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3EB0" w:rsidRPr="002F4BBD" w:rsidRDefault="001F3EB0" w:rsidP="001F3EB0">
      <w:pPr>
        <w:ind w:left="0" w:firstLine="0"/>
        <w:rPr>
          <w:rFonts w:ascii="Arial" w:hAnsi="Arial" w:cs="Arial"/>
          <w:b/>
          <w:sz w:val="24"/>
          <w:szCs w:val="24"/>
        </w:rPr>
      </w:pPr>
      <w:bookmarkStart w:id="0" w:name="_GoBack"/>
      <w:r w:rsidRPr="002F4BBD">
        <w:rPr>
          <w:rFonts w:ascii="Arial" w:hAnsi="Arial" w:cs="Arial"/>
          <w:b/>
          <w:sz w:val="24"/>
          <w:szCs w:val="24"/>
        </w:rPr>
        <w:t xml:space="preserve">Integration </w:t>
      </w:r>
      <w:r w:rsidR="002F4BBD" w:rsidRPr="002F4BBD">
        <w:rPr>
          <w:rFonts w:ascii="Arial" w:hAnsi="Arial" w:cs="Arial"/>
          <w:b/>
          <w:sz w:val="24"/>
          <w:szCs w:val="24"/>
        </w:rPr>
        <w:t>von</w:t>
      </w:r>
      <w:r w:rsidRPr="002F4BBD">
        <w:rPr>
          <w:rFonts w:ascii="Arial" w:hAnsi="Arial" w:cs="Arial"/>
          <w:b/>
          <w:sz w:val="24"/>
          <w:szCs w:val="24"/>
        </w:rPr>
        <w:t xml:space="preserve"> Geschlecht in die Forschung </w:t>
      </w:r>
      <w:bookmarkEnd w:id="0"/>
      <w:r w:rsidRPr="002F4BBD">
        <w:rPr>
          <w:rFonts w:ascii="Arial" w:hAnsi="Arial" w:cs="Arial"/>
          <w:b/>
          <w:sz w:val="24"/>
          <w:szCs w:val="24"/>
        </w:rPr>
        <w:t>zu umweltbezogener Gesundheit. Ergebnisse des interdisziplinären Forschungsnetzwerks Geschlecht - Umwelt - Gesundheit (</w:t>
      </w:r>
      <w:proofErr w:type="spellStart"/>
      <w:r w:rsidRPr="002F4BBD">
        <w:rPr>
          <w:rFonts w:ascii="Arial" w:hAnsi="Arial" w:cs="Arial"/>
          <w:b/>
          <w:sz w:val="24"/>
          <w:szCs w:val="24"/>
        </w:rPr>
        <w:t>GeUmGe</w:t>
      </w:r>
      <w:proofErr w:type="spellEnd"/>
      <w:r w:rsidRPr="002F4BBD">
        <w:rPr>
          <w:rFonts w:ascii="Arial" w:hAnsi="Arial" w:cs="Arial"/>
          <w:b/>
          <w:sz w:val="24"/>
          <w:szCs w:val="24"/>
        </w:rPr>
        <w:t>-NET)</w:t>
      </w:r>
    </w:p>
    <w:p w:rsidR="002F4BBD" w:rsidRDefault="002F4BBD" w:rsidP="001F3EB0">
      <w:pPr>
        <w:ind w:left="0" w:firstLine="0"/>
        <w:rPr>
          <w:rFonts w:ascii="Arial" w:hAnsi="Arial" w:cs="Arial"/>
        </w:rPr>
      </w:pPr>
    </w:p>
    <w:p w:rsidR="008E6C7C" w:rsidRPr="008E6C7C" w:rsidRDefault="008E6C7C" w:rsidP="001F3EB0">
      <w:pPr>
        <w:ind w:left="0" w:firstLine="0"/>
        <w:rPr>
          <w:rFonts w:ascii="Arial" w:hAnsi="Arial" w:cs="Arial"/>
        </w:rPr>
      </w:pPr>
    </w:p>
    <w:p w:rsidR="008E6C7C" w:rsidRPr="006506CE" w:rsidRDefault="00AC1F6F" w:rsidP="006506CE">
      <w:pPr>
        <w:spacing w:line="320" w:lineRule="exact"/>
        <w:ind w:left="0" w:firstLine="0"/>
        <w:rPr>
          <w:rFonts w:ascii="Arial" w:hAnsi="Arial" w:cs="Arial"/>
          <w:sz w:val="24"/>
          <w:szCs w:val="24"/>
        </w:rPr>
      </w:pPr>
      <w:r>
        <w:rPr>
          <w:rFonts w:ascii="Arial" w:hAnsi="Arial" w:cs="Arial"/>
          <w:sz w:val="24"/>
          <w:szCs w:val="24"/>
        </w:rPr>
        <w:t xml:space="preserve">Prof. Dr. </w:t>
      </w:r>
      <w:r w:rsidR="008E6C7C" w:rsidRPr="006506CE">
        <w:rPr>
          <w:rFonts w:ascii="Arial" w:hAnsi="Arial" w:cs="Arial"/>
          <w:sz w:val="24"/>
          <w:szCs w:val="24"/>
        </w:rPr>
        <w:t xml:space="preserve">Gabriele Bolte </w:t>
      </w:r>
      <w:r w:rsidR="008E6C7C" w:rsidRPr="006506CE">
        <w:rPr>
          <w:rFonts w:ascii="Arial" w:hAnsi="Arial" w:cs="Arial"/>
          <w:sz w:val="24"/>
          <w:szCs w:val="24"/>
          <w:vertAlign w:val="superscript"/>
        </w:rPr>
        <w:t>(1)</w:t>
      </w:r>
      <w:r w:rsidR="008E6C7C" w:rsidRPr="006506CE">
        <w:rPr>
          <w:rFonts w:ascii="Arial" w:hAnsi="Arial" w:cs="Arial"/>
          <w:sz w:val="24"/>
          <w:szCs w:val="24"/>
        </w:rPr>
        <w:t xml:space="preserve">, </w:t>
      </w:r>
      <w:proofErr w:type="spellStart"/>
      <w:r w:rsidR="008E6C7C" w:rsidRPr="006506CE">
        <w:rPr>
          <w:rFonts w:ascii="Arial" w:hAnsi="Arial" w:cs="Arial"/>
          <w:sz w:val="24"/>
          <w:szCs w:val="24"/>
        </w:rPr>
        <w:t>Madlen</w:t>
      </w:r>
      <w:proofErr w:type="spellEnd"/>
      <w:r w:rsidR="008E6C7C" w:rsidRPr="006506CE">
        <w:rPr>
          <w:rFonts w:ascii="Arial" w:hAnsi="Arial" w:cs="Arial"/>
          <w:sz w:val="24"/>
          <w:szCs w:val="24"/>
        </w:rPr>
        <w:t xml:space="preserve"> David </w:t>
      </w:r>
      <w:r w:rsidR="008E6C7C" w:rsidRPr="006506CE">
        <w:rPr>
          <w:rFonts w:ascii="Arial" w:hAnsi="Arial" w:cs="Arial"/>
          <w:sz w:val="24"/>
          <w:szCs w:val="24"/>
          <w:vertAlign w:val="superscript"/>
        </w:rPr>
        <w:t>(2)</w:t>
      </w:r>
      <w:r w:rsidR="008E6C7C" w:rsidRPr="006506CE">
        <w:rPr>
          <w:rFonts w:ascii="Arial" w:hAnsi="Arial" w:cs="Arial"/>
          <w:sz w:val="24"/>
          <w:szCs w:val="24"/>
        </w:rPr>
        <w:t xml:space="preserve">, </w:t>
      </w:r>
      <w:r>
        <w:rPr>
          <w:rFonts w:ascii="Arial" w:hAnsi="Arial" w:cs="Arial"/>
          <w:sz w:val="24"/>
          <w:szCs w:val="24"/>
        </w:rPr>
        <w:t xml:space="preserve">Dr. </w:t>
      </w:r>
      <w:proofErr w:type="spellStart"/>
      <w:r w:rsidR="008E6C7C" w:rsidRPr="006506CE">
        <w:rPr>
          <w:rFonts w:ascii="Arial" w:hAnsi="Arial" w:cs="Arial"/>
          <w:sz w:val="24"/>
          <w:szCs w:val="24"/>
        </w:rPr>
        <w:t>Małgorzata</w:t>
      </w:r>
      <w:proofErr w:type="spellEnd"/>
      <w:r w:rsidR="008E6C7C" w:rsidRPr="006506CE">
        <w:rPr>
          <w:rFonts w:ascii="Arial" w:hAnsi="Arial" w:cs="Arial"/>
          <w:sz w:val="24"/>
          <w:szCs w:val="24"/>
        </w:rPr>
        <w:t xml:space="preserve"> </w:t>
      </w:r>
      <w:proofErr w:type="spellStart"/>
      <w:r w:rsidR="008E6C7C" w:rsidRPr="006506CE">
        <w:rPr>
          <w:rFonts w:ascii="Arial" w:hAnsi="Arial" w:cs="Arial"/>
          <w:sz w:val="24"/>
          <w:szCs w:val="24"/>
        </w:rPr>
        <w:t>Dębiak</w:t>
      </w:r>
      <w:proofErr w:type="spellEnd"/>
      <w:r w:rsidR="008E6C7C" w:rsidRPr="006506CE">
        <w:rPr>
          <w:rFonts w:ascii="Arial" w:hAnsi="Arial" w:cs="Arial"/>
          <w:sz w:val="24"/>
          <w:szCs w:val="24"/>
        </w:rPr>
        <w:t xml:space="preserve"> </w:t>
      </w:r>
      <w:r w:rsidR="008E6C7C" w:rsidRPr="006506CE">
        <w:rPr>
          <w:rFonts w:ascii="Arial" w:hAnsi="Arial" w:cs="Arial"/>
          <w:sz w:val="24"/>
          <w:szCs w:val="24"/>
          <w:vertAlign w:val="superscript"/>
        </w:rPr>
        <w:t>(2)</w:t>
      </w:r>
      <w:r w:rsidR="008E6C7C" w:rsidRPr="006506CE">
        <w:rPr>
          <w:rFonts w:ascii="Arial" w:hAnsi="Arial" w:cs="Arial"/>
          <w:sz w:val="24"/>
          <w:szCs w:val="24"/>
        </w:rPr>
        <w:t xml:space="preserve">, </w:t>
      </w:r>
      <w:r>
        <w:rPr>
          <w:rFonts w:ascii="Arial" w:hAnsi="Arial" w:cs="Arial"/>
          <w:sz w:val="24"/>
          <w:szCs w:val="24"/>
        </w:rPr>
        <w:br/>
      </w:r>
      <w:r w:rsidR="008E6C7C" w:rsidRPr="006506CE">
        <w:rPr>
          <w:rFonts w:ascii="Arial" w:hAnsi="Arial" w:cs="Arial"/>
          <w:sz w:val="24"/>
          <w:szCs w:val="24"/>
        </w:rPr>
        <w:t xml:space="preserve">Lotta Fiedel </w:t>
      </w:r>
      <w:r w:rsidR="008E6C7C" w:rsidRPr="006506CE">
        <w:rPr>
          <w:rFonts w:ascii="Arial" w:hAnsi="Arial" w:cs="Arial"/>
          <w:sz w:val="24"/>
          <w:szCs w:val="24"/>
          <w:vertAlign w:val="superscript"/>
        </w:rPr>
        <w:t>(3)</w:t>
      </w:r>
      <w:r w:rsidR="008E6C7C" w:rsidRPr="006506CE">
        <w:rPr>
          <w:rFonts w:ascii="Arial" w:hAnsi="Arial" w:cs="Arial"/>
          <w:sz w:val="24"/>
          <w:szCs w:val="24"/>
        </w:rPr>
        <w:t xml:space="preserve">, </w:t>
      </w:r>
      <w:r>
        <w:rPr>
          <w:rFonts w:ascii="Arial" w:hAnsi="Arial" w:cs="Arial"/>
          <w:sz w:val="24"/>
          <w:szCs w:val="24"/>
        </w:rPr>
        <w:t xml:space="preserve">Prof. Dr. </w:t>
      </w:r>
      <w:r w:rsidR="008E6C7C" w:rsidRPr="006506CE">
        <w:rPr>
          <w:rFonts w:ascii="Arial" w:hAnsi="Arial" w:cs="Arial"/>
          <w:sz w:val="24"/>
          <w:szCs w:val="24"/>
        </w:rPr>
        <w:t xml:space="preserve">Claudia Hornberg </w:t>
      </w:r>
      <w:r w:rsidR="008E6C7C" w:rsidRPr="006506CE">
        <w:rPr>
          <w:rFonts w:ascii="Arial" w:hAnsi="Arial" w:cs="Arial"/>
          <w:sz w:val="24"/>
          <w:szCs w:val="24"/>
          <w:vertAlign w:val="superscript"/>
        </w:rPr>
        <w:t>(4)</w:t>
      </w:r>
      <w:r w:rsidR="008E6C7C" w:rsidRPr="006506CE">
        <w:rPr>
          <w:rFonts w:ascii="Arial" w:hAnsi="Arial" w:cs="Arial"/>
          <w:sz w:val="24"/>
          <w:szCs w:val="24"/>
        </w:rPr>
        <w:t xml:space="preserve">, </w:t>
      </w:r>
      <w:r>
        <w:rPr>
          <w:rFonts w:ascii="Arial" w:hAnsi="Arial" w:cs="Arial"/>
          <w:sz w:val="24"/>
          <w:szCs w:val="24"/>
        </w:rPr>
        <w:t xml:space="preserve">Dr. </w:t>
      </w:r>
      <w:proofErr w:type="spellStart"/>
      <w:r w:rsidR="008E6C7C" w:rsidRPr="006506CE">
        <w:rPr>
          <w:rFonts w:ascii="Arial" w:hAnsi="Arial" w:cs="Arial"/>
          <w:sz w:val="24"/>
          <w:szCs w:val="24"/>
        </w:rPr>
        <w:t>Marike</w:t>
      </w:r>
      <w:proofErr w:type="spellEnd"/>
      <w:r w:rsidR="008E6C7C" w:rsidRPr="006506CE">
        <w:rPr>
          <w:rFonts w:ascii="Arial" w:hAnsi="Arial" w:cs="Arial"/>
          <w:sz w:val="24"/>
          <w:szCs w:val="24"/>
        </w:rPr>
        <w:t xml:space="preserve"> </w:t>
      </w:r>
      <w:proofErr w:type="spellStart"/>
      <w:r w:rsidR="008E6C7C" w:rsidRPr="006506CE">
        <w:rPr>
          <w:rFonts w:ascii="Arial" w:hAnsi="Arial" w:cs="Arial"/>
          <w:sz w:val="24"/>
          <w:szCs w:val="24"/>
        </w:rPr>
        <w:t>Kolossa</w:t>
      </w:r>
      <w:proofErr w:type="spellEnd"/>
      <w:r w:rsidR="008E6C7C" w:rsidRPr="006506CE">
        <w:rPr>
          <w:rFonts w:ascii="Arial" w:hAnsi="Arial" w:cs="Arial"/>
          <w:sz w:val="24"/>
          <w:szCs w:val="24"/>
        </w:rPr>
        <w:t xml:space="preserve">-Gehring </w:t>
      </w:r>
      <w:r w:rsidR="008E6C7C" w:rsidRPr="006506CE">
        <w:rPr>
          <w:rFonts w:ascii="Arial" w:hAnsi="Arial" w:cs="Arial"/>
          <w:sz w:val="24"/>
          <w:szCs w:val="24"/>
          <w:vertAlign w:val="superscript"/>
        </w:rPr>
        <w:t>(2)</w:t>
      </w:r>
      <w:r w:rsidR="008E6C7C" w:rsidRPr="006506CE">
        <w:rPr>
          <w:rFonts w:ascii="Arial" w:hAnsi="Arial" w:cs="Arial"/>
          <w:sz w:val="24"/>
          <w:szCs w:val="24"/>
        </w:rPr>
        <w:t xml:space="preserve">, </w:t>
      </w:r>
      <w:r>
        <w:rPr>
          <w:rFonts w:ascii="Arial" w:hAnsi="Arial" w:cs="Arial"/>
          <w:sz w:val="24"/>
          <w:szCs w:val="24"/>
        </w:rPr>
        <w:br/>
        <w:t xml:space="preserve">Dr. </w:t>
      </w:r>
      <w:r w:rsidR="008E6C7C" w:rsidRPr="006506CE">
        <w:rPr>
          <w:rFonts w:ascii="Arial" w:hAnsi="Arial" w:cs="Arial"/>
          <w:sz w:val="24"/>
          <w:szCs w:val="24"/>
        </w:rPr>
        <w:t xml:space="preserve">Ute Kraus </w:t>
      </w:r>
      <w:r w:rsidR="008E6C7C" w:rsidRPr="006506CE">
        <w:rPr>
          <w:rFonts w:ascii="Arial" w:hAnsi="Arial" w:cs="Arial"/>
          <w:sz w:val="24"/>
          <w:szCs w:val="24"/>
          <w:vertAlign w:val="superscript"/>
        </w:rPr>
        <w:t>(5)</w:t>
      </w:r>
      <w:r w:rsidR="008E6C7C" w:rsidRPr="006506CE">
        <w:rPr>
          <w:rFonts w:ascii="Arial" w:hAnsi="Arial" w:cs="Arial"/>
          <w:sz w:val="24"/>
          <w:szCs w:val="24"/>
        </w:rPr>
        <w:t xml:space="preserve">, Rebecca </w:t>
      </w:r>
      <w:proofErr w:type="spellStart"/>
      <w:r w:rsidR="008E6C7C" w:rsidRPr="006506CE">
        <w:rPr>
          <w:rFonts w:ascii="Arial" w:hAnsi="Arial" w:cs="Arial"/>
          <w:sz w:val="24"/>
          <w:szCs w:val="24"/>
        </w:rPr>
        <w:t>Lätzsch</w:t>
      </w:r>
      <w:proofErr w:type="spellEnd"/>
      <w:r w:rsidR="008E6C7C" w:rsidRPr="006506CE">
        <w:rPr>
          <w:rFonts w:ascii="Arial" w:hAnsi="Arial" w:cs="Arial"/>
          <w:sz w:val="24"/>
          <w:szCs w:val="24"/>
        </w:rPr>
        <w:t xml:space="preserve"> </w:t>
      </w:r>
      <w:r w:rsidR="008E6C7C" w:rsidRPr="006506CE">
        <w:rPr>
          <w:rFonts w:ascii="Arial" w:hAnsi="Arial" w:cs="Arial"/>
          <w:sz w:val="24"/>
          <w:szCs w:val="24"/>
          <w:vertAlign w:val="superscript"/>
        </w:rPr>
        <w:t>(4)</w:t>
      </w:r>
      <w:r w:rsidR="008E6C7C" w:rsidRPr="006506CE">
        <w:rPr>
          <w:rFonts w:ascii="Arial" w:hAnsi="Arial" w:cs="Arial"/>
          <w:sz w:val="24"/>
          <w:szCs w:val="24"/>
        </w:rPr>
        <w:t xml:space="preserve">, Tatjana </w:t>
      </w:r>
      <w:proofErr w:type="spellStart"/>
      <w:r w:rsidR="008E6C7C" w:rsidRPr="006506CE">
        <w:rPr>
          <w:rFonts w:ascii="Arial" w:hAnsi="Arial" w:cs="Arial"/>
          <w:sz w:val="24"/>
          <w:szCs w:val="24"/>
        </w:rPr>
        <w:t>Paeck</w:t>
      </w:r>
      <w:proofErr w:type="spellEnd"/>
      <w:r w:rsidR="008E6C7C" w:rsidRPr="006506CE">
        <w:rPr>
          <w:rFonts w:ascii="Arial" w:hAnsi="Arial" w:cs="Arial"/>
          <w:sz w:val="24"/>
          <w:szCs w:val="24"/>
        </w:rPr>
        <w:t xml:space="preserve"> </w:t>
      </w:r>
      <w:r w:rsidR="008E6C7C" w:rsidRPr="006506CE">
        <w:rPr>
          <w:rFonts w:ascii="Arial" w:hAnsi="Arial" w:cs="Arial"/>
          <w:sz w:val="24"/>
          <w:szCs w:val="24"/>
          <w:vertAlign w:val="superscript"/>
        </w:rPr>
        <w:t>(1)</w:t>
      </w:r>
      <w:r w:rsidR="008E6C7C" w:rsidRPr="006506CE">
        <w:rPr>
          <w:rFonts w:ascii="Arial" w:hAnsi="Arial" w:cs="Arial"/>
          <w:sz w:val="24"/>
          <w:szCs w:val="24"/>
        </w:rPr>
        <w:t xml:space="preserve">, </w:t>
      </w:r>
      <w:r>
        <w:rPr>
          <w:rFonts w:ascii="Arial" w:hAnsi="Arial" w:cs="Arial"/>
          <w:sz w:val="24"/>
          <w:szCs w:val="24"/>
        </w:rPr>
        <w:t xml:space="preserve">Prof. Dr. </w:t>
      </w:r>
      <w:r w:rsidR="008E6C7C" w:rsidRPr="006506CE">
        <w:rPr>
          <w:rFonts w:ascii="Arial" w:hAnsi="Arial" w:cs="Arial"/>
          <w:sz w:val="24"/>
          <w:szCs w:val="24"/>
        </w:rPr>
        <w:t xml:space="preserve">Kerstin Palm </w:t>
      </w:r>
      <w:r w:rsidR="008E6C7C" w:rsidRPr="006506CE">
        <w:rPr>
          <w:rFonts w:ascii="Arial" w:hAnsi="Arial" w:cs="Arial"/>
          <w:sz w:val="24"/>
          <w:szCs w:val="24"/>
          <w:vertAlign w:val="superscript"/>
        </w:rPr>
        <w:t>(3)</w:t>
      </w:r>
      <w:r w:rsidR="008E6C7C" w:rsidRPr="006506CE">
        <w:rPr>
          <w:rFonts w:ascii="Arial" w:hAnsi="Arial" w:cs="Arial"/>
          <w:sz w:val="24"/>
          <w:szCs w:val="24"/>
        </w:rPr>
        <w:t xml:space="preserve">, </w:t>
      </w:r>
      <w:r>
        <w:rPr>
          <w:rFonts w:ascii="Arial" w:hAnsi="Arial" w:cs="Arial"/>
          <w:sz w:val="24"/>
          <w:szCs w:val="24"/>
        </w:rPr>
        <w:br/>
        <w:t xml:space="preserve">Dr. </w:t>
      </w:r>
      <w:r w:rsidR="008E6C7C" w:rsidRPr="006506CE">
        <w:rPr>
          <w:rFonts w:ascii="Arial" w:hAnsi="Arial" w:cs="Arial"/>
          <w:sz w:val="24"/>
          <w:szCs w:val="24"/>
        </w:rPr>
        <w:t xml:space="preserve">Alexandra Schneider </w:t>
      </w:r>
      <w:r w:rsidR="008E6C7C" w:rsidRPr="006506CE">
        <w:rPr>
          <w:rFonts w:ascii="Arial" w:hAnsi="Arial" w:cs="Arial"/>
          <w:sz w:val="24"/>
          <w:szCs w:val="24"/>
          <w:vertAlign w:val="superscript"/>
        </w:rPr>
        <w:t>(5)</w:t>
      </w:r>
    </w:p>
    <w:p w:rsidR="008E6C7C" w:rsidRDefault="008E6C7C" w:rsidP="001F3EB0">
      <w:pPr>
        <w:ind w:left="0" w:firstLine="0"/>
        <w:rPr>
          <w:rFonts w:ascii="Arial" w:hAnsi="Arial" w:cs="Arial"/>
        </w:rPr>
      </w:pPr>
    </w:p>
    <w:p w:rsidR="00D86830" w:rsidRPr="001B5041" w:rsidRDefault="00D86830" w:rsidP="001F3EB0">
      <w:pPr>
        <w:ind w:left="0" w:firstLine="0"/>
        <w:rPr>
          <w:rFonts w:ascii="Arial" w:hAnsi="Arial" w:cs="Arial"/>
        </w:rPr>
      </w:pPr>
    </w:p>
    <w:p w:rsidR="00855898" w:rsidRPr="00855898" w:rsidRDefault="00855898" w:rsidP="001F3EB0">
      <w:pPr>
        <w:ind w:left="0" w:firstLine="0"/>
        <w:rPr>
          <w:rFonts w:ascii="Arial" w:hAnsi="Arial" w:cs="Arial"/>
        </w:rPr>
      </w:pPr>
      <w:r w:rsidRPr="00855898">
        <w:rPr>
          <w:rFonts w:ascii="Arial" w:hAnsi="Arial" w:cs="Arial"/>
        </w:rPr>
        <w:t xml:space="preserve">(1) Universität Bremen, Institut für Public </w:t>
      </w:r>
      <w:proofErr w:type="spellStart"/>
      <w:r w:rsidRPr="00855898">
        <w:rPr>
          <w:rFonts w:ascii="Arial" w:hAnsi="Arial" w:cs="Arial"/>
        </w:rPr>
        <w:t>Health</w:t>
      </w:r>
      <w:proofErr w:type="spellEnd"/>
      <w:r w:rsidRPr="00855898">
        <w:rPr>
          <w:rFonts w:ascii="Arial" w:hAnsi="Arial" w:cs="Arial"/>
        </w:rPr>
        <w:t xml:space="preserve"> und Pflegeforschung, Abteilung Sozialepidemiologie, Bremen</w:t>
      </w:r>
    </w:p>
    <w:p w:rsidR="00855898" w:rsidRPr="00855898" w:rsidRDefault="00855898" w:rsidP="001F3EB0">
      <w:pPr>
        <w:ind w:left="0" w:firstLine="0"/>
        <w:rPr>
          <w:rFonts w:ascii="Arial" w:hAnsi="Arial" w:cs="Arial"/>
        </w:rPr>
      </w:pPr>
      <w:r>
        <w:rPr>
          <w:rFonts w:ascii="Arial" w:hAnsi="Arial" w:cs="Arial"/>
        </w:rPr>
        <w:t xml:space="preserve">(2) </w:t>
      </w:r>
      <w:r w:rsidRPr="00855898">
        <w:rPr>
          <w:rFonts w:ascii="Arial" w:hAnsi="Arial" w:cs="Arial"/>
        </w:rPr>
        <w:t>Umweltbundesamt</w:t>
      </w:r>
      <w:r>
        <w:rPr>
          <w:rFonts w:ascii="Arial" w:hAnsi="Arial" w:cs="Arial"/>
        </w:rPr>
        <w:t>,</w:t>
      </w:r>
      <w:r w:rsidRPr="00855898">
        <w:rPr>
          <w:rFonts w:ascii="Arial" w:hAnsi="Arial" w:cs="Arial"/>
        </w:rPr>
        <w:t xml:space="preserve"> FG II 1.2 Toxikologie, Gesundheitsbezogene Umweltbeobachtung, </w:t>
      </w:r>
      <w:r w:rsidR="000758B9">
        <w:rPr>
          <w:rFonts w:ascii="Arial" w:hAnsi="Arial" w:cs="Arial"/>
        </w:rPr>
        <w:t>Dessau-Roßlau</w:t>
      </w:r>
    </w:p>
    <w:p w:rsidR="00855898" w:rsidRDefault="00855898" w:rsidP="001F3EB0">
      <w:pPr>
        <w:ind w:left="0" w:firstLine="0"/>
        <w:rPr>
          <w:rFonts w:ascii="Arial" w:hAnsi="Arial" w:cs="Arial"/>
        </w:rPr>
      </w:pPr>
      <w:r>
        <w:rPr>
          <w:rFonts w:ascii="Arial" w:hAnsi="Arial" w:cs="Arial"/>
        </w:rPr>
        <w:t xml:space="preserve">(3) </w:t>
      </w:r>
      <w:r w:rsidRPr="00855898">
        <w:rPr>
          <w:rFonts w:ascii="Arial" w:hAnsi="Arial" w:cs="Arial"/>
        </w:rPr>
        <w:t xml:space="preserve">Humboldt-Universität </w:t>
      </w:r>
      <w:r w:rsidR="00670510">
        <w:rPr>
          <w:rFonts w:ascii="Arial" w:hAnsi="Arial" w:cs="Arial"/>
        </w:rPr>
        <w:t xml:space="preserve">zu </w:t>
      </w:r>
      <w:r w:rsidRPr="00855898">
        <w:rPr>
          <w:rFonts w:ascii="Arial" w:hAnsi="Arial" w:cs="Arial"/>
        </w:rPr>
        <w:t>Berlin</w:t>
      </w:r>
      <w:r>
        <w:rPr>
          <w:rFonts w:ascii="Arial" w:hAnsi="Arial" w:cs="Arial"/>
        </w:rPr>
        <w:t xml:space="preserve">, </w:t>
      </w:r>
      <w:r w:rsidRPr="00855898">
        <w:rPr>
          <w:rFonts w:ascii="Arial" w:hAnsi="Arial" w:cs="Arial"/>
        </w:rPr>
        <w:t>Institut für Geschichtswissenschaften</w:t>
      </w:r>
      <w:r>
        <w:rPr>
          <w:rFonts w:ascii="Arial" w:hAnsi="Arial" w:cs="Arial"/>
        </w:rPr>
        <w:t xml:space="preserve">, </w:t>
      </w:r>
      <w:r w:rsidRPr="00855898">
        <w:rPr>
          <w:rFonts w:ascii="Arial" w:hAnsi="Arial" w:cs="Arial"/>
        </w:rPr>
        <w:t xml:space="preserve">Lehrstuhl Gender </w:t>
      </w:r>
      <w:proofErr w:type="spellStart"/>
      <w:r w:rsidRPr="00855898">
        <w:rPr>
          <w:rFonts w:ascii="Arial" w:hAnsi="Arial" w:cs="Arial"/>
        </w:rPr>
        <w:t>and</w:t>
      </w:r>
      <w:proofErr w:type="spellEnd"/>
      <w:r w:rsidRPr="00855898">
        <w:rPr>
          <w:rFonts w:ascii="Arial" w:hAnsi="Arial" w:cs="Arial"/>
        </w:rPr>
        <w:t xml:space="preserve"> Science / Naturwissenschafts- und Geschlechterforschung</w:t>
      </w:r>
      <w:r>
        <w:rPr>
          <w:rFonts w:ascii="Arial" w:hAnsi="Arial" w:cs="Arial"/>
        </w:rPr>
        <w:t>, Berlin</w:t>
      </w:r>
    </w:p>
    <w:p w:rsidR="00855898" w:rsidRDefault="00855898" w:rsidP="001F3EB0">
      <w:pPr>
        <w:ind w:left="0" w:firstLine="0"/>
        <w:rPr>
          <w:rFonts w:ascii="Arial" w:hAnsi="Arial" w:cs="Arial"/>
        </w:rPr>
      </w:pPr>
      <w:r>
        <w:rPr>
          <w:rFonts w:ascii="Arial" w:hAnsi="Arial" w:cs="Arial"/>
        </w:rPr>
        <w:t xml:space="preserve">(4) </w:t>
      </w:r>
      <w:r w:rsidRPr="00247BE4">
        <w:rPr>
          <w:rFonts w:ascii="Arial" w:hAnsi="Arial" w:cs="Arial"/>
        </w:rPr>
        <w:t>Universität Bielefeld</w:t>
      </w:r>
      <w:r>
        <w:rPr>
          <w:rFonts w:ascii="Arial" w:hAnsi="Arial" w:cs="Arial"/>
        </w:rPr>
        <w:t xml:space="preserve">, </w:t>
      </w:r>
      <w:r w:rsidRPr="00855898">
        <w:rPr>
          <w:rFonts w:ascii="Arial" w:hAnsi="Arial" w:cs="Arial"/>
        </w:rPr>
        <w:t>Fakultät für Gesundheitswissenschaften</w:t>
      </w:r>
      <w:r>
        <w:rPr>
          <w:rFonts w:ascii="Arial" w:hAnsi="Arial" w:cs="Arial"/>
        </w:rPr>
        <w:t xml:space="preserve">, </w:t>
      </w:r>
      <w:r w:rsidRPr="00855898">
        <w:rPr>
          <w:rFonts w:ascii="Arial" w:hAnsi="Arial" w:cs="Arial"/>
        </w:rPr>
        <w:t>AG 7 - Umwelt und Gesundheit</w:t>
      </w:r>
      <w:r>
        <w:rPr>
          <w:rFonts w:ascii="Arial" w:hAnsi="Arial" w:cs="Arial"/>
        </w:rPr>
        <w:t>, Bielefeld</w:t>
      </w:r>
    </w:p>
    <w:p w:rsidR="00855898" w:rsidRPr="00855898" w:rsidRDefault="00855898" w:rsidP="001F3EB0">
      <w:pPr>
        <w:ind w:left="0" w:firstLine="0"/>
        <w:rPr>
          <w:rFonts w:ascii="Arial" w:hAnsi="Arial" w:cs="Arial"/>
        </w:rPr>
      </w:pPr>
      <w:r>
        <w:rPr>
          <w:rFonts w:ascii="Arial" w:hAnsi="Arial" w:cs="Arial"/>
        </w:rPr>
        <w:t xml:space="preserve">(5) </w:t>
      </w:r>
      <w:r w:rsidRPr="00855898">
        <w:rPr>
          <w:rFonts w:ascii="Arial" w:hAnsi="Arial" w:cs="Arial"/>
        </w:rPr>
        <w:t>Helmholtz Zentrum München</w:t>
      </w:r>
      <w:r>
        <w:rPr>
          <w:rFonts w:ascii="Arial" w:hAnsi="Arial" w:cs="Arial"/>
        </w:rPr>
        <w:t xml:space="preserve">, </w:t>
      </w:r>
      <w:r w:rsidRPr="00855898">
        <w:rPr>
          <w:rFonts w:ascii="Arial" w:hAnsi="Arial" w:cs="Arial"/>
        </w:rPr>
        <w:t>Institut für Epidemiologie</w:t>
      </w:r>
      <w:r>
        <w:rPr>
          <w:rFonts w:ascii="Arial" w:hAnsi="Arial" w:cs="Arial"/>
        </w:rPr>
        <w:t xml:space="preserve">, </w:t>
      </w:r>
      <w:r w:rsidRPr="00855898">
        <w:rPr>
          <w:rFonts w:ascii="Arial" w:hAnsi="Arial" w:cs="Arial"/>
        </w:rPr>
        <w:t xml:space="preserve">Arbeitsgruppe Environmental </w:t>
      </w:r>
      <w:proofErr w:type="spellStart"/>
      <w:r w:rsidRPr="00855898">
        <w:rPr>
          <w:rFonts w:ascii="Arial" w:hAnsi="Arial" w:cs="Arial"/>
        </w:rPr>
        <w:t>Risks</w:t>
      </w:r>
      <w:proofErr w:type="spellEnd"/>
      <w:r w:rsidR="007C4E27">
        <w:rPr>
          <w:rFonts w:ascii="Arial" w:hAnsi="Arial" w:cs="Arial"/>
        </w:rPr>
        <w:t>, Neuherberg</w:t>
      </w:r>
    </w:p>
    <w:p w:rsidR="00855898" w:rsidRPr="00855898" w:rsidRDefault="00855898" w:rsidP="001F3EB0">
      <w:pPr>
        <w:ind w:left="0" w:firstLine="0"/>
        <w:rPr>
          <w:rFonts w:ascii="Arial" w:hAnsi="Arial" w:cs="Arial"/>
        </w:rPr>
      </w:pPr>
    </w:p>
    <w:p w:rsidR="008E6C7C" w:rsidRDefault="008E6C7C" w:rsidP="001F3EB0">
      <w:pPr>
        <w:ind w:left="0" w:firstLine="0"/>
        <w:rPr>
          <w:rFonts w:ascii="Arial" w:hAnsi="Arial" w:cs="Arial"/>
        </w:rPr>
      </w:pPr>
    </w:p>
    <w:p w:rsidR="00AC1F6F" w:rsidRPr="00855898" w:rsidRDefault="00AC1F6F" w:rsidP="001F3EB0">
      <w:pPr>
        <w:ind w:left="0" w:firstLine="0"/>
        <w:rPr>
          <w:rFonts w:ascii="Arial" w:hAnsi="Arial" w:cs="Arial"/>
        </w:rPr>
      </w:pPr>
    </w:p>
    <w:p w:rsidR="00855898" w:rsidRPr="00AC1F6F" w:rsidRDefault="00AC1F6F" w:rsidP="001F3EB0">
      <w:pPr>
        <w:ind w:left="0" w:firstLine="0"/>
        <w:rPr>
          <w:rFonts w:ascii="Arial" w:hAnsi="Arial" w:cs="Arial"/>
          <w:b/>
        </w:rPr>
      </w:pPr>
      <w:r w:rsidRPr="00AC1F6F">
        <w:rPr>
          <w:rFonts w:ascii="Arial" w:hAnsi="Arial" w:cs="Arial"/>
          <w:b/>
        </w:rPr>
        <w:t>Englischer Titel:</w:t>
      </w:r>
    </w:p>
    <w:p w:rsidR="00AC1F6F" w:rsidRPr="00AC1F6F" w:rsidRDefault="00AC1F6F" w:rsidP="00AC1F6F">
      <w:pPr>
        <w:ind w:left="0" w:firstLine="0"/>
        <w:rPr>
          <w:rFonts w:ascii="Arial" w:hAnsi="Arial" w:cs="Arial"/>
          <w:sz w:val="24"/>
          <w:szCs w:val="24"/>
          <w:lang w:val="en-US"/>
        </w:rPr>
      </w:pPr>
      <w:proofErr w:type="gramStart"/>
      <w:r w:rsidRPr="00AC1F6F">
        <w:rPr>
          <w:rFonts w:ascii="Arial" w:hAnsi="Arial" w:cs="Arial"/>
          <w:sz w:val="24"/>
          <w:szCs w:val="24"/>
          <w:lang w:val="en-US"/>
        </w:rPr>
        <w:t>Integration of sex/gender into environmental health research.</w:t>
      </w:r>
      <w:proofErr w:type="gramEnd"/>
      <w:r w:rsidRPr="00AC1F6F">
        <w:rPr>
          <w:rFonts w:ascii="Arial" w:hAnsi="Arial" w:cs="Arial"/>
          <w:sz w:val="24"/>
          <w:szCs w:val="24"/>
          <w:lang w:val="en-US"/>
        </w:rPr>
        <w:t xml:space="preserve"> Results of the interdisciplinary research network Sex/gender - Environment - Health (</w:t>
      </w:r>
      <w:proofErr w:type="spellStart"/>
      <w:r w:rsidRPr="00AC1F6F">
        <w:rPr>
          <w:rFonts w:ascii="Arial" w:hAnsi="Arial" w:cs="Arial"/>
          <w:sz w:val="24"/>
          <w:szCs w:val="24"/>
          <w:lang w:val="en-US"/>
        </w:rPr>
        <w:t>GeUmGe</w:t>
      </w:r>
      <w:proofErr w:type="spellEnd"/>
      <w:r w:rsidRPr="00AC1F6F">
        <w:rPr>
          <w:rFonts w:ascii="Arial" w:hAnsi="Arial" w:cs="Arial"/>
          <w:sz w:val="24"/>
          <w:szCs w:val="24"/>
          <w:lang w:val="en-US"/>
        </w:rPr>
        <w:t>-NET)</w:t>
      </w:r>
    </w:p>
    <w:p w:rsidR="00855898" w:rsidRDefault="00855898" w:rsidP="001F3EB0">
      <w:pPr>
        <w:ind w:left="0" w:firstLine="0"/>
        <w:rPr>
          <w:rFonts w:ascii="Arial" w:hAnsi="Arial" w:cs="Arial"/>
        </w:rPr>
      </w:pPr>
    </w:p>
    <w:p w:rsidR="008E6C7C" w:rsidRDefault="008E6C7C" w:rsidP="001F3EB0">
      <w:pPr>
        <w:ind w:left="0" w:firstLine="0"/>
        <w:rPr>
          <w:rFonts w:ascii="Arial" w:hAnsi="Arial" w:cs="Arial"/>
        </w:rPr>
      </w:pPr>
    </w:p>
    <w:p w:rsidR="00675CE9" w:rsidRPr="00986240" w:rsidRDefault="00AC1F6F" w:rsidP="001F3EB0">
      <w:pPr>
        <w:ind w:left="0" w:firstLine="0"/>
        <w:rPr>
          <w:rFonts w:ascii="Arial" w:hAnsi="Arial" w:cs="Arial"/>
        </w:rPr>
      </w:pPr>
      <w:proofErr w:type="spellStart"/>
      <w:r w:rsidRPr="00986240">
        <w:rPr>
          <w:rFonts w:ascii="Arial" w:hAnsi="Arial" w:cs="Arial"/>
        </w:rPr>
        <w:t>Wortzahl</w:t>
      </w:r>
      <w:proofErr w:type="spellEnd"/>
      <w:r w:rsidRPr="00986240">
        <w:rPr>
          <w:rFonts w:ascii="Arial" w:hAnsi="Arial" w:cs="Arial"/>
        </w:rPr>
        <w:t xml:space="preserve"> des Textes: 39</w:t>
      </w:r>
      <w:r w:rsidR="000932AC">
        <w:rPr>
          <w:rFonts w:ascii="Arial" w:hAnsi="Arial" w:cs="Arial"/>
        </w:rPr>
        <w:t>38</w:t>
      </w:r>
    </w:p>
    <w:p w:rsidR="00675CE9" w:rsidRPr="00986240" w:rsidRDefault="00AC1F6F" w:rsidP="001F3EB0">
      <w:pPr>
        <w:ind w:left="0" w:firstLine="0"/>
        <w:rPr>
          <w:rFonts w:ascii="Arial" w:hAnsi="Arial" w:cs="Arial"/>
        </w:rPr>
      </w:pPr>
      <w:r w:rsidRPr="00986240">
        <w:rPr>
          <w:rFonts w:ascii="Arial" w:hAnsi="Arial" w:cs="Arial"/>
        </w:rPr>
        <w:t>Zeichenzahl der deutschen Zusammenfassung: 145</w:t>
      </w:r>
      <w:r w:rsidR="00986240" w:rsidRPr="00986240">
        <w:rPr>
          <w:rFonts w:ascii="Arial" w:hAnsi="Arial" w:cs="Arial"/>
        </w:rPr>
        <w:t>3</w:t>
      </w:r>
    </w:p>
    <w:p w:rsidR="00AC1F6F" w:rsidRPr="00986240" w:rsidRDefault="00AC1F6F" w:rsidP="00AC1F6F">
      <w:pPr>
        <w:ind w:left="0" w:firstLine="0"/>
        <w:rPr>
          <w:rFonts w:ascii="Arial" w:hAnsi="Arial" w:cs="Arial"/>
        </w:rPr>
      </w:pPr>
      <w:r w:rsidRPr="00986240">
        <w:rPr>
          <w:rFonts w:ascii="Arial" w:hAnsi="Arial" w:cs="Arial"/>
        </w:rPr>
        <w:t>Zeichenzahl der englischen Zusammenfassung: 1394</w:t>
      </w:r>
    </w:p>
    <w:p w:rsidR="00675CE9" w:rsidRPr="00986240" w:rsidRDefault="00AC1F6F" w:rsidP="001F3EB0">
      <w:pPr>
        <w:ind w:left="0" w:firstLine="0"/>
        <w:rPr>
          <w:rFonts w:ascii="Arial" w:hAnsi="Arial" w:cs="Arial"/>
        </w:rPr>
      </w:pPr>
      <w:r w:rsidRPr="00986240">
        <w:rPr>
          <w:rFonts w:ascii="Arial" w:hAnsi="Arial" w:cs="Arial"/>
        </w:rPr>
        <w:t>Zahl der Referenzen: 50</w:t>
      </w:r>
    </w:p>
    <w:p w:rsidR="00675CE9" w:rsidRDefault="00AC1F6F" w:rsidP="001F3EB0">
      <w:pPr>
        <w:ind w:left="0" w:firstLine="0"/>
        <w:rPr>
          <w:rFonts w:ascii="Arial" w:hAnsi="Arial" w:cs="Arial"/>
        </w:rPr>
      </w:pPr>
      <w:r w:rsidRPr="00986240">
        <w:rPr>
          <w:rFonts w:ascii="Arial" w:hAnsi="Arial" w:cs="Arial"/>
        </w:rPr>
        <w:t>Zahl der Tabellen/Infoboxen/Abbildungen: 3</w:t>
      </w:r>
    </w:p>
    <w:p w:rsidR="00675CE9" w:rsidRDefault="00675CE9" w:rsidP="001F3EB0">
      <w:pPr>
        <w:ind w:left="0" w:firstLine="0"/>
        <w:rPr>
          <w:rFonts w:ascii="Arial" w:hAnsi="Arial" w:cs="Arial"/>
        </w:rPr>
      </w:pPr>
    </w:p>
    <w:p w:rsidR="008E6C7C" w:rsidRPr="008E6C7C" w:rsidRDefault="008E6C7C" w:rsidP="001F3EB0">
      <w:pPr>
        <w:ind w:left="0" w:firstLine="0"/>
        <w:rPr>
          <w:rFonts w:ascii="Arial" w:hAnsi="Arial" w:cs="Arial"/>
        </w:rPr>
      </w:pPr>
    </w:p>
    <w:p w:rsidR="008E6C7C" w:rsidRPr="008E6C7C" w:rsidRDefault="008E6C7C" w:rsidP="001F3EB0">
      <w:pPr>
        <w:ind w:left="0" w:firstLine="0"/>
        <w:rPr>
          <w:rFonts w:ascii="Arial" w:hAnsi="Arial" w:cs="Arial"/>
        </w:rPr>
      </w:pPr>
    </w:p>
    <w:p w:rsidR="008E6C7C" w:rsidRPr="00AC1F6F" w:rsidRDefault="008E6C7C" w:rsidP="001F3EB0">
      <w:pPr>
        <w:ind w:left="0" w:firstLine="0"/>
        <w:rPr>
          <w:rFonts w:ascii="Arial" w:hAnsi="Arial" w:cs="Arial"/>
          <w:u w:val="single"/>
        </w:rPr>
      </w:pPr>
      <w:r w:rsidRPr="00AC1F6F">
        <w:rPr>
          <w:rFonts w:ascii="Arial" w:hAnsi="Arial" w:cs="Arial"/>
          <w:u w:val="single"/>
        </w:rPr>
        <w:t>Korrespondierende Autorin</w:t>
      </w:r>
    </w:p>
    <w:p w:rsidR="00594A06" w:rsidRPr="00594A06" w:rsidRDefault="00594A06" w:rsidP="00594A06">
      <w:pPr>
        <w:ind w:left="0" w:firstLine="0"/>
        <w:rPr>
          <w:rFonts w:ascii="Arial" w:hAnsi="Arial" w:cs="Arial"/>
        </w:rPr>
      </w:pPr>
      <w:r w:rsidRPr="00594A06">
        <w:rPr>
          <w:rFonts w:ascii="Arial" w:hAnsi="Arial" w:cs="Arial"/>
        </w:rPr>
        <w:t>Prof. Dr. Gabriele Bolte</w:t>
      </w:r>
    </w:p>
    <w:p w:rsidR="006506CE" w:rsidRPr="00594A06" w:rsidRDefault="006506CE" w:rsidP="006506CE">
      <w:pPr>
        <w:ind w:left="0" w:firstLine="0"/>
        <w:rPr>
          <w:rFonts w:ascii="Arial" w:hAnsi="Arial" w:cs="Arial"/>
        </w:rPr>
      </w:pPr>
      <w:r w:rsidRPr="00594A06">
        <w:rPr>
          <w:rFonts w:ascii="Arial" w:hAnsi="Arial" w:cs="Arial"/>
        </w:rPr>
        <w:t>Universität Bremen</w:t>
      </w:r>
    </w:p>
    <w:p w:rsidR="00594A06" w:rsidRPr="00594A06" w:rsidRDefault="00594A06" w:rsidP="00594A06">
      <w:pPr>
        <w:ind w:left="0" w:firstLine="0"/>
        <w:rPr>
          <w:rFonts w:ascii="Arial" w:hAnsi="Arial" w:cs="Arial"/>
        </w:rPr>
      </w:pPr>
      <w:r w:rsidRPr="00594A06">
        <w:rPr>
          <w:rFonts w:ascii="Arial" w:hAnsi="Arial" w:cs="Arial"/>
        </w:rPr>
        <w:t xml:space="preserve">Institut für Public </w:t>
      </w:r>
      <w:proofErr w:type="spellStart"/>
      <w:r w:rsidRPr="00594A06">
        <w:rPr>
          <w:rFonts w:ascii="Arial" w:hAnsi="Arial" w:cs="Arial"/>
        </w:rPr>
        <w:t>Health</w:t>
      </w:r>
      <w:proofErr w:type="spellEnd"/>
      <w:r w:rsidRPr="00594A06">
        <w:rPr>
          <w:rFonts w:ascii="Arial" w:hAnsi="Arial" w:cs="Arial"/>
        </w:rPr>
        <w:t xml:space="preserve"> und Pflegeforschung</w:t>
      </w:r>
    </w:p>
    <w:p w:rsidR="00594A06" w:rsidRPr="00594A06" w:rsidRDefault="00594A06" w:rsidP="00594A06">
      <w:pPr>
        <w:ind w:left="0" w:firstLine="0"/>
        <w:rPr>
          <w:rFonts w:ascii="Arial" w:hAnsi="Arial" w:cs="Arial"/>
        </w:rPr>
      </w:pPr>
      <w:r w:rsidRPr="00594A06">
        <w:rPr>
          <w:rFonts w:ascii="Arial" w:hAnsi="Arial" w:cs="Arial"/>
        </w:rPr>
        <w:t xml:space="preserve">Abteilung Sozialepidemiologie </w:t>
      </w:r>
    </w:p>
    <w:p w:rsidR="00594A06" w:rsidRPr="00594A06" w:rsidRDefault="00594A06" w:rsidP="00594A06">
      <w:pPr>
        <w:ind w:left="0" w:firstLine="0"/>
        <w:rPr>
          <w:rFonts w:ascii="Arial" w:hAnsi="Arial" w:cs="Arial"/>
        </w:rPr>
      </w:pPr>
      <w:r w:rsidRPr="00594A06">
        <w:rPr>
          <w:rFonts w:ascii="Arial" w:hAnsi="Arial" w:cs="Arial"/>
        </w:rPr>
        <w:t>Grazer Str. 4</w:t>
      </w:r>
    </w:p>
    <w:p w:rsidR="00594A06" w:rsidRPr="00594A06" w:rsidRDefault="00594A06" w:rsidP="00594A06">
      <w:pPr>
        <w:ind w:left="0" w:firstLine="0"/>
        <w:rPr>
          <w:rFonts w:ascii="Arial" w:hAnsi="Arial" w:cs="Arial"/>
        </w:rPr>
      </w:pPr>
      <w:r w:rsidRPr="00594A06">
        <w:rPr>
          <w:rFonts w:ascii="Arial" w:hAnsi="Arial" w:cs="Arial"/>
        </w:rPr>
        <w:t>28359 Bremen</w:t>
      </w:r>
    </w:p>
    <w:p w:rsidR="00594A06" w:rsidRDefault="00594A06" w:rsidP="00594A06">
      <w:pPr>
        <w:ind w:left="0" w:firstLine="0"/>
        <w:rPr>
          <w:rFonts w:ascii="Arial" w:hAnsi="Arial" w:cs="Arial"/>
        </w:rPr>
      </w:pPr>
      <w:r w:rsidRPr="00594A06">
        <w:rPr>
          <w:rFonts w:ascii="Arial" w:hAnsi="Arial" w:cs="Arial"/>
        </w:rPr>
        <w:t>Tel.: 0421/21868820</w:t>
      </w:r>
    </w:p>
    <w:p w:rsidR="00594A06" w:rsidRPr="00594A06" w:rsidRDefault="00594A06" w:rsidP="00594A06">
      <w:pPr>
        <w:ind w:left="0" w:firstLine="0"/>
        <w:rPr>
          <w:rFonts w:ascii="Arial" w:hAnsi="Arial" w:cs="Arial"/>
        </w:rPr>
      </w:pPr>
      <w:r>
        <w:rPr>
          <w:rFonts w:ascii="Arial" w:hAnsi="Arial" w:cs="Arial"/>
        </w:rPr>
        <w:t xml:space="preserve">Fax: </w:t>
      </w:r>
      <w:r w:rsidRPr="00594A06">
        <w:rPr>
          <w:rFonts w:ascii="Arial" w:hAnsi="Arial" w:cs="Arial"/>
        </w:rPr>
        <w:t>0421/218</w:t>
      </w:r>
      <w:r>
        <w:rPr>
          <w:rFonts w:ascii="Arial" w:hAnsi="Arial" w:cs="Arial"/>
        </w:rPr>
        <w:t>98</w:t>
      </w:r>
      <w:r w:rsidRPr="00594A06">
        <w:rPr>
          <w:rFonts w:ascii="Arial" w:hAnsi="Arial" w:cs="Arial"/>
        </w:rPr>
        <w:t>68820</w:t>
      </w:r>
    </w:p>
    <w:p w:rsidR="008E6C7C" w:rsidRPr="008E6C7C" w:rsidRDefault="00594A06" w:rsidP="00594A06">
      <w:pPr>
        <w:ind w:left="0" w:firstLine="0"/>
        <w:rPr>
          <w:rFonts w:ascii="Arial" w:hAnsi="Arial" w:cs="Arial"/>
        </w:rPr>
      </w:pPr>
      <w:r w:rsidRPr="00594A06">
        <w:rPr>
          <w:rFonts w:ascii="Arial" w:hAnsi="Arial" w:cs="Arial"/>
        </w:rPr>
        <w:t>E-Mail: gabriele.bolte@uni-bremen.de</w:t>
      </w:r>
    </w:p>
    <w:p w:rsidR="00594A06" w:rsidRDefault="00594A06">
      <w:pPr>
        <w:rPr>
          <w:rFonts w:ascii="Arial" w:hAnsi="Arial" w:cs="Arial"/>
        </w:rPr>
      </w:pPr>
      <w:r>
        <w:rPr>
          <w:rFonts w:ascii="Arial" w:hAnsi="Arial" w:cs="Arial"/>
        </w:rPr>
        <w:br w:type="page"/>
      </w:r>
    </w:p>
    <w:p w:rsidR="00E54796" w:rsidRPr="00EE015D" w:rsidRDefault="00AC1F6F" w:rsidP="0077605F">
      <w:pPr>
        <w:spacing w:line="320" w:lineRule="exact"/>
        <w:ind w:left="0" w:firstLine="0"/>
        <w:rPr>
          <w:rFonts w:ascii="Arial" w:hAnsi="Arial" w:cs="Arial"/>
          <w:b/>
        </w:rPr>
      </w:pPr>
      <w:r>
        <w:rPr>
          <w:rFonts w:ascii="Arial" w:hAnsi="Arial" w:cs="Arial"/>
          <w:b/>
        </w:rPr>
        <w:lastRenderedPageBreak/>
        <w:t>Zusammenfassung</w:t>
      </w:r>
    </w:p>
    <w:p w:rsidR="00E54796" w:rsidRDefault="00E54796" w:rsidP="0077605F">
      <w:pPr>
        <w:spacing w:line="320" w:lineRule="exact"/>
        <w:ind w:left="0" w:firstLine="0"/>
        <w:rPr>
          <w:rFonts w:ascii="Arial" w:hAnsi="Arial" w:cs="Arial"/>
        </w:rPr>
      </w:pPr>
    </w:p>
    <w:p w:rsidR="00E54796" w:rsidRDefault="00E54796" w:rsidP="0077605F">
      <w:pPr>
        <w:spacing w:line="320" w:lineRule="exact"/>
        <w:ind w:left="0" w:firstLine="0"/>
        <w:rPr>
          <w:rFonts w:ascii="Arial" w:hAnsi="Arial" w:cs="Arial"/>
        </w:rPr>
      </w:pPr>
      <w:r w:rsidRPr="00675CE9">
        <w:rPr>
          <w:rFonts w:ascii="Arial" w:hAnsi="Arial" w:cs="Arial"/>
        </w:rPr>
        <w:t>Die umfassende Be</w:t>
      </w:r>
      <w:r w:rsidR="00FE7A5F">
        <w:rPr>
          <w:rFonts w:ascii="Arial" w:hAnsi="Arial" w:cs="Arial"/>
        </w:rPr>
        <w:t>rücksichtigung von Geschlecht (S</w:t>
      </w:r>
      <w:r w:rsidRPr="00675CE9">
        <w:rPr>
          <w:rFonts w:ascii="Arial" w:hAnsi="Arial" w:cs="Arial"/>
        </w:rPr>
        <w:t>ex/</w:t>
      </w:r>
      <w:r w:rsidR="00FE7A5F">
        <w:rPr>
          <w:rFonts w:ascii="Arial" w:hAnsi="Arial" w:cs="Arial"/>
        </w:rPr>
        <w:t>G</w:t>
      </w:r>
      <w:r w:rsidRPr="00675CE9">
        <w:rPr>
          <w:rFonts w:ascii="Arial" w:hAnsi="Arial" w:cs="Arial"/>
        </w:rPr>
        <w:t xml:space="preserve">ender) in der Gesundheitsforschung ist essentiell, um Relevanz und Validität der Forschungsergebnisse zu erhöhen. Im </w:t>
      </w:r>
      <w:r w:rsidR="00670510">
        <w:rPr>
          <w:rFonts w:ascii="Arial" w:hAnsi="Arial" w:cs="Arial"/>
        </w:rPr>
        <w:t>Unterschied</w:t>
      </w:r>
      <w:r w:rsidRPr="00675CE9">
        <w:rPr>
          <w:rFonts w:ascii="Arial" w:hAnsi="Arial" w:cs="Arial"/>
        </w:rPr>
        <w:t xml:space="preserve"> zu anderen Bereichen der Gesundheitsforschung fehlt bislang eine systematische Aufarbeitung des Forschungsstandes zur Bedeutung von Geschlecht bei umweltbezogener Gesundheit. In dem interdisziplinären Forschungsnetzwerk Geschlecht - Umwelt - Gesundheit (</w:t>
      </w:r>
      <w:proofErr w:type="spellStart"/>
      <w:r w:rsidRPr="00675CE9">
        <w:rPr>
          <w:rFonts w:ascii="Arial" w:hAnsi="Arial" w:cs="Arial"/>
        </w:rPr>
        <w:t>GeUmGe</w:t>
      </w:r>
      <w:proofErr w:type="spellEnd"/>
      <w:r w:rsidRPr="00675CE9">
        <w:rPr>
          <w:rFonts w:ascii="Arial" w:hAnsi="Arial" w:cs="Arial"/>
        </w:rPr>
        <w:t xml:space="preserve">-NET) wurde in ausgewählten Themenfeldern der Forschungsbereiche Umweltepidemiologie, Umwelttoxikologie, Umweltmedizin und Public </w:t>
      </w:r>
      <w:proofErr w:type="spellStart"/>
      <w:r w:rsidRPr="00675CE9">
        <w:rPr>
          <w:rFonts w:ascii="Arial" w:hAnsi="Arial" w:cs="Arial"/>
        </w:rPr>
        <w:t>Health</w:t>
      </w:r>
      <w:proofErr w:type="spellEnd"/>
      <w:r w:rsidRPr="00675CE9">
        <w:rPr>
          <w:rFonts w:ascii="Arial" w:hAnsi="Arial" w:cs="Arial"/>
        </w:rPr>
        <w:t>-Forschung zu Umwelt und Gesundheit der aktuelle Stand zur Integra</w:t>
      </w:r>
      <w:r w:rsidR="00FE7A5F">
        <w:rPr>
          <w:rFonts w:ascii="Arial" w:hAnsi="Arial" w:cs="Arial"/>
        </w:rPr>
        <w:t>tion von Geschlechteraspekten (S</w:t>
      </w:r>
      <w:r w:rsidRPr="00675CE9">
        <w:rPr>
          <w:rFonts w:ascii="Arial" w:hAnsi="Arial" w:cs="Arial"/>
        </w:rPr>
        <w:t>ex/</w:t>
      </w:r>
      <w:r w:rsidR="00FE7A5F">
        <w:rPr>
          <w:rFonts w:ascii="Arial" w:hAnsi="Arial" w:cs="Arial"/>
        </w:rPr>
        <w:t>G</w:t>
      </w:r>
      <w:r w:rsidRPr="00675CE9">
        <w:rPr>
          <w:rFonts w:ascii="Arial" w:hAnsi="Arial" w:cs="Arial"/>
        </w:rPr>
        <w:t xml:space="preserve">ender) bzw. Genderkonzepten systematisch erhoben. In allen Bereichen wurden Wissenslücken und Forschungsbedarfe identifiziert sowie Potenziale für methodische Weiterentwicklungen durch Nutzung von Genderkonzepten aufgezeigt. Mit dem Forschungsnetzwerk </w:t>
      </w:r>
      <w:proofErr w:type="spellStart"/>
      <w:r w:rsidRPr="00675CE9">
        <w:rPr>
          <w:rFonts w:ascii="Arial" w:hAnsi="Arial" w:cs="Arial"/>
        </w:rPr>
        <w:t>GeUmGe</w:t>
      </w:r>
      <w:proofErr w:type="spellEnd"/>
      <w:r w:rsidRPr="00675CE9">
        <w:rPr>
          <w:rFonts w:ascii="Arial" w:hAnsi="Arial" w:cs="Arial"/>
        </w:rPr>
        <w:t>-NET wurde ein Dialog zwischen biomedizinisch bzw. Public-</w:t>
      </w:r>
      <w:proofErr w:type="spellStart"/>
      <w:r w:rsidRPr="00675CE9">
        <w:rPr>
          <w:rFonts w:ascii="Arial" w:hAnsi="Arial" w:cs="Arial"/>
        </w:rPr>
        <w:t>Health</w:t>
      </w:r>
      <w:proofErr w:type="spellEnd"/>
      <w:r w:rsidRPr="00675CE9">
        <w:rPr>
          <w:rFonts w:ascii="Arial" w:hAnsi="Arial" w:cs="Arial"/>
        </w:rPr>
        <w:t>-orientierter Gesundheitsforschung und sozialwissenschaftlicher Genderforschung begonnen. Dieser Dialog ist weiterzuführen</w:t>
      </w:r>
      <w:r w:rsidR="00670510">
        <w:rPr>
          <w:rFonts w:ascii="Arial" w:hAnsi="Arial" w:cs="Arial"/>
        </w:rPr>
        <w:t>,</w:t>
      </w:r>
      <w:r w:rsidRPr="00675CE9">
        <w:rPr>
          <w:rFonts w:ascii="Arial" w:hAnsi="Arial" w:cs="Arial"/>
        </w:rPr>
        <w:t xml:space="preserve"> insbesondere hinsichtlich der gemeinsamen Erprobung methodischer Innovationen bei Datenerhebung und Datenanalyse. Erkenntnisse aus dieser interdisziplinären Forschung sind relevant für die Praxisfelder umweltbezogener Gesundheitsschutz, Gesundheitsförderung, Umweltgerechtigkeit und umweltbezogene Gesundheitsberichterstattung.</w:t>
      </w:r>
    </w:p>
    <w:p w:rsidR="00E54796" w:rsidRDefault="00E54796" w:rsidP="0077605F">
      <w:pPr>
        <w:spacing w:line="320" w:lineRule="exact"/>
        <w:ind w:left="0" w:firstLine="0"/>
        <w:rPr>
          <w:rFonts w:ascii="Arial" w:hAnsi="Arial" w:cs="Arial"/>
        </w:rPr>
      </w:pPr>
    </w:p>
    <w:p w:rsidR="00E54796" w:rsidRPr="00EE015D" w:rsidRDefault="00E54796" w:rsidP="0077605F">
      <w:pPr>
        <w:spacing w:line="320" w:lineRule="exact"/>
        <w:ind w:left="0" w:firstLine="0"/>
        <w:rPr>
          <w:rFonts w:ascii="Arial" w:hAnsi="Arial" w:cs="Arial"/>
          <w:b/>
          <w:lang w:val="en-US"/>
        </w:rPr>
      </w:pPr>
      <w:proofErr w:type="spellStart"/>
      <w:r w:rsidRPr="00EE015D">
        <w:rPr>
          <w:rFonts w:ascii="Arial" w:hAnsi="Arial" w:cs="Arial"/>
          <w:b/>
          <w:lang w:val="en-US"/>
        </w:rPr>
        <w:t>Schlüsselwörter</w:t>
      </w:r>
      <w:proofErr w:type="spellEnd"/>
    </w:p>
    <w:p w:rsidR="00E54796" w:rsidRPr="00A45D5A" w:rsidRDefault="00E54796" w:rsidP="0077605F">
      <w:pPr>
        <w:spacing w:line="320" w:lineRule="exact"/>
        <w:ind w:left="0" w:firstLine="0"/>
        <w:rPr>
          <w:rFonts w:ascii="Arial" w:hAnsi="Arial" w:cs="Arial"/>
          <w:lang w:val="en-US"/>
        </w:rPr>
      </w:pPr>
    </w:p>
    <w:p w:rsidR="00E54796" w:rsidRPr="00A45D5A" w:rsidRDefault="00E54796" w:rsidP="0077605F">
      <w:pPr>
        <w:spacing w:line="320" w:lineRule="exact"/>
        <w:ind w:left="0" w:firstLine="0"/>
        <w:rPr>
          <w:rFonts w:ascii="Arial" w:hAnsi="Arial" w:cs="Arial"/>
          <w:lang w:val="en-US"/>
        </w:rPr>
      </w:pPr>
      <w:proofErr w:type="spellStart"/>
      <w:r>
        <w:rPr>
          <w:rFonts w:ascii="Arial" w:hAnsi="Arial" w:cs="Arial"/>
          <w:lang w:val="en-US"/>
        </w:rPr>
        <w:t>Geschlecht</w:t>
      </w:r>
      <w:proofErr w:type="spellEnd"/>
      <w:r>
        <w:rPr>
          <w:rFonts w:ascii="Arial" w:hAnsi="Arial" w:cs="Arial"/>
          <w:lang w:val="en-US"/>
        </w:rPr>
        <w:t xml:space="preserve">, Umwelt, </w:t>
      </w:r>
      <w:proofErr w:type="spellStart"/>
      <w:r w:rsidRPr="00EE015D">
        <w:rPr>
          <w:rFonts w:ascii="Arial" w:hAnsi="Arial" w:cs="Arial"/>
          <w:lang w:val="en-US"/>
        </w:rPr>
        <w:t>Epidemiologie</w:t>
      </w:r>
      <w:proofErr w:type="spellEnd"/>
      <w:r w:rsidRPr="00EE015D">
        <w:rPr>
          <w:rFonts w:ascii="Arial" w:hAnsi="Arial" w:cs="Arial"/>
          <w:lang w:val="en-US"/>
        </w:rPr>
        <w:t xml:space="preserve">, </w:t>
      </w:r>
      <w:proofErr w:type="spellStart"/>
      <w:r w:rsidRPr="00EE015D">
        <w:rPr>
          <w:rFonts w:ascii="Arial" w:hAnsi="Arial" w:cs="Arial"/>
          <w:lang w:val="en-US"/>
        </w:rPr>
        <w:t>Toxikologie</w:t>
      </w:r>
      <w:proofErr w:type="spellEnd"/>
      <w:r w:rsidRPr="00EE015D">
        <w:rPr>
          <w:rFonts w:ascii="Arial" w:hAnsi="Arial" w:cs="Arial"/>
          <w:lang w:val="en-US"/>
        </w:rPr>
        <w:t>, Public Health</w:t>
      </w:r>
    </w:p>
    <w:p w:rsidR="00594A06" w:rsidRPr="00A45D5A" w:rsidRDefault="00594A06" w:rsidP="0077605F">
      <w:pPr>
        <w:spacing w:line="320" w:lineRule="exact"/>
        <w:ind w:left="0" w:firstLine="0"/>
        <w:rPr>
          <w:rFonts w:ascii="Arial" w:hAnsi="Arial" w:cs="Arial"/>
          <w:lang w:val="en-US"/>
        </w:rPr>
      </w:pPr>
    </w:p>
    <w:p w:rsidR="00594A06" w:rsidRPr="00A45D5A" w:rsidRDefault="00594A06" w:rsidP="0077605F">
      <w:pPr>
        <w:spacing w:line="320" w:lineRule="exact"/>
        <w:ind w:left="0" w:firstLine="0"/>
        <w:rPr>
          <w:rFonts w:ascii="Arial" w:hAnsi="Arial" w:cs="Arial"/>
          <w:lang w:val="en-US"/>
        </w:rPr>
      </w:pPr>
    </w:p>
    <w:p w:rsidR="00212ABF" w:rsidRDefault="00212ABF">
      <w:pPr>
        <w:rPr>
          <w:rFonts w:ascii="Arial" w:hAnsi="Arial" w:cs="Arial"/>
          <w:lang w:val="en-US"/>
        </w:rPr>
      </w:pPr>
      <w:r>
        <w:rPr>
          <w:rFonts w:ascii="Arial" w:hAnsi="Arial" w:cs="Arial"/>
          <w:lang w:val="en-US"/>
        </w:rPr>
        <w:br w:type="page"/>
      </w:r>
    </w:p>
    <w:p w:rsidR="00675CE9" w:rsidRPr="00675CE9" w:rsidRDefault="00675CE9" w:rsidP="0077605F">
      <w:pPr>
        <w:spacing w:line="320" w:lineRule="exact"/>
        <w:ind w:left="0" w:firstLine="0"/>
        <w:rPr>
          <w:rFonts w:ascii="Arial" w:hAnsi="Arial" w:cs="Arial"/>
          <w:b/>
          <w:lang w:val="en-US"/>
        </w:rPr>
      </w:pPr>
      <w:r w:rsidRPr="00675CE9">
        <w:rPr>
          <w:rFonts w:ascii="Arial" w:hAnsi="Arial" w:cs="Arial"/>
          <w:b/>
          <w:lang w:val="en-US"/>
        </w:rPr>
        <w:lastRenderedPageBreak/>
        <w:t>Abstract</w:t>
      </w:r>
    </w:p>
    <w:p w:rsidR="00675CE9" w:rsidRPr="002F4BBD" w:rsidRDefault="00675CE9" w:rsidP="0077605F">
      <w:pPr>
        <w:spacing w:line="320" w:lineRule="exact"/>
        <w:ind w:left="0" w:firstLine="0"/>
        <w:rPr>
          <w:rFonts w:ascii="Arial" w:hAnsi="Arial" w:cs="Arial"/>
          <w:lang w:val="en-US"/>
        </w:rPr>
      </w:pPr>
    </w:p>
    <w:p w:rsidR="00212ABF" w:rsidRPr="002F4BBD" w:rsidRDefault="00212ABF" w:rsidP="0077605F">
      <w:pPr>
        <w:spacing w:line="320" w:lineRule="exact"/>
        <w:ind w:left="0" w:firstLine="0"/>
        <w:rPr>
          <w:rFonts w:ascii="Arial" w:hAnsi="Arial" w:cs="Arial"/>
          <w:lang w:val="en-US"/>
        </w:rPr>
      </w:pPr>
      <w:r w:rsidRPr="00EE015D">
        <w:rPr>
          <w:rFonts w:ascii="Arial" w:hAnsi="Arial" w:cs="Arial"/>
          <w:lang w:val="en-US"/>
        </w:rPr>
        <w:t xml:space="preserve">The comprehensive consideration of sex/gender in health research is essential to increase relevance and validity of research results. </w:t>
      </w:r>
      <w:r>
        <w:rPr>
          <w:rFonts w:ascii="Arial" w:hAnsi="Arial" w:cs="Arial"/>
          <w:lang w:val="en-US"/>
        </w:rPr>
        <w:t>Contrary to other areas of health research, there is up to now no systematic summary of the current state of research on the significance of sex/gender in environmental health. Within the inte</w:t>
      </w:r>
      <w:r w:rsidR="007C4E27">
        <w:rPr>
          <w:rFonts w:ascii="Arial" w:hAnsi="Arial" w:cs="Arial"/>
          <w:lang w:val="en-US"/>
        </w:rPr>
        <w:t>rdisciplinary research network s</w:t>
      </w:r>
      <w:r>
        <w:rPr>
          <w:rFonts w:ascii="Arial" w:hAnsi="Arial" w:cs="Arial"/>
          <w:lang w:val="en-US"/>
        </w:rPr>
        <w:t>ex/gender - environment- health (</w:t>
      </w:r>
      <w:proofErr w:type="spellStart"/>
      <w:r w:rsidRPr="00EE015D">
        <w:rPr>
          <w:rFonts w:ascii="Arial" w:hAnsi="Arial" w:cs="Arial"/>
          <w:lang w:val="en-US"/>
        </w:rPr>
        <w:t>GeUmGe</w:t>
      </w:r>
      <w:proofErr w:type="spellEnd"/>
      <w:r w:rsidRPr="00EE015D">
        <w:rPr>
          <w:rFonts w:ascii="Arial" w:hAnsi="Arial" w:cs="Arial"/>
          <w:lang w:val="en-US"/>
        </w:rPr>
        <w:t>-NET</w:t>
      </w:r>
      <w:r>
        <w:rPr>
          <w:rFonts w:ascii="Arial" w:hAnsi="Arial" w:cs="Arial"/>
          <w:lang w:val="en-US"/>
        </w:rPr>
        <w:t>)</w:t>
      </w:r>
      <w:r w:rsidRPr="00EE015D">
        <w:rPr>
          <w:rFonts w:ascii="Arial" w:hAnsi="Arial" w:cs="Arial"/>
          <w:lang w:val="en-US"/>
        </w:rPr>
        <w:t xml:space="preserve"> </w:t>
      </w:r>
      <w:r>
        <w:rPr>
          <w:rFonts w:ascii="Arial" w:hAnsi="Arial" w:cs="Arial"/>
          <w:lang w:val="en-US"/>
        </w:rPr>
        <w:t>t</w:t>
      </w:r>
      <w:r w:rsidRPr="00EE015D">
        <w:rPr>
          <w:rFonts w:ascii="Arial" w:hAnsi="Arial" w:cs="Arial"/>
          <w:lang w:val="en-US"/>
        </w:rPr>
        <w:t xml:space="preserve">he actual state of integration of sex/gender aspects or gender theoretical concepts, respectively, into research </w:t>
      </w:r>
      <w:r w:rsidR="007C4E27" w:rsidRPr="00EE015D">
        <w:rPr>
          <w:rFonts w:ascii="Arial" w:hAnsi="Arial" w:cs="Arial"/>
          <w:lang w:val="en-US"/>
        </w:rPr>
        <w:t xml:space="preserve">was systematically assessed </w:t>
      </w:r>
      <w:r w:rsidRPr="00EE015D">
        <w:rPr>
          <w:rFonts w:ascii="Arial" w:hAnsi="Arial" w:cs="Arial"/>
          <w:lang w:val="en-US"/>
        </w:rPr>
        <w:t xml:space="preserve">within selected topics of the research areas environmental epidemiology, environmental toxicology, environmental medicine, and public health research on environment and health. </w:t>
      </w:r>
      <w:r>
        <w:rPr>
          <w:rFonts w:ascii="Arial" w:hAnsi="Arial" w:cs="Arial"/>
          <w:lang w:val="en-US"/>
        </w:rPr>
        <w:t>K</w:t>
      </w:r>
      <w:r w:rsidRPr="00EE015D">
        <w:rPr>
          <w:rFonts w:ascii="Arial" w:hAnsi="Arial" w:cs="Arial"/>
          <w:lang w:val="en-US"/>
        </w:rPr>
        <w:t>nowledge gaps and research needs were identified</w:t>
      </w:r>
      <w:r>
        <w:rPr>
          <w:rFonts w:ascii="Arial" w:hAnsi="Arial" w:cs="Arial"/>
          <w:lang w:val="en-US"/>
        </w:rPr>
        <w:t xml:space="preserve"> in all research areas</w:t>
      </w:r>
      <w:r w:rsidRPr="00EE015D">
        <w:rPr>
          <w:rFonts w:ascii="Arial" w:hAnsi="Arial" w:cs="Arial"/>
          <w:lang w:val="en-US"/>
        </w:rPr>
        <w:t xml:space="preserve">. Furthermore, potentials for methodological advancements by using gender theoretical concepts were depicted. A dialogue between biomedical research and public health research, respectively, and gender studies has been started with the research network </w:t>
      </w:r>
      <w:proofErr w:type="spellStart"/>
      <w:r w:rsidRPr="00EE015D">
        <w:rPr>
          <w:rFonts w:ascii="Arial" w:hAnsi="Arial" w:cs="Arial"/>
          <w:lang w:val="en-US"/>
        </w:rPr>
        <w:t>GeUmGe</w:t>
      </w:r>
      <w:proofErr w:type="spellEnd"/>
      <w:r w:rsidRPr="00EE015D">
        <w:rPr>
          <w:rFonts w:ascii="Arial" w:hAnsi="Arial" w:cs="Arial"/>
          <w:lang w:val="en-US"/>
        </w:rPr>
        <w:t>-NET. This dialogue has to be continued particularly regarding a common testing of methodological innovations in data collection and data analysis. Insights of this interdisciplinary research are relevant for practice areas such as environmental health protection, health promotion, environmental justice, and environmental health monitoring.</w:t>
      </w:r>
    </w:p>
    <w:p w:rsidR="00212ABF" w:rsidRDefault="00212ABF" w:rsidP="0077605F">
      <w:pPr>
        <w:spacing w:line="320" w:lineRule="exact"/>
        <w:ind w:left="0" w:firstLine="0"/>
        <w:rPr>
          <w:rFonts w:ascii="Arial" w:hAnsi="Arial" w:cs="Arial"/>
        </w:rPr>
      </w:pPr>
    </w:p>
    <w:p w:rsidR="00212ABF" w:rsidRDefault="00212ABF" w:rsidP="0077605F">
      <w:pPr>
        <w:spacing w:line="320" w:lineRule="exact"/>
        <w:ind w:left="0" w:firstLine="0"/>
        <w:rPr>
          <w:rFonts w:ascii="Arial" w:hAnsi="Arial" w:cs="Arial"/>
        </w:rPr>
      </w:pPr>
    </w:p>
    <w:p w:rsidR="00212ABF" w:rsidRPr="00B1058D" w:rsidRDefault="00212ABF" w:rsidP="0077605F">
      <w:pPr>
        <w:spacing w:line="320" w:lineRule="exact"/>
        <w:ind w:left="0" w:firstLine="0"/>
        <w:rPr>
          <w:rFonts w:ascii="Arial" w:hAnsi="Arial" w:cs="Arial"/>
          <w:b/>
        </w:rPr>
      </w:pPr>
      <w:r w:rsidRPr="00B1058D">
        <w:rPr>
          <w:rFonts w:ascii="Arial" w:hAnsi="Arial" w:cs="Arial"/>
          <w:b/>
        </w:rPr>
        <w:t>Keywords</w:t>
      </w:r>
    </w:p>
    <w:p w:rsidR="00212ABF" w:rsidRDefault="00212ABF" w:rsidP="0077605F">
      <w:pPr>
        <w:spacing w:line="320" w:lineRule="exact"/>
        <w:ind w:left="0" w:firstLine="0"/>
        <w:rPr>
          <w:rFonts w:ascii="Arial" w:hAnsi="Arial" w:cs="Arial"/>
        </w:rPr>
      </w:pPr>
    </w:p>
    <w:p w:rsidR="00212ABF" w:rsidRDefault="00212ABF" w:rsidP="0077605F">
      <w:pPr>
        <w:spacing w:line="320" w:lineRule="exact"/>
        <w:ind w:left="0" w:firstLine="0"/>
        <w:rPr>
          <w:rFonts w:ascii="Arial" w:hAnsi="Arial" w:cs="Arial"/>
        </w:rPr>
      </w:pPr>
      <w:r w:rsidRPr="00B1058D">
        <w:rPr>
          <w:rFonts w:ascii="Arial" w:hAnsi="Arial" w:cs="Arial"/>
        </w:rPr>
        <w:t xml:space="preserve">Gender, </w:t>
      </w:r>
      <w:proofErr w:type="spellStart"/>
      <w:r w:rsidRPr="00B1058D">
        <w:rPr>
          <w:rFonts w:ascii="Arial" w:hAnsi="Arial" w:cs="Arial"/>
        </w:rPr>
        <w:t>environment</w:t>
      </w:r>
      <w:proofErr w:type="spellEnd"/>
      <w:r w:rsidRPr="00B1058D">
        <w:rPr>
          <w:rFonts w:ascii="Arial" w:hAnsi="Arial" w:cs="Arial"/>
        </w:rPr>
        <w:t xml:space="preserve">, </w:t>
      </w:r>
      <w:proofErr w:type="spellStart"/>
      <w:r w:rsidRPr="00B1058D">
        <w:rPr>
          <w:rFonts w:ascii="Arial" w:hAnsi="Arial" w:cs="Arial"/>
        </w:rPr>
        <w:t>epidemiology</w:t>
      </w:r>
      <w:proofErr w:type="spellEnd"/>
      <w:r w:rsidRPr="00B1058D">
        <w:rPr>
          <w:rFonts w:ascii="Arial" w:hAnsi="Arial" w:cs="Arial"/>
        </w:rPr>
        <w:t xml:space="preserve">, </w:t>
      </w:r>
      <w:proofErr w:type="spellStart"/>
      <w:r w:rsidRPr="00B1058D">
        <w:rPr>
          <w:rFonts w:ascii="Arial" w:hAnsi="Arial" w:cs="Arial"/>
        </w:rPr>
        <w:t>toxicology</w:t>
      </w:r>
      <w:proofErr w:type="spellEnd"/>
      <w:r w:rsidRPr="00B1058D">
        <w:rPr>
          <w:rFonts w:ascii="Arial" w:hAnsi="Arial" w:cs="Arial"/>
        </w:rPr>
        <w:t xml:space="preserve">, </w:t>
      </w:r>
      <w:proofErr w:type="spellStart"/>
      <w:r w:rsidRPr="00B1058D">
        <w:rPr>
          <w:rFonts w:ascii="Arial" w:hAnsi="Arial" w:cs="Arial"/>
        </w:rPr>
        <w:t>public</w:t>
      </w:r>
      <w:proofErr w:type="spellEnd"/>
      <w:r w:rsidRPr="00B1058D">
        <w:rPr>
          <w:rFonts w:ascii="Arial" w:hAnsi="Arial" w:cs="Arial"/>
        </w:rPr>
        <w:t xml:space="preserve"> </w:t>
      </w:r>
      <w:proofErr w:type="spellStart"/>
      <w:r w:rsidRPr="00B1058D">
        <w:rPr>
          <w:rFonts w:ascii="Arial" w:hAnsi="Arial" w:cs="Arial"/>
        </w:rPr>
        <w:t>health</w:t>
      </w:r>
      <w:proofErr w:type="spellEnd"/>
    </w:p>
    <w:p w:rsidR="00594A06" w:rsidRDefault="00594A06" w:rsidP="0077605F">
      <w:pPr>
        <w:spacing w:line="320" w:lineRule="exact"/>
        <w:ind w:left="0" w:firstLine="0"/>
        <w:rPr>
          <w:rFonts w:ascii="Arial" w:hAnsi="Arial" w:cs="Arial"/>
        </w:rPr>
      </w:pPr>
    </w:p>
    <w:p w:rsidR="00594A06" w:rsidRDefault="00594A06" w:rsidP="0077605F">
      <w:pPr>
        <w:spacing w:line="320" w:lineRule="exact"/>
        <w:ind w:left="0" w:firstLine="0"/>
        <w:rPr>
          <w:rFonts w:ascii="Arial" w:hAnsi="Arial" w:cs="Arial"/>
        </w:rPr>
      </w:pPr>
    </w:p>
    <w:p w:rsidR="002B519A" w:rsidRDefault="002B519A">
      <w:pPr>
        <w:rPr>
          <w:rFonts w:ascii="Arial" w:hAnsi="Arial" w:cs="Arial"/>
        </w:rPr>
      </w:pPr>
      <w:r>
        <w:rPr>
          <w:rFonts w:ascii="Arial" w:hAnsi="Arial" w:cs="Arial"/>
        </w:rPr>
        <w:br w:type="page"/>
      </w:r>
    </w:p>
    <w:p w:rsidR="00BF1BD4" w:rsidRPr="001D5AB4" w:rsidRDefault="001D5AB4" w:rsidP="0077605F">
      <w:pPr>
        <w:spacing w:line="320" w:lineRule="exact"/>
        <w:ind w:left="0" w:firstLine="0"/>
        <w:rPr>
          <w:rFonts w:ascii="Arial" w:hAnsi="Arial" w:cs="Arial"/>
          <w:b/>
          <w:sz w:val="24"/>
          <w:szCs w:val="24"/>
        </w:rPr>
      </w:pPr>
      <w:r w:rsidRPr="006506CE">
        <w:rPr>
          <w:rFonts w:ascii="Arial" w:hAnsi="Arial" w:cs="Arial"/>
          <w:b/>
          <w:sz w:val="24"/>
          <w:szCs w:val="24"/>
        </w:rPr>
        <w:lastRenderedPageBreak/>
        <w:t>1</w:t>
      </w:r>
      <w:r w:rsidR="006506CE">
        <w:rPr>
          <w:rFonts w:ascii="Arial" w:hAnsi="Arial" w:cs="Arial"/>
          <w:b/>
          <w:sz w:val="24"/>
          <w:szCs w:val="24"/>
        </w:rPr>
        <w:t xml:space="preserve"> </w:t>
      </w:r>
      <w:r w:rsidR="00C821D6" w:rsidRPr="006506CE">
        <w:rPr>
          <w:rFonts w:ascii="Arial" w:hAnsi="Arial" w:cs="Arial"/>
          <w:b/>
          <w:sz w:val="24"/>
          <w:szCs w:val="24"/>
        </w:rPr>
        <w:t>Hintergrund</w:t>
      </w:r>
    </w:p>
    <w:p w:rsidR="009E1E40" w:rsidRDefault="009E1E40" w:rsidP="0077605F">
      <w:pPr>
        <w:spacing w:line="320" w:lineRule="exact"/>
        <w:ind w:left="0" w:firstLine="0"/>
        <w:rPr>
          <w:rFonts w:ascii="Arial" w:hAnsi="Arial" w:cs="Arial"/>
        </w:rPr>
      </w:pPr>
    </w:p>
    <w:p w:rsidR="00783A55" w:rsidRDefault="00465474" w:rsidP="0077605F">
      <w:pPr>
        <w:spacing w:line="320" w:lineRule="exact"/>
        <w:ind w:left="0" w:firstLine="0"/>
        <w:rPr>
          <w:rFonts w:ascii="Arial" w:hAnsi="Arial" w:cs="Arial"/>
        </w:rPr>
      </w:pPr>
      <w:r>
        <w:rPr>
          <w:rFonts w:ascii="Arial" w:hAnsi="Arial" w:cs="Arial"/>
        </w:rPr>
        <w:t>In den letzten Jahren wurde zunehmend anerkannt, dass Relevanz und Validität der Gesundheitsforschung durch eine systematische Integration der Kategorie Geschlecht mit ihren sozialen und biologischen Dimensionen</w:t>
      </w:r>
      <w:r w:rsidR="00334AD0">
        <w:rPr>
          <w:rFonts w:ascii="Arial" w:hAnsi="Arial" w:cs="Arial"/>
        </w:rPr>
        <w:t xml:space="preserve"> erhöht werden</w:t>
      </w:r>
      <w:r>
        <w:rPr>
          <w:rFonts w:ascii="Arial" w:hAnsi="Arial" w:cs="Arial"/>
        </w:rPr>
        <w:t xml:space="preserve"> </w:t>
      </w:r>
      <w:r w:rsidR="005F014E">
        <w:rPr>
          <w:rFonts w:ascii="Arial" w:hAnsi="Arial" w:cs="Arial"/>
        </w:rPr>
        <w:t>[1-</w:t>
      </w:r>
      <w:r w:rsidR="00D86830">
        <w:rPr>
          <w:rFonts w:ascii="Arial" w:hAnsi="Arial" w:cs="Arial"/>
        </w:rPr>
        <w:t>3</w:t>
      </w:r>
      <w:r w:rsidR="005F014E">
        <w:rPr>
          <w:rFonts w:ascii="Arial" w:hAnsi="Arial" w:cs="Arial"/>
        </w:rPr>
        <w:t>]</w:t>
      </w:r>
      <w:r w:rsidR="00BE3775">
        <w:rPr>
          <w:rFonts w:ascii="Arial" w:hAnsi="Arial" w:cs="Arial"/>
        </w:rPr>
        <w:t>.</w:t>
      </w:r>
      <w:r w:rsidR="006506CE">
        <w:rPr>
          <w:rFonts w:ascii="Arial" w:hAnsi="Arial" w:cs="Arial"/>
        </w:rPr>
        <w:t xml:space="preserve"> </w:t>
      </w:r>
      <w:r w:rsidR="00E53237">
        <w:rPr>
          <w:rFonts w:ascii="Arial" w:hAnsi="Arial" w:cs="Arial"/>
        </w:rPr>
        <w:t xml:space="preserve">Zur Beschreibung der </w:t>
      </w:r>
      <w:r w:rsidR="00C54F87">
        <w:rPr>
          <w:rFonts w:ascii="Arial" w:hAnsi="Arial" w:cs="Arial"/>
        </w:rPr>
        <w:t>biologische</w:t>
      </w:r>
      <w:r w:rsidR="00E53237">
        <w:rPr>
          <w:rFonts w:ascii="Arial" w:hAnsi="Arial" w:cs="Arial"/>
        </w:rPr>
        <w:t>n</w:t>
      </w:r>
      <w:r w:rsidR="00C54F87">
        <w:rPr>
          <w:rFonts w:ascii="Arial" w:hAnsi="Arial" w:cs="Arial"/>
        </w:rPr>
        <w:t xml:space="preserve"> Geschlechterdimension</w:t>
      </w:r>
      <w:r w:rsidR="00400434">
        <w:rPr>
          <w:rFonts w:ascii="Arial" w:hAnsi="Arial" w:cs="Arial"/>
        </w:rPr>
        <w:t>en</w:t>
      </w:r>
      <w:r w:rsidR="00E53237">
        <w:rPr>
          <w:rFonts w:ascii="Arial" w:hAnsi="Arial" w:cs="Arial"/>
        </w:rPr>
        <w:t xml:space="preserve"> werden </w:t>
      </w:r>
      <w:r w:rsidR="00C54F87" w:rsidRPr="00C54F87">
        <w:rPr>
          <w:rFonts w:ascii="Arial" w:hAnsi="Arial" w:cs="Arial"/>
        </w:rPr>
        <w:t>genetische, anatomische</w:t>
      </w:r>
      <w:r w:rsidR="00670510">
        <w:rPr>
          <w:rFonts w:ascii="Arial" w:hAnsi="Arial" w:cs="Arial"/>
        </w:rPr>
        <w:t>, physiologische</w:t>
      </w:r>
      <w:r w:rsidR="00675CE9">
        <w:rPr>
          <w:rFonts w:ascii="Arial" w:hAnsi="Arial" w:cs="Arial"/>
        </w:rPr>
        <w:t xml:space="preserve"> oder</w:t>
      </w:r>
      <w:r w:rsidR="00C54F87" w:rsidRPr="00C54F87">
        <w:rPr>
          <w:rFonts w:ascii="Arial" w:hAnsi="Arial" w:cs="Arial"/>
        </w:rPr>
        <w:t xml:space="preserve"> hormonelle Merkmale</w:t>
      </w:r>
      <w:r w:rsidR="00E53237">
        <w:rPr>
          <w:rFonts w:ascii="Arial" w:hAnsi="Arial" w:cs="Arial"/>
        </w:rPr>
        <w:t xml:space="preserve"> herangezogen, die eine große Variation aufweisen und sich </w:t>
      </w:r>
      <w:r w:rsidR="00670510">
        <w:rPr>
          <w:rFonts w:ascii="Arial" w:hAnsi="Arial" w:cs="Arial"/>
        </w:rPr>
        <w:t>je nach K</w:t>
      </w:r>
      <w:r w:rsidR="00E53237">
        <w:rPr>
          <w:rFonts w:ascii="Arial" w:hAnsi="Arial" w:cs="Arial"/>
        </w:rPr>
        <w:t xml:space="preserve">ontext ausbilden </w:t>
      </w:r>
      <w:r w:rsidR="00D86830">
        <w:rPr>
          <w:rFonts w:ascii="Arial" w:hAnsi="Arial" w:cs="Arial"/>
        </w:rPr>
        <w:t>[4</w:t>
      </w:r>
      <w:r w:rsidR="00BE3775">
        <w:rPr>
          <w:rFonts w:ascii="Arial" w:hAnsi="Arial" w:cs="Arial"/>
        </w:rPr>
        <w:t>,</w:t>
      </w:r>
      <w:r w:rsidR="00D86830">
        <w:rPr>
          <w:rFonts w:ascii="Arial" w:hAnsi="Arial" w:cs="Arial"/>
        </w:rPr>
        <w:t>5</w:t>
      </w:r>
      <w:r w:rsidR="00BE3775">
        <w:rPr>
          <w:rFonts w:ascii="Arial" w:hAnsi="Arial" w:cs="Arial"/>
        </w:rPr>
        <w:t>]</w:t>
      </w:r>
      <w:r w:rsidR="00E53237">
        <w:rPr>
          <w:rFonts w:ascii="Arial" w:hAnsi="Arial" w:cs="Arial"/>
        </w:rPr>
        <w:t xml:space="preserve">. Die </w:t>
      </w:r>
      <w:r w:rsidR="00353AC6">
        <w:rPr>
          <w:rFonts w:ascii="Arial" w:hAnsi="Arial" w:cs="Arial"/>
        </w:rPr>
        <w:t xml:space="preserve">einfache </w:t>
      </w:r>
      <w:proofErr w:type="spellStart"/>
      <w:r w:rsidR="00E53237">
        <w:rPr>
          <w:rFonts w:ascii="Arial" w:hAnsi="Arial" w:cs="Arial"/>
        </w:rPr>
        <w:t>Dichotomisierung</w:t>
      </w:r>
      <w:proofErr w:type="spellEnd"/>
      <w:r w:rsidR="00E53237">
        <w:rPr>
          <w:rFonts w:ascii="Arial" w:hAnsi="Arial" w:cs="Arial"/>
        </w:rPr>
        <w:t xml:space="preserve"> in weiblich - männlich wird dem Spektrum der biologischen Ausprägungen nicht gerecht</w:t>
      </w:r>
      <w:r w:rsidR="00BE3775">
        <w:rPr>
          <w:rFonts w:ascii="Arial" w:hAnsi="Arial" w:cs="Arial"/>
        </w:rPr>
        <w:t xml:space="preserve"> [</w:t>
      </w:r>
      <w:r w:rsidR="00D86830">
        <w:rPr>
          <w:rFonts w:ascii="Arial" w:hAnsi="Arial" w:cs="Arial"/>
        </w:rPr>
        <w:t>6</w:t>
      </w:r>
      <w:r w:rsidR="00BE3775">
        <w:rPr>
          <w:rFonts w:ascii="Arial" w:hAnsi="Arial" w:cs="Arial"/>
        </w:rPr>
        <w:t>]</w:t>
      </w:r>
      <w:r w:rsidR="00353AC6">
        <w:rPr>
          <w:rFonts w:ascii="Arial" w:hAnsi="Arial" w:cs="Arial"/>
        </w:rPr>
        <w:t>. Dies</w:t>
      </w:r>
      <w:r w:rsidR="00011E33">
        <w:rPr>
          <w:rFonts w:ascii="Arial" w:hAnsi="Arial" w:cs="Arial"/>
        </w:rPr>
        <w:t>e Erkenntnis</w:t>
      </w:r>
      <w:r w:rsidR="00353AC6">
        <w:rPr>
          <w:rFonts w:ascii="Arial" w:hAnsi="Arial" w:cs="Arial"/>
        </w:rPr>
        <w:t xml:space="preserve"> hat </w:t>
      </w:r>
      <w:r w:rsidR="00011E33">
        <w:rPr>
          <w:rFonts w:ascii="Arial" w:hAnsi="Arial" w:cs="Arial"/>
        </w:rPr>
        <w:t xml:space="preserve">inzwischen </w:t>
      </w:r>
      <w:r w:rsidR="00353AC6">
        <w:rPr>
          <w:rFonts w:ascii="Arial" w:hAnsi="Arial" w:cs="Arial"/>
        </w:rPr>
        <w:t xml:space="preserve">in </w:t>
      </w:r>
      <w:r w:rsidR="00334AD0">
        <w:rPr>
          <w:rFonts w:ascii="Arial" w:hAnsi="Arial" w:cs="Arial"/>
        </w:rPr>
        <w:t xml:space="preserve">das </w:t>
      </w:r>
      <w:r w:rsidR="00353AC6">
        <w:rPr>
          <w:rFonts w:ascii="Arial" w:hAnsi="Arial" w:cs="Arial"/>
        </w:rPr>
        <w:t xml:space="preserve">Personenstandgesetz </w:t>
      </w:r>
      <w:r w:rsidR="00334AD0">
        <w:rPr>
          <w:rFonts w:ascii="Arial" w:hAnsi="Arial" w:cs="Arial"/>
        </w:rPr>
        <w:t xml:space="preserve">durch die Änderung </w:t>
      </w:r>
      <w:r w:rsidR="00353AC6">
        <w:rPr>
          <w:rFonts w:ascii="Arial" w:hAnsi="Arial" w:cs="Arial"/>
        </w:rPr>
        <w:t>von 2013 und d</w:t>
      </w:r>
      <w:r w:rsidR="00A45D5A">
        <w:rPr>
          <w:rFonts w:ascii="Arial" w:hAnsi="Arial" w:cs="Arial"/>
        </w:rPr>
        <w:t>as</w:t>
      </w:r>
      <w:r w:rsidR="00353AC6">
        <w:rPr>
          <w:rFonts w:ascii="Arial" w:hAnsi="Arial" w:cs="Arial"/>
        </w:rPr>
        <w:t xml:space="preserve"> Urteil des Bundesverfassungsgerichts von 2017</w:t>
      </w:r>
      <w:r w:rsidR="00C54F87">
        <w:rPr>
          <w:rFonts w:ascii="Arial" w:hAnsi="Arial" w:cs="Arial"/>
        </w:rPr>
        <w:t xml:space="preserve"> </w:t>
      </w:r>
      <w:r w:rsidR="00353AC6">
        <w:rPr>
          <w:rFonts w:ascii="Arial" w:hAnsi="Arial" w:cs="Arial"/>
        </w:rPr>
        <w:t>zur Anerkennung einer dritten Geschlechtskategorie</w:t>
      </w:r>
      <w:r w:rsidR="00334AD0">
        <w:rPr>
          <w:rFonts w:ascii="Arial" w:hAnsi="Arial" w:cs="Arial"/>
        </w:rPr>
        <w:t xml:space="preserve"> Eingang gefunden</w:t>
      </w:r>
      <w:r w:rsidR="00353AC6">
        <w:rPr>
          <w:rFonts w:ascii="Arial" w:hAnsi="Arial" w:cs="Arial"/>
        </w:rPr>
        <w:t>.</w:t>
      </w:r>
      <w:r w:rsidR="00334AD0">
        <w:rPr>
          <w:rFonts w:ascii="Arial" w:hAnsi="Arial" w:cs="Arial"/>
        </w:rPr>
        <w:t xml:space="preserve"> </w:t>
      </w:r>
      <w:r w:rsidR="00BE2F10">
        <w:rPr>
          <w:rFonts w:ascii="Arial" w:hAnsi="Arial" w:cs="Arial"/>
        </w:rPr>
        <w:t xml:space="preserve">Wesentlich für die Erklärung gesundheitlicher Ungleichheiten zwischen den Geschlechtern sind darüber hinaus soziale Geschlechterdimensionen. </w:t>
      </w:r>
      <w:r w:rsidR="0043107D" w:rsidRPr="00A57C13">
        <w:rPr>
          <w:rFonts w:ascii="Arial" w:hAnsi="Arial" w:cs="Arial"/>
        </w:rPr>
        <w:t xml:space="preserve">Geschlecht </w:t>
      </w:r>
      <w:r w:rsidR="0043107D">
        <w:rPr>
          <w:rFonts w:ascii="Arial" w:hAnsi="Arial" w:cs="Arial"/>
        </w:rPr>
        <w:t xml:space="preserve">ist </w:t>
      </w:r>
      <w:r w:rsidR="0043107D" w:rsidRPr="00A57C13">
        <w:rPr>
          <w:rFonts w:ascii="Arial" w:hAnsi="Arial" w:cs="Arial"/>
        </w:rPr>
        <w:t>eine zentrale und komplexe soziale Determinante für Gesundheit</w:t>
      </w:r>
      <w:r w:rsidR="0043107D">
        <w:rPr>
          <w:rFonts w:ascii="Arial" w:hAnsi="Arial" w:cs="Arial"/>
        </w:rPr>
        <w:t xml:space="preserve">. </w:t>
      </w:r>
      <w:r w:rsidR="00BE2F10">
        <w:rPr>
          <w:rFonts w:ascii="Arial" w:hAnsi="Arial" w:cs="Arial"/>
        </w:rPr>
        <w:t xml:space="preserve">Mit einer </w:t>
      </w:r>
      <w:r w:rsidR="00BE2F10" w:rsidRPr="00011E33">
        <w:rPr>
          <w:rFonts w:ascii="Arial" w:hAnsi="Arial" w:cs="Arial"/>
        </w:rPr>
        <w:t>Forschungsperspektive</w:t>
      </w:r>
      <w:r w:rsidR="00BE2F10">
        <w:rPr>
          <w:rFonts w:ascii="Arial" w:hAnsi="Arial" w:cs="Arial"/>
        </w:rPr>
        <w:t xml:space="preserve"> </w:t>
      </w:r>
      <w:r w:rsidR="0031568F">
        <w:rPr>
          <w:rFonts w:ascii="Arial" w:hAnsi="Arial" w:cs="Arial"/>
        </w:rPr>
        <w:t xml:space="preserve">der </w:t>
      </w:r>
      <w:proofErr w:type="spellStart"/>
      <w:r w:rsidR="0031568F">
        <w:rPr>
          <w:rFonts w:ascii="Arial" w:hAnsi="Arial" w:cs="Arial"/>
        </w:rPr>
        <w:t>Intersektionalität</w:t>
      </w:r>
      <w:proofErr w:type="spellEnd"/>
      <w:r w:rsidR="0031568F">
        <w:rPr>
          <w:rFonts w:ascii="Arial" w:hAnsi="Arial" w:cs="Arial"/>
        </w:rPr>
        <w:t xml:space="preserve"> </w:t>
      </w:r>
      <w:r w:rsidR="00BE2F10">
        <w:rPr>
          <w:rFonts w:ascii="Arial" w:hAnsi="Arial" w:cs="Arial"/>
        </w:rPr>
        <w:t xml:space="preserve">werden </w:t>
      </w:r>
      <w:r w:rsidR="00BE2F10" w:rsidRPr="00011E33">
        <w:rPr>
          <w:rFonts w:ascii="Arial" w:hAnsi="Arial" w:cs="Arial"/>
        </w:rPr>
        <w:t xml:space="preserve">kulturelle, historische und politische Kontexte von </w:t>
      </w:r>
      <w:r w:rsidR="00BE2F10">
        <w:rPr>
          <w:rFonts w:ascii="Arial" w:hAnsi="Arial" w:cs="Arial"/>
        </w:rPr>
        <w:t xml:space="preserve">gesellschaftlichen </w:t>
      </w:r>
      <w:r w:rsidR="00BE2F10" w:rsidRPr="00011E33">
        <w:rPr>
          <w:rFonts w:ascii="Arial" w:hAnsi="Arial" w:cs="Arial"/>
        </w:rPr>
        <w:t>Geschlechter</w:t>
      </w:r>
      <w:r w:rsidR="00BE2F10">
        <w:rPr>
          <w:rFonts w:ascii="Arial" w:hAnsi="Arial" w:cs="Arial"/>
        </w:rPr>
        <w:t xml:space="preserve">verhältnissen berücksichtigt </w:t>
      </w:r>
      <w:r w:rsidR="00BE3775">
        <w:rPr>
          <w:rFonts w:ascii="Arial" w:hAnsi="Arial" w:cs="Arial"/>
        </w:rPr>
        <w:t>[</w:t>
      </w:r>
      <w:r w:rsidR="00D86830">
        <w:rPr>
          <w:rFonts w:ascii="Arial" w:hAnsi="Arial" w:cs="Arial"/>
        </w:rPr>
        <w:t>3</w:t>
      </w:r>
      <w:proofErr w:type="gramStart"/>
      <w:r w:rsidR="00D86830">
        <w:rPr>
          <w:rFonts w:ascii="Arial" w:hAnsi="Arial" w:cs="Arial"/>
        </w:rPr>
        <w:t>,7,8</w:t>
      </w:r>
      <w:proofErr w:type="gramEnd"/>
      <w:r w:rsidR="00BE3775">
        <w:rPr>
          <w:rFonts w:ascii="Arial" w:hAnsi="Arial" w:cs="Arial"/>
        </w:rPr>
        <w:t>]</w:t>
      </w:r>
      <w:r w:rsidR="00BE2F10">
        <w:rPr>
          <w:rFonts w:ascii="Arial" w:hAnsi="Arial" w:cs="Arial"/>
        </w:rPr>
        <w:t>.</w:t>
      </w:r>
      <w:r w:rsidR="006506CE">
        <w:rPr>
          <w:rFonts w:ascii="Arial" w:hAnsi="Arial" w:cs="Arial"/>
        </w:rPr>
        <w:t xml:space="preserve"> </w:t>
      </w:r>
      <w:r w:rsidR="00D17CD9">
        <w:rPr>
          <w:rFonts w:ascii="Arial" w:hAnsi="Arial" w:cs="Arial"/>
        </w:rPr>
        <w:t xml:space="preserve">Dementsprechend gibt es inzwischen eine Vielzahl von Arbeitshilfen und Leitfäden für die adäquate Berücksichtigung von Geschlecht (Sex/Gender) </w:t>
      </w:r>
      <w:r w:rsidR="0061319B">
        <w:rPr>
          <w:rFonts w:ascii="Arial" w:hAnsi="Arial" w:cs="Arial"/>
        </w:rPr>
        <w:t xml:space="preserve">in allen Phasen des biomedizinischen und gesundheitswissenschaftlichen Forschungsprozesses </w:t>
      </w:r>
      <w:r w:rsidR="00BE3775">
        <w:rPr>
          <w:rFonts w:ascii="Arial" w:hAnsi="Arial" w:cs="Arial"/>
        </w:rPr>
        <w:t>[</w:t>
      </w:r>
      <w:r w:rsidR="00D17CD9">
        <w:rPr>
          <w:rFonts w:ascii="Arial" w:hAnsi="Arial" w:cs="Arial"/>
        </w:rPr>
        <w:t xml:space="preserve">exemplarisch: </w:t>
      </w:r>
      <w:r w:rsidR="00D86830">
        <w:rPr>
          <w:rFonts w:ascii="Arial" w:hAnsi="Arial" w:cs="Arial"/>
        </w:rPr>
        <w:t>9-13</w:t>
      </w:r>
      <w:r w:rsidR="00BE3775">
        <w:rPr>
          <w:rFonts w:ascii="Arial" w:hAnsi="Arial" w:cs="Arial"/>
        </w:rPr>
        <w:t>]</w:t>
      </w:r>
      <w:r w:rsidR="00D17CD9">
        <w:rPr>
          <w:rFonts w:ascii="Arial" w:hAnsi="Arial" w:cs="Arial"/>
        </w:rPr>
        <w:t>.</w:t>
      </w:r>
    </w:p>
    <w:p w:rsidR="0061319B" w:rsidRDefault="0061319B" w:rsidP="0077605F">
      <w:pPr>
        <w:spacing w:line="320" w:lineRule="exact"/>
        <w:ind w:left="0" w:firstLine="0"/>
        <w:rPr>
          <w:rFonts w:ascii="Arial" w:hAnsi="Arial" w:cs="Arial"/>
        </w:rPr>
      </w:pPr>
    </w:p>
    <w:p w:rsidR="008007D0" w:rsidRDefault="008007D0" w:rsidP="0077605F">
      <w:pPr>
        <w:spacing w:line="320" w:lineRule="exact"/>
        <w:ind w:left="0" w:firstLine="0"/>
        <w:rPr>
          <w:rFonts w:ascii="Arial" w:hAnsi="Arial" w:cs="Arial"/>
        </w:rPr>
      </w:pPr>
      <w:r>
        <w:rPr>
          <w:rFonts w:ascii="Arial" w:hAnsi="Arial" w:cs="Arial"/>
        </w:rPr>
        <w:t xml:space="preserve">Im </w:t>
      </w:r>
      <w:r w:rsidR="00E97F07">
        <w:rPr>
          <w:rFonts w:ascii="Arial" w:hAnsi="Arial" w:cs="Arial"/>
        </w:rPr>
        <w:t>Unterschied</w:t>
      </w:r>
      <w:r>
        <w:rPr>
          <w:rFonts w:ascii="Arial" w:hAnsi="Arial" w:cs="Arial"/>
        </w:rPr>
        <w:t xml:space="preserve"> zu anderen gesundheitswissenschaftlichen Forschungsbereichen fehlt bislang eine systematische Aufarbeitung des Forschungsstandes zur Bedeutung von Geschlecht bei umweltbezogener Gesundheit </w:t>
      </w:r>
      <w:r w:rsidR="00E47EAB">
        <w:rPr>
          <w:rFonts w:ascii="Arial" w:hAnsi="Arial" w:cs="Arial"/>
        </w:rPr>
        <w:t>[1</w:t>
      </w:r>
      <w:r w:rsidR="00D86830">
        <w:rPr>
          <w:rFonts w:ascii="Arial" w:hAnsi="Arial" w:cs="Arial"/>
        </w:rPr>
        <w:t>4</w:t>
      </w:r>
      <w:r w:rsidR="00E47EAB">
        <w:rPr>
          <w:rFonts w:ascii="Arial" w:hAnsi="Arial" w:cs="Arial"/>
        </w:rPr>
        <w:t>]</w:t>
      </w:r>
      <w:r>
        <w:rPr>
          <w:rFonts w:ascii="Arial" w:hAnsi="Arial" w:cs="Arial"/>
        </w:rPr>
        <w:t xml:space="preserve">. Einzelne Übersichten verweisen </w:t>
      </w:r>
      <w:r w:rsidR="00471DB1">
        <w:rPr>
          <w:rFonts w:ascii="Arial" w:hAnsi="Arial" w:cs="Arial"/>
        </w:rPr>
        <w:t xml:space="preserve">einerseits auf bestehende Forschungslücken, andererseits auf die Potenziale des Erkenntnisgewinns durch Integration von Geschlecht in die Forschung </w:t>
      </w:r>
      <w:r w:rsidR="00E47EAB">
        <w:rPr>
          <w:rFonts w:ascii="Arial" w:hAnsi="Arial" w:cs="Arial"/>
        </w:rPr>
        <w:t>[</w:t>
      </w:r>
      <w:r w:rsidR="00D86830">
        <w:rPr>
          <w:rFonts w:ascii="Arial" w:hAnsi="Arial" w:cs="Arial"/>
        </w:rPr>
        <w:t>15-</w:t>
      </w:r>
      <w:r w:rsidR="00E47EAB">
        <w:rPr>
          <w:rFonts w:ascii="Arial" w:hAnsi="Arial" w:cs="Arial"/>
        </w:rPr>
        <w:t>17]</w:t>
      </w:r>
      <w:r w:rsidR="00471DB1">
        <w:rPr>
          <w:rFonts w:ascii="Arial" w:hAnsi="Arial" w:cs="Arial"/>
        </w:rPr>
        <w:t xml:space="preserve">. </w:t>
      </w:r>
      <w:r>
        <w:rPr>
          <w:rFonts w:ascii="Arial" w:hAnsi="Arial" w:cs="Arial"/>
        </w:rPr>
        <w:t xml:space="preserve">Ein </w:t>
      </w:r>
      <w:r w:rsidR="00471DB1">
        <w:rPr>
          <w:rFonts w:ascii="Arial" w:hAnsi="Arial" w:cs="Arial"/>
        </w:rPr>
        <w:t xml:space="preserve">erster </w:t>
      </w:r>
      <w:r>
        <w:rPr>
          <w:rFonts w:ascii="Arial" w:hAnsi="Arial" w:cs="Arial"/>
        </w:rPr>
        <w:t xml:space="preserve">interdisziplinärer Workshop zu Geschlecht, Umwelt und Gesundheit </w:t>
      </w:r>
      <w:r w:rsidR="00471DB1">
        <w:rPr>
          <w:rFonts w:ascii="Arial" w:hAnsi="Arial" w:cs="Arial"/>
        </w:rPr>
        <w:t xml:space="preserve">in Deutschland 2015 betonte </w:t>
      </w:r>
      <w:r w:rsidR="00471DB1" w:rsidRPr="00471DB1">
        <w:rPr>
          <w:rFonts w:ascii="Arial" w:hAnsi="Arial" w:cs="Arial"/>
        </w:rPr>
        <w:t>die methodischen Herausforderungen</w:t>
      </w:r>
      <w:r w:rsidR="00471DB1">
        <w:rPr>
          <w:rFonts w:ascii="Arial" w:hAnsi="Arial" w:cs="Arial"/>
        </w:rPr>
        <w:t xml:space="preserve">, </w:t>
      </w:r>
      <w:r w:rsidR="00471DB1" w:rsidRPr="00471DB1">
        <w:rPr>
          <w:rFonts w:ascii="Arial" w:hAnsi="Arial" w:cs="Arial"/>
        </w:rPr>
        <w:t xml:space="preserve">die miteinander </w:t>
      </w:r>
      <w:r w:rsidR="00670510">
        <w:rPr>
          <w:rFonts w:ascii="Arial" w:hAnsi="Arial" w:cs="Arial"/>
        </w:rPr>
        <w:t>verbundenen</w:t>
      </w:r>
      <w:r w:rsidR="00471DB1" w:rsidRPr="00471DB1">
        <w:rPr>
          <w:rFonts w:ascii="Arial" w:hAnsi="Arial" w:cs="Arial"/>
        </w:rPr>
        <w:t xml:space="preserve"> biologischen und sozialen Geschlechtsdimensionen und ihre Wechselwirkungen in de</w:t>
      </w:r>
      <w:r w:rsidR="00471DB1">
        <w:rPr>
          <w:rFonts w:ascii="Arial" w:hAnsi="Arial" w:cs="Arial"/>
        </w:rPr>
        <w:t>r</w:t>
      </w:r>
      <w:r w:rsidR="00471DB1" w:rsidRPr="00471DB1">
        <w:rPr>
          <w:rFonts w:ascii="Arial" w:hAnsi="Arial" w:cs="Arial"/>
        </w:rPr>
        <w:t xml:space="preserve"> Forschung zu umweltbezogener Gesundheit </w:t>
      </w:r>
      <w:r w:rsidR="00471DB1">
        <w:rPr>
          <w:rFonts w:ascii="Arial" w:hAnsi="Arial" w:cs="Arial"/>
        </w:rPr>
        <w:t xml:space="preserve">zu berücksichtigen </w:t>
      </w:r>
      <w:r w:rsidR="00E47EAB">
        <w:rPr>
          <w:rFonts w:ascii="Arial" w:hAnsi="Arial" w:cs="Arial"/>
        </w:rPr>
        <w:t>[</w:t>
      </w:r>
      <w:r w:rsidR="00D86830">
        <w:rPr>
          <w:rFonts w:ascii="Arial" w:hAnsi="Arial" w:cs="Arial"/>
        </w:rPr>
        <w:t>18</w:t>
      </w:r>
      <w:r w:rsidR="00E47EAB">
        <w:rPr>
          <w:rFonts w:ascii="Arial" w:hAnsi="Arial" w:cs="Arial"/>
        </w:rPr>
        <w:t>]</w:t>
      </w:r>
      <w:r w:rsidR="00471DB1" w:rsidRPr="00471DB1">
        <w:rPr>
          <w:rFonts w:ascii="Arial" w:hAnsi="Arial" w:cs="Arial"/>
        </w:rPr>
        <w:t>.</w:t>
      </w:r>
      <w:r w:rsidR="006506CE">
        <w:rPr>
          <w:rFonts w:ascii="Arial" w:hAnsi="Arial" w:cs="Arial"/>
        </w:rPr>
        <w:t xml:space="preserve"> </w:t>
      </w:r>
      <w:r w:rsidR="00783A55">
        <w:rPr>
          <w:rFonts w:ascii="Arial" w:hAnsi="Arial" w:cs="Arial"/>
        </w:rPr>
        <w:t xml:space="preserve">An diesem Punkt setzte das Forschungsnetzwerk </w:t>
      </w:r>
      <w:r w:rsidR="00783A55" w:rsidRPr="00783A55">
        <w:rPr>
          <w:rFonts w:ascii="Arial" w:hAnsi="Arial" w:cs="Arial"/>
        </w:rPr>
        <w:t xml:space="preserve">Geschlecht - Umwelt - Gesundheit </w:t>
      </w:r>
      <w:r w:rsidR="00783A55">
        <w:rPr>
          <w:rFonts w:ascii="Arial" w:hAnsi="Arial" w:cs="Arial"/>
        </w:rPr>
        <w:t xml:space="preserve">an. Dieser Beitrag gibt einen Überblick über Ziele, Herangehensweise und </w:t>
      </w:r>
      <w:r w:rsidR="0061319B">
        <w:rPr>
          <w:rFonts w:ascii="Arial" w:hAnsi="Arial" w:cs="Arial"/>
        </w:rPr>
        <w:t xml:space="preserve">erste </w:t>
      </w:r>
      <w:r w:rsidR="00783A55">
        <w:rPr>
          <w:rFonts w:ascii="Arial" w:hAnsi="Arial" w:cs="Arial"/>
        </w:rPr>
        <w:t>Ergebnisse des Forschungsnetzwerks.</w:t>
      </w:r>
    </w:p>
    <w:p w:rsidR="0043107D" w:rsidRDefault="0043107D" w:rsidP="0077605F">
      <w:pPr>
        <w:spacing w:line="320" w:lineRule="exact"/>
        <w:ind w:left="0" w:firstLine="0"/>
        <w:rPr>
          <w:rFonts w:ascii="Arial" w:hAnsi="Arial" w:cs="Arial"/>
        </w:rPr>
      </w:pPr>
    </w:p>
    <w:p w:rsidR="000F3E9C" w:rsidRDefault="000F3E9C" w:rsidP="0077605F">
      <w:pPr>
        <w:spacing w:line="320" w:lineRule="exact"/>
        <w:ind w:left="0" w:firstLine="0"/>
        <w:rPr>
          <w:rFonts w:ascii="Arial" w:hAnsi="Arial" w:cs="Arial"/>
        </w:rPr>
      </w:pPr>
    </w:p>
    <w:p w:rsidR="0077605F" w:rsidRDefault="0077605F">
      <w:pPr>
        <w:rPr>
          <w:rFonts w:ascii="Arial" w:hAnsi="Arial" w:cs="Arial"/>
          <w:b/>
          <w:sz w:val="24"/>
          <w:szCs w:val="24"/>
        </w:rPr>
      </w:pPr>
      <w:r>
        <w:rPr>
          <w:rFonts w:ascii="Arial" w:hAnsi="Arial" w:cs="Arial"/>
          <w:b/>
          <w:sz w:val="24"/>
          <w:szCs w:val="24"/>
        </w:rPr>
        <w:br w:type="page"/>
      </w:r>
    </w:p>
    <w:p w:rsidR="00F115F4" w:rsidRPr="001D5AB4" w:rsidRDefault="00F115F4" w:rsidP="0077605F">
      <w:pPr>
        <w:spacing w:line="320" w:lineRule="exact"/>
        <w:ind w:left="0" w:firstLine="0"/>
        <w:rPr>
          <w:rFonts w:ascii="Arial" w:hAnsi="Arial" w:cs="Arial"/>
          <w:b/>
          <w:sz w:val="24"/>
          <w:szCs w:val="24"/>
        </w:rPr>
      </w:pPr>
      <w:r w:rsidRPr="006506CE">
        <w:rPr>
          <w:rFonts w:ascii="Arial" w:hAnsi="Arial" w:cs="Arial"/>
          <w:b/>
          <w:sz w:val="24"/>
          <w:szCs w:val="24"/>
        </w:rPr>
        <w:lastRenderedPageBreak/>
        <w:t>2</w:t>
      </w:r>
      <w:r w:rsidR="006506CE" w:rsidRPr="006506CE">
        <w:rPr>
          <w:rFonts w:ascii="Arial" w:hAnsi="Arial" w:cs="Arial"/>
          <w:b/>
          <w:sz w:val="24"/>
          <w:szCs w:val="24"/>
        </w:rPr>
        <w:t xml:space="preserve"> </w:t>
      </w:r>
      <w:r w:rsidRPr="006506CE">
        <w:rPr>
          <w:rFonts w:ascii="Arial" w:hAnsi="Arial" w:cs="Arial"/>
          <w:b/>
          <w:sz w:val="24"/>
          <w:szCs w:val="24"/>
        </w:rPr>
        <w:t>Das Forschungsnetzwerk Geschlecht - Umwelt - Gesundheit (</w:t>
      </w:r>
      <w:proofErr w:type="spellStart"/>
      <w:r w:rsidRPr="006506CE">
        <w:rPr>
          <w:rFonts w:ascii="Arial" w:hAnsi="Arial" w:cs="Arial"/>
          <w:b/>
          <w:sz w:val="24"/>
          <w:szCs w:val="24"/>
        </w:rPr>
        <w:t>GeUmGe</w:t>
      </w:r>
      <w:proofErr w:type="spellEnd"/>
      <w:r w:rsidRPr="006506CE">
        <w:rPr>
          <w:rFonts w:ascii="Arial" w:hAnsi="Arial" w:cs="Arial"/>
          <w:b/>
          <w:sz w:val="24"/>
          <w:szCs w:val="24"/>
        </w:rPr>
        <w:t>-NET)</w:t>
      </w:r>
    </w:p>
    <w:p w:rsidR="000F3E9C" w:rsidRDefault="000F3E9C" w:rsidP="0077605F">
      <w:pPr>
        <w:spacing w:line="320" w:lineRule="exact"/>
        <w:ind w:left="0" w:firstLine="0"/>
        <w:rPr>
          <w:rFonts w:ascii="Arial" w:hAnsi="Arial" w:cs="Arial"/>
        </w:rPr>
      </w:pPr>
    </w:p>
    <w:p w:rsidR="00D9386C" w:rsidRDefault="00A633FC" w:rsidP="0077605F">
      <w:pPr>
        <w:spacing w:line="320" w:lineRule="exact"/>
        <w:ind w:left="0" w:firstLine="0"/>
        <w:rPr>
          <w:rFonts w:ascii="Arial" w:hAnsi="Arial" w:cs="Arial"/>
        </w:rPr>
      </w:pPr>
      <w:r>
        <w:rPr>
          <w:rFonts w:ascii="Arial" w:hAnsi="Arial" w:cs="Arial"/>
        </w:rPr>
        <w:t xml:space="preserve">In </w:t>
      </w:r>
      <w:proofErr w:type="gramStart"/>
      <w:r>
        <w:rPr>
          <w:rFonts w:ascii="Arial" w:hAnsi="Arial" w:cs="Arial"/>
        </w:rPr>
        <w:t xml:space="preserve">dem </w:t>
      </w:r>
      <w:r w:rsidRPr="00A633FC">
        <w:rPr>
          <w:rFonts w:ascii="Arial" w:hAnsi="Arial" w:cs="Arial"/>
        </w:rPr>
        <w:t>interdisziplinäres</w:t>
      </w:r>
      <w:proofErr w:type="gramEnd"/>
      <w:r w:rsidRPr="00A633FC">
        <w:rPr>
          <w:rFonts w:ascii="Arial" w:hAnsi="Arial" w:cs="Arial"/>
        </w:rPr>
        <w:t xml:space="preserve"> Forschungsnetzwerk</w:t>
      </w:r>
      <w:r>
        <w:rPr>
          <w:rFonts w:ascii="Arial" w:hAnsi="Arial" w:cs="Arial"/>
        </w:rPr>
        <w:t xml:space="preserve"> arbeiteten Wissenschaftlerinnen </w:t>
      </w:r>
      <w:r w:rsidRPr="00A633FC">
        <w:rPr>
          <w:rFonts w:ascii="Arial" w:hAnsi="Arial" w:cs="Arial"/>
        </w:rPr>
        <w:t xml:space="preserve">aus der biomedizinischen oder gesundheitswissenschaftlichen Forschung zu umweltbezogener Gesundheit </w:t>
      </w:r>
      <w:r w:rsidR="00D9386C">
        <w:rPr>
          <w:rFonts w:ascii="Arial" w:hAnsi="Arial" w:cs="Arial"/>
        </w:rPr>
        <w:t>und</w:t>
      </w:r>
      <w:r w:rsidRPr="00A633FC">
        <w:rPr>
          <w:rFonts w:ascii="Arial" w:hAnsi="Arial" w:cs="Arial"/>
        </w:rPr>
        <w:t xml:space="preserve"> aus der sozialwissenschaftlichen Geschlechterforschung</w:t>
      </w:r>
      <w:r>
        <w:rPr>
          <w:rFonts w:ascii="Arial" w:hAnsi="Arial" w:cs="Arial"/>
        </w:rPr>
        <w:t xml:space="preserve"> zusammen</w:t>
      </w:r>
      <w:r w:rsidR="00334AD0">
        <w:rPr>
          <w:rFonts w:ascii="Arial" w:hAnsi="Arial" w:cs="Arial"/>
        </w:rPr>
        <w:t>. Die Ziele waren,</w:t>
      </w:r>
    </w:p>
    <w:p w:rsidR="00D9386C" w:rsidRDefault="00A633FC" w:rsidP="0077605F">
      <w:pPr>
        <w:pStyle w:val="Listenabsatz"/>
        <w:numPr>
          <w:ilvl w:val="0"/>
          <w:numId w:val="6"/>
        </w:numPr>
        <w:spacing w:line="320" w:lineRule="exact"/>
        <w:rPr>
          <w:rFonts w:ascii="Arial" w:hAnsi="Arial" w:cs="Arial"/>
        </w:rPr>
      </w:pPr>
      <w:r w:rsidRPr="00D9386C">
        <w:rPr>
          <w:rFonts w:ascii="Arial" w:hAnsi="Arial" w:cs="Arial"/>
        </w:rPr>
        <w:t>den aktuellen Forschungsstand zur Integration von Geschlechteraspekten in die biomedizinische bzw. gesundheitswissenschaftliche Forschung zu umweltbezogene</w:t>
      </w:r>
      <w:r w:rsidR="00AC75C0">
        <w:rPr>
          <w:rFonts w:ascii="Arial" w:hAnsi="Arial" w:cs="Arial"/>
        </w:rPr>
        <w:t>r</w:t>
      </w:r>
      <w:r w:rsidRPr="00D9386C">
        <w:rPr>
          <w:rFonts w:ascii="Arial" w:hAnsi="Arial" w:cs="Arial"/>
        </w:rPr>
        <w:t xml:space="preserve"> Gesu</w:t>
      </w:r>
      <w:r w:rsidR="00390393">
        <w:rPr>
          <w:rFonts w:ascii="Arial" w:hAnsi="Arial" w:cs="Arial"/>
        </w:rPr>
        <w:t>ndheit systematisch zu erheben,</w:t>
      </w:r>
    </w:p>
    <w:p w:rsidR="00D9386C" w:rsidRDefault="00A633FC" w:rsidP="0077605F">
      <w:pPr>
        <w:pStyle w:val="Listenabsatz"/>
        <w:numPr>
          <w:ilvl w:val="0"/>
          <w:numId w:val="6"/>
        </w:numPr>
        <w:spacing w:line="320" w:lineRule="exact"/>
        <w:rPr>
          <w:rFonts w:ascii="Arial" w:hAnsi="Arial" w:cs="Arial"/>
        </w:rPr>
      </w:pPr>
      <w:r w:rsidRPr="00D9386C">
        <w:rPr>
          <w:rFonts w:ascii="Arial" w:hAnsi="Arial" w:cs="Arial"/>
        </w:rPr>
        <w:t>Wissenslücken und Forschungsbedarf zu identifizieren</w:t>
      </w:r>
      <w:r w:rsidR="00D9386C">
        <w:rPr>
          <w:rFonts w:ascii="Arial" w:hAnsi="Arial" w:cs="Arial"/>
        </w:rPr>
        <w:t>,</w:t>
      </w:r>
    </w:p>
    <w:p w:rsidR="00D9386C" w:rsidRDefault="00A633FC" w:rsidP="0077605F">
      <w:pPr>
        <w:pStyle w:val="Listenabsatz"/>
        <w:numPr>
          <w:ilvl w:val="0"/>
          <w:numId w:val="6"/>
        </w:numPr>
        <w:spacing w:line="320" w:lineRule="exact"/>
        <w:rPr>
          <w:rFonts w:ascii="Arial" w:hAnsi="Arial" w:cs="Arial"/>
        </w:rPr>
      </w:pPr>
      <w:r w:rsidRPr="00D9386C">
        <w:rPr>
          <w:rFonts w:ascii="Arial" w:hAnsi="Arial" w:cs="Arial"/>
        </w:rPr>
        <w:t>Potenziale für methodische Weiterentwicklungen in der umweltbezogenen Gesund-</w:t>
      </w:r>
      <w:proofErr w:type="spellStart"/>
      <w:r w:rsidRPr="00D9386C">
        <w:rPr>
          <w:rFonts w:ascii="Arial" w:hAnsi="Arial" w:cs="Arial"/>
        </w:rPr>
        <w:t>heitsforschung</w:t>
      </w:r>
      <w:proofErr w:type="spellEnd"/>
      <w:r w:rsidRPr="00D9386C">
        <w:rPr>
          <w:rFonts w:ascii="Arial" w:hAnsi="Arial" w:cs="Arial"/>
        </w:rPr>
        <w:t xml:space="preserve"> durch inter- und transdisziplinäre Zusammenarbeit und die Nutzung von Gender-Konzepten aufzuzeigen</w:t>
      </w:r>
      <w:r w:rsidR="00F356F8">
        <w:rPr>
          <w:rFonts w:ascii="Arial" w:hAnsi="Arial" w:cs="Arial"/>
        </w:rPr>
        <w:t>.</w:t>
      </w:r>
    </w:p>
    <w:p w:rsidR="0028610E" w:rsidRDefault="00334AD0" w:rsidP="0077605F">
      <w:pPr>
        <w:spacing w:line="320" w:lineRule="exact"/>
        <w:ind w:left="0" w:firstLine="0"/>
        <w:rPr>
          <w:rFonts w:ascii="Arial" w:hAnsi="Arial" w:cs="Arial"/>
        </w:rPr>
      </w:pPr>
      <w:r>
        <w:rPr>
          <w:rFonts w:ascii="Arial" w:hAnsi="Arial" w:cs="Arial"/>
        </w:rPr>
        <w:t>Diese Ziele wurden in den</w:t>
      </w:r>
      <w:r w:rsidR="0028610E">
        <w:rPr>
          <w:rFonts w:ascii="Arial" w:hAnsi="Arial" w:cs="Arial"/>
        </w:rPr>
        <w:t xml:space="preserve"> Arbeitsfeldern </w:t>
      </w:r>
      <w:r w:rsidR="00D54E47">
        <w:rPr>
          <w:rFonts w:ascii="Arial" w:hAnsi="Arial" w:cs="Arial"/>
        </w:rPr>
        <w:t xml:space="preserve">(1) </w:t>
      </w:r>
      <w:r w:rsidR="009607CB">
        <w:rPr>
          <w:rFonts w:ascii="Arial" w:hAnsi="Arial" w:cs="Arial"/>
        </w:rPr>
        <w:t>Umwelttoxikologie</w:t>
      </w:r>
      <w:r w:rsidR="00D54E47">
        <w:rPr>
          <w:rFonts w:ascii="Arial" w:hAnsi="Arial" w:cs="Arial"/>
        </w:rPr>
        <w:t xml:space="preserve">, (2) </w:t>
      </w:r>
      <w:r w:rsidR="009607CB" w:rsidRPr="0028610E">
        <w:rPr>
          <w:rFonts w:ascii="Arial" w:hAnsi="Arial" w:cs="Arial"/>
        </w:rPr>
        <w:t>Umweltmedizin</w:t>
      </w:r>
      <w:r w:rsidR="00D54E47">
        <w:rPr>
          <w:rFonts w:ascii="Arial" w:hAnsi="Arial" w:cs="Arial"/>
        </w:rPr>
        <w:t xml:space="preserve">, (3) </w:t>
      </w:r>
      <w:r w:rsidR="009607CB" w:rsidRPr="0028610E">
        <w:rPr>
          <w:rFonts w:ascii="Arial" w:hAnsi="Arial" w:cs="Arial"/>
        </w:rPr>
        <w:t xml:space="preserve">Umweltepidemiologie </w:t>
      </w:r>
      <w:r w:rsidR="00C9124B">
        <w:rPr>
          <w:rFonts w:ascii="Arial" w:hAnsi="Arial" w:cs="Arial"/>
        </w:rPr>
        <w:t>und</w:t>
      </w:r>
      <w:r w:rsidR="00F0150C">
        <w:rPr>
          <w:rFonts w:ascii="Arial" w:hAnsi="Arial" w:cs="Arial"/>
        </w:rPr>
        <w:t xml:space="preserve"> (4) </w:t>
      </w:r>
      <w:r w:rsidR="009607CB" w:rsidRPr="0028610E">
        <w:rPr>
          <w:rFonts w:ascii="Arial" w:hAnsi="Arial" w:cs="Arial"/>
        </w:rPr>
        <w:t>Pub</w:t>
      </w:r>
      <w:r w:rsidR="009607CB">
        <w:rPr>
          <w:rFonts w:ascii="Arial" w:hAnsi="Arial" w:cs="Arial"/>
        </w:rPr>
        <w:t>lic-</w:t>
      </w:r>
      <w:proofErr w:type="spellStart"/>
      <w:r w:rsidR="009607CB">
        <w:rPr>
          <w:rFonts w:ascii="Arial" w:hAnsi="Arial" w:cs="Arial"/>
        </w:rPr>
        <w:t>Health</w:t>
      </w:r>
      <w:proofErr w:type="spellEnd"/>
      <w:r w:rsidR="009607CB">
        <w:rPr>
          <w:rFonts w:ascii="Arial" w:hAnsi="Arial" w:cs="Arial"/>
        </w:rPr>
        <w:t xml:space="preserve">-Forschung zu Umwelt und </w:t>
      </w:r>
      <w:r w:rsidR="009607CB" w:rsidRPr="0028610E">
        <w:rPr>
          <w:rFonts w:ascii="Arial" w:hAnsi="Arial" w:cs="Arial"/>
        </w:rPr>
        <w:t xml:space="preserve">Gesundheit </w:t>
      </w:r>
      <w:r>
        <w:rPr>
          <w:rFonts w:ascii="Arial" w:hAnsi="Arial" w:cs="Arial"/>
        </w:rPr>
        <w:t>verfolgt</w:t>
      </w:r>
      <w:r w:rsidR="0028610E">
        <w:rPr>
          <w:rFonts w:ascii="Arial" w:hAnsi="Arial" w:cs="Arial"/>
        </w:rPr>
        <w:t xml:space="preserve">. Das Arbeitsfeld der </w:t>
      </w:r>
      <w:r w:rsidR="00730639">
        <w:rPr>
          <w:rFonts w:ascii="Arial" w:hAnsi="Arial" w:cs="Arial"/>
        </w:rPr>
        <w:t xml:space="preserve">(5) </w:t>
      </w:r>
      <w:r w:rsidR="0028610E">
        <w:rPr>
          <w:rFonts w:ascii="Arial" w:hAnsi="Arial" w:cs="Arial"/>
        </w:rPr>
        <w:t xml:space="preserve">sozialwissenschaftlichen </w:t>
      </w:r>
      <w:proofErr w:type="gramStart"/>
      <w:r w:rsidR="0028610E">
        <w:rPr>
          <w:rFonts w:ascii="Arial" w:hAnsi="Arial" w:cs="Arial"/>
        </w:rPr>
        <w:t>Geschlechterforschung</w:t>
      </w:r>
      <w:proofErr w:type="gramEnd"/>
      <w:r w:rsidR="0028610E">
        <w:rPr>
          <w:rFonts w:ascii="Arial" w:hAnsi="Arial" w:cs="Arial"/>
        </w:rPr>
        <w:t xml:space="preserve"> entwickelte ein gendertheoretisches Instrumentarium und gab Impulse für eine innovative Weiterentwicklung von gendersensibler Forschung zu umweltbezogener Gesundheit.</w:t>
      </w:r>
    </w:p>
    <w:p w:rsidR="0028610E" w:rsidRDefault="0028610E" w:rsidP="0077605F">
      <w:pPr>
        <w:spacing w:line="320" w:lineRule="exact"/>
        <w:ind w:left="0" w:firstLine="0"/>
        <w:rPr>
          <w:rFonts w:ascii="Arial" w:hAnsi="Arial" w:cs="Arial"/>
        </w:rPr>
      </w:pPr>
    </w:p>
    <w:p w:rsidR="001C6CD9" w:rsidRDefault="001C6CD9" w:rsidP="0077605F">
      <w:pPr>
        <w:spacing w:line="320" w:lineRule="exact"/>
        <w:ind w:left="0" w:firstLine="0"/>
        <w:rPr>
          <w:rFonts w:ascii="Arial" w:hAnsi="Arial" w:cs="Arial"/>
        </w:rPr>
      </w:pPr>
    </w:p>
    <w:p w:rsidR="00C821D6" w:rsidRPr="0028610E" w:rsidRDefault="0028610E" w:rsidP="0077605F">
      <w:pPr>
        <w:spacing w:line="320" w:lineRule="exact"/>
        <w:ind w:left="0" w:firstLine="0"/>
        <w:rPr>
          <w:rFonts w:ascii="Arial" w:hAnsi="Arial" w:cs="Arial"/>
          <w:b/>
        </w:rPr>
      </w:pPr>
      <w:r w:rsidRPr="0028610E">
        <w:rPr>
          <w:rFonts w:ascii="Arial" w:hAnsi="Arial" w:cs="Arial"/>
          <w:b/>
        </w:rPr>
        <w:t>2.1</w:t>
      </w:r>
      <w:r w:rsidR="006506CE">
        <w:rPr>
          <w:rFonts w:ascii="Arial" w:hAnsi="Arial" w:cs="Arial"/>
          <w:b/>
        </w:rPr>
        <w:t xml:space="preserve"> </w:t>
      </w:r>
      <w:proofErr w:type="gramStart"/>
      <w:r w:rsidRPr="0028610E">
        <w:rPr>
          <w:rFonts w:ascii="Arial" w:hAnsi="Arial" w:cs="Arial"/>
          <w:b/>
        </w:rPr>
        <w:t>Konzeptioneller Ansatz</w:t>
      </w:r>
      <w:proofErr w:type="gramEnd"/>
    </w:p>
    <w:p w:rsidR="00FF7495" w:rsidRDefault="00FF7495" w:rsidP="0077605F">
      <w:pPr>
        <w:spacing w:line="320" w:lineRule="exact"/>
        <w:ind w:left="0" w:firstLine="0"/>
        <w:rPr>
          <w:rFonts w:ascii="Arial" w:hAnsi="Arial" w:cs="Arial"/>
        </w:rPr>
      </w:pPr>
    </w:p>
    <w:p w:rsidR="00D678CE" w:rsidRDefault="00D678CE" w:rsidP="0077605F">
      <w:pPr>
        <w:spacing w:line="320" w:lineRule="exact"/>
        <w:ind w:left="0" w:firstLine="0"/>
        <w:rPr>
          <w:rFonts w:ascii="Arial" w:hAnsi="Arial" w:cs="Arial"/>
        </w:rPr>
      </w:pPr>
      <w:r>
        <w:rPr>
          <w:rFonts w:ascii="Arial" w:hAnsi="Arial" w:cs="Arial"/>
        </w:rPr>
        <w:t>Für die umweltbezogene Gesundheitsforschung wurde entsprechend der nachfolgend erläuterten Begriffe das konzeptionelle Schema von Krieger [1] erweitert (Abb. 1).</w:t>
      </w:r>
    </w:p>
    <w:p w:rsidR="00D678CE" w:rsidRDefault="00D678CE" w:rsidP="0077605F">
      <w:pPr>
        <w:spacing w:line="320" w:lineRule="exact"/>
        <w:ind w:left="0" w:firstLine="0"/>
        <w:rPr>
          <w:rFonts w:ascii="Arial" w:hAnsi="Arial" w:cs="Arial"/>
        </w:rPr>
      </w:pPr>
    </w:p>
    <w:p w:rsidR="00DA4928" w:rsidRPr="00DA4928" w:rsidRDefault="00DA4928" w:rsidP="0077605F">
      <w:pPr>
        <w:spacing w:line="320" w:lineRule="exact"/>
        <w:ind w:left="0" w:firstLine="0"/>
        <w:rPr>
          <w:rFonts w:ascii="Arial" w:hAnsi="Arial" w:cs="Arial"/>
          <w:b/>
        </w:rPr>
      </w:pPr>
      <w:r w:rsidRPr="00DA4928">
        <w:rPr>
          <w:rFonts w:ascii="Arial" w:hAnsi="Arial" w:cs="Arial"/>
          <w:b/>
        </w:rPr>
        <w:t>2.1.</w:t>
      </w:r>
      <w:r>
        <w:rPr>
          <w:rFonts w:ascii="Arial" w:hAnsi="Arial" w:cs="Arial"/>
          <w:b/>
        </w:rPr>
        <w:t>1</w:t>
      </w:r>
      <w:r w:rsidR="006506CE">
        <w:rPr>
          <w:rFonts w:ascii="Arial" w:hAnsi="Arial" w:cs="Arial"/>
          <w:b/>
        </w:rPr>
        <w:t xml:space="preserve"> </w:t>
      </w:r>
      <w:r w:rsidRPr="00DA4928">
        <w:rPr>
          <w:rFonts w:ascii="Arial" w:hAnsi="Arial" w:cs="Arial"/>
          <w:b/>
        </w:rPr>
        <w:t>Geschlecht (</w:t>
      </w:r>
      <w:r w:rsidR="00FE7A5F" w:rsidRPr="00E97F07">
        <w:rPr>
          <w:rFonts w:ascii="Arial" w:hAnsi="Arial" w:cs="Arial"/>
          <w:b/>
          <w:i/>
        </w:rPr>
        <w:t>S</w:t>
      </w:r>
      <w:r w:rsidRPr="00E97F07">
        <w:rPr>
          <w:rFonts w:ascii="Arial" w:hAnsi="Arial" w:cs="Arial"/>
          <w:b/>
          <w:i/>
        </w:rPr>
        <w:t>ex/</w:t>
      </w:r>
      <w:r w:rsidR="00FE7A5F" w:rsidRPr="00E97F07">
        <w:rPr>
          <w:rFonts w:ascii="Arial" w:hAnsi="Arial" w:cs="Arial"/>
          <w:b/>
          <w:i/>
        </w:rPr>
        <w:t>G</w:t>
      </w:r>
      <w:r w:rsidRPr="00E97F07">
        <w:rPr>
          <w:rFonts w:ascii="Arial" w:hAnsi="Arial" w:cs="Arial"/>
          <w:b/>
          <w:i/>
        </w:rPr>
        <w:t>ender</w:t>
      </w:r>
      <w:r w:rsidRPr="00DA4928">
        <w:rPr>
          <w:rFonts w:ascii="Arial" w:hAnsi="Arial" w:cs="Arial"/>
          <w:b/>
        </w:rPr>
        <w:t>)</w:t>
      </w:r>
    </w:p>
    <w:p w:rsidR="00D86830" w:rsidRDefault="00D86830" w:rsidP="0077605F">
      <w:pPr>
        <w:spacing w:line="320" w:lineRule="exact"/>
        <w:ind w:left="0" w:firstLine="0"/>
        <w:rPr>
          <w:rFonts w:ascii="Arial" w:hAnsi="Arial" w:cs="Arial"/>
        </w:rPr>
      </w:pPr>
      <w:r w:rsidRPr="00487691">
        <w:rPr>
          <w:rFonts w:ascii="Arial" w:hAnsi="Arial" w:cs="Arial"/>
        </w:rPr>
        <w:t xml:space="preserve">In aktuellen konzeptionellen Arbeiten der Gesundheitsforschung, die biomedizinische und sozialwissenschaftliche Ansätze berücksichtigen, wird auf die Komplexität und wechselseitige Beeinflussung der Dimensionen </w:t>
      </w:r>
      <w:r w:rsidRPr="00487691">
        <w:rPr>
          <w:rFonts w:ascii="Arial" w:hAnsi="Arial" w:cs="Arial"/>
          <w:i/>
        </w:rPr>
        <w:t>Sex</w:t>
      </w:r>
      <w:r w:rsidRPr="00487691">
        <w:rPr>
          <w:rFonts w:ascii="Arial" w:hAnsi="Arial" w:cs="Arial"/>
        </w:rPr>
        <w:t xml:space="preserve"> </w:t>
      </w:r>
      <w:r>
        <w:rPr>
          <w:rFonts w:ascii="Arial" w:hAnsi="Arial" w:cs="Arial"/>
        </w:rPr>
        <w:t xml:space="preserve">(Infobox 1) </w:t>
      </w:r>
      <w:r w:rsidRPr="00487691">
        <w:rPr>
          <w:rFonts w:ascii="Arial" w:hAnsi="Arial" w:cs="Arial"/>
        </w:rPr>
        <w:t xml:space="preserve">und </w:t>
      </w:r>
      <w:r w:rsidRPr="00487691">
        <w:rPr>
          <w:rFonts w:ascii="Arial" w:hAnsi="Arial" w:cs="Arial"/>
          <w:i/>
        </w:rPr>
        <w:t>Gender</w:t>
      </w:r>
      <w:r w:rsidRPr="00487691">
        <w:rPr>
          <w:rFonts w:ascii="Arial" w:hAnsi="Arial" w:cs="Arial"/>
        </w:rPr>
        <w:t xml:space="preserve"> </w:t>
      </w:r>
      <w:r>
        <w:rPr>
          <w:rFonts w:ascii="Arial" w:hAnsi="Arial" w:cs="Arial"/>
        </w:rPr>
        <w:t xml:space="preserve">(Infobox 2) </w:t>
      </w:r>
      <w:r w:rsidRPr="00487691">
        <w:rPr>
          <w:rFonts w:ascii="Arial" w:hAnsi="Arial" w:cs="Arial"/>
        </w:rPr>
        <w:t xml:space="preserve">verwiesen </w:t>
      </w:r>
      <w:r>
        <w:rPr>
          <w:rFonts w:ascii="Arial" w:hAnsi="Arial" w:cs="Arial"/>
        </w:rPr>
        <w:t>[1</w:t>
      </w:r>
      <w:proofErr w:type="gramStart"/>
      <w:r>
        <w:rPr>
          <w:rFonts w:ascii="Arial" w:hAnsi="Arial" w:cs="Arial"/>
        </w:rPr>
        <w:t>,2,8,11,19</w:t>
      </w:r>
      <w:proofErr w:type="gramEnd"/>
      <w:r>
        <w:rPr>
          <w:rFonts w:ascii="Arial" w:hAnsi="Arial" w:cs="Arial"/>
        </w:rPr>
        <w:t>]</w:t>
      </w:r>
      <w:r w:rsidRPr="00487691">
        <w:rPr>
          <w:rFonts w:ascii="Arial" w:hAnsi="Arial" w:cs="Arial"/>
        </w:rPr>
        <w:t>.</w:t>
      </w:r>
      <w:r w:rsidR="00670510">
        <w:rPr>
          <w:rFonts w:ascii="Arial" w:hAnsi="Arial" w:cs="Arial"/>
        </w:rPr>
        <w:t xml:space="preserve"> </w:t>
      </w:r>
      <w:r w:rsidRPr="00487691">
        <w:rPr>
          <w:rFonts w:ascii="Arial" w:hAnsi="Arial" w:cs="Arial"/>
        </w:rPr>
        <w:t xml:space="preserve">Springer et al. </w:t>
      </w:r>
      <w:r>
        <w:rPr>
          <w:rFonts w:ascii="Arial" w:hAnsi="Arial" w:cs="Arial"/>
        </w:rPr>
        <w:t>[19]</w:t>
      </w:r>
      <w:r w:rsidRPr="00487691">
        <w:rPr>
          <w:rFonts w:ascii="Arial" w:hAnsi="Arial" w:cs="Arial"/>
        </w:rPr>
        <w:t xml:space="preserve"> schlagen daher vor, die Bezeichnung "Sex/Gender" zu verwenden.</w:t>
      </w:r>
      <w:r>
        <w:rPr>
          <w:rFonts w:ascii="Arial" w:hAnsi="Arial" w:cs="Arial"/>
        </w:rPr>
        <w:t xml:space="preserve"> Dies entspricht dem </w:t>
      </w:r>
      <w:proofErr w:type="spellStart"/>
      <w:r w:rsidRPr="00487691">
        <w:rPr>
          <w:rFonts w:ascii="Arial" w:hAnsi="Arial" w:cs="Arial"/>
        </w:rPr>
        <w:t>Embodiment</w:t>
      </w:r>
      <w:proofErr w:type="spellEnd"/>
      <w:r w:rsidRPr="00487691">
        <w:rPr>
          <w:rFonts w:ascii="Arial" w:hAnsi="Arial" w:cs="Arial"/>
        </w:rPr>
        <w:t xml:space="preserve">-Ansatz </w:t>
      </w:r>
      <w:r>
        <w:rPr>
          <w:rFonts w:ascii="Arial" w:hAnsi="Arial" w:cs="Arial"/>
        </w:rPr>
        <w:t>[1], der</w:t>
      </w:r>
      <w:r w:rsidRPr="00487691">
        <w:rPr>
          <w:rFonts w:ascii="Arial" w:hAnsi="Arial" w:cs="Arial"/>
        </w:rPr>
        <w:t xml:space="preserve"> davon aus</w:t>
      </w:r>
      <w:r>
        <w:rPr>
          <w:rFonts w:ascii="Arial" w:hAnsi="Arial" w:cs="Arial"/>
        </w:rPr>
        <w:t>geht</w:t>
      </w:r>
      <w:r w:rsidRPr="00487691">
        <w:rPr>
          <w:rFonts w:ascii="Arial" w:hAnsi="Arial" w:cs="Arial"/>
        </w:rPr>
        <w:t>, dass das Soziale und das Biologische keine getrennten Sphären sind, sondern dass Aspekte der "sex-</w:t>
      </w:r>
      <w:proofErr w:type="spellStart"/>
      <w:r w:rsidRPr="00487691">
        <w:rPr>
          <w:rFonts w:ascii="Arial" w:hAnsi="Arial" w:cs="Arial"/>
        </w:rPr>
        <w:t>linked</w:t>
      </w:r>
      <w:proofErr w:type="spellEnd"/>
      <w:r w:rsidRPr="00487691">
        <w:rPr>
          <w:rFonts w:ascii="Arial" w:hAnsi="Arial" w:cs="Arial"/>
        </w:rPr>
        <w:t xml:space="preserve"> </w:t>
      </w:r>
      <w:proofErr w:type="spellStart"/>
      <w:r w:rsidRPr="00487691">
        <w:rPr>
          <w:rFonts w:ascii="Arial" w:hAnsi="Arial" w:cs="Arial"/>
        </w:rPr>
        <w:t>biology</w:t>
      </w:r>
      <w:proofErr w:type="spellEnd"/>
      <w:r w:rsidRPr="00487691">
        <w:rPr>
          <w:rFonts w:ascii="Arial" w:hAnsi="Arial" w:cs="Arial"/>
        </w:rPr>
        <w:t>" durch soziale Einflüsse modifiziert werden und auch biologische Aspekte Einfluss auf das Soziale haben können. Der Einfluss gesellschaftlicher Verhältnisse auf den Körper wird über physikalische, chemische, biologische oder soziale Expositionen und die Inkorporierung durch kontextsensible physiologische Prozesse</w:t>
      </w:r>
      <w:r w:rsidR="00334AD0">
        <w:rPr>
          <w:rFonts w:ascii="Arial" w:hAnsi="Arial" w:cs="Arial"/>
        </w:rPr>
        <w:t xml:space="preserve"> </w:t>
      </w:r>
      <w:r w:rsidR="00334AD0" w:rsidRPr="00487691">
        <w:rPr>
          <w:rFonts w:ascii="Arial" w:hAnsi="Arial" w:cs="Arial"/>
        </w:rPr>
        <w:t>vermittelt</w:t>
      </w:r>
      <w:r w:rsidRPr="00487691">
        <w:rPr>
          <w:rFonts w:ascii="Arial" w:hAnsi="Arial" w:cs="Arial"/>
        </w:rPr>
        <w:t>. Dazu zählen auch epigenetische Prozesse.</w:t>
      </w:r>
    </w:p>
    <w:p w:rsidR="0074401C" w:rsidRDefault="0074401C">
      <w:pPr>
        <w:rPr>
          <w:rFonts w:ascii="Arial" w:hAnsi="Arial" w:cs="Arial"/>
        </w:rPr>
      </w:pPr>
      <w:r>
        <w:rPr>
          <w:rFonts w:ascii="Arial" w:hAnsi="Arial" w:cs="Arial"/>
        </w:rPr>
        <w:br w:type="page"/>
      </w:r>
    </w:p>
    <w:p w:rsidR="00DA4928" w:rsidRPr="00DA4928" w:rsidRDefault="00DA4928" w:rsidP="0077605F">
      <w:pPr>
        <w:spacing w:line="320" w:lineRule="exact"/>
        <w:ind w:left="0" w:firstLine="0"/>
        <w:rPr>
          <w:rFonts w:ascii="Arial" w:hAnsi="Arial" w:cs="Arial"/>
          <w:b/>
        </w:rPr>
      </w:pPr>
      <w:r w:rsidRPr="00DA4928">
        <w:rPr>
          <w:rFonts w:ascii="Arial" w:hAnsi="Arial" w:cs="Arial"/>
          <w:b/>
        </w:rPr>
        <w:lastRenderedPageBreak/>
        <w:t>2.1.</w:t>
      </w:r>
      <w:r>
        <w:rPr>
          <w:rFonts w:ascii="Arial" w:hAnsi="Arial" w:cs="Arial"/>
          <w:b/>
        </w:rPr>
        <w:t>2</w:t>
      </w:r>
      <w:r w:rsidR="006506CE">
        <w:rPr>
          <w:rFonts w:ascii="Arial" w:hAnsi="Arial" w:cs="Arial"/>
          <w:b/>
        </w:rPr>
        <w:t xml:space="preserve"> </w:t>
      </w:r>
      <w:r w:rsidRPr="00DA4928">
        <w:rPr>
          <w:rFonts w:ascii="Arial" w:hAnsi="Arial" w:cs="Arial"/>
          <w:b/>
        </w:rPr>
        <w:t>Umwelt</w:t>
      </w:r>
    </w:p>
    <w:p w:rsidR="00DA4928" w:rsidRDefault="002335C4" w:rsidP="0077605F">
      <w:pPr>
        <w:spacing w:line="320" w:lineRule="exact"/>
        <w:ind w:left="0" w:firstLine="0"/>
        <w:rPr>
          <w:rFonts w:ascii="Arial" w:hAnsi="Arial" w:cs="Arial"/>
        </w:rPr>
      </w:pPr>
      <w:r>
        <w:rPr>
          <w:rFonts w:ascii="Arial" w:hAnsi="Arial" w:cs="Arial"/>
        </w:rPr>
        <w:t xml:space="preserve">Grundlage war </w:t>
      </w:r>
      <w:r w:rsidR="00E242FF" w:rsidRPr="00E242FF">
        <w:rPr>
          <w:rFonts w:ascii="Arial" w:hAnsi="Arial" w:cs="Arial"/>
        </w:rPr>
        <w:t>de</w:t>
      </w:r>
      <w:r>
        <w:rPr>
          <w:rFonts w:ascii="Arial" w:hAnsi="Arial" w:cs="Arial"/>
        </w:rPr>
        <w:t>r</w:t>
      </w:r>
      <w:r w:rsidR="00E242FF" w:rsidRPr="00E242FF">
        <w:rPr>
          <w:rFonts w:ascii="Arial" w:hAnsi="Arial" w:cs="Arial"/>
        </w:rPr>
        <w:t xml:space="preserve"> weite Umweltbegriff </w:t>
      </w:r>
      <w:r>
        <w:rPr>
          <w:rFonts w:ascii="Arial" w:hAnsi="Arial" w:cs="Arial"/>
        </w:rPr>
        <w:t>der Weltgesundheitsorganisation</w:t>
      </w:r>
      <w:r w:rsidR="00E242FF" w:rsidRPr="00E242FF">
        <w:rPr>
          <w:rFonts w:ascii="Arial" w:hAnsi="Arial" w:cs="Arial"/>
        </w:rPr>
        <w:t xml:space="preserve">, der die natürliche, physisch-gebaute und die psychosoziale Umwelt einschließt </w:t>
      </w:r>
      <w:r w:rsidR="00D33CF3">
        <w:rPr>
          <w:rFonts w:ascii="Arial" w:hAnsi="Arial" w:cs="Arial"/>
        </w:rPr>
        <w:t>[1</w:t>
      </w:r>
      <w:r w:rsidR="00755AAB">
        <w:rPr>
          <w:rFonts w:ascii="Arial" w:hAnsi="Arial" w:cs="Arial"/>
        </w:rPr>
        <w:t>4</w:t>
      </w:r>
      <w:r w:rsidR="00D33CF3">
        <w:rPr>
          <w:rFonts w:ascii="Arial" w:hAnsi="Arial" w:cs="Arial"/>
        </w:rPr>
        <w:t>]</w:t>
      </w:r>
      <w:r w:rsidR="00E242FF" w:rsidRPr="00E242FF">
        <w:rPr>
          <w:rFonts w:ascii="Arial" w:hAnsi="Arial" w:cs="Arial"/>
        </w:rPr>
        <w:t xml:space="preserve">. Umweltbezogene Gesundheit umfasst daher alle Aspekte der menschlichen Gesundheit, die von Umweltfaktoren beeinflusst werden können. Dies schließt </w:t>
      </w:r>
      <w:r w:rsidR="000758B9">
        <w:rPr>
          <w:rFonts w:ascii="Arial" w:hAnsi="Arial" w:cs="Arial"/>
        </w:rPr>
        <w:t>Wirkungen</w:t>
      </w:r>
      <w:r w:rsidR="00E242FF" w:rsidRPr="00E242FF">
        <w:rPr>
          <w:rFonts w:ascii="Arial" w:hAnsi="Arial" w:cs="Arial"/>
        </w:rPr>
        <w:t xml:space="preserve"> von </w:t>
      </w:r>
      <w:r w:rsidR="00FE13C7">
        <w:rPr>
          <w:rFonts w:ascii="Arial" w:hAnsi="Arial" w:cs="Arial"/>
        </w:rPr>
        <w:t xml:space="preserve">physikochemischen und mikrobiologischen </w:t>
      </w:r>
      <w:r w:rsidR="00E242FF" w:rsidRPr="00E242FF">
        <w:rPr>
          <w:rFonts w:ascii="Arial" w:hAnsi="Arial" w:cs="Arial"/>
        </w:rPr>
        <w:t xml:space="preserve">Umweltbelastungen </w:t>
      </w:r>
      <w:r w:rsidR="00FE13C7">
        <w:rPr>
          <w:rFonts w:ascii="Arial" w:hAnsi="Arial" w:cs="Arial"/>
        </w:rPr>
        <w:t>(z.B.</w:t>
      </w:r>
      <w:r w:rsidR="00E242FF" w:rsidRPr="00E242FF">
        <w:rPr>
          <w:rFonts w:ascii="Arial" w:hAnsi="Arial" w:cs="Arial"/>
        </w:rPr>
        <w:t xml:space="preserve"> Lärm</w:t>
      </w:r>
      <w:r w:rsidR="00FE13C7">
        <w:rPr>
          <w:rFonts w:ascii="Arial" w:hAnsi="Arial" w:cs="Arial"/>
        </w:rPr>
        <w:t xml:space="preserve">, </w:t>
      </w:r>
      <w:r w:rsidR="00E242FF" w:rsidRPr="00E242FF">
        <w:rPr>
          <w:rFonts w:ascii="Arial" w:hAnsi="Arial" w:cs="Arial"/>
        </w:rPr>
        <w:t>Chemikalien</w:t>
      </w:r>
      <w:r w:rsidR="00FE13C7">
        <w:rPr>
          <w:rFonts w:ascii="Arial" w:hAnsi="Arial" w:cs="Arial"/>
        </w:rPr>
        <w:t xml:space="preserve">, </w:t>
      </w:r>
      <w:r w:rsidR="00E97F07">
        <w:rPr>
          <w:rFonts w:ascii="Arial" w:hAnsi="Arial" w:cs="Arial"/>
        </w:rPr>
        <w:t>Schimmelpilze</w:t>
      </w:r>
      <w:r w:rsidR="00FE13C7">
        <w:rPr>
          <w:rFonts w:ascii="Arial" w:hAnsi="Arial" w:cs="Arial"/>
        </w:rPr>
        <w:t>)</w:t>
      </w:r>
      <w:r w:rsidR="00E242FF" w:rsidRPr="00E242FF">
        <w:rPr>
          <w:rFonts w:ascii="Arial" w:hAnsi="Arial" w:cs="Arial"/>
        </w:rPr>
        <w:t xml:space="preserve"> ebenso ein wie Ressourcen der Wohnumwelt </w:t>
      </w:r>
      <w:r w:rsidR="00FE13C7">
        <w:rPr>
          <w:rFonts w:ascii="Arial" w:hAnsi="Arial" w:cs="Arial"/>
        </w:rPr>
        <w:t>(z.B.</w:t>
      </w:r>
      <w:r w:rsidR="00E242FF" w:rsidRPr="00E242FF">
        <w:rPr>
          <w:rFonts w:ascii="Arial" w:hAnsi="Arial" w:cs="Arial"/>
        </w:rPr>
        <w:t xml:space="preserve"> Grünflächen</w:t>
      </w:r>
      <w:r w:rsidR="00FE13C7">
        <w:rPr>
          <w:rFonts w:ascii="Arial" w:hAnsi="Arial" w:cs="Arial"/>
        </w:rPr>
        <w:t>)</w:t>
      </w:r>
      <w:r w:rsidR="00E242FF" w:rsidRPr="00E242FF">
        <w:rPr>
          <w:rFonts w:ascii="Arial" w:hAnsi="Arial" w:cs="Arial"/>
        </w:rPr>
        <w:t xml:space="preserve"> und deren </w:t>
      </w:r>
      <w:r w:rsidR="000758B9">
        <w:rPr>
          <w:rFonts w:ascii="Arial" w:hAnsi="Arial" w:cs="Arial"/>
        </w:rPr>
        <w:t xml:space="preserve">gesundheitsfördernde </w:t>
      </w:r>
      <w:r w:rsidR="00E242FF" w:rsidRPr="00E242FF">
        <w:rPr>
          <w:rFonts w:ascii="Arial" w:hAnsi="Arial" w:cs="Arial"/>
        </w:rPr>
        <w:t>Einfl</w:t>
      </w:r>
      <w:r w:rsidR="000758B9">
        <w:rPr>
          <w:rFonts w:ascii="Arial" w:hAnsi="Arial" w:cs="Arial"/>
        </w:rPr>
        <w:t>ü</w:t>
      </w:r>
      <w:r w:rsidR="00E242FF" w:rsidRPr="00E242FF">
        <w:rPr>
          <w:rFonts w:ascii="Arial" w:hAnsi="Arial" w:cs="Arial"/>
        </w:rPr>
        <w:t>ss</w:t>
      </w:r>
      <w:r w:rsidR="000758B9">
        <w:rPr>
          <w:rFonts w:ascii="Arial" w:hAnsi="Arial" w:cs="Arial"/>
        </w:rPr>
        <w:t>e</w:t>
      </w:r>
      <w:r w:rsidR="00E242FF" w:rsidRPr="00E242FF">
        <w:rPr>
          <w:rFonts w:ascii="Arial" w:hAnsi="Arial" w:cs="Arial"/>
        </w:rPr>
        <w:t>.</w:t>
      </w:r>
      <w:r w:rsidR="00E242FF">
        <w:rPr>
          <w:rFonts w:ascii="Arial" w:hAnsi="Arial" w:cs="Arial"/>
        </w:rPr>
        <w:t xml:space="preserve"> Der Bezug auf die soziale Umwelt in d</w:t>
      </w:r>
      <w:r>
        <w:rPr>
          <w:rFonts w:ascii="Arial" w:hAnsi="Arial" w:cs="Arial"/>
        </w:rPr>
        <w:t>i</w:t>
      </w:r>
      <w:r w:rsidR="00E242FF">
        <w:rPr>
          <w:rFonts w:ascii="Arial" w:hAnsi="Arial" w:cs="Arial"/>
        </w:rPr>
        <w:t>e</w:t>
      </w:r>
      <w:r>
        <w:rPr>
          <w:rFonts w:ascii="Arial" w:hAnsi="Arial" w:cs="Arial"/>
        </w:rPr>
        <w:t>se</w:t>
      </w:r>
      <w:r w:rsidR="00E242FF">
        <w:rPr>
          <w:rFonts w:ascii="Arial" w:hAnsi="Arial" w:cs="Arial"/>
        </w:rPr>
        <w:t xml:space="preserve">r </w:t>
      </w:r>
      <w:r w:rsidR="00E242FF" w:rsidRPr="00E242FF">
        <w:rPr>
          <w:rFonts w:ascii="Arial" w:hAnsi="Arial" w:cs="Arial"/>
        </w:rPr>
        <w:t xml:space="preserve">Umweltdefinition </w:t>
      </w:r>
      <w:r w:rsidR="00E242FF">
        <w:rPr>
          <w:rFonts w:ascii="Arial" w:hAnsi="Arial" w:cs="Arial"/>
        </w:rPr>
        <w:t xml:space="preserve">verweist </w:t>
      </w:r>
      <w:r w:rsidR="00DA4928">
        <w:rPr>
          <w:rFonts w:ascii="Arial" w:hAnsi="Arial" w:cs="Arial"/>
        </w:rPr>
        <w:t xml:space="preserve">darüber hinaus </w:t>
      </w:r>
      <w:r w:rsidR="00E242FF">
        <w:rPr>
          <w:rFonts w:ascii="Arial" w:hAnsi="Arial" w:cs="Arial"/>
        </w:rPr>
        <w:t>auf die Verschränkung des Sozialen und der Umwelt: Wahrnehmung und Aneignung von Umwelt als soziale</w:t>
      </w:r>
      <w:r w:rsidR="00FE13C7">
        <w:rPr>
          <w:rFonts w:ascii="Arial" w:hAnsi="Arial" w:cs="Arial"/>
        </w:rPr>
        <w:t>m</w:t>
      </w:r>
      <w:r w:rsidR="00E242FF">
        <w:rPr>
          <w:rFonts w:ascii="Arial" w:hAnsi="Arial" w:cs="Arial"/>
        </w:rPr>
        <w:t xml:space="preserve"> Raum wird immer auch von </w:t>
      </w:r>
      <w:r w:rsidR="00E242FF" w:rsidRPr="00E242FF">
        <w:rPr>
          <w:rFonts w:ascii="Arial" w:hAnsi="Arial" w:cs="Arial"/>
        </w:rPr>
        <w:t>gesellschaftlichen Machtverh</w:t>
      </w:r>
      <w:r w:rsidR="00E242FF" w:rsidRPr="00E242FF">
        <w:rPr>
          <w:rFonts w:ascii="Arial" w:hAnsi="Arial" w:cs="Arial" w:hint="cs"/>
        </w:rPr>
        <w:t>ä</w:t>
      </w:r>
      <w:r w:rsidR="00E242FF" w:rsidRPr="00E242FF">
        <w:rPr>
          <w:rFonts w:ascii="Arial" w:hAnsi="Arial" w:cs="Arial"/>
        </w:rPr>
        <w:t>ltnissen strukturiert.</w:t>
      </w:r>
      <w:r w:rsidR="00E242FF">
        <w:rPr>
          <w:rFonts w:ascii="Arial" w:hAnsi="Arial" w:cs="Arial"/>
        </w:rPr>
        <w:t xml:space="preserve"> </w:t>
      </w:r>
      <w:r w:rsidR="00DA4928" w:rsidRPr="00E242FF">
        <w:rPr>
          <w:rFonts w:ascii="Arial" w:hAnsi="Arial" w:cs="Arial"/>
        </w:rPr>
        <w:t>Forschung zu umweltbezogener Gesundheit kann hier einen maßgeblichen Beitrag leisten, Geschlecht nicht als individuellen Faktor zu denken, sondern als gesellschaftliche Positionierung innerhalb von Machtverhältnissen, die sich in der physikalischen, chemischen, biologischen und sozialen Umwelt niederschlagen</w:t>
      </w:r>
      <w:r w:rsidR="00DA4928">
        <w:rPr>
          <w:rFonts w:ascii="Arial" w:hAnsi="Arial" w:cs="Arial"/>
        </w:rPr>
        <w:t>.</w:t>
      </w:r>
    </w:p>
    <w:p w:rsidR="00B81363" w:rsidRDefault="00B81363" w:rsidP="0077605F">
      <w:pPr>
        <w:spacing w:line="320" w:lineRule="exact"/>
        <w:ind w:left="0" w:firstLine="0"/>
        <w:rPr>
          <w:rFonts w:ascii="Arial" w:hAnsi="Arial" w:cs="Arial"/>
        </w:rPr>
      </w:pPr>
    </w:p>
    <w:p w:rsidR="001D5AB4" w:rsidRDefault="001D5AB4" w:rsidP="0077605F">
      <w:pPr>
        <w:spacing w:line="320" w:lineRule="exact"/>
        <w:ind w:left="0" w:firstLine="0"/>
        <w:rPr>
          <w:rFonts w:ascii="Arial" w:hAnsi="Arial" w:cs="Arial"/>
        </w:rPr>
      </w:pPr>
    </w:p>
    <w:p w:rsidR="00F34E7B" w:rsidRPr="00F34E7B" w:rsidRDefault="00D678CE" w:rsidP="0077605F">
      <w:pPr>
        <w:spacing w:line="320" w:lineRule="exact"/>
        <w:ind w:left="0" w:firstLine="0"/>
        <w:rPr>
          <w:rFonts w:ascii="Arial" w:hAnsi="Arial" w:cs="Arial"/>
          <w:b/>
        </w:rPr>
      </w:pPr>
      <w:r>
        <w:rPr>
          <w:rFonts w:ascii="Arial" w:hAnsi="Arial" w:cs="Arial"/>
          <w:b/>
        </w:rPr>
        <w:t xml:space="preserve">2.2 </w:t>
      </w:r>
      <w:r w:rsidR="00F34E7B" w:rsidRPr="00F34E7B">
        <w:rPr>
          <w:rFonts w:ascii="Arial" w:hAnsi="Arial" w:cs="Arial"/>
          <w:b/>
        </w:rPr>
        <w:t>Methodische Herangehensweise</w:t>
      </w:r>
    </w:p>
    <w:p w:rsidR="00F34E7B" w:rsidRDefault="00F34E7B" w:rsidP="0077605F">
      <w:pPr>
        <w:autoSpaceDE w:val="0"/>
        <w:autoSpaceDN w:val="0"/>
        <w:adjustRightInd w:val="0"/>
        <w:spacing w:after="120" w:line="320" w:lineRule="exact"/>
        <w:ind w:left="0" w:firstLine="0"/>
        <w:jc w:val="both"/>
        <w:rPr>
          <w:rFonts w:ascii="Arial" w:hAnsi="Arial" w:cs="Arial"/>
        </w:rPr>
      </w:pPr>
    </w:p>
    <w:p w:rsidR="00B33D82" w:rsidRDefault="00F34E7B" w:rsidP="0077605F">
      <w:pPr>
        <w:autoSpaceDE w:val="0"/>
        <w:autoSpaceDN w:val="0"/>
        <w:adjustRightInd w:val="0"/>
        <w:spacing w:after="120" w:line="320" w:lineRule="exact"/>
        <w:ind w:left="0" w:firstLine="0"/>
        <w:rPr>
          <w:rFonts w:ascii="Arial" w:hAnsi="Arial" w:cs="Arial"/>
        </w:rPr>
      </w:pPr>
      <w:r>
        <w:rPr>
          <w:rFonts w:ascii="Arial" w:hAnsi="Arial" w:cs="Arial"/>
        </w:rPr>
        <w:t xml:space="preserve">In einem ersten Schritt wurden explorative Literaturanalysen in den </w:t>
      </w:r>
      <w:r w:rsidR="00334AD0">
        <w:rPr>
          <w:rFonts w:ascii="Arial" w:hAnsi="Arial" w:cs="Arial"/>
        </w:rPr>
        <w:t xml:space="preserve">jeweiligen </w:t>
      </w:r>
      <w:r>
        <w:rPr>
          <w:rFonts w:ascii="Arial" w:hAnsi="Arial" w:cs="Arial"/>
        </w:rPr>
        <w:t xml:space="preserve">Arbeitsfeldern durchgeführt um zu klären, welche </w:t>
      </w:r>
      <w:r w:rsidRPr="007A6F6E">
        <w:rPr>
          <w:rFonts w:ascii="Arial" w:hAnsi="Arial" w:cs="Arial"/>
        </w:rPr>
        <w:t>Begriffe, Konzepte und Methoden zur Integration von Geschlecht in die Analyse umweltbezogener Gesundheit</w:t>
      </w:r>
      <w:r>
        <w:rPr>
          <w:rFonts w:ascii="Arial" w:hAnsi="Arial" w:cs="Arial"/>
        </w:rPr>
        <w:t xml:space="preserve"> bereits verwendet werden</w:t>
      </w:r>
      <w:r w:rsidR="00F356F8">
        <w:rPr>
          <w:rFonts w:ascii="Arial" w:hAnsi="Arial" w:cs="Arial"/>
        </w:rPr>
        <w:t xml:space="preserve">. Daran anschließend wurden </w:t>
      </w:r>
      <w:r>
        <w:rPr>
          <w:rFonts w:ascii="Arial" w:hAnsi="Arial" w:cs="Arial"/>
        </w:rPr>
        <w:t xml:space="preserve">systematische Literaturrecherchen </w:t>
      </w:r>
      <w:r w:rsidR="009607CB">
        <w:rPr>
          <w:rFonts w:ascii="Arial" w:hAnsi="Arial" w:cs="Arial"/>
        </w:rPr>
        <w:t xml:space="preserve">zu ausgewählten Fragestellungen </w:t>
      </w:r>
      <w:r>
        <w:rPr>
          <w:rFonts w:ascii="Arial" w:hAnsi="Arial" w:cs="Arial"/>
        </w:rPr>
        <w:t xml:space="preserve">durchgeführt. Ziele </w:t>
      </w:r>
      <w:r w:rsidR="00F356F8">
        <w:rPr>
          <w:rFonts w:ascii="Arial" w:hAnsi="Arial" w:cs="Arial"/>
        </w:rPr>
        <w:t>hierbei</w:t>
      </w:r>
      <w:r>
        <w:rPr>
          <w:rFonts w:ascii="Arial" w:hAnsi="Arial" w:cs="Arial"/>
        </w:rPr>
        <w:t xml:space="preserve"> waren, für ein klar abgegrenztes</w:t>
      </w:r>
      <w:r w:rsidR="00AB3EB8">
        <w:rPr>
          <w:rFonts w:ascii="Arial" w:hAnsi="Arial" w:cs="Arial"/>
        </w:rPr>
        <w:t xml:space="preserve"> </w:t>
      </w:r>
      <w:r>
        <w:rPr>
          <w:rFonts w:ascii="Arial" w:hAnsi="Arial" w:cs="Arial"/>
        </w:rPr>
        <w:t xml:space="preserve">Thema innerhalb des </w:t>
      </w:r>
      <w:r w:rsidR="00F356F8">
        <w:rPr>
          <w:rFonts w:ascii="Arial" w:hAnsi="Arial" w:cs="Arial"/>
        </w:rPr>
        <w:t xml:space="preserve">jeweiligen </w:t>
      </w:r>
      <w:r>
        <w:rPr>
          <w:rFonts w:ascii="Arial" w:hAnsi="Arial" w:cs="Arial"/>
        </w:rPr>
        <w:t>Arbeitsfeldes den Stand des Wissens systematisch zu erfassen</w:t>
      </w:r>
      <w:r w:rsidR="00FE13C7">
        <w:rPr>
          <w:rFonts w:ascii="Arial" w:hAnsi="Arial" w:cs="Arial"/>
        </w:rPr>
        <w:t xml:space="preserve"> sowie</w:t>
      </w:r>
      <w:r>
        <w:rPr>
          <w:rFonts w:ascii="Arial" w:hAnsi="Arial" w:cs="Arial"/>
        </w:rPr>
        <w:t xml:space="preserve"> derzeit verwendete Konzepte und Methoden der Integration von Geschlecht in die Forschung </w:t>
      </w:r>
      <w:r w:rsidR="00FE13C7">
        <w:rPr>
          <w:rFonts w:ascii="Arial" w:hAnsi="Arial" w:cs="Arial"/>
        </w:rPr>
        <w:t>und</w:t>
      </w:r>
      <w:r>
        <w:rPr>
          <w:rFonts w:ascii="Arial" w:hAnsi="Arial" w:cs="Arial"/>
        </w:rPr>
        <w:t xml:space="preserve"> Potenziale für methodische Weitere</w:t>
      </w:r>
      <w:r w:rsidR="00730639">
        <w:rPr>
          <w:rFonts w:ascii="Arial" w:hAnsi="Arial" w:cs="Arial"/>
        </w:rPr>
        <w:t>ntwicklungen zu identifizieren.</w:t>
      </w:r>
    </w:p>
    <w:p w:rsidR="000D1AB5" w:rsidRDefault="000D1AB5" w:rsidP="0077605F">
      <w:pPr>
        <w:autoSpaceDE w:val="0"/>
        <w:autoSpaceDN w:val="0"/>
        <w:adjustRightInd w:val="0"/>
        <w:spacing w:after="120" w:line="320" w:lineRule="exact"/>
        <w:ind w:left="0" w:firstLine="0"/>
        <w:jc w:val="both"/>
        <w:rPr>
          <w:rFonts w:ascii="Arial" w:hAnsi="Arial" w:cs="Arial"/>
        </w:rPr>
      </w:pPr>
      <w:r>
        <w:rPr>
          <w:rFonts w:ascii="Arial" w:hAnsi="Arial" w:cs="Arial"/>
        </w:rPr>
        <w:t>Die themenfeldspezifischen Herangehensweisen waren:</w:t>
      </w:r>
    </w:p>
    <w:p w:rsidR="000D1AB5" w:rsidRDefault="000D1AB5" w:rsidP="0077605F">
      <w:pPr>
        <w:pStyle w:val="Listenabsatz"/>
        <w:numPr>
          <w:ilvl w:val="0"/>
          <w:numId w:val="8"/>
        </w:numPr>
        <w:autoSpaceDE w:val="0"/>
        <w:autoSpaceDN w:val="0"/>
        <w:adjustRightInd w:val="0"/>
        <w:spacing w:after="120" w:line="320" w:lineRule="exact"/>
        <w:rPr>
          <w:rFonts w:ascii="Arial" w:hAnsi="Arial" w:cs="Arial"/>
        </w:rPr>
      </w:pPr>
      <w:r>
        <w:rPr>
          <w:rFonts w:ascii="Arial" w:hAnsi="Arial" w:cs="Arial"/>
        </w:rPr>
        <w:t>Umwelttoxikologie:</w:t>
      </w:r>
      <w:r>
        <w:rPr>
          <w:rFonts w:ascii="Arial" w:hAnsi="Arial" w:cs="Arial"/>
        </w:rPr>
        <w:br/>
      </w:r>
      <w:r w:rsidR="008B42C0">
        <w:rPr>
          <w:rFonts w:ascii="Arial" w:hAnsi="Arial" w:cs="Arial"/>
        </w:rPr>
        <w:t>Neben den in der explorativen Literaturrecherche identifizierten Schlüsselpublikationen wurden f</w:t>
      </w:r>
      <w:r>
        <w:rPr>
          <w:rFonts w:ascii="Arial" w:hAnsi="Arial" w:cs="Arial"/>
        </w:rPr>
        <w:t xml:space="preserve">ür die systematische Literaturrecherche </w:t>
      </w:r>
      <w:r w:rsidR="008B42C0">
        <w:rPr>
          <w:rFonts w:ascii="Arial" w:hAnsi="Arial" w:cs="Arial"/>
        </w:rPr>
        <w:t xml:space="preserve">die </w:t>
      </w:r>
      <w:r w:rsidR="008B42C0" w:rsidRPr="00131B5B">
        <w:rPr>
          <w:rFonts w:ascii="Arial" w:hAnsi="Arial" w:cs="Arial"/>
        </w:rPr>
        <w:t>Datenbank Gendermedizin (</w:t>
      </w:r>
      <w:proofErr w:type="spellStart"/>
      <w:r w:rsidR="008B42C0" w:rsidRPr="00131B5B">
        <w:rPr>
          <w:rFonts w:ascii="Arial" w:hAnsi="Arial" w:cs="Arial"/>
        </w:rPr>
        <w:t>GenderMedDB</w:t>
      </w:r>
      <w:proofErr w:type="spellEnd"/>
      <w:r w:rsidR="008B42C0" w:rsidRPr="00131B5B">
        <w:rPr>
          <w:rFonts w:ascii="Arial" w:hAnsi="Arial" w:cs="Arial"/>
        </w:rPr>
        <w:t>)</w:t>
      </w:r>
      <w:r w:rsidR="008B42C0">
        <w:rPr>
          <w:rFonts w:ascii="Arial" w:hAnsi="Arial" w:cs="Arial"/>
        </w:rPr>
        <w:t xml:space="preserve"> und die </w:t>
      </w:r>
      <w:r w:rsidR="008B42C0" w:rsidRPr="00131B5B">
        <w:rPr>
          <w:rFonts w:ascii="Arial" w:hAnsi="Arial" w:cs="Arial"/>
        </w:rPr>
        <w:t xml:space="preserve">REACH Datenbank der Europäischen Chemikalienagentur </w:t>
      </w:r>
      <w:r w:rsidR="008B42C0">
        <w:rPr>
          <w:rFonts w:ascii="Arial" w:hAnsi="Arial" w:cs="Arial"/>
        </w:rPr>
        <w:t xml:space="preserve">genutzt </w:t>
      </w:r>
      <w:r w:rsidR="00730639">
        <w:rPr>
          <w:rFonts w:ascii="Arial" w:hAnsi="Arial" w:cs="Arial"/>
        </w:rPr>
        <w:t>sowie</w:t>
      </w:r>
      <w:r w:rsidR="008B42C0">
        <w:rPr>
          <w:rFonts w:ascii="Arial" w:hAnsi="Arial" w:cs="Arial"/>
        </w:rPr>
        <w:t xml:space="preserve"> Ergebnisse der </w:t>
      </w:r>
      <w:r w:rsidR="00755AAB">
        <w:rPr>
          <w:rFonts w:ascii="Arial" w:hAnsi="Arial" w:cs="Arial"/>
        </w:rPr>
        <w:t>Umweltprobenbank</w:t>
      </w:r>
      <w:r w:rsidR="008B42C0">
        <w:rPr>
          <w:rFonts w:ascii="Arial" w:hAnsi="Arial" w:cs="Arial"/>
        </w:rPr>
        <w:t xml:space="preserve">, </w:t>
      </w:r>
      <w:r w:rsidR="008B42C0" w:rsidRPr="00131B5B">
        <w:rPr>
          <w:rFonts w:ascii="Arial" w:hAnsi="Arial" w:cs="Arial"/>
        </w:rPr>
        <w:t>der Deutschen Umweltstudie zur Gesundheit (</w:t>
      </w:r>
      <w:proofErr w:type="spellStart"/>
      <w:r w:rsidR="008B42C0" w:rsidRPr="00131B5B">
        <w:rPr>
          <w:rFonts w:ascii="Arial" w:hAnsi="Arial" w:cs="Arial"/>
        </w:rPr>
        <w:t>GerES</w:t>
      </w:r>
      <w:proofErr w:type="spellEnd"/>
      <w:r w:rsidR="008B42C0" w:rsidRPr="00131B5B">
        <w:rPr>
          <w:rFonts w:ascii="Arial" w:hAnsi="Arial" w:cs="Arial"/>
        </w:rPr>
        <w:t xml:space="preserve"> I-IV) </w:t>
      </w:r>
      <w:r w:rsidR="008B42C0">
        <w:rPr>
          <w:rFonts w:ascii="Arial" w:hAnsi="Arial" w:cs="Arial"/>
        </w:rPr>
        <w:t xml:space="preserve">sowie </w:t>
      </w:r>
      <w:r w:rsidR="008B42C0" w:rsidRPr="00131B5B">
        <w:rPr>
          <w:rFonts w:ascii="Arial" w:hAnsi="Arial" w:cs="Arial"/>
        </w:rPr>
        <w:t>Veröffentlichungen der Human-</w:t>
      </w:r>
      <w:proofErr w:type="spellStart"/>
      <w:r w:rsidR="008B42C0" w:rsidRPr="00131B5B">
        <w:rPr>
          <w:rFonts w:ascii="Arial" w:hAnsi="Arial" w:cs="Arial"/>
        </w:rPr>
        <w:t>Biomonitoring</w:t>
      </w:r>
      <w:proofErr w:type="spellEnd"/>
      <w:r w:rsidR="008B42C0">
        <w:rPr>
          <w:rFonts w:ascii="Arial" w:hAnsi="Arial" w:cs="Arial"/>
        </w:rPr>
        <w:t>-</w:t>
      </w:r>
      <w:r w:rsidR="008B42C0" w:rsidRPr="00131B5B">
        <w:rPr>
          <w:rFonts w:ascii="Arial" w:hAnsi="Arial" w:cs="Arial"/>
        </w:rPr>
        <w:t>Kommission und de</w:t>
      </w:r>
      <w:r w:rsidR="008B42C0">
        <w:rPr>
          <w:rFonts w:ascii="Arial" w:hAnsi="Arial" w:cs="Arial"/>
        </w:rPr>
        <w:t>s</w:t>
      </w:r>
      <w:r w:rsidR="008B42C0" w:rsidRPr="00131B5B">
        <w:rPr>
          <w:rFonts w:ascii="Arial" w:hAnsi="Arial" w:cs="Arial"/>
        </w:rPr>
        <w:t xml:space="preserve"> Ausschuss</w:t>
      </w:r>
      <w:r w:rsidR="008B42C0">
        <w:rPr>
          <w:rFonts w:ascii="Arial" w:hAnsi="Arial" w:cs="Arial"/>
        </w:rPr>
        <w:t>es</w:t>
      </w:r>
      <w:r w:rsidR="008B42C0" w:rsidRPr="00131B5B">
        <w:rPr>
          <w:rFonts w:ascii="Arial" w:hAnsi="Arial" w:cs="Arial"/>
        </w:rPr>
        <w:t xml:space="preserve"> für Innenraumrichtwerte des Umweltbundesamtes</w:t>
      </w:r>
      <w:r w:rsidR="008B42C0">
        <w:rPr>
          <w:rFonts w:ascii="Arial" w:hAnsi="Arial" w:cs="Arial"/>
        </w:rPr>
        <w:t xml:space="preserve"> </w:t>
      </w:r>
      <w:r w:rsidR="001429FE">
        <w:rPr>
          <w:rFonts w:ascii="Arial" w:hAnsi="Arial" w:cs="Arial"/>
        </w:rPr>
        <w:t>herangezogen.</w:t>
      </w:r>
    </w:p>
    <w:p w:rsidR="00C9124B" w:rsidRPr="000D1AB5" w:rsidRDefault="00C9124B" w:rsidP="0077605F">
      <w:pPr>
        <w:pStyle w:val="Listenabsatz"/>
        <w:numPr>
          <w:ilvl w:val="0"/>
          <w:numId w:val="8"/>
        </w:numPr>
        <w:autoSpaceDE w:val="0"/>
        <w:autoSpaceDN w:val="0"/>
        <w:adjustRightInd w:val="0"/>
        <w:spacing w:after="120" w:line="320" w:lineRule="exact"/>
        <w:rPr>
          <w:rFonts w:ascii="Arial" w:hAnsi="Arial" w:cs="Arial"/>
        </w:rPr>
      </w:pPr>
      <w:r>
        <w:rPr>
          <w:rFonts w:ascii="Arial" w:hAnsi="Arial" w:cs="Arial"/>
        </w:rPr>
        <w:t>Umweltmedizin:</w:t>
      </w:r>
      <w:r>
        <w:rPr>
          <w:rFonts w:ascii="Arial" w:hAnsi="Arial" w:cs="Arial"/>
        </w:rPr>
        <w:br/>
        <w:t xml:space="preserve">Neben der explorativen Recherche in gesundheitswissenschaftlichen Datenbanken wurden speziell deutschsprachige </w:t>
      </w:r>
      <w:r w:rsidR="00730639">
        <w:rPr>
          <w:rFonts w:ascii="Arial" w:hAnsi="Arial" w:cs="Arial"/>
        </w:rPr>
        <w:t xml:space="preserve">umweltmedizinische </w:t>
      </w:r>
      <w:r w:rsidRPr="00B53D09">
        <w:rPr>
          <w:rFonts w:ascii="Arial" w:hAnsi="Arial" w:cs="Arial"/>
        </w:rPr>
        <w:t>Zeitschriften</w:t>
      </w:r>
      <w:r>
        <w:rPr>
          <w:rFonts w:ascii="Arial" w:hAnsi="Arial" w:cs="Arial"/>
        </w:rPr>
        <w:t xml:space="preserve"> der letzten </w:t>
      </w:r>
      <w:r w:rsidR="00A45D5A">
        <w:rPr>
          <w:rFonts w:ascii="Arial" w:hAnsi="Arial" w:cs="Arial"/>
        </w:rPr>
        <w:t>sechs</w:t>
      </w:r>
      <w:r>
        <w:rPr>
          <w:rFonts w:ascii="Arial" w:hAnsi="Arial" w:cs="Arial"/>
        </w:rPr>
        <w:t xml:space="preserve"> Jahre ausgewertet sowie Experten und Expert</w:t>
      </w:r>
      <w:r w:rsidRPr="00B53D09">
        <w:rPr>
          <w:rFonts w:ascii="Arial" w:hAnsi="Arial" w:cs="Arial"/>
        </w:rPr>
        <w:t>innen im Bereich Umweltmedizin</w:t>
      </w:r>
      <w:r>
        <w:rPr>
          <w:rFonts w:ascii="Arial" w:hAnsi="Arial" w:cs="Arial"/>
        </w:rPr>
        <w:t xml:space="preserve"> </w:t>
      </w:r>
      <w:r w:rsidRPr="00B53D09">
        <w:rPr>
          <w:rFonts w:ascii="Arial" w:hAnsi="Arial" w:cs="Arial"/>
        </w:rPr>
        <w:t>bezüglich der Bedeutung und Einbeziehung der Kategorie Geschlecht in ihren Arbeits- und Themenbereich</w:t>
      </w:r>
      <w:r>
        <w:rPr>
          <w:rFonts w:ascii="Arial" w:hAnsi="Arial" w:cs="Arial"/>
        </w:rPr>
        <w:t>en</w:t>
      </w:r>
      <w:r w:rsidRPr="00B53D09">
        <w:rPr>
          <w:rFonts w:ascii="Arial" w:hAnsi="Arial" w:cs="Arial"/>
        </w:rPr>
        <w:t xml:space="preserve"> </w:t>
      </w:r>
      <w:r w:rsidR="00FE13C7">
        <w:rPr>
          <w:rFonts w:ascii="Arial" w:hAnsi="Arial" w:cs="Arial"/>
        </w:rPr>
        <w:t xml:space="preserve">qualitativ </w:t>
      </w:r>
      <w:r w:rsidRPr="00B53D09">
        <w:rPr>
          <w:rFonts w:ascii="Arial" w:hAnsi="Arial" w:cs="Arial"/>
        </w:rPr>
        <w:t>befragt</w:t>
      </w:r>
      <w:r>
        <w:rPr>
          <w:rFonts w:ascii="Arial" w:hAnsi="Arial" w:cs="Arial"/>
        </w:rPr>
        <w:t xml:space="preserve">. Die systematische </w:t>
      </w:r>
      <w:r>
        <w:rPr>
          <w:rFonts w:ascii="Arial" w:hAnsi="Arial" w:cs="Arial"/>
        </w:rPr>
        <w:lastRenderedPageBreak/>
        <w:t xml:space="preserve">Literaturrecherche in </w:t>
      </w:r>
      <w:proofErr w:type="spellStart"/>
      <w:r>
        <w:rPr>
          <w:rFonts w:ascii="Arial" w:hAnsi="Arial" w:cs="Arial"/>
        </w:rPr>
        <w:t>PubMed</w:t>
      </w:r>
      <w:proofErr w:type="spellEnd"/>
      <w:r>
        <w:rPr>
          <w:rFonts w:ascii="Arial" w:hAnsi="Arial" w:cs="Arial"/>
        </w:rPr>
        <w:t xml:space="preserve"> konzentrierte sich auf gesundheitliche Beschwerden aufgrund </w:t>
      </w:r>
      <w:r w:rsidR="00FE13C7">
        <w:rPr>
          <w:rFonts w:ascii="Arial" w:hAnsi="Arial" w:cs="Arial"/>
        </w:rPr>
        <w:t>von</w:t>
      </w:r>
      <w:r>
        <w:rPr>
          <w:rFonts w:ascii="Arial" w:hAnsi="Arial" w:cs="Arial"/>
        </w:rPr>
        <w:t xml:space="preserve"> Schimmelpilz-Exposition</w:t>
      </w:r>
      <w:r w:rsidR="00FE13C7">
        <w:rPr>
          <w:rFonts w:ascii="Arial" w:hAnsi="Arial" w:cs="Arial"/>
        </w:rPr>
        <w:t>en</w:t>
      </w:r>
      <w:r>
        <w:rPr>
          <w:rFonts w:ascii="Arial" w:hAnsi="Arial" w:cs="Arial"/>
        </w:rPr>
        <w:t>.</w:t>
      </w:r>
    </w:p>
    <w:p w:rsidR="00C9124B" w:rsidRDefault="00C9124B" w:rsidP="0077605F">
      <w:pPr>
        <w:pStyle w:val="Listenabsatz"/>
        <w:numPr>
          <w:ilvl w:val="0"/>
          <w:numId w:val="8"/>
        </w:numPr>
        <w:autoSpaceDE w:val="0"/>
        <w:autoSpaceDN w:val="0"/>
        <w:adjustRightInd w:val="0"/>
        <w:spacing w:after="120" w:line="320" w:lineRule="exact"/>
        <w:rPr>
          <w:rFonts w:ascii="Arial" w:hAnsi="Arial" w:cs="Arial"/>
        </w:rPr>
      </w:pPr>
      <w:r>
        <w:rPr>
          <w:rFonts w:ascii="Arial" w:hAnsi="Arial" w:cs="Arial"/>
        </w:rPr>
        <w:t xml:space="preserve">Umweltepidemiologie: </w:t>
      </w:r>
      <w:r>
        <w:rPr>
          <w:rFonts w:ascii="Arial" w:hAnsi="Arial" w:cs="Arial"/>
        </w:rPr>
        <w:br/>
        <w:t xml:space="preserve">Für die explorative Recherche wurden Forschungsarbeiten zu </w:t>
      </w:r>
      <w:r w:rsidR="00730639">
        <w:rPr>
          <w:rFonts w:ascii="Arial" w:hAnsi="Arial" w:cs="Arial"/>
        </w:rPr>
        <w:t xml:space="preserve">Luftschadstoffen, Lärm, Klimawandel und UV-Strahlung </w:t>
      </w:r>
      <w:r>
        <w:rPr>
          <w:rFonts w:ascii="Arial" w:hAnsi="Arial" w:cs="Arial"/>
        </w:rPr>
        <w:t xml:space="preserve">in </w:t>
      </w:r>
      <w:proofErr w:type="spellStart"/>
      <w:r>
        <w:rPr>
          <w:rFonts w:ascii="Arial" w:hAnsi="Arial" w:cs="Arial"/>
        </w:rPr>
        <w:t>PubMed</w:t>
      </w:r>
      <w:proofErr w:type="spellEnd"/>
      <w:r>
        <w:rPr>
          <w:rFonts w:ascii="Arial" w:hAnsi="Arial" w:cs="Arial"/>
        </w:rPr>
        <w:t xml:space="preserve"> gesichtet. Die systematische </w:t>
      </w:r>
      <w:r w:rsidRPr="00131B5B">
        <w:rPr>
          <w:rFonts w:ascii="Arial" w:hAnsi="Arial" w:cs="Arial"/>
        </w:rPr>
        <w:t>Literaturrecherche</w:t>
      </w:r>
      <w:r>
        <w:rPr>
          <w:rFonts w:ascii="Arial" w:hAnsi="Arial" w:cs="Arial"/>
        </w:rPr>
        <w:t xml:space="preserve"> wurde </w:t>
      </w:r>
      <w:r w:rsidRPr="00131B5B">
        <w:rPr>
          <w:rFonts w:ascii="Arial" w:hAnsi="Arial" w:cs="Arial"/>
        </w:rPr>
        <w:t xml:space="preserve">in den Datenbanken </w:t>
      </w:r>
      <w:proofErr w:type="spellStart"/>
      <w:r w:rsidRPr="00131B5B">
        <w:rPr>
          <w:rFonts w:ascii="Arial" w:hAnsi="Arial" w:cs="Arial"/>
        </w:rPr>
        <w:t>PubMed</w:t>
      </w:r>
      <w:proofErr w:type="spellEnd"/>
      <w:r w:rsidRPr="00131B5B">
        <w:rPr>
          <w:rFonts w:ascii="Arial" w:hAnsi="Arial" w:cs="Arial"/>
        </w:rPr>
        <w:t xml:space="preserve"> und Web </w:t>
      </w:r>
      <w:proofErr w:type="spellStart"/>
      <w:r w:rsidRPr="00131B5B">
        <w:rPr>
          <w:rFonts w:ascii="Arial" w:hAnsi="Arial" w:cs="Arial"/>
        </w:rPr>
        <w:t>of</w:t>
      </w:r>
      <w:proofErr w:type="spellEnd"/>
      <w:r w:rsidRPr="00131B5B">
        <w:rPr>
          <w:rFonts w:ascii="Arial" w:hAnsi="Arial" w:cs="Arial"/>
        </w:rPr>
        <w:t xml:space="preserve"> Science durchgeführt</w:t>
      </w:r>
      <w:r>
        <w:rPr>
          <w:rFonts w:ascii="Arial" w:hAnsi="Arial" w:cs="Arial"/>
        </w:rPr>
        <w:t xml:space="preserve"> und hatte zum Ziel, </w:t>
      </w:r>
      <w:r w:rsidRPr="00131B5B">
        <w:rPr>
          <w:rFonts w:ascii="Arial" w:hAnsi="Arial" w:cs="Arial"/>
        </w:rPr>
        <w:t>geschlechtsspezifische Unterschiede hinsichtlich Luftschadstoff-Effekte</w:t>
      </w:r>
      <w:r>
        <w:rPr>
          <w:rFonts w:ascii="Arial" w:hAnsi="Arial" w:cs="Arial"/>
        </w:rPr>
        <w:t>n</w:t>
      </w:r>
      <w:r w:rsidRPr="00131B5B">
        <w:rPr>
          <w:rFonts w:ascii="Arial" w:hAnsi="Arial" w:cs="Arial"/>
        </w:rPr>
        <w:t xml:space="preserve"> auf die kardiovaskuläre Mortalität und Morbidität zu </w:t>
      </w:r>
      <w:r w:rsidR="00FE13C7">
        <w:rPr>
          <w:rFonts w:ascii="Arial" w:hAnsi="Arial" w:cs="Arial"/>
        </w:rPr>
        <w:t>erheben</w:t>
      </w:r>
      <w:r w:rsidRPr="00131B5B">
        <w:rPr>
          <w:rFonts w:ascii="Arial" w:hAnsi="Arial" w:cs="Arial"/>
        </w:rPr>
        <w:t>.</w:t>
      </w:r>
    </w:p>
    <w:p w:rsidR="00A64741" w:rsidRPr="00C9124B" w:rsidRDefault="00A64741" w:rsidP="0077605F">
      <w:pPr>
        <w:pStyle w:val="Listenabsatz"/>
        <w:numPr>
          <w:ilvl w:val="0"/>
          <w:numId w:val="8"/>
        </w:numPr>
        <w:autoSpaceDE w:val="0"/>
        <w:autoSpaceDN w:val="0"/>
        <w:adjustRightInd w:val="0"/>
        <w:spacing w:after="120" w:line="320" w:lineRule="exact"/>
        <w:rPr>
          <w:rFonts w:ascii="Arial" w:hAnsi="Arial" w:cs="Arial"/>
        </w:rPr>
      </w:pPr>
      <w:r>
        <w:rPr>
          <w:rFonts w:ascii="Arial" w:hAnsi="Arial" w:cs="Arial"/>
        </w:rPr>
        <w:t>Public-</w:t>
      </w:r>
      <w:proofErr w:type="spellStart"/>
      <w:r>
        <w:rPr>
          <w:rFonts w:ascii="Arial" w:hAnsi="Arial" w:cs="Arial"/>
        </w:rPr>
        <w:t>Health</w:t>
      </w:r>
      <w:proofErr w:type="spellEnd"/>
      <w:r>
        <w:rPr>
          <w:rFonts w:ascii="Arial" w:hAnsi="Arial" w:cs="Arial"/>
        </w:rPr>
        <w:t>-Forsch</w:t>
      </w:r>
      <w:r w:rsidR="00843216">
        <w:rPr>
          <w:rFonts w:ascii="Arial" w:hAnsi="Arial" w:cs="Arial"/>
        </w:rPr>
        <w:t>ung zu Umwelt und Gesundheit</w:t>
      </w:r>
      <w:r>
        <w:rPr>
          <w:rFonts w:ascii="Arial" w:hAnsi="Arial" w:cs="Arial"/>
        </w:rPr>
        <w:t>:</w:t>
      </w:r>
      <w:r w:rsidR="00843216">
        <w:rPr>
          <w:rFonts w:ascii="Arial" w:hAnsi="Arial" w:cs="Arial"/>
        </w:rPr>
        <w:br/>
      </w:r>
      <w:r w:rsidR="007835EF">
        <w:rPr>
          <w:rFonts w:ascii="Arial" w:hAnsi="Arial" w:cs="Arial"/>
        </w:rPr>
        <w:t>Nach der explorativen Analyse von Übersichtsarbe</w:t>
      </w:r>
      <w:r w:rsidR="00F0150C">
        <w:rPr>
          <w:rFonts w:ascii="Arial" w:hAnsi="Arial" w:cs="Arial"/>
        </w:rPr>
        <w:t>iten und Handbüchern zu Umwelt und</w:t>
      </w:r>
      <w:r w:rsidR="007835EF">
        <w:rPr>
          <w:rFonts w:ascii="Arial" w:hAnsi="Arial" w:cs="Arial"/>
        </w:rPr>
        <w:t xml:space="preserve"> Gesundheit mit dem Fokus auf die Themenbereiche gebaute Wohnumwelt und </w:t>
      </w:r>
      <w:r w:rsidR="007835EF" w:rsidRPr="00C9124B">
        <w:rPr>
          <w:rFonts w:ascii="Arial" w:hAnsi="Arial" w:cs="Arial"/>
        </w:rPr>
        <w:t xml:space="preserve">Umweltgerechtigkeit wurden systematische Literaturrecherchen in </w:t>
      </w:r>
      <w:proofErr w:type="spellStart"/>
      <w:r w:rsidR="007835EF" w:rsidRPr="00C9124B">
        <w:rPr>
          <w:rFonts w:ascii="Arial" w:hAnsi="Arial" w:cs="Arial"/>
        </w:rPr>
        <w:t>PubMed</w:t>
      </w:r>
      <w:proofErr w:type="spellEnd"/>
      <w:r w:rsidR="007835EF" w:rsidRPr="00C9124B">
        <w:rPr>
          <w:rFonts w:ascii="Arial" w:hAnsi="Arial" w:cs="Arial"/>
        </w:rPr>
        <w:t xml:space="preserve"> durchgeführt. Darüber hinaus wurden alle Veröffentlichungen der Rubrik Gesundheitsberichterstattung auf der Internetseite des Robert Koch-Instituts </w:t>
      </w:r>
      <w:r w:rsidR="00FE13C7">
        <w:rPr>
          <w:rFonts w:ascii="Arial" w:hAnsi="Arial" w:cs="Arial"/>
        </w:rPr>
        <w:t xml:space="preserve">dahingehend </w:t>
      </w:r>
      <w:r w:rsidR="00A425A7" w:rsidRPr="00C9124B">
        <w:rPr>
          <w:rFonts w:ascii="Arial" w:hAnsi="Arial" w:cs="Arial"/>
        </w:rPr>
        <w:t>untersucht</w:t>
      </w:r>
      <w:r w:rsidR="00C9124B" w:rsidRPr="00C9124B">
        <w:rPr>
          <w:rFonts w:ascii="Arial" w:hAnsi="Arial" w:cs="Arial"/>
        </w:rPr>
        <w:t>, inwieweit die Thematik soziale Ungleichheiten bei Umwelt und Gesundheit in Zusammenhang mit Geschlecht vorkommt</w:t>
      </w:r>
      <w:r w:rsidR="00A425A7" w:rsidRPr="00C9124B">
        <w:rPr>
          <w:rFonts w:ascii="Arial" w:hAnsi="Arial" w:cs="Arial"/>
        </w:rPr>
        <w:t>.</w:t>
      </w:r>
    </w:p>
    <w:p w:rsidR="00F34E7B" w:rsidRDefault="00FE13C7" w:rsidP="00E97F07">
      <w:pPr>
        <w:autoSpaceDE w:val="0"/>
        <w:autoSpaceDN w:val="0"/>
        <w:adjustRightInd w:val="0"/>
        <w:spacing w:after="120" w:line="320" w:lineRule="exact"/>
        <w:ind w:left="0" w:firstLine="0"/>
        <w:rPr>
          <w:rFonts w:ascii="Arial" w:hAnsi="Arial" w:cs="Arial"/>
        </w:rPr>
      </w:pPr>
      <w:r>
        <w:rPr>
          <w:rFonts w:ascii="Arial" w:hAnsi="Arial" w:cs="Arial"/>
        </w:rPr>
        <w:t xml:space="preserve">Konzepte, Methoden und Ergebnisse wurden in drei projektinternen Workshops </w:t>
      </w:r>
      <w:r w:rsidR="00E97F07">
        <w:rPr>
          <w:rFonts w:ascii="Arial" w:hAnsi="Arial" w:cs="Arial"/>
        </w:rPr>
        <w:t xml:space="preserve">interdisziplinär erarbeitet und </w:t>
      </w:r>
      <w:r>
        <w:rPr>
          <w:rFonts w:ascii="Arial" w:hAnsi="Arial" w:cs="Arial"/>
        </w:rPr>
        <w:t>diskutiert. Im Anschluss wurden d</w:t>
      </w:r>
      <w:r w:rsidR="000803A9">
        <w:rPr>
          <w:rFonts w:ascii="Arial" w:hAnsi="Arial" w:cs="Arial"/>
        </w:rPr>
        <w:t xml:space="preserve">ie Ergebnisse </w:t>
      </w:r>
      <w:r>
        <w:rPr>
          <w:rFonts w:ascii="Arial" w:hAnsi="Arial" w:cs="Arial"/>
        </w:rPr>
        <w:t>von</w:t>
      </w:r>
      <w:r w:rsidR="000803A9">
        <w:rPr>
          <w:rFonts w:ascii="Arial" w:hAnsi="Arial" w:cs="Arial"/>
        </w:rPr>
        <w:t xml:space="preserve"> </w:t>
      </w:r>
      <w:proofErr w:type="spellStart"/>
      <w:r w:rsidR="000803A9">
        <w:rPr>
          <w:rFonts w:ascii="Arial" w:hAnsi="Arial" w:cs="Arial"/>
        </w:rPr>
        <w:t>GeUmGe</w:t>
      </w:r>
      <w:proofErr w:type="spellEnd"/>
      <w:r w:rsidR="000803A9">
        <w:rPr>
          <w:rFonts w:ascii="Arial" w:hAnsi="Arial" w:cs="Arial"/>
        </w:rPr>
        <w:t xml:space="preserve">-NET auf einem öffentlichen Workshop </w:t>
      </w:r>
      <w:r w:rsidR="00730639">
        <w:rPr>
          <w:rFonts w:ascii="Arial" w:hAnsi="Arial" w:cs="Arial"/>
        </w:rPr>
        <w:t xml:space="preserve">2016 </w:t>
      </w:r>
      <w:r>
        <w:rPr>
          <w:rFonts w:ascii="Arial" w:hAnsi="Arial" w:cs="Arial"/>
        </w:rPr>
        <w:t xml:space="preserve">in Berlin </w:t>
      </w:r>
      <w:r w:rsidR="000803A9">
        <w:rPr>
          <w:rFonts w:ascii="Arial" w:hAnsi="Arial" w:cs="Arial"/>
        </w:rPr>
        <w:t>präsentiert und diskutiert.</w:t>
      </w:r>
    </w:p>
    <w:p w:rsidR="00F34E7B" w:rsidRDefault="00F34E7B" w:rsidP="0077605F">
      <w:pPr>
        <w:autoSpaceDE w:val="0"/>
        <w:autoSpaceDN w:val="0"/>
        <w:adjustRightInd w:val="0"/>
        <w:spacing w:after="120" w:line="320" w:lineRule="exact"/>
        <w:ind w:left="0" w:firstLine="0"/>
        <w:jc w:val="both"/>
        <w:rPr>
          <w:rFonts w:ascii="Arial" w:hAnsi="Arial" w:cs="Arial"/>
        </w:rPr>
      </w:pPr>
    </w:p>
    <w:p w:rsidR="00F34E7B" w:rsidRDefault="00D678CE" w:rsidP="0077605F">
      <w:pPr>
        <w:autoSpaceDE w:val="0"/>
        <w:autoSpaceDN w:val="0"/>
        <w:adjustRightInd w:val="0"/>
        <w:spacing w:after="120" w:line="320" w:lineRule="exact"/>
        <w:ind w:left="0" w:firstLine="0"/>
        <w:rPr>
          <w:rFonts w:ascii="Arial" w:hAnsi="Arial" w:cs="Arial"/>
          <w:b/>
        </w:rPr>
      </w:pPr>
      <w:r>
        <w:rPr>
          <w:rFonts w:ascii="Arial" w:hAnsi="Arial" w:cs="Arial"/>
          <w:b/>
        </w:rPr>
        <w:t xml:space="preserve">2.3 </w:t>
      </w:r>
      <w:r w:rsidR="000D1AB5" w:rsidRPr="000D1AB5">
        <w:rPr>
          <w:rFonts w:ascii="Arial" w:hAnsi="Arial" w:cs="Arial"/>
          <w:b/>
        </w:rPr>
        <w:t>Ergebnisse</w:t>
      </w:r>
      <w:r w:rsidR="000D1AB5">
        <w:rPr>
          <w:rFonts w:ascii="Arial" w:hAnsi="Arial" w:cs="Arial"/>
          <w:b/>
        </w:rPr>
        <w:t xml:space="preserve">: </w:t>
      </w:r>
      <w:r w:rsidR="000D1AB5" w:rsidRPr="000D1AB5">
        <w:rPr>
          <w:rFonts w:ascii="Arial" w:hAnsi="Arial" w:cs="Arial"/>
          <w:b/>
        </w:rPr>
        <w:t>Integration von Geschlecht in die Forschung zu umweltbezogener Gesundheit</w:t>
      </w:r>
    </w:p>
    <w:p w:rsidR="009607CB" w:rsidRDefault="009607CB" w:rsidP="0077605F">
      <w:pPr>
        <w:autoSpaceDE w:val="0"/>
        <w:autoSpaceDN w:val="0"/>
        <w:adjustRightInd w:val="0"/>
        <w:spacing w:after="120" w:line="320" w:lineRule="exact"/>
        <w:ind w:left="0" w:firstLine="0"/>
        <w:rPr>
          <w:rFonts w:ascii="Arial" w:hAnsi="Arial" w:cs="Arial"/>
        </w:rPr>
      </w:pPr>
      <w:r>
        <w:rPr>
          <w:rFonts w:ascii="Arial" w:hAnsi="Arial" w:cs="Arial"/>
        </w:rPr>
        <w:t xml:space="preserve">Nachfolgend werden die Ergebnisse zu dem </w:t>
      </w:r>
      <w:r w:rsidRPr="009607CB">
        <w:rPr>
          <w:rFonts w:ascii="Arial" w:hAnsi="Arial" w:cs="Arial"/>
        </w:rPr>
        <w:t xml:space="preserve">Forschungsstand zur Integration von Geschlecht </w:t>
      </w:r>
      <w:r>
        <w:rPr>
          <w:rFonts w:ascii="Arial" w:hAnsi="Arial" w:cs="Arial"/>
        </w:rPr>
        <w:t xml:space="preserve">in den </w:t>
      </w:r>
      <w:r w:rsidR="00A45D5A">
        <w:rPr>
          <w:rFonts w:ascii="Arial" w:hAnsi="Arial" w:cs="Arial"/>
        </w:rPr>
        <w:t xml:space="preserve">vier </w:t>
      </w:r>
      <w:r>
        <w:rPr>
          <w:rFonts w:ascii="Arial" w:hAnsi="Arial" w:cs="Arial"/>
        </w:rPr>
        <w:t xml:space="preserve">Arbeitsfeldern </w:t>
      </w:r>
      <w:r w:rsidR="00A45D5A">
        <w:rPr>
          <w:rFonts w:ascii="Arial" w:hAnsi="Arial" w:cs="Arial"/>
        </w:rPr>
        <w:t xml:space="preserve">umweltbezogener Gesundheitsforschung </w:t>
      </w:r>
      <w:r>
        <w:rPr>
          <w:rFonts w:ascii="Arial" w:hAnsi="Arial" w:cs="Arial"/>
        </w:rPr>
        <w:t xml:space="preserve">zusammengefasst und anhand ausgewählter </w:t>
      </w:r>
      <w:r w:rsidR="00755AAB">
        <w:rPr>
          <w:rFonts w:ascii="Arial" w:hAnsi="Arial" w:cs="Arial"/>
        </w:rPr>
        <w:t>Veröffentlichungen illustriert.</w:t>
      </w:r>
    </w:p>
    <w:p w:rsidR="000D1AB5" w:rsidRPr="000803A9" w:rsidRDefault="000D1AB5" w:rsidP="0077605F">
      <w:pPr>
        <w:spacing w:line="320" w:lineRule="exact"/>
        <w:ind w:left="0" w:firstLine="0"/>
        <w:rPr>
          <w:rFonts w:ascii="Arial" w:hAnsi="Arial" w:cs="Arial"/>
        </w:rPr>
      </w:pPr>
    </w:p>
    <w:p w:rsidR="000D1AB5" w:rsidRPr="000D1AB5" w:rsidRDefault="000D1AB5" w:rsidP="0077605F">
      <w:pPr>
        <w:autoSpaceDE w:val="0"/>
        <w:autoSpaceDN w:val="0"/>
        <w:adjustRightInd w:val="0"/>
        <w:spacing w:after="120" w:line="320" w:lineRule="exact"/>
        <w:ind w:left="0" w:firstLine="0"/>
        <w:jc w:val="both"/>
        <w:rPr>
          <w:rFonts w:ascii="Arial" w:hAnsi="Arial" w:cs="Arial"/>
          <w:b/>
        </w:rPr>
      </w:pPr>
      <w:r w:rsidRPr="000D1AB5">
        <w:rPr>
          <w:rFonts w:ascii="Arial" w:hAnsi="Arial" w:cs="Arial"/>
          <w:b/>
        </w:rPr>
        <w:t>2.3.</w:t>
      </w:r>
      <w:r w:rsidR="006E554B">
        <w:rPr>
          <w:rFonts w:ascii="Arial" w:hAnsi="Arial" w:cs="Arial"/>
          <w:b/>
        </w:rPr>
        <w:t>1</w:t>
      </w:r>
      <w:r w:rsidR="00D678CE">
        <w:rPr>
          <w:rFonts w:ascii="Arial" w:hAnsi="Arial" w:cs="Arial"/>
          <w:b/>
        </w:rPr>
        <w:t xml:space="preserve"> </w:t>
      </w:r>
      <w:r w:rsidRPr="000D1AB5">
        <w:rPr>
          <w:rFonts w:ascii="Arial" w:hAnsi="Arial" w:cs="Arial"/>
          <w:b/>
        </w:rPr>
        <w:t>Umwelttoxikologie</w:t>
      </w:r>
    </w:p>
    <w:p w:rsidR="000758B9" w:rsidRDefault="000758B9" w:rsidP="0077605F">
      <w:pPr>
        <w:spacing w:line="320" w:lineRule="exact"/>
        <w:ind w:left="0" w:firstLine="0"/>
        <w:rPr>
          <w:rFonts w:ascii="Arial" w:hAnsi="Arial" w:cs="Arial"/>
        </w:rPr>
      </w:pPr>
    </w:p>
    <w:p w:rsidR="00324B27" w:rsidRDefault="00324B27" w:rsidP="00324B27">
      <w:pPr>
        <w:spacing w:line="320" w:lineRule="exact"/>
        <w:ind w:left="0" w:firstLine="0"/>
        <w:rPr>
          <w:rFonts w:ascii="Arial" w:hAnsi="Arial" w:cs="Arial"/>
        </w:rPr>
      </w:pPr>
      <w:r w:rsidRPr="002A40FC">
        <w:rPr>
          <w:rFonts w:ascii="Arial" w:hAnsi="Arial" w:cs="Arial"/>
        </w:rPr>
        <w:t xml:space="preserve">Sowohl biologische als auch soziale Geschlechterdimensionen </w:t>
      </w:r>
      <w:r>
        <w:rPr>
          <w:rFonts w:ascii="Arial" w:hAnsi="Arial" w:cs="Arial"/>
        </w:rPr>
        <w:t xml:space="preserve">können </w:t>
      </w:r>
      <w:r w:rsidRPr="002A40FC">
        <w:rPr>
          <w:rFonts w:ascii="Arial" w:hAnsi="Arial" w:cs="Arial"/>
        </w:rPr>
        <w:t>zu einer unterschiedlichen Belastung mit Umweltschadstoffen bei</w:t>
      </w:r>
      <w:r>
        <w:rPr>
          <w:rFonts w:ascii="Arial" w:hAnsi="Arial" w:cs="Arial"/>
        </w:rPr>
        <w:t xml:space="preserve">tragen. </w:t>
      </w:r>
      <w:r w:rsidRPr="002A40FC">
        <w:rPr>
          <w:rFonts w:ascii="Arial" w:hAnsi="Arial" w:cs="Arial"/>
        </w:rPr>
        <w:t>Die Deutsche</w:t>
      </w:r>
      <w:r w:rsidR="00ED0A05">
        <w:rPr>
          <w:rFonts w:ascii="Arial" w:hAnsi="Arial" w:cs="Arial"/>
        </w:rPr>
        <w:t xml:space="preserve"> Umweltstudie zur Gesundheit [20</w:t>
      </w:r>
      <w:r w:rsidRPr="002A40FC">
        <w:rPr>
          <w:rFonts w:ascii="Arial" w:hAnsi="Arial" w:cs="Arial"/>
        </w:rPr>
        <w:t>] und die Umweltp</w:t>
      </w:r>
      <w:r w:rsidR="00ED0A05">
        <w:rPr>
          <w:rFonts w:ascii="Arial" w:hAnsi="Arial" w:cs="Arial"/>
        </w:rPr>
        <w:t>robenbank des Bundes [21</w:t>
      </w:r>
      <w:r w:rsidRPr="002A40FC">
        <w:rPr>
          <w:rFonts w:ascii="Arial" w:hAnsi="Arial" w:cs="Arial"/>
        </w:rPr>
        <w:t>] bieten Daten zur Belastung der Bevölkerung in Deutschland mit Umweltschadstoffen</w:t>
      </w:r>
      <w:r>
        <w:rPr>
          <w:rFonts w:ascii="Arial" w:hAnsi="Arial" w:cs="Arial"/>
        </w:rPr>
        <w:t>, mit denen relevante Unterschiede in der Höhe der inneren Exposition bei männlichen und weiblichen Teilnehmenden aller Altersstufen identifiziert werden können.</w:t>
      </w:r>
      <w:r w:rsidRPr="002A40FC">
        <w:rPr>
          <w:rFonts w:ascii="Arial" w:hAnsi="Arial" w:cs="Arial"/>
        </w:rPr>
        <w:t xml:space="preserve"> Bei vier verschiedenen </w:t>
      </w:r>
      <w:r>
        <w:rPr>
          <w:rFonts w:ascii="Arial" w:hAnsi="Arial" w:cs="Arial"/>
        </w:rPr>
        <w:t xml:space="preserve">toxikologisch relevanten </w:t>
      </w:r>
      <w:r w:rsidRPr="002A40FC">
        <w:rPr>
          <w:rFonts w:ascii="Arial" w:hAnsi="Arial" w:cs="Arial"/>
        </w:rPr>
        <w:t xml:space="preserve">und ubiquitär vorkommenden Substanzen bzw. Substanzgruppen wurden Belastungsunterschiede zwischen Männern und Frauen festgestellt. Während Frauen höhere Konzentrationen von </w:t>
      </w:r>
      <w:proofErr w:type="spellStart"/>
      <w:r w:rsidRPr="002A40FC">
        <w:rPr>
          <w:rFonts w:ascii="Arial" w:hAnsi="Arial" w:cs="Arial"/>
        </w:rPr>
        <w:t>Parabenen</w:t>
      </w:r>
      <w:proofErr w:type="spellEnd"/>
      <w:r w:rsidRPr="002A40FC">
        <w:rPr>
          <w:rFonts w:ascii="Arial" w:hAnsi="Arial" w:cs="Arial"/>
        </w:rPr>
        <w:t xml:space="preserve"> und Kupfer aufwiesen als Männer, waren Männer höher mit </w:t>
      </w:r>
      <w:proofErr w:type="spellStart"/>
      <w:r w:rsidRPr="002A40FC">
        <w:rPr>
          <w:rFonts w:ascii="Arial" w:hAnsi="Arial" w:cs="Arial"/>
        </w:rPr>
        <w:t>Glyphosat</w:t>
      </w:r>
      <w:proofErr w:type="spellEnd"/>
      <w:r w:rsidRPr="002A40FC">
        <w:rPr>
          <w:rFonts w:ascii="Arial" w:hAnsi="Arial" w:cs="Arial"/>
        </w:rPr>
        <w:t xml:space="preserve">, </w:t>
      </w:r>
      <w:proofErr w:type="spellStart"/>
      <w:r w:rsidRPr="002A40FC">
        <w:rPr>
          <w:rFonts w:ascii="Arial" w:hAnsi="Arial" w:cs="Arial"/>
        </w:rPr>
        <w:t>perfluorierten</w:t>
      </w:r>
      <w:proofErr w:type="spellEnd"/>
      <w:r w:rsidRPr="002A40FC">
        <w:rPr>
          <w:rFonts w:ascii="Arial" w:hAnsi="Arial" w:cs="Arial"/>
        </w:rPr>
        <w:t xml:space="preserve"> Chemikalien und Schwermetallen belastet [2</w:t>
      </w:r>
      <w:r w:rsidR="00ED0A05">
        <w:rPr>
          <w:rFonts w:ascii="Arial" w:hAnsi="Arial" w:cs="Arial"/>
        </w:rPr>
        <w:t>2</w:t>
      </w:r>
      <w:r w:rsidRPr="002A40FC">
        <w:rPr>
          <w:rFonts w:ascii="Arial" w:hAnsi="Arial" w:cs="Arial"/>
        </w:rPr>
        <w:t>,2</w:t>
      </w:r>
      <w:r w:rsidR="00ED0A05">
        <w:rPr>
          <w:rFonts w:ascii="Arial" w:hAnsi="Arial" w:cs="Arial"/>
        </w:rPr>
        <w:t>3</w:t>
      </w:r>
      <w:r w:rsidRPr="002A40FC">
        <w:rPr>
          <w:rFonts w:ascii="Arial" w:hAnsi="Arial" w:cs="Arial"/>
        </w:rPr>
        <w:t xml:space="preserve">]. Für eine </w:t>
      </w:r>
      <w:r>
        <w:rPr>
          <w:rFonts w:ascii="Arial" w:hAnsi="Arial" w:cs="Arial"/>
        </w:rPr>
        <w:t>vollständige</w:t>
      </w:r>
      <w:r w:rsidRPr="002A40FC">
        <w:rPr>
          <w:rFonts w:ascii="Arial" w:hAnsi="Arial" w:cs="Arial"/>
        </w:rPr>
        <w:t xml:space="preserve"> Aufklärung der Ursachen von Belastungsunterschieden sind </w:t>
      </w:r>
      <w:r w:rsidR="00B56AA3">
        <w:rPr>
          <w:rFonts w:ascii="Arial" w:hAnsi="Arial" w:cs="Arial"/>
        </w:rPr>
        <w:t>vertiefte K</w:t>
      </w:r>
      <w:r>
        <w:rPr>
          <w:rFonts w:ascii="Arial" w:hAnsi="Arial" w:cs="Arial"/>
        </w:rPr>
        <w:t xml:space="preserve">enntnisse zu biologischen Prozessen, </w:t>
      </w:r>
      <w:r w:rsidRPr="002A40FC">
        <w:rPr>
          <w:rFonts w:ascii="Arial" w:hAnsi="Arial" w:cs="Arial"/>
        </w:rPr>
        <w:t>Lebensumstände</w:t>
      </w:r>
      <w:r>
        <w:rPr>
          <w:rFonts w:ascii="Arial" w:hAnsi="Arial" w:cs="Arial"/>
        </w:rPr>
        <w:t>n</w:t>
      </w:r>
      <w:r w:rsidRPr="002A40FC">
        <w:rPr>
          <w:rFonts w:ascii="Arial" w:hAnsi="Arial" w:cs="Arial"/>
        </w:rPr>
        <w:t xml:space="preserve"> und </w:t>
      </w:r>
      <w:r>
        <w:rPr>
          <w:rFonts w:ascii="Arial" w:hAnsi="Arial" w:cs="Arial"/>
        </w:rPr>
        <w:t>V</w:t>
      </w:r>
      <w:r w:rsidRPr="002A40FC">
        <w:rPr>
          <w:rFonts w:ascii="Arial" w:hAnsi="Arial" w:cs="Arial"/>
        </w:rPr>
        <w:t>erhalten notwendig.</w:t>
      </w:r>
    </w:p>
    <w:p w:rsidR="00324B27" w:rsidRDefault="00324B27" w:rsidP="0077605F">
      <w:pPr>
        <w:spacing w:line="320" w:lineRule="exact"/>
        <w:ind w:left="0" w:firstLine="0"/>
        <w:rPr>
          <w:rFonts w:ascii="Arial" w:hAnsi="Arial" w:cs="Arial"/>
        </w:rPr>
      </w:pPr>
    </w:p>
    <w:p w:rsidR="00324B27" w:rsidRDefault="00324B27" w:rsidP="0077605F">
      <w:pPr>
        <w:spacing w:line="320" w:lineRule="exact"/>
        <w:ind w:left="0" w:firstLine="0"/>
        <w:rPr>
          <w:rFonts w:ascii="Arial" w:hAnsi="Arial" w:cs="Arial"/>
        </w:rPr>
      </w:pPr>
      <w:r>
        <w:rPr>
          <w:rFonts w:ascii="Arial" w:hAnsi="Arial" w:cs="Arial"/>
        </w:rPr>
        <w:lastRenderedPageBreak/>
        <w:t xml:space="preserve">Der Bedarf an einer weitergehenden Implementierung von </w:t>
      </w:r>
      <w:r w:rsidRPr="00E97F07">
        <w:rPr>
          <w:rFonts w:ascii="Arial" w:hAnsi="Arial" w:cs="Arial"/>
          <w:i/>
        </w:rPr>
        <w:t>Sex/Gender</w:t>
      </w:r>
      <w:r>
        <w:rPr>
          <w:rFonts w:ascii="Arial" w:hAnsi="Arial" w:cs="Arial"/>
        </w:rPr>
        <w:t xml:space="preserve"> in die Toxikologie adressiert ein bereits bekanntes Defizit. </w:t>
      </w:r>
      <w:r w:rsidRPr="001616B8">
        <w:rPr>
          <w:rFonts w:ascii="Arial" w:hAnsi="Arial" w:cs="Arial"/>
          <w:lang w:val="en-US"/>
        </w:rPr>
        <w:t>D</w:t>
      </w:r>
      <w:r>
        <w:rPr>
          <w:rFonts w:ascii="Arial" w:hAnsi="Arial" w:cs="Arial"/>
          <w:lang w:val="en-US"/>
        </w:rPr>
        <w:t>ie</w:t>
      </w:r>
      <w:r w:rsidRPr="001616B8">
        <w:rPr>
          <w:rFonts w:ascii="Arial" w:hAnsi="Arial" w:cs="Arial"/>
          <w:lang w:val="en-US"/>
        </w:rPr>
        <w:t xml:space="preserve"> </w:t>
      </w:r>
      <w:r w:rsidRPr="001616B8">
        <w:rPr>
          <w:rFonts w:ascii="Arial" w:hAnsi="Arial" w:cs="Arial"/>
          <w:i/>
          <w:lang w:val="en-US"/>
        </w:rPr>
        <w:t>Scientific Group on Methodologies for the Safety Evaluation of Chemicals</w:t>
      </w:r>
      <w:r w:rsidRPr="001616B8">
        <w:rPr>
          <w:rFonts w:ascii="Arial" w:hAnsi="Arial" w:cs="Arial"/>
          <w:lang w:val="en-US"/>
        </w:rPr>
        <w:t xml:space="preserve"> (SGOMSEC) </w:t>
      </w:r>
      <w:proofErr w:type="spellStart"/>
      <w:r w:rsidRPr="001616B8">
        <w:rPr>
          <w:rFonts w:ascii="Arial" w:hAnsi="Arial" w:cs="Arial"/>
          <w:lang w:val="en-US"/>
        </w:rPr>
        <w:t>legte</w:t>
      </w:r>
      <w:proofErr w:type="spellEnd"/>
      <w:r w:rsidRPr="001616B8">
        <w:rPr>
          <w:rFonts w:ascii="Arial" w:hAnsi="Arial" w:cs="Arial"/>
          <w:lang w:val="en-US"/>
        </w:rPr>
        <w:t xml:space="preserve"> </w:t>
      </w:r>
      <w:proofErr w:type="spellStart"/>
      <w:r>
        <w:rPr>
          <w:rFonts w:ascii="Arial" w:hAnsi="Arial" w:cs="Arial"/>
          <w:lang w:val="en-US"/>
        </w:rPr>
        <w:t>i</w:t>
      </w:r>
      <w:r w:rsidR="00B56AA3">
        <w:rPr>
          <w:rFonts w:ascii="Arial" w:hAnsi="Arial" w:cs="Arial"/>
          <w:lang w:val="en-US"/>
        </w:rPr>
        <w:t>m</w:t>
      </w:r>
      <w:proofErr w:type="spellEnd"/>
      <w:r>
        <w:rPr>
          <w:rFonts w:ascii="Arial" w:hAnsi="Arial" w:cs="Arial"/>
          <w:lang w:val="en-US"/>
        </w:rPr>
        <w:t xml:space="preserve"> </w:t>
      </w:r>
      <w:proofErr w:type="spellStart"/>
      <w:r>
        <w:rPr>
          <w:rFonts w:ascii="Arial" w:hAnsi="Arial" w:cs="Arial"/>
          <w:lang w:val="en-US"/>
        </w:rPr>
        <w:t>Rahmen</w:t>
      </w:r>
      <w:proofErr w:type="spellEnd"/>
      <w:r>
        <w:rPr>
          <w:rFonts w:ascii="Arial" w:hAnsi="Arial" w:cs="Arial"/>
          <w:lang w:val="en-US"/>
        </w:rPr>
        <w:t xml:space="preserve"> </w:t>
      </w:r>
      <w:proofErr w:type="spellStart"/>
      <w:r w:rsidR="00B56AA3">
        <w:rPr>
          <w:rFonts w:ascii="Arial" w:hAnsi="Arial" w:cs="Arial"/>
          <w:lang w:val="en-US"/>
        </w:rPr>
        <w:t>eines</w:t>
      </w:r>
      <w:proofErr w:type="spellEnd"/>
      <w:r w:rsidRPr="001616B8">
        <w:rPr>
          <w:rFonts w:ascii="Arial" w:hAnsi="Arial" w:cs="Arial"/>
          <w:lang w:val="en-US"/>
        </w:rPr>
        <w:t xml:space="preserve"> </w:t>
      </w:r>
      <w:r w:rsidRPr="001616B8">
        <w:rPr>
          <w:rFonts w:ascii="Arial" w:hAnsi="Arial" w:cs="Arial"/>
        </w:rPr>
        <w:t xml:space="preserve">Workshop </w:t>
      </w:r>
      <w:r>
        <w:rPr>
          <w:rFonts w:ascii="Arial" w:hAnsi="Arial" w:cs="Arial"/>
        </w:rPr>
        <w:t xml:space="preserve">mit dem Schwerpunkt </w:t>
      </w:r>
      <w:r w:rsidR="00B56AA3">
        <w:rPr>
          <w:rFonts w:ascii="Arial" w:hAnsi="Arial" w:cs="Arial"/>
        </w:rPr>
        <w:t>„</w:t>
      </w:r>
      <w:r w:rsidRPr="001616B8">
        <w:rPr>
          <w:rFonts w:ascii="Arial" w:hAnsi="Arial" w:cs="Arial"/>
        </w:rPr>
        <w:t xml:space="preserve">Gender </w:t>
      </w:r>
      <w:proofErr w:type="spellStart"/>
      <w:r w:rsidRPr="001616B8">
        <w:rPr>
          <w:rFonts w:ascii="Arial" w:hAnsi="Arial" w:cs="Arial"/>
        </w:rPr>
        <w:t>differences</w:t>
      </w:r>
      <w:proofErr w:type="spellEnd"/>
      <w:r w:rsidR="00B56AA3">
        <w:rPr>
          <w:rFonts w:ascii="Arial" w:hAnsi="Arial" w:cs="Arial"/>
        </w:rPr>
        <w:t>“</w:t>
      </w:r>
      <w:r w:rsidRPr="005D54AE" w:rsidDel="005D54AE">
        <w:rPr>
          <w:rFonts w:ascii="Arial" w:hAnsi="Arial" w:cs="Arial"/>
        </w:rPr>
        <w:t xml:space="preserve"> </w:t>
      </w:r>
      <w:r w:rsidR="00B56AA3">
        <w:rPr>
          <w:rFonts w:ascii="Arial" w:hAnsi="Arial" w:cs="Arial"/>
        </w:rPr>
        <w:t>[2</w:t>
      </w:r>
      <w:r w:rsidR="00ED0A05">
        <w:rPr>
          <w:rFonts w:ascii="Arial" w:hAnsi="Arial" w:cs="Arial"/>
        </w:rPr>
        <w:t>4</w:t>
      </w:r>
      <w:r w:rsidR="00B56AA3">
        <w:rPr>
          <w:rFonts w:ascii="Arial" w:hAnsi="Arial" w:cs="Arial"/>
        </w:rPr>
        <w:t xml:space="preserve">] </w:t>
      </w:r>
      <w:r>
        <w:rPr>
          <w:rFonts w:ascii="Arial" w:hAnsi="Arial" w:cs="Arial"/>
        </w:rPr>
        <w:t>eine wichtige Grundlage</w:t>
      </w:r>
      <w:r w:rsidR="00B56AA3">
        <w:rPr>
          <w:rFonts w:ascii="Arial" w:hAnsi="Arial" w:cs="Arial"/>
        </w:rPr>
        <w:t xml:space="preserve"> </w:t>
      </w:r>
      <w:r w:rsidRPr="00380AC9">
        <w:rPr>
          <w:rFonts w:ascii="Arial" w:hAnsi="Arial" w:cs="Arial"/>
        </w:rPr>
        <w:t>für</w:t>
      </w:r>
      <w:r>
        <w:rPr>
          <w:rFonts w:ascii="Arial" w:hAnsi="Arial" w:cs="Arial"/>
        </w:rPr>
        <w:t xml:space="preserve"> die notwendige Forschung.</w:t>
      </w:r>
      <w:r w:rsidRPr="005D54AE" w:rsidDel="005D54AE">
        <w:rPr>
          <w:rFonts w:ascii="Arial" w:hAnsi="Arial" w:cs="Arial"/>
        </w:rPr>
        <w:t xml:space="preserve"> </w:t>
      </w:r>
      <w:r>
        <w:rPr>
          <w:rFonts w:ascii="Arial" w:hAnsi="Arial" w:cs="Arial"/>
        </w:rPr>
        <w:t xml:space="preserve">Der Arbeitskreis veröffentlichte umfassende, </w:t>
      </w:r>
      <w:r w:rsidRPr="00131B5B">
        <w:rPr>
          <w:rFonts w:ascii="Arial" w:hAnsi="Arial" w:cs="Arial"/>
        </w:rPr>
        <w:t>detailliert</w:t>
      </w:r>
      <w:r>
        <w:rPr>
          <w:rFonts w:ascii="Arial" w:hAnsi="Arial" w:cs="Arial"/>
        </w:rPr>
        <w:t>e</w:t>
      </w:r>
      <w:r w:rsidRPr="00131B5B">
        <w:rPr>
          <w:rFonts w:ascii="Arial" w:hAnsi="Arial" w:cs="Arial"/>
        </w:rPr>
        <w:t xml:space="preserve"> </w:t>
      </w:r>
      <w:r>
        <w:rPr>
          <w:rFonts w:ascii="Arial" w:hAnsi="Arial" w:cs="Arial"/>
        </w:rPr>
        <w:t xml:space="preserve">Analysen und Überlegungen zu aus toxikologischer Sicht relevanten </w:t>
      </w:r>
      <w:r w:rsidRPr="00131B5B">
        <w:rPr>
          <w:rFonts w:ascii="Arial" w:hAnsi="Arial" w:cs="Arial"/>
        </w:rPr>
        <w:t xml:space="preserve">biologischen </w:t>
      </w:r>
      <w:r>
        <w:rPr>
          <w:rFonts w:ascii="Arial" w:hAnsi="Arial" w:cs="Arial"/>
        </w:rPr>
        <w:t>bzw. Verhaltensu</w:t>
      </w:r>
      <w:r w:rsidRPr="00131B5B">
        <w:rPr>
          <w:rFonts w:ascii="Arial" w:hAnsi="Arial" w:cs="Arial"/>
        </w:rPr>
        <w:t>nterschiede</w:t>
      </w:r>
      <w:r>
        <w:rPr>
          <w:rFonts w:ascii="Arial" w:hAnsi="Arial" w:cs="Arial"/>
        </w:rPr>
        <w:t>n</w:t>
      </w:r>
      <w:r w:rsidRPr="00131B5B">
        <w:rPr>
          <w:rFonts w:ascii="Arial" w:hAnsi="Arial" w:cs="Arial"/>
        </w:rPr>
        <w:t xml:space="preserve"> zwischen Männern und Frauen</w:t>
      </w:r>
      <w:r>
        <w:rPr>
          <w:rFonts w:ascii="Arial" w:hAnsi="Arial" w:cs="Arial"/>
        </w:rPr>
        <w:t>. Zudem</w:t>
      </w:r>
      <w:r w:rsidRPr="00131B5B">
        <w:rPr>
          <w:rFonts w:ascii="Arial" w:hAnsi="Arial" w:cs="Arial"/>
        </w:rPr>
        <w:t xml:space="preserve"> wurden biologische Parameter (Körpergewicht, Körperoberfläche, Blutvolumina, Organgewichte, Physiologie, Metabolismus) und </w:t>
      </w:r>
      <w:r>
        <w:rPr>
          <w:rFonts w:ascii="Arial" w:hAnsi="Arial" w:cs="Arial"/>
        </w:rPr>
        <w:t xml:space="preserve">soziale bzw. </w:t>
      </w:r>
      <w:r w:rsidRPr="00131B5B">
        <w:rPr>
          <w:rFonts w:ascii="Arial" w:hAnsi="Arial" w:cs="Arial"/>
        </w:rPr>
        <w:t xml:space="preserve">verhaltensabhängige Parameter (sozioökonomischer Status, Freizeitaktivitäten, Ernährung etc.) identifiziert, die für eine korrekte Erfassung von </w:t>
      </w:r>
      <w:r w:rsidRPr="00131B5B">
        <w:rPr>
          <w:rFonts w:ascii="Arial" w:hAnsi="Arial" w:cs="Arial"/>
          <w:i/>
        </w:rPr>
        <w:t>Sex</w:t>
      </w:r>
      <w:r w:rsidRPr="00131B5B">
        <w:rPr>
          <w:rFonts w:ascii="Arial" w:hAnsi="Arial" w:cs="Arial"/>
        </w:rPr>
        <w:t xml:space="preserve"> und </w:t>
      </w:r>
      <w:r w:rsidRPr="00131B5B">
        <w:rPr>
          <w:rFonts w:ascii="Arial" w:hAnsi="Arial" w:cs="Arial"/>
          <w:i/>
        </w:rPr>
        <w:t>Gender</w:t>
      </w:r>
      <w:r w:rsidRPr="00131B5B">
        <w:rPr>
          <w:rFonts w:ascii="Arial" w:hAnsi="Arial" w:cs="Arial"/>
        </w:rPr>
        <w:t xml:space="preserve"> in der </w:t>
      </w:r>
      <w:r>
        <w:rPr>
          <w:rFonts w:ascii="Arial" w:hAnsi="Arial" w:cs="Arial"/>
        </w:rPr>
        <w:t xml:space="preserve">Toxikologie von Bedeutung sind. </w:t>
      </w:r>
      <w:r w:rsidRPr="00131B5B">
        <w:rPr>
          <w:rFonts w:ascii="Arial" w:hAnsi="Arial" w:cs="Arial"/>
        </w:rPr>
        <w:t>Darüber hinaus wurden wichtige toxikologische Endpunkte</w:t>
      </w:r>
      <w:r>
        <w:rPr>
          <w:rFonts w:ascii="Arial" w:hAnsi="Arial" w:cs="Arial"/>
        </w:rPr>
        <w:t>,</w:t>
      </w:r>
      <w:r w:rsidRPr="00131B5B">
        <w:rPr>
          <w:rFonts w:ascii="Arial" w:hAnsi="Arial" w:cs="Arial"/>
        </w:rPr>
        <w:t xml:space="preserve"> u.a. </w:t>
      </w:r>
      <w:proofErr w:type="spellStart"/>
      <w:r w:rsidRPr="00131B5B">
        <w:rPr>
          <w:rFonts w:ascii="Arial" w:hAnsi="Arial" w:cs="Arial"/>
        </w:rPr>
        <w:t>Keimzellmutagenität</w:t>
      </w:r>
      <w:proofErr w:type="spellEnd"/>
      <w:r w:rsidRPr="00131B5B">
        <w:rPr>
          <w:rFonts w:ascii="Arial" w:hAnsi="Arial" w:cs="Arial"/>
        </w:rPr>
        <w:t xml:space="preserve">, Reproduktionstoxizität, Organtoxizität und </w:t>
      </w:r>
      <w:proofErr w:type="spellStart"/>
      <w:r w:rsidRPr="00131B5B">
        <w:rPr>
          <w:rFonts w:ascii="Arial" w:hAnsi="Arial" w:cs="Arial"/>
        </w:rPr>
        <w:t>Kanzerogenität</w:t>
      </w:r>
      <w:proofErr w:type="spellEnd"/>
      <w:r>
        <w:rPr>
          <w:rFonts w:ascii="Arial" w:hAnsi="Arial" w:cs="Arial"/>
        </w:rPr>
        <w:t>,</w:t>
      </w:r>
      <w:r w:rsidRPr="00131B5B">
        <w:rPr>
          <w:rFonts w:ascii="Arial" w:hAnsi="Arial" w:cs="Arial"/>
        </w:rPr>
        <w:t xml:space="preserve"> auf </w:t>
      </w:r>
      <w:r w:rsidRPr="00131B5B">
        <w:rPr>
          <w:rFonts w:ascii="Arial" w:hAnsi="Arial" w:cs="Arial"/>
          <w:i/>
        </w:rPr>
        <w:t>Gender</w:t>
      </w:r>
      <w:r w:rsidRPr="00131B5B">
        <w:rPr>
          <w:rFonts w:ascii="Arial" w:hAnsi="Arial" w:cs="Arial"/>
        </w:rPr>
        <w:t xml:space="preserve">- und </w:t>
      </w:r>
      <w:r w:rsidRPr="002E73D3">
        <w:rPr>
          <w:rFonts w:ascii="Arial" w:hAnsi="Arial" w:cs="Arial"/>
          <w:i/>
        </w:rPr>
        <w:t>Sex</w:t>
      </w:r>
      <w:r w:rsidRPr="002E73D3">
        <w:rPr>
          <w:rFonts w:ascii="Arial" w:hAnsi="Arial" w:cs="Arial"/>
        </w:rPr>
        <w:t xml:space="preserve">-Unterschiede analysiert. Dabei wurden zahlreiche Stoffbeispiele zitiert, für die </w:t>
      </w:r>
      <w:r w:rsidRPr="002E73D3">
        <w:rPr>
          <w:rFonts w:ascii="Arial" w:hAnsi="Arial" w:cs="Arial"/>
          <w:i/>
        </w:rPr>
        <w:t>Sex</w:t>
      </w:r>
      <w:r w:rsidRPr="002E73D3">
        <w:rPr>
          <w:rFonts w:ascii="Arial" w:hAnsi="Arial" w:cs="Arial"/>
        </w:rPr>
        <w:t xml:space="preserve">- oder </w:t>
      </w:r>
      <w:r w:rsidRPr="002E73D3">
        <w:rPr>
          <w:rFonts w:ascii="Arial" w:hAnsi="Arial" w:cs="Arial"/>
          <w:i/>
        </w:rPr>
        <w:t>Gender</w:t>
      </w:r>
      <w:r>
        <w:rPr>
          <w:rFonts w:ascii="Arial" w:hAnsi="Arial" w:cs="Arial"/>
        </w:rPr>
        <w:t>-Unter</w:t>
      </w:r>
      <w:r w:rsidRPr="002E73D3">
        <w:rPr>
          <w:rFonts w:ascii="Arial" w:hAnsi="Arial" w:cs="Arial"/>
        </w:rPr>
        <w:t>schiede (bezogen auf eine dichotome Geschlechterkategorie Frauen/Männer) nachgewiesen wurden</w:t>
      </w:r>
      <w:r>
        <w:rPr>
          <w:rFonts w:ascii="Arial" w:hAnsi="Arial" w:cs="Arial"/>
        </w:rPr>
        <w:t xml:space="preserve"> [16]</w:t>
      </w:r>
      <w:r w:rsidRPr="002E73D3">
        <w:rPr>
          <w:rFonts w:ascii="Arial" w:hAnsi="Arial" w:cs="Arial"/>
        </w:rPr>
        <w:t>.</w:t>
      </w:r>
      <w:r w:rsidRPr="009B2BC9">
        <w:rPr>
          <w:rFonts w:ascii="Arial" w:hAnsi="Arial" w:cs="Arial"/>
        </w:rPr>
        <w:t xml:space="preserve"> SGOMSEC</w:t>
      </w:r>
      <w:r>
        <w:rPr>
          <w:rFonts w:ascii="Arial" w:hAnsi="Arial" w:cs="Arial"/>
        </w:rPr>
        <w:t xml:space="preserve"> kam zu dem Schluss, dass der </w:t>
      </w:r>
      <w:r w:rsidRPr="009B2BC9">
        <w:rPr>
          <w:rFonts w:ascii="Arial" w:hAnsi="Arial" w:cs="Arial"/>
        </w:rPr>
        <w:t>Wissensstand</w:t>
      </w:r>
      <w:r w:rsidRPr="00601153">
        <w:rPr>
          <w:rFonts w:ascii="Arial" w:hAnsi="Arial" w:cs="Arial"/>
        </w:rPr>
        <w:t xml:space="preserve"> </w:t>
      </w:r>
      <w:r>
        <w:rPr>
          <w:rFonts w:ascii="Arial" w:hAnsi="Arial" w:cs="Arial"/>
        </w:rPr>
        <w:t xml:space="preserve">über die </w:t>
      </w:r>
      <w:r w:rsidRPr="009B2BC9">
        <w:rPr>
          <w:rFonts w:ascii="Arial" w:hAnsi="Arial" w:cs="Arial"/>
        </w:rPr>
        <w:t>vielseitig</w:t>
      </w:r>
      <w:r>
        <w:rPr>
          <w:rFonts w:ascii="Arial" w:hAnsi="Arial" w:cs="Arial"/>
        </w:rPr>
        <w:t>en Wechselwirkung</w:t>
      </w:r>
      <w:r w:rsidR="00B56AA3">
        <w:rPr>
          <w:rFonts w:ascii="Arial" w:hAnsi="Arial" w:cs="Arial"/>
        </w:rPr>
        <w:t>en</w:t>
      </w:r>
      <w:r>
        <w:rPr>
          <w:rFonts w:ascii="Arial" w:hAnsi="Arial" w:cs="Arial"/>
        </w:rPr>
        <w:t xml:space="preserve"> zwischen </w:t>
      </w:r>
      <w:r w:rsidRPr="00B56AA3">
        <w:rPr>
          <w:rFonts w:ascii="Arial" w:hAnsi="Arial" w:cs="Arial"/>
          <w:i/>
        </w:rPr>
        <w:t>Gender</w:t>
      </w:r>
      <w:r>
        <w:rPr>
          <w:rFonts w:ascii="Arial" w:hAnsi="Arial" w:cs="Arial"/>
        </w:rPr>
        <w:t>,</w:t>
      </w:r>
      <w:r w:rsidRPr="009B2BC9">
        <w:rPr>
          <w:rFonts w:ascii="Arial" w:hAnsi="Arial" w:cs="Arial"/>
        </w:rPr>
        <w:t xml:space="preserve"> </w:t>
      </w:r>
      <w:r w:rsidRPr="00B56AA3">
        <w:rPr>
          <w:rFonts w:ascii="Arial" w:hAnsi="Arial" w:cs="Arial"/>
          <w:i/>
        </w:rPr>
        <w:t>Sex</w:t>
      </w:r>
      <w:r w:rsidRPr="009B2BC9">
        <w:rPr>
          <w:rFonts w:ascii="Arial" w:hAnsi="Arial" w:cs="Arial"/>
        </w:rPr>
        <w:t xml:space="preserve"> </w:t>
      </w:r>
      <w:r>
        <w:rPr>
          <w:rFonts w:ascii="Arial" w:hAnsi="Arial" w:cs="Arial"/>
        </w:rPr>
        <w:t xml:space="preserve">und Toxikologie </w:t>
      </w:r>
      <w:r w:rsidR="00B56AA3">
        <w:rPr>
          <w:rFonts w:ascii="Arial" w:hAnsi="Arial" w:cs="Arial"/>
        </w:rPr>
        <w:t>von Umweltschadstoffen</w:t>
      </w:r>
      <w:r>
        <w:rPr>
          <w:rFonts w:ascii="Arial" w:hAnsi="Arial" w:cs="Arial"/>
        </w:rPr>
        <w:t xml:space="preserve"> äußerst </w:t>
      </w:r>
      <w:r w:rsidRPr="009B2BC9">
        <w:rPr>
          <w:rFonts w:ascii="Arial" w:hAnsi="Arial" w:cs="Arial"/>
        </w:rPr>
        <w:t>lückenhaft</w:t>
      </w:r>
      <w:r>
        <w:rPr>
          <w:rFonts w:ascii="Arial" w:hAnsi="Arial" w:cs="Arial"/>
        </w:rPr>
        <w:t xml:space="preserve"> ist und betonte, dass ein </w:t>
      </w:r>
      <w:r w:rsidRPr="009B2BC9">
        <w:rPr>
          <w:rFonts w:ascii="Arial" w:hAnsi="Arial" w:cs="Arial"/>
        </w:rPr>
        <w:t>erheblicher Forschungsbedarf</w:t>
      </w:r>
      <w:r>
        <w:rPr>
          <w:rFonts w:ascii="Arial" w:hAnsi="Arial" w:cs="Arial"/>
        </w:rPr>
        <w:t xml:space="preserve"> auf diesem Gebiet besteht. Diese Aussagen </w:t>
      </w:r>
      <w:r w:rsidRPr="009B2BC9">
        <w:rPr>
          <w:rFonts w:ascii="Arial" w:hAnsi="Arial" w:cs="Arial"/>
        </w:rPr>
        <w:t>ha</w:t>
      </w:r>
      <w:r>
        <w:rPr>
          <w:rFonts w:ascii="Arial" w:hAnsi="Arial" w:cs="Arial"/>
        </w:rPr>
        <w:t xml:space="preserve">ben bisher </w:t>
      </w:r>
      <w:r w:rsidRPr="009B2BC9">
        <w:rPr>
          <w:rFonts w:ascii="Arial" w:hAnsi="Arial" w:cs="Arial"/>
        </w:rPr>
        <w:t>nicht an Aktualität verloren.</w:t>
      </w:r>
    </w:p>
    <w:p w:rsidR="00324B27" w:rsidRDefault="00324B27" w:rsidP="0077605F">
      <w:pPr>
        <w:spacing w:line="320" w:lineRule="exact"/>
        <w:ind w:left="0" w:firstLine="0"/>
        <w:rPr>
          <w:rFonts w:ascii="Arial" w:hAnsi="Arial" w:cs="Arial"/>
        </w:rPr>
      </w:pPr>
    </w:p>
    <w:p w:rsidR="00324B27" w:rsidRDefault="00324B27" w:rsidP="00324B27">
      <w:pPr>
        <w:spacing w:line="320" w:lineRule="exact"/>
        <w:ind w:left="0" w:firstLine="0"/>
        <w:rPr>
          <w:rFonts w:ascii="Arial" w:hAnsi="Arial" w:cs="Arial"/>
        </w:rPr>
      </w:pPr>
      <w:r w:rsidRPr="00131B5B">
        <w:rPr>
          <w:rFonts w:ascii="Arial" w:hAnsi="Arial" w:cs="Arial"/>
        </w:rPr>
        <w:t xml:space="preserve">Systematische Analysen </w:t>
      </w:r>
      <w:r>
        <w:rPr>
          <w:rFonts w:ascii="Arial" w:hAnsi="Arial" w:cs="Arial"/>
          <w:i/>
        </w:rPr>
        <w:t>S</w:t>
      </w:r>
      <w:r w:rsidRPr="00131B5B">
        <w:rPr>
          <w:rFonts w:ascii="Arial" w:hAnsi="Arial" w:cs="Arial"/>
          <w:i/>
        </w:rPr>
        <w:t>ex</w:t>
      </w:r>
      <w:r>
        <w:rPr>
          <w:rFonts w:ascii="Arial" w:hAnsi="Arial" w:cs="Arial"/>
          <w:i/>
        </w:rPr>
        <w:t>-</w:t>
      </w:r>
      <w:r w:rsidRPr="00131B5B">
        <w:rPr>
          <w:rFonts w:ascii="Arial" w:hAnsi="Arial" w:cs="Arial"/>
        </w:rPr>
        <w:t xml:space="preserve">spezifischer Unterschiede in der toxischen Wirkung von Umweltschadstoffen wurden bislang nur für zwei toxikologische Endpunkte, </w:t>
      </w:r>
      <w:r>
        <w:rPr>
          <w:rFonts w:ascii="Arial" w:hAnsi="Arial" w:cs="Arial"/>
        </w:rPr>
        <w:t>die</w:t>
      </w:r>
      <w:r w:rsidRPr="00131B5B">
        <w:rPr>
          <w:rFonts w:ascii="Arial" w:hAnsi="Arial" w:cs="Arial"/>
        </w:rPr>
        <w:t xml:space="preserve"> akute Toxizität nach </w:t>
      </w:r>
      <w:proofErr w:type="spellStart"/>
      <w:r w:rsidRPr="00131B5B">
        <w:rPr>
          <w:rFonts w:ascii="Arial" w:hAnsi="Arial" w:cs="Arial"/>
        </w:rPr>
        <w:t>inhalativer</w:t>
      </w:r>
      <w:proofErr w:type="spellEnd"/>
      <w:r w:rsidRPr="00131B5B">
        <w:rPr>
          <w:rFonts w:ascii="Arial" w:hAnsi="Arial" w:cs="Arial"/>
        </w:rPr>
        <w:t xml:space="preserve"> Aufnahme </w:t>
      </w:r>
      <w:r>
        <w:rPr>
          <w:rFonts w:ascii="Arial" w:hAnsi="Arial" w:cs="Arial"/>
        </w:rPr>
        <w:t>sowie die</w:t>
      </w:r>
      <w:r w:rsidRPr="00131B5B">
        <w:rPr>
          <w:rFonts w:ascii="Arial" w:hAnsi="Arial" w:cs="Arial"/>
        </w:rPr>
        <w:t xml:space="preserve"> </w:t>
      </w:r>
      <w:proofErr w:type="spellStart"/>
      <w:r w:rsidRPr="00131B5B">
        <w:rPr>
          <w:rFonts w:ascii="Arial" w:hAnsi="Arial" w:cs="Arial"/>
        </w:rPr>
        <w:t>Kanzerogenität</w:t>
      </w:r>
      <w:proofErr w:type="spellEnd"/>
      <w:r>
        <w:rPr>
          <w:rFonts w:ascii="Arial" w:hAnsi="Arial" w:cs="Arial"/>
        </w:rPr>
        <w:t>,</w:t>
      </w:r>
      <w:r w:rsidRPr="00131B5B">
        <w:rPr>
          <w:rFonts w:ascii="Arial" w:hAnsi="Arial" w:cs="Arial"/>
        </w:rPr>
        <w:t xml:space="preserve"> durchgeführt </w:t>
      </w:r>
      <w:r>
        <w:rPr>
          <w:rFonts w:ascii="Arial" w:hAnsi="Arial" w:cs="Arial"/>
        </w:rPr>
        <w:t>[2</w:t>
      </w:r>
      <w:r w:rsidR="00ED0A05">
        <w:rPr>
          <w:rFonts w:ascii="Arial" w:hAnsi="Arial" w:cs="Arial"/>
        </w:rPr>
        <w:t>5</w:t>
      </w:r>
      <w:r>
        <w:rPr>
          <w:rFonts w:ascii="Arial" w:hAnsi="Arial" w:cs="Arial"/>
        </w:rPr>
        <w:t>-2</w:t>
      </w:r>
      <w:r w:rsidR="00ED0A05">
        <w:rPr>
          <w:rFonts w:ascii="Arial" w:hAnsi="Arial" w:cs="Arial"/>
        </w:rPr>
        <w:t>7</w:t>
      </w:r>
      <w:r>
        <w:rPr>
          <w:rFonts w:ascii="Arial" w:hAnsi="Arial" w:cs="Arial"/>
        </w:rPr>
        <w:t>]</w:t>
      </w:r>
      <w:r w:rsidRPr="00131B5B">
        <w:rPr>
          <w:rFonts w:ascii="Arial" w:hAnsi="Arial" w:cs="Arial"/>
        </w:rPr>
        <w:t>.</w:t>
      </w:r>
      <w:r>
        <w:rPr>
          <w:rFonts w:ascii="Arial" w:hAnsi="Arial" w:cs="Arial"/>
        </w:rPr>
        <w:t xml:space="preserve"> Die retrospektive Auswertung tierexperimenteller Studien zur akuten Toxizität durch Belastung mit verschiedenen Chemikalien ergab bei 29% der Studien einen Unterschied zwischen weiblichen und männlichen Tieren [2</w:t>
      </w:r>
      <w:r w:rsidR="00ED0A05">
        <w:rPr>
          <w:rFonts w:ascii="Arial" w:hAnsi="Arial" w:cs="Arial"/>
        </w:rPr>
        <w:t>7</w:t>
      </w:r>
      <w:r>
        <w:rPr>
          <w:rFonts w:ascii="Arial" w:hAnsi="Arial" w:cs="Arial"/>
        </w:rPr>
        <w:t xml:space="preserve">]. Mögliche Ursachen für diese Unterschiede wurden jedoch nicht weiter untersucht. Analysen tierexperimenteller Langzeitstudien aus der </w:t>
      </w:r>
      <w:r w:rsidRPr="00131B5B">
        <w:rPr>
          <w:rFonts w:ascii="Arial" w:hAnsi="Arial" w:cs="Arial"/>
        </w:rPr>
        <w:t xml:space="preserve">Datenbank des </w:t>
      </w:r>
      <w:r w:rsidRPr="00B56AA3">
        <w:rPr>
          <w:rFonts w:ascii="Arial" w:hAnsi="Arial" w:cs="Arial"/>
          <w:i/>
        </w:rPr>
        <w:t xml:space="preserve">US National </w:t>
      </w:r>
      <w:proofErr w:type="spellStart"/>
      <w:r w:rsidRPr="00B56AA3">
        <w:rPr>
          <w:rFonts w:ascii="Arial" w:hAnsi="Arial" w:cs="Arial"/>
          <w:i/>
        </w:rPr>
        <w:t>Toxicology</w:t>
      </w:r>
      <w:proofErr w:type="spellEnd"/>
      <w:r w:rsidRPr="00B56AA3">
        <w:rPr>
          <w:rFonts w:ascii="Arial" w:hAnsi="Arial" w:cs="Arial"/>
          <w:i/>
        </w:rPr>
        <w:t xml:space="preserve"> </w:t>
      </w:r>
      <w:proofErr w:type="spellStart"/>
      <w:r w:rsidRPr="00B56AA3">
        <w:rPr>
          <w:rFonts w:ascii="Arial" w:hAnsi="Arial" w:cs="Arial"/>
          <w:i/>
        </w:rPr>
        <w:t>Program</w:t>
      </w:r>
      <w:proofErr w:type="spellEnd"/>
      <w:r>
        <w:rPr>
          <w:rFonts w:ascii="Arial" w:hAnsi="Arial" w:cs="Arial"/>
        </w:rPr>
        <w:t xml:space="preserve"> hinsichtlich etwaiger </w:t>
      </w:r>
      <w:r w:rsidRPr="00B56AA3">
        <w:rPr>
          <w:rFonts w:ascii="Arial" w:hAnsi="Arial" w:cs="Arial"/>
          <w:i/>
        </w:rPr>
        <w:t>Sex</w:t>
      </w:r>
      <w:r>
        <w:rPr>
          <w:rFonts w:ascii="Arial" w:hAnsi="Arial" w:cs="Arial"/>
        </w:rPr>
        <w:t xml:space="preserve">-Unterschiede in der chemischen </w:t>
      </w:r>
      <w:proofErr w:type="spellStart"/>
      <w:r>
        <w:rPr>
          <w:rFonts w:ascii="Arial" w:hAnsi="Arial" w:cs="Arial"/>
        </w:rPr>
        <w:t>Kanzerogenese</w:t>
      </w:r>
      <w:proofErr w:type="spellEnd"/>
      <w:r>
        <w:rPr>
          <w:rFonts w:ascii="Arial" w:hAnsi="Arial" w:cs="Arial"/>
        </w:rPr>
        <w:t xml:space="preserve"> ergaben sogar bei der Mehrzahl der Studien Unterschiede in der Tumorentstehung zwischen männlichen und weiblichen Tieren [2</w:t>
      </w:r>
      <w:r w:rsidR="00ED0A05">
        <w:rPr>
          <w:rFonts w:ascii="Arial" w:hAnsi="Arial" w:cs="Arial"/>
        </w:rPr>
        <w:t>5</w:t>
      </w:r>
      <w:r>
        <w:rPr>
          <w:rFonts w:ascii="Arial" w:hAnsi="Arial" w:cs="Arial"/>
        </w:rPr>
        <w:t>,2</w:t>
      </w:r>
      <w:r w:rsidR="00ED0A05">
        <w:rPr>
          <w:rFonts w:ascii="Arial" w:hAnsi="Arial" w:cs="Arial"/>
        </w:rPr>
        <w:t>6</w:t>
      </w:r>
      <w:r>
        <w:rPr>
          <w:rFonts w:ascii="Arial" w:hAnsi="Arial" w:cs="Arial"/>
        </w:rPr>
        <w:t xml:space="preserve">]. Dies ist eine </w:t>
      </w:r>
      <w:r w:rsidRPr="00131B5B">
        <w:rPr>
          <w:rFonts w:ascii="Arial" w:hAnsi="Arial" w:cs="Arial"/>
        </w:rPr>
        <w:t>regulatorisch bedeutsame Erkenntnis</w:t>
      </w:r>
      <w:r>
        <w:rPr>
          <w:rFonts w:ascii="Arial" w:hAnsi="Arial" w:cs="Arial"/>
        </w:rPr>
        <w:t>, da sie d</w:t>
      </w:r>
      <w:r w:rsidRPr="00131B5B">
        <w:rPr>
          <w:rFonts w:ascii="Arial" w:hAnsi="Arial" w:cs="Arial"/>
        </w:rPr>
        <w:t>ie Vorgehensweise</w:t>
      </w:r>
      <w:r>
        <w:rPr>
          <w:rFonts w:ascii="Arial" w:hAnsi="Arial" w:cs="Arial"/>
        </w:rPr>
        <w:t>,</w:t>
      </w:r>
      <w:r w:rsidRPr="00131B5B">
        <w:rPr>
          <w:rFonts w:ascii="Arial" w:hAnsi="Arial" w:cs="Arial"/>
        </w:rPr>
        <w:t xml:space="preserve"> eine Tumorentstehung in nur einem Geschlecht als irrelevant zu bewerten, in Frage st</w:t>
      </w:r>
      <w:r>
        <w:rPr>
          <w:rFonts w:ascii="Arial" w:hAnsi="Arial" w:cs="Arial"/>
        </w:rPr>
        <w:t>ellt. Für weitere toxikologische Endpunkte fehlen bislang entsprechende statistische Analysen. Die Daten zur Wirkung von Schadstoffen werden in toxikologischen Studien zwar standardmäßig erhoben, Unterschiede in der Sensitivität zwischen weiblichen und männl</w:t>
      </w:r>
      <w:r w:rsidR="00B56AA3">
        <w:rPr>
          <w:rFonts w:ascii="Arial" w:hAnsi="Arial" w:cs="Arial"/>
        </w:rPr>
        <w:t>i</w:t>
      </w:r>
      <w:r>
        <w:rPr>
          <w:rFonts w:ascii="Arial" w:hAnsi="Arial" w:cs="Arial"/>
        </w:rPr>
        <w:t xml:space="preserve">chen Tieren werden </w:t>
      </w:r>
      <w:r w:rsidR="00B56AA3">
        <w:rPr>
          <w:rFonts w:ascii="Arial" w:hAnsi="Arial" w:cs="Arial"/>
        </w:rPr>
        <w:t>jedoch</w:t>
      </w:r>
      <w:r>
        <w:rPr>
          <w:rFonts w:ascii="Arial" w:hAnsi="Arial" w:cs="Arial"/>
        </w:rPr>
        <w:t xml:space="preserve"> nicht wahrgenommen oder weiter verfolgt. Darüber </w:t>
      </w:r>
      <w:proofErr w:type="gramStart"/>
      <w:r>
        <w:rPr>
          <w:rFonts w:ascii="Arial" w:hAnsi="Arial" w:cs="Arial"/>
        </w:rPr>
        <w:t>hinaus gehen</w:t>
      </w:r>
      <w:proofErr w:type="gramEnd"/>
      <w:r>
        <w:rPr>
          <w:rFonts w:ascii="Arial" w:hAnsi="Arial" w:cs="Arial"/>
        </w:rPr>
        <w:t xml:space="preserve"> geschlechtsspezifische Informationen überwiegend im Zuge der Risikobewertung verloren. Die im Rahmen der </w:t>
      </w:r>
      <w:r w:rsidRPr="000B242C">
        <w:rPr>
          <w:rFonts w:ascii="Arial" w:hAnsi="Arial" w:cs="Arial"/>
        </w:rPr>
        <w:t>Europäischen Chemikalienverordnung (EG) 1907/2006 zur Registrierung, Bewertung, Zulassung und Beschränkung von Chemikalien (REACH)</w:t>
      </w:r>
      <w:r>
        <w:rPr>
          <w:rFonts w:ascii="Arial" w:hAnsi="Arial" w:cs="Arial"/>
        </w:rPr>
        <w:t xml:space="preserve"> aufgebaute Datenbank bietet eine hervorragende Möglichkeit, toxikologische Studien zu Tierversuchen gezielt auszuwerten, um eine strukturierte Wissensgrundlage zur Bedeutung des Geschlechts im Hinsicht auf toxische Wirkungen von Umweltschadstoffen zu schaffen und </w:t>
      </w:r>
      <w:r w:rsidRPr="009B2BC9">
        <w:rPr>
          <w:rFonts w:ascii="Arial" w:hAnsi="Arial" w:cs="Arial"/>
        </w:rPr>
        <w:t xml:space="preserve">ein wissenschaftlich basiertes, regulatorisch akzeptierbares Konzept zur besseren Integration von Sex/Gender in </w:t>
      </w:r>
      <w:r>
        <w:rPr>
          <w:rFonts w:ascii="Arial" w:hAnsi="Arial" w:cs="Arial"/>
        </w:rPr>
        <w:t>die toxikologische Bewertung zu erstellen</w:t>
      </w:r>
      <w:r w:rsidRPr="009B2BC9">
        <w:rPr>
          <w:rFonts w:ascii="Arial" w:hAnsi="Arial" w:cs="Arial"/>
        </w:rPr>
        <w:t>.</w:t>
      </w:r>
    </w:p>
    <w:p w:rsidR="006E554B" w:rsidRPr="000D1AB5" w:rsidRDefault="006E554B" w:rsidP="0077605F">
      <w:pPr>
        <w:autoSpaceDE w:val="0"/>
        <w:autoSpaceDN w:val="0"/>
        <w:adjustRightInd w:val="0"/>
        <w:spacing w:after="120" w:line="320" w:lineRule="exact"/>
        <w:ind w:left="0" w:firstLine="0"/>
        <w:jc w:val="both"/>
        <w:rPr>
          <w:rFonts w:ascii="Arial" w:hAnsi="Arial" w:cs="Arial"/>
          <w:b/>
        </w:rPr>
      </w:pPr>
      <w:r w:rsidRPr="000D1AB5">
        <w:rPr>
          <w:rFonts w:ascii="Arial" w:hAnsi="Arial" w:cs="Arial"/>
          <w:b/>
        </w:rPr>
        <w:lastRenderedPageBreak/>
        <w:t>2.3</w:t>
      </w:r>
      <w:r>
        <w:rPr>
          <w:rFonts w:ascii="Arial" w:hAnsi="Arial" w:cs="Arial"/>
          <w:b/>
        </w:rPr>
        <w:t>.2</w:t>
      </w:r>
      <w:r w:rsidR="00D678CE">
        <w:rPr>
          <w:rFonts w:ascii="Arial" w:hAnsi="Arial" w:cs="Arial"/>
          <w:b/>
        </w:rPr>
        <w:t xml:space="preserve"> </w:t>
      </w:r>
      <w:r w:rsidRPr="000D1AB5">
        <w:rPr>
          <w:rFonts w:ascii="Arial" w:hAnsi="Arial" w:cs="Arial"/>
          <w:b/>
        </w:rPr>
        <w:t>Umwelt</w:t>
      </w:r>
      <w:r>
        <w:rPr>
          <w:rFonts w:ascii="Arial" w:hAnsi="Arial" w:cs="Arial"/>
          <w:b/>
        </w:rPr>
        <w:t>medizin</w:t>
      </w:r>
    </w:p>
    <w:p w:rsidR="006E554B" w:rsidRDefault="00DB0621" w:rsidP="0077605F">
      <w:pPr>
        <w:spacing w:line="320" w:lineRule="exact"/>
        <w:ind w:left="0" w:firstLine="0"/>
        <w:rPr>
          <w:rFonts w:ascii="Arial" w:hAnsi="Arial" w:cs="Arial"/>
        </w:rPr>
      </w:pPr>
      <w:r w:rsidRPr="00DB0621">
        <w:rPr>
          <w:rFonts w:ascii="Arial" w:hAnsi="Arial" w:cs="Arial"/>
        </w:rPr>
        <w:t xml:space="preserve">Die Ergebnisse der explorativen </w:t>
      </w:r>
      <w:r w:rsidR="008F799A">
        <w:rPr>
          <w:rFonts w:ascii="Arial" w:hAnsi="Arial" w:cs="Arial"/>
        </w:rPr>
        <w:t>R</w:t>
      </w:r>
      <w:r w:rsidRPr="00DB0621">
        <w:rPr>
          <w:rFonts w:ascii="Arial" w:hAnsi="Arial" w:cs="Arial"/>
        </w:rPr>
        <w:t xml:space="preserve">echerche sowie der schriftlichen Befragung </w:t>
      </w:r>
      <w:r w:rsidR="00FB1597">
        <w:rPr>
          <w:rFonts w:ascii="Arial" w:hAnsi="Arial" w:cs="Arial"/>
        </w:rPr>
        <w:t xml:space="preserve">und der qualitativen Interviews </w:t>
      </w:r>
      <w:r w:rsidRPr="00DB0621">
        <w:rPr>
          <w:rFonts w:ascii="Arial" w:hAnsi="Arial" w:cs="Arial"/>
        </w:rPr>
        <w:t>zeig</w:t>
      </w:r>
      <w:r w:rsidR="000B4F29">
        <w:rPr>
          <w:rFonts w:ascii="Arial" w:hAnsi="Arial" w:cs="Arial"/>
        </w:rPr>
        <w:t>t</w:t>
      </w:r>
      <w:r w:rsidR="008F799A">
        <w:rPr>
          <w:rFonts w:ascii="Arial" w:hAnsi="Arial" w:cs="Arial"/>
        </w:rPr>
        <w:t>en</w:t>
      </w:r>
      <w:r w:rsidRPr="00DB0621">
        <w:rPr>
          <w:rFonts w:ascii="Arial" w:hAnsi="Arial" w:cs="Arial"/>
        </w:rPr>
        <w:t>, dass die Kategorie Geschlecht bei Studien mit umweltmedizinischen Patientinnen- und Patientenkollektiven, insbesondere hinsichtlich der Expositionen, des Symptom- und Erkrankungss</w:t>
      </w:r>
      <w:r>
        <w:rPr>
          <w:rFonts w:ascii="Arial" w:hAnsi="Arial" w:cs="Arial"/>
        </w:rPr>
        <w:t>pektrums sowie der Medikamenten</w:t>
      </w:r>
      <w:r w:rsidRPr="00DB0621">
        <w:rPr>
          <w:rFonts w:ascii="Arial" w:hAnsi="Arial" w:cs="Arial"/>
        </w:rPr>
        <w:t xml:space="preserve">einnahme, aber auch hinsichtlich der Lebenssituationen nur selten zentral angesprochen wird. Bei der Mehrzahl </w:t>
      </w:r>
      <w:r w:rsidR="00C921E6">
        <w:rPr>
          <w:rFonts w:ascii="Arial" w:hAnsi="Arial" w:cs="Arial"/>
        </w:rPr>
        <w:t>umweltmedizinischer</w:t>
      </w:r>
      <w:r w:rsidRPr="00DB0621">
        <w:rPr>
          <w:rFonts w:ascii="Arial" w:hAnsi="Arial" w:cs="Arial"/>
        </w:rPr>
        <w:t xml:space="preserve"> Studien </w:t>
      </w:r>
      <w:r w:rsidR="00C921E6">
        <w:rPr>
          <w:rFonts w:ascii="Arial" w:hAnsi="Arial" w:cs="Arial"/>
        </w:rPr>
        <w:t xml:space="preserve">wurden die </w:t>
      </w:r>
      <w:r w:rsidRPr="00DB0621">
        <w:rPr>
          <w:rFonts w:ascii="Arial" w:hAnsi="Arial" w:cs="Arial"/>
        </w:rPr>
        <w:t xml:space="preserve">Ergebnisse </w:t>
      </w:r>
      <w:r w:rsidR="00C921E6">
        <w:rPr>
          <w:rFonts w:ascii="Arial" w:hAnsi="Arial" w:cs="Arial"/>
        </w:rPr>
        <w:t xml:space="preserve">nicht nach </w:t>
      </w:r>
      <w:r w:rsidRPr="00DB0621">
        <w:rPr>
          <w:rFonts w:ascii="Arial" w:hAnsi="Arial" w:cs="Arial"/>
        </w:rPr>
        <w:t>Geschlecht</w:t>
      </w:r>
      <w:r w:rsidR="00C921E6">
        <w:rPr>
          <w:rFonts w:ascii="Arial" w:hAnsi="Arial" w:cs="Arial"/>
        </w:rPr>
        <w:t xml:space="preserve"> differenziert</w:t>
      </w:r>
      <w:r w:rsidRPr="00DB0621">
        <w:rPr>
          <w:rFonts w:ascii="Arial" w:hAnsi="Arial" w:cs="Arial"/>
        </w:rPr>
        <w:t>. Auch wurden Geschlechterunterschiede be</w:t>
      </w:r>
      <w:r>
        <w:rPr>
          <w:rFonts w:ascii="Arial" w:hAnsi="Arial" w:cs="Arial"/>
        </w:rPr>
        <w:t xml:space="preserve">i der Interpretation von </w:t>
      </w:r>
      <w:r w:rsidRPr="00DB0621">
        <w:rPr>
          <w:rFonts w:ascii="Arial" w:hAnsi="Arial" w:cs="Arial"/>
        </w:rPr>
        <w:t>H</w:t>
      </w:r>
      <w:r>
        <w:rPr>
          <w:rFonts w:ascii="Arial" w:hAnsi="Arial" w:cs="Arial"/>
        </w:rPr>
        <w:t>uman</w:t>
      </w:r>
      <w:r w:rsidR="00C921E6">
        <w:rPr>
          <w:rFonts w:ascii="Arial" w:hAnsi="Arial" w:cs="Arial"/>
        </w:rPr>
        <w:t>-</w:t>
      </w:r>
      <w:proofErr w:type="spellStart"/>
      <w:r w:rsidR="00C921E6">
        <w:rPr>
          <w:rFonts w:ascii="Arial" w:hAnsi="Arial" w:cs="Arial"/>
        </w:rPr>
        <w:t>B</w:t>
      </w:r>
      <w:r>
        <w:rPr>
          <w:rFonts w:ascii="Arial" w:hAnsi="Arial" w:cs="Arial"/>
        </w:rPr>
        <w:t>iomonitoring</w:t>
      </w:r>
      <w:proofErr w:type="spellEnd"/>
      <w:r w:rsidRPr="00DB0621">
        <w:rPr>
          <w:rFonts w:ascii="Arial" w:hAnsi="Arial" w:cs="Arial"/>
        </w:rPr>
        <w:t>-Daten vielfach nicht beachtet. Wenn Bezüge zum Geschlecht dargestellt wurden, so wurden die Daten überwiegend auf das biologische Geschlecht bezogen.</w:t>
      </w:r>
    </w:p>
    <w:p w:rsidR="00C921E6" w:rsidRDefault="00C921E6" w:rsidP="0077605F">
      <w:pPr>
        <w:spacing w:line="320" w:lineRule="exact"/>
        <w:ind w:left="0" w:firstLine="0"/>
        <w:rPr>
          <w:rFonts w:ascii="Arial" w:hAnsi="Arial" w:cs="Arial"/>
        </w:rPr>
      </w:pPr>
    </w:p>
    <w:p w:rsidR="00DB0621" w:rsidRDefault="00DB0621" w:rsidP="0077605F">
      <w:pPr>
        <w:spacing w:line="320" w:lineRule="exact"/>
        <w:ind w:left="0" w:firstLine="0"/>
        <w:rPr>
          <w:rFonts w:ascii="Arial" w:hAnsi="Arial" w:cs="Arial"/>
        </w:rPr>
      </w:pPr>
      <w:r w:rsidRPr="00DB0621">
        <w:rPr>
          <w:rFonts w:ascii="Arial" w:hAnsi="Arial" w:cs="Arial"/>
        </w:rPr>
        <w:t>Einzelne Studien beschäftig</w:t>
      </w:r>
      <w:r w:rsidR="00C921E6">
        <w:rPr>
          <w:rFonts w:ascii="Arial" w:hAnsi="Arial" w:cs="Arial"/>
        </w:rPr>
        <w:t>t</w:t>
      </w:r>
      <w:r w:rsidRPr="00DB0621">
        <w:rPr>
          <w:rFonts w:ascii="Arial" w:hAnsi="Arial" w:cs="Arial"/>
        </w:rPr>
        <w:t xml:space="preserve">en sich mit geschlechtsspezifischen Beschwerdebildern, beispielsweise der PCB-Belastung bei jungen Frauen </w:t>
      </w:r>
      <w:r>
        <w:rPr>
          <w:rFonts w:ascii="Arial" w:hAnsi="Arial" w:cs="Arial"/>
        </w:rPr>
        <w:t>oder der Beeinflussung der männ</w:t>
      </w:r>
      <w:r w:rsidRPr="00DB0621">
        <w:rPr>
          <w:rFonts w:ascii="Arial" w:hAnsi="Arial" w:cs="Arial"/>
        </w:rPr>
        <w:t>lichen Fertilität du</w:t>
      </w:r>
      <w:r w:rsidR="00755AAB">
        <w:rPr>
          <w:rFonts w:ascii="Arial" w:hAnsi="Arial" w:cs="Arial"/>
        </w:rPr>
        <w:t>rch verschiedene Umweltfaktoren</w:t>
      </w:r>
      <w:r w:rsidR="009138E3">
        <w:rPr>
          <w:rFonts w:ascii="Arial" w:hAnsi="Arial" w:cs="Arial"/>
        </w:rPr>
        <w:t xml:space="preserve">. </w:t>
      </w:r>
      <w:r w:rsidR="00C921E6" w:rsidRPr="00C453B8">
        <w:rPr>
          <w:rFonts w:ascii="Arial" w:hAnsi="Arial" w:cs="Arial"/>
        </w:rPr>
        <w:t>In einigen Studien</w:t>
      </w:r>
      <w:r w:rsidR="00C921E6">
        <w:rPr>
          <w:rFonts w:ascii="Arial" w:hAnsi="Arial" w:cs="Arial"/>
        </w:rPr>
        <w:t xml:space="preserve"> zu</w:t>
      </w:r>
      <w:r w:rsidR="00C921E6" w:rsidRPr="00C453B8">
        <w:rPr>
          <w:rFonts w:ascii="Arial" w:hAnsi="Arial" w:cs="Arial"/>
        </w:rPr>
        <w:t xml:space="preserve"> umweltmedizinischen Beschwerdebildern wurden in Ergänzung zu klassischen umweltmedizinischen Expo</w:t>
      </w:r>
      <w:r w:rsidR="00C921E6">
        <w:rPr>
          <w:rFonts w:ascii="Arial" w:hAnsi="Arial" w:cs="Arial"/>
        </w:rPr>
        <w:t>sitionsfragen zusätzlich psycho</w:t>
      </w:r>
      <w:r w:rsidR="00C921E6" w:rsidRPr="00C453B8">
        <w:rPr>
          <w:rFonts w:ascii="Arial" w:hAnsi="Arial" w:cs="Arial"/>
        </w:rPr>
        <w:t>soziale Faktoren untersucht. Im Vergleich zur Allgeme</w:t>
      </w:r>
      <w:r w:rsidR="00C921E6">
        <w:rPr>
          <w:rFonts w:ascii="Arial" w:hAnsi="Arial" w:cs="Arial"/>
        </w:rPr>
        <w:t>inbevölkerung wurden bei Patien</w:t>
      </w:r>
      <w:r w:rsidR="00C921E6" w:rsidRPr="00C453B8">
        <w:rPr>
          <w:rFonts w:ascii="Arial" w:hAnsi="Arial" w:cs="Arial"/>
        </w:rPr>
        <w:t>tinnen/Patienten mit umweltbezogenen Gesundheitsstörungen überproportional häufig psych</w:t>
      </w:r>
      <w:r w:rsidR="00C921E6">
        <w:rPr>
          <w:rFonts w:ascii="Arial" w:hAnsi="Arial" w:cs="Arial"/>
        </w:rPr>
        <w:t>ische Störungen diagnostiziert [</w:t>
      </w:r>
      <w:r w:rsidR="00755AAB">
        <w:rPr>
          <w:rFonts w:ascii="Arial" w:hAnsi="Arial" w:cs="Arial"/>
        </w:rPr>
        <w:t>28</w:t>
      </w:r>
      <w:r w:rsidR="00C921E6">
        <w:rPr>
          <w:rFonts w:ascii="Arial" w:hAnsi="Arial" w:cs="Arial"/>
        </w:rPr>
        <w:t>]</w:t>
      </w:r>
      <w:r w:rsidR="00C921E6" w:rsidRPr="00C453B8">
        <w:rPr>
          <w:rFonts w:ascii="Arial" w:hAnsi="Arial" w:cs="Arial"/>
        </w:rPr>
        <w:t xml:space="preserve">. </w:t>
      </w:r>
      <w:r w:rsidR="00FB1597">
        <w:rPr>
          <w:rFonts w:ascii="Arial" w:hAnsi="Arial" w:cs="Arial"/>
        </w:rPr>
        <w:t>Die Datena</w:t>
      </w:r>
      <w:r w:rsidR="00C921E6" w:rsidRPr="00C453B8">
        <w:rPr>
          <w:rFonts w:ascii="Arial" w:hAnsi="Arial" w:cs="Arial"/>
        </w:rPr>
        <w:t xml:space="preserve">uswertung </w:t>
      </w:r>
      <w:r w:rsidR="00FB1597">
        <w:rPr>
          <w:rFonts w:ascii="Arial" w:hAnsi="Arial" w:cs="Arial"/>
        </w:rPr>
        <w:t>berücksichtigte</w:t>
      </w:r>
      <w:r w:rsidR="00C921E6" w:rsidRPr="00C453B8">
        <w:rPr>
          <w:rFonts w:ascii="Arial" w:hAnsi="Arial" w:cs="Arial"/>
        </w:rPr>
        <w:t xml:space="preserve"> jedoch nur unzureichend, bei welchem Geschlecht, in welcher Lebensphase und unter welchen Lebensbedingungen psychische Beschwerden auftraten.</w:t>
      </w:r>
      <w:r w:rsidR="00C921E6">
        <w:rPr>
          <w:rFonts w:ascii="Arial" w:hAnsi="Arial" w:cs="Arial"/>
        </w:rPr>
        <w:t xml:space="preserve"> </w:t>
      </w:r>
      <w:r w:rsidR="00190E1F" w:rsidRPr="00C453B8">
        <w:rPr>
          <w:rFonts w:ascii="Arial" w:hAnsi="Arial" w:cs="Arial"/>
        </w:rPr>
        <w:t xml:space="preserve">Die Bedeutung und der Bedarf einer geschlechterdifferenzierten Betrachtung </w:t>
      </w:r>
      <w:r w:rsidR="00FB1597">
        <w:rPr>
          <w:rFonts w:ascii="Arial" w:hAnsi="Arial" w:cs="Arial"/>
        </w:rPr>
        <w:t>wurde</w:t>
      </w:r>
      <w:r w:rsidR="00B56AA3">
        <w:rPr>
          <w:rFonts w:ascii="Arial" w:hAnsi="Arial" w:cs="Arial"/>
        </w:rPr>
        <w:t>n</w:t>
      </w:r>
      <w:r w:rsidR="00FB1597">
        <w:rPr>
          <w:rFonts w:ascii="Arial" w:hAnsi="Arial" w:cs="Arial"/>
        </w:rPr>
        <w:t xml:space="preserve"> lediglich</w:t>
      </w:r>
      <w:r w:rsidR="00190E1F" w:rsidRPr="00C453B8">
        <w:rPr>
          <w:rFonts w:ascii="Arial" w:hAnsi="Arial" w:cs="Arial"/>
        </w:rPr>
        <w:t xml:space="preserve"> durch einzelne Publikationen belegt. So konnten zum Beispiel signifikante, selbst berichtete Expositionsunterschiede im Lebensumfeld von Frauen und Männern aufgezeigt werden </w:t>
      </w:r>
      <w:r w:rsidR="00190E1F">
        <w:rPr>
          <w:rFonts w:ascii="Arial" w:hAnsi="Arial" w:cs="Arial"/>
        </w:rPr>
        <w:t>[</w:t>
      </w:r>
      <w:r w:rsidR="00755AAB">
        <w:rPr>
          <w:rFonts w:ascii="Arial" w:hAnsi="Arial" w:cs="Arial"/>
        </w:rPr>
        <w:t>29</w:t>
      </w:r>
      <w:r w:rsidR="00190E1F">
        <w:rPr>
          <w:rFonts w:ascii="Arial" w:hAnsi="Arial" w:cs="Arial"/>
        </w:rPr>
        <w:t>,3</w:t>
      </w:r>
      <w:r w:rsidR="00755AAB">
        <w:rPr>
          <w:rFonts w:ascii="Arial" w:hAnsi="Arial" w:cs="Arial"/>
        </w:rPr>
        <w:t>0</w:t>
      </w:r>
      <w:r w:rsidR="00190E1F">
        <w:rPr>
          <w:rFonts w:ascii="Arial" w:hAnsi="Arial" w:cs="Arial"/>
        </w:rPr>
        <w:t xml:space="preserve">]. </w:t>
      </w:r>
      <w:r w:rsidR="00FB1597">
        <w:rPr>
          <w:rFonts w:ascii="Arial" w:hAnsi="Arial" w:cs="Arial"/>
        </w:rPr>
        <w:t xml:space="preserve">Ältere </w:t>
      </w:r>
      <w:r w:rsidR="00190E1F">
        <w:rPr>
          <w:rFonts w:ascii="Arial" w:hAnsi="Arial" w:cs="Arial"/>
        </w:rPr>
        <w:t>Studien und Erfahrungs</w:t>
      </w:r>
      <w:r w:rsidR="00190E1F" w:rsidRPr="00C453B8">
        <w:rPr>
          <w:rFonts w:ascii="Arial" w:hAnsi="Arial" w:cs="Arial"/>
        </w:rPr>
        <w:t>werte aus den umweltmedizinischen Ambulanzen im Bundesgebiet zeig</w:t>
      </w:r>
      <w:r w:rsidR="000B4F29">
        <w:rPr>
          <w:rFonts w:ascii="Arial" w:hAnsi="Arial" w:cs="Arial"/>
        </w:rPr>
        <w:t>t</w:t>
      </w:r>
      <w:r w:rsidR="00190E1F" w:rsidRPr="00C453B8">
        <w:rPr>
          <w:rFonts w:ascii="Arial" w:hAnsi="Arial" w:cs="Arial"/>
        </w:rPr>
        <w:t>en übereinstimmend eine höhere Prävalenz umweltbezogener Befindlichkeitsstörungen und Krankheitssymptome bei Frauen, vorrangig m</w:t>
      </w:r>
      <w:r w:rsidR="00190E1F">
        <w:rPr>
          <w:rFonts w:ascii="Arial" w:hAnsi="Arial" w:cs="Arial"/>
        </w:rPr>
        <w:t>it einem hohen Sozialstatus [3</w:t>
      </w:r>
      <w:r w:rsidR="00755AAB">
        <w:rPr>
          <w:rFonts w:ascii="Arial" w:hAnsi="Arial" w:cs="Arial"/>
        </w:rPr>
        <w:t>1</w:t>
      </w:r>
      <w:r w:rsidR="00190E1F">
        <w:rPr>
          <w:rFonts w:ascii="Arial" w:hAnsi="Arial" w:cs="Arial"/>
        </w:rPr>
        <w:t>,3</w:t>
      </w:r>
      <w:r w:rsidR="00755AAB">
        <w:rPr>
          <w:rFonts w:ascii="Arial" w:hAnsi="Arial" w:cs="Arial"/>
        </w:rPr>
        <w:t>2</w:t>
      </w:r>
      <w:r w:rsidR="00190E1F">
        <w:rPr>
          <w:rFonts w:ascii="Arial" w:hAnsi="Arial" w:cs="Arial"/>
        </w:rPr>
        <w:t>]</w:t>
      </w:r>
      <w:r w:rsidR="00190E1F" w:rsidRPr="00C453B8">
        <w:rPr>
          <w:rFonts w:ascii="Arial" w:hAnsi="Arial" w:cs="Arial"/>
        </w:rPr>
        <w:t xml:space="preserve">. </w:t>
      </w:r>
      <w:r w:rsidR="00C921E6">
        <w:rPr>
          <w:rFonts w:ascii="Arial" w:hAnsi="Arial" w:cs="Arial"/>
        </w:rPr>
        <w:t>Insgesamt dominiert in u</w:t>
      </w:r>
      <w:r w:rsidRPr="00DB0621">
        <w:rPr>
          <w:rFonts w:ascii="Arial" w:hAnsi="Arial" w:cs="Arial"/>
        </w:rPr>
        <w:t>mweltmedizinische</w:t>
      </w:r>
      <w:r w:rsidR="00C921E6">
        <w:rPr>
          <w:rFonts w:ascii="Arial" w:hAnsi="Arial" w:cs="Arial"/>
        </w:rPr>
        <w:t>n</w:t>
      </w:r>
      <w:r w:rsidRPr="00DB0621">
        <w:rPr>
          <w:rFonts w:ascii="Arial" w:hAnsi="Arial" w:cs="Arial"/>
        </w:rPr>
        <w:t xml:space="preserve"> Studien </w:t>
      </w:r>
      <w:r w:rsidR="00C921E6">
        <w:rPr>
          <w:rFonts w:ascii="Arial" w:hAnsi="Arial" w:cs="Arial"/>
        </w:rPr>
        <w:t xml:space="preserve">eine </w:t>
      </w:r>
      <w:r w:rsidR="00C921E6" w:rsidRPr="00DB0621">
        <w:rPr>
          <w:rFonts w:ascii="Arial" w:hAnsi="Arial" w:cs="Arial"/>
        </w:rPr>
        <w:t>biomedizinische Sichtweise</w:t>
      </w:r>
      <w:r w:rsidR="00C921E6">
        <w:rPr>
          <w:rFonts w:ascii="Arial" w:hAnsi="Arial" w:cs="Arial"/>
        </w:rPr>
        <w:t xml:space="preserve"> mit </w:t>
      </w:r>
      <w:r w:rsidR="00C921E6" w:rsidRPr="00DB0621">
        <w:rPr>
          <w:rFonts w:ascii="Arial" w:hAnsi="Arial" w:cs="Arial"/>
        </w:rPr>
        <w:t>auf biologisch-genetische</w:t>
      </w:r>
      <w:r w:rsidR="00C921E6">
        <w:rPr>
          <w:rFonts w:ascii="Arial" w:hAnsi="Arial" w:cs="Arial"/>
        </w:rPr>
        <w:t>n</w:t>
      </w:r>
      <w:r w:rsidR="00C921E6" w:rsidRPr="00DB0621">
        <w:rPr>
          <w:rFonts w:ascii="Arial" w:hAnsi="Arial" w:cs="Arial"/>
        </w:rPr>
        <w:t xml:space="preserve"> Dispositionen ausgerichtete</w:t>
      </w:r>
      <w:r w:rsidR="00C921E6">
        <w:rPr>
          <w:rFonts w:ascii="Arial" w:hAnsi="Arial" w:cs="Arial"/>
        </w:rPr>
        <w:t>n</w:t>
      </w:r>
      <w:r w:rsidR="00C921E6" w:rsidRPr="00DB0621">
        <w:rPr>
          <w:rFonts w:ascii="Arial" w:hAnsi="Arial" w:cs="Arial"/>
        </w:rPr>
        <w:t xml:space="preserve"> Forschungsansätze</w:t>
      </w:r>
      <w:r w:rsidR="00C921E6">
        <w:rPr>
          <w:rFonts w:ascii="Arial" w:hAnsi="Arial" w:cs="Arial"/>
        </w:rPr>
        <w:t xml:space="preserve">n, </w:t>
      </w:r>
      <w:r w:rsidR="00C921E6" w:rsidRPr="00DB0621">
        <w:rPr>
          <w:rFonts w:ascii="Arial" w:hAnsi="Arial" w:cs="Arial"/>
        </w:rPr>
        <w:t>die ps</w:t>
      </w:r>
      <w:r w:rsidR="00C921E6">
        <w:rPr>
          <w:rFonts w:ascii="Arial" w:hAnsi="Arial" w:cs="Arial"/>
        </w:rPr>
        <w:t>ychosoziale</w:t>
      </w:r>
      <w:r w:rsidR="00FB1597">
        <w:rPr>
          <w:rFonts w:ascii="Arial" w:hAnsi="Arial" w:cs="Arial"/>
        </w:rPr>
        <w:t>, lebenslauf-</w:t>
      </w:r>
      <w:r w:rsidR="00C921E6">
        <w:rPr>
          <w:rFonts w:ascii="Arial" w:hAnsi="Arial" w:cs="Arial"/>
        </w:rPr>
        <w:t xml:space="preserve"> oder lebenswelt</w:t>
      </w:r>
      <w:r w:rsidR="00C921E6" w:rsidRPr="00DB0621">
        <w:rPr>
          <w:rFonts w:ascii="Arial" w:hAnsi="Arial" w:cs="Arial"/>
        </w:rPr>
        <w:t>bezoge</w:t>
      </w:r>
      <w:r w:rsidR="00C921E6">
        <w:rPr>
          <w:rFonts w:ascii="Arial" w:hAnsi="Arial" w:cs="Arial"/>
        </w:rPr>
        <w:t>ne</w:t>
      </w:r>
      <w:r w:rsidR="00C921E6" w:rsidRPr="00DB0621">
        <w:rPr>
          <w:rFonts w:ascii="Arial" w:hAnsi="Arial" w:cs="Arial"/>
        </w:rPr>
        <w:t xml:space="preserve"> Perspektiven zu wenig berücksichtigen.</w:t>
      </w:r>
      <w:r w:rsidR="00C921E6">
        <w:rPr>
          <w:rFonts w:ascii="Arial" w:hAnsi="Arial" w:cs="Arial"/>
        </w:rPr>
        <w:t xml:space="preserve"> </w:t>
      </w:r>
      <w:r w:rsidRPr="00DB0621">
        <w:rPr>
          <w:rFonts w:ascii="Arial" w:hAnsi="Arial" w:cs="Arial"/>
        </w:rPr>
        <w:t>Die Betrachtung der Kategorie Geschlecht mit ihren vielfältigen Dimensionen im Kontext</w:t>
      </w:r>
      <w:r>
        <w:rPr>
          <w:rFonts w:ascii="Arial" w:hAnsi="Arial" w:cs="Arial"/>
        </w:rPr>
        <w:t xml:space="preserve"> von Krankheitsentstehung, Diag</w:t>
      </w:r>
      <w:r w:rsidRPr="00DB0621">
        <w:rPr>
          <w:rFonts w:ascii="Arial" w:hAnsi="Arial" w:cs="Arial"/>
        </w:rPr>
        <w:t>nostik, Therapie, Prävention und Versorgung fehlt weitgehend.</w:t>
      </w:r>
    </w:p>
    <w:p w:rsidR="00C453B8" w:rsidRDefault="00C453B8" w:rsidP="0077605F">
      <w:pPr>
        <w:spacing w:line="320" w:lineRule="exact"/>
        <w:ind w:left="0" w:firstLine="0"/>
        <w:rPr>
          <w:rFonts w:ascii="Arial" w:hAnsi="Arial" w:cs="Arial"/>
        </w:rPr>
      </w:pPr>
    </w:p>
    <w:p w:rsidR="00C453B8" w:rsidRDefault="00C453B8" w:rsidP="0077605F">
      <w:pPr>
        <w:spacing w:line="320" w:lineRule="exact"/>
        <w:ind w:left="0" w:firstLine="0"/>
        <w:rPr>
          <w:rFonts w:ascii="Arial" w:hAnsi="Arial" w:cs="Arial"/>
        </w:rPr>
      </w:pPr>
      <w:r w:rsidRPr="00C453B8">
        <w:rPr>
          <w:rFonts w:ascii="Arial" w:hAnsi="Arial" w:cs="Arial"/>
        </w:rPr>
        <w:t>Die Befragung der Expertinnen und Experten im Bereich Umweltmedizin zeigt</w:t>
      </w:r>
      <w:r w:rsidR="00190E1F">
        <w:rPr>
          <w:rFonts w:ascii="Arial" w:hAnsi="Arial" w:cs="Arial"/>
        </w:rPr>
        <w:t>e</w:t>
      </w:r>
      <w:r w:rsidRPr="00C453B8">
        <w:rPr>
          <w:rFonts w:ascii="Arial" w:hAnsi="Arial" w:cs="Arial"/>
        </w:rPr>
        <w:t xml:space="preserve">, dass </w:t>
      </w:r>
      <w:r w:rsidR="00190E1F">
        <w:rPr>
          <w:rFonts w:ascii="Arial" w:hAnsi="Arial" w:cs="Arial"/>
        </w:rPr>
        <w:t xml:space="preserve">die </w:t>
      </w:r>
      <w:r w:rsidRPr="00C453B8">
        <w:rPr>
          <w:rFonts w:ascii="Arial" w:hAnsi="Arial" w:cs="Arial"/>
        </w:rPr>
        <w:t xml:space="preserve">Auseinandersetzung mit dem Thema Geschlecht im Fachgebiet Umweltmedizin </w:t>
      </w:r>
      <w:r w:rsidR="00190E1F" w:rsidRPr="00C453B8">
        <w:rPr>
          <w:rFonts w:ascii="Arial" w:hAnsi="Arial" w:cs="Arial"/>
        </w:rPr>
        <w:t>bislang unzureichend</w:t>
      </w:r>
      <w:r w:rsidR="00190E1F">
        <w:rPr>
          <w:rFonts w:ascii="Arial" w:hAnsi="Arial" w:cs="Arial"/>
        </w:rPr>
        <w:t xml:space="preserve"> ist</w:t>
      </w:r>
      <w:r w:rsidRPr="00C453B8">
        <w:rPr>
          <w:rFonts w:ascii="Arial" w:hAnsi="Arial" w:cs="Arial"/>
        </w:rPr>
        <w:t xml:space="preserve">. Es mangelt an geschlechterbezogenem Fachwissen im Bereich der umweltmedizinischen Versorgungsstrukturen. Die Befragung </w:t>
      </w:r>
      <w:r w:rsidR="00190E1F">
        <w:rPr>
          <w:rFonts w:ascii="Arial" w:hAnsi="Arial" w:cs="Arial"/>
        </w:rPr>
        <w:t>ergab</w:t>
      </w:r>
      <w:r w:rsidRPr="00C453B8">
        <w:rPr>
          <w:rFonts w:ascii="Arial" w:hAnsi="Arial" w:cs="Arial"/>
        </w:rPr>
        <w:t xml:space="preserve"> zudem, dass es keine aussagekräftigen Erhebungen </w:t>
      </w:r>
      <w:r w:rsidR="00FB1597">
        <w:rPr>
          <w:rFonts w:ascii="Arial" w:hAnsi="Arial" w:cs="Arial"/>
        </w:rPr>
        <w:t xml:space="preserve">für das Bundesgebiet </w:t>
      </w:r>
      <w:r w:rsidRPr="00C453B8">
        <w:rPr>
          <w:rFonts w:ascii="Arial" w:hAnsi="Arial" w:cs="Arial"/>
        </w:rPr>
        <w:t xml:space="preserve">gibt, anhand derer Aussagen bezüglich </w:t>
      </w:r>
      <w:r w:rsidR="00FB1597">
        <w:rPr>
          <w:rFonts w:ascii="Arial" w:hAnsi="Arial" w:cs="Arial"/>
        </w:rPr>
        <w:t xml:space="preserve">umweltmedizinischer Fragestellungen unter besonderer Berücksichtigung </w:t>
      </w:r>
      <w:r w:rsidRPr="00C453B8">
        <w:rPr>
          <w:rFonts w:ascii="Arial" w:hAnsi="Arial" w:cs="Arial"/>
        </w:rPr>
        <w:t>der Zusammensetzung des Patientinnen-/</w:t>
      </w:r>
      <w:proofErr w:type="spellStart"/>
      <w:r w:rsidRPr="00C453B8">
        <w:rPr>
          <w:rFonts w:ascii="Arial" w:hAnsi="Arial" w:cs="Arial"/>
        </w:rPr>
        <w:t>Patientenklientels</w:t>
      </w:r>
      <w:proofErr w:type="spellEnd"/>
      <w:r w:rsidRPr="00C453B8">
        <w:rPr>
          <w:rFonts w:ascii="Arial" w:hAnsi="Arial" w:cs="Arial"/>
        </w:rPr>
        <w:t xml:space="preserve"> </w:t>
      </w:r>
      <w:r w:rsidR="00190E1F">
        <w:rPr>
          <w:rFonts w:ascii="Arial" w:hAnsi="Arial" w:cs="Arial"/>
        </w:rPr>
        <w:t>getroffen werden können</w:t>
      </w:r>
      <w:r>
        <w:rPr>
          <w:rFonts w:ascii="Arial" w:hAnsi="Arial" w:cs="Arial"/>
        </w:rPr>
        <w:t>. Die frühzeitige Sensibili</w:t>
      </w:r>
      <w:r w:rsidRPr="00C453B8">
        <w:rPr>
          <w:rFonts w:ascii="Arial" w:hAnsi="Arial" w:cs="Arial"/>
        </w:rPr>
        <w:t xml:space="preserve">sierung von Ärzten und Ärztinnen für geschlechtsspezifische </w:t>
      </w:r>
      <w:r w:rsidRPr="00C453B8">
        <w:rPr>
          <w:rFonts w:ascii="Arial" w:hAnsi="Arial" w:cs="Arial"/>
        </w:rPr>
        <w:lastRenderedPageBreak/>
        <w:t xml:space="preserve">Einflussfaktoren im Rahmen von Aus-, Fort- und Weiterbildung und entsprechende </w:t>
      </w:r>
      <w:proofErr w:type="spellStart"/>
      <w:r w:rsidRPr="00C453B8">
        <w:rPr>
          <w:rFonts w:ascii="Arial" w:hAnsi="Arial" w:cs="Arial"/>
        </w:rPr>
        <w:t>curriculäre</w:t>
      </w:r>
      <w:proofErr w:type="spellEnd"/>
      <w:r w:rsidRPr="00C453B8">
        <w:rPr>
          <w:rFonts w:ascii="Arial" w:hAnsi="Arial" w:cs="Arial"/>
        </w:rPr>
        <w:t xml:space="preserve"> Verankerungen sind dringend erforderlich.</w:t>
      </w:r>
    </w:p>
    <w:p w:rsidR="00C453B8" w:rsidRDefault="00C453B8" w:rsidP="0077605F">
      <w:pPr>
        <w:spacing w:line="320" w:lineRule="exact"/>
        <w:ind w:left="0" w:firstLine="0"/>
        <w:rPr>
          <w:rFonts w:ascii="Arial" w:hAnsi="Arial" w:cs="Arial"/>
        </w:rPr>
      </w:pPr>
    </w:p>
    <w:p w:rsidR="00BC1BCA" w:rsidRDefault="00BC1BCA" w:rsidP="0077605F">
      <w:pPr>
        <w:spacing w:line="320" w:lineRule="exact"/>
        <w:ind w:left="0" w:firstLine="0"/>
        <w:rPr>
          <w:rFonts w:ascii="Arial" w:hAnsi="Arial" w:cs="Arial"/>
        </w:rPr>
      </w:pPr>
      <w:r>
        <w:rPr>
          <w:rFonts w:ascii="Arial" w:hAnsi="Arial" w:cs="Arial"/>
        </w:rPr>
        <w:t xml:space="preserve">Die systematische Literaturrecherche befasste sich mit </w:t>
      </w:r>
      <w:r w:rsidR="00F55A5F">
        <w:rPr>
          <w:rFonts w:ascii="Arial" w:hAnsi="Arial" w:cs="Arial"/>
        </w:rPr>
        <w:t xml:space="preserve">14 </w:t>
      </w:r>
      <w:r>
        <w:rPr>
          <w:rFonts w:ascii="Arial" w:hAnsi="Arial" w:cs="Arial"/>
        </w:rPr>
        <w:t xml:space="preserve">Studien zu </w:t>
      </w:r>
      <w:r w:rsidRPr="00BC1BCA">
        <w:rPr>
          <w:rFonts w:ascii="Arial" w:hAnsi="Arial" w:cs="Arial"/>
        </w:rPr>
        <w:t>gesundheitlichen Beeinträchtigungen durch Exposition</w:t>
      </w:r>
      <w:r w:rsidR="00FB1597">
        <w:rPr>
          <w:rFonts w:ascii="Arial" w:hAnsi="Arial" w:cs="Arial"/>
        </w:rPr>
        <w:t>en</w:t>
      </w:r>
      <w:r w:rsidRPr="00BC1BCA">
        <w:rPr>
          <w:rFonts w:ascii="Arial" w:hAnsi="Arial" w:cs="Arial"/>
        </w:rPr>
        <w:t xml:space="preserve"> gegenüber Schimmelpilz/Feuchtigkeit</w:t>
      </w:r>
      <w:r>
        <w:rPr>
          <w:rFonts w:ascii="Arial" w:hAnsi="Arial" w:cs="Arial"/>
        </w:rPr>
        <w:t xml:space="preserve">. </w:t>
      </w:r>
      <w:r w:rsidRPr="00131B5B">
        <w:rPr>
          <w:rFonts w:ascii="Arial" w:hAnsi="Arial" w:cs="Arial"/>
        </w:rPr>
        <w:t>Die umweltmedizinische Relevanz liegt hier bei der Identifizierung von gefährdeten Personengruppen, um beispielsweise präventiv Sanierungen des Wohnumfeldes veranlassen zu können oder auf Wohngegebenheiten und das Lebensumfeld einzuwirken.</w:t>
      </w:r>
      <w:r>
        <w:rPr>
          <w:rFonts w:ascii="Arial" w:hAnsi="Arial" w:cs="Arial"/>
        </w:rPr>
        <w:t xml:space="preserve"> </w:t>
      </w:r>
      <w:r w:rsidRPr="00131B5B">
        <w:rPr>
          <w:rFonts w:ascii="Arial" w:hAnsi="Arial" w:cs="Arial"/>
        </w:rPr>
        <w:t>Eine unzureichende Beschreibung der Geschlechterzusammensetzung der Studienpopulation, besonders hinsichtlich sozialer Dimensionen von Geschlecht</w:t>
      </w:r>
      <w:r>
        <w:rPr>
          <w:rFonts w:ascii="Arial" w:hAnsi="Arial" w:cs="Arial"/>
        </w:rPr>
        <w:t>,</w:t>
      </w:r>
      <w:r w:rsidRPr="00131B5B">
        <w:rPr>
          <w:rFonts w:ascii="Arial" w:hAnsi="Arial" w:cs="Arial"/>
        </w:rPr>
        <w:t xml:space="preserve"> konnte durchgängig festgestellt werden.</w:t>
      </w:r>
      <w:r w:rsidR="00F55A5F">
        <w:rPr>
          <w:rFonts w:ascii="Arial" w:hAnsi="Arial" w:cs="Arial"/>
        </w:rPr>
        <w:t xml:space="preserve"> Sechs der 14 Studien berücksichtigten </w:t>
      </w:r>
      <w:r w:rsidRPr="00BC1BCA">
        <w:rPr>
          <w:rFonts w:ascii="Arial" w:hAnsi="Arial" w:cs="Arial"/>
        </w:rPr>
        <w:t>die Kategorie Geschlecht in der statistische</w:t>
      </w:r>
      <w:r w:rsidR="00A83C12">
        <w:rPr>
          <w:rFonts w:ascii="Arial" w:hAnsi="Arial" w:cs="Arial"/>
        </w:rPr>
        <w:t>n</w:t>
      </w:r>
      <w:r w:rsidRPr="00BC1BCA">
        <w:rPr>
          <w:rFonts w:ascii="Arial" w:hAnsi="Arial" w:cs="Arial"/>
        </w:rPr>
        <w:t xml:space="preserve"> Auswertung lediglich als </w:t>
      </w:r>
      <w:proofErr w:type="spellStart"/>
      <w:r w:rsidRPr="00BC1BCA">
        <w:rPr>
          <w:rFonts w:ascii="Arial" w:hAnsi="Arial" w:cs="Arial"/>
        </w:rPr>
        <w:t>Confounder</w:t>
      </w:r>
      <w:proofErr w:type="spellEnd"/>
      <w:r>
        <w:rPr>
          <w:rFonts w:ascii="Arial" w:hAnsi="Arial" w:cs="Arial"/>
        </w:rPr>
        <w:t>.</w:t>
      </w:r>
      <w:r w:rsidR="00F55A5F">
        <w:rPr>
          <w:rFonts w:ascii="Arial" w:hAnsi="Arial" w:cs="Arial"/>
        </w:rPr>
        <w:t xml:space="preserve"> </w:t>
      </w:r>
      <w:r w:rsidR="00A0352C">
        <w:rPr>
          <w:rFonts w:ascii="Arial" w:hAnsi="Arial" w:cs="Arial"/>
        </w:rPr>
        <w:t xml:space="preserve">Wenn die Ergebnisse stratifiziert nach Erhebungsgeschlecht (dichotome Kategorie Frauen/Männer) dargestellt wurden, wurden oftmals höhere Symptomprävalenzen bei Frauen im Vergleich zu Männern beobachtet (z.B. </w:t>
      </w:r>
      <w:r w:rsidR="003E704C">
        <w:rPr>
          <w:rFonts w:ascii="Arial" w:hAnsi="Arial" w:cs="Arial"/>
        </w:rPr>
        <w:t>[3</w:t>
      </w:r>
      <w:r w:rsidR="00755AAB">
        <w:rPr>
          <w:rFonts w:ascii="Arial" w:hAnsi="Arial" w:cs="Arial"/>
        </w:rPr>
        <w:t>3</w:t>
      </w:r>
      <w:r w:rsidR="003E704C">
        <w:rPr>
          <w:rFonts w:ascii="Arial" w:hAnsi="Arial" w:cs="Arial"/>
        </w:rPr>
        <w:t>,3</w:t>
      </w:r>
      <w:r w:rsidR="00755AAB">
        <w:rPr>
          <w:rFonts w:ascii="Arial" w:hAnsi="Arial" w:cs="Arial"/>
        </w:rPr>
        <w:t>4</w:t>
      </w:r>
      <w:r w:rsidR="003E704C">
        <w:rPr>
          <w:rFonts w:ascii="Arial" w:hAnsi="Arial" w:cs="Arial"/>
        </w:rPr>
        <w:t>]</w:t>
      </w:r>
      <w:r w:rsidR="00A0352C">
        <w:rPr>
          <w:rFonts w:ascii="Arial" w:hAnsi="Arial" w:cs="Arial"/>
          <w:bCs/>
          <w:iCs/>
        </w:rPr>
        <w:t xml:space="preserve">). </w:t>
      </w:r>
      <w:r w:rsidR="00A83C12" w:rsidRPr="00131B5B">
        <w:rPr>
          <w:rFonts w:ascii="Arial" w:hAnsi="Arial" w:cs="Arial"/>
        </w:rPr>
        <w:t>Im Rahme</w:t>
      </w:r>
      <w:r w:rsidR="00A83C12">
        <w:rPr>
          <w:rFonts w:ascii="Arial" w:hAnsi="Arial" w:cs="Arial"/>
        </w:rPr>
        <w:t xml:space="preserve">n des </w:t>
      </w:r>
      <w:proofErr w:type="spellStart"/>
      <w:r w:rsidR="00A83C12">
        <w:rPr>
          <w:rFonts w:ascii="Arial" w:hAnsi="Arial" w:cs="Arial"/>
        </w:rPr>
        <w:t>Gesundheitsmonitoring</w:t>
      </w:r>
      <w:proofErr w:type="spellEnd"/>
      <w:r w:rsidR="00A83C12">
        <w:rPr>
          <w:rFonts w:ascii="Arial" w:hAnsi="Arial" w:cs="Arial"/>
        </w:rPr>
        <w:t xml:space="preserve"> </w:t>
      </w:r>
      <w:r w:rsidR="00A83C12" w:rsidRPr="00131B5B">
        <w:rPr>
          <w:rFonts w:ascii="Arial" w:hAnsi="Arial" w:cs="Arial"/>
        </w:rPr>
        <w:t>des R</w:t>
      </w:r>
      <w:r w:rsidR="00A83C12">
        <w:rPr>
          <w:rFonts w:ascii="Arial" w:hAnsi="Arial" w:cs="Arial"/>
        </w:rPr>
        <w:t xml:space="preserve">obert </w:t>
      </w:r>
      <w:r w:rsidR="00A83C12" w:rsidRPr="00131B5B">
        <w:rPr>
          <w:rFonts w:ascii="Arial" w:hAnsi="Arial" w:cs="Arial"/>
        </w:rPr>
        <w:t>K</w:t>
      </w:r>
      <w:r w:rsidR="00A83C12">
        <w:rPr>
          <w:rFonts w:ascii="Arial" w:hAnsi="Arial" w:cs="Arial"/>
        </w:rPr>
        <w:t>och-</w:t>
      </w:r>
      <w:r w:rsidR="00A83C12" w:rsidRPr="00131B5B">
        <w:rPr>
          <w:rFonts w:ascii="Arial" w:hAnsi="Arial" w:cs="Arial"/>
        </w:rPr>
        <w:t>I</w:t>
      </w:r>
      <w:r w:rsidR="00A83C12">
        <w:rPr>
          <w:rFonts w:ascii="Arial" w:hAnsi="Arial" w:cs="Arial"/>
        </w:rPr>
        <w:t>nstituts</w:t>
      </w:r>
      <w:r w:rsidR="00A83C12" w:rsidRPr="00131B5B">
        <w:rPr>
          <w:rFonts w:ascii="Arial" w:hAnsi="Arial" w:cs="Arial"/>
        </w:rPr>
        <w:t xml:space="preserve"> wurden die Prävalenzen der Sensibilisierungen gegen Inhalations- und Nahrungsmittelallergene </w:t>
      </w:r>
      <w:r w:rsidR="00A83C12">
        <w:rPr>
          <w:rFonts w:ascii="Arial" w:hAnsi="Arial" w:cs="Arial"/>
        </w:rPr>
        <w:t>untersucht</w:t>
      </w:r>
      <w:r w:rsidR="00755AAB">
        <w:rPr>
          <w:rFonts w:ascii="Arial" w:hAnsi="Arial" w:cs="Arial"/>
        </w:rPr>
        <w:t xml:space="preserve"> [35</w:t>
      </w:r>
      <w:r w:rsidR="00A83C12">
        <w:rPr>
          <w:rFonts w:ascii="Arial" w:hAnsi="Arial" w:cs="Arial"/>
        </w:rPr>
        <w:t>]</w:t>
      </w:r>
      <w:r w:rsidR="00A83C12" w:rsidRPr="00131B5B">
        <w:rPr>
          <w:rFonts w:ascii="Arial" w:hAnsi="Arial" w:cs="Arial"/>
        </w:rPr>
        <w:t>.</w:t>
      </w:r>
      <w:r w:rsidR="00A83C12">
        <w:rPr>
          <w:rFonts w:ascii="Arial" w:hAnsi="Arial" w:cs="Arial"/>
        </w:rPr>
        <w:t xml:space="preserve"> Männer wiesen eine höhere Prävalenz der </w:t>
      </w:r>
      <w:r w:rsidR="00A83C12" w:rsidRPr="00131B5B">
        <w:rPr>
          <w:rFonts w:ascii="Arial" w:hAnsi="Arial" w:cs="Arial"/>
        </w:rPr>
        <w:t>Sensibilisierung gegen Schimmelpilzallergene</w:t>
      </w:r>
      <w:r w:rsidR="00A83C12">
        <w:rPr>
          <w:rFonts w:ascii="Arial" w:hAnsi="Arial" w:cs="Arial"/>
        </w:rPr>
        <w:t xml:space="preserve"> auf als Frauen. Die Sensibilisierungsprävalenz war bei beiden Geschlechtern bei Personen mit einem hohen sozioökonomischen Status höher als bei Personen mit einem niedrigen Sozialstatus.</w:t>
      </w:r>
      <w:r w:rsidR="000B4F29">
        <w:rPr>
          <w:rFonts w:ascii="Arial" w:hAnsi="Arial" w:cs="Arial"/>
        </w:rPr>
        <w:t xml:space="preserve"> </w:t>
      </w:r>
      <w:r w:rsidR="00F55A5F">
        <w:rPr>
          <w:rFonts w:ascii="Arial" w:hAnsi="Arial" w:cs="Arial"/>
        </w:rPr>
        <w:t xml:space="preserve">Fünf Studien berichteten nicht nur Geschlechterunterschiede, sondern diskutierten diese auch. </w:t>
      </w:r>
      <w:r w:rsidR="00A0352C">
        <w:rPr>
          <w:rFonts w:ascii="Arial" w:hAnsi="Arial" w:cs="Arial"/>
        </w:rPr>
        <w:t xml:space="preserve">Jedoch kamen hierbei </w:t>
      </w:r>
      <w:r w:rsidR="00A0352C" w:rsidRPr="00131B5B">
        <w:rPr>
          <w:rFonts w:ascii="Arial" w:hAnsi="Arial" w:cs="Arial"/>
        </w:rPr>
        <w:t>Geschlechterstereotype</w:t>
      </w:r>
      <w:r w:rsidR="00A0352C">
        <w:rPr>
          <w:rFonts w:ascii="Arial" w:hAnsi="Arial" w:cs="Arial"/>
        </w:rPr>
        <w:t xml:space="preserve"> zur Anwendung wie beispielsweise die Annahme von Geschlechterunterschieden bei Putzaktivitäten im Wohnzimmer </w:t>
      </w:r>
      <w:r w:rsidR="003E704C">
        <w:rPr>
          <w:rFonts w:ascii="Arial" w:hAnsi="Arial" w:cs="Arial"/>
        </w:rPr>
        <w:t>[</w:t>
      </w:r>
      <w:r w:rsidR="00755AAB">
        <w:rPr>
          <w:rFonts w:ascii="Arial" w:hAnsi="Arial" w:cs="Arial"/>
        </w:rPr>
        <w:t>36</w:t>
      </w:r>
      <w:r w:rsidR="003E704C">
        <w:rPr>
          <w:rFonts w:ascii="Arial" w:hAnsi="Arial" w:cs="Arial"/>
        </w:rPr>
        <w:t>]</w:t>
      </w:r>
      <w:r w:rsidR="00A0352C">
        <w:rPr>
          <w:rFonts w:ascii="Arial" w:hAnsi="Arial" w:cs="Arial"/>
        </w:rPr>
        <w:t>.</w:t>
      </w:r>
    </w:p>
    <w:p w:rsidR="000B4F29" w:rsidRDefault="000B4F29" w:rsidP="0077605F">
      <w:pPr>
        <w:spacing w:line="320" w:lineRule="exact"/>
        <w:ind w:left="0" w:firstLine="0"/>
        <w:rPr>
          <w:rFonts w:ascii="Arial" w:hAnsi="Arial" w:cs="Arial"/>
        </w:rPr>
      </w:pPr>
    </w:p>
    <w:p w:rsidR="00C453B8" w:rsidRDefault="00A83C12" w:rsidP="0077605F">
      <w:pPr>
        <w:spacing w:line="320" w:lineRule="exact"/>
        <w:ind w:left="0" w:firstLine="0"/>
        <w:rPr>
          <w:rFonts w:ascii="Arial" w:hAnsi="Arial" w:cs="Arial"/>
        </w:rPr>
      </w:pPr>
      <w:r>
        <w:rPr>
          <w:rFonts w:ascii="Arial" w:hAnsi="Arial" w:cs="Arial"/>
        </w:rPr>
        <w:t xml:space="preserve">Insgesamt fehlt eine </w:t>
      </w:r>
      <w:r w:rsidR="00A0352C" w:rsidRPr="00A0352C">
        <w:rPr>
          <w:rFonts w:ascii="Arial" w:hAnsi="Arial" w:cs="Arial"/>
        </w:rPr>
        <w:t xml:space="preserve">differenzierte Betrachtung der Kategorie Geschlecht mit ihren vielfältigen Dimensionen </w:t>
      </w:r>
      <w:r w:rsidR="00A0352C" w:rsidRPr="00131B5B">
        <w:rPr>
          <w:rFonts w:ascii="Arial" w:hAnsi="Arial" w:cs="Arial"/>
        </w:rPr>
        <w:t xml:space="preserve">im Bereich der präventiven </w:t>
      </w:r>
      <w:r w:rsidR="00FB1597">
        <w:rPr>
          <w:rFonts w:ascii="Arial" w:hAnsi="Arial" w:cs="Arial"/>
        </w:rPr>
        <w:t xml:space="preserve">und kurativen </w:t>
      </w:r>
      <w:r w:rsidR="00A0352C" w:rsidRPr="00131B5B">
        <w:rPr>
          <w:rFonts w:ascii="Arial" w:hAnsi="Arial" w:cs="Arial"/>
        </w:rPr>
        <w:t>Umweltmedizin</w:t>
      </w:r>
      <w:r w:rsidR="00A0352C" w:rsidRPr="00A0352C">
        <w:rPr>
          <w:rFonts w:ascii="Arial" w:hAnsi="Arial" w:cs="Arial"/>
        </w:rPr>
        <w:t>.</w:t>
      </w:r>
      <w:r w:rsidR="00A0352C">
        <w:rPr>
          <w:rFonts w:ascii="Arial" w:hAnsi="Arial" w:cs="Arial"/>
        </w:rPr>
        <w:t xml:space="preserve"> </w:t>
      </w:r>
      <w:r>
        <w:rPr>
          <w:rFonts w:ascii="Arial" w:hAnsi="Arial" w:cs="Arial"/>
        </w:rPr>
        <w:t>I</w:t>
      </w:r>
      <w:r w:rsidRPr="00A0352C">
        <w:rPr>
          <w:rFonts w:ascii="Arial" w:hAnsi="Arial" w:cs="Arial"/>
        </w:rPr>
        <w:t>n den Studien zu Schimmelpilzbelastungen und gesundheitlichen Folgen</w:t>
      </w:r>
      <w:r>
        <w:rPr>
          <w:rFonts w:ascii="Arial" w:hAnsi="Arial" w:cs="Arial"/>
        </w:rPr>
        <w:t xml:space="preserve"> l</w:t>
      </w:r>
      <w:r w:rsidR="00A0352C" w:rsidRPr="00A0352C">
        <w:rPr>
          <w:rFonts w:ascii="Arial" w:hAnsi="Arial" w:cs="Arial"/>
        </w:rPr>
        <w:t>ässt sich häufig eine fehlende Auseinandersetzung mit der Kategorie Geschlecht sowohl in Hinblick auf Fragestellung, Methodik, Ergebnisse und Diskussion feststellen.</w:t>
      </w:r>
      <w:r w:rsidR="005B62F3">
        <w:rPr>
          <w:rFonts w:ascii="Arial" w:hAnsi="Arial" w:cs="Arial"/>
        </w:rPr>
        <w:t xml:space="preserve"> </w:t>
      </w:r>
      <w:r w:rsidR="005B62F3" w:rsidRPr="00131B5B">
        <w:rPr>
          <w:rFonts w:ascii="Arial" w:hAnsi="Arial" w:cs="Arial"/>
        </w:rPr>
        <w:t xml:space="preserve">Die konsequente Einbeziehung von Genderaspekten in zukünftige </w:t>
      </w:r>
      <w:r w:rsidR="00FB1597">
        <w:rPr>
          <w:rFonts w:ascii="Arial" w:hAnsi="Arial" w:cs="Arial"/>
        </w:rPr>
        <w:t xml:space="preserve">umweltmedizinische </w:t>
      </w:r>
      <w:r w:rsidR="005B62F3" w:rsidRPr="00131B5B">
        <w:rPr>
          <w:rFonts w:ascii="Arial" w:hAnsi="Arial" w:cs="Arial"/>
        </w:rPr>
        <w:t>Forschung</w:t>
      </w:r>
      <w:r w:rsidR="005B62F3">
        <w:rPr>
          <w:rFonts w:ascii="Arial" w:hAnsi="Arial" w:cs="Arial"/>
        </w:rPr>
        <w:t xml:space="preserve"> </w:t>
      </w:r>
      <w:r w:rsidR="005B62F3" w:rsidRPr="00131B5B">
        <w:rPr>
          <w:rFonts w:ascii="Arial" w:hAnsi="Arial" w:cs="Arial"/>
        </w:rPr>
        <w:t xml:space="preserve">ist </w:t>
      </w:r>
      <w:r w:rsidR="00FB1597">
        <w:rPr>
          <w:rFonts w:ascii="Arial" w:hAnsi="Arial" w:cs="Arial"/>
        </w:rPr>
        <w:t xml:space="preserve">aber </w:t>
      </w:r>
      <w:r w:rsidR="005B62F3" w:rsidRPr="00131B5B">
        <w:rPr>
          <w:rFonts w:ascii="Arial" w:hAnsi="Arial" w:cs="Arial"/>
        </w:rPr>
        <w:t>von besonderer Bedeutung, um vulnerable Gruppen und Risikofaktoren besser identifizieren zu können.</w:t>
      </w:r>
    </w:p>
    <w:p w:rsidR="00A0352C" w:rsidRDefault="00A0352C" w:rsidP="0077605F">
      <w:pPr>
        <w:spacing w:line="320" w:lineRule="exact"/>
        <w:ind w:left="0" w:firstLine="0"/>
        <w:rPr>
          <w:rFonts w:ascii="Arial" w:hAnsi="Arial" w:cs="Arial"/>
        </w:rPr>
      </w:pPr>
    </w:p>
    <w:p w:rsidR="00DB0621" w:rsidRDefault="00DB0621" w:rsidP="0077605F">
      <w:pPr>
        <w:spacing w:line="320" w:lineRule="exact"/>
        <w:ind w:left="0" w:firstLine="0"/>
        <w:rPr>
          <w:rFonts w:ascii="Arial" w:hAnsi="Arial" w:cs="Arial"/>
        </w:rPr>
      </w:pPr>
    </w:p>
    <w:p w:rsidR="006E554B" w:rsidRPr="000D1AB5" w:rsidRDefault="006E554B" w:rsidP="0077605F">
      <w:pPr>
        <w:autoSpaceDE w:val="0"/>
        <w:autoSpaceDN w:val="0"/>
        <w:adjustRightInd w:val="0"/>
        <w:spacing w:after="120" w:line="320" w:lineRule="exact"/>
        <w:ind w:left="0" w:firstLine="0"/>
        <w:jc w:val="both"/>
        <w:rPr>
          <w:rFonts w:ascii="Arial" w:hAnsi="Arial" w:cs="Arial"/>
          <w:b/>
        </w:rPr>
      </w:pPr>
      <w:r>
        <w:rPr>
          <w:rFonts w:ascii="Arial" w:hAnsi="Arial" w:cs="Arial"/>
          <w:b/>
        </w:rPr>
        <w:t>2.3.3</w:t>
      </w:r>
      <w:r w:rsidR="00D678CE">
        <w:rPr>
          <w:rFonts w:ascii="Arial" w:hAnsi="Arial" w:cs="Arial"/>
          <w:b/>
        </w:rPr>
        <w:t xml:space="preserve"> </w:t>
      </w:r>
      <w:r w:rsidRPr="000D1AB5">
        <w:rPr>
          <w:rFonts w:ascii="Arial" w:hAnsi="Arial" w:cs="Arial"/>
          <w:b/>
        </w:rPr>
        <w:t>Umweltepidemiologie</w:t>
      </w:r>
    </w:p>
    <w:p w:rsidR="00EA347D" w:rsidRDefault="00D74B5D" w:rsidP="0077605F">
      <w:pPr>
        <w:spacing w:line="320" w:lineRule="exact"/>
        <w:ind w:left="0" w:firstLine="0"/>
        <w:rPr>
          <w:rFonts w:ascii="Arial" w:hAnsi="Arial" w:cs="Arial"/>
        </w:rPr>
      </w:pPr>
      <w:r>
        <w:rPr>
          <w:rFonts w:ascii="Arial" w:hAnsi="Arial" w:cs="Arial"/>
        </w:rPr>
        <w:t xml:space="preserve">Die explorative Recherche zu umweltepidemiologischen Studien in den Themenfeldern Luftschadstoffe, Lärm, Klimawandel und UV-Strahlung ergab, dass </w:t>
      </w:r>
      <w:r w:rsidRPr="00E97F07">
        <w:rPr>
          <w:rFonts w:ascii="Arial" w:hAnsi="Arial" w:cs="Arial"/>
          <w:i/>
        </w:rPr>
        <w:t>Sex/Gender</w:t>
      </w:r>
      <w:r>
        <w:rPr>
          <w:rFonts w:ascii="Arial" w:hAnsi="Arial" w:cs="Arial"/>
        </w:rPr>
        <w:t xml:space="preserve"> in den identifizierten Studien generell eine geringe Rolle spielte. Es fehlte weitgehend eine </w:t>
      </w:r>
      <w:r w:rsidRPr="00796DD4">
        <w:rPr>
          <w:rFonts w:ascii="Arial" w:hAnsi="Arial" w:cs="Arial"/>
        </w:rPr>
        <w:t>Konzeptualisierung von Geschl</w:t>
      </w:r>
      <w:r>
        <w:rPr>
          <w:rFonts w:ascii="Arial" w:hAnsi="Arial" w:cs="Arial"/>
        </w:rPr>
        <w:t>e</w:t>
      </w:r>
      <w:r w:rsidRPr="00796DD4">
        <w:rPr>
          <w:rFonts w:ascii="Arial" w:hAnsi="Arial" w:cs="Arial"/>
        </w:rPr>
        <w:t>cht</w:t>
      </w:r>
      <w:r>
        <w:rPr>
          <w:rFonts w:ascii="Arial" w:hAnsi="Arial" w:cs="Arial"/>
        </w:rPr>
        <w:t>. In der Regel wu</w:t>
      </w:r>
      <w:r w:rsidRPr="00796DD4">
        <w:rPr>
          <w:rFonts w:ascii="Arial" w:hAnsi="Arial" w:cs="Arial"/>
        </w:rPr>
        <w:t>rd</w:t>
      </w:r>
      <w:r>
        <w:rPr>
          <w:rFonts w:ascii="Arial" w:hAnsi="Arial" w:cs="Arial"/>
        </w:rPr>
        <w:t>e</w:t>
      </w:r>
      <w:r w:rsidRPr="00796DD4">
        <w:rPr>
          <w:rFonts w:ascii="Arial" w:hAnsi="Arial" w:cs="Arial"/>
        </w:rPr>
        <w:t xml:space="preserve"> von einem dichotomen biologischen Geschlecht (</w:t>
      </w:r>
      <w:r w:rsidRPr="00E97F07">
        <w:rPr>
          <w:rFonts w:ascii="Arial" w:hAnsi="Arial" w:cs="Arial"/>
          <w:i/>
        </w:rPr>
        <w:t>Sex</w:t>
      </w:r>
      <w:r>
        <w:rPr>
          <w:rFonts w:ascii="Arial" w:hAnsi="Arial" w:cs="Arial"/>
        </w:rPr>
        <w:t xml:space="preserve"> im Sinne statischer Differenzen) </w:t>
      </w:r>
      <w:r w:rsidRPr="00796DD4">
        <w:rPr>
          <w:rFonts w:ascii="Arial" w:hAnsi="Arial" w:cs="Arial"/>
        </w:rPr>
        <w:t>ausgega</w:t>
      </w:r>
      <w:r>
        <w:rPr>
          <w:rFonts w:ascii="Arial" w:hAnsi="Arial" w:cs="Arial"/>
        </w:rPr>
        <w:t xml:space="preserve">ngen </w:t>
      </w:r>
      <w:r w:rsidRPr="00796DD4">
        <w:rPr>
          <w:rFonts w:ascii="Arial" w:hAnsi="Arial" w:cs="Arial"/>
        </w:rPr>
        <w:t xml:space="preserve">ohne </w:t>
      </w:r>
      <w:r>
        <w:rPr>
          <w:rFonts w:ascii="Arial" w:hAnsi="Arial" w:cs="Arial"/>
        </w:rPr>
        <w:t>Beschreibung</w:t>
      </w:r>
      <w:r w:rsidRPr="00796DD4">
        <w:rPr>
          <w:rFonts w:ascii="Arial" w:hAnsi="Arial" w:cs="Arial"/>
        </w:rPr>
        <w:t>, wie Geschlecht in der Studie erhoben wurde</w:t>
      </w:r>
      <w:r>
        <w:rPr>
          <w:rFonts w:cs="Arial"/>
          <w:color w:val="76923C"/>
        </w:rPr>
        <w:t>.</w:t>
      </w:r>
      <w:r w:rsidRPr="00D17563">
        <w:rPr>
          <w:rFonts w:ascii="Arial" w:hAnsi="Arial" w:cs="Arial"/>
        </w:rPr>
        <w:t xml:space="preserve"> </w:t>
      </w:r>
      <w:r>
        <w:rPr>
          <w:rFonts w:ascii="Arial" w:hAnsi="Arial" w:cs="Arial"/>
        </w:rPr>
        <w:t xml:space="preserve">In den </w:t>
      </w:r>
      <w:r w:rsidRPr="00131B5B">
        <w:rPr>
          <w:rFonts w:ascii="Arial" w:hAnsi="Arial" w:cs="Arial"/>
        </w:rPr>
        <w:t xml:space="preserve">meisten Studien </w:t>
      </w:r>
      <w:r>
        <w:rPr>
          <w:rFonts w:ascii="Arial" w:hAnsi="Arial" w:cs="Arial"/>
        </w:rPr>
        <w:t xml:space="preserve">wurde </w:t>
      </w:r>
      <w:r w:rsidRPr="00131B5B">
        <w:rPr>
          <w:rFonts w:ascii="Arial" w:hAnsi="Arial" w:cs="Arial"/>
        </w:rPr>
        <w:t xml:space="preserve">Geschlecht lediglich zur </w:t>
      </w:r>
      <w:r w:rsidRPr="002909E3">
        <w:rPr>
          <w:rFonts w:ascii="Arial" w:hAnsi="Arial" w:cs="Arial"/>
        </w:rPr>
        <w:t>Beschreibung der Studienpopulation</w:t>
      </w:r>
      <w:r>
        <w:rPr>
          <w:rFonts w:ascii="Arial" w:hAnsi="Arial" w:cs="Arial"/>
        </w:rPr>
        <w:t xml:space="preserve"> und für die Adjustierung in der statistischen Analyse herangezogen. Selten wu</w:t>
      </w:r>
      <w:r w:rsidRPr="00D17563">
        <w:rPr>
          <w:rFonts w:ascii="Arial" w:hAnsi="Arial" w:cs="Arial"/>
        </w:rPr>
        <w:t>rd</w:t>
      </w:r>
      <w:r>
        <w:rPr>
          <w:rFonts w:ascii="Arial" w:hAnsi="Arial" w:cs="Arial"/>
        </w:rPr>
        <w:t>e</w:t>
      </w:r>
      <w:r w:rsidRPr="00D17563">
        <w:rPr>
          <w:rFonts w:ascii="Arial" w:hAnsi="Arial" w:cs="Arial"/>
        </w:rPr>
        <w:t xml:space="preserve"> eine zumindest nach </w:t>
      </w:r>
      <w:proofErr w:type="gramStart"/>
      <w:r w:rsidRPr="00D17563">
        <w:rPr>
          <w:rFonts w:ascii="Arial" w:hAnsi="Arial" w:cs="Arial"/>
        </w:rPr>
        <w:t>dichotomen</w:t>
      </w:r>
      <w:proofErr w:type="gramEnd"/>
      <w:r w:rsidRPr="00D17563">
        <w:rPr>
          <w:rFonts w:ascii="Arial" w:hAnsi="Arial" w:cs="Arial"/>
        </w:rPr>
        <w:t xml:space="preserve"> Geschlecht stratifizierte </w:t>
      </w:r>
      <w:r w:rsidRPr="00D17563">
        <w:rPr>
          <w:rFonts w:ascii="Arial" w:hAnsi="Arial" w:cs="Arial"/>
        </w:rPr>
        <w:lastRenderedPageBreak/>
        <w:t>Analyse, noch seltener eine Interaktionsanalyse gerechnet</w:t>
      </w:r>
      <w:r>
        <w:rPr>
          <w:rFonts w:ascii="Arial" w:hAnsi="Arial" w:cs="Arial"/>
        </w:rPr>
        <w:t>. Geschlechtsspezifische Ergebnisse, unabhängig ob signifikant unterschiedlich oder nicht, wurden nicht oder nur sehr dürftig erklärt. Umweltepidemiologische Studien, die sich mit biologischen und sozialen Dimensionen von Geschlecht beschäftigten, bildeten die Ausnahme.</w:t>
      </w:r>
    </w:p>
    <w:p w:rsidR="00D74B5D" w:rsidRDefault="00D74B5D" w:rsidP="0077605F">
      <w:pPr>
        <w:spacing w:line="320" w:lineRule="exact"/>
        <w:ind w:left="0" w:firstLine="0"/>
        <w:rPr>
          <w:rFonts w:ascii="Arial" w:hAnsi="Arial" w:cs="Arial"/>
        </w:rPr>
      </w:pPr>
    </w:p>
    <w:p w:rsidR="00EA347D" w:rsidRDefault="00EA347D" w:rsidP="0077605F">
      <w:pPr>
        <w:spacing w:line="320" w:lineRule="exact"/>
        <w:ind w:left="0" w:firstLine="0"/>
        <w:rPr>
          <w:rFonts w:ascii="Arial" w:hAnsi="Arial" w:cs="Arial"/>
        </w:rPr>
      </w:pPr>
      <w:r>
        <w:rPr>
          <w:rFonts w:ascii="Arial" w:hAnsi="Arial" w:cs="Arial"/>
        </w:rPr>
        <w:t xml:space="preserve">Ein positives Beispiel stellt </w:t>
      </w:r>
      <w:r w:rsidR="00CF0DED">
        <w:rPr>
          <w:rFonts w:ascii="Arial" w:hAnsi="Arial" w:cs="Arial"/>
        </w:rPr>
        <w:t>eine</w:t>
      </w:r>
      <w:r>
        <w:rPr>
          <w:rFonts w:ascii="Arial" w:hAnsi="Arial" w:cs="Arial"/>
        </w:rPr>
        <w:t xml:space="preserve"> </w:t>
      </w:r>
      <w:r w:rsidRPr="00131B5B">
        <w:rPr>
          <w:rFonts w:ascii="Arial" w:hAnsi="Arial" w:cs="Arial"/>
        </w:rPr>
        <w:t>Querschnittstudie</w:t>
      </w:r>
      <w:r>
        <w:rPr>
          <w:rFonts w:ascii="Arial" w:hAnsi="Arial" w:cs="Arial"/>
        </w:rPr>
        <w:t xml:space="preserve"> </w:t>
      </w:r>
      <w:r w:rsidR="003E704C">
        <w:rPr>
          <w:rFonts w:ascii="Arial" w:hAnsi="Arial" w:cs="Arial"/>
        </w:rPr>
        <w:t>[</w:t>
      </w:r>
      <w:r w:rsidR="00755AAB">
        <w:rPr>
          <w:rFonts w:ascii="Arial" w:hAnsi="Arial" w:cs="Arial"/>
        </w:rPr>
        <w:t>37</w:t>
      </w:r>
      <w:r w:rsidR="003E704C">
        <w:rPr>
          <w:rFonts w:ascii="Arial" w:hAnsi="Arial" w:cs="Arial"/>
        </w:rPr>
        <w:t>]</w:t>
      </w:r>
      <w:r>
        <w:rPr>
          <w:rFonts w:ascii="Arial" w:hAnsi="Arial" w:cs="Arial"/>
        </w:rPr>
        <w:t xml:space="preserve"> dar, die zum Ziel hatte zu klären, ob etwaige beobachtete Unterschiede in den Luftschadstoffeffekten bei Männern und Frauen auf biologische oder soziale Geschlechtsdimensionen zurückzuführen sind. Als </w:t>
      </w:r>
      <w:r w:rsidRPr="00131B5B">
        <w:rPr>
          <w:rFonts w:ascii="Arial" w:hAnsi="Arial" w:cs="Arial"/>
        </w:rPr>
        <w:t xml:space="preserve">Exposition </w:t>
      </w:r>
      <w:r>
        <w:rPr>
          <w:rFonts w:ascii="Arial" w:hAnsi="Arial" w:cs="Arial"/>
        </w:rPr>
        <w:t>wurde</w:t>
      </w:r>
      <w:r w:rsidR="000B4F29">
        <w:rPr>
          <w:rFonts w:ascii="Arial" w:hAnsi="Arial" w:cs="Arial"/>
        </w:rPr>
        <w:t>n</w:t>
      </w:r>
      <w:r w:rsidRPr="00131B5B">
        <w:rPr>
          <w:rFonts w:ascii="Arial" w:hAnsi="Arial" w:cs="Arial"/>
        </w:rPr>
        <w:t xml:space="preserve"> Stickstoffdioxid, Schwefeldioxid und flüchtige organische Verbindungen am Wohnort</w:t>
      </w:r>
      <w:r>
        <w:rPr>
          <w:rFonts w:ascii="Arial" w:hAnsi="Arial" w:cs="Arial"/>
        </w:rPr>
        <w:t xml:space="preserve"> untersucht. Zielgröße war das </w:t>
      </w:r>
      <w:r w:rsidRPr="00131B5B">
        <w:rPr>
          <w:rFonts w:ascii="Arial" w:hAnsi="Arial" w:cs="Arial"/>
        </w:rPr>
        <w:t>Auftreten von mindestens fünf grundlegenden Symptomen</w:t>
      </w:r>
      <w:r w:rsidR="009138E3">
        <w:rPr>
          <w:rFonts w:ascii="Arial" w:hAnsi="Arial" w:cs="Arial"/>
        </w:rPr>
        <w:t>.</w:t>
      </w:r>
      <w:r w:rsidR="00213FCF">
        <w:rPr>
          <w:rFonts w:ascii="Arial" w:hAnsi="Arial" w:cs="Arial"/>
        </w:rPr>
        <w:t xml:space="preserve"> </w:t>
      </w:r>
      <w:r w:rsidRPr="00131B5B">
        <w:rPr>
          <w:rFonts w:ascii="Arial" w:hAnsi="Arial" w:cs="Arial"/>
        </w:rPr>
        <w:t>Mittels Klassifikations- und Regressionsbaum</w:t>
      </w:r>
      <w:r>
        <w:rPr>
          <w:rFonts w:ascii="Arial" w:hAnsi="Arial" w:cs="Arial"/>
        </w:rPr>
        <w:t>-</w:t>
      </w:r>
      <w:r w:rsidRPr="00131B5B">
        <w:rPr>
          <w:rFonts w:ascii="Arial" w:hAnsi="Arial" w:cs="Arial"/>
        </w:rPr>
        <w:t>(CART)</w:t>
      </w:r>
      <w:r w:rsidR="00213FCF">
        <w:rPr>
          <w:rFonts w:ascii="Arial" w:hAnsi="Arial" w:cs="Arial"/>
        </w:rPr>
        <w:t>-</w:t>
      </w:r>
      <w:r w:rsidRPr="00131B5B">
        <w:rPr>
          <w:rFonts w:ascii="Arial" w:hAnsi="Arial" w:cs="Arial"/>
        </w:rPr>
        <w:t xml:space="preserve">Analyse wurden zunächst Variablen bestimmt, die mit Geschlecht und dem Auftreten </w:t>
      </w:r>
      <w:r>
        <w:rPr>
          <w:rFonts w:ascii="Arial" w:hAnsi="Arial" w:cs="Arial"/>
        </w:rPr>
        <w:t>von</w:t>
      </w:r>
      <w:r w:rsidRPr="00131B5B">
        <w:rPr>
          <w:rFonts w:ascii="Arial" w:hAnsi="Arial" w:cs="Arial"/>
        </w:rPr>
        <w:t xml:space="preserve"> Symptome</w:t>
      </w:r>
      <w:r>
        <w:rPr>
          <w:rFonts w:ascii="Arial" w:hAnsi="Arial" w:cs="Arial"/>
        </w:rPr>
        <w:t>n</w:t>
      </w:r>
      <w:r w:rsidRPr="00131B5B">
        <w:rPr>
          <w:rFonts w:ascii="Arial" w:hAnsi="Arial" w:cs="Arial"/>
        </w:rPr>
        <w:t xml:space="preserve"> interagier</w:t>
      </w:r>
      <w:r w:rsidR="00213FCF">
        <w:rPr>
          <w:rFonts w:ascii="Arial" w:hAnsi="Arial" w:cs="Arial"/>
        </w:rPr>
        <w:t>t</w:t>
      </w:r>
      <w:r w:rsidRPr="00131B5B">
        <w:rPr>
          <w:rFonts w:ascii="Arial" w:hAnsi="Arial" w:cs="Arial"/>
        </w:rPr>
        <w:t>en, um anschließend eine nach diesen Variablen stratifizierte logistische Regressionsanalyse durchzuführen</w:t>
      </w:r>
      <w:r>
        <w:rPr>
          <w:rFonts w:ascii="Arial" w:hAnsi="Arial" w:cs="Arial"/>
        </w:rPr>
        <w:t xml:space="preserve">. Somit stellt die </w:t>
      </w:r>
      <w:r w:rsidRPr="00E3211E">
        <w:rPr>
          <w:rFonts w:ascii="Arial" w:hAnsi="Arial" w:cs="Arial"/>
        </w:rPr>
        <w:t xml:space="preserve">CART-Analyse eine </w:t>
      </w:r>
      <w:r>
        <w:rPr>
          <w:rFonts w:ascii="Arial" w:hAnsi="Arial" w:cs="Arial"/>
        </w:rPr>
        <w:t xml:space="preserve">Möglichkeit dar zu </w:t>
      </w:r>
      <w:r w:rsidRPr="00E3211E">
        <w:rPr>
          <w:rFonts w:ascii="Arial" w:hAnsi="Arial" w:cs="Arial"/>
        </w:rPr>
        <w:t>ergründe</w:t>
      </w:r>
      <w:r>
        <w:rPr>
          <w:rFonts w:ascii="Arial" w:hAnsi="Arial" w:cs="Arial"/>
        </w:rPr>
        <w:t>n</w:t>
      </w:r>
      <w:r w:rsidRPr="00E3211E">
        <w:rPr>
          <w:rFonts w:ascii="Arial" w:hAnsi="Arial" w:cs="Arial"/>
        </w:rPr>
        <w:t xml:space="preserve">, welche Aspekte von Geschlecht mit dem Auftreten der Symptome in Verbindung stehen. </w:t>
      </w:r>
      <w:r w:rsidR="00213FCF">
        <w:rPr>
          <w:rFonts w:ascii="Arial" w:hAnsi="Arial" w:cs="Arial"/>
        </w:rPr>
        <w:t xml:space="preserve">Es wurden 36 </w:t>
      </w:r>
      <w:r>
        <w:rPr>
          <w:rFonts w:ascii="Arial" w:hAnsi="Arial" w:cs="Arial"/>
        </w:rPr>
        <w:t>Variablen zu Expo</w:t>
      </w:r>
      <w:r w:rsidRPr="00E3211E">
        <w:rPr>
          <w:rFonts w:ascii="Arial" w:hAnsi="Arial" w:cs="Arial"/>
        </w:rPr>
        <w:t>sition, Gesundheit und Lebensstil, sozioökonomischen</w:t>
      </w:r>
      <w:r>
        <w:rPr>
          <w:rFonts w:ascii="Arial" w:hAnsi="Arial" w:cs="Arial"/>
        </w:rPr>
        <w:t xml:space="preserve"> Charakteristika, Beruf, Lebens</w:t>
      </w:r>
      <w:r w:rsidRPr="00E3211E">
        <w:rPr>
          <w:rFonts w:ascii="Arial" w:hAnsi="Arial" w:cs="Arial"/>
        </w:rPr>
        <w:t>bedingungen, Inanspruchnahme gesundheitlicher Versorg</w:t>
      </w:r>
      <w:r>
        <w:rPr>
          <w:rFonts w:ascii="Arial" w:hAnsi="Arial" w:cs="Arial"/>
        </w:rPr>
        <w:t>ung, sozialem Kapital, Familien</w:t>
      </w:r>
      <w:r w:rsidRPr="00E3211E">
        <w:rPr>
          <w:rFonts w:ascii="Arial" w:hAnsi="Arial" w:cs="Arial"/>
        </w:rPr>
        <w:t xml:space="preserve">struktur, Wahrnehmung in der Gemeinschaft und gesundheitsbezogenem Verhalten </w:t>
      </w:r>
      <w:r>
        <w:rPr>
          <w:rFonts w:ascii="Arial" w:hAnsi="Arial" w:cs="Arial"/>
        </w:rPr>
        <w:t>herangezogen</w:t>
      </w:r>
      <w:r w:rsidR="009138E3">
        <w:rPr>
          <w:rFonts w:ascii="Arial" w:hAnsi="Arial" w:cs="Arial"/>
        </w:rPr>
        <w:t>.</w:t>
      </w:r>
      <w:r w:rsidR="000B4F29">
        <w:rPr>
          <w:rFonts w:ascii="Arial" w:hAnsi="Arial" w:cs="Arial"/>
        </w:rPr>
        <w:t xml:space="preserve"> </w:t>
      </w:r>
      <w:r w:rsidRPr="00E3211E">
        <w:rPr>
          <w:rFonts w:ascii="Arial" w:hAnsi="Arial" w:cs="Arial"/>
        </w:rPr>
        <w:t xml:space="preserve">Die Analyse ergab, dass das Vorhandensein </w:t>
      </w:r>
      <w:r w:rsidR="00E97F07">
        <w:rPr>
          <w:rFonts w:ascii="Arial" w:hAnsi="Arial" w:cs="Arial"/>
        </w:rPr>
        <w:t>einer</w:t>
      </w:r>
      <w:r w:rsidRPr="00E3211E">
        <w:rPr>
          <w:rFonts w:ascii="Arial" w:hAnsi="Arial" w:cs="Arial"/>
        </w:rPr>
        <w:t xml:space="preserve"> berufsbedingte</w:t>
      </w:r>
      <w:r w:rsidR="00E97F07">
        <w:rPr>
          <w:rFonts w:ascii="Arial" w:hAnsi="Arial" w:cs="Arial"/>
        </w:rPr>
        <w:t>n</w:t>
      </w:r>
      <w:r w:rsidRPr="00E3211E">
        <w:rPr>
          <w:rFonts w:ascii="Arial" w:hAnsi="Arial" w:cs="Arial"/>
        </w:rPr>
        <w:t xml:space="preserve"> Exposition (Gase, Dämpfe, Chemikalien) </w:t>
      </w:r>
      <w:r>
        <w:rPr>
          <w:rFonts w:ascii="Arial" w:hAnsi="Arial" w:cs="Arial"/>
        </w:rPr>
        <w:t>sowie</w:t>
      </w:r>
      <w:r w:rsidRPr="00E3211E">
        <w:rPr>
          <w:rFonts w:ascii="Arial" w:hAnsi="Arial" w:cs="Arial"/>
        </w:rPr>
        <w:t xml:space="preserve"> das Vorhandensein </w:t>
      </w:r>
      <w:r>
        <w:rPr>
          <w:rFonts w:ascii="Arial" w:hAnsi="Arial" w:cs="Arial"/>
        </w:rPr>
        <w:t>einer</w:t>
      </w:r>
      <w:r w:rsidRPr="00E3211E">
        <w:rPr>
          <w:rFonts w:ascii="Arial" w:hAnsi="Arial" w:cs="Arial"/>
        </w:rPr>
        <w:t xml:space="preserve"> allergische</w:t>
      </w:r>
      <w:r>
        <w:rPr>
          <w:rFonts w:ascii="Arial" w:hAnsi="Arial" w:cs="Arial"/>
        </w:rPr>
        <w:t>n</w:t>
      </w:r>
      <w:r w:rsidRPr="00E3211E">
        <w:rPr>
          <w:rFonts w:ascii="Arial" w:hAnsi="Arial" w:cs="Arial"/>
        </w:rPr>
        <w:t xml:space="preserve"> Rhinitis </w:t>
      </w:r>
      <w:r>
        <w:rPr>
          <w:rFonts w:ascii="Arial" w:hAnsi="Arial" w:cs="Arial"/>
        </w:rPr>
        <w:t xml:space="preserve">von Bedeutung sind. Nach Ansicht </w:t>
      </w:r>
      <w:r w:rsidRPr="00213FCF">
        <w:rPr>
          <w:rFonts w:ascii="Arial" w:hAnsi="Arial" w:cs="Arial"/>
        </w:rPr>
        <w:t>der Autoren ist die</w:t>
      </w:r>
      <w:r w:rsidRPr="00E3211E">
        <w:rPr>
          <w:rFonts w:ascii="Arial" w:hAnsi="Arial" w:cs="Arial"/>
        </w:rPr>
        <w:t xml:space="preserve"> </w:t>
      </w:r>
      <w:r w:rsidR="007B688F">
        <w:rPr>
          <w:rFonts w:ascii="Arial" w:hAnsi="Arial" w:cs="Arial"/>
        </w:rPr>
        <w:t xml:space="preserve">nach berufsbedingter Exposition stratifizierte </w:t>
      </w:r>
      <w:r w:rsidRPr="00E3211E">
        <w:rPr>
          <w:rFonts w:ascii="Arial" w:hAnsi="Arial" w:cs="Arial"/>
        </w:rPr>
        <w:t xml:space="preserve">Analyse dazu geeignet, den Einfluss von </w:t>
      </w:r>
      <w:r w:rsidRPr="00E3211E">
        <w:rPr>
          <w:rFonts w:ascii="Arial" w:hAnsi="Arial" w:cs="Arial"/>
          <w:i/>
        </w:rPr>
        <w:t>Sex</w:t>
      </w:r>
      <w:r w:rsidRPr="00E3211E">
        <w:rPr>
          <w:rFonts w:ascii="Arial" w:hAnsi="Arial" w:cs="Arial"/>
        </w:rPr>
        <w:t xml:space="preserve"> als biologisches Konstrukt zu untersuchen, da </w:t>
      </w:r>
      <w:r w:rsidR="007B688F">
        <w:rPr>
          <w:rFonts w:ascii="Arial" w:hAnsi="Arial" w:cs="Arial"/>
        </w:rPr>
        <w:t xml:space="preserve">diese </w:t>
      </w:r>
      <w:r w:rsidRPr="00E3211E">
        <w:rPr>
          <w:rFonts w:ascii="Arial" w:hAnsi="Arial" w:cs="Arial"/>
        </w:rPr>
        <w:t xml:space="preserve">gleichzeitig für eine Vielzahl an </w:t>
      </w:r>
      <w:r w:rsidRPr="00E3211E">
        <w:rPr>
          <w:rFonts w:ascii="Arial" w:hAnsi="Arial" w:cs="Arial"/>
          <w:i/>
        </w:rPr>
        <w:t>Gender</w:t>
      </w:r>
      <w:r w:rsidRPr="00E3211E">
        <w:rPr>
          <w:rFonts w:ascii="Arial" w:hAnsi="Arial" w:cs="Arial"/>
        </w:rPr>
        <w:t xml:space="preserve">-bezogenen Ko-Expositionen kontrolliere. </w:t>
      </w:r>
      <w:r>
        <w:rPr>
          <w:rFonts w:ascii="Arial" w:hAnsi="Arial" w:cs="Arial"/>
        </w:rPr>
        <w:t xml:space="preserve">Die Studie </w:t>
      </w:r>
      <w:r w:rsidR="007B688F">
        <w:rPr>
          <w:rFonts w:ascii="Arial" w:hAnsi="Arial" w:cs="Arial"/>
        </w:rPr>
        <w:t>konnte zeigen</w:t>
      </w:r>
      <w:r>
        <w:rPr>
          <w:rFonts w:ascii="Arial" w:hAnsi="Arial" w:cs="Arial"/>
        </w:rPr>
        <w:t xml:space="preserve">, dass </w:t>
      </w:r>
      <w:r w:rsidRPr="00E3211E">
        <w:rPr>
          <w:rFonts w:ascii="Arial" w:hAnsi="Arial" w:cs="Arial"/>
        </w:rPr>
        <w:t xml:space="preserve">die </w:t>
      </w:r>
      <w:r w:rsidRPr="00E3211E">
        <w:rPr>
          <w:rFonts w:ascii="Arial" w:hAnsi="Arial" w:cs="Arial"/>
          <w:i/>
        </w:rPr>
        <w:t>Gender</w:t>
      </w:r>
      <w:r w:rsidRPr="00E3211E">
        <w:rPr>
          <w:rFonts w:ascii="Arial" w:hAnsi="Arial" w:cs="Arial"/>
        </w:rPr>
        <w:t xml:space="preserve">-bezogene Exposition gegenüber Luftschadstoffen nicht ausreicht, um die größere Symptomhäufigkeit </w:t>
      </w:r>
      <w:r w:rsidR="00213FCF">
        <w:rPr>
          <w:rFonts w:ascii="Arial" w:hAnsi="Arial" w:cs="Arial"/>
        </w:rPr>
        <w:t>bei</w:t>
      </w:r>
      <w:r w:rsidRPr="00E3211E">
        <w:rPr>
          <w:rFonts w:ascii="Arial" w:hAnsi="Arial" w:cs="Arial"/>
        </w:rPr>
        <w:t xml:space="preserve"> Frauen </w:t>
      </w:r>
      <w:r w:rsidR="00213FCF">
        <w:rPr>
          <w:rFonts w:ascii="Arial" w:hAnsi="Arial" w:cs="Arial"/>
        </w:rPr>
        <w:t>insgesamt</w:t>
      </w:r>
      <w:r w:rsidRPr="00E3211E">
        <w:rPr>
          <w:rFonts w:ascii="Arial" w:hAnsi="Arial" w:cs="Arial"/>
        </w:rPr>
        <w:t xml:space="preserve"> zu erklären</w:t>
      </w:r>
      <w:r>
        <w:rPr>
          <w:rFonts w:ascii="Arial" w:hAnsi="Arial" w:cs="Arial"/>
        </w:rPr>
        <w:t>. Hingegen ergab die Stratifizierung nach aller</w:t>
      </w:r>
      <w:r w:rsidRPr="00E3211E">
        <w:rPr>
          <w:rFonts w:ascii="Arial" w:hAnsi="Arial" w:cs="Arial"/>
        </w:rPr>
        <w:t>gischer Rhinitis</w:t>
      </w:r>
      <w:r>
        <w:rPr>
          <w:rFonts w:ascii="Arial" w:hAnsi="Arial" w:cs="Arial"/>
        </w:rPr>
        <w:t xml:space="preserve">, dass der Geschlechterunterschied nur in der Gruppe mit </w:t>
      </w:r>
      <w:r w:rsidR="009138E3">
        <w:rPr>
          <w:rFonts w:ascii="Arial" w:hAnsi="Arial" w:cs="Arial"/>
        </w:rPr>
        <w:t>allergischer Rhinitis bestand.</w:t>
      </w:r>
    </w:p>
    <w:p w:rsidR="00EA347D" w:rsidRDefault="00EA347D" w:rsidP="0077605F">
      <w:pPr>
        <w:spacing w:line="320" w:lineRule="exact"/>
        <w:ind w:left="0" w:firstLine="0"/>
        <w:rPr>
          <w:rFonts w:ascii="Arial" w:hAnsi="Arial" w:cs="Arial"/>
        </w:rPr>
      </w:pPr>
    </w:p>
    <w:p w:rsidR="00AF2C86" w:rsidRDefault="00AF2C86" w:rsidP="0077605F">
      <w:pPr>
        <w:spacing w:line="320" w:lineRule="exact"/>
        <w:ind w:left="0" w:firstLine="0"/>
        <w:rPr>
          <w:rFonts w:ascii="Arial" w:hAnsi="Arial" w:cs="Arial"/>
        </w:rPr>
      </w:pPr>
      <w:r>
        <w:rPr>
          <w:rFonts w:ascii="Arial" w:hAnsi="Arial" w:cs="Arial"/>
        </w:rPr>
        <w:t xml:space="preserve">Die systematische Literaturrecherche zielte darauf ab, umweltepidemiologische Studien zu </w:t>
      </w:r>
      <w:r w:rsidRPr="00131B5B">
        <w:rPr>
          <w:rFonts w:ascii="Arial" w:hAnsi="Arial" w:cs="Arial"/>
        </w:rPr>
        <w:t>Luftschadstoff-Effekte</w:t>
      </w:r>
      <w:r>
        <w:rPr>
          <w:rFonts w:ascii="Arial" w:hAnsi="Arial" w:cs="Arial"/>
        </w:rPr>
        <w:t xml:space="preserve">n auf </w:t>
      </w:r>
      <w:r w:rsidRPr="00131B5B">
        <w:rPr>
          <w:rFonts w:ascii="Arial" w:hAnsi="Arial" w:cs="Arial"/>
        </w:rPr>
        <w:t>kardiovaskuläre</w:t>
      </w:r>
      <w:r>
        <w:rPr>
          <w:rFonts w:ascii="Arial" w:hAnsi="Arial" w:cs="Arial"/>
        </w:rPr>
        <w:t xml:space="preserve"> Endpunkte zu identifizieren</w:t>
      </w:r>
      <w:r w:rsidR="00EA347D">
        <w:rPr>
          <w:rFonts w:ascii="Arial" w:hAnsi="Arial" w:cs="Arial"/>
        </w:rPr>
        <w:t xml:space="preserve">, um in einer nachfolgenden </w:t>
      </w:r>
      <w:r>
        <w:rPr>
          <w:rFonts w:ascii="Arial" w:hAnsi="Arial" w:cs="Arial"/>
        </w:rPr>
        <w:t xml:space="preserve">Metaanalyse mögliche Geschlechtsunterschiede zu quantifizieren. </w:t>
      </w:r>
      <w:r w:rsidR="00CB5E15">
        <w:rPr>
          <w:rFonts w:ascii="Arial" w:hAnsi="Arial" w:cs="Arial"/>
        </w:rPr>
        <w:t xml:space="preserve">Jedoch wurden </w:t>
      </w:r>
      <w:r>
        <w:rPr>
          <w:rFonts w:ascii="Arial" w:hAnsi="Arial" w:cs="Arial"/>
        </w:rPr>
        <w:t xml:space="preserve">in vielen Studien keine </w:t>
      </w:r>
      <w:r w:rsidRPr="00131B5B">
        <w:rPr>
          <w:rFonts w:ascii="Arial" w:hAnsi="Arial" w:cs="Arial"/>
        </w:rPr>
        <w:t>geschlechtsspezifischen Sch</w:t>
      </w:r>
      <w:r w:rsidR="009138E3">
        <w:rPr>
          <w:rFonts w:ascii="Arial" w:hAnsi="Arial" w:cs="Arial"/>
        </w:rPr>
        <w:t>ätzer angegeben</w:t>
      </w:r>
      <w:r w:rsidR="00D74B5D">
        <w:rPr>
          <w:rFonts w:ascii="Arial" w:hAnsi="Arial" w:cs="Arial"/>
        </w:rPr>
        <w:t>, weshalb von einer Metaanalyse abgesehen wurde</w:t>
      </w:r>
      <w:r w:rsidR="009138E3">
        <w:rPr>
          <w:rFonts w:ascii="Arial" w:hAnsi="Arial" w:cs="Arial"/>
        </w:rPr>
        <w:t>.</w:t>
      </w:r>
    </w:p>
    <w:p w:rsidR="00AF2C86" w:rsidRDefault="00AF2C86" w:rsidP="0077605F">
      <w:pPr>
        <w:spacing w:line="320" w:lineRule="exact"/>
        <w:ind w:left="0" w:firstLine="0"/>
        <w:rPr>
          <w:rFonts w:ascii="Arial" w:hAnsi="Arial" w:cs="Arial"/>
        </w:rPr>
      </w:pPr>
    </w:p>
    <w:p w:rsidR="00C821D6" w:rsidRDefault="00C821D6" w:rsidP="0077605F">
      <w:pPr>
        <w:spacing w:line="320" w:lineRule="exact"/>
        <w:ind w:left="0" w:firstLine="0"/>
        <w:rPr>
          <w:rFonts w:ascii="Arial" w:hAnsi="Arial" w:cs="Arial"/>
        </w:rPr>
      </w:pPr>
    </w:p>
    <w:p w:rsidR="000D1AB5" w:rsidRPr="000D1AB5" w:rsidRDefault="000D1AB5" w:rsidP="0077605F">
      <w:pPr>
        <w:autoSpaceDE w:val="0"/>
        <w:autoSpaceDN w:val="0"/>
        <w:adjustRightInd w:val="0"/>
        <w:spacing w:after="120" w:line="320" w:lineRule="exact"/>
        <w:ind w:left="0" w:firstLine="0"/>
        <w:jc w:val="both"/>
        <w:rPr>
          <w:rFonts w:ascii="Arial" w:hAnsi="Arial" w:cs="Arial"/>
          <w:b/>
        </w:rPr>
      </w:pPr>
      <w:r w:rsidRPr="000D1AB5">
        <w:rPr>
          <w:rFonts w:ascii="Arial" w:hAnsi="Arial" w:cs="Arial"/>
          <w:b/>
        </w:rPr>
        <w:t>2.3.</w:t>
      </w:r>
      <w:r w:rsidR="006E554B">
        <w:rPr>
          <w:rFonts w:ascii="Arial" w:hAnsi="Arial" w:cs="Arial"/>
          <w:b/>
        </w:rPr>
        <w:t>4</w:t>
      </w:r>
      <w:r w:rsidR="00D678CE">
        <w:rPr>
          <w:rFonts w:ascii="Arial" w:hAnsi="Arial" w:cs="Arial"/>
          <w:b/>
        </w:rPr>
        <w:t xml:space="preserve"> </w:t>
      </w:r>
      <w:r w:rsidRPr="000D1AB5">
        <w:rPr>
          <w:rFonts w:ascii="Arial" w:hAnsi="Arial" w:cs="Arial"/>
          <w:b/>
        </w:rPr>
        <w:t>Public-</w:t>
      </w:r>
      <w:proofErr w:type="spellStart"/>
      <w:r w:rsidRPr="000D1AB5">
        <w:rPr>
          <w:rFonts w:ascii="Arial" w:hAnsi="Arial" w:cs="Arial"/>
          <w:b/>
        </w:rPr>
        <w:t>Health</w:t>
      </w:r>
      <w:proofErr w:type="spellEnd"/>
      <w:r w:rsidRPr="000D1AB5">
        <w:rPr>
          <w:rFonts w:ascii="Arial" w:hAnsi="Arial" w:cs="Arial"/>
          <w:b/>
        </w:rPr>
        <w:t>-Forschung zu Umwelt und Gesundheit</w:t>
      </w:r>
    </w:p>
    <w:p w:rsidR="00C821D6" w:rsidRDefault="00091B99" w:rsidP="0077605F">
      <w:pPr>
        <w:spacing w:line="320" w:lineRule="exact"/>
        <w:ind w:left="0" w:firstLine="0"/>
        <w:rPr>
          <w:rFonts w:ascii="Arial" w:hAnsi="Arial" w:cs="Arial"/>
        </w:rPr>
      </w:pPr>
      <w:r>
        <w:rPr>
          <w:rFonts w:ascii="Arial" w:hAnsi="Arial" w:cs="Arial"/>
        </w:rPr>
        <w:t xml:space="preserve">Es wurden für die beiden Themenbereiche (soziale Ungleichheiten bei Umwelt und Gesundheit/Umweltgerechtigkeit; gebaute Wohnumwelt) Reviews durchgeführt, in denen nur die Studien eingeschlossen wurden, die Geschlechterkonzepte berücksichtigten </w:t>
      </w:r>
      <w:r w:rsidR="009778A5">
        <w:rPr>
          <w:rFonts w:ascii="Arial" w:hAnsi="Arial" w:cs="Arial"/>
        </w:rPr>
        <w:t>oder</w:t>
      </w:r>
      <w:r>
        <w:rPr>
          <w:rFonts w:ascii="Arial" w:hAnsi="Arial" w:cs="Arial"/>
        </w:rPr>
        <w:t xml:space="preserve"> Erklärungsansätze für Geschlechterunterschiede bzw. -gemeinsamkeiten boten. Die Darstellung von Geschlecht in der soziodemografischen Beschreibung der Studienpopulation </w:t>
      </w:r>
      <w:r w:rsidR="009778A5">
        <w:rPr>
          <w:rFonts w:ascii="Arial" w:hAnsi="Arial" w:cs="Arial"/>
        </w:rPr>
        <w:t xml:space="preserve">allein </w:t>
      </w:r>
      <w:r>
        <w:rPr>
          <w:rFonts w:ascii="Arial" w:hAnsi="Arial" w:cs="Arial"/>
        </w:rPr>
        <w:t xml:space="preserve">oder die Adjustierung für Geschlecht als </w:t>
      </w:r>
      <w:proofErr w:type="spellStart"/>
      <w:r>
        <w:rPr>
          <w:rFonts w:ascii="Arial" w:hAnsi="Arial" w:cs="Arial"/>
        </w:rPr>
        <w:t>Confounder</w:t>
      </w:r>
      <w:proofErr w:type="spellEnd"/>
      <w:r>
        <w:rPr>
          <w:rFonts w:ascii="Arial" w:hAnsi="Arial" w:cs="Arial"/>
        </w:rPr>
        <w:t xml:space="preserve"> in der statistischen Analyse waren nicht ausreichend fü</w:t>
      </w:r>
      <w:r w:rsidR="009138E3">
        <w:rPr>
          <w:rFonts w:ascii="Arial" w:hAnsi="Arial" w:cs="Arial"/>
        </w:rPr>
        <w:t>r den Einschluss einer Studie.</w:t>
      </w:r>
    </w:p>
    <w:p w:rsidR="00C821D6" w:rsidRDefault="00C821D6" w:rsidP="0077605F">
      <w:pPr>
        <w:spacing w:line="320" w:lineRule="exact"/>
        <w:ind w:left="0" w:firstLine="0"/>
        <w:rPr>
          <w:rFonts w:ascii="Arial" w:hAnsi="Arial" w:cs="Arial"/>
        </w:rPr>
      </w:pPr>
    </w:p>
    <w:p w:rsidR="00D50FD4" w:rsidRDefault="009778A5" w:rsidP="0077605F">
      <w:pPr>
        <w:spacing w:line="320" w:lineRule="exact"/>
        <w:ind w:left="0" w:firstLine="0"/>
        <w:rPr>
          <w:rFonts w:ascii="Arial" w:hAnsi="Arial" w:cs="Arial"/>
        </w:rPr>
      </w:pPr>
      <w:r>
        <w:rPr>
          <w:rFonts w:ascii="Arial" w:hAnsi="Arial" w:cs="Arial"/>
        </w:rPr>
        <w:t xml:space="preserve">Im Themenbereich soziale Ungleichheiten bei Umwelt und Gesundheit wurden elf Publikationen analysiert. Die </w:t>
      </w:r>
      <w:r w:rsidRPr="009778A5">
        <w:rPr>
          <w:rFonts w:ascii="Arial" w:hAnsi="Arial" w:cs="Arial"/>
        </w:rPr>
        <w:t>eingeschlossenen</w:t>
      </w:r>
      <w:r>
        <w:rPr>
          <w:rFonts w:ascii="Arial" w:hAnsi="Arial" w:cs="Arial"/>
        </w:rPr>
        <w:t xml:space="preserve"> Publikationen zeigten kaum weiterführende Ansätze zur Integration von Geschlecht in die Forschung. </w:t>
      </w:r>
      <w:r w:rsidR="00565853">
        <w:rPr>
          <w:rFonts w:ascii="Arial" w:hAnsi="Arial" w:cs="Arial"/>
        </w:rPr>
        <w:t xml:space="preserve">Beispielsweise wurde in einer Studie zur Wirkung </w:t>
      </w:r>
      <w:r w:rsidR="00565853" w:rsidRPr="009778A5">
        <w:rPr>
          <w:rFonts w:ascii="Arial" w:hAnsi="Arial" w:cs="Arial"/>
        </w:rPr>
        <w:t>von PM</w:t>
      </w:r>
      <w:r w:rsidR="00565853" w:rsidRPr="009778A5">
        <w:rPr>
          <w:rFonts w:ascii="Arial" w:hAnsi="Arial" w:cs="Arial"/>
          <w:vertAlign w:val="subscript"/>
        </w:rPr>
        <w:t>10</w:t>
      </w:r>
      <w:r w:rsidR="00565853" w:rsidRPr="009778A5">
        <w:rPr>
          <w:rFonts w:ascii="Arial" w:hAnsi="Arial" w:cs="Arial"/>
        </w:rPr>
        <w:t xml:space="preserve"> (Feinstaub) auf die Mortalität in den vier größten Städten der USA</w:t>
      </w:r>
      <w:r w:rsidR="00565853">
        <w:rPr>
          <w:rFonts w:ascii="Arial" w:hAnsi="Arial" w:cs="Arial"/>
        </w:rPr>
        <w:t xml:space="preserve"> Geschlecht als </w:t>
      </w:r>
      <w:proofErr w:type="spellStart"/>
      <w:r w:rsidR="00565853" w:rsidRPr="009778A5">
        <w:rPr>
          <w:rFonts w:ascii="Arial" w:hAnsi="Arial" w:cs="Arial"/>
        </w:rPr>
        <w:t>Effektmodifikator</w:t>
      </w:r>
      <w:proofErr w:type="spellEnd"/>
      <w:r w:rsidR="00565853">
        <w:rPr>
          <w:rFonts w:ascii="Arial" w:hAnsi="Arial" w:cs="Arial"/>
        </w:rPr>
        <w:t xml:space="preserve"> identifiziert mit einer stärkeren Assoziation bei Frauen </w:t>
      </w:r>
      <w:r w:rsidR="00565853" w:rsidRPr="009778A5">
        <w:rPr>
          <w:rFonts w:ascii="Arial" w:hAnsi="Arial" w:cs="Arial"/>
        </w:rPr>
        <w:t>im Vergleich zu Männern</w:t>
      </w:r>
      <w:r w:rsidR="00565853">
        <w:rPr>
          <w:rFonts w:ascii="Arial" w:hAnsi="Arial" w:cs="Arial"/>
        </w:rPr>
        <w:t xml:space="preserve"> [</w:t>
      </w:r>
      <w:r w:rsidR="00755AAB">
        <w:rPr>
          <w:rFonts w:ascii="Arial" w:hAnsi="Arial" w:cs="Arial"/>
        </w:rPr>
        <w:t>38</w:t>
      </w:r>
      <w:r w:rsidR="00565853">
        <w:rPr>
          <w:rFonts w:ascii="Arial" w:hAnsi="Arial" w:cs="Arial"/>
        </w:rPr>
        <w:t>]</w:t>
      </w:r>
      <w:r w:rsidR="00565853" w:rsidRPr="009778A5">
        <w:rPr>
          <w:rFonts w:ascii="Arial" w:hAnsi="Arial" w:cs="Arial"/>
        </w:rPr>
        <w:t>.</w:t>
      </w:r>
      <w:r w:rsidR="00565853">
        <w:rPr>
          <w:rFonts w:ascii="Arial" w:hAnsi="Arial" w:cs="Arial"/>
        </w:rPr>
        <w:t xml:space="preserve"> Bildung und Ethnizität waren nicht von Bedeutung. In der Diskussion wurde ein biologischer Erklärungsansatz verfolgt, der sich auf Studien bezieht, die Geschlechtsunterschiede </w:t>
      </w:r>
      <w:r w:rsidR="007B688F">
        <w:rPr>
          <w:rFonts w:ascii="Arial" w:hAnsi="Arial" w:cs="Arial"/>
        </w:rPr>
        <w:t xml:space="preserve">bei der Deposition </w:t>
      </w:r>
      <w:r w:rsidR="00565853">
        <w:rPr>
          <w:rFonts w:ascii="Arial" w:hAnsi="Arial" w:cs="Arial"/>
        </w:rPr>
        <w:t>von Partikeln in der Lunge nachwiesen.</w:t>
      </w:r>
      <w:r w:rsidR="008D16A7">
        <w:rPr>
          <w:rFonts w:ascii="Arial" w:hAnsi="Arial" w:cs="Arial"/>
        </w:rPr>
        <w:t xml:space="preserve"> </w:t>
      </w:r>
      <w:r w:rsidR="00E0156A">
        <w:rPr>
          <w:rFonts w:ascii="Arial" w:hAnsi="Arial" w:cs="Arial"/>
        </w:rPr>
        <w:t xml:space="preserve">In </w:t>
      </w:r>
      <w:r w:rsidR="008D16A7">
        <w:rPr>
          <w:rFonts w:ascii="Arial" w:hAnsi="Arial" w:cs="Arial"/>
        </w:rPr>
        <w:t xml:space="preserve">einer Studie zu </w:t>
      </w:r>
      <w:r w:rsidR="008D16A7" w:rsidRPr="008D16A7">
        <w:rPr>
          <w:rFonts w:ascii="Arial" w:hAnsi="Arial" w:cs="Arial"/>
        </w:rPr>
        <w:t>saisonale</w:t>
      </w:r>
      <w:r w:rsidR="008D16A7">
        <w:rPr>
          <w:rFonts w:ascii="Arial" w:hAnsi="Arial" w:cs="Arial"/>
        </w:rPr>
        <w:t>n</w:t>
      </w:r>
      <w:r w:rsidR="008D16A7" w:rsidRPr="008D16A7">
        <w:rPr>
          <w:rFonts w:ascii="Arial" w:hAnsi="Arial" w:cs="Arial"/>
        </w:rPr>
        <w:t>, alters- und geschlechtsspezifische</w:t>
      </w:r>
      <w:r w:rsidR="008D16A7">
        <w:rPr>
          <w:rFonts w:ascii="Arial" w:hAnsi="Arial" w:cs="Arial"/>
        </w:rPr>
        <w:t>n</w:t>
      </w:r>
      <w:r w:rsidR="008D16A7" w:rsidRPr="008D16A7">
        <w:rPr>
          <w:rFonts w:ascii="Arial" w:hAnsi="Arial" w:cs="Arial"/>
        </w:rPr>
        <w:t xml:space="preserve"> sowie räumliche</w:t>
      </w:r>
      <w:r w:rsidR="008D16A7">
        <w:rPr>
          <w:rFonts w:ascii="Arial" w:hAnsi="Arial" w:cs="Arial"/>
        </w:rPr>
        <w:t>n</w:t>
      </w:r>
      <w:r w:rsidR="008D16A7" w:rsidRPr="008D16A7">
        <w:rPr>
          <w:rFonts w:ascii="Arial" w:hAnsi="Arial" w:cs="Arial"/>
        </w:rPr>
        <w:t xml:space="preserve"> Muster</w:t>
      </w:r>
      <w:r w:rsidR="008D16A7">
        <w:rPr>
          <w:rFonts w:ascii="Arial" w:hAnsi="Arial" w:cs="Arial"/>
        </w:rPr>
        <w:t>n</w:t>
      </w:r>
      <w:r w:rsidR="008D16A7" w:rsidRPr="008D16A7">
        <w:rPr>
          <w:rFonts w:ascii="Arial" w:hAnsi="Arial" w:cs="Arial"/>
        </w:rPr>
        <w:t xml:space="preserve"> </w:t>
      </w:r>
      <w:r w:rsidR="008D16A7">
        <w:rPr>
          <w:rFonts w:ascii="Arial" w:hAnsi="Arial" w:cs="Arial"/>
        </w:rPr>
        <w:t xml:space="preserve">von </w:t>
      </w:r>
      <w:r w:rsidR="008D16A7" w:rsidRPr="009778A5">
        <w:rPr>
          <w:rFonts w:ascii="Arial" w:hAnsi="Arial" w:cs="Arial"/>
        </w:rPr>
        <w:t>Krankenhauseinweisungen</w:t>
      </w:r>
      <w:r w:rsidR="008D16A7">
        <w:rPr>
          <w:rFonts w:ascii="Arial" w:hAnsi="Arial" w:cs="Arial"/>
        </w:rPr>
        <w:t xml:space="preserve"> aufgrund </w:t>
      </w:r>
      <w:r w:rsidR="008D16A7" w:rsidRPr="009778A5">
        <w:rPr>
          <w:rFonts w:ascii="Arial" w:hAnsi="Arial" w:cs="Arial"/>
        </w:rPr>
        <w:t xml:space="preserve">eines akuten </w:t>
      </w:r>
      <w:r w:rsidR="008D16A7">
        <w:rPr>
          <w:rFonts w:ascii="Arial" w:hAnsi="Arial" w:cs="Arial"/>
        </w:rPr>
        <w:t>Herz</w:t>
      </w:r>
      <w:r w:rsidR="008D16A7" w:rsidRPr="009778A5">
        <w:rPr>
          <w:rFonts w:ascii="Arial" w:hAnsi="Arial" w:cs="Arial"/>
        </w:rPr>
        <w:t>infa</w:t>
      </w:r>
      <w:r w:rsidR="008D16A7">
        <w:rPr>
          <w:rFonts w:ascii="Arial" w:hAnsi="Arial" w:cs="Arial"/>
        </w:rPr>
        <w:t xml:space="preserve">rkts </w:t>
      </w:r>
      <w:r w:rsidR="00E0156A">
        <w:rPr>
          <w:rFonts w:ascii="Arial" w:hAnsi="Arial" w:cs="Arial"/>
        </w:rPr>
        <w:t xml:space="preserve">wurde in der Diskussion der Ergebnisse eines Geschlechterunterschieds auf einen </w:t>
      </w:r>
      <w:r w:rsidR="00E0156A" w:rsidRPr="009778A5">
        <w:rPr>
          <w:rFonts w:ascii="Arial" w:hAnsi="Arial" w:cs="Arial"/>
        </w:rPr>
        <w:t>geschlechtsstereotype</w:t>
      </w:r>
      <w:r w:rsidR="00E0156A">
        <w:rPr>
          <w:rFonts w:ascii="Arial" w:hAnsi="Arial" w:cs="Arial"/>
        </w:rPr>
        <w:t>n</w:t>
      </w:r>
      <w:r w:rsidR="00E0156A" w:rsidRPr="009778A5">
        <w:rPr>
          <w:rFonts w:ascii="Arial" w:hAnsi="Arial" w:cs="Arial"/>
        </w:rPr>
        <w:t xml:space="preserve"> Erklärungsansatz</w:t>
      </w:r>
      <w:r w:rsidR="00E0156A">
        <w:rPr>
          <w:rFonts w:ascii="Arial" w:hAnsi="Arial" w:cs="Arial"/>
        </w:rPr>
        <w:t xml:space="preserve"> </w:t>
      </w:r>
      <w:r w:rsidR="007F2FF2">
        <w:rPr>
          <w:rFonts w:ascii="Arial" w:hAnsi="Arial" w:cs="Arial"/>
        </w:rPr>
        <w:t>von</w:t>
      </w:r>
      <w:r w:rsidR="00E0156A">
        <w:rPr>
          <w:rFonts w:ascii="Arial" w:hAnsi="Arial" w:cs="Arial"/>
        </w:rPr>
        <w:t xml:space="preserve"> Geschlechtsunterschieden bei der Wahl der Witterung angepasster Bekleidung</w:t>
      </w:r>
      <w:r w:rsidR="007F2FF2">
        <w:rPr>
          <w:rFonts w:ascii="Arial" w:hAnsi="Arial" w:cs="Arial"/>
        </w:rPr>
        <w:t xml:space="preserve"> Bezug genommen, ohne diesen kritisch zu hinterfragen [</w:t>
      </w:r>
      <w:r w:rsidR="00755AAB">
        <w:rPr>
          <w:rFonts w:ascii="Arial" w:hAnsi="Arial" w:cs="Arial"/>
        </w:rPr>
        <w:t>39</w:t>
      </w:r>
      <w:r w:rsidR="007F2FF2">
        <w:rPr>
          <w:rFonts w:ascii="Arial" w:hAnsi="Arial" w:cs="Arial"/>
        </w:rPr>
        <w:t>].</w:t>
      </w:r>
      <w:r w:rsidR="000E16B8">
        <w:rPr>
          <w:rFonts w:ascii="Arial" w:hAnsi="Arial" w:cs="Arial"/>
        </w:rPr>
        <w:t xml:space="preserve"> </w:t>
      </w:r>
      <w:r w:rsidR="002372F9">
        <w:rPr>
          <w:rFonts w:ascii="Arial" w:hAnsi="Arial" w:cs="Arial"/>
        </w:rPr>
        <w:t xml:space="preserve">Einen Schritt weiter im Sinne eines </w:t>
      </w:r>
      <w:proofErr w:type="spellStart"/>
      <w:r w:rsidR="002372F9">
        <w:rPr>
          <w:rFonts w:ascii="Arial" w:hAnsi="Arial" w:cs="Arial"/>
        </w:rPr>
        <w:t>Intersektionalitätsansatzes</w:t>
      </w:r>
      <w:proofErr w:type="spellEnd"/>
      <w:r w:rsidR="002372F9">
        <w:rPr>
          <w:rFonts w:ascii="Arial" w:hAnsi="Arial" w:cs="Arial"/>
        </w:rPr>
        <w:t xml:space="preserve"> gingen Studien, die die Bedeutung mehrerer Ungleichheitslagen für das Ausmaß von </w:t>
      </w:r>
      <w:r w:rsidR="002372F9" w:rsidRPr="005A45BE">
        <w:rPr>
          <w:rFonts w:ascii="Arial" w:hAnsi="Arial" w:cs="Arial"/>
        </w:rPr>
        <w:t>Umweltexpositionen bzw.</w:t>
      </w:r>
      <w:r w:rsidR="002372F9">
        <w:rPr>
          <w:rFonts w:ascii="Arial" w:hAnsi="Arial" w:cs="Arial"/>
        </w:rPr>
        <w:t xml:space="preserve"> </w:t>
      </w:r>
      <w:r w:rsidR="005A45BE">
        <w:rPr>
          <w:rFonts w:ascii="Arial" w:hAnsi="Arial" w:cs="Arial"/>
        </w:rPr>
        <w:t>Erkrankungsrisiken</w:t>
      </w:r>
      <w:r w:rsidR="002372F9">
        <w:rPr>
          <w:rFonts w:ascii="Arial" w:hAnsi="Arial" w:cs="Arial"/>
        </w:rPr>
        <w:t xml:space="preserve"> untersuchten. Hierbei wu</w:t>
      </w:r>
      <w:r w:rsidR="00755AAB">
        <w:rPr>
          <w:rFonts w:ascii="Arial" w:hAnsi="Arial" w:cs="Arial"/>
        </w:rPr>
        <w:t>rden alleinerziehende Frauen [40</w:t>
      </w:r>
      <w:r w:rsidR="002372F9">
        <w:rPr>
          <w:rFonts w:ascii="Arial" w:hAnsi="Arial" w:cs="Arial"/>
        </w:rPr>
        <w:t>]</w:t>
      </w:r>
      <w:r w:rsidR="005A45BE">
        <w:rPr>
          <w:rFonts w:ascii="Arial" w:hAnsi="Arial" w:cs="Arial"/>
        </w:rPr>
        <w:t xml:space="preserve"> oder auf aggregierter Ebene Anteil von Haushalten alleinerziehender Frauen </w:t>
      </w:r>
      <w:r w:rsidR="000E16B8">
        <w:rPr>
          <w:rFonts w:ascii="Arial" w:hAnsi="Arial" w:cs="Arial"/>
        </w:rPr>
        <w:t>nach</w:t>
      </w:r>
      <w:r w:rsidR="005A45BE">
        <w:rPr>
          <w:rFonts w:ascii="Arial" w:hAnsi="Arial" w:cs="Arial"/>
        </w:rPr>
        <w:t xml:space="preserve"> Ethnizität</w:t>
      </w:r>
      <w:r w:rsidR="00755AAB">
        <w:rPr>
          <w:rFonts w:ascii="Arial" w:hAnsi="Arial" w:cs="Arial"/>
        </w:rPr>
        <w:t xml:space="preserve"> [41</w:t>
      </w:r>
      <w:r w:rsidR="005A45BE">
        <w:rPr>
          <w:rFonts w:ascii="Arial" w:hAnsi="Arial" w:cs="Arial"/>
        </w:rPr>
        <w:t xml:space="preserve">] </w:t>
      </w:r>
      <w:r w:rsidR="000E16B8">
        <w:rPr>
          <w:rFonts w:ascii="Arial" w:hAnsi="Arial" w:cs="Arial"/>
        </w:rPr>
        <w:t>betrachtet.</w:t>
      </w:r>
      <w:r w:rsidR="005A45BE">
        <w:rPr>
          <w:rFonts w:ascii="Arial" w:hAnsi="Arial" w:cs="Arial"/>
        </w:rPr>
        <w:t xml:space="preserve"> </w:t>
      </w:r>
    </w:p>
    <w:p w:rsidR="00D50FD4" w:rsidRDefault="00D50FD4" w:rsidP="0077605F">
      <w:pPr>
        <w:spacing w:line="320" w:lineRule="exact"/>
        <w:ind w:left="0" w:firstLine="0"/>
        <w:rPr>
          <w:rFonts w:ascii="Arial" w:hAnsi="Arial" w:cs="Arial"/>
        </w:rPr>
      </w:pPr>
    </w:p>
    <w:p w:rsidR="00D50FD4" w:rsidRPr="008711F2" w:rsidRDefault="00D50FD4" w:rsidP="0077605F">
      <w:pPr>
        <w:spacing w:line="320" w:lineRule="exact"/>
        <w:ind w:left="0" w:firstLine="0"/>
        <w:rPr>
          <w:rFonts w:ascii="Arial" w:hAnsi="Arial" w:cs="Arial"/>
        </w:rPr>
      </w:pPr>
      <w:r>
        <w:rPr>
          <w:rFonts w:ascii="Arial" w:hAnsi="Arial" w:cs="Arial"/>
        </w:rPr>
        <w:t>A</w:t>
      </w:r>
      <w:r w:rsidRPr="008711F2">
        <w:rPr>
          <w:rFonts w:ascii="Arial" w:hAnsi="Arial" w:cs="Arial"/>
        </w:rPr>
        <w:t xml:space="preserve">lle Veröffentlichungen </w:t>
      </w:r>
      <w:r>
        <w:rPr>
          <w:rFonts w:ascii="Arial" w:hAnsi="Arial" w:cs="Arial"/>
        </w:rPr>
        <w:t>des Robert Koch-Instituts in</w:t>
      </w:r>
      <w:r w:rsidRPr="008711F2">
        <w:rPr>
          <w:rFonts w:ascii="Arial" w:hAnsi="Arial" w:cs="Arial"/>
        </w:rPr>
        <w:t xml:space="preserve"> der Rubrik Gesundheitsberichterstattung </w:t>
      </w:r>
      <w:r>
        <w:rPr>
          <w:rFonts w:ascii="Arial" w:hAnsi="Arial" w:cs="Arial"/>
        </w:rPr>
        <w:t xml:space="preserve">bis 2016 </w:t>
      </w:r>
      <w:r w:rsidRPr="008711F2">
        <w:rPr>
          <w:rFonts w:ascii="Arial" w:hAnsi="Arial" w:cs="Arial"/>
        </w:rPr>
        <w:t xml:space="preserve">wurden dahingehend untersucht, ob die Thematik Umweltgerechtigkeit bzw. soziale Ungleichheiten bei Umwelt und Gesundheit im Zusammenhang mit Geschlecht </w:t>
      </w:r>
      <w:proofErr w:type="gramStart"/>
      <w:r>
        <w:rPr>
          <w:rFonts w:ascii="Arial" w:hAnsi="Arial" w:cs="Arial"/>
        </w:rPr>
        <w:t>vorkommt</w:t>
      </w:r>
      <w:proofErr w:type="gramEnd"/>
      <w:r w:rsidRPr="008711F2">
        <w:rPr>
          <w:rFonts w:ascii="Arial" w:hAnsi="Arial" w:cs="Arial"/>
        </w:rPr>
        <w:t>.</w:t>
      </w:r>
      <w:r>
        <w:rPr>
          <w:rFonts w:ascii="Arial" w:hAnsi="Arial" w:cs="Arial"/>
        </w:rPr>
        <w:t xml:space="preserve"> Lediglich in </w:t>
      </w:r>
      <w:r w:rsidR="00A169E5">
        <w:rPr>
          <w:rFonts w:ascii="Arial" w:hAnsi="Arial" w:cs="Arial"/>
        </w:rPr>
        <w:t>einem</w:t>
      </w:r>
      <w:r>
        <w:rPr>
          <w:rFonts w:ascii="Arial" w:hAnsi="Arial" w:cs="Arial"/>
        </w:rPr>
        <w:t xml:space="preserve"> </w:t>
      </w:r>
      <w:r w:rsidRPr="008711F2">
        <w:rPr>
          <w:rFonts w:ascii="Arial" w:hAnsi="Arial" w:cs="Arial"/>
        </w:rPr>
        <w:t xml:space="preserve">Beitrag </w:t>
      </w:r>
      <w:r>
        <w:rPr>
          <w:rFonts w:ascii="Arial" w:hAnsi="Arial" w:cs="Arial"/>
        </w:rPr>
        <w:t>w</w:t>
      </w:r>
      <w:r w:rsidR="00E97F07">
        <w:rPr>
          <w:rFonts w:ascii="Arial" w:hAnsi="Arial" w:cs="Arial"/>
        </w:rPr>
        <w:t>u</w:t>
      </w:r>
      <w:r>
        <w:rPr>
          <w:rFonts w:ascii="Arial" w:hAnsi="Arial" w:cs="Arial"/>
        </w:rPr>
        <w:t xml:space="preserve">rden </w:t>
      </w:r>
      <w:r w:rsidRPr="008711F2">
        <w:rPr>
          <w:rFonts w:ascii="Arial" w:hAnsi="Arial" w:cs="Arial"/>
        </w:rPr>
        <w:t>unterschiedliche Lebensbedingungen und Gesundheitschancen von Männern und Frauen</w:t>
      </w:r>
      <w:r>
        <w:rPr>
          <w:rFonts w:ascii="Arial" w:hAnsi="Arial" w:cs="Arial"/>
        </w:rPr>
        <w:t xml:space="preserve"> angesprochen mit dem Hinweis, dass </w:t>
      </w:r>
      <w:r w:rsidRPr="008711F2">
        <w:rPr>
          <w:rFonts w:ascii="Arial" w:hAnsi="Arial" w:cs="Arial"/>
        </w:rPr>
        <w:t xml:space="preserve">aufgrund der unzureichenden Datenlage </w:t>
      </w:r>
      <w:r>
        <w:rPr>
          <w:rFonts w:ascii="Arial" w:hAnsi="Arial" w:cs="Arial"/>
        </w:rPr>
        <w:t>einzelne Aspekte der gesundheit</w:t>
      </w:r>
      <w:r w:rsidRPr="008711F2">
        <w:rPr>
          <w:rFonts w:ascii="Arial" w:hAnsi="Arial" w:cs="Arial"/>
        </w:rPr>
        <w:t>lichen Chancenungleichheit</w:t>
      </w:r>
      <w:r w:rsidR="007B688F">
        <w:rPr>
          <w:rFonts w:ascii="Arial" w:hAnsi="Arial" w:cs="Arial"/>
        </w:rPr>
        <w:t>,</w:t>
      </w:r>
      <w:r w:rsidRPr="008711F2">
        <w:rPr>
          <w:rFonts w:ascii="Arial" w:hAnsi="Arial" w:cs="Arial"/>
        </w:rPr>
        <w:t xml:space="preserve"> </w:t>
      </w:r>
      <w:r>
        <w:rPr>
          <w:rFonts w:ascii="Arial" w:hAnsi="Arial" w:cs="Arial"/>
        </w:rPr>
        <w:t>wie die Wohnumwelt</w:t>
      </w:r>
      <w:r w:rsidR="007B688F">
        <w:rPr>
          <w:rFonts w:ascii="Arial" w:hAnsi="Arial" w:cs="Arial"/>
        </w:rPr>
        <w:t>,</w:t>
      </w:r>
      <w:r>
        <w:rPr>
          <w:rFonts w:ascii="Arial" w:hAnsi="Arial" w:cs="Arial"/>
        </w:rPr>
        <w:t xml:space="preserve"> im Sinne von Umweltgerechtigkeit </w:t>
      </w:r>
      <w:r w:rsidRPr="008711F2">
        <w:rPr>
          <w:rFonts w:ascii="Arial" w:hAnsi="Arial" w:cs="Arial"/>
        </w:rPr>
        <w:t xml:space="preserve">nicht aufgegriffen bzw. vertieft werden können </w:t>
      </w:r>
      <w:r>
        <w:rPr>
          <w:rFonts w:ascii="Arial" w:hAnsi="Arial" w:cs="Arial"/>
        </w:rPr>
        <w:t>[</w:t>
      </w:r>
      <w:r w:rsidR="00755AAB">
        <w:rPr>
          <w:rFonts w:ascii="Arial" w:hAnsi="Arial" w:cs="Arial"/>
        </w:rPr>
        <w:t>42</w:t>
      </w:r>
      <w:r>
        <w:rPr>
          <w:rFonts w:ascii="Arial" w:hAnsi="Arial" w:cs="Arial"/>
        </w:rPr>
        <w:t>]</w:t>
      </w:r>
      <w:r w:rsidRPr="008711F2">
        <w:rPr>
          <w:rFonts w:ascii="Arial" w:hAnsi="Arial" w:cs="Arial"/>
        </w:rPr>
        <w:t>.</w:t>
      </w:r>
    </w:p>
    <w:p w:rsidR="00D50FD4" w:rsidRDefault="00D50FD4" w:rsidP="0077605F">
      <w:pPr>
        <w:spacing w:line="320" w:lineRule="exact"/>
        <w:ind w:left="0" w:firstLine="0"/>
        <w:rPr>
          <w:rFonts w:ascii="Arial" w:hAnsi="Arial" w:cs="Arial"/>
        </w:rPr>
      </w:pPr>
    </w:p>
    <w:p w:rsidR="00F34E7B" w:rsidRDefault="004B04ED" w:rsidP="0077605F">
      <w:pPr>
        <w:spacing w:line="320" w:lineRule="exact"/>
        <w:ind w:left="0" w:firstLine="0"/>
        <w:rPr>
          <w:rFonts w:ascii="Arial" w:hAnsi="Arial" w:cs="Arial"/>
        </w:rPr>
      </w:pPr>
      <w:r>
        <w:rPr>
          <w:rFonts w:ascii="Arial" w:hAnsi="Arial" w:cs="Arial"/>
        </w:rPr>
        <w:t xml:space="preserve">Diese Ergebnisse bestätigen die Feststellung, dass die Kategorie Geschlecht bei bisherigen Analysen sozialer Ungleichheiten bei Umweltbelastungen und -ressourcen mit Gesundheitsbezug keine wesentliche Rolle spielt </w:t>
      </w:r>
      <w:r w:rsidR="009138E3">
        <w:rPr>
          <w:rFonts w:ascii="Arial" w:hAnsi="Arial" w:cs="Arial"/>
        </w:rPr>
        <w:t>[1</w:t>
      </w:r>
      <w:r w:rsidR="00755AAB">
        <w:rPr>
          <w:rFonts w:ascii="Arial" w:hAnsi="Arial" w:cs="Arial"/>
        </w:rPr>
        <w:t>4</w:t>
      </w:r>
      <w:r w:rsidR="009138E3">
        <w:rPr>
          <w:rFonts w:ascii="Arial" w:hAnsi="Arial" w:cs="Arial"/>
        </w:rPr>
        <w:t>]</w:t>
      </w:r>
      <w:r>
        <w:rPr>
          <w:rFonts w:ascii="Arial" w:hAnsi="Arial" w:cs="Arial"/>
        </w:rPr>
        <w:t>.</w:t>
      </w:r>
      <w:r w:rsidR="000E16B8">
        <w:rPr>
          <w:rFonts w:ascii="Arial" w:hAnsi="Arial" w:cs="Arial"/>
        </w:rPr>
        <w:t xml:space="preserve"> </w:t>
      </w:r>
      <w:r>
        <w:rPr>
          <w:rFonts w:ascii="Arial" w:hAnsi="Arial" w:cs="Arial"/>
        </w:rPr>
        <w:t xml:space="preserve">Eine kürzlich publizierte Übersichtsarbeit von Bell </w:t>
      </w:r>
      <w:r w:rsidR="009138E3">
        <w:rPr>
          <w:rFonts w:ascii="Arial" w:hAnsi="Arial" w:cs="Arial"/>
        </w:rPr>
        <w:t>[4</w:t>
      </w:r>
      <w:r w:rsidR="00755AAB">
        <w:rPr>
          <w:rFonts w:ascii="Arial" w:hAnsi="Arial" w:cs="Arial"/>
        </w:rPr>
        <w:t>3</w:t>
      </w:r>
      <w:r w:rsidR="009138E3">
        <w:rPr>
          <w:rFonts w:ascii="Arial" w:hAnsi="Arial" w:cs="Arial"/>
        </w:rPr>
        <w:t>]</w:t>
      </w:r>
      <w:r w:rsidR="003D0B49">
        <w:rPr>
          <w:rFonts w:ascii="Arial" w:hAnsi="Arial" w:cs="Arial"/>
        </w:rPr>
        <w:t xml:space="preserve"> zu Geschlecht und Umweltgerechtigkeit</w:t>
      </w:r>
      <w:r>
        <w:rPr>
          <w:rFonts w:ascii="Arial" w:hAnsi="Arial" w:cs="Arial"/>
        </w:rPr>
        <w:t xml:space="preserve">, die sich auf qualitative und quantitative Evidenz auch außerhalb der Gesundheitsforschung stützt, </w:t>
      </w:r>
      <w:r w:rsidR="003D0B49">
        <w:rPr>
          <w:rFonts w:ascii="Arial" w:hAnsi="Arial" w:cs="Arial"/>
        </w:rPr>
        <w:t>verweist auf Geschlechterunterschiede bei Verteilungs- und Verfahrensgerechtigkeit, die auf die häufig im Vergleich zu Männern schlechtere soziale Lage von Frauen in Bezug auf Einkommen und soziale</w:t>
      </w:r>
      <w:r w:rsidR="007B688F">
        <w:rPr>
          <w:rFonts w:ascii="Arial" w:hAnsi="Arial" w:cs="Arial"/>
        </w:rPr>
        <w:t>m</w:t>
      </w:r>
      <w:r w:rsidR="003D0B49">
        <w:rPr>
          <w:rFonts w:ascii="Arial" w:hAnsi="Arial" w:cs="Arial"/>
        </w:rPr>
        <w:t xml:space="preserve"> Status basieren.</w:t>
      </w:r>
      <w:r>
        <w:rPr>
          <w:rFonts w:ascii="Arial" w:hAnsi="Arial" w:cs="Arial"/>
        </w:rPr>
        <w:t xml:space="preserve"> </w:t>
      </w:r>
      <w:r w:rsidR="00534B4D">
        <w:rPr>
          <w:rFonts w:ascii="Arial" w:hAnsi="Arial" w:cs="Arial"/>
        </w:rPr>
        <w:t xml:space="preserve">Es wird gefordert, </w:t>
      </w:r>
      <w:r w:rsidR="003D0B49">
        <w:rPr>
          <w:rFonts w:ascii="Arial" w:hAnsi="Arial" w:cs="Arial"/>
        </w:rPr>
        <w:t xml:space="preserve">Genderdimensionen im Bereich Umweltgerechtigkeit vertieft </w:t>
      </w:r>
      <w:r w:rsidR="00534B4D">
        <w:rPr>
          <w:rFonts w:ascii="Arial" w:hAnsi="Arial" w:cs="Arial"/>
        </w:rPr>
        <w:t xml:space="preserve">zu </w:t>
      </w:r>
      <w:r w:rsidR="003D0B49">
        <w:rPr>
          <w:rFonts w:ascii="Arial" w:hAnsi="Arial" w:cs="Arial"/>
        </w:rPr>
        <w:t>untersuch</w:t>
      </w:r>
      <w:r w:rsidR="00534B4D">
        <w:rPr>
          <w:rFonts w:ascii="Arial" w:hAnsi="Arial" w:cs="Arial"/>
        </w:rPr>
        <w:t>en</w:t>
      </w:r>
      <w:r w:rsidR="003D0B49">
        <w:rPr>
          <w:rFonts w:ascii="Arial" w:hAnsi="Arial" w:cs="Arial"/>
        </w:rPr>
        <w:t xml:space="preserve"> und </w:t>
      </w:r>
      <w:r w:rsidR="00534B4D">
        <w:rPr>
          <w:rFonts w:ascii="Arial" w:hAnsi="Arial" w:cs="Arial"/>
        </w:rPr>
        <w:t xml:space="preserve">zu </w:t>
      </w:r>
      <w:r w:rsidR="003D0B49">
        <w:rPr>
          <w:rFonts w:ascii="Arial" w:hAnsi="Arial" w:cs="Arial"/>
        </w:rPr>
        <w:t>artikulier</w:t>
      </w:r>
      <w:r w:rsidR="00534B4D">
        <w:rPr>
          <w:rFonts w:ascii="Arial" w:hAnsi="Arial" w:cs="Arial"/>
        </w:rPr>
        <w:t>en</w:t>
      </w:r>
      <w:r w:rsidR="003D0B49">
        <w:rPr>
          <w:rFonts w:ascii="Arial" w:hAnsi="Arial" w:cs="Arial"/>
        </w:rPr>
        <w:t>.</w:t>
      </w:r>
    </w:p>
    <w:p w:rsidR="00F34E7B" w:rsidRDefault="00F34E7B" w:rsidP="0077605F">
      <w:pPr>
        <w:spacing w:line="320" w:lineRule="exact"/>
        <w:ind w:left="0" w:firstLine="0"/>
        <w:rPr>
          <w:rFonts w:ascii="Arial" w:hAnsi="Arial" w:cs="Arial"/>
        </w:rPr>
      </w:pPr>
    </w:p>
    <w:p w:rsidR="00534B4D" w:rsidRDefault="000E3A07" w:rsidP="0077605F">
      <w:pPr>
        <w:spacing w:line="320" w:lineRule="exact"/>
        <w:ind w:left="0" w:firstLine="0"/>
        <w:rPr>
          <w:rFonts w:ascii="Arial" w:hAnsi="Arial" w:cs="Arial"/>
        </w:rPr>
      </w:pPr>
      <w:r>
        <w:rPr>
          <w:rFonts w:ascii="Arial" w:hAnsi="Arial" w:cs="Arial"/>
        </w:rPr>
        <w:t>Im Themenbereich gebaute Wohnumwelt wurden 15</w:t>
      </w:r>
      <w:r w:rsidRPr="00131B5B">
        <w:rPr>
          <w:rFonts w:ascii="Arial" w:hAnsi="Arial" w:cs="Arial"/>
        </w:rPr>
        <w:t xml:space="preserve"> Studien eingeschlossen</w:t>
      </w:r>
      <w:r>
        <w:rPr>
          <w:rFonts w:ascii="Arial" w:hAnsi="Arial" w:cs="Arial"/>
        </w:rPr>
        <w:t xml:space="preserve">, 13 </w:t>
      </w:r>
      <w:r w:rsidRPr="00131B5B">
        <w:rPr>
          <w:rFonts w:ascii="Arial" w:hAnsi="Arial" w:cs="Arial"/>
        </w:rPr>
        <w:t>Q</w:t>
      </w:r>
      <w:r>
        <w:rPr>
          <w:rFonts w:ascii="Arial" w:hAnsi="Arial" w:cs="Arial"/>
        </w:rPr>
        <w:t xml:space="preserve">uerschnittstudien, </w:t>
      </w:r>
      <w:r w:rsidRPr="00131B5B">
        <w:rPr>
          <w:rFonts w:ascii="Arial" w:hAnsi="Arial" w:cs="Arial"/>
        </w:rPr>
        <w:t xml:space="preserve">eine ökologische Studie </w:t>
      </w:r>
      <w:r>
        <w:rPr>
          <w:rFonts w:ascii="Arial" w:hAnsi="Arial" w:cs="Arial"/>
        </w:rPr>
        <w:t xml:space="preserve">und eine </w:t>
      </w:r>
      <w:proofErr w:type="spellStart"/>
      <w:r>
        <w:rPr>
          <w:rFonts w:ascii="Arial" w:hAnsi="Arial" w:cs="Arial"/>
        </w:rPr>
        <w:t>Kohortenstudie</w:t>
      </w:r>
      <w:proofErr w:type="spellEnd"/>
      <w:r w:rsidRPr="00131B5B">
        <w:rPr>
          <w:rFonts w:ascii="Arial" w:hAnsi="Arial" w:cs="Arial"/>
        </w:rPr>
        <w:t>.</w:t>
      </w:r>
      <w:r w:rsidR="00F375B5">
        <w:rPr>
          <w:rFonts w:ascii="Arial" w:hAnsi="Arial" w:cs="Arial"/>
        </w:rPr>
        <w:t xml:space="preserve"> </w:t>
      </w:r>
      <w:r w:rsidR="000E16B8">
        <w:rPr>
          <w:rFonts w:ascii="Arial" w:hAnsi="Arial" w:cs="Arial"/>
        </w:rPr>
        <w:t>In k</w:t>
      </w:r>
      <w:r w:rsidR="00F375B5">
        <w:rPr>
          <w:rFonts w:ascii="Arial" w:hAnsi="Arial" w:cs="Arial"/>
        </w:rPr>
        <w:t>eine</w:t>
      </w:r>
      <w:r w:rsidR="000E16B8">
        <w:rPr>
          <w:rFonts w:ascii="Arial" w:hAnsi="Arial" w:cs="Arial"/>
        </w:rPr>
        <w:t>r</w:t>
      </w:r>
      <w:r w:rsidR="00F375B5">
        <w:rPr>
          <w:rFonts w:ascii="Arial" w:hAnsi="Arial" w:cs="Arial"/>
        </w:rPr>
        <w:t xml:space="preserve"> der Studien </w:t>
      </w:r>
      <w:r w:rsidR="000E16B8">
        <w:rPr>
          <w:rFonts w:ascii="Arial" w:hAnsi="Arial" w:cs="Arial"/>
        </w:rPr>
        <w:t>waren</w:t>
      </w:r>
      <w:r w:rsidR="00F375B5">
        <w:rPr>
          <w:rFonts w:ascii="Arial" w:hAnsi="Arial" w:cs="Arial"/>
        </w:rPr>
        <w:t xml:space="preserve"> </w:t>
      </w:r>
      <w:r w:rsidR="0055072C">
        <w:rPr>
          <w:rFonts w:ascii="Arial" w:hAnsi="Arial" w:cs="Arial"/>
        </w:rPr>
        <w:t>weitergehende</w:t>
      </w:r>
      <w:r w:rsidR="00F375B5">
        <w:rPr>
          <w:rFonts w:ascii="Arial" w:hAnsi="Arial" w:cs="Arial"/>
        </w:rPr>
        <w:t xml:space="preserve"> Geschlechterkonzepte integriert</w:t>
      </w:r>
      <w:r w:rsidR="000E16B8">
        <w:rPr>
          <w:rFonts w:ascii="Arial" w:hAnsi="Arial" w:cs="Arial"/>
        </w:rPr>
        <w:t xml:space="preserve">, für die Erklärung beobachteter Geschlechterunterschiede </w:t>
      </w:r>
      <w:r w:rsidR="0055072C">
        <w:rPr>
          <w:rFonts w:ascii="Arial" w:hAnsi="Arial" w:cs="Arial"/>
        </w:rPr>
        <w:t xml:space="preserve">wurden Gender-Aspekte, aber auch </w:t>
      </w:r>
      <w:r w:rsidR="00F375B5">
        <w:rPr>
          <w:rFonts w:ascii="Arial" w:hAnsi="Arial" w:cs="Arial"/>
        </w:rPr>
        <w:t>Geschlechterstereotype herangezogen.</w:t>
      </w:r>
      <w:r w:rsidR="00A169E5">
        <w:rPr>
          <w:rFonts w:ascii="Arial" w:hAnsi="Arial" w:cs="Arial"/>
        </w:rPr>
        <w:t xml:space="preserve"> </w:t>
      </w:r>
      <w:r w:rsidRPr="000E3A07">
        <w:rPr>
          <w:rFonts w:ascii="Arial" w:hAnsi="Arial" w:cs="Arial"/>
        </w:rPr>
        <w:t xml:space="preserve">Erklärungsansätze für in den Studien nachgewiesene Unterschiede oder </w:t>
      </w:r>
      <w:r w:rsidRPr="000E3A07">
        <w:rPr>
          <w:rFonts w:ascii="Arial" w:hAnsi="Arial" w:cs="Arial"/>
        </w:rPr>
        <w:lastRenderedPageBreak/>
        <w:t xml:space="preserve">Gemeinsamkeiten zwischen den Geschlechtern </w:t>
      </w:r>
      <w:r>
        <w:rPr>
          <w:rFonts w:ascii="Arial" w:hAnsi="Arial" w:cs="Arial"/>
        </w:rPr>
        <w:t xml:space="preserve">beziehen sich </w:t>
      </w:r>
      <w:r w:rsidR="00715CD2">
        <w:rPr>
          <w:rFonts w:ascii="Arial" w:hAnsi="Arial" w:cs="Arial"/>
        </w:rPr>
        <w:t xml:space="preserve">beispielsweise auf </w:t>
      </w:r>
      <w:r>
        <w:rPr>
          <w:rFonts w:ascii="Arial" w:hAnsi="Arial" w:cs="Arial"/>
        </w:rPr>
        <w:t xml:space="preserve">die </w:t>
      </w:r>
      <w:r w:rsidRPr="000E3A07">
        <w:rPr>
          <w:rFonts w:ascii="Arial" w:hAnsi="Arial" w:cs="Arial"/>
        </w:rPr>
        <w:t xml:space="preserve">Art der Nutzung </w:t>
      </w:r>
      <w:r w:rsidR="00715CD2">
        <w:rPr>
          <w:rFonts w:ascii="Arial" w:hAnsi="Arial" w:cs="Arial"/>
        </w:rPr>
        <w:t xml:space="preserve">von Grün- und Freiflächen als Teil </w:t>
      </w:r>
      <w:r w:rsidRPr="000E3A07">
        <w:rPr>
          <w:rFonts w:ascii="Arial" w:hAnsi="Arial" w:cs="Arial"/>
        </w:rPr>
        <w:t>der gebauten Wohnumwelt</w:t>
      </w:r>
      <w:r>
        <w:rPr>
          <w:rFonts w:ascii="Arial" w:hAnsi="Arial" w:cs="Arial"/>
        </w:rPr>
        <w:t xml:space="preserve"> sowie auf </w:t>
      </w:r>
      <w:r w:rsidRPr="000E3A07">
        <w:rPr>
          <w:rFonts w:ascii="Arial" w:hAnsi="Arial" w:cs="Arial"/>
        </w:rPr>
        <w:t xml:space="preserve">Barrieren </w:t>
      </w:r>
      <w:r>
        <w:rPr>
          <w:rFonts w:ascii="Arial" w:hAnsi="Arial" w:cs="Arial"/>
        </w:rPr>
        <w:t>für de</w:t>
      </w:r>
      <w:r w:rsidR="00715CD2">
        <w:rPr>
          <w:rFonts w:ascii="Arial" w:hAnsi="Arial" w:cs="Arial"/>
        </w:rPr>
        <w:t>ren</w:t>
      </w:r>
      <w:r w:rsidRPr="000E3A07">
        <w:rPr>
          <w:rFonts w:ascii="Arial" w:hAnsi="Arial" w:cs="Arial"/>
        </w:rPr>
        <w:t xml:space="preserve"> Nutzung</w:t>
      </w:r>
      <w:r>
        <w:rPr>
          <w:rFonts w:ascii="Arial" w:hAnsi="Arial" w:cs="Arial"/>
        </w:rPr>
        <w:t>.</w:t>
      </w:r>
      <w:r w:rsidR="00715CD2">
        <w:rPr>
          <w:rFonts w:ascii="Arial" w:hAnsi="Arial" w:cs="Arial"/>
        </w:rPr>
        <w:t xml:space="preserve"> So seien </w:t>
      </w:r>
      <w:r w:rsidR="000E16B8">
        <w:rPr>
          <w:rFonts w:ascii="Arial" w:hAnsi="Arial" w:cs="Arial"/>
        </w:rPr>
        <w:t>Sporta</w:t>
      </w:r>
      <w:r w:rsidR="00715CD2">
        <w:rPr>
          <w:rFonts w:ascii="Arial" w:hAnsi="Arial" w:cs="Arial"/>
        </w:rPr>
        <w:t xml:space="preserve">ußenanlagen </w:t>
      </w:r>
      <w:r w:rsidR="00534B4D">
        <w:rPr>
          <w:rFonts w:ascii="Arial" w:hAnsi="Arial" w:cs="Arial"/>
        </w:rPr>
        <w:t xml:space="preserve">mehr </w:t>
      </w:r>
      <w:r w:rsidR="00715CD2">
        <w:rPr>
          <w:rFonts w:ascii="Arial" w:hAnsi="Arial" w:cs="Arial"/>
        </w:rPr>
        <w:t xml:space="preserve">für </w:t>
      </w:r>
      <w:r w:rsidR="00534B4D">
        <w:rPr>
          <w:rFonts w:ascii="Arial" w:hAnsi="Arial" w:cs="Arial"/>
        </w:rPr>
        <w:t xml:space="preserve">die Bedürfnisse von </w:t>
      </w:r>
      <w:r w:rsidR="00715CD2">
        <w:rPr>
          <w:rFonts w:ascii="Arial" w:hAnsi="Arial" w:cs="Arial"/>
        </w:rPr>
        <w:t>Männer</w:t>
      </w:r>
      <w:r w:rsidR="00534B4D">
        <w:rPr>
          <w:rFonts w:ascii="Arial" w:hAnsi="Arial" w:cs="Arial"/>
        </w:rPr>
        <w:t>n</w:t>
      </w:r>
      <w:r w:rsidR="00715CD2">
        <w:rPr>
          <w:rFonts w:ascii="Arial" w:hAnsi="Arial" w:cs="Arial"/>
        </w:rPr>
        <w:t xml:space="preserve"> </w:t>
      </w:r>
      <w:r w:rsidR="000E16B8">
        <w:rPr>
          <w:rFonts w:ascii="Arial" w:hAnsi="Arial" w:cs="Arial"/>
        </w:rPr>
        <w:t xml:space="preserve">für körperliche Aktivität </w:t>
      </w:r>
      <w:r w:rsidR="00534B4D">
        <w:rPr>
          <w:rFonts w:ascii="Arial" w:hAnsi="Arial" w:cs="Arial"/>
        </w:rPr>
        <w:t>gestaltet</w:t>
      </w:r>
      <w:r w:rsidR="00715CD2">
        <w:rPr>
          <w:rFonts w:ascii="Arial" w:hAnsi="Arial" w:cs="Arial"/>
        </w:rPr>
        <w:t xml:space="preserve">, </w:t>
      </w:r>
      <w:r w:rsidR="00121A4C">
        <w:rPr>
          <w:rFonts w:ascii="Arial" w:hAnsi="Arial" w:cs="Arial"/>
        </w:rPr>
        <w:t xml:space="preserve">Frauen wären bei Nähe von Grünanlagen oder Parks häufiger körperlich aktiv. Zudem würden </w:t>
      </w:r>
      <w:r w:rsidR="00715CD2">
        <w:rPr>
          <w:rFonts w:ascii="Arial" w:hAnsi="Arial" w:cs="Arial"/>
        </w:rPr>
        <w:t xml:space="preserve">Frauen </w:t>
      </w:r>
      <w:r w:rsidR="00121A4C">
        <w:rPr>
          <w:rFonts w:ascii="Arial" w:hAnsi="Arial" w:cs="Arial"/>
        </w:rPr>
        <w:t xml:space="preserve">häufiger Spielplätze körperlich passiv nutzen aufgrund der Beaufsichtigung von </w:t>
      </w:r>
      <w:r w:rsidR="009138E3">
        <w:rPr>
          <w:rFonts w:ascii="Arial" w:hAnsi="Arial" w:cs="Arial"/>
        </w:rPr>
        <w:t>Kindern [4</w:t>
      </w:r>
      <w:r w:rsidR="00755AAB">
        <w:rPr>
          <w:rFonts w:ascii="Arial" w:hAnsi="Arial" w:cs="Arial"/>
        </w:rPr>
        <w:t>4</w:t>
      </w:r>
      <w:r w:rsidR="009138E3">
        <w:rPr>
          <w:rFonts w:ascii="Arial" w:hAnsi="Arial" w:cs="Arial"/>
        </w:rPr>
        <w:t>]</w:t>
      </w:r>
      <w:r w:rsidR="00715CD2">
        <w:rPr>
          <w:rFonts w:ascii="Arial" w:hAnsi="Arial" w:cs="Arial"/>
        </w:rPr>
        <w:t xml:space="preserve">. </w:t>
      </w:r>
      <w:r w:rsidR="00121A4C">
        <w:rPr>
          <w:rFonts w:ascii="Arial" w:hAnsi="Arial" w:cs="Arial"/>
        </w:rPr>
        <w:t xml:space="preserve">Bei traditionellen Geschlechterrollen in Haushalten </w:t>
      </w:r>
      <w:r w:rsidR="00715CD2">
        <w:rPr>
          <w:rFonts w:ascii="Arial" w:hAnsi="Arial" w:cs="Arial"/>
        </w:rPr>
        <w:t xml:space="preserve">würde eine fußgängerfreundlich </w:t>
      </w:r>
      <w:r w:rsidR="00121A4C">
        <w:rPr>
          <w:rFonts w:ascii="Arial" w:hAnsi="Arial" w:cs="Arial"/>
        </w:rPr>
        <w:t xml:space="preserve">gebaute </w:t>
      </w:r>
      <w:r w:rsidR="00715CD2">
        <w:rPr>
          <w:rFonts w:ascii="Arial" w:hAnsi="Arial" w:cs="Arial"/>
        </w:rPr>
        <w:t xml:space="preserve">Wohnumwelt </w:t>
      </w:r>
      <w:r w:rsidR="00121A4C">
        <w:rPr>
          <w:rFonts w:ascii="Arial" w:hAnsi="Arial" w:cs="Arial"/>
        </w:rPr>
        <w:t xml:space="preserve">in Städten die körperliche Aktivität von </w:t>
      </w:r>
      <w:r w:rsidR="00715CD2">
        <w:rPr>
          <w:rFonts w:ascii="Arial" w:hAnsi="Arial" w:cs="Arial"/>
        </w:rPr>
        <w:t xml:space="preserve">Frauen </w:t>
      </w:r>
      <w:r w:rsidR="00121A4C">
        <w:rPr>
          <w:rFonts w:ascii="Arial" w:hAnsi="Arial" w:cs="Arial"/>
        </w:rPr>
        <w:t xml:space="preserve">häufiger </w:t>
      </w:r>
      <w:r w:rsidR="00715CD2">
        <w:rPr>
          <w:rFonts w:ascii="Arial" w:hAnsi="Arial" w:cs="Arial"/>
        </w:rPr>
        <w:t xml:space="preserve">beeinflussen als </w:t>
      </w:r>
      <w:r w:rsidR="00121A4C">
        <w:rPr>
          <w:rFonts w:ascii="Arial" w:hAnsi="Arial" w:cs="Arial"/>
        </w:rPr>
        <w:t xml:space="preserve">von </w:t>
      </w:r>
      <w:r w:rsidR="00715CD2">
        <w:rPr>
          <w:rFonts w:ascii="Arial" w:hAnsi="Arial" w:cs="Arial"/>
        </w:rPr>
        <w:t>Männer</w:t>
      </w:r>
      <w:r w:rsidR="00121A4C">
        <w:rPr>
          <w:rFonts w:ascii="Arial" w:hAnsi="Arial" w:cs="Arial"/>
        </w:rPr>
        <w:t>n</w:t>
      </w:r>
      <w:r w:rsidR="00715CD2">
        <w:rPr>
          <w:rFonts w:ascii="Arial" w:hAnsi="Arial" w:cs="Arial"/>
        </w:rPr>
        <w:t xml:space="preserve">, da Frauen häufiger </w:t>
      </w:r>
      <w:r w:rsidR="00715CD2" w:rsidRPr="000E3A07">
        <w:rPr>
          <w:rFonts w:ascii="Arial" w:hAnsi="Arial" w:cs="Arial"/>
        </w:rPr>
        <w:t>die Lebensmitteleinkäufe erledig</w:t>
      </w:r>
      <w:r w:rsidR="00421C0A">
        <w:rPr>
          <w:rFonts w:ascii="Arial" w:hAnsi="Arial" w:cs="Arial"/>
        </w:rPr>
        <w:t>t</w:t>
      </w:r>
      <w:r w:rsidR="00715CD2" w:rsidRPr="000E3A07">
        <w:rPr>
          <w:rFonts w:ascii="Arial" w:hAnsi="Arial" w:cs="Arial"/>
        </w:rPr>
        <w:t xml:space="preserve">en </w:t>
      </w:r>
      <w:r w:rsidR="009138E3">
        <w:rPr>
          <w:rFonts w:ascii="Arial" w:hAnsi="Arial" w:cs="Arial"/>
        </w:rPr>
        <w:t>[</w:t>
      </w:r>
      <w:r w:rsidR="00755AAB">
        <w:rPr>
          <w:rFonts w:ascii="Arial" w:hAnsi="Arial" w:cs="Arial"/>
        </w:rPr>
        <w:t>4</w:t>
      </w:r>
      <w:r w:rsidR="009138E3">
        <w:rPr>
          <w:rFonts w:ascii="Arial" w:hAnsi="Arial" w:cs="Arial"/>
        </w:rPr>
        <w:t>5]</w:t>
      </w:r>
      <w:r w:rsidR="00715CD2" w:rsidRPr="000E3A07">
        <w:rPr>
          <w:rFonts w:ascii="Arial" w:hAnsi="Arial" w:cs="Arial"/>
        </w:rPr>
        <w:t xml:space="preserve">. </w:t>
      </w:r>
      <w:r w:rsidR="00715CD2">
        <w:rPr>
          <w:rFonts w:ascii="Arial" w:hAnsi="Arial" w:cs="Arial"/>
        </w:rPr>
        <w:t xml:space="preserve">Barrieren bestehen oftmals in Form von Sicherheitsbedenken, </w:t>
      </w:r>
      <w:r w:rsidR="00534B4D">
        <w:rPr>
          <w:rFonts w:ascii="Arial" w:hAnsi="Arial" w:cs="Arial"/>
        </w:rPr>
        <w:t xml:space="preserve">bei </w:t>
      </w:r>
      <w:r w:rsidR="00534B4D" w:rsidRPr="000E3A07">
        <w:rPr>
          <w:rFonts w:ascii="Arial" w:hAnsi="Arial" w:cs="Arial"/>
        </w:rPr>
        <w:t xml:space="preserve">Mädchen </w:t>
      </w:r>
      <w:r w:rsidR="00534B4D">
        <w:rPr>
          <w:rFonts w:ascii="Arial" w:hAnsi="Arial" w:cs="Arial"/>
        </w:rPr>
        <w:t xml:space="preserve">hinsichtlich der </w:t>
      </w:r>
      <w:r w:rsidR="00421C0A">
        <w:rPr>
          <w:rFonts w:ascii="Arial" w:hAnsi="Arial" w:cs="Arial"/>
        </w:rPr>
        <w:t>Möglichkeiten</w:t>
      </w:r>
      <w:r w:rsidR="00534B4D">
        <w:rPr>
          <w:rFonts w:ascii="Arial" w:hAnsi="Arial" w:cs="Arial"/>
        </w:rPr>
        <w:t xml:space="preserve"> </w:t>
      </w:r>
      <w:r w:rsidR="00421C0A">
        <w:rPr>
          <w:rFonts w:ascii="Arial" w:hAnsi="Arial" w:cs="Arial"/>
        </w:rPr>
        <w:t>sich außerhalb</w:t>
      </w:r>
      <w:r w:rsidR="00534B4D">
        <w:rPr>
          <w:rFonts w:ascii="Arial" w:hAnsi="Arial" w:cs="Arial"/>
        </w:rPr>
        <w:t xml:space="preserve"> der Wohnung zu </w:t>
      </w:r>
      <w:r w:rsidR="00421C0A">
        <w:rPr>
          <w:rFonts w:ascii="Arial" w:hAnsi="Arial" w:cs="Arial"/>
        </w:rPr>
        <w:t>bewegen</w:t>
      </w:r>
      <w:r w:rsidR="00534B4D">
        <w:rPr>
          <w:rFonts w:ascii="Arial" w:hAnsi="Arial" w:cs="Arial"/>
        </w:rPr>
        <w:t xml:space="preserve"> </w:t>
      </w:r>
      <w:r w:rsidR="00D85808">
        <w:rPr>
          <w:rFonts w:ascii="Arial" w:hAnsi="Arial" w:cs="Arial"/>
        </w:rPr>
        <w:t>[</w:t>
      </w:r>
      <w:r w:rsidR="00755AAB">
        <w:rPr>
          <w:rFonts w:ascii="Arial" w:hAnsi="Arial" w:cs="Arial"/>
        </w:rPr>
        <w:t>46</w:t>
      </w:r>
      <w:r w:rsidR="00D85808">
        <w:rPr>
          <w:rFonts w:ascii="Arial" w:hAnsi="Arial" w:cs="Arial"/>
        </w:rPr>
        <w:t>]</w:t>
      </w:r>
      <w:r w:rsidR="00534B4D">
        <w:rPr>
          <w:rFonts w:ascii="Arial" w:hAnsi="Arial" w:cs="Arial"/>
        </w:rPr>
        <w:t xml:space="preserve"> und bei Frauen hinsichtlich der Sicherheit bei der Nutzung von Grünflächen in der Wohnumgebung </w:t>
      </w:r>
      <w:r w:rsidR="00D85808">
        <w:rPr>
          <w:rFonts w:ascii="Arial" w:hAnsi="Arial" w:cs="Arial"/>
        </w:rPr>
        <w:t>[</w:t>
      </w:r>
      <w:r w:rsidR="00755AAB">
        <w:rPr>
          <w:rFonts w:ascii="Arial" w:hAnsi="Arial" w:cs="Arial"/>
        </w:rPr>
        <w:t>47</w:t>
      </w:r>
      <w:r w:rsidR="00D85808">
        <w:rPr>
          <w:rFonts w:ascii="Arial" w:hAnsi="Arial" w:cs="Arial"/>
        </w:rPr>
        <w:t>]</w:t>
      </w:r>
      <w:r w:rsidR="00534B4D" w:rsidRPr="000E3A07">
        <w:rPr>
          <w:rFonts w:ascii="Arial" w:hAnsi="Arial" w:cs="Arial"/>
        </w:rPr>
        <w:t>.</w:t>
      </w:r>
      <w:r w:rsidR="00A169E5">
        <w:rPr>
          <w:rFonts w:ascii="Arial" w:hAnsi="Arial" w:cs="Arial"/>
        </w:rPr>
        <w:t xml:space="preserve"> </w:t>
      </w:r>
      <w:r w:rsidR="00D50FD4">
        <w:rPr>
          <w:rFonts w:ascii="Arial" w:hAnsi="Arial" w:cs="Arial"/>
        </w:rPr>
        <w:t xml:space="preserve">Angesichts der noch </w:t>
      </w:r>
      <w:r w:rsidR="007B688F">
        <w:rPr>
          <w:rFonts w:ascii="Arial" w:hAnsi="Arial" w:cs="Arial"/>
        </w:rPr>
        <w:t>unzureichenden</w:t>
      </w:r>
      <w:r w:rsidR="00D50FD4">
        <w:rPr>
          <w:rFonts w:ascii="Arial" w:hAnsi="Arial" w:cs="Arial"/>
        </w:rPr>
        <w:t xml:space="preserve"> Studienlage bzw. oftmals unzureichenden Berücksichtigung von Geschlecht fordern </w:t>
      </w:r>
      <w:proofErr w:type="spellStart"/>
      <w:r w:rsidR="00D50FD4" w:rsidRPr="00D50FD4">
        <w:rPr>
          <w:rFonts w:ascii="Arial" w:hAnsi="Arial" w:cs="Arial"/>
        </w:rPr>
        <w:t>Macbride</w:t>
      </w:r>
      <w:proofErr w:type="spellEnd"/>
      <w:r w:rsidR="00D50FD4" w:rsidRPr="00D50FD4">
        <w:rPr>
          <w:rFonts w:ascii="Arial" w:hAnsi="Arial" w:cs="Arial"/>
        </w:rPr>
        <w:t>-Stewart et al.</w:t>
      </w:r>
      <w:r w:rsidR="00D50FD4">
        <w:rPr>
          <w:rFonts w:ascii="Arial" w:hAnsi="Arial" w:cs="Arial"/>
        </w:rPr>
        <w:t xml:space="preserve"> [</w:t>
      </w:r>
      <w:r w:rsidR="00755AAB">
        <w:rPr>
          <w:rFonts w:ascii="Arial" w:hAnsi="Arial" w:cs="Arial"/>
        </w:rPr>
        <w:t>48</w:t>
      </w:r>
      <w:r w:rsidR="00D50FD4">
        <w:rPr>
          <w:rFonts w:ascii="Arial" w:hAnsi="Arial" w:cs="Arial"/>
        </w:rPr>
        <w:t>] konsequent eine Genderperspektive als einen analytischen Ansatz in Public-</w:t>
      </w:r>
      <w:proofErr w:type="spellStart"/>
      <w:r w:rsidR="00D50FD4">
        <w:rPr>
          <w:rFonts w:ascii="Arial" w:hAnsi="Arial" w:cs="Arial"/>
        </w:rPr>
        <w:t>Health</w:t>
      </w:r>
      <w:proofErr w:type="spellEnd"/>
      <w:r w:rsidR="00D50FD4">
        <w:rPr>
          <w:rFonts w:ascii="Arial" w:hAnsi="Arial" w:cs="Arial"/>
        </w:rPr>
        <w:t>-Studien zu Wohnumwelt und Gesundheit zu verfolgen.</w:t>
      </w:r>
    </w:p>
    <w:p w:rsidR="000E3A07" w:rsidRPr="000E3A07" w:rsidRDefault="000E3A07" w:rsidP="0077605F">
      <w:pPr>
        <w:spacing w:line="320" w:lineRule="exact"/>
        <w:ind w:left="0" w:firstLine="0"/>
        <w:rPr>
          <w:rFonts w:ascii="Arial" w:hAnsi="Arial" w:cs="Arial"/>
        </w:rPr>
      </w:pPr>
    </w:p>
    <w:p w:rsidR="00621F52" w:rsidRPr="00621F52" w:rsidRDefault="00621F52" w:rsidP="0077605F">
      <w:pPr>
        <w:spacing w:line="320" w:lineRule="exact"/>
        <w:ind w:left="0" w:firstLine="0"/>
        <w:rPr>
          <w:rFonts w:ascii="Arial" w:hAnsi="Arial" w:cs="Arial"/>
        </w:rPr>
      </w:pPr>
      <w:r w:rsidRPr="00621F52">
        <w:rPr>
          <w:rFonts w:ascii="Arial" w:hAnsi="Arial" w:cs="Arial"/>
        </w:rPr>
        <w:t xml:space="preserve">Im Vergleich zu den anderen </w:t>
      </w:r>
      <w:r w:rsidR="00D50FD4">
        <w:rPr>
          <w:rFonts w:ascii="Arial" w:hAnsi="Arial" w:cs="Arial"/>
        </w:rPr>
        <w:t>Arbeits</w:t>
      </w:r>
      <w:r w:rsidRPr="00621F52">
        <w:rPr>
          <w:rFonts w:ascii="Arial" w:hAnsi="Arial" w:cs="Arial"/>
        </w:rPr>
        <w:t>feldern wird im Bereich der Public</w:t>
      </w:r>
      <w:r w:rsidR="00D50FD4">
        <w:rPr>
          <w:rFonts w:ascii="Arial" w:hAnsi="Arial" w:cs="Arial"/>
        </w:rPr>
        <w:t>-</w:t>
      </w:r>
      <w:proofErr w:type="spellStart"/>
      <w:r w:rsidRPr="00621F52">
        <w:rPr>
          <w:rFonts w:ascii="Arial" w:hAnsi="Arial" w:cs="Arial"/>
        </w:rPr>
        <w:t>Health</w:t>
      </w:r>
      <w:proofErr w:type="spellEnd"/>
      <w:r w:rsidRPr="00621F52">
        <w:rPr>
          <w:rFonts w:ascii="Arial" w:hAnsi="Arial" w:cs="Arial"/>
        </w:rPr>
        <w:t>-Forschung zu umweltbezogener Gesundheit Geschlecht in der Regel berücksichtigt, jedoch zumeist lediglich als dichotome, statische Kategorie, basierend auf dem in den Studien erfassten Erhebungsgeschlecht. In der Datenanalyse besteht analog zum Bereich der Umweltepidemiologie die Problematik, dass mit den verwendeten statistischen Verfahren unabhängige, wechselseitig adjustierte Effekte geschätzt werden. Wechselwirkungen zwischen Geschlecht und Umweltfaktoren werden in diesem Forschungsfeld durchaus betrachtet, die Interpretation der gewonnenen Ergebnisse bleibt jedoch aufgrund der Ein</w:t>
      </w:r>
      <w:r w:rsidRPr="00621F52">
        <w:rPr>
          <w:rFonts w:ascii="Arial" w:hAnsi="Arial" w:cs="Arial"/>
        </w:rPr>
        <w:softHyphen/>
        <w:t>schränkungen durch die gewählte Operationalisierung von Geschlecht unzureichend. Weiter</w:t>
      </w:r>
      <w:r w:rsidRPr="00621F52">
        <w:rPr>
          <w:rFonts w:ascii="Arial" w:hAnsi="Arial" w:cs="Arial"/>
        </w:rPr>
        <w:softHyphen/>
        <w:t xml:space="preserve">gehende Analysestrategien, die gendertheoretische Ansätze z.B. des </w:t>
      </w:r>
      <w:proofErr w:type="spellStart"/>
      <w:r w:rsidRPr="00D50FD4">
        <w:rPr>
          <w:rFonts w:ascii="Arial" w:hAnsi="Arial" w:cs="Arial"/>
        </w:rPr>
        <w:t>Embodiment</w:t>
      </w:r>
      <w:proofErr w:type="spellEnd"/>
      <w:r w:rsidRPr="00D50FD4">
        <w:rPr>
          <w:rFonts w:ascii="Arial" w:hAnsi="Arial" w:cs="Arial"/>
        </w:rPr>
        <w:t xml:space="preserve"> o</w:t>
      </w:r>
      <w:r w:rsidRPr="00621F52">
        <w:rPr>
          <w:rFonts w:ascii="Arial" w:hAnsi="Arial" w:cs="Arial"/>
        </w:rPr>
        <w:t xml:space="preserve">der der </w:t>
      </w:r>
      <w:proofErr w:type="spellStart"/>
      <w:r w:rsidRPr="00621F52">
        <w:rPr>
          <w:rFonts w:ascii="Arial" w:hAnsi="Arial" w:cs="Arial"/>
        </w:rPr>
        <w:t>Intersektionalität</w:t>
      </w:r>
      <w:proofErr w:type="spellEnd"/>
      <w:r w:rsidRPr="00621F52">
        <w:rPr>
          <w:rFonts w:ascii="Arial" w:hAnsi="Arial" w:cs="Arial"/>
        </w:rPr>
        <w:t xml:space="preserve"> aufgreifen, werden bislang in diesem Forschungsfeld nur vereinzelt eingesetzt. Die ursprüngliche Annahme, dass Geschlecht in der Public</w:t>
      </w:r>
      <w:r w:rsidR="00D50FD4">
        <w:rPr>
          <w:rFonts w:ascii="Arial" w:hAnsi="Arial" w:cs="Arial"/>
        </w:rPr>
        <w:t>-</w:t>
      </w:r>
      <w:proofErr w:type="spellStart"/>
      <w:r w:rsidRPr="00621F52">
        <w:rPr>
          <w:rFonts w:ascii="Arial" w:hAnsi="Arial" w:cs="Arial"/>
        </w:rPr>
        <w:t>Health</w:t>
      </w:r>
      <w:proofErr w:type="spellEnd"/>
      <w:r w:rsidRPr="00621F52">
        <w:rPr>
          <w:rFonts w:ascii="Arial" w:hAnsi="Arial" w:cs="Arial"/>
        </w:rPr>
        <w:t>-Forschung zu Umweltgerechtigkeit weitergehend berücksichtigt wird als in anderen Bereichen der Public</w:t>
      </w:r>
      <w:r w:rsidR="006407BE">
        <w:rPr>
          <w:rFonts w:ascii="Arial" w:hAnsi="Arial" w:cs="Arial"/>
        </w:rPr>
        <w:t>-</w:t>
      </w:r>
      <w:proofErr w:type="spellStart"/>
      <w:r w:rsidRPr="00621F52">
        <w:rPr>
          <w:rFonts w:ascii="Arial" w:hAnsi="Arial" w:cs="Arial"/>
        </w:rPr>
        <w:t>Health</w:t>
      </w:r>
      <w:proofErr w:type="spellEnd"/>
      <w:r w:rsidRPr="00621F52">
        <w:rPr>
          <w:rFonts w:ascii="Arial" w:hAnsi="Arial" w:cs="Arial"/>
        </w:rPr>
        <w:t xml:space="preserve">-Forschung zu Umwelt und Gesundheit, konnte auf Basis der Literaturauswertung nicht bestätigt werden. Die Auseinandersetzung mit analytischen Perspektiven wird aktuell fortgeführt, wie neuere konzeptionelle Arbeiten zeigen </w:t>
      </w:r>
      <w:r w:rsidR="00341CB1">
        <w:rPr>
          <w:rFonts w:ascii="Arial" w:hAnsi="Arial" w:cs="Arial"/>
        </w:rPr>
        <w:t>[</w:t>
      </w:r>
      <w:r w:rsidR="00755AAB">
        <w:rPr>
          <w:rFonts w:ascii="Arial" w:hAnsi="Arial" w:cs="Arial"/>
        </w:rPr>
        <w:t>43,</w:t>
      </w:r>
      <w:r w:rsidR="00341CB1">
        <w:rPr>
          <w:rFonts w:ascii="Arial" w:hAnsi="Arial" w:cs="Arial"/>
        </w:rPr>
        <w:t>4</w:t>
      </w:r>
      <w:r w:rsidR="006407BE">
        <w:rPr>
          <w:rFonts w:ascii="Arial" w:hAnsi="Arial" w:cs="Arial"/>
        </w:rPr>
        <w:t>8</w:t>
      </w:r>
      <w:r w:rsidR="00341CB1">
        <w:rPr>
          <w:rFonts w:ascii="Arial" w:hAnsi="Arial" w:cs="Arial"/>
        </w:rPr>
        <w:t>]</w:t>
      </w:r>
      <w:r w:rsidRPr="00621F52">
        <w:rPr>
          <w:rFonts w:ascii="Arial" w:hAnsi="Arial" w:cs="Arial"/>
        </w:rPr>
        <w:t>.</w:t>
      </w:r>
    </w:p>
    <w:p w:rsidR="000E3A07" w:rsidRPr="008711F2" w:rsidRDefault="000E3A07" w:rsidP="0077605F">
      <w:pPr>
        <w:spacing w:line="320" w:lineRule="exact"/>
        <w:ind w:left="0" w:firstLine="0"/>
        <w:rPr>
          <w:rFonts w:ascii="Arial" w:hAnsi="Arial" w:cs="Arial"/>
        </w:rPr>
      </w:pPr>
    </w:p>
    <w:p w:rsidR="0077605F" w:rsidRDefault="0077605F">
      <w:pPr>
        <w:rPr>
          <w:rFonts w:ascii="Arial" w:hAnsi="Arial" w:cs="Arial"/>
          <w:b/>
          <w:sz w:val="24"/>
          <w:szCs w:val="24"/>
        </w:rPr>
      </w:pPr>
      <w:r>
        <w:rPr>
          <w:rFonts w:ascii="Arial" w:hAnsi="Arial" w:cs="Arial"/>
          <w:b/>
          <w:sz w:val="24"/>
          <w:szCs w:val="24"/>
        </w:rPr>
        <w:br w:type="page"/>
      </w:r>
    </w:p>
    <w:p w:rsidR="00C821D6" w:rsidRPr="00D678CE" w:rsidRDefault="006407BE" w:rsidP="0077605F">
      <w:pPr>
        <w:spacing w:line="320" w:lineRule="exact"/>
        <w:ind w:left="0" w:firstLine="0"/>
        <w:rPr>
          <w:rFonts w:ascii="Arial" w:hAnsi="Arial" w:cs="Arial"/>
          <w:b/>
          <w:sz w:val="24"/>
          <w:szCs w:val="24"/>
        </w:rPr>
      </w:pPr>
      <w:r w:rsidRPr="00D678CE">
        <w:rPr>
          <w:rFonts w:ascii="Arial" w:hAnsi="Arial" w:cs="Arial"/>
          <w:b/>
          <w:sz w:val="24"/>
          <w:szCs w:val="24"/>
        </w:rPr>
        <w:lastRenderedPageBreak/>
        <w:t>3</w:t>
      </w:r>
      <w:r w:rsidR="00D678CE" w:rsidRPr="00D678CE">
        <w:rPr>
          <w:rFonts w:ascii="Arial" w:hAnsi="Arial" w:cs="Arial"/>
          <w:b/>
          <w:sz w:val="24"/>
          <w:szCs w:val="24"/>
        </w:rPr>
        <w:t xml:space="preserve"> </w:t>
      </w:r>
      <w:r w:rsidR="00D678CE">
        <w:rPr>
          <w:rFonts w:ascii="Arial" w:hAnsi="Arial" w:cs="Arial"/>
          <w:b/>
          <w:sz w:val="24"/>
          <w:szCs w:val="24"/>
        </w:rPr>
        <w:t xml:space="preserve">Diskussion und </w:t>
      </w:r>
      <w:r w:rsidR="00C821D6" w:rsidRPr="00D678CE">
        <w:rPr>
          <w:rFonts w:ascii="Arial" w:hAnsi="Arial" w:cs="Arial"/>
          <w:b/>
          <w:sz w:val="24"/>
          <w:szCs w:val="24"/>
        </w:rPr>
        <w:t>Fazit</w:t>
      </w:r>
    </w:p>
    <w:p w:rsidR="00621F52" w:rsidRPr="00A45D5A" w:rsidRDefault="00621F52" w:rsidP="0077605F">
      <w:pPr>
        <w:spacing w:line="320" w:lineRule="exact"/>
        <w:ind w:left="0" w:firstLine="0"/>
        <w:rPr>
          <w:rFonts w:ascii="Arial" w:hAnsi="Arial" w:cs="Arial"/>
        </w:rPr>
      </w:pPr>
    </w:p>
    <w:p w:rsidR="00621F52" w:rsidRPr="00621F52" w:rsidRDefault="00621F52" w:rsidP="0077605F">
      <w:pPr>
        <w:spacing w:line="320" w:lineRule="exact"/>
        <w:ind w:left="0" w:firstLine="0"/>
        <w:rPr>
          <w:rFonts w:ascii="Arial" w:hAnsi="Arial" w:cs="Arial"/>
        </w:rPr>
      </w:pPr>
      <w:r w:rsidRPr="00621F52">
        <w:rPr>
          <w:rFonts w:ascii="Arial" w:hAnsi="Arial" w:cs="Arial"/>
        </w:rPr>
        <w:t>Für alle Themenfelder der Forschungsbereiche Umweltepidemiologie, Umwelttoxiko</w:t>
      </w:r>
      <w:r w:rsidR="00A169E5">
        <w:rPr>
          <w:rFonts w:ascii="Arial" w:hAnsi="Arial" w:cs="Arial"/>
        </w:rPr>
        <w:t>logie, Umweltmedizin und Public-</w:t>
      </w:r>
      <w:proofErr w:type="spellStart"/>
      <w:r w:rsidRPr="00621F52">
        <w:rPr>
          <w:rFonts w:ascii="Arial" w:hAnsi="Arial" w:cs="Arial"/>
        </w:rPr>
        <w:t>Health</w:t>
      </w:r>
      <w:proofErr w:type="spellEnd"/>
      <w:r w:rsidRPr="00621F52">
        <w:rPr>
          <w:rFonts w:ascii="Arial" w:hAnsi="Arial" w:cs="Arial"/>
        </w:rPr>
        <w:t xml:space="preserve">-Forschung zu Umwelt und Gesundheit wurde im Rahmen von </w:t>
      </w:r>
      <w:proofErr w:type="spellStart"/>
      <w:r w:rsidRPr="00621F52">
        <w:rPr>
          <w:rFonts w:ascii="Arial" w:hAnsi="Arial" w:cs="Arial"/>
        </w:rPr>
        <w:t>GeUmGe</w:t>
      </w:r>
      <w:proofErr w:type="spellEnd"/>
      <w:r w:rsidRPr="00621F52">
        <w:rPr>
          <w:rFonts w:ascii="Arial" w:hAnsi="Arial" w:cs="Arial"/>
        </w:rPr>
        <w:t xml:space="preserve">-NET übergreifend </w:t>
      </w:r>
      <w:r w:rsidR="00EB16E2">
        <w:rPr>
          <w:rFonts w:ascii="Arial" w:hAnsi="Arial" w:cs="Arial"/>
        </w:rPr>
        <w:t xml:space="preserve">folgendes </w:t>
      </w:r>
      <w:r w:rsidRPr="00621F52">
        <w:rPr>
          <w:rFonts w:ascii="Arial" w:hAnsi="Arial" w:cs="Arial"/>
        </w:rPr>
        <w:t>gezeigt:</w:t>
      </w:r>
    </w:p>
    <w:p w:rsidR="00621F52" w:rsidRPr="00621F52" w:rsidRDefault="00621F52" w:rsidP="0077605F">
      <w:pPr>
        <w:numPr>
          <w:ilvl w:val="0"/>
          <w:numId w:val="11"/>
        </w:numPr>
        <w:spacing w:line="320" w:lineRule="exact"/>
        <w:rPr>
          <w:rFonts w:ascii="Arial" w:hAnsi="Arial" w:cs="Arial"/>
        </w:rPr>
      </w:pPr>
      <w:r w:rsidRPr="00621F52">
        <w:rPr>
          <w:rFonts w:ascii="Arial" w:hAnsi="Arial" w:cs="Arial"/>
        </w:rPr>
        <w:t xml:space="preserve">Es gibt bisher noch keine systematische Integration von Genderkonzepten </w:t>
      </w:r>
      <w:r w:rsidR="00775848">
        <w:rPr>
          <w:rFonts w:ascii="Arial" w:hAnsi="Arial" w:cs="Arial"/>
        </w:rPr>
        <w:t>[</w:t>
      </w:r>
      <w:r w:rsidR="00755AAB">
        <w:rPr>
          <w:rFonts w:ascii="Arial" w:hAnsi="Arial" w:cs="Arial"/>
        </w:rPr>
        <w:t>8</w:t>
      </w:r>
      <w:r w:rsidR="00775848">
        <w:rPr>
          <w:rFonts w:ascii="Arial" w:hAnsi="Arial" w:cs="Arial"/>
        </w:rPr>
        <w:t>]</w:t>
      </w:r>
      <w:r w:rsidRPr="00621F52">
        <w:rPr>
          <w:rFonts w:ascii="Arial" w:hAnsi="Arial" w:cs="Arial"/>
        </w:rPr>
        <w:t xml:space="preserve"> in die Fors</w:t>
      </w:r>
      <w:r w:rsidR="00775848">
        <w:rPr>
          <w:rFonts w:ascii="Arial" w:hAnsi="Arial" w:cs="Arial"/>
        </w:rPr>
        <w:t>chung zu umweltbezogener Gesund</w:t>
      </w:r>
      <w:r w:rsidRPr="00621F52">
        <w:rPr>
          <w:rFonts w:ascii="Arial" w:hAnsi="Arial" w:cs="Arial"/>
        </w:rPr>
        <w:t>heit. Es mangelt an innovativen Methoden für eine geschlechtersensible Forschung mit Bezug auf gendertheoretische Ansätze.</w:t>
      </w:r>
    </w:p>
    <w:p w:rsidR="00621F52" w:rsidRPr="00621F52" w:rsidRDefault="00621F52" w:rsidP="0077605F">
      <w:pPr>
        <w:numPr>
          <w:ilvl w:val="0"/>
          <w:numId w:val="11"/>
        </w:numPr>
        <w:spacing w:line="320" w:lineRule="exact"/>
        <w:rPr>
          <w:rFonts w:ascii="Arial" w:hAnsi="Arial" w:cs="Arial"/>
        </w:rPr>
      </w:pPr>
      <w:r w:rsidRPr="00621F52">
        <w:rPr>
          <w:rFonts w:ascii="Arial" w:hAnsi="Arial" w:cs="Arial"/>
        </w:rPr>
        <w:t>Ebenso wie in anderen Bereichen der Gesundheitsforschung existiert eine Begriffs</w:t>
      </w:r>
      <w:r w:rsidRPr="00621F52">
        <w:rPr>
          <w:rFonts w:ascii="Arial" w:hAnsi="Arial" w:cs="Arial"/>
        </w:rPr>
        <w:softHyphen/>
        <w:t>verwirrung, beispielsweise durch synonymen Gebrauch der Bezeichnungen '</w:t>
      </w:r>
      <w:proofErr w:type="spellStart"/>
      <w:r w:rsidRPr="00621F52">
        <w:rPr>
          <w:rFonts w:ascii="Arial" w:hAnsi="Arial" w:cs="Arial"/>
        </w:rPr>
        <w:t>sex</w:t>
      </w:r>
      <w:proofErr w:type="spellEnd"/>
      <w:r w:rsidRPr="00621F52">
        <w:rPr>
          <w:rFonts w:ascii="Arial" w:hAnsi="Arial" w:cs="Arial"/>
        </w:rPr>
        <w:t>' und '</w:t>
      </w:r>
      <w:proofErr w:type="spellStart"/>
      <w:r w:rsidRPr="00621F52">
        <w:rPr>
          <w:rFonts w:ascii="Arial" w:hAnsi="Arial" w:cs="Arial"/>
        </w:rPr>
        <w:t>gender</w:t>
      </w:r>
      <w:proofErr w:type="spellEnd"/>
      <w:r w:rsidRPr="00621F52">
        <w:rPr>
          <w:rFonts w:ascii="Arial" w:hAnsi="Arial" w:cs="Arial"/>
        </w:rPr>
        <w:t xml:space="preserve">' ohne Bezug auf die entsprechenden gendertheoretischen Konzepte </w:t>
      </w:r>
      <w:r w:rsidR="00775848">
        <w:rPr>
          <w:rFonts w:ascii="Arial" w:hAnsi="Arial" w:cs="Arial"/>
        </w:rPr>
        <w:t>[1,</w:t>
      </w:r>
      <w:r w:rsidR="00755AAB">
        <w:rPr>
          <w:rFonts w:ascii="Arial" w:hAnsi="Arial" w:cs="Arial"/>
        </w:rPr>
        <w:t>8</w:t>
      </w:r>
      <w:r w:rsidR="00775848">
        <w:rPr>
          <w:rFonts w:ascii="Arial" w:hAnsi="Arial" w:cs="Arial"/>
        </w:rPr>
        <w:t>]</w:t>
      </w:r>
      <w:r w:rsidR="006407BE">
        <w:rPr>
          <w:rFonts w:ascii="Arial" w:hAnsi="Arial" w:cs="Arial"/>
        </w:rPr>
        <w:t>.</w:t>
      </w:r>
    </w:p>
    <w:p w:rsidR="00621F52" w:rsidRPr="00621F52" w:rsidRDefault="00621F52" w:rsidP="0077605F">
      <w:pPr>
        <w:numPr>
          <w:ilvl w:val="0"/>
          <w:numId w:val="11"/>
        </w:numPr>
        <w:spacing w:line="320" w:lineRule="exact"/>
        <w:rPr>
          <w:rFonts w:ascii="Arial" w:hAnsi="Arial" w:cs="Arial"/>
        </w:rPr>
      </w:pPr>
      <w:r w:rsidRPr="00621F52">
        <w:rPr>
          <w:rFonts w:ascii="Arial" w:hAnsi="Arial" w:cs="Arial"/>
        </w:rPr>
        <w:t xml:space="preserve">Die Operationalisierung von Geschlecht in Befragungen erfolgt zumeist als dichotome, statische Kategorie. Geschlechter werden als homogene Gruppen (Männer, Frauen) konzeptualisiert. Weitergehende Ansätze, die </w:t>
      </w:r>
      <w:r w:rsidRPr="00621F52">
        <w:rPr>
          <w:rFonts w:ascii="Arial" w:hAnsi="Arial" w:cs="Arial"/>
          <w:i/>
        </w:rPr>
        <w:t>Sex/Gender</w:t>
      </w:r>
      <w:r w:rsidRPr="00621F52">
        <w:rPr>
          <w:rFonts w:ascii="Arial" w:hAnsi="Arial" w:cs="Arial"/>
        </w:rPr>
        <w:t xml:space="preserve"> als multidimensionales Konstrukt, das über die Zeit variier</w:t>
      </w:r>
      <w:r w:rsidR="006407BE">
        <w:rPr>
          <w:rFonts w:ascii="Arial" w:hAnsi="Arial" w:cs="Arial"/>
        </w:rPr>
        <w:t>en kann</w:t>
      </w:r>
      <w:r w:rsidRPr="00621F52">
        <w:rPr>
          <w:rFonts w:ascii="Arial" w:hAnsi="Arial" w:cs="Arial"/>
        </w:rPr>
        <w:t xml:space="preserve">, erfassen </w:t>
      </w:r>
      <w:r w:rsidR="00775848">
        <w:rPr>
          <w:rFonts w:ascii="Arial" w:hAnsi="Arial" w:cs="Arial"/>
        </w:rPr>
        <w:t>[</w:t>
      </w:r>
      <w:r w:rsidR="00755AAB">
        <w:rPr>
          <w:rFonts w:ascii="Arial" w:hAnsi="Arial" w:cs="Arial"/>
        </w:rPr>
        <w:t>49</w:t>
      </w:r>
      <w:r w:rsidR="00775848">
        <w:rPr>
          <w:rFonts w:ascii="Arial" w:hAnsi="Arial" w:cs="Arial"/>
        </w:rPr>
        <w:t>],</w:t>
      </w:r>
      <w:r w:rsidRPr="00621F52">
        <w:rPr>
          <w:rFonts w:ascii="Arial" w:hAnsi="Arial" w:cs="Arial"/>
        </w:rPr>
        <w:t xml:space="preserve"> </w:t>
      </w:r>
      <w:r w:rsidR="006407BE">
        <w:rPr>
          <w:rFonts w:ascii="Arial" w:hAnsi="Arial" w:cs="Arial"/>
        </w:rPr>
        <w:t xml:space="preserve">wurden </w:t>
      </w:r>
      <w:r w:rsidRPr="00621F52">
        <w:rPr>
          <w:rFonts w:ascii="Arial" w:hAnsi="Arial" w:cs="Arial"/>
        </w:rPr>
        <w:t xml:space="preserve">in Studien zu umweltbezogener Gesundheit </w:t>
      </w:r>
      <w:r w:rsidR="006407BE">
        <w:rPr>
          <w:rFonts w:ascii="Arial" w:hAnsi="Arial" w:cs="Arial"/>
        </w:rPr>
        <w:t xml:space="preserve">nicht </w:t>
      </w:r>
      <w:r w:rsidRPr="00621F52">
        <w:rPr>
          <w:rFonts w:ascii="Arial" w:hAnsi="Arial" w:cs="Arial"/>
        </w:rPr>
        <w:t>identifiziert. Eine Erprobung erscheint bei ausgewählten Fragestellungen und Studienpopulationen angesichts der wechselseitigen Beeinflussung sozialer und biologischer G</w:t>
      </w:r>
      <w:r w:rsidR="006407BE">
        <w:rPr>
          <w:rFonts w:ascii="Arial" w:hAnsi="Arial" w:cs="Arial"/>
        </w:rPr>
        <w:t>eschlechtsdimensionen sinnvoll.</w:t>
      </w:r>
    </w:p>
    <w:p w:rsidR="00621F52" w:rsidRPr="00621F52" w:rsidRDefault="00621F52" w:rsidP="0077605F">
      <w:pPr>
        <w:numPr>
          <w:ilvl w:val="0"/>
          <w:numId w:val="11"/>
        </w:numPr>
        <w:spacing w:line="320" w:lineRule="exact"/>
        <w:rPr>
          <w:rFonts w:ascii="Arial" w:hAnsi="Arial" w:cs="Arial"/>
        </w:rPr>
      </w:pPr>
      <w:r w:rsidRPr="00621F52">
        <w:rPr>
          <w:rFonts w:ascii="Arial" w:hAnsi="Arial" w:cs="Arial"/>
        </w:rPr>
        <w:t>In quantitativen statistischen Analysen wird entsprechend der Operationalisierung von Geschlecht eine dichotome, statische Kategorie häufig</w:t>
      </w:r>
      <w:r w:rsidR="006407BE">
        <w:rPr>
          <w:rFonts w:ascii="Arial" w:hAnsi="Arial" w:cs="Arial"/>
        </w:rPr>
        <w:t xml:space="preserve"> als potenzielle Störgröße (</w:t>
      </w:r>
      <w:proofErr w:type="spellStart"/>
      <w:r w:rsidR="006407BE">
        <w:rPr>
          <w:rFonts w:ascii="Arial" w:hAnsi="Arial" w:cs="Arial"/>
        </w:rPr>
        <w:t>Con</w:t>
      </w:r>
      <w:r w:rsidRPr="00621F52">
        <w:rPr>
          <w:rFonts w:ascii="Arial" w:hAnsi="Arial" w:cs="Arial"/>
        </w:rPr>
        <w:t>founder</w:t>
      </w:r>
      <w:proofErr w:type="spellEnd"/>
      <w:r w:rsidRPr="00621F52">
        <w:rPr>
          <w:rFonts w:ascii="Arial" w:hAnsi="Arial" w:cs="Arial"/>
        </w:rPr>
        <w:t>) betrachtet, für die in multivariablen Analysen adjustiert wird. Eine Stratifizierung nach Geschlecht wird seltener vorgenommen, dementsprechend fehlen oftmals Angaben zu geschlechtsspezifischen Schätzern.</w:t>
      </w:r>
    </w:p>
    <w:p w:rsidR="00621F52" w:rsidRPr="00621F52" w:rsidRDefault="00621F52" w:rsidP="0077605F">
      <w:pPr>
        <w:numPr>
          <w:ilvl w:val="0"/>
          <w:numId w:val="11"/>
        </w:numPr>
        <w:spacing w:line="320" w:lineRule="exact"/>
        <w:rPr>
          <w:rFonts w:ascii="Arial" w:hAnsi="Arial" w:cs="Arial"/>
        </w:rPr>
      </w:pPr>
      <w:r w:rsidRPr="00621F52">
        <w:rPr>
          <w:rFonts w:ascii="Arial" w:hAnsi="Arial" w:cs="Arial"/>
        </w:rPr>
        <w:t>Wenn Ergebnisse geschlechtsspezifisch berichtet werden, bezieht sich die Interpretation der Ergebnisse häufig auf zwei statische Geschlec</w:t>
      </w:r>
      <w:r w:rsidR="006407BE">
        <w:rPr>
          <w:rFonts w:ascii="Arial" w:hAnsi="Arial" w:cs="Arial"/>
        </w:rPr>
        <w:t>htergruppen, denen geschlechter</w:t>
      </w:r>
      <w:r w:rsidRPr="00621F52">
        <w:rPr>
          <w:rFonts w:ascii="Arial" w:hAnsi="Arial" w:cs="Arial"/>
        </w:rPr>
        <w:t>stereotype Kontexte und Tätigkeiten zugewiesen we</w:t>
      </w:r>
      <w:r w:rsidR="006407BE">
        <w:rPr>
          <w:rFonts w:ascii="Arial" w:hAnsi="Arial" w:cs="Arial"/>
        </w:rPr>
        <w:t>rden. Der dynamischen Diversifi</w:t>
      </w:r>
      <w:r w:rsidRPr="00621F52">
        <w:rPr>
          <w:rFonts w:ascii="Arial" w:hAnsi="Arial" w:cs="Arial"/>
        </w:rPr>
        <w:t>zierung von gesellschaftlichen Geschlechterpositionen wi</w:t>
      </w:r>
      <w:r w:rsidR="006407BE">
        <w:rPr>
          <w:rFonts w:ascii="Arial" w:hAnsi="Arial" w:cs="Arial"/>
        </w:rPr>
        <w:t>rd damit nicht hinreichend Rech</w:t>
      </w:r>
      <w:r w:rsidRPr="00621F52">
        <w:rPr>
          <w:rFonts w:ascii="Arial" w:hAnsi="Arial" w:cs="Arial"/>
        </w:rPr>
        <w:t xml:space="preserve">nung getragen und epidemiologischen Fehlinterpretationen Vorschub geleistet. Die </w:t>
      </w:r>
      <w:proofErr w:type="spellStart"/>
      <w:r w:rsidRPr="00621F52">
        <w:rPr>
          <w:rFonts w:ascii="Arial" w:hAnsi="Arial" w:cs="Arial"/>
        </w:rPr>
        <w:t>Multidimensionalität</w:t>
      </w:r>
      <w:proofErr w:type="spellEnd"/>
      <w:r w:rsidRPr="00621F52">
        <w:rPr>
          <w:rFonts w:ascii="Arial" w:hAnsi="Arial" w:cs="Arial"/>
        </w:rPr>
        <w:t xml:space="preserve"> von Geschlecht wird nicht berücksichtigt.</w:t>
      </w:r>
    </w:p>
    <w:p w:rsidR="006407BE" w:rsidRDefault="006407BE" w:rsidP="0077605F">
      <w:pPr>
        <w:spacing w:line="320" w:lineRule="exact"/>
        <w:ind w:left="0" w:firstLine="0"/>
        <w:rPr>
          <w:rFonts w:ascii="Arial" w:hAnsi="Arial" w:cs="Arial"/>
        </w:rPr>
      </w:pPr>
    </w:p>
    <w:p w:rsidR="00621F52" w:rsidRPr="00A169E5" w:rsidRDefault="00621F52" w:rsidP="0077605F">
      <w:pPr>
        <w:spacing w:line="320" w:lineRule="exact"/>
        <w:ind w:left="0" w:firstLine="0"/>
        <w:rPr>
          <w:rFonts w:ascii="Arial" w:hAnsi="Arial" w:cs="Arial"/>
        </w:rPr>
      </w:pPr>
      <w:r w:rsidRPr="00A169E5">
        <w:rPr>
          <w:rFonts w:ascii="Arial" w:hAnsi="Arial" w:cs="Arial"/>
        </w:rPr>
        <w:t xml:space="preserve">Im Detail gibt es durchaus Unterschiede </w:t>
      </w:r>
      <w:r w:rsidRPr="00B56AA3">
        <w:rPr>
          <w:rFonts w:ascii="Arial" w:hAnsi="Arial" w:cs="Arial"/>
        </w:rPr>
        <w:t xml:space="preserve">in Art und Ausmaß von Ansätzen </w:t>
      </w:r>
      <w:proofErr w:type="spellStart"/>
      <w:r w:rsidRPr="00B56AA3">
        <w:rPr>
          <w:rFonts w:ascii="Arial" w:hAnsi="Arial" w:cs="Arial"/>
        </w:rPr>
        <w:t>geschlechter</w:t>
      </w:r>
      <w:r w:rsidRPr="00B56AA3">
        <w:rPr>
          <w:rFonts w:ascii="Arial" w:hAnsi="Arial" w:cs="Arial"/>
        </w:rPr>
        <w:softHyphen/>
        <w:t>sensibler</w:t>
      </w:r>
      <w:proofErr w:type="spellEnd"/>
      <w:r w:rsidRPr="00B56AA3">
        <w:rPr>
          <w:rFonts w:ascii="Arial" w:hAnsi="Arial" w:cs="Arial"/>
        </w:rPr>
        <w:t xml:space="preserve"> Forschung in den verschiedenen Themenfeldern. Offensichtlich steht in der Umwelttoxikologie in einem ersten Schritt im Vordergrund, grundsätzlich </w:t>
      </w:r>
      <w:r w:rsidRPr="00B56AA3">
        <w:rPr>
          <w:rFonts w:ascii="Arial" w:hAnsi="Arial" w:cs="Arial"/>
          <w:i/>
        </w:rPr>
        <w:t>Sex</w:t>
      </w:r>
      <w:r w:rsidR="00B56AA3" w:rsidRPr="00B56AA3">
        <w:rPr>
          <w:rFonts w:ascii="Arial" w:hAnsi="Arial" w:cs="Arial"/>
          <w:i/>
        </w:rPr>
        <w:t>/</w:t>
      </w:r>
      <w:r w:rsidRPr="00B56AA3">
        <w:rPr>
          <w:rFonts w:ascii="Arial" w:hAnsi="Arial" w:cs="Arial"/>
          <w:i/>
        </w:rPr>
        <w:t>Gender</w:t>
      </w:r>
      <w:r w:rsidRPr="00B56AA3">
        <w:rPr>
          <w:rFonts w:ascii="Arial" w:hAnsi="Arial" w:cs="Arial"/>
        </w:rPr>
        <w:t xml:space="preserve"> im Sinne von (möglichen) Geschlechtsunterschieden zwischen zwei Geschlechtern systema</w:t>
      </w:r>
      <w:r w:rsidRPr="00B56AA3">
        <w:rPr>
          <w:rFonts w:ascii="Arial" w:hAnsi="Arial" w:cs="Arial"/>
        </w:rPr>
        <w:softHyphen/>
        <w:t>tisch zu berücksichtigen. Es mangelt aber bereits an systematischen Untersuchungen zur Relevanz der biologischen Geschlechtsdimension. In umweltmedizinischen Untersuchungen wird eine Differenzierung der Ergebnisse nach Geschlecht</w:t>
      </w:r>
      <w:r w:rsidRPr="00A169E5">
        <w:rPr>
          <w:rFonts w:ascii="Arial" w:hAnsi="Arial" w:cs="Arial"/>
        </w:rPr>
        <w:t xml:space="preserve"> ebenfalls selten vorgenommen. In der Umweltepidemiologie hingegen wird Geschlecht standardmäßig zumindest als potenzielle Störgröße in Form einer dichotomen Variablen berücksichtigt, hier mangelt es aber bei der Konzeptualisierung von Geschlecht, oftmals wird die Art der Erhebung von Geschlecht (sog. "Erhebungsgeschlecht" oder Festlegung anhand bestimmter sozialer oder </w:t>
      </w:r>
      <w:r w:rsidRPr="00A169E5">
        <w:rPr>
          <w:rFonts w:ascii="Arial" w:hAnsi="Arial" w:cs="Arial"/>
        </w:rPr>
        <w:lastRenderedPageBreak/>
        <w:t>biologischer Parameter) nicht beschrieben. Ähnlich sieht es im Bereich der Public</w:t>
      </w:r>
      <w:r w:rsidR="006407BE" w:rsidRPr="00A169E5">
        <w:rPr>
          <w:rFonts w:ascii="Arial" w:hAnsi="Arial" w:cs="Arial"/>
        </w:rPr>
        <w:t>-</w:t>
      </w:r>
      <w:proofErr w:type="spellStart"/>
      <w:r w:rsidRPr="00A169E5">
        <w:rPr>
          <w:rFonts w:ascii="Arial" w:hAnsi="Arial" w:cs="Arial"/>
        </w:rPr>
        <w:t>Health</w:t>
      </w:r>
      <w:proofErr w:type="spellEnd"/>
      <w:r w:rsidRPr="00A169E5">
        <w:rPr>
          <w:rFonts w:ascii="Arial" w:hAnsi="Arial" w:cs="Arial"/>
        </w:rPr>
        <w:t>-Forschung zu Umwelt und Gesundheit aus: Statische Differenzen zwischen den beiden Gruppen Männern und Frauen finden häufig Berücksichtigung, eine weitergehende Auseinandersetzung mit de</w:t>
      </w:r>
      <w:r w:rsidR="007B688F">
        <w:rPr>
          <w:rFonts w:ascii="Arial" w:hAnsi="Arial" w:cs="Arial"/>
        </w:rPr>
        <w:t xml:space="preserve">n Interaktionen </w:t>
      </w:r>
      <w:r w:rsidRPr="00A169E5">
        <w:rPr>
          <w:rFonts w:ascii="Arial" w:hAnsi="Arial" w:cs="Arial"/>
        </w:rPr>
        <w:t xml:space="preserve">der </w:t>
      </w:r>
      <w:r w:rsidRPr="00A169E5">
        <w:rPr>
          <w:rFonts w:ascii="Arial" w:hAnsi="Arial" w:cs="Arial"/>
          <w:i/>
        </w:rPr>
        <w:t>Sex/Gender</w:t>
      </w:r>
      <w:r w:rsidRPr="00A169E5">
        <w:rPr>
          <w:rFonts w:ascii="Arial" w:hAnsi="Arial" w:cs="Arial"/>
        </w:rPr>
        <w:t xml:space="preserve">-Dimensionen, mit dem epidemiologischen </w:t>
      </w:r>
      <w:proofErr w:type="spellStart"/>
      <w:r w:rsidRPr="00A169E5">
        <w:rPr>
          <w:rFonts w:ascii="Arial" w:hAnsi="Arial" w:cs="Arial"/>
        </w:rPr>
        <w:t>Embodiment</w:t>
      </w:r>
      <w:proofErr w:type="spellEnd"/>
      <w:r w:rsidRPr="00A169E5">
        <w:rPr>
          <w:rFonts w:ascii="Arial" w:hAnsi="Arial" w:cs="Arial"/>
        </w:rPr>
        <w:t xml:space="preserve">-Ansatz und eine prozessorientierte Sichtweise sind jedoch nicht zu finden. Im Bereich sozialer Ungleichheiten bei Umwelt und Gesundheit gibt es Bezüge zu dem Konzept der </w:t>
      </w:r>
      <w:proofErr w:type="spellStart"/>
      <w:r w:rsidRPr="00A169E5">
        <w:rPr>
          <w:rFonts w:ascii="Arial" w:hAnsi="Arial" w:cs="Arial"/>
        </w:rPr>
        <w:t>Intersektionalität</w:t>
      </w:r>
      <w:proofErr w:type="spellEnd"/>
      <w:r w:rsidRPr="00A169E5">
        <w:rPr>
          <w:rFonts w:ascii="Arial" w:hAnsi="Arial" w:cs="Arial"/>
        </w:rPr>
        <w:t>.</w:t>
      </w:r>
    </w:p>
    <w:p w:rsidR="00A169E5" w:rsidRPr="00621F52" w:rsidRDefault="00A169E5" w:rsidP="0077605F">
      <w:pPr>
        <w:spacing w:line="320" w:lineRule="exact"/>
        <w:ind w:left="0" w:firstLine="0"/>
        <w:rPr>
          <w:rFonts w:ascii="Arial" w:hAnsi="Arial" w:cs="Arial"/>
        </w:rPr>
      </w:pPr>
    </w:p>
    <w:p w:rsidR="00621F52" w:rsidRDefault="00F27801" w:rsidP="0077605F">
      <w:pPr>
        <w:spacing w:line="320" w:lineRule="exact"/>
        <w:ind w:left="0" w:firstLine="0"/>
        <w:rPr>
          <w:rFonts w:ascii="Arial" w:hAnsi="Arial" w:cs="Arial"/>
        </w:rPr>
      </w:pPr>
      <w:r>
        <w:rPr>
          <w:rFonts w:ascii="Arial" w:hAnsi="Arial" w:cs="Arial"/>
        </w:rPr>
        <w:t xml:space="preserve">Aus Sicht </w:t>
      </w:r>
      <w:r w:rsidRPr="00A169E5">
        <w:rPr>
          <w:rFonts w:ascii="Arial" w:hAnsi="Arial" w:cs="Arial"/>
        </w:rPr>
        <w:t>der Geschlechterforschung ist</w:t>
      </w:r>
      <w:r>
        <w:rPr>
          <w:rFonts w:ascii="Arial" w:hAnsi="Arial" w:cs="Arial"/>
        </w:rPr>
        <w:t xml:space="preserve"> b</w:t>
      </w:r>
      <w:r w:rsidR="006407BE">
        <w:rPr>
          <w:rFonts w:ascii="Arial" w:hAnsi="Arial" w:cs="Arial"/>
        </w:rPr>
        <w:t xml:space="preserve">ei einer Integration der Genderperspektive in die Forschung zu umweltbezogener Gesundheit die Gleichsetzung mit binärer Differenzforschung zu vermeiden. </w:t>
      </w:r>
      <w:r>
        <w:rPr>
          <w:rFonts w:ascii="Arial" w:hAnsi="Arial" w:cs="Arial"/>
        </w:rPr>
        <w:t xml:space="preserve">Die oftmals empfohlene Strategie, immer </w:t>
      </w:r>
      <w:r w:rsidRPr="00F27801">
        <w:rPr>
          <w:rFonts w:ascii="Arial" w:hAnsi="Arial" w:cs="Arial"/>
        </w:rPr>
        <w:t>auch Differenzen zwischen Frauen und Männer zu berücksichtigen</w:t>
      </w:r>
      <w:r>
        <w:rPr>
          <w:rFonts w:ascii="Arial" w:hAnsi="Arial" w:cs="Arial"/>
        </w:rPr>
        <w:t xml:space="preserve"> [1</w:t>
      </w:r>
      <w:r w:rsidR="00755AAB">
        <w:rPr>
          <w:rFonts w:ascii="Arial" w:hAnsi="Arial" w:cs="Arial"/>
        </w:rPr>
        <w:t>0</w:t>
      </w:r>
      <w:r>
        <w:rPr>
          <w:rFonts w:ascii="Arial" w:hAnsi="Arial" w:cs="Arial"/>
        </w:rPr>
        <w:t>], kann</w:t>
      </w:r>
      <w:r w:rsidR="007C4E27">
        <w:rPr>
          <w:rFonts w:ascii="Arial" w:hAnsi="Arial" w:cs="Arial"/>
        </w:rPr>
        <w:t xml:space="preserve"> zu einer</w:t>
      </w:r>
      <w:r w:rsidRPr="00F27801">
        <w:rPr>
          <w:rFonts w:ascii="Arial" w:hAnsi="Arial" w:cs="Arial"/>
        </w:rPr>
        <w:t xml:space="preserve"> ungewollte</w:t>
      </w:r>
      <w:r w:rsidR="007C4E27">
        <w:rPr>
          <w:rFonts w:ascii="Arial" w:hAnsi="Arial" w:cs="Arial"/>
        </w:rPr>
        <w:t>n</w:t>
      </w:r>
      <w:r w:rsidRPr="00F27801">
        <w:rPr>
          <w:rFonts w:ascii="Arial" w:hAnsi="Arial" w:cs="Arial"/>
        </w:rPr>
        <w:t xml:space="preserve"> Reproduktion v</w:t>
      </w:r>
      <w:r>
        <w:rPr>
          <w:rFonts w:ascii="Arial" w:hAnsi="Arial" w:cs="Arial"/>
        </w:rPr>
        <w:t>on Differenz und stereotypen Zu</w:t>
      </w:r>
      <w:r w:rsidRPr="00F27801">
        <w:rPr>
          <w:rFonts w:ascii="Arial" w:hAnsi="Arial" w:cs="Arial"/>
        </w:rPr>
        <w:t>schreibungen</w:t>
      </w:r>
      <w:r w:rsidR="007C4E27">
        <w:rPr>
          <w:rFonts w:ascii="Arial" w:hAnsi="Arial" w:cs="Arial"/>
        </w:rPr>
        <w:t xml:space="preserve"> führen</w:t>
      </w:r>
      <w:r w:rsidRPr="00F27801">
        <w:rPr>
          <w:rFonts w:ascii="Arial" w:hAnsi="Arial" w:cs="Arial"/>
        </w:rPr>
        <w:t>, die ihrerseits eine Verfestigung von sozialen Ungleichheitsverhältnissen mit sich bringen.</w:t>
      </w:r>
      <w:r>
        <w:rPr>
          <w:rFonts w:ascii="Arial" w:hAnsi="Arial" w:cs="Arial"/>
        </w:rPr>
        <w:t xml:space="preserve"> Für eine geschlechtersensible Forschung sollte </w:t>
      </w:r>
      <w:r w:rsidRPr="00F27801">
        <w:rPr>
          <w:rFonts w:ascii="Arial" w:hAnsi="Arial" w:cs="Arial"/>
        </w:rPr>
        <w:t xml:space="preserve">der Konzeptualisierung von Geschlecht die </w:t>
      </w:r>
      <w:proofErr w:type="spellStart"/>
      <w:r w:rsidRPr="00F27801">
        <w:rPr>
          <w:rFonts w:ascii="Arial" w:hAnsi="Arial" w:cs="Arial"/>
        </w:rPr>
        <w:t>Multidimensionalität</w:t>
      </w:r>
      <w:proofErr w:type="spellEnd"/>
      <w:r w:rsidRPr="00F27801">
        <w:rPr>
          <w:rFonts w:ascii="Arial" w:hAnsi="Arial" w:cs="Arial"/>
        </w:rPr>
        <w:t xml:space="preserve"> der Kategorie Geschlecht zugrunde</w:t>
      </w:r>
      <w:r>
        <w:rPr>
          <w:rFonts w:ascii="Arial" w:hAnsi="Arial" w:cs="Arial"/>
        </w:rPr>
        <w:t xml:space="preserve"> gelegt werden, </w:t>
      </w:r>
      <w:r w:rsidRPr="00F27801">
        <w:rPr>
          <w:rFonts w:ascii="Arial" w:hAnsi="Arial" w:cs="Arial"/>
        </w:rPr>
        <w:t xml:space="preserve">die die Frage nach Unterschieden von Studienteilnehmenden </w:t>
      </w:r>
      <w:r>
        <w:rPr>
          <w:rFonts w:ascii="Arial" w:hAnsi="Arial" w:cs="Arial"/>
        </w:rPr>
        <w:t>(</w:t>
      </w:r>
      <w:r w:rsidRPr="00F27801">
        <w:rPr>
          <w:rFonts w:ascii="Arial" w:hAnsi="Arial" w:cs="Arial"/>
        </w:rPr>
        <w:t xml:space="preserve">Frauen </w:t>
      </w:r>
      <w:r>
        <w:rPr>
          <w:rFonts w:ascii="Arial" w:hAnsi="Arial" w:cs="Arial"/>
        </w:rPr>
        <w:t>versus</w:t>
      </w:r>
      <w:r w:rsidRPr="00F27801">
        <w:rPr>
          <w:rFonts w:ascii="Arial" w:hAnsi="Arial" w:cs="Arial"/>
        </w:rPr>
        <w:t xml:space="preserve"> Männer</w:t>
      </w:r>
      <w:r>
        <w:rPr>
          <w:rFonts w:ascii="Arial" w:hAnsi="Arial" w:cs="Arial"/>
        </w:rPr>
        <w:t>)</w:t>
      </w:r>
      <w:r w:rsidRPr="00F27801">
        <w:rPr>
          <w:rFonts w:ascii="Arial" w:hAnsi="Arial" w:cs="Arial"/>
        </w:rPr>
        <w:t xml:space="preserve"> in vielen Fällen durch sehr viel spezifischere Fragen (z.B. nach einem bestimmten </w:t>
      </w:r>
      <w:r>
        <w:rPr>
          <w:rFonts w:ascii="Arial" w:hAnsi="Arial" w:cs="Arial"/>
        </w:rPr>
        <w:t xml:space="preserve">expositionsrelevantem </w:t>
      </w:r>
      <w:r w:rsidRPr="00F27801">
        <w:rPr>
          <w:rFonts w:ascii="Arial" w:hAnsi="Arial" w:cs="Arial"/>
        </w:rPr>
        <w:t xml:space="preserve">Verhalten, nach variablen kontextabhängigen Rollenzuweisungen) ablöst. Des Weiteren erscheint ein </w:t>
      </w:r>
      <w:proofErr w:type="spellStart"/>
      <w:r w:rsidRPr="00F27801">
        <w:rPr>
          <w:rFonts w:ascii="Arial" w:hAnsi="Arial" w:cs="Arial"/>
        </w:rPr>
        <w:t>intersektionaler</w:t>
      </w:r>
      <w:proofErr w:type="spellEnd"/>
      <w:r w:rsidRPr="00F27801">
        <w:rPr>
          <w:rFonts w:ascii="Arial" w:hAnsi="Arial" w:cs="Arial"/>
        </w:rPr>
        <w:t xml:space="preserve"> Ansatz hilfreich, um die Komplexität der Kategorie Geschlecht weiter aufzuschlüsseln. </w:t>
      </w:r>
      <w:r w:rsidR="00044921">
        <w:rPr>
          <w:rFonts w:ascii="Arial" w:hAnsi="Arial" w:cs="Arial"/>
        </w:rPr>
        <w:t xml:space="preserve">Ein an der </w:t>
      </w:r>
      <w:proofErr w:type="spellStart"/>
      <w:r w:rsidR="00044921" w:rsidRPr="00044921">
        <w:rPr>
          <w:rFonts w:ascii="Arial" w:hAnsi="Arial" w:cs="Arial"/>
        </w:rPr>
        <w:t>Embodimentforschung</w:t>
      </w:r>
      <w:proofErr w:type="spellEnd"/>
      <w:r w:rsidR="00044921">
        <w:rPr>
          <w:rFonts w:ascii="Arial" w:hAnsi="Arial" w:cs="Arial"/>
        </w:rPr>
        <w:t xml:space="preserve"> orientierter Ansatz ermöglicht es, </w:t>
      </w:r>
      <w:r w:rsidR="00044921" w:rsidRPr="00044921">
        <w:rPr>
          <w:rFonts w:ascii="Arial" w:hAnsi="Arial" w:cs="Arial"/>
        </w:rPr>
        <w:t xml:space="preserve">biologische, soziale und psychische Konstellationen integrativ miteinander zu verbinden. Dem </w:t>
      </w:r>
      <w:proofErr w:type="spellStart"/>
      <w:r w:rsidR="00044921" w:rsidRPr="00044921">
        <w:rPr>
          <w:rFonts w:ascii="Arial" w:hAnsi="Arial" w:cs="Arial"/>
        </w:rPr>
        <w:t>Embodimentkonzept</w:t>
      </w:r>
      <w:proofErr w:type="spellEnd"/>
      <w:r w:rsidR="00044921" w:rsidRPr="00044921">
        <w:rPr>
          <w:rFonts w:ascii="Arial" w:hAnsi="Arial" w:cs="Arial"/>
        </w:rPr>
        <w:t xml:space="preserve"> zufolge ist ein Geschlechtskörper nicht einfach ein biologisch Gegebenes, sondern aufgrund der physiologischen Kontextsensibilität und Plastizität des Körpers ein die komplexen physischen und sozialen Lebensbedingungen Verkörperndes. Alle auf physiologische und anatomische Parameter bezogenen Messergebnisse dokumentieren entsprechend nur vorübergehende multifaktoriell verursachte Ist-Zustände und nicht dauerhafte biologische Gegebenheiten. Damit können verschiedene geschlechtsspezifische Gesundheitslagen auch als Verkörperungen gesellschaftlicher Verhältnisse angesehen werden und in Bezug auf dieses komplexe Wechselspiel von gesellschaftlicher Erfahrung und wechselnden Physiologien untersucht werden.</w:t>
      </w:r>
    </w:p>
    <w:p w:rsidR="006407BE" w:rsidRDefault="006407BE" w:rsidP="0077605F">
      <w:pPr>
        <w:spacing w:line="320" w:lineRule="exact"/>
        <w:ind w:left="0" w:firstLine="0"/>
        <w:rPr>
          <w:rFonts w:ascii="Arial" w:hAnsi="Arial" w:cs="Arial"/>
        </w:rPr>
      </w:pPr>
    </w:p>
    <w:p w:rsidR="007A3E14" w:rsidRDefault="007A3E14" w:rsidP="0077605F">
      <w:pPr>
        <w:spacing w:line="320" w:lineRule="exact"/>
        <w:ind w:left="0" w:firstLine="0"/>
        <w:rPr>
          <w:rFonts w:ascii="Arial" w:hAnsi="Arial" w:cs="Arial"/>
        </w:rPr>
      </w:pPr>
      <w:r>
        <w:rPr>
          <w:rFonts w:ascii="Arial" w:hAnsi="Arial" w:cs="Arial"/>
        </w:rPr>
        <w:t xml:space="preserve">Die </w:t>
      </w:r>
      <w:r w:rsidR="00A169E5">
        <w:rPr>
          <w:rFonts w:ascii="Arial" w:hAnsi="Arial" w:cs="Arial"/>
        </w:rPr>
        <w:t>Ergebnisse des</w:t>
      </w:r>
      <w:r>
        <w:rPr>
          <w:rFonts w:ascii="Arial" w:hAnsi="Arial" w:cs="Arial"/>
        </w:rPr>
        <w:t xml:space="preserve"> Forschungsnetzwerk</w:t>
      </w:r>
      <w:r w:rsidR="00A169E5">
        <w:rPr>
          <w:rFonts w:ascii="Arial" w:hAnsi="Arial" w:cs="Arial"/>
        </w:rPr>
        <w:t>s</w:t>
      </w:r>
      <w:r>
        <w:rPr>
          <w:rFonts w:ascii="Arial" w:hAnsi="Arial" w:cs="Arial"/>
        </w:rPr>
        <w:t xml:space="preserve"> </w:t>
      </w:r>
      <w:proofErr w:type="spellStart"/>
      <w:r>
        <w:rPr>
          <w:rFonts w:ascii="Arial" w:hAnsi="Arial" w:cs="Arial"/>
        </w:rPr>
        <w:t>GeUmGe</w:t>
      </w:r>
      <w:proofErr w:type="spellEnd"/>
      <w:r>
        <w:rPr>
          <w:rFonts w:ascii="Arial" w:hAnsi="Arial" w:cs="Arial"/>
        </w:rPr>
        <w:t>-NET belegen die Notwendigkeit eines inter- und transdisziplinärer Dialogs und unterstützen Empfehlungen [</w:t>
      </w:r>
      <w:r w:rsidR="00755AAB">
        <w:rPr>
          <w:rFonts w:ascii="Arial" w:hAnsi="Arial" w:cs="Arial"/>
        </w:rPr>
        <w:t>3</w:t>
      </w:r>
      <w:r>
        <w:rPr>
          <w:rFonts w:ascii="Arial" w:hAnsi="Arial" w:cs="Arial"/>
        </w:rPr>
        <w:t>,5</w:t>
      </w:r>
      <w:r w:rsidR="00755AAB">
        <w:rPr>
          <w:rFonts w:ascii="Arial" w:hAnsi="Arial" w:cs="Arial"/>
        </w:rPr>
        <w:t>0</w:t>
      </w:r>
      <w:r>
        <w:rPr>
          <w:rFonts w:ascii="Arial" w:hAnsi="Arial" w:cs="Arial"/>
        </w:rPr>
        <w:t xml:space="preserve">], einen integrativen Ansatz von </w:t>
      </w:r>
      <w:r w:rsidR="00B56AA3">
        <w:rPr>
          <w:rFonts w:ascii="Arial" w:hAnsi="Arial" w:cs="Arial"/>
        </w:rPr>
        <w:t>Umweltmedizin, Umwelttoxikologie, Umweltepidemiologie</w:t>
      </w:r>
      <w:r>
        <w:rPr>
          <w:rFonts w:ascii="Arial" w:hAnsi="Arial" w:cs="Arial"/>
        </w:rPr>
        <w:t xml:space="preserve">, Public </w:t>
      </w:r>
      <w:proofErr w:type="spellStart"/>
      <w:r>
        <w:rPr>
          <w:rFonts w:ascii="Arial" w:hAnsi="Arial" w:cs="Arial"/>
        </w:rPr>
        <w:t>Health</w:t>
      </w:r>
      <w:proofErr w:type="spellEnd"/>
      <w:r>
        <w:rPr>
          <w:rFonts w:ascii="Arial" w:hAnsi="Arial" w:cs="Arial"/>
        </w:rPr>
        <w:t xml:space="preserve"> und Geschlechterforschung für </w:t>
      </w:r>
      <w:r w:rsidRPr="00D9386C">
        <w:rPr>
          <w:rFonts w:ascii="Arial" w:hAnsi="Arial" w:cs="Arial"/>
        </w:rPr>
        <w:t>methodische Weiterentwicklungen in der umweltbezogenen Gesundheitsforschung</w:t>
      </w:r>
      <w:r>
        <w:rPr>
          <w:rFonts w:ascii="Arial" w:hAnsi="Arial" w:cs="Arial"/>
        </w:rPr>
        <w:t xml:space="preserve"> zu verfolgen.</w:t>
      </w:r>
    </w:p>
    <w:p w:rsidR="007A3E14" w:rsidRDefault="007A3E14" w:rsidP="0077605F">
      <w:pPr>
        <w:spacing w:line="320" w:lineRule="exact"/>
        <w:ind w:left="0" w:firstLine="0"/>
        <w:rPr>
          <w:rFonts w:ascii="Arial" w:hAnsi="Arial" w:cs="Arial"/>
        </w:rPr>
      </w:pPr>
    </w:p>
    <w:p w:rsidR="0077605F" w:rsidRDefault="0077605F">
      <w:pPr>
        <w:rPr>
          <w:rFonts w:ascii="Arial" w:hAnsi="Arial" w:cs="Arial"/>
        </w:rPr>
      </w:pPr>
      <w:r>
        <w:rPr>
          <w:rFonts w:ascii="Arial" w:hAnsi="Arial" w:cs="Arial"/>
        </w:rPr>
        <w:br w:type="page"/>
      </w:r>
    </w:p>
    <w:p w:rsidR="002B519A" w:rsidRPr="00D05F86" w:rsidRDefault="002B519A" w:rsidP="0077605F">
      <w:pPr>
        <w:spacing w:line="320" w:lineRule="exact"/>
        <w:ind w:left="0" w:firstLine="0"/>
        <w:rPr>
          <w:rFonts w:ascii="Arial" w:hAnsi="Arial" w:cs="Arial"/>
          <w:b/>
        </w:rPr>
      </w:pPr>
      <w:r w:rsidRPr="00D05F86">
        <w:rPr>
          <w:rFonts w:ascii="Arial" w:hAnsi="Arial" w:cs="Arial"/>
          <w:b/>
        </w:rPr>
        <w:lastRenderedPageBreak/>
        <w:t xml:space="preserve">Danksagung </w:t>
      </w:r>
    </w:p>
    <w:p w:rsidR="002B519A" w:rsidRDefault="00A633FC" w:rsidP="0077605F">
      <w:pPr>
        <w:spacing w:line="320" w:lineRule="exact"/>
        <w:ind w:left="0" w:firstLine="0"/>
        <w:rPr>
          <w:rFonts w:ascii="Arial" w:hAnsi="Arial" w:cs="Arial"/>
        </w:rPr>
      </w:pPr>
      <w:r>
        <w:rPr>
          <w:rFonts w:ascii="Arial" w:hAnsi="Arial" w:cs="Arial"/>
        </w:rPr>
        <w:t xml:space="preserve">Die Autorinnen danken </w:t>
      </w:r>
      <w:r w:rsidRPr="00A633FC">
        <w:rPr>
          <w:rFonts w:ascii="Arial" w:hAnsi="Arial" w:cs="Arial"/>
        </w:rPr>
        <w:t>PD Dr. Claudia Röhl, Landesamt für soziale Dienste Schleswig-Holstein, Abteilung Gesundheits- und Verbraucherschutz, Dez. 34 Umweltbezogener Gesundheitsschutz, Kiel</w:t>
      </w:r>
      <w:r>
        <w:rPr>
          <w:rFonts w:ascii="Arial" w:hAnsi="Arial" w:cs="Arial"/>
        </w:rPr>
        <w:t xml:space="preserve">, </w:t>
      </w:r>
      <w:r w:rsidRPr="00A633FC">
        <w:rPr>
          <w:rFonts w:ascii="Arial" w:hAnsi="Arial" w:cs="Arial"/>
        </w:rPr>
        <w:t xml:space="preserve">Prof. Dr. Ines Weller, </w:t>
      </w:r>
      <w:proofErr w:type="spellStart"/>
      <w:r w:rsidRPr="00A633FC">
        <w:rPr>
          <w:rFonts w:ascii="Arial" w:hAnsi="Arial" w:cs="Arial"/>
        </w:rPr>
        <w:t>artec</w:t>
      </w:r>
      <w:proofErr w:type="spellEnd"/>
      <w:r w:rsidRPr="00A633FC">
        <w:rPr>
          <w:rFonts w:ascii="Arial" w:hAnsi="Arial" w:cs="Arial"/>
        </w:rPr>
        <w:t xml:space="preserve"> | Forschungszentrum Nachhaltigkeit, Universität Bremen</w:t>
      </w:r>
      <w:r>
        <w:rPr>
          <w:rFonts w:ascii="Arial" w:hAnsi="Arial" w:cs="Arial"/>
        </w:rPr>
        <w:t xml:space="preserve">, </w:t>
      </w:r>
      <w:r w:rsidR="000803A9" w:rsidRPr="00293F33">
        <w:rPr>
          <w:rFonts w:ascii="Arial" w:hAnsi="Arial" w:cs="Arial"/>
        </w:rPr>
        <w:t xml:space="preserve">Prof. Dr. med. Elisabeth </w:t>
      </w:r>
      <w:proofErr w:type="spellStart"/>
      <w:r w:rsidR="000803A9" w:rsidRPr="00293F33">
        <w:rPr>
          <w:rFonts w:ascii="Arial" w:hAnsi="Arial" w:cs="Arial"/>
        </w:rPr>
        <w:t>Zemp</w:t>
      </w:r>
      <w:proofErr w:type="spellEnd"/>
      <w:r w:rsidR="000803A9" w:rsidRPr="00293F33">
        <w:rPr>
          <w:rFonts w:ascii="Arial" w:hAnsi="Arial" w:cs="Arial"/>
        </w:rPr>
        <w:t xml:space="preserve"> Stutz, Leiterin der Unit Society, Gender </w:t>
      </w:r>
      <w:proofErr w:type="spellStart"/>
      <w:r w:rsidR="000803A9" w:rsidRPr="00293F33">
        <w:rPr>
          <w:rFonts w:ascii="Arial" w:hAnsi="Arial" w:cs="Arial"/>
        </w:rPr>
        <w:t>and</w:t>
      </w:r>
      <w:proofErr w:type="spellEnd"/>
      <w:r w:rsidR="000803A9" w:rsidRPr="00293F33">
        <w:rPr>
          <w:rFonts w:ascii="Arial" w:hAnsi="Arial" w:cs="Arial"/>
        </w:rPr>
        <w:t xml:space="preserve"> </w:t>
      </w:r>
      <w:proofErr w:type="spellStart"/>
      <w:r w:rsidR="000803A9" w:rsidRPr="00293F33">
        <w:rPr>
          <w:rFonts w:ascii="Arial" w:hAnsi="Arial" w:cs="Arial"/>
        </w:rPr>
        <w:t>Health</w:t>
      </w:r>
      <w:proofErr w:type="spellEnd"/>
      <w:r w:rsidR="000803A9" w:rsidRPr="00293F33">
        <w:rPr>
          <w:rFonts w:ascii="Arial" w:hAnsi="Arial" w:cs="Arial"/>
        </w:rPr>
        <w:t xml:space="preserve">, Schweizerisches Tropen- und Public </w:t>
      </w:r>
      <w:proofErr w:type="spellStart"/>
      <w:r w:rsidR="000803A9" w:rsidRPr="00293F33">
        <w:rPr>
          <w:rFonts w:ascii="Arial" w:hAnsi="Arial" w:cs="Arial"/>
        </w:rPr>
        <w:t>Health</w:t>
      </w:r>
      <w:proofErr w:type="spellEnd"/>
      <w:r w:rsidR="000803A9" w:rsidRPr="00293F33">
        <w:rPr>
          <w:rFonts w:ascii="Arial" w:hAnsi="Arial" w:cs="Arial"/>
        </w:rPr>
        <w:t>-Institut, Basel</w:t>
      </w:r>
      <w:r w:rsidR="000803A9">
        <w:rPr>
          <w:rFonts w:ascii="Arial" w:hAnsi="Arial" w:cs="Arial"/>
        </w:rPr>
        <w:t xml:space="preserve">, </w:t>
      </w:r>
      <w:r w:rsidR="000803A9" w:rsidRPr="000803A9">
        <w:rPr>
          <w:rFonts w:ascii="Arial" w:hAnsi="Arial" w:cs="Arial"/>
        </w:rPr>
        <w:t>Prof. Dr. Ruth Müller, Wissenschaftszentrum We</w:t>
      </w:r>
      <w:r w:rsidR="00D54E47">
        <w:rPr>
          <w:rFonts w:ascii="Arial" w:hAnsi="Arial" w:cs="Arial"/>
        </w:rPr>
        <w:t>ihenstephan für Ernährung, Land</w:t>
      </w:r>
      <w:r w:rsidR="000803A9" w:rsidRPr="000803A9">
        <w:rPr>
          <w:rFonts w:ascii="Arial" w:hAnsi="Arial" w:cs="Arial"/>
        </w:rPr>
        <w:t xml:space="preserve">nutzung und Umwelt, </w:t>
      </w:r>
      <w:proofErr w:type="spellStart"/>
      <w:r w:rsidR="000803A9" w:rsidRPr="000803A9">
        <w:rPr>
          <w:rFonts w:ascii="Arial" w:hAnsi="Arial" w:cs="Arial"/>
        </w:rPr>
        <w:t>Munich</w:t>
      </w:r>
      <w:proofErr w:type="spellEnd"/>
      <w:r w:rsidR="000803A9" w:rsidRPr="000803A9">
        <w:rPr>
          <w:rFonts w:ascii="Arial" w:hAnsi="Arial" w:cs="Arial"/>
        </w:rPr>
        <w:t xml:space="preserve"> Center </w:t>
      </w:r>
      <w:proofErr w:type="spellStart"/>
      <w:r w:rsidR="000803A9" w:rsidRPr="000803A9">
        <w:rPr>
          <w:rFonts w:ascii="Arial" w:hAnsi="Arial" w:cs="Arial"/>
        </w:rPr>
        <w:t>for</w:t>
      </w:r>
      <w:proofErr w:type="spellEnd"/>
      <w:r w:rsidR="000803A9" w:rsidRPr="000803A9">
        <w:rPr>
          <w:rFonts w:ascii="Arial" w:hAnsi="Arial" w:cs="Arial"/>
        </w:rPr>
        <w:t xml:space="preserve"> Technology in Society (MCTS),Technische Universität München</w:t>
      </w:r>
      <w:r w:rsidR="000803A9">
        <w:rPr>
          <w:rFonts w:ascii="Arial" w:hAnsi="Arial" w:cs="Arial"/>
        </w:rPr>
        <w:t xml:space="preserve">, </w:t>
      </w:r>
      <w:r w:rsidR="000D1AB5" w:rsidRPr="00A10ADE">
        <w:rPr>
          <w:rFonts w:ascii="Arial" w:hAnsi="Arial" w:cs="Arial"/>
        </w:rPr>
        <w:t>Diana Schellenberg</w:t>
      </w:r>
      <w:r w:rsidR="000D1AB5" w:rsidRPr="00663FFC">
        <w:rPr>
          <w:rFonts w:ascii="Arial" w:hAnsi="Arial" w:cs="Arial"/>
        </w:rPr>
        <w:t xml:space="preserve">, Department </w:t>
      </w:r>
      <w:proofErr w:type="spellStart"/>
      <w:r w:rsidR="000D1AB5" w:rsidRPr="00663FFC">
        <w:rPr>
          <w:rFonts w:ascii="Arial" w:hAnsi="Arial" w:cs="Arial"/>
        </w:rPr>
        <w:t>of</w:t>
      </w:r>
      <w:proofErr w:type="spellEnd"/>
      <w:r w:rsidR="000D1AB5" w:rsidRPr="00663FFC">
        <w:rPr>
          <w:rFonts w:ascii="Arial" w:hAnsi="Arial" w:cs="Arial"/>
        </w:rPr>
        <w:t xml:space="preserve"> Educational </w:t>
      </w:r>
      <w:proofErr w:type="spellStart"/>
      <w:r w:rsidR="000D1AB5" w:rsidRPr="00663FFC">
        <w:rPr>
          <w:rFonts w:ascii="Arial" w:hAnsi="Arial" w:cs="Arial"/>
        </w:rPr>
        <w:t>Psychology</w:t>
      </w:r>
      <w:proofErr w:type="spellEnd"/>
      <w:r w:rsidR="000D1AB5" w:rsidRPr="00663FFC">
        <w:rPr>
          <w:rFonts w:ascii="Arial" w:hAnsi="Arial" w:cs="Arial"/>
        </w:rPr>
        <w:t>, Technische Universität Berlin</w:t>
      </w:r>
      <w:r w:rsidR="000D1AB5">
        <w:rPr>
          <w:rFonts w:ascii="Arial" w:hAnsi="Arial" w:cs="Arial"/>
        </w:rPr>
        <w:t xml:space="preserve">, </w:t>
      </w:r>
      <w:r w:rsidR="000D1AB5" w:rsidRPr="00663FFC">
        <w:rPr>
          <w:rFonts w:ascii="Arial" w:hAnsi="Arial" w:cs="Arial"/>
        </w:rPr>
        <w:t xml:space="preserve">Prof. Dr. Rolf Holle, </w:t>
      </w:r>
      <w:r w:rsidR="000D1AB5">
        <w:rPr>
          <w:rFonts w:ascii="Arial" w:hAnsi="Arial" w:cs="Arial"/>
        </w:rPr>
        <w:t xml:space="preserve">Leiter der Arbeitsgruppe </w:t>
      </w:r>
      <w:r w:rsidR="000D1AB5" w:rsidRPr="00690D6D">
        <w:rPr>
          <w:rFonts w:ascii="Arial" w:hAnsi="Arial" w:cs="Arial"/>
        </w:rPr>
        <w:t>"</w:t>
      </w:r>
      <w:r w:rsidR="000D1AB5" w:rsidRPr="00BA7159">
        <w:rPr>
          <w:rFonts w:ascii="Arial" w:hAnsi="Arial" w:cs="Arial"/>
        </w:rPr>
        <w:t>Ökonomische Evaluation</w:t>
      </w:r>
      <w:r w:rsidR="000D1AB5" w:rsidRPr="00690D6D">
        <w:rPr>
          <w:rFonts w:ascii="Arial" w:hAnsi="Arial" w:cs="Arial"/>
        </w:rPr>
        <w:t>"</w:t>
      </w:r>
      <w:r w:rsidR="000D1AB5" w:rsidRPr="00BA7159">
        <w:rPr>
          <w:rFonts w:ascii="Arial" w:hAnsi="Arial" w:cs="Arial"/>
        </w:rPr>
        <w:t xml:space="preserve"> im </w:t>
      </w:r>
      <w:r w:rsidR="000D1AB5" w:rsidRPr="00663FFC">
        <w:rPr>
          <w:rFonts w:ascii="Arial" w:hAnsi="Arial" w:cs="Arial"/>
        </w:rPr>
        <w:t>Institut für Gesundheitsökonomie und Management im Gesundheitswesen, Helmholtz Zentrum München</w:t>
      </w:r>
      <w:r w:rsidR="000D1AB5">
        <w:rPr>
          <w:rFonts w:ascii="Arial" w:hAnsi="Arial" w:cs="Arial"/>
        </w:rPr>
        <w:t xml:space="preserve">, </w:t>
      </w:r>
      <w:r>
        <w:rPr>
          <w:rFonts w:ascii="Arial" w:hAnsi="Arial" w:cs="Arial"/>
        </w:rPr>
        <w:t>für ihre Beratung des Forschungsnetzwerks</w:t>
      </w:r>
      <w:r w:rsidR="000D1AB5">
        <w:rPr>
          <w:rFonts w:ascii="Arial" w:hAnsi="Arial" w:cs="Arial"/>
        </w:rPr>
        <w:t xml:space="preserve"> und </w:t>
      </w:r>
      <w:r w:rsidR="002B519A">
        <w:rPr>
          <w:rFonts w:ascii="Arial" w:hAnsi="Arial" w:cs="Arial"/>
        </w:rPr>
        <w:t xml:space="preserve">Diskussion </w:t>
      </w:r>
      <w:r w:rsidR="000D1AB5">
        <w:rPr>
          <w:rFonts w:ascii="Arial" w:hAnsi="Arial" w:cs="Arial"/>
        </w:rPr>
        <w:t>der Ergebnisse.</w:t>
      </w:r>
    </w:p>
    <w:p w:rsidR="002B519A" w:rsidRDefault="002B519A" w:rsidP="0077605F">
      <w:pPr>
        <w:spacing w:line="320" w:lineRule="exact"/>
        <w:ind w:left="0" w:firstLine="0"/>
        <w:rPr>
          <w:rFonts w:ascii="Arial" w:hAnsi="Arial" w:cs="Arial"/>
        </w:rPr>
      </w:pPr>
    </w:p>
    <w:p w:rsidR="00F115F4" w:rsidRDefault="00F115F4" w:rsidP="0077605F">
      <w:pPr>
        <w:spacing w:line="320" w:lineRule="exact"/>
        <w:ind w:left="0" w:firstLine="0"/>
        <w:rPr>
          <w:rFonts w:ascii="Arial" w:hAnsi="Arial" w:cs="Arial"/>
        </w:rPr>
      </w:pPr>
    </w:p>
    <w:p w:rsidR="00F115F4" w:rsidRPr="00D05F86" w:rsidRDefault="00F115F4" w:rsidP="0077605F">
      <w:pPr>
        <w:spacing w:line="320" w:lineRule="exact"/>
        <w:ind w:left="0" w:firstLine="0"/>
        <w:rPr>
          <w:rFonts w:ascii="Arial" w:hAnsi="Arial" w:cs="Arial"/>
          <w:b/>
        </w:rPr>
      </w:pPr>
      <w:r w:rsidRPr="00D05F86">
        <w:rPr>
          <w:rFonts w:ascii="Arial" w:hAnsi="Arial" w:cs="Arial"/>
          <w:b/>
        </w:rPr>
        <w:t>Förderung</w:t>
      </w:r>
    </w:p>
    <w:p w:rsidR="002B519A" w:rsidRDefault="00F115F4" w:rsidP="0077605F">
      <w:pPr>
        <w:spacing w:line="320" w:lineRule="exact"/>
        <w:ind w:left="0" w:firstLine="0"/>
        <w:rPr>
          <w:rFonts w:ascii="Arial" w:hAnsi="Arial" w:cs="Arial"/>
        </w:rPr>
      </w:pPr>
      <w:r>
        <w:rPr>
          <w:rFonts w:ascii="Arial" w:hAnsi="Arial" w:cs="Arial"/>
        </w:rPr>
        <w:t>Das Forschungsnetzwerk Geschlecht - Umwelt - Gesundheit (</w:t>
      </w:r>
      <w:proofErr w:type="spellStart"/>
      <w:r>
        <w:rPr>
          <w:rFonts w:ascii="Arial" w:hAnsi="Arial" w:cs="Arial"/>
        </w:rPr>
        <w:t>GeUmGe</w:t>
      </w:r>
      <w:proofErr w:type="spellEnd"/>
      <w:r>
        <w:rPr>
          <w:rFonts w:ascii="Arial" w:hAnsi="Arial" w:cs="Arial"/>
        </w:rPr>
        <w:t>-NET) wurde vom Bundesministerium für Bildung und Forschung 2015 - 2017 gefördert (</w:t>
      </w:r>
      <w:r w:rsidRPr="00F115F4">
        <w:rPr>
          <w:rFonts w:ascii="Arial" w:hAnsi="Arial" w:cs="Arial"/>
        </w:rPr>
        <w:t>Förderkennzeichen: 01FP1443</w:t>
      </w:r>
      <w:r>
        <w:rPr>
          <w:rFonts w:ascii="Arial" w:hAnsi="Arial" w:cs="Arial"/>
        </w:rPr>
        <w:t xml:space="preserve">). </w:t>
      </w:r>
    </w:p>
    <w:p w:rsidR="00F115F4" w:rsidRDefault="00F115F4" w:rsidP="0077605F">
      <w:pPr>
        <w:spacing w:line="320" w:lineRule="exact"/>
        <w:ind w:left="0" w:firstLine="0"/>
        <w:rPr>
          <w:rFonts w:ascii="Arial" w:hAnsi="Arial" w:cs="Arial"/>
        </w:rPr>
      </w:pPr>
    </w:p>
    <w:p w:rsidR="00A169E5" w:rsidRPr="002B519A" w:rsidRDefault="00A169E5" w:rsidP="0077605F">
      <w:pPr>
        <w:spacing w:line="320" w:lineRule="exact"/>
        <w:ind w:left="0" w:firstLine="0"/>
        <w:rPr>
          <w:rFonts w:ascii="Arial" w:hAnsi="Arial" w:cs="Arial"/>
        </w:rPr>
      </w:pPr>
    </w:p>
    <w:p w:rsidR="002B519A" w:rsidRPr="00D05F86" w:rsidRDefault="002B519A" w:rsidP="0077605F">
      <w:pPr>
        <w:spacing w:line="320" w:lineRule="exact"/>
        <w:ind w:left="0" w:firstLine="0"/>
        <w:rPr>
          <w:rFonts w:ascii="Arial" w:hAnsi="Arial" w:cs="Arial"/>
          <w:b/>
        </w:rPr>
      </w:pPr>
      <w:r w:rsidRPr="00D05F86">
        <w:rPr>
          <w:rFonts w:ascii="Arial" w:hAnsi="Arial" w:cs="Arial"/>
          <w:b/>
        </w:rPr>
        <w:t>Einhaltung ethischer Richtlinien</w:t>
      </w:r>
    </w:p>
    <w:p w:rsidR="002B519A" w:rsidRPr="002B519A" w:rsidRDefault="002B519A" w:rsidP="0077605F">
      <w:pPr>
        <w:spacing w:line="320" w:lineRule="exact"/>
        <w:ind w:left="0" w:firstLine="0"/>
        <w:rPr>
          <w:rFonts w:ascii="Arial" w:hAnsi="Arial" w:cs="Arial"/>
        </w:rPr>
      </w:pPr>
      <w:r>
        <w:rPr>
          <w:rFonts w:ascii="Arial" w:hAnsi="Arial" w:cs="Arial"/>
        </w:rPr>
        <w:t xml:space="preserve">- nicht relevant - </w:t>
      </w:r>
    </w:p>
    <w:p w:rsidR="002B519A" w:rsidRDefault="002B519A" w:rsidP="0077605F">
      <w:pPr>
        <w:spacing w:line="320" w:lineRule="exact"/>
        <w:ind w:left="0" w:firstLine="0"/>
        <w:rPr>
          <w:rFonts w:ascii="Arial" w:hAnsi="Arial" w:cs="Arial"/>
        </w:rPr>
      </w:pPr>
    </w:p>
    <w:p w:rsidR="00A169E5" w:rsidRDefault="00A169E5" w:rsidP="0077605F">
      <w:pPr>
        <w:spacing w:line="320" w:lineRule="exact"/>
        <w:ind w:left="0" w:firstLine="0"/>
        <w:rPr>
          <w:rFonts w:ascii="Arial" w:hAnsi="Arial" w:cs="Arial"/>
        </w:rPr>
      </w:pPr>
    </w:p>
    <w:p w:rsidR="002B519A" w:rsidRPr="00D05F86" w:rsidRDefault="002B519A" w:rsidP="0077605F">
      <w:pPr>
        <w:spacing w:line="320" w:lineRule="exact"/>
        <w:ind w:left="0" w:firstLine="0"/>
        <w:rPr>
          <w:rFonts w:ascii="Arial" w:hAnsi="Arial" w:cs="Arial"/>
          <w:b/>
        </w:rPr>
      </w:pPr>
      <w:r w:rsidRPr="00D05F86">
        <w:rPr>
          <w:rFonts w:ascii="Arial" w:hAnsi="Arial" w:cs="Arial"/>
          <w:b/>
        </w:rPr>
        <w:t>Interessenkonflikte</w:t>
      </w:r>
    </w:p>
    <w:p w:rsidR="002B519A" w:rsidRPr="00D05F86" w:rsidRDefault="00D05F86" w:rsidP="0077605F">
      <w:pPr>
        <w:spacing w:line="320" w:lineRule="exact"/>
        <w:ind w:left="0" w:firstLine="0"/>
        <w:rPr>
          <w:rFonts w:ascii="Arial" w:hAnsi="Arial" w:cs="Arial"/>
        </w:rPr>
      </w:pPr>
      <w:r w:rsidRPr="00D05F86">
        <w:rPr>
          <w:rFonts w:ascii="Arial" w:hAnsi="Arial" w:cs="Arial"/>
        </w:rPr>
        <w:t>-</w:t>
      </w:r>
      <w:r>
        <w:rPr>
          <w:rFonts w:ascii="Arial" w:hAnsi="Arial" w:cs="Arial"/>
        </w:rPr>
        <w:t xml:space="preserve"> </w:t>
      </w:r>
      <w:r w:rsidR="002B519A" w:rsidRPr="00D05F86">
        <w:rPr>
          <w:rFonts w:ascii="Arial" w:hAnsi="Arial" w:cs="Arial"/>
        </w:rPr>
        <w:t>keine</w:t>
      </w:r>
      <w:r>
        <w:rPr>
          <w:rFonts w:ascii="Arial" w:hAnsi="Arial" w:cs="Arial"/>
        </w:rPr>
        <w:t xml:space="preserve"> - </w:t>
      </w:r>
    </w:p>
    <w:p w:rsidR="002B519A" w:rsidRPr="002B519A" w:rsidRDefault="002B519A" w:rsidP="0077605F">
      <w:pPr>
        <w:spacing w:line="320" w:lineRule="exact"/>
        <w:ind w:left="0" w:firstLine="0"/>
        <w:rPr>
          <w:rFonts w:ascii="Arial" w:hAnsi="Arial" w:cs="Arial"/>
        </w:rPr>
      </w:pPr>
    </w:p>
    <w:p w:rsidR="00A169E5" w:rsidRDefault="00A169E5">
      <w:pPr>
        <w:rPr>
          <w:rFonts w:ascii="Arial" w:hAnsi="Arial" w:cs="Arial"/>
          <w:b/>
        </w:rPr>
      </w:pPr>
      <w:r>
        <w:rPr>
          <w:rFonts w:ascii="Arial" w:hAnsi="Arial" w:cs="Arial"/>
          <w:b/>
        </w:rPr>
        <w:br w:type="page"/>
      </w:r>
    </w:p>
    <w:p w:rsidR="002B519A" w:rsidRPr="00587C74" w:rsidRDefault="00587C74" w:rsidP="00BF1BD4">
      <w:pPr>
        <w:ind w:left="0" w:firstLine="0"/>
        <w:rPr>
          <w:rFonts w:ascii="Arial" w:hAnsi="Arial" w:cs="Arial"/>
          <w:b/>
        </w:rPr>
      </w:pPr>
      <w:r w:rsidRPr="00587C74">
        <w:rPr>
          <w:rFonts w:ascii="Arial" w:hAnsi="Arial" w:cs="Arial"/>
          <w:b/>
        </w:rPr>
        <w:lastRenderedPageBreak/>
        <w:t>Literatur</w:t>
      </w:r>
    </w:p>
    <w:p w:rsidR="002B519A" w:rsidRDefault="002B519A" w:rsidP="002B519A">
      <w:pPr>
        <w:ind w:left="0" w:firstLine="0"/>
        <w:rPr>
          <w:rFonts w:ascii="Arial" w:hAnsi="Arial" w:cs="Arial"/>
        </w:rPr>
      </w:pP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Krieger N</w:t>
      </w:r>
      <w:r>
        <w:rPr>
          <w:rFonts w:ascii="Arial" w:hAnsi="Arial" w:cs="Arial"/>
          <w:lang w:val="en-US"/>
        </w:rPr>
        <w:t xml:space="preserve"> (2003)</w:t>
      </w:r>
      <w:r w:rsidRPr="003F7DCF">
        <w:rPr>
          <w:rFonts w:ascii="Arial" w:hAnsi="Arial" w:cs="Arial"/>
          <w:lang w:val="en-US"/>
        </w:rPr>
        <w:t xml:space="preserve"> Genders, sexes, and health: what are the connections - and why does it matter? </w:t>
      </w:r>
      <w:proofErr w:type="spellStart"/>
      <w:r w:rsidRPr="003F7DCF">
        <w:rPr>
          <w:rFonts w:ascii="Arial" w:hAnsi="Arial" w:cs="Arial"/>
          <w:lang w:val="en-GB"/>
        </w:rPr>
        <w:t>Int</w:t>
      </w:r>
      <w:proofErr w:type="spellEnd"/>
      <w:r w:rsidRPr="003F7DCF">
        <w:rPr>
          <w:rFonts w:ascii="Arial" w:hAnsi="Arial" w:cs="Arial"/>
          <w:lang w:val="en-GB"/>
        </w:rPr>
        <w:t xml:space="preserve"> J </w:t>
      </w:r>
      <w:proofErr w:type="spellStart"/>
      <w:r w:rsidRPr="003F7DCF">
        <w:rPr>
          <w:rFonts w:ascii="Arial" w:hAnsi="Arial" w:cs="Arial"/>
          <w:lang w:val="en-GB"/>
        </w:rPr>
        <w:t>Epidemiol</w:t>
      </w:r>
      <w:proofErr w:type="spellEnd"/>
      <w:r>
        <w:rPr>
          <w:rFonts w:ascii="Arial" w:hAnsi="Arial" w:cs="Arial"/>
          <w:lang w:val="en-GB"/>
        </w:rPr>
        <w:t xml:space="preserve"> </w:t>
      </w:r>
      <w:r w:rsidRPr="003F7DCF">
        <w:rPr>
          <w:rFonts w:ascii="Arial" w:hAnsi="Arial" w:cs="Arial"/>
          <w:lang w:val="en-GB"/>
        </w:rPr>
        <w:t>32:</w:t>
      </w:r>
      <w:r>
        <w:rPr>
          <w:rFonts w:ascii="Arial" w:hAnsi="Arial" w:cs="Arial"/>
          <w:lang w:val="en-GB"/>
        </w:rPr>
        <w:t xml:space="preserve"> </w:t>
      </w:r>
      <w:r w:rsidRPr="003F7DCF">
        <w:rPr>
          <w:rFonts w:ascii="Arial" w:hAnsi="Arial" w:cs="Arial"/>
          <w:lang w:val="en-GB"/>
        </w:rPr>
        <w:t>652-657</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lang w:val="en-US"/>
        </w:rPr>
        <w:t>Johnson JL, Greaves L, Repta R</w:t>
      </w:r>
      <w:r>
        <w:rPr>
          <w:rFonts w:ascii="Arial" w:hAnsi="Arial" w:cs="Arial"/>
          <w:noProof/>
          <w:lang w:val="en-US"/>
        </w:rPr>
        <w:t xml:space="preserve"> (2009)</w:t>
      </w:r>
      <w:r w:rsidRPr="003F7DCF">
        <w:rPr>
          <w:rFonts w:ascii="Arial" w:hAnsi="Arial" w:cs="Arial"/>
          <w:noProof/>
          <w:lang w:val="en-US"/>
        </w:rPr>
        <w:t xml:space="preserve"> Better science with sex and gender: facilitating the use of a sex and gender-based analysis in health research. Int J Equity Health</w:t>
      </w:r>
      <w:r>
        <w:rPr>
          <w:rFonts w:ascii="Arial" w:hAnsi="Arial" w:cs="Arial"/>
          <w:noProof/>
          <w:lang w:val="en-US"/>
        </w:rPr>
        <w:t xml:space="preserve"> </w:t>
      </w:r>
      <w:r w:rsidRPr="003F7DCF">
        <w:rPr>
          <w:rFonts w:ascii="Arial" w:hAnsi="Arial" w:cs="Arial"/>
          <w:noProof/>
          <w:lang w:val="en-US"/>
        </w:rPr>
        <w:t>8:</w:t>
      </w:r>
      <w:r>
        <w:rPr>
          <w:rFonts w:ascii="Arial" w:hAnsi="Arial" w:cs="Arial"/>
          <w:noProof/>
          <w:lang w:val="en-US"/>
        </w:rPr>
        <w:t xml:space="preserve"> </w:t>
      </w:r>
      <w:r w:rsidRPr="003F7DCF">
        <w:rPr>
          <w:rFonts w:ascii="Arial" w:hAnsi="Arial" w:cs="Arial"/>
          <w:noProof/>
          <w:lang w:val="en-US"/>
        </w:rPr>
        <w:t>1</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073FC9">
        <w:rPr>
          <w:rFonts w:ascii="Arial" w:hAnsi="Arial" w:cs="Arial"/>
        </w:rPr>
        <w:t>Hankivsky</w:t>
      </w:r>
      <w:proofErr w:type="spellEnd"/>
      <w:r w:rsidRPr="00073FC9">
        <w:rPr>
          <w:rFonts w:ascii="Arial" w:hAnsi="Arial" w:cs="Arial"/>
        </w:rPr>
        <w:t xml:space="preserve"> O, </w:t>
      </w:r>
      <w:proofErr w:type="spellStart"/>
      <w:r w:rsidRPr="00073FC9">
        <w:rPr>
          <w:rFonts w:ascii="Arial" w:hAnsi="Arial" w:cs="Arial"/>
        </w:rPr>
        <w:t>Doyal</w:t>
      </w:r>
      <w:proofErr w:type="spellEnd"/>
      <w:r w:rsidRPr="00073FC9">
        <w:rPr>
          <w:rFonts w:ascii="Arial" w:hAnsi="Arial" w:cs="Arial"/>
        </w:rPr>
        <w:t xml:space="preserve"> L, Einstein G, Kelly U, Shim J, Weber L, </w:t>
      </w:r>
      <w:proofErr w:type="spellStart"/>
      <w:r w:rsidRPr="00073FC9">
        <w:rPr>
          <w:rFonts w:ascii="Arial" w:hAnsi="Arial" w:cs="Arial"/>
        </w:rPr>
        <w:t>Repta</w:t>
      </w:r>
      <w:proofErr w:type="spellEnd"/>
      <w:r w:rsidRPr="00073FC9">
        <w:rPr>
          <w:rFonts w:ascii="Arial" w:hAnsi="Arial" w:cs="Arial"/>
        </w:rPr>
        <w:t xml:space="preserve"> R</w:t>
      </w:r>
      <w:r>
        <w:rPr>
          <w:rFonts w:ascii="Arial" w:hAnsi="Arial" w:cs="Arial"/>
        </w:rPr>
        <w:t xml:space="preserve"> (2017) </w:t>
      </w:r>
      <w:r w:rsidRPr="00073FC9">
        <w:rPr>
          <w:rFonts w:ascii="Arial" w:hAnsi="Arial" w:cs="Arial"/>
        </w:rPr>
        <w:t xml:space="preserve">The </w:t>
      </w:r>
      <w:proofErr w:type="spellStart"/>
      <w:r w:rsidRPr="00073FC9">
        <w:rPr>
          <w:rFonts w:ascii="Arial" w:hAnsi="Arial" w:cs="Arial"/>
        </w:rPr>
        <w:t>odd</w:t>
      </w:r>
      <w:proofErr w:type="spellEnd"/>
      <w:r w:rsidRPr="00073FC9">
        <w:rPr>
          <w:rFonts w:ascii="Arial" w:hAnsi="Arial" w:cs="Arial"/>
        </w:rPr>
        <w:t xml:space="preserve"> </w:t>
      </w:r>
      <w:proofErr w:type="spellStart"/>
      <w:r w:rsidRPr="00073FC9">
        <w:rPr>
          <w:rFonts w:ascii="Arial" w:hAnsi="Arial" w:cs="Arial"/>
        </w:rPr>
        <w:t>couple</w:t>
      </w:r>
      <w:proofErr w:type="spellEnd"/>
      <w:r w:rsidRPr="00073FC9">
        <w:rPr>
          <w:rFonts w:ascii="Arial" w:hAnsi="Arial" w:cs="Arial"/>
        </w:rPr>
        <w:t xml:space="preserve">: </w:t>
      </w:r>
      <w:proofErr w:type="spellStart"/>
      <w:r w:rsidRPr="00073FC9">
        <w:rPr>
          <w:rFonts w:ascii="Arial" w:hAnsi="Arial" w:cs="Arial"/>
        </w:rPr>
        <w:t>using</w:t>
      </w:r>
      <w:proofErr w:type="spellEnd"/>
      <w:r w:rsidRPr="00073FC9">
        <w:rPr>
          <w:rFonts w:ascii="Arial" w:hAnsi="Arial" w:cs="Arial"/>
        </w:rPr>
        <w:t xml:space="preserve"> </w:t>
      </w:r>
      <w:proofErr w:type="spellStart"/>
      <w:r w:rsidRPr="00073FC9">
        <w:rPr>
          <w:rFonts w:ascii="Arial" w:hAnsi="Arial" w:cs="Arial"/>
        </w:rPr>
        <w:t>biomedical</w:t>
      </w:r>
      <w:proofErr w:type="spellEnd"/>
      <w:r w:rsidRPr="00073FC9">
        <w:rPr>
          <w:rFonts w:ascii="Arial" w:hAnsi="Arial" w:cs="Arial"/>
        </w:rPr>
        <w:t xml:space="preserve"> </w:t>
      </w:r>
      <w:proofErr w:type="spellStart"/>
      <w:r w:rsidRPr="00073FC9">
        <w:rPr>
          <w:rFonts w:ascii="Arial" w:hAnsi="Arial" w:cs="Arial"/>
        </w:rPr>
        <w:t>and</w:t>
      </w:r>
      <w:proofErr w:type="spellEnd"/>
      <w:r w:rsidRPr="00073FC9">
        <w:rPr>
          <w:rFonts w:ascii="Arial" w:hAnsi="Arial" w:cs="Arial"/>
        </w:rPr>
        <w:t xml:space="preserve"> </w:t>
      </w:r>
      <w:proofErr w:type="spellStart"/>
      <w:r w:rsidRPr="00073FC9">
        <w:rPr>
          <w:rFonts w:ascii="Arial" w:hAnsi="Arial" w:cs="Arial"/>
        </w:rPr>
        <w:t>intersectional</w:t>
      </w:r>
      <w:proofErr w:type="spellEnd"/>
      <w:r w:rsidRPr="00073FC9">
        <w:rPr>
          <w:rFonts w:ascii="Arial" w:hAnsi="Arial" w:cs="Arial"/>
        </w:rPr>
        <w:t xml:space="preserve"> </w:t>
      </w:r>
      <w:proofErr w:type="spellStart"/>
      <w:r w:rsidRPr="00073FC9">
        <w:rPr>
          <w:rFonts w:ascii="Arial" w:hAnsi="Arial" w:cs="Arial"/>
        </w:rPr>
        <w:t>approaches</w:t>
      </w:r>
      <w:proofErr w:type="spellEnd"/>
      <w:r w:rsidRPr="00073FC9">
        <w:rPr>
          <w:rFonts w:ascii="Arial" w:hAnsi="Arial" w:cs="Arial"/>
        </w:rPr>
        <w:t xml:space="preserve"> </w:t>
      </w:r>
      <w:proofErr w:type="spellStart"/>
      <w:r w:rsidRPr="00073FC9">
        <w:rPr>
          <w:rFonts w:ascii="Arial" w:hAnsi="Arial" w:cs="Arial"/>
        </w:rPr>
        <w:t>to</w:t>
      </w:r>
      <w:proofErr w:type="spellEnd"/>
      <w:r w:rsidRPr="00073FC9">
        <w:rPr>
          <w:rFonts w:ascii="Arial" w:hAnsi="Arial" w:cs="Arial"/>
        </w:rPr>
        <w:t xml:space="preserve"> </w:t>
      </w:r>
      <w:proofErr w:type="spellStart"/>
      <w:r w:rsidRPr="00073FC9">
        <w:rPr>
          <w:rFonts w:ascii="Arial" w:hAnsi="Arial" w:cs="Arial"/>
        </w:rPr>
        <w:t>address</w:t>
      </w:r>
      <w:proofErr w:type="spellEnd"/>
      <w:r w:rsidRPr="00073FC9">
        <w:rPr>
          <w:rFonts w:ascii="Arial" w:hAnsi="Arial" w:cs="Arial"/>
        </w:rPr>
        <w:t xml:space="preserve"> </w:t>
      </w:r>
      <w:proofErr w:type="spellStart"/>
      <w:r w:rsidRPr="00073FC9">
        <w:rPr>
          <w:rFonts w:ascii="Arial" w:hAnsi="Arial" w:cs="Arial"/>
        </w:rPr>
        <w:t>health</w:t>
      </w:r>
      <w:proofErr w:type="spellEnd"/>
      <w:r w:rsidRPr="00073FC9">
        <w:rPr>
          <w:rFonts w:ascii="Arial" w:hAnsi="Arial" w:cs="Arial"/>
        </w:rPr>
        <w:t xml:space="preserve"> </w:t>
      </w:r>
      <w:proofErr w:type="spellStart"/>
      <w:r w:rsidRPr="00073FC9">
        <w:rPr>
          <w:rFonts w:ascii="Arial" w:hAnsi="Arial" w:cs="Arial"/>
        </w:rPr>
        <w:t>inequities</w:t>
      </w:r>
      <w:proofErr w:type="spellEnd"/>
      <w:r>
        <w:rPr>
          <w:rFonts w:ascii="Arial" w:hAnsi="Arial" w:cs="Arial"/>
        </w:rPr>
        <w:t xml:space="preserve">. </w:t>
      </w:r>
      <w:proofErr w:type="spellStart"/>
      <w:r w:rsidRPr="00073FC9">
        <w:rPr>
          <w:rFonts w:ascii="Arial" w:hAnsi="Arial" w:cs="Arial"/>
        </w:rPr>
        <w:t>Glob</w:t>
      </w:r>
      <w:proofErr w:type="spellEnd"/>
      <w:r w:rsidRPr="00073FC9">
        <w:rPr>
          <w:rFonts w:ascii="Arial" w:hAnsi="Arial" w:cs="Arial"/>
        </w:rPr>
        <w:t xml:space="preserve"> </w:t>
      </w:r>
      <w:proofErr w:type="spellStart"/>
      <w:r w:rsidRPr="00073FC9">
        <w:rPr>
          <w:rFonts w:ascii="Arial" w:hAnsi="Arial" w:cs="Arial"/>
        </w:rPr>
        <w:t>Health</w:t>
      </w:r>
      <w:proofErr w:type="spellEnd"/>
      <w:r w:rsidRPr="00073FC9">
        <w:rPr>
          <w:rFonts w:ascii="Arial" w:hAnsi="Arial" w:cs="Arial"/>
        </w:rPr>
        <w:t xml:space="preserve"> Action</w:t>
      </w:r>
      <w:r>
        <w:rPr>
          <w:rFonts w:ascii="Arial" w:hAnsi="Arial" w:cs="Arial"/>
        </w:rPr>
        <w:t xml:space="preserve"> </w:t>
      </w:r>
      <w:r w:rsidRPr="00073FC9">
        <w:rPr>
          <w:rFonts w:ascii="Arial" w:hAnsi="Arial" w:cs="Arial"/>
        </w:rPr>
        <w:t>10</w:t>
      </w:r>
      <w:r>
        <w:rPr>
          <w:rFonts w:ascii="Arial" w:hAnsi="Arial" w:cs="Arial"/>
        </w:rPr>
        <w:t xml:space="preserve"> </w:t>
      </w:r>
      <w:r w:rsidRPr="00073FC9">
        <w:rPr>
          <w:rFonts w:ascii="Arial" w:hAnsi="Arial" w:cs="Arial"/>
        </w:rPr>
        <w:t>(sup2):</w:t>
      </w:r>
      <w:r>
        <w:rPr>
          <w:rFonts w:ascii="Arial" w:hAnsi="Arial" w:cs="Arial"/>
        </w:rPr>
        <w:t xml:space="preserve"> </w:t>
      </w:r>
      <w:r w:rsidRPr="00073FC9">
        <w:rPr>
          <w:rFonts w:ascii="Arial" w:hAnsi="Arial" w:cs="Arial"/>
        </w:rPr>
        <w:t>1326686</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lang w:val="en-US"/>
        </w:rPr>
        <w:t>Einstein G</w:t>
      </w:r>
      <w:r>
        <w:rPr>
          <w:rFonts w:ascii="Arial" w:hAnsi="Arial" w:cs="Arial"/>
          <w:noProof/>
          <w:lang w:val="en-US"/>
        </w:rPr>
        <w:t xml:space="preserve"> (2012)</w:t>
      </w:r>
      <w:r w:rsidRPr="003F7DCF">
        <w:rPr>
          <w:rFonts w:ascii="Arial" w:hAnsi="Arial" w:cs="Arial"/>
          <w:noProof/>
          <w:lang w:val="en-US"/>
        </w:rPr>
        <w:t xml:space="preserve"> Measuring biological sex. In: Oliffe JL, Greaves L </w:t>
      </w:r>
      <w:r w:rsidRPr="003F7DCF">
        <w:rPr>
          <w:rFonts w:ascii="Arial" w:hAnsi="Arial" w:cs="Arial"/>
          <w:noProof/>
          <w:lang w:val="en-GB"/>
        </w:rPr>
        <w:t xml:space="preserve">(Hrsg) </w:t>
      </w:r>
      <w:r w:rsidRPr="003F7DCF">
        <w:rPr>
          <w:rFonts w:ascii="Arial" w:hAnsi="Arial" w:cs="Arial"/>
          <w:noProof/>
          <w:lang w:val="en-US"/>
        </w:rPr>
        <w:t>Designing and conducting gender, sex, and health research. Sage Publications</w:t>
      </w:r>
      <w:r>
        <w:rPr>
          <w:rFonts w:ascii="Arial" w:hAnsi="Arial" w:cs="Arial"/>
          <w:noProof/>
          <w:lang w:val="en-US"/>
        </w:rPr>
        <w:t xml:space="preserve">, </w:t>
      </w:r>
      <w:r w:rsidRPr="003F7DCF">
        <w:rPr>
          <w:rFonts w:ascii="Arial" w:hAnsi="Arial" w:cs="Arial"/>
          <w:noProof/>
          <w:lang w:val="en-US"/>
        </w:rPr>
        <w:t>Los Angeles</w:t>
      </w:r>
      <w:r>
        <w:rPr>
          <w:rFonts w:ascii="Arial" w:hAnsi="Arial" w:cs="Arial"/>
          <w:noProof/>
          <w:lang w:val="en-US"/>
        </w:rPr>
        <w:t>, S</w:t>
      </w:r>
      <w:r w:rsidRPr="003F7DCF">
        <w:rPr>
          <w:rFonts w:ascii="Arial" w:hAnsi="Arial" w:cs="Arial"/>
          <w:noProof/>
          <w:lang w:val="en-US"/>
        </w:rPr>
        <w:t xml:space="preserve"> </w:t>
      </w:r>
      <w:r w:rsidRPr="003F7DCF">
        <w:rPr>
          <w:rFonts w:ascii="Arial" w:hAnsi="Arial" w:cs="Arial"/>
          <w:noProof/>
        </w:rPr>
        <w:t>85-101</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lang w:val="en-US"/>
        </w:rPr>
        <w:t>Johnson JL, Repta R</w:t>
      </w:r>
      <w:r>
        <w:rPr>
          <w:rFonts w:ascii="Arial" w:hAnsi="Arial" w:cs="Arial"/>
          <w:noProof/>
          <w:lang w:val="en-US"/>
        </w:rPr>
        <w:t xml:space="preserve"> (2012)</w:t>
      </w:r>
      <w:r w:rsidRPr="003F7DCF">
        <w:rPr>
          <w:rFonts w:ascii="Arial" w:hAnsi="Arial" w:cs="Arial"/>
          <w:noProof/>
          <w:lang w:val="en-US"/>
        </w:rPr>
        <w:t xml:space="preserve"> Sex and gender. Beyond the binaries. In: Oliffe JL, Greaves L </w:t>
      </w:r>
      <w:r w:rsidRPr="003F7DCF">
        <w:rPr>
          <w:rFonts w:ascii="Arial" w:hAnsi="Arial" w:cs="Arial"/>
          <w:noProof/>
          <w:lang w:val="en-GB"/>
        </w:rPr>
        <w:t xml:space="preserve">(Hrsg) </w:t>
      </w:r>
      <w:r w:rsidRPr="003F7DCF">
        <w:rPr>
          <w:rFonts w:ascii="Arial" w:hAnsi="Arial" w:cs="Arial"/>
          <w:noProof/>
          <w:lang w:val="en-US"/>
        </w:rPr>
        <w:t>Designing and conducting gender, sex &amp; health research. Sage</w:t>
      </w:r>
      <w:r>
        <w:rPr>
          <w:rFonts w:ascii="Arial" w:hAnsi="Arial" w:cs="Arial"/>
          <w:noProof/>
          <w:lang w:val="en-US"/>
        </w:rPr>
        <w:t xml:space="preserve"> Publications, </w:t>
      </w:r>
      <w:r w:rsidRPr="003F7DCF">
        <w:rPr>
          <w:rFonts w:ascii="Arial" w:hAnsi="Arial" w:cs="Arial"/>
          <w:noProof/>
          <w:lang w:val="en-US"/>
        </w:rPr>
        <w:t>Los Angeles:</w:t>
      </w:r>
      <w:r>
        <w:rPr>
          <w:rFonts w:ascii="Arial" w:hAnsi="Arial" w:cs="Arial"/>
          <w:noProof/>
          <w:lang w:val="en-US"/>
        </w:rPr>
        <w:t xml:space="preserve"> S </w:t>
      </w:r>
      <w:r w:rsidRPr="003F7DCF">
        <w:rPr>
          <w:rFonts w:ascii="Arial" w:hAnsi="Arial" w:cs="Arial"/>
          <w:noProof/>
          <w:lang w:val="en-US"/>
        </w:rPr>
        <w:t>17-37</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073FC9">
        <w:rPr>
          <w:rFonts w:ascii="Arial" w:hAnsi="Arial" w:cs="Arial"/>
        </w:rPr>
        <w:t>Ainsworth</w:t>
      </w:r>
      <w:proofErr w:type="spellEnd"/>
      <w:r w:rsidRPr="00073FC9">
        <w:rPr>
          <w:rFonts w:ascii="Arial" w:hAnsi="Arial" w:cs="Arial"/>
        </w:rPr>
        <w:t xml:space="preserve"> C (2015) Sex </w:t>
      </w:r>
      <w:proofErr w:type="spellStart"/>
      <w:r w:rsidRPr="00073FC9">
        <w:rPr>
          <w:rFonts w:ascii="Arial" w:hAnsi="Arial" w:cs="Arial"/>
        </w:rPr>
        <w:t>redefined</w:t>
      </w:r>
      <w:proofErr w:type="spellEnd"/>
      <w:r w:rsidRPr="00073FC9">
        <w:rPr>
          <w:rFonts w:ascii="Arial" w:hAnsi="Arial" w:cs="Arial"/>
        </w:rPr>
        <w:t>. Nature 518: 288-291</w:t>
      </w:r>
    </w:p>
    <w:p w:rsidR="00587C74" w:rsidRPr="00073FC9"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rPr>
        <w:t>Bolte G, Lahn U</w:t>
      </w:r>
      <w:r>
        <w:rPr>
          <w:rFonts w:ascii="Arial" w:hAnsi="Arial" w:cs="Arial"/>
        </w:rPr>
        <w:t xml:space="preserve"> (2015)</w:t>
      </w:r>
      <w:r w:rsidRPr="003F7DCF">
        <w:rPr>
          <w:rFonts w:ascii="Arial" w:hAnsi="Arial" w:cs="Arial"/>
        </w:rPr>
        <w:t xml:space="preserve"> Geschlecht in der Public-</w:t>
      </w:r>
      <w:proofErr w:type="spellStart"/>
      <w:r w:rsidRPr="003F7DCF">
        <w:rPr>
          <w:rFonts w:ascii="Arial" w:hAnsi="Arial" w:cs="Arial"/>
        </w:rPr>
        <w:t>Health</w:t>
      </w:r>
      <w:proofErr w:type="spellEnd"/>
      <w:r w:rsidRPr="003F7DCF">
        <w:rPr>
          <w:rFonts w:ascii="Arial" w:hAnsi="Arial" w:cs="Arial"/>
        </w:rPr>
        <w:t xml:space="preserve">-Forschung zu gesundheitlichen Ungleichheiten: Potenziale und Begrenzungen des </w:t>
      </w:r>
      <w:proofErr w:type="spellStart"/>
      <w:r w:rsidRPr="003F7DCF">
        <w:rPr>
          <w:rFonts w:ascii="Arial" w:hAnsi="Arial" w:cs="Arial"/>
        </w:rPr>
        <w:t>Intersektionalitätsansatzes</w:t>
      </w:r>
      <w:proofErr w:type="spellEnd"/>
      <w:r w:rsidRPr="003F7DCF">
        <w:rPr>
          <w:rFonts w:ascii="Arial" w:hAnsi="Arial" w:cs="Arial"/>
        </w:rPr>
        <w:t>. Gender</w:t>
      </w:r>
      <w:r>
        <w:rPr>
          <w:rFonts w:ascii="Arial" w:hAnsi="Arial" w:cs="Arial"/>
        </w:rPr>
        <w:t xml:space="preserve"> </w:t>
      </w:r>
      <w:r w:rsidRPr="003F7DCF">
        <w:rPr>
          <w:rFonts w:ascii="Arial" w:hAnsi="Arial" w:cs="Arial"/>
        </w:rPr>
        <w:t>7: 51-67</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lang w:val="en-US"/>
        </w:rPr>
        <w:t>Hammarström A, Johansson K, Annandale E, Ahlgren C, Aléx L, Christianson M,Elwér S, Eriksson c, Fjellman-Wiklund A, Gilenstam K</w:t>
      </w:r>
      <w:r>
        <w:rPr>
          <w:rFonts w:ascii="Arial" w:hAnsi="Arial" w:cs="Arial"/>
          <w:noProof/>
          <w:lang w:val="en-US"/>
        </w:rPr>
        <w:t xml:space="preserve"> (2014)</w:t>
      </w:r>
      <w:r w:rsidRPr="003F7DCF">
        <w:rPr>
          <w:rFonts w:ascii="Arial" w:hAnsi="Arial" w:cs="Arial"/>
          <w:noProof/>
          <w:lang w:val="en-US"/>
        </w:rPr>
        <w:t xml:space="preserve"> Central gender theoretical concepts in health research: the state of the art. J </w:t>
      </w:r>
      <w:r>
        <w:rPr>
          <w:rFonts w:ascii="Arial" w:hAnsi="Arial" w:cs="Arial"/>
          <w:noProof/>
          <w:lang w:val="en-US"/>
        </w:rPr>
        <w:t>E</w:t>
      </w:r>
      <w:r w:rsidRPr="003F7DCF">
        <w:rPr>
          <w:rFonts w:ascii="Arial" w:hAnsi="Arial" w:cs="Arial"/>
          <w:noProof/>
          <w:lang w:val="en-US"/>
        </w:rPr>
        <w:t xml:space="preserve">pidemiol </w:t>
      </w:r>
      <w:r>
        <w:rPr>
          <w:rFonts w:ascii="Arial" w:hAnsi="Arial" w:cs="Arial"/>
          <w:noProof/>
          <w:lang w:val="en-US"/>
        </w:rPr>
        <w:t>C</w:t>
      </w:r>
      <w:r w:rsidRPr="003F7DCF">
        <w:rPr>
          <w:rFonts w:ascii="Arial" w:hAnsi="Arial" w:cs="Arial"/>
          <w:noProof/>
          <w:lang w:val="en-US"/>
        </w:rPr>
        <w:t xml:space="preserve">ommunity </w:t>
      </w:r>
      <w:r>
        <w:rPr>
          <w:rFonts w:ascii="Arial" w:hAnsi="Arial" w:cs="Arial"/>
          <w:noProof/>
          <w:lang w:val="en-US"/>
        </w:rPr>
        <w:t>H</w:t>
      </w:r>
      <w:r w:rsidRPr="003F7DCF">
        <w:rPr>
          <w:rFonts w:ascii="Arial" w:hAnsi="Arial" w:cs="Arial"/>
          <w:noProof/>
          <w:lang w:val="en-US"/>
        </w:rPr>
        <w:t>ealth 68: 185-190</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lang w:val="en-US"/>
        </w:rPr>
        <w:t>CIHR (Canadian Institutes of Health Research)</w:t>
      </w:r>
      <w:r>
        <w:rPr>
          <w:rFonts w:ascii="Arial" w:hAnsi="Arial" w:cs="Arial"/>
          <w:noProof/>
          <w:lang w:val="en-US"/>
        </w:rPr>
        <w:t xml:space="preserve"> (ohne Jahr)</w:t>
      </w:r>
      <w:r w:rsidRPr="003F7DCF">
        <w:rPr>
          <w:rFonts w:ascii="Arial" w:hAnsi="Arial" w:cs="Arial"/>
          <w:noProof/>
          <w:lang w:val="en-US"/>
        </w:rPr>
        <w:t xml:space="preserve"> Sex, gender and health research guide: a tool for CIHR applicants. </w:t>
      </w:r>
      <w:r w:rsidRPr="003F7DCF">
        <w:rPr>
          <w:rFonts w:ascii="Arial" w:hAnsi="Arial" w:cs="Arial"/>
          <w:noProof/>
        </w:rPr>
        <w:t>Definitions. http://cihr-irsc.gc.ca/e/32019.html</w:t>
      </w:r>
      <w:r>
        <w:rPr>
          <w:rFonts w:ascii="Arial" w:hAnsi="Arial" w:cs="Arial"/>
          <w:noProof/>
        </w:rPr>
        <w:t>.</w:t>
      </w:r>
      <w:r w:rsidRPr="003F7DCF">
        <w:rPr>
          <w:rFonts w:ascii="Arial" w:hAnsi="Arial" w:cs="Arial"/>
          <w:noProof/>
        </w:rPr>
        <w:t xml:space="preserve"> Zu</w:t>
      </w:r>
      <w:r>
        <w:rPr>
          <w:rFonts w:ascii="Arial" w:hAnsi="Arial" w:cs="Arial"/>
          <w:noProof/>
        </w:rPr>
        <w:t>ge</w:t>
      </w:r>
      <w:r w:rsidRPr="003F7DCF">
        <w:rPr>
          <w:rFonts w:ascii="Arial" w:hAnsi="Arial" w:cs="Arial"/>
          <w:noProof/>
        </w:rPr>
        <w:t>griff</w:t>
      </w:r>
      <w:r>
        <w:rPr>
          <w:rFonts w:ascii="Arial" w:hAnsi="Arial" w:cs="Arial"/>
          <w:noProof/>
        </w:rPr>
        <w:t>en: 02. Januar 2018</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F7DCF">
        <w:rPr>
          <w:rFonts w:ascii="Arial" w:hAnsi="Arial" w:cs="Arial"/>
          <w:lang w:val="en-GB"/>
        </w:rPr>
        <w:t>Heidari</w:t>
      </w:r>
      <w:proofErr w:type="spellEnd"/>
      <w:r w:rsidRPr="003F7DCF">
        <w:rPr>
          <w:rFonts w:ascii="Arial" w:hAnsi="Arial" w:cs="Arial"/>
          <w:lang w:val="en-GB"/>
        </w:rPr>
        <w:t xml:space="preserve"> S, </w:t>
      </w:r>
      <w:proofErr w:type="spellStart"/>
      <w:r w:rsidRPr="003F7DCF">
        <w:rPr>
          <w:rFonts w:ascii="Arial" w:hAnsi="Arial" w:cs="Arial"/>
          <w:lang w:val="en-GB"/>
        </w:rPr>
        <w:t>Babor</w:t>
      </w:r>
      <w:proofErr w:type="spellEnd"/>
      <w:r w:rsidRPr="003F7DCF">
        <w:rPr>
          <w:rFonts w:ascii="Arial" w:hAnsi="Arial" w:cs="Arial"/>
          <w:lang w:val="en-GB"/>
        </w:rPr>
        <w:t xml:space="preserve"> TF, Castro </w:t>
      </w:r>
      <w:r>
        <w:rPr>
          <w:rFonts w:ascii="Arial" w:hAnsi="Arial" w:cs="Arial"/>
          <w:lang w:val="en-GB"/>
        </w:rPr>
        <w:t xml:space="preserve">P de, Tort S, </w:t>
      </w:r>
      <w:proofErr w:type="spellStart"/>
      <w:r>
        <w:rPr>
          <w:rFonts w:ascii="Arial" w:hAnsi="Arial" w:cs="Arial"/>
          <w:lang w:val="en-GB"/>
        </w:rPr>
        <w:t>Curno</w:t>
      </w:r>
      <w:proofErr w:type="spellEnd"/>
      <w:r>
        <w:rPr>
          <w:rFonts w:ascii="Arial" w:hAnsi="Arial" w:cs="Arial"/>
          <w:lang w:val="en-GB"/>
        </w:rPr>
        <w:t xml:space="preserve"> M (2016) Sex and g</w:t>
      </w:r>
      <w:r w:rsidRPr="003F7DCF">
        <w:rPr>
          <w:rFonts w:ascii="Arial" w:hAnsi="Arial" w:cs="Arial"/>
          <w:lang w:val="en-GB"/>
        </w:rPr>
        <w:t xml:space="preserve">ender </w:t>
      </w:r>
      <w:r>
        <w:rPr>
          <w:rFonts w:ascii="Arial" w:hAnsi="Arial" w:cs="Arial"/>
          <w:lang w:val="en-GB"/>
        </w:rPr>
        <w:t>equity in r</w:t>
      </w:r>
      <w:r w:rsidRPr="003F7DCF">
        <w:rPr>
          <w:rFonts w:ascii="Arial" w:hAnsi="Arial" w:cs="Arial"/>
          <w:lang w:val="en-GB"/>
        </w:rPr>
        <w:t xml:space="preserve">esearch: Rationale for the SAGER guidelines and recommended use. </w:t>
      </w:r>
      <w:r w:rsidRPr="003F7DCF">
        <w:rPr>
          <w:rFonts w:ascii="Arial" w:hAnsi="Arial" w:cs="Arial"/>
        </w:rPr>
        <w:t xml:space="preserve">Res </w:t>
      </w:r>
      <w:proofErr w:type="spellStart"/>
      <w:r w:rsidRPr="003F7DCF">
        <w:rPr>
          <w:rFonts w:ascii="Arial" w:hAnsi="Arial" w:cs="Arial"/>
        </w:rPr>
        <w:t>Integr</w:t>
      </w:r>
      <w:proofErr w:type="spellEnd"/>
      <w:r w:rsidRPr="003F7DCF">
        <w:rPr>
          <w:rFonts w:ascii="Arial" w:hAnsi="Arial" w:cs="Arial"/>
        </w:rPr>
        <w:t xml:space="preserve"> Peer </w:t>
      </w:r>
      <w:proofErr w:type="spellStart"/>
      <w:r w:rsidRPr="003F7DCF">
        <w:rPr>
          <w:rFonts w:ascii="Arial" w:hAnsi="Arial" w:cs="Arial"/>
        </w:rPr>
        <w:t>Rev</w:t>
      </w:r>
      <w:proofErr w:type="spellEnd"/>
      <w:r>
        <w:rPr>
          <w:rFonts w:ascii="Arial" w:hAnsi="Arial" w:cs="Arial"/>
        </w:rPr>
        <w:t xml:space="preserve"> </w:t>
      </w:r>
      <w:r w:rsidRPr="003F7DCF">
        <w:rPr>
          <w:rFonts w:ascii="Arial" w:hAnsi="Arial" w:cs="Arial"/>
        </w:rPr>
        <w:t>1: 1-9</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F7DCF">
        <w:rPr>
          <w:rFonts w:ascii="Arial" w:hAnsi="Arial" w:cs="Arial"/>
          <w:lang w:val="en-US"/>
        </w:rPr>
        <w:t>Nieuwenhoven</w:t>
      </w:r>
      <w:proofErr w:type="spellEnd"/>
      <w:r w:rsidRPr="003F7DCF">
        <w:rPr>
          <w:rFonts w:ascii="Arial" w:hAnsi="Arial" w:cs="Arial"/>
          <w:lang w:val="en-US"/>
        </w:rPr>
        <w:t xml:space="preserve"> L, </w:t>
      </w:r>
      <w:proofErr w:type="spellStart"/>
      <w:r w:rsidRPr="003F7DCF">
        <w:rPr>
          <w:rFonts w:ascii="Arial" w:hAnsi="Arial" w:cs="Arial"/>
          <w:lang w:val="en-US"/>
        </w:rPr>
        <w:t>Klinge</w:t>
      </w:r>
      <w:proofErr w:type="spellEnd"/>
      <w:r w:rsidRPr="003F7DCF">
        <w:rPr>
          <w:rFonts w:ascii="Arial" w:hAnsi="Arial" w:cs="Arial"/>
          <w:lang w:val="en-US"/>
        </w:rPr>
        <w:t xml:space="preserve"> I</w:t>
      </w:r>
      <w:r>
        <w:rPr>
          <w:rFonts w:ascii="Arial" w:hAnsi="Arial" w:cs="Arial"/>
          <w:lang w:val="en-US"/>
        </w:rPr>
        <w:t xml:space="preserve"> (2010)</w:t>
      </w:r>
      <w:r w:rsidRPr="003F7DCF">
        <w:rPr>
          <w:rFonts w:ascii="Arial" w:hAnsi="Arial" w:cs="Arial"/>
          <w:lang w:val="en-US"/>
        </w:rPr>
        <w:t xml:space="preserve"> </w:t>
      </w:r>
      <w:proofErr w:type="gramStart"/>
      <w:r w:rsidRPr="003F7DCF">
        <w:rPr>
          <w:rFonts w:ascii="Arial" w:hAnsi="Arial" w:cs="Arial"/>
          <w:lang w:val="en-US"/>
        </w:rPr>
        <w:t>Scientific</w:t>
      </w:r>
      <w:proofErr w:type="gramEnd"/>
      <w:r w:rsidRPr="003F7DCF">
        <w:rPr>
          <w:rFonts w:ascii="Arial" w:hAnsi="Arial" w:cs="Arial"/>
          <w:lang w:val="en-US"/>
        </w:rPr>
        <w:t xml:space="preserve"> excellence in applying sex- and gender-sensitive methods in biomedical and health research</w:t>
      </w:r>
      <w:r>
        <w:rPr>
          <w:rFonts w:ascii="Arial" w:hAnsi="Arial" w:cs="Arial"/>
          <w:lang w:val="en-US"/>
        </w:rPr>
        <w:t xml:space="preserve">. </w:t>
      </w:r>
      <w:r w:rsidRPr="00A52302">
        <w:rPr>
          <w:rFonts w:ascii="Arial" w:hAnsi="Arial" w:cs="Arial"/>
        </w:rPr>
        <w:t xml:space="preserve">J </w:t>
      </w:r>
      <w:proofErr w:type="spellStart"/>
      <w:r w:rsidRPr="00A52302">
        <w:rPr>
          <w:rFonts w:ascii="Arial" w:hAnsi="Arial" w:cs="Arial"/>
        </w:rPr>
        <w:t>Women's</w:t>
      </w:r>
      <w:proofErr w:type="spellEnd"/>
      <w:r w:rsidRPr="00A52302">
        <w:rPr>
          <w:rFonts w:ascii="Arial" w:hAnsi="Arial" w:cs="Arial"/>
        </w:rPr>
        <w:t xml:space="preserve"> </w:t>
      </w:r>
      <w:proofErr w:type="spellStart"/>
      <w:r w:rsidRPr="00A52302">
        <w:rPr>
          <w:rFonts w:ascii="Arial" w:hAnsi="Arial" w:cs="Arial"/>
        </w:rPr>
        <w:t>Health</w:t>
      </w:r>
      <w:proofErr w:type="spellEnd"/>
      <w:r w:rsidRPr="00A52302">
        <w:rPr>
          <w:rFonts w:ascii="Arial" w:hAnsi="Arial" w:cs="Arial"/>
        </w:rPr>
        <w:t xml:space="preserve"> (</w:t>
      </w:r>
      <w:proofErr w:type="spellStart"/>
      <w:r w:rsidRPr="00A52302">
        <w:rPr>
          <w:rFonts w:ascii="Arial" w:hAnsi="Arial" w:cs="Arial"/>
        </w:rPr>
        <w:t>Larchmt</w:t>
      </w:r>
      <w:proofErr w:type="spellEnd"/>
      <w:r w:rsidRPr="00A52302">
        <w:rPr>
          <w:rFonts w:ascii="Arial" w:hAnsi="Arial" w:cs="Arial"/>
        </w:rPr>
        <w:t>)</w:t>
      </w:r>
      <w:r>
        <w:rPr>
          <w:rFonts w:ascii="Arial" w:hAnsi="Arial" w:cs="Arial"/>
        </w:rPr>
        <w:t xml:space="preserve"> </w:t>
      </w:r>
      <w:r w:rsidRPr="00A52302">
        <w:rPr>
          <w:rFonts w:ascii="Arial" w:hAnsi="Arial" w:cs="Arial"/>
        </w:rPr>
        <w:t>19: 313-321</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GB"/>
        </w:rPr>
        <w:t>Rippon G, Jordan-Young R, Kaiser A, Fine C</w:t>
      </w:r>
      <w:r>
        <w:rPr>
          <w:rFonts w:ascii="Arial" w:hAnsi="Arial" w:cs="Arial"/>
          <w:lang w:val="en-GB"/>
        </w:rPr>
        <w:t xml:space="preserve"> (2014)</w:t>
      </w:r>
      <w:r w:rsidRPr="003F7DCF">
        <w:rPr>
          <w:rFonts w:ascii="Arial" w:hAnsi="Arial" w:cs="Arial"/>
          <w:lang w:val="en-GB"/>
        </w:rPr>
        <w:t xml:space="preserve"> Recommendations for sex/gender neuroimaging research: key principles and implications for research design, analysis, and interpretation. Front Hum </w:t>
      </w:r>
      <w:proofErr w:type="spellStart"/>
      <w:r w:rsidRPr="003F7DCF">
        <w:rPr>
          <w:rFonts w:ascii="Arial" w:hAnsi="Arial" w:cs="Arial"/>
          <w:lang w:val="en-GB"/>
        </w:rPr>
        <w:t>Neurosci</w:t>
      </w:r>
      <w:proofErr w:type="spellEnd"/>
      <w:r>
        <w:rPr>
          <w:rFonts w:ascii="Arial" w:hAnsi="Arial" w:cs="Arial"/>
          <w:lang w:val="en-GB"/>
        </w:rPr>
        <w:t xml:space="preserve"> </w:t>
      </w:r>
      <w:r w:rsidRPr="003F7DCF">
        <w:rPr>
          <w:rFonts w:ascii="Arial" w:hAnsi="Arial" w:cs="Arial"/>
          <w:lang w:val="en-GB"/>
        </w:rPr>
        <w:t>8: 1-13</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bCs/>
          <w:lang w:val="en-GB"/>
        </w:rPr>
        <w:t xml:space="preserve">Ritz SA, </w:t>
      </w:r>
      <w:proofErr w:type="spellStart"/>
      <w:r w:rsidRPr="003F7DCF">
        <w:rPr>
          <w:rFonts w:ascii="Arial" w:hAnsi="Arial" w:cs="Arial"/>
          <w:bCs/>
          <w:lang w:val="en-GB"/>
        </w:rPr>
        <w:t>Antle</w:t>
      </w:r>
      <w:proofErr w:type="spellEnd"/>
      <w:r w:rsidRPr="003F7DCF">
        <w:rPr>
          <w:rFonts w:ascii="Arial" w:hAnsi="Arial" w:cs="Arial"/>
          <w:bCs/>
          <w:lang w:val="en-GB"/>
        </w:rPr>
        <w:t xml:space="preserve"> DM, Cote J, </w:t>
      </w:r>
      <w:proofErr w:type="spellStart"/>
      <w:r w:rsidRPr="003F7DCF">
        <w:rPr>
          <w:rFonts w:ascii="Arial" w:hAnsi="Arial" w:cs="Arial"/>
          <w:bCs/>
          <w:lang w:val="en-GB"/>
        </w:rPr>
        <w:t>Deroy</w:t>
      </w:r>
      <w:proofErr w:type="spellEnd"/>
      <w:r w:rsidRPr="003F7DCF">
        <w:rPr>
          <w:rFonts w:ascii="Arial" w:hAnsi="Arial" w:cs="Arial"/>
          <w:bCs/>
          <w:lang w:val="en-GB"/>
        </w:rPr>
        <w:t xml:space="preserve"> K, </w:t>
      </w:r>
      <w:proofErr w:type="spellStart"/>
      <w:r w:rsidRPr="003F7DCF">
        <w:rPr>
          <w:rFonts w:ascii="Arial" w:hAnsi="Arial" w:cs="Arial"/>
          <w:bCs/>
          <w:lang w:val="en-GB"/>
        </w:rPr>
        <w:t>Fraleigh</w:t>
      </w:r>
      <w:proofErr w:type="spellEnd"/>
      <w:r w:rsidRPr="003F7DCF">
        <w:rPr>
          <w:rFonts w:ascii="Arial" w:hAnsi="Arial" w:cs="Arial"/>
          <w:bCs/>
          <w:lang w:val="en-GB"/>
        </w:rPr>
        <w:t xml:space="preserve"> N, Messing K, Parent L, St-Pierre J, </w:t>
      </w:r>
      <w:proofErr w:type="spellStart"/>
      <w:r w:rsidRPr="003F7DCF">
        <w:rPr>
          <w:rFonts w:ascii="Arial" w:hAnsi="Arial" w:cs="Arial"/>
          <w:bCs/>
          <w:lang w:val="en-GB"/>
        </w:rPr>
        <w:t>Vaillancourt</w:t>
      </w:r>
      <w:proofErr w:type="spellEnd"/>
      <w:r w:rsidRPr="003F7DCF">
        <w:rPr>
          <w:rFonts w:ascii="Arial" w:hAnsi="Arial" w:cs="Arial"/>
          <w:bCs/>
          <w:lang w:val="en-GB"/>
        </w:rPr>
        <w:t xml:space="preserve"> C, </w:t>
      </w:r>
      <w:proofErr w:type="spellStart"/>
      <w:r w:rsidRPr="003F7DCF">
        <w:rPr>
          <w:rFonts w:ascii="Arial" w:hAnsi="Arial" w:cs="Arial"/>
          <w:bCs/>
          <w:lang w:val="en-GB"/>
        </w:rPr>
        <w:t>Mergler</w:t>
      </w:r>
      <w:proofErr w:type="spellEnd"/>
      <w:r w:rsidRPr="003F7DCF">
        <w:rPr>
          <w:rFonts w:ascii="Arial" w:hAnsi="Arial" w:cs="Arial"/>
          <w:bCs/>
          <w:lang w:val="en-GB"/>
        </w:rPr>
        <w:t xml:space="preserve"> D</w:t>
      </w:r>
      <w:r>
        <w:rPr>
          <w:rFonts w:ascii="Arial" w:hAnsi="Arial" w:cs="Arial"/>
          <w:bCs/>
          <w:lang w:val="en-GB"/>
        </w:rPr>
        <w:t xml:space="preserve"> (2014)</w:t>
      </w:r>
      <w:r w:rsidRPr="003F7DCF">
        <w:rPr>
          <w:rFonts w:ascii="Arial" w:hAnsi="Arial" w:cs="Arial"/>
          <w:bCs/>
          <w:lang w:val="en-GB"/>
        </w:rPr>
        <w:t xml:space="preserve"> First steps for integrating sex and gender considerations into basic experimental biomedical research. </w:t>
      </w:r>
      <w:r w:rsidRPr="00391213">
        <w:rPr>
          <w:rFonts w:ascii="Arial" w:hAnsi="Arial" w:cs="Arial"/>
          <w:bCs/>
        </w:rPr>
        <w:t>FASEB J</w:t>
      </w:r>
      <w:r>
        <w:rPr>
          <w:rFonts w:ascii="Arial" w:hAnsi="Arial" w:cs="Arial"/>
          <w:bCs/>
        </w:rPr>
        <w:t xml:space="preserve"> </w:t>
      </w:r>
      <w:r w:rsidRPr="003F7DCF">
        <w:rPr>
          <w:rFonts w:ascii="Arial" w:hAnsi="Arial" w:cs="Arial"/>
          <w:bCs/>
        </w:rPr>
        <w:t>28: 4-13</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rPr>
        <w:t>Bolte G</w:t>
      </w:r>
      <w:r>
        <w:rPr>
          <w:rFonts w:ascii="Arial" w:hAnsi="Arial" w:cs="Arial"/>
        </w:rPr>
        <w:t xml:space="preserve"> (2016)</w:t>
      </w:r>
      <w:r w:rsidRPr="003F7DCF">
        <w:rPr>
          <w:rFonts w:ascii="Arial" w:hAnsi="Arial" w:cs="Arial"/>
        </w:rPr>
        <w:t xml:space="preserve"> Geschlecht, Umwelt und Gesundheit. In: </w:t>
      </w:r>
      <w:proofErr w:type="spellStart"/>
      <w:r w:rsidRPr="003F7DCF">
        <w:rPr>
          <w:rFonts w:ascii="Arial" w:hAnsi="Arial" w:cs="Arial"/>
        </w:rPr>
        <w:t>Kolip</w:t>
      </w:r>
      <w:proofErr w:type="spellEnd"/>
      <w:r w:rsidRPr="003F7DCF">
        <w:rPr>
          <w:rFonts w:ascii="Arial" w:hAnsi="Arial" w:cs="Arial"/>
        </w:rPr>
        <w:t xml:space="preserve"> P, Hurrelmann K </w:t>
      </w:r>
      <w:r w:rsidRPr="003F7DCF">
        <w:rPr>
          <w:rFonts w:ascii="Arial" w:hAnsi="Arial" w:cs="Arial"/>
          <w:noProof/>
        </w:rPr>
        <w:t>(Hrsg) Handbuch Geschlecht und Gesundheit</w:t>
      </w:r>
      <w:r w:rsidRPr="003F7DCF">
        <w:rPr>
          <w:rFonts w:ascii="Arial" w:hAnsi="Arial" w:cs="Arial"/>
        </w:rPr>
        <w:t xml:space="preserve"> – Männer und Frauen im Vergleich. </w:t>
      </w:r>
      <w:proofErr w:type="spellStart"/>
      <w:r w:rsidRPr="003F7DCF">
        <w:rPr>
          <w:rFonts w:ascii="Arial" w:hAnsi="Arial" w:cs="Arial"/>
        </w:rPr>
        <w:t>Hogrefe</w:t>
      </w:r>
      <w:proofErr w:type="spellEnd"/>
      <w:r>
        <w:rPr>
          <w:rFonts w:ascii="Arial" w:hAnsi="Arial" w:cs="Arial"/>
        </w:rPr>
        <w:t xml:space="preserve">, </w:t>
      </w:r>
      <w:r w:rsidRPr="003F7DCF">
        <w:rPr>
          <w:rFonts w:ascii="Arial" w:hAnsi="Arial" w:cs="Arial"/>
        </w:rPr>
        <w:t>Bern</w:t>
      </w:r>
      <w:r>
        <w:rPr>
          <w:rFonts w:ascii="Arial" w:hAnsi="Arial" w:cs="Arial"/>
        </w:rPr>
        <w:t>, S</w:t>
      </w:r>
      <w:r w:rsidRPr="003F7DCF">
        <w:rPr>
          <w:rFonts w:ascii="Arial" w:hAnsi="Arial" w:cs="Arial"/>
        </w:rPr>
        <w:t xml:space="preserve"> 58-70</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Clougherty JE</w:t>
      </w:r>
      <w:r>
        <w:rPr>
          <w:rFonts w:ascii="Arial" w:hAnsi="Arial" w:cs="Arial"/>
          <w:lang w:val="en-US"/>
        </w:rPr>
        <w:t xml:space="preserve"> (2010)</w:t>
      </w:r>
      <w:r w:rsidRPr="003F7DCF">
        <w:rPr>
          <w:rFonts w:ascii="Arial" w:hAnsi="Arial" w:cs="Arial"/>
          <w:lang w:val="en-US"/>
        </w:rPr>
        <w:t xml:space="preserve"> A Growing role for gender analysis in air pollution epidemiology. Environ Health </w:t>
      </w:r>
      <w:proofErr w:type="spellStart"/>
      <w:r w:rsidRPr="003F7DCF">
        <w:rPr>
          <w:rFonts w:ascii="Arial" w:hAnsi="Arial" w:cs="Arial"/>
          <w:lang w:val="en-US"/>
        </w:rPr>
        <w:t>Perspect</w:t>
      </w:r>
      <w:proofErr w:type="spellEnd"/>
      <w:r>
        <w:rPr>
          <w:rFonts w:ascii="Arial" w:hAnsi="Arial" w:cs="Arial"/>
          <w:lang w:val="en-US"/>
        </w:rPr>
        <w:t xml:space="preserve"> </w:t>
      </w:r>
      <w:r w:rsidRPr="003F7DCF">
        <w:rPr>
          <w:rFonts w:ascii="Arial" w:hAnsi="Arial" w:cs="Arial"/>
          <w:lang w:val="en-US"/>
        </w:rPr>
        <w:t>118: 167-176</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91213">
        <w:rPr>
          <w:rFonts w:ascii="Arial" w:hAnsi="Arial" w:cs="Arial"/>
          <w:lang w:val="en-US"/>
        </w:rPr>
        <w:t>Gochfeld</w:t>
      </w:r>
      <w:proofErr w:type="spellEnd"/>
      <w:r w:rsidRPr="00391213">
        <w:rPr>
          <w:rFonts w:ascii="Arial" w:hAnsi="Arial" w:cs="Arial"/>
          <w:lang w:val="en-US"/>
        </w:rPr>
        <w:t xml:space="preserve"> M</w:t>
      </w:r>
      <w:r>
        <w:rPr>
          <w:rFonts w:ascii="Arial" w:hAnsi="Arial" w:cs="Arial"/>
          <w:lang w:val="en-US"/>
        </w:rPr>
        <w:t xml:space="preserve"> (2007)</w:t>
      </w:r>
      <w:r w:rsidRPr="00391213">
        <w:rPr>
          <w:rFonts w:ascii="Arial" w:hAnsi="Arial" w:cs="Arial"/>
          <w:lang w:val="en-US"/>
        </w:rPr>
        <w:t xml:space="preserve"> Framework for gender differences in human and animal toxicology. </w:t>
      </w:r>
      <w:r w:rsidRPr="003F7DCF">
        <w:rPr>
          <w:rFonts w:ascii="Arial" w:hAnsi="Arial" w:cs="Arial"/>
          <w:lang w:val="en-US"/>
        </w:rPr>
        <w:t>Environ Res</w:t>
      </w:r>
      <w:r>
        <w:rPr>
          <w:rFonts w:ascii="Arial" w:hAnsi="Arial" w:cs="Arial"/>
          <w:lang w:val="en-US"/>
        </w:rPr>
        <w:t xml:space="preserve"> </w:t>
      </w:r>
      <w:r w:rsidRPr="003F7DCF">
        <w:rPr>
          <w:rFonts w:ascii="Arial" w:hAnsi="Arial" w:cs="Arial"/>
          <w:lang w:val="en-US"/>
        </w:rPr>
        <w:t>104:</w:t>
      </w:r>
      <w:r>
        <w:rPr>
          <w:rFonts w:ascii="Arial" w:hAnsi="Arial" w:cs="Arial"/>
          <w:lang w:val="en-US"/>
        </w:rPr>
        <w:t xml:space="preserve"> </w:t>
      </w:r>
      <w:r w:rsidRPr="003F7DCF">
        <w:rPr>
          <w:rFonts w:ascii="Arial" w:hAnsi="Arial" w:cs="Arial"/>
          <w:lang w:val="en-US"/>
        </w:rPr>
        <w:t>4-21</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lang w:val="en-US"/>
        </w:rPr>
        <w:t>Cantarero L, Aguirre IY</w:t>
      </w:r>
      <w:r>
        <w:rPr>
          <w:rFonts w:ascii="Arial" w:hAnsi="Arial" w:cs="Arial"/>
          <w:noProof/>
          <w:lang w:val="en-US"/>
        </w:rPr>
        <w:t xml:space="preserve"> (2010)</w:t>
      </w:r>
      <w:r w:rsidRPr="003F7DCF">
        <w:rPr>
          <w:rFonts w:ascii="Arial" w:hAnsi="Arial" w:cs="Arial"/>
          <w:noProof/>
          <w:lang w:val="en-US"/>
        </w:rPr>
        <w:t xml:space="preserve"> Gender inequities in environment and health. In: WHO </w:t>
      </w:r>
      <w:r w:rsidRPr="003F7DCF">
        <w:rPr>
          <w:rFonts w:ascii="Arial" w:hAnsi="Arial" w:cs="Arial"/>
          <w:noProof/>
          <w:lang w:val="en-GB"/>
        </w:rPr>
        <w:t xml:space="preserve">(Hrsg) </w:t>
      </w:r>
      <w:r w:rsidRPr="003F7DCF">
        <w:rPr>
          <w:rFonts w:ascii="Arial" w:hAnsi="Arial" w:cs="Arial"/>
          <w:noProof/>
          <w:lang w:val="en-US"/>
        </w:rPr>
        <w:t>Environment and health risks: a review of the influence and effects of social inequalities. WHO Office for Europe</w:t>
      </w:r>
      <w:r>
        <w:rPr>
          <w:rFonts w:ascii="Arial" w:hAnsi="Arial" w:cs="Arial"/>
          <w:noProof/>
          <w:lang w:val="en-US"/>
        </w:rPr>
        <w:t xml:space="preserve">, </w:t>
      </w:r>
      <w:r w:rsidRPr="003F7DCF">
        <w:rPr>
          <w:rFonts w:ascii="Arial" w:hAnsi="Arial" w:cs="Arial"/>
          <w:noProof/>
          <w:lang w:val="en-US"/>
        </w:rPr>
        <w:t>Copenhagen</w:t>
      </w:r>
      <w:r>
        <w:rPr>
          <w:rFonts w:ascii="Arial" w:hAnsi="Arial" w:cs="Arial"/>
          <w:noProof/>
          <w:lang w:val="en-US"/>
        </w:rPr>
        <w:t>, S</w:t>
      </w:r>
      <w:r w:rsidRPr="003F7DCF">
        <w:rPr>
          <w:rFonts w:ascii="Arial" w:hAnsi="Arial" w:cs="Arial"/>
          <w:noProof/>
          <w:lang w:val="en-US"/>
        </w:rPr>
        <w:t xml:space="preserve"> 217-</w:t>
      </w:r>
      <w:r>
        <w:rPr>
          <w:rFonts w:ascii="Arial" w:hAnsi="Arial" w:cs="Arial"/>
          <w:noProof/>
          <w:lang w:val="en-US"/>
        </w:rPr>
        <w:t>2</w:t>
      </w:r>
      <w:r w:rsidRPr="003F7DCF">
        <w:rPr>
          <w:rFonts w:ascii="Arial" w:hAnsi="Arial" w:cs="Arial"/>
          <w:noProof/>
          <w:lang w:val="en-US"/>
        </w:rPr>
        <w:t>37</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rPr>
        <w:t xml:space="preserve">Bolte G, </w:t>
      </w:r>
      <w:proofErr w:type="spellStart"/>
      <w:r w:rsidRPr="003F7DCF">
        <w:rPr>
          <w:rFonts w:ascii="Arial" w:hAnsi="Arial" w:cs="Arial"/>
        </w:rPr>
        <w:t>Twardella</w:t>
      </w:r>
      <w:proofErr w:type="spellEnd"/>
      <w:r w:rsidRPr="003F7DCF">
        <w:rPr>
          <w:rFonts w:ascii="Arial" w:hAnsi="Arial" w:cs="Arial"/>
        </w:rPr>
        <w:t xml:space="preserve"> D, Conrad A, </w:t>
      </w:r>
      <w:proofErr w:type="spellStart"/>
      <w:r w:rsidRPr="003F7DCF">
        <w:rPr>
          <w:rFonts w:ascii="Arial" w:hAnsi="Arial" w:cs="Arial"/>
        </w:rPr>
        <w:t>Hoopmann</w:t>
      </w:r>
      <w:proofErr w:type="spellEnd"/>
      <w:r w:rsidRPr="003F7DCF">
        <w:rPr>
          <w:rFonts w:ascii="Arial" w:hAnsi="Arial" w:cs="Arial"/>
        </w:rPr>
        <w:t xml:space="preserve"> M</w:t>
      </w:r>
      <w:r>
        <w:rPr>
          <w:rFonts w:ascii="Arial" w:hAnsi="Arial" w:cs="Arial"/>
        </w:rPr>
        <w:t xml:space="preserve"> (2015)</w:t>
      </w:r>
      <w:r w:rsidRPr="003F7DCF">
        <w:rPr>
          <w:rFonts w:ascii="Arial" w:hAnsi="Arial" w:cs="Arial"/>
        </w:rPr>
        <w:t xml:space="preserve"> Geschlecht, Umwelt und Gesundheit: Workshop zur Bedeutung der biologischen und sozialen Dimensionen von Geschlecht für Expositions- und Risikoabschätzungen. UMID - Umwelt und Mensch-Informationsdienst</w:t>
      </w:r>
      <w:r>
        <w:rPr>
          <w:rFonts w:ascii="Arial" w:hAnsi="Arial" w:cs="Arial"/>
        </w:rPr>
        <w:t xml:space="preserve"> </w:t>
      </w:r>
      <w:r w:rsidRPr="003F7DCF">
        <w:rPr>
          <w:rFonts w:ascii="Arial" w:hAnsi="Arial" w:cs="Arial"/>
        </w:rPr>
        <w:t>2:</w:t>
      </w:r>
      <w:r>
        <w:rPr>
          <w:rFonts w:ascii="Arial" w:hAnsi="Arial" w:cs="Arial"/>
        </w:rPr>
        <w:t xml:space="preserve"> </w:t>
      </w:r>
      <w:r w:rsidRPr="003F7DCF">
        <w:rPr>
          <w:rFonts w:ascii="Arial" w:hAnsi="Arial" w:cs="Arial"/>
        </w:rPr>
        <w:t>73-</w:t>
      </w:r>
      <w:r>
        <w:rPr>
          <w:rFonts w:ascii="Arial" w:hAnsi="Arial" w:cs="Arial"/>
        </w:rPr>
        <w:t>7</w:t>
      </w:r>
      <w:r w:rsidRPr="003F7DCF">
        <w:rPr>
          <w:rFonts w:ascii="Arial" w:hAnsi="Arial" w:cs="Arial"/>
        </w:rPr>
        <w:t>6</w:t>
      </w:r>
    </w:p>
    <w:p w:rsidR="00587C74" w:rsidRPr="000401C3"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lang w:val="en-US"/>
        </w:rPr>
        <w:lastRenderedPageBreak/>
        <w:t xml:space="preserve">Springer KW, </w:t>
      </w:r>
      <w:r w:rsidRPr="003F7DCF">
        <w:rPr>
          <w:rFonts w:ascii="Arial" w:hAnsi="Arial" w:cs="Arial"/>
          <w:noProof/>
          <w:lang w:val="en-GB"/>
        </w:rPr>
        <w:t xml:space="preserve">Mager </w:t>
      </w:r>
      <w:r w:rsidRPr="003F7DCF">
        <w:rPr>
          <w:rFonts w:ascii="Arial" w:hAnsi="Arial" w:cs="Arial"/>
          <w:noProof/>
          <w:lang w:val="en-US"/>
        </w:rPr>
        <w:t>Stellman J, Jordan-Young RM</w:t>
      </w:r>
      <w:r>
        <w:rPr>
          <w:rFonts w:ascii="Arial" w:hAnsi="Arial" w:cs="Arial"/>
          <w:noProof/>
          <w:lang w:val="en-US"/>
        </w:rPr>
        <w:t xml:space="preserve"> (2012)</w:t>
      </w:r>
      <w:r w:rsidRPr="003F7DCF">
        <w:rPr>
          <w:rFonts w:ascii="Arial" w:hAnsi="Arial" w:cs="Arial"/>
          <w:noProof/>
          <w:lang w:val="en-US"/>
        </w:rPr>
        <w:t xml:space="preserve"> Beyond a catalogue of differences: a theoretical frame and good practice guidelines for researching sex/gender in human health. </w:t>
      </w:r>
      <w:r w:rsidRPr="003F7DCF">
        <w:rPr>
          <w:rFonts w:ascii="Arial" w:hAnsi="Arial" w:cs="Arial"/>
          <w:noProof/>
          <w:lang w:val="en-GB"/>
        </w:rPr>
        <w:t>Soc Sci Med</w:t>
      </w:r>
      <w:r>
        <w:rPr>
          <w:rFonts w:ascii="Arial" w:hAnsi="Arial" w:cs="Arial"/>
          <w:noProof/>
          <w:lang w:val="en-GB"/>
        </w:rPr>
        <w:t xml:space="preserve"> </w:t>
      </w:r>
      <w:r w:rsidRPr="003F7DCF">
        <w:rPr>
          <w:rFonts w:ascii="Arial" w:hAnsi="Arial" w:cs="Arial"/>
          <w:noProof/>
          <w:lang w:val="en-US"/>
        </w:rPr>
        <w:t>74:</w:t>
      </w:r>
      <w:r>
        <w:rPr>
          <w:rFonts w:ascii="Arial" w:hAnsi="Arial" w:cs="Arial"/>
          <w:noProof/>
          <w:lang w:val="en-US"/>
        </w:rPr>
        <w:t xml:space="preserve"> </w:t>
      </w:r>
      <w:r w:rsidRPr="003F7DCF">
        <w:rPr>
          <w:rFonts w:ascii="Arial" w:hAnsi="Arial" w:cs="Arial"/>
          <w:noProof/>
          <w:lang w:val="en-US"/>
        </w:rPr>
        <w:t>1817-1824</w:t>
      </w:r>
    </w:p>
    <w:p w:rsidR="000401C3" w:rsidRDefault="000401C3" w:rsidP="000401C3">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 xml:space="preserve">Schulz C, Conrad A, Becker K, </w:t>
      </w:r>
      <w:proofErr w:type="spellStart"/>
      <w:r w:rsidRPr="003F7DCF">
        <w:rPr>
          <w:rFonts w:ascii="Arial" w:hAnsi="Arial" w:cs="Arial"/>
          <w:lang w:val="en-US"/>
        </w:rPr>
        <w:t>Kolossa-Gehring</w:t>
      </w:r>
      <w:proofErr w:type="spellEnd"/>
      <w:r w:rsidRPr="003F7DCF">
        <w:rPr>
          <w:rFonts w:ascii="Arial" w:hAnsi="Arial" w:cs="Arial"/>
          <w:lang w:val="en-US"/>
        </w:rPr>
        <w:t xml:space="preserve"> M, </w:t>
      </w:r>
      <w:proofErr w:type="spellStart"/>
      <w:r w:rsidRPr="003F7DCF">
        <w:rPr>
          <w:rFonts w:ascii="Arial" w:hAnsi="Arial" w:cs="Arial"/>
          <w:lang w:val="en-US"/>
        </w:rPr>
        <w:t>Seiwert</w:t>
      </w:r>
      <w:proofErr w:type="spellEnd"/>
      <w:r w:rsidRPr="003F7DCF">
        <w:rPr>
          <w:rFonts w:ascii="Arial" w:hAnsi="Arial" w:cs="Arial"/>
          <w:lang w:val="en-US"/>
        </w:rPr>
        <w:t xml:space="preserve"> M, Seifert B</w:t>
      </w:r>
      <w:r>
        <w:rPr>
          <w:rFonts w:ascii="Arial" w:hAnsi="Arial" w:cs="Arial"/>
          <w:lang w:val="en-US"/>
        </w:rPr>
        <w:t xml:space="preserve"> (2007)</w:t>
      </w:r>
      <w:r w:rsidRPr="003F7DCF">
        <w:rPr>
          <w:rFonts w:ascii="Arial" w:hAnsi="Arial" w:cs="Arial"/>
          <w:lang w:val="en-US"/>
        </w:rPr>
        <w:t xml:space="preserve"> Twenty years of the German Environmental Survey (</w:t>
      </w:r>
      <w:proofErr w:type="spellStart"/>
      <w:r w:rsidRPr="003F7DCF">
        <w:rPr>
          <w:rFonts w:ascii="Arial" w:hAnsi="Arial" w:cs="Arial"/>
          <w:lang w:val="en-US"/>
        </w:rPr>
        <w:t>GerES</w:t>
      </w:r>
      <w:proofErr w:type="spellEnd"/>
      <w:r w:rsidRPr="003F7DCF">
        <w:rPr>
          <w:rFonts w:ascii="Arial" w:hAnsi="Arial" w:cs="Arial"/>
          <w:lang w:val="en-US"/>
        </w:rPr>
        <w:t xml:space="preserve">): human biomonitoring - temporal and spatial (West Germany/East Germany) differences in population exposure. </w:t>
      </w:r>
      <w:proofErr w:type="spellStart"/>
      <w:r w:rsidRPr="003F7DCF">
        <w:rPr>
          <w:rFonts w:ascii="Arial" w:hAnsi="Arial" w:cs="Arial"/>
          <w:lang w:val="en-US"/>
        </w:rPr>
        <w:t>Int</w:t>
      </w:r>
      <w:proofErr w:type="spellEnd"/>
      <w:r w:rsidRPr="003F7DCF">
        <w:rPr>
          <w:rFonts w:ascii="Arial" w:hAnsi="Arial" w:cs="Arial"/>
          <w:lang w:val="en-US"/>
        </w:rPr>
        <w:t xml:space="preserve"> J </w:t>
      </w:r>
      <w:proofErr w:type="spellStart"/>
      <w:r w:rsidRPr="003F7DCF">
        <w:rPr>
          <w:rFonts w:ascii="Arial" w:hAnsi="Arial" w:cs="Arial"/>
          <w:lang w:val="en-US"/>
        </w:rPr>
        <w:t>Hyg</w:t>
      </w:r>
      <w:proofErr w:type="spellEnd"/>
      <w:r>
        <w:rPr>
          <w:rFonts w:ascii="Arial" w:hAnsi="Arial" w:cs="Arial"/>
          <w:lang w:val="en-US"/>
        </w:rPr>
        <w:t xml:space="preserve"> </w:t>
      </w:r>
      <w:r w:rsidRPr="003F7DCF">
        <w:rPr>
          <w:rFonts w:ascii="Arial" w:hAnsi="Arial" w:cs="Arial"/>
          <w:lang w:val="en-US"/>
        </w:rPr>
        <w:t>Environ Health</w:t>
      </w:r>
      <w:r>
        <w:rPr>
          <w:rFonts w:ascii="Arial" w:hAnsi="Arial" w:cs="Arial"/>
          <w:lang w:val="en-US"/>
        </w:rPr>
        <w:t xml:space="preserve"> </w:t>
      </w:r>
      <w:r w:rsidRPr="003F7DCF">
        <w:rPr>
          <w:rFonts w:ascii="Arial" w:hAnsi="Arial" w:cs="Arial"/>
          <w:lang w:val="en-US"/>
        </w:rPr>
        <w:t>210: 271-297</w:t>
      </w:r>
    </w:p>
    <w:p w:rsidR="000401C3" w:rsidRDefault="000401C3" w:rsidP="000401C3">
      <w:pPr>
        <w:pStyle w:val="Listenabsatz"/>
        <w:numPr>
          <w:ilvl w:val="0"/>
          <w:numId w:val="12"/>
        </w:numPr>
        <w:tabs>
          <w:tab w:val="left" w:pos="567"/>
        </w:tabs>
        <w:ind w:left="567" w:hanging="567"/>
        <w:contextualSpacing w:val="0"/>
        <w:rPr>
          <w:rFonts w:ascii="Arial" w:hAnsi="Arial" w:cs="Arial"/>
        </w:rPr>
      </w:pPr>
      <w:proofErr w:type="spellStart"/>
      <w:r w:rsidRPr="00C92F7B">
        <w:rPr>
          <w:rFonts w:ascii="Arial" w:hAnsi="Arial" w:cs="Arial"/>
          <w:lang w:val="en-US"/>
        </w:rPr>
        <w:t>Schröter-Kermani</w:t>
      </w:r>
      <w:proofErr w:type="spellEnd"/>
      <w:r w:rsidRPr="00C92F7B">
        <w:rPr>
          <w:rFonts w:ascii="Arial" w:hAnsi="Arial" w:cs="Arial"/>
          <w:lang w:val="en-US"/>
        </w:rPr>
        <w:t xml:space="preserve"> C, </w:t>
      </w:r>
      <w:proofErr w:type="spellStart"/>
      <w:r w:rsidRPr="00C92F7B">
        <w:rPr>
          <w:rFonts w:ascii="Arial" w:hAnsi="Arial" w:cs="Arial"/>
          <w:lang w:val="en-US"/>
        </w:rPr>
        <w:t>Gies</w:t>
      </w:r>
      <w:proofErr w:type="spellEnd"/>
      <w:r w:rsidRPr="00C92F7B">
        <w:rPr>
          <w:rFonts w:ascii="Arial" w:hAnsi="Arial" w:cs="Arial"/>
          <w:lang w:val="en-US"/>
        </w:rPr>
        <w:t xml:space="preserve"> A, </w:t>
      </w:r>
      <w:proofErr w:type="spellStart"/>
      <w:r w:rsidRPr="00C92F7B">
        <w:rPr>
          <w:rFonts w:ascii="Arial" w:hAnsi="Arial" w:cs="Arial"/>
          <w:lang w:val="en-US"/>
        </w:rPr>
        <w:t>Kolossa-Gehring</w:t>
      </w:r>
      <w:proofErr w:type="spellEnd"/>
      <w:r w:rsidRPr="00C92F7B">
        <w:rPr>
          <w:rFonts w:ascii="Arial" w:hAnsi="Arial" w:cs="Arial"/>
          <w:lang w:val="en-US"/>
        </w:rPr>
        <w:t xml:space="preserve"> M</w:t>
      </w:r>
      <w:r>
        <w:rPr>
          <w:rFonts w:ascii="Arial" w:hAnsi="Arial" w:cs="Arial"/>
          <w:lang w:val="en-US"/>
        </w:rPr>
        <w:t xml:space="preserve"> (2016)</w:t>
      </w:r>
      <w:r w:rsidRPr="00C92F7B">
        <w:rPr>
          <w:rFonts w:ascii="Arial" w:hAnsi="Arial" w:cs="Arial"/>
          <w:lang w:val="en-US"/>
        </w:rPr>
        <w:t xml:space="preserve"> </w:t>
      </w:r>
      <w:proofErr w:type="gramStart"/>
      <w:r w:rsidRPr="00C92F7B">
        <w:rPr>
          <w:rFonts w:ascii="Arial" w:hAnsi="Arial" w:cs="Arial"/>
          <w:lang w:val="en-US"/>
        </w:rPr>
        <w:t>The</w:t>
      </w:r>
      <w:proofErr w:type="gramEnd"/>
      <w:r w:rsidRPr="00C92F7B">
        <w:rPr>
          <w:rFonts w:ascii="Arial" w:hAnsi="Arial" w:cs="Arial"/>
          <w:lang w:val="en-US"/>
        </w:rPr>
        <w:t xml:space="preserve"> German Environmental Specimen Bank. </w:t>
      </w:r>
      <w:proofErr w:type="spellStart"/>
      <w:r w:rsidRPr="003F7DCF">
        <w:rPr>
          <w:rFonts w:ascii="Arial" w:hAnsi="Arial" w:cs="Arial"/>
        </w:rPr>
        <w:t>Bundesgesundheitsbl</w:t>
      </w:r>
      <w:proofErr w:type="spellEnd"/>
      <w:r w:rsidRPr="003F7DCF">
        <w:rPr>
          <w:rFonts w:ascii="Arial" w:hAnsi="Arial" w:cs="Arial"/>
        </w:rPr>
        <w:t xml:space="preserve"> Gesundheitsforsch Gesundheitsschutz 59: 368-372</w:t>
      </w:r>
    </w:p>
    <w:p w:rsidR="000401C3" w:rsidRDefault="000401C3" w:rsidP="000401C3">
      <w:pPr>
        <w:pStyle w:val="Listenabsatz"/>
        <w:numPr>
          <w:ilvl w:val="0"/>
          <w:numId w:val="12"/>
        </w:numPr>
        <w:tabs>
          <w:tab w:val="left" w:pos="567"/>
        </w:tabs>
        <w:ind w:left="567" w:hanging="567"/>
        <w:contextualSpacing w:val="0"/>
        <w:rPr>
          <w:rFonts w:ascii="Arial" w:hAnsi="Arial" w:cs="Arial"/>
          <w:lang w:val="en-US"/>
        </w:rPr>
      </w:pPr>
      <w:r w:rsidRPr="003F7DCF">
        <w:rPr>
          <w:rFonts w:ascii="Arial" w:hAnsi="Arial" w:cs="Arial"/>
          <w:lang w:val="en-US"/>
        </w:rPr>
        <w:t xml:space="preserve">Moos RK, Koch HM, </w:t>
      </w:r>
      <w:proofErr w:type="spellStart"/>
      <w:r w:rsidRPr="003F7DCF">
        <w:rPr>
          <w:rFonts w:ascii="Arial" w:hAnsi="Arial" w:cs="Arial"/>
          <w:lang w:val="en-US"/>
        </w:rPr>
        <w:t>Angerer</w:t>
      </w:r>
      <w:proofErr w:type="spellEnd"/>
      <w:r w:rsidRPr="003F7DCF">
        <w:rPr>
          <w:rFonts w:ascii="Arial" w:hAnsi="Arial" w:cs="Arial"/>
          <w:lang w:val="en-US"/>
        </w:rPr>
        <w:t xml:space="preserve"> J, </w:t>
      </w:r>
      <w:proofErr w:type="spellStart"/>
      <w:r w:rsidRPr="003F7DCF">
        <w:rPr>
          <w:rFonts w:ascii="Arial" w:hAnsi="Arial" w:cs="Arial"/>
          <w:lang w:val="en-US"/>
        </w:rPr>
        <w:t>Apel</w:t>
      </w:r>
      <w:proofErr w:type="spellEnd"/>
      <w:r w:rsidRPr="003F7DCF">
        <w:rPr>
          <w:rFonts w:ascii="Arial" w:hAnsi="Arial" w:cs="Arial"/>
          <w:lang w:val="en-US"/>
        </w:rPr>
        <w:t xml:space="preserve"> P, </w:t>
      </w:r>
      <w:proofErr w:type="spellStart"/>
      <w:r w:rsidRPr="003F7DCF">
        <w:rPr>
          <w:rFonts w:ascii="Arial" w:hAnsi="Arial" w:cs="Arial"/>
          <w:lang w:val="en-US"/>
        </w:rPr>
        <w:t>Schröter-Kermani</w:t>
      </w:r>
      <w:proofErr w:type="spellEnd"/>
      <w:r w:rsidRPr="003F7DCF">
        <w:rPr>
          <w:rFonts w:ascii="Arial" w:hAnsi="Arial" w:cs="Arial"/>
          <w:lang w:val="en-US"/>
        </w:rPr>
        <w:t xml:space="preserve"> C, </w:t>
      </w:r>
      <w:proofErr w:type="spellStart"/>
      <w:r w:rsidRPr="003F7DCF">
        <w:rPr>
          <w:rFonts w:ascii="Arial" w:hAnsi="Arial" w:cs="Arial"/>
          <w:lang w:val="en-US"/>
        </w:rPr>
        <w:t>Brüning</w:t>
      </w:r>
      <w:proofErr w:type="spellEnd"/>
      <w:r w:rsidRPr="003F7DCF">
        <w:rPr>
          <w:rFonts w:ascii="Arial" w:hAnsi="Arial" w:cs="Arial"/>
          <w:lang w:val="en-US"/>
        </w:rPr>
        <w:t xml:space="preserve"> T, </w:t>
      </w:r>
      <w:proofErr w:type="spellStart"/>
      <w:r w:rsidRPr="003F7DCF">
        <w:rPr>
          <w:rFonts w:ascii="Arial" w:hAnsi="Arial" w:cs="Arial"/>
          <w:lang w:val="en-US"/>
        </w:rPr>
        <w:t>Kolossa-Gehring</w:t>
      </w:r>
      <w:proofErr w:type="spellEnd"/>
      <w:r w:rsidRPr="003F7DCF">
        <w:rPr>
          <w:rFonts w:ascii="Arial" w:hAnsi="Arial" w:cs="Arial"/>
          <w:lang w:val="en-US"/>
        </w:rPr>
        <w:t xml:space="preserve"> M</w:t>
      </w:r>
      <w:r>
        <w:rPr>
          <w:rFonts w:ascii="Arial" w:hAnsi="Arial" w:cs="Arial"/>
          <w:lang w:val="en-US"/>
        </w:rPr>
        <w:t xml:space="preserve"> (2015)</w:t>
      </w:r>
      <w:r w:rsidRPr="003F7DCF">
        <w:rPr>
          <w:rFonts w:ascii="Arial" w:hAnsi="Arial" w:cs="Arial"/>
          <w:lang w:val="en-US"/>
        </w:rPr>
        <w:t xml:space="preserve"> Parabens in 24 h urine samples of the German Environmental Specimen Bank from 1995 to 2012. </w:t>
      </w:r>
      <w:proofErr w:type="spellStart"/>
      <w:r w:rsidRPr="003F7DCF">
        <w:rPr>
          <w:rFonts w:ascii="Arial" w:hAnsi="Arial" w:cs="Arial"/>
          <w:lang w:val="en-US"/>
        </w:rPr>
        <w:t>Int</w:t>
      </w:r>
      <w:proofErr w:type="spellEnd"/>
      <w:r w:rsidRPr="003F7DCF">
        <w:rPr>
          <w:rFonts w:ascii="Arial" w:hAnsi="Arial" w:cs="Arial"/>
          <w:lang w:val="en-US"/>
        </w:rPr>
        <w:t xml:space="preserve"> J </w:t>
      </w:r>
      <w:proofErr w:type="spellStart"/>
      <w:r w:rsidRPr="003F7DCF">
        <w:rPr>
          <w:rFonts w:ascii="Arial" w:hAnsi="Arial" w:cs="Arial"/>
          <w:lang w:val="en-US"/>
        </w:rPr>
        <w:t>Hyg</w:t>
      </w:r>
      <w:proofErr w:type="spellEnd"/>
      <w:r>
        <w:rPr>
          <w:rFonts w:ascii="Arial" w:hAnsi="Arial" w:cs="Arial"/>
          <w:lang w:val="en-US"/>
        </w:rPr>
        <w:t xml:space="preserve"> </w:t>
      </w:r>
      <w:r w:rsidRPr="003F7DCF">
        <w:rPr>
          <w:rFonts w:ascii="Arial" w:hAnsi="Arial" w:cs="Arial"/>
          <w:lang w:val="en-US"/>
        </w:rPr>
        <w:t>Environ Health</w:t>
      </w:r>
      <w:r w:rsidRPr="003F7DCF">
        <w:rPr>
          <w:rFonts w:ascii="Arial" w:hAnsi="Arial" w:cs="Arial"/>
          <w:lang w:val="en-GB"/>
        </w:rPr>
        <w:t xml:space="preserve"> 218: 666-674</w:t>
      </w:r>
    </w:p>
    <w:p w:rsidR="000401C3" w:rsidRDefault="000401C3" w:rsidP="000401C3">
      <w:pPr>
        <w:pStyle w:val="Listenabsatz"/>
        <w:numPr>
          <w:ilvl w:val="0"/>
          <w:numId w:val="12"/>
        </w:numPr>
        <w:tabs>
          <w:tab w:val="left" w:pos="567"/>
        </w:tabs>
        <w:ind w:left="567" w:hanging="567"/>
        <w:contextualSpacing w:val="0"/>
        <w:rPr>
          <w:rFonts w:ascii="Arial" w:hAnsi="Arial" w:cs="Arial"/>
          <w:lang w:val="en-US"/>
        </w:rPr>
      </w:pPr>
      <w:r w:rsidRPr="003F7DCF">
        <w:rPr>
          <w:rFonts w:ascii="Arial" w:hAnsi="Arial" w:cs="Arial"/>
          <w:lang w:val="en-US"/>
        </w:rPr>
        <w:t xml:space="preserve">Conrad A, </w:t>
      </w:r>
      <w:proofErr w:type="spellStart"/>
      <w:r w:rsidRPr="003F7DCF">
        <w:rPr>
          <w:rFonts w:ascii="Arial" w:hAnsi="Arial" w:cs="Arial"/>
          <w:lang w:val="en-US"/>
        </w:rPr>
        <w:t>Schröter-Kermani</w:t>
      </w:r>
      <w:proofErr w:type="spellEnd"/>
      <w:r w:rsidRPr="003F7DCF">
        <w:rPr>
          <w:rFonts w:ascii="Arial" w:hAnsi="Arial" w:cs="Arial"/>
          <w:lang w:val="en-US"/>
        </w:rPr>
        <w:t xml:space="preserve"> C, Hoppe H-W, Rüther M, Pieper S, </w:t>
      </w:r>
      <w:proofErr w:type="spellStart"/>
      <w:r w:rsidRPr="003F7DCF">
        <w:rPr>
          <w:rFonts w:ascii="Arial" w:hAnsi="Arial" w:cs="Arial"/>
          <w:lang w:val="en-US"/>
        </w:rPr>
        <w:t>Kolossa-Gehring</w:t>
      </w:r>
      <w:proofErr w:type="spellEnd"/>
      <w:r w:rsidRPr="003F7DCF">
        <w:rPr>
          <w:rFonts w:ascii="Arial" w:hAnsi="Arial" w:cs="Arial"/>
          <w:lang w:val="en-US"/>
        </w:rPr>
        <w:t xml:space="preserve"> M</w:t>
      </w:r>
      <w:r>
        <w:rPr>
          <w:rFonts w:ascii="Arial" w:hAnsi="Arial" w:cs="Arial"/>
          <w:lang w:val="en-US"/>
        </w:rPr>
        <w:t xml:space="preserve"> (2016)</w:t>
      </w:r>
      <w:r w:rsidRPr="003F7DCF">
        <w:rPr>
          <w:rFonts w:ascii="Arial" w:hAnsi="Arial" w:cs="Arial"/>
          <w:lang w:val="en-US"/>
        </w:rPr>
        <w:t xml:space="preserve"> Glyphosate in German adults - Time trend (2001 to 2015) of human exposure to a widely used herbicide. </w:t>
      </w:r>
      <w:proofErr w:type="spellStart"/>
      <w:r w:rsidRPr="003F7DCF">
        <w:rPr>
          <w:rFonts w:ascii="Arial" w:hAnsi="Arial" w:cs="Arial"/>
          <w:lang w:val="en-US"/>
        </w:rPr>
        <w:t>Int</w:t>
      </w:r>
      <w:proofErr w:type="spellEnd"/>
      <w:r w:rsidRPr="003F7DCF">
        <w:rPr>
          <w:rFonts w:ascii="Arial" w:hAnsi="Arial" w:cs="Arial"/>
          <w:lang w:val="en-US"/>
        </w:rPr>
        <w:t xml:space="preserve"> J </w:t>
      </w:r>
      <w:proofErr w:type="spellStart"/>
      <w:r w:rsidRPr="003F7DCF">
        <w:rPr>
          <w:rFonts w:ascii="Arial" w:hAnsi="Arial" w:cs="Arial"/>
          <w:lang w:val="en-US"/>
        </w:rPr>
        <w:t>Hyg</w:t>
      </w:r>
      <w:proofErr w:type="spellEnd"/>
      <w:r>
        <w:rPr>
          <w:rFonts w:ascii="Arial" w:hAnsi="Arial" w:cs="Arial"/>
          <w:lang w:val="en-US"/>
        </w:rPr>
        <w:t xml:space="preserve"> </w:t>
      </w:r>
      <w:r w:rsidRPr="003F7DCF">
        <w:rPr>
          <w:rFonts w:ascii="Arial" w:hAnsi="Arial" w:cs="Arial"/>
          <w:lang w:val="en-US"/>
        </w:rPr>
        <w:t>Environ Health</w:t>
      </w:r>
      <w:r w:rsidRPr="003F7DCF">
        <w:rPr>
          <w:rFonts w:ascii="Arial" w:hAnsi="Arial" w:cs="Arial"/>
          <w:lang w:val="en-GB"/>
        </w:rPr>
        <w:t xml:space="preserve"> 220: 8-16</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 xml:space="preserve">Klein W, </w:t>
      </w:r>
      <w:proofErr w:type="spellStart"/>
      <w:r w:rsidRPr="003F7DCF">
        <w:rPr>
          <w:rFonts w:ascii="Arial" w:hAnsi="Arial" w:cs="Arial"/>
          <w:lang w:val="en-US"/>
        </w:rPr>
        <w:t>Gochfeld</w:t>
      </w:r>
      <w:proofErr w:type="spellEnd"/>
      <w:r w:rsidRPr="003F7DCF">
        <w:rPr>
          <w:rFonts w:ascii="Arial" w:hAnsi="Arial" w:cs="Arial"/>
          <w:lang w:val="en-US"/>
        </w:rPr>
        <w:t xml:space="preserve"> M, Davis B</w:t>
      </w:r>
      <w:r>
        <w:rPr>
          <w:rFonts w:ascii="Arial" w:hAnsi="Arial" w:cs="Arial"/>
          <w:lang w:val="en-US"/>
        </w:rPr>
        <w:t xml:space="preserve"> (2007)</w:t>
      </w:r>
      <w:r w:rsidRPr="003F7DCF">
        <w:rPr>
          <w:rFonts w:ascii="Arial" w:hAnsi="Arial" w:cs="Arial"/>
          <w:lang w:val="en-US"/>
        </w:rPr>
        <w:t xml:space="preserve"> Background on the Scientific Group on Methodologies for the Safety Evaluation of Chemicals and Workshop 16: Gender differences. Environ Res</w:t>
      </w:r>
      <w:r>
        <w:rPr>
          <w:rFonts w:ascii="Arial" w:hAnsi="Arial" w:cs="Arial"/>
          <w:lang w:val="en-US"/>
        </w:rPr>
        <w:t xml:space="preserve"> </w:t>
      </w:r>
      <w:r w:rsidRPr="003F7DCF">
        <w:rPr>
          <w:rFonts w:ascii="Arial" w:hAnsi="Arial" w:cs="Arial"/>
          <w:lang w:val="en-US"/>
        </w:rPr>
        <w:t>104: 2-3</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F7DCF">
        <w:rPr>
          <w:rFonts w:ascii="Arial" w:hAnsi="Arial" w:cs="Arial"/>
        </w:rPr>
        <w:t>Kadekar</w:t>
      </w:r>
      <w:proofErr w:type="spellEnd"/>
      <w:r w:rsidRPr="003F7DCF">
        <w:rPr>
          <w:rFonts w:ascii="Arial" w:hAnsi="Arial" w:cs="Arial"/>
        </w:rPr>
        <w:t xml:space="preserve"> S, </w:t>
      </w:r>
      <w:proofErr w:type="spellStart"/>
      <w:r w:rsidRPr="003F7DCF">
        <w:rPr>
          <w:rFonts w:ascii="Arial" w:hAnsi="Arial" w:cs="Arial"/>
        </w:rPr>
        <w:t>Peddada</w:t>
      </w:r>
      <w:proofErr w:type="spellEnd"/>
      <w:r w:rsidRPr="003F7DCF">
        <w:rPr>
          <w:rFonts w:ascii="Arial" w:hAnsi="Arial" w:cs="Arial"/>
        </w:rPr>
        <w:t xml:space="preserve"> S, </w:t>
      </w:r>
      <w:proofErr w:type="spellStart"/>
      <w:r w:rsidRPr="003F7DCF">
        <w:rPr>
          <w:rFonts w:ascii="Arial" w:hAnsi="Arial" w:cs="Arial"/>
        </w:rPr>
        <w:t>Silins</w:t>
      </w:r>
      <w:proofErr w:type="spellEnd"/>
      <w:r w:rsidRPr="003F7DCF">
        <w:rPr>
          <w:rFonts w:ascii="Arial" w:hAnsi="Arial" w:cs="Arial"/>
        </w:rPr>
        <w:t xml:space="preserve"> I, French JE, </w:t>
      </w:r>
      <w:proofErr w:type="spellStart"/>
      <w:r w:rsidRPr="003F7DCF">
        <w:rPr>
          <w:rFonts w:ascii="Arial" w:hAnsi="Arial" w:cs="Arial"/>
        </w:rPr>
        <w:t>Hogberg</w:t>
      </w:r>
      <w:proofErr w:type="spellEnd"/>
      <w:r w:rsidRPr="003F7DCF">
        <w:rPr>
          <w:rFonts w:ascii="Arial" w:hAnsi="Arial" w:cs="Arial"/>
        </w:rPr>
        <w:t xml:space="preserve"> J, </w:t>
      </w:r>
      <w:proofErr w:type="spellStart"/>
      <w:r w:rsidRPr="003F7DCF">
        <w:rPr>
          <w:rFonts w:ascii="Arial" w:hAnsi="Arial" w:cs="Arial"/>
        </w:rPr>
        <w:t>Stenius</w:t>
      </w:r>
      <w:proofErr w:type="spellEnd"/>
      <w:r w:rsidRPr="003F7DCF">
        <w:rPr>
          <w:rFonts w:ascii="Arial" w:hAnsi="Arial" w:cs="Arial"/>
        </w:rPr>
        <w:t xml:space="preserve"> U</w:t>
      </w:r>
      <w:r>
        <w:rPr>
          <w:rFonts w:ascii="Arial" w:hAnsi="Arial" w:cs="Arial"/>
        </w:rPr>
        <w:t xml:space="preserve"> (2012)</w:t>
      </w:r>
      <w:r w:rsidRPr="003F7DCF">
        <w:rPr>
          <w:rFonts w:ascii="Arial" w:hAnsi="Arial" w:cs="Arial"/>
        </w:rPr>
        <w:t xml:space="preserve"> Gender </w:t>
      </w:r>
      <w:proofErr w:type="spellStart"/>
      <w:r w:rsidRPr="003F7DCF">
        <w:rPr>
          <w:rFonts w:ascii="Arial" w:hAnsi="Arial" w:cs="Arial"/>
        </w:rPr>
        <w:t>differences</w:t>
      </w:r>
      <w:proofErr w:type="spellEnd"/>
      <w:r w:rsidRPr="003F7DCF">
        <w:rPr>
          <w:rFonts w:ascii="Arial" w:hAnsi="Arial" w:cs="Arial"/>
        </w:rPr>
        <w:t xml:space="preserve"> in </w:t>
      </w:r>
      <w:proofErr w:type="spellStart"/>
      <w:r w:rsidRPr="003F7DCF">
        <w:rPr>
          <w:rFonts w:ascii="Arial" w:hAnsi="Arial" w:cs="Arial"/>
        </w:rPr>
        <w:t>chemical</w:t>
      </w:r>
      <w:proofErr w:type="spellEnd"/>
      <w:r w:rsidRPr="003F7DCF">
        <w:rPr>
          <w:rFonts w:ascii="Arial" w:hAnsi="Arial" w:cs="Arial"/>
        </w:rPr>
        <w:t xml:space="preserve"> </w:t>
      </w:r>
      <w:proofErr w:type="spellStart"/>
      <w:r w:rsidRPr="003F7DCF">
        <w:rPr>
          <w:rFonts w:ascii="Arial" w:hAnsi="Arial" w:cs="Arial"/>
        </w:rPr>
        <w:t>carcinogenesis</w:t>
      </w:r>
      <w:proofErr w:type="spellEnd"/>
      <w:r w:rsidRPr="003F7DCF">
        <w:rPr>
          <w:rFonts w:ascii="Arial" w:hAnsi="Arial" w:cs="Arial"/>
        </w:rPr>
        <w:t xml:space="preserve"> in National </w:t>
      </w:r>
      <w:proofErr w:type="spellStart"/>
      <w:r w:rsidRPr="003F7DCF">
        <w:rPr>
          <w:rFonts w:ascii="Arial" w:hAnsi="Arial" w:cs="Arial"/>
        </w:rPr>
        <w:t>Toxicology</w:t>
      </w:r>
      <w:proofErr w:type="spellEnd"/>
      <w:r w:rsidRPr="003F7DCF">
        <w:rPr>
          <w:rFonts w:ascii="Arial" w:hAnsi="Arial" w:cs="Arial"/>
        </w:rPr>
        <w:t xml:space="preserve"> </w:t>
      </w:r>
      <w:proofErr w:type="spellStart"/>
      <w:r w:rsidRPr="003F7DCF">
        <w:rPr>
          <w:rFonts w:ascii="Arial" w:hAnsi="Arial" w:cs="Arial"/>
        </w:rPr>
        <w:t>Program</w:t>
      </w:r>
      <w:proofErr w:type="spellEnd"/>
      <w:r w:rsidRPr="003F7DCF">
        <w:rPr>
          <w:rFonts w:ascii="Arial" w:hAnsi="Arial" w:cs="Arial"/>
        </w:rPr>
        <w:t xml:space="preserve"> 2-year </w:t>
      </w:r>
      <w:proofErr w:type="spellStart"/>
      <w:r w:rsidRPr="003F7DCF">
        <w:rPr>
          <w:rFonts w:ascii="Arial" w:hAnsi="Arial" w:cs="Arial"/>
        </w:rPr>
        <w:t>bioassays</w:t>
      </w:r>
      <w:proofErr w:type="spellEnd"/>
      <w:r w:rsidRPr="003F7DCF">
        <w:rPr>
          <w:rFonts w:ascii="Arial" w:hAnsi="Arial" w:cs="Arial"/>
        </w:rPr>
        <w:t xml:space="preserve">. </w:t>
      </w:r>
      <w:proofErr w:type="spellStart"/>
      <w:r w:rsidRPr="003F7DCF">
        <w:rPr>
          <w:rFonts w:ascii="Arial" w:hAnsi="Arial" w:cs="Arial"/>
        </w:rPr>
        <w:t>Toxicol</w:t>
      </w:r>
      <w:proofErr w:type="spellEnd"/>
      <w:r w:rsidRPr="003F7DCF">
        <w:rPr>
          <w:rFonts w:ascii="Arial" w:hAnsi="Arial" w:cs="Arial"/>
        </w:rPr>
        <w:t xml:space="preserve"> </w:t>
      </w:r>
      <w:proofErr w:type="spellStart"/>
      <w:r w:rsidRPr="003F7DCF">
        <w:rPr>
          <w:rFonts w:ascii="Arial" w:hAnsi="Arial" w:cs="Arial"/>
        </w:rPr>
        <w:t>Pathol</w:t>
      </w:r>
      <w:proofErr w:type="spellEnd"/>
      <w:r>
        <w:rPr>
          <w:rFonts w:ascii="Arial" w:hAnsi="Arial" w:cs="Arial"/>
        </w:rPr>
        <w:t xml:space="preserve"> </w:t>
      </w:r>
      <w:r w:rsidRPr="003F7DCF">
        <w:rPr>
          <w:rFonts w:ascii="Arial" w:hAnsi="Arial" w:cs="Arial"/>
        </w:rPr>
        <w:t>40: 1160-1168</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 xml:space="preserve">Moore NP, McFadden LG, </w:t>
      </w:r>
      <w:proofErr w:type="spellStart"/>
      <w:r w:rsidRPr="003F7DCF">
        <w:rPr>
          <w:rFonts w:ascii="Arial" w:hAnsi="Arial" w:cs="Arial"/>
          <w:lang w:val="en-US"/>
        </w:rPr>
        <w:t>Landenberger</w:t>
      </w:r>
      <w:proofErr w:type="spellEnd"/>
      <w:r w:rsidRPr="003F7DCF">
        <w:rPr>
          <w:rFonts w:ascii="Arial" w:hAnsi="Arial" w:cs="Arial"/>
          <w:lang w:val="en-US"/>
        </w:rPr>
        <w:t xml:space="preserve"> BD, Thomas J</w:t>
      </w:r>
      <w:r>
        <w:rPr>
          <w:rFonts w:ascii="Arial" w:hAnsi="Arial" w:cs="Arial"/>
          <w:lang w:val="en-US"/>
        </w:rPr>
        <w:t xml:space="preserve"> (2013)</w:t>
      </w:r>
      <w:r w:rsidRPr="003F7DCF">
        <w:rPr>
          <w:rFonts w:ascii="Arial" w:hAnsi="Arial" w:cs="Arial"/>
          <w:lang w:val="en-US"/>
        </w:rPr>
        <w:t xml:space="preserve"> Gender differences in the incidence of background and chemically induced primary pulmonary neoplasms in B6C3F1 mice: a retrospective analysis of the National Toxicology Program (NTP) carcinogenicity bioassays. </w:t>
      </w:r>
      <w:proofErr w:type="spellStart"/>
      <w:r w:rsidRPr="003F7DCF">
        <w:rPr>
          <w:rFonts w:ascii="Arial" w:hAnsi="Arial" w:cs="Arial"/>
          <w:lang w:val="en-US"/>
        </w:rPr>
        <w:t>Exp</w:t>
      </w:r>
      <w:proofErr w:type="spellEnd"/>
      <w:r w:rsidRPr="003F7DCF">
        <w:rPr>
          <w:rFonts w:ascii="Arial" w:hAnsi="Arial" w:cs="Arial"/>
          <w:lang w:val="en-US"/>
        </w:rPr>
        <w:t xml:space="preserve"> </w:t>
      </w:r>
      <w:proofErr w:type="spellStart"/>
      <w:r w:rsidRPr="003F7DCF">
        <w:rPr>
          <w:rFonts w:ascii="Arial" w:hAnsi="Arial" w:cs="Arial"/>
          <w:lang w:val="en-US"/>
        </w:rPr>
        <w:t>Toxicol</w:t>
      </w:r>
      <w:proofErr w:type="spellEnd"/>
      <w:r w:rsidRPr="003F7DCF">
        <w:rPr>
          <w:rFonts w:ascii="Arial" w:hAnsi="Arial" w:cs="Arial"/>
          <w:lang w:val="en-US"/>
        </w:rPr>
        <w:t xml:space="preserve"> </w:t>
      </w:r>
      <w:proofErr w:type="spellStart"/>
      <w:r w:rsidRPr="003F7DCF">
        <w:rPr>
          <w:rFonts w:ascii="Arial" w:hAnsi="Arial" w:cs="Arial"/>
          <w:lang w:val="en-US"/>
        </w:rPr>
        <w:t>Pathol</w:t>
      </w:r>
      <w:proofErr w:type="spellEnd"/>
      <w:r>
        <w:rPr>
          <w:rFonts w:ascii="Arial" w:hAnsi="Arial" w:cs="Arial"/>
          <w:lang w:val="en-US"/>
        </w:rPr>
        <w:t xml:space="preserve"> </w:t>
      </w:r>
      <w:r w:rsidRPr="003F7DCF">
        <w:rPr>
          <w:rFonts w:ascii="Arial" w:hAnsi="Arial" w:cs="Arial"/>
          <w:lang w:val="en-US"/>
        </w:rPr>
        <w:t>65: 1109-1115</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 xml:space="preserve">Price C, </w:t>
      </w:r>
      <w:proofErr w:type="spellStart"/>
      <w:r w:rsidRPr="003F7DCF">
        <w:rPr>
          <w:rFonts w:ascii="Arial" w:hAnsi="Arial" w:cs="Arial"/>
          <w:lang w:val="en-US"/>
        </w:rPr>
        <w:t>Stallard</w:t>
      </w:r>
      <w:proofErr w:type="spellEnd"/>
      <w:r w:rsidRPr="003F7DCF">
        <w:rPr>
          <w:rFonts w:ascii="Arial" w:hAnsi="Arial" w:cs="Arial"/>
          <w:lang w:val="en-US"/>
        </w:rPr>
        <w:t xml:space="preserve"> N, </w:t>
      </w:r>
      <w:proofErr w:type="spellStart"/>
      <w:r w:rsidRPr="003F7DCF">
        <w:rPr>
          <w:rFonts w:ascii="Arial" w:hAnsi="Arial" w:cs="Arial"/>
          <w:lang w:val="en-US"/>
        </w:rPr>
        <w:t>Creton</w:t>
      </w:r>
      <w:proofErr w:type="spellEnd"/>
      <w:r w:rsidRPr="003F7DCF">
        <w:rPr>
          <w:rFonts w:ascii="Arial" w:hAnsi="Arial" w:cs="Arial"/>
          <w:lang w:val="en-US"/>
        </w:rPr>
        <w:t xml:space="preserve"> S, </w:t>
      </w:r>
      <w:proofErr w:type="spellStart"/>
      <w:r w:rsidRPr="003F7DCF">
        <w:rPr>
          <w:rFonts w:ascii="Arial" w:hAnsi="Arial" w:cs="Arial"/>
          <w:lang w:val="en-US"/>
        </w:rPr>
        <w:t>Indans</w:t>
      </w:r>
      <w:proofErr w:type="spellEnd"/>
      <w:r w:rsidRPr="003F7DCF">
        <w:rPr>
          <w:rFonts w:ascii="Arial" w:hAnsi="Arial" w:cs="Arial"/>
          <w:lang w:val="en-US"/>
        </w:rPr>
        <w:t xml:space="preserve"> I, Guest R, Griffiths D, Edwards P</w:t>
      </w:r>
      <w:r>
        <w:rPr>
          <w:rFonts w:ascii="Arial" w:hAnsi="Arial" w:cs="Arial"/>
          <w:lang w:val="en-US"/>
        </w:rPr>
        <w:t xml:space="preserve"> (2010)</w:t>
      </w:r>
      <w:r w:rsidRPr="003F7DCF">
        <w:rPr>
          <w:rFonts w:ascii="Arial" w:hAnsi="Arial" w:cs="Arial"/>
          <w:lang w:val="en-US"/>
        </w:rPr>
        <w:t xml:space="preserve"> </w:t>
      </w:r>
      <w:proofErr w:type="gramStart"/>
      <w:r w:rsidRPr="003F7DCF">
        <w:rPr>
          <w:rFonts w:ascii="Arial" w:hAnsi="Arial" w:cs="Arial"/>
          <w:lang w:val="en-US"/>
        </w:rPr>
        <w:t>A</w:t>
      </w:r>
      <w:proofErr w:type="gramEnd"/>
      <w:r w:rsidRPr="003F7DCF">
        <w:rPr>
          <w:rFonts w:ascii="Arial" w:hAnsi="Arial" w:cs="Arial"/>
          <w:lang w:val="en-US"/>
        </w:rPr>
        <w:t xml:space="preserve"> statistical evaluation of the effects of gender differences in assessment of acute inhalation toxicity. Hum </w:t>
      </w:r>
      <w:proofErr w:type="spellStart"/>
      <w:r w:rsidRPr="003F7DCF">
        <w:rPr>
          <w:rFonts w:ascii="Arial" w:hAnsi="Arial" w:cs="Arial"/>
          <w:lang w:val="en-US"/>
        </w:rPr>
        <w:t>Exp</w:t>
      </w:r>
      <w:proofErr w:type="spellEnd"/>
      <w:r w:rsidRPr="003F7DCF">
        <w:rPr>
          <w:rFonts w:ascii="Arial" w:hAnsi="Arial" w:cs="Arial"/>
          <w:lang w:val="en-US"/>
        </w:rPr>
        <w:t xml:space="preserve"> </w:t>
      </w:r>
      <w:proofErr w:type="spellStart"/>
      <w:r w:rsidRPr="003F7DCF">
        <w:rPr>
          <w:rFonts w:ascii="Arial" w:hAnsi="Arial" w:cs="Arial"/>
          <w:lang w:val="en-US"/>
        </w:rPr>
        <w:t>Toxicol</w:t>
      </w:r>
      <w:proofErr w:type="spellEnd"/>
      <w:r>
        <w:rPr>
          <w:rFonts w:ascii="Arial" w:hAnsi="Arial" w:cs="Arial"/>
          <w:lang w:val="en-US"/>
        </w:rPr>
        <w:t xml:space="preserve"> </w:t>
      </w:r>
      <w:r w:rsidRPr="003F7DCF">
        <w:rPr>
          <w:rFonts w:ascii="Arial" w:hAnsi="Arial" w:cs="Arial"/>
          <w:lang w:val="en-US"/>
        </w:rPr>
        <w:t>30: 217-238</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F7DCF">
        <w:rPr>
          <w:rFonts w:ascii="Arial" w:hAnsi="Arial" w:cs="Arial"/>
        </w:rPr>
        <w:t>Wiesmüller</w:t>
      </w:r>
      <w:proofErr w:type="spellEnd"/>
      <w:r w:rsidRPr="003F7DCF">
        <w:rPr>
          <w:rFonts w:ascii="Arial" w:hAnsi="Arial" w:cs="Arial"/>
        </w:rPr>
        <w:t xml:space="preserve"> GA, </w:t>
      </w:r>
      <w:proofErr w:type="spellStart"/>
      <w:r w:rsidRPr="003F7DCF">
        <w:rPr>
          <w:rFonts w:ascii="Arial" w:hAnsi="Arial" w:cs="Arial"/>
        </w:rPr>
        <w:t>Dott</w:t>
      </w:r>
      <w:proofErr w:type="spellEnd"/>
      <w:r w:rsidRPr="003F7DCF">
        <w:rPr>
          <w:rFonts w:ascii="Arial" w:hAnsi="Arial" w:cs="Arial"/>
        </w:rPr>
        <w:t xml:space="preserve"> W, Erdmann St, </w:t>
      </w:r>
      <w:proofErr w:type="spellStart"/>
      <w:r w:rsidRPr="003F7DCF">
        <w:rPr>
          <w:rFonts w:ascii="Arial" w:hAnsi="Arial" w:cs="Arial"/>
        </w:rPr>
        <w:t>Dickel</w:t>
      </w:r>
      <w:proofErr w:type="spellEnd"/>
      <w:r w:rsidRPr="003F7DCF">
        <w:rPr>
          <w:rFonts w:ascii="Arial" w:hAnsi="Arial" w:cs="Arial"/>
        </w:rPr>
        <w:t xml:space="preserve"> H, Merk HF, Ebel H, Kunert HJ, Müller-Küppers M, </w:t>
      </w:r>
      <w:proofErr w:type="spellStart"/>
      <w:r w:rsidRPr="003F7DCF">
        <w:rPr>
          <w:rFonts w:ascii="Arial" w:hAnsi="Arial" w:cs="Arial"/>
        </w:rPr>
        <w:t>Podoll</w:t>
      </w:r>
      <w:proofErr w:type="spellEnd"/>
      <w:r w:rsidRPr="003F7DCF">
        <w:rPr>
          <w:rFonts w:ascii="Arial" w:hAnsi="Arial" w:cs="Arial"/>
        </w:rPr>
        <w:t xml:space="preserve"> K, Saß H, </w:t>
      </w:r>
      <w:proofErr w:type="spellStart"/>
      <w:r w:rsidRPr="003F7DCF">
        <w:rPr>
          <w:rFonts w:ascii="Arial" w:hAnsi="Arial" w:cs="Arial"/>
        </w:rPr>
        <w:t>Wälte</w:t>
      </w:r>
      <w:proofErr w:type="spellEnd"/>
      <w:r w:rsidRPr="003F7DCF">
        <w:rPr>
          <w:rFonts w:ascii="Arial" w:hAnsi="Arial" w:cs="Arial"/>
        </w:rPr>
        <w:t xml:space="preserve"> D, Schulze-</w:t>
      </w:r>
      <w:proofErr w:type="spellStart"/>
      <w:r w:rsidRPr="003F7DCF">
        <w:rPr>
          <w:rFonts w:ascii="Arial" w:hAnsi="Arial" w:cs="Arial"/>
        </w:rPr>
        <w:t>Röbbecke</w:t>
      </w:r>
      <w:proofErr w:type="spellEnd"/>
      <w:r w:rsidRPr="003F7DCF">
        <w:rPr>
          <w:rFonts w:ascii="Arial" w:hAnsi="Arial" w:cs="Arial"/>
        </w:rPr>
        <w:t xml:space="preserve"> R</w:t>
      </w:r>
      <w:r>
        <w:rPr>
          <w:rFonts w:ascii="Arial" w:hAnsi="Arial" w:cs="Arial"/>
        </w:rPr>
        <w:t xml:space="preserve"> (2002)</w:t>
      </w:r>
      <w:r w:rsidRPr="003F7DCF">
        <w:rPr>
          <w:rFonts w:ascii="Arial" w:hAnsi="Arial" w:cs="Arial"/>
        </w:rPr>
        <w:t xml:space="preserve"> Diagnose-Algorithmus für Patienten mit umweltbezogenen Gesundheitsstörungen. Allergologie</w:t>
      </w:r>
      <w:r>
        <w:rPr>
          <w:rFonts w:ascii="Arial" w:hAnsi="Arial" w:cs="Arial"/>
        </w:rPr>
        <w:t xml:space="preserve"> </w:t>
      </w:r>
      <w:r w:rsidRPr="003F7DCF">
        <w:rPr>
          <w:rFonts w:ascii="Arial" w:hAnsi="Arial" w:cs="Arial"/>
        </w:rPr>
        <w:t>25: 513-521</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F7DCF">
        <w:rPr>
          <w:rFonts w:ascii="Arial" w:eastAsia="Times New Roman" w:hAnsi="Arial" w:cs="Arial"/>
          <w:bCs/>
        </w:rPr>
        <w:t>Hornberg</w:t>
      </w:r>
      <w:proofErr w:type="spellEnd"/>
      <w:r w:rsidRPr="003F7DCF">
        <w:rPr>
          <w:rFonts w:ascii="Arial" w:eastAsia="Times New Roman" w:hAnsi="Arial" w:cs="Arial"/>
          <w:bCs/>
        </w:rPr>
        <w:t xml:space="preserve"> C, </w:t>
      </w:r>
      <w:proofErr w:type="spellStart"/>
      <w:r w:rsidRPr="003F7DCF">
        <w:rPr>
          <w:rFonts w:ascii="Arial" w:eastAsia="Times New Roman" w:hAnsi="Arial" w:cs="Arial"/>
          <w:bCs/>
        </w:rPr>
        <w:t>Malsch</w:t>
      </w:r>
      <w:proofErr w:type="spellEnd"/>
      <w:r w:rsidRPr="003F7DCF">
        <w:rPr>
          <w:rFonts w:ascii="Arial" w:eastAsia="Times New Roman" w:hAnsi="Arial" w:cs="Arial"/>
          <w:bCs/>
        </w:rPr>
        <w:t xml:space="preserve"> AKF, Pauli A, Weißbach W, </w:t>
      </w:r>
      <w:proofErr w:type="spellStart"/>
      <w:r w:rsidRPr="003F7DCF">
        <w:rPr>
          <w:rFonts w:ascii="Arial" w:eastAsia="Times New Roman" w:hAnsi="Arial" w:cs="Arial"/>
          <w:bCs/>
        </w:rPr>
        <w:t>Wiesmüller</w:t>
      </w:r>
      <w:proofErr w:type="spellEnd"/>
      <w:r w:rsidRPr="003F7DCF">
        <w:rPr>
          <w:rFonts w:ascii="Arial" w:eastAsia="Times New Roman" w:hAnsi="Arial" w:cs="Arial"/>
          <w:bCs/>
        </w:rPr>
        <w:t xml:space="preserve"> GA</w:t>
      </w:r>
      <w:r>
        <w:rPr>
          <w:rFonts w:ascii="Arial" w:eastAsia="Times New Roman" w:hAnsi="Arial" w:cs="Arial"/>
          <w:bCs/>
        </w:rPr>
        <w:t xml:space="preserve"> (2005)</w:t>
      </w:r>
      <w:r w:rsidRPr="003F7DCF">
        <w:rPr>
          <w:rFonts w:ascii="Arial" w:eastAsia="Times New Roman" w:hAnsi="Arial" w:cs="Arial"/>
          <w:bCs/>
        </w:rPr>
        <w:t xml:space="preserve"> Situationsbericht klinische Umweltmedizin? Beispiel Nordrhein-Westfalen. Z </w:t>
      </w:r>
      <w:proofErr w:type="spellStart"/>
      <w:r w:rsidRPr="003F7DCF">
        <w:rPr>
          <w:rFonts w:ascii="Arial" w:eastAsia="Times New Roman" w:hAnsi="Arial" w:cs="Arial"/>
          <w:bCs/>
        </w:rPr>
        <w:t>Arbeitsmed</w:t>
      </w:r>
      <w:proofErr w:type="spellEnd"/>
      <w:r w:rsidRPr="003F7DCF">
        <w:rPr>
          <w:rFonts w:ascii="Arial" w:eastAsia="Times New Roman" w:hAnsi="Arial" w:cs="Arial"/>
          <w:bCs/>
        </w:rPr>
        <w:t xml:space="preserve"> </w:t>
      </w:r>
      <w:proofErr w:type="spellStart"/>
      <w:r w:rsidRPr="003F7DCF">
        <w:rPr>
          <w:rFonts w:ascii="Arial" w:eastAsia="Times New Roman" w:hAnsi="Arial" w:cs="Arial"/>
          <w:bCs/>
        </w:rPr>
        <w:t>Sozialmed</w:t>
      </w:r>
      <w:proofErr w:type="spellEnd"/>
      <w:r w:rsidRPr="003F7DCF">
        <w:rPr>
          <w:rFonts w:ascii="Arial" w:eastAsia="Times New Roman" w:hAnsi="Arial" w:cs="Arial"/>
          <w:bCs/>
        </w:rPr>
        <w:t xml:space="preserve"> </w:t>
      </w:r>
      <w:proofErr w:type="spellStart"/>
      <w:r w:rsidRPr="003F7DCF">
        <w:rPr>
          <w:rFonts w:ascii="Arial" w:eastAsia="Times New Roman" w:hAnsi="Arial" w:cs="Arial"/>
          <w:bCs/>
        </w:rPr>
        <w:t>Umweltmed</w:t>
      </w:r>
      <w:proofErr w:type="spellEnd"/>
      <w:r>
        <w:rPr>
          <w:rFonts w:ascii="Arial" w:eastAsia="Times New Roman" w:hAnsi="Arial" w:cs="Arial"/>
          <w:bCs/>
        </w:rPr>
        <w:t xml:space="preserve"> </w:t>
      </w:r>
      <w:r w:rsidRPr="003F7DCF">
        <w:rPr>
          <w:rFonts w:ascii="Arial" w:eastAsia="Times New Roman" w:hAnsi="Arial" w:cs="Arial"/>
          <w:bCs/>
        </w:rPr>
        <w:t>40: 12-27</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eastAsia="Times New Roman" w:hAnsi="Arial" w:cs="Arial"/>
        </w:rPr>
        <w:t xml:space="preserve">Keller D, </w:t>
      </w:r>
      <w:proofErr w:type="spellStart"/>
      <w:r w:rsidRPr="003F7DCF">
        <w:rPr>
          <w:rFonts w:ascii="Arial" w:eastAsia="Times New Roman" w:hAnsi="Arial" w:cs="Arial"/>
        </w:rPr>
        <w:t>Hornberg</w:t>
      </w:r>
      <w:proofErr w:type="spellEnd"/>
      <w:r w:rsidRPr="003F7DCF">
        <w:rPr>
          <w:rFonts w:ascii="Arial" w:eastAsia="Times New Roman" w:hAnsi="Arial" w:cs="Arial"/>
        </w:rPr>
        <w:t xml:space="preserve"> C, </w:t>
      </w:r>
      <w:proofErr w:type="spellStart"/>
      <w:r w:rsidRPr="003F7DCF">
        <w:rPr>
          <w:rFonts w:ascii="Arial" w:eastAsia="Times New Roman" w:hAnsi="Arial" w:cs="Arial"/>
        </w:rPr>
        <w:t>Niggemann</w:t>
      </w:r>
      <w:proofErr w:type="spellEnd"/>
      <w:r w:rsidRPr="003F7DCF">
        <w:rPr>
          <w:rFonts w:ascii="Arial" w:eastAsia="Times New Roman" w:hAnsi="Arial" w:cs="Arial"/>
        </w:rPr>
        <w:t xml:space="preserve"> H, </w:t>
      </w:r>
      <w:proofErr w:type="spellStart"/>
      <w:r w:rsidRPr="003F7DCF">
        <w:rPr>
          <w:rFonts w:ascii="Arial" w:eastAsia="Times New Roman" w:hAnsi="Arial" w:cs="Arial"/>
        </w:rPr>
        <w:t>Neuhann</w:t>
      </w:r>
      <w:proofErr w:type="spellEnd"/>
      <w:r w:rsidRPr="003F7DCF">
        <w:rPr>
          <w:rFonts w:ascii="Arial" w:eastAsia="Times New Roman" w:hAnsi="Arial" w:cs="Arial"/>
        </w:rPr>
        <w:t xml:space="preserve"> HF, Ranft U, </w:t>
      </w:r>
      <w:proofErr w:type="spellStart"/>
      <w:r w:rsidRPr="003F7DCF">
        <w:rPr>
          <w:rFonts w:ascii="Arial" w:eastAsia="Times New Roman" w:hAnsi="Arial" w:cs="Arial"/>
        </w:rPr>
        <w:t>Dott</w:t>
      </w:r>
      <w:proofErr w:type="spellEnd"/>
      <w:r w:rsidRPr="003F7DCF">
        <w:rPr>
          <w:rFonts w:ascii="Arial" w:eastAsia="Times New Roman" w:hAnsi="Arial" w:cs="Arial"/>
        </w:rPr>
        <w:t xml:space="preserve"> W, </w:t>
      </w:r>
      <w:proofErr w:type="spellStart"/>
      <w:r w:rsidRPr="003F7DCF">
        <w:rPr>
          <w:rFonts w:ascii="Arial" w:eastAsia="Times New Roman" w:hAnsi="Arial" w:cs="Arial"/>
        </w:rPr>
        <w:t>Wiesmüller</w:t>
      </w:r>
      <w:proofErr w:type="spellEnd"/>
      <w:r w:rsidRPr="003F7DCF">
        <w:rPr>
          <w:rFonts w:ascii="Arial" w:eastAsia="Times New Roman" w:hAnsi="Arial" w:cs="Arial"/>
        </w:rPr>
        <w:t xml:space="preserve"> GA</w:t>
      </w:r>
      <w:r>
        <w:rPr>
          <w:rFonts w:ascii="Arial" w:eastAsia="Times New Roman" w:hAnsi="Arial" w:cs="Arial"/>
        </w:rPr>
        <w:t xml:space="preserve"> (2005) </w:t>
      </w:r>
      <w:r w:rsidRPr="003F7DCF">
        <w:rPr>
          <w:rFonts w:ascii="Arial" w:eastAsia="Times New Roman" w:hAnsi="Arial" w:cs="Arial"/>
        </w:rPr>
        <w:t>Geschlechter-assoziierte Expositionen bei Patienten einer umweltmedizinischen Beratungsstelle</w:t>
      </w:r>
      <w:r w:rsidRPr="0057217A">
        <w:rPr>
          <w:rFonts w:ascii="Arial" w:eastAsia="Times New Roman" w:hAnsi="Arial" w:cs="Arial"/>
          <w:bCs/>
        </w:rPr>
        <w:t xml:space="preserve"> </w:t>
      </w:r>
      <w:proofErr w:type="spellStart"/>
      <w:r w:rsidRPr="003F7DCF">
        <w:rPr>
          <w:rFonts w:ascii="Arial" w:eastAsia="Times New Roman" w:hAnsi="Arial" w:cs="Arial"/>
          <w:bCs/>
        </w:rPr>
        <w:t>Arbeitsmed</w:t>
      </w:r>
      <w:proofErr w:type="spellEnd"/>
      <w:r w:rsidRPr="003F7DCF">
        <w:rPr>
          <w:rFonts w:ascii="Arial" w:eastAsia="Times New Roman" w:hAnsi="Arial" w:cs="Arial"/>
          <w:bCs/>
        </w:rPr>
        <w:t xml:space="preserve"> </w:t>
      </w:r>
      <w:proofErr w:type="spellStart"/>
      <w:r w:rsidRPr="003F7DCF">
        <w:rPr>
          <w:rFonts w:ascii="Arial" w:eastAsia="Times New Roman" w:hAnsi="Arial" w:cs="Arial"/>
          <w:bCs/>
        </w:rPr>
        <w:t>Sozialmed</w:t>
      </w:r>
      <w:proofErr w:type="spellEnd"/>
      <w:r w:rsidRPr="003F7DCF">
        <w:rPr>
          <w:rFonts w:ascii="Arial" w:eastAsia="Times New Roman" w:hAnsi="Arial" w:cs="Arial"/>
          <w:bCs/>
        </w:rPr>
        <w:t xml:space="preserve"> </w:t>
      </w:r>
      <w:proofErr w:type="spellStart"/>
      <w:r w:rsidRPr="003F7DCF">
        <w:rPr>
          <w:rFonts w:ascii="Arial" w:eastAsia="Times New Roman" w:hAnsi="Arial" w:cs="Arial"/>
          <w:bCs/>
        </w:rPr>
        <w:t>Umweltmed</w:t>
      </w:r>
      <w:proofErr w:type="spellEnd"/>
      <w:r>
        <w:rPr>
          <w:rFonts w:ascii="Arial" w:eastAsia="Times New Roman" w:hAnsi="Arial" w:cs="Arial"/>
          <w:bCs/>
        </w:rPr>
        <w:t xml:space="preserve"> </w:t>
      </w:r>
      <w:r w:rsidRPr="003F7DCF">
        <w:rPr>
          <w:rFonts w:ascii="Arial" w:eastAsia="Times New Roman" w:hAnsi="Arial" w:cs="Arial"/>
        </w:rPr>
        <w:t>40: 342-353</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F7DCF">
        <w:rPr>
          <w:rFonts w:ascii="Arial" w:hAnsi="Arial" w:cs="Arial"/>
        </w:rPr>
        <w:t>Wiesmüller</w:t>
      </w:r>
      <w:proofErr w:type="spellEnd"/>
      <w:r w:rsidRPr="003F7DCF">
        <w:rPr>
          <w:rFonts w:ascii="Arial" w:hAnsi="Arial" w:cs="Arial"/>
        </w:rPr>
        <w:t xml:space="preserve"> GA, Bischof W</w:t>
      </w:r>
      <w:r>
        <w:rPr>
          <w:rFonts w:ascii="Arial" w:hAnsi="Arial" w:cs="Arial"/>
        </w:rPr>
        <w:t xml:space="preserve"> (2004)</w:t>
      </w:r>
      <w:r w:rsidRPr="003F7DCF">
        <w:rPr>
          <w:rFonts w:ascii="Arial" w:hAnsi="Arial" w:cs="Arial"/>
        </w:rPr>
        <w:t xml:space="preserve"> Gebäudebezogene Gesundheitsstörungen. </w:t>
      </w:r>
      <w:proofErr w:type="spellStart"/>
      <w:r w:rsidRPr="003F7DCF">
        <w:rPr>
          <w:rFonts w:ascii="Arial" w:hAnsi="Arial" w:cs="Arial"/>
        </w:rPr>
        <w:t>Prakt</w:t>
      </w:r>
      <w:proofErr w:type="spellEnd"/>
      <w:r w:rsidRPr="003F7DCF">
        <w:rPr>
          <w:rFonts w:ascii="Arial" w:hAnsi="Arial" w:cs="Arial"/>
        </w:rPr>
        <w:t xml:space="preserve"> </w:t>
      </w:r>
      <w:proofErr w:type="spellStart"/>
      <w:r w:rsidRPr="003F7DCF">
        <w:rPr>
          <w:rFonts w:ascii="Arial" w:hAnsi="Arial" w:cs="Arial"/>
        </w:rPr>
        <w:t>Arbeitsmed</w:t>
      </w:r>
      <w:proofErr w:type="spellEnd"/>
      <w:r>
        <w:rPr>
          <w:rFonts w:ascii="Arial" w:hAnsi="Arial" w:cs="Arial"/>
        </w:rPr>
        <w:t xml:space="preserve"> </w:t>
      </w:r>
      <w:r w:rsidRPr="003F7DCF">
        <w:rPr>
          <w:rFonts w:ascii="Arial" w:hAnsi="Arial" w:cs="Arial"/>
        </w:rPr>
        <w:t>4: 26-30</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rPr>
        <w:t xml:space="preserve">Eis D, </w:t>
      </w:r>
      <w:proofErr w:type="spellStart"/>
      <w:r w:rsidRPr="003F7DCF">
        <w:rPr>
          <w:rFonts w:ascii="Arial" w:hAnsi="Arial" w:cs="Arial"/>
        </w:rPr>
        <w:t>Mühlinghaus</w:t>
      </w:r>
      <w:proofErr w:type="spellEnd"/>
      <w:r w:rsidRPr="003F7DCF">
        <w:rPr>
          <w:rFonts w:ascii="Arial" w:hAnsi="Arial" w:cs="Arial"/>
        </w:rPr>
        <w:t xml:space="preserve"> T, Birkner N, </w:t>
      </w:r>
      <w:proofErr w:type="spellStart"/>
      <w:r w:rsidRPr="003F7DCF">
        <w:rPr>
          <w:rFonts w:ascii="Arial" w:hAnsi="Arial" w:cs="Arial"/>
        </w:rPr>
        <w:t>Dietel</w:t>
      </w:r>
      <w:proofErr w:type="spellEnd"/>
      <w:r w:rsidRPr="003F7DCF">
        <w:rPr>
          <w:rFonts w:ascii="Arial" w:hAnsi="Arial" w:cs="Arial"/>
        </w:rPr>
        <w:t xml:space="preserve"> A, </w:t>
      </w:r>
      <w:proofErr w:type="spellStart"/>
      <w:r w:rsidRPr="003F7DCF">
        <w:rPr>
          <w:rFonts w:ascii="Arial" w:hAnsi="Arial" w:cs="Arial"/>
        </w:rPr>
        <w:t>Eikmann</w:t>
      </w:r>
      <w:proofErr w:type="spellEnd"/>
      <w:r w:rsidRPr="003F7DCF">
        <w:rPr>
          <w:rFonts w:ascii="Arial" w:hAnsi="Arial" w:cs="Arial"/>
        </w:rPr>
        <w:t xml:space="preserve"> </w:t>
      </w:r>
      <w:proofErr w:type="spellStart"/>
      <w:r w:rsidRPr="003F7DCF">
        <w:rPr>
          <w:rFonts w:ascii="Arial" w:hAnsi="Arial" w:cs="Arial"/>
        </w:rPr>
        <w:t>Th</w:t>
      </w:r>
      <w:proofErr w:type="spellEnd"/>
      <w:r w:rsidRPr="003F7DCF">
        <w:rPr>
          <w:rFonts w:ascii="Arial" w:hAnsi="Arial" w:cs="Arial"/>
        </w:rPr>
        <w:t xml:space="preserve">, </w:t>
      </w:r>
      <w:proofErr w:type="spellStart"/>
      <w:r w:rsidRPr="003F7DCF">
        <w:rPr>
          <w:rFonts w:ascii="Arial" w:hAnsi="Arial" w:cs="Arial"/>
        </w:rPr>
        <w:t>Gieler</w:t>
      </w:r>
      <w:proofErr w:type="spellEnd"/>
      <w:r w:rsidRPr="003F7DCF">
        <w:rPr>
          <w:rFonts w:ascii="Arial" w:hAnsi="Arial" w:cs="Arial"/>
        </w:rPr>
        <w:t xml:space="preserve"> U, Herr C, Jordan L, Nowak D, </w:t>
      </w:r>
      <w:proofErr w:type="spellStart"/>
      <w:r w:rsidRPr="003F7DCF">
        <w:rPr>
          <w:rFonts w:ascii="Arial" w:hAnsi="Arial" w:cs="Arial"/>
        </w:rPr>
        <w:t>Ottova</w:t>
      </w:r>
      <w:proofErr w:type="spellEnd"/>
      <w:r w:rsidRPr="003F7DCF">
        <w:rPr>
          <w:rFonts w:ascii="Arial" w:hAnsi="Arial" w:cs="Arial"/>
        </w:rPr>
        <w:t xml:space="preserve"> V, </w:t>
      </w:r>
      <w:proofErr w:type="spellStart"/>
      <w:r w:rsidRPr="003F7DCF">
        <w:rPr>
          <w:rFonts w:ascii="Arial" w:hAnsi="Arial" w:cs="Arial"/>
        </w:rPr>
        <w:t>Pedrosa</w:t>
      </w:r>
      <w:proofErr w:type="spellEnd"/>
      <w:r w:rsidRPr="003F7DCF">
        <w:rPr>
          <w:rFonts w:ascii="Arial" w:hAnsi="Arial" w:cs="Arial"/>
        </w:rPr>
        <w:t xml:space="preserve"> Gil F, </w:t>
      </w:r>
      <w:proofErr w:type="spellStart"/>
      <w:r w:rsidRPr="003F7DCF">
        <w:rPr>
          <w:rFonts w:ascii="Arial" w:hAnsi="Arial" w:cs="Arial"/>
        </w:rPr>
        <w:t>Podoll</w:t>
      </w:r>
      <w:proofErr w:type="spellEnd"/>
      <w:r w:rsidRPr="003F7DCF">
        <w:rPr>
          <w:rFonts w:ascii="Arial" w:hAnsi="Arial" w:cs="Arial"/>
        </w:rPr>
        <w:t xml:space="preserve"> K, Renner B, Schwarz E, Tönnies R, </w:t>
      </w:r>
      <w:proofErr w:type="spellStart"/>
      <w:r w:rsidRPr="003F7DCF">
        <w:rPr>
          <w:rFonts w:ascii="Arial" w:hAnsi="Arial" w:cs="Arial"/>
        </w:rPr>
        <w:t>Wiesmüller</w:t>
      </w:r>
      <w:proofErr w:type="spellEnd"/>
      <w:r w:rsidRPr="003F7DCF">
        <w:rPr>
          <w:rFonts w:ascii="Arial" w:hAnsi="Arial" w:cs="Arial"/>
        </w:rPr>
        <w:t xml:space="preserve"> GA, Worm M</w:t>
      </w:r>
      <w:r>
        <w:rPr>
          <w:rFonts w:ascii="Arial" w:hAnsi="Arial" w:cs="Arial"/>
        </w:rPr>
        <w:t xml:space="preserve"> (2005)</w:t>
      </w:r>
      <w:r w:rsidRPr="003F7DCF">
        <w:rPr>
          <w:rFonts w:ascii="Arial" w:hAnsi="Arial" w:cs="Arial"/>
        </w:rPr>
        <w:t xml:space="preserve"> Multizentrische Studie zur Multiplen Chemikalien-</w:t>
      </w:r>
      <w:proofErr w:type="spellStart"/>
      <w:r w:rsidRPr="003F7DCF">
        <w:rPr>
          <w:rFonts w:ascii="Arial" w:hAnsi="Arial" w:cs="Arial"/>
        </w:rPr>
        <w:t>Sensivität</w:t>
      </w:r>
      <w:proofErr w:type="spellEnd"/>
      <w:r w:rsidRPr="003F7DCF">
        <w:rPr>
          <w:rFonts w:ascii="Arial" w:hAnsi="Arial" w:cs="Arial"/>
        </w:rPr>
        <w:t xml:space="preserve"> (MCS) - Phase II der deutschen MCS-Verbundstudie (RKI-Studie). </w:t>
      </w:r>
      <w:proofErr w:type="spellStart"/>
      <w:r w:rsidRPr="003F7DCF">
        <w:rPr>
          <w:rFonts w:ascii="Arial" w:hAnsi="Arial" w:cs="Arial"/>
        </w:rPr>
        <w:t>Umweltmed</w:t>
      </w:r>
      <w:proofErr w:type="spellEnd"/>
      <w:r w:rsidRPr="003F7DCF">
        <w:rPr>
          <w:rFonts w:ascii="Arial" w:hAnsi="Arial" w:cs="Arial"/>
        </w:rPr>
        <w:t xml:space="preserve"> Forsch </w:t>
      </w:r>
      <w:proofErr w:type="spellStart"/>
      <w:r w:rsidRPr="003F7DCF">
        <w:rPr>
          <w:rFonts w:ascii="Arial" w:hAnsi="Arial" w:cs="Arial"/>
        </w:rPr>
        <w:t>Prax</w:t>
      </w:r>
      <w:proofErr w:type="spellEnd"/>
      <w:r>
        <w:rPr>
          <w:rFonts w:ascii="Arial" w:hAnsi="Arial" w:cs="Arial"/>
        </w:rPr>
        <w:t xml:space="preserve"> </w:t>
      </w:r>
      <w:r w:rsidRPr="003F7DCF">
        <w:rPr>
          <w:rFonts w:ascii="Arial" w:hAnsi="Arial" w:cs="Arial"/>
        </w:rPr>
        <w:t>10: 359-376</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F7DCF">
        <w:rPr>
          <w:rFonts w:ascii="Arial" w:hAnsi="Arial" w:cs="Arial"/>
          <w:lang w:val="en-US"/>
        </w:rPr>
        <w:t>Ebbehoj</w:t>
      </w:r>
      <w:proofErr w:type="spellEnd"/>
      <w:r w:rsidRPr="003F7DCF">
        <w:rPr>
          <w:rFonts w:ascii="Arial" w:hAnsi="Arial" w:cs="Arial"/>
          <w:lang w:val="en-US"/>
        </w:rPr>
        <w:t xml:space="preserve"> NE, Meyer HW, </w:t>
      </w:r>
      <w:proofErr w:type="spellStart"/>
      <w:r w:rsidRPr="003F7DCF">
        <w:rPr>
          <w:rFonts w:ascii="Arial" w:hAnsi="Arial" w:cs="Arial"/>
          <w:lang w:val="en-US"/>
        </w:rPr>
        <w:t>Würtz</w:t>
      </w:r>
      <w:proofErr w:type="spellEnd"/>
      <w:r w:rsidRPr="003F7DCF">
        <w:rPr>
          <w:rFonts w:ascii="Arial" w:hAnsi="Arial" w:cs="Arial"/>
          <w:lang w:val="en-US"/>
        </w:rPr>
        <w:t xml:space="preserve"> H, </w:t>
      </w:r>
      <w:proofErr w:type="spellStart"/>
      <w:r w:rsidRPr="003F7DCF">
        <w:rPr>
          <w:rFonts w:ascii="Arial" w:hAnsi="Arial" w:cs="Arial"/>
          <w:lang w:val="en-US"/>
        </w:rPr>
        <w:t>Suadicani</w:t>
      </w:r>
      <w:proofErr w:type="spellEnd"/>
      <w:r w:rsidRPr="003F7DCF">
        <w:rPr>
          <w:rFonts w:ascii="Arial" w:hAnsi="Arial" w:cs="Arial"/>
          <w:lang w:val="en-US"/>
        </w:rPr>
        <w:t xml:space="preserve"> P, </w:t>
      </w:r>
      <w:proofErr w:type="spellStart"/>
      <w:r w:rsidRPr="003F7DCF">
        <w:rPr>
          <w:rFonts w:ascii="Arial" w:hAnsi="Arial" w:cs="Arial"/>
          <w:lang w:val="en-US"/>
        </w:rPr>
        <w:t>Valbjorn</w:t>
      </w:r>
      <w:proofErr w:type="spellEnd"/>
      <w:r w:rsidRPr="003F7DCF">
        <w:rPr>
          <w:rFonts w:ascii="Arial" w:hAnsi="Arial" w:cs="Arial"/>
          <w:lang w:val="en-US"/>
        </w:rPr>
        <w:t xml:space="preserve"> O, </w:t>
      </w:r>
      <w:proofErr w:type="spellStart"/>
      <w:r w:rsidRPr="003F7DCF">
        <w:rPr>
          <w:rFonts w:ascii="Arial" w:hAnsi="Arial" w:cs="Arial"/>
          <w:lang w:val="en-US"/>
        </w:rPr>
        <w:t>Sigsgaard</w:t>
      </w:r>
      <w:proofErr w:type="spellEnd"/>
      <w:r w:rsidRPr="003F7DCF">
        <w:rPr>
          <w:rFonts w:ascii="Arial" w:hAnsi="Arial" w:cs="Arial"/>
          <w:lang w:val="en-US"/>
        </w:rPr>
        <w:t xml:space="preserve"> T, </w:t>
      </w:r>
      <w:proofErr w:type="spellStart"/>
      <w:r w:rsidRPr="003F7DCF">
        <w:rPr>
          <w:rFonts w:ascii="Arial" w:hAnsi="Arial" w:cs="Arial"/>
          <w:lang w:val="en-US"/>
        </w:rPr>
        <w:t>Gyntelberg</w:t>
      </w:r>
      <w:proofErr w:type="spellEnd"/>
      <w:r w:rsidRPr="003F7DCF">
        <w:rPr>
          <w:rFonts w:ascii="Arial" w:hAnsi="Arial" w:cs="Arial"/>
          <w:lang w:val="en-US"/>
        </w:rPr>
        <w:t xml:space="preserve"> F</w:t>
      </w:r>
      <w:r>
        <w:rPr>
          <w:rFonts w:ascii="Arial" w:hAnsi="Arial" w:cs="Arial"/>
          <w:lang w:val="en-US"/>
        </w:rPr>
        <w:t>,</w:t>
      </w:r>
      <w:r w:rsidRPr="003F7DCF">
        <w:rPr>
          <w:rFonts w:ascii="Arial" w:hAnsi="Arial" w:cs="Arial"/>
          <w:lang w:val="en-US"/>
        </w:rPr>
        <w:t xml:space="preserve"> Members of a working group under the Danish Mold in Buildings program (DAMIB)</w:t>
      </w:r>
      <w:r>
        <w:rPr>
          <w:rFonts w:ascii="Arial" w:hAnsi="Arial" w:cs="Arial"/>
          <w:lang w:val="en-US"/>
        </w:rPr>
        <w:t xml:space="preserve"> (2005)</w:t>
      </w:r>
      <w:r w:rsidRPr="003F7DCF">
        <w:rPr>
          <w:rFonts w:ascii="Arial" w:hAnsi="Arial" w:cs="Arial"/>
          <w:lang w:val="en-US"/>
        </w:rPr>
        <w:t xml:space="preserve"> </w:t>
      </w:r>
      <w:r>
        <w:rPr>
          <w:rFonts w:ascii="Arial" w:hAnsi="Arial" w:cs="Arial"/>
          <w:lang w:val="en-US"/>
        </w:rPr>
        <w:t>M</w:t>
      </w:r>
      <w:r w:rsidRPr="003F7DCF">
        <w:rPr>
          <w:rFonts w:ascii="Arial" w:hAnsi="Arial" w:cs="Arial"/>
          <w:lang w:val="en-US"/>
        </w:rPr>
        <w:t xml:space="preserve">olds in floor dust, building-related symptoms, and lung function among male and female schoolteachers. </w:t>
      </w:r>
      <w:proofErr w:type="spellStart"/>
      <w:r w:rsidRPr="003F7DCF">
        <w:rPr>
          <w:rFonts w:ascii="Arial" w:hAnsi="Arial" w:cs="Arial"/>
        </w:rPr>
        <w:t>Indoor</w:t>
      </w:r>
      <w:proofErr w:type="spellEnd"/>
      <w:r w:rsidRPr="003F7DCF">
        <w:rPr>
          <w:rFonts w:ascii="Arial" w:hAnsi="Arial" w:cs="Arial"/>
        </w:rPr>
        <w:t xml:space="preserve"> Air</w:t>
      </w:r>
      <w:r>
        <w:rPr>
          <w:rFonts w:ascii="Arial" w:hAnsi="Arial" w:cs="Arial"/>
        </w:rPr>
        <w:t xml:space="preserve"> </w:t>
      </w:r>
      <w:r w:rsidRPr="003F7DCF">
        <w:rPr>
          <w:rFonts w:ascii="Arial" w:hAnsi="Arial" w:cs="Arial"/>
        </w:rPr>
        <w:t>15</w:t>
      </w:r>
      <w:r>
        <w:rPr>
          <w:rFonts w:ascii="Arial" w:hAnsi="Arial" w:cs="Arial"/>
        </w:rPr>
        <w:t xml:space="preserve"> </w:t>
      </w:r>
      <w:r w:rsidRPr="003F7DCF">
        <w:rPr>
          <w:rFonts w:ascii="Arial" w:hAnsi="Arial" w:cs="Arial"/>
        </w:rPr>
        <w:t>(</w:t>
      </w:r>
      <w:proofErr w:type="spellStart"/>
      <w:r>
        <w:rPr>
          <w:rFonts w:ascii="Arial" w:hAnsi="Arial" w:cs="Arial"/>
        </w:rPr>
        <w:t>Suppl</w:t>
      </w:r>
      <w:proofErr w:type="spellEnd"/>
      <w:r>
        <w:rPr>
          <w:rFonts w:ascii="Arial" w:hAnsi="Arial" w:cs="Arial"/>
        </w:rPr>
        <w:t xml:space="preserve"> </w:t>
      </w:r>
      <w:r w:rsidRPr="003F7DCF">
        <w:rPr>
          <w:rFonts w:ascii="Arial" w:hAnsi="Arial" w:cs="Arial"/>
        </w:rPr>
        <w:t>10): 7-16</w:t>
      </w:r>
    </w:p>
    <w:p w:rsidR="00587C74" w:rsidRPr="000A1C16"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 xml:space="preserve">Bakker JV, Moen BE, </w:t>
      </w:r>
      <w:proofErr w:type="spellStart"/>
      <w:r w:rsidRPr="003F7DCF">
        <w:rPr>
          <w:rFonts w:ascii="Arial" w:hAnsi="Arial" w:cs="Arial"/>
          <w:lang w:val="en-US"/>
        </w:rPr>
        <w:t>Wieslander</w:t>
      </w:r>
      <w:proofErr w:type="spellEnd"/>
      <w:r w:rsidRPr="003F7DCF">
        <w:rPr>
          <w:rFonts w:ascii="Arial" w:hAnsi="Arial" w:cs="Arial"/>
          <w:lang w:val="en-US"/>
        </w:rPr>
        <w:t xml:space="preserve"> G, </w:t>
      </w:r>
      <w:proofErr w:type="spellStart"/>
      <w:r w:rsidRPr="003F7DCF">
        <w:rPr>
          <w:rFonts w:ascii="Arial" w:hAnsi="Arial" w:cs="Arial"/>
          <w:lang w:val="en-US"/>
        </w:rPr>
        <w:t>Norbäck</w:t>
      </w:r>
      <w:proofErr w:type="spellEnd"/>
      <w:r w:rsidRPr="003F7DCF">
        <w:rPr>
          <w:rFonts w:ascii="Arial" w:hAnsi="Arial" w:cs="Arial"/>
          <w:lang w:val="en-US"/>
        </w:rPr>
        <w:t xml:space="preserve"> D</w:t>
      </w:r>
      <w:r>
        <w:rPr>
          <w:rFonts w:ascii="Arial" w:hAnsi="Arial" w:cs="Arial"/>
          <w:lang w:val="en-US"/>
        </w:rPr>
        <w:t xml:space="preserve"> (2007)</w:t>
      </w:r>
      <w:r w:rsidRPr="003F7DCF">
        <w:rPr>
          <w:rFonts w:ascii="Arial" w:hAnsi="Arial" w:cs="Arial"/>
          <w:lang w:val="en-US"/>
        </w:rPr>
        <w:t xml:space="preserve"> Gender and the physical and psychosocial work environments are related to indoor air symptoms. J </w:t>
      </w:r>
      <w:proofErr w:type="spellStart"/>
      <w:r w:rsidRPr="003F7DCF">
        <w:rPr>
          <w:rFonts w:ascii="Arial" w:hAnsi="Arial" w:cs="Arial"/>
          <w:lang w:val="en-US"/>
        </w:rPr>
        <w:t>Occup</w:t>
      </w:r>
      <w:proofErr w:type="spellEnd"/>
      <w:r w:rsidRPr="003F7DCF">
        <w:rPr>
          <w:rFonts w:ascii="Arial" w:hAnsi="Arial" w:cs="Arial"/>
          <w:lang w:val="en-US"/>
        </w:rPr>
        <w:t xml:space="preserve"> Environ Med</w:t>
      </w:r>
      <w:r>
        <w:rPr>
          <w:rFonts w:ascii="Arial" w:hAnsi="Arial" w:cs="Arial"/>
          <w:lang w:val="en-US"/>
        </w:rPr>
        <w:t xml:space="preserve"> </w:t>
      </w:r>
      <w:r w:rsidRPr="003F7DCF">
        <w:rPr>
          <w:rFonts w:ascii="Arial" w:hAnsi="Arial" w:cs="Arial"/>
          <w:lang w:val="en-US"/>
        </w:rPr>
        <w:t>49: 641-650</w:t>
      </w:r>
    </w:p>
    <w:p w:rsidR="00587C74" w:rsidRPr="00E46A23"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rPr>
        <w:lastRenderedPageBreak/>
        <w:t>Haftenberger M, Laußmann D, Ellert U, Kalcklösch M, Langen U, Schlaud M, Schmitz R, Thamm M</w:t>
      </w:r>
      <w:r>
        <w:rPr>
          <w:rFonts w:ascii="Arial" w:hAnsi="Arial" w:cs="Arial"/>
          <w:noProof/>
        </w:rPr>
        <w:t xml:space="preserve"> (2013)</w:t>
      </w:r>
      <w:r w:rsidRPr="003F7DCF">
        <w:rPr>
          <w:rFonts w:ascii="Arial" w:hAnsi="Arial" w:cs="Arial"/>
          <w:noProof/>
        </w:rPr>
        <w:t xml:space="preserve"> Prävalenz von Sensibilisierungen gegen Inhalations- und Nahrungsmittelallergene. Ergebnisse der Studie zur Gesundheit Erwachsener in Deutschland (DEGS1). </w:t>
      </w:r>
      <w:proofErr w:type="spellStart"/>
      <w:r w:rsidRPr="003F7DCF">
        <w:rPr>
          <w:rFonts w:ascii="Arial" w:hAnsi="Arial" w:cs="Arial"/>
        </w:rPr>
        <w:t>Bundesgesundheitsbl</w:t>
      </w:r>
      <w:proofErr w:type="spellEnd"/>
      <w:r w:rsidRPr="003F7DCF">
        <w:rPr>
          <w:rFonts w:ascii="Arial" w:hAnsi="Arial" w:cs="Arial"/>
        </w:rPr>
        <w:t xml:space="preserve"> Gesundheitsforsch Gesundheitsschutz</w:t>
      </w:r>
      <w:r w:rsidRPr="003F7DCF">
        <w:rPr>
          <w:rFonts w:ascii="Arial" w:hAnsi="Arial" w:cs="Arial"/>
          <w:noProof/>
        </w:rPr>
        <w:t xml:space="preserve"> </w:t>
      </w:r>
      <w:r w:rsidRPr="003F7DCF">
        <w:rPr>
          <w:rFonts w:ascii="Arial" w:hAnsi="Arial" w:cs="Arial"/>
          <w:noProof/>
          <w:lang w:val="en-GB"/>
        </w:rPr>
        <w:t>56: 687-697</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F7DCF">
        <w:rPr>
          <w:rFonts w:ascii="Arial" w:hAnsi="Arial" w:cs="Arial"/>
          <w:lang w:val="en-US"/>
        </w:rPr>
        <w:t>Norbäck</w:t>
      </w:r>
      <w:proofErr w:type="spellEnd"/>
      <w:r w:rsidRPr="003F7DCF">
        <w:rPr>
          <w:rFonts w:ascii="Arial" w:hAnsi="Arial" w:cs="Arial"/>
          <w:lang w:val="en-US"/>
        </w:rPr>
        <w:t xml:space="preserve"> D, </w:t>
      </w:r>
      <w:proofErr w:type="spellStart"/>
      <w:r w:rsidRPr="003F7DCF">
        <w:rPr>
          <w:rFonts w:ascii="Arial" w:hAnsi="Arial" w:cs="Arial"/>
          <w:lang w:val="en-US"/>
        </w:rPr>
        <w:t>Zock</w:t>
      </w:r>
      <w:proofErr w:type="spellEnd"/>
      <w:r w:rsidRPr="003F7DCF">
        <w:rPr>
          <w:rFonts w:ascii="Arial" w:hAnsi="Arial" w:cs="Arial"/>
          <w:lang w:val="en-US"/>
        </w:rPr>
        <w:t xml:space="preserve"> JP, Plana E, Heinrich J, </w:t>
      </w:r>
      <w:proofErr w:type="spellStart"/>
      <w:r w:rsidRPr="003F7DCF">
        <w:rPr>
          <w:rFonts w:ascii="Arial" w:hAnsi="Arial" w:cs="Arial"/>
          <w:lang w:val="en-US"/>
        </w:rPr>
        <w:t>Svanes</w:t>
      </w:r>
      <w:proofErr w:type="spellEnd"/>
      <w:r w:rsidRPr="003F7DCF">
        <w:rPr>
          <w:rFonts w:ascii="Arial" w:hAnsi="Arial" w:cs="Arial"/>
          <w:lang w:val="en-US"/>
        </w:rPr>
        <w:t xml:space="preserve"> C, </w:t>
      </w:r>
      <w:proofErr w:type="spellStart"/>
      <w:r w:rsidRPr="003F7DCF">
        <w:rPr>
          <w:rFonts w:ascii="Arial" w:hAnsi="Arial" w:cs="Arial"/>
          <w:lang w:val="en-US"/>
        </w:rPr>
        <w:t>Sunyer</w:t>
      </w:r>
      <w:proofErr w:type="spellEnd"/>
      <w:r w:rsidRPr="003F7DCF">
        <w:rPr>
          <w:rFonts w:ascii="Arial" w:hAnsi="Arial" w:cs="Arial"/>
          <w:lang w:val="en-US"/>
        </w:rPr>
        <w:t xml:space="preserve"> J, </w:t>
      </w:r>
      <w:proofErr w:type="spellStart"/>
      <w:r w:rsidRPr="003F7DCF">
        <w:rPr>
          <w:rFonts w:ascii="Arial" w:hAnsi="Arial" w:cs="Arial"/>
          <w:lang w:val="en-US"/>
        </w:rPr>
        <w:t>Künzli</w:t>
      </w:r>
      <w:proofErr w:type="spellEnd"/>
      <w:r w:rsidRPr="003F7DCF">
        <w:rPr>
          <w:rFonts w:ascii="Arial" w:hAnsi="Arial" w:cs="Arial"/>
          <w:lang w:val="en-US"/>
        </w:rPr>
        <w:t xml:space="preserve"> N, Villani S, </w:t>
      </w:r>
      <w:proofErr w:type="spellStart"/>
      <w:r w:rsidRPr="003F7DCF">
        <w:rPr>
          <w:rFonts w:ascii="Arial" w:hAnsi="Arial" w:cs="Arial"/>
          <w:lang w:val="en-US"/>
        </w:rPr>
        <w:t>Olivieri</w:t>
      </w:r>
      <w:proofErr w:type="spellEnd"/>
      <w:r w:rsidRPr="003F7DCF">
        <w:rPr>
          <w:rFonts w:ascii="Arial" w:hAnsi="Arial" w:cs="Arial"/>
          <w:lang w:val="en-US"/>
        </w:rPr>
        <w:t xml:space="preserve"> M, Soon A, Jarvis D</w:t>
      </w:r>
      <w:r>
        <w:rPr>
          <w:rFonts w:ascii="Arial" w:hAnsi="Arial" w:cs="Arial"/>
          <w:lang w:val="en-US"/>
        </w:rPr>
        <w:t xml:space="preserve"> (2013)</w:t>
      </w:r>
      <w:r w:rsidRPr="003F7DCF">
        <w:rPr>
          <w:rFonts w:ascii="Arial" w:hAnsi="Arial" w:cs="Arial"/>
          <w:lang w:val="en-US"/>
        </w:rPr>
        <w:t xml:space="preserve"> </w:t>
      </w:r>
      <w:proofErr w:type="spellStart"/>
      <w:r w:rsidRPr="003F7DCF">
        <w:rPr>
          <w:rFonts w:ascii="Arial" w:hAnsi="Arial" w:cs="Arial"/>
          <w:lang w:val="en-US"/>
        </w:rPr>
        <w:t>Mould</w:t>
      </w:r>
      <w:proofErr w:type="spellEnd"/>
      <w:r w:rsidRPr="003F7DCF">
        <w:rPr>
          <w:rFonts w:ascii="Arial" w:hAnsi="Arial" w:cs="Arial"/>
          <w:lang w:val="en-US"/>
        </w:rPr>
        <w:t xml:space="preserve"> and dampness in dwelling places, and onset of asthma: the population-based cohort ECRHS. </w:t>
      </w:r>
      <w:proofErr w:type="spellStart"/>
      <w:r w:rsidRPr="003F7DCF">
        <w:rPr>
          <w:rFonts w:ascii="Arial" w:hAnsi="Arial" w:cs="Arial"/>
          <w:lang w:val="en-GB"/>
        </w:rPr>
        <w:t>Occup</w:t>
      </w:r>
      <w:proofErr w:type="spellEnd"/>
      <w:r>
        <w:rPr>
          <w:rFonts w:ascii="Arial" w:hAnsi="Arial" w:cs="Arial"/>
          <w:lang w:val="en-GB"/>
        </w:rPr>
        <w:t xml:space="preserve"> </w:t>
      </w:r>
      <w:r w:rsidRPr="003F7DCF">
        <w:rPr>
          <w:rFonts w:ascii="Arial" w:hAnsi="Arial" w:cs="Arial"/>
          <w:lang w:val="en-GB"/>
        </w:rPr>
        <w:t>Environ</w:t>
      </w:r>
      <w:r>
        <w:rPr>
          <w:rFonts w:ascii="Arial" w:hAnsi="Arial" w:cs="Arial"/>
          <w:lang w:val="en-GB"/>
        </w:rPr>
        <w:t xml:space="preserve"> </w:t>
      </w:r>
      <w:r w:rsidRPr="003F7DCF">
        <w:rPr>
          <w:rFonts w:ascii="Arial" w:hAnsi="Arial" w:cs="Arial"/>
          <w:lang w:val="en-GB"/>
        </w:rPr>
        <w:t>Med 70: 325-</w:t>
      </w:r>
      <w:r>
        <w:rPr>
          <w:rFonts w:ascii="Arial" w:hAnsi="Arial" w:cs="Arial"/>
          <w:lang w:val="en-GB"/>
        </w:rPr>
        <w:t>3</w:t>
      </w:r>
      <w:r w:rsidRPr="003F7DCF">
        <w:rPr>
          <w:rFonts w:ascii="Arial" w:hAnsi="Arial" w:cs="Arial"/>
          <w:lang w:val="en-GB"/>
        </w:rPr>
        <w:t>31</w:t>
      </w:r>
    </w:p>
    <w:p w:rsidR="00587C74" w:rsidRDefault="00587C74" w:rsidP="00587C74">
      <w:pPr>
        <w:pStyle w:val="Listenabsatz"/>
        <w:numPr>
          <w:ilvl w:val="0"/>
          <w:numId w:val="12"/>
        </w:numPr>
        <w:tabs>
          <w:tab w:val="left" w:pos="567"/>
        </w:tabs>
        <w:ind w:left="567" w:hanging="567"/>
        <w:contextualSpacing w:val="0"/>
        <w:rPr>
          <w:rFonts w:ascii="Arial" w:hAnsi="Arial" w:cs="Arial"/>
        </w:rPr>
      </w:pPr>
      <w:proofErr w:type="spellStart"/>
      <w:r w:rsidRPr="003F7DCF">
        <w:rPr>
          <w:rFonts w:ascii="Arial" w:hAnsi="Arial" w:cs="Arial"/>
          <w:lang w:val="en-US"/>
        </w:rPr>
        <w:t>Oiamo</w:t>
      </w:r>
      <w:proofErr w:type="spellEnd"/>
      <w:r w:rsidRPr="003F7DCF">
        <w:rPr>
          <w:rFonts w:ascii="Arial" w:hAnsi="Arial" w:cs="Arial"/>
          <w:lang w:val="en-US"/>
        </w:rPr>
        <w:t xml:space="preserve"> TH, </w:t>
      </w:r>
      <w:proofErr w:type="spellStart"/>
      <w:r w:rsidRPr="003F7DCF">
        <w:rPr>
          <w:rFonts w:ascii="Arial" w:hAnsi="Arial" w:cs="Arial"/>
          <w:lang w:val="en-US"/>
        </w:rPr>
        <w:t>Luginaah</w:t>
      </w:r>
      <w:proofErr w:type="spellEnd"/>
      <w:r w:rsidRPr="003F7DCF">
        <w:rPr>
          <w:rFonts w:ascii="Arial" w:hAnsi="Arial" w:cs="Arial"/>
          <w:lang w:val="en-US"/>
        </w:rPr>
        <w:t xml:space="preserve"> IN</w:t>
      </w:r>
      <w:r>
        <w:rPr>
          <w:rFonts w:ascii="Arial" w:hAnsi="Arial" w:cs="Arial"/>
          <w:lang w:val="en-US"/>
        </w:rPr>
        <w:t xml:space="preserve"> (2013)</w:t>
      </w:r>
      <w:r w:rsidRPr="003F7DCF">
        <w:rPr>
          <w:rFonts w:ascii="Arial" w:hAnsi="Arial" w:cs="Arial"/>
          <w:lang w:val="en-US"/>
        </w:rPr>
        <w:t xml:space="preserve"> Extricating sex and gender in air pollution research: a community-based study on cardinal symptoms of exposure. </w:t>
      </w:r>
      <w:proofErr w:type="spellStart"/>
      <w:r w:rsidRPr="003F7DCF">
        <w:rPr>
          <w:rFonts w:ascii="Arial" w:hAnsi="Arial" w:cs="Arial"/>
          <w:lang w:val="en-GB"/>
        </w:rPr>
        <w:t>Int</w:t>
      </w:r>
      <w:proofErr w:type="spellEnd"/>
      <w:r w:rsidRPr="003F7DCF">
        <w:rPr>
          <w:rFonts w:ascii="Arial" w:hAnsi="Arial" w:cs="Arial"/>
          <w:lang w:val="en-GB"/>
        </w:rPr>
        <w:t xml:space="preserve"> J Environ Res Public Health</w:t>
      </w:r>
      <w:r>
        <w:rPr>
          <w:rFonts w:ascii="Arial" w:hAnsi="Arial" w:cs="Arial"/>
          <w:lang w:val="en-GB"/>
        </w:rPr>
        <w:t xml:space="preserve"> </w:t>
      </w:r>
      <w:r w:rsidRPr="003F7DCF">
        <w:rPr>
          <w:rFonts w:ascii="Arial" w:hAnsi="Arial" w:cs="Arial"/>
          <w:lang w:val="en-GB"/>
        </w:rPr>
        <w:t>10: 3801-3817</w:t>
      </w:r>
    </w:p>
    <w:p w:rsidR="00587C74" w:rsidRPr="006B653F" w:rsidRDefault="00587C74" w:rsidP="00587C74">
      <w:pPr>
        <w:pStyle w:val="Listenabsatz"/>
        <w:numPr>
          <w:ilvl w:val="0"/>
          <w:numId w:val="12"/>
        </w:numPr>
        <w:tabs>
          <w:tab w:val="left" w:pos="567"/>
        </w:tabs>
        <w:ind w:left="567" w:hanging="567"/>
        <w:contextualSpacing w:val="0"/>
        <w:rPr>
          <w:rFonts w:ascii="Arial" w:hAnsi="Arial" w:cs="Arial"/>
          <w:lang w:val="en-US"/>
        </w:rPr>
      </w:pPr>
      <w:proofErr w:type="spellStart"/>
      <w:r w:rsidRPr="003F7DCF">
        <w:rPr>
          <w:rFonts w:ascii="Arial" w:hAnsi="Arial" w:cs="Arial"/>
          <w:lang w:val="en-US"/>
        </w:rPr>
        <w:t>Zanobetti</w:t>
      </w:r>
      <w:proofErr w:type="spellEnd"/>
      <w:r w:rsidRPr="003F7DCF">
        <w:rPr>
          <w:rFonts w:ascii="Arial" w:hAnsi="Arial" w:cs="Arial"/>
          <w:lang w:val="en-US"/>
        </w:rPr>
        <w:t xml:space="preserve"> A, Schwartz J</w:t>
      </w:r>
      <w:r>
        <w:rPr>
          <w:rFonts w:ascii="Arial" w:hAnsi="Arial" w:cs="Arial"/>
          <w:lang w:val="en-US"/>
        </w:rPr>
        <w:t xml:space="preserve"> (2000)</w:t>
      </w:r>
      <w:r w:rsidRPr="003F7DCF">
        <w:rPr>
          <w:rFonts w:ascii="Arial" w:hAnsi="Arial" w:cs="Arial"/>
          <w:lang w:val="en-US"/>
        </w:rPr>
        <w:t xml:space="preserve"> Race, gender, and social status as modifiers of the effects of PM10 on mortality.</w:t>
      </w:r>
      <w:r w:rsidRPr="006B653F">
        <w:rPr>
          <w:rFonts w:ascii="Arial" w:hAnsi="Arial" w:cs="Arial"/>
          <w:lang w:val="en-US"/>
        </w:rPr>
        <w:t xml:space="preserve"> J </w:t>
      </w:r>
      <w:proofErr w:type="spellStart"/>
      <w:r w:rsidRPr="006B653F">
        <w:rPr>
          <w:rFonts w:ascii="Arial" w:hAnsi="Arial" w:cs="Arial"/>
          <w:lang w:val="en-US"/>
        </w:rPr>
        <w:t>Occup</w:t>
      </w:r>
      <w:proofErr w:type="spellEnd"/>
      <w:r w:rsidRPr="006B653F">
        <w:rPr>
          <w:rFonts w:ascii="Arial" w:hAnsi="Arial" w:cs="Arial"/>
          <w:lang w:val="en-US"/>
        </w:rPr>
        <w:t xml:space="preserve"> Environ Med</w:t>
      </w:r>
      <w:r>
        <w:rPr>
          <w:rFonts w:ascii="Arial" w:hAnsi="Arial" w:cs="Arial"/>
          <w:lang w:val="en-US"/>
        </w:rPr>
        <w:t xml:space="preserve"> </w:t>
      </w:r>
      <w:r w:rsidRPr="006B653F">
        <w:rPr>
          <w:rFonts w:ascii="Arial" w:hAnsi="Arial" w:cs="Arial"/>
          <w:lang w:val="en-US"/>
        </w:rPr>
        <w:t>42: 469-474</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lang w:val="en-US"/>
        </w:rPr>
        <w:t>Loughnan ME, Nicholls N, Tapper NJ</w:t>
      </w:r>
      <w:r>
        <w:rPr>
          <w:rFonts w:ascii="Arial" w:hAnsi="Arial" w:cs="Arial"/>
          <w:noProof/>
          <w:lang w:val="en-US"/>
        </w:rPr>
        <w:t xml:space="preserve"> (2008)</w:t>
      </w:r>
      <w:r w:rsidRPr="003F7DCF">
        <w:rPr>
          <w:rFonts w:ascii="Arial" w:hAnsi="Arial" w:cs="Arial"/>
          <w:noProof/>
          <w:lang w:val="en-US"/>
        </w:rPr>
        <w:t xml:space="preserve"> Demographic, seasonal, and spatial differences in acute myocardial infarction admissions to hospital in Melbourne Australia. Int J Health Geogr</w:t>
      </w:r>
      <w:r>
        <w:rPr>
          <w:rFonts w:ascii="Arial" w:hAnsi="Arial" w:cs="Arial"/>
          <w:noProof/>
          <w:lang w:val="en-US"/>
        </w:rPr>
        <w:t xml:space="preserve"> </w:t>
      </w:r>
      <w:r w:rsidRPr="003F7DCF">
        <w:rPr>
          <w:rFonts w:ascii="Arial" w:hAnsi="Arial" w:cs="Arial"/>
          <w:noProof/>
          <w:lang w:val="en-US"/>
        </w:rPr>
        <w:t>7: 42</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noProof/>
          <w:lang w:val="en-US"/>
        </w:rPr>
        <w:t>Downey L, Hawkins B</w:t>
      </w:r>
      <w:r>
        <w:rPr>
          <w:rFonts w:ascii="Arial" w:hAnsi="Arial" w:cs="Arial"/>
          <w:noProof/>
          <w:lang w:val="en-US"/>
        </w:rPr>
        <w:t xml:space="preserve"> (2008)</w:t>
      </w:r>
      <w:r w:rsidRPr="003F7DCF">
        <w:rPr>
          <w:rFonts w:ascii="Arial" w:hAnsi="Arial" w:cs="Arial"/>
          <w:noProof/>
          <w:lang w:val="en-US"/>
        </w:rPr>
        <w:t xml:space="preserve"> Single-mother families and air pollution: a national study. Soc Sci Quart</w:t>
      </w:r>
      <w:r>
        <w:rPr>
          <w:rFonts w:ascii="Arial" w:hAnsi="Arial" w:cs="Arial"/>
          <w:noProof/>
          <w:lang w:val="en-US"/>
        </w:rPr>
        <w:t xml:space="preserve"> </w:t>
      </w:r>
      <w:r w:rsidRPr="003F7DCF">
        <w:rPr>
          <w:rFonts w:ascii="Arial" w:hAnsi="Arial" w:cs="Arial"/>
          <w:noProof/>
          <w:lang w:val="en-US"/>
        </w:rPr>
        <w:t>89:</w:t>
      </w:r>
      <w:r>
        <w:rPr>
          <w:rFonts w:ascii="Arial" w:hAnsi="Arial" w:cs="Arial"/>
          <w:noProof/>
          <w:lang w:val="en-US"/>
        </w:rPr>
        <w:t xml:space="preserve"> </w:t>
      </w:r>
      <w:r w:rsidRPr="003F7DCF">
        <w:rPr>
          <w:rFonts w:ascii="Arial" w:hAnsi="Arial" w:cs="Arial"/>
          <w:noProof/>
          <w:lang w:val="en-US"/>
        </w:rPr>
        <w:t>523-536</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 xml:space="preserve">Collins TW, </w:t>
      </w:r>
      <w:proofErr w:type="spellStart"/>
      <w:r w:rsidRPr="003F7DCF">
        <w:rPr>
          <w:rFonts w:ascii="Arial" w:hAnsi="Arial" w:cs="Arial"/>
          <w:lang w:val="en-US"/>
        </w:rPr>
        <w:t>Grineski</w:t>
      </w:r>
      <w:proofErr w:type="spellEnd"/>
      <w:r w:rsidRPr="003F7DCF">
        <w:rPr>
          <w:rFonts w:ascii="Arial" w:hAnsi="Arial" w:cs="Arial"/>
          <w:lang w:val="en-US"/>
        </w:rPr>
        <w:t xml:space="preserve"> SE, Chakraborty J, McDonald YJ</w:t>
      </w:r>
      <w:r>
        <w:rPr>
          <w:rFonts w:ascii="Arial" w:hAnsi="Arial" w:cs="Arial"/>
          <w:lang w:val="en-US"/>
        </w:rPr>
        <w:t xml:space="preserve"> (2011)</w:t>
      </w:r>
      <w:r w:rsidRPr="003F7DCF">
        <w:rPr>
          <w:rFonts w:ascii="Arial" w:hAnsi="Arial" w:cs="Arial"/>
          <w:lang w:val="en-US"/>
        </w:rPr>
        <w:t xml:space="preserve"> Understanding environmental health inequalities through comparative </w:t>
      </w:r>
      <w:proofErr w:type="spellStart"/>
      <w:r w:rsidRPr="003F7DCF">
        <w:rPr>
          <w:rFonts w:ascii="Arial" w:hAnsi="Arial" w:cs="Arial"/>
          <w:lang w:val="en-US"/>
        </w:rPr>
        <w:t>intracategorical</w:t>
      </w:r>
      <w:proofErr w:type="spellEnd"/>
      <w:r w:rsidRPr="003F7DCF">
        <w:rPr>
          <w:rFonts w:ascii="Arial" w:hAnsi="Arial" w:cs="Arial"/>
          <w:lang w:val="en-US"/>
        </w:rPr>
        <w:t xml:space="preserve"> analysis: racial/ethnic disparities in cancer risks from air toxics in El Paso County, Texas. Health &amp; Place</w:t>
      </w:r>
      <w:r>
        <w:rPr>
          <w:rFonts w:ascii="Arial" w:hAnsi="Arial" w:cs="Arial"/>
          <w:lang w:val="en-US"/>
        </w:rPr>
        <w:t xml:space="preserve"> </w:t>
      </w:r>
      <w:r w:rsidRPr="003F7DCF">
        <w:rPr>
          <w:rFonts w:ascii="Arial" w:hAnsi="Arial" w:cs="Arial"/>
          <w:lang w:val="en-US"/>
        </w:rPr>
        <w:t>17: 335-344</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rPr>
        <w:t xml:space="preserve">Lampert T, Saß AC, </w:t>
      </w:r>
      <w:proofErr w:type="spellStart"/>
      <w:r w:rsidRPr="003F7DCF">
        <w:rPr>
          <w:rFonts w:ascii="Arial" w:hAnsi="Arial" w:cs="Arial"/>
        </w:rPr>
        <w:t>Häfelinger</w:t>
      </w:r>
      <w:proofErr w:type="spellEnd"/>
      <w:r w:rsidRPr="003F7DCF">
        <w:rPr>
          <w:rFonts w:ascii="Arial" w:hAnsi="Arial" w:cs="Arial"/>
        </w:rPr>
        <w:t xml:space="preserve"> M, </w:t>
      </w:r>
      <w:proofErr w:type="spellStart"/>
      <w:r w:rsidRPr="003F7DCF">
        <w:rPr>
          <w:rFonts w:ascii="Arial" w:hAnsi="Arial" w:cs="Arial"/>
        </w:rPr>
        <w:t>Ziese</w:t>
      </w:r>
      <w:proofErr w:type="spellEnd"/>
      <w:r w:rsidRPr="003F7DCF">
        <w:rPr>
          <w:rFonts w:ascii="Arial" w:hAnsi="Arial" w:cs="Arial"/>
        </w:rPr>
        <w:t xml:space="preserve"> T</w:t>
      </w:r>
      <w:r>
        <w:rPr>
          <w:rFonts w:ascii="Arial" w:hAnsi="Arial" w:cs="Arial"/>
        </w:rPr>
        <w:t xml:space="preserve"> (2005)</w:t>
      </w:r>
      <w:r w:rsidRPr="003F7DCF">
        <w:rPr>
          <w:rFonts w:ascii="Arial" w:hAnsi="Arial" w:cs="Arial"/>
        </w:rPr>
        <w:t xml:space="preserve"> Armut, soziale Ungleichheit und Gesundheit: Expertise des Robert Koch-Instituts zum 2. Armuts- und </w:t>
      </w:r>
      <w:proofErr w:type="spellStart"/>
      <w:r w:rsidRPr="003F7DCF">
        <w:rPr>
          <w:rFonts w:ascii="Arial" w:hAnsi="Arial" w:cs="Arial"/>
        </w:rPr>
        <w:t>Reichtumsbericht</w:t>
      </w:r>
      <w:proofErr w:type="spellEnd"/>
      <w:r w:rsidRPr="003F7DCF">
        <w:rPr>
          <w:rFonts w:ascii="Arial" w:hAnsi="Arial" w:cs="Arial"/>
        </w:rPr>
        <w:t xml:space="preserve"> der Bundesregierung. Beiträge zur Gesundheitsberichterstattung des Bundes.</w:t>
      </w:r>
      <w:r w:rsidRPr="003F7DCF">
        <w:rPr>
          <w:rFonts w:ascii="Arial" w:hAnsi="Arial" w:cs="Arial"/>
          <w:lang w:val="en-US"/>
        </w:rPr>
        <w:t xml:space="preserve"> Robert Koch</w:t>
      </w:r>
      <w:r>
        <w:rPr>
          <w:rFonts w:ascii="Arial" w:hAnsi="Arial" w:cs="Arial"/>
          <w:lang w:val="en-US"/>
        </w:rPr>
        <w:t>-</w:t>
      </w:r>
      <w:proofErr w:type="spellStart"/>
      <w:r w:rsidRPr="003F7DCF">
        <w:rPr>
          <w:rFonts w:ascii="Arial" w:hAnsi="Arial" w:cs="Arial"/>
          <w:lang w:val="en-US"/>
        </w:rPr>
        <w:t>Institut</w:t>
      </w:r>
      <w:proofErr w:type="spellEnd"/>
      <w:r>
        <w:rPr>
          <w:rFonts w:ascii="Arial" w:hAnsi="Arial" w:cs="Arial"/>
          <w:lang w:val="en-US"/>
        </w:rPr>
        <w:t>,</w:t>
      </w:r>
      <w:r w:rsidRPr="003F7DCF">
        <w:rPr>
          <w:rFonts w:ascii="Arial" w:hAnsi="Arial" w:cs="Arial"/>
          <w:lang w:val="en-US"/>
        </w:rPr>
        <w:t xml:space="preserve"> Berlin </w:t>
      </w:r>
    </w:p>
    <w:p w:rsidR="00587C74" w:rsidRPr="00CB3B16"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Bell K</w:t>
      </w:r>
      <w:r>
        <w:rPr>
          <w:rFonts w:ascii="Arial" w:hAnsi="Arial" w:cs="Arial"/>
          <w:lang w:val="en-US"/>
        </w:rPr>
        <w:t xml:space="preserve"> (2016) Bread and roses: A g</w:t>
      </w:r>
      <w:r w:rsidRPr="003F7DCF">
        <w:rPr>
          <w:rFonts w:ascii="Arial" w:hAnsi="Arial" w:cs="Arial"/>
          <w:lang w:val="en-US"/>
        </w:rPr>
        <w:t xml:space="preserve">ender </w:t>
      </w:r>
      <w:r>
        <w:rPr>
          <w:rFonts w:ascii="Arial" w:hAnsi="Arial" w:cs="Arial"/>
          <w:lang w:val="en-US"/>
        </w:rPr>
        <w:t>perspective on environmental justice and p</w:t>
      </w:r>
      <w:r w:rsidRPr="003F7DCF">
        <w:rPr>
          <w:rFonts w:ascii="Arial" w:hAnsi="Arial" w:cs="Arial"/>
          <w:lang w:val="en-US"/>
        </w:rPr>
        <w:t xml:space="preserve">ublic </w:t>
      </w:r>
      <w:r>
        <w:rPr>
          <w:rFonts w:ascii="Arial" w:hAnsi="Arial" w:cs="Arial"/>
          <w:lang w:val="en-US"/>
        </w:rPr>
        <w:t>h</w:t>
      </w:r>
      <w:r w:rsidRPr="003F7DCF">
        <w:rPr>
          <w:rFonts w:ascii="Arial" w:hAnsi="Arial" w:cs="Arial"/>
          <w:lang w:val="en-US"/>
        </w:rPr>
        <w:t xml:space="preserve">ealth. </w:t>
      </w:r>
      <w:proofErr w:type="spellStart"/>
      <w:r w:rsidRPr="003F7DCF">
        <w:rPr>
          <w:rFonts w:ascii="Arial" w:hAnsi="Arial" w:cs="Arial"/>
          <w:lang w:val="en-US"/>
        </w:rPr>
        <w:t>Int</w:t>
      </w:r>
      <w:proofErr w:type="spellEnd"/>
      <w:r w:rsidRPr="003F7DCF">
        <w:rPr>
          <w:rFonts w:ascii="Arial" w:hAnsi="Arial" w:cs="Arial"/>
          <w:lang w:val="en-US"/>
        </w:rPr>
        <w:t xml:space="preserve"> J Environ Res Public Health</w:t>
      </w:r>
      <w:r>
        <w:rPr>
          <w:rFonts w:ascii="Arial" w:hAnsi="Arial" w:cs="Arial"/>
          <w:lang w:val="en-US"/>
        </w:rPr>
        <w:t xml:space="preserve"> </w:t>
      </w:r>
      <w:r w:rsidRPr="003F7DCF">
        <w:rPr>
          <w:rFonts w:ascii="Arial" w:hAnsi="Arial" w:cs="Arial"/>
          <w:lang w:val="en-US"/>
        </w:rPr>
        <w:t>13</w:t>
      </w:r>
      <w:r>
        <w:rPr>
          <w:rFonts w:ascii="Arial" w:hAnsi="Arial" w:cs="Arial"/>
          <w:lang w:val="en-US"/>
        </w:rPr>
        <w:t>: 1005</w:t>
      </w:r>
    </w:p>
    <w:p w:rsidR="00587C74" w:rsidRPr="00E46A23"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 xml:space="preserve">Prince SA, </w:t>
      </w:r>
      <w:proofErr w:type="spellStart"/>
      <w:r w:rsidRPr="003F7DCF">
        <w:rPr>
          <w:rFonts w:ascii="Arial" w:hAnsi="Arial" w:cs="Arial"/>
          <w:lang w:val="en-US"/>
        </w:rPr>
        <w:t>Kristjansson</w:t>
      </w:r>
      <w:proofErr w:type="spellEnd"/>
      <w:r w:rsidRPr="003F7DCF">
        <w:rPr>
          <w:rFonts w:ascii="Arial" w:hAnsi="Arial" w:cs="Arial"/>
          <w:lang w:val="en-US"/>
        </w:rPr>
        <w:t xml:space="preserve"> EA, Russell K, </w:t>
      </w:r>
      <w:proofErr w:type="spellStart"/>
      <w:r w:rsidRPr="003F7DCF">
        <w:rPr>
          <w:rFonts w:ascii="Arial" w:hAnsi="Arial" w:cs="Arial"/>
          <w:lang w:val="en-US"/>
        </w:rPr>
        <w:t>Billette</w:t>
      </w:r>
      <w:proofErr w:type="spellEnd"/>
      <w:r w:rsidRPr="003F7DCF">
        <w:rPr>
          <w:rFonts w:ascii="Arial" w:hAnsi="Arial" w:cs="Arial"/>
          <w:lang w:val="en-US"/>
        </w:rPr>
        <w:t xml:space="preserve"> JM, Sawada M, Ali A, Tremblay MS, </w:t>
      </w:r>
      <w:proofErr w:type="spellStart"/>
      <w:r w:rsidRPr="003F7DCF">
        <w:rPr>
          <w:rFonts w:ascii="Arial" w:hAnsi="Arial" w:cs="Arial"/>
          <w:lang w:val="en-US"/>
        </w:rPr>
        <w:t>Prud’homme</w:t>
      </w:r>
      <w:proofErr w:type="spellEnd"/>
      <w:r w:rsidRPr="003F7DCF">
        <w:rPr>
          <w:rFonts w:ascii="Arial" w:hAnsi="Arial" w:cs="Arial"/>
          <w:lang w:val="en-US"/>
        </w:rPr>
        <w:t xml:space="preserve"> D</w:t>
      </w:r>
      <w:r>
        <w:rPr>
          <w:rFonts w:ascii="Arial" w:hAnsi="Arial" w:cs="Arial"/>
          <w:lang w:val="en-US"/>
        </w:rPr>
        <w:t xml:space="preserve"> (2011)</w:t>
      </w:r>
      <w:r w:rsidRPr="003F7DCF">
        <w:rPr>
          <w:rFonts w:ascii="Arial" w:hAnsi="Arial" w:cs="Arial"/>
          <w:lang w:val="en-US"/>
        </w:rPr>
        <w:t xml:space="preserve"> A multilevel analysis of </w:t>
      </w:r>
      <w:proofErr w:type="spellStart"/>
      <w:r w:rsidRPr="003F7DCF">
        <w:rPr>
          <w:rFonts w:ascii="Arial" w:hAnsi="Arial" w:cs="Arial"/>
          <w:lang w:val="en-US"/>
        </w:rPr>
        <w:t>neighbourhood</w:t>
      </w:r>
      <w:proofErr w:type="spellEnd"/>
      <w:r w:rsidRPr="003F7DCF">
        <w:rPr>
          <w:rFonts w:ascii="Arial" w:hAnsi="Arial" w:cs="Arial"/>
          <w:lang w:val="en-US"/>
        </w:rPr>
        <w:t xml:space="preserve"> built and social environments and adult self-reported physical activity and body mass index in Ottawa, Canada. </w:t>
      </w:r>
      <w:proofErr w:type="spellStart"/>
      <w:r w:rsidRPr="003F7DCF">
        <w:rPr>
          <w:rFonts w:ascii="Arial" w:hAnsi="Arial" w:cs="Arial"/>
          <w:lang w:val="en-US"/>
        </w:rPr>
        <w:t>Int</w:t>
      </w:r>
      <w:proofErr w:type="spellEnd"/>
      <w:r w:rsidRPr="003F7DCF">
        <w:rPr>
          <w:rFonts w:ascii="Arial" w:hAnsi="Arial" w:cs="Arial"/>
          <w:lang w:val="en-US"/>
        </w:rPr>
        <w:t xml:space="preserve"> J Environ Res Public Health</w:t>
      </w:r>
      <w:r>
        <w:rPr>
          <w:rFonts w:ascii="Arial" w:hAnsi="Arial" w:cs="Arial"/>
          <w:lang w:val="en-US"/>
        </w:rPr>
        <w:t xml:space="preserve"> </w:t>
      </w:r>
      <w:r w:rsidRPr="003F7DCF">
        <w:rPr>
          <w:rFonts w:ascii="Arial" w:hAnsi="Arial" w:cs="Arial"/>
          <w:lang w:val="en-US"/>
        </w:rPr>
        <w:t>8: 3953-3978</w:t>
      </w:r>
    </w:p>
    <w:p w:rsidR="00587C74" w:rsidRDefault="00587C74" w:rsidP="00587C74">
      <w:pPr>
        <w:pStyle w:val="Listenabsatz"/>
        <w:numPr>
          <w:ilvl w:val="0"/>
          <w:numId w:val="12"/>
        </w:numPr>
        <w:tabs>
          <w:tab w:val="left" w:pos="567"/>
        </w:tabs>
        <w:ind w:left="567" w:hanging="567"/>
        <w:contextualSpacing w:val="0"/>
        <w:rPr>
          <w:rFonts w:ascii="Arial" w:hAnsi="Arial" w:cs="Arial"/>
        </w:rPr>
      </w:pPr>
      <w:r w:rsidRPr="003F7DCF">
        <w:rPr>
          <w:rFonts w:ascii="Arial" w:hAnsi="Arial" w:cs="Arial"/>
          <w:lang w:val="en-US"/>
        </w:rPr>
        <w:t>Xu Y, Wang F</w:t>
      </w:r>
      <w:r>
        <w:rPr>
          <w:rFonts w:ascii="Arial" w:hAnsi="Arial" w:cs="Arial"/>
          <w:lang w:val="en-US"/>
        </w:rPr>
        <w:t xml:space="preserve"> (2015)</w:t>
      </w:r>
      <w:r w:rsidRPr="003F7DCF">
        <w:rPr>
          <w:rFonts w:ascii="Arial" w:hAnsi="Arial" w:cs="Arial"/>
          <w:lang w:val="en-US"/>
        </w:rPr>
        <w:t xml:space="preserve"> Built environment and obesity by </w:t>
      </w:r>
      <w:proofErr w:type="spellStart"/>
      <w:r w:rsidRPr="003F7DCF">
        <w:rPr>
          <w:rFonts w:ascii="Arial" w:hAnsi="Arial" w:cs="Arial"/>
          <w:lang w:val="en-US"/>
        </w:rPr>
        <w:t>urbanicity</w:t>
      </w:r>
      <w:proofErr w:type="spellEnd"/>
      <w:r w:rsidRPr="003F7DCF">
        <w:rPr>
          <w:rFonts w:ascii="Arial" w:hAnsi="Arial" w:cs="Arial"/>
          <w:lang w:val="en-US"/>
        </w:rPr>
        <w:t xml:space="preserve"> in the U.S. Health &amp; Place</w:t>
      </w:r>
      <w:r>
        <w:rPr>
          <w:rFonts w:ascii="Arial" w:hAnsi="Arial" w:cs="Arial"/>
          <w:lang w:val="en-US"/>
        </w:rPr>
        <w:t xml:space="preserve"> </w:t>
      </w:r>
      <w:r w:rsidRPr="003F7DCF">
        <w:rPr>
          <w:rFonts w:ascii="Arial" w:hAnsi="Arial" w:cs="Arial"/>
          <w:lang w:val="en-US"/>
        </w:rPr>
        <w:t>34: 19-29</w:t>
      </w:r>
    </w:p>
    <w:p w:rsidR="00587C74" w:rsidRPr="001C112D" w:rsidRDefault="00587C74" w:rsidP="00587C74">
      <w:pPr>
        <w:pStyle w:val="Listenabsatz"/>
        <w:numPr>
          <w:ilvl w:val="0"/>
          <w:numId w:val="12"/>
        </w:numPr>
        <w:tabs>
          <w:tab w:val="left" w:pos="567"/>
        </w:tabs>
        <w:ind w:left="567" w:hanging="567"/>
        <w:contextualSpacing w:val="0"/>
        <w:rPr>
          <w:rFonts w:ascii="Arial" w:hAnsi="Arial" w:cs="Arial"/>
          <w:lang w:val="en-US"/>
        </w:rPr>
      </w:pPr>
      <w:r w:rsidRPr="003F7DCF">
        <w:rPr>
          <w:rFonts w:ascii="Arial" w:hAnsi="Arial" w:cs="Arial"/>
          <w:noProof/>
          <w:lang w:val="en-US"/>
        </w:rPr>
        <w:t>Mitchell CA, Clark AF, Gilliland JA</w:t>
      </w:r>
      <w:r>
        <w:rPr>
          <w:rFonts w:ascii="Arial" w:hAnsi="Arial" w:cs="Arial"/>
          <w:noProof/>
          <w:lang w:val="en-US"/>
        </w:rPr>
        <w:t xml:space="preserve"> (2016)</w:t>
      </w:r>
      <w:r w:rsidRPr="003F7DCF">
        <w:rPr>
          <w:rFonts w:ascii="Arial" w:hAnsi="Arial" w:cs="Arial"/>
          <w:noProof/>
          <w:lang w:val="en-US"/>
        </w:rPr>
        <w:t xml:space="preserve"> Built environment influences of children's physical activity: examining differences by neighbourhood size and sex. </w:t>
      </w:r>
      <w:proofErr w:type="spellStart"/>
      <w:r w:rsidRPr="003F7DCF">
        <w:rPr>
          <w:rFonts w:ascii="Arial" w:hAnsi="Arial" w:cs="Arial"/>
          <w:lang w:val="en-US"/>
        </w:rPr>
        <w:t>Int</w:t>
      </w:r>
      <w:proofErr w:type="spellEnd"/>
      <w:r w:rsidRPr="003F7DCF">
        <w:rPr>
          <w:rFonts w:ascii="Arial" w:hAnsi="Arial" w:cs="Arial"/>
          <w:lang w:val="en-US"/>
        </w:rPr>
        <w:t xml:space="preserve"> J Environ Res Public Health</w:t>
      </w:r>
      <w:r w:rsidRPr="003F7DCF">
        <w:rPr>
          <w:rFonts w:ascii="Arial" w:hAnsi="Arial" w:cs="Arial"/>
          <w:noProof/>
          <w:lang w:val="en-US"/>
        </w:rPr>
        <w:t xml:space="preserve"> </w:t>
      </w:r>
      <w:r>
        <w:rPr>
          <w:rFonts w:ascii="Arial" w:hAnsi="Arial" w:cs="Arial"/>
          <w:noProof/>
          <w:lang w:val="en-US"/>
        </w:rPr>
        <w:t>1</w:t>
      </w:r>
      <w:r w:rsidRPr="003F7DCF">
        <w:rPr>
          <w:rFonts w:ascii="Arial" w:hAnsi="Arial" w:cs="Arial"/>
          <w:noProof/>
          <w:lang w:val="en-US"/>
        </w:rPr>
        <w:t>3</w:t>
      </w:r>
      <w:r>
        <w:rPr>
          <w:rFonts w:ascii="Arial" w:hAnsi="Arial" w:cs="Arial"/>
          <w:noProof/>
          <w:lang w:val="en-US"/>
        </w:rPr>
        <w:t>:</w:t>
      </w:r>
      <w:r w:rsidRPr="003F7DCF">
        <w:rPr>
          <w:rFonts w:ascii="Arial" w:hAnsi="Arial" w:cs="Arial"/>
          <w:noProof/>
          <w:lang w:val="en-US"/>
        </w:rPr>
        <w:t>130</w:t>
      </w:r>
    </w:p>
    <w:p w:rsidR="00587C74" w:rsidRDefault="00587C74" w:rsidP="00587C74">
      <w:pPr>
        <w:pStyle w:val="Listenabsatz"/>
        <w:numPr>
          <w:ilvl w:val="0"/>
          <w:numId w:val="12"/>
        </w:numPr>
        <w:tabs>
          <w:tab w:val="left" w:pos="567"/>
        </w:tabs>
        <w:ind w:left="567" w:hanging="567"/>
        <w:contextualSpacing w:val="0"/>
        <w:rPr>
          <w:rFonts w:ascii="Arial" w:hAnsi="Arial" w:cs="Arial"/>
          <w:lang w:val="en-US"/>
        </w:rPr>
      </w:pPr>
      <w:r w:rsidRPr="003F7DCF">
        <w:rPr>
          <w:rFonts w:ascii="Arial" w:hAnsi="Arial" w:cs="Arial"/>
          <w:noProof/>
          <w:lang w:val="en-US"/>
        </w:rPr>
        <w:t>Richardson EA, Mitchell R</w:t>
      </w:r>
      <w:r>
        <w:rPr>
          <w:rFonts w:ascii="Arial" w:hAnsi="Arial" w:cs="Arial"/>
          <w:noProof/>
          <w:lang w:val="en-US"/>
        </w:rPr>
        <w:t xml:space="preserve"> (2010)</w:t>
      </w:r>
      <w:r w:rsidRPr="003F7DCF">
        <w:rPr>
          <w:rFonts w:ascii="Arial" w:hAnsi="Arial" w:cs="Arial"/>
          <w:noProof/>
          <w:lang w:val="en-US"/>
        </w:rPr>
        <w:t xml:space="preserve"> Gender differences in relationships between urban green space and health in the United Kingdom. Soc Sci Med</w:t>
      </w:r>
      <w:r>
        <w:rPr>
          <w:rFonts w:ascii="Arial" w:hAnsi="Arial" w:cs="Arial"/>
          <w:noProof/>
          <w:lang w:val="en-US"/>
        </w:rPr>
        <w:t xml:space="preserve"> </w:t>
      </w:r>
      <w:r w:rsidRPr="003F7DCF">
        <w:rPr>
          <w:rFonts w:ascii="Arial" w:hAnsi="Arial" w:cs="Arial"/>
          <w:noProof/>
          <w:lang w:val="en-US"/>
        </w:rPr>
        <w:t>71: 568-575</w:t>
      </w:r>
    </w:p>
    <w:p w:rsidR="00587C74" w:rsidRDefault="00587C74" w:rsidP="00587C74">
      <w:pPr>
        <w:pStyle w:val="Listenabsatz"/>
        <w:numPr>
          <w:ilvl w:val="0"/>
          <w:numId w:val="12"/>
        </w:numPr>
        <w:tabs>
          <w:tab w:val="left" w:pos="567"/>
        </w:tabs>
        <w:ind w:left="567" w:hanging="567"/>
        <w:contextualSpacing w:val="0"/>
        <w:rPr>
          <w:rFonts w:ascii="Arial" w:hAnsi="Arial" w:cs="Arial"/>
          <w:lang w:val="en-US"/>
        </w:rPr>
      </w:pPr>
      <w:r w:rsidRPr="003F7DCF">
        <w:rPr>
          <w:rFonts w:ascii="Arial" w:hAnsi="Arial" w:cs="Arial"/>
          <w:noProof/>
          <w:lang w:val="en-US"/>
        </w:rPr>
        <w:t>MacBride-Stewart S, Gong Y, Antell J</w:t>
      </w:r>
      <w:r>
        <w:rPr>
          <w:rFonts w:ascii="Arial" w:hAnsi="Arial" w:cs="Arial"/>
          <w:noProof/>
          <w:lang w:val="en-US"/>
        </w:rPr>
        <w:t xml:space="preserve"> (2016)</w:t>
      </w:r>
      <w:r w:rsidRPr="003F7DCF">
        <w:rPr>
          <w:rFonts w:ascii="Arial" w:hAnsi="Arial" w:cs="Arial"/>
          <w:noProof/>
          <w:lang w:val="en-US"/>
        </w:rPr>
        <w:t xml:space="preserve"> Exploring the interconnections between gender, health and nature. Public Health</w:t>
      </w:r>
      <w:r>
        <w:rPr>
          <w:rFonts w:ascii="Arial" w:hAnsi="Arial" w:cs="Arial"/>
          <w:noProof/>
          <w:lang w:val="en-US"/>
        </w:rPr>
        <w:t xml:space="preserve"> </w:t>
      </w:r>
      <w:r w:rsidRPr="003F7DCF">
        <w:rPr>
          <w:rFonts w:ascii="Arial" w:hAnsi="Arial" w:cs="Arial"/>
          <w:noProof/>
          <w:lang w:val="en-US"/>
        </w:rPr>
        <w:t>141:</w:t>
      </w:r>
      <w:r>
        <w:rPr>
          <w:rFonts w:ascii="Arial" w:hAnsi="Arial" w:cs="Arial"/>
          <w:noProof/>
          <w:lang w:val="en-US"/>
        </w:rPr>
        <w:t xml:space="preserve"> </w:t>
      </w:r>
      <w:r w:rsidRPr="003F7DCF">
        <w:rPr>
          <w:rFonts w:ascii="Arial" w:hAnsi="Arial" w:cs="Arial"/>
          <w:noProof/>
          <w:lang w:val="en-US"/>
        </w:rPr>
        <w:t>279-286</w:t>
      </w:r>
    </w:p>
    <w:p w:rsidR="00587C74" w:rsidRPr="008A1B7B" w:rsidRDefault="00587C74" w:rsidP="00587C74">
      <w:pPr>
        <w:pStyle w:val="Listenabsatz"/>
        <w:numPr>
          <w:ilvl w:val="0"/>
          <w:numId w:val="12"/>
        </w:numPr>
        <w:tabs>
          <w:tab w:val="left" w:pos="567"/>
        </w:tabs>
        <w:ind w:left="567" w:hanging="567"/>
        <w:contextualSpacing w:val="0"/>
        <w:rPr>
          <w:rFonts w:ascii="Arial" w:hAnsi="Arial" w:cs="Arial"/>
          <w:lang w:val="en-US"/>
        </w:rPr>
      </w:pPr>
      <w:r w:rsidRPr="003F7DCF">
        <w:rPr>
          <w:rFonts w:ascii="Arial" w:hAnsi="Arial" w:cs="Arial"/>
          <w:noProof/>
        </w:rPr>
        <w:t>Döring N</w:t>
      </w:r>
      <w:r>
        <w:rPr>
          <w:rFonts w:ascii="Arial" w:hAnsi="Arial" w:cs="Arial"/>
          <w:noProof/>
        </w:rPr>
        <w:t xml:space="preserve"> (2013)</w:t>
      </w:r>
      <w:r w:rsidRPr="003F7DCF">
        <w:rPr>
          <w:rFonts w:ascii="Arial" w:hAnsi="Arial" w:cs="Arial"/>
          <w:noProof/>
        </w:rPr>
        <w:t xml:space="preserve"> Zur Operationalisierung von Geschlecht im Fragebogen: Probleme und Lösungsansätze aus Sicht von Mess-, Umfrage-, Gender- und Queer-Theorie. </w:t>
      </w:r>
      <w:r w:rsidRPr="003F7DCF">
        <w:rPr>
          <w:rFonts w:ascii="Arial" w:hAnsi="Arial" w:cs="Arial"/>
          <w:noProof/>
          <w:lang w:val="en-US"/>
        </w:rPr>
        <w:t>Gender</w:t>
      </w:r>
      <w:r>
        <w:rPr>
          <w:rFonts w:ascii="Arial" w:hAnsi="Arial" w:cs="Arial"/>
          <w:noProof/>
          <w:lang w:val="en-US"/>
        </w:rPr>
        <w:t xml:space="preserve"> </w:t>
      </w:r>
      <w:r w:rsidRPr="003F7DCF">
        <w:rPr>
          <w:rFonts w:ascii="Arial" w:hAnsi="Arial" w:cs="Arial"/>
          <w:noProof/>
          <w:lang w:val="en-US"/>
        </w:rPr>
        <w:t>2:</w:t>
      </w:r>
      <w:r>
        <w:rPr>
          <w:rFonts w:ascii="Arial" w:hAnsi="Arial" w:cs="Arial"/>
          <w:noProof/>
          <w:lang w:val="en-US"/>
        </w:rPr>
        <w:t xml:space="preserve"> </w:t>
      </w:r>
      <w:r w:rsidRPr="003F7DCF">
        <w:rPr>
          <w:rFonts w:ascii="Arial" w:hAnsi="Arial" w:cs="Arial"/>
          <w:noProof/>
          <w:lang w:val="en-US"/>
        </w:rPr>
        <w:t>94-113</w:t>
      </w:r>
    </w:p>
    <w:p w:rsidR="00587C74" w:rsidRPr="008A1B7B" w:rsidRDefault="00587C74" w:rsidP="00587C74">
      <w:pPr>
        <w:pStyle w:val="Listenabsatz"/>
        <w:numPr>
          <w:ilvl w:val="0"/>
          <w:numId w:val="12"/>
        </w:numPr>
        <w:tabs>
          <w:tab w:val="left" w:pos="567"/>
        </w:tabs>
        <w:ind w:left="567" w:hanging="567"/>
        <w:contextualSpacing w:val="0"/>
        <w:rPr>
          <w:rFonts w:ascii="Arial" w:hAnsi="Arial" w:cs="Arial"/>
          <w:lang w:val="en-US"/>
        </w:rPr>
      </w:pPr>
      <w:r>
        <w:rPr>
          <w:rFonts w:ascii="Arial" w:hAnsi="Arial" w:cs="Arial"/>
          <w:lang w:val="en-US"/>
        </w:rPr>
        <w:t xml:space="preserve">Bird CE, </w:t>
      </w:r>
      <w:proofErr w:type="spellStart"/>
      <w:r>
        <w:rPr>
          <w:rFonts w:ascii="Arial" w:hAnsi="Arial" w:cs="Arial"/>
          <w:lang w:val="en-US"/>
        </w:rPr>
        <w:t>Rieker</w:t>
      </w:r>
      <w:proofErr w:type="spellEnd"/>
      <w:r>
        <w:rPr>
          <w:rFonts w:ascii="Arial" w:hAnsi="Arial" w:cs="Arial"/>
          <w:lang w:val="en-US"/>
        </w:rPr>
        <w:t xml:space="preserve"> PP (2008) Gender and health. The effects of constrained choices and social policies. Cambridge University Press, New York</w:t>
      </w:r>
    </w:p>
    <w:p w:rsidR="002B519A" w:rsidRDefault="002B519A" w:rsidP="002B519A">
      <w:pPr>
        <w:ind w:left="0" w:firstLine="0"/>
        <w:rPr>
          <w:rFonts w:ascii="Arial" w:hAnsi="Arial" w:cs="Arial"/>
        </w:rPr>
      </w:pPr>
    </w:p>
    <w:p w:rsidR="002B519A" w:rsidRDefault="002B519A">
      <w:pPr>
        <w:rPr>
          <w:rFonts w:ascii="Arial" w:hAnsi="Arial" w:cs="Arial"/>
        </w:rPr>
      </w:pPr>
      <w:r>
        <w:rPr>
          <w:rFonts w:ascii="Arial" w:hAnsi="Arial" w:cs="Arial"/>
        </w:rPr>
        <w:br w:type="page"/>
      </w:r>
    </w:p>
    <w:p w:rsidR="002B519A" w:rsidRPr="00D05F86" w:rsidRDefault="002B519A" w:rsidP="00BF1BD4">
      <w:pPr>
        <w:ind w:left="0" w:firstLine="0"/>
        <w:rPr>
          <w:rFonts w:ascii="Arial" w:hAnsi="Arial" w:cs="Arial"/>
          <w:b/>
        </w:rPr>
      </w:pPr>
      <w:r w:rsidRPr="00D05F86">
        <w:rPr>
          <w:rFonts w:ascii="Arial" w:hAnsi="Arial" w:cs="Arial"/>
          <w:b/>
        </w:rPr>
        <w:lastRenderedPageBreak/>
        <w:t>Abbildungslegende</w:t>
      </w:r>
    </w:p>
    <w:p w:rsidR="002B519A" w:rsidRDefault="002B519A" w:rsidP="002B519A">
      <w:pPr>
        <w:ind w:left="0" w:firstLine="0"/>
        <w:rPr>
          <w:rFonts w:ascii="Arial" w:hAnsi="Arial" w:cs="Arial"/>
        </w:rPr>
      </w:pPr>
    </w:p>
    <w:p w:rsidR="00D05F86" w:rsidRDefault="00D05F86" w:rsidP="00D05F86">
      <w:pPr>
        <w:ind w:left="0" w:firstLine="0"/>
        <w:rPr>
          <w:rFonts w:ascii="Arial" w:hAnsi="Arial" w:cs="Arial"/>
        </w:rPr>
      </w:pPr>
      <w:r>
        <w:rPr>
          <w:rFonts w:ascii="Arial" w:hAnsi="Arial" w:cs="Arial"/>
        </w:rPr>
        <w:t xml:space="preserve">Abbildung 1. </w:t>
      </w:r>
      <w:r w:rsidRPr="00487691">
        <w:rPr>
          <w:rFonts w:ascii="Arial" w:hAnsi="Arial" w:cs="Arial"/>
        </w:rPr>
        <w:t xml:space="preserve">Bedeutung der Geschlechterdimensionen </w:t>
      </w:r>
      <w:r w:rsidRPr="00487691">
        <w:rPr>
          <w:rFonts w:ascii="Arial" w:hAnsi="Arial" w:cs="Arial"/>
          <w:i/>
        </w:rPr>
        <w:t>Sex</w:t>
      </w:r>
      <w:r w:rsidRPr="00487691">
        <w:rPr>
          <w:rFonts w:ascii="Arial" w:hAnsi="Arial" w:cs="Arial"/>
        </w:rPr>
        <w:t xml:space="preserve"> und </w:t>
      </w:r>
      <w:r w:rsidRPr="00487691">
        <w:rPr>
          <w:rFonts w:ascii="Arial" w:hAnsi="Arial" w:cs="Arial"/>
          <w:i/>
        </w:rPr>
        <w:t>Gender</w:t>
      </w:r>
      <w:r w:rsidRPr="00487691">
        <w:rPr>
          <w:rFonts w:ascii="Arial" w:hAnsi="Arial" w:cs="Arial"/>
        </w:rPr>
        <w:t xml:space="preserve"> und deren </w:t>
      </w:r>
      <w:r w:rsidR="007C4E27">
        <w:rPr>
          <w:rFonts w:ascii="Arial" w:hAnsi="Arial" w:cs="Arial"/>
        </w:rPr>
        <w:t xml:space="preserve">Zusammenhang </w:t>
      </w:r>
      <w:r w:rsidRPr="00487691">
        <w:rPr>
          <w:rFonts w:ascii="Arial" w:hAnsi="Arial" w:cs="Arial"/>
        </w:rPr>
        <w:t xml:space="preserve">für die Analyse von umweltbezogener Gesundheit. Modifiziertes und ergänztes Schema nach Nancy Krieger </w:t>
      </w:r>
      <w:r>
        <w:rPr>
          <w:rFonts w:ascii="Arial" w:hAnsi="Arial" w:cs="Arial"/>
        </w:rPr>
        <w:t>[1]</w:t>
      </w:r>
      <w:r w:rsidRPr="00487691">
        <w:rPr>
          <w:rFonts w:ascii="Arial" w:hAnsi="Arial" w:cs="Arial"/>
        </w:rPr>
        <w:t>.</w:t>
      </w:r>
    </w:p>
    <w:p w:rsidR="00D05F86" w:rsidRDefault="00D05F86" w:rsidP="002B519A">
      <w:pPr>
        <w:ind w:left="0" w:firstLine="0"/>
        <w:rPr>
          <w:rFonts w:ascii="Arial" w:hAnsi="Arial" w:cs="Arial"/>
        </w:rPr>
      </w:pPr>
    </w:p>
    <w:p w:rsidR="002B519A" w:rsidRPr="002B519A" w:rsidRDefault="002B519A" w:rsidP="00BF1BD4">
      <w:pPr>
        <w:ind w:left="0" w:firstLine="0"/>
        <w:rPr>
          <w:rFonts w:ascii="Arial" w:hAnsi="Arial" w:cs="Arial"/>
          <w:highlight w:val="yellow"/>
        </w:rPr>
      </w:pPr>
    </w:p>
    <w:p w:rsidR="002B519A" w:rsidRPr="002B519A" w:rsidRDefault="002B519A" w:rsidP="00BF1BD4">
      <w:pPr>
        <w:ind w:left="0" w:firstLine="0"/>
        <w:rPr>
          <w:rFonts w:ascii="Arial" w:hAnsi="Arial" w:cs="Arial"/>
          <w:highlight w:val="yellow"/>
        </w:rPr>
      </w:pPr>
    </w:p>
    <w:p w:rsidR="002B519A" w:rsidRDefault="007D3920" w:rsidP="00BF1BD4">
      <w:pPr>
        <w:ind w:left="0" w:firstLine="0"/>
        <w:rPr>
          <w:rFonts w:ascii="Arial" w:hAnsi="Arial" w:cs="Arial"/>
        </w:rPr>
      </w:pPr>
      <w:r>
        <w:rPr>
          <w:rFonts w:ascii="Arial" w:hAnsi="Arial" w:cs="Arial"/>
        </w:rPr>
        <w:t xml:space="preserve">Datei der Abbildung: </w:t>
      </w:r>
    </w:p>
    <w:p w:rsidR="007D3920" w:rsidRDefault="007D3920" w:rsidP="00BF1BD4">
      <w:pPr>
        <w:ind w:left="0" w:firstLine="0"/>
        <w:rPr>
          <w:rFonts w:ascii="Arial" w:hAnsi="Arial" w:cs="Arial"/>
        </w:rPr>
      </w:pPr>
      <w:r>
        <w:rPr>
          <w:rFonts w:ascii="Arial" w:hAnsi="Arial" w:cs="Arial"/>
        </w:rPr>
        <w:t>Abb-1.JPG</w:t>
      </w:r>
    </w:p>
    <w:p w:rsidR="006506CE" w:rsidRDefault="006506CE" w:rsidP="006506CE">
      <w:pPr>
        <w:ind w:left="0" w:firstLine="0"/>
        <w:rPr>
          <w:rFonts w:ascii="Arial" w:hAnsi="Arial" w:cs="Arial"/>
        </w:rPr>
      </w:pPr>
    </w:p>
    <w:p w:rsidR="006506CE" w:rsidRDefault="007D3920" w:rsidP="006506CE">
      <w:pPr>
        <w:ind w:left="0" w:firstLine="0"/>
        <w:rPr>
          <w:rFonts w:ascii="Arial" w:hAnsi="Arial" w:cs="Arial"/>
        </w:rPr>
      </w:pPr>
      <w:r>
        <w:rPr>
          <w:rFonts w:ascii="Arial" w:hAnsi="Arial" w:cs="Arial"/>
          <w:noProof/>
          <w:lang w:eastAsia="de-DE"/>
        </w:rPr>
        <w:drawing>
          <wp:inline distT="0" distB="0" distL="0" distR="0">
            <wp:extent cx="5142015" cy="2390765"/>
            <wp:effectExtent l="0" t="0" r="1905"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b-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43076" cy="2391258"/>
                    </a:xfrm>
                    <a:prstGeom prst="rect">
                      <a:avLst/>
                    </a:prstGeom>
                  </pic:spPr>
                </pic:pic>
              </a:graphicData>
            </a:graphic>
          </wp:inline>
        </w:drawing>
      </w:r>
    </w:p>
    <w:p w:rsidR="006506CE" w:rsidRDefault="006506CE" w:rsidP="006506CE">
      <w:pPr>
        <w:ind w:left="0" w:firstLine="0"/>
        <w:rPr>
          <w:rFonts w:ascii="Arial" w:hAnsi="Arial" w:cs="Arial"/>
        </w:rPr>
      </w:pPr>
    </w:p>
    <w:p w:rsidR="002B519A" w:rsidRDefault="002B519A" w:rsidP="00BF1BD4">
      <w:pPr>
        <w:ind w:left="0" w:firstLine="0"/>
        <w:rPr>
          <w:rFonts w:ascii="Arial" w:hAnsi="Arial" w:cs="Arial"/>
        </w:rPr>
      </w:pPr>
    </w:p>
    <w:p w:rsidR="00D86830" w:rsidRDefault="00D86830" w:rsidP="00BF1BD4">
      <w:pPr>
        <w:ind w:left="0" w:firstLine="0"/>
        <w:rPr>
          <w:rFonts w:ascii="Arial" w:hAnsi="Arial" w:cs="Arial"/>
        </w:rPr>
      </w:pPr>
    </w:p>
    <w:p w:rsidR="00D86830" w:rsidRDefault="00D86830" w:rsidP="00BF1BD4">
      <w:pPr>
        <w:ind w:left="0" w:firstLine="0"/>
        <w:rPr>
          <w:rFonts w:ascii="Arial" w:hAnsi="Arial" w:cs="Arial"/>
        </w:rPr>
      </w:pPr>
    </w:p>
    <w:p w:rsidR="00D86830" w:rsidRDefault="00D86830" w:rsidP="00BF1BD4">
      <w:pPr>
        <w:ind w:left="0" w:firstLine="0"/>
        <w:rPr>
          <w:rFonts w:ascii="Arial" w:hAnsi="Arial" w:cs="Arial"/>
        </w:rPr>
      </w:pPr>
    </w:p>
    <w:p w:rsidR="00D86830" w:rsidRDefault="00D86830" w:rsidP="00BF1BD4">
      <w:pPr>
        <w:ind w:left="0" w:firstLine="0"/>
        <w:rPr>
          <w:rFonts w:ascii="Arial" w:hAnsi="Arial" w:cs="Arial"/>
        </w:rPr>
      </w:pPr>
    </w:p>
    <w:p w:rsidR="00D86830" w:rsidRPr="00D86830" w:rsidRDefault="00D86830" w:rsidP="00D86830">
      <w:pPr>
        <w:ind w:left="0" w:firstLine="0"/>
        <w:rPr>
          <w:rFonts w:ascii="Arial" w:hAnsi="Arial" w:cs="Arial"/>
          <w:b/>
        </w:rPr>
      </w:pPr>
      <w:r w:rsidRPr="00D86830">
        <w:rPr>
          <w:rFonts w:ascii="Arial" w:hAnsi="Arial" w:cs="Arial"/>
          <w:b/>
        </w:rPr>
        <w:t>Infobox 1</w:t>
      </w:r>
    </w:p>
    <w:p w:rsidR="00D86830" w:rsidRDefault="00D86830" w:rsidP="00D86830">
      <w:pPr>
        <w:ind w:left="0" w:firstLine="0"/>
        <w:rPr>
          <w:rFonts w:ascii="Arial" w:hAnsi="Arial" w:cs="Arial"/>
          <w:b/>
        </w:rPr>
      </w:pPr>
    </w:p>
    <w:p w:rsidR="00D86830" w:rsidRPr="00D86830" w:rsidRDefault="00D86830" w:rsidP="00D86830">
      <w:pPr>
        <w:ind w:left="0" w:firstLine="0"/>
        <w:rPr>
          <w:rFonts w:ascii="Arial" w:hAnsi="Arial" w:cs="Arial"/>
          <w:b/>
        </w:rPr>
      </w:pPr>
      <w:r w:rsidRPr="00D86830">
        <w:rPr>
          <w:rFonts w:ascii="Arial" w:hAnsi="Arial" w:cs="Arial"/>
          <w:b/>
        </w:rPr>
        <w:t>Biologische Dimensionen von Geschlecht: Sex</w:t>
      </w:r>
    </w:p>
    <w:p w:rsidR="00D86830" w:rsidRDefault="00D86830" w:rsidP="00D86830">
      <w:pPr>
        <w:ind w:left="0" w:firstLine="0"/>
        <w:rPr>
          <w:rFonts w:ascii="Arial" w:hAnsi="Arial"/>
        </w:rPr>
      </w:pPr>
      <w:r>
        <w:rPr>
          <w:rFonts w:ascii="Arial" w:hAnsi="Arial" w:cs="Arial"/>
        </w:rPr>
        <w:t xml:space="preserve">Mit dem Begriff "Sex" wird auf biologische Dimensionen von Geschlecht Bezug genommen. Sex wird oftmals </w:t>
      </w:r>
      <w:r w:rsidRPr="003E7942">
        <w:rPr>
          <w:rFonts w:ascii="Arial" w:hAnsi="Arial" w:cs="Arial"/>
        </w:rPr>
        <w:t xml:space="preserve">lediglich als dichotomes Merkmal auf der individuellen Ebene zur Unterscheidung der Kategorien 'Frauen' und 'Männer' im Sinne statischer Unterschiede verwendet </w:t>
      </w:r>
      <w:r>
        <w:rPr>
          <w:rFonts w:ascii="Arial" w:hAnsi="Arial" w:cs="Arial"/>
        </w:rPr>
        <w:t xml:space="preserve">[8], obwohl </w:t>
      </w:r>
      <w:r w:rsidRPr="00487691">
        <w:rPr>
          <w:rFonts w:ascii="Arial" w:hAnsi="Arial" w:cs="Arial"/>
        </w:rPr>
        <w:t xml:space="preserve">eher von einem Kontinuum der </w:t>
      </w:r>
      <w:r w:rsidRPr="00487691">
        <w:rPr>
          <w:rFonts w:ascii="Arial" w:hAnsi="Arial" w:cs="Arial"/>
          <w:i/>
        </w:rPr>
        <w:t>Sex</w:t>
      </w:r>
      <w:r w:rsidRPr="00487691">
        <w:rPr>
          <w:rFonts w:ascii="Arial" w:hAnsi="Arial" w:cs="Arial"/>
        </w:rPr>
        <w:t xml:space="preserve">-bezogenen Merkmale auszugehen </w:t>
      </w:r>
      <w:r>
        <w:rPr>
          <w:rFonts w:ascii="Arial" w:hAnsi="Arial" w:cs="Arial"/>
        </w:rPr>
        <w:t xml:space="preserve">ist [5]. </w:t>
      </w:r>
      <w:proofErr w:type="spellStart"/>
      <w:r w:rsidRPr="00487691">
        <w:rPr>
          <w:rFonts w:ascii="Arial" w:hAnsi="Arial" w:cs="Arial"/>
          <w:lang w:val="en-US"/>
        </w:rPr>
        <w:t>Darauf</w:t>
      </w:r>
      <w:proofErr w:type="spellEnd"/>
      <w:r w:rsidRPr="00487691">
        <w:rPr>
          <w:rFonts w:ascii="Arial" w:hAnsi="Arial" w:cs="Arial"/>
          <w:lang w:val="en-US"/>
        </w:rPr>
        <w:t xml:space="preserve"> </w:t>
      </w:r>
      <w:proofErr w:type="spellStart"/>
      <w:r w:rsidRPr="00487691">
        <w:rPr>
          <w:rFonts w:ascii="Arial" w:hAnsi="Arial" w:cs="Arial"/>
          <w:lang w:val="en-US"/>
        </w:rPr>
        <w:t>verweist</w:t>
      </w:r>
      <w:proofErr w:type="spellEnd"/>
      <w:r w:rsidRPr="00487691">
        <w:rPr>
          <w:rFonts w:ascii="Arial" w:hAnsi="Arial" w:cs="Arial"/>
          <w:lang w:val="en-US"/>
        </w:rPr>
        <w:t xml:space="preserve"> </w:t>
      </w:r>
      <w:proofErr w:type="spellStart"/>
      <w:r w:rsidRPr="00487691">
        <w:rPr>
          <w:rFonts w:ascii="Arial" w:hAnsi="Arial" w:cs="Arial"/>
          <w:lang w:val="en-US"/>
        </w:rPr>
        <w:t>auch</w:t>
      </w:r>
      <w:proofErr w:type="spellEnd"/>
      <w:r w:rsidRPr="00487691">
        <w:rPr>
          <w:rFonts w:ascii="Arial" w:hAnsi="Arial" w:cs="Arial"/>
          <w:lang w:val="en-US"/>
        </w:rPr>
        <w:t xml:space="preserve"> die Definition der Canadia</w:t>
      </w:r>
      <w:r>
        <w:rPr>
          <w:rFonts w:ascii="Arial" w:hAnsi="Arial" w:cs="Arial"/>
          <w:lang w:val="en-US"/>
        </w:rPr>
        <w:t>n Institutes of Health Research</w:t>
      </w:r>
      <w:r w:rsidRPr="00487691">
        <w:rPr>
          <w:rFonts w:ascii="Arial" w:hAnsi="Arial" w:cs="Arial"/>
          <w:lang w:val="en-US"/>
        </w:rPr>
        <w:t>: "</w:t>
      </w:r>
      <w:r w:rsidRPr="00487691">
        <w:rPr>
          <w:rFonts w:ascii="Arial" w:hAnsi="Arial" w:cs="Arial"/>
          <w:i/>
          <w:lang w:val="en-US"/>
        </w:rPr>
        <w:t>Sex refers to a set of biological attributes in humans and animals. It is primarily associated with physical and physiological features including chromosomes, gene expression, hormone levels and function, and reproductive/sexual anatomy. Sex is usually categorized as female or male but there is variation in the biological attributes that comprise sex and how those attributes are expressed</w:t>
      </w:r>
      <w:r w:rsidRPr="00487691">
        <w:rPr>
          <w:rFonts w:ascii="Arial" w:hAnsi="Arial" w:cs="Arial"/>
          <w:lang w:val="en-US"/>
        </w:rPr>
        <w:t xml:space="preserve">." </w:t>
      </w:r>
      <w:r w:rsidRPr="00D33CF3">
        <w:rPr>
          <w:rFonts w:ascii="Arial" w:hAnsi="Arial" w:cs="Arial"/>
        </w:rPr>
        <w:t>[</w:t>
      </w:r>
      <w:r>
        <w:rPr>
          <w:rFonts w:ascii="Arial" w:hAnsi="Arial" w:cs="Arial"/>
        </w:rPr>
        <w:t>9</w:t>
      </w:r>
      <w:r w:rsidRPr="00D33CF3">
        <w:rPr>
          <w:rFonts w:ascii="Arial" w:hAnsi="Arial" w:cs="Arial"/>
        </w:rPr>
        <w:t xml:space="preserve"> </w:t>
      </w:r>
      <w:r>
        <w:rPr>
          <w:rFonts w:ascii="Arial" w:hAnsi="Arial" w:cs="Arial"/>
        </w:rPr>
        <w:t>(ohne Seitenangaben)]</w:t>
      </w:r>
      <w:r w:rsidRPr="003E7942">
        <w:rPr>
          <w:rFonts w:ascii="Arial" w:hAnsi="Arial" w:cs="Arial"/>
        </w:rPr>
        <w:t xml:space="preserve">. Nancy Krieger definiert </w:t>
      </w:r>
      <w:r w:rsidRPr="00487691">
        <w:rPr>
          <w:rFonts w:ascii="Arial" w:hAnsi="Arial" w:cs="Arial"/>
          <w:i/>
        </w:rPr>
        <w:t>Sex</w:t>
      </w:r>
      <w:r w:rsidRPr="00487691">
        <w:rPr>
          <w:rFonts w:ascii="Arial" w:hAnsi="Arial" w:cs="Arial"/>
        </w:rPr>
        <w:t xml:space="preserve"> als biologisches Konstrukt auf Basis biologischer Charakteristika und verwendet die Bezeichnung "sex-</w:t>
      </w:r>
      <w:proofErr w:type="spellStart"/>
      <w:r w:rsidRPr="00487691">
        <w:rPr>
          <w:rFonts w:ascii="Arial" w:hAnsi="Arial" w:cs="Arial"/>
        </w:rPr>
        <w:t>linked</w:t>
      </w:r>
      <w:proofErr w:type="spellEnd"/>
      <w:r w:rsidRPr="00487691">
        <w:rPr>
          <w:rFonts w:ascii="Arial" w:hAnsi="Arial" w:cs="Arial"/>
        </w:rPr>
        <w:t xml:space="preserve"> </w:t>
      </w:r>
      <w:proofErr w:type="spellStart"/>
      <w:r w:rsidRPr="00487691">
        <w:rPr>
          <w:rFonts w:ascii="Arial" w:hAnsi="Arial" w:cs="Arial"/>
        </w:rPr>
        <w:t>biology</w:t>
      </w:r>
      <w:proofErr w:type="spellEnd"/>
      <w:r w:rsidRPr="00487691">
        <w:rPr>
          <w:rFonts w:ascii="Arial" w:hAnsi="Arial" w:cs="Arial"/>
        </w:rPr>
        <w:t>"</w:t>
      </w:r>
      <w:r>
        <w:rPr>
          <w:rFonts w:ascii="Arial" w:hAnsi="Arial" w:cs="Arial"/>
        </w:rPr>
        <w:t xml:space="preserve"> [1, S. 653]. Dies</w:t>
      </w:r>
      <w:r>
        <w:rPr>
          <w:rFonts w:ascii="Arial" w:hAnsi="Arial"/>
        </w:rPr>
        <w:t xml:space="preserve">er Terminus </w:t>
      </w:r>
      <w:r w:rsidRPr="00690D6D">
        <w:rPr>
          <w:rFonts w:ascii="Arial" w:hAnsi="Arial" w:cs="Arial"/>
        </w:rPr>
        <w:t>"</w:t>
      </w:r>
      <w:r w:rsidRPr="00487691">
        <w:rPr>
          <w:rFonts w:ascii="Arial" w:hAnsi="Arial"/>
        </w:rPr>
        <w:t>sex-</w:t>
      </w:r>
      <w:proofErr w:type="spellStart"/>
      <w:r w:rsidRPr="00487691">
        <w:rPr>
          <w:rFonts w:ascii="Arial" w:hAnsi="Arial"/>
        </w:rPr>
        <w:t>linked</w:t>
      </w:r>
      <w:proofErr w:type="spellEnd"/>
      <w:r w:rsidRPr="00487691">
        <w:rPr>
          <w:rFonts w:ascii="Arial" w:hAnsi="Arial"/>
        </w:rPr>
        <w:t xml:space="preserve"> </w:t>
      </w:r>
      <w:proofErr w:type="spellStart"/>
      <w:r w:rsidRPr="00487691">
        <w:rPr>
          <w:rFonts w:ascii="Arial" w:hAnsi="Arial"/>
        </w:rPr>
        <w:t>biology</w:t>
      </w:r>
      <w:proofErr w:type="spellEnd"/>
      <w:r w:rsidRPr="00690D6D">
        <w:rPr>
          <w:rFonts w:ascii="Arial" w:hAnsi="Arial" w:cs="Arial"/>
        </w:rPr>
        <w:t>"</w:t>
      </w:r>
      <w:r w:rsidRPr="00487691">
        <w:rPr>
          <w:rFonts w:ascii="Arial" w:hAnsi="Arial"/>
        </w:rPr>
        <w:t xml:space="preserve"> </w:t>
      </w:r>
      <w:r>
        <w:rPr>
          <w:rFonts w:ascii="Arial" w:hAnsi="Arial"/>
        </w:rPr>
        <w:t xml:space="preserve">verweist darauf, dass biologische Dimensionen von Geschlecht nicht einfach biologisch gegeben sind, sondern sich in </w:t>
      </w:r>
      <w:r w:rsidRPr="00487691">
        <w:rPr>
          <w:rFonts w:ascii="Arial" w:hAnsi="Arial"/>
        </w:rPr>
        <w:t>Wechselwirkung mit der Umwelt herausbilde</w:t>
      </w:r>
      <w:r>
        <w:rPr>
          <w:rFonts w:ascii="Arial" w:hAnsi="Arial"/>
        </w:rPr>
        <w:t xml:space="preserve">n und daher nicht </w:t>
      </w:r>
      <w:r w:rsidRPr="00487691">
        <w:rPr>
          <w:rFonts w:ascii="Arial" w:hAnsi="Arial"/>
        </w:rPr>
        <w:t>unabhängig vom multifaktoriellen Kontext eines Körpers</w:t>
      </w:r>
      <w:r>
        <w:rPr>
          <w:rFonts w:ascii="Arial" w:hAnsi="Arial"/>
        </w:rPr>
        <w:t xml:space="preserve"> betrachtet werden können.</w:t>
      </w:r>
    </w:p>
    <w:p w:rsidR="00D86830" w:rsidRDefault="00D86830" w:rsidP="00D86830">
      <w:pPr>
        <w:ind w:left="0" w:firstLine="0"/>
        <w:rPr>
          <w:rFonts w:ascii="Arial" w:hAnsi="Arial"/>
        </w:rPr>
      </w:pPr>
    </w:p>
    <w:p w:rsidR="00D86830" w:rsidRDefault="00D86830" w:rsidP="00D86830">
      <w:pPr>
        <w:ind w:left="0" w:firstLine="0"/>
        <w:rPr>
          <w:rFonts w:ascii="Arial" w:hAnsi="Arial"/>
        </w:rPr>
      </w:pPr>
    </w:p>
    <w:p w:rsidR="00D86830" w:rsidRDefault="00D86830" w:rsidP="00D86830">
      <w:pPr>
        <w:ind w:left="0" w:firstLine="0"/>
        <w:rPr>
          <w:rFonts w:ascii="Arial" w:hAnsi="Arial"/>
        </w:rPr>
      </w:pPr>
    </w:p>
    <w:p w:rsidR="00D86830" w:rsidRPr="00D86830" w:rsidRDefault="00D86830" w:rsidP="00D86830">
      <w:pPr>
        <w:ind w:left="0" w:firstLine="0"/>
        <w:rPr>
          <w:rFonts w:ascii="Arial" w:hAnsi="Arial" w:cs="Arial"/>
          <w:b/>
        </w:rPr>
      </w:pPr>
      <w:r>
        <w:rPr>
          <w:rFonts w:ascii="Arial" w:hAnsi="Arial" w:cs="Arial"/>
          <w:b/>
        </w:rPr>
        <w:lastRenderedPageBreak/>
        <w:t>Infobox 2</w:t>
      </w:r>
    </w:p>
    <w:p w:rsidR="00D86830" w:rsidRDefault="00D86830" w:rsidP="00D86830">
      <w:pPr>
        <w:ind w:left="0" w:firstLine="0"/>
        <w:rPr>
          <w:rFonts w:ascii="Arial" w:hAnsi="Arial"/>
          <w:b/>
        </w:rPr>
      </w:pPr>
    </w:p>
    <w:p w:rsidR="00D86830" w:rsidRPr="00D86830" w:rsidRDefault="00D86830" w:rsidP="00D86830">
      <w:pPr>
        <w:ind w:left="0" w:firstLine="0"/>
        <w:rPr>
          <w:rFonts w:ascii="Arial" w:hAnsi="Arial"/>
          <w:b/>
        </w:rPr>
      </w:pPr>
      <w:r w:rsidRPr="00D86830">
        <w:rPr>
          <w:rFonts w:ascii="Arial" w:hAnsi="Arial"/>
          <w:b/>
        </w:rPr>
        <w:t>Soziale Dimensionen von Geschlecht: Gender</w:t>
      </w:r>
    </w:p>
    <w:p w:rsidR="00D86830" w:rsidRPr="00676B83" w:rsidRDefault="00D86830" w:rsidP="00D86830">
      <w:pPr>
        <w:ind w:left="0" w:firstLine="0"/>
        <w:rPr>
          <w:rFonts w:ascii="Arial" w:hAnsi="Arial"/>
        </w:rPr>
      </w:pPr>
      <w:r>
        <w:rPr>
          <w:rFonts w:ascii="Arial" w:hAnsi="Arial"/>
        </w:rPr>
        <w:t xml:space="preserve">Soziale Dimensionen von Geschlecht werden meist mit dem Begriff "Gender" bezeichnet. </w:t>
      </w:r>
      <w:r w:rsidRPr="00487691">
        <w:rPr>
          <w:rFonts w:ascii="Arial" w:hAnsi="Arial" w:cs="Arial"/>
          <w:i/>
        </w:rPr>
        <w:t>Gender</w:t>
      </w:r>
      <w:r w:rsidRPr="00487691">
        <w:rPr>
          <w:rFonts w:ascii="Arial" w:hAnsi="Arial" w:cs="Arial"/>
        </w:rPr>
        <w:t xml:space="preserve"> ist kein individuelles, statisches Merkmal, sondern verweist auf dynamische </w:t>
      </w:r>
      <w:proofErr w:type="spellStart"/>
      <w:r w:rsidRPr="00487691">
        <w:rPr>
          <w:rFonts w:ascii="Arial" w:hAnsi="Arial" w:cs="Arial"/>
        </w:rPr>
        <w:t>identitäre</w:t>
      </w:r>
      <w:proofErr w:type="spellEnd"/>
      <w:r w:rsidRPr="00487691">
        <w:rPr>
          <w:rFonts w:ascii="Arial" w:hAnsi="Arial" w:cs="Arial"/>
        </w:rPr>
        <w:t>, soziale und symbolische Machtrelationen in lokal spezifischen, historisch wechselnden Kontexten</w:t>
      </w:r>
      <w:r>
        <w:rPr>
          <w:rFonts w:ascii="Arial" w:hAnsi="Arial" w:cs="Arial"/>
        </w:rPr>
        <w:t xml:space="preserve"> [8]. </w:t>
      </w:r>
      <w:proofErr w:type="spellStart"/>
      <w:r w:rsidRPr="00C83E07">
        <w:rPr>
          <w:rFonts w:ascii="Arial" w:hAnsi="Arial" w:cs="Arial"/>
          <w:lang w:val="en-US"/>
        </w:rPr>
        <w:t>Dennoch</w:t>
      </w:r>
      <w:proofErr w:type="spellEnd"/>
      <w:r w:rsidRPr="00C83E07">
        <w:rPr>
          <w:rFonts w:ascii="Arial" w:hAnsi="Arial" w:cs="Arial"/>
          <w:lang w:val="en-US"/>
        </w:rPr>
        <w:t xml:space="preserve"> </w:t>
      </w:r>
      <w:proofErr w:type="spellStart"/>
      <w:r w:rsidRPr="00C83E07">
        <w:rPr>
          <w:rFonts w:ascii="Arial" w:hAnsi="Arial" w:cs="Arial"/>
          <w:lang w:val="en-US"/>
        </w:rPr>
        <w:t>wird</w:t>
      </w:r>
      <w:proofErr w:type="spellEnd"/>
      <w:r w:rsidRPr="00C83E07">
        <w:rPr>
          <w:rFonts w:ascii="Arial" w:hAnsi="Arial" w:cs="Arial"/>
          <w:lang w:val="en-US"/>
        </w:rPr>
        <w:t xml:space="preserve"> </w:t>
      </w:r>
      <w:proofErr w:type="spellStart"/>
      <w:r w:rsidRPr="00C83E07">
        <w:rPr>
          <w:rFonts w:ascii="Arial" w:hAnsi="Arial" w:cs="Arial"/>
          <w:lang w:val="en-US"/>
        </w:rPr>
        <w:t>auch</w:t>
      </w:r>
      <w:proofErr w:type="spellEnd"/>
      <w:r w:rsidRPr="00C83E07">
        <w:rPr>
          <w:rFonts w:ascii="Arial" w:hAnsi="Arial" w:cs="Arial"/>
          <w:lang w:val="en-US"/>
        </w:rPr>
        <w:t xml:space="preserve"> </w:t>
      </w:r>
      <w:r w:rsidRPr="00C83E07">
        <w:rPr>
          <w:rFonts w:ascii="Arial" w:hAnsi="Arial" w:cs="Arial"/>
          <w:i/>
          <w:lang w:val="en-US"/>
        </w:rPr>
        <w:t>Gender</w:t>
      </w:r>
      <w:r w:rsidRPr="00C83E07">
        <w:rPr>
          <w:rFonts w:ascii="Arial" w:hAnsi="Arial" w:cs="Arial"/>
          <w:lang w:val="en-US"/>
        </w:rPr>
        <w:t xml:space="preserve"> </w:t>
      </w:r>
      <w:proofErr w:type="spellStart"/>
      <w:r w:rsidRPr="00C83E07">
        <w:rPr>
          <w:rFonts w:ascii="Arial" w:hAnsi="Arial" w:cs="Arial"/>
          <w:lang w:val="en-US"/>
        </w:rPr>
        <w:t>oftmals</w:t>
      </w:r>
      <w:proofErr w:type="spellEnd"/>
      <w:r w:rsidRPr="00C83E07">
        <w:rPr>
          <w:rFonts w:ascii="Arial" w:hAnsi="Arial" w:cs="Arial"/>
          <w:lang w:val="en-US"/>
        </w:rPr>
        <w:t xml:space="preserve"> </w:t>
      </w:r>
      <w:proofErr w:type="spellStart"/>
      <w:r w:rsidRPr="00C83E07">
        <w:rPr>
          <w:rFonts w:ascii="Arial" w:hAnsi="Arial" w:cs="Arial"/>
          <w:lang w:val="en-US"/>
        </w:rPr>
        <w:t>nur</w:t>
      </w:r>
      <w:proofErr w:type="spellEnd"/>
      <w:r w:rsidRPr="00C83E07">
        <w:rPr>
          <w:rFonts w:ascii="Arial" w:hAnsi="Arial" w:cs="Arial"/>
          <w:lang w:val="en-US"/>
        </w:rPr>
        <w:t xml:space="preserve"> </w:t>
      </w:r>
      <w:proofErr w:type="spellStart"/>
      <w:proofErr w:type="gramStart"/>
      <w:r w:rsidRPr="00C83E07">
        <w:rPr>
          <w:rFonts w:ascii="Arial" w:hAnsi="Arial" w:cs="Arial"/>
          <w:lang w:val="en-US"/>
        </w:rPr>
        <w:t>als</w:t>
      </w:r>
      <w:proofErr w:type="spellEnd"/>
      <w:proofErr w:type="gramEnd"/>
      <w:r w:rsidRPr="00C83E07">
        <w:rPr>
          <w:rFonts w:ascii="Arial" w:hAnsi="Arial" w:cs="Arial"/>
          <w:lang w:val="en-US"/>
        </w:rPr>
        <w:t xml:space="preserve"> </w:t>
      </w:r>
      <w:proofErr w:type="spellStart"/>
      <w:r w:rsidRPr="00C83E07">
        <w:rPr>
          <w:rFonts w:ascii="Arial" w:hAnsi="Arial" w:cs="Arial"/>
          <w:lang w:val="en-US"/>
        </w:rPr>
        <w:t>individuelles</w:t>
      </w:r>
      <w:proofErr w:type="spellEnd"/>
      <w:r w:rsidRPr="00C83E07">
        <w:rPr>
          <w:rFonts w:ascii="Arial" w:hAnsi="Arial" w:cs="Arial"/>
          <w:lang w:val="en-US"/>
        </w:rPr>
        <w:t xml:space="preserve">, </w:t>
      </w:r>
      <w:proofErr w:type="spellStart"/>
      <w:r w:rsidRPr="00C83E07">
        <w:rPr>
          <w:rFonts w:ascii="Arial" w:hAnsi="Arial" w:cs="Arial"/>
          <w:lang w:val="en-US"/>
        </w:rPr>
        <w:t>dichotomes</w:t>
      </w:r>
      <w:proofErr w:type="spellEnd"/>
      <w:r w:rsidRPr="00C83E07">
        <w:rPr>
          <w:rFonts w:ascii="Arial" w:hAnsi="Arial" w:cs="Arial"/>
          <w:lang w:val="en-US"/>
        </w:rPr>
        <w:t xml:space="preserve"> </w:t>
      </w:r>
      <w:proofErr w:type="spellStart"/>
      <w:r w:rsidRPr="00C83E07">
        <w:rPr>
          <w:rFonts w:ascii="Arial" w:hAnsi="Arial" w:cs="Arial"/>
          <w:lang w:val="en-US"/>
        </w:rPr>
        <w:t>Merkmal</w:t>
      </w:r>
      <w:proofErr w:type="spellEnd"/>
      <w:r w:rsidRPr="00C83E07">
        <w:rPr>
          <w:rFonts w:ascii="Arial" w:hAnsi="Arial" w:cs="Arial"/>
          <w:lang w:val="en-US"/>
        </w:rPr>
        <w:t xml:space="preserve"> </w:t>
      </w:r>
      <w:proofErr w:type="spellStart"/>
      <w:r w:rsidRPr="00C83E07">
        <w:rPr>
          <w:rFonts w:ascii="Arial" w:hAnsi="Arial" w:cs="Arial"/>
          <w:lang w:val="en-US"/>
        </w:rPr>
        <w:t>verwendet</w:t>
      </w:r>
      <w:proofErr w:type="spellEnd"/>
      <w:r w:rsidRPr="00C83E07">
        <w:rPr>
          <w:rFonts w:ascii="Arial" w:hAnsi="Arial" w:cs="Arial"/>
          <w:lang w:val="en-US"/>
        </w:rPr>
        <w:t xml:space="preserve">: </w:t>
      </w:r>
      <w:r w:rsidRPr="00487691">
        <w:rPr>
          <w:rFonts w:ascii="Arial" w:hAnsi="Arial" w:cs="Arial"/>
          <w:lang w:val="en-US"/>
        </w:rPr>
        <w:t>"</w:t>
      </w:r>
      <w:r w:rsidRPr="00487691">
        <w:rPr>
          <w:rFonts w:ascii="Arial" w:hAnsi="Arial" w:cs="Arial"/>
          <w:i/>
          <w:lang w:val="en-US"/>
        </w:rPr>
        <w:t xml:space="preserve">Gender refers to the socially constructed roles, </w:t>
      </w:r>
      <w:proofErr w:type="spellStart"/>
      <w:r w:rsidRPr="00487691">
        <w:rPr>
          <w:rFonts w:ascii="Arial" w:hAnsi="Arial" w:cs="Arial"/>
          <w:i/>
          <w:lang w:val="en-US"/>
        </w:rPr>
        <w:t>behaviours</w:t>
      </w:r>
      <w:proofErr w:type="spellEnd"/>
      <w:r w:rsidRPr="00487691">
        <w:rPr>
          <w:rFonts w:ascii="Arial" w:hAnsi="Arial" w:cs="Arial"/>
          <w:i/>
          <w:lang w:val="en-US"/>
        </w:rPr>
        <w:t>, expressions and identities of girls, women, boys, men, and gender diverse people. It influences how people perceive themselves and each other, how they act and interact, and the distribution of power and resources in society. Gender is usually conceptualized as a binary (girl/woman and boy/man) yet there is considerable diversity in how individuals and groups understand, experience, and express it</w:t>
      </w:r>
      <w:r w:rsidRPr="00487691">
        <w:rPr>
          <w:rFonts w:ascii="Arial" w:hAnsi="Arial" w:cs="Arial"/>
          <w:lang w:val="en-US"/>
        </w:rPr>
        <w:t xml:space="preserve">." </w:t>
      </w:r>
      <w:proofErr w:type="gramStart"/>
      <w:r w:rsidRPr="00A45D5A">
        <w:rPr>
          <w:rFonts w:ascii="Arial" w:hAnsi="Arial" w:cs="Arial"/>
          <w:lang w:val="en-US"/>
        </w:rPr>
        <w:t>[</w:t>
      </w:r>
      <w:r>
        <w:rPr>
          <w:rFonts w:ascii="Arial" w:hAnsi="Arial" w:cs="Arial"/>
          <w:lang w:val="en-US"/>
        </w:rPr>
        <w:t>9</w:t>
      </w:r>
      <w:r w:rsidRPr="00A45D5A">
        <w:rPr>
          <w:rFonts w:ascii="Arial" w:hAnsi="Arial" w:cs="Arial"/>
          <w:lang w:val="en-US"/>
        </w:rPr>
        <w:t xml:space="preserve"> (</w:t>
      </w:r>
      <w:proofErr w:type="spellStart"/>
      <w:r w:rsidRPr="00A45D5A">
        <w:rPr>
          <w:rFonts w:ascii="Arial" w:hAnsi="Arial" w:cs="Arial"/>
          <w:lang w:val="en-US"/>
        </w:rPr>
        <w:t>ohne</w:t>
      </w:r>
      <w:proofErr w:type="spellEnd"/>
      <w:r w:rsidRPr="00A45D5A">
        <w:rPr>
          <w:rFonts w:ascii="Arial" w:hAnsi="Arial" w:cs="Arial"/>
          <w:lang w:val="en-US"/>
        </w:rPr>
        <w:t xml:space="preserve"> </w:t>
      </w:r>
      <w:proofErr w:type="spellStart"/>
      <w:r w:rsidRPr="00A45D5A">
        <w:rPr>
          <w:rFonts w:ascii="Arial" w:hAnsi="Arial" w:cs="Arial"/>
          <w:lang w:val="en-US"/>
        </w:rPr>
        <w:t>Seitenangaben</w:t>
      </w:r>
      <w:proofErr w:type="spellEnd"/>
      <w:r w:rsidRPr="00A45D5A">
        <w:rPr>
          <w:rFonts w:ascii="Arial" w:hAnsi="Arial" w:cs="Arial"/>
          <w:lang w:val="en-US"/>
        </w:rPr>
        <w:t>)]</w:t>
      </w:r>
      <w:r w:rsidRPr="001B5041">
        <w:rPr>
          <w:rFonts w:ascii="Arial" w:hAnsi="Arial" w:cs="Arial"/>
          <w:lang w:val="en-US"/>
        </w:rPr>
        <w:t>.</w:t>
      </w:r>
      <w:proofErr w:type="gramEnd"/>
      <w:r w:rsidRPr="001B5041">
        <w:rPr>
          <w:rFonts w:ascii="Arial" w:hAnsi="Arial" w:cs="Arial"/>
          <w:lang w:val="en-US"/>
        </w:rPr>
        <w:t xml:space="preserve"> </w:t>
      </w:r>
      <w:proofErr w:type="spellStart"/>
      <w:r w:rsidRPr="001B5041">
        <w:rPr>
          <w:rFonts w:ascii="Arial" w:hAnsi="Arial" w:cs="Arial"/>
          <w:lang w:val="en-US"/>
        </w:rPr>
        <w:t>Zur</w:t>
      </w:r>
      <w:proofErr w:type="spellEnd"/>
      <w:r w:rsidRPr="001B5041">
        <w:rPr>
          <w:rFonts w:ascii="Arial" w:hAnsi="Arial" w:cs="Arial"/>
          <w:lang w:val="en-US"/>
        </w:rPr>
        <w:t xml:space="preserve"> </w:t>
      </w:r>
      <w:proofErr w:type="spellStart"/>
      <w:r w:rsidRPr="001B5041">
        <w:rPr>
          <w:rFonts w:ascii="Arial" w:hAnsi="Arial" w:cs="Arial"/>
          <w:lang w:val="en-US"/>
        </w:rPr>
        <w:t>Kennzeichnung</w:t>
      </w:r>
      <w:proofErr w:type="spellEnd"/>
      <w:r w:rsidRPr="001B5041">
        <w:rPr>
          <w:rFonts w:ascii="Arial" w:hAnsi="Arial" w:cs="Arial"/>
          <w:lang w:val="en-US"/>
        </w:rPr>
        <w:t xml:space="preserve"> der </w:t>
      </w:r>
      <w:proofErr w:type="spellStart"/>
      <w:r w:rsidRPr="001B5041">
        <w:rPr>
          <w:rFonts w:ascii="Arial" w:hAnsi="Arial" w:cs="Arial"/>
          <w:lang w:val="en-US"/>
        </w:rPr>
        <w:t>individuellen</w:t>
      </w:r>
      <w:proofErr w:type="spellEnd"/>
      <w:r>
        <w:rPr>
          <w:rFonts w:ascii="Arial" w:hAnsi="Arial" w:cs="Arial"/>
          <w:lang w:val="en-US"/>
        </w:rPr>
        <w:t xml:space="preserve">, </w:t>
      </w:r>
      <w:proofErr w:type="spellStart"/>
      <w:r w:rsidRPr="001B5041">
        <w:rPr>
          <w:rFonts w:ascii="Arial" w:hAnsi="Arial" w:cs="Arial"/>
          <w:lang w:val="en-US"/>
        </w:rPr>
        <w:t>interpersonellen</w:t>
      </w:r>
      <w:proofErr w:type="spellEnd"/>
      <w:r w:rsidRPr="001B5041">
        <w:rPr>
          <w:rFonts w:ascii="Arial" w:hAnsi="Arial" w:cs="Arial"/>
          <w:lang w:val="en-US"/>
        </w:rPr>
        <w:t xml:space="preserve">, </w:t>
      </w:r>
      <w:proofErr w:type="spellStart"/>
      <w:r w:rsidRPr="001B5041">
        <w:rPr>
          <w:rFonts w:ascii="Arial" w:hAnsi="Arial" w:cs="Arial"/>
          <w:lang w:val="en-US"/>
        </w:rPr>
        <w:t>strukturellen</w:t>
      </w:r>
      <w:proofErr w:type="spellEnd"/>
      <w:r w:rsidRPr="001B5041">
        <w:rPr>
          <w:rFonts w:ascii="Arial" w:hAnsi="Arial" w:cs="Arial"/>
          <w:lang w:val="en-US"/>
        </w:rPr>
        <w:t xml:space="preserve"> und </w:t>
      </w:r>
      <w:proofErr w:type="spellStart"/>
      <w:r w:rsidRPr="001B5041">
        <w:rPr>
          <w:rFonts w:ascii="Arial" w:hAnsi="Arial" w:cs="Arial"/>
          <w:lang w:val="en-US"/>
        </w:rPr>
        <w:t>symbolischen</w:t>
      </w:r>
      <w:proofErr w:type="spellEnd"/>
      <w:r w:rsidRPr="001B5041">
        <w:rPr>
          <w:rFonts w:ascii="Arial" w:hAnsi="Arial" w:cs="Arial"/>
          <w:lang w:val="en-US"/>
        </w:rPr>
        <w:t xml:space="preserve"> Dimension von </w:t>
      </w:r>
      <w:proofErr w:type="spellStart"/>
      <w:r w:rsidRPr="001B5041">
        <w:rPr>
          <w:rFonts w:ascii="Arial" w:hAnsi="Arial" w:cs="Arial"/>
          <w:lang w:val="en-US"/>
        </w:rPr>
        <w:t>Geschlecht</w:t>
      </w:r>
      <w:proofErr w:type="spellEnd"/>
      <w:r w:rsidRPr="001B5041">
        <w:rPr>
          <w:rFonts w:ascii="Arial" w:hAnsi="Arial" w:cs="Arial"/>
          <w:lang w:val="en-US"/>
        </w:rPr>
        <w:t xml:space="preserve"> </w:t>
      </w:r>
      <w:proofErr w:type="spellStart"/>
      <w:r w:rsidRPr="001B5041">
        <w:rPr>
          <w:rFonts w:ascii="Arial" w:hAnsi="Arial" w:cs="Arial"/>
          <w:lang w:val="en-US"/>
        </w:rPr>
        <w:t>verwendet</w:t>
      </w:r>
      <w:proofErr w:type="spellEnd"/>
      <w:r w:rsidRPr="001B5041">
        <w:rPr>
          <w:rFonts w:ascii="Arial" w:hAnsi="Arial" w:cs="Arial"/>
          <w:lang w:val="en-US"/>
        </w:rPr>
        <w:t xml:space="preserve"> Krieger die </w:t>
      </w:r>
      <w:proofErr w:type="spellStart"/>
      <w:r w:rsidRPr="001B5041">
        <w:rPr>
          <w:rFonts w:ascii="Arial" w:hAnsi="Arial" w:cs="Arial"/>
          <w:lang w:val="en-US"/>
        </w:rPr>
        <w:t>Bezeichnung</w:t>
      </w:r>
      <w:proofErr w:type="spellEnd"/>
      <w:r w:rsidRPr="001B5041">
        <w:rPr>
          <w:rFonts w:ascii="Arial" w:hAnsi="Arial" w:cs="Arial"/>
          <w:lang w:val="en-US"/>
        </w:rPr>
        <w:t xml:space="preserve"> "gender relations": "</w:t>
      </w:r>
      <w:r w:rsidRPr="001B5041">
        <w:rPr>
          <w:rFonts w:ascii="Arial" w:hAnsi="Arial" w:cs="Arial"/>
          <w:i/>
          <w:lang w:val="en-US"/>
        </w:rPr>
        <w:t xml:space="preserve">Gender refers to a social construct regarding culture-bound conventions, roles, and behaviors for, as well as relations between and among, women and men and boys and girls. </w:t>
      </w:r>
      <w:r w:rsidRPr="00487691">
        <w:rPr>
          <w:rFonts w:ascii="Arial" w:hAnsi="Arial" w:cs="Arial"/>
          <w:i/>
          <w:lang w:val="en-US"/>
        </w:rPr>
        <w:t>Gender roles vary across a continuum and both gender relations and biologic expressions of gender vary within and across societies, typically in relation to social divisions premised on power and authority (e.g., class, race/ethnicity, nationality, religion)</w:t>
      </w:r>
      <w:r w:rsidRPr="00487691">
        <w:rPr>
          <w:rFonts w:ascii="Arial" w:hAnsi="Arial" w:cs="Arial"/>
          <w:lang w:val="en-US"/>
        </w:rPr>
        <w:t xml:space="preserve">." </w:t>
      </w:r>
      <w:r w:rsidRPr="00D33CF3">
        <w:rPr>
          <w:rFonts w:ascii="Arial" w:hAnsi="Arial" w:cs="Arial"/>
        </w:rPr>
        <w:t>[1</w:t>
      </w:r>
      <w:r w:rsidRPr="00635C31">
        <w:rPr>
          <w:rFonts w:ascii="Arial" w:hAnsi="Arial" w:cs="Arial"/>
        </w:rPr>
        <w:t>, S. 653</w:t>
      </w:r>
      <w:r>
        <w:rPr>
          <w:rFonts w:ascii="Arial" w:hAnsi="Arial" w:cs="Arial"/>
        </w:rPr>
        <w:t>]</w:t>
      </w:r>
      <w:r w:rsidRPr="00635C31">
        <w:rPr>
          <w:rFonts w:ascii="Arial" w:hAnsi="Arial" w:cs="Arial"/>
        </w:rPr>
        <w:t>.</w:t>
      </w:r>
    </w:p>
    <w:p w:rsidR="00D86830" w:rsidRPr="00BF1BD4" w:rsidRDefault="00D86830" w:rsidP="00BF1BD4">
      <w:pPr>
        <w:ind w:left="0" w:firstLine="0"/>
        <w:rPr>
          <w:rFonts w:ascii="Arial" w:hAnsi="Arial" w:cs="Arial"/>
        </w:rPr>
      </w:pPr>
    </w:p>
    <w:sectPr w:rsidR="00D86830" w:rsidRPr="00BF1BD4" w:rsidSect="004045E2">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5C0" w:rsidRDefault="00AC75C0" w:rsidP="00B04609">
      <w:pPr>
        <w:spacing w:before="0" w:after="0"/>
      </w:pPr>
      <w:r>
        <w:separator/>
      </w:r>
    </w:p>
  </w:endnote>
  <w:endnote w:type="continuationSeparator" w:id="0">
    <w:p w:rsidR="00AC75C0" w:rsidRDefault="00AC75C0" w:rsidP="00B046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inion Pro">
    <w:altName w:val="Minion Pro"/>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rPr>
      <w:id w:val="1483816268"/>
      <w:docPartObj>
        <w:docPartGallery w:val="Page Numbers (Bottom of Page)"/>
        <w:docPartUnique/>
      </w:docPartObj>
    </w:sdtPr>
    <w:sdtEndPr/>
    <w:sdtContent>
      <w:p w:rsidR="00AC75C0" w:rsidRPr="00B04609" w:rsidRDefault="00AC75C0">
        <w:pPr>
          <w:pStyle w:val="Fuzeile"/>
          <w:jc w:val="center"/>
          <w:rPr>
            <w:rFonts w:ascii="Arial" w:hAnsi="Arial" w:cs="Arial"/>
          </w:rPr>
        </w:pPr>
        <w:r w:rsidRPr="00B04609">
          <w:rPr>
            <w:rFonts w:ascii="Arial" w:hAnsi="Arial" w:cs="Arial"/>
          </w:rPr>
          <w:fldChar w:fldCharType="begin"/>
        </w:r>
        <w:r w:rsidRPr="00B04609">
          <w:rPr>
            <w:rFonts w:ascii="Arial" w:hAnsi="Arial" w:cs="Arial"/>
          </w:rPr>
          <w:instrText>PAGE   \* MERGEFORMAT</w:instrText>
        </w:r>
        <w:r w:rsidRPr="00B04609">
          <w:rPr>
            <w:rFonts w:ascii="Arial" w:hAnsi="Arial" w:cs="Arial"/>
          </w:rPr>
          <w:fldChar w:fldCharType="separate"/>
        </w:r>
        <w:r w:rsidR="00E55EB9">
          <w:rPr>
            <w:rFonts w:ascii="Arial" w:hAnsi="Arial" w:cs="Arial"/>
            <w:noProof/>
          </w:rPr>
          <w:t>1</w:t>
        </w:r>
        <w:r w:rsidRPr="00B04609">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5C0" w:rsidRDefault="00AC75C0" w:rsidP="00B04609">
      <w:pPr>
        <w:spacing w:before="0" w:after="0"/>
      </w:pPr>
      <w:r>
        <w:separator/>
      </w:r>
    </w:p>
  </w:footnote>
  <w:footnote w:type="continuationSeparator" w:id="0">
    <w:p w:rsidR="00AC75C0" w:rsidRDefault="00AC75C0" w:rsidP="00B0460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B3670"/>
    <w:multiLevelType w:val="hybridMultilevel"/>
    <w:tmpl w:val="390E2ED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13EC003F"/>
    <w:multiLevelType w:val="hybridMultilevel"/>
    <w:tmpl w:val="573C2862"/>
    <w:lvl w:ilvl="0" w:tplc="12C2E2E8">
      <w:start w:val="1"/>
      <w:numFmt w:val="bullet"/>
      <w:lvlText w:val="-"/>
      <w:lvlJc w:val="left"/>
      <w:pPr>
        <w:ind w:left="720" w:hanging="360"/>
      </w:pPr>
      <w:rPr>
        <w:rFonts w:ascii="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93669AE"/>
    <w:multiLevelType w:val="hybridMultilevel"/>
    <w:tmpl w:val="F672223E"/>
    <w:lvl w:ilvl="0" w:tplc="12C2E2E8">
      <w:start w:val="1"/>
      <w:numFmt w:val="bullet"/>
      <w:lvlText w:val="-"/>
      <w:lvlJc w:val="left"/>
      <w:pPr>
        <w:ind w:left="720" w:hanging="360"/>
      </w:pPr>
      <w:rPr>
        <w:rFonts w:ascii="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671782E"/>
    <w:multiLevelType w:val="hybridMultilevel"/>
    <w:tmpl w:val="A9CEE2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7615386"/>
    <w:multiLevelType w:val="hybridMultilevel"/>
    <w:tmpl w:val="030ADA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B6718B2"/>
    <w:multiLevelType w:val="hybridMultilevel"/>
    <w:tmpl w:val="2ED86C4C"/>
    <w:lvl w:ilvl="0" w:tplc="12C2E2E8">
      <w:start w:val="1"/>
      <w:numFmt w:val="bullet"/>
      <w:lvlText w:val="-"/>
      <w:lvlJc w:val="left"/>
      <w:pPr>
        <w:ind w:left="720" w:hanging="360"/>
      </w:pPr>
      <w:rPr>
        <w:rFonts w:ascii="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403273B8"/>
    <w:multiLevelType w:val="hybridMultilevel"/>
    <w:tmpl w:val="6F907B68"/>
    <w:lvl w:ilvl="0" w:tplc="12C2E2E8">
      <w:start w:val="1"/>
      <w:numFmt w:val="bullet"/>
      <w:lvlText w:val="-"/>
      <w:lvlJc w:val="left"/>
      <w:pPr>
        <w:ind w:left="720" w:hanging="360"/>
      </w:pPr>
      <w:rPr>
        <w:rFonts w:ascii="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2FD1FD9"/>
    <w:multiLevelType w:val="hybridMultilevel"/>
    <w:tmpl w:val="DCBCC692"/>
    <w:lvl w:ilvl="0" w:tplc="04070015">
      <w:start w:val="1"/>
      <w:numFmt w:val="decimal"/>
      <w:lvlText w:val="(%1)"/>
      <w:lvlJc w:val="left"/>
      <w:pPr>
        <w:ind w:left="206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78038D5"/>
    <w:multiLevelType w:val="hybridMultilevel"/>
    <w:tmpl w:val="F7065E4A"/>
    <w:lvl w:ilvl="0" w:tplc="12C2E2E8">
      <w:start w:val="1"/>
      <w:numFmt w:val="bullet"/>
      <w:lvlText w:val="-"/>
      <w:lvlJc w:val="left"/>
      <w:pPr>
        <w:ind w:left="720" w:hanging="360"/>
      </w:pPr>
      <w:rPr>
        <w:rFonts w:ascii="Arial" w:hAnsi="Aria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CEC30CC"/>
    <w:multiLevelType w:val="hybridMultilevel"/>
    <w:tmpl w:val="6E3A09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5EF52DA2"/>
    <w:multiLevelType w:val="hybridMultilevel"/>
    <w:tmpl w:val="C21C4D4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112287E"/>
    <w:multiLevelType w:val="hybridMultilevel"/>
    <w:tmpl w:val="5570FF8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0"/>
  </w:num>
  <w:num w:numId="4">
    <w:abstractNumId w:val="4"/>
  </w:num>
  <w:num w:numId="5">
    <w:abstractNumId w:val="9"/>
  </w:num>
  <w:num w:numId="6">
    <w:abstractNumId w:val="1"/>
  </w:num>
  <w:num w:numId="7">
    <w:abstractNumId w:val="5"/>
  </w:num>
  <w:num w:numId="8">
    <w:abstractNumId w:val="2"/>
  </w:num>
  <w:num w:numId="9">
    <w:abstractNumId w:val="6"/>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2DFA"/>
    <w:rsid w:val="00011E33"/>
    <w:rsid w:val="00015A7A"/>
    <w:rsid w:val="000401C3"/>
    <w:rsid w:val="00044921"/>
    <w:rsid w:val="0004535F"/>
    <w:rsid w:val="000516EB"/>
    <w:rsid w:val="00066BA3"/>
    <w:rsid w:val="000758B9"/>
    <w:rsid w:val="000803A9"/>
    <w:rsid w:val="00086C65"/>
    <w:rsid w:val="00091B99"/>
    <w:rsid w:val="000932AC"/>
    <w:rsid w:val="000B242C"/>
    <w:rsid w:val="000B29E4"/>
    <w:rsid w:val="000B4F29"/>
    <w:rsid w:val="000D1AB5"/>
    <w:rsid w:val="000D33CF"/>
    <w:rsid w:val="000E16B8"/>
    <w:rsid w:val="000E3A07"/>
    <w:rsid w:val="000F3E9C"/>
    <w:rsid w:val="00121A4C"/>
    <w:rsid w:val="00121A97"/>
    <w:rsid w:val="001429FE"/>
    <w:rsid w:val="00190E1F"/>
    <w:rsid w:val="001A6D79"/>
    <w:rsid w:val="001B00F7"/>
    <w:rsid w:val="001B0B66"/>
    <w:rsid w:val="001B5041"/>
    <w:rsid w:val="001C6CD9"/>
    <w:rsid w:val="001C70BA"/>
    <w:rsid w:val="001D5AB4"/>
    <w:rsid w:val="001F3EB0"/>
    <w:rsid w:val="00210EF7"/>
    <w:rsid w:val="00212ABF"/>
    <w:rsid w:val="00213FCF"/>
    <w:rsid w:val="002318AA"/>
    <w:rsid w:val="002335C4"/>
    <w:rsid w:val="002372F9"/>
    <w:rsid w:val="00280F5E"/>
    <w:rsid w:val="0028610E"/>
    <w:rsid w:val="002B519A"/>
    <w:rsid w:val="002D1D1F"/>
    <w:rsid w:val="002F4BBD"/>
    <w:rsid w:val="00300878"/>
    <w:rsid w:val="0031568F"/>
    <w:rsid w:val="003215FB"/>
    <w:rsid w:val="00324B27"/>
    <w:rsid w:val="00334AD0"/>
    <w:rsid w:val="00341CB1"/>
    <w:rsid w:val="00352E25"/>
    <w:rsid w:val="00353AC6"/>
    <w:rsid w:val="00390393"/>
    <w:rsid w:val="003C1023"/>
    <w:rsid w:val="003D0B49"/>
    <w:rsid w:val="003D0CB9"/>
    <w:rsid w:val="003E704C"/>
    <w:rsid w:val="003E7942"/>
    <w:rsid w:val="00400434"/>
    <w:rsid w:val="004045E2"/>
    <w:rsid w:val="00421C0A"/>
    <w:rsid w:val="0043107D"/>
    <w:rsid w:val="00435A42"/>
    <w:rsid w:val="0045429E"/>
    <w:rsid w:val="00465474"/>
    <w:rsid w:val="00471DB1"/>
    <w:rsid w:val="004728DA"/>
    <w:rsid w:val="004871AA"/>
    <w:rsid w:val="004B04ED"/>
    <w:rsid w:val="00534B4D"/>
    <w:rsid w:val="0055072C"/>
    <w:rsid w:val="005611CF"/>
    <w:rsid w:val="00565853"/>
    <w:rsid w:val="00587C74"/>
    <w:rsid w:val="00594A06"/>
    <w:rsid w:val="00595F16"/>
    <w:rsid w:val="00597500"/>
    <w:rsid w:val="005A45BE"/>
    <w:rsid w:val="005B62F3"/>
    <w:rsid w:val="005F014E"/>
    <w:rsid w:val="005F6A1C"/>
    <w:rsid w:val="0061319B"/>
    <w:rsid w:val="00621F52"/>
    <w:rsid w:val="00634B8A"/>
    <w:rsid w:val="00635C31"/>
    <w:rsid w:val="006407BE"/>
    <w:rsid w:val="006506CE"/>
    <w:rsid w:val="00670510"/>
    <w:rsid w:val="00675CE9"/>
    <w:rsid w:val="00676B83"/>
    <w:rsid w:val="00693F9B"/>
    <w:rsid w:val="006D0ABB"/>
    <w:rsid w:val="006E554B"/>
    <w:rsid w:val="00715CD2"/>
    <w:rsid w:val="00730639"/>
    <w:rsid w:val="0074401C"/>
    <w:rsid w:val="007464C3"/>
    <w:rsid w:val="00755AAB"/>
    <w:rsid w:val="00775848"/>
    <w:rsid w:val="0077605F"/>
    <w:rsid w:val="007835EF"/>
    <w:rsid w:val="00783A55"/>
    <w:rsid w:val="007A3E14"/>
    <w:rsid w:val="007B688F"/>
    <w:rsid w:val="007C4E27"/>
    <w:rsid w:val="007D3920"/>
    <w:rsid w:val="007F2FF2"/>
    <w:rsid w:val="008007D0"/>
    <w:rsid w:val="00820911"/>
    <w:rsid w:val="00821308"/>
    <w:rsid w:val="00831186"/>
    <w:rsid w:val="0083246E"/>
    <w:rsid w:val="0083710D"/>
    <w:rsid w:val="00843216"/>
    <w:rsid w:val="00855898"/>
    <w:rsid w:val="008711F2"/>
    <w:rsid w:val="008858A3"/>
    <w:rsid w:val="008B20FF"/>
    <w:rsid w:val="008B42C0"/>
    <w:rsid w:val="008D16A7"/>
    <w:rsid w:val="008D577E"/>
    <w:rsid w:val="008E2411"/>
    <w:rsid w:val="008E6C7C"/>
    <w:rsid w:val="008F799A"/>
    <w:rsid w:val="009000C1"/>
    <w:rsid w:val="009138E3"/>
    <w:rsid w:val="009607CB"/>
    <w:rsid w:val="009778A5"/>
    <w:rsid w:val="00986240"/>
    <w:rsid w:val="009E1E40"/>
    <w:rsid w:val="009F5D0F"/>
    <w:rsid w:val="00A0352C"/>
    <w:rsid w:val="00A169E5"/>
    <w:rsid w:val="00A16A0C"/>
    <w:rsid w:val="00A17758"/>
    <w:rsid w:val="00A3165F"/>
    <w:rsid w:val="00A425A7"/>
    <w:rsid w:val="00A45D5A"/>
    <w:rsid w:val="00A57C13"/>
    <w:rsid w:val="00A633FC"/>
    <w:rsid w:val="00A64741"/>
    <w:rsid w:val="00A83C12"/>
    <w:rsid w:val="00A9202E"/>
    <w:rsid w:val="00A92E96"/>
    <w:rsid w:val="00AB0FA2"/>
    <w:rsid w:val="00AB3EB8"/>
    <w:rsid w:val="00AC1F6F"/>
    <w:rsid w:val="00AC75C0"/>
    <w:rsid w:val="00AF2C86"/>
    <w:rsid w:val="00B04609"/>
    <w:rsid w:val="00B33D82"/>
    <w:rsid w:val="00B56AA3"/>
    <w:rsid w:val="00B81363"/>
    <w:rsid w:val="00BC1BCA"/>
    <w:rsid w:val="00BD0455"/>
    <w:rsid w:val="00BD3235"/>
    <w:rsid w:val="00BE2F10"/>
    <w:rsid w:val="00BE3775"/>
    <w:rsid w:val="00BF1BD4"/>
    <w:rsid w:val="00C2788A"/>
    <w:rsid w:val="00C453B8"/>
    <w:rsid w:val="00C54F87"/>
    <w:rsid w:val="00C821D6"/>
    <w:rsid w:val="00C83E07"/>
    <w:rsid w:val="00C9124B"/>
    <w:rsid w:val="00C921E6"/>
    <w:rsid w:val="00CA458D"/>
    <w:rsid w:val="00CB5E15"/>
    <w:rsid w:val="00CF0DED"/>
    <w:rsid w:val="00D02DFA"/>
    <w:rsid w:val="00D05F86"/>
    <w:rsid w:val="00D16382"/>
    <w:rsid w:val="00D17CD9"/>
    <w:rsid w:val="00D33CF3"/>
    <w:rsid w:val="00D50FD4"/>
    <w:rsid w:val="00D54E47"/>
    <w:rsid w:val="00D633A4"/>
    <w:rsid w:val="00D678CE"/>
    <w:rsid w:val="00D74B5D"/>
    <w:rsid w:val="00D85808"/>
    <w:rsid w:val="00D86830"/>
    <w:rsid w:val="00D9386C"/>
    <w:rsid w:val="00DA4928"/>
    <w:rsid w:val="00DB0621"/>
    <w:rsid w:val="00E0156A"/>
    <w:rsid w:val="00E039B8"/>
    <w:rsid w:val="00E13147"/>
    <w:rsid w:val="00E15317"/>
    <w:rsid w:val="00E242FF"/>
    <w:rsid w:val="00E30BC1"/>
    <w:rsid w:val="00E3211E"/>
    <w:rsid w:val="00E47EAB"/>
    <w:rsid w:val="00E53237"/>
    <w:rsid w:val="00E54796"/>
    <w:rsid w:val="00E55EB9"/>
    <w:rsid w:val="00E704EE"/>
    <w:rsid w:val="00E8293D"/>
    <w:rsid w:val="00E85C40"/>
    <w:rsid w:val="00E97F07"/>
    <w:rsid w:val="00EA347D"/>
    <w:rsid w:val="00EB16E2"/>
    <w:rsid w:val="00EB2F02"/>
    <w:rsid w:val="00EC77A0"/>
    <w:rsid w:val="00ED0A05"/>
    <w:rsid w:val="00F0150C"/>
    <w:rsid w:val="00F115F4"/>
    <w:rsid w:val="00F2098E"/>
    <w:rsid w:val="00F2757E"/>
    <w:rsid w:val="00F27801"/>
    <w:rsid w:val="00F34E7B"/>
    <w:rsid w:val="00F356F8"/>
    <w:rsid w:val="00F375B5"/>
    <w:rsid w:val="00F55A5F"/>
    <w:rsid w:val="00F645F1"/>
    <w:rsid w:val="00FB1597"/>
    <w:rsid w:val="00FE13C7"/>
    <w:rsid w:val="00FE7A5F"/>
    <w:rsid w:val="00FF7495"/>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before="40" w:after="40"/>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5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F1BD4"/>
    <w:pPr>
      <w:autoSpaceDE w:val="0"/>
      <w:autoSpaceDN w:val="0"/>
      <w:adjustRightInd w:val="0"/>
      <w:spacing w:before="0" w:after="0"/>
      <w:ind w:left="0" w:firstLine="0"/>
    </w:pPr>
    <w:rPr>
      <w:rFonts w:ascii="Minion Pro" w:hAnsi="Minion Pro" w:cs="Minion Pro"/>
      <w:color w:val="000000"/>
      <w:sz w:val="24"/>
      <w:szCs w:val="24"/>
    </w:rPr>
  </w:style>
  <w:style w:type="paragraph" w:styleId="Listenabsatz">
    <w:name w:val="List Paragraph"/>
    <w:basedOn w:val="Standard"/>
    <w:uiPriority w:val="34"/>
    <w:qFormat/>
    <w:rsid w:val="000F3E9C"/>
    <w:pPr>
      <w:ind w:left="720"/>
      <w:contextualSpacing/>
    </w:pPr>
  </w:style>
  <w:style w:type="character" w:styleId="Kommentarzeichen">
    <w:name w:val="annotation reference"/>
    <w:basedOn w:val="Absatz-Standardschriftart"/>
    <w:uiPriority w:val="99"/>
    <w:semiHidden/>
    <w:unhideWhenUsed/>
    <w:rsid w:val="001D5AB4"/>
    <w:rPr>
      <w:sz w:val="16"/>
      <w:szCs w:val="16"/>
    </w:rPr>
  </w:style>
  <w:style w:type="paragraph" w:styleId="Kommentartext">
    <w:name w:val="annotation text"/>
    <w:basedOn w:val="Standard"/>
    <w:link w:val="KommentartextZchn"/>
    <w:uiPriority w:val="99"/>
    <w:semiHidden/>
    <w:unhideWhenUsed/>
    <w:rsid w:val="001D5AB4"/>
    <w:rPr>
      <w:sz w:val="20"/>
      <w:szCs w:val="20"/>
    </w:rPr>
  </w:style>
  <w:style w:type="character" w:customStyle="1" w:styleId="KommentartextZchn">
    <w:name w:val="Kommentartext Zchn"/>
    <w:basedOn w:val="Absatz-Standardschriftart"/>
    <w:link w:val="Kommentartext"/>
    <w:uiPriority w:val="99"/>
    <w:semiHidden/>
    <w:rsid w:val="001D5AB4"/>
    <w:rPr>
      <w:sz w:val="20"/>
      <w:szCs w:val="20"/>
    </w:rPr>
  </w:style>
  <w:style w:type="paragraph" w:styleId="Kommentarthema">
    <w:name w:val="annotation subject"/>
    <w:basedOn w:val="Kommentartext"/>
    <w:next w:val="Kommentartext"/>
    <w:link w:val="KommentarthemaZchn"/>
    <w:uiPriority w:val="99"/>
    <w:semiHidden/>
    <w:unhideWhenUsed/>
    <w:rsid w:val="001D5AB4"/>
    <w:rPr>
      <w:b/>
      <w:bCs/>
    </w:rPr>
  </w:style>
  <w:style w:type="character" w:customStyle="1" w:styleId="KommentarthemaZchn">
    <w:name w:val="Kommentarthema Zchn"/>
    <w:basedOn w:val="KommentartextZchn"/>
    <w:link w:val="Kommentarthema"/>
    <w:uiPriority w:val="99"/>
    <w:semiHidden/>
    <w:rsid w:val="001D5AB4"/>
    <w:rPr>
      <w:b/>
      <w:bCs/>
      <w:sz w:val="20"/>
      <w:szCs w:val="20"/>
    </w:rPr>
  </w:style>
  <w:style w:type="paragraph" w:styleId="Sprechblasentext">
    <w:name w:val="Balloon Text"/>
    <w:basedOn w:val="Standard"/>
    <w:link w:val="SprechblasentextZchn"/>
    <w:uiPriority w:val="99"/>
    <w:semiHidden/>
    <w:unhideWhenUsed/>
    <w:rsid w:val="001D5AB4"/>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AB4"/>
    <w:rPr>
      <w:rFonts w:ascii="Tahoma" w:hAnsi="Tahoma" w:cs="Tahoma"/>
      <w:sz w:val="16"/>
      <w:szCs w:val="16"/>
    </w:rPr>
  </w:style>
  <w:style w:type="paragraph" w:styleId="StandardWeb">
    <w:name w:val="Normal (Web)"/>
    <w:basedOn w:val="Standard"/>
    <w:uiPriority w:val="99"/>
    <w:semiHidden/>
    <w:unhideWhenUsed/>
    <w:rsid w:val="0031568F"/>
    <w:pPr>
      <w:spacing w:before="100" w:beforeAutospacing="1" w:after="100" w:afterAutospacing="1"/>
      <w:ind w:left="0" w:firstLine="0"/>
    </w:pPr>
    <w:rPr>
      <w:rFonts w:ascii="Times New Roman" w:eastAsiaTheme="minorEastAsia" w:hAnsi="Times New Roman" w:cs="Times New Roman"/>
      <w:sz w:val="24"/>
      <w:szCs w:val="24"/>
      <w:lang w:eastAsia="de-DE"/>
    </w:rPr>
  </w:style>
  <w:style w:type="paragraph" w:styleId="Kopfzeile">
    <w:name w:val="header"/>
    <w:basedOn w:val="Standard"/>
    <w:link w:val="KopfzeileZchn"/>
    <w:uiPriority w:val="99"/>
    <w:unhideWhenUsed/>
    <w:rsid w:val="00B04609"/>
    <w:pPr>
      <w:tabs>
        <w:tab w:val="center" w:pos="4536"/>
        <w:tab w:val="right" w:pos="9072"/>
      </w:tabs>
      <w:spacing w:before="0" w:after="0"/>
    </w:pPr>
  </w:style>
  <w:style w:type="character" w:customStyle="1" w:styleId="KopfzeileZchn">
    <w:name w:val="Kopfzeile Zchn"/>
    <w:basedOn w:val="Absatz-Standardschriftart"/>
    <w:link w:val="Kopfzeile"/>
    <w:uiPriority w:val="99"/>
    <w:rsid w:val="00B04609"/>
  </w:style>
  <w:style w:type="paragraph" w:styleId="Fuzeile">
    <w:name w:val="footer"/>
    <w:basedOn w:val="Standard"/>
    <w:link w:val="FuzeileZchn"/>
    <w:uiPriority w:val="99"/>
    <w:unhideWhenUsed/>
    <w:rsid w:val="00B04609"/>
    <w:pPr>
      <w:tabs>
        <w:tab w:val="center" w:pos="4536"/>
        <w:tab w:val="right" w:pos="9072"/>
      </w:tabs>
      <w:spacing w:before="0" w:after="0"/>
    </w:pPr>
  </w:style>
  <w:style w:type="character" w:customStyle="1" w:styleId="FuzeileZchn">
    <w:name w:val="Fußzeile Zchn"/>
    <w:basedOn w:val="Absatz-Standardschriftart"/>
    <w:link w:val="Fuzeile"/>
    <w:uiPriority w:val="99"/>
    <w:rsid w:val="00B046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before="40" w:after="40"/>
        <w:ind w:left="284" w:hanging="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045E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BF1BD4"/>
    <w:pPr>
      <w:autoSpaceDE w:val="0"/>
      <w:autoSpaceDN w:val="0"/>
      <w:adjustRightInd w:val="0"/>
      <w:spacing w:before="0" w:after="0"/>
      <w:ind w:left="0" w:firstLine="0"/>
    </w:pPr>
    <w:rPr>
      <w:rFonts w:ascii="Minion Pro" w:hAnsi="Minion Pro" w:cs="Minion Pro"/>
      <w:color w:val="000000"/>
      <w:sz w:val="24"/>
      <w:szCs w:val="24"/>
    </w:rPr>
  </w:style>
  <w:style w:type="paragraph" w:styleId="Listenabsatz">
    <w:name w:val="List Paragraph"/>
    <w:basedOn w:val="Standard"/>
    <w:uiPriority w:val="34"/>
    <w:qFormat/>
    <w:rsid w:val="000F3E9C"/>
    <w:pPr>
      <w:ind w:left="720"/>
      <w:contextualSpacing/>
    </w:pPr>
  </w:style>
  <w:style w:type="character" w:styleId="Kommentarzeichen">
    <w:name w:val="annotation reference"/>
    <w:basedOn w:val="Absatz-Standardschriftart"/>
    <w:uiPriority w:val="99"/>
    <w:semiHidden/>
    <w:unhideWhenUsed/>
    <w:rsid w:val="001D5AB4"/>
    <w:rPr>
      <w:sz w:val="16"/>
      <w:szCs w:val="16"/>
    </w:rPr>
  </w:style>
  <w:style w:type="paragraph" w:styleId="Kommentartext">
    <w:name w:val="annotation text"/>
    <w:basedOn w:val="Standard"/>
    <w:link w:val="KommentartextZchn"/>
    <w:uiPriority w:val="99"/>
    <w:semiHidden/>
    <w:unhideWhenUsed/>
    <w:rsid w:val="001D5AB4"/>
    <w:rPr>
      <w:sz w:val="20"/>
      <w:szCs w:val="20"/>
    </w:rPr>
  </w:style>
  <w:style w:type="character" w:customStyle="1" w:styleId="KommentartextZchn">
    <w:name w:val="Kommentartext Zchn"/>
    <w:basedOn w:val="Absatz-Standardschriftart"/>
    <w:link w:val="Kommentartext"/>
    <w:uiPriority w:val="99"/>
    <w:semiHidden/>
    <w:rsid w:val="001D5AB4"/>
    <w:rPr>
      <w:sz w:val="20"/>
      <w:szCs w:val="20"/>
    </w:rPr>
  </w:style>
  <w:style w:type="paragraph" w:styleId="Kommentarthema">
    <w:name w:val="annotation subject"/>
    <w:basedOn w:val="Kommentartext"/>
    <w:next w:val="Kommentartext"/>
    <w:link w:val="KommentarthemaZchn"/>
    <w:uiPriority w:val="99"/>
    <w:semiHidden/>
    <w:unhideWhenUsed/>
    <w:rsid w:val="001D5AB4"/>
    <w:rPr>
      <w:b/>
      <w:bCs/>
    </w:rPr>
  </w:style>
  <w:style w:type="character" w:customStyle="1" w:styleId="KommentarthemaZchn">
    <w:name w:val="Kommentarthema Zchn"/>
    <w:basedOn w:val="KommentartextZchn"/>
    <w:link w:val="Kommentarthema"/>
    <w:uiPriority w:val="99"/>
    <w:semiHidden/>
    <w:rsid w:val="001D5AB4"/>
    <w:rPr>
      <w:b/>
      <w:bCs/>
      <w:sz w:val="20"/>
      <w:szCs w:val="20"/>
    </w:rPr>
  </w:style>
  <w:style w:type="paragraph" w:styleId="Sprechblasentext">
    <w:name w:val="Balloon Text"/>
    <w:basedOn w:val="Standard"/>
    <w:link w:val="SprechblasentextZchn"/>
    <w:uiPriority w:val="99"/>
    <w:semiHidden/>
    <w:unhideWhenUsed/>
    <w:rsid w:val="001D5AB4"/>
    <w:pPr>
      <w:spacing w:before="0"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AB4"/>
    <w:rPr>
      <w:rFonts w:ascii="Tahoma" w:hAnsi="Tahoma" w:cs="Tahoma"/>
      <w:sz w:val="16"/>
      <w:szCs w:val="16"/>
    </w:rPr>
  </w:style>
  <w:style w:type="paragraph" w:styleId="StandardWeb">
    <w:name w:val="Normal (Web)"/>
    <w:basedOn w:val="Standard"/>
    <w:uiPriority w:val="99"/>
    <w:semiHidden/>
    <w:unhideWhenUsed/>
    <w:rsid w:val="0031568F"/>
    <w:pPr>
      <w:spacing w:before="100" w:beforeAutospacing="1" w:after="100" w:afterAutospacing="1"/>
      <w:ind w:left="0" w:firstLine="0"/>
    </w:pPr>
    <w:rPr>
      <w:rFonts w:ascii="Times New Roman" w:eastAsiaTheme="minorEastAsia" w:hAnsi="Times New Roman" w:cs="Times New Roman"/>
      <w:sz w:val="24"/>
      <w:szCs w:val="24"/>
      <w:lang w:eastAsia="de-DE"/>
    </w:rPr>
  </w:style>
  <w:style w:type="paragraph" w:styleId="Kopfzeile">
    <w:name w:val="header"/>
    <w:basedOn w:val="Standard"/>
    <w:link w:val="KopfzeileZchn"/>
    <w:uiPriority w:val="99"/>
    <w:unhideWhenUsed/>
    <w:rsid w:val="00B04609"/>
    <w:pPr>
      <w:tabs>
        <w:tab w:val="center" w:pos="4536"/>
        <w:tab w:val="right" w:pos="9072"/>
      </w:tabs>
      <w:spacing w:before="0" w:after="0"/>
    </w:pPr>
  </w:style>
  <w:style w:type="character" w:customStyle="1" w:styleId="KopfzeileZchn">
    <w:name w:val="Kopfzeile Zchn"/>
    <w:basedOn w:val="Absatz-Standardschriftart"/>
    <w:link w:val="Kopfzeile"/>
    <w:uiPriority w:val="99"/>
    <w:rsid w:val="00B04609"/>
  </w:style>
  <w:style w:type="paragraph" w:styleId="Fuzeile">
    <w:name w:val="footer"/>
    <w:basedOn w:val="Standard"/>
    <w:link w:val="FuzeileZchn"/>
    <w:uiPriority w:val="99"/>
    <w:unhideWhenUsed/>
    <w:rsid w:val="00B04609"/>
    <w:pPr>
      <w:tabs>
        <w:tab w:val="center" w:pos="4536"/>
        <w:tab w:val="right" w:pos="9072"/>
      </w:tabs>
      <w:spacing w:before="0" w:after="0"/>
    </w:pPr>
  </w:style>
  <w:style w:type="character" w:customStyle="1" w:styleId="FuzeileZchn">
    <w:name w:val="Fußzeile Zchn"/>
    <w:basedOn w:val="Absatz-Standardschriftart"/>
    <w:link w:val="Fuzeile"/>
    <w:uiPriority w:val="99"/>
    <w:rsid w:val="00B04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250334">
      <w:bodyDiv w:val="1"/>
      <w:marLeft w:val="0"/>
      <w:marRight w:val="0"/>
      <w:marTop w:val="0"/>
      <w:marBottom w:val="0"/>
      <w:divBdr>
        <w:top w:val="none" w:sz="0" w:space="0" w:color="auto"/>
        <w:left w:val="none" w:sz="0" w:space="0" w:color="auto"/>
        <w:bottom w:val="none" w:sz="0" w:space="0" w:color="auto"/>
        <w:right w:val="none" w:sz="0" w:space="0" w:color="auto"/>
      </w:divBdr>
      <w:divsChild>
        <w:div w:id="2002805592">
          <w:marLeft w:val="0"/>
          <w:marRight w:val="0"/>
          <w:marTop w:val="0"/>
          <w:marBottom w:val="0"/>
          <w:divBdr>
            <w:top w:val="none" w:sz="0" w:space="0" w:color="auto"/>
            <w:left w:val="none" w:sz="0" w:space="0" w:color="auto"/>
            <w:bottom w:val="none" w:sz="0" w:space="0" w:color="auto"/>
            <w:right w:val="none" w:sz="0" w:space="0" w:color="auto"/>
          </w:divBdr>
        </w:div>
        <w:div w:id="1244799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7378</Words>
  <Characters>46487</Characters>
  <Application>Microsoft Office Word</Application>
  <DocSecurity>4</DocSecurity>
  <Lines>387</Lines>
  <Paragraphs>107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53758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dc:creator>
  <cp:lastModifiedBy>katrin.rauner</cp:lastModifiedBy>
  <cp:revision>2</cp:revision>
  <cp:lastPrinted>2018-01-16T07:55:00Z</cp:lastPrinted>
  <dcterms:created xsi:type="dcterms:W3CDTF">2018-06-05T08:40:00Z</dcterms:created>
  <dcterms:modified xsi:type="dcterms:W3CDTF">2018-06-05T08:40:00Z</dcterms:modified>
</cp:coreProperties>
</file>