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1EFBA" w14:textId="77777777" w:rsidR="00D87AF7" w:rsidRPr="004D1F05" w:rsidRDefault="00D87AF7" w:rsidP="005B567D">
      <w:pPr>
        <w:pStyle w:val="TableTitle"/>
        <w:rPr>
          <w:b/>
        </w:rPr>
      </w:pPr>
      <w:r w:rsidRPr="004D1F05">
        <w:rPr>
          <w:b/>
        </w:rPr>
        <w:t xml:space="preserve">STROBE </w:t>
      </w:r>
      <w:r w:rsidR="00F0752A" w:rsidRPr="004D1F05">
        <w:rPr>
          <w:b/>
        </w:rPr>
        <w:t>S</w:t>
      </w:r>
      <w:r w:rsidRPr="004D1F05">
        <w:rPr>
          <w:b/>
        </w:rPr>
        <w:t xml:space="preserve">tatement—checklist of items that should be </w:t>
      </w:r>
      <w:r w:rsidR="00B60EFB" w:rsidRPr="004D1F05">
        <w:rPr>
          <w:b/>
        </w:rPr>
        <w:t xml:space="preserve">included </w:t>
      </w:r>
      <w:r w:rsidRPr="004D1F05">
        <w:rPr>
          <w:b/>
        </w:rPr>
        <w:t>in r</w:t>
      </w:r>
      <w:r w:rsidR="004A32C8" w:rsidRPr="004D1F05">
        <w:rPr>
          <w:b/>
        </w:rPr>
        <w:t>eports of observational studies</w:t>
      </w:r>
    </w:p>
    <w:p w14:paraId="59C684C4" w14:textId="77777777" w:rsidR="004A32C8" w:rsidRPr="003F652A" w:rsidRDefault="004A32C8" w:rsidP="005B567D">
      <w:pPr>
        <w:pStyle w:val="TableTitle"/>
      </w:pP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951"/>
        <w:gridCol w:w="616"/>
        <w:gridCol w:w="7901"/>
        <w:gridCol w:w="1705"/>
        <w:gridCol w:w="2819"/>
      </w:tblGrid>
      <w:tr w:rsidR="00191A23" w:rsidRPr="0022554A" w14:paraId="56947EBE" w14:textId="77777777" w:rsidTr="00E341E9">
        <w:tc>
          <w:tcPr>
            <w:tcW w:w="1951" w:type="dxa"/>
          </w:tcPr>
          <w:p w14:paraId="2FE03702" w14:textId="77777777" w:rsidR="00191A23" w:rsidRPr="0022554A" w:rsidRDefault="00191A23"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616" w:type="dxa"/>
          </w:tcPr>
          <w:p w14:paraId="47AB1F78" w14:textId="77777777" w:rsidR="00191A23" w:rsidRPr="0022554A" w:rsidRDefault="00191A23" w:rsidP="0022554A">
            <w:pPr>
              <w:pStyle w:val="TableHeader"/>
              <w:tabs>
                <w:tab w:val="left" w:pos="5400"/>
              </w:tabs>
              <w:jc w:val="center"/>
              <w:rPr>
                <w:bCs/>
                <w:sz w:val="20"/>
              </w:rPr>
            </w:pPr>
            <w:r w:rsidRPr="0022554A">
              <w:rPr>
                <w:bCs/>
                <w:sz w:val="20"/>
              </w:rPr>
              <w:t>Item No</w:t>
            </w:r>
            <w:r>
              <w:rPr>
                <w:bCs/>
                <w:sz w:val="20"/>
              </w:rPr>
              <w:t>.</w:t>
            </w:r>
          </w:p>
        </w:tc>
        <w:tc>
          <w:tcPr>
            <w:tcW w:w="8031" w:type="dxa"/>
            <w:vAlign w:val="bottom"/>
          </w:tcPr>
          <w:p w14:paraId="0AE30CF9" w14:textId="77777777" w:rsidR="00191A23" w:rsidRPr="0022554A" w:rsidRDefault="00191A23" w:rsidP="0022554A">
            <w:pPr>
              <w:pStyle w:val="TableHeader"/>
              <w:tabs>
                <w:tab w:val="left" w:pos="5400"/>
              </w:tabs>
              <w:jc w:val="center"/>
              <w:rPr>
                <w:bCs/>
                <w:sz w:val="20"/>
              </w:rPr>
            </w:pPr>
            <w:r w:rsidRPr="0022554A">
              <w:rPr>
                <w:bCs/>
                <w:sz w:val="20"/>
              </w:rPr>
              <w:t>Recommendation</w:t>
            </w:r>
          </w:p>
        </w:tc>
        <w:tc>
          <w:tcPr>
            <w:tcW w:w="1559" w:type="dxa"/>
          </w:tcPr>
          <w:p w14:paraId="43755FC8" w14:textId="77777777" w:rsidR="00191A23" w:rsidRPr="0022554A" w:rsidRDefault="00191A23" w:rsidP="00976EE1">
            <w:pPr>
              <w:pStyle w:val="TableHeader"/>
              <w:tabs>
                <w:tab w:val="left" w:pos="5400"/>
              </w:tabs>
              <w:jc w:val="center"/>
              <w:rPr>
                <w:bCs/>
                <w:sz w:val="20"/>
              </w:rPr>
            </w:pPr>
            <w:r>
              <w:rPr>
                <w:bCs/>
                <w:sz w:val="20"/>
              </w:rPr>
              <w:t xml:space="preserve">Page </w:t>
            </w:r>
            <w:r>
              <w:rPr>
                <w:bCs/>
                <w:sz w:val="20"/>
              </w:rPr>
              <w:br/>
              <w:t>No.</w:t>
            </w:r>
          </w:p>
        </w:tc>
        <w:tc>
          <w:tcPr>
            <w:tcW w:w="2835" w:type="dxa"/>
          </w:tcPr>
          <w:p w14:paraId="08E865C2" w14:textId="77777777" w:rsidR="00191A23" w:rsidRPr="0022554A" w:rsidRDefault="00517788" w:rsidP="00517788">
            <w:pPr>
              <w:pStyle w:val="TableHeader"/>
              <w:tabs>
                <w:tab w:val="left" w:pos="5400"/>
              </w:tabs>
              <w:jc w:val="center"/>
              <w:rPr>
                <w:bCs/>
                <w:sz w:val="20"/>
              </w:rPr>
            </w:pPr>
            <w:r>
              <w:rPr>
                <w:bCs/>
                <w:sz w:val="20"/>
              </w:rPr>
              <w:t>Relevant t</w:t>
            </w:r>
            <w:r w:rsidR="00191A23">
              <w:rPr>
                <w:bCs/>
                <w:sz w:val="20"/>
              </w:rPr>
              <w:t>ext from manuscript</w:t>
            </w:r>
          </w:p>
        </w:tc>
      </w:tr>
      <w:tr w:rsidR="00191A23" w:rsidRPr="0022554A" w14:paraId="7E2AF649" w14:textId="77777777" w:rsidTr="00E341E9">
        <w:tc>
          <w:tcPr>
            <w:tcW w:w="1951" w:type="dxa"/>
            <w:vMerge w:val="restart"/>
          </w:tcPr>
          <w:p w14:paraId="19CF32DD" w14:textId="77777777" w:rsidR="00191A23" w:rsidRPr="002602FB" w:rsidRDefault="00191A23"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616" w:type="dxa"/>
            <w:vMerge w:val="restart"/>
          </w:tcPr>
          <w:p w14:paraId="3CDF1B15" w14:textId="77777777" w:rsidR="00191A23" w:rsidRPr="0022554A" w:rsidRDefault="00191A23" w:rsidP="0022554A">
            <w:pPr>
              <w:tabs>
                <w:tab w:val="left" w:pos="5400"/>
              </w:tabs>
              <w:jc w:val="center"/>
              <w:rPr>
                <w:sz w:val="20"/>
              </w:rPr>
            </w:pPr>
            <w:r w:rsidRPr="0022554A">
              <w:rPr>
                <w:sz w:val="20"/>
              </w:rPr>
              <w:t>1</w:t>
            </w:r>
          </w:p>
        </w:tc>
        <w:tc>
          <w:tcPr>
            <w:tcW w:w="8031" w:type="dxa"/>
          </w:tcPr>
          <w:p w14:paraId="561EC374"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1559" w:type="dxa"/>
          </w:tcPr>
          <w:p w14:paraId="753D1646" w14:textId="695C6F2E" w:rsidR="00191A23" w:rsidRPr="0022554A" w:rsidRDefault="00C15E66" w:rsidP="00DF3651">
            <w:pPr>
              <w:tabs>
                <w:tab w:val="left" w:pos="5400"/>
              </w:tabs>
              <w:jc w:val="center"/>
              <w:rPr>
                <w:sz w:val="20"/>
              </w:rPr>
            </w:pPr>
            <w:r>
              <w:rPr>
                <w:sz w:val="20"/>
              </w:rPr>
              <w:t>Abstract: Methods and Findings</w:t>
            </w:r>
          </w:p>
        </w:tc>
        <w:tc>
          <w:tcPr>
            <w:tcW w:w="2835" w:type="dxa"/>
          </w:tcPr>
          <w:p w14:paraId="438C732A" w14:textId="67C6D6D5" w:rsidR="00191A23" w:rsidRPr="0030410E" w:rsidRDefault="00DF3651" w:rsidP="000769B6">
            <w:pPr>
              <w:tabs>
                <w:tab w:val="left" w:pos="5400"/>
              </w:tabs>
              <w:spacing w:line="240" w:lineRule="auto"/>
              <w:rPr>
                <w:sz w:val="20"/>
              </w:rPr>
            </w:pPr>
            <w:r>
              <w:rPr>
                <w:sz w:val="20"/>
              </w:rPr>
              <w:t>…</w:t>
            </w:r>
            <w:r w:rsidR="002B05DD" w:rsidRPr="0030410E">
              <w:rPr>
                <w:sz w:val="20"/>
              </w:rPr>
              <w:t>Baltimore Longitudinal Study of Aging</w:t>
            </w:r>
          </w:p>
        </w:tc>
      </w:tr>
      <w:tr w:rsidR="00191A23" w:rsidRPr="0022554A" w14:paraId="631D2A6E" w14:textId="77777777" w:rsidTr="00E341E9">
        <w:tc>
          <w:tcPr>
            <w:tcW w:w="1951" w:type="dxa"/>
            <w:vMerge/>
          </w:tcPr>
          <w:p w14:paraId="51373B2A" w14:textId="77777777" w:rsidR="00191A23" w:rsidRPr="0022554A" w:rsidRDefault="00191A23" w:rsidP="0022554A">
            <w:pPr>
              <w:tabs>
                <w:tab w:val="left" w:pos="5400"/>
              </w:tabs>
              <w:rPr>
                <w:bCs/>
                <w:sz w:val="20"/>
              </w:rPr>
            </w:pPr>
            <w:bookmarkStart w:id="11" w:name="bold6" w:colFirst="0" w:colLast="0"/>
            <w:bookmarkStart w:id="12" w:name="italic7" w:colFirst="0" w:colLast="0"/>
          </w:p>
        </w:tc>
        <w:tc>
          <w:tcPr>
            <w:tcW w:w="616" w:type="dxa"/>
            <w:vMerge/>
          </w:tcPr>
          <w:p w14:paraId="4EE5A2C8" w14:textId="77777777" w:rsidR="00191A23" w:rsidRPr="0022554A" w:rsidRDefault="00191A23" w:rsidP="0022554A">
            <w:pPr>
              <w:tabs>
                <w:tab w:val="left" w:pos="5400"/>
              </w:tabs>
              <w:jc w:val="center"/>
              <w:rPr>
                <w:sz w:val="20"/>
              </w:rPr>
            </w:pPr>
          </w:p>
        </w:tc>
        <w:tc>
          <w:tcPr>
            <w:tcW w:w="8031" w:type="dxa"/>
          </w:tcPr>
          <w:p w14:paraId="5AA2BB68"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1559" w:type="dxa"/>
          </w:tcPr>
          <w:p w14:paraId="2FFC5C13" w14:textId="3C433EEA" w:rsidR="00191A23" w:rsidRPr="0022554A" w:rsidRDefault="00C15E66" w:rsidP="002A3359">
            <w:pPr>
              <w:tabs>
                <w:tab w:val="left" w:pos="5400"/>
              </w:tabs>
              <w:jc w:val="center"/>
              <w:rPr>
                <w:sz w:val="20"/>
              </w:rPr>
            </w:pPr>
            <w:r>
              <w:rPr>
                <w:sz w:val="20"/>
              </w:rPr>
              <w:t>Abstract: Methods and Findings</w:t>
            </w:r>
          </w:p>
        </w:tc>
        <w:tc>
          <w:tcPr>
            <w:tcW w:w="2835" w:type="dxa"/>
          </w:tcPr>
          <w:p w14:paraId="7F650FD4" w14:textId="2CA5D498" w:rsidR="00191A23" w:rsidRPr="0022554A" w:rsidRDefault="00C15E66" w:rsidP="000769B6">
            <w:pPr>
              <w:tabs>
                <w:tab w:val="left" w:pos="5400"/>
              </w:tabs>
              <w:spacing w:line="240" w:lineRule="auto"/>
              <w:rPr>
                <w:sz w:val="20"/>
              </w:rPr>
            </w:pPr>
            <w:r>
              <w:rPr>
                <w:sz w:val="20"/>
              </w:rPr>
              <w:t>Quantitative and targeted metabolomics…</w:t>
            </w:r>
            <w:proofErr w:type="gramStart"/>
            <w:r>
              <w:rPr>
                <w:sz w:val="20"/>
              </w:rPr>
              <w:t>.We</w:t>
            </w:r>
            <w:proofErr w:type="gramEnd"/>
            <w:r>
              <w:rPr>
                <w:sz w:val="20"/>
              </w:rPr>
              <w:t xml:space="preserve"> found that distinct…</w:t>
            </w:r>
          </w:p>
        </w:tc>
      </w:tr>
      <w:tr w:rsidR="00191A23" w:rsidRPr="0022554A" w14:paraId="1F3FD96D" w14:textId="77777777" w:rsidTr="00E341E9">
        <w:tc>
          <w:tcPr>
            <w:tcW w:w="12157" w:type="dxa"/>
            <w:gridSpan w:val="4"/>
          </w:tcPr>
          <w:p w14:paraId="70F1A5E2" w14:textId="77777777" w:rsidR="00191A23" w:rsidRPr="0022554A" w:rsidRDefault="00191A23" w:rsidP="0022554A">
            <w:pPr>
              <w:pStyle w:val="TableSubHead"/>
              <w:tabs>
                <w:tab w:val="left" w:pos="5400"/>
              </w:tabs>
              <w:rPr>
                <w:sz w:val="20"/>
              </w:rPr>
            </w:pPr>
            <w:bookmarkStart w:id="13" w:name="bold7"/>
            <w:bookmarkStart w:id="14" w:name="italic8"/>
            <w:bookmarkEnd w:id="11"/>
            <w:bookmarkEnd w:id="12"/>
            <w:r w:rsidRPr="0022554A">
              <w:rPr>
                <w:sz w:val="20"/>
              </w:rPr>
              <w:t>Introduction</w:t>
            </w:r>
          </w:p>
        </w:tc>
        <w:bookmarkEnd w:id="13"/>
        <w:bookmarkEnd w:id="14"/>
        <w:tc>
          <w:tcPr>
            <w:tcW w:w="2835" w:type="dxa"/>
          </w:tcPr>
          <w:p w14:paraId="0175CCD6" w14:textId="77777777" w:rsidR="00191A23" w:rsidRPr="0022554A" w:rsidRDefault="00191A23" w:rsidP="000769B6">
            <w:pPr>
              <w:pStyle w:val="TableSubHead"/>
              <w:tabs>
                <w:tab w:val="left" w:pos="5400"/>
              </w:tabs>
              <w:rPr>
                <w:sz w:val="20"/>
              </w:rPr>
            </w:pPr>
          </w:p>
        </w:tc>
      </w:tr>
      <w:tr w:rsidR="00191A23" w:rsidRPr="0022554A" w14:paraId="001B121A" w14:textId="77777777" w:rsidTr="00E341E9">
        <w:tc>
          <w:tcPr>
            <w:tcW w:w="1951" w:type="dxa"/>
          </w:tcPr>
          <w:p w14:paraId="6F850077" w14:textId="77777777" w:rsidR="00191A23" w:rsidRPr="0022554A" w:rsidRDefault="00191A23"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616" w:type="dxa"/>
          </w:tcPr>
          <w:p w14:paraId="5C6FC0B7" w14:textId="77777777" w:rsidR="00191A23" w:rsidRPr="0022554A" w:rsidRDefault="00191A23" w:rsidP="0022554A">
            <w:pPr>
              <w:tabs>
                <w:tab w:val="left" w:pos="5400"/>
              </w:tabs>
              <w:jc w:val="center"/>
              <w:rPr>
                <w:sz w:val="20"/>
              </w:rPr>
            </w:pPr>
            <w:r w:rsidRPr="0022554A">
              <w:rPr>
                <w:sz w:val="20"/>
              </w:rPr>
              <w:t>2</w:t>
            </w:r>
          </w:p>
        </w:tc>
        <w:tc>
          <w:tcPr>
            <w:tcW w:w="8031" w:type="dxa"/>
          </w:tcPr>
          <w:p w14:paraId="464108DE" w14:textId="77777777" w:rsidR="00191A23" w:rsidRPr="0022554A" w:rsidRDefault="00191A23" w:rsidP="0022554A">
            <w:pPr>
              <w:tabs>
                <w:tab w:val="left" w:pos="5400"/>
              </w:tabs>
              <w:rPr>
                <w:sz w:val="20"/>
              </w:rPr>
            </w:pPr>
            <w:r w:rsidRPr="0022554A">
              <w:rPr>
                <w:sz w:val="20"/>
              </w:rPr>
              <w:t>Explain the scientific background and rationale for the investigation being reported</w:t>
            </w:r>
          </w:p>
        </w:tc>
        <w:tc>
          <w:tcPr>
            <w:tcW w:w="1559" w:type="dxa"/>
          </w:tcPr>
          <w:p w14:paraId="47FE0510" w14:textId="739B4B7C" w:rsidR="00191A23" w:rsidRPr="0022554A" w:rsidRDefault="00C15E66" w:rsidP="002A3359">
            <w:pPr>
              <w:tabs>
                <w:tab w:val="left" w:pos="5400"/>
              </w:tabs>
              <w:jc w:val="center"/>
              <w:rPr>
                <w:sz w:val="20"/>
              </w:rPr>
            </w:pPr>
            <w:r>
              <w:rPr>
                <w:sz w:val="20"/>
              </w:rPr>
              <w:t>Introduction: paragraph 1 &amp; 2</w:t>
            </w:r>
          </w:p>
        </w:tc>
        <w:tc>
          <w:tcPr>
            <w:tcW w:w="2835" w:type="dxa"/>
          </w:tcPr>
          <w:p w14:paraId="194BEAC4" w14:textId="77777777" w:rsidR="00191A23" w:rsidRDefault="002A3359" w:rsidP="000769B6">
            <w:pPr>
              <w:tabs>
                <w:tab w:val="left" w:pos="5400"/>
              </w:tabs>
              <w:spacing w:line="240" w:lineRule="auto"/>
              <w:rPr>
                <w:sz w:val="20"/>
              </w:rPr>
            </w:pPr>
            <w:r w:rsidRPr="002A3359">
              <w:rPr>
                <w:sz w:val="20"/>
              </w:rPr>
              <w:t>The relationships between systemic abnormalities in metabolism and the pathogenesis of Alzheimer’s disease (AD) are poorly understood</w:t>
            </w:r>
            <w:r>
              <w:rPr>
                <w:sz w:val="20"/>
              </w:rPr>
              <w:t>…</w:t>
            </w:r>
          </w:p>
          <w:p w14:paraId="77151D89" w14:textId="21774DD7" w:rsidR="00C15E66" w:rsidRPr="002A3359" w:rsidRDefault="00C15E66" w:rsidP="000769B6">
            <w:pPr>
              <w:tabs>
                <w:tab w:val="left" w:pos="5400"/>
              </w:tabs>
              <w:spacing w:line="240" w:lineRule="auto"/>
              <w:rPr>
                <w:sz w:val="20"/>
              </w:rPr>
            </w:pPr>
            <w:r>
              <w:rPr>
                <w:sz w:val="20"/>
              </w:rPr>
              <w:t>Metabolomics, which measures the biochemical products of cell processes…</w:t>
            </w:r>
          </w:p>
        </w:tc>
      </w:tr>
      <w:tr w:rsidR="00191A23" w:rsidRPr="0022554A" w14:paraId="29DEEFB3" w14:textId="77777777" w:rsidTr="00E341E9">
        <w:tc>
          <w:tcPr>
            <w:tcW w:w="1951" w:type="dxa"/>
          </w:tcPr>
          <w:p w14:paraId="29921057" w14:textId="77777777" w:rsidR="00191A23" w:rsidRPr="0022554A" w:rsidRDefault="00191A23"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616" w:type="dxa"/>
          </w:tcPr>
          <w:p w14:paraId="6389A97B" w14:textId="77777777" w:rsidR="00191A23" w:rsidRPr="0022554A" w:rsidRDefault="00191A23" w:rsidP="0022554A">
            <w:pPr>
              <w:tabs>
                <w:tab w:val="left" w:pos="5400"/>
              </w:tabs>
              <w:jc w:val="center"/>
              <w:rPr>
                <w:sz w:val="20"/>
              </w:rPr>
            </w:pPr>
            <w:r w:rsidRPr="0022554A">
              <w:rPr>
                <w:sz w:val="20"/>
              </w:rPr>
              <w:t>3</w:t>
            </w:r>
          </w:p>
        </w:tc>
        <w:tc>
          <w:tcPr>
            <w:tcW w:w="8031" w:type="dxa"/>
          </w:tcPr>
          <w:p w14:paraId="3337ADAC" w14:textId="77777777" w:rsidR="00191A23" w:rsidRPr="0022554A" w:rsidRDefault="00191A23" w:rsidP="0022554A">
            <w:pPr>
              <w:tabs>
                <w:tab w:val="left" w:pos="5400"/>
              </w:tabs>
              <w:rPr>
                <w:sz w:val="20"/>
              </w:rPr>
            </w:pPr>
            <w:r w:rsidRPr="0022554A">
              <w:rPr>
                <w:sz w:val="20"/>
              </w:rPr>
              <w:t xml:space="preserve">State specific objectives, including any </w:t>
            </w:r>
            <w:proofErr w:type="spellStart"/>
            <w:r w:rsidRPr="0022554A">
              <w:rPr>
                <w:sz w:val="20"/>
              </w:rPr>
              <w:t>prespecified</w:t>
            </w:r>
            <w:proofErr w:type="spellEnd"/>
            <w:r w:rsidRPr="0022554A">
              <w:rPr>
                <w:sz w:val="20"/>
              </w:rPr>
              <w:t xml:space="preserve"> hypotheses</w:t>
            </w:r>
          </w:p>
        </w:tc>
        <w:tc>
          <w:tcPr>
            <w:tcW w:w="1559" w:type="dxa"/>
          </w:tcPr>
          <w:p w14:paraId="7A0E7F17" w14:textId="5A757C37" w:rsidR="00191A23" w:rsidRPr="0022554A" w:rsidRDefault="00C15E66" w:rsidP="002A3359">
            <w:pPr>
              <w:tabs>
                <w:tab w:val="left" w:pos="5400"/>
              </w:tabs>
              <w:jc w:val="center"/>
              <w:rPr>
                <w:sz w:val="20"/>
              </w:rPr>
            </w:pPr>
            <w:r>
              <w:rPr>
                <w:sz w:val="20"/>
              </w:rPr>
              <w:t>Introduction: paragraph 3</w:t>
            </w:r>
          </w:p>
        </w:tc>
        <w:tc>
          <w:tcPr>
            <w:tcW w:w="2835" w:type="dxa"/>
          </w:tcPr>
          <w:p w14:paraId="192E8CDE" w14:textId="6E8F4B88" w:rsidR="00191A23" w:rsidRPr="00C15E66" w:rsidRDefault="00C15E66" w:rsidP="000769B6">
            <w:pPr>
              <w:tabs>
                <w:tab w:val="left" w:pos="5400"/>
              </w:tabs>
              <w:spacing w:line="240" w:lineRule="auto"/>
              <w:rPr>
                <w:sz w:val="20"/>
              </w:rPr>
            </w:pPr>
            <w:r w:rsidRPr="00C15E66">
              <w:rPr>
                <w:rFonts w:cs="Lucida Grande"/>
                <w:color w:val="000000"/>
                <w:sz w:val="20"/>
              </w:rPr>
              <w:t>Here we describe a four-step approach to the discovery of brain and blood metabolites…</w:t>
            </w:r>
          </w:p>
        </w:tc>
      </w:tr>
      <w:tr w:rsidR="00191A23" w:rsidRPr="0022554A" w14:paraId="5153AAD8" w14:textId="77777777" w:rsidTr="00E341E9">
        <w:tc>
          <w:tcPr>
            <w:tcW w:w="12157" w:type="dxa"/>
            <w:gridSpan w:val="4"/>
          </w:tcPr>
          <w:p w14:paraId="689E71B4" w14:textId="77777777" w:rsidR="00191A23" w:rsidRPr="0022554A" w:rsidRDefault="00191A23" w:rsidP="0022554A">
            <w:pPr>
              <w:pStyle w:val="TableSubHead"/>
              <w:tabs>
                <w:tab w:val="left" w:pos="5400"/>
              </w:tabs>
              <w:rPr>
                <w:sz w:val="20"/>
              </w:rPr>
            </w:pPr>
            <w:bookmarkStart w:id="21" w:name="bold11"/>
            <w:bookmarkStart w:id="22" w:name="italic12"/>
            <w:bookmarkEnd w:id="19"/>
            <w:bookmarkEnd w:id="20"/>
            <w:r w:rsidRPr="0022554A">
              <w:rPr>
                <w:sz w:val="20"/>
              </w:rPr>
              <w:t>Methods</w:t>
            </w:r>
          </w:p>
        </w:tc>
        <w:bookmarkEnd w:id="21"/>
        <w:bookmarkEnd w:id="22"/>
        <w:tc>
          <w:tcPr>
            <w:tcW w:w="2835" w:type="dxa"/>
          </w:tcPr>
          <w:p w14:paraId="217CF1C4" w14:textId="77777777" w:rsidR="00191A23" w:rsidRPr="0022554A" w:rsidRDefault="00191A23" w:rsidP="000769B6">
            <w:pPr>
              <w:pStyle w:val="TableSubHead"/>
              <w:tabs>
                <w:tab w:val="left" w:pos="5400"/>
              </w:tabs>
              <w:rPr>
                <w:sz w:val="20"/>
              </w:rPr>
            </w:pPr>
          </w:p>
        </w:tc>
      </w:tr>
      <w:tr w:rsidR="00191A23" w:rsidRPr="0022554A" w14:paraId="30A33483" w14:textId="77777777" w:rsidTr="00E341E9">
        <w:tc>
          <w:tcPr>
            <w:tcW w:w="1951" w:type="dxa"/>
          </w:tcPr>
          <w:p w14:paraId="11CDF49E" w14:textId="77777777" w:rsidR="00191A23" w:rsidRPr="0022554A" w:rsidRDefault="00191A23"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616" w:type="dxa"/>
          </w:tcPr>
          <w:p w14:paraId="252E0434" w14:textId="77777777" w:rsidR="00191A23" w:rsidRPr="0022554A" w:rsidRDefault="00191A23" w:rsidP="0022554A">
            <w:pPr>
              <w:tabs>
                <w:tab w:val="left" w:pos="5400"/>
              </w:tabs>
              <w:jc w:val="center"/>
              <w:rPr>
                <w:sz w:val="20"/>
              </w:rPr>
            </w:pPr>
            <w:r w:rsidRPr="0022554A">
              <w:rPr>
                <w:sz w:val="20"/>
              </w:rPr>
              <w:t>4</w:t>
            </w:r>
          </w:p>
        </w:tc>
        <w:tc>
          <w:tcPr>
            <w:tcW w:w="8031" w:type="dxa"/>
          </w:tcPr>
          <w:p w14:paraId="7163F835" w14:textId="77777777" w:rsidR="00191A23" w:rsidRPr="0022554A" w:rsidRDefault="00191A23" w:rsidP="0022554A">
            <w:pPr>
              <w:tabs>
                <w:tab w:val="left" w:pos="5400"/>
              </w:tabs>
              <w:rPr>
                <w:sz w:val="20"/>
              </w:rPr>
            </w:pPr>
            <w:r w:rsidRPr="0022554A">
              <w:rPr>
                <w:sz w:val="20"/>
              </w:rPr>
              <w:t>Present key elements of study design early in the paper</w:t>
            </w:r>
          </w:p>
        </w:tc>
        <w:tc>
          <w:tcPr>
            <w:tcW w:w="1559" w:type="dxa"/>
          </w:tcPr>
          <w:p w14:paraId="233607BC" w14:textId="0538BD0D" w:rsidR="00191A23" w:rsidRPr="0022554A" w:rsidRDefault="00C15E66" w:rsidP="002A3359">
            <w:pPr>
              <w:tabs>
                <w:tab w:val="left" w:pos="5400"/>
              </w:tabs>
              <w:jc w:val="center"/>
              <w:rPr>
                <w:sz w:val="20"/>
              </w:rPr>
            </w:pPr>
            <w:r>
              <w:rPr>
                <w:sz w:val="20"/>
              </w:rPr>
              <w:t>Introduction: paragraph 3</w:t>
            </w:r>
          </w:p>
        </w:tc>
        <w:tc>
          <w:tcPr>
            <w:tcW w:w="2835" w:type="dxa"/>
          </w:tcPr>
          <w:p w14:paraId="00065EB4" w14:textId="2E154EA1" w:rsidR="002A3359" w:rsidRDefault="00CD6490" w:rsidP="000769B6">
            <w:pPr>
              <w:tabs>
                <w:tab w:val="left" w:pos="5400"/>
              </w:tabs>
              <w:spacing w:line="240" w:lineRule="auto"/>
              <w:rPr>
                <w:sz w:val="20"/>
              </w:rPr>
            </w:pPr>
            <w:r>
              <w:rPr>
                <w:sz w:val="20"/>
              </w:rPr>
              <w:t>See</w:t>
            </w:r>
            <w:r w:rsidR="002A3359">
              <w:rPr>
                <w:sz w:val="20"/>
              </w:rPr>
              <w:t xml:space="preserve"> Figure 1 (Schematic representation of Study Design)</w:t>
            </w:r>
          </w:p>
          <w:p w14:paraId="214D6187" w14:textId="31FEEA7C" w:rsidR="00CD6490" w:rsidRPr="0022554A" w:rsidRDefault="00CD6490" w:rsidP="00C15E66">
            <w:pPr>
              <w:tabs>
                <w:tab w:val="left" w:pos="5400"/>
              </w:tabs>
              <w:spacing w:line="240" w:lineRule="auto"/>
              <w:rPr>
                <w:sz w:val="20"/>
              </w:rPr>
            </w:pPr>
          </w:p>
        </w:tc>
      </w:tr>
      <w:tr w:rsidR="00191A23" w:rsidRPr="0022554A" w14:paraId="69D60004" w14:textId="77777777" w:rsidTr="00E341E9">
        <w:tc>
          <w:tcPr>
            <w:tcW w:w="1951" w:type="dxa"/>
          </w:tcPr>
          <w:p w14:paraId="00224F79" w14:textId="3C8EBB63" w:rsidR="00191A23" w:rsidRPr="0022554A" w:rsidRDefault="00191A23"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616" w:type="dxa"/>
          </w:tcPr>
          <w:p w14:paraId="3F4F8C2E" w14:textId="77777777" w:rsidR="00191A23" w:rsidRPr="0022554A" w:rsidRDefault="00191A23" w:rsidP="0022554A">
            <w:pPr>
              <w:tabs>
                <w:tab w:val="left" w:pos="5400"/>
              </w:tabs>
              <w:jc w:val="center"/>
              <w:rPr>
                <w:sz w:val="20"/>
              </w:rPr>
            </w:pPr>
            <w:r w:rsidRPr="0022554A">
              <w:rPr>
                <w:sz w:val="20"/>
              </w:rPr>
              <w:t>5</w:t>
            </w:r>
          </w:p>
        </w:tc>
        <w:tc>
          <w:tcPr>
            <w:tcW w:w="8031" w:type="dxa"/>
          </w:tcPr>
          <w:p w14:paraId="69C19587" w14:textId="77777777" w:rsidR="00191A23" w:rsidRPr="0022554A" w:rsidRDefault="00191A23" w:rsidP="0022554A">
            <w:pPr>
              <w:tabs>
                <w:tab w:val="left" w:pos="5400"/>
              </w:tabs>
              <w:rPr>
                <w:sz w:val="20"/>
              </w:rPr>
            </w:pPr>
            <w:r w:rsidRPr="0022554A">
              <w:rPr>
                <w:sz w:val="20"/>
              </w:rPr>
              <w:t>Describe the setting, locations, and relevant dates, including periods of recruitment, exposure, follow-up, and data collection</w:t>
            </w:r>
          </w:p>
        </w:tc>
        <w:tc>
          <w:tcPr>
            <w:tcW w:w="1559" w:type="dxa"/>
          </w:tcPr>
          <w:p w14:paraId="42925BF2" w14:textId="666C51C3" w:rsidR="00191A23" w:rsidRPr="0022554A" w:rsidRDefault="00C15E66" w:rsidP="00534D90">
            <w:pPr>
              <w:tabs>
                <w:tab w:val="left" w:pos="5400"/>
              </w:tabs>
              <w:jc w:val="center"/>
              <w:rPr>
                <w:sz w:val="20"/>
              </w:rPr>
            </w:pPr>
            <w:r>
              <w:rPr>
                <w:sz w:val="20"/>
              </w:rPr>
              <w:t xml:space="preserve">Methods: Participants </w:t>
            </w:r>
          </w:p>
        </w:tc>
        <w:tc>
          <w:tcPr>
            <w:tcW w:w="2835" w:type="dxa"/>
          </w:tcPr>
          <w:p w14:paraId="62E7CE17" w14:textId="77777777" w:rsidR="000769B6" w:rsidRPr="00C15E66" w:rsidRDefault="002A3359" w:rsidP="000769B6">
            <w:pPr>
              <w:tabs>
                <w:tab w:val="left" w:pos="5400"/>
              </w:tabs>
              <w:spacing w:line="240" w:lineRule="auto"/>
              <w:rPr>
                <w:sz w:val="20"/>
              </w:rPr>
            </w:pPr>
            <w:r w:rsidRPr="002A3359">
              <w:rPr>
                <w:sz w:val="20"/>
              </w:rPr>
              <w:t>The</w:t>
            </w:r>
            <w:r w:rsidRPr="002A3359">
              <w:rPr>
                <w:spacing w:val="-1"/>
                <w:sz w:val="20"/>
              </w:rPr>
              <w:t xml:space="preserve"> </w:t>
            </w:r>
            <w:r w:rsidRPr="002A3359">
              <w:rPr>
                <w:sz w:val="20"/>
              </w:rPr>
              <w:t>Baltimore Longitudinal Study of Aging (B</w:t>
            </w:r>
            <w:r w:rsidRPr="002A3359">
              <w:rPr>
                <w:spacing w:val="-3"/>
                <w:sz w:val="20"/>
              </w:rPr>
              <w:t>L</w:t>
            </w:r>
            <w:r w:rsidRPr="002A3359">
              <w:rPr>
                <w:spacing w:val="3"/>
                <w:sz w:val="20"/>
              </w:rPr>
              <w:t>S</w:t>
            </w:r>
            <w:r w:rsidRPr="002A3359">
              <w:rPr>
                <w:sz w:val="20"/>
              </w:rPr>
              <w:t>A)</w:t>
            </w:r>
            <w:r w:rsidRPr="002A3359">
              <w:rPr>
                <w:spacing w:val="3"/>
                <w:sz w:val="20"/>
              </w:rPr>
              <w:t xml:space="preserve"> is a prospective cohort study of community-dwelling </w:t>
            </w:r>
            <w:r w:rsidRPr="00C15E66">
              <w:rPr>
                <w:spacing w:val="3"/>
                <w:sz w:val="20"/>
              </w:rPr>
              <w:t xml:space="preserve">participants that began </w:t>
            </w:r>
            <w:r w:rsidRPr="00C15E66">
              <w:rPr>
                <w:sz w:val="20"/>
              </w:rPr>
              <w:t>in 1958…</w:t>
            </w:r>
          </w:p>
          <w:p w14:paraId="7DC0D5C6" w14:textId="0C171F77" w:rsidR="002A3359" w:rsidRPr="000769B6" w:rsidRDefault="00C15E66" w:rsidP="000769B6">
            <w:pPr>
              <w:tabs>
                <w:tab w:val="left" w:pos="5400"/>
              </w:tabs>
              <w:spacing w:line="240" w:lineRule="auto"/>
              <w:rPr>
                <w:sz w:val="20"/>
              </w:rPr>
            </w:pPr>
            <w:r w:rsidRPr="00C15E66">
              <w:rPr>
                <w:color w:val="000000"/>
                <w:sz w:val="20"/>
                <w:shd w:val="clear" w:color="auto" w:fill="FFFFFF"/>
              </w:rPr>
              <w:t xml:space="preserve">ADNI </w:t>
            </w:r>
            <w:r w:rsidRPr="00C15E66">
              <w:rPr>
                <w:bCs/>
                <w:color w:val="000000"/>
                <w:sz w:val="20"/>
              </w:rPr>
              <w:t xml:space="preserve">is an </w:t>
            </w:r>
            <w:proofErr w:type="spellStart"/>
            <w:r>
              <w:rPr>
                <w:bCs/>
                <w:color w:val="000000"/>
                <w:sz w:val="20"/>
              </w:rPr>
              <w:t>on</w:t>
            </w:r>
            <w:r w:rsidRPr="00C15E66">
              <w:rPr>
                <w:bCs/>
                <w:color w:val="000000"/>
                <w:sz w:val="20"/>
              </w:rPr>
              <w:t>going</w:t>
            </w:r>
            <w:proofErr w:type="spellEnd"/>
            <w:r w:rsidRPr="00C15E66">
              <w:rPr>
                <w:bCs/>
                <w:color w:val="000000"/>
                <w:sz w:val="20"/>
              </w:rPr>
              <w:t xml:space="preserve">, longitudinal study launched </w:t>
            </w:r>
            <w:r w:rsidRPr="00C15E66">
              <w:rPr>
                <w:color w:val="000000"/>
                <w:sz w:val="20"/>
              </w:rPr>
              <w:t>in 2003 as a public-private partnership…</w:t>
            </w:r>
          </w:p>
        </w:tc>
      </w:tr>
      <w:bookmarkEnd w:id="25"/>
      <w:bookmarkEnd w:id="26"/>
      <w:tr w:rsidR="00191A23" w:rsidRPr="0022554A" w14:paraId="6C242714" w14:textId="77777777" w:rsidTr="00E341E9">
        <w:tc>
          <w:tcPr>
            <w:tcW w:w="1951" w:type="dxa"/>
            <w:vMerge w:val="restart"/>
          </w:tcPr>
          <w:p w14:paraId="51CB99A8" w14:textId="77777777" w:rsidR="00191A23" w:rsidRPr="0022554A" w:rsidRDefault="00191A23" w:rsidP="0022554A">
            <w:pPr>
              <w:tabs>
                <w:tab w:val="left" w:pos="5400"/>
              </w:tabs>
              <w:rPr>
                <w:bCs/>
                <w:sz w:val="20"/>
              </w:rPr>
            </w:pPr>
            <w:r w:rsidRPr="0022554A">
              <w:rPr>
                <w:bCs/>
                <w:sz w:val="20"/>
              </w:rPr>
              <w:t>Participants</w:t>
            </w:r>
          </w:p>
        </w:tc>
        <w:tc>
          <w:tcPr>
            <w:tcW w:w="616" w:type="dxa"/>
            <w:vMerge w:val="restart"/>
          </w:tcPr>
          <w:p w14:paraId="0AD293B5" w14:textId="77777777" w:rsidR="00191A23" w:rsidRPr="0022554A" w:rsidRDefault="00191A23" w:rsidP="0022554A">
            <w:pPr>
              <w:tabs>
                <w:tab w:val="left" w:pos="5400"/>
              </w:tabs>
              <w:jc w:val="center"/>
              <w:rPr>
                <w:sz w:val="20"/>
              </w:rPr>
            </w:pPr>
            <w:r w:rsidRPr="0022554A">
              <w:rPr>
                <w:sz w:val="20"/>
              </w:rPr>
              <w:t>6</w:t>
            </w:r>
          </w:p>
        </w:tc>
        <w:tc>
          <w:tcPr>
            <w:tcW w:w="8031" w:type="dxa"/>
          </w:tcPr>
          <w:p w14:paraId="4B7939C8"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04AA7BE3" w14:textId="77777777" w:rsidR="00191A23" w:rsidRPr="0022554A" w:rsidRDefault="00191A23" w:rsidP="0022554A">
            <w:pPr>
              <w:tabs>
                <w:tab w:val="left" w:pos="5400"/>
              </w:tabs>
              <w:rPr>
                <w:sz w:val="20"/>
              </w:rPr>
            </w:pPr>
            <w:r w:rsidRPr="0022554A">
              <w:rPr>
                <w:i/>
                <w:sz w:val="20"/>
              </w:rPr>
              <w:lastRenderedPageBreak/>
              <w:t>Case-control study</w:t>
            </w:r>
            <w:r w:rsidRPr="0022554A">
              <w:rPr>
                <w:sz w:val="20"/>
              </w:rPr>
              <w:t>—Give the eligibility criteria, and the sources and methods of case ascertainment and control selection. Give the rationale for the choice of cases and controls</w:t>
            </w:r>
          </w:p>
          <w:p w14:paraId="1B5F58DB" w14:textId="77777777" w:rsidR="00191A23" w:rsidRPr="0022554A" w:rsidRDefault="00191A23"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1559" w:type="dxa"/>
          </w:tcPr>
          <w:p w14:paraId="33E09589" w14:textId="5F15E7D9" w:rsidR="00191A23" w:rsidRPr="0022554A" w:rsidRDefault="00C15E66" w:rsidP="00534D90">
            <w:pPr>
              <w:tabs>
                <w:tab w:val="left" w:pos="5400"/>
              </w:tabs>
              <w:jc w:val="center"/>
              <w:rPr>
                <w:sz w:val="20"/>
              </w:rPr>
            </w:pPr>
            <w:r>
              <w:rPr>
                <w:sz w:val="20"/>
              </w:rPr>
              <w:lastRenderedPageBreak/>
              <w:t xml:space="preserve">Methods: Participants </w:t>
            </w:r>
          </w:p>
        </w:tc>
        <w:tc>
          <w:tcPr>
            <w:tcW w:w="2835" w:type="dxa"/>
          </w:tcPr>
          <w:p w14:paraId="73FBF9C0" w14:textId="0BB49BBC" w:rsidR="00C15E66" w:rsidRPr="00C15E66" w:rsidRDefault="00C15E66" w:rsidP="00FA4E7A">
            <w:pPr>
              <w:tabs>
                <w:tab w:val="left" w:pos="5400"/>
              </w:tabs>
              <w:spacing w:line="240" w:lineRule="auto"/>
              <w:rPr>
                <w:sz w:val="20"/>
              </w:rPr>
            </w:pPr>
            <w:r w:rsidRPr="00C15E66">
              <w:rPr>
                <w:sz w:val="20"/>
              </w:rPr>
              <w:t>The</w:t>
            </w:r>
            <w:r w:rsidRPr="00C15E66">
              <w:rPr>
                <w:spacing w:val="-1"/>
                <w:sz w:val="20"/>
              </w:rPr>
              <w:t xml:space="preserve"> </w:t>
            </w:r>
            <w:r w:rsidRPr="00C15E66">
              <w:rPr>
                <w:sz w:val="20"/>
              </w:rPr>
              <w:t>Baltimore Longitudinal Study of Aging (B</w:t>
            </w:r>
            <w:r w:rsidRPr="00C15E66">
              <w:rPr>
                <w:spacing w:val="-3"/>
                <w:sz w:val="20"/>
              </w:rPr>
              <w:t>L</w:t>
            </w:r>
            <w:r w:rsidRPr="00C15E66">
              <w:rPr>
                <w:spacing w:val="3"/>
                <w:sz w:val="20"/>
              </w:rPr>
              <w:t>S</w:t>
            </w:r>
            <w:r w:rsidRPr="00C15E66">
              <w:rPr>
                <w:sz w:val="20"/>
              </w:rPr>
              <w:t>A)</w:t>
            </w:r>
            <w:r w:rsidRPr="00C15E66">
              <w:rPr>
                <w:spacing w:val="3"/>
                <w:sz w:val="20"/>
              </w:rPr>
              <w:t xml:space="preserve"> is a </w:t>
            </w:r>
            <w:r w:rsidRPr="00C15E66">
              <w:rPr>
                <w:spacing w:val="3"/>
                <w:sz w:val="20"/>
              </w:rPr>
              <w:lastRenderedPageBreak/>
              <w:t>prospective cohort study of community-dwelling participants</w:t>
            </w:r>
            <w:r>
              <w:rPr>
                <w:spacing w:val="3"/>
                <w:sz w:val="20"/>
              </w:rPr>
              <w:t>…</w:t>
            </w:r>
            <w:r w:rsidRPr="00C15E66">
              <w:rPr>
                <w:sz w:val="20"/>
              </w:rPr>
              <w:t>Detailed clin</w:t>
            </w:r>
            <w:r>
              <w:rPr>
                <w:sz w:val="20"/>
              </w:rPr>
              <w:t>ical and cognitive evaluations…</w:t>
            </w:r>
            <w:r w:rsidRPr="00C15E66">
              <w:rPr>
                <w:sz w:val="20"/>
              </w:rPr>
              <w:t>were conducted every 2 years.  Since 2003, participants older than 80 years received yearly assessments.</w:t>
            </w:r>
          </w:p>
          <w:p w14:paraId="200EA030" w14:textId="6C1B333A" w:rsidR="00AE1117" w:rsidRPr="00C15E66" w:rsidRDefault="00C15E66" w:rsidP="00C15E66">
            <w:pPr>
              <w:tabs>
                <w:tab w:val="left" w:pos="5400"/>
              </w:tabs>
              <w:spacing w:line="240" w:lineRule="auto"/>
              <w:rPr>
                <w:sz w:val="20"/>
              </w:rPr>
            </w:pPr>
            <w:r w:rsidRPr="00C15E66">
              <w:rPr>
                <w:color w:val="000000"/>
                <w:sz w:val="20"/>
                <w:shd w:val="clear" w:color="auto" w:fill="FFFFFF"/>
              </w:rPr>
              <w:t xml:space="preserve">ADNI </w:t>
            </w:r>
            <w:r w:rsidRPr="00C15E66">
              <w:rPr>
                <w:bCs/>
                <w:color w:val="000000"/>
                <w:sz w:val="20"/>
              </w:rPr>
              <w:t xml:space="preserve">is an </w:t>
            </w:r>
            <w:proofErr w:type="spellStart"/>
            <w:r w:rsidRPr="00C15E66">
              <w:rPr>
                <w:bCs/>
                <w:color w:val="000000"/>
                <w:sz w:val="20"/>
              </w:rPr>
              <w:t>ongoing</w:t>
            </w:r>
            <w:proofErr w:type="spellEnd"/>
            <w:r w:rsidRPr="00C15E66">
              <w:rPr>
                <w:bCs/>
                <w:color w:val="000000"/>
                <w:sz w:val="20"/>
              </w:rPr>
              <w:t xml:space="preserve">, longitudinal study launched </w:t>
            </w:r>
            <w:r>
              <w:rPr>
                <w:color w:val="000000"/>
                <w:sz w:val="20"/>
              </w:rPr>
              <w:t>in 2003…</w:t>
            </w:r>
            <w:r w:rsidRPr="00C15E66">
              <w:rPr>
                <w:bCs/>
                <w:color w:val="000000"/>
                <w:sz w:val="20"/>
              </w:rPr>
              <w:t xml:space="preserve">Details on study design, participant recruitment, study approval, and informed consent procedures have been published previously </w:t>
            </w:r>
            <w:r w:rsidRPr="00C15E66">
              <w:rPr>
                <w:bCs/>
                <w:color w:val="000000"/>
                <w:sz w:val="20"/>
              </w:rPr>
              <w:fldChar w:fldCharType="begin"/>
            </w:r>
            <w:r w:rsidRPr="00C15E66">
              <w:rPr>
                <w:bCs/>
                <w:color w:val="000000"/>
                <w:sz w:val="20"/>
              </w:rPr>
              <w:instrText xml:space="preserve"> ADDIN EN.CITE &lt;EndNote&gt;&lt;Cite&gt;&lt;Author&gt;Mueller&lt;/Author&gt;&lt;Year&gt;2005&lt;/Year&gt;&lt;RecNum&gt;1917&lt;/RecNum&gt;&lt;DisplayText&gt;(11)&lt;/DisplayText&gt;&lt;record&gt;&lt;rec-number&gt;1917&lt;/rec-number&gt;&lt;foreign-keys&gt;&lt;key app="EN" db-id="d52refdwqz05suea9favfexgaas590wf5sr0"&gt;1917&lt;/key&gt;&lt;/foreign-keys&gt;&lt;ref-type name="Journal Article"&gt;17&lt;/ref-type&gt;&lt;contributors&gt;&lt;authors&gt;&lt;author&gt;Mueller, S. G.&lt;/author&gt;&lt;author&gt;Weiner, M. W.&lt;/author&gt;&lt;author&gt;Thal, L. J.&lt;/author&gt;&lt;author&gt;Petersen, R. C.&lt;/author&gt;&lt;author&gt;Jack, C.&lt;/author&gt;&lt;author&gt;Jagust, W.&lt;/author&gt;&lt;author&gt;Trojanowski, J. Q.&lt;/author&gt;&lt;author&gt;Toga, A. W.&lt;/author&gt;&lt;author&gt;Beckett, L.&lt;/author&gt;&lt;/authors&gt;&lt;/contributors&gt;&lt;auth-address&gt;Department of Radiology, University of California, San Francisco, CA, USA.&lt;/auth-address&gt;&lt;titles&gt;&lt;title&gt;The Alzheimer&amp;apos;s disease neuroimaging initiative&lt;/title&gt;&lt;secondary-title&gt;Neuroimaging Clin N Am&lt;/secondary-title&gt;&lt;alt-title&gt;Neuroimaging clinics of North America&lt;/alt-title&gt;&lt;/titles&gt;&lt;periodical&gt;&lt;full-title&gt;Neuroimaging Clin N Am&lt;/full-title&gt;&lt;abbr-1&gt;Neuroimaging clinics of North America&lt;/abbr-1&gt;&lt;/periodical&gt;&lt;alt-periodical&gt;&lt;full-title&gt;Neuroimaging Clin N Am&lt;/full-title&gt;&lt;abbr-1&gt;Neuroimaging clinics of North America&lt;/abbr-1&gt;&lt;/alt-periodical&gt;&lt;pages&gt;869-77, xi-xii&lt;/pages&gt;&lt;volume&gt;15&lt;/volume&gt;&lt;number&gt;4&lt;/number&gt;&lt;keywords&gt;&lt;keyword&gt;Aged&lt;/keyword&gt;&lt;keyword&gt;Alzheimer Disease/*diagnosis&lt;/keyword&gt;&lt;keyword&gt;Biomarkers&lt;/keyword&gt;&lt;keyword&gt;Brain/*pathology&lt;/keyword&gt;&lt;keyword&gt;Canada&lt;/keyword&gt;&lt;keyword&gt;Fluorodeoxyglucose F18&lt;/keyword&gt;&lt;keyword&gt;Humans&lt;/keyword&gt;&lt;keyword&gt;Magnetic Resonance Imaging/*methods&lt;/keyword&gt;&lt;keyword&gt;Positron-Emission Tomography/*methods&lt;/keyword&gt;&lt;keyword&gt;Radiopharmaceuticals&lt;/keyword&gt;&lt;keyword&gt;United States&lt;/keyword&gt;&lt;/keywords&gt;&lt;dates&gt;&lt;year&gt;2005&lt;/year&gt;&lt;pub-dates&gt;&lt;date&gt;Nov&lt;/date&gt;&lt;/pub-dates&gt;&lt;/dates&gt;&lt;isbn&gt;1052-5149 (Print)&amp;#xD;1052-5149 (Linking)&lt;/isbn&gt;&lt;accession-num&gt;16443497&lt;/accession-num&gt;&lt;urls&gt;&lt;related-urls&gt;&lt;url&gt;http://www.ncbi.nlm.nih.gov/pubmed/16443497&lt;/url&gt;&lt;/related-urls&gt;&lt;/urls&gt;&lt;custom2&gt;2376747&lt;/custom2&gt;&lt;electronic-resource-num&gt;10.1016/j.nic.2005.09.008&lt;/electronic-resource-num&gt;&lt;/record&gt;&lt;/Cite&gt;&lt;/EndNote&gt;</w:instrText>
            </w:r>
            <w:r w:rsidRPr="00C15E66">
              <w:rPr>
                <w:bCs/>
                <w:color w:val="000000"/>
                <w:sz w:val="20"/>
              </w:rPr>
              <w:fldChar w:fldCharType="separate"/>
            </w:r>
            <w:r w:rsidRPr="00C15E66">
              <w:rPr>
                <w:bCs/>
                <w:noProof/>
                <w:color w:val="000000"/>
                <w:sz w:val="20"/>
              </w:rPr>
              <w:t>(11)</w:t>
            </w:r>
            <w:r w:rsidRPr="00C15E66">
              <w:rPr>
                <w:bCs/>
                <w:color w:val="000000"/>
                <w:sz w:val="20"/>
              </w:rPr>
              <w:fldChar w:fldCharType="end"/>
            </w:r>
            <w:r w:rsidRPr="00C15E66">
              <w:rPr>
                <w:bCs/>
                <w:color w:val="000000"/>
                <w:sz w:val="20"/>
              </w:rPr>
              <w:t>.</w:t>
            </w:r>
          </w:p>
        </w:tc>
      </w:tr>
      <w:tr w:rsidR="00191A23" w:rsidRPr="0022554A" w14:paraId="7F005FA4" w14:textId="77777777" w:rsidTr="00E341E9">
        <w:tc>
          <w:tcPr>
            <w:tcW w:w="1951" w:type="dxa"/>
            <w:vMerge/>
          </w:tcPr>
          <w:p w14:paraId="41FC1BB5" w14:textId="24A936D5" w:rsidR="00191A23" w:rsidRPr="0022554A" w:rsidRDefault="00191A23" w:rsidP="0022554A">
            <w:pPr>
              <w:tabs>
                <w:tab w:val="left" w:pos="5400"/>
              </w:tabs>
              <w:rPr>
                <w:bCs/>
                <w:sz w:val="20"/>
              </w:rPr>
            </w:pPr>
            <w:bookmarkStart w:id="27" w:name="bold14" w:colFirst="0" w:colLast="0"/>
            <w:bookmarkStart w:id="28" w:name="italic15" w:colFirst="0" w:colLast="0"/>
          </w:p>
        </w:tc>
        <w:tc>
          <w:tcPr>
            <w:tcW w:w="616" w:type="dxa"/>
            <w:vMerge/>
          </w:tcPr>
          <w:p w14:paraId="7FBFC8E4" w14:textId="77777777" w:rsidR="00191A23" w:rsidRPr="0022554A" w:rsidRDefault="00191A23" w:rsidP="0022554A">
            <w:pPr>
              <w:tabs>
                <w:tab w:val="left" w:pos="5400"/>
              </w:tabs>
              <w:jc w:val="center"/>
              <w:rPr>
                <w:sz w:val="20"/>
              </w:rPr>
            </w:pPr>
          </w:p>
        </w:tc>
        <w:tc>
          <w:tcPr>
            <w:tcW w:w="8031" w:type="dxa"/>
          </w:tcPr>
          <w:p w14:paraId="7B8AC05F"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1502EBEF" w14:textId="77777777" w:rsidR="00191A23" w:rsidRPr="0022554A" w:rsidRDefault="00191A23"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1559" w:type="dxa"/>
          </w:tcPr>
          <w:p w14:paraId="2C21E733" w14:textId="6BBD7A9E" w:rsidR="00191A23" w:rsidRPr="0022554A" w:rsidRDefault="00F43047" w:rsidP="00534D90">
            <w:pPr>
              <w:tabs>
                <w:tab w:val="left" w:pos="5400"/>
              </w:tabs>
              <w:jc w:val="center"/>
              <w:rPr>
                <w:sz w:val="20"/>
              </w:rPr>
            </w:pPr>
            <w:r>
              <w:rPr>
                <w:sz w:val="20"/>
              </w:rPr>
              <w:t xml:space="preserve">Methods: Participants </w:t>
            </w:r>
          </w:p>
        </w:tc>
        <w:tc>
          <w:tcPr>
            <w:tcW w:w="2835" w:type="dxa"/>
          </w:tcPr>
          <w:p w14:paraId="2BAF4BEC" w14:textId="7D61298A" w:rsidR="00191A23" w:rsidRPr="00F43047" w:rsidRDefault="00F43047" w:rsidP="00FA4E7A">
            <w:pPr>
              <w:tabs>
                <w:tab w:val="left" w:pos="5400"/>
              </w:tabs>
              <w:spacing w:line="240" w:lineRule="auto"/>
              <w:rPr>
                <w:color w:val="000000"/>
                <w:sz w:val="20"/>
                <w:shd w:val="clear" w:color="auto" w:fill="FFFFFF"/>
              </w:rPr>
            </w:pPr>
            <w:r>
              <w:rPr>
                <w:color w:val="000000"/>
                <w:sz w:val="20"/>
                <w:shd w:val="clear" w:color="auto" w:fill="FFFFFF"/>
              </w:rPr>
              <w:t>…</w:t>
            </w:r>
            <w:proofErr w:type="gramStart"/>
            <w:r w:rsidRPr="00F43047">
              <w:rPr>
                <w:color w:val="000000"/>
                <w:sz w:val="20"/>
                <w:shd w:val="clear" w:color="auto" w:fill="FFFFFF"/>
              </w:rPr>
              <w:t>metabolomic</w:t>
            </w:r>
            <w:proofErr w:type="gramEnd"/>
            <w:r w:rsidRPr="00F43047">
              <w:rPr>
                <w:color w:val="000000"/>
                <w:sz w:val="20"/>
                <w:shd w:val="clear" w:color="auto" w:fill="FFFFFF"/>
              </w:rPr>
              <w:t xml:space="preserve"> analyses in serum samples were performed on 207 BLSA (exclusion criteria described below) participants divided into ‘converters’ and ‘non-converters.’  Converters were defined as participants who were cognitively normal at the initial blood draw and developed incident AD based on consensus clinical diagnosis (described below) during follow-up approximately 5 years later.  These participants were </w:t>
            </w:r>
            <w:proofErr w:type="gramStart"/>
            <w:r w:rsidRPr="00F43047">
              <w:rPr>
                <w:color w:val="000000"/>
                <w:sz w:val="20"/>
                <w:shd w:val="clear" w:color="auto" w:fill="FFFFFF"/>
              </w:rPr>
              <w:t>age- and sex-matched</w:t>
            </w:r>
            <w:proofErr w:type="gramEnd"/>
            <w:r w:rsidRPr="00F43047">
              <w:rPr>
                <w:color w:val="000000"/>
                <w:sz w:val="20"/>
                <w:shd w:val="clear" w:color="auto" w:fill="FFFFFF"/>
              </w:rPr>
              <w:t xml:space="preserve"> to non-converters…</w:t>
            </w:r>
          </w:p>
        </w:tc>
      </w:tr>
      <w:tr w:rsidR="0022757A" w:rsidRPr="0022554A" w14:paraId="0CD29395" w14:textId="77777777" w:rsidTr="00E341E9">
        <w:tc>
          <w:tcPr>
            <w:tcW w:w="1951" w:type="dxa"/>
          </w:tcPr>
          <w:p w14:paraId="4C621EA6" w14:textId="77777777" w:rsidR="0022757A" w:rsidRPr="0022554A" w:rsidRDefault="0022757A"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616" w:type="dxa"/>
          </w:tcPr>
          <w:p w14:paraId="6B3E9ABF" w14:textId="77777777" w:rsidR="0022757A" w:rsidRPr="0022554A" w:rsidRDefault="0022757A" w:rsidP="0022554A">
            <w:pPr>
              <w:tabs>
                <w:tab w:val="left" w:pos="5400"/>
              </w:tabs>
              <w:jc w:val="center"/>
              <w:rPr>
                <w:sz w:val="20"/>
              </w:rPr>
            </w:pPr>
            <w:r w:rsidRPr="0022554A">
              <w:rPr>
                <w:sz w:val="20"/>
              </w:rPr>
              <w:t>7</w:t>
            </w:r>
          </w:p>
        </w:tc>
        <w:tc>
          <w:tcPr>
            <w:tcW w:w="8031" w:type="dxa"/>
          </w:tcPr>
          <w:p w14:paraId="5BC3866C" w14:textId="77777777" w:rsidR="0022757A" w:rsidRPr="0022554A" w:rsidRDefault="0022757A"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1559" w:type="dxa"/>
          </w:tcPr>
          <w:p w14:paraId="7708D2F2" w14:textId="4A05CAA2" w:rsidR="0022757A" w:rsidRPr="0022554A" w:rsidRDefault="00F43047" w:rsidP="00FA4E7A">
            <w:pPr>
              <w:tabs>
                <w:tab w:val="left" w:pos="5400"/>
              </w:tabs>
              <w:jc w:val="center"/>
              <w:rPr>
                <w:sz w:val="20"/>
              </w:rPr>
            </w:pPr>
            <w:r>
              <w:rPr>
                <w:sz w:val="20"/>
              </w:rPr>
              <w:t>Methods: Determining cognitive status in BLSA and ADNI (Step 2) &amp; Statistical Analysis</w:t>
            </w:r>
          </w:p>
        </w:tc>
        <w:tc>
          <w:tcPr>
            <w:tcW w:w="2835" w:type="dxa"/>
          </w:tcPr>
          <w:p w14:paraId="4570BF77" w14:textId="77777777" w:rsidR="0022757A" w:rsidRPr="00F43047" w:rsidRDefault="00F43047" w:rsidP="00FA4E7A">
            <w:pPr>
              <w:tabs>
                <w:tab w:val="left" w:pos="5400"/>
              </w:tabs>
              <w:spacing w:line="240" w:lineRule="auto"/>
              <w:rPr>
                <w:color w:val="000000"/>
                <w:sz w:val="20"/>
                <w:shd w:val="clear" w:color="auto" w:fill="FFFFFF"/>
              </w:rPr>
            </w:pPr>
            <w:r w:rsidRPr="00F43047">
              <w:rPr>
                <w:color w:val="000000"/>
                <w:sz w:val="20"/>
                <w:shd w:val="clear" w:color="auto" w:fill="FFFFFF"/>
              </w:rPr>
              <w:t>In BLSA, cognitive status was considered at consensus diagnosis conferences…</w:t>
            </w:r>
          </w:p>
          <w:p w14:paraId="13563576" w14:textId="77777777" w:rsidR="00F43047" w:rsidRPr="00F43047" w:rsidRDefault="00F43047" w:rsidP="00FA4E7A">
            <w:pPr>
              <w:tabs>
                <w:tab w:val="left" w:pos="5400"/>
              </w:tabs>
              <w:spacing w:line="240" w:lineRule="auto"/>
              <w:rPr>
                <w:sz w:val="20"/>
              </w:rPr>
            </w:pPr>
            <w:r w:rsidRPr="00F43047">
              <w:rPr>
                <w:sz w:val="20"/>
              </w:rPr>
              <w:t>In ADNI, dementia diagnosis was determined based on NINCDS-ADRDA criteria…</w:t>
            </w:r>
          </w:p>
          <w:p w14:paraId="65411514" w14:textId="68AF90D1" w:rsidR="00F43047" w:rsidRPr="0022554A" w:rsidRDefault="00F43047" w:rsidP="00FA4E7A">
            <w:pPr>
              <w:tabs>
                <w:tab w:val="left" w:pos="5400"/>
              </w:tabs>
              <w:spacing w:line="240" w:lineRule="auto"/>
              <w:rPr>
                <w:sz w:val="20"/>
              </w:rPr>
            </w:pPr>
            <w:r w:rsidRPr="00F43047">
              <w:rPr>
                <w:sz w:val="20"/>
              </w:rPr>
              <w:t>Statistical Analysis sections detailing Steps 1 - 4</w:t>
            </w:r>
          </w:p>
        </w:tc>
      </w:tr>
      <w:tr w:rsidR="0022757A" w:rsidRPr="0022554A" w14:paraId="535DC59B" w14:textId="77777777" w:rsidTr="00E341E9">
        <w:trPr>
          <w:trHeight w:val="294"/>
        </w:trPr>
        <w:tc>
          <w:tcPr>
            <w:tcW w:w="1951" w:type="dxa"/>
          </w:tcPr>
          <w:p w14:paraId="05748383" w14:textId="3762D501" w:rsidR="0022757A" w:rsidRPr="0022554A" w:rsidRDefault="0022757A" w:rsidP="0022554A">
            <w:pPr>
              <w:tabs>
                <w:tab w:val="left" w:pos="5400"/>
              </w:tabs>
              <w:rPr>
                <w:bCs/>
                <w:sz w:val="20"/>
              </w:rPr>
            </w:pPr>
            <w:bookmarkStart w:id="31" w:name="bold17"/>
            <w:bookmarkStart w:id="32" w:name="italic18"/>
            <w:bookmarkEnd w:id="29"/>
            <w:bookmarkEnd w:id="30"/>
            <w:r w:rsidRPr="0022554A">
              <w:rPr>
                <w:bCs/>
                <w:sz w:val="20"/>
              </w:rPr>
              <w:lastRenderedPageBreak/>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616" w:type="dxa"/>
          </w:tcPr>
          <w:p w14:paraId="61E5FDE6" w14:textId="77777777" w:rsidR="0022757A" w:rsidRPr="0022554A" w:rsidRDefault="0022757A" w:rsidP="0022554A">
            <w:pPr>
              <w:tabs>
                <w:tab w:val="left" w:pos="5400"/>
              </w:tabs>
              <w:jc w:val="center"/>
              <w:rPr>
                <w:sz w:val="20"/>
              </w:rPr>
            </w:pPr>
            <w:r w:rsidRPr="0022554A">
              <w:rPr>
                <w:sz w:val="20"/>
              </w:rPr>
              <w:t>8</w:t>
            </w:r>
            <w:bookmarkStart w:id="35" w:name="bold19"/>
            <w:r w:rsidRPr="0022554A">
              <w:rPr>
                <w:bCs/>
                <w:sz w:val="20"/>
              </w:rPr>
              <w:t>*</w:t>
            </w:r>
            <w:bookmarkEnd w:id="35"/>
          </w:p>
        </w:tc>
        <w:tc>
          <w:tcPr>
            <w:tcW w:w="8031" w:type="dxa"/>
          </w:tcPr>
          <w:p w14:paraId="4F4A3B11" w14:textId="77777777" w:rsidR="0022757A" w:rsidRPr="0022554A" w:rsidRDefault="0022757A"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1559" w:type="dxa"/>
          </w:tcPr>
          <w:p w14:paraId="6DC8E532" w14:textId="50EF8399" w:rsidR="0022757A" w:rsidRPr="0022554A" w:rsidRDefault="00534D90" w:rsidP="00FA4E7A">
            <w:pPr>
              <w:tabs>
                <w:tab w:val="left" w:pos="5400"/>
              </w:tabs>
              <w:jc w:val="center"/>
              <w:rPr>
                <w:i/>
                <w:sz w:val="20"/>
              </w:rPr>
            </w:pPr>
            <w:r>
              <w:rPr>
                <w:sz w:val="20"/>
              </w:rPr>
              <w:t xml:space="preserve">Methods: </w:t>
            </w:r>
            <w:proofErr w:type="spellStart"/>
            <w:r>
              <w:rPr>
                <w:sz w:val="20"/>
              </w:rPr>
              <w:t>Neuropathological</w:t>
            </w:r>
            <w:proofErr w:type="spellEnd"/>
            <w:r>
              <w:rPr>
                <w:sz w:val="20"/>
              </w:rPr>
              <w:t xml:space="preserve"> Studies: brain tissue samples in BLSA (Step 1); Determining cognitive status in BLSA and ADNI (Step 2); Blood samples in BLSA and ADNI (Step 2); Brain and Blood metabolomics in BLSA and ADNI (Steps 1 &amp; 2); Cognitive assessments in BLSA (Step 2); Structural MRI measures in ADNI (Step 2); CSF measures of AD pathology in ADNI (Step 2)</w:t>
            </w:r>
          </w:p>
        </w:tc>
        <w:tc>
          <w:tcPr>
            <w:tcW w:w="2835" w:type="dxa"/>
          </w:tcPr>
          <w:p w14:paraId="66512DFA" w14:textId="00325A30" w:rsidR="0022757A" w:rsidRPr="0022554A" w:rsidRDefault="00534D90" w:rsidP="00FA4E7A">
            <w:pPr>
              <w:tabs>
                <w:tab w:val="left" w:pos="5400"/>
              </w:tabs>
              <w:spacing w:line="240" w:lineRule="auto"/>
              <w:rPr>
                <w:i/>
                <w:sz w:val="20"/>
              </w:rPr>
            </w:pPr>
            <w:r>
              <w:rPr>
                <w:sz w:val="20"/>
              </w:rPr>
              <w:t>See all relevant text in sections identified.</w:t>
            </w:r>
          </w:p>
        </w:tc>
      </w:tr>
      <w:tr w:rsidR="0022757A" w:rsidRPr="0022554A" w14:paraId="7E214D40" w14:textId="77777777" w:rsidTr="00D21F8D">
        <w:tc>
          <w:tcPr>
            <w:tcW w:w="1951" w:type="dxa"/>
            <w:tcBorders>
              <w:bottom w:val="single" w:sz="4" w:space="0" w:color="auto"/>
            </w:tcBorders>
          </w:tcPr>
          <w:p w14:paraId="4F72B9D4" w14:textId="77777777" w:rsidR="0022757A" w:rsidRPr="0022554A" w:rsidRDefault="0022757A"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616" w:type="dxa"/>
            <w:tcBorders>
              <w:bottom w:val="single" w:sz="4" w:space="0" w:color="auto"/>
            </w:tcBorders>
          </w:tcPr>
          <w:p w14:paraId="7F4FD0C7" w14:textId="77777777" w:rsidR="0022757A" w:rsidRPr="0022554A" w:rsidRDefault="0022757A" w:rsidP="0022554A">
            <w:pPr>
              <w:tabs>
                <w:tab w:val="left" w:pos="5400"/>
              </w:tabs>
              <w:jc w:val="center"/>
              <w:rPr>
                <w:sz w:val="20"/>
              </w:rPr>
            </w:pPr>
            <w:r w:rsidRPr="0022554A">
              <w:rPr>
                <w:sz w:val="20"/>
              </w:rPr>
              <w:t>9</w:t>
            </w:r>
          </w:p>
        </w:tc>
        <w:tc>
          <w:tcPr>
            <w:tcW w:w="8031" w:type="dxa"/>
            <w:tcBorders>
              <w:bottom w:val="single" w:sz="4" w:space="0" w:color="auto"/>
            </w:tcBorders>
          </w:tcPr>
          <w:p w14:paraId="34096F89" w14:textId="77777777" w:rsidR="0022757A" w:rsidRPr="0022554A" w:rsidRDefault="0022757A" w:rsidP="0022554A">
            <w:pPr>
              <w:tabs>
                <w:tab w:val="left" w:pos="5400"/>
              </w:tabs>
              <w:rPr>
                <w:color w:val="000000"/>
                <w:sz w:val="20"/>
              </w:rPr>
            </w:pPr>
            <w:r w:rsidRPr="0022554A">
              <w:rPr>
                <w:color w:val="000000"/>
                <w:sz w:val="20"/>
              </w:rPr>
              <w:t>Describe any efforts to address potential sources of bias</w:t>
            </w:r>
          </w:p>
        </w:tc>
        <w:tc>
          <w:tcPr>
            <w:tcW w:w="1559" w:type="dxa"/>
            <w:tcBorders>
              <w:bottom w:val="single" w:sz="4" w:space="0" w:color="auto"/>
            </w:tcBorders>
          </w:tcPr>
          <w:p w14:paraId="69089D61" w14:textId="3B453976" w:rsidR="0022757A" w:rsidRPr="0022554A" w:rsidRDefault="00534D90" w:rsidP="00FA4E7A">
            <w:pPr>
              <w:tabs>
                <w:tab w:val="left" w:pos="5400"/>
              </w:tabs>
              <w:jc w:val="center"/>
              <w:rPr>
                <w:color w:val="000000"/>
                <w:sz w:val="20"/>
              </w:rPr>
            </w:pPr>
            <w:r>
              <w:rPr>
                <w:color w:val="000000"/>
                <w:sz w:val="20"/>
              </w:rPr>
              <w:t xml:space="preserve">Methods: Statistical analysis: Testing blood metabolite associations with AD </w:t>
            </w:r>
            <w:proofErr w:type="spellStart"/>
            <w:r>
              <w:rPr>
                <w:color w:val="000000"/>
                <w:sz w:val="20"/>
              </w:rPr>
              <w:t>endophenotypes</w:t>
            </w:r>
            <w:proofErr w:type="spellEnd"/>
            <w:r>
              <w:rPr>
                <w:color w:val="000000"/>
                <w:sz w:val="20"/>
              </w:rPr>
              <w:t xml:space="preserve"> </w:t>
            </w:r>
            <w:r>
              <w:rPr>
                <w:color w:val="000000"/>
                <w:sz w:val="20"/>
              </w:rPr>
              <w:lastRenderedPageBreak/>
              <w:t>in BLSA (sensitivity analyses)</w:t>
            </w:r>
          </w:p>
        </w:tc>
        <w:tc>
          <w:tcPr>
            <w:tcW w:w="2835" w:type="dxa"/>
            <w:tcBorders>
              <w:bottom w:val="single" w:sz="4" w:space="0" w:color="auto"/>
            </w:tcBorders>
          </w:tcPr>
          <w:p w14:paraId="0A8A7E70" w14:textId="20ED76B3" w:rsidR="0022757A" w:rsidRPr="00534D90" w:rsidRDefault="00534D90" w:rsidP="0022757A">
            <w:pPr>
              <w:tabs>
                <w:tab w:val="left" w:pos="5400"/>
              </w:tabs>
              <w:spacing w:line="240" w:lineRule="auto"/>
              <w:rPr>
                <w:color w:val="000000"/>
                <w:sz w:val="20"/>
              </w:rPr>
            </w:pPr>
            <w:r w:rsidRPr="00534D90">
              <w:rPr>
                <w:sz w:val="20"/>
              </w:rPr>
              <w:lastRenderedPageBreak/>
              <w:t xml:space="preserve">Due to differences in serum sample storage time among converters and non-converters in the BLSA cohort and a greater number of converter samples excluded by the Met-So </w:t>
            </w:r>
            <w:proofErr w:type="spellStart"/>
            <w:r w:rsidRPr="00534D90">
              <w:rPr>
                <w:sz w:val="20"/>
              </w:rPr>
              <w:t>cutoff</w:t>
            </w:r>
            <w:proofErr w:type="spellEnd"/>
            <w:r w:rsidRPr="00534D90">
              <w:rPr>
                <w:sz w:val="20"/>
              </w:rPr>
              <w:t>, we performed additional sensitivity analyses…</w:t>
            </w:r>
          </w:p>
        </w:tc>
      </w:tr>
      <w:tr w:rsidR="0022757A" w:rsidRPr="0022554A" w14:paraId="0FE763F3" w14:textId="77777777" w:rsidTr="00D21F8D">
        <w:tc>
          <w:tcPr>
            <w:tcW w:w="1951" w:type="dxa"/>
            <w:shd w:val="clear" w:color="auto" w:fill="auto"/>
          </w:tcPr>
          <w:p w14:paraId="5E9D83CA" w14:textId="77777777" w:rsidR="0022757A" w:rsidRPr="0022554A" w:rsidRDefault="0022757A"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lastRenderedPageBreak/>
              <w:t>Study size</w:t>
            </w:r>
          </w:p>
        </w:tc>
        <w:tc>
          <w:tcPr>
            <w:tcW w:w="616" w:type="dxa"/>
            <w:shd w:val="clear" w:color="auto" w:fill="auto"/>
          </w:tcPr>
          <w:p w14:paraId="5BD5B9D1" w14:textId="77777777" w:rsidR="0022757A" w:rsidRPr="0022554A" w:rsidRDefault="0022757A" w:rsidP="0022554A">
            <w:pPr>
              <w:tabs>
                <w:tab w:val="left" w:pos="5400"/>
              </w:tabs>
              <w:jc w:val="center"/>
              <w:rPr>
                <w:sz w:val="20"/>
              </w:rPr>
            </w:pPr>
            <w:r w:rsidRPr="0022554A">
              <w:rPr>
                <w:sz w:val="20"/>
              </w:rPr>
              <w:t>10</w:t>
            </w:r>
          </w:p>
        </w:tc>
        <w:tc>
          <w:tcPr>
            <w:tcW w:w="8031" w:type="dxa"/>
            <w:shd w:val="clear" w:color="auto" w:fill="auto"/>
          </w:tcPr>
          <w:p w14:paraId="3146742C" w14:textId="77777777" w:rsidR="0022757A" w:rsidRPr="0022554A" w:rsidRDefault="0022757A" w:rsidP="0022554A">
            <w:pPr>
              <w:tabs>
                <w:tab w:val="left" w:pos="5400"/>
              </w:tabs>
              <w:rPr>
                <w:sz w:val="20"/>
              </w:rPr>
            </w:pPr>
            <w:r w:rsidRPr="0022554A">
              <w:rPr>
                <w:sz w:val="20"/>
              </w:rPr>
              <w:t>Explain how the study size was arrived at</w:t>
            </w:r>
          </w:p>
        </w:tc>
        <w:tc>
          <w:tcPr>
            <w:tcW w:w="1559" w:type="dxa"/>
            <w:shd w:val="clear" w:color="auto" w:fill="auto"/>
          </w:tcPr>
          <w:p w14:paraId="76E38F60" w14:textId="7F294363" w:rsidR="00534D90" w:rsidRPr="0022554A" w:rsidRDefault="00534D90" w:rsidP="00534D90">
            <w:pPr>
              <w:tabs>
                <w:tab w:val="left" w:pos="5400"/>
              </w:tabs>
              <w:jc w:val="center"/>
              <w:rPr>
                <w:sz w:val="20"/>
              </w:rPr>
            </w:pPr>
            <w:r>
              <w:rPr>
                <w:sz w:val="20"/>
              </w:rPr>
              <w:t xml:space="preserve">Methods: Participants; Blood </w:t>
            </w:r>
            <w:proofErr w:type="gramStart"/>
            <w:r>
              <w:rPr>
                <w:sz w:val="20"/>
              </w:rPr>
              <w:t>samples  in</w:t>
            </w:r>
            <w:proofErr w:type="gramEnd"/>
            <w:r>
              <w:rPr>
                <w:sz w:val="20"/>
              </w:rPr>
              <w:t xml:space="preserve"> BLSA and ADNI (Step 2)</w:t>
            </w:r>
          </w:p>
        </w:tc>
        <w:tc>
          <w:tcPr>
            <w:tcW w:w="2835" w:type="dxa"/>
            <w:shd w:val="clear" w:color="auto" w:fill="auto"/>
          </w:tcPr>
          <w:p w14:paraId="180F5ACC" w14:textId="3E802C02" w:rsidR="00534D90" w:rsidRPr="00534D90" w:rsidRDefault="00FA4E7A" w:rsidP="00FA4E7A">
            <w:pPr>
              <w:tabs>
                <w:tab w:val="left" w:pos="5400"/>
              </w:tabs>
              <w:spacing w:line="240" w:lineRule="auto"/>
              <w:rPr>
                <w:bCs/>
                <w:color w:val="000000"/>
                <w:sz w:val="20"/>
              </w:rPr>
            </w:pPr>
            <w:proofErr w:type="gramStart"/>
            <w:r w:rsidRPr="00534D90">
              <w:rPr>
                <w:bCs/>
                <w:color w:val="000000"/>
                <w:sz w:val="20"/>
              </w:rPr>
              <w:t>..</w:t>
            </w:r>
            <w:proofErr w:type="gramEnd"/>
            <w:r w:rsidRPr="00534D90">
              <w:rPr>
                <w:bCs/>
                <w:color w:val="000000"/>
                <w:sz w:val="20"/>
              </w:rPr>
              <w:t xml:space="preserve">ADNI…Details on study design, participant recruitment, study approval, and informed consent procedures have been published previously </w:t>
            </w:r>
            <w:r w:rsidR="00534D90" w:rsidRPr="00534D90">
              <w:rPr>
                <w:bCs/>
                <w:color w:val="000000"/>
                <w:sz w:val="20"/>
              </w:rPr>
              <w:fldChar w:fldCharType="begin"/>
            </w:r>
            <w:r w:rsidR="00534D90" w:rsidRPr="00534D90">
              <w:rPr>
                <w:bCs/>
                <w:color w:val="000000"/>
                <w:sz w:val="20"/>
              </w:rPr>
              <w:instrText xml:space="preserve"> ADDIN EN.CITE &lt;EndNote&gt;&lt;Cite&gt;&lt;Author&gt;Mueller&lt;/Author&gt;&lt;Year&gt;2005&lt;/Year&gt;&lt;RecNum&gt;1917&lt;/RecNum&gt;&lt;DisplayText&gt;[11]&lt;/DisplayText&gt;&lt;record&gt;&lt;rec-number&gt;1917&lt;/rec-number&gt;&lt;foreign-keys&gt;&lt;key app="EN" db-id="d52refdwqz05suea9favfexgaas590wf5sr0"&gt;1917&lt;/key&gt;&lt;/foreign-keys&gt;&lt;ref-type name="Journal Article"&gt;17&lt;/ref-type&gt;&lt;contributors&gt;&lt;authors&gt;&lt;author&gt;Mueller, S. G.&lt;/author&gt;&lt;author&gt;Weiner, M. W.&lt;/author&gt;&lt;author&gt;Thal, L. J.&lt;/author&gt;&lt;author&gt;Petersen, R. C.&lt;/author&gt;&lt;author&gt;Jack, C.&lt;/author&gt;&lt;author&gt;Jagust, W.&lt;/author&gt;&lt;author&gt;Trojanowski, J. Q.&lt;/author&gt;&lt;author&gt;Toga, A. W.&lt;/author&gt;&lt;author&gt;Beckett, L.&lt;/author&gt;&lt;/authors&gt;&lt;/contributors&gt;&lt;auth-address&gt;Department of Radiology, University of California, San Francisco, CA, USA.&lt;/auth-address&gt;&lt;titles&gt;&lt;title&gt;The Alzheimer&amp;apos;s disease neuroimaging initiative&lt;/title&gt;&lt;secondary-title&gt;Neuroimaging Clin N Am&lt;/secondary-title&gt;&lt;alt-title&gt;Neuroimaging clinics of North America&lt;/alt-title&gt;&lt;/titles&gt;&lt;periodical&gt;&lt;full-title&gt;Neuroimaging Clin N Am&lt;/full-title&gt;&lt;abbr-1&gt;Neuroimaging clinics of North America&lt;/abbr-1&gt;&lt;/periodical&gt;&lt;alt-periodical&gt;&lt;full-title&gt;Neuroimaging Clin N Am&lt;/full-title&gt;&lt;abbr-1&gt;Neuroimaging clinics of North America&lt;/abbr-1&gt;&lt;/alt-periodical&gt;&lt;pages&gt;869-77, xi-xii&lt;/pages&gt;&lt;volume&gt;15&lt;/volume&gt;&lt;number&gt;4&lt;/number&gt;&lt;keywords&gt;&lt;keyword&gt;Aged&lt;/keyword&gt;&lt;keyword&gt;Alzheimer Disease/*diagnosis&lt;/keyword&gt;&lt;keyword&gt;Biomarkers&lt;/keyword&gt;&lt;keyword&gt;Brain/*pathology&lt;/keyword&gt;&lt;keyword&gt;Canada&lt;/keyword&gt;&lt;keyword&gt;Fluorodeoxyglucose F18&lt;/keyword&gt;&lt;keyword&gt;Humans&lt;/keyword&gt;&lt;keyword&gt;Magnetic Resonance Imaging/*methods&lt;/keyword&gt;&lt;keyword&gt;Positron-Emission Tomography/*methods&lt;/keyword&gt;&lt;keyword&gt;Radiopharmaceuticals&lt;/keyword&gt;&lt;keyword&gt;United States&lt;/keyword&gt;&lt;/keywords&gt;&lt;dates&gt;&lt;year&gt;2005&lt;/year&gt;&lt;pub-dates&gt;&lt;date&gt;Nov&lt;/date&gt;&lt;/pub-dates&gt;&lt;/dates&gt;&lt;isbn&gt;1052-5149 (Print)&amp;#xD;1052-5149 (Linking)&lt;/isbn&gt;&lt;accession-num&gt;16443497&lt;/accession-num&gt;&lt;urls&gt;&lt;related-urls&gt;&lt;url&gt;http://www.ncbi.nlm.nih.gov/pubmed/16443497&lt;/url&gt;&lt;/related-urls&gt;&lt;/urls&gt;&lt;custom2&gt;2376747&lt;/custom2&gt;&lt;electronic-resource-num&gt;10.1016/j.nic.2005.09.008&lt;/electronic-resource-num&gt;&lt;/record&gt;&lt;/Cite&gt;&lt;/EndNote&gt;</w:instrText>
            </w:r>
            <w:r w:rsidR="00534D90" w:rsidRPr="00534D90">
              <w:rPr>
                <w:bCs/>
                <w:color w:val="000000"/>
                <w:sz w:val="20"/>
              </w:rPr>
              <w:fldChar w:fldCharType="separate"/>
            </w:r>
            <w:r w:rsidR="00534D90" w:rsidRPr="00534D90">
              <w:rPr>
                <w:bCs/>
                <w:noProof/>
                <w:color w:val="000000"/>
                <w:sz w:val="20"/>
              </w:rPr>
              <w:t>[11]</w:t>
            </w:r>
            <w:r w:rsidR="00534D90" w:rsidRPr="00534D90">
              <w:rPr>
                <w:bCs/>
                <w:color w:val="000000"/>
                <w:sz w:val="20"/>
              </w:rPr>
              <w:fldChar w:fldCharType="end"/>
            </w:r>
            <w:r w:rsidR="00534D90" w:rsidRPr="00534D90">
              <w:rPr>
                <w:bCs/>
                <w:color w:val="000000"/>
                <w:sz w:val="20"/>
              </w:rPr>
              <w:t>.</w:t>
            </w:r>
          </w:p>
          <w:p w14:paraId="13005C73" w14:textId="781DFC0F" w:rsidR="00766377" w:rsidRPr="00766377" w:rsidRDefault="00534D90" w:rsidP="00FA4E7A">
            <w:pPr>
              <w:tabs>
                <w:tab w:val="left" w:pos="5400"/>
              </w:tabs>
              <w:spacing w:line="240" w:lineRule="auto"/>
              <w:rPr>
                <w:bCs/>
                <w:color w:val="000000"/>
                <w:sz w:val="20"/>
              </w:rPr>
            </w:pPr>
            <w:r w:rsidRPr="00534D90">
              <w:rPr>
                <w:sz w:val="20"/>
              </w:rPr>
              <w:t>BLSA…Additional details on sample selection have been published previously</w:t>
            </w:r>
            <w:r w:rsidR="00FA4E7A" w:rsidRPr="00534D90">
              <w:rPr>
                <w:bCs/>
                <w:color w:val="000000"/>
                <w:sz w:val="20"/>
              </w:rPr>
              <w:t xml:space="preserve"> </w:t>
            </w:r>
            <w:r w:rsidRPr="00534D90">
              <w:rPr>
                <w:sz w:val="20"/>
              </w:rPr>
              <w:fldChar w:fldCharType="begin">
                <w:fldData xml:space="preserve">PEVuZE5vdGU+PENpdGU+PEF1dGhvcj5DYXNhbm92YTwvQXV0aG9yPjxZZWFyPjIwMTY8L1llYXI+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</w:fldData>
              </w:fldChar>
            </w:r>
            <w:r w:rsidRPr="00534D90">
              <w:rPr>
                <w:sz w:val="20"/>
              </w:rPr>
              <w:instrText xml:space="preserve"> ADDIN EN.CITE </w:instrText>
            </w:r>
            <w:r w:rsidRPr="00534D90">
              <w:rPr>
                <w:sz w:val="20"/>
              </w:rPr>
              <w:fldChar w:fldCharType="begin">
                <w:fldData xml:space="preserve">PEVuZE5vdGU+PENpdGU+PEF1dGhvcj5DYXNhbm92YTwvQXV0aG9yPjxZZWFyPjIwMTY8L1llYXI+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</w:fldData>
              </w:fldChar>
            </w:r>
            <w:r w:rsidRPr="00534D90">
              <w:rPr>
                <w:sz w:val="20"/>
              </w:rPr>
              <w:instrText xml:space="preserve"> ADDIN EN.CITE.DATA </w:instrText>
            </w:r>
            <w:r w:rsidRPr="00534D90">
              <w:rPr>
                <w:sz w:val="20"/>
              </w:rPr>
            </w:r>
            <w:r w:rsidRPr="00534D90">
              <w:rPr>
                <w:sz w:val="20"/>
              </w:rPr>
              <w:fldChar w:fldCharType="end"/>
            </w:r>
            <w:r w:rsidRPr="00534D90">
              <w:rPr>
                <w:sz w:val="20"/>
              </w:rPr>
            </w:r>
            <w:r w:rsidRPr="00534D90">
              <w:rPr>
                <w:sz w:val="20"/>
              </w:rPr>
              <w:fldChar w:fldCharType="separate"/>
            </w:r>
            <w:r w:rsidRPr="00534D90">
              <w:rPr>
                <w:noProof/>
                <w:sz w:val="20"/>
              </w:rPr>
              <w:t>[7]</w:t>
            </w:r>
            <w:r w:rsidRPr="00534D90">
              <w:rPr>
                <w:sz w:val="20"/>
              </w:rPr>
              <w:fldChar w:fldCharType="end"/>
            </w:r>
            <w:r w:rsidRPr="00534D90">
              <w:rPr>
                <w:sz w:val="20"/>
              </w:rPr>
              <w:t>.</w:t>
            </w:r>
          </w:p>
        </w:tc>
      </w:tr>
    </w:tbl>
    <w:tbl>
      <w:tblPr>
        <w:tblpPr w:leftFromText="180" w:rightFromText="180" w:vertAnchor="page" w:horzAnchor="page" w:tblpX="982" w:tblpY="2395"/>
        <w:tblW w:w="15379" w:type="dxa"/>
        <w:tblBorders>
          <w:top w:val="single" w:sz="4" w:space="0" w:color="auto"/>
          <w:bottom w:val="single" w:sz="4" w:space="0" w:color="auto"/>
          <w:insideH w:val="single" w:sz="4" w:space="0" w:color="auto"/>
        </w:tblBorders>
        <w:tblLook w:val="0000" w:firstRow="0" w:lastRow="0" w:firstColumn="0" w:lastColumn="0" w:noHBand="0" w:noVBand="0"/>
      </w:tblPr>
      <w:tblGrid>
        <w:gridCol w:w="1849"/>
        <w:gridCol w:w="729"/>
        <w:gridCol w:w="7742"/>
        <w:gridCol w:w="2072"/>
        <w:gridCol w:w="2819"/>
        <w:gridCol w:w="142"/>
        <w:gridCol w:w="26"/>
      </w:tblGrid>
      <w:tr w:rsidR="00FB2AC1" w:rsidRPr="0022554A" w14:paraId="2DBBD383" w14:textId="77777777" w:rsidTr="00E331CC">
        <w:tc>
          <w:tcPr>
            <w:tcW w:w="1849" w:type="dxa"/>
          </w:tcPr>
          <w:p w14:paraId="3AF20F49" w14:textId="67252372" w:rsidR="00FB2AC1" w:rsidRPr="0022554A" w:rsidRDefault="00FB2AC1" w:rsidP="00FB2AC1">
            <w:pPr>
              <w:tabs>
                <w:tab w:val="left" w:pos="5400"/>
              </w:tabs>
              <w:rPr>
                <w:bCs/>
                <w:sz w:val="20"/>
              </w:rPr>
            </w:pPr>
            <w:bookmarkStart w:id="40" w:name="bold22"/>
            <w:bookmarkStart w:id="41" w:name="italic22"/>
            <w:bookmarkEnd w:id="38"/>
            <w:bookmarkEnd w:id="39"/>
            <w:r w:rsidRPr="0022554A">
              <w:rPr>
                <w:bCs/>
                <w:sz w:val="20"/>
              </w:rPr>
              <w:lastRenderedPageBreak/>
              <w:t>Quantitative</w:t>
            </w:r>
            <w:bookmarkStart w:id="42" w:name="bold23"/>
            <w:bookmarkStart w:id="43" w:name="italic23"/>
            <w:r w:rsidRPr="0022554A">
              <w:rPr>
                <w:bCs/>
                <w:sz w:val="20"/>
              </w:rPr>
              <w:t xml:space="preserve"> variables</w:t>
            </w:r>
            <w:bookmarkEnd w:id="42"/>
            <w:bookmarkEnd w:id="43"/>
          </w:p>
        </w:tc>
        <w:tc>
          <w:tcPr>
            <w:tcW w:w="729" w:type="dxa"/>
          </w:tcPr>
          <w:p w14:paraId="73412B39" w14:textId="77777777" w:rsidR="00FB2AC1" w:rsidRPr="0022554A" w:rsidRDefault="00FB2AC1" w:rsidP="00FB2AC1">
            <w:pPr>
              <w:tabs>
                <w:tab w:val="left" w:pos="5400"/>
              </w:tabs>
              <w:jc w:val="center"/>
              <w:rPr>
                <w:sz w:val="20"/>
              </w:rPr>
            </w:pPr>
            <w:r w:rsidRPr="0022554A">
              <w:rPr>
                <w:sz w:val="20"/>
              </w:rPr>
              <w:t>11</w:t>
            </w:r>
          </w:p>
        </w:tc>
        <w:tc>
          <w:tcPr>
            <w:tcW w:w="7742" w:type="dxa"/>
          </w:tcPr>
          <w:p w14:paraId="26242364" w14:textId="77777777" w:rsidR="00FB2AC1" w:rsidRPr="0022554A" w:rsidRDefault="00FB2AC1" w:rsidP="00FB2AC1">
            <w:pPr>
              <w:tabs>
                <w:tab w:val="left" w:pos="5400"/>
              </w:tabs>
              <w:rPr>
                <w:sz w:val="20"/>
              </w:rPr>
            </w:pPr>
            <w:r w:rsidRPr="0022554A">
              <w:rPr>
                <w:sz w:val="20"/>
              </w:rPr>
              <w:t>Explain how quantitative variables were handled in the analyses. If applicable, describe which groupings were chosen and why</w:t>
            </w:r>
          </w:p>
        </w:tc>
        <w:tc>
          <w:tcPr>
            <w:tcW w:w="2072" w:type="dxa"/>
          </w:tcPr>
          <w:p w14:paraId="536E8C91" w14:textId="621E0D5D" w:rsidR="00FB2AC1" w:rsidRPr="0022554A" w:rsidRDefault="00534D90" w:rsidP="00FA4E7A">
            <w:pPr>
              <w:tabs>
                <w:tab w:val="left" w:pos="5400"/>
              </w:tabs>
              <w:jc w:val="center"/>
              <w:rPr>
                <w:sz w:val="20"/>
              </w:rPr>
            </w:pPr>
            <w:r>
              <w:rPr>
                <w:sz w:val="20"/>
              </w:rPr>
              <w:t>Methods: Statistical analyses</w:t>
            </w:r>
          </w:p>
        </w:tc>
        <w:tc>
          <w:tcPr>
            <w:tcW w:w="2987" w:type="dxa"/>
            <w:gridSpan w:val="3"/>
          </w:tcPr>
          <w:p w14:paraId="53137D54" w14:textId="7C5DD287" w:rsidR="00FB2AC1" w:rsidRPr="006A3185" w:rsidRDefault="00534D90" w:rsidP="00FB2AC1">
            <w:pPr>
              <w:tabs>
                <w:tab w:val="left" w:pos="5400"/>
              </w:tabs>
              <w:rPr>
                <w:sz w:val="20"/>
              </w:rPr>
            </w:pPr>
            <w:r>
              <w:rPr>
                <w:sz w:val="20"/>
              </w:rPr>
              <w:t>See all relevant text in sections identified.</w:t>
            </w:r>
          </w:p>
        </w:tc>
      </w:tr>
      <w:tr w:rsidR="00FB2AC1" w:rsidRPr="0022554A" w14:paraId="33B9A616" w14:textId="77777777" w:rsidTr="00E331CC">
        <w:tc>
          <w:tcPr>
            <w:tcW w:w="1849" w:type="dxa"/>
            <w:vMerge w:val="restart"/>
          </w:tcPr>
          <w:p w14:paraId="19AE13D2" w14:textId="77777777" w:rsidR="00FB2AC1" w:rsidRPr="0022554A" w:rsidRDefault="00FB2AC1" w:rsidP="00FB2AC1">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729" w:type="dxa"/>
            <w:vMerge w:val="restart"/>
          </w:tcPr>
          <w:p w14:paraId="463B20DA" w14:textId="77777777" w:rsidR="00FB2AC1" w:rsidRPr="0022554A" w:rsidRDefault="00FB2AC1" w:rsidP="00FB2AC1">
            <w:pPr>
              <w:tabs>
                <w:tab w:val="left" w:pos="5400"/>
              </w:tabs>
              <w:jc w:val="center"/>
              <w:rPr>
                <w:sz w:val="20"/>
              </w:rPr>
            </w:pPr>
            <w:r w:rsidRPr="0022554A">
              <w:rPr>
                <w:sz w:val="20"/>
              </w:rPr>
              <w:t>12</w:t>
            </w:r>
          </w:p>
        </w:tc>
        <w:tc>
          <w:tcPr>
            <w:tcW w:w="7742" w:type="dxa"/>
          </w:tcPr>
          <w:p w14:paraId="6568228F" w14:textId="77777777" w:rsidR="00FB2AC1" w:rsidRPr="0022554A" w:rsidRDefault="00FB2AC1" w:rsidP="00FB2AC1">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2072" w:type="dxa"/>
          </w:tcPr>
          <w:p w14:paraId="6702C035" w14:textId="04C98E96" w:rsidR="00FB2AC1" w:rsidRPr="0022554A" w:rsidRDefault="00534D90" w:rsidP="00FA4E7A">
            <w:pPr>
              <w:tabs>
                <w:tab w:val="left" w:pos="5400"/>
              </w:tabs>
              <w:jc w:val="center"/>
              <w:rPr>
                <w:sz w:val="20"/>
              </w:rPr>
            </w:pPr>
            <w:r>
              <w:rPr>
                <w:sz w:val="20"/>
              </w:rPr>
              <w:t>Methods: Statistical analyses</w:t>
            </w:r>
          </w:p>
        </w:tc>
        <w:tc>
          <w:tcPr>
            <w:tcW w:w="2987" w:type="dxa"/>
            <w:gridSpan w:val="3"/>
          </w:tcPr>
          <w:p w14:paraId="6F949F8C" w14:textId="4CD5A2DA" w:rsidR="00FB2AC1" w:rsidRPr="006A3185" w:rsidRDefault="00534D90" w:rsidP="00FB2AC1">
            <w:pPr>
              <w:tabs>
                <w:tab w:val="left" w:pos="5400"/>
              </w:tabs>
              <w:rPr>
                <w:sz w:val="20"/>
              </w:rPr>
            </w:pPr>
            <w:r>
              <w:rPr>
                <w:sz w:val="20"/>
              </w:rPr>
              <w:t>See all relevant text in sections identified.</w:t>
            </w:r>
          </w:p>
        </w:tc>
      </w:tr>
      <w:tr w:rsidR="00FB2AC1" w:rsidRPr="0022554A" w14:paraId="16C249B2" w14:textId="77777777" w:rsidTr="00E331CC">
        <w:tc>
          <w:tcPr>
            <w:tcW w:w="1849" w:type="dxa"/>
            <w:vMerge/>
          </w:tcPr>
          <w:p w14:paraId="742566F1" w14:textId="77777777" w:rsidR="00FB2AC1" w:rsidRPr="0022554A" w:rsidRDefault="00FB2AC1" w:rsidP="00FB2AC1">
            <w:pPr>
              <w:tabs>
                <w:tab w:val="left" w:pos="5400"/>
              </w:tabs>
              <w:rPr>
                <w:bCs/>
                <w:sz w:val="20"/>
              </w:rPr>
            </w:pPr>
            <w:bookmarkStart w:id="46" w:name="bold24" w:colFirst="0" w:colLast="0"/>
            <w:bookmarkStart w:id="47" w:name="italic26" w:colFirst="0" w:colLast="0"/>
          </w:p>
        </w:tc>
        <w:tc>
          <w:tcPr>
            <w:tcW w:w="729" w:type="dxa"/>
            <w:vMerge/>
          </w:tcPr>
          <w:p w14:paraId="59EB1A4B" w14:textId="77777777" w:rsidR="00FB2AC1" w:rsidRPr="0022554A" w:rsidRDefault="00FB2AC1" w:rsidP="00FB2AC1">
            <w:pPr>
              <w:tabs>
                <w:tab w:val="left" w:pos="5400"/>
              </w:tabs>
              <w:jc w:val="center"/>
              <w:rPr>
                <w:sz w:val="20"/>
              </w:rPr>
            </w:pPr>
          </w:p>
        </w:tc>
        <w:tc>
          <w:tcPr>
            <w:tcW w:w="7742" w:type="dxa"/>
            <w:tcBorders>
              <w:bottom w:val="single" w:sz="4" w:space="0" w:color="auto"/>
            </w:tcBorders>
          </w:tcPr>
          <w:p w14:paraId="2B5C9B12" w14:textId="77777777" w:rsidR="00FB2AC1" w:rsidRPr="0022554A" w:rsidRDefault="00FB2AC1" w:rsidP="00FB2AC1">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2072" w:type="dxa"/>
            <w:tcBorders>
              <w:bottom w:val="single" w:sz="4" w:space="0" w:color="auto"/>
            </w:tcBorders>
          </w:tcPr>
          <w:p w14:paraId="210AA58E" w14:textId="6C45B76B" w:rsidR="00534D90" w:rsidRPr="00534D90" w:rsidRDefault="00534D90" w:rsidP="00534D90">
            <w:pPr>
              <w:spacing w:line="360" w:lineRule="auto"/>
              <w:ind w:left="360" w:right="140"/>
              <w:outlineLvl w:val="0"/>
              <w:rPr>
                <w:sz w:val="20"/>
              </w:rPr>
            </w:pPr>
            <w:r w:rsidRPr="00534D90">
              <w:rPr>
                <w:sz w:val="20"/>
              </w:rPr>
              <w:t xml:space="preserve">Methods: Statistical analyses:  Step 2: Testing blood metabolite associations with AD </w:t>
            </w:r>
            <w:proofErr w:type="spellStart"/>
            <w:r w:rsidRPr="00534D90">
              <w:rPr>
                <w:sz w:val="20"/>
              </w:rPr>
              <w:t>endophenotypes</w:t>
            </w:r>
            <w:proofErr w:type="spellEnd"/>
            <w:r w:rsidRPr="00534D90">
              <w:rPr>
                <w:sz w:val="20"/>
              </w:rPr>
              <w:t>:</w:t>
            </w:r>
          </w:p>
          <w:p w14:paraId="307DFC53" w14:textId="77777777" w:rsidR="00534D90" w:rsidRPr="00534D90" w:rsidRDefault="00534D90" w:rsidP="00534D90">
            <w:pPr>
              <w:spacing w:line="360" w:lineRule="auto"/>
              <w:ind w:left="360" w:right="140"/>
              <w:outlineLvl w:val="0"/>
              <w:rPr>
                <w:sz w:val="20"/>
              </w:rPr>
            </w:pPr>
            <w:r w:rsidRPr="00534D90">
              <w:rPr>
                <w:sz w:val="20"/>
              </w:rPr>
              <w:t>Associations with cognitive performance (BLSA)</w:t>
            </w:r>
          </w:p>
          <w:p w14:paraId="1AB5C3A1" w14:textId="291EE381" w:rsidR="00FB2AC1" w:rsidRPr="0022554A" w:rsidRDefault="00FB2AC1" w:rsidP="00534D90">
            <w:pPr>
              <w:tabs>
                <w:tab w:val="left" w:pos="5400"/>
              </w:tabs>
              <w:rPr>
                <w:sz w:val="20"/>
              </w:rPr>
            </w:pPr>
          </w:p>
        </w:tc>
        <w:tc>
          <w:tcPr>
            <w:tcW w:w="2987" w:type="dxa"/>
            <w:gridSpan w:val="3"/>
            <w:tcBorders>
              <w:bottom w:val="single" w:sz="4" w:space="0" w:color="auto"/>
            </w:tcBorders>
          </w:tcPr>
          <w:p w14:paraId="4A1EB2E8" w14:textId="71DDAC2E" w:rsidR="00FB2AC1" w:rsidRPr="00766377" w:rsidRDefault="00766377" w:rsidP="00766377">
            <w:pPr>
              <w:tabs>
                <w:tab w:val="left" w:pos="5400"/>
              </w:tabs>
              <w:spacing w:line="240" w:lineRule="auto"/>
              <w:rPr>
                <w:sz w:val="20"/>
              </w:rPr>
            </w:pPr>
            <w:r>
              <w:rPr>
                <w:bCs/>
                <w:color w:val="000000"/>
                <w:sz w:val="20"/>
              </w:rPr>
              <w:t>All models included…</w:t>
            </w:r>
            <w:r w:rsidRPr="00766377">
              <w:rPr>
                <w:bCs/>
                <w:color w:val="000000"/>
                <w:sz w:val="20"/>
              </w:rPr>
              <w:t>the two-way interaction of each predictor with time.  The main predictor of interest was the interaction of metabolite concentration with time</w:t>
            </w:r>
            <w:r>
              <w:rPr>
                <w:bCs/>
                <w:color w:val="000000"/>
                <w:sz w:val="20"/>
              </w:rPr>
              <w:t>…</w:t>
            </w:r>
          </w:p>
        </w:tc>
      </w:tr>
      <w:tr w:rsidR="00FB2AC1" w:rsidRPr="0022554A" w14:paraId="04340685" w14:textId="77777777" w:rsidTr="00E331CC">
        <w:tc>
          <w:tcPr>
            <w:tcW w:w="1849" w:type="dxa"/>
            <w:vMerge/>
          </w:tcPr>
          <w:p w14:paraId="3691FC38" w14:textId="77777777" w:rsidR="00FB2AC1" w:rsidRPr="0022554A" w:rsidRDefault="00FB2AC1" w:rsidP="00FB2AC1">
            <w:pPr>
              <w:tabs>
                <w:tab w:val="left" w:pos="5400"/>
              </w:tabs>
              <w:rPr>
                <w:bCs/>
                <w:sz w:val="20"/>
              </w:rPr>
            </w:pPr>
            <w:bookmarkStart w:id="48" w:name="bold25" w:colFirst="0" w:colLast="0"/>
            <w:bookmarkStart w:id="49" w:name="italic27" w:colFirst="0" w:colLast="0"/>
            <w:bookmarkEnd w:id="46"/>
            <w:bookmarkEnd w:id="47"/>
          </w:p>
        </w:tc>
        <w:tc>
          <w:tcPr>
            <w:tcW w:w="729" w:type="dxa"/>
            <w:vMerge/>
          </w:tcPr>
          <w:p w14:paraId="1985BFEC" w14:textId="77777777" w:rsidR="00FB2AC1" w:rsidRPr="0022554A" w:rsidRDefault="00FB2AC1" w:rsidP="00FB2AC1">
            <w:pPr>
              <w:tabs>
                <w:tab w:val="left" w:pos="5400"/>
              </w:tabs>
              <w:jc w:val="center"/>
              <w:rPr>
                <w:sz w:val="20"/>
              </w:rPr>
            </w:pPr>
          </w:p>
        </w:tc>
        <w:tc>
          <w:tcPr>
            <w:tcW w:w="7742" w:type="dxa"/>
            <w:tcBorders>
              <w:bottom w:val="nil"/>
            </w:tcBorders>
            <w:shd w:val="clear" w:color="auto" w:fill="auto"/>
          </w:tcPr>
          <w:p w14:paraId="3B207077" w14:textId="77777777" w:rsidR="00FB2AC1" w:rsidRPr="0022554A" w:rsidRDefault="00FB2AC1" w:rsidP="00FB2AC1">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2072" w:type="dxa"/>
            <w:tcBorders>
              <w:bottom w:val="nil"/>
            </w:tcBorders>
            <w:shd w:val="clear" w:color="auto" w:fill="auto"/>
          </w:tcPr>
          <w:p w14:paraId="668753C1" w14:textId="1FAF2C8B" w:rsidR="00FB2AC1" w:rsidRPr="0022554A" w:rsidRDefault="00E66715" w:rsidP="00E66715">
            <w:pPr>
              <w:tabs>
                <w:tab w:val="left" w:pos="5400"/>
              </w:tabs>
              <w:jc w:val="center"/>
              <w:rPr>
                <w:sz w:val="20"/>
              </w:rPr>
            </w:pPr>
            <w:r>
              <w:rPr>
                <w:sz w:val="20"/>
              </w:rPr>
              <w:t>Methods: Brain and blood metabolomics in BLSA and ADNI (Steps 1 &amp; 2)</w:t>
            </w:r>
          </w:p>
        </w:tc>
        <w:tc>
          <w:tcPr>
            <w:tcW w:w="2987" w:type="dxa"/>
            <w:gridSpan w:val="3"/>
            <w:tcBorders>
              <w:bottom w:val="nil"/>
            </w:tcBorders>
            <w:shd w:val="clear" w:color="auto" w:fill="auto"/>
          </w:tcPr>
          <w:p w14:paraId="70A4FABD" w14:textId="2A879D03" w:rsidR="00FB2AC1" w:rsidRPr="00E66715" w:rsidRDefault="00E66715" w:rsidP="00FB2AC1">
            <w:pPr>
              <w:tabs>
                <w:tab w:val="left" w:pos="5400"/>
              </w:tabs>
              <w:rPr>
                <w:sz w:val="20"/>
              </w:rPr>
            </w:pPr>
            <w:r w:rsidRPr="00E66715">
              <w:rPr>
                <w:sz w:val="20"/>
              </w:rPr>
              <w:t xml:space="preserve">BLSA serum samples indicated as less than LOD were not imputed due to minimal </w:t>
            </w:r>
            <w:proofErr w:type="spellStart"/>
            <w:r w:rsidRPr="00E66715">
              <w:rPr>
                <w:sz w:val="20"/>
              </w:rPr>
              <w:t>missingness</w:t>
            </w:r>
            <w:proofErr w:type="spellEnd"/>
            <w:r w:rsidRPr="00E66715">
              <w:rPr>
                <w:sz w:val="20"/>
              </w:rPr>
              <w:t>; 25/26 metabolites had 0 &lt;LOD values</w:t>
            </w:r>
          </w:p>
        </w:tc>
      </w:tr>
      <w:tr w:rsidR="00FB2AC1" w:rsidRPr="0022554A" w14:paraId="1CA4D824" w14:textId="77777777" w:rsidTr="00E331CC">
        <w:tc>
          <w:tcPr>
            <w:tcW w:w="1849" w:type="dxa"/>
            <w:vMerge/>
          </w:tcPr>
          <w:p w14:paraId="5AEAD87C" w14:textId="77777777" w:rsidR="00FB2AC1" w:rsidRPr="0022554A" w:rsidRDefault="00FB2AC1" w:rsidP="00FB2AC1">
            <w:pPr>
              <w:tabs>
                <w:tab w:val="left" w:pos="5400"/>
              </w:tabs>
              <w:rPr>
                <w:bCs/>
                <w:sz w:val="20"/>
              </w:rPr>
            </w:pPr>
            <w:bookmarkStart w:id="50" w:name="bold26" w:colFirst="0" w:colLast="0"/>
            <w:bookmarkStart w:id="51" w:name="italic28" w:colFirst="0" w:colLast="0"/>
            <w:bookmarkEnd w:id="48"/>
            <w:bookmarkEnd w:id="49"/>
          </w:p>
        </w:tc>
        <w:tc>
          <w:tcPr>
            <w:tcW w:w="729" w:type="dxa"/>
            <w:vMerge/>
          </w:tcPr>
          <w:p w14:paraId="7E7FE16A" w14:textId="77777777" w:rsidR="00FB2AC1" w:rsidRPr="0022554A" w:rsidRDefault="00FB2AC1" w:rsidP="00FB2AC1">
            <w:pPr>
              <w:tabs>
                <w:tab w:val="left" w:pos="5400"/>
              </w:tabs>
              <w:jc w:val="center"/>
              <w:rPr>
                <w:sz w:val="20"/>
              </w:rPr>
            </w:pPr>
          </w:p>
        </w:tc>
        <w:tc>
          <w:tcPr>
            <w:tcW w:w="7742" w:type="dxa"/>
            <w:tcBorders>
              <w:top w:val="nil"/>
            </w:tcBorders>
            <w:shd w:val="clear" w:color="auto" w:fill="auto"/>
          </w:tcPr>
          <w:p w14:paraId="0AF78D95" w14:textId="77777777" w:rsidR="00FB2AC1" w:rsidRPr="0022554A" w:rsidRDefault="00FB2AC1" w:rsidP="00FB2AC1">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55FF3A29" w14:textId="77777777" w:rsidR="00FB2AC1" w:rsidRPr="0022554A" w:rsidRDefault="00FB2AC1" w:rsidP="00FB2AC1">
            <w:pPr>
              <w:tabs>
                <w:tab w:val="left" w:pos="5400"/>
              </w:tabs>
              <w:rPr>
                <w:sz w:val="20"/>
              </w:rPr>
            </w:pPr>
            <w:r w:rsidRPr="0022554A">
              <w:rPr>
                <w:bCs/>
                <w:i/>
                <w:sz w:val="20"/>
              </w:rPr>
              <w:t>Case-control study</w:t>
            </w:r>
            <w:r w:rsidRPr="0022554A">
              <w:rPr>
                <w:sz w:val="20"/>
              </w:rPr>
              <w:t>—If applicable, explain how matching of cases and controls was addressed</w:t>
            </w:r>
          </w:p>
          <w:p w14:paraId="3B67171A" w14:textId="77777777" w:rsidR="00FB2AC1" w:rsidRPr="0022554A" w:rsidRDefault="00FB2AC1" w:rsidP="00FB2AC1">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2072" w:type="dxa"/>
            <w:tcBorders>
              <w:top w:val="nil"/>
            </w:tcBorders>
            <w:shd w:val="clear" w:color="auto" w:fill="auto"/>
          </w:tcPr>
          <w:p w14:paraId="7CEE22F9" w14:textId="77777777" w:rsidR="00FB2AC1" w:rsidRPr="00D21F8D" w:rsidRDefault="00FB2AC1" w:rsidP="00FB2AC1">
            <w:pPr>
              <w:tabs>
                <w:tab w:val="left" w:pos="5400"/>
              </w:tabs>
              <w:rPr>
                <w:sz w:val="20"/>
              </w:rPr>
            </w:pPr>
          </w:p>
          <w:p w14:paraId="56C0A530" w14:textId="6960283E" w:rsidR="005707B8" w:rsidRPr="00D21F8D" w:rsidRDefault="00E331CC" w:rsidP="00766377">
            <w:pPr>
              <w:tabs>
                <w:tab w:val="left" w:pos="5400"/>
              </w:tabs>
              <w:jc w:val="center"/>
              <w:rPr>
                <w:sz w:val="20"/>
              </w:rPr>
            </w:pPr>
            <w:r>
              <w:rPr>
                <w:sz w:val="20"/>
              </w:rPr>
              <w:t>Methods: Participants</w:t>
            </w:r>
          </w:p>
        </w:tc>
        <w:tc>
          <w:tcPr>
            <w:tcW w:w="2987" w:type="dxa"/>
            <w:gridSpan w:val="3"/>
            <w:tcBorders>
              <w:top w:val="nil"/>
            </w:tcBorders>
            <w:shd w:val="clear" w:color="auto" w:fill="auto"/>
          </w:tcPr>
          <w:p w14:paraId="378E10A8" w14:textId="77777777" w:rsidR="00FB2AC1" w:rsidRPr="00D21F8D" w:rsidRDefault="00FB2AC1" w:rsidP="00FB2AC1">
            <w:pPr>
              <w:tabs>
                <w:tab w:val="left" w:pos="5400"/>
              </w:tabs>
              <w:rPr>
                <w:sz w:val="20"/>
              </w:rPr>
            </w:pPr>
          </w:p>
          <w:p w14:paraId="0E598DE2" w14:textId="55753B36" w:rsidR="005707B8" w:rsidRPr="00E331CC" w:rsidRDefault="00E331CC" w:rsidP="00661426">
            <w:pPr>
              <w:spacing w:line="240" w:lineRule="auto"/>
              <w:rPr>
                <w:sz w:val="20"/>
              </w:rPr>
            </w:pPr>
            <w:r w:rsidRPr="00E331CC">
              <w:rPr>
                <w:color w:val="000000"/>
                <w:sz w:val="20"/>
                <w:shd w:val="clear" w:color="auto" w:fill="FFFFFF"/>
              </w:rPr>
              <w:t>These participants were age- and sex-matched to non-converters, and defined as participants who remained cognitively normal over a similar follow-up interval</w:t>
            </w:r>
          </w:p>
        </w:tc>
      </w:tr>
      <w:tr w:rsidR="00E331CC" w:rsidRPr="0022554A" w14:paraId="642CC82C" w14:textId="0D740712" w:rsidTr="00E331CC">
        <w:trPr>
          <w:gridAfter w:val="2"/>
          <w:wAfter w:w="168" w:type="dxa"/>
        </w:trPr>
        <w:tc>
          <w:tcPr>
            <w:tcW w:w="1849" w:type="dxa"/>
            <w:vMerge/>
          </w:tcPr>
          <w:p w14:paraId="7B04AA07" w14:textId="77777777" w:rsidR="00E331CC" w:rsidRPr="0022554A" w:rsidRDefault="00E331CC" w:rsidP="00FB2AC1">
            <w:pPr>
              <w:tabs>
                <w:tab w:val="left" w:pos="5400"/>
              </w:tabs>
              <w:rPr>
                <w:bCs/>
                <w:sz w:val="20"/>
              </w:rPr>
            </w:pPr>
            <w:bookmarkStart w:id="52" w:name="bold27" w:colFirst="0" w:colLast="0"/>
            <w:bookmarkStart w:id="53" w:name="italic29" w:colFirst="0" w:colLast="0"/>
            <w:bookmarkEnd w:id="50"/>
            <w:bookmarkEnd w:id="51"/>
          </w:p>
        </w:tc>
        <w:tc>
          <w:tcPr>
            <w:tcW w:w="729" w:type="dxa"/>
            <w:vMerge/>
          </w:tcPr>
          <w:p w14:paraId="7CFBBD49" w14:textId="77777777" w:rsidR="00E331CC" w:rsidRPr="0022554A" w:rsidRDefault="00E331CC" w:rsidP="00FB2AC1">
            <w:pPr>
              <w:tabs>
                <w:tab w:val="left" w:pos="5400"/>
              </w:tabs>
              <w:jc w:val="center"/>
              <w:rPr>
                <w:sz w:val="20"/>
              </w:rPr>
            </w:pPr>
          </w:p>
        </w:tc>
        <w:tc>
          <w:tcPr>
            <w:tcW w:w="7742" w:type="dxa"/>
          </w:tcPr>
          <w:p w14:paraId="60998557" w14:textId="77777777" w:rsidR="00E331CC" w:rsidRDefault="00E331CC" w:rsidP="00FB2AC1">
            <w:pPr>
              <w:tabs>
                <w:tab w:val="left" w:pos="5400"/>
              </w:tabs>
              <w:rPr>
                <w:sz w:val="20"/>
              </w:rPr>
            </w:pPr>
            <w:r w:rsidRPr="0022554A">
              <w:rPr>
                <w:sz w:val="20"/>
              </w:rPr>
              <w:t>(</w:t>
            </w:r>
            <w:r w:rsidRPr="0022554A">
              <w:rPr>
                <w:i/>
                <w:sz w:val="20"/>
                <w:u w:val="single"/>
              </w:rPr>
              <w:t>e</w:t>
            </w:r>
            <w:r w:rsidRPr="0022554A">
              <w:rPr>
                <w:sz w:val="20"/>
              </w:rPr>
              <w:t>) Describe any sensitivity analyses</w:t>
            </w:r>
          </w:p>
          <w:p w14:paraId="7C9D4321" w14:textId="77777777" w:rsidR="00E331CC" w:rsidRPr="0022554A" w:rsidRDefault="00E331CC" w:rsidP="00FB2AC1">
            <w:pPr>
              <w:tabs>
                <w:tab w:val="left" w:pos="5400"/>
              </w:tabs>
              <w:rPr>
                <w:sz w:val="20"/>
              </w:rPr>
            </w:pPr>
          </w:p>
        </w:tc>
        <w:tc>
          <w:tcPr>
            <w:tcW w:w="2072" w:type="dxa"/>
          </w:tcPr>
          <w:p w14:paraId="72289463" w14:textId="3E1608A1" w:rsidR="00E331CC" w:rsidRPr="00D21F8D" w:rsidRDefault="00E331CC" w:rsidP="00766377">
            <w:pPr>
              <w:tabs>
                <w:tab w:val="left" w:pos="5400"/>
              </w:tabs>
              <w:jc w:val="center"/>
              <w:rPr>
                <w:sz w:val="20"/>
              </w:rPr>
            </w:pPr>
            <w:r>
              <w:rPr>
                <w:color w:val="000000"/>
                <w:sz w:val="20"/>
              </w:rPr>
              <w:t xml:space="preserve">Methods: Statistical analysis: Testing blood metabolite </w:t>
            </w:r>
            <w:r>
              <w:rPr>
                <w:color w:val="000000"/>
                <w:sz w:val="20"/>
              </w:rPr>
              <w:lastRenderedPageBreak/>
              <w:t xml:space="preserve">associations with AD </w:t>
            </w:r>
            <w:proofErr w:type="spellStart"/>
            <w:r>
              <w:rPr>
                <w:color w:val="000000"/>
                <w:sz w:val="20"/>
              </w:rPr>
              <w:t>endophenotypes</w:t>
            </w:r>
            <w:proofErr w:type="spellEnd"/>
            <w:r>
              <w:rPr>
                <w:color w:val="000000"/>
                <w:sz w:val="20"/>
              </w:rPr>
              <w:t xml:space="preserve"> in BLSA (sensitivity analyses)</w:t>
            </w:r>
          </w:p>
        </w:tc>
        <w:tc>
          <w:tcPr>
            <w:tcW w:w="2819" w:type="dxa"/>
          </w:tcPr>
          <w:p w14:paraId="373FF822" w14:textId="6E55D3F0" w:rsidR="00E331CC" w:rsidRPr="0022554A" w:rsidRDefault="00E331CC">
            <w:pPr>
              <w:spacing w:line="240" w:lineRule="auto"/>
            </w:pPr>
            <w:r w:rsidRPr="00534D90">
              <w:rPr>
                <w:sz w:val="20"/>
              </w:rPr>
              <w:lastRenderedPageBreak/>
              <w:t xml:space="preserve">Due to differences in serum sample storage time among converters and non-converters in the BLSA cohort and a </w:t>
            </w:r>
            <w:r w:rsidRPr="00534D90">
              <w:rPr>
                <w:sz w:val="20"/>
              </w:rPr>
              <w:lastRenderedPageBreak/>
              <w:t xml:space="preserve">greater number of converter samples excluded by the Met-So </w:t>
            </w:r>
            <w:proofErr w:type="spellStart"/>
            <w:r w:rsidRPr="00534D90">
              <w:rPr>
                <w:sz w:val="20"/>
              </w:rPr>
              <w:t>cutoff</w:t>
            </w:r>
            <w:proofErr w:type="spellEnd"/>
            <w:r w:rsidRPr="00534D90">
              <w:rPr>
                <w:sz w:val="20"/>
              </w:rPr>
              <w:t>, we performed additional sensitivity analyses…</w:t>
            </w:r>
          </w:p>
        </w:tc>
      </w:tr>
      <w:bookmarkEnd w:id="52"/>
      <w:bookmarkEnd w:id="53"/>
      <w:tr w:rsidR="00E331CC" w:rsidRPr="0022554A" w14:paraId="478DAEE1" w14:textId="77777777" w:rsidTr="00E331CC">
        <w:trPr>
          <w:gridAfter w:val="1"/>
          <w:wAfter w:w="26" w:type="dxa"/>
        </w:trPr>
        <w:tc>
          <w:tcPr>
            <w:tcW w:w="15353" w:type="dxa"/>
            <w:gridSpan w:val="6"/>
          </w:tcPr>
          <w:p w14:paraId="2508395F" w14:textId="77777777" w:rsidR="00E331CC" w:rsidRPr="006A3185" w:rsidRDefault="00E331CC" w:rsidP="00FB2AC1">
            <w:pPr>
              <w:pStyle w:val="TableSubHead"/>
              <w:tabs>
                <w:tab w:val="left" w:pos="5400"/>
              </w:tabs>
              <w:rPr>
                <w:sz w:val="20"/>
              </w:rPr>
            </w:pPr>
            <w:r w:rsidRPr="006A3185">
              <w:rPr>
                <w:sz w:val="20"/>
              </w:rPr>
              <w:lastRenderedPageBreak/>
              <w:t>Results</w:t>
            </w:r>
          </w:p>
        </w:tc>
      </w:tr>
      <w:tr w:rsidR="00E331CC" w:rsidRPr="0022554A" w14:paraId="08DCA937" w14:textId="77777777" w:rsidTr="00E331CC">
        <w:tc>
          <w:tcPr>
            <w:tcW w:w="1849" w:type="dxa"/>
            <w:vMerge w:val="restart"/>
          </w:tcPr>
          <w:p w14:paraId="217ABE83" w14:textId="77777777" w:rsidR="00E331CC" w:rsidRPr="0022554A" w:rsidRDefault="00E331CC" w:rsidP="00FB2AC1">
            <w:pPr>
              <w:tabs>
                <w:tab w:val="left" w:pos="5400"/>
              </w:tabs>
              <w:rPr>
                <w:bCs/>
                <w:sz w:val="20"/>
              </w:rPr>
            </w:pPr>
            <w:bookmarkStart w:id="54" w:name="bold29"/>
            <w:bookmarkStart w:id="55" w:name="italic31"/>
            <w:r w:rsidRPr="0022554A">
              <w:rPr>
                <w:bCs/>
                <w:sz w:val="20"/>
              </w:rPr>
              <w:t>Participants</w:t>
            </w:r>
            <w:bookmarkEnd w:id="54"/>
            <w:bookmarkEnd w:id="55"/>
          </w:p>
        </w:tc>
        <w:tc>
          <w:tcPr>
            <w:tcW w:w="0" w:type="auto"/>
            <w:vMerge w:val="restart"/>
          </w:tcPr>
          <w:p w14:paraId="7CEB7A15" w14:textId="77777777" w:rsidR="00E331CC" w:rsidRPr="0022554A" w:rsidRDefault="00E331CC" w:rsidP="00FB2AC1">
            <w:pPr>
              <w:tabs>
                <w:tab w:val="left" w:pos="5400"/>
              </w:tabs>
              <w:jc w:val="center"/>
              <w:rPr>
                <w:sz w:val="20"/>
              </w:rPr>
            </w:pPr>
            <w:r w:rsidRPr="0022554A">
              <w:rPr>
                <w:sz w:val="20"/>
              </w:rPr>
              <w:t>13</w:t>
            </w:r>
            <w:bookmarkStart w:id="56" w:name="bold30"/>
            <w:r w:rsidRPr="0022554A">
              <w:rPr>
                <w:bCs/>
                <w:sz w:val="20"/>
              </w:rPr>
              <w:t>*</w:t>
            </w:r>
            <w:bookmarkEnd w:id="56"/>
          </w:p>
        </w:tc>
        <w:tc>
          <w:tcPr>
            <w:tcW w:w="7742" w:type="dxa"/>
          </w:tcPr>
          <w:p w14:paraId="70B7774E" w14:textId="77777777" w:rsidR="00E331CC" w:rsidRPr="0022554A" w:rsidRDefault="00E331CC" w:rsidP="00FB2AC1">
            <w:pPr>
              <w:tabs>
                <w:tab w:val="left" w:pos="5400"/>
              </w:tabs>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2072" w:type="dxa"/>
          </w:tcPr>
          <w:p w14:paraId="42324F21" w14:textId="576BFCA6" w:rsidR="00E331CC" w:rsidRDefault="00E331CC" w:rsidP="00DB391D">
            <w:pPr>
              <w:tabs>
                <w:tab w:val="left" w:pos="5400"/>
              </w:tabs>
              <w:jc w:val="center"/>
              <w:rPr>
                <w:sz w:val="20"/>
              </w:rPr>
            </w:pPr>
            <w:r>
              <w:rPr>
                <w:sz w:val="20"/>
              </w:rPr>
              <w:t>Methods: Fig 1</w:t>
            </w:r>
          </w:p>
          <w:p w14:paraId="4968D8F5" w14:textId="021EE492" w:rsidR="00E331CC" w:rsidRDefault="00E331CC" w:rsidP="00DB391D">
            <w:pPr>
              <w:tabs>
                <w:tab w:val="left" w:pos="5400"/>
              </w:tabs>
              <w:jc w:val="center"/>
              <w:rPr>
                <w:sz w:val="20"/>
              </w:rPr>
            </w:pPr>
            <w:r>
              <w:rPr>
                <w:sz w:val="20"/>
              </w:rPr>
              <w:t>Results: Table 1</w:t>
            </w:r>
          </w:p>
        </w:tc>
        <w:tc>
          <w:tcPr>
            <w:tcW w:w="2987" w:type="dxa"/>
            <w:gridSpan w:val="3"/>
          </w:tcPr>
          <w:p w14:paraId="5657FEF4" w14:textId="64C863F7" w:rsidR="00E331CC" w:rsidRPr="006A3185" w:rsidRDefault="00E331CC" w:rsidP="00FB2AC1">
            <w:pPr>
              <w:tabs>
                <w:tab w:val="left" w:pos="5400"/>
              </w:tabs>
              <w:rPr>
                <w:sz w:val="20"/>
              </w:rPr>
            </w:pPr>
            <w:r>
              <w:rPr>
                <w:sz w:val="20"/>
              </w:rPr>
              <w:t>See Fig1 &amp; Table 1</w:t>
            </w:r>
          </w:p>
        </w:tc>
      </w:tr>
      <w:tr w:rsidR="00E331CC" w:rsidRPr="0022554A" w14:paraId="69CE6559" w14:textId="77777777" w:rsidTr="00E331CC">
        <w:tc>
          <w:tcPr>
            <w:tcW w:w="1849" w:type="dxa"/>
            <w:vMerge/>
          </w:tcPr>
          <w:p w14:paraId="14545CE7" w14:textId="77777777" w:rsidR="00E331CC" w:rsidRPr="0022554A" w:rsidRDefault="00E331CC" w:rsidP="00FB2AC1">
            <w:pPr>
              <w:tabs>
                <w:tab w:val="left" w:pos="5400"/>
              </w:tabs>
              <w:rPr>
                <w:bCs/>
                <w:sz w:val="20"/>
              </w:rPr>
            </w:pPr>
            <w:bookmarkStart w:id="57" w:name="bold31" w:colFirst="0" w:colLast="0"/>
            <w:bookmarkStart w:id="58" w:name="italic32" w:colFirst="0" w:colLast="0"/>
          </w:p>
        </w:tc>
        <w:tc>
          <w:tcPr>
            <w:tcW w:w="0" w:type="auto"/>
            <w:vMerge/>
          </w:tcPr>
          <w:p w14:paraId="037CCD0F" w14:textId="77777777" w:rsidR="00E331CC" w:rsidRPr="0022554A" w:rsidRDefault="00E331CC" w:rsidP="00FB2AC1">
            <w:pPr>
              <w:tabs>
                <w:tab w:val="left" w:pos="5400"/>
              </w:tabs>
              <w:jc w:val="center"/>
              <w:rPr>
                <w:sz w:val="20"/>
              </w:rPr>
            </w:pPr>
          </w:p>
        </w:tc>
        <w:tc>
          <w:tcPr>
            <w:tcW w:w="7742" w:type="dxa"/>
          </w:tcPr>
          <w:p w14:paraId="65D36255" w14:textId="77777777" w:rsidR="00E331CC" w:rsidRPr="0022554A" w:rsidRDefault="00E331CC" w:rsidP="00FB2AC1">
            <w:pPr>
              <w:tabs>
                <w:tab w:val="left" w:pos="5400"/>
              </w:tabs>
              <w:rPr>
                <w:sz w:val="20"/>
              </w:rPr>
            </w:pPr>
            <w:r>
              <w:rPr>
                <w:sz w:val="20"/>
              </w:rPr>
              <w:t xml:space="preserve">(b) </w:t>
            </w:r>
            <w:r w:rsidRPr="0022554A">
              <w:rPr>
                <w:sz w:val="20"/>
              </w:rPr>
              <w:t>Give reasons for non-participation at each stage</w:t>
            </w:r>
          </w:p>
        </w:tc>
        <w:tc>
          <w:tcPr>
            <w:tcW w:w="2072" w:type="dxa"/>
          </w:tcPr>
          <w:p w14:paraId="79704552" w14:textId="13BCB14F" w:rsidR="00E331CC" w:rsidRDefault="006D5538" w:rsidP="00DB391D">
            <w:pPr>
              <w:tabs>
                <w:tab w:val="left" w:pos="5400"/>
              </w:tabs>
              <w:jc w:val="center"/>
              <w:rPr>
                <w:sz w:val="20"/>
              </w:rPr>
            </w:pPr>
            <w:r>
              <w:rPr>
                <w:sz w:val="20"/>
              </w:rPr>
              <w:t>NA</w:t>
            </w:r>
          </w:p>
        </w:tc>
        <w:tc>
          <w:tcPr>
            <w:tcW w:w="2987" w:type="dxa"/>
            <w:gridSpan w:val="3"/>
          </w:tcPr>
          <w:p w14:paraId="632050F3" w14:textId="77777777" w:rsidR="00E331CC" w:rsidRPr="006A3185" w:rsidRDefault="00E331CC" w:rsidP="00FB2AC1">
            <w:pPr>
              <w:tabs>
                <w:tab w:val="left" w:pos="5400"/>
              </w:tabs>
              <w:rPr>
                <w:sz w:val="20"/>
              </w:rPr>
            </w:pPr>
          </w:p>
        </w:tc>
      </w:tr>
      <w:tr w:rsidR="00E331CC" w:rsidRPr="0022554A" w14:paraId="558C42B3" w14:textId="77777777" w:rsidTr="00E331CC">
        <w:tc>
          <w:tcPr>
            <w:tcW w:w="1849" w:type="dxa"/>
            <w:vMerge/>
          </w:tcPr>
          <w:p w14:paraId="2E12F6D4" w14:textId="77777777" w:rsidR="00E331CC" w:rsidRPr="0022554A" w:rsidRDefault="00E331CC" w:rsidP="00FB2AC1">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2893E148" w14:textId="77777777" w:rsidR="00E331CC" w:rsidRPr="0022554A" w:rsidRDefault="00E331CC" w:rsidP="00FB2AC1">
            <w:pPr>
              <w:tabs>
                <w:tab w:val="left" w:pos="5400"/>
              </w:tabs>
              <w:jc w:val="center"/>
              <w:rPr>
                <w:sz w:val="20"/>
              </w:rPr>
            </w:pPr>
          </w:p>
        </w:tc>
        <w:tc>
          <w:tcPr>
            <w:tcW w:w="7742" w:type="dxa"/>
          </w:tcPr>
          <w:p w14:paraId="4C365ED2" w14:textId="77777777" w:rsidR="00E331CC" w:rsidRPr="0022554A" w:rsidRDefault="00E331CC" w:rsidP="00FB2AC1">
            <w:pPr>
              <w:tabs>
                <w:tab w:val="left" w:pos="5400"/>
              </w:tabs>
              <w:rPr>
                <w:sz w:val="20"/>
              </w:rPr>
            </w:pPr>
            <w:bookmarkStart w:id="61" w:name="OLE_LINK4"/>
            <w:r>
              <w:rPr>
                <w:sz w:val="20"/>
              </w:rPr>
              <w:t xml:space="preserve">(c) </w:t>
            </w:r>
            <w:r w:rsidRPr="0022554A">
              <w:rPr>
                <w:sz w:val="20"/>
              </w:rPr>
              <w:t>Consider use of a flow diagram</w:t>
            </w:r>
            <w:bookmarkEnd w:id="61"/>
          </w:p>
        </w:tc>
        <w:tc>
          <w:tcPr>
            <w:tcW w:w="2072" w:type="dxa"/>
          </w:tcPr>
          <w:p w14:paraId="5CE08C0F" w14:textId="19402AA3" w:rsidR="00E331CC" w:rsidRDefault="00E331CC" w:rsidP="00DB391D">
            <w:pPr>
              <w:tabs>
                <w:tab w:val="left" w:pos="5400"/>
              </w:tabs>
              <w:jc w:val="center"/>
              <w:rPr>
                <w:sz w:val="20"/>
              </w:rPr>
            </w:pPr>
            <w:r>
              <w:rPr>
                <w:sz w:val="20"/>
              </w:rPr>
              <w:t>Methods: Fig 1</w:t>
            </w:r>
          </w:p>
        </w:tc>
        <w:tc>
          <w:tcPr>
            <w:tcW w:w="2987" w:type="dxa"/>
            <w:gridSpan w:val="3"/>
          </w:tcPr>
          <w:p w14:paraId="2D69F943" w14:textId="4DB08010" w:rsidR="00E331CC" w:rsidRPr="006A3185" w:rsidRDefault="00E331CC" w:rsidP="00FB2AC1">
            <w:pPr>
              <w:tabs>
                <w:tab w:val="left" w:pos="5400"/>
              </w:tabs>
              <w:rPr>
                <w:sz w:val="20"/>
              </w:rPr>
            </w:pPr>
            <w:r>
              <w:rPr>
                <w:sz w:val="20"/>
              </w:rPr>
              <w:t>See Fig 1</w:t>
            </w:r>
          </w:p>
        </w:tc>
      </w:tr>
      <w:tr w:rsidR="00E331CC" w:rsidRPr="0022554A" w14:paraId="37A738AC" w14:textId="77777777" w:rsidTr="00E331CC">
        <w:tc>
          <w:tcPr>
            <w:tcW w:w="1849" w:type="dxa"/>
            <w:vMerge w:val="restart"/>
          </w:tcPr>
          <w:p w14:paraId="00E7B22F" w14:textId="77777777" w:rsidR="00E331CC" w:rsidRPr="0022554A" w:rsidRDefault="00E331CC" w:rsidP="00FB2AC1">
            <w:pPr>
              <w:tabs>
                <w:tab w:val="left" w:pos="5400"/>
              </w:tabs>
              <w:rPr>
                <w:bCs/>
                <w:sz w:val="20"/>
              </w:rPr>
            </w:pPr>
            <w:bookmarkStart w:id="62" w:name="bold33"/>
            <w:bookmarkStart w:id="63" w:name="italic34"/>
            <w:bookmarkEnd w:id="59"/>
            <w:bookmarkEnd w:id="60"/>
            <w:r w:rsidRPr="0022554A">
              <w:rPr>
                <w:bCs/>
                <w:sz w:val="20"/>
              </w:rPr>
              <w:t xml:space="preserve">Descriptive </w:t>
            </w:r>
            <w:bookmarkStart w:id="64" w:name="bold34"/>
            <w:bookmarkStart w:id="65" w:name="italic35"/>
            <w:bookmarkEnd w:id="62"/>
            <w:bookmarkEnd w:id="63"/>
            <w:r w:rsidRPr="0022554A">
              <w:rPr>
                <w:bCs/>
                <w:sz w:val="20"/>
              </w:rPr>
              <w:t>data</w:t>
            </w:r>
            <w:bookmarkEnd w:id="64"/>
            <w:bookmarkEnd w:id="65"/>
          </w:p>
        </w:tc>
        <w:tc>
          <w:tcPr>
            <w:tcW w:w="0" w:type="auto"/>
            <w:vMerge w:val="restart"/>
          </w:tcPr>
          <w:p w14:paraId="53AB70CB" w14:textId="77777777" w:rsidR="00E331CC" w:rsidRPr="0022554A" w:rsidRDefault="00E331CC" w:rsidP="00FB2AC1">
            <w:pPr>
              <w:tabs>
                <w:tab w:val="left" w:pos="5400"/>
              </w:tabs>
              <w:jc w:val="center"/>
              <w:rPr>
                <w:sz w:val="20"/>
              </w:rPr>
            </w:pPr>
            <w:r w:rsidRPr="0022554A">
              <w:rPr>
                <w:sz w:val="20"/>
              </w:rPr>
              <w:t>14</w:t>
            </w:r>
            <w:bookmarkStart w:id="66" w:name="bold35"/>
            <w:r w:rsidRPr="0022554A">
              <w:rPr>
                <w:bCs/>
                <w:sz w:val="20"/>
              </w:rPr>
              <w:t>*</w:t>
            </w:r>
            <w:bookmarkEnd w:id="66"/>
          </w:p>
        </w:tc>
        <w:tc>
          <w:tcPr>
            <w:tcW w:w="7742" w:type="dxa"/>
            <w:tcBorders>
              <w:bottom w:val="single" w:sz="4" w:space="0" w:color="auto"/>
            </w:tcBorders>
          </w:tcPr>
          <w:p w14:paraId="7312ECAB" w14:textId="77777777" w:rsidR="00E331CC" w:rsidRPr="0022554A" w:rsidRDefault="00E331CC" w:rsidP="00FB2AC1">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2072" w:type="dxa"/>
            <w:tcBorders>
              <w:bottom w:val="single" w:sz="4" w:space="0" w:color="auto"/>
            </w:tcBorders>
          </w:tcPr>
          <w:p w14:paraId="380E4805" w14:textId="48A28F2B" w:rsidR="00E331CC" w:rsidRDefault="00E331CC" w:rsidP="00DB391D">
            <w:pPr>
              <w:tabs>
                <w:tab w:val="left" w:pos="5400"/>
              </w:tabs>
              <w:jc w:val="center"/>
              <w:rPr>
                <w:sz w:val="20"/>
              </w:rPr>
            </w:pPr>
            <w:r>
              <w:rPr>
                <w:sz w:val="20"/>
              </w:rPr>
              <w:t>Results: Participants: demographic characteristics</w:t>
            </w:r>
          </w:p>
        </w:tc>
        <w:tc>
          <w:tcPr>
            <w:tcW w:w="2987" w:type="dxa"/>
            <w:gridSpan w:val="3"/>
            <w:tcBorders>
              <w:bottom w:val="single" w:sz="4" w:space="0" w:color="auto"/>
            </w:tcBorders>
          </w:tcPr>
          <w:p w14:paraId="16EDB0E0" w14:textId="56CFC6AD" w:rsidR="00E331CC" w:rsidRPr="00DB391D" w:rsidRDefault="00E331CC" w:rsidP="00FB2AC1">
            <w:pPr>
              <w:tabs>
                <w:tab w:val="left" w:pos="5400"/>
              </w:tabs>
              <w:spacing w:line="240" w:lineRule="auto"/>
              <w:rPr>
                <w:sz w:val="20"/>
              </w:rPr>
            </w:pPr>
            <w:r w:rsidRPr="00DB391D">
              <w:rPr>
                <w:sz w:val="20"/>
              </w:rPr>
              <w:t>The demographic characteristics…</w:t>
            </w:r>
          </w:p>
        </w:tc>
      </w:tr>
      <w:tr w:rsidR="00E331CC" w:rsidRPr="0022554A" w14:paraId="28825928" w14:textId="77777777" w:rsidTr="00E331CC">
        <w:tc>
          <w:tcPr>
            <w:tcW w:w="1849" w:type="dxa"/>
            <w:vMerge/>
          </w:tcPr>
          <w:p w14:paraId="2535FA46" w14:textId="77777777" w:rsidR="00E331CC" w:rsidRPr="0022554A" w:rsidRDefault="00E331CC" w:rsidP="00FB2AC1">
            <w:pPr>
              <w:tabs>
                <w:tab w:val="left" w:pos="5400"/>
              </w:tabs>
              <w:rPr>
                <w:bCs/>
                <w:sz w:val="20"/>
              </w:rPr>
            </w:pPr>
            <w:bookmarkStart w:id="67" w:name="bold36" w:colFirst="0" w:colLast="0"/>
            <w:bookmarkStart w:id="68" w:name="italic36" w:colFirst="0" w:colLast="0"/>
          </w:p>
        </w:tc>
        <w:tc>
          <w:tcPr>
            <w:tcW w:w="0" w:type="auto"/>
            <w:vMerge/>
          </w:tcPr>
          <w:p w14:paraId="22CF1677" w14:textId="77777777" w:rsidR="00E331CC" w:rsidRPr="0022554A" w:rsidRDefault="00E331CC" w:rsidP="00FB2AC1">
            <w:pPr>
              <w:tabs>
                <w:tab w:val="left" w:pos="5400"/>
              </w:tabs>
              <w:jc w:val="center"/>
              <w:rPr>
                <w:sz w:val="20"/>
              </w:rPr>
            </w:pPr>
          </w:p>
        </w:tc>
        <w:tc>
          <w:tcPr>
            <w:tcW w:w="7742" w:type="dxa"/>
            <w:shd w:val="clear" w:color="auto" w:fill="auto"/>
          </w:tcPr>
          <w:p w14:paraId="7D9D8E32" w14:textId="77777777" w:rsidR="00E331CC" w:rsidRPr="0022554A" w:rsidRDefault="00E331CC" w:rsidP="00FB2AC1">
            <w:pPr>
              <w:tabs>
                <w:tab w:val="left" w:pos="5400"/>
              </w:tabs>
              <w:rPr>
                <w:sz w:val="20"/>
              </w:rPr>
            </w:pPr>
            <w:r>
              <w:rPr>
                <w:sz w:val="20"/>
              </w:rPr>
              <w:t xml:space="preserve">(b) </w:t>
            </w:r>
            <w:r w:rsidRPr="0022554A">
              <w:rPr>
                <w:sz w:val="20"/>
              </w:rPr>
              <w:t>Indicate number of participants with missing data for each variable of interest</w:t>
            </w:r>
          </w:p>
        </w:tc>
        <w:tc>
          <w:tcPr>
            <w:tcW w:w="2072" w:type="dxa"/>
            <w:shd w:val="clear" w:color="auto" w:fill="auto"/>
          </w:tcPr>
          <w:p w14:paraId="2065127F" w14:textId="7314591D" w:rsidR="00E331CC" w:rsidRDefault="006D5538" w:rsidP="00DB391D">
            <w:pPr>
              <w:tabs>
                <w:tab w:val="left" w:pos="5400"/>
              </w:tabs>
              <w:jc w:val="center"/>
              <w:rPr>
                <w:sz w:val="20"/>
              </w:rPr>
            </w:pPr>
            <w:r>
              <w:rPr>
                <w:sz w:val="20"/>
              </w:rPr>
              <w:t>NA</w:t>
            </w:r>
          </w:p>
        </w:tc>
        <w:tc>
          <w:tcPr>
            <w:tcW w:w="2987" w:type="dxa"/>
            <w:gridSpan w:val="3"/>
            <w:shd w:val="clear" w:color="auto" w:fill="auto"/>
          </w:tcPr>
          <w:p w14:paraId="60834F34" w14:textId="77777777" w:rsidR="00E331CC" w:rsidRPr="006A3185" w:rsidRDefault="00E331CC" w:rsidP="00FB2AC1">
            <w:pPr>
              <w:tabs>
                <w:tab w:val="left" w:pos="5400"/>
              </w:tabs>
              <w:spacing w:line="240" w:lineRule="auto"/>
              <w:rPr>
                <w:sz w:val="20"/>
              </w:rPr>
            </w:pPr>
          </w:p>
        </w:tc>
      </w:tr>
      <w:tr w:rsidR="00E331CC" w:rsidRPr="0022554A" w14:paraId="4286CC84" w14:textId="77777777" w:rsidTr="00E331CC">
        <w:trPr>
          <w:trHeight w:val="161"/>
        </w:trPr>
        <w:tc>
          <w:tcPr>
            <w:tcW w:w="1849" w:type="dxa"/>
            <w:vMerge/>
          </w:tcPr>
          <w:p w14:paraId="2BA31026" w14:textId="77777777" w:rsidR="00E331CC" w:rsidRPr="0022554A" w:rsidRDefault="00E331CC" w:rsidP="00FB2AC1">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29AF599F" w14:textId="77777777" w:rsidR="00E331CC" w:rsidRPr="0022554A" w:rsidRDefault="00E331CC" w:rsidP="00FB2AC1">
            <w:pPr>
              <w:tabs>
                <w:tab w:val="left" w:pos="5400"/>
              </w:tabs>
              <w:jc w:val="center"/>
              <w:rPr>
                <w:sz w:val="20"/>
              </w:rPr>
            </w:pPr>
          </w:p>
        </w:tc>
        <w:tc>
          <w:tcPr>
            <w:tcW w:w="7742" w:type="dxa"/>
          </w:tcPr>
          <w:p w14:paraId="470DFE1B" w14:textId="77777777" w:rsidR="00E331CC" w:rsidRPr="0022554A" w:rsidRDefault="00E331CC" w:rsidP="00FB2AC1">
            <w:pPr>
              <w:tabs>
                <w:tab w:val="left" w:pos="5400"/>
              </w:tabs>
              <w:rPr>
                <w:sz w:val="20"/>
              </w:rPr>
            </w:pPr>
            <w:r>
              <w:rPr>
                <w:sz w:val="20"/>
              </w:rPr>
              <w:t xml:space="preserve">(c) </w:t>
            </w:r>
            <w:r w:rsidRPr="0022554A">
              <w:rPr>
                <w:i/>
                <w:sz w:val="20"/>
              </w:rPr>
              <w:t>Cohort study</w:t>
            </w:r>
            <w:r w:rsidRPr="0022554A">
              <w:rPr>
                <w:sz w:val="20"/>
              </w:rPr>
              <w:t>—Summarise follow-up time (</w:t>
            </w:r>
            <w:proofErr w:type="spellStart"/>
            <w:r w:rsidRPr="0022554A">
              <w:rPr>
                <w:sz w:val="20"/>
              </w:rPr>
              <w:t>eg</w:t>
            </w:r>
            <w:proofErr w:type="spellEnd"/>
            <w:r w:rsidRPr="0022554A">
              <w:rPr>
                <w:sz w:val="20"/>
              </w:rPr>
              <w:t>, average and total amount)</w:t>
            </w:r>
          </w:p>
        </w:tc>
        <w:tc>
          <w:tcPr>
            <w:tcW w:w="2072" w:type="dxa"/>
          </w:tcPr>
          <w:p w14:paraId="69017068" w14:textId="3FCF3C68" w:rsidR="00E331CC" w:rsidRPr="00E331CC" w:rsidRDefault="00E331CC" w:rsidP="00E331CC">
            <w:pPr>
              <w:spacing w:line="360" w:lineRule="auto"/>
              <w:ind w:right="140"/>
              <w:outlineLvl w:val="0"/>
              <w:rPr>
                <w:sz w:val="20"/>
              </w:rPr>
            </w:pPr>
            <w:r w:rsidRPr="00E331CC">
              <w:rPr>
                <w:sz w:val="20"/>
              </w:rPr>
              <w:t xml:space="preserve">Results: Step 2: Testing blood metabolite associations with AD </w:t>
            </w:r>
            <w:proofErr w:type="spellStart"/>
            <w:r w:rsidRPr="00E331CC">
              <w:rPr>
                <w:sz w:val="20"/>
              </w:rPr>
              <w:t>endophenotypes</w:t>
            </w:r>
            <w:proofErr w:type="spellEnd"/>
            <w:r w:rsidRPr="00E331CC">
              <w:rPr>
                <w:sz w:val="20"/>
              </w:rPr>
              <w:t xml:space="preserve">: risk of conversion to incident AD in cognitively normal older Adults (BLSA); &amp; Results:  Step 2: Testing blood metabolite associations with AD </w:t>
            </w:r>
            <w:proofErr w:type="spellStart"/>
            <w:r w:rsidRPr="00E331CC">
              <w:rPr>
                <w:sz w:val="20"/>
              </w:rPr>
              <w:t>endophenotypes</w:t>
            </w:r>
            <w:proofErr w:type="spellEnd"/>
            <w:r w:rsidRPr="00E331CC">
              <w:rPr>
                <w:sz w:val="20"/>
              </w:rPr>
              <w:t>:</w:t>
            </w:r>
          </w:p>
          <w:p w14:paraId="77422696" w14:textId="77777777" w:rsidR="00E331CC" w:rsidRPr="00E331CC" w:rsidRDefault="00E331CC" w:rsidP="00E331CC">
            <w:pPr>
              <w:spacing w:line="360" w:lineRule="auto"/>
              <w:ind w:right="140"/>
              <w:outlineLvl w:val="0"/>
              <w:rPr>
                <w:sz w:val="20"/>
              </w:rPr>
            </w:pPr>
            <w:r w:rsidRPr="00E331CC">
              <w:rPr>
                <w:sz w:val="20"/>
              </w:rPr>
              <w:t xml:space="preserve">Associations with </w:t>
            </w:r>
            <w:r w:rsidRPr="00E331CC">
              <w:rPr>
                <w:sz w:val="20"/>
              </w:rPr>
              <w:lastRenderedPageBreak/>
              <w:t>risk of conversion to incident AD (ADNI)</w:t>
            </w:r>
          </w:p>
          <w:p w14:paraId="7EDA2760" w14:textId="58986256" w:rsidR="00E331CC" w:rsidRDefault="00E331CC" w:rsidP="00E331CC">
            <w:pPr>
              <w:tabs>
                <w:tab w:val="left" w:pos="5400"/>
              </w:tabs>
              <w:rPr>
                <w:sz w:val="20"/>
              </w:rPr>
            </w:pPr>
          </w:p>
        </w:tc>
        <w:tc>
          <w:tcPr>
            <w:tcW w:w="2987" w:type="dxa"/>
            <w:gridSpan w:val="3"/>
          </w:tcPr>
          <w:p w14:paraId="02509DB6" w14:textId="77777777" w:rsidR="00E331CC" w:rsidRDefault="00E331CC" w:rsidP="00FB2AC1">
            <w:pPr>
              <w:tabs>
                <w:tab w:val="left" w:pos="5400"/>
              </w:tabs>
              <w:spacing w:line="240" w:lineRule="auto"/>
              <w:rPr>
                <w:sz w:val="20"/>
              </w:rPr>
            </w:pPr>
            <w:r w:rsidRPr="00E331CC">
              <w:rPr>
                <w:sz w:val="20"/>
              </w:rPr>
              <w:lastRenderedPageBreak/>
              <w:t>The mean interval between initial blood sampling to the onset of AD (for converters) or follow-up (for non-converters) was 4.27 years</w:t>
            </w:r>
            <w:r>
              <w:rPr>
                <w:sz w:val="20"/>
              </w:rPr>
              <w:t>…</w:t>
            </w:r>
          </w:p>
          <w:p w14:paraId="1225785A" w14:textId="001EC7DA" w:rsidR="00E331CC" w:rsidRPr="00E331CC" w:rsidRDefault="00E331CC" w:rsidP="00FB2AC1">
            <w:pPr>
              <w:tabs>
                <w:tab w:val="left" w:pos="5400"/>
              </w:tabs>
              <w:spacing w:line="240" w:lineRule="auto"/>
              <w:rPr>
                <w:sz w:val="20"/>
              </w:rPr>
            </w:pPr>
            <w:r w:rsidRPr="00E331CC">
              <w:rPr>
                <w:sz w:val="20"/>
              </w:rPr>
              <w:t>The mean interval between baseline blood sampling to the onset of AD or follow-up (for individuals who remained MCI) was 2.97 years…</w:t>
            </w:r>
          </w:p>
        </w:tc>
      </w:tr>
      <w:tr w:rsidR="00E331CC" w:rsidRPr="0022554A" w14:paraId="1F2FDD81" w14:textId="77777777" w:rsidTr="00E331CC">
        <w:trPr>
          <w:trHeight w:val="295"/>
        </w:trPr>
        <w:tc>
          <w:tcPr>
            <w:tcW w:w="1849" w:type="dxa"/>
            <w:vMerge w:val="restart"/>
          </w:tcPr>
          <w:p w14:paraId="4860CA28" w14:textId="77777777" w:rsidR="00E331CC" w:rsidRPr="0022554A" w:rsidRDefault="00E331CC" w:rsidP="00FB2AC1">
            <w:pPr>
              <w:tabs>
                <w:tab w:val="left" w:pos="5400"/>
              </w:tabs>
              <w:rPr>
                <w:bCs/>
                <w:sz w:val="20"/>
              </w:rPr>
            </w:pPr>
            <w:bookmarkStart w:id="71" w:name="bold38" w:colFirst="0" w:colLast="0"/>
            <w:bookmarkStart w:id="72" w:name="italic38" w:colFirst="0" w:colLast="0"/>
            <w:bookmarkEnd w:id="69"/>
            <w:bookmarkEnd w:id="70"/>
            <w:r w:rsidRPr="0022554A">
              <w:rPr>
                <w:bCs/>
                <w:sz w:val="20"/>
              </w:rPr>
              <w:lastRenderedPageBreak/>
              <w:t>Outcome data</w:t>
            </w:r>
          </w:p>
        </w:tc>
        <w:tc>
          <w:tcPr>
            <w:tcW w:w="0" w:type="auto"/>
            <w:vMerge w:val="restart"/>
          </w:tcPr>
          <w:p w14:paraId="44383114" w14:textId="77777777" w:rsidR="00E331CC" w:rsidRPr="0022554A" w:rsidRDefault="00E331CC" w:rsidP="00FB2AC1">
            <w:pPr>
              <w:tabs>
                <w:tab w:val="left" w:pos="5400"/>
              </w:tabs>
              <w:jc w:val="center"/>
              <w:rPr>
                <w:sz w:val="20"/>
              </w:rPr>
            </w:pPr>
            <w:r w:rsidRPr="0022554A">
              <w:rPr>
                <w:sz w:val="20"/>
              </w:rPr>
              <w:t>15</w:t>
            </w:r>
            <w:bookmarkStart w:id="73" w:name="bold39"/>
            <w:r w:rsidRPr="0022554A">
              <w:rPr>
                <w:bCs/>
                <w:sz w:val="20"/>
              </w:rPr>
              <w:t>*</w:t>
            </w:r>
            <w:bookmarkEnd w:id="73"/>
          </w:p>
        </w:tc>
        <w:tc>
          <w:tcPr>
            <w:tcW w:w="7742" w:type="dxa"/>
          </w:tcPr>
          <w:p w14:paraId="3ABFB038" w14:textId="77777777" w:rsidR="00E331CC" w:rsidRPr="0022554A" w:rsidRDefault="00E331CC" w:rsidP="00FB2AC1">
            <w:pPr>
              <w:tabs>
                <w:tab w:val="left" w:pos="5400"/>
              </w:tabs>
              <w:rPr>
                <w:sz w:val="20"/>
              </w:rPr>
            </w:pPr>
            <w:r w:rsidRPr="0022554A">
              <w:rPr>
                <w:i/>
                <w:sz w:val="20"/>
              </w:rPr>
              <w:t>Cohort study</w:t>
            </w:r>
            <w:r w:rsidRPr="0022554A">
              <w:rPr>
                <w:sz w:val="20"/>
              </w:rPr>
              <w:t>—Report numbers of outcome events or summary measures over time</w:t>
            </w:r>
          </w:p>
        </w:tc>
        <w:tc>
          <w:tcPr>
            <w:tcW w:w="2072" w:type="dxa"/>
          </w:tcPr>
          <w:p w14:paraId="66D83A05" w14:textId="09419483" w:rsidR="00E331CC" w:rsidRPr="006A3185" w:rsidRDefault="00E331CC" w:rsidP="00DB391D">
            <w:pPr>
              <w:tabs>
                <w:tab w:val="left" w:pos="5400"/>
              </w:tabs>
              <w:jc w:val="center"/>
              <w:rPr>
                <w:sz w:val="20"/>
              </w:rPr>
            </w:pPr>
            <w:r>
              <w:rPr>
                <w:sz w:val="20"/>
              </w:rPr>
              <w:t>Results: Table 1</w:t>
            </w:r>
          </w:p>
        </w:tc>
        <w:tc>
          <w:tcPr>
            <w:tcW w:w="2987" w:type="dxa"/>
            <w:gridSpan w:val="3"/>
          </w:tcPr>
          <w:p w14:paraId="1036BE51" w14:textId="723AF24C" w:rsidR="00E331CC" w:rsidRPr="006A3185" w:rsidRDefault="00E331CC" w:rsidP="00FB2AC1">
            <w:pPr>
              <w:tabs>
                <w:tab w:val="left" w:pos="5400"/>
              </w:tabs>
              <w:spacing w:line="240" w:lineRule="auto"/>
              <w:rPr>
                <w:i/>
                <w:sz w:val="20"/>
              </w:rPr>
            </w:pPr>
            <w:r>
              <w:rPr>
                <w:sz w:val="20"/>
              </w:rPr>
              <w:t>See Table 1</w:t>
            </w:r>
          </w:p>
        </w:tc>
      </w:tr>
      <w:bookmarkEnd w:id="71"/>
      <w:bookmarkEnd w:id="72"/>
      <w:tr w:rsidR="00E331CC" w:rsidRPr="0022554A" w14:paraId="4BA44C0A" w14:textId="77777777" w:rsidTr="00E331CC">
        <w:trPr>
          <w:trHeight w:val="294"/>
        </w:trPr>
        <w:tc>
          <w:tcPr>
            <w:tcW w:w="1849" w:type="dxa"/>
            <w:vMerge/>
          </w:tcPr>
          <w:p w14:paraId="0A515A8F" w14:textId="77777777" w:rsidR="00E331CC" w:rsidRPr="0022554A" w:rsidRDefault="00E331CC" w:rsidP="00FB2AC1">
            <w:pPr>
              <w:tabs>
                <w:tab w:val="left" w:pos="5400"/>
              </w:tabs>
              <w:rPr>
                <w:bCs/>
                <w:sz w:val="20"/>
              </w:rPr>
            </w:pPr>
          </w:p>
        </w:tc>
        <w:tc>
          <w:tcPr>
            <w:tcW w:w="0" w:type="auto"/>
            <w:vMerge/>
          </w:tcPr>
          <w:p w14:paraId="6E0BD85E" w14:textId="77777777" w:rsidR="00E331CC" w:rsidRPr="0022554A" w:rsidRDefault="00E331CC" w:rsidP="00FB2AC1">
            <w:pPr>
              <w:tabs>
                <w:tab w:val="left" w:pos="5400"/>
              </w:tabs>
              <w:jc w:val="center"/>
              <w:rPr>
                <w:sz w:val="20"/>
              </w:rPr>
            </w:pPr>
          </w:p>
        </w:tc>
        <w:tc>
          <w:tcPr>
            <w:tcW w:w="7742" w:type="dxa"/>
          </w:tcPr>
          <w:p w14:paraId="577885BC" w14:textId="77777777" w:rsidR="00E331CC" w:rsidRPr="0022554A" w:rsidRDefault="00E331CC" w:rsidP="00FB2AC1">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2072" w:type="dxa"/>
          </w:tcPr>
          <w:p w14:paraId="45AF533D" w14:textId="25946CDB" w:rsidR="00E331CC" w:rsidRDefault="006D5538" w:rsidP="00DB391D">
            <w:pPr>
              <w:tabs>
                <w:tab w:val="left" w:pos="5400"/>
              </w:tabs>
              <w:jc w:val="center"/>
              <w:rPr>
                <w:sz w:val="20"/>
              </w:rPr>
            </w:pPr>
            <w:r>
              <w:rPr>
                <w:sz w:val="20"/>
              </w:rPr>
              <w:t>Results: Table 1</w:t>
            </w:r>
          </w:p>
        </w:tc>
        <w:tc>
          <w:tcPr>
            <w:tcW w:w="2987" w:type="dxa"/>
            <w:gridSpan w:val="3"/>
          </w:tcPr>
          <w:p w14:paraId="7219321C" w14:textId="684C28E7" w:rsidR="00E331CC" w:rsidRPr="006A3185" w:rsidRDefault="006D5538" w:rsidP="00FB2AC1">
            <w:pPr>
              <w:tabs>
                <w:tab w:val="left" w:pos="5400"/>
              </w:tabs>
              <w:rPr>
                <w:sz w:val="20"/>
              </w:rPr>
            </w:pPr>
            <w:r>
              <w:rPr>
                <w:sz w:val="20"/>
              </w:rPr>
              <w:t>See Table 1</w:t>
            </w:r>
          </w:p>
        </w:tc>
      </w:tr>
      <w:tr w:rsidR="006D5538" w:rsidRPr="0022554A" w14:paraId="7ED1F89D" w14:textId="77777777" w:rsidTr="00E331CC">
        <w:trPr>
          <w:trHeight w:val="294"/>
        </w:trPr>
        <w:tc>
          <w:tcPr>
            <w:tcW w:w="1849" w:type="dxa"/>
            <w:vMerge/>
          </w:tcPr>
          <w:p w14:paraId="7905FCD0" w14:textId="77777777" w:rsidR="006D5538" w:rsidRPr="0022554A" w:rsidRDefault="006D5538" w:rsidP="006D5538">
            <w:pPr>
              <w:tabs>
                <w:tab w:val="left" w:pos="5400"/>
              </w:tabs>
              <w:rPr>
                <w:bCs/>
                <w:sz w:val="20"/>
              </w:rPr>
            </w:pPr>
          </w:p>
        </w:tc>
        <w:tc>
          <w:tcPr>
            <w:tcW w:w="0" w:type="auto"/>
            <w:vMerge/>
          </w:tcPr>
          <w:p w14:paraId="75C0A7F4" w14:textId="77777777" w:rsidR="006D5538" w:rsidRPr="0022554A" w:rsidRDefault="006D5538" w:rsidP="006D5538">
            <w:pPr>
              <w:tabs>
                <w:tab w:val="left" w:pos="5400"/>
              </w:tabs>
              <w:jc w:val="center"/>
              <w:rPr>
                <w:sz w:val="20"/>
              </w:rPr>
            </w:pPr>
          </w:p>
        </w:tc>
        <w:tc>
          <w:tcPr>
            <w:tcW w:w="7742" w:type="dxa"/>
          </w:tcPr>
          <w:p w14:paraId="7AF82729" w14:textId="77777777" w:rsidR="006D5538" w:rsidRPr="0022554A" w:rsidRDefault="006D5538" w:rsidP="006D5538">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2072" w:type="dxa"/>
          </w:tcPr>
          <w:p w14:paraId="1D0342E9" w14:textId="65868256" w:rsidR="006D5538" w:rsidRDefault="006D5538" w:rsidP="006D5538">
            <w:pPr>
              <w:tabs>
                <w:tab w:val="left" w:pos="5400"/>
              </w:tabs>
              <w:jc w:val="center"/>
              <w:rPr>
                <w:sz w:val="20"/>
              </w:rPr>
            </w:pPr>
            <w:r>
              <w:rPr>
                <w:sz w:val="20"/>
              </w:rPr>
              <w:t>Results: Table 1</w:t>
            </w:r>
          </w:p>
        </w:tc>
        <w:tc>
          <w:tcPr>
            <w:tcW w:w="2987" w:type="dxa"/>
            <w:gridSpan w:val="3"/>
          </w:tcPr>
          <w:p w14:paraId="212AB798" w14:textId="4824B144" w:rsidR="006D5538" w:rsidRPr="006A3185" w:rsidRDefault="006D5538" w:rsidP="006D5538">
            <w:pPr>
              <w:tabs>
                <w:tab w:val="left" w:pos="5400"/>
              </w:tabs>
              <w:rPr>
                <w:sz w:val="20"/>
              </w:rPr>
            </w:pPr>
            <w:r>
              <w:rPr>
                <w:sz w:val="20"/>
              </w:rPr>
              <w:t>See Table 1</w:t>
            </w:r>
          </w:p>
        </w:tc>
      </w:tr>
      <w:tr w:rsidR="00E331CC" w:rsidRPr="0022554A" w14:paraId="6BF20021" w14:textId="77777777" w:rsidTr="00E331CC">
        <w:tc>
          <w:tcPr>
            <w:tcW w:w="1849" w:type="dxa"/>
            <w:vMerge w:val="restart"/>
          </w:tcPr>
          <w:p w14:paraId="583B9A4B" w14:textId="77777777" w:rsidR="00E331CC" w:rsidRPr="0022554A" w:rsidRDefault="00E331CC" w:rsidP="00FB2AC1">
            <w:pPr>
              <w:tabs>
                <w:tab w:val="left" w:pos="5400"/>
              </w:tabs>
              <w:rPr>
                <w:bCs/>
                <w:sz w:val="20"/>
              </w:rPr>
            </w:pPr>
            <w:bookmarkStart w:id="74" w:name="italic40" w:colFirst="0" w:colLast="0"/>
            <w:bookmarkStart w:id="75" w:name="bold41" w:colFirst="0" w:colLast="0"/>
            <w:r w:rsidRPr="0022554A">
              <w:rPr>
                <w:bCs/>
                <w:sz w:val="20"/>
              </w:rPr>
              <w:t>Main results</w:t>
            </w:r>
          </w:p>
        </w:tc>
        <w:tc>
          <w:tcPr>
            <w:tcW w:w="0" w:type="auto"/>
            <w:vMerge w:val="restart"/>
          </w:tcPr>
          <w:p w14:paraId="019B0172" w14:textId="77777777" w:rsidR="00E331CC" w:rsidRPr="0022554A" w:rsidRDefault="00E331CC" w:rsidP="00FB2AC1">
            <w:pPr>
              <w:tabs>
                <w:tab w:val="left" w:pos="5400"/>
              </w:tabs>
              <w:jc w:val="center"/>
              <w:rPr>
                <w:sz w:val="20"/>
              </w:rPr>
            </w:pPr>
            <w:r w:rsidRPr="0022554A">
              <w:rPr>
                <w:sz w:val="20"/>
              </w:rPr>
              <w:t>16</w:t>
            </w:r>
          </w:p>
        </w:tc>
        <w:tc>
          <w:tcPr>
            <w:tcW w:w="7742" w:type="dxa"/>
          </w:tcPr>
          <w:p w14:paraId="32932FDB" w14:textId="77777777" w:rsidR="00E331CC" w:rsidRPr="006149D3" w:rsidRDefault="00E331CC" w:rsidP="00FB2AC1">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2072" w:type="dxa"/>
          </w:tcPr>
          <w:p w14:paraId="539FBC4D" w14:textId="293BB860" w:rsidR="00E331CC" w:rsidRPr="0022554A" w:rsidRDefault="006D5538" w:rsidP="00E60C36">
            <w:pPr>
              <w:tabs>
                <w:tab w:val="left" w:pos="5400"/>
              </w:tabs>
              <w:spacing w:line="240" w:lineRule="auto"/>
              <w:jc w:val="center"/>
              <w:rPr>
                <w:sz w:val="20"/>
              </w:rPr>
            </w:pPr>
            <w:r>
              <w:rPr>
                <w:sz w:val="20"/>
              </w:rPr>
              <w:t>Results</w:t>
            </w:r>
          </w:p>
        </w:tc>
        <w:tc>
          <w:tcPr>
            <w:tcW w:w="2987" w:type="dxa"/>
            <w:gridSpan w:val="3"/>
          </w:tcPr>
          <w:p w14:paraId="3207AFDA" w14:textId="73FB77C8" w:rsidR="00E331CC" w:rsidRPr="00654F90" w:rsidRDefault="006D5538" w:rsidP="00D21F8D">
            <w:pPr>
              <w:tabs>
                <w:tab w:val="left" w:pos="5400"/>
              </w:tabs>
              <w:spacing w:line="240" w:lineRule="auto"/>
              <w:rPr>
                <w:sz w:val="20"/>
              </w:rPr>
            </w:pPr>
            <w:r>
              <w:rPr>
                <w:sz w:val="20"/>
              </w:rPr>
              <w:t>See all relevant text in sections identified.</w:t>
            </w:r>
          </w:p>
        </w:tc>
      </w:tr>
      <w:tr w:rsidR="00E331CC" w:rsidRPr="0022554A" w14:paraId="3A711739" w14:textId="77777777" w:rsidTr="00E331CC">
        <w:tc>
          <w:tcPr>
            <w:tcW w:w="1849" w:type="dxa"/>
            <w:vMerge/>
          </w:tcPr>
          <w:p w14:paraId="3DFBEC32" w14:textId="77777777" w:rsidR="00E331CC" w:rsidRPr="0022554A" w:rsidRDefault="00E331CC" w:rsidP="00FB2AC1">
            <w:pPr>
              <w:tabs>
                <w:tab w:val="left" w:pos="5400"/>
              </w:tabs>
              <w:rPr>
                <w:bCs/>
                <w:sz w:val="20"/>
              </w:rPr>
            </w:pPr>
            <w:bookmarkStart w:id="76" w:name="italic41" w:colFirst="0" w:colLast="0"/>
            <w:bookmarkStart w:id="77" w:name="bold42" w:colFirst="0" w:colLast="0"/>
            <w:bookmarkEnd w:id="74"/>
            <w:bookmarkEnd w:id="75"/>
          </w:p>
        </w:tc>
        <w:tc>
          <w:tcPr>
            <w:tcW w:w="0" w:type="auto"/>
            <w:vMerge/>
          </w:tcPr>
          <w:p w14:paraId="04A11DE6" w14:textId="77777777" w:rsidR="00E331CC" w:rsidRPr="0022554A" w:rsidRDefault="00E331CC" w:rsidP="00FB2AC1">
            <w:pPr>
              <w:tabs>
                <w:tab w:val="left" w:pos="5400"/>
              </w:tabs>
              <w:jc w:val="center"/>
              <w:rPr>
                <w:sz w:val="20"/>
              </w:rPr>
            </w:pPr>
          </w:p>
        </w:tc>
        <w:tc>
          <w:tcPr>
            <w:tcW w:w="7742" w:type="dxa"/>
          </w:tcPr>
          <w:p w14:paraId="3404AAF7" w14:textId="77777777" w:rsidR="00E331CC" w:rsidRPr="006149D3" w:rsidRDefault="00E331CC" w:rsidP="00FB2AC1">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2072" w:type="dxa"/>
          </w:tcPr>
          <w:p w14:paraId="321F983A" w14:textId="5B5E0B3C" w:rsidR="00E331CC" w:rsidRPr="0022554A" w:rsidRDefault="00E331CC" w:rsidP="00E60C36">
            <w:pPr>
              <w:tabs>
                <w:tab w:val="left" w:pos="5400"/>
              </w:tabs>
              <w:jc w:val="center"/>
              <w:rPr>
                <w:sz w:val="20"/>
              </w:rPr>
            </w:pPr>
            <w:r>
              <w:rPr>
                <w:sz w:val="20"/>
              </w:rPr>
              <w:t>N</w:t>
            </w:r>
            <w:r w:rsidR="006D5538">
              <w:rPr>
                <w:sz w:val="20"/>
              </w:rPr>
              <w:t>A</w:t>
            </w:r>
          </w:p>
        </w:tc>
        <w:tc>
          <w:tcPr>
            <w:tcW w:w="2987" w:type="dxa"/>
            <w:gridSpan w:val="3"/>
          </w:tcPr>
          <w:p w14:paraId="011FC264" w14:textId="77777777" w:rsidR="00E331CC" w:rsidRPr="0022554A" w:rsidRDefault="00E331CC" w:rsidP="00FB2AC1">
            <w:pPr>
              <w:tabs>
                <w:tab w:val="left" w:pos="5400"/>
              </w:tabs>
              <w:rPr>
                <w:sz w:val="20"/>
              </w:rPr>
            </w:pPr>
          </w:p>
        </w:tc>
      </w:tr>
      <w:tr w:rsidR="00E331CC" w:rsidRPr="0022554A" w14:paraId="6CE40E83" w14:textId="77777777" w:rsidTr="00E331CC">
        <w:tc>
          <w:tcPr>
            <w:tcW w:w="1849" w:type="dxa"/>
            <w:vMerge/>
          </w:tcPr>
          <w:p w14:paraId="1F94B596" w14:textId="77777777" w:rsidR="00E331CC" w:rsidRPr="0022554A" w:rsidRDefault="00E331CC" w:rsidP="00FB2AC1">
            <w:pPr>
              <w:tabs>
                <w:tab w:val="left" w:pos="5400"/>
              </w:tabs>
              <w:rPr>
                <w:bCs/>
                <w:sz w:val="20"/>
              </w:rPr>
            </w:pPr>
            <w:bookmarkStart w:id="78" w:name="italic42" w:colFirst="0" w:colLast="0"/>
            <w:bookmarkStart w:id="79" w:name="bold43" w:colFirst="0" w:colLast="0"/>
            <w:bookmarkEnd w:id="76"/>
            <w:bookmarkEnd w:id="77"/>
          </w:p>
        </w:tc>
        <w:tc>
          <w:tcPr>
            <w:tcW w:w="0" w:type="auto"/>
            <w:vMerge/>
          </w:tcPr>
          <w:p w14:paraId="2706EC33" w14:textId="77777777" w:rsidR="00E331CC" w:rsidRPr="0022554A" w:rsidRDefault="00E331CC" w:rsidP="00FB2AC1">
            <w:pPr>
              <w:tabs>
                <w:tab w:val="left" w:pos="5400"/>
              </w:tabs>
              <w:jc w:val="center"/>
              <w:rPr>
                <w:sz w:val="20"/>
              </w:rPr>
            </w:pPr>
          </w:p>
        </w:tc>
        <w:tc>
          <w:tcPr>
            <w:tcW w:w="7742" w:type="dxa"/>
          </w:tcPr>
          <w:p w14:paraId="4FA0168D" w14:textId="77777777" w:rsidR="00E331CC" w:rsidRPr="006149D3" w:rsidRDefault="00E331CC" w:rsidP="00FB2AC1">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2072" w:type="dxa"/>
          </w:tcPr>
          <w:p w14:paraId="4B8DF7A3" w14:textId="77777777" w:rsidR="00E331CC" w:rsidRPr="0022554A" w:rsidRDefault="00E331CC" w:rsidP="00E60C36">
            <w:pPr>
              <w:tabs>
                <w:tab w:val="left" w:pos="5400"/>
              </w:tabs>
              <w:jc w:val="center"/>
              <w:rPr>
                <w:sz w:val="20"/>
              </w:rPr>
            </w:pPr>
            <w:r>
              <w:rPr>
                <w:sz w:val="20"/>
              </w:rPr>
              <w:t>NA</w:t>
            </w:r>
          </w:p>
        </w:tc>
        <w:tc>
          <w:tcPr>
            <w:tcW w:w="2987" w:type="dxa"/>
            <w:gridSpan w:val="3"/>
          </w:tcPr>
          <w:p w14:paraId="20620EF2" w14:textId="77777777" w:rsidR="00E331CC" w:rsidRPr="0022554A" w:rsidRDefault="00E331CC" w:rsidP="00FB2AC1">
            <w:pPr>
              <w:tabs>
                <w:tab w:val="left" w:pos="5400"/>
              </w:tabs>
              <w:rPr>
                <w:sz w:val="20"/>
              </w:rPr>
            </w:pPr>
          </w:p>
        </w:tc>
      </w:tr>
    </w:tbl>
    <w:p w14:paraId="040DA510" w14:textId="77777777" w:rsidR="00191A23" w:rsidRDefault="00191A23">
      <w:bookmarkStart w:id="80" w:name="italic43"/>
      <w:bookmarkStart w:id="81" w:name="bold44"/>
      <w:bookmarkEnd w:id="40"/>
      <w:bookmarkEnd w:id="41"/>
      <w:bookmarkEnd w:id="78"/>
      <w:bookmarkEnd w:id="79"/>
    </w:p>
    <w:tbl>
      <w:tblPr>
        <w:tblW w:w="15297"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495"/>
        <w:gridCol w:w="1043"/>
        <w:gridCol w:w="7830"/>
        <w:gridCol w:w="1800"/>
        <w:gridCol w:w="3129"/>
      </w:tblGrid>
      <w:tr w:rsidR="00654F90" w:rsidRPr="0022554A" w14:paraId="0D18875E" w14:textId="77777777" w:rsidTr="006D5538">
        <w:tc>
          <w:tcPr>
            <w:tcW w:w="1495" w:type="dxa"/>
          </w:tcPr>
          <w:bookmarkEnd w:id="80"/>
          <w:bookmarkEnd w:id="81"/>
          <w:p w14:paraId="1A8218D4" w14:textId="77777777" w:rsidR="00654F90" w:rsidRPr="0022554A" w:rsidRDefault="00654F90" w:rsidP="00191A23">
            <w:pPr>
              <w:tabs>
                <w:tab w:val="left" w:pos="5400"/>
              </w:tabs>
              <w:rPr>
                <w:bCs/>
                <w:sz w:val="20"/>
              </w:rPr>
            </w:pPr>
            <w:r w:rsidRPr="0022554A">
              <w:rPr>
                <w:bCs/>
                <w:sz w:val="20"/>
              </w:rPr>
              <w:t>Other analyses</w:t>
            </w:r>
          </w:p>
        </w:tc>
        <w:tc>
          <w:tcPr>
            <w:tcW w:w="1043" w:type="dxa"/>
          </w:tcPr>
          <w:p w14:paraId="0BFF3178" w14:textId="77777777" w:rsidR="00654F90" w:rsidRPr="0022554A" w:rsidRDefault="00654F90" w:rsidP="00FB2AC1">
            <w:pPr>
              <w:tabs>
                <w:tab w:val="left" w:pos="5400"/>
              </w:tabs>
              <w:ind w:left="550" w:hanging="550"/>
              <w:jc w:val="center"/>
              <w:rPr>
                <w:sz w:val="20"/>
              </w:rPr>
            </w:pPr>
            <w:r w:rsidRPr="0022554A">
              <w:rPr>
                <w:sz w:val="20"/>
              </w:rPr>
              <w:t>17</w:t>
            </w:r>
          </w:p>
        </w:tc>
        <w:tc>
          <w:tcPr>
            <w:tcW w:w="7830" w:type="dxa"/>
          </w:tcPr>
          <w:p w14:paraId="581981C3" w14:textId="77777777" w:rsidR="00654F90" w:rsidRPr="0022554A" w:rsidRDefault="00654F90" w:rsidP="00191A23">
            <w:pPr>
              <w:tabs>
                <w:tab w:val="left" w:pos="5400"/>
              </w:tabs>
              <w:rPr>
                <w:sz w:val="20"/>
              </w:rPr>
            </w:pPr>
            <w:r w:rsidRPr="0022554A">
              <w:rPr>
                <w:sz w:val="20"/>
              </w:rPr>
              <w:t>Report other analyses done—</w:t>
            </w:r>
            <w:proofErr w:type="spellStart"/>
            <w:r w:rsidRPr="0022554A">
              <w:rPr>
                <w:sz w:val="20"/>
              </w:rPr>
              <w:t>eg</w:t>
            </w:r>
            <w:proofErr w:type="spellEnd"/>
            <w:r w:rsidRPr="0022554A">
              <w:rPr>
                <w:sz w:val="20"/>
              </w:rPr>
              <w:t xml:space="preserve"> analyses of subgroups and interactions, and sensitivity analyses</w:t>
            </w:r>
          </w:p>
        </w:tc>
        <w:tc>
          <w:tcPr>
            <w:tcW w:w="1800" w:type="dxa"/>
          </w:tcPr>
          <w:p w14:paraId="525BEC2E" w14:textId="77777777" w:rsidR="006D5538" w:rsidRPr="006D5538" w:rsidRDefault="006D5538" w:rsidP="006D5538">
            <w:pPr>
              <w:spacing w:line="360" w:lineRule="auto"/>
              <w:ind w:right="-108"/>
              <w:outlineLvl w:val="0"/>
              <w:rPr>
                <w:sz w:val="20"/>
              </w:rPr>
            </w:pPr>
            <w:r w:rsidRPr="006D5538">
              <w:rPr>
                <w:sz w:val="20"/>
              </w:rPr>
              <w:t xml:space="preserve">Results: </w:t>
            </w:r>
            <w:r w:rsidRPr="006D5538">
              <w:rPr>
                <w:sz w:val="20"/>
              </w:rPr>
              <w:t xml:space="preserve">Step 2: Testing blood metabolite associations with AD </w:t>
            </w:r>
            <w:proofErr w:type="spellStart"/>
            <w:r w:rsidRPr="006D5538">
              <w:rPr>
                <w:sz w:val="20"/>
              </w:rPr>
              <w:t>endophenotypes</w:t>
            </w:r>
            <w:proofErr w:type="spellEnd"/>
            <w:r w:rsidRPr="006D5538">
              <w:rPr>
                <w:sz w:val="20"/>
              </w:rPr>
              <w:t>:</w:t>
            </w:r>
          </w:p>
          <w:p w14:paraId="7B467405" w14:textId="77777777" w:rsidR="006D5538" w:rsidRPr="006D5538" w:rsidRDefault="006D5538" w:rsidP="006D5538">
            <w:pPr>
              <w:spacing w:line="360" w:lineRule="auto"/>
              <w:ind w:right="-13"/>
              <w:outlineLvl w:val="0"/>
              <w:rPr>
                <w:sz w:val="20"/>
              </w:rPr>
            </w:pPr>
            <w:r w:rsidRPr="006D5538">
              <w:rPr>
                <w:sz w:val="20"/>
              </w:rPr>
              <w:t>Risk of conversion to incident AD in cognitively normal older adults (BLSA</w:t>
            </w:r>
            <w:r w:rsidRPr="006D5538">
              <w:rPr>
                <w:sz w:val="20"/>
              </w:rPr>
              <w:t xml:space="preserve">); Results: </w:t>
            </w:r>
            <w:r w:rsidRPr="006D5538">
              <w:rPr>
                <w:sz w:val="20"/>
              </w:rPr>
              <w:t xml:space="preserve">Step 2: exploring associations in blood with AD </w:t>
            </w:r>
            <w:proofErr w:type="spellStart"/>
            <w:r w:rsidRPr="006D5538">
              <w:rPr>
                <w:sz w:val="20"/>
              </w:rPr>
              <w:t>endophenotypes</w:t>
            </w:r>
            <w:proofErr w:type="spellEnd"/>
            <w:r w:rsidRPr="006D5538">
              <w:rPr>
                <w:sz w:val="20"/>
              </w:rPr>
              <w:t>:</w:t>
            </w:r>
          </w:p>
          <w:p w14:paraId="454F3EB9" w14:textId="77777777" w:rsidR="006D5538" w:rsidRPr="006D5538" w:rsidRDefault="006D5538" w:rsidP="006D5538">
            <w:pPr>
              <w:spacing w:line="360" w:lineRule="auto"/>
              <w:ind w:right="140"/>
              <w:outlineLvl w:val="0"/>
              <w:rPr>
                <w:sz w:val="20"/>
              </w:rPr>
            </w:pPr>
            <w:r w:rsidRPr="006D5538">
              <w:rPr>
                <w:sz w:val="20"/>
              </w:rPr>
              <w:lastRenderedPageBreak/>
              <w:t>Associations with cognitive performance (BLSA)</w:t>
            </w:r>
            <w:r w:rsidRPr="006D5538">
              <w:rPr>
                <w:sz w:val="20"/>
              </w:rPr>
              <w:t xml:space="preserve">; Results: </w:t>
            </w:r>
            <w:r w:rsidRPr="006D5538">
              <w:rPr>
                <w:sz w:val="20"/>
              </w:rPr>
              <w:t xml:space="preserve">Step 2: Testing blood metabolite associations with AD </w:t>
            </w:r>
            <w:proofErr w:type="spellStart"/>
            <w:r w:rsidRPr="006D5538">
              <w:rPr>
                <w:sz w:val="20"/>
              </w:rPr>
              <w:t>endophenotypes</w:t>
            </w:r>
            <w:proofErr w:type="spellEnd"/>
            <w:r w:rsidRPr="006D5538">
              <w:rPr>
                <w:sz w:val="20"/>
              </w:rPr>
              <w:t>:</w:t>
            </w:r>
          </w:p>
          <w:p w14:paraId="65940661" w14:textId="4085688E" w:rsidR="00654F90" w:rsidRPr="006D5538" w:rsidRDefault="006D5538" w:rsidP="006D5538">
            <w:pPr>
              <w:tabs>
                <w:tab w:val="left" w:pos="360"/>
              </w:tabs>
              <w:spacing w:line="360" w:lineRule="auto"/>
              <w:rPr>
                <w:bCs/>
                <w:i/>
                <w:color w:val="000000"/>
              </w:rPr>
            </w:pPr>
            <w:r w:rsidRPr="006D5538">
              <w:rPr>
                <w:bCs/>
                <w:color w:val="000000"/>
                <w:sz w:val="20"/>
              </w:rPr>
              <w:t>Associations with AD-like brain atrophy patterns and CSF biomarkers of AD pathology (ADNI)</w:t>
            </w:r>
          </w:p>
        </w:tc>
        <w:tc>
          <w:tcPr>
            <w:tcW w:w="3129" w:type="dxa"/>
          </w:tcPr>
          <w:p w14:paraId="7AC5B0B2" w14:textId="12F79E6D" w:rsidR="006D5538" w:rsidRPr="006D5538" w:rsidRDefault="006D5538" w:rsidP="006D5538">
            <w:pPr>
              <w:spacing w:line="240" w:lineRule="auto"/>
              <w:rPr>
                <w:sz w:val="20"/>
              </w:rPr>
            </w:pPr>
            <w:r w:rsidRPr="006D5538">
              <w:rPr>
                <w:sz w:val="20"/>
              </w:rPr>
              <w:lastRenderedPageBreak/>
              <w:t>…</w:t>
            </w:r>
            <w:proofErr w:type="gramStart"/>
            <w:r w:rsidRPr="006D5538">
              <w:rPr>
                <w:sz w:val="20"/>
              </w:rPr>
              <w:t>metabolites</w:t>
            </w:r>
            <w:proofErr w:type="gramEnd"/>
            <w:r w:rsidRPr="006D5538">
              <w:rPr>
                <w:sz w:val="20"/>
              </w:rPr>
              <w:t>…</w:t>
            </w:r>
            <w:r w:rsidRPr="006D5538">
              <w:rPr>
                <w:sz w:val="20"/>
              </w:rPr>
              <w:t xml:space="preserve">remained significant in sensitivity analyses conducted in the sub-sample matched on storage time.  A summary of the results from the sensitivity analyses is included in </w:t>
            </w:r>
            <w:r w:rsidRPr="006D5538">
              <w:rPr>
                <w:sz w:val="20"/>
              </w:rPr>
              <w:t>…</w:t>
            </w:r>
          </w:p>
        </w:tc>
      </w:tr>
      <w:tr w:rsidR="00654F90" w:rsidRPr="0022554A" w14:paraId="08A8E690" w14:textId="77777777" w:rsidTr="006D5538">
        <w:tc>
          <w:tcPr>
            <w:tcW w:w="15297" w:type="dxa"/>
            <w:gridSpan w:val="5"/>
          </w:tcPr>
          <w:p w14:paraId="010DC771" w14:textId="77777777" w:rsidR="00654F90" w:rsidRPr="0022554A" w:rsidRDefault="00654F90" w:rsidP="00191A23">
            <w:pPr>
              <w:pStyle w:val="TableSubHead"/>
              <w:tabs>
                <w:tab w:val="left" w:pos="5400"/>
              </w:tabs>
              <w:rPr>
                <w:sz w:val="20"/>
              </w:rPr>
            </w:pPr>
            <w:bookmarkStart w:id="82" w:name="italic44"/>
            <w:bookmarkStart w:id="83" w:name="bold45"/>
            <w:r w:rsidRPr="0022554A">
              <w:rPr>
                <w:sz w:val="20"/>
              </w:rPr>
              <w:lastRenderedPageBreak/>
              <w:t>Discussion</w:t>
            </w:r>
            <w:bookmarkEnd w:id="82"/>
            <w:bookmarkEnd w:id="83"/>
          </w:p>
        </w:tc>
      </w:tr>
      <w:tr w:rsidR="00654F90" w:rsidRPr="0022554A" w14:paraId="41B4171B" w14:textId="77777777" w:rsidTr="006D5538">
        <w:tc>
          <w:tcPr>
            <w:tcW w:w="1495" w:type="dxa"/>
          </w:tcPr>
          <w:p w14:paraId="52A1D1BE" w14:textId="77777777" w:rsidR="00654F90" w:rsidRPr="0022554A" w:rsidRDefault="00654F90" w:rsidP="00191A23">
            <w:pPr>
              <w:tabs>
                <w:tab w:val="left" w:pos="5400"/>
              </w:tabs>
              <w:rPr>
                <w:bCs/>
                <w:sz w:val="20"/>
              </w:rPr>
            </w:pPr>
            <w:bookmarkStart w:id="84" w:name="italic45" w:colFirst="0" w:colLast="0"/>
            <w:bookmarkStart w:id="85" w:name="bold46" w:colFirst="0" w:colLast="0"/>
            <w:r w:rsidRPr="0022554A">
              <w:rPr>
                <w:bCs/>
                <w:sz w:val="20"/>
              </w:rPr>
              <w:t>Key results</w:t>
            </w:r>
          </w:p>
        </w:tc>
        <w:tc>
          <w:tcPr>
            <w:tcW w:w="1043" w:type="dxa"/>
          </w:tcPr>
          <w:p w14:paraId="24F84A8B" w14:textId="77777777" w:rsidR="00654F90" w:rsidRPr="0022554A" w:rsidRDefault="00654F90" w:rsidP="00191A23">
            <w:pPr>
              <w:tabs>
                <w:tab w:val="left" w:pos="5400"/>
              </w:tabs>
              <w:jc w:val="center"/>
              <w:rPr>
                <w:sz w:val="20"/>
              </w:rPr>
            </w:pPr>
            <w:r w:rsidRPr="0022554A">
              <w:rPr>
                <w:sz w:val="20"/>
              </w:rPr>
              <w:t>18</w:t>
            </w:r>
          </w:p>
        </w:tc>
        <w:tc>
          <w:tcPr>
            <w:tcW w:w="7830" w:type="dxa"/>
          </w:tcPr>
          <w:p w14:paraId="6450707D" w14:textId="77777777" w:rsidR="00654F90" w:rsidRPr="0022554A" w:rsidRDefault="00654F90" w:rsidP="00191A23">
            <w:pPr>
              <w:tabs>
                <w:tab w:val="left" w:pos="5400"/>
              </w:tabs>
              <w:rPr>
                <w:sz w:val="20"/>
              </w:rPr>
            </w:pPr>
            <w:r w:rsidRPr="0022554A">
              <w:rPr>
                <w:sz w:val="20"/>
              </w:rPr>
              <w:t>Summarise key results with reference to study objectives</w:t>
            </w:r>
          </w:p>
        </w:tc>
        <w:tc>
          <w:tcPr>
            <w:tcW w:w="1800" w:type="dxa"/>
          </w:tcPr>
          <w:p w14:paraId="7CF85BE0" w14:textId="4D9F00BC" w:rsidR="00654F90" w:rsidRPr="0022554A" w:rsidRDefault="006D5538" w:rsidP="00EE6240">
            <w:pPr>
              <w:tabs>
                <w:tab w:val="left" w:pos="5400"/>
              </w:tabs>
              <w:jc w:val="center"/>
              <w:rPr>
                <w:sz w:val="20"/>
              </w:rPr>
            </w:pPr>
            <w:r>
              <w:rPr>
                <w:sz w:val="20"/>
              </w:rPr>
              <w:t>Discussion: paragraph 1</w:t>
            </w:r>
          </w:p>
        </w:tc>
        <w:tc>
          <w:tcPr>
            <w:tcW w:w="3129" w:type="dxa"/>
          </w:tcPr>
          <w:p w14:paraId="5EE992DD" w14:textId="51C10624" w:rsidR="00654F90" w:rsidRPr="006D5538" w:rsidRDefault="006D5538" w:rsidP="0063538A">
            <w:pPr>
              <w:tabs>
                <w:tab w:val="left" w:pos="5400"/>
              </w:tabs>
              <w:spacing w:line="240" w:lineRule="auto"/>
              <w:rPr>
                <w:sz w:val="20"/>
              </w:rPr>
            </w:pPr>
            <w:r w:rsidRPr="006D5538">
              <w:rPr>
                <w:sz w:val="20"/>
              </w:rPr>
              <w:t xml:space="preserve">Our results indicate that distinct metabolites belonging to the </w:t>
            </w:r>
            <w:proofErr w:type="spellStart"/>
            <w:r w:rsidRPr="006D5538">
              <w:rPr>
                <w:sz w:val="20"/>
              </w:rPr>
              <w:t>sphingolipid</w:t>
            </w:r>
            <w:proofErr w:type="spellEnd"/>
            <w:r w:rsidRPr="006D5538">
              <w:rPr>
                <w:sz w:val="20"/>
              </w:rPr>
              <w:t xml:space="preserve"> and </w:t>
            </w:r>
            <w:proofErr w:type="spellStart"/>
            <w:r w:rsidRPr="006D5538">
              <w:rPr>
                <w:sz w:val="20"/>
              </w:rPr>
              <w:t>glycerophospholipid</w:t>
            </w:r>
            <w:proofErr w:type="spellEnd"/>
            <w:r w:rsidRPr="006D5538">
              <w:rPr>
                <w:sz w:val="20"/>
              </w:rPr>
              <w:t xml:space="preserve"> classes are related to</w:t>
            </w:r>
            <w:r w:rsidRPr="006D5538">
              <w:rPr>
                <w:sz w:val="20"/>
              </w:rPr>
              <w:t>…</w:t>
            </w:r>
          </w:p>
        </w:tc>
      </w:tr>
      <w:tr w:rsidR="00654F90" w:rsidRPr="0022554A" w14:paraId="1173689F" w14:textId="77777777" w:rsidTr="006D5538">
        <w:tc>
          <w:tcPr>
            <w:tcW w:w="1495" w:type="dxa"/>
          </w:tcPr>
          <w:p w14:paraId="34E73316" w14:textId="77777777" w:rsidR="00654F90" w:rsidRPr="0053639D" w:rsidRDefault="00654F90" w:rsidP="00191A23">
            <w:pPr>
              <w:tabs>
                <w:tab w:val="left" w:pos="5400"/>
              </w:tabs>
              <w:rPr>
                <w:bCs/>
                <w:sz w:val="20"/>
              </w:rPr>
            </w:pPr>
            <w:bookmarkStart w:id="86" w:name="italic46" w:colFirst="0" w:colLast="0"/>
            <w:bookmarkStart w:id="87" w:name="bold47" w:colFirst="0" w:colLast="0"/>
            <w:bookmarkEnd w:id="84"/>
            <w:bookmarkEnd w:id="85"/>
            <w:r w:rsidRPr="0053639D">
              <w:rPr>
                <w:bCs/>
                <w:sz w:val="20"/>
              </w:rPr>
              <w:t>Limitations</w:t>
            </w:r>
          </w:p>
        </w:tc>
        <w:tc>
          <w:tcPr>
            <w:tcW w:w="1043" w:type="dxa"/>
          </w:tcPr>
          <w:p w14:paraId="249FA963" w14:textId="77777777" w:rsidR="00654F90" w:rsidRPr="0053639D" w:rsidRDefault="00654F90" w:rsidP="00191A23">
            <w:pPr>
              <w:tabs>
                <w:tab w:val="left" w:pos="5400"/>
              </w:tabs>
              <w:jc w:val="center"/>
              <w:rPr>
                <w:sz w:val="20"/>
              </w:rPr>
            </w:pPr>
            <w:r w:rsidRPr="0053639D">
              <w:rPr>
                <w:sz w:val="20"/>
              </w:rPr>
              <w:t>19</w:t>
            </w:r>
          </w:p>
        </w:tc>
        <w:tc>
          <w:tcPr>
            <w:tcW w:w="7830" w:type="dxa"/>
          </w:tcPr>
          <w:p w14:paraId="1C31FF01" w14:textId="77777777" w:rsidR="00654F90" w:rsidRPr="0053639D" w:rsidRDefault="00654F90" w:rsidP="00191A23">
            <w:pPr>
              <w:tabs>
                <w:tab w:val="left" w:pos="5400"/>
              </w:tabs>
              <w:rPr>
                <w:sz w:val="20"/>
              </w:rPr>
            </w:pPr>
            <w:r w:rsidRPr="0053639D">
              <w:rPr>
                <w:sz w:val="20"/>
              </w:rPr>
              <w:t>Discuss limitations of the study, taking into account sources of potential bias or imprecision. Discuss both direction and magnitude of any potential bias</w:t>
            </w:r>
          </w:p>
        </w:tc>
        <w:tc>
          <w:tcPr>
            <w:tcW w:w="1800" w:type="dxa"/>
          </w:tcPr>
          <w:p w14:paraId="45107A24" w14:textId="1BE8A230" w:rsidR="00654F90" w:rsidRPr="0053639D" w:rsidRDefault="006D5538" w:rsidP="00EE6240">
            <w:pPr>
              <w:tabs>
                <w:tab w:val="left" w:pos="5400"/>
              </w:tabs>
              <w:jc w:val="center"/>
              <w:rPr>
                <w:sz w:val="20"/>
              </w:rPr>
            </w:pPr>
            <w:r>
              <w:rPr>
                <w:sz w:val="20"/>
              </w:rPr>
              <w:t>Discussion: Limitations</w:t>
            </w:r>
          </w:p>
        </w:tc>
        <w:tc>
          <w:tcPr>
            <w:tcW w:w="3129" w:type="dxa"/>
          </w:tcPr>
          <w:p w14:paraId="242A9A6F" w14:textId="3EE07441" w:rsidR="00654F90" w:rsidRPr="0053639D" w:rsidRDefault="0053639D" w:rsidP="0063538A">
            <w:pPr>
              <w:tabs>
                <w:tab w:val="left" w:pos="5400"/>
              </w:tabs>
              <w:spacing w:line="240" w:lineRule="auto"/>
              <w:rPr>
                <w:sz w:val="20"/>
              </w:rPr>
            </w:pPr>
            <w:r>
              <w:rPr>
                <w:sz w:val="20"/>
              </w:rPr>
              <w:t>Our study has limitations…</w:t>
            </w:r>
          </w:p>
        </w:tc>
      </w:tr>
      <w:tr w:rsidR="00654F90" w:rsidRPr="0022554A" w14:paraId="496D5EEB" w14:textId="77777777" w:rsidTr="006D5538">
        <w:tc>
          <w:tcPr>
            <w:tcW w:w="1495" w:type="dxa"/>
            <w:tcBorders>
              <w:bottom w:val="single" w:sz="4" w:space="0" w:color="auto"/>
            </w:tcBorders>
          </w:tcPr>
          <w:p w14:paraId="13815C81" w14:textId="77777777" w:rsidR="00654F90" w:rsidRPr="0022554A" w:rsidRDefault="00654F90" w:rsidP="00191A23">
            <w:pPr>
              <w:tabs>
                <w:tab w:val="left" w:pos="5400"/>
              </w:tabs>
              <w:rPr>
                <w:bCs/>
                <w:sz w:val="20"/>
              </w:rPr>
            </w:pPr>
            <w:bookmarkStart w:id="88" w:name="italic47" w:colFirst="0" w:colLast="0"/>
            <w:bookmarkStart w:id="89" w:name="bold48" w:colFirst="0" w:colLast="0"/>
            <w:bookmarkEnd w:id="86"/>
            <w:bookmarkEnd w:id="87"/>
            <w:r w:rsidRPr="0022554A">
              <w:rPr>
                <w:bCs/>
                <w:sz w:val="20"/>
              </w:rPr>
              <w:t>Interpretation</w:t>
            </w:r>
          </w:p>
        </w:tc>
        <w:tc>
          <w:tcPr>
            <w:tcW w:w="1043" w:type="dxa"/>
            <w:tcBorders>
              <w:bottom w:val="single" w:sz="4" w:space="0" w:color="auto"/>
            </w:tcBorders>
          </w:tcPr>
          <w:p w14:paraId="64C671F0" w14:textId="77777777" w:rsidR="00654F90" w:rsidRPr="0022554A" w:rsidRDefault="00654F90" w:rsidP="00191A23">
            <w:pPr>
              <w:tabs>
                <w:tab w:val="left" w:pos="5400"/>
              </w:tabs>
              <w:jc w:val="center"/>
              <w:rPr>
                <w:sz w:val="20"/>
              </w:rPr>
            </w:pPr>
            <w:r w:rsidRPr="0022554A">
              <w:rPr>
                <w:sz w:val="20"/>
              </w:rPr>
              <w:t>20</w:t>
            </w:r>
          </w:p>
        </w:tc>
        <w:tc>
          <w:tcPr>
            <w:tcW w:w="7830" w:type="dxa"/>
            <w:tcBorders>
              <w:bottom w:val="single" w:sz="4" w:space="0" w:color="auto"/>
            </w:tcBorders>
          </w:tcPr>
          <w:p w14:paraId="2C0E036B" w14:textId="77777777" w:rsidR="00654F90" w:rsidRPr="0022554A" w:rsidRDefault="00654F90" w:rsidP="00191A23">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1800" w:type="dxa"/>
            <w:tcBorders>
              <w:bottom w:val="single" w:sz="4" w:space="0" w:color="auto"/>
            </w:tcBorders>
          </w:tcPr>
          <w:p w14:paraId="30A5E3AF" w14:textId="212D9ED1" w:rsidR="00654F90" w:rsidRPr="0022554A" w:rsidRDefault="006D5538" w:rsidP="00EE6240">
            <w:pPr>
              <w:tabs>
                <w:tab w:val="left" w:pos="5400"/>
              </w:tabs>
              <w:jc w:val="center"/>
              <w:rPr>
                <w:sz w:val="20"/>
              </w:rPr>
            </w:pPr>
            <w:r>
              <w:rPr>
                <w:sz w:val="20"/>
              </w:rPr>
              <w:t>Discussion: Conclusions</w:t>
            </w:r>
          </w:p>
        </w:tc>
        <w:tc>
          <w:tcPr>
            <w:tcW w:w="3129" w:type="dxa"/>
            <w:tcBorders>
              <w:bottom w:val="single" w:sz="4" w:space="0" w:color="auto"/>
            </w:tcBorders>
          </w:tcPr>
          <w:p w14:paraId="671C72CF" w14:textId="6D6D5928" w:rsidR="00654F90" w:rsidRPr="005F3FFD" w:rsidRDefault="005F3FFD" w:rsidP="0063538A">
            <w:pPr>
              <w:tabs>
                <w:tab w:val="left" w:pos="5400"/>
              </w:tabs>
              <w:spacing w:line="240" w:lineRule="auto"/>
              <w:rPr>
                <w:sz w:val="20"/>
              </w:rPr>
            </w:pPr>
            <w:r w:rsidRPr="005F3FFD">
              <w:rPr>
                <w:rFonts w:cs="Calibri"/>
                <w:bCs/>
                <w:color w:val="000000"/>
                <w:sz w:val="20"/>
              </w:rPr>
              <w:t>We propose that</w:t>
            </w:r>
            <w:r w:rsidRPr="005F3FFD">
              <w:rPr>
                <w:rFonts w:cs="Calibri"/>
                <w:bCs/>
                <w:color w:val="000000"/>
                <w:sz w:val="20"/>
              </w:rPr>
              <w:t>…</w:t>
            </w:r>
          </w:p>
        </w:tc>
      </w:tr>
      <w:tr w:rsidR="00654F90" w:rsidRPr="0022554A" w14:paraId="70B47752" w14:textId="77777777" w:rsidTr="006D5538">
        <w:tc>
          <w:tcPr>
            <w:tcW w:w="1495" w:type="dxa"/>
            <w:shd w:val="clear" w:color="auto" w:fill="auto"/>
          </w:tcPr>
          <w:p w14:paraId="03DF308C" w14:textId="77777777" w:rsidR="00654F90" w:rsidRPr="0022554A" w:rsidRDefault="00654F90" w:rsidP="00191A23">
            <w:pPr>
              <w:tabs>
                <w:tab w:val="left" w:pos="5400"/>
              </w:tabs>
              <w:rPr>
                <w:bCs/>
                <w:sz w:val="20"/>
              </w:rPr>
            </w:pPr>
            <w:bookmarkStart w:id="90" w:name="italic48" w:colFirst="0" w:colLast="0"/>
            <w:bookmarkStart w:id="91" w:name="bold49" w:colFirst="0" w:colLast="0"/>
            <w:bookmarkEnd w:id="88"/>
            <w:bookmarkEnd w:id="89"/>
            <w:proofErr w:type="spellStart"/>
            <w:r w:rsidRPr="0022554A">
              <w:rPr>
                <w:bCs/>
                <w:sz w:val="20"/>
              </w:rPr>
              <w:t>Generalisability</w:t>
            </w:r>
            <w:proofErr w:type="spellEnd"/>
          </w:p>
        </w:tc>
        <w:tc>
          <w:tcPr>
            <w:tcW w:w="1043" w:type="dxa"/>
            <w:shd w:val="clear" w:color="auto" w:fill="auto"/>
          </w:tcPr>
          <w:p w14:paraId="24560FCD" w14:textId="77777777" w:rsidR="00654F90" w:rsidRPr="0022554A" w:rsidRDefault="00654F90" w:rsidP="00191A23">
            <w:pPr>
              <w:tabs>
                <w:tab w:val="left" w:pos="5400"/>
              </w:tabs>
              <w:jc w:val="center"/>
              <w:rPr>
                <w:sz w:val="20"/>
              </w:rPr>
            </w:pPr>
            <w:r w:rsidRPr="0022554A">
              <w:rPr>
                <w:sz w:val="20"/>
              </w:rPr>
              <w:t>21</w:t>
            </w:r>
          </w:p>
        </w:tc>
        <w:tc>
          <w:tcPr>
            <w:tcW w:w="7830" w:type="dxa"/>
            <w:shd w:val="clear" w:color="auto" w:fill="auto"/>
          </w:tcPr>
          <w:p w14:paraId="14A8F402" w14:textId="77777777" w:rsidR="00654F90" w:rsidRPr="0022554A" w:rsidRDefault="00654F90" w:rsidP="00191A23">
            <w:pPr>
              <w:tabs>
                <w:tab w:val="left" w:pos="5400"/>
              </w:tabs>
              <w:rPr>
                <w:sz w:val="20"/>
              </w:rPr>
            </w:pPr>
            <w:r w:rsidRPr="0022554A">
              <w:rPr>
                <w:sz w:val="20"/>
              </w:rPr>
              <w:t xml:space="preserve">Discuss the </w:t>
            </w:r>
            <w:proofErr w:type="spellStart"/>
            <w:r w:rsidRPr="0022554A">
              <w:rPr>
                <w:sz w:val="20"/>
              </w:rPr>
              <w:t>generalisability</w:t>
            </w:r>
            <w:proofErr w:type="spellEnd"/>
            <w:r w:rsidRPr="0022554A">
              <w:rPr>
                <w:sz w:val="20"/>
              </w:rPr>
              <w:t xml:space="preserve"> (external validity) of the study results</w:t>
            </w:r>
          </w:p>
        </w:tc>
        <w:tc>
          <w:tcPr>
            <w:tcW w:w="1800" w:type="dxa"/>
            <w:shd w:val="clear" w:color="auto" w:fill="auto"/>
          </w:tcPr>
          <w:p w14:paraId="30A59D9C" w14:textId="5B4B4100" w:rsidR="00654F90" w:rsidRPr="0022554A" w:rsidRDefault="005F3FFD" w:rsidP="005F3FFD">
            <w:pPr>
              <w:tabs>
                <w:tab w:val="left" w:pos="5400"/>
              </w:tabs>
              <w:jc w:val="center"/>
              <w:rPr>
                <w:sz w:val="20"/>
              </w:rPr>
            </w:pPr>
            <w:r>
              <w:rPr>
                <w:sz w:val="20"/>
              </w:rPr>
              <w:t>Discussion: Limitations</w:t>
            </w:r>
          </w:p>
        </w:tc>
        <w:tc>
          <w:tcPr>
            <w:tcW w:w="3129" w:type="dxa"/>
            <w:shd w:val="clear" w:color="auto" w:fill="auto"/>
          </w:tcPr>
          <w:p w14:paraId="5C9C3BF1" w14:textId="38E2CC7B" w:rsidR="00654F90" w:rsidRPr="00EE6240" w:rsidRDefault="005F3FFD" w:rsidP="00D21F8D">
            <w:pPr>
              <w:tabs>
                <w:tab w:val="left" w:pos="5400"/>
              </w:tabs>
              <w:spacing w:line="240" w:lineRule="auto"/>
              <w:rPr>
                <w:sz w:val="20"/>
              </w:rPr>
            </w:pPr>
            <w:r>
              <w:rPr>
                <w:rFonts w:cs="Calibri"/>
                <w:bCs/>
                <w:color w:val="000000"/>
                <w:sz w:val="20"/>
              </w:rPr>
              <w:t>…BLSA is a predominantly Caucasian sample…</w:t>
            </w:r>
            <w:r w:rsidR="0053639D">
              <w:rPr>
                <w:rFonts w:cs="Calibri"/>
                <w:bCs/>
                <w:color w:val="000000"/>
                <w:sz w:val="20"/>
              </w:rPr>
              <w:t xml:space="preserve"> </w:t>
            </w:r>
          </w:p>
        </w:tc>
      </w:tr>
      <w:tr w:rsidR="00654F90" w:rsidRPr="0022554A" w14:paraId="777C2960" w14:textId="77777777" w:rsidTr="006D5538">
        <w:tc>
          <w:tcPr>
            <w:tcW w:w="2538" w:type="dxa"/>
            <w:gridSpan w:val="2"/>
          </w:tcPr>
          <w:p w14:paraId="56527EC5" w14:textId="77777777" w:rsidR="00654F90" w:rsidRPr="0022554A" w:rsidRDefault="00654F90" w:rsidP="00191A23">
            <w:pPr>
              <w:pStyle w:val="TableSubHead"/>
              <w:tabs>
                <w:tab w:val="left" w:pos="5400"/>
              </w:tabs>
              <w:rPr>
                <w:sz w:val="20"/>
              </w:rPr>
            </w:pPr>
            <w:bookmarkStart w:id="92" w:name="italic49"/>
            <w:bookmarkStart w:id="93" w:name="bold50"/>
            <w:bookmarkEnd w:id="90"/>
            <w:bookmarkEnd w:id="91"/>
            <w:r w:rsidRPr="0022554A">
              <w:rPr>
                <w:sz w:val="20"/>
              </w:rPr>
              <w:t>Other information</w:t>
            </w:r>
          </w:p>
        </w:tc>
        <w:bookmarkEnd w:id="92"/>
        <w:bookmarkEnd w:id="93"/>
        <w:tc>
          <w:tcPr>
            <w:tcW w:w="12759" w:type="dxa"/>
            <w:gridSpan w:val="3"/>
          </w:tcPr>
          <w:p w14:paraId="35D640AE" w14:textId="77777777" w:rsidR="00654F90" w:rsidRPr="0022554A" w:rsidRDefault="00654F90" w:rsidP="00191A23">
            <w:pPr>
              <w:pStyle w:val="TableSubHead"/>
              <w:tabs>
                <w:tab w:val="left" w:pos="5400"/>
              </w:tabs>
              <w:rPr>
                <w:sz w:val="20"/>
              </w:rPr>
            </w:pPr>
          </w:p>
        </w:tc>
      </w:tr>
      <w:tr w:rsidR="00654F90" w:rsidRPr="0022554A" w14:paraId="7A435E84" w14:textId="77777777" w:rsidTr="006D5538">
        <w:tc>
          <w:tcPr>
            <w:tcW w:w="1495" w:type="dxa"/>
          </w:tcPr>
          <w:p w14:paraId="714C43BB" w14:textId="77777777" w:rsidR="00654F90" w:rsidRPr="0022554A" w:rsidRDefault="00654F90" w:rsidP="00191A23">
            <w:pPr>
              <w:tabs>
                <w:tab w:val="left" w:pos="5400"/>
              </w:tabs>
              <w:rPr>
                <w:bCs/>
                <w:sz w:val="20"/>
              </w:rPr>
            </w:pPr>
            <w:bookmarkStart w:id="94" w:name="italic50" w:colFirst="0" w:colLast="0"/>
            <w:bookmarkStart w:id="95" w:name="bold51" w:colFirst="0" w:colLast="0"/>
            <w:r w:rsidRPr="0022554A">
              <w:rPr>
                <w:bCs/>
                <w:sz w:val="20"/>
              </w:rPr>
              <w:t>Funding</w:t>
            </w:r>
          </w:p>
        </w:tc>
        <w:tc>
          <w:tcPr>
            <w:tcW w:w="1043" w:type="dxa"/>
          </w:tcPr>
          <w:p w14:paraId="15CF4084" w14:textId="77777777" w:rsidR="00654F90" w:rsidRPr="0022554A" w:rsidRDefault="00654F90" w:rsidP="00191A23">
            <w:pPr>
              <w:tabs>
                <w:tab w:val="left" w:pos="5400"/>
              </w:tabs>
              <w:jc w:val="center"/>
              <w:rPr>
                <w:sz w:val="20"/>
              </w:rPr>
            </w:pPr>
            <w:r w:rsidRPr="0022554A">
              <w:rPr>
                <w:sz w:val="20"/>
              </w:rPr>
              <w:t>22</w:t>
            </w:r>
          </w:p>
        </w:tc>
        <w:tc>
          <w:tcPr>
            <w:tcW w:w="7830" w:type="dxa"/>
          </w:tcPr>
          <w:p w14:paraId="4AEACADD" w14:textId="77777777" w:rsidR="00654F90" w:rsidRPr="0022554A" w:rsidRDefault="00654F90" w:rsidP="00191A23">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1800" w:type="dxa"/>
          </w:tcPr>
          <w:p w14:paraId="2C7561FE" w14:textId="67A00893" w:rsidR="00654F90" w:rsidRPr="0022554A" w:rsidRDefault="005F3FFD" w:rsidP="00EE6240">
            <w:pPr>
              <w:tabs>
                <w:tab w:val="left" w:pos="5400"/>
              </w:tabs>
              <w:jc w:val="center"/>
              <w:rPr>
                <w:sz w:val="20"/>
              </w:rPr>
            </w:pPr>
            <w:r>
              <w:rPr>
                <w:sz w:val="20"/>
              </w:rPr>
              <w:t>Funding</w:t>
            </w:r>
          </w:p>
        </w:tc>
        <w:tc>
          <w:tcPr>
            <w:tcW w:w="3129" w:type="dxa"/>
          </w:tcPr>
          <w:p w14:paraId="2E3D21B8" w14:textId="1864C600" w:rsidR="00654F90" w:rsidRPr="006E1F65" w:rsidRDefault="00654F90" w:rsidP="005F3FFD">
            <w:pPr>
              <w:tabs>
                <w:tab w:val="left" w:pos="5400"/>
              </w:tabs>
              <w:spacing w:line="240" w:lineRule="auto"/>
              <w:rPr>
                <w:sz w:val="20"/>
              </w:rPr>
            </w:pPr>
            <w:r w:rsidRPr="006E1F65">
              <w:rPr>
                <w:sz w:val="20"/>
              </w:rPr>
              <w:t>This re</w:t>
            </w:r>
            <w:r w:rsidR="005F3FFD">
              <w:rPr>
                <w:sz w:val="20"/>
              </w:rPr>
              <w:t>search was supported in part by…</w:t>
            </w:r>
            <w:bookmarkStart w:id="96" w:name="_GoBack"/>
            <w:bookmarkEnd w:id="96"/>
          </w:p>
        </w:tc>
      </w:tr>
      <w:bookmarkEnd w:id="94"/>
      <w:bookmarkEnd w:id="95"/>
    </w:tbl>
    <w:p w14:paraId="058DE385" w14:textId="77777777" w:rsidR="002602FB" w:rsidRDefault="002602FB" w:rsidP="0022554A">
      <w:pPr>
        <w:pStyle w:val="TableNote"/>
        <w:tabs>
          <w:tab w:val="left" w:pos="5400"/>
        </w:tabs>
        <w:rPr>
          <w:bCs/>
          <w:sz w:val="20"/>
        </w:rPr>
      </w:pPr>
    </w:p>
    <w:p w14:paraId="2F5E18A5"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47E435AD" w14:textId="77777777" w:rsidR="00AE2C57" w:rsidRDefault="00AE2C57" w:rsidP="0022554A">
      <w:pPr>
        <w:pStyle w:val="TableNote"/>
        <w:tabs>
          <w:tab w:val="left" w:pos="5400"/>
        </w:tabs>
        <w:rPr>
          <w:sz w:val="20"/>
        </w:rPr>
      </w:pPr>
    </w:p>
    <w:p w14:paraId="18EC0F7B"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www.strobe-statement.org.</w:t>
      </w:r>
    </w:p>
    <w:sectPr w:rsidR="00A42352" w:rsidRPr="002602FB" w:rsidSect="00191A23">
      <w:footerReference w:type="even" r:id="rId8"/>
      <w:footerReference w:type="default" r:id="rId9"/>
      <w:pgSz w:w="16834" w:h="11909" w:orient="landscape"/>
      <w:pgMar w:top="1134" w:right="1134" w:bottom="1134" w:left="993"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AF8137" w14:textId="77777777" w:rsidR="00E331CC" w:rsidRDefault="00E331CC">
      <w:r>
        <w:separator/>
      </w:r>
    </w:p>
  </w:endnote>
  <w:endnote w:type="continuationSeparator" w:id="0">
    <w:p w14:paraId="42101E96" w14:textId="77777777" w:rsidR="00E331CC" w:rsidRDefault="00E3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Lucida Grande">
    <w:altName w:val="Segoe UI"/>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24776" w14:textId="77777777" w:rsidR="00E331CC" w:rsidRDefault="00E331CC" w:rsidP="00A13C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5C5966" w14:textId="77777777" w:rsidR="00E331CC" w:rsidRDefault="00E331CC" w:rsidP="005D0CF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156D5" w14:textId="77777777" w:rsidR="00E331CC" w:rsidRDefault="00E331CC" w:rsidP="007F7F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3FFD">
      <w:rPr>
        <w:rStyle w:val="PageNumber"/>
        <w:noProof/>
      </w:rPr>
      <w:t>9</w:t>
    </w:r>
    <w:r>
      <w:rPr>
        <w:rStyle w:val="PageNumber"/>
      </w:rPr>
      <w:fldChar w:fldCharType="end"/>
    </w:r>
  </w:p>
  <w:p w14:paraId="553CD549" w14:textId="77777777" w:rsidR="00E331CC" w:rsidRDefault="00E331CC" w:rsidP="005D0CFC">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1AAF29" w14:textId="77777777" w:rsidR="00E331CC" w:rsidRDefault="00E331CC">
      <w:r>
        <w:separator/>
      </w:r>
    </w:p>
  </w:footnote>
  <w:footnote w:type="continuationSeparator" w:id="0">
    <w:p w14:paraId="25DB7721" w14:textId="77777777" w:rsidR="00E331CC" w:rsidRDefault="00E331C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ABE"/>
    <w:rsid w:val="00002974"/>
    <w:rsid w:val="00005F0F"/>
    <w:rsid w:val="00023515"/>
    <w:rsid w:val="000769B6"/>
    <w:rsid w:val="00093E3A"/>
    <w:rsid w:val="000B6FD4"/>
    <w:rsid w:val="000E3193"/>
    <w:rsid w:val="000E691B"/>
    <w:rsid w:val="000F26ED"/>
    <w:rsid w:val="00110BFB"/>
    <w:rsid w:val="00134AAC"/>
    <w:rsid w:val="00191A23"/>
    <w:rsid w:val="001A495C"/>
    <w:rsid w:val="001A75E9"/>
    <w:rsid w:val="001E02AD"/>
    <w:rsid w:val="00205820"/>
    <w:rsid w:val="0021265E"/>
    <w:rsid w:val="00215E03"/>
    <w:rsid w:val="00224268"/>
    <w:rsid w:val="0022554A"/>
    <w:rsid w:val="00226A29"/>
    <w:rsid w:val="0022757A"/>
    <w:rsid w:val="002552FD"/>
    <w:rsid w:val="002602FB"/>
    <w:rsid w:val="002A3359"/>
    <w:rsid w:val="002B05DD"/>
    <w:rsid w:val="002B385C"/>
    <w:rsid w:val="002C731D"/>
    <w:rsid w:val="002D06D0"/>
    <w:rsid w:val="002D1ABE"/>
    <w:rsid w:val="002F1A87"/>
    <w:rsid w:val="0030410E"/>
    <w:rsid w:val="003354B7"/>
    <w:rsid w:val="003508EF"/>
    <w:rsid w:val="00372129"/>
    <w:rsid w:val="00385050"/>
    <w:rsid w:val="003A3FDD"/>
    <w:rsid w:val="003C60A5"/>
    <w:rsid w:val="003E756C"/>
    <w:rsid w:val="00404D2C"/>
    <w:rsid w:val="004060E6"/>
    <w:rsid w:val="00407BEA"/>
    <w:rsid w:val="004243C8"/>
    <w:rsid w:val="0045419E"/>
    <w:rsid w:val="0045734B"/>
    <w:rsid w:val="00465542"/>
    <w:rsid w:val="00472DF5"/>
    <w:rsid w:val="00495204"/>
    <w:rsid w:val="004A31B3"/>
    <w:rsid w:val="004A32C8"/>
    <w:rsid w:val="004D1F05"/>
    <w:rsid w:val="004E1263"/>
    <w:rsid w:val="005044A6"/>
    <w:rsid w:val="00517788"/>
    <w:rsid w:val="00534D90"/>
    <w:rsid w:val="0053639D"/>
    <w:rsid w:val="005707B8"/>
    <w:rsid w:val="00590F64"/>
    <w:rsid w:val="005923E5"/>
    <w:rsid w:val="005B567D"/>
    <w:rsid w:val="005D0CFC"/>
    <w:rsid w:val="005D19F4"/>
    <w:rsid w:val="005F254A"/>
    <w:rsid w:val="005F3FFD"/>
    <w:rsid w:val="006149D3"/>
    <w:rsid w:val="0063538A"/>
    <w:rsid w:val="00654F90"/>
    <w:rsid w:val="0065657F"/>
    <w:rsid w:val="00661426"/>
    <w:rsid w:val="00666336"/>
    <w:rsid w:val="00683E42"/>
    <w:rsid w:val="006A2F18"/>
    <w:rsid w:val="006A3185"/>
    <w:rsid w:val="006A5DD9"/>
    <w:rsid w:val="006B2915"/>
    <w:rsid w:val="006B56D7"/>
    <w:rsid w:val="006C0B63"/>
    <w:rsid w:val="006C7601"/>
    <w:rsid w:val="006C79BF"/>
    <w:rsid w:val="006D16AA"/>
    <w:rsid w:val="006D5538"/>
    <w:rsid w:val="006E1F65"/>
    <w:rsid w:val="006F66AC"/>
    <w:rsid w:val="00701AC5"/>
    <w:rsid w:val="00711D81"/>
    <w:rsid w:val="0074576C"/>
    <w:rsid w:val="00754BA5"/>
    <w:rsid w:val="007562C3"/>
    <w:rsid w:val="00766377"/>
    <w:rsid w:val="007B4640"/>
    <w:rsid w:val="007C72F6"/>
    <w:rsid w:val="007F7FA0"/>
    <w:rsid w:val="00801497"/>
    <w:rsid w:val="008020A2"/>
    <w:rsid w:val="00816966"/>
    <w:rsid w:val="00817D26"/>
    <w:rsid w:val="00821CD4"/>
    <w:rsid w:val="008423A7"/>
    <w:rsid w:val="008440CC"/>
    <w:rsid w:val="0089107E"/>
    <w:rsid w:val="00891604"/>
    <w:rsid w:val="008D225B"/>
    <w:rsid w:val="0090329F"/>
    <w:rsid w:val="0090463A"/>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1117"/>
    <w:rsid w:val="00AE23EB"/>
    <w:rsid w:val="00AE2C57"/>
    <w:rsid w:val="00AF4615"/>
    <w:rsid w:val="00B05BC3"/>
    <w:rsid w:val="00B50DF8"/>
    <w:rsid w:val="00B54EA0"/>
    <w:rsid w:val="00B60EFB"/>
    <w:rsid w:val="00B65366"/>
    <w:rsid w:val="00B77807"/>
    <w:rsid w:val="00B940E9"/>
    <w:rsid w:val="00BA1206"/>
    <w:rsid w:val="00BC7FE6"/>
    <w:rsid w:val="00BE3709"/>
    <w:rsid w:val="00C15E66"/>
    <w:rsid w:val="00CA489B"/>
    <w:rsid w:val="00CB6CC8"/>
    <w:rsid w:val="00CC4C93"/>
    <w:rsid w:val="00CD6490"/>
    <w:rsid w:val="00D120D2"/>
    <w:rsid w:val="00D20D7C"/>
    <w:rsid w:val="00D21F8D"/>
    <w:rsid w:val="00D26FCA"/>
    <w:rsid w:val="00D6407C"/>
    <w:rsid w:val="00D87AF7"/>
    <w:rsid w:val="00DA120C"/>
    <w:rsid w:val="00DB391D"/>
    <w:rsid w:val="00DC4BEF"/>
    <w:rsid w:val="00DF3651"/>
    <w:rsid w:val="00E10628"/>
    <w:rsid w:val="00E144CD"/>
    <w:rsid w:val="00E2292B"/>
    <w:rsid w:val="00E331CC"/>
    <w:rsid w:val="00E341E9"/>
    <w:rsid w:val="00E35B1A"/>
    <w:rsid w:val="00E60C36"/>
    <w:rsid w:val="00E66715"/>
    <w:rsid w:val="00EA6E28"/>
    <w:rsid w:val="00EE6240"/>
    <w:rsid w:val="00F0752A"/>
    <w:rsid w:val="00F378D0"/>
    <w:rsid w:val="00F43047"/>
    <w:rsid w:val="00F76A7F"/>
    <w:rsid w:val="00F838E1"/>
    <w:rsid w:val="00F842DC"/>
    <w:rsid w:val="00F876FF"/>
    <w:rsid w:val="00F93A89"/>
    <w:rsid w:val="00F970FA"/>
    <w:rsid w:val="00FA2721"/>
    <w:rsid w:val="00FA3D11"/>
    <w:rsid w:val="00FA4E7A"/>
    <w:rsid w:val="00FB2A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74BC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 w:type="paragraph" w:styleId="ListParagraph">
    <w:name w:val="List Paragraph"/>
    <w:basedOn w:val="Normal"/>
    <w:uiPriority w:val="34"/>
    <w:qFormat/>
    <w:rsid w:val="002A335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 w:type="paragraph" w:styleId="ListParagraph">
    <w:name w:val="List Paragraph"/>
    <w:basedOn w:val="Normal"/>
    <w:uiPriority w:val="34"/>
    <w:qFormat/>
    <w:rsid w:val="002A33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settings\jannis\application data\microsoft\templates\BMJ Templates\article.dot</Template>
  <TotalTime>8</TotalTime>
  <Pages>9</Pages>
  <Words>2357</Words>
  <Characters>13439</Characters>
  <Application>Microsoft Macintosh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15765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Vijay R Varma</cp:lastModifiedBy>
  <cp:revision>5</cp:revision>
  <cp:lastPrinted>2014-09-01T08:36:00Z</cp:lastPrinted>
  <dcterms:created xsi:type="dcterms:W3CDTF">2017-11-07T13:14:00Z</dcterms:created>
  <dcterms:modified xsi:type="dcterms:W3CDTF">2017-11-08T03:53:00Z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ies>
</file>