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8F" w:rsidRPr="00B15A8B" w:rsidRDefault="00654E8F" w:rsidP="0001436A">
      <w:pPr>
        <w:pStyle w:val="SupplementaryMaterial"/>
        <w:rPr>
          <w:b w:val="0"/>
        </w:rPr>
      </w:pPr>
      <w:r w:rsidRPr="00B15A8B">
        <w:t>Supplementary Material</w:t>
      </w:r>
    </w:p>
    <w:p w:rsidR="00B15A8B" w:rsidRPr="00B15A8B" w:rsidRDefault="00B15A8B" w:rsidP="00B15A8B">
      <w:pPr>
        <w:pStyle w:val="AuthorList"/>
        <w:jc w:val="center"/>
        <w:rPr>
          <w:sz w:val="32"/>
          <w:szCs w:val="32"/>
        </w:rPr>
      </w:pPr>
      <w:r w:rsidRPr="00B15A8B">
        <w:rPr>
          <w:sz w:val="32"/>
          <w:szCs w:val="32"/>
        </w:rPr>
        <w:t>Distinct nitrogen provisioning from organic amendments in soil as influenced by farming system and water regime</w:t>
      </w:r>
    </w:p>
    <w:p w:rsidR="00782590" w:rsidRDefault="00782590" w:rsidP="00B15A8B">
      <w:pPr>
        <w:pStyle w:val="AuthorList"/>
        <w:rPr>
          <w:vertAlign w:val="superscript"/>
          <w:lang w:val="en-GB"/>
        </w:rPr>
      </w:pPr>
      <w:r>
        <w:rPr>
          <w:lang w:val="en-GB"/>
        </w:rPr>
        <w:t>Martina Lori</w:t>
      </w:r>
      <w:r>
        <w:rPr>
          <w:vertAlign w:val="superscript"/>
          <w:lang w:val="en-GB"/>
        </w:rPr>
        <w:t>*</w:t>
      </w:r>
      <w:r>
        <w:rPr>
          <w:lang w:val="en-GB"/>
        </w:rPr>
        <w:t>, Sarah Symanczik, Paul Mäder, Norah Efosa, Sebastian Jaenicke, Franz Buegger, Simon Tresch, Alexander Goesmann, Andreas Gattinger</w:t>
      </w:r>
    </w:p>
    <w:p w:rsidR="002868E2" w:rsidRPr="00203581" w:rsidRDefault="002868E2" w:rsidP="00994A3D">
      <w:pPr>
        <w:spacing w:before="240" w:after="0"/>
        <w:rPr>
          <w:rFonts w:cs="Times New Roman"/>
        </w:rPr>
      </w:pPr>
      <w:r w:rsidRPr="00203581">
        <w:rPr>
          <w:rFonts w:cs="Times New Roman"/>
          <w:b/>
        </w:rPr>
        <w:t xml:space="preserve">* Correspondence: </w:t>
      </w:r>
      <w:r w:rsidR="00782590" w:rsidRPr="00203581">
        <w:rPr>
          <w:rFonts w:cs="Times New Roman"/>
        </w:rPr>
        <w:t>Martina Lori</w:t>
      </w:r>
      <w:r w:rsidR="00994A3D" w:rsidRPr="00203581">
        <w:rPr>
          <w:rFonts w:cs="Times New Roman"/>
        </w:rPr>
        <w:t>:</w:t>
      </w:r>
      <w:r w:rsidR="00782590" w:rsidRPr="00203581">
        <w:rPr>
          <w:rFonts w:cs="Times New Roman"/>
        </w:rPr>
        <w:t xml:space="preserve"> martina.lori@fibl.org</w:t>
      </w:r>
    </w:p>
    <w:p w:rsidR="00782590" w:rsidRPr="00203581" w:rsidRDefault="00782590" w:rsidP="00994A3D">
      <w:pPr>
        <w:spacing w:before="240" w:after="0"/>
        <w:rPr>
          <w:rFonts w:cs="Times New Roman"/>
        </w:rPr>
      </w:pPr>
    </w:p>
    <w:p w:rsidR="00994A3D" w:rsidRPr="001549D3" w:rsidRDefault="00994A3D" w:rsidP="00994A3D">
      <w:pPr>
        <w:keepNext/>
        <w:rPr>
          <w:rFonts w:cs="Times New Roman"/>
          <w:szCs w:val="24"/>
        </w:rPr>
      </w:pPr>
    </w:p>
    <w:p w:rsidR="00203581" w:rsidRDefault="00203581" w:rsidP="00654E8F">
      <w:pPr>
        <w:spacing w:before="240"/>
        <w:rPr>
          <w:lang w:val="en-GB"/>
        </w:rPr>
      </w:pPr>
    </w:p>
    <w:p w:rsidR="00203581" w:rsidRDefault="00203581" w:rsidP="00203581">
      <w:pPr>
        <w:pStyle w:val="Titel"/>
        <w:rPr>
          <w:lang w:val="en-GB"/>
        </w:rPr>
      </w:pPr>
    </w:p>
    <w:tbl>
      <w:tblPr>
        <w:tblpPr w:leftFromText="141" w:rightFromText="141" w:vertAnchor="text" w:horzAnchor="margin" w:tblpY="1169"/>
        <w:tblW w:w="7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303"/>
        <w:gridCol w:w="1425"/>
        <w:gridCol w:w="1577"/>
        <w:gridCol w:w="1577"/>
      </w:tblGrid>
      <w:tr w:rsidR="00203581" w:rsidRPr="00203581" w:rsidTr="00203581">
        <w:trPr>
          <w:trHeight w:val="288"/>
        </w:trPr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  <w:t>apr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b/>
                <w:i/>
                <w:iCs/>
                <w:color w:val="000000"/>
                <w:sz w:val="18"/>
                <w:szCs w:val="18"/>
                <w:lang w:val="de-CH" w:eastAsia="de-CH"/>
              </w:rPr>
              <w:t>npr</w:t>
            </w:r>
          </w:p>
        </w:tc>
      </w:tr>
      <w:tr w:rsidR="00203581" w:rsidRPr="00203581" w:rsidTr="00203581">
        <w:trPr>
          <w:trHeight w:val="276"/>
        </w:trPr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  <w:r w:rsidRPr="00203581">
              <w:rPr>
                <w:rFonts w:eastAsia="Times New Roman" w:cs="Times New Roman"/>
                <w:b/>
                <w:color w:val="000000"/>
                <w:sz w:val="18"/>
                <w:szCs w:val="18"/>
                <w:lang w:val="de-CH" w:eastAsia="de-CH"/>
              </w:rPr>
              <w:t xml:space="preserve">Sequence counts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raw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after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raw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after</w:t>
            </w:r>
          </w:p>
        </w:tc>
      </w:tr>
      <w:tr w:rsidR="00203581" w:rsidRPr="00203581" w:rsidTr="00203581">
        <w:trPr>
          <w:trHeight w:val="276"/>
        </w:trPr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mean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141023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139301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159047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157562</w:t>
            </w:r>
          </w:p>
        </w:tc>
      </w:tr>
      <w:tr w:rsidR="00203581" w:rsidRPr="00203581" w:rsidTr="00203581">
        <w:trPr>
          <w:trHeight w:val="276"/>
        </w:trPr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standard deviation</w:t>
            </w:r>
          </w:p>
        </w:tc>
        <w:tc>
          <w:tcPr>
            <w:tcW w:w="130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50834</w:t>
            </w: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50338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70528</w:t>
            </w: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03581" w:rsidRPr="00203581" w:rsidRDefault="00203581" w:rsidP="00203581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203581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69930</w:t>
            </w:r>
          </w:p>
        </w:tc>
      </w:tr>
    </w:tbl>
    <w:p w:rsidR="00203581" w:rsidRDefault="00203581" w:rsidP="00203581">
      <w:pPr>
        <w:spacing w:before="240"/>
        <w:rPr>
          <w:b/>
          <w:bCs/>
          <w:lang w:val="en-GB"/>
        </w:rPr>
      </w:pPr>
      <w:r w:rsidRPr="00203581">
        <w:rPr>
          <w:b/>
          <w:lang w:val="en-GB"/>
        </w:rPr>
        <w:t xml:space="preserve">SI Table 2. Sequence counts before processing (raw) and after quality control (after) of </w:t>
      </w:r>
      <w:r w:rsidRPr="00203581">
        <w:rPr>
          <w:b/>
          <w:bCs/>
          <w:i/>
          <w:lang w:val="en-GB"/>
        </w:rPr>
        <w:t>alkaline metallopeptidase</w:t>
      </w:r>
      <w:r w:rsidRPr="00203581">
        <w:rPr>
          <w:b/>
          <w:bCs/>
          <w:lang w:val="en-GB"/>
        </w:rPr>
        <w:t xml:space="preserve"> (</w:t>
      </w:r>
      <w:r w:rsidRPr="00203581">
        <w:rPr>
          <w:b/>
          <w:bCs/>
          <w:i/>
          <w:lang w:val="en-GB"/>
        </w:rPr>
        <w:t>apr</w:t>
      </w:r>
      <w:r w:rsidRPr="00203581">
        <w:rPr>
          <w:b/>
          <w:bCs/>
          <w:lang w:val="en-GB"/>
        </w:rPr>
        <w:t xml:space="preserve">) and </w:t>
      </w:r>
      <w:r w:rsidRPr="00203581">
        <w:rPr>
          <w:b/>
          <w:bCs/>
          <w:i/>
          <w:lang w:val="en-GB"/>
        </w:rPr>
        <w:t>neutral metallopeptidase</w:t>
      </w:r>
      <w:r w:rsidRPr="00203581">
        <w:rPr>
          <w:b/>
          <w:bCs/>
          <w:lang w:val="en-GB"/>
        </w:rPr>
        <w:t xml:space="preserve"> (</w:t>
      </w:r>
      <w:r w:rsidRPr="00203581">
        <w:rPr>
          <w:b/>
          <w:bCs/>
          <w:i/>
          <w:lang w:val="en-GB"/>
        </w:rPr>
        <w:t>npr</w:t>
      </w:r>
      <w:r w:rsidRPr="00203581">
        <w:rPr>
          <w:b/>
          <w:bCs/>
          <w:lang w:val="en-GB"/>
        </w:rPr>
        <w:t>).</w:t>
      </w:r>
    </w:p>
    <w:p w:rsidR="00203581" w:rsidRPr="00203581" w:rsidRDefault="00203581" w:rsidP="00203581">
      <w:pPr>
        <w:spacing w:before="240"/>
        <w:rPr>
          <w:lang w:val="en-GB"/>
        </w:rPr>
      </w:pPr>
    </w:p>
    <w:p w:rsidR="00DE23E8" w:rsidRDefault="00DE23E8" w:rsidP="00654E8F">
      <w:pPr>
        <w:spacing w:before="240"/>
        <w:rPr>
          <w:lang w:val="en-GB"/>
        </w:rPr>
      </w:pPr>
    </w:p>
    <w:p w:rsidR="00203581" w:rsidRDefault="00203581" w:rsidP="00654E8F">
      <w:pPr>
        <w:spacing w:before="240"/>
        <w:rPr>
          <w:lang w:val="en-GB"/>
        </w:rPr>
      </w:pPr>
    </w:p>
    <w:p w:rsidR="00031885" w:rsidRPr="00203581" w:rsidRDefault="00031885" w:rsidP="00C11CFC">
      <w:pPr>
        <w:spacing w:before="240"/>
        <w:rPr>
          <w:lang w:val="en-GB"/>
        </w:rPr>
      </w:pPr>
      <w:bookmarkStart w:id="0" w:name="_GoBack"/>
      <w:bookmarkEnd w:id="0"/>
    </w:p>
    <w:sectPr w:rsidR="00031885" w:rsidRPr="00203581" w:rsidSect="00203581">
      <w:headerReference w:type="even" r:id="rId8"/>
      <w:footerReference w:type="even" r:id="rId9"/>
      <w:footerReference w:type="default" r:id="rId10"/>
      <w:headerReference w:type="first" r:id="rId11"/>
      <w:pgSz w:w="15840" w:h="12240" w:orient="landscape"/>
      <w:pgMar w:top="1282" w:right="1138" w:bottom="1181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885" w:rsidRDefault="00031885" w:rsidP="00117666">
      <w:pPr>
        <w:spacing w:after="0"/>
      </w:pPr>
      <w:r>
        <w:separator/>
      </w:r>
    </w:p>
  </w:endnote>
  <w:endnote w:type="continuationSeparator" w:id="0">
    <w:p w:rsidR="00031885" w:rsidRDefault="00031885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color w:val="C0000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1E7D00" wp14:editId="52AE46F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C11CFC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4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E7D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C11CFC">
                      <w:rPr>
                        <w:noProof/>
                        <w:color w:val="000000" w:themeColor="text1"/>
                        <w:szCs w:val="40"/>
                      </w:rPr>
                      <w:t>4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b/>
        <w:sz w:val="2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866BCF3" wp14:editId="186BBD8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C11CFC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7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6BCF3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C11CFC">
                      <w:rPr>
                        <w:noProof/>
                        <w:color w:val="000000" w:themeColor="text1"/>
                        <w:szCs w:val="40"/>
                      </w:rPr>
                      <w:t>7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885" w:rsidRDefault="00031885" w:rsidP="00117666">
      <w:pPr>
        <w:spacing w:after="0"/>
      </w:pPr>
      <w:r>
        <w:separator/>
      </w:r>
    </w:p>
  </w:footnote>
  <w:footnote w:type="continuationSeparator" w:id="0">
    <w:p w:rsidR="00031885" w:rsidRDefault="00031885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9151AA" w:rsidRDefault="00031885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Default="00031885" w:rsidP="0093429D">
    <w:r w:rsidRPr="005A1D84">
      <w:rPr>
        <w:b/>
        <w:noProof/>
        <w:color w:val="A6A6A6" w:themeColor="background1" w:themeShade="A6"/>
        <w:lang w:val="de-CH" w:eastAsia="de-CH"/>
      </w:rPr>
      <w:drawing>
        <wp:inline distT="0" distB="0" distL="0" distR="0" wp14:anchorId="5B039D35" wp14:editId="34B2ECE5">
          <wp:extent cx="1382534" cy="497091"/>
          <wp:effectExtent l="0" t="0" r="0" b="0"/>
          <wp:docPr id="3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3148">
      <w:rPr>
        <w:b/>
      </w:rPr>
      <w:ptab w:relativeTo="margin" w:alignment="center" w:leader="none"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efaultTabStop w:val="720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590"/>
    <w:rsid w:val="0001436A"/>
    <w:rsid w:val="00031885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203581"/>
    <w:rsid w:val="00267D18"/>
    <w:rsid w:val="002868E2"/>
    <w:rsid w:val="002869C3"/>
    <w:rsid w:val="002936E4"/>
    <w:rsid w:val="002B4A57"/>
    <w:rsid w:val="002C74CA"/>
    <w:rsid w:val="003010C9"/>
    <w:rsid w:val="003544FB"/>
    <w:rsid w:val="003D2F2D"/>
    <w:rsid w:val="00401590"/>
    <w:rsid w:val="00447801"/>
    <w:rsid w:val="00452E9C"/>
    <w:rsid w:val="004735C8"/>
    <w:rsid w:val="004961FF"/>
    <w:rsid w:val="00517A89"/>
    <w:rsid w:val="005250F2"/>
    <w:rsid w:val="00593EEA"/>
    <w:rsid w:val="005A5EEE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82590"/>
    <w:rsid w:val="00790BB3"/>
    <w:rsid w:val="007C206C"/>
    <w:rsid w:val="00817DD6"/>
    <w:rsid w:val="008355EE"/>
    <w:rsid w:val="00885156"/>
    <w:rsid w:val="009151AA"/>
    <w:rsid w:val="0093429D"/>
    <w:rsid w:val="00943573"/>
    <w:rsid w:val="00970F7D"/>
    <w:rsid w:val="00990992"/>
    <w:rsid w:val="00994A3D"/>
    <w:rsid w:val="009C2B12"/>
    <w:rsid w:val="00A174D9"/>
    <w:rsid w:val="00AB6715"/>
    <w:rsid w:val="00B15A8B"/>
    <w:rsid w:val="00B1671E"/>
    <w:rsid w:val="00B25EB8"/>
    <w:rsid w:val="00B37F4D"/>
    <w:rsid w:val="00B81529"/>
    <w:rsid w:val="00C11CFC"/>
    <w:rsid w:val="00C52A7B"/>
    <w:rsid w:val="00C56BAF"/>
    <w:rsid w:val="00C679AA"/>
    <w:rsid w:val="00C75972"/>
    <w:rsid w:val="00C96721"/>
    <w:rsid w:val="00CD066B"/>
    <w:rsid w:val="00CE0DB5"/>
    <w:rsid w:val="00CE4FEE"/>
    <w:rsid w:val="00DB59C3"/>
    <w:rsid w:val="00DC259A"/>
    <w:rsid w:val="00DE23E8"/>
    <w:rsid w:val="00E52377"/>
    <w:rsid w:val="00E64E17"/>
    <w:rsid w:val="00E866C9"/>
    <w:rsid w:val="00E94C9D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2C95FBA8-777E-4A6B-8BE4-B895B758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  <w:style w:type="numbering" w:customStyle="1" w:styleId="KeineListe1">
    <w:name w:val="Keine Liste1"/>
    <w:next w:val="KeineListe"/>
    <w:uiPriority w:val="99"/>
    <w:semiHidden/>
    <w:unhideWhenUsed/>
    <w:rsid w:val="0030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.lori\AppData\Local\Temp\Temp1_Frontiers_Word_Templates.zip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A8F491F-759D-4AF8-95DC-4ACFA02C8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1</Pages>
  <Words>86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Martina</dc:creator>
  <cp:lastModifiedBy>Lori Martina</cp:lastModifiedBy>
  <cp:revision>2</cp:revision>
  <cp:lastPrinted>2013-10-03T11:51:00Z</cp:lastPrinted>
  <dcterms:created xsi:type="dcterms:W3CDTF">2018-03-28T08:03:00Z</dcterms:created>
  <dcterms:modified xsi:type="dcterms:W3CDTF">2018-03-28T08:03:00Z</dcterms:modified>
</cp:coreProperties>
</file>