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6DD78" w14:textId="7777777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bookmarkStart w:id="0" w:name="_GoBack"/>
      <w:bookmarkEnd w:id="0"/>
      <w:r w:rsidRPr="00FA0A52">
        <w:rPr>
          <w:rFonts w:ascii="Times New Roman" w:eastAsia="Times New Roman" w:hAnsi="Times New Roman" w:cs="Times New Roman"/>
          <w:b/>
          <w:bCs/>
          <w:color w:val="000000"/>
          <w:sz w:val="24"/>
          <w:szCs w:val="24"/>
          <w:lang w:val="en-US" w:eastAsia="de-DE"/>
        </w:rPr>
        <w:t>Title</w:t>
      </w:r>
    </w:p>
    <w:p w14:paraId="1AEB210F" w14:textId="4C2A055E" w:rsidR="00FA0A52" w:rsidRPr="00FA0A52" w:rsidRDefault="007C4E2A" w:rsidP="00FA0A52">
      <w:pPr>
        <w:spacing w:after="0" w:line="48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color w:val="000000"/>
          <w:sz w:val="24"/>
          <w:szCs w:val="24"/>
          <w:lang w:val="en-US" w:eastAsia="de-DE"/>
        </w:rPr>
        <w:t xml:space="preserve">A </w:t>
      </w:r>
      <w:r w:rsidR="00FA0A52" w:rsidRPr="00FA0A52">
        <w:rPr>
          <w:rFonts w:ascii="Times New Roman" w:eastAsia="Times New Roman" w:hAnsi="Times New Roman" w:cs="Times New Roman"/>
          <w:color w:val="000000"/>
          <w:sz w:val="24"/>
          <w:szCs w:val="24"/>
          <w:lang w:val="en-US" w:eastAsia="de-DE"/>
        </w:rPr>
        <w:t>comparison of methods for estimating plant population size</w:t>
      </w:r>
    </w:p>
    <w:p w14:paraId="495FF578" w14:textId="77777777" w:rsidR="00FA0A52" w:rsidRDefault="00FA0A52" w:rsidP="00FA0A52">
      <w:pPr>
        <w:spacing w:after="0" w:line="240" w:lineRule="auto"/>
        <w:rPr>
          <w:rFonts w:ascii="Times New Roman" w:eastAsia="Times New Roman" w:hAnsi="Times New Roman" w:cs="Times New Roman"/>
          <w:sz w:val="24"/>
          <w:szCs w:val="24"/>
          <w:lang w:val="en-US" w:eastAsia="de-DE"/>
        </w:rPr>
      </w:pPr>
    </w:p>
    <w:p w14:paraId="0158DF34" w14:textId="77777777" w:rsidR="00FA0A52" w:rsidRPr="00FA0A52" w:rsidRDefault="00FA0A52" w:rsidP="00FA0A52">
      <w:pPr>
        <w:spacing w:after="0" w:line="240" w:lineRule="auto"/>
        <w:rPr>
          <w:rFonts w:ascii="Times New Roman" w:eastAsia="Times New Roman" w:hAnsi="Times New Roman" w:cs="Times New Roman"/>
          <w:sz w:val="24"/>
          <w:szCs w:val="24"/>
          <w:lang w:val="en-US" w:eastAsia="de-DE"/>
        </w:rPr>
      </w:pPr>
    </w:p>
    <w:p w14:paraId="497782DD" w14:textId="77777777" w:rsidR="00FA0A52" w:rsidRPr="00FA0A52" w:rsidRDefault="00FA0A52" w:rsidP="00FA0A52">
      <w:pPr>
        <w:spacing w:after="0" w:line="480" w:lineRule="auto"/>
        <w:outlineLvl w:val="2"/>
        <w:rPr>
          <w:rFonts w:ascii="Times New Roman" w:eastAsia="Times New Roman" w:hAnsi="Times New Roman" w:cs="Times New Roman"/>
          <w:b/>
          <w:bCs/>
          <w:sz w:val="27"/>
          <w:szCs w:val="27"/>
          <w:lang w:val="en-US" w:eastAsia="de-DE"/>
        </w:rPr>
      </w:pPr>
      <w:r w:rsidRPr="00FA0A52">
        <w:rPr>
          <w:rFonts w:ascii="Times New Roman" w:eastAsia="Times New Roman" w:hAnsi="Times New Roman" w:cs="Times New Roman"/>
          <w:b/>
          <w:bCs/>
          <w:color w:val="000000"/>
          <w:sz w:val="24"/>
          <w:szCs w:val="24"/>
          <w:lang w:val="en-US" w:eastAsia="de-DE"/>
        </w:rPr>
        <w:t>Authors and addresses</w:t>
      </w:r>
    </w:p>
    <w:p w14:paraId="08E4423D" w14:textId="77777777" w:rsidR="00FA0A52" w:rsidRPr="00FA0A52" w:rsidRDefault="00FA0A52" w:rsidP="00FA0A52">
      <w:pPr>
        <w:spacing w:after="0" w:line="480" w:lineRule="auto"/>
        <w:outlineLvl w:val="2"/>
        <w:rPr>
          <w:rFonts w:ascii="Times New Roman" w:eastAsia="Times New Roman" w:hAnsi="Times New Roman" w:cs="Times New Roman"/>
          <w:b/>
          <w:bCs/>
          <w:sz w:val="27"/>
          <w:szCs w:val="27"/>
          <w:lang w:val="en-US" w:eastAsia="de-DE"/>
        </w:rPr>
      </w:pPr>
      <w:r w:rsidRPr="00FA0A52">
        <w:rPr>
          <w:rFonts w:ascii="Times New Roman" w:eastAsia="Times New Roman" w:hAnsi="Times New Roman" w:cs="Times New Roman"/>
          <w:color w:val="000000"/>
          <w:sz w:val="24"/>
          <w:szCs w:val="24"/>
          <w:lang w:val="en-US" w:eastAsia="de-DE"/>
        </w:rPr>
        <w:t>Christoph Reisch</w:t>
      </w:r>
      <w:r w:rsidR="00B56EB8" w:rsidRPr="00B56EB8">
        <w:rPr>
          <w:rFonts w:ascii="Times New Roman" w:eastAsia="Times New Roman" w:hAnsi="Times New Roman" w:cs="Times New Roman"/>
          <w:color w:val="000000"/>
          <w:sz w:val="24"/>
          <w:szCs w:val="24"/>
          <w:vertAlign w:val="superscript"/>
          <w:lang w:val="en-US" w:eastAsia="de-DE"/>
        </w:rPr>
        <w:t>1</w:t>
      </w:r>
      <w:r w:rsidR="002C543F">
        <w:rPr>
          <w:rFonts w:ascii="Times New Roman" w:eastAsia="Times New Roman" w:hAnsi="Times New Roman" w:cs="Times New Roman"/>
          <w:color w:val="000000"/>
          <w:sz w:val="24"/>
          <w:szCs w:val="24"/>
          <w:vertAlign w:val="superscript"/>
          <w:lang w:val="en-US" w:eastAsia="de-DE"/>
        </w:rPr>
        <w:t xml:space="preserve">, </w:t>
      </w:r>
      <w:r w:rsidR="002C543F">
        <w:rPr>
          <w:rFonts w:ascii="Times New Roman" w:eastAsia="Times New Roman" w:hAnsi="Times New Roman" w:cs="Times New Roman"/>
          <w:color w:val="000000"/>
          <w:sz w:val="24"/>
          <w:szCs w:val="24"/>
          <w:lang w:val="en-US" w:eastAsia="de-DE"/>
        </w:rPr>
        <w:t>Christoph Schmid</w:t>
      </w:r>
      <w:r w:rsidR="002C543F" w:rsidRPr="00B56EB8">
        <w:rPr>
          <w:rFonts w:ascii="Times New Roman" w:eastAsia="Times New Roman" w:hAnsi="Times New Roman" w:cs="Times New Roman"/>
          <w:color w:val="000000"/>
          <w:sz w:val="24"/>
          <w:szCs w:val="24"/>
          <w:vertAlign w:val="superscript"/>
          <w:lang w:val="en-US" w:eastAsia="de-DE"/>
        </w:rPr>
        <w:t>2</w:t>
      </w:r>
      <w:r w:rsidR="002C543F">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and Florian Hartig</w:t>
      </w:r>
      <w:r w:rsidR="002C543F" w:rsidRPr="002C543F">
        <w:rPr>
          <w:rFonts w:ascii="Times New Roman" w:eastAsia="Times New Roman" w:hAnsi="Times New Roman" w:cs="Times New Roman"/>
          <w:color w:val="000000"/>
          <w:sz w:val="24"/>
          <w:szCs w:val="24"/>
          <w:vertAlign w:val="superscript"/>
          <w:lang w:val="en-US" w:eastAsia="de-DE"/>
        </w:rPr>
        <w:t>3</w:t>
      </w:r>
    </w:p>
    <w:p w14:paraId="37CDD6F5" w14:textId="3079FEEA" w:rsidR="00FA0A52" w:rsidRPr="00FA0A52" w:rsidRDefault="00B56EB8" w:rsidP="00FA0A52">
      <w:pPr>
        <w:spacing w:after="0" w:line="480" w:lineRule="auto"/>
        <w:outlineLvl w:val="2"/>
        <w:rPr>
          <w:rFonts w:ascii="Times New Roman" w:eastAsia="Times New Roman" w:hAnsi="Times New Roman" w:cs="Times New Roman"/>
          <w:b/>
          <w:bCs/>
          <w:sz w:val="27"/>
          <w:szCs w:val="27"/>
          <w:lang w:val="en-US" w:eastAsia="de-DE"/>
        </w:rPr>
      </w:pPr>
      <w:r w:rsidRPr="00B56EB8">
        <w:rPr>
          <w:rFonts w:ascii="Times New Roman" w:eastAsia="Times New Roman" w:hAnsi="Times New Roman" w:cs="Times New Roman"/>
          <w:color w:val="000000"/>
          <w:sz w:val="24"/>
          <w:szCs w:val="24"/>
          <w:vertAlign w:val="superscript"/>
          <w:lang w:val="en-US" w:eastAsia="de-DE"/>
        </w:rPr>
        <w:t>1</w:t>
      </w:r>
      <w:r w:rsidR="008B6178">
        <w:rPr>
          <w:rFonts w:ascii="Times New Roman" w:eastAsia="Times New Roman" w:hAnsi="Times New Roman" w:cs="Times New Roman"/>
          <w:color w:val="000000"/>
          <w:sz w:val="24"/>
          <w:szCs w:val="24"/>
          <w:vertAlign w:val="superscript"/>
          <w:lang w:val="en-US" w:eastAsia="de-DE"/>
        </w:rPr>
        <w:t xml:space="preserve"> </w:t>
      </w:r>
      <w:r w:rsidR="00FA0A52" w:rsidRPr="00FA0A52">
        <w:rPr>
          <w:rFonts w:ascii="Times New Roman" w:eastAsia="Times New Roman" w:hAnsi="Times New Roman" w:cs="Times New Roman"/>
          <w:color w:val="000000"/>
          <w:sz w:val="24"/>
          <w:szCs w:val="24"/>
          <w:lang w:val="en-US" w:eastAsia="de-DE"/>
        </w:rPr>
        <w:t xml:space="preserve">University of Regensburg, Institute of Plant Sciences, D-93040 Regensburg, Germany </w:t>
      </w:r>
    </w:p>
    <w:p w14:paraId="6EBC42B4" w14:textId="553B5A20" w:rsidR="002C543F" w:rsidRPr="002C543F" w:rsidRDefault="002C543F" w:rsidP="002C543F">
      <w:pPr>
        <w:spacing w:after="0" w:line="480" w:lineRule="auto"/>
        <w:rPr>
          <w:rFonts w:ascii="Times New Roman" w:hAnsi="Times New Roman" w:cs="Times New Roman"/>
          <w:sz w:val="24"/>
          <w:szCs w:val="24"/>
          <w:lang w:val="en-GB"/>
        </w:rPr>
      </w:pPr>
      <w:r w:rsidRPr="002C543F">
        <w:rPr>
          <w:rFonts w:ascii="Times New Roman" w:hAnsi="Times New Roman" w:cs="Times New Roman"/>
          <w:sz w:val="24"/>
          <w:szCs w:val="24"/>
          <w:vertAlign w:val="superscript"/>
          <w:lang w:val="en-GB"/>
        </w:rPr>
        <w:t>2</w:t>
      </w:r>
      <w:r w:rsidR="008B6178">
        <w:rPr>
          <w:rFonts w:ascii="Times New Roman" w:hAnsi="Times New Roman" w:cs="Times New Roman"/>
          <w:sz w:val="24"/>
          <w:szCs w:val="24"/>
          <w:vertAlign w:val="superscript"/>
          <w:lang w:val="en-GB"/>
        </w:rPr>
        <w:t xml:space="preserve"> </w:t>
      </w:r>
      <w:r w:rsidRPr="002C543F">
        <w:rPr>
          <w:rFonts w:ascii="Times New Roman" w:hAnsi="Times New Roman" w:cs="Times New Roman"/>
          <w:sz w:val="24"/>
          <w:szCs w:val="24"/>
          <w:lang w:val="en-GB"/>
        </w:rPr>
        <w:t>German Research Center for Environmental Health, Research Unit Comparative Microbiome analysis, Ingolstädter Landstr. 1, 85764 Neuherberg</w:t>
      </w:r>
    </w:p>
    <w:p w14:paraId="4757DB17" w14:textId="77777777" w:rsidR="00FA0A52" w:rsidRPr="00FA0A52" w:rsidRDefault="002C543F" w:rsidP="00FA0A52">
      <w:pPr>
        <w:spacing w:after="0" w:line="480" w:lineRule="auto"/>
        <w:outlineLvl w:val="2"/>
        <w:rPr>
          <w:rFonts w:ascii="Times New Roman" w:eastAsia="Times New Roman" w:hAnsi="Times New Roman" w:cs="Times New Roman"/>
          <w:b/>
          <w:bCs/>
          <w:sz w:val="27"/>
          <w:szCs w:val="27"/>
          <w:lang w:val="en-US" w:eastAsia="de-DE"/>
        </w:rPr>
      </w:pPr>
      <w:r>
        <w:rPr>
          <w:rFonts w:ascii="Times New Roman" w:eastAsia="Times New Roman" w:hAnsi="Times New Roman" w:cs="Times New Roman"/>
          <w:color w:val="000000"/>
          <w:sz w:val="24"/>
          <w:szCs w:val="24"/>
          <w:vertAlign w:val="superscript"/>
          <w:lang w:val="en-US" w:eastAsia="de-DE"/>
        </w:rPr>
        <w:t>3</w:t>
      </w:r>
      <w:r w:rsidR="00FA0A52" w:rsidRPr="00FA0A52">
        <w:rPr>
          <w:rFonts w:ascii="Times New Roman" w:eastAsia="Times New Roman" w:hAnsi="Times New Roman" w:cs="Times New Roman"/>
          <w:color w:val="000000"/>
          <w:sz w:val="24"/>
          <w:szCs w:val="24"/>
          <w:lang w:val="en-US" w:eastAsia="de-DE"/>
        </w:rPr>
        <w:t xml:space="preserve"> Theoretical Ecology, University of Regensburg, Universitätsstraße 31, 93053 Regensburg</w:t>
      </w:r>
    </w:p>
    <w:p w14:paraId="107CEA2F" w14:textId="77777777" w:rsidR="00FA0A52" w:rsidRDefault="00FA0A52" w:rsidP="00FA0A52">
      <w:pPr>
        <w:spacing w:after="0" w:line="240" w:lineRule="auto"/>
        <w:rPr>
          <w:rFonts w:ascii="Times New Roman" w:eastAsia="Times New Roman" w:hAnsi="Times New Roman" w:cs="Times New Roman"/>
          <w:sz w:val="24"/>
          <w:szCs w:val="24"/>
          <w:lang w:val="en-US" w:eastAsia="de-DE"/>
        </w:rPr>
      </w:pPr>
    </w:p>
    <w:p w14:paraId="2330C4F9" w14:textId="77777777" w:rsidR="00FA0A52" w:rsidRPr="00FA0A52" w:rsidRDefault="00FA0A52" w:rsidP="00FA0A52">
      <w:pPr>
        <w:spacing w:after="0" w:line="240" w:lineRule="auto"/>
        <w:rPr>
          <w:rFonts w:ascii="Times New Roman" w:eastAsia="Times New Roman" w:hAnsi="Times New Roman" w:cs="Times New Roman"/>
          <w:sz w:val="24"/>
          <w:szCs w:val="24"/>
          <w:lang w:val="en-US" w:eastAsia="de-DE"/>
        </w:rPr>
      </w:pPr>
    </w:p>
    <w:p w14:paraId="21014B44" w14:textId="7777777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b/>
          <w:bCs/>
          <w:color w:val="000000"/>
          <w:sz w:val="24"/>
          <w:szCs w:val="24"/>
          <w:lang w:val="en-US" w:eastAsia="de-DE"/>
        </w:rPr>
        <w:t>Corresponding author</w:t>
      </w:r>
    </w:p>
    <w:p w14:paraId="49B13C21" w14:textId="7777777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Christoph Reisch, University of Regensburg, Institute of Plant Sciences, D-93040 Regensburg, Germany, Fax ++49+941-943-3106, Phone ++49+941-943-3131 christoph.reisch@biologie.uni-regensburg.de</w:t>
      </w:r>
    </w:p>
    <w:p w14:paraId="2F5CA252" w14:textId="77777777" w:rsidR="00FA0A52" w:rsidRDefault="00FA0A52" w:rsidP="00FA0A52">
      <w:pPr>
        <w:spacing w:after="0" w:line="240" w:lineRule="auto"/>
        <w:rPr>
          <w:rFonts w:ascii="Times New Roman" w:eastAsia="Times New Roman" w:hAnsi="Times New Roman" w:cs="Times New Roman"/>
          <w:sz w:val="24"/>
          <w:szCs w:val="24"/>
          <w:lang w:val="en-US" w:eastAsia="de-DE"/>
        </w:rPr>
      </w:pPr>
    </w:p>
    <w:p w14:paraId="0FCBDF96" w14:textId="77777777" w:rsidR="00FA0A52" w:rsidRPr="00FA0A52" w:rsidRDefault="00FA0A52" w:rsidP="00FA0A52">
      <w:pPr>
        <w:spacing w:after="0" w:line="240" w:lineRule="auto"/>
        <w:rPr>
          <w:rFonts w:ascii="Times New Roman" w:eastAsia="Times New Roman" w:hAnsi="Times New Roman" w:cs="Times New Roman"/>
          <w:sz w:val="24"/>
          <w:szCs w:val="24"/>
          <w:lang w:val="en-US" w:eastAsia="de-DE"/>
        </w:rPr>
      </w:pPr>
    </w:p>
    <w:p w14:paraId="1B4D2F06" w14:textId="7777777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b/>
          <w:bCs/>
          <w:color w:val="000000"/>
          <w:sz w:val="24"/>
          <w:szCs w:val="24"/>
          <w:lang w:val="en-US" w:eastAsia="de-DE"/>
        </w:rPr>
        <w:t>Running title</w:t>
      </w:r>
    </w:p>
    <w:p w14:paraId="7B11AF20" w14:textId="7777777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Estimating population size for conservation</w:t>
      </w:r>
    </w:p>
    <w:p w14:paraId="7078566F" w14:textId="77777777" w:rsidR="00FA0A52" w:rsidRDefault="00FA0A52" w:rsidP="00FA0A52">
      <w:pPr>
        <w:spacing w:after="0" w:line="240" w:lineRule="auto"/>
        <w:rPr>
          <w:rFonts w:ascii="Times New Roman" w:eastAsia="Times New Roman" w:hAnsi="Times New Roman" w:cs="Times New Roman"/>
          <w:sz w:val="24"/>
          <w:szCs w:val="24"/>
          <w:lang w:val="en-US" w:eastAsia="de-DE"/>
        </w:rPr>
      </w:pPr>
    </w:p>
    <w:p w14:paraId="5398CB3F" w14:textId="77777777" w:rsidR="00FA0A52" w:rsidRPr="00FA0A52" w:rsidRDefault="00FA0A52" w:rsidP="00FA0A52">
      <w:pPr>
        <w:spacing w:after="0" w:line="240" w:lineRule="auto"/>
        <w:rPr>
          <w:rFonts w:ascii="Times New Roman" w:eastAsia="Times New Roman" w:hAnsi="Times New Roman" w:cs="Times New Roman"/>
          <w:sz w:val="24"/>
          <w:szCs w:val="24"/>
          <w:lang w:val="en-US" w:eastAsia="de-DE"/>
        </w:rPr>
      </w:pPr>
    </w:p>
    <w:p w14:paraId="27BA1185" w14:textId="7777777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b/>
          <w:bCs/>
          <w:color w:val="000000"/>
          <w:sz w:val="24"/>
          <w:szCs w:val="24"/>
          <w:lang w:val="en-US" w:eastAsia="de-DE"/>
        </w:rPr>
        <w:t xml:space="preserve">Word count </w:t>
      </w:r>
    </w:p>
    <w:p w14:paraId="283EE8CB" w14:textId="77777777" w:rsidR="00FA0A52" w:rsidRPr="00FA0A52" w:rsidRDefault="00CD3D84" w:rsidP="00FA0A52">
      <w:pPr>
        <w:spacing w:after="0" w:line="48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color w:val="000000"/>
          <w:sz w:val="24"/>
          <w:szCs w:val="24"/>
          <w:lang w:val="en-US" w:eastAsia="de-DE"/>
        </w:rPr>
        <w:t>3154</w:t>
      </w:r>
      <w:r w:rsidR="00B56EB8">
        <w:rPr>
          <w:rFonts w:ascii="Times New Roman" w:eastAsia="Times New Roman" w:hAnsi="Times New Roman" w:cs="Times New Roman"/>
          <w:color w:val="000000"/>
          <w:sz w:val="24"/>
          <w:szCs w:val="24"/>
          <w:lang w:val="en-US" w:eastAsia="de-DE"/>
        </w:rPr>
        <w:t xml:space="preserve">, </w:t>
      </w:r>
      <w:r>
        <w:rPr>
          <w:rFonts w:ascii="Times New Roman" w:eastAsia="Times New Roman" w:hAnsi="Times New Roman" w:cs="Times New Roman"/>
          <w:color w:val="000000"/>
          <w:sz w:val="24"/>
          <w:szCs w:val="24"/>
          <w:lang w:val="en-US" w:eastAsia="de-DE"/>
        </w:rPr>
        <w:t xml:space="preserve">incl. </w:t>
      </w:r>
      <w:r w:rsidR="00B56EB8">
        <w:rPr>
          <w:rFonts w:ascii="Times New Roman" w:eastAsia="Times New Roman" w:hAnsi="Times New Roman" w:cs="Times New Roman"/>
          <w:color w:val="000000"/>
          <w:sz w:val="24"/>
          <w:szCs w:val="24"/>
          <w:lang w:val="en-US" w:eastAsia="de-DE"/>
        </w:rPr>
        <w:t>1 table and 1 figure</w:t>
      </w:r>
    </w:p>
    <w:p w14:paraId="1075868C" w14:textId="77777777" w:rsidR="00FA0A52" w:rsidRPr="00FA0A52" w:rsidRDefault="00FA0A52" w:rsidP="00FA0A52">
      <w:pPr>
        <w:spacing w:after="240" w:line="24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sz w:val="24"/>
          <w:szCs w:val="24"/>
          <w:lang w:val="en-US" w:eastAsia="de-DE"/>
        </w:rPr>
        <w:br/>
      </w:r>
    </w:p>
    <w:p w14:paraId="07B75153" w14:textId="77777777" w:rsidR="00FA0A52" w:rsidRDefault="00FA0A52">
      <w:pPr>
        <w:rPr>
          <w:rFonts w:ascii="Times New Roman" w:eastAsia="Times New Roman" w:hAnsi="Times New Roman" w:cs="Times New Roman"/>
          <w:b/>
          <w:bCs/>
          <w:color w:val="000000"/>
          <w:kern w:val="36"/>
          <w:sz w:val="24"/>
          <w:szCs w:val="24"/>
          <w:lang w:val="en-US" w:eastAsia="de-DE"/>
        </w:rPr>
      </w:pPr>
      <w:r>
        <w:rPr>
          <w:rFonts w:ascii="Times New Roman" w:eastAsia="Times New Roman" w:hAnsi="Times New Roman" w:cs="Times New Roman"/>
          <w:b/>
          <w:bCs/>
          <w:color w:val="000000"/>
          <w:kern w:val="36"/>
          <w:sz w:val="24"/>
          <w:szCs w:val="24"/>
          <w:lang w:val="en-US" w:eastAsia="de-DE"/>
        </w:rPr>
        <w:br w:type="page"/>
      </w:r>
    </w:p>
    <w:p w14:paraId="1EB793ED" w14:textId="77777777" w:rsidR="00FA0A52" w:rsidRPr="00FA0A52" w:rsidRDefault="00FA0A52" w:rsidP="00FA0A52">
      <w:pPr>
        <w:spacing w:after="0" w:line="480" w:lineRule="auto"/>
        <w:ind w:left="720" w:hanging="720"/>
        <w:outlineLvl w:val="0"/>
        <w:rPr>
          <w:rFonts w:ascii="Times New Roman" w:eastAsia="Times New Roman" w:hAnsi="Times New Roman" w:cs="Times New Roman"/>
          <w:b/>
          <w:bCs/>
          <w:kern w:val="36"/>
          <w:sz w:val="48"/>
          <w:szCs w:val="48"/>
          <w:lang w:val="en-US" w:eastAsia="de-DE"/>
        </w:rPr>
      </w:pPr>
      <w:r w:rsidRPr="00FA0A52">
        <w:rPr>
          <w:rFonts w:ascii="Times New Roman" w:eastAsia="Times New Roman" w:hAnsi="Times New Roman" w:cs="Times New Roman"/>
          <w:b/>
          <w:bCs/>
          <w:color w:val="000000"/>
          <w:kern w:val="36"/>
          <w:sz w:val="24"/>
          <w:szCs w:val="24"/>
          <w:lang w:val="en-US" w:eastAsia="de-DE"/>
        </w:rPr>
        <w:lastRenderedPageBreak/>
        <w:t>Abstract</w:t>
      </w:r>
    </w:p>
    <w:p w14:paraId="03B2BC79" w14:textId="50D9806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Assessing local population size is one of the most common tasks in </w:t>
      </w:r>
      <w:r w:rsidR="007A2FD0">
        <w:rPr>
          <w:rFonts w:ascii="Times New Roman" w:eastAsia="Times New Roman" w:hAnsi="Times New Roman" w:cs="Times New Roman"/>
          <w:color w:val="000000"/>
          <w:sz w:val="24"/>
          <w:szCs w:val="24"/>
          <w:lang w:val="en-US" w:eastAsia="de-DE"/>
        </w:rPr>
        <w:t xml:space="preserve">biodiversity </w:t>
      </w:r>
      <w:r w:rsidRPr="00FA0A52">
        <w:rPr>
          <w:rFonts w:ascii="Times New Roman" w:eastAsia="Times New Roman" w:hAnsi="Times New Roman" w:cs="Times New Roman"/>
          <w:color w:val="000000"/>
          <w:sz w:val="24"/>
          <w:szCs w:val="24"/>
          <w:lang w:val="en-US" w:eastAsia="de-DE"/>
        </w:rPr>
        <w:t>monitoring.  </w:t>
      </w:r>
      <w:r w:rsidR="00314819">
        <w:rPr>
          <w:rFonts w:ascii="Times New Roman" w:eastAsia="Times New Roman" w:hAnsi="Times New Roman" w:cs="Times New Roman"/>
          <w:color w:val="000000"/>
          <w:sz w:val="24"/>
          <w:szCs w:val="24"/>
          <w:lang w:val="en-US" w:eastAsia="de-DE"/>
        </w:rPr>
        <w:t>Population size e</w:t>
      </w:r>
      <w:r w:rsidRPr="00FA0A52">
        <w:rPr>
          <w:rFonts w:ascii="Times New Roman" w:eastAsia="Times New Roman" w:hAnsi="Times New Roman" w:cs="Times New Roman"/>
          <w:color w:val="000000"/>
          <w:sz w:val="24"/>
          <w:szCs w:val="24"/>
          <w:lang w:val="en-US" w:eastAsia="de-DE"/>
        </w:rPr>
        <w:t xml:space="preserve">stimates are not only important for conservation management and population threat </w:t>
      </w:r>
      <w:r w:rsidR="00710223" w:rsidRPr="00FA0A52">
        <w:rPr>
          <w:rFonts w:ascii="Times New Roman" w:eastAsia="Times New Roman" w:hAnsi="Times New Roman" w:cs="Times New Roman"/>
          <w:color w:val="000000"/>
          <w:sz w:val="24"/>
          <w:szCs w:val="24"/>
          <w:lang w:val="en-US" w:eastAsia="de-DE"/>
        </w:rPr>
        <w:t>assessment;</w:t>
      </w:r>
      <w:r w:rsidRPr="00FA0A52">
        <w:rPr>
          <w:rFonts w:ascii="Times New Roman" w:eastAsia="Times New Roman" w:hAnsi="Times New Roman" w:cs="Times New Roman"/>
          <w:color w:val="000000"/>
          <w:sz w:val="24"/>
          <w:szCs w:val="24"/>
          <w:lang w:val="en-US" w:eastAsia="de-DE"/>
        </w:rPr>
        <w:t xml:space="preserve"> they also enter many other analyses in landscape ecology and conservation. It is therefore concerning that methods for estimating plant popula</w:t>
      </w:r>
      <w:r>
        <w:rPr>
          <w:rFonts w:ascii="Times New Roman" w:eastAsia="Times New Roman" w:hAnsi="Times New Roman" w:cs="Times New Roman"/>
          <w:color w:val="000000"/>
          <w:sz w:val="24"/>
          <w:szCs w:val="24"/>
          <w:lang w:val="en-US" w:eastAsia="de-DE"/>
        </w:rPr>
        <w:t>tion sizes are not standardized</w:t>
      </w:r>
      <w:r w:rsidRPr="00FA0A52">
        <w:rPr>
          <w:rFonts w:ascii="Times New Roman" w:eastAsia="Times New Roman" w:hAnsi="Times New Roman" w:cs="Times New Roman"/>
          <w:color w:val="000000"/>
          <w:sz w:val="24"/>
          <w:szCs w:val="24"/>
          <w:lang w:val="en-US" w:eastAsia="de-DE"/>
        </w:rPr>
        <w:t xml:space="preserve">. We surveyed the literature and found that the most commonly used methods are counting either all or only flowering individuals on a site, as well as counting individuals in random plots or plots on transects. Often, these methods are combined in the same study, without assurance that they produce comparable results. We therefore </w:t>
      </w:r>
      <w:r w:rsidR="00314819">
        <w:rPr>
          <w:rFonts w:ascii="Times New Roman" w:eastAsia="Times New Roman" w:hAnsi="Times New Roman" w:cs="Times New Roman"/>
          <w:color w:val="000000"/>
          <w:sz w:val="24"/>
          <w:szCs w:val="24"/>
          <w:lang w:val="en-US" w:eastAsia="de-DE"/>
        </w:rPr>
        <w:t xml:space="preserve">conducted a </w:t>
      </w:r>
      <w:r w:rsidR="00D624CE">
        <w:rPr>
          <w:rFonts w:ascii="Times New Roman" w:eastAsia="Times New Roman" w:hAnsi="Times New Roman" w:cs="Times New Roman"/>
          <w:color w:val="000000"/>
          <w:sz w:val="24"/>
          <w:szCs w:val="24"/>
          <w:lang w:val="en-US" w:eastAsia="de-DE"/>
        </w:rPr>
        <w:t xml:space="preserve">field </w:t>
      </w:r>
      <w:r w:rsidR="00314819">
        <w:rPr>
          <w:rFonts w:ascii="Times New Roman" w:eastAsia="Times New Roman" w:hAnsi="Times New Roman" w:cs="Times New Roman"/>
          <w:color w:val="000000"/>
          <w:sz w:val="24"/>
          <w:szCs w:val="24"/>
          <w:lang w:val="en-US" w:eastAsia="de-DE"/>
        </w:rPr>
        <w:t>study</w:t>
      </w:r>
      <w:r w:rsidR="008B6178">
        <w:rPr>
          <w:rFonts w:ascii="Times New Roman" w:eastAsia="Times New Roman" w:hAnsi="Times New Roman" w:cs="Times New Roman"/>
          <w:color w:val="000000"/>
          <w:sz w:val="24"/>
          <w:szCs w:val="24"/>
          <w:lang w:val="en-US" w:eastAsia="de-DE"/>
        </w:rPr>
        <w:t>, in which we obtained</w:t>
      </w:r>
      <w:r w:rsidRPr="00FA0A52">
        <w:rPr>
          <w:rFonts w:ascii="Times New Roman" w:eastAsia="Times New Roman" w:hAnsi="Times New Roman" w:cs="Times New Roman"/>
          <w:color w:val="000000"/>
          <w:sz w:val="24"/>
          <w:szCs w:val="24"/>
          <w:lang w:val="en-US" w:eastAsia="de-DE"/>
        </w:rPr>
        <w:t xml:space="preserve"> population </w:t>
      </w:r>
      <w:r w:rsidR="00314819">
        <w:rPr>
          <w:rFonts w:ascii="Times New Roman" w:eastAsia="Times New Roman" w:hAnsi="Times New Roman" w:cs="Times New Roman"/>
          <w:color w:val="000000"/>
          <w:sz w:val="24"/>
          <w:szCs w:val="24"/>
          <w:lang w:val="en-US" w:eastAsia="de-DE"/>
        </w:rPr>
        <w:t xml:space="preserve">size </w:t>
      </w:r>
      <w:r w:rsidRPr="00FA0A52">
        <w:rPr>
          <w:rFonts w:ascii="Times New Roman" w:eastAsia="Times New Roman" w:hAnsi="Times New Roman" w:cs="Times New Roman"/>
          <w:color w:val="000000"/>
          <w:sz w:val="24"/>
          <w:szCs w:val="24"/>
          <w:lang w:val="en-US" w:eastAsia="de-DE"/>
        </w:rPr>
        <w:t xml:space="preserve">estimates </w:t>
      </w:r>
      <w:r w:rsidR="00314819">
        <w:rPr>
          <w:rFonts w:ascii="Times New Roman" w:eastAsia="Times New Roman" w:hAnsi="Times New Roman" w:cs="Times New Roman"/>
          <w:color w:val="000000"/>
          <w:sz w:val="24"/>
          <w:szCs w:val="24"/>
          <w:lang w:val="en-US" w:eastAsia="de-DE"/>
        </w:rPr>
        <w:t>from</w:t>
      </w:r>
      <w:r w:rsidR="00314819"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 xml:space="preserve">all four methods </w:t>
      </w:r>
      <w:r w:rsidR="008B6178">
        <w:rPr>
          <w:rFonts w:ascii="Times New Roman" w:eastAsia="Times New Roman" w:hAnsi="Times New Roman" w:cs="Times New Roman"/>
          <w:color w:val="000000"/>
          <w:sz w:val="24"/>
          <w:szCs w:val="24"/>
          <w:lang w:val="en-US" w:eastAsia="de-DE"/>
        </w:rPr>
        <w:t>for</w:t>
      </w:r>
      <w:r w:rsidR="008B6178"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 xml:space="preserve">six different calcareous grassland species at 18 study sites. Our results demonstrate not only substantial differences between overall count rates generated by </w:t>
      </w:r>
      <w:r w:rsidR="00314819">
        <w:rPr>
          <w:rFonts w:ascii="Times New Roman" w:eastAsia="Times New Roman" w:hAnsi="Times New Roman" w:cs="Times New Roman"/>
          <w:color w:val="000000"/>
          <w:sz w:val="24"/>
          <w:szCs w:val="24"/>
          <w:lang w:val="en-US" w:eastAsia="de-DE"/>
        </w:rPr>
        <w:t xml:space="preserve">the </w:t>
      </w:r>
      <w:r w:rsidRPr="00FA0A52">
        <w:rPr>
          <w:rFonts w:ascii="Times New Roman" w:eastAsia="Times New Roman" w:hAnsi="Times New Roman" w:cs="Times New Roman"/>
          <w:color w:val="000000"/>
          <w:sz w:val="24"/>
          <w:szCs w:val="24"/>
          <w:lang w:val="en-US" w:eastAsia="de-DE"/>
        </w:rPr>
        <w:t xml:space="preserve">different methods, but methods that surveyed the whole population also </w:t>
      </w:r>
      <w:r w:rsidR="008B6178">
        <w:rPr>
          <w:rFonts w:ascii="Times New Roman" w:eastAsia="Times New Roman" w:hAnsi="Times New Roman" w:cs="Times New Roman"/>
          <w:color w:val="000000"/>
          <w:sz w:val="24"/>
          <w:szCs w:val="24"/>
          <w:lang w:val="en-US" w:eastAsia="de-DE"/>
        </w:rPr>
        <w:t xml:space="preserve">systematically yielded </w:t>
      </w:r>
      <w:r w:rsidRPr="00FA0A52">
        <w:rPr>
          <w:rFonts w:ascii="Times New Roman" w:eastAsia="Times New Roman" w:hAnsi="Times New Roman" w:cs="Times New Roman"/>
          <w:color w:val="000000"/>
          <w:sz w:val="24"/>
          <w:szCs w:val="24"/>
          <w:lang w:val="en-US" w:eastAsia="de-DE"/>
        </w:rPr>
        <w:t xml:space="preserve">lower counts when species were less visible and when the area was larger, suggesting that these methods suffer from biases that </w:t>
      </w:r>
      <w:r w:rsidR="008B6178">
        <w:rPr>
          <w:rFonts w:ascii="Times New Roman" w:eastAsia="Times New Roman" w:hAnsi="Times New Roman" w:cs="Times New Roman"/>
          <w:color w:val="000000"/>
          <w:sz w:val="24"/>
          <w:szCs w:val="24"/>
          <w:lang w:val="en-US" w:eastAsia="de-DE"/>
        </w:rPr>
        <w:t>could</w:t>
      </w:r>
      <w:r w:rsidR="008B6178"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 xml:space="preserve">distort species and site comparisons. We conclude that estimates from different methods should not be mixed, and that plot or transect based surveys have likely smaller biases </w:t>
      </w:r>
      <w:r w:rsidR="008B6178">
        <w:rPr>
          <w:rFonts w:ascii="Times New Roman" w:eastAsia="Times New Roman" w:hAnsi="Times New Roman" w:cs="Times New Roman"/>
          <w:color w:val="000000"/>
          <w:sz w:val="24"/>
          <w:szCs w:val="24"/>
          <w:lang w:val="en-US" w:eastAsia="de-DE"/>
        </w:rPr>
        <w:t>for large areas or poorly visible individuals</w:t>
      </w:r>
      <w:r w:rsidRPr="00FA0A52">
        <w:rPr>
          <w:rFonts w:ascii="Times New Roman" w:eastAsia="Times New Roman" w:hAnsi="Times New Roman" w:cs="Times New Roman"/>
          <w:color w:val="000000"/>
          <w:sz w:val="24"/>
          <w:szCs w:val="24"/>
          <w:lang w:val="en-US" w:eastAsia="de-DE"/>
        </w:rPr>
        <w:t xml:space="preserve">, and are therefore preferable. </w:t>
      </w:r>
    </w:p>
    <w:p w14:paraId="7AF52B78" w14:textId="77777777" w:rsidR="00FA0A52" w:rsidRPr="00FA0A52" w:rsidRDefault="00FA0A52" w:rsidP="00FA0A52">
      <w:pPr>
        <w:spacing w:after="240" w:line="240" w:lineRule="auto"/>
        <w:rPr>
          <w:rFonts w:ascii="Times New Roman" w:eastAsia="Times New Roman" w:hAnsi="Times New Roman" w:cs="Times New Roman"/>
          <w:sz w:val="24"/>
          <w:szCs w:val="24"/>
          <w:lang w:val="en-US" w:eastAsia="de-DE"/>
        </w:rPr>
      </w:pPr>
    </w:p>
    <w:p w14:paraId="1447BE05" w14:textId="77777777" w:rsidR="007C4E2A" w:rsidRDefault="007C4E2A" w:rsidP="00FA0A52">
      <w:pPr>
        <w:spacing w:after="0" w:line="480" w:lineRule="auto"/>
        <w:rPr>
          <w:rFonts w:ascii="Times New Roman" w:eastAsia="Times New Roman" w:hAnsi="Times New Roman" w:cs="Times New Roman"/>
          <w:b/>
          <w:bCs/>
          <w:color w:val="000000"/>
          <w:sz w:val="24"/>
          <w:szCs w:val="24"/>
          <w:lang w:val="en-US" w:eastAsia="de-DE"/>
        </w:rPr>
      </w:pPr>
    </w:p>
    <w:p w14:paraId="3B8495F0" w14:textId="7777777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b/>
          <w:bCs/>
          <w:color w:val="000000"/>
          <w:sz w:val="24"/>
          <w:szCs w:val="24"/>
          <w:lang w:val="en-US" w:eastAsia="de-DE"/>
        </w:rPr>
        <w:t xml:space="preserve">Key words </w:t>
      </w:r>
    </w:p>
    <w:p w14:paraId="6878FEC3" w14:textId="7777777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Plant population size, population ecology, conservation, counting, plots, vegetation monitoring, vegetation surveys, field methods</w:t>
      </w:r>
    </w:p>
    <w:p w14:paraId="187510C9" w14:textId="77777777" w:rsidR="00FA0A52" w:rsidRPr="00FA0A52" w:rsidRDefault="00FA0A52" w:rsidP="00FA0A52">
      <w:pPr>
        <w:spacing w:after="0" w:line="480" w:lineRule="auto"/>
        <w:ind w:left="720" w:hanging="720"/>
        <w:outlineLvl w:val="0"/>
        <w:rPr>
          <w:rFonts w:ascii="Times New Roman" w:eastAsia="Times New Roman" w:hAnsi="Times New Roman" w:cs="Times New Roman"/>
          <w:b/>
          <w:bCs/>
          <w:kern w:val="36"/>
          <w:sz w:val="48"/>
          <w:szCs w:val="48"/>
          <w:lang w:val="en-US" w:eastAsia="de-DE"/>
        </w:rPr>
      </w:pPr>
      <w:r w:rsidRPr="00FA0A52">
        <w:rPr>
          <w:rFonts w:ascii="Times New Roman" w:eastAsia="Times New Roman" w:hAnsi="Times New Roman" w:cs="Times New Roman"/>
          <w:b/>
          <w:bCs/>
          <w:color w:val="000000"/>
          <w:kern w:val="36"/>
          <w:sz w:val="24"/>
          <w:szCs w:val="24"/>
          <w:lang w:val="en-US" w:eastAsia="de-DE"/>
        </w:rPr>
        <w:lastRenderedPageBreak/>
        <w:t>Introduction</w:t>
      </w:r>
    </w:p>
    <w:p w14:paraId="5E11B035" w14:textId="63069DAF"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Estimating population size is of outstanding relevance for many aspects of plant ecology and conservation</w:t>
      </w:r>
      <w:r w:rsidR="00A276FE">
        <w:rPr>
          <w:rFonts w:ascii="Times New Roman" w:eastAsia="Times New Roman" w:hAnsi="Times New Roman" w:cs="Times New Roman"/>
          <w:color w:val="000000"/>
          <w:sz w:val="24"/>
          <w:szCs w:val="24"/>
          <w:lang w:val="en-US" w:eastAsia="de-DE"/>
        </w:rPr>
        <w:t>.</w:t>
      </w:r>
      <w:r w:rsidRPr="00FA0A52">
        <w:rPr>
          <w:rFonts w:ascii="Times New Roman" w:eastAsia="Times New Roman" w:hAnsi="Times New Roman" w:cs="Times New Roman"/>
          <w:color w:val="000000"/>
          <w:sz w:val="24"/>
          <w:szCs w:val="24"/>
          <w:lang w:val="en-US" w:eastAsia="de-DE"/>
        </w:rPr>
        <w:t xml:space="preserve"> </w:t>
      </w:r>
      <w:r w:rsidR="00314819">
        <w:rPr>
          <w:rFonts w:ascii="Times New Roman" w:eastAsia="Times New Roman" w:hAnsi="Times New Roman" w:cs="Times New Roman"/>
          <w:color w:val="000000"/>
          <w:sz w:val="24"/>
          <w:szCs w:val="24"/>
          <w:lang w:val="en-US" w:eastAsia="de-DE"/>
        </w:rPr>
        <w:t>For example, p</w:t>
      </w:r>
      <w:r w:rsidR="00A276FE" w:rsidRPr="00FA0A52">
        <w:rPr>
          <w:rFonts w:ascii="Times New Roman" w:eastAsia="Times New Roman" w:hAnsi="Times New Roman" w:cs="Times New Roman"/>
          <w:color w:val="000000"/>
          <w:sz w:val="24"/>
          <w:szCs w:val="24"/>
          <w:lang w:val="en-US" w:eastAsia="de-DE"/>
        </w:rPr>
        <w:t>opulation size</w:t>
      </w:r>
      <w:r w:rsidR="00A276FE">
        <w:rPr>
          <w:rFonts w:ascii="Times New Roman" w:eastAsia="Times New Roman" w:hAnsi="Times New Roman" w:cs="Times New Roman"/>
          <w:color w:val="000000"/>
          <w:sz w:val="24"/>
          <w:szCs w:val="24"/>
          <w:lang w:val="en-US" w:eastAsia="de-DE"/>
        </w:rPr>
        <w:t xml:space="preserve"> is directly related to genetic variation, fitness and extinction probability</w:t>
      </w:r>
      <w:r w:rsidRPr="00FA0A52">
        <w:rPr>
          <w:rFonts w:ascii="Times New Roman" w:eastAsia="Times New Roman" w:hAnsi="Times New Roman" w:cs="Times New Roman"/>
          <w:color w:val="000000"/>
          <w:sz w:val="24"/>
          <w:szCs w:val="24"/>
          <w:lang w:val="en-US" w:eastAsia="de-DE"/>
        </w:rPr>
        <w:t xml:space="preserve"> </w:t>
      </w:r>
      <w:r w:rsidR="008F0662">
        <w:rPr>
          <w:rFonts w:ascii="Times New Roman" w:eastAsia="Times New Roman" w:hAnsi="Times New Roman" w:cs="Times New Roman"/>
          <w:color w:val="000000"/>
          <w:sz w:val="24"/>
          <w:szCs w:val="24"/>
          <w:lang w:val="en-US" w:eastAsia="de-DE"/>
        </w:rPr>
        <w:fldChar w:fldCharType="begin">
          <w:fldData xml:space="preserve">PEVuZE5vdGU+PENpdGU+PEF1dGhvcj5CdXNjaDwvQXV0aG9yPjxZZWFyPjIwMTY8L1llYXI+PFJl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</w:fldData>
        </w:fldChar>
      </w:r>
      <w:r w:rsidR="00CD3D84">
        <w:rPr>
          <w:rFonts w:ascii="Times New Roman" w:eastAsia="Times New Roman" w:hAnsi="Times New Roman" w:cs="Times New Roman"/>
          <w:color w:val="000000"/>
          <w:sz w:val="24"/>
          <w:szCs w:val="24"/>
          <w:lang w:val="en-US" w:eastAsia="de-DE"/>
        </w:rPr>
        <w:instrText xml:space="preserve"> ADDIN EN.CITE </w:instrText>
      </w:r>
      <w:r w:rsidR="00CD3D84">
        <w:rPr>
          <w:rFonts w:ascii="Times New Roman" w:eastAsia="Times New Roman" w:hAnsi="Times New Roman" w:cs="Times New Roman"/>
          <w:color w:val="000000"/>
          <w:sz w:val="24"/>
          <w:szCs w:val="24"/>
          <w:lang w:val="en-US" w:eastAsia="de-DE"/>
        </w:rPr>
        <w:fldChar w:fldCharType="begin">
          <w:fldData xml:space="preserve">PEVuZE5vdGU+PENpdGU+PEF1dGhvcj5CdXNjaDwvQXV0aG9yPjxZZWFyPjIwMTY8L1llYXI+PFJl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</w:fldData>
        </w:fldChar>
      </w:r>
      <w:r w:rsidR="00CD3D84">
        <w:rPr>
          <w:rFonts w:ascii="Times New Roman" w:eastAsia="Times New Roman" w:hAnsi="Times New Roman" w:cs="Times New Roman"/>
          <w:color w:val="000000"/>
          <w:sz w:val="24"/>
          <w:szCs w:val="24"/>
          <w:lang w:val="en-US" w:eastAsia="de-DE"/>
        </w:rPr>
        <w:instrText xml:space="preserve"> ADDIN EN.CITE.DATA </w:instrText>
      </w:r>
      <w:r w:rsidR="00CD3D84">
        <w:rPr>
          <w:rFonts w:ascii="Times New Roman" w:eastAsia="Times New Roman" w:hAnsi="Times New Roman" w:cs="Times New Roman"/>
          <w:color w:val="000000"/>
          <w:sz w:val="24"/>
          <w:szCs w:val="24"/>
          <w:lang w:val="en-US" w:eastAsia="de-DE"/>
        </w:rPr>
      </w:r>
      <w:r w:rsidR="00CD3D84">
        <w:rPr>
          <w:rFonts w:ascii="Times New Roman" w:eastAsia="Times New Roman" w:hAnsi="Times New Roman" w:cs="Times New Roman"/>
          <w:color w:val="000000"/>
          <w:sz w:val="24"/>
          <w:szCs w:val="24"/>
          <w:lang w:val="en-US" w:eastAsia="de-DE"/>
        </w:rPr>
        <w:fldChar w:fldCharType="end"/>
      </w:r>
      <w:r w:rsidR="008F0662">
        <w:rPr>
          <w:rFonts w:ascii="Times New Roman" w:eastAsia="Times New Roman" w:hAnsi="Times New Roman" w:cs="Times New Roman"/>
          <w:color w:val="000000"/>
          <w:sz w:val="24"/>
          <w:szCs w:val="24"/>
          <w:lang w:val="en-US" w:eastAsia="de-DE"/>
        </w:rPr>
      </w:r>
      <w:r w:rsidR="008F0662">
        <w:rPr>
          <w:rFonts w:ascii="Times New Roman" w:eastAsia="Times New Roman" w:hAnsi="Times New Roman" w:cs="Times New Roman"/>
          <w:color w:val="000000"/>
          <w:sz w:val="24"/>
          <w:szCs w:val="24"/>
          <w:lang w:val="en-US" w:eastAsia="de-DE"/>
        </w:rPr>
        <w:fldChar w:fldCharType="separate"/>
      </w:r>
      <w:r w:rsidR="00A276FE">
        <w:rPr>
          <w:rFonts w:ascii="Times New Roman" w:eastAsia="Times New Roman" w:hAnsi="Times New Roman" w:cs="Times New Roman"/>
          <w:noProof/>
          <w:color w:val="000000"/>
          <w:sz w:val="24"/>
          <w:szCs w:val="24"/>
          <w:lang w:val="en-US" w:eastAsia="de-DE"/>
        </w:rPr>
        <w:t>(</w:t>
      </w:r>
      <w:hyperlink w:anchor="_ENREF_1" w:tooltip="Busch, 2016 #2374" w:history="1">
        <w:r w:rsidR="00315A31">
          <w:rPr>
            <w:rFonts w:ascii="Times New Roman" w:eastAsia="Times New Roman" w:hAnsi="Times New Roman" w:cs="Times New Roman"/>
            <w:noProof/>
            <w:color w:val="000000"/>
            <w:sz w:val="24"/>
            <w:szCs w:val="24"/>
            <w:lang w:val="en-US" w:eastAsia="de-DE"/>
          </w:rPr>
          <w:t>Busch and Reisch 2016</w:t>
        </w:r>
      </w:hyperlink>
      <w:r w:rsidR="00A276FE">
        <w:rPr>
          <w:rFonts w:ascii="Times New Roman" w:eastAsia="Times New Roman" w:hAnsi="Times New Roman" w:cs="Times New Roman"/>
          <w:noProof/>
          <w:color w:val="000000"/>
          <w:sz w:val="24"/>
          <w:szCs w:val="24"/>
          <w:lang w:val="en-US" w:eastAsia="de-DE"/>
        </w:rPr>
        <w:t xml:space="preserve">; </w:t>
      </w:r>
      <w:hyperlink w:anchor="_ENREF_4" w:tooltip="Hooftman, 2003 #2057" w:history="1">
        <w:r w:rsidR="00315A31">
          <w:rPr>
            <w:rFonts w:ascii="Times New Roman" w:eastAsia="Times New Roman" w:hAnsi="Times New Roman" w:cs="Times New Roman"/>
            <w:noProof/>
            <w:color w:val="000000"/>
            <w:sz w:val="24"/>
            <w:szCs w:val="24"/>
            <w:lang w:val="en-US" w:eastAsia="de-DE"/>
          </w:rPr>
          <w:t>Hooftman et al. 2003</w:t>
        </w:r>
      </w:hyperlink>
      <w:r w:rsidR="00A276FE">
        <w:rPr>
          <w:rFonts w:ascii="Times New Roman" w:eastAsia="Times New Roman" w:hAnsi="Times New Roman" w:cs="Times New Roman"/>
          <w:noProof/>
          <w:color w:val="000000"/>
          <w:sz w:val="24"/>
          <w:szCs w:val="24"/>
          <w:lang w:val="en-US" w:eastAsia="de-DE"/>
        </w:rPr>
        <w:t xml:space="preserve">; </w:t>
      </w:r>
      <w:hyperlink w:anchor="_ENREF_8" w:tooltip="Leimu, 2006 #1425" w:history="1">
        <w:r w:rsidR="00315A31">
          <w:rPr>
            <w:rFonts w:ascii="Times New Roman" w:eastAsia="Times New Roman" w:hAnsi="Times New Roman" w:cs="Times New Roman"/>
            <w:noProof/>
            <w:color w:val="000000"/>
            <w:sz w:val="24"/>
            <w:szCs w:val="24"/>
            <w:lang w:val="en-US" w:eastAsia="de-DE"/>
          </w:rPr>
          <w:t>Leimu et al. 2006</w:t>
        </w:r>
      </w:hyperlink>
      <w:r w:rsidR="00A276FE">
        <w:rPr>
          <w:rFonts w:ascii="Times New Roman" w:eastAsia="Times New Roman" w:hAnsi="Times New Roman" w:cs="Times New Roman"/>
          <w:noProof/>
          <w:color w:val="000000"/>
          <w:sz w:val="24"/>
          <w:szCs w:val="24"/>
          <w:lang w:val="en-US" w:eastAsia="de-DE"/>
        </w:rPr>
        <w:t xml:space="preserve">; </w:t>
      </w:r>
      <w:hyperlink w:anchor="_ENREF_10" w:tooltip="Matthies, 2004 #690" w:history="1">
        <w:r w:rsidR="00315A31">
          <w:rPr>
            <w:rFonts w:ascii="Times New Roman" w:eastAsia="Times New Roman" w:hAnsi="Times New Roman" w:cs="Times New Roman"/>
            <w:noProof/>
            <w:color w:val="000000"/>
            <w:sz w:val="24"/>
            <w:szCs w:val="24"/>
            <w:lang w:val="en-US" w:eastAsia="de-DE"/>
          </w:rPr>
          <w:t>Matthies et al. 2004</w:t>
        </w:r>
      </w:hyperlink>
      <w:r w:rsidR="00A276FE">
        <w:rPr>
          <w:rFonts w:ascii="Times New Roman" w:eastAsia="Times New Roman" w:hAnsi="Times New Roman" w:cs="Times New Roman"/>
          <w:noProof/>
          <w:color w:val="000000"/>
          <w:sz w:val="24"/>
          <w:szCs w:val="24"/>
          <w:lang w:val="en-US" w:eastAsia="de-DE"/>
        </w:rPr>
        <w:t>)</w:t>
      </w:r>
      <w:r w:rsidR="008F0662">
        <w:rPr>
          <w:rFonts w:ascii="Times New Roman" w:eastAsia="Times New Roman" w:hAnsi="Times New Roman" w:cs="Times New Roman"/>
          <w:color w:val="000000"/>
          <w:sz w:val="24"/>
          <w:szCs w:val="24"/>
          <w:lang w:val="en-US" w:eastAsia="de-DE"/>
        </w:rPr>
        <w:fldChar w:fldCharType="end"/>
      </w:r>
      <w:r w:rsidRPr="00FA0A52">
        <w:rPr>
          <w:rFonts w:ascii="Times New Roman" w:eastAsia="Times New Roman" w:hAnsi="Times New Roman" w:cs="Times New Roman"/>
          <w:color w:val="000000"/>
          <w:sz w:val="24"/>
          <w:szCs w:val="24"/>
          <w:lang w:val="en-US" w:eastAsia="de-DE"/>
        </w:rPr>
        <w:t xml:space="preserve">. </w:t>
      </w:r>
      <w:r w:rsidR="008B6178">
        <w:rPr>
          <w:rFonts w:ascii="Times New Roman" w:eastAsia="Times New Roman" w:hAnsi="Times New Roman" w:cs="Times New Roman"/>
          <w:color w:val="000000"/>
          <w:sz w:val="24"/>
          <w:szCs w:val="24"/>
          <w:lang w:val="en-US" w:eastAsia="de-DE"/>
        </w:rPr>
        <w:t>I</w:t>
      </w:r>
      <w:r w:rsidR="00FA2B8F">
        <w:rPr>
          <w:rFonts w:ascii="Times New Roman" w:eastAsia="Times New Roman" w:hAnsi="Times New Roman" w:cs="Times New Roman"/>
          <w:color w:val="000000"/>
          <w:sz w:val="24"/>
          <w:szCs w:val="24"/>
          <w:lang w:val="en-US" w:eastAsia="de-DE"/>
        </w:rPr>
        <w:t>t</w:t>
      </w:r>
      <w:r w:rsidR="00A276FE" w:rsidRPr="00FA0A52">
        <w:rPr>
          <w:rFonts w:ascii="Times New Roman" w:eastAsia="Times New Roman" w:hAnsi="Times New Roman" w:cs="Times New Roman"/>
          <w:color w:val="000000"/>
          <w:sz w:val="24"/>
          <w:szCs w:val="24"/>
          <w:lang w:val="en-US" w:eastAsia="de-DE"/>
        </w:rPr>
        <w:t xml:space="preserve"> is </w:t>
      </w:r>
      <w:r w:rsidR="00270DAE">
        <w:rPr>
          <w:rFonts w:ascii="Times New Roman" w:eastAsia="Times New Roman" w:hAnsi="Times New Roman" w:cs="Times New Roman"/>
          <w:color w:val="000000"/>
          <w:sz w:val="24"/>
          <w:szCs w:val="24"/>
          <w:lang w:val="en-US" w:eastAsia="de-DE"/>
        </w:rPr>
        <w:t xml:space="preserve">also </w:t>
      </w:r>
      <w:r w:rsidR="00A276FE" w:rsidRPr="00FA0A52">
        <w:rPr>
          <w:rFonts w:ascii="Times New Roman" w:eastAsia="Times New Roman" w:hAnsi="Times New Roman" w:cs="Times New Roman"/>
          <w:color w:val="000000"/>
          <w:sz w:val="24"/>
          <w:szCs w:val="24"/>
          <w:lang w:val="en-US" w:eastAsia="de-DE"/>
        </w:rPr>
        <w:t xml:space="preserve">an essential element of </w:t>
      </w:r>
      <w:r w:rsidR="00CD3D84">
        <w:rPr>
          <w:rFonts w:ascii="Times New Roman" w:eastAsia="Times New Roman" w:hAnsi="Times New Roman" w:cs="Times New Roman"/>
          <w:color w:val="000000"/>
          <w:sz w:val="24"/>
          <w:szCs w:val="24"/>
          <w:lang w:val="en-US" w:eastAsia="de-DE"/>
        </w:rPr>
        <w:t xml:space="preserve">population viability analyses </w:t>
      </w:r>
      <w:r w:rsidR="00CD3D84">
        <w:rPr>
          <w:rFonts w:ascii="Times New Roman" w:eastAsia="Times New Roman" w:hAnsi="Times New Roman" w:cs="Times New Roman"/>
          <w:color w:val="000000"/>
          <w:sz w:val="24"/>
          <w:szCs w:val="24"/>
          <w:lang w:val="en-US" w:eastAsia="de-DE"/>
        </w:rPr>
        <w:fldChar w:fldCharType="begin"/>
      </w:r>
      <w:r w:rsidR="00CD3D84">
        <w:rPr>
          <w:rFonts w:ascii="Times New Roman" w:eastAsia="Times New Roman" w:hAnsi="Times New Roman" w:cs="Times New Roman"/>
          <w:color w:val="000000"/>
          <w:sz w:val="24"/>
          <w:szCs w:val="24"/>
          <w:lang w:val="en-US" w:eastAsia="de-DE"/>
        </w:rPr>
        <w:instrText xml:space="preserve"> ADDIN EN.CITE &lt;EndNote&gt;&lt;Cite&gt;&lt;Author&gt;Menges&lt;/Author&gt;&lt;Year&gt;2000&lt;/Year&gt;&lt;RecNum&gt;2432&lt;/RecNum&gt;&lt;DisplayText&gt;(Menges 2000)&lt;/DisplayText&gt;&lt;record&gt;&lt;rec-number&gt;2432&lt;/rec-number&gt;&lt;foreign-keys&gt;&lt;key app="EN" db-id="exx99ps0wstrdmerxf1xxwemtxta5p9zs50z"&gt;2432&lt;/key&gt;&lt;/foreign-keys&gt;&lt;ref-type name="Journal Article"&gt;17&lt;/ref-type&gt;&lt;contributors&gt;&lt;authors&gt;&lt;author&gt;Menges, E.S.&lt;/author&gt;&lt;/authors&gt;&lt;/contributors&gt;&lt;titles&gt;&lt;title&gt;Population viability analyses in plants: challenges and opportunities&lt;/title&gt;&lt;secondary-title&gt;Trends in Ecology and Evolution&lt;/secondary-title&gt;&lt;/titles&gt;&lt;periodical&gt;&lt;full-title&gt;Trends in Ecology and Evolution&lt;/full-title&gt;&lt;abbr-1&gt;Trend Ecol Evol&lt;/abbr-1&gt;&lt;/periodical&gt;&lt;pages&gt;51-56&lt;/pages&gt;&lt;volume&gt;15&lt;/volume&gt;&lt;dates&gt;&lt;year&gt;2000&lt;/year&gt;&lt;/dates&gt;&lt;urls&gt;&lt;/urls&gt;&lt;/record&gt;&lt;/Cite&gt;&lt;/EndNote&gt;</w:instrText>
      </w:r>
      <w:r w:rsidR="00CD3D84">
        <w:rPr>
          <w:rFonts w:ascii="Times New Roman" w:eastAsia="Times New Roman" w:hAnsi="Times New Roman" w:cs="Times New Roman"/>
          <w:color w:val="000000"/>
          <w:sz w:val="24"/>
          <w:szCs w:val="24"/>
          <w:lang w:val="en-US" w:eastAsia="de-DE"/>
        </w:rPr>
        <w:fldChar w:fldCharType="separate"/>
      </w:r>
      <w:r w:rsidR="00CD3D84">
        <w:rPr>
          <w:rFonts w:ascii="Times New Roman" w:eastAsia="Times New Roman" w:hAnsi="Times New Roman" w:cs="Times New Roman"/>
          <w:noProof/>
          <w:color w:val="000000"/>
          <w:sz w:val="24"/>
          <w:szCs w:val="24"/>
          <w:lang w:val="en-US" w:eastAsia="de-DE"/>
        </w:rPr>
        <w:t>(</w:t>
      </w:r>
      <w:hyperlink w:anchor="_ENREF_11" w:tooltip="Menges, 2000 #2432" w:history="1">
        <w:r w:rsidR="00315A31">
          <w:rPr>
            <w:rFonts w:ascii="Times New Roman" w:eastAsia="Times New Roman" w:hAnsi="Times New Roman" w:cs="Times New Roman"/>
            <w:noProof/>
            <w:color w:val="000000"/>
            <w:sz w:val="24"/>
            <w:szCs w:val="24"/>
            <w:lang w:val="en-US" w:eastAsia="de-DE"/>
          </w:rPr>
          <w:t>Menges 2000</w:t>
        </w:r>
      </w:hyperlink>
      <w:r w:rsidR="00CD3D84">
        <w:rPr>
          <w:rFonts w:ascii="Times New Roman" w:eastAsia="Times New Roman" w:hAnsi="Times New Roman" w:cs="Times New Roman"/>
          <w:noProof/>
          <w:color w:val="000000"/>
          <w:sz w:val="24"/>
          <w:szCs w:val="24"/>
          <w:lang w:val="en-US" w:eastAsia="de-DE"/>
        </w:rPr>
        <w:t>)</w:t>
      </w:r>
      <w:r w:rsidR="00CD3D84">
        <w:rPr>
          <w:rFonts w:ascii="Times New Roman" w:eastAsia="Times New Roman" w:hAnsi="Times New Roman" w:cs="Times New Roman"/>
          <w:color w:val="000000"/>
          <w:sz w:val="24"/>
          <w:szCs w:val="24"/>
          <w:lang w:val="en-US" w:eastAsia="de-DE"/>
        </w:rPr>
        <w:fldChar w:fldCharType="end"/>
      </w:r>
      <w:r w:rsidR="00CD3D84">
        <w:rPr>
          <w:rFonts w:ascii="Times New Roman" w:eastAsia="Times New Roman" w:hAnsi="Times New Roman" w:cs="Times New Roman"/>
          <w:color w:val="000000"/>
          <w:sz w:val="24"/>
          <w:szCs w:val="24"/>
          <w:lang w:val="en-US" w:eastAsia="de-DE"/>
        </w:rPr>
        <w:t xml:space="preserve"> </w:t>
      </w:r>
      <w:r w:rsidR="00270DAE">
        <w:rPr>
          <w:rFonts w:ascii="Times New Roman" w:eastAsia="Times New Roman" w:hAnsi="Times New Roman" w:cs="Times New Roman"/>
          <w:color w:val="000000"/>
          <w:sz w:val="24"/>
          <w:szCs w:val="24"/>
          <w:lang w:val="en-US" w:eastAsia="de-DE"/>
        </w:rPr>
        <w:t xml:space="preserve">and </w:t>
      </w:r>
      <w:r w:rsidR="00A276FE" w:rsidRPr="00FA0A52">
        <w:rPr>
          <w:rFonts w:ascii="Times New Roman" w:eastAsia="Times New Roman" w:hAnsi="Times New Roman" w:cs="Times New Roman"/>
          <w:color w:val="000000"/>
          <w:sz w:val="24"/>
          <w:szCs w:val="24"/>
          <w:lang w:val="en-US" w:eastAsia="de-DE"/>
        </w:rPr>
        <w:t>po</w:t>
      </w:r>
      <w:r w:rsidR="00A276FE">
        <w:rPr>
          <w:rFonts w:ascii="Times New Roman" w:eastAsia="Times New Roman" w:hAnsi="Times New Roman" w:cs="Times New Roman"/>
          <w:color w:val="000000"/>
          <w:sz w:val="24"/>
          <w:szCs w:val="24"/>
          <w:lang w:val="en-US" w:eastAsia="de-DE"/>
        </w:rPr>
        <w:t xml:space="preserve">pulation monitoring </w:t>
      </w:r>
      <w:r w:rsidR="00A276FE">
        <w:rPr>
          <w:rFonts w:ascii="Times New Roman" w:eastAsia="Times New Roman" w:hAnsi="Times New Roman" w:cs="Times New Roman"/>
          <w:color w:val="000000"/>
          <w:sz w:val="24"/>
          <w:szCs w:val="24"/>
          <w:lang w:val="en-US" w:eastAsia="de-DE"/>
        </w:rPr>
        <w:fldChar w:fldCharType="begin">
          <w:fldData xml:space="preserve">PEVuZE5vdGU+PENpdGU+PEF1dGhvcj5QaGlsaXBwaTwvQXV0aG9yPjxZZWFyPjIwMDE8L1llYXI+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</w:fldData>
        </w:fldChar>
      </w:r>
      <w:r w:rsidR="00417DC8">
        <w:rPr>
          <w:rFonts w:ascii="Times New Roman" w:eastAsia="Times New Roman" w:hAnsi="Times New Roman" w:cs="Times New Roman"/>
          <w:color w:val="000000"/>
          <w:sz w:val="24"/>
          <w:szCs w:val="24"/>
          <w:lang w:val="en-US" w:eastAsia="de-DE"/>
        </w:rPr>
        <w:instrText xml:space="preserve"> ADDIN EN.CITE </w:instrText>
      </w:r>
      <w:r w:rsidR="00417DC8">
        <w:rPr>
          <w:rFonts w:ascii="Times New Roman" w:eastAsia="Times New Roman" w:hAnsi="Times New Roman" w:cs="Times New Roman"/>
          <w:color w:val="000000"/>
          <w:sz w:val="24"/>
          <w:szCs w:val="24"/>
          <w:lang w:val="en-US" w:eastAsia="de-DE"/>
        </w:rPr>
        <w:fldChar w:fldCharType="begin">
          <w:fldData xml:space="preserve">PEVuZE5vdGU+PENpdGU+PEF1dGhvcj5QaGlsaXBwaTwvQXV0aG9yPjxZZWFyPjIwMDE8L1llYXI+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</w:fldData>
        </w:fldChar>
      </w:r>
      <w:r w:rsidR="00417DC8">
        <w:rPr>
          <w:rFonts w:ascii="Times New Roman" w:eastAsia="Times New Roman" w:hAnsi="Times New Roman" w:cs="Times New Roman"/>
          <w:color w:val="000000"/>
          <w:sz w:val="24"/>
          <w:szCs w:val="24"/>
          <w:lang w:val="en-US" w:eastAsia="de-DE"/>
        </w:rPr>
        <w:instrText xml:space="preserve"> ADDIN EN.CITE.DATA </w:instrText>
      </w:r>
      <w:r w:rsidR="00417DC8">
        <w:rPr>
          <w:rFonts w:ascii="Times New Roman" w:eastAsia="Times New Roman" w:hAnsi="Times New Roman" w:cs="Times New Roman"/>
          <w:color w:val="000000"/>
          <w:sz w:val="24"/>
          <w:szCs w:val="24"/>
          <w:lang w:val="en-US" w:eastAsia="de-DE"/>
        </w:rPr>
      </w:r>
      <w:r w:rsidR="00417DC8">
        <w:rPr>
          <w:rFonts w:ascii="Times New Roman" w:eastAsia="Times New Roman" w:hAnsi="Times New Roman" w:cs="Times New Roman"/>
          <w:color w:val="000000"/>
          <w:sz w:val="24"/>
          <w:szCs w:val="24"/>
          <w:lang w:val="en-US" w:eastAsia="de-DE"/>
        </w:rPr>
        <w:fldChar w:fldCharType="end"/>
      </w:r>
      <w:r w:rsidR="00A276FE">
        <w:rPr>
          <w:rFonts w:ascii="Times New Roman" w:eastAsia="Times New Roman" w:hAnsi="Times New Roman" w:cs="Times New Roman"/>
          <w:color w:val="000000"/>
          <w:sz w:val="24"/>
          <w:szCs w:val="24"/>
          <w:lang w:val="en-US" w:eastAsia="de-DE"/>
        </w:rPr>
      </w:r>
      <w:r w:rsidR="00A276FE">
        <w:rPr>
          <w:rFonts w:ascii="Times New Roman" w:eastAsia="Times New Roman" w:hAnsi="Times New Roman" w:cs="Times New Roman"/>
          <w:color w:val="000000"/>
          <w:sz w:val="24"/>
          <w:szCs w:val="24"/>
          <w:lang w:val="en-US" w:eastAsia="de-DE"/>
        </w:rPr>
        <w:fldChar w:fldCharType="separate"/>
      </w:r>
      <w:r w:rsidR="00417DC8">
        <w:rPr>
          <w:rFonts w:ascii="Times New Roman" w:eastAsia="Times New Roman" w:hAnsi="Times New Roman" w:cs="Times New Roman"/>
          <w:noProof/>
          <w:color w:val="000000"/>
          <w:sz w:val="24"/>
          <w:szCs w:val="24"/>
          <w:lang w:val="en-US" w:eastAsia="de-DE"/>
        </w:rPr>
        <w:t>(</w:t>
      </w:r>
      <w:hyperlink w:anchor="_ENREF_14" w:tooltip="Philippi, 2001 #2425" w:history="1">
        <w:r w:rsidR="00315A31">
          <w:rPr>
            <w:rFonts w:ascii="Times New Roman" w:eastAsia="Times New Roman" w:hAnsi="Times New Roman" w:cs="Times New Roman"/>
            <w:noProof/>
            <w:color w:val="000000"/>
            <w:sz w:val="24"/>
            <w:szCs w:val="24"/>
            <w:lang w:val="en-US" w:eastAsia="de-DE"/>
          </w:rPr>
          <w:t>Philippi et al. 2001</w:t>
        </w:r>
      </w:hyperlink>
      <w:r w:rsidR="00417DC8">
        <w:rPr>
          <w:rFonts w:ascii="Times New Roman" w:eastAsia="Times New Roman" w:hAnsi="Times New Roman" w:cs="Times New Roman"/>
          <w:noProof/>
          <w:color w:val="000000"/>
          <w:sz w:val="24"/>
          <w:szCs w:val="24"/>
          <w:lang w:val="en-US" w:eastAsia="de-DE"/>
        </w:rPr>
        <w:t xml:space="preserve">; </w:t>
      </w:r>
      <w:hyperlink w:anchor="_ENREF_7" w:tooltip="Keith, 2000 #2426" w:history="1">
        <w:r w:rsidR="00315A31">
          <w:rPr>
            <w:rFonts w:ascii="Times New Roman" w:eastAsia="Times New Roman" w:hAnsi="Times New Roman" w:cs="Times New Roman"/>
            <w:noProof/>
            <w:color w:val="000000"/>
            <w:sz w:val="24"/>
            <w:szCs w:val="24"/>
            <w:lang w:val="en-US" w:eastAsia="de-DE"/>
          </w:rPr>
          <w:t>Keith 2000</w:t>
        </w:r>
      </w:hyperlink>
      <w:r w:rsidR="00417DC8">
        <w:rPr>
          <w:rFonts w:ascii="Times New Roman" w:eastAsia="Times New Roman" w:hAnsi="Times New Roman" w:cs="Times New Roman"/>
          <w:noProof/>
          <w:color w:val="000000"/>
          <w:sz w:val="24"/>
          <w:szCs w:val="24"/>
          <w:lang w:val="en-US" w:eastAsia="de-DE"/>
        </w:rPr>
        <w:t xml:space="preserve">; </w:t>
      </w:r>
      <w:hyperlink w:anchor="_ENREF_9" w:tooltip="Marsh, 2008 #2427" w:history="1">
        <w:r w:rsidR="00315A31">
          <w:rPr>
            <w:rFonts w:ascii="Times New Roman" w:eastAsia="Times New Roman" w:hAnsi="Times New Roman" w:cs="Times New Roman"/>
            <w:noProof/>
            <w:color w:val="000000"/>
            <w:sz w:val="24"/>
            <w:szCs w:val="24"/>
            <w:lang w:val="en-US" w:eastAsia="de-DE"/>
          </w:rPr>
          <w:t>Marsh and Trenham 2008</w:t>
        </w:r>
      </w:hyperlink>
      <w:r w:rsidR="00417DC8">
        <w:rPr>
          <w:rFonts w:ascii="Times New Roman" w:eastAsia="Times New Roman" w:hAnsi="Times New Roman" w:cs="Times New Roman"/>
          <w:noProof/>
          <w:color w:val="000000"/>
          <w:sz w:val="24"/>
          <w:szCs w:val="24"/>
          <w:lang w:val="en-US" w:eastAsia="de-DE"/>
        </w:rPr>
        <w:t>)</w:t>
      </w:r>
      <w:r w:rsidR="00A276FE">
        <w:rPr>
          <w:rFonts w:ascii="Times New Roman" w:eastAsia="Times New Roman" w:hAnsi="Times New Roman" w:cs="Times New Roman"/>
          <w:color w:val="000000"/>
          <w:sz w:val="24"/>
          <w:szCs w:val="24"/>
          <w:lang w:val="en-US" w:eastAsia="de-DE"/>
        </w:rPr>
        <w:fldChar w:fldCharType="end"/>
      </w:r>
      <w:r w:rsidR="00270DAE">
        <w:rPr>
          <w:rFonts w:ascii="Times New Roman" w:eastAsia="Times New Roman" w:hAnsi="Times New Roman" w:cs="Times New Roman"/>
          <w:color w:val="000000"/>
          <w:sz w:val="24"/>
          <w:szCs w:val="24"/>
          <w:lang w:val="en-US" w:eastAsia="de-DE"/>
        </w:rPr>
        <w:t>,</w:t>
      </w:r>
      <w:r w:rsidR="00A276FE">
        <w:rPr>
          <w:rFonts w:ascii="Times New Roman" w:eastAsia="Times New Roman" w:hAnsi="Times New Roman" w:cs="Times New Roman"/>
          <w:color w:val="000000"/>
          <w:sz w:val="24"/>
          <w:szCs w:val="24"/>
          <w:lang w:val="en-US" w:eastAsia="de-DE"/>
        </w:rPr>
        <w:t xml:space="preserve"> and </w:t>
      </w:r>
      <w:r w:rsidR="00DF3014">
        <w:rPr>
          <w:rFonts w:ascii="Times New Roman" w:eastAsia="Times New Roman" w:hAnsi="Times New Roman" w:cs="Times New Roman"/>
          <w:color w:val="000000"/>
          <w:sz w:val="24"/>
          <w:szCs w:val="24"/>
          <w:lang w:val="en-US" w:eastAsia="de-DE"/>
        </w:rPr>
        <w:t xml:space="preserve">a </w:t>
      </w:r>
      <w:r w:rsidR="00FF3925">
        <w:rPr>
          <w:rFonts w:ascii="Times New Roman" w:eastAsia="Times New Roman" w:hAnsi="Times New Roman" w:cs="Times New Roman"/>
          <w:color w:val="000000"/>
          <w:sz w:val="24"/>
          <w:szCs w:val="24"/>
          <w:lang w:val="en-US" w:eastAsia="de-DE"/>
        </w:rPr>
        <w:t>requir</w:t>
      </w:r>
      <w:r w:rsidR="00DF3014">
        <w:rPr>
          <w:rFonts w:ascii="Times New Roman" w:eastAsia="Times New Roman" w:hAnsi="Times New Roman" w:cs="Times New Roman"/>
          <w:color w:val="000000"/>
          <w:sz w:val="24"/>
          <w:szCs w:val="24"/>
          <w:lang w:val="en-US" w:eastAsia="de-DE"/>
        </w:rPr>
        <w:t>ement</w:t>
      </w:r>
      <w:r w:rsidR="00FF3925">
        <w:rPr>
          <w:rFonts w:ascii="Times New Roman" w:eastAsia="Times New Roman" w:hAnsi="Times New Roman" w:cs="Times New Roman"/>
          <w:color w:val="000000"/>
          <w:sz w:val="24"/>
          <w:szCs w:val="24"/>
          <w:lang w:val="en-US" w:eastAsia="de-DE"/>
        </w:rPr>
        <w:t xml:space="preserve"> for the implementation </w:t>
      </w:r>
      <w:r w:rsidR="00FA2B8F">
        <w:rPr>
          <w:rFonts w:ascii="Times New Roman" w:eastAsia="Times New Roman" w:hAnsi="Times New Roman" w:cs="Times New Roman"/>
          <w:color w:val="000000"/>
          <w:sz w:val="24"/>
          <w:szCs w:val="24"/>
          <w:lang w:val="en-US" w:eastAsia="de-DE"/>
        </w:rPr>
        <w:t xml:space="preserve">of many important conservation </w:t>
      </w:r>
      <w:r w:rsidR="00DF3014">
        <w:rPr>
          <w:rFonts w:ascii="Times New Roman" w:eastAsia="Times New Roman" w:hAnsi="Times New Roman" w:cs="Times New Roman"/>
          <w:color w:val="000000"/>
          <w:sz w:val="24"/>
          <w:szCs w:val="24"/>
          <w:lang w:val="en-US" w:eastAsia="de-DE"/>
        </w:rPr>
        <w:t xml:space="preserve">policies </w:t>
      </w:r>
      <w:r w:rsidR="00446693">
        <w:rPr>
          <w:rFonts w:ascii="Times New Roman" w:eastAsia="Times New Roman" w:hAnsi="Times New Roman" w:cs="Times New Roman"/>
          <w:color w:val="000000"/>
          <w:sz w:val="24"/>
          <w:szCs w:val="24"/>
          <w:lang w:val="en-US" w:eastAsia="de-DE"/>
        </w:rPr>
        <w:t>such as t</w:t>
      </w:r>
      <w:r w:rsidR="00FF3925">
        <w:rPr>
          <w:rFonts w:ascii="Times New Roman" w:eastAsia="Times New Roman" w:hAnsi="Times New Roman" w:cs="Times New Roman"/>
          <w:color w:val="000000"/>
          <w:sz w:val="24"/>
          <w:szCs w:val="24"/>
          <w:lang w:val="en-US" w:eastAsia="de-DE"/>
        </w:rPr>
        <w:t xml:space="preserve">he European Habitats Directive </w:t>
      </w:r>
      <w:r w:rsidR="00FF3925" w:rsidRPr="00FF3925">
        <w:rPr>
          <w:rFonts w:ascii="Times New Roman" w:eastAsia="Times New Roman" w:hAnsi="Times New Roman" w:cs="Times New Roman"/>
          <w:color w:val="000000"/>
          <w:sz w:val="24"/>
          <w:szCs w:val="24"/>
          <w:lang w:val="en-US" w:eastAsia="de-DE"/>
        </w:rPr>
        <w:t>(92/43/EEC)</w:t>
      </w:r>
      <w:r w:rsidR="00446693">
        <w:rPr>
          <w:rFonts w:ascii="Times New Roman" w:eastAsia="Times New Roman" w:hAnsi="Times New Roman" w:cs="Times New Roman"/>
          <w:color w:val="000000"/>
          <w:sz w:val="24"/>
          <w:szCs w:val="24"/>
          <w:lang w:val="en-US" w:eastAsia="de-DE"/>
        </w:rPr>
        <w:t xml:space="preserve"> </w:t>
      </w:r>
      <w:r w:rsidR="00446693">
        <w:rPr>
          <w:rFonts w:ascii="Times New Roman" w:eastAsia="Times New Roman" w:hAnsi="Times New Roman" w:cs="Times New Roman"/>
          <w:color w:val="000000"/>
          <w:sz w:val="24"/>
          <w:szCs w:val="24"/>
          <w:lang w:val="en-US" w:eastAsia="de-DE"/>
        </w:rPr>
        <w:fldChar w:fldCharType="begin"/>
      </w:r>
      <w:r w:rsidR="00446693">
        <w:rPr>
          <w:rFonts w:ascii="Times New Roman" w:eastAsia="Times New Roman" w:hAnsi="Times New Roman" w:cs="Times New Roman"/>
          <w:color w:val="000000"/>
          <w:sz w:val="24"/>
          <w:szCs w:val="24"/>
          <w:lang w:val="en-US" w:eastAsia="de-DE"/>
        </w:rPr>
        <w:instrText xml:space="preserve"> ADDIN EN.CITE &lt;EndNote&gt;&lt;Cite&gt;&lt;Author&gt;Huck&lt;/Author&gt;&lt;Year&gt;2006&lt;/Year&gt;&lt;RecNum&gt;2431&lt;/RecNum&gt;&lt;DisplayText&gt;(Huck et al. 2006)&lt;/DisplayText&gt;&lt;record&gt;&lt;rec-number&gt;2431&lt;/rec-number&gt;&lt;foreign-keys&gt;&lt;key app="EN" db-id="exx99ps0wstrdmerxf1xxwemtxta5p9zs50z"&gt;2431&lt;/key&gt;&lt;/foreign-keys&gt;&lt;ref-type name="Journal Article"&gt;17&lt;/ref-type&gt;&lt;contributors&gt;&lt;authors&gt;&lt;author&gt;Huck, S.&lt;/author&gt;&lt;author&gt;Michl, T.&lt;/author&gt;&lt;author&gt;Eichen, C.&lt;/author&gt;&lt;/authors&gt;&lt;/contributors&gt;&lt;titles&gt;&lt;title&gt;Empfehlungen für die Erfassung und Bewertung von Arten als Basis für das Monitoring nach Artikel 11 und 17 der FFH-Richtlinie in Deutschland.&lt;/title&gt;&lt;secondary-title&gt;Berichte des Landesamtes für Umweltschutz Sachsen-Anhalt&lt;/secondary-title&gt;&lt;/titles&gt;&lt;periodical&gt;&lt;full-title&gt;Berichte des Landesamtes für Umweltschutz Sachsen-Anhalt&lt;/full-title&gt;&lt;/periodical&gt;&lt;pages&gt;65-97&lt;/pages&gt;&lt;volume&gt;Sonderheft 2&lt;/volume&gt;&lt;dates&gt;&lt;year&gt;2006&lt;/year&gt;&lt;/dates&gt;&lt;urls&gt;&lt;/urls&gt;&lt;/record&gt;&lt;/Cite&gt;&lt;/EndNote&gt;</w:instrText>
      </w:r>
      <w:r w:rsidR="00446693">
        <w:rPr>
          <w:rFonts w:ascii="Times New Roman" w:eastAsia="Times New Roman" w:hAnsi="Times New Roman" w:cs="Times New Roman"/>
          <w:color w:val="000000"/>
          <w:sz w:val="24"/>
          <w:szCs w:val="24"/>
          <w:lang w:val="en-US" w:eastAsia="de-DE"/>
        </w:rPr>
        <w:fldChar w:fldCharType="separate"/>
      </w:r>
      <w:r w:rsidR="00446693">
        <w:rPr>
          <w:rFonts w:ascii="Times New Roman" w:eastAsia="Times New Roman" w:hAnsi="Times New Roman" w:cs="Times New Roman"/>
          <w:noProof/>
          <w:color w:val="000000"/>
          <w:sz w:val="24"/>
          <w:szCs w:val="24"/>
          <w:lang w:val="en-US" w:eastAsia="de-DE"/>
        </w:rPr>
        <w:t>(</w:t>
      </w:r>
      <w:hyperlink w:anchor="_ENREF_5" w:tooltip="Huck, 2006 #2431" w:history="1">
        <w:r w:rsidR="00315A31">
          <w:rPr>
            <w:rFonts w:ascii="Times New Roman" w:eastAsia="Times New Roman" w:hAnsi="Times New Roman" w:cs="Times New Roman"/>
            <w:noProof/>
            <w:color w:val="000000"/>
            <w:sz w:val="24"/>
            <w:szCs w:val="24"/>
            <w:lang w:val="en-US" w:eastAsia="de-DE"/>
          </w:rPr>
          <w:t>Huck et al. 2006</w:t>
        </w:r>
      </w:hyperlink>
      <w:r w:rsidR="00446693">
        <w:rPr>
          <w:rFonts w:ascii="Times New Roman" w:eastAsia="Times New Roman" w:hAnsi="Times New Roman" w:cs="Times New Roman"/>
          <w:noProof/>
          <w:color w:val="000000"/>
          <w:sz w:val="24"/>
          <w:szCs w:val="24"/>
          <w:lang w:val="en-US" w:eastAsia="de-DE"/>
        </w:rPr>
        <w:t>)</w:t>
      </w:r>
      <w:r w:rsidR="00446693">
        <w:rPr>
          <w:rFonts w:ascii="Times New Roman" w:eastAsia="Times New Roman" w:hAnsi="Times New Roman" w:cs="Times New Roman"/>
          <w:color w:val="000000"/>
          <w:sz w:val="24"/>
          <w:szCs w:val="24"/>
          <w:lang w:val="en-US" w:eastAsia="de-DE"/>
        </w:rPr>
        <w:fldChar w:fldCharType="end"/>
      </w:r>
      <w:r w:rsidR="00A276FE" w:rsidRPr="00FA0A52">
        <w:rPr>
          <w:rFonts w:ascii="Times New Roman" w:eastAsia="Times New Roman" w:hAnsi="Times New Roman" w:cs="Times New Roman"/>
          <w:color w:val="000000"/>
          <w:sz w:val="24"/>
          <w:szCs w:val="24"/>
          <w:lang w:val="en-US" w:eastAsia="de-DE"/>
        </w:rPr>
        <w:t>.</w:t>
      </w:r>
      <w:r w:rsidR="00FA2B8F" w:rsidRPr="00FA2B8F">
        <w:rPr>
          <w:rFonts w:ascii="Times New Roman" w:eastAsia="Times New Roman" w:hAnsi="Times New Roman" w:cs="Times New Roman"/>
          <w:color w:val="000000"/>
          <w:sz w:val="24"/>
          <w:szCs w:val="24"/>
          <w:lang w:val="en-US" w:eastAsia="de-DE"/>
        </w:rPr>
        <w:t xml:space="preserve"> </w:t>
      </w:r>
      <w:r w:rsidR="00FA2B8F" w:rsidRPr="00FA0A52">
        <w:rPr>
          <w:rFonts w:ascii="Times New Roman" w:eastAsia="Times New Roman" w:hAnsi="Times New Roman" w:cs="Times New Roman"/>
          <w:color w:val="000000"/>
          <w:sz w:val="24"/>
          <w:szCs w:val="24"/>
          <w:lang w:val="en-US" w:eastAsia="de-DE"/>
        </w:rPr>
        <w:t xml:space="preserve">Consequently, </w:t>
      </w:r>
      <w:r w:rsidR="00270DAE">
        <w:rPr>
          <w:rFonts w:ascii="Times New Roman" w:eastAsia="Times New Roman" w:hAnsi="Times New Roman" w:cs="Times New Roman"/>
          <w:color w:val="000000"/>
          <w:sz w:val="24"/>
          <w:szCs w:val="24"/>
          <w:lang w:val="en-US" w:eastAsia="de-DE"/>
        </w:rPr>
        <w:t xml:space="preserve">being able to </w:t>
      </w:r>
      <w:r w:rsidR="00DF3014" w:rsidRPr="00FA0A52">
        <w:rPr>
          <w:rFonts w:ascii="Times New Roman" w:eastAsia="Times New Roman" w:hAnsi="Times New Roman" w:cs="Times New Roman"/>
          <w:color w:val="000000"/>
          <w:sz w:val="24"/>
          <w:szCs w:val="24"/>
          <w:lang w:val="en-US" w:eastAsia="de-DE"/>
        </w:rPr>
        <w:t>reliabl</w:t>
      </w:r>
      <w:r w:rsidR="00270DAE">
        <w:rPr>
          <w:rFonts w:ascii="Times New Roman" w:eastAsia="Times New Roman" w:hAnsi="Times New Roman" w:cs="Times New Roman"/>
          <w:color w:val="000000"/>
          <w:sz w:val="24"/>
          <w:szCs w:val="24"/>
          <w:lang w:val="en-US" w:eastAsia="de-DE"/>
        </w:rPr>
        <w:t>y</w:t>
      </w:r>
      <w:r w:rsidR="00DF3014" w:rsidRPr="00FA0A52">
        <w:rPr>
          <w:rFonts w:ascii="Times New Roman" w:eastAsia="Times New Roman" w:hAnsi="Times New Roman" w:cs="Times New Roman"/>
          <w:color w:val="000000"/>
          <w:sz w:val="24"/>
          <w:szCs w:val="24"/>
          <w:lang w:val="en-US" w:eastAsia="de-DE"/>
        </w:rPr>
        <w:t xml:space="preserve"> </w:t>
      </w:r>
      <w:r w:rsidR="00270DAE">
        <w:rPr>
          <w:rFonts w:ascii="Times New Roman" w:eastAsia="Times New Roman" w:hAnsi="Times New Roman" w:cs="Times New Roman"/>
          <w:color w:val="000000"/>
          <w:sz w:val="24"/>
          <w:szCs w:val="24"/>
          <w:lang w:val="en-US" w:eastAsia="de-DE"/>
        </w:rPr>
        <w:t xml:space="preserve">measure </w:t>
      </w:r>
      <w:r w:rsidR="00DF3014" w:rsidRPr="00FA0A52">
        <w:rPr>
          <w:rFonts w:ascii="Times New Roman" w:eastAsia="Times New Roman" w:hAnsi="Times New Roman" w:cs="Times New Roman"/>
          <w:color w:val="000000"/>
          <w:sz w:val="24"/>
          <w:szCs w:val="24"/>
          <w:lang w:val="en-US" w:eastAsia="de-DE"/>
        </w:rPr>
        <w:t xml:space="preserve">population size </w:t>
      </w:r>
      <w:r w:rsidR="00270DAE">
        <w:rPr>
          <w:rFonts w:ascii="Times New Roman" w:eastAsia="Times New Roman" w:hAnsi="Times New Roman" w:cs="Times New Roman"/>
          <w:color w:val="000000"/>
          <w:sz w:val="24"/>
          <w:szCs w:val="24"/>
          <w:lang w:val="en-US" w:eastAsia="de-DE"/>
        </w:rPr>
        <w:t>is</w:t>
      </w:r>
      <w:r w:rsidR="00DF3014">
        <w:rPr>
          <w:rFonts w:ascii="Times New Roman" w:eastAsia="Times New Roman" w:hAnsi="Times New Roman" w:cs="Times New Roman"/>
          <w:color w:val="000000"/>
          <w:sz w:val="24"/>
          <w:szCs w:val="24"/>
          <w:lang w:val="en-US" w:eastAsia="de-DE"/>
        </w:rPr>
        <w:t xml:space="preserve"> a basic requirement for </w:t>
      </w:r>
      <w:r w:rsidR="00FA2B8F">
        <w:rPr>
          <w:rFonts w:ascii="Times New Roman" w:eastAsia="Times New Roman" w:hAnsi="Times New Roman" w:cs="Times New Roman"/>
          <w:color w:val="000000"/>
          <w:sz w:val="24"/>
          <w:szCs w:val="24"/>
          <w:lang w:val="en-US" w:eastAsia="de-DE"/>
        </w:rPr>
        <w:t xml:space="preserve">many </w:t>
      </w:r>
      <w:r w:rsidR="00DF3014">
        <w:rPr>
          <w:rFonts w:ascii="Times New Roman" w:eastAsia="Times New Roman" w:hAnsi="Times New Roman" w:cs="Times New Roman"/>
          <w:color w:val="000000"/>
          <w:sz w:val="24"/>
          <w:szCs w:val="24"/>
          <w:lang w:val="en-US" w:eastAsia="de-DE"/>
        </w:rPr>
        <w:t xml:space="preserve">applications in </w:t>
      </w:r>
      <w:r w:rsidR="00FA2B8F">
        <w:rPr>
          <w:rFonts w:ascii="Times New Roman" w:eastAsia="Times New Roman" w:hAnsi="Times New Roman" w:cs="Times New Roman"/>
          <w:color w:val="000000"/>
          <w:sz w:val="24"/>
          <w:szCs w:val="24"/>
          <w:lang w:val="en-US" w:eastAsia="de-DE"/>
        </w:rPr>
        <w:t>ecology and conservation</w:t>
      </w:r>
      <w:r w:rsidR="00FA2B8F" w:rsidRPr="00FA0A52">
        <w:rPr>
          <w:rFonts w:ascii="Times New Roman" w:eastAsia="Times New Roman" w:hAnsi="Times New Roman" w:cs="Times New Roman"/>
          <w:color w:val="000000"/>
          <w:sz w:val="24"/>
          <w:szCs w:val="24"/>
          <w:lang w:val="en-US" w:eastAsia="de-DE"/>
        </w:rPr>
        <w:t>.</w:t>
      </w:r>
    </w:p>
    <w:p w14:paraId="67A1BC24" w14:textId="06FB5FC5"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Given their </w:t>
      </w:r>
      <w:r w:rsidR="00DF3014">
        <w:rPr>
          <w:rFonts w:ascii="Times New Roman" w:eastAsia="Times New Roman" w:hAnsi="Times New Roman" w:cs="Times New Roman"/>
          <w:color w:val="000000"/>
          <w:sz w:val="24"/>
          <w:szCs w:val="24"/>
          <w:lang w:val="en-US" w:eastAsia="de-DE"/>
        </w:rPr>
        <w:t>general importance</w:t>
      </w:r>
      <w:r w:rsidRPr="00FA0A52">
        <w:rPr>
          <w:rFonts w:ascii="Times New Roman" w:eastAsia="Times New Roman" w:hAnsi="Times New Roman" w:cs="Times New Roman"/>
          <w:color w:val="000000"/>
          <w:sz w:val="24"/>
          <w:szCs w:val="24"/>
          <w:lang w:val="en-US" w:eastAsia="de-DE"/>
        </w:rPr>
        <w:t xml:space="preserve">, it is somewhat surprising that population sizes are </w:t>
      </w:r>
      <w:r w:rsidR="00270DAE">
        <w:rPr>
          <w:rFonts w:ascii="Times New Roman" w:eastAsia="Times New Roman" w:hAnsi="Times New Roman" w:cs="Times New Roman"/>
          <w:color w:val="000000"/>
          <w:sz w:val="24"/>
          <w:szCs w:val="24"/>
          <w:lang w:val="en-US" w:eastAsia="de-DE"/>
        </w:rPr>
        <w:t xml:space="preserve">currently </w:t>
      </w:r>
      <w:r w:rsidRPr="00FA0A52">
        <w:rPr>
          <w:rFonts w:ascii="Times New Roman" w:eastAsia="Times New Roman" w:hAnsi="Times New Roman" w:cs="Times New Roman"/>
          <w:color w:val="000000"/>
          <w:sz w:val="24"/>
          <w:szCs w:val="24"/>
          <w:lang w:val="en-US" w:eastAsia="de-DE"/>
        </w:rPr>
        <w:t>assessed in very different ways. We p</w:t>
      </w:r>
      <w:r w:rsidR="00710223">
        <w:rPr>
          <w:rFonts w:ascii="Times New Roman" w:eastAsia="Times New Roman" w:hAnsi="Times New Roman" w:cs="Times New Roman"/>
          <w:color w:val="000000"/>
          <w:sz w:val="24"/>
          <w:szCs w:val="24"/>
          <w:lang w:val="en-US" w:eastAsia="de-DE"/>
        </w:rPr>
        <w:t>erformed a literature survey of</w:t>
      </w:r>
      <w:r w:rsidR="00EE76F7">
        <w:rPr>
          <w:rFonts w:ascii="Times New Roman" w:eastAsia="Times New Roman" w:hAnsi="Times New Roman" w:cs="Times New Roman"/>
          <w:color w:val="000000"/>
          <w:sz w:val="24"/>
          <w:szCs w:val="24"/>
          <w:lang w:val="en-US" w:eastAsia="de-DE"/>
        </w:rPr>
        <w:t> 143</w:t>
      </w:r>
      <w:r w:rsidRPr="00FA0A52">
        <w:rPr>
          <w:rFonts w:ascii="Times New Roman" w:eastAsia="Times New Roman" w:hAnsi="Times New Roman" w:cs="Times New Roman"/>
          <w:color w:val="000000"/>
          <w:sz w:val="24"/>
          <w:szCs w:val="24"/>
          <w:lang w:val="en-US" w:eastAsia="de-DE"/>
        </w:rPr>
        <w:t xml:space="preserve"> studies dealing with plant population size,</w:t>
      </w:r>
      <w:r w:rsidR="00EE76F7">
        <w:rPr>
          <w:rFonts w:ascii="Times New Roman" w:eastAsia="Times New Roman" w:hAnsi="Times New Roman" w:cs="Times New Roman"/>
          <w:color w:val="000000"/>
          <w:sz w:val="24"/>
          <w:szCs w:val="24"/>
          <w:lang w:val="en-US" w:eastAsia="de-DE"/>
        </w:rPr>
        <w:t xml:space="preserve"> published between 1991 and 2015</w:t>
      </w:r>
      <w:r w:rsidRPr="00FA0A52">
        <w:rPr>
          <w:rFonts w:ascii="Times New Roman" w:eastAsia="Times New Roman" w:hAnsi="Times New Roman" w:cs="Times New Roman"/>
          <w:color w:val="000000"/>
          <w:sz w:val="24"/>
          <w:szCs w:val="24"/>
          <w:lang w:val="en-US" w:eastAsia="de-DE"/>
        </w:rPr>
        <w:t xml:space="preserve"> (online supplementary</w:t>
      </w:r>
      <w:r w:rsidR="00446693">
        <w:rPr>
          <w:rFonts w:ascii="Times New Roman" w:eastAsia="Times New Roman" w:hAnsi="Times New Roman" w:cs="Times New Roman"/>
          <w:color w:val="000000"/>
          <w:sz w:val="24"/>
          <w:szCs w:val="24"/>
          <w:lang w:val="en-US" w:eastAsia="de-DE"/>
        </w:rPr>
        <w:t xml:space="preserve"> S1, Table S</w:t>
      </w:r>
      <w:r w:rsidRPr="00FA0A52">
        <w:rPr>
          <w:rFonts w:ascii="Times New Roman" w:eastAsia="Times New Roman" w:hAnsi="Times New Roman" w:cs="Times New Roman"/>
          <w:color w:val="000000"/>
          <w:sz w:val="24"/>
          <w:szCs w:val="24"/>
          <w:lang w:val="en-US" w:eastAsia="de-DE"/>
        </w:rPr>
        <w:t>1</w:t>
      </w:r>
      <w:r w:rsidR="00446693">
        <w:rPr>
          <w:rFonts w:ascii="Times New Roman" w:eastAsia="Times New Roman" w:hAnsi="Times New Roman" w:cs="Times New Roman"/>
          <w:color w:val="000000"/>
          <w:sz w:val="24"/>
          <w:szCs w:val="24"/>
          <w:lang w:val="en-US" w:eastAsia="de-DE"/>
        </w:rPr>
        <w:t>.1</w:t>
      </w:r>
      <w:r w:rsidRPr="00FA0A52">
        <w:rPr>
          <w:rFonts w:ascii="Times New Roman" w:eastAsia="Times New Roman" w:hAnsi="Times New Roman" w:cs="Times New Roman"/>
          <w:color w:val="000000"/>
          <w:sz w:val="24"/>
          <w:szCs w:val="24"/>
          <w:lang w:val="en-US" w:eastAsia="de-DE"/>
        </w:rPr>
        <w:t xml:space="preserve">). </w:t>
      </w:r>
      <w:r w:rsidR="00270DAE">
        <w:rPr>
          <w:rFonts w:ascii="Times New Roman" w:eastAsia="Times New Roman" w:hAnsi="Times New Roman" w:cs="Times New Roman"/>
          <w:color w:val="000000"/>
          <w:sz w:val="24"/>
          <w:szCs w:val="24"/>
          <w:lang w:val="en-US" w:eastAsia="de-DE"/>
        </w:rPr>
        <w:t>Of the surveyed articles,</w:t>
      </w:r>
      <w:r w:rsidRPr="00FA0A52">
        <w:rPr>
          <w:rFonts w:ascii="Times New Roman" w:eastAsia="Times New Roman" w:hAnsi="Times New Roman" w:cs="Times New Roman"/>
          <w:color w:val="000000"/>
          <w:sz w:val="24"/>
          <w:szCs w:val="24"/>
          <w:lang w:val="en-US" w:eastAsia="de-DE"/>
        </w:rPr>
        <w:t xml:space="preserve"> </w:t>
      </w:r>
      <w:r w:rsidR="00EE76F7">
        <w:rPr>
          <w:rFonts w:ascii="Times New Roman" w:eastAsia="Times New Roman" w:hAnsi="Times New Roman" w:cs="Times New Roman"/>
          <w:color w:val="000000"/>
          <w:sz w:val="24"/>
          <w:szCs w:val="24"/>
          <w:lang w:val="en-US" w:eastAsia="de-DE"/>
        </w:rPr>
        <w:t>32.9%</w:t>
      </w:r>
      <w:r w:rsidRPr="00FA0A52">
        <w:rPr>
          <w:rFonts w:ascii="Times New Roman" w:eastAsia="Times New Roman" w:hAnsi="Times New Roman" w:cs="Times New Roman"/>
          <w:color w:val="000000"/>
          <w:sz w:val="24"/>
          <w:szCs w:val="24"/>
          <w:lang w:val="en-US" w:eastAsia="de-DE"/>
        </w:rPr>
        <w:t xml:space="preserve"> lacked </w:t>
      </w:r>
      <w:r w:rsidR="00DF3014">
        <w:rPr>
          <w:rFonts w:ascii="Times New Roman" w:eastAsia="Times New Roman" w:hAnsi="Times New Roman" w:cs="Times New Roman"/>
          <w:color w:val="000000"/>
          <w:sz w:val="24"/>
          <w:szCs w:val="24"/>
          <w:lang w:val="en-US" w:eastAsia="de-DE"/>
        </w:rPr>
        <w:t xml:space="preserve">any </w:t>
      </w:r>
      <w:r w:rsidRPr="00FA0A52">
        <w:rPr>
          <w:rFonts w:ascii="Times New Roman" w:eastAsia="Times New Roman" w:hAnsi="Times New Roman" w:cs="Times New Roman"/>
          <w:color w:val="000000"/>
          <w:sz w:val="24"/>
          <w:szCs w:val="24"/>
          <w:lang w:val="en-US" w:eastAsia="de-DE"/>
        </w:rPr>
        <w:t>detailed in</w:t>
      </w:r>
      <w:r>
        <w:rPr>
          <w:rFonts w:ascii="Times New Roman" w:eastAsia="Times New Roman" w:hAnsi="Times New Roman" w:cs="Times New Roman"/>
          <w:color w:val="000000"/>
          <w:sz w:val="24"/>
          <w:szCs w:val="24"/>
          <w:lang w:val="en-US" w:eastAsia="de-DE"/>
        </w:rPr>
        <w:t>formation on the method applied</w:t>
      </w:r>
      <w:r w:rsidRPr="00FA0A52">
        <w:rPr>
          <w:rFonts w:ascii="Times New Roman" w:eastAsia="Times New Roman" w:hAnsi="Times New Roman" w:cs="Times New Roman"/>
          <w:color w:val="000000"/>
          <w:sz w:val="24"/>
          <w:szCs w:val="24"/>
          <w:lang w:val="en-US" w:eastAsia="de-DE"/>
        </w:rPr>
        <w:t> to determine population</w:t>
      </w:r>
      <w:r w:rsidR="00DF3014">
        <w:rPr>
          <w:rFonts w:ascii="Times New Roman" w:eastAsia="Times New Roman" w:hAnsi="Times New Roman" w:cs="Times New Roman"/>
          <w:color w:val="000000"/>
          <w:sz w:val="24"/>
          <w:szCs w:val="24"/>
          <w:lang w:val="en-US" w:eastAsia="de-DE"/>
        </w:rPr>
        <w:t xml:space="preserve"> size</w:t>
      </w:r>
      <w:r w:rsidRPr="00FA0A52">
        <w:rPr>
          <w:rFonts w:ascii="Times New Roman" w:eastAsia="Times New Roman" w:hAnsi="Times New Roman" w:cs="Times New Roman"/>
          <w:color w:val="000000"/>
          <w:sz w:val="24"/>
          <w:szCs w:val="24"/>
          <w:lang w:val="en-US" w:eastAsia="de-DE"/>
        </w:rPr>
        <w:t>. In most remaining studies, population size was either assessed by counting or estimating the number of individ</w:t>
      </w:r>
      <w:r w:rsidR="00EE76F7">
        <w:rPr>
          <w:rFonts w:ascii="Times New Roman" w:eastAsia="Times New Roman" w:hAnsi="Times New Roman" w:cs="Times New Roman"/>
          <w:color w:val="000000"/>
          <w:sz w:val="24"/>
          <w:szCs w:val="24"/>
          <w:lang w:val="en-US" w:eastAsia="de-DE"/>
        </w:rPr>
        <w:t>uals at the whole study site (48.2</w:t>
      </w:r>
      <w:r w:rsidRPr="00FA0A52">
        <w:rPr>
          <w:rFonts w:ascii="Times New Roman" w:eastAsia="Times New Roman" w:hAnsi="Times New Roman" w:cs="Times New Roman"/>
          <w:color w:val="000000"/>
          <w:sz w:val="24"/>
          <w:szCs w:val="24"/>
          <w:lang w:val="en-US" w:eastAsia="de-DE"/>
        </w:rPr>
        <w:t>%)</w:t>
      </w:r>
      <w:r w:rsidR="00270DAE">
        <w:rPr>
          <w:rFonts w:ascii="Times New Roman" w:eastAsia="Times New Roman" w:hAnsi="Times New Roman" w:cs="Times New Roman"/>
          <w:color w:val="000000"/>
          <w:sz w:val="24"/>
          <w:szCs w:val="24"/>
          <w:lang w:val="en-US" w:eastAsia="de-DE"/>
        </w:rPr>
        <w:t>,</w:t>
      </w:r>
      <w:r w:rsidRPr="00FA0A52">
        <w:rPr>
          <w:rFonts w:ascii="Times New Roman" w:eastAsia="Times New Roman" w:hAnsi="Times New Roman" w:cs="Times New Roman"/>
          <w:color w:val="000000"/>
          <w:sz w:val="24"/>
          <w:szCs w:val="24"/>
          <w:lang w:val="en-US" w:eastAsia="de-DE"/>
        </w:rPr>
        <w:t xml:space="preserve"> or by counting individuals in plots or transects and extrapolating those counts to</w:t>
      </w:r>
      <w:r w:rsidR="00EE76F7">
        <w:rPr>
          <w:rFonts w:ascii="Times New Roman" w:eastAsia="Times New Roman" w:hAnsi="Times New Roman" w:cs="Times New Roman"/>
          <w:color w:val="000000"/>
          <w:sz w:val="24"/>
          <w:szCs w:val="24"/>
          <w:lang w:val="en-US" w:eastAsia="de-DE"/>
        </w:rPr>
        <w:t xml:space="preserve"> the area of the study site (7.0</w:t>
      </w:r>
      <w:r w:rsidRPr="00FA0A52">
        <w:rPr>
          <w:rFonts w:ascii="Times New Roman" w:eastAsia="Times New Roman" w:hAnsi="Times New Roman" w:cs="Times New Roman"/>
          <w:color w:val="000000"/>
          <w:sz w:val="24"/>
          <w:szCs w:val="24"/>
          <w:lang w:val="en-US" w:eastAsia="de-DE"/>
        </w:rPr>
        <w:t>%). Moreover, when surveying the whole</w:t>
      </w:r>
      <w:r w:rsidR="00EE76F7">
        <w:rPr>
          <w:rFonts w:ascii="Times New Roman" w:eastAsia="Times New Roman" w:hAnsi="Times New Roman" w:cs="Times New Roman"/>
          <w:color w:val="000000"/>
          <w:sz w:val="24"/>
          <w:szCs w:val="24"/>
          <w:lang w:val="en-US" w:eastAsia="de-DE"/>
        </w:rPr>
        <w:t xml:space="preserve"> site, some</w:t>
      </w:r>
      <w:r w:rsidRPr="00FA0A52">
        <w:rPr>
          <w:rFonts w:ascii="Times New Roman" w:eastAsia="Times New Roman" w:hAnsi="Times New Roman" w:cs="Times New Roman"/>
          <w:color w:val="000000"/>
          <w:sz w:val="24"/>
          <w:szCs w:val="24"/>
          <w:lang w:val="en-US" w:eastAsia="de-DE"/>
        </w:rPr>
        <w:t xml:space="preserve"> authors included all individuals, while others only considered flowering plants occurring at the study site (Table1).</w:t>
      </w:r>
    </w:p>
    <w:p w14:paraId="253AE8F0" w14:textId="5DC6359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These methodological differences are concerning for several reasons. First of all, it is conceivable that different methods will lead to different overall count rates. If </w:t>
      </w:r>
      <w:r w:rsidR="00270DAE">
        <w:rPr>
          <w:rFonts w:ascii="Times New Roman" w:eastAsia="Times New Roman" w:hAnsi="Times New Roman" w:cs="Times New Roman"/>
          <w:color w:val="000000"/>
          <w:sz w:val="24"/>
          <w:szCs w:val="24"/>
          <w:lang w:val="en-US" w:eastAsia="de-DE"/>
        </w:rPr>
        <w:t>that were true</w:t>
      </w:r>
      <w:r w:rsidRPr="00FA0A52">
        <w:rPr>
          <w:rFonts w:ascii="Times New Roman" w:eastAsia="Times New Roman" w:hAnsi="Times New Roman" w:cs="Times New Roman"/>
          <w:color w:val="000000"/>
          <w:sz w:val="24"/>
          <w:szCs w:val="24"/>
          <w:lang w:val="en-US" w:eastAsia="de-DE"/>
        </w:rPr>
        <w:t xml:space="preserve">, comparisons based on population counts with different methods, for example to </w:t>
      </w:r>
      <w:r w:rsidRPr="00FA0A52">
        <w:rPr>
          <w:rFonts w:ascii="Times New Roman" w:eastAsia="Times New Roman" w:hAnsi="Times New Roman" w:cs="Times New Roman"/>
          <w:color w:val="000000"/>
          <w:sz w:val="24"/>
          <w:szCs w:val="24"/>
          <w:lang w:val="en-US" w:eastAsia="de-DE"/>
        </w:rPr>
        <w:lastRenderedPageBreak/>
        <w:t>prioritize conservation areas or deduce population trends, would be questionable. Even more concerning, however, would be if different methods did not only lead to homogeneously higher or lower count rates, but also to a change of relative proportions when comparing different species or sites. Such a bias could arise, for example, when species or site properties such as visibility or area create</w:t>
      </w:r>
      <w:r w:rsidR="00DF3014">
        <w:rPr>
          <w:rFonts w:ascii="Times New Roman" w:eastAsia="Times New Roman" w:hAnsi="Times New Roman" w:cs="Times New Roman"/>
          <w:color w:val="000000"/>
          <w:sz w:val="24"/>
          <w:szCs w:val="24"/>
          <w:lang w:val="en-US" w:eastAsia="de-DE"/>
        </w:rPr>
        <w:t>d</w:t>
      </w:r>
      <w:r w:rsidRPr="00FA0A52">
        <w:rPr>
          <w:rFonts w:ascii="Times New Roman" w:eastAsia="Times New Roman" w:hAnsi="Times New Roman" w:cs="Times New Roman"/>
          <w:color w:val="000000"/>
          <w:sz w:val="24"/>
          <w:szCs w:val="24"/>
          <w:lang w:val="en-US" w:eastAsia="de-DE"/>
        </w:rPr>
        <w:t xml:space="preserve"> different biases </w:t>
      </w:r>
      <w:r w:rsidR="00270DAE">
        <w:rPr>
          <w:rFonts w:ascii="Times New Roman" w:eastAsia="Times New Roman" w:hAnsi="Times New Roman" w:cs="Times New Roman"/>
          <w:color w:val="000000"/>
          <w:sz w:val="24"/>
          <w:szCs w:val="24"/>
          <w:lang w:val="en-US" w:eastAsia="de-DE"/>
        </w:rPr>
        <w:t>for</w:t>
      </w:r>
      <w:r w:rsidR="00270DAE"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 xml:space="preserve">different methods. In this case, </w:t>
      </w:r>
      <w:r w:rsidR="00DF3014">
        <w:rPr>
          <w:rFonts w:ascii="Times New Roman" w:eastAsia="Times New Roman" w:hAnsi="Times New Roman" w:cs="Times New Roman"/>
          <w:color w:val="000000"/>
          <w:sz w:val="24"/>
          <w:szCs w:val="24"/>
          <w:lang w:val="en-US" w:eastAsia="de-DE"/>
        </w:rPr>
        <w:t xml:space="preserve">analyses based on </w:t>
      </w:r>
      <w:r w:rsidRPr="00FA0A52">
        <w:rPr>
          <w:rFonts w:ascii="Times New Roman" w:eastAsia="Times New Roman" w:hAnsi="Times New Roman" w:cs="Times New Roman"/>
          <w:color w:val="000000"/>
          <w:sz w:val="24"/>
          <w:szCs w:val="24"/>
          <w:lang w:val="en-US" w:eastAsia="de-DE"/>
        </w:rPr>
        <w:t xml:space="preserve">comparisons </w:t>
      </w:r>
      <w:r w:rsidR="00DF3014">
        <w:rPr>
          <w:rFonts w:ascii="Times New Roman" w:eastAsia="Times New Roman" w:hAnsi="Times New Roman" w:cs="Times New Roman"/>
          <w:color w:val="000000"/>
          <w:sz w:val="24"/>
          <w:szCs w:val="24"/>
          <w:lang w:val="en-US" w:eastAsia="de-DE"/>
        </w:rPr>
        <w:t>between sites and species could</w:t>
      </w:r>
      <w:r w:rsidR="00DF3014"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 xml:space="preserve">be unreliable, even if </w:t>
      </w:r>
      <w:r w:rsidR="00270DAE">
        <w:rPr>
          <w:rFonts w:ascii="Times New Roman" w:eastAsia="Times New Roman" w:hAnsi="Times New Roman" w:cs="Times New Roman"/>
          <w:color w:val="000000"/>
          <w:sz w:val="24"/>
          <w:szCs w:val="24"/>
          <w:lang w:val="en-US" w:eastAsia="de-DE"/>
        </w:rPr>
        <w:t xml:space="preserve">only one method </w:t>
      </w:r>
      <w:r w:rsidRPr="00FA0A52">
        <w:rPr>
          <w:rFonts w:ascii="Times New Roman" w:eastAsia="Times New Roman" w:hAnsi="Times New Roman" w:cs="Times New Roman"/>
          <w:color w:val="000000"/>
          <w:sz w:val="24"/>
          <w:szCs w:val="24"/>
          <w:lang w:val="en-US" w:eastAsia="de-DE"/>
        </w:rPr>
        <w:t xml:space="preserve">was used </w:t>
      </w:r>
      <w:r w:rsidR="00270DAE">
        <w:rPr>
          <w:rFonts w:ascii="Times New Roman" w:eastAsia="Times New Roman" w:hAnsi="Times New Roman" w:cs="Times New Roman"/>
          <w:color w:val="000000"/>
          <w:sz w:val="24"/>
          <w:szCs w:val="24"/>
          <w:lang w:val="en-US" w:eastAsia="de-DE"/>
        </w:rPr>
        <w:t>in a</w:t>
      </w:r>
      <w:r w:rsidRPr="00FA0A52">
        <w:rPr>
          <w:rFonts w:ascii="Times New Roman" w:eastAsia="Times New Roman" w:hAnsi="Times New Roman" w:cs="Times New Roman"/>
          <w:color w:val="000000"/>
          <w:sz w:val="24"/>
          <w:szCs w:val="24"/>
          <w:lang w:val="en-US" w:eastAsia="de-DE"/>
        </w:rPr>
        <w:t xml:space="preserve"> study. </w:t>
      </w:r>
    </w:p>
    <w:p w14:paraId="4CBCAAF3" w14:textId="77777777" w:rsidR="0020274C" w:rsidRDefault="00FA0A52" w:rsidP="00FA0A52">
      <w:pPr>
        <w:spacing w:after="0" w:line="480" w:lineRule="auto"/>
        <w:rPr>
          <w:rFonts w:ascii="Times New Roman" w:eastAsia="Times New Roman" w:hAnsi="Times New Roman" w:cs="Times New Roman"/>
          <w:color w:val="000000"/>
          <w:sz w:val="24"/>
          <w:szCs w:val="24"/>
          <w:lang w:val="en-US" w:eastAsia="de-DE"/>
        </w:rPr>
      </w:pPr>
      <w:r w:rsidRPr="00FA0A52">
        <w:rPr>
          <w:rFonts w:ascii="Times New Roman" w:eastAsia="Times New Roman" w:hAnsi="Times New Roman" w:cs="Times New Roman"/>
          <w:color w:val="000000"/>
          <w:sz w:val="24"/>
          <w:szCs w:val="24"/>
          <w:lang w:val="en-US" w:eastAsia="de-DE"/>
        </w:rPr>
        <w:t>To address these questions, we created a te</w:t>
      </w:r>
      <w:r>
        <w:rPr>
          <w:rFonts w:ascii="Times New Roman" w:eastAsia="Times New Roman" w:hAnsi="Times New Roman" w:cs="Times New Roman"/>
          <w:color w:val="000000"/>
          <w:sz w:val="24"/>
          <w:szCs w:val="24"/>
          <w:lang w:val="en-US" w:eastAsia="de-DE"/>
        </w:rPr>
        <w:t>st situation where we estimated</w:t>
      </w:r>
      <w:r w:rsidRPr="00FA0A52">
        <w:rPr>
          <w:rFonts w:ascii="Times New Roman" w:eastAsia="Times New Roman" w:hAnsi="Times New Roman" w:cs="Times New Roman"/>
          <w:color w:val="000000"/>
          <w:sz w:val="24"/>
          <w:szCs w:val="24"/>
          <w:lang w:val="en-US" w:eastAsia="de-DE"/>
        </w:rPr>
        <w:t xml:space="preserve"> the population size of six different calcareous grassland species at 18 study sites with four different methods. We </w:t>
      </w:r>
      <w:r w:rsidR="00DF3014">
        <w:rPr>
          <w:rFonts w:ascii="Times New Roman" w:eastAsia="Times New Roman" w:hAnsi="Times New Roman" w:cs="Times New Roman"/>
          <w:color w:val="000000"/>
          <w:sz w:val="24"/>
          <w:szCs w:val="24"/>
          <w:lang w:val="en-US" w:eastAsia="de-DE"/>
        </w:rPr>
        <w:t>included</w:t>
      </w:r>
      <w:r w:rsidR="00DF3014"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two site-based methods (counting all individuals and counting all flowering individuals at the study site) and two plot-based methods (counting individuals in squares with extrapolation to the site area and counting individuals along transects with extrapolat</w:t>
      </w:r>
      <w:r w:rsidR="00446693">
        <w:rPr>
          <w:rFonts w:ascii="Times New Roman" w:eastAsia="Times New Roman" w:hAnsi="Times New Roman" w:cs="Times New Roman"/>
          <w:color w:val="000000"/>
          <w:sz w:val="24"/>
          <w:szCs w:val="24"/>
          <w:lang w:val="en-US" w:eastAsia="de-DE"/>
        </w:rPr>
        <w:t>ion to the site area)</w:t>
      </w:r>
      <w:r w:rsidR="00DF3014">
        <w:rPr>
          <w:rFonts w:ascii="Times New Roman" w:eastAsia="Times New Roman" w:hAnsi="Times New Roman" w:cs="Times New Roman"/>
          <w:color w:val="000000"/>
          <w:sz w:val="24"/>
          <w:szCs w:val="24"/>
          <w:lang w:val="en-US" w:eastAsia="de-DE"/>
        </w:rPr>
        <w:t xml:space="preserve"> in the study</w:t>
      </w:r>
      <w:r w:rsidR="00446693">
        <w:rPr>
          <w:rFonts w:ascii="Times New Roman" w:eastAsia="Times New Roman" w:hAnsi="Times New Roman" w:cs="Times New Roman"/>
          <w:color w:val="000000"/>
          <w:sz w:val="24"/>
          <w:szCs w:val="24"/>
          <w:lang w:val="en-US" w:eastAsia="de-DE"/>
        </w:rPr>
        <w:t xml:space="preserve">. </w:t>
      </w:r>
    </w:p>
    <w:p w14:paraId="600703F8" w14:textId="7CF71673" w:rsidR="00FA0A52" w:rsidRPr="00FA0A52" w:rsidRDefault="00446693" w:rsidP="00FA0A52">
      <w:pPr>
        <w:spacing w:after="0" w:line="48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color w:val="000000"/>
          <w:sz w:val="24"/>
          <w:szCs w:val="24"/>
          <w:lang w:val="en-US" w:eastAsia="de-DE"/>
        </w:rPr>
        <w:t>We ask</w:t>
      </w:r>
      <w:r w:rsidR="00FA0A52" w:rsidRPr="00FA0A52">
        <w:rPr>
          <w:rFonts w:ascii="Times New Roman" w:eastAsia="Times New Roman" w:hAnsi="Times New Roman" w:cs="Times New Roman"/>
          <w:color w:val="000000"/>
          <w:sz w:val="24"/>
          <w:szCs w:val="24"/>
          <w:lang w:val="en-US" w:eastAsia="de-DE"/>
        </w:rPr>
        <w:t xml:space="preserve"> the following questions: (i) Are there significant differences in the absolute </w:t>
      </w:r>
      <w:r w:rsidR="00DF3014" w:rsidRPr="00FA0A52">
        <w:rPr>
          <w:rFonts w:ascii="Times New Roman" w:eastAsia="Times New Roman" w:hAnsi="Times New Roman" w:cs="Times New Roman"/>
          <w:color w:val="000000"/>
          <w:sz w:val="24"/>
          <w:szCs w:val="24"/>
          <w:lang w:val="en-US" w:eastAsia="de-DE"/>
        </w:rPr>
        <w:t xml:space="preserve">population size </w:t>
      </w:r>
      <w:r w:rsidR="00FA0A52" w:rsidRPr="00FA0A52">
        <w:rPr>
          <w:rFonts w:ascii="Times New Roman" w:eastAsia="Times New Roman" w:hAnsi="Times New Roman" w:cs="Times New Roman"/>
          <w:color w:val="000000"/>
          <w:sz w:val="24"/>
          <w:szCs w:val="24"/>
          <w:lang w:val="en-US" w:eastAsia="de-DE"/>
        </w:rPr>
        <w:t xml:space="preserve">estimates between the four methods? (ii) Is the estimated population size affected by species’ traits such as visibility, i.e. are the methods reliable for comparing between species? (ii) Are differences of population size estimates between methods dependent on site properties such as site area, i.e. are methods consistent for a comparison within sites? </w:t>
      </w:r>
    </w:p>
    <w:p w14:paraId="0830378F" w14:textId="77777777" w:rsidR="00FA0A52" w:rsidRDefault="00FA0A52" w:rsidP="00FA0A52">
      <w:pPr>
        <w:spacing w:after="0" w:line="240" w:lineRule="auto"/>
        <w:rPr>
          <w:rFonts w:ascii="Times New Roman" w:eastAsia="Times New Roman" w:hAnsi="Times New Roman" w:cs="Times New Roman"/>
          <w:sz w:val="24"/>
          <w:szCs w:val="24"/>
          <w:lang w:val="en-US" w:eastAsia="de-DE"/>
        </w:rPr>
      </w:pPr>
    </w:p>
    <w:p w14:paraId="506E92F0" w14:textId="77777777" w:rsidR="0020274C" w:rsidRPr="00FA0A52" w:rsidRDefault="0020274C" w:rsidP="00FA0A52">
      <w:pPr>
        <w:spacing w:after="0" w:line="240" w:lineRule="auto"/>
        <w:rPr>
          <w:rFonts w:ascii="Times New Roman" w:eastAsia="Times New Roman" w:hAnsi="Times New Roman" w:cs="Times New Roman"/>
          <w:sz w:val="24"/>
          <w:szCs w:val="24"/>
          <w:lang w:val="en-US" w:eastAsia="de-DE"/>
        </w:rPr>
      </w:pPr>
    </w:p>
    <w:p w14:paraId="17DF27C3" w14:textId="77777777" w:rsidR="00FA0A52" w:rsidRPr="00FA0A52" w:rsidRDefault="00FA0A52" w:rsidP="00FA0A52">
      <w:pPr>
        <w:spacing w:after="0" w:line="480" w:lineRule="auto"/>
        <w:outlineLvl w:val="0"/>
        <w:rPr>
          <w:rFonts w:ascii="Times New Roman" w:eastAsia="Times New Roman" w:hAnsi="Times New Roman" w:cs="Times New Roman"/>
          <w:b/>
          <w:bCs/>
          <w:kern w:val="36"/>
          <w:sz w:val="48"/>
          <w:szCs w:val="48"/>
          <w:lang w:val="en-US" w:eastAsia="de-DE"/>
        </w:rPr>
      </w:pPr>
      <w:r w:rsidRPr="00FA0A52">
        <w:rPr>
          <w:rFonts w:ascii="Times New Roman" w:eastAsia="Times New Roman" w:hAnsi="Times New Roman" w:cs="Times New Roman"/>
          <w:b/>
          <w:bCs/>
          <w:color w:val="000000"/>
          <w:kern w:val="36"/>
          <w:sz w:val="24"/>
          <w:szCs w:val="24"/>
          <w:lang w:val="en-US" w:eastAsia="de-DE"/>
        </w:rPr>
        <w:t>Materials and methods</w:t>
      </w:r>
    </w:p>
    <w:p w14:paraId="670527B9" w14:textId="77777777" w:rsidR="00FA0A52" w:rsidRPr="00FA0A52" w:rsidRDefault="00FA0A52" w:rsidP="00FA0A52">
      <w:pPr>
        <w:spacing w:after="0" w:line="480" w:lineRule="auto"/>
        <w:jc w:val="both"/>
        <w:outlineLvl w:val="1"/>
        <w:rPr>
          <w:rFonts w:ascii="Times New Roman" w:eastAsia="Times New Roman" w:hAnsi="Times New Roman" w:cs="Times New Roman"/>
          <w:b/>
          <w:bCs/>
          <w:i/>
          <w:sz w:val="36"/>
          <w:szCs w:val="36"/>
          <w:lang w:val="en-US" w:eastAsia="de-DE"/>
        </w:rPr>
      </w:pPr>
      <w:r w:rsidRPr="00FA0A52">
        <w:rPr>
          <w:rFonts w:ascii="Times New Roman" w:eastAsia="Times New Roman" w:hAnsi="Times New Roman" w:cs="Times New Roman"/>
          <w:b/>
          <w:bCs/>
          <w:i/>
          <w:color w:val="000000"/>
          <w:sz w:val="24"/>
          <w:szCs w:val="24"/>
          <w:lang w:val="en-US" w:eastAsia="de-DE"/>
        </w:rPr>
        <w:t>Study sites and species</w:t>
      </w:r>
    </w:p>
    <w:p w14:paraId="4BD1D3C6" w14:textId="5D4476C2"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We selected 18 calcareous grasslands in the valleys of the rivers Naab and Laber on the Franconian Alb in </w:t>
      </w:r>
      <w:r w:rsidR="00DF3014">
        <w:rPr>
          <w:rFonts w:ascii="Times New Roman" w:eastAsia="Times New Roman" w:hAnsi="Times New Roman" w:cs="Times New Roman"/>
          <w:color w:val="000000"/>
          <w:sz w:val="24"/>
          <w:szCs w:val="24"/>
          <w:lang w:val="en-US" w:eastAsia="de-DE"/>
        </w:rPr>
        <w:t>S</w:t>
      </w:r>
      <w:r w:rsidRPr="00FA0A52">
        <w:rPr>
          <w:rFonts w:ascii="Times New Roman" w:eastAsia="Times New Roman" w:hAnsi="Times New Roman" w:cs="Times New Roman"/>
          <w:color w:val="000000"/>
          <w:sz w:val="24"/>
          <w:szCs w:val="24"/>
          <w:lang w:val="en-US" w:eastAsia="de-DE"/>
        </w:rPr>
        <w:t>outh</w:t>
      </w:r>
      <w:r w:rsidR="00DF3014">
        <w:rPr>
          <w:rFonts w:ascii="Times New Roman" w:eastAsia="Times New Roman" w:hAnsi="Times New Roman" w:cs="Times New Roman"/>
          <w:color w:val="000000"/>
          <w:sz w:val="24"/>
          <w:szCs w:val="24"/>
          <w:lang w:val="en-US" w:eastAsia="de-DE"/>
        </w:rPr>
        <w:t>ea</w:t>
      </w:r>
      <w:r w:rsidRPr="00FA0A52">
        <w:rPr>
          <w:rFonts w:ascii="Times New Roman" w:eastAsia="Times New Roman" w:hAnsi="Times New Roman" w:cs="Times New Roman"/>
          <w:color w:val="000000"/>
          <w:sz w:val="24"/>
          <w:szCs w:val="24"/>
          <w:lang w:val="en-US" w:eastAsia="de-DE"/>
        </w:rPr>
        <w:t>st</w:t>
      </w:r>
      <w:r w:rsidR="00DF3014">
        <w:rPr>
          <w:rFonts w:ascii="Times New Roman" w:eastAsia="Times New Roman" w:hAnsi="Times New Roman" w:cs="Times New Roman"/>
          <w:color w:val="000000"/>
          <w:sz w:val="24"/>
          <w:szCs w:val="24"/>
          <w:lang w:val="en-US" w:eastAsia="de-DE"/>
        </w:rPr>
        <w:t>ern</w:t>
      </w:r>
      <w:r w:rsidRPr="00FA0A52">
        <w:rPr>
          <w:rFonts w:ascii="Times New Roman" w:eastAsia="Times New Roman" w:hAnsi="Times New Roman" w:cs="Times New Roman"/>
          <w:color w:val="000000"/>
          <w:sz w:val="24"/>
          <w:szCs w:val="24"/>
          <w:lang w:val="en-US" w:eastAsia="de-DE"/>
        </w:rPr>
        <w:t xml:space="preserve"> G</w:t>
      </w:r>
      <w:r w:rsidR="00446693">
        <w:rPr>
          <w:rFonts w:ascii="Times New Roman" w:eastAsia="Times New Roman" w:hAnsi="Times New Roman" w:cs="Times New Roman"/>
          <w:color w:val="000000"/>
          <w:sz w:val="24"/>
          <w:szCs w:val="24"/>
          <w:lang w:val="en-US" w:eastAsia="de-DE"/>
        </w:rPr>
        <w:t>ermany near Regensburg (</w:t>
      </w:r>
      <w:r w:rsidR="00C71301" w:rsidRPr="00FA0A52">
        <w:rPr>
          <w:rFonts w:ascii="Times New Roman" w:eastAsia="Times New Roman" w:hAnsi="Times New Roman" w:cs="Times New Roman"/>
          <w:color w:val="000000"/>
          <w:sz w:val="24"/>
          <w:szCs w:val="24"/>
          <w:lang w:val="en-US" w:eastAsia="de-DE"/>
        </w:rPr>
        <w:t>online supplementary</w:t>
      </w:r>
      <w:r w:rsidR="00C71301">
        <w:rPr>
          <w:rFonts w:ascii="Times New Roman" w:eastAsia="Times New Roman" w:hAnsi="Times New Roman" w:cs="Times New Roman"/>
          <w:color w:val="000000"/>
          <w:sz w:val="24"/>
          <w:szCs w:val="24"/>
          <w:lang w:val="en-US" w:eastAsia="de-DE"/>
        </w:rPr>
        <w:t xml:space="preserve"> S1, </w:t>
      </w:r>
      <w:r w:rsidR="00446693">
        <w:rPr>
          <w:rFonts w:ascii="Times New Roman" w:eastAsia="Times New Roman" w:hAnsi="Times New Roman" w:cs="Times New Roman"/>
          <w:color w:val="000000"/>
          <w:sz w:val="24"/>
          <w:szCs w:val="24"/>
          <w:lang w:val="en-US" w:eastAsia="de-DE"/>
        </w:rPr>
        <w:lastRenderedPageBreak/>
        <w:t>Table S1.2</w:t>
      </w:r>
      <w:r w:rsidRPr="00FA0A52">
        <w:rPr>
          <w:rFonts w:ascii="Times New Roman" w:eastAsia="Times New Roman" w:hAnsi="Times New Roman" w:cs="Times New Roman"/>
          <w:color w:val="000000"/>
          <w:sz w:val="24"/>
          <w:szCs w:val="24"/>
          <w:lang w:val="en-US" w:eastAsia="de-DE"/>
        </w:rPr>
        <w:t>, Figure S1</w:t>
      </w:r>
      <w:r w:rsidR="0074349B">
        <w:rPr>
          <w:rFonts w:ascii="Times New Roman" w:eastAsia="Times New Roman" w:hAnsi="Times New Roman" w:cs="Times New Roman"/>
          <w:color w:val="000000"/>
          <w:sz w:val="24"/>
          <w:szCs w:val="24"/>
          <w:lang w:val="en-US" w:eastAsia="de-DE"/>
        </w:rPr>
        <w:t>.1</w:t>
      </w:r>
      <w:r w:rsidR="00446693">
        <w:rPr>
          <w:rFonts w:ascii="Times New Roman" w:eastAsia="Times New Roman" w:hAnsi="Times New Roman" w:cs="Times New Roman"/>
          <w:color w:val="000000"/>
          <w:sz w:val="24"/>
          <w:szCs w:val="24"/>
          <w:lang w:val="en-US" w:eastAsia="de-DE"/>
        </w:rPr>
        <w:t>).</w:t>
      </w:r>
      <w:r w:rsidRPr="00FA0A52">
        <w:rPr>
          <w:rFonts w:ascii="Times New Roman" w:eastAsia="Times New Roman" w:hAnsi="Times New Roman" w:cs="Times New Roman"/>
          <w:color w:val="000000"/>
          <w:sz w:val="24"/>
          <w:szCs w:val="24"/>
          <w:lang w:val="en-US" w:eastAsia="de-DE"/>
        </w:rPr>
        <w:t> At each site, we estimated the population size of six different plant species occurring typically in calcareous grasslands in Germany (</w:t>
      </w:r>
      <w:r w:rsidRPr="00FA0A52">
        <w:rPr>
          <w:rFonts w:ascii="Times New Roman" w:eastAsia="Times New Roman" w:hAnsi="Times New Roman" w:cs="Times New Roman"/>
          <w:i/>
          <w:iCs/>
          <w:color w:val="000000"/>
          <w:sz w:val="24"/>
          <w:szCs w:val="24"/>
          <w:lang w:val="en-US" w:eastAsia="de-DE"/>
        </w:rPr>
        <w:t>Primula veris</w:t>
      </w:r>
      <w:r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i/>
          <w:iCs/>
          <w:color w:val="000000"/>
          <w:sz w:val="24"/>
          <w:szCs w:val="24"/>
          <w:lang w:val="en-US" w:eastAsia="de-DE"/>
        </w:rPr>
        <w:t>Polygala comosa</w:t>
      </w:r>
      <w:r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i/>
          <w:iCs/>
          <w:color w:val="000000"/>
          <w:sz w:val="24"/>
          <w:szCs w:val="24"/>
          <w:lang w:val="en-US" w:eastAsia="de-DE"/>
        </w:rPr>
        <w:t>Dianthus carthusianorum</w:t>
      </w:r>
      <w:r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i/>
          <w:iCs/>
          <w:color w:val="000000"/>
          <w:sz w:val="24"/>
          <w:szCs w:val="24"/>
          <w:lang w:val="en-US" w:eastAsia="de-DE"/>
        </w:rPr>
        <w:t>Sanguisorba minor</w:t>
      </w:r>
      <w:r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i/>
          <w:iCs/>
          <w:color w:val="000000"/>
          <w:sz w:val="24"/>
          <w:szCs w:val="24"/>
          <w:lang w:val="en-US" w:eastAsia="de-DE"/>
        </w:rPr>
        <w:t>Salvia pratensis</w:t>
      </w:r>
      <w:r w:rsidRPr="00FA0A52">
        <w:rPr>
          <w:rFonts w:ascii="Times New Roman" w:eastAsia="Times New Roman" w:hAnsi="Times New Roman" w:cs="Times New Roman"/>
          <w:color w:val="000000"/>
          <w:sz w:val="24"/>
          <w:szCs w:val="24"/>
          <w:lang w:val="en-US" w:eastAsia="de-DE"/>
        </w:rPr>
        <w:t xml:space="preserve"> and </w:t>
      </w:r>
      <w:r w:rsidRPr="00FA0A52">
        <w:rPr>
          <w:rFonts w:ascii="Times New Roman" w:eastAsia="Times New Roman" w:hAnsi="Times New Roman" w:cs="Times New Roman"/>
          <w:i/>
          <w:iCs/>
          <w:color w:val="000000"/>
          <w:sz w:val="24"/>
          <w:szCs w:val="24"/>
          <w:lang w:val="en-US" w:eastAsia="de-DE"/>
        </w:rPr>
        <w:t>Medicago falcata</w:t>
      </w:r>
      <w:r w:rsidR="00270DAE">
        <w:rPr>
          <w:rFonts w:ascii="Times New Roman" w:eastAsia="Times New Roman" w:hAnsi="Times New Roman" w:cs="Times New Roman"/>
          <w:i/>
          <w:iCs/>
          <w:color w:val="000000"/>
          <w:sz w:val="24"/>
          <w:szCs w:val="24"/>
          <w:lang w:val="en-US" w:eastAsia="de-DE"/>
        </w:rPr>
        <w:t>,</w:t>
      </w:r>
      <w:r w:rsidR="00270DAE">
        <w:rPr>
          <w:rFonts w:ascii="Times New Roman" w:eastAsia="Times New Roman" w:hAnsi="Times New Roman" w:cs="Times New Roman"/>
          <w:color w:val="000000"/>
          <w:sz w:val="24"/>
          <w:szCs w:val="24"/>
          <w:lang w:val="en-US" w:eastAsia="de-DE"/>
        </w:rPr>
        <w:t xml:space="preserve"> see </w:t>
      </w:r>
      <w:r w:rsidR="00C71301" w:rsidRPr="00FA0A52">
        <w:rPr>
          <w:rFonts w:ascii="Times New Roman" w:eastAsia="Times New Roman" w:hAnsi="Times New Roman" w:cs="Times New Roman"/>
          <w:color w:val="000000"/>
          <w:sz w:val="24"/>
          <w:szCs w:val="24"/>
          <w:lang w:val="en-US" w:eastAsia="de-DE"/>
        </w:rPr>
        <w:t>online supplementary</w:t>
      </w:r>
      <w:r w:rsidR="00C71301">
        <w:rPr>
          <w:rFonts w:ascii="Times New Roman" w:eastAsia="Times New Roman" w:hAnsi="Times New Roman" w:cs="Times New Roman"/>
          <w:color w:val="000000"/>
          <w:sz w:val="24"/>
          <w:szCs w:val="24"/>
          <w:lang w:val="en-US" w:eastAsia="de-DE"/>
        </w:rPr>
        <w:t xml:space="preserve"> S1, Table S1.3)</w:t>
      </w:r>
      <w:r w:rsidRPr="00FA0A52">
        <w:rPr>
          <w:rFonts w:ascii="Times New Roman" w:eastAsia="Times New Roman" w:hAnsi="Times New Roman" w:cs="Times New Roman"/>
          <w:color w:val="000000"/>
          <w:sz w:val="24"/>
          <w:szCs w:val="24"/>
          <w:lang w:val="en-US" w:eastAsia="de-DE"/>
        </w:rPr>
        <w:t xml:space="preserve">. </w:t>
      </w:r>
    </w:p>
    <w:p w14:paraId="4BB63E87" w14:textId="422C1AFB" w:rsidR="00FA0A52" w:rsidRDefault="004A2391" w:rsidP="004A2391">
      <w:pPr>
        <w:spacing w:after="0" w:line="48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Species visibility was described as a</w:t>
      </w:r>
      <w:r w:rsidR="00516AB2">
        <w:rPr>
          <w:rFonts w:ascii="Times New Roman" w:eastAsia="Times New Roman" w:hAnsi="Times New Roman" w:cs="Times New Roman"/>
          <w:color w:val="000000"/>
          <w:sz w:val="24"/>
          <w:szCs w:val="24"/>
          <w:lang w:val="en-US" w:eastAsia="de-DE"/>
        </w:rPr>
        <w:t>n ordered</w:t>
      </w:r>
      <w:r>
        <w:rPr>
          <w:rFonts w:ascii="Times New Roman" w:eastAsia="Times New Roman" w:hAnsi="Times New Roman" w:cs="Times New Roman"/>
          <w:color w:val="000000"/>
          <w:sz w:val="24"/>
          <w:szCs w:val="24"/>
          <w:lang w:val="en-US" w:eastAsia="de-DE"/>
        </w:rPr>
        <w:t xml:space="preserve"> categorical variable with three levels: d</w:t>
      </w:r>
      <w:r w:rsidR="00FA0A52" w:rsidRPr="00FA0A52">
        <w:rPr>
          <w:rFonts w:ascii="Times New Roman" w:eastAsia="Times New Roman" w:hAnsi="Times New Roman" w:cs="Times New Roman"/>
          <w:color w:val="000000"/>
          <w:sz w:val="24"/>
          <w:szCs w:val="24"/>
          <w:lang w:val="en-US" w:eastAsia="de-DE"/>
        </w:rPr>
        <w:t>ue to their strikingly colored and comparatively large flowers or inflorescences</w:t>
      </w:r>
      <w:r w:rsidR="00037B66">
        <w:rPr>
          <w:rFonts w:ascii="Times New Roman" w:eastAsia="Times New Roman" w:hAnsi="Times New Roman" w:cs="Times New Roman"/>
          <w:color w:val="000000"/>
          <w:sz w:val="24"/>
          <w:szCs w:val="24"/>
          <w:lang w:val="en-US" w:eastAsia="de-DE"/>
        </w:rPr>
        <w:t>,</w:t>
      </w:r>
      <w:r w:rsidR="00FA0A52" w:rsidRPr="00FA0A52">
        <w:rPr>
          <w:rFonts w:ascii="Times New Roman" w:eastAsia="Times New Roman" w:hAnsi="Times New Roman" w:cs="Times New Roman"/>
          <w:color w:val="000000"/>
          <w:sz w:val="24"/>
          <w:szCs w:val="24"/>
          <w:lang w:val="en-US" w:eastAsia="de-DE"/>
        </w:rPr>
        <w:t xml:space="preserve"> </w:t>
      </w:r>
      <w:r w:rsidR="00FA0A52" w:rsidRPr="00FA0A52">
        <w:rPr>
          <w:rFonts w:ascii="Times New Roman" w:eastAsia="Times New Roman" w:hAnsi="Times New Roman" w:cs="Times New Roman"/>
          <w:i/>
          <w:iCs/>
          <w:color w:val="000000"/>
          <w:sz w:val="24"/>
          <w:szCs w:val="24"/>
          <w:lang w:val="en-US" w:eastAsia="de-DE"/>
        </w:rPr>
        <w:t>P. veris</w:t>
      </w:r>
      <w:r w:rsidR="00FA0A52" w:rsidRPr="00FA0A52">
        <w:rPr>
          <w:rFonts w:ascii="Times New Roman" w:eastAsia="Times New Roman" w:hAnsi="Times New Roman" w:cs="Times New Roman"/>
          <w:color w:val="000000"/>
          <w:sz w:val="24"/>
          <w:szCs w:val="24"/>
          <w:lang w:val="en-US" w:eastAsia="de-DE"/>
        </w:rPr>
        <w:t xml:space="preserve"> and  </w:t>
      </w:r>
      <w:r w:rsidR="00FA0A52" w:rsidRPr="00FA0A52">
        <w:rPr>
          <w:rFonts w:ascii="Times New Roman" w:eastAsia="Times New Roman" w:hAnsi="Times New Roman" w:cs="Times New Roman"/>
          <w:i/>
          <w:iCs/>
          <w:color w:val="000000"/>
          <w:sz w:val="24"/>
          <w:szCs w:val="24"/>
          <w:lang w:val="en-US" w:eastAsia="de-DE"/>
        </w:rPr>
        <w:t>S. pratensis</w:t>
      </w:r>
      <w:r w:rsidR="00FA0A52" w:rsidRPr="00FA0A52">
        <w:rPr>
          <w:rFonts w:ascii="Times New Roman" w:eastAsia="Times New Roman" w:hAnsi="Times New Roman" w:cs="Times New Roman"/>
          <w:color w:val="000000"/>
          <w:sz w:val="24"/>
          <w:szCs w:val="24"/>
          <w:lang w:val="en-US" w:eastAsia="de-DE"/>
        </w:rPr>
        <w:t xml:space="preserve"> are well recognizable</w:t>
      </w:r>
      <w:r>
        <w:rPr>
          <w:rFonts w:ascii="Times New Roman" w:eastAsia="Times New Roman" w:hAnsi="Times New Roman" w:cs="Times New Roman"/>
          <w:color w:val="000000"/>
          <w:sz w:val="24"/>
          <w:szCs w:val="24"/>
          <w:lang w:val="en-US" w:eastAsia="de-DE"/>
        </w:rPr>
        <w:t>, and were therefore rated as high</w:t>
      </w:r>
      <w:r w:rsidR="00FA0A52" w:rsidRPr="00FA0A52">
        <w:rPr>
          <w:rFonts w:ascii="Times New Roman" w:eastAsia="Times New Roman" w:hAnsi="Times New Roman" w:cs="Times New Roman"/>
          <w:color w:val="000000"/>
          <w:sz w:val="24"/>
          <w:szCs w:val="24"/>
          <w:lang w:val="en-US" w:eastAsia="de-DE"/>
        </w:rPr>
        <w:t xml:space="preserve">. In contrast, </w:t>
      </w:r>
      <w:r w:rsidR="00FA0A52" w:rsidRPr="00FA0A52">
        <w:rPr>
          <w:rFonts w:ascii="Times New Roman" w:eastAsia="Times New Roman" w:hAnsi="Times New Roman" w:cs="Times New Roman"/>
          <w:i/>
          <w:iCs/>
          <w:color w:val="000000"/>
          <w:sz w:val="24"/>
          <w:szCs w:val="24"/>
          <w:lang w:val="en-US" w:eastAsia="de-DE"/>
        </w:rPr>
        <w:t xml:space="preserve">D. carthusianorum </w:t>
      </w:r>
      <w:r w:rsidR="00FA0A52" w:rsidRPr="00FA0A52">
        <w:rPr>
          <w:rFonts w:ascii="Times New Roman" w:eastAsia="Times New Roman" w:hAnsi="Times New Roman" w:cs="Times New Roman"/>
          <w:color w:val="000000"/>
          <w:sz w:val="24"/>
          <w:szCs w:val="24"/>
          <w:lang w:val="en-US" w:eastAsia="de-DE"/>
        </w:rPr>
        <w:t xml:space="preserve">and </w:t>
      </w:r>
      <w:r w:rsidR="00FA0A52" w:rsidRPr="00FA0A52">
        <w:rPr>
          <w:rFonts w:ascii="Times New Roman" w:eastAsia="Times New Roman" w:hAnsi="Times New Roman" w:cs="Times New Roman"/>
          <w:i/>
          <w:iCs/>
          <w:color w:val="000000"/>
          <w:sz w:val="24"/>
          <w:szCs w:val="24"/>
          <w:lang w:val="en-US" w:eastAsia="de-DE"/>
        </w:rPr>
        <w:t>M. falcata</w:t>
      </w:r>
      <w:r w:rsidR="00FA0A52" w:rsidRPr="00FA0A52">
        <w:rPr>
          <w:rFonts w:ascii="Times New Roman" w:eastAsia="Times New Roman" w:hAnsi="Times New Roman" w:cs="Times New Roman"/>
          <w:color w:val="000000"/>
          <w:sz w:val="24"/>
          <w:szCs w:val="24"/>
          <w:lang w:val="en-US" w:eastAsia="de-DE"/>
        </w:rPr>
        <w:t xml:space="preserve"> are less conspicuous</w:t>
      </w:r>
      <w:r>
        <w:rPr>
          <w:rFonts w:ascii="Times New Roman" w:eastAsia="Times New Roman" w:hAnsi="Times New Roman" w:cs="Times New Roman"/>
          <w:color w:val="000000"/>
          <w:sz w:val="24"/>
          <w:szCs w:val="24"/>
          <w:lang w:val="en-US" w:eastAsia="de-DE"/>
        </w:rPr>
        <w:t>, and were rated as medium</w:t>
      </w:r>
      <w:r w:rsidR="00FA0A52" w:rsidRPr="00FA0A52">
        <w:rPr>
          <w:rFonts w:ascii="Times New Roman" w:eastAsia="Times New Roman" w:hAnsi="Times New Roman" w:cs="Times New Roman"/>
          <w:color w:val="000000"/>
          <w:sz w:val="24"/>
          <w:szCs w:val="24"/>
          <w:lang w:val="en-US" w:eastAsia="de-DE"/>
        </w:rPr>
        <w:t xml:space="preserve">. Least visible are </w:t>
      </w:r>
      <w:r w:rsidR="00FA0A52" w:rsidRPr="00FA0A52">
        <w:rPr>
          <w:rFonts w:ascii="Times New Roman" w:eastAsia="Times New Roman" w:hAnsi="Times New Roman" w:cs="Times New Roman"/>
          <w:i/>
          <w:iCs/>
          <w:color w:val="000000"/>
          <w:sz w:val="24"/>
          <w:szCs w:val="24"/>
          <w:lang w:val="en-US" w:eastAsia="de-DE"/>
        </w:rPr>
        <w:t>P. comosa</w:t>
      </w:r>
      <w:r w:rsidR="00FA0A52" w:rsidRPr="00FA0A52">
        <w:rPr>
          <w:rFonts w:ascii="Times New Roman" w:eastAsia="Times New Roman" w:hAnsi="Times New Roman" w:cs="Times New Roman"/>
          <w:color w:val="000000"/>
          <w:sz w:val="24"/>
          <w:szCs w:val="24"/>
          <w:lang w:val="en-US" w:eastAsia="de-DE"/>
        </w:rPr>
        <w:t xml:space="preserve"> and </w:t>
      </w:r>
      <w:r w:rsidR="00FA0A52" w:rsidRPr="00FA0A52">
        <w:rPr>
          <w:rFonts w:ascii="Times New Roman" w:eastAsia="Times New Roman" w:hAnsi="Times New Roman" w:cs="Times New Roman"/>
          <w:i/>
          <w:iCs/>
          <w:color w:val="000000"/>
          <w:sz w:val="24"/>
          <w:szCs w:val="24"/>
          <w:lang w:val="en-US" w:eastAsia="de-DE"/>
        </w:rPr>
        <w:t>S. minor</w:t>
      </w:r>
      <w:r w:rsidR="00FA0A52" w:rsidRPr="00FA0A52">
        <w:rPr>
          <w:rFonts w:ascii="Times New Roman" w:eastAsia="Times New Roman" w:hAnsi="Times New Roman" w:cs="Times New Roman"/>
          <w:color w:val="000000"/>
          <w:sz w:val="24"/>
          <w:szCs w:val="24"/>
          <w:lang w:val="en-US" w:eastAsia="de-DE"/>
        </w:rPr>
        <w:t xml:space="preserve"> since their flowers or inflorescences are small </w:t>
      </w:r>
      <w:r w:rsidR="00037B66">
        <w:rPr>
          <w:rFonts w:ascii="Times New Roman" w:eastAsia="Times New Roman" w:hAnsi="Times New Roman" w:cs="Times New Roman"/>
          <w:color w:val="000000"/>
          <w:sz w:val="24"/>
          <w:szCs w:val="24"/>
          <w:lang w:val="en-US" w:eastAsia="de-DE"/>
        </w:rPr>
        <w:t>and</w:t>
      </w:r>
      <w:r w:rsidR="00037B66" w:rsidRPr="00FA0A52">
        <w:rPr>
          <w:rFonts w:ascii="Times New Roman" w:eastAsia="Times New Roman" w:hAnsi="Times New Roman" w:cs="Times New Roman"/>
          <w:color w:val="000000"/>
          <w:sz w:val="24"/>
          <w:szCs w:val="24"/>
          <w:lang w:val="en-US" w:eastAsia="de-DE"/>
        </w:rPr>
        <w:t xml:space="preserve"> </w:t>
      </w:r>
      <w:r w:rsidR="00FA0A52" w:rsidRPr="00FA0A52">
        <w:rPr>
          <w:rFonts w:ascii="Times New Roman" w:eastAsia="Times New Roman" w:hAnsi="Times New Roman" w:cs="Times New Roman"/>
          <w:color w:val="000000"/>
          <w:sz w:val="24"/>
          <w:szCs w:val="24"/>
          <w:lang w:val="en-US" w:eastAsia="de-DE"/>
        </w:rPr>
        <w:t>less bright</w:t>
      </w:r>
      <w:r>
        <w:rPr>
          <w:rFonts w:ascii="Times New Roman" w:eastAsia="Times New Roman" w:hAnsi="Times New Roman" w:cs="Times New Roman"/>
          <w:color w:val="000000"/>
          <w:sz w:val="24"/>
          <w:szCs w:val="24"/>
          <w:lang w:val="en-US" w:eastAsia="de-DE"/>
        </w:rPr>
        <w:t>, and their visibility was therefore rated as low</w:t>
      </w:r>
      <w:r w:rsidR="00FA0A52" w:rsidRPr="00FA0A52">
        <w:rPr>
          <w:rFonts w:ascii="Times New Roman" w:eastAsia="Times New Roman" w:hAnsi="Times New Roman" w:cs="Times New Roman"/>
          <w:color w:val="000000"/>
          <w:sz w:val="24"/>
          <w:szCs w:val="24"/>
          <w:lang w:val="en-US" w:eastAsia="de-DE"/>
        </w:rPr>
        <w:t>. As an additional covariate, we obtained the area of the studied grasslands using GIS (Arc Info 10.0, Esri)</w:t>
      </w:r>
      <w:r w:rsidR="00037B66">
        <w:rPr>
          <w:rFonts w:ascii="Times New Roman" w:eastAsia="Times New Roman" w:hAnsi="Times New Roman" w:cs="Times New Roman"/>
          <w:color w:val="000000"/>
          <w:sz w:val="24"/>
          <w:szCs w:val="24"/>
          <w:lang w:val="en-US" w:eastAsia="de-DE"/>
        </w:rPr>
        <w:t>,</w:t>
      </w:r>
      <w:r w:rsidR="00FA0A52" w:rsidRPr="00FA0A52">
        <w:rPr>
          <w:rFonts w:ascii="Times New Roman" w:eastAsia="Times New Roman" w:hAnsi="Times New Roman" w:cs="Times New Roman"/>
          <w:color w:val="000000"/>
          <w:sz w:val="24"/>
          <w:szCs w:val="24"/>
          <w:lang w:val="en-US" w:eastAsia="de-DE"/>
        </w:rPr>
        <w:t xml:space="preserve"> based upon orthorectified aerial photos from 2013. </w:t>
      </w:r>
    </w:p>
    <w:p w14:paraId="1F95B7C9" w14:textId="77777777" w:rsidR="0020274C" w:rsidRPr="00FA0A52" w:rsidRDefault="0020274C" w:rsidP="00FA0A52">
      <w:pPr>
        <w:spacing w:after="0" w:line="480" w:lineRule="auto"/>
        <w:rPr>
          <w:rFonts w:ascii="Times New Roman" w:eastAsia="Times New Roman" w:hAnsi="Times New Roman" w:cs="Times New Roman"/>
          <w:sz w:val="24"/>
          <w:szCs w:val="24"/>
          <w:lang w:val="en-US" w:eastAsia="de-DE"/>
        </w:rPr>
      </w:pPr>
    </w:p>
    <w:p w14:paraId="29899497" w14:textId="77777777" w:rsidR="00FA0A52" w:rsidRPr="00FA0A52" w:rsidRDefault="00FA0A52" w:rsidP="00FA0A52">
      <w:pPr>
        <w:spacing w:after="0" w:line="240" w:lineRule="auto"/>
        <w:rPr>
          <w:rFonts w:ascii="Times New Roman" w:eastAsia="Times New Roman" w:hAnsi="Times New Roman" w:cs="Times New Roman"/>
          <w:sz w:val="24"/>
          <w:szCs w:val="24"/>
          <w:lang w:val="en-US" w:eastAsia="de-DE"/>
        </w:rPr>
      </w:pPr>
    </w:p>
    <w:p w14:paraId="1E162CA4" w14:textId="77777777" w:rsidR="00FA0A52" w:rsidRPr="00FA0A52" w:rsidRDefault="00FA0A52" w:rsidP="00FA0A52">
      <w:pPr>
        <w:spacing w:after="0" w:line="480" w:lineRule="auto"/>
        <w:jc w:val="both"/>
        <w:outlineLvl w:val="1"/>
        <w:rPr>
          <w:rFonts w:ascii="Times New Roman" w:eastAsia="Times New Roman" w:hAnsi="Times New Roman" w:cs="Times New Roman"/>
          <w:b/>
          <w:bCs/>
          <w:i/>
          <w:sz w:val="36"/>
          <w:szCs w:val="36"/>
          <w:lang w:val="en-US" w:eastAsia="de-DE"/>
        </w:rPr>
      </w:pPr>
      <w:r w:rsidRPr="00FA0A52">
        <w:rPr>
          <w:rFonts w:ascii="Times New Roman" w:eastAsia="Times New Roman" w:hAnsi="Times New Roman" w:cs="Times New Roman"/>
          <w:b/>
          <w:bCs/>
          <w:i/>
          <w:color w:val="000000"/>
          <w:sz w:val="24"/>
          <w:szCs w:val="24"/>
          <w:lang w:val="en-US" w:eastAsia="de-DE"/>
        </w:rPr>
        <w:t>Tested methods for population size estimation  </w:t>
      </w:r>
    </w:p>
    <w:p w14:paraId="40C041E9" w14:textId="6F030274" w:rsidR="00CD175D" w:rsidRDefault="00FA0A52" w:rsidP="00FA0A52">
      <w:pPr>
        <w:spacing w:after="0" w:line="480" w:lineRule="auto"/>
        <w:rPr>
          <w:rFonts w:ascii="Times New Roman" w:eastAsia="Times New Roman" w:hAnsi="Times New Roman" w:cs="Times New Roman"/>
          <w:color w:val="000000"/>
          <w:sz w:val="24"/>
          <w:szCs w:val="24"/>
          <w:lang w:val="en-US" w:eastAsia="de-DE"/>
        </w:rPr>
      </w:pPr>
      <w:r w:rsidRPr="00FA0A52">
        <w:rPr>
          <w:rFonts w:ascii="Times New Roman" w:eastAsia="Times New Roman" w:hAnsi="Times New Roman" w:cs="Times New Roman"/>
          <w:color w:val="000000"/>
          <w:sz w:val="24"/>
          <w:szCs w:val="24"/>
          <w:lang w:val="en-US" w:eastAsia="de-DE"/>
        </w:rPr>
        <w:t>Population size estimates were obtained by field assistants, which were familiar with the flora of calcareous grasslands. All assistants were instructed prior to the data collection to perform counts in the same way</w:t>
      </w:r>
      <w:r w:rsidRPr="00315A31">
        <w:rPr>
          <w:rFonts w:ascii="Times New Roman" w:eastAsia="Times New Roman" w:hAnsi="Times New Roman" w:cs="Times New Roman"/>
          <w:color w:val="000000"/>
          <w:sz w:val="24"/>
          <w:szCs w:val="24"/>
          <w:lang w:val="en-US" w:eastAsia="de-DE"/>
        </w:rPr>
        <w:t>.</w:t>
      </w:r>
      <w:r w:rsidR="00D346E9" w:rsidRPr="00315A31">
        <w:rPr>
          <w:rFonts w:ascii="Times New Roman" w:eastAsia="Times New Roman" w:hAnsi="Times New Roman" w:cs="Times New Roman"/>
          <w:color w:val="000000"/>
          <w:sz w:val="24"/>
          <w:szCs w:val="24"/>
          <w:lang w:val="en-US" w:eastAsia="de-DE"/>
        </w:rPr>
        <w:t xml:space="preserve"> Counts were made at the seasonal flowering peak</w:t>
      </w:r>
      <w:r w:rsidR="00E45661" w:rsidRPr="00315A31">
        <w:rPr>
          <w:rFonts w:ascii="Times New Roman" w:eastAsia="Times New Roman" w:hAnsi="Times New Roman" w:cs="Times New Roman"/>
          <w:color w:val="000000"/>
          <w:sz w:val="24"/>
          <w:szCs w:val="24"/>
          <w:lang w:val="en-US" w:eastAsia="de-DE"/>
        </w:rPr>
        <w:t xml:space="preserve"> of the species</w:t>
      </w:r>
      <w:r w:rsidR="00D346E9" w:rsidRPr="00315A31">
        <w:rPr>
          <w:rFonts w:ascii="Times New Roman" w:eastAsia="Times New Roman" w:hAnsi="Times New Roman" w:cs="Times New Roman"/>
          <w:color w:val="000000"/>
          <w:sz w:val="24"/>
          <w:szCs w:val="24"/>
          <w:lang w:val="en-US" w:eastAsia="de-DE"/>
        </w:rPr>
        <w:t xml:space="preserve"> to ensure the</w:t>
      </w:r>
      <w:r w:rsidR="00E45661" w:rsidRPr="00315A31">
        <w:rPr>
          <w:rFonts w:ascii="Times New Roman" w:eastAsia="Times New Roman" w:hAnsi="Times New Roman" w:cs="Times New Roman"/>
          <w:color w:val="000000"/>
          <w:sz w:val="24"/>
          <w:szCs w:val="24"/>
          <w:lang w:val="en-US" w:eastAsia="de-DE"/>
        </w:rPr>
        <w:t>ir</w:t>
      </w:r>
      <w:r w:rsidR="00D346E9" w:rsidRPr="00315A31">
        <w:rPr>
          <w:rFonts w:ascii="Times New Roman" w:eastAsia="Times New Roman" w:hAnsi="Times New Roman" w:cs="Times New Roman"/>
          <w:color w:val="000000"/>
          <w:sz w:val="24"/>
          <w:szCs w:val="24"/>
          <w:lang w:val="en-US" w:eastAsia="de-DE"/>
        </w:rPr>
        <w:t xml:space="preserve"> m</w:t>
      </w:r>
      <w:r w:rsidR="00E45661" w:rsidRPr="00315A31">
        <w:rPr>
          <w:rFonts w:ascii="Times New Roman" w:eastAsia="Times New Roman" w:hAnsi="Times New Roman" w:cs="Times New Roman"/>
          <w:color w:val="000000"/>
          <w:sz w:val="24"/>
          <w:szCs w:val="24"/>
          <w:lang w:val="en-US" w:eastAsia="de-DE"/>
        </w:rPr>
        <w:t>aximum visibility</w:t>
      </w:r>
      <w:r w:rsidR="00D346E9" w:rsidRPr="00315A31">
        <w:rPr>
          <w:rFonts w:ascii="Times New Roman" w:eastAsia="Times New Roman" w:hAnsi="Times New Roman" w:cs="Times New Roman"/>
          <w:color w:val="000000"/>
          <w:sz w:val="24"/>
          <w:szCs w:val="24"/>
          <w:lang w:val="en-US" w:eastAsia="de-DE"/>
        </w:rPr>
        <w:t>.</w:t>
      </w:r>
      <w:r w:rsidRPr="00315A31">
        <w:rPr>
          <w:rFonts w:ascii="Times New Roman" w:eastAsia="Times New Roman" w:hAnsi="Times New Roman" w:cs="Times New Roman"/>
          <w:color w:val="000000"/>
          <w:sz w:val="24"/>
          <w:szCs w:val="24"/>
          <w:lang w:val="en-US" w:eastAsia="de-DE"/>
        </w:rPr>
        <w:t xml:space="preserve"> </w:t>
      </w:r>
      <w:r w:rsidR="004A2391" w:rsidRPr="00315A31">
        <w:rPr>
          <w:rFonts w:ascii="Times New Roman" w:eastAsia="Times New Roman" w:hAnsi="Times New Roman" w:cs="Times New Roman"/>
          <w:color w:val="000000"/>
          <w:sz w:val="24"/>
          <w:szCs w:val="24"/>
          <w:lang w:val="en-US" w:eastAsia="de-DE"/>
        </w:rPr>
        <w:t xml:space="preserve">All plants were counted regardless of their age, including juvenile and adult individuals. </w:t>
      </w:r>
      <w:r w:rsidR="0020274C" w:rsidRPr="00315A31">
        <w:rPr>
          <w:rFonts w:ascii="Times New Roman" w:eastAsia="Times New Roman" w:hAnsi="Times New Roman" w:cs="Times New Roman"/>
          <w:color w:val="000000"/>
          <w:sz w:val="24"/>
          <w:szCs w:val="24"/>
          <w:lang w:val="en-US" w:eastAsia="de-DE"/>
        </w:rPr>
        <w:t>I</w:t>
      </w:r>
      <w:r w:rsidR="0075363A" w:rsidRPr="00315A31">
        <w:rPr>
          <w:rFonts w:ascii="Times New Roman" w:eastAsia="Times New Roman" w:hAnsi="Times New Roman" w:cs="Times New Roman"/>
          <w:color w:val="000000"/>
          <w:sz w:val="24"/>
          <w:szCs w:val="24"/>
          <w:lang w:val="en-US" w:eastAsia="de-DE"/>
        </w:rPr>
        <w:t xml:space="preserve">ndividuals </w:t>
      </w:r>
      <w:r w:rsidR="008A7A31" w:rsidRPr="00315A31">
        <w:rPr>
          <w:rFonts w:ascii="Times New Roman" w:eastAsia="Times New Roman" w:hAnsi="Times New Roman" w:cs="Times New Roman"/>
          <w:color w:val="000000"/>
          <w:sz w:val="24"/>
          <w:szCs w:val="24"/>
          <w:lang w:val="en-US" w:eastAsia="de-DE"/>
        </w:rPr>
        <w:t xml:space="preserve">as basic unit for our counts </w:t>
      </w:r>
      <w:r w:rsidR="0020274C" w:rsidRPr="00315A31">
        <w:rPr>
          <w:rFonts w:ascii="Times New Roman" w:eastAsia="Times New Roman" w:hAnsi="Times New Roman" w:cs="Times New Roman"/>
          <w:color w:val="000000"/>
          <w:sz w:val="24"/>
          <w:szCs w:val="24"/>
          <w:lang w:val="en-US" w:eastAsia="de-DE"/>
        </w:rPr>
        <w:t xml:space="preserve">were defined </w:t>
      </w:r>
      <w:r w:rsidR="008A7A31" w:rsidRPr="00315A31">
        <w:rPr>
          <w:rFonts w:ascii="Times New Roman" w:eastAsia="Times New Roman" w:hAnsi="Times New Roman" w:cs="Times New Roman"/>
          <w:color w:val="000000"/>
          <w:sz w:val="24"/>
          <w:szCs w:val="24"/>
          <w:lang w:val="en-US" w:eastAsia="de-DE"/>
        </w:rPr>
        <w:t xml:space="preserve">in an ecological sense, which means that spatially separate plants </w:t>
      </w:r>
      <w:r w:rsidR="0020274C" w:rsidRPr="00315A31">
        <w:rPr>
          <w:rFonts w:ascii="Times New Roman" w:eastAsia="Times New Roman" w:hAnsi="Times New Roman" w:cs="Times New Roman"/>
          <w:color w:val="000000"/>
          <w:sz w:val="24"/>
          <w:szCs w:val="24"/>
          <w:lang w:val="en-US" w:eastAsia="de-DE"/>
        </w:rPr>
        <w:t xml:space="preserve">were considered </w:t>
      </w:r>
      <w:r w:rsidR="008A7A31" w:rsidRPr="00315A31">
        <w:rPr>
          <w:rFonts w:ascii="Times New Roman" w:eastAsia="Times New Roman" w:hAnsi="Times New Roman" w:cs="Times New Roman"/>
          <w:color w:val="000000"/>
          <w:sz w:val="24"/>
          <w:szCs w:val="24"/>
          <w:lang w:val="en-US" w:eastAsia="de-DE"/>
        </w:rPr>
        <w:t xml:space="preserve">as different individuals. We performed no genetic analyses to check the genetic identity of the individuals, but </w:t>
      </w:r>
      <w:r w:rsidR="004A2391" w:rsidRPr="00315A31">
        <w:rPr>
          <w:rFonts w:ascii="Times New Roman" w:eastAsia="Times New Roman" w:hAnsi="Times New Roman" w:cs="Times New Roman"/>
          <w:color w:val="000000"/>
          <w:sz w:val="24"/>
          <w:szCs w:val="24"/>
          <w:lang w:val="en-US" w:eastAsia="de-DE"/>
        </w:rPr>
        <w:t xml:space="preserve">as all six species considered in this study have </w:t>
      </w:r>
      <w:r w:rsidR="008A7A31" w:rsidRPr="00315A31">
        <w:rPr>
          <w:rFonts w:ascii="Times New Roman" w:eastAsia="Times New Roman" w:hAnsi="Times New Roman" w:cs="Times New Roman"/>
          <w:color w:val="000000"/>
          <w:sz w:val="24"/>
          <w:szCs w:val="24"/>
          <w:lang w:val="en-US" w:eastAsia="de-DE"/>
        </w:rPr>
        <w:t>short lateral growth</w:t>
      </w:r>
      <w:r w:rsidR="004A2391" w:rsidRPr="00315A31">
        <w:rPr>
          <w:rFonts w:ascii="Times New Roman" w:eastAsia="Times New Roman" w:hAnsi="Times New Roman" w:cs="Times New Roman"/>
          <w:color w:val="000000"/>
          <w:sz w:val="24"/>
          <w:szCs w:val="24"/>
          <w:lang w:val="en-US" w:eastAsia="de-DE"/>
        </w:rPr>
        <w:t xml:space="preserve">, our results should </w:t>
      </w:r>
      <w:r w:rsidR="00473344" w:rsidRPr="00315A31">
        <w:rPr>
          <w:rFonts w:ascii="Times New Roman" w:eastAsia="Times New Roman" w:hAnsi="Times New Roman" w:cs="Times New Roman"/>
          <w:color w:val="000000"/>
          <w:sz w:val="24"/>
          <w:szCs w:val="24"/>
          <w:lang w:val="en-US" w:eastAsia="de-DE"/>
        </w:rPr>
        <w:t>not</w:t>
      </w:r>
      <w:r w:rsidR="004A2391" w:rsidRPr="00315A31">
        <w:rPr>
          <w:rFonts w:ascii="Times New Roman" w:eastAsia="Times New Roman" w:hAnsi="Times New Roman" w:cs="Times New Roman"/>
          <w:color w:val="000000"/>
          <w:sz w:val="24"/>
          <w:szCs w:val="24"/>
          <w:lang w:val="en-US" w:eastAsia="de-DE"/>
        </w:rPr>
        <w:t xml:space="preserve"> be affected </w:t>
      </w:r>
      <w:r w:rsidR="00473344" w:rsidRPr="00315A31">
        <w:rPr>
          <w:rFonts w:ascii="Times New Roman" w:eastAsia="Times New Roman" w:hAnsi="Times New Roman" w:cs="Times New Roman"/>
          <w:color w:val="000000"/>
          <w:sz w:val="24"/>
          <w:szCs w:val="24"/>
          <w:lang w:val="en-US" w:eastAsia="de-DE"/>
        </w:rPr>
        <w:t>by</w:t>
      </w:r>
      <w:r w:rsidR="004A2391" w:rsidRPr="00315A31">
        <w:rPr>
          <w:rFonts w:ascii="Times New Roman" w:eastAsia="Times New Roman" w:hAnsi="Times New Roman" w:cs="Times New Roman"/>
          <w:color w:val="000000"/>
          <w:sz w:val="24"/>
          <w:szCs w:val="24"/>
          <w:lang w:val="en-US" w:eastAsia="de-DE"/>
        </w:rPr>
        <w:t xml:space="preserve"> confusing</w:t>
      </w:r>
      <w:r w:rsidR="008A7A31" w:rsidRPr="00315A31">
        <w:rPr>
          <w:rFonts w:ascii="Times New Roman" w:eastAsia="Times New Roman" w:hAnsi="Times New Roman" w:cs="Times New Roman"/>
          <w:color w:val="000000"/>
          <w:sz w:val="24"/>
          <w:szCs w:val="24"/>
          <w:lang w:val="en-US" w:eastAsia="de-DE"/>
        </w:rPr>
        <w:t xml:space="preserve"> genets and ramets</w:t>
      </w:r>
      <w:r w:rsidR="00D346E9" w:rsidRPr="00315A31">
        <w:rPr>
          <w:rFonts w:ascii="Times New Roman" w:eastAsia="Times New Roman" w:hAnsi="Times New Roman" w:cs="Times New Roman"/>
          <w:color w:val="000000"/>
          <w:sz w:val="24"/>
          <w:szCs w:val="24"/>
          <w:lang w:val="en-US" w:eastAsia="de-DE"/>
        </w:rPr>
        <w:t xml:space="preserve"> </w:t>
      </w:r>
      <w:r w:rsidR="00D346E9" w:rsidRPr="00315A31">
        <w:rPr>
          <w:rFonts w:ascii="Times New Roman" w:eastAsia="Times New Roman" w:hAnsi="Times New Roman" w:cs="Times New Roman"/>
          <w:color w:val="000000"/>
          <w:sz w:val="24"/>
          <w:szCs w:val="24"/>
          <w:lang w:val="en-US" w:eastAsia="de-DE"/>
        </w:rPr>
        <w:lastRenderedPageBreak/>
        <w:t>due to clonality</w:t>
      </w:r>
      <w:r w:rsidR="008A7A31" w:rsidRPr="00315A31">
        <w:rPr>
          <w:rFonts w:ascii="Times New Roman" w:eastAsia="Times New Roman" w:hAnsi="Times New Roman" w:cs="Times New Roman"/>
          <w:color w:val="000000"/>
          <w:sz w:val="24"/>
          <w:szCs w:val="24"/>
          <w:lang w:val="en-US" w:eastAsia="de-DE"/>
        </w:rPr>
        <w:t xml:space="preserve">. </w:t>
      </w:r>
      <w:r w:rsidR="004A2391" w:rsidRPr="00315A31">
        <w:rPr>
          <w:rFonts w:ascii="Times New Roman" w:eastAsia="Times New Roman" w:hAnsi="Times New Roman" w:cs="Times New Roman"/>
          <w:color w:val="000000"/>
          <w:sz w:val="24"/>
          <w:szCs w:val="24"/>
          <w:lang w:val="en-US" w:eastAsia="de-DE"/>
        </w:rPr>
        <w:t xml:space="preserve">Consequently, we also did not test specialized approaches for estimating </w:t>
      </w:r>
      <w:r w:rsidR="00CD175D" w:rsidRPr="00315A31">
        <w:rPr>
          <w:rFonts w:ascii="Times New Roman" w:eastAsia="Times New Roman" w:hAnsi="Times New Roman" w:cs="Times New Roman"/>
          <w:color w:val="000000"/>
          <w:sz w:val="24"/>
          <w:szCs w:val="24"/>
          <w:lang w:val="en-US" w:eastAsia="de-DE"/>
        </w:rPr>
        <w:t>the size of clonal plant populations.</w:t>
      </w:r>
      <w:r w:rsidR="00CD175D">
        <w:rPr>
          <w:rFonts w:ascii="Times New Roman" w:eastAsia="Times New Roman" w:hAnsi="Times New Roman" w:cs="Times New Roman"/>
          <w:color w:val="000000"/>
          <w:sz w:val="24"/>
          <w:szCs w:val="24"/>
          <w:highlight w:val="yellow"/>
          <w:lang w:val="en-US" w:eastAsia="de-DE"/>
        </w:rPr>
        <w:t xml:space="preserve"> </w:t>
      </w:r>
    </w:p>
    <w:p w14:paraId="53BB4381" w14:textId="2AAD4EC1" w:rsidR="00FA0A52" w:rsidRDefault="00FA0A52" w:rsidP="00FA0A52">
      <w:pPr>
        <w:spacing w:after="0" w:line="480" w:lineRule="auto"/>
        <w:rPr>
          <w:rFonts w:ascii="Times New Roman" w:eastAsia="Times New Roman" w:hAnsi="Times New Roman" w:cs="Times New Roman"/>
          <w:color w:val="000000"/>
          <w:sz w:val="24"/>
          <w:szCs w:val="24"/>
          <w:lang w:val="en-US" w:eastAsia="de-DE"/>
        </w:rPr>
      </w:pPr>
      <w:r w:rsidRPr="00FA0A52">
        <w:rPr>
          <w:rFonts w:ascii="Times New Roman" w:eastAsia="Times New Roman" w:hAnsi="Times New Roman" w:cs="Times New Roman"/>
          <w:color w:val="000000"/>
          <w:sz w:val="24"/>
          <w:szCs w:val="24"/>
          <w:lang w:val="en-US" w:eastAsia="de-DE"/>
        </w:rPr>
        <w:t>We used two site-based and two plot-based methods</w:t>
      </w:r>
      <w:r w:rsidR="00546CF7">
        <w:rPr>
          <w:rFonts w:ascii="Times New Roman" w:eastAsia="Times New Roman" w:hAnsi="Times New Roman" w:cs="Times New Roman"/>
          <w:color w:val="000000"/>
          <w:sz w:val="24"/>
          <w:szCs w:val="24"/>
          <w:lang w:val="en-US" w:eastAsia="de-DE"/>
        </w:rPr>
        <w:t xml:space="preserve"> </w:t>
      </w:r>
      <w:r w:rsidR="00546CF7" w:rsidRPr="00037B66">
        <w:rPr>
          <w:rFonts w:ascii="Times New Roman" w:eastAsia="Times New Roman" w:hAnsi="Times New Roman" w:cs="Times New Roman"/>
          <w:color w:val="000000"/>
          <w:sz w:val="24"/>
          <w:szCs w:val="24"/>
          <w:lang w:val="en-US" w:eastAsia="de-DE"/>
        </w:rPr>
        <w:t>(</w:t>
      </w:r>
      <w:r w:rsidR="00546CF7" w:rsidRPr="00FA0A52">
        <w:rPr>
          <w:rFonts w:ascii="Times New Roman" w:eastAsia="Times New Roman" w:hAnsi="Times New Roman" w:cs="Times New Roman"/>
          <w:color w:val="000000"/>
          <w:sz w:val="24"/>
          <w:szCs w:val="24"/>
          <w:lang w:val="en-US" w:eastAsia="de-DE"/>
        </w:rPr>
        <w:t>online supplementary</w:t>
      </w:r>
      <w:r w:rsidR="00546CF7">
        <w:rPr>
          <w:rFonts w:ascii="Times New Roman" w:eastAsia="Times New Roman" w:hAnsi="Times New Roman" w:cs="Times New Roman"/>
          <w:color w:val="000000"/>
          <w:sz w:val="24"/>
          <w:szCs w:val="24"/>
          <w:lang w:val="en-US" w:eastAsia="de-DE"/>
        </w:rPr>
        <w:t xml:space="preserve"> S1, Figure S1.2)</w:t>
      </w:r>
      <w:r w:rsidRPr="00FA0A52">
        <w:rPr>
          <w:rFonts w:ascii="Times New Roman" w:eastAsia="Times New Roman" w:hAnsi="Times New Roman" w:cs="Times New Roman"/>
          <w:color w:val="000000"/>
          <w:sz w:val="24"/>
          <w:szCs w:val="24"/>
          <w:lang w:val="en-US" w:eastAsia="de-DE"/>
        </w:rPr>
        <w:t xml:space="preserve">: </w:t>
      </w:r>
    </w:p>
    <w:p w14:paraId="521980FB" w14:textId="77777777" w:rsidR="00710223" w:rsidRDefault="00710223" w:rsidP="00710223">
      <w:pPr>
        <w:spacing w:after="0" w:line="240" w:lineRule="auto"/>
        <w:rPr>
          <w:rFonts w:ascii="Times New Roman" w:eastAsia="Times New Roman" w:hAnsi="Times New Roman" w:cs="Times New Roman"/>
          <w:color w:val="000000"/>
          <w:sz w:val="24"/>
          <w:szCs w:val="24"/>
          <w:lang w:val="en-US" w:eastAsia="de-DE"/>
        </w:rPr>
      </w:pPr>
    </w:p>
    <w:p w14:paraId="37760436" w14:textId="77777777" w:rsidR="00710223" w:rsidRPr="00FA0A52" w:rsidRDefault="00710223" w:rsidP="00710223">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i/>
          <w:iCs/>
          <w:color w:val="000000"/>
          <w:sz w:val="24"/>
          <w:szCs w:val="24"/>
          <w:lang w:val="en-US" w:eastAsia="de-DE"/>
        </w:rPr>
        <w:t xml:space="preserve">Counting all individuals at each study site (site al) </w:t>
      </w:r>
    </w:p>
    <w:p w14:paraId="458C5C17" w14:textId="576EF2EA" w:rsidR="00710223" w:rsidRPr="00FA0A52" w:rsidRDefault="00710223" w:rsidP="00710223">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The first site-based method was counting all individuals at each study site by inspecting the whole area through walking loops in a distance of 2-3m. At large sites, the area was divided in subplots which were defined by natural objects (trees, rocks, etc.). All individuals </w:t>
      </w:r>
      <w:r w:rsidR="00037B66">
        <w:rPr>
          <w:rFonts w:ascii="Times New Roman" w:eastAsia="Times New Roman" w:hAnsi="Times New Roman" w:cs="Times New Roman"/>
          <w:color w:val="000000"/>
          <w:sz w:val="24"/>
          <w:szCs w:val="24"/>
          <w:lang w:val="en-US" w:eastAsia="de-DE"/>
        </w:rPr>
        <w:t xml:space="preserve">that </w:t>
      </w:r>
      <w:r w:rsidR="00037B66" w:rsidRPr="00FA0A52">
        <w:rPr>
          <w:rFonts w:ascii="Times New Roman" w:eastAsia="Times New Roman" w:hAnsi="Times New Roman" w:cs="Times New Roman"/>
          <w:color w:val="000000"/>
          <w:sz w:val="24"/>
          <w:szCs w:val="24"/>
          <w:lang w:val="en-US" w:eastAsia="de-DE"/>
        </w:rPr>
        <w:t xml:space="preserve">were seen along the track </w:t>
      </w:r>
      <w:r w:rsidRPr="00FA0A52">
        <w:rPr>
          <w:rFonts w:ascii="Times New Roman" w:eastAsia="Times New Roman" w:hAnsi="Times New Roman" w:cs="Times New Roman"/>
          <w:color w:val="000000"/>
          <w:sz w:val="24"/>
          <w:szCs w:val="24"/>
          <w:lang w:val="en-US" w:eastAsia="de-DE"/>
        </w:rPr>
        <w:t>were counted.</w:t>
      </w:r>
    </w:p>
    <w:p w14:paraId="34B5BB58" w14:textId="77777777" w:rsidR="00710223" w:rsidRPr="00FA0A52" w:rsidRDefault="00710223" w:rsidP="00710223">
      <w:pPr>
        <w:spacing w:after="0" w:line="240" w:lineRule="auto"/>
        <w:rPr>
          <w:rFonts w:ascii="Times New Roman" w:eastAsia="Times New Roman" w:hAnsi="Times New Roman" w:cs="Times New Roman"/>
          <w:sz w:val="24"/>
          <w:szCs w:val="24"/>
          <w:lang w:val="en-US" w:eastAsia="de-DE"/>
        </w:rPr>
      </w:pPr>
    </w:p>
    <w:p w14:paraId="3AE0E268" w14:textId="77777777" w:rsidR="00710223" w:rsidRPr="00FA0A52" w:rsidRDefault="00710223" w:rsidP="00710223">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i/>
          <w:iCs/>
          <w:color w:val="000000"/>
          <w:sz w:val="24"/>
          <w:szCs w:val="24"/>
          <w:lang w:val="en-US" w:eastAsia="de-DE"/>
        </w:rPr>
        <w:t xml:space="preserve">Counting all flowering individuals at each site (site fl) </w:t>
      </w:r>
    </w:p>
    <w:p w14:paraId="605A758A" w14:textId="77777777" w:rsidR="00710223" w:rsidRPr="00FA0A52" w:rsidRDefault="00710223" w:rsidP="00710223">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The second site-based method is identical to the first, except that only flowering individuals were counted. Plants with buds or withered flowers were also considered as flowering. For </w:t>
      </w:r>
      <w:r w:rsidRPr="00FA0A52">
        <w:rPr>
          <w:rFonts w:ascii="Times New Roman" w:eastAsia="Times New Roman" w:hAnsi="Times New Roman" w:cs="Times New Roman"/>
          <w:i/>
          <w:iCs/>
          <w:color w:val="000000"/>
          <w:sz w:val="24"/>
          <w:szCs w:val="24"/>
          <w:lang w:val="en-US" w:eastAsia="de-DE"/>
        </w:rPr>
        <w:t>P. comosa</w:t>
      </w:r>
      <w:r w:rsidRPr="00FA0A52">
        <w:rPr>
          <w:rFonts w:ascii="Times New Roman" w:eastAsia="Times New Roman" w:hAnsi="Times New Roman" w:cs="Times New Roman"/>
          <w:color w:val="000000"/>
          <w:sz w:val="24"/>
          <w:szCs w:val="24"/>
          <w:lang w:val="en-US" w:eastAsia="de-DE"/>
        </w:rPr>
        <w:t xml:space="preserve"> and </w:t>
      </w:r>
      <w:r w:rsidRPr="00FA0A52">
        <w:rPr>
          <w:rFonts w:ascii="Times New Roman" w:eastAsia="Times New Roman" w:hAnsi="Times New Roman" w:cs="Times New Roman"/>
          <w:i/>
          <w:iCs/>
          <w:color w:val="000000"/>
          <w:sz w:val="24"/>
          <w:szCs w:val="24"/>
          <w:lang w:val="en-US" w:eastAsia="de-DE"/>
        </w:rPr>
        <w:t>D. carthusianorum,</w:t>
      </w:r>
      <w:r w:rsidRPr="00FA0A52">
        <w:rPr>
          <w:rFonts w:ascii="Times New Roman" w:eastAsia="Times New Roman" w:hAnsi="Times New Roman" w:cs="Times New Roman"/>
          <w:color w:val="000000"/>
          <w:sz w:val="24"/>
          <w:szCs w:val="24"/>
          <w:lang w:val="en-US" w:eastAsia="de-DE"/>
        </w:rPr>
        <w:t xml:space="preserve"> the number of all individuals was equivalent to the number of flowering individuals, since non-flowering individuals could not be detected in our study. </w:t>
      </w:r>
    </w:p>
    <w:p w14:paraId="095C0D19" w14:textId="77777777" w:rsidR="00710223" w:rsidRPr="00FA0A52" w:rsidRDefault="00710223" w:rsidP="00710223">
      <w:pPr>
        <w:spacing w:after="0" w:line="240" w:lineRule="auto"/>
        <w:rPr>
          <w:rFonts w:ascii="Times New Roman" w:eastAsia="Times New Roman" w:hAnsi="Times New Roman" w:cs="Times New Roman"/>
          <w:sz w:val="24"/>
          <w:szCs w:val="24"/>
          <w:lang w:val="en-US" w:eastAsia="de-DE"/>
        </w:rPr>
      </w:pPr>
    </w:p>
    <w:p w14:paraId="2B6F2304" w14:textId="77777777" w:rsidR="00710223" w:rsidRPr="00FA0A52" w:rsidRDefault="00710223" w:rsidP="00710223">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i/>
          <w:iCs/>
          <w:color w:val="000000"/>
          <w:sz w:val="24"/>
          <w:szCs w:val="24"/>
          <w:lang w:val="en-US" w:eastAsia="de-DE"/>
        </w:rPr>
        <w:t>Counting individuals in squares with extrapolation to the area of the study site (plot sq)</w:t>
      </w:r>
    </w:p>
    <w:p w14:paraId="619F2D5D" w14:textId="77777777" w:rsidR="00710223" w:rsidRPr="00FA0A52" w:rsidRDefault="00710223" w:rsidP="00710223">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The first plot-based method consisted of counting all individuals occurring in 30 1m² squares</w:t>
      </w:r>
      <w:r w:rsidR="00037B66">
        <w:rPr>
          <w:rFonts w:ascii="Times New Roman" w:eastAsia="Times New Roman" w:hAnsi="Times New Roman" w:cs="Times New Roman"/>
          <w:color w:val="000000"/>
          <w:sz w:val="24"/>
          <w:szCs w:val="24"/>
          <w:lang w:val="en-US" w:eastAsia="de-DE"/>
        </w:rPr>
        <w:t>, that were</w:t>
      </w:r>
      <w:r w:rsidRPr="00FA0A52">
        <w:rPr>
          <w:rFonts w:ascii="Times New Roman" w:eastAsia="Times New Roman" w:hAnsi="Times New Roman" w:cs="Times New Roman"/>
          <w:color w:val="000000"/>
          <w:sz w:val="24"/>
          <w:szCs w:val="24"/>
          <w:lang w:val="en-US" w:eastAsia="de-DE"/>
        </w:rPr>
        <w:t xml:space="preserve"> randomly placed in the study site. The obtained counts were </w:t>
      </w:r>
      <w:r>
        <w:rPr>
          <w:rFonts w:ascii="Times New Roman" w:eastAsia="Times New Roman" w:hAnsi="Times New Roman" w:cs="Times New Roman"/>
          <w:color w:val="000000"/>
          <w:sz w:val="24"/>
          <w:szCs w:val="24"/>
          <w:lang w:val="en-US" w:eastAsia="de-DE"/>
        </w:rPr>
        <w:t>then extrapolated to the entire</w:t>
      </w:r>
      <w:r w:rsidRPr="00FA0A52">
        <w:rPr>
          <w:rFonts w:ascii="Times New Roman" w:eastAsia="Times New Roman" w:hAnsi="Times New Roman" w:cs="Times New Roman"/>
          <w:color w:val="000000"/>
          <w:sz w:val="24"/>
          <w:szCs w:val="24"/>
          <w:lang w:val="en-US" w:eastAsia="de-DE"/>
        </w:rPr>
        <w:t xml:space="preserve"> study site by multiplication with the respective site area. </w:t>
      </w:r>
    </w:p>
    <w:p w14:paraId="329C2B9E" w14:textId="77777777" w:rsidR="00710223" w:rsidRPr="00FA0A52" w:rsidRDefault="00710223" w:rsidP="00710223">
      <w:pPr>
        <w:spacing w:after="0" w:line="240" w:lineRule="auto"/>
        <w:rPr>
          <w:rFonts w:ascii="Times New Roman" w:eastAsia="Times New Roman" w:hAnsi="Times New Roman" w:cs="Times New Roman"/>
          <w:sz w:val="24"/>
          <w:szCs w:val="24"/>
          <w:lang w:val="en-US" w:eastAsia="de-DE"/>
        </w:rPr>
      </w:pPr>
    </w:p>
    <w:p w14:paraId="2C421647" w14:textId="77777777" w:rsidR="00710223" w:rsidRPr="00FA0A52" w:rsidRDefault="00710223" w:rsidP="00710223">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i/>
          <w:iCs/>
          <w:color w:val="000000"/>
          <w:sz w:val="24"/>
          <w:szCs w:val="24"/>
          <w:lang w:val="en-US" w:eastAsia="de-DE"/>
        </w:rPr>
        <w:t>Counting individuals along transects with extrapolation to the site area (plot tr)</w:t>
      </w:r>
    </w:p>
    <w:p w14:paraId="7E5D7F60" w14:textId="40D319D2" w:rsidR="00710223" w:rsidRPr="00FA0A52" w:rsidRDefault="00710223"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The second plot-</w:t>
      </w:r>
      <w:r w:rsidR="00446693">
        <w:rPr>
          <w:rFonts w:ascii="Times New Roman" w:eastAsia="Times New Roman" w:hAnsi="Times New Roman" w:cs="Times New Roman"/>
          <w:color w:val="000000"/>
          <w:sz w:val="24"/>
          <w:szCs w:val="24"/>
          <w:lang w:val="en-US" w:eastAsia="de-DE"/>
        </w:rPr>
        <w:t xml:space="preserve">based method was </w:t>
      </w:r>
      <w:r w:rsidR="00037B66">
        <w:rPr>
          <w:rFonts w:ascii="Times New Roman" w:eastAsia="Times New Roman" w:hAnsi="Times New Roman" w:cs="Times New Roman"/>
          <w:color w:val="000000"/>
          <w:sz w:val="24"/>
          <w:szCs w:val="24"/>
          <w:lang w:val="en-US" w:eastAsia="de-DE"/>
        </w:rPr>
        <w:t xml:space="preserve">based on </w:t>
      </w:r>
      <w:r w:rsidRPr="00FA0A52">
        <w:rPr>
          <w:rFonts w:ascii="Times New Roman" w:eastAsia="Times New Roman" w:hAnsi="Times New Roman" w:cs="Times New Roman"/>
          <w:color w:val="000000"/>
          <w:sz w:val="24"/>
          <w:szCs w:val="24"/>
          <w:lang w:val="en-US" w:eastAsia="de-DE"/>
        </w:rPr>
        <w:t xml:space="preserve">transect consisting of 2x2m plots from north to south. The number of plots per transect depended of the </w:t>
      </w:r>
      <w:r w:rsidR="00A63DD3">
        <w:rPr>
          <w:rFonts w:ascii="Times New Roman" w:eastAsia="Times New Roman" w:hAnsi="Times New Roman" w:cs="Times New Roman"/>
          <w:color w:val="000000"/>
          <w:sz w:val="24"/>
          <w:szCs w:val="24"/>
          <w:lang w:val="en-US" w:eastAsia="de-DE"/>
        </w:rPr>
        <w:t>dimension</w:t>
      </w:r>
      <w:r w:rsidRPr="00FA0A52">
        <w:rPr>
          <w:rFonts w:ascii="Times New Roman" w:eastAsia="Times New Roman" w:hAnsi="Times New Roman" w:cs="Times New Roman"/>
          <w:color w:val="000000"/>
          <w:sz w:val="24"/>
          <w:szCs w:val="24"/>
          <w:lang w:val="en-US" w:eastAsia="de-DE"/>
        </w:rPr>
        <w:t xml:space="preserve"> of the study </w:t>
      </w:r>
      <w:r w:rsidRPr="00FA0A52">
        <w:rPr>
          <w:rFonts w:ascii="Times New Roman" w:eastAsia="Times New Roman" w:hAnsi="Times New Roman" w:cs="Times New Roman"/>
          <w:color w:val="000000"/>
          <w:sz w:val="24"/>
          <w:szCs w:val="24"/>
          <w:lang w:val="en-US" w:eastAsia="de-DE"/>
        </w:rPr>
        <w:lastRenderedPageBreak/>
        <w:t xml:space="preserve">site. For each plot, all individuals were counted. Again, the obtained counts were extrapolated to the entire study site by multiplication with the respective site area. </w:t>
      </w:r>
    </w:p>
    <w:p w14:paraId="3C3768A2" w14:textId="77777777" w:rsidR="00315A31" w:rsidRDefault="00315A31" w:rsidP="00FA0A52">
      <w:pPr>
        <w:spacing w:after="0" w:line="480" w:lineRule="auto"/>
        <w:jc w:val="both"/>
        <w:outlineLvl w:val="1"/>
        <w:rPr>
          <w:rFonts w:ascii="Times New Roman" w:eastAsia="Times New Roman" w:hAnsi="Times New Roman" w:cs="Times New Roman"/>
          <w:b/>
          <w:bCs/>
          <w:i/>
          <w:color w:val="000000"/>
          <w:sz w:val="24"/>
          <w:szCs w:val="24"/>
          <w:lang w:val="en-US" w:eastAsia="de-DE"/>
        </w:rPr>
      </w:pPr>
    </w:p>
    <w:p w14:paraId="1B3D6933" w14:textId="77777777" w:rsidR="00FA0A52" w:rsidRPr="00FA0A52" w:rsidRDefault="00FA0A52" w:rsidP="00FA0A52">
      <w:pPr>
        <w:spacing w:after="0" w:line="480" w:lineRule="auto"/>
        <w:jc w:val="both"/>
        <w:outlineLvl w:val="1"/>
        <w:rPr>
          <w:rFonts w:ascii="Times New Roman" w:eastAsia="Times New Roman" w:hAnsi="Times New Roman" w:cs="Times New Roman"/>
          <w:b/>
          <w:bCs/>
          <w:i/>
          <w:sz w:val="36"/>
          <w:szCs w:val="36"/>
          <w:lang w:val="en-US" w:eastAsia="de-DE"/>
        </w:rPr>
      </w:pPr>
      <w:r w:rsidRPr="00FA0A52">
        <w:rPr>
          <w:rFonts w:ascii="Times New Roman" w:eastAsia="Times New Roman" w:hAnsi="Times New Roman" w:cs="Times New Roman"/>
          <w:b/>
          <w:bCs/>
          <w:i/>
          <w:color w:val="000000"/>
          <w:sz w:val="24"/>
          <w:szCs w:val="24"/>
          <w:lang w:val="en-US" w:eastAsia="de-DE"/>
        </w:rPr>
        <w:t>Statistical analysis</w:t>
      </w:r>
    </w:p>
    <w:p w14:paraId="1DF9871F" w14:textId="68C04823"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We used generalized linear mixed models (GLMM) to analyze the dependence of the population size estimates on method, visibility of the plant species, and log area of the sites</w:t>
      </w:r>
      <w:r w:rsidR="00383A99">
        <w:rPr>
          <w:rFonts w:ascii="Times New Roman" w:eastAsia="Times New Roman" w:hAnsi="Times New Roman" w:cs="Times New Roman"/>
          <w:color w:val="000000"/>
          <w:sz w:val="24"/>
          <w:szCs w:val="24"/>
          <w:lang w:val="en-US" w:eastAsia="de-DE"/>
        </w:rPr>
        <w:t xml:space="preserve"> </w:t>
      </w:r>
      <w:r w:rsidR="00383A99" w:rsidRPr="00FA0A52">
        <w:rPr>
          <w:rFonts w:ascii="Times New Roman" w:eastAsia="Times New Roman" w:hAnsi="Times New Roman" w:cs="Times New Roman"/>
          <w:color w:val="000000"/>
          <w:sz w:val="24"/>
          <w:szCs w:val="24"/>
          <w:lang w:val="en-US" w:eastAsia="de-DE"/>
        </w:rPr>
        <w:t>(online supplementary</w:t>
      </w:r>
      <w:r w:rsidR="00383A99">
        <w:rPr>
          <w:rFonts w:ascii="Times New Roman" w:eastAsia="Times New Roman" w:hAnsi="Times New Roman" w:cs="Times New Roman"/>
          <w:color w:val="000000"/>
          <w:sz w:val="24"/>
          <w:szCs w:val="24"/>
          <w:lang w:val="en-US" w:eastAsia="de-DE"/>
        </w:rPr>
        <w:t xml:space="preserve"> S2)</w:t>
      </w:r>
      <w:r w:rsidRPr="00FA0A52">
        <w:rPr>
          <w:rFonts w:ascii="Times New Roman" w:eastAsia="Times New Roman" w:hAnsi="Times New Roman" w:cs="Times New Roman"/>
          <w:color w:val="000000"/>
          <w:sz w:val="24"/>
          <w:szCs w:val="24"/>
          <w:lang w:val="en-US" w:eastAsia="de-DE"/>
        </w:rPr>
        <w:t xml:space="preserve">. We used each predictor as fixed main effect, and included interactions of visibility and area with </w:t>
      </w:r>
      <w:r w:rsidR="00037B66">
        <w:rPr>
          <w:rFonts w:ascii="Times New Roman" w:eastAsia="Times New Roman" w:hAnsi="Times New Roman" w:cs="Times New Roman"/>
          <w:color w:val="000000"/>
          <w:sz w:val="24"/>
          <w:szCs w:val="24"/>
          <w:lang w:val="en-US" w:eastAsia="de-DE"/>
        </w:rPr>
        <w:t xml:space="preserve">the estimation </w:t>
      </w:r>
      <w:r w:rsidRPr="00FA0A52">
        <w:rPr>
          <w:rFonts w:ascii="Times New Roman" w:eastAsia="Times New Roman" w:hAnsi="Times New Roman" w:cs="Times New Roman"/>
          <w:color w:val="000000"/>
          <w:sz w:val="24"/>
          <w:szCs w:val="24"/>
          <w:lang w:val="en-US" w:eastAsia="de-DE"/>
        </w:rPr>
        <w:t xml:space="preserve">method, to test for an influence of method on the effect of visibility and area. </w:t>
      </w:r>
      <w:r w:rsidR="00EA5B72">
        <w:rPr>
          <w:rFonts w:ascii="Times New Roman" w:eastAsia="Times New Roman" w:hAnsi="Times New Roman" w:cs="Times New Roman"/>
          <w:color w:val="000000"/>
          <w:sz w:val="24"/>
          <w:szCs w:val="24"/>
          <w:lang w:val="en-US" w:eastAsia="de-DE"/>
        </w:rPr>
        <w:t>Visibility was treated as a numeric variable</w:t>
      </w:r>
      <w:r w:rsidR="00516AB2">
        <w:rPr>
          <w:rFonts w:ascii="Times New Roman" w:eastAsia="Times New Roman" w:hAnsi="Times New Roman" w:cs="Times New Roman"/>
          <w:color w:val="000000"/>
          <w:sz w:val="24"/>
          <w:szCs w:val="24"/>
          <w:lang w:val="en-US" w:eastAsia="de-DE"/>
        </w:rPr>
        <w:t xml:space="preserve"> (i.e. low, mid, high were mapped to values of 1,2,3, respectively)</w:t>
      </w:r>
      <w:r w:rsidR="00EA5B7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To account for</w:t>
      </w:r>
      <w:r w:rsidR="00037B66">
        <w:rPr>
          <w:rFonts w:ascii="Times New Roman" w:eastAsia="Times New Roman" w:hAnsi="Times New Roman" w:cs="Times New Roman"/>
          <w:color w:val="000000"/>
          <w:sz w:val="24"/>
          <w:szCs w:val="24"/>
          <w:lang w:val="en-US" w:eastAsia="de-DE"/>
        </w:rPr>
        <w:t xml:space="preserve"> additional</w:t>
      </w:r>
      <w:r w:rsidRPr="00FA0A52">
        <w:rPr>
          <w:rFonts w:ascii="Times New Roman" w:eastAsia="Times New Roman" w:hAnsi="Times New Roman" w:cs="Times New Roman"/>
          <w:color w:val="000000"/>
          <w:sz w:val="24"/>
          <w:szCs w:val="24"/>
          <w:lang w:val="en-US" w:eastAsia="de-DE"/>
        </w:rPr>
        <w:t xml:space="preserve"> effects of site and species, we added random intercepts for both variables. The trivial effect that larger areas will harbor more individuals was cor</w:t>
      </w:r>
      <w:r w:rsidR="00EA039F">
        <w:rPr>
          <w:rFonts w:ascii="Times New Roman" w:eastAsia="Times New Roman" w:hAnsi="Times New Roman" w:cs="Times New Roman"/>
          <w:color w:val="000000"/>
          <w:sz w:val="24"/>
          <w:szCs w:val="24"/>
          <w:lang w:val="en-US" w:eastAsia="de-DE"/>
        </w:rPr>
        <w:t>rected for by a log area offset</w:t>
      </w:r>
      <w:r w:rsidRPr="00FA0A52">
        <w:rPr>
          <w:rFonts w:ascii="Times New Roman" w:eastAsia="Times New Roman" w:hAnsi="Times New Roman" w:cs="Times New Roman"/>
          <w:color w:val="000000"/>
          <w:sz w:val="24"/>
          <w:szCs w:val="24"/>
          <w:lang w:val="en-US" w:eastAsia="de-DE"/>
        </w:rPr>
        <w:t>, which scales the estimated population size to the site area. The general model structure, following lme4 notation, was thus</w:t>
      </w:r>
    </w:p>
    <w:p w14:paraId="08C16F94" w14:textId="77777777" w:rsidR="00FA0A52" w:rsidRPr="00FA0A52" w:rsidRDefault="00FA0A52" w:rsidP="00FA0A52">
      <w:pPr>
        <w:spacing w:after="0" w:line="480" w:lineRule="auto"/>
        <w:jc w:val="center"/>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popsize ~ method * visibility + method * log(area) + offset(log(area)) + (1|species) + (1|site) </w:t>
      </w:r>
    </w:p>
    <w:p w14:paraId="7FE246E5" w14:textId="77777777"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We followed the standard advice to scale and center visibility and log area (but not the area offset) to improve interpretability of the interaction terms. The centering ensures that the effect </w:t>
      </w:r>
      <w:r w:rsidR="00EA039F">
        <w:rPr>
          <w:rFonts w:ascii="Times New Roman" w:eastAsia="Times New Roman" w:hAnsi="Times New Roman" w:cs="Times New Roman"/>
          <w:color w:val="000000"/>
          <w:sz w:val="24"/>
          <w:szCs w:val="24"/>
          <w:lang w:val="en-US" w:eastAsia="de-DE"/>
        </w:rPr>
        <w:t>size estimated for main effects</w:t>
      </w:r>
      <w:r w:rsidRPr="00FA0A52">
        <w:rPr>
          <w:rFonts w:ascii="Times New Roman" w:eastAsia="Times New Roman" w:hAnsi="Times New Roman" w:cs="Times New Roman"/>
          <w:color w:val="000000"/>
          <w:sz w:val="24"/>
          <w:szCs w:val="24"/>
          <w:lang w:val="en-US" w:eastAsia="de-DE"/>
        </w:rPr>
        <w:t> (e.g. methods) applies to a site of mean area, and a species with mean visibility.</w:t>
      </w:r>
    </w:p>
    <w:p w14:paraId="26C6BFFF" w14:textId="4F3B7C6E" w:rsidR="00FA0A52" w:rsidRPr="00FA0A52" w:rsidRDefault="00710223" w:rsidP="00FA0A52">
      <w:pPr>
        <w:spacing w:after="0" w:line="48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color w:val="000000"/>
          <w:sz w:val="24"/>
          <w:szCs w:val="24"/>
          <w:lang w:val="en-US" w:eastAsia="de-DE"/>
        </w:rPr>
        <w:t xml:space="preserve">Residual checks </w:t>
      </w:r>
      <w:r w:rsidR="00714FF7">
        <w:rPr>
          <w:rFonts w:ascii="Times New Roman" w:eastAsia="Times New Roman" w:hAnsi="Times New Roman" w:cs="Times New Roman"/>
          <w:color w:val="000000"/>
          <w:sz w:val="24"/>
          <w:szCs w:val="24"/>
          <w:lang w:val="en-US" w:eastAsia="de-DE"/>
        </w:rPr>
        <w:t xml:space="preserve">with the </w:t>
      </w:r>
      <w:r w:rsidR="00714FF7" w:rsidRPr="00FA0A52">
        <w:rPr>
          <w:rFonts w:ascii="Times New Roman" w:eastAsia="Times New Roman" w:hAnsi="Times New Roman" w:cs="Times New Roman"/>
          <w:color w:val="000000"/>
          <w:sz w:val="24"/>
          <w:szCs w:val="24"/>
          <w:lang w:val="en-US" w:eastAsia="de-DE"/>
        </w:rPr>
        <w:t>DHARMa R package</w:t>
      </w:r>
      <w:r w:rsidR="00714FF7">
        <w:rPr>
          <w:rFonts w:ascii="Times New Roman" w:eastAsia="Times New Roman" w:hAnsi="Times New Roman" w:cs="Times New Roman"/>
          <w:color w:val="000000"/>
          <w:sz w:val="24"/>
          <w:szCs w:val="24"/>
          <w:lang w:val="en-US" w:eastAsia="de-DE"/>
        </w:rPr>
        <w:t xml:space="preserve"> </w:t>
      </w:r>
      <w:r w:rsidR="00714FF7">
        <w:rPr>
          <w:rFonts w:ascii="Times New Roman" w:eastAsia="Times New Roman" w:hAnsi="Times New Roman" w:cs="Times New Roman"/>
          <w:color w:val="000000"/>
          <w:sz w:val="24"/>
          <w:szCs w:val="24"/>
          <w:lang w:val="en-US" w:eastAsia="de-DE"/>
        </w:rPr>
        <w:fldChar w:fldCharType="begin"/>
      </w:r>
      <w:r w:rsidR="00714FF7">
        <w:rPr>
          <w:rFonts w:ascii="Times New Roman" w:eastAsia="Times New Roman" w:hAnsi="Times New Roman" w:cs="Times New Roman"/>
          <w:color w:val="000000"/>
          <w:sz w:val="24"/>
          <w:szCs w:val="24"/>
          <w:lang w:val="en-US" w:eastAsia="de-DE"/>
        </w:rPr>
        <w:instrText xml:space="preserve"> ADDIN EN.CITE &lt;EndNote&gt;&lt;Cite&gt;&lt;Author&gt;Hartig&lt;/Author&gt;&lt;Year&gt;2017&lt;/Year&gt;&lt;RecNum&gt;2433&lt;/RecNum&gt;&lt;DisplayText&gt;(Hartig 2017)&lt;/DisplayText&gt;&lt;record&gt;&lt;rec-number&gt;2433&lt;/rec-number&gt;&lt;foreign-keys&gt;&lt;key app="EN" db-id="exx99ps0wstrdmerxf1xxwemtxta5p9zs50z"&gt;2433&lt;/key&gt;&lt;/foreign-keys&gt;&lt;ref-type name="Computer Program"&gt;9&lt;/ref-type&gt;&lt;contributors&gt;&lt;authors&gt;&lt;author&gt;Hartig, F.&lt;/author&gt;&lt;/authors&gt;&lt;/contributors&gt;&lt;titles&gt;&lt;title&gt;DHARMa: Residual Diagnostics for Hierarchical (Multi-Level / Mixed) Regression Models R package version 0.1.5&lt;/title&gt;&lt;/titles&gt;&lt;dates&gt;&lt;year&gt;2017&lt;/year&gt;&lt;/dates&gt;&lt;urls&gt;&lt;/urls&gt;&lt;/record&gt;&lt;/Cite&gt;&lt;/EndNote&gt;</w:instrText>
      </w:r>
      <w:r w:rsidR="00714FF7">
        <w:rPr>
          <w:rFonts w:ascii="Times New Roman" w:eastAsia="Times New Roman" w:hAnsi="Times New Roman" w:cs="Times New Roman"/>
          <w:color w:val="000000"/>
          <w:sz w:val="24"/>
          <w:szCs w:val="24"/>
          <w:lang w:val="en-US" w:eastAsia="de-DE"/>
        </w:rPr>
        <w:fldChar w:fldCharType="separate"/>
      </w:r>
      <w:r w:rsidR="00714FF7">
        <w:rPr>
          <w:rFonts w:ascii="Times New Roman" w:eastAsia="Times New Roman" w:hAnsi="Times New Roman" w:cs="Times New Roman"/>
          <w:noProof/>
          <w:color w:val="000000"/>
          <w:sz w:val="24"/>
          <w:szCs w:val="24"/>
          <w:lang w:val="en-US" w:eastAsia="de-DE"/>
        </w:rPr>
        <w:t>(</w:t>
      </w:r>
      <w:hyperlink w:anchor="_ENREF_3" w:tooltip="Hartig, 2017 #2433" w:history="1">
        <w:r w:rsidR="00315A31">
          <w:rPr>
            <w:rFonts w:ascii="Times New Roman" w:eastAsia="Times New Roman" w:hAnsi="Times New Roman" w:cs="Times New Roman"/>
            <w:noProof/>
            <w:color w:val="000000"/>
            <w:sz w:val="24"/>
            <w:szCs w:val="24"/>
            <w:lang w:val="en-US" w:eastAsia="de-DE"/>
          </w:rPr>
          <w:t>Hartig 2017</w:t>
        </w:r>
      </w:hyperlink>
      <w:r w:rsidR="00714FF7">
        <w:rPr>
          <w:rFonts w:ascii="Times New Roman" w:eastAsia="Times New Roman" w:hAnsi="Times New Roman" w:cs="Times New Roman"/>
          <w:noProof/>
          <w:color w:val="000000"/>
          <w:sz w:val="24"/>
          <w:szCs w:val="24"/>
          <w:lang w:val="en-US" w:eastAsia="de-DE"/>
        </w:rPr>
        <w:t>)</w:t>
      </w:r>
      <w:r w:rsidR="00714FF7">
        <w:rPr>
          <w:rFonts w:ascii="Times New Roman" w:eastAsia="Times New Roman" w:hAnsi="Times New Roman" w:cs="Times New Roman"/>
          <w:color w:val="000000"/>
          <w:sz w:val="24"/>
          <w:szCs w:val="24"/>
          <w:lang w:val="en-US" w:eastAsia="de-DE"/>
        </w:rPr>
        <w:fldChar w:fldCharType="end"/>
      </w:r>
      <w:r w:rsidR="00714FF7">
        <w:rPr>
          <w:rFonts w:ascii="Times New Roman" w:eastAsia="Times New Roman" w:hAnsi="Times New Roman" w:cs="Times New Roman"/>
          <w:color w:val="000000"/>
          <w:sz w:val="24"/>
          <w:szCs w:val="24"/>
          <w:lang w:val="en-US" w:eastAsia="de-DE"/>
        </w:rPr>
        <w:t xml:space="preserve"> </w:t>
      </w:r>
      <w:r>
        <w:rPr>
          <w:rFonts w:ascii="Times New Roman" w:eastAsia="Times New Roman" w:hAnsi="Times New Roman" w:cs="Times New Roman"/>
          <w:color w:val="000000"/>
          <w:sz w:val="24"/>
          <w:szCs w:val="24"/>
          <w:lang w:val="en-US" w:eastAsia="de-DE"/>
        </w:rPr>
        <w:t>of an initial</w:t>
      </w:r>
      <w:r w:rsidR="00FA0A52" w:rsidRPr="00FA0A52">
        <w:rPr>
          <w:rFonts w:ascii="Times New Roman" w:eastAsia="Times New Roman" w:hAnsi="Times New Roman" w:cs="Times New Roman"/>
          <w:color w:val="000000"/>
          <w:sz w:val="24"/>
          <w:szCs w:val="24"/>
          <w:lang w:val="en-US" w:eastAsia="de-DE"/>
        </w:rPr>
        <w:t xml:space="preserve"> Poisson GLMM with log-link and an observation-level random effect </w:t>
      </w:r>
      <w:r w:rsidR="00714FF7">
        <w:rPr>
          <w:rFonts w:ascii="Times New Roman" w:eastAsia="Times New Roman" w:hAnsi="Times New Roman" w:cs="Times New Roman"/>
          <w:color w:val="000000"/>
          <w:sz w:val="24"/>
          <w:szCs w:val="24"/>
          <w:lang w:val="en-US" w:eastAsia="de-DE"/>
        </w:rPr>
        <w:t>(</w:t>
      </w:r>
      <w:r w:rsidR="00FA0A52" w:rsidRPr="00FA0A52">
        <w:rPr>
          <w:rFonts w:ascii="Times New Roman" w:eastAsia="Times New Roman" w:hAnsi="Times New Roman" w:cs="Times New Roman"/>
          <w:color w:val="000000"/>
          <w:sz w:val="24"/>
          <w:szCs w:val="24"/>
          <w:lang w:val="en-US" w:eastAsia="de-DE"/>
        </w:rPr>
        <w:t>to account for overdispersion</w:t>
      </w:r>
      <w:r w:rsidR="00714FF7">
        <w:rPr>
          <w:rFonts w:ascii="Times New Roman" w:eastAsia="Times New Roman" w:hAnsi="Times New Roman" w:cs="Times New Roman"/>
          <w:color w:val="000000"/>
          <w:sz w:val="24"/>
          <w:szCs w:val="24"/>
          <w:lang w:val="en-US" w:eastAsia="de-DE"/>
        </w:rPr>
        <w:t xml:space="preserve">) </w:t>
      </w:r>
      <w:r w:rsidR="00FA0A52" w:rsidRPr="00FA0A52">
        <w:rPr>
          <w:rFonts w:ascii="Times New Roman" w:eastAsia="Times New Roman" w:hAnsi="Times New Roman" w:cs="Times New Roman"/>
          <w:color w:val="000000"/>
          <w:sz w:val="24"/>
          <w:szCs w:val="24"/>
          <w:lang w:val="en-US" w:eastAsia="de-DE"/>
        </w:rPr>
        <w:t>revealed substantial zero-inflation. We therefore moved to a zero-inflated negative binomial GLMM</w:t>
      </w:r>
      <w:r w:rsidR="00714FF7">
        <w:rPr>
          <w:rFonts w:ascii="Times New Roman" w:eastAsia="Times New Roman" w:hAnsi="Times New Roman" w:cs="Times New Roman"/>
          <w:color w:val="000000"/>
          <w:sz w:val="24"/>
          <w:szCs w:val="24"/>
          <w:lang w:val="en-US" w:eastAsia="de-DE"/>
        </w:rPr>
        <w:t>,</w:t>
      </w:r>
      <w:r w:rsidR="00FA0A52" w:rsidRPr="00FA0A52">
        <w:rPr>
          <w:rFonts w:ascii="Times New Roman" w:eastAsia="Times New Roman" w:hAnsi="Times New Roman" w:cs="Times New Roman"/>
          <w:color w:val="000000"/>
          <w:sz w:val="24"/>
          <w:szCs w:val="24"/>
          <w:lang w:val="en-US" w:eastAsia="de-DE"/>
        </w:rPr>
        <w:t xml:space="preserve"> </w:t>
      </w:r>
      <w:r w:rsidR="00EA039F">
        <w:rPr>
          <w:rFonts w:ascii="Times New Roman" w:eastAsia="Times New Roman" w:hAnsi="Times New Roman" w:cs="Times New Roman"/>
          <w:color w:val="000000"/>
          <w:sz w:val="24"/>
          <w:szCs w:val="24"/>
          <w:lang w:val="en-US" w:eastAsia="de-DE"/>
        </w:rPr>
        <w:t xml:space="preserve">fitted with </w:t>
      </w:r>
      <w:r w:rsidR="00714FF7">
        <w:rPr>
          <w:rFonts w:ascii="Times New Roman" w:eastAsia="Times New Roman" w:hAnsi="Times New Roman" w:cs="Times New Roman"/>
          <w:color w:val="000000"/>
          <w:sz w:val="24"/>
          <w:szCs w:val="24"/>
          <w:lang w:val="en-US" w:eastAsia="de-DE"/>
        </w:rPr>
        <w:t xml:space="preserve">the R package glmmADMB </w:t>
      </w:r>
      <w:r w:rsidR="00EA039F">
        <w:rPr>
          <w:rFonts w:ascii="Times New Roman" w:eastAsia="Times New Roman" w:hAnsi="Times New Roman" w:cs="Times New Roman"/>
          <w:color w:val="000000"/>
          <w:sz w:val="24"/>
          <w:szCs w:val="24"/>
          <w:lang w:val="en-US" w:eastAsia="de-DE"/>
        </w:rPr>
        <w:fldChar w:fldCharType="begin"/>
      </w:r>
      <w:r w:rsidR="00EA039F">
        <w:rPr>
          <w:rFonts w:ascii="Times New Roman" w:eastAsia="Times New Roman" w:hAnsi="Times New Roman" w:cs="Times New Roman"/>
          <w:color w:val="000000"/>
          <w:sz w:val="24"/>
          <w:szCs w:val="24"/>
          <w:lang w:val="en-US" w:eastAsia="de-DE"/>
        </w:rPr>
        <w:instrText xml:space="preserve"> ADDIN EN.CITE &lt;EndNote&gt;&lt;Cite&gt;&lt;Author&gt;Fournier&lt;/Author&gt;&lt;Year&gt;2012&lt;/Year&gt;&lt;RecNum&gt;2429&lt;/RecNum&gt;&lt;DisplayText&gt;(Fournier et al. 2012; Skaug et al. 2016)&lt;/DisplayText&gt;&lt;record&gt;&lt;rec-number&gt;2429&lt;/rec-number&gt;&lt;foreign-keys&gt;&lt;key app="EN" db-id="exx99ps0wstrdmerxf1xxwemtxta5p9zs50z"&gt;2429&lt;/key&gt;&lt;/foreign-keys&gt;&lt;ref-type name="Journal Article"&gt;17&lt;/ref-type&gt;&lt;contributors&gt;&lt;authors&gt;&lt;author&gt;Fournier, D.A.&lt;/author&gt;&lt;author&gt;Skaug, H.J. &lt;/author&gt;&lt;author&gt;Ancheta, J. &lt;/author&gt;&lt;author&gt;Ianelli, J. &lt;/author&gt;&lt;author&gt;Magnusson, A. &lt;/author&gt;&lt;author&gt;Maunder, M. &lt;/author&gt;&lt;author&gt;Nielsen, A.&lt;/author&gt;&lt;author&gt;Sibert, J.&lt;/author&gt;&lt;/authors&gt;&lt;/contributors&gt;&lt;titles&gt;&lt;title&gt;AD Model Builder: using automatic differentiation for statistical inference of highly parameterized complex nonlinear models.&lt;/title&gt;&lt;secondary-title&gt;Optimization Methods and Software &lt;/secondary-title&gt;&lt;/titles&gt;&lt;periodical&gt;&lt;full-title&gt;Optimization Methods and Software&lt;/full-title&gt;&lt;/periodical&gt;&lt;pages&gt;233-249&lt;/pages&gt;&lt;volume&gt;27&lt;/volume&gt;&lt;dates&gt;&lt;year&gt;2012&lt;/year&gt;&lt;/dates&gt;&lt;urls&gt;&lt;/urls&gt;&lt;/record&gt;&lt;/Cite&gt;&lt;Cite&gt;&lt;Author&gt;Skaug&lt;/Author&gt;&lt;RecNum&gt;2430&lt;/RecNum&gt;&lt;record&gt;&lt;rec-number&gt;2430&lt;/rec-number&gt;&lt;foreign-keys&gt;&lt;key app="EN" db-id="exx99ps0wstrdmerxf1xxwemtxta5p9zs50z"&gt;2430&lt;/key&gt;&lt;/foreign-keys&gt;&lt;ref-type name="Web Page"&gt;12&lt;/ref-type&gt;&lt;contributors&gt;&lt;authors&gt;&lt;author&gt;Skaug, H. &lt;/author&gt;&lt;author&gt;Fournier, D. &lt;/author&gt;&lt;author&gt;Bolker, B. &lt;/author&gt;&lt;author&gt;Magnusson, A. &lt;/author&gt;&lt;author&gt;Nielsen, A.&lt;/author&gt;&lt;/authors&gt;&lt;/contributors&gt;&lt;titles&gt;&lt;title&gt;Generalized Linear Mixed Models using &amp;apos;AD Model Builder&amp;apos;. R package version 0.8.3.3.&lt;/title&gt;&lt;/titles&gt;&lt;volume&gt;2016&lt;/volume&gt;&lt;number&gt;19.1.&lt;/number&gt;&lt;dates&gt;&lt;year&gt;2016&lt;/year&gt;&lt;/dates&gt;&lt;urls&gt;&lt;/urls&gt;&lt;/record&gt;&lt;/Cite&gt;&lt;/EndNote&gt;</w:instrText>
      </w:r>
      <w:r w:rsidR="00EA039F">
        <w:rPr>
          <w:rFonts w:ascii="Times New Roman" w:eastAsia="Times New Roman" w:hAnsi="Times New Roman" w:cs="Times New Roman"/>
          <w:color w:val="000000"/>
          <w:sz w:val="24"/>
          <w:szCs w:val="24"/>
          <w:lang w:val="en-US" w:eastAsia="de-DE"/>
        </w:rPr>
        <w:fldChar w:fldCharType="separate"/>
      </w:r>
      <w:r w:rsidR="00EA039F">
        <w:rPr>
          <w:rFonts w:ascii="Times New Roman" w:eastAsia="Times New Roman" w:hAnsi="Times New Roman" w:cs="Times New Roman"/>
          <w:noProof/>
          <w:color w:val="000000"/>
          <w:sz w:val="24"/>
          <w:szCs w:val="24"/>
          <w:lang w:val="en-US" w:eastAsia="de-DE"/>
        </w:rPr>
        <w:t>(</w:t>
      </w:r>
      <w:hyperlink w:anchor="_ENREF_2" w:tooltip="Fournier, 2012 #2429" w:history="1">
        <w:r w:rsidR="00315A31">
          <w:rPr>
            <w:rFonts w:ascii="Times New Roman" w:eastAsia="Times New Roman" w:hAnsi="Times New Roman" w:cs="Times New Roman"/>
            <w:noProof/>
            <w:color w:val="000000"/>
            <w:sz w:val="24"/>
            <w:szCs w:val="24"/>
            <w:lang w:val="en-US" w:eastAsia="de-DE"/>
          </w:rPr>
          <w:t xml:space="preserve">Fournier et </w:t>
        </w:r>
        <w:r w:rsidR="00315A31">
          <w:rPr>
            <w:rFonts w:ascii="Times New Roman" w:eastAsia="Times New Roman" w:hAnsi="Times New Roman" w:cs="Times New Roman"/>
            <w:noProof/>
            <w:color w:val="000000"/>
            <w:sz w:val="24"/>
            <w:szCs w:val="24"/>
            <w:lang w:val="en-US" w:eastAsia="de-DE"/>
          </w:rPr>
          <w:lastRenderedPageBreak/>
          <w:t>al. 2012</w:t>
        </w:r>
      </w:hyperlink>
      <w:r w:rsidR="00EA039F">
        <w:rPr>
          <w:rFonts w:ascii="Times New Roman" w:eastAsia="Times New Roman" w:hAnsi="Times New Roman" w:cs="Times New Roman"/>
          <w:noProof/>
          <w:color w:val="000000"/>
          <w:sz w:val="24"/>
          <w:szCs w:val="24"/>
          <w:lang w:val="en-US" w:eastAsia="de-DE"/>
        </w:rPr>
        <w:t xml:space="preserve">; </w:t>
      </w:r>
      <w:hyperlink w:anchor="_ENREF_15" w:tooltip="Skaug, 2016 #2430" w:history="1">
        <w:r w:rsidR="00315A31">
          <w:rPr>
            <w:rFonts w:ascii="Times New Roman" w:eastAsia="Times New Roman" w:hAnsi="Times New Roman" w:cs="Times New Roman"/>
            <w:noProof/>
            <w:color w:val="000000"/>
            <w:sz w:val="24"/>
            <w:szCs w:val="24"/>
            <w:lang w:val="en-US" w:eastAsia="de-DE"/>
          </w:rPr>
          <w:t>Skaug et al. 2016</w:t>
        </w:r>
      </w:hyperlink>
      <w:r w:rsidR="00EA039F">
        <w:rPr>
          <w:rFonts w:ascii="Times New Roman" w:eastAsia="Times New Roman" w:hAnsi="Times New Roman" w:cs="Times New Roman"/>
          <w:noProof/>
          <w:color w:val="000000"/>
          <w:sz w:val="24"/>
          <w:szCs w:val="24"/>
          <w:lang w:val="en-US" w:eastAsia="de-DE"/>
        </w:rPr>
        <w:t>)</w:t>
      </w:r>
      <w:r w:rsidR="00EA039F">
        <w:rPr>
          <w:rFonts w:ascii="Times New Roman" w:eastAsia="Times New Roman" w:hAnsi="Times New Roman" w:cs="Times New Roman"/>
          <w:color w:val="000000"/>
          <w:sz w:val="24"/>
          <w:szCs w:val="24"/>
          <w:lang w:val="en-US" w:eastAsia="de-DE"/>
        </w:rPr>
        <w:fldChar w:fldCharType="end"/>
      </w:r>
      <w:r w:rsidR="00FA0A52" w:rsidRPr="00FA0A52">
        <w:rPr>
          <w:rFonts w:ascii="Times New Roman" w:eastAsia="Times New Roman" w:hAnsi="Times New Roman" w:cs="Times New Roman"/>
          <w:color w:val="000000"/>
          <w:sz w:val="24"/>
          <w:szCs w:val="24"/>
          <w:lang w:val="en-US" w:eastAsia="de-DE"/>
        </w:rPr>
        <w:t xml:space="preserve">. To explore the results of the fitted model, we additionally calculated a Type III </w:t>
      </w:r>
      <w:r w:rsidR="003E3D3E">
        <w:rPr>
          <w:rFonts w:ascii="Times New Roman" w:eastAsia="Times New Roman" w:hAnsi="Times New Roman" w:cs="Times New Roman"/>
          <w:color w:val="000000"/>
          <w:sz w:val="24"/>
          <w:szCs w:val="24"/>
          <w:lang w:val="en-US" w:eastAsia="de-DE"/>
        </w:rPr>
        <w:t>ANOVA</w:t>
      </w:r>
      <w:r w:rsidR="00FA0A52" w:rsidRPr="00FA0A52">
        <w:rPr>
          <w:rFonts w:ascii="Times New Roman" w:eastAsia="Times New Roman" w:hAnsi="Times New Roman" w:cs="Times New Roman"/>
          <w:color w:val="000000"/>
          <w:sz w:val="24"/>
          <w:szCs w:val="24"/>
          <w:lang w:val="en-US" w:eastAsia="de-DE"/>
        </w:rPr>
        <w:t xml:space="preserve">, and two re-parameterizations of the regression: one regression where methods were summarized into two groups (site and plot), which tests for the significance of overall differences between the site and plot-based methods, and one regression where we specified methods hierarchically into site/group, and then into type A/B within group, to test for the differences within the groups (for site methods flowering / non-flowering, and for plot methods quadrats and transects). We decided against a correction for multiple testing because each of these options tests a distinct hypothesis. </w:t>
      </w:r>
    </w:p>
    <w:p w14:paraId="2C46EE9F" w14:textId="77777777" w:rsidR="00315A31" w:rsidRDefault="00315A31" w:rsidP="00FA0A52">
      <w:pPr>
        <w:spacing w:after="0" w:line="480" w:lineRule="auto"/>
        <w:outlineLvl w:val="0"/>
        <w:rPr>
          <w:rFonts w:ascii="Times New Roman" w:eastAsia="Times New Roman" w:hAnsi="Times New Roman" w:cs="Times New Roman"/>
          <w:b/>
          <w:bCs/>
          <w:color w:val="000000"/>
          <w:kern w:val="36"/>
          <w:sz w:val="24"/>
          <w:szCs w:val="24"/>
          <w:lang w:val="en-US" w:eastAsia="de-DE"/>
        </w:rPr>
      </w:pPr>
    </w:p>
    <w:p w14:paraId="627DCC15" w14:textId="77777777" w:rsidR="00FA0A52" w:rsidRPr="00FA0A52" w:rsidRDefault="00FA0A52" w:rsidP="00FA0A52">
      <w:pPr>
        <w:spacing w:after="0" w:line="480" w:lineRule="auto"/>
        <w:outlineLvl w:val="0"/>
        <w:rPr>
          <w:rFonts w:ascii="Times New Roman" w:eastAsia="Times New Roman" w:hAnsi="Times New Roman" w:cs="Times New Roman"/>
          <w:b/>
          <w:bCs/>
          <w:kern w:val="36"/>
          <w:sz w:val="48"/>
          <w:szCs w:val="48"/>
          <w:lang w:val="en-US" w:eastAsia="de-DE"/>
        </w:rPr>
      </w:pPr>
      <w:r w:rsidRPr="00FA0A52">
        <w:rPr>
          <w:rFonts w:ascii="Times New Roman" w:eastAsia="Times New Roman" w:hAnsi="Times New Roman" w:cs="Times New Roman"/>
          <w:b/>
          <w:bCs/>
          <w:color w:val="000000"/>
          <w:kern w:val="36"/>
          <w:sz w:val="24"/>
          <w:szCs w:val="24"/>
          <w:lang w:val="en-US" w:eastAsia="de-DE"/>
        </w:rPr>
        <w:t>Results</w:t>
      </w:r>
    </w:p>
    <w:p w14:paraId="0067AE6E" w14:textId="77777777" w:rsidR="00714FF7" w:rsidRDefault="00FA0A52" w:rsidP="00FA0A52">
      <w:pPr>
        <w:spacing w:after="0" w:line="480" w:lineRule="auto"/>
        <w:rPr>
          <w:rFonts w:ascii="Times New Roman" w:eastAsia="Times New Roman" w:hAnsi="Times New Roman" w:cs="Times New Roman"/>
          <w:color w:val="000000"/>
          <w:sz w:val="24"/>
          <w:szCs w:val="24"/>
          <w:lang w:val="en-US" w:eastAsia="de-DE"/>
        </w:rPr>
      </w:pPr>
      <w:r w:rsidRPr="00FA0A52">
        <w:rPr>
          <w:rFonts w:ascii="Times New Roman" w:eastAsia="Times New Roman" w:hAnsi="Times New Roman" w:cs="Times New Roman"/>
          <w:color w:val="000000"/>
          <w:sz w:val="24"/>
          <w:szCs w:val="24"/>
          <w:lang w:val="en-US" w:eastAsia="de-DE"/>
        </w:rPr>
        <w:t>The results from the ANOVA demonstrate that all considered fact</w:t>
      </w:r>
      <w:r w:rsidR="00710223">
        <w:rPr>
          <w:rFonts w:ascii="Times New Roman" w:eastAsia="Times New Roman" w:hAnsi="Times New Roman" w:cs="Times New Roman"/>
          <w:color w:val="000000"/>
          <w:sz w:val="24"/>
          <w:szCs w:val="24"/>
          <w:lang w:val="en-US" w:eastAsia="de-DE"/>
        </w:rPr>
        <w:t>ors had a significant effect on</w:t>
      </w:r>
      <w:r w:rsidRPr="00FA0A52">
        <w:rPr>
          <w:rFonts w:ascii="Times New Roman" w:eastAsia="Times New Roman" w:hAnsi="Times New Roman" w:cs="Times New Roman"/>
          <w:color w:val="000000"/>
          <w:sz w:val="24"/>
          <w:szCs w:val="24"/>
          <w:lang w:val="en-US" w:eastAsia="de-DE"/>
        </w:rPr>
        <w:t> population size estimates (Table 2</w:t>
      </w:r>
      <w:r w:rsidR="00FF3AC7">
        <w:rPr>
          <w:rFonts w:ascii="Times New Roman" w:eastAsia="Times New Roman" w:hAnsi="Times New Roman" w:cs="Times New Roman"/>
          <w:color w:val="000000"/>
          <w:sz w:val="24"/>
          <w:szCs w:val="24"/>
          <w:lang w:val="en-US" w:eastAsia="de-DE"/>
        </w:rPr>
        <w:t>, Figure 1</w:t>
      </w:r>
      <w:r w:rsidRPr="00FA0A52">
        <w:rPr>
          <w:rFonts w:ascii="Times New Roman" w:eastAsia="Times New Roman" w:hAnsi="Times New Roman" w:cs="Times New Roman"/>
          <w:color w:val="000000"/>
          <w:sz w:val="24"/>
          <w:szCs w:val="24"/>
          <w:lang w:val="en-US" w:eastAsia="de-DE"/>
        </w:rPr>
        <w:t xml:space="preserve">). </w:t>
      </w:r>
    </w:p>
    <w:p w14:paraId="76A15DF4" w14:textId="484040E3" w:rsidR="00FA0A52" w:rsidRPr="00FA0A52" w:rsidRDefault="00595A4C" w:rsidP="00FA0A52">
      <w:pPr>
        <w:spacing w:after="0" w:line="48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color w:val="000000"/>
          <w:sz w:val="24"/>
          <w:szCs w:val="24"/>
          <w:lang w:val="en-US" w:eastAsia="de-DE"/>
        </w:rPr>
        <w:t>The choice of the m</w:t>
      </w:r>
      <w:r w:rsidR="00714FF7">
        <w:rPr>
          <w:rFonts w:ascii="Times New Roman" w:eastAsia="Times New Roman" w:hAnsi="Times New Roman" w:cs="Times New Roman"/>
          <w:color w:val="000000"/>
          <w:sz w:val="24"/>
          <w:szCs w:val="24"/>
          <w:lang w:val="en-US" w:eastAsia="de-DE"/>
        </w:rPr>
        <w:t xml:space="preserve">ethod </w:t>
      </w:r>
      <w:r w:rsidR="00FA0A52" w:rsidRPr="00FA0A52">
        <w:rPr>
          <w:rFonts w:ascii="Times New Roman" w:eastAsia="Times New Roman" w:hAnsi="Times New Roman" w:cs="Times New Roman"/>
          <w:color w:val="000000"/>
          <w:sz w:val="24"/>
          <w:szCs w:val="24"/>
          <w:lang w:val="en-US" w:eastAsia="de-DE"/>
        </w:rPr>
        <w:t>had a significant influence on the estimated population size (see regression and ANOVA results in Table 2</w:t>
      </w:r>
      <w:r>
        <w:rPr>
          <w:rFonts w:ascii="Times New Roman" w:eastAsia="Times New Roman" w:hAnsi="Times New Roman" w:cs="Times New Roman"/>
          <w:color w:val="000000"/>
          <w:sz w:val="24"/>
          <w:szCs w:val="24"/>
          <w:lang w:val="en-US" w:eastAsia="de-DE"/>
        </w:rPr>
        <w:t>, highest effect size of all predictors</w:t>
      </w:r>
      <w:r w:rsidR="00FA0A52" w:rsidRPr="00FA0A52">
        <w:rPr>
          <w:rFonts w:ascii="Times New Roman" w:eastAsia="Times New Roman" w:hAnsi="Times New Roman" w:cs="Times New Roman"/>
          <w:color w:val="000000"/>
          <w:sz w:val="24"/>
          <w:szCs w:val="24"/>
          <w:lang w:val="en-US" w:eastAsia="de-DE"/>
        </w:rPr>
        <w:t>).</w:t>
      </w:r>
      <w:r>
        <w:rPr>
          <w:rFonts w:ascii="Times New Roman" w:eastAsia="Times New Roman" w:hAnsi="Times New Roman" w:cs="Times New Roman"/>
          <w:color w:val="000000"/>
          <w:sz w:val="24"/>
          <w:szCs w:val="24"/>
          <w:lang w:val="en-US" w:eastAsia="de-DE"/>
        </w:rPr>
        <w:t xml:space="preserve"> </w:t>
      </w:r>
      <w:r w:rsidR="00714FF7">
        <w:rPr>
          <w:rFonts w:ascii="Times New Roman" w:eastAsia="Times New Roman" w:hAnsi="Times New Roman" w:cs="Times New Roman"/>
          <w:color w:val="000000"/>
          <w:sz w:val="24"/>
          <w:szCs w:val="24"/>
          <w:lang w:val="en-US" w:eastAsia="de-DE"/>
        </w:rPr>
        <w:t>T</w:t>
      </w:r>
      <w:r w:rsidR="00FA0A52" w:rsidRPr="00FA0A52">
        <w:rPr>
          <w:rFonts w:ascii="Times New Roman" w:eastAsia="Times New Roman" w:hAnsi="Times New Roman" w:cs="Times New Roman"/>
          <w:color w:val="000000"/>
          <w:sz w:val="24"/>
          <w:szCs w:val="24"/>
          <w:lang w:val="en-US" w:eastAsia="de-DE"/>
        </w:rPr>
        <w:t xml:space="preserve">hese differences originate mainly from differences between site-based methods (site al, site fl) and plot-based methods (plot sq, plot tr), which showed differences in </w:t>
      </w:r>
      <w:r w:rsidR="00714FF7">
        <w:rPr>
          <w:rFonts w:ascii="Times New Roman" w:eastAsia="Times New Roman" w:hAnsi="Times New Roman" w:cs="Times New Roman"/>
          <w:color w:val="000000"/>
          <w:sz w:val="24"/>
          <w:szCs w:val="24"/>
          <w:lang w:val="en-US" w:eastAsia="de-DE"/>
        </w:rPr>
        <w:t xml:space="preserve">population </w:t>
      </w:r>
      <w:r w:rsidR="00FA0A52" w:rsidRPr="00FA0A52">
        <w:rPr>
          <w:rFonts w:ascii="Times New Roman" w:eastAsia="Times New Roman" w:hAnsi="Times New Roman" w:cs="Times New Roman"/>
          <w:color w:val="000000"/>
          <w:sz w:val="24"/>
          <w:szCs w:val="24"/>
          <w:lang w:val="en-US" w:eastAsia="de-DE"/>
        </w:rPr>
        <w:t>estimates of the order of 2 on the log scale</w:t>
      </w:r>
      <w:r w:rsidR="00714FF7">
        <w:rPr>
          <w:rFonts w:ascii="Times New Roman" w:eastAsia="Times New Roman" w:hAnsi="Times New Roman" w:cs="Times New Roman"/>
          <w:color w:val="000000"/>
          <w:sz w:val="24"/>
          <w:szCs w:val="24"/>
          <w:lang w:val="en-US" w:eastAsia="de-DE"/>
        </w:rPr>
        <w:t xml:space="preserve"> </w:t>
      </w:r>
      <w:r w:rsidR="00714FF7" w:rsidRPr="00FA0A52">
        <w:rPr>
          <w:rFonts w:ascii="Times New Roman" w:eastAsia="Times New Roman" w:hAnsi="Times New Roman" w:cs="Times New Roman"/>
          <w:color w:val="000000"/>
          <w:sz w:val="24"/>
          <w:szCs w:val="24"/>
          <w:lang w:val="en-US" w:eastAsia="de-DE"/>
        </w:rPr>
        <w:t>(significant</w:t>
      </w:r>
      <w:r w:rsidR="00714FF7">
        <w:rPr>
          <w:rFonts w:ascii="Times New Roman" w:eastAsia="Times New Roman" w:hAnsi="Times New Roman" w:cs="Times New Roman"/>
          <w:color w:val="000000"/>
          <w:sz w:val="24"/>
          <w:szCs w:val="24"/>
          <w:lang w:val="en-US" w:eastAsia="de-DE"/>
        </w:rPr>
        <w:t>,</w:t>
      </w:r>
      <w:r w:rsidR="00714FF7" w:rsidRPr="00FA0A52">
        <w:rPr>
          <w:rFonts w:ascii="Times New Roman" w:eastAsia="Times New Roman" w:hAnsi="Times New Roman" w:cs="Times New Roman"/>
          <w:color w:val="000000"/>
          <w:sz w:val="24"/>
          <w:szCs w:val="24"/>
          <w:lang w:val="en-US" w:eastAsia="de-DE"/>
        </w:rPr>
        <w:t xml:space="preserve"> see plot / size in Table 2)</w:t>
      </w:r>
      <w:r w:rsidR="00FA0A52" w:rsidRPr="00FA0A52">
        <w:rPr>
          <w:rFonts w:ascii="Times New Roman" w:eastAsia="Times New Roman" w:hAnsi="Times New Roman" w:cs="Times New Roman"/>
          <w:color w:val="000000"/>
          <w:sz w:val="24"/>
          <w:szCs w:val="24"/>
          <w:lang w:val="en-US" w:eastAsia="de-DE"/>
        </w:rPr>
        <w:t>, translating roughly to a factor of 10 for the absolute population size. Also the difference between the two submethods plot sq, plot tr was significa</w:t>
      </w:r>
      <w:r w:rsidR="00710223">
        <w:rPr>
          <w:rFonts w:ascii="Times New Roman" w:eastAsia="Times New Roman" w:hAnsi="Times New Roman" w:cs="Times New Roman"/>
          <w:color w:val="000000"/>
          <w:sz w:val="24"/>
          <w:szCs w:val="24"/>
          <w:lang w:val="en-US" w:eastAsia="de-DE"/>
        </w:rPr>
        <w:t>nt, while site al, site fl was not significant</w:t>
      </w:r>
      <w:r w:rsidR="00FA0A52" w:rsidRPr="00FA0A52">
        <w:rPr>
          <w:rFonts w:ascii="Times New Roman" w:eastAsia="Times New Roman" w:hAnsi="Times New Roman" w:cs="Times New Roman"/>
          <w:color w:val="000000"/>
          <w:sz w:val="24"/>
          <w:szCs w:val="24"/>
          <w:lang w:val="en-US" w:eastAsia="de-DE"/>
        </w:rPr>
        <w:t>.</w:t>
      </w:r>
    </w:p>
    <w:p w14:paraId="7F3A589C" w14:textId="0475D691" w:rsidR="00FA0A52" w:rsidRPr="00FA0A52" w:rsidRDefault="00FA0A52" w:rsidP="008A01C7">
      <w:pPr>
        <w:spacing w:after="0" w:line="48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Concerning the question whether population size estimates depend on species traits, we found that </w:t>
      </w:r>
      <w:r w:rsidR="008A01C7">
        <w:rPr>
          <w:rFonts w:ascii="Times New Roman" w:eastAsia="Times New Roman" w:hAnsi="Times New Roman" w:cs="Times New Roman"/>
          <w:color w:val="000000"/>
          <w:sz w:val="24"/>
          <w:szCs w:val="24"/>
          <w:lang w:val="en-US" w:eastAsia="de-DE"/>
        </w:rPr>
        <w:t xml:space="preserve">higher/lower </w:t>
      </w:r>
      <w:r w:rsidRPr="00FA0A52">
        <w:rPr>
          <w:rFonts w:ascii="Times New Roman" w:eastAsia="Times New Roman" w:hAnsi="Times New Roman" w:cs="Times New Roman"/>
          <w:color w:val="000000"/>
          <w:sz w:val="24"/>
          <w:szCs w:val="24"/>
          <w:lang w:val="en-US" w:eastAsia="de-DE"/>
        </w:rPr>
        <w:t>visibility was</w:t>
      </w:r>
      <w:r w:rsidR="008A01C7">
        <w:rPr>
          <w:rFonts w:ascii="Times New Roman" w:eastAsia="Times New Roman" w:hAnsi="Times New Roman" w:cs="Times New Roman"/>
          <w:color w:val="000000"/>
          <w:sz w:val="24"/>
          <w:szCs w:val="24"/>
          <w:lang w:val="en-US" w:eastAsia="de-DE"/>
        </w:rPr>
        <w:t xml:space="preserve"> associated to higher/lower </w:t>
      </w:r>
      <w:r w:rsidRPr="00FA0A52">
        <w:rPr>
          <w:rFonts w:ascii="Times New Roman" w:eastAsia="Times New Roman" w:hAnsi="Times New Roman" w:cs="Times New Roman"/>
          <w:color w:val="000000"/>
          <w:sz w:val="24"/>
          <w:szCs w:val="24"/>
          <w:lang w:val="en-US" w:eastAsia="de-DE"/>
        </w:rPr>
        <w:t>population</w:t>
      </w:r>
      <w:r w:rsidR="008A01C7">
        <w:rPr>
          <w:rFonts w:ascii="Times New Roman" w:eastAsia="Times New Roman" w:hAnsi="Times New Roman" w:cs="Times New Roman"/>
          <w:color w:val="000000"/>
          <w:sz w:val="24"/>
          <w:szCs w:val="24"/>
          <w:lang w:val="en-US" w:eastAsia="de-DE"/>
        </w:rPr>
        <w:t xml:space="preserve"> size</w:t>
      </w:r>
      <w:r w:rsidRPr="00FA0A52">
        <w:rPr>
          <w:rFonts w:ascii="Times New Roman" w:eastAsia="Times New Roman" w:hAnsi="Times New Roman" w:cs="Times New Roman"/>
          <w:color w:val="000000"/>
          <w:sz w:val="24"/>
          <w:szCs w:val="24"/>
          <w:lang w:val="en-US" w:eastAsia="de-DE"/>
        </w:rPr>
        <w:t xml:space="preserve"> </w:t>
      </w:r>
      <w:r w:rsidR="00714FF7">
        <w:rPr>
          <w:rFonts w:ascii="Times New Roman" w:eastAsia="Times New Roman" w:hAnsi="Times New Roman" w:cs="Times New Roman"/>
          <w:color w:val="000000"/>
          <w:sz w:val="24"/>
          <w:szCs w:val="24"/>
          <w:lang w:val="en-US" w:eastAsia="de-DE"/>
        </w:rPr>
        <w:t>estimates</w:t>
      </w:r>
      <w:r w:rsidR="00714FF7" w:rsidRPr="00FA0A52">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for the site-b</w:t>
      </w:r>
      <w:r w:rsidR="00EA039F">
        <w:rPr>
          <w:rFonts w:ascii="Times New Roman" w:eastAsia="Times New Roman" w:hAnsi="Times New Roman" w:cs="Times New Roman"/>
          <w:color w:val="000000"/>
          <w:sz w:val="24"/>
          <w:szCs w:val="24"/>
          <w:lang w:val="en-US" w:eastAsia="de-DE"/>
        </w:rPr>
        <w:t xml:space="preserve">ased methods </w:t>
      </w:r>
      <w:r w:rsidR="008A01C7">
        <w:rPr>
          <w:rFonts w:ascii="Times New Roman" w:eastAsia="Times New Roman" w:hAnsi="Times New Roman" w:cs="Times New Roman"/>
          <w:color w:val="000000"/>
          <w:sz w:val="24"/>
          <w:szCs w:val="24"/>
          <w:lang w:val="en-US" w:eastAsia="de-DE"/>
        </w:rPr>
        <w:t xml:space="preserve">as </w:t>
      </w:r>
      <w:r w:rsidR="007A2FD0">
        <w:rPr>
          <w:rFonts w:ascii="Times New Roman" w:eastAsia="Times New Roman" w:hAnsi="Times New Roman" w:cs="Times New Roman"/>
          <w:color w:val="000000"/>
          <w:sz w:val="24"/>
          <w:szCs w:val="24"/>
          <w:lang w:val="en-US" w:eastAsia="de-DE"/>
        </w:rPr>
        <w:t>opposed</w:t>
      </w:r>
      <w:r w:rsidR="008A01C7">
        <w:rPr>
          <w:rFonts w:ascii="Times New Roman" w:eastAsia="Times New Roman" w:hAnsi="Times New Roman" w:cs="Times New Roman"/>
          <w:color w:val="000000"/>
          <w:sz w:val="24"/>
          <w:szCs w:val="24"/>
          <w:lang w:val="en-US" w:eastAsia="de-DE"/>
        </w:rPr>
        <w:t xml:space="preserve"> to the </w:t>
      </w:r>
      <w:r w:rsidR="00710223">
        <w:rPr>
          <w:rFonts w:ascii="Times New Roman" w:eastAsia="Times New Roman" w:hAnsi="Times New Roman" w:cs="Times New Roman"/>
          <w:color w:val="000000"/>
          <w:sz w:val="24"/>
          <w:szCs w:val="24"/>
          <w:lang w:val="en-US" w:eastAsia="de-DE"/>
        </w:rPr>
        <w:t>plot-based methods</w:t>
      </w:r>
      <w:r w:rsidR="00930409">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w:t>
      </w:r>
      <w:r w:rsidR="008A01C7">
        <w:rPr>
          <w:rFonts w:ascii="Times New Roman" w:eastAsia="Times New Roman" w:hAnsi="Times New Roman" w:cs="Times New Roman"/>
          <w:color w:val="000000"/>
          <w:sz w:val="24"/>
          <w:szCs w:val="24"/>
          <w:lang w:val="en-US" w:eastAsia="de-DE"/>
        </w:rPr>
        <w:t xml:space="preserve">see </w:t>
      </w:r>
      <w:r w:rsidR="008A01C7">
        <w:rPr>
          <w:rFonts w:ascii="Times New Roman" w:eastAsia="Times New Roman" w:hAnsi="Times New Roman" w:cs="Times New Roman"/>
          <w:color w:val="000000"/>
          <w:sz w:val="24"/>
          <w:szCs w:val="24"/>
          <w:lang w:val="en-US" w:eastAsia="de-DE"/>
        </w:rPr>
        <w:lastRenderedPageBreak/>
        <w:t xml:space="preserve">interaction between visibility and method in </w:t>
      </w:r>
      <w:r w:rsidRPr="00FA0A52">
        <w:rPr>
          <w:rFonts w:ascii="Times New Roman" w:eastAsia="Times New Roman" w:hAnsi="Times New Roman" w:cs="Times New Roman"/>
          <w:color w:val="000000"/>
          <w:sz w:val="24"/>
          <w:szCs w:val="24"/>
          <w:lang w:val="en-US" w:eastAsia="de-DE"/>
        </w:rPr>
        <w:t xml:space="preserve">Table 2). </w:t>
      </w:r>
      <w:r w:rsidR="00595A4C">
        <w:rPr>
          <w:rFonts w:ascii="Times New Roman" w:eastAsia="Times New Roman" w:hAnsi="Times New Roman" w:cs="Times New Roman"/>
          <w:color w:val="000000"/>
          <w:sz w:val="24"/>
          <w:szCs w:val="24"/>
          <w:lang w:val="en-US" w:eastAsia="de-DE"/>
        </w:rPr>
        <w:t>D</w:t>
      </w:r>
      <w:r w:rsidRPr="00FA0A52">
        <w:rPr>
          <w:rFonts w:ascii="Times New Roman" w:eastAsia="Times New Roman" w:hAnsi="Times New Roman" w:cs="Times New Roman"/>
          <w:color w:val="000000"/>
          <w:sz w:val="24"/>
          <w:szCs w:val="24"/>
          <w:lang w:val="en-US" w:eastAsia="de-DE"/>
        </w:rPr>
        <w:t>ifferenc</w:t>
      </w:r>
      <w:r w:rsidR="00710223">
        <w:rPr>
          <w:rFonts w:ascii="Times New Roman" w:eastAsia="Times New Roman" w:hAnsi="Times New Roman" w:cs="Times New Roman"/>
          <w:color w:val="000000"/>
          <w:sz w:val="24"/>
          <w:szCs w:val="24"/>
          <w:lang w:val="en-US" w:eastAsia="de-DE"/>
        </w:rPr>
        <w:t>es between submethods were not significant</w:t>
      </w:r>
      <w:r w:rsidRPr="00FA0A52">
        <w:rPr>
          <w:rFonts w:ascii="Times New Roman" w:eastAsia="Times New Roman" w:hAnsi="Times New Roman" w:cs="Times New Roman"/>
          <w:color w:val="000000"/>
          <w:sz w:val="24"/>
          <w:szCs w:val="24"/>
          <w:lang w:val="en-US" w:eastAsia="de-DE"/>
        </w:rPr>
        <w:t>.</w:t>
      </w:r>
    </w:p>
    <w:p w14:paraId="7F0D284B" w14:textId="03E5CEEC" w:rsidR="00FA0A52" w:rsidRPr="00315A31" w:rsidRDefault="00595A4C" w:rsidP="00D906E7">
      <w:pPr>
        <w:spacing w:after="0" w:line="48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W</w:t>
      </w:r>
      <w:r w:rsidR="00FA0A52" w:rsidRPr="00FA0A52">
        <w:rPr>
          <w:rFonts w:ascii="Times New Roman" w:eastAsia="Times New Roman" w:hAnsi="Times New Roman" w:cs="Times New Roman"/>
          <w:color w:val="000000"/>
          <w:sz w:val="24"/>
          <w:szCs w:val="24"/>
          <w:lang w:val="en-US" w:eastAsia="de-DE"/>
        </w:rPr>
        <w:t xml:space="preserve">e found no significant effect </w:t>
      </w:r>
      <w:r>
        <w:rPr>
          <w:rFonts w:ascii="Times New Roman" w:eastAsia="Times New Roman" w:hAnsi="Times New Roman" w:cs="Times New Roman"/>
          <w:color w:val="000000"/>
          <w:sz w:val="24"/>
          <w:szCs w:val="24"/>
          <w:lang w:val="en-US" w:eastAsia="de-DE"/>
        </w:rPr>
        <w:t xml:space="preserve">of area for </w:t>
      </w:r>
      <w:r w:rsidR="00FA0A52" w:rsidRPr="00FA0A52">
        <w:rPr>
          <w:rFonts w:ascii="Times New Roman" w:eastAsia="Times New Roman" w:hAnsi="Times New Roman" w:cs="Times New Roman"/>
          <w:color w:val="000000"/>
          <w:sz w:val="24"/>
          <w:szCs w:val="24"/>
          <w:lang w:val="en-US" w:eastAsia="de-DE"/>
        </w:rPr>
        <w:t xml:space="preserve">plot-based methods (plot sq, plot tr), </w:t>
      </w:r>
      <w:r>
        <w:rPr>
          <w:rFonts w:ascii="Times New Roman" w:eastAsia="Times New Roman" w:hAnsi="Times New Roman" w:cs="Times New Roman"/>
          <w:color w:val="000000"/>
          <w:sz w:val="24"/>
          <w:szCs w:val="24"/>
          <w:lang w:val="en-US" w:eastAsia="de-DE"/>
        </w:rPr>
        <w:t xml:space="preserve">which means that </w:t>
      </w:r>
      <w:r w:rsidR="00D906E7">
        <w:rPr>
          <w:rFonts w:ascii="Times New Roman" w:eastAsia="Times New Roman" w:hAnsi="Times New Roman" w:cs="Times New Roman"/>
          <w:color w:val="000000"/>
          <w:sz w:val="24"/>
          <w:szCs w:val="24"/>
          <w:lang w:val="en-US" w:eastAsia="de-DE"/>
        </w:rPr>
        <w:t>population size estimates obtained with these methods were</w:t>
      </w:r>
      <w:r>
        <w:rPr>
          <w:rFonts w:ascii="Times New Roman" w:eastAsia="Times New Roman" w:hAnsi="Times New Roman" w:cs="Times New Roman"/>
          <w:color w:val="000000"/>
          <w:sz w:val="24"/>
          <w:szCs w:val="24"/>
          <w:lang w:val="en-US" w:eastAsia="de-DE"/>
        </w:rPr>
        <w:t>, on average, proportional to area</w:t>
      </w:r>
      <w:r w:rsidR="00D906E7">
        <w:rPr>
          <w:rFonts w:ascii="Times New Roman" w:eastAsia="Times New Roman" w:hAnsi="Times New Roman" w:cs="Times New Roman"/>
          <w:color w:val="000000"/>
          <w:sz w:val="24"/>
          <w:szCs w:val="24"/>
          <w:lang w:val="en-US" w:eastAsia="de-DE"/>
        </w:rPr>
        <w:t>, and population densities thus constant</w:t>
      </w:r>
      <w:r>
        <w:rPr>
          <w:rFonts w:ascii="Times New Roman" w:eastAsia="Times New Roman" w:hAnsi="Times New Roman" w:cs="Times New Roman"/>
          <w:color w:val="000000"/>
          <w:sz w:val="24"/>
          <w:szCs w:val="24"/>
          <w:lang w:val="en-US" w:eastAsia="de-DE"/>
        </w:rPr>
        <w:t>.</w:t>
      </w:r>
      <w:r w:rsidR="00D906E7">
        <w:rPr>
          <w:rFonts w:ascii="Times New Roman" w:eastAsia="Times New Roman" w:hAnsi="Times New Roman" w:cs="Times New Roman"/>
          <w:color w:val="000000"/>
          <w:sz w:val="24"/>
          <w:szCs w:val="24"/>
          <w:lang w:val="en-US" w:eastAsia="de-DE"/>
        </w:rPr>
        <w:t xml:space="preserve"> Conversely, we found a </w:t>
      </w:r>
      <w:r w:rsidR="00FA0A52" w:rsidRPr="00FA0A52">
        <w:rPr>
          <w:rFonts w:ascii="Times New Roman" w:eastAsia="Times New Roman" w:hAnsi="Times New Roman" w:cs="Times New Roman"/>
          <w:color w:val="000000"/>
          <w:sz w:val="24"/>
          <w:szCs w:val="24"/>
          <w:lang w:val="en-US" w:eastAsia="de-DE"/>
        </w:rPr>
        <w:t>significant negative effect for site-based method</w:t>
      </w:r>
      <w:r w:rsidR="00D906E7">
        <w:rPr>
          <w:rFonts w:ascii="Times New Roman" w:eastAsia="Times New Roman" w:hAnsi="Times New Roman" w:cs="Times New Roman"/>
          <w:color w:val="000000"/>
          <w:sz w:val="24"/>
          <w:szCs w:val="24"/>
          <w:lang w:val="en-US" w:eastAsia="de-DE"/>
        </w:rPr>
        <w:t>s, meaning that the estimated population densities decreased with area</w:t>
      </w:r>
      <w:r w:rsidR="00FA0A52" w:rsidRPr="00FA0A52">
        <w:rPr>
          <w:rFonts w:ascii="Times New Roman" w:eastAsia="Times New Roman" w:hAnsi="Times New Roman" w:cs="Times New Roman"/>
          <w:color w:val="000000"/>
          <w:sz w:val="24"/>
          <w:szCs w:val="24"/>
          <w:lang w:val="en-US" w:eastAsia="de-DE"/>
        </w:rPr>
        <w:t>. Differences b</w:t>
      </w:r>
      <w:r w:rsidR="00710223">
        <w:rPr>
          <w:rFonts w:ascii="Times New Roman" w:eastAsia="Times New Roman" w:hAnsi="Times New Roman" w:cs="Times New Roman"/>
          <w:color w:val="000000"/>
          <w:sz w:val="24"/>
          <w:szCs w:val="24"/>
          <w:lang w:val="en-US" w:eastAsia="de-DE"/>
        </w:rPr>
        <w:t>etween submethods were again not significant</w:t>
      </w:r>
      <w:r w:rsidR="00FA0A52" w:rsidRPr="00FA0A52">
        <w:rPr>
          <w:rFonts w:ascii="Times New Roman" w:eastAsia="Times New Roman" w:hAnsi="Times New Roman" w:cs="Times New Roman"/>
          <w:color w:val="000000"/>
          <w:sz w:val="24"/>
          <w:szCs w:val="24"/>
          <w:lang w:val="en-US" w:eastAsia="de-DE"/>
        </w:rPr>
        <w:t>.</w:t>
      </w:r>
    </w:p>
    <w:p w14:paraId="14CDB1A2" w14:textId="77777777" w:rsidR="00315A31" w:rsidRDefault="00315A31" w:rsidP="00E42203">
      <w:pPr>
        <w:spacing w:after="0" w:line="480" w:lineRule="auto"/>
        <w:outlineLvl w:val="0"/>
        <w:rPr>
          <w:rFonts w:ascii="Times New Roman" w:eastAsia="Times New Roman" w:hAnsi="Times New Roman" w:cs="Times New Roman"/>
          <w:b/>
          <w:bCs/>
          <w:color w:val="000000"/>
          <w:kern w:val="36"/>
          <w:sz w:val="24"/>
          <w:szCs w:val="24"/>
          <w:lang w:val="en-US" w:eastAsia="de-DE"/>
        </w:rPr>
      </w:pPr>
    </w:p>
    <w:p w14:paraId="46AAA3E8" w14:textId="77777777" w:rsidR="00FA0A52" w:rsidRPr="00FA0A52" w:rsidRDefault="00FA0A52" w:rsidP="00E42203">
      <w:pPr>
        <w:spacing w:after="0" w:line="480" w:lineRule="auto"/>
        <w:outlineLvl w:val="0"/>
        <w:rPr>
          <w:rFonts w:ascii="Times New Roman" w:eastAsia="Times New Roman" w:hAnsi="Times New Roman" w:cs="Times New Roman"/>
          <w:b/>
          <w:bCs/>
          <w:kern w:val="36"/>
          <w:sz w:val="48"/>
          <w:szCs w:val="48"/>
          <w:lang w:val="en-US" w:eastAsia="de-DE"/>
        </w:rPr>
      </w:pPr>
      <w:r w:rsidRPr="00FA0A52">
        <w:rPr>
          <w:rFonts w:ascii="Times New Roman" w:eastAsia="Times New Roman" w:hAnsi="Times New Roman" w:cs="Times New Roman"/>
          <w:b/>
          <w:bCs/>
          <w:color w:val="000000"/>
          <w:kern w:val="36"/>
          <w:sz w:val="24"/>
          <w:szCs w:val="24"/>
          <w:lang w:val="en-US" w:eastAsia="de-DE"/>
        </w:rPr>
        <w:t>Discussion</w:t>
      </w:r>
    </w:p>
    <w:p w14:paraId="1B5ED50C" w14:textId="18AA4C79" w:rsidR="00FA0A52" w:rsidRPr="00E42203" w:rsidRDefault="00FA0A52" w:rsidP="00FA0A52">
      <w:pPr>
        <w:spacing w:after="0" w:line="480" w:lineRule="auto"/>
        <w:rPr>
          <w:rFonts w:ascii="Times New Roman" w:eastAsia="Times New Roman" w:hAnsi="Times New Roman" w:cs="Times New Roman"/>
          <w:color w:val="000000"/>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The aim of this study was to test if commonly used methods for estimating plant population sizes in ecological field studies differ in their absolute estimates, in their sensitivity to visibility, and in the impact of the size of the study area. Indeed, </w:t>
      </w:r>
      <w:r w:rsidR="00321877">
        <w:rPr>
          <w:rFonts w:ascii="Times New Roman" w:eastAsia="Times New Roman" w:hAnsi="Times New Roman" w:cs="Times New Roman"/>
          <w:color w:val="000000"/>
          <w:sz w:val="24"/>
          <w:szCs w:val="24"/>
          <w:lang w:val="en-US" w:eastAsia="de-DE"/>
        </w:rPr>
        <w:t xml:space="preserve">we found significant evidence for </w:t>
      </w:r>
      <w:r w:rsidRPr="00FA0A52">
        <w:rPr>
          <w:rFonts w:ascii="Times New Roman" w:eastAsia="Times New Roman" w:hAnsi="Times New Roman" w:cs="Times New Roman"/>
          <w:color w:val="000000"/>
          <w:sz w:val="24"/>
          <w:szCs w:val="24"/>
          <w:lang w:val="en-US" w:eastAsia="de-DE"/>
        </w:rPr>
        <w:t>all three effects in our analysis, with the general tendency that site</w:t>
      </w:r>
      <w:r w:rsidR="00EA039F">
        <w:rPr>
          <w:rFonts w:ascii="Times New Roman" w:eastAsia="Times New Roman" w:hAnsi="Times New Roman" w:cs="Times New Roman"/>
          <w:color w:val="000000"/>
          <w:sz w:val="24"/>
          <w:szCs w:val="24"/>
          <w:lang w:val="en-US" w:eastAsia="de-DE"/>
        </w:rPr>
        <w:t>-based methods find less individuals</w:t>
      </w:r>
      <w:r w:rsidRPr="00FA0A52">
        <w:rPr>
          <w:rFonts w:ascii="Times New Roman" w:eastAsia="Times New Roman" w:hAnsi="Times New Roman" w:cs="Times New Roman"/>
          <w:color w:val="000000"/>
          <w:sz w:val="24"/>
          <w:szCs w:val="24"/>
          <w:lang w:val="en-US" w:eastAsia="de-DE"/>
        </w:rPr>
        <w:t>, lower count rates for less visible species and smaller population sizes for larger sites than the plot-based methods. This demonstrates</w:t>
      </w:r>
      <w:r w:rsidR="00E42203">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 xml:space="preserve">not only that absolute count rates differ, but also that comparisons between species and sites are likely inconsistent when comparing the results of different methods. </w:t>
      </w:r>
    </w:p>
    <w:p w14:paraId="201FF811" w14:textId="400679A6" w:rsidR="00FA0A52" w:rsidRDefault="00930409" w:rsidP="00930409">
      <w:pPr>
        <w:spacing w:after="0" w:line="48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When</w:t>
      </w:r>
      <w:r w:rsidRPr="00FA0A52">
        <w:rPr>
          <w:rFonts w:ascii="Times New Roman" w:eastAsia="Times New Roman" w:hAnsi="Times New Roman" w:cs="Times New Roman"/>
          <w:color w:val="000000"/>
          <w:sz w:val="24"/>
          <w:szCs w:val="24"/>
          <w:lang w:val="en-US" w:eastAsia="de-DE"/>
        </w:rPr>
        <w:t xml:space="preserve"> </w:t>
      </w:r>
      <w:r w:rsidR="00FA0A52" w:rsidRPr="00FA0A52">
        <w:rPr>
          <w:rFonts w:ascii="Times New Roman" w:eastAsia="Times New Roman" w:hAnsi="Times New Roman" w:cs="Times New Roman"/>
          <w:color w:val="000000"/>
          <w:sz w:val="24"/>
          <w:szCs w:val="24"/>
          <w:lang w:val="en-US" w:eastAsia="de-DE"/>
        </w:rPr>
        <w:t xml:space="preserve">interpreting our results, it must be kept in mind that </w:t>
      </w:r>
      <w:r>
        <w:rPr>
          <w:rFonts w:ascii="Times New Roman" w:eastAsia="Times New Roman" w:hAnsi="Times New Roman" w:cs="Times New Roman"/>
          <w:color w:val="000000"/>
          <w:sz w:val="24"/>
          <w:szCs w:val="24"/>
          <w:lang w:val="en-US" w:eastAsia="de-DE"/>
        </w:rPr>
        <w:t>we had no absolute reference in our study</w:t>
      </w:r>
      <w:r w:rsidR="00FA0A52" w:rsidRPr="00FA0A52">
        <w:rPr>
          <w:rFonts w:ascii="Times New Roman" w:eastAsia="Times New Roman" w:hAnsi="Times New Roman" w:cs="Times New Roman"/>
          <w:color w:val="000000"/>
          <w:sz w:val="24"/>
          <w:szCs w:val="24"/>
          <w:lang w:val="en-US" w:eastAsia="de-DE"/>
        </w:rPr>
        <w:t>. Theoretically</w:t>
      </w:r>
      <w:r>
        <w:rPr>
          <w:rFonts w:ascii="Times New Roman" w:eastAsia="Times New Roman" w:hAnsi="Times New Roman" w:cs="Times New Roman"/>
          <w:color w:val="000000"/>
          <w:sz w:val="24"/>
          <w:szCs w:val="24"/>
          <w:lang w:val="en-US" w:eastAsia="de-DE"/>
        </w:rPr>
        <w:t>,</w:t>
      </w:r>
      <w:r w:rsidR="00FA0A52" w:rsidRPr="00FA0A52">
        <w:rPr>
          <w:rFonts w:ascii="Times New Roman" w:eastAsia="Times New Roman" w:hAnsi="Times New Roman" w:cs="Times New Roman"/>
          <w:color w:val="000000"/>
          <w:sz w:val="24"/>
          <w:szCs w:val="24"/>
          <w:lang w:val="en-US" w:eastAsia="de-DE"/>
        </w:rPr>
        <w:t xml:space="preserve"> it </w:t>
      </w:r>
      <w:r>
        <w:rPr>
          <w:rFonts w:ascii="Times New Roman" w:eastAsia="Times New Roman" w:hAnsi="Times New Roman" w:cs="Times New Roman"/>
          <w:color w:val="000000"/>
          <w:sz w:val="24"/>
          <w:szCs w:val="24"/>
          <w:lang w:val="en-US" w:eastAsia="de-DE"/>
        </w:rPr>
        <w:t>would</w:t>
      </w:r>
      <w:r w:rsidRPr="00FA0A52">
        <w:rPr>
          <w:rFonts w:ascii="Times New Roman" w:eastAsia="Times New Roman" w:hAnsi="Times New Roman" w:cs="Times New Roman"/>
          <w:color w:val="000000"/>
          <w:sz w:val="24"/>
          <w:szCs w:val="24"/>
          <w:lang w:val="en-US" w:eastAsia="de-DE"/>
        </w:rPr>
        <w:t xml:space="preserve"> </w:t>
      </w:r>
      <w:r w:rsidR="00FA0A52" w:rsidRPr="00FA0A52">
        <w:rPr>
          <w:rFonts w:ascii="Times New Roman" w:eastAsia="Times New Roman" w:hAnsi="Times New Roman" w:cs="Times New Roman"/>
          <w:color w:val="000000"/>
          <w:sz w:val="24"/>
          <w:szCs w:val="24"/>
          <w:lang w:val="en-US" w:eastAsia="de-DE"/>
        </w:rPr>
        <w:t xml:space="preserve">be possible that the dependence on visibility and habitat area detected by the site-based methods does in fact accurately reflect the true species numbers, while the plot-based methods, for some reason, fail to detect these patterns. </w:t>
      </w:r>
      <w:r>
        <w:rPr>
          <w:rFonts w:ascii="Times New Roman" w:eastAsia="Times New Roman" w:hAnsi="Times New Roman" w:cs="Times New Roman"/>
          <w:color w:val="000000"/>
          <w:sz w:val="24"/>
          <w:szCs w:val="24"/>
          <w:lang w:val="en-US" w:eastAsia="de-DE"/>
        </w:rPr>
        <w:t xml:space="preserve">The statistical analysis only permits to say that </w:t>
      </w:r>
      <w:r w:rsidR="00FA0A52" w:rsidRPr="00FA0A52">
        <w:rPr>
          <w:rFonts w:ascii="Times New Roman" w:eastAsia="Times New Roman" w:hAnsi="Times New Roman" w:cs="Times New Roman"/>
          <w:color w:val="000000"/>
          <w:sz w:val="24"/>
          <w:szCs w:val="24"/>
          <w:lang w:val="en-US" w:eastAsia="de-DE"/>
        </w:rPr>
        <w:t xml:space="preserve">the methods </w:t>
      </w:r>
      <w:r>
        <w:rPr>
          <w:rFonts w:ascii="Times New Roman" w:eastAsia="Times New Roman" w:hAnsi="Times New Roman" w:cs="Times New Roman"/>
          <w:color w:val="000000"/>
          <w:sz w:val="24"/>
          <w:szCs w:val="24"/>
          <w:lang w:val="en-US" w:eastAsia="de-DE"/>
        </w:rPr>
        <w:t xml:space="preserve">deliver different results, absolutely and dependent on visibility and site area. Common sense, however, </w:t>
      </w:r>
      <w:r>
        <w:rPr>
          <w:rFonts w:ascii="Times New Roman" w:eastAsia="Times New Roman" w:hAnsi="Times New Roman" w:cs="Times New Roman"/>
          <w:color w:val="000000"/>
          <w:sz w:val="24"/>
          <w:szCs w:val="24"/>
          <w:lang w:val="en-US" w:eastAsia="de-DE"/>
        </w:rPr>
        <w:lastRenderedPageBreak/>
        <w:t>paired with the</w:t>
      </w:r>
      <w:r w:rsidRPr="00FA0A52">
        <w:rPr>
          <w:rFonts w:ascii="Times New Roman" w:eastAsia="Times New Roman" w:hAnsi="Times New Roman" w:cs="Times New Roman"/>
          <w:color w:val="000000"/>
          <w:sz w:val="24"/>
          <w:szCs w:val="24"/>
          <w:lang w:val="en-US" w:eastAsia="de-DE"/>
        </w:rPr>
        <w:t xml:space="preserve"> </w:t>
      </w:r>
      <w:r w:rsidR="00FA0A52" w:rsidRPr="00FA0A52">
        <w:rPr>
          <w:rFonts w:ascii="Times New Roman" w:eastAsia="Times New Roman" w:hAnsi="Times New Roman" w:cs="Times New Roman"/>
          <w:color w:val="000000"/>
          <w:sz w:val="24"/>
          <w:szCs w:val="24"/>
          <w:lang w:val="en-US" w:eastAsia="de-DE"/>
        </w:rPr>
        <w:t xml:space="preserve">knowledge </w:t>
      </w:r>
      <w:r>
        <w:rPr>
          <w:rFonts w:ascii="Times New Roman" w:eastAsia="Times New Roman" w:hAnsi="Times New Roman" w:cs="Times New Roman"/>
          <w:color w:val="000000"/>
          <w:sz w:val="24"/>
          <w:szCs w:val="24"/>
          <w:lang w:val="en-US" w:eastAsia="de-DE"/>
        </w:rPr>
        <w:t>about how</w:t>
      </w:r>
      <w:r w:rsidR="00FA0A52" w:rsidRPr="00FA0A52">
        <w:rPr>
          <w:rFonts w:ascii="Times New Roman" w:eastAsia="Times New Roman" w:hAnsi="Times New Roman" w:cs="Times New Roman"/>
          <w:color w:val="000000"/>
          <w:sz w:val="24"/>
          <w:szCs w:val="24"/>
          <w:lang w:val="en-US" w:eastAsia="de-DE"/>
        </w:rPr>
        <w:t xml:space="preserve"> these measurements are performed, </w:t>
      </w:r>
      <w:r>
        <w:rPr>
          <w:rFonts w:ascii="Times New Roman" w:eastAsia="Times New Roman" w:hAnsi="Times New Roman" w:cs="Times New Roman"/>
          <w:color w:val="000000"/>
          <w:sz w:val="24"/>
          <w:szCs w:val="24"/>
          <w:lang w:val="en-US" w:eastAsia="de-DE"/>
        </w:rPr>
        <w:t xml:space="preserve">suggests to us that it is </w:t>
      </w:r>
      <w:r w:rsidR="00FA0A52" w:rsidRPr="00FA0A52">
        <w:rPr>
          <w:rFonts w:ascii="Times New Roman" w:eastAsia="Times New Roman" w:hAnsi="Times New Roman" w:cs="Times New Roman"/>
          <w:color w:val="000000"/>
          <w:sz w:val="24"/>
          <w:szCs w:val="24"/>
          <w:lang w:val="en-US" w:eastAsia="de-DE"/>
        </w:rPr>
        <w:t>highly likely that the lower overall count rates of site-based methods, as well as their strong dependence on visibility and area does in fact arise from a measurement bias of th</w:t>
      </w:r>
      <w:r w:rsidR="00321877">
        <w:rPr>
          <w:rFonts w:ascii="Times New Roman" w:eastAsia="Times New Roman" w:hAnsi="Times New Roman" w:cs="Times New Roman"/>
          <w:color w:val="000000"/>
          <w:sz w:val="24"/>
          <w:szCs w:val="24"/>
          <w:lang w:val="en-US" w:eastAsia="de-DE"/>
        </w:rPr>
        <w:t>e</w:t>
      </w:r>
      <w:r w:rsidR="00FA0A52" w:rsidRPr="00FA0A52">
        <w:rPr>
          <w:rFonts w:ascii="Times New Roman" w:eastAsia="Times New Roman" w:hAnsi="Times New Roman" w:cs="Times New Roman"/>
          <w:color w:val="000000"/>
          <w:sz w:val="24"/>
          <w:szCs w:val="24"/>
          <w:lang w:val="en-US" w:eastAsia="de-DE"/>
        </w:rPr>
        <w:t>s</w:t>
      </w:r>
      <w:r w:rsidR="00321877">
        <w:rPr>
          <w:rFonts w:ascii="Times New Roman" w:eastAsia="Times New Roman" w:hAnsi="Times New Roman" w:cs="Times New Roman"/>
          <w:color w:val="000000"/>
          <w:sz w:val="24"/>
          <w:szCs w:val="24"/>
          <w:lang w:val="en-US" w:eastAsia="de-DE"/>
        </w:rPr>
        <w:t>e</w:t>
      </w:r>
      <w:r w:rsidR="00FA0A52" w:rsidRPr="00FA0A52">
        <w:rPr>
          <w:rFonts w:ascii="Times New Roman" w:eastAsia="Times New Roman" w:hAnsi="Times New Roman" w:cs="Times New Roman"/>
          <w:color w:val="000000"/>
          <w:sz w:val="24"/>
          <w:szCs w:val="24"/>
          <w:lang w:val="en-US" w:eastAsia="de-DE"/>
        </w:rPr>
        <w:t xml:space="preserve"> method</w:t>
      </w:r>
      <w:r w:rsidR="00321877">
        <w:rPr>
          <w:rFonts w:ascii="Times New Roman" w:eastAsia="Times New Roman" w:hAnsi="Times New Roman" w:cs="Times New Roman"/>
          <w:color w:val="000000"/>
          <w:sz w:val="24"/>
          <w:szCs w:val="24"/>
          <w:lang w:val="en-US" w:eastAsia="de-DE"/>
        </w:rPr>
        <w:t>s</w:t>
      </w:r>
      <w:r w:rsidR="00FA0A52" w:rsidRPr="00FA0A52">
        <w:rPr>
          <w:rFonts w:ascii="Times New Roman" w:eastAsia="Times New Roman" w:hAnsi="Times New Roman" w:cs="Times New Roman"/>
          <w:color w:val="000000"/>
          <w:sz w:val="24"/>
          <w:szCs w:val="24"/>
          <w:lang w:val="en-US" w:eastAsia="de-DE"/>
        </w:rPr>
        <w:t>.</w:t>
      </w:r>
    </w:p>
    <w:p w14:paraId="057C5B54" w14:textId="526D166B" w:rsidR="00FA0A52" w:rsidRPr="00FA0A52" w:rsidRDefault="00930409" w:rsidP="00FA0A52">
      <w:pPr>
        <w:spacing w:after="0" w:line="48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color w:val="000000"/>
          <w:sz w:val="24"/>
          <w:szCs w:val="24"/>
          <w:lang w:val="en-US" w:eastAsia="de-DE"/>
        </w:rPr>
        <w:t xml:space="preserve">This interpretation is in line with </w:t>
      </w:r>
      <w:r w:rsidR="00FA0A52" w:rsidRPr="00FA0A52">
        <w:rPr>
          <w:rFonts w:ascii="Times New Roman" w:eastAsia="Times New Roman" w:hAnsi="Times New Roman" w:cs="Times New Roman"/>
          <w:color w:val="000000"/>
          <w:sz w:val="24"/>
          <w:szCs w:val="24"/>
          <w:lang w:val="en-US" w:eastAsia="de-DE"/>
        </w:rPr>
        <w:t xml:space="preserve">previous studies </w:t>
      </w:r>
      <w:r>
        <w:rPr>
          <w:rFonts w:ascii="Times New Roman" w:eastAsia="Times New Roman" w:hAnsi="Times New Roman" w:cs="Times New Roman"/>
          <w:color w:val="000000"/>
          <w:sz w:val="24"/>
          <w:szCs w:val="24"/>
          <w:lang w:val="en-US" w:eastAsia="de-DE"/>
        </w:rPr>
        <w:t xml:space="preserve">suggesting </w:t>
      </w:r>
      <w:r w:rsidR="00FA0A52" w:rsidRPr="00FA0A52">
        <w:rPr>
          <w:rFonts w:ascii="Times New Roman" w:eastAsia="Times New Roman" w:hAnsi="Times New Roman" w:cs="Times New Roman"/>
          <w:color w:val="000000"/>
          <w:sz w:val="24"/>
          <w:szCs w:val="24"/>
          <w:lang w:val="en-US" w:eastAsia="de-DE"/>
        </w:rPr>
        <w:t xml:space="preserve">that counting </w:t>
      </w:r>
      <w:r w:rsidR="00321877">
        <w:rPr>
          <w:rFonts w:ascii="Times New Roman" w:eastAsia="Times New Roman" w:hAnsi="Times New Roman" w:cs="Times New Roman"/>
          <w:color w:val="000000"/>
          <w:sz w:val="24"/>
          <w:szCs w:val="24"/>
          <w:lang w:val="en-US" w:eastAsia="de-DE"/>
        </w:rPr>
        <w:t xml:space="preserve">all </w:t>
      </w:r>
      <w:r w:rsidR="00FA0A52" w:rsidRPr="00FA0A52">
        <w:rPr>
          <w:rFonts w:ascii="Times New Roman" w:eastAsia="Times New Roman" w:hAnsi="Times New Roman" w:cs="Times New Roman"/>
          <w:color w:val="000000"/>
          <w:sz w:val="24"/>
          <w:szCs w:val="24"/>
          <w:lang w:val="en-US" w:eastAsia="de-DE"/>
        </w:rPr>
        <w:t xml:space="preserve">individuals underestimates population size at large study sites </w:t>
      </w:r>
      <w:r w:rsidR="00EA039F">
        <w:rPr>
          <w:rFonts w:ascii="Times New Roman" w:eastAsia="Times New Roman" w:hAnsi="Times New Roman" w:cs="Times New Roman"/>
          <w:color w:val="000000"/>
          <w:sz w:val="24"/>
          <w:szCs w:val="24"/>
          <w:lang w:val="en-US" w:eastAsia="de-DE"/>
        </w:rPr>
        <w:fldChar w:fldCharType="begin"/>
      </w:r>
      <w:r w:rsidR="00EA039F">
        <w:rPr>
          <w:rFonts w:ascii="Times New Roman" w:eastAsia="Times New Roman" w:hAnsi="Times New Roman" w:cs="Times New Roman"/>
          <w:color w:val="000000"/>
          <w:sz w:val="24"/>
          <w:szCs w:val="24"/>
          <w:lang w:val="en-US" w:eastAsia="de-DE"/>
        </w:rPr>
        <w:instrText xml:space="preserve"> ADDIN EN.CITE &lt;EndNote&gt;&lt;Cite&gt;&lt;Author&gt;Keith&lt;/Author&gt;&lt;Year&gt;2000&lt;/Year&gt;&lt;RecNum&gt;2426&lt;/RecNum&gt;&lt;DisplayText&gt;(Keith 2000)&lt;/DisplayText&gt;&lt;record&gt;&lt;rec-number&gt;2426&lt;/rec-number&gt;&lt;foreign-keys&gt;&lt;key app="EN" db-id="exx99ps0wstrdmerxf1xxwemtxta5p9zs50z"&gt;2426&lt;/key&gt;&lt;/foreign-keys&gt;&lt;ref-type name="Journal Article"&gt;17&lt;/ref-type&gt;&lt;contributors&gt;&lt;authors&gt;&lt;author&gt;Keith, D.A.&lt;/author&gt;&lt;/authors&gt;&lt;/contributors&gt;&lt;titles&gt;&lt;title&gt;Sampling designs, field techniques and analytical methods for systematic plant population surveys.&lt;/title&gt;&lt;secondary-title&gt;Ecological Management and Restoration&lt;/secondary-title&gt;&lt;/titles&gt;&lt;periodical&gt;&lt;full-title&gt;Ecological Management and Restoration&lt;/full-title&gt;&lt;/periodical&gt;&lt;pages&gt;125-139&lt;/pages&gt;&lt;volume&gt;1&lt;/volume&gt;&lt;dates&gt;&lt;year&gt;2000&lt;/year&gt;&lt;/dates&gt;&lt;urls&gt;&lt;/urls&gt;&lt;/record&gt;&lt;/Cite&gt;&lt;/EndNote&gt;</w:instrText>
      </w:r>
      <w:r w:rsidR="00EA039F">
        <w:rPr>
          <w:rFonts w:ascii="Times New Roman" w:eastAsia="Times New Roman" w:hAnsi="Times New Roman" w:cs="Times New Roman"/>
          <w:color w:val="000000"/>
          <w:sz w:val="24"/>
          <w:szCs w:val="24"/>
          <w:lang w:val="en-US" w:eastAsia="de-DE"/>
        </w:rPr>
        <w:fldChar w:fldCharType="separate"/>
      </w:r>
      <w:r w:rsidR="00EA039F">
        <w:rPr>
          <w:rFonts w:ascii="Times New Roman" w:eastAsia="Times New Roman" w:hAnsi="Times New Roman" w:cs="Times New Roman"/>
          <w:noProof/>
          <w:color w:val="000000"/>
          <w:sz w:val="24"/>
          <w:szCs w:val="24"/>
          <w:lang w:val="en-US" w:eastAsia="de-DE"/>
        </w:rPr>
        <w:t>(</w:t>
      </w:r>
      <w:hyperlink w:anchor="_ENREF_7" w:tooltip="Keith, 2000 #2426" w:history="1">
        <w:r w:rsidR="00315A31">
          <w:rPr>
            <w:rFonts w:ascii="Times New Roman" w:eastAsia="Times New Roman" w:hAnsi="Times New Roman" w:cs="Times New Roman"/>
            <w:noProof/>
            <w:color w:val="000000"/>
            <w:sz w:val="24"/>
            <w:szCs w:val="24"/>
            <w:lang w:val="en-US" w:eastAsia="de-DE"/>
          </w:rPr>
          <w:t>Keith 2000</w:t>
        </w:r>
      </w:hyperlink>
      <w:r w:rsidR="00EA039F">
        <w:rPr>
          <w:rFonts w:ascii="Times New Roman" w:eastAsia="Times New Roman" w:hAnsi="Times New Roman" w:cs="Times New Roman"/>
          <w:noProof/>
          <w:color w:val="000000"/>
          <w:sz w:val="24"/>
          <w:szCs w:val="24"/>
          <w:lang w:val="en-US" w:eastAsia="de-DE"/>
        </w:rPr>
        <w:t>)</w:t>
      </w:r>
      <w:r w:rsidR="00EA039F">
        <w:rPr>
          <w:rFonts w:ascii="Times New Roman" w:eastAsia="Times New Roman" w:hAnsi="Times New Roman" w:cs="Times New Roman"/>
          <w:color w:val="000000"/>
          <w:sz w:val="24"/>
          <w:szCs w:val="24"/>
          <w:lang w:val="en-US" w:eastAsia="de-DE"/>
        </w:rPr>
        <w:fldChar w:fldCharType="end"/>
      </w:r>
      <w:r w:rsidR="00FA0A52" w:rsidRPr="00FA0A52">
        <w:rPr>
          <w:rFonts w:ascii="Times New Roman" w:eastAsia="Times New Roman" w:hAnsi="Times New Roman" w:cs="Times New Roman"/>
          <w:color w:val="000000"/>
          <w:sz w:val="24"/>
          <w:szCs w:val="24"/>
          <w:lang w:val="en-US" w:eastAsia="de-DE"/>
        </w:rPr>
        <w:t xml:space="preserve">. These results support, therefore, the conclusion that plot-based methods should be preferred, when estimating population size of more frequent species in larger habitats. </w:t>
      </w:r>
      <w:r>
        <w:rPr>
          <w:rFonts w:ascii="Times New Roman" w:eastAsia="Times New Roman" w:hAnsi="Times New Roman" w:cs="Times New Roman"/>
          <w:color w:val="000000"/>
          <w:sz w:val="24"/>
          <w:szCs w:val="24"/>
          <w:lang w:val="en-US" w:eastAsia="de-DE"/>
        </w:rPr>
        <w:t>Although i</w:t>
      </w:r>
      <w:r w:rsidRPr="00FA0A52">
        <w:rPr>
          <w:rFonts w:ascii="Times New Roman" w:eastAsia="Times New Roman" w:hAnsi="Times New Roman" w:cs="Times New Roman"/>
          <w:color w:val="000000"/>
          <w:sz w:val="24"/>
          <w:szCs w:val="24"/>
          <w:lang w:val="en-US" w:eastAsia="de-DE"/>
        </w:rPr>
        <w:t>t seems obvious to suspect that counting only flowering individuals would lead to a</w:t>
      </w:r>
      <w:r>
        <w:rPr>
          <w:rFonts w:ascii="Times New Roman" w:eastAsia="Times New Roman" w:hAnsi="Times New Roman" w:cs="Times New Roman"/>
          <w:color w:val="000000"/>
          <w:sz w:val="24"/>
          <w:szCs w:val="24"/>
          <w:lang w:val="en-US" w:eastAsia="de-DE"/>
        </w:rPr>
        <w:t xml:space="preserve"> further reduction of counts </w:t>
      </w:r>
      <w:r>
        <w:rPr>
          <w:rFonts w:ascii="Times New Roman" w:eastAsia="Times New Roman" w:hAnsi="Times New Roman" w:cs="Times New Roman"/>
          <w:color w:val="000000"/>
          <w:sz w:val="24"/>
          <w:szCs w:val="24"/>
          <w:lang w:val="en-US" w:eastAsia="de-DE"/>
        </w:rPr>
        <w:fldChar w:fldCharType="begin"/>
      </w:r>
      <w:r>
        <w:rPr>
          <w:rFonts w:ascii="Times New Roman" w:eastAsia="Times New Roman" w:hAnsi="Times New Roman" w:cs="Times New Roman"/>
          <w:color w:val="000000"/>
          <w:sz w:val="24"/>
          <w:szCs w:val="24"/>
          <w:lang w:val="en-US" w:eastAsia="de-DE"/>
        </w:rPr>
        <w:instrText xml:space="preserve"> ADDIN EN.CITE &lt;EndNote&gt;&lt;Cite&gt;&lt;Author&gt;Hutchings&lt;/Author&gt;&lt;Year&gt;1991&lt;/Year&gt;&lt;RecNum&gt;2423&lt;/RecNum&gt;&lt;DisplayText&gt;(Hutchings 1991)&lt;/DisplayText&gt;&lt;record&gt;&lt;rec-number&gt;2423&lt;/rec-number&gt;&lt;foreign-keys&gt;&lt;key app="EN" db-id="exx99ps0wstrdmerxf1xxwemtxta5p9zs50z"&gt;2423&lt;/key&gt;&lt;/foreign-keys&gt;&lt;ref-type name="Book Section"&gt;5&lt;/ref-type&gt;&lt;contributors&gt;&lt;authors&gt;&lt;author&gt;Hutchings, M.J.&lt;/author&gt;&lt;/authors&gt;&lt;secondary-authors&gt;&lt;author&gt;Goldsmith, F.B.&lt;/author&gt;&lt;/secondary-authors&gt;&lt;/contributors&gt;&lt;titles&gt;&lt;title&gt;Monitoring plant populations: census as an aid to conservation&lt;/title&gt;&lt;secondary-title&gt;Monitoring for Conservation and Ecology.&lt;/secondary-title&gt;&lt;/titles&gt;&lt;pages&gt;61-76&lt;/pages&gt;&lt;dates&gt;&lt;year&gt;1991&lt;/year&gt;&lt;/dates&gt;&lt;pub-location&gt;New York&lt;/pub-location&gt;&lt;publisher&gt;Chapman &amp;amp; Hall&lt;/publisher&gt;&lt;urls&gt;&lt;/urls&gt;&lt;/record&gt;&lt;/Cite&gt;&lt;/EndNote&gt;</w:instrText>
      </w:r>
      <w:r>
        <w:rPr>
          <w:rFonts w:ascii="Times New Roman" w:eastAsia="Times New Roman" w:hAnsi="Times New Roman" w:cs="Times New Roman"/>
          <w:color w:val="000000"/>
          <w:sz w:val="24"/>
          <w:szCs w:val="24"/>
          <w:lang w:val="en-US" w:eastAsia="de-DE"/>
        </w:rPr>
        <w:fldChar w:fldCharType="separate"/>
      </w:r>
      <w:r>
        <w:rPr>
          <w:rFonts w:ascii="Times New Roman" w:eastAsia="Times New Roman" w:hAnsi="Times New Roman" w:cs="Times New Roman"/>
          <w:noProof/>
          <w:color w:val="000000"/>
          <w:sz w:val="24"/>
          <w:szCs w:val="24"/>
          <w:lang w:val="en-US" w:eastAsia="de-DE"/>
        </w:rPr>
        <w:t>(</w:t>
      </w:r>
      <w:hyperlink w:anchor="_ENREF_6" w:tooltip="Hutchings, 1991 #2423" w:history="1">
        <w:r w:rsidR="00315A31">
          <w:rPr>
            <w:rFonts w:ascii="Times New Roman" w:eastAsia="Times New Roman" w:hAnsi="Times New Roman" w:cs="Times New Roman"/>
            <w:noProof/>
            <w:color w:val="000000"/>
            <w:sz w:val="24"/>
            <w:szCs w:val="24"/>
            <w:lang w:val="en-US" w:eastAsia="de-DE"/>
          </w:rPr>
          <w:t>Hutchings 1991</w:t>
        </w:r>
      </w:hyperlink>
      <w:r>
        <w:rPr>
          <w:rFonts w:ascii="Times New Roman" w:eastAsia="Times New Roman" w:hAnsi="Times New Roman" w:cs="Times New Roman"/>
          <w:noProof/>
          <w:color w:val="000000"/>
          <w:sz w:val="24"/>
          <w:szCs w:val="24"/>
          <w:lang w:val="en-US" w:eastAsia="de-DE"/>
        </w:rPr>
        <w:t>)</w:t>
      </w:r>
      <w:r>
        <w:rPr>
          <w:rFonts w:ascii="Times New Roman" w:eastAsia="Times New Roman" w:hAnsi="Times New Roman" w:cs="Times New Roman"/>
          <w:color w:val="000000"/>
          <w:sz w:val="24"/>
          <w:szCs w:val="24"/>
          <w:lang w:val="en-US" w:eastAsia="de-DE"/>
        </w:rPr>
        <w:fldChar w:fldCharType="end"/>
      </w:r>
      <w:r>
        <w:rPr>
          <w:rFonts w:ascii="Times New Roman" w:eastAsia="Times New Roman" w:hAnsi="Times New Roman" w:cs="Times New Roman"/>
          <w:color w:val="000000"/>
          <w:sz w:val="24"/>
          <w:szCs w:val="24"/>
          <w:lang w:val="en-US" w:eastAsia="de-DE"/>
        </w:rPr>
        <w:t xml:space="preserve">, this </w:t>
      </w:r>
      <w:r w:rsidR="00321877">
        <w:rPr>
          <w:rFonts w:ascii="Times New Roman" w:eastAsia="Times New Roman" w:hAnsi="Times New Roman" w:cs="Times New Roman"/>
          <w:color w:val="000000"/>
          <w:sz w:val="24"/>
          <w:szCs w:val="24"/>
          <w:lang w:val="en-US" w:eastAsia="de-DE"/>
        </w:rPr>
        <w:t>e</w:t>
      </w:r>
      <w:r>
        <w:rPr>
          <w:rFonts w:ascii="Times New Roman" w:eastAsia="Times New Roman" w:hAnsi="Times New Roman" w:cs="Times New Roman"/>
          <w:color w:val="000000"/>
          <w:sz w:val="24"/>
          <w:szCs w:val="24"/>
          <w:lang w:val="en-US" w:eastAsia="de-DE"/>
        </w:rPr>
        <w:t xml:space="preserve">ffect </w:t>
      </w:r>
      <w:r w:rsidR="00321877">
        <w:rPr>
          <w:rFonts w:ascii="Times New Roman" w:eastAsia="Times New Roman" w:hAnsi="Times New Roman" w:cs="Times New Roman"/>
          <w:color w:val="000000"/>
          <w:sz w:val="24"/>
          <w:szCs w:val="24"/>
          <w:lang w:val="en-US" w:eastAsia="de-DE"/>
        </w:rPr>
        <w:t>w</w:t>
      </w:r>
      <w:r>
        <w:rPr>
          <w:rFonts w:ascii="Times New Roman" w:eastAsia="Times New Roman" w:hAnsi="Times New Roman" w:cs="Times New Roman"/>
          <w:color w:val="000000"/>
          <w:sz w:val="24"/>
          <w:szCs w:val="24"/>
          <w:lang w:val="en-US" w:eastAsia="de-DE"/>
        </w:rPr>
        <w:t>as not significant in our data</w:t>
      </w:r>
      <w:r w:rsidRPr="00FA0A52">
        <w:rPr>
          <w:rFonts w:ascii="Times New Roman" w:eastAsia="Times New Roman" w:hAnsi="Times New Roman" w:cs="Times New Roman"/>
          <w:color w:val="000000"/>
          <w:sz w:val="24"/>
          <w:szCs w:val="24"/>
          <w:lang w:val="en-US" w:eastAsia="de-DE"/>
        </w:rPr>
        <w:t>.</w:t>
      </w:r>
      <w:r>
        <w:rPr>
          <w:rFonts w:ascii="Times New Roman" w:eastAsia="Times New Roman" w:hAnsi="Times New Roman" w:cs="Times New Roman"/>
          <w:color w:val="000000"/>
          <w:sz w:val="24"/>
          <w:szCs w:val="24"/>
          <w:lang w:val="en-US" w:eastAsia="de-DE"/>
        </w:rPr>
        <w:t xml:space="preserve"> A possible reason is that there were only few non-flowering individuals present at the time of our study. </w:t>
      </w:r>
    </w:p>
    <w:p w14:paraId="7701A14D" w14:textId="297B67D0" w:rsidR="006A01D4" w:rsidRDefault="00FA0A52" w:rsidP="00FA0A52">
      <w:pPr>
        <w:spacing w:after="0" w:line="480" w:lineRule="auto"/>
        <w:rPr>
          <w:rFonts w:ascii="Times New Roman" w:eastAsia="Times New Roman" w:hAnsi="Times New Roman" w:cs="Times New Roman"/>
          <w:color w:val="000000"/>
          <w:sz w:val="24"/>
          <w:szCs w:val="24"/>
          <w:lang w:val="en-US" w:eastAsia="de-DE"/>
        </w:rPr>
      </w:pPr>
      <w:r w:rsidRPr="00FA0A52">
        <w:rPr>
          <w:rFonts w:ascii="Times New Roman" w:eastAsia="Times New Roman" w:hAnsi="Times New Roman" w:cs="Times New Roman"/>
          <w:color w:val="000000"/>
          <w:sz w:val="24"/>
          <w:szCs w:val="24"/>
          <w:lang w:val="en-US" w:eastAsia="de-DE"/>
        </w:rPr>
        <w:t xml:space="preserve">In practice, </w:t>
      </w:r>
      <w:r w:rsidR="00321877">
        <w:rPr>
          <w:rFonts w:ascii="Times New Roman" w:eastAsia="Times New Roman" w:hAnsi="Times New Roman" w:cs="Times New Roman"/>
          <w:color w:val="000000"/>
          <w:sz w:val="24"/>
          <w:szCs w:val="24"/>
          <w:lang w:val="en-US" w:eastAsia="de-DE"/>
        </w:rPr>
        <w:t>other</w:t>
      </w:r>
      <w:r w:rsidRPr="00FA0A52">
        <w:rPr>
          <w:rFonts w:ascii="Times New Roman" w:eastAsia="Times New Roman" w:hAnsi="Times New Roman" w:cs="Times New Roman"/>
          <w:color w:val="000000"/>
          <w:sz w:val="24"/>
          <w:szCs w:val="24"/>
          <w:lang w:val="en-US" w:eastAsia="de-DE"/>
        </w:rPr>
        <w:t xml:space="preserve"> methods </w:t>
      </w:r>
      <w:r w:rsidR="00321877">
        <w:rPr>
          <w:rFonts w:ascii="Times New Roman" w:eastAsia="Times New Roman" w:hAnsi="Times New Roman" w:cs="Times New Roman"/>
          <w:color w:val="000000"/>
          <w:sz w:val="24"/>
          <w:szCs w:val="24"/>
          <w:lang w:val="en-US" w:eastAsia="de-DE"/>
        </w:rPr>
        <w:t xml:space="preserve">that those </w:t>
      </w:r>
      <w:r w:rsidRPr="00FA0A52">
        <w:rPr>
          <w:rFonts w:ascii="Times New Roman" w:eastAsia="Times New Roman" w:hAnsi="Times New Roman" w:cs="Times New Roman"/>
          <w:color w:val="000000"/>
          <w:sz w:val="24"/>
          <w:szCs w:val="24"/>
          <w:lang w:val="en-US" w:eastAsia="de-DE"/>
        </w:rPr>
        <w:t xml:space="preserve">considered </w:t>
      </w:r>
      <w:r w:rsidR="00321877">
        <w:rPr>
          <w:rFonts w:ascii="Times New Roman" w:eastAsia="Times New Roman" w:hAnsi="Times New Roman" w:cs="Times New Roman"/>
          <w:color w:val="000000"/>
          <w:sz w:val="24"/>
          <w:szCs w:val="24"/>
          <w:lang w:val="en-US" w:eastAsia="de-DE"/>
        </w:rPr>
        <w:t>here</w:t>
      </w:r>
      <w:r w:rsidRPr="00FA0A52">
        <w:rPr>
          <w:rFonts w:ascii="Times New Roman" w:eastAsia="Times New Roman" w:hAnsi="Times New Roman" w:cs="Times New Roman"/>
          <w:color w:val="000000"/>
          <w:sz w:val="24"/>
          <w:szCs w:val="24"/>
          <w:lang w:val="en-US" w:eastAsia="de-DE"/>
        </w:rPr>
        <w:t xml:space="preserve"> are used to estimate population sizes, especially when considering alternative definitions of population size, such as in demographic monitoring, which has been considered more informative than simple population counts </w:t>
      </w:r>
      <w:r w:rsidR="00EA039F">
        <w:rPr>
          <w:rFonts w:ascii="Times New Roman" w:eastAsia="Times New Roman" w:hAnsi="Times New Roman" w:cs="Times New Roman"/>
          <w:color w:val="000000"/>
          <w:sz w:val="24"/>
          <w:szCs w:val="24"/>
          <w:lang w:val="en-US" w:eastAsia="de-DE"/>
        </w:rPr>
        <w:fldChar w:fldCharType="begin"/>
      </w:r>
      <w:r w:rsidR="00EA039F">
        <w:rPr>
          <w:rFonts w:ascii="Times New Roman" w:eastAsia="Times New Roman" w:hAnsi="Times New Roman" w:cs="Times New Roman"/>
          <w:color w:val="000000"/>
          <w:sz w:val="24"/>
          <w:szCs w:val="24"/>
          <w:lang w:val="en-US" w:eastAsia="de-DE"/>
        </w:rPr>
        <w:instrText xml:space="preserve"> ADDIN EN.CITE &lt;EndNote&gt;&lt;Cite&gt;&lt;Author&gt;Hutchings&lt;/Author&gt;&lt;Year&gt;1991&lt;/Year&gt;&lt;RecNum&gt;2423&lt;/RecNum&gt;&lt;DisplayText&gt;(Hutchings 1991; Menges and Gordon 1996)&lt;/DisplayText&gt;&lt;record&gt;&lt;rec-number&gt;2423&lt;/rec-number&gt;&lt;foreign-keys&gt;&lt;key app="EN" db-id="exx99ps0wstrdmerxf1xxwemtxta5p9zs50z"&gt;2423&lt;/key&gt;&lt;/foreign-keys&gt;&lt;ref-type name="Book Section"&gt;5&lt;/ref-type&gt;&lt;contributors&gt;&lt;authors&gt;&lt;author&gt;Hutchings, M.J.&lt;/author&gt;&lt;/authors&gt;&lt;secondary-authors&gt;&lt;author&gt;Goldsmith, F.B.&lt;/author&gt;&lt;/secondary-authors&gt;&lt;/contributors&gt;&lt;titles&gt;&lt;title&gt;Monitoring plant populations: census as an aid to conservation&lt;/title&gt;&lt;secondary-title&gt;Monitoring for Conservation and Ecology.&lt;/secondary-title&gt;&lt;/titles&gt;&lt;pages&gt;61-76&lt;/pages&gt;&lt;dates&gt;&lt;year&gt;1991&lt;/year&gt;&lt;/dates&gt;&lt;pub-location&gt;New York&lt;/pub-location&gt;&lt;publisher&gt;Chapman &amp;amp; Hall&lt;/publisher&gt;&lt;urls&gt;&lt;/urls&gt;&lt;/record&gt;&lt;/Cite&gt;&lt;Cite&gt;&lt;Author&gt;Menges&lt;/Author&gt;&lt;Year&gt;1996&lt;/Year&gt;&lt;RecNum&gt;2424&lt;/RecNum&gt;&lt;record&gt;&lt;rec-number&gt;2424&lt;/rec-number&gt;&lt;foreign-keys&gt;&lt;key app="EN" db-id="exx99ps0wstrdmerxf1xxwemtxta5p9zs50z"&gt;2424&lt;/key&gt;&lt;/foreign-keys&gt;&lt;ref-type name="Journal Article"&gt;17&lt;/ref-type&gt;&lt;contributors&gt;&lt;authors&gt;&lt;author&gt;Menges, E. S.&lt;/author&gt;&lt;author&gt;Gordon, D.&lt;/author&gt;&lt;/authors&gt;&lt;/contributors&gt;&lt;titles&gt;&lt;title&gt;Three Levels of Monitoring Intensity for Rare Plant Species.&lt;/title&gt;&lt;secondary-title&gt;Natural Areas Journal&lt;/secondary-title&gt;&lt;/titles&gt;&lt;periodical&gt;&lt;full-title&gt;Natural Areas Journal&lt;/full-title&gt;&lt;/periodical&gt;&lt;pages&gt;227-237&lt;/pages&gt;&lt;volume&gt;16&lt;/volume&gt;&lt;dates&gt;&lt;year&gt;1996&lt;/year&gt;&lt;/dates&gt;&lt;urls&gt;&lt;/urls&gt;&lt;/record&gt;&lt;/Cite&gt;&lt;/EndNote&gt;</w:instrText>
      </w:r>
      <w:r w:rsidR="00EA039F">
        <w:rPr>
          <w:rFonts w:ascii="Times New Roman" w:eastAsia="Times New Roman" w:hAnsi="Times New Roman" w:cs="Times New Roman"/>
          <w:color w:val="000000"/>
          <w:sz w:val="24"/>
          <w:szCs w:val="24"/>
          <w:lang w:val="en-US" w:eastAsia="de-DE"/>
        </w:rPr>
        <w:fldChar w:fldCharType="separate"/>
      </w:r>
      <w:r w:rsidR="00EA039F">
        <w:rPr>
          <w:rFonts w:ascii="Times New Roman" w:eastAsia="Times New Roman" w:hAnsi="Times New Roman" w:cs="Times New Roman"/>
          <w:noProof/>
          <w:color w:val="000000"/>
          <w:sz w:val="24"/>
          <w:szCs w:val="24"/>
          <w:lang w:val="en-US" w:eastAsia="de-DE"/>
        </w:rPr>
        <w:t>(</w:t>
      </w:r>
      <w:hyperlink w:anchor="_ENREF_6" w:tooltip="Hutchings, 1991 #2423" w:history="1">
        <w:r w:rsidR="00315A31">
          <w:rPr>
            <w:rFonts w:ascii="Times New Roman" w:eastAsia="Times New Roman" w:hAnsi="Times New Roman" w:cs="Times New Roman"/>
            <w:noProof/>
            <w:color w:val="000000"/>
            <w:sz w:val="24"/>
            <w:szCs w:val="24"/>
            <w:lang w:val="en-US" w:eastAsia="de-DE"/>
          </w:rPr>
          <w:t>Hutchings 1991</w:t>
        </w:r>
      </w:hyperlink>
      <w:r w:rsidR="00EA039F">
        <w:rPr>
          <w:rFonts w:ascii="Times New Roman" w:eastAsia="Times New Roman" w:hAnsi="Times New Roman" w:cs="Times New Roman"/>
          <w:noProof/>
          <w:color w:val="000000"/>
          <w:sz w:val="24"/>
          <w:szCs w:val="24"/>
          <w:lang w:val="en-US" w:eastAsia="de-DE"/>
        </w:rPr>
        <w:t xml:space="preserve">; </w:t>
      </w:r>
      <w:hyperlink w:anchor="_ENREF_12" w:tooltip="Menges, 1996 #2424" w:history="1">
        <w:r w:rsidR="00315A31">
          <w:rPr>
            <w:rFonts w:ascii="Times New Roman" w:eastAsia="Times New Roman" w:hAnsi="Times New Roman" w:cs="Times New Roman"/>
            <w:noProof/>
            <w:color w:val="000000"/>
            <w:sz w:val="24"/>
            <w:szCs w:val="24"/>
            <w:lang w:val="en-US" w:eastAsia="de-DE"/>
          </w:rPr>
          <w:t>Menges and Gordon 1996</w:t>
        </w:r>
      </w:hyperlink>
      <w:r w:rsidR="00EA039F">
        <w:rPr>
          <w:rFonts w:ascii="Times New Roman" w:eastAsia="Times New Roman" w:hAnsi="Times New Roman" w:cs="Times New Roman"/>
          <w:noProof/>
          <w:color w:val="000000"/>
          <w:sz w:val="24"/>
          <w:szCs w:val="24"/>
          <w:lang w:val="en-US" w:eastAsia="de-DE"/>
        </w:rPr>
        <w:t>)</w:t>
      </w:r>
      <w:r w:rsidR="00EA039F">
        <w:rPr>
          <w:rFonts w:ascii="Times New Roman" w:eastAsia="Times New Roman" w:hAnsi="Times New Roman" w:cs="Times New Roman"/>
          <w:color w:val="000000"/>
          <w:sz w:val="24"/>
          <w:szCs w:val="24"/>
          <w:lang w:val="en-US" w:eastAsia="de-DE"/>
        </w:rPr>
        <w:fldChar w:fldCharType="end"/>
      </w:r>
      <w:r w:rsidRPr="00FA0A52">
        <w:rPr>
          <w:rFonts w:ascii="Times New Roman" w:eastAsia="Times New Roman" w:hAnsi="Times New Roman" w:cs="Times New Roman"/>
          <w:color w:val="000000"/>
          <w:sz w:val="24"/>
          <w:szCs w:val="24"/>
          <w:lang w:val="en-US" w:eastAsia="de-DE"/>
        </w:rPr>
        <w:t xml:space="preserve">. Also, some authors and practitioners have advocated refinements of different methods, for example adaptive cluster sampling </w:t>
      </w:r>
      <w:r w:rsidR="00EA039F">
        <w:rPr>
          <w:rFonts w:ascii="Times New Roman" w:eastAsia="Times New Roman" w:hAnsi="Times New Roman" w:cs="Times New Roman"/>
          <w:color w:val="000000"/>
          <w:sz w:val="24"/>
          <w:szCs w:val="24"/>
          <w:lang w:val="en-US" w:eastAsia="de-DE"/>
        </w:rPr>
        <w:fldChar w:fldCharType="begin"/>
      </w:r>
      <w:r w:rsidR="00EA039F">
        <w:rPr>
          <w:rFonts w:ascii="Times New Roman" w:eastAsia="Times New Roman" w:hAnsi="Times New Roman" w:cs="Times New Roman"/>
          <w:color w:val="000000"/>
          <w:sz w:val="24"/>
          <w:szCs w:val="24"/>
          <w:lang w:val="en-US" w:eastAsia="de-DE"/>
        </w:rPr>
        <w:instrText xml:space="preserve"> ADDIN EN.CITE &lt;EndNote&gt;&lt;Cite&gt;&lt;Author&gt;Philippi&lt;/Author&gt;&lt;Year&gt;2005&lt;/Year&gt;&lt;RecNum&gt;2428&lt;/RecNum&gt;&lt;DisplayText&gt;(Philippi 2005)&lt;/DisplayText&gt;&lt;record&gt;&lt;rec-number&gt;2428&lt;/rec-number&gt;&lt;foreign-keys&gt;&lt;key app="EN" db-id="exx99ps0wstrdmerxf1xxwemtxta5p9zs50z"&gt;2428&lt;/key&gt;&lt;/foreign-keys&gt;&lt;ref-type name="Journal Article"&gt;17&lt;/ref-type&gt;&lt;contributors&gt;&lt;authors&gt;&lt;author&gt;Philippi, T.&lt;/author&gt;&lt;/authors&gt;&lt;/contributors&gt;&lt;titles&gt;&lt;title&gt;Adaptive cluster sampling for estimation of abundances within local populations of low-abundance plants.&lt;/title&gt;&lt;secondary-title&gt;Ecology&lt;/secondary-title&gt;&lt;/titles&gt;&lt;periodical&gt;&lt;full-title&gt;Ecology&lt;/full-title&gt;&lt;abbr-1&gt;Ecology&lt;/abbr-1&gt;&lt;/periodical&gt;&lt;pages&gt;1091-1100&lt;/pages&gt;&lt;volume&gt;86&lt;/volume&gt;&lt;dates&gt;&lt;year&gt;2005&lt;/year&gt;&lt;/dates&gt;&lt;urls&gt;&lt;/urls&gt;&lt;/record&gt;&lt;/Cite&gt;&lt;/EndNote&gt;</w:instrText>
      </w:r>
      <w:r w:rsidR="00EA039F">
        <w:rPr>
          <w:rFonts w:ascii="Times New Roman" w:eastAsia="Times New Roman" w:hAnsi="Times New Roman" w:cs="Times New Roman"/>
          <w:color w:val="000000"/>
          <w:sz w:val="24"/>
          <w:szCs w:val="24"/>
          <w:lang w:val="en-US" w:eastAsia="de-DE"/>
        </w:rPr>
        <w:fldChar w:fldCharType="separate"/>
      </w:r>
      <w:r w:rsidR="00EA039F">
        <w:rPr>
          <w:rFonts w:ascii="Times New Roman" w:eastAsia="Times New Roman" w:hAnsi="Times New Roman" w:cs="Times New Roman"/>
          <w:noProof/>
          <w:color w:val="000000"/>
          <w:sz w:val="24"/>
          <w:szCs w:val="24"/>
          <w:lang w:val="en-US" w:eastAsia="de-DE"/>
        </w:rPr>
        <w:t>(</w:t>
      </w:r>
      <w:hyperlink w:anchor="_ENREF_13" w:tooltip="Philippi, 2005 #2428" w:history="1">
        <w:r w:rsidR="00315A31">
          <w:rPr>
            <w:rFonts w:ascii="Times New Roman" w:eastAsia="Times New Roman" w:hAnsi="Times New Roman" w:cs="Times New Roman"/>
            <w:noProof/>
            <w:color w:val="000000"/>
            <w:sz w:val="24"/>
            <w:szCs w:val="24"/>
            <w:lang w:val="en-US" w:eastAsia="de-DE"/>
          </w:rPr>
          <w:t>Philippi 2005</w:t>
        </w:r>
      </w:hyperlink>
      <w:r w:rsidR="00EA039F">
        <w:rPr>
          <w:rFonts w:ascii="Times New Roman" w:eastAsia="Times New Roman" w:hAnsi="Times New Roman" w:cs="Times New Roman"/>
          <w:noProof/>
          <w:color w:val="000000"/>
          <w:sz w:val="24"/>
          <w:szCs w:val="24"/>
          <w:lang w:val="en-US" w:eastAsia="de-DE"/>
        </w:rPr>
        <w:t>)</w:t>
      </w:r>
      <w:r w:rsidR="00EA039F">
        <w:rPr>
          <w:rFonts w:ascii="Times New Roman" w:eastAsia="Times New Roman" w:hAnsi="Times New Roman" w:cs="Times New Roman"/>
          <w:color w:val="000000"/>
          <w:sz w:val="24"/>
          <w:szCs w:val="24"/>
          <w:lang w:val="en-US" w:eastAsia="de-DE"/>
        </w:rPr>
        <w:fldChar w:fldCharType="end"/>
      </w:r>
      <w:r w:rsidRPr="00FA0A52">
        <w:rPr>
          <w:rFonts w:ascii="Times New Roman" w:eastAsia="Times New Roman" w:hAnsi="Times New Roman" w:cs="Times New Roman"/>
          <w:color w:val="000000"/>
          <w:sz w:val="24"/>
          <w:szCs w:val="24"/>
          <w:lang w:val="en-US" w:eastAsia="de-DE"/>
        </w:rPr>
        <w:t xml:space="preserve"> or an active decision to apply different methods depending on the situation. We cannot say if differences and biases would be reduced by these alterations, but we doubt that demonstrated differences between site-based and plot-based methods would change fundamentally. </w:t>
      </w:r>
    </w:p>
    <w:p w14:paraId="576C0C14" w14:textId="45CD9F58" w:rsidR="00321877" w:rsidRPr="00315A31" w:rsidRDefault="00D46CE8" w:rsidP="00A25C88">
      <w:pPr>
        <w:spacing w:after="0" w:line="480" w:lineRule="auto"/>
        <w:rPr>
          <w:rFonts w:ascii="Times New Roman" w:eastAsia="Times New Roman" w:hAnsi="Times New Roman" w:cs="Times New Roman"/>
          <w:color w:val="000000"/>
          <w:sz w:val="24"/>
          <w:szCs w:val="24"/>
          <w:lang w:val="en-US" w:eastAsia="de-DE"/>
        </w:rPr>
      </w:pPr>
      <w:r>
        <w:rPr>
          <w:rFonts w:ascii="Times New Roman" w:eastAsia="Times New Roman" w:hAnsi="Times New Roman" w:cs="Times New Roman"/>
          <w:color w:val="000000"/>
          <w:sz w:val="24"/>
          <w:szCs w:val="24"/>
          <w:lang w:val="en-US" w:eastAsia="de-DE"/>
        </w:rPr>
        <w:t>Moreover</w:t>
      </w:r>
      <w:r w:rsidR="00FA0A52" w:rsidRPr="00FA0A52">
        <w:rPr>
          <w:rFonts w:ascii="Times New Roman" w:eastAsia="Times New Roman" w:hAnsi="Times New Roman" w:cs="Times New Roman"/>
          <w:color w:val="000000"/>
          <w:sz w:val="24"/>
          <w:szCs w:val="24"/>
          <w:lang w:val="en-US" w:eastAsia="de-DE"/>
        </w:rPr>
        <w:t>,</w:t>
      </w:r>
      <w:r w:rsidR="00315A31">
        <w:rPr>
          <w:rFonts w:ascii="Times New Roman" w:eastAsia="Times New Roman" w:hAnsi="Times New Roman" w:cs="Times New Roman"/>
          <w:color w:val="000000"/>
          <w:sz w:val="24"/>
          <w:szCs w:val="24"/>
          <w:lang w:val="en-US" w:eastAsia="de-DE"/>
        </w:rPr>
        <w:t xml:space="preserve"> </w:t>
      </w:r>
      <w:r w:rsidR="006A01D4" w:rsidRPr="00FC5B31">
        <w:rPr>
          <w:rFonts w:ascii="Times New Roman" w:eastAsia="Times New Roman" w:hAnsi="Times New Roman" w:cs="Times New Roman"/>
          <w:color w:val="000000"/>
          <w:sz w:val="24"/>
          <w:szCs w:val="24"/>
          <w:lang w:val="en-US" w:eastAsia="de-DE"/>
        </w:rPr>
        <w:t>o</w:t>
      </w:r>
      <w:r w:rsidR="00321877" w:rsidRPr="00FC5B31">
        <w:rPr>
          <w:rFonts w:ascii="Times New Roman" w:eastAsia="Times New Roman" w:hAnsi="Times New Roman" w:cs="Times New Roman"/>
          <w:color w:val="000000"/>
          <w:sz w:val="24"/>
          <w:szCs w:val="24"/>
          <w:lang w:val="en-US" w:eastAsia="de-DE"/>
        </w:rPr>
        <w:t>ur study was</w:t>
      </w:r>
      <w:r w:rsidR="006A01D4" w:rsidRPr="00FC5B31">
        <w:rPr>
          <w:rFonts w:ascii="Times New Roman" w:eastAsia="Times New Roman" w:hAnsi="Times New Roman" w:cs="Times New Roman"/>
          <w:color w:val="000000"/>
          <w:sz w:val="24"/>
          <w:szCs w:val="24"/>
          <w:lang w:val="en-US" w:eastAsia="de-DE"/>
        </w:rPr>
        <w:t xml:space="preserve"> </w:t>
      </w:r>
      <w:r w:rsidR="00321877" w:rsidRPr="00FC5B31">
        <w:rPr>
          <w:rFonts w:ascii="Times New Roman" w:eastAsia="Times New Roman" w:hAnsi="Times New Roman" w:cs="Times New Roman"/>
          <w:color w:val="000000"/>
          <w:sz w:val="24"/>
          <w:szCs w:val="24"/>
          <w:lang w:val="en-US" w:eastAsia="de-DE"/>
        </w:rPr>
        <w:t>conducted in calcareous grasslands</w:t>
      </w:r>
      <w:r w:rsidR="006A01D4" w:rsidRPr="00FC5B31">
        <w:rPr>
          <w:rFonts w:ascii="Times New Roman" w:eastAsia="Times New Roman" w:hAnsi="Times New Roman" w:cs="Times New Roman"/>
          <w:color w:val="000000"/>
          <w:sz w:val="24"/>
          <w:szCs w:val="24"/>
          <w:lang w:val="en-US" w:eastAsia="de-DE"/>
        </w:rPr>
        <w:t xml:space="preserve">, which </w:t>
      </w:r>
      <w:r w:rsidR="00321877" w:rsidRPr="00FC5B31">
        <w:rPr>
          <w:rFonts w:ascii="Times New Roman" w:eastAsia="Times New Roman" w:hAnsi="Times New Roman" w:cs="Times New Roman"/>
          <w:color w:val="000000"/>
          <w:sz w:val="24"/>
          <w:szCs w:val="24"/>
          <w:lang w:val="en-US" w:eastAsia="de-DE"/>
        </w:rPr>
        <w:t>exhibit high species densit</w:t>
      </w:r>
      <w:r w:rsidR="006A01D4" w:rsidRPr="00FC5B31">
        <w:rPr>
          <w:rFonts w:ascii="Times New Roman" w:eastAsia="Times New Roman" w:hAnsi="Times New Roman" w:cs="Times New Roman"/>
          <w:color w:val="000000"/>
          <w:sz w:val="24"/>
          <w:szCs w:val="24"/>
          <w:lang w:val="en-US" w:eastAsia="de-DE"/>
        </w:rPr>
        <w:t>ies</w:t>
      </w:r>
      <w:r w:rsidR="00321877" w:rsidRPr="00FC5B31">
        <w:rPr>
          <w:rFonts w:ascii="Times New Roman" w:eastAsia="Times New Roman" w:hAnsi="Times New Roman" w:cs="Times New Roman"/>
          <w:color w:val="000000"/>
          <w:sz w:val="24"/>
          <w:szCs w:val="24"/>
          <w:lang w:val="en-US" w:eastAsia="de-DE"/>
        </w:rPr>
        <w:t>.</w:t>
      </w:r>
      <w:r w:rsidR="006A01D4" w:rsidRPr="00FC5B31">
        <w:rPr>
          <w:rFonts w:ascii="Times New Roman" w:eastAsia="Times New Roman" w:hAnsi="Times New Roman" w:cs="Times New Roman"/>
          <w:color w:val="000000"/>
          <w:sz w:val="24"/>
          <w:szCs w:val="24"/>
          <w:lang w:val="en-US" w:eastAsia="de-DE"/>
        </w:rPr>
        <w:t xml:space="preserve"> While we think that it is reasonable to assume that results will extrapolate to other ecosystems that provide comparable visual and cognitive challenges for a human </w:t>
      </w:r>
      <w:r w:rsidR="006A01D4" w:rsidRPr="00FC5B31">
        <w:rPr>
          <w:rFonts w:ascii="Times New Roman" w:eastAsia="Times New Roman" w:hAnsi="Times New Roman" w:cs="Times New Roman"/>
          <w:color w:val="000000"/>
          <w:sz w:val="24"/>
          <w:szCs w:val="24"/>
          <w:lang w:val="en-US" w:eastAsia="de-DE"/>
        </w:rPr>
        <w:lastRenderedPageBreak/>
        <w:t xml:space="preserve">observer, </w:t>
      </w:r>
      <w:r w:rsidRPr="00FC5B31">
        <w:rPr>
          <w:rFonts w:ascii="Times New Roman" w:eastAsia="Times New Roman" w:hAnsi="Times New Roman" w:cs="Times New Roman"/>
          <w:color w:val="000000"/>
          <w:sz w:val="24"/>
          <w:szCs w:val="24"/>
          <w:lang w:val="en-US" w:eastAsia="de-DE"/>
        </w:rPr>
        <w:t>we acknowledge that the demonstrated effects may be weaker i</w:t>
      </w:r>
      <w:r w:rsidR="00321877" w:rsidRPr="00FC5B31">
        <w:rPr>
          <w:rFonts w:ascii="Times New Roman" w:eastAsia="Times New Roman" w:hAnsi="Times New Roman" w:cs="Times New Roman"/>
          <w:color w:val="000000"/>
          <w:sz w:val="24"/>
          <w:szCs w:val="24"/>
          <w:lang w:val="en-US" w:eastAsia="de-DE"/>
        </w:rPr>
        <w:t>n less dense habitats</w:t>
      </w:r>
      <w:r w:rsidRPr="00FC5B31">
        <w:rPr>
          <w:rFonts w:ascii="Times New Roman" w:eastAsia="Times New Roman" w:hAnsi="Times New Roman" w:cs="Times New Roman"/>
          <w:color w:val="000000"/>
          <w:sz w:val="24"/>
          <w:szCs w:val="24"/>
          <w:lang w:val="en-US" w:eastAsia="de-DE"/>
        </w:rPr>
        <w:t xml:space="preserve"> with individuals that are well recognizable. </w:t>
      </w:r>
      <w:r w:rsidR="00321877" w:rsidRPr="00FC5B31">
        <w:rPr>
          <w:rFonts w:ascii="Times New Roman" w:eastAsia="Times New Roman" w:hAnsi="Times New Roman" w:cs="Times New Roman"/>
          <w:color w:val="000000"/>
          <w:sz w:val="24"/>
          <w:szCs w:val="24"/>
          <w:lang w:val="en-US" w:eastAsia="de-DE"/>
        </w:rPr>
        <w:t xml:space="preserve"> </w:t>
      </w:r>
      <w:r w:rsidRPr="00FC5B31">
        <w:rPr>
          <w:rFonts w:ascii="Times New Roman" w:eastAsia="Times New Roman" w:hAnsi="Times New Roman" w:cs="Times New Roman"/>
          <w:color w:val="000000"/>
          <w:sz w:val="24"/>
          <w:szCs w:val="24"/>
          <w:lang w:val="en-US" w:eastAsia="de-DE"/>
        </w:rPr>
        <w:t xml:space="preserve">In such cases, </w:t>
      </w:r>
      <w:r w:rsidR="00321877" w:rsidRPr="00FC5B31">
        <w:rPr>
          <w:rFonts w:ascii="Times New Roman" w:eastAsia="Times New Roman" w:hAnsi="Times New Roman" w:cs="Times New Roman"/>
          <w:color w:val="000000"/>
          <w:sz w:val="24"/>
          <w:szCs w:val="24"/>
          <w:lang w:val="en-US" w:eastAsia="de-DE"/>
        </w:rPr>
        <w:t>site-base</w:t>
      </w:r>
      <w:r w:rsidR="00315A31" w:rsidRPr="00FC5B31">
        <w:rPr>
          <w:rFonts w:ascii="Times New Roman" w:eastAsia="Times New Roman" w:hAnsi="Times New Roman" w:cs="Times New Roman"/>
          <w:color w:val="000000"/>
          <w:sz w:val="24"/>
          <w:szCs w:val="24"/>
          <w:lang w:val="en-US" w:eastAsia="de-DE"/>
        </w:rPr>
        <w:t>d</w:t>
      </w:r>
      <w:r w:rsidR="00321877" w:rsidRPr="00FC5B31">
        <w:rPr>
          <w:rFonts w:ascii="Times New Roman" w:eastAsia="Times New Roman" w:hAnsi="Times New Roman" w:cs="Times New Roman"/>
          <w:color w:val="000000"/>
          <w:sz w:val="24"/>
          <w:szCs w:val="24"/>
          <w:lang w:val="en-US" w:eastAsia="de-DE"/>
        </w:rPr>
        <w:t xml:space="preserve"> methods </w:t>
      </w:r>
      <w:r w:rsidRPr="00FC5B31">
        <w:rPr>
          <w:rFonts w:ascii="Times New Roman" w:eastAsia="Times New Roman" w:hAnsi="Times New Roman" w:cs="Times New Roman"/>
          <w:color w:val="000000"/>
          <w:sz w:val="24"/>
          <w:szCs w:val="24"/>
          <w:lang w:val="en-US" w:eastAsia="de-DE"/>
        </w:rPr>
        <w:t xml:space="preserve">could be as good </w:t>
      </w:r>
      <w:r w:rsidR="000F47C0">
        <w:rPr>
          <w:rFonts w:ascii="Times New Roman" w:eastAsia="Times New Roman" w:hAnsi="Times New Roman" w:cs="Times New Roman"/>
          <w:color w:val="000000"/>
          <w:sz w:val="24"/>
          <w:szCs w:val="24"/>
          <w:lang w:val="en-US" w:eastAsia="de-DE"/>
        </w:rPr>
        <w:t xml:space="preserve">as </w:t>
      </w:r>
      <w:r w:rsidRPr="00FC5B31">
        <w:rPr>
          <w:rFonts w:ascii="Times New Roman" w:eastAsia="Times New Roman" w:hAnsi="Times New Roman" w:cs="Times New Roman"/>
          <w:color w:val="000000"/>
          <w:sz w:val="24"/>
          <w:szCs w:val="24"/>
          <w:lang w:val="en-US" w:eastAsia="de-DE"/>
        </w:rPr>
        <w:t>or even better than plot-based methods</w:t>
      </w:r>
      <w:r w:rsidR="00A25C88" w:rsidRPr="00FC5B31">
        <w:rPr>
          <w:rFonts w:ascii="Times New Roman" w:eastAsia="Times New Roman" w:hAnsi="Times New Roman" w:cs="Times New Roman"/>
          <w:color w:val="000000"/>
          <w:sz w:val="24"/>
          <w:szCs w:val="24"/>
          <w:lang w:val="en-US" w:eastAsia="de-DE"/>
        </w:rPr>
        <w:t xml:space="preserve">, </w:t>
      </w:r>
      <w:r w:rsidR="00B90A4F" w:rsidRPr="00FC5B31">
        <w:rPr>
          <w:rFonts w:ascii="Times New Roman" w:eastAsia="Times New Roman" w:hAnsi="Times New Roman" w:cs="Times New Roman"/>
          <w:color w:val="000000"/>
          <w:sz w:val="24"/>
          <w:szCs w:val="24"/>
          <w:lang w:val="en-US" w:eastAsia="de-DE"/>
        </w:rPr>
        <w:t xml:space="preserve">also </w:t>
      </w:r>
      <w:r w:rsidR="00A25C88" w:rsidRPr="00FC5B31">
        <w:rPr>
          <w:rFonts w:ascii="Times New Roman" w:eastAsia="Times New Roman" w:hAnsi="Times New Roman" w:cs="Times New Roman"/>
          <w:color w:val="000000"/>
          <w:sz w:val="24"/>
          <w:szCs w:val="24"/>
          <w:lang w:val="en-US" w:eastAsia="de-DE"/>
        </w:rPr>
        <w:t xml:space="preserve">because plot-based methods may exhibit higher variability of the estimates at low population density. At which densities and under which conditions such effects </w:t>
      </w:r>
      <w:r w:rsidR="00B90A4F" w:rsidRPr="00FC5B31">
        <w:rPr>
          <w:rFonts w:ascii="Times New Roman" w:eastAsia="Times New Roman" w:hAnsi="Times New Roman" w:cs="Times New Roman"/>
          <w:color w:val="000000"/>
          <w:sz w:val="24"/>
          <w:szCs w:val="24"/>
          <w:lang w:val="en-US" w:eastAsia="de-DE"/>
        </w:rPr>
        <w:t>occur</w:t>
      </w:r>
      <w:r w:rsidR="00A25C88" w:rsidRPr="00FC5B31">
        <w:rPr>
          <w:rFonts w:ascii="Times New Roman" w:eastAsia="Times New Roman" w:hAnsi="Times New Roman" w:cs="Times New Roman"/>
          <w:color w:val="000000"/>
          <w:sz w:val="24"/>
          <w:szCs w:val="24"/>
          <w:lang w:val="en-US" w:eastAsia="de-DE"/>
        </w:rPr>
        <w:t xml:space="preserve"> </w:t>
      </w:r>
      <w:r w:rsidR="00B90A4F" w:rsidRPr="00FC5B31">
        <w:rPr>
          <w:rFonts w:ascii="Times New Roman" w:eastAsia="Times New Roman" w:hAnsi="Times New Roman" w:cs="Times New Roman"/>
          <w:color w:val="000000"/>
          <w:sz w:val="24"/>
          <w:szCs w:val="24"/>
          <w:lang w:val="en-US" w:eastAsia="de-DE"/>
        </w:rPr>
        <w:t>should</w:t>
      </w:r>
      <w:r w:rsidR="00A25C88" w:rsidRPr="00FC5B31">
        <w:rPr>
          <w:rFonts w:ascii="Times New Roman" w:eastAsia="Times New Roman" w:hAnsi="Times New Roman" w:cs="Times New Roman"/>
          <w:color w:val="000000"/>
          <w:sz w:val="24"/>
          <w:szCs w:val="24"/>
          <w:lang w:val="en-US" w:eastAsia="de-DE"/>
        </w:rPr>
        <w:t xml:space="preserve"> be </w:t>
      </w:r>
      <w:r w:rsidR="00321877" w:rsidRPr="00FC5B31">
        <w:rPr>
          <w:rFonts w:ascii="Times New Roman" w:eastAsia="Times New Roman" w:hAnsi="Times New Roman" w:cs="Times New Roman"/>
          <w:color w:val="000000"/>
          <w:sz w:val="24"/>
          <w:szCs w:val="24"/>
          <w:lang w:val="en-US" w:eastAsia="de-DE"/>
        </w:rPr>
        <w:t>analysed in further studies.</w:t>
      </w:r>
      <w:r w:rsidR="00321877">
        <w:rPr>
          <w:rFonts w:ascii="Times New Roman" w:eastAsia="Times New Roman" w:hAnsi="Times New Roman" w:cs="Times New Roman"/>
          <w:color w:val="000000"/>
          <w:sz w:val="24"/>
          <w:szCs w:val="24"/>
          <w:lang w:val="en-US" w:eastAsia="de-DE"/>
        </w:rPr>
        <w:t xml:space="preserve">   </w:t>
      </w:r>
    </w:p>
    <w:p w14:paraId="4A55C3CC" w14:textId="77777777" w:rsidR="00EA039F" w:rsidRDefault="00EA039F" w:rsidP="00315A31">
      <w:pPr>
        <w:spacing w:after="0" w:line="480" w:lineRule="auto"/>
        <w:ind w:left="720" w:hanging="720"/>
        <w:outlineLvl w:val="0"/>
        <w:rPr>
          <w:rFonts w:ascii="Times New Roman" w:eastAsia="Times New Roman" w:hAnsi="Times New Roman" w:cs="Times New Roman"/>
          <w:b/>
          <w:bCs/>
          <w:color w:val="000000"/>
          <w:kern w:val="36"/>
          <w:sz w:val="24"/>
          <w:szCs w:val="24"/>
          <w:lang w:val="en-US" w:eastAsia="de-DE"/>
        </w:rPr>
      </w:pPr>
    </w:p>
    <w:p w14:paraId="5745481E" w14:textId="77777777" w:rsidR="00FA0A52" w:rsidRDefault="00FA0A52" w:rsidP="00710223">
      <w:pPr>
        <w:spacing w:after="0" w:line="480" w:lineRule="auto"/>
        <w:outlineLvl w:val="0"/>
        <w:rPr>
          <w:rFonts w:ascii="Times New Roman" w:eastAsia="Times New Roman" w:hAnsi="Times New Roman" w:cs="Times New Roman"/>
          <w:b/>
          <w:bCs/>
          <w:color w:val="000000"/>
          <w:kern w:val="36"/>
          <w:sz w:val="24"/>
          <w:szCs w:val="24"/>
          <w:lang w:val="en-US" w:eastAsia="de-DE"/>
        </w:rPr>
      </w:pPr>
      <w:r w:rsidRPr="00FA0A52">
        <w:rPr>
          <w:rFonts w:ascii="Times New Roman" w:eastAsia="Times New Roman" w:hAnsi="Times New Roman" w:cs="Times New Roman"/>
          <w:b/>
          <w:bCs/>
          <w:color w:val="000000"/>
          <w:kern w:val="36"/>
          <w:sz w:val="24"/>
          <w:szCs w:val="24"/>
          <w:lang w:val="en-US" w:eastAsia="de-DE"/>
        </w:rPr>
        <w:t xml:space="preserve">Conclusions and practical recommendations </w:t>
      </w:r>
    </w:p>
    <w:p w14:paraId="71BB8E72" w14:textId="4C7793F8" w:rsidR="00CD175D" w:rsidRPr="00FA0A52" w:rsidRDefault="00B0590D" w:rsidP="00FC5B31">
      <w:pPr>
        <w:spacing w:after="0" w:line="48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color w:val="000000"/>
          <w:sz w:val="24"/>
          <w:szCs w:val="24"/>
          <w:lang w:val="en-US" w:eastAsia="de-DE"/>
        </w:rPr>
        <w:t xml:space="preserve">In this study, we </w:t>
      </w:r>
      <w:r w:rsidR="00A25C88">
        <w:rPr>
          <w:rFonts w:ascii="Times New Roman" w:eastAsia="Times New Roman" w:hAnsi="Times New Roman" w:cs="Times New Roman"/>
          <w:color w:val="000000"/>
          <w:sz w:val="24"/>
          <w:szCs w:val="24"/>
          <w:lang w:val="en-US" w:eastAsia="de-DE"/>
        </w:rPr>
        <w:t>tested and compared</w:t>
      </w:r>
      <w:r>
        <w:rPr>
          <w:rFonts w:ascii="Times New Roman" w:eastAsia="Times New Roman" w:hAnsi="Times New Roman" w:cs="Times New Roman"/>
          <w:color w:val="000000"/>
          <w:sz w:val="24"/>
          <w:szCs w:val="24"/>
          <w:lang w:val="en-US" w:eastAsia="de-DE"/>
        </w:rPr>
        <w:t xml:space="preserve"> four </w:t>
      </w:r>
      <w:r w:rsidRPr="00FA0A52">
        <w:rPr>
          <w:rFonts w:ascii="Times New Roman" w:eastAsia="Times New Roman" w:hAnsi="Times New Roman" w:cs="Times New Roman"/>
          <w:color w:val="000000"/>
          <w:sz w:val="24"/>
          <w:szCs w:val="24"/>
          <w:lang w:val="en-US" w:eastAsia="de-DE"/>
        </w:rPr>
        <w:t xml:space="preserve">essential </w:t>
      </w:r>
      <w:r w:rsidR="00A25C88">
        <w:rPr>
          <w:rFonts w:ascii="Times New Roman" w:eastAsia="Times New Roman" w:hAnsi="Times New Roman" w:cs="Times New Roman"/>
          <w:color w:val="000000"/>
          <w:sz w:val="24"/>
          <w:szCs w:val="24"/>
          <w:lang w:val="en-US" w:eastAsia="de-DE"/>
        </w:rPr>
        <w:t>methods for</w:t>
      </w:r>
      <w:r w:rsidRPr="00FA0A52">
        <w:rPr>
          <w:rFonts w:ascii="Times New Roman" w:eastAsia="Times New Roman" w:hAnsi="Times New Roman" w:cs="Times New Roman"/>
          <w:color w:val="000000"/>
          <w:sz w:val="24"/>
          <w:szCs w:val="24"/>
          <w:lang w:val="en-US" w:eastAsia="de-DE"/>
        </w:rPr>
        <w:t xml:space="preserve"> population monitoring </w:t>
      </w:r>
      <w:r>
        <w:rPr>
          <w:rFonts w:ascii="Times New Roman" w:eastAsia="Times New Roman" w:hAnsi="Times New Roman" w:cs="Times New Roman"/>
          <w:color w:val="000000"/>
          <w:sz w:val="24"/>
          <w:szCs w:val="24"/>
          <w:lang w:val="en-US" w:eastAsia="de-DE"/>
        </w:rPr>
        <w:fldChar w:fldCharType="begin"/>
      </w:r>
      <w:r>
        <w:rPr>
          <w:rFonts w:ascii="Times New Roman" w:eastAsia="Times New Roman" w:hAnsi="Times New Roman" w:cs="Times New Roman"/>
          <w:color w:val="000000"/>
          <w:sz w:val="24"/>
          <w:szCs w:val="24"/>
          <w:lang w:val="en-US" w:eastAsia="de-DE"/>
        </w:rPr>
        <w:instrText xml:space="preserve"> ADDIN EN.CITE &lt;EndNote&gt;&lt;Cite&gt;&lt;Author&gt;Marsh&lt;/Author&gt;&lt;Year&gt;2008&lt;/Year&gt;&lt;RecNum&gt;2427&lt;/RecNum&gt;&lt;DisplayText&gt;(Marsh and Trenham 2008)&lt;/DisplayText&gt;&lt;record&gt;&lt;rec-number&gt;2427&lt;/rec-number&gt;&lt;foreign-keys&gt;&lt;key app="EN" db-id="exx99ps0wstrdmerxf1xxwemtxta5p9zs50z"&gt;2427&lt;/key&gt;&lt;/foreign-keys&gt;&lt;ref-type name="Journal Article"&gt;17&lt;/ref-type&gt;&lt;contributors&gt;&lt;authors&gt;&lt;author&gt;Marsh, D.M.&lt;/author&gt;&lt;author&gt;Trenham, P.C.&lt;/author&gt;&lt;/authors&gt;&lt;/contributors&gt;&lt;titles&gt;&lt;title&gt;Current Trends in Plant and Animal Population Monitoring.&lt;/title&gt;&lt;secondary-title&gt;Conservation Biology&lt;/secondary-title&gt;&lt;/titles&gt;&lt;periodical&gt;&lt;full-title&gt;Conservation Biology&lt;/full-title&gt;&lt;abbr-1&gt;Conserv Biol&lt;/abbr-1&gt;&lt;/periodical&gt;&lt;pages&gt;647-655&lt;/pages&gt;&lt;volume&gt;22&lt;/volume&gt;&lt;dates&gt;&lt;year&gt;2008&lt;/year&gt;&lt;/dates&gt;&lt;urls&gt;&lt;/urls&gt;&lt;/record&gt;&lt;/Cite&gt;&lt;/EndNote&gt;</w:instrText>
      </w:r>
      <w:r>
        <w:rPr>
          <w:rFonts w:ascii="Times New Roman" w:eastAsia="Times New Roman" w:hAnsi="Times New Roman" w:cs="Times New Roman"/>
          <w:color w:val="000000"/>
          <w:sz w:val="24"/>
          <w:szCs w:val="24"/>
          <w:lang w:val="en-US" w:eastAsia="de-DE"/>
        </w:rPr>
        <w:fldChar w:fldCharType="separate"/>
      </w:r>
      <w:r>
        <w:rPr>
          <w:rFonts w:ascii="Times New Roman" w:eastAsia="Times New Roman" w:hAnsi="Times New Roman" w:cs="Times New Roman"/>
          <w:noProof/>
          <w:color w:val="000000"/>
          <w:sz w:val="24"/>
          <w:szCs w:val="24"/>
          <w:lang w:val="en-US" w:eastAsia="de-DE"/>
        </w:rPr>
        <w:t>(</w:t>
      </w:r>
      <w:hyperlink w:anchor="_ENREF_9" w:tooltip="Marsh, 2008 #2427" w:history="1">
        <w:r w:rsidR="00315A31">
          <w:rPr>
            <w:rFonts w:ascii="Times New Roman" w:eastAsia="Times New Roman" w:hAnsi="Times New Roman" w:cs="Times New Roman"/>
            <w:noProof/>
            <w:color w:val="000000"/>
            <w:sz w:val="24"/>
            <w:szCs w:val="24"/>
            <w:lang w:val="en-US" w:eastAsia="de-DE"/>
          </w:rPr>
          <w:t>Marsh and Trenham 2008</w:t>
        </w:r>
      </w:hyperlink>
      <w:r>
        <w:rPr>
          <w:rFonts w:ascii="Times New Roman" w:eastAsia="Times New Roman" w:hAnsi="Times New Roman" w:cs="Times New Roman"/>
          <w:noProof/>
          <w:color w:val="000000"/>
          <w:sz w:val="24"/>
          <w:szCs w:val="24"/>
          <w:lang w:val="en-US" w:eastAsia="de-DE"/>
        </w:rPr>
        <w:t>)</w:t>
      </w:r>
      <w:r>
        <w:rPr>
          <w:rFonts w:ascii="Times New Roman" w:eastAsia="Times New Roman" w:hAnsi="Times New Roman" w:cs="Times New Roman"/>
          <w:color w:val="000000"/>
          <w:sz w:val="24"/>
          <w:szCs w:val="24"/>
          <w:lang w:val="en-US" w:eastAsia="de-DE"/>
        </w:rPr>
        <w:fldChar w:fldCharType="end"/>
      </w:r>
      <w:r w:rsidRPr="00FA0A52">
        <w:rPr>
          <w:rFonts w:ascii="Times New Roman" w:eastAsia="Times New Roman" w:hAnsi="Times New Roman" w:cs="Times New Roman"/>
          <w:color w:val="000000"/>
          <w:sz w:val="24"/>
          <w:szCs w:val="24"/>
          <w:lang w:val="en-US" w:eastAsia="de-DE"/>
        </w:rPr>
        <w:t xml:space="preserve"> </w:t>
      </w:r>
      <w:r w:rsidR="00A25C88">
        <w:rPr>
          <w:rFonts w:ascii="Times New Roman" w:eastAsia="Times New Roman" w:hAnsi="Times New Roman" w:cs="Times New Roman"/>
          <w:color w:val="000000"/>
          <w:sz w:val="24"/>
          <w:szCs w:val="24"/>
          <w:lang w:val="en-US" w:eastAsia="de-DE"/>
        </w:rPr>
        <w:t xml:space="preserve">that are, according to </w:t>
      </w:r>
      <w:r w:rsidRPr="00FA0A52">
        <w:rPr>
          <w:rFonts w:ascii="Times New Roman" w:eastAsia="Times New Roman" w:hAnsi="Times New Roman" w:cs="Times New Roman"/>
          <w:color w:val="000000"/>
          <w:sz w:val="24"/>
          <w:szCs w:val="24"/>
          <w:lang w:val="en-US" w:eastAsia="de-DE"/>
        </w:rPr>
        <w:t>our literature review</w:t>
      </w:r>
      <w:r w:rsidR="00A25C88">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applied in many plant ecology and conservation studies.</w:t>
      </w:r>
      <w:r w:rsidR="00A25C88">
        <w:rPr>
          <w:rFonts w:ascii="Times New Roman" w:eastAsia="Times New Roman" w:hAnsi="Times New Roman" w:cs="Times New Roman"/>
          <w:color w:val="000000"/>
          <w:sz w:val="24"/>
          <w:szCs w:val="24"/>
          <w:lang w:val="en-US" w:eastAsia="de-DE"/>
        </w:rPr>
        <w:t xml:space="preserve"> O</w:t>
      </w:r>
      <w:r w:rsidR="00FA0A52" w:rsidRPr="00FA0A52">
        <w:rPr>
          <w:rFonts w:ascii="Times New Roman" w:eastAsia="Times New Roman" w:hAnsi="Times New Roman" w:cs="Times New Roman"/>
          <w:color w:val="000000"/>
          <w:sz w:val="24"/>
          <w:szCs w:val="24"/>
          <w:lang w:val="en-US" w:eastAsia="de-DE"/>
        </w:rPr>
        <w:t>ur study indicates that population size estimat</w:t>
      </w:r>
      <w:r w:rsidR="00A25C88">
        <w:rPr>
          <w:rFonts w:ascii="Times New Roman" w:eastAsia="Times New Roman" w:hAnsi="Times New Roman" w:cs="Times New Roman"/>
          <w:color w:val="000000"/>
          <w:sz w:val="24"/>
          <w:szCs w:val="24"/>
          <w:lang w:val="en-US" w:eastAsia="de-DE"/>
        </w:rPr>
        <w:t>es</w:t>
      </w:r>
      <w:r w:rsidR="00FA0A52" w:rsidRPr="00FA0A52">
        <w:rPr>
          <w:rFonts w:ascii="Times New Roman" w:eastAsia="Times New Roman" w:hAnsi="Times New Roman" w:cs="Times New Roman"/>
          <w:color w:val="000000"/>
          <w:sz w:val="24"/>
          <w:szCs w:val="24"/>
          <w:lang w:val="en-US" w:eastAsia="de-DE"/>
        </w:rPr>
        <w:t xml:space="preserve"> may differ in absolute and relative numbers</w:t>
      </w:r>
      <w:r w:rsidR="00A25C88">
        <w:rPr>
          <w:rFonts w:ascii="Times New Roman" w:eastAsia="Times New Roman" w:hAnsi="Times New Roman" w:cs="Times New Roman"/>
          <w:color w:val="000000"/>
          <w:sz w:val="24"/>
          <w:szCs w:val="24"/>
          <w:lang w:val="en-US" w:eastAsia="de-DE"/>
        </w:rPr>
        <w:t xml:space="preserve"> when different methods are used</w:t>
      </w:r>
      <w:r w:rsidR="00FA0A52" w:rsidRPr="00FA0A52">
        <w:rPr>
          <w:rFonts w:ascii="Times New Roman" w:eastAsia="Times New Roman" w:hAnsi="Times New Roman" w:cs="Times New Roman"/>
          <w:color w:val="000000"/>
          <w:sz w:val="24"/>
          <w:szCs w:val="24"/>
          <w:lang w:val="en-US" w:eastAsia="de-DE"/>
        </w:rPr>
        <w:t xml:space="preserve">. We can thus </w:t>
      </w:r>
      <w:r w:rsidR="00930409">
        <w:rPr>
          <w:rFonts w:ascii="Times New Roman" w:eastAsia="Times New Roman" w:hAnsi="Times New Roman" w:cs="Times New Roman"/>
          <w:color w:val="000000"/>
          <w:sz w:val="24"/>
          <w:szCs w:val="24"/>
          <w:lang w:val="en-US" w:eastAsia="de-DE"/>
        </w:rPr>
        <w:t>say with confidence</w:t>
      </w:r>
      <w:r w:rsidR="00FA0A52" w:rsidRPr="00FA0A52">
        <w:rPr>
          <w:rFonts w:ascii="Times New Roman" w:eastAsia="Times New Roman" w:hAnsi="Times New Roman" w:cs="Times New Roman"/>
          <w:color w:val="000000"/>
          <w:sz w:val="24"/>
          <w:szCs w:val="24"/>
          <w:lang w:val="en-US" w:eastAsia="de-DE"/>
        </w:rPr>
        <w:t xml:space="preserve"> that mixing site-based and plot-based estimation methods in the same study, which is often done, is problematic. Erroneous conclusions might arise, for example, when the dependence of population size on area is compared between species that were measured with different methods. </w:t>
      </w:r>
      <w:r w:rsidR="00A25C88">
        <w:rPr>
          <w:rFonts w:ascii="Times New Roman" w:eastAsia="Times New Roman" w:hAnsi="Times New Roman" w:cs="Times New Roman"/>
          <w:color w:val="000000"/>
          <w:sz w:val="24"/>
          <w:szCs w:val="24"/>
          <w:lang w:val="en-US" w:eastAsia="de-DE"/>
        </w:rPr>
        <w:t>Moreover</w:t>
      </w:r>
      <w:r w:rsidR="00FA0A52" w:rsidRPr="00FA0A52">
        <w:rPr>
          <w:rFonts w:ascii="Times New Roman" w:eastAsia="Times New Roman" w:hAnsi="Times New Roman" w:cs="Times New Roman"/>
          <w:color w:val="000000"/>
          <w:sz w:val="24"/>
          <w:szCs w:val="24"/>
          <w:lang w:val="en-US" w:eastAsia="de-DE"/>
        </w:rPr>
        <w:t>, our results</w:t>
      </w:r>
      <w:r w:rsidR="00A25C88">
        <w:rPr>
          <w:rFonts w:ascii="Times New Roman" w:eastAsia="Times New Roman" w:hAnsi="Times New Roman" w:cs="Times New Roman"/>
          <w:color w:val="000000"/>
          <w:sz w:val="24"/>
          <w:szCs w:val="24"/>
          <w:lang w:val="en-US" w:eastAsia="de-DE"/>
        </w:rPr>
        <w:t xml:space="preserve"> suggest</w:t>
      </w:r>
      <w:r w:rsidR="00FA0A52" w:rsidRPr="00FA0A52">
        <w:rPr>
          <w:rFonts w:ascii="Times New Roman" w:eastAsia="Times New Roman" w:hAnsi="Times New Roman" w:cs="Times New Roman"/>
          <w:color w:val="000000"/>
          <w:sz w:val="24"/>
          <w:szCs w:val="24"/>
          <w:lang w:val="en-US" w:eastAsia="de-DE"/>
        </w:rPr>
        <w:t xml:space="preserve"> that site-based observations </w:t>
      </w:r>
      <w:r w:rsidR="00A25C88">
        <w:rPr>
          <w:rFonts w:ascii="Times New Roman" w:eastAsia="Times New Roman" w:hAnsi="Times New Roman" w:cs="Times New Roman"/>
          <w:color w:val="000000"/>
          <w:sz w:val="24"/>
          <w:szCs w:val="24"/>
          <w:lang w:val="en-US" w:eastAsia="de-DE"/>
        </w:rPr>
        <w:t>exhibit a bias towards</w:t>
      </w:r>
      <w:r w:rsidR="00FA0A52" w:rsidRPr="00FA0A52">
        <w:rPr>
          <w:rFonts w:ascii="Times New Roman" w:eastAsia="Times New Roman" w:hAnsi="Times New Roman" w:cs="Times New Roman"/>
          <w:color w:val="000000"/>
          <w:sz w:val="24"/>
          <w:szCs w:val="24"/>
          <w:lang w:val="en-US" w:eastAsia="de-DE"/>
        </w:rPr>
        <w:t xml:space="preserve"> lower population sizes, especially when </w:t>
      </w:r>
      <w:r w:rsidR="00A25C88">
        <w:rPr>
          <w:rFonts w:ascii="Times New Roman" w:eastAsia="Times New Roman" w:hAnsi="Times New Roman" w:cs="Times New Roman"/>
          <w:color w:val="000000"/>
          <w:sz w:val="24"/>
          <w:szCs w:val="24"/>
          <w:lang w:val="en-US" w:eastAsia="de-DE"/>
        </w:rPr>
        <w:t xml:space="preserve">areas are large and </w:t>
      </w:r>
      <w:r w:rsidR="00FA0A52" w:rsidRPr="00FA0A52">
        <w:rPr>
          <w:rFonts w:ascii="Times New Roman" w:eastAsia="Times New Roman" w:hAnsi="Times New Roman" w:cs="Times New Roman"/>
          <w:color w:val="000000"/>
          <w:sz w:val="24"/>
          <w:szCs w:val="24"/>
          <w:lang w:val="en-US" w:eastAsia="de-DE"/>
        </w:rPr>
        <w:t>the visibility of a species is poor.</w:t>
      </w:r>
      <w:r w:rsidR="00A25C88">
        <w:rPr>
          <w:rFonts w:ascii="Times New Roman" w:eastAsia="Times New Roman" w:hAnsi="Times New Roman" w:cs="Times New Roman"/>
          <w:color w:val="000000"/>
          <w:sz w:val="24"/>
          <w:szCs w:val="24"/>
          <w:lang w:val="en-US" w:eastAsia="de-DE"/>
        </w:rPr>
        <w:t xml:space="preserve"> We therefore recommend plot-based methods for situations that are comparable to our study.</w:t>
      </w:r>
    </w:p>
    <w:p w14:paraId="17EC8D07" w14:textId="41C99B38" w:rsidR="00FA0A52" w:rsidRPr="00FA0A52" w:rsidRDefault="00FA0A52" w:rsidP="00FA0A52">
      <w:pPr>
        <w:spacing w:after="0" w:line="480" w:lineRule="auto"/>
        <w:rPr>
          <w:rFonts w:ascii="Times New Roman" w:eastAsia="Times New Roman" w:hAnsi="Times New Roman" w:cs="Times New Roman"/>
          <w:sz w:val="24"/>
          <w:szCs w:val="24"/>
          <w:lang w:val="en-US" w:eastAsia="de-DE"/>
        </w:rPr>
      </w:pPr>
    </w:p>
    <w:p w14:paraId="68EB0F1F" w14:textId="77777777" w:rsidR="00FA0A52" w:rsidRPr="00FA0A52" w:rsidRDefault="00FA0A52" w:rsidP="00FA0A52">
      <w:pPr>
        <w:spacing w:after="0" w:line="240" w:lineRule="auto"/>
        <w:rPr>
          <w:rFonts w:ascii="Times New Roman" w:eastAsia="Times New Roman" w:hAnsi="Times New Roman" w:cs="Times New Roman"/>
          <w:sz w:val="24"/>
          <w:szCs w:val="24"/>
          <w:lang w:val="en-US" w:eastAsia="de-DE"/>
        </w:rPr>
      </w:pPr>
    </w:p>
    <w:p w14:paraId="1CB00057" w14:textId="77777777" w:rsidR="00710223" w:rsidRDefault="00710223" w:rsidP="00FA0A52">
      <w:pPr>
        <w:spacing w:after="0" w:line="480" w:lineRule="auto"/>
        <w:outlineLvl w:val="0"/>
        <w:rPr>
          <w:rFonts w:ascii="Times New Roman" w:eastAsia="Times New Roman" w:hAnsi="Times New Roman" w:cs="Times New Roman"/>
          <w:b/>
          <w:bCs/>
          <w:color w:val="000000"/>
          <w:kern w:val="36"/>
          <w:sz w:val="24"/>
          <w:szCs w:val="24"/>
          <w:lang w:val="en-US" w:eastAsia="de-DE"/>
        </w:rPr>
      </w:pPr>
    </w:p>
    <w:p w14:paraId="2709C88C" w14:textId="77777777" w:rsidR="00D10F53" w:rsidRDefault="00D10F53">
      <w:pPr>
        <w:rPr>
          <w:rFonts w:ascii="Times New Roman" w:eastAsia="Times New Roman" w:hAnsi="Times New Roman" w:cs="Times New Roman"/>
          <w:b/>
          <w:bCs/>
          <w:color w:val="000000"/>
          <w:kern w:val="36"/>
          <w:sz w:val="24"/>
          <w:szCs w:val="24"/>
          <w:lang w:val="en-US" w:eastAsia="de-DE"/>
        </w:rPr>
      </w:pPr>
      <w:r>
        <w:rPr>
          <w:rFonts w:ascii="Times New Roman" w:eastAsia="Times New Roman" w:hAnsi="Times New Roman" w:cs="Times New Roman"/>
          <w:b/>
          <w:bCs/>
          <w:color w:val="000000"/>
          <w:kern w:val="36"/>
          <w:sz w:val="24"/>
          <w:szCs w:val="24"/>
          <w:lang w:val="en-US" w:eastAsia="de-DE"/>
        </w:rPr>
        <w:br w:type="page"/>
      </w:r>
    </w:p>
    <w:p w14:paraId="3D5F6C84" w14:textId="77777777" w:rsidR="00FA0A52" w:rsidRPr="00FA0A52" w:rsidRDefault="00FA0A52" w:rsidP="00FA0A52">
      <w:pPr>
        <w:spacing w:after="0" w:line="480" w:lineRule="auto"/>
        <w:outlineLvl w:val="0"/>
        <w:rPr>
          <w:rFonts w:ascii="Times New Roman" w:eastAsia="Times New Roman" w:hAnsi="Times New Roman" w:cs="Times New Roman"/>
          <w:b/>
          <w:bCs/>
          <w:kern w:val="36"/>
          <w:sz w:val="48"/>
          <w:szCs w:val="48"/>
          <w:lang w:val="en-US" w:eastAsia="de-DE"/>
        </w:rPr>
      </w:pPr>
      <w:r w:rsidRPr="00FA0A52">
        <w:rPr>
          <w:rFonts w:ascii="Times New Roman" w:eastAsia="Times New Roman" w:hAnsi="Times New Roman" w:cs="Times New Roman"/>
          <w:b/>
          <w:bCs/>
          <w:color w:val="000000"/>
          <w:kern w:val="36"/>
          <w:sz w:val="24"/>
          <w:szCs w:val="24"/>
          <w:lang w:val="en-US" w:eastAsia="de-DE"/>
        </w:rPr>
        <w:lastRenderedPageBreak/>
        <w:t>Acknowledgements</w:t>
      </w:r>
    </w:p>
    <w:p w14:paraId="10D2CCA3" w14:textId="5BC09A34" w:rsidR="00FA0A52" w:rsidRDefault="00FA0A52" w:rsidP="00FA0A52">
      <w:pPr>
        <w:spacing w:after="0" w:line="480" w:lineRule="auto"/>
        <w:rPr>
          <w:rFonts w:ascii="Times New Roman" w:eastAsia="Times New Roman" w:hAnsi="Times New Roman" w:cs="Times New Roman"/>
          <w:color w:val="000000"/>
          <w:sz w:val="24"/>
          <w:szCs w:val="24"/>
          <w:lang w:val="en-US" w:eastAsia="de-DE"/>
        </w:rPr>
      </w:pPr>
      <w:r w:rsidRPr="00FA0A52">
        <w:rPr>
          <w:rFonts w:ascii="Times New Roman" w:eastAsia="Times New Roman" w:hAnsi="Times New Roman" w:cs="Times New Roman"/>
          <w:color w:val="000000"/>
          <w:sz w:val="24"/>
          <w:szCs w:val="24"/>
          <w:lang w:val="en-US" w:eastAsia="de-DE"/>
        </w:rPr>
        <w:t>We would like to thank Peter Poschlod for his support</w:t>
      </w:r>
      <w:r w:rsidR="00372655">
        <w:rPr>
          <w:rFonts w:ascii="Times New Roman" w:eastAsia="Times New Roman" w:hAnsi="Times New Roman" w:cs="Times New Roman"/>
          <w:color w:val="000000"/>
          <w:sz w:val="24"/>
          <w:szCs w:val="24"/>
          <w:lang w:val="en-US" w:eastAsia="de-DE"/>
        </w:rPr>
        <w:t>,</w:t>
      </w:r>
      <w:r w:rsidR="00FC5B31">
        <w:rPr>
          <w:rFonts w:ascii="Times New Roman" w:eastAsia="Times New Roman" w:hAnsi="Times New Roman" w:cs="Times New Roman"/>
          <w:color w:val="000000"/>
          <w:sz w:val="24"/>
          <w:szCs w:val="24"/>
          <w:lang w:val="en-US" w:eastAsia="de-DE"/>
        </w:rPr>
        <w:t xml:space="preserve"> </w:t>
      </w:r>
      <w:r w:rsidRPr="00FA0A52">
        <w:rPr>
          <w:rFonts w:ascii="Times New Roman" w:eastAsia="Times New Roman" w:hAnsi="Times New Roman" w:cs="Times New Roman"/>
          <w:color w:val="000000"/>
          <w:sz w:val="24"/>
          <w:szCs w:val="24"/>
          <w:lang w:val="en-US" w:eastAsia="de-DE"/>
        </w:rPr>
        <w:t>Christina Putz, Sonja Rosenlehner, Katrin Meier, Matthias Rass and Christine Kamel for their contribution to field work</w:t>
      </w:r>
      <w:r w:rsidR="00372655">
        <w:rPr>
          <w:rFonts w:ascii="Times New Roman" w:eastAsia="Times New Roman" w:hAnsi="Times New Roman" w:cs="Times New Roman"/>
          <w:color w:val="000000"/>
          <w:sz w:val="24"/>
          <w:szCs w:val="24"/>
          <w:lang w:val="en-US" w:eastAsia="de-DE"/>
        </w:rPr>
        <w:t xml:space="preserve">, and an anonymous reviewer for useful comments that contributed to improving the initial version of this manuscript. </w:t>
      </w:r>
    </w:p>
    <w:p w14:paraId="4C04F986" w14:textId="77777777" w:rsidR="00E42203" w:rsidRDefault="00E42203" w:rsidP="00FA0A52">
      <w:pPr>
        <w:spacing w:after="0" w:line="480" w:lineRule="auto"/>
        <w:rPr>
          <w:rFonts w:ascii="Times New Roman" w:eastAsia="Times New Roman" w:hAnsi="Times New Roman" w:cs="Times New Roman"/>
          <w:color w:val="000000"/>
          <w:sz w:val="24"/>
          <w:szCs w:val="24"/>
          <w:lang w:val="en-US" w:eastAsia="de-DE"/>
        </w:rPr>
      </w:pPr>
    </w:p>
    <w:p w14:paraId="75E56A09" w14:textId="1491DDDD" w:rsidR="00E42203" w:rsidRPr="00E42203" w:rsidRDefault="00E42203" w:rsidP="00FA0A52">
      <w:pPr>
        <w:spacing w:after="0" w:line="480" w:lineRule="auto"/>
        <w:rPr>
          <w:rFonts w:ascii="Times New Roman" w:eastAsia="Times New Roman" w:hAnsi="Times New Roman" w:cs="Times New Roman"/>
          <w:b/>
          <w:color w:val="000000"/>
          <w:sz w:val="24"/>
          <w:szCs w:val="24"/>
          <w:lang w:val="en-US" w:eastAsia="de-DE"/>
        </w:rPr>
      </w:pPr>
      <w:r w:rsidRPr="00E42203">
        <w:rPr>
          <w:rFonts w:ascii="Times New Roman" w:eastAsia="Times New Roman" w:hAnsi="Times New Roman" w:cs="Times New Roman"/>
          <w:b/>
          <w:color w:val="000000"/>
          <w:sz w:val="24"/>
          <w:szCs w:val="24"/>
          <w:lang w:val="en-US" w:eastAsia="de-DE"/>
        </w:rPr>
        <w:t>Conflicts of interest</w:t>
      </w:r>
    </w:p>
    <w:p w14:paraId="7D21CBBC" w14:textId="3AF936C9" w:rsidR="00E42203" w:rsidRPr="00FA0A52" w:rsidRDefault="00E42203" w:rsidP="00FA0A52">
      <w:pPr>
        <w:spacing w:after="0" w:line="48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color w:val="000000"/>
          <w:sz w:val="24"/>
          <w:szCs w:val="24"/>
          <w:lang w:val="en-US" w:eastAsia="de-DE"/>
        </w:rPr>
        <w:t>The authors declare that they have no conflict of interest.</w:t>
      </w:r>
    </w:p>
    <w:p w14:paraId="0201440A" w14:textId="77777777" w:rsidR="00FA0A52" w:rsidRPr="00FA0A52" w:rsidRDefault="00FA0A52" w:rsidP="00FA0A52">
      <w:pPr>
        <w:spacing w:after="240" w:line="240" w:lineRule="auto"/>
        <w:rPr>
          <w:rFonts w:ascii="Times New Roman" w:eastAsia="Times New Roman" w:hAnsi="Times New Roman" w:cs="Times New Roman"/>
          <w:sz w:val="24"/>
          <w:szCs w:val="24"/>
          <w:lang w:val="en-US" w:eastAsia="de-DE"/>
        </w:rPr>
      </w:pPr>
    </w:p>
    <w:p w14:paraId="059BD74D" w14:textId="77777777" w:rsidR="00710223" w:rsidRPr="00EA039F" w:rsidRDefault="00710223">
      <w:pPr>
        <w:rPr>
          <w:rFonts w:ascii="Times New Roman" w:eastAsia="Times New Roman" w:hAnsi="Times New Roman" w:cs="Times New Roman"/>
          <w:b/>
          <w:bCs/>
          <w:color w:val="000000"/>
          <w:kern w:val="36"/>
          <w:sz w:val="24"/>
          <w:szCs w:val="24"/>
          <w:lang w:val="en-US" w:eastAsia="de-DE"/>
        </w:rPr>
      </w:pPr>
      <w:r w:rsidRPr="00EA039F">
        <w:rPr>
          <w:rFonts w:ascii="Times New Roman" w:eastAsia="Times New Roman" w:hAnsi="Times New Roman" w:cs="Times New Roman"/>
          <w:b/>
          <w:bCs/>
          <w:color w:val="000000"/>
          <w:kern w:val="36"/>
          <w:sz w:val="24"/>
          <w:szCs w:val="24"/>
          <w:lang w:val="en-US" w:eastAsia="de-DE"/>
        </w:rPr>
        <w:br w:type="page"/>
      </w:r>
    </w:p>
    <w:p w14:paraId="469F6A22" w14:textId="77777777" w:rsidR="00FA0A52" w:rsidRPr="00417DC8" w:rsidRDefault="00FA0A52" w:rsidP="00FA0A52">
      <w:pPr>
        <w:spacing w:after="0" w:line="480" w:lineRule="auto"/>
        <w:outlineLvl w:val="0"/>
        <w:rPr>
          <w:rFonts w:ascii="Times New Roman" w:eastAsia="Times New Roman" w:hAnsi="Times New Roman" w:cs="Times New Roman"/>
          <w:b/>
          <w:bCs/>
          <w:kern w:val="36"/>
          <w:sz w:val="48"/>
          <w:szCs w:val="48"/>
          <w:lang w:val="en-US" w:eastAsia="de-DE"/>
        </w:rPr>
      </w:pPr>
      <w:r w:rsidRPr="00417DC8">
        <w:rPr>
          <w:rFonts w:ascii="Times New Roman" w:eastAsia="Times New Roman" w:hAnsi="Times New Roman" w:cs="Times New Roman"/>
          <w:b/>
          <w:bCs/>
          <w:color w:val="000000"/>
          <w:kern w:val="36"/>
          <w:sz w:val="24"/>
          <w:szCs w:val="24"/>
          <w:lang w:val="en-US" w:eastAsia="de-DE"/>
        </w:rPr>
        <w:lastRenderedPageBreak/>
        <w:t>References</w:t>
      </w:r>
    </w:p>
    <w:p w14:paraId="174A228D" w14:textId="77777777" w:rsidR="00315A31" w:rsidRPr="00315A31" w:rsidRDefault="008F0662" w:rsidP="00315A31">
      <w:pPr>
        <w:spacing w:after="0" w:line="240" w:lineRule="auto"/>
        <w:ind w:left="720" w:hanging="720"/>
        <w:rPr>
          <w:rFonts w:ascii="Calibri" w:hAnsi="Calibri" w:cs="Times New Roman"/>
          <w:noProof/>
          <w:szCs w:val="24"/>
          <w:lang w:val="en-US"/>
        </w:rPr>
      </w:pPr>
      <w:r w:rsidRPr="00CD3D84">
        <w:rPr>
          <w:rFonts w:ascii="Times New Roman" w:hAnsi="Times New Roman" w:cs="Times New Roman"/>
          <w:sz w:val="24"/>
          <w:szCs w:val="24"/>
        </w:rPr>
        <w:fldChar w:fldCharType="begin"/>
      </w:r>
      <w:r w:rsidRPr="00417DC8">
        <w:rPr>
          <w:rFonts w:ascii="Times New Roman" w:hAnsi="Times New Roman" w:cs="Times New Roman"/>
          <w:sz w:val="24"/>
          <w:szCs w:val="24"/>
          <w:lang w:val="en-US"/>
        </w:rPr>
        <w:instrText xml:space="preserve"> ADDIN EN.REFLIST </w:instrText>
      </w:r>
      <w:r w:rsidRPr="00CD3D84">
        <w:rPr>
          <w:rFonts w:ascii="Times New Roman" w:hAnsi="Times New Roman" w:cs="Times New Roman"/>
          <w:sz w:val="24"/>
          <w:szCs w:val="24"/>
        </w:rPr>
        <w:fldChar w:fldCharType="separate"/>
      </w:r>
      <w:bookmarkStart w:id="1" w:name="_ENREF_1"/>
      <w:r w:rsidR="00315A31" w:rsidRPr="00315A31">
        <w:rPr>
          <w:rFonts w:ascii="Calibri" w:hAnsi="Calibri" w:cs="Times New Roman"/>
          <w:noProof/>
          <w:szCs w:val="24"/>
          <w:lang w:val="en-US"/>
        </w:rPr>
        <w:t xml:space="preserve">Busch V, Reisch C (2016) Population size and land use affect the genetic variation and performance of the endangered plant species </w:t>
      </w:r>
      <w:r w:rsidR="00315A31" w:rsidRPr="00315A31">
        <w:rPr>
          <w:rFonts w:ascii="Calibri" w:hAnsi="Calibri" w:cs="Times New Roman"/>
          <w:i/>
          <w:noProof/>
          <w:szCs w:val="24"/>
          <w:lang w:val="en-US"/>
        </w:rPr>
        <w:t>Dianthus seguieri</w:t>
      </w:r>
      <w:r w:rsidR="00315A31" w:rsidRPr="00315A31">
        <w:rPr>
          <w:rFonts w:ascii="Calibri" w:hAnsi="Calibri" w:cs="Times New Roman"/>
          <w:noProof/>
          <w:szCs w:val="24"/>
          <w:lang w:val="en-US"/>
        </w:rPr>
        <w:t xml:space="preserve"> ssp </w:t>
      </w:r>
      <w:r w:rsidR="00315A31" w:rsidRPr="00315A31">
        <w:rPr>
          <w:rFonts w:ascii="Calibri" w:hAnsi="Calibri" w:cs="Times New Roman"/>
          <w:i/>
          <w:noProof/>
          <w:szCs w:val="24"/>
          <w:lang w:val="en-US"/>
        </w:rPr>
        <w:t>glaber</w:t>
      </w:r>
      <w:r w:rsidR="00315A31" w:rsidRPr="00315A31">
        <w:rPr>
          <w:rFonts w:ascii="Calibri" w:hAnsi="Calibri" w:cs="Times New Roman"/>
          <w:noProof/>
          <w:szCs w:val="24"/>
          <w:lang w:val="en-US"/>
        </w:rPr>
        <w:t>. Conservation Genetics 17 (2):425-436. doi:10.1007/s10592-015-0794-1</w:t>
      </w:r>
      <w:bookmarkEnd w:id="1"/>
    </w:p>
    <w:p w14:paraId="58566EB3"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2" w:name="_ENREF_2"/>
      <w:r w:rsidRPr="00315A31">
        <w:rPr>
          <w:rFonts w:ascii="Calibri" w:hAnsi="Calibri" w:cs="Times New Roman"/>
          <w:noProof/>
          <w:szCs w:val="24"/>
          <w:lang w:val="en-US"/>
        </w:rPr>
        <w:t>Fournier DA, Skaug HJ, Ancheta J, Ianelli J, Magnusson A, Maunder M, Nielsen A, Sibert J (2012) AD Model Builder: using automatic differentiation for statistical inference of highly parameterized complex nonlinear models. Optimization Methods and Software 27:233-249</w:t>
      </w:r>
      <w:bookmarkEnd w:id="2"/>
    </w:p>
    <w:p w14:paraId="21FD878A"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3" w:name="_ENREF_3"/>
      <w:r w:rsidRPr="00315A31">
        <w:rPr>
          <w:rFonts w:ascii="Calibri" w:hAnsi="Calibri" w:cs="Times New Roman"/>
          <w:noProof/>
          <w:szCs w:val="24"/>
          <w:lang w:val="en-US"/>
        </w:rPr>
        <w:t xml:space="preserve">Hartig F (2017) DHARMa: Residual Diagnostics for Hierarchical (Multi-Level / Mixed) Regression Models R package version 0.1.5. </w:t>
      </w:r>
      <w:bookmarkEnd w:id="3"/>
    </w:p>
    <w:p w14:paraId="3EBCB020" w14:textId="77777777" w:rsidR="00315A31" w:rsidRPr="005C5172" w:rsidRDefault="00315A31" w:rsidP="00315A31">
      <w:pPr>
        <w:spacing w:after="0" w:line="240" w:lineRule="auto"/>
        <w:ind w:left="720" w:hanging="720"/>
        <w:rPr>
          <w:rFonts w:ascii="Calibri" w:hAnsi="Calibri" w:cs="Times New Roman"/>
          <w:noProof/>
          <w:szCs w:val="24"/>
        </w:rPr>
      </w:pPr>
      <w:bookmarkStart w:id="4" w:name="_ENREF_4"/>
      <w:r w:rsidRPr="00315A31">
        <w:rPr>
          <w:rFonts w:ascii="Calibri" w:hAnsi="Calibri" w:cs="Times New Roman"/>
          <w:noProof/>
          <w:szCs w:val="24"/>
          <w:lang w:val="en-US"/>
        </w:rPr>
        <w:t xml:space="preserve">Hooftman DAP, van Kleunen M, Diemer M (2003) Effects of habitat fragmentation on the fitness of two common wetland species, </w:t>
      </w:r>
      <w:r w:rsidRPr="00315A31">
        <w:rPr>
          <w:rFonts w:ascii="Calibri" w:hAnsi="Calibri" w:cs="Times New Roman"/>
          <w:i/>
          <w:noProof/>
          <w:szCs w:val="24"/>
          <w:lang w:val="en-US"/>
        </w:rPr>
        <w:t>Carex davalliana</w:t>
      </w:r>
      <w:r w:rsidRPr="00315A31">
        <w:rPr>
          <w:rFonts w:ascii="Calibri" w:hAnsi="Calibri" w:cs="Times New Roman"/>
          <w:noProof/>
          <w:szCs w:val="24"/>
          <w:lang w:val="en-US"/>
        </w:rPr>
        <w:t xml:space="preserve"> and </w:t>
      </w:r>
      <w:r w:rsidRPr="00315A31">
        <w:rPr>
          <w:rFonts w:ascii="Calibri" w:hAnsi="Calibri" w:cs="Times New Roman"/>
          <w:i/>
          <w:noProof/>
          <w:szCs w:val="24"/>
          <w:lang w:val="en-US"/>
        </w:rPr>
        <w:t>Succisa pratensis</w:t>
      </w:r>
      <w:r w:rsidRPr="00315A31">
        <w:rPr>
          <w:rFonts w:ascii="Calibri" w:hAnsi="Calibri" w:cs="Times New Roman"/>
          <w:noProof/>
          <w:szCs w:val="24"/>
          <w:lang w:val="en-US"/>
        </w:rPr>
        <w:t xml:space="preserve">. </w:t>
      </w:r>
      <w:r w:rsidRPr="005C5172">
        <w:rPr>
          <w:rFonts w:ascii="Calibri" w:hAnsi="Calibri" w:cs="Times New Roman"/>
          <w:noProof/>
          <w:szCs w:val="24"/>
        </w:rPr>
        <w:t>Oecologia (Heidelb) 134:350-359</w:t>
      </w:r>
      <w:bookmarkEnd w:id="4"/>
    </w:p>
    <w:p w14:paraId="11FCF903" w14:textId="77777777" w:rsidR="00315A31" w:rsidRPr="005C5172" w:rsidRDefault="00315A31" w:rsidP="00315A31">
      <w:pPr>
        <w:spacing w:after="0" w:line="240" w:lineRule="auto"/>
        <w:ind w:left="720" w:hanging="720"/>
        <w:rPr>
          <w:rFonts w:ascii="Calibri" w:hAnsi="Calibri" w:cs="Times New Roman"/>
          <w:noProof/>
          <w:szCs w:val="24"/>
        </w:rPr>
      </w:pPr>
      <w:bookmarkStart w:id="5" w:name="_ENREF_5"/>
      <w:r w:rsidRPr="005C5172">
        <w:rPr>
          <w:rFonts w:ascii="Calibri" w:hAnsi="Calibri" w:cs="Times New Roman"/>
          <w:noProof/>
          <w:szCs w:val="24"/>
        </w:rPr>
        <w:t>Huck S, Michl T, Eichen C (2006) Empfehlungen für die Erfassung und Bewertung von Arten als Basis für das Monitoring nach Artikel 11 und 17 der FFH-Richtlinie in Deutschland. Berichte des Landesamtes für Umweltschutz Sachsen-Anhalt Sonderheft 2:65-97</w:t>
      </w:r>
      <w:bookmarkEnd w:id="5"/>
    </w:p>
    <w:p w14:paraId="0E9A08FD"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6" w:name="_ENREF_6"/>
      <w:r w:rsidRPr="005C5172">
        <w:rPr>
          <w:rFonts w:ascii="Calibri" w:hAnsi="Calibri" w:cs="Times New Roman"/>
          <w:noProof/>
          <w:szCs w:val="24"/>
        </w:rPr>
        <w:t xml:space="preserve">Hutchings MJ (1991) Monitoring plant populations: census as an aid to conservation. </w:t>
      </w:r>
      <w:r w:rsidRPr="00315A31">
        <w:rPr>
          <w:rFonts w:ascii="Calibri" w:hAnsi="Calibri" w:cs="Times New Roman"/>
          <w:noProof/>
          <w:szCs w:val="24"/>
          <w:lang w:val="en-US"/>
        </w:rPr>
        <w:t>In: Goldsmith FB (ed) Monitoring for Conservation and Ecology. Chapman &amp; Hall, New York, pp 61-76</w:t>
      </w:r>
      <w:bookmarkEnd w:id="6"/>
    </w:p>
    <w:p w14:paraId="0C7B1D7A"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7" w:name="_ENREF_7"/>
      <w:r w:rsidRPr="00315A31">
        <w:rPr>
          <w:rFonts w:ascii="Calibri" w:hAnsi="Calibri" w:cs="Times New Roman"/>
          <w:noProof/>
          <w:szCs w:val="24"/>
          <w:lang w:val="en-US"/>
        </w:rPr>
        <w:t>Keith DA (2000) Sampling designs, field techniques and analytical methods for systematic plant population surveys. Ecological Management and Restoration 1:125-139</w:t>
      </w:r>
      <w:bookmarkEnd w:id="7"/>
    </w:p>
    <w:p w14:paraId="184D9A62"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8" w:name="_ENREF_8"/>
      <w:r w:rsidRPr="00315A31">
        <w:rPr>
          <w:rFonts w:ascii="Calibri" w:hAnsi="Calibri" w:cs="Times New Roman"/>
          <w:noProof/>
          <w:szCs w:val="24"/>
          <w:lang w:val="en-US"/>
        </w:rPr>
        <w:t>Leimu R, Mutikainen P, Koricheva J, Fischer M (2006) How general are positive relationships between plant population size, fitness and genetic variation. J Ecol 94:942-952</w:t>
      </w:r>
      <w:bookmarkEnd w:id="8"/>
    </w:p>
    <w:p w14:paraId="4D73CDFC"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9" w:name="_ENREF_9"/>
      <w:r w:rsidRPr="00315A31">
        <w:rPr>
          <w:rFonts w:ascii="Calibri" w:hAnsi="Calibri" w:cs="Times New Roman"/>
          <w:noProof/>
          <w:szCs w:val="24"/>
          <w:lang w:val="en-US"/>
        </w:rPr>
        <w:t>Marsh DM, Trenham PC (2008) Current Trends in Plant and Animal Population Monitoring. Conserv Biol 22:647-655</w:t>
      </w:r>
      <w:bookmarkEnd w:id="9"/>
    </w:p>
    <w:p w14:paraId="6EA6B09B"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10" w:name="_ENREF_10"/>
      <w:r w:rsidRPr="00315A31">
        <w:rPr>
          <w:rFonts w:ascii="Calibri" w:hAnsi="Calibri" w:cs="Times New Roman"/>
          <w:noProof/>
          <w:szCs w:val="24"/>
          <w:lang w:val="en-US"/>
        </w:rPr>
        <w:t>Matthies D, Bräuer I, Maiboom W, Tscharntke T (2004) Population size and the risk of extinction: empirical evidence from rare plants. Oikos 105:481-488</w:t>
      </w:r>
      <w:bookmarkEnd w:id="10"/>
    </w:p>
    <w:p w14:paraId="14D04224"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11" w:name="_ENREF_11"/>
      <w:r w:rsidRPr="00315A31">
        <w:rPr>
          <w:rFonts w:ascii="Calibri" w:hAnsi="Calibri" w:cs="Times New Roman"/>
          <w:noProof/>
          <w:szCs w:val="24"/>
          <w:lang w:val="en-US"/>
        </w:rPr>
        <w:t>Menges ES (2000) Population viability analyses in plants: challenges and opportunities. Trend Ecol Evol 15:51-56</w:t>
      </w:r>
      <w:bookmarkEnd w:id="11"/>
    </w:p>
    <w:p w14:paraId="33DFCB9B"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12" w:name="_ENREF_12"/>
      <w:r w:rsidRPr="00315A31">
        <w:rPr>
          <w:rFonts w:ascii="Calibri" w:hAnsi="Calibri" w:cs="Times New Roman"/>
          <w:noProof/>
          <w:szCs w:val="24"/>
          <w:lang w:val="en-US"/>
        </w:rPr>
        <w:t>Menges ES, Gordon D (1996) Three Levels of Monitoring Intensity for Rare Plant Species. Natural Areas Journal 16:227-237</w:t>
      </w:r>
      <w:bookmarkEnd w:id="12"/>
    </w:p>
    <w:p w14:paraId="3AD22971"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13" w:name="_ENREF_13"/>
      <w:r w:rsidRPr="00315A31">
        <w:rPr>
          <w:rFonts w:ascii="Calibri" w:hAnsi="Calibri" w:cs="Times New Roman"/>
          <w:noProof/>
          <w:szCs w:val="24"/>
          <w:lang w:val="en-US"/>
        </w:rPr>
        <w:t>Philippi T (2005) Adaptive cluster sampling for estimation of abundances within local populations of low-abundance plants. Ecology 86:1091-1100</w:t>
      </w:r>
      <w:bookmarkEnd w:id="13"/>
    </w:p>
    <w:p w14:paraId="02EDB5AD" w14:textId="77777777" w:rsidR="00315A31" w:rsidRPr="00315A31" w:rsidRDefault="00315A31" w:rsidP="00315A31">
      <w:pPr>
        <w:spacing w:after="0" w:line="240" w:lineRule="auto"/>
        <w:ind w:left="720" w:hanging="720"/>
        <w:rPr>
          <w:rFonts w:ascii="Calibri" w:hAnsi="Calibri" w:cs="Times New Roman"/>
          <w:noProof/>
          <w:szCs w:val="24"/>
          <w:lang w:val="en-US"/>
        </w:rPr>
      </w:pPr>
      <w:bookmarkStart w:id="14" w:name="_ENREF_14"/>
      <w:r w:rsidRPr="00315A31">
        <w:rPr>
          <w:rFonts w:ascii="Calibri" w:hAnsi="Calibri" w:cs="Times New Roman"/>
          <w:noProof/>
          <w:szCs w:val="24"/>
          <w:lang w:val="en-US"/>
        </w:rPr>
        <w:t>Philippi T, Collins B, Dixon PM (2001) A Multistage Approach to Population Monitoring for Rare Plant Populations. Natural Areas Journal 21:111-116</w:t>
      </w:r>
      <w:bookmarkEnd w:id="14"/>
    </w:p>
    <w:p w14:paraId="0C1C8833" w14:textId="77777777" w:rsidR="00315A31" w:rsidRPr="00315A31" w:rsidRDefault="00315A31" w:rsidP="00315A31">
      <w:pPr>
        <w:spacing w:line="240" w:lineRule="auto"/>
        <w:ind w:left="720" w:hanging="720"/>
        <w:rPr>
          <w:rFonts w:ascii="Calibri" w:hAnsi="Calibri" w:cs="Times New Roman"/>
          <w:noProof/>
          <w:szCs w:val="24"/>
          <w:lang w:val="en-US"/>
        </w:rPr>
      </w:pPr>
      <w:bookmarkStart w:id="15" w:name="_ENREF_15"/>
      <w:r w:rsidRPr="00315A31">
        <w:rPr>
          <w:rFonts w:ascii="Calibri" w:hAnsi="Calibri" w:cs="Times New Roman"/>
          <w:noProof/>
          <w:szCs w:val="24"/>
          <w:lang w:val="en-US"/>
        </w:rPr>
        <w:t>Skaug H, Fournier D, Bolker B, Magnusson A, Nielsen A (2016) Generalized Linear Mixed Models using 'AD Model Builder'. R package version 0.8.3.3. Accessed 19.1. 2016</w:t>
      </w:r>
      <w:bookmarkEnd w:id="15"/>
    </w:p>
    <w:p w14:paraId="3F85BE97" w14:textId="745F6E6F" w:rsidR="00315A31" w:rsidRDefault="00315A31" w:rsidP="00315A31">
      <w:pPr>
        <w:spacing w:line="240" w:lineRule="auto"/>
        <w:rPr>
          <w:rFonts w:ascii="Calibri" w:hAnsi="Calibri" w:cs="Times New Roman"/>
          <w:noProof/>
          <w:szCs w:val="24"/>
          <w:lang w:val="en-US"/>
        </w:rPr>
      </w:pPr>
    </w:p>
    <w:p w14:paraId="6773DC6D" w14:textId="71BECB2F" w:rsidR="00A67B56" w:rsidRPr="00417DC8" w:rsidRDefault="008F0662" w:rsidP="00CD3D84">
      <w:pPr>
        <w:spacing w:line="480" w:lineRule="auto"/>
        <w:ind w:left="709" w:hanging="709"/>
        <w:rPr>
          <w:rFonts w:ascii="Times New Roman" w:hAnsi="Times New Roman" w:cs="Times New Roman"/>
          <w:sz w:val="24"/>
          <w:szCs w:val="24"/>
          <w:lang w:val="en-US"/>
        </w:rPr>
      </w:pPr>
      <w:r w:rsidRPr="00CD3D84">
        <w:rPr>
          <w:rFonts w:ascii="Times New Roman" w:hAnsi="Times New Roman" w:cs="Times New Roman"/>
          <w:sz w:val="24"/>
          <w:szCs w:val="24"/>
        </w:rPr>
        <w:fldChar w:fldCharType="end"/>
      </w:r>
    </w:p>
    <w:p w14:paraId="62DC26D3" w14:textId="1630A609" w:rsidR="00E055AC" w:rsidRPr="00417DC8" w:rsidRDefault="00E055AC" w:rsidP="00CD3D84">
      <w:pPr>
        <w:spacing w:line="480" w:lineRule="auto"/>
        <w:ind w:left="709" w:hanging="709"/>
        <w:rPr>
          <w:rFonts w:ascii="Times New Roman" w:hAnsi="Times New Roman" w:cs="Times New Roman"/>
          <w:sz w:val="24"/>
          <w:szCs w:val="24"/>
          <w:lang w:val="en-US"/>
        </w:rPr>
      </w:pPr>
    </w:p>
    <w:p w14:paraId="2772C208" w14:textId="77777777" w:rsidR="00FC5B31" w:rsidRDefault="00FC5B31">
      <w:pPr>
        <w:rPr>
          <w:rFonts w:ascii="Times New Roman" w:eastAsia="Times New Roman" w:hAnsi="Times New Roman" w:cs="Times New Roman"/>
          <w:b/>
          <w:bCs/>
          <w:color w:val="000000"/>
          <w:kern w:val="36"/>
          <w:sz w:val="24"/>
          <w:szCs w:val="24"/>
          <w:lang w:val="en-US" w:eastAsia="de-DE"/>
        </w:rPr>
      </w:pPr>
    </w:p>
    <w:p w14:paraId="5CE2199B" w14:textId="77777777" w:rsidR="00FC5B31" w:rsidRDefault="00FC5B31">
      <w:pPr>
        <w:rPr>
          <w:rFonts w:ascii="Times New Roman" w:eastAsia="Times New Roman" w:hAnsi="Times New Roman" w:cs="Times New Roman"/>
          <w:b/>
          <w:bCs/>
          <w:color w:val="000000"/>
          <w:kern w:val="36"/>
          <w:sz w:val="24"/>
          <w:szCs w:val="24"/>
          <w:lang w:val="en-US" w:eastAsia="de-DE"/>
        </w:rPr>
      </w:pPr>
    </w:p>
    <w:p w14:paraId="4A33A22B" w14:textId="0E91E418" w:rsidR="00725374" w:rsidRDefault="00725374">
      <w:pPr>
        <w:rPr>
          <w:rFonts w:ascii="Times New Roman" w:eastAsia="Times New Roman" w:hAnsi="Times New Roman" w:cs="Times New Roman"/>
          <w:b/>
          <w:bCs/>
          <w:color w:val="000000"/>
          <w:kern w:val="36"/>
          <w:sz w:val="24"/>
          <w:szCs w:val="24"/>
          <w:lang w:val="en-US" w:eastAsia="de-DE"/>
        </w:rPr>
      </w:pPr>
      <w:r>
        <w:rPr>
          <w:rFonts w:ascii="Times New Roman" w:eastAsia="Times New Roman" w:hAnsi="Times New Roman" w:cs="Times New Roman"/>
          <w:b/>
          <w:bCs/>
          <w:color w:val="000000"/>
          <w:kern w:val="36"/>
          <w:sz w:val="24"/>
          <w:szCs w:val="24"/>
          <w:lang w:val="en-US" w:eastAsia="de-DE"/>
        </w:rPr>
        <w:lastRenderedPageBreak/>
        <w:t>Figure captations</w:t>
      </w:r>
    </w:p>
    <w:p w14:paraId="39E12D41" w14:textId="77777777" w:rsidR="00725374" w:rsidRDefault="00725374">
      <w:pPr>
        <w:rPr>
          <w:rFonts w:ascii="Times New Roman" w:eastAsia="Times New Roman" w:hAnsi="Times New Roman" w:cs="Times New Roman"/>
          <w:b/>
          <w:bCs/>
          <w:color w:val="000000"/>
          <w:kern w:val="36"/>
          <w:sz w:val="24"/>
          <w:szCs w:val="24"/>
          <w:lang w:val="en-US" w:eastAsia="de-DE"/>
        </w:rPr>
      </w:pPr>
    </w:p>
    <w:p w14:paraId="1A15A85A" w14:textId="77777777" w:rsidR="00725374" w:rsidRDefault="00725374" w:rsidP="00725374">
      <w:pPr>
        <w:spacing w:line="480" w:lineRule="auto"/>
        <w:rPr>
          <w:rFonts w:ascii="Times New Roman" w:eastAsia="Times New Roman" w:hAnsi="Times New Roman" w:cs="Times New Roman"/>
          <w:bCs/>
          <w:color w:val="000000"/>
          <w:kern w:val="36"/>
          <w:sz w:val="24"/>
          <w:szCs w:val="24"/>
          <w:lang w:val="en-US" w:eastAsia="de-DE"/>
        </w:rPr>
      </w:pPr>
      <w:r w:rsidRPr="00EA2C6B">
        <w:rPr>
          <w:rFonts w:ascii="Times New Roman" w:eastAsia="Times New Roman" w:hAnsi="Times New Roman" w:cs="Times New Roman"/>
          <w:b/>
          <w:bCs/>
          <w:color w:val="000000"/>
          <w:kern w:val="36"/>
          <w:sz w:val="24"/>
          <w:szCs w:val="24"/>
          <w:lang w:val="en-US" w:eastAsia="de-DE"/>
        </w:rPr>
        <w:t>Figure 1:</w:t>
      </w:r>
      <w:r>
        <w:rPr>
          <w:rFonts w:ascii="Times New Roman" w:eastAsia="Times New Roman" w:hAnsi="Times New Roman" w:cs="Times New Roman"/>
          <w:bCs/>
          <w:color w:val="000000"/>
          <w:kern w:val="36"/>
          <w:sz w:val="24"/>
          <w:szCs w:val="24"/>
          <w:lang w:val="en-US" w:eastAsia="de-DE"/>
        </w:rPr>
        <w:t xml:space="preserve"> Graphical representation of estimated effect sizes (see also Table 1) for method at mean Visibility and Area and an area of 100 (left), as well as the effects of visibility (middle) and log Area (right) for the different methods. Note that the effects of Visibility and Log area effects are displayed at the scale of the linear predictor of the GLMM.</w:t>
      </w:r>
    </w:p>
    <w:p w14:paraId="2AC7B33B" w14:textId="77777777" w:rsidR="00725374" w:rsidRDefault="00725374">
      <w:pPr>
        <w:rPr>
          <w:rFonts w:ascii="Times New Roman" w:eastAsia="Times New Roman" w:hAnsi="Times New Roman" w:cs="Times New Roman"/>
          <w:bCs/>
          <w:color w:val="000000"/>
          <w:kern w:val="36"/>
          <w:sz w:val="24"/>
          <w:szCs w:val="24"/>
          <w:lang w:val="en-US" w:eastAsia="de-DE"/>
        </w:rPr>
      </w:pPr>
      <w:r>
        <w:rPr>
          <w:rFonts w:ascii="Times New Roman" w:eastAsia="Times New Roman" w:hAnsi="Times New Roman" w:cs="Times New Roman"/>
          <w:bCs/>
          <w:color w:val="000000"/>
          <w:kern w:val="36"/>
          <w:sz w:val="24"/>
          <w:szCs w:val="24"/>
          <w:lang w:val="en-US" w:eastAsia="de-DE"/>
        </w:rPr>
        <w:br w:type="page"/>
      </w:r>
    </w:p>
    <w:p w14:paraId="65E1C5A7" w14:textId="4BE85312" w:rsidR="009D0BA6" w:rsidRDefault="009D0BA6">
      <w:pPr>
        <w:rPr>
          <w:rFonts w:ascii="Times New Roman" w:eastAsia="Times New Roman" w:hAnsi="Times New Roman" w:cs="Times New Roman"/>
          <w:b/>
          <w:bCs/>
          <w:color w:val="000000"/>
          <w:sz w:val="24"/>
          <w:szCs w:val="24"/>
          <w:lang w:val="en-US" w:eastAsia="de-DE"/>
        </w:rPr>
      </w:pPr>
      <w:r>
        <w:rPr>
          <w:rFonts w:ascii="Times New Roman" w:eastAsia="Times New Roman" w:hAnsi="Times New Roman" w:cs="Times New Roman"/>
          <w:b/>
          <w:bCs/>
          <w:color w:val="000000"/>
          <w:sz w:val="24"/>
          <w:szCs w:val="24"/>
          <w:lang w:val="en-US" w:eastAsia="de-DE"/>
        </w:rPr>
        <w:lastRenderedPageBreak/>
        <w:t>Figures</w:t>
      </w:r>
    </w:p>
    <w:p w14:paraId="4ADD11CF" w14:textId="77777777" w:rsidR="009D0BA6" w:rsidRDefault="009D0BA6">
      <w:pPr>
        <w:rPr>
          <w:rFonts w:ascii="Times New Roman" w:eastAsia="Times New Roman" w:hAnsi="Times New Roman" w:cs="Times New Roman"/>
          <w:b/>
          <w:bCs/>
          <w:color w:val="000000"/>
          <w:sz w:val="24"/>
          <w:szCs w:val="24"/>
          <w:lang w:val="en-US" w:eastAsia="de-DE"/>
        </w:rPr>
      </w:pPr>
    </w:p>
    <w:p w14:paraId="1E011B53" w14:textId="2B8212EC" w:rsidR="009D0BA6" w:rsidRDefault="009D0BA6">
      <w:pPr>
        <w:rPr>
          <w:rFonts w:ascii="Times New Roman" w:eastAsia="Times New Roman" w:hAnsi="Times New Roman" w:cs="Times New Roman"/>
          <w:b/>
          <w:bCs/>
          <w:color w:val="000000"/>
          <w:sz w:val="24"/>
          <w:szCs w:val="24"/>
          <w:lang w:val="en-US" w:eastAsia="de-DE"/>
        </w:rPr>
      </w:pPr>
      <w:r>
        <w:rPr>
          <w:rFonts w:ascii="Times New Roman" w:eastAsia="Times New Roman" w:hAnsi="Times New Roman" w:cs="Times New Roman"/>
          <w:b/>
          <w:bCs/>
          <w:color w:val="000000"/>
          <w:sz w:val="24"/>
          <w:szCs w:val="24"/>
          <w:lang w:val="en-US" w:eastAsia="de-DE"/>
        </w:rPr>
        <w:t>Figure 1</w:t>
      </w:r>
    </w:p>
    <w:p w14:paraId="41DF76FB" w14:textId="77777777" w:rsidR="009D0BA6" w:rsidRDefault="009D0BA6">
      <w:pPr>
        <w:rPr>
          <w:rFonts w:ascii="Times New Roman" w:eastAsia="Times New Roman" w:hAnsi="Times New Roman" w:cs="Times New Roman"/>
          <w:b/>
          <w:bCs/>
          <w:color w:val="000000"/>
          <w:sz w:val="24"/>
          <w:szCs w:val="24"/>
          <w:lang w:val="en-US" w:eastAsia="de-DE"/>
        </w:rPr>
      </w:pPr>
    </w:p>
    <w:p w14:paraId="69F41BC1" w14:textId="34E4546D" w:rsidR="009D0BA6" w:rsidRDefault="009D0BA6">
      <w:pPr>
        <w:rPr>
          <w:rFonts w:ascii="Times New Roman" w:eastAsia="Times New Roman" w:hAnsi="Times New Roman" w:cs="Times New Roman"/>
          <w:b/>
          <w:bCs/>
          <w:color w:val="000000"/>
          <w:sz w:val="24"/>
          <w:szCs w:val="24"/>
          <w:lang w:val="en-US" w:eastAsia="de-DE"/>
        </w:rPr>
      </w:pPr>
      <w:r>
        <w:rPr>
          <w:rFonts w:ascii="Times New Roman" w:eastAsia="Times New Roman" w:hAnsi="Times New Roman" w:cs="Times New Roman"/>
          <w:noProof/>
          <w:sz w:val="24"/>
          <w:szCs w:val="24"/>
          <w:lang w:eastAsia="de-DE"/>
        </w:rPr>
        <w:drawing>
          <wp:inline distT="0" distB="0" distL="0" distR="0" wp14:anchorId="368799E3" wp14:editId="76AC4B99">
            <wp:extent cx="5400040" cy="2023745"/>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023745"/>
                    </a:xfrm>
                    <a:prstGeom prst="rect">
                      <a:avLst/>
                    </a:prstGeom>
                    <a:noFill/>
                    <a:ln>
                      <a:noFill/>
                    </a:ln>
                  </pic:spPr>
                </pic:pic>
              </a:graphicData>
            </a:graphic>
          </wp:inline>
        </w:drawing>
      </w:r>
      <w:r>
        <w:rPr>
          <w:rFonts w:ascii="Times New Roman" w:eastAsia="Times New Roman" w:hAnsi="Times New Roman" w:cs="Times New Roman"/>
          <w:b/>
          <w:bCs/>
          <w:color w:val="000000"/>
          <w:sz w:val="24"/>
          <w:szCs w:val="24"/>
          <w:lang w:val="en-US" w:eastAsia="de-DE"/>
        </w:rPr>
        <w:br w:type="page"/>
      </w:r>
    </w:p>
    <w:p w14:paraId="49F307B0" w14:textId="0455C85C" w:rsidR="009D0BA6" w:rsidRDefault="009D0BA6" w:rsidP="009D0BA6">
      <w:pPr>
        <w:spacing w:after="0" w:line="360" w:lineRule="auto"/>
        <w:rPr>
          <w:rFonts w:ascii="Times New Roman" w:eastAsia="Times New Roman" w:hAnsi="Times New Roman" w:cs="Times New Roman"/>
          <w:b/>
          <w:bCs/>
          <w:color w:val="000000"/>
          <w:sz w:val="24"/>
          <w:szCs w:val="24"/>
          <w:lang w:val="en-US" w:eastAsia="de-DE"/>
        </w:rPr>
      </w:pPr>
      <w:r>
        <w:rPr>
          <w:rFonts w:ascii="Times New Roman" w:eastAsia="Times New Roman" w:hAnsi="Times New Roman" w:cs="Times New Roman"/>
          <w:b/>
          <w:bCs/>
          <w:color w:val="000000"/>
          <w:sz w:val="24"/>
          <w:szCs w:val="24"/>
          <w:lang w:val="en-US" w:eastAsia="de-DE"/>
        </w:rPr>
        <w:lastRenderedPageBreak/>
        <w:t>Tables</w:t>
      </w:r>
    </w:p>
    <w:p w14:paraId="0B7ABB30" w14:textId="77777777" w:rsidR="009D0BA6" w:rsidRDefault="009D0BA6" w:rsidP="009D0BA6">
      <w:pPr>
        <w:spacing w:after="0" w:line="360" w:lineRule="auto"/>
        <w:rPr>
          <w:rFonts w:ascii="Times New Roman" w:eastAsia="Times New Roman" w:hAnsi="Times New Roman" w:cs="Times New Roman"/>
          <w:b/>
          <w:bCs/>
          <w:color w:val="000000"/>
          <w:sz w:val="24"/>
          <w:szCs w:val="24"/>
          <w:lang w:val="en-US" w:eastAsia="de-DE"/>
        </w:rPr>
      </w:pPr>
    </w:p>
    <w:p w14:paraId="14FB4063" w14:textId="026BC024" w:rsidR="009D0BA6" w:rsidRPr="00FA0A52" w:rsidRDefault="009D0BA6" w:rsidP="009D0BA6">
      <w:pPr>
        <w:spacing w:after="0" w:line="360" w:lineRule="auto"/>
        <w:rPr>
          <w:rFonts w:ascii="Times New Roman" w:eastAsia="Times New Roman" w:hAnsi="Times New Roman" w:cs="Times New Roman"/>
          <w:sz w:val="24"/>
          <w:szCs w:val="24"/>
          <w:lang w:val="en-US" w:eastAsia="de-DE"/>
        </w:rPr>
      </w:pPr>
      <w:r w:rsidRPr="00FA0A52">
        <w:rPr>
          <w:rFonts w:ascii="Times New Roman" w:eastAsia="Times New Roman" w:hAnsi="Times New Roman" w:cs="Times New Roman"/>
          <w:b/>
          <w:bCs/>
          <w:color w:val="000000"/>
          <w:sz w:val="24"/>
          <w:szCs w:val="24"/>
          <w:lang w:val="en-US" w:eastAsia="de-DE"/>
        </w:rPr>
        <w:t xml:space="preserve">Table 1: </w:t>
      </w:r>
      <w:r w:rsidRPr="00FA0A52">
        <w:rPr>
          <w:rFonts w:ascii="Times New Roman" w:eastAsia="Times New Roman" w:hAnsi="Times New Roman" w:cs="Times New Roman"/>
          <w:color w:val="000000"/>
          <w:sz w:val="24"/>
          <w:szCs w:val="24"/>
          <w:lang w:val="en-US" w:eastAsia="de-DE"/>
        </w:rPr>
        <w:t>Results from the literature survey on methods used to estimate</w:t>
      </w:r>
      <w:r>
        <w:rPr>
          <w:rFonts w:ascii="Times New Roman" w:eastAsia="Times New Roman" w:hAnsi="Times New Roman" w:cs="Times New Roman"/>
          <w:color w:val="000000"/>
          <w:sz w:val="24"/>
          <w:szCs w:val="24"/>
          <w:lang w:val="en-US" w:eastAsia="de-DE"/>
        </w:rPr>
        <w:t xml:space="preserve"> population size, together with</w:t>
      </w:r>
      <w:r w:rsidRPr="00FA0A52">
        <w:rPr>
          <w:rFonts w:ascii="Times New Roman" w:eastAsia="Times New Roman" w:hAnsi="Times New Roman" w:cs="Times New Roman"/>
          <w:color w:val="000000"/>
          <w:sz w:val="24"/>
          <w:szCs w:val="24"/>
          <w:lang w:val="en-US" w:eastAsia="de-DE"/>
        </w:rPr>
        <w:t> the number (n) and proportion (%) of studies that applied these methods. In total</w:t>
      </w:r>
      <w:r>
        <w:rPr>
          <w:rFonts w:ascii="Times New Roman" w:eastAsia="Times New Roman" w:hAnsi="Times New Roman" w:cs="Times New Roman"/>
          <w:color w:val="000000"/>
          <w:sz w:val="24"/>
          <w:szCs w:val="24"/>
          <w:lang w:val="en-US" w:eastAsia="de-DE"/>
        </w:rPr>
        <w:t>,</w:t>
      </w:r>
      <w:r w:rsidR="00EE76F7">
        <w:rPr>
          <w:rFonts w:ascii="Times New Roman" w:eastAsia="Times New Roman" w:hAnsi="Times New Roman" w:cs="Times New Roman"/>
          <w:color w:val="000000"/>
          <w:sz w:val="24"/>
          <w:szCs w:val="24"/>
          <w:lang w:val="en-US" w:eastAsia="de-DE"/>
        </w:rPr>
        <w:t xml:space="preserve"> 143</w:t>
      </w:r>
      <w:r w:rsidRPr="00FA0A52">
        <w:rPr>
          <w:rFonts w:ascii="Times New Roman" w:eastAsia="Times New Roman" w:hAnsi="Times New Roman" w:cs="Times New Roman"/>
          <w:color w:val="000000"/>
          <w:sz w:val="24"/>
          <w:szCs w:val="24"/>
          <w:lang w:val="en-US" w:eastAsia="de-DE"/>
        </w:rPr>
        <w:t xml:space="preserve"> studies were included in the survey. </w:t>
      </w:r>
    </w:p>
    <w:p w14:paraId="05E1D522" w14:textId="77777777" w:rsidR="009D0BA6" w:rsidRPr="00FA0A52" w:rsidRDefault="009D0BA6" w:rsidP="009D0BA6">
      <w:pPr>
        <w:spacing w:after="240" w:line="240" w:lineRule="auto"/>
        <w:rPr>
          <w:rFonts w:ascii="Times New Roman" w:eastAsia="Times New Roman" w:hAnsi="Times New Roman" w:cs="Times New Roman"/>
          <w:sz w:val="24"/>
          <w:szCs w:val="24"/>
          <w:lang w:val="en-US" w:eastAsia="de-DE"/>
        </w:rPr>
      </w:pPr>
    </w:p>
    <w:tbl>
      <w:tblPr>
        <w:tblW w:w="8392" w:type="dxa"/>
        <w:tblInd w:w="55" w:type="dxa"/>
        <w:tblCellMar>
          <w:left w:w="70" w:type="dxa"/>
          <w:right w:w="70" w:type="dxa"/>
        </w:tblCellMar>
        <w:tblLook w:val="0000" w:firstRow="0" w:lastRow="0" w:firstColumn="0" w:lastColumn="0" w:noHBand="0" w:noVBand="0"/>
      </w:tblPr>
      <w:tblGrid>
        <w:gridCol w:w="907"/>
        <w:gridCol w:w="233"/>
        <w:gridCol w:w="5812"/>
        <w:gridCol w:w="850"/>
        <w:gridCol w:w="590"/>
      </w:tblGrid>
      <w:tr w:rsidR="009D0BA6" w:rsidRPr="00FA0A52" w14:paraId="66E59C60" w14:textId="77777777" w:rsidTr="008B6178">
        <w:trPr>
          <w:trHeight w:val="255"/>
        </w:trPr>
        <w:tc>
          <w:tcPr>
            <w:tcW w:w="907" w:type="dxa"/>
            <w:tcBorders>
              <w:top w:val="single" w:sz="4" w:space="0" w:color="auto"/>
              <w:bottom w:val="single" w:sz="4" w:space="0" w:color="auto"/>
            </w:tcBorders>
            <w:shd w:val="clear" w:color="auto" w:fill="auto"/>
            <w:noWrap/>
            <w:vAlign w:val="bottom"/>
          </w:tcPr>
          <w:p w14:paraId="43BA318C" w14:textId="77777777" w:rsidR="009D0BA6" w:rsidRPr="00FA0A52" w:rsidRDefault="009D0BA6" w:rsidP="008B6178">
            <w:pPr>
              <w:spacing w:after="0" w:line="240" w:lineRule="auto"/>
              <w:rPr>
                <w:rFonts w:ascii="Times New Roman" w:hAnsi="Times New Roman" w:cs="Times New Roman"/>
                <w:b/>
                <w:bCs/>
                <w:sz w:val="20"/>
                <w:szCs w:val="20"/>
              </w:rPr>
            </w:pPr>
            <w:r w:rsidRPr="00FA0A52">
              <w:rPr>
                <w:rFonts w:ascii="Times New Roman" w:hAnsi="Times New Roman" w:cs="Times New Roman"/>
                <w:b/>
                <w:bCs/>
                <w:sz w:val="20"/>
                <w:szCs w:val="20"/>
              </w:rPr>
              <w:t>Method</w:t>
            </w:r>
          </w:p>
        </w:tc>
        <w:tc>
          <w:tcPr>
            <w:tcW w:w="361" w:type="dxa"/>
            <w:tcBorders>
              <w:top w:val="single" w:sz="4" w:space="0" w:color="auto"/>
              <w:bottom w:val="single" w:sz="4" w:space="0" w:color="auto"/>
            </w:tcBorders>
          </w:tcPr>
          <w:p w14:paraId="590BAA8A" w14:textId="77777777" w:rsidR="009D0BA6" w:rsidRPr="00FA0A52" w:rsidRDefault="009D0BA6" w:rsidP="008B6178">
            <w:pPr>
              <w:spacing w:after="0" w:line="240" w:lineRule="auto"/>
              <w:rPr>
                <w:rFonts w:ascii="Times New Roman" w:hAnsi="Times New Roman" w:cs="Times New Roman"/>
                <w:b/>
                <w:bCs/>
                <w:sz w:val="20"/>
                <w:szCs w:val="20"/>
              </w:rPr>
            </w:pPr>
          </w:p>
        </w:tc>
        <w:tc>
          <w:tcPr>
            <w:tcW w:w="5812" w:type="dxa"/>
            <w:tcBorders>
              <w:top w:val="single" w:sz="4" w:space="0" w:color="auto"/>
              <w:bottom w:val="single" w:sz="4" w:space="0" w:color="auto"/>
            </w:tcBorders>
            <w:shd w:val="clear" w:color="auto" w:fill="auto"/>
            <w:noWrap/>
            <w:vAlign w:val="bottom"/>
          </w:tcPr>
          <w:p w14:paraId="2F9A5271" w14:textId="77777777" w:rsidR="009D0BA6" w:rsidRPr="00FA0A52" w:rsidRDefault="009D0BA6" w:rsidP="008B6178">
            <w:pPr>
              <w:spacing w:after="0" w:line="240" w:lineRule="auto"/>
              <w:rPr>
                <w:rFonts w:ascii="Times New Roman" w:hAnsi="Times New Roman" w:cs="Times New Roman"/>
                <w:b/>
                <w:bCs/>
                <w:sz w:val="20"/>
                <w:szCs w:val="20"/>
              </w:rPr>
            </w:pPr>
            <w:r w:rsidRPr="00FA0A52">
              <w:rPr>
                <w:rFonts w:ascii="Times New Roman" w:hAnsi="Times New Roman" w:cs="Times New Roman"/>
                <w:b/>
                <w:bCs/>
                <w:sz w:val="20"/>
                <w:szCs w:val="20"/>
              </w:rPr>
              <w:t>Description</w:t>
            </w:r>
          </w:p>
        </w:tc>
        <w:tc>
          <w:tcPr>
            <w:tcW w:w="850" w:type="dxa"/>
            <w:tcBorders>
              <w:top w:val="single" w:sz="4" w:space="0" w:color="auto"/>
              <w:bottom w:val="single" w:sz="4" w:space="0" w:color="auto"/>
            </w:tcBorders>
            <w:shd w:val="clear" w:color="auto" w:fill="auto"/>
            <w:noWrap/>
            <w:vAlign w:val="bottom"/>
          </w:tcPr>
          <w:p w14:paraId="4E597884" w14:textId="77777777" w:rsidR="009D0BA6" w:rsidRPr="00FA0A52" w:rsidRDefault="009D0BA6" w:rsidP="008B6178">
            <w:pPr>
              <w:spacing w:after="0" w:line="240" w:lineRule="auto"/>
              <w:jc w:val="right"/>
              <w:rPr>
                <w:rFonts w:ascii="Times New Roman" w:hAnsi="Times New Roman" w:cs="Times New Roman"/>
                <w:b/>
                <w:bCs/>
                <w:sz w:val="20"/>
                <w:szCs w:val="20"/>
              </w:rPr>
            </w:pPr>
            <w:r w:rsidRPr="00FA0A52">
              <w:rPr>
                <w:rFonts w:ascii="Times New Roman" w:hAnsi="Times New Roman" w:cs="Times New Roman"/>
                <w:b/>
                <w:bCs/>
                <w:sz w:val="20"/>
                <w:szCs w:val="20"/>
              </w:rPr>
              <w:t>(n)</w:t>
            </w:r>
          </w:p>
        </w:tc>
        <w:tc>
          <w:tcPr>
            <w:tcW w:w="590" w:type="dxa"/>
            <w:tcBorders>
              <w:top w:val="single" w:sz="4" w:space="0" w:color="auto"/>
              <w:bottom w:val="single" w:sz="4" w:space="0" w:color="auto"/>
            </w:tcBorders>
            <w:shd w:val="clear" w:color="auto" w:fill="auto"/>
            <w:noWrap/>
            <w:vAlign w:val="bottom"/>
          </w:tcPr>
          <w:p w14:paraId="59713405" w14:textId="77777777" w:rsidR="009D0BA6" w:rsidRPr="00FA0A52" w:rsidRDefault="009D0BA6" w:rsidP="008B6178">
            <w:pPr>
              <w:spacing w:after="0" w:line="240" w:lineRule="auto"/>
              <w:jc w:val="right"/>
              <w:rPr>
                <w:rFonts w:ascii="Times New Roman" w:hAnsi="Times New Roman" w:cs="Times New Roman"/>
                <w:b/>
                <w:bCs/>
                <w:sz w:val="20"/>
                <w:szCs w:val="20"/>
              </w:rPr>
            </w:pPr>
            <w:r w:rsidRPr="00FA0A52">
              <w:rPr>
                <w:rFonts w:ascii="Times New Roman" w:hAnsi="Times New Roman" w:cs="Times New Roman"/>
                <w:b/>
                <w:bCs/>
                <w:sz w:val="20"/>
                <w:szCs w:val="20"/>
              </w:rPr>
              <w:t>%</w:t>
            </w:r>
          </w:p>
        </w:tc>
      </w:tr>
      <w:tr w:rsidR="009D0BA6" w:rsidRPr="00FA0A52" w14:paraId="75D88CFA" w14:textId="77777777" w:rsidTr="008B6178">
        <w:trPr>
          <w:trHeight w:val="157"/>
        </w:trPr>
        <w:tc>
          <w:tcPr>
            <w:tcW w:w="907" w:type="dxa"/>
            <w:tcBorders>
              <w:top w:val="single" w:sz="4" w:space="0" w:color="auto"/>
            </w:tcBorders>
            <w:shd w:val="clear" w:color="auto" w:fill="auto"/>
            <w:noWrap/>
            <w:vAlign w:val="bottom"/>
          </w:tcPr>
          <w:p w14:paraId="11ACF2AF" w14:textId="77777777" w:rsidR="009D0BA6" w:rsidRPr="00FA0A52" w:rsidRDefault="009D0BA6" w:rsidP="008B6178">
            <w:pPr>
              <w:spacing w:after="0" w:line="240" w:lineRule="auto"/>
              <w:rPr>
                <w:rFonts w:ascii="Times New Roman" w:hAnsi="Times New Roman" w:cs="Times New Roman"/>
                <w:sz w:val="12"/>
                <w:szCs w:val="12"/>
              </w:rPr>
            </w:pPr>
          </w:p>
        </w:tc>
        <w:tc>
          <w:tcPr>
            <w:tcW w:w="361" w:type="dxa"/>
            <w:tcBorders>
              <w:top w:val="single" w:sz="4" w:space="0" w:color="auto"/>
            </w:tcBorders>
          </w:tcPr>
          <w:p w14:paraId="32E6D4F4" w14:textId="77777777" w:rsidR="009D0BA6" w:rsidRPr="00FA0A52" w:rsidRDefault="009D0BA6" w:rsidP="008B6178">
            <w:pPr>
              <w:spacing w:after="0" w:line="240" w:lineRule="auto"/>
              <w:rPr>
                <w:rFonts w:ascii="Times New Roman" w:hAnsi="Times New Roman" w:cs="Times New Roman"/>
                <w:sz w:val="12"/>
                <w:szCs w:val="12"/>
              </w:rPr>
            </w:pPr>
          </w:p>
        </w:tc>
        <w:tc>
          <w:tcPr>
            <w:tcW w:w="5812" w:type="dxa"/>
            <w:tcBorders>
              <w:top w:val="single" w:sz="4" w:space="0" w:color="auto"/>
            </w:tcBorders>
            <w:shd w:val="clear" w:color="auto" w:fill="auto"/>
            <w:noWrap/>
            <w:vAlign w:val="bottom"/>
          </w:tcPr>
          <w:p w14:paraId="5C846304" w14:textId="77777777" w:rsidR="009D0BA6" w:rsidRPr="00FA0A52" w:rsidRDefault="009D0BA6" w:rsidP="008B6178">
            <w:pPr>
              <w:spacing w:after="0" w:line="240" w:lineRule="auto"/>
              <w:rPr>
                <w:rFonts w:ascii="Times New Roman" w:hAnsi="Times New Roman" w:cs="Times New Roman"/>
                <w:sz w:val="12"/>
                <w:szCs w:val="12"/>
              </w:rPr>
            </w:pPr>
          </w:p>
        </w:tc>
        <w:tc>
          <w:tcPr>
            <w:tcW w:w="850" w:type="dxa"/>
            <w:tcBorders>
              <w:top w:val="single" w:sz="4" w:space="0" w:color="auto"/>
            </w:tcBorders>
            <w:shd w:val="clear" w:color="auto" w:fill="auto"/>
            <w:noWrap/>
            <w:vAlign w:val="bottom"/>
          </w:tcPr>
          <w:p w14:paraId="5DD76A24" w14:textId="77777777" w:rsidR="009D0BA6" w:rsidRPr="00FA0A52" w:rsidRDefault="009D0BA6" w:rsidP="008B6178">
            <w:pPr>
              <w:spacing w:after="0" w:line="240" w:lineRule="auto"/>
              <w:jc w:val="right"/>
              <w:rPr>
                <w:rFonts w:ascii="Times New Roman" w:hAnsi="Times New Roman" w:cs="Times New Roman"/>
                <w:sz w:val="12"/>
                <w:szCs w:val="12"/>
              </w:rPr>
            </w:pPr>
          </w:p>
        </w:tc>
        <w:tc>
          <w:tcPr>
            <w:tcW w:w="590" w:type="dxa"/>
            <w:tcBorders>
              <w:top w:val="single" w:sz="4" w:space="0" w:color="auto"/>
            </w:tcBorders>
            <w:shd w:val="clear" w:color="auto" w:fill="auto"/>
            <w:noWrap/>
            <w:vAlign w:val="bottom"/>
          </w:tcPr>
          <w:p w14:paraId="2C0FD12E" w14:textId="77777777" w:rsidR="009D0BA6" w:rsidRPr="00FA0A52" w:rsidRDefault="009D0BA6" w:rsidP="008B6178">
            <w:pPr>
              <w:spacing w:after="0" w:line="240" w:lineRule="auto"/>
              <w:jc w:val="right"/>
              <w:rPr>
                <w:rFonts w:ascii="Times New Roman" w:hAnsi="Times New Roman" w:cs="Times New Roman"/>
                <w:sz w:val="12"/>
                <w:szCs w:val="12"/>
              </w:rPr>
            </w:pPr>
          </w:p>
        </w:tc>
      </w:tr>
      <w:tr w:rsidR="009D0BA6" w:rsidRPr="00FA0A52" w14:paraId="0C8D1A00" w14:textId="77777777" w:rsidTr="008B6178">
        <w:trPr>
          <w:trHeight w:val="255"/>
        </w:trPr>
        <w:tc>
          <w:tcPr>
            <w:tcW w:w="907" w:type="dxa"/>
            <w:shd w:val="clear" w:color="auto" w:fill="auto"/>
            <w:noWrap/>
            <w:vAlign w:val="center"/>
          </w:tcPr>
          <w:p w14:paraId="0FA546AA"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A</w:t>
            </w:r>
          </w:p>
        </w:tc>
        <w:tc>
          <w:tcPr>
            <w:tcW w:w="361" w:type="dxa"/>
          </w:tcPr>
          <w:p w14:paraId="52949431" w14:textId="77777777" w:rsidR="009D0BA6" w:rsidRPr="00FA0A52" w:rsidRDefault="009D0BA6" w:rsidP="008B6178">
            <w:pPr>
              <w:spacing w:after="0" w:line="240" w:lineRule="auto"/>
              <w:rPr>
                <w:rFonts w:ascii="Times New Roman" w:hAnsi="Times New Roman" w:cs="Times New Roman"/>
                <w:sz w:val="20"/>
                <w:szCs w:val="20"/>
              </w:rPr>
            </w:pPr>
          </w:p>
        </w:tc>
        <w:tc>
          <w:tcPr>
            <w:tcW w:w="5812" w:type="dxa"/>
            <w:shd w:val="clear" w:color="auto" w:fill="auto"/>
            <w:noWrap/>
            <w:vAlign w:val="center"/>
          </w:tcPr>
          <w:p w14:paraId="2905EAA1"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No description given</w:t>
            </w:r>
          </w:p>
        </w:tc>
        <w:tc>
          <w:tcPr>
            <w:tcW w:w="850" w:type="dxa"/>
            <w:shd w:val="clear" w:color="auto" w:fill="auto"/>
            <w:noWrap/>
            <w:vAlign w:val="center"/>
          </w:tcPr>
          <w:p w14:paraId="6306D942" w14:textId="4332A917"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p>
        </w:tc>
        <w:tc>
          <w:tcPr>
            <w:tcW w:w="590" w:type="dxa"/>
            <w:shd w:val="clear" w:color="auto" w:fill="auto"/>
            <w:noWrap/>
            <w:vAlign w:val="center"/>
          </w:tcPr>
          <w:p w14:paraId="18C9B0B7" w14:textId="3401DDCE"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32,9</w:t>
            </w:r>
          </w:p>
        </w:tc>
      </w:tr>
      <w:tr w:rsidR="009D0BA6" w:rsidRPr="00FA0A52" w14:paraId="75B63BDE" w14:textId="77777777" w:rsidTr="008B6178">
        <w:trPr>
          <w:trHeight w:val="255"/>
        </w:trPr>
        <w:tc>
          <w:tcPr>
            <w:tcW w:w="907" w:type="dxa"/>
            <w:shd w:val="clear" w:color="auto" w:fill="auto"/>
            <w:noWrap/>
            <w:vAlign w:val="center"/>
          </w:tcPr>
          <w:p w14:paraId="1C2B2A59"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B</w:t>
            </w:r>
          </w:p>
        </w:tc>
        <w:tc>
          <w:tcPr>
            <w:tcW w:w="361" w:type="dxa"/>
          </w:tcPr>
          <w:p w14:paraId="3F046296" w14:textId="77777777" w:rsidR="009D0BA6" w:rsidRPr="00FA0A52" w:rsidRDefault="009D0BA6" w:rsidP="008B6178">
            <w:pPr>
              <w:spacing w:after="0" w:line="240" w:lineRule="auto"/>
              <w:rPr>
                <w:rFonts w:ascii="Times New Roman" w:hAnsi="Times New Roman" w:cs="Times New Roman"/>
                <w:sz w:val="20"/>
                <w:szCs w:val="20"/>
              </w:rPr>
            </w:pPr>
          </w:p>
        </w:tc>
        <w:tc>
          <w:tcPr>
            <w:tcW w:w="5812" w:type="dxa"/>
            <w:shd w:val="clear" w:color="auto" w:fill="auto"/>
            <w:noWrap/>
            <w:vAlign w:val="center"/>
          </w:tcPr>
          <w:p w14:paraId="2646EE8F"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Counting number of individuals</w:t>
            </w:r>
          </w:p>
        </w:tc>
        <w:tc>
          <w:tcPr>
            <w:tcW w:w="850" w:type="dxa"/>
            <w:shd w:val="clear" w:color="auto" w:fill="auto"/>
            <w:noWrap/>
            <w:vAlign w:val="center"/>
          </w:tcPr>
          <w:p w14:paraId="0A3AA42B" w14:textId="59F730E0"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90" w:type="dxa"/>
            <w:shd w:val="clear" w:color="auto" w:fill="auto"/>
            <w:noWrap/>
            <w:vAlign w:val="center"/>
          </w:tcPr>
          <w:p w14:paraId="06B8AC4A" w14:textId="243888AF"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13,9</w:t>
            </w:r>
          </w:p>
        </w:tc>
      </w:tr>
      <w:tr w:rsidR="009D0BA6" w:rsidRPr="00FA0A52" w14:paraId="5589E1CF" w14:textId="77777777" w:rsidTr="008B6178">
        <w:trPr>
          <w:trHeight w:val="255"/>
        </w:trPr>
        <w:tc>
          <w:tcPr>
            <w:tcW w:w="907" w:type="dxa"/>
            <w:shd w:val="clear" w:color="auto" w:fill="auto"/>
            <w:noWrap/>
            <w:vAlign w:val="center"/>
          </w:tcPr>
          <w:p w14:paraId="6B239B32"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C</w:t>
            </w:r>
          </w:p>
        </w:tc>
        <w:tc>
          <w:tcPr>
            <w:tcW w:w="361" w:type="dxa"/>
          </w:tcPr>
          <w:p w14:paraId="5005CE6A" w14:textId="77777777" w:rsidR="009D0BA6" w:rsidRPr="00FA0A52" w:rsidRDefault="009D0BA6" w:rsidP="008B6178">
            <w:pPr>
              <w:spacing w:after="0" w:line="240" w:lineRule="auto"/>
              <w:rPr>
                <w:rFonts w:ascii="Times New Roman" w:hAnsi="Times New Roman" w:cs="Times New Roman"/>
                <w:sz w:val="20"/>
                <w:szCs w:val="20"/>
                <w:lang w:val="en-GB"/>
              </w:rPr>
            </w:pPr>
          </w:p>
        </w:tc>
        <w:tc>
          <w:tcPr>
            <w:tcW w:w="5812" w:type="dxa"/>
            <w:shd w:val="clear" w:color="auto" w:fill="auto"/>
            <w:noWrap/>
            <w:vAlign w:val="center"/>
          </w:tcPr>
          <w:p w14:paraId="09CC9F17" w14:textId="77777777" w:rsidR="009D0BA6" w:rsidRPr="00FA0A52" w:rsidRDefault="009D0BA6" w:rsidP="008B6178">
            <w:pPr>
              <w:spacing w:after="0" w:line="240" w:lineRule="auto"/>
              <w:rPr>
                <w:rFonts w:ascii="Times New Roman" w:hAnsi="Times New Roman" w:cs="Times New Roman"/>
                <w:sz w:val="20"/>
                <w:szCs w:val="20"/>
                <w:lang w:val="en-GB"/>
              </w:rPr>
            </w:pPr>
            <w:r w:rsidRPr="00FA0A52">
              <w:rPr>
                <w:rFonts w:ascii="Times New Roman" w:hAnsi="Times New Roman" w:cs="Times New Roman"/>
                <w:sz w:val="20"/>
                <w:szCs w:val="20"/>
                <w:lang w:val="en-GB"/>
              </w:rPr>
              <w:t>Counting number of flowering individuals</w:t>
            </w:r>
          </w:p>
        </w:tc>
        <w:tc>
          <w:tcPr>
            <w:tcW w:w="850" w:type="dxa"/>
            <w:shd w:val="clear" w:color="auto" w:fill="auto"/>
            <w:noWrap/>
            <w:vAlign w:val="center"/>
          </w:tcPr>
          <w:p w14:paraId="09FFDC06" w14:textId="54F8290E"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590" w:type="dxa"/>
            <w:shd w:val="clear" w:color="auto" w:fill="auto"/>
            <w:noWrap/>
            <w:vAlign w:val="center"/>
          </w:tcPr>
          <w:p w14:paraId="37A87B2B" w14:textId="50F5EE54"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19,6</w:t>
            </w:r>
          </w:p>
        </w:tc>
      </w:tr>
      <w:tr w:rsidR="009D0BA6" w:rsidRPr="00FA0A52" w14:paraId="1B6F6AF5" w14:textId="77777777" w:rsidTr="008B6178">
        <w:trPr>
          <w:trHeight w:val="255"/>
        </w:trPr>
        <w:tc>
          <w:tcPr>
            <w:tcW w:w="907" w:type="dxa"/>
            <w:shd w:val="clear" w:color="auto" w:fill="auto"/>
            <w:noWrap/>
            <w:vAlign w:val="center"/>
          </w:tcPr>
          <w:p w14:paraId="25A89D17"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D</w:t>
            </w:r>
          </w:p>
        </w:tc>
        <w:tc>
          <w:tcPr>
            <w:tcW w:w="361" w:type="dxa"/>
          </w:tcPr>
          <w:p w14:paraId="509F3B7E" w14:textId="77777777" w:rsidR="009D0BA6" w:rsidRPr="00FA0A52" w:rsidRDefault="009D0BA6" w:rsidP="008B6178">
            <w:pPr>
              <w:spacing w:after="0" w:line="240" w:lineRule="auto"/>
              <w:rPr>
                <w:rFonts w:ascii="Times New Roman" w:hAnsi="Times New Roman" w:cs="Times New Roman"/>
                <w:sz w:val="20"/>
                <w:szCs w:val="20"/>
                <w:lang w:val="en-GB"/>
              </w:rPr>
            </w:pPr>
          </w:p>
        </w:tc>
        <w:tc>
          <w:tcPr>
            <w:tcW w:w="5812" w:type="dxa"/>
            <w:shd w:val="clear" w:color="auto" w:fill="auto"/>
            <w:noWrap/>
            <w:vAlign w:val="center"/>
          </w:tcPr>
          <w:p w14:paraId="07BA3D33" w14:textId="77777777" w:rsidR="009D0BA6" w:rsidRPr="00FA0A52" w:rsidRDefault="009D0BA6" w:rsidP="008B6178">
            <w:pPr>
              <w:spacing w:after="0" w:line="240" w:lineRule="auto"/>
              <w:rPr>
                <w:rFonts w:ascii="Times New Roman" w:hAnsi="Times New Roman" w:cs="Times New Roman"/>
                <w:sz w:val="20"/>
                <w:szCs w:val="20"/>
                <w:lang w:val="en-GB"/>
              </w:rPr>
            </w:pPr>
            <w:r w:rsidRPr="00FA0A52">
              <w:rPr>
                <w:rFonts w:ascii="Times New Roman" w:hAnsi="Times New Roman" w:cs="Times New Roman"/>
                <w:sz w:val="20"/>
                <w:szCs w:val="20"/>
                <w:lang w:val="en-GB"/>
              </w:rPr>
              <w:t>Counting and estimating number of individuals</w:t>
            </w:r>
          </w:p>
        </w:tc>
        <w:tc>
          <w:tcPr>
            <w:tcW w:w="850" w:type="dxa"/>
            <w:shd w:val="clear" w:color="auto" w:fill="auto"/>
            <w:noWrap/>
            <w:vAlign w:val="center"/>
          </w:tcPr>
          <w:p w14:paraId="0ECA7AA3" w14:textId="0154B6D9"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90" w:type="dxa"/>
            <w:shd w:val="clear" w:color="auto" w:fill="auto"/>
            <w:noWrap/>
            <w:vAlign w:val="center"/>
          </w:tcPr>
          <w:p w14:paraId="08CF8008" w14:textId="77C742CB"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w:t>
            </w:r>
          </w:p>
        </w:tc>
      </w:tr>
      <w:tr w:rsidR="009D0BA6" w:rsidRPr="00FA0A52" w14:paraId="79BF713C" w14:textId="77777777" w:rsidTr="008B6178">
        <w:trPr>
          <w:trHeight w:val="255"/>
        </w:trPr>
        <w:tc>
          <w:tcPr>
            <w:tcW w:w="907" w:type="dxa"/>
            <w:shd w:val="clear" w:color="auto" w:fill="auto"/>
            <w:noWrap/>
            <w:vAlign w:val="center"/>
          </w:tcPr>
          <w:p w14:paraId="1C66E763"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E</w:t>
            </w:r>
          </w:p>
        </w:tc>
        <w:tc>
          <w:tcPr>
            <w:tcW w:w="361" w:type="dxa"/>
          </w:tcPr>
          <w:p w14:paraId="32C78527" w14:textId="77777777" w:rsidR="009D0BA6" w:rsidRPr="00FA0A52" w:rsidRDefault="009D0BA6" w:rsidP="008B6178">
            <w:pPr>
              <w:spacing w:after="0" w:line="240" w:lineRule="auto"/>
              <w:rPr>
                <w:rFonts w:ascii="Times New Roman" w:hAnsi="Times New Roman" w:cs="Times New Roman"/>
                <w:sz w:val="20"/>
                <w:szCs w:val="20"/>
                <w:lang w:val="en-GB"/>
              </w:rPr>
            </w:pPr>
          </w:p>
        </w:tc>
        <w:tc>
          <w:tcPr>
            <w:tcW w:w="5812" w:type="dxa"/>
            <w:shd w:val="clear" w:color="auto" w:fill="auto"/>
            <w:noWrap/>
            <w:vAlign w:val="center"/>
          </w:tcPr>
          <w:p w14:paraId="2B4BE7E2" w14:textId="77777777" w:rsidR="009D0BA6" w:rsidRPr="00FA0A52" w:rsidRDefault="009D0BA6" w:rsidP="008B6178">
            <w:pPr>
              <w:spacing w:after="0" w:line="240" w:lineRule="auto"/>
              <w:rPr>
                <w:rFonts w:ascii="Times New Roman" w:hAnsi="Times New Roman" w:cs="Times New Roman"/>
                <w:sz w:val="20"/>
                <w:szCs w:val="20"/>
                <w:lang w:val="en-GB"/>
              </w:rPr>
            </w:pPr>
            <w:r w:rsidRPr="00FA0A52">
              <w:rPr>
                <w:rFonts w:ascii="Times New Roman" w:hAnsi="Times New Roman" w:cs="Times New Roman"/>
                <w:sz w:val="20"/>
                <w:szCs w:val="20"/>
                <w:lang w:val="en-GB"/>
              </w:rPr>
              <w:t>Counting number of individuals and extrapolation</w:t>
            </w:r>
          </w:p>
        </w:tc>
        <w:tc>
          <w:tcPr>
            <w:tcW w:w="850" w:type="dxa"/>
            <w:shd w:val="clear" w:color="auto" w:fill="auto"/>
            <w:noWrap/>
            <w:vAlign w:val="center"/>
          </w:tcPr>
          <w:p w14:paraId="1A0BA438" w14:textId="0EABBDEA"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90" w:type="dxa"/>
            <w:shd w:val="clear" w:color="auto" w:fill="auto"/>
            <w:noWrap/>
            <w:vAlign w:val="center"/>
          </w:tcPr>
          <w:p w14:paraId="4BA7A706" w14:textId="02EDAB03"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4,2</w:t>
            </w:r>
          </w:p>
        </w:tc>
      </w:tr>
      <w:tr w:rsidR="009D0BA6" w:rsidRPr="00FA0A52" w14:paraId="1A6CAFED" w14:textId="77777777" w:rsidTr="008B6178">
        <w:trPr>
          <w:trHeight w:val="255"/>
        </w:trPr>
        <w:tc>
          <w:tcPr>
            <w:tcW w:w="907" w:type="dxa"/>
            <w:shd w:val="clear" w:color="auto" w:fill="auto"/>
            <w:noWrap/>
            <w:vAlign w:val="center"/>
          </w:tcPr>
          <w:p w14:paraId="406805C1"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F</w:t>
            </w:r>
          </w:p>
        </w:tc>
        <w:tc>
          <w:tcPr>
            <w:tcW w:w="361" w:type="dxa"/>
          </w:tcPr>
          <w:p w14:paraId="71B199CC" w14:textId="77777777" w:rsidR="009D0BA6" w:rsidRPr="00FA0A52" w:rsidRDefault="009D0BA6" w:rsidP="008B6178">
            <w:pPr>
              <w:spacing w:after="0" w:line="240" w:lineRule="auto"/>
              <w:rPr>
                <w:rFonts w:ascii="Times New Roman" w:hAnsi="Times New Roman" w:cs="Times New Roman"/>
                <w:sz w:val="20"/>
                <w:szCs w:val="20"/>
              </w:rPr>
            </w:pPr>
          </w:p>
        </w:tc>
        <w:tc>
          <w:tcPr>
            <w:tcW w:w="5812" w:type="dxa"/>
            <w:shd w:val="clear" w:color="auto" w:fill="auto"/>
            <w:noWrap/>
            <w:vAlign w:val="center"/>
          </w:tcPr>
          <w:p w14:paraId="45661B66"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Estimating number of individuals</w:t>
            </w:r>
          </w:p>
        </w:tc>
        <w:tc>
          <w:tcPr>
            <w:tcW w:w="850" w:type="dxa"/>
            <w:shd w:val="clear" w:color="auto" w:fill="auto"/>
            <w:noWrap/>
            <w:vAlign w:val="center"/>
          </w:tcPr>
          <w:p w14:paraId="7935EE4B" w14:textId="54FAD63A"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90" w:type="dxa"/>
            <w:shd w:val="clear" w:color="auto" w:fill="auto"/>
            <w:noWrap/>
            <w:vAlign w:val="center"/>
          </w:tcPr>
          <w:p w14:paraId="2503B613" w14:textId="7CFB039E"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5,6</w:t>
            </w:r>
          </w:p>
        </w:tc>
      </w:tr>
      <w:tr w:rsidR="009D0BA6" w:rsidRPr="00FA0A52" w14:paraId="6F430725" w14:textId="77777777" w:rsidTr="008B6178">
        <w:trPr>
          <w:trHeight w:val="255"/>
        </w:trPr>
        <w:tc>
          <w:tcPr>
            <w:tcW w:w="907" w:type="dxa"/>
            <w:shd w:val="clear" w:color="auto" w:fill="auto"/>
            <w:noWrap/>
            <w:vAlign w:val="center"/>
          </w:tcPr>
          <w:p w14:paraId="56A5D357"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G</w:t>
            </w:r>
          </w:p>
        </w:tc>
        <w:tc>
          <w:tcPr>
            <w:tcW w:w="361" w:type="dxa"/>
          </w:tcPr>
          <w:p w14:paraId="32A98BF2" w14:textId="77777777" w:rsidR="009D0BA6" w:rsidRPr="00FA0A52" w:rsidRDefault="009D0BA6" w:rsidP="008B6178">
            <w:pPr>
              <w:spacing w:after="0" w:line="240" w:lineRule="auto"/>
              <w:rPr>
                <w:rFonts w:ascii="Times New Roman" w:hAnsi="Times New Roman" w:cs="Times New Roman"/>
                <w:sz w:val="20"/>
                <w:szCs w:val="20"/>
                <w:lang w:val="en-GB"/>
              </w:rPr>
            </w:pPr>
          </w:p>
        </w:tc>
        <w:tc>
          <w:tcPr>
            <w:tcW w:w="5812" w:type="dxa"/>
            <w:shd w:val="clear" w:color="auto" w:fill="auto"/>
            <w:noWrap/>
            <w:vAlign w:val="center"/>
          </w:tcPr>
          <w:p w14:paraId="2D6A8680" w14:textId="77777777" w:rsidR="009D0BA6" w:rsidRPr="00FA0A52" w:rsidRDefault="009D0BA6" w:rsidP="008B6178">
            <w:pPr>
              <w:spacing w:after="0" w:line="240" w:lineRule="auto"/>
              <w:rPr>
                <w:rFonts w:ascii="Times New Roman" w:hAnsi="Times New Roman" w:cs="Times New Roman"/>
                <w:sz w:val="20"/>
                <w:szCs w:val="20"/>
                <w:lang w:val="en-GB"/>
              </w:rPr>
            </w:pPr>
            <w:r w:rsidRPr="00FA0A52">
              <w:rPr>
                <w:rFonts w:ascii="Times New Roman" w:hAnsi="Times New Roman" w:cs="Times New Roman"/>
                <w:sz w:val="20"/>
                <w:szCs w:val="20"/>
                <w:lang w:val="en-GB"/>
              </w:rPr>
              <w:t>Counting number of individuals in plots or transects and extrapolation</w:t>
            </w:r>
          </w:p>
        </w:tc>
        <w:tc>
          <w:tcPr>
            <w:tcW w:w="850" w:type="dxa"/>
            <w:shd w:val="clear" w:color="auto" w:fill="auto"/>
            <w:noWrap/>
            <w:vAlign w:val="center"/>
          </w:tcPr>
          <w:p w14:paraId="6AB6B031" w14:textId="1417F84D"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90" w:type="dxa"/>
            <w:shd w:val="clear" w:color="auto" w:fill="auto"/>
            <w:noWrap/>
            <w:vAlign w:val="center"/>
          </w:tcPr>
          <w:p w14:paraId="7D9243E1" w14:textId="7F679AAB"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w:t>
            </w:r>
          </w:p>
        </w:tc>
      </w:tr>
      <w:tr w:rsidR="009D0BA6" w:rsidRPr="00FA0A52" w14:paraId="269DA832" w14:textId="77777777" w:rsidTr="008B6178">
        <w:trPr>
          <w:trHeight w:val="255"/>
        </w:trPr>
        <w:tc>
          <w:tcPr>
            <w:tcW w:w="907" w:type="dxa"/>
            <w:shd w:val="clear" w:color="auto" w:fill="auto"/>
            <w:noWrap/>
            <w:vAlign w:val="center"/>
          </w:tcPr>
          <w:p w14:paraId="797612BF"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H</w:t>
            </w:r>
          </w:p>
        </w:tc>
        <w:tc>
          <w:tcPr>
            <w:tcW w:w="361" w:type="dxa"/>
          </w:tcPr>
          <w:p w14:paraId="41BA106A" w14:textId="77777777" w:rsidR="009D0BA6" w:rsidRPr="00FA0A52" w:rsidRDefault="009D0BA6" w:rsidP="008B6178">
            <w:pPr>
              <w:spacing w:after="0" w:line="240" w:lineRule="auto"/>
              <w:rPr>
                <w:rFonts w:ascii="Times New Roman" w:hAnsi="Times New Roman" w:cs="Times New Roman"/>
                <w:sz w:val="20"/>
                <w:szCs w:val="20"/>
                <w:lang w:val="en-GB"/>
              </w:rPr>
            </w:pPr>
          </w:p>
        </w:tc>
        <w:tc>
          <w:tcPr>
            <w:tcW w:w="5812" w:type="dxa"/>
            <w:shd w:val="clear" w:color="auto" w:fill="auto"/>
            <w:noWrap/>
            <w:vAlign w:val="center"/>
          </w:tcPr>
          <w:p w14:paraId="1A14830F" w14:textId="77777777" w:rsidR="009D0BA6" w:rsidRPr="00FA0A52" w:rsidRDefault="009D0BA6" w:rsidP="008B6178">
            <w:pPr>
              <w:spacing w:after="0" w:line="240" w:lineRule="auto"/>
              <w:rPr>
                <w:rFonts w:ascii="Times New Roman" w:hAnsi="Times New Roman" w:cs="Times New Roman"/>
                <w:sz w:val="20"/>
                <w:szCs w:val="20"/>
                <w:lang w:val="en-GB"/>
              </w:rPr>
            </w:pPr>
            <w:r w:rsidRPr="00FA0A52">
              <w:rPr>
                <w:rFonts w:ascii="Times New Roman" w:hAnsi="Times New Roman" w:cs="Times New Roman"/>
                <w:sz w:val="20"/>
                <w:szCs w:val="20"/>
                <w:lang w:val="en-GB"/>
              </w:rPr>
              <w:t>Estimating size of populated area</w:t>
            </w:r>
          </w:p>
        </w:tc>
        <w:tc>
          <w:tcPr>
            <w:tcW w:w="850" w:type="dxa"/>
            <w:shd w:val="clear" w:color="auto" w:fill="auto"/>
            <w:noWrap/>
            <w:vAlign w:val="center"/>
          </w:tcPr>
          <w:p w14:paraId="1FF4940B" w14:textId="3AE63CC5"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90" w:type="dxa"/>
            <w:shd w:val="clear" w:color="auto" w:fill="auto"/>
            <w:noWrap/>
            <w:vAlign w:val="center"/>
          </w:tcPr>
          <w:p w14:paraId="04E02950" w14:textId="1DF41706"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w:t>
            </w:r>
            <w:r w:rsidR="009D0BA6" w:rsidRPr="00FA0A52">
              <w:rPr>
                <w:rFonts w:ascii="Times New Roman" w:hAnsi="Times New Roman" w:cs="Times New Roman"/>
                <w:color w:val="000000"/>
                <w:sz w:val="20"/>
                <w:szCs w:val="20"/>
              </w:rPr>
              <w:t>,0</w:t>
            </w:r>
          </w:p>
        </w:tc>
      </w:tr>
      <w:tr w:rsidR="009D0BA6" w:rsidRPr="00FA0A52" w14:paraId="5A97A92E" w14:textId="77777777" w:rsidTr="008B6178">
        <w:trPr>
          <w:trHeight w:val="255"/>
        </w:trPr>
        <w:tc>
          <w:tcPr>
            <w:tcW w:w="907" w:type="dxa"/>
            <w:shd w:val="clear" w:color="auto" w:fill="auto"/>
            <w:noWrap/>
            <w:vAlign w:val="center"/>
          </w:tcPr>
          <w:p w14:paraId="094A609B"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I</w:t>
            </w:r>
          </w:p>
        </w:tc>
        <w:tc>
          <w:tcPr>
            <w:tcW w:w="361" w:type="dxa"/>
          </w:tcPr>
          <w:p w14:paraId="0568D701" w14:textId="77777777" w:rsidR="009D0BA6" w:rsidRPr="00FA0A52" w:rsidRDefault="009D0BA6" w:rsidP="008B6178">
            <w:pPr>
              <w:spacing w:after="0" w:line="240" w:lineRule="auto"/>
              <w:rPr>
                <w:rFonts w:ascii="Times New Roman" w:hAnsi="Times New Roman" w:cs="Times New Roman"/>
                <w:sz w:val="20"/>
                <w:szCs w:val="20"/>
              </w:rPr>
            </w:pPr>
          </w:p>
        </w:tc>
        <w:tc>
          <w:tcPr>
            <w:tcW w:w="5812" w:type="dxa"/>
            <w:shd w:val="clear" w:color="auto" w:fill="auto"/>
            <w:noWrap/>
            <w:vAlign w:val="center"/>
          </w:tcPr>
          <w:p w14:paraId="220CF9C9" w14:textId="77777777" w:rsidR="009D0BA6" w:rsidRPr="00FA0A52" w:rsidRDefault="009D0BA6" w:rsidP="008B6178">
            <w:pPr>
              <w:spacing w:after="0" w:line="240" w:lineRule="auto"/>
              <w:rPr>
                <w:rFonts w:ascii="Times New Roman" w:hAnsi="Times New Roman" w:cs="Times New Roman"/>
                <w:sz w:val="20"/>
                <w:szCs w:val="20"/>
              </w:rPr>
            </w:pPr>
            <w:r w:rsidRPr="00FA0A52">
              <w:rPr>
                <w:rFonts w:ascii="Times New Roman" w:hAnsi="Times New Roman" w:cs="Times New Roman"/>
                <w:sz w:val="20"/>
                <w:szCs w:val="20"/>
              </w:rPr>
              <w:t>Other methods</w:t>
            </w:r>
          </w:p>
        </w:tc>
        <w:tc>
          <w:tcPr>
            <w:tcW w:w="850" w:type="dxa"/>
            <w:shd w:val="clear" w:color="auto" w:fill="auto"/>
            <w:noWrap/>
            <w:vAlign w:val="center"/>
          </w:tcPr>
          <w:p w14:paraId="66D7653D" w14:textId="3DDD66C9"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90" w:type="dxa"/>
            <w:shd w:val="clear" w:color="auto" w:fill="auto"/>
            <w:noWrap/>
            <w:vAlign w:val="center"/>
          </w:tcPr>
          <w:p w14:paraId="7053D177" w14:textId="7F6E77F8" w:rsidR="009D0BA6" w:rsidRPr="00FA0A52" w:rsidRDefault="00EE76F7" w:rsidP="008B6178">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w:t>
            </w:r>
          </w:p>
        </w:tc>
      </w:tr>
      <w:tr w:rsidR="009D0BA6" w:rsidRPr="00FA0A52" w14:paraId="43F94109" w14:textId="77777777" w:rsidTr="008B6178">
        <w:trPr>
          <w:trHeight w:val="255"/>
        </w:trPr>
        <w:tc>
          <w:tcPr>
            <w:tcW w:w="907" w:type="dxa"/>
            <w:shd w:val="clear" w:color="auto" w:fill="auto"/>
            <w:noWrap/>
            <w:vAlign w:val="bottom"/>
          </w:tcPr>
          <w:p w14:paraId="07423995" w14:textId="77777777" w:rsidR="009D0BA6" w:rsidRPr="00FA0A52" w:rsidRDefault="009D0BA6" w:rsidP="008B6178">
            <w:pPr>
              <w:spacing w:after="0" w:line="240" w:lineRule="auto"/>
              <w:rPr>
                <w:rFonts w:ascii="Times New Roman" w:hAnsi="Times New Roman" w:cs="Times New Roman"/>
                <w:sz w:val="20"/>
                <w:szCs w:val="20"/>
              </w:rPr>
            </w:pPr>
          </w:p>
        </w:tc>
        <w:tc>
          <w:tcPr>
            <w:tcW w:w="361" w:type="dxa"/>
          </w:tcPr>
          <w:p w14:paraId="12A7C3E0" w14:textId="77777777" w:rsidR="009D0BA6" w:rsidRPr="00FA0A52" w:rsidRDefault="009D0BA6" w:rsidP="008B6178">
            <w:pPr>
              <w:spacing w:after="0" w:line="240" w:lineRule="auto"/>
              <w:rPr>
                <w:rFonts w:ascii="Times New Roman" w:hAnsi="Times New Roman" w:cs="Times New Roman"/>
                <w:sz w:val="20"/>
                <w:szCs w:val="20"/>
              </w:rPr>
            </w:pPr>
          </w:p>
        </w:tc>
        <w:tc>
          <w:tcPr>
            <w:tcW w:w="5812" w:type="dxa"/>
            <w:shd w:val="clear" w:color="auto" w:fill="auto"/>
            <w:noWrap/>
            <w:vAlign w:val="bottom"/>
          </w:tcPr>
          <w:p w14:paraId="49122B70" w14:textId="77777777" w:rsidR="009D0BA6" w:rsidRPr="00FA0A52" w:rsidRDefault="009D0BA6" w:rsidP="008B6178">
            <w:pPr>
              <w:spacing w:after="0" w:line="240" w:lineRule="auto"/>
              <w:rPr>
                <w:rFonts w:ascii="Times New Roman" w:hAnsi="Times New Roman" w:cs="Times New Roman"/>
                <w:sz w:val="20"/>
                <w:szCs w:val="20"/>
              </w:rPr>
            </w:pPr>
          </w:p>
        </w:tc>
        <w:tc>
          <w:tcPr>
            <w:tcW w:w="850" w:type="dxa"/>
            <w:shd w:val="clear" w:color="auto" w:fill="auto"/>
            <w:noWrap/>
            <w:vAlign w:val="bottom"/>
          </w:tcPr>
          <w:p w14:paraId="591930F7" w14:textId="77777777" w:rsidR="009D0BA6" w:rsidRPr="00FA0A52" w:rsidRDefault="009D0BA6" w:rsidP="008B6178">
            <w:pPr>
              <w:spacing w:after="0" w:line="240" w:lineRule="auto"/>
              <w:jc w:val="right"/>
              <w:rPr>
                <w:rFonts w:ascii="Times New Roman" w:hAnsi="Times New Roman" w:cs="Times New Roman"/>
                <w:sz w:val="20"/>
                <w:szCs w:val="20"/>
              </w:rPr>
            </w:pPr>
          </w:p>
        </w:tc>
        <w:tc>
          <w:tcPr>
            <w:tcW w:w="590" w:type="dxa"/>
            <w:shd w:val="clear" w:color="auto" w:fill="auto"/>
            <w:noWrap/>
            <w:vAlign w:val="bottom"/>
          </w:tcPr>
          <w:p w14:paraId="3678664C" w14:textId="77777777" w:rsidR="009D0BA6" w:rsidRPr="00FA0A52" w:rsidRDefault="009D0BA6" w:rsidP="008B6178">
            <w:pPr>
              <w:spacing w:after="0" w:line="240" w:lineRule="auto"/>
              <w:jc w:val="right"/>
              <w:rPr>
                <w:rFonts w:ascii="Times New Roman" w:hAnsi="Times New Roman" w:cs="Times New Roman"/>
                <w:sz w:val="20"/>
                <w:szCs w:val="20"/>
              </w:rPr>
            </w:pPr>
          </w:p>
        </w:tc>
      </w:tr>
      <w:tr w:rsidR="009D0BA6" w:rsidRPr="00FA0A52" w14:paraId="4D39EAE6" w14:textId="77777777" w:rsidTr="008B6178">
        <w:trPr>
          <w:trHeight w:val="255"/>
        </w:trPr>
        <w:tc>
          <w:tcPr>
            <w:tcW w:w="907" w:type="dxa"/>
            <w:shd w:val="clear" w:color="auto" w:fill="auto"/>
            <w:noWrap/>
            <w:vAlign w:val="bottom"/>
          </w:tcPr>
          <w:p w14:paraId="4C40BE6D" w14:textId="77777777" w:rsidR="009D0BA6" w:rsidRPr="00FA0A52" w:rsidRDefault="009D0BA6" w:rsidP="008B6178">
            <w:pPr>
              <w:spacing w:after="0" w:line="240" w:lineRule="auto"/>
              <w:rPr>
                <w:rFonts w:ascii="Times New Roman" w:hAnsi="Times New Roman" w:cs="Times New Roman"/>
                <w:b/>
                <w:sz w:val="20"/>
                <w:szCs w:val="20"/>
              </w:rPr>
            </w:pPr>
            <w:r w:rsidRPr="00FA0A52">
              <w:rPr>
                <w:rFonts w:ascii="Times New Roman" w:hAnsi="Times New Roman" w:cs="Times New Roman"/>
                <w:b/>
                <w:sz w:val="20"/>
                <w:szCs w:val="20"/>
              </w:rPr>
              <w:t>Total</w:t>
            </w:r>
          </w:p>
        </w:tc>
        <w:tc>
          <w:tcPr>
            <w:tcW w:w="361" w:type="dxa"/>
          </w:tcPr>
          <w:p w14:paraId="6AD6325D" w14:textId="77777777" w:rsidR="009D0BA6" w:rsidRPr="00FA0A52" w:rsidRDefault="009D0BA6" w:rsidP="008B6178">
            <w:pPr>
              <w:spacing w:after="0" w:line="240" w:lineRule="auto"/>
              <w:rPr>
                <w:rFonts w:ascii="Times New Roman" w:hAnsi="Times New Roman" w:cs="Times New Roman"/>
                <w:b/>
                <w:sz w:val="20"/>
                <w:szCs w:val="20"/>
              </w:rPr>
            </w:pPr>
          </w:p>
        </w:tc>
        <w:tc>
          <w:tcPr>
            <w:tcW w:w="5812" w:type="dxa"/>
            <w:shd w:val="clear" w:color="auto" w:fill="auto"/>
            <w:noWrap/>
            <w:vAlign w:val="bottom"/>
          </w:tcPr>
          <w:p w14:paraId="365700AA" w14:textId="77777777" w:rsidR="009D0BA6" w:rsidRPr="00FA0A52" w:rsidRDefault="009D0BA6" w:rsidP="008B6178">
            <w:pPr>
              <w:spacing w:after="0" w:line="240" w:lineRule="auto"/>
              <w:rPr>
                <w:rFonts w:ascii="Times New Roman" w:hAnsi="Times New Roman" w:cs="Times New Roman"/>
                <w:b/>
                <w:sz w:val="20"/>
                <w:szCs w:val="20"/>
              </w:rPr>
            </w:pPr>
          </w:p>
        </w:tc>
        <w:tc>
          <w:tcPr>
            <w:tcW w:w="850" w:type="dxa"/>
            <w:shd w:val="clear" w:color="auto" w:fill="auto"/>
            <w:noWrap/>
            <w:vAlign w:val="bottom"/>
          </w:tcPr>
          <w:p w14:paraId="42C13C5F" w14:textId="3F4A6EF9" w:rsidR="009D0BA6" w:rsidRPr="00FA0A52" w:rsidRDefault="00EE76F7" w:rsidP="008B61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143</w:t>
            </w:r>
          </w:p>
        </w:tc>
        <w:tc>
          <w:tcPr>
            <w:tcW w:w="590" w:type="dxa"/>
            <w:shd w:val="clear" w:color="auto" w:fill="auto"/>
            <w:noWrap/>
            <w:vAlign w:val="bottom"/>
          </w:tcPr>
          <w:p w14:paraId="0A35CE59" w14:textId="77777777" w:rsidR="009D0BA6" w:rsidRPr="00FA0A52" w:rsidRDefault="009D0BA6" w:rsidP="008B6178">
            <w:pPr>
              <w:spacing w:after="0" w:line="240" w:lineRule="auto"/>
              <w:jc w:val="right"/>
              <w:rPr>
                <w:rFonts w:ascii="Times New Roman" w:hAnsi="Times New Roman" w:cs="Times New Roman"/>
                <w:b/>
                <w:sz w:val="20"/>
                <w:szCs w:val="20"/>
              </w:rPr>
            </w:pPr>
            <w:r w:rsidRPr="00FA0A52">
              <w:rPr>
                <w:rFonts w:ascii="Times New Roman" w:hAnsi="Times New Roman" w:cs="Times New Roman"/>
                <w:b/>
                <w:sz w:val="20"/>
                <w:szCs w:val="20"/>
              </w:rPr>
              <w:t>100,0</w:t>
            </w:r>
          </w:p>
        </w:tc>
      </w:tr>
      <w:tr w:rsidR="009D0BA6" w:rsidRPr="00FA0A52" w14:paraId="1EDC2A53" w14:textId="77777777" w:rsidTr="008B6178">
        <w:trPr>
          <w:trHeight w:val="80"/>
        </w:trPr>
        <w:tc>
          <w:tcPr>
            <w:tcW w:w="907" w:type="dxa"/>
            <w:tcBorders>
              <w:bottom w:val="single" w:sz="4" w:space="0" w:color="auto"/>
            </w:tcBorders>
            <w:shd w:val="clear" w:color="auto" w:fill="auto"/>
            <w:noWrap/>
            <w:vAlign w:val="bottom"/>
          </w:tcPr>
          <w:p w14:paraId="41F546BB" w14:textId="77777777" w:rsidR="009D0BA6" w:rsidRPr="00FA0A52" w:rsidRDefault="009D0BA6" w:rsidP="008B6178">
            <w:pPr>
              <w:spacing w:after="0" w:line="240" w:lineRule="auto"/>
              <w:rPr>
                <w:rFonts w:ascii="Times New Roman" w:hAnsi="Times New Roman" w:cs="Times New Roman"/>
                <w:sz w:val="12"/>
                <w:szCs w:val="12"/>
              </w:rPr>
            </w:pPr>
          </w:p>
        </w:tc>
        <w:tc>
          <w:tcPr>
            <w:tcW w:w="361" w:type="dxa"/>
            <w:tcBorders>
              <w:bottom w:val="single" w:sz="4" w:space="0" w:color="auto"/>
            </w:tcBorders>
          </w:tcPr>
          <w:p w14:paraId="79A75137" w14:textId="77777777" w:rsidR="009D0BA6" w:rsidRPr="00FA0A52" w:rsidRDefault="009D0BA6" w:rsidP="008B6178">
            <w:pPr>
              <w:spacing w:after="0" w:line="240" w:lineRule="auto"/>
              <w:rPr>
                <w:rFonts w:ascii="Times New Roman" w:hAnsi="Times New Roman" w:cs="Times New Roman"/>
                <w:sz w:val="12"/>
                <w:szCs w:val="12"/>
              </w:rPr>
            </w:pPr>
          </w:p>
        </w:tc>
        <w:tc>
          <w:tcPr>
            <w:tcW w:w="5812" w:type="dxa"/>
            <w:tcBorders>
              <w:bottom w:val="single" w:sz="4" w:space="0" w:color="auto"/>
            </w:tcBorders>
            <w:shd w:val="clear" w:color="auto" w:fill="auto"/>
            <w:noWrap/>
            <w:vAlign w:val="bottom"/>
          </w:tcPr>
          <w:p w14:paraId="22E3B0A8" w14:textId="77777777" w:rsidR="009D0BA6" w:rsidRPr="00FA0A52" w:rsidRDefault="009D0BA6" w:rsidP="008B6178">
            <w:pPr>
              <w:spacing w:after="0" w:line="240" w:lineRule="auto"/>
              <w:rPr>
                <w:rFonts w:ascii="Times New Roman" w:hAnsi="Times New Roman" w:cs="Times New Roman"/>
                <w:sz w:val="12"/>
                <w:szCs w:val="12"/>
              </w:rPr>
            </w:pPr>
          </w:p>
        </w:tc>
        <w:tc>
          <w:tcPr>
            <w:tcW w:w="850" w:type="dxa"/>
            <w:tcBorders>
              <w:bottom w:val="single" w:sz="4" w:space="0" w:color="auto"/>
            </w:tcBorders>
            <w:shd w:val="clear" w:color="auto" w:fill="auto"/>
            <w:noWrap/>
            <w:vAlign w:val="bottom"/>
          </w:tcPr>
          <w:p w14:paraId="13FCD24F" w14:textId="77777777" w:rsidR="009D0BA6" w:rsidRPr="00FA0A52" w:rsidRDefault="009D0BA6" w:rsidP="008B6178">
            <w:pPr>
              <w:spacing w:after="0" w:line="240" w:lineRule="auto"/>
              <w:jc w:val="right"/>
              <w:rPr>
                <w:rFonts w:ascii="Times New Roman" w:hAnsi="Times New Roman" w:cs="Times New Roman"/>
                <w:sz w:val="12"/>
                <w:szCs w:val="12"/>
              </w:rPr>
            </w:pPr>
          </w:p>
        </w:tc>
        <w:tc>
          <w:tcPr>
            <w:tcW w:w="590" w:type="dxa"/>
            <w:tcBorders>
              <w:bottom w:val="single" w:sz="4" w:space="0" w:color="auto"/>
            </w:tcBorders>
            <w:shd w:val="clear" w:color="auto" w:fill="auto"/>
            <w:noWrap/>
            <w:vAlign w:val="bottom"/>
          </w:tcPr>
          <w:p w14:paraId="651CD9CB" w14:textId="77777777" w:rsidR="009D0BA6" w:rsidRPr="00FA0A52" w:rsidRDefault="009D0BA6" w:rsidP="008B6178">
            <w:pPr>
              <w:spacing w:after="0" w:line="240" w:lineRule="auto"/>
              <w:jc w:val="right"/>
              <w:rPr>
                <w:rFonts w:ascii="Times New Roman" w:hAnsi="Times New Roman" w:cs="Times New Roman"/>
                <w:sz w:val="12"/>
                <w:szCs w:val="12"/>
              </w:rPr>
            </w:pPr>
          </w:p>
        </w:tc>
      </w:tr>
    </w:tbl>
    <w:p w14:paraId="7F506301" w14:textId="77777777" w:rsidR="009D0BA6" w:rsidRPr="00FA0A52" w:rsidRDefault="009D0BA6" w:rsidP="009D0BA6">
      <w:pPr>
        <w:spacing w:after="240" w:line="240" w:lineRule="auto"/>
        <w:rPr>
          <w:rFonts w:ascii="Times New Roman" w:eastAsia="Times New Roman" w:hAnsi="Times New Roman" w:cs="Times New Roman"/>
          <w:sz w:val="24"/>
          <w:szCs w:val="24"/>
          <w:lang w:eastAsia="de-DE"/>
        </w:rPr>
      </w:pPr>
    </w:p>
    <w:p w14:paraId="4525D569" w14:textId="77777777" w:rsidR="009D0BA6" w:rsidRDefault="009D0BA6" w:rsidP="00CD3D84">
      <w:pPr>
        <w:spacing w:line="480" w:lineRule="auto"/>
        <w:ind w:left="709" w:hanging="709"/>
        <w:rPr>
          <w:rFonts w:ascii="Times New Roman" w:hAnsi="Times New Roman" w:cs="Times New Roman"/>
          <w:sz w:val="24"/>
          <w:szCs w:val="24"/>
        </w:rPr>
      </w:pPr>
    </w:p>
    <w:p w14:paraId="5779037F" w14:textId="77777777" w:rsidR="009D0BA6" w:rsidRDefault="009D0BA6" w:rsidP="00CD3D84">
      <w:pPr>
        <w:spacing w:line="480" w:lineRule="auto"/>
        <w:ind w:left="709" w:hanging="709"/>
        <w:rPr>
          <w:rFonts w:ascii="Times New Roman" w:hAnsi="Times New Roman" w:cs="Times New Roman"/>
          <w:sz w:val="24"/>
          <w:szCs w:val="24"/>
        </w:rPr>
      </w:pPr>
    </w:p>
    <w:p w14:paraId="5D96FC31" w14:textId="77777777" w:rsidR="009D0BA6" w:rsidRDefault="009D0BA6">
      <w:pPr>
        <w:rPr>
          <w:rFonts w:ascii="Times New Roman" w:eastAsia="Times New Roman" w:hAnsi="Times New Roman" w:cs="Times New Roman"/>
          <w:b/>
          <w:bCs/>
          <w:color w:val="000000"/>
          <w:sz w:val="24"/>
          <w:szCs w:val="24"/>
          <w:lang w:val="en-US" w:eastAsia="de-DE"/>
        </w:rPr>
      </w:pPr>
      <w:r>
        <w:rPr>
          <w:rFonts w:ascii="Times New Roman" w:eastAsia="Times New Roman" w:hAnsi="Times New Roman" w:cs="Times New Roman"/>
          <w:b/>
          <w:bCs/>
          <w:color w:val="000000"/>
          <w:sz w:val="24"/>
          <w:szCs w:val="24"/>
          <w:lang w:val="en-US" w:eastAsia="de-DE"/>
        </w:rPr>
        <w:br w:type="page"/>
      </w:r>
    </w:p>
    <w:p w14:paraId="7736BF60" w14:textId="6A3DBD60" w:rsidR="009D0BA6" w:rsidRDefault="009D0BA6" w:rsidP="009D0BA6">
      <w:pPr>
        <w:spacing w:after="0" w:line="360" w:lineRule="auto"/>
        <w:rPr>
          <w:rFonts w:ascii="Times New Roman" w:eastAsia="Times New Roman" w:hAnsi="Times New Roman" w:cs="Times New Roman"/>
          <w:color w:val="000000"/>
          <w:sz w:val="24"/>
          <w:szCs w:val="24"/>
          <w:lang w:eastAsia="de-DE"/>
        </w:rPr>
      </w:pPr>
      <w:r w:rsidRPr="00FA0A52">
        <w:rPr>
          <w:rFonts w:ascii="Times New Roman" w:eastAsia="Times New Roman" w:hAnsi="Times New Roman" w:cs="Times New Roman"/>
          <w:b/>
          <w:bCs/>
          <w:color w:val="000000"/>
          <w:sz w:val="24"/>
          <w:szCs w:val="24"/>
          <w:lang w:val="en-US" w:eastAsia="de-DE"/>
        </w:rPr>
        <w:lastRenderedPageBreak/>
        <w:t xml:space="preserve">Table 2: </w:t>
      </w:r>
      <w:r w:rsidRPr="00FA0A52">
        <w:rPr>
          <w:rFonts w:ascii="Times New Roman" w:eastAsia="Times New Roman" w:hAnsi="Times New Roman" w:cs="Times New Roman"/>
          <w:color w:val="000000"/>
          <w:sz w:val="24"/>
          <w:szCs w:val="24"/>
          <w:lang w:val="en-US" w:eastAsia="de-DE"/>
        </w:rPr>
        <w:t xml:space="preserve">ANOVA and regression tables for the fitted model.  Additional column plot/site shows regression p-values where methods are grouped into either plot or site. Additional column submethods shows regression p-values for comparison between the submethods within plot and site-based methods. For the latter, other p-values were suppressed (denoted by ///). </w:t>
      </w:r>
      <w:r w:rsidRPr="00FA0A52">
        <w:rPr>
          <w:rFonts w:ascii="Times New Roman" w:eastAsia="Times New Roman" w:hAnsi="Times New Roman" w:cs="Times New Roman"/>
          <w:color w:val="000000"/>
          <w:sz w:val="24"/>
          <w:szCs w:val="24"/>
          <w:lang w:eastAsia="de-DE"/>
        </w:rPr>
        <w:t xml:space="preserve">See supplementary material for extended regression tables and details. </w:t>
      </w:r>
    </w:p>
    <w:p w14:paraId="0A58CCF9" w14:textId="77777777" w:rsidR="009D0BA6" w:rsidRPr="00FA0A52" w:rsidRDefault="009D0BA6" w:rsidP="009D0BA6">
      <w:pPr>
        <w:spacing w:after="0" w:line="480" w:lineRule="auto"/>
        <w:rPr>
          <w:rFonts w:ascii="Times New Roman" w:eastAsia="Times New Roman" w:hAnsi="Times New Roman" w:cs="Times New Roman"/>
          <w:sz w:val="24"/>
          <w:szCs w:val="24"/>
          <w:lang w:eastAsia="de-DE"/>
        </w:rPr>
      </w:pPr>
    </w:p>
    <w:tbl>
      <w:tblPr>
        <w:tblW w:w="8505" w:type="dxa"/>
        <w:tblInd w:w="100" w:type="dxa"/>
        <w:tblCellMar>
          <w:top w:w="15" w:type="dxa"/>
          <w:left w:w="15" w:type="dxa"/>
          <w:bottom w:w="15" w:type="dxa"/>
          <w:right w:w="15" w:type="dxa"/>
        </w:tblCellMar>
        <w:tblLook w:val="04A0" w:firstRow="1" w:lastRow="0" w:firstColumn="1" w:lastColumn="0" w:noHBand="0" w:noVBand="1"/>
      </w:tblPr>
      <w:tblGrid>
        <w:gridCol w:w="998"/>
        <w:gridCol w:w="880"/>
        <w:gridCol w:w="992"/>
        <w:gridCol w:w="1100"/>
        <w:gridCol w:w="883"/>
        <w:gridCol w:w="519"/>
        <w:gridCol w:w="969"/>
        <w:gridCol w:w="975"/>
        <w:gridCol w:w="1189"/>
      </w:tblGrid>
      <w:tr w:rsidR="009D0BA6" w:rsidRPr="00FA0A52" w14:paraId="4B0F7E20" w14:textId="77777777" w:rsidTr="008B6178">
        <w:trPr>
          <w:trHeight w:val="20"/>
        </w:trPr>
        <w:tc>
          <w:tcPr>
            <w:tcW w:w="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BC331E"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01C463"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D7F689"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b/>
                <w:bCs/>
                <w:color w:val="000000"/>
                <w:sz w:val="20"/>
                <w:szCs w:val="20"/>
                <w:lang w:eastAsia="de-DE"/>
              </w:rPr>
              <w:t>Regression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9C72D"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b/>
                <w:bCs/>
                <w:color w:val="000000"/>
                <w:sz w:val="20"/>
                <w:szCs w:val="20"/>
                <w:lang w:eastAsia="de-DE"/>
              </w:rPr>
              <w:t>ANOVA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FAE84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b/>
                <w:bCs/>
                <w:color w:val="000000"/>
                <w:sz w:val="20"/>
                <w:szCs w:val="20"/>
                <w:lang w:eastAsia="de-DE"/>
              </w:rPr>
              <w:t>plot / site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ADF151"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b/>
                <w:bCs/>
                <w:color w:val="000000"/>
                <w:sz w:val="20"/>
                <w:szCs w:val="20"/>
                <w:lang w:eastAsia="de-DE"/>
              </w:rPr>
              <w:t>sub</w:t>
            </w:r>
            <w:r w:rsidRPr="00FA0A52">
              <w:rPr>
                <w:rFonts w:ascii="Times New Roman" w:eastAsia="Times New Roman" w:hAnsi="Times New Roman" w:cs="Times New Roman"/>
                <w:b/>
                <w:bCs/>
                <w:color w:val="000000"/>
                <w:sz w:val="20"/>
                <w:szCs w:val="20"/>
                <w:lang w:eastAsia="de-DE"/>
              </w:rPr>
              <w:t>method</w:t>
            </w:r>
          </w:p>
        </w:tc>
      </w:tr>
      <w:tr w:rsidR="009D0BA6" w:rsidRPr="00FA0A52" w14:paraId="1E3DC1E3" w14:textId="77777777" w:rsidTr="008B6178">
        <w:trPr>
          <w:trHeight w:val="20"/>
        </w:trPr>
        <w:tc>
          <w:tcPr>
            <w:tcW w:w="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667954"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494DF9"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414E16"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b/>
                <w:bCs/>
                <w:color w:val="000000"/>
                <w:sz w:val="20"/>
                <w:szCs w:val="20"/>
                <w:lang w:eastAsia="de-DE"/>
              </w:rPr>
              <w:t>Estimate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5D427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b/>
                <w:bCs/>
                <w:color w:val="000000"/>
                <w:sz w:val="20"/>
                <w:szCs w:val="20"/>
                <w:lang w:eastAsia="de-DE"/>
              </w:rPr>
              <w:t>Std. Error</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CA8F1E"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b/>
                <w:bCs/>
                <w:color w:val="000000"/>
                <w:sz w:val="20"/>
                <w:szCs w:val="20"/>
                <w:lang w:eastAsia="de-DE"/>
              </w:rPr>
              <w: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E13B54"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b/>
                <w:bCs/>
                <w:color w:val="000000"/>
                <w:sz w:val="20"/>
                <w:szCs w:val="20"/>
                <w:lang w:eastAsia="de-DE"/>
              </w:rPr>
              <w: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ADDFA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b/>
                <w:bCs/>
                <w:color w:val="000000"/>
                <w:sz w:val="20"/>
                <w:szCs w:val="20"/>
                <w:lang w:eastAsia="de-DE"/>
              </w:rPr>
              <w: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69F73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b/>
                <w:bCs/>
                <w:color w:val="000000"/>
                <w:sz w:val="20"/>
                <w:szCs w:val="20"/>
                <w:lang w:eastAsia="de-DE"/>
              </w:rPr>
              <w:t>p</w:t>
            </w:r>
          </w:p>
        </w:tc>
      </w:tr>
      <w:tr w:rsidR="009D0BA6" w:rsidRPr="00FA0A52" w14:paraId="6ADDC87C" w14:textId="77777777" w:rsidTr="008B6178">
        <w:trPr>
          <w:trHeight w:val="20"/>
        </w:trPr>
        <w:tc>
          <w:tcPr>
            <w:tcW w:w="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43F13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intercept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88A27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(plot sq)</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CD9BE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-0.2045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E1C8C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0.2588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DF48A3"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0.42945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F27BB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8107E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18FC63"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974923"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r>
      <w:tr w:rsidR="009D0BA6" w:rsidRPr="00FA0A52" w14:paraId="45540EAC" w14:textId="77777777" w:rsidTr="008B6178">
        <w:trPr>
          <w:trHeight w:val="20"/>
        </w:trPr>
        <w:tc>
          <w:tcPr>
            <w:tcW w:w="89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61382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Method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B41ACC"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plot 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74A36D"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-0.5683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AE89F5"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0.1454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EF421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9.3E-05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C63349"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AA3856"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3FF34B"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6532A2"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r>
      <w:tr w:rsidR="009D0BA6" w:rsidRPr="00FA0A52" w14:paraId="4D36CBB3" w14:textId="77777777" w:rsidTr="008B6178">
        <w:trPr>
          <w:trHeight w:val="20"/>
        </w:trPr>
        <w:tc>
          <w:tcPr>
            <w:tcW w:w="893" w:type="dxa"/>
            <w:vMerge/>
            <w:tcBorders>
              <w:top w:val="single" w:sz="8" w:space="0" w:color="000000"/>
              <w:left w:val="single" w:sz="8" w:space="0" w:color="000000"/>
              <w:bottom w:val="single" w:sz="8" w:space="0" w:color="000000"/>
              <w:right w:val="single" w:sz="8" w:space="0" w:color="000000"/>
            </w:tcBorders>
            <w:vAlign w:val="center"/>
            <w:hideMark/>
          </w:tcPr>
          <w:p w14:paraId="44C3C19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E59AD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site 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70EDD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-2.1423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600CA4"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0.1413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D1E5BE"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&lt;2E-16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676EA9"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0D0B8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812F56"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01CD8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r>
      <w:tr w:rsidR="009D0BA6" w:rsidRPr="00FA0A52" w14:paraId="5FA1427D" w14:textId="77777777" w:rsidTr="008B6178">
        <w:trPr>
          <w:trHeight w:val="20"/>
        </w:trPr>
        <w:tc>
          <w:tcPr>
            <w:tcW w:w="893" w:type="dxa"/>
            <w:vMerge/>
            <w:tcBorders>
              <w:top w:val="single" w:sz="8" w:space="0" w:color="000000"/>
              <w:left w:val="single" w:sz="8" w:space="0" w:color="000000"/>
              <w:bottom w:val="single" w:sz="8" w:space="0" w:color="000000"/>
              <w:right w:val="single" w:sz="8" w:space="0" w:color="000000"/>
            </w:tcBorders>
            <w:vAlign w:val="center"/>
            <w:hideMark/>
          </w:tcPr>
          <w:p w14:paraId="4A315E14"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F30D1D"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site fl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4B084C"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-2.3979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8A21A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8E50C"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&lt;2E-16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B7C2BD"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B6D482"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033ED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8EA01D"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r>
      <w:tr w:rsidR="009D0BA6" w:rsidRPr="00FA0A52" w14:paraId="49797EE9" w14:textId="77777777" w:rsidTr="008B6178">
        <w:trPr>
          <w:trHeight w:val="20"/>
        </w:trPr>
        <w:tc>
          <w:tcPr>
            <w:tcW w:w="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8099F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Visibility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9F696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(plot sq)</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9C6C7D"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0.3962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FAD4D9"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0.2508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44FB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0.11415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32F2D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9C5B95"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7245A9"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E738C4"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r>
      <w:tr w:rsidR="009D0BA6" w:rsidRPr="00FA0A52" w14:paraId="7FF7E8AB" w14:textId="77777777" w:rsidTr="008B6178">
        <w:trPr>
          <w:trHeight w:val="20"/>
        </w:trPr>
        <w:tc>
          <w:tcPr>
            <w:tcW w:w="89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0683F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Method</w:t>
            </w:r>
          </w:p>
          <w:p w14:paraId="760173F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x</w:t>
            </w:r>
          </w:p>
          <w:p w14:paraId="30CAD7B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Visibility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C38E61"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plot 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3A10D5"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-0.0486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A47CF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0.1828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5A00EB"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0.79036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E20944"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8A63F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2B15DC"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F28C2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r>
      <w:tr w:rsidR="009D0BA6" w:rsidRPr="00FA0A52" w14:paraId="1913D35D" w14:textId="77777777" w:rsidTr="008B6178">
        <w:trPr>
          <w:trHeight w:val="20"/>
        </w:trPr>
        <w:tc>
          <w:tcPr>
            <w:tcW w:w="893" w:type="dxa"/>
            <w:vMerge/>
            <w:tcBorders>
              <w:top w:val="single" w:sz="8" w:space="0" w:color="000000"/>
              <w:left w:val="single" w:sz="8" w:space="0" w:color="000000"/>
              <w:bottom w:val="single" w:sz="8" w:space="0" w:color="000000"/>
              <w:right w:val="single" w:sz="8" w:space="0" w:color="000000"/>
            </w:tcBorders>
            <w:vAlign w:val="center"/>
            <w:hideMark/>
          </w:tcPr>
          <w:p w14:paraId="64A5D7FD"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5BE61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site 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96F0B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0.8921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9EBAE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0.1756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75493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3.8E-07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86DB9C"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A3C99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795822"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36E59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r>
      <w:tr w:rsidR="009D0BA6" w:rsidRPr="00FA0A52" w14:paraId="4B6F9F14" w14:textId="77777777" w:rsidTr="008B6178">
        <w:trPr>
          <w:trHeight w:val="20"/>
        </w:trPr>
        <w:tc>
          <w:tcPr>
            <w:tcW w:w="893" w:type="dxa"/>
            <w:vMerge/>
            <w:tcBorders>
              <w:top w:val="single" w:sz="8" w:space="0" w:color="000000"/>
              <w:left w:val="single" w:sz="8" w:space="0" w:color="000000"/>
              <w:bottom w:val="single" w:sz="8" w:space="0" w:color="000000"/>
              <w:right w:val="single" w:sz="8" w:space="0" w:color="000000"/>
            </w:tcBorders>
            <w:vAlign w:val="center"/>
            <w:hideMark/>
          </w:tcPr>
          <w:p w14:paraId="28A05F05"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69FA31"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site fl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AFE632"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0.8271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1ECF13"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0.1875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FAED9C"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1E-05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7A4E1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13A394"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770D9A"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51A69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r>
      <w:tr w:rsidR="009D0BA6" w:rsidRPr="00FA0A52" w14:paraId="7E47DBBA" w14:textId="77777777" w:rsidTr="008B6178">
        <w:trPr>
          <w:trHeight w:val="20"/>
        </w:trPr>
        <w:tc>
          <w:tcPr>
            <w:tcW w:w="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36A805"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Area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D894EC"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(plot sq)</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D5D1B1"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DA305E"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0.1927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7E616A"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0.57698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6BF321"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5B07BE"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44B3D5"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B3A182"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r>
      <w:tr w:rsidR="009D0BA6" w:rsidRPr="00FA0A52" w14:paraId="110183EF" w14:textId="77777777" w:rsidTr="008B6178">
        <w:trPr>
          <w:trHeight w:val="20"/>
        </w:trPr>
        <w:tc>
          <w:tcPr>
            <w:tcW w:w="89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C5772B"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Method</w:t>
            </w:r>
          </w:p>
          <w:p w14:paraId="23796532"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x</w:t>
            </w:r>
          </w:p>
          <w:p w14:paraId="032BE7F7"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Area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6E9611"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plot 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7FF1E2"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0.0233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6F1E35"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0.1489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E68616"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0.87546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B2C1A1"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BAE37B"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B59CA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48A57D"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r>
      <w:tr w:rsidR="009D0BA6" w:rsidRPr="00FA0A52" w14:paraId="08396329" w14:textId="77777777" w:rsidTr="008B6178">
        <w:trPr>
          <w:trHeight w:val="20"/>
        </w:trPr>
        <w:tc>
          <w:tcPr>
            <w:tcW w:w="893" w:type="dxa"/>
            <w:vMerge/>
            <w:tcBorders>
              <w:top w:val="single" w:sz="8" w:space="0" w:color="000000"/>
              <w:left w:val="single" w:sz="8" w:space="0" w:color="000000"/>
              <w:bottom w:val="single" w:sz="8" w:space="0" w:color="000000"/>
              <w:right w:val="single" w:sz="8" w:space="0" w:color="000000"/>
            </w:tcBorders>
            <w:vAlign w:val="center"/>
            <w:hideMark/>
          </w:tcPr>
          <w:p w14:paraId="022F11F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CFDAC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site 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0A210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-0.5348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A0D9C3"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0.1397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CEE2BB"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0.00013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DD186A"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FE9DB6"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F504B1"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C1CF45"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r>
      <w:tr w:rsidR="009D0BA6" w:rsidRPr="00FA0A52" w14:paraId="202745D7" w14:textId="77777777" w:rsidTr="008B6178">
        <w:trPr>
          <w:trHeight w:val="20"/>
        </w:trPr>
        <w:tc>
          <w:tcPr>
            <w:tcW w:w="893" w:type="dxa"/>
            <w:vMerge/>
            <w:tcBorders>
              <w:top w:val="single" w:sz="8" w:space="0" w:color="000000"/>
              <w:left w:val="single" w:sz="8" w:space="0" w:color="000000"/>
              <w:bottom w:val="single" w:sz="8" w:space="0" w:color="000000"/>
              <w:right w:val="single" w:sz="8" w:space="0" w:color="000000"/>
            </w:tcBorders>
            <w:vAlign w:val="center"/>
            <w:hideMark/>
          </w:tcPr>
          <w:p w14:paraId="1C9DCE40"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FE231F"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site fl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964D1A"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-0.5646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18CD6A"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0.1413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8D35CD"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6.4E-05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55A83B"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23A018"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C1AF8E"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78B792"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n.s.</w:t>
            </w:r>
          </w:p>
        </w:tc>
      </w:tr>
      <w:tr w:rsidR="009D0BA6" w:rsidRPr="00FA0A52" w14:paraId="5FDA123E" w14:textId="77777777" w:rsidTr="008B6178">
        <w:trPr>
          <w:trHeight w:val="20"/>
        </w:trPr>
        <w:tc>
          <w:tcPr>
            <w:tcW w:w="863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AF0EDE" w14:textId="77777777" w:rsidR="009D0BA6" w:rsidRPr="00FA0A52" w:rsidRDefault="009D0BA6" w:rsidP="008B6178">
            <w:pPr>
              <w:spacing w:before="100" w:beforeAutospacing="1" w:after="100" w:afterAutospacing="1" w:line="240" w:lineRule="auto"/>
              <w:rPr>
                <w:rFonts w:ascii="Times New Roman" w:eastAsia="Times New Roman" w:hAnsi="Times New Roman" w:cs="Times New Roman"/>
                <w:sz w:val="24"/>
                <w:szCs w:val="24"/>
                <w:lang w:eastAsia="de-DE"/>
              </w:rPr>
            </w:pPr>
            <w:r w:rsidRPr="00FA0A52">
              <w:rPr>
                <w:rFonts w:ascii="Times New Roman" w:eastAsia="Times New Roman" w:hAnsi="Times New Roman" w:cs="Times New Roman"/>
                <w:color w:val="000000"/>
                <w:sz w:val="20"/>
                <w:szCs w:val="20"/>
                <w:lang w:eastAsia="de-DE"/>
              </w:rPr>
              <w:t>Signif. codes:  0 &lt; ‘***’ &lt; 0.001 &lt; ‘**’ &lt; 0.01 &lt; ‘*’ &lt; 0.05 &lt; ‘.’ &lt; 0.1 &lt; ‘n.s ’ &lt;  1</w:t>
            </w:r>
          </w:p>
        </w:tc>
      </w:tr>
    </w:tbl>
    <w:p w14:paraId="4BFACC2F" w14:textId="77777777" w:rsidR="009D0BA6" w:rsidRPr="00FA0A52" w:rsidRDefault="009D0BA6" w:rsidP="009D0BA6">
      <w:pPr>
        <w:spacing w:after="0" w:line="240" w:lineRule="auto"/>
        <w:rPr>
          <w:rFonts w:ascii="Times New Roman" w:eastAsia="Times New Roman" w:hAnsi="Times New Roman" w:cs="Times New Roman"/>
          <w:sz w:val="24"/>
          <w:szCs w:val="24"/>
          <w:lang w:eastAsia="de-DE"/>
        </w:rPr>
      </w:pPr>
    </w:p>
    <w:p w14:paraId="6F7803FC" w14:textId="77777777" w:rsidR="009D0BA6" w:rsidRDefault="009D0BA6" w:rsidP="009D0BA6">
      <w:pPr>
        <w:spacing w:after="0" w:line="480" w:lineRule="auto"/>
        <w:rPr>
          <w:rFonts w:ascii="Times New Roman" w:eastAsia="Times New Roman" w:hAnsi="Times New Roman" w:cs="Times New Roman"/>
          <w:color w:val="000000"/>
          <w:sz w:val="24"/>
          <w:szCs w:val="24"/>
          <w:lang w:val="en-US" w:eastAsia="de-DE"/>
        </w:rPr>
      </w:pPr>
    </w:p>
    <w:p w14:paraId="5887FD9F" w14:textId="77777777" w:rsidR="009D0BA6" w:rsidRDefault="009D0BA6" w:rsidP="00CD3D84">
      <w:pPr>
        <w:spacing w:line="480" w:lineRule="auto"/>
        <w:ind w:left="709" w:hanging="709"/>
        <w:rPr>
          <w:rFonts w:ascii="Times New Roman" w:hAnsi="Times New Roman" w:cs="Times New Roman"/>
          <w:sz w:val="24"/>
          <w:szCs w:val="24"/>
        </w:rPr>
      </w:pPr>
    </w:p>
    <w:p w14:paraId="74199879" w14:textId="143B19D2" w:rsidR="009D0BA6" w:rsidRPr="00CD3D84" w:rsidRDefault="009D0BA6" w:rsidP="00CD3D84">
      <w:pPr>
        <w:spacing w:line="480" w:lineRule="auto"/>
        <w:ind w:left="709" w:hanging="709"/>
        <w:rPr>
          <w:rFonts w:ascii="Times New Roman" w:hAnsi="Times New Roman" w:cs="Times New Roman"/>
          <w:sz w:val="24"/>
          <w:szCs w:val="24"/>
        </w:rPr>
      </w:pPr>
    </w:p>
    <w:sectPr w:rsidR="009D0BA6" w:rsidRPr="00CD3D84" w:rsidSect="00DA6304">
      <w:pgSz w:w="11906" w:h="16838" w:code="9"/>
      <w:pgMar w:top="1701" w:right="1701" w:bottom="1701"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xx99ps0wstrdmerxf1xxwemtxta5p9zs50z&quot;&gt;ReischNeu&lt;record-ids&gt;&lt;item&gt;690&lt;/item&gt;&lt;item&gt;1425&lt;/item&gt;&lt;item&gt;2057&lt;/item&gt;&lt;item&gt;2374&lt;/item&gt;&lt;item&gt;2423&lt;/item&gt;&lt;item&gt;2424&lt;/item&gt;&lt;item&gt;2425&lt;/item&gt;&lt;item&gt;2426&lt;/item&gt;&lt;item&gt;2427&lt;/item&gt;&lt;item&gt;2428&lt;/item&gt;&lt;item&gt;2429&lt;/item&gt;&lt;item&gt;2430&lt;/item&gt;&lt;item&gt;2431&lt;/item&gt;&lt;item&gt;2432&lt;/item&gt;&lt;item&gt;2433&lt;/item&gt;&lt;/record-ids&gt;&lt;/item&gt;&lt;/Libraries&gt;"/>
  </w:docVars>
  <w:rsids>
    <w:rsidRoot w:val="00FA0A52"/>
    <w:rsid w:val="00037B66"/>
    <w:rsid w:val="00067F70"/>
    <w:rsid w:val="000A054E"/>
    <w:rsid w:val="000B407B"/>
    <w:rsid w:val="000F47C0"/>
    <w:rsid w:val="00166965"/>
    <w:rsid w:val="00195FD7"/>
    <w:rsid w:val="001B39E8"/>
    <w:rsid w:val="001E3A61"/>
    <w:rsid w:val="002005CF"/>
    <w:rsid w:val="00200EF6"/>
    <w:rsid w:val="0020274C"/>
    <w:rsid w:val="00270DAE"/>
    <w:rsid w:val="0028476E"/>
    <w:rsid w:val="002C543F"/>
    <w:rsid w:val="00314819"/>
    <w:rsid w:val="00315A31"/>
    <w:rsid w:val="00321877"/>
    <w:rsid w:val="00372655"/>
    <w:rsid w:val="003750FA"/>
    <w:rsid w:val="00383A99"/>
    <w:rsid w:val="00386973"/>
    <w:rsid w:val="003E3D3E"/>
    <w:rsid w:val="003E7017"/>
    <w:rsid w:val="004058D0"/>
    <w:rsid w:val="00417DC8"/>
    <w:rsid w:val="0044101C"/>
    <w:rsid w:val="00446693"/>
    <w:rsid w:val="00464266"/>
    <w:rsid w:val="00473344"/>
    <w:rsid w:val="004A2391"/>
    <w:rsid w:val="00516AB2"/>
    <w:rsid w:val="00546CF7"/>
    <w:rsid w:val="00563A6A"/>
    <w:rsid w:val="00595A4C"/>
    <w:rsid w:val="005C5172"/>
    <w:rsid w:val="005F60FE"/>
    <w:rsid w:val="006047F2"/>
    <w:rsid w:val="00681ED7"/>
    <w:rsid w:val="006937E1"/>
    <w:rsid w:val="00696458"/>
    <w:rsid w:val="006A01D4"/>
    <w:rsid w:val="006B06B5"/>
    <w:rsid w:val="006D5043"/>
    <w:rsid w:val="00710223"/>
    <w:rsid w:val="00714FF7"/>
    <w:rsid w:val="00716F43"/>
    <w:rsid w:val="00725374"/>
    <w:rsid w:val="0074349B"/>
    <w:rsid w:val="0075363A"/>
    <w:rsid w:val="007A2FD0"/>
    <w:rsid w:val="007C4E2A"/>
    <w:rsid w:val="00857E0D"/>
    <w:rsid w:val="00866160"/>
    <w:rsid w:val="008A01C7"/>
    <w:rsid w:val="008A7A31"/>
    <w:rsid w:val="008B6178"/>
    <w:rsid w:val="008C7687"/>
    <w:rsid w:val="008F0662"/>
    <w:rsid w:val="0091258C"/>
    <w:rsid w:val="00930409"/>
    <w:rsid w:val="009421BF"/>
    <w:rsid w:val="009D0BA6"/>
    <w:rsid w:val="00A25C88"/>
    <w:rsid w:val="00A276FE"/>
    <w:rsid w:val="00A30532"/>
    <w:rsid w:val="00A63DD3"/>
    <w:rsid w:val="00A67B56"/>
    <w:rsid w:val="00A918AA"/>
    <w:rsid w:val="00AA5F25"/>
    <w:rsid w:val="00B0590D"/>
    <w:rsid w:val="00B56EB8"/>
    <w:rsid w:val="00B577FD"/>
    <w:rsid w:val="00B61098"/>
    <w:rsid w:val="00B90A4F"/>
    <w:rsid w:val="00C6492D"/>
    <w:rsid w:val="00C71301"/>
    <w:rsid w:val="00CD175D"/>
    <w:rsid w:val="00CD3D84"/>
    <w:rsid w:val="00D10F53"/>
    <w:rsid w:val="00D21D58"/>
    <w:rsid w:val="00D346E9"/>
    <w:rsid w:val="00D34C77"/>
    <w:rsid w:val="00D46CE8"/>
    <w:rsid w:val="00D624CE"/>
    <w:rsid w:val="00D903DD"/>
    <w:rsid w:val="00D906E7"/>
    <w:rsid w:val="00D96ED8"/>
    <w:rsid w:val="00D97705"/>
    <w:rsid w:val="00DA6304"/>
    <w:rsid w:val="00DF3014"/>
    <w:rsid w:val="00E01383"/>
    <w:rsid w:val="00E055AC"/>
    <w:rsid w:val="00E42203"/>
    <w:rsid w:val="00E45661"/>
    <w:rsid w:val="00E93AB3"/>
    <w:rsid w:val="00EA039F"/>
    <w:rsid w:val="00EA2C6B"/>
    <w:rsid w:val="00EA5B72"/>
    <w:rsid w:val="00EE76F7"/>
    <w:rsid w:val="00F32194"/>
    <w:rsid w:val="00FA0A52"/>
    <w:rsid w:val="00FA2B8F"/>
    <w:rsid w:val="00FB14CF"/>
    <w:rsid w:val="00FC5B31"/>
    <w:rsid w:val="00FC6960"/>
    <w:rsid w:val="00FF3925"/>
    <w:rsid w:val="00FF3AC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7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FA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A0A5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FA0A5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0A5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A0A52"/>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FA0A52"/>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FA0A5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A0A52"/>
    <w:rPr>
      <w:color w:val="0000FF"/>
      <w:u w:val="single"/>
    </w:rPr>
  </w:style>
  <w:style w:type="paragraph" w:styleId="Sprechblasentext">
    <w:name w:val="Balloon Text"/>
    <w:basedOn w:val="Standard"/>
    <w:link w:val="SprechblasentextZchn"/>
    <w:uiPriority w:val="99"/>
    <w:semiHidden/>
    <w:unhideWhenUsed/>
    <w:rsid w:val="00FA0A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0A52"/>
    <w:rPr>
      <w:rFonts w:ascii="Tahoma" w:hAnsi="Tahoma" w:cs="Tahoma"/>
      <w:sz w:val="16"/>
      <w:szCs w:val="16"/>
    </w:rPr>
  </w:style>
  <w:style w:type="character" w:styleId="Kommentarzeichen">
    <w:name w:val="annotation reference"/>
    <w:basedOn w:val="Absatz-Standardschriftart"/>
    <w:uiPriority w:val="99"/>
    <w:semiHidden/>
    <w:unhideWhenUsed/>
    <w:rsid w:val="00B61098"/>
    <w:rPr>
      <w:sz w:val="16"/>
      <w:szCs w:val="16"/>
    </w:rPr>
  </w:style>
  <w:style w:type="paragraph" w:styleId="Kommentartext">
    <w:name w:val="annotation text"/>
    <w:basedOn w:val="Standard"/>
    <w:link w:val="KommentartextZchn"/>
    <w:uiPriority w:val="99"/>
    <w:semiHidden/>
    <w:unhideWhenUsed/>
    <w:rsid w:val="00B610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61098"/>
    <w:rPr>
      <w:sz w:val="20"/>
      <w:szCs w:val="20"/>
    </w:rPr>
  </w:style>
  <w:style w:type="paragraph" w:styleId="Kommentarthema">
    <w:name w:val="annotation subject"/>
    <w:basedOn w:val="Kommentartext"/>
    <w:next w:val="Kommentartext"/>
    <w:link w:val="KommentarthemaZchn"/>
    <w:uiPriority w:val="99"/>
    <w:semiHidden/>
    <w:unhideWhenUsed/>
    <w:rsid w:val="00B61098"/>
    <w:rPr>
      <w:b/>
      <w:bCs/>
    </w:rPr>
  </w:style>
  <w:style w:type="character" w:customStyle="1" w:styleId="KommentarthemaZchn">
    <w:name w:val="Kommentarthema Zchn"/>
    <w:basedOn w:val="KommentartextZchn"/>
    <w:link w:val="Kommentarthema"/>
    <w:uiPriority w:val="99"/>
    <w:semiHidden/>
    <w:rsid w:val="00B61098"/>
    <w:rPr>
      <w:b/>
      <w:bCs/>
      <w:sz w:val="20"/>
      <w:szCs w:val="20"/>
    </w:rPr>
  </w:style>
  <w:style w:type="character" w:styleId="Zeilennummer">
    <w:name w:val="line number"/>
    <w:basedOn w:val="Absatz-Standardschriftart"/>
    <w:uiPriority w:val="99"/>
    <w:semiHidden/>
    <w:unhideWhenUsed/>
    <w:rsid w:val="00D90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FA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A0A5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FA0A5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0A5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A0A52"/>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FA0A52"/>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FA0A5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A0A52"/>
    <w:rPr>
      <w:color w:val="0000FF"/>
      <w:u w:val="single"/>
    </w:rPr>
  </w:style>
  <w:style w:type="paragraph" w:styleId="Sprechblasentext">
    <w:name w:val="Balloon Text"/>
    <w:basedOn w:val="Standard"/>
    <w:link w:val="SprechblasentextZchn"/>
    <w:uiPriority w:val="99"/>
    <w:semiHidden/>
    <w:unhideWhenUsed/>
    <w:rsid w:val="00FA0A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0A52"/>
    <w:rPr>
      <w:rFonts w:ascii="Tahoma" w:hAnsi="Tahoma" w:cs="Tahoma"/>
      <w:sz w:val="16"/>
      <w:szCs w:val="16"/>
    </w:rPr>
  </w:style>
  <w:style w:type="character" w:styleId="Kommentarzeichen">
    <w:name w:val="annotation reference"/>
    <w:basedOn w:val="Absatz-Standardschriftart"/>
    <w:uiPriority w:val="99"/>
    <w:semiHidden/>
    <w:unhideWhenUsed/>
    <w:rsid w:val="00B61098"/>
    <w:rPr>
      <w:sz w:val="16"/>
      <w:szCs w:val="16"/>
    </w:rPr>
  </w:style>
  <w:style w:type="paragraph" w:styleId="Kommentartext">
    <w:name w:val="annotation text"/>
    <w:basedOn w:val="Standard"/>
    <w:link w:val="KommentartextZchn"/>
    <w:uiPriority w:val="99"/>
    <w:semiHidden/>
    <w:unhideWhenUsed/>
    <w:rsid w:val="00B610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61098"/>
    <w:rPr>
      <w:sz w:val="20"/>
      <w:szCs w:val="20"/>
    </w:rPr>
  </w:style>
  <w:style w:type="paragraph" w:styleId="Kommentarthema">
    <w:name w:val="annotation subject"/>
    <w:basedOn w:val="Kommentartext"/>
    <w:next w:val="Kommentartext"/>
    <w:link w:val="KommentarthemaZchn"/>
    <w:uiPriority w:val="99"/>
    <w:semiHidden/>
    <w:unhideWhenUsed/>
    <w:rsid w:val="00B61098"/>
    <w:rPr>
      <w:b/>
      <w:bCs/>
    </w:rPr>
  </w:style>
  <w:style w:type="character" w:customStyle="1" w:styleId="KommentarthemaZchn">
    <w:name w:val="Kommentarthema Zchn"/>
    <w:basedOn w:val="KommentartextZchn"/>
    <w:link w:val="Kommentarthema"/>
    <w:uiPriority w:val="99"/>
    <w:semiHidden/>
    <w:rsid w:val="00B61098"/>
    <w:rPr>
      <w:b/>
      <w:bCs/>
      <w:sz w:val="20"/>
      <w:szCs w:val="20"/>
    </w:rPr>
  </w:style>
  <w:style w:type="character" w:styleId="Zeilennummer">
    <w:name w:val="line number"/>
    <w:basedOn w:val="Absatz-Standardschriftart"/>
    <w:uiPriority w:val="99"/>
    <w:semiHidden/>
    <w:unhideWhenUsed/>
    <w:rsid w:val="00D9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010365">
      <w:bodyDiv w:val="1"/>
      <w:marLeft w:val="0"/>
      <w:marRight w:val="0"/>
      <w:marTop w:val="0"/>
      <w:marBottom w:val="0"/>
      <w:divBdr>
        <w:top w:val="none" w:sz="0" w:space="0" w:color="auto"/>
        <w:left w:val="none" w:sz="0" w:space="0" w:color="auto"/>
        <w:bottom w:val="none" w:sz="0" w:space="0" w:color="auto"/>
        <w:right w:val="none" w:sz="0" w:space="0" w:color="auto"/>
      </w:divBdr>
      <w:divsChild>
        <w:div w:id="1592817934">
          <w:marLeft w:val="-15"/>
          <w:marRight w:val="0"/>
          <w:marTop w:val="0"/>
          <w:marBottom w:val="0"/>
          <w:divBdr>
            <w:top w:val="none" w:sz="0" w:space="0" w:color="auto"/>
            <w:left w:val="none" w:sz="0" w:space="0" w:color="auto"/>
            <w:bottom w:val="none" w:sz="0" w:space="0" w:color="auto"/>
            <w:right w:val="none" w:sz="0" w:space="0" w:color="auto"/>
          </w:divBdr>
        </w:div>
        <w:div w:id="118529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4534</Words>
  <Characters>28565</Characters>
  <Application>Microsoft Office Word</Application>
  <DocSecurity>4</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Universität Regensburg</Company>
  <LinksUpToDate>false</LinksUpToDate>
  <CharactersWithSpaces>33033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Reisch</dc:creator>
  <cp:lastModifiedBy>katrin.rauner</cp:lastModifiedBy>
  <cp:revision>2</cp:revision>
  <cp:lastPrinted>2018-01-10T15:08:00Z</cp:lastPrinted>
  <dcterms:created xsi:type="dcterms:W3CDTF">2018-06-19T07:43:00Z</dcterms:created>
  <dcterms:modified xsi:type="dcterms:W3CDTF">2018-06-19T07:43:00Z</dcterms:modified>
</cp:coreProperties>
</file>