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A22" w:rsidRPr="00E44AAF" w:rsidRDefault="004D2A22" w:rsidP="00912CCB">
      <w:pPr>
        <w:spacing w:before="100" w:beforeAutospacing="1" w:after="100" w:afterAutospacing="1" w:line="240" w:lineRule="auto"/>
        <w:jc w:val="both"/>
        <w:rPr>
          <w:rFonts w:ascii="Times New Roman" w:eastAsiaTheme="minorHAnsi" w:hAnsi="Times New Roman" w:cs="Times New Roman"/>
          <w:szCs w:val="18"/>
          <w:lang w:val="en-US" w:eastAsia="en-US"/>
        </w:rPr>
      </w:pPr>
      <w:r w:rsidRPr="00E44AAF">
        <w:rPr>
          <w:rFonts w:ascii="Times New Roman" w:eastAsiaTheme="minorHAnsi" w:hAnsi="Times New Roman" w:cs="Times New Roman"/>
          <w:szCs w:val="18"/>
          <w:lang w:val="en-US" w:eastAsia="en-US"/>
        </w:rPr>
        <w:t>Ambient ozone exposure and mental health: a systematic review of epidemiologic</w:t>
      </w:r>
      <w:r w:rsidR="00B86EA0">
        <w:rPr>
          <w:rFonts w:ascii="Times New Roman" w:eastAsiaTheme="minorHAnsi" w:hAnsi="Times New Roman" w:cs="Times New Roman"/>
          <w:szCs w:val="18"/>
          <w:lang w:val="en-US" w:eastAsia="en-US"/>
        </w:rPr>
        <w:t>al</w:t>
      </w:r>
      <w:bookmarkStart w:id="0" w:name="_GoBack"/>
      <w:bookmarkEnd w:id="0"/>
      <w:r w:rsidRPr="00E44AAF">
        <w:rPr>
          <w:rFonts w:ascii="Times New Roman" w:eastAsiaTheme="minorHAnsi" w:hAnsi="Times New Roman" w:cs="Times New Roman"/>
          <w:szCs w:val="18"/>
          <w:lang w:val="en-US" w:eastAsia="en-US"/>
        </w:rPr>
        <w:t xml:space="preserve"> studies</w:t>
      </w:r>
    </w:p>
    <w:p w:rsidR="00AE2A67" w:rsidRPr="00FF03AD" w:rsidRDefault="009A348C" w:rsidP="00912CCB">
      <w:pPr>
        <w:spacing w:before="100" w:beforeAutospacing="1" w:after="100" w:afterAutospacing="1" w:line="240" w:lineRule="auto"/>
        <w:rPr>
          <w:rFonts w:ascii="Times New Roman" w:eastAsiaTheme="minorHAnsi" w:hAnsi="Times New Roman" w:cs="Times New Roman"/>
          <w:b/>
          <w:lang w:val="en-GB" w:eastAsia="en-US"/>
        </w:rPr>
      </w:pPr>
      <w:r w:rsidRPr="00FF03AD">
        <w:rPr>
          <w:rFonts w:ascii="Times New Roman" w:eastAsiaTheme="minorHAnsi" w:hAnsi="Times New Roman" w:cs="Times New Roman"/>
          <w:b/>
          <w:lang w:val="en-GB" w:eastAsia="en-US"/>
        </w:rPr>
        <w:t xml:space="preserve">Supplementary </w:t>
      </w:r>
      <w:r w:rsidR="00FF03AD">
        <w:rPr>
          <w:rFonts w:ascii="Times New Roman" w:eastAsiaTheme="minorHAnsi" w:hAnsi="Times New Roman" w:cs="Times New Roman"/>
          <w:b/>
          <w:lang w:val="en-GB" w:eastAsia="en-US"/>
        </w:rPr>
        <w:t>B</w:t>
      </w:r>
      <w:r w:rsidR="00C25EF3" w:rsidRPr="00FF03AD">
        <w:rPr>
          <w:rFonts w:ascii="Times New Roman" w:eastAsiaTheme="minorHAnsi" w:hAnsi="Times New Roman" w:cs="Times New Roman"/>
          <w:b/>
          <w:lang w:val="en-GB" w:eastAsia="en-US"/>
        </w:rPr>
        <w:t>.</w:t>
      </w:r>
      <w:r w:rsidR="00C2191B" w:rsidRPr="00FF03AD">
        <w:rPr>
          <w:rFonts w:ascii="Times New Roman" w:eastAsiaTheme="minorHAnsi" w:hAnsi="Times New Roman" w:cs="Times New Roman"/>
          <w:b/>
          <w:lang w:val="en-GB" w:eastAsia="en-US"/>
        </w:rPr>
        <w:t xml:space="preserve"> </w:t>
      </w:r>
      <w:r w:rsidR="00AE2A67" w:rsidRPr="00FF03AD">
        <w:rPr>
          <w:rFonts w:ascii="Times New Roman" w:eastAsiaTheme="minorHAnsi" w:hAnsi="Times New Roman" w:cs="Times New Roman"/>
          <w:lang w:val="en-GB" w:eastAsia="en-US"/>
        </w:rPr>
        <w:t>Search strategies</w:t>
      </w:r>
    </w:p>
    <w:p w:rsidR="00E44AAF" w:rsidRPr="00E44AAF" w:rsidRDefault="00E44AAF" w:rsidP="00AE2A67">
      <w:pPr>
        <w:spacing w:after="0" w:line="240" w:lineRule="atLeast"/>
        <w:jc w:val="both"/>
        <w:rPr>
          <w:rFonts w:ascii="Times New Roman" w:eastAsiaTheme="minorHAnsi" w:hAnsi="Times New Roman" w:cs="Times New Roman"/>
          <w:sz w:val="18"/>
          <w:szCs w:val="18"/>
          <w:lang w:val="en-US" w:eastAsia="en-US"/>
        </w:rPr>
      </w:pPr>
    </w:p>
    <w:p w:rsidR="00AE2A67" w:rsidRPr="00F73806" w:rsidRDefault="00AE2A67" w:rsidP="00AE2A67">
      <w:pPr>
        <w:spacing w:after="0" w:line="240" w:lineRule="atLeast"/>
        <w:jc w:val="both"/>
        <w:rPr>
          <w:rFonts w:ascii="Times New Roman" w:eastAsiaTheme="minorHAnsi" w:hAnsi="Times New Roman" w:cs="Times New Roman"/>
          <w:szCs w:val="18"/>
          <w:lang w:val="en-GB" w:eastAsia="en-US"/>
        </w:rPr>
      </w:pPr>
      <w:r w:rsidRPr="00F73806">
        <w:rPr>
          <w:rFonts w:ascii="Times New Roman" w:eastAsiaTheme="minorHAnsi" w:hAnsi="Times New Roman" w:cs="Times New Roman"/>
          <w:szCs w:val="18"/>
          <w:lang w:val="en-GB" w:eastAsia="en-US"/>
        </w:rPr>
        <w:t>Web of Science</w:t>
      </w:r>
    </w:p>
    <w:tbl>
      <w:tblPr>
        <w:tblStyle w:val="TableGrid"/>
        <w:tblW w:w="0" w:type="auto"/>
        <w:tblLook w:val="04A0" w:firstRow="1" w:lastRow="0" w:firstColumn="1" w:lastColumn="0" w:noHBand="0" w:noVBand="1"/>
      </w:tblPr>
      <w:tblGrid>
        <w:gridCol w:w="1096"/>
        <w:gridCol w:w="7966"/>
      </w:tblGrid>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#1</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Exposure</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color w:val="333333"/>
                <w:sz w:val="18"/>
                <w:szCs w:val="18"/>
                <w:lang w:val="en-GB"/>
              </w:rPr>
              <w:t>(</w:t>
            </w:r>
            <w:r w:rsidRPr="009A348C">
              <w:rPr>
                <w:rFonts w:ascii="Times New Roman" w:hAnsi="Times New Roman" w:cs="Times New Roman"/>
                <w:b/>
                <w:color w:val="333333"/>
                <w:sz w:val="18"/>
                <w:szCs w:val="18"/>
                <w:lang w:val="en-GB"/>
              </w:rPr>
              <w:t>TI</w:t>
            </w:r>
            <w:r w:rsidRPr="009A348C">
              <w:rPr>
                <w:rFonts w:ascii="Times New Roman" w:hAnsi="Times New Roman" w:cs="Times New Roman"/>
                <w:color w:val="333333"/>
                <w:sz w:val="18"/>
                <w:szCs w:val="18"/>
                <w:lang w:val="en-GB"/>
              </w:rPr>
              <w:t>=(“ozone” OR “O3” )</w:t>
            </w:r>
            <w:r w:rsidRPr="009A348C">
              <w:rPr>
                <w:rFonts w:ascii="Times New Roman" w:hAnsi="Times New Roman" w:cs="Times New Roman"/>
                <w:b/>
                <w:i/>
                <w:sz w:val="18"/>
                <w:szCs w:val="18"/>
                <w:lang w:val="en-GB"/>
              </w:rPr>
              <w:t xml:space="preserve"> OR</w:t>
            </w:r>
            <w:r w:rsidRPr="009A348C">
              <w:rPr>
                <w:rFonts w:ascii="Times New Roman" w:hAnsi="Times New Roman" w:cs="Times New Roman"/>
                <w:color w:val="333333"/>
                <w:sz w:val="18"/>
                <w:szCs w:val="18"/>
                <w:lang w:val="en-GB"/>
              </w:rPr>
              <w:t xml:space="preserve"> </w:t>
            </w:r>
            <w:r w:rsidRPr="009A348C">
              <w:rPr>
                <w:rFonts w:ascii="Times New Roman" w:hAnsi="Times New Roman" w:cs="Times New Roman"/>
                <w:b/>
                <w:color w:val="333333"/>
                <w:sz w:val="18"/>
                <w:szCs w:val="18"/>
                <w:lang w:val="en-GB"/>
              </w:rPr>
              <w:t>TS</w:t>
            </w:r>
            <w:r w:rsidRPr="009A348C">
              <w:rPr>
                <w:rFonts w:ascii="Times New Roman" w:hAnsi="Times New Roman" w:cs="Times New Roman"/>
                <w:color w:val="333333"/>
                <w:sz w:val="18"/>
                <w:szCs w:val="18"/>
                <w:lang w:val="en-GB"/>
              </w:rPr>
              <w:t xml:space="preserve">=(“ozone” OR “O3” )) </w:t>
            </w:r>
            <w:r w:rsidRPr="009A348C">
              <w:rPr>
                <w:rFonts w:ascii="Times New Roman" w:hAnsi="Times New Roman" w:cs="Times New Roman"/>
                <w:b/>
                <w:i/>
                <w:sz w:val="18"/>
                <w:szCs w:val="18"/>
                <w:lang w:val="en-GB"/>
              </w:rPr>
              <w:t>AND</w:t>
            </w:r>
            <w:r w:rsidRPr="009A348C">
              <w:rPr>
                <w:rFonts w:ascii="Times New Roman" w:hAnsi="Times New Roman" w:cs="Times New Roman"/>
                <w:i/>
                <w:iCs/>
                <w:color w:val="333333"/>
                <w:sz w:val="18"/>
                <w:szCs w:val="18"/>
                <w:lang w:val="en-GB"/>
              </w:rPr>
              <w:t xml:space="preserve"> </w:t>
            </w:r>
            <w:r w:rsidRPr="009A348C">
              <w:rPr>
                <w:rFonts w:ascii="Times New Roman" w:hAnsi="Times New Roman" w:cs="Times New Roman"/>
                <w:b/>
                <w:bCs/>
                <w:color w:val="333333"/>
                <w:sz w:val="18"/>
                <w:szCs w:val="18"/>
                <w:lang w:val="en-GB"/>
              </w:rPr>
              <w:t>LANGUAGE:</w:t>
            </w:r>
            <w:r w:rsidRPr="009A348C">
              <w:rPr>
                <w:rFonts w:ascii="Times New Roman" w:hAnsi="Times New Roman" w:cs="Times New Roman"/>
                <w:color w:val="333333"/>
                <w:sz w:val="18"/>
                <w:szCs w:val="18"/>
                <w:lang w:val="en-GB"/>
              </w:rPr>
              <w:t xml:space="preserve"> (English) </w:t>
            </w:r>
            <w:r w:rsidRPr="009A348C">
              <w:rPr>
                <w:rFonts w:ascii="Times New Roman" w:hAnsi="Times New Roman" w:cs="Times New Roman"/>
                <w:i/>
                <w:iCs/>
                <w:color w:val="333333"/>
                <w:sz w:val="18"/>
                <w:szCs w:val="18"/>
                <w:lang w:val="en-GB"/>
              </w:rPr>
              <w:t>AND</w:t>
            </w:r>
            <w:r w:rsidRPr="009A348C">
              <w:rPr>
                <w:rFonts w:ascii="Times New Roman" w:hAnsi="Times New Roman" w:cs="Times New Roman"/>
                <w:color w:val="333333"/>
                <w:sz w:val="18"/>
                <w:szCs w:val="18"/>
                <w:lang w:val="en-GB"/>
              </w:rPr>
              <w:t xml:space="preserve"> </w:t>
            </w:r>
            <w:r w:rsidRPr="009A348C">
              <w:rPr>
                <w:rFonts w:ascii="Times New Roman" w:hAnsi="Times New Roman" w:cs="Times New Roman"/>
                <w:b/>
                <w:bCs/>
                <w:color w:val="333333"/>
                <w:sz w:val="18"/>
                <w:szCs w:val="18"/>
                <w:lang w:val="en-GB"/>
              </w:rPr>
              <w:t>DOCUMENT TYPES:</w:t>
            </w:r>
            <w:r w:rsidRPr="009A348C">
              <w:rPr>
                <w:rFonts w:ascii="Times New Roman" w:hAnsi="Times New Roman" w:cs="Times New Roman"/>
                <w:color w:val="333333"/>
                <w:sz w:val="18"/>
                <w:szCs w:val="18"/>
                <w:lang w:val="en-GB"/>
              </w:rPr>
              <w:t xml:space="preserve"> (Article)</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#2</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Outcome</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w:t>
            </w:r>
            <w:r w:rsidRPr="009A348C">
              <w:rPr>
                <w:rFonts w:ascii="Times New Roman" w:hAnsi="Times New Roman" w:cs="Times New Roman"/>
                <w:b/>
                <w:color w:val="333333"/>
                <w:sz w:val="18"/>
                <w:szCs w:val="18"/>
                <w:lang w:val="en-GB"/>
              </w:rPr>
              <w:t>TI</w:t>
            </w:r>
            <w:r w:rsidRPr="009A348C">
              <w:rPr>
                <w:rFonts w:ascii="Times New Roman" w:hAnsi="Times New Roman" w:cs="Times New Roman"/>
                <w:sz w:val="18"/>
                <w:szCs w:val="18"/>
                <w:lang w:val="en-GB"/>
              </w:rPr>
              <w:t xml:space="preserve">=(“dementia” OR “amnesic syndrome” OR “amnestic” OR “delirium” OR “hallucinosis” OR “catatonic disorder” OR “catatonic” OR “emotionally labile disorder” OR “labile” OR “cognition” OR “cognitive disorder” OR “cognitive” OR “epileptic psychosis” OR “brain syndrome” OR “mental disorder” OR “personality disorder”  OR “personality” OR “postconcussional syndrome” OR “postconcussional” OR “psychosyndrome” OR “psychosis” OR “schizophrenia” OR “schizotypal disorders” OR “schizophrenic reaction” OR “delusional disorder” OR “delusional” OR “paranoia” OR “paranoid” OR “paraphrenia” OR “psychotic disorder” OR “psychotic” OR “schizoaffective disorder” OR “schizoaffective” OR “manic episode” OR “manic” OR “hypomania” OR “bipolar disorder” OR “bipolar” OR “depressive episode” OR “depressive” OR “depression” OR “mood disorder” OR “mood” OR “cyclothymia” OR “dysthymia” OR “phobic anxiety disorder” OR “phobia” OR “agoraphobia” OR “anxiety disorder” OR “anxiety” OR “panic disorder” OR “panic” OR “obsessive compulsive disorder” OR “OCD” OR “obsessional” OR “compulsive” OR “stress” OR “post–traumatic stress disorder” OR “PTSD” OR “adjustment disorder” OR “adjustment” OR “dissociative disorders” OR “dissociative” OR “trance and possession disorders” OR  “somatoform disorder” OR “somatoform” OR “hypochondriacal disorder” OR  “hypochondriacal” OR “neurasthenia” OR “depersonalization-derealization syndrome” OR “Dhat syndrome” OR “neurosis” OR “eating disorder” OR “anorexia nervosa” OR “bulimia nervosa” OR “overeating” OR “vomiting” OR “nonorganic sleep disorder” OR “insomnia” OR “hypersomnia” OR “sleep - wake” OR “sleepwalking” OR “sleep terror” OR “nightmare” OR “sexual dysfunction” OR “sexual desire” OR “sexual aversion” OR “sexual arousal disorder” OR “sexual” OR “erectile disorder” OR “premature ejaculation” OR “puerperium” OR “abuse” OR “habit and impulse disorder” OR “pathological gambling” OR “pathological fire-setting” OR “pathological stealing” OR “trichotillomania” OR “fetishism” OR “exhibitionism” OR “voyeurism” OR “paedophilia” OR “sadomasochism” OR “sexual maturation disorder” OR “sexual maturation disorder” OR “transsexualism” OR “Dual-role transvestism” OR “gender identity disorder” OR “mental retardation” OR “speech articulation disorder” OR “expressive language disorder” OR “receptive language disorder” OR “scholastic skills” OR “motor function” OR “developmental disorders” OR “autism” OR “autism spectrum disorder” OR “ASD” OR “disintegrative disorder” OR “Rett syndrome” OR “Asperger syndrome” OR “hyperkinetic disorder” OR “hyperkinetic” OR “attention deficit hyperactivity disorder” OR “ADHD” OR “attention deficit” OR “conduct disorder” OR “emotional disorder” OR “emotional” OR “mutism” OR “reactive attachment disorder” OR “suicide” OR “suicides”) </w:t>
            </w:r>
            <w:r w:rsidRPr="009A348C">
              <w:rPr>
                <w:rFonts w:ascii="Times New Roman" w:hAnsi="Times New Roman" w:cs="Times New Roman"/>
                <w:b/>
                <w:i/>
                <w:sz w:val="18"/>
                <w:szCs w:val="18"/>
                <w:lang w:val="en-GB"/>
              </w:rPr>
              <w:t>OR</w:t>
            </w:r>
            <w:r w:rsidRPr="009A348C">
              <w:rPr>
                <w:rFonts w:ascii="Times New Roman" w:hAnsi="Times New Roman" w:cs="Times New Roman"/>
                <w:sz w:val="18"/>
                <w:szCs w:val="18"/>
                <w:lang w:val="en-GB"/>
              </w:rPr>
              <w:t xml:space="preserve"> </w:t>
            </w:r>
            <w:r w:rsidRPr="009A348C">
              <w:rPr>
                <w:rFonts w:ascii="Times New Roman" w:hAnsi="Times New Roman" w:cs="Times New Roman"/>
                <w:b/>
                <w:sz w:val="18"/>
                <w:szCs w:val="18"/>
                <w:lang w:val="en-GB"/>
              </w:rPr>
              <w:t>TS</w:t>
            </w:r>
            <w:r w:rsidRPr="009A348C">
              <w:rPr>
                <w:rFonts w:ascii="Times New Roman" w:hAnsi="Times New Roman" w:cs="Times New Roman"/>
                <w:sz w:val="18"/>
                <w:szCs w:val="18"/>
                <w:lang w:val="en-GB"/>
              </w:rPr>
              <w:t xml:space="preserve">= (“dementia” OR “amnesic syndrome” OR “amnestic” OR “delirium” OR “hallucinosis” OR “catatonic disorder” OR “catatonic” OR “emotionally labile disorder” OR “labile” OR “cognition” OR “cognitive disorder” OR “cognitive” OR “epileptic psychosis” OR “brain syndrome” OR “mental disorder” OR “personality disorder”  OR “personality” OR “postconcussional syndrome” OR “postconcussional” OR “psychosyndrome” OR “psychosis” OR “schizophrenia” OR “schizotypal disorders” OR “schizophrenic reaction” OR “delusional disorder” OR “delusional” OR “paranoia” OR “paranoid” OR “paraphrenia” OR “psychotic disorder” OR “psychotic” OR “schizoaffective disorder” OR “schizoaffective” OR “manic episode” OR “manic” OR “hypomania” OR “bipolar disorder” OR “bipolar” OR “depressive episode” OR “depressive” OR “depression” OR “mood disorder” OR “mood” OR “cyclothymia” OR “dysthymia” OR “phobic anxiety disorder” OR “phobia” OR “agoraphobia” OR “anxiety disorder” OR “anxiety” OR “panic disorder” OR “panic” OR “obsessive compulsive disorder” OR “OCD” OR “obsessional” OR “compulsive” OR “stress” OR “post – traumatic stress disorder” OR “PTSD” OR “adjustment disorder” OR “adjustment” OR “dissociative disorders” OR “dissociative” OR “Trance and possession disorders” OR  “somatoform disorder” OR “somatoform” OR “hypochondriacal disorder” OR  “hypochondriacal” OR “neurasthenia” OR “depersonalization-derealization syndrome” OR “Dhat syndrome” OR “neurosis” OR “eating disorder” OR “anorexia nervosa” OR “bulimia nervosa” OR “overeating” OR “vomiting” OR “nonorganic sleep disorder” OR “insomnia” OR “hypersomnia” OR “sleep - wake” OR “sleepwalking” OR “sleep terror” OR “nightmare” OR “sexual dysfunction” OR “sexual desire” OR “sexual aversion” OR “sexual arousal disorder” OR “sexual” OR “erectile disorder” OR “premature ejaculation” OR “puerperium” OR “abuse” OR “habit and impulse disorder” OR “pathological gambling” OR “pathological fire-setting” OR “pathological stealing” OR “trichotillomania” OR “fetishism” OR “exhibitionism” OR “voyeurism” OR “paedophilia” OR </w:t>
            </w:r>
            <w:r w:rsidRPr="009A348C">
              <w:rPr>
                <w:rFonts w:ascii="Times New Roman" w:hAnsi="Times New Roman" w:cs="Times New Roman"/>
                <w:sz w:val="18"/>
                <w:szCs w:val="18"/>
                <w:lang w:val="en-GB"/>
              </w:rPr>
              <w:lastRenderedPageBreak/>
              <w:t xml:space="preserve">“sadomasochism” OR “sexual maturation disorder” OR “sexual maturation disorder” OR “transsexualism” OR “Dual-role transvestism” OR “gender identity disorder” OR “mental retardation” OR “speech articulation disorder” OR “expressive language disorder” OR “receptive language disorder” OR “scholastic skills” OR “motor function” OR “developmental disorders” OR “autism” OR “autism spectrum disorder” OR “ASD” OR “disintegrative disorder” OR “Rett syndrome” OR “Asperger syndrome” OR “hyperkinetic disorder” OR “hyperkinetic” OR “attention deficit hyperactivity disorder” OR “ADHD” OR “attention deficit” OR “conduct disorder” OR “emotional disorder” OR “emotional” OR “mutism” OR “reactive attachment disorder” OR “suicide” OR “suicides”) </w:t>
            </w:r>
            <w:r w:rsidRPr="009A348C">
              <w:rPr>
                <w:rFonts w:ascii="Times New Roman" w:hAnsi="Times New Roman" w:cs="Times New Roman"/>
                <w:b/>
                <w:i/>
                <w:color w:val="333333"/>
                <w:sz w:val="18"/>
                <w:szCs w:val="18"/>
                <w:lang w:val="en-GB"/>
              </w:rPr>
              <w:t>AND</w:t>
            </w:r>
            <w:r w:rsidRPr="009A348C">
              <w:rPr>
                <w:rFonts w:ascii="Times New Roman" w:hAnsi="Times New Roman" w:cs="Times New Roman"/>
                <w:b/>
                <w:color w:val="333333"/>
                <w:sz w:val="18"/>
                <w:szCs w:val="18"/>
                <w:lang w:val="en-GB"/>
              </w:rPr>
              <w:t xml:space="preserve"> LANGUAGE</w:t>
            </w:r>
            <w:r w:rsidRPr="009A348C">
              <w:rPr>
                <w:rFonts w:ascii="Times New Roman" w:hAnsi="Times New Roman" w:cs="Times New Roman"/>
                <w:sz w:val="18"/>
                <w:szCs w:val="18"/>
                <w:lang w:val="en-GB"/>
              </w:rPr>
              <w:t xml:space="preserve">: (English) </w:t>
            </w:r>
            <w:r w:rsidRPr="009A348C">
              <w:rPr>
                <w:rFonts w:ascii="Times New Roman" w:hAnsi="Times New Roman" w:cs="Times New Roman"/>
                <w:b/>
                <w:i/>
                <w:sz w:val="18"/>
                <w:szCs w:val="18"/>
                <w:lang w:val="en-GB"/>
              </w:rPr>
              <w:t>AND</w:t>
            </w:r>
            <w:r w:rsidRPr="009A348C">
              <w:rPr>
                <w:rFonts w:ascii="Times New Roman" w:hAnsi="Times New Roman" w:cs="Times New Roman"/>
                <w:sz w:val="18"/>
                <w:szCs w:val="18"/>
                <w:lang w:val="en-GB"/>
              </w:rPr>
              <w:t xml:space="preserve"> </w:t>
            </w:r>
            <w:r w:rsidRPr="009A348C">
              <w:rPr>
                <w:rFonts w:ascii="Times New Roman" w:hAnsi="Times New Roman" w:cs="Times New Roman"/>
                <w:b/>
                <w:color w:val="333333"/>
                <w:sz w:val="18"/>
                <w:szCs w:val="18"/>
                <w:lang w:val="en-GB"/>
              </w:rPr>
              <w:t>DOCUMENT TYPES</w:t>
            </w:r>
            <w:r w:rsidRPr="009A348C">
              <w:rPr>
                <w:rFonts w:ascii="Times New Roman" w:hAnsi="Times New Roman" w:cs="Times New Roman"/>
                <w:sz w:val="18"/>
                <w:szCs w:val="18"/>
                <w:lang w:val="en-GB"/>
              </w:rPr>
              <w:t>: (Article)</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lastRenderedPageBreak/>
              <w:t>#3</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Method</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color w:val="333333"/>
                <w:sz w:val="18"/>
                <w:szCs w:val="18"/>
                <w:lang w:val="en-GB"/>
              </w:rPr>
              <w:t>(</w:t>
            </w:r>
            <w:r w:rsidRPr="009A348C">
              <w:rPr>
                <w:rFonts w:ascii="Times New Roman" w:hAnsi="Times New Roman" w:cs="Times New Roman"/>
                <w:b/>
                <w:color w:val="333333"/>
                <w:sz w:val="18"/>
                <w:szCs w:val="18"/>
                <w:lang w:val="en-GB"/>
              </w:rPr>
              <w:t>TI</w:t>
            </w:r>
            <w:r w:rsidRPr="009A348C">
              <w:rPr>
                <w:rFonts w:ascii="Times New Roman" w:hAnsi="Times New Roman" w:cs="Times New Roman"/>
                <w:color w:val="333333"/>
                <w:sz w:val="18"/>
                <w:szCs w:val="18"/>
                <w:lang w:val="en-GB"/>
              </w:rPr>
              <w:t xml:space="preserve">=(“intervention study” OR “clinical trials” OR “cohort studies” OR “longitudinal studies” OR “case-control studies” OR “health Surveys” OR “cohort” OR “case control” OR “case-control” OR “clinical trial” OR “controlled trial” OR “intervention study” OR “intervention studies” OR “cross-sectional” OR “regression” OR “association”) </w:t>
            </w:r>
            <w:r w:rsidRPr="009A348C">
              <w:rPr>
                <w:rFonts w:ascii="Times New Roman" w:hAnsi="Times New Roman" w:cs="Times New Roman"/>
                <w:b/>
                <w:i/>
                <w:color w:val="333333"/>
                <w:sz w:val="18"/>
                <w:szCs w:val="18"/>
                <w:lang w:val="en-GB"/>
              </w:rPr>
              <w:t>OR</w:t>
            </w:r>
            <w:r w:rsidRPr="009A348C">
              <w:rPr>
                <w:rFonts w:ascii="Times New Roman" w:hAnsi="Times New Roman" w:cs="Times New Roman"/>
                <w:color w:val="333333"/>
                <w:sz w:val="18"/>
                <w:szCs w:val="18"/>
                <w:lang w:val="en-GB"/>
              </w:rPr>
              <w:t xml:space="preserve"> TS=(“intervention studies” OR “clinical trials” OR “cohort studies” OR “longitudinal studies” OR “case-control studies” OR “health Surveys” OR “cohort” OR “case control” OR “case-control” OR “clinical trial” OR “controlled trial” OR “intervention study” OR “intervention studies” OR “cross-sectional” OR “regression” OR “association”)) </w:t>
            </w:r>
            <w:r w:rsidRPr="009A348C">
              <w:rPr>
                <w:rFonts w:ascii="Times New Roman" w:hAnsi="Times New Roman" w:cs="Times New Roman"/>
                <w:b/>
                <w:i/>
                <w:iCs/>
                <w:color w:val="333333"/>
                <w:sz w:val="18"/>
                <w:szCs w:val="18"/>
                <w:lang w:val="en-GB"/>
              </w:rPr>
              <w:t>AND</w:t>
            </w:r>
            <w:r w:rsidRPr="009A348C">
              <w:rPr>
                <w:rFonts w:ascii="Times New Roman" w:hAnsi="Times New Roman" w:cs="Times New Roman"/>
                <w:i/>
                <w:iCs/>
                <w:color w:val="333333"/>
                <w:sz w:val="18"/>
                <w:szCs w:val="18"/>
                <w:lang w:val="en-GB"/>
              </w:rPr>
              <w:t xml:space="preserve"> </w:t>
            </w:r>
            <w:r w:rsidRPr="009A348C">
              <w:rPr>
                <w:rFonts w:ascii="Times New Roman" w:hAnsi="Times New Roman" w:cs="Times New Roman"/>
                <w:b/>
                <w:bCs/>
                <w:color w:val="333333"/>
                <w:sz w:val="18"/>
                <w:szCs w:val="18"/>
                <w:lang w:val="en-GB"/>
              </w:rPr>
              <w:t>LANGUAGE:</w:t>
            </w:r>
            <w:r w:rsidRPr="009A348C">
              <w:rPr>
                <w:rFonts w:ascii="Times New Roman" w:hAnsi="Times New Roman" w:cs="Times New Roman"/>
                <w:color w:val="333333"/>
                <w:sz w:val="18"/>
                <w:szCs w:val="18"/>
                <w:lang w:val="en-GB"/>
              </w:rPr>
              <w:t xml:space="preserve"> (English) </w:t>
            </w:r>
            <w:r w:rsidRPr="009A348C">
              <w:rPr>
                <w:rFonts w:ascii="Times New Roman" w:hAnsi="Times New Roman" w:cs="Times New Roman"/>
                <w:b/>
                <w:i/>
                <w:iCs/>
                <w:color w:val="333333"/>
                <w:sz w:val="18"/>
                <w:szCs w:val="18"/>
                <w:lang w:val="en-GB"/>
              </w:rPr>
              <w:t>AND</w:t>
            </w:r>
            <w:r w:rsidRPr="009A348C">
              <w:rPr>
                <w:rFonts w:ascii="Times New Roman" w:hAnsi="Times New Roman" w:cs="Times New Roman"/>
                <w:color w:val="333333"/>
                <w:sz w:val="18"/>
                <w:szCs w:val="18"/>
                <w:lang w:val="en-GB"/>
              </w:rPr>
              <w:t xml:space="preserve"> </w:t>
            </w:r>
            <w:r w:rsidRPr="009A348C">
              <w:rPr>
                <w:rFonts w:ascii="Times New Roman" w:hAnsi="Times New Roman" w:cs="Times New Roman"/>
                <w:b/>
                <w:bCs/>
                <w:color w:val="333333"/>
                <w:sz w:val="18"/>
                <w:szCs w:val="18"/>
                <w:lang w:val="en-GB"/>
              </w:rPr>
              <w:t>DOCUMENT TYPES:</w:t>
            </w:r>
            <w:r w:rsidRPr="009A348C">
              <w:rPr>
                <w:rFonts w:ascii="Times New Roman" w:hAnsi="Times New Roman" w:cs="Times New Roman"/>
                <w:color w:val="333333"/>
                <w:sz w:val="18"/>
                <w:szCs w:val="18"/>
                <w:lang w:val="en-GB"/>
              </w:rPr>
              <w:t xml:space="preserve"> (Article)</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#4</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Exclusion</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color w:val="333333"/>
                <w:sz w:val="18"/>
                <w:szCs w:val="18"/>
                <w:lang w:val="en-GB"/>
              </w:rPr>
              <w:t>(</w:t>
            </w:r>
            <w:r w:rsidRPr="009A348C">
              <w:rPr>
                <w:rFonts w:ascii="Times New Roman" w:hAnsi="Times New Roman" w:cs="Times New Roman"/>
                <w:b/>
                <w:color w:val="333333"/>
                <w:sz w:val="18"/>
                <w:szCs w:val="18"/>
                <w:lang w:val="en-GB"/>
              </w:rPr>
              <w:t>TS</w:t>
            </w:r>
            <w:r w:rsidRPr="009A348C">
              <w:rPr>
                <w:rFonts w:ascii="Times New Roman" w:hAnsi="Times New Roman" w:cs="Times New Roman"/>
                <w:color w:val="333333"/>
                <w:sz w:val="18"/>
                <w:szCs w:val="18"/>
                <w:lang w:val="en-GB"/>
              </w:rPr>
              <w:t xml:space="preserve">=(“mouse” OR “mice” OR “rat” OR “rats” OR “cat” OR “dog” OR “cell” OR “cells” OR “in vivo” OR “in vitro” OR “therapy” ) </w:t>
            </w:r>
            <w:r w:rsidRPr="009A348C">
              <w:rPr>
                <w:rFonts w:ascii="Times New Roman" w:hAnsi="Times New Roman" w:cs="Times New Roman"/>
                <w:b/>
                <w:i/>
                <w:color w:val="333333"/>
                <w:sz w:val="18"/>
                <w:szCs w:val="18"/>
                <w:lang w:val="en-GB"/>
              </w:rPr>
              <w:t>OR</w:t>
            </w:r>
            <w:r w:rsidRPr="009A348C">
              <w:rPr>
                <w:rFonts w:ascii="Times New Roman" w:hAnsi="Times New Roman" w:cs="Times New Roman"/>
                <w:color w:val="333333"/>
                <w:sz w:val="18"/>
                <w:szCs w:val="18"/>
                <w:lang w:val="en-GB"/>
              </w:rPr>
              <w:t xml:space="preserve"> </w:t>
            </w:r>
            <w:r w:rsidRPr="009A348C">
              <w:rPr>
                <w:rFonts w:ascii="Times New Roman" w:hAnsi="Times New Roman" w:cs="Times New Roman"/>
                <w:b/>
                <w:color w:val="333333"/>
                <w:sz w:val="18"/>
                <w:szCs w:val="18"/>
                <w:lang w:val="en-GB"/>
              </w:rPr>
              <w:t>TI</w:t>
            </w:r>
            <w:r w:rsidRPr="009A348C">
              <w:rPr>
                <w:rFonts w:ascii="Times New Roman" w:hAnsi="Times New Roman" w:cs="Times New Roman"/>
                <w:color w:val="333333"/>
                <w:sz w:val="18"/>
                <w:szCs w:val="18"/>
                <w:lang w:val="en-GB"/>
              </w:rPr>
              <w:t>=(“mouse” OR “mice” OR “rat” OR “rats” OR “cat” OR “dog” OR “cell” OR “cells” OR “in vivo” OR “in vitro” OR “therapy”))</w:t>
            </w:r>
            <w:r w:rsidRPr="009A348C">
              <w:rPr>
                <w:rFonts w:ascii="Times New Roman" w:hAnsi="Times New Roman" w:cs="Times New Roman"/>
                <w:b/>
                <w:i/>
                <w:iCs/>
                <w:color w:val="333333"/>
                <w:sz w:val="18"/>
                <w:szCs w:val="18"/>
                <w:lang w:val="en-GB"/>
              </w:rPr>
              <w:t xml:space="preserve"> AND</w:t>
            </w:r>
            <w:r w:rsidRPr="009A348C">
              <w:rPr>
                <w:rFonts w:ascii="Times New Roman" w:hAnsi="Times New Roman" w:cs="Times New Roman"/>
                <w:i/>
                <w:iCs/>
                <w:color w:val="333333"/>
                <w:sz w:val="18"/>
                <w:szCs w:val="18"/>
                <w:lang w:val="en-GB"/>
              </w:rPr>
              <w:t xml:space="preserve"> </w:t>
            </w:r>
            <w:r w:rsidRPr="009A348C">
              <w:rPr>
                <w:rFonts w:ascii="Times New Roman" w:hAnsi="Times New Roman" w:cs="Times New Roman"/>
                <w:b/>
                <w:bCs/>
                <w:color w:val="333333"/>
                <w:sz w:val="18"/>
                <w:szCs w:val="18"/>
                <w:lang w:val="en-GB"/>
              </w:rPr>
              <w:t>LANGUAGE:</w:t>
            </w:r>
            <w:r w:rsidRPr="009A348C">
              <w:rPr>
                <w:rFonts w:ascii="Times New Roman" w:hAnsi="Times New Roman" w:cs="Times New Roman"/>
                <w:color w:val="333333"/>
                <w:sz w:val="18"/>
                <w:szCs w:val="18"/>
                <w:lang w:val="en-GB"/>
              </w:rPr>
              <w:t xml:space="preserve"> (English) </w:t>
            </w:r>
            <w:r w:rsidRPr="009A348C">
              <w:rPr>
                <w:rFonts w:ascii="Times New Roman" w:hAnsi="Times New Roman" w:cs="Times New Roman"/>
                <w:b/>
                <w:i/>
                <w:iCs/>
                <w:color w:val="333333"/>
                <w:sz w:val="18"/>
                <w:szCs w:val="18"/>
                <w:lang w:val="en-GB"/>
              </w:rPr>
              <w:t>AND</w:t>
            </w:r>
            <w:r w:rsidRPr="009A348C">
              <w:rPr>
                <w:rFonts w:ascii="Times New Roman" w:hAnsi="Times New Roman" w:cs="Times New Roman"/>
                <w:color w:val="333333"/>
                <w:sz w:val="18"/>
                <w:szCs w:val="18"/>
                <w:lang w:val="en-GB"/>
              </w:rPr>
              <w:t xml:space="preserve"> </w:t>
            </w:r>
            <w:r w:rsidRPr="009A348C">
              <w:rPr>
                <w:rFonts w:ascii="Times New Roman" w:hAnsi="Times New Roman" w:cs="Times New Roman"/>
                <w:b/>
                <w:bCs/>
                <w:color w:val="333333"/>
                <w:sz w:val="18"/>
                <w:szCs w:val="18"/>
                <w:lang w:val="en-GB"/>
              </w:rPr>
              <w:t>DOCUMENT TYPES:</w:t>
            </w:r>
            <w:r w:rsidRPr="009A348C">
              <w:rPr>
                <w:rFonts w:ascii="Times New Roman" w:hAnsi="Times New Roman" w:cs="Times New Roman"/>
                <w:color w:val="333333"/>
                <w:sz w:val="18"/>
                <w:szCs w:val="18"/>
                <w:lang w:val="en-GB"/>
              </w:rPr>
              <w:t xml:space="preserve"> (Article)</w:t>
            </w:r>
          </w:p>
        </w:tc>
      </w:tr>
      <w:tr w:rsidR="00AE2A67" w:rsidRPr="009A348C"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Strategy</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 xml:space="preserve">#1 </w:t>
            </w:r>
            <w:r w:rsidRPr="009A348C">
              <w:rPr>
                <w:rFonts w:ascii="Times New Roman" w:hAnsi="Times New Roman" w:cs="Times New Roman"/>
                <w:b/>
                <w:i/>
                <w:sz w:val="18"/>
                <w:szCs w:val="18"/>
                <w:lang w:val="en-GB"/>
              </w:rPr>
              <w:t>AND</w:t>
            </w:r>
            <w:r w:rsidRPr="009A348C">
              <w:rPr>
                <w:rFonts w:ascii="Times New Roman" w:hAnsi="Times New Roman" w:cs="Times New Roman"/>
                <w:sz w:val="18"/>
                <w:szCs w:val="18"/>
                <w:lang w:val="en-GB"/>
              </w:rPr>
              <w:t xml:space="preserve"> #2 </w:t>
            </w:r>
            <w:r w:rsidRPr="009A348C">
              <w:rPr>
                <w:rFonts w:ascii="Times New Roman" w:hAnsi="Times New Roman" w:cs="Times New Roman"/>
                <w:b/>
                <w:i/>
                <w:sz w:val="18"/>
                <w:szCs w:val="18"/>
                <w:lang w:val="en-GB"/>
              </w:rPr>
              <w:t>AND</w:t>
            </w:r>
            <w:r w:rsidRPr="009A348C">
              <w:rPr>
                <w:rFonts w:ascii="Times New Roman" w:hAnsi="Times New Roman" w:cs="Times New Roman"/>
                <w:sz w:val="18"/>
                <w:szCs w:val="18"/>
                <w:lang w:val="en-GB"/>
              </w:rPr>
              <w:t xml:space="preserve"> #3 </w:t>
            </w:r>
            <w:r w:rsidRPr="009A348C">
              <w:rPr>
                <w:rFonts w:ascii="Times New Roman" w:hAnsi="Times New Roman" w:cs="Times New Roman"/>
                <w:b/>
                <w:i/>
                <w:sz w:val="18"/>
                <w:szCs w:val="18"/>
                <w:lang w:val="en-GB"/>
              </w:rPr>
              <w:t>NOT</w:t>
            </w:r>
            <w:r w:rsidRPr="009A348C">
              <w:rPr>
                <w:rFonts w:ascii="Times New Roman" w:hAnsi="Times New Roman" w:cs="Times New Roman"/>
                <w:sz w:val="18"/>
                <w:szCs w:val="18"/>
                <w:lang w:val="en-GB"/>
              </w:rPr>
              <w:t xml:space="preserve"> #4</w:t>
            </w:r>
          </w:p>
        </w:tc>
      </w:tr>
    </w:tbl>
    <w:p w:rsidR="00D81BC4" w:rsidRDefault="00D81BC4" w:rsidP="00AE2A67">
      <w:pPr>
        <w:spacing w:after="0" w:line="240" w:lineRule="atLeast"/>
        <w:jc w:val="both"/>
        <w:rPr>
          <w:rFonts w:ascii="Times New Roman" w:eastAsiaTheme="minorHAnsi" w:hAnsi="Times New Roman" w:cs="Times New Roman"/>
          <w:sz w:val="18"/>
          <w:szCs w:val="18"/>
          <w:lang w:val="en-GB" w:eastAsia="en-US"/>
        </w:rPr>
      </w:pPr>
    </w:p>
    <w:p w:rsidR="00C12050" w:rsidRDefault="00C12050" w:rsidP="00AE2A67">
      <w:pPr>
        <w:spacing w:after="0" w:line="240" w:lineRule="atLeast"/>
        <w:jc w:val="both"/>
        <w:rPr>
          <w:rFonts w:ascii="Times New Roman" w:eastAsiaTheme="minorHAnsi" w:hAnsi="Times New Roman" w:cs="Times New Roman"/>
          <w:sz w:val="18"/>
          <w:szCs w:val="18"/>
          <w:lang w:val="en-GB" w:eastAsia="en-US"/>
        </w:rPr>
      </w:pPr>
    </w:p>
    <w:p w:rsidR="00C12050" w:rsidRDefault="00C12050" w:rsidP="00AE2A67">
      <w:pPr>
        <w:spacing w:after="0" w:line="240" w:lineRule="atLeast"/>
        <w:jc w:val="both"/>
        <w:rPr>
          <w:rFonts w:ascii="Times New Roman" w:eastAsiaTheme="minorHAnsi" w:hAnsi="Times New Roman" w:cs="Times New Roman"/>
          <w:sz w:val="18"/>
          <w:szCs w:val="18"/>
          <w:lang w:val="en-GB" w:eastAsia="en-US"/>
        </w:rPr>
        <w:sectPr w:rsidR="00C12050" w:rsidSect="003E6BC7">
          <w:pgSz w:w="11906" w:h="16838"/>
          <w:pgMar w:top="1417" w:right="1417" w:bottom="1134" w:left="1417" w:header="708" w:footer="708" w:gutter="0"/>
          <w:cols w:space="708"/>
          <w:docGrid w:linePitch="360"/>
        </w:sectPr>
      </w:pPr>
    </w:p>
    <w:p w:rsidR="00AE2A67" w:rsidRPr="009A348C" w:rsidRDefault="00AE2A67" w:rsidP="00AE2A67">
      <w:pPr>
        <w:spacing w:after="0" w:line="240" w:lineRule="atLeast"/>
        <w:jc w:val="both"/>
        <w:rPr>
          <w:rFonts w:ascii="Times New Roman" w:eastAsiaTheme="minorHAnsi" w:hAnsi="Times New Roman" w:cs="Times New Roman"/>
          <w:sz w:val="18"/>
          <w:szCs w:val="18"/>
          <w:lang w:val="en-GB" w:eastAsia="en-US"/>
        </w:rPr>
      </w:pPr>
    </w:p>
    <w:p w:rsidR="00AE2A67" w:rsidRPr="00F73806" w:rsidRDefault="00AE2A67" w:rsidP="00AE2A67">
      <w:pPr>
        <w:spacing w:after="0" w:line="240" w:lineRule="atLeast"/>
        <w:jc w:val="both"/>
        <w:rPr>
          <w:rFonts w:ascii="Times New Roman" w:eastAsiaTheme="minorHAnsi" w:hAnsi="Times New Roman" w:cs="Times New Roman"/>
          <w:szCs w:val="18"/>
          <w:lang w:val="en-GB" w:eastAsia="en-US"/>
        </w:rPr>
      </w:pPr>
      <w:r w:rsidRPr="00F73806">
        <w:rPr>
          <w:rFonts w:ascii="Times New Roman" w:eastAsiaTheme="minorHAnsi" w:hAnsi="Times New Roman" w:cs="Times New Roman"/>
          <w:szCs w:val="18"/>
          <w:lang w:val="en-GB" w:eastAsia="en-US"/>
        </w:rPr>
        <w:t>EMBASE</w:t>
      </w:r>
    </w:p>
    <w:tbl>
      <w:tblPr>
        <w:tblStyle w:val="TableGrid"/>
        <w:tblW w:w="0" w:type="auto"/>
        <w:tblLook w:val="04A0" w:firstRow="1" w:lastRow="0" w:firstColumn="1" w:lastColumn="0" w:noHBand="0" w:noVBand="1"/>
      </w:tblPr>
      <w:tblGrid>
        <w:gridCol w:w="1096"/>
        <w:gridCol w:w="7966"/>
      </w:tblGrid>
      <w:tr w:rsidR="00AE2A67" w:rsidRPr="009A348C"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#1</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Exposure</w:t>
            </w:r>
          </w:p>
        </w:tc>
        <w:tc>
          <w:tcPr>
            <w:tcW w:w="7966" w:type="dxa"/>
          </w:tcPr>
          <w:tbl>
            <w:tblPr>
              <w:tblW w:w="0" w:type="auto"/>
              <w:tblCellSpacing w:w="0" w:type="dxa"/>
              <w:tblCellMar>
                <w:top w:w="45" w:type="dxa"/>
                <w:left w:w="45" w:type="dxa"/>
                <w:bottom w:w="45" w:type="dxa"/>
                <w:right w:w="45" w:type="dxa"/>
              </w:tblCellMar>
              <w:tblLook w:val="04A0" w:firstRow="1" w:lastRow="0" w:firstColumn="1" w:lastColumn="0" w:noHBand="0" w:noVBand="1"/>
            </w:tblPr>
            <w:tblGrid>
              <w:gridCol w:w="1360"/>
            </w:tblGrid>
            <w:tr w:rsidR="00AE2A67" w:rsidRPr="009A348C" w:rsidTr="001373C2">
              <w:trPr>
                <w:tblCellSpacing w:w="0" w:type="dxa"/>
              </w:trPr>
              <w:tc>
                <w:tcPr>
                  <w:tcW w:w="0" w:type="auto"/>
                  <w:vAlign w:val="center"/>
                  <w:hideMark/>
                </w:tcPr>
                <w:p w:rsidR="00AE2A67" w:rsidRPr="009A348C" w:rsidRDefault="00AE2A67" w:rsidP="001373C2">
                  <w:pPr>
                    <w:spacing w:after="0" w:line="240" w:lineRule="atLeast"/>
                    <w:jc w:val="both"/>
                    <w:rPr>
                      <w:rFonts w:ascii="Times New Roman" w:eastAsiaTheme="minorHAnsi" w:hAnsi="Times New Roman" w:cs="Times New Roman"/>
                      <w:color w:val="333333"/>
                      <w:sz w:val="18"/>
                      <w:szCs w:val="18"/>
                      <w:lang w:val="en-GB" w:eastAsia="en-US"/>
                    </w:rPr>
                  </w:pPr>
                  <w:r w:rsidRPr="009A348C">
                    <w:rPr>
                      <w:rFonts w:ascii="Times New Roman" w:eastAsiaTheme="minorHAnsi" w:hAnsi="Times New Roman" w:cs="Times New Roman"/>
                      <w:color w:val="333333"/>
                      <w:sz w:val="18"/>
                      <w:szCs w:val="18"/>
                      <w:lang w:val="en-GB" w:eastAsia="en-US"/>
                    </w:rPr>
                    <w:t xml:space="preserve">(ozone or O3).ab. </w:t>
                  </w:r>
                </w:p>
              </w:tc>
            </w:tr>
          </w:tbl>
          <w:p w:rsidR="00AE2A67" w:rsidRPr="009A348C" w:rsidRDefault="00AE2A67" w:rsidP="001373C2">
            <w:pPr>
              <w:spacing w:line="240" w:lineRule="atLeast"/>
              <w:jc w:val="both"/>
              <w:rPr>
                <w:rFonts w:ascii="Times New Roman" w:hAnsi="Times New Roman" w:cs="Times New Roman"/>
                <w:sz w:val="18"/>
                <w:szCs w:val="18"/>
                <w:lang w:val="en-GB"/>
              </w:rPr>
            </w:pP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#2</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Outcome</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color w:val="0A0905"/>
                <w:sz w:val="18"/>
                <w:szCs w:val="18"/>
                <w:lang w:val="en-GB"/>
              </w:rPr>
              <w:t>(dementia or amnesic syndrome or amnestic or delirium or hallucinosis or catatonic disorder or catatonic or emotionally labile disorder or labile or cognition or cognitive disorder or cognitive or epileptic psychosis or brain syndrome or mental disorder or personality disorder or personality or postconcussional syndrome or postconcussional or psychosyndrome or psychosis or schizophrenia or schizotypal disorders or schizophrenic reaction or delusional disorder or delusional or paranoia or paranoid or paraphrenia or psychotic disorder or psychotic or schizoaffective disorder or schizoaffective or manic episode or manic or hypomania or bipolar disorder or bipolar or depressive episode or depressive or depression or mood disorder or mood or cyclothymia or dysthymia or phobic anxiety disorder or phobia or agoraphobia or anxiety disorder or anxiety or panic disorder or panic or obsessive compulsive disorder or OCD or obsessional or compulsive or stress or post-traumatic stress disorder or PTSD or adjustment disorder or adjustment or dissociative disorders or dissociative or somatoform disorder or somatoform or hypochondriacal disorder or hypochondriacal or neurasthenia or depersonalization-derealization syndrome or Dhat syndrome or neurosis or eating disorder or anorexia nervosa or bulimia nervosa or overeating or vomiting or nonorganic sleep disorder or insomnia or hypersomnia or sleep - wake or sleepwalking or sleep terror or nightmare or sexual dysfunction or sexual desire or sexual aversion or sexual arousal disorder or sexual or erectile disorder or premature ejaculation or puerperium or abuse or pathological gambling or pathological fire-setting or pathological stealing or trichotillomania or fetishism or exhibitionism or voyeurism or paedophilia or sadomasochism or sexual maturation disorder or sexual maturation disorder or transsexualism or Dual-role transvestism or gender identity disorder or mental retardation or speech articulation disorder or expressive language disorder or receptive language disorder or scholastic skills or motor function or developmental disorders or autism or autism spectrum disorder or ASD or disintegrative disorder or Rett syndrome or Asperger syndrome or hyperkinetic disorder or hyperkinetic or attention deficit hyperactivity disorder or ADHD or attention deficit or conduct disorder or emotional disorder or emotional or mutism or reactive attachment disorder or suicide or suicides).ab.</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#3</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Method</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color w:val="0A0905"/>
                <w:sz w:val="18"/>
                <w:szCs w:val="18"/>
                <w:lang w:val="en-GB"/>
              </w:rPr>
              <w:t>(intervention studies or cohort studies or longitudinal studies or case-control studies or health Surveys or cohort or case control or case-control or clinical trial or controlled trial or intervention study or intervention studies or cross-sectional or regression or association).ab.</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#4</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Exclusion</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color w:val="333333"/>
                <w:sz w:val="18"/>
                <w:szCs w:val="18"/>
                <w:lang w:val="en-GB"/>
              </w:rPr>
              <w:t>(mouse OR mice OR rat OR rats OR cat OR dog OR cell OR cells OR in vivo OR in vitro OR therapy).ab.</w:t>
            </w:r>
          </w:p>
        </w:tc>
      </w:tr>
      <w:tr w:rsidR="00AE2A67" w:rsidRPr="009A348C"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Strategy</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1 and #2 and #3 not #4</w:t>
            </w:r>
          </w:p>
        </w:tc>
      </w:tr>
    </w:tbl>
    <w:p w:rsidR="00D81BC4" w:rsidRDefault="00D81BC4" w:rsidP="00AE2A67">
      <w:pPr>
        <w:spacing w:after="0" w:line="240" w:lineRule="atLeast"/>
        <w:jc w:val="both"/>
        <w:rPr>
          <w:rFonts w:ascii="Times New Roman" w:eastAsiaTheme="minorHAnsi" w:hAnsi="Times New Roman" w:cs="Times New Roman"/>
          <w:sz w:val="18"/>
          <w:szCs w:val="18"/>
          <w:lang w:val="en-GB" w:eastAsia="en-US"/>
        </w:rPr>
      </w:pPr>
    </w:p>
    <w:p w:rsidR="00C12050" w:rsidRDefault="00C12050" w:rsidP="00AE2A67">
      <w:pPr>
        <w:spacing w:after="0" w:line="240" w:lineRule="atLeast"/>
        <w:jc w:val="both"/>
        <w:rPr>
          <w:rFonts w:ascii="Times New Roman" w:eastAsiaTheme="minorHAnsi" w:hAnsi="Times New Roman" w:cs="Times New Roman"/>
          <w:sz w:val="18"/>
          <w:szCs w:val="18"/>
          <w:lang w:val="en-GB" w:eastAsia="en-US"/>
        </w:rPr>
      </w:pPr>
    </w:p>
    <w:p w:rsidR="00C12050" w:rsidRDefault="00C12050" w:rsidP="00AE2A67">
      <w:pPr>
        <w:spacing w:after="0" w:line="240" w:lineRule="atLeast"/>
        <w:jc w:val="both"/>
        <w:rPr>
          <w:rFonts w:ascii="Times New Roman" w:eastAsiaTheme="minorHAnsi" w:hAnsi="Times New Roman" w:cs="Times New Roman"/>
          <w:sz w:val="18"/>
          <w:szCs w:val="18"/>
          <w:lang w:val="en-GB" w:eastAsia="en-US"/>
        </w:rPr>
      </w:pPr>
    </w:p>
    <w:p w:rsidR="00C12050" w:rsidRDefault="00C12050" w:rsidP="00AE2A67">
      <w:pPr>
        <w:spacing w:after="0" w:line="240" w:lineRule="atLeast"/>
        <w:jc w:val="both"/>
        <w:rPr>
          <w:rFonts w:ascii="Times New Roman" w:eastAsiaTheme="minorHAnsi" w:hAnsi="Times New Roman" w:cs="Times New Roman"/>
          <w:sz w:val="18"/>
          <w:szCs w:val="18"/>
          <w:lang w:val="en-GB" w:eastAsia="en-US"/>
        </w:rPr>
        <w:sectPr w:rsidR="00C12050" w:rsidSect="003E6BC7">
          <w:pgSz w:w="11906" w:h="16838"/>
          <w:pgMar w:top="1417" w:right="1417" w:bottom="1134" w:left="1417" w:header="708" w:footer="708" w:gutter="0"/>
          <w:cols w:space="708"/>
          <w:docGrid w:linePitch="360"/>
        </w:sectPr>
      </w:pPr>
    </w:p>
    <w:p w:rsidR="00AE2A67" w:rsidRPr="009A348C" w:rsidRDefault="00AE2A67" w:rsidP="00AE2A67">
      <w:pPr>
        <w:spacing w:after="0" w:line="240" w:lineRule="atLeast"/>
        <w:jc w:val="both"/>
        <w:rPr>
          <w:rFonts w:ascii="Times New Roman" w:eastAsiaTheme="minorHAnsi" w:hAnsi="Times New Roman" w:cs="Times New Roman"/>
          <w:sz w:val="18"/>
          <w:szCs w:val="18"/>
          <w:lang w:val="en-GB" w:eastAsia="en-US"/>
        </w:rPr>
      </w:pPr>
    </w:p>
    <w:p w:rsidR="00AE2A67" w:rsidRPr="00F73806" w:rsidRDefault="00AE2A67" w:rsidP="00AE2A67">
      <w:pPr>
        <w:spacing w:after="0" w:line="240" w:lineRule="atLeast"/>
        <w:jc w:val="both"/>
        <w:rPr>
          <w:rFonts w:ascii="Times New Roman" w:eastAsiaTheme="minorHAnsi" w:hAnsi="Times New Roman" w:cs="Times New Roman"/>
          <w:szCs w:val="18"/>
          <w:lang w:val="en-GB" w:eastAsia="en-US"/>
        </w:rPr>
      </w:pPr>
      <w:r w:rsidRPr="00F73806">
        <w:rPr>
          <w:rFonts w:ascii="Times New Roman" w:eastAsiaTheme="minorHAnsi" w:hAnsi="Times New Roman" w:cs="Times New Roman"/>
          <w:szCs w:val="18"/>
          <w:lang w:val="en-GB" w:eastAsia="en-US"/>
        </w:rPr>
        <w:t>Pubmed</w:t>
      </w:r>
    </w:p>
    <w:tbl>
      <w:tblPr>
        <w:tblStyle w:val="TableGrid"/>
        <w:tblW w:w="0" w:type="auto"/>
        <w:tblLook w:val="04A0" w:firstRow="1" w:lastRow="0" w:firstColumn="1" w:lastColumn="0" w:noHBand="0" w:noVBand="1"/>
      </w:tblPr>
      <w:tblGrid>
        <w:gridCol w:w="1096"/>
        <w:gridCol w:w="7966"/>
      </w:tblGrid>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#1</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Exposure</w:t>
            </w:r>
          </w:p>
        </w:tc>
        <w:tc>
          <w:tcPr>
            <w:tcW w:w="7966" w:type="dxa"/>
          </w:tcPr>
          <w:tbl>
            <w:tblPr>
              <w:tblW w:w="0" w:type="auto"/>
              <w:tblCellSpacing w:w="0" w:type="dxa"/>
              <w:tblCellMar>
                <w:top w:w="45" w:type="dxa"/>
                <w:left w:w="45" w:type="dxa"/>
                <w:bottom w:w="45" w:type="dxa"/>
                <w:right w:w="45" w:type="dxa"/>
              </w:tblCellMar>
              <w:tblLook w:val="04A0" w:firstRow="1" w:lastRow="0" w:firstColumn="1" w:lastColumn="0" w:noHBand="0" w:noVBand="1"/>
            </w:tblPr>
            <w:tblGrid>
              <w:gridCol w:w="3609"/>
            </w:tblGrid>
            <w:tr w:rsidR="00AE2A67" w:rsidRPr="00701394" w:rsidTr="001373C2">
              <w:trPr>
                <w:tblCellSpacing w:w="0" w:type="dxa"/>
              </w:trPr>
              <w:tc>
                <w:tcPr>
                  <w:tcW w:w="0" w:type="auto"/>
                  <w:vAlign w:val="center"/>
                  <w:hideMark/>
                </w:tcPr>
                <w:p w:rsidR="00AE2A67" w:rsidRPr="009A348C" w:rsidRDefault="00AE2A67" w:rsidP="001373C2">
                  <w:pPr>
                    <w:spacing w:after="0" w:line="240" w:lineRule="atLeast"/>
                    <w:jc w:val="both"/>
                    <w:rPr>
                      <w:rFonts w:ascii="Times New Roman" w:eastAsiaTheme="minorHAnsi" w:hAnsi="Times New Roman" w:cs="Times New Roman"/>
                      <w:color w:val="333333"/>
                      <w:sz w:val="18"/>
                      <w:szCs w:val="18"/>
                      <w:lang w:val="en-GB" w:eastAsia="en-US"/>
                    </w:rPr>
                  </w:pPr>
                  <w:r w:rsidRPr="009A348C">
                    <w:rPr>
                      <w:rFonts w:ascii="Times New Roman" w:eastAsia="Times New Roman" w:hAnsi="Times New Roman" w:cs="Times New Roman"/>
                      <w:sz w:val="18"/>
                      <w:szCs w:val="18"/>
                      <w:lang w:val="en-GB" w:eastAsia="de-DE"/>
                    </w:rPr>
                    <w:t>“ozone”[mesh] OR “ozone”[tiab] OR “O3”[tiab]</w:t>
                  </w:r>
                </w:p>
              </w:tc>
            </w:tr>
          </w:tbl>
          <w:p w:rsidR="00AE2A67" w:rsidRPr="009A348C" w:rsidRDefault="00AE2A67" w:rsidP="001373C2">
            <w:pPr>
              <w:spacing w:line="240" w:lineRule="atLeast"/>
              <w:jc w:val="both"/>
              <w:rPr>
                <w:rFonts w:ascii="Times New Roman" w:hAnsi="Times New Roman" w:cs="Times New Roman"/>
                <w:sz w:val="18"/>
                <w:szCs w:val="18"/>
                <w:lang w:val="en-GB"/>
              </w:rPr>
            </w:pP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#2</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Outcome</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“dementia”[mesh] OR “amnesic syndrome”[mesh]  OR “delirium”[mesh]  OR “catatonic disorder”[mesh] OR “emotionally labile disorder”[mesh]  OR “cognition”[mesh] OR “cognitive disorder”[mesh] OR “mental disorder”[mesh] OR “personality disorder”[mesh]  OR “personality”[mesh] OR “postconcussional syndrome”[mesh] OR”schizophrenia”[mesh] OR “schizotypal disorder”[mesh] OR “schizophrenic reaction”[mesh] OR “delusional disorder”[mesh] OR “psychotic disorder”[mesh] OR “psychotic”[mesh] OR “Schizoaffective disorder”[mesh] OR “manic episode”[mesh]  OR “hypomania”[mesh] OR “bipolar disorder”[mesh]  OR “depressive episode”[mesh] OR “depression”[mesh] OR “mood disorder”[mesh]  OR “cyclothymia”[mesh] OR “dysthymia”[mesh] OR “phobic anxiety disorder”[mesh] OR “phobia”[mesh] OR “agoraphobia”[mesh] OR “anxiety disorder”[mesh] OR  “panic disorder”[mesh]  OR “obsessive compulsive disorder”[mesh] OR “stress”[mesh] OR “post – traumatic stress disorder”[mesh]  OR “adjustment disorder”[mesh] OR “dissociative disorder”[mesh]  OR “Trance and possession disorder”[mesh] OR  “somatoform disorders”[mesh]  OR “Hypochondriacal disorder”[mesh] OR  “neurasthenia”[mesh] OR “Depersonalization-derealization syndrome”[mesh] OR “Dhat syndrome” [mesh] OR “neurosis”[mesh] OR “eating disorder”[mesh] OR “anorexia nervosa”[mesh]  OR “bulimia nervosa”[mesh]  OR “Nonorganic sleep disorder”[mesh] OR “insomnia”[mesh] OR “hypersomnia”[mesh] OR “sleep terror”[mesh]  OR “nightmare”[mesh] OR “sexual dysfunction”[mesh]  OR “sexual desire”[mesh] OR “sexual aversion”[mesh] OR “sexual arousal disorder”[mesh] OR “erectile disorder”[mesh] OR “premature ejaculation”[mesh] OR “puerperium”[mesh] OR “habit and impulse disorder”[mesh] OR “pathological gambling”[mesh] OR “pathological fire-setting”[mesh] OR “pathological stealing”[mesh] OR “trichotillomania”[mesh] OR “fetishism”[mesh] OR “exhibitionism”[mesh] OR “voyeurism”[mesh] OR “paedophilia”[mesh] OR “sadomasochism”[mesh] OR “sexual maturation disorder”[mesh] OR “sexual maturation disorder”[mesh] OR “transsexualism”[mesh] OR “Dual-role transvestism”[mesh] OR “gender identity disorder”[mesh] OR “mental retardation”[mesh]  OR “speech articulation disorder”[mesh] OR “expressive language disorder”[mesh] OR “receptive language disorder”[mesh] OR “scholastic skill”[mesh]  OR “motor function”[mesh]  OR “developmental disorder”[mesh] OR “autism”[mesh] OR “autism spectrum disorder”[mesh] OR “disintegrative disorder”[mesh] OR “Rett syndrome”[mesh] OR “Asperger syndrome”[mesh] OR “hyperkinetic disorder”[mesh]  OR “Attention deficit”[mesh] OR “Conduct disorder”[mesh] OR “Emotional disorder”[mesh] OR “Reactive attachment disorder”[mesh] OR “attention deficit hyperactivity disorder”[mesh]  OR “suicide” [mesh] OR “dementia”[tiab] OR “amnesic syndrome”[tiab] OR “amnestic”[tiab] OR “delirium”[tiab] OR “hallucinosis”[tiab] OR “catatonic disorder”[tiab] OR “catatonic”[tiab] OR “emotionally labile disorder”[tiab] OR “labile”[tiab] OR “cognition”[tiab] OR “cognitive disorder”[tiab] OR “cognitive”[tiab] OR “Epileptic psychosis”[tiab] OR “brain syndrome”[tiab] OR “mental disorder”[tiab] OR “personality disorder”[tiab]  OR “personality”[tiab] OR “postconcussional syndrome”[tiab] OR “postconcussional”[tiab] OR “psychosyndrome”[tiab] OR “psychosis”[tiab] OR “schizophrenia”[tiab] OR “schizotypal disorder”[tiab] OR “schizophrenic reaction”[tiab] OR “delusional disorder”[tiab]  OR “delusional”[tiab] OR “paranoia”[tiab] OR “paranoid”[tiab] OR “paraphrenia”[tiab] OR “psychotic disorder”[tiab] OR “psychotic”[tiab] OR “Schizoaffective disorder”[tiab] OR “Schizoaffective”[tiab] OR “manic episode”[tiab]  OR “manic”[tiab] OR “hypomania”[tiab] OR “bipolar disorder”[tiab]  OR “bipolar”[tiab] OR “depressive episode”[tiab] OR “depressive”[tiab] OR “depression”[tiab] OR “mood disorder”[tiab]  OR “mood”[tiab] OR “cyclothymia”[tiab] OR “dysthymia”[tiab] OR “phobic anxiety disorder”[tiab] OR “phobia”[tiab] OR “agoraphobia”[tiab] OR “anxiety disorder”[tiab] OR “anxiety”[tiab] OR “panic disorder”[tiab] OR “panic”[tiab] OR “obsessive compulsive disorder”[tiab]  OR “OCD”[tiab] OR “obsessional”[tiab] OR “compulsive”[tiab] OR “stress”[tiab] OR “post – traumatic stress disorder”[tiab]  OR “PTSD”[tiab] OR “adjustment disorder”[tiab] OR “adjustment”[tiab] OR “dissociative disorder”[tiab]  OR “dissociative”[tiab] OR “trance and possession disorders”[tiab] OR  “somatoform disorder”[tiab]  OR “somatoform”[tiab] OR “hypochondriacal disorder”[tiab] OR  “hypochondriacal”[tiab] OR “neurasthenia”[tiab] OR “depersonalization-derealization syndrome”[tiab] OR “Dhat syndrome” [tiab] OR “neurosis”[tiab] OR “eating disorder”[tiab] OR “anorexia nervosa”[tiab]  OR “bulimi a nervosa”[tiab]  OR “overeating”[tiab] OR “vomiting”[tiab] OR “Nonorganic sleep disorder”[tiab] OR “insomnia”[tiab] OR “hypersomnia”[tiab] OR “sleep - wake”[tiab]  OR “sleepwalking”[tiab] OR “sleep terror”[tiab]  OR “nightmare”[tiab] OR “sexual dysfunction”[tiab]  OR “sexual desire”[tiab] OR “sexual aversion”[tiab] OR “sexual arousal disorder”[tiab] OR “sexual”[tiab] OR “erectile disorder”[tiab] OR “premature ejaculation”[tiab] OR “puerperium”[tiab] OR “abuse”[tiab] OR “habit and impulse disorder”[tiab] OR “pathological gambling”[tiab] OR “pathological fire-setting”[tiab] OR “pathological stealing”[tiab] OR “trichotillomania”[tiab] OR “fetishism”[tiab] OR “exhibitionism”[tiab] OR “voyeurism”[tiab] OR “paedophilia”[tiab] OR “sadomasochism”[tiab] OR “sexual maturation disorder”[tiab] OR “sexual maturation disorder”[tiab] OR “transsexualism”[tiab] OR “Dual-role transvestism”[tiab] OR “gender identity disorder”[tiab] OR “mental retardation”[tiab]  OR “speech articulation disorder”[tiab] OR “expressive language disorder”[tiab] OR “receptive language disorder”[tiab] OR “scholastic skills”[tiab]  OR “motor function”[tiab]  OR “developmental disorders”[tiab] OR “autism”[tiab] OR “autism spectrum disorder”[tiab] OR “ASD”[tiab] OR “disintegrative disorder”[tiab] OR “Rett syndrome”[tiab] OR “Asperger syndrome”[tiab] OR “hyperkinetic disorder”[tiab]  OR “hyperkinetic”[tiab] OR “ADHD”[tiab] OR “Attention deficit”[tiab] OR “Conduct disorder”[tiab] OR “Emotional disorder”[tiab] OR “emotional”[tiab] OR “mutism”[tiab] OR “Reactive attachment disorder”[tiab] OR “attention deficit hyperactivity disorder”[tiab]  OR “suicide” [tiab] OR “suicide” [tiab]</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#3</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Method</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eastAsia="Times New Roman" w:hAnsi="Times New Roman" w:cs="Times New Roman"/>
                <w:sz w:val="18"/>
                <w:szCs w:val="18"/>
                <w:lang w:val="en-GB" w:eastAsia="de-DE"/>
              </w:rPr>
              <w:t>“intervention studies”[mesh:noexp] OR “clinical trials”[mesh] OR “cohort studies”[mesh:noexp] OR “longitudinal studies”[mesh] OR “case-control studies”[mesh:noexp] OR “Health Surveys”[Mesh:noexp] OR “cohort”[tiab] OR “case control”[tiab] OR “case-control”[tiab] OR “clinical trial”[tiab] OR “controlled trial”[tiab] OR “cross-sectional”[tiab] OR “regression”[tiab] OR “association”[tiab])</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#4</w:t>
            </w:r>
          </w:p>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Exclusion</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eastAsia="Times New Roman" w:hAnsi="Times New Roman" w:cs="Times New Roman"/>
                <w:sz w:val="18"/>
                <w:szCs w:val="18"/>
                <w:lang w:val="en-GB" w:eastAsia="de-DE"/>
              </w:rPr>
              <w:t>“mice”[tiab] OR “mouse”[tiab] OR “rat”[tiab] OR “rats”[tiab] “cat”[tiab]OR “dog”[tiab] OR”cells”[tiab] OR “in vivo”[tiab] OR “in vitro”[tiab]</w:t>
            </w:r>
            <w:r w:rsidRPr="009A348C">
              <w:rPr>
                <w:rFonts w:ascii="Times New Roman" w:hAnsi="Times New Roman" w:cs="Times New Roman"/>
                <w:color w:val="333333"/>
                <w:sz w:val="18"/>
                <w:szCs w:val="18"/>
                <w:lang w:val="en-GB"/>
              </w:rPr>
              <w:t xml:space="preserve"> OR “therapy”[ti]</w:t>
            </w:r>
          </w:p>
        </w:tc>
      </w:tr>
      <w:tr w:rsidR="00AE2A67" w:rsidRPr="00701394" w:rsidTr="001373C2">
        <w:tc>
          <w:tcPr>
            <w:tcW w:w="109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Strategy</w:t>
            </w:r>
          </w:p>
        </w:tc>
        <w:tc>
          <w:tcPr>
            <w:tcW w:w="7966" w:type="dxa"/>
          </w:tcPr>
          <w:p w:rsidR="00AE2A67" w:rsidRPr="009A348C" w:rsidRDefault="00AE2A67" w:rsidP="001373C2">
            <w:pPr>
              <w:spacing w:line="240" w:lineRule="atLeast"/>
              <w:jc w:val="both"/>
              <w:rPr>
                <w:rFonts w:ascii="Times New Roman" w:hAnsi="Times New Roman" w:cs="Times New Roman"/>
                <w:sz w:val="18"/>
                <w:szCs w:val="18"/>
                <w:lang w:val="en-GB"/>
              </w:rPr>
            </w:pPr>
            <w:r w:rsidRPr="009A348C">
              <w:rPr>
                <w:rFonts w:ascii="Times New Roman" w:hAnsi="Times New Roman" w:cs="Times New Roman"/>
                <w:sz w:val="18"/>
                <w:szCs w:val="18"/>
                <w:lang w:val="en-GB"/>
              </w:rPr>
              <w:t>1 AND #2 AND #3 NOT #4</w:t>
            </w:r>
          </w:p>
        </w:tc>
      </w:tr>
    </w:tbl>
    <w:p w:rsidR="00AE2A67" w:rsidRPr="009A348C" w:rsidRDefault="00AE2A67" w:rsidP="00AE2A67">
      <w:pPr>
        <w:spacing w:after="0" w:line="240" w:lineRule="atLeast"/>
        <w:jc w:val="both"/>
        <w:rPr>
          <w:rFonts w:ascii="Times New Roman" w:eastAsiaTheme="minorHAnsi" w:hAnsi="Times New Roman" w:cs="Times New Roman"/>
          <w:sz w:val="18"/>
          <w:szCs w:val="18"/>
          <w:lang w:val="en-GB" w:eastAsia="en-US"/>
        </w:rPr>
      </w:pPr>
    </w:p>
    <w:p w:rsidR="00AE2A67" w:rsidRPr="009A348C" w:rsidRDefault="00AE2A67" w:rsidP="00AE2A67">
      <w:pPr>
        <w:spacing w:after="0" w:line="240" w:lineRule="atLeast"/>
        <w:jc w:val="both"/>
        <w:rPr>
          <w:rFonts w:ascii="Times New Roman" w:eastAsiaTheme="minorHAnsi" w:hAnsi="Times New Roman" w:cs="Times New Roman"/>
          <w:sz w:val="18"/>
          <w:szCs w:val="18"/>
          <w:lang w:val="en-GB" w:eastAsia="en-US"/>
        </w:rPr>
      </w:pPr>
    </w:p>
    <w:p w:rsidR="00AE2A67" w:rsidRPr="009A348C" w:rsidRDefault="00AE2A67" w:rsidP="00AE2A67">
      <w:pPr>
        <w:spacing w:after="200" w:line="276" w:lineRule="auto"/>
        <w:rPr>
          <w:rFonts w:ascii="Times New Roman" w:eastAsiaTheme="minorHAnsi" w:hAnsi="Times New Roman" w:cs="Times New Roman"/>
          <w:sz w:val="18"/>
          <w:szCs w:val="18"/>
          <w:lang w:val="en-GB" w:eastAsia="en-US"/>
        </w:rPr>
      </w:pPr>
    </w:p>
    <w:p w:rsidR="00AE2A67" w:rsidRPr="009A348C" w:rsidRDefault="00AE2A67" w:rsidP="00AE2A67">
      <w:pPr>
        <w:rPr>
          <w:rFonts w:ascii="Times New Roman" w:hAnsi="Times New Roman" w:cs="Times New Roman"/>
          <w:sz w:val="18"/>
          <w:szCs w:val="18"/>
          <w:lang w:val="en-GB"/>
        </w:rPr>
      </w:pPr>
    </w:p>
    <w:p w:rsidR="00AE2A67" w:rsidRPr="009A348C" w:rsidRDefault="00AE2A67" w:rsidP="00AE2A67">
      <w:pPr>
        <w:rPr>
          <w:rFonts w:ascii="Times New Roman" w:hAnsi="Times New Roman" w:cs="Times New Roman"/>
          <w:sz w:val="18"/>
          <w:szCs w:val="18"/>
          <w:lang w:val="en-GB"/>
        </w:rPr>
      </w:pPr>
    </w:p>
    <w:p w:rsidR="00AE2A67" w:rsidRPr="009A348C" w:rsidRDefault="00AE2A67" w:rsidP="00AE2A67">
      <w:pPr>
        <w:rPr>
          <w:rFonts w:ascii="Times New Roman" w:hAnsi="Times New Roman" w:cs="Times New Roman"/>
          <w:sz w:val="18"/>
          <w:szCs w:val="18"/>
          <w:lang w:val="en-GB"/>
        </w:rPr>
      </w:pPr>
    </w:p>
    <w:p w:rsidR="00AE2A67" w:rsidRPr="009A348C" w:rsidRDefault="00AE2A67" w:rsidP="00AE2A67">
      <w:pPr>
        <w:rPr>
          <w:rFonts w:ascii="Times New Roman" w:hAnsi="Times New Roman" w:cs="Times New Roman"/>
          <w:sz w:val="18"/>
          <w:szCs w:val="18"/>
          <w:lang w:val="en-GB"/>
        </w:rPr>
      </w:pPr>
    </w:p>
    <w:p w:rsidR="00425463" w:rsidRPr="009A348C" w:rsidRDefault="00425463">
      <w:pPr>
        <w:rPr>
          <w:sz w:val="18"/>
          <w:szCs w:val="18"/>
          <w:lang w:val="en-GB"/>
        </w:rPr>
      </w:pPr>
    </w:p>
    <w:sectPr w:rsidR="00425463" w:rsidRPr="009A348C" w:rsidSect="003E6BC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DengXian Light">
    <w:altName w:val="Microsoft YaHei"/>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4DC"/>
    <w:rsid w:val="003B24DC"/>
    <w:rsid w:val="00425463"/>
    <w:rsid w:val="004D2A22"/>
    <w:rsid w:val="005066F7"/>
    <w:rsid w:val="00701394"/>
    <w:rsid w:val="00752240"/>
    <w:rsid w:val="00800A19"/>
    <w:rsid w:val="00912CCB"/>
    <w:rsid w:val="009A348C"/>
    <w:rsid w:val="00AE2A67"/>
    <w:rsid w:val="00B86EA0"/>
    <w:rsid w:val="00C12050"/>
    <w:rsid w:val="00C2191B"/>
    <w:rsid w:val="00C25EF3"/>
    <w:rsid w:val="00D07EA8"/>
    <w:rsid w:val="00D81BC4"/>
    <w:rsid w:val="00E44AAF"/>
    <w:rsid w:val="00F73806"/>
    <w:rsid w:val="00FF03A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18010"/>
  <w15:chartTrackingRefBased/>
  <w15:docId w15:val="{760345FA-A8BF-466E-B531-FA7B8D88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A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2A67"/>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2537</Words>
  <Characters>14461</Characters>
  <Application>Microsoft Office Word</Application>
  <DocSecurity>0</DocSecurity>
  <Lines>120</Lines>
  <Paragraphs>33</Paragraphs>
  <ScaleCrop>false</ScaleCrop>
  <Manager/>
  <Company/>
  <LinksUpToDate>false</LinksUpToDate>
  <CharactersWithSpaces>16965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tzhao</cp:lastModifiedBy>
  <cp:revision>9</cp:revision>
  <dcterms:created xsi:type="dcterms:W3CDTF">2018-03-07T16:39:00Z</dcterms:created>
  <dcterms:modified xsi:type="dcterms:W3CDTF">2018-04-09T17:46:00Z</dcterms:modified>
</cp:coreProperties>
</file>