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3E98F6" w14:textId="77777777" w:rsidR="00BF4D08" w:rsidRDefault="00BF4D08" w:rsidP="00AA5458">
      <w:pPr>
        <w:pStyle w:val="Standard1"/>
        <w:pBdr>
          <w:top w:val="nil"/>
          <w:left w:val="nil"/>
          <w:bottom w:val="nil"/>
          <w:right w:val="nil"/>
          <w:between w:val="nil"/>
        </w:pBdr>
        <w:contextualSpacing/>
        <w:rPr>
          <w:rFonts w:ascii="Calibri" w:eastAsia="Calibri" w:hAnsi="Calibri" w:cs="Calibri"/>
          <w:b/>
        </w:rPr>
      </w:pPr>
      <w:bookmarkStart w:id="0" w:name="_GoBack"/>
      <w:bookmarkEnd w:id="0"/>
      <w:r>
        <w:rPr>
          <w:rFonts w:ascii="Calibri" w:eastAsia="Calibri" w:hAnsi="Calibri" w:cs="Calibri"/>
          <w:b/>
        </w:rPr>
        <w:t>TITLE:</w:t>
      </w:r>
    </w:p>
    <w:p w14:paraId="2C0250B7" w14:textId="081EB6BC" w:rsidR="00142897" w:rsidRPr="00BF4D08" w:rsidRDefault="00266E5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 xml:space="preserve">Measuring and </w:t>
      </w:r>
      <w:r w:rsidR="00BF4D08" w:rsidRPr="00BF4D08">
        <w:rPr>
          <w:rFonts w:ascii="Calibri" w:eastAsia="Calibri" w:hAnsi="Calibri" w:cs="Calibri"/>
          <w:b/>
        </w:rPr>
        <w:t xml:space="preserve">Interpreting Oxygen Consumption Rates </w:t>
      </w:r>
      <w:r w:rsidR="00BF4D08">
        <w:rPr>
          <w:rFonts w:ascii="Calibri" w:eastAsia="Calibri" w:hAnsi="Calibri" w:cs="Calibri"/>
          <w:b/>
        </w:rPr>
        <w:t>i</w:t>
      </w:r>
      <w:r w:rsidR="00BF4D08" w:rsidRPr="00BF4D08">
        <w:rPr>
          <w:rFonts w:ascii="Calibri" w:eastAsia="Calibri" w:hAnsi="Calibri" w:cs="Calibri"/>
          <w:b/>
        </w:rPr>
        <w:t>n Whole Fly Head Segments</w:t>
      </w:r>
    </w:p>
    <w:p w14:paraId="6FDF520C"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15BF9968" w14:textId="088AEED8" w:rsid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rPr>
        <w:t>AUTHORS:</w:t>
      </w:r>
      <w:r w:rsidRPr="00BF4D08">
        <w:rPr>
          <w:rFonts w:ascii="Calibri" w:eastAsia="Calibri" w:hAnsi="Calibri" w:cs="Calibri"/>
        </w:rPr>
        <w:t xml:space="preserve"> </w:t>
      </w:r>
    </w:p>
    <w:p w14:paraId="655B80D5" w14:textId="70249AE0" w:rsidR="00142897" w:rsidRDefault="00266E54" w:rsidP="00AA5458">
      <w:pPr>
        <w:pStyle w:val="Standard1"/>
        <w:pBdr>
          <w:top w:val="nil"/>
          <w:left w:val="nil"/>
          <w:bottom w:val="nil"/>
          <w:right w:val="nil"/>
          <w:between w:val="nil"/>
        </w:pBdr>
        <w:contextualSpacing/>
        <w:rPr>
          <w:rFonts w:ascii="Calibri" w:eastAsia="Calibri" w:hAnsi="Calibri" w:cs="Calibri"/>
          <w:vertAlign w:val="superscript"/>
        </w:rPr>
      </w:pPr>
      <w:r w:rsidRPr="00BF4D08">
        <w:rPr>
          <w:rFonts w:ascii="Calibri" w:eastAsia="Calibri" w:hAnsi="Calibri" w:cs="Calibri"/>
        </w:rPr>
        <w:t>Louisa Jutta Dietz</w:t>
      </w:r>
      <w:r w:rsidRPr="00BF4D08">
        <w:rPr>
          <w:rFonts w:ascii="Calibri" w:eastAsia="Calibri" w:hAnsi="Calibri" w:cs="Calibri"/>
          <w:vertAlign w:val="superscript"/>
        </w:rPr>
        <w:t>1</w:t>
      </w:r>
      <w:r w:rsidRPr="00BF4D08">
        <w:rPr>
          <w:rFonts w:ascii="Calibri" w:eastAsia="Calibri" w:hAnsi="Calibri" w:cs="Calibri"/>
        </w:rPr>
        <w:t>,</w:t>
      </w:r>
      <w:r w:rsidRPr="00BF4D08">
        <w:rPr>
          <w:rFonts w:ascii="Calibri" w:eastAsia="Calibri" w:hAnsi="Calibri" w:cs="Calibri"/>
          <w:vertAlign w:val="superscript"/>
        </w:rPr>
        <w:t xml:space="preserve"> </w:t>
      </w:r>
      <w:r w:rsidRPr="00BF4D08">
        <w:rPr>
          <w:rFonts w:ascii="Calibri" w:eastAsia="Calibri" w:hAnsi="Calibri" w:cs="Calibri"/>
        </w:rPr>
        <w:t>Anuroop Venkateswaran Venkatasubramani</w:t>
      </w:r>
      <w:r w:rsidRPr="00BF4D08">
        <w:rPr>
          <w:rFonts w:ascii="Calibri" w:eastAsia="Calibri" w:hAnsi="Calibri" w:cs="Calibri"/>
          <w:vertAlign w:val="superscript"/>
        </w:rPr>
        <w:t>1</w:t>
      </w:r>
      <w:r w:rsidR="00C57A57" w:rsidRPr="00C57A57">
        <w:rPr>
          <w:rFonts w:ascii="Calibri" w:eastAsia="Calibri" w:hAnsi="Calibri" w:cs="Calibri"/>
        </w:rPr>
        <w:t>,</w:t>
      </w:r>
      <w:r w:rsidRPr="00BF4D08">
        <w:rPr>
          <w:rFonts w:ascii="Calibri" w:eastAsia="Calibri" w:hAnsi="Calibri" w:cs="Calibri"/>
        </w:rPr>
        <w:t xml:space="preserve"> Martin Hrabe de Angelis</w:t>
      </w:r>
      <w:r w:rsidRPr="00BF4D08">
        <w:rPr>
          <w:rFonts w:ascii="Calibri" w:eastAsia="Calibri" w:hAnsi="Calibri" w:cs="Calibri"/>
          <w:vertAlign w:val="superscript"/>
        </w:rPr>
        <w:t>2,3,4</w:t>
      </w:r>
      <w:r w:rsidR="00C57A57" w:rsidRPr="00C57A57">
        <w:rPr>
          <w:rFonts w:ascii="Calibri" w:eastAsia="Calibri" w:hAnsi="Calibri" w:cs="Calibri"/>
        </w:rPr>
        <w:t>,</w:t>
      </w:r>
      <w:r w:rsidR="00C57A57">
        <w:rPr>
          <w:rFonts w:ascii="Calibri" w:eastAsia="Calibri" w:hAnsi="Calibri" w:cs="Calibri"/>
        </w:rPr>
        <w:t xml:space="preserve"> </w:t>
      </w:r>
      <w:r w:rsidRPr="00BF4D08">
        <w:rPr>
          <w:rFonts w:ascii="Calibri" w:eastAsia="Calibri" w:hAnsi="Calibri" w:cs="Calibri"/>
        </w:rPr>
        <w:t>Axel Imhof</w:t>
      </w:r>
      <w:r w:rsidR="0019039A" w:rsidRPr="00BF4D08">
        <w:rPr>
          <w:rFonts w:ascii="Calibri" w:eastAsia="Calibri" w:hAnsi="Calibri" w:cs="Calibri"/>
          <w:vertAlign w:val="superscript"/>
        </w:rPr>
        <w:t>1</w:t>
      </w:r>
      <w:r w:rsidR="00C57A57" w:rsidRPr="00C57A57">
        <w:rPr>
          <w:rFonts w:ascii="Calibri" w:eastAsia="Calibri" w:hAnsi="Calibri" w:cs="Calibri"/>
        </w:rPr>
        <w:t>,</w:t>
      </w:r>
      <w:r w:rsidRPr="00BF4D08">
        <w:rPr>
          <w:rFonts w:ascii="Calibri" w:eastAsia="Calibri" w:hAnsi="Calibri" w:cs="Calibri"/>
        </w:rPr>
        <w:t xml:space="preserve"> Lore Becker</w:t>
      </w:r>
      <w:r w:rsidRPr="00BF4D08">
        <w:rPr>
          <w:rFonts w:ascii="Calibri" w:eastAsia="Calibri" w:hAnsi="Calibri" w:cs="Calibri"/>
          <w:vertAlign w:val="superscript"/>
        </w:rPr>
        <w:t>2</w:t>
      </w:r>
      <w:r w:rsidR="00C57A57" w:rsidRPr="00C57A57">
        <w:rPr>
          <w:rFonts w:ascii="Calibri" w:eastAsia="Calibri" w:hAnsi="Calibri" w:cs="Calibri"/>
        </w:rPr>
        <w:t>,</w:t>
      </w:r>
      <w:r w:rsidR="00C57A57">
        <w:rPr>
          <w:rFonts w:ascii="Calibri" w:eastAsia="Calibri" w:hAnsi="Calibri" w:cs="Calibri"/>
        </w:rPr>
        <w:t xml:space="preserve"> </w:t>
      </w:r>
      <w:r w:rsidRPr="00BF4D08">
        <w:rPr>
          <w:rFonts w:ascii="Calibri" w:eastAsia="Calibri" w:hAnsi="Calibri" w:cs="Calibri"/>
        </w:rPr>
        <w:t>and Shahaf Peleg</w:t>
      </w:r>
      <w:r w:rsidRPr="00BF4D08">
        <w:rPr>
          <w:rFonts w:ascii="Calibri" w:eastAsia="Calibri" w:hAnsi="Calibri" w:cs="Calibri"/>
          <w:vertAlign w:val="superscript"/>
        </w:rPr>
        <w:t>1,5,6*</w:t>
      </w:r>
    </w:p>
    <w:p w14:paraId="5F040C40" w14:textId="77777777"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p>
    <w:p w14:paraId="529E0589" w14:textId="41683CA9" w:rsidR="00BF4D08" w:rsidRDefault="00BF4D08" w:rsidP="00AA5458">
      <w:pPr>
        <w:pStyle w:val="Standard1"/>
        <w:pBdr>
          <w:top w:val="nil"/>
          <w:left w:val="nil"/>
          <w:bottom w:val="nil"/>
          <w:right w:val="nil"/>
          <w:between w:val="nil"/>
        </w:pBdr>
        <w:contextualSpacing/>
        <w:rPr>
          <w:rFonts w:ascii="Calibri" w:eastAsia="Calibri" w:hAnsi="Calibri" w:cs="Calibri"/>
          <w:vertAlign w:val="superscript"/>
        </w:rPr>
      </w:pPr>
      <w:r w:rsidRPr="00BF4D08">
        <w:rPr>
          <w:rFonts w:ascii="Calibri" w:eastAsia="Calibri" w:hAnsi="Calibri" w:cs="Calibri"/>
          <w:vertAlign w:val="superscript"/>
        </w:rPr>
        <w:t>1</w:t>
      </w:r>
      <w:r w:rsidRPr="00BF4D08">
        <w:rPr>
          <w:rFonts w:ascii="Calibri" w:eastAsia="Calibri" w:hAnsi="Calibri" w:cs="Calibri"/>
        </w:rPr>
        <w:t>Munich Center of Integrated Protein Science and Biomedical Center, Ludwig-Maximilians University of Munich, Planegg-Martinsried, Germany</w:t>
      </w:r>
    </w:p>
    <w:p w14:paraId="38154B7B" w14:textId="65CC6BCC"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2</w:t>
      </w:r>
      <w:r w:rsidRPr="00BF4D08">
        <w:rPr>
          <w:rFonts w:ascii="Calibri" w:eastAsia="Calibri" w:hAnsi="Calibri" w:cs="Calibri"/>
          <w:highlight w:val="white"/>
        </w:rPr>
        <w:t>German Mouse Clinic, Helmholtz Zentrum Munich, German Research Center for Environment and Health (GmbH), Neuherberg, Germany</w:t>
      </w:r>
    </w:p>
    <w:p w14:paraId="51224765" w14:textId="6A0DF07A"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3</w:t>
      </w:r>
      <w:r w:rsidRPr="00BF4D08">
        <w:rPr>
          <w:rFonts w:ascii="Calibri" w:eastAsia="Calibri" w:hAnsi="Calibri" w:cs="Calibri"/>
        </w:rPr>
        <w:t>German Center for Diabetes Research (DZD), Neuherberg, Germany</w:t>
      </w:r>
    </w:p>
    <w:p w14:paraId="45F7A482" w14:textId="02EF85EF"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4</w:t>
      </w:r>
      <w:r w:rsidRPr="00BF4D08">
        <w:rPr>
          <w:rFonts w:ascii="Calibri" w:eastAsia="Calibri" w:hAnsi="Calibri" w:cs="Calibri"/>
        </w:rPr>
        <w:t>Chair of Experimental Genetics, School of Life Science Weihenstephan, Technische Universität München,</w:t>
      </w:r>
      <w:r>
        <w:rPr>
          <w:rFonts w:ascii="Calibri" w:eastAsia="Calibri" w:hAnsi="Calibri" w:cs="Calibri"/>
        </w:rPr>
        <w:t xml:space="preserve"> </w:t>
      </w:r>
      <w:r w:rsidRPr="00BF4D08">
        <w:rPr>
          <w:rFonts w:ascii="Calibri" w:eastAsia="Calibri" w:hAnsi="Calibri" w:cs="Calibri"/>
        </w:rPr>
        <w:t>Freising, Germany</w:t>
      </w:r>
    </w:p>
    <w:p w14:paraId="111FAC26" w14:textId="18002F37"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5</w:t>
      </w:r>
      <w:r w:rsidRPr="00BF4D08">
        <w:rPr>
          <w:rFonts w:ascii="Calibri" w:eastAsia="Calibri" w:hAnsi="Calibri" w:cs="Calibri"/>
        </w:rPr>
        <w:t>Laboratory for metabolism and epigenetics in brain aging, Institute of Neuroregeneration &amp; Neurorehabilitation,</w:t>
      </w:r>
      <w:r>
        <w:rPr>
          <w:rFonts w:ascii="Calibri" w:eastAsia="Calibri" w:hAnsi="Calibri" w:cs="Calibri"/>
        </w:rPr>
        <w:t xml:space="preserve"> </w:t>
      </w:r>
      <w:r w:rsidRPr="00BF4D08">
        <w:rPr>
          <w:rFonts w:ascii="Calibri" w:eastAsia="Calibri" w:hAnsi="Calibri" w:cs="Calibri"/>
        </w:rPr>
        <w:t>Qingdao, China</w:t>
      </w:r>
    </w:p>
    <w:p w14:paraId="5530C6B9" w14:textId="2B888696" w:rsidR="00BF4D08" w:rsidRPr="00BF4D08" w:rsidRDefault="00BF4D08"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vertAlign w:val="superscript"/>
        </w:rPr>
        <w:t>6</w:t>
      </w:r>
      <w:r w:rsidRPr="00BF4D08">
        <w:rPr>
          <w:rFonts w:ascii="Calibri" w:eastAsia="Calibri" w:hAnsi="Calibri" w:cs="Calibri"/>
        </w:rPr>
        <w:t>Leibniz Institute for Farm Animal Biology (FBN), Dummerstorf, Germany</w:t>
      </w:r>
    </w:p>
    <w:p w14:paraId="691B3B80"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54C69875"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rPr>
        <w:t>Louisa Jutta Dietz</w:t>
      </w:r>
    </w:p>
    <w:p w14:paraId="607396D2" w14:textId="77777777" w:rsidR="00142897" w:rsidRPr="00BF4D08" w:rsidRDefault="00CE0BCF" w:rsidP="00AA5458">
      <w:pPr>
        <w:pStyle w:val="Standard1"/>
        <w:pBdr>
          <w:top w:val="nil"/>
          <w:left w:val="nil"/>
          <w:bottom w:val="nil"/>
          <w:right w:val="nil"/>
          <w:between w:val="nil"/>
        </w:pBdr>
        <w:contextualSpacing/>
        <w:rPr>
          <w:rFonts w:ascii="Calibri" w:eastAsia="Calibri" w:hAnsi="Calibri" w:cs="Calibri"/>
        </w:rPr>
      </w:pPr>
      <w:hyperlink r:id="rId7">
        <w:r w:rsidR="00266E54" w:rsidRPr="00BF4D08">
          <w:rPr>
            <w:rFonts w:ascii="Calibri" w:eastAsia="Calibri" w:hAnsi="Calibri" w:cs="Calibri"/>
          </w:rPr>
          <w:t>dietzlouisa@t-online.de</w:t>
        </w:r>
      </w:hyperlink>
    </w:p>
    <w:p w14:paraId="4D6DD93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45E4C49" w14:textId="222B7131"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Anuroop Venkateswaran Venkatasubramani</w:t>
      </w:r>
    </w:p>
    <w:p w14:paraId="40A17F3C" w14:textId="77777777" w:rsidR="00142897" w:rsidRPr="00BF4D08" w:rsidRDefault="00CE0BCF" w:rsidP="00AA5458">
      <w:pPr>
        <w:pStyle w:val="Standard1"/>
        <w:pBdr>
          <w:top w:val="nil"/>
          <w:left w:val="nil"/>
          <w:bottom w:val="nil"/>
          <w:right w:val="nil"/>
          <w:between w:val="nil"/>
        </w:pBdr>
        <w:contextualSpacing/>
        <w:rPr>
          <w:rFonts w:ascii="Calibri" w:eastAsia="Calibri" w:hAnsi="Calibri" w:cs="Calibri"/>
        </w:rPr>
      </w:pPr>
      <w:hyperlink r:id="rId8">
        <w:r w:rsidR="00266E54" w:rsidRPr="00BF4D08">
          <w:rPr>
            <w:rFonts w:ascii="Calibri" w:eastAsia="Calibri" w:hAnsi="Calibri" w:cs="Calibri"/>
          </w:rPr>
          <w:t>Anuroop.Venkatasubramani@bmc.med.lmu.de</w:t>
        </w:r>
      </w:hyperlink>
    </w:p>
    <w:p w14:paraId="0E9AFE29"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B152ACE" w14:textId="02A738DB"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Martin Hrabe de Angelis</w:t>
      </w:r>
    </w:p>
    <w:p w14:paraId="7E5227FA" w14:textId="77777777" w:rsidR="00142897" w:rsidRPr="00BF4D08" w:rsidRDefault="00CE0BCF" w:rsidP="00AA5458">
      <w:pPr>
        <w:pStyle w:val="Standard1"/>
        <w:pBdr>
          <w:top w:val="nil"/>
          <w:left w:val="nil"/>
          <w:bottom w:val="nil"/>
          <w:right w:val="nil"/>
          <w:between w:val="nil"/>
        </w:pBdr>
        <w:contextualSpacing/>
        <w:rPr>
          <w:rFonts w:ascii="Calibri" w:eastAsia="Calibri" w:hAnsi="Calibri" w:cs="Calibri"/>
        </w:rPr>
      </w:pPr>
      <w:hyperlink r:id="rId9">
        <w:r w:rsidR="00266E54" w:rsidRPr="00BF4D08">
          <w:rPr>
            <w:rFonts w:ascii="Calibri" w:eastAsia="Calibri" w:hAnsi="Calibri" w:cs="Calibri"/>
          </w:rPr>
          <w:t>hrabe@helmholtz-muenchen.de</w:t>
        </w:r>
      </w:hyperlink>
    </w:p>
    <w:p w14:paraId="30D4A3D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89D8ED2"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Axel Imhof</w:t>
      </w:r>
    </w:p>
    <w:p w14:paraId="2F8059A1" w14:textId="77777777" w:rsidR="00142897" w:rsidRPr="00BF4D08" w:rsidRDefault="00CE0BCF" w:rsidP="00AA5458">
      <w:pPr>
        <w:pStyle w:val="Standard1"/>
        <w:pBdr>
          <w:top w:val="nil"/>
          <w:left w:val="nil"/>
          <w:bottom w:val="nil"/>
          <w:right w:val="nil"/>
          <w:between w:val="nil"/>
        </w:pBdr>
        <w:contextualSpacing/>
        <w:rPr>
          <w:rFonts w:ascii="Calibri" w:eastAsia="Calibri" w:hAnsi="Calibri" w:cs="Calibri"/>
        </w:rPr>
      </w:pPr>
      <w:hyperlink r:id="rId10">
        <w:r w:rsidR="00266E54" w:rsidRPr="00BF4D08">
          <w:rPr>
            <w:rFonts w:ascii="Calibri" w:eastAsia="Calibri" w:hAnsi="Calibri" w:cs="Calibri"/>
          </w:rPr>
          <w:t>imhof@lmu.de</w:t>
        </w:r>
      </w:hyperlink>
    </w:p>
    <w:p w14:paraId="69FB4B35"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8810DCD"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Lore Becker</w:t>
      </w:r>
    </w:p>
    <w:p w14:paraId="757D0128" w14:textId="77777777" w:rsidR="00142897" w:rsidRPr="00BF4D08" w:rsidRDefault="00CE0BCF" w:rsidP="00AA5458">
      <w:pPr>
        <w:pStyle w:val="Standard1"/>
        <w:pBdr>
          <w:top w:val="nil"/>
          <w:left w:val="nil"/>
          <w:bottom w:val="nil"/>
          <w:right w:val="nil"/>
          <w:between w:val="nil"/>
        </w:pBdr>
        <w:contextualSpacing/>
        <w:rPr>
          <w:rFonts w:ascii="Calibri" w:eastAsia="Calibri" w:hAnsi="Calibri" w:cs="Calibri"/>
        </w:rPr>
      </w:pPr>
      <w:hyperlink r:id="rId11">
        <w:r w:rsidR="00266E54" w:rsidRPr="00BF4D08">
          <w:rPr>
            <w:rFonts w:ascii="Calibri" w:eastAsia="Calibri" w:hAnsi="Calibri" w:cs="Calibri"/>
          </w:rPr>
          <w:t>lore.becker@helmholtz-muenchen.de</w:t>
        </w:r>
      </w:hyperlink>
    </w:p>
    <w:p w14:paraId="07CECDD7"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vertAlign w:val="superscript"/>
        </w:rPr>
      </w:pPr>
    </w:p>
    <w:p w14:paraId="23BB78E4"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vertAlign w:val="superscript"/>
        </w:rPr>
      </w:pPr>
      <w:r w:rsidRPr="00BF4D08">
        <w:rPr>
          <w:rFonts w:ascii="Calibri" w:eastAsia="Calibri" w:hAnsi="Calibri" w:cs="Calibri"/>
        </w:rPr>
        <w:t>Shahaf Peleg</w:t>
      </w:r>
    </w:p>
    <w:p w14:paraId="1AE0F3C5" w14:textId="75ED9513"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shahafpeleg3@gmail.com</w:t>
      </w:r>
    </w:p>
    <w:p w14:paraId="42F49DCA"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vertAlign w:val="superscript"/>
        </w:rPr>
      </w:pPr>
    </w:p>
    <w:p w14:paraId="763426B1" w14:textId="74FBFA71" w:rsidR="00BF4D08" w:rsidRPr="00BF4D08" w:rsidRDefault="00FC438F" w:rsidP="00AA5458">
      <w:pPr>
        <w:pStyle w:val="Standard1"/>
        <w:pBdr>
          <w:top w:val="nil"/>
          <w:left w:val="nil"/>
          <w:bottom w:val="nil"/>
          <w:right w:val="nil"/>
          <w:between w:val="nil"/>
        </w:pBdr>
        <w:contextualSpacing/>
        <w:rPr>
          <w:rFonts w:ascii="Calibri" w:eastAsia="Calibri" w:hAnsi="Calibri" w:cs="Calibri"/>
          <w:b/>
        </w:rPr>
      </w:pPr>
      <w:r>
        <w:rPr>
          <w:rFonts w:ascii="Calibri" w:eastAsia="Calibri" w:hAnsi="Calibri" w:cs="Calibri"/>
          <w:b/>
        </w:rPr>
        <w:t>CORRESPONDING AUTHOR</w:t>
      </w:r>
      <w:r w:rsidR="00BF4D08" w:rsidRPr="00BF4D08">
        <w:rPr>
          <w:rFonts w:ascii="Calibri" w:eastAsia="Calibri" w:hAnsi="Calibri" w:cs="Calibri"/>
          <w:b/>
        </w:rPr>
        <w:t xml:space="preserve">: </w:t>
      </w:r>
    </w:p>
    <w:p w14:paraId="3D562453" w14:textId="764B6766"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Shahaf Peleg</w:t>
      </w:r>
    </w:p>
    <w:p w14:paraId="2CBC6B1B"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7FC3422A" w14:textId="676BB181" w:rsidR="00142897" w:rsidRPr="00BF4D08" w:rsidRDefault="00BF4D08"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KEYWORDS:</w:t>
      </w:r>
    </w:p>
    <w:p w14:paraId="00CE550D" w14:textId="27EEC576"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Oxygen consumption, whole head measurement, </w:t>
      </w:r>
      <w:r w:rsidR="00B96B22" w:rsidRPr="00BF4D08">
        <w:rPr>
          <w:rFonts w:ascii="Calibri" w:eastAsia="Calibri" w:hAnsi="Calibri" w:cs="Calibri"/>
        </w:rPr>
        <w:t xml:space="preserve">energy </w:t>
      </w:r>
      <w:r w:rsidRPr="00BF4D08">
        <w:rPr>
          <w:rFonts w:ascii="Calibri" w:eastAsia="Calibri" w:hAnsi="Calibri" w:cs="Calibri"/>
        </w:rPr>
        <w:t>metabolism, epigenetics, KDAC inhibitors, Drosophila</w:t>
      </w:r>
    </w:p>
    <w:p w14:paraId="06A176B8"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rPr>
        <w:t xml:space="preserve"> </w:t>
      </w:r>
    </w:p>
    <w:p w14:paraId="7B541DA6" w14:textId="41A18BF9" w:rsidR="00142897" w:rsidRPr="00BF4D08" w:rsidRDefault="00BF4D08" w:rsidP="00AA5458">
      <w:pPr>
        <w:pStyle w:val="Standard1"/>
        <w:pBdr>
          <w:top w:val="nil"/>
          <w:left w:val="nil"/>
          <w:bottom w:val="nil"/>
          <w:right w:val="nil"/>
          <w:between w:val="nil"/>
        </w:pBdr>
        <w:contextualSpacing/>
        <w:rPr>
          <w:rFonts w:ascii="Calibri" w:eastAsia="Calibri" w:hAnsi="Calibri" w:cs="Calibri"/>
          <w:b/>
        </w:rPr>
      </w:pPr>
      <w:bookmarkStart w:id="1" w:name="30j0zll" w:colFirst="0" w:colLast="0"/>
      <w:bookmarkStart w:id="2" w:name="gjdgxs" w:colFirst="0" w:colLast="0"/>
      <w:bookmarkEnd w:id="1"/>
      <w:bookmarkEnd w:id="2"/>
      <w:r>
        <w:rPr>
          <w:rFonts w:ascii="Calibri" w:eastAsia="Calibri" w:hAnsi="Calibri" w:cs="Calibri"/>
          <w:b/>
        </w:rPr>
        <w:t>SUMMARY</w:t>
      </w:r>
      <w:r w:rsidR="00266E54" w:rsidRPr="00BF4D08">
        <w:rPr>
          <w:rFonts w:ascii="Calibri" w:eastAsia="Calibri" w:hAnsi="Calibri" w:cs="Calibri"/>
          <w:b/>
        </w:rPr>
        <w:t xml:space="preserve">: </w:t>
      </w:r>
    </w:p>
    <w:p w14:paraId="65026677" w14:textId="0B98AC48"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lastRenderedPageBreak/>
        <w:t xml:space="preserve">Measuring alterations in metabolic rates is central to understanding the progression of various diseases and aging. Here, we present a novel technique to measure whole head oxygen consumption that more closely resembles </w:t>
      </w:r>
      <w:r w:rsidR="007309FD">
        <w:rPr>
          <w:rFonts w:ascii="Calibri" w:eastAsia="Calibri" w:hAnsi="Calibri" w:cs="Calibri"/>
        </w:rPr>
        <w:t xml:space="preserve">the </w:t>
      </w:r>
      <w:r w:rsidRPr="00BF4D08">
        <w:rPr>
          <w:rFonts w:ascii="Calibri" w:eastAsia="Calibri" w:hAnsi="Calibri" w:cs="Calibri"/>
        </w:rPr>
        <w:t>physiological state and may aid in revealing novel drugs that modify mitochondrial activity.</w:t>
      </w:r>
    </w:p>
    <w:p w14:paraId="2821D93F"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3597FC96" w14:textId="383206DE" w:rsidR="00142897" w:rsidRPr="00BF4D08" w:rsidRDefault="00BF4D08" w:rsidP="00AA5458">
      <w:pPr>
        <w:pStyle w:val="Standard1"/>
        <w:pBdr>
          <w:top w:val="nil"/>
          <w:left w:val="nil"/>
          <w:bottom w:val="nil"/>
          <w:right w:val="nil"/>
          <w:between w:val="nil"/>
        </w:pBdr>
        <w:contextualSpacing/>
        <w:rPr>
          <w:rFonts w:ascii="Calibri" w:eastAsia="Calibri" w:hAnsi="Calibri" w:cs="Calibri"/>
          <w:b/>
        </w:rPr>
      </w:pPr>
      <w:r>
        <w:rPr>
          <w:rFonts w:ascii="Calibri" w:eastAsia="Calibri" w:hAnsi="Calibri" w:cs="Calibri"/>
          <w:b/>
        </w:rPr>
        <w:t>ABSTRACT:</w:t>
      </w:r>
    </w:p>
    <w:p w14:paraId="22C1D0E6" w14:textId="14E45E0E"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Regulated metabolic activity is essential for the normal functioning of living cells. Indeed, altered metabolic activity is causally linked with the progression of cancer, diabetes, neurodegeneration, and aging to name a few. For instance, changes in mitochondrial activity, the cell’s metabolic powerhouse, have been characterized in many such diseases. Generally, the oxygen consumption rates of mitochondria were considered a reliable readout of mitochondrial activity and measurements in some of these studies were based on isolated mitochondria or cells. However, such conditions may not represent the complexity of a whole tissue. Recently, we have developed a novel method that enables the dynamic measurement of oxygen consumption rates from whole isolated fly </w:t>
      </w:r>
      <w:r w:rsidR="00657026" w:rsidRPr="00BF4D08">
        <w:rPr>
          <w:rFonts w:ascii="Calibri" w:eastAsia="Calibri" w:hAnsi="Calibri" w:cs="Calibri"/>
        </w:rPr>
        <w:t>heads.</w:t>
      </w:r>
      <w:r w:rsidRPr="00BF4D08">
        <w:rPr>
          <w:rFonts w:ascii="Calibri" w:eastAsia="Calibri" w:hAnsi="Calibri" w:cs="Calibri"/>
        </w:rPr>
        <w:t xml:space="preserve"> By utilizing this method, we have recorded lower oxygen consumption rates </w:t>
      </w:r>
      <w:r w:rsidR="00657026">
        <w:rPr>
          <w:rFonts w:ascii="Calibri" w:eastAsia="Calibri" w:hAnsi="Calibri" w:cs="Calibri"/>
        </w:rPr>
        <w:t>of the</w:t>
      </w:r>
      <w:r w:rsidRPr="00BF4D08">
        <w:rPr>
          <w:rFonts w:ascii="Calibri" w:eastAsia="Calibri" w:hAnsi="Calibri" w:cs="Calibri"/>
        </w:rPr>
        <w:t xml:space="preserve"> whole head segment in young </w:t>
      </w:r>
      <w:r w:rsidR="00823374" w:rsidRPr="00BF4D08">
        <w:rPr>
          <w:rFonts w:ascii="Calibri" w:eastAsia="Calibri" w:hAnsi="Calibri" w:cs="Calibri"/>
          <w:i/>
        </w:rPr>
        <w:t>versus</w:t>
      </w:r>
      <w:r w:rsidRPr="00BF4D08">
        <w:rPr>
          <w:rFonts w:ascii="Calibri" w:eastAsia="Calibri" w:hAnsi="Calibri" w:cs="Calibri"/>
        </w:rPr>
        <w:t xml:space="preserve"> aged flies. Secondly, we have discovered that lysine deacetylase inhibitors rapidly alter the oxygen consumption in </w:t>
      </w:r>
      <w:r w:rsidR="00657026">
        <w:rPr>
          <w:rFonts w:ascii="Calibri" w:eastAsia="Calibri" w:hAnsi="Calibri" w:cs="Calibri"/>
        </w:rPr>
        <w:t xml:space="preserve">the </w:t>
      </w:r>
      <w:r w:rsidRPr="00BF4D08">
        <w:rPr>
          <w:rFonts w:ascii="Calibri" w:eastAsia="Calibri" w:hAnsi="Calibri" w:cs="Calibri"/>
        </w:rPr>
        <w:t>whole head. Our novel technique may therefore aid in uncovering new properties of various drugs, which may impact metabolic rates. Furthermore, our method may give a better understanding of metabolic behavior in an experimental setup that more closely resembles physiological states.</w:t>
      </w:r>
    </w:p>
    <w:p w14:paraId="0077C93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0E6E3B24" w14:textId="1B4A0AE3" w:rsidR="00142897" w:rsidRPr="00BF4D08" w:rsidRDefault="00CC6D2A"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INTRODUCTION:</w:t>
      </w:r>
    </w:p>
    <w:p w14:paraId="35DF7B7E" w14:textId="6E0B5F52"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Regulated metabolic activity is essential for the survival of cells and healthy function of a tissue. Deregulated metabolic activity has been extensively shown to be linked to the onset and progression of various maladies</w:t>
      </w:r>
      <w:r w:rsidR="00AD7B39" w:rsidRPr="00BF4D08">
        <w:rPr>
          <w:rFonts w:ascii="Calibri" w:eastAsia="Calibri" w:hAnsi="Calibri" w:cs="Calibri"/>
        </w:rPr>
        <w:fldChar w:fldCharType="begin"/>
      </w:r>
      <w:r w:rsidR="00893576" w:rsidRPr="00BF4D08">
        <w:rPr>
          <w:rFonts w:ascii="Calibri" w:eastAsia="Calibri" w:hAnsi="Calibri" w:cs="Calibri"/>
        </w:rPr>
        <w:instrText xml:space="preserve"> ADDIN PAPERS2_CITATIONS &lt;citation&gt;&lt;priority&gt;0&lt;/priority&gt;&lt;uuid&gt;2734017A-2AB9-4045-B351-C8C0527DF045&lt;/uuid&gt;&lt;publications&gt;&lt;publication&gt;&lt;subtype&gt;400&lt;/subtype&gt;&lt;title&gt;Mitochondrial diseases in man and mouse.&lt;/title&gt;&lt;url&gt;http://eutils.ncbi.nlm.nih.gov/entrez/eutils/elink.fcgi?dbfrom=pubmed&amp;amp;id=10066162&amp;amp;retmode=ref&amp;amp;cmd=prlinks&lt;/url&gt;&lt;volume&gt;283&lt;/volume&gt;&lt;publication_date&gt;99199903051200000000222000&lt;/publication_date&gt;&lt;uuid&gt;C321BEF5-62B1-413E-B6AA-A09DD7935E75&lt;/uuid&gt;&lt;type&gt;400&lt;/type&gt;&lt;number&gt;5407&lt;/number&gt;&lt;institution&gt;Center for Molecular Medicine, Emory University, 1462 Clifton Road, Suite 420, Atlanta, GA 30322, USA. dwallace@gmm.gen.emory.edu&lt;/institution&gt;&lt;startpage&gt;1482&lt;/startpage&gt;&lt;endpage&gt;1488&lt;/endpage&gt;&lt;bundle&gt;&lt;publication&gt;&lt;title&gt;Science (New York, N.Y.)&lt;/title&gt;&lt;uuid&gt;0389872A-6306-45B4-AEC3-CB72F8CB55E0&lt;/uuid&gt;&lt;subtype&gt;-100&lt;/subtype&gt;&lt;type&gt;-100&lt;/type&gt;&lt;/publication&gt;&lt;/bundle&gt;&lt;authors&gt;&lt;author&gt;&lt;lastName&gt;Wallace&lt;/lastName&gt;&lt;firstName&gt;D&lt;/firstName&gt;&lt;middleNames&gt;C&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w:t>
      </w:r>
      <w:r w:rsidR="00AD7B39" w:rsidRPr="00BF4D08">
        <w:rPr>
          <w:rFonts w:ascii="Calibri" w:eastAsia="Calibri" w:hAnsi="Calibri" w:cs="Calibri"/>
        </w:rPr>
        <w:fldChar w:fldCharType="end"/>
      </w:r>
      <w:r w:rsidRPr="00BF4D08">
        <w:rPr>
          <w:rFonts w:ascii="Calibri" w:eastAsia="Calibri" w:hAnsi="Calibri" w:cs="Calibri"/>
        </w:rPr>
        <w:t>. For example, lower metabolic activity was previously described in neurodegenerative diseases such as Alzheimer’s and age-associated memory impairment</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&lt;citation&gt;&lt;priority&gt;1&lt;/priority&gt;&lt;uuid&gt;EA468E91-3080-4B1C-9F4F-34BB6776EFE1&lt;/uuid&gt;&lt;publications&gt;&lt;publication&gt;&lt;subtype&gt;400&lt;/subtype&gt;&lt;title&gt;Quantitative microplate-based respirometry with correction for oxygen diffusion.&lt;/title&gt;&lt;url&gt;http://eutils.ncbi.nlm.nih.gov/entrez/eutils/elink.fcgi?dbfrom=pubmed&amp;amp;id=19555051&amp;amp;retmode=ref&amp;amp;cmd=prlinks&lt;/url&gt;&lt;volume&gt;81&lt;/volume&gt;&lt;publication_date&gt;99200908151200000000222000&lt;/publication_date&gt;&lt;uuid&gt;50035358-702E-464E-8154-5ACC7F6DEAFD&lt;/uuid&gt;&lt;type&gt;400&lt;/type&gt;&lt;number&gt;16&lt;/number&gt;&lt;doi&gt;10.1021/ac900881z&lt;/doi&gt;&lt;institution&gt;Buck Institute for Age Research, Novato, CA, USA. agerencser@buckinstitute.org.&lt;/institution&gt;&lt;startpage&gt;6868&lt;/startpage&gt;&lt;endpage&gt;6878&lt;/endpage&gt;&lt;bundle&gt;&lt;publication&gt;&lt;title&gt;Analytical chemistry&lt;/title&gt;&lt;uuid&gt;ABFFCE23-745B-4190-8C7D-87AB2EAACFF6&lt;/uuid&gt;&lt;subtype&gt;-100&lt;/subtype&gt;&lt;type&gt;-100&lt;/type&gt;&lt;/publication&gt;&lt;/bundle&gt;&lt;authors&gt;&lt;author&gt;&lt;lastName&gt;Gerencser&lt;/lastName&gt;&lt;firstName&gt;Akos&lt;/firstName&gt;&lt;middleNames&gt;A&lt;/middleNames&gt;&lt;/author&gt;&lt;author&gt;&lt;lastName&gt;Neilson&lt;/lastName&gt;&lt;firstName&gt;Andy&lt;/firstName&gt;&lt;/author&gt;&lt;author&gt;&lt;lastName&gt;Choi&lt;/lastName&gt;&lt;firstName&gt;Sung&lt;/firstName&gt;&lt;middleNames&gt;W&lt;/middleNames&gt;&lt;/author&gt;&lt;author&gt;&lt;lastName&gt;Edman&lt;/lastName&gt;&lt;firstName&gt;Ursula&lt;/firstName&gt;&lt;/author&gt;&lt;author&gt;&lt;lastName&gt;Yadava&lt;/lastName&gt;&lt;firstName&gt;Nagendra&lt;/firstName&gt;&lt;/author&gt;&lt;author&gt;&lt;lastName&gt;Oh&lt;/lastName&gt;&lt;firstName&gt;Richard&lt;/firstName&gt;&lt;middleNames&gt;J&lt;/middleNames&gt;&lt;/author&gt;&lt;author&gt;&lt;lastName&gt;Ferrick&lt;/lastName&gt;&lt;firstName&gt;David&lt;/firstName&gt;&lt;middleNames&gt;A&lt;/middleNames&gt;&lt;/author&gt;&lt;author&gt;&lt;lastName&gt;Nicholls&lt;/lastName&gt;&lt;firstName&gt;David&lt;/firstName&gt;&lt;middleNames&gt;G&lt;/middleNames&gt;&lt;/author&gt;&lt;author&gt;&lt;lastName&gt;Brand&lt;/lastName&gt;&lt;firstName&gt;Martin&lt;/firstName&gt;&lt;middleNames&gt;D&lt;/middleNames&gt;&lt;/author&gt;&lt;/authors&gt;&lt;/publication&gt;&lt;publication&gt;&lt;subtype&gt;400&lt;/subtype&gt;&lt;title&gt;Brain fuel metabolism, aging, and Alzheimer's disease.&lt;/title&gt;&lt;url&gt;http://eutils.ncbi.nlm.nih.gov/entrez/eutils/elink.fcgi?dbfrom=pubmed&amp;amp;id=21035308&amp;amp;retmode=ref&amp;amp;cmd=prlinks&lt;/url&gt;&lt;volume&gt;27&lt;/volume&gt;&lt;revision_date&gt;99201007281200000000222000&lt;/revision_date&gt;&lt;publication_date&gt;99201101001200000000220000&lt;/publication_date&gt;&lt;uuid&gt;F7112F6D-8D81-41D1-8CF3-F1C8151A192B&lt;/uuid&gt;&lt;type&gt;400&lt;/type&gt;&lt;accepted_date&gt;99201007281200000000222000&lt;/accepted_date&gt;&lt;number&gt;1&lt;/number&gt;&lt;submission_date&gt;99201004111200000000222000&lt;/submission_date&gt;&lt;doi&gt;10.1016/j.nut.2010.07.021&lt;/doi&gt;&lt;institution&gt;Research Center on Aging, Health and Social Services Center-Sherbrooke University Geriatrics Institute, Université de Sherbrooke, Sherbrooke, QC, Canada. stephen.cunnane@usherbrooke.ca&lt;/institution&gt;&lt;startpage&gt;3&lt;/startpage&gt;&lt;endpage&gt;20&lt;/endpage&gt;&lt;bundle&gt;&lt;publication&gt;&lt;title&gt;Nutrition (Burbank, Los Angeles County, Calif.)&lt;/title&gt;&lt;uuid&gt;854A9CFF-E735-44C4-9165-3BA4E4AAFCCE&lt;/uuid&gt;&lt;subtype&gt;-100&lt;/subtype&gt;&lt;type&gt;-100&lt;/type&gt;&lt;/publication&gt;&lt;/bundle&gt;&lt;authors&gt;&lt;author&gt;&lt;lastName&gt;Cunnane&lt;/lastName&gt;&lt;firstName&gt;Stephen&lt;/firstName&gt;&lt;/author&gt;&lt;author&gt;&lt;lastName&gt;Nugent&lt;/lastName&gt;&lt;firstName&gt;Scott&lt;/firstName&gt;&lt;/author&gt;&lt;author&gt;&lt;lastName&gt;Roy&lt;/lastName&gt;&lt;firstName&gt;Maggie&lt;/firstName&gt;&lt;/author&gt;&lt;author&gt;&lt;lastName&gt;Courchesne-Loyer&lt;/lastName&gt;&lt;firstName&gt;Alexandre&lt;/firstName&gt;&lt;/author&gt;&lt;author&gt;&lt;lastName&gt;Croteau&lt;/lastName&gt;&lt;firstName&gt;Etienne&lt;/firstName&gt;&lt;/author&gt;&lt;author&gt;&lt;lastName&gt;Tremblay&lt;/lastName&gt;&lt;firstName&gt;Sébastien&lt;/firstName&gt;&lt;/author&gt;&lt;author&gt;&lt;lastName&gt;Castellano&lt;/lastName&gt;&lt;firstName&gt;Alex&lt;/firstName&gt;&lt;/author&gt;&lt;author&gt;&lt;lastName&gt;Pifferi&lt;/lastName&gt;&lt;firstName&gt;Fabien&lt;/firstName&gt;&lt;/author&gt;&lt;author&gt;&lt;lastName&gt;Bocti&lt;/lastName&gt;&lt;firstName&gt;Christian&lt;/firstName&gt;&lt;/author&gt;&lt;author&gt;&lt;lastName&gt;Paquet&lt;/lastName&gt;&lt;firstName&gt;Nancy&lt;/firstName&gt;&lt;/author&gt;&lt;author&gt;&lt;lastName&gt;Begdouri&lt;/lastName&gt;&lt;firstName&gt;Hadi&lt;/firstName&gt;&lt;/author&gt;&lt;author&gt;&lt;lastName&gt;Bentourkia&lt;/lastName&gt;&lt;firstName&gt;M'hamed&lt;/firstName&gt;&lt;/author&gt;&lt;author&gt;&lt;lastName&gt;Turcotte&lt;/lastName&gt;&lt;firstName&gt;Eric&lt;/firstName&gt;&lt;/author&gt;&lt;author&gt;&lt;lastName&gt;Allard&lt;/lastName&gt;&lt;firstName&gt;Michèle&lt;/firstName&gt;&lt;/author&gt;&lt;author&gt;&lt;lastName&gt;Barberger-Gateau&lt;/lastName&gt;&lt;firstName&gt;Pascale&lt;/firstName&gt;&lt;/author&gt;&lt;author&gt;&lt;lastName&gt;Fulop&lt;/lastName&gt;&lt;firstName&gt;Tamas&lt;/firstName&gt;&lt;/author&gt;&lt;author&gt;&lt;lastName&gt;Rapoport&lt;/lastName&gt;&lt;firstName&gt;Stanley&lt;/firstName&gt;&lt;middleNames&gt;I&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2,3</w:t>
      </w:r>
      <w:r w:rsidR="00AD7B39" w:rsidRPr="00BF4D08">
        <w:rPr>
          <w:rFonts w:ascii="Calibri" w:eastAsia="Calibri" w:hAnsi="Calibri" w:cs="Calibri"/>
        </w:rPr>
        <w:fldChar w:fldCharType="end"/>
      </w:r>
      <w:r w:rsidRPr="00BF4D08">
        <w:rPr>
          <w:rFonts w:ascii="Calibri" w:eastAsia="Calibri" w:hAnsi="Calibri" w:cs="Calibri"/>
        </w:rPr>
        <w:t>. Furthermore, mitochondrial dysfunction is believed to be causally involved in the aging process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&lt;citation&gt;&lt;priority&gt;2&lt;/priority&gt;&lt;uuid&gt;5EB3CDBD-9496-4024-9F53-D1C4B5E08691&lt;/uuid&gt;&lt;publications&gt;&lt;publication&gt;&lt;subtype&gt;400&lt;/subtype&gt;&lt;title&gt;Mitochondrial dysfunction and longevity in animals: Untangling the knot.&lt;/title&gt;&lt;url&gt;http://eutils.ncbi.nlm.nih.gov/entrez/eutils/elink.fcgi?dbfrom=pubmed&amp;amp;id=26785479&amp;amp;retmode=ref&amp;amp;cmd=prlinks&lt;/url&gt;&lt;volume&gt;350&lt;/volume&gt;&lt;publication_date&gt;99201512041200000000222000&lt;/publication_date&gt;&lt;uuid&gt;20189E2B-41BC-49E8-BB0E-217C11F9ED42&lt;/uuid&gt;&lt;type&gt;400&lt;/type&gt;&lt;number&gt;6265&lt;/number&gt;&lt;doi&gt;10.1126/science.aac4357&lt;/doi&gt;&lt;institution&gt;Department of Biology, McGill University, Montreal, Quebec H3A 1B1, Canada.&lt;/institution&gt;&lt;startpage&gt;1204&lt;/startpage&gt;&lt;endpage&gt;1207&lt;/endpage&gt;&lt;bundle&gt;&lt;publication&gt;&lt;title&gt;Science (New York, N.Y.)&lt;/title&gt;&lt;uuid&gt;0389872A-6306-45B4-AEC3-CB72F8CB55E0&lt;/uuid&gt;&lt;subtype&gt;-100&lt;/subtype&gt;&lt;type&gt;-100&lt;/type&gt;&lt;/publication&gt;&lt;/bundle&gt;&lt;authors&gt;&lt;author&gt;&lt;lastName&gt;Wang&lt;/lastName&gt;&lt;firstName&gt;Ying&lt;/firstName&gt;&lt;/author&gt;&lt;author&gt;&lt;lastName&gt;Hekimi&lt;/lastName&gt;&lt;firstName&gt;Siegfried&lt;/firstName&gt;&lt;/author&gt;&lt;/authors&gt;&lt;/publication&gt;&lt;publication&gt;&lt;subtype&gt;400&lt;/subtype&gt;&lt;title&gt;Mitochondrial energetics and therapeutics.&lt;/title&gt;&lt;url&gt;http://eutils.ncbi.nlm.nih.gov/entrez/eutils/elink.fcgi?dbfrom=pubmed&amp;amp;id=20078222&amp;amp;retmode=ref&amp;amp;cmd=prlinks&lt;/url&gt;&lt;volume&gt;5&lt;/volume&gt;&lt;publication_date&gt;99201000001200000000200000&lt;/publication_date&gt;&lt;uuid&gt;4890CFAF-5F91-4763-941D-7777F355F94D&lt;/uuid&gt;&lt;type&gt;400&lt;/type&gt;&lt;doi&gt;10.1146/annurev.pathol.4.110807.092314&lt;/doi&gt;&lt;institution&gt;Center for Molecular and Mitochondrial Medicine and Genetics and Departments of Biological Chemistry, Ecology and Evolutionary Biology, and Pediatrics, University of California at Irvine, Irvine, California 92697-3940, USA. dwallace@uci.edu&lt;/institution&gt;&lt;startpage&gt;297&lt;/startpage&gt;&lt;endpage&gt;348&lt;/endpage&gt;&lt;bundle&gt;&lt;publication&gt;&lt;title&gt;Annual review of pathology&lt;/title&gt;&lt;uuid&gt;E2298298-F097-4B0A-A412-5816A80E26E6&lt;/uuid&gt;&lt;subtype&gt;-100&lt;/subtype&gt;&lt;type&gt;-100&lt;/type&gt;&lt;/publication&gt;&lt;/bundle&gt;&lt;authors&gt;&lt;author&gt;&lt;lastName&gt;Wallace&lt;/lastName&gt;&lt;firstName&gt;Douglas&lt;/firstName&gt;&lt;middleNames&gt;C&lt;/middleNames&gt;&lt;/author&gt;&lt;author&gt;&lt;lastName&gt;Fan&lt;/lastName&gt;&lt;firstName&gt;Weiwei&lt;/firstName&gt;&lt;/author&gt;&lt;author&gt;&lt;lastName&gt;Procaccio&lt;/lastName&gt;&lt;firstName&gt;Vincent&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4,5</w:t>
      </w:r>
      <w:r w:rsidR="00AD7B39" w:rsidRPr="00BF4D08">
        <w:rPr>
          <w:rFonts w:ascii="Calibri" w:eastAsia="Calibri" w:hAnsi="Calibri" w:cs="Calibri"/>
        </w:rPr>
        <w:fldChar w:fldCharType="end"/>
      </w:r>
      <w:r w:rsidRPr="00BF4D08">
        <w:rPr>
          <w:rFonts w:ascii="Calibri" w:eastAsia="Calibri" w:hAnsi="Calibri" w:cs="Calibri"/>
        </w:rPr>
        <w:t>. On the other hand, higher mitochondrial and metabolic rates were described in cancer cells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&lt;citation&gt;&lt;priority&gt;3&lt;/priority&gt;&lt;uuid&gt;D7AFA3D8-B3F8-4262-8EAD-D578A3D20297&lt;/uuid&gt;&lt;publications&gt;&lt;publication&gt;&lt;subtype&gt;400&lt;/subtype&gt;&lt;title&gt;Induction of mitochondrial dysfunction as a strategy for targeting tumour cells in metabolically compromised microenvironments.&lt;/title&gt;&lt;url&gt;http://eutils.ncbi.nlm.nih.gov/entrez/eutils/elink.fcgi?dbfrom=pubmed&amp;amp;id=24548894&amp;amp;retmode=ref&amp;amp;cmd=prlinks&lt;/url&gt;&lt;volume&gt;5&lt;/volume&gt;&lt;publication_date&gt;99201400001200000000200000&lt;/publication_date&gt;&lt;uuid&gt;ACF01A39-EFBB-4BC0-BE02-433D1FBE6CF1&lt;/uuid&gt;&lt;type&gt;400&lt;/type&gt;&lt;accepted_date&gt;99201401211200000000222000&lt;/accepted_date&gt;&lt;submission_date&gt;99201308071200000000222000&lt;/submission_date&gt;&lt;doi&gt;10.1038/ncomms4295&lt;/doi&gt;&lt;institution&gt;1] Department of Oncology-Pathology, Karolinska Institute, Stockholm S-171 76, Sweden [2].&lt;/institution&gt;&lt;startpage&gt;3295&lt;/startpage&gt;&lt;bundle&gt;&lt;publication&gt;&lt;title&gt;Nature communications&lt;/title&gt;&lt;uuid&gt;A04A955D-5B3C-4CF5-B054-5E956B4646F4&lt;/uuid&gt;&lt;subtype&gt;-100&lt;/subtype&gt;&lt;type&gt;-100&lt;/type&gt;&lt;/publication&gt;&lt;/bundle&gt;&lt;authors&gt;&lt;author&gt;&lt;lastName&gt;Zhang&lt;/lastName&gt;&lt;firstName&gt;Xiaonan&lt;/firstName&gt;&lt;/author&gt;&lt;author&gt;&lt;lastName&gt;Fryknäs&lt;/lastName&gt;&lt;firstName&gt;Mårten&lt;/firstName&gt;&lt;/author&gt;&lt;author&gt;&lt;lastName&gt;Hernlund&lt;/lastName&gt;&lt;firstName&gt;Emma&lt;/firstName&gt;&lt;/author&gt;&lt;author&gt;&lt;lastName&gt;Fayad&lt;/lastName&gt;&lt;firstName&gt;Walid&lt;/firstName&gt;&lt;/author&gt;&lt;author&gt;&lt;lastName&gt;Milito&lt;/lastName&gt;&lt;nonDroppingParticle&gt;De&lt;/nonDroppingParticle&gt;&lt;firstName&gt;Angelo&lt;/firstName&gt;&lt;/author&gt;&lt;author&gt;&lt;lastName&gt;Olofsson&lt;/lastName&gt;&lt;firstName&gt;Maria&lt;/firstName&gt;&lt;middleNames&gt;Hägg&lt;/middleNames&gt;&lt;/author&gt;&lt;author&gt;&lt;lastName&gt;Gogvadze&lt;/lastName&gt;&lt;firstName&gt;Vladimir&lt;/firstName&gt;&lt;/author&gt;&lt;author&gt;&lt;lastName&gt;Dang&lt;/lastName&gt;&lt;firstName&gt;Long&lt;/firstName&gt;&lt;/author&gt;&lt;author&gt;&lt;lastName&gt;Påhlman&lt;/lastName&gt;&lt;firstName&gt;Sven&lt;/firstName&gt;&lt;/author&gt;&lt;author&gt;&lt;lastName&gt;Schughart&lt;/lastName&gt;&lt;firstName&gt;Leoni&lt;/firstName&gt;&lt;middleNames&gt;A Kunz&lt;/middleNames&gt;&lt;/author&gt;&lt;author&gt;&lt;lastName&gt;Rickardson&lt;/lastName&gt;&lt;firstName&gt;Linda&lt;/firstName&gt;&lt;/author&gt;&lt;author&gt;&lt;lastName&gt;D'Arcy&lt;/lastName&gt;&lt;firstName&gt;Padraig&lt;/firstName&gt;&lt;/author&gt;&lt;author&gt;&lt;lastName&gt;Gullbo&lt;/lastName&gt;&lt;firstName&gt;Joachim&lt;/firstName&gt;&lt;/author&gt;&lt;author&gt;&lt;lastName&gt;Nygren&lt;/lastName&gt;&lt;firstName&gt;Peter&lt;/firstName&gt;&lt;/author&gt;&lt;author&gt;&lt;lastName&gt;Larsson&lt;/lastName&gt;&lt;firstName&gt;Rolf&lt;/firstName&gt;&lt;/author&gt;&lt;author&gt;&lt;lastName&gt;Linder&lt;/lastName&gt;&lt;firstName&gt;Stig&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6</w:t>
      </w:r>
      <w:r w:rsidR="00AD7B39" w:rsidRPr="00BF4D08">
        <w:rPr>
          <w:rFonts w:ascii="Calibri" w:eastAsia="Calibri" w:hAnsi="Calibri" w:cs="Calibri"/>
        </w:rPr>
        <w:fldChar w:fldCharType="end"/>
      </w:r>
      <w:r w:rsidRPr="00BF4D08">
        <w:rPr>
          <w:rFonts w:ascii="Calibri" w:eastAsia="Calibri" w:hAnsi="Calibri" w:cs="Calibri"/>
        </w:rPr>
        <w:t>, where the use of mitochondrial inhibitors reduced tumorigenesis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&lt;citation&gt;&lt;priority&gt;4&lt;/priority&gt;&lt;uuid&gt;F377F8B4-64FC-4159-900C-E9680857BFA8&lt;/uuid&gt;&lt;publications&gt;&lt;publication&gt;&lt;subtype&gt;400&lt;/subtype&gt;&lt;title&gt;Metformin inhibits mitochondrial complex I of cancer cells to reduce tumorigenesis.&lt;/title&gt;&lt;url&gt;http://eutils.ncbi.nlm.nih.gov/entrez/eutils/elink.fcgi?dbfrom=pubmed&amp;amp;id=24843020&amp;amp;retmode=ref&amp;amp;cmd=prlinks&lt;/url&gt;&lt;volume&gt;3&lt;/volume&gt;&lt;publication_date&gt;99201405131200000000222000&lt;/publication_date&gt;&lt;uuid&gt;F5AF2D1C-8B88-4862-BC95-A1451E0AA83E&lt;/uuid&gt;&lt;type&gt;400&lt;/type&gt;&lt;institution&gt;Department of Medicine, The Feinberg School of Medicine, Northwestern University, Chicago, United States.&lt;/institution&gt;&lt;startpage&gt;e02242&lt;/startpage&gt;&lt;bundle&gt;&lt;publication&gt;&lt;title&gt;eLife&lt;/title&gt;&lt;uuid&gt;7653C679-009A-45AD-9782-9EA04EB3FD9B&lt;/uuid&gt;&lt;subtype&gt;-100&lt;/subtype&gt;&lt;type&gt;-100&lt;/type&gt;&lt;/publication&gt;&lt;/bundle&gt;&lt;authors&gt;&lt;author&gt;&lt;lastName&gt;Wheaton&lt;/lastName&gt;&lt;firstName&gt;William&lt;/firstName&gt;&lt;middleNames&gt;W&lt;/middleNames&gt;&lt;/author&gt;&lt;author&gt;&lt;lastName&gt;Weinberg&lt;/lastName&gt;&lt;firstName&gt;Samuel&lt;/firstName&gt;&lt;middleNames&gt;E&lt;/middleNames&gt;&lt;/author&gt;&lt;author&gt;&lt;lastName&gt;Hamanaka&lt;/lastName&gt;&lt;firstName&gt;Robert&lt;/firstName&gt;&lt;middleNames&gt;B&lt;/middleNames&gt;&lt;/author&gt;&lt;author&gt;&lt;lastName&gt;Soberanes&lt;/lastName&gt;&lt;firstName&gt;Saul&lt;/firstName&gt;&lt;/author&gt;&lt;author&gt;&lt;lastName&gt;Sullivan&lt;/lastName&gt;&lt;firstName&gt;Lucas&lt;/firstName&gt;&lt;middleNames&gt;B&lt;/middleNames&gt;&lt;/author&gt;&lt;author&gt;&lt;lastName&gt;Anso&lt;/lastName&gt;&lt;firstName&gt;Elena&lt;/firstName&gt;&lt;/author&gt;&lt;author&gt;&lt;lastName&gt;Glasauer&lt;/lastName&gt;&lt;firstName&gt;Andrea&lt;/firstName&gt;&lt;/author&gt;&lt;author&gt;&lt;lastName&gt;Dufour&lt;/lastName&gt;&lt;firstName&gt;Eric&lt;/firstName&gt;&lt;/author&gt;&lt;author&gt;&lt;lastName&gt;Mutlu&lt;/lastName&gt;&lt;firstName&gt;Gokhan&lt;/firstName&gt;&lt;middleNames&gt;M&lt;/middleNames&gt;&lt;/author&gt;&lt;author&gt;&lt;lastName&gt;Budigner&lt;/lastName&gt;&lt;firstName&gt;Gr&lt;/firstName&gt;&lt;middleNames&gt;Scott&lt;/middleNames&gt;&lt;/author&gt;&lt;author&gt;&lt;lastName&gt;Chandel&lt;/lastName&gt;&lt;firstName&gt;Navdeep&lt;/firstName&gt;&lt;middleNames&gt;S&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7</w:t>
      </w:r>
      <w:r w:rsidR="00AD7B39" w:rsidRPr="00BF4D08">
        <w:rPr>
          <w:rFonts w:ascii="Calibri" w:eastAsia="Calibri" w:hAnsi="Calibri" w:cs="Calibri"/>
        </w:rPr>
        <w:fldChar w:fldCharType="end"/>
      </w:r>
      <w:r w:rsidRPr="00BF4D08">
        <w:rPr>
          <w:rFonts w:ascii="Calibri" w:eastAsia="Calibri" w:hAnsi="Calibri" w:cs="Calibri"/>
        </w:rPr>
        <w:t xml:space="preserve">. </w:t>
      </w:r>
    </w:p>
    <w:p w14:paraId="3DD04BE4" w14:textId="77777777" w:rsidR="00657026" w:rsidRPr="00BF4D08" w:rsidRDefault="00657026" w:rsidP="00AA5458">
      <w:pPr>
        <w:pStyle w:val="Standard1"/>
        <w:pBdr>
          <w:top w:val="nil"/>
          <w:left w:val="nil"/>
          <w:bottom w:val="nil"/>
          <w:right w:val="nil"/>
          <w:between w:val="nil"/>
        </w:pBdr>
        <w:contextualSpacing/>
        <w:rPr>
          <w:rFonts w:ascii="Calibri" w:eastAsia="Calibri" w:hAnsi="Calibri" w:cs="Calibri"/>
        </w:rPr>
      </w:pPr>
    </w:p>
    <w:p w14:paraId="59916494" w14:textId="709F15A8"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One</w:t>
      </w:r>
      <w:r w:rsidR="0055616A" w:rsidRPr="00BF4D08">
        <w:rPr>
          <w:rFonts w:ascii="Calibri" w:eastAsia="Calibri" w:hAnsi="Calibri" w:cs="Calibri"/>
        </w:rPr>
        <w:t xml:space="preserve"> </w:t>
      </w:r>
      <w:r w:rsidRPr="00BF4D08">
        <w:rPr>
          <w:rFonts w:ascii="Calibri" w:eastAsia="Calibri" w:hAnsi="Calibri" w:cs="Calibri"/>
        </w:rPr>
        <w:t>readout of metabolic activity is the oxygen consumption rate (OCR) of mitochondria. Interestingly, this type of readout is primarily obtained from isolated mitochondria or cells, thus the majority of what is described in the literature is mainly based on a readout that does not resemble the physiological state. However, there are several drawbacks to this technique. First, the protocol of mitochondrial isolation can potentially damage its integrity</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&lt;citation&gt;&lt;priority&gt;5&lt;/priority&gt;&lt;uuid&gt;3A2BDAD7-FD5D-44BF-9F3E-807700055283&lt;/uuid&gt;&lt;publications&gt;&lt;publication&gt;&lt;subtype&gt;400&lt;/subtype&gt;&lt;title&gt;Mitochondrial structure and function are disrupted by standard isolation methods.&lt;/title&gt;&lt;url&gt;http://eutils.ncbi.nlm.nih.gov/entrez/eutils/elink.fcgi?dbfrom=pubmed&amp;amp;id=21512578&amp;amp;retmode=ref&amp;amp;cmd=prlinks&lt;/url&gt;&lt;volume&gt;6&lt;/volume&gt;&lt;publication_date&gt;99201103281200000000222000&lt;/publication_date&gt;&lt;uuid&gt;06CE158D-1FDB-4F10-A949-242BC0D2C439&lt;/uuid&gt;&lt;type&gt;400&lt;/type&gt;&lt;accepted_date&gt;99201102241200000000222000&lt;/accepted_date&gt;&lt;number&gt;3&lt;/number&gt;&lt;submission_date&gt;99201101121200000000222000&lt;/submission_date&gt;&lt;doi&gt;10.1371/journal.pone.0018317&lt;/doi&gt;&lt;institution&gt;Department of Kinesiology, McGill University, Montreal, Quebec, Canada.&lt;/institution&gt;&lt;startpage&gt;e18317&lt;/startpage&gt;&lt;bundle&gt;&lt;publication&gt;&lt;title&gt;PloS one&lt;/title&gt;&lt;uuid&gt;8BFA8E01-CCBF-42D9-BBA6-4EDDDF858668&lt;/uuid&gt;&lt;subtype&gt;-100&lt;/subtype&gt;&lt;type&gt;-100&lt;/type&gt;&lt;/publication&gt;&lt;/bundle&gt;&lt;authors&gt;&lt;author&gt;&lt;lastName&gt;Picard&lt;/lastName&gt;&lt;firstName&gt;Martin&lt;/firstName&gt;&lt;/author&gt;&lt;author&gt;&lt;lastName&gt;Taivassalo&lt;/lastName&gt;&lt;firstName&gt;Tanja&lt;/firstName&gt;&lt;/author&gt;&lt;author&gt;&lt;lastName&gt;Ritchie&lt;/lastName&gt;&lt;firstName&gt;Darmyn&lt;/firstName&gt;&lt;/author&gt;&lt;author&gt;&lt;lastName&gt;Wright&lt;/lastName&gt;&lt;firstName&gt;Kathryn&lt;/firstName&gt;&lt;middleNames&gt;J&lt;/middleNames&gt;&lt;/author&gt;&lt;author&gt;&lt;lastName&gt;Thomas&lt;/lastName&gt;&lt;firstName&gt;Melissa&lt;/firstName&gt;&lt;middleNames&gt;M&lt;/middleNames&gt;&lt;/author&gt;&lt;author&gt;&lt;lastName&gt;Romestaing&lt;/lastName&gt;&lt;firstName&gt;Caroline&lt;/firstName&gt;&lt;/author&gt;&lt;author&gt;&lt;lastName&gt;Hepple&lt;/lastName&gt;&lt;firstName&gt;Russell&lt;/firstName&gt;&lt;middleNames&gt;T&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8</w:t>
      </w:r>
      <w:r w:rsidR="00AD7B39" w:rsidRPr="00BF4D08">
        <w:rPr>
          <w:rFonts w:ascii="Calibri" w:eastAsia="Calibri" w:hAnsi="Calibri" w:cs="Calibri"/>
        </w:rPr>
        <w:fldChar w:fldCharType="end"/>
      </w:r>
      <w:r w:rsidRPr="00BF4D08">
        <w:rPr>
          <w:rFonts w:ascii="Calibri" w:eastAsia="Calibri" w:hAnsi="Calibri" w:cs="Calibri"/>
        </w:rPr>
        <w:t xml:space="preserve">, which may be a relevant artefact when comparing mitochondria isolated from young </w:t>
      </w:r>
      <w:r w:rsidR="00823374" w:rsidRPr="00BF4D08">
        <w:rPr>
          <w:rFonts w:ascii="Calibri" w:eastAsia="Calibri" w:hAnsi="Calibri" w:cs="Calibri"/>
          <w:i/>
        </w:rPr>
        <w:t>versus</w:t>
      </w:r>
      <w:r w:rsidRPr="00BF4D08">
        <w:rPr>
          <w:rFonts w:ascii="Calibri" w:eastAsia="Calibri" w:hAnsi="Calibri" w:cs="Calibri"/>
        </w:rPr>
        <w:t xml:space="preserve"> older tissues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&lt;citation&gt;&lt;priority&gt;6&lt;/priority&gt;&lt;uuid&gt;3D4184C4-F747-49A8-8227-97AC5A258AAD&lt;/uuid&gt;&lt;publications&gt;&lt;publication&gt;&lt;subtype&gt;400&lt;/subtype&gt;&lt;title&gt;Biphasic Modeling of Mitochondrial Metabolism Dysregulation during Aging.&lt;/title&gt;&lt;url&gt;http://eutils.ncbi.nlm.nih.gov/entrez/eutils/elink.fcgi?dbfrom=pubmed&amp;amp;id=28669456&amp;amp;retmode=ref&amp;amp;cmd=prlinks&lt;/url&gt;&lt;volume&gt;42&lt;/volume&gt;&lt;revision_date&gt;99201704131200000000222000&lt;/revision_date&gt;&lt;publication_date&gt;99201709001200000000220000&lt;/publication_date&gt;&lt;uuid&gt;9A625E9F-4354-4837-81C4-84FB5D1EE654&lt;/uuid&gt;&lt;type&gt;400&lt;/type&gt;&lt;accepted_date&gt;99201706081200000000222000&lt;/accepted_date&gt;&lt;number&gt;9&lt;/number&gt;&lt;submission_date&gt;99201702131200000000222000&lt;/submission_date&gt;&lt;doi&gt;10.1016/j.tibs.2017.06.005&lt;/doi&gt;&lt;institution&gt;Department of Pediatrics, Mayo Clinic, 200 1st St SW, Rochester, MN, USA; Department of Biochemistry and Molecular Biology, Mayo Clinic, 200 1st St SW, Rochester, MN, USA.&lt;/institution&gt;&lt;startpage&gt;702&lt;/startpage&gt;&lt;endpage&gt;711&lt;/endpage&gt;&lt;bundle&gt;&lt;publication&gt;&lt;title&gt;Trends in biochemical sciences&lt;/title&gt;&lt;uuid&gt;26F8F0C7-070F-45D9-8CCD-BABCF2D15C83&lt;/uuid&gt;&lt;subtype&gt;-100&lt;/subtype&gt;&lt;type&gt;-100&lt;/type&gt;&lt;/publication&gt;&lt;/bundle&gt;&lt;authors&gt;&lt;author&gt;&lt;lastName&gt;Baker&lt;/lastName&gt;&lt;firstName&gt;Darren&lt;/firstName&gt;&lt;middleNames&gt;J&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9</w:t>
      </w:r>
      <w:r w:rsidR="00AD7B39" w:rsidRPr="00BF4D08">
        <w:rPr>
          <w:rFonts w:ascii="Calibri" w:eastAsia="Calibri" w:hAnsi="Calibri" w:cs="Calibri"/>
        </w:rPr>
        <w:fldChar w:fldCharType="end"/>
      </w:r>
      <w:r w:rsidRPr="00BF4D08">
        <w:rPr>
          <w:rFonts w:ascii="Calibri" w:eastAsia="Calibri" w:hAnsi="Calibri" w:cs="Calibri"/>
        </w:rPr>
        <w:t>. Furthermore, the isolation process is long and may result in loss of relevant protein posttranslational modifications which regulate mitochondrial function</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&lt;citation&gt;&lt;priority&gt;7&lt;/priority&gt;&lt;uuid&gt;B0774E20-3CF1-4006-A588-65DE709D2077&lt;/uuid&gt;&lt;publications&gt;&lt;publication&gt;&lt;subtype&gt;400&lt;/subtype&gt;&lt;title&gt;Biphasic Modeling of Mitochondrial Metabolism Dysregulation during Aging.&lt;/title&gt;&lt;url&gt;http://eutils.ncbi.nlm.nih.gov/entrez/eutils/elink.fcgi?dbfrom=pubmed&amp;amp;id=28669456&amp;amp;retmode=ref&amp;amp;cmd=prlinks&lt;/url&gt;&lt;volume&gt;42&lt;/volume&gt;&lt;revision_date&gt;99201704131200000000222000&lt;/revision_date&gt;&lt;publication_date&gt;99201709001200000000220000&lt;/publication_date&gt;&lt;uuid&gt;9A625E9F-4354-4837-81C4-84FB5D1EE654&lt;/uuid&gt;&lt;type&gt;400&lt;/type&gt;&lt;accepted_date&gt;99201706081200000000222000&lt;/accepted_date&gt;&lt;number&gt;9&lt;/number&gt;&lt;submission_date&gt;99201702131200000000222000&lt;/submission_date&gt;&lt;doi&gt;10.1016/j.tibs.2017.06.005&lt;/doi&gt;&lt;institution&gt;Department of Pediatrics, Mayo Clinic, 200 1st St SW, Rochester, MN, USA; Department of Biochemistry and Molecular Biology, Mayo Clinic, 200 1st St SW, Rochester, MN, USA.&lt;/institution&gt;&lt;startpage&gt;702&lt;/startpage&gt;&lt;endpage&gt;711&lt;/endpage&gt;&lt;bundle&gt;&lt;publication&gt;&lt;title&gt;Trends in biochemical sciences&lt;/title&gt;&lt;uuid&gt;26F8F0C7-070F-45D9-8CCD-BABCF2D15C83&lt;/uuid&gt;&lt;subtype&gt;-100&lt;/subtype&gt;&lt;type&gt;-100&lt;/type&gt;&lt;/publication&gt;&lt;/bundle&gt;&lt;authors&gt;&lt;author&gt;&lt;lastName&gt;Baker&lt;/lastName&gt;&lt;firstName&gt;Darren&lt;/firstName&gt;&lt;middleNames&gt;J&lt;/middleNames&gt;&lt;/author&gt;&lt;author&gt;&lt;lastName&gt;Peleg&lt;/lastName&gt;&lt;firstName&gt;Shahaf&lt;/firstName&gt;&lt;/author&gt;&lt;/authors&gt;&lt;/publication&gt;&lt;publication&gt;&lt;subtype&gt;400&lt;/subtype&gt;&lt;title&gt;Regulation of cellular metabolism by protein lysine acetylation.&lt;/title&gt;&lt;url&gt;http://eutils.ncbi.nlm.nih.gov/entrez/eutils/elink.fcgi?dbfrom=pubmed&amp;amp;id=20167786&amp;amp;retmode=ref&amp;amp;cmd=prlinks&lt;/url&gt;&lt;volume&gt;327&lt;/volume&gt;&lt;publication_date&gt;99201002191200000000222000&lt;/publication_date&gt;&lt;uuid&gt;C8957BEC-EF69-4C23-A260-7389C6114F03&lt;/uuid&gt;&lt;type&gt;400&lt;/type&gt;&lt;number&gt;5968&lt;/number&gt;&lt;doi&gt;10.1126/science.1179689&lt;/doi&gt;&lt;institution&gt;School of Life Sciences, Fudan University, Shanghai 20032, China.&lt;/institution&gt;&lt;startpage&gt;1000&lt;/startpage&gt;&lt;endpage&gt;1004&lt;/endpage&gt;&lt;bundle&gt;&lt;publication&gt;&lt;title&gt;Science (New York, N.Y.)&lt;/title&gt;&lt;uuid&gt;0389872A-6306-45B4-AEC3-CB72F8CB55E0&lt;/uuid&gt;&lt;subtype&gt;-100&lt;/subtype&gt;&lt;type&gt;-100&lt;/type&gt;&lt;/publication&gt;&lt;/bundle&gt;&lt;authors&gt;&lt;author&gt;&lt;lastName&gt;Zhao&lt;/lastName&gt;&lt;firstName&gt;Shimin&lt;/firstName&gt;&lt;/author&gt;&lt;author&gt;&lt;lastName&gt;Xu&lt;/lastName&gt;&lt;firstName&gt;Wei&lt;/firstName&gt;&lt;/author&gt;&lt;author&gt;&lt;lastName&gt;Jiang&lt;/lastName&gt;&lt;firstName&gt;Wenqing&lt;/firstName&gt;&lt;/author&gt;&lt;author&gt;&lt;lastName&gt;Yu&lt;/lastName&gt;&lt;firstName&gt;Wei&lt;/firstName&gt;&lt;/author&gt;&lt;author&gt;&lt;lastName&gt;Lin&lt;/lastName&gt;&lt;firstName&gt;Yan&lt;/firstName&gt;&lt;/author&gt;&lt;author&gt;&lt;lastName&gt;Zhang&lt;/lastName&gt;&lt;firstName&gt;Tengfei&lt;/firstName&gt;&lt;/author&gt;&lt;author&gt;&lt;lastName&gt;Yao&lt;/lastName&gt;&lt;firstName&gt;Jun&lt;/firstName&gt;&lt;/author&gt;&lt;author&gt;&lt;lastName&gt;Zhou&lt;/lastName&gt;&lt;firstName&gt;Li&lt;/firstName&gt;&lt;/author&gt;&lt;author&gt;&lt;lastName&gt;Zeng&lt;/lastName&gt;&lt;firstName&gt;Yaxue&lt;/firstName&gt;&lt;/author&gt;&lt;author&gt;&lt;lastName&gt;Li&lt;/lastName&gt;&lt;firstName&gt;Hong&lt;/firstName&gt;&lt;/author&gt;&lt;author&gt;&lt;lastName&gt;Li&lt;/lastName&gt;&lt;firstName&gt;Yixue&lt;/firstName&gt;&lt;/author&gt;&lt;author&gt;&lt;lastName&gt;Shi&lt;/lastName&gt;&lt;firstName&gt;Jiong&lt;/firstName&gt;&lt;/author&gt;&lt;author&gt;&lt;lastName&gt;An&lt;/lastName&gt;&lt;firstName&gt;Wenlin&lt;/firstName&gt;&lt;/author&gt;&lt;author&gt;&lt;lastName&gt;Hancock&lt;/lastName&gt;&lt;firstName&gt;Susan&lt;/firstName&gt;&lt;middleNames&gt;M&lt;/middleNames&gt;&lt;/author&gt;&lt;author&gt;&lt;lastName&gt;He&lt;/lastName&gt;&lt;firstName&gt;Fuchu&lt;/firstName&gt;&lt;/author&gt;&lt;author&gt;&lt;lastName&gt;Qin&lt;/lastName&gt;&lt;firstName&gt;Lunxiu&lt;/firstName&gt;&lt;/author&gt;&lt;author&gt;&lt;lastName&gt;Chin&lt;/lastName&gt;&lt;firstName&gt;Jason&lt;/firstName&gt;&lt;/author&gt;&lt;author&gt;&lt;lastName&gt;Yang&lt;/lastName&gt;&lt;firstName&gt;Pengyuan&lt;/firstName&gt;&lt;/author&gt;&lt;author&gt;&lt;lastName&gt;Chen&lt;/lastName&gt;&lt;firstName&gt;Xian&lt;/firstName&gt;&lt;/author&gt;&lt;author&gt;&lt;lastName&gt;Lei&lt;/lastName&gt;&lt;firstName&gt;Qunying&lt;/firstName&gt;&lt;/author&gt;&lt;author&gt;&lt;lastName&gt;Xiong&lt;/lastName&gt;&lt;firstName&gt;Yue&lt;/firstName&gt;&lt;/author&gt;&lt;author&gt;&lt;lastName&gt;Guan&lt;/lastName&gt;&lt;firstName&gt;Kun-Liang&lt;/firstName&gt;&lt;/author&gt;&lt;/authors&gt;&lt;/publication&gt;&lt;publication&gt;&lt;subtype&gt;400&lt;/subtype&gt;&lt;title&gt;Mechanisms and Dynamics of Protein Acetylation in Mitochondria.&lt;/title&gt;&lt;url&gt;http://eutils.ncbi.nlm.nih.gov/entrez/eutils/elink.fcgi?dbfrom=pubmed&amp;amp;id=26822488&amp;amp;retmode=ref&amp;amp;cmd=prlinks&lt;/url&gt;&lt;volume&gt;41&lt;/volume&gt;&lt;revision_date&gt;99201512171200000000222000&lt;/revision_date&gt;&lt;publication_date&gt;99201603001200000000220000&lt;/publication_date&gt;&lt;uuid&gt;FA2E5D5A-6B43-4BB0-AEEE-355DEF358D3B&lt;/uuid&gt;&lt;type&gt;400&lt;/type&gt;&lt;accepted_date&gt;99201512221200000000222000&lt;/accepted_date&gt;&lt;number&gt;3&lt;/number&gt;&lt;submission_date&gt;99201510231200000000222000&lt;/submission_date&gt;&lt;doi&gt;10.1016/j.tibs.2015.12.006&lt;/doi&gt;&lt;institution&gt;Department of Biomolecular Chemistry, University of Wisconsin-Madison, Madison, WI 53715, USA; Wisconsin Institute for Discovery, University of Wisconsin-Madison, Madison, WI 53715, USA.&lt;/institution&gt;&lt;startpage&gt;231&lt;/startpage&gt;&lt;endpage&gt;244&lt;/endpage&gt;&lt;bundle&gt;&lt;publication&gt;&lt;title&gt;Trends in biochemical sciences&lt;/title&gt;&lt;uuid&gt;26F8F0C7-070F-45D9-8CCD-BABCF2D15C83&lt;/uuid&gt;&lt;subtype&gt;-100&lt;/subtype&gt;&lt;type&gt;-100&lt;/type&gt;&lt;/publication&gt;&lt;/bundle&gt;&lt;authors&gt;&lt;author&gt;&lt;lastName&gt;Baeza&lt;/lastName&gt;&lt;firstName&gt;Josue&lt;/firstName&gt;&lt;/author&gt;&lt;author&gt;&lt;lastName&gt;Smallegan&lt;/lastName&gt;&lt;firstName&gt;Michael&lt;/firstName&gt;&lt;middleNames&gt;J&lt;/middleNames&gt;&lt;/author&gt;&lt;author&gt;&lt;lastName&gt;Denu&lt;/lastName&gt;&lt;firstName&gt;John&lt;/firstName&gt;&lt;middleNames&gt;M&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9-11</w:t>
      </w:r>
      <w:r w:rsidR="00AD7B39" w:rsidRPr="00BF4D08">
        <w:rPr>
          <w:rFonts w:ascii="Calibri" w:eastAsia="Calibri" w:hAnsi="Calibri" w:cs="Calibri"/>
        </w:rPr>
        <w:fldChar w:fldCharType="end"/>
      </w:r>
      <w:r w:rsidRPr="00BF4D08">
        <w:rPr>
          <w:rFonts w:ascii="Calibri" w:eastAsia="Calibri" w:hAnsi="Calibri" w:cs="Calibri"/>
        </w:rPr>
        <w:t xml:space="preserve">. Moreover, it has been shown that isolated mitochondria do </w:t>
      </w:r>
      <w:r w:rsidR="0055616A" w:rsidRPr="00BF4D08">
        <w:rPr>
          <w:rFonts w:ascii="Calibri" w:eastAsia="Calibri" w:hAnsi="Calibri" w:cs="Calibri"/>
          <w:bCs/>
        </w:rPr>
        <w:t>not consistently represent whole tissue metabolic rates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&lt;citation&gt;&lt;priority&gt;8&lt;/priority&gt;&lt;uuid&gt;6151864B-5C23-4829-B45F-E2A62963525F&lt;/uuid&gt;&lt;publications&gt;&lt;publication&gt;&lt;subtype&gt;400&lt;/subtype&gt;&lt;title&gt;Mitochondrial functional impairment with aging is exaggerated in isolated mitochondria compared to permeabilized myofibers.&lt;/title&gt;&lt;url&gt;http://eutils.ncbi.nlm.nih.gov/entrez/eutils/elink.fcgi?dbfrom=pubmed&amp;amp;id=20849523&amp;amp;retmode=ref&amp;amp;cmd=prlinks&lt;/url&gt;&lt;volume&gt;9&lt;/volume&gt;&lt;publication_date&gt;99201012001200000000220000&lt;/publication_date&gt;&lt;uuid&gt;F240A5C7-73CB-4BF7-A52D-EF1830D7CEBC&lt;/uuid&gt;&lt;type&gt;400&lt;/type&gt;&lt;number&gt;6&lt;/number&gt;&lt;doi&gt;10.1111/j.1474-9726.2010.00628.x&lt;/doi&gt;&lt;institution&gt;Department of Kinesiology, McGill University, Montreal, QC H2W 1S4, Canada.&lt;/institution&gt;&lt;startpage&gt;1032&lt;/startpage&gt;&lt;endpage&gt;1046&lt;/endpage&gt;&lt;bundle&gt;&lt;publication&gt;&lt;title&gt;Aging cell&lt;/title&gt;&lt;uuid&gt;A1A7A8A1-90E4-4698-B428-7C35E3285FA9&lt;/uuid&gt;&lt;subtype&gt;-100&lt;/subtype&gt;&lt;type&gt;-100&lt;/type&gt;&lt;/publication&gt;&lt;/bundle&gt;&lt;authors&gt;&lt;author&gt;&lt;lastName&gt;Picard&lt;/lastName&gt;&lt;firstName&gt;Martin&lt;/firstName&gt;&lt;/author&gt;&lt;author&gt;&lt;lastName&gt;Ritchie&lt;/lastName&gt;&lt;firstName&gt;Darmyn&lt;/firstName&gt;&lt;/author&gt;&lt;author&gt;&lt;lastName&gt;Wright&lt;/lastName&gt;&lt;firstName&gt;Kathryn&lt;/firstName&gt;&lt;middleNames&gt;J&lt;/middleNames&gt;&lt;/author&gt;&lt;author&gt;&lt;lastName&gt;Romestaing&lt;/lastName&gt;&lt;firstName&gt;Caroline&lt;/firstName&gt;&lt;/author&gt;&lt;author&gt;&lt;lastName&gt;Thomas&lt;/lastName&gt;&lt;firstName&gt;Melissa&lt;/firstName&gt;&lt;middleNames&gt;M&lt;/middleNames&gt;&lt;/author&gt;&lt;author&gt;&lt;lastName&gt;Rowan&lt;/lastName&gt;&lt;firstName&gt;Sharon&lt;/firstName&gt;&lt;middleNames&gt;L&lt;/middleNames&gt;&lt;/author&gt;&lt;author&gt;&lt;lastName&gt;Taivassalo&lt;/lastName&gt;&lt;firstName&gt;Tanja&lt;/firstName&gt;&lt;/author&gt;&lt;author&gt;&lt;lastName&gt;Hepple&lt;/lastName&gt;&lt;firstName&gt;Russell&lt;/firstName&gt;&lt;middleNames&gt;T&lt;/middleNames&gt;&lt;/author&gt;&lt;/authors&gt;&lt;/publication&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12,13</w:t>
      </w:r>
      <w:r w:rsidR="00AD7B39" w:rsidRPr="00BF4D08">
        <w:rPr>
          <w:rFonts w:ascii="Calibri" w:eastAsia="Calibri" w:hAnsi="Calibri" w:cs="Calibri"/>
        </w:rPr>
        <w:fldChar w:fldCharType="end"/>
      </w:r>
      <w:r w:rsidRPr="00BF4D08">
        <w:rPr>
          <w:rFonts w:ascii="Calibri" w:eastAsia="Calibri" w:hAnsi="Calibri" w:cs="Calibri"/>
        </w:rPr>
        <w:t>. Such cellular biological complexity</w:t>
      </w:r>
      <w:r w:rsidR="00AA5458">
        <w:rPr>
          <w:rFonts w:ascii="Calibri" w:eastAsia="Calibri" w:hAnsi="Calibri" w:cs="Calibri"/>
        </w:rPr>
        <w:t xml:space="preserve"> </w:t>
      </w:r>
      <w:r w:rsidRPr="00BF4D08">
        <w:rPr>
          <w:rFonts w:ascii="Calibri" w:eastAsia="Calibri" w:hAnsi="Calibri" w:cs="Calibri"/>
        </w:rPr>
        <w:t xml:space="preserve">could be viewed as, ‘the whole is greater than the </w:t>
      </w:r>
      <w:r w:rsidRPr="00BF4D08">
        <w:rPr>
          <w:rFonts w:ascii="Calibri" w:eastAsia="Calibri" w:hAnsi="Calibri" w:cs="Calibri"/>
        </w:rPr>
        <w:lastRenderedPageBreak/>
        <w:t xml:space="preserve">sum of its parts’, </w:t>
      </w:r>
      <w:r w:rsidR="00823374" w:rsidRPr="00BF4D08">
        <w:rPr>
          <w:rFonts w:ascii="Calibri" w:eastAsia="Calibri" w:hAnsi="Calibri" w:cs="Calibri"/>
          <w:i/>
        </w:rPr>
        <w:t>i.e.</w:t>
      </w:r>
      <w:r w:rsidR="00657026">
        <w:rPr>
          <w:rFonts w:ascii="Calibri" w:eastAsia="Calibri" w:hAnsi="Calibri" w:cs="Calibri"/>
          <w:i/>
        </w:rPr>
        <w:t>,</w:t>
      </w:r>
      <w:r w:rsidRPr="00BF4D08">
        <w:rPr>
          <w:rFonts w:ascii="Calibri" w:eastAsia="Calibri" w:hAnsi="Calibri" w:cs="Calibri"/>
        </w:rPr>
        <w:t xml:space="preserve"> mitochondria may display different metabolic rates inside a complex cell compared with their metabolic rate when isolated.</w:t>
      </w:r>
    </w:p>
    <w:p w14:paraId="13B06B84" w14:textId="77777777" w:rsidR="00657026" w:rsidRPr="00BF4D08" w:rsidRDefault="00657026" w:rsidP="00AA5458">
      <w:pPr>
        <w:pStyle w:val="Standard1"/>
        <w:pBdr>
          <w:top w:val="nil"/>
          <w:left w:val="nil"/>
          <w:bottom w:val="nil"/>
          <w:right w:val="nil"/>
          <w:between w:val="nil"/>
        </w:pBdr>
        <w:contextualSpacing/>
        <w:rPr>
          <w:rFonts w:ascii="Calibri" w:eastAsia="Calibri" w:hAnsi="Calibri" w:cs="Calibri"/>
        </w:rPr>
      </w:pPr>
    </w:p>
    <w:p w14:paraId="39CC7528" w14:textId="3985B296"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While cells may offer a better OCR readout than isolated mitochondria, cell to cell communication in the context of a whole tissue may be lost. For example, in the brain, the metabolic activity of neurons is highly dependent on the metabolic activity of neighboring glial cells</w:t>
      </w:r>
      <w:r w:rsidR="00AD7B39" w:rsidRPr="00BF4D08">
        <w:rPr>
          <w:rFonts w:ascii="Calibri" w:eastAsia="Calibri" w:hAnsi="Calibri" w:cs="Calibri"/>
        </w:rPr>
        <w:fldChar w:fldCharType="begin"/>
      </w:r>
      <w:r w:rsidR="00AD7B39" w:rsidRPr="00BF4D08">
        <w:rPr>
          <w:rFonts w:ascii="Calibri" w:eastAsia="Calibri" w:hAnsi="Calibri" w:cs="Calibri"/>
        </w:rPr>
        <w:instrText xml:space="preserve"> ADDIN PAPERS2_CITATIONS &lt;citation&gt;&lt;priority&gt;9&lt;/priority&gt;&lt;uuid&gt;68D6177D-23E5-4763-A9AF-8CF500080D74&lt;/uuid&gt;&lt;publications&gt;&lt;publication&gt;&lt;subtype&gt;400&lt;/subtype&gt;&lt;title&gt;Glial Glycolysis Is Essential for Neuronal Survival in Drosophila.&lt;/title&gt;&lt;url&gt;http://eutils.ncbi.nlm.nih.gov/entrez/eutils/elink.fcgi?dbfrom=pubmed&amp;amp;id=26235423&amp;amp;retmode=ref&amp;amp;cmd=prlinks&lt;/url&gt;&lt;volume&gt;22&lt;/volume&gt;&lt;revision_date&gt;99201505191200000000222000&lt;/revision_date&gt;&lt;publication_date&gt;99201509011200000000222000&lt;/publication_date&gt;&lt;uuid&gt;B94A5F92-32E5-44AC-B6A8-E21C38E690A3&lt;/uuid&gt;&lt;type&gt;400&lt;/type&gt;&lt;accepted_date&gt;99201506021200000000222000&lt;/accepted_date&gt;&lt;number&gt;3&lt;/number&gt;&lt;submission_date&gt;99201502111200000000222000&lt;/submission_date&gt;&lt;doi&gt;10.1016/j.cmet.2015.07.006&lt;/doi&gt;&lt;institution&gt;Institut für Neuro- und Verhaltensbiologie, Badestr. 9, 48149 Münster, Germany.&lt;/institution&gt;&lt;startpage&gt;437&lt;/startpage&gt;&lt;endpage&gt;447&lt;/endpage&gt;&lt;bundle&gt;&lt;publication&gt;&lt;title&gt;Cell metabolism&lt;/title&gt;&lt;uuid&gt;F134E14F-4093-40AC-8F0B-BB60F3A6B4C8&lt;/uuid&gt;&lt;subtype&gt;-100&lt;/subtype&gt;&lt;type&gt;-100&lt;/type&gt;&lt;/publication&gt;&lt;/bundle&gt;&lt;authors&gt;&lt;author&gt;&lt;lastName&gt;Volkenhoff&lt;/lastName&gt;&lt;firstName&gt;Anne&lt;/firstName&gt;&lt;/author&gt;&lt;author&gt;&lt;lastName&gt;Weiler&lt;/lastName&gt;&lt;firstName&gt;Astrid&lt;/firstName&gt;&lt;/author&gt;&lt;author&gt;&lt;lastName&gt;Letzel&lt;/lastName&gt;&lt;firstName&gt;Matthias&lt;/firstName&gt;&lt;/author&gt;&lt;author&gt;&lt;lastName&gt;Stehling&lt;/lastName&gt;&lt;firstName&gt;Martin&lt;/firstName&gt;&lt;/author&gt;&lt;author&gt;&lt;lastName&gt;Klämbt&lt;/lastName&gt;&lt;firstName&gt;Christian&lt;/firstName&gt;&lt;/author&gt;&lt;author&gt;&lt;lastName&gt;Schirmeier&lt;/lastName&gt;&lt;firstName&gt;Stefanie&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14</w:t>
      </w:r>
      <w:r w:rsidR="00AD7B39" w:rsidRPr="00BF4D08">
        <w:rPr>
          <w:rFonts w:ascii="Calibri" w:eastAsia="Calibri" w:hAnsi="Calibri" w:cs="Calibri"/>
        </w:rPr>
        <w:fldChar w:fldCharType="end"/>
      </w:r>
      <w:r w:rsidRPr="00BF4D08">
        <w:rPr>
          <w:rFonts w:ascii="Calibri" w:eastAsia="Calibri" w:hAnsi="Calibri" w:cs="Calibri"/>
        </w:rPr>
        <w:t xml:space="preserve">. As such, establishing new techniques to investigate OCR in whole tissue or whole organisms may prove more insightful for the onset and progression of various disorders. </w:t>
      </w:r>
    </w:p>
    <w:p w14:paraId="73B74EE1"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 </w:t>
      </w:r>
    </w:p>
    <w:p w14:paraId="1FF50F71" w14:textId="1A985535" w:rsidR="00893576"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Recently, new techniques have emerged to address these issues and enable the measurement of OCR from whole tissue, segment, or living organisms. </w:t>
      </w:r>
      <w:r w:rsidR="00981DF6" w:rsidRPr="00BF4D08">
        <w:rPr>
          <w:rFonts w:ascii="Calibri" w:eastAsia="Calibri" w:hAnsi="Calibri" w:cs="Calibri"/>
        </w:rPr>
        <w:t xml:space="preserve">For example, a recent work reported the oxygen measurement from a beetle flight muscle by using a permeabilized </w:t>
      </w:r>
      <w:r w:rsidR="00657026" w:rsidRPr="00BF4D08">
        <w:rPr>
          <w:rFonts w:ascii="Calibri" w:eastAsia="Calibri" w:hAnsi="Calibri" w:cs="Calibri"/>
        </w:rPr>
        <w:t>fiber</w:t>
      </w:r>
      <w:r w:rsidR="00981DF6" w:rsidRPr="00BF4D08">
        <w:rPr>
          <w:rFonts w:ascii="Calibri" w:eastAsia="Calibri" w:hAnsi="Calibri" w:cs="Calibri"/>
        </w:rPr>
        <w:t xml:space="preserve"> approach with a </w:t>
      </w:r>
      <w:r w:rsidR="00657026">
        <w:rPr>
          <w:rFonts w:ascii="Calibri" w:eastAsia="Calibri" w:hAnsi="Calibri" w:cs="Calibri"/>
        </w:rPr>
        <w:t>respirometer</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&lt;citation&gt;&lt;priority&gt;10&lt;/priority&gt;&lt;uuid&gt;D8B60DB2-AC7F-4D97-A971-B448EBB78712&lt;/uuid&gt;&lt;publications&gt;&lt;publication&gt;&lt;subtype&gt;400&lt;/subtype&gt;&lt;title&gt;Mitochondrial substrate specificity in beetle flight muscle: assessing respiratory oxygen flux in small samples from Dermestes maculatus and Tenebrio molitor.&lt;/title&gt;&lt;volume&gt;41&lt;/volume&gt;&lt;publication_date&gt;99201608201200000000222000&lt;/publication_date&gt;&lt;uuid&gt;0F81C352-E237-453A-87B2-1850693031EE&lt;/uuid&gt;&lt;type&gt;400&lt;/type&gt;&lt;startpage&gt;96&lt;/startpage&gt;&lt;endpage&gt;102&lt;/endpage&gt;&lt;bundle&gt;&lt;publication&gt;&lt;title&gt;Physiological Entomology (2016)&lt;/title&gt;&lt;uuid&gt;5B3FAE5F-DE7B-41D3-A199-159DEB656F4B&lt;/uuid&gt;&lt;subtype&gt;-100&lt;/subtype&gt;&lt;type&gt;-100&lt;/type&gt;&lt;/publication&gt;&lt;/bundle&gt;&lt;authors&gt;&lt;author&gt;&lt;lastName&gt;NEWELL&lt;/lastName&gt;&lt;firstName&gt;Christopher&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15</w:t>
      </w:r>
      <w:r w:rsidR="00AD7B39" w:rsidRPr="00BF4D08">
        <w:rPr>
          <w:rFonts w:ascii="Calibri" w:eastAsia="Calibri" w:hAnsi="Calibri" w:cs="Calibri"/>
        </w:rPr>
        <w:fldChar w:fldCharType="end"/>
      </w:r>
      <w:r w:rsidR="00981DF6" w:rsidRPr="00BF4D08">
        <w:rPr>
          <w:rFonts w:ascii="Calibri" w:eastAsia="Calibri" w:hAnsi="Calibri" w:cs="Calibri"/>
        </w:rPr>
        <w:t>. N</w:t>
      </w:r>
      <w:r w:rsidRPr="00BF4D08">
        <w:rPr>
          <w:rFonts w:ascii="Calibri" w:eastAsia="Calibri" w:hAnsi="Calibri" w:cs="Calibri"/>
        </w:rPr>
        <w:t>ew machines for micro-respirometry allow the measurement of OCR of pancreatic islets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&lt;citation&gt;&lt;priority&gt;11&lt;/priority&gt;&lt;uuid&gt;CA31718F-34C9-4F5F-BC2B-AA01E938B1B2&lt;/uuid&gt;&lt;publications&gt;&lt;publication&gt;&lt;subtype&gt;400&lt;/subtype&gt;&lt;title&gt;High throughput microplate respiratory measurements using minimal quantities of isolated mitochondria.&lt;/title&gt;&lt;url&gt;http://eutils.ncbi.nlm.nih.gov/entrez/eutils/elink.fcgi?dbfrom=pubmed&amp;amp;id=21799747&amp;amp;retmode=ref&amp;amp;cmd=prlinks&lt;/url&gt;&lt;volume&gt;6&lt;/volume&gt;&lt;publication_date&gt;99201100001200000000200000&lt;/publication_date&gt;&lt;uuid&gt;63040C53-F4A8-45C9-9419-2AB86C2F8B8A&lt;/uuid&gt;&lt;type&gt;400&lt;/type&gt;&lt;accepted_date&gt;99201106061200000000222000&lt;/accepted_date&gt;&lt;number&gt;7&lt;/number&gt;&lt;submission_date&gt;99201104041200000000222000&lt;/submission_date&gt;&lt;doi&gt;10.1371/journal.pone.0021746&lt;/doi&gt;&lt;institution&gt;Seahorse Bioscience, North Billerica, Massachusetts, United States of America.&lt;/institution&gt;&lt;startpage&gt;e21746&lt;/startpage&gt;&lt;bundle&gt;&lt;publication&gt;&lt;title&gt;PloS one&lt;/title&gt;&lt;uuid&gt;8BFA8E01-CCBF-42D9-BBA6-4EDDDF858668&lt;/uuid&gt;&lt;subtype&gt;-100&lt;/subtype&gt;&lt;type&gt;-100&lt;/type&gt;&lt;/publication&gt;&lt;/bundle&gt;&lt;authors&gt;&lt;author&gt;&lt;lastName&gt;Rogers&lt;/lastName&gt;&lt;firstName&gt;George&lt;/firstName&gt;&lt;middleNames&gt;W&lt;/middleNames&gt;&lt;/author&gt;&lt;author&gt;&lt;lastName&gt;Brand&lt;/lastName&gt;&lt;firstName&gt;Martin&lt;/firstName&gt;&lt;middleNames&gt;D&lt;/middleNames&gt;&lt;/author&gt;&lt;author&gt;&lt;lastName&gt;Petrosyan&lt;/lastName&gt;&lt;firstName&gt;Susanna&lt;/firstName&gt;&lt;/author&gt;&lt;author&gt;&lt;lastName&gt;Ashok&lt;/lastName&gt;&lt;firstName&gt;Deepthi&lt;/firstName&gt;&lt;/author&gt;&lt;author&gt;&lt;lastName&gt;Elorza&lt;/lastName&gt;&lt;firstName&gt;Alvaro&lt;/firstName&gt;&lt;middleNames&gt;A&lt;/middleNames&gt;&lt;/author&gt;&lt;author&gt;&lt;lastName&gt;Ferrick&lt;/lastName&gt;&lt;firstName&gt;David&lt;/firstName&gt;&lt;middleNames&gt;A&lt;/middleNames&gt;&lt;/author&gt;&lt;author&gt;&lt;lastName&gt;Murphy&lt;/lastName&gt;&lt;firstName&gt;Anne&lt;/firstName&gt;&lt;middleNames&gt;N&lt;/middleNames&gt;&lt;/author&gt;&lt;/authors&gt;&lt;/publication&gt;&lt;publication&gt;&lt;subtype&gt;400&lt;/subtype&gt;&lt;title&gt;A novel high-throughput assay for islet respiration reveals uncoupling of rodent and human islets.&lt;/title&gt;&lt;url&gt;http://eutils.ncbi.nlm.nih.gov/entrez/eutils/elink.fcgi?dbfrom=pubmed&amp;amp;id=22606219&amp;amp;retmode=ref&amp;amp;cmd=prlinks&lt;/url&gt;&lt;volume&gt;7&lt;/volume&gt;&lt;publication_date&gt;99201200001200000000200000&lt;/publication_date&gt;&lt;uuid&gt;EF4829C1-FC82-451F-8E55-74CDC309ABC6&lt;/uuid&gt;&lt;type&gt;400&lt;/type&gt;&lt;accepted_date&gt;99201202091200000000222000&lt;/accepted_date&gt;&lt;number&gt;5&lt;/number&gt;&lt;submission_date&gt;99201101251200000000222000&lt;/submission_date&gt;&lt;doi&gt;10.1371/journal.pone.0033023&lt;/doi&gt;&lt;institution&gt;Department of Medicine, Boston University School of Medicine, Boston, Massachusetts, United States of America.&lt;/institution&gt;&lt;startpage&gt;e33023&lt;/startpage&gt;&lt;bundle&gt;&lt;publication&gt;&lt;title&gt;PloS one&lt;/title&gt;&lt;uuid&gt;8BFA8E01-CCBF-42D9-BBA6-4EDDDF858668&lt;/uuid&gt;&lt;subtype&gt;-100&lt;/subtype&gt;&lt;type&gt;-100&lt;/type&gt;&lt;/publication&gt;&lt;/bundle&gt;&lt;authors&gt;&lt;author&gt;&lt;lastName&gt;Wikstrom&lt;/lastName&gt;&lt;firstName&gt;Jakob&lt;/firstName&gt;&lt;middleNames&gt;D&lt;/middleNames&gt;&lt;/author&gt;&lt;author&gt;&lt;lastName&gt;Sereda&lt;/lastName&gt;&lt;firstName&gt;Samuel&lt;/firstName&gt;&lt;middleNames&gt;B&lt;/middleNames&gt;&lt;/author&gt;&lt;author&gt;&lt;lastName&gt;Stiles&lt;/lastName&gt;&lt;firstName&gt;Linsey&lt;/firstName&gt;&lt;/author&gt;&lt;author&gt;&lt;lastName&gt;Elorza&lt;/lastName&gt;&lt;firstName&gt;Alvaro&lt;/firstName&gt;&lt;/author&gt;&lt;author&gt;&lt;lastName&gt;Allister&lt;/lastName&gt;&lt;firstName&gt;Emma&lt;/firstName&gt;&lt;middleNames&gt;M&lt;/middleNames&gt;&lt;/author&gt;&lt;author&gt;&lt;lastName&gt;Neilson&lt;/lastName&gt;&lt;firstName&gt;Andy&lt;/firstName&gt;&lt;/author&gt;&lt;author&gt;&lt;lastName&gt;Ferrick&lt;/lastName&gt;&lt;firstName&gt;David&lt;/firstName&gt;&lt;middleNames&gt;A&lt;/middleNames&gt;&lt;/author&gt;&lt;author&gt;&lt;lastName&gt;Wheeler&lt;/lastName&gt;&lt;firstName&gt;Michael&lt;/firstName&gt;&lt;middleNames&gt;B&lt;/middleNames&gt;&lt;/author&gt;&lt;author&gt;&lt;lastName&gt;Shirihai&lt;/lastName&gt;&lt;firstName&gt;Orian&lt;/firstName&gt;&lt;middleNames&gt;S&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16,17</w:t>
      </w:r>
      <w:r w:rsidR="00AD7B39" w:rsidRPr="00BF4D08">
        <w:rPr>
          <w:rFonts w:ascii="Calibri" w:eastAsia="Calibri" w:hAnsi="Calibri" w:cs="Calibri"/>
        </w:rPr>
        <w:fldChar w:fldCharType="end"/>
      </w:r>
      <w:r w:rsidRPr="00BF4D08">
        <w:rPr>
          <w:rFonts w:ascii="Calibri" w:eastAsia="Calibri" w:hAnsi="Calibri" w:cs="Calibri"/>
        </w:rPr>
        <w:t xml:space="preserve">. Consequently, it has been reported that this </w:t>
      </w:r>
      <w:r w:rsidR="00981DF6" w:rsidRPr="00BF4D08">
        <w:rPr>
          <w:rFonts w:ascii="Calibri" w:eastAsia="Calibri" w:hAnsi="Calibri" w:cs="Calibri"/>
        </w:rPr>
        <w:t>technology</w:t>
      </w:r>
      <w:r w:rsidRPr="00BF4D08">
        <w:rPr>
          <w:rFonts w:ascii="Calibri" w:eastAsia="Calibri" w:hAnsi="Calibri" w:cs="Calibri"/>
        </w:rPr>
        <w:t xml:space="preserve"> enables the measurement of OCR from whole worms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&lt;citation&gt;&lt;priority&gt;12&lt;/priority&gt;&lt;uuid&gt;B4C384C5-F7F7-466E-9BC5-38CCE5B53C95&lt;/uuid&gt;&lt;publications&gt;&lt;publication&gt;&lt;subtype&gt;400&lt;/subtype&gt;&lt;title&gt;A screening-based platform for the assessment of cellular respiration in Caenorhabditis elegans.&lt;/title&gt;&lt;url&gt;http://eutils.ncbi.nlm.nih.gov/entrez/eutils/elink.fcgi?dbfrom=pubmed&amp;amp;id=27583642&amp;amp;retmode=ref&amp;amp;cmd=prlinks&lt;/url&gt;&lt;volume&gt;11&lt;/volume&gt;&lt;publication_date&gt;99201610001200000000220000&lt;/publication_date&gt;&lt;uuid&gt;E43DD179-3696-4C1B-8AFE-892F9F70C1E6&lt;/uuid&gt;&lt;type&gt;400&lt;/type&gt;&lt;number&gt;10&lt;/number&gt;&lt;doi&gt;10.1038/nprot.2016.106&lt;/doi&gt;&lt;institution&gt;Laboratory of Molecular Neurobiology of Ageing, European Research Institute for the Biology of Ageing, University Medical Center Groningen, University of Groningen, Groningen, the Netherlands.&lt;/institution&gt;&lt;startpage&gt;1798&lt;/startpage&gt;&lt;endpage&gt;1816&lt;/endpage&gt;&lt;bundle&gt;&lt;publication&gt;&lt;title&gt;Nature protocols&lt;/title&gt;&lt;uuid&gt;9A0DAC07-B674-4B0C-B0E8-41601F414C94&lt;/uuid&gt;&lt;subtype&gt;-100&lt;/subtype&gt;&lt;type&gt;-100&lt;/type&gt;&lt;/publication&gt;&lt;/bundle&gt;&lt;authors&gt;&lt;author&gt;&lt;lastName&gt;Koopman&lt;/lastName&gt;&lt;firstName&gt;Mandy&lt;/firstName&gt;&lt;/author&gt;&lt;author&gt;&lt;lastName&gt;Michels&lt;/lastName&gt;&lt;firstName&gt;Helen&lt;/firstName&gt;&lt;/author&gt;&lt;author&gt;&lt;lastName&gt;Dancy&lt;/lastName&gt;&lt;firstName&gt;Beverley&lt;/firstName&gt;&lt;middleNames&gt;M&lt;/middleNames&gt;&lt;/author&gt;&lt;author&gt;&lt;lastName&gt;Kamble&lt;/lastName&gt;&lt;firstName&gt;Rashmi&lt;/firstName&gt;&lt;/author&gt;&lt;author&gt;&lt;lastName&gt;Mouchiroud&lt;/lastName&gt;&lt;firstName&gt;Laurent&lt;/firstName&gt;&lt;/author&gt;&lt;author&gt;&lt;lastName&gt;Auwerx&lt;/lastName&gt;&lt;firstName&gt;Johan&lt;/firstName&gt;&lt;/author&gt;&lt;author&gt;&lt;lastName&gt;Nollen&lt;/lastName&gt;&lt;firstName&gt;Ellen&lt;/firstName&gt;&lt;middleNames&gt;A A&lt;/middleNames&gt;&lt;/author&gt;&lt;author&gt;&lt;lastName&gt;Houtkooper&lt;/lastName&gt;&lt;firstName&gt;Riekelt&lt;/firstName&gt;&lt;middleNames&gt;H&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18</w:t>
      </w:r>
      <w:r w:rsidR="00AD7B39" w:rsidRPr="00BF4D08">
        <w:rPr>
          <w:rFonts w:ascii="Calibri" w:eastAsia="Calibri" w:hAnsi="Calibri" w:cs="Calibri"/>
        </w:rPr>
        <w:fldChar w:fldCharType="end"/>
      </w:r>
      <w:r w:rsidRPr="00BF4D08">
        <w:rPr>
          <w:rFonts w:ascii="Calibri" w:eastAsia="Calibri" w:hAnsi="Calibri" w:cs="Calibri"/>
        </w:rPr>
        <w:t xml:space="preserve"> and Zebra fish</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&lt;citation&gt;&lt;priority&gt;13&lt;/priority&gt;&lt;uuid&gt;97022797-BBF4-4D0F-8081-44AE85E30815&lt;/uuid&gt;&lt;publications&gt;&lt;publication&gt;&lt;subtype&gt;400&lt;/subtype&gt;&lt;title&gt;Altered Glycolysis and Mitochondrial Respiration in a Zebrafish Model of Dravet Syndrome.&lt;/title&gt;&lt;url&gt;http://eutils.ncbi.nlm.nih.gov/entrez/eutils/elink.fcgi?dbfrom=pubmed&amp;amp;id=27066534&amp;amp;retmode=ref&amp;amp;cmd=prlinks&lt;/url&gt;&lt;volume&gt;3&lt;/volume&gt;&lt;revision_date&gt;99201603231200000000222000&lt;/revision_date&gt;&lt;publication_date&gt;99201603001200000000220000&lt;/publication_date&gt;&lt;uuid&gt;E4DA2687-3FBD-4900-96EB-362CF42586E0&lt;/uuid&gt;&lt;type&gt;400&lt;/type&gt;&lt;accepted_date&gt;99201603241200000000222000&lt;/accepted_date&gt;&lt;number&gt;2&lt;/number&gt;&lt;submission_date&gt;99201601121200000000222000&lt;/submission_date&gt;&lt;doi&gt;10.1523/ENEURO.0008-16.2016&lt;/doi&gt;&lt;institution&gt;Department of Pharmaceutical Sciences, University of Colorado Anschutz Medical Campus , Aurora, Colorado 80045.&lt;/institution&gt;&lt;bundle&gt;&lt;publication&gt;&lt;title&gt;eNeuro&lt;/title&gt;&lt;uuid&gt;3431AC19-79A4-42E4-A34F-1AC770744809&lt;/uuid&gt;&lt;subtype&gt;-100&lt;/subtype&gt;&lt;type&gt;-100&lt;/type&gt;&lt;/publication&gt;&lt;/bundle&gt;&lt;authors&gt;&lt;author&gt;&lt;lastName&gt;Kumar&lt;/lastName&gt;&lt;firstName&gt;Maneesh&lt;/firstName&gt;&lt;middleNames&gt;G&lt;/middleNames&gt;&lt;/author&gt;&lt;author&gt;&lt;lastName&gt;Rowley&lt;/lastName&gt;&lt;firstName&gt;Shane&lt;/firstName&gt;&lt;/author&gt;&lt;author&gt;&lt;lastName&gt;Fulton&lt;/lastName&gt;&lt;firstName&gt;Ruth&lt;/firstName&gt;&lt;/author&gt;&lt;author&gt;&lt;lastName&gt;Dinday&lt;/lastName&gt;&lt;firstName&gt;Matthew&lt;/firstName&gt;&lt;middleNames&gt;T&lt;/middleNames&gt;&lt;/author&gt;&lt;author&gt;&lt;lastName&gt;Baraban&lt;/lastName&gt;&lt;firstName&gt;Scott&lt;/firstName&gt;&lt;middleNames&gt;C&lt;/middleNames&gt;&lt;/author&gt;&lt;author&gt;&lt;lastName&gt;Patel&lt;/lastName&gt;&lt;firstName&gt;Manisha&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19</w:t>
      </w:r>
      <w:r w:rsidR="00AD7B39" w:rsidRPr="00BF4D08">
        <w:rPr>
          <w:rFonts w:ascii="Calibri" w:eastAsia="Calibri" w:hAnsi="Calibri" w:cs="Calibri"/>
        </w:rPr>
        <w:fldChar w:fldCharType="end"/>
      </w:r>
      <w:r w:rsidRPr="00BF4D08">
        <w:rPr>
          <w:rFonts w:ascii="Calibri" w:eastAsia="Calibri" w:hAnsi="Calibri" w:cs="Calibri"/>
        </w:rPr>
        <w:t xml:space="preserve">. However, the presence of the digestive barrier may pose a challenge for testing various drugs in the context of OCR alterations. </w:t>
      </w:r>
      <w:r w:rsidR="00857BD1" w:rsidRPr="00BF4D08">
        <w:rPr>
          <w:rFonts w:ascii="Calibri" w:eastAsia="Calibri" w:hAnsi="Calibri" w:cs="Calibri"/>
        </w:rPr>
        <w:t>Interestingly, recent reports by Neville and colleagues have shown a new technique for measuring single drosophila larva brain with the well plate</w:t>
      </w:r>
      <w:r w:rsidR="00AD7B39" w:rsidRPr="00BF4D08">
        <w:rPr>
          <w:rFonts w:ascii="Calibri" w:eastAsia="Calibri" w:hAnsi="Calibri" w:cs="Calibri"/>
        </w:rPr>
        <w:fldChar w:fldCharType="begin"/>
      </w:r>
      <w:r w:rsidR="00893576" w:rsidRPr="00BF4D08">
        <w:rPr>
          <w:rFonts w:ascii="Calibri" w:eastAsia="Calibri" w:hAnsi="Calibri" w:cs="Calibri"/>
        </w:rPr>
        <w:instrText xml:space="preserve"> ADDIN PAPERS2_CITATIONS &lt;citation&gt;&lt;priority&gt;14&lt;/priority&gt;&lt;uuid&gt;525E7066-1B59-49FE-84C6-D5190CBC7316&lt;/uuid&gt;&lt;publications&gt;&lt;publication&gt;&lt;subtype&gt;400&lt;/subtype&gt;&lt;title&gt;A novel ex vivo method for measuring whole brain metabolism in model systems.&lt;/title&gt;&lt;url&gt;http://eutils.ncbi.nlm.nih.gov/entrez/eutils/elink.fcgi?dbfrom=pubmed&amp;amp;id=29287743&amp;amp;retmode=ref&amp;amp;cmd=prlinks&lt;/url&gt;&lt;volume&gt;296&lt;/volume&gt;&lt;revision_date&gt;99201712211200000000222000&lt;/revision_date&gt;&lt;publication_date&gt;99201802151200000000222000&lt;/publication_date&gt;&lt;uuid&gt;5684ED92-B019-44CF-8A9B-BDEE918D9AA0&lt;/uuid&gt;&lt;type&gt;400&lt;/type&gt;&lt;accepted_date&gt;99201712241200000000222000&lt;/accepted_date&gt;&lt;submission_date&gt;99201708111200000000222000&lt;/submission_date&gt;&lt;doi&gt;10.1016/j.jneumeth.2017.12.020&lt;/doi&gt;&lt;institution&gt;Department of Biology, Providence College, 1 Cunningham Square, Providence, RI 02918, United States. Electronic address: kneville@friars.providence.edu.&lt;/institution&gt;&lt;startpage&gt;32&lt;/startpage&gt;&lt;endpage&gt;43&lt;/endpage&gt;&lt;bundle&gt;&lt;publication&gt;&lt;title&gt;Journal of neuroscience methods&lt;/title&gt;&lt;uuid&gt;44DB1CEB-834B-4851-B16C-458684AA8D05&lt;/uuid&gt;&lt;subtype&gt;-100&lt;/subtype&gt;&lt;type&gt;-100&lt;/type&gt;&lt;/publication&gt;&lt;/bundle&gt;&lt;authors&gt;&lt;author&gt;&lt;lastName&gt;Neville&lt;/lastName&gt;&lt;firstName&gt;Kathryn&lt;/firstName&gt;&lt;middleNames&gt;E&lt;/middleNames&gt;&lt;/author&gt;&lt;author&gt;&lt;lastName&gt;Bosse&lt;/lastName&gt;&lt;firstName&gt;Timothy&lt;/firstName&gt;&lt;middleNames&gt;L&lt;/middleNames&gt;&lt;/author&gt;&lt;author&gt;&lt;lastName&gt;Klekos&lt;/lastName&gt;&lt;firstName&gt;Mia&lt;/firstName&gt;&lt;/author&gt;&lt;author&gt;&lt;lastName&gt;Mills&lt;/lastName&gt;&lt;firstName&gt;John&lt;/firstName&gt;&lt;middleNames&gt;F&lt;/middleNames&gt;&lt;/author&gt;&lt;author&gt;&lt;lastName&gt;Weicksel&lt;/lastName&gt;&lt;firstName&gt;Steven&lt;/firstName&gt;&lt;middleNames&gt;E&lt;/middleNames&gt;&lt;/author&gt;&lt;author&gt;&lt;lastName&gt;Waters&lt;/lastName&gt;&lt;firstName&gt;James&lt;/firstName&gt;&lt;middleNames&gt;S&lt;/middleNames&gt;&lt;/author&gt;&lt;author&gt;&lt;lastName&gt;Tipping&lt;/lastName&gt;&lt;firstName&gt;Marla&lt;/firstName&gt;&lt;/author&gt;&lt;/authors&gt;&lt;/publication&gt;&lt;publication&gt;&lt;subtype&gt;400&lt;/subtype&gt;&lt;title&gt;Metabolic Analysis of Drosophila melanogaster Larval and Adult Brains</w:instrText>
      </w:r>
    </w:p>
    <w:p w14:paraId="5A59F54A" w14:textId="4AB5623A" w:rsidR="00142897" w:rsidRDefault="00893576"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instrText>&lt;/title&gt;&lt;volume&gt;138&lt;/volume&gt;&lt;publication_date&gt;99201808201200000000222000&lt;/publication_date&gt;&lt;uuid&gt;FDF84E74-F155-4075-83E9-B142AB8BAD4F&lt;/uuid&gt;&lt;type&gt;400&lt;/type&gt;&lt;bundle&gt;&lt;publication&gt;&lt;title&gt;Journal of visualized experiments : JoVE&lt;/title&gt;&lt;uuid&gt;10C9CB1F-8CAC-4A9E-820C-A79DB8A70C20&lt;/uuid&gt;&lt;subtype&gt;-100&lt;/subtype&gt;&lt;type&gt;-100&lt;/type&gt;&lt;/publication&gt;&lt;/bundle&gt;&lt;authors&gt;&lt;author&gt;&lt;lastName&gt;Neville&lt;/lastName&gt;&lt;firstName&gt;Kathryn&lt;/firstName&gt;&lt;middleNames&gt;E&lt;/middleNames&gt;&lt;/author&gt;&lt;/authors&gt;&lt;/publication&gt;&lt;/publications&gt;&lt;cites&gt;&lt;/cites&gt;&lt;/citation&gt;</w:instrText>
      </w:r>
      <w:r w:rsidR="00AD7B39" w:rsidRPr="00BF4D08">
        <w:rPr>
          <w:rFonts w:ascii="Calibri" w:eastAsia="Calibri" w:hAnsi="Calibri" w:cs="Calibri"/>
        </w:rPr>
        <w:fldChar w:fldCharType="separate"/>
      </w:r>
      <w:r w:rsidRPr="00BF4D08">
        <w:rPr>
          <w:rFonts w:ascii="Calibri" w:hAnsi="Calibri" w:cs="Calibri"/>
          <w:vertAlign w:val="superscript"/>
        </w:rPr>
        <w:t>20,21</w:t>
      </w:r>
      <w:r w:rsidR="00AD7B39" w:rsidRPr="00BF4D08">
        <w:rPr>
          <w:rFonts w:ascii="Calibri" w:eastAsia="Calibri" w:hAnsi="Calibri" w:cs="Calibri"/>
        </w:rPr>
        <w:fldChar w:fldCharType="end"/>
      </w:r>
      <w:r w:rsidR="00857BD1" w:rsidRPr="00BF4D08">
        <w:rPr>
          <w:rFonts w:ascii="Calibri" w:eastAsia="Calibri" w:hAnsi="Calibri" w:cs="Calibri"/>
        </w:rPr>
        <w:t>.</w:t>
      </w:r>
    </w:p>
    <w:p w14:paraId="2B863505" w14:textId="77777777" w:rsidR="00657026" w:rsidRPr="00BF4D08" w:rsidRDefault="00657026" w:rsidP="00AA5458">
      <w:pPr>
        <w:pStyle w:val="Standard1"/>
        <w:pBdr>
          <w:top w:val="nil"/>
          <w:left w:val="nil"/>
          <w:bottom w:val="nil"/>
          <w:right w:val="nil"/>
          <w:between w:val="nil"/>
        </w:pBdr>
        <w:contextualSpacing/>
        <w:rPr>
          <w:rFonts w:ascii="Calibri" w:eastAsia="Calibri" w:hAnsi="Calibri" w:cs="Calibri"/>
        </w:rPr>
      </w:pPr>
    </w:p>
    <w:p w14:paraId="4823F2EC" w14:textId="45154ED2"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In this study</w:t>
      </w:r>
      <w:r w:rsidR="00AA5458">
        <w:rPr>
          <w:rFonts w:ascii="Calibri" w:eastAsia="Calibri" w:hAnsi="Calibri" w:cs="Calibri"/>
        </w:rPr>
        <w:t>,</w:t>
      </w:r>
      <w:r w:rsidRPr="00BF4D08">
        <w:rPr>
          <w:rFonts w:ascii="Calibri" w:eastAsia="Calibri" w:hAnsi="Calibri" w:cs="Calibri"/>
        </w:rPr>
        <w:t xml:space="preserve"> we have used a similar setup to enable the measurement of whole OCR from whole living and non-mobile Drosop</w:t>
      </w:r>
      <w:r w:rsidR="00C05289" w:rsidRPr="00BF4D08">
        <w:rPr>
          <w:rFonts w:ascii="Calibri" w:eastAsia="Calibri" w:hAnsi="Calibri" w:cs="Calibri"/>
        </w:rPr>
        <w:t>hila</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&lt;citation&gt;&lt;priority&gt;15&lt;/priority&gt;&lt;uuid&gt;B9CEC43C-CE72-4E1F-A4A0-CE7E93D3A43B&lt;/uuid&gt;&lt;publications&gt;&lt;publication&gt;&lt;subtype&gt;400&lt;/subtype&gt;&lt;title&gt;Life span extension by targeting a link between metabolism and histone acetylation in Drosophila.&lt;/title&gt;&lt;url&gt;http://eutils.ncbi.nlm.nih.gov/entrez/eutils/elink.fcgi?dbfrom=pubmed&amp;amp;id=26781291&amp;amp;retmode=ref&amp;amp;cmd=prlinks&lt;/url&gt;&lt;volume&gt;17&lt;/volume&gt;&lt;publication_date&gt;99201603001200000000220000&lt;/publication_date&gt;&lt;uuid&gt;879B5CE1-4335-414B-9853-0BC924B48C6E&lt;/uuid&gt;&lt;type&gt;400&lt;/type&gt;&lt;accepted_date&gt;99201512091200000000222000&lt;/accepted_date&gt;&lt;number&gt;3&lt;/number&gt;&lt;submission_date&gt;99201508041200000000222000&lt;/submission_date&gt;&lt;doi&gt;10.15252/embr.201541132&lt;/doi&gt;&lt;institution&gt;Department of Physiological Chemistry, Biomedical Center and Center for Integrated Protein Science Munich, Ludwig-Maximilians University, Planegg-Martinsried, Germany Department of Molecular Biology, Biomedical Center and Center for Integrated Protein Science Munich, Ludwig-Maximilians University, Planegg-Martinsried, Germany.&lt;/institution&gt;&lt;startpage&gt;455&lt;/startpage&gt;&lt;endpage&gt;469&lt;/endpage&gt;&lt;bundle&gt;&lt;publication&gt;&lt;title&gt;EMBO reports&lt;/title&gt;&lt;uuid&gt;3550A72E-B8BB-4CAA-84DB-050909013BD0&lt;/uuid&gt;&lt;subtype&gt;-100&lt;/subtype&gt;&lt;type&gt;-100&lt;/type&gt;&lt;/publication&gt;&lt;/bundle&gt;&lt;authors&gt;&lt;author&gt;&lt;lastName&gt;Peleg&lt;/lastName&gt;&lt;firstName&gt;Shahaf&lt;/firstName&gt;&lt;/author&gt;&lt;author&gt;&lt;lastName&gt;Feller&lt;/lastName&gt;&lt;firstName&gt;Christian&lt;/firstName&gt;&lt;/author&gt;&lt;author&gt;&lt;lastName&gt;Forne&lt;/lastName&gt;&lt;firstName&gt;Ignasi&lt;/firstName&gt;&lt;/author&gt;&lt;author&gt;&lt;lastName&gt;Schiller&lt;/lastName&gt;&lt;firstName&gt;Evelyn&lt;/firstName&gt;&lt;/author&gt;&lt;author&gt;&lt;lastName&gt;Sévin&lt;/lastName&gt;&lt;firstName&gt;Daniel&lt;/firstName&gt;&lt;middleNames&gt;C&lt;/middleNames&gt;&lt;/author&gt;&lt;author&gt;&lt;lastName&gt;Schauer&lt;/lastName&gt;&lt;firstName&gt;Tamas&lt;/firstName&gt;&lt;/author&gt;&lt;author&gt;&lt;lastName&gt;Regnard&lt;/lastName&gt;&lt;firstName&gt;Catherine&lt;/firstName&gt;&lt;/author&gt;&lt;author&gt;&lt;lastName&gt;Straub&lt;/lastName&gt;&lt;firstName&gt;Tobias&lt;/firstName&gt;&lt;/author&gt;&lt;author&gt;&lt;lastName&gt;Prestel&lt;/lastName&gt;&lt;firstName&gt;Matthias&lt;/firstName&gt;&lt;/author&gt;&lt;author&gt;&lt;lastName&gt;Klima&lt;/lastName&gt;&lt;firstName&gt;Caroline&lt;/firstName&gt;&lt;/author&gt;&lt;author&gt;&lt;lastName&gt;Schmitt Nogueira&lt;/lastName&gt;&lt;firstName&gt;Melanie&lt;/firstName&gt;&lt;/author&gt;&lt;author&gt;&lt;lastName&gt;Becker&lt;/lastName&gt;&lt;firstName&gt;Lore&lt;/firstName&gt;&lt;/author&gt;&lt;author&gt;&lt;lastName&gt;Klopstock&lt;/lastName&gt;&lt;firstName&gt;Thomas&lt;/firstName&gt;&lt;/author&gt;&lt;author&gt;&lt;lastName&gt;Sauer&lt;/lastName&gt;&lt;firstName&gt;Uwe&lt;/firstName&gt;&lt;/author&gt;&lt;author&gt;&lt;lastName&gt;Becker&lt;/lastName&gt;&lt;firstName&gt;Peter&lt;/firstName&gt;&lt;middleNames&gt;B&lt;/middleNames&gt;&lt;/author&gt;&lt;author&gt;&lt;lastName&gt;Imhof&lt;/lastName&gt;&lt;firstName&gt;Axel&lt;/firstName&gt;&lt;/author&gt;&lt;author&gt;&lt;lastName&gt;Ladurner&lt;/lastName&gt;&lt;firstName&gt;Andreas&lt;/firstName&gt;&lt;middleNames&gt;G&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22</w:t>
      </w:r>
      <w:r w:rsidR="00AD7B39" w:rsidRPr="00BF4D08">
        <w:rPr>
          <w:rFonts w:ascii="Calibri" w:eastAsia="Calibri" w:hAnsi="Calibri" w:cs="Calibri"/>
        </w:rPr>
        <w:fldChar w:fldCharType="end"/>
      </w:r>
      <w:r w:rsidRPr="00BF4D08">
        <w:rPr>
          <w:rFonts w:ascii="Calibri" w:eastAsia="Calibri" w:hAnsi="Calibri" w:cs="Calibri"/>
        </w:rPr>
        <w:t>. This technique also offers a secondary advantage in measuring the impact of various drugs on metabolic activity in a whole segment, without having to pass through the digestive system barrier</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&lt;citation&gt;&lt;priority&gt;16&lt;/priority&gt;&lt;uuid&gt;FFED4E81-0113-436C-86C4-EFE29A48447F&lt;/uuid&gt;&lt;publications&gt;&lt;publication&gt;&lt;subtype&gt;400&lt;/subtype&gt;&lt;title&gt;Life span extension by targeting a link between metabolism and histone acetylation in Drosophila.&lt;/title&gt;&lt;url&gt;http://eutils.ncbi.nlm.nih.gov/entrez/eutils/elink.fcgi?dbfrom=pubmed&amp;amp;id=26781291&amp;amp;retmode=ref&amp;amp;cmd=prlinks&lt;/url&gt;&lt;volume&gt;17&lt;/volume&gt;&lt;publication_date&gt;99201603001200000000220000&lt;/publication_date&gt;&lt;uuid&gt;879B5CE1-4335-414B-9853-0BC924B48C6E&lt;/uuid&gt;&lt;type&gt;400&lt;/type&gt;&lt;accepted_date&gt;99201512091200000000222000&lt;/accepted_date&gt;&lt;number&gt;3&lt;/number&gt;&lt;submission_date&gt;99201508041200000000222000&lt;/submission_date&gt;&lt;doi&gt;10.15252/embr.201541132&lt;/doi&gt;&lt;institution&gt;Department of Physiological Chemistry, Biomedical Center and Center for Integrated Protein Science Munich, Ludwig-Maximilians University, Planegg-Martinsried, Germany Department of Molecular Biology, Biomedical Center and Center for Integrated Protein Science Munich, Ludwig-Maximilians University, Planegg-Martinsried, Germany.&lt;/institution&gt;&lt;startpage&gt;455&lt;/startpage&gt;&lt;endpage&gt;469&lt;/endpage&gt;&lt;bundle&gt;&lt;publication&gt;&lt;title&gt;EMBO reports&lt;/title&gt;&lt;uuid&gt;3550A72E-B8BB-4CAA-84DB-050909013BD0&lt;/uuid&gt;&lt;subtype&gt;-100&lt;/subtype&gt;&lt;type&gt;-100&lt;/type&gt;&lt;/publication&gt;&lt;/bundle&gt;&lt;authors&gt;&lt;author&gt;&lt;lastName&gt;Peleg&lt;/lastName&gt;&lt;firstName&gt;Shahaf&lt;/firstName&gt;&lt;/author&gt;&lt;author&gt;&lt;lastName&gt;Feller&lt;/lastName&gt;&lt;firstName&gt;Christian&lt;/firstName&gt;&lt;/author&gt;&lt;author&gt;&lt;lastName&gt;Forne&lt;/lastName&gt;&lt;firstName&gt;Ignasi&lt;/firstName&gt;&lt;/author&gt;&lt;author&gt;&lt;lastName&gt;Schiller&lt;/lastName&gt;&lt;firstName&gt;Evelyn&lt;/firstName&gt;&lt;/author&gt;&lt;author&gt;&lt;lastName&gt;Sévin&lt;/lastName&gt;&lt;firstName&gt;Daniel&lt;/firstName&gt;&lt;middleNames&gt;C&lt;/middleNames&gt;&lt;/author&gt;&lt;author&gt;&lt;lastName&gt;Schauer&lt;/lastName&gt;&lt;firstName&gt;Tamas&lt;/firstName&gt;&lt;/author&gt;&lt;author&gt;&lt;lastName&gt;Regnard&lt;/lastName&gt;&lt;firstName&gt;Catherine&lt;/firstName&gt;&lt;/author&gt;&lt;author&gt;&lt;lastName&gt;Straub&lt;/lastName&gt;&lt;firstName&gt;Tobias&lt;/firstName&gt;&lt;/author&gt;&lt;author&gt;&lt;lastName&gt;Prestel&lt;/lastName&gt;&lt;firstName&gt;Matthias&lt;/firstName&gt;&lt;/author&gt;&lt;author&gt;&lt;lastName&gt;Klima&lt;/lastName&gt;&lt;firstName&gt;Caroline&lt;/firstName&gt;&lt;/author&gt;&lt;author&gt;&lt;lastName&gt;Schmitt Nogueira&lt;/lastName&gt;&lt;firstName&gt;Melanie&lt;/firstName&gt;&lt;/author&gt;&lt;author&gt;&lt;lastName&gt;Becker&lt;/lastName&gt;&lt;firstName&gt;Lore&lt;/firstName&gt;&lt;/author&gt;&lt;author&gt;&lt;lastName&gt;Klopstock&lt;/lastName&gt;&lt;firstName&gt;Thomas&lt;/firstName&gt;&lt;/author&gt;&lt;author&gt;&lt;lastName&gt;Sauer&lt;/lastName&gt;&lt;firstName&gt;Uwe&lt;/firstName&gt;&lt;/author&gt;&lt;author&gt;&lt;lastName&gt;Becker&lt;/lastName&gt;&lt;firstName&gt;Peter&lt;/firstName&gt;&lt;middleNames&gt;B&lt;/middleNames&gt;&lt;/author&gt;&lt;author&gt;&lt;lastName&gt;Imhof&lt;/lastName&gt;&lt;firstName&gt;Axel&lt;/firstName&gt;&lt;/author&gt;&lt;author&gt;&lt;lastName&gt;Ladurner&lt;/lastName&gt;&lt;firstName&gt;Andreas&lt;/firstName&gt;&lt;middleNames&gt;G&lt;/middleNames&gt;&lt;/author&gt;&lt;/authors&gt;&lt;/publication&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13,22</w:t>
      </w:r>
      <w:r w:rsidR="00AD7B39" w:rsidRPr="00BF4D08">
        <w:rPr>
          <w:rFonts w:ascii="Calibri" w:eastAsia="Calibri" w:hAnsi="Calibri" w:cs="Calibri"/>
        </w:rPr>
        <w:fldChar w:fldCharType="end"/>
      </w:r>
      <w:r w:rsidRPr="00BF4D08">
        <w:rPr>
          <w:rFonts w:ascii="Calibri" w:eastAsia="Calibri" w:hAnsi="Calibri" w:cs="Calibri"/>
        </w:rPr>
        <w:t xml:space="preserve">. For example, it was previously demonstrated that direct injection of lysine deacetylase inhibitor (KDACi), a drug believed to alter epigenetic mechanism in the brain, resulted in an improved </w:t>
      </w:r>
      <w:r w:rsidR="00981DF6" w:rsidRPr="00BF4D08">
        <w:rPr>
          <w:rFonts w:ascii="Calibri" w:eastAsia="Calibri" w:hAnsi="Calibri" w:cs="Calibri"/>
        </w:rPr>
        <w:t xml:space="preserve">memories </w:t>
      </w:r>
      <w:r w:rsidRPr="00BF4D08">
        <w:rPr>
          <w:rFonts w:ascii="Calibri" w:eastAsia="Calibri" w:hAnsi="Calibri" w:cs="Calibri"/>
        </w:rPr>
        <w:t>formation</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&lt;citation&gt;&lt;priority&gt;17&lt;/priority&gt;&lt;uuid&gt;3357B1F6-D04A-4260-9CFE-D410E8F87E48&lt;/uuid&gt;&lt;publications&gt;&lt;publication&gt;&lt;subtype&gt;400&lt;/subtype&gt;&lt;title&gt;Altered histone acetylation is associated with age-dependent memory impairment in mice.&lt;/title&gt;&lt;url&gt;http://eutils.ncbi.nlm.nih.gov/entrez/eutils/elink.fcgi?dbfrom=pubmed&amp;amp;id=20448184&amp;amp;retmode=ref&amp;amp;cmd=prlinks&lt;/url&gt;&lt;volume&gt;328&lt;/volume&gt;&lt;publication_date&gt;99201005071200000000222000&lt;/publication_date&gt;&lt;uuid&gt;6DCC84DC-2492-4C57-9438-3C3A7774B5A9&lt;/uuid&gt;&lt;type&gt;400&lt;/type&gt;&lt;number&gt;5979&lt;/number&gt;&lt;doi&gt;10.1126/science.1186088&lt;/doi&gt;&lt;institution&gt;Laboratory for Aging and Cognitive Diseases, European Neuroscience Institute, Grisebach Str. 5, D-37077 Goettingen, Germany.&lt;/institution&gt;&lt;startpage&gt;753&lt;/startpage&gt;&lt;endpage&gt;756&lt;/endpage&gt;&lt;bundle&gt;&lt;publication&gt;&lt;title&gt;Science (New York, N.Y.)&lt;/title&gt;&lt;uuid&gt;0389872A-6306-45B4-AEC3-CB72F8CB55E0&lt;/uuid&gt;&lt;subtype&gt;-100&lt;/subtype&gt;&lt;type&gt;-100&lt;/type&gt;&lt;/publication&gt;&lt;/bundle&gt;&lt;authors&gt;&lt;author&gt;&lt;lastName&gt;Peleg&lt;/lastName&gt;&lt;firstName&gt;Shahaf&lt;/firstName&gt;&lt;/author&gt;&lt;author&gt;&lt;lastName&gt;Sananbenesi&lt;/lastName&gt;&lt;firstName&gt;Farahnaz&lt;/firstName&gt;&lt;/author&gt;&lt;author&gt;&lt;lastName&gt;Zovoilis&lt;/lastName&gt;&lt;firstName&gt;Athanasios&lt;/firstName&gt;&lt;/author&gt;&lt;author&gt;&lt;lastName&gt;Burkhardt&lt;/lastName&gt;&lt;firstName&gt;Susanne&lt;/firstName&gt;&lt;/author&gt;&lt;author&gt;&lt;lastName&gt;Bahari-Javan&lt;/lastName&gt;&lt;firstName&gt;Sanaz&lt;/firstName&gt;&lt;/author&gt;&lt;author&gt;&lt;lastName&gt;Agis-Balboa&lt;/lastName&gt;&lt;firstName&gt;Roberto&lt;/firstName&gt;&lt;middleNames&gt;Carlos&lt;/middleNames&gt;&lt;/author&gt;&lt;author&gt;&lt;lastName&gt;Cota&lt;/lastName&gt;&lt;firstName&gt;Perla&lt;/firstName&gt;&lt;/author&gt;&lt;author&gt;&lt;lastName&gt;Wittnam&lt;/lastName&gt;&lt;firstName&gt;Jessica&lt;/firstName&gt;&lt;middleNames&gt;Lee&lt;/middleNames&gt;&lt;/author&gt;&lt;author&gt;&lt;lastName&gt;Gogol-Doering&lt;/lastName&gt;&lt;firstName&gt;Andreas&lt;/firstName&gt;&lt;/author&gt;&lt;author&gt;&lt;lastName&gt;Opitz&lt;/lastName&gt;&lt;firstName&gt;Lennart&lt;/firstName&gt;&lt;/author&gt;&lt;author&gt;&lt;lastName&gt;Salinas-Riester&lt;/lastName&gt;&lt;firstName&gt;Gabriella&lt;/firstName&gt;&lt;/author&gt;&lt;author&gt;&lt;lastName&gt;Dettenhofer&lt;/lastName&gt;&lt;firstName&gt;Markus&lt;/firstName&gt;&lt;/author&gt;&lt;author&gt;&lt;lastName&gt;Kang&lt;/lastName&gt;&lt;firstName&gt;Hui&lt;/firstName&gt;&lt;/author&gt;&lt;author&gt;&lt;lastName&gt;Farinelli&lt;/lastName&gt;&lt;firstName&gt;Laurent&lt;/firstName&gt;&lt;/author&gt;&lt;author&gt;&lt;lastName&gt;Chen&lt;/lastName&gt;&lt;firstName&gt;Wei&lt;/firstName&gt;&lt;/author&gt;&lt;author&gt;&lt;lastName&gt;Fischer&lt;/lastName&gt;&lt;firstName&gt;André&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23</w:t>
      </w:r>
      <w:r w:rsidR="00AD7B39" w:rsidRPr="00BF4D08">
        <w:rPr>
          <w:rFonts w:ascii="Calibri" w:eastAsia="Calibri" w:hAnsi="Calibri" w:cs="Calibri"/>
        </w:rPr>
        <w:fldChar w:fldCharType="end"/>
      </w:r>
      <w:r w:rsidRPr="00BF4D08">
        <w:rPr>
          <w:rFonts w:ascii="Calibri" w:eastAsia="Calibri" w:hAnsi="Calibri" w:cs="Calibri"/>
        </w:rPr>
        <w:t>. However, by using our novel technique, we discovered that KDAC inhibition resulted in a rapid increase of OCR, which may be a contributing factor by itself in the neuronal activity. Our protocol provides a simple and novel method to assess the impact of various drugs, genetic manipulation, or physiological states (disease, aging) on OCR in the context of a whole head.</w:t>
      </w:r>
    </w:p>
    <w:p w14:paraId="262B15D0"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DF08A60" w14:textId="34C0C916" w:rsidR="00142897" w:rsidRPr="00BF4D08" w:rsidRDefault="00657026"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PROTOCOL:</w:t>
      </w:r>
    </w:p>
    <w:p w14:paraId="6FF97F75"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519B8BA3" w14:textId="78A1A7D8" w:rsidR="00142897" w:rsidRPr="00AA5458" w:rsidRDefault="00657026"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b/>
          <w:highlight w:val="yellow"/>
        </w:rPr>
        <w:t>Instrument Preparation</w:t>
      </w:r>
    </w:p>
    <w:p w14:paraId="1B556963" w14:textId="77777777" w:rsidR="00657026" w:rsidRPr="00AA5458" w:rsidRDefault="00657026" w:rsidP="00AA5458">
      <w:pPr>
        <w:pStyle w:val="Standard1"/>
        <w:pBdr>
          <w:top w:val="nil"/>
          <w:left w:val="nil"/>
          <w:bottom w:val="nil"/>
          <w:right w:val="nil"/>
          <w:between w:val="nil"/>
        </w:pBdr>
        <w:contextualSpacing/>
        <w:rPr>
          <w:rFonts w:ascii="Calibri" w:eastAsia="Calibri" w:hAnsi="Calibri" w:cs="Calibri"/>
          <w:b/>
          <w:highlight w:val="yellow"/>
        </w:rPr>
      </w:pPr>
    </w:p>
    <w:p w14:paraId="0913FAD9" w14:textId="648A031F" w:rsidR="003314A7" w:rsidRPr="00AA5458" w:rsidRDefault="00657026"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 xml:space="preserve">Note: </w:t>
      </w:r>
      <w:r w:rsidR="00FB77A3" w:rsidRPr="00AA5458">
        <w:rPr>
          <w:rFonts w:ascii="Calibri" w:eastAsia="Calibri" w:hAnsi="Calibri" w:cs="Calibri"/>
          <w:highlight w:val="yellow"/>
        </w:rPr>
        <w:t>For this experiment</w:t>
      </w:r>
      <w:r w:rsidRPr="00AA5458">
        <w:rPr>
          <w:rFonts w:ascii="Calibri" w:eastAsia="Calibri" w:hAnsi="Calibri" w:cs="Calibri"/>
          <w:highlight w:val="yellow"/>
        </w:rPr>
        <w:t>,</w:t>
      </w:r>
      <w:r w:rsidR="00FB77A3" w:rsidRPr="00AA5458">
        <w:rPr>
          <w:rFonts w:ascii="Calibri" w:eastAsia="Calibri" w:hAnsi="Calibri" w:cs="Calibri"/>
          <w:highlight w:val="yellow"/>
        </w:rPr>
        <w:t xml:space="preserve"> we have used a</w:t>
      </w:r>
      <w:r w:rsidR="00FB77A3" w:rsidRPr="00AA5458">
        <w:rPr>
          <w:rFonts w:ascii="Calibri" w:eastAsia="Calibri" w:hAnsi="Calibri" w:cs="Calibri"/>
          <w:b/>
          <w:highlight w:val="yellow"/>
        </w:rPr>
        <w:t xml:space="preserve"> </w:t>
      </w:r>
      <w:r w:rsidR="00FB77A3" w:rsidRPr="00AA5458">
        <w:rPr>
          <w:rFonts w:ascii="Calibri" w:eastAsia="Calibri" w:hAnsi="Calibri" w:cs="Calibri"/>
          <w:highlight w:val="yellow"/>
        </w:rPr>
        <w:t xml:space="preserve">Seahorse XF24 </w:t>
      </w:r>
      <w:r w:rsidR="00843798" w:rsidRPr="00AA5458">
        <w:rPr>
          <w:rFonts w:ascii="Calibri" w:eastAsia="Calibri" w:hAnsi="Calibri" w:cs="Calibri"/>
          <w:highlight w:val="yellow"/>
        </w:rPr>
        <w:t xml:space="preserve">device </w:t>
      </w:r>
      <w:r w:rsidR="00FB77A3" w:rsidRPr="00AA5458">
        <w:rPr>
          <w:rFonts w:ascii="Calibri" w:eastAsia="Calibri" w:hAnsi="Calibri" w:cs="Calibri"/>
          <w:highlight w:val="yellow"/>
        </w:rPr>
        <w:t>with “</w:t>
      </w:r>
      <w:r w:rsidR="00F82FD9" w:rsidRPr="00AA5458">
        <w:rPr>
          <w:rFonts w:ascii="Calibri" w:eastAsia="Calibri" w:hAnsi="Calibri" w:cs="Calibri"/>
          <w:highlight w:val="yellow"/>
        </w:rPr>
        <w:t>i</w:t>
      </w:r>
      <w:r w:rsidR="00FB77A3" w:rsidRPr="00AA5458">
        <w:rPr>
          <w:rFonts w:ascii="Calibri" w:eastAsia="Calibri" w:hAnsi="Calibri" w:cs="Calibri"/>
          <w:highlight w:val="yellow"/>
        </w:rPr>
        <w:t>slet plates”</w:t>
      </w:r>
      <w:r w:rsidR="00F82FD9" w:rsidRPr="00AA5458">
        <w:rPr>
          <w:rFonts w:ascii="Calibri" w:eastAsia="Calibri" w:hAnsi="Calibri" w:cs="Calibri"/>
          <w:highlight w:val="yellow"/>
        </w:rPr>
        <w:t xml:space="preserve">. </w:t>
      </w:r>
      <w:r w:rsidR="003314A7" w:rsidRPr="00AA5458">
        <w:rPr>
          <w:rFonts w:ascii="Calibri" w:eastAsia="Calibri" w:hAnsi="Calibri" w:cs="Calibri"/>
          <w:highlight w:val="yellow"/>
        </w:rPr>
        <w:t xml:space="preserve">The operation of the technique uses different cycles of mixing, waiting and </w:t>
      </w:r>
      <w:r w:rsidR="00C77D8B" w:rsidRPr="00AA5458">
        <w:rPr>
          <w:rFonts w:ascii="Calibri" w:eastAsia="Calibri" w:hAnsi="Calibri" w:cs="Calibri"/>
          <w:highlight w:val="yellow"/>
        </w:rPr>
        <w:t>measurement</w:t>
      </w:r>
      <w:r w:rsidR="007F2286" w:rsidRPr="00AA5458">
        <w:rPr>
          <w:rFonts w:ascii="Calibri" w:eastAsia="Calibri" w:hAnsi="Calibri" w:cs="Calibri"/>
          <w:highlight w:val="yellow"/>
        </w:rPr>
        <w:t>s</w:t>
      </w:r>
      <w:r w:rsidR="00C77D8B" w:rsidRPr="00AA5458">
        <w:rPr>
          <w:rFonts w:ascii="Calibri" w:eastAsia="Calibri" w:hAnsi="Calibri" w:cs="Calibri"/>
          <w:highlight w:val="yellow"/>
        </w:rPr>
        <w:t xml:space="preserve"> as well as the possibility to add substances to the measurement compartment.</w:t>
      </w:r>
    </w:p>
    <w:p w14:paraId="5748C7DA"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1E27D5A8" w14:textId="2F33C21A"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Turn on the machine well before the start of the experiment so that there is adequate time to reach the desired temperature and remain stable. </w:t>
      </w:r>
    </w:p>
    <w:p w14:paraId="70A06EFD" w14:textId="77777777" w:rsidR="00F82FD9" w:rsidRPr="00AA5458" w:rsidRDefault="00F82FD9" w:rsidP="00AA5458">
      <w:pPr>
        <w:pStyle w:val="Standard1"/>
        <w:pBdr>
          <w:top w:val="nil"/>
          <w:left w:val="nil"/>
          <w:bottom w:val="nil"/>
          <w:right w:val="nil"/>
          <w:between w:val="nil"/>
        </w:pBdr>
        <w:contextualSpacing/>
        <w:rPr>
          <w:rFonts w:ascii="Calibri" w:eastAsia="Calibri" w:hAnsi="Calibri" w:cs="Calibri"/>
          <w:highlight w:val="yellow"/>
        </w:rPr>
      </w:pPr>
    </w:p>
    <w:p w14:paraId="793C513D" w14:textId="329E5A50" w:rsidR="00142897" w:rsidRPr="00AA5458" w:rsidRDefault="00FB77A3"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In the software setup (</w:t>
      </w:r>
      <w:r w:rsidR="00266E54" w:rsidRPr="00AA5458">
        <w:rPr>
          <w:rFonts w:ascii="Calibri" w:eastAsia="Calibri" w:hAnsi="Calibri" w:cs="Calibri"/>
          <w:highlight w:val="yellow"/>
        </w:rPr>
        <w:t>administration mode</w:t>
      </w:r>
      <w:r w:rsidRPr="00AA5458">
        <w:rPr>
          <w:rFonts w:ascii="Calibri" w:eastAsia="Calibri" w:hAnsi="Calibri" w:cs="Calibri"/>
          <w:highlight w:val="yellow"/>
        </w:rPr>
        <w:t>)</w:t>
      </w:r>
      <w:r w:rsidR="0010653F" w:rsidRPr="00AA5458">
        <w:rPr>
          <w:rFonts w:ascii="Calibri" w:eastAsia="Calibri" w:hAnsi="Calibri" w:cs="Calibri"/>
          <w:highlight w:val="yellow"/>
        </w:rPr>
        <w:t>,</w:t>
      </w:r>
      <w:r w:rsidR="00266E54" w:rsidRPr="00AA5458">
        <w:rPr>
          <w:rFonts w:ascii="Calibri" w:eastAsia="Calibri" w:hAnsi="Calibri" w:cs="Calibri"/>
          <w:highlight w:val="yellow"/>
        </w:rPr>
        <w:t xml:space="preserve"> choose the length of the cartridge calibration (</w:t>
      </w:r>
      <w:r w:rsidR="0010653F" w:rsidRPr="00AA5458">
        <w:rPr>
          <w:rFonts w:ascii="Calibri" w:eastAsia="Calibri" w:hAnsi="Calibri" w:cs="Calibri"/>
          <w:highlight w:val="yellow"/>
        </w:rPr>
        <w:t>here,</w:t>
      </w:r>
      <w:r w:rsidR="00266E54" w:rsidRPr="00AA5458">
        <w:rPr>
          <w:rFonts w:ascii="Calibri" w:eastAsia="Calibri" w:hAnsi="Calibri" w:cs="Calibri"/>
          <w:highlight w:val="yellow"/>
        </w:rPr>
        <w:t xml:space="preserve"> 20 min was chosen)</w:t>
      </w:r>
      <w:r w:rsidRPr="00AA5458">
        <w:rPr>
          <w:rFonts w:ascii="Calibri" w:eastAsia="Calibri" w:hAnsi="Calibri" w:cs="Calibri"/>
          <w:highlight w:val="yellow"/>
        </w:rPr>
        <w:t xml:space="preserve"> and</w:t>
      </w:r>
      <w:r w:rsidR="00823374" w:rsidRPr="00AA5458">
        <w:rPr>
          <w:rFonts w:ascii="Calibri" w:eastAsia="Calibri" w:hAnsi="Calibri" w:cs="Calibri"/>
          <w:highlight w:val="yellow"/>
        </w:rPr>
        <w:t xml:space="preserve"> </w:t>
      </w:r>
      <w:r w:rsidR="00266E54" w:rsidRPr="00AA5458">
        <w:rPr>
          <w:rFonts w:ascii="Calibri" w:eastAsia="Calibri" w:hAnsi="Calibri" w:cs="Calibri"/>
          <w:highlight w:val="yellow"/>
        </w:rPr>
        <w:t xml:space="preserve">the desired temperature. </w:t>
      </w:r>
    </w:p>
    <w:p w14:paraId="38C1E295" w14:textId="77777777" w:rsidR="00F82FD9" w:rsidRPr="00AA5458" w:rsidRDefault="00F82FD9" w:rsidP="00AA5458">
      <w:pPr>
        <w:pStyle w:val="Standard1"/>
        <w:pBdr>
          <w:top w:val="nil"/>
          <w:left w:val="nil"/>
          <w:bottom w:val="nil"/>
          <w:right w:val="nil"/>
          <w:between w:val="nil"/>
        </w:pBdr>
        <w:contextualSpacing/>
        <w:rPr>
          <w:rFonts w:ascii="Calibri" w:eastAsia="Calibri" w:hAnsi="Calibri" w:cs="Calibri"/>
          <w:highlight w:val="yellow"/>
        </w:rPr>
      </w:pPr>
    </w:p>
    <w:p w14:paraId="2A6446D0" w14:textId="6ED2A801" w:rsidR="00893576" w:rsidRPr="00AA5458" w:rsidRDefault="00266E54"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 xml:space="preserve">Note: While mitochondria or </w:t>
      </w:r>
      <w:r w:rsidR="002639E4" w:rsidRPr="00AA5458">
        <w:rPr>
          <w:rFonts w:ascii="Calibri" w:eastAsia="Calibri" w:hAnsi="Calibri" w:cs="Calibri"/>
          <w:highlight w:val="yellow"/>
        </w:rPr>
        <w:t xml:space="preserve">mammalian </w:t>
      </w:r>
      <w:r w:rsidRPr="00AA5458">
        <w:rPr>
          <w:rFonts w:ascii="Calibri" w:eastAsia="Calibri" w:hAnsi="Calibri" w:cs="Calibri"/>
          <w:highlight w:val="yellow"/>
        </w:rPr>
        <w:t xml:space="preserve">tissue measurements are typically carried out at 37 </w:t>
      </w:r>
      <w:r w:rsidR="001C0ACA" w:rsidRPr="00AA5458">
        <w:rPr>
          <w:rFonts w:ascii="Calibri" w:eastAsia="Arial" w:hAnsi="Calibri" w:cs="Calibri"/>
          <w:highlight w:val="yellow"/>
        </w:rPr>
        <w:t>°</w:t>
      </w:r>
      <w:r w:rsidR="0010653F" w:rsidRPr="00AA5458">
        <w:rPr>
          <w:rFonts w:ascii="Calibri" w:eastAsia="Arial" w:hAnsi="Calibri" w:cs="Calibri"/>
          <w:highlight w:val="yellow"/>
        </w:rPr>
        <w:t>C</w:t>
      </w:r>
      <w:r w:rsidR="0010653F" w:rsidRPr="00AA5458">
        <w:rPr>
          <w:rFonts w:ascii="Calibri" w:eastAsia="Calibri" w:hAnsi="Calibri" w:cs="Calibri"/>
          <w:i/>
          <w:highlight w:val="yellow"/>
        </w:rPr>
        <w:t>,</w:t>
      </w:r>
      <w:r w:rsidRPr="00AA5458">
        <w:rPr>
          <w:rFonts w:ascii="Calibri" w:eastAsia="Calibri" w:hAnsi="Calibri" w:cs="Calibri"/>
          <w:highlight w:val="yellow"/>
        </w:rPr>
        <w:t xml:space="preserve"> fly head </w:t>
      </w:r>
      <w:r w:rsidR="003314A7" w:rsidRPr="00AA5458">
        <w:rPr>
          <w:rFonts w:ascii="Calibri" w:eastAsia="Calibri" w:hAnsi="Calibri" w:cs="Calibri"/>
          <w:highlight w:val="yellow"/>
        </w:rPr>
        <w:t xml:space="preserve">ambient temperature </w:t>
      </w:r>
      <w:r w:rsidR="0010653F" w:rsidRPr="00AA5458">
        <w:rPr>
          <w:rFonts w:ascii="Calibri" w:eastAsia="Calibri" w:hAnsi="Calibri" w:cs="Calibri"/>
          <w:highlight w:val="yellow"/>
        </w:rPr>
        <w:t xml:space="preserve">is </w:t>
      </w:r>
      <w:r w:rsidR="001C0ACA" w:rsidRPr="00AA5458">
        <w:rPr>
          <w:rFonts w:ascii="Calibri" w:eastAsia="Calibri" w:hAnsi="Calibri" w:cs="Calibri"/>
          <w:highlight w:val="yellow"/>
        </w:rPr>
        <w:t xml:space="preserve">25 </w:t>
      </w:r>
      <w:r w:rsidR="001C0ACA" w:rsidRPr="00AA5458">
        <w:rPr>
          <w:rFonts w:ascii="Calibri" w:eastAsia="Arial" w:hAnsi="Calibri" w:cs="Calibri"/>
          <w:highlight w:val="yellow"/>
        </w:rPr>
        <w:t>°C</w:t>
      </w:r>
      <w:r w:rsidR="00823374" w:rsidRPr="00AA5458">
        <w:rPr>
          <w:rFonts w:ascii="Calibri" w:eastAsia="Calibri" w:hAnsi="Calibri" w:cs="Calibri"/>
          <w:i/>
          <w:highlight w:val="yellow"/>
        </w:rPr>
        <w:t xml:space="preserve"> </w:t>
      </w:r>
      <w:r w:rsidR="003314A7" w:rsidRPr="00AA5458">
        <w:rPr>
          <w:rFonts w:ascii="Calibri" w:eastAsia="Calibri" w:hAnsi="Calibri" w:cs="Calibri"/>
          <w:highlight w:val="yellow"/>
        </w:rPr>
        <w:t xml:space="preserve">but results of measurements at </w:t>
      </w:r>
      <w:r w:rsidR="001C0ACA" w:rsidRPr="00AA5458">
        <w:rPr>
          <w:rFonts w:ascii="Calibri" w:eastAsia="Calibri" w:hAnsi="Calibri" w:cs="Calibri"/>
          <w:highlight w:val="yellow"/>
        </w:rPr>
        <w:t>31</w:t>
      </w:r>
      <w:r w:rsidR="00AA5458">
        <w:rPr>
          <w:rFonts w:ascii="Calibri" w:eastAsia="Calibri" w:hAnsi="Calibri" w:cs="Calibri"/>
          <w:highlight w:val="yellow"/>
        </w:rPr>
        <w:t xml:space="preserve"> </w:t>
      </w:r>
      <w:r w:rsidR="001C0ACA" w:rsidRPr="00AA5458">
        <w:rPr>
          <w:rFonts w:ascii="Calibri" w:eastAsia="Arial" w:hAnsi="Calibri" w:cs="Calibri"/>
          <w:highlight w:val="yellow"/>
        </w:rPr>
        <w:t>°C</w:t>
      </w:r>
      <w:r w:rsidR="00823374" w:rsidRPr="00AA5458">
        <w:rPr>
          <w:rFonts w:ascii="Calibri" w:eastAsia="Calibri" w:hAnsi="Calibri" w:cs="Calibri"/>
          <w:i/>
          <w:highlight w:val="yellow"/>
        </w:rPr>
        <w:t xml:space="preserve"> </w:t>
      </w:r>
      <w:r w:rsidR="003314A7" w:rsidRPr="00AA5458">
        <w:rPr>
          <w:rFonts w:ascii="Calibri" w:eastAsia="Calibri" w:hAnsi="Calibri" w:cs="Calibri"/>
          <w:highlight w:val="yellow"/>
        </w:rPr>
        <w:t xml:space="preserve">are published. We used </w:t>
      </w:r>
      <w:r w:rsidRPr="00AA5458">
        <w:rPr>
          <w:rFonts w:ascii="Calibri" w:eastAsia="Calibri" w:hAnsi="Calibri" w:cs="Calibri"/>
          <w:highlight w:val="yellow"/>
        </w:rPr>
        <w:t xml:space="preserve">31 </w:t>
      </w:r>
      <w:r w:rsidR="001C0ACA" w:rsidRPr="00AA5458">
        <w:rPr>
          <w:rFonts w:ascii="Calibri" w:eastAsia="Arial" w:hAnsi="Calibri" w:cs="Calibri"/>
          <w:highlight w:val="yellow"/>
        </w:rPr>
        <w:t>°C</w:t>
      </w:r>
      <w:r w:rsidR="00823374" w:rsidRPr="00AA5458">
        <w:rPr>
          <w:rFonts w:ascii="Calibri" w:eastAsia="Calibri" w:hAnsi="Calibri" w:cs="Calibri"/>
          <w:b/>
          <w:i/>
          <w:highlight w:val="yellow"/>
        </w:rPr>
        <w:t xml:space="preserve"> </w:t>
      </w:r>
      <w:r w:rsidR="003314A7" w:rsidRPr="00AA5458">
        <w:rPr>
          <w:rFonts w:ascii="Calibri" w:eastAsia="Calibri" w:hAnsi="Calibri" w:cs="Calibri"/>
          <w:highlight w:val="yellow"/>
        </w:rPr>
        <w:t xml:space="preserve">since this </w:t>
      </w:r>
      <w:r w:rsidRPr="00AA5458">
        <w:rPr>
          <w:rFonts w:ascii="Calibri" w:eastAsia="Calibri" w:hAnsi="Calibri" w:cs="Calibri"/>
          <w:highlight w:val="yellow"/>
        </w:rPr>
        <w:t xml:space="preserve">is the lowest temperature setting for </w:t>
      </w:r>
      <w:r w:rsidR="0010653F" w:rsidRPr="00AA5458">
        <w:rPr>
          <w:rFonts w:ascii="Calibri" w:eastAsia="Calibri" w:hAnsi="Calibri" w:cs="Calibri"/>
          <w:highlight w:val="yellow"/>
        </w:rPr>
        <w:t>the</w:t>
      </w:r>
      <w:r w:rsidR="003314A7" w:rsidRPr="00AA5458">
        <w:rPr>
          <w:rFonts w:ascii="Calibri" w:eastAsia="Calibri" w:hAnsi="Calibri" w:cs="Calibri"/>
          <w:highlight w:val="yellow"/>
        </w:rPr>
        <w:t xml:space="preserve"> device </w:t>
      </w:r>
      <w:r w:rsidRPr="00AA5458">
        <w:rPr>
          <w:rFonts w:ascii="Calibri" w:eastAsia="Calibri" w:hAnsi="Calibri" w:cs="Calibri"/>
          <w:highlight w:val="yellow"/>
        </w:rPr>
        <w:t xml:space="preserve">at room temperature. To reach temperatures of 25 </w:t>
      </w:r>
      <w:r w:rsidR="001C0ACA" w:rsidRPr="00AA5458">
        <w:rPr>
          <w:rFonts w:ascii="Calibri" w:eastAsia="Arial" w:hAnsi="Calibri" w:cs="Calibri"/>
          <w:highlight w:val="yellow"/>
        </w:rPr>
        <w:t>°C</w:t>
      </w:r>
      <w:r w:rsidR="00823374" w:rsidRPr="00AA5458">
        <w:rPr>
          <w:rFonts w:ascii="Calibri" w:eastAsia="Calibri" w:hAnsi="Calibri" w:cs="Calibri"/>
          <w:i/>
          <w:highlight w:val="yellow"/>
        </w:rPr>
        <w:t xml:space="preserve"> </w:t>
      </w:r>
      <w:r w:rsidRPr="00AA5458">
        <w:rPr>
          <w:rFonts w:ascii="Calibri" w:eastAsia="Calibri" w:hAnsi="Calibri" w:cs="Calibri"/>
          <w:highlight w:val="yellow"/>
        </w:rPr>
        <w:t>or lower, place the machine in a cold</w:t>
      </w:r>
      <w:r w:rsidR="003314A7" w:rsidRPr="00AA5458">
        <w:rPr>
          <w:rFonts w:ascii="Calibri" w:eastAsia="Calibri" w:hAnsi="Calibri" w:cs="Calibri"/>
          <w:highlight w:val="yellow"/>
        </w:rPr>
        <w:t>er</w:t>
      </w:r>
      <w:r w:rsidRPr="00AA5458">
        <w:rPr>
          <w:rFonts w:ascii="Calibri" w:eastAsia="Calibri" w:hAnsi="Calibri" w:cs="Calibri"/>
          <w:highlight w:val="yellow"/>
        </w:rPr>
        <w:t xml:space="preserve"> room</w:t>
      </w:r>
      <w:r w:rsidR="001C0ACA" w:rsidRPr="00AA5458">
        <w:rPr>
          <w:rFonts w:ascii="Calibri" w:eastAsia="Calibri" w:hAnsi="Calibri" w:cs="Calibri"/>
          <w:highlight w:val="yellow"/>
        </w:rPr>
        <w:t xml:space="preserve"> or at 11 </w:t>
      </w:r>
      <w:r w:rsidR="0010653F" w:rsidRPr="00AA5458">
        <w:rPr>
          <w:rFonts w:ascii="Calibri" w:eastAsia="Arial" w:hAnsi="Calibri" w:cs="Calibri"/>
          <w:highlight w:val="yellow"/>
        </w:rPr>
        <w:t>°C</w:t>
      </w:r>
      <w:r w:rsidR="0010653F" w:rsidRPr="00AA5458">
        <w:rPr>
          <w:rFonts w:ascii="Calibri" w:eastAsia="Calibri" w:hAnsi="Calibri" w:cs="Calibri"/>
          <w:highlight w:val="yellow"/>
        </w:rPr>
        <w:t xml:space="preserve"> </w:t>
      </w:r>
      <w:r w:rsidR="001C0ACA" w:rsidRPr="00AA5458">
        <w:rPr>
          <w:rFonts w:ascii="Calibri" w:eastAsia="Calibri" w:hAnsi="Calibri" w:cs="Calibri"/>
          <w:highlight w:val="yellow"/>
        </w:rPr>
        <w:t>as recently published</w:t>
      </w:r>
      <w:r w:rsidR="001C0ACA" w:rsidRPr="00AA5458">
        <w:rPr>
          <w:rFonts w:ascii="Calibri" w:eastAsia="Calibri" w:hAnsi="Calibri" w:cs="Calibri"/>
          <w:highlight w:val="yellow"/>
        </w:rPr>
        <w:fldChar w:fldCharType="begin"/>
      </w:r>
      <w:r w:rsidR="00893576" w:rsidRPr="00AA5458">
        <w:rPr>
          <w:rFonts w:ascii="Calibri" w:eastAsia="Calibri" w:hAnsi="Calibri" w:cs="Calibri"/>
          <w:highlight w:val="yellow"/>
        </w:rPr>
        <w:instrText xml:space="preserve"> ADDIN PAPERS2_CITATIONS &lt;citation&gt;&lt;priority&gt;18&lt;/priority&gt;&lt;uuid&gt;FB014110-A3E8-4E37-B37E-3C3DE9AA3A73&lt;/uuid&gt;&lt;publications&gt;&lt;publication&gt;&lt;subtype&gt;400&lt;/subtype&gt;&lt;title&gt;Metabolic Analysis of Drosophila melanogaster Larval and Adult Brains</w:instrText>
      </w:r>
    </w:p>
    <w:p w14:paraId="6241D2FB" w14:textId="77C6BC59" w:rsidR="00142897" w:rsidRPr="00AA5458" w:rsidRDefault="00893576"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instrText>&lt;/title&gt;&lt;volume&gt;138&lt;/volume&gt;&lt;publication_date&gt;99201808201200000000222000&lt;/publication_date&gt;&lt;uuid&gt;FDF84E74-F155-4075-83E9-B142AB8BAD4F&lt;/uuid&gt;&lt;type&gt;400&lt;/type&gt;&lt;bundle&gt;&lt;publication&gt;&lt;title&gt;Journal of visualized experiments : JoVE&lt;/title&gt;&lt;uuid&gt;10C9CB1F-8CAC-4A9E-820C-A79DB8A70C20&lt;/uuid&gt;&lt;subtype&gt;-100&lt;/subtype&gt;&lt;type&gt;-100&lt;/type&gt;&lt;/publication&gt;&lt;/bundle&gt;&lt;authors&gt;&lt;author&gt;&lt;lastName&gt;Neville&lt;/lastName&gt;&lt;firstName&gt;Kathryn&lt;/firstName&gt;&lt;middleNames&gt;E&lt;/middleNames&gt;&lt;/author&gt;&lt;/authors&gt;&lt;/publication&gt;&lt;/publications&gt;&lt;cites&gt;&lt;/cites&gt;&lt;/citation&gt;</w:instrText>
      </w:r>
      <w:r w:rsidR="001C0ACA" w:rsidRPr="00AA5458">
        <w:rPr>
          <w:rFonts w:ascii="Calibri" w:eastAsia="Calibri" w:hAnsi="Calibri" w:cs="Calibri"/>
          <w:highlight w:val="yellow"/>
        </w:rPr>
        <w:fldChar w:fldCharType="separate"/>
      </w:r>
      <w:r w:rsidRPr="00AA5458">
        <w:rPr>
          <w:rFonts w:ascii="Calibri" w:hAnsi="Calibri" w:cs="Calibri"/>
          <w:highlight w:val="yellow"/>
          <w:vertAlign w:val="superscript"/>
        </w:rPr>
        <w:t>21</w:t>
      </w:r>
      <w:r w:rsidR="001C0ACA" w:rsidRPr="00AA5458">
        <w:rPr>
          <w:rFonts w:ascii="Calibri" w:eastAsia="Calibri" w:hAnsi="Calibri" w:cs="Calibri"/>
          <w:highlight w:val="yellow"/>
        </w:rPr>
        <w:fldChar w:fldCharType="end"/>
      </w:r>
      <w:r w:rsidR="00266E54" w:rsidRPr="00AA5458">
        <w:rPr>
          <w:rFonts w:ascii="Calibri" w:eastAsia="Calibri" w:hAnsi="Calibri" w:cs="Calibri"/>
          <w:highlight w:val="yellow"/>
        </w:rPr>
        <w:t>.</w:t>
      </w:r>
      <w:r w:rsidR="00823374" w:rsidRPr="00AA5458">
        <w:rPr>
          <w:rFonts w:ascii="Calibri" w:eastAsia="Calibri" w:hAnsi="Calibri" w:cs="Calibri"/>
          <w:highlight w:val="yellow"/>
        </w:rPr>
        <w:t xml:space="preserve"> </w:t>
      </w:r>
    </w:p>
    <w:p w14:paraId="6A11C351" w14:textId="71C00D9E"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3036EA10" w14:textId="77777777" w:rsidR="0010653F" w:rsidRPr="00AA5458" w:rsidRDefault="00C77D8B"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In the software</w:t>
      </w:r>
      <w:r w:rsidR="0010653F" w:rsidRPr="00AA5458">
        <w:rPr>
          <w:rFonts w:ascii="Calibri" w:eastAsia="Calibri" w:hAnsi="Calibri" w:cs="Calibri"/>
          <w:highlight w:val="yellow"/>
        </w:rPr>
        <w:t>,</w:t>
      </w:r>
      <w:r w:rsidRPr="00AA5458">
        <w:rPr>
          <w:rFonts w:ascii="Calibri" w:eastAsia="Calibri" w:hAnsi="Calibri" w:cs="Calibri"/>
          <w:highlight w:val="yellow"/>
        </w:rPr>
        <w:t xml:space="preserve"> </w:t>
      </w:r>
      <w:r w:rsidR="0010653F" w:rsidRPr="00AA5458">
        <w:rPr>
          <w:rFonts w:ascii="Calibri" w:eastAsia="Calibri" w:hAnsi="Calibri" w:cs="Calibri"/>
          <w:highlight w:val="yellow"/>
        </w:rPr>
        <w:t>use the following</w:t>
      </w:r>
      <w:r w:rsidR="00266E54" w:rsidRPr="00AA5458">
        <w:rPr>
          <w:rFonts w:ascii="Calibri" w:eastAsia="Calibri" w:hAnsi="Calibri" w:cs="Calibri"/>
          <w:highlight w:val="yellow"/>
        </w:rPr>
        <w:t xml:space="preserve"> protocol</w:t>
      </w:r>
      <w:r w:rsidR="0010653F" w:rsidRPr="00AA5458">
        <w:rPr>
          <w:rFonts w:ascii="Calibri" w:eastAsia="Calibri" w:hAnsi="Calibri" w:cs="Calibri"/>
          <w:highlight w:val="yellow"/>
        </w:rPr>
        <w:t xml:space="preserve">: </w:t>
      </w:r>
      <w:r w:rsidR="00266E54" w:rsidRPr="00AA5458">
        <w:rPr>
          <w:rFonts w:ascii="Calibri" w:eastAsia="Calibri" w:hAnsi="Calibri" w:cs="Calibri"/>
          <w:highlight w:val="yellow"/>
        </w:rPr>
        <w:t xml:space="preserve">3 min mixing – 2 min waiting – 2 min measuring. Depending on the experimental design, add injection steps from ports A-D after a </w:t>
      </w:r>
      <w:r w:rsidRPr="00AA5458">
        <w:rPr>
          <w:rFonts w:ascii="Calibri" w:eastAsia="Calibri" w:hAnsi="Calibri" w:cs="Calibri"/>
          <w:highlight w:val="yellow"/>
        </w:rPr>
        <w:t xml:space="preserve">chosen </w:t>
      </w:r>
      <w:r w:rsidR="00266E54" w:rsidRPr="00AA5458">
        <w:rPr>
          <w:rFonts w:ascii="Calibri" w:eastAsia="Calibri" w:hAnsi="Calibri" w:cs="Calibri"/>
          <w:highlight w:val="yellow"/>
        </w:rPr>
        <w:t xml:space="preserve">measurement step. </w:t>
      </w:r>
    </w:p>
    <w:p w14:paraId="4514A88F"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highlight w:val="yellow"/>
        </w:rPr>
      </w:pPr>
    </w:p>
    <w:p w14:paraId="467EF4B5" w14:textId="5EB60FAE" w:rsidR="00142897" w:rsidRPr="00AA5458" w:rsidRDefault="00266E54" w:rsidP="00AA5458">
      <w:pPr>
        <w:pStyle w:val="Standard1"/>
        <w:numPr>
          <w:ilvl w:val="2"/>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For quality check, and </w:t>
      </w:r>
      <w:r w:rsidR="00C77D8B" w:rsidRPr="00AA5458">
        <w:rPr>
          <w:rFonts w:ascii="Calibri" w:eastAsia="Calibri" w:hAnsi="Calibri" w:cs="Calibri"/>
          <w:highlight w:val="yellow"/>
        </w:rPr>
        <w:t>determination of basal OCR</w:t>
      </w:r>
      <w:r w:rsidRPr="00AA5458">
        <w:rPr>
          <w:rFonts w:ascii="Calibri" w:eastAsia="Calibri" w:hAnsi="Calibri" w:cs="Calibri"/>
          <w:highlight w:val="yellow"/>
        </w:rPr>
        <w:t xml:space="preserve">, wait </w:t>
      </w:r>
      <w:r w:rsidR="0010653F" w:rsidRPr="00AA5458">
        <w:rPr>
          <w:rFonts w:ascii="Calibri" w:eastAsia="Calibri" w:hAnsi="Calibri" w:cs="Calibri"/>
          <w:highlight w:val="yellow"/>
        </w:rPr>
        <w:t xml:space="preserve">for </w:t>
      </w:r>
      <w:r w:rsidRPr="00AA5458">
        <w:rPr>
          <w:rFonts w:ascii="Calibri" w:eastAsia="Calibri" w:hAnsi="Calibri" w:cs="Calibri"/>
          <w:highlight w:val="yellow"/>
        </w:rPr>
        <w:t xml:space="preserve">at least three measurement cycles before injecting the first drug </w:t>
      </w:r>
      <w:r w:rsidR="00823374" w:rsidRPr="00AA5458">
        <w:rPr>
          <w:rFonts w:ascii="Calibri" w:eastAsia="Calibri" w:hAnsi="Calibri" w:cs="Calibri"/>
          <w:i/>
          <w:highlight w:val="yellow"/>
        </w:rPr>
        <w:t>via</w:t>
      </w:r>
      <w:r w:rsidRPr="00AA5458">
        <w:rPr>
          <w:rFonts w:ascii="Calibri" w:eastAsia="Calibri" w:hAnsi="Calibri" w:cs="Calibri"/>
          <w:highlight w:val="yellow"/>
        </w:rPr>
        <w:t xml:space="preserve"> port A. For a detailed timeline of the protocol, please see reference </w:t>
      </w:r>
      <w:r w:rsidR="008769BA" w:rsidRPr="00AA5458">
        <w:rPr>
          <w:rFonts w:ascii="Calibri" w:eastAsia="Calibri" w:hAnsi="Calibri" w:cs="Calibri"/>
          <w:highlight w:val="yellow"/>
        </w:rPr>
        <w:t>Becker</w:t>
      </w:r>
      <w:r w:rsidR="00823374" w:rsidRPr="00AA5458">
        <w:rPr>
          <w:rFonts w:ascii="Calibri" w:eastAsia="Calibri" w:hAnsi="Calibri" w:cs="Calibri"/>
          <w:i/>
          <w:highlight w:val="yellow"/>
        </w:rPr>
        <w:t xml:space="preserve"> et al</w:t>
      </w:r>
      <w:r w:rsidR="0010653F" w:rsidRPr="00AA5458">
        <w:rPr>
          <w:rFonts w:ascii="Calibri" w:eastAsia="Calibri" w:hAnsi="Calibri" w:cs="Calibri"/>
          <w:i/>
          <w:highlight w:val="yellow"/>
        </w:rPr>
        <w:t>.</w:t>
      </w:r>
      <w:r w:rsidR="0010653F" w:rsidRPr="00AA5458">
        <w:rPr>
          <w:rFonts w:ascii="Calibri" w:eastAsia="Calibri" w:hAnsi="Calibri" w:cs="Calibri"/>
          <w:highlight w:val="yellow"/>
          <w:vertAlign w:val="superscript"/>
        </w:rPr>
        <w:t>13</w:t>
      </w:r>
      <w:r w:rsidR="0010653F" w:rsidRPr="00AA5458">
        <w:rPr>
          <w:rFonts w:ascii="Calibri" w:eastAsia="Calibri" w:hAnsi="Calibri" w:cs="Calibri"/>
          <w:i/>
          <w:highlight w:val="yellow"/>
        </w:rPr>
        <w:t>.</w:t>
      </w:r>
    </w:p>
    <w:p w14:paraId="0F7EAE61"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09F484ED" w14:textId="591C6E72" w:rsidR="00142897" w:rsidRPr="00AA5458" w:rsidRDefault="00266E54"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b/>
          <w:highlight w:val="yellow"/>
        </w:rPr>
        <w:t xml:space="preserve">Cartridge </w:t>
      </w:r>
      <w:r w:rsidR="0010653F" w:rsidRPr="00AA5458">
        <w:rPr>
          <w:rFonts w:ascii="Calibri" w:eastAsia="Calibri" w:hAnsi="Calibri" w:cs="Calibri"/>
          <w:b/>
          <w:highlight w:val="yellow"/>
        </w:rPr>
        <w:t>P</w:t>
      </w:r>
      <w:r w:rsidRPr="00AA5458">
        <w:rPr>
          <w:rFonts w:ascii="Calibri" w:eastAsia="Calibri" w:hAnsi="Calibri" w:cs="Calibri"/>
          <w:b/>
          <w:highlight w:val="yellow"/>
        </w:rPr>
        <w:t>reparation</w:t>
      </w:r>
    </w:p>
    <w:p w14:paraId="049C28BB"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b/>
          <w:highlight w:val="yellow"/>
        </w:rPr>
      </w:pPr>
    </w:p>
    <w:p w14:paraId="75D33CFC" w14:textId="50F94A69"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Pre-calibrate the cartridge a day (or at least 4 h) prior to testing. </w:t>
      </w:r>
      <w:r w:rsidR="0010653F" w:rsidRPr="00AA5458">
        <w:rPr>
          <w:rFonts w:ascii="Calibri" w:eastAsia="Calibri" w:hAnsi="Calibri" w:cs="Calibri"/>
          <w:highlight w:val="yellow"/>
        </w:rPr>
        <w:t>Add</w:t>
      </w:r>
      <w:r w:rsidRPr="00AA5458">
        <w:rPr>
          <w:rFonts w:ascii="Calibri" w:eastAsia="Calibri" w:hAnsi="Calibri" w:cs="Calibri"/>
          <w:highlight w:val="yellow"/>
        </w:rPr>
        <w:t xml:space="preserve"> 1.0 mL of Calibrant (pH 7.4) to each well and place the sensor cartridge on top of the plate and store at 37 </w:t>
      </w:r>
      <w:r w:rsidR="007C70E5" w:rsidRPr="00AA5458">
        <w:rPr>
          <w:rFonts w:ascii="Calibri" w:eastAsia="Arial" w:hAnsi="Calibri" w:cs="Calibri"/>
          <w:highlight w:val="yellow"/>
        </w:rPr>
        <w:t>°C</w:t>
      </w:r>
      <w:r w:rsidR="00823374" w:rsidRPr="00AA5458">
        <w:rPr>
          <w:rFonts w:ascii="Calibri" w:eastAsia="Calibri" w:hAnsi="Calibri" w:cs="Calibri"/>
          <w:i/>
          <w:highlight w:val="yellow"/>
        </w:rPr>
        <w:t xml:space="preserve"> </w:t>
      </w:r>
      <w:r w:rsidRPr="00AA5458">
        <w:rPr>
          <w:rFonts w:ascii="Calibri" w:eastAsia="Calibri" w:hAnsi="Calibri" w:cs="Calibri"/>
          <w:highlight w:val="yellow"/>
        </w:rPr>
        <w:t>without CO</w:t>
      </w:r>
      <w:r w:rsidRPr="00AA5458">
        <w:rPr>
          <w:rFonts w:ascii="Calibri" w:eastAsia="Calibri" w:hAnsi="Calibri" w:cs="Calibri"/>
          <w:highlight w:val="yellow"/>
          <w:vertAlign w:val="subscript"/>
        </w:rPr>
        <w:t>2</w:t>
      </w:r>
      <w:r w:rsidRPr="00AA5458">
        <w:rPr>
          <w:rFonts w:ascii="Calibri" w:eastAsia="Calibri" w:hAnsi="Calibri" w:cs="Calibri"/>
          <w:highlight w:val="yellow"/>
        </w:rPr>
        <w:t xml:space="preserve"> for overnight or up to 72 h. Prevent the evaporation of cartridge with parafilm if it is being hydrated for more than 24 h.</w:t>
      </w:r>
    </w:p>
    <w:p w14:paraId="6BBD2705"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highlight w:val="yellow"/>
        </w:rPr>
      </w:pPr>
    </w:p>
    <w:p w14:paraId="43D79272" w14:textId="6E91952B"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Ensure that the experimental drugs are </w:t>
      </w:r>
      <w:r w:rsidR="00C77D8B" w:rsidRPr="00AA5458">
        <w:rPr>
          <w:rFonts w:ascii="Calibri" w:eastAsia="Calibri" w:hAnsi="Calibri" w:cs="Calibri"/>
          <w:highlight w:val="yellow"/>
        </w:rPr>
        <w:t xml:space="preserve">well </w:t>
      </w:r>
      <w:r w:rsidRPr="00AA5458">
        <w:rPr>
          <w:rFonts w:ascii="Calibri" w:eastAsia="Calibri" w:hAnsi="Calibri" w:cs="Calibri"/>
          <w:highlight w:val="yellow"/>
        </w:rPr>
        <w:t xml:space="preserve">dissolved in the </w:t>
      </w:r>
      <w:r w:rsidR="00C77D8B" w:rsidRPr="00AA5458">
        <w:rPr>
          <w:rFonts w:ascii="Calibri" w:eastAsia="Calibri" w:hAnsi="Calibri" w:cs="Calibri"/>
          <w:highlight w:val="yellow"/>
        </w:rPr>
        <w:t xml:space="preserve">medium </w:t>
      </w:r>
      <w:r w:rsidRPr="00AA5458">
        <w:rPr>
          <w:rFonts w:ascii="Calibri" w:eastAsia="Calibri" w:hAnsi="Calibri" w:cs="Calibri"/>
          <w:highlight w:val="yellow"/>
        </w:rPr>
        <w:t>(</w:t>
      </w:r>
      <w:r w:rsidR="00C77D8B" w:rsidRPr="00AA5458">
        <w:rPr>
          <w:rFonts w:ascii="Calibri" w:eastAsia="Calibri" w:hAnsi="Calibri" w:cs="Calibri"/>
          <w:highlight w:val="yellow"/>
        </w:rPr>
        <w:t xml:space="preserve">fresh medium </w:t>
      </w:r>
      <w:r w:rsidRPr="00AA5458">
        <w:rPr>
          <w:rFonts w:ascii="Calibri" w:eastAsia="Calibri" w:hAnsi="Calibri" w:cs="Calibri"/>
          <w:highlight w:val="yellow"/>
        </w:rPr>
        <w:t xml:space="preserve">+ 2.5% glucose) before the start of the experiment. </w:t>
      </w:r>
    </w:p>
    <w:p w14:paraId="401A05D7"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415EEE8F" w14:textId="0F6C4B52"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Measure and adjust the pH of the drug solution to the pH of the vehicle at the desired temperature to avoid any </w:t>
      </w:r>
      <w:r w:rsidR="00C77D8B" w:rsidRPr="00AA5458">
        <w:rPr>
          <w:rFonts w:ascii="Calibri" w:eastAsia="Calibri" w:hAnsi="Calibri" w:cs="Calibri"/>
          <w:highlight w:val="yellow"/>
        </w:rPr>
        <w:t>pH</w:t>
      </w:r>
      <w:r w:rsidR="00C77D8B" w:rsidRPr="00AA5458" w:rsidDel="00C77D8B">
        <w:rPr>
          <w:rFonts w:ascii="Calibri" w:eastAsia="Calibri" w:hAnsi="Calibri" w:cs="Calibri"/>
          <w:highlight w:val="yellow"/>
        </w:rPr>
        <w:t xml:space="preserve"> </w:t>
      </w:r>
      <w:r w:rsidR="00C77D8B" w:rsidRPr="00AA5458">
        <w:rPr>
          <w:rFonts w:ascii="Calibri" w:eastAsia="Calibri" w:hAnsi="Calibri" w:cs="Calibri"/>
          <w:highlight w:val="yellow"/>
        </w:rPr>
        <w:t>difference</w:t>
      </w:r>
      <w:r w:rsidRPr="00AA5458">
        <w:rPr>
          <w:rFonts w:ascii="Calibri" w:eastAsia="Calibri" w:hAnsi="Calibri" w:cs="Calibri"/>
          <w:highlight w:val="yellow"/>
        </w:rPr>
        <w:t xml:space="preserve"> during drug injection. </w:t>
      </w:r>
    </w:p>
    <w:p w14:paraId="71F2BB8A"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081183F0" w14:textId="18638080"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Pipet the drug solution to its allocated injection port. For example, </w:t>
      </w:r>
      <w:r w:rsidR="0010653F" w:rsidRPr="00AA5458">
        <w:rPr>
          <w:rFonts w:ascii="Calibri" w:eastAsia="Calibri" w:hAnsi="Calibri" w:cs="Calibri"/>
          <w:highlight w:val="yellow"/>
        </w:rPr>
        <w:t xml:space="preserve">use </w:t>
      </w:r>
      <w:r w:rsidRPr="00AA5458">
        <w:rPr>
          <w:rFonts w:ascii="Calibri" w:eastAsia="Calibri" w:hAnsi="Calibri" w:cs="Calibri"/>
          <w:highlight w:val="yellow"/>
        </w:rPr>
        <w:t xml:space="preserve">77 μL for port A </w:t>
      </w:r>
      <w:r w:rsidR="000021AA" w:rsidRPr="00AA5458">
        <w:rPr>
          <w:rFonts w:ascii="Calibri" w:eastAsia="Calibri" w:hAnsi="Calibri" w:cs="Calibri"/>
          <w:highlight w:val="yellow"/>
        </w:rPr>
        <w:t xml:space="preserve">to achieve a 1:10 dilution in a 770 μL solution </w:t>
      </w:r>
      <w:r w:rsidRPr="00AA5458">
        <w:rPr>
          <w:rFonts w:ascii="Calibri" w:eastAsia="Calibri" w:hAnsi="Calibri" w:cs="Calibri"/>
          <w:highlight w:val="yellow"/>
        </w:rPr>
        <w:t xml:space="preserve">and </w:t>
      </w:r>
      <w:r w:rsidR="000021AA" w:rsidRPr="00AA5458">
        <w:rPr>
          <w:rFonts w:ascii="Calibri" w:eastAsia="Calibri" w:hAnsi="Calibri" w:cs="Calibri"/>
          <w:highlight w:val="yellow"/>
        </w:rPr>
        <w:t xml:space="preserve">subsequently </w:t>
      </w:r>
      <w:r w:rsidRPr="00AA5458">
        <w:rPr>
          <w:rFonts w:ascii="Calibri" w:eastAsia="Calibri" w:hAnsi="Calibri" w:cs="Calibri"/>
          <w:highlight w:val="yellow"/>
        </w:rPr>
        <w:t>85 μL for port B</w:t>
      </w:r>
      <w:r w:rsidR="0010653F" w:rsidRPr="00AA5458">
        <w:rPr>
          <w:rFonts w:ascii="Calibri" w:eastAsia="Calibri" w:hAnsi="Calibri" w:cs="Calibri"/>
          <w:highlight w:val="yellow"/>
        </w:rPr>
        <w:t>.</w:t>
      </w:r>
    </w:p>
    <w:p w14:paraId="22FF49C2"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36BD5A77" w14:textId="3C2DCE7F"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Load the cartridge into the machine and begin calibration.</w:t>
      </w:r>
    </w:p>
    <w:p w14:paraId="1944498B"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BC629D1" w14:textId="18293118" w:rsidR="00142897" w:rsidRPr="00AA5458" w:rsidRDefault="00266E54"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b/>
          <w:highlight w:val="yellow"/>
        </w:rPr>
        <w:t xml:space="preserve">Plate </w:t>
      </w:r>
      <w:r w:rsidR="0010653F" w:rsidRPr="00AA5458">
        <w:rPr>
          <w:rFonts w:ascii="Calibri" w:eastAsia="Calibri" w:hAnsi="Calibri" w:cs="Calibri"/>
          <w:b/>
          <w:highlight w:val="yellow"/>
        </w:rPr>
        <w:t>P</w:t>
      </w:r>
      <w:r w:rsidRPr="00AA5458">
        <w:rPr>
          <w:rFonts w:ascii="Calibri" w:eastAsia="Calibri" w:hAnsi="Calibri" w:cs="Calibri"/>
          <w:b/>
          <w:highlight w:val="yellow"/>
        </w:rPr>
        <w:t>reparation</w:t>
      </w:r>
    </w:p>
    <w:p w14:paraId="2C3F2C57"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b/>
          <w:highlight w:val="yellow"/>
        </w:rPr>
      </w:pPr>
    </w:p>
    <w:p w14:paraId="260763F0" w14:textId="67047875" w:rsidR="00142897" w:rsidRPr="00AA5458" w:rsidRDefault="00266E54"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 xml:space="preserve">Note: It is strongly </w:t>
      </w:r>
      <w:r w:rsidR="0010653F" w:rsidRPr="00AA5458">
        <w:rPr>
          <w:rFonts w:ascii="Calibri" w:eastAsia="Calibri" w:hAnsi="Calibri" w:cs="Calibri"/>
          <w:highlight w:val="yellow"/>
        </w:rPr>
        <w:t>recommended</w:t>
      </w:r>
      <w:r w:rsidRPr="00AA5458">
        <w:rPr>
          <w:rFonts w:ascii="Calibri" w:eastAsia="Calibri" w:hAnsi="Calibri" w:cs="Calibri"/>
          <w:highlight w:val="yellow"/>
        </w:rPr>
        <w:t xml:space="preserve"> that two people prepare the plate simultaneously. The duration of one plate preparation per two people may require ~45-60 minutes.</w:t>
      </w:r>
    </w:p>
    <w:p w14:paraId="318E1D1C"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highlight w:val="yellow"/>
        </w:rPr>
      </w:pPr>
    </w:p>
    <w:p w14:paraId="0491C2C9" w14:textId="2176FA8C"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Adjust the freshly prepared media + 2.5% glucose to the desired pH</w:t>
      </w:r>
      <w:r w:rsidR="00C77D8B" w:rsidRPr="00AA5458">
        <w:rPr>
          <w:rFonts w:ascii="Calibri" w:eastAsia="Calibri" w:hAnsi="Calibri" w:cs="Calibri"/>
          <w:highlight w:val="yellow"/>
        </w:rPr>
        <w:t xml:space="preserve"> with 1 N HCl.</w:t>
      </w:r>
      <w:r w:rsidRPr="00AA5458">
        <w:rPr>
          <w:rFonts w:ascii="Calibri" w:eastAsia="Calibri" w:hAnsi="Calibri" w:cs="Calibri"/>
          <w:highlight w:val="yellow"/>
        </w:rPr>
        <w:t xml:space="preserve"> Make sure that the pH is not affected by changes in temperature. </w:t>
      </w:r>
    </w:p>
    <w:p w14:paraId="2560A2BC"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highlight w:val="yellow"/>
        </w:rPr>
      </w:pPr>
    </w:p>
    <w:p w14:paraId="364329BC" w14:textId="05CD05B5" w:rsidR="000021AA" w:rsidRPr="00AA5458" w:rsidRDefault="000021AA"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Prepare an ice box and place a metal plate on the ice.</w:t>
      </w:r>
    </w:p>
    <w:p w14:paraId="45EFD106"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1702FC09" w14:textId="2F859BA2"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Open the islet plate (the 24-well plate) package and immerse the</w:t>
      </w:r>
      <w:r w:rsidR="00823374" w:rsidRPr="00AA5458">
        <w:rPr>
          <w:rFonts w:ascii="Calibri" w:eastAsia="Calibri" w:hAnsi="Calibri" w:cs="Calibri"/>
          <w:highlight w:val="yellow"/>
        </w:rPr>
        <w:t xml:space="preserve"> </w:t>
      </w:r>
      <w:r w:rsidRPr="00AA5458">
        <w:rPr>
          <w:rFonts w:ascii="Calibri" w:eastAsia="Calibri" w:hAnsi="Calibri" w:cs="Calibri"/>
          <w:highlight w:val="yellow"/>
        </w:rPr>
        <w:t xml:space="preserve">nets in a </w:t>
      </w:r>
      <w:r w:rsidR="00823374" w:rsidRPr="00AA5458">
        <w:rPr>
          <w:rFonts w:ascii="Calibri" w:eastAsia="Calibri" w:hAnsi="Calibri" w:cs="Calibri"/>
          <w:highlight w:val="yellow"/>
        </w:rPr>
        <w:t>Petri</w:t>
      </w:r>
      <w:r w:rsidRPr="00AA5458">
        <w:rPr>
          <w:rFonts w:ascii="Calibri" w:eastAsia="Calibri" w:hAnsi="Calibri" w:cs="Calibri"/>
          <w:highlight w:val="yellow"/>
        </w:rPr>
        <w:t xml:space="preserve"> dish (92 </w:t>
      </w:r>
      <w:r w:rsidR="0010653F" w:rsidRPr="00AA5458">
        <w:rPr>
          <w:rFonts w:ascii="Calibri" w:eastAsia="Calibri" w:hAnsi="Calibri" w:cs="Calibri"/>
          <w:highlight w:val="yellow"/>
        </w:rPr>
        <w:t xml:space="preserve">mm </w:t>
      </w:r>
      <w:r w:rsidRPr="00AA5458">
        <w:rPr>
          <w:rFonts w:ascii="Calibri" w:eastAsia="Calibri" w:hAnsi="Calibri" w:cs="Calibri"/>
          <w:highlight w:val="yellow"/>
        </w:rPr>
        <w:t>x 16 mm) with media.</w:t>
      </w:r>
    </w:p>
    <w:p w14:paraId="688BB61D"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52D6765D" w14:textId="39B97877" w:rsidR="00142897" w:rsidRPr="00AA5458" w:rsidRDefault="001B06CE"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Collect one</w:t>
      </w:r>
      <w:r w:rsidR="00266E54" w:rsidRPr="00AA5458">
        <w:rPr>
          <w:rFonts w:ascii="Calibri" w:eastAsia="Calibri" w:hAnsi="Calibri" w:cs="Calibri"/>
          <w:highlight w:val="yellow"/>
        </w:rPr>
        <w:t xml:space="preserve"> net </w:t>
      </w:r>
      <w:r w:rsidRPr="00AA5458">
        <w:rPr>
          <w:rFonts w:ascii="Calibri" w:eastAsia="Calibri" w:hAnsi="Calibri" w:cs="Calibri"/>
          <w:highlight w:val="yellow"/>
        </w:rPr>
        <w:t>with</w:t>
      </w:r>
      <w:r w:rsidR="00266E54" w:rsidRPr="00AA5458">
        <w:rPr>
          <w:rFonts w:ascii="Calibri" w:eastAsia="Calibri" w:hAnsi="Calibri" w:cs="Calibri"/>
          <w:highlight w:val="yellow"/>
        </w:rPr>
        <w:t xml:space="preserve"> the inserter (a small instrument that places the net firmly in the well) and have the inserter stand up next to the microscope. Add a small drop of media to the net attached to the inserter. </w:t>
      </w:r>
    </w:p>
    <w:p w14:paraId="2A6AA448" w14:textId="4C8BB5C2"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582D1527" w14:textId="29F05C30"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AA5458">
        <w:rPr>
          <w:rFonts w:ascii="Calibri" w:eastAsia="Calibri" w:hAnsi="Calibri" w:cs="Calibri"/>
        </w:rPr>
        <w:t>Anesthetize the flies (</w:t>
      </w:r>
      <w:r w:rsidR="000021AA" w:rsidRPr="00AA5458">
        <w:rPr>
          <w:rFonts w:ascii="Calibri" w:eastAsia="Calibri" w:hAnsi="Calibri" w:cs="Calibri"/>
        </w:rPr>
        <w:t>o</w:t>
      </w:r>
      <w:r w:rsidRPr="00AA5458">
        <w:rPr>
          <w:rFonts w:ascii="Calibri" w:eastAsia="Calibri" w:hAnsi="Calibri" w:cs="Calibri"/>
        </w:rPr>
        <w:t>ne week or 4 weeks old canton males</w:t>
      </w:r>
      <w:r w:rsidR="00182E4A" w:rsidRPr="00AA5458">
        <w:rPr>
          <w:rFonts w:ascii="Calibri" w:eastAsia="Calibri" w:hAnsi="Calibri" w:cs="Calibri"/>
        </w:rPr>
        <w:t xml:space="preserve"> were used here</w:t>
      </w:r>
      <w:r w:rsidRPr="00AA5458">
        <w:rPr>
          <w:rFonts w:ascii="Calibri" w:eastAsia="Calibri" w:hAnsi="Calibri" w:cs="Calibri"/>
        </w:rPr>
        <w:t>) by placing the flies on</w:t>
      </w:r>
      <w:r w:rsidR="00823374" w:rsidRPr="00AA5458">
        <w:rPr>
          <w:rFonts w:ascii="Calibri" w:eastAsia="Calibri" w:hAnsi="Calibri" w:cs="Calibri"/>
        </w:rPr>
        <w:t xml:space="preserve"> </w:t>
      </w:r>
      <w:r w:rsidRPr="00AA5458">
        <w:rPr>
          <w:rFonts w:ascii="Calibri" w:eastAsia="Calibri" w:hAnsi="Calibri" w:cs="Calibri"/>
        </w:rPr>
        <w:t xml:space="preserve">the </w:t>
      </w:r>
      <w:r w:rsidR="0010653F" w:rsidRPr="00AA5458">
        <w:rPr>
          <w:rFonts w:ascii="Calibri" w:eastAsia="Calibri" w:hAnsi="Calibri" w:cs="Calibri"/>
        </w:rPr>
        <w:t>ice-cold</w:t>
      </w:r>
      <w:r w:rsidRPr="00AA5458">
        <w:rPr>
          <w:rFonts w:ascii="Calibri" w:eastAsia="Calibri" w:hAnsi="Calibri" w:cs="Calibri"/>
        </w:rPr>
        <w:t xml:space="preserve"> metal plate. </w:t>
      </w:r>
    </w:p>
    <w:p w14:paraId="54915F72"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68076FEE" w14:textId="72F8346A"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Using forceps, grab the abdomen of a fly and immerse it in the media in a </w:t>
      </w:r>
      <w:r w:rsidR="00823374" w:rsidRPr="00AA5458">
        <w:rPr>
          <w:rFonts w:ascii="Calibri" w:eastAsia="Calibri" w:hAnsi="Calibri" w:cs="Calibri"/>
          <w:highlight w:val="yellow"/>
        </w:rPr>
        <w:t>Petri</w:t>
      </w:r>
      <w:r w:rsidRPr="00AA5458">
        <w:rPr>
          <w:rFonts w:ascii="Calibri" w:eastAsia="Calibri" w:hAnsi="Calibri" w:cs="Calibri"/>
          <w:highlight w:val="yellow"/>
        </w:rPr>
        <w:t xml:space="preserve"> dish under the </w:t>
      </w:r>
      <w:r w:rsidR="0010653F" w:rsidRPr="00AA5458">
        <w:rPr>
          <w:rFonts w:ascii="Calibri" w:eastAsia="Calibri" w:hAnsi="Calibri" w:cs="Calibri"/>
          <w:highlight w:val="yellow"/>
        </w:rPr>
        <w:t>microscope</w:t>
      </w:r>
      <w:r w:rsidRPr="00AA5458">
        <w:rPr>
          <w:rFonts w:ascii="Calibri" w:eastAsia="Calibri" w:hAnsi="Calibri" w:cs="Calibri"/>
          <w:highlight w:val="yellow"/>
        </w:rPr>
        <w:t>.</w:t>
      </w:r>
    </w:p>
    <w:p w14:paraId="005DDD4C"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2BFF6C4D" w14:textId="7BF48D0B"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Using a second pair of forceps, gently remove the head of the fly. Place it </w:t>
      </w:r>
      <w:r w:rsidR="0010653F" w:rsidRPr="00AA5458">
        <w:rPr>
          <w:rFonts w:ascii="Calibri" w:eastAsia="Calibri" w:hAnsi="Calibri" w:cs="Calibri"/>
          <w:highlight w:val="yellow"/>
        </w:rPr>
        <w:t>i</w:t>
      </w:r>
      <w:r w:rsidRPr="00AA5458">
        <w:rPr>
          <w:rFonts w:ascii="Calibri" w:eastAsia="Calibri" w:hAnsi="Calibri" w:cs="Calibri"/>
          <w:highlight w:val="yellow"/>
        </w:rPr>
        <w:t>n the middle of the net attached to the inserter</w:t>
      </w:r>
      <w:r w:rsidR="0010653F" w:rsidRPr="00AA5458">
        <w:rPr>
          <w:rFonts w:ascii="Calibri" w:eastAsia="Calibri" w:hAnsi="Calibri" w:cs="Calibri"/>
          <w:highlight w:val="yellow"/>
        </w:rPr>
        <w:t xml:space="preserve"> </w:t>
      </w:r>
      <w:r w:rsidRPr="00AA5458">
        <w:rPr>
          <w:rFonts w:ascii="Calibri" w:eastAsia="Calibri" w:hAnsi="Calibri" w:cs="Calibri"/>
          <w:highlight w:val="yellow"/>
        </w:rPr>
        <w:t>and verify that the head is immersed in media.</w:t>
      </w:r>
    </w:p>
    <w:p w14:paraId="00EA8897"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4086B6B6" w14:textId="1F393AD6"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Center the heads when there are 16 of them on the net. </w:t>
      </w:r>
      <w:r w:rsidR="000021AA" w:rsidRPr="00AA5458">
        <w:rPr>
          <w:rFonts w:ascii="Calibri" w:eastAsia="Calibri" w:hAnsi="Calibri" w:cs="Calibri"/>
          <w:highlight w:val="yellow"/>
        </w:rPr>
        <w:t>Remove superfluous</w:t>
      </w:r>
      <w:r w:rsidRPr="00AA5458">
        <w:rPr>
          <w:rFonts w:ascii="Calibri" w:eastAsia="Calibri" w:hAnsi="Calibri" w:cs="Calibri"/>
          <w:highlight w:val="yellow"/>
        </w:rPr>
        <w:t xml:space="preserve"> fluid before centering the heads </w:t>
      </w:r>
      <w:r w:rsidR="000021AA" w:rsidRPr="00AA5458">
        <w:rPr>
          <w:rFonts w:ascii="Calibri" w:eastAsia="Calibri" w:hAnsi="Calibri" w:cs="Calibri"/>
          <w:highlight w:val="yellow"/>
        </w:rPr>
        <w:t xml:space="preserve">to </w:t>
      </w:r>
      <w:r w:rsidR="0010653F" w:rsidRPr="00AA5458">
        <w:rPr>
          <w:rFonts w:ascii="Calibri" w:eastAsia="Calibri" w:hAnsi="Calibri" w:cs="Calibri"/>
          <w:highlight w:val="yellow"/>
        </w:rPr>
        <w:t>prevent</w:t>
      </w:r>
      <w:r w:rsidR="000021AA" w:rsidRPr="00AA5458">
        <w:rPr>
          <w:rFonts w:ascii="Calibri" w:eastAsia="Calibri" w:hAnsi="Calibri" w:cs="Calibri"/>
          <w:highlight w:val="yellow"/>
        </w:rPr>
        <w:t xml:space="preserve"> loss of</w:t>
      </w:r>
      <w:r w:rsidRPr="00AA5458">
        <w:rPr>
          <w:rFonts w:ascii="Calibri" w:eastAsia="Calibri" w:hAnsi="Calibri" w:cs="Calibri"/>
          <w:highlight w:val="yellow"/>
        </w:rPr>
        <w:t xml:space="preserve"> heads while placing them in the well.</w:t>
      </w:r>
    </w:p>
    <w:p w14:paraId="1C4A4239" w14:textId="457317F9" w:rsidR="00182E4A" w:rsidRPr="00AA5458" w:rsidRDefault="00182E4A" w:rsidP="00AA5458">
      <w:pPr>
        <w:pStyle w:val="Standard1"/>
        <w:pBdr>
          <w:top w:val="nil"/>
          <w:left w:val="nil"/>
          <w:bottom w:val="nil"/>
          <w:right w:val="nil"/>
          <w:between w:val="nil"/>
        </w:pBdr>
        <w:contextualSpacing/>
        <w:rPr>
          <w:rFonts w:ascii="Calibri" w:eastAsia="Calibri" w:hAnsi="Calibri" w:cs="Calibri"/>
          <w:highlight w:val="yellow"/>
        </w:rPr>
      </w:pPr>
    </w:p>
    <w:p w14:paraId="6B6B8991" w14:textId="760B71DB" w:rsidR="00182E4A" w:rsidRPr="00AA5458" w:rsidRDefault="00182E4A"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 xml:space="preserve">Note: 16 fly heads were used </w:t>
      </w:r>
      <w:r w:rsidR="0010653F" w:rsidRPr="00AA5458">
        <w:rPr>
          <w:rFonts w:ascii="Calibri" w:eastAsia="Calibri" w:hAnsi="Calibri" w:cs="Calibri"/>
          <w:highlight w:val="yellow"/>
        </w:rPr>
        <w:t>as</w:t>
      </w:r>
      <w:r w:rsidRPr="00AA5458">
        <w:rPr>
          <w:rFonts w:ascii="Calibri" w:eastAsia="Calibri" w:hAnsi="Calibri" w:cs="Calibri"/>
          <w:highlight w:val="yellow"/>
        </w:rPr>
        <w:t xml:space="preserve"> this number gave sufficient and stable data within a reasonable time of plate preparation</w:t>
      </w:r>
      <w:r w:rsidR="0010653F" w:rsidRPr="00AA5458">
        <w:rPr>
          <w:rFonts w:ascii="Calibri" w:eastAsia="Calibri" w:hAnsi="Calibri" w:cs="Calibri"/>
          <w:highlight w:val="yellow"/>
        </w:rPr>
        <w:t xml:space="preserve"> during method establishment</w:t>
      </w:r>
      <w:r w:rsidRPr="00AA5458">
        <w:rPr>
          <w:rFonts w:ascii="Calibri" w:eastAsia="Calibri" w:hAnsi="Calibri" w:cs="Calibri"/>
          <w:highlight w:val="yellow"/>
        </w:rPr>
        <w:t xml:space="preserve">. </w:t>
      </w:r>
    </w:p>
    <w:p w14:paraId="0B1C4441"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283073B1" w14:textId="51969DB5"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Using the inserter, place the net in the well. Ensure that the heads are trapped under the net</w:t>
      </w:r>
      <w:r w:rsidR="000021AA" w:rsidRPr="00AA5458">
        <w:rPr>
          <w:rFonts w:ascii="Calibri" w:eastAsia="Calibri" w:hAnsi="Calibri" w:cs="Calibri"/>
          <w:highlight w:val="yellow"/>
        </w:rPr>
        <w:t>.</w:t>
      </w:r>
      <w:r w:rsidRPr="00AA5458">
        <w:rPr>
          <w:rFonts w:ascii="Calibri" w:eastAsia="Calibri" w:hAnsi="Calibri" w:cs="Calibri"/>
          <w:highlight w:val="yellow"/>
        </w:rPr>
        <w:t xml:space="preserve"> Slowly add 700 μL of media + 2.5% glucose (</w:t>
      </w:r>
      <w:r w:rsidR="00823374" w:rsidRPr="00AA5458">
        <w:rPr>
          <w:rFonts w:ascii="Calibri" w:eastAsia="Calibri" w:hAnsi="Calibri" w:cs="Calibri"/>
          <w:b/>
          <w:highlight w:val="yellow"/>
        </w:rPr>
        <w:t>Figure 1</w:t>
      </w:r>
      <w:r w:rsidRPr="00AA5458">
        <w:rPr>
          <w:rFonts w:ascii="Calibri" w:eastAsia="Calibri" w:hAnsi="Calibri" w:cs="Calibri"/>
          <w:highlight w:val="yellow"/>
        </w:rPr>
        <w:t>).</w:t>
      </w:r>
      <w:r w:rsidR="0010653F" w:rsidRPr="00AA5458">
        <w:rPr>
          <w:rFonts w:ascii="Calibri" w:eastAsia="Calibri" w:hAnsi="Calibri" w:cs="Calibri"/>
          <w:highlight w:val="yellow"/>
        </w:rPr>
        <w:t xml:space="preserve"> </w:t>
      </w:r>
      <w:r w:rsidRPr="00AA5458">
        <w:rPr>
          <w:rFonts w:ascii="Calibri" w:eastAsia="Calibri" w:hAnsi="Calibri" w:cs="Calibri"/>
          <w:highlight w:val="yellow"/>
        </w:rPr>
        <w:t>Repeat the process for each of the wells.</w:t>
      </w:r>
    </w:p>
    <w:p w14:paraId="65D310BC"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6D35E86A" w14:textId="2DC4B5AB" w:rsidR="00142897" w:rsidRPr="00AA5458" w:rsidRDefault="00266E54" w:rsidP="00AA5458">
      <w:pPr>
        <w:pStyle w:val="Standard1"/>
        <w:pBdr>
          <w:top w:val="nil"/>
          <w:left w:val="nil"/>
          <w:bottom w:val="nil"/>
          <w:right w:val="nil"/>
          <w:between w:val="nil"/>
        </w:pBdr>
        <w:contextualSpacing/>
        <w:rPr>
          <w:rFonts w:ascii="Calibri" w:eastAsia="Calibri" w:hAnsi="Calibri" w:cs="Calibri"/>
          <w:highlight w:val="yellow"/>
        </w:rPr>
      </w:pPr>
      <w:r w:rsidRPr="00AA5458">
        <w:rPr>
          <w:rFonts w:ascii="Calibri" w:eastAsia="Calibri" w:hAnsi="Calibri" w:cs="Calibri"/>
          <w:highlight w:val="yellow"/>
        </w:rPr>
        <w:t>Note: 20 wells of fly head samples and 4 empty wells for background calibration per plate is recommended. Make sure that empty wells also contain a net with 700 μL</w:t>
      </w:r>
      <w:r w:rsidR="0010653F" w:rsidRPr="00AA5458">
        <w:rPr>
          <w:rFonts w:ascii="Calibri" w:eastAsia="Calibri" w:hAnsi="Calibri" w:cs="Calibri"/>
          <w:highlight w:val="yellow"/>
        </w:rPr>
        <w:t xml:space="preserve"> </w:t>
      </w:r>
      <w:r w:rsidRPr="00AA5458">
        <w:rPr>
          <w:rFonts w:ascii="Calibri" w:eastAsia="Calibri" w:hAnsi="Calibri" w:cs="Calibri"/>
          <w:highlight w:val="yellow"/>
        </w:rPr>
        <w:t xml:space="preserve">of the buffer + 2.5% glucose. </w:t>
      </w:r>
    </w:p>
    <w:p w14:paraId="48222ED5"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626B72D3" w14:textId="1E9ECF01"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Check the wells for air bubbles under the nets </w:t>
      </w:r>
      <w:r w:rsidR="00823374" w:rsidRPr="00AA5458">
        <w:rPr>
          <w:rFonts w:ascii="Calibri" w:eastAsia="Calibri" w:hAnsi="Calibri" w:cs="Calibri"/>
          <w:i/>
          <w:highlight w:val="yellow"/>
        </w:rPr>
        <w:t>via</w:t>
      </w:r>
      <w:r w:rsidRPr="00AA5458">
        <w:rPr>
          <w:rFonts w:ascii="Calibri" w:eastAsia="Calibri" w:hAnsi="Calibri" w:cs="Calibri"/>
          <w:highlight w:val="yellow"/>
        </w:rPr>
        <w:t xml:space="preserve"> the </w:t>
      </w:r>
      <w:r w:rsidR="0010653F" w:rsidRPr="00AA5458">
        <w:rPr>
          <w:rFonts w:ascii="Calibri" w:eastAsia="Calibri" w:hAnsi="Calibri" w:cs="Calibri"/>
          <w:highlight w:val="yellow"/>
        </w:rPr>
        <w:t>microscope</w:t>
      </w:r>
      <w:r w:rsidRPr="00AA5458">
        <w:rPr>
          <w:rFonts w:ascii="Calibri" w:eastAsia="Calibri" w:hAnsi="Calibri" w:cs="Calibri"/>
          <w:highlight w:val="yellow"/>
        </w:rPr>
        <w:t>. Pipet gently up and down using a 1 mL pipet to remove any bubbles. Keep the heads centered for a reliable OCR reading.</w:t>
      </w:r>
    </w:p>
    <w:p w14:paraId="4F20F380"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3E2A5017" w14:textId="54930A39"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highlight w:val="yellow"/>
        </w:rPr>
        <w:t xml:space="preserve">Add the plate to the machine and </w:t>
      </w:r>
      <w:r w:rsidR="00182E4A" w:rsidRPr="00AA5458">
        <w:rPr>
          <w:rFonts w:ascii="Calibri" w:eastAsia="Calibri" w:hAnsi="Calibri" w:cs="Calibri"/>
          <w:highlight w:val="yellow"/>
        </w:rPr>
        <w:t>start the measurement</w:t>
      </w:r>
      <w:r w:rsidRPr="00AA5458">
        <w:rPr>
          <w:rFonts w:ascii="Calibri" w:eastAsia="Calibri" w:hAnsi="Calibri" w:cs="Calibri"/>
          <w:highlight w:val="yellow"/>
        </w:rPr>
        <w:t>.</w:t>
      </w:r>
      <w:r w:rsidRPr="00AA5458">
        <w:rPr>
          <w:rFonts w:ascii="Calibri" w:eastAsia="Calibri" w:hAnsi="Calibri" w:cs="Calibri"/>
          <w:b/>
          <w:highlight w:val="yellow"/>
        </w:rPr>
        <w:t xml:space="preserve"> </w:t>
      </w:r>
    </w:p>
    <w:p w14:paraId="784F4CFB"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b/>
          <w:highlight w:val="yellow"/>
        </w:rPr>
      </w:pPr>
    </w:p>
    <w:p w14:paraId="4EDB0193" w14:textId="6D5C1434" w:rsidR="0010653F" w:rsidRPr="00AA5458" w:rsidRDefault="00266E54"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highlight w:val="yellow"/>
        </w:rPr>
      </w:pPr>
      <w:r w:rsidRPr="00AA5458">
        <w:rPr>
          <w:rFonts w:ascii="Calibri" w:eastAsia="Calibri" w:hAnsi="Calibri" w:cs="Calibri"/>
          <w:b/>
          <w:highlight w:val="yellow"/>
        </w:rPr>
        <w:t xml:space="preserve">Analysis of the OCR </w:t>
      </w:r>
      <w:r w:rsidR="0010653F" w:rsidRPr="00AA5458">
        <w:rPr>
          <w:rFonts w:ascii="Calibri" w:eastAsia="Calibri" w:hAnsi="Calibri" w:cs="Calibri"/>
          <w:b/>
          <w:highlight w:val="yellow"/>
        </w:rPr>
        <w:t>M</w:t>
      </w:r>
      <w:r w:rsidRPr="00AA5458">
        <w:rPr>
          <w:rFonts w:ascii="Calibri" w:eastAsia="Calibri" w:hAnsi="Calibri" w:cs="Calibri"/>
          <w:b/>
          <w:highlight w:val="yellow"/>
        </w:rPr>
        <w:t>easurements</w:t>
      </w:r>
    </w:p>
    <w:p w14:paraId="6D246C61" w14:textId="77777777" w:rsidR="0010653F" w:rsidRPr="00AA5458" w:rsidRDefault="0010653F" w:rsidP="00AA5458">
      <w:pPr>
        <w:pStyle w:val="Standard1"/>
        <w:pBdr>
          <w:top w:val="nil"/>
          <w:left w:val="nil"/>
          <w:bottom w:val="nil"/>
          <w:right w:val="nil"/>
          <w:between w:val="nil"/>
        </w:pBdr>
        <w:contextualSpacing/>
        <w:rPr>
          <w:rFonts w:ascii="Calibri" w:eastAsia="Calibri" w:hAnsi="Calibri" w:cs="Calibri"/>
          <w:b/>
          <w:highlight w:val="yellow"/>
        </w:rPr>
      </w:pPr>
    </w:p>
    <w:p w14:paraId="34ACE267" w14:textId="4A76F43E" w:rsidR="00142897" w:rsidRPr="00AA5458" w:rsidRDefault="00F53EDB"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At the end of the protocol</w:t>
      </w:r>
      <w:r w:rsidR="0010653F" w:rsidRPr="00AA5458">
        <w:rPr>
          <w:rFonts w:ascii="Calibri" w:eastAsia="Calibri" w:hAnsi="Calibri" w:cs="Calibri"/>
          <w:highlight w:val="yellow"/>
        </w:rPr>
        <w:t>,</w:t>
      </w:r>
      <w:r w:rsidRPr="00AA5458">
        <w:rPr>
          <w:rFonts w:ascii="Calibri" w:eastAsia="Calibri" w:hAnsi="Calibri" w:cs="Calibri"/>
          <w:highlight w:val="yellow"/>
        </w:rPr>
        <w:t xml:space="preserve"> remove </w:t>
      </w:r>
      <w:r w:rsidR="00266E54" w:rsidRPr="00AA5458">
        <w:rPr>
          <w:rFonts w:ascii="Calibri" w:eastAsia="Calibri" w:hAnsi="Calibri" w:cs="Calibri"/>
          <w:highlight w:val="yellow"/>
        </w:rPr>
        <w:t xml:space="preserve">the </w:t>
      </w:r>
      <w:r w:rsidR="00AA5458" w:rsidRPr="00AA5458">
        <w:rPr>
          <w:rFonts w:ascii="Calibri" w:eastAsia="Calibri" w:hAnsi="Calibri" w:cs="Calibri"/>
          <w:highlight w:val="yellow"/>
        </w:rPr>
        <w:t>cartridge.</w:t>
      </w:r>
      <w:r w:rsidR="00266E54" w:rsidRPr="00AA5458">
        <w:rPr>
          <w:rFonts w:ascii="Calibri" w:eastAsia="Calibri" w:hAnsi="Calibri" w:cs="Calibri"/>
          <w:highlight w:val="yellow"/>
        </w:rPr>
        <w:t xml:space="preserve"> </w:t>
      </w:r>
    </w:p>
    <w:p w14:paraId="67765F49"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43325381" w14:textId="38228EA2"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As a quality check, observe any visible leftovers in the port fillings. Discard the cartridge and plate (Option 1) if the heads are not to be used for protein extraction, </w:t>
      </w:r>
      <w:r w:rsidR="00823374" w:rsidRPr="00AA5458">
        <w:rPr>
          <w:rFonts w:ascii="Calibri" w:eastAsia="Calibri" w:hAnsi="Calibri" w:cs="Calibri"/>
          <w:i/>
          <w:highlight w:val="yellow"/>
        </w:rPr>
        <w:t xml:space="preserve">e.g., </w:t>
      </w:r>
      <w:r w:rsidRPr="00AA5458">
        <w:rPr>
          <w:rFonts w:ascii="Calibri" w:eastAsia="Calibri" w:hAnsi="Calibri" w:cs="Calibri"/>
          <w:highlight w:val="yellow"/>
        </w:rPr>
        <w:t xml:space="preserve">(see Option 2). </w:t>
      </w:r>
    </w:p>
    <w:p w14:paraId="7CBA497C" w14:textId="77777777" w:rsidR="00142897" w:rsidRPr="00AA5458" w:rsidRDefault="00142897" w:rsidP="00AA5458">
      <w:pPr>
        <w:pStyle w:val="Standard1"/>
        <w:pBdr>
          <w:top w:val="nil"/>
          <w:left w:val="nil"/>
          <w:bottom w:val="nil"/>
          <w:right w:val="nil"/>
          <w:between w:val="nil"/>
        </w:pBdr>
        <w:contextualSpacing/>
        <w:rPr>
          <w:rFonts w:ascii="Calibri" w:eastAsia="Calibri" w:hAnsi="Calibri" w:cs="Calibri"/>
          <w:highlight w:val="yellow"/>
        </w:rPr>
      </w:pPr>
    </w:p>
    <w:p w14:paraId="11A22125" w14:textId="23A9AD27" w:rsidR="00142897" w:rsidRPr="00AA545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highlight w:val="yellow"/>
        </w:rPr>
      </w:pPr>
      <w:r w:rsidRPr="00AA5458">
        <w:rPr>
          <w:rFonts w:ascii="Calibri" w:eastAsia="Calibri" w:hAnsi="Calibri" w:cs="Calibri"/>
          <w:highlight w:val="yellow"/>
        </w:rPr>
        <w:t xml:space="preserve">Extract the </w:t>
      </w:r>
      <w:r w:rsidR="0010653F" w:rsidRPr="00AA5458">
        <w:rPr>
          <w:rFonts w:ascii="Calibri" w:eastAsia="Calibri" w:hAnsi="Calibri" w:cs="Calibri"/>
          <w:highlight w:val="yellow"/>
        </w:rPr>
        <w:t>spreadsheet</w:t>
      </w:r>
      <w:r w:rsidRPr="00AA5458">
        <w:rPr>
          <w:rFonts w:ascii="Calibri" w:eastAsia="Calibri" w:hAnsi="Calibri" w:cs="Calibri"/>
          <w:highlight w:val="yellow"/>
        </w:rPr>
        <w:t xml:space="preserve"> files and quality check each well for oxygen and pH levels. Make sure that the background wells show no OCR and that oxygen levels are stable.</w:t>
      </w:r>
    </w:p>
    <w:p w14:paraId="13DE4F1A"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E962504" w14:textId="66B222C9" w:rsidR="00142897" w:rsidRPr="00B21A3E" w:rsidRDefault="007F5F6C" w:rsidP="00AA5458">
      <w:pPr>
        <w:pStyle w:val="Standard1"/>
        <w:numPr>
          <w:ilvl w:val="2"/>
          <w:numId w:val="2"/>
        </w:numPr>
        <w:pBdr>
          <w:top w:val="nil"/>
          <w:left w:val="nil"/>
          <w:bottom w:val="nil"/>
          <w:right w:val="nil"/>
          <w:between w:val="nil"/>
        </w:pBdr>
        <w:ind w:left="0" w:firstLine="0"/>
        <w:contextualSpacing/>
        <w:rPr>
          <w:rFonts w:ascii="Calibri" w:hAnsi="Calibri" w:cs="Calibri"/>
        </w:rPr>
      </w:pPr>
      <w:r w:rsidRPr="007F5F6C">
        <w:rPr>
          <w:rFonts w:ascii="Calibri" w:eastAsia="Calibri" w:hAnsi="Calibri" w:cs="Calibri"/>
        </w:rPr>
        <w:t>Use an</w:t>
      </w:r>
      <w:r w:rsidR="00A16501" w:rsidRPr="007F5F6C">
        <w:rPr>
          <w:rFonts w:ascii="Calibri" w:eastAsia="Calibri" w:hAnsi="Calibri" w:cs="Calibri"/>
        </w:rPr>
        <w:t xml:space="preserve"> </w:t>
      </w:r>
      <w:r w:rsidR="007C70E5" w:rsidRPr="007F5F6C">
        <w:rPr>
          <w:rFonts w:ascii="Calibri" w:eastAsia="Calibri" w:hAnsi="Calibri" w:cs="Calibri"/>
        </w:rPr>
        <w:t>algorithm</w:t>
      </w:r>
      <w:r w:rsidR="00A16501" w:rsidRPr="007F5F6C">
        <w:rPr>
          <w:rFonts w:ascii="Calibri" w:eastAsia="Calibri" w:hAnsi="Calibri" w:cs="Calibri"/>
        </w:rPr>
        <w:t xml:space="preserve"> for data analysis</w:t>
      </w:r>
      <w:r w:rsidRPr="007F5F6C">
        <w:rPr>
          <w:rFonts w:ascii="Calibri" w:eastAsia="Calibri" w:hAnsi="Calibri" w:cs="Calibri"/>
        </w:rPr>
        <w:t>,</w:t>
      </w:r>
      <w:r w:rsidR="00A16501" w:rsidRPr="007F5F6C">
        <w:rPr>
          <w:rFonts w:ascii="Calibri" w:eastAsia="Calibri" w:hAnsi="Calibri" w:cs="Calibri"/>
        </w:rPr>
        <w:t xml:space="preserve"> some of which can be chosen in the respective software. </w:t>
      </w:r>
      <w:r w:rsidRPr="007F5F6C">
        <w:rPr>
          <w:rFonts w:ascii="Calibri" w:eastAsia="Calibri" w:hAnsi="Calibri" w:cs="Calibri"/>
        </w:rPr>
        <w:t>Use</w:t>
      </w:r>
      <w:r w:rsidR="00266E54" w:rsidRPr="007F5F6C">
        <w:rPr>
          <w:rFonts w:ascii="Calibri" w:eastAsia="Calibri" w:hAnsi="Calibri" w:cs="Calibri"/>
        </w:rPr>
        <w:t xml:space="preserve"> the AKOS algorithm for OCR values</w:t>
      </w:r>
      <w:r w:rsidR="00954AE8" w:rsidRPr="007F5F6C">
        <w:rPr>
          <w:rFonts w:ascii="Calibri" w:eastAsia="Calibri" w:hAnsi="Calibri" w:cs="Calibri"/>
        </w:rPr>
        <w:fldChar w:fldCharType="begin"/>
      </w:r>
      <w:r w:rsidR="00954AE8" w:rsidRPr="007F5F6C">
        <w:rPr>
          <w:rFonts w:ascii="Calibri" w:eastAsia="Calibri" w:hAnsi="Calibri" w:cs="Calibri"/>
        </w:rPr>
        <w:instrText xml:space="preserve"> ADDIN PAPERS2_CITATIONS &lt;citation&gt;&lt;priority&gt;19&lt;/priority&gt;&lt;uuid&gt;42B40EBE-C2E0-4431-B40E-5109D999DF42&lt;/uuid&gt;&lt;publications&gt;&lt;publication&gt;&lt;subtype&gt;400&lt;/subtype&gt;&lt;title&gt;Quantitative microplate-based respirometry with correction for oxygen diffusion.&lt;/title&gt;&lt;url&gt;http://eutils.ncbi.nlm.nih.gov/entrez/eutils/elink.fcgi?dbfrom=pubmed&amp;amp;id=19555051&amp;amp;retmode=ref&amp;amp;cmd=prlinks&lt;/url&gt;&lt;volume&gt;81&lt;/volume&gt;&lt;publication_date&gt;99200908151200000000222000&lt;/publication_date&gt;&lt;uuid&gt;50035358-702E-464E-8154-5ACC7F6DEAFD&lt;/uuid&gt;&lt;type&gt;400&lt;/type&gt;&lt;number&gt;16&lt;/number&gt;&lt;doi&gt;10.1021/ac900881z&lt;/doi&gt;&lt;institution&gt;Buck Institute for Age Research, Novato, CA, USA. agerencser@buckinstitute.org.&lt;/institution&gt;&lt;startpage&gt;6868&lt;/startpage&gt;&lt;endpage&gt;6878&lt;/endpage&gt;&lt;bundle&gt;&lt;publication&gt;&lt;title&gt;Analytical chemistry&lt;/title&gt;&lt;uuid&gt;ABFFCE23-745B-4190-8C7D-87AB2EAACFF6&lt;/uuid&gt;&lt;subtype&gt;-100&lt;/subtype&gt;&lt;type&gt;-100&lt;/type&gt;&lt;/publication&gt;&lt;/bundle&gt;&lt;authors&gt;&lt;author&gt;&lt;lastName&gt;Gerencser&lt;/lastName&gt;&lt;firstName&gt;Akos&lt;/firstName&gt;&lt;middleNames&gt;A&lt;/middleNames&gt;&lt;/author&gt;&lt;author&gt;&lt;lastName&gt;Neilson&lt;/lastName&gt;&lt;firstName&gt;Andy&lt;/firstName&gt;&lt;/author&gt;&lt;author&gt;&lt;lastName&gt;Choi&lt;/lastName&gt;&lt;firstName&gt;Sung&lt;/firstName&gt;&lt;middleNames&gt;W&lt;/middleNames&gt;&lt;/author&gt;&lt;author&gt;&lt;lastName&gt;Edman&lt;/lastName&gt;&lt;firstName&gt;Ursula&lt;/firstName&gt;&lt;/author&gt;&lt;author&gt;&lt;lastName&gt;Yadava&lt;/lastName&gt;&lt;firstName&gt;Nagendra&lt;/firstName&gt;&lt;/author&gt;&lt;author&gt;&lt;lastName&gt;Oh&lt;/lastName&gt;&lt;firstName&gt;Richard&lt;/firstName&gt;&lt;middleNames&gt;J&lt;/middleNames&gt;&lt;/author&gt;&lt;author&gt;&lt;lastName&gt;Ferrick&lt;/lastName&gt;&lt;firstName&gt;David&lt;/firstName&gt;&lt;middleNames&gt;A&lt;/middleNames&gt;&lt;/author&gt;&lt;author&gt;&lt;lastName&gt;Nicholls&lt;/lastName&gt;&lt;firstName&gt;David&lt;/firstName&gt;&lt;middleNames&gt;G&lt;/middleNames&gt;&lt;/author&gt;&lt;author&gt;&lt;lastName&gt;Brand&lt;/lastName&gt;&lt;firstName&gt;Martin&lt;/firstName&gt;&lt;middleNames&gt;D&lt;/middleNames&gt;&lt;/author&gt;&lt;/authors&gt;&lt;/publication&gt;&lt;/publications&gt;&lt;cites&gt;&lt;/cites&gt;&lt;/citation&gt;</w:instrText>
      </w:r>
      <w:r w:rsidR="00954AE8" w:rsidRPr="007F5F6C">
        <w:rPr>
          <w:rFonts w:ascii="Calibri" w:eastAsia="Calibri" w:hAnsi="Calibri" w:cs="Calibri"/>
        </w:rPr>
        <w:fldChar w:fldCharType="separate"/>
      </w:r>
      <w:r w:rsidR="00893576" w:rsidRPr="007F5F6C">
        <w:rPr>
          <w:rFonts w:ascii="Calibri" w:hAnsi="Calibri" w:cs="Calibri"/>
          <w:vertAlign w:val="superscript"/>
        </w:rPr>
        <w:t>2</w:t>
      </w:r>
      <w:r w:rsidR="00954AE8" w:rsidRPr="007F5F6C">
        <w:rPr>
          <w:rFonts w:ascii="Calibri" w:eastAsia="Calibri" w:hAnsi="Calibri" w:cs="Calibri"/>
        </w:rPr>
        <w:fldChar w:fldCharType="end"/>
      </w:r>
      <w:r w:rsidR="00266E54" w:rsidRPr="007F5F6C">
        <w:rPr>
          <w:rFonts w:ascii="Calibri" w:eastAsia="Calibri" w:hAnsi="Calibri" w:cs="Calibri"/>
        </w:rPr>
        <w:t xml:space="preserve"> if</w:t>
      </w:r>
      <w:r w:rsidR="00B21A3E">
        <w:rPr>
          <w:rFonts w:ascii="Calibri" w:eastAsia="Calibri" w:hAnsi="Calibri" w:cs="Calibri"/>
        </w:rPr>
        <w:t xml:space="preserve"> </w:t>
      </w:r>
      <w:r>
        <w:rPr>
          <w:rFonts w:ascii="Calibri" w:eastAsia="Calibri" w:hAnsi="Calibri" w:cs="Calibri"/>
        </w:rPr>
        <w:t>t</w:t>
      </w:r>
      <w:r w:rsidR="00266E54" w:rsidRPr="007F5F6C">
        <w:rPr>
          <w:rFonts w:ascii="Calibri" w:eastAsia="Calibri" w:hAnsi="Calibri" w:cs="Calibri"/>
        </w:rPr>
        <w:t xml:space="preserve">he range of oxygen levels </w:t>
      </w:r>
      <w:r w:rsidR="00A16501" w:rsidRPr="007F5F6C">
        <w:rPr>
          <w:rFonts w:ascii="Calibri" w:eastAsia="Calibri" w:hAnsi="Calibri" w:cs="Calibri"/>
        </w:rPr>
        <w:t>d</w:t>
      </w:r>
      <w:r w:rsidR="00266E54" w:rsidRPr="007F5F6C">
        <w:rPr>
          <w:rFonts w:ascii="Calibri" w:eastAsia="Calibri" w:hAnsi="Calibri" w:cs="Calibri"/>
        </w:rPr>
        <w:t>uring the entire measurement, between the first and last tick</w:t>
      </w:r>
      <w:r w:rsidR="00A16501" w:rsidRPr="007F5F6C">
        <w:rPr>
          <w:rFonts w:ascii="Calibri" w:eastAsia="Calibri" w:hAnsi="Calibri" w:cs="Calibri"/>
        </w:rPr>
        <w:t xml:space="preserve"> (= </w:t>
      </w:r>
      <w:r w:rsidR="0044299B" w:rsidRPr="007F5F6C">
        <w:rPr>
          <w:rFonts w:ascii="Calibri" w:eastAsia="Calibri" w:hAnsi="Calibri" w:cs="Calibri"/>
        </w:rPr>
        <w:t>sub-</w:t>
      </w:r>
      <w:r w:rsidR="00A16501" w:rsidRPr="007F5F6C">
        <w:rPr>
          <w:rFonts w:ascii="Calibri" w:eastAsia="Calibri" w:hAnsi="Calibri" w:cs="Calibri"/>
        </w:rPr>
        <w:t>measur</w:t>
      </w:r>
      <w:r w:rsidR="0044299B" w:rsidRPr="007F5F6C">
        <w:rPr>
          <w:rFonts w:ascii="Calibri" w:eastAsia="Calibri" w:hAnsi="Calibri" w:cs="Calibri"/>
        </w:rPr>
        <w:t>e</w:t>
      </w:r>
      <w:r w:rsidR="00A16501" w:rsidRPr="007F5F6C">
        <w:rPr>
          <w:rFonts w:ascii="Calibri" w:eastAsia="Calibri" w:hAnsi="Calibri" w:cs="Calibri"/>
        </w:rPr>
        <w:t>ment)</w:t>
      </w:r>
      <w:r w:rsidR="00266E54" w:rsidRPr="007F5F6C">
        <w:rPr>
          <w:rFonts w:ascii="Calibri" w:eastAsia="Calibri" w:hAnsi="Calibri" w:cs="Calibri"/>
        </w:rPr>
        <w:t xml:space="preserve"> are similar between two biological samples</w:t>
      </w:r>
      <w:r w:rsidR="00B21A3E">
        <w:rPr>
          <w:rFonts w:ascii="Calibri" w:hAnsi="Calibri" w:cs="Calibri"/>
        </w:rPr>
        <w:t xml:space="preserve"> and t</w:t>
      </w:r>
      <w:r w:rsidR="00266E54" w:rsidRPr="00B21A3E">
        <w:rPr>
          <w:rFonts w:ascii="Calibri" w:eastAsia="Calibri" w:hAnsi="Calibri" w:cs="Calibri"/>
        </w:rPr>
        <w:t>he oxygen levels of the last ticks are not lower than 95 (mmHg) (the heads’ OCR is markedly lower at this oxygen level), (</w:t>
      </w:r>
      <w:r w:rsidR="00823374" w:rsidRPr="00B21A3E">
        <w:rPr>
          <w:rFonts w:ascii="Calibri" w:eastAsia="Calibri" w:hAnsi="Calibri" w:cs="Calibri"/>
          <w:b/>
        </w:rPr>
        <w:t>Figure 2</w:t>
      </w:r>
      <w:r w:rsidR="00266E54" w:rsidRPr="00B21A3E">
        <w:rPr>
          <w:rFonts w:ascii="Calibri" w:eastAsia="Calibri" w:hAnsi="Calibri" w:cs="Calibri"/>
        </w:rPr>
        <w:t xml:space="preserve">). </w:t>
      </w:r>
    </w:p>
    <w:p w14:paraId="4116E99D"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270CF9BD" w14:textId="11752FEE" w:rsidR="00142897" w:rsidRPr="00B21A3E" w:rsidRDefault="00266E54" w:rsidP="00AA5458">
      <w:pPr>
        <w:pStyle w:val="Standard1"/>
        <w:numPr>
          <w:ilvl w:val="2"/>
          <w:numId w:val="2"/>
        </w:numPr>
        <w:pBdr>
          <w:top w:val="nil"/>
          <w:left w:val="nil"/>
          <w:bottom w:val="nil"/>
          <w:right w:val="nil"/>
          <w:between w:val="nil"/>
        </w:pBdr>
        <w:ind w:left="0" w:firstLine="0"/>
        <w:contextualSpacing/>
        <w:rPr>
          <w:rFonts w:ascii="Calibri" w:hAnsi="Calibri" w:cs="Calibri"/>
        </w:rPr>
      </w:pPr>
      <w:r w:rsidRPr="00BF4D08">
        <w:rPr>
          <w:rFonts w:ascii="Calibri" w:eastAsia="Calibri" w:hAnsi="Calibri" w:cs="Calibri"/>
        </w:rPr>
        <w:t>Some conditions will cause the sample to generate a rapid OCR and may display lower oxygen levels during the 1</w:t>
      </w:r>
      <w:r w:rsidRPr="00BF4D08">
        <w:rPr>
          <w:rFonts w:ascii="Calibri" w:eastAsia="Calibri" w:hAnsi="Calibri" w:cs="Calibri"/>
          <w:vertAlign w:val="superscript"/>
        </w:rPr>
        <w:t>st</w:t>
      </w:r>
      <w:r w:rsidRPr="00BF4D08">
        <w:rPr>
          <w:rFonts w:ascii="Calibri" w:eastAsia="Calibri" w:hAnsi="Calibri" w:cs="Calibri"/>
        </w:rPr>
        <w:t xml:space="preserve"> tick and/or in the last tick (anoxia) (</w:t>
      </w:r>
      <w:r w:rsidR="00823374" w:rsidRPr="00BF4D08">
        <w:rPr>
          <w:rFonts w:ascii="Calibri" w:eastAsia="Calibri" w:hAnsi="Calibri" w:cs="Calibri"/>
          <w:b/>
        </w:rPr>
        <w:t>Figure 3A</w:t>
      </w:r>
      <w:r w:rsidRPr="00BF4D08">
        <w:rPr>
          <w:rFonts w:ascii="Calibri" w:eastAsia="Calibri" w:hAnsi="Calibri" w:cs="Calibri"/>
        </w:rPr>
        <w:t xml:space="preserve">). In such a scenario, </w:t>
      </w:r>
      <w:r w:rsidR="00B21A3E">
        <w:rPr>
          <w:rFonts w:ascii="Calibri" w:eastAsia="Calibri" w:hAnsi="Calibri" w:cs="Calibri"/>
        </w:rPr>
        <w:t>use</w:t>
      </w:r>
      <w:r w:rsidRPr="00BF4D08">
        <w:rPr>
          <w:rFonts w:ascii="Calibri" w:eastAsia="Calibri" w:hAnsi="Calibri" w:cs="Calibri"/>
        </w:rPr>
        <w:t xml:space="preserve"> an alternate measurement method such as the FIXED algorithm</w:t>
      </w:r>
      <w:r w:rsidR="00B21A3E">
        <w:rPr>
          <w:rFonts w:ascii="Calibri" w:eastAsia="Calibri" w:hAnsi="Calibri" w:cs="Calibri"/>
        </w:rPr>
        <w:t>. I</w:t>
      </w:r>
      <w:r w:rsidRPr="00BF4D08">
        <w:rPr>
          <w:rFonts w:ascii="Calibri" w:eastAsia="Calibri" w:hAnsi="Calibri" w:cs="Calibri"/>
        </w:rPr>
        <w:t xml:space="preserve">n anoxia, the OCR is greatly reduced due to low levels of oxygen in the solution. As such, the AKOS algorithm yields misleading readings. </w:t>
      </w:r>
    </w:p>
    <w:p w14:paraId="7F56383B" w14:textId="77777777" w:rsidR="00B21A3E" w:rsidRPr="00BF4D08" w:rsidRDefault="00B21A3E" w:rsidP="00AA5458">
      <w:pPr>
        <w:pStyle w:val="Standard1"/>
        <w:pBdr>
          <w:top w:val="nil"/>
          <w:left w:val="nil"/>
          <w:bottom w:val="nil"/>
          <w:right w:val="nil"/>
          <w:between w:val="nil"/>
        </w:pBdr>
        <w:contextualSpacing/>
        <w:rPr>
          <w:rFonts w:ascii="Calibri" w:hAnsi="Calibri" w:cs="Calibri"/>
        </w:rPr>
      </w:pPr>
    </w:p>
    <w:p w14:paraId="37D58900" w14:textId="05B99AEC"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Note: The newer machine lacks the FIXED algorithm. Therefore, it is preferred to extract the total oxygen levels and plot the rate per time for the first 3-5 ticks (</w:t>
      </w:r>
      <w:r w:rsidR="00823374" w:rsidRPr="00BF4D08">
        <w:rPr>
          <w:rFonts w:ascii="Calibri" w:eastAsia="Calibri" w:hAnsi="Calibri" w:cs="Calibri"/>
          <w:b/>
        </w:rPr>
        <w:t>Figure 3</w:t>
      </w:r>
      <w:r w:rsidRPr="00BF4D08">
        <w:rPr>
          <w:rFonts w:ascii="Calibri" w:eastAsia="Calibri" w:hAnsi="Calibri" w:cs="Calibri"/>
        </w:rPr>
        <w:t>).</w:t>
      </w:r>
    </w:p>
    <w:p w14:paraId="15F58777"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075A9821" w14:textId="59BECA2D" w:rsidR="00142897" w:rsidRPr="00BF4D08" w:rsidRDefault="00266E54" w:rsidP="00AA5458">
      <w:pPr>
        <w:pStyle w:val="Standard1"/>
        <w:numPr>
          <w:ilvl w:val="0"/>
          <w:numId w:val="2"/>
        </w:numPr>
        <w:pBdr>
          <w:top w:val="nil"/>
          <w:left w:val="nil"/>
          <w:bottom w:val="nil"/>
          <w:right w:val="nil"/>
          <w:between w:val="nil"/>
        </w:pBdr>
        <w:ind w:left="0" w:firstLine="0"/>
        <w:contextualSpacing/>
        <w:rPr>
          <w:rFonts w:ascii="Calibri" w:eastAsia="Calibri" w:hAnsi="Calibri" w:cs="Calibri"/>
          <w:b/>
        </w:rPr>
      </w:pPr>
      <w:r w:rsidRPr="00BF4D08">
        <w:rPr>
          <w:rFonts w:ascii="Calibri" w:eastAsia="Calibri" w:hAnsi="Calibri" w:cs="Calibri"/>
          <w:b/>
        </w:rPr>
        <w:t xml:space="preserve"> (Option 2) Biochemical </w:t>
      </w:r>
      <w:r w:rsidR="00B21A3E" w:rsidRPr="00BF4D08">
        <w:rPr>
          <w:rFonts w:ascii="Calibri" w:eastAsia="Calibri" w:hAnsi="Calibri" w:cs="Calibri"/>
          <w:b/>
        </w:rPr>
        <w:t>Analysis of the Head Segment</w:t>
      </w:r>
    </w:p>
    <w:p w14:paraId="398AF0CC"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22448E8A" w14:textId="31E7657F" w:rsidR="00142897" w:rsidRPr="00BF4D0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BF4D08">
        <w:rPr>
          <w:rFonts w:ascii="Calibri" w:eastAsia="Calibri" w:hAnsi="Calibri" w:cs="Calibri"/>
        </w:rPr>
        <w:t xml:space="preserve">To measure the biochemical (metabolites, proteome, </w:t>
      </w:r>
      <w:r w:rsidR="00823374" w:rsidRPr="00BF4D08">
        <w:rPr>
          <w:rFonts w:ascii="Calibri" w:eastAsia="Calibri" w:hAnsi="Calibri" w:cs="Calibri"/>
          <w:i/>
        </w:rPr>
        <w:t>etc.</w:t>
      </w:r>
      <w:r w:rsidRPr="00BF4D08">
        <w:rPr>
          <w:rFonts w:ascii="Calibri" w:eastAsia="Calibri" w:hAnsi="Calibri" w:cs="Calibri"/>
        </w:rPr>
        <w:t xml:space="preserve">) properties of a head segment, adjust the run time </w:t>
      </w:r>
      <w:r w:rsidR="00A16501" w:rsidRPr="00BF4D08">
        <w:rPr>
          <w:rFonts w:ascii="Calibri" w:eastAsia="Calibri" w:hAnsi="Calibri" w:cs="Calibri"/>
        </w:rPr>
        <w:t>to the</w:t>
      </w:r>
      <w:r w:rsidRPr="00BF4D08">
        <w:rPr>
          <w:rFonts w:ascii="Calibri" w:eastAsia="Calibri" w:hAnsi="Calibri" w:cs="Calibri"/>
        </w:rPr>
        <w:t xml:space="preserve"> requirement; however, it is possible to abort the protocol at any time and remove the plate.</w:t>
      </w:r>
    </w:p>
    <w:p w14:paraId="3B1D0219"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2E65B3C" w14:textId="66F8A141" w:rsidR="00142897" w:rsidRPr="00BF4D0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BF4D08">
        <w:rPr>
          <w:rFonts w:ascii="Calibri" w:eastAsia="Calibri" w:hAnsi="Calibri" w:cs="Calibri"/>
        </w:rPr>
        <w:t xml:space="preserve">Once the plate is removed, use </w:t>
      </w:r>
      <w:r w:rsidR="009A2EA1" w:rsidRPr="00BF4D08">
        <w:rPr>
          <w:rFonts w:ascii="Calibri" w:eastAsia="Calibri" w:hAnsi="Calibri" w:cs="Calibri"/>
        </w:rPr>
        <w:t>non-sharpened forceps</w:t>
      </w:r>
      <w:r w:rsidRPr="00BF4D08">
        <w:rPr>
          <w:rFonts w:ascii="Calibri" w:eastAsia="Calibri" w:hAnsi="Calibri" w:cs="Calibri"/>
        </w:rPr>
        <w:t xml:space="preserve"> to make a hole in the net and remove it thereby releasing the heads to float. </w:t>
      </w:r>
    </w:p>
    <w:p w14:paraId="3A470B0D"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27FCE09" w14:textId="63D30644" w:rsidR="00142897" w:rsidRPr="00BF4D0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BF4D08">
        <w:rPr>
          <w:rFonts w:ascii="Calibri" w:eastAsia="Calibri" w:hAnsi="Calibri" w:cs="Calibri"/>
        </w:rPr>
        <w:t xml:space="preserve">Using a 1 mL pipet with a cut </w:t>
      </w:r>
      <w:r w:rsidR="009A2EA1" w:rsidRPr="00BF4D08">
        <w:rPr>
          <w:rFonts w:ascii="Calibri" w:eastAsia="Calibri" w:hAnsi="Calibri" w:cs="Calibri"/>
        </w:rPr>
        <w:t>tip and</w:t>
      </w:r>
      <w:r w:rsidR="00A16501" w:rsidRPr="00BF4D08">
        <w:rPr>
          <w:rFonts w:ascii="Calibri" w:eastAsia="Calibri" w:hAnsi="Calibri" w:cs="Calibri"/>
        </w:rPr>
        <w:t xml:space="preserve"> </w:t>
      </w:r>
      <w:r w:rsidRPr="00BF4D08">
        <w:rPr>
          <w:rFonts w:ascii="Calibri" w:eastAsia="Calibri" w:hAnsi="Calibri" w:cs="Calibri"/>
        </w:rPr>
        <w:t xml:space="preserve">transfer the heads to a vial. </w:t>
      </w:r>
    </w:p>
    <w:p w14:paraId="0C1000B8"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5CF85754" w14:textId="15AA22AD" w:rsidR="00142897" w:rsidRPr="00BF4D08" w:rsidRDefault="00266E54" w:rsidP="00AA5458">
      <w:pPr>
        <w:pStyle w:val="Standard1"/>
        <w:numPr>
          <w:ilvl w:val="1"/>
          <w:numId w:val="2"/>
        </w:numPr>
        <w:pBdr>
          <w:top w:val="nil"/>
          <w:left w:val="nil"/>
          <w:bottom w:val="nil"/>
          <w:right w:val="nil"/>
          <w:between w:val="nil"/>
        </w:pBdr>
        <w:ind w:left="0" w:firstLine="0"/>
        <w:contextualSpacing/>
        <w:rPr>
          <w:rFonts w:ascii="Calibri" w:eastAsia="Calibri" w:hAnsi="Calibri" w:cs="Calibri"/>
        </w:rPr>
      </w:pPr>
      <w:r w:rsidRPr="00BF4D08">
        <w:rPr>
          <w:rFonts w:ascii="Calibri" w:eastAsia="Calibri" w:hAnsi="Calibri" w:cs="Calibri"/>
        </w:rPr>
        <w:t>Quickly discard the buffer and snap-freeze the heads in liquid nitrogen. Store the heads at -80</w:t>
      </w:r>
      <w:r w:rsidR="00A16501" w:rsidRPr="00BF4D08">
        <w:rPr>
          <w:rFonts w:ascii="Calibri" w:eastAsia="Calibri" w:hAnsi="Calibri" w:cs="Calibri"/>
        </w:rPr>
        <w:t xml:space="preserve"> </w:t>
      </w:r>
      <w:r w:rsidR="007C70E5" w:rsidRPr="00BF4D08">
        <w:rPr>
          <w:rFonts w:ascii="Calibri" w:eastAsia="Arial" w:hAnsi="Calibri" w:cs="Calibri"/>
        </w:rPr>
        <w:t>°C</w:t>
      </w:r>
      <w:r w:rsidR="00823374" w:rsidRPr="00BF4D08">
        <w:rPr>
          <w:rFonts w:ascii="Calibri" w:eastAsia="Calibri" w:hAnsi="Calibri" w:cs="Calibri"/>
          <w:b/>
          <w:i/>
        </w:rPr>
        <w:t xml:space="preserve"> </w:t>
      </w:r>
      <w:r w:rsidRPr="00BF4D08">
        <w:rPr>
          <w:rFonts w:ascii="Calibri" w:eastAsia="Calibri" w:hAnsi="Calibri" w:cs="Calibri"/>
        </w:rPr>
        <w:t>for future analysis.</w:t>
      </w:r>
    </w:p>
    <w:p w14:paraId="3E3B0C1B"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7A4C326F"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rPr>
        <w:t>REPRESENTATIVE RESULTS:</w:t>
      </w:r>
    </w:p>
    <w:p w14:paraId="5837C93B" w14:textId="3E566DE3"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The ability to record high quality OCR measurement relies on centering the head in the middle of the net (</w:t>
      </w:r>
      <w:r w:rsidR="00823374" w:rsidRPr="00BF4D08">
        <w:rPr>
          <w:rFonts w:ascii="Calibri" w:eastAsia="Calibri" w:hAnsi="Calibri" w:cs="Calibri"/>
          <w:b/>
        </w:rPr>
        <w:t>Figure 1</w:t>
      </w:r>
      <w:r w:rsidRPr="00BF4D08">
        <w:rPr>
          <w:rFonts w:ascii="Calibri" w:eastAsia="Calibri" w:hAnsi="Calibri" w:cs="Calibri"/>
        </w:rPr>
        <w:t>). This is important for the XF24 machine, which has a rather small oxygen sensor spot compared to the newer XFe24 machine in which the sensor is larger. As previously shown, centering the heads display a steady OCR for at least 20 consecutive measurements in young flies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&lt;citation&gt;&lt;priority&gt;20&lt;/priority&gt;&lt;uuid&gt;5F2369F0-E5A2-48F0-85EC-087BC056946B&lt;/uuid&gt;&lt;publications&gt;&lt;publication&gt;&lt;subtype&gt;400&lt;/subtype&gt;&lt;title&gt;Rapid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13</w:t>
      </w:r>
      <w:r w:rsidR="00AD7B39" w:rsidRPr="00BF4D08">
        <w:rPr>
          <w:rFonts w:ascii="Calibri" w:eastAsia="Calibri" w:hAnsi="Calibri" w:cs="Calibri"/>
        </w:rPr>
        <w:fldChar w:fldCharType="end"/>
      </w:r>
      <w:r w:rsidRPr="00BF4D08">
        <w:rPr>
          <w:rFonts w:ascii="Calibri" w:eastAsia="Calibri" w:hAnsi="Calibri" w:cs="Calibri"/>
        </w:rPr>
        <w:t xml:space="preserve">. </w:t>
      </w:r>
    </w:p>
    <w:p w14:paraId="14C26C84" w14:textId="77777777" w:rsidR="009A2EA1" w:rsidRPr="00BF4D08" w:rsidRDefault="009A2EA1" w:rsidP="00AA5458">
      <w:pPr>
        <w:pStyle w:val="Standard1"/>
        <w:pBdr>
          <w:top w:val="nil"/>
          <w:left w:val="nil"/>
          <w:bottom w:val="nil"/>
          <w:right w:val="nil"/>
          <w:between w:val="nil"/>
        </w:pBdr>
        <w:contextualSpacing/>
        <w:rPr>
          <w:rFonts w:ascii="Calibri" w:eastAsia="Calibri" w:hAnsi="Calibri" w:cs="Calibri"/>
        </w:rPr>
      </w:pPr>
    </w:p>
    <w:p w14:paraId="6F2FAE7A" w14:textId="03C2F2B4"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One critical aspect of using </w:t>
      </w:r>
      <w:r w:rsidR="00D648D4">
        <w:rPr>
          <w:rFonts w:ascii="Calibri" w:eastAsia="Calibri" w:hAnsi="Calibri" w:cs="Calibri"/>
        </w:rPr>
        <w:t xml:space="preserve">the </w:t>
      </w:r>
      <w:r w:rsidRPr="00BF4D08">
        <w:rPr>
          <w:rFonts w:ascii="Calibri" w:eastAsia="Calibri" w:hAnsi="Calibri" w:cs="Calibri"/>
        </w:rPr>
        <w:t>machines is to apply the correct analysis. It is recommended to check the oxygen levels during the experiments. Each 2 min measurement is subdivided into 10 sub-measurements (ticks). A well with 16 healthy heads usually displays an oxygen partial pressure (pO</w:t>
      </w:r>
      <w:r w:rsidRPr="00D648D4">
        <w:rPr>
          <w:rFonts w:ascii="Calibri" w:eastAsia="Calibri" w:hAnsi="Calibri" w:cs="Calibri"/>
          <w:szCs w:val="18"/>
          <w:vertAlign w:val="subscript"/>
        </w:rPr>
        <w:t>2</w:t>
      </w:r>
      <w:r w:rsidRPr="00BF4D08">
        <w:rPr>
          <w:rFonts w:ascii="Calibri" w:eastAsia="Calibri" w:hAnsi="Calibri" w:cs="Calibri"/>
        </w:rPr>
        <w:t>) of 140-170 (mmHg) for the first tick. In the first example, we compared young vs</w:t>
      </w:r>
      <w:r w:rsidR="00D648D4">
        <w:rPr>
          <w:rFonts w:ascii="Calibri" w:eastAsia="Calibri" w:hAnsi="Calibri" w:cs="Calibri"/>
        </w:rPr>
        <w:t>.</w:t>
      </w:r>
      <w:r w:rsidRPr="00BF4D08">
        <w:rPr>
          <w:rFonts w:ascii="Calibri" w:eastAsia="Calibri" w:hAnsi="Calibri" w:cs="Calibri"/>
        </w:rPr>
        <w:t xml:space="preserve"> midlife fly heads (</w:t>
      </w:r>
      <w:r w:rsidR="00823374" w:rsidRPr="00BF4D08">
        <w:rPr>
          <w:rFonts w:ascii="Calibri" w:eastAsia="Calibri" w:hAnsi="Calibri" w:cs="Calibri"/>
          <w:b/>
        </w:rPr>
        <w:t>Figure</w:t>
      </w:r>
      <w:r w:rsidR="00D648D4">
        <w:rPr>
          <w:rFonts w:ascii="Calibri" w:eastAsia="Calibri" w:hAnsi="Calibri" w:cs="Calibri"/>
          <w:b/>
        </w:rPr>
        <w:t>s</w:t>
      </w:r>
      <w:r w:rsidR="00823374" w:rsidRPr="00BF4D08">
        <w:rPr>
          <w:rFonts w:ascii="Calibri" w:eastAsia="Calibri" w:hAnsi="Calibri" w:cs="Calibri"/>
          <w:b/>
        </w:rPr>
        <w:t xml:space="preserve"> </w:t>
      </w:r>
      <w:r w:rsidR="00823374" w:rsidRPr="00D648D4">
        <w:rPr>
          <w:rFonts w:ascii="Calibri" w:eastAsia="Calibri" w:hAnsi="Calibri" w:cs="Calibri"/>
          <w:b/>
        </w:rPr>
        <w:t>2A</w:t>
      </w:r>
      <w:r w:rsidRPr="00D648D4">
        <w:rPr>
          <w:rFonts w:ascii="Calibri" w:eastAsia="Calibri" w:hAnsi="Calibri" w:cs="Calibri"/>
          <w:b/>
        </w:rPr>
        <w:t xml:space="preserve"> and 2B</w:t>
      </w:r>
      <w:r w:rsidRPr="00BF4D08">
        <w:rPr>
          <w:rFonts w:ascii="Calibri" w:eastAsia="Calibri" w:hAnsi="Calibri" w:cs="Calibri"/>
        </w:rPr>
        <w:t>).</w:t>
      </w:r>
      <w:r w:rsidR="00823374" w:rsidRPr="00BF4D08">
        <w:rPr>
          <w:rFonts w:ascii="Calibri" w:eastAsia="Calibri" w:hAnsi="Calibri" w:cs="Calibri"/>
        </w:rPr>
        <w:t xml:space="preserve"> </w:t>
      </w:r>
      <w:r w:rsidRPr="00BF4D08">
        <w:rPr>
          <w:rFonts w:ascii="Calibri" w:eastAsia="Calibri" w:hAnsi="Calibri" w:cs="Calibri"/>
        </w:rPr>
        <w:t>While the oxygen levels drop quicker in the middle-aged heads, the observed difference is small (</w:t>
      </w:r>
      <w:r w:rsidR="00823374" w:rsidRPr="00BF4D08">
        <w:rPr>
          <w:rFonts w:ascii="Calibri" w:eastAsia="Calibri" w:hAnsi="Calibri" w:cs="Calibri"/>
          <w:b/>
        </w:rPr>
        <w:t>Figure 2A</w:t>
      </w:r>
      <w:r w:rsidRPr="00BF4D08">
        <w:rPr>
          <w:rFonts w:ascii="Calibri" w:eastAsia="Calibri" w:hAnsi="Calibri" w:cs="Calibri"/>
        </w:rPr>
        <w:t>). Moreover, the range of the oxygen levels is similar between the conditions, with 165 during the first tick to 120 during the last tick. In such a case, it is preferable to use the AKOS algorithm to automatically generate the OCR (pmol/min)</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&lt;citation&gt;&lt;priority&gt;21&lt;/priority&gt;&lt;uuid&gt;FA47D2D6-9AFD-4DC7-89F2-62E9C41A9349&lt;/uuid&gt;&lt;publications&gt;&lt;publication&gt;&lt;subtype&gt;400&lt;/subtype&gt;&lt;title&gt;Quantitative microplate-based respirometry with correction for oxygen diffusion.&lt;/title&gt;&lt;url&gt;http://eutils.ncbi.nlm.nih.gov/entrez/eutils/elink.fcgi?dbfrom=pubmed&amp;amp;id=19555051&amp;amp;retmode=ref&amp;amp;cmd=prlinks&lt;/url&gt;&lt;volume&gt;81&lt;/volume&gt;&lt;publication_date&gt;99200908151200000000222000&lt;/publication_date&gt;&lt;uuid&gt;50035358-702E-464E-8154-5ACC7F6DEAFD&lt;/uuid&gt;&lt;type&gt;400&lt;/type&gt;&lt;number&gt;16&lt;/number&gt;&lt;doi&gt;10.1021/ac900881z&lt;/doi&gt;&lt;institution&gt;Buck Institute for Age Research, Novato, CA, USA. agerencser@buckinstitute.org.&lt;/institution&gt;&lt;startpage&gt;6868&lt;/startpage&gt;&lt;endpage&gt;6878&lt;/endpage&gt;&lt;bundle&gt;&lt;publication&gt;&lt;title&gt;Analytical chemistry&lt;/title&gt;&lt;uuid&gt;ABFFCE23-745B-4190-8C7D-87AB2EAACFF6&lt;/uuid&gt;&lt;subtype&gt;-100&lt;/subtype&gt;&lt;type&gt;-100&lt;/type&gt;&lt;/publication&gt;&lt;/bundle&gt;&lt;authors&gt;&lt;author&gt;&lt;lastName&gt;Gerencser&lt;/lastName&gt;&lt;firstName&gt;Akos&lt;/firstName&gt;&lt;middleNames&gt;A&lt;/middleNames&gt;&lt;/author&gt;&lt;author&gt;&lt;lastName&gt;Neilson&lt;/lastName&gt;&lt;firstName&gt;Andy&lt;/firstName&gt;&lt;/author&gt;&lt;author&gt;&lt;lastName&gt;Choi&lt;/lastName&gt;&lt;firstName&gt;Sung&lt;/firstName&gt;&lt;middleNames&gt;W&lt;/middleNames&gt;&lt;/author&gt;&lt;author&gt;&lt;lastName&gt;Edman&lt;/lastName&gt;&lt;firstName&gt;Ursula&lt;/firstName&gt;&lt;/author&gt;&lt;author&gt;&lt;lastName&gt;Yadava&lt;/lastName&gt;&lt;firstName&gt;Nagendra&lt;/firstName&gt;&lt;/author&gt;&lt;author&gt;&lt;lastName&gt;Oh&lt;/lastName&gt;&lt;firstName&gt;Richard&lt;/firstName&gt;&lt;middleNames&gt;J&lt;/middleNames&gt;&lt;/author&gt;&lt;author&gt;&lt;lastName&gt;Ferrick&lt;/lastName&gt;&lt;firstName&gt;David&lt;/firstName&gt;&lt;middleNames&gt;A&lt;/middleNames&gt;&lt;/author&gt;&lt;author&gt;&lt;lastName&gt;Nicholls&lt;/lastName&gt;&lt;firstName&gt;David&lt;/firstName&gt;&lt;middleNames&gt;G&lt;/middleNames&gt;&lt;/author&gt;&lt;author&gt;&lt;lastName&gt;Brand&lt;/lastName&gt;&lt;firstName&gt;Martin&lt;/firstName&gt;&lt;middleNames&gt;D&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w:t>
      </w:r>
      <w:r w:rsidR="00AD7B39" w:rsidRPr="00BF4D08">
        <w:rPr>
          <w:rFonts w:ascii="Calibri" w:eastAsia="Calibri" w:hAnsi="Calibri" w:cs="Calibri"/>
        </w:rPr>
        <w:fldChar w:fldCharType="end"/>
      </w:r>
      <w:r w:rsidRPr="00BF4D08">
        <w:rPr>
          <w:rFonts w:ascii="Calibri" w:eastAsia="Calibri" w:hAnsi="Calibri" w:cs="Calibri"/>
        </w:rPr>
        <w:t xml:space="preserve">, which reliably mirrors the oxygen level drop between young </w:t>
      </w:r>
      <w:r w:rsidR="00823374" w:rsidRPr="00BF4D08">
        <w:rPr>
          <w:rFonts w:ascii="Calibri" w:eastAsia="Calibri" w:hAnsi="Calibri" w:cs="Calibri"/>
          <w:i/>
        </w:rPr>
        <w:t>versus</w:t>
      </w:r>
      <w:r w:rsidRPr="00BF4D08">
        <w:rPr>
          <w:rFonts w:ascii="Calibri" w:eastAsia="Calibri" w:hAnsi="Calibri" w:cs="Calibri"/>
        </w:rPr>
        <w:t xml:space="preserve"> midlife heads (</w:t>
      </w:r>
      <w:r w:rsidR="00823374" w:rsidRPr="00BF4D08">
        <w:rPr>
          <w:rFonts w:ascii="Calibri" w:eastAsia="Calibri" w:hAnsi="Calibri" w:cs="Calibri"/>
          <w:b/>
        </w:rPr>
        <w:t>Figure 2B</w:t>
      </w:r>
      <w:r w:rsidRPr="00BF4D08">
        <w:rPr>
          <w:rFonts w:ascii="Calibri" w:eastAsia="Calibri" w:hAnsi="Calibri" w:cs="Calibri"/>
        </w:rPr>
        <w:t xml:space="preserve">). Of note, the analysis program by </w:t>
      </w:r>
      <w:r w:rsidR="00D648D4">
        <w:rPr>
          <w:rFonts w:ascii="Calibri" w:eastAsia="Calibri" w:hAnsi="Calibri" w:cs="Calibri"/>
        </w:rPr>
        <w:t>the</w:t>
      </w:r>
      <w:r w:rsidRPr="00BF4D08">
        <w:rPr>
          <w:rFonts w:ascii="Calibri" w:eastAsia="Calibri" w:hAnsi="Calibri" w:cs="Calibri"/>
        </w:rPr>
        <w:t xml:space="preserve"> machine automatically chooses the AKOS algorithm.</w:t>
      </w:r>
    </w:p>
    <w:p w14:paraId="259BBD9E"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13457A8E" w14:textId="3DF64FCB"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However, based on our observations, automatically using the AKOS algorithm may give misleading, if not opposite results for the correct OCR. Such artefacts can be generated in conditions of a highly consuming sample which reaches anoxia</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&lt;citation&gt;&lt;priority&gt;22&lt;/priority&gt;&lt;uuid&gt;F88D3608-3882-4769-A28A-943DBCB89122&lt;/uuid&gt;&lt;publications&gt;&lt;publication&gt;&lt;subtype&gt;400&lt;/subtype&gt;&lt;title&gt;Life span extension by targeting a link between metabolism and histone acetylation in Drosophila.&lt;/title&gt;&lt;url&gt;http://eutils.ncbi.nlm.nih.gov/entrez/eutils/elink.fcgi?dbfrom=pubmed&amp;amp;id=26781291&amp;amp;retmode=ref&amp;amp;cmd=prlinks&lt;/url&gt;&lt;volume&gt;17&lt;/volume&gt;&lt;publication_date&gt;99201603001200000000220000&lt;/publication_date&gt;&lt;uuid&gt;879B5CE1-4335-414B-9853-0BC924B48C6E&lt;/uuid&gt;&lt;type&gt;400&lt;/type&gt;&lt;accepted_date&gt;99201512091200000000222000&lt;/accepted_date&gt;&lt;number&gt;3&lt;/number&gt;&lt;submission_date&gt;99201508041200000000222000&lt;/submission_date&gt;&lt;doi&gt;10.15252/embr.201541132&lt;/doi&gt;&lt;institution&gt;Department of Physiological Chemistry, Biomedical Center and Center for Integrated Protein Science Munich, Ludwig-Maximilians University, Planegg-Martinsried, Germany Department of Molecular Biology, Biomedical Center and Center for Integrated Protein Science Munich, Ludwig-Maximilians University, Planegg-Martinsried, Germany.&lt;/institution&gt;&lt;startpage&gt;455&lt;/startpage&gt;&lt;endpage&gt;469&lt;/endpage&gt;&lt;bundle&gt;&lt;publication&gt;&lt;title&gt;EMBO reports&lt;/title&gt;&lt;uuid&gt;3550A72E-B8BB-4CAA-84DB-050909013BD0&lt;/uuid&gt;&lt;subtype&gt;-100&lt;/subtype&gt;&lt;type&gt;-100&lt;/type&gt;&lt;/publication&gt;&lt;/bundle&gt;&lt;authors&gt;&lt;author&gt;&lt;lastName&gt;Peleg&lt;/lastName&gt;&lt;firstName&gt;Shahaf&lt;/firstName&gt;&lt;/author&gt;&lt;author&gt;&lt;lastName&gt;Feller&lt;/lastName&gt;&lt;firstName&gt;Christian&lt;/firstName&gt;&lt;/author&gt;&lt;author&gt;&lt;lastName&gt;Forne&lt;/lastName&gt;&lt;firstName&gt;Ignasi&lt;/firstName&gt;&lt;/author&gt;&lt;author&gt;&lt;lastName&gt;Schiller&lt;/lastName&gt;&lt;firstName&gt;Evelyn&lt;/firstName&gt;&lt;/author&gt;&lt;author&gt;&lt;lastName&gt;Sévin&lt;/lastName&gt;&lt;firstName&gt;Daniel&lt;/firstName&gt;&lt;middleNames&gt;C&lt;/middleNames&gt;&lt;/author&gt;&lt;author&gt;&lt;lastName&gt;Schauer&lt;/lastName&gt;&lt;firstName&gt;Tamas&lt;/firstName&gt;&lt;/author&gt;&lt;author&gt;&lt;lastName&gt;Regnard&lt;/lastName&gt;&lt;firstName&gt;Catherine&lt;/firstName&gt;&lt;/author&gt;&lt;author&gt;&lt;lastName&gt;Straub&lt;/lastName&gt;&lt;firstName&gt;Tobias&lt;/firstName&gt;&lt;/author&gt;&lt;author&gt;&lt;lastName&gt;Prestel&lt;/lastName&gt;&lt;firstName&gt;Matthias&lt;/firstName&gt;&lt;/author&gt;&lt;author&gt;&lt;lastName&gt;Klima&lt;/lastName&gt;&lt;firstName&gt;Caroline&lt;/firstName&gt;&lt;/author&gt;&lt;author&gt;&lt;lastName&gt;Schmitt Nogueira&lt;/lastName&gt;&lt;firstName&gt;Melanie&lt;/firstName&gt;&lt;/author&gt;&lt;author&gt;&lt;lastName&gt;Becker&lt;/lastName&gt;&lt;firstName&gt;Lore&lt;/firstName&gt;&lt;/author&gt;&lt;author&gt;&lt;lastName&gt;Klopstock&lt;/lastName&gt;&lt;firstName&gt;Thomas&lt;/firstName&gt;&lt;/author&gt;&lt;author&gt;&lt;lastName&gt;Sauer&lt;/lastName&gt;&lt;firstName&gt;Uwe&lt;/firstName&gt;&lt;/author&gt;&lt;author&gt;&lt;lastName&gt;Becker&lt;/lastName&gt;&lt;firstName&gt;Peter&lt;/firstName&gt;&lt;middleNames&gt;B&lt;/middleNames&gt;&lt;/author&gt;&lt;author&gt;&lt;lastName&gt;Imhof&lt;/lastName&gt;&lt;firstName&gt;Axel&lt;/firstName&gt;&lt;/author&gt;&lt;author&gt;&lt;lastName&gt;Ladurner&lt;/lastName&gt;&lt;firstName&gt;Andreas&lt;/firstName&gt;&lt;middleNames&gt;G&lt;/middleNames&gt;&lt;/author&gt;&lt;/authors&gt;&lt;/publication&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13,22</w:t>
      </w:r>
      <w:r w:rsidR="00AD7B39" w:rsidRPr="00BF4D08">
        <w:rPr>
          <w:rFonts w:ascii="Calibri" w:eastAsia="Calibri" w:hAnsi="Calibri" w:cs="Calibri"/>
        </w:rPr>
        <w:fldChar w:fldCharType="end"/>
      </w:r>
      <w:r w:rsidRPr="00BF4D08">
        <w:rPr>
          <w:rFonts w:ascii="Calibri" w:eastAsia="Calibri" w:hAnsi="Calibri" w:cs="Calibri"/>
        </w:rPr>
        <w:t>. For example, the addition of sodium butyrate (SB), a KDAC inhibitor, transiently changes the dynamics of the oxygen levels (</w:t>
      </w:r>
      <w:r w:rsidR="00823374" w:rsidRPr="00BF4D08">
        <w:rPr>
          <w:rFonts w:ascii="Calibri" w:eastAsia="Calibri" w:hAnsi="Calibri" w:cs="Calibri"/>
          <w:b/>
        </w:rPr>
        <w:t>Figure 3A</w:t>
      </w:r>
      <w:r w:rsidRPr="00BF4D08">
        <w:rPr>
          <w:rFonts w:ascii="Calibri" w:eastAsia="Calibri" w:hAnsi="Calibri" w:cs="Calibri"/>
        </w:rPr>
        <w:t>). Whereas the vehicle controls display steady levels of oxygen during the first and last ticks, SB addition causes a considerable and transient drop of the oxygen levels in these ticks (</w:t>
      </w:r>
      <w:r w:rsidR="00823374" w:rsidRPr="00BF4D08">
        <w:rPr>
          <w:rFonts w:ascii="Calibri" w:eastAsia="Calibri" w:hAnsi="Calibri" w:cs="Calibri"/>
          <w:b/>
        </w:rPr>
        <w:t>Figure 3A</w:t>
      </w:r>
      <w:r w:rsidRPr="00BF4D08">
        <w:rPr>
          <w:rFonts w:ascii="Calibri" w:eastAsia="Calibri" w:hAnsi="Calibri" w:cs="Calibri"/>
        </w:rPr>
        <w:t>). SB by itself does not alter the oxygen levels in the background wells, where no heads are added (data not shown). The data supports the notion that SB increases oxygen consumption. As the collection of first tick is delayed (12 seconds</w:t>
      </w:r>
      <w:r w:rsidR="00857BD1" w:rsidRPr="00BF4D08">
        <w:rPr>
          <w:rFonts w:ascii="Calibri" w:eastAsia="Calibri" w:hAnsi="Calibri" w:cs="Calibri"/>
        </w:rPr>
        <w:t xml:space="preserve"> until the first tick is recorded in the measuring phase</w:t>
      </w:r>
      <w:r w:rsidRPr="00BF4D08">
        <w:rPr>
          <w:rFonts w:ascii="Calibri" w:eastAsia="Calibri" w:hAnsi="Calibri" w:cs="Calibri"/>
        </w:rPr>
        <w:t xml:space="preserve">) the first data point is already lower in the SB treated wells. Therefore, it is difficult to capture the early changes in oxygen consumption following the addition of this HDAC inhibitor. Furthermore, the oxygen levels in the SB treated samples are reduced to </w:t>
      </w:r>
      <w:r w:rsidR="007F2286" w:rsidRPr="00BF4D08">
        <w:rPr>
          <w:rFonts w:ascii="Calibri" w:eastAsia="Calibri" w:hAnsi="Calibri" w:cs="Calibri"/>
        </w:rPr>
        <w:t xml:space="preserve">already </w:t>
      </w:r>
      <w:r w:rsidRPr="00BF4D08">
        <w:rPr>
          <w:rFonts w:ascii="Calibri" w:eastAsia="Calibri" w:hAnsi="Calibri" w:cs="Calibri"/>
        </w:rPr>
        <w:t>low levels (anoxia) as indicated by the collection of the last ticks. At anoxia, the heads slow down their oxygen consumption in the last ticks (</w:t>
      </w:r>
      <w:r w:rsidR="00823374" w:rsidRPr="00BF4D08">
        <w:rPr>
          <w:rFonts w:ascii="Calibri" w:eastAsia="Calibri" w:hAnsi="Calibri" w:cs="Calibri"/>
          <w:b/>
        </w:rPr>
        <w:t>Figure 3A</w:t>
      </w:r>
      <w:r w:rsidRPr="00BF4D08">
        <w:rPr>
          <w:rFonts w:ascii="Calibri" w:eastAsia="Calibri" w:hAnsi="Calibri" w:cs="Calibri"/>
        </w:rPr>
        <w:t>). Because the AKOS calculation takes into account all ticks and ignores an anoxic state, it generates a misleading OCR. Indeed, the non-normalized AKOS based OCR levels show little change upon the injection (dashed line) of port A (Veh/SB) (</w:t>
      </w:r>
      <w:r w:rsidR="00823374" w:rsidRPr="00BF4D08">
        <w:rPr>
          <w:rFonts w:ascii="Calibri" w:eastAsia="Calibri" w:hAnsi="Calibri" w:cs="Calibri"/>
          <w:b/>
        </w:rPr>
        <w:t>Figure 3B</w:t>
      </w:r>
      <w:r w:rsidRPr="00BF4D08">
        <w:rPr>
          <w:rFonts w:ascii="Calibri" w:eastAsia="Calibri" w:hAnsi="Calibri" w:cs="Calibri"/>
        </w:rPr>
        <w:t xml:space="preserve">). </w:t>
      </w:r>
    </w:p>
    <w:p w14:paraId="6B7B535A"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7539A59E" w14:textId="52CB0FF5"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Normalizing the OCR levels to the pre-injection measurement based on the AKOS reveals very similar levels of OCR before and after the injection of port A, which does not support the oxygen level changes (</w:t>
      </w:r>
      <w:r w:rsidR="00823374" w:rsidRPr="00BF4D08">
        <w:rPr>
          <w:rFonts w:ascii="Calibri" w:eastAsia="Calibri" w:hAnsi="Calibri" w:cs="Calibri"/>
          <w:b/>
        </w:rPr>
        <w:t>Figure 3A</w:t>
      </w:r>
      <w:r w:rsidRPr="00BF4D08">
        <w:rPr>
          <w:rFonts w:ascii="Calibri" w:eastAsia="Calibri" w:hAnsi="Calibri" w:cs="Calibri"/>
        </w:rPr>
        <w:t>). Under these circumstances, the FIXED algorithm, which more closely models/resembles the OCR and oxygen level changes is recommended (</w:t>
      </w:r>
      <w:r w:rsidR="00823374" w:rsidRPr="00BF4D08">
        <w:rPr>
          <w:rFonts w:ascii="Calibri" w:eastAsia="Calibri" w:hAnsi="Calibri" w:cs="Calibri"/>
          <w:b/>
        </w:rPr>
        <w:t>Figure 3C</w:t>
      </w:r>
      <w:r w:rsidRPr="00BF4D08">
        <w:rPr>
          <w:rFonts w:ascii="Calibri" w:eastAsia="Calibri" w:hAnsi="Calibri" w:cs="Calibri"/>
        </w:rPr>
        <w:t xml:space="preserve">). Consequently, </w:t>
      </w:r>
      <w:r w:rsidR="0044299B" w:rsidRPr="00BF4D08">
        <w:rPr>
          <w:rFonts w:ascii="Calibri" w:eastAsia="Calibri" w:hAnsi="Calibri" w:cs="Calibri"/>
        </w:rPr>
        <w:t xml:space="preserve">the </w:t>
      </w:r>
      <w:r w:rsidRPr="00BF4D08">
        <w:rPr>
          <w:rFonts w:ascii="Calibri" w:eastAsia="Calibri" w:hAnsi="Calibri" w:cs="Calibri"/>
        </w:rPr>
        <w:t>FIXED algorithm based normalized measurement reveals an increased OCR upon SB treatment (</w:t>
      </w:r>
      <w:r w:rsidR="00823374" w:rsidRPr="00BF4D08">
        <w:rPr>
          <w:rFonts w:ascii="Calibri" w:eastAsia="Calibri" w:hAnsi="Calibri" w:cs="Calibri"/>
          <w:b/>
        </w:rPr>
        <w:t>Figure 3C</w:t>
      </w:r>
      <w:r w:rsidRPr="00BF4D08">
        <w:rPr>
          <w:rFonts w:ascii="Calibri" w:eastAsia="Calibri" w:hAnsi="Calibri" w:cs="Calibri"/>
        </w:rPr>
        <w:t>).</w:t>
      </w:r>
    </w:p>
    <w:p w14:paraId="532FFCA6"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3F939D67" w14:textId="2622C529"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A drawback with the new machine</w:t>
      </w:r>
      <w:r w:rsidR="00D648D4">
        <w:rPr>
          <w:rFonts w:ascii="Calibri" w:eastAsia="Calibri" w:hAnsi="Calibri" w:cs="Calibri"/>
        </w:rPr>
        <w:t xml:space="preserve"> </w:t>
      </w:r>
      <w:r w:rsidRPr="00BF4D08">
        <w:rPr>
          <w:rFonts w:ascii="Calibri" w:eastAsia="Calibri" w:hAnsi="Calibri" w:cs="Calibri"/>
        </w:rPr>
        <w:t>is the absence of</w:t>
      </w:r>
      <w:r w:rsidR="00AA5458">
        <w:rPr>
          <w:rFonts w:ascii="Calibri" w:eastAsia="Calibri" w:hAnsi="Calibri" w:cs="Calibri"/>
        </w:rPr>
        <w:t xml:space="preserve"> the</w:t>
      </w:r>
      <w:r w:rsidRPr="00BF4D08">
        <w:rPr>
          <w:rFonts w:ascii="Calibri" w:eastAsia="Calibri" w:hAnsi="Calibri" w:cs="Calibri"/>
        </w:rPr>
        <w:t xml:space="preserve"> FIXED algorithm. Therefore, in experiments where highly consuming sample/treatment is used, it is recommended to calculate the OCR measurements manually, and calculating the decrease in oxygen level per time for the first 3-5 ticks in each measurement. </w:t>
      </w:r>
    </w:p>
    <w:p w14:paraId="1D0A4DC4"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2F560769" w14:textId="77777777" w:rsidR="00142897" w:rsidRPr="00BF4D08" w:rsidRDefault="00266E5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Tables and Figures:</w:t>
      </w:r>
    </w:p>
    <w:p w14:paraId="12670B4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16279ABA" w14:textId="1D7CE4DE" w:rsidR="00142897" w:rsidRPr="00BF4D08" w:rsidRDefault="0082337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Figure 1</w:t>
      </w:r>
      <w:r w:rsidR="00D648D4">
        <w:rPr>
          <w:rFonts w:ascii="Calibri" w:eastAsia="Calibri" w:hAnsi="Calibri" w:cs="Calibri"/>
          <w:b/>
        </w:rPr>
        <w:t>.</w:t>
      </w:r>
      <w:r w:rsidR="00266E54" w:rsidRPr="00BF4D08">
        <w:rPr>
          <w:rFonts w:ascii="Calibri" w:eastAsia="Calibri" w:hAnsi="Calibri" w:cs="Calibri"/>
          <w:b/>
        </w:rPr>
        <w:t xml:space="preserve"> </w:t>
      </w:r>
      <w:r w:rsidR="00266E54" w:rsidRPr="00D648D4">
        <w:rPr>
          <w:rFonts w:ascii="Calibri" w:eastAsia="Calibri" w:hAnsi="Calibri" w:cs="Calibri"/>
          <w:b/>
        </w:rPr>
        <w:t>An example of a well containing 16 one-week old heads of male flies.</w:t>
      </w:r>
      <w:r w:rsidR="00266E54" w:rsidRPr="00BF4D08">
        <w:rPr>
          <w:rFonts w:ascii="Calibri" w:eastAsia="Calibri" w:hAnsi="Calibri" w:cs="Calibri"/>
          <w:b/>
        </w:rPr>
        <w:t xml:space="preserve"> </w:t>
      </w:r>
      <w:r w:rsidR="00266E54" w:rsidRPr="00BF4D08">
        <w:rPr>
          <w:rFonts w:ascii="Calibri" w:eastAsia="Calibri" w:hAnsi="Calibri" w:cs="Calibri"/>
        </w:rPr>
        <w:t>The heads are centered below a net and floating in the media.</w:t>
      </w:r>
      <w:r w:rsidR="00266E54" w:rsidRPr="00BF4D08">
        <w:rPr>
          <w:rFonts w:ascii="Calibri" w:eastAsia="Calibri" w:hAnsi="Calibri" w:cs="Calibri"/>
          <w:b/>
        </w:rPr>
        <w:t xml:space="preserve"> </w:t>
      </w:r>
    </w:p>
    <w:p w14:paraId="08678A7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0736E5B9" w14:textId="2AD40A84" w:rsidR="00142897" w:rsidRPr="00BF4D08" w:rsidRDefault="0082337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Figure 2</w:t>
      </w:r>
      <w:r w:rsidR="00D648D4">
        <w:rPr>
          <w:rFonts w:ascii="Calibri" w:eastAsia="Calibri" w:hAnsi="Calibri" w:cs="Calibri"/>
          <w:b/>
        </w:rPr>
        <w:t>.</w:t>
      </w:r>
      <w:r w:rsidR="00266E54" w:rsidRPr="00BF4D08">
        <w:rPr>
          <w:rFonts w:ascii="Calibri" w:eastAsia="Calibri" w:hAnsi="Calibri" w:cs="Calibri"/>
          <w:b/>
        </w:rPr>
        <w:t xml:space="preserve"> </w:t>
      </w:r>
      <w:r w:rsidR="00266E54" w:rsidRPr="00D648D4">
        <w:rPr>
          <w:rFonts w:ascii="Calibri" w:eastAsia="Calibri" w:hAnsi="Calibri" w:cs="Calibri"/>
          <w:b/>
        </w:rPr>
        <w:t xml:space="preserve">A representative example of OCR measurement comparison between one-week old fly heads (young) and four-week old fly heads (middle-age). </w:t>
      </w:r>
      <w:r w:rsidR="00266E54" w:rsidRPr="00BF4D08">
        <w:rPr>
          <w:rFonts w:ascii="Calibri" w:eastAsia="Calibri" w:hAnsi="Calibri" w:cs="Calibri"/>
        </w:rPr>
        <w:t xml:space="preserve">(A) The oxygen levels are shown for three separate </w:t>
      </w:r>
      <w:r w:rsidR="00AA5458" w:rsidRPr="00BF4D08">
        <w:rPr>
          <w:rFonts w:ascii="Calibri" w:eastAsia="Calibri" w:hAnsi="Calibri" w:cs="Calibri"/>
        </w:rPr>
        <w:t>measurements;</w:t>
      </w:r>
      <w:r w:rsidR="00266E54" w:rsidRPr="00BF4D08">
        <w:rPr>
          <w:rFonts w:ascii="Calibri" w:eastAsia="Calibri" w:hAnsi="Calibri" w:cs="Calibri"/>
        </w:rPr>
        <w:t xml:space="preserve"> each 2 min measurement is subdivided into ten sub-measurements (ticks). (B) A quantification of (A). The levels of the first and last ticks are similar, although the levels of the middle-age sample are slightly lower. A quantification of the slope of the decrease in oxygen levels is used to generate the OCR levels. As previously described</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&lt;citation&gt;&lt;priority&gt;23&lt;/priority&gt;&lt;uuid&gt;32201DA4-F14D-4D54-A701-4C47396068AD&lt;/uuid&gt;&lt;publications&gt;&lt;publication&gt;&lt;subtype&gt;400&lt;/subtype&gt;&lt;title&gt;Life span extension by targeting a link between metabolism and histone acetylation in Drosophila.&lt;/title&gt;&lt;url&gt;http://eutils.ncbi.nlm.nih.gov/entrez/eutils/elink.fcgi?dbfrom=pubmed&amp;amp;id=26781291&amp;amp;retmode=ref&amp;amp;cmd=prlinks&lt;/url&gt;&lt;volume&gt;17&lt;/volume&gt;&lt;publication_date&gt;99201603001200000000220000&lt;/publication_date&gt;&lt;uuid&gt;879B5CE1-4335-414B-9853-0BC924B48C6E&lt;/uuid&gt;&lt;type&gt;400&lt;/type&gt;&lt;accepted_date&gt;99201512091200000000222000&lt;/accepted_date&gt;&lt;number&gt;3&lt;/number&gt;&lt;submission_date&gt;99201508041200000000222000&lt;/submission_date&gt;&lt;doi&gt;10.15252/embr.201541132&lt;/doi&gt;&lt;institution&gt;Department of Physiological Chemistry, Biomedical Center and Center for Integrated Protein Science Munich, Ludwig-Maximilians University, Planegg-Martinsried, Germany Department of Molecular Biology, Biomedical Center and Center for Integrated Protein Science Munich, Ludwig-Maximilians University, Planegg-Martinsried, Germany.&lt;/institution&gt;&lt;startpage&gt;455&lt;/startpage&gt;&lt;endpage&gt;469&lt;/endpage&gt;&lt;bundle&gt;&lt;publication&gt;&lt;title&gt;EMBO reports&lt;/title&gt;&lt;uuid&gt;3550A72E-B8BB-4CAA-84DB-050909013BD0&lt;/uuid&gt;&lt;subtype&gt;-100&lt;/subtype&gt;&lt;type&gt;-100&lt;/type&gt;&lt;/publication&gt;&lt;/bundle&gt;&lt;authors&gt;&lt;author&gt;&lt;lastName&gt;Peleg&lt;/lastName&gt;&lt;firstName&gt;Shahaf&lt;/firstName&gt;&lt;/author&gt;&lt;author&gt;&lt;lastName&gt;Feller&lt;/lastName&gt;&lt;firstName&gt;Christian&lt;/firstName&gt;&lt;/author&gt;&lt;author&gt;&lt;lastName&gt;Forne&lt;/lastName&gt;&lt;firstName&gt;Ignasi&lt;/firstName&gt;&lt;/author&gt;&lt;author&gt;&lt;lastName&gt;Schiller&lt;/lastName&gt;&lt;firstName&gt;Evelyn&lt;/firstName&gt;&lt;/author&gt;&lt;author&gt;&lt;lastName&gt;Sévin&lt;/lastName&gt;&lt;firstName&gt;Daniel&lt;/firstName&gt;&lt;middleNames&gt;C&lt;/middleNames&gt;&lt;/author&gt;&lt;author&gt;&lt;lastName&gt;Schauer&lt;/lastName&gt;&lt;firstName&gt;Tamas&lt;/firstName&gt;&lt;/author&gt;&lt;author&gt;&lt;lastName&gt;Regnard&lt;/lastName&gt;&lt;firstName&gt;Catherine&lt;/firstName&gt;&lt;/author&gt;&lt;author&gt;&lt;lastName&gt;Straub&lt;/lastName&gt;&lt;firstName&gt;Tobias&lt;/firstName&gt;&lt;/author&gt;&lt;author&gt;&lt;lastName&gt;Prestel&lt;/lastName&gt;&lt;firstName&gt;Matthias&lt;/firstName&gt;&lt;/author&gt;&lt;author&gt;&lt;lastName&gt;Klima&lt;/lastName&gt;&lt;firstName&gt;Caroline&lt;/firstName&gt;&lt;/author&gt;&lt;author&gt;&lt;lastName&gt;Schmitt Nogueira&lt;/lastName&gt;&lt;firstName&gt;Melanie&lt;/firstName&gt;&lt;/author&gt;&lt;author&gt;&lt;lastName&gt;Becker&lt;/lastName&gt;&lt;firstName&gt;Lore&lt;/firstName&gt;&lt;/author&gt;&lt;author&gt;&lt;lastName&gt;Klopstock&lt;/lastName&gt;&lt;firstName&gt;Thomas&lt;/firstName&gt;&lt;/author&gt;&lt;author&gt;&lt;lastName&gt;Sauer&lt;/lastName&gt;&lt;firstName&gt;Uwe&lt;/firstName&gt;&lt;/author&gt;&lt;author&gt;&lt;lastName&gt;Becker&lt;/lastName&gt;&lt;firstName&gt;Peter&lt;/firstName&gt;&lt;middleNames&gt;B&lt;/middleNames&gt;&lt;/author&gt;&lt;author&gt;&lt;lastName&gt;Imhof&lt;/lastName&gt;&lt;firstName&gt;Axel&lt;/firstName&gt;&lt;/author&gt;&lt;author&gt;&lt;lastName&gt;Ladurner&lt;/lastName&gt;&lt;firstName&gt;Andreas&lt;/firstName&gt;&lt;middleNames&gt;G&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22</w:t>
      </w:r>
      <w:r w:rsidR="00AD7B39" w:rsidRPr="00BF4D08">
        <w:rPr>
          <w:rFonts w:ascii="Calibri" w:eastAsia="Calibri" w:hAnsi="Calibri" w:cs="Calibri"/>
        </w:rPr>
        <w:fldChar w:fldCharType="end"/>
      </w:r>
      <w:r w:rsidR="00266E54" w:rsidRPr="00BF4D08">
        <w:rPr>
          <w:rFonts w:ascii="Calibri" w:eastAsia="Calibri" w:hAnsi="Calibri" w:cs="Calibri"/>
        </w:rPr>
        <w:t>, the OCR of middle aged flies is 10%-15% higher than young flies.</w:t>
      </w:r>
    </w:p>
    <w:p w14:paraId="6017A76C"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067EC370" w14:textId="65A05A73" w:rsidR="00142897" w:rsidRPr="00BF4D08" w:rsidRDefault="0082337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rPr>
        <w:t>Figure 3</w:t>
      </w:r>
      <w:r w:rsidR="00D648D4">
        <w:rPr>
          <w:rFonts w:ascii="Calibri" w:eastAsia="Calibri" w:hAnsi="Calibri" w:cs="Calibri"/>
          <w:b/>
        </w:rPr>
        <w:t>.</w:t>
      </w:r>
      <w:r w:rsidR="00266E54" w:rsidRPr="00BF4D08">
        <w:rPr>
          <w:rFonts w:ascii="Calibri" w:eastAsia="Calibri" w:hAnsi="Calibri" w:cs="Calibri"/>
          <w:b/>
        </w:rPr>
        <w:t xml:space="preserve"> </w:t>
      </w:r>
      <w:r w:rsidR="00266E54" w:rsidRPr="00D648D4">
        <w:rPr>
          <w:rFonts w:ascii="Calibri" w:eastAsia="Calibri" w:hAnsi="Calibri" w:cs="Calibri"/>
          <w:b/>
        </w:rPr>
        <w:t>An example of the alteration of OCR by sodium butyrate (SB) in young fly heads.</w:t>
      </w:r>
      <w:r w:rsidR="00266E54" w:rsidRPr="00BF4D08">
        <w:rPr>
          <w:rFonts w:ascii="Calibri" w:eastAsia="Calibri" w:hAnsi="Calibri" w:cs="Calibri"/>
        </w:rPr>
        <w:t xml:space="preserve"> (A) Oxygen levels recorded from seven measurements following the addition of 15 mM SB. The dashed line marks the injection of the drug (or vehicle) from port A. Of note, while the oxygen levels of ticks 1 and 10 remain stable in the control group (Blue), the levels of oxygen during these ticks are transiently (six measurements following the injection) reduced in the SB treated samples (orange). In addition, the decrease in oxygen levels is greatly reduced during the last ticks of SB treated samples. N=3 per group (B) [Left] Non-normalized OCR levels calculated from the AKOS algorithm. The calculation incorrectly shows similar levels of OCR before and after the injection of SB by port A. [Right] Normalization of the OCR to the measurement prior to the injection of port A. (C) [Left] ‘Fixed’ algorithm calculation of (A) showing the non-normalized OCR. Here, the OCR closely represents the transient increase in oxygen usage of the heads upon SB treatment; [Right] Normalization of the OCR to the measurement prior to the injection of port A. Error bars indicate the S.E.M. in all the graphs.</w:t>
      </w:r>
    </w:p>
    <w:p w14:paraId="481C5410"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671AD189" w14:textId="401B2CB9" w:rsidR="00142897" w:rsidRPr="00BF4D08" w:rsidRDefault="00D648D4"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DISCUSSION:</w:t>
      </w:r>
    </w:p>
    <w:p w14:paraId="0AE56DDC" w14:textId="71CE1781"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Our new technique offers a novel approach to study metabolic changes in aging and disease in the context of whole fly head segment</w:t>
      </w:r>
      <w:r w:rsidR="0044299B" w:rsidRPr="00BF4D08">
        <w:rPr>
          <w:rFonts w:ascii="Calibri" w:eastAsia="Calibri" w:hAnsi="Calibri" w:cs="Calibri"/>
        </w:rPr>
        <w:t>s</w:t>
      </w:r>
      <w:r w:rsidR="00555C0A" w:rsidRPr="00BF4D08">
        <w:rPr>
          <w:rFonts w:ascii="Calibri" w:eastAsia="Calibri" w:hAnsi="Calibri" w:cs="Calibri"/>
        </w:rPr>
        <w:fldChar w:fldCharType="begin"/>
      </w:r>
      <w:r w:rsidR="00555C0A" w:rsidRPr="00BF4D08">
        <w:rPr>
          <w:rFonts w:ascii="Calibri" w:eastAsia="Calibri" w:hAnsi="Calibri" w:cs="Calibri"/>
        </w:rPr>
        <w:instrText xml:space="preserve"> ADDIN PAPERS2_CITATIONS &lt;citation&gt;&lt;priority&gt;24&lt;/priority&gt;&lt;uuid&gt;44A4D7D4-563B-4751-A596-AE087643568D&lt;/uuid&gt;&lt;publications&gt;&lt;publication&gt;&lt;subtype&gt;400&lt;/subtype&gt;&lt;title&gt;The world of protein acetylation.&lt;/title&gt;&lt;url&gt;http://eutils.ncbi.nlm.nih.gov/entrez/eutils/elink.fcgi?dbfrom=pubmed&amp;amp;id=27296530&amp;amp;retmode=ref&amp;amp;cmd=prlinks&lt;/url&gt;&lt;volume&gt;1864&lt;/volume&gt;&lt;revision_date&gt;99201606041200000000222000&lt;/revision_date&gt;&lt;publication_date&gt;99201610001200000000220000&lt;/publication_date&gt;&lt;uuid&gt;92806A33-B9C7-4DC0-BBBA-9FFFF902D49D&lt;/uuid&gt;&lt;type&gt;400&lt;/type&gt;&lt;accepted_date&gt;99201606081200000000222000&lt;/accepted_date&gt;&lt;number&gt;10&lt;/number&gt;&lt;submission_date&gt;99201603011200000000222000&lt;/submission_date&gt;&lt;doi&gt;10.1016/j.bbapap.2016.06.007&lt;/doi&gt;&lt;institution&gt;Department of Molecular Biology, University of Bergen, N-5020 Bergen, Norway.&lt;/institution&gt;&lt;startpage&gt;1372&lt;/startpage&gt;&lt;endpage&gt;1401&lt;/endpage&gt;&lt;bundle&gt;&lt;publication&gt;&lt;title&gt;Biochimica et biophysica acta&lt;/title&gt;&lt;uuid&gt;59B31942-FB42-4B15-8B8B-C055005B025D&lt;/uuid&gt;&lt;subtype&gt;-100&lt;/subtype&gt;&lt;type&gt;-100&lt;/type&gt;&lt;/publication&gt;&lt;/bundle&gt;&lt;authors&gt;&lt;author&gt;&lt;lastName&gt;Drazic&lt;/lastName&gt;&lt;firstName&gt;Adrian&lt;/firstName&gt;&lt;/author&gt;&lt;author&gt;&lt;lastName&gt;Myklebust&lt;/lastName&gt;&lt;firstName&gt;Line&lt;/firstName&gt;&lt;middleNames&gt;M&lt;/middleNames&gt;&lt;/author&gt;&lt;author&gt;&lt;lastName&gt;Ree&lt;/lastName&gt;&lt;firstName&gt;Rasmus&lt;/firstName&gt;&lt;/author&gt;&lt;author&gt;&lt;lastName&gt;Arnesen&lt;/lastName&gt;&lt;firstName&gt;Thomas&lt;/firstName&gt;&lt;/author&gt;&lt;/authors&gt;&lt;/publication&gt;&lt;/publications&gt;&lt;cites&gt;&lt;/cites&gt;&lt;/citation&gt;</w:instrText>
      </w:r>
      <w:r w:rsidR="00555C0A" w:rsidRPr="00BF4D08">
        <w:rPr>
          <w:rFonts w:ascii="Calibri" w:eastAsia="Calibri" w:hAnsi="Calibri" w:cs="Calibri"/>
        </w:rPr>
        <w:fldChar w:fldCharType="separate"/>
      </w:r>
      <w:r w:rsidR="00555C0A" w:rsidRPr="00BF4D08">
        <w:rPr>
          <w:rFonts w:ascii="Calibri" w:hAnsi="Calibri" w:cs="Calibri"/>
          <w:vertAlign w:val="superscript"/>
        </w:rPr>
        <w:t>22</w:t>
      </w:r>
      <w:r w:rsidR="00555C0A" w:rsidRPr="00BF4D08">
        <w:rPr>
          <w:rFonts w:ascii="Calibri" w:eastAsia="Calibri" w:hAnsi="Calibri" w:cs="Calibri"/>
        </w:rPr>
        <w:fldChar w:fldCharType="end"/>
      </w:r>
      <w:r w:rsidRPr="00BF4D08">
        <w:rPr>
          <w:rFonts w:ascii="Calibri" w:eastAsia="Calibri" w:hAnsi="Calibri" w:cs="Calibri"/>
        </w:rPr>
        <w:t>. The method can also be suited to study the impact of KDAC sodium butyrate on oxygen consumption. As we have demonstrated, lysine deacetlyase inhibitors (HDACs/KDACs) result in OCR changes. Essentially, as the targets of such inhibitors are normally not localized in the mitochondria (these inhibitors do not impact the Class III deacetylases, the Sirtuins)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&lt;citation&gt;&lt;priority&gt;24&lt;/priority&gt;&lt;uuid&gt;44A4D7D4-563B-4751-A596-AE087643568D&lt;/uuid&gt;&lt;publications&gt;&lt;publication&gt;&lt;subtype&gt;400&lt;/subtype&gt;&lt;title&gt;The world of protein acetylation.&lt;/title&gt;&lt;url&gt;http://eutils.ncbi.nlm.nih.gov/entrez/eutils/elink.fcgi?dbfrom=pubmed&amp;amp;id=27296530&amp;amp;retmode=ref&amp;amp;cmd=prlinks&lt;/url&gt;&lt;volume&gt;1864&lt;/volume&gt;&lt;revision_date&gt;99201606041200000000222000&lt;/revision_date&gt;&lt;publication_date&gt;99201610001200000000220000&lt;/publication_date&gt;&lt;uuid&gt;92806A33-B9C7-4DC0-BBBA-9FFFF902D49D&lt;/uuid&gt;&lt;type&gt;400&lt;/type&gt;&lt;accepted_date&gt;99201606081200000000222000&lt;/accepted_date&gt;&lt;number&gt;10&lt;/number&gt;&lt;submission_date&gt;99201603011200000000222000&lt;/submission_date&gt;&lt;doi&gt;10.1016/j.bbapap.2016.06.007&lt;/doi&gt;&lt;institution&gt;Department of Molecular Biology, University of Bergen, N-5020 Bergen, Norway.&lt;/institution&gt;&lt;startpage&gt;1372&lt;/startpage&gt;&lt;endpage&gt;1401&lt;/endpage&gt;&lt;bundle&gt;&lt;publication&gt;&lt;title&gt;Biochimica et biophysica acta&lt;/title&gt;&lt;uuid&gt;59B31942-FB42-4B15-8B8B-C055005B025D&lt;/uuid&gt;&lt;subtype&gt;-100&lt;/subtype&gt;&lt;type&gt;-100&lt;/type&gt;&lt;/publication&gt;&lt;/bundle&gt;&lt;authors&gt;&lt;author&gt;&lt;lastName&gt;Drazic&lt;/lastName&gt;&lt;firstName&gt;Adrian&lt;/firstName&gt;&lt;/author&gt;&lt;author&gt;&lt;lastName&gt;Myklebust&lt;/lastName&gt;&lt;firstName&gt;Line&lt;/firstName&gt;&lt;middleNames&gt;M&lt;/middleNames&gt;&lt;/author&gt;&lt;author&gt;&lt;lastName&gt;Ree&lt;/lastName&gt;&lt;firstName&gt;Rasmus&lt;/firstName&gt;&lt;/author&gt;&lt;author&gt;&lt;lastName&gt;Arnesen&lt;/lastName&gt;&lt;firstName&gt;Thomas&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24</w:t>
      </w:r>
      <w:r w:rsidR="00AD7B39" w:rsidRPr="00BF4D08">
        <w:rPr>
          <w:rFonts w:ascii="Calibri" w:eastAsia="Calibri" w:hAnsi="Calibri" w:cs="Calibri"/>
        </w:rPr>
        <w:fldChar w:fldCharType="end"/>
      </w:r>
      <w:r w:rsidRPr="00BF4D08">
        <w:rPr>
          <w:rFonts w:ascii="Calibri" w:eastAsia="Calibri" w:hAnsi="Calibri" w:cs="Calibri"/>
        </w:rPr>
        <w:t xml:space="preserve">, such drugs could only be tested </w:t>
      </w:r>
      <w:r w:rsidR="0044299B" w:rsidRPr="00BF4D08">
        <w:rPr>
          <w:rFonts w:ascii="Calibri" w:eastAsia="Calibri" w:hAnsi="Calibri" w:cs="Calibri"/>
        </w:rPr>
        <w:t>on an at least tissue level</w:t>
      </w:r>
      <w:r w:rsidRPr="00BF4D08">
        <w:rPr>
          <w:rFonts w:ascii="Calibri" w:eastAsia="Calibri" w:hAnsi="Calibri" w:cs="Calibri"/>
        </w:rPr>
        <w:t>. Indeed, various drugs are injected directly to the brain, thus bypassing possible processing/modification/inactivation by the digestive system. As such, our technique offers novel insight into how such drugs directly impact the head segment.</w:t>
      </w:r>
    </w:p>
    <w:p w14:paraId="49EE2868"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1EB4496C" w14:textId="07560ED6"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There are several critical steps. First, as stated in the protocol, we highly recommend preparing a plate under one hour, with two pairs of hands preparing the plate. From our experience, the quality and stability of the OCR measurements are better when prepared in a timely manner. When taking too long, the occurrence of low OCR consuming wells is increasing, as well as </w:t>
      </w:r>
      <w:r w:rsidR="002639E4" w:rsidRPr="00BF4D08">
        <w:rPr>
          <w:rFonts w:ascii="Calibri" w:eastAsia="Calibri" w:hAnsi="Calibri" w:cs="Calibri"/>
        </w:rPr>
        <w:t xml:space="preserve">shorter </w:t>
      </w:r>
      <w:r w:rsidRPr="00BF4D08">
        <w:rPr>
          <w:rFonts w:ascii="Calibri" w:eastAsia="Calibri" w:hAnsi="Calibri" w:cs="Calibri"/>
        </w:rPr>
        <w:t>duration of stable OCR. Second, it is important to conduct a quality check and ensure that the experimental conditions between various samples are similar (pH, oxygen levels). Finally, a critical step is choosing the correct algorithm to analyze the samples. As we have demonstrated, the default AKOS algorithm yielded a misleading and sometimes opposing calculation in samples that consumed oxygen at high rates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&lt;citation&gt;&lt;priority&gt;25&lt;/priority&gt;&lt;uuid&gt;5C75680F-07DC-4940-AE53-86E93F851777&lt;/uuid&gt;&lt;publications&gt;&lt;publication&gt;&lt;subtype&gt;400&lt;/subtype&gt;&lt;title&gt;Rapid and transient oxygen consumption increase following acute HDAC/KDAC inhibition in Drosophila tissue.&lt;/title&gt;&lt;url&gt;http://eutils.ncbi.nlm.nih.gov/entrez/eutils/elink.fcgi?dbfrom=pubmed&amp;amp;id=29520020&amp;amp;retmode=ref&amp;amp;cmd=prlinks&lt;/url&gt;&lt;volume&gt;8&lt;/volume&gt;&lt;publication_date&gt;99201803081200000000222000&lt;/publication_date&gt;&lt;uuid&gt;F6B35723-D7E9-4228-8658-96B609D1D6C1&lt;/uuid&gt;&lt;type&gt;400&lt;/type&gt;&lt;accepted_date&gt;99201802271200000000222000&lt;/accepted_date&gt;&lt;number&gt;1&lt;/number&gt;&lt;submission_date&gt;99201801071200000000222000&lt;/submission_date&gt;&lt;doi&gt;10.1038/s41598-018-22674-2&lt;/doi&gt;&lt;institution&gt;German Mouse Clinic, Helmholtz Zentrum Munich, German Research Center for Environment and Health (GmbH), 85764, Neuherberg, Germany.&lt;/institution&gt;&lt;startpage&gt;4199&lt;/startpage&gt;&lt;bundle&gt;&lt;publication&gt;&lt;title&gt;Scientific reports&lt;/title&gt;&lt;uuid&gt;D616FA39-78B3-47E5-9655-F65B9AE535C7&lt;/uuid&gt;&lt;subtype&gt;-100&lt;/subtype&gt;&lt;type&gt;-100&lt;/type&gt;&lt;/publication&gt;&lt;/bundle&gt;&lt;authors&gt;&lt;author&gt;&lt;lastName&gt;Becker&lt;/lastName&gt;&lt;firstName&gt;Lore&lt;/firstName&gt;&lt;/author&gt;&lt;author&gt;&lt;lastName&gt;Nogueira&lt;/lastName&gt;&lt;firstName&gt;Melanie&lt;/firstName&gt;&lt;middleNames&gt;Schmitt&lt;/middleNames&gt;&lt;/author&gt;&lt;author&gt;&lt;lastName&gt;Klima&lt;/lastName&gt;&lt;firstName&gt;Caroline&lt;/firstName&gt;&lt;/author&gt;&lt;author&gt;&lt;lastName&gt;Angelis&lt;/lastName&gt;&lt;nonDroppingParticle&gt;de&lt;/nonDroppingParticle&gt;&lt;firstName&gt;Martin&lt;/firstName&gt;&lt;middleNames&gt;Hrabe&lt;/middleNames&gt;&lt;/author&gt;&lt;author&gt;&lt;lastName&gt;Peleg&lt;/lastName&gt;&lt;firstName&gt;Shahaf&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13</w:t>
      </w:r>
      <w:r w:rsidR="00AD7B39" w:rsidRPr="00BF4D08">
        <w:rPr>
          <w:rFonts w:ascii="Calibri" w:eastAsia="Calibri" w:hAnsi="Calibri" w:cs="Calibri"/>
        </w:rPr>
        <w:fldChar w:fldCharType="end"/>
      </w:r>
      <w:r w:rsidRPr="00BF4D08">
        <w:rPr>
          <w:rFonts w:ascii="Calibri" w:eastAsia="Calibri" w:hAnsi="Calibri" w:cs="Calibri"/>
        </w:rPr>
        <w:t>. We therefore stress the importance of checking the raw data for oxygen levels and comparing the resulting OCR.</w:t>
      </w:r>
    </w:p>
    <w:p w14:paraId="0B83DAC6"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2D51FBCE" w14:textId="51724873" w:rsidR="00893576"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Currently, there are several limitations with this technique. At room temperature, the </w:t>
      </w:r>
      <w:r w:rsidR="00052297">
        <w:rPr>
          <w:rFonts w:ascii="Calibri" w:eastAsia="Calibri" w:hAnsi="Calibri" w:cs="Calibri"/>
        </w:rPr>
        <w:t>machine</w:t>
      </w:r>
      <w:r w:rsidRPr="00BF4D08">
        <w:rPr>
          <w:rFonts w:ascii="Calibri" w:eastAsia="Calibri" w:hAnsi="Calibri" w:cs="Calibri"/>
        </w:rPr>
        <w:t xml:space="preserve"> heats up to 31 </w:t>
      </w:r>
      <w:r w:rsidR="002639E4" w:rsidRPr="00BF4D08">
        <w:rPr>
          <w:rFonts w:ascii="Calibri" w:eastAsia="Arial" w:hAnsi="Calibri" w:cs="Calibri"/>
        </w:rPr>
        <w:t>°C</w:t>
      </w:r>
      <w:r w:rsidR="00823374" w:rsidRPr="00BF4D08">
        <w:rPr>
          <w:rFonts w:ascii="Calibri" w:eastAsia="Calibri" w:hAnsi="Calibri" w:cs="Calibri"/>
          <w:i/>
        </w:rPr>
        <w:t xml:space="preserve"> </w:t>
      </w:r>
      <w:r w:rsidRPr="00BF4D08">
        <w:rPr>
          <w:rFonts w:ascii="Calibri" w:eastAsia="Calibri" w:hAnsi="Calibri" w:cs="Calibri"/>
        </w:rPr>
        <w:t>(this is the minimal measuring temperature while the machine is at room temperature), which may represent a stress state for the fly heads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&lt;citation&gt;&lt;priority&gt;26&lt;/priority&gt;&lt;uuid&gt;E7599159-0C14-4804-A789-0E0A19EB60E7&lt;/uuid&gt;&lt;publications&gt;&lt;publication&gt;&lt;subtype&gt;400&lt;/subtype&gt;&lt;title&gt;Effects of temperature on the life span, vitality and fine structure of Drosophila melanogaster.&lt;/title&gt;&lt;url&gt;http://eutils.ncbi.nlm.nih.gov/entrez/eutils/elink.fcgi?dbfrom=pubmed&amp;amp;id=823384&amp;amp;retmode=ref&amp;amp;cmd=prlinks&lt;/url&gt;&lt;volume&gt;5&lt;/volume&gt;&lt;publication_date&gt;99197609001200000000220000&lt;/publication_date&gt;&lt;uuid&gt;423845C2-3281-4D98-8850-1F2254684EB8&lt;/uuid&gt;&lt;type&gt;400&lt;/type&gt;&lt;number&gt;5&lt;/number&gt;&lt;startpage&gt;347&lt;/startpage&gt;&lt;endpage&gt;370&lt;/endpage&gt;&lt;bundle&gt;&lt;publication&gt;&lt;title&gt;Mechanisms of ageing and development&lt;/title&gt;&lt;uuid&gt;6551159F-BF5F-4D12-A484-1D855EE82102&lt;/uuid&gt;&lt;subtype&gt;-100&lt;/subtype&gt;&lt;type&gt;-100&lt;/type&gt;&lt;/publication&gt;&lt;/bundle&gt;&lt;authors&gt;&lt;author&gt;&lt;lastName&gt;Miquel&lt;/lastName&gt;&lt;firstName&gt;J&lt;/firstName&gt;&lt;/author&gt;&lt;author&gt;&lt;lastName&gt;Lundgren&lt;/lastName&gt;&lt;firstName&gt;P&lt;/firstName&gt;&lt;middleNames&gt;R&lt;/middleNames&gt;&lt;/author&gt;&lt;author&gt;&lt;lastName&gt;Bensch&lt;/lastName&gt;&lt;firstName&gt;K&lt;/firstName&gt;&lt;middleNames&gt;G&lt;/middleNames&gt;&lt;/author&gt;&lt;author&gt;&lt;lastName&gt;Atlan&lt;/lastName&gt;&lt;firstName&gt;H&lt;/firstName&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25</w:t>
      </w:r>
      <w:r w:rsidR="00AD7B39" w:rsidRPr="00BF4D08">
        <w:rPr>
          <w:rFonts w:ascii="Calibri" w:eastAsia="Calibri" w:hAnsi="Calibri" w:cs="Calibri"/>
        </w:rPr>
        <w:fldChar w:fldCharType="end"/>
      </w:r>
      <w:r w:rsidRPr="00BF4D08">
        <w:rPr>
          <w:rFonts w:ascii="Calibri" w:eastAsia="Calibri" w:hAnsi="Calibri" w:cs="Calibri"/>
        </w:rPr>
        <w:t xml:space="preserve">. This however can be overcome by placing the machine in a cold room, which will enable measurements at 25 </w:t>
      </w:r>
      <w:r w:rsidR="002639E4" w:rsidRPr="00BF4D08">
        <w:rPr>
          <w:rFonts w:ascii="Calibri" w:eastAsia="Arial" w:hAnsi="Calibri" w:cs="Calibri"/>
        </w:rPr>
        <w:t>°C</w:t>
      </w:r>
      <w:r w:rsidR="002639E4" w:rsidRPr="00BF4D08">
        <w:rPr>
          <w:rFonts w:ascii="Calibri" w:eastAsia="Calibri" w:hAnsi="Calibri" w:cs="Calibri"/>
          <w:i/>
        </w:rPr>
        <w:t xml:space="preserve"> </w:t>
      </w:r>
      <w:r w:rsidRPr="00BF4D08">
        <w:rPr>
          <w:rFonts w:ascii="Calibri" w:eastAsia="Calibri" w:hAnsi="Calibri" w:cs="Calibri"/>
        </w:rPr>
        <w:t>and hence without a possible heat stress to the fly heads.</w:t>
      </w:r>
      <w:r w:rsidR="002639E4" w:rsidRPr="00BF4D08">
        <w:rPr>
          <w:rFonts w:ascii="Calibri" w:eastAsia="Calibri" w:hAnsi="Calibri" w:cs="Calibri"/>
        </w:rPr>
        <w:t xml:space="preserve"> Recent report has demonstrated placing the machine at 11 </w:t>
      </w:r>
      <w:r w:rsidR="00052297" w:rsidRPr="00BF4D08">
        <w:rPr>
          <w:rFonts w:ascii="Calibri" w:eastAsia="Arial" w:hAnsi="Calibri" w:cs="Calibri"/>
        </w:rPr>
        <w:t>°C</w:t>
      </w:r>
      <w:r w:rsidR="002639E4" w:rsidRPr="00BF4D08">
        <w:rPr>
          <w:rFonts w:ascii="Calibri" w:eastAsia="Calibri" w:hAnsi="Calibri" w:cs="Calibri"/>
        </w:rPr>
        <w:t xml:space="preserve">, thus enabling the OCR recording of flies at 25 </w:t>
      </w:r>
      <w:r w:rsidR="00052297" w:rsidRPr="00BF4D08">
        <w:rPr>
          <w:rFonts w:ascii="Calibri" w:eastAsia="Arial" w:hAnsi="Calibri" w:cs="Calibri"/>
        </w:rPr>
        <w:t>°C</w:t>
      </w:r>
      <w:r w:rsidR="002639E4" w:rsidRPr="00BF4D08">
        <w:rPr>
          <w:rFonts w:ascii="Calibri" w:eastAsia="Calibri" w:hAnsi="Calibri" w:cs="Calibri"/>
        </w:rPr>
        <w:fldChar w:fldCharType="begin"/>
      </w:r>
      <w:r w:rsidR="00893576" w:rsidRPr="00BF4D08">
        <w:rPr>
          <w:rFonts w:ascii="Calibri" w:eastAsia="Calibri" w:hAnsi="Calibri" w:cs="Calibri"/>
        </w:rPr>
        <w:instrText xml:space="preserve"> ADDIN PAPERS2_CITATIONS &lt;citation&gt;&lt;priority&gt;27&lt;/priority&gt;&lt;uuid&gt;5F337AF0-ABE2-4BAE-90F1-9AB86D0DDB67&lt;/uuid&gt;&lt;publications&gt;&lt;publication&gt;&lt;subtype&gt;400&lt;/subtype&gt;&lt;title&gt;Metabolic Analysis of Drosophila melanogaster Larval and Adult Brains</w:instrText>
      </w:r>
    </w:p>
    <w:p w14:paraId="05716611" w14:textId="484542CC" w:rsidR="00142897" w:rsidRPr="00BF4D08" w:rsidRDefault="00893576"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instrText>&lt;/title&gt;&lt;volume&gt;138&lt;/volume&gt;&lt;publication_date&gt;99201808201200000000222000&lt;/publication_date&gt;&lt;uuid&gt;FDF84E74-F155-4075-83E9-B142AB8BAD4F&lt;/uuid&gt;&lt;type&gt;400&lt;/type&gt;&lt;bundle&gt;&lt;publication&gt;&lt;title&gt;Journal of visualized experiments : JoVE&lt;/title&gt;&lt;uuid&gt;10C9CB1F-8CAC-4A9E-820C-A79DB8A70C20&lt;/uuid&gt;&lt;subtype&gt;-100&lt;/subtype&gt;&lt;type&gt;-100&lt;/type&gt;&lt;/publication&gt;&lt;/bundle&gt;&lt;authors&gt;&lt;author&gt;&lt;lastName&gt;Neville&lt;/lastName&gt;&lt;firstName&gt;Kathryn&lt;/firstName&gt;&lt;middleNames&gt;E&lt;/middleNames&gt;&lt;/author&gt;&lt;/authors&gt;&lt;/publication&gt;&lt;/publications&gt;&lt;cites&gt;&lt;/cites&gt;&lt;/citation&gt;</w:instrText>
      </w:r>
      <w:r w:rsidR="002639E4" w:rsidRPr="00BF4D08">
        <w:rPr>
          <w:rFonts w:ascii="Calibri" w:eastAsia="Calibri" w:hAnsi="Calibri" w:cs="Calibri"/>
        </w:rPr>
        <w:fldChar w:fldCharType="separate"/>
      </w:r>
      <w:r w:rsidRPr="00BF4D08">
        <w:rPr>
          <w:rFonts w:ascii="Calibri" w:hAnsi="Calibri" w:cs="Calibri"/>
          <w:vertAlign w:val="superscript"/>
        </w:rPr>
        <w:t>21</w:t>
      </w:r>
      <w:r w:rsidR="002639E4" w:rsidRPr="00BF4D08">
        <w:rPr>
          <w:rFonts w:ascii="Calibri" w:eastAsia="Calibri" w:hAnsi="Calibri" w:cs="Calibri"/>
        </w:rPr>
        <w:fldChar w:fldCharType="end"/>
      </w:r>
      <w:r w:rsidR="002639E4" w:rsidRPr="00BF4D08">
        <w:rPr>
          <w:rFonts w:ascii="Calibri" w:eastAsia="Calibri" w:hAnsi="Calibri" w:cs="Calibri"/>
        </w:rPr>
        <w:t>.</w:t>
      </w:r>
      <w:r w:rsidR="00266E54" w:rsidRPr="00BF4D08">
        <w:rPr>
          <w:rFonts w:ascii="Calibri" w:eastAsia="Calibri" w:hAnsi="Calibri" w:cs="Calibri"/>
        </w:rPr>
        <w:t xml:space="preserve"> Nevertheless, the fly head separation should be performed at room temperature. Furthermore, temperature fluctuations make it challenging to control pH changes and therefore it is highly recommended to test the impact of physiological conditions/drugs on OCR by using similar experimental setups. In addition, the contribution of oxygen consumption by non-mitochondrial-independent mechanisms has not yet been established</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&lt;citation&gt;&lt;priority&gt;28&lt;/priority&gt;&lt;uuid&gt;5D084501-63AF-40AF-B15A-9CE3DBCD75A8&lt;/uuid&gt;&lt;publications&gt;&lt;publication&gt;&lt;subtype&gt;400&lt;/subtype&gt;&lt;title&gt;PTP1B controls non-mitochondrial oxygen consumption by regulating RNF213 to promote tumour survival during hypoxia.&lt;/title&gt;&lt;url&gt;http://eutils.ncbi.nlm.nih.gov/entrez/eutils/elink.fcgi?dbfrom=pubmed&amp;amp;id=27323329&amp;amp;retmode=ref&amp;amp;cmd=prlinks&lt;/url&gt;&lt;volume&gt;18&lt;/volume&gt;&lt;publication_date&gt;99201607001200000000220000&lt;/publication_date&gt;&lt;uuid&gt;76603BF0-6ACC-4790-8B1A-E66995316CEC&lt;/uuid&gt;&lt;type&gt;400&lt;/type&gt;&lt;accepted_date&gt;99201605131200000000222000&lt;/accepted_date&gt;&lt;number&gt;7&lt;/number&gt;&lt;submission_date&gt;99201603131200000000222000&lt;/submission_date&gt;&lt;doi&gt;10.1038/ncb3376&lt;/doi&gt;&lt;institution&gt;Department of Medical Biophysics, University of Toronto, Toronto, ON, M5G 2M9, Canada.&lt;/institution&gt;&lt;startpage&gt;803&lt;/startpage&gt;&lt;endpage&gt;813&lt;/endpage&gt;&lt;bundle&gt;&lt;publication&gt;&lt;title&gt;Nature cell biology&lt;/title&gt;&lt;uuid&gt;B0056353-CEBB-447E-BDD9-5DC3948F635F&lt;/uuid&gt;&lt;subtype&gt;-100&lt;/subtype&gt;&lt;type&gt;-100&lt;/type&gt;&lt;/publication&gt;&lt;/bundle&gt;&lt;authors&gt;&lt;author&gt;&lt;lastName&gt;Banh&lt;/lastName&gt;&lt;firstName&gt;Robert&lt;/firstName&gt;&lt;middleNames&gt;S&lt;/middleNames&gt;&lt;/author&gt;&lt;author&gt;&lt;lastName&gt;Iorio&lt;/lastName&gt;&lt;firstName&gt;Caterina&lt;/firstName&gt;&lt;/author&gt;&lt;author&gt;&lt;lastName&gt;Marcotte&lt;/lastName&gt;&lt;firstName&gt;Richard&lt;/firstName&gt;&lt;/author&gt;&lt;author&gt;&lt;lastName&gt;Xu&lt;/lastName&gt;&lt;firstName&gt;Yang&lt;/firstName&gt;&lt;/author&gt;&lt;author&gt;&lt;lastName&gt;Cojocari&lt;/lastName&gt;&lt;firstName&gt;Dan&lt;/firstName&gt;&lt;/author&gt;&lt;author&gt;&lt;lastName&gt;Rahman&lt;/lastName&gt;&lt;firstName&gt;Anas&lt;/firstName&gt;&lt;middleNames&gt;Abdel&lt;/middleNames&gt;&lt;/author&gt;&lt;author&gt;&lt;lastName&gt;Pawling&lt;/lastName&gt;&lt;firstName&gt;Judy&lt;/firstName&gt;&lt;/author&gt;&lt;author&gt;&lt;lastName&gt;Zhang&lt;/lastName&gt;&lt;firstName&gt;Wei&lt;/firstName&gt;&lt;/author&gt;&lt;author&gt;&lt;lastName&gt;Sinha&lt;/lastName&gt;&lt;firstName&gt;Ankit&lt;/firstName&gt;&lt;/author&gt;&lt;author&gt;&lt;lastName&gt;Rose&lt;/lastName&gt;&lt;firstName&gt;Christopher&lt;/firstName&gt;&lt;middleNames&gt;M&lt;/middleNames&gt;&lt;/author&gt;&lt;author&gt;&lt;lastName&gt;Isasa&lt;/lastName&gt;&lt;firstName&gt;Marta&lt;/firstName&gt;&lt;/author&gt;&lt;author&gt;&lt;lastName&gt;Zhang&lt;/lastName&gt;&lt;firstName&gt;Shuang&lt;/firstName&gt;&lt;/author&gt;&lt;author&gt;&lt;lastName&gt;Wu&lt;/lastName&gt;&lt;firstName&gt;Ronald&lt;/firstName&gt;&lt;/author&gt;&lt;author&gt;&lt;lastName&gt;Virtanen&lt;/lastName&gt;&lt;firstName&gt;Carl&lt;/firstName&gt;&lt;/author&gt;&lt;author&gt;&lt;lastName&gt;Hitomi&lt;/lastName&gt;&lt;firstName&gt;Toshiaki&lt;/firstName&gt;&lt;/author&gt;&lt;author&gt;&lt;lastName&gt;Habu&lt;/lastName&gt;&lt;firstName&gt;Toshiyuki&lt;/firstName&gt;&lt;/author&gt;&lt;author&gt;&lt;lastName&gt;Sidhu&lt;/lastName&gt;&lt;firstName&gt;Sachdev&lt;/firstName&gt;&lt;middleNames&gt;S&lt;/middleNames&gt;&lt;/author&gt;&lt;author&gt;&lt;lastName&gt;Koizumi&lt;/lastName&gt;&lt;firstName&gt;Akio&lt;/firstName&gt;&lt;/author&gt;&lt;author&gt;&lt;lastName&gt;Wilkins&lt;/lastName&gt;&lt;firstName&gt;Sarah&lt;/firstName&gt;&lt;middleNames&gt;E&lt;/middleNames&gt;&lt;/author&gt;&lt;author&gt;&lt;lastName&gt;Kislinger&lt;/lastName&gt;&lt;firstName&gt;Thomas&lt;/firstName&gt;&lt;/author&gt;&lt;author&gt;&lt;lastName&gt;Gygi&lt;/lastName&gt;&lt;firstName&gt;Steven&lt;/firstName&gt;&lt;middleNames&gt;P&lt;/middleNames&gt;&lt;/author&gt;&lt;author&gt;&lt;lastName&gt;Schofield&lt;/lastName&gt;&lt;firstName&gt;Christopher&lt;/firstName&gt;&lt;middleNames&gt;J&lt;/middleNames&gt;&lt;/author&gt;&lt;author&gt;&lt;lastName&gt;Dennis&lt;/lastName&gt;&lt;firstName&gt;James&lt;/firstName&gt;&lt;middleNames&gt;W&lt;/middleNames&gt;&lt;/author&gt;&lt;author&gt;&lt;lastName&gt;Wouters&lt;/lastName&gt;&lt;firstName&gt;Bradly&lt;/firstName&gt;&lt;middleNames&gt;G&lt;/middleNames&gt;&lt;/author&gt;&lt;author&gt;&lt;lastName&gt;Neel&lt;/lastName&gt;&lt;firstName&gt;Benjamin&lt;/firstName&gt;&lt;middleNames&gt;G&lt;/middleNames&gt;&lt;/author&gt;&lt;/authors&gt;&lt;/publication&gt;&lt;/publications&gt;&lt;cites&gt;&lt;/cites&gt;&lt;/citation&gt;</w:instrText>
      </w:r>
      <w:r w:rsidR="00AD7B39" w:rsidRPr="00BF4D08">
        <w:rPr>
          <w:rFonts w:ascii="Calibri" w:eastAsia="Calibri" w:hAnsi="Calibri" w:cs="Calibri"/>
        </w:rPr>
        <w:fldChar w:fldCharType="separate"/>
      </w:r>
      <w:r w:rsidRPr="00BF4D08">
        <w:rPr>
          <w:rFonts w:ascii="Calibri" w:hAnsi="Calibri" w:cs="Calibri"/>
          <w:vertAlign w:val="superscript"/>
        </w:rPr>
        <w:t>26</w:t>
      </w:r>
      <w:r w:rsidR="00AD7B39" w:rsidRPr="00BF4D08">
        <w:rPr>
          <w:rFonts w:ascii="Calibri" w:eastAsia="Calibri" w:hAnsi="Calibri" w:cs="Calibri"/>
        </w:rPr>
        <w:fldChar w:fldCharType="end"/>
      </w:r>
      <w:r w:rsidR="00266E54" w:rsidRPr="00BF4D08">
        <w:rPr>
          <w:rFonts w:ascii="Calibri" w:eastAsia="Calibri" w:hAnsi="Calibri" w:cs="Calibri"/>
        </w:rPr>
        <w:t>. By using various respiratory inhibitors that are efficient in fly heads, it would be possible to establish such non-mitochondrial oxygen consumption rates.</w:t>
      </w:r>
    </w:p>
    <w:p w14:paraId="6A6545A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rPr>
      </w:pPr>
    </w:p>
    <w:p w14:paraId="4A2D3F2D" w14:textId="3FAACD23" w:rsidR="00142897"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It is noteworthy that various mammalian maladies are characterized by </w:t>
      </w:r>
      <w:r w:rsidR="0044299B" w:rsidRPr="00BF4D08">
        <w:rPr>
          <w:rFonts w:ascii="Calibri" w:eastAsia="Calibri" w:hAnsi="Calibri" w:cs="Calibri"/>
        </w:rPr>
        <w:t>alterations in energy metabolism</w:t>
      </w:r>
      <w:r w:rsidRPr="00BF4D08">
        <w:rPr>
          <w:rFonts w:ascii="Calibri" w:eastAsia="Calibri" w:hAnsi="Calibri" w:cs="Calibri"/>
        </w:rPr>
        <w:t>. Among them are diseases</w:t>
      </w:r>
      <w:bookmarkStart w:id="3" w:name="_1fob9te" w:colFirst="0" w:colLast="0"/>
      <w:bookmarkEnd w:id="3"/>
      <w:r w:rsidRPr="00BF4D08">
        <w:rPr>
          <w:rFonts w:ascii="Calibri" w:eastAsia="Calibri" w:hAnsi="Calibri" w:cs="Calibri"/>
        </w:rPr>
        <w:t xml:space="preserve"> that are characterized by either metabolic reduction such as Alzheimer’s </w:t>
      </w:r>
      <w:r w:rsidR="00052297" w:rsidRPr="00BF4D08">
        <w:rPr>
          <w:rFonts w:ascii="Calibri" w:eastAsia="Calibri" w:hAnsi="Calibri" w:cs="Calibri"/>
        </w:rPr>
        <w:t>disease</w:t>
      </w:r>
      <w:r w:rsidRPr="00BF4D08">
        <w:rPr>
          <w:rFonts w:ascii="Calibri" w:eastAsia="Calibri" w:hAnsi="Calibri" w:cs="Calibri"/>
        </w:rPr>
        <w:t xml:space="preserve"> or metabolic rewiring such as cancer. Interestingly, KDAC inhibitors are used </w:t>
      </w:r>
      <w:r w:rsidR="00052297">
        <w:rPr>
          <w:rFonts w:ascii="Calibri" w:eastAsia="Calibri" w:hAnsi="Calibri" w:cs="Calibri"/>
        </w:rPr>
        <w:t xml:space="preserve">for </w:t>
      </w:r>
      <w:r w:rsidRPr="00BF4D08">
        <w:rPr>
          <w:rFonts w:ascii="Calibri" w:eastAsia="Calibri" w:hAnsi="Calibri" w:cs="Calibri"/>
        </w:rPr>
        <w:t xml:space="preserve">both Alzheimer’s </w:t>
      </w:r>
      <w:r w:rsidR="00052297" w:rsidRPr="00BF4D08">
        <w:rPr>
          <w:rFonts w:ascii="Calibri" w:eastAsia="Calibri" w:hAnsi="Calibri" w:cs="Calibri"/>
        </w:rPr>
        <w:t>disease</w:t>
      </w:r>
      <w:r w:rsidRPr="00BF4D08">
        <w:rPr>
          <w:rFonts w:ascii="Calibri" w:eastAsia="Calibri" w:hAnsi="Calibri" w:cs="Calibri"/>
        </w:rPr>
        <w:t xml:space="preserve"> and cancer treatment</w:t>
      </w:r>
      <w:r w:rsidR="00954AE8" w:rsidRPr="00BF4D08">
        <w:rPr>
          <w:rFonts w:ascii="Calibri" w:eastAsia="Calibri" w:hAnsi="Calibri" w:cs="Calibri"/>
        </w:rPr>
        <w:fldChar w:fldCharType="begin"/>
      </w:r>
      <w:r w:rsidR="00954AE8" w:rsidRPr="00BF4D08">
        <w:rPr>
          <w:rFonts w:ascii="Calibri" w:eastAsia="Calibri" w:hAnsi="Calibri" w:cs="Calibri"/>
        </w:rPr>
        <w:instrText xml:space="preserve"> ADDIN PAPERS2_CITATIONS &lt;citation&gt;&lt;priority&gt;29&lt;/priority&gt;&lt;uuid&gt;9539AE54-6D31-4983-A5DC-52E973F8AA55&lt;/uuid&gt;&lt;publications&gt;&lt;publication&gt;&lt;subtype&gt;400&lt;/subtype&gt;&lt;title&gt;Histone deacetylases and their inhibitors in cancer, neurological diseases and immune disorders.&lt;/title&gt;&lt;url&gt;http://eutils.ncbi.nlm.nih.gov/entrez/eutils/elink.fcgi?dbfrom=pubmed&amp;amp;id=25131830&amp;amp;retmode=ref&amp;amp;cmd=prlinks&lt;/url&gt;&lt;volume&gt;13&lt;/volume&gt;&lt;publication_date&gt;99201409001200000000220000&lt;/publication_date&gt;&lt;uuid&gt;C6A8B5C6-2A90-44ED-9ECA-078D8422C98D&lt;/uuid&gt;&lt;type&gt;400&lt;/type&gt;&lt;number&gt;9&lt;/number&gt;&lt;doi&gt;10.1038/nrd4360&lt;/doi&gt;&lt;institution&gt;Cancer Therapeutics Program, The Peter MacCallum Cancer Centre, St Andrews Place, East Melbourne 3002, Victoria, Australia.&lt;/institution&gt;&lt;startpage&gt;673&lt;/startpage&gt;&lt;endpage&gt;691&lt;/endpage&gt;&lt;bundle&gt;&lt;publication&gt;&lt;title&gt;Nature reviews. Drug discovery&lt;/title&gt;&lt;uuid&gt;95874E99-4927-4141-8215-AAA3C2AA5F9A&lt;/uuid&gt;&lt;subtype&gt;-100&lt;/subtype&gt;&lt;type&gt;-100&lt;/type&gt;&lt;/publication&gt;&lt;/bundle&gt;&lt;authors&gt;&lt;author&gt;&lt;lastName&gt;Falkenberg&lt;/lastName&gt;&lt;firstName&gt;Katrina&lt;/firstName&gt;&lt;middleNames&gt;J&lt;/middleNames&gt;&lt;/author&gt;&lt;author&gt;&lt;lastName&gt;Johnstone&lt;/lastName&gt;&lt;firstName&gt;Ricky&lt;/firstName&gt;&lt;middleNames&gt;W&lt;/middleNames&gt;&lt;/author&gt;&lt;/authors&gt;&lt;/publication&gt;&lt;/publications&gt;&lt;cites&gt;&lt;/cites&gt;&lt;/citation&gt;</w:instrText>
      </w:r>
      <w:r w:rsidR="00954AE8" w:rsidRPr="00BF4D08">
        <w:rPr>
          <w:rFonts w:ascii="Calibri" w:eastAsia="Calibri" w:hAnsi="Calibri" w:cs="Calibri"/>
        </w:rPr>
        <w:fldChar w:fldCharType="separate"/>
      </w:r>
      <w:r w:rsidR="00893576" w:rsidRPr="00BF4D08">
        <w:rPr>
          <w:rFonts w:ascii="Calibri" w:hAnsi="Calibri" w:cs="Calibri"/>
          <w:vertAlign w:val="superscript"/>
        </w:rPr>
        <w:t>27</w:t>
      </w:r>
      <w:r w:rsidR="00954AE8" w:rsidRPr="00BF4D08">
        <w:rPr>
          <w:rFonts w:ascii="Calibri" w:eastAsia="Calibri" w:hAnsi="Calibri" w:cs="Calibri"/>
        </w:rPr>
        <w:fldChar w:fldCharType="end"/>
      </w:r>
      <w:r w:rsidRPr="00BF4D08">
        <w:rPr>
          <w:rFonts w:ascii="Calibri" w:eastAsia="Calibri" w:hAnsi="Calibri" w:cs="Calibri"/>
        </w:rPr>
        <w:t>. While the pre</w:t>
      </w:r>
      <w:r w:rsidR="00AA5458">
        <w:rPr>
          <w:rFonts w:ascii="Calibri" w:eastAsia="Calibri" w:hAnsi="Calibri" w:cs="Calibri"/>
        </w:rPr>
        <w:t>c</w:t>
      </w:r>
      <w:r w:rsidRPr="00BF4D08">
        <w:rPr>
          <w:rFonts w:ascii="Calibri" w:eastAsia="Calibri" w:hAnsi="Calibri" w:cs="Calibri"/>
        </w:rPr>
        <w:t xml:space="preserve">ise </w:t>
      </w:r>
      <w:r w:rsidR="00052297" w:rsidRPr="00BF4D08">
        <w:rPr>
          <w:rFonts w:ascii="Calibri" w:eastAsia="Calibri" w:hAnsi="Calibri" w:cs="Calibri"/>
        </w:rPr>
        <w:t>mechanisms</w:t>
      </w:r>
      <w:r w:rsidRPr="00BF4D08">
        <w:rPr>
          <w:rFonts w:ascii="Calibri" w:eastAsia="Calibri" w:hAnsi="Calibri" w:cs="Calibri"/>
        </w:rPr>
        <w:t xml:space="preserve"> by which KDAC inhibitors are achieving the therapeutic aspect remain unclear, the data from our technique</w:t>
      </w:r>
      <w:r w:rsidR="00823374" w:rsidRPr="00BF4D08">
        <w:rPr>
          <w:rFonts w:ascii="Calibri" w:eastAsia="Calibri" w:hAnsi="Calibri" w:cs="Calibri"/>
        </w:rPr>
        <w:t xml:space="preserve"> </w:t>
      </w:r>
      <w:r w:rsidRPr="00BF4D08">
        <w:rPr>
          <w:rFonts w:ascii="Calibri" w:eastAsia="Calibri" w:hAnsi="Calibri" w:cs="Calibri"/>
        </w:rPr>
        <w:t>supports the novel notion that such inhibitors may modulate metabolism.</w:t>
      </w:r>
    </w:p>
    <w:p w14:paraId="74D8119B" w14:textId="77777777" w:rsidR="00D648D4" w:rsidRPr="00BF4D08" w:rsidRDefault="00D648D4" w:rsidP="00AA5458">
      <w:pPr>
        <w:pStyle w:val="Standard1"/>
        <w:pBdr>
          <w:top w:val="nil"/>
          <w:left w:val="nil"/>
          <w:bottom w:val="nil"/>
          <w:right w:val="nil"/>
          <w:between w:val="nil"/>
        </w:pBdr>
        <w:contextualSpacing/>
        <w:rPr>
          <w:rFonts w:ascii="Calibri" w:eastAsia="Calibri" w:hAnsi="Calibri" w:cs="Calibri"/>
        </w:rPr>
      </w:pPr>
    </w:p>
    <w:p w14:paraId="44DD8DB2" w14:textId="07AE67D0"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 xml:space="preserve">In summary, this method is valuable for measuring overall oxygen consumption rates </w:t>
      </w:r>
      <w:r w:rsidR="00823374" w:rsidRPr="00BF4D08">
        <w:rPr>
          <w:rFonts w:ascii="Calibri" w:eastAsia="Calibri" w:hAnsi="Calibri" w:cs="Calibri"/>
          <w:i/>
        </w:rPr>
        <w:t>in vivo</w:t>
      </w:r>
      <w:r w:rsidRPr="00BF4D08">
        <w:rPr>
          <w:rFonts w:ascii="Calibri" w:eastAsia="Calibri" w:hAnsi="Calibri" w:cs="Calibri"/>
        </w:rPr>
        <w:t xml:space="preserve"> and more accurately displays drug effects on general metabolism, which may be overlooked in isolated mitochondria protocols</w:t>
      </w:r>
      <w:r w:rsidR="00AD7B39" w:rsidRPr="00BF4D08">
        <w:rPr>
          <w:rFonts w:ascii="Calibri" w:eastAsia="Calibri" w:hAnsi="Calibri" w:cs="Calibri"/>
        </w:rPr>
        <w:fldChar w:fldCharType="begin"/>
      </w:r>
      <w:r w:rsidR="00167499" w:rsidRPr="00BF4D08">
        <w:rPr>
          <w:rFonts w:ascii="Calibri" w:eastAsia="Calibri" w:hAnsi="Calibri" w:cs="Calibri"/>
        </w:rPr>
        <w:instrText xml:space="preserve"> ADDIN PAPERS2_CITATIONS &lt;citation&gt;&lt;priority&gt;30&lt;/priority&gt;&lt;uuid&gt;1A48140E-00AC-4CD6-8789-F2F2829A716F&lt;/uuid&gt;&lt;publications&gt;&lt;publication&gt;&lt;subtype&gt;400&lt;/subtype&gt;&lt;title&gt;Mitochondrial functional impairment with aging is exaggerated in isolated mitochondria compared to permeabilized myofibers.&lt;/title&gt;&lt;url&gt;http://eutils.ncbi.nlm.nih.gov/entrez/eutils/elink.fcgi?dbfrom=pubmed&amp;amp;id=20849523&amp;amp;retmode=ref&amp;amp;cmd=prlinks&lt;/url&gt;&lt;volume&gt;9&lt;/volume&gt;&lt;publication_date&gt;99201012001200000000220000&lt;/publication_date&gt;&lt;uuid&gt;F240A5C7-73CB-4BF7-A52D-EF1830D7CEBC&lt;/uuid&gt;&lt;type&gt;400&lt;/type&gt;&lt;number&gt;6&lt;/number&gt;&lt;doi&gt;10.1111/j.1474-9726.2010.00628.x&lt;/doi&gt;&lt;institution&gt;Department of Kinesiology, McGill University, Montreal, QC H2W 1S4, Canada.&lt;/institution&gt;&lt;startpage&gt;1032&lt;/startpage&gt;&lt;endpage&gt;1046&lt;/endpage&gt;&lt;bundle&gt;&lt;publication&gt;&lt;title&gt;Aging cell&lt;/title&gt;&lt;uuid&gt;A1A7A8A1-90E4-4698-B428-7C35E3285FA9&lt;/uuid&gt;&lt;subtype&gt;-100&lt;/subtype&gt;&lt;type&gt;-100&lt;/type&gt;&lt;/publication&gt;&lt;/bundle&gt;&lt;authors&gt;&lt;author&gt;&lt;lastName&gt;Picard&lt;/lastName&gt;&lt;firstName&gt;Martin&lt;/firstName&gt;&lt;/author&gt;&lt;author&gt;&lt;lastName&gt;Ritchie&lt;/lastName&gt;&lt;firstName&gt;Darmyn&lt;/firstName&gt;&lt;/author&gt;&lt;author&gt;&lt;lastName&gt;Wright&lt;/lastName&gt;&lt;firstName&gt;Kathryn&lt;/firstName&gt;&lt;middleNames&gt;J&lt;/middleNames&gt;&lt;/author&gt;&lt;author&gt;&lt;lastName&gt;Romestaing&lt;/lastName&gt;&lt;firstName&gt;Caroline&lt;/firstName&gt;&lt;/author&gt;&lt;author&gt;&lt;lastName&gt;Thomas&lt;/lastName&gt;&lt;firstName&gt;Melissa&lt;/firstName&gt;&lt;middleNames&gt;M&lt;/middleNames&gt;&lt;/author&gt;&lt;author&gt;&lt;lastName&gt;Rowan&lt;/lastName&gt;&lt;firstName&gt;Sharon&lt;/firstName&gt;&lt;middleNames&gt;L&lt;/middleNames&gt;&lt;/author&gt;&lt;author&gt;&lt;lastName&gt;Taivassalo&lt;/lastName&gt;&lt;firstName&gt;Tanja&lt;/firstName&gt;&lt;/author&gt;&lt;author&gt;&lt;lastName&gt;Hepple&lt;/lastName&gt;&lt;firstName&gt;Russell&lt;/firstName&gt;&lt;middleNames&gt;T&lt;/middleNames&gt;&lt;/author&gt;&lt;/authors&gt;&lt;/publication&gt;&lt;/publications&gt;&lt;cites&gt;&lt;/cites&gt;&lt;/citation&gt;</w:instrText>
      </w:r>
      <w:r w:rsidR="00AD7B39" w:rsidRPr="00BF4D08">
        <w:rPr>
          <w:rFonts w:ascii="Calibri" w:eastAsia="Calibri" w:hAnsi="Calibri" w:cs="Calibri"/>
        </w:rPr>
        <w:fldChar w:fldCharType="separate"/>
      </w:r>
      <w:r w:rsidR="00893576" w:rsidRPr="00BF4D08">
        <w:rPr>
          <w:rFonts w:ascii="Calibri" w:hAnsi="Calibri" w:cs="Calibri"/>
          <w:vertAlign w:val="superscript"/>
        </w:rPr>
        <w:t>12</w:t>
      </w:r>
      <w:r w:rsidR="00AD7B39" w:rsidRPr="00BF4D08">
        <w:rPr>
          <w:rFonts w:ascii="Calibri" w:eastAsia="Calibri" w:hAnsi="Calibri" w:cs="Calibri"/>
        </w:rPr>
        <w:fldChar w:fldCharType="end"/>
      </w:r>
      <w:r w:rsidRPr="00BF4D08">
        <w:rPr>
          <w:rFonts w:ascii="Calibri" w:eastAsia="Calibri" w:hAnsi="Calibri" w:cs="Calibri"/>
        </w:rPr>
        <w:t>. For example, results obtained from this method, rather than previous techniques, ha</w:t>
      </w:r>
      <w:r w:rsidR="00052297">
        <w:rPr>
          <w:rFonts w:ascii="Calibri" w:eastAsia="Calibri" w:hAnsi="Calibri" w:cs="Calibri"/>
        </w:rPr>
        <w:t>ve</w:t>
      </w:r>
      <w:r w:rsidRPr="00BF4D08">
        <w:rPr>
          <w:rFonts w:ascii="Calibri" w:eastAsia="Calibri" w:hAnsi="Calibri" w:cs="Calibri"/>
        </w:rPr>
        <w:t xml:space="preserve"> implicated novel insights for age-associated metabolic inflexibility upon KDAC treatment. While additional work is necessary to optimize the experimental conditions for fly heads, the combination of our technique and suitable analysis may lead to further elucidation of the mitochondrial activity in the context of whole living tissues. </w:t>
      </w:r>
    </w:p>
    <w:p w14:paraId="0291B22C"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szCs w:val="23"/>
        </w:rPr>
      </w:pPr>
    </w:p>
    <w:p w14:paraId="44FA0728" w14:textId="321F7E3A" w:rsidR="00D648D4" w:rsidRDefault="00052297"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szCs w:val="23"/>
        </w:rPr>
        <w:t>ACKNOWLEDGMENTS:</w:t>
      </w:r>
      <w:r w:rsidRPr="00BF4D08">
        <w:rPr>
          <w:rFonts w:ascii="Calibri" w:eastAsia="Calibri" w:hAnsi="Calibri" w:cs="Calibri"/>
        </w:rPr>
        <w:t xml:space="preserve"> </w:t>
      </w:r>
    </w:p>
    <w:p w14:paraId="2A6CE08F" w14:textId="33AE68DF" w:rsidR="00142897" w:rsidRPr="00BF4D08" w:rsidRDefault="00266E54" w:rsidP="00AA5458">
      <w:pPr>
        <w:pStyle w:val="Standard1"/>
        <w:pBdr>
          <w:top w:val="nil"/>
          <w:left w:val="nil"/>
          <w:bottom w:val="nil"/>
          <w:right w:val="nil"/>
          <w:between w:val="nil"/>
        </w:pBdr>
        <w:contextualSpacing/>
        <w:rPr>
          <w:rFonts w:ascii="Calibri" w:eastAsia="Calibri" w:hAnsi="Calibri" w:cs="Calibri"/>
          <w:b/>
          <w:szCs w:val="23"/>
        </w:rPr>
      </w:pPr>
      <w:r w:rsidRPr="00BF4D08">
        <w:rPr>
          <w:rFonts w:ascii="Calibri" w:eastAsia="Calibri" w:hAnsi="Calibri" w:cs="Calibri"/>
        </w:rPr>
        <w:t>We thank Andreas Ladurner, Carla Margulis and their teams for extensive experimental support. We thank Caitlin Ondracek for her comments on the manuscript. We would like to thank Sofia Vikstrom for assisting us in establishing the early phases of this technique. We also thank May Sanderhoff for her technical help. LB is funded by the German Federal Ministry of Education and Research (Infrafrontier grant 01KX1012). SP was funded by an AXA Research Fund postdoctoral fellowship</w:t>
      </w:r>
      <w:r w:rsidR="00136BAB" w:rsidRPr="00BF4D08">
        <w:rPr>
          <w:rFonts w:ascii="Calibri" w:eastAsia="Calibri" w:hAnsi="Calibri" w:cs="Calibri"/>
        </w:rPr>
        <w:t xml:space="preserve"> and the NSFC (Grant number 81870900)</w:t>
      </w:r>
      <w:r w:rsidRPr="00BF4D08">
        <w:rPr>
          <w:rFonts w:ascii="Calibri" w:eastAsia="Calibri" w:hAnsi="Calibri" w:cs="Calibri"/>
        </w:rPr>
        <w:t>. AVV is funded by the QBM.</w:t>
      </w:r>
    </w:p>
    <w:p w14:paraId="2DEF85A0"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rPr>
      </w:pPr>
    </w:p>
    <w:p w14:paraId="19A01DC9" w14:textId="00EC3985" w:rsidR="00D648D4" w:rsidRDefault="00052297" w:rsidP="00AA5458">
      <w:pPr>
        <w:pStyle w:val="Standard1"/>
        <w:pBdr>
          <w:top w:val="nil"/>
          <w:left w:val="nil"/>
          <w:bottom w:val="nil"/>
          <w:right w:val="nil"/>
          <w:between w:val="nil"/>
        </w:pBdr>
        <w:contextualSpacing/>
        <w:rPr>
          <w:rFonts w:ascii="Calibri" w:eastAsia="Calibri" w:hAnsi="Calibri" w:cs="Calibri"/>
          <w:b/>
        </w:rPr>
      </w:pPr>
      <w:r w:rsidRPr="00BF4D08">
        <w:rPr>
          <w:rFonts w:ascii="Calibri" w:eastAsia="Calibri" w:hAnsi="Calibri" w:cs="Calibri"/>
          <w:b/>
        </w:rPr>
        <w:t xml:space="preserve">DISCLOSURES: </w:t>
      </w:r>
    </w:p>
    <w:p w14:paraId="58E61407" w14:textId="472CB81D" w:rsidR="00142897" w:rsidRPr="00BF4D08" w:rsidRDefault="00266E54"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rPr>
        <w:t>The authors declare that they have no competing financial interests.</w:t>
      </w:r>
    </w:p>
    <w:p w14:paraId="0D9B46A2" w14:textId="77777777" w:rsidR="00142897" w:rsidRPr="00BF4D08" w:rsidRDefault="00142897" w:rsidP="00AA5458">
      <w:pPr>
        <w:pStyle w:val="Standard1"/>
        <w:pBdr>
          <w:top w:val="nil"/>
          <w:left w:val="nil"/>
          <w:bottom w:val="nil"/>
          <w:right w:val="nil"/>
          <w:between w:val="nil"/>
        </w:pBdr>
        <w:contextualSpacing/>
        <w:rPr>
          <w:rFonts w:ascii="Calibri" w:eastAsia="Calibri" w:hAnsi="Calibri" w:cs="Calibri"/>
          <w:b/>
          <w:szCs w:val="23"/>
        </w:rPr>
      </w:pPr>
    </w:p>
    <w:p w14:paraId="18F17285" w14:textId="0C8BF84A" w:rsidR="00142897" w:rsidRPr="00BF4D08" w:rsidRDefault="00052297" w:rsidP="00AA5458">
      <w:pPr>
        <w:pStyle w:val="Standard1"/>
        <w:pBdr>
          <w:top w:val="nil"/>
          <w:left w:val="nil"/>
          <w:bottom w:val="nil"/>
          <w:right w:val="nil"/>
          <w:between w:val="nil"/>
        </w:pBdr>
        <w:contextualSpacing/>
        <w:rPr>
          <w:rFonts w:ascii="Calibri" w:eastAsia="Calibri" w:hAnsi="Calibri" w:cs="Calibri"/>
        </w:rPr>
      </w:pPr>
      <w:r w:rsidRPr="00BF4D08">
        <w:rPr>
          <w:rFonts w:ascii="Calibri" w:eastAsia="Calibri" w:hAnsi="Calibri" w:cs="Calibri"/>
          <w:b/>
          <w:szCs w:val="23"/>
        </w:rPr>
        <w:t xml:space="preserve">REFERENCES: </w:t>
      </w:r>
    </w:p>
    <w:p w14:paraId="1C39E2DD" w14:textId="77777777" w:rsidR="00893576" w:rsidRPr="00BF4D08" w:rsidRDefault="00954AE8" w:rsidP="00AA5458">
      <w:pPr>
        <w:autoSpaceDE w:val="0"/>
        <w:autoSpaceDN w:val="0"/>
        <w:adjustRightInd w:val="0"/>
        <w:contextualSpacing/>
        <w:rPr>
          <w:rFonts w:ascii="Calibri" w:hAnsi="Calibri" w:cs="Calibri"/>
        </w:rPr>
      </w:pPr>
      <w:r w:rsidRPr="00BF4D08">
        <w:rPr>
          <w:rFonts w:ascii="Calibri" w:eastAsia="Calibri" w:hAnsi="Calibri" w:cs="Calibri"/>
          <w:b/>
        </w:rPr>
        <w:fldChar w:fldCharType="begin"/>
      </w:r>
      <w:r w:rsidRPr="00BF4D08">
        <w:rPr>
          <w:rFonts w:ascii="Calibri" w:eastAsia="Calibri" w:hAnsi="Calibri" w:cs="Calibri"/>
          <w:b/>
        </w:rPr>
        <w:instrText xml:space="preserve"> ADDIN PAPERS2_CITATIONS &lt;papers2_bibliography/&gt;</w:instrText>
      </w:r>
      <w:r w:rsidRPr="00BF4D08">
        <w:rPr>
          <w:rFonts w:ascii="Calibri" w:eastAsia="Calibri" w:hAnsi="Calibri" w:cs="Calibri"/>
          <w:b/>
        </w:rPr>
        <w:fldChar w:fldCharType="separate"/>
      </w:r>
      <w:r w:rsidR="00893576" w:rsidRPr="00BF4D08">
        <w:rPr>
          <w:rFonts w:ascii="Calibri" w:hAnsi="Calibri" w:cs="Calibri"/>
        </w:rPr>
        <w:t>1.</w:t>
      </w:r>
      <w:r w:rsidR="00893576" w:rsidRPr="00BF4D08">
        <w:rPr>
          <w:rFonts w:ascii="Calibri" w:hAnsi="Calibri" w:cs="Calibri"/>
        </w:rPr>
        <w:tab/>
        <w:t xml:space="preserve">Wallace, D. C. Mitochondrial diseases in man and mouse. </w:t>
      </w:r>
      <w:r w:rsidR="00893576" w:rsidRPr="00BF4D08">
        <w:rPr>
          <w:rFonts w:ascii="Calibri" w:hAnsi="Calibri" w:cs="Calibri"/>
          <w:i/>
          <w:iCs/>
        </w:rPr>
        <w:t>Science (New York, N.Y.)</w:t>
      </w:r>
      <w:r w:rsidR="00893576" w:rsidRPr="00BF4D08">
        <w:rPr>
          <w:rFonts w:ascii="Calibri" w:hAnsi="Calibri" w:cs="Calibri"/>
        </w:rPr>
        <w:t xml:space="preserve"> </w:t>
      </w:r>
      <w:r w:rsidR="00893576" w:rsidRPr="00BF4D08">
        <w:rPr>
          <w:rFonts w:ascii="Calibri" w:hAnsi="Calibri" w:cs="Calibri"/>
          <w:b/>
          <w:bCs/>
        </w:rPr>
        <w:t>283</w:t>
      </w:r>
      <w:r w:rsidR="00893576" w:rsidRPr="00BF4D08">
        <w:rPr>
          <w:rFonts w:ascii="Calibri" w:hAnsi="Calibri" w:cs="Calibri"/>
        </w:rPr>
        <w:t xml:space="preserve"> (5407), 1482–1488 (1999).</w:t>
      </w:r>
    </w:p>
    <w:p w14:paraId="73C10648" w14:textId="522C0591"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w:t>
      </w:r>
      <w:r w:rsidRPr="00BF4D08">
        <w:rPr>
          <w:rFonts w:ascii="Calibri" w:hAnsi="Calibri" w:cs="Calibri"/>
        </w:rPr>
        <w:tab/>
        <w:t xml:space="preserve">Gerencser, A. A., </w:t>
      </w:r>
      <w:r w:rsidR="00823374" w:rsidRPr="00BF4D08">
        <w:rPr>
          <w:rFonts w:ascii="Calibri" w:hAnsi="Calibri" w:cs="Calibri"/>
          <w:i/>
        </w:rPr>
        <w:t>et al.</w:t>
      </w:r>
      <w:r w:rsidRPr="00BF4D08">
        <w:rPr>
          <w:rFonts w:ascii="Calibri" w:hAnsi="Calibri" w:cs="Calibri"/>
        </w:rPr>
        <w:t xml:space="preserve"> Quantitative microplate-based respirometry with correction for oxygen diffusion. </w:t>
      </w:r>
      <w:r w:rsidRPr="00BF4D08">
        <w:rPr>
          <w:rFonts w:ascii="Calibri" w:hAnsi="Calibri" w:cs="Calibri"/>
          <w:i/>
          <w:iCs/>
        </w:rPr>
        <w:t>Analytical chemistry</w:t>
      </w:r>
      <w:r w:rsidRPr="00BF4D08">
        <w:rPr>
          <w:rFonts w:ascii="Calibri" w:hAnsi="Calibri" w:cs="Calibri"/>
        </w:rPr>
        <w:t xml:space="preserve"> </w:t>
      </w:r>
      <w:r w:rsidRPr="00BF4D08">
        <w:rPr>
          <w:rFonts w:ascii="Calibri" w:hAnsi="Calibri" w:cs="Calibri"/>
          <w:b/>
          <w:bCs/>
        </w:rPr>
        <w:t>81</w:t>
      </w:r>
      <w:r w:rsidRPr="00BF4D08">
        <w:rPr>
          <w:rFonts w:ascii="Calibri" w:hAnsi="Calibri" w:cs="Calibri"/>
        </w:rPr>
        <w:t xml:space="preserve"> (16), 6868–6878, doi:10.1021/ac900881z (2009).</w:t>
      </w:r>
    </w:p>
    <w:p w14:paraId="4F1AFBBB" w14:textId="6A19D5F2"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3.</w:t>
      </w:r>
      <w:r w:rsidRPr="00BF4D08">
        <w:rPr>
          <w:rFonts w:ascii="Calibri" w:hAnsi="Calibri" w:cs="Calibri"/>
        </w:rPr>
        <w:tab/>
        <w:t>Cunnane, S.,</w:t>
      </w:r>
      <w:r w:rsidR="00823374" w:rsidRPr="00BF4D08">
        <w:rPr>
          <w:rFonts w:ascii="Calibri" w:hAnsi="Calibri" w:cs="Calibri"/>
          <w:i/>
        </w:rPr>
        <w:t xml:space="preserve"> et al.</w:t>
      </w:r>
      <w:r w:rsidRPr="00BF4D08">
        <w:rPr>
          <w:rFonts w:ascii="Calibri" w:hAnsi="Calibri" w:cs="Calibri"/>
        </w:rPr>
        <w:t xml:space="preserve"> Brain fuel metabolism, aging, and Alzheimer's disease. </w:t>
      </w:r>
      <w:r w:rsidRPr="00BF4D08">
        <w:rPr>
          <w:rFonts w:ascii="Calibri" w:hAnsi="Calibri" w:cs="Calibri"/>
          <w:i/>
          <w:iCs/>
        </w:rPr>
        <w:t>Nutrition (Burbank, Los Angeles County, Calif.)</w:t>
      </w:r>
      <w:r w:rsidRPr="00BF4D08">
        <w:rPr>
          <w:rFonts w:ascii="Calibri" w:hAnsi="Calibri" w:cs="Calibri"/>
        </w:rPr>
        <w:t xml:space="preserve"> </w:t>
      </w:r>
      <w:r w:rsidRPr="00BF4D08">
        <w:rPr>
          <w:rFonts w:ascii="Calibri" w:hAnsi="Calibri" w:cs="Calibri"/>
          <w:b/>
          <w:bCs/>
        </w:rPr>
        <w:t>27</w:t>
      </w:r>
      <w:r w:rsidRPr="00BF4D08">
        <w:rPr>
          <w:rFonts w:ascii="Calibri" w:hAnsi="Calibri" w:cs="Calibri"/>
        </w:rPr>
        <w:t xml:space="preserve"> (1), 3–20, doi:10.1016/j.nut.2010.07.021 (2011).</w:t>
      </w:r>
    </w:p>
    <w:p w14:paraId="59380D46"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4.</w:t>
      </w:r>
      <w:r w:rsidRPr="00BF4D08">
        <w:rPr>
          <w:rFonts w:ascii="Calibri" w:hAnsi="Calibri" w:cs="Calibri"/>
        </w:rPr>
        <w:tab/>
        <w:t xml:space="preserve">Wang, Y. &amp; Hekimi, S. Mitochondrial dysfunction and longevity in animals: Untangling the knot. </w:t>
      </w:r>
      <w:r w:rsidRPr="00BF4D08">
        <w:rPr>
          <w:rFonts w:ascii="Calibri" w:hAnsi="Calibri" w:cs="Calibri"/>
          <w:i/>
          <w:iCs/>
        </w:rPr>
        <w:t>Science (New York, N.Y.)</w:t>
      </w:r>
      <w:r w:rsidRPr="00BF4D08">
        <w:rPr>
          <w:rFonts w:ascii="Calibri" w:hAnsi="Calibri" w:cs="Calibri"/>
        </w:rPr>
        <w:t xml:space="preserve"> </w:t>
      </w:r>
      <w:r w:rsidRPr="00BF4D08">
        <w:rPr>
          <w:rFonts w:ascii="Calibri" w:hAnsi="Calibri" w:cs="Calibri"/>
          <w:b/>
          <w:bCs/>
        </w:rPr>
        <w:t>350</w:t>
      </w:r>
      <w:r w:rsidRPr="00BF4D08">
        <w:rPr>
          <w:rFonts w:ascii="Calibri" w:hAnsi="Calibri" w:cs="Calibri"/>
        </w:rPr>
        <w:t xml:space="preserve"> (6265), 1204–1207, doi:10.1126/science.aac4357 (2015).</w:t>
      </w:r>
    </w:p>
    <w:p w14:paraId="56621630"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5.</w:t>
      </w:r>
      <w:r w:rsidRPr="00BF4D08">
        <w:rPr>
          <w:rFonts w:ascii="Calibri" w:hAnsi="Calibri" w:cs="Calibri"/>
        </w:rPr>
        <w:tab/>
        <w:t xml:space="preserve">Wallace, D. C., Fan, W. &amp; Procaccio, V. Mitochondrial energetics and therapeutics. </w:t>
      </w:r>
      <w:r w:rsidRPr="00BF4D08">
        <w:rPr>
          <w:rFonts w:ascii="Calibri" w:hAnsi="Calibri" w:cs="Calibri"/>
          <w:i/>
          <w:iCs/>
        </w:rPr>
        <w:t>Annual review of pathology</w:t>
      </w:r>
      <w:r w:rsidRPr="00BF4D08">
        <w:rPr>
          <w:rFonts w:ascii="Calibri" w:hAnsi="Calibri" w:cs="Calibri"/>
        </w:rPr>
        <w:t xml:space="preserve"> </w:t>
      </w:r>
      <w:r w:rsidRPr="00BF4D08">
        <w:rPr>
          <w:rFonts w:ascii="Calibri" w:hAnsi="Calibri" w:cs="Calibri"/>
          <w:b/>
          <w:bCs/>
        </w:rPr>
        <w:t>5</w:t>
      </w:r>
      <w:r w:rsidRPr="00BF4D08">
        <w:rPr>
          <w:rFonts w:ascii="Calibri" w:hAnsi="Calibri" w:cs="Calibri"/>
        </w:rPr>
        <w:t>, 297–348, doi:10.1146/annurev.pathol.4.110807.092314 (2010).</w:t>
      </w:r>
    </w:p>
    <w:p w14:paraId="0BFA0E86" w14:textId="6F9C87A2"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6.</w:t>
      </w:r>
      <w:r w:rsidRPr="00BF4D08">
        <w:rPr>
          <w:rFonts w:ascii="Calibri" w:hAnsi="Calibri" w:cs="Calibri"/>
        </w:rPr>
        <w:tab/>
        <w:t xml:space="preserve">Zhang, X., </w:t>
      </w:r>
      <w:r w:rsidR="00823374" w:rsidRPr="00BF4D08">
        <w:rPr>
          <w:rFonts w:ascii="Calibri" w:hAnsi="Calibri" w:cs="Calibri"/>
          <w:i/>
        </w:rPr>
        <w:t>et al.</w:t>
      </w:r>
      <w:r w:rsidRPr="00BF4D08">
        <w:rPr>
          <w:rFonts w:ascii="Calibri" w:hAnsi="Calibri" w:cs="Calibri"/>
        </w:rPr>
        <w:t xml:space="preserve"> Induction of mitochondrial dysfunction as a strategy for targeting tumour cells in metabolically compromised microenvironments. </w:t>
      </w:r>
      <w:r w:rsidRPr="00BF4D08">
        <w:rPr>
          <w:rFonts w:ascii="Calibri" w:hAnsi="Calibri" w:cs="Calibri"/>
          <w:i/>
          <w:iCs/>
        </w:rPr>
        <w:t>Nature communications</w:t>
      </w:r>
      <w:r w:rsidRPr="00BF4D08">
        <w:rPr>
          <w:rFonts w:ascii="Calibri" w:hAnsi="Calibri" w:cs="Calibri"/>
        </w:rPr>
        <w:t xml:space="preserve"> </w:t>
      </w:r>
      <w:r w:rsidRPr="00BF4D08">
        <w:rPr>
          <w:rFonts w:ascii="Calibri" w:hAnsi="Calibri" w:cs="Calibri"/>
          <w:b/>
          <w:bCs/>
        </w:rPr>
        <w:t>5</w:t>
      </w:r>
      <w:r w:rsidRPr="00BF4D08">
        <w:rPr>
          <w:rFonts w:ascii="Calibri" w:hAnsi="Calibri" w:cs="Calibri"/>
        </w:rPr>
        <w:t>, 3295, doi:10.1038/ncomms4295 (2014).</w:t>
      </w:r>
    </w:p>
    <w:p w14:paraId="130BF16A" w14:textId="6CFDF628"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7.</w:t>
      </w:r>
      <w:r w:rsidRPr="00BF4D08">
        <w:rPr>
          <w:rFonts w:ascii="Calibri" w:hAnsi="Calibri" w:cs="Calibri"/>
        </w:rPr>
        <w:tab/>
        <w:t xml:space="preserve">Wheaton, W. W., </w:t>
      </w:r>
      <w:r w:rsidR="00823374" w:rsidRPr="00BF4D08">
        <w:rPr>
          <w:rFonts w:ascii="Calibri" w:hAnsi="Calibri" w:cs="Calibri"/>
          <w:i/>
        </w:rPr>
        <w:t>et al.</w:t>
      </w:r>
      <w:r w:rsidRPr="00BF4D08">
        <w:rPr>
          <w:rFonts w:ascii="Calibri" w:hAnsi="Calibri" w:cs="Calibri"/>
        </w:rPr>
        <w:t xml:space="preserve"> Metformin inhibits mitochondrial complex I of cancer cells to reduce tumorigenesis. </w:t>
      </w:r>
      <w:r w:rsidRPr="00BF4D08">
        <w:rPr>
          <w:rFonts w:ascii="Calibri" w:hAnsi="Calibri" w:cs="Calibri"/>
          <w:i/>
          <w:iCs/>
        </w:rPr>
        <w:t>eLife</w:t>
      </w:r>
      <w:r w:rsidRPr="00BF4D08">
        <w:rPr>
          <w:rFonts w:ascii="Calibri" w:hAnsi="Calibri" w:cs="Calibri"/>
        </w:rPr>
        <w:t xml:space="preserve"> </w:t>
      </w:r>
      <w:r w:rsidRPr="00BF4D08">
        <w:rPr>
          <w:rFonts w:ascii="Calibri" w:hAnsi="Calibri" w:cs="Calibri"/>
          <w:b/>
          <w:bCs/>
        </w:rPr>
        <w:t>3</w:t>
      </w:r>
      <w:r w:rsidRPr="00BF4D08">
        <w:rPr>
          <w:rFonts w:ascii="Calibri" w:hAnsi="Calibri" w:cs="Calibri"/>
        </w:rPr>
        <w:t>, e02242 (2014).</w:t>
      </w:r>
    </w:p>
    <w:p w14:paraId="4C3934F7" w14:textId="218B183C"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8.</w:t>
      </w:r>
      <w:r w:rsidRPr="00BF4D08">
        <w:rPr>
          <w:rFonts w:ascii="Calibri" w:hAnsi="Calibri" w:cs="Calibri"/>
        </w:rPr>
        <w:tab/>
        <w:t>Picard, M.,</w:t>
      </w:r>
      <w:r w:rsidR="00823374" w:rsidRPr="00BF4D08">
        <w:rPr>
          <w:rFonts w:ascii="Calibri" w:hAnsi="Calibri" w:cs="Calibri"/>
          <w:i/>
        </w:rPr>
        <w:t xml:space="preserve"> et al.</w:t>
      </w:r>
      <w:r w:rsidRPr="00BF4D08">
        <w:rPr>
          <w:rFonts w:ascii="Calibri" w:hAnsi="Calibri" w:cs="Calibri"/>
        </w:rPr>
        <w:t xml:space="preserve"> Mitochondrial structure and function are disrupted by standard isolation methods. </w:t>
      </w:r>
      <w:r w:rsidRPr="00BF4D08">
        <w:rPr>
          <w:rFonts w:ascii="Calibri" w:hAnsi="Calibri" w:cs="Calibri"/>
          <w:i/>
          <w:iCs/>
        </w:rPr>
        <w:t>PloS one</w:t>
      </w:r>
      <w:r w:rsidRPr="00BF4D08">
        <w:rPr>
          <w:rFonts w:ascii="Calibri" w:hAnsi="Calibri" w:cs="Calibri"/>
        </w:rPr>
        <w:t xml:space="preserve"> </w:t>
      </w:r>
      <w:r w:rsidRPr="00BF4D08">
        <w:rPr>
          <w:rFonts w:ascii="Calibri" w:hAnsi="Calibri" w:cs="Calibri"/>
          <w:b/>
          <w:bCs/>
        </w:rPr>
        <w:t>6</w:t>
      </w:r>
      <w:r w:rsidRPr="00BF4D08">
        <w:rPr>
          <w:rFonts w:ascii="Calibri" w:hAnsi="Calibri" w:cs="Calibri"/>
        </w:rPr>
        <w:t xml:space="preserve"> (3), e18317, doi:10.1371/journal.pone.0018317 (2011).</w:t>
      </w:r>
    </w:p>
    <w:p w14:paraId="49B1D02E"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9.</w:t>
      </w:r>
      <w:r w:rsidRPr="00BF4D08">
        <w:rPr>
          <w:rFonts w:ascii="Calibri" w:hAnsi="Calibri" w:cs="Calibri"/>
        </w:rPr>
        <w:tab/>
        <w:t xml:space="preserve">Baker, D. J. &amp; Peleg, S. Biphasic Modeling of Mitochondrial Metabolism Dysregulation during Aging. </w:t>
      </w:r>
      <w:r w:rsidRPr="00BF4D08">
        <w:rPr>
          <w:rFonts w:ascii="Calibri" w:hAnsi="Calibri" w:cs="Calibri"/>
          <w:i/>
          <w:iCs/>
        </w:rPr>
        <w:t>Trends in biochemical sciences</w:t>
      </w:r>
      <w:r w:rsidRPr="00BF4D08">
        <w:rPr>
          <w:rFonts w:ascii="Calibri" w:hAnsi="Calibri" w:cs="Calibri"/>
        </w:rPr>
        <w:t xml:space="preserve"> </w:t>
      </w:r>
      <w:r w:rsidRPr="00BF4D08">
        <w:rPr>
          <w:rFonts w:ascii="Calibri" w:hAnsi="Calibri" w:cs="Calibri"/>
          <w:b/>
          <w:bCs/>
        </w:rPr>
        <w:t>42</w:t>
      </w:r>
      <w:r w:rsidRPr="00BF4D08">
        <w:rPr>
          <w:rFonts w:ascii="Calibri" w:hAnsi="Calibri" w:cs="Calibri"/>
        </w:rPr>
        <w:t xml:space="preserve"> (9), 702–711, doi:10.1016/j.tibs.2017.06.005 (2017).</w:t>
      </w:r>
    </w:p>
    <w:p w14:paraId="458C567E" w14:textId="5DA94552"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10.</w:t>
      </w:r>
      <w:r w:rsidRPr="00BF4D08">
        <w:rPr>
          <w:rFonts w:ascii="Calibri" w:hAnsi="Calibri" w:cs="Calibri"/>
        </w:rPr>
        <w:tab/>
        <w:t xml:space="preserve">Zhao, S., </w:t>
      </w:r>
      <w:r w:rsidR="00823374" w:rsidRPr="00BF4D08">
        <w:rPr>
          <w:rFonts w:ascii="Calibri" w:hAnsi="Calibri" w:cs="Calibri"/>
          <w:i/>
        </w:rPr>
        <w:t>et al.</w:t>
      </w:r>
      <w:r w:rsidRPr="00BF4D08">
        <w:rPr>
          <w:rFonts w:ascii="Calibri" w:hAnsi="Calibri" w:cs="Calibri"/>
        </w:rPr>
        <w:t xml:space="preserve"> Regulation of cellular metabolism by protein lysine acetylation. </w:t>
      </w:r>
      <w:r w:rsidRPr="00BF4D08">
        <w:rPr>
          <w:rFonts w:ascii="Calibri" w:hAnsi="Calibri" w:cs="Calibri"/>
          <w:i/>
          <w:iCs/>
        </w:rPr>
        <w:t>Science (New York, N.Y.)</w:t>
      </w:r>
      <w:r w:rsidRPr="00BF4D08">
        <w:rPr>
          <w:rFonts w:ascii="Calibri" w:hAnsi="Calibri" w:cs="Calibri"/>
        </w:rPr>
        <w:t xml:space="preserve"> </w:t>
      </w:r>
      <w:r w:rsidRPr="00BF4D08">
        <w:rPr>
          <w:rFonts w:ascii="Calibri" w:hAnsi="Calibri" w:cs="Calibri"/>
          <w:b/>
          <w:bCs/>
        </w:rPr>
        <w:t>327</w:t>
      </w:r>
      <w:r w:rsidRPr="00BF4D08">
        <w:rPr>
          <w:rFonts w:ascii="Calibri" w:hAnsi="Calibri" w:cs="Calibri"/>
        </w:rPr>
        <w:t xml:space="preserve"> (5968), 1000–1004, doi:10.1126/science.1179689 (2010).</w:t>
      </w:r>
    </w:p>
    <w:p w14:paraId="33DEFB30"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11.</w:t>
      </w:r>
      <w:r w:rsidRPr="00BF4D08">
        <w:rPr>
          <w:rFonts w:ascii="Calibri" w:hAnsi="Calibri" w:cs="Calibri"/>
        </w:rPr>
        <w:tab/>
        <w:t xml:space="preserve">Baeza, J., Smallegan, M. J. &amp; Denu, J. M. Mechanisms and Dynamics of Protein Acetylation in Mitochondria. </w:t>
      </w:r>
      <w:r w:rsidRPr="00BF4D08">
        <w:rPr>
          <w:rFonts w:ascii="Calibri" w:hAnsi="Calibri" w:cs="Calibri"/>
          <w:i/>
          <w:iCs/>
        </w:rPr>
        <w:t>Trends in biochemical sciences</w:t>
      </w:r>
      <w:r w:rsidRPr="00BF4D08">
        <w:rPr>
          <w:rFonts w:ascii="Calibri" w:hAnsi="Calibri" w:cs="Calibri"/>
        </w:rPr>
        <w:t xml:space="preserve"> </w:t>
      </w:r>
      <w:r w:rsidRPr="00BF4D08">
        <w:rPr>
          <w:rFonts w:ascii="Calibri" w:hAnsi="Calibri" w:cs="Calibri"/>
          <w:b/>
          <w:bCs/>
        </w:rPr>
        <w:t>41</w:t>
      </w:r>
      <w:r w:rsidRPr="00BF4D08">
        <w:rPr>
          <w:rFonts w:ascii="Calibri" w:hAnsi="Calibri" w:cs="Calibri"/>
        </w:rPr>
        <w:t xml:space="preserve"> (3), 231–244, doi:10.1016/j.tibs.2015.12.006 (2016).</w:t>
      </w:r>
    </w:p>
    <w:p w14:paraId="0C572AFF" w14:textId="3105A99C"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12.</w:t>
      </w:r>
      <w:r w:rsidRPr="00BF4D08">
        <w:rPr>
          <w:rFonts w:ascii="Calibri" w:hAnsi="Calibri" w:cs="Calibri"/>
        </w:rPr>
        <w:tab/>
        <w:t xml:space="preserve">Picard, M., </w:t>
      </w:r>
      <w:r w:rsidR="00823374" w:rsidRPr="00BF4D08">
        <w:rPr>
          <w:rFonts w:ascii="Calibri" w:hAnsi="Calibri" w:cs="Calibri"/>
          <w:i/>
        </w:rPr>
        <w:t>et al.</w:t>
      </w:r>
      <w:r w:rsidRPr="00BF4D08">
        <w:rPr>
          <w:rFonts w:ascii="Calibri" w:hAnsi="Calibri" w:cs="Calibri"/>
        </w:rPr>
        <w:t xml:space="preserve"> Mitochondrial functional impairment with aging is exaggerated in isolated mitochondria compared to permeabilized myofibers. </w:t>
      </w:r>
      <w:r w:rsidRPr="00BF4D08">
        <w:rPr>
          <w:rFonts w:ascii="Calibri" w:hAnsi="Calibri" w:cs="Calibri"/>
          <w:i/>
          <w:iCs/>
        </w:rPr>
        <w:t>Aging cell</w:t>
      </w:r>
      <w:r w:rsidRPr="00BF4D08">
        <w:rPr>
          <w:rFonts w:ascii="Calibri" w:hAnsi="Calibri" w:cs="Calibri"/>
        </w:rPr>
        <w:t xml:space="preserve"> </w:t>
      </w:r>
      <w:r w:rsidRPr="00BF4D08">
        <w:rPr>
          <w:rFonts w:ascii="Calibri" w:hAnsi="Calibri" w:cs="Calibri"/>
          <w:b/>
          <w:bCs/>
        </w:rPr>
        <w:t>9</w:t>
      </w:r>
      <w:r w:rsidRPr="00BF4D08">
        <w:rPr>
          <w:rFonts w:ascii="Calibri" w:hAnsi="Calibri" w:cs="Calibri"/>
        </w:rPr>
        <w:t xml:space="preserve"> (6), 1032–1046, doi:10.1111/j.1474-9726.2010.00628.x (2010).</w:t>
      </w:r>
    </w:p>
    <w:p w14:paraId="071921DA"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13.</w:t>
      </w:r>
      <w:r w:rsidRPr="00BF4D08">
        <w:rPr>
          <w:rFonts w:ascii="Calibri" w:hAnsi="Calibri" w:cs="Calibri"/>
        </w:rPr>
        <w:tab/>
        <w:t xml:space="preserve">Becker, L., Nogueira, M. S., Klima, C., de Angelis, M. H. &amp; Peleg, S. Rapid and transient oxygen consumption increase following acute HDAC/KDAC inhibition in Drosophila tissue. </w:t>
      </w:r>
      <w:r w:rsidRPr="00BF4D08">
        <w:rPr>
          <w:rFonts w:ascii="Calibri" w:hAnsi="Calibri" w:cs="Calibri"/>
          <w:i/>
          <w:iCs/>
        </w:rPr>
        <w:t>Scientific reports</w:t>
      </w:r>
      <w:r w:rsidRPr="00BF4D08">
        <w:rPr>
          <w:rFonts w:ascii="Calibri" w:hAnsi="Calibri" w:cs="Calibri"/>
        </w:rPr>
        <w:t xml:space="preserve"> </w:t>
      </w:r>
      <w:r w:rsidRPr="00BF4D08">
        <w:rPr>
          <w:rFonts w:ascii="Calibri" w:hAnsi="Calibri" w:cs="Calibri"/>
          <w:b/>
          <w:bCs/>
        </w:rPr>
        <w:t>8</w:t>
      </w:r>
      <w:r w:rsidRPr="00BF4D08">
        <w:rPr>
          <w:rFonts w:ascii="Calibri" w:hAnsi="Calibri" w:cs="Calibri"/>
        </w:rPr>
        <w:t xml:space="preserve"> (1), 4199, doi:10.1038/s41598-018-22674-2 (2018).</w:t>
      </w:r>
    </w:p>
    <w:p w14:paraId="6A3457EC" w14:textId="4D31C32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14.</w:t>
      </w:r>
      <w:r w:rsidRPr="00BF4D08">
        <w:rPr>
          <w:rFonts w:ascii="Calibri" w:hAnsi="Calibri" w:cs="Calibri"/>
        </w:rPr>
        <w:tab/>
        <w:t>Volkenhoff, A</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Glial Glycolysis Is Essential for Neuronal Survival in Drosophila. </w:t>
      </w:r>
      <w:r w:rsidRPr="00BF4D08">
        <w:rPr>
          <w:rFonts w:ascii="Calibri" w:hAnsi="Calibri" w:cs="Calibri"/>
          <w:i/>
          <w:iCs/>
        </w:rPr>
        <w:t>Cell metabolism</w:t>
      </w:r>
      <w:r w:rsidRPr="00BF4D08">
        <w:rPr>
          <w:rFonts w:ascii="Calibri" w:hAnsi="Calibri" w:cs="Calibri"/>
        </w:rPr>
        <w:t xml:space="preserve"> </w:t>
      </w:r>
      <w:r w:rsidRPr="00BF4D08">
        <w:rPr>
          <w:rFonts w:ascii="Calibri" w:hAnsi="Calibri" w:cs="Calibri"/>
          <w:b/>
          <w:bCs/>
        </w:rPr>
        <w:t>22</w:t>
      </w:r>
      <w:r w:rsidRPr="00BF4D08">
        <w:rPr>
          <w:rFonts w:ascii="Calibri" w:hAnsi="Calibri" w:cs="Calibri"/>
        </w:rPr>
        <w:t xml:space="preserve"> (3), 437–447, doi:10.1016/j.cmet.2015.07.006 (2015).</w:t>
      </w:r>
    </w:p>
    <w:p w14:paraId="751DED9F" w14:textId="5C61764C"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15.</w:t>
      </w:r>
      <w:r w:rsidRPr="00BF4D08">
        <w:rPr>
          <w:rFonts w:ascii="Calibri" w:hAnsi="Calibri" w:cs="Calibri"/>
        </w:rPr>
        <w:tab/>
        <w:t xml:space="preserve">Newell, C. </w:t>
      </w:r>
      <w:hyperlink r:id="rId12" w:history="1">
        <w:r w:rsidRPr="00BF4D08">
          <w:rPr>
            <w:rStyle w:val="Hyperlink"/>
            <w:rFonts w:ascii="Calibri" w:hAnsi="Calibri" w:cs="Calibri"/>
            <w:color w:val="auto"/>
            <w:u w:val="none"/>
          </w:rPr>
          <w:t xml:space="preserve"> Kane</w:t>
        </w:r>
      </w:hyperlink>
      <w:r w:rsidRPr="00BF4D08">
        <w:rPr>
          <w:rFonts w:ascii="Calibri" w:hAnsi="Calibri" w:cs="Calibri"/>
        </w:rPr>
        <w:t xml:space="preserve">, C. L., Kane, D. A., Mitochondrial substrate specificity in beetle flight muscle: assessing respiratory oxygen flux in small samples from Dermestes maculatus and Tenebrio molitor. </w:t>
      </w:r>
      <w:r w:rsidRPr="00BF4D08">
        <w:rPr>
          <w:rFonts w:ascii="Calibri" w:hAnsi="Calibri" w:cs="Calibri"/>
          <w:i/>
          <w:iCs/>
        </w:rPr>
        <w:t>Physiological Entomology</w:t>
      </w:r>
      <w:r w:rsidR="00823374" w:rsidRPr="00BF4D08">
        <w:rPr>
          <w:rFonts w:ascii="Calibri" w:hAnsi="Calibri" w:cs="Calibri"/>
          <w:i/>
          <w:iCs/>
        </w:rPr>
        <w:t xml:space="preserve"> </w:t>
      </w:r>
      <w:r w:rsidRPr="00BF4D08">
        <w:rPr>
          <w:rFonts w:ascii="Calibri" w:hAnsi="Calibri" w:cs="Calibri"/>
          <w:b/>
          <w:bCs/>
        </w:rPr>
        <w:t>41</w:t>
      </w:r>
      <w:r w:rsidRPr="00BF4D08">
        <w:rPr>
          <w:rFonts w:ascii="Calibri" w:hAnsi="Calibri" w:cs="Calibri"/>
        </w:rPr>
        <w:t>, 96–102 (2016).</w:t>
      </w:r>
    </w:p>
    <w:p w14:paraId="1831D464" w14:textId="1C72D244"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16.</w:t>
      </w:r>
      <w:r w:rsidRPr="00BF4D08">
        <w:rPr>
          <w:rFonts w:ascii="Calibri" w:hAnsi="Calibri" w:cs="Calibri"/>
        </w:rPr>
        <w:tab/>
        <w:t>Rogers, G. W</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High throughput microplate respiratory measurements using minimal quantities of isolated mitochondria. </w:t>
      </w:r>
      <w:r w:rsidRPr="00BF4D08">
        <w:rPr>
          <w:rFonts w:ascii="Calibri" w:hAnsi="Calibri" w:cs="Calibri"/>
          <w:i/>
          <w:iCs/>
        </w:rPr>
        <w:t>PloS one</w:t>
      </w:r>
      <w:r w:rsidRPr="00BF4D08">
        <w:rPr>
          <w:rFonts w:ascii="Calibri" w:hAnsi="Calibri" w:cs="Calibri"/>
        </w:rPr>
        <w:t xml:space="preserve"> </w:t>
      </w:r>
      <w:r w:rsidRPr="00BF4D08">
        <w:rPr>
          <w:rFonts w:ascii="Calibri" w:hAnsi="Calibri" w:cs="Calibri"/>
          <w:b/>
          <w:bCs/>
        </w:rPr>
        <w:t>6</w:t>
      </w:r>
      <w:r w:rsidRPr="00BF4D08">
        <w:rPr>
          <w:rFonts w:ascii="Calibri" w:hAnsi="Calibri" w:cs="Calibri"/>
        </w:rPr>
        <w:t xml:space="preserve"> (7), e21746, doi:10.1371/journal.pone.0021746 (2011).</w:t>
      </w:r>
    </w:p>
    <w:p w14:paraId="4AADBBE5" w14:textId="6A833BE6"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17.</w:t>
      </w:r>
      <w:r w:rsidRPr="00BF4D08">
        <w:rPr>
          <w:rFonts w:ascii="Calibri" w:hAnsi="Calibri" w:cs="Calibri"/>
        </w:rPr>
        <w:tab/>
        <w:t>Wikstrom, J. D</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 novel high-throughput assay for islet respiration reveals uncoupling of rodent and human islets. </w:t>
      </w:r>
      <w:r w:rsidRPr="00BF4D08">
        <w:rPr>
          <w:rFonts w:ascii="Calibri" w:hAnsi="Calibri" w:cs="Calibri"/>
          <w:i/>
          <w:iCs/>
        </w:rPr>
        <w:t>PloS one</w:t>
      </w:r>
      <w:r w:rsidRPr="00BF4D08">
        <w:rPr>
          <w:rFonts w:ascii="Calibri" w:hAnsi="Calibri" w:cs="Calibri"/>
        </w:rPr>
        <w:t xml:space="preserve"> </w:t>
      </w:r>
      <w:r w:rsidRPr="00BF4D08">
        <w:rPr>
          <w:rFonts w:ascii="Calibri" w:hAnsi="Calibri" w:cs="Calibri"/>
          <w:b/>
          <w:bCs/>
        </w:rPr>
        <w:t>7</w:t>
      </w:r>
      <w:r w:rsidRPr="00BF4D08">
        <w:rPr>
          <w:rFonts w:ascii="Calibri" w:hAnsi="Calibri" w:cs="Calibri"/>
        </w:rPr>
        <w:t xml:space="preserve"> (5), e33023, doi:10.1371/journal.pone.0033023 (2012).</w:t>
      </w:r>
    </w:p>
    <w:p w14:paraId="060E298B" w14:textId="377A0865"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18.</w:t>
      </w:r>
      <w:r w:rsidRPr="00BF4D08">
        <w:rPr>
          <w:rFonts w:ascii="Calibri" w:hAnsi="Calibri" w:cs="Calibri"/>
        </w:rPr>
        <w:tab/>
        <w:t>Koopman, M</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 screening-based platform for the assessment of cellular respiration in Caenorhabditis elegans. </w:t>
      </w:r>
      <w:r w:rsidRPr="00BF4D08">
        <w:rPr>
          <w:rFonts w:ascii="Calibri" w:hAnsi="Calibri" w:cs="Calibri"/>
          <w:i/>
          <w:iCs/>
        </w:rPr>
        <w:t>Nature protocols</w:t>
      </w:r>
      <w:r w:rsidRPr="00BF4D08">
        <w:rPr>
          <w:rFonts w:ascii="Calibri" w:hAnsi="Calibri" w:cs="Calibri"/>
        </w:rPr>
        <w:t xml:space="preserve"> </w:t>
      </w:r>
      <w:r w:rsidRPr="00BF4D08">
        <w:rPr>
          <w:rFonts w:ascii="Calibri" w:hAnsi="Calibri" w:cs="Calibri"/>
          <w:b/>
          <w:bCs/>
        </w:rPr>
        <w:t>11</w:t>
      </w:r>
      <w:r w:rsidRPr="00BF4D08">
        <w:rPr>
          <w:rFonts w:ascii="Calibri" w:hAnsi="Calibri" w:cs="Calibri"/>
        </w:rPr>
        <w:t xml:space="preserve"> (10), 1798–1816, doi:10.1038/nprot.2016.106 (2016).</w:t>
      </w:r>
    </w:p>
    <w:p w14:paraId="685C7BCE" w14:textId="31954003"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19.</w:t>
      </w:r>
      <w:r w:rsidRPr="00BF4D08">
        <w:rPr>
          <w:rFonts w:ascii="Calibri" w:hAnsi="Calibri" w:cs="Calibri"/>
        </w:rPr>
        <w:tab/>
        <w:t>Kumar, M. G</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Altered Glycolysis and Mitochondrial Respiration in a Zebrafish Model of Dravet Syndrome. </w:t>
      </w:r>
      <w:r w:rsidRPr="00BF4D08">
        <w:rPr>
          <w:rFonts w:ascii="Calibri" w:hAnsi="Calibri" w:cs="Calibri"/>
          <w:i/>
          <w:iCs/>
        </w:rPr>
        <w:t>eNeuro</w:t>
      </w:r>
      <w:r w:rsidRPr="00BF4D08">
        <w:rPr>
          <w:rFonts w:ascii="Calibri" w:hAnsi="Calibri" w:cs="Calibri"/>
        </w:rPr>
        <w:t xml:space="preserve"> </w:t>
      </w:r>
      <w:r w:rsidRPr="00BF4D08">
        <w:rPr>
          <w:rFonts w:ascii="Calibri" w:hAnsi="Calibri" w:cs="Calibri"/>
          <w:b/>
          <w:bCs/>
        </w:rPr>
        <w:t>3</w:t>
      </w:r>
      <w:r w:rsidRPr="00BF4D08">
        <w:rPr>
          <w:rFonts w:ascii="Calibri" w:hAnsi="Calibri" w:cs="Calibri"/>
        </w:rPr>
        <w:t xml:space="preserve"> (2), doi:10.1523/ENEURO.0008-16.2016 (2016).</w:t>
      </w:r>
    </w:p>
    <w:p w14:paraId="3F068486" w14:textId="1C88C78F"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20.</w:t>
      </w:r>
      <w:r w:rsidRPr="00BF4D08">
        <w:rPr>
          <w:rFonts w:ascii="Calibri" w:hAnsi="Calibri" w:cs="Calibri"/>
        </w:rPr>
        <w:tab/>
        <w:t>Neville, K. E</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 novel </w:t>
      </w:r>
      <w:r w:rsidR="00823374" w:rsidRPr="00BF4D08">
        <w:rPr>
          <w:rFonts w:ascii="Calibri" w:hAnsi="Calibri" w:cs="Calibri"/>
          <w:i/>
        </w:rPr>
        <w:t>ex vivo</w:t>
      </w:r>
      <w:r w:rsidRPr="00BF4D08">
        <w:rPr>
          <w:rFonts w:ascii="Calibri" w:hAnsi="Calibri" w:cs="Calibri"/>
        </w:rPr>
        <w:t xml:space="preserve"> method for measuring whole brain metabolism in model systems. </w:t>
      </w:r>
      <w:r w:rsidRPr="00BF4D08">
        <w:rPr>
          <w:rFonts w:ascii="Calibri" w:hAnsi="Calibri" w:cs="Calibri"/>
          <w:i/>
          <w:iCs/>
        </w:rPr>
        <w:t>Journal of neuroscience methods</w:t>
      </w:r>
      <w:r w:rsidRPr="00BF4D08">
        <w:rPr>
          <w:rFonts w:ascii="Calibri" w:hAnsi="Calibri" w:cs="Calibri"/>
        </w:rPr>
        <w:t xml:space="preserve"> </w:t>
      </w:r>
      <w:r w:rsidRPr="00BF4D08">
        <w:rPr>
          <w:rFonts w:ascii="Calibri" w:hAnsi="Calibri" w:cs="Calibri"/>
          <w:b/>
          <w:bCs/>
        </w:rPr>
        <w:t>296</w:t>
      </w:r>
      <w:r w:rsidRPr="00BF4D08">
        <w:rPr>
          <w:rFonts w:ascii="Calibri" w:hAnsi="Calibri" w:cs="Calibri"/>
        </w:rPr>
        <w:t>, 32–43, doi:10.1016/j.jneumeth.2017.12.020 (2018).</w:t>
      </w:r>
    </w:p>
    <w:p w14:paraId="48FA8B63" w14:textId="0B9E6D1C"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21.</w:t>
      </w:r>
      <w:r w:rsidRPr="00BF4D08">
        <w:rPr>
          <w:rFonts w:ascii="Calibri" w:hAnsi="Calibri" w:cs="Calibri"/>
        </w:rPr>
        <w:tab/>
        <w:t>Neville, K. E</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Metabolic Analysis of </w:t>
      </w:r>
      <w:r w:rsidRPr="00BF4D08">
        <w:rPr>
          <w:rFonts w:ascii="Calibri" w:hAnsi="Calibri" w:cs="Calibri"/>
          <w:i/>
          <w:iCs/>
        </w:rPr>
        <w:t>Drosophila melanogaster</w:t>
      </w:r>
      <w:r w:rsidRPr="00BF4D08">
        <w:rPr>
          <w:rFonts w:ascii="Calibri" w:hAnsi="Calibri" w:cs="Calibri"/>
        </w:rPr>
        <w:t xml:space="preserve"> Larval and Adult Brains. </w:t>
      </w:r>
      <w:r w:rsidRPr="00BF4D08">
        <w:rPr>
          <w:rFonts w:ascii="Calibri" w:hAnsi="Calibri" w:cs="Calibri"/>
          <w:i/>
          <w:iCs/>
        </w:rPr>
        <w:t>Journal of visualized experiments : JoVE</w:t>
      </w:r>
      <w:r w:rsidRPr="00BF4D08">
        <w:rPr>
          <w:rFonts w:ascii="Calibri" w:hAnsi="Calibri" w:cs="Calibri"/>
        </w:rPr>
        <w:t xml:space="preserve"> </w:t>
      </w:r>
      <w:r w:rsidRPr="00BF4D08">
        <w:rPr>
          <w:rFonts w:ascii="Calibri" w:hAnsi="Calibri" w:cs="Calibri"/>
          <w:b/>
          <w:bCs/>
        </w:rPr>
        <w:t>138</w:t>
      </w:r>
      <w:r w:rsidRPr="00BF4D08">
        <w:rPr>
          <w:rFonts w:ascii="Calibri" w:hAnsi="Calibri" w:cs="Calibri"/>
        </w:rPr>
        <w:t xml:space="preserve"> (2018).</w:t>
      </w:r>
    </w:p>
    <w:p w14:paraId="17A80832" w14:textId="42845CCF"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22.</w:t>
      </w:r>
      <w:r w:rsidRPr="00BF4D08">
        <w:rPr>
          <w:rFonts w:ascii="Calibri" w:hAnsi="Calibri" w:cs="Calibri"/>
        </w:rPr>
        <w:tab/>
        <w:t>Peleg, S</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Life span extension by targeting a link between metabolism and histone acetylation in Drosophila. </w:t>
      </w:r>
      <w:r w:rsidRPr="00BF4D08">
        <w:rPr>
          <w:rFonts w:ascii="Calibri" w:hAnsi="Calibri" w:cs="Calibri"/>
          <w:i/>
          <w:iCs/>
        </w:rPr>
        <w:t>EMBO reports</w:t>
      </w:r>
      <w:r w:rsidRPr="00BF4D08">
        <w:rPr>
          <w:rFonts w:ascii="Calibri" w:hAnsi="Calibri" w:cs="Calibri"/>
        </w:rPr>
        <w:t xml:space="preserve"> </w:t>
      </w:r>
      <w:r w:rsidRPr="00BF4D08">
        <w:rPr>
          <w:rFonts w:ascii="Calibri" w:hAnsi="Calibri" w:cs="Calibri"/>
          <w:b/>
          <w:bCs/>
        </w:rPr>
        <w:t>17</w:t>
      </w:r>
      <w:r w:rsidRPr="00BF4D08">
        <w:rPr>
          <w:rFonts w:ascii="Calibri" w:hAnsi="Calibri" w:cs="Calibri"/>
        </w:rPr>
        <w:t xml:space="preserve"> (3), 455–469, doi:10.15252/embr.201541132 (2016).</w:t>
      </w:r>
    </w:p>
    <w:p w14:paraId="244F32BE" w14:textId="1CD0B7F4"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23.</w:t>
      </w:r>
      <w:r w:rsidRPr="00BF4D08">
        <w:rPr>
          <w:rFonts w:ascii="Calibri" w:hAnsi="Calibri" w:cs="Calibri"/>
        </w:rPr>
        <w:tab/>
        <w:t>Peleg, S</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Altered histone acetylation is associated with age-dependent memory impairment in mice. </w:t>
      </w:r>
      <w:r w:rsidRPr="00BF4D08">
        <w:rPr>
          <w:rFonts w:ascii="Calibri" w:hAnsi="Calibri" w:cs="Calibri"/>
          <w:i/>
          <w:iCs/>
        </w:rPr>
        <w:t>Science (New York, N.Y.)</w:t>
      </w:r>
      <w:r w:rsidRPr="00BF4D08">
        <w:rPr>
          <w:rFonts w:ascii="Calibri" w:hAnsi="Calibri" w:cs="Calibri"/>
        </w:rPr>
        <w:t xml:space="preserve"> </w:t>
      </w:r>
      <w:r w:rsidRPr="00BF4D08">
        <w:rPr>
          <w:rFonts w:ascii="Calibri" w:hAnsi="Calibri" w:cs="Calibri"/>
          <w:b/>
          <w:bCs/>
        </w:rPr>
        <w:t>328</w:t>
      </w:r>
      <w:r w:rsidRPr="00BF4D08">
        <w:rPr>
          <w:rFonts w:ascii="Calibri" w:hAnsi="Calibri" w:cs="Calibri"/>
        </w:rPr>
        <w:t xml:space="preserve"> (5979), 753–756, doi:10.1126/science.1186088 (2010).</w:t>
      </w:r>
    </w:p>
    <w:p w14:paraId="0D5A6EEE"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24.</w:t>
      </w:r>
      <w:r w:rsidRPr="00BF4D08">
        <w:rPr>
          <w:rFonts w:ascii="Calibri" w:hAnsi="Calibri" w:cs="Calibri"/>
        </w:rPr>
        <w:tab/>
        <w:t xml:space="preserve">Drazic, A., Myklebust, L. M., Ree, R. &amp; Arnesen, T. The world of protein acetylation. </w:t>
      </w:r>
      <w:r w:rsidRPr="00BF4D08">
        <w:rPr>
          <w:rFonts w:ascii="Calibri" w:hAnsi="Calibri" w:cs="Calibri"/>
          <w:i/>
          <w:iCs/>
        </w:rPr>
        <w:t>Biochimica et biophysica acta</w:t>
      </w:r>
      <w:r w:rsidRPr="00BF4D08">
        <w:rPr>
          <w:rFonts w:ascii="Calibri" w:hAnsi="Calibri" w:cs="Calibri"/>
        </w:rPr>
        <w:t xml:space="preserve"> </w:t>
      </w:r>
      <w:r w:rsidRPr="00BF4D08">
        <w:rPr>
          <w:rFonts w:ascii="Calibri" w:hAnsi="Calibri" w:cs="Calibri"/>
          <w:b/>
          <w:bCs/>
        </w:rPr>
        <w:t>1864</w:t>
      </w:r>
      <w:r w:rsidRPr="00BF4D08">
        <w:rPr>
          <w:rFonts w:ascii="Calibri" w:hAnsi="Calibri" w:cs="Calibri"/>
        </w:rPr>
        <w:t xml:space="preserve"> (10), 1372–1401, doi:10.1016/j.bbapap.2016.06.007 (2016).</w:t>
      </w:r>
    </w:p>
    <w:p w14:paraId="615E5403"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25.</w:t>
      </w:r>
      <w:r w:rsidRPr="00BF4D08">
        <w:rPr>
          <w:rFonts w:ascii="Calibri" w:hAnsi="Calibri" w:cs="Calibri"/>
        </w:rPr>
        <w:tab/>
        <w:t xml:space="preserve">Miquel, J., Lundgren, P. R., Bensch, K. G. &amp; Atlan, H. Effects of temperature on the life span, vitality and fine structure of Drosophila melanogaster. </w:t>
      </w:r>
      <w:r w:rsidRPr="00BF4D08">
        <w:rPr>
          <w:rFonts w:ascii="Calibri" w:hAnsi="Calibri" w:cs="Calibri"/>
          <w:i/>
          <w:iCs/>
        </w:rPr>
        <w:t>Mechanisms of ageing and development</w:t>
      </w:r>
      <w:r w:rsidRPr="00BF4D08">
        <w:rPr>
          <w:rFonts w:ascii="Calibri" w:hAnsi="Calibri" w:cs="Calibri"/>
        </w:rPr>
        <w:t xml:space="preserve"> </w:t>
      </w:r>
      <w:r w:rsidRPr="00BF4D08">
        <w:rPr>
          <w:rFonts w:ascii="Calibri" w:hAnsi="Calibri" w:cs="Calibri"/>
          <w:b/>
          <w:bCs/>
        </w:rPr>
        <w:t>5</w:t>
      </w:r>
      <w:r w:rsidRPr="00BF4D08">
        <w:rPr>
          <w:rFonts w:ascii="Calibri" w:hAnsi="Calibri" w:cs="Calibri"/>
        </w:rPr>
        <w:t xml:space="preserve"> (5), 347–370 (1976).</w:t>
      </w:r>
    </w:p>
    <w:p w14:paraId="7AC9CFBA" w14:textId="002AC84A"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26.</w:t>
      </w:r>
      <w:r w:rsidRPr="00BF4D08">
        <w:rPr>
          <w:rFonts w:ascii="Calibri" w:hAnsi="Calibri" w:cs="Calibri"/>
        </w:rPr>
        <w:tab/>
        <w:t>Banh, R. S</w:t>
      </w:r>
      <w:r w:rsidR="00052297" w:rsidRPr="00BF4D08">
        <w:rPr>
          <w:rFonts w:ascii="Calibri" w:hAnsi="Calibri" w:cs="Calibri"/>
        </w:rPr>
        <w:t xml:space="preserve">., </w:t>
      </w:r>
      <w:r w:rsidR="00052297" w:rsidRPr="00BF4D08">
        <w:rPr>
          <w:rFonts w:ascii="Calibri" w:hAnsi="Calibri" w:cs="Calibri"/>
          <w:i/>
        </w:rPr>
        <w:t>et al.</w:t>
      </w:r>
      <w:r w:rsidR="00052297" w:rsidRPr="00BF4D08">
        <w:rPr>
          <w:rFonts w:ascii="Calibri" w:hAnsi="Calibri" w:cs="Calibri"/>
        </w:rPr>
        <w:t xml:space="preserve"> </w:t>
      </w:r>
      <w:r w:rsidRPr="00BF4D08">
        <w:rPr>
          <w:rFonts w:ascii="Calibri" w:hAnsi="Calibri" w:cs="Calibri"/>
        </w:rPr>
        <w:t xml:space="preserve">PTP1B controls non-mitochondrial oxygen consumption by regulating RNF213 to promote tumour survival during hypoxia. </w:t>
      </w:r>
      <w:r w:rsidRPr="00BF4D08">
        <w:rPr>
          <w:rFonts w:ascii="Calibri" w:hAnsi="Calibri" w:cs="Calibri"/>
          <w:i/>
          <w:iCs/>
        </w:rPr>
        <w:t>Nature cell biology</w:t>
      </w:r>
      <w:r w:rsidRPr="00BF4D08">
        <w:rPr>
          <w:rFonts w:ascii="Calibri" w:hAnsi="Calibri" w:cs="Calibri"/>
        </w:rPr>
        <w:t xml:space="preserve"> </w:t>
      </w:r>
      <w:r w:rsidRPr="00BF4D08">
        <w:rPr>
          <w:rFonts w:ascii="Calibri" w:hAnsi="Calibri" w:cs="Calibri"/>
          <w:b/>
          <w:bCs/>
        </w:rPr>
        <w:t>18</w:t>
      </w:r>
      <w:r w:rsidRPr="00BF4D08">
        <w:rPr>
          <w:rFonts w:ascii="Calibri" w:hAnsi="Calibri" w:cs="Calibri"/>
        </w:rPr>
        <w:t xml:space="preserve"> (7), 803–813, doi:10.1038/ncb3376 (2016).</w:t>
      </w:r>
    </w:p>
    <w:p w14:paraId="2B330E34" w14:textId="77777777" w:rsidR="00893576" w:rsidRPr="00BF4D08" w:rsidRDefault="00893576" w:rsidP="00AA5458">
      <w:pPr>
        <w:autoSpaceDE w:val="0"/>
        <w:autoSpaceDN w:val="0"/>
        <w:adjustRightInd w:val="0"/>
        <w:contextualSpacing/>
        <w:rPr>
          <w:rFonts w:ascii="Calibri" w:hAnsi="Calibri" w:cs="Calibri"/>
        </w:rPr>
      </w:pPr>
      <w:r w:rsidRPr="00BF4D08">
        <w:rPr>
          <w:rFonts w:ascii="Calibri" w:hAnsi="Calibri" w:cs="Calibri"/>
        </w:rPr>
        <w:t>27.</w:t>
      </w:r>
      <w:r w:rsidRPr="00BF4D08">
        <w:rPr>
          <w:rFonts w:ascii="Calibri" w:hAnsi="Calibri" w:cs="Calibri"/>
        </w:rPr>
        <w:tab/>
        <w:t xml:space="preserve">Falkenberg, K. J. &amp; Johnstone, R. W. Histone deacetylases and their inhibitors in cancer, neurological diseases and immune disorders. </w:t>
      </w:r>
      <w:r w:rsidRPr="00BF4D08">
        <w:rPr>
          <w:rFonts w:ascii="Calibri" w:hAnsi="Calibri" w:cs="Calibri"/>
          <w:i/>
          <w:iCs/>
        </w:rPr>
        <w:t>Nature reviews. Drug discovery</w:t>
      </w:r>
      <w:r w:rsidRPr="00BF4D08">
        <w:rPr>
          <w:rFonts w:ascii="Calibri" w:hAnsi="Calibri" w:cs="Calibri"/>
        </w:rPr>
        <w:t xml:space="preserve"> </w:t>
      </w:r>
      <w:r w:rsidRPr="00BF4D08">
        <w:rPr>
          <w:rFonts w:ascii="Calibri" w:hAnsi="Calibri" w:cs="Calibri"/>
          <w:b/>
          <w:bCs/>
        </w:rPr>
        <w:t>13</w:t>
      </w:r>
      <w:r w:rsidRPr="00BF4D08">
        <w:rPr>
          <w:rFonts w:ascii="Calibri" w:hAnsi="Calibri" w:cs="Calibri"/>
        </w:rPr>
        <w:t xml:space="preserve"> (9), 673–691, doi:10.1038/nrd4360 (2014).</w:t>
      </w:r>
    </w:p>
    <w:p w14:paraId="35CA5DB9" w14:textId="2622B301" w:rsidR="00142897" w:rsidRPr="00BF4D08" w:rsidRDefault="00954AE8" w:rsidP="00AA5458">
      <w:pPr>
        <w:autoSpaceDE w:val="0"/>
        <w:autoSpaceDN w:val="0"/>
        <w:adjustRightInd w:val="0"/>
        <w:contextualSpacing/>
        <w:rPr>
          <w:rFonts w:ascii="Calibri" w:eastAsia="Calibri" w:hAnsi="Calibri" w:cs="Calibri"/>
          <w:b/>
        </w:rPr>
      </w:pPr>
      <w:r w:rsidRPr="00BF4D08">
        <w:rPr>
          <w:rFonts w:ascii="Calibri" w:eastAsia="Calibri" w:hAnsi="Calibri" w:cs="Calibri"/>
          <w:b/>
        </w:rPr>
        <w:fldChar w:fldCharType="end"/>
      </w:r>
    </w:p>
    <w:sectPr w:rsidR="00142897" w:rsidRPr="00BF4D08" w:rsidSect="00823374">
      <w:headerReference w:type="default" r:id="rId13"/>
      <w:footerReference w:type="defaul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B172A" w14:textId="77777777" w:rsidR="006E20EF" w:rsidRDefault="006E20EF">
      <w:r>
        <w:separator/>
      </w:r>
    </w:p>
  </w:endnote>
  <w:endnote w:type="continuationSeparator" w:id="0">
    <w:p w14:paraId="69A29EC6" w14:textId="77777777" w:rsidR="006E20EF" w:rsidRDefault="006E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6E647" w14:textId="6AD47C66" w:rsidR="00823374" w:rsidRDefault="00823374">
    <w:pPr>
      <w:pStyle w:val="Standard1"/>
      <w:pBdr>
        <w:top w:val="nil"/>
        <w:left w:val="nil"/>
        <w:bottom w:val="nil"/>
        <w:right w:val="nil"/>
        <w:between w:val="nil"/>
      </w:pBdr>
      <w:tabs>
        <w:tab w:val="right" w:pos="8647"/>
      </w:tabs>
      <w:spacing w:after="709"/>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31F28" w14:textId="77777777" w:rsidR="006E20EF" w:rsidRDefault="006E20EF">
      <w:r>
        <w:separator/>
      </w:r>
    </w:p>
  </w:footnote>
  <w:footnote w:type="continuationSeparator" w:id="0">
    <w:p w14:paraId="06FC0AC4" w14:textId="77777777" w:rsidR="006E20EF" w:rsidRDefault="006E2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C731" w14:textId="219A31CC" w:rsidR="00823374" w:rsidRDefault="00823374">
    <w:pPr>
      <w:pStyle w:val="Standard1"/>
      <w:pBdr>
        <w:top w:val="nil"/>
        <w:left w:val="nil"/>
        <w:bottom w:val="nil"/>
        <w:right w:val="nil"/>
        <w:between w:val="nil"/>
      </w:pBdr>
      <w:tabs>
        <w:tab w:val="center" w:pos="4320"/>
        <w:tab w:val="right" w:pos="8640"/>
      </w:tabs>
      <w:spacing w:before="709" w:after="240" w:line="360" w:lineRule="auto"/>
      <w:ind w:left="-180" w:firstLine="18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70A5B"/>
    <w:multiLevelType w:val="multilevel"/>
    <w:tmpl w:val="E9945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CB2BB7"/>
    <w:multiLevelType w:val="multilevel"/>
    <w:tmpl w:val="F43AE1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897"/>
    <w:rsid w:val="000021AA"/>
    <w:rsid w:val="000204D5"/>
    <w:rsid w:val="00052297"/>
    <w:rsid w:val="00055153"/>
    <w:rsid w:val="0010653F"/>
    <w:rsid w:val="00136BAB"/>
    <w:rsid w:val="00142897"/>
    <w:rsid w:val="00152D62"/>
    <w:rsid w:val="00167499"/>
    <w:rsid w:val="00182E4A"/>
    <w:rsid w:val="0019039A"/>
    <w:rsid w:val="001B06CE"/>
    <w:rsid w:val="001C0ACA"/>
    <w:rsid w:val="002639E4"/>
    <w:rsid w:val="00266E54"/>
    <w:rsid w:val="003314A7"/>
    <w:rsid w:val="0044299B"/>
    <w:rsid w:val="0046398E"/>
    <w:rsid w:val="005533F3"/>
    <w:rsid w:val="00555C0A"/>
    <w:rsid w:val="0055616A"/>
    <w:rsid w:val="00657026"/>
    <w:rsid w:val="00692155"/>
    <w:rsid w:val="006E20EF"/>
    <w:rsid w:val="007309FD"/>
    <w:rsid w:val="007C70E5"/>
    <w:rsid w:val="007F2286"/>
    <w:rsid w:val="007F5F6C"/>
    <w:rsid w:val="00823374"/>
    <w:rsid w:val="00843798"/>
    <w:rsid w:val="00857BD1"/>
    <w:rsid w:val="008769BA"/>
    <w:rsid w:val="008811EA"/>
    <w:rsid w:val="00893576"/>
    <w:rsid w:val="00954AE8"/>
    <w:rsid w:val="00981DF6"/>
    <w:rsid w:val="009A2EA1"/>
    <w:rsid w:val="009C727D"/>
    <w:rsid w:val="00A16501"/>
    <w:rsid w:val="00AA5458"/>
    <w:rsid w:val="00AD7B39"/>
    <w:rsid w:val="00B21A3E"/>
    <w:rsid w:val="00B96B22"/>
    <w:rsid w:val="00BF4D08"/>
    <w:rsid w:val="00C05289"/>
    <w:rsid w:val="00C57A57"/>
    <w:rsid w:val="00C77D8B"/>
    <w:rsid w:val="00CC6D2A"/>
    <w:rsid w:val="00CE0BCF"/>
    <w:rsid w:val="00D648D4"/>
    <w:rsid w:val="00E10392"/>
    <w:rsid w:val="00EA2936"/>
    <w:rsid w:val="00EF45E9"/>
    <w:rsid w:val="00F53EDB"/>
    <w:rsid w:val="00F82FD9"/>
    <w:rsid w:val="00FA4F89"/>
    <w:rsid w:val="00FB77A3"/>
    <w:rsid w:val="00FC438F"/>
    <w:rsid w:val="00FE4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F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1"/>
    <w:next w:val="Standard1"/>
    <w:pPr>
      <w:keepNext/>
      <w:keepLines/>
      <w:pBdr>
        <w:top w:val="nil"/>
        <w:left w:val="nil"/>
        <w:bottom w:val="nil"/>
        <w:right w:val="nil"/>
        <w:between w:val="nil"/>
      </w:pBdr>
      <w:spacing w:before="480"/>
      <w:outlineLvl w:val="0"/>
    </w:pPr>
    <w:rPr>
      <w:rFonts w:ascii="Calibri" w:eastAsia="Calibri" w:hAnsi="Calibri" w:cs="Calibri"/>
      <w:b/>
      <w:color w:val="335B8A"/>
      <w:sz w:val="32"/>
      <w:szCs w:val="32"/>
    </w:rPr>
  </w:style>
  <w:style w:type="paragraph" w:styleId="Heading2">
    <w:name w:val="heading 2"/>
    <w:basedOn w:val="Standard1"/>
    <w:next w:val="Standard1"/>
    <w:pPr>
      <w:keepNext/>
      <w:keepLines/>
      <w:pBdr>
        <w:top w:val="nil"/>
        <w:left w:val="nil"/>
        <w:bottom w:val="nil"/>
        <w:right w:val="nil"/>
        <w:between w:val="nil"/>
      </w:pBdr>
      <w:spacing w:before="100" w:after="100"/>
      <w:outlineLvl w:val="1"/>
    </w:pPr>
    <w:rPr>
      <w:rFonts w:ascii="Times New Roman" w:eastAsia="Times New Roman" w:hAnsi="Times New Roman" w:cs="Times New Roman"/>
      <w:b/>
      <w:color w:val="000000"/>
      <w:sz w:val="36"/>
      <w:szCs w:val="36"/>
    </w:rPr>
  </w:style>
  <w:style w:type="paragraph" w:styleId="Heading3">
    <w:name w:val="heading 3"/>
    <w:basedOn w:val="Standard1"/>
    <w:next w:val="Standard1"/>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Standard1"/>
    <w:next w:val="Standard1"/>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Standard1"/>
    <w:next w:val="Standard1"/>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Standard1"/>
    <w:next w:val="Standard1"/>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style>
  <w:style w:type="paragraph" w:styleId="Title">
    <w:name w:val="Title"/>
    <w:basedOn w:val="Standard1"/>
    <w:next w:val="Standard1"/>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Standard1"/>
    <w:next w:val="Standard1"/>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E49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49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B96B22"/>
    <w:rPr>
      <w:sz w:val="16"/>
      <w:szCs w:val="16"/>
    </w:rPr>
  </w:style>
  <w:style w:type="paragraph" w:styleId="CommentText">
    <w:name w:val="annotation text"/>
    <w:basedOn w:val="Normal"/>
    <w:link w:val="CommentTextChar"/>
    <w:uiPriority w:val="99"/>
    <w:semiHidden/>
    <w:unhideWhenUsed/>
    <w:rsid w:val="00B96B22"/>
    <w:rPr>
      <w:sz w:val="20"/>
      <w:szCs w:val="20"/>
    </w:rPr>
  </w:style>
  <w:style w:type="character" w:customStyle="1" w:styleId="CommentTextChar">
    <w:name w:val="Comment Text Char"/>
    <w:basedOn w:val="DefaultParagraphFont"/>
    <w:link w:val="CommentText"/>
    <w:uiPriority w:val="99"/>
    <w:semiHidden/>
    <w:rsid w:val="00B96B22"/>
    <w:rPr>
      <w:sz w:val="20"/>
      <w:szCs w:val="20"/>
    </w:rPr>
  </w:style>
  <w:style w:type="paragraph" w:styleId="CommentSubject">
    <w:name w:val="annotation subject"/>
    <w:basedOn w:val="CommentText"/>
    <w:next w:val="CommentText"/>
    <w:link w:val="CommentSubjectChar"/>
    <w:uiPriority w:val="99"/>
    <w:semiHidden/>
    <w:unhideWhenUsed/>
    <w:rsid w:val="00B96B22"/>
    <w:rPr>
      <w:b/>
      <w:bCs/>
    </w:rPr>
  </w:style>
  <w:style w:type="character" w:customStyle="1" w:styleId="CommentSubjectChar">
    <w:name w:val="Comment Subject Char"/>
    <w:basedOn w:val="CommentTextChar"/>
    <w:link w:val="CommentSubject"/>
    <w:uiPriority w:val="99"/>
    <w:semiHidden/>
    <w:rsid w:val="00B96B22"/>
    <w:rPr>
      <w:b/>
      <w:bCs/>
      <w:sz w:val="20"/>
      <w:szCs w:val="20"/>
    </w:rPr>
  </w:style>
  <w:style w:type="character" w:styleId="Hyperlink">
    <w:name w:val="Hyperlink"/>
    <w:basedOn w:val="DefaultParagraphFont"/>
    <w:uiPriority w:val="99"/>
    <w:unhideWhenUsed/>
    <w:rsid w:val="005533F3"/>
    <w:rPr>
      <w:color w:val="0000FF"/>
      <w:u w:val="single"/>
    </w:rPr>
  </w:style>
  <w:style w:type="paragraph" w:styleId="Header">
    <w:name w:val="header"/>
    <w:basedOn w:val="Normal"/>
    <w:link w:val="HeaderChar"/>
    <w:uiPriority w:val="99"/>
    <w:unhideWhenUsed/>
    <w:rsid w:val="00823374"/>
    <w:pPr>
      <w:tabs>
        <w:tab w:val="center" w:pos="4680"/>
        <w:tab w:val="right" w:pos="9360"/>
      </w:tabs>
    </w:pPr>
  </w:style>
  <w:style w:type="character" w:customStyle="1" w:styleId="HeaderChar">
    <w:name w:val="Header Char"/>
    <w:basedOn w:val="DefaultParagraphFont"/>
    <w:link w:val="Header"/>
    <w:uiPriority w:val="99"/>
    <w:rsid w:val="00823374"/>
  </w:style>
  <w:style w:type="paragraph" w:styleId="Footer">
    <w:name w:val="footer"/>
    <w:basedOn w:val="Normal"/>
    <w:link w:val="FooterChar"/>
    <w:uiPriority w:val="99"/>
    <w:unhideWhenUsed/>
    <w:rsid w:val="00823374"/>
    <w:pPr>
      <w:tabs>
        <w:tab w:val="center" w:pos="4680"/>
        <w:tab w:val="right" w:pos="9360"/>
      </w:tabs>
    </w:pPr>
  </w:style>
  <w:style w:type="character" w:customStyle="1" w:styleId="FooterChar">
    <w:name w:val="Footer Char"/>
    <w:basedOn w:val="DefaultParagraphFont"/>
    <w:link w:val="Footer"/>
    <w:uiPriority w:val="99"/>
    <w:rsid w:val="00823374"/>
  </w:style>
  <w:style w:type="character" w:styleId="LineNumber">
    <w:name w:val="line number"/>
    <w:basedOn w:val="DefaultParagraphFont"/>
    <w:uiPriority w:val="99"/>
    <w:semiHidden/>
    <w:unhideWhenUsed/>
    <w:rsid w:val="00823374"/>
  </w:style>
  <w:style w:type="paragraph" w:styleId="ListParagraph">
    <w:name w:val="List Paragraph"/>
    <w:basedOn w:val="Normal"/>
    <w:uiPriority w:val="34"/>
    <w:qFormat/>
    <w:rsid w:val="00F82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36917">
      <w:bodyDiv w:val="1"/>
      <w:marLeft w:val="0"/>
      <w:marRight w:val="0"/>
      <w:marTop w:val="0"/>
      <w:marBottom w:val="0"/>
      <w:divBdr>
        <w:top w:val="none" w:sz="0" w:space="0" w:color="auto"/>
        <w:left w:val="none" w:sz="0" w:space="0" w:color="auto"/>
        <w:bottom w:val="none" w:sz="0" w:space="0" w:color="auto"/>
        <w:right w:val="none" w:sz="0" w:space="0" w:color="auto"/>
      </w:divBdr>
    </w:div>
    <w:div w:id="1503620207">
      <w:bodyDiv w:val="1"/>
      <w:marLeft w:val="0"/>
      <w:marRight w:val="0"/>
      <w:marTop w:val="0"/>
      <w:marBottom w:val="0"/>
      <w:divBdr>
        <w:top w:val="none" w:sz="0" w:space="0" w:color="auto"/>
        <w:left w:val="none" w:sz="0" w:space="0" w:color="auto"/>
        <w:bottom w:val="none" w:sz="0" w:space="0" w:color="auto"/>
        <w:right w:val="none" w:sz="0" w:space="0" w:color="auto"/>
      </w:divBdr>
      <w:divsChild>
        <w:div w:id="1183595807">
          <w:marLeft w:val="0"/>
          <w:marRight w:val="0"/>
          <w:marTop w:val="0"/>
          <w:marBottom w:val="0"/>
          <w:divBdr>
            <w:top w:val="none" w:sz="0" w:space="0" w:color="auto"/>
            <w:left w:val="none" w:sz="0" w:space="0" w:color="auto"/>
            <w:bottom w:val="none" w:sz="0" w:space="0" w:color="auto"/>
            <w:right w:val="none" w:sz="0" w:space="0" w:color="auto"/>
          </w:divBdr>
        </w:div>
        <w:div w:id="1739858255">
          <w:marLeft w:val="0"/>
          <w:marRight w:val="0"/>
          <w:marTop w:val="0"/>
          <w:marBottom w:val="0"/>
          <w:divBdr>
            <w:top w:val="none" w:sz="0" w:space="0" w:color="auto"/>
            <w:left w:val="none" w:sz="0" w:space="0" w:color="auto"/>
            <w:bottom w:val="none" w:sz="0" w:space="0" w:color="auto"/>
            <w:right w:val="none" w:sz="0" w:space="0" w:color="auto"/>
          </w:divBdr>
        </w:div>
      </w:divsChild>
    </w:div>
    <w:div w:id="2007971898">
      <w:bodyDiv w:val="1"/>
      <w:marLeft w:val="0"/>
      <w:marRight w:val="0"/>
      <w:marTop w:val="0"/>
      <w:marBottom w:val="0"/>
      <w:divBdr>
        <w:top w:val="none" w:sz="0" w:space="0" w:color="auto"/>
        <w:left w:val="none" w:sz="0" w:space="0" w:color="auto"/>
        <w:bottom w:val="none" w:sz="0" w:space="0" w:color="auto"/>
        <w:right w:val="none" w:sz="0" w:space="0" w:color="auto"/>
      </w:divBdr>
      <w:divsChild>
        <w:div w:id="104736684">
          <w:marLeft w:val="0"/>
          <w:marRight w:val="0"/>
          <w:marTop w:val="0"/>
          <w:marBottom w:val="0"/>
          <w:divBdr>
            <w:top w:val="none" w:sz="0" w:space="0" w:color="auto"/>
            <w:left w:val="none" w:sz="0" w:space="0" w:color="auto"/>
            <w:bottom w:val="none" w:sz="0" w:space="0" w:color="auto"/>
            <w:right w:val="none" w:sz="0" w:space="0" w:color="auto"/>
          </w:divBdr>
        </w:div>
        <w:div w:id="17670225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uroop.Venkatasubramani@bmc.med.lmu.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etzlouisa@t-online.de" TargetMode="External"/><Relationship Id="rId12" Type="http://schemas.openxmlformats.org/officeDocument/2006/relationships/hyperlink" Target="https://onlinelibrary.wiley.com/action/doSearch?ContribAuthorStored=Kane%2C+Constance+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e.becker@helmholtz-muenchen.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mhof@lmu.de" TargetMode="External"/><Relationship Id="rId4" Type="http://schemas.openxmlformats.org/officeDocument/2006/relationships/webSettings" Target="webSettings.xml"/><Relationship Id="rId9" Type="http://schemas.openxmlformats.org/officeDocument/2006/relationships/hyperlink" Target="mailto:hrabe@helmholtz-muenchen.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14760</Words>
  <Characters>84138</Characters>
  <Application>Microsoft Office Word</Application>
  <DocSecurity>0</DocSecurity>
  <Lines>701</Lines>
  <Paragraphs>197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2018-08-24T17:42:00Z</dcterms:created>
  <dcterms:modified xsi:type="dcterms:W3CDTF">2018-08-24T17:42:00Z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id="http://www.zotero.org/styles/journal-of-visualized-experiments"/&gt;&lt;hasBiblio/&gt;&lt;format class="21"/&gt;&lt;count citations="31" publications="27"/&gt;&lt;/info&gt;PAPERS2_INFO_END</vt:lpwstr>
  </property>
</Properties>
</file>