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after="200" w:line="276" w:lineRule="auto"/>
        <w:rPr>
          <w:noProof/>
          <w:szCs w:val="19"/>
          <w:lang w:val="en-US"/>
        </w:rPr>
      </w:pPr>
    </w:p>
    <w:p>
      <w:pPr>
        <w:spacing w:after="200" w:line="276" w:lineRule="auto"/>
        <w:rPr>
          <w:lang w:val="en-US"/>
        </w:rPr>
      </w:pPr>
      <w:r>
        <w:rPr>
          <w:b/>
          <w:noProof/>
          <w:szCs w:val="19"/>
          <w:lang w:val="en-GB"/>
        </w:rPr>
        <w:t>Table S1. Details on sequencing of individuals F1:II.2, F2:II.5, F2:II.6, F4:II.1 and F4:II.2</w:t>
      </w:r>
    </w:p>
    <w:tbl>
      <w:tblPr>
        <w:tblW w:w="138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35"/>
        <w:gridCol w:w="1140"/>
        <w:gridCol w:w="975"/>
        <w:gridCol w:w="727"/>
        <w:gridCol w:w="677"/>
        <w:gridCol w:w="627"/>
        <w:gridCol w:w="818"/>
        <w:gridCol w:w="1062"/>
        <w:gridCol w:w="627"/>
        <w:gridCol w:w="627"/>
        <w:gridCol w:w="627"/>
        <w:gridCol w:w="590"/>
        <w:gridCol w:w="550"/>
        <w:gridCol w:w="640"/>
        <w:gridCol w:w="585"/>
        <w:gridCol w:w="759"/>
        <w:gridCol w:w="729"/>
        <w:gridCol w:w="689"/>
        <w:gridCol w:w="709"/>
      </w:tblGrid>
      <w:tr>
        <w:trPr>
          <w:trHeight w:val="882"/>
        </w:trPr>
        <w:tc>
          <w:tcPr>
            <w:tcW w:w="735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eastAsia="de-DE"/>
              </w:rPr>
            </w:pPr>
            <w:r>
              <w:rPr>
                <w:rFonts w:eastAsia="Times New Roman"/>
                <w:b/>
                <w:bCs/>
                <w:sz w:val="20"/>
                <w:szCs w:val="20"/>
                <w:lang w:eastAsia="de-DE"/>
              </w:rPr>
              <w:t>ID</w:t>
            </w:r>
          </w:p>
        </w:tc>
        <w:tc>
          <w:tcPr>
            <w:tcW w:w="114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eastAsia="de-DE"/>
              </w:rPr>
            </w:pPr>
            <w:proofErr w:type="spellStart"/>
            <w:r>
              <w:rPr>
                <w:rFonts w:eastAsia="Times New Roman"/>
                <w:b/>
                <w:bCs/>
                <w:sz w:val="20"/>
                <w:szCs w:val="20"/>
                <w:lang w:eastAsia="de-DE"/>
              </w:rPr>
              <w:t>Mapped</w:t>
            </w:r>
            <w:proofErr w:type="spellEnd"/>
          </w:p>
        </w:tc>
        <w:tc>
          <w:tcPr>
            <w:tcW w:w="975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eastAsia="de-DE"/>
              </w:rPr>
            </w:pPr>
            <w:proofErr w:type="spellStart"/>
            <w:r>
              <w:rPr>
                <w:rFonts w:eastAsia="Times New Roman"/>
                <w:b/>
                <w:bCs/>
                <w:sz w:val="20"/>
                <w:szCs w:val="20"/>
                <w:lang w:eastAsia="de-DE"/>
              </w:rPr>
              <w:t>Mapped</w:t>
            </w:r>
            <w:proofErr w:type="spellEnd"/>
            <w:r>
              <w:rPr>
                <w:rFonts w:eastAsia="Times New Roman"/>
                <w:b/>
                <w:bCs/>
                <w:sz w:val="20"/>
                <w:szCs w:val="20"/>
                <w:lang w:eastAsia="de-DE"/>
              </w:rPr>
              <w:br/>
            </w:r>
            <w:proofErr w:type="spellStart"/>
            <w:r>
              <w:rPr>
                <w:rFonts w:eastAsia="Times New Roman"/>
                <w:b/>
                <w:bCs/>
                <w:sz w:val="20"/>
                <w:szCs w:val="20"/>
                <w:lang w:eastAsia="de-DE"/>
              </w:rPr>
              <w:t>percent</w:t>
            </w:r>
            <w:proofErr w:type="spellEnd"/>
          </w:p>
        </w:tc>
        <w:tc>
          <w:tcPr>
            <w:tcW w:w="727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eastAsia="de-DE"/>
              </w:rPr>
            </w:pPr>
            <w:proofErr w:type="spellStart"/>
            <w:r>
              <w:rPr>
                <w:rFonts w:eastAsia="Times New Roman"/>
                <w:b/>
                <w:bCs/>
                <w:sz w:val="20"/>
                <w:szCs w:val="20"/>
                <w:lang w:eastAsia="de-DE"/>
              </w:rPr>
              <w:t>Seq</w:t>
            </w:r>
            <w:proofErr w:type="spellEnd"/>
            <w:r>
              <w:rPr>
                <w:rFonts w:eastAsia="Times New Roman"/>
                <w:b/>
                <w:bCs/>
                <w:sz w:val="20"/>
                <w:szCs w:val="20"/>
                <w:lang w:eastAsia="de-DE"/>
              </w:rPr>
              <w:t xml:space="preserve"> (</w:t>
            </w:r>
            <w:proofErr w:type="spellStart"/>
            <w:r>
              <w:rPr>
                <w:rFonts w:eastAsia="Times New Roman"/>
                <w:b/>
                <w:bCs/>
                <w:sz w:val="20"/>
                <w:szCs w:val="20"/>
                <w:lang w:eastAsia="de-DE"/>
              </w:rPr>
              <w:t>Gb</w:t>
            </w:r>
            <w:proofErr w:type="spellEnd"/>
            <w:r>
              <w:rPr>
                <w:rFonts w:eastAsia="Times New Roman"/>
                <w:b/>
                <w:bCs/>
                <w:sz w:val="20"/>
                <w:szCs w:val="20"/>
                <w:lang w:eastAsia="de-DE"/>
              </w:rPr>
              <w:t>)</w:t>
            </w:r>
          </w:p>
        </w:tc>
        <w:tc>
          <w:tcPr>
            <w:tcW w:w="677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eastAsia="de-DE"/>
              </w:rPr>
            </w:pPr>
            <w:r>
              <w:rPr>
                <w:rFonts w:eastAsia="Times New Roman"/>
                <w:b/>
                <w:bCs/>
                <w:sz w:val="20"/>
                <w:szCs w:val="20"/>
                <w:lang w:eastAsia="de-DE"/>
              </w:rPr>
              <w:t>Read</w:t>
            </w:r>
            <w:r>
              <w:rPr>
                <w:rFonts w:eastAsia="Times New Roman"/>
                <w:b/>
                <w:bCs/>
                <w:sz w:val="20"/>
                <w:szCs w:val="20"/>
                <w:lang w:eastAsia="de-DE"/>
              </w:rPr>
              <w:br/>
            </w:r>
            <w:proofErr w:type="spellStart"/>
            <w:r>
              <w:rPr>
                <w:rFonts w:eastAsia="Times New Roman"/>
                <w:b/>
                <w:bCs/>
                <w:sz w:val="20"/>
                <w:szCs w:val="20"/>
                <w:lang w:eastAsia="de-DE"/>
              </w:rPr>
              <w:t>length</w:t>
            </w:r>
            <w:proofErr w:type="spellEnd"/>
          </w:p>
        </w:tc>
        <w:tc>
          <w:tcPr>
            <w:tcW w:w="627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eastAsia="de-DE"/>
              </w:rPr>
            </w:pPr>
            <w:r>
              <w:rPr>
                <w:rFonts w:eastAsia="Times New Roman"/>
                <w:b/>
                <w:bCs/>
                <w:sz w:val="20"/>
                <w:szCs w:val="20"/>
                <w:lang w:eastAsia="de-DE"/>
              </w:rPr>
              <w:t>On bait</w:t>
            </w:r>
          </w:p>
        </w:tc>
        <w:tc>
          <w:tcPr>
            <w:tcW w:w="818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eastAsia="de-DE"/>
              </w:rPr>
            </w:pPr>
            <w:proofErr w:type="spellStart"/>
            <w:r>
              <w:rPr>
                <w:rFonts w:eastAsia="Times New Roman"/>
                <w:b/>
                <w:bCs/>
                <w:sz w:val="20"/>
                <w:szCs w:val="20"/>
                <w:lang w:eastAsia="de-DE"/>
              </w:rPr>
              <w:t>Avg</w:t>
            </w:r>
            <w:proofErr w:type="spellEnd"/>
            <w:r>
              <w:rPr>
                <w:rFonts w:eastAsia="Times New Roman"/>
                <w:b/>
                <w:bCs/>
                <w:sz w:val="20"/>
                <w:szCs w:val="20"/>
                <w:lang w:eastAsia="de-DE"/>
              </w:rPr>
              <w:t xml:space="preserve"> </w:t>
            </w:r>
            <w:proofErr w:type="spellStart"/>
            <w:r>
              <w:rPr>
                <w:rFonts w:eastAsia="Times New Roman"/>
                <w:b/>
                <w:bCs/>
                <w:sz w:val="20"/>
                <w:szCs w:val="20"/>
                <w:lang w:eastAsia="de-DE"/>
              </w:rPr>
              <w:t>cov</w:t>
            </w:r>
            <w:proofErr w:type="spellEnd"/>
            <w:r>
              <w:rPr>
                <w:rFonts w:eastAsia="Times New Roman"/>
                <w:b/>
                <w:bCs/>
                <w:sz w:val="20"/>
                <w:szCs w:val="20"/>
                <w:lang w:eastAsia="de-DE"/>
              </w:rPr>
              <w:t xml:space="preserve"> (exome)</w:t>
            </w:r>
          </w:p>
        </w:tc>
        <w:tc>
          <w:tcPr>
            <w:tcW w:w="1062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eastAsia="de-DE"/>
              </w:rPr>
            </w:pPr>
            <w:proofErr w:type="spellStart"/>
            <w:r>
              <w:rPr>
                <w:rFonts w:eastAsia="Times New Roman"/>
                <w:b/>
                <w:bCs/>
                <w:sz w:val="20"/>
                <w:szCs w:val="20"/>
                <w:lang w:eastAsia="de-DE"/>
              </w:rPr>
              <w:t>Uncovered</w:t>
            </w:r>
            <w:proofErr w:type="spellEnd"/>
          </w:p>
        </w:tc>
        <w:tc>
          <w:tcPr>
            <w:tcW w:w="627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eastAsia="de-DE"/>
              </w:rPr>
            </w:pPr>
            <w:proofErr w:type="spellStart"/>
            <w:r>
              <w:rPr>
                <w:rFonts w:eastAsia="Times New Roman"/>
                <w:b/>
                <w:bCs/>
                <w:sz w:val="20"/>
                <w:szCs w:val="20"/>
                <w:lang w:eastAsia="de-DE"/>
              </w:rPr>
              <w:t>Cov</w:t>
            </w:r>
            <w:proofErr w:type="spellEnd"/>
            <w:r>
              <w:rPr>
                <w:rFonts w:eastAsia="Times New Roman"/>
                <w:b/>
                <w:bCs/>
                <w:sz w:val="20"/>
                <w:szCs w:val="20"/>
                <w:lang w:eastAsia="de-DE"/>
              </w:rPr>
              <w:t xml:space="preserve"> 1x</w:t>
            </w:r>
          </w:p>
        </w:tc>
        <w:tc>
          <w:tcPr>
            <w:tcW w:w="627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eastAsia="de-DE"/>
              </w:rPr>
            </w:pPr>
            <w:proofErr w:type="spellStart"/>
            <w:r>
              <w:rPr>
                <w:rFonts w:eastAsia="Times New Roman"/>
                <w:b/>
                <w:bCs/>
                <w:sz w:val="20"/>
                <w:szCs w:val="20"/>
                <w:lang w:eastAsia="de-DE"/>
              </w:rPr>
              <w:t>Cov</w:t>
            </w:r>
            <w:proofErr w:type="spellEnd"/>
            <w:r>
              <w:rPr>
                <w:rFonts w:eastAsia="Times New Roman"/>
                <w:b/>
                <w:bCs/>
                <w:sz w:val="20"/>
                <w:szCs w:val="20"/>
                <w:lang w:eastAsia="de-DE"/>
              </w:rPr>
              <w:t xml:space="preserve"> 4x</w:t>
            </w:r>
          </w:p>
        </w:tc>
        <w:tc>
          <w:tcPr>
            <w:tcW w:w="627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eastAsia="de-DE"/>
              </w:rPr>
            </w:pPr>
            <w:proofErr w:type="spellStart"/>
            <w:r>
              <w:rPr>
                <w:rFonts w:eastAsia="Times New Roman"/>
                <w:b/>
                <w:bCs/>
                <w:sz w:val="20"/>
                <w:szCs w:val="20"/>
                <w:lang w:eastAsia="de-DE"/>
              </w:rPr>
              <w:t>Cov</w:t>
            </w:r>
            <w:proofErr w:type="spellEnd"/>
            <w:r>
              <w:rPr>
                <w:rFonts w:eastAsia="Times New Roman"/>
                <w:b/>
                <w:bCs/>
                <w:sz w:val="20"/>
                <w:szCs w:val="20"/>
                <w:lang w:eastAsia="de-DE"/>
              </w:rPr>
              <w:t xml:space="preserve"> 8x</w:t>
            </w:r>
          </w:p>
        </w:tc>
        <w:tc>
          <w:tcPr>
            <w:tcW w:w="59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eastAsia="de-DE"/>
              </w:rPr>
            </w:pPr>
            <w:proofErr w:type="spellStart"/>
            <w:r>
              <w:rPr>
                <w:rFonts w:eastAsia="Times New Roman"/>
                <w:b/>
                <w:bCs/>
                <w:sz w:val="20"/>
                <w:szCs w:val="20"/>
                <w:lang w:eastAsia="de-DE"/>
              </w:rPr>
              <w:t>Cov</w:t>
            </w:r>
            <w:proofErr w:type="spellEnd"/>
            <w:r>
              <w:rPr>
                <w:rFonts w:eastAsia="Times New Roman"/>
                <w:b/>
                <w:bCs/>
                <w:sz w:val="20"/>
                <w:szCs w:val="20"/>
                <w:lang w:eastAsia="de-DE"/>
              </w:rPr>
              <w:t xml:space="preserve"> 20x</w:t>
            </w:r>
          </w:p>
        </w:tc>
        <w:tc>
          <w:tcPr>
            <w:tcW w:w="55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eastAsia="de-DE"/>
              </w:rPr>
            </w:pPr>
            <w:proofErr w:type="spellStart"/>
            <w:r>
              <w:rPr>
                <w:rFonts w:eastAsia="Times New Roman"/>
                <w:b/>
                <w:bCs/>
                <w:sz w:val="20"/>
                <w:szCs w:val="20"/>
                <w:lang w:eastAsia="de-DE"/>
              </w:rPr>
              <w:t>Ts</w:t>
            </w:r>
            <w:proofErr w:type="spellEnd"/>
            <w:r>
              <w:rPr>
                <w:rFonts w:eastAsia="Times New Roman"/>
                <w:b/>
                <w:bCs/>
                <w:sz w:val="20"/>
                <w:szCs w:val="20"/>
                <w:lang w:eastAsia="de-DE"/>
              </w:rPr>
              <w:t>/</w:t>
            </w:r>
          </w:p>
          <w:p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eastAsia="de-DE"/>
              </w:rPr>
            </w:pPr>
            <w:proofErr w:type="spellStart"/>
            <w:r>
              <w:rPr>
                <w:rFonts w:eastAsia="Times New Roman"/>
                <w:b/>
                <w:bCs/>
                <w:sz w:val="20"/>
                <w:szCs w:val="20"/>
                <w:lang w:eastAsia="de-DE"/>
              </w:rPr>
              <w:t>Tv</w:t>
            </w:r>
            <w:proofErr w:type="spellEnd"/>
          </w:p>
        </w:tc>
        <w:tc>
          <w:tcPr>
            <w:tcW w:w="64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eastAsia="de-DE"/>
              </w:rPr>
            </w:pPr>
            <w:r>
              <w:rPr>
                <w:rFonts w:eastAsia="Times New Roman"/>
                <w:b/>
                <w:bCs/>
                <w:sz w:val="20"/>
                <w:szCs w:val="20"/>
                <w:lang w:eastAsia="de-DE"/>
              </w:rPr>
              <w:t>SNV</w:t>
            </w:r>
          </w:p>
        </w:tc>
        <w:tc>
          <w:tcPr>
            <w:tcW w:w="585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eastAsia="de-DE"/>
              </w:rPr>
            </w:pPr>
            <w:proofErr w:type="spellStart"/>
            <w:r>
              <w:rPr>
                <w:rFonts w:eastAsia="Times New Roman"/>
                <w:b/>
                <w:bCs/>
                <w:sz w:val="20"/>
                <w:szCs w:val="20"/>
                <w:lang w:eastAsia="de-DE"/>
              </w:rPr>
              <w:t>Indel</w:t>
            </w:r>
            <w:proofErr w:type="spellEnd"/>
          </w:p>
        </w:tc>
        <w:tc>
          <w:tcPr>
            <w:tcW w:w="759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eastAsia="de-DE"/>
              </w:rPr>
            </w:pPr>
            <w:proofErr w:type="spellStart"/>
            <w:r>
              <w:rPr>
                <w:rFonts w:eastAsia="Times New Roman"/>
                <w:b/>
                <w:bCs/>
                <w:sz w:val="20"/>
                <w:szCs w:val="20"/>
                <w:lang w:eastAsia="de-DE"/>
              </w:rPr>
              <w:t>Pindel</w:t>
            </w:r>
            <w:proofErr w:type="spellEnd"/>
          </w:p>
        </w:tc>
        <w:tc>
          <w:tcPr>
            <w:tcW w:w="729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eastAsia="de-DE"/>
              </w:rPr>
            </w:pPr>
            <w:r>
              <w:rPr>
                <w:rFonts w:eastAsia="Times New Roman"/>
                <w:b/>
                <w:bCs/>
                <w:sz w:val="20"/>
                <w:szCs w:val="20"/>
                <w:lang w:eastAsia="de-DE"/>
              </w:rPr>
              <w:t xml:space="preserve">Exome </w:t>
            </w:r>
            <w:proofErr w:type="spellStart"/>
            <w:r>
              <w:rPr>
                <w:rFonts w:eastAsia="Times New Roman"/>
                <w:b/>
                <w:bCs/>
                <w:sz w:val="20"/>
                <w:szCs w:val="20"/>
                <w:lang w:eastAsia="de-DE"/>
              </w:rPr>
              <w:t>depth</w:t>
            </w:r>
            <w:proofErr w:type="spellEnd"/>
          </w:p>
        </w:tc>
        <w:tc>
          <w:tcPr>
            <w:tcW w:w="689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eastAsia="de-DE"/>
              </w:rPr>
            </w:pPr>
            <w:r>
              <w:rPr>
                <w:rFonts w:eastAsia="Times New Roman"/>
                <w:b/>
                <w:bCs/>
                <w:sz w:val="20"/>
                <w:szCs w:val="20"/>
                <w:lang w:eastAsia="de-DE"/>
              </w:rPr>
              <w:t>Insert (</w:t>
            </w:r>
            <w:proofErr w:type="spellStart"/>
            <w:r>
              <w:rPr>
                <w:rFonts w:eastAsia="Times New Roman"/>
                <w:b/>
                <w:bCs/>
                <w:sz w:val="20"/>
                <w:szCs w:val="20"/>
                <w:lang w:eastAsia="de-DE"/>
              </w:rPr>
              <w:t>sd</w:t>
            </w:r>
            <w:proofErr w:type="spellEnd"/>
            <w:r>
              <w:rPr>
                <w:rFonts w:eastAsia="Times New Roman"/>
                <w:b/>
                <w:bCs/>
                <w:sz w:val="20"/>
                <w:szCs w:val="20"/>
                <w:lang w:eastAsia="de-DE"/>
              </w:rPr>
              <w:t>)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eastAsia="de-DE"/>
              </w:rPr>
            </w:pPr>
            <w:r>
              <w:rPr>
                <w:rFonts w:eastAsia="Times New Roman"/>
                <w:b/>
                <w:bCs/>
                <w:sz w:val="20"/>
                <w:szCs w:val="20"/>
                <w:lang w:eastAsia="de-DE"/>
              </w:rPr>
              <w:t xml:space="preserve">CNV </w:t>
            </w:r>
            <w:proofErr w:type="spellStart"/>
            <w:r>
              <w:rPr>
                <w:rFonts w:eastAsia="Times New Roman"/>
                <w:b/>
                <w:bCs/>
                <w:sz w:val="20"/>
                <w:szCs w:val="20"/>
                <w:lang w:eastAsia="de-DE"/>
              </w:rPr>
              <w:t>noise</w:t>
            </w:r>
            <w:proofErr w:type="spellEnd"/>
            <w:r>
              <w:rPr>
                <w:rFonts w:eastAsia="Times New Roman"/>
                <w:b/>
                <w:bCs/>
                <w:sz w:val="20"/>
                <w:szCs w:val="20"/>
                <w:lang w:eastAsia="de-DE"/>
              </w:rPr>
              <w:t xml:space="preserve"> (</w:t>
            </w:r>
            <w:proofErr w:type="spellStart"/>
            <w:r>
              <w:rPr>
                <w:rFonts w:eastAsia="Times New Roman"/>
                <w:b/>
                <w:bCs/>
                <w:sz w:val="20"/>
                <w:szCs w:val="20"/>
                <w:lang w:eastAsia="de-DE"/>
              </w:rPr>
              <w:t>Rs</w:t>
            </w:r>
            <w:proofErr w:type="spellEnd"/>
            <w:r>
              <w:rPr>
                <w:rFonts w:eastAsia="Times New Roman"/>
                <w:b/>
                <w:bCs/>
                <w:sz w:val="20"/>
                <w:szCs w:val="20"/>
                <w:lang w:eastAsia="de-DE"/>
              </w:rPr>
              <w:t>)</w:t>
            </w:r>
          </w:p>
        </w:tc>
      </w:tr>
      <w:tr>
        <w:trPr>
          <w:trHeight w:val="1095"/>
        </w:trPr>
        <w:tc>
          <w:tcPr>
            <w:tcW w:w="735" w:type="dxa"/>
            <w:shd w:val="clear" w:color="auto" w:fill="auto"/>
            <w:vAlign w:val="bottom"/>
            <w:hideMark/>
          </w:tcPr>
          <w:p>
            <w:pPr>
              <w:rPr>
                <w:rFonts w:eastAsia="Times New Roman"/>
                <w:b/>
                <w:bCs/>
                <w:sz w:val="20"/>
                <w:szCs w:val="20"/>
                <w:lang w:eastAsia="de-DE"/>
              </w:rPr>
            </w:pPr>
            <w:r>
              <w:rPr>
                <w:rFonts w:eastAsia="Times New Roman"/>
                <w:b/>
                <w:bCs/>
                <w:sz w:val="20"/>
                <w:szCs w:val="20"/>
                <w:lang w:eastAsia="de-DE"/>
              </w:rPr>
              <w:t>F1:II.2</w:t>
            </w:r>
          </w:p>
        </w:tc>
        <w:tc>
          <w:tcPr>
            <w:tcW w:w="1140" w:type="dxa"/>
            <w:shd w:val="clear" w:color="auto" w:fill="auto"/>
            <w:vAlign w:val="bottom"/>
            <w:hideMark/>
          </w:tcPr>
          <w:p>
            <w:pPr>
              <w:jc w:val="right"/>
              <w:rPr>
                <w:rFonts w:eastAsia="Times New Roman"/>
                <w:sz w:val="20"/>
                <w:szCs w:val="20"/>
                <w:lang w:eastAsia="de-DE"/>
              </w:rPr>
            </w:pPr>
            <w:r>
              <w:rPr>
                <w:rFonts w:eastAsia="Times New Roman"/>
                <w:sz w:val="20"/>
                <w:szCs w:val="20"/>
                <w:lang w:eastAsia="de-DE"/>
              </w:rPr>
              <w:t>104053228</w:t>
            </w:r>
          </w:p>
        </w:tc>
        <w:tc>
          <w:tcPr>
            <w:tcW w:w="975" w:type="dxa"/>
            <w:shd w:val="clear" w:color="auto" w:fill="auto"/>
            <w:vAlign w:val="bottom"/>
            <w:hideMark/>
          </w:tcPr>
          <w:p>
            <w:pPr>
              <w:jc w:val="right"/>
              <w:rPr>
                <w:rFonts w:eastAsia="Times New Roman"/>
                <w:sz w:val="20"/>
                <w:szCs w:val="20"/>
                <w:lang w:eastAsia="de-DE"/>
              </w:rPr>
            </w:pPr>
            <w:r>
              <w:rPr>
                <w:rFonts w:eastAsia="Times New Roman"/>
                <w:sz w:val="20"/>
                <w:szCs w:val="20"/>
                <w:lang w:eastAsia="de-DE"/>
              </w:rPr>
              <w:t>99.4</w:t>
            </w:r>
          </w:p>
        </w:tc>
        <w:tc>
          <w:tcPr>
            <w:tcW w:w="727" w:type="dxa"/>
            <w:shd w:val="clear" w:color="auto" w:fill="auto"/>
            <w:vAlign w:val="bottom"/>
            <w:hideMark/>
          </w:tcPr>
          <w:p>
            <w:pPr>
              <w:jc w:val="right"/>
              <w:rPr>
                <w:rFonts w:eastAsia="Times New Roman"/>
                <w:sz w:val="20"/>
                <w:szCs w:val="20"/>
                <w:lang w:eastAsia="de-DE"/>
              </w:rPr>
            </w:pPr>
            <w:r>
              <w:rPr>
                <w:rFonts w:eastAsia="Times New Roman"/>
                <w:sz w:val="20"/>
                <w:szCs w:val="20"/>
                <w:lang w:eastAsia="de-DE"/>
              </w:rPr>
              <w:t>10.57</w:t>
            </w:r>
          </w:p>
        </w:tc>
        <w:tc>
          <w:tcPr>
            <w:tcW w:w="677" w:type="dxa"/>
            <w:shd w:val="clear" w:color="auto" w:fill="auto"/>
            <w:vAlign w:val="bottom"/>
            <w:hideMark/>
          </w:tcPr>
          <w:p>
            <w:pPr>
              <w:jc w:val="right"/>
              <w:rPr>
                <w:rFonts w:eastAsia="Times New Roman"/>
                <w:sz w:val="20"/>
                <w:szCs w:val="20"/>
                <w:lang w:eastAsia="de-DE"/>
              </w:rPr>
            </w:pPr>
            <w:r>
              <w:rPr>
                <w:rFonts w:eastAsia="Times New Roman"/>
                <w:sz w:val="20"/>
                <w:szCs w:val="20"/>
                <w:lang w:eastAsia="de-DE"/>
              </w:rPr>
              <w:t>101</w:t>
            </w:r>
          </w:p>
        </w:tc>
        <w:tc>
          <w:tcPr>
            <w:tcW w:w="627" w:type="dxa"/>
            <w:shd w:val="clear" w:color="auto" w:fill="auto"/>
            <w:vAlign w:val="bottom"/>
            <w:hideMark/>
          </w:tcPr>
          <w:p>
            <w:pPr>
              <w:jc w:val="right"/>
              <w:rPr>
                <w:rFonts w:eastAsia="Times New Roman"/>
                <w:sz w:val="20"/>
                <w:szCs w:val="20"/>
                <w:lang w:eastAsia="de-DE"/>
              </w:rPr>
            </w:pPr>
            <w:r>
              <w:rPr>
                <w:rFonts w:eastAsia="Times New Roman"/>
                <w:sz w:val="20"/>
                <w:szCs w:val="20"/>
                <w:lang w:eastAsia="de-DE"/>
              </w:rPr>
              <w:t>78.66</w:t>
            </w:r>
          </w:p>
        </w:tc>
        <w:tc>
          <w:tcPr>
            <w:tcW w:w="818" w:type="dxa"/>
            <w:shd w:val="clear" w:color="auto" w:fill="auto"/>
            <w:vAlign w:val="bottom"/>
            <w:hideMark/>
          </w:tcPr>
          <w:p>
            <w:pPr>
              <w:jc w:val="right"/>
              <w:rPr>
                <w:rFonts w:eastAsia="Times New Roman"/>
                <w:sz w:val="20"/>
                <w:szCs w:val="20"/>
                <w:lang w:eastAsia="de-DE"/>
              </w:rPr>
            </w:pPr>
            <w:r>
              <w:rPr>
                <w:rFonts w:eastAsia="Times New Roman"/>
                <w:sz w:val="20"/>
                <w:szCs w:val="20"/>
                <w:lang w:eastAsia="de-DE"/>
              </w:rPr>
              <w:t>130.65</w:t>
            </w:r>
          </w:p>
        </w:tc>
        <w:tc>
          <w:tcPr>
            <w:tcW w:w="1062" w:type="dxa"/>
            <w:shd w:val="clear" w:color="auto" w:fill="auto"/>
            <w:vAlign w:val="bottom"/>
            <w:hideMark/>
          </w:tcPr>
          <w:p>
            <w:pPr>
              <w:jc w:val="right"/>
              <w:rPr>
                <w:rFonts w:eastAsia="Times New Roman"/>
                <w:sz w:val="20"/>
                <w:szCs w:val="20"/>
                <w:lang w:eastAsia="de-DE"/>
              </w:rPr>
            </w:pPr>
            <w:r>
              <w:rPr>
                <w:rFonts w:eastAsia="Times New Roman"/>
                <w:sz w:val="20"/>
                <w:szCs w:val="20"/>
                <w:lang w:eastAsia="de-DE"/>
              </w:rPr>
              <w:t>0.07</w:t>
            </w:r>
          </w:p>
        </w:tc>
        <w:tc>
          <w:tcPr>
            <w:tcW w:w="627" w:type="dxa"/>
            <w:shd w:val="clear" w:color="auto" w:fill="auto"/>
            <w:vAlign w:val="bottom"/>
            <w:hideMark/>
          </w:tcPr>
          <w:p>
            <w:pPr>
              <w:jc w:val="right"/>
              <w:rPr>
                <w:rFonts w:eastAsia="Times New Roman"/>
                <w:sz w:val="20"/>
                <w:szCs w:val="20"/>
                <w:lang w:eastAsia="de-DE"/>
              </w:rPr>
            </w:pPr>
            <w:r>
              <w:rPr>
                <w:rFonts w:eastAsia="Times New Roman"/>
                <w:sz w:val="20"/>
                <w:szCs w:val="20"/>
                <w:lang w:eastAsia="de-DE"/>
              </w:rPr>
              <w:t>99.93</w:t>
            </w:r>
          </w:p>
        </w:tc>
        <w:tc>
          <w:tcPr>
            <w:tcW w:w="627" w:type="dxa"/>
            <w:shd w:val="clear" w:color="auto" w:fill="auto"/>
            <w:vAlign w:val="bottom"/>
            <w:hideMark/>
          </w:tcPr>
          <w:p>
            <w:pPr>
              <w:jc w:val="right"/>
              <w:rPr>
                <w:rFonts w:eastAsia="Times New Roman"/>
                <w:sz w:val="20"/>
                <w:szCs w:val="20"/>
                <w:lang w:eastAsia="de-DE"/>
              </w:rPr>
            </w:pPr>
            <w:r>
              <w:rPr>
                <w:rFonts w:eastAsia="Times New Roman"/>
                <w:sz w:val="20"/>
                <w:szCs w:val="20"/>
                <w:lang w:eastAsia="de-DE"/>
              </w:rPr>
              <w:t>99.72</w:t>
            </w:r>
          </w:p>
        </w:tc>
        <w:tc>
          <w:tcPr>
            <w:tcW w:w="627" w:type="dxa"/>
            <w:shd w:val="clear" w:color="auto" w:fill="auto"/>
            <w:vAlign w:val="bottom"/>
            <w:hideMark/>
          </w:tcPr>
          <w:p>
            <w:pPr>
              <w:jc w:val="right"/>
              <w:rPr>
                <w:rFonts w:eastAsia="Times New Roman"/>
                <w:sz w:val="20"/>
                <w:szCs w:val="20"/>
                <w:lang w:eastAsia="de-DE"/>
              </w:rPr>
            </w:pPr>
            <w:r>
              <w:rPr>
                <w:rFonts w:eastAsia="Times New Roman"/>
                <w:sz w:val="20"/>
                <w:szCs w:val="20"/>
                <w:lang w:eastAsia="de-DE"/>
              </w:rPr>
              <w:t>99.35</w:t>
            </w:r>
          </w:p>
        </w:tc>
        <w:tc>
          <w:tcPr>
            <w:tcW w:w="590" w:type="dxa"/>
            <w:shd w:val="clear" w:color="auto" w:fill="auto"/>
            <w:vAlign w:val="bottom"/>
            <w:hideMark/>
          </w:tcPr>
          <w:p>
            <w:pPr>
              <w:jc w:val="right"/>
              <w:rPr>
                <w:rFonts w:eastAsia="Times New Roman"/>
                <w:sz w:val="20"/>
                <w:szCs w:val="20"/>
                <w:lang w:eastAsia="de-DE"/>
              </w:rPr>
            </w:pPr>
            <w:r>
              <w:rPr>
                <w:rFonts w:eastAsia="Times New Roman"/>
                <w:sz w:val="20"/>
                <w:szCs w:val="20"/>
                <w:lang w:eastAsia="de-DE"/>
              </w:rPr>
              <w:t>97.41</w:t>
            </w:r>
          </w:p>
        </w:tc>
        <w:tc>
          <w:tcPr>
            <w:tcW w:w="550" w:type="dxa"/>
            <w:shd w:val="clear" w:color="auto" w:fill="auto"/>
            <w:vAlign w:val="bottom"/>
            <w:hideMark/>
          </w:tcPr>
          <w:p>
            <w:pPr>
              <w:jc w:val="right"/>
              <w:rPr>
                <w:rFonts w:eastAsia="Times New Roman"/>
                <w:sz w:val="20"/>
                <w:szCs w:val="20"/>
                <w:lang w:eastAsia="de-DE"/>
              </w:rPr>
            </w:pPr>
            <w:r>
              <w:rPr>
                <w:rFonts w:eastAsia="Times New Roman"/>
                <w:sz w:val="20"/>
                <w:szCs w:val="20"/>
                <w:lang w:eastAsia="de-DE"/>
              </w:rPr>
              <w:t>2.92</w:t>
            </w:r>
          </w:p>
        </w:tc>
        <w:tc>
          <w:tcPr>
            <w:tcW w:w="640" w:type="dxa"/>
            <w:shd w:val="clear" w:color="auto" w:fill="auto"/>
            <w:vAlign w:val="bottom"/>
            <w:hideMark/>
          </w:tcPr>
          <w:p>
            <w:pPr>
              <w:jc w:val="right"/>
              <w:rPr>
                <w:rFonts w:eastAsia="Times New Roman"/>
                <w:sz w:val="20"/>
                <w:szCs w:val="20"/>
                <w:lang w:eastAsia="de-DE"/>
              </w:rPr>
            </w:pPr>
            <w:r>
              <w:rPr>
                <w:rFonts w:eastAsia="Times New Roman"/>
                <w:sz w:val="20"/>
                <w:szCs w:val="20"/>
                <w:lang w:eastAsia="de-DE"/>
              </w:rPr>
              <w:t>65979</w:t>
            </w:r>
          </w:p>
        </w:tc>
        <w:tc>
          <w:tcPr>
            <w:tcW w:w="585" w:type="dxa"/>
            <w:shd w:val="clear" w:color="auto" w:fill="auto"/>
            <w:vAlign w:val="bottom"/>
            <w:hideMark/>
          </w:tcPr>
          <w:p>
            <w:pPr>
              <w:jc w:val="right"/>
              <w:rPr>
                <w:rFonts w:eastAsia="Times New Roman"/>
                <w:sz w:val="20"/>
                <w:szCs w:val="20"/>
                <w:lang w:eastAsia="de-DE"/>
              </w:rPr>
            </w:pPr>
            <w:r>
              <w:rPr>
                <w:rFonts w:eastAsia="Times New Roman"/>
                <w:sz w:val="20"/>
                <w:szCs w:val="20"/>
                <w:lang w:eastAsia="de-DE"/>
              </w:rPr>
              <w:t>5370</w:t>
            </w:r>
          </w:p>
        </w:tc>
        <w:tc>
          <w:tcPr>
            <w:tcW w:w="759" w:type="dxa"/>
            <w:shd w:val="clear" w:color="auto" w:fill="auto"/>
            <w:vAlign w:val="bottom"/>
            <w:hideMark/>
          </w:tcPr>
          <w:p>
            <w:pPr>
              <w:jc w:val="right"/>
              <w:rPr>
                <w:rFonts w:eastAsia="Times New Roman"/>
                <w:sz w:val="20"/>
                <w:szCs w:val="20"/>
                <w:lang w:eastAsia="de-DE"/>
              </w:rPr>
            </w:pPr>
            <w:r>
              <w:rPr>
                <w:rFonts w:eastAsia="Times New Roman"/>
                <w:sz w:val="20"/>
                <w:szCs w:val="20"/>
                <w:lang w:eastAsia="de-DE"/>
              </w:rPr>
              <w:t>650</w:t>
            </w:r>
          </w:p>
        </w:tc>
        <w:tc>
          <w:tcPr>
            <w:tcW w:w="729" w:type="dxa"/>
            <w:shd w:val="clear" w:color="auto" w:fill="auto"/>
            <w:vAlign w:val="bottom"/>
            <w:hideMark/>
          </w:tcPr>
          <w:p>
            <w:pPr>
              <w:jc w:val="right"/>
              <w:rPr>
                <w:rFonts w:eastAsia="Times New Roman"/>
                <w:sz w:val="20"/>
                <w:szCs w:val="20"/>
                <w:lang w:eastAsia="de-DE"/>
              </w:rPr>
            </w:pPr>
            <w:r>
              <w:rPr>
                <w:rFonts w:eastAsia="Times New Roman"/>
                <w:sz w:val="20"/>
                <w:szCs w:val="20"/>
                <w:lang w:eastAsia="de-DE"/>
              </w:rPr>
              <w:t>157</w:t>
            </w:r>
          </w:p>
        </w:tc>
        <w:tc>
          <w:tcPr>
            <w:tcW w:w="689" w:type="dxa"/>
            <w:shd w:val="clear" w:color="auto" w:fill="auto"/>
            <w:vAlign w:val="bottom"/>
            <w:hideMark/>
          </w:tcPr>
          <w:p>
            <w:pPr>
              <w:rPr>
                <w:rFonts w:eastAsia="Times New Roman"/>
                <w:sz w:val="20"/>
                <w:szCs w:val="20"/>
                <w:lang w:eastAsia="de-DE"/>
              </w:rPr>
            </w:pPr>
            <w:r>
              <w:rPr>
                <w:rFonts w:eastAsia="Times New Roman"/>
                <w:sz w:val="20"/>
                <w:szCs w:val="20"/>
                <w:lang w:eastAsia="de-DE"/>
              </w:rPr>
              <w:t>201 (62)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>
            <w:pPr>
              <w:jc w:val="right"/>
              <w:rPr>
                <w:rFonts w:eastAsia="Times New Roman"/>
                <w:sz w:val="20"/>
                <w:szCs w:val="20"/>
                <w:lang w:eastAsia="de-DE"/>
              </w:rPr>
            </w:pPr>
            <w:r>
              <w:rPr>
                <w:rFonts w:eastAsia="Times New Roman"/>
                <w:sz w:val="20"/>
                <w:szCs w:val="20"/>
                <w:lang w:eastAsia="de-DE"/>
              </w:rPr>
              <w:t>1.23</w:t>
            </w:r>
          </w:p>
        </w:tc>
      </w:tr>
      <w:tr>
        <w:trPr>
          <w:trHeight w:val="1020"/>
        </w:trPr>
        <w:tc>
          <w:tcPr>
            <w:tcW w:w="735" w:type="dxa"/>
            <w:shd w:val="clear" w:color="auto" w:fill="auto"/>
            <w:vAlign w:val="bottom"/>
            <w:hideMark/>
          </w:tcPr>
          <w:p>
            <w:pPr>
              <w:rPr>
                <w:rFonts w:eastAsia="Times New Roman"/>
                <w:b/>
                <w:bCs/>
                <w:sz w:val="20"/>
                <w:szCs w:val="20"/>
                <w:lang w:eastAsia="de-DE"/>
              </w:rPr>
            </w:pPr>
            <w:r>
              <w:rPr>
                <w:rFonts w:eastAsia="Times New Roman"/>
                <w:b/>
                <w:bCs/>
                <w:sz w:val="20"/>
                <w:szCs w:val="20"/>
                <w:lang w:eastAsia="de-DE"/>
              </w:rPr>
              <w:t>F2:II.5</w:t>
            </w:r>
          </w:p>
        </w:tc>
        <w:tc>
          <w:tcPr>
            <w:tcW w:w="1140" w:type="dxa"/>
            <w:shd w:val="clear" w:color="auto" w:fill="auto"/>
            <w:vAlign w:val="bottom"/>
            <w:hideMark/>
          </w:tcPr>
          <w:p>
            <w:pPr>
              <w:jc w:val="right"/>
              <w:rPr>
                <w:rFonts w:eastAsia="Times New Roman"/>
                <w:sz w:val="20"/>
                <w:szCs w:val="20"/>
                <w:lang w:eastAsia="de-DE"/>
              </w:rPr>
            </w:pPr>
            <w:r>
              <w:rPr>
                <w:rFonts w:eastAsia="Times New Roman"/>
                <w:sz w:val="20"/>
                <w:szCs w:val="20"/>
                <w:lang w:eastAsia="de-DE"/>
              </w:rPr>
              <w:t>79937759</w:t>
            </w:r>
          </w:p>
        </w:tc>
        <w:tc>
          <w:tcPr>
            <w:tcW w:w="975" w:type="dxa"/>
            <w:shd w:val="clear" w:color="auto" w:fill="auto"/>
            <w:vAlign w:val="bottom"/>
            <w:hideMark/>
          </w:tcPr>
          <w:p>
            <w:pPr>
              <w:jc w:val="right"/>
              <w:rPr>
                <w:rFonts w:eastAsia="Times New Roman"/>
                <w:sz w:val="20"/>
                <w:szCs w:val="20"/>
                <w:lang w:eastAsia="de-DE"/>
              </w:rPr>
            </w:pPr>
            <w:r>
              <w:rPr>
                <w:rFonts w:eastAsia="Times New Roman"/>
                <w:sz w:val="20"/>
                <w:szCs w:val="20"/>
                <w:lang w:eastAsia="de-DE"/>
              </w:rPr>
              <w:t>99.32</w:t>
            </w:r>
          </w:p>
        </w:tc>
        <w:tc>
          <w:tcPr>
            <w:tcW w:w="727" w:type="dxa"/>
            <w:shd w:val="clear" w:color="auto" w:fill="auto"/>
            <w:vAlign w:val="bottom"/>
            <w:hideMark/>
          </w:tcPr>
          <w:p>
            <w:pPr>
              <w:jc w:val="right"/>
              <w:rPr>
                <w:rFonts w:eastAsia="Times New Roman"/>
                <w:sz w:val="20"/>
                <w:szCs w:val="20"/>
                <w:lang w:eastAsia="de-DE"/>
              </w:rPr>
            </w:pPr>
            <w:r>
              <w:rPr>
                <w:rFonts w:eastAsia="Times New Roman"/>
                <w:sz w:val="20"/>
                <w:szCs w:val="20"/>
                <w:lang w:eastAsia="de-DE"/>
              </w:rPr>
              <w:t>8.13</w:t>
            </w:r>
          </w:p>
        </w:tc>
        <w:tc>
          <w:tcPr>
            <w:tcW w:w="677" w:type="dxa"/>
            <w:shd w:val="clear" w:color="auto" w:fill="auto"/>
            <w:vAlign w:val="bottom"/>
            <w:hideMark/>
          </w:tcPr>
          <w:p>
            <w:pPr>
              <w:jc w:val="right"/>
              <w:rPr>
                <w:rFonts w:eastAsia="Times New Roman"/>
                <w:sz w:val="20"/>
                <w:szCs w:val="20"/>
                <w:lang w:eastAsia="de-DE"/>
              </w:rPr>
            </w:pPr>
            <w:r>
              <w:rPr>
                <w:rFonts w:eastAsia="Times New Roman"/>
                <w:sz w:val="20"/>
                <w:szCs w:val="20"/>
                <w:lang w:eastAsia="de-DE"/>
              </w:rPr>
              <w:t>101</w:t>
            </w:r>
          </w:p>
        </w:tc>
        <w:tc>
          <w:tcPr>
            <w:tcW w:w="627" w:type="dxa"/>
            <w:shd w:val="clear" w:color="auto" w:fill="auto"/>
            <w:vAlign w:val="bottom"/>
            <w:hideMark/>
          </w:tcPr>
          <w:p>
            <w:pPr>
              <w:jc w:val="right"/>
              <w:rPr>
                <w:rFonts w:eastAsia="Times New Roman"/>
                <w:sz w:val="20"/>
                <w:szCs w:val="20"/>
                <w:lang w:eastAsia="de-DE"/>
              </w:rPr>
            </w:pPr>
            <w:r>
              <w:rPr>
                <w:rFonts w:eastAsia="Times New Roman"/>
                <w:sz w:val="20"/>
                <w:szCs w:val="20"/>
                <w:lang w:eastAsia="de-DE"/>
              </w:rPr>
              <w:t>80.26</w:t>
            </w:r>
          </w:p>
        </w:tc>
        <w:tc>
          <w:tcPr>
            <w:tcW w:w="818" w:type="dxa"/>
            <w:shd w:val="clear" w:color="auto" w:fill="auto"/>
            <w:vAlign w:val="bottom"/>
            <w:hideMark/>
          </w:tcPr>
          <w:p>
            <w:pPr>
              <w:jc w:val="right"/>
              <w:rPr>
                <w:rFonts w:eastAsia="Times New Roman"/>
                <w:sz w:val="20"/>
                <w:szCs w:val="20"/>
                <w:lang w:eastAsia="de-DE"/>
              </w:rPr>
            </w:pPr>
            <w:r>
              <w:rPr>
                <w:rFonts w:eastAsia="Times New Roman"/>
                <w:sz w:val="20"/>
                <w:szCs w:val="20"/>
                <w:lang w:eastAsia="de-DE"/>
              </w:rPr>
              <w:t>102.36</w:t>
            </w:r>
          </w:p>
        </w:tc>
        <w:tc>
          <w:tcPr>
            <w:tcW w:w="1062" w:type="dxa"/>
            <w:shd w:val="clear" w:color="auto" w:fill="auto"/>
            <w:vAlign w:val="bottom"/>
            <w:hideMark/>
          </w:tcPr>
          <w:p>
            <w:pPr>
              <w:jc w:val="right"/>
              <w:rPr>
                <w:rFonts w:eastAsia="Times New Roman"/>
                <w:sz w:val="20"/>
                <w:szCs w:val="20"/>
                <w:lang w:eastAsia="de-DE"/>
              </w:rPr>
            </w:pPr>
            <w:r>
              <w:rPr>
                <w:rFonts w:eastAsia="Times New Roman"/>
                <w:sz w:val="20"/>
                <w:szCs w:val="20"/>
                <w:lang w:eastAsia="de-DE"/>
              </w:rPr>
              <w:t>0.07</w:t>
            </w:r>
          </w:p>
        </w:tc>
        <w:tc>
          <w:tcPr>
            <w:tcW w:w="627" w:type="dxa"/>
            <w:shd w:val="clear" w:color="auto" w:fill="auto"/>
            <w:vAlign w:val="bottom"/>
            <w:hideMark/>
          </w:tcPr>
          <w:p>
            <w:pPr>
              <w:jc w:val="right"/>
              <w:rPr>
                <w:rFonts w:eastAsia="Times New Roman"/>
                <w:sz w:val="20"/>
                <w:szCs w:val="20"/>
                <w:lang w:eastAsia="de-DE"/>
              </w:rPr>
            </w:pPr>
            <w:r>
              <w:rPr>
                <w:rFonts w:eastAsia="Times New Roman"/>
                <w:sz w:val="20"/>
                <w:szCs w:val="20"/>
                <w:lang w:eastAsia="de-DE"/>
              </w:rPr>
              <w:t>99.93</w:t>
            </w:r>
          </w:p>
        </w:tc>
        <w:tc>
          <w:tcPr>
            <w:tcW w:w="627" w:type="dxa"/>
            <w:shd w:val="clear" w:color="auto" w:fill="auto"/>
            <w:vAlign w:val="bottom"/>
            <w:hideMark/>
          </w:tcPr>
          <w:p>
            <w:pPr>
              <w:jc w:val="right"/>
              <w:rPr>
                <w:rFonts w:eastAsia="Times New Roman"/>
                <w:sz w:val="20"/>
                <w:szCs w:val="20"/>
                <w:lang w:eastAsia="de-DE"/>
              </w:rPr>
            </w:pPr>
            <w:r>
              <w:rPr>
                <w:rFonts w:eastAsia="Times New Roman"/>
                <w:sz w:val="20"/>
                <w:szCs w:val="20"/>
                <w:lang w:eastAsia="de-DE"/>
              </w:rPr>
              <w:t>99.73</w:t>
            </w:r>
          </w:p>
        </w:tc>
        <w:tc>
          <w:tcPr>
            <w:tcW w:w="627" w:type="dxa"/>
            <w:shd w:val="clear" w:color="auto" w:fill="auto"/>
            <w:vAlign w:val="bottom"/>
            <w:hideMark/>
          </w:tcPr>
          <w:p>
            <w:pPr>
              <w:jc w:val="right"/>
              <w:rPr>
                <w:rFonts w:eastAsia="Times New Roman"/>
                <w:sz w:val="20"/>
                <w:szCs w:val="20"/>
                <w:lang w:eastAsia="de-DE"/>
              </w:rPr>
            </w:pPr>
            <w:r>
              <w:rPr>
                <w:rFonts w:eastAsia="Times New Roman"/>
                <w:sz w:val="20"/>
                <w:szCs w:val="20"/>
                <w:lang w:eastAsia="de-DE"/>
              </w:rPr>
              <w:t>99.34</w:t>
            </w:r>
          </w:p>
        </w:tc>
        <w:tc>
          <w:tcPr>
            <w:tcW w:w="590" w:type="dxa"/>
            <w:shd w:val="clear" w:color="auto" w:fill="auto"/>
            <w:vAlign w:val="bottom"/>
            <w:hideMark/>
          </w:tcPr>
          <w:p>
            <w:pPr>
              <w:jc w:val="right"/>
              <w:rPr>
                <w:rFonts w:eastAsia="Times New Roman"/>
                <w:sz w:val="20"/>
                <w:szCs w:val="20"/>
                <w:lang w:eastAsia="de-DE"/>
              </w:rPr>
            </w:pPr>
            <w:r>
              <w:rPr>
                <w:rFonts w:eastAsia="Times New Roman"/>
                <w:sz w:val="20"/>
                <w:szCs w:val="20"/>
                <w:lang w:eastAsia="de-DE"/>
              </w:rPr>
              <w:t>96.99</w:t>
            </w:r>
          </w:p>
        </w:tc>
        <w:tc>
          <w:tcPr>
            <w:tcW w:w="550" w:type="dxa"/>
            <w:shd w:val="clear" w:color="auto" w:fill="auto"/>
            <w:vAlign w:val="bottom"/>
            <w:hideMark/>
          </w:tcPr>
          <w:p>
            <w:pPr>
              <w:jc w:val="right"/>
              <w:rPr>
                <w:rFonts w:eastAsia="Times New Roman"/>
                <w:sz w:val="20"/>
                <w:szCs w:val="20"/>
                <w:lang w:eastAsia="de-DE"/>
              </w:rPr>
            </w:pPr>
            <w:r>
              <w:rPr>
                <w:rFonts w:eastAsia="Times New Roman"/>
                <w:sz w:val="20"/>
                <w:szCs w:val="20"/>
                <w:lang w:eastAsia="de-DE"/>
              </w:rPr>
              <w:t>2.91</w:t>
            </w:r>
          </w:p>
        </w:tc>
        <w:tc>
          <w:tcPr>
            <w:tcW w:w="640" w:type="dxa"/>
            <w:shd w:val="clear" w:color="auto" w:fill="auto"/>
            <w:vAlign w:val="bottom"/>
            <w:hideMark/>
          </w:tcPr>
          <w:p>
            <w:pPr>
              <w:jc w:val="right"/>
              <w:rPr>
                <w:rFonts w:eastAsia="Times New Roman"/>
                <w:sz w:val="20"/>
                <w:szCs w:val="20"/>
                <w:lang w:eastAsia="de-DE"/>
              </w:rPr>
            </w:pPr>
            <w:r>
              <w:rPr>
                <w:rFonts w:eastAsia="Times New Roman"/>
                <w:sz w:val="20"/>
                <w:szCs w:val="20"/>
                <w:lang w:eastAsia="de-DE"/>
              </w:rPr>
              <w:t>66715</w:t>
            </w:r>
          </w:p>
        </w:tc>
        <w:tc>
          <w:tcPr>
            <w:tcW w:w="585" w:type="dxa"/>
            <w:shd w:val="clear" w:color="auto" w:fill="auto"/>
            <w:vAlign w:val="bottom"/>
            <w:hideMark/>
          </w:tcPr>
          <w:p>
            <w:pPr>
              <w:jc w:val="right"/>
              <w:rPr>
                <w:rFonts w:eastAsia="Times New Roman"/>
                <w:sz w:val="20"/>
                <w:szCs w:val="20"/>
                <w:lang w:eastAsia="de-DE"/>
              </w:rPr>
            </w:pPr>
            <w:r>
              <w:rPr>
                <w:rFonts w:eastAsia="Times New Roman"/>
                <w:sz w:val="20"/>
                <w:szCs w:val="20"/>
                <w:lang w:eastAsia="de-DE"/>
              </w:rPr>
              <w:t>5640</w:t>
            </w:r>
          </w:p>
        </w:tc>
        <w:tc>
          <w:tcPr>
            <w:tcW w:w="759" w:type="dxa"/>
            <w:shd w:val="clear" w:color="auto" w:fill="auto"/>
            <w:vAlign w:val="bottom"/>
            <w:hideMark/>
          </w:tcPr>
          <w:p>
            <w:pPr>
              <w:jc w:val="right"/>
              <w:rPr>
                <w:rFonts w:eastAsia="Times New Roman"/>
                <w:sz w:val="20"/>
                <w:szCs w:val="20"/>
                <w:lang w:eastAsia="de-DE"/>
              </w:rPr>
            </w:pPr>
            <w:r>
              <w:rPr>
                <w:rFonts w:eastAsia="Times New Roman"/>
                <w:sz w:val="20"/>
                <w:szCs w:val="20"/>
                <w:lang w:eastAsia="de-DE"/>
              </w:rPr>
              <w:t>320</w:t>
            </w:r>
          </w:p>
        </w:tc>
        <w:tc>
          <w:tcPr>
            <w:tcW w:w="729" w:type="dxa"/>
            <w:shd w:val="clear" w:color="auto" w:fill="auto"/>
            <w:vAlign w:val="bottom"/>
            <w:hideMark/>
          </w:tcPr>
          <w:p>
            <w:pPr>
              <w:jc w:val="right"/>
              <w:rPr>
                <w:rFonts w:eastAsia="Times New Roman"/>
                <w:sz w:val="20"/>
                <w:szCs w:val="20"/>
                <w:lang w:eastAsia="de-DE"/>
              </w:rPr>
            </w:pPr>
            <w:r>
              <w:rPr>
                <w:rFonts w:eastAsia="Times New Roman"/>
                <w:sz w:val="20"/>
                <w:szCs w:val="20"/>
                <w:lang w:eastAsia="de-DE"/>
              </w:rPr>
              <w:t>96</w:t>
            </w:r>
          </w:p>
        </w:tc>
        <w:tc>
          <w:tcPr>
            <w:tcW w:w="689" w:type="dxa"/>
            <w:shd w:val="clear" w:color="auto" w:fill="auto"/>
            <w:vAlign w:val="bottom"/>
            <w:hideMark/>
          </w:tcPr>
          <w:p>
            <w:pPr>
              <w:rPr>
                <w:rFonts w:eastAsia="Times New Roman"/>
                <w:sz w:val="20"/>
                <w:szCs w:val="20"/>
                <w:lang w:eastAsia="de-DE"/>
              </w:rPr>
            </w:pPr>
            <w:r>
              <w:rPr>
                <w:rFonts w:eastAsia="Times New Roman"/>
                <w:sz w:val="20"/>
                <w:szCs w:val="20"/>
                <w:lang w:eastAsia="de-DE"/>
              </w:rPr>
              <w:t>203 (68)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>
            <w:pPr>
              <w:jc w:val="right"/>
              <w:rPr>
                <w:rFonts w:eastAsia="Times New Roman"/>
                <w:sz w:val="20"/>
                <w:szCs w:val="20"/>
                <w:lang w:eastAsia="de-DE"/>
              </w:rPr>
            </w:pPr>
            <w:r>
              <w:rPr>
                <w:rFonts w:eastAsia="Times New Roman"/>
                <w:sz w:val="20"/>
                <w:szCs w:val="20"/>
                <w:lang w:eastAsia="de-DE"/>
              </w:rPr>
              <w:t>1.02</w:t>
            </w:r>
          </w:p>
        </w:tc>
      </w:tr>
      <w:tr>
        <w:trPr>
          <w:trHeight w:val="1020"/>
        </w:trPr>
        <w:tc>
          <w:tcPr>
            <w:tcW w:w="735" w:type="dxa"/>
            <w:shd w:val="clear" w:color="auto" w:fill="auto"/>
            <w:vAlign w:val="bottom"/>
            <w:hideMark/>
          </w:tcPr>
          <w:p>
            <w:pPr>
              <w:rPr>
                <w:rFonts w:eastAsia="Times New Roman"/>
                <w:b/>
                <w:bCs/>
                <w:sz w:val="20"/>
                <w:szCs w:val="20"/>
                <w:lang w:eastAsia="de-DE"/>
              </w:rPr>
            </w:pPr>
            <w:r>
              <w:rPr>
                <w:rFonts w:eastAsia="Times New Roman"/>
                <w:b/>
                <w:bCs/>
                <w:sz w:val="20"/>
                <w:szCs w:val="20"/>
                <w:lang w:eastAsia="de-DE"/>
              </w:rPr>
              <w:t>F2:II.6</w:t>
            </w:r>
          </w:p>
        </w:tc>
        <w:tc>
          <w:tcPr>
            <w:tcW w:w="1140" w:type="dxa"/>
            <w:shd w:val="clear" w:color="auto" w:fill="auto"/>
            <w:vAlign w:val="bottom"/>
            <w:hideMark/>
          </w:tcPr>
          <w:p>
            <w:pPr>
              <w:jc w:val="right"/>
              <w:rPr>
                <w:rFonts w:eastAsia="Times New Roman"/>
                <w:sz w:val="20"/>
                <w:szCs w:val="20"/>
                <w:lang w:eastAsia="de-DE"/>
              </w:rPr>
            </w:pPr>
            <w:r>
              <w:rPr>
                <w:rFonts w:eastAsia="Times New Roman"/>
                <w:sz w:val="20"/>
                <w:szCs w:val="20"/>
                <w:lang w:eastAsia="de-DE"/>
              </w:rPr>
              <w:t>117024651</w:t>
            </w:r>
          </w:p>
        </w:tc>
        <w:tc>
          <w:tcPr>
            <w:tcW w:w="975" w:type="dxa"/>
            <w:shd w:val="clear" w:color="auto" w:fill="auto"/>
            <w:vAlign w:val="bottom"/>
            <w:hideMark/>
          </w:tcPr>
          <w:p>
            <w:pPr>
              <w:jc w:val="right"/>
              <w:rPr>
                <w:rFonts w:eastAsia="Times New Roman"/>
                <w:sz w:val="20"/>
                <w:szCs w:val="20"/>
                <w:lang w:eastAsia="de-DE"/>
              </w:rPr>
            </w:pPr>
            <w:r>
              <w:rPr>
                <w:rFonts w:eastAsia="Times New Roman"/>
                <w:sz w:val="20"/>
                <w:szCs w:val="20"/>
                <w:lang w:eastAsia="de-DE"/>
              </w:rPr>
              <w:t>99.82</w:t>
            </w:r>
          </w:p>
        </w:tc>
        <w:tc>
          <w:tcPr>
            <w:tcW w:w="727" w:type="dxa"/>
            <w:shd w:val="clear" w:color="auto" w:fill="auto"/>
            <w:vAlign w:val="bottom"/>
            <w:hideMark/>
          </w:tcPr>
          <w:p>
            <w:pPr>
              <w:jc w:val="right"/>
              <w:rPr>
                <w:rFonts w:eastAsia="Times New Roman"/>
                <w:sz w:val="20"/>
                <w:szCs w:val="20"/>
                <w:lang w:eastAsia="de-DE"/>
              </w:rPr>
            </w:pPr>
            <w:r>
              <w:rPr>
                <w:rFonts w:eastAsia="Times New Roman"/>
                <w:sz w:val="20"/>
                <w:szCs w:val="20"/>
                <w:lang w:eastAsia="de-DE"/>
              </w:rPr>
              <w:t>11.84</w:t>
            </w:r>
          </w:p>
        </w:tc>
        <w:tc>
          <w:tcPr>
            <w:tcW w:w="677" w:type="dxa"/>
            <w:shd w:val="clear" w:color="auto" w:fill="auto"/>
            <w:vAlign w:val="bottom"/>
            <w:hideMark/>
          </w:tcPr>
          <w:p>
            <w:pPr>
              <w:jc w:val="right"/>
              <w:rPr>
                <w:rFonts w:eastAsia="Times New Roman"/>
                <w:sz w:val="20"/>
                <w:szCs w:val="20"/>
                <w:lang w:eastAsia="de-DE"/>
              </w:rPr>
            </w:pPr>
            <w:r>
              <w:rPr>
                <w:rFonts w:eastAsia="Times New Roman"/>
                <w:sz w:val="20"/>
                <w:szCs w:val="20"/>
                <w:lang w:eastAsia="de-DE"/>
              </w:rPr>
              <w:t>101</w:t>
            </w:r>
          </w:p>
        </w:tc>
        <w:tc>
          <w:tcPr>
            <w:tcW w:w="627" w:type="dxa"/>
            <w:shd w:val="clear" w:color="auto" w:fill="auto"/>
            <w:vAlign w:val="bottom"/>
            <w:hideMark/>
          </w:tcPr>
          <w:p>
            <w:pPr>
              <w:jc w:val="right"/>
              <w:rPr>
                <w:rFonts w:eastAsia="Times New Roman"/>
                <w:sz w:val="20"/>
                <w:szCs w:val="20"/>
                <w:lang w:eastAsia="de-DE"/>
              </w:rPr>
            </w:pPr>
            <w:r>
              <w:rPr>
                <w:rFonts w:eastAsia="Times New Roman"/>
                <w:sz w:val="20"/>
                <w:szCs w:val="20"/>
                <w:lang w:eastAsia="de-DE"/>
              </w:rPr>
              <w:t>75.83</w:t>
            </w:r>
          </w:p>
        </w:tc>
        <w:tc>
          <w:tcPr>
            <w:tcW w:w="818" w:type="dxa"/>
            <w:shd w:val="clear" w:color="auto" w:fill="auto"/>
            <w:vAlign w:val="bottom"/>
            <w:hideMark/>
          </w:tcPr>
          <w:p>
            <w:pPr>
              <w:jc w:val="right"/>
              <w:rPr>
                <w:rFonts w:eastAsia="Times New Roman"/>
                <w:sz w:val="20"/>
                <w:szCs w:val="20"/>
                <w:lang w:eastAsia="de-DE"/>
              </w:rPr>
            </w:pPr>
            <w:r>
              <w:rPr>
                <w:rFonts w:eastAsia="Times New Roman"/>
                <w:sz w:val="20"/>
                <w:szCs w:val="20"/>
                <w:lang w:eastAsia="de-DE"/>
              </w:rPr>
              <w:t>140.45</w:t>
            </w:r>
          </w:p>
        </w:tc>
        <w:tc>
          <w:tcPr>
            <w:tcW w:w="1062" w:type="dxa"/>
            <w:shd w:val="clear" w:color="auto" w:fill="auto"/>
            <w:vAlign w:val="bottom"/>
            <w:hideMark/>
          </w:tcPr>
          <w:p>
            <w:pPr>
              <w:jc w:val="right"/>
              <w:rPr>
                <w:rFonts w:eastAsia="Times New Roman"/>
                <w:sz w:val="20"/>
                <w:szCs w:val="20"/>
                <w:lang w:eastAsia="de-DE"/>
              </w:rPr>
            </w:pPr>
            <w:r>
              <w:rPr>
                <w:rFonts w:eastAsia="Times New Roman"/>
                <w:sz w:val="20"/>
                <w:szCs w:val="20"/>
                <w:lang w:eastAsia="de-DE"/>
              </w:rPr>
              <w:t>0.23</w:t>
            </w:r>
          </w:p>
        </w:tc>
        <w:tc>
          <w:tcPr>
            <w:tcW w:w="627" w:type="dxa"/>
            <w:shd w:val="clear" w:color="auto" w:fill="auto"/>
            <w:vAlign w:val="bottom"/>
            <w:hideMark/>
          </w:tcPr>
          <w:p>
            <w:pPr>
              <w:jc w:val="right"/>
              <w:rPr>
                <w:rFonts w:eastAsia="Times New Roman"/>
                <w:sz w:val="20"/>
                <w:szCs w:val="20"/>
                <w:lang w:eastAsia="de-DE"/>
              </w:rPr>
            </w:pPr>
            <w:r>
              <w:rPr>
                <w:rFonts w:eastAsia="Times New Roman"/>
                <w:sz w:val="20"/>
                <w:szCs w:val="20"/>
                <w:lang w:eastAsia="de-DE"/>
              </w:rPr>
              <w:t>99.77</w:t>
            </w:r>
          </w:p>
        </w:tc>
        <w:tc>
          <w:tcPr>
            <w:tcW w:w="627" w:type="dxa"/>
            <w:shd w:val="clear" w:color="auto" w:fill="auto"/>
            <w:vAlign w:val="bottom"/>
            <w:hideMark/>
          </w:tcPr>
          <w:p>
            <w:pPr>
              <w:jc w:val="right"/>
              <w:rPr>
                <w:rFonts w:eastAsia="Times New Roman"/>
                <w:sz w:val="20"/>
                <w:szCs w:val="20"/>
                <w:lang w:eastAsia="de-DE"/>
              </w:rPr>
            </w:pPr>
            <w:r>
              <w:rPr>
                <w:rFonts w:eastAsia="Times New Roman"/>
                <w:sz w:val="20"/>
                <w:szCs w:val="20"/>
                <w:lang w:eastAsia="de-DE"/>
              </w:rPr>
              <w:t>99.59</w:t>
            </w:r>
          </w:p>
        </w:tc>
        <w:tc>
          <w:tcPr>
            <w:tcW w:w="627" w:type="dxa"/>
            <w:shd w:val="clear" w:color="auto" w:fill="auto"/>
            <w:vAlign w:val="bottom"/>
            <w:hideMark/>
          </w:tcPr>
          <w:p>
            <w:pPr>
              <w:jc w:val="right"/>
              <w:rPr>
                <w:rFonts w:eastAsia="Times New Roman"/>
                <w:sz w:val="20"/>
                <w:szCs w:val="20"/>
                <w:lang w:eastAsia="de-DE"/>
              </w:rPr>
            </w:pPr>
            <w:r>
              <w:rPr>
                <w:rFonts w:eastAsia="Times New Roman"/>
                <w:sz w:val="20"/>
                <w:szCs w:val="20"/>
                <w:lang w:eastAsia="de-DE"/>
              </w:rPr>
              <w:t>99.36</w:t>
            </w:r>
          </w:p>
        </w:tc>
        <w:tc>
          <w:tcPr>
            <w:tcW w:w="590" w:type="dxa"/>
            <w:shd w:val="clear" w:color="auto" w:fill="auto"/>
            <w:vAlign w:val="bottom"/>
            <w:hideMark/>
          </w:tcPr>
          <w:p>
            <w:pPr>
              <w:jc w:val="right"/>
              <w:rPr>
                <w:rFonts w:eastAsia="Times New Roman"/>
                <w:sz w:val="20"/>
                <w:szCs w:val="20"/>
                <w:lang w:eastAsia="de-DE"/>
              </w:rPr>
            </w:pPr>
            <w:r>
              <w:rPr>
                <w:rFonts w:eastAsia="Times New Roman"/>
                <w:sz w:val="20"/>
                <w:szCs w:val="20"/>
                <w:lang w:eastAsia="de-DE"/>
              </w:rPr>
              <w:t>97.87</w:t>
            </w:r>
          </w:p>
        </w:tc>
        <w:tc>
          <w:tcPr>
            <w:tcW w:w="550" w:type="dxa"/>
            <w:shd w:val="clear" w:color="auto" w:fill="auto"/>
            <w:vAlign w:val="bottom"/>
            <w:hideMark/>
          </w:tcPr>
          <w:p>
            <w:pPr>
              <w:jc w:val="right"/>
              <w:rPr>
                <w:rFonts w:eastAsia="Times New Roman"/>
                <w:sz w:val="20"/>
                <w:szCs w:val="20"/>
                <w:lang w:eastAsia="de-DE"/>
              </w:rPr>
            </w:pPr>
            <w:r>
              <w:rPr>
                <w:rFonts w:eastAsia="Times New Roman"/>
                <w:sz w:val="20"/>
                <w:szCs w:val="20"/>
                <w:lang w:eastAsia="de-DE"/>
              </w:rPr>
              <w:t>2.98</w:t>
            </w:r>
          </w:p>
        </w:tc>
        <w:tc>
          <w:tcPr>
            <w:tcW w:w="640" w:type="dxa"/>
            <w:shd w:val="clear" w:color="auto" w:fill="auto"/>
            <w:vAlign w:val="bottom"/>
            <w:hideMark/>
          </w:tcPr>
          <w:p>
            <w:pPr>
              <w:jc w:val="right"/>
              <w:rPr>
                <w:rFonts w:eastAsia="Times New Roman"/>
                <w:sz w:val="20"/>
                <w:szCs w:val="20"/>
                <w:lang w:eastAsia="de-DE"/>
              </w:rPr>
            </w:pPr>
            <w:r>
              <w:rPr>
                <w:rFonts w:eastAsia="Times New Roman"/>
                <w:sz w:val="20"/>
                <w:szCs w:val="20"/>
                <w:lang w:eastAsia="de-DE"/>
              </w:rPr>
              <w:t>67188</w:t>
            </w:r>
          </w:p>
        </w:tc>
        <w:tc>
          <w:tcPr>
            <w:tcW w:w="585" w:type="dxa"/>
            <w:shd w:val="clear" w:color="auto" w:fill="auto"/>
            <w:vAlign w:val="bottom"/>
            <w:hideMark/>
          </w:tcPr>
          <w:p>
            <w:pPr>
              <w:jc w:val="right"/>
              <w:rPr>
                <w:rFonts w:eastAsia="Times New Roman"/>
                <w:sz w:val="20"/>
                <w:szCs w:val="20"/>
                <w:lang w:eastAsia="de-DE"/>
              </w:rPr>
            </w:pPr>
            <w:r>
              <w:rPr>
                <w:rFonts w:eastAsia="Times New Roman"/>
                <w:sz w:val="20"/>
                <w:szCs w:val="20"/>
                <w:lang w:eastAsia="de-DE"/>
              </w:rPr>
              <w:t>5786</w:t>
            </w:r>
          </w:p>
        </w:tc>
        <w:tc>
          <w:tcPr>
            <w:tcW w:w="759" w:type="dxa"/>
            <w:shd w:val="clear" w:color="auto" w:fill="auto"/>
            <w:vAlign w:val="bottom"/>
            <w:hideMark/>
          </w:tcPr>
          <w:p>
            <w:pPr>
              <w:jc w:val="right"/>
              <w:rPr>
                <w:rFonts w:eastAsia="Times New Roman"/>
                <w:sz w:val="20"/>
                <w:szCs w:val="20"/>
                <w:lang w:eastAsia="de-DE"/>
              </w:rPr>
            </w:pPr>
            <w:r>
              <w:rPr>
                <w:rFonts w:eastAsia="Times New Roman"/>
                <w:sz w:val="20"/>
                <w:szCs w:val="20"/>
                <w:lang w:eastAsia="de-DE"/>
              </w:rPr>
              <w:t>314</w:t>
            </w:r>
          </w:p>
        </w:tc>
        <w:tc>
          <w:tcPr>
            <w:tcW w:w="729" w:type="dxa"/>
            <w:shd w:val="clear" w:color="auto" w:fill="auto"/>
            <w:vAlign w:val="bottom"/>
            <w:hideMark/>
          </w:tcPr>
          <w:p>
            <w:pPr>
              <w:jc w:val="right"/>
              <w:rPr>
                <w:rFonts w:eastAsia="Times New Roman"/>
                <w:sz w:val="20"/>
                <w:szCs w:val="20"/>
                <w:lang w:eastAsia="de-DE"/>
              </w:rPr>
            </w:pPr>
            <w:r>
              <w:rPr>
                <w:rFonts w:eastAsia="Times New Roman"/>
                <w:sz w:val="20"/>
                <w:szCs w:val="20"/>
                <w:lang w:eastAsia="de-DE"/>
              </w:rPr>
              <w:t>155</w:t>
            </w:r>
          </w:p>
        </w:tc>
        <w:tc>
          <w:tcPr>
            <w:tcW w:w="689" w:type="dxa"/>
            <w:shd w:val="clear" w:color="auto" w:fill="auto"/>
            <w:vAlign w:val="bottom"/>
            <w:hideMark/>
          </w:tcPr>
          <w:p>
            <w:pPr>
              <w:rPr>
                <w:rFonts w:eastAsia="Times New Roman"/>
                <w:sz w:val="20"/>
                <w:szCs w:val="20"/>
                <w:lang w:eastAsia="de-DE"/>
              </w:rPr>
            </w:pPr>
            <w:r>
              <w:rPr>
                <w:rFonts w:eastAsia="Times New Roman"/>
                <w:sz w:val="20"/>
                <w:szCs w:val="20"/>
                <w:lang w:eastAsia="de-DE"/>
              </w:rPr>
              <w:t>214 (70)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>
            <w:pPr>
              <w:jc w:val="right"/>
              <w:rPr>
                <w:rFonts w:eastAsia="Times New Roman"/>
                <w:sz w:val="20"/>
                <w:szCs w:val="20"/>
                <w:lang w:eastAsia="de-DE"/>
              </w:rPr>
            </w:pPr>
            <w:r>
              <w:rPr>
                <w:rFonts w:eastAsia="Times New Roman"/>
                <w:sz w:val="20"/>
                <w:szCs w:val="20"/>
                <w:lang w:eastAsia="de-DE"/>
              </w:rPr>
              <w:t>1.32</w:t>
            </w:r>
          </w:p>
        </w:tc>
      </w:tr>
      <w:tr>
        <w:trPr>
          <w:trHeight w:val="1020"/>
        </w:trPr>
        <w:tc>
          <w:tcPr>
            <w:tcW w:w="735" w:type="dxa"/>
            <w:shd w:val="clear" w:color="auto" w:fill="auto"/>
            <w:vAlign w:val="bottom"/>
          </w:tcPr>
          <w:p>
            <w:pPr>
              <w:jc w:val="right"/>
              <w:rPr>
                <w:rFonts w:eastAsia="Times New Roman"/>
                <w:b/>
                <w:bCs/>
                <w:sz w:val="20"/>
                <w:szCs w:val="20"/>
                <w:lang w:eastAsia="de-DE"/>
              </w:rPr>
            </w:pPr>
            <w:r>
              <w:rPr>
                <w:rFonts w:eastAsia="Times New Roman"/>
                <w:b/>
                <w:bCs/>
                <w:sz w:val="20"/>
                <w:szCs w:val="20"/>
                <w:lang w:eastAsia="de-DE"/>
              </w:rPr>
              <w:t>F4:II.1</w:t>
            </w:r>
          </w:p>
        </w:tc>
        <w:tc>
          <w:tcPr>
            <w:tcW w:w="1140" w:type="dxa"/>
            <w:shd w:val="clear" w:color="auto" w:fill="auto"/>
            <w:vAlign w:val="bottom"/>
          </w:tcPr>
          <w:p>
            <w:pPr>
              <w:jc w:val="right"/>
              <w:rPr>
                <w:rFonts w:eastAsia="Times New Roman"/>
                <w:sz w:val="20"/>
                <w:szCs w:val="20"/>
                <w:lang w:eastAsia="de-DE"/>
              </w:rPr>
            </w:pPr>
            <w:r>
              <w:rPr>
                <w:rFonts w:eastAsia="Times New Roman"/>
                <w:sz w:val="20"/>
                <w:szCs w:val="20"/>
                <w:lang w:eastAsia="de-DE"/>
              </w:rPr>
              <w:t>156918329</w:t>
            </w:r>
          </w:p>
        </w:tc>
        <w:tc>
          <w:tcPr>
            <w:tcW w:w="975" w:type="dxa"/>
            <w:shd w:val="clear" w:color="auto" w:fill="auto"/>
            <w:vAlign w:val="bottom"/>
          </w:tcPr>
          <w:p>
            <w:pPr>
              <w:jc w:val="right"/>
              <w:rPr>
                <w:rFonts w:eastAsia="Times New Roman"/>
                <w:sz w:val="20"/>
                <w:szCs w:val="20"/>
                <w:lang w:eastAsia="de-DE"/>
              </w:rPr>
            </w:pPr>
            <w:r>
              <w:rPr>
                <w:rFonts w:eastAsia="Times New Roman"/>
                <w:sz w:val="20"/>
                <w:szCs w:val="20"/>
                <w:lang w:eastAsia="de-DE"/>
              </w:rPr>
              <w:t>99.91</w:t>
            </w:r>
          </w:p>
        </w:tc>
        <w:tc>
          <w:tcPr>
            <w:tcW w:w="727" w:type="dxa"/>
            <w:shd w:val="clear" w:color="auto" w:fill="auto"/>
            <w:vAlign w:val="bottom"/>
          </w:tcPr>
          <w:p>
            <w:pPr>
              <w:jc w:val="right"/>
              <w:rPr>
                <w:rFonts w:eastAsia="Times New Roman"/>
                <w:sz w:val="20"/>
                <w:szCs w:val="20"/>
                <w:lang w:eastAsia="de-DE"/>
              </w:rPr>
            </w:pPr>
            <w:r>
              <w:rPr>
                <w:rFonts w:eastAsia="Times New Roman"/>
                <w:sz w:val="20"/>
                <w:szCs w:val="20"/>
                <w:lang w:eastAsia="de-DE"/>
              </w:rPr>
              <w:t>15.850</w:t>
            </w:r>
          </w:p>
        </w:tc>
        <w:tc>
          <w:tcPr>
            <w:tcW w:w="677" w:type="dxa"/>
            <w:shd w:val="clear" w:color="auto" w:fill="auto"/>
            <w:vAlign w:val="bottom"/>
          </w:tcPr>
          <w:p>
            <w:pPr>
              <w:jc w:val="right"/>
              <w:rPr>
                <w:rFonts w:eastAsia="Times New Roman"/>
                <w:sz w:val="20"/>
                <w:szCs w:val="20"/>
                <w:lang w:eastAsia="de-DE"/>
              </w:rPr>
            </w:pPr>
            <w:r>
              <w:rPr>
                <w:rFonts w:eastAsia="Times New Roman"/>
                <w:sz w:val="20"/>
                <w:szCs w:val="20"/>
                <w:lang w:eastAsia="de-DE"/>
              </w:rPr>
              <w:t>101</w:t>
            </w:r>
          </w:p>
        </w:tc>
        <w:tc>
          <w:tcPr>
            <w:tcW w:w="627" w:type="dxa"/>
            <w:shd w:val="clear" w:color="auto" w:fill="auto"/>
            <w:vAlign w:val="bottom"/>
          </w:tcPr>
          <w:p>
            <w:pPr>
              <w:jc w:val="right"/>
              <w:rPr>
                <w:rFonts w:eastAsia="Times New Roman"/>
                <w:sz w:val="20"/>
                <w:szCs w:val="20"/>
                <w:lang w:eastAsia="de-DE"/>
              </w:rPr>
            </w:pPr>
            <w:r>
              <w:rPr>
                <w:rFonts w:eastAsia="Times New Roman"/>
                <w:sz w:val="20"/>
                <w:szCs w:val="20"/>
                <w:lang w:eastAsia="de-DE"/>
              </w:rPr>
              <w:t>77.04</w:t>
            </w:r>
          </w:p>
        </w:tc>
        <w:tc>
          <w:tcPr>
            <w:tcW w:w="818" w:type="dxa"/>
            <w:shd w:val="clear" w:color="auto" w:fill="auto"/>
            <w:vAlign w:val="bottom"/>
          </w:tcPr>
          <w:p>
            <w:pPr>
              <w:jc w:val="right"/>
              <w:rPr>
                <w:rFonts w:eastAsia="Times New Roman"/>
                <w:sz w:val="20"/>
                <w:szCs w:val="20"/>
                <w:lang w:eastAsia="de-DE"/>
              </w:rPr>
            </w:pPr>
            <w:r>
              <w:rPr>
                <w:rFonts w:eastAsia="Times New Roman"/>
                <w:sz w:val="20"/>
                <w:szCs w:val="20"/>
                <w:lang w:eastAsia="de-DE"/>
              </w:rPr>
              <w:t>167.51</w:t>
            </w:r>
          </w:p>
        </w:tc>
        <w:tc>
          <w:tcPr>
            <w:tcW w:w="1062" w:type="dxa"/>
            <w:shd w:val="clear" w:color="auto" w:fill="auto"/>
            <w:vAlign w:val="bottom"/>
          </w:tcPr>
          <w:p>
            <w:pPr>
              <w:jc w:val="right"/>
              <w:rPr>
                <w:rFonts w:eastAsia="Times New Roman"/>
                <w:sz w:val="20"/>
                <w:szCs w:val="20"/>
                <w:lang w:eastAsia="de-DE"/>
              </w:rPr>
            </w:pPr>
            <w:r>
              <w:rPr>
                <w:rFonts w:eastAsia="Times New Roman"/>
                <w:sz w:val="20"/>
                <w:szCs w:val="20"/>
                <w:lang w:eastAsia="de-DE"/>
              </w:rPr>
              <w:t>0.29</w:t>
            </w:r>
          </w:p>
        </w:tc>
        <w:tc>
          <w:tcPr>
            <w:tcW w:w="627" w:type="dxa"/>
            <w:shd w:val="clear" w:color="auto" w:fill="auto"/>
            <w:vAlign w:val="bottom"/>
          </w:tcPr>
          <w:p>
            <w:pPr>
              <w:jc w:val="right"/>
              <w:rPr>
                <w:rFonts w:eastAsia="Times New Roman"/>
                <w:sz w:val="20"/>
                <w:szCs w:val="20"/>
                <w:lang w:eastAsia="de-DE"/>
              </w:rPr>
            </w:pPr>
            <w:r>
              <w:rPr>
                <w:rFonts w:eastAsia="Times New Roman"/>
                <w:sz w:val="20"/>
                <w:szCs w:val="20"/>
                <w:lang w:eastAsia="de-DE"/>
              </w:rPr>
              <w:t>99.71</w:t>
            </w:r>
          </w:p>
        </w:tc>
        <w:tc>
          <w:tcPr>
            <w:tcW w:w="627" w:type="dxa"/>
            <w:shd w:val="clear" w:color="auto" w:fill="auto"/>
            <w:vAlign w:val="bottom"/>
          </w:tcPr>
          <w:p>
            <w:pPr>
              <w:jc w:val="right"/>
              <w:rPr>
                <w:rFonts w:eastAsia="Times New Roman"/>
                <w:sz w:val="20"/>
                <w:szCs w:val="20"/>
                <w:lang w:eastAsia="de-DE"/>
              </w:rPr>
            </w:pPr>
            <w:r>
              <w:rPr>
                <w:rFonts w:eastAsia="Times New Roman"/>
                <w:sz w:val="20"/>
                <w:szCs w:val="20"/>
                <w:lang w:eastAsia="de-DE"/>
              </w:rPr>
              <w:t>99.56</w:t>
            </w:r>
          </w:p>
        </w:tc>
        <w:tc>
          <w:tcPr>
            <w:tcW w:w="627" w:type="dxa"/>
            <w:shd w:val="clear" w:color="auto" w:fill="auto"/>
            <w:vAlign w:val="bottom"/>
          </w:tcPr>
          <w:p>
            <w:pPr>
              <w:jc w:val="right"/>
              <w:rPr>
                <w:rFonts w:eastAsia="Times New Roman"/>
                <w:sz w:val="20"/>
                <w:szCs w:val="20"/>
                <w:lang w:eastAsia="de-DE"/>
              </w:rPr>
            </w:pPr>
            <w:r>
              <w:rPr>
                <w:rFonts w:eastAsia="Times New Roman"/>
                <w:sz w:val="20"/>
                <w:szCs w:val="20"/>
                <w:lang w:eastAsia="de-DE"/>
              </w:rPr>
              <w:t>99.40</w:t>
            </w:r>
          </w:p>
        </w:tc>
        <w:tc>
          <w:tcPr>
            <w:tcW w:w="590" w:type="dxa"/>
            <w:shd w:val="clear" w:color="auto" w:fill="auto"/>
            <w:vAlign w:val="bottom"/>
          </w:tcPr>
          <w:p>
            <w:pPr>
              <w:jc w:val="right"/>
              <w:rPr>
                <w:rFonts w:eastAsia="Times New Roman"/>
                <w:sz w:val="20"/>
                <w:szCs w:val="20"/>
                <w:lang w:eastAsia="de-DE"/>
              </w:rPr>
            </w:pPr>
            <w:r>
              <w:rPr>
                <w:rFonts w:eastAsia="Times New Roman"/>
                <w:sz w:val="20"/>
                <w:szCs w:val="20"/>
                <w:lang w:eastAsia="de-DE"/>
              </w:rPr>
              <w:t>98.60</w:t>
            </w:r>
          </w:p>
        </w:tc>
        <w:tc>
          <w:tcPr>
            <w:tcW w:w="550" w:type="dxa"/>
            <w:shd w:val="clear" w:color="auto" w:fill="auto"/>
            <w:vAlign w:val="bottom"/>
          </w:tcPr>
          <w:p>
            <w:pPr>
              <w:jc w:val="right"/>
              <w:rPr>
                <w:rFonts w:eastAsia="Times New Roman"/>
                <w:sz w:val="20"/>
                <w:szCs w:val="20"/>
                <w:lang w:eastAsia="de-DE"/>
              </w:rPr>
            </w:pPr>
            <w:r>
              <w:rPr>
                <w:rFonts w:eastAsia="Times New Roman"/>
                <w:sz w:val="20"/>
                <w:szCs w:val="20"/>
                <w:lang w:eastAsia="de-DE"/>
              </w:rPr>
              <w:t>3.02</w:t>
            </w:r>
          </w:p>
        </w:tc>
        <w:tc>
          <w:tcPr>
            <w:tcW w:w="640" w:type="dxa"/>
            <w:shd w:val="clear" w:color="auto" w:fill="auto"/>
            <w:vAlign w:val="bottom"/>
          </w:tcPr>
          <w:p>
            <w:pPr>
              <w:jc w:val="right"/>
              <w:rPr>
                <w:rFonts w:eastAsia="Times New Roman"/>
                <w:sz w:val="20"/>
                <w:szCs w:val="20"/>
                <w:lang w:eastAsia="de-DE"/>
              </w:rPr>
            </w:pPr>
            <w:r>
              <w:rPr>
                <w:rFonts w:eastAsia="Times New Roman"/>
                <w:sz w:val="20"/>
                <w:szCs w:val="20"/>
                <w:lang w:eastAsia="de-DE"/>
              </w:rPr>
              <w:t>78585</w:t>
            </w:r>
          </w:p>
        </w:tc>
        <w:tc>
          <w:tcPr>
            <w:tcW w:w="585" w:type="dxa"/>
            <w:shd w:val="clear" w:color="auto" w:fill="auto"/>
            <w:vAlign w:val="bottom"/>
          </w:tcPr>
          <w:p>
            <w:pPr>
              <w:jc w:val="right"/>
              <w:rPr>
                <w:rFonts w:eastAsia="Times New Roman"/>
                <w:sz w:val="20"/>
                <w:szCs w:val="20"/>
                <w:lang w:eastAsia="de-DE"/>
              </w:rPr>
            </w:pPr>
            <w:r>
              <w:rPr>
                <w:rFonts w:eastAsia="Times New Roman"/>
                <w:sz w:val="20"/>
                <w:szCs w:val="20"/>
                <w:lang w:eastAsia="de-DE"/>
              </w:rPr>
              <w:t>6621</w:t>
            </w:r>
          </w:p>
        </w:tc>
        <w:tc>
          <w:tcPr>
            <w:tcW w:w="759" w:type="dxa"/>
            <w:shd w:val="clear" w:color="auto" w:fill="auto"/>
            <w:vAlign w:val="bottom"/>
          </w:tcPr>
          <w:p>
            <w:pPr>
              <w:jc w:val="right"/>
              <w:rPr>
                <w:rFonts w:eastAsia="Times New Roman"/>
                <w:sz w:val="20"/>
                <w:szCs w:val="20"/>
                <w:lang w:eastAsia="de-DE"/>
              </w:rPr>
            </w:pPr>
            <w:r>
              <w:rPr>
                <w:rFonts w:eastAsia="Times New Roman"/>
                <w:sz w:val="20"/>
                <w:szCs w:val="20"/>
                <w:lang w:eastAsia="de-DE"/>
              </w:rPr>
              <w:t>793</w:t>
            </w:r>
          </w:p>
        </w:tc>
        <w:tc>
          <w:tcPr>
            <w:tcW w:w="729" w:type="dxa"/>
            <w:shd w:val="clear" w:color="auto" w:fill="auto"/>
            <w:vAlign w:val="bottom"/>
          </w:tcPr>
          <w:p>
            <w:pPr>
              <w:jc w:val="right"/>
              <w:rPr>
                <w:rFonts w:eastAsia="Times New Roman"/>
                <w:sz w:val="20"/>
                <w:szCs w:val="20"/>
                <w:lang w:eastAsia="de-DE"/>
              </w:rPr>
            </w:pPr>
            <w:r>
              <w:rPr>
                <w:rFonts w:eastAsia="Times New Roman"/>
                <w:sz w:val="20"/>
                <w:szCs w:val="20"/>
                <w:lang w:eastAsia="de-DE"/>
              </w:rPr>
              <w:t>212</w:t>
            </w:r>
          </w:p>
        </w:tc>
        <w:tc>
          <w:tcPr>
            <w:tcW w:w="689" w:type="dxa"/>
            <w:shd w:val="clear" w:color="auto" w:fill="auto"/>
            <w:vAlign w:val="bottom"/>
          </w:tcPr>
          <w:p>
            <w:pPr>
              <w:rPr>
                <w:rFonts w:eastAsia="Times New Roman"/>
                <w:sz w:val="20"/>
                <w:szCs w:val="20"/>
                <w:lang w:eastAsia="de-DE"/>
              </w:rPr>
            </w:pPr>
            <w:r>
              <w:rPr>
                <w:rFonts w:eastAsia="Times New Roman"/>
                <w:sz w:val="20"/>
                <w:szCs w:val="20"/>
                <w:lang w:eastAsia="de-DE"/>
              </w:rPr>
              <w:t>203 (66)</w:t>
            </w:r>
          </w:p>
        </w:tc>
        <w:tc>
          <w:tcPr>
            <w:tcW w:w="709" w:type="dxa"/>
            <w:shd w:val="clear" w:color="auto" w:fill="auto"/>
            <w:vAlign w:val="bottom"/>
          </w:tcPr>
          <w:p>
            <w:pPr>
              <w:jc w:val="right"/>
              <w:rPr>
                <w:rFonts w:eastAsia="Times New Roman"/>
                <w:sz w:val="20"/>
                <w:szCs w:val="20"/>
                <w:lang w:eastAsia="de-DE"/>
              </w:rPr>
            </w:pPr>
            <w:r>
              <w:rPr>
                <w:rFonts w:eastAsia="Times New Roman"/>
                <w:sz w:val="20"/>
                <w:szCs w:val="20"/>
                <w:lang w:eastAsia="de-DE"/>
              </w:rPr>
              <w:t>1.26</w:t>
            </w:r>
          </w:p>
        </w:tc>
      </w:tr>
      <w:tr>
        <w:trPr>
          <w:trHeight w:val="1020"/>
        </w:trPr>
        <w:tc>
          <w:tcPr>
            <w:tcW w:w="735" w:type="dxa"/>
            <w:shd w:val="clear" w:color="auto" w:fill="auto"/>
            <w:vAlign w:val="bottom"/>
          </w:tcPr>
          <w:p>
            <w:pPr>
              <w:jc w:val="right"/>
              <w:rPr>
                <w:rFonts w:eastAsia="Times New Roman"/>
                <w:b/>
                <w:bCs/>
                <w:sz w:val="20"/>
                <w:szCs w:val="20"/>
                <w:lang w:eastAsia="de-DE"/>
              </w:rPr>
            </w:pPr>
            <w:r>
              <w:rPr>
                <w:rFonts w:eastAsia="Times New Roman"/>
                <w:b/>
                <w:bCs/>
                <w:sz w:val="20"/>
                <w:szCs w:val="20"/>
                <w:lang w:eastAsia="de-DE"/>
              </w:rPr>
              <w:t>F4:II.2</w:t>
            </w:r>
          </w:p>
        </w:tc>
        <w:tc>
          <w:tcPr>
            <w:tcW w:w="1140" w:type="dxa"/>
            <w:shd w:val="clear" w:color="auto" w:fill="auto"/>
            <w:vAlign w:val="bottom"/>
          </w:tcPr>
          <w:p>
            <w:pPr>
              <w:jc w:val="right"/>
              <w:rPr>
                <w:rFonts w:eastAsia="Times New Roman"/>
                <w:sz w:val="20"/>
                <w:szCs w:val="20"/>
                <w:lang w:eastAsia="de-DE"/>
              </w:rPr>
            </w:pPr>
            <w:r>
              <w:rPr>
                <w:rFonts w:eastAsia="Times New Roman"/>
                <w:sz w:val="20"/>
                <w:szCs w:val="20"/>
                <w:lang w:eastAsia="de-DE"/>
              </w:rPr>
              <w:t>132760747</w:t>
            </w:r>
          </w:p>
        </w:tc>
        <w:tc>
          <w:tcPr>
            <w:tcW w:w="975" w:type="dxa"/>
            <w:shd w:val="clear" w:color="auto" w:fill="auto"/>
            <w:vAlign w:val="bottom"/>
          </w:tcPr>
          <w:p>
            <w:pPr>
              <w:jc w:val="right"/>
              <w:rPr>
                <w:rFonts w:eastAsia="Times New Roman"/>
                <w:sz w:val="20"/>
                <w:szCs w:val="20"/>
                <w:lang w:eastAsia="de-DE"/>
              </w:rPr>
            </w:pPr>
            <w:r>
              <w:rPr>
                <w:rFonts w:eastAsia="Times New Roman"/>
                <w:sz w:val="20"/>
                <w:szCs w:val="20"/>
                <w:lang w:eastAsia="de-DE"/>
              </w:rPr>
              <w:t>99.11</w:t>
            </w:r>
          </w:p>
        </w:tc>
        <w:tc>
          <w:tcPr>
            <w:tcW w:w="727" w:type="dxa"/>
            <w:shd w:val="clear" w:color="auto" w:fill="auto"/>
            <w:vAlign w:val="bottom"/>
          </w:tcPr>
          <w:p>
            <w:pPr>
              <w:jc w:val="right"/>
              <w:rPr>
                <w:rFonts w:eastAsia="Times New Roman"/>
                <w:sz w:val="20"/>
                <w:szCs w:val="20"/>
                <w:lang w:eastAsia="de-DE"/>
              </w:rPr>
            </w:pPr>
            <w:r>
              <w:rPr>
                <w:rFonts w:eastAsia="Times New Roman"/>
                <w:sz w:val="20"/>
                <w:szCs w:val="20"/>
                <w:lang w:eastAsia="de-DE"/>
              </w:rPr>
              <w:t>13.410</w:t>
            </w:r>
          </w:p>
        </w:tc>
        <w:tc>
          <w:tcPr>
            <w:tcW w:w="677" w:type="dxa"/>
            <w:shd w:val="clear" w:color="auto" w:fill="auto"/>
            <w:vAlign w:val="bottom"/>
          </w:tcPr>
          <w:p>
            <w:pPr>
              <w:jc w:val="right"/>
              <w:rPr>
                <w:rFonts w:eastAsia="Times New Roman"/>
                <w:sz w:val="20"/>
                <w:szCs w:val="20"/>
                <w:lang w:eastAsia="de-DE"/>
              </w:rPr>
            </w:pPr>
            <w:r>
              <w:rPr>
                <w:rFonts w:eastAsia="Times New Roman"/>
                <w:sz w:val="20"/>
                <w:szCs w:val="20"/>
                <w:lang w:eastAsia="de-DE"/>
              </w:rPr>
              <w:t>101</w:t>
            </w:r>
          </w:p>
        </w:tc>
        <w:tc>
          <w:tcPr>
            <w:tcW w:w="627" w:type="dxa"/>
            <w:shd w:val="clear" w:color="auto" w:fill="auto"/>
            <w:vAlign w:val="bottom"/>
          </w:tcPr>
          <w:p>
            <w:pPr>
              <w:jc w:val="right"/>
              <w:rPr>
                <w:rFonts w:eastAsia="Times New Roman"/>
                <w:sz w:val="20"/>
                <w:szCs w:val="20"/>
                <w:lang w:eastAsia="de-DE"/>
              </w:rPr>
            </w:pPr>
            <w:r>
              <w:rPr>
                <w:rFonts w:eastAsia="Times New Roman"/>
                <w:sz w:val="20"/>
                <w:szCs w:val="20"/>
                <w:lang w:eastAsia="de-DE"/>
              </w:rPr>
              <w:t>75.67</w:t>
            </w:r>
          </w:p>
        </w:tc>
        <w:tc>
          <w:tcPr>
            <w:tcW w:w="818" w:type="dxa"/>
            <w:shd w:val="clear" w:color="auto" w:fill="auto"/>
            <w:vAlign w:val="bottom"/>
          </w:tcPr>
          <w:p>
            <w:pPr>
              <w:jc w:val="right"/>
              <w:rPr>
                <w:rFonts w:eastAsia="Times New Roman"/>
                <w:sz w:val="20"/>
                <w:szCs w:val="20"/>
                <w:lang w:eastAsia="de-DE"/>
              </w:rPr>
            </w:pPr>
            <w:r>
              <w:rPr>
                <w:rFonts w:eastAsia="Times New Roman"/>
                <w:sz w:val="20"/>
                <w:szCs w:val="20"/>
                <w:lang w:eastAsia="de-DE"/>
              </w:rPr>
              <w:t>140.10</w:t>
            </w:r>
          </w:p>
        </w:tc>
        <w:tc>
          <w:tcPr>
            <w:tcW w:w="1062" w:type="dxa"/>
            <w:shd w:val="clear" w:color="auto" w:fill="auto"/>
            <w:vAlign w:val="bottom"/>
          </w:tcPr>
          <w:p>
            <w:pPr>
              <w:jc w:val="right"/>
              <w:rPr>
                <w:rFonts w:eastAsia="Times New Roman"/>
                <w:sz w:val="20"/>
                <w:szCs w:val="20"/>
                <w:lang w:eastAsia="de-DE"/>
              </w:rPr>
            </w:pPr>
            <w:r>
              <w:rPr>
                <w:rFonts w:eastAsia="Times New Roman"/>
                <w:sz w:val="20"/>
                <w:szCs w:val="20"/>
                <w:lang w:eastAsia="de-DE"/>
              </w:rPr>
              <w:t>0.22</w:t>
            </w:r>
          </w:p>
        </w:tc>
        <w:tc>
          <w:tcPr>
            <w:tcW w:w="627" w:type="dxa"/>
            <w:shd w:val="clear" w:color="auto" w:fill="auto"/>
            <w:vAlign w:val="bottom"/>
          </w:tcPr>
          <w:p>
            <w:pPr>
              <w:jc w:val="right"/>
              <w:rPr>
                <w:rFonts w:eastAsia="Times New Roman"/>
                <w:sz w:val="20"/>
                <w:szCs w:val="20"/>
                <w:lang w:eastAsia="de-DE"/>
              </w:rPr>
            </w:pPr>
            <w:r>
              <w:rPr>
                <w:rFonts w:eastAsia="Times New Roman"/>
                <w:sz w:val="20"/>
                <w:szCs w:val="20"/>
                <w:lang w:eastAsia="de-DE"/>
              </w:rPr>
              <w:t>99.78</w:t>
            </w:r>
          </w:p>
        </w:tc>
        <w:tc>
          <w:tcPr>
            <w:tcW w:w="627" w:type="dxa"/>
            <w:shd w:val="clear" w:color="auto" w:fill="auto"/>
            <w:vAlign w:val="bottom"/>
          </w:tcPr>
          <w:p>
            <w:pPr>
              <w:jc w:val="right"/>
              <w:rPr>
                <w:rFonts w:eastAsia="Times New Roman"/>
                <w:sz w:val="20"/>
                <w:szCs w:val="20"/>
                <w:lang w:eastAsia="de-DE"/>
              </w:rPr>
            </w:pPr>
            <w:r>
              <w:rPr>
                <w:rFonts w:eastAsia="Times New Roman"/>
                <w:sz w:val="20"/>
                <w:szCs w:val="20"/>
                <w:lang w:eastAsia="de-DE"/>
              </w:rPr>
              <w:t>99.61</w:t>
            </w:r>
          </w:p>
        </w:tc>
        <w:tc>
          <w:tcPr>
            <w:tcW w:w="627" w:type="dxa"/>
            <w:shd w:val="clear" w:color="auto" w:fill="auto"/>
            <w:vAlign w:val="bottom"/>
          </w:tcPr>
          <w:p>
            <w:pPr>
              <w:jc w:val="right"/>
              <w:rPr>
                <w:rFonts w:eastAsia="Times New Roman"/>
                <w:sz w:val="20"/>
                <w:szCs w:val="20"/>
                <w:lang w:eastAsia="de-DE"/>
              </w:rPr>
            </w:pPr>
            <w:r>
              <w:rPr>
                <w:rFonts w:eastAsia="Times New Roman"/>
                <w:sz w:val="20"/>
                <w:szCs w:val="20"/>
                <w:lang w:eastAsia="de-DE"/>
              </w:rPr>
              <w:t>99.41</w:t>
            </w:r>
          </w:p>
        </w:tc>
        <w:tc>
          <w:tcPr>
            <w:tcW w:w="590" w:type="dxa"/>
            <w:shd w:val="clear" w:color="auto" w:fill="auto"/>
            <w:vAlign w:val="bottom"/>
          </w:tcPr>
          <w:p>
            <w:pPr>
              <w:jc w:val="right"/>
              <w:rPr>
                <w:rFonts w:eastAsia="Times New Roman"/>
                <w:sz w:val="20"/>
                <w:szCs w:val="20"/>
                <w:lang w:eastAsia="de-DE"/>
              </w:rPr>
            </w:pPr>
            <w:r>
              <w:rPr>
                <w:rFonts w:eastAsia="Times New Roman"/>
                <w:sz w:val="20"/>
                <w:szCs w:val="20"/>
                <w:lang w:eastAsia="de-DE"/>
              </w:rPr>
              <w:t>98.24</w:t>
            </w:r>
          </w:p>
        </w:tc>
        <w:tc>
          <w:tcPr>
            <w:tcW w:w="550" w:type="dxa"/>
            <w:shd w:val="clear" w:color="auto" w:fill="auto"/>
            <w:vAlign w:val="bottom"/>
          </w:tcPr>
          <w:p>
            <w:pPr>
              <w:jc w:val="right"/>
              <w:rPr>
                <w:rFonts w:eastAsia="Times New Roman"/>
                <w:sz w:val="20"/>
                <w:szCs w:val="20"/>
                <w:lang w:eastAsia="de-DE"/>
              </w:rPr>
            </w:pPr>
            <w:r>
              <w:rPr>
                <w:rFonts w:eastAsia="Times New Roman"/>
                <w:sz w:val="20"/>
                <w:szCs w:val="20"/>
                <w:lang w:eastAsia="de-DE"/>
              </w:rPr>
              <w:t>3.03</w:t>
            </w:r>
          </w:p>
        </w:tc>
        <w:tc>
          <w:tcPr>
            <w:tcW w:w="640" w:type="dxa"/>
            <w:shd w:val="clear" w:color="auto" w:fill="auto"/>
            <w:vAlign w:val="bottom"/>
          </w:tcPr>
          <w:p>
            <w:pPr>
              <w:jc w:val="right"/>
              <w:rPr>
                <w:rFonts w:eastAsia="Times New Roman"/>
                <w:sz w:val="20"/>
                <w:szCs w:val="20"/>
                <w:lang w:eastAsia="de-DE"/>
              </w:rPr>
            </w:pPr>
            <w:r>
              <w:rPr>
                <w:rFonts w:eastAsia="Times New Roman"/>
                <w:sz w:val="20"/>
                <w:szCs w:val="20"/>
                <w:lang w:eastAsia="de-DE"/>
              </w:rPr>
              <w:t>78858</w:t>
            </w:r>
          </w:p>
        </w:tc>
        <w:tc>
          <w:tcPr>
            <w:tcW w:w="585" w:type="dxa"/>
            <w:shd w:val="clear" w:color="auto" w:fill="auto"/>
            <w:vAlign w:val="bottom"/>
          </w:tcPr>
          <w:p>
            <w:pPr>
              <w:jc w:val="right"/>
              <w:rPr>
                <w:rFonts w:eastAsia="Times New Roman"/>
                <w:sz w:val="20"/>
                <w:szCs w:val="20"/>
                <w:lang w:eastAsia="de-DE"/>
              </w:rPr>
            </w:pPr>
            <w:r>
              <w:rPr>
                <w:rFonts w:eastAsia="Times New Roman"/>
                <w:sz w:val="20"/>
                <w:szCs w:val="20"/>
                <w:lang w:eastAsia="de-DE"/>
              </w:rPr>
              <w:t>6600</w:t>
            </w:r>
          </w:p>
        </w:tc>
        <w:tc>
          <w:tcPr>
            <w:tcW w:w="759" w:type="dxa"/>
            <w:shd w:val="clear" w:color="auto" w:fill="auto"/>
            <w:vAlign w:val="bottom"/>
          </w:tcPr>
          <w:p>
            <w:pPr>
              <w:jc w:val="right"/>
              <w:rPr>
                <w:rFonts w:eastAsia="Times New Roman"/>
                <w:sz w:val="20"/>
                <w:szCs w:val="20"/>
                <w:lang w:eastAsia="de-DE"/>
              </w:rPr>
            </w:pPr>
            <w:r>
              <w:rPr>
                <w:rFonts w:eastAsia="Times New Roman"/>
                <w:sz w:val="20"/>
                <w:szCs w:val="20"/>
                <w:lang w:eastAsia="de-DE"/>
              </w:rPr>
              <w:t>753</w:t>
            </w:r>
          </w:p>
        </w:tc>
        <w:tc>
          <w:tcPr>
            <w:tcW w:w="729" w:type="dxa"/>
            <w:shd w:val="clear" w:color="auto" w:fill="auto"/>
            <w:vAlign w:val="bottom"/>
          </w:tcPr>
          <w:p>
            <w:pPr>
              <w:jc w:val="right"/>
              <w:rPr>
                <w:rFonts w:eastAsia="Times New Roman"/>
                <w:sz w:val="20"/>
                <w:szCs w:val="20"/>
                <w:lang w:eastAsia="de-DE"/>
              </w:rPr>
            </w:pPr>
            <w:r>
              <w:rPr>
                <w:rFonts w:eastAsia="Times New Roman"/>
                <w:sz w:val="20"/>
                <w:szCs w:val="20"/>
                <w:lang w:eastAsia="de-DE"/>
              </w:rPr>
              <w:t>198</w:t>
            </w:r>
          </w:p>
        </w:tc>
        <w:tc>
          <w:tcPr>
            <w:tcW w:w="689" w:type="dxa"/>
            <w:shd w:val="clear" w:color="auto" w:fill="auto"/>
            <w:vAlign w:val="bottom"/>
          </w:tcPr>
          <w:p>
            <w:pPr>
              <w:rPr>
                <w:rFonts w:eastAsia="Times New Roman"/>
                <w:sz w:val="20"/>
                <w:szCs w:val="20"/>
                <w:lang w:eastAsia="de-DE"/>
              </w:rPr>
            </w:pPr>
            <w:r>
              <w:rPr>
                <w:rFonts w:eastAsia="Times New Roman"/>
                <w:sz w:val="20"/>
                <w:szCs w:val="20"/>
                <w:lang w:eastAsia="de-DE"/>
              </w:rPr>
              <w:t>204 (67)</w:t>
            </w:r>
          </w:p>
        </w:tc>
        <w:tc>
          <w:tcPr>
            <w:tcW w:w="709" w:type="dxa"/>
            <w:shd w:val="clear" w:color="auto" w:fill="auto"/>
            <w:vAlign w:val="bottom"/>
          </w:tcPr>
          <w:p>
            <w:pPr>
              <w:jc w:val="right"/>
              <w:rPr>
                <w:rFonts w:eastAsia="Times New Roman"/>
                <w:sz w:val="20"/>
                <w:szCs w:val="20"/>
                <w:lang w:eastAsia="de-DE"/>
              </w:rPr>
            </w:pPr>
            <w:r>
              <w:rPr>
                <w:rFonts w:eastAsia="Times New Roman"/>
                <w:sz w:val="20"/>
                <w:szCs w:val="20"/>
                <w:lang w:eastAsia="de-DE"/>
              </w:rPr>
              <w:t>1.10</w:t>
            </w:r>
          </w:p>
        </w:tc>
      </w:tr>
      <w:tr>
        <w:trPr>
          <w:trHeight w:val="1020"/>
        </w:trPr>
        <w:tc>
          <w:tcPr>
            <w:tcW w:w="735" w:type="dxa"/>
            <w:shd w:val="clear" w:color="auto" w:fill="auto"/>
            <w:vAlign w:val="bottom"/>
          </w:tcPr>
          <w:p>
            <w:pPr>
              <w:jc w:val="right"/>
              <w:rPr>
                <w:rFonts w:eastAsia="Times New Roman"/>
                <w:b/>
                <w:bCs/>
                <w:sz w:val="20"/>
                <w:szCs w:val="20"/>
                <w:lang w:eastAsia="de-DE"/>
              </w:rPr>
            </w:pPr>
            <w:r>
              <w:rPr>
                <w:rFonts w:eastAsia="Times New Roman"/>
                <w:b/>
                <w:bCs/>
                <w:sz w:val="20"/>
                <w:szCs w:val="20"/>
                <w:lang w:eastAsia="de-DE"/>
              </w:rPr>
              <w:t>F5:II.3</w:t>
            </w:r>
            <w:bookmarkStart w:id="0" w:name="_GoBack"/>
            <w:bookmarkEnd w:id="0"/>
          </w:p>
        </w:tc>
        <w:tc>
          <w:tcPr>
            <w:tcW w:w="1140" w:type="dxa"/>
            <w:shd w:val="clear" w:color="auto" w:fill="auto"/>
            <w:vAlign w:val="bottom"/>
          </w:tcPr>
          <w:p>
            <w:pPr>
              <w:jc w:val="right"/>
              <w:rPr>
                <w:rFonts w:eastAsia="Times New Roman"/>
                <w:sz w:val="20"/>
                <w:szCs w:val="20"/>
                <w:lang w:eastAsia="de-DE"/>
              </w:rPr>
            </w:pPr>
            <w:r>
              <w:rPr>
                <w:rFonts w:eastAsia="Times New Roman"/>
                <w:sz w:val="20"/>
                <w:szCs w:val="20"/>
                <w:lang w:eastAsia="de-DE"/>
              </w:rPr>
              <w:t>111274463</w:t>
            </w:r>
          </w:p>
        </w:tc>
        <w:tc>
          <w:tcPr>
            <w:tcW w:w="975" w:type="dxa"/>
            <w:shd w:val="clear" w:color="auto" w:fill="auto"/>
            <w:vAlign w:val="bottom"/>
          </w:tcPr>
          <w:p>
            <w:pPr>
              <w:jc w:val="right"/>
              <w:rPr>
                <w:rFonts w:eastAsia="Times New Roman"/>
                <w:sz w:val="20"/>
                <w:szCs w:val="20"/>
                <w:lang w:eastAsia="de-DE"/>
              </w:rPr>
            </w:pPr>
            <w:r>
              <w:rPr>
                <w:rFonts w:eastAsia="Times New Roman"/>
                <w:sz w:val="20"/>
                <w:szCs w:val="20"/>
                <w:lang w:eastAsia="de-DE"/>
              </w:rPr>
              <w:t>99.88</w:t>
            </w:r>
          </w:p>
        </w:tc>
        <w:tc>
          <w:tcPr>
            <w:tcW w:w="727" w:type="dxa"/>
            <w:shd w:val="clear" w:color="auto" w:fill="auto"/>
            <w:vAlign w:val="bottom"/>
          </w:tcPr>
          <w:p>
            <w:pPr>
              <w:jc w:val="right"/>
              <w:rPr>
                <w:rFonts w:eastAsia="Times New Roman"/>
                <w:sz w:val="20"/>
                <w:szCs w:val="20"/>
                <w:lang w:eastAsia="de-DE"/>
              </w:rPr>
            </w:pPr>
            <w:r>
              <w:rPr>
                <w:rFonts w:eastAsia="Times New Roman"/>
                <w:sz w:val="20"/>
                <w:szCs w:val="20"/>
                <w:lang w:eastAsia="de-DE"/>
              </w:rPr>
              <w:t>11.240</w:t>
            </w:r>
          </w:p>
        </w:tc>
        <w:tc>
          <w:tcPr>
            <w:tcW w:w="677" w:type="dxa"/>
            <w:shd w:val="clear" w:color="auto" w:fill="auto"/>
            <w:vAlign w:val="bottom"/>
          </w:tcPr>
          <w:p>
            <w:pPr>
              <w:jc w:val="right"/>
              <w:rPr>
                <w:rFonts w:eastAsia="Times New Roman"/>
                <w:sz w:val="20"/>
                <w:szCs w:val="20"/>
                <w:lang w:eastAsia="de-DE"/>
              </w:rPr>
            </w:pPr>
            <w:r>
              <w:rPr>
                <w:rFonts w:eastAsia="Times New Roman"/>
                <w:sz w:val="20"/>
                <w:szCs w:val="20"/>
                <w:lang w:eastAsia="de-DE"/>
              </w:rPr>
              <w:t>101</w:t>
            </w:r>
          </w:p>
        </w:tc>
        <w:tc>
          <w:tcPr>
            <w:tcW w:w="627" w:type="dxa"/>
            <w:shd w:val="clear" w:color="auto" w:fill="auto"/>
            <w:vAlign w:val="bottom"/>
          </w:tcPr>
          <w:p>
            <w:pPr>
              <w:jc w:val="right"/>
              <w:rPr>
                <w:rFonts w:eastAsia="Times New Roman"/>
                <w:sz w:val="20"/>
                <w:szCs w:val="20"/>
                <w:lang w:eastAsia="de-DE"/>
              </w:rPr>
            </w:pPr>
            <w:r>
              <w:rPr>
                <w:rFonts w:eastAsia="Times New Roman"/>
                <w:sz w:val="20"/>
                <w:szCs w:val="20"/>
                <w:lang w:eastAsia="de-DE"/>
              </w:rPr>
              <w:t>76.38</w:t>
            </w:r>
          </w:p>
        </w:tc>
        <w:tc>
          <w:tcPr>
            <w:tcW w:w="818" w:type="dxa"/>
            <w:shd w:val="clear" w:color="auto" w:fill="auto"/>
            <w:vAlign w:val="bottom"/>
          </w:tcPr>
          <w:p>
            <w:pPr>
              <w:jc w:val="right"/>
              <w:rPr>
                <w:rFonts w:eastAsia="Times New Roman"/>
                <w:sz w:val="20"/>
                <w:szCs w:val="20"/>
                <w:lang w:eastAsia="de-DE"/>
              </w:rPr>
            </w:pPr>
            <w:r>
              <w:rPr>
                <w:rFonts w:eastAsia="Times New Roman"/>
                <w:sz w:val="20"/>
                <w:szCs w:val="20"/>
                <w:lang w:eastAsia="de-DE"/>
              </w:rPr>
              <w:t>116.89</w:t>
            </w:r>
          </w:p>
        </w:tc>
        <w:tc>
          <w:tcPr>
            <w:tcW w:w="1062" w:type="dxa"/>
            <w:shd w:val="clear" w:color="auto" w:fill="auto"/>
            <w:vAlign w:val="bottom"/>
          </w:tcPr>
          <w:p>
            <w:pPr>
              <w:jc w:val="right"/>
              <w:rPr>
                <w:rFonts w:eastAsia="Times New Roman"/>
                <w:sz w:val="20"/>
                <w:szCs w:val="20"/>
                <w:lang w:eastAsia="de-DE"/>
              </w:rPr>
            </w:pPr>
            <w:r>
              <w:rPr>
                <w:rFonts w:eastAsia="Times New Roman"/>
                <w:sz w:val="20"/>
                <w:szCs w:val="20"/>
                <w:lang w:eastAsia="de-DE"/>
              </w:rPr>
              <w:t>0.10</w:t>
            </w:r>
          </w:p>
        </w:tc>
        <w:tc>
          <w:tcPr>
            <w:tcW w:w="627" w:type="dxa"/>
            <w:shd w:val="clear" w:color="auto" w:fill="auto"/>
            <w:vAlign w:val="bottom"/>
          </w:tcPr>
          <w:p>
            <w:pPr>
              <w:jc w:val="right"/>
              <w:rPr>
                <w:rFonts w:eastAsia="Times New Roman"/>
                <w:sz w:val="20"/>
                <w:szCs w:val="20"/>
                <w:lang w:eastAsia="de-DE"/>
              </w:rPr>
            </w:pPr>
            <w:r>
              <w:rPr>
                <w:rFonts w:eastAsia="Times New Roman"/>
                <w:sz w:val="20"/>
                <w:szCs w:val="20"/>
                <w:lang w:eastAsia="de-DE"/>
              </w:rPr>
              <w:t>99.90</w:t>
            </w:r>
          </w:p>
        </w:tc>
        <w:tc>
          <w:tcPr>
            <w:tcW w:w="627" w:type="dxa"/>
            <w:shd w:val="clear" w:color="auto" w:fill="auto"/>
            <w:vAlign w:val="bottom"/>
          </w:tcPr>
          <w:p>
            <w:pPr>
              <w:jc w:val="right"/>
              <w:rPr>
                <w:rFonts w:eastAsia="Times New Roman"/>
                <w:sz w:val="20"/>
                <w:szCs w:val="20"/>
                <w:lang w:eastAsia="de-DE"/>
              </w:rPr>
            </w:pPr>
            <w:r>
              <w:rPr>
                <w:rFonts w:eastAsia="Times New Roman"/>
                <w:sz w:val="20"/>
                <w:szCs w:val="20"/>
                <w:lang w:eastAsia="de-DE"/>
              </w:rPr>
              <w:t>99.79</w:t>
            </w:r>
          </w:p>
        </w:tc>
        <w:tc>
          <w:tcPr>
            <w:tcW w:w="627" w:type="dxa"/>
            <w:shd w:val="clear" w:color="auto" w:fill="auto"/>
            <w:vAlign w:val="bottom"/>
          </w:tcPr>
          <w:p>
            <w:pPr>
              <w:jc w:val="right"/>
              <w:rPr>
                <w:rFonts w:eastAsia="Times New Roman"/>
                <w:sz w:val="20"/>
                <w:szCs w:val="20"/>
                <w:lang w:eastAsia="de-DE"/>
              </w:rPr>
            </w:pPr>
            <w:r>
              <w:rPr>
                <w:rFonts w:eastAsia="Times New Roman"/>
                <w:sz w:val="20"/>
                <w:szCs w:val="20"/>
                <w:lang w:eastAsia="de-DE"/>
              </w:rPr>
              <w:t>99.60</w:t>
            </w:r>
          </w:p>
        </w:tc>
        <w:tc>
          <w:tcPr>
            <w:tcW w:w="590" w:type="dxa"/>
            <w:shd w:val="clear" w:color="auto" w:fill="auto"/>
            <w:vAlign w:val="bottom"/>
          </w:tcPr>
          <w:p>
            <w:pPr>
              <w:jc w:val="right"/>
              <w:rPr>
                <w:rFonts w:eastAsia="Times New Roman"/>
                <w:sz w:val="20"/>
                <w:szCs w:val="20"/>
                <w:lang w:eastAsia="de-DE"/>
              </w:rPr>
            </w:pPr>
            <w:r>
              <w:rPr>
                <w:rFonts w:eastAsia="Times New Roman"/>
                <w:sz w:val="20"/>
                <w:szCs w:val="20"/>
                <w:lang w:eastAsia="de-DE"/>
              </w:rPr>
              <w:t>98.32</w:t>
            </w:r>
          </w:p>
        </w:tc>
        <w:tc>
          <w:tcPr>
            <w:tcW w:w="550" w:type="dxa"/>
            <w:shd w:val="clear" w:color="auto" w:fill="auto"/>
            <w:vAlign w:val="bottom"/>
          </w:tcPr>
          <w:p>
            <w:pPr>
              <w:jc w:val="right"/>
              <w:rPr>
                <w:rFonts w:eastAsia="Times New Roman"/>
                <w:sz w:val="20"/>
                <w:szCs w:val="20"/>
                <w:lang w:eastAsia="de-DE"/>
              </w:rPr>
            </w:pPr>
            <w:r>
              <w:rPr>
                <w:rFonts w:eastAsia="Times New Roman"/>
                <w:sz w:val="20"/>
                <w:szCs w:val="20"/>
                <w:lang w:eastAsia="de-DE"/>
              </w:rPr>
              <w:t>3.08</w:t>
            </w:r>
          </w:p>
        </w:tc>
        <w:tc>
          <w:tcPr>
            <w:tcW w:w="640" w:type="dxa"/>
            <w:shd w:val="clear" w:color="auto" w:fill="auto"/>
            <w:vAlign w:val="bottom"/>
          </w:tcPr>
          <w:p>
            <w:pPr>
              <w:jc w:val="right"/>
              <w:rPr>
                <w:rFonts w:eastAsia="Times New Roman"/>
                <w:sz w:val="20"/>
                <w:szCs w:val="20"/>
                <w:lang w:eastAsia="de-DE"/>
              </w:rPr>
            </w:pPr>
            <w:r>
              <w:rPr>
                <w:rFonts w:eastAsia="Times New Roman"/>
                <w:sz w:val="20"/>
                <w:szCs w:val="20"/>
                <w:lang w:eastAsia="de-DE"/>
              </w:rPr>
              <w:t>79655</w:t>
            </w:r>
          </w:p>
        </w:tc>
        <w:tc>
          <w:tcPr>
            <w:tcW w:w="585" w:type="dxa"/>
            <w:shd w:val="clear" w:color="auto" w:fill="auto"/>
            <w:vAlign w:val="bottom"/>
          </w:tcPr>
          <w:p>
            <w:pPr>
              <w:jc w:val="right"/>
              <w:rPr>
                <w:rFonts w:eastAsia="Times New Roman"/>
                <w:sz w:val="20"/>
                <w:szCs w:val="20"/>
                <w:lang w:eastAsia="de-DE"/>
              </w:rPr>
            </w:pPr>
            <w:r>
              <w:rPr>
                <w:rFonts w:eastAsia="Times New Roman"/>
                <w:sz w:val="20"/>
                <w:szCs w:val="20"/>
                <w:lang w:eastAsia="de-DE"/>
              </w:rPr>
              <w:t>6446</w:t>
            </w:r>
          </w:p>
        </w:tc>
        <w:tc>
          <w:tcPr>
            <w:tcW w:w="759" w:type="dxa"/>
            <w:shd w:val="clear" w:color="auto" w:fill="auto"/>
            <w:vAlign w:val="bottom"/>
          </w:tcPr>
          <w:p>
            <w:pPr>
              <w:jc w:val="right"/>
              <w:rPr>
                <w:rFonts w:eastAsia="Times New Roman"/>
                <w:sz w:val="20"/>
                <w:szCs w:val="20"/>
                <w:lang w:eastAsia="de-DE"/>
              </w:rPr>
            </w:pPr>
            <w:r>
              <w:rPr>
                <w:rFonts w:eastAsia="Times New Roman"/>
                <w:sz w:val="20"/>
                <w:szCs w:val="20"/>
                <w:lang w:eastAsia="de-DE"/>
              </w:rPr>
              <w:t>751</w:t>
            </w:r>
          </w:p>
        </w:tc>
        <w:tc>
          <w:tcPr>
            <w:tcW w:w="729" w:type="dxa"/>
            <w:shd w:val="clear" w:color="auto" w:fill="auto"/>
            <w:vAlign w:val="bottom"/>
          </w:tcPr>
          <w:p>
            <w:pPr>
              <w:jc w:val="right"/>
              <w:rPr>
                <w:rFonts w:eastAsia="Times New Roman"/>
                <w:sz w:val="20"/>
                <w:szCs w:val="20"/>
                <w:lang w:eastAsia="de-DE"/>
              </w:rPr>
            </w:pPr>
            <w:r>
              <w:rPr>
                <w:rFonts w:eastAsia="Times New Roman"/>
                <w:sz w:val="20"/>
                <w:szCs w:val="20"/>
                <w:lang w:eastAsia="de-DE"/>
              </w:rPr>
              <w:t>174</w:t>
            </w:r>
          </w:p>
        </w:tc>
        <w:tc>
          <w:tcPr>
            <w:tcW w:w="689" w:type="dxa"/>
            <w:shd w:val="clear" w:color="auto" w:fill="auto"/>
            <w:vAlign w:val="bottom"/>
          </w:tcPr>
          <w:p>
            <w:pPr>
              <w:rPr>
                <w:rFonts w:eastAsia="Times New Roman"/>
                <w:sz w:val="20"/>
                <w:szCs w:val="20"/>
                <w:lang w:eastAsia="de-DE"/>
              </w:rPr>
            </w:pPr>
            <w:r>
              <w:rPr>
                <w:rFonts w:eastAsia="Times New Roman"/>
                <w:sz w:val="20"/>
                <w:szCs w:val="20"/>
                <w:lang w:eastAsia="de-DE"/>
              </w:rPr>
              <w:t>215 (74)</w:t>
            </w:r>
          </w:p>
        </w:tc>
        <w:tc>
          <w:tcPr>
            <w:tcW w:w="709" w:type="dxa"/>
            <w:shd w:val="clear" w:color="auto" w:fill="auto"/>
            <w:vAlign w:val="bottom"/>
          </w:tcPr>
          <w:p>
            <w:pPr>
              <w:jc w:val="right"/>
              <w:rPr>
                <w:rFonts w:eastAsia="Times New Roman"/>
                <w:sz w:val="20"/>
                <w:szCs w:val="20"/>
                <w:lang w:eastAsia="de-DE"/>
              </w:rPr>
            </w:pPr>
            <w:r>
              <w:rPr>
                <w:rFonts w:eastAsia="Times New Roman"/>
                <w:sz w:val="20"/>
                <w:szCs w:val="20"/>
                <w:lang w:eastAsia="de-DE"/>
              </w:rPr>
              <w:t>1.13</w:t>
            </w:r>
          </w:p>
        </w:tc>
      </w:tr>
    </w:tbl>
    <w:p>
      <w:pPr>
        <w:spacing w:after="200" w:line="276" w:lineRule="auto"/>
        <w:rPr>
          <w:b/>
          <w:noProof/>
          <w:szCs w:val="19"/>
        </w:rPr>
      </w:pPr>
    </w:p>
    <w:sectPr>
      <w:pgSz w:w="16838" w:h="11906" w:orient="landscape"/>
      <w:pgMar w:top="567" w:right="2379" w:bottom="1418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pPr>
      <w:spacing w:after="0" w:line="240" w:lineRule="auto"/>
    </w:pPr>
    <w:rPr>
      <w:rFonts w:ascii="Times New Roman" w:eastAsia="MS Mincho" w:hAnsi="Times New Roman" w:cs="Times New Roman"/>
      <w:sz w:val="24"/>
      <w:szCs w:val="24"/>
      <w:lang w:eastAsia="ja-JP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Kommentarzeichen">
    <w:name w:val="annotation reference"/>
    <w:basedOn w:val="Absatz-Standardschriftart"/>
    <w:uiPriority w:val="99"/>
    <w:semiHidden/>
    <w:unhideWhenUsed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Pr>
      <w:rFonts w:ascii="Times New Roman" w:eastAsia="MS Mincho" w:hAnsi="Times New Roman" w:cs="Times New Roman"/>
      <w:sz w:val="20"/>
      <w:szCs w:val="20"/>
      <w:lang w:eastAsia="ja-JP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Pr>
      <w:rFonts w:ascii="Times New Roman" w:eastAsia="MS Mincho" w:hAnsi="Times New Roman" w:cs="Times New Roman"/>
      <w:b/>
      <w:bCs/>
      <w:sz w:val="20"/>
      <w:szCs w:val="20"/>
      <w:lang w:eastAsia="ja-JP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Pr>
      <w:rFonts w:ascii="Tahoma" w:eastAsia="MS Mincho" w:hAnsi="Tahoma" w:cs="Tahoma"/>
      <w:sz w:val="16"/>
      <w:szCs w:val="16"/>
      <w:lang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pPr>
      <w:spacing w:after="0" w:line="240" w:lineRule="auto"/>
    </w:pPr>
    <w:rPr>
      <w:rFonts w:ascii="Times New Roman" w:eastAsia="MS Mincho" w:hAnsi="Times New Roman" w:cs="Times New Roman"/>
      <w:sz w:val="24"/>
      <w:szCs w:val="24"/>
      <w:lang w:eastAsia="ja-JP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Kommentarzeichen">
    <w:name w:val="annotation reference"/>
    <w:basedOn w:val="Absatz-Standardschriftart"/>
    <w:uiPriority w:val="99"/>
    <w:semiHidden/>
    <w:unhideWhenUsed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Pr>
      <w:rFonts w:ascii="Times New Roman" w:eastAsia="MS Mincho" w:hAnsi="Times New Roman" w:cs="Times New Roman"/>
      <w:sz w:val="20"/>
      <w:szCs w:val="20"/>
      <w:lang w:eastAsia="ja-JP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Pr>
      <w:rFonts w:ascii="Times New Roman" w:eastAsia="MS Mincho" w:hAnsi="Times New Roman" w:cs="Times New Roman"/>
      <w:b/>
      <w:bCs/>
      <w:sz w:val="20"/>
      <w:szCs w:val="20"/>
      <w:lang w:eastAsia="ja-JP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Pr>
      <w:rFonts w:ascii="Tahoma" w:eastAsia="MS Mincho" w:hAnsi="Tahoma" w:cs="Tahoma"/>
      <w:sz w:val="16"/>
      <w:szCs w:val="16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78DB93-C51C-4BBF-B403-05C81AD966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7299486F.dotm</Template>
  <TotalTime>0</TotalTime>
  <Pages>1</Pages>
  <Words>131</Words>
  <Characters>827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Universitätsklinikum Heidelberg</Company>
  <LinksUpToDate>false</LinksUpToDate>
  <CharactersWithSpaces>957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Staufner, Christian</dc:creator>
  <cp:lastModifiedBy>Staufner, Christian</cp:lastModifiedBy>
  <cp:revision>2</cp:revision>
  <dcterms:created xsi:type="dcterms:W3CDTF">2017-07-28T03:12:00Z</dcterms:created>
  <dcterms:modified xsi:type="dcterms:W3CDTF">2017-07-28T03:12:00Z</dcterms:modified>
</cp:coreProperties>
</file>