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1F115" w14:textId="322511A9" w:rsidR="00C954E4" w:rsidRPr="00215267" w:rsidRDefault="00C954E4" w:rsidP="000867BE">
      <w:pPr>
        <w:spacing w:line="480" w:lineRule="auto"/>
        <w:rPr>
          <w:rFonts w:ascii="Times New Roman" w:hAnsi="Times New Roman" w:cs="Times New Roman"/>
          <w:b/>
          <w:sz w:val="24"/>
          <w:szCs w:val="24"/>
        </w:rPr>
      </w:pPr>
      <w:bookmarkStart w:id="0" w:name="_GoBack"/>
      <w:r w:rsidRPr="00215267">
        <w:rPr>
          <w:rFonts w:ascii="Times New Roman" w:eastAsia="Meiryo UI" w:hAnsi="Times New Roman" w:cs="Times New Roman"/>
          <w:b/>
          <w:sz w:val="24"/>
          <w:szCs w:val="24"/>
        </w:rPr>
        <w:t xml:space="preserve">Maintenance of hematopoietic stem and progenitor </w:t>
      </w:r>
      <w:bookmarkEnd w:id="0"/>
      <w:r w:rsidRPr="00215267">
        <w:rPr>
          <w:rFonts w:ascii="Times New Roman" w:eastAsia="Meiryo UI" w:hAnsi="Times New Roman" w:cs="Times New Roman"/>
          <w:b/>
          <w:sz w:val="24"/>
          <w:szCs w:val="24"/>
        </w:rPr>
        <w:t>cell</w:t>
      </w:r>
      <w:r w:rsidR="002D319A" w:rsidRPr="00215267">
        <w:rPr>
          <w:rFonts w:ascii="Times New Roman" w:eastAsia="Meiryo UI" w:hAnsi="Times New Roman" w:cs="Times New Roman" w:hint="eastAsia"/>
          <w:b/>
          <w:sz w:val="24"/>
          <w:szCs w:val="24"/>
        </w:rPr>
        <w:t>s</w:t>
      </w:r>
      <w:r w:rsidR="002D319A" w:rsidRPr="00215267">
        <w:rPr>
          <w:rFonts w:ascii="Times New Roman" w:eastAsia="Meiryo UI" w:hAnsi="Times New Roman" w:cs="Times New Roman"/>
          <w:b/>
          <w:sz w:val="24"/>
          <w:szCs w:val="24"/>
        </w:rPr>
        <w:t xml:space="preserve"> in</w:t>
      </w:r>
      <w:r w:rsidRPr="00215267">
        <w:rPr>
          <w:rFonts w:ascii="Times New Roman" w:eastAsia="Meiryo UI" w:hAnsi="Times New Roman" w:cs="Times New Roman"/>
          <w:b/>
          <w:sz w:val="24"/>
          <w:szCs w:val="24"/>
        </w:rPr>
        <w:t xml:space="preserve"> </w:t>
      </w:r>
      <w:r w:rsidR="00933FA2" w:rsidRPr="00215267">
        <w:rPr>
          <w:rFonts w:ascii="Times New Roman" w:eastAsia="Meiryo UI" w:hAnsi="Times New Roman" w:cs="Times New Roman" w:hint="eastAsia"/>
          <w:b/>
          <w:sz w:val="24"/>
          <w:szCs w:val="24"/>
        </w:rPr>
        <w:t xml:space="preserve">fetal </w:t>
      </w:r>
      <w:r w:rsidRPr="00215267">
        <w:rPr>
          <w:rFonts w:ascii="Times New Roman" w:eastAsia="Meiryo UI" w:hAnsi="Times New Roman" w:cs="Times New Roman"/>
          <w:b/>
          <w:sz w:val="24"/>
          <w:szCs w:val="24"/>
        </w:rPr>
        <w:t xml:space="preserve">intra-aortic hematopoietic clusters </w:t>
      </w:r>
      <w:r w:rsidR="002D319A" w:rsidRPr="00215267">
        <w:rPr>
          <w:rFonts w:ascii="Times New Roman" w:eastAsia="Meiryo UI" w:hAnsi="Times New Roman" w:cs="Times New Roman"/>
          <w:b/>
          <w:sz w:val="24"/>
          <w:szCs w:val="24"/>
        </w:rPr>
        <w:t xml:space="preserve">by </w:t>
      </w:r>
      <w:r w:rsidRPr="00215267">
        <w:rPr>
          <w:rFonts w:ascii="Times New Roman" w:eastAsia="Meiryo UI" w:hAnsi="Times New Roman" w:cs="Times New Roman"/>
          <w:b/>
          <w:sz w:val="24"/>
          <w:szCs w:val="24"/>
        </w:rPr>
        <w:t xml:space="preserve">the </w:t>
      </w:r>
      <w:r w:rsidRPr="00215267">
        <w:rPr>
          <w:rFonts w:ascii="Times New Roman" w:eastAsia="Meiryo UI" w:hAnsi="Times New Roman" w:cs="Times New Roman"/>
          <w:b/>
          <w:i/>
          <w:sz w:val="24"/>
          <w:szCs w:val="24"/>
        </w:rPr>
        <w:t>Sox17</w:t>
      </w:r>
      <w:r w:rsidRPr="00215267">
        <w:rPr>
          <w:rFonts w:ascii="Times New Roman" w:eastAsia="Meiryo UI" w:hAnsi="Times New Roman" w:cs="Times New Roman"/>
          <w:b/>
          <w:sz w:val="24"/>
          <w:szCs w:val="24"/>
        </w:rPr>
        <w:t>-</w:t>
      </w:r>
      <w:r w:rsidRPr="00215267">
        <w:rPr>
          <w:rFonts w:ascii="Times New Roman" w:eastAsia="Meiryo UI" w:hAnsi="Times New Roman" w:cs="Times New Roman"/>
          <w:b/>
          <w:i/>
          <w:sz w:val="24"/>
          <w:szCs w:val="24"/>
        </w:rPr>
        <w:t>Notch1</w:t>
      </w:r>
      <w:r w:rsidRPr="00215267">
        <w:rPr>
          <w:rFonts w:ascii="Times New Roman" w:eastAsia="Meiryo UI" w:hAnsi="Times New Roman" w:cs="Times New Roman"/>
          <w:b/>
          <w:sz w:val="24"/>
          <w:szCs w:val="24"/>
        </w:rPr>
        <w:t>-</w:t>
      </w:r>
      <w:r w:rsidRPr="00215267">
        <w:rPr>
          <w:rFonts w:ascii="Times New Roman" w:eastAsia="Meiryo UI" w:hAnsi="Times New Roman" w:cs="Times New Roman"/>
          <w:b/>
          <w:i/>
          <w:sz w:val="24"/>
          <w:szCs w:val="24"/>
        </w:rPr>
        <w:t>Hes1</w:t>
      </w:r>
      <w:r w:rsidRPr="00215267">
        <w:rPr>
          <w:rFonts w:ascii="Times New Roman" w:eastAsia="Meiryo UI" w:hAnsi="Times New Roman" w:cs="Times New Roman"/>
          <w:b/>
          <w:sz w:val="24"/>
          <w:szCs w:val="24"/>
        </w:rPr>
        <w:t xml:space="preserve"> axis</w:t>
      </w:r>
    </w:p>
    <w:p w14:paraId="7D8AAD35" w14:textId="6EA08B3C" w:rsidR="00C954E4" w:rsidRPr="00215267" w:rsidRDefault="00C954E4" w:rsidP="000867BE">
      <w:pPr>
        <w:spacing w:line="480" w:lineRule="auto"/>
        <w:rPr>
          <w:rFonts w:ascii="Times New Roman" w:eastAsia="Meiryo UI" w:hAnsi="Times New Roman" w:cs="Times New Roman"/>
          <w:sz w:val="24"/>
          <w:szCs w:val="24"/>
        </w:rPr>
      </w:pPr>
      <w:proofErr w:type="spellStart"/>
      <w:r w:rsidRPr="00215267">
        <w:rPr>
          <w:rFonts w:ascii="Times New Roman" w:eastAsia="Meiryo UI" w:hAnsi="Times New Roman" w:cs="Times New Roman"/>
          <w:sz w:val="24"/>
          <w:szCs w:val="24"/>
        </w:rPr>
        <w:t>Kiyoka</w:t>
      </w:r>
      <w:proofErr w:type="spellEnd"/>
      <w:r w:rsidRPr="00215267">
        <w:rPr>
          <w:rFonts w:ascii="Times New Roman" w:eastAsia="Meiryo UI" w:hAnsi="Times New Roman" w:cs="Times New Roman"/>
          <w:sz w:val="24"/>
          <w:szCs w:val="24"/>
        </w:rPr>
        <w:t xml:space="preserve"> </w:t>
      </w:r>
      <w:proofErr w:type="spellStart"/>
      <w:r w:rsidRPr="00215267">
        <w:rPr>
          <w:rFonts w:ascii="Times New Roman" w:eastAsia="Meiryo UI" w:hAnsi="Times New Roman" w:cs="Times New Roman"/>
          <w:sz w:val="24"/>
          <w:szCs w:val="24"/>
        </w:rPr>
        <w:t>Saito</w:t>
      </w:r>
      <w:r w:rsidR="00FA0491" w:rsidRPr="00215267">
        <w:rPr>
          <w:rFonts w:ascii="Times New Roman" w:eastAsia="Meiryo UI" w:hAnsi="Times New Roman" w:cs="Times New Roman"/>
          <w:sz w:val="24"/>
          <w:szCs w:val="24"/>
          <w:vertAlign w:val="superscript"/>
        </w:rPr>
        <w:t>a</w:t>
      </w:r>
      <w:proofErr w:type="spellEnd"/>
      <w:r w:rsidRPr="00215267">
        <w:rPr>
          <w:rFonts w:ascii="Times New Roman" w:eastAsia="Meiryo UI" w:hAnsi="Times New Roman" w:cs="Times New Roman"/>
          <w:sz w:val="24"/>
          <w:szCs w:val="24"/>
        </w:rPr>
        <w:t xml:space="preserve">, </w:t>
      </w:r>
      <w:proofErr w:type="spellStart"/>
      <w:r w:rsidRPr="00215267">
        <w:rPr>
          <w:rFonts w:ascii="Times New Roman" w:eastAsia="Meiryo UI" w:hAnsi="Times New Roman" w:cs="Times New Roman"/>
          <w:sz w:val="24"/>
          <w:szCs w:val="24"/>
        </w:rPr>
        <w:t>Ikuo</w:t>
      </w:r>
      <w:proofErr w:type="spellEnd"/>
      <w:r w:rsidRPr="00215267">
        <w:rPr>
          <w:rFonts w:ascii="Times New Roman" w:eastAsia="Meiryo UI" w:hAnsi="Times New Roman" w:cs="Times New Roman"/>
          <w:sz w:val="24"/>
          <w:szCs w:val="24"/>
        </w:rPr>
        <w:t xml:space="preserve"> </w:t>
      </w:r>
      <w:proofErr w:type="spellStart"/>
      <w:r w:rsidRPr="00215267">
        <w:rPr>
          <w:rFonts w:ascii="Times New Roman" w:eastAsia="Meiryo UI" w:hAnsi="Times New Roman" w:cs="Times New Roman"/>
          <w:sz w:val="24"/>
          <w:szCs w:val="24"/>
        </w:rPr>
        <w:t>Nobuhisa</w:t>
      </w:r>
      <w:r w:rsidR="00FA0491" w:rsidRPr="00215267">
        <w:rPr>
          <w:rFonts w:ascii="Times New Roman" w:eastAsia="Meiryo UI" w:hAnsi="Times New Roman" w:cs="Times New Roman"/>
          <w:sz w:val="24"/>
          <w:szCs w:val="24"/>
          <w:vertAlign w:val="superscript"/>
        </w:rPr>
        <w:t>a</w:t>
      </w:r>
      <w:proofErr w:type="spellEnd"/>
      <w:r w:rsidR="007D048C" w:rsidRPr="00215267">
        <w:rPr>
          <w:rFonts w:ascii="Times New Roman" w:eastAsia="Meiryo UI" w:hAnsi="Times New Roman" w:cs="Times New Roman" w:hint="eastAsia"/>
          <w:sz w:val="24"/>
          <w:szCs w:val="24"/>
          <w:vertAlign w:val="superscript"/>
        </w:rPr>
        <w:t>,</w:t>
      </w:r>
      <w:r w:rsidR="00DB401E" w:rsidRPr="00215267">
        <w:rPr>
          <w:rFonts w:ascii="Times New Roman" w:eastAsia="Meiryo UI" w:hAnsi="Times New Roman" w:cs="Times New Roman"/>
          <w:sz w:val="24"/>
          <w:szCs w:val="24"/>
        </w:rPr>
        <w:t>*</w:t>
      </w:r>
      <w:r w:rsidRPr="00215267">
        <w:rPr>
          <w:rFonts w:ascii="Times New Roman" w:eastAsia="Meiryo UI" w:hAnsi="Times New Roman" w:cs="Times New Roman" w:hint="eastAsia"/>
          <w:sz w:val="24"/>
          <w:szCs w:val="24"/>
        </w:rPr>
        <w:t>,</w:t>
      </w:r>
      <w:r w:rsidRPr="00215267">
        <w:rPr>
          <w:rFonts w:ascii="Times New Roman" w:eastAsia="Meiryo UI" w:hAnsi="Times New Roman" w:cs="Times New Roman"/>
          <w:sz w:val="24"/>
          <w:szCs w:val="24"/>
        </w:rPr>
        <w:t xml:space="preserve"> </w:t>
      </w:r>
      <w:proofErr w:type="spellStart"/>
      <w:r w:rsidRPr="00215267">
        <w:rPr>
          <w:rFonts w:ascii="Times New Roman" w:eastAsia="Meiryo UI" w:hAnsi="Times New Roman" w:cs="Times New Roman"/>
          <w:sz w:val="24"/>
          <w:szCs w:val="24"/>
        </w:rPr>
        <w:t>Kaho</w:t>
      </w:r>
      <w:proofErr w:type="spellEnd"/>
      <w:r w:rsidRPr="00215267">
        <w:rPr>
          <w:rFonts w:ascii="Times New Roman" w:eastAsia="Meiryo UI" w:hAnsi="Times New Roman" w:cs="Times New Roman"/>
          <w:sz w:val="24"/>
          <w:szCs w:val="24"/>
        </w:rPr>
        <w:t xml:space="preserve"> </w:t>
      </w:r>
      <w:proofErr w:type="spellStart"/>
      <w:r w:rsidRPr="00215267">
        <w:rPr>
          <w:rFonts w:ascii="Times New Roman" w:eastAsia="Meiryo UI" w:hAnsi="Times New Roman" w:cs="Times New Roman"/>
          <w:sz w:val="24"/>
          <w:szCs w:val="24"/>
        </w:rPr>
        <w:t>Harada</w:t>
      </w:r>
      <w:r w:rsidR="00FA0491" w:rsidRPr="00215267">
        <w:rPr>
          <w:rFonts w:ascii="Times New Roman" w:eastAsia="Meiryo UI" w:hAnsi="Times New Roman" w:cs="Times New Roman"/>
          <w:sz w:val="24"/>
          <w:szCs w:val="24"/>
          <w:vertAlign w:val="superscript"/>
        </w:rPr>
        <w:t>a</w:t>
      </w:r>
      <w:proofErr w:type="spellEnd"/>
      <w:r w:rsidRPr="00215267">
        <w:rPr>
          <w:rFonts w:ascii="Times New Roman" w:eastAsia="Meiryo UI" w:hAnsi="Times New Roman" w:cs="Times New Roman"/>
          <w:sz w:val="24"/>
          <w:szCs w:val="24"/>
        </w:rPr>
        <w:t xml:space="preserve">, Satomi </w:t>
      </w:r>
      <w:proofErr w:type="spellStart"/>
      <w:r w:rsidRPr="00215267">
        <w:rPr>
          <w:rFonts w:ascii="Times New Roman" w:eastAsia="Meiryo UI" w:hAnsi="Times New Roman" w:cs="Times New Roman"/>
          <w:sz w:val="24"/>
          <w:szCs w:val="24"/>
        </w:rPr>
        <w:t>Takahashi</w:t>
      </w:r>
      <w:r w:rsidR="00FA0491" w:rsidRPr="00215267">
        <w:rPr>
          <w:rFonts w:ascii="Times New Roman" w:eastAsia="Meiryo UI" w:hAnsi="Times New Roman" w:cs="Times New Roman"/>
          <w:sz w:val="24"/>
          <w:szCs w:val="24"/>
          <w:vertAlign w:val="superscript"/>
        </w:rPr>
        <w:t>a</w:t>
      </w:r>
      <w:proofErr w:type="spellEnd"/>
      <w:r w:rsidRPr="00215267">
        <w:rPr>
          <w:rFonts w:ascii="Times New Roman" w:eastAsia="Meiryo UI" w:hAnsi="Times New Roman" w:cs="Times New Roman"/>
          <w:sz w:val="24"/>
          <w:szCs w:val="24"/>
        </w:rPr>
        <w:t xml:space="preserve">, </w:t>
      </w:r>
      <w:proofErr w:type="spellStart"/>
      <w:r w:rsidRPr="00215267">
        <w:rPr>
          <w:rFonts w:ascii="Times New Roman" w:eastAsia="Meiryo UI" w:hAnsi="Times New Roman" w:cs="Times New Roman"/>
          <w:sz w:val="24"/>
          <w:szCs w:val="24"/>
        </w:rPr>
        <w:t>Maha</w:t>
      </w:r>
      <w:proofErr w:type="spellEnd"/>
      <w:r w:rsidRPr="00215267">
        <w:rPr>
          <w:rFonts w:ascii="Times New Roman" w:eastAsia="Meiryo UI" w:hAnsi="Times New Roman" w:cs="Times New Roman"/>
          <w:sz w:val="24"/>
          <w:szCs w:val="24"/>
        </w:rPr>
        <w:t xml:space="preserve"> </w:t>
      </w:r>
      <w:proofErr w:type="spellStart"/>
      <w:r w:rsidRPr="00215267">
        <w:rPr>
          <w:rFonts w:ascii="Times New Roman" w:eastAsia="Meiryo UI" w:hAnsi="Times New Roman" w:cs="Times New Roman"/>
          <w:sz w:val="24"/>
          <w:szCs w:val="24"/>
        </w:rPr>
        <w:t>Anani</w:t>
      </w:r>
      <w:r w:rsidR="00FA0491" w:rsidRPr="00215267">
        <w:rPr>
          <w:rFonts w:ascii="Times New Roman" w:eastAsia="Meiryo UI" w:hAnsi="Times New Roman" w:cs="Times New Roman"/>
          <w:sz w:val="24"/>
          <w:szCs w:val="24"/>
          <w:vertAlign w:val="superscript"/>
        </w:rPr>
        <w:t>a</w:t>
      </w:r>
      <w:r w:rsidR="00604FF0" w:rsidRPr="00215267">
        <w:rPr>
          <w:rFonts w:ascii="Times New Roman" w:eastAsia="Meiryo UI" w:hAnsi="Times New Roman" w:cs="Times New Roman"/>
          <w:sz w:val="24"/>
          <w:szCs w:val="24"/>
          <w:vertAlign w:val="superscript"/>
        </w:rPr>
        <w:t>,</w:t>
      </w:r>
      <w:r w:rsidR="00FA0491" w:rsidRPr="00215267">
        <w:rPr>
          <w:rFonts w:ascii="Times New Roman" w:eastAsia="Meiryo UI" w:hAnsi="Times New Roman" w:cs="Times New Roman"/>
          <w:sz w:val="24"/>
          <w:szCs w:val="24"/>
          <w:vertAlign w:val="superscript"/>
        </w:rPr>
        <w:t>b</w:t>
      </w:r>
      <w:proofErr w:type="spellEnd"/>
      <w:r w:rsidRPr="00215267">
        <w:rPr>
          <w:rFonts w:ascii="Times New Roman" w:eastAsia="Meiryo UI" w:hAnsi="Times New Roman" w:cs="Times New Roman"/>
          <w:sz w:val="24"/>
          <w:szCs w:val="24"/>
        </w:rPr>
        <w:t xml:space="preserve">, </w:t>
      </w:r>
      <w:proofErr w:type="spellStart"/>
      <w:r w:rsidRPr="00215267">
        <w:rPr>
          <w:rFonts w:ascii="Times New Roman" w:eastAsia="Meiryo UI" w:hAnsi="Times New Roman" w:cs="Times New Roman"/>
          <w:sz w:val="24"/>
          <w:szCs w:val="24"/>
        </w:rPr>
        <w:t>Heiko</w:t>
      </w:r>
      <w:proofErr w:type="spellEnd"/>
      <w:r w:rsidRPr="00215267">
        <w:rPr>
          <w:rFonts w:ascii="Times New Roman" w:eastAsia="Meiryo UI" w:hAnsi="Times New Roman" w:cs="Times New Roman"/>
          <w:sz w:val="24"/>
          <w:szCs w:val="24"/>
        </w:rPr>
        <w:t xml:space="preserve"> </w:t>
      </w:r>
      <w:proofErr w:type="spellStart"/>
      <w:r w:rsidRPr="00215267">
        <w:rPr>
          <w:rFonts w:ascii="Times New Roman" w:eastAsia="Meiryo UI" w:hAnsi="Times New Roman" w:cs="Times New Roman"/>
          <w:sz w:val="24"/>
          <w:szCs w:val="24"/>
        </w:rPr>
        <w:t>Lickert</w:t>
      </w:r>
      <w:r w:rsidR="00FA0491" w:rsidRPr="00215267">
        <w:rPr>
          <w:rFonts w:ascii="Times New Roman" w:eastAsia="Meiryo UI" w:hAnsi="Times New Roman" w:cs="Times New Roman"/>
          <w:sz w:val="24"/>
          <w:szCs w:val="24"/>
          <w:vertAlign w:val="superscript"/>
        </w:rPr>
        <w:t>c</w:t>
      </w:r>
      <w:proofErr w:type="spellEnd"/>
      <w:r w:rsidRPr="00215267">
        <w:rPr>
          <w:rFonts w:ascii="Times New Roman" w:eastAsia="Meiryo UI" w:hAnsi="Times New Roman" w:cs="Times New Roman"/>
          <w:sz w:val="24"/>
          <w:szCs w:val="24"/>
        </w:rPr>
        <w:t>, Masami Kanai-</w:t>
      </w:r>
      <w:proofErr w:type="spellStart"/>
      <w:r w:rsidRPr="00215267">
        <w:rPr>
          <w:rFonts w:ascii="Times New Roman" w:eastAsia="Meiryo UI" w:hAnsi="Times New Roman" w:cs="Times New Roman"/>
          <w:sz w:val="24"/>
          <w:szCs w:val="24"/>
        </w:rPr>
        <w:t>Azuma</w:t>
      </w:r>
      <w:r w:rsidR="00FA0491" w:rsidRPr="00215267">
        <w:rPr>
          <w:rFonts w:ascii="Times New Roman" w:eastAsia="Meiryo UI" w:hAnsi="Times New Roman" w:cs="Times New Roman"/>
          <w:sz w:val="24"/>
          <w:szCs w:val="24"/>
          <w:vertAlign w:val="superscript"/>
        </w:rPr>
        <w:t>d</w:t>
      </w:r>
      <w:proofErr w:type="spellEnd"/>
      <w:r w:rsidRPr="00215267">
        <w:rPr>
          <w:rFonts w:ascii="Times New Roman" w:eastAsia="Meiryo UI" w:hAnsi="Times New Roman" w:cs="Times New Roman"/>
          <w:sz w:val="24"/>
          <w:szCs w:val="24"/>
        </w:rPr>
        <w:t xml:space="preserve">, </w:t>
      </w:r>
      <w:proofErr w:type="spellStart"/>
      <w:r w:rsidRPr="00215267">
        <w:rPr>
          <w:rFonts w:ascii="Times New Roman" w:eastAsia="Meiryo UI" w:hAnsi="Times New Roman" w:cs="Times New Roman"/>
          <w:sz w:val="24"/>
          <w:szCs w:val="24"/>
        </w:rPr>
        <w:t>Yoshiakira</w:t>
      </w:r>
      <w:proofErr w:type="spellEnd"/>
      <w:r w:rsidRPr="00215267">
        <w:rPr>
          <w:rFonts w:ascii="Times New Roman" w:eastAsia="Meiryo UI" w:hAnsi="Times New Roman" w:cs="Times New Roman"/>
          <w:sz w:val="24"/>
          <w:szCs w:val="24"/>
        </w:rPr>
        <w:t xml:space="preserve"> </w:t>
      </w:r>
      <w:proofErr w:type="spellStart"/>
      <w:r w:rsidRPr="00215267">
        <w:rPr>
          <w:rFonts w:ascii="Times New Roman" w:eastAsia="Meiryo UI" w:hAnsi="Times New Roman" w:cs="Times New Roman"/>
          <w:sz w:val="24"/>
          <w:szCs w:val="24"/>
        </w:rPr>
        <w:t>Kanai</w:t>
      </w:r>
      <w:r w:rsidR="00FA0491" w:rsidRPr="00215267">
        <w:rPr>
          <w:rFonts w:ascii="Times New Roman" w:eastAsia="Meiryo UI" w:hAnsi="Times New Roman" w:cs="Times New Roman"/>
          <w:sz w:val="24"/>
          <w:szCs w:val="24"/>
          <w:vertAlign w:val="superscript"/>
        </w:rPr>
        <w:t>e</w:t>
      </w:r>
      <w:proofErr w:type="spellEnd"/>
      <w:r w:rsidRPr="00215267">
        <w:rPr>
          <w:rFonts w:ascii="Times New Roman" w:eastAsia="Meiryo UI" w:hAnsi="Times New Roman" w:cs="Times New Roman"/>
          <w:sz w:val="24"/>
          <w:szCs w:val="24"/>
        </w:rPr>
        <w:t xml:space="preserve">, Tetsuya </w:t>
      </w:r>
      <w:proofErr w:type="spellStart"/>
      <w:r w:rsidRPr="00215267">
        <w:rPr>
          <w:rFonts w:ascii="Times New Roman" w:eastAsia="Meiryo UI" w:hAnsi="Times New Roman" w:cs="Times New Roman"/>
          <w:sz w:val="24"/>
          <w:szCs w:val="24"/>
        </w:rPr>
        <w:t>Taga</w:t>
      </w:r>
      <w:r w:rsidR="00FA0491" w:rsidRPr="00215267">
        <w:rPr>
          <w:rFonts w:ascii="Times New Roman" w:eastAsia="Meiryo UI" w:hAnsi="Times New Roman" w:cs="Times New Roman"/>
          <w:sz w:val="24"/>
          <w:szCs w:val="24"/>
          <w:vertAlign w:val="superscript"/>
        </w:rPr>
        <w:t>a</w:t>
      </w:r>
      <w:proofErr w:type="spellEnd"/>
      <w:r w:rsidR="00DB401E" w:rsidRPr="00215267">
        <w:rPr>
          <w:rFonts w:ascii="Times New Roman" w:eastAsia="Meiryo UI" w:hAnsi="Times New Roman" w:cs="Times New Roman"/>
          <w:sz w:val="24"/>
          <w:szCs w:val="24"/>
          <w:vertAlign w:val="superscript"/>
        </w:rPr>
        <w:t>,</w:t>
      </w:r>
      <w:r w:rsidR="00DB401E" w:rsidRPr="00215267">
        <w:rPr>
          <w:rFonts w:ascii="Times New Roman" w:eastAsia="Meiryo UI" w:hAnsi="Times New Roman" w:cs="Times New Roman"/>
          <w:sz w:val="24"/>
          <w:szCs w:val="24"/>
        </w:rPr>
        <w:t>*</w:t>
      </w:r>
    </w:p>
    <w:p w14:paraId="4C23D0C0" w14:textId="77777777" w:rsidR="00C954E4" w:rsidRPr="00215267" w:rsidRDefault="00C954E4" w:rsidP="000867BE">
      <w:pPr>
        <w:spacing w:line="480" w:lineRule="auto"/>
        <w:rPr>
          <w:rFonts w:ascii="Times New Roman" w:eastAsia="Meiryo UI" w:hAnsi="Times New Roman" w:cs="Times New Roman"/>
          <w:sz w:val="24"/>
          <w:szCs w:val="24"/>
        </w:rPr>
      </w:pPr>
    </w:p>
    <w:p w14:paraId="7FDAA692" w14:textId="1157065A" w:rsidR="00127677" w:rsidRPr="00215267" w:rsidRDefault="00FA0491" w:rsidP="000867BE">
      <w:pPr>
        <w:spacing w:line="480" w:lineRule="auto"/>
        <w:rPr>
          <w:rFonts w:ascii="Times New Roman" w:eastAsia="Meiryo UI" w:hAnsi="Times New Roman" w:cs="Times New Roman"/>
          <w:sz w:val="24"/>
          <w:szCs w:val="24"/>
        </w:rPr>
      </w:pPr>
      <w:proofErr w:type="gramStart"/>
      <w:r w:rsidRPr="00215267">
        <w:rPr>
          <w:rFonts w:ascii="Times New Roman" w:eastAsia="Meiryo UI" w:hAnsi="Times New Roman" w:cs="Times New Roman"/>
          <w:sz w:val="24"/>
          <w:szCs w:val="24"/>
          <w:vertAlign w:val="superscript"/>
        </w:rPr>
        <w:t>a</w:t>
      </w:r>
      <w:proofErr w:type="gramEnd"/>
      <w:r w:rsidRPr="00215267">
        <w:rPr>
          <w:rFonts w:ascii="Times New Roman" w:eastAsia="Meiryo UI" w:hAnsi="Times New Roman" w:cs="Times New Roman"/>
          <w:sz w:val="24"/>
          <w:szCs w:val="24"/>
          <w:vertAlign w:val="superscript"/>
        </w:rPr>
        <w:t xml:space="preserve"> </w:t>
      </w:r>
      <w:r w:rsidR="00C954E4" w:rsidRPr="00215267">
        <w:rPr>
          <w:rFonts w:ascii="Times New Roman" w:eastAsia="Meiryo UI" w:hAnsi="Times New Roman" w:cs="Times New Roman"/>
          <w:sz w:val="24"/>
          <w:szCs w:val="24"/>
        </w:rPr>
        <w:t xml:space="preserve">Department of Stem Cell Regulation, Medical Research Institute, Tokyo Medical and Dental University (TMDU), </w:t>
      </w:r>
      <w:r w:rsidR="00127677" w:rsidRPr="00215267">
        <w:rPr>
          <w:rFonts w:ascii="Times New Roman" w:eastAsia="Meiryo UI" w:hAnsi="Times New Roman" w:cs="Times New Roman"/>
          <w:sz w:val="24"/>
          <w:szCs w:val="24"/>
        </w:rPr>
        <w:t xml:space="preserve">1-5-45 </w:t>
      </w:r>
      <w:proofErr w:type="spellStart"/>
      <w:r w:rsidR="00127677" w:rsidRPr="00215267">
        <w:rPr>
          <w:rFonts w:ascii="Times New Roman" w:eastAsia="Meiryo UI" w:hAnsi="Times New Roman" w:cs="Times New Roman"/>
          <w:sz w:val="24"/>
          <w:szCs w:val="24"/>
        </w:rPr>
        <w:t>Yushima</w:t>
      </w:r>
      <w:proofErr w:type="spellEnd"/>
      <w:r w:rsidR="00127677" w:rsidRPr="00215267">
        <w:rPr>
          <w:rFonts w:ascii="Times New Roman" w:eastAsia="Meiryo UI" w:hAnsi="Times New Roman" w:cs="Times New Roman"/>
          <w:sz w:val="24"/>
          <w:szCs w:val="24"/>
        </w:rPr>
        <w:t>, Bunkyo-</w:t>
      </w:r>
      <w:proofErr w:type="spellStart"/>
      <w:r w:rsidR="00127677" w:rsidRPr="00215267">
        <w:rPr>
          <w:rFonts w:ascii="Times New Roman" w:eastAsia="Meiryo UI" w:hAnsi="Times New Roman" w:cs="Times New Roman"/>
          <w:sz w:val="24"/>
          <w:szCs w:val="24"/>
        </w:rPr>
        <w:t>ku</w:t>
      </w:r>
      <w:proofErr w:type="spellEnd"/>
      <w:r w:rsidR="00127677" w:rsidRPr="00215267">
        <w:rPr>
          <w:rFonts w:ascii="Times New Roman" w:eastAsia="Meiryo UI" w:hAnsi="Times New Roman" w:cs="Times New Roman"/>
          <w:sz w:val="24"/>
          <w:szCs w:val="24"/>
        </w:rPr>
        <w:t>, Tokyo, 113 - 8510, Japan.</w:t>
      </w:r>
    </w:p>
    <w:p w14:paraId="030646BF" w14:textId="529B782C" w:rsidR="008D0A77" w:rsidRPr="00215267" w:rsidRDefault="00FA0491" w:rsidP="000867BE">
      <w:pPr>
        <w:spacing w:line="480" w:lineRule="auto"/>
        <w:rPr>
          <w:rFonts w:ascii="Times New Roman" w:eastAsia="Meiryo UI" w:hAnsi="Times New Roman" w:cs="Times New Roman"/>
          <w:sz w:val="24"/>
          <w:szCs w:val="24"/>
        </w:rPr>
      </w:pPr>
      <w:r w:rsidRPr="00215267">
        <w:rPr>
          <w:rFonts w:ascii="Times New Roman" w:eastAsia="Meiryo UI" w:hAnsi="Times New Roman" w:cs="Times New Roman"/>
          <w:sz w:val="24"/>
          <w:szCs w:val="24"/>
          <w:vertAlign w:val="superscript"/>
        </w:rPr>
        <w:t xml:space="preserve">b </w:t>
      </w:r>
      <w:r w:rsidR="005A3BDD" w:rsidRPr="00215267">
        <w:rPr>
          <w:rFonts w:ascii="Times New Roman" w:eastAsia="Meiryo UI" w:hAnsi="Times New Roman" w:cs="Times New Roman"/>
          <w:sz w:val="24"/>
          <w:szCs w:val="24"/>
        </w:rPr>
        <w:t xml:space="preserve">Department of Clinical Pathology, Suez Canal University, </w:t>
      </w:r>
      <w:r w:rsidR="00127677" w:rsidRPr="00215267">
        <w:rPr>
          <w:rFonts w:ascii="Times New Roman" w:eastAsia="Meiryo UI" w:hAnsi="Times New Roman" w:cs="Times New Roman"/>
          <w:sz w:val="24"/>
          <w:szCs w:val="24"/>
        </w:rPr>
        <w:t xml:space="preserve">4.5 Km the Ring Road, Ismailia, 41522, </w:t>
      </w:r>
      <w:r w:rsidR="005A3BDD" w:rsidRPr="00215267">
        <w:rPr>
          <w:rFonts w:ascii="Times New Roman" w:eastAsia="Meiryo UI" w:hAnsi="Times New Roman" w:cs="Times New Roman"/>
          <w:sz w:val="24"/>
          <w:szCs w:val="24"/>
        </w:rPr>
        <w:t>Egypt</w:t>
      </w:r>
      <w:r w:rsidR="008D0A77" w:rsidRPr="00215267">
        <w:rPr>
          <w:rFonts w:ascii="Times New Roman" w:eastAsia="Meiryo UI" w:hAnsi="Times New Roman" w:cs="Times New Roman"/>
          <w:sz w:val="24"/>
          <w:szCs w:val="24"/>
        </w:rPr>
        <w:t>.</w:t>
      </w:r>
    </w:p>
    <w:p w14:paraId="091962A6" w14:textId="315E02C8" w:rsidR="008D0A77" w:rsidRPr="00215267" w:rsidRDefault="00FA0491" w:rsidP="000867BE">
      <w:pPr>
        <w:spacing w:line="480" w:lineRule="auto"/>
        <w:rPr>
          <w:rFonts w:ascii="Times New Roman" w:eastAsia="Meiryo UI" w:hAnsi="Times New Roman" w:cs="Times New Roman"/>
          <w:sz w:val="24"/>
          <w:szCs w:val="24"/>
        </w:rPr>
      </w:pPr>
      <w:proofErr w:type="gramStart"/>
      <w:r w:rsidRPr="00215267">
        <w:rPr>
          <w:rFonts w:ascii="Times New Roman" w:eastAsia="Meiryo UI" w:hAnsi="Times New Roman" w:cs="Times New Roman"/>
          <w:sz w:val="24"/>
          <w:szCs w:val="24"/>
          <w:vertAlign w:val="superscript"/>
        </w:rPr>
        <w:t>c</w:t>
      </w:r>
      <w:proofErr w:type="gramEnd"/>
      <w:r w:rsidRPr="00215267">
        <w:rPr>
          <w:rFonts w:ascii="Times New Roman" w:eastAsia="Meiryo UI" w:hAnsi="Times New Roman" w:cs="Times New Roman"/>
          <w:sz w:val="24"/>
          <w:szCs w:val="24"/>
          <w:vertAlign w:val="superscript"/>
        </w:rPr>
        <w:t xml:space="preserve"> </w:t>
      </w:r>
      <w:r w:rsidR="00C954E4" w:rsidRPr="00215267">
        <w:rPr>
          <w:rFonts w:ascii="Times New Roman" w:eastAsia="Meiryo UI" w:hAnsi="Times New Roman" w:cs="Times New Roman"/>
          <w:sz w:val="24"/>
          <w:szCs w:val="24"/>
        </w:rPr>
        <w:t>Institute of Stem Cell Research,</w:t>
      </w:r>
      <w:r w:rsidR="00127677" w:rsidRPr="00215267">
        <w:t xml:space="preserve"> </w:t>
      </w:r>
      <w:proofErr w:type="spellStart"/>
      <w:r w:rsidR="00127677" w:rsidRPr="00215267">
        <w:rPr>
          <w:rFonts w:ascii="Times New Roman" w:eastAsia="Meiryo UI" w:hAnsi="Times New Roman" w:cs="Times New Roman"/>
          <w:sz w:val="24"/>
          <w:szCs w:val="24"/>
        </w:rPr>
        <w:t>Ingolstädter</w:t>
      </w:r>
      <w:proofErr w:type="spellEnd"/>
      <w:r w:rsidR="00127677" w:rsidRPr="00215267">
        <w:rPr>
          <w:rFonts w:ascii="Times New Roman" w:eastAsia="Meiryo UI" w:hAnsi="Times New Roman" w:cs="Times New Roman"/>
          <w:sz w:val="24"/>
          <w:szCs w:val="24"/>
        </w:rPr>
        <w:t xml:space="preserve"> </w:t>
      </w:r>
      <w:proofErr w:type="spellStart"/>
      <w:r w:rsidR="00127677" w:rsidRPr="00215267">
        <w:rPr>
          <w:rFonts w:ascii="Times New Roman" w:eastAsia="Meiryo UI" w:hAnsi="Times New Roman" w:cs="Times New Roman"/>
          <w:sz w:val="24"/>
          <w:szCs w:val="24"/>
        </w:rPr>
        <w:t>Landstraße</w:t>
      </w:r>
      <w:proofErr w:type="spellEnd"/>
      <w:r w:rsidR="00127677" w:rsidRPr="00215267">
        <w:rPr>
          <w:rFonts w:ascii="Times New Roman" w:eastAsia="Meiryo UI" w:hAnsi="Times New Roman" w:cs="Times New Roman"/>
          <w:sz w:val="24"/>
          <w:szCs w:val="24"/>
        </w:rPr>
        <w:t xml:space="preserve"> 1 D-85764, </w:t>
      </w:r>
      <w:proofErr w:type="spellStart"/>
      <w:r w:rsidR="00127677" w:rsidRPr="00215267">
        <w:rPr>
          <w:rFonts w:ascii="Times New Roman" w:eastAsia="Meiryo UI" w:hAnsi="Times New Roman" w:cs="Times New Roman"/>
          <w:sz w:val="24"/>
          <w:szCs w:val="24"/>
        </w:rPr>
        <w:t>Neuherberg</w:t>
      </w:r>
      <w:proofErr w:type="spellEnd"/>
      <w:r w:rsidR="00127677" w:rsidRPr="00215267">
        <w:rPr>
          <w:rFonts w:ascii="Times New Roman" w:eastAsia="Meiryo UI" w:hAnsi="Times New Roman" w:cs="Times New Roman"/>
          <w:sz w:val="24"/>
          <w:szCs w:val="24"/>
        </w:rPr>
        <w:t>,</w:t>
      </w:r>
      <w:r w:rsidR="008D0A77" w:rsidRPr="00215267">
        <w:rPr>
          <w:rFonts w:ascii="Times New Roman" w:eastAsia="Meiryo UI" w:hAnsi="Times New Roman" w:cs="Times New Roman"/>
          <w:sz w:val="24"/>
          <w:szCs w:val="24"/>
        </w:rPr>
        <w:t xml:space="preserve"> </w:t>
      </w:r>
      <w:r w:rsidR="00C954E4" w:rsidRPr="00215267">
        <w:rPr>
          <w:rFonts w:ascii="Times New Roman" w:eastAsia="Meiryo UI" w:hAnsi="Times New Roman" w:cs="Times New Roman"/>
          <w:sz w:val="24"/>
          <w:szCs w:val="24"/>
        </w:rPr>
        <w:t>Germany</w:t>
      </w:r>
      <w:r w:rsidR="008D0A77" w:rsidRPr="00215267">
        <w:rPr>
          <w:rFonts w:ascii="Times New Roman" w:eastAsia="Meiryo UI" w:hAnsi="Times New Roman" w:cs="Times New Roman"/>
          <w:sz w:val="24"/>
          <w:szCs w:val="24"/>
        </w:rPr>
        <w:t>.</w:t>
      </w:r>
    </w:p>
    <w:p w14:paraId="4FBB3D33" w14:textId="7E9D817A" w:rsidR="008D0A77" w:rsidRPr="00215267" w:rsidRDefault="00FA0491" w:rsidP="000867BE">
      <w:pPr>
        <w:spacing w:line="480" w:lineRule="auto"/>
        <w:rPr>
          <w:rFonts w:ascii="Times New Roman" w:eastAsia="Meiryo UI" w:hAnsi="Times New Roman" w:cs="Times New Roman"/>
          <w:sz w:val="24"/>
          <w:szCs w:val="24"/>
        </w:rPr>
      </w:pPr>
      <w:proofErr w:type="gramStart"/>
      <w:r w:rsidRPr="00215267">
        <w:rPr>
          <w:rFonts w:ascii="Times New Roman" w:eastAsia="Meiryo UI" w:hAnsi="Times New Roman" w:cs="Times New Roman"/>
          <w:sz w:val="24"/>
          <w:szCs w:val="24"/>
          <w:vertAlign w:val="superscript"/>
        </w:rPr>
        <w:t>d</w:t>
      </w:r>
      <w:proofErr w:type="gramEnd"/>
      <w:r w:rsidRPr="00215267">
        <w:rPr>
          <w:rFonts w:ascii="Times New Roman" w:eastAsia="Meiryo UI" w:hAnsi="Times New Roman" w:cs="Times New Roman"/>
          <w:sz w:val="24"/>
          <w:szCs w:val="24"/>
          <w:vertAlign w:val="superscript"/>
        </w:rPr>
        <w:t xml:space="preserve"> </w:t>
      </w:r>
      <w:r w:rsidR="00C954E4" w:rsidRPr="00215267">
        <w:rPr>
          <w:rFonts w:ascii="Times New Roman" w:eastAsia="Meiryo UI" w:hAnsi="Times New Roman" w:cs="Times New Roman"/>
          <w:sz w:val="24"/>
          <w:szCs w:val="24"/>
        </w:rPr>
        <w:t>Department of Experimental Animal Model for Human Disease, Center for Experimental Animal</w:t>
      </w:r>
      <w:r w:rsidR="00B7143E" w:rsidRPr="00215267">
        <w:rPr>
          <w:rFonts w:ascii="Times New Roman" w:eastAsia="Meiryo UI" w:hAnsi="Times New Roman" w:cs="Times New Roman"/>
          <w:sz w:val="24"/>
          <w:szCs w:val="24"/>
        </w:rPr>
        <w:t>s</w:t>
      </w:r>
      <w:r w:rsidR="00C954E4" w:rsidRPr="00215267">
        <w:rPr>
          <w:rFonts w:ascii="Times New Roman" w:eastAsia="Meiryo UI" w:hAnsi="Times New Roman" w:cs="Times New Roman"/>
          <w:sz w:val="24"/>
          <w:szCs w:val="24"/>
        </w:rPr>
        <w:t>, TMDU</w:t>
      </w:r>
      <w:r w:rsidR="008D0A77" w:rsidRPr="00215267">
        <w:rPr>
          <w:rFonts w:ascii="Times New Roman" w:eastAsia="Meiryo UI" w:hAnsi="Times New Roman" w:cs="Times New Roman" w:hint="eastAsia"/>
          <w:sz w:val="24"/>
          <w:szCs w:val="24"/>
        </w:rPr>
        <w:t xml:space="preserve">, </w:t>
      </w:r>
      <w:r w:rsidR="00127677" w:rsidRPr="00215267">
        <w:rPr>
          <w:rFonts w:ascii="Times New Roman" w:eastAsia="Meiryo UI" w:hAnsi="Times New Roman" w:cs="Times New Roman"/>
          <w:sz w:val="24"/>
          <w:szCs w:val="24"/>
        </w:rPr>
        <w:t xml:space="preserve">1-5-45 </w:t>
      </w:r>
      <w:proofErr w:type="spellStart"/>
      <w:r w:rsidR="00127677" w:rsidRPr="00215267">
        <w:rPr>
          <w:rFonts w:ascii="Times New Roman" w:eastAsia="Meiryo UI" w:hAnsi="Times New Roman" w:cs="Times New Roman"/>
          <w:sz w:val="24"/>
          <w:szCs w:val="24"/>
        </w:rPr>
        <w:t>Yushima</w:t>
      </w:r>
      <w:proofErr w:type="spellEnd"/>
      <w:r w:rsidR="00127677" w:rsidRPr="00215267">
        <w:rPr>
          <w:rFonts w:ascii="Times New Roman" w:eastAsia="Meiryo UI" w:hAnsi="Times New Roman" w:cs="Times New Roman"/>
          <w:sz w:val="24"/>
          <w:szCs w:val="24"/>
        </w:rPr>
        <w:t>, Bunkyo-</w:t>
      </w:r>
      <w:proofErr w:type="spellStart"/>
      <w:r w:rsidR="00127677" w:rsidRPr="00215267">
        <w:rPr>
          <w:rFonts w:ascii="Times New Roman" w:eastAsia="Meiryo UI" w:hAnsi="Times New Roman" w:cs="Times New Roman"/>
          <w:sz w:val="24"/>
          <w:szCs w:val="24"/>
        </w:rPr>
        <w:t>ku</w:t>
      </w:r>
      <w:proofErr w:type="spellEnd"/>
      <w:r w:rsidR="00127677" w:rsidRPr="00215267">
        <w:rPr>
          <w:rFonts w:ascii="Times New Roman" w:eastAsia="Meiryo UI" w:hAnsi="Times New Roman" w:cs="Times New Roman"/>
          <w:sz w:val="24"/>
          <w:szCs w:val="24"/>
        </w:rPr>
        <w:t>, Tokyo 113 - 8510, Japan.</w:t>
      </w:r>
    </w:p>
    <w:p w14:paraId="207CEAE0" w14:textId="7B7D28D1" w:rsidR="00604FF0" w:rsidRPr="00215267" w:rsidRDefault="00FA0491" w:rsidP="00127677">
      <w:pPr>
        <w:spacing w:line="480" w:lineRule="auto"/>
        <w:rPr>
          <w:rFonts w:ascii="Times New Roman" w:eastAsia="Meiryo UI" w:hAnsi="Times New Roman" w:cs="Times New Roman"/>
          <w:sz w:val="24"/>
          <w:szCs w:val="24"/>
        </w:rPr>
      </w:pPr>
      <w:proofErr w:type="gramStart"/>
      <w:r w:rsidRPr="00215267">
        <w:rPr>
          <w:rFonts w:ascii="Times New Roman" w:eastAsia="Meiryo UI" w:hAnsi="Times New Roman" w:cs="Times New Roman"/>
          <w:sz w:val="24"/>
          <w:szCs w:val="24"/>
          <w:vertAlign w:val="superscript"/>
        </w:rPr>
        <w:t>e</w:t>
      </w:r>
      <w:proofErr w:type="gramEnd"/>
      <w:r w:rsidRPr="00215267">
        <w:rPr>
          <w:rFonts w:ascii="Times New Roman" w:eastAsia="Meiryo UI" w:hAnsi="Times New Roman" w:cs="Times New Roman"/>
          <w:sz w:val="24"/>
          <w:szCs w:val="24"/>
          <w:vertAlign w:val="superscript"/>
        </w:rPr>
        <w:t xml:space="preserve"> </w:t>
      </w:r>
      <w:r w:rsidR="00C954E4" w:rsidRPr="00215267">
        <w:rPr>
          <w:rFonts w:ascii="Times New Roman" w:eastAsia="Meiryo UI" w:hAnsi="Times New Roman" w:cs="Times New Roman"/>
          <w:sz w:val="24"/>
          <w:szCs w:val="24"/>
        </w:rPr>
        <w:t xml:space="preserve">Department of Veterinary Anatomy, Graduate School of Agricultural and Life Science, the University of Tokyo, </w:t>
      </w:r>
      <w:r w:rsidR="00127677" w:rsidRPr="00215267">
        <w:rPr>
          <w:rFonts w:ascii="Times New Roman" w:eastAsia="Meiryo UI" w:hAnsi="Times New Roman" w:cs="Times New Roman"/>
          <w:sz w:val="24"/>
          <w:szCs w:val="24"/>
        </w:rPr>
        <w:t>1-1-1, Yayoi, Bunkyo-</w:t>
      </w:r>
      <w:proofErr w:type="spellStart"/>
      <w:r w:rsidR="00127677" w:rsidRPr="00215267">
        <w:rPr>
          <w:rFonts w:ascii="Times New Roman" w:eastAsia="Meiryo UI" w:hAnsi="Times New Roman" w:cs="Times New Roman"/>
          <w:sz w:val="24"/>
          <w:szCs w:val="24"/>
        </w:rPr>
        <w:t>ku</w:t>
      </w:r>
      <w:proofErr w:type="spellEnd"/>
      <w:r w:rsidR="00127677" w:rsidRPr="00215267">
        <w:rPr>
          <w:rFonts w:ascii="Times New Roman" w:eastAsia="Meiryo UI" w:hAnsi="Times New Roman" w:cs="Times New Roman"/>
          <w:sz w:val="24"/>
          <w:szCs w:val="24"/>
        </w:rPr>
        <w:t>, Tokyo, 113-8657, Japan</w:t>
      </w:r>
    </w:p>
    <w:p w14:paraId="58CF4717" w14:textId="77777777" w:rsidR="00FA0491" w:rsidRPr="00215267" w:rsidRDefault="00FA0491" w:rsidP="00127677">
      <w:pPr>
        <w:spacing w:line="480" w:lineRule="auto"/>
        <w:rPr>
          <w:rFonts w:ascii="Times New Roman" w:eastAsia="Meiryo UI" w:hAnsi="Times New Roman" w:cs="Times New Roman"/>
          <w:sz w:val="24"/>
          <w:szCs w:val="24"/>
        </w:rPr>
      </w:pPr>
    </w:p>
    <w:p w14:paraId="291B09CE" w14:textId="77B6A50E" w:rsidR="008D0A77" w:rsidRPr="00215267" w:rsidRDefault="00DB401E" w:rsidP="000867BE">
      <w:pPr>
        <w:widowControl/>
        <w:spacing w:line="480" w:lineRule="auto"/>
        <w:jc w:val="left"/>
        <w:rPr>
          <w:rFonts w:ascii="Times New Roman" w:eastAsia="Meiryo UI" w:hAnsi="Times New Roman" w:cs="Times New Roman"/>
          <w:sz w:val="24"/>
          <w:szCs w:val="24"/>
        </w:rPr>
      </w:pPr>
      <w:r w:rsidRPr="00215267">
        <w:rPr>
          <w:rFonts w:ascii="Times New Roman" w:eastAsia="Meiryo UI" w:hAnsi="Times New Roman" w:cs="Times New Roman"/>
          <w:sz w:val="24"/>
          <w:szCs w:val="24"/>
        </w:rPr>
        <w:t>*</w:t>
      </w:r>
      <w:r w:rsidR="00C954E4" w:rsidRPr="00215267">
        <w:rPr>
          <w:rFonts w:ascii="Times New Roman" w:eastAsia="Meiryo UI" w:hAnsi="Times New Roman" w:cs="Times New Roman"/>
          <w:sz w:val="24"/>
          <w:szCs w:val="24"/>
        </w:rPr>
        <w:t>Address correspondence to</w:t>
      </w:r>
      <w:r w:rsidR="008D0A77" w:rsidRPr="00215267">
        <w:rPr>
          <w:rFonts w:ascii="Times New Roman" w:eastAsia="Meiryo UI" w:hAnsi="Times New Roman" w:cs="Times New Roman"/>
          <w:sz w:val="24"/>
          <w:szCs w:val="24"/>
        </w:rPr>
        <w:t>:</w:t>
      </w:r>
    </w:p>
    <w:p w14:paraId="4CE3380D" w14:textId="735A57AC" w:rsidR="008D0A77" w:rsidRPr="00215267" w:rsidRDefault="00C954E4" w:rsidP="000867BE">
      <w:pPr>
        <w:widowControl/>
        <w:spacing w:line="480" w:lineRule="auto"/>
        <w:jc w:val="left"/>
        <w:rPr>
          <w:rFonts w:ascii="Times New Roman" w:eastAsia="Meiryo UI" w:hAnsi="Times New Roman" w:cs="Times New Roman"/>
          <w:i/>
          <w:sz w:val="24"/>
          <w:szCs w:val="24"/>
        </w:rPr>
      </w:pPr>
      <w:proofErr w:type="spellStart"/>
      <w:r w:rsidRPr="00215267">
        <w:rPr>
          <w:rFonts w:ascii="Times New Roman" w:eastAsia="Meiryo UI" w:hAnsi="Times New Roman" w:cs="Times New Roman"/>
          <w:i/>
          <w:sz w:val="24"/>
          <w:szCs w:val="24"/>
        </w:rPr>
        <w:t>Ikuo</w:t>
      </w:r>
      <w:proofErr w:type="spellEnd"/>
      <w:r w:rsidRPr="00215267">
        <w:rPr>
          <w:rFonts w:ascii="Times New Roman" w:eastAsia="Meiryo UI" w:hAnsi="Times New Roman" w:cs="Times New Roman"/>
          <w:i/>
          <w:sz w:val="24"/>
          <w:szCs w:val="24"/>
        </w:rPr>
        <w:t xml:space="preserve"> </w:t>
      </w:r>
      <w:proofErr w:type="spellStart"/>
      <w:r w:rsidRPr="00215267">
        <w:rPr>
          <w:rFonts w:ascii="Times New Roman" w:eastAsia="Meiryo UI" w:hAnsi="Times New Roman" w:cs="Times New Roman"/>
          <w:i/>
          <w:sz w:val="24"/>
          <w:szCs w:val="24"/>
        </w:rPr>
        <w:t>Nobuhisa</w:t>
      </w:r>
      <w:proofErr w:type="spellEnd"/>
      <w:r w:rsidRPr="00215267">
        <w:rPr>
          <w:rFonts w:ascii="Times New Roman" w:eastAsia="Meiryo UI" w:hAnsi="Times New Roman" w:cs="Times New Roman"/>
          <w:i/>
          <w:sz w:val="24"/>
          <w:szCs w:val="24"/>
        </w:rPr>
        <w:t xml:space="preserve">, </w:t>
      </w:r>
      <w:r w:rsidR="008D0A77" w:rsidRPr="00215267">
        <w:rPr>
          <w:rFonts w:ascii="Times New Roman" w:eastAsia="Meiryo UI" w:hAnsi="Times New Roman" w:cs="Times New Roman"/>
          <w:i/>
          <w:sz w:val="24"/>
          <w:szCs w:val="24"/>
        </w:rPr>
        <w:t>PhD</w:t>
      </w:r>
      <w:r w:rsidR="00DB401E" w:rsidRPr="00215267">
        <w:rPr>
          <w:rFonts w:ascii="Times New Roman" w:eastAsia="Meiryo UI" w:hAnsi="Times New Roman" w:cs="Times New Roman"/>
          <w:i/>
          <w:sz w:val="24"/>
          <w:szCs w:val="24"/>
        </w:rPr>
        <w:t xml:space="preserve"> and Prof. Tetsuya </w:t>
      </w:r>
      <w:proofErr w:type="spellStart"/>
      <w:r w:rsidR="00DB401E" w:rsidRPr="00215267">
        <w:rPr>
          <w:rFonts w:ascii="Times New Roman" w:eastAsia="Meiryo UI" w:hAnsi="Times New Roman" w:cs="Times New Roman"/>
          <w:i/>
          <w:sz w:val="24"/>
          <w:szCs w:val="24"/>
        </w:rPr>
        <w:t>Taga</w:t>
      </w:r>
      <w:proofErr w:type="spellEnd"/>
    </w:p>
    <w:p w14:paraId="4FFCC06F" w14:textId="77777777" w:rsidR="00DB401E" w:rsidRPr="00215267" w:rsidRDefault="00DB401E" w:rsidP="000867BE">
      <w:pPr>
        <w:widowControl/>
        <w:spacing w:line="480" w:lineRule="auto"/>
        <w:jc w:val="left"/>
        <w:rPr>
          <w:rFonts w:ascii="Times New Roman" w:eastAsia="Meiryo UI" w:hAnsi="Times New Roman" w:cs="Times New Roman"/>
          <w:i/>
          <w:sz w:val="24"/>
          <w:szCs w:val="24"/>
        </w:rPr>
      </w:pPr>
    </w:p>
    <w:p w14:paraId="499F63C8" w14:textId="77777777" w:rsidR="008D0A77" w:rsidRPr="00215267" w:rsidRDefault="008D0A77" w:rsidP="000867BE">
      <w:pPr>
        <w:widowControl/>
        <w:spacing w:line="480" w:lineRule="auto"/>
        <w:jc w:val="left"/>
        <w:rPr>
          <w:rFonts w:ascii="Times New Roman" w:eastAsia="Meiryo UI" w:hAnsi="Times New Roman" w:cs="Times New Roman"/>
          <w:i/>
          <w:sz w:val="24"/>
          <w:szCs w:val="24"/>
        </w:rPr>
      </w:pPr>
      <w:r w:rsidRPr="00215267">
        <w:rPr>
          <w:rFonts w:ascii="Times New Roman" w:eastAsia="Meiryo UI" w:hAnsi="Times New Roman" w:cs="Times New Roman"/>
          <w:i/>
          <w:sz w:val="24"/>
          <w:szCs w:val="24"/>
        </w:rPr>
        <w:lastRenderedPageBreak/>
        <w:t>Department of Stem Cell Regulation, Medical Research Institute,</w:t>
      </w:r>
    </w:p>
    <w:p w14:paraId="669F11CA" w14:textId="77777777" w:rsidR="008D0A77" w:rsidRPr="00215267" w:rsidRDefault="008D0A77" w:rsidP="000867BE">
      <w:pPr>
        <w:widowControl/>
        <w:spacing w:line="480" w:lineRule="auto"/>
        <w:jc w:val="left"/>
        <w:rPr>
          <w:rFonts w:ascii="Times New Roman" w:eastAsia="Meiryo UI" w:hAnsi="Times New Roman" w:cs="Times New Roman"/>
          <w:i/>
          <w:sz w:val="24"/>
          <w:szCs w:val="24"/>
        </w:rPr>
      </w:pPr>
      <w:r w:rsidRPr="00215267">
        <w:rPr>
          <w:rFonts w:ascii="Times New Roman" w:eastAsia="Meiryo UI" w:hAnsi="Times New Roman" w:cs="Times New Roman"/>
          <w:i/>
          <w:sz w:val="24"/>
          <w:szCs w:val="24"/>
        </w:rPr>
        <w:t>Tokyo Medical and Dental University (TMDU)</w:t>
      </w:r>
    </w:p>
    <w:p w14:paraId="6944214D" w14:textId="77777777" w:rsidR="008D0A77" w:rsidRPr="00215267" w:rsidRDefault="008D0A77" w:rsidP="000867BE">
      <w:pPr>
        <w:widowControl/>
        <w:spacing w:line="480" w:lineRule="auto"/>
        <w:jc w:val="left"/>
        <w:rPr>
          <w:rFonts w:ascii="Times New Roman" w:eastAsia="Meiryo UI" w:hAnsi="Times New Roman" w:cs="Times New Roman"/>
          <w:i/>
          <w:sz w:val="24"/>
          <w:szCs w:val="24"/>
        </w:rPr>
      </w:pPr>
      <w:r w:rsidRPr="00215267">
        <w:rPr>
          <w:rFonts w:ascii="Times New Roman" w:eastAsia="Meiryo UI" w:hAnsi="Times New Roman" w:cs="Times New Roman"/>
          <w:i/>
          <w:sz w:val="24"/>
          <w:szCs w:val="24"/>
        </w:rPr>
        <w:t xml:space="preserve">1-5-45, </w:t>
      </w:r>
      <w:proofErr w:type="spellStart"/>
      <w:r w:rsidRPr="00215267">
        <w:rPr>
          <w:rFonts w:ascii="Times New Roman" w:eastAsia="Meiryo UI" w:hAnsi="Times New Roman" w:cs="Times New Roman"/>
          <w:i/>
          <w:sz w:val="24"/>
          <w:szCs w:val="24"/>
        </w:rPr>
        <w:t>Yushima</w:t>
      </w:r>
      <w:proofErr w:type="spellEnd"/>
      <w:r w:rsidRPr="00215267">
        <w:rPr>
          <w:rFonts w:ascii="Times New Roman" w:eastAsia="Meiryo UI" w:hAnsi="Times New Roman" w:cs="Times New Roman"/>
          <w:i/>
          <w:sz w:val="24"/>
          <w:szCs w:val="24"/>
        </w:rPr>
        <w:t>, Bunkyo-</w:t>
      </w:r>
      <w:proofErr w:type="spellStart"/>
      <w:r w:rsidRPr="00215267">
        <w:rPr>
          <w:rFonts w:ascii="Times New Roman" w:eastAsia="Meiryo UI" w:hAnsi="Times New Roman" w:cs="Times New Roman"/>
          <w:i/>
          <w:sz w:val="24"/>
          <w:szCs w:val="24"/>
        </w:rPr>
        <w:t>ku</w:t>
      </w:r>
      <w:proofErr w:type="spellEnd"/>
      <w:r w:rsidRPr="00215267">
        <w:rPr>
          <w:rFonts w:ascii="Times New Roman" w:eastAsia="Meiryo UI" w:hAnsi="Times New Roman" w:cs="Times New Roman"/>
          <w:i/>
          <w:sz w:val="24"/>
          <w:szCs w:val="24"/>
        </w:rPr>
        <w:t>,</w:t>
      </w:r>
    </w:p>
    <w:p w14:paraId="06CCC02F" w14:textId="58F5FD69" w:rsidR="008D0A77" w:rsidRPr="00215267" w:rsidRDefault="008D0A77" w:rsidP="000867BE">
      <w:pPr>
        <w:widowControl/>
        <w:spacing w:line="480" w:lineRule="auto"/>
        <w:jc w:val="left"/>
        <w:rPr>
          <w:rFonts w:ascii="Times New Roman" w:eastAsia="Meiryo UI" w:hAnsi="Times New Roman" w:cs="Times New Roman"/>
          <w:i/>
          <w:sz w:val="24"/>
          <w:szCs w:val="24"/>
        </w:rPr>
      </w:pPr>
      <w:r w:rsidRPr="00215267">
        <w:rPr>
          <w:rFonts w:ascii="Times New Roman" w:eastAsia="Meiryo UI" w:hAnsi="Times New Roman" w:cs="Times New Roman"/>
          <w:i/>
          <w:sz w:val="24"/>
          <w:szCs w:val="24"/>
        </w:rPr>
        <w:t>Tokyo, 1</w:t>
      </w:r>
      <w:r w:rsidR="00C3431F" w:rsidRPr="00215267">
        <w:rPr>
          <w:rFonts w:ascii="Times New Roman" w:eastAsia="Meiryo UI" w:hAnsi="Times New Roman" w:cs="Times New Roman"/>
          <w:i/>
          <w:sz w:val="24"/>
          <w:szCs w:val="24"/>
        </w:rPr>
        <w:t>13-8510</w:t>
      </w:r>
    </w:p>
    <w:p w14:paraId="795C4B75" w14:textId="77777777" w:rsidR="008D0A77" w:rsidRPr="00215267" w:rsidRDefault="008D0A77" w:rsidP="000867BE">
      <w:pPr>
        <w:widowControl/>
        <w:spacing w:line="480" w:lineRule="auto"/>
        <w:jc w:val="left"/>
        <w:rPr>
          <w:rFonts w:ascii="Times New Roman" w:eastAsia="Meiryo UI" w:hAnsi="Times New Roman" w:cs="Times New Roman"/>
          <w:i/>
          <w:sz w:val="24"/>
          <w:szCs w:val="24"/>
        </w:rPr>
      </w:pPr>
      <w:r w:rsidRPr="00215267">
        <w:rPr>
          <w:rFonts w:ascii="Times New Roman" w:eastAsia="Meiryo UI" w:hAnsi="Times New Roman" w:cs="Times New Roman"/>
          <w:i/>
          <w:sz w:val="24"/>
          <w:szCs w:val="24"/>
        </w:rPr>
        <w:t>Japan</w:t>
      </w:r>
    </w:p>
    <w:p w14:paraId="3692C529" w14:textId="77777777" w:rsidR="008D0A77" w:rsidRPr="00215267" w:rsidRDefault="008D0A77" w:rsidP="000867BE">
      <w:pPr>
        <w:widowControl/>
        <w:spacing w:line="480" w:lineRule="auto"/>
        <w:jc w:val="left"/>
        <w:rPr>
          <w:rFonts w:ascii="Times New Roman" w:eastAsia="Meiryo UI" w:hAnsi="Times New Roman" w:cs="Times New Roman"/>
          <w:i/>
          <w:sz w:val="24"/>
          <w:szCs w:val="24"/>
        </w:rPr>
      </w:pPr>
    </w:p>
    <w:p w14:paraId="5A97E3F2" w14:textId="07D949E3" w:rsidR="00C954E4" w:rsidRPr="00215267" w:rsidRDefault="008D0A77" w:rsidP="000867BE">
      <w:pPr>
        <w:widowControl/>
        <w:spacing w:line="480" w:lineRule="auto"/>
        <w:jc w:val="left"/>
        <w:rPr>
          <w:rFonts w:ascii="Times New Roman" w:eastAsia="Meiryo UI" w:hAnsi="Times New Roman" w:cs="Times New Roman"/>
          <w:sz w:val="24"/>
          <w:szCs w:val="24"/>
        </w:rPr>
      </w:pPr>
      <w:r w:rsidRPr="00215267">
        <w:rPr>
          <w:rFonts w:ascii="Times New Roman" w:eastAsia="Meiryo UI" w:hAnsi="Times New Roman" w:cs="Times New Roman"/>
          <w:i/>
          <w:sz w:val="24"/>
          <w:szCs w:val="24"/>
        </w:rPr>
        <w:t>E-mail</w:t>
      </w:r>
      <w:r w:rsidRPr="00215267">
        <w:rPr>
          <w:rFonts w:ascii="Times New Roman" w:eastAsia="Meiryo UI" w:hAnsi="Times New Roman" w:cs="Times New Roman"/>
          <w:sz w:val="24"/>
          <w:szCs w:val="24"/>
        </w:rPr>
        <w:t xml:space="preserve">: </w:t>
      </w:r>
      <w:r w:rsidR="00DB401E" w:rsidRPr="00215267">
        <w:rPr>
          <w:rFonts w:ascii="Times New Roman" w:eastAsia="Meiryo UI" w:hAnsi="Times New Roman" w:cs="Times New Roman"/>
          <w:sz w:val="24"/>
          <w:szCs w:val="24"/>
        </w:rPr>
        <w:t xml:space="preserve">nobuhisa.scr@mri.tmd.ac.jp (I. </w:t>
      </w:r>
      <w:proofErr w:type="spellStart"/>
      <w:r w:rsidR="00DB401E" w:rsidRPr="00215267">
        <w:rPr>
          <w:rFonts w:ascii="Times New Roman" w:eastAsia="Meiryo UI" w:hAnsi="Times New Roman" w:cs="Times New Roman"/>
          <w:sz w:val="24"/>
          <w:szCs w:val="24"/>
        </w:rPr>
        <w:t>Nobuhisa</w:t>
      </w:r>
      <w:proofErr w:type="spellEnd"/>
      <w:r w:rsidR="00DB401E" w:rsidRPr="00215267">
        <w:rPr>
          <w:rFonts w:ascii="Times New Roman" w:eastAsia="Meiryo UI" w:hAnsi="Times New Roman" w:cs="Times New Roman"/>
          <w:sz w:val="24"/>
          <w:szCs w:val="24"/>
        </w:rPr>
        <w:t xml:space="preserve">), taga.scr@mri.tmd.ac.jp (T. </w:t>
      </w:r>
      <w:proofErr w:type="spellStart"/>
      <w:r w:rsidR="00DB401E" w:rsidRPr="00215267">
        <w:rPr>
          <w:rFonts w:ascii="Times New Roman" w:eastAsia="Meiryo UI" w:hAnsi="Times New Roman" w:cs="Times New Roman"/>
          <w:sz w:val="24"/>
          <w:szCs w:val="24"/>
        </w:rPr>
        <w:t>Taga</w:t>
      </w:r>
      <w:proofErr w:type="spellEnd"/>
      <w:r w:rsidR="00DB401E" w:rsidRPr="00215267">
        <w:rPr>
          <w:rFonts w:ascii="Times New Roman" w:eastAsia="Meiryo UI" w:hAnsi="Times New Roman" w:cs="Times New Roman"/>
          <w:sz w:val="24"/>
          <w:szCs w:val="24"/>
        </w:rPr>
        <w:t>)</w:t>
      </w:r>
      <w:r w:rsidR="00C954E4" w:rsidRPr="00215267">
        <w:rPr>
          <w:rFonts w:ascii="Times New Roman" w:eastAsia="Meiryo UI" w:hAnsi="Times New Roman" w:cs="Times New Roman"/>
          <w:sz w:val="24"/>
          <w:szCs w:val="24"/>
        </w:rPr>
        <w:br w:type="page"/>
      </w:r>
    </w:p>
    <w:p w14:paraId="1010A58A" w14:textId="2D862595" w:rsidR="00C954E4" w:rsidRPr="00215267" w:rsidRDefault="008D0A77" w:rsidP="000867BE">
      <w:pPr>
        <w:widowControl/>
        <w:spacing w:line="480" w:lineRule="auto"/>
        <w:jc w:val="left"/>
        <w:rPr>
          <w:rFonts w:ascii="Times New Roman" w:hAnsi="Times New Roman" w:cs="Times New Roman"/>
          <w:b/>
          <w:sz w:val="24"/>
          <w:szCs w:val="24"/>
        </w:rPr>
      </w:pPr>
      <w:r w:rsidRPr="00215267">
        <w:rPr>
          <w:rFonts w:ascii="Times New Roman" w:hAnsi="Times New Roman" w:cs="Times New Roman" w:hint="eastAsia"/>
          <w:b/>
          <w:sz w:val="24"/>
          <w:szCs w:val="24"/>
        </w:rPr>
        <w:lastRenderedPageBreak/>
        <w:t>A</w:t>
      </w:r>
      <w:r w:rsidRPr="00215267">
        <w:rPr>
          <w:rFonts w:ascii="Times New Roman" w:hAnsi="Times New Roman" w:cs="Times New Roman"/>
          <w:b/>
          <w:sz w:val="24"/>
          <w:szCs w:val="24"/>
        </w:rPr>
        <w:t>bstract</w:t>
      </w:r>
    </w:p>
    <w:p w14:paraId="3D31D534" w14:textId="77777777" w:rsidR="00692DE8" w:rsidRPr="00215267" w:rsidRDefault="00692DE8" w:rsidP="000867BE">
      <w:pPr>
        <w:widowControl/>
        <w:spacing w:line="480" w:lineRule="auto"/>
        <w:jc w:val="left"/>
        <w:rPr>
          <w:rFonts w:ascii="Times New Roman" w:hAnsi="Times New Roman" w:cs="Times New Roman"/>
          <w:b/>
          <w:sz w:val="24"/>
          <w:szCs w:val="24"/>
        </w:rPr>
      </w:pPr>
    </w:p>
    <w:p w14:paraId="6E5F608C" w14:textId="0E5ECB72" w:rsidR="008D0A77" w:rsidRPr="00215267" w:rsidRDefault="00C954E4" w:rsidP="000867BE">
      <w:pPr>
        <w:spacing w:line="480" w:lineRule="auto"/>
        <w:rPr>
          <w:rFonts w:ascii="Times New Roman" w:eastAsia="Meiryo UI" w:hAnsi="Times New Roman" w:cs="Times New Roman"/>
          <w:sz w:val="24"/>
          <w:szCs w:val="24"/>
        </w:rPr>
      </w:pPr>
      <w:r w:rsidRPr="00215267">
        <w:rPr>
          <w:rFonts w:ascii="Times New Roman" w:eastAsia="Meiryo UI" w:hAnsi="Times New Roman" w:cs="Times New Roman"/>
          <w:sz w:val="24"/>
          <w:szCs w:val="24"/>
        </w:rPr>
        <w:t>Th</w:t>
      </w:r>
      <w:r w:rsidR="00080B55" w:rsidRPr="00215267">
        <w:rPr>
          <w:rFonts w:ascii="Times New Roman" w:eastAsia="Meiryo UI" w:hAnsi="Times New Roman" w:cs="Times New Roman"/>
          <w:sz w:val="24"/>
          <w:szCs w:val="24"/>
        </w:rPr>
        <w:t>e aorta-gonad-</w:t>
      </w:r>
      <w:proofErr w:type="spellStart"/>
      <w:r w:rsidR="00080B55" w:rsidRPr="00215267">
        <w:rPr>
          <w:rFonts w:ascii="Times New Roman" w:eastAsia="Meiryo UI" w:hAnsi="Times New Roman" w:cs="Times New Roman"/>
          <w:sz w:val="24"/>
          <w:szCs w:val="24"/>
        </w:rPr>
        <w:t>mesonephros</w:t>
      </w:r>
      <w:proofErr w:type="spellEnd"/>
      <w:r w:rsidR="00080B55" w:rsidRPr="00215267">
        <w:rPr>
          <w:rFonts w:ascii="Times New Roman" w:eastAsia="Meiryo UI" w:hAnsi="Times New Roman" w:cs="Times New Roman" w:hint="eastAsia"/>
          <w:sz w:val="24"/>
          <w:szCs w:val="24"/>
        </w:rPr>
        <w:t xml:space="preserve"> </w:t>
      </w:r>
      <w:r w:rsidRPr="00215267">
        <w:rPr>
          <w:rFonts w:ascii="Times New Roman" w:eastAsia="Meiryo UI" w:hAnsi="Times New Roman" w:cs="Times New Roman"/>
          <w:sz w:val="24"/>
          <w:szCs w:val="24"/>
        </w:rPr>
        <w:t xml:space="preserve">region, from which definitive hematopoiesis first arises in </w:t>
      </w:r>
      <w:proofErr w:type="spellStart"/>
      <w:r w:rsidRPr="00215267">
        <w:rPr>
          <w:rFonts w:ascii="Times New Roman" w:eastAsia="Meiryo UI" w:hAnsi="Times New Roman" w:cs="Times New Roman"/>
          <w:sz w:val="24"/>
          <w:szCs w:val="24"/>
        </w:rPr>
        <w:t>midgestation</w:t>
      </w:r>
      <w:proofErr w:type="spellEnd"/>
      <w:r w:rsidRPr="00215267">
        <w:rPr>
          <w:rFonts w:ascii="Times New Roman" w:eastAsia="Meiryo UI" w:hAnsi="Times New Roman" w:cs="Times New Roman"/>
          <w:sz w:val="24"/>
          <w:szCs w:val="24"/>
        </w:rPr>
        <w:t xml:space="preserve"> mouse embryo</w:t>
      </w:r>
      <w:r w:rsidR="00080B55" w:rsidRPr="00215267">
        <w:rPr>
          <w:rFonts w:ascii="Times New Roman" w:eastAsia="Meiryo UI" w:hAnsi="Times New Roman" w:cs="Times New Roman"/>
          <w:sz w:val="24"/>
          <w:szCs w:val="24"/>
        </w:rPr>
        <w:t>s</w:t>
      </w:r>
      <w:r w:rsidRPr="00215267">
        <w:rPr>
          <w:rFonts w:ascii="Times New Roman" w:eastAsia="Meiryo UI" w:hAnsi="Times New Roman" w:cs="Times New Roman"/>
          <w:sz w:val="24"/>
          <w:szCs w:val="24"/>
        </w:rPr>
        <w:t xml:space="preserve">, has intra-aortic hematopoietic clusters (IAHCs) containing hematopoietic stem </w:t>
      </w:r>
      <w:r w:rsidR="00080B55" w:rsidRPr="00215267">
        <w:rPr>
          <w:rFonts w:ascii="Times New Roman" w:eastAsia="Meiryo UI" w:hAnsi="Times New Roman" w:cs="Times New Roman"/>
          <w:sz w:val="24"/>
          <w:szCs w:val="24"/>
        </w:rPr>
        <w:t xml:space="preserve">cells </w:t>
      </w:r>
      <w:r w:rsidRPr="00215267">
        <w:rPr>
          <w:rFonts w:ascii="Times New Roman" w:eastAsia="Meiryo UI" w:hAnsi="Times New Roman" w:cs="Times New Roman"/>
          <w:sz w:val="24"/>
          <w:szCs w:val="24"/>
        </w:rPr>
        <w:t>(HSCs)</w:t>
      </w:r>
      <w:r w:rsidR="00933FA2" w:rsidRPr="00215267">
        <w:rPr>
          <w:rFonts w:ascii="Times New Roman" w:eastAsia="Meiryo UI" w:hAnsi="Times New Roman" w:cs="Times New Roman"/>
          <w:sz w:val="24"/>
          <w:szCs w:val="24"/>
        </w:rPr>
        <w:t xml:space="preserve"> and </w:t>
      </w:r>
      <w:r w:rsidR="00080B55" w:rsidRPr="00215267">
        <w:rPr>
          <w:rFonts w:ascii="Times New Roman" w:eastAsia="Meiryo UI" w:hAnsi="Times New Roman" w:cs="Times New Roman"/>
          <w:sz w:val="24"/>
          <w:szCs w:val="24"/>
        </w:rPr>
        <w:t xml:space="preserve">hematopoietic </w:t>
      </w:r>
      <w:r w:rsidRPr="00215267">
        <w:rPr>
          <w:rFonts w:ascii="Times New Roman" w:eastAsia="Meiryo UI" w:hAnsi="Times New Roman" w:cs="Times New Roman"/>
          <w:sz w:val="24"/>
          <w:szCs w:val="24"/>
        </w:rPr>
        <w:t xml:space="preserve">progenitor cells (HPCs). We previously reported </w:t>
      </w:r>
      <w:r w:rsidR="00080B55" w:rsidRPr="00215267">
        <w:rPr>
          <w:rFonts w:ascii="Times New Roman" w:eastAsia="Meiryo UI" w:hAnsi="Times New Roman" w:cs="Times New Roman"/>
          <w:sz w:val="24"/>
          <w:szCs w:val="24"/>
        </w:rPr>
        <w:t>expression of the</w:t>
      </w:r>
      <w:r w:rsidRPr="00215267">
        <w:rPr>
          <w:rFonts w:ascii="Times New Roman" w:eastAsia="Meiryo UI" w:hAnsi="Times New Roman" w:cs="Times New Roman"/>
          <w:sz w:val="24"/>
          <w:szCs w:val="24"/>
        </w:rPr>
        <w:t xml:space="preserve"> transcription factor </w:t>
      </w:r>
      <w:r w:rsidRPr="00215267">
        <w:rPr>
          <w:rFonts w:ascii="Times New Roman" w:eastAsia="Meiryo UI" w:hAnsi="Times New Roman" w:cs="Times New Roman"/>
          <w:i/>
          <w:sz w:val="24"/>
          <w:szCs w:val="24"/>
        </w:rPr>
        <w:t>Sox17</w:t>
      </w:r>
      <w:r w:rsidRPr="00215267">
        <w:rPr>
          <w:rFonts w:ascii="Times New Roman" w:eastAsia="Meiryo UI" w:hAnsi="Times New Roman" w:cs="Times New Roman"/>
          <w:sz w:val="24"/>
          <w:szCs w:val="24"/>
        </w:rPr>
        <w:t xml:space="preserve"> in IAHCs</w:t>
      </w:r>
      <w:r w:rsidR="00080B55" w:rsidRPr="00215267">
        <w:rPr>
          <w:rFonts w:ascii="Times New Roman" w:eastAsia="Meiryo UI" w:hAnsi="Times New Roman" w:cs="Times New Roman"/>
          <w:sz w:val="24"/>
          <w:szCs w:val="24"/>
        </w:rPr>
        <w:t>,</w:t>
      </w:r>
      <w:r w:rsidRPr="00215267">
        <w:rPr>
          <w:rFonts w:ascii="Times New Roman" w:eastAsia="Meiryo UI" w:hAnsi="Times New Roman" w:cs="Times New Roman"/>
          <w:sz w:val="24"/>
          <w:szCs w:val="24"/>
        </w:rPr>
        <w:t xml:space="preserve"> and overexpression of </w:t>
      </w:r>
      <w:r w:rsidRPr="00215267">
        <w:rPr>
          <w:rFonts w:ascii="Times New Roman" w:eastAsia="Meiryo UI" w:hAnsi="Times New Roman" w:cs="Times New Roman"/>
          <w:i/>
          <w:sz w:val="24"/>
          <w:szCs w:val="24"/>
        </w:rPr>
        <w:t>Sox17</w:t>
      </w:r>
      <w:r w:rsidRPr="00215267">
        <w:rPr>
          <w:rFonts w:ascii="Times New Roman" w:eastAsia="Meiryo UI" w:hAnsi="Times New Roman" w:cs="Times New Roman"/>
          <w:sz w:val="24"/>
          <w:szCs w:val="24"/>
        </w:rPr>
        <w:t xml:space="preserve"> in CD45</w:t>
      </w:r>
      <w:r w:rsidRPr="00215267">
        <w:rPr>
          <w:rFonts w:ascii="Times New Roman" w:eastAsia="Meiryo UI" w:hAnsi="Times New Roman" w:cs="Times New Roman"/>
          <w:sz w:val="24"/>
          <w:szCs w:val="24"/>
          <w:vertAlign w:val="superscript"/>
        </w:rPr>
        <w:t>low</w:t>
      </w:r>
      <w:r w:rsidR="00EF4F7A" w:rsidRPr="00215267">
        <w:rPr>
          <w:rFonts w:ascii="Times New Roman" w:eastAsia="Meiryo UI" w:hAnsi="Times New Roman" w:cs="Times New Roman"/>
          <w:sz w:val="24"/>
          <w:szCs w:val="24"/>
        </w:rPr>
        <w:t>c-KIT</w:t>
      </w:r>
      <w:r w:rsidRPr="00215267">
        <w:rPr>
          <w:rFonts w:ascii="Times New Roman" w:eastAsia="Meiryo UI" w:hAnsi="Times New Roman" w:cs="Times New Roman"/>
          <w:sz w:val="24"/>
          <w:szCs w:val="24"/>
          <w:vertAlign w:val="superscript"/>
        </w:rPr>
        <w:t>high</w:t>
      </w:r>
      <w:r w:rsidRPr="00215267">
        <w:rPr>
          <w:rFonts w:ascii="Times New Roman" w:eastAsia="Meiryo UI" w:hAnsi="Times New Roman" w:cs="Times New Roman"/>
          <w:sz w:val="24"/>
          <w:szCs w:val="24"/>
        </w:rPr>
        <w:t xml:space="preserve"> cells </w:t>
      </w:r>
      <w:r w:rsidR="00080B55" w:rsidRPr="00215267">
        <w:rPr>
          <w:rFonts w:ascii="Times New Roman" w:eastAsia="Meiryo UI" w:hAnsi="Times New Roman" w:cs="Times New Roman"/>
          <w:sz w:val="24"/>
          <w:szCs w:val="24"/>
        </w:rPr>
        <w:t>comprising IAHCs</w:t>
      </w:r>
      <w:r w:rsidR="008F70F0" w:rsidRPr="00215267">
        <w:rPr>
          <w:rFonts w:ascii="Times New Roman" w:eastAsia="Meiryo UI" w:hAnsi="Times New Roman" w:cs="Times New Roman"/>
          <w:sz w:val="24"/>
          <w:szCs w:val="24"/>
        </w:rPr>
        <w:t xml:space="preserve"> </w:t>
      </w:r>
      <w:r w:rsidRPr="00215267">
        <w:rPr>
          <w:rFonts w:ascii="Times New Roman" w:eastAsia="Meiryo UI" w:hAnsi="Times New Roman" w:cs="Times New Roman"/>
          <w:sz w:val="24"/>
          <w:szCs w:val="24"/>
        </w:rPr>
        <w:t>maintain</w:t>
      </w:r>
      <w:r w:rsidR="00080B55" w:rsidRPr="00215267">
        <w:rPr>
          <w:rFonts w:ascii="Times New Roman" w:eastAsia="Meiryo UI" w:hAnsi="Times New Roman" w:cs="Times New Roman"/>
          <w:sz w:val="24"/>
          <w:szCs w:val="24"/>
        </w:rPr>
        <w:t>s</w:t>
      </w:r>
      <w:r w:rsidRPr="00215267">
        <w:rPr>
          <w:rFonts w:ascii="Times New Roman" w:eastAsia="Meiryo UI" w:hAnsi="Times New Roman" w:cs="Times New Roman"/>
          <w:sz w:val="24"/>
          <w:szCs w:val="24"/>
        </w:rPr>
        <w:t xml:space="preserve"> the formation of cell clusters and the</w:t>
      </w:r>
      <w:r w:rsidR="00080B55" w:rsidRPr="00215267">
        <w:rPr>
          <w:rFonts w:ascii="Times New Roman" w:eastAsia="Meiryo UI" w:hAnsi="Times New Roman" w:cs="Times New Roman"/>
          <w:sz w:val="24"/>
          <w:szCs w:val="24"/>
        </w:rPr>
        <w:t>ir</w:t>
      </w:r>
      <w:r w:rsidRPr="00215267">
        <w:rPr>
          <w:rFonts w:ascii="Times New Roman" w:eastAsia="Meiryo UI" w:hAnsi="Times New Roman" w:cs="Times New Roman"/>
          <w:sz w:val="24"/>
          <w:szCs w:val="24"/>
        </w:rPr>
        <w:t xml:space="preserve"> </w:t>
      </w:r>
      <w:proofErr w:type="spellStart"/>
      <w:r w:rsidRPr="00215267">
        <w:rPr>
          <w:rFonts w:ascii="Times New Roman" w:eastAsia="Meiryo UI" w:hAnsi="Times New Roman" w:cs="Times New Roman"/>
          <w:sz w:val="24"/>
          <w:szCs w:val="24"/>
        </w:rPr>
        <w:t>multipotency</w:t>
      </w:r>
      <w:proofErr w:type="spellEnd"/>
      <w:r w:rsidRPr="00215267">
        <w:rPr>
          <w:rFonts w:ascii="Times New Roman" w:eastAsia="Meiryo UI" w:hAnsi="Times New Roman" w:cs="Times New Roman"/>
          <w:sz w:val="24"/>
          <w:szCs w:val="24"/>
        </w:rPr>
        <w:t xml:space="preserve"> in vitro </w:t>
      </w:r>
      <w:r w:rsidR="00080B55" w:rsidRPr="00215267">
        <w:rPr>
          <w:rFonts w:ascii="Times New Roman" w:eastAsia="Meiryo UI" w:hAnsi="Times New Roman" w:cs="Times New Roman"/>
          <w:sz w:val="24"/>
          <w:szCs w:val="24"/>
        </w:rPr>
        <w:t>over multiple</w:t>
      </w:r>
      <w:r w:rsidR="003D0AF3" w:rsidRPr="00215267" w:rsidDel="003D0AF3">
        <w:rPr>
          <w:rFonts w:ascii="Times New Roman" w:eastAsia="Meiryo UI" w:hAnsi="Times New Roman" w:cs="Times New Roman"/>
          <w:sz w:val="24"/>
          <w:szCs w:val="24"/>
        </w:rPr>
        <w:t xml:space="preserve"> </w:t>
      </w:r>
      <w:r w:rsidRPr="00215267">
        <w:rPr>
          <w:rFonts w:ascii="Times New Roman" w:eastAsia="Meiryo UI" w:hAnsi="Times New Roman" w:cs="Times New Roman"/>
          <w:sz w:val="24"/>
          <w:szCs w:val="24"/>
        </w:rPr>
        <w:t>passages. Here</w:t>
      </w:r>
      <w:r w:rsidR="00080B55" w:rsidRPr="00215267">
        <w:rPr>
          <w:rFonts w:ascii="Times New Roman" w:eastAsia="Meiryo UI" w:hAnsi="Times New Roman" w:cs="Times New Roman"/>
          <w:sz w:val="24"/>
          <w:szCs w:val="24"/>
        </w:rPr>
        <w:t>,</w:t>
      </w:r>
      <w:r w:rsidRPr="00215267">
        <w:rPr>
          <w:rFonts w:ascii="Times New Roman" w:eastAsia="Meiryo UI" w:hAnsi="Times New Roman" w:cs="Times New Roman"/>
          <w:sz w:val="24"/>
          <w:szCs w:val="24"/>
        </w:rPr>
        <w:t xml:space="preserve"> we </w:t>
      </w:r>
      <w:r w:rsidR="00933FA2" w:rsidRPr="00215267">
        <w:rPr>
          <w:rFonts w:ascii="Times New Roman" w:eastAsia="Meiryo UI" w:hAnsi="Times New Roman" w:cs="Times New Roman"/>
          <w:sz w:val="24"/>
          <w:szCs w:val="24"/>
        </w:rPr>
        <w:t xml:space="preserve">demonstrate the importance of </w:t>
      </w:r>
      <w:r w:rsidR="006B5D8B" w:rsidRPr="00215267">
        <w:rPr>
          <w:rFonts w:ascii="Times New Roman" w:eastAsia="Meiryo UI" w:hAnsi="Times New Roman" w:cs="Times New Roman"/>
          <w:sz w:val="24"/>
          <w:szCs w:val="24"/>
        </w:rPr>
        <w:t>N</w:t>
      </w:r>
      <w:r w:rsidR="006B5D8B" w:rsidRPr="00215267">
        <w:rPr>
          <w:rFonts w:ascii="Times New Roman" w:eastAsia="Meiryo UI" w:hAnsi="Times New Roman" w:cs="Times New Roman" w:hint="eastAsia"/>
          <w:sz w:val="24"/>
          <w:szCs w:val="24"/>
        </w:rPr>
        <w:t>OTCH</w:t>
      </w:r>
      <w:r w:rsidR="00B63A89" w:rsidRPr="00215267">
        <w:rPr>
          <w:rFonts w:ascii="Times New Roman" w:eastAsia="Meiryo UI" w:hAnsi="Times New Roman" w:cs="Times New Roman"/>
          <w:sz w:val="24"/>
          <w:szCs w:val="24"/>
        </w:rPr>
        <w:t xml:space="preserve">1 </w:t>
      </w:r>
      <w:r w:rsidR="00080B55" w:rsidRPr="00215267">
        <w:rPr>
          <w:rFonts w:ascii="Times New Roman" w:eastAsia="Meiryo UI" w:hAnsi="Times New Roman" w:cs="Times New Roman"/>
          <w:sz w:val="24"/>
          <w:szCs w:val="24"/>
        </w:rPr>
        <w:t>in</w:t>
      </w:r>
      <w:r w:rsidR="00933FA2" w:rsidRPr="00215267">
        <w:rPr>
          <w:rFonts w:ascii="Times New Roman" w:eastAsia="Meiryo UI" w:hAnsi="Times New Roman" w:cs="Times New Roman"/>
          <w:sz w:val="24"/>
          <w:szCs w:val="24"/>
        </w:rPr>
        <w:t xml:space="preserve"> IAHC formation and </w:t>
      </w:r>
      <w:r w:rsidR="00933FA2" w:rsidRPr="00215267">
        <w:rPr>
          <w:rFonts w:ascii="Times New Roman" w:hAnsi="Times New Roman" w:cs="Times New Roman"/>
          <w:sz w:val="24"/>
          <w:szCs w:val="24"/>
        </w:rPr>
        <w:t>maintenance of the HSC/HPC phenotype. We further</w:t>
      </w:r>
      <w:r w:rsidRPr="00215267">
        <w:rPr>
          <w:rFonts w:ascii="Times New Roman" w:hAnsi="Times New Roman" w:cs="Times New Roman"/>
          <w:sz w:val="24"/>
          <w:szCs w:val="24"/>
        </w:rPr>
        <w:t xml:space="preserve"> show </w:t>
      </w:r>
      <w:r w:rsidR="00933FA2" w:rsidRPr="00215267">
        <w:rPr>
          <w:rFonts w:ascii="Times New Roman" w:hAnsi="Times New Roman" w:cs="Times New Roman"/>
          <w:sz w:val="24"/>
          <w:szCs w:val="24"/>
        </w:rPr>
        <w:t>that</w:t>
      </w:r>
      <w:r w:rsidRPr="00215267">
        <w:rPr>
          <w:rFonts w:ascii="Times New Roman" w:eastAsia="Meiryo UI" w:hAnsi="Times New Roman" w:cs="Times New Roman"/>
          <w:sz w:val="24"/>
          <w:szCs w:val="24"/>
        </w:rPr>
        <w:t xml:space="preserve"> </w:t>
      </w:r>
      <w:r w:rsidR="003F1DAA" w:rsidRPr="00215267">
        <w:rPr>
          <w:rFonts w:ascii="Times New Roman" w:eastAsia="Meiryo UI" w:hAnsi="Times New Roman" w:cs="Times New Roman"/>
          <w:i/>
          <w:sz w:val="24"/>
          <w:szCs w:val="24"/>
        </w:rPr>
        <w:t>Notch1</w:t>
      </w:r>
      <w:r w:rsidR="003F1DAA" w:rsidRPr="00215267">
        <w:rPr>
          <w:rFonts w:ascii="Times New Roman" w:eastAsia="Meiryo UI" w:hAnsi="Times New Roman" w:cs="Times New Roman"/>
          <w:sz w:val="24"/>
          <w:szCs w:val="24"/>
        </w:rPr>
        <w:t xml:space="preserve"> expression </w:t>
      </w:r>
      <w:r w:rsidR="00313BB7" w:rsidRPr="00215267">
        <w:rPr>
          <w:rFonts w:ascii="Times New Roman" w:eastAsia="Meiryo UI" w:hAnsi="Times New Roman" w:cs="Times New Roman"/>
          <w:sz w:val="24"/>
          <w:szCs w:val="24"/>
        </w:rPr>
        <w:t>is</w:t>
      </w:r>
      <w:r w:rsidR="003F1DAA" w:rsidRPr="00215267">
        <w:rPr>
          <w:rFonts w:ascii="Times New Roman" w:eastAsia="Meiryo UI" w:hAnsi="Times New Roman" w:cs="Times New Roman"/>
          <w:sz w:val="24"/>
          <w:szCs w:val="24"/>
        </w:rPr>
        <w:t xml:space="preserve"> positively regulated by </w:t>
      </w:r>
      <w:r w:rsidR="00105D7E" w:rsidRPr="00215267">
        <w:rPr>
          <w:rFonts w:ascii="Times New Roman" w:eastAsia="Meiryo UI" w:hAnsi="Times New Roman" w:cs="Times New Roman"/>
          <w:sz w:val="24"/>
          <w:szCs w:val="24"/>
        </w:rPr>
        <w:t>SOX</w:t>
      </w:r>
      <w:r w:rsidR="003F1DAA" w:rsidRPr="00215267">
        <w:rPr>
          <w:rFonts w:ascii="Times New Roman" w:eastAsia="Meiryo UI" w:hAnsi="Times New Roman" w:cs="Times New Roman"/>
          <w:sz w:val="24"/>
          <w:szCs w:val="24"/>
        </w:rPr>
        <w:t xml:space="preserve">17 via direct binding to </w:t>
      </w:r>
      <w:r w:rsidR="00313BB7" w:rsidRPr="00215267">
        <w:rPr>
          <w:rFonts w:ascii="Times New Roman" w:eastAsia="Meiryo UI" w:hAnsi="Times New Roman" w:cs="Times New Roman"/>
          <w:sz w:val="24"/>
          <w:szCs w:val="24"/>
        </w:rPr>
        <w:t>its gene</w:t>
      </w:r>
      <w:r w:rsidR="003F1DAA" w:rsidRPr="00215267">
        <w:rPr>
          <w:rFonts w:ascii="Times New Roman" w:eastAsia="Meiryo UI" w:hAnsi="Times New Roman" w:cs="Times New Roman"/>
          <w:sz w:val="24"/>
          <w:szCs w:val="24"/>
        </w:rPr>
        <w:t xml:space="preserve"> promoter.</w:t>
      </w:r>
      <w:r w:rsidR="000442BC" w:rsidRPr="00215267">
        <w:rPr>
          <w:rFonts w:ascii="Times New Roman" w:eastAsia="Meiryo UI" w:hAnsi="Times New Roman" w:cs="Times New Roman"/>
          <w:sz w:val="24"/>
          <w:szCs w:val="24"/>
        </w:rPr>
        <w:t xml:space="preserve"> </w:t>
      </w:r>
      <w:r w:rsidR="006B5D8B" w:rsidRPr="00215267">
        <w:rPr>
          <w:rFonts w:ascii="Times New Roman" w:eastAsia="Meiryo UI" w:hAnsi="Times New Roman" w:cs="Times New Roman"/>
          <w:sz w:val="24"/>
          <w:szCs w:val="24"/>
        </w:rPr>
        <w:t>SOX</w:t>
      </w:r>
      <w:r w:rsidR="00B63A89" w:rsidRPr="00215267">
        <w:rPr>
          <w:rFonts w:ascii="Times New Roman" w:eastAsia="Meiryo UI" w:hAnsi="Times New Roman" w:cs="Times New Roman" w:hint="eastAsia"/>
          <w:sz w:val="24"/>
          <w:szCs w:val="24"/>
        </w:rPr>
        <w:t>17</w:t>
      </w:r>
      <w:r w:rsidR="003F1DAA" w:rsidRPr="00215267">
        <w:rPr>
          <w:rFonts w:ascii="Times New Roman" w:eastAsia="Meiryo UI" w:hAnsi="Times New Roman" w:cs="Times New Roman"/>
          <w:sz w:val="24"/>
          <w:szCs w:val="24"/>
        </w:rPr>
        <w:t xml:space="preserve"> and </w:t>
      </w:r>
      <w:r w:rsidR="00B63A89" w:rsidRPr="00215267">
        <w:rPr>
          <w:rFonts w:ascii="Times New Roman" w:eastAsia="Meiryo UI" w:hAnsi="Times New Roman" w:cs="Times New Roman"/>
          <w:sz w:val="24"/>
          <w:szCs w:val="24"/>
        </w:rPr>
        <w:t>N</w:t>
      </w:r>
      <w:r w:rsidR="006B5D8B" w:rsidRPr="00215267">
        <w:rPr>
          <w:rFonts w:ascii="Times New Roman" w:eastAsia="Meiryo UI" w:hAnsi="Times New Roman" w:cs="Times New Roman"/>
          <w:sz w:val="24"/>
          <w:szCs w:val="24"/>
        </w:rPr>
        <w:t>OTCH</w:t>
      </w:r>
      <w:r w:rsidR="00B63A89" w:rsidRPr="00215267">
        <w:rPr>
          <w:rFonts w:ascii="Times New Roman" w:eastAsia="Meiryo UI" w:hAnsi="Times New Roman" w:cs="Times New Roman" w:hint="eastAsia"/>
          <w:sz w:val="24"/>
          <w:szCs w:val="24"/>
        </w:rPr>
        <w:t>1</w:t>
      </w:r>
      <w:r w:rsidR="003F1DAA" w:rsidRPr="00215267">
        <w:rPr>
          <w:rFonts w:ascii="Times New Roman" w:eastAsia="Meiryo UI" w:hAnsi="Times New Roman" w:cs="Times New Roman"/>
          <w:sz w:val="24"/>
          <w:szCs w:val="24"/>
        </w:rPr>
        <w:t xml:space="preserve"> were</w:t>
      </w:r>
      <w:r w:rsidR="000442BC" w:rsidRPr="00215267">
        <w:rPr>
          <w:rFonts w:ascii="Times New Roman" w:eastAsia="Meiryo UI" w:hAnsi="Times New Roman" w:cs="Times New Roman"/>
          <w:sz w:val="24"/>
          <w:szCs w:val="24"/>
        </w:rPr>
        <w:t xml:space="preserve"> </w:t>
      </w:r>
      <w:r w:rsidR="00313BB7" w:rsidRPr="00215267">
        <w:rPr>
          <w:rFonts w:ascii="Times New Roman" w:eastAsia="Meiryo UI" w:hAnsi="Times New Roman" w:cs="Times New Roman"/>
          <w:sz w:val="24"/>
          <w:szCs w:val="24"/>
        </w:rPr>
        <w:t xml:space="preserve">both </w:t>
      </w:r>
      <w:r w:rsidR="000442BC" w:rsidRPr="00215267">
        <w:rPr>
          <w:rFonts w:ascii="Times New Roman" w:eastAsia="Meiryo UI" w:hAnsi="Times New Roman" w:cs="Times New Roman"/>
          <w:sz w:val="24"/>
          <w:szCs w:val="24"/>
        </w:rPr>
        <w:t>found to be</w:t>
      </w:r>
      <w:r w:rsidR="003F1DAA" w:rsidRPr="00215267">
        <w:rPr>
          <w:rFonts w:ascii="Times New Roman" w:eastAsia="Meiryo UI" w:hAnsi="Times New Roman" w:cs="Times New Roman"/>
          <w:sz w:val="24"/>
          <w:szCs w:val="24"/>
        </w:rPr>
        <w:t xml:space="preserve"> </w:t>
      </w:r>
      <w:r w:rsidR="00BE7B82" w:rsidRPr="00215267">
        <w:rPr>
          <w:rFonts w:ascii="Times New Roman" w:eastAsia="Meiryo UI" w:hAnsi="Times New Roman" w:cs="Times New Roman"/>
          <w:sz w:val="24"/>
          <w:szCs w:val="24"/>
        </w:rPr>
        <w:t xml:space="preserve">expressed in vivo in cells </w:t>
      </w:r>
      <w:r w:rsidRPr="00215267">
        <w:rPr>
          <w:rFonts w:ascii="Times New Roman" w:eastAsia="Meiryo UI" w:hAnsi="Times New Roman" w:cs="Times New Roman"/>
          <w:sz w:val="24"/>
          <w:szCs w:val="24"/>
        </w:rPr>
        <w:t>of IAHCs by whole</w:t>
      </w:r>
      <w:r w:rsidR="00BA71AB" w:rsidRPr="00215267">
        <w:rPr>
          <w:rFonts w:ascii="Times New Roman" w:eastAsia="Meiryo UI" w:hAnsi="Times New Roman" w:cs="Times New Roman"/>
          <w:sz w:val="24"/>
          <w:szCs w:val="24"/>
        </w:rPr>
        <w:t xml:space="preserve"> </w:t>
      </w:r>
      <w:r w:rsidRPr="00215267">
        <w:rPr>
          <w:rFonts w:ascii="Times New Roman" w:eastAsia="Meiryo UI" w:hAnsi="Times New Roman" w:cs="Times New Roman"/>
          <w:sz w:val="24"/>
          <w:szCs w:val="24"/>
        </w:rPr>
        <w:t xml:space="preserve">mount immunostaining. We found that cells transduced with the active form of </w:t>
      </w:r>
      <w:r w:rsidR="00105D7E" w:rsidRPr="00215267">
        <w:rPr>
          <w:rFonts w:ascii="Times New Roman" w:eastAsia="Meiryo UI" w:hAnsi="Times New Roman" w:cs="Times New Roman"/>
          <w:sz w:val="24"/>
          <w:szCs w:val="24"/>
        </w:rPr>
        <w:t>NOTCH</w:t>
      </w:r>
      <w:r w:rsidRPr="00215267">
        <w:rPr>
          <w:rFonts w:ascii="Times New Roman" w:eastAsia="Meiryo UI" w:hAnsi="Times New Roman" w:cs="Times New Roman"/>
          <w:sz w:val="24"/>
          <w:szCs w:val="24"/>
        </w:rPr>
        <w:t xml:space="preserve">1 </w:t>
      </w:r>
      <w:r w:rsidR="00DD414C" w:rsidRPr="00215267">
        <w:rPr>
          <w:rFonts w:ascii="Times New Roman" w:eastAsia="Meiryo UI" w:hAnsi="Times New Roman" w:cs="Times New Roman"/>
          <w:sz w:val="24"/>
          <w:szCs w:val="24"/>
        </w:rPr>
        <w:t>or</w:t>
      </w:r>
      <w:r w:rsidRPr="00215267">
        <w:rPr>
          <w:rFonts w:ascii="Times New Roman" w:eastAsia="Meiryo UI" w:hAnsi="Times New Roman" w:cs="Times New Roman"/>
          <w:sz w:val="24"/>
          <w:szCs w:val="24"/>
        </w:rPr>
        <w:t xml:space="preserve"> </w:t>
      </w:r>
      <w:r w:rsidR="00BE7B82" w:rsidRPr="00215267">
        <w:rPr>
          <w:rFonts w:ascii="Times New Roman" w:eastAsia="Meiryo UI" w:hAnsi="Times New Roman" w:cs="Times New Roman"/>
          <w:sz w:val="24"/>
          <w:szCs w:val="24"/>
        </w:rPr>
        <w:t xml:space="preserve">its downstream target, </w:t>
      </w:r>
      <w:r w:rsidR="00BE7B82" w:rsidRPr="00215267">
        <w:rPr>
          <w:rFonts w:ascii="Times New Roman" w:eastAsia="Meiryo UI" w:hAnsi="Times New Roman" w:cs="Times New Roman"/>
          <w:i/>
          <w:sz w:val="24"/>
          <w:szCs w:val="24"/>
        </w:rPr>
        <w:t>Hes1</w:t>
      </w:r>
      <w:r w:rsidRPr="00215267">
        <w:rPr>
          <w:rFonts w:ascii="Times New Roman" w:eastAsia="Meiryo UI" w:hAnsi="Times New Roman" w:cs="Times New Roman"/>
          <w:sz w:val="24"/>
          <w:szCs w:val="24"/>
        </w:rPr>
        <w:t>, maintain</w:t>
      </w:r>
      <w:r w:rsidR="00141419" w:rsidRPr="00215267">
        <w:rPr>
          <w:rFonts w:ascii="Times New Roman" w:eastAsia="Meiryo UI" w:hAnsi="Times New Roman" w:cs="Times New Roman"/>
          <w:sz w:val="24"/>
          <w:szCs w:val="24"/>
        </w:rPr>
        <w:t>ed</w:t>
      </w:r>
      <w:r w:rsidRPr="00215267">
        <w:rPr>
          <w:rFonts w:ascii="Times New Roman" w:eastAsia="Meiryo UI" w:hAnsi="Times New Roman" w:cs="Times New Roman"/>
          <w:sz w:val="24"/>
          <w:szCs w:val="24"/>
        </w:rPr>
        <w:t xml:space="preserve"> the</w:t>
      </w:r>
      <w:r w:rsidR="00141419" w:rsidRPr="00215267">
        <w:rPr>
          <w:rFonts w:ascii="Times New Roman" w:eastAsia="Meiryo UI" w:hAnsi="Times New Roman" w:cs="Times New Roman"/>
          <w:sz w:val="24"/>
          <w:szCs w:val="24"/>
        </w:rPr>
        <w:t>ir</w:t>
      </w:r>
      <w:r w:rsidRPr="00215267">
        <w:rPr>
          <w:rFonts w:ascii="Times New Roman" w:eastAsia="Meiryo UI" w:hAnsi="Times New Roman" w:cs="Times New Roman"/>
          <w:sz w:val="24"/>
          <w:szCs w:val="24"/>
        </w:rPr>
        <w:t xml:space="preserve"> multipotent colony-for</w:t>
      </w:r>
      <w:r w:rsidR="00141419" w:rsidRPr="00215267">
        <w:rPr>
          <w:rFonts w:ascii="Times New Roman" w:eastAsia="Meiryo UI" w:hAnsi="Times New Roman" w:cs="Times New Roman"/>
          <w:sz w:val="24"/>
          <w:szCs w:val="24"/>
        </w:rPr>
        <w:t>ming capacity in semisolid medium</w:t>
      </w:r>
      <w:r w:rsidRPr="00215267">
        <w:rPr>
          <w:rFonts w:ascii="Times New Roman" w:eastAsia="Meiryo UI" w:hAnsi="Times New Roman" w:cs="Times New Roman"/>
          <w:sz w:val="24"/>
          <w:szCs w:val="24"/>
        </w:rPr>
        <w:t xml:space="preserve">. Moreover, </w:t>
      </w:r>
      <w:r w:rsidR="00DD414C" w:rsidRPr="00215267">
        <w:rPr>
          <w:rFonts w:ascii="Times New Roman" w:eastAsia="Meiryo UI" w:hAnsi="Times New Roman" w:cs="Times New Roman"/>
          <w:sz w:val="24"/>
          <w:szCs w:val="24"/>
        </w:rPr>
        <w:t xml:space="preserve">cells stimulated by </w:t>
      </w:r>
      <w:r w:rsidR="00B63A89" w:rsidRPr="00215267">
        <w:rPr>
          <w:rFonts w:ascii="Times New Roman" w:eastAsia="Meiryo UI" w:hAnsi="Times New Roman" w:cs="Times New Roman"/>
          <w:sz w:val="24"/>
          <w:szCs w:val="24"/>
        </w:rPr>
        <w:t>N</w:t>
      </w:r>
      <w:r w:rsidR="006B5D8B" w:rsidRPr="00215267">
        <w:rPr>
          <w:rFonts w:ascii="Times New Roman" w:eastAsia="Meiryo UI" w:hAnsi="Times New Roman" w:cs="Times New Roman"/>
          <w:sz w:val="24"/>
          <w:szCs w:val="24"/>
        </w:rPr>
        <w:t>OTCH</w:t>
      </w:r>
      <w:r w:rsidR="00B63A89" w:rsidRPr="00215267">
        <w:rPr>
          <w:rFonts w:ascii="Times New Roman" w:eastAsia="Meiryo UI" w:hAnsi="Times New Roman" w:cs="Times New Roman"/>
          <w:sz w:val="24"/>
          <w:szCs w:val="24"/>
        </w:rPr>
        <w:t xml:space="preserve">1 </w:t>
      </w:r>
      <w:r w:rsidR="00BE7B82" w:rsidRPr="00215267">
        <w:rPr>
          <w:rFonts w:ascii="Times New Roman" w:eastAsia="Meiryo UI" w:hAnsi="Times New Roman" w:cs="Times New Roman"/>
          <w:sz w:val="24"/>
          <w:szCs w:val="24"/>
        </w:rPr>
        <w:t>ligand,</w:t>
      </w:r>
      <w:r w:rsidR="00860967" w:rsidRPr="00215267">
        <w:rPr>
          <w:rFonts w:ascii="Times New Roman" w:eastAsia="Meiryo UI" w:hAnsi="Times New Roman" w:cs="Times New Roman"/>
          <w:sz w:val="24"/>
          <w:szCs w:val="24"/>
        </w:rPr>
        <w:t xml:space="preserve"> Jagged</w:t>
      </w:r>
      <w:r w:rsidR="00BE7B82" w:rsidRPr="00215267">
        <w:rPr>
          <w:rFonts w:ascii="Times New Roman" w:eastAsia="Meiryo UI" w:hAnsi="Times New Roman" w:cs="Times New Roman"/>
          <w:sz w:val="24"/>
          <w:szCs w:val="24"/>
        </w:rPr>
        <w:t>1</w:t>
      </w:r>
      <w:r w:rsidR="00BA71AB" w:rsidRPr="00215267">
        <w:rPr>
          <w:rFonts w:ascii="Times New Roman" w:eastAsia="Meiryo UI" w:hAnsi="Times New Roman" w:cs="Times New Roman"/>
          <w:sz w:val="24"/>
          <w:szCs w:val="24"/>
        </w:rPr>
        <w:t>,</w:t>
      </w:r>
      <w:r w:rsidR="00BE7B82" w:rsidRPr="00215267">
        <w:rPr>
          <w:rFonts w:ascii="Times New Roman" w:eastAsia="Meiryo UI" w:hAnsi="Times New Roman" w:cs="Times New Roman"/>
          <w:sz w:val="24"/>
          <w:szCs w:val="24"/>
        </w:rPr>
        <w:t xml:space="preserve"> or D</w:t>
      </w:r>
      <w:r w:rsidR="00B63A89" w:rsidRPr="00215267">
        <w:rPr>
          <w:rFonts w:ascii="Times New Roman" w:eastAsia="Meiryo UI" w:hAnsi="Times New Roman" w:cs="Times New Roman"/>
          <w:sz w:val="24"/>
          <w:szCs w:val="24"/>
        </w:rPr>
        <w:t>elta</w:t>
      </w:r>
      <w:r w:rsidR="00BE7B82" w:rsidRPr="00215267">
        <w:rPr>
          <w:rFonts w:ascii="Times New Roman" w:eastAsia="Meiryo UI" w:hAnsi="Times New Roman" w:cs="Times New Roman"/>
          <w:sz w:val="24"/>
          <w:szCs w:val="24"/>
        </w:rPr>
        <w:t>-</w:t>
      </w:r>
      <w:r w:rsidR="00141419" w:rsidRPr="00215267">
        <w:rPr>
          <w:rFonts w:ascii="Times New Roman" w:eastAsia="Meiryo UI" w:hAnsi="Times New Roman" w:cs="Times New Roman"/>
          <w:sz w:val="24"/>
          <w:szCs w:val="24"/>
        </w:rPr>
        <w:t xml:space="preserve">like protein </w:t>
      </w:r>
      <w:r w:rsidR="00BE7B82" w:rsidRPr="00215267">
        <w:rPr>
          <w:rFonts w:ascii="Times New Roman" w:eastAsia="Meiryo UI" w:hAnsi="Times New Roman" w:cs="Times New Roman"/>
          <w:sz w:val="24"/>
          <w:szCs w:val="24"/>
        </w:rPr>
        <w:t>1</w:t>
      </w:r>
      <w:r w:rsidRPr="00215267">
        <w:rPr>
          <w:rFonts w:ascii="Times New Roman" w:eastAsia="Meiryo UI" w:hAnsi="Times New Roman" w:cs="Times New Roman"/>
          <w:sz w:val="24"/>
          <w:szCs w:val="24"/>
        </w:rPr>
        <w:t xml:space="preserve">, </w:t>
      </w:r>
      <w:r w:rsidR="00141419" w:rsidRPr="00215267">
        <w:rPr>
          <w:rFonts w:ascii="Times New Roman" w:eastAsia="Meiryo UI" w:hAnsi="Times New Roman" w:cs="Times New Roman"/>
          <w:sz w:val="24"/>
          <w:szCs w:val="24"/>
        </w:rPr>
        <w:t xml:space="preserve">had the </w:t>
      </w:r>
      <w:r w:rsidRPr="00215267">
        <w:rPr>
          <w:rFonts w:ascii="Times New Roman" w:eastAsia="Meiryo UI" w:hAnsi="Times New Roman" w:cs="Times New Roman"/>
          <w:sz w:val="24"/>
          <w:szCs w:val="24"/>
        </w:rPr>
        <w:t xml:space="preserve">capacity to form </w:t>
      </w:r>
      <w:proofErr w:type="spellStart"/>
      <w:r w:rsidRPr="00215267">
        <w:rPr>
          <w:rFonts w:ascii="Times New Roman" w:eastAsia="Meiryo UI" w:hAnsi="Times New Roman" w:cs="Times New Roman"/>
          <w:sz w:val="24"/>
          <w:szCs w:val="24"/>
        </w:rPr>
        <w:t>multilineage</w:t>
      </w:r>
      <w:proofErr w:type="spellEnd"/>
      <w:r w:rsidRPr="00215267">
        <w:rPr>
          <w:rFonts w:ascii="Times New Roman" w:eastAsia="Meiryo UI" w:hAnsi="Times New Roman" w:cs="Times New Roman"/>
          <w:sz w:val="24"/>
          <w:szCs w:val="24"/>
        </w:rPr>
        <w:t xml:space="preserve"> colonies. Conversely, knockdown of </w:t>
      </w:r>
      <w:r w:rsidRPr="00215267">
        <w:rPr>
          <w:rFonts w:ascii="Times New Roman" w:eastAsia="Meiryo UI" w:hAnsi="Times New Roman" w:cs="Times New Roman"/>
          <w:i/>
          <w:sz w:val="24"/>
          <w:szCs w:val="24"/>
        </w:rPr>
        <w:t>Notch1</w:t>
      </w:r>
      <w:r w:rsidRPr="00215267">
        <w:rPr>
          <w:rFonts w:ascii="Times New Roman" w:eastAsia="Meiryo UI" w:hAnsi="Times New Roman" w:cs="Times New Roman"/>
          <w:sz w:val="24"/>
          <w:szCs w:val="24"/>
        </w:rPr>
        <w:t xml:space="preserve"> and </w:t>
      </w:r>
      <w:r w:rsidRPr="00215267">
        <w:rPr>
          <w:rFonts w:ascii="Times New Roman" w:eastAsia="Meiryo UI" w:hAnsi="Times New Roman" w:cs="Times New Roman"/>
          <w:i/>
          <w:sz w:val="24"/>
          <w:szCs w:val="24"/>
        </w:rPr>
        <w:t>Hes1</w:t>
      </w:r>
      <w:r w:rsidRPr="00215267">
        <w:rPr>
          <w:rFonts w:ascii="Times New Roman" w:eastAsia="Meiryo UI" w:hAnsi="Times New Roman" w:cs="Times New Roman"/>
          <w:sz w:val="24"/>
          <w:szCs w:val="24"/>
        </w:rPr>
        <w:t xml:space="preserve"> </w:t>
      </w:r>
      <w:r w:rsidR="00E72A6C" w:rsidRPr="00215267">
        <w:rPr>
          <w:rFonts w:ascii="Times New Roman" w:eastAsia="Meiryo UI" w:hAnsi="Times New Roman" w:cs="Times New Roman"/>
          <w:sz w:val="24"/>
          <w:szCs w:val="24"/>
        </w:rPr>
        <w:t xml:space="preserve">led to </w:t>
      </w:r>
      <w:r w:rsidR="00141419" w:rsidRPr="00215267">
        <w:rPr>
          <w:rFonts w:ascii="Times New Roman" w:eastAsia="Meiryo UI" w:hAnsi="Times New Roman" w:cs="Times New Roman"/>
          <w:sz w:val="24"/>
          <w:szCs w:val="24"/>
        </w:rPr>
        <w:t>a</w:t>
      </w:r>
      <w:r w:rsidRPr="00215267">
        <w:rPr>
          <w:rFonts w:ascii="Times New Roman" w:eastAsia="Meiryo UI" w:hAnsi="Times New Roman" w:cs="Times New Roman"/>
          <w:sz w:val="24"/>
          <w:szCs w:val="24"/>
        </w:rPr>
        <w:t xml:space="preserve"> reduction of </w:t>
      </w:r>
      <w:r w:rsidR="00141419" w:rsidRPr="00215267">
        <w:rPr>
          <w:rFonts w:ascii="Times New Roman" w:eastAsia="Meiryo UI" w:hAnsi="Times New Roman" w:cs="Times New Roman"/>
          <w:sz w:val="24"/>
          <w:szCs w:val="24"/>
        </w:rPr>
        <w:t xml:space="preserve">their </w:t>
      </w:r>
      <w:r w:rsidRPr="00215267">
        <w:rPr>
          <w:rFonts w:ascii="Times New Roman" w:eastAsia="Meiryo UI" w:hAnsi="Times New Roman" w:cs="Times New Roman"/>
          <w:sz w:val="24"/>
          <w:szCs w:val="24"/>
        </w:rPr>
        <w:t>multipotent colony-forming capacity. These</w:t>
      </w:r>
      <w:r w:rsidR="00DD414C" w:rsidRPr="00215267">
        <w:rPr>
          <w:rFonts w:ascii="Times New Roman" w:eastAsia="Meiryo UI" w:hAnsi="Times New Roman" w:cs="Times New Roman"/>
          <w:sz w:val="24"/>
          <w:szCs w:val="24"/>
        </w:rPr>
        <w:t xml:space="preserve"> results suggest that the </w:t>
      </w:r>
      <w:r w:rsidR="00B63A89" w:rsidRPr="00215267">
        <w:rPr>
          <w:rFonts w:ascii="Times New Roman" w:eastAsia="Meiryo UI" w:hAnsi="Times New Roman" w:cs="Times New Roman"/>
          <w:i/>
          <w:sz w:val="24"/>
          <w:szCs w:val="24"/>
        </w:rPr>
        <w:t>S</w:t>
      </w:r>
      <w:r w:rsidR="005A7ABA" w:rsidRPr="00215267">
        <w:rPr>
          <w:rFonts w:ascii="Times New Roman" w:eastAsia="Meiryo UI" w:hAnsi="Times New Roman" w:cs="Times New Roman"/>
          <w:i/>
          <w:sz w:val="24"/>
          <w:szCs w:val="24"/>
        </w:rPr>
        <w:t>ox</w:t>
      </w:r>
      <w:r w:rsidR="00DD414C" w:rsidRPr="00215267">
        <w:rPr>
          <w:rFonts w:ascii="Times New Roman" w:eastAsia="Meiryo UI" w:hAnsi="Times New Roman" w:cs="Times New Roman"/>
          <w:i/>
          <w:sz w:val="24"/>
          <w:szCs w:val="24"/>
        </w:rPr>
        <w:t>17</w:t>
      </w:r>
      <w:r w:rsidR="00DD414C" w:rsidRPr="00215267">
        <w:rPr>
          <w:rFonts w:ascii="Times New Roman" w:eastAsia="Meiryo UI" w:hAnsi="Times New Roman" w:cs="Times New Roman"/>
          <w:sz w:val="24"/>
          <w:szCs w:val="24"/>
        </w:rPr>
        <w:t>-</w:t>
      </w:r>
      <w:r w:rsidR="00B63A89" w:rsidRPr="00215267">
        <w:rPr>
          <w:rFonts w:ascii="Times New Roman" w:eastAsia="Meiryo UI" w:hAnsi="Times New Roman" w:cs="Times New Roman"/>
          <w:i/>
          <w:sz w:val="24"/>
          <w:szCs w:val="24"/>
        </w:rPr>
        <w:t>N</w:t>
      </w:r>
      <w:r w:rsidR="005A7ABA" w:rsidRPr="00215267">
        <w:rPr>
          <w:rFonts w:ascii="Times New Roman" w:eastAsia="Meiryo UI" w:hAnsi="Times New Roman" w:cs="Times New Roman"/>
          <w:i/>
          <w:sz w:val="24"/>
          <w:szCs w:val="24"/>
        </w:rPr>
        <w:t>otch</w:t>
      </w:r>
      <w:r w:rsidR="00DD414C" w:rsidRPr="00215267">
        <w:rPr>
          <w:rFonts w:ascii="Times New Roman" w:eastAsia="Meiryo UI" w:hAnsi="Times New Roman" w:cs="Times New Roman"/>
          <w:i/>
          <w:sz w:val="24"/>
          <w:szCs w:val="24"/>
        </w:rPr>
        <w:t>1</w:t>
      </w:r>
      <w:r w:rsidR="00DD414C" w:rsidRPr="00215267">
        <w:rPr>
          <w:rFonts w:ascii="Times New Roman" w:eastAsia="Meiryo UI" w:hAnsi="Times New Roman" w:cs="Times New Roman"/>
          <w:sz w:val="24"/>
          <w:szCs w:val="24"/>
        </w:rPr>
        <w:t>-</w:t>
      </w:r>
      <w:r w:rsidRPr="00215267">
        <w:rPr>
          <w:rFonts w:ascii="Times New Roman" w:eastAsia="Meiryo UI" w:hAnsi="Times New Roman" w:cs="Times New Roman"/>
          <w:i/>
          <w:sz w:val="24"/>
          <w:szCs w:val="24"/>
        </w:rPr>
        <w:t>H</w:t>
      </w:r>
      <w:r w:rsidR="005A7ABA" w:rsidRPr="00215267">
        <w:rPr>
          <w:rFonts w:ascii="Times New Roman" w:eastAsia="Meiryo UI" w:hAnsi="Times New Roman" w:cs="Times New Roman"/>
          <w:i/>
          <w:sz w:val="24"/>
          <w:szCs w:val="24"/>
        </w:rPr>
        <w:t>es</w:t>
      </w:r>
      <w:r w:rsidRPr="00215267">
        <w:rPr>
          <w:rFonts w:ascii="Times New Roman" w:eastAsia="Meiryo UI" w:hAnsi="Times New Roman" w:cs="Times New Roman"/>
          <w:i/>
          <w:sz w:val="24"/>
          <w:szCs w:val="24"/>
        </w:rPr>
        <w:t>1</w:t>
      </w:r>
      <w:r w:rsidRPr="00215267">
        <w:rPr>
          <w:rFonts w:ascii="Times New Roman" w:eastAsia="Meiryo UI" w:hAnsi="Times New Roman" w:cs="Times New Roman"/>
          <w:sz w:val="24"/>
          <w:szCs w:val="24"/>
        </w:rPr>
        <w:t xml:space="preserve"> pathway </w:t>
      </w:r>
      <w:r w:rsidR="00BE411A" w:rsidRPr="00215267">
        <w:rPr>
          <w:rFonts w:ascii="Times New Roman" w:eastAsia="Meiryo UI" w:hAnsi="Times New Roman" w:cs="Times New Roman"/>
          <w:color w:val="000000" w:themeColor="text1"/>
          <w:sz w:val="24"/>
          <w:szCs w:val="24"/>
        </w:rPr>
        <w:t>is critical for maintaining</w:t>
      </w:r>
      <w:r w:rsidRPr="00215267">
        <w:rPr>
          <w:rFonts w:ascii="Times New Roman" w:eastAsia="Meiryo UI" w:hAnsi="Times New Roman" w:cs="Times New Roman"/>
          <w:sz w:val="24"/>
          <w:szCs w:val="24"/>
        </w:rPr>
        <w:t xml:space="preserve"> </w:t>
      </w:r>
      <w:r w:rsidR="00141419" w:rsidRPr="00215267">
        <w:rPr>
          <w:rFonts w:ascii="Times New Roman" w:eastAsia="Meiryo UI" w:hAnsi="Times New Roman" w:cs="Times New Roman"/>
          <w:sz w:val="24"/>
          <w:szCs w:val="24"/>
        </w:rPr>
        <w:t>the undifferentiated state of</w:t>
      </w:r>
      <w:r w:rsidRPr="00215267">
        <w:rPr>
          <w:rFonts w:ascii="Times New Roman" w:eastAsia="Meiryo UI" w:hAnsi="Times New Roman" w:cs="Times New Roman"/>
          <w:sz w:val="24"/>
          <w:szCs w:val="24"/>
        </w:rPr>
        <w:t xml:space="preserve"> IAHCs.</w:t>
      </w:r>
      <w:r w:rsidR="008D0A77" w:rsidRPr="00215267">
        <w:rPr>
          <w:rFonts w:ascii="Times New Roman" w:eastAsia="Meiryo UI" w:hAnsi="Times New Roman" w:cs="Times New Roman"/>
          <w:sz w:val="24"/>
          <w:szCs w:val="24"/>
        </w:rPr>
        <w:t xml:space="preserve"> </w:t>
      </w:r>
    </w:p>
    <w:p w14:paraId="3E86099D" w14:textId="77777777" w:rsidR="00CB337F" w:rsidRPr="00215267" w:rsidRDefault="00CB337F" w:rsidP="000867BE">
      <w:pPr>
        <w:spacing w:line="480" w:lineRule="auto"/>
        <w:rPr>
          <w:rFonts w:ascii="Times New Roman" w:eastAsia="Meiryo UI" w:hAnsi="Times New Roman" w:cs="Times New Roman"/>
          <w:sz w:val="24"/>
          <w:szCs w:val="24"/>
        </w:rPr>
      </w:pPr>
    </w:p>
    <w:p w14:paraId="372BA43A" w14:textId="08A31028" w:rsidR="00CB337F" w:rsidRPr="00215267" w:rsidRDefault="00CB337F" w:rsidP="000867BE">
      <w:pPr>
        <w:spacing w:line="480" w:lineRule="auto"/>
        <w:rPr>
          <w:rFonts w:ascii="Times New Roman" w:eastAsia="Meiryo UI" w:hAnsi="Times New Roman" w:cs="Times New Roman"/>
          <w:b/>
          <w:sz w:val="24"/>
          <w:szCs w:val="24"/>
        </w:rPr>
      </w:pPr>
      <w:r w:rsidRPr="00215267">
        <w:rPr>
          <w:rFonts w:ascii="Times New Roman" w:eastAsia="Meiryo UI" w:hAnsi="Times New Roman" w:cs="Times New Roman"/>
          <w:b/>
          <w:sz w:val="24"/>
          <w:szCs w:val="24"/>
        </w:rPr>
        <w:t>Abbreviations</w:t>
      </w:r>
    </w:p>
    <w:p w14:paraId="689E7E8B" w14:textId="77777777" w:rsidR="00CB337F" w:rsidRPr="00215267" w:rsidRDefault="00CB337F" w:rsidP="000867BE">
      <w:pPr>
        <w:spacing w:line="480" w:lineRule="auto"/>
        <w:rPr>
          <w:rFonts w:ascii="Times New Roman" w:eastAsia="Meiryo UI" w:hAnsi="Times New Roman" w:cs="Times New Roman"/>
          <w:b/>
          <w:sz w:val="24"/>
          <w:szCs w:val="24"/>
        </w:rPr>
      </w:pPr>
    </w:p>
    <w:p w14:paraId="204816E5" w14:textId="65AF9693" w:rsidR="00CB337F" w:rsidRPr="00215267" w:rsidRDefault="00CB337F" w:rsidP="000867BE">
      <w:pPr>
        <w:spacing w:line="480" w:lineRule="auto"/>
        <w:rPr>
          <w:rFonts w:ascii="Times New Roman" w:eastAsia="Meiryo UI" w:hAnsi="Times New Roman" w:cs="Times New Roman"/>
          <w:sz w:val="24"/>
          <w:szCs w:val="24"/>
        </w:rPr>
      </w:pPr>
      <w:r w:rsidRPr="00215267">
        <w:rPr>
          <w:rFonts w:ascii="Times New Roman" w:eastAsia="Meiryo UI" w:hAnsi="Times New Roman" w:cs="Times New Roman"/>
          <w:sz w:val="24"/>
          <w:szCs w:val="24"/>
        </w:rPr>
        <w:t>AGM, aorta-gonad-</w:t>
      </w:r>
      <w:proofErr w:type="spellStart"/>
      <w:r w:rsidRPr="00215267">
        <w:rPr>
          <w:rFonts w:ascii="Times New Roman" w:eastAsia="Meiryo UI" w:hAnsi="Times New Roman" w:cs="Times New Roman"/>
          <w:sz w:val="24"/>
          <w:szCs w:val="24"/>
        </w:rPr>
        <w:t>mesonephros</w:t>
      </w:r>
      <w:proofErr w:type="spellEnd"/>
      <w:r w:rsidRPr="00215267">
        <w:rPr>
          <w:rFonts w:ascii="Times New Roman" w:eastAsia="Meiryo UI" w:hAnsi="Times New Roman" w:cs="Times New Roman" w:hint="eastAsia"/>
          <w:sz w:val="24"/>
          <w:szCs w:val="24"/>
        </w:rPr>
        <w:t>; HSC</w:t>
      </w:r>
      <w:r w:rsidR="00BA71AB" w:rsidRPr="00215267">
        <w:rPr>
          <w:rFonts w:ascii="Times New Roman" w:eastAsia="Meiryo UI" w:hAnsi="Times New Roman" w:cs="Times New Roman"/>
          <w:sz w:val="24"/>
          <w:szCs w:val="24"/>
        </w:rPr>
        <w:t>s</w:t>
      </w:r>
      <w:r w:rsidRPr="00215267">
        <w:rPr>
          <w:rFonts w:ascii="Times New Roman" w:eastAsia="Meiryo UI" w:hAnsi="Times New Roman" w:cs="Times New Roman" w:hint="eastAsia"/>
          <w:sz w:val="24"/>
          <w:szCs w:val="24"/>
        </w:rPr>
        <w:t>, hematopoietic stem cell</w:t>
      </w:r>
      <w:r w:rsidR="00BA71AB" w:rsidRPr="00215267">
        <w:rPr>
          <w:rFonts w:ascii="Times New Roman" w:eastAsia="Meiryo UI" w:hAnsi="Times New Roman" w:cs="Times New Roman"/>
          <w:sz w:val="24"/>
          <w:szCs w:val="24"/>
        </w:rPr>
        <w:t>s</w:t>
      </w:r>
      <w:r w:rsidRPr="00215267">
        <w:rPr>
          <w:rFonts w:ascii="Times New Roman" w:eastAsia="Meiryo UI" w:hAnsi="Times New Roman" w:cs="Times New Roman" w:hint="eastAsia"/>
          <w:sz w:val="24"/>
          <w:szCs w:val="24"/>
        </w:rPr>
        <w:t>; HPC</w:t>
      </w:r>
      <w:r w:rsidR="00BA71AB" w:rsidRPr="00215267">
        <w:rPr>
          <w:rFonts w:ascii="Times New Roman" w:eastAsia="Meiryo UI" w:hAnsi="Times New Roman" w:cs="Times New Roman"/>
          <w:sz w:val="24"/>
          <w:szCs w:val="24"/>
        </w:rPr>
        <w:t>s</w:t>
      </w:r>
      <w:r w:rsidRPr="00215267">
        <w:rPr>
          <w:rFonts w:ascii="Times New Roman" w:eastAsia="Meiryo UI" w:hAnsi="Times New Roman" w:cs="Times New Roman" w:hint="eastAsia"/>
          <w:sz w:val="24"/>
          <w:szCs w:val="24"/>
        </w:rPr>
        <w:t>, hematopoietic progenitor cell</w:t>
      </w:r>
      <w:r w:rsidR="00141419" w:rsidRPr="00215267">
        <w:rPr>
          <w:rFonts w:ascii="Times New Roman" w:eastAsia="Meiryo UI" w:hAnsi="Times New Roman" w:cs="Times New Roman"/>
          <w:sz w:val="24"/>
          <w:szCs w:val="24"/>
        </w:rPr>
        <w:t>s</w:t>
      </w:r>
      <w:r w:rsidRPr="00215267">
        <w:rPr>
          <w:rFonts w:ascii="Times New Roman" w:eastAsia="Meiryo UI" w:hAnsi="Times New Roman" w:cs="Times New Roman" w:hint="eastAsia"/>
          <w:sz w:val="24"/>
          <w:szCs w:val="24"/>
        </w:rPr>
        <w:t>; IAHC</w:t>
      </w:r>
      <w:r w:rsidRPr="00215267">
        <w:rPr>
          <w:rFonts w:ascii="Times New Roman" w:eastAsia="Meiryo UI" w:hAnsi="Times New Roman" w:cs="Times New Roman"/>
          <w:sz w:val="24"/>
          <w:szCs w:val="24"/>
        </w:rPr>
        <w:t>s</w:t>
      </w:r>
      <w:r w:rsidRPr="00215267">
        <w:rPr>
          <w:rFonts w:ascii="Times New Roman" w:eastAsia="Meiryo UI" w:hAnsi="Times New Roman" w:cs="Times New Roman" w:hint="eastAsia"/>
          <w:sz w:val="24"/>
          <w:szCs w:val="24"/>
        </w:rPr>
        <w:t>, intra-aortic hematopoietic cluster</w:t>
      </w:r>
      <w:r w:rsidRPr="00215267">
        <w:rPr>
          <w:rFonts w:ascii="Times New Roman" w:eastAsia="Meiryo UI" w:hAnsi="Times New Roman" w:cs="Times New Roman"/>
          <w:sz w:val="24"/>
          <w:szCs w:val="24"/>
        </w:rPr>
        <w:t>s</w:t>
      </w:r>
      <w:r w:rsidR="00CB4899" w:rsidRPr="00215267">
        <w:rPr>
          <w:rFonts w:ascii="Times New Roman" w:eastAsia="Meiryo UI" w:hAnsi="Times New Roman" w:cs="Times New Roman"/>
          <w:sz w:val="24"/>
          <w:szCs w:val="24"/>
        </w:rPr>
        <w:t xml:space="preserve">; </w:t>
      </w:r>
      <w:r w:rsidR="00141419" w:rsidRPr="00215267">
        <w:rPr>
          <w:rFonts w:ascii="Times New Roman" w:eastAsia="Meiryo UI" w:hAnsi="Times New Roman" w:cs="Times New Roman"/>
          <w:sz w:val="24"/>
          <w:szCs w:val="24"/>
        </w:rPr>
        <w:t>Sox</w:t>
      </w:r>
      <w:r w:rsidR="007E57A6" w:rsidRPr="00215267">
        <w:rPr>
          <w:rFonts w:ascii="Times New Roman" w:eastAsia="Meiryo UI" w:hAnsi="Times New Roman" w:cs="Times New Roman"/>
          <w:sz w:val="24"/>
          <w:szCs w:val="24"/>
        </w:rPr>
        <w:t xml:space="preserve">, </w:t>
      </w:r>
      <w:proofErr w:type="spellStart"/>
      <w:r w:rsidR="007E57A6" w:rsidRPr="00215267">
        <w:rPr>
          <w:rFonts w:ascii="Times New Roman" w:eastAsia="Meiryo UI" w:hAnsi="Times New Roman" w:cs="Times New Roman"/>
          <w:sz w:val="24"/>
          <w:szCs w:val="24"/>
        </w:rPr>
        <w:t>Sry</w:t>
      </w:r>
      <w:proofErr w:type="spellEnd"/>
      <w:r w:rsidR="007E57A6" w:rsidRPr="00215267">
        <w:rPr>
          <w:rFonts w:ascii="Times New Roman" w:eastAsia="Meiryo UI" w:hAnsi="Times New Roman" w:cs="Times New Roman"/>
          <w:sz w:val="24"/>
          <w:szCs w:val="24"/>
        </w:rPr>
        <w:t xml:space="preserve">-related high mobility group box; </w:t>
      </w:r>
      <w:r w:rsidR="00FA3AB8" w:rsidRPr="00215267">
        <w:rPr>
          <w:rFonts w:ascii="Times New Roman" w:eastAsia="Meiryo UI" w:hAnsi="Times New Roman" w:cs="Times New Roman"/>
          <w:sz w:val="24"/>
          <w:szCs w:val="24"/>
        </w:rPr>
        <w:t xml:space="preserve">NICD, </w:t>
      </w:r>
      <w:r w:rsidR="00FA3AB8" w:rsidRPr="00215267">
        <w:rPr>
          <w:rFonts w:ascii="Times New Roman" w:hAnsi="Times New Roman" w:cs="Times New Roman"/>
          <w:sz w:val="24"/>
          <w:szCs w:val="24"/>
        </w:rPr>
        <w:t>Notch intra-cellular domain</w:t>
      </w:r>
      <w:r w:rsidR="0095113B" w:rsidRPr="00215267">
        <w:rPr>
          <w:rFonts w:ascii="Times New Roman" w:hAnsi="Times New Roman" w:cs="Times New Roman"/>
          <w:sz w:val="24"/>
          <w:szCs w:val="24"/>
        </w:rPr>
        <w:t xml:space="preserve">; </w:t>
      </w:r>
      <w:r w:rsidR="00141419" w:rsidRPr="00215267">
        <w:rPr>
          <w:rFonts w:ascii="Times New Roman" w:hAnsi="Times New Roman" w:cs="Times New Roman"/>
          <w:sz w:val="24"/>
          <w:szCs w:val="24"/>
        </w:rPr>
        <w:t>SCF, stem cell factor; IL</w:t>
      </w:r>
      <w:r w:rsidR="007D2BF7" w:rsidRPr="00215267">
        <w:rPr>
          <w:rFonts w:ascii="Times New Roman" w:hAnsi="Times New Roman" w:cs="Times New Roman"/>
          <w:sz w:val="24"/>
          <w:szCs w:val="24"/>
        </w:rPr>
        <w:t xml:space="preserve">, </w:t>
      </w:r>
      <w:r w:rsidR="00141419" w:rsidRPr="00215267">
        <w:rPr>
          <w:rFonts w:ascii="Times New Roman" w:hAnsi="Times New Roman" w:cs="Times New Roman"/>
          <w:sz w:val="24"/>
          <w:szCs w:val="24"/>
        </w:rPr>
        <w:t xml:space="preserve">interleukin; TPO, </w:t>
      </w:r>
      <w:proofErr w:type="spellStart"/>
      <w:r w:rsidR="00141419" w:rsidRPr="00215267">
        <w:rPr>
          <w:rFonts w:ascii="Times New Roman" w:hAnsi="Times New Roman" w:cs="Times New Roman"/>
          <w:sz w:val="24"/>
          <w:szCs w:val="24"/>
        </w:rPr>
        <w:t>thrombopoietin</w:t>
      </w:r>
      <w:proofErr w:type="spellEnd"/>
    </w:p>
    <w:p w14:paraId="7EAC0F5E" w14:textId="77777777" w:rsidR="00CB337F" w:rsidRPr="00215267" w:rsidRDefault="00CB337F" w:rsidP="000867BE">
      <w:pPr>
        <w:spacing w:line="480" w:lineRule="auto"/>
        <w:rPr>
          <w:rFonts w:ascii="Times New Roman" w:eastAsia="Meiryo UI" w:hAnsi="Times New Roman" w:cs="Times New Roman"/>
          <w:sz w:val="24"/>
          <w:szCs w:val="24"/>
        </w:rPr>
      </w:pPr>
    </w:p>
    <w:p w14:paraId="2662F33D" w14:textId="77777777" w:rsidR="00CB337F" w:rsidRPr="00215267" w:rsidRDefault="008D0A77" w:rsidP="000867BE">
      <w:pPr>
        <w:spacing w:line="480" w:lineRule="auto"/>
        <w:rPr>
          <w:rFonts w:ascii="Times New Roman" w:eastAsia="Meiryo UI" w:hAnsi="Times New Roman" w:cs="Times New Roman"/>
          <w:b/>
          <w:sz w:val="24"/>
          <w:szCs w:val="24"/>
        </w:rPr>
      </w:pPr>
      <w:r w:rsidRPr="00215267">
        <w:rPr>
          <w:rFonts w:ascii="Times New Roman" w:eastAsia="Meiryo UI" w:hAnsi="Times New Roman" w:cs="Times New Roman"/>
          <w:b/>
          <w:sz w:val="24"/>
          <w:szCs w:val="24"/>
        </w:rPr>
        <w:t>Keywords</w:t>
      </w:r>
    </w:p>
    <w:p w14:paraId="2369783C" w14:textId="77777777" w:rsidR="00CB337F" w:rsidRPr="00215267" w:rsidRDefault="00CB337F" w:rsidP="000867BE">
      <w:pPr>
        <w:spacing w:line="480" w:lineRule="auto"/>
        <w:rPr>
          <w:rFonts w:ascii="Times New Roman" w:eastAsia="Meiryo UI" w:hAnsi="Times New Roman" w:cs="Times New Roman"/>
          <w:sz w:val="24"/>
          <w:szCs w:val="24"/>
        </w:rPr>
      </w:pPr>
    </w:p>
    <w:p w14:paraId="0CA2234B" w14:textId="77777777" w:rsidR="00EC1649" w:rsidRPr="00215267" w:rsidRDefault="008D0A77" w:rsidP="000867BE">
      <w:pPr>
        <w:spacing w:line="480" w:lineRule="auto"/>
        <w:rPr>
          <w:rFonts w:ascii="Times New Roman" w:eastAsia="Meiryo UI" w:hAnsi="Times New Roman" w:cs="Times New Roman"/>
          <w:sz w:val="24"/>
          <w:szCs w:val="24"/>
        </w:rPr>
      </w:pPr>
      <w:r w:rsidRPr="00215267">
        <w:rPr>
          <w:rFonts w:ascii="Times New Roman" w:eastAsia="Meiryo UI" w:hAnsi="Times New Roman" w:cs="Times New Roman"/>
          <w:sz w:val="24"/>
          <w:szCs w:val="24"/>
        </w:rPr>
        <w:t>AGM, IAHCs, Hematopoietic stem cells, Sox17, Notch1</w:t>
      </w:r>
    </w:p>
    <w:p w14:paraId="3D2C0F8B" w14:textId="77777777" w:rsidR="00EC1649" w:rsidRPr="00215267" w:rsidRDefault="00EC1649" w:rsidP="000867BE">
      <w:pPr>
        <w:spacing w:line="480" w:lineRule="auto"/>
        <w:rPr>
          <w:rFonts w:ascii="Times New Roman" w:eastAsia="Meiryo UI" w:hAnsi="Times New Roman" w:cs="Times New Roman"/>
          <w:sz w:val="24"/>
          <w:szCs w:val="24"/>
        </w:rPr>
      </w:pPr>
    </w:p>
    <w:p w14:paraId="4C243183" w14:textId="0C1C61BF" w:rsidR="00EC1649" w:rsidRPr="00215267" w:rsidRDefault="00EC1649" w:rsidP="000867BE">
      <w:pPr>
        <w:spacing w:line="480" w:lineRule="auto"/>
        <w:rPr>
          <w:rFonts w:ascii="Times New Roman" w:eastAsia="Meiryo UI" w:hAnsi="Times New Roman" w:cs="Times New Roman"/>
          <w:b/>
          <w:sz w:val="24"/>
          <w:szCs w:val="24"/>
        </w:rPr>
      </w:pPr>
      <w:r w:rsidRPr="00215267">
        <w:rPr>
          <w:rFonts w:ascii="Times New Roman" w:eastAsia="Meiryo UI" w:hAnsi="Times New Roman" w:cs="Times New Roman"/>
          <w:b/>
          <w:sz w:val="24"/>
          <w:szCs w:val="24"/>
        </w:rPr>
        <w:t>Highlights</w:t>
      </w:r>
    </w:p>
    <w:p w14:paraId="4BB57A29" w14:textId="77777777" w:rsidR="00EC1649" w:rsidRPr="00215267" w:rsidRDefault="00EC1649" w:rsidP="000867BE">
      <w:pPr>
        <w:spacing w:line="480" w:lineRule="auto"/>
        <w:rPr>
          <w:rFonts w:ascii="Times New Roman" w:eastAsia="Meiryo UI" w:hAnsi="Times New Roman" w:cs="Times New Roman"/>
          <w:sz w:val="24"/>
          <w:szCs w:val="24"/>
        </w:rPr>
      </w:pPr>
    </w:p>
    <w:p w14:paraId="6D2280B9" w14:textId="587936D8" w:rsidR="00EC1649" w:rsidRPr="00215267" w:rsidRDefault="00EC1649" w:rsidP="00EC1649">
      <w:pPr>
        <w:spacing w:line="480" w:lineRule="auto"/>
        <w:rPr>
          <w:rFonts w:ascii="Times New Roman" w:eastAsia="Meiryo UI" w:hAnsi="Times New Roman" w:cs="Times New Roman"/>
          <w:sz w:val="24"/>
          <w:szCs w:val="24"/>
        </w:rPr>
      </w:pPr>
      <w:r w:rsidRPr="00215267">
        <w:rPr>
          <w:rFonts w:ascii="Times New Roman" w:eastAsia="Meiryo UI" w:hAnsi="Times New Roman" w:cs="Times New Roman" w:hint="eastAsia"/>
          <w:sz w:val="24"/>
          <w:szCs w:val="24"/>
        </w:rPr>
        <w:t>・</w:t>
      </w:r>
      <w:r w:rsidR="00141419" w:rsidRPr="00215267">
        <w:rPr>
          <w:rFonts w:ascii="Times New Roman" w:eastAsia="Meiryo UI" w:hAnsi="Times New Roman" w:cs="Times New Roman" w:hint="eastAsia"/>
          <w:sz w:val="24"/>
          <w:szCs w:val="24"/>
        </w:rPr>
        <w:t xml:space="preserve">IAHCs of E10.5 AGM </w:t>
      </w:r>
      <w:r w:rsidRPr="00215267">
        <w:rPr>
          <w:rFonts w:ascii="Times New Roman" w:eastAsia="Meiryo UI" w:hAnsi="Times New Roman" w:cs="Times New Roman" w:hint="eastAsia"/>
          <w:sz w:val="24"/>
          <w:szCs w:val="24"/>
        </w:rPr>
        <w:t xml:space="preserve">co-expressed </w:t>
      </w:r>
      <w:r w:rsidR="00141419" w:rsidRPr="00215267">
        <w:rPr>
          <w:rFonts w:ascii="Times New Roman" w:eastAsia="Meiryo UI" w:hAnsi="Times New Roman" w:cs="Times New Roman" w:hint="eastAsia"/>
          <w:sz w:val="24"/>
          <w:szCs w:val="24"/>
        </w:rPr>
        <w:t>S</w:t>
      </w:r>
      <w:r w:rsidR="00141419" w:rsidRPr="00215267">
        <w:rPr>
          <w:rFonts w:ascii="Times New Roman" w:eastAsia="Meiryo UI" w:hAnsi="Times New Roman" w:cs="Times New Roman"/>
          <w:sz w:val="24"/>
          <w:szCs w:val="24"/>
        </w:rPr>
        <w:t>OX</w:t>
      </w:r>
      <w:r w:rsidR="00141419" w:rsidRPr="00215267">
        <w:rPr>
          <w:rFonts w:ascii="Times New Roman" w:eastAsia="Meiryo UI" w:hAnsi="Times New Roman" w:cs="Times New Roman" w:hint="eastAsia"/>
          <w:sz w:val="24"/>
          <w:szCs w:val="24"/>
        </w:rPr>
        <w:t>17 and NOTCH1</w:t>
      </w:r>
      <w:r w:rsidRPr="00215267">
        <w:rPr>
          <w:rFonts w:ascii="Times New Roman" w:eastAsia="Meiryo UI" w:hAnsi="Times New Roman" w:cs="Times New Roman" w:hint="eastAsia"/>
          <w:sz w:val="24"/>
          <w:szCs w:val="24"/>
        </w:rPr>
        <w:t>.</w:t>
      </w:r>
    </w:p>
    <w:p w14:paraId="5FB1184A" w14:textId="77ADC8F3" w:rsidR="00EC1649" w:rsidRPr="00215267" w:rsidRDefault="00EC1649" w:rsidP="00EC1649">
      <w:pPr>
        <w:spacing w:line="480" w:lineRule="auto"/>
        <w:rPr>
          <w:rFonts w:ascii="Times New Roman" w:eastAsia="Meiryo UI" w:hAnsi="Times New Roman" w:cs="Times New Roman"/>
          <w:sz w:val="24"/>
          <w:szCs w:val="24"/>
        </w:rPr>
      </w:pPr>
      <w:r w:rsidRPr="00215267">
        <w:rPr>
          <w:rFonts w:ascii="Times New Roman" w:eastAsia="Meiryo UI" w:hAnsi="Times New Roman" w:cs="Times New Roman" w:hint="eastAsia"/>
          <w:sz w:val="24"/>
          <w:szCs w:val="24"/>
        </w:rPr>
        <w:t>・</w:t>
      </w:r>
      <w:r w:rsidR="00D47E5A" w:rsidRPr="00215267">
        <w:rPr>
          <w:rFonts w:ascii="Times New Roman" w:eastAsia="Meiryo UI" w:hAnsi="Times New Roman" w:cs="Times New Roman"/>
          <w:sz w:val="24"/>
          <w:szCs w:val="24"/>
        </w:rPr>
        <w:t>SOX</w:t>
      </w:r>
      <w:r w:rsidRPr="00215267">
        <w:rPr>
          <w:rFonts w:ascii="Times New Roman" w:eastAsia="Meiryo UI" w:hAnsi="Times New Roman" w:cs="Times New Roman"/>
          <w:sz w:val="24"/>
          <w:szCs w:val="24"/>
        </w:rPr>
        <w:t>17</w:t>
      </w:r>
      <w:r w:rsidRPr="00215267">
        <w:rPr>
          <w:rFonts w:ascii="Times New Roman" w:eastAsia="Meiryo UI" w:hAnsi="Times New Roman" w:cs="Times New Roman" w:hint="eastAsia"/>
          <w:sz w:val="24"/>
          <w:szCs w:val="24"/>
        </w:rPr>
        <w:t xml:space="preserve"> directly binds to</w:t>
      </w:r>
      <w:r w:rsidR="00141419" w:rsidRPr="00215267">
        <w:rPr>
          <w:rFonts w:ascii="Times New Roman" w:eastAsia="Meiryo UI" w:hAnsi="Times New Roman" w:cs="Times New Roman"/>
          <w:sz w:val="24"/>
          <w:szCs w:val="24"/>
        </w:rPr>
        <w:t xml:space="preserve"> the</w:t>
      </w:r>
      <w:r w:rsidRPr="00215267">
        <w:rPr>
          <w:rFonts w:ascii="Times New Roman" w:eastAsia="Meiryo UI" w:hAnsi="Times New Roman" w:cs="Times New Roman" w:hint="eastAsia"/>
          <w:sz w:val="24"/>
          <w:szCs w:val="24"/>
        </w:rPr>
        <w:t xml:space="preserve"> </w:t>
      </w:r>
      <w:r w:rsidRPr="00215267">
        <w:rPr>
          <w:rFonts w:ascii="Times New Roman" w:eastAsia="Meiryo UI" w:hAnsi="Times New Roman" w:cs="Times New Roman"/>
          <w:i/>
          <w:sz w:val="24"/>
          <w:szCs w:val="24"/>
        </w:rPr>
        <w:t>Notch1</w:t>
      </w:r>
      <w:r w:rsidR="00141419" w:rsidRPr="00215267">
        <w:rPr>
          <w:rFonts w:ascii="Times New Roman" w:eastAsia="Meiryo UI" w:hAnsi="Times New Roman" w:cs="Times New Roman" w:hint="eastAsia"/>
          <w:sz w:val="24"/>
          <w:szCs w:val="24"/>
        </w:rPr>
        <w:t xml:space="preserve"> promoter and induces</w:t>
      </w:r>
      <w:r w:rsidRPr="00215267">
        <w:rPr>
          <w:rFonts w:ascii="Times New Roman" w:eastAsia="Meiryo UI" w:hAnsi="Times New Roman" w:cs="Times New Roman" w:hint="eastAsia"/>
          <w:sz w:val="24"/>
          <w:szCs w:val="24"/>
        </w:rPr>
        <w:t xml:space="preserve"> </w:t>
      </w:r>
      <w:r w:rsidRPr="00215267">
        <w:rPr>
          <w:rFonts w:ascii="Times New Roman" w:eastAsia="Meiryo UI" w:hAnsi="Times New Roman" w:cs="Times New Roman"/>
          <w:i/>
          <w:sz w:val="24"/>
          <w:szCs w:val="24"/>
        </w:rPr>
        <w:t>Notch1</w:t>
      </w:r>
      <w:r w:rsidRPr="00215267">
        <w:rPr>
          <w:rFonts w:ascii="Times New Roman" w:eastAsia="Meiryo UI" w:hAnsi="Times New Roman" w:cs="Times New Roman" w:hint="eastAsia"/>
          <w:sz w:val="24"/>
          <w:szCs w:val="24"/>
        </w:rPr>
        <w:t xml:space="preserve"> expression.</w:t>
      </w:r>
    </w:p>
    <w:p w14:paraId="69AB64D0" w14:textId="68BC1077" w:rsidR="00C954E4" w:rsidRPr="00215267" w:rsidRDefault="00EC1649" w:rsidP="00EC1649">
      <w:pPr>
        <w:spacing w:line="480" w:lineRule="auto"/>
        <w:rPr>
          <w:rFonts w:ascii="Times New Roman" w:eastAsia="Meiryo UI" w:hAnsi="Times New Roman" w:cs="Times New Roman"/>
          <w:sz w:val="24"/>
          <w:szCs w:val="24"/>
        </w:rPr>
      </w:pPr>
      <w:r w:rsidRPr="00215267">
        <w:rPr>
          <w:rFonts w:ascii="Times New Roman" w:eastAsia="Meiryo UI" w:hAnsi="Times New Roman" w:cs="Times New Roman" w:hint="eastAsia"/>
          <w:sz w:val="24"/>
          <w:szCs w:val="24"/>
        </w:rPr>
        <w:t>・</w:t>
      </w:r>
      <w:r w:rsidRPr="00215267">
        <w:rPr>
          <w:rFonts w:ascii="Times New Roman" w:eastAsia="Meiryo UI" w:hAnsi="Times New Roman" w:cs="Times New Roman" w:hint="eastAsia"/>
          <w:i/>
          <w:sz w:val="24"/>
          <w:szCs w:val="24"/>
        </w:rPr>
        <w:t>Notch1</w:t>
      </w:r>
      <w:r w:rsidRPr="00215267">
        <w:rPr>
          <w:rFonts w:ascii="Times New Roman" w:eastAsia="Meiryo UI" w:hAnsi="Times New Roman" w:cs="Times New Roman" w:hint="eastAsia"/>
          <w:sz w:val="24"/>
          <w:szCs w:val="24"/>
        </w:rPr>
        <w:t xml:space="preserve">- and </w:t>
      </w:r>
      <w:r w:rsidRPr="00215267">
        <w:rPr>
          <w:rFonts w:ascii="Times New Roman" w:eastAsia="Meiryo UI" w:hAnsi="Times New Roman" w:cs="Times New Roman" w:hint="eastAsia"/>
          <w:i/>
          <w:sz w:val="24"/>
          <w:szCs w:val="24"/>
        </w:rPr>
        <w:t>Hes1</w:t>
      </w:r>
      <w:r w:rsidRPr="00215267">
        <w:rPr>
          <w:rFonts w:ascii="Times New Roman" w:eastAsia="Meiryo UI" w:hAnsi="Times New Roman" w:cs="Times New Roman" w:hint="eastAsia"/>
          <w:sz w:val="24"/>
          <w:szCs w:val="24"/>
        </w:rPr>
        <w:t>-transduced HSCs and HPCs maintain their undifferentiated state</w:t>
      </w:r>
      <w:r w:rsidR="00141419" w:rsidRPr="00215267">
        <w:rPr>
          <w:rFonts w:ascii="Times New Roman" w:eastAsia="Meiryo UI" w:hAnsi="Times New Roman" w:cs="Times New Roman"/>
          <w:sz w:val="24"/>
          <w:szCs w:val="24"/>
        </w:rPr>
        <w:t>s</w:t>
      </w:r>
      <w:r w:rsidRPr="00215267">
        <w:rPr>
          <w:rFonts w:ascii="Times New Roman" w:eastAsia="Meiryo UI" w:hAnsi="Times New Roman" w:cs="Times New Roman" w:hint="eastAsia"/>
          <w:sz w:val="24"/>
          <w:szCs w:val="24"/>
        </w:rPr>
        <w:t>.</w:t>
      </w:r>
      <w:r w:rsidR="00C954E4" w:rsidRPr="00215267">
        <w:rPr>
          <w:rFonts w:ascii="Times New Roman" w:eastAsia="Meiryo UI" w:hAnsi="Times New Roman" w:cs="Times New Roman"/>
          <w:sz w:val="24"/>
          <w:szCs w:val="24"/>
        </w:rPr>
        <w:br w:type="page"/>
      </w:r>
    </w:p>
    <w:p w14:paraId="6F477CEA" w14:textId="39C8B9E7" w:rsidR="00C954E4" w:rsidRPr="00215267" w:rsidRDefault="00FA0491" w:rsidP="000867BE">
      <w:pPr>
        <w:spacing w:line="480" w:lineRule="auto"/>
        <w:rPr>
          <w:rFonts w:ascii="Times New Roman" w:hAnsi="Times New Roman" w:cs="Times New Roman"/>
          <w:b/>
          <w:sz w:val="24"/>
          <w:szCs w:val="24"/>
        </w:rPr>
      </w:pPr>
      <w:r w:rsidRPr="00215267">
        <w:rPr>
          <w:rFonts w:ascii="Times New Roman" w:hAnsi="Times New Roman" w:cs="Times New Roman"/>
          <w:b/>
          <w:sz w:val="24"/>
          <w:szCs w:val="24"/>
        </w:rPr>
        <w:t xml:space="preserve">1. </w:t>
      </w:r>
      <w:r w:rsidR="008D0A77" w:rsidRPr="00215267">
        <w:rPr>
          <w:rFonts w:ascii="Times New Roman" w:hAnsi="Times New Roman" w:cs="Times New Roman" w:hint="eastAsia"/>
          <w:b/>
          <w:sz w:val="24"/>
          <w:szCs w:val="24"/>
        </w:rPr>
        <w:t>I</w:t>
      </w:r>
      <w:r w:rsidR="008D0A77" w:rsidRPr="00215267">
        <w:rPr>
          <w:rFonts w:ascii="Times New Roman" w:hAnsi="Times New Roman" w:cs="Times New Roman"/>
          <w:b/>
          <w:sz w:val="24"/>
          <w:szCs w:val="24"/>
        </w:rPr>
        <w:t>ntroduction</w:t>
      </w:r>
    </w:p>
    <w:p w14:paraId="37A0C72F" w14:textId="77777777" w:rsidR="00692DE8" w:rsidRPr="00215267" w:rsidRDefault="00692DE8" w:rsidP="000867BE">
      <w:pPr>
        <w:spacing w:line="480" w:lineRule="auto"/>
        <w:rPr>
          <w:rFonts w:ascii="Times New Roman" w:hAnsi="Times New Roman" w:cs="Times New Roman"/>
          <w:b/>
          <w:sz w:val="24"/>
          <w:szCs w:val="24"/>
        </w:rPr>
      </w:pPr>
    </w:p>
    <w:p w14:paraId="249018CB" w14:textId="08E3E355" w:rsidR="00C954E4" w:rsidRPr="00215267" w:rsidRDefault="00C954E4" w:rsidP="000867BE">
      <w:pPr>
        <w:spacing w:line="480" w:lineRule="auto"/>
        <w:rPr>
          <w:rFonts w:ascii="Times New Roman" w:hAnsi="Times New Roman" w:cs="Times New Roman"/>
          <w:sz w:val="24"/>
          <w:szCs w:val="24"/>
        </w:rPr>
      </w:pPr>
      <w:r w:rsidRPr="00215267">
        <w:rPr>
          <w:rFonts w:ascii="Times New Roman" w:hAnsi="Times New Roman" w:cs="Times New Roman"/>
          <w:sz w:val="24"/>
          <w:szCs w:val="24"/>
        </w:rPr>
        <w:t>In mouse ontogeny, definitive hematopoiesis, which generate</w:t>
      </w:r>
      <w:r w:rsidRPr="00215267">
        <w:rPr>
          <w:rFonts w:ascii="Times New Roman" w:hAnsi="Times New Roman" w:cs="Times New Roman" w:hint="eastAsia"/>
          <w:sz w:val="24"/>
          <w:szCs w:val="24"/>
        </w:rPr>
        <w:t>s</w:t>
      </w:r>
      <w:r w:rsidRPr="00215267">
        <w:rPr>
          <w:rFonts w:ascii="Times New Roman" w:hAnsi="Times New Roman" w:cs="Times New Roman"/>
          <w:sz w:val="24"/>
          <w:szCs w:val="24"/>
        </w:rPr>
        <w:t xml:space="preserve"> long-term repopulating hematopoietic stem cells (HSCs),</w:t>
      </w:r>
      <w:r w:rsidR="00AC2A67" w:rsidRPr="00215267">
        <w:rPr>
          <w:rFonts w:ascii="Times New Roman" w:hAnsi="Times New Roman" w:cs="Times New Roman"/>
          <w:sz w:val="24"/>
          <w:szCs w:val="24"/>
        </w:rPr>
        <w:t xml:space="preserve"> </w:t>
      </w:r>
      <w:r w:rsidRPr="00215267">
        <w:rPr>
          <w:rFonts w:ascii="Times New Roman" w:hAnsi="Times New Roman" w:cs="Times New Roman"/>
          <w:sz w:val="24"/>
          <w:szCs w:val="24"/>
        </w:rPr>
        <w:t>first</w:t>
      </w:r>
      <w:r w:rsidR="00313BB7" w:rsidRPr="00215267">
        <w:rPr>
          <w:rFonts w:ascii="Times New Roman" w:hAnsi="Times New Roman" w:cs="Times New Roman"/>
          <w:sz w:val="24"/>
          <w:szCs w:val="24"/>
        </w:rPr>
        <w:t xml:space="preserve"> </w:t>
      </w:r>
      <w:r w:rsidR="00BE7B82" w:rsidRPr="00215267">
        <w:rPr>
          <w:rFonts w:ascii="Times New Roman" w:hAnsi="Times New Roman" w:cs="Times New Roman"/>
          <w:sz w:val="24"/>
          <w:szCs w:val="24"/>
        </w:rPr>
        <w:t>arise</w:t>
      </w:r>
      <w:r w:rsidR="00AC2A67" w:rsidRPr="00215267">
        <w:rPr>
          <w:rFonts w:ascii="Times New Roman" w:hAnsi="Times New Roman" w:cs="Times New Roman"/>
          <w:sz w:val="24"/>
          <w:szCs w:val="24"/>
        </w:rPr>
        <w:t>s</w:t>
      </w:r>
      <w:r w:rsidRPr="00215267">
        <w:rPr>
          <w:rFonts w:ascii="Times New Roman" w:hAnsi="Times New Roman" w:cs="Times New Roman"/>
          <w:sz w:val="24"/>
          <w:szCs w:val="24"/>
        </w:rPr>
        <w:t xml:space="preserve"> in the aorta-gonad-</w:t>
      </w:r>
      <w:proofErr w:type="spellStart"/>
      <w:r w:rsidRPr="00215267">
        <w:rPr>
          <w:rFonts w:ascii="Times New Roman" w:hAnsi="Times New Roman" w:cs="Times New Roman"/>
          <w:sz w:val="24"/>
          <w:szCs w:val="24"/>
        </w:rPr>
        <w:t>mesonephros</w:t>
      </w:r>
      <w:proofErr w:type="spellEnd"/>
      <w:r w:rsidRPr="00215267">
        <w:rPr>
          <w:rFonts w:ascii="Times New Roman" w:hAnsi="Times New Roman" w:cs="Times New Roman"/>
          <w:sz w:val="24"/>
          <w:szCs w:val="24"/>
        </w:rPr>
        <w:t xml:space="preserve"> (AGM) region at </w:t>
      </w:r>
      <w:proofErr w:type="spellStart"/>
      <w:r w:rsidRPr="00215267">
        <w:rPr>
          <w:rFonts w:ascii="Times New Roman" w:hAnsi="Times New Roman" w:cs="Times New Roman"/>
          <w:sz w:val="24"/>
          <w:szCs w:val="24"/>
        </w:rPr>
        <w:t>midgestation</w:t>
      </w:r>
      <w:proofErr w:type="spellEnd"/>
      <w:r w:rsidRPr="00215267">
        <w:rPr>
          <w:rFonts w:ascii="Times New Roman" w:hAnsi="Times New Roman" w:cs="Times New Roman"/>
          <w:sz w:val="24"/>
          <w:szCs w:val="24"/>
        </w:rPr>
        <w:t xml:space="preserve"> </w:t>
      </w:r>
      <w:r w:rsidRPr="00215267">
        <w:rPr>
          <w:rFonts w:ascii="Times New Roman" w:hAnsi="Times New Roman" w:cs="Times New Roman"/>
          <w:sz w:val="24"/>
          <w:szCs w:val="24"/>
        </w:rPr>
        <w:fldChar w:fldCharType="begin" w:fldLock="1"/>
      </w:r>
      <w:r w:rsidR="005345E9" w:rsidRPr="00215267">
        <w:rPr>
          <w:rFonts w:ascii="Times New Roman" w:hAnsi="Times New Roman" w:cs="Times New Roman"/>
          <w:sz w:val="24"/>
          <w:szCs w:val="24"/>
        </w:rPr>
        <w:instrText>ADDIN CSL_CITATION { "citationItems" : [ { "id" : "ITEM-1", "itemData" : { "DOI" : "10.1093/emboj/19.11.2465", "ISBN" : "0261-4189 (Print)", "ISSN" : "0261-4189", "PMID" : "10835345", "abstract" : "The aorta-gonad-mesonephros (AGM) region is a potent hematopoietic site within the mammalian embryo body, and the first place from which hematopoietic stem cells (HSCs) emerge. Within the complex embryonic vascular, excretory and reproductive tissues of the AGM region, the precise location of HSC development is unknown. To determine where HSCs develop, we subdissected the AGM into aorta and urogenital ridge segments and transplanted the cells into irradiated adult recipients. We demonstrate that HSCs first appear in the dorsal aorta area. Furthermore, we show that vitelline and umbilical arteries contain high frequencies of HSCs coincident with HSC appearance in the AGM. While later in development and after organ explant culture we find HSCs in the urogenital ridges, our results strongly suggest that the major arteries of the embryo are the most important sites from which definitive HSCs first emerge.", "author" : [ { "dropping-particle" : "", "family" : "Bruijn", "given" : "M F", "non-dropping-particle" : "de", "parse-names" : false, "suffix" : "" }, { "dropping-particle" : "", "family" : "Speck", "given" : "N a", "non-dropping-particle" : "", "parse-names" : false, "suffix" : "" }, { "dropping-particle" : "", "family" : "Peeters", "given" : "M C", "non-dropping-particle" : "", "parse-names" : false, "suffix" : "" }, { "dropping-particle" : "", "family" : "Dzierzak", "given" : "E", "non-dropping-particle" : "", "parse-names" : false, "suffix" : "" } ], "container-title" : "The EMBO journal", "id" : "ITEM-1", "issue" : "11", "issued" : { "date-parts" : [ [ "2000" ] ] }, "page" : "2465-2474", "title" : "Definitive hematopoietic stem cells first develop within the major arterial regions of the mouse embryo.", "type" : "article-journal", "volume" : "19" }, "uris" : [ "http://www.mendeley.com/documents/?uuid=9571cca7-f071-4428-a65e-8ee1ada13c3e" ] } ], "mendeley" : { "formattedCitation" : "[1]", "plainTextFormattedCitation" : "[1]", "previouslyFormattedCitation" : "[1]" }, "properties" : {  }, "schema" : "https://github.com/citation-style-language/schema/raw/master/csl-citation.json" }</w:instrText>
      </w:r>
      <w:r w:rsidRPr="00215267">
        <w:rPr>
          <w:rFonts w:ascii="Times New Roman" w:hAnsi="Times New Roman" w:cs="Times New Roman"/>
          <w:sz w:val="24"/>
          <w:szCs w:val="24"/>
        </w:rPr>
        <w:fldChar w:fldCharType="separate"/>
      </w:r>
      <w:r w:rsidR="001842A5" w:rsidRPr="00215267">
        <w:rPr>
          <w:rFonts w:ascii="Times New Roman" w:hAnsi="Times New Roman" w:cs="Times New Roman"/>
          <w:noProof/>
          <w:sz w:val="24"/>
          <w:szCs w:val="24"/>
        </w:rPr>
        <w:t>[1]</w:t>
      </w:r>
      <w:r w:rsidRPr="00215267">
        <w:rPr>
          <w:rFonts w:ascii="Times New Roman" w:hAnsi="Times New Roman" w:cs="Times New Roman"/>
          <w:sz w:val="24"/>
          <w:szCs w:val="24"/>
        </w:rPr>
        <w:fldChar w:fldCharType="end"/>
      </w:r>
      <w:r w:rsidRPr="00215267">
        <w:rPr>
          <w:rFonts w:ascii="Times New Roman" w:hAnsi="Times New Roman" w:cs="Times New Roman"/>
          <w:sz w:val="24"/>
          <w:szCs w:val="24"/>
        </w:rPr>
        <w:t xml:space="preserve">. </w:t>
      </w:r>
      <w:r w:rsidR="00141419" w:rsidRPr="00215267">
        <w:rPr>
          <w:rFonts w:ascii="Times New Roman" w:hAnsi="Times New Roman" w:cs="Times New Roman"/>
          <w:sz w:val="24"/>
          <w:szCs w:val="24"/>
        </w:rPr>
        <w:t>During</w:t>
      </w:r>
      <w:r w:rsidRPr="00215267">
        <w:rPr>
          <w:rFonts w:ascii="Times New Roman" w:hAnsi="Times New Roman" w:cs="Times New Roman"/>
          <w:sz w:val="24"/>
          <w:szCs w:val="24"/>
        </w:rPr>
        <w:t xml:space="preserve"> AGM hematopoiesis, </w:t>
      </w:r>
      <w:proofErr w:type="spellStart"/>
      <w:r w:rsidRPr="00215267">
        <w:rPr>
          <w:rFonts w:ascii="Times New Roman" w:hAnsi="Times New Roman" w:cs="Times New Roman"/>
          <w:sz w:val="24"/>
          <w:szCs w:val="24"/>
        </w:rPr>
        <w:t>h</w:t>
      </w:r>
      <w:r w:rsidR="00422D44" w:rsidRPr="00215267">
        <w:rPr>
          <w:rFonts w:ascii="Times New Roman" w:hAnsi="Times New Roman" w:cs="Times New Roman"/>
          <w:sz w:val="24"/>
          <w:szCs w:val="24"/>
        </w:rPr>
        <w:t>a</w:t>
      </w:r>
      <w:r w:rsidRPr="00215267">
        <w:rPr>
          <w:rFonts w:ascii="Times New Roman" w:hAnsi="Times New Roman" w:cs="Times New Roman"/>
          <w:sz w:val="24"/>
          <w:szCs w:val="24"/>
        </w:rPr>
        <w:t>emogenic</w:t>
      </w:r>
      <w:proofErr w:type="spellEnd"/>
      <w:r w:rsidRPr="00215267">
        <w:rPr>
          <w:rFonts w:ascii="Times New Roman" w:hAnsi="Times New Roman" w:cs="Times New Roman"/>
          <w:sz w:val="24"/>
          <w:szCs w:val="24"/>
        </w:rPr>
        <w:t xml:space="preserve"> endotheli</w:t>
      </w:r>
      <w:r w:rsidR="002B29F6" w:rsidRPr="00215267">
        <w:rPr>
          <w:rFonts w:ascii="Times New Roman" w:hAnsi="Times New Roman" w:cs="Times New Roman"/>
          <w:sz w:val="24"/>
          <w:szCs w:val="24"/>
        </w:rPr>
        <w:t>al cells</w:t>
      </w:r>
      <w:r w:rsidRPr="00215267">
        <w:rPr>
          <w:rFonts w:ascii="Times New Roman" w:hAnsi="Times New Roman" w:cs="Times New Roman"/>
          <w:sz w:val="24"/>
          <w:szCs w:val="24"/>
        </w:rPr>
        <w:t xml:space="preserve">, </w:t>
      </w:r>
      <w:r w:rsidR="00DD414C" w:rsidRPr="00215267">
        <w:rPr>
          <w:rFonts w:ascii="Times New Roman" w:hAnsi="Times New Roman" w:cs="Times New Roman"/>
          <w:sz w:val="24"/>
          <w:szCs w:val="24"/>
        </w:rPr>
        <w:t xml:space="preserve">a </w:t>
      </w:r>
      <w:r w:rsidRPr="00215267">
        <w:rPr>
          <w:rFonts w:ascii="Times New Roman" w:hAnsi="Times New Roman" w:cs="Times New Roman"/>
          <w:sz w:val="24"/>
          <w:szCs w:val="24"/>
        </w:rPr>
        <w:t>common p</w:t>
      </w:r>
      <w:r w:rsidR="00141419" w:rsidRPr="00215267">
        <w:rPr>
          <w:rFonts w:ascii="Times New Roman" w:hAnsi="Times New Roman" w:cs="Times New Roman"/>
          <w:sz w:val="24"/>
          <w:szCs w:val="24"/>
        </w:rPr>
        <w:t>rogenitor of hematopoietic</w:t>
      </w:r>
      <w:r w:rsidRPr="00215267">
        <w:rPr>
          <w:rFonts w:ascii="Times New Roman" w:hAnsi="Times New Roman" w:cs="Times New Roman"/>
          <w:sz w:val="24"/>
          <w:szCs w:val="24"/>
        </w:rPr>
        <w:t xml:space="preserve"> and endothelial cells, lie in </w:t>
      </w:r>
      <w:r w:rsidR="00671691" w:rsidRPr="00215267">
        <w:rPr>
          <w:rFonts w:ascii="Times New Roman" w:hAnsi="Times New Roman" w:cs="Times New Roman"/>
          <w:sz w:val="24"/>
          <w:szCs w:val="24"/>
        </w:rPr>
        <w:t xml:space="preserve">the </w:t>
      </w:r>
      <w:proofErr w:type="spellStart"/>
      <w:r w:rsidR="00382235" w:rsidRPr="00215267">
        <w:rPr>
          <w:rFonts w:ascii="Times New Roman" w:hAnsi="Times New Roman" w:cs="Times New Roman"/>
          <w:sz w:val="24"/>
          <w:szCs w:val="24"/>
        </w:rPr>
        <w:t>h</w:t>
      </w:r>
      <w:r w:rsidR="00422D44" w:rsidRPr="00215267">
        <w:rPr>
          <w:rFonts w:ascii="Times New Roman" w:hAnsi="Times New Roman" w:cs="Times New Roman"/>
          <w:sz w:val="24"/>
          <w:szCs w:val="24"/>
        </w:rPr>
        <w:t>a</w:t>
      </w:r>
      <w:r w:rsidR="00382235" w:rsidRPr="00215267">
        <w:rPr>
          <w:rFonts w:ascii="Times New Roman" w:hAnsi="Times New Roman" w:cs="Times New Roman"/>
          <w:sz w:val="24"/>
          <w:szCs w:val="24"/>
        </w:rPr>
        <w:t>emogenic</w:t>
      </w:r>
      <w:proofErr w:type="spellEnd"/>
      <w:r w:rsidR="00382235" w:rsidRPr="00215267">
        <w:rPr>
          <w:rFonts w:ascii="Times New Roman" w:hAnsi="Times New Roman" w:cs="Times New Roman"/>
          <w:sz w:val="24"/>
          <w:szCs w:val="24"/>
        </w:rPr>
        <w:t xml:space="preserve"> </w:t>
      </w:r>
      <w:r w:rsidRPr="00215267">
        <w:rPr>
          <w:rFonts w:ascii="Times New Roman" w:hAnsi="Times New Roman" w:cs="Times New Roman"/>
          <w:sz w:val="24"/>
          <w:szCs w:val="24"/>
        </w:rPr>
        <w:t>endotheli</w:t>
      </w:r>
      <w:r w:rsidR="002B29F6" w:rsidRPr="00215267">
        <w:rPr>
          <w:rFonts w:ascii="Times New Roman" w:hAnsi="Times New Roman" w:cs="Times New Roman"/>
          <w:sz w:val="24"/>
          <w:szCs w:val="24"/>
        </w:rPr>
        <w:t>um lining the</w:t>
      </w:r>
      <w:r w:rsidR="007A5231" w:rsidRPr="00215267">
        <w:rPr>
          <w:rFonts w:ascii="Times New Roman" w:hAnsi="Times New Roman" w:cs="Times New Roman"/>
          <w:sz w:val="24"/>
          <w:szCs w:val="24"/>
        </w:rPr>
        <w:t xml:space="preserve"> </w:t>
      </w:r>
      <w:r w:rsidRPr="00215267">
        <w:rPr>
          <w:rFonts w:ascii="Times New Roman" w:hAnsi="Times New Roman" w:cs="Times New Roman"/>
          <w:sz w:val="24"/>
          <w:szCs w:val="24"/>
        </w:rPr>
        <w:t>aort</w:t>
      </w:r>
      <w:r w:rsidR="002B29F6" w:rsidRPr="00215267">
        <w:rPr>
          <w:rFonts w:ascii="Times New Roman" w:hAnsi="Times New Roman" w:cs="Times New Roman"/>
          <w:sz w:val="24"/>
          <w:szCs w:val="24"/>
        </w:rPr>
        <w:t>ic</w:t>
      </w:r>
      <w:r w:rsidRPr="00215267">
        <w:rPr>
          <w:rFonts w:ascii="Times New Roman" w:hAnsi="Times New Roman" w:cs="Times New Roman"/>
          <w:sz w:val="24"/>
          <w:szCs w:val="24"/>
        </w:rPr>
        <w:t xml:space="preserve"> lumen </w:t>
      </w:r>
      <w:r w:rsidRPr="00215267">
        <w:rPr>
          <w:rFonts w:ascii="Times New Roman" w:hAnsi="Times New Roman" w:cs="Times New Roman"/>
          <w:sz w:val="24"/>
          <w:szCs w:val="24"/>
        </w:rPr>
        <w:fldChar w:fldCharType="begin" w:fldLock="1"/>
      </w:r>
      <w:r w:rsidR="005345E9" w:rsidRPr="00215267">
        <w:rPr>
          <w:rFonts w:ascii="Times New Roman" w:hAnsi="Times New Roman" w:cs="Times New Roman"/>
          <w:sz w:val="24"/>
          <w:szCs w:val="24"/>
        </w:rPr>
        <w:instrText>ADDIN CSL_CITATION { "citationItems" : [ { "id" : "ITEM-1", "itemData" : { "DOI" : "10.1242/dev.040998", "ISBN" : "1477-9129 (Electronic)\\r0950-1991 (Linking)", "ISSN" : "1477-9129", "PMID" : "21343360", "abstract" : "Definitive hematopoietic stem cells (HSCs) lie at the foundation of the adult hematopoietic system and provide an organism throughout its life with all blood cell types. Several tissues demonstrate hematopoietic activity at early stages of embryonic development, but which tissue is the primary source of these important cells and what are the early embryonic ancestors of definitive HSCs? Here, we review recent advances in the field of HSC research that have shed light on such questions, while setting them into a historical context, and discuss key issues currently circulating in this field.", "author" : [ { "dropping-particle" : "", "family" : "Medvinsky", "given" : "Alexander", "non-dropping-particle" : "", "parse-names" : false, "suffix" : "" }, { "dropping-particle" : "", "family" : "Rybtsov", "given" : "Stanislav", "non-dropping-particle" : "", "parse-names" : false, "suffix" : "" }, { "dropping-particle" : "", "family" : "Taoudi", "given" : "Samir", "non-dropping-particle" : "", "parse-names" : false, "suffix" : "" } ], "container-title" : "Development", "id" : "ITEM-1", "issue" : "6", "issued" : { "date-parts" : [ [ "2011" ] ] }, "page" : "1017-1031", "title" : "Embryonic origin of the adult hematopoietic system: advances and questions.", "type" : "article-journal", "volume" : "138" }, "uris" : [ "http://www.mendeley.com/documents/?uuid=13809a0d-8f11-4408-ba3c-235bb0f6d165" ] } ], "mendeley" : { "formattedCitation" : "[2]", "plainTextFormattedCitation" : "[2]", "previouslyFormattedCitation" : "[2]" }, "properties" : {  }, "schema" : "https://github.com/citation-style-language/schema/raw/master/csl-citation.json" }</w:instrText>
      </w:r>
      <w:r w:rsidRPr="00215267">
        <w:rPr>
          <w:rFonts w:ascii="Times New Roman" w:hAnsi="Times New Roman" w:cs="Times New Roman"/>
          <w:sz w:val="24"/>
          <w:szCs w:val="24"/>
        </w:rPr>
        <w:fldChar w:fldCharType="separate"/>
      </w:r>
      <w:r w:rsidR="001842A5" w:rsidRPr="00215267">
        <w:rPr>
          <w:rFonts w:ascii="Times New Roman" w:hAnsi="Times New Roman" w:cs="Times New Roman"/>
          <w:noProof/>
          <w:sz w:val="24"/>
          <w:szCs w:val="24"/>
        </w:rPr>
        <w:t>[2]</w:t>
      </w:r>
      <w:r w:rsidRPr="00215267">
        <w:rPr>
          <w:rFonts w:ascii="Times New Roman" w:hAnsi="Times New Roman" w:cs="Times New Roman"/>
          <w:sz w:val="24"/>
          <w:szCs w:val="24"/>
        </w:rPr>
        <w:fldChar w:fldCharType="end"/>
      </w:r>
      <w:r w:rsidRPr="00215267">
        <w:rPr>
          <w:rFonts w:ascii="Times New Roman" w:hAnsi="Times New Roman" w:cs="Times New Roman"/>
          <w:sz w:val="24"/>
          <w:szCs w:val="24"/>
        </w:rPr>
        <w:t xml:space="preserve">. In general, intra-aortic hematopoietic clusters (IAHCs) arise from </w:t>
      </w:r>
      <w:r w:rsidR="00141419" w:rsidRPr="00215267">
        <w:rPr>
          <w:rFonts w:ascii="Times New Roman" w:hAnsi="Times New Roman" w:cs="Times New Roman"/>
          <w:sz w:val="24"/>
          <w:szCs w:val="24"/>
        </w:rPr>
        <w:t xml:space="preserve">the </w:t>
      </w:r>
      <w:proofErr w:type="spellStart"/>
      <w:r w:rsidRPr="00215267">
        <w:rPr>
          <w:rFonts w:ascii="Times New Roman" w:hAnsi="Times New Roman" w:cs="Times New Roman"/>
          <w:sz w:val="24"/>
          <w:szCs w:val="24"/>
        </w:rPr>
        <w:t>h</w:t>
      </w:r>
      <w:r w:rsidR="00422D44" w:rsidRPr="00215267">
        <w:rPr>
          <w:rFonts w:ascii="Times New Roman" w:hAnsi="Times New Roman" w:cs="Times New Roman"/>
          <w:sz w:val="24"/>
          <w:szCs w:val="24"/>
        </w:rPr>
        <w:t>a</w:t>
      </w:r>
      <w:r w:rsidRPr="00215267">
        <w:rPr>
          <w:rFonts w:ascii="Times New Roman" w:hAnsi="Times New Roman" w:cs="Times New Roman"/>
          <w:sz w:val="24"/>
          <w:szCs w:val="24"/>
        </w:rPr>
        <w:t>emogenic</w:t>
      </w:r>
      <w:proofErr w:type="spellEnd"/>
      <w:r w:rsidRPr="00215267">
        <w:rPr>
          <w:rFonts w:ascii="Times New Roman" w:hAnsi="Times New Roman" w:cs="Times New Roman"/>
          <w:sz w:val="24"/>
          <w:szCs w:val="24"/>
        </w:rPr>
        <w:t xml:space="preserve"> endothelium </w:t>
      </w:r>
      <w:r w:rsidRPr="00215267">
        <w:rPr>
          <w:rFonts w:ascii="Times New Roman" w:hAnsi="Times New Roman" w:cs="Times New Roman"/>
          <w:sz w:val="24"/>
          <w:szCs w:val="24"/>
        </w:rPr>
        <w:fldChar w:fldCharType="begin" w:fldLock="1"/>
      </w:r>
      <w:r w:rsidR="005345E9" w:rsidRPr="00215267">
        <w:rPr>
          <w:rFonts w:ascii="Times New Roman" w:hAnsi="Times New Roman" w:cs="Times New Roman"/>
          <w:sz w:val="24"/>
          <w:szCs w:val="24"/>
        </w:rPr>
        <w:instrText>ADDIN CSL_CITATION { "citationItems" : [ { "id" : "ITEM-1", "itemData" : { "DOI" : "10.1073/pnas.0402270102", "ISBN" : "0027-8424 (Print)", "ISSN" : "0027-8424", "PMID" : "15623562", "abstract" : "Little is known about hematopoietic stem cell (HSC) development from mesoderm. To gain more information on the intraembryonic HSC site of origin, we purified multipotent hematopoietic progenitors from the aorta-gonads-mesonephros (AGM) of mice. This population, expressing c-Kit, AA4.1, CD31, and CD41, but not Flk1, and mainly negative for CD45, proved capable of long-term reconstitution in sublethally irradiated Rag2gammac(-/-) recipients. We assigned the expression of GATA-2, GATA-3, and lmo2 to AGM-HSC, whereas erythromyeloid progenitors express only GATA-2. This unique combination of surface markers and transcription factors could be allocated in the AGM to the intraaortic clusters and the subaortic patches underlying aortic endothelial cells. Taken together, those data indicate that embryonic HSCs (i) differ from their fetal liver and adult counterpart by the low expression of CD45, (ii) do not colocalize with aortic endothelial cells as previously thought, and (iii) are localized, at 10.5 days postcoitum, in the splanchnic mesoderm underlying aortic endothelial cells, within GATA-3(+)CD31(+) cell clusters.", "author" : [ { "dropping-particle" : "", "family" : "Bertrand", "given" : "Julien Y", "non-dropping-particle" : "", "parse-names" : false, "suffix" : "" }, { "dropping-particle" : "", "family" : "Giroux", "given" : "S\u00e9bastien", "non-dropping-particle" : "", "parse-names" : false, "suffix" : "" }, { "dropping-particle" : "", "family" : "Golub", "given" : "Rachel", "non-dropping-particle" : "", "parse-names" : false, "suffix" : "" }, { "dropping-particle" : "", "family" : "Klaine", "given" : "Mich\u00e8le", "non-dropping-particle" : "", "parse-names" : false, "suffix" : "" }, { "dropping-particle" : "", "family" : "Jalil", "given" : "Abdelali", "non-dropping-particle" : "", "parse-names" : false, "suffix" : "" }, { "dropping-particle" : "", "family" : "Boucontet", "given" : "Laurent", "non-dropping-particle" : "", "parse-names" : false, "suffix" : "" }, { "dropping-particle" : "", "family" : "Godin", "given" : "Isabelle", "non-dropping-particle" : "", "parse-names" : false, "suffix" : "" }, { "dropping-particle" : "", "family" : "Cumano", "given" : "Ana", "non-dropping-particle" : "", "parse-names" : false, "suffix" : "" } ], "container-title" : "Proceedings of the National Academy of Sciences of the United States of America", "id" : "ITEM-1", "issue" : "1", "issued" : { "date-parts" : [ [ "2005" ] ] }, "page" : "134-139", "title" : "Characterization of purified intraembryonic hematopoietic stem cells as a tool to define their site of origin.", "type" : "article-journal", "volume" : "102" }, "uris" : [ "http://www.mendeley.com/documents/?uuid=ccb7e2f6-fe3e-451a-a4b7-0f6ecb33f942" ] }, { "id" : "ITEM-2", "itemData" : { "DOI" : "10.1016/S1074-7613(02)00296-0", "ISBN" : "1074-7613 (Print)\\r1074-7613 (Linking)", "ISSN" : "10747613", "PMID" : "12049718", "abstract" : "Hematopoietic stem cells (HSCs) are first found in the aorta-gonad-mesonephros region and vitelline and umbilical arteries of the midgestation mouse embryo. Runx1 (AML1), the DNA binding subunit of a core binding factor, is required for the emergence and/or subsequent function of HSCs. We show that all HSCs in the embryo express Runx1. Furthermore, HSCs in Runx1+/- embryos are heterogeneous and include CD45+ cells, endothelial cells, and mesenchymal cells. Comparison with wild-type embryos showed that the distribution of HSCs among these various cell populations is sensitive to Runx1 dosage. These data provide the first morphological description of embryonic HSCs and contribute new insight into their cellular origin.", "author" : [ { "dropping-particle" : "", "family" : "North", "given" : "Trista E.", "non-dropping-particle" : "", "parse-names" : false, "suffix" : "" }, { "dropping-particle" : "", "family" : "Bruijn", "given" : "Marella F T R", "non-dropping-particle" : "De", "parse-names" : false, "suffix" : "" }, { "dropping-particle" : "", "family" : "Stacy", "given" : "Terryl", "non-dropping-particle" : "", "parse-names" : false, "suffix" : "" }, { "dropping-particle" : "", "family" : "Talebian", "given" : "Laleh", "non-dropping-particle" : "", "parse-names" : false, "suffix" : "" }, { "dropping-particle" : "", "family" : "Lind", "given" : "Evan", "non-dropping-particle" : "", "parse-names" : false, "suffix" : "" }, { "dropping-particle" : "", "family" : "Robin", "given" : "Catherine", "non-dropping-particle" : "", "parse-names" : false, "suffix" : "" }, { "dropping-particle" : "", "family" : "Binder", "given" : "Michael", "non-dropping-particle" : "", "parse-names" : false, "suffix" : "" }, { "dropping-particle" : "", "family" : "Dzierzak", "given" : "Elaine", "non-dropping-particle" : "", "parse-names" : false, "suffix" : "" }, { "dropping-particle" : "", "family" : "Speck", "given" : "Nancy a.", "non-dropping-particle" : "", "parse-names" : false, "suffix" : "" } ], "container-title" : "Immunity", "id" : "ITEM-2", "issue" : "5", "issued" : { "date-parts" : [ [ "2002" ] ] }, "page" : "661-672", "title" : "Runx1 expression marks long-term repopulating hematopoietic stem cells in the midgestation mouse embryo", "type" : "article-journal", "volume" : "16" }, "uris" : [ "http://www.mendeley.com/documents/?uuid=9832693f-90a6-4807-b7e4-88c79e188496" ] }, { "id" : "ITEM-3", "itemData" : { "DOI" : "10.1084/jem.20102419", "ISBN" : "1540-9538 (Electronic)\\n0022-1007 (Linking)", "ISSN" : "0022-1007", "PMID" : "21624936", "abstract" : "The aorta-gonad-mesonephros region plays an important role in hematopoietic stem cell (HSC) development during mouse embryogenesis. The vascular endothelial cadherin\u207a CD45\u207a (VE-cad\u207aCD45\u207a) population contains the major type of immature pre-HSCs capable of developing into long-term repopulating definitive HSCs. In this study, we developed a new coaggregation culture system, which supports maturation of a novel population of CD45-negative (VE-cad\u207aCD45\u207bCD41\u207a) pre-HSCs into definitive HSCs. The appearance of these pre-HSCs precedes development of the VE-cad\u207aCD45\u207a pre-HSCs (termed here type I and type II pre-HSCs, respectively), thus establishing a hierarchical directionality in the developing HSC lineage. By labeling the luminal surface of the dorsal aorta, we show that both type I and type II pre-HSCs are distributed broadly within the endothelial and subendothelial aortic layers, in contrast to mature definitive HSCs which localize to the aortic endothelial layer. In agreement with expression of CD41 in pre-HSCs, in vivo CD41-Cre-mediated genetic tagging occurs in embryonic pre-HSCs and persists in all lymphomyeloid lineages of the adult animal.", "author" : [ { "dropping-particle" : "", "family" : "Rybtsov", "given" : "Stanislav", "non-dropping-particle" : "", "parse-names" : false, "suffix" : "" }, { "dropping-particle" : "", "family" : "Sobiesiak", "given" : "Malgorzata", "non-dropping-particle" : "", "parse-names" : false, "suffix" : "" }, { "dropping-particle" : "", "family" : "Taoudi", "given" : "Samir", "non-dropping-particle" : "", "parse-names" : false, "suffix" : "" }, { "dropping-particle" : "", "family" : "Souilhol", "given" : "C\u00e9line", "non-dropping-particle" : "", "parse-names" : false, "suffix" : "" }, { "dropping-particle" : "", "family" : "Senserrich", "given" : "Jordi", "non-dropping-particle" : "", "parse-names" : false, "suffix" : "" }, { "dropping-particle" : "", "family" : "Liakhovitskaia", "given" : "Anna", "non-dropping-particle" : "", "parse-names" : false, "suffix" : "" }, { "dropping-particle" : "", "family" : "Ivanovs", "given" : "Andrejs", "non-dropping-particle" : "", "parse-names" : false, "suffix" : "" }, { "dropping-particle" : "", "family" : "Frampton", "given" : "Jon", "non-dropping-particle" : "", "parse-names" : false, "suffix" : "" }, { "dropping-particle" : "", "family" : "Zhao", "given" : "Suling", "non-dropping-particle" : "", "parse-names" : false, "suffix" : "" }, { "dropping-particle" : "", "family" : "Medvinsky", "given" : "Alexander", "non-dropping-particle" : "", "parse-names" : false, "suffix" : "" } ], "container-title" : "The Journal of experimental medicine", "id" : "ITEM-3", "issue" : "6", "issued" : { "date-parts" : [ [ "2011" ] ] }, "page" : "1305-1315", "title" : "Hierarchical organization and early hematopoietic specification of the developing HSC lineage in the AGM region.", "type" : "article-journal", "volume" : "208" }, "uris" : [ "http://www.mendeley.com/documents/?uuid=789be707-c9ef-49c4-9cf1-d19c35ecb02f" ] }, { "id" : "ITEM-4", "itemData" : { "DOI" : "10.1038/nri857", "ISBN" : "1474-1733 (Print)\\r1474-1733 (Linking)", "ISSN" : "1474-1733", "PMID" : "12154378", "abstract" : "Cellular and gene therapy are obvious approaches to correct rare genetic disorders and, in the future, degenerative conditions. Both methods rely on the ability to identify and genetically modify stem cells in vitro, and on the reproducibility of in vivo colonization by the manipulated cells. The basic processes that are involved in the generation of haematopoietic cells in the embryo have been described in the past ten years, as a result of interdisciplinary approaches. These efforts have led to the identification of two independently generated types of haematopoietic progenitor cell, which differ in their potential for self-renewal and differentiation. These two populations might become key tools to understand the properties of stem cells", "author" : [ { "dropping-particle" : "", "family" : "Godin", "given" : "Isabelle", "non-dropping-particle" : "", "parse-names" : false, "suffix" : "" }, { "dropping-particle" : "", "family" : "Cumano", "given" : "Ana", "non-dropping-particle" : "", "parse-names" : false, "suffix" : "" } ], "container-title" : "Nature reviews. Immunology", "id" : "ITEM-4", "issue" : "8", "issued" : { "date-parts" : [ [ "2002" ] ] }, "page" : "593-604", "title" : "The hare and the tortoise: an embryonic haematopoietic race.", "type" : "article-journal", "volume" : "2" }, "uris" : [ "http://www.mendeley.com/documents/?uuid=a9a2cad0-ac9f-48fc-bc6b-4d7bce0b7f15" ] } ], "mendeley" : { "formattedCitation" : "[3\u20136]", "plainTextFormattedCitation" : "[3\u20136]", "previouslyFormattedCitation" : "[3\u20136]" }, "properties" : {  }, "schema" : "https://github.com/citation-style-language/schema/raw/master/csl-citation.json" }</w:instrText>
      </w:r>
      <w:r w:rsidRPr="00215267">
        <w:rPr>
          <w:rFonts w:ascii="Times New Roman" w:hAnsi="Times New Roman" w:cs="Times New Roman"/>
          <w:sz w:val="24"/>
          <w:szCs w:val="24"/>
        </w:rPr>
        <w:fldChar w:fldCharType="separate"/>
      </w:r>
      <w:r w:rsidR="001842A5" w:rsidRPr="00215267">
        <w:rPr>
          <w:rFonts w:ascii="Times New Roman" w:hAnsi="Times New Roman" w:cs="Times New Roman"/>
          <w:noProof/>
          <w:sz w:val="24"/>
          <w:szCs w:val="24"/>
        </w:rPr>
        <w:t>[3–6]</w:t>
      </w:r>
      <w:r w:rsidRPr="00215267">
        <w:rPr>
          <w:rFonts w:ascii="Times New Roman" w:hAnsi="Times New Roman" w:cs="Times New Roman"/>
          <w:sz w:val="24"/>
          <w:szCs w:val="24"/>
        </w:rPr>
        <w:fldChar w:fldCharType="end"/>
      </w:r>
      <w:r w:rsidRPr="00215267">
        <w:rPr>
          <w:rFonts w:ascii="Times New Roman" w:hAnsi="Times New Roman" w:cs="Times New Roman"/>
          <w:sz w:val="24"/>
          <w:szCs w:val="24"/>
        </w:rPr>
        <w:t xml:space="preserve">. IAHCs express various marker proteins </w:t>
      </w:r>
      <w:r w:rsidRPr="00215267">
        <w:rPr>
          <w:rFonts w:ascii="Times New Roman" w:hAnsi="Times New Roman" w:cs="Times New Roman"/>
          <w:sz w:val="24"/>
          <w:szCs w:val="24"/>
        </w:rPr>
        <w:fldChar w:fldCharType="begin" w:fldLock="1"/>
      </w:r>
      <w:r w:rsidR="005345E9" w:rsidRPr="00215267">
        <w:rPr>
          <w:rFonts w:ascii="Times New Roman" w:hAnsi="Times New Roman" w:cs="Times New Roman"/>
          <w:sz w:val="24"/>
          <w:szCs w:val="24"/>
        </w:rPr>
        <w:instrText>ADDIN CSL_CITATION { "citationItems" : [ { "id" : "ITEM-1", "itemData" : { "DOI" : "10.1073/pnas.0402270102", "ISBN" : "0027-8424 (Print)", "ISSN" : "0027-8424", "PMID" : "15623562", "abstract" : "Little is known about hematopoietic stem cell (HSC) development from mesoderm. To gain more information on the intraembryonic HSC site of origin, we purified multipotent hematopoietic progenitors from the aorta-gonads-mesonephros (AGM) of mice. This population, expressing c-Kit, AA4.1, CD31, and CD41, but not Flk1, and mainly negative for CD45, proved capable of long-term reconstitution in sublethally irradiated Rag2gammac(-/-) recipients. We assigned the expression of GATA-2, GATA-3, and lmo2 to AGM-HSC, whereas erythromyeloid progenitors express only GATA-2. This unique combination of surface markers and transcription factors could be allocated in the AGM to the intraaortic clusters and the subaortic patches underlying aortic endothelial cells. Taken together, those data indicate that embryonic HSCs (i) differ from their fetal liver and adult counterpart by the low expression of CD45, (ii) do not colocalize with aortic endothelial cells as previously thought, and (iii) are localized, at 10.5 days postcoitum, in the splanchnic mesoderm underlying aortic endothelial cells, within GATA-3(+)CD31(+) cell clusters.", "author" : [ { "dropping-particle" : "", "family" : "Bertrand", "given" : "Julien Y", "non-dropping-particle" : "", "parse-names" : false, "suffix" : "" }, { "dropping-particle" : "", "family" : "Giroux", "given" : "S\u00e9bastien", "non-dropping-particle" : "", "parse-names" : false, "suffix" : "" }, { "dropping-particle" : "", "family" : "Golub", "given" : "Rachel", "non-dropping-particle" : "", "parse-names" : false, "suffix" : "" }, { "dropping-particle" : "", "family" : "Klaine", "given" : "Mich\u00e8le", "non-dropping-particle" : "", "parse-names" : false, "suffix" : "" }, { "dropping-particle" : "", "family" : "Jalil", "given" : "Abdelali", "non-dropping-particle" : "", "parse-names" : false, "suffix" : "" }, { "dropping-particle" : "", "family" : "Boucontet", "given" : "Laurent", "non-dropping-particle" : "", "parse-names" : false, "suffix" : "" }, { "dropping-particle" : "", "family" : "Godin", "given" : "Isabelle", "non-dropping-particle" : "", "parse-names" : false, "suffix" : "" }, { "dropping-particle" : "", "family" : "Cumano", "given" : "Ana", "non-dropping-particle" : "", "parse-names" : false, "suffix" : "" } ], "container-title" : "Proceedings of the National Academy of Sciences of the United States of America", "id" : "ITEM-1", "issue" : "1", "issued" : { "date-parts" : [ [ "2005" ] ] }, "page" : "134-139", "title" : "Characterization of purified intraembryonic hematopoietic stem cells as a tool to define their site of origin.", "type" : "article-journal", "volume" : "102" }, "uris" : [ "http://www.mendeley.com/documents/?uuid=ccb7e2f6-fe3e-451a-a4b7-0f6ecb33f942" ] }, { "id" : "ITEM-2", "itemData" : { "DOI" : "10.1084/jem.20102419", "ISBN" : "1540-9538 (Electronic)\\n0022-1007 (Linking)", "ISSN" : "0022-1007", "PMID" : "21624936", "abstract" : "The aorta-gonad-mesonephros region plays an important role in hematopoietic stem cell (HSC) development during mouse embryogenesis. The vascular endothelial cadherin\u207a CD45\u207a (VE-cad\u207aCD45\u207a) population contains the major type of immature pre-HSCs capable of developing into long-term repopulating definitive HSCs. In this study, we developed a new coaggregation culture system, which supports maturation of a novel population of CD45-negative (VE-cad\u207aCD45\u207bCD41\u207a) pre-HSCs into definitive HSCs. The appearance of these pre-HSCs precedes development of the VE-cad\u207aCD45\u207a pre-HSCs (termed here type I and type II pre-HSCs, respectively), thus establishing a hierarchical directionality in the developing HSC lineage. By labeling the luminal surface of the dorsal aorta, we show that both type I and type II pre-HSCs are distributed broadly within the endothelial and subendothelial aortic layers, in contrast to mature definitive HSCs which localize to the aortic endothelial layer. In agreement with expression of CD41 in pre-HSCs, in vivo CD41-Cre-mediated genetic tagging occurs in embryonic pre-HSCs and persists in all lymphomyeloid lineages of the adult animal.", "author" : [ { "dropping-particle" : "", "family" : "Rybtsov", "given" : "Stanislav", "non-dropping-particle" : "", "parse-names" : false, "suffix" : "" }, { "dropping-particle" : "", "family" : "Sobiesiak", "given" : "Malgorzata", "non-dropping-particle" : "", "parse-names" : false, "suffix" : "" }, { "dropping-particle" : "", "family" : "Taoudi", "given" : "Samir", "non-dropping-particle" : "", "parse-names" : false, "suffix" : "" }, { "dropping-particle" : "", "family" : "Souilhol", "given" : "C\u00e9line", "non-dropping-particle" : "", "parse-names" : false, "suffix" : "" }, { "dropping-particle" : "", "family" : "Senserrich", "given" : "Jordi", "non-dropping-particle" : "", "parse-names" : false, "suffix" : "" }, { "dropping-particle" : "", "family" : "Liakhovitskaia", "given" : "Anna", "non-dropping-particle" : "", "parse-names" : false, "suffix" : "" }, { "dropping-particle" : "", "family" : "Ivanovs", "given" : "Andrejs", "non-dropping-particle" : "", "parse-names" : false, "suffix" : "" }, { "dropping-particle" : "", "family" : "Frampton", "given" : "Jon", "non-dropping-particle" : "", "parse-names" : false, "suffix" : "" }, { "dropping-particle" : "", "family" : "Zhao", "given" : "Suling", "non-dropping-particle" : "", "parse-names" : false, "suffix" : "" }, { "dropping-particle" : "", "family" : "Medvinsky", "given" : "Alexander", "non-dropping-particle" : "", "parse-names" : false, "suffix" : "" } ], "container-title" : "The Journal of experimental medicine", "id" : "ITEM-2", "issue" : "6", "issued" : { "date-parts" : [ [ "2011" ] ] }, "page" : "1305-1315", "title" : "Hierarchical organization and early hematopoietic specification of the developing HSC lineage in the AGM region.", "type" : "article-journal", "volume" : "208" }, "uris" : [ "http://www.mendeley.com/documents/?uuid=789be707-c9ef-49c4-9cf1-d19c35ecb02f" ] }, { "id" : "ITEM-3", "itemData" : { "DOI" : "10.1242/dev.051094", "ISBN" : "1477-9129 (Electronic)\\n0950-1991 (Linking)", "ISSN" : "0950-1991", "PMID" : "20876651", "abstract" : "Hematopoietic cell clusters in the aorta of vertebrate embryos play a pivotal role in the formation of the adult blood system. Despite their importance, hematopoietic clusters have not been systematically quantitated or mapped because of technical limitations posed by the opaqueness of whole mouse embryos. Here, we combine an approach to make whole mouse embryos transparent, with multicolor marking, to allow observation of hematopoietic clusters using high-resolution 3-dimensional confocal microscopy. Our method provides the first complete map and temporal quantitation of all hematopoietic clusters in the mouse embryonic vasculature. We show that clusters peak in number at embryonic day 10.5, localize to specific vascular subregions and are heterogeneous, indicating a basal endothelial to non-basal (outer cluster) hematopoietic cell transition. Clusters enriched with the c-Kit(+)CD31(+)SSEA1(-) cell population contain functional hematopoietic progenitors and stem cells. Thus, three-dimensional cartography of transparent mouse embryos provides novel insight into the vascular subregions instrumental in hematopoietic progenitor/stem cell development, and represents an important technological advancement for comprehensive in situ hematopoietic cluster analysis.", "author" : [ { "dropping-particle" : "", "family" : "Yokomizo", "given" : "Tomomasa", "non-dropping-particle" : "", "parse-names" : false, "suffix" : "" }, { "dropping-particle" : "", "family" : "Dzierzak", "given" : "Elaine", "non-dropping-particle" : "", "parse-names" : false, "suffix" : "" } ], "container-title" : "Development", "id" : "ITEM-3", "issue" : "21", "issued" : { "date-parts" : [ [ "2010" ] ] }, "page" : "3651-3661", "title" : "Three-dimensional cartography of hematopoietic clusters in the vasculature of whole mouse embryos", "type" : "article-journal", "volume" : "137" }, "uris" : [ "http://www.mendeley.com/documents/?uuid=4e4e3b5c-6e2c-46a4-9037-2a93fa42a7dc" ] }, { "id" : "ITEM-4", "itemData" : { "DOI" : "10.1371/journal.pone.0035763", "ISSN" : "1932-6203", "PMID" : "22558218", "abstract" : "Intra-aortic clusters (IACs) attach to floor of large arteries and are considered to have recently acquired hematopoietic stem cell (HSC)-potential in vertebrate early mid-gestation embryos. The formation and function of IACs is poorly understood. To address this issue, IACs were characterized by immunohistochemistry and flow cytometry in mouse embryos. Immunohistochemical analysis revealed that IACs simultaneously express the surface antigens CD31, CD34 and c-Kit. As embryos developed from 9.5 to 10.5 dpc, IACs up-regulate the hematopoietic markers CD41 and CD45 while down-regulating the endothelial surface antigen VE-cadherin/CD144, suggesting that IACs lose endothelial phenotype after 9.5 dpc. Analysis of the hematopoietic potential of IACs revealed a significant change in macrophage CFC activity from 9.5 to 10.5 dpc. To further characterize IACs, we isolated IACs based on CD45 expression. Correspondingly, the expression of hematopoietic transcription factors in the CD45(neg) fraction of IACs was significantly up-regulated. These results suggest that the transition from endothelial to hematopoietic phenotype of IACs occurs after 9.5 dpc.", "author" : [ { "dropping-particle" : "", "family" : "Mizuochi", "given" : "Chiyo", "non-dropping-particle" : "", "parse-names" : false, "suffix" : "" }, { "dropping-particle" : "", "family" : "Fraser", "given" : "Stuart T", "non-dropping-particle" : "", "parse-names" : false, "suffix" : "" }, { "dropping-particle" : "", "family" : "Biasch", "given" : "Katia", "non-dropping-particle" : "", "parse-names" : false, "suffix" : "" }, { "dropping-particle" : "", "family" : "Horio", "given" : "Yuka", "non-dropping-particle" : "", "parse-names" : false, "suffix" : "" }, { "dropping-particle" : "", "family" : "Kikushige", "given" : "Yoshikane", "non-dropping-particle" : "", "parse-names" : false, "suffix" : "" }, { "dropping-particle" : "", "family" : "Tani", "given" : "Kenzaburo", "non-dropping-particle" : "", "parse-names" : false, "suffix" : "" }, { "dropping-particle" : "", "family" : "Akashi", "given" : "Koichi", "non-dropping-particle" : "", "parse-names" : false, "suffix" : "" }, { "dropping-particle" : "", "family" : "Tavian", "given" : "Manuela", "non-dropping-particle" : "", "parse-names" : false, "suffix" : "" }, { "dropping-particle" : "", "family" : "Sugiyama", "given" : "Daisuke", "non-dropping-particle" : "", "parse-names" : false, "suffix" : "" } ], "container-title" : "PloS one", "id" : "ITEM-4", "issue" : "4", "issued" : { "date-parts" : [ [ "2012" ] ] }, "page" : "e35763", "title" : "Intra-aortic clusters undergo endothelial to hematopoietic phenotypic transition during early embryogenesis.", "type" : "article-journal", "volume" : "7" }, "uris" : [ "http://www.mendeley.com/documents/?uuid=3008e148-9a61-44c1-b3ed-aeada3f0efe1" ] } ], "mendeley" : { "formattedCitation" : "[3,5,7,8]", "plainTextFormattedCitation" : "[3,5,7,8]", "previouslyFormattedCitation" : "[3,5,7,8]" }, "properties" : {  }, "schema" : "https://github.com/citation-style-language/schema/raw/master/csl-citation.json" }</w:instrText>
      </w:r>
      <w:r w:rsidRPr="00215267">
        <w:rPr>
          <w:rFonts w:ascii="Times New Roman" w:hAnsi="Times New Roman" w:cs="Times New Roman"/>
          <w:sz w:val="24"/>
          <w:szCs w:val="24"/>
        </w:rPr>
        <w:fldChar w:fldCharType="separate"/>
      </w:r>
      <w:r w:rsidR="001842A5" w:rsidRPr="00215267">
        <w:rPr>
          <w:rFonts w:ascii="Times New Roman" w:hAnsi="Times New Roman" w:cs="Times New Roman"/>
          <w:noProof/>
          <w:sz w:val="24"/>
          <w:szCs w:val="24"/>
        </w:rPr>
        <w:t>[3,5,7,8]</w:t>
      </w:r>
      <w:r w:rsidRPr="00215267">
        <w:rPr>
          <w:rFonts w:ascii="Times New Roman" w:hAnsi="Times New Roman" w:cs="Times New Roman"/>
          <w:sz w:val="24"/>
          <w:szCs w:val="24"/>
        </w:rPr>
        <w:fldChar w:fldCharType="end"/>
      </w:r>
      <w:r w:rsidR="00851E0C" w:rsidRPr="00215267">
        <w:rPr>
          <w:rFonts w:ascii="Times New Roman" w:hAnsi="Times New Roman" w:cs="Times New Roman"/>
          <w:sz w:val="24"/>
          <w:szCs w:val="24"/>
        </w:rPr>
        <w:t>, a</w:t>
      </w:r>
      <w:r w:rsidRPr="00215267">
        <w:rPr>
          <w:rFonts w:ascii="Times New Roman" w:hAnsi="Times New Roman" w:cs="Times New Roman" w:hint="eastAsia"/>
          <w:sz w:val="24"/>
          <w:szCs w:val="24"/>
        </w:rPr>
        <w:t xml:space="preserve">mong </w:t>
      </w:r>
      <w:r w:rsidR="00851E0C" w:rsidRPr="00215267">
        <w:rPr>
          <w:rFonts w:ascii="Times New Roman" w:hAnsi="Times New Roman" w:cs="Times New Roman"/>
          <w:sz w:val="24"/>
          <w:szCs w:val="24"/>
        </w:rPr>
        <w:t>which</w:t>
      </w:r>
      <w:r w:rsidRPr="00215267">
        <w:rPr>
          <w:rFonts w:ascii="Times New Roman" w:hAnsi="Times New Roman" w:cs="Times New Roman" w:hint="eastAsia"/>
          <w:sz w:val="24"/>
          <w:szCs w:val="24"/>
        </w:rPr>
        <w:t xml:space="preserve"> </w:t>
      </w:r>
      <w:r w:rsidRPr="00215267">
        <w:rPr>
          <w:rFonts w:ascii="Times New Roman" w:hAnsi="Times New Roman" w:cs="Times New Roman"/>
          <w:sz w:val="24"/>
          <w:szCs w:val="24"/>
        </w:rPr>
        <w:t>CD31</w:t>
      </w:r>
      <w:r w:rsidR="00313BB7" w:rsidRPr="00215267">
        <w:rPr>
          <w:rFonts w:ascii="Times New Roman" w:hAnsi="Times New Roman" w:cs="Times New Roman"/>
          <w:sz w:val="24"/>
          <w:szCs w:val="24"/>
        </w:rPr>
        <w:t>, a marker of endothelial cells,</w:t>
      </w:r>
      <w:r w:rsidRPr="00215267">
        <w:rPr>
          <w:rFonts w:ascii="Times New Roman" w:hAnsi="Times New Roman" w:cs="Times New Roman"/>
          <w:sz w:val="24"/>
          <w:szCs w:val="24"/>
        </w:rPr>
        <w:t xml:space="preserve"> is </w:t>
      </w:r>
      <w:r w:rsidR="00CC11AE" w:rsidRPr="00215267">
        <w:rPr>
          <w:rFonts w:ascii="Times New Roman" w:hAnsi="Times New Roman" w:cs="Times New Roman"/>
          <w:sz w:val="24"/>
          <w:szCs w:val="24"/>
        </w:rPr>
        <w:t xml:space="preserve">specifically </w:t>
      </w:r>
      <w:r w:rsidRPr="00215267">
        <w:rPr>
          <w:rFonts w:ascii="Times New Roman" w:hAnsi="Times New Roman" w:cs="Times New Roman"/>
          <w:sz w:val="24"/>
          <w:szCs w:val="24"/>
        </w:rPr>
        <w:t xml:space="preserve">expressed </w:t>
      </w:r>
      <w:r w:rsidR="002B29F6" w:rsidRPr="00215267">
        <w:rPr>
          <w:rFonts w:ascii="Times New Roman" w:hAnsi="Times New Roman" w:cs="Times New Roman"/>
          <w:sz w:val="24"/>
          <w:szCs w:val="24"/>
        </w:rPr>
        <w:t>in</w:t>
      </w:r>
      <w:r w:rsidRPr="00215267">
        <w:rPr>
          <w:rFonts w:ascii="Times New Roman" w:hAnsi="Times New Roman" w:cs="Times New Roman"/>
          <w:sz w:val="24"/>
          <w:szCs w:val="24"/>
        </w:rPr>
        <w:t xml:space="preserve"> </w:t>
      </w:r>
      <w:r w:rsidR="00916C8C" w:rsidRPr="00215267">
        <w:rPr>
          <w:rFonts w:ascii="Times New Roman" w:hAnsi="Times New Roman" w:cs="Times New Roman"/>
          <w:sz w:val="24"/>
          <w:szCs w:val="24"/>
        </w:rPr>
        <w:t xml:space="preserve">cells located </w:t>
      </w:r>
      <w:r w:rsidR="0025490B" w:rsidRPr="00215267">
        <w:rPr>
          <w:rFonts w:ascii="Times New Roman" w:hAnsi="Times New Roman" w:cs="Times New Roman" w:hint="eastAsia"/>
          <w:sz w:val="24"/>
          <w:szCs w:val="24"/>
        </w:rPr>
        <w:t xml:space="preserve">in </w:t>
      </w:r>
      <w:r w:rsidRPr="00215267">
        <w:rPr>
          <w:rFonts w:ascii="Times New Roman" w:hAnsi="Times New Roman" w:cs="Times New Roman"/>
          <w:sz w:val="24"/>
          <w:szCs w:val="24"/>
        </w:rPr>
        <w:t xml:space="preserve">the vessel wall </w:t>
      </w:r>
      <w:r w:rsidR="0025490B" w:rsidRPr="00215267">
        <w:rPr>
          <w:rFonts w:ascii="Times New Roman" w:hAnsi="Times New Roman" w:cs="Times New Roman"/>
          <w:sz w:val="24"/>
          <w:szCs w:val="24"/>
        </w:rPr>
        <w:t>side of the cluster</w:t>
      </w:r>
      <w:r w:rsidRPr="00215267">
        <w:rPr>
          <w:rFonts w:ascii="Times New Roman" w:hAnsi="Times New Roman" w:cs="Times New Roman"/>
          <w:sz w:val="24"/>
          <w:szCs w:val="24"/>
        </w:rPr>
        <w:t>. Moreover, CD45, a ma</w:t>
      </w:r>
      <w:r w:rsidR="00DD414C" w:rsidRPr="00215267">
        <w:rPr>
          <w:rFonts w:ascii="Times New Roman" w:hAnsi="Times New Roman" w:cs="Times New Roman"/>
          <w:sz w:val="24"/>
          <w:szCs w:val="24"/>
        </w:rPr>
        <w:t>rker of hematopoietic cells, is</w:t>
      </w:r>
      <w:r w:rsidRPr="00215267">
        <w:rPr>
          <w:rFonts w:ascii="Times New Roman" w:hAnsi="Times New Roman" w:cs="Times New Roman"/>
          <w:sz w:val="24"/>
          <w:szCs w:val="24"/>
        </w:rPr>
        <w:t xml:space="preserve"> highly expressed </w:t>
      </w:r>
      <w:r w:rsidR="00CC11AE" w:rsidRPr="00215267">
        <w:rPr>
          <w:rFonts w:ascii="Times New Roman" w:hAnsi="Times New Roman" w:cs="Times New Roman"/>
          <w:sz w:val="24"/>
          <w:szCs w:val="24"/>
        </w:rPr>
        <w:t xml:space="preserve">in lumen-side cells of </w:t>
      </w:r>
      <w:r w:rsidR="006B5D8B" w:rsidRPr="00215267">
        <w:rPr>
          <w:rFonts w:ascii="Times New Roman" w:hAnsi="Times New Roman" w:cs="Times New Roman"/>
          <w:sz w:val="24"/>
          <w:szCs w:val="24"/>
        </w:rPr>
        <w:t>IAHCs, while c-KIT</w:t>
      </w:r>
      <w:r w:rsidRPr="00215267">
        <w:rPr>
          <w:rFonts w:ascii="Times New Roman" w:hAnsi="Times New Roman" w:cs="Times New Roman"/>
          <w:sz w:val="24"/>
          <w:szCs w:val="24"/>
        </w:rPr>
        <w:t xml:space="preserve">, </w:t>
      </w:r>
      <w:r w:rsidR="00641B74" w:rsidRPr="00215267">
        <w:rPr>
          <w:rFonts w:ascii="Times New Roman" w:hAnsi="Times New Roman" w:cs="Times New Roman"/>
          <w:sz w:val="24"/>
          <w:szCs w:val="24"/>
        </w:rPr>
        <w:t>a marker of HSCs, is</w:t>
      </w:r>
      <w:r w:rsidRPr="00215267">
        <w:rPr>
          <w:rFonts w:ascii="Times New Roman" w:hAnsi="Times New Roman" w:cs="Times New Roman"/>
          <w:sz w:val="24"/>
          <w:szCs w:val="24"/>
        </w:rPr>
        <w:t xml:space="preserve"> expressed </w:t>
      </w:r>
      <w:r w:rsidR="00CC11AE" w:rsidRPr="00215267">
        <w:rPr>
          <w:rFonts w:ascii="Times New Roman" w:hAnsi="Times New Roman" w:cs="Times New Roman" w:hint="eastAsia"/>
          <w:sz w:val="24"/>
          <w:szCs w:val="24"/>
        </w:rPr>
        <w:t xml:space="preserve">throughout </w:t>
      </w:r>
      <w:r w:rsidRPr="00215267">
        <w:rPr>
          <w:rFonts w:ascii="Times New Roman" w:hAnsi="Times New Roman" w:cs="Times New Roman"/>
          <w:sz w:val="24"/>
          <w:szCs w:val="24"/>
        </w:rPr>
        <w:t xml:space="preserve">IAHCs. </w:t>
      </w:r>
      <w:r w:rsidRPr="00215267">
        <w:rPr>
          <w:rFonts w:ascii="Times New Roman" w:hAnsi="Times New Roman" w:cs="Times New Roman" w:hint="eastAsia"/>
          <w:sz w:val="24"/>
          <w:szCs w:val="24"/>
        </w:rPr>
        <w:t xml:space="preserve">IAHCs are not </w:t>
      </w:r>
      <w:r w:rsidR="00CC11AE" w:rsidRPr="00215267">
        <w:rPr>
          <w:rFonts w:ascii="Times New Roman" w:hAnsi="Times New Roman" w:cs="Times New Roman"/>
          <w:sz w:val="24"/>
          <w:szCs w:val="24"/>
        </w:rPr>
        <w:t>found</w:t>
      </w:r>
      <w:r w:rsidRPr="00215267">
        <w:rPr>
          <w:rFonts w:ascii="Times New Roman" w:hAnsi="Times New Roman" w:cs="Times New Roman" w:hint="eastAsia"/>
          <w:sz w:val="24"/>
          <w:szCs w:val="24"/>
        </w:rPr>
        <w:t xml:space="preserve"> in mouse embryo</w:t>
      </w:r>
      <w:r w:rsidR="00CC11AE" w:rsidRPr="00215267">
        <w:rPr>
          <w:rFonts w:ascii="Times New Roman" w:hAnsi="Times New Roman" w:cs="Times New Roman"/>
          <w:sz w:val="24"/>
          <w:szCs w:val="24"/>
        </w:rPr>
        <w:t>s</w:t>
      </w:r>
      <w:r w:rsidRPr="00215267">
        <w:rPr>
          <w:rFonts w:ascii="Times New Roman" w:hAnsi="Times New Roman" w:cs="Times New Roman" w:hint="eastAsia"/>
          <w:sz w:val="24"/>
          <w:szCs w:val="24"/>
        </w:rPr>
        <w:t xml:space="preserve"> </w:t>
      </w:r>
      <w:r w:rsidRPr="00215267">
        <w:rPr>
          <w:rFonts w:ascii="Times New Roman" w:hAnsi="Times New Roman" w:cs="Times New Roman"/>
          <w:sz w:val="24"/>
          <w:szCs w:val="24"/>
        </w:rPr>
        <w:t xml:space="preserve">deficient </w:t>
      </w:r>
      <w:r w:rsidR="00CC11AE" w:rsidRPr="00215267">
        <w:rPr>
          <w:rFonts w:ascii="Times New Roman" w:hAnsi="Times New Roman" w:cs="Times New Roman" w:hint="eastAsia"/>
          <w:sz w:val="24"/>
          <w:szCs w:val="24"/>
        </w:rPr>
        <w:t>for</w:t>
      </w:r>
      <w:r w:rsidRPr="00215267">
        <w:rPr>
          <w:rFonts w:ascii="Times New Roman" w:hAnsi="Times New Roman" w:cs="Times New Roman" w:hint="eastAsia"/>
          <w:sz w:val="24"/>
          <w:szCs w:val="24"/>
        </w:rPr>
        <w:t xml:space="preserve"> </w:t>
      </w:r>
      <w:r w:rsidRPr="00215267">
        <w:rPr>
          <w:rFonts w:ascii="Times New Roman" w:hAnsi="Times New Roman" w:cs="Times New Roman" w:hint="eastAsia"/>
          <w:i/>
          <w:sz w:val="24"/>
          <w:szCs w:val="24"/>
        </w:rPr>
        <w:t>Runx1</w:t>
      </w:r>
      <w:r w:rsidRPr="00215267">
        <w:rPr>
          <w:rFonts w:ascii="Times New Roman" w:hAnsi="Times New Roman" w:cs="Times New Roman" w:hint="eastAsia"/>
          <w:sz w:val="24"/>
          <w:szCs w:val="24"/>
        </w:rPr>
        <w:t xml:space="preserve">, which is one of </w:t>
      </w:r>
      <w:r w:rsidRPr="00215267">
        <w:rPr>
          <w:rFonts w:ascii="Times New Roman" w:hAnsi="Times New Roman" w:cs="Times New Roman"/>
          <w:sz w:val="24"/>
          <w:szCs w:val="24"/>
        </w:rPr>
        <w:t>the essential transcription factor</w:t>
      </w:r>
      <w:r w:rsidR="003D0AF3" w:rsidRPr="00215267">
        <w:rPr>
          <w:rFonts w:ascii="Times New Roman" w:hAnsi="Times New Roman" w:cs="Times New Roman"/>
          <w:sz w:val="24"/>
          <w:szCs w:val="24"/>
        </w:rPr>
        <w:t>s</w:t>
      </w:r>
      <w:r w:rsidRPr="00215267">
        <w:rPr>
          <w:rFonts w:ascii="Times New Roman" w:hAnsi="Times New Roman" w:cs="Times New Roman"/>
          <w:sz w:val="24"/>
          <w:szCs w:val="24"/>
        </w:rPr>
        <w:t xml:space="preserve"> for definitive hematopoiesis </w:t>
      </w:r>
      <w:r w:rsidRPr="00215267">
        <w:rPr>
          <w:rFonts w:ascii="Times New Roman" w:hAnsi="Times New Roman" w:cs="Times New Roman"/>
          <w:sz w:val="24"/>
          <w:szCs w:val="24"/>
        </w:rPr>
        <w:fldChar w:fldCharType="begin" w:fldLock="1"/>
      </w:r>
      <w:r w:rsidR="005345E9" w:rsidRPr="00215267">
        <w:rPr>
          <w:rFonts w:ascii="Times New Roman" w:hAnsi="Times New Roman" w:cs="Times New Roman"/>
          <w:sz w:val="24"/>
          <w:szCs w:val="24"/>
        </w:rPr>
        <w:instrText>ADDIN CSL_CITATION { "citationItems" : [ { "id" : "ITEM-1", "itemData" : { "DOI" : "10.1242/dev.051094", "ISBN" : "1477-9129 (Electronic)\\n0950-1991 (Linking)", "ISSN" : "0950-1991", "PMID" : "20876651", "abstract" : "Hematopoietic cell clusters in the aorta of vertebrate embryos play a pivotal role in the formation of the adult blood system. Despite their importance, hematopoietic clusters have not been systematically quantitated or mapped because of technical limitations posed by the opaqueness of whole mouse embryos. Here, we combine an approach to make whole mouse embryos transparent, with multicolor marking, to allow observation of hematopoietic clusters using high-resolution 3-dimensional confocal microscopy. Our method provides the first complete map and temporal quantitation of all hematopoietic clusters in the mouse embryonic vasculature. We show that clusters peak in number at embryonic day 10.5, localize to specific vascular subregions and are heterogeneous, indicating a basal endothelial to non-basal (outer cluster) hematopoietic cell transition. Clusters enriched with the c-Kit(+)CD31(+)SSEA1(-) cell population contain functional hematopoietic progenitors and stem cells. Thus, three-dimensional cartography of transparent mouse embryos provides novel insight into the vascular subregions instrumental in hematopoietic progenitor/stem cell development, and represents an important technological advancement for comprehensive in situ hematopoietic cluster analysis.", "author" : [ { "dropping-particle" : "", "family" : "Yokomizo", "given" : "Tomomasa", "non-dropping-particle" : "", "parse-names" : false, "suffix" : "" }, { "dropping-particle" : "", "family" : "Dzierzak", "given" : "Elaine", "non-dropping-particle" : "", "parse-names" : false, "suffix" : "" } ], "container-title" : "Development", "id" : "ITEM-1", "issue" : "21", "issued" : { "date-parts" : [ [ "2010" ] ] }, "page" : "3651-3661", "title" : "Three-dimensional cartography of hematopoietic clusters in the vasculature of whole mouse embryos", "type" : "article-journal", "volume" : "137" }, "uris" : [ "http://www.mendeley.com/documents/?uuid=4e4e3b5c-6e2c-46a4-9037-2a93fa42a7dc" ] }, { "id" : "ITEM-2", "itemData" : { "DOI" : "10.1371/journal.pone.0035763", "ISSN" : "1932-6203", "PMID" : "22558218", "abstract" : "Intra-aortic clusters (IACs) attach to floor of large arteries and are considered to have recently acquired hematopoietic stem cell (HSC)-potential in vertebrate early mid-gestation embryos. The formation and function of IACs is poorly understood. To address this issue, IACs were characterized by immunohistochemistry and flow cytometry in mouse embryos. Immunohistochemical analysis revealed that IACs simultaneously express the surface antigens CD31, CD34 and c-Kit. As embryos developed from 9.5 to 10.5 dpc, IACs up-regulate the hematopoietic markers CD41 and CD45 while down-regulating the endothelial surface antigen VE-cadherin/CD144, suggesting that IACs lose endothelial phenotype after 9.5 dpc. Analysis of the hematopoietic potential of IACs revealed a significant change in macrophage CFC activity from 9.5 to 10.5 dpc. To further characterize IACs, we isolated IACs based on CD45 expression. Correspondingly, the expression of hematopoietic transcription factors in the CD45(neg) fraction of IACs was significantly up-regulated. These results suggest that the transition from endothelial to hematopoietic phenotype of IACs occurs after 9.5 dpc.", "author" : [ { "dropping-particle" : "", "family" : "Mizuochi", "given" : "Chiyo", "non-dropping-particle" : "", "parse-names" : false, "suffix" : "" }, { "dropping-particle" : "", "family" : "Fraser", "given" : "Stuart T", "non-dropping-particle" : "", "parse-names" : false, "suffix" : "" }, { "dropping-particle" : "", "family" : "Biasch", "given" : "Katia", "non-dropping-particle" : "", "parse-names" : false, "suffix" : "" }, { "dropping-particle" : "", "family" : "Horio", "given" : "Yuka", "non-dropping-particle" : "", "parse-names" : false, "suffix" : "" }, { "dropping-particle" : "", "family" : "Kikushige", "given" : "Yoshikane", "non-dropping-particle" : "", "parse-names" : false, "suffix" : "" }, { "dropping-particle" : "", "family" : "Tani", "given" : "Kenzaburo", "non-dropping-particle" : "", "parse-names" : false, "suffix" : "" }, { "dropping-particle" : "", "family" : "Akashi", "given" : "Koichi", "non-dropping-particle" : "", "parse-names" : false, "suffix" : "" }, { "dropping-particle" : "", "family" : "Tavian", "given" : "Manuela", "non-dropping-particle" : "", "parse-names" : false, "suffix" : "" }, { "dropping-particle" : "", "family" : "Sugiyama", "given" : "Daisuke", "non-dropping-particle" : "", "parse-names" : false, "suffix" : "" } ], "container-title" : "PloS one", "id" : "ITEM-2", "issue" : "4", "issued" : { "date-parts" : [ [ "2012" ] ] }, "page" : "e35763", "title" : "Intra-aortic clusters undergo endothelial to hematopoietic phenotypic transition during early embryogenesis.", "type" : "article-journal", "volume" : "7" }, "uris" : [ "http://www.mendeley.com/documents/?uuid=3008e148-9a61-44c1-b3ed-aeada3f0efe1" ] }, { "id" : "ITEM-3", "itemData" : { "DOI" : "10.1038/nature07619", "ISSN" : "0028-0836", "author" : [ { "dropping-particle" : "", "family" : "Chen", "given" : "Michael J.", "non-dropping-particle" : "", "parse-names" : false, "suffix" : "" }, { "dropping-particle" : "", "family" : "Yokomizo", "given" : "Tomomasa", "non-dropping-particle" : "", "parse-names" : false, "suffix" : "" }, { "dropping-particle" : "", "family" : "Zeigler", "given" : "Brandon M.", "non-dropping-particle" : "", "parse-names" : false, "suffix" : "" }, { "dropping-particle" : "", "family" : "Dzierzak", "given" : "Elaine", "non-dropping-particle" : "", "parse-names" : false, "suffix" : "" }, { "dropping-particle" : "", "family" : "Speck", "given" : "Nancy A.", "non-dropping-particle" : "", "parse-names" : false, "suffix" : "" } ], "container-title" : "Nature", "id" : "ITEM-3", "issue" : "7231", "issued" : { "date-parts" : [ [ "2009" ] ] }, "page" : "887-891", "publisher" : "Nature Publishing Group", "title" : "Runx1 is required for the endothelial to haematopoietic cell transition but not thereafter", "type" : "article-journal", "volume" : "457" }, "uris" : [ "http://www.mendeley.com/documents/?uuid=45f5fd0a-3022-4a25-a866-6fcad720e0cf" ] } ], "mendeley" : { "formattedCitation" : "[7\u20139]", "plainTextFormattedCitation" : "[7\u20139]", "previouslyFormattedCitation" : "[7\u20139]" }, "properties" : {  }, "schema" : "https://github.com/citation-style-language/schema/raw/master/csl-citation.json" }</w:instrText>
      </w:r>
      <w:r w:rsidRPr="00215267">
        <w:rPr>
          <w:rFonts w:ascii="Times New Roman" w:hAnsi="Times New Roman" w:cs="Times New Roman"/>
          <w:sz w:val="24"/>
          <w:szCs w:val="24"/>
        </w:rPr>
        <w:fldChar w:fldCharType="separate"/>
      </w:r>
      <w:r w:rsidR="001842A5" w:rsidRPr="00215267">
        <w:rPr>
          <w:rFonts w:ascii="Times New Roman" w:hAnsi="Times New Roman" w:cs="Times New Roman"/>
          <w:noProof/>
          <w:sz w:val="24"/>
          <w:szCs w:val="24"/>
        </w:rPr>
        <w:t>[7–9]</w:t>
      </w:r>
      <w:r w:rsidRPr="00215267">
        <w:rPr>
          <w:rFonts w:ascii="Times New Roman" w:hAnsi="Times New Roman" w:cs="Times New Roman"/>
          <w:sz w:val="24"/>
          <w:szCs w:val="24"/>
        </w:rPr>
        <w:fldChar w:fldCharType="end"/>
      </w:r>
      <w:r w:rsidRPr="00215267">
        <w:rPr>
          <w:rFonts w:ascii="Times New Roman" w:hAnsi="Times New Roman" w:cs="Times New Roman"/>
          <w:sz w:val="24"/>
          <w:szCs w:val="24"/>
        </w:rPr>
        <w:t xml:space="preserve">. In addition, </w:t>
      </w:r>
      <w:r w:rsidR="004A609B" w:rsidRPr="00215267">
        <w:rPr>
          <w:rFonts w:ascii="Times New Roman" w:hAnsi="Times New Roman" w:cs="Times New Roman"/>
          <w:sz w:val="24"/>
          <w:szCs w:val="24"/>
        </w:rPr>
        <w:t xml:space="preserve">transplantation </w:t>
      </w:r>
      <w:r w:rsidRPr="00215267">
        <w:rPr>
          <w:rFonts w:ascii="Times New Roman" w:hAnsi="Times New Roman" w:cs="Times New Roman"/>
          <w:sz w:val="24"/>
          <w:szCs w:val="24"/>
        </w:rPr>
        <w:t xml:space="preserve">analyses </w:t>
      </w:r>
      <w:r w:rsidR="00CC11AE" w:rsidRPr="00215267">
        <w:rPr>
          <w:rFonts w:ascii="Times New Roman" w:hAnsi="Times New Roman" w:cs="Times New Roman"/>
          <w:sz w:val="24"/>
          <w:szCs w:val="24"/>
        </w:rPr>
        <w:t xml:space="preserve">have </w:t>
      </w:r>
      <w:r w:rsidR="003B4C5B" w:rsidRPr="00215267">
        <w:rPr>
          <w:rFonts w:ascii="Times New Roman" w:hAnsi="Times New Roman" w:cs="Times New Roman"/>
          <w:sz w:val="24"/>
          <w:szCs w:val="24"/>
        </w:rPr>
        <w:t>demonstrate</w:t>
      </w:r>
      <w:r w:rsidR="00CC11AE" w:rsidRPr="00215267">
        <w:rPr>
          <w:rFonts w:ascii="Times New Roman" w:hAnsi="Times New Roman" w:cs="Times New Roman"/>
          <w:sz w:val="24"/>
          <w:szCs w:val="24"/>
        </w:rPr>
        <w:t>d</w:t>
      </w:r>
      <w:r w:rsidR="004A609B" w:rsidRPr="00215267">
        <w:rPr>
          <w:rFonts w:ascii="Times New Roman" w:hAnsi="Times New Roman" w:cs="Times New Roman"/>
          <w:sz w:val="24"/>
          <w:szCs w:val="24"/>
        </w:rPr>
        <w:t xml:space="preserve"> </w:t>
      </w:r>
      <w:r w:rsidR="00DF6DBA" w:rsidRPr="00215267">
        <w:rPr>
          <w:rFonts w:ascii="Times New Roman" w:hAnsi="Times New Roman" w:cs="Times New Roman"/>
          <w:sz w:val="24"/>
          <w:szCs w:val="24"/>
        </w:rPr>
        <w:t>that IAHCs</w:t>
      </w:r>
      <w:r w:rsidRPr="00215267">
        <w:rPr>
          <w:rFonts w:ascii="Times New Roman" w:hAnsi="Times New Roman" w:cs="Times New Roman"/>
          <w:sz w:val="24"/>
          <w:szCs w:val="24"/>
        </w:rPr>
        <w:t xml:space="preserve"> </w:t>
      </w:r>
      <w:r w:rsidR="00D047E4" w:rsidRPr="00215267">
        <w:rPr>
          <w:rFonts w:ascii="Times New Roman" w:hAnsi="Times New Roman" w:cs="Times New Roman"/>
          <w:color w:val="000000" w:themeColor="text1"/>
          <w:sz w:val="24"/>
          <w:szCs w:val="24"/>
        </w:rPr>
        <w:t>contain</w:t>
      </w:r>
      <w:r w:rsidRPr="00215267">
        <w:rPr>
          <w:rFonts w:ascii="Times New Roman" w:hAnsi="Times New Roman" w:cs="Times New Roman"/>
          <w:sz w:val="24"/>
          <w:szCs w:val="24"/>
        </w:rPr>
        <w:t xml:space="preserve"> HSCs and hematopoietic progenitor cells (HPCs) </w:t>
      </w:r>
      <w:r w:rsidRPr="00215267">
        <w:rPr>
          <w:rFonts w:ascii="Times New Roman" w:hAnsi="Times New Roman" w:cs="Times New Roman"/>
          <w:sz w:val="24"/>
          <w:szCs w:val="24"/>
        </w:rPr>
        <w:fldChar w:fldCharType="begin" w:fldLock="1"/>
      </w:r>
      <w:r w:rsidR="005345E9" w:rsidRPr="00215267">
        <w:rPr>
          <w:rFonts w:ascii="Times New Roman" w:hAnsi="Times New Roman" w:cs="Times New Roman"/>
          <w:sz w:val="24"/>
          <w:szCs w:val="24"/>
        </w:rPr>
        <w:instrText>ADDIN CSL_CITATION { "citationItems" : [ { "id" : "ITEM-1", "itemData" : { "DOI" : "10.1242/dev.051094", "ISBN" : "1477-9129 (Electronic)\\n0950-1991 (Linking)", "ISSN" : "0950-1991", "PMID" : "20876651", "abstract" : "Hematopoietic cell clusters in the aorta of vertebrate embryos play a pivotal role in the formation of the adult blood system. Despite their importance, hematopoietic clusters have not been systematically quantitated or mapped because of technical limitations posed by the opaqueness of whole mouse embryos. Here, we combine an approach to make whole mouse embryos transparent, with multicolor marking, to allow observation of hematopoietic clusters using high-resolution 3-dimensional confocal microscopy. Our method provides the first complete map and temporal quantitation of all hematopoietic clusters in the mouse embryonic vasculature. We show that clusters peak in number at embryonic day 10.5, localize to specific vascular subregions and are heterogeneous, indicating a basal endothelial to non-basal (outer cluster) hematopoietic cell transition. Clusters enriched with the c-Kit(+)CD31(+)SSEA1(-) cell population contain functional hematopoietic progenitors and stem cells. Thus, three-dimensional cartography of transparent mouse embryos provides novel insight into the vascular subregions instrumental in hematopoietic progenitor/stem cell development, and represents an important technological advancement for comprehensive in situ hematopoietic cluster analysis.", "author" : [ { "dropping-particle" : "", "family" : "Yokomizo", "given" : "Tomomasa", "non-dropping-particle" : "", "parse-names" : false, "suffix" : "" }, { "dropping-particle" : "", "family" : "Dzierzak", "given" : "Elaine", "non-dropping-particle" : "", "parse-names" : false, "suffix" : "" } ], "container-title" : "Development", "id" : "ITEM-1", "issue" : "21", "issued" : { "date-parts" : [ [ "2010" ] ] }, "page" : "3651-3661", "title" : "Three-dimensional cartography of hematopoietic clusters in the vasculature of whole mouse embryos", "type" : "article-journal", "volume" : "137" }, "uris" : [ "http://www.mendeley.com/documents/?uuid=4e4e3b5c-6e2c-46a4-9037-2a93fa42a7dc" ] }, { "id" : "ITEM-2", "itemData" : { "DOI" : "10.1371/journal.pone.0035763", "ISSN" : "1932-6203", "PMID" : "22558218", "abstract" : "Intra-aortic clusters (IACs) attach to floor of large arteries and are considered to have recently acquired hematopoietic stem cell (HSC)-potential in vertebrate early mid-gestation embryos. The formation and function of IACs is poorly understood. To address this issue, IACs were characterized by immunohistochemistry and flow cytometry in mouse embryos. Immunohistochemical analysis revealed that IACs simultaneously express the surface antigens CD31, CD34 and c-Kit. As embryos developed from 9.5 to 10.5 dpc, IACs up-regulate the hematopoietic markers CD41 and CD45 while down-regulating the endothelial surface antigen VE-cadherin/CD144, suggesting that IACs lose endothelial phenotype after 9.5 dpc. Analysis of the hematopoietic potential of IACs revealed a significant change in macrophage CFC activity from 9.5 to 10.5 dpc. To further characterize IACs, we isolated IACs based on CD45 expression. Correspondingly, the expression of hematopoietic transcription factors in the CD45(neg) fraction of IACs was significantly up-regulated. These results suggest that the transition from endothelial to hematopoietic phenotype of IACs occurs after 9.5 dpc.", "author" : [ { "dropping-particle" : "", "family" : "Mizuochi", "given" : "Chiyo", "non-dropping-particle" : "", "parse-names" : false, "suffix" : "" }, { "dropping-particle" : "", "family" : "Fraser", "given" : "Stuart T", "non-dropping-particle" : "", "parse-names" : false, "suffix" : "" }, { "dropping-particle" : "", "family" : "Biasch", "given" : "Katia", "non-dropping-particle" : "", "parse-names" : false, "suffix" : "" }, { "dropping-particle" : "", "family" : "Horio", "given" : "Yuka", "non-dropping-particle" : "", "parse-names" : false, "suffix" : "" }, { "dropping-particle" : "", "family" : "Kikushige", "given" : "Yoshikane", "non-dropping-particle" : "", "parse-names" : false, "suffix" : "" }, { "dropping-particle" : "", "family" : "Tani", "given" : "Kenzaburo", "non-dropping-particle" : "", "parse-names" : false, "suffix" : "" }, { "dropping-particle" : "", "family" : "Akashi", "given" : "Koichi", "non-dropping-particle" : "", "parse-names" : false, "suffix" : "" }, { "dropping-particle" : "", "family" : "Tavian", "given" : "Manuela", "non-dropping-particle" : "", "parse-names" : false, "suffix" : "" }, { "dropping-particle" : "", "family" : "Sugiyama", "given" : "Daisuke", "non-dropping-particle" : "", "parse-names" : false, "suffix" : "" } ], "container-title" : "PloS one", "id" : "ITEM-2", "issue" : "4", "issued" : { "date-parts" : [ [ "2012" ] ] }, "page" : "e35763", "title" : "Intra-aortic clusters undergo endothelial to hematopoietic phenotypic transition during early embryogenesis.", "type" : "article-journal", "volume" : "7" }, "uris" : [ "http://www.mendeley.com/documents/?uuid=3008e148-9a61-44c1-b3ed-aeada3f0efe1" ] } ], "mendeley" : { "formattedCitation" : "[7,8]", "plainTextFormattedCitation" : "[7,8]", "previouslyFormattedCitation" : "[7,8]" }, "properties" : {  }, "schema" : "https://github.com/citation-style-language/schema/raw/master/csl-citation.json" }</w:instrText>
      </w:r>
      <w:r w:rsidRPr="00215267">
        <w:rPr>
          <w:rFonts w:ascii="Times New Roman" w:hAnsi="Times New Roman" w:cs="Times New Roman"/>
          <w:sz w:val="24"/>
          <w:szCs w:val="24"/>
        </w:rPr>
        <w:fldChar w:fldCharType="separate"/>
      </w:r>
      <w:r w:rsidR="001842A5" w:rsidRPr="00215267">
        <w:rPr>
          <w:rFonts w:ascii="Times New Roman" w:hAnsi="Times New Roman" w:cs="Times New Roman"/>
          <w:noProof/>
          <w:sz w:val="24"/>
          <w:szCs w:val="24"/>
        </w:rPr>
        <w:t>[7,8]</w:t>
      </w:r>
      <w:r w:rsidRPr="00215267">
        <w:rPr>
          <w:rFonts w:ascii="Times New Roman" w:hAnsi="Times New Roman" w:cs="Times New Roman"/>
          <w:sz w:val="24"/>
          <w:szCs w:val="24"/>
        </w:rPr>
        <w:fldChar w:fldCharType="end"/>
      </w:r>
      <w:r w:rsidRPr="00215267">
        <w:rPr>
          <w:rFonts w:ascii="Times New Roman" w:hAnsi="Times New Roman" w:cs="Times New Roman"/>
          <w:sz w:val="24"/>
          <w:szCs w:val="24"/>
        </w:rPr>
        <w:t xml:space="preserve">. These data indicate that hematopoietic cluster cells </w:t>
      </w:r>
      <w:r w:rsidR="00205211" w:rsidRPr="00215267">
        <w:rPr>
          <w:rFonts w:ascii="Times New Roman" w:hAnsi="Times New Roman" w:cs="Times New Roman"/>
          <w:sz w:val="24"/>
          <w:szCs w:val="24"/>
        </w:rPr>
        <w:t xml:space="preserve">play an </w:t>
      </w:r>
      <w:r w:rsidRPr="00215267">
        <w:rPr>
          <w:rFonts w:ascii="Times New Roman" w:hAnsi="Times New Roman" w:cs="Times New Roman"/>
          <w:sz w:val="24"/>
          <w:szCs w:val="24"/>
        </w:rPr>
        <w:t xml:space="preserve">important </w:t>
      </w:r>
      <w:r w:rsidR="00205211" w:rsidRPr="00215267">
        <w:rPr>
          <w:rFonts w:ascii="Times New Roman" w:hAnsi="Times New Roman" w:cs="Times New Roman"/>
          <w:sz w:val="24"/>
          <w:szCs w:val="24"/>
        </w:rPr>
        <w:t xml:space="preserve">role in </w:t>
      </w:r>
      <w:r w:rsidRPr="00215267">
        <w:rPr>
          <w:rFonts w:ascii="Times New Roman" w:hAnsi="Times New Roman" w:cs="Times New Roman"/>
          <w:sz w:val="24"/>
          <w:szCs w:val="24"/>
        </w:rPr>
        <w:t>AGM hematopoiesis.</w:t>
      </w:r>
    </w:p>
    <w:p w14:paraId="4713D9EB" w14:textId="3DB7ABC9" w:rsidR="00C954E4" w:rsidRPr="00215267" w:rsidRDefault="00C954E4" w:rsidP="000867BE">
      <w:pPr>
        <w:spacing w:line="480" w:lineRule="auto"/>
        <w:rPr>
          <w:rFonts w:ascii="Times New Roman" w:hAnsi="Times New Roman" w:cs="Times New Roman"/>
          <w:sz w:val="24"/>
          <w:szCs w:val="24"/>
        </w:rPr>
      </w:pPr>
      <w:r w:rsidRPr="00215267">
        <w:rPr>
          <w:rFonts w:ascii="Times New Roman" w:hAnsi="Times New Roman" w:cs="Times New Roman" w:hint="eastAsia"/>
          <w:sz w:val="24"/>
          <w:szCs w:val="24"/>
        </w:rPr>
        <w:tab/>
      </w:r>
      <w:r w:rsidRPr="00215267">
        <w:rPr>
          <w:rFonts w:ascii="Times New Roman" w:hAnsi="Times New Roman" w:cs="Times New Roman"/>
          <w:sz w:val="24"/>
          <w:szCs w:val="24"/>
        </w:rPr>
        <w:t>We have previously reported that CD45</w:t>
      </w:r>
      <w:r w:rsidRPr="00215267">
        <w:rPr>
          <w:rFonts w:ascii="Times New Roman" w:hAnsi="Times New Roman" w:cs="Times New Roman"/>
          <w:sz w:val="24"/>
          <w:szCs w:val="24"/>
          <w:vertAlign w:val="superscript"/>
        </w:rPr>
        <w:t>low</w:t>
      </w:r>
      <w:r w:rsidR="00EF4F7A" w:rsidRPr="00215267">
        <w:rPr>
          <w:rFonts w:ascii="Times New Roman" w:hAnsi="Times New Roman" w:cs="Times New Roman"/>
          <w:sz w:val="24"/>
          <w:szCs w:val="24"/>
        </w:rPr>
        <w:t>c-KIT</w:t>
      </w:r>
      <w:r w:rsidRPr="00215267">
        <w:rPr>
          <w:rFonts w:ascii="Times New Roman" w:hAnsi="Times New Roman" w:cs="Times New Roman"/>
          <w:sz w:val="24"/>
          <w:szCs w:val="24"/>
          <w:vertAlign w:val="superscript"/>
        </w:rPr>
        <w:t>high</w:t>
      </w:r>
      <w:r w:rsidRPr="00215267">
        <w:rPr>
          <w:rFonts w:ascii="Times New Roman" w:hAnsi="Times New Roman" w:cs="Times New Roman"/>
          <w:sz w:val="24"/>
          <w:szCs w:val="24"/>
        </w:rPr>
        <w:t xml:space="preserve"> cells, which </w:t>
      </w:r>
      <w:r w:rsidR="00461FF3" w:rsidRPr="00215267">
        <w:rPr>
          <w:rFonts w:ascii="Times New Roman" w:hAnsi="Times New Roman" w:cs="Times New Roman"/>
        </w:rPr>
        <w:t>are</w:t>
      </w:r>
      <w:r w:rsidR="00916C8C" w:rsidRPr="00215267">
        <w:rPr>
          <w:rFonts w:ascii="Times New Roman" w:hAnsi="Times New Roman" w:cs="Times New Roman"/>
        </w:rPr>
        <w:t xml:space="preserve"> minor </w:t>
      </w:r>
      <w:r w:rsidR="00461FF3" w:rsidRPr="00215267">
        <w:rPr>
          <w:rFonts w:ascii="Times New Roman" w:hAnsi="Times New Roman" w:cs="Times New Roman"/>
        </w:rPr>
        <w:t xml:space="preserve">population in the </w:t>
      </w:r>
      <w:r w:rsidRPr="00215267">
        <w:rPr>
          <w:rFonts w:ascii="Times New Roman" w:hAnsi="Times New Roman" w:cs="Times New Roman"/>
          <w:sz w:val="24"/>
          <w:szCs w:val="24"/>
        </w:rPr>
        <w:t>embryonic day (E)10.5 AGM region</w:t>
      </w:r>
      <w:r w:rsidR="00DF6DBA" w:rsidRPr="00215267">
        <w:rPr>
          <w:rFonts w:ascii="Times New Roman" w:hAnsi="Times New Roman" w:cs="Times New Roman"/>
          <w:sz w:val="24"/>
          <w:szCs w:val="24"/>
        </w:rPr>
        <w:t>,</w:t>
      </w:r>
      <w:r w:rsidRPr="00215267">
        <w:rPr>
          <w:rFonts w:ascii="Times New Roman" w:hAnsi="Times New Roman" w:cs="Times New Roman"/>
          <w:sz w:val="24"/>
          <w:szCs w:val="24"/>
        </w:rPr>
        <w:t xml:space="preserve"> </w:t>
      </w:r>
      <w:r w:rsidR="000D1C16" w:rsidRPr="00215267">
        <w:rPr>
          <w:rFonts w:ascii="Times New Roman" w:hAnsi="Times New Roman" w:cs="Times New Roman"/>
          <w:sz w:val="24"/>
          <w:szCs w:val="24"/>
        </w:rPr>
        <w:t xml:space="preserve">display </w:t>
      </w:r>
      <w:r w:rsidRPr="00215267">
        <w:rPr>
          <w:rFonts w:ascii="Times New Roman" w:hAnsi="Times New Roman" w:cs="Times New Roman"/>
          <w:sz w:val="24"/>
          <w:szCs w:val="24"/>
        </w:rPr>
        <w:t>the highe</w:t>
      </w:r>
      <w:r w:rsidR="00CC11AE" w:rsidRPr="00215267">
        <w:rPr>
          <w:rFonts w:ascii="Times New Roman" w:hAnsi="Times New Roman" w:cs="Times New Roman"/>
          <w:sz w:val="24"/>
          <w:szCs w:val="24"/>
        </w:rPr>
        <w:t>st hematopoietic ability to maintain</w:t>
      </w:r>
      <w:r w:rsidRPr="00215267">
        <w:rPr>
          <w:rFonts w:ascii="Times New Roman" w:hAnsi="Times New Roman" w:cs="Times New Roman"/>
          <w:sz w:val="24"/>
          <w:szCs w:val="24"/>
        </w:rPr>
        <w:t xml:space="preserve"> the undifferentiated state </w:t>
      </w:r>
      <w:r w:rsidRPr="00215267">
        <w:rPr>
          <w:rFonts w:ascii="Times New Roman" w:hAnsi="Times New Roman" w:cs="Times New Roman"/>
          <w:sz w:val="24"/>
          <w:szCs w:val="24"/>
        </w:rPr>
        <w:fldChar w:fldCharType="begin" w:fldLock="1"/>
      </w:r>
      <w:r w:rsidR="005345E9" w:rsidRPr="00215267">
        <w:rPr>
          <w:rFonts w:ascii="Times New Roman" w:hAnsi="Times New Roman" w:cs="Times New Roman"/>
          <w:sz w:val="24"/>
          <w:szCs w:val="24"/>
        </w:rPr>
        <w:instrText>ADDIN CSL_CITATION { "citationItems" : [ { "id" : "ITEM-1", "itemData" : { "DOI" : "10.1016/j.yexcr.2012.01.017", "ISSN" : "1090-2422", "PMID" : "22289156", "abstract" : "Long-term reconstituting hematopoietic stem cells first arise from the aorta of the aorta-gonad-mesonephros (AGM) region in a mouse embryo. We have previously reported that in cultures of the dispersed AGM region, CD45(low)c-Kit(+) cells possess the ability to reconstitute multilineage hematopoietic cells, but investigations are needed to show that this is not a cultured artifact and to clarify when and how this population is present. Based on the expression profile of CD45 and c-Kit in freshly dissociated AGM cells from embryonic day 9.5 (E9.5) to E12.5 and aorta cells in the AGM from E13.5 to E15.5, we defined six cell populations (CD45(-)c-Kit(-), CD45(-)c-Kit(low), CD45(-)c-Kit(high), CD45(low)c-Kit(high), CD45(high)c-Kit(high), and CD45(high)c-Kit(very low)). Among these six populations, CD45(low)c-Kit(high) cells were most able to form hematopoietic cell colonies, but their ability decreased after E11.5 and was undetectable at E13.5 and later. The CD45(low)c-Kit(high) cells showed multipotency in vitro. We demonstrated further enrichment of hematopoietic activity in the Hoechst dye-effluxing side population among the CD45(low)c-Kit(high) cells. Here, we determined that CD45(low)c-Kit(high) cells arise from the lateral plate mesoderm using embryonic stem cell-derived differentiation system. In conclusion, CD45(low)c-Kit(high) cells are the major hematopoietic cells of mouse AGM.", "author" : [ { "dropping-particle" : "", "family" : "Nobuhisa", "given" : "Ikuo", "non-dropping-particle" : "", "parse-names" : false, "suffix" : "" }, { "dropping-particle" : "", "family" : "Yamasaki", "given" : "Shoutarou", "non-dropping-particle" : "", "parse-names" : false, "suffix" : "" }, { "dropping-particle" : "", "family" : "Ramadan", "given" : "Ahmed", "non-dropping-particle" : "", "parse-names" : false, "suffix" : "" }, { "dropping-particle" : "", "family" : "Taga", "given" : "Tetsuya", "non-dropping-particle" : "", "parse-names" : false, "suffix" : "" } ], "container-title" : "Experimental cell research", "id" : "ITEM-1", "issue" : "6", "issued" : { "date-parts" : [ [ "2012", "4", "1" ] ] }, "page" : "705-715", "title" : "CD45(low)c-Kit(high) cells have hematopoietic properties in the mouse aorta-gonad-mesonephros region.", "type" : "article-journal", "volume" : "318" }, "uris" : [ "http://www.mendeley.com/documents/?uuid=a236987b-b673-4eb2-a94d-1c21091f1cdb" ] } ], "mendeley" : { "formattedCitation" : "[10]", "plainTextFormattedCitation" : "[10]", "previouslyFormattedCitation" : "[10]" }, "properties" : {  }, "schema" : "https://github.com/citation-style-language/schema/raw/master/csl-citation.json" }</w:instrText>
      </w:r>
      <w:r w:rsidRPr="00215267">
        <w:rPr>
          <w:rFonts w:ascii="Times New Roman" w:hAnsi="Times New Roman" w:cs="Times New Roman"/>
          <w:sz w:val="24"/>
          <w:szCs w:val="24"/>
        </w:rPr>
        <w:fldChar w:fldCharType="separate"/>
      </w:r>
      <w:r w:rsidR="001842A5" w:rsidRPr="00215267">
        <w:rPr>
          <w:rFonts w:ascii="Times New Roman" w:hAnsi="Times New Roman" w:cs="Times New Roman"/>
          <w:noProof/>
          <w:sz w:val="24"/>
          <w:szCs w:val="24"/>
        </w:rPr>
        <w:t>[10]</w:t>
      </w:r>
      <w:r w:rsidRPr="00215267">
        <w:rPr>
          <w:rFonts w:ascii="Times New Roman" w:hAnsi="Times New Roman" w:cs="Times New Roman"/>
          <w:sz w:val="24"/>
          <w:szCs w:val="24"/>
        </w:rPr>
        <w:fldChar w:fldCharType="end"/>
      </w:r>
      <w:r w:rsidRPr="00215267">
        <w:rPr>
          <w:rFonts w:ascii="Times New Roman" w:hAnsi="Times New Roman" w:cs="Times New Roman"/>
          <w:sz w:val="24"/>
          <w:szCs w:val="24"/>
        </w:rPr>
        <w:t xml:space="preserve">. </w:t>
      </w:r>
      <w:r w:rsidR="005345E9" w:rsidRPr="00215267">
        <w:rPr>
          <w:rFonts w:ascii="Times New Roman" w:hAnsi="Times New Roman" w:cs="Times New Roman"/>
          <w:sz w:val="24"/>
          <w:szCs w:val="24"/>
        </w:rPr>
        <w:t>CD45</w:t>
      </w:r>
      <w:r w:rsidR="005345E9" w:rsidRPr="00215267">
        <w:rPr>
          <w:rFonts w:ascii="Times New Roman" w:hAnsi="Times New Roman" w:cs="Times New Roman"/>
          <w:sz w:val="24"/>
          <w:szCs w:val="24"/>
          <w:vertAlign w:val="superscript"/>
        </w:rPr>
        <w:t>low</w:t>
      </w:r>
      <w:r w:rsidR="00EF4F7A" w:rsidRPr="00215267">
        <w:rPr>
          <w:rFonts w:ascii="Times New Roman" w:hAnsi="Times New Roman" w:cs="Times New Roman"/>
          <w:sz w:val="24"/>
          <w:szCs w:val="24"/>
        </w:rPr>
        <w:t>c-KIT</w:t>
      </w:r>
      <w:r w:rsidR="005345E9" w:rsidRPr="00215267">
        <w:rPr>
          <w:rFonts w:ascii="Times New Roman" w:hAnsi="Times New Roman" w:cs="Times New Roman"/>
          <w:sz w:val="24"/>
          <w:szCs w:val="24"/>
          <w:vertAlign w:val="superscript"/>
        </w:rPr>
        <w:t>high</w:t>
      </w:r>
      <w:r w:rsidR="005345E9" w:rsidRPr="00215267">
        <w:rPr>
          <w:rFonts w:ascii="Times New Roman" w:hAnsi="Times New Roman" w:cs="Times New Roman"/>
          <w:sz w:val="24"/>
          <w:szCs w:val="24"/>
        </w:rPr>
        <w:t xml:space="preserve"> cells</w:t>
      </w:r>
      <w:r w:rsidRPr="00215267">
        <w:rPr>
          <w:rFonts w:ascii="Times New Roman" w:hAnsi="Times New Roman" w:cs="Times New Roman"/>
          <w:sz w:val="24"/>
          <w:szCs w:val="24"/>
        </w:rPr>
        <w:t xml:space="preserve"> transduced with </w:t>
      </w:r>
      <w:r w:rsidR="00CC11AE" w:rsidRPr="00215267">
        <w:rPr>
          <w:rFonts w:ascii="Times New Roman" w:hAnsi="Times New Roman" w:cs="Times New Roman"/>
          <w:sz w:val="24"/>
          <w:szCs w:val="24"/>
        </w:rPr>
        <w:t>the</w:t>
      </w:r>
      <w:r w:rsidR="00014767" w:rsidRPr="00215267">
        <w:rPr>
          <w:rFonts w:ascii="Times New Roman" w:hAnsi="Times New Roman" w:cs="Times New Roman"/>
          <w:sz w:val="24"/>
          <w:szCs w:val="24"/>
        </w:rPr>
        <w:t xml:space="preserve"> transcription factor </w:t>
      </w:r>
      <w:r w:rsidR="00014767" w:rsidRPr="00215267">
        <w:rPr>
          <w:rFonts w:ascii="Times New Roman" w:hAnsi="Times New Roman" w:cs="Times New Roman"/>
          <w:i/>
          <w:sz w:val="24"/>
          <w:szCs w:val="24"/>
        </w:rPr>
        <w:t>Sox17</w:t>
      </w:r>
      <w:r w:rsidRPr="00215267">
        <w:rPr>
          <w:rFonts w:ascii="Times New Roman" w:hAnsi="Times New Roman" w:cs="Times New Roman"/>
          <w:sz w:val="24"/>
          <w:szCs w:val="24"/>
        </w:rPr>
        <w:t xml:space="preserve"> are maintained in the undifferentiated state </w:t>
      </w:r>
      <w:r w:rsidR="00CC11AE" w:rsidRPr="00215267">
        <w:rPr>
          <w:rFonts w:ascii="Times New Roman" w:hAnsi="Times New Roman" w:cs="Times New Roman"/>
          <w:sz w:val="24"/>
          <w:szCs w:val="24"/>
        </w:rPr>
        <w:t xml:space="preserve">for </w:t>
      </w:r>
      <w:r w:rsidR="001A7F99" w:rsidRPr="00215267">
        <w:rPr>
          <w:rFonts w:ascii="Times New Roman" w:hAnsi="Times New Roman" w:cs="Times New Roman"/>
          <w:sz w:val="24"/>
          <w:szCs w:val="24"/>
        </w:rPr>
        <w:t xml:space="preserve">at least </w:t>
      </w:r>
      <w:r w:rsidR="00CC11AE" w:rsidRPr="00215267">
        <w:rPr>
          <w:rFonts w:ascii="Times New Roman" w:hAnsi="Times New Roman" w:cs="Times New Roman"/>
          <w:sz w:val="24"/>
          <w:szCs w:val="24"/>
        </w:rPr>
        <w:t>eight</w:t>
      </w:r>
      <w:r w:rsidR="003D0AF3" w:rsidRPr="00215267">
        <w:rPr>
          <w:rFonts w:ascii="Times New Roman" w:hAnsi="Times New Roman" w:cs="Times New Roman"/>
          <w:sz w:val="24"/>
          <w:szCs w:val="24"/>
        </w:rPr>
        <w:t xml:space="preserve"> </w:t>
      </w:r>
      <w:r w:rsidRPr="00215267">
        <w:rPr>
          <w:rFonts w:ascii="Times New Roman" w:hAnsi="Times New Roman" w:cs="Times New Roman"/>
          <w:sz w:val="24"/>
          <w:szCs w:val="24"/>
        </w:rPr>
        <w:t xml:space="preserve">passages </w:t>
      </w:r>
      <w:r w:rsidRPr="00215267">
        <w:rPr>
          <w:rFonts w:ascii="Times New Roman" w:hAnsi="Times New Roman" w:cs="Times New Roman"/>
          <w:sz w:val="24"/>
          <w:szCs w:val="24"/>
        </w:rPr>
        <w:fldChar w:fldCharType="begin" w:fldLock="1"/>
      </w:r>
      <w:r w:rsidR="005345E9" w:rsidRPr="00215267">
        <w:rPr>
          <w:rFonts w:ascii="Times New Roman" w:hAnsi="Times New Roman" w:cs="Times New Roman"/>
          <w:sz w:val="24"/>
          <w:szCs w:val="24"/>
        </w:rPr>
        <w:instrText>ADDIN CSL_CITATION { "citationItems" : [ { "id" : "ITEM-1", "itemData" : { "DOI" : "10.1128/MCB.01485-13", "ISSN" : "0270-7306", "author" : [ { "dropping-particle" : "", "family" : "Nobuhisa", "given" : "I.", "non-dropping-particle" : "", "parse-names" : false, "suffix" : "" }, { "dropping-particle" : "", "family" : "Osawa", "given" : "M.", "non-dropping-particle" : "", "parse-names" : false, "suffix" : "" }, { "dropping-particle" : "", "family" : "Uemura", "given" : "M.", "non-dropping-particle" : "", "parse-names" : false, "suffix" : "" }, { "dropping-particle" : "", "family" : "Kishikawa", "given" : "Y.", "non-dropping-particle" : "", "parse-names" : false, "suffix" : "" }, { "dropping-particle" : "", "family" : "Anani", "given" : "M.", "non-dropping-particle" : "", "parse-names" : false, "suffix" : "" }, { "dropping-particle" : "", "family" : "Harada", "given" : "K.", "non-dropping-particle" : "", "parse-names" : false, "suffix" : "" }, { "dropping-particle" : "", "family" : "Takagi", "given" : "H.", "non-dropping-particle" : "", "parse-names" : false, "suffix" : "" }, { "dropping-particle" : "", "family" : "Saito", "given" : "K.", "non-dropping-particle" : "", "parse-names" : false, "suffix" : "" }, { "dropping-particle" : "", "family" : "Kanai-Azuma", "given" : "M.", "non-dropping-particle" : "", "parse-names" : false, "suffix" : "" }, { "dropping-particle" : "", "family" : "Kanai", "given" : "Y.", "non-dropping-particle" : "", "parse-names" : false, "suffix" : "" }, { "dropping-particle" : "", "family" : "Iwama", "given" : "A.", "non-dropping-particle" : "", "parse-names" : false, "suffix" : "" }, { "dropping-particle" : "", "family" : "Taga", "given" : "T.", "non-dropping-particle" : "", "parse-names" : false, "suffix" : "" } ], "container-title" : "Molecular and Cellular Biology", "id" : "ITEM-1", "issue" : "11", "issued" : { "date-parts" : [ [ "2014" ] ] }, "page" : "1976-1990", "title" : "Sox17-Mediated Maintenance of Fetal Intra-Aortic Hematopoietic Cell Clusters", "type" : "article-journal", "volume" : "34" }, "uris" : [ "http://www.mendeley.com/documents/?uuid=bd3895d7-3c61-4a48-a9fe-6f12b38ea943" ] } ], "mendeley" : { "formattedCitation" : "[11]", "plainTextFormattedCitation" : "[11]", "previouslyFormattedCitation" : "[11]" }, "properties" : {  }, "schema" : "https://github.com/citation-style-language/schema/raw/master/csl-citation.json" }</w:instrText>
      </w:r>
      <w:r w:rsidRPr="00215267">
        <w:rPr>
          <w:rFonts w:ascii="Times New Roman" w:hAnsi="Times New Roman" w:cs="Times New Roman"/>
          <w:sz w:val="24"/>
          <w:szCs w:val="24"/>
        </w:rPr>
        <w:fldChar w:fldCharType="separate"/>
      </w:r>
      <w:r w:rsidR="001842A5" w:rsidRPr="00215267">
        <w:rPr>
          <w:rFonts w:ascii="Times New Roman" w:hAnsi="Times New Roman" w:cs="Times New Roman"/>
          <w:noProof/>
          <w:sz w:val="24"/>
          <w:szCs w:val="24"/>
        </w:rPr>
        <w:t>[11]</w:t>
      </w:r>
      <w:r w:rsidRPr="00215267">
        <w:rPr>
          <w:rFonts w:ascii="Times New Roman" w:hAnsi="Times New Roman" w:cs="Times New Roman"/>
          <w:sz w:val="24"/>
          <w:szCs w:val="24"/>
        </w:rPr>
        <w:fldChar w:fldCharType="end"/>
      </w:r>
      <w:r w:rsidRPr="00215267">
        <w:rPr>
          <w:rFonts w:ascii="Times New Roman" w:hAnsi="Times New Roman" w:cs="Times New Roman"/>
          <w:sz w:val="24"/>
          <w:szCs w:val="24"/>
        </w:rPr>
        <w:t xml:space="preserve">. Moreover, as demonstrated by transplantation analysis of </w:t>
      </w:r>
      <w:r w:rsidRPr="00215267">
        <w:rPr>
          <w:rFonts w:ascii="Times New Roman" w:hAnsi="Times New Roman" w:cs="Times New Roman"/>
          <w:i/>
          <w:sz w:val="24"/>
          <w:szCs w:val="24"/>
        </w:rPr>
        <w:t>Sox17</w:t>
      </w:r>
      <w:r w:rsidR="00CC11AE" w:rsidRPr="00215267">
        <w:rPr>
          <w:rFonts w:ascii="Times New Roman" w:hAnsi="Times New Roman" w:cs="Times New Roman"/>
          <w:sz w:val="24"/>
          <w:szCs w:val="24"/>
        </w:rPr>
        <w:t>-transduced cells in</w:t>
      </w:r>
      <w:r w:rsidRPr="00215267">
        <w:rPr>
          <w:rFonts w:ascii="Times New Roman" w:hAnsi="Times New Roman" w:cs="Times New Roman"/>
          <w:sz w:val="24"/>
          <w:szCs w:val="24"/>
        </w:rPr>
        <w:t xml:space="preserve"> lethally irradiated mice, </w:t>
      </w:r>
      <w:r w:rsidRPr="00215267">
        <w:rPr>
          <w:rFonts w:ascii="Times New Roman" w:hAnsi="Times New Roman" w:cs="Times New Roman"/>
          <w:i/>
          <w:sz w:val="24"/>
          <w:szCs w:val="24"/>
        </w:rPr>
        <w:t>Sox17</w:t>
      </w:r>
      <w:r w:rsidRPr="00215267">
        <w:rPr>
          <w:rFonts w:ascii="Times New Roman" w:hAnsi="Times New Roman" w:cs="Times New Roman"/>
          <w:sz w:val="24"/>
          <w:szCs w:val="24"/>
        </w:rPr>
        <w:t xml:space="preserve">-transduced cells have </w:t>
      </w:r>
      <w:r w:rsidR="00CC11AE" w:rsidRPr="00215267">
        <w:rPr>
          <w:rFonts w:ascii="Times New Roman" w:hAnsi="Times New Roman" w:cs="Times New Roman"/>
          <w:sz w:val="24"/>
          <w:szCs w:val="24"/>
        </w:rPr>
        <w:t xml:space="preserve">a </w:t>
      </w:r>
      <w:r w:rsidRPr="00215267">
        <w:rPr>
          <w:rFonts w:ascii="Times New Roman" w:hAnsi="Times New Roman" w:cs="Times New Roman"/>
          <w:sz w:val="24"/>
          <w:szCs w:val="24"/>
        </w:rPr>
        <w:t>long-term repopulating activity</w:t>
      </w:r>
      <w:r w:rsidR="00DA288B" w:rsidRPr="00215267">
        <w:rPr>
          <w:rFonts w:ascii="Times New Roman" w:hAnsi="Times New Roman" w:cs="Times New Roman"/>
          <w:sz w:val="24"/>
          <w:szCs w:val="24"/>
        </w:rPr>
        <w:t xml:space="preserve"> </w:t>
      </w:r>
      <w:r w:rsidR="00DA288B" w:rsidRPr="00215267">
        <w:rPr>
          <w:rFonts w:ascii="Times New Roman" w:hAnsi="Times New Roman" w:cs="Times New Roman"/>
          <w:sz w:val="24"/>
          <w:szCs w:val="24"/>
        </w:rPr>
        <w:fldChar w:fldCharType="begin" w:fldLock="1"/>
      </w:r>
      <w:r w:rsidR="005345E9" w:rsidRPr="00215267">
        <w:rPr>
          <w:rFonts w:ascii="Times New Roman" w:hAnsi="Times New Roman" w:cs="Times New Roman"/>
          <w:sz w:val="24"/>
          <w:szCs w:val="24"/>
        </w:rPr>
        <w:instrText>ADDIN CSL_CITATION { "citationItems" : [ { "id" : "ITEM-1", "itemData" : { "DOI" : "10.1128/MCB.01485-13", "ISSN" : "0270-7306", "author" : [ { "dropping-particle" : "", "family" : "Nobuhisa", "given" : "I.", "non-dropping-particle" : "", "parse-names" : false, "suffix" : "" }, { "dropping-particle" : "", "family" : "Osawa", "given" : "M.", "non-dropping-particle" : "", "parse-names" : false, "suffix" : "" }, { "dropping-particle" : "", "family" : "Uemura", "given" : "M.", "non-dropping-particle" : "", "parse-names" : false, "suffix" : "" }, { "dropping-particle" : "", "family" : "Kishikawa", "given" : "Y.", "non-dropping-particle" : "", "parse-names" : false, "suffix" : "" }, { "dropping-particle" : "", "family" : "Anani", "given" : "M.", "non-dropping-particle" : "", "parse-names" : false, "suffix" : "" }, { "dropping-particle" : "", "family" : "Harada", "given" : "K.", "non-dropping-particle" : "", "parse-names" : false, "suffix" : "" }, { "dropping-particle" : "", "family" : "Takagi", "given" : "H.", "non-dropping-particle" : "", "parse-names" : false, "suffix" : "" }, { "dropping-particle" : "", "family" : "Saito", "given" : "K.", "non-dropping-particle" : "", "parse-names" : false, "suffix" : "" }, { "dropping-particle" : "", "family" : "Kanai-Azuma", "given" : "M.", "non-dropping-particle" : "", "parse-names" : false, "suffix" : "" }, { "dropping-particle" : "", "family" : "Kanai", "given" : "Y.", "non-dropping-particle" : "", "parse-names" : false, "suffix" : "" }, { "dropping-particle" : "", "family" : "Iwama", "given" : "A.", "non-dropping-particle" : "", "parse-names" : false, "suffix" : "" }, { "dropping-particle" : "", "family" : "Taga", "given" : "T.", "non-dropping-particle" : "", "parse-names" : false, "suffix" : "" } ], "container-title" : "Molecular and Cellular Biology", "id" : "ITEM-1", "issue" : "11", "issued" : { "date-parts" : [ [ "2014" ] ] }, "page" : "1976-1990", "title" : "Sox17-Mediated Maintenance of Fetal Intra-Aortic Hematopoietic Cell Clusters", "type" : "article-journal", "volume" : "34" }, "uris" : [ "http://www.mendeley.com/documents/?uuid=bd3895d7-3c61-4a48-a9fe-6f12b38ea943" ] } ], "mendeley" : { "formattedCitation" : "[11]", "plainTextFormattedCitation" : "[11]", "previouslyFormattedCitation" : "[11]" }, "properties" : {  }, "schema" : "https://github.com/citation-style-language/schema/raw/master/csl-citation.json" }</w:instrText>
      </w:r>
      <w:r w:rsidR="00DA288B" w:rsidRPr="00215267">
        <w:rPr>
          <w:rFonts w:ascii="Times New Roman" w:hAnsi="Times New Roman" w:cs="Times New Roman"/>
          <w:sz w:val="24"/>
          <w:szCs w:val="24"/>
        </w:rPr>
        <w:fldChar w:fldCharType="separate"/>
      </w:r>
      <w:r w:rsidR="00DA288B" w:rsidRPr="00215267">
        <w:rPr>
          <w:rFonts w:ascii="Times New Roman" w:hAnsi="Times New Roman" w:cs="Times New Roman"/>
          <w:noProof/>
          <w:sz w:val="24"/>
          <w:szCs w:val="24"/>
        </w:rPr>
        <w:t>[11]</w:t>
      </w:r>
      <w:r w:rsidR="00DA288B" w:rsidRPr="00215267">
        <w:rPr>
          <w:rFonts w:ascii="Times New Roman" w:hAnsi="Times New Roman" w:cs="Times New Roman"/>
          <w:sz w:val="24"/>
          <w:szCs w:val="24"/>
        </w:rPr>
        <w:fldChar w:fldCharType="end"/>
      </w:r>
      <w:r w:rsidR="00641B74" w:rsidRPr="00215267">
        <w:rPr>
          <w:rFonts w:ascii="Times New Roman" w:hAnsi="Times New Roman" w:cs="Times New Roman"/>
          <w:sz w:val="24"/>
          <w:szCs w:val="24"/>
        </w:rPr>
        <w:t xml:space="preserve">. </w:t>
      </w:r>
      <w:r w:rsidR="00641B74" w:rsidRPr="00215267">
        <w:rPr>
          <w:rFonts w:ascii="Times New Roman" w:hAnsi="Times New Roman" w:cs="Times New Roman"/>
          <w:i/>
          <w:sz w:val="24"/>
          <w:szCs w:val="24"/>
        </w:rPr>
        <w:t>Sox17</w:t>
      </w:r>
      <w:r w:rsidR="00641B74" w:rsidRPr="00215267">
        <w:rPr>
          <w:rFonts w:ascii="Times New Roman" w:hAnsi="Times New Roman" w:cs="Times New Roman"/>
          <w:sz w:val="24"/>
          <w:szCs w:val="24"/>
        </w:rPr>
        <w:t xml:space="preserve"> </w:t>
      </w:r>
      <w:r w:rsidR="003841DA" w:rsidRPr="00215267">
        <w:rPr>
          <w:rFonts w:ascii="Times New Roman" w:hAnsi="Times New Roman" w:cs="Times New Roman"/>
          <w:sz w:val="24"/>
          <w:szCs w:val="24"/>
        </w:rPr>
        <w:t xml:space="preserve">belongs to the </w:t>
      </w:r>
      <w:proofErr w:type="spellStart"/>
      <w:r w:rsidR="003841DA" w:rsidRPr="00215267">
        <w:rPr>
          <w:rFonts w:ascii="Times New Roman" w:hAnsi="Times New Roman" w:cs="Times New Roman"/>
          <w:sz w:val="24"/>
          <w:szCs w:val="24"/>
        </w:rPr>
        <w:t>SoxF</w:t>
      </w:r>
      <w:proofErr w:type="spellEnd"/>
      <w:r w:rsidR="003841DA" w:rsidRPr="00215267">
        <w:rPr>
          <w:rFonts w:ascii="Times New Roman" w:hAnsi="Times New Roman" w:cs="Times New Roman"/>
          <w:sz w:val="24"/>
          <w:szCs w:val="24"/>
        </w:rPr>
        <w:t xml:space="preserve"> family and </w:t>
      </w:r>
      <w:r w:rsidRPr="00215267">
        <w:rPr>
          <w:rFonts w:ascii="Times New Roman" w:hAnsi="Times New Roman" w:cs="Times New Roman"/>
          <w:sz w:val="24"/>
          <w:szCs w:val="24"/>
        </w:rPr>
        <w:t xml:space="preserve">contains </w:t>
      </w:r>
      <w:r w:rsidR="00CC11AE" w:rsidRPr="00215267">
        <w:rPr>
          <w:rFonts w:ascii="Times New Roman" w:hAnsi="Times New Roman" w:cs="Times New Roman"/>
          <w:sz w:val="24"/>
          <w:szCs w:val="24"/>
        </w:rPr>
        <w:t>a</w:t>
      </w:r>
      <w:r w:rsidRPr="00215267">
        <w:rPr>
          <w:rFonts w:ascii="Times New Roman" w:hAnsi="Times New Roman" w:cs="Times New Roman"/>
          <w:sz w:val="24"/>
          <w:szCs w:val="24"/>
        </w:rPr>
        <w:t xml:space="preserve"> hi</w:t>
      </w:r>
      <w:r w:rsidR="00CC11AE" w:rsidRPr="00215267">
        <w:rPr>
          <w:rFonts w:ascii="Times New Roman" w:hAnsi="Times New Roman" w:cs="Times New Roman"/>
          <w:sz w:val="24"/>
          <w:szCs w:val="24"/>
        </w:rPr>
        <w:t>gh mobility group box. It</w:t>
      </w:r>
      <w:r w:rsidRPr="00215267">
        <w:rPr>
          <w:rFonts w:ascii="Times New Roman" w:hAnsi="Times New Roman" w:cs="Times New Roman"/>
          <w:sz w:val="24"/>
          <w:szCs w:val="24"/>
        </w:rPr>
        <w:t xml:space="preserve"> plays </w:t>
      </w:r>
      <w:r w:rsidR="00505CA1" w:rsidRPr="00215267">
        <w:rPr>
          <w:rFonts w:ascii="Times New Roman" w:hAnsi="Times New Roman" w:cs="Times New Roman"/>
          <w:sz w:val="24"/>
          <w:szCs w:val="24"/>
        </w:rPr>
        <w:t>critical</w:t>
      </w:r>
      <w:r w:rsidRPr="00215267">
        <w:rPr>
          <w:rFonts w:ascii="Times New Roman" w:hAnsi="Times New Roman" w:cs="Times New Roman"/>
          <w:sz w:val="24"/>
          <w:szCs w:val="24"/>
        </w:rPr>
        <w:t xml:space="preserve"> role</w:t>
      </w:r>
      <w:r w:rsidR="00505CA1" w:rsidRPr="00215267">
        <w:rPr>
          <w:rFonts w:ascii="Times New Roman" w:hAnsi="Times New Roman" w:cs="Times New Roman"/>
          <w:sz w:val="24"/>
          <w:szCs w:val="24"/>
        </w:rPr>
        <w:t>s</w:t>
      </w:r>
      <w:r w:rsidRPr="00215267">
        <w:rPr>
          <w:rFonts w:ascii="Times New Roman" w:hAnsi="Times New Roman" w:cs="Times New Roman"/>
          <w:sz w:val="24"/>
          <w:szCs w:val="24"/>
        </w:rPr>
        <w:t xml:space="preserve"> </w:t>
      </w:r>
      <w:r w:rsidR="00505CA1" w:rsidRPr="00215267">
        <w:rPr>
          <w:rFonts w:ascii="Times New Roman" w:hAnsi="Times New Roman" w:cs="Times New Roman"/>
          <w:sz w:val="24"/>
          <w:szCs w:val="24"/>
        </w:rPr>
        <w:t xml:space="preserve">in </w:t>
      </w:r>
      <w:r w:rsidR="00CC11AE" w:rsidRPr="00215267">
        <w:rPr>
          <w:rFonts w:ascii="Times New Roman" w:hAnsi="Times New Roman" w:cs="Times New Roman"/>
          <w:sz w:val="24"/>
          <w:szCs w:val="24"/>
        </w:rPr>
        <w:t>several developmental events</w:t>
      </w:r>
      <w:r w:rsidRPr="00215267">
        <w:rPr>
          <w:rFonts w:ascii="Times New Roman" w:hAnsi="Times New Roman" w:cs="Times New Roman"/>
          <w:sz w:val="24"/>
          <w:szCs w:val="24"/>
        </w:rPr>
        <w:t xml:space="preserve"> </w:t>
      </w:r>
      <w:r w:rsidR="00C61904" w:rsidRPr="00215267">
        <w:rPr>
          <w:rFonts w:ascii="Times New Roman" w:hAnsi="Times New Roman" w:cs="Times New Roman"/>
          <w:sz w:val="24"/>
          <w:szCs w:val="24"/>
        </w:rPr>
        <w:t>including</w:t>
      </w:r>
      <w:r w:rsidRPr="00215267">
        <w:rPr>
          <w:rFonts w:ascii="Times New Roman" w:hAnsi="Times New Roman" w:cs="Times New Roman"/>
          <w:sz w:val="24"/>
          <w:szCs w:val="24"/>
        </w:rPr>
        <w:t xml:space="preserve"> not only hematopoiesis</w:t>
      </w:r>
      <w:r w:rsidR="00CC11AE" w:rsidRPr="00215267">
        <w:rPr>
          <w:rFonts w:ascii="Times New Roman" w:hAnsi="Times New Roman" w:cs="Times New Roman"/>
          <w:sz w:val="24"/>
          <w:szCs w:val="24"/>
        </w:rPr>
        <w:t>,</w:t>
      </w:r>
      <w:r w:rsidRPr="00215267">
        <w:rPr>
          <w:rFonts w:ascii="Times New Roman" w:hAnsi="Times New Roman" w:cs="Times New Roman"/>
          <w:sz w:val="24"/>
          <w:szCs w:val="24"/>
        </w:rPr>
        <w:t xml:space="preserve"> but also cardiovascular development </w:t>
      </w:r>
      <w:r w:rsidRPr="00215267">
        <w:rPr>
          <w:rFonts w:ascii="Times New Roman" w:hAnsi="Times New Roman" w:cs="Times New Roman"/>
          <w:sz w:val="24"/>
          <w:szCs w:val="24"/>
        </w:rPr>
        <w:fldChar w:fldCharType="begin" w:fldLock="1"/>
      </w:r>
      <w:r w:rsidR="005345E9" w:rsidRPr="00215267">
        <w:rPr>
          <w:rFonts w:ascii="Times New Roman" w:hAnsi="Times New Roman" w:cs="Times New Roman"/>
          <w:sz w:val="24"/>
          <w:szCs w:val="24"/>
        </w:rPr>
        <w:instrText>ADDIN CSL_CITATION { "citationItems" : [ { "id" : "ITEM-1", "itemData" : { "DOI" : "10.1242/jcs.03081", "ISBN" : "0021-9533 (Print)\\r0021-9533 (Linking)", "ISSN" : "0021-9533", "PMID" : "16895970", "abstract" : "Sox7, Sox17 and Sox18 constitute group F of the Sox family of HMG box transcription factor genes. Dominant-negative mutations in Sox18 underlie the cardiovascular defects observed in ragged mutant mice. By contrast, Sox18(-/-) mice are viable and fertile, and display no appreciable anomaly in their vasculature, suggesting functional compensation by the two other SoxF genes. Here, we provide direct evidence for redundant function of Sox17 and Sox18 in postnatal neovascularization by generating Sox17(+/-) -Sox18(-/-) double mutant mice. Whereas Sox18(-/-) and Sox17(+/-) -Sox18(+/-) mice showed no vascular defects, approximately half of the Sox17(+/-) -Sox18(-/-) pups died before postnatal day 21 (P21). They showed reduced neovascularization in the liver sinusoids and kidney outer medulla vasa recta at P7, which most likely caused the ischemic necrosis observed by P14 in hepatocytes and renal tubular epithelia. Those that survived to adulthood showed similar, but milder, vascular anomalies in both liver and kidney, and females were infertile with varying degrees of vascular abnormalities in the reproductive organs. These anomalies corresponded with sites of expression of Sox7 and Sox17 in the developing postnatal vasculature. In vitro angiogenesis assays, using primary endothelial cells isolated from the P7 livers, showed that the Sox17(+/-) -Sox18(-/-) endothelial cells were defective in endothelial sprouting and remodeling of the vasculature in a phenotype-dependent manner. Therefore, our findings indicate that Sox17 and Sox18, and possibly all three SoxF genes, are cooperatively involved in mammalian vascular development.", "author" : [ { "dropping-particle" : "", "family" : "Matsui", "given" : "Toshiyasu", "non-dropping-particle" : "", "parse-names" : false, "suffix" : "" }, { "dropping-particle" : "", "family" : "Kanai-Azuma", "given" : "Masami", "non-dropping-particle" : "", "parse-names" : false, "suffix" : "" }, { "dropping-particle" : "", "family" : "Hara", "given" : "Kenshiro", "non-dropping-particle" : "", "parse-names" : false, "suffix" : "" }, { "dropping-particle" : "", "family" : "Matoba", "given" : "Shogo", "non-dropping-particle" : "", "parse-names" : false, "suffix" : "" }, { "dropping-particle" : "", "family" : "Hiramatsu", "given" : "Ryuji", "non-dropping-particle" : "", "parse-names" : false, "suffix" : "" }, { "dropping-particle" : "", "family" : "Kawakami", "given" : "Hayato", "non-dropping-particle" : "", "parse-names" : false, "suffix" : "" }, { "dropping-particle" : "", "family" : "Kurohmaru", "given" : "Masamichi", "non-dropping-particle" : "", "parse-names" : false, "suffix" : "" }, { "dropping-particle" : "", "family" : "Koopman", "given" : "Peter", "non-dropping-particle" : "", "parse-names" : false, "suffix" : "" }, { "dropping-particle" : "", "family" : "Kanai", "given" : "Yoshiakira", "non-dropping-particle" : "", "parse-names" : false, "suffix" : "" } ], "container-title" : "Journal of cell science", "id" : "ITEM-1", "issued" : { "date-parts" : [ [ "2006" ] ] }, "page" : "3513-3526", "title" : "Redundant roles of Sox17 and Sox18 in postnatal angiogenesis in mice.", "type" : "article-journal", "volume" : "119" }, "uris" : [ "http://www.mendeley.com/documents/?uuid=377db26a-b0ce-4eaf-a5b4-7c6519d330ef" ] }, { "id" : "ITEM-2", "itemData" : { "DOI" : "10.1016/j.bbrc.2007.06.093", "ISBN" : "0006-291X (Print)\\r0006-291X (Linking)", "ISSN" : "0006291X", "PMID" : "17610846", "abstract" : "Sox7, -17 and -18 constitute the Sox subgroup F (SoxF) of HMG box transcription factor genes, which all are co-expressed in developing vascular endothelial cells in mice. Here we characterized cardiovascular phenotypes of Sox17/Sox18-double and Sox17-single null embryos during early-somite stages. Whole-mount PECAM staining demonstrated the aberrant heart looping, enlarged cardinal vein and mild defects in anterior dorsal aorta formation in Sox17 single-null embryos. The Sox17/Sox18 double-null embryos showed more severe defects in formation of anterior dorsal aorta and head/cervical microvasculature, and in some cases, aberrant differentiation of endocardial cells and defective fusion of the endocardial tube. However, the posterior dorsal aorta and allantoic microvasculature was properly formed in all of the Sox17/Sox18 double-null embryos. The anomalies in both anterior dorsal aorta and head/cervical vasculature corresponded with the weak Sox7 expression sites. This suggests the region-specific redundant activities of three SoxF members along the anteroposterior axis of embryonic vascular network. ?? 2007 Elsevier Inc. All rights reserved.", "author" : [ { "dropping-particle" : "", "family" : "Sakamoto", "given" : "Youhei", "non-dropping-particle" : "", "parse-names" : false, "suffix" : "" }, { "dropping-particle" : "", "family" : "Hara", "given" : "Kenshiro", "non-dropping-particle" : "", "parse-names" : false, "suffix" : "" }, { "dropping-particle" : "", "family" : "Kanai-Azuma", "given" : "Masami", "non-dropping-particle" : "", "parse-names" : false, "suffix" : "" }, { "dropping-particle" : "", "family" : "Matsui", "given" : "Toshiyasu", "non-dropping-particle" : "", "parse-names" : false, "suffix" : "" }, { "dropping-particle" : "", "family" : "Miura", "given" : "Yutaroh", "non-dropping-particle" : "", "parse-names" : false, "suffix" : "" }, { "dropping-particle" : "", "family" : "Tsunekawa", "given" : "Naoki", "non-dropping-particle" : "", "parse-names" : false, "suffix" : "" }, { "dropping-particle" : "", "family" : "Kurohmaru", "given" : "Masamichi", "non-dropping-particle" : "", "parse-names" : false, "suffix" : "" }, { "dropping-particle" : "", "family" : "Saijoh", "given" : "Yukio", "non-dropping-particle" : "", "parse-names" : false, "suffix" : "" }, { "dropping-particle" : "", "family" : "Koopman", "given" : "Peter", "non-dropping-particle" : "", "parse-names" : false, "suffix" : "" }, { "dropping-particle" : "", "family" : "Kanai", "given" : "Yoshiakira", "non-dropping-particle" : "", "parse-names" : false, "suffix" : "" } ], "container-title" : "Biochemical and Biophysical Research Communications", "id" : "ITEM-2", "issue" : "3", "issued" : { "date-parts" : [ [ "2007" ] ] }, "page" : "539-544", "title" : "Redundant roles of Sox17 and Sox18 in early cardiovascular development of mouse embryos", "type" : "article-journal", "volume" : "360" }, "uris" : [ "http://www.mendeley.com/documents/?uuid=4f544cb8-60a2-448d-b4af-33c9ba927674" ] } ], "mendeley" : { "formattedCitation" : "[12,13]", "plainTextFormattedCitation" : "[12,13]", "previouslyFormattedCitation" : "[12,13]" }, "properties" : {  }, "schema" : "https://github.com/citation-style-language/schema/raw/master/csl-citation.json" }</w:instrText>
      </w:r>
      <w:r w:rsidRPr="00215267">
        <w:rPr>
          <w:rFonts w:ascii="Times New Roman" w:hAnsi="Times New Roman" w:cs="Times New Roman"/>
          <w:sz w:val="24"/>
          <w:szCs w:val="24"/>
        </w:rPr>
        <w:fldChar w:fldCharType="separate"/>
      </w:r>
      <w:r w:rsidR="001842A5" w:rsidRPr="00215267">
        <w:rPr>
          <w:rFonts w:ascii="Times New Roman" w:hAnsi="Times New Roman" w:cs="Times New Roman"/>
          <w:noProof/>
          <w:sz w:val="24"/>
          <w:szCs w:val="24"/>
        </w:rPr>
        <w:t>[12,13]</w:t>
      </w:r>
      <w:r w:rsidRPr="00215267">
        <w:rPr>
          <w:rFonts w:ascii="Times New Roman" w:hAnsi="Times New Roman" w:cs="Times New Roman"/>
          <w:sz w:val="24"/>
          <w:szCs w:val="24"/>
        </w:rPr>
        <w:fldChar w:fldCharType="end"/>
      </w:r>
      <w:r w:rsidRPr="00215267">
        <w:rPr>
          <w:rFonts w:ascii="Times New Roman" w:hAnsi="Times New Roman" w:cs="Times New Roman"/>
          <w:sz w:val="24"/>
          <w:szCs w:val="24"/>
        </w:rPr>
        <w:t xml:space="preserve">, endoderm formation </w:t>
      </w:r>
      <w:r w:rsidRPr="00215267">
        <w:rPr>
          <w:rFonts w:ascii="Times New Roman" w:hAnsi="Times New Roman" w:cs="Times New Roman"/>
          <w:sz w:val="24"/>
          <w:szCs w:val="24"/>
        </w:rPr>
        <w:fldChar w:fldCharType="begin" w:fldLock="1"/>
      </w:r>
      <w:r w:rsidR="005345E9" w:rsidRPr="00215267">
        <w:rPr>
          <w:rFonts w:ascii="Times New Roman" w:hAnsi="Times New Roman" w:cs="Times New Roman"/>
          <w:sz w:val="24"/>
          <w:szCs w:val="24"/>
        </w:rPr>
        <w:instrText>ADDIN CSL_CITATION { "citationItems" : [ { "id" : "ITEM-1", "itemData" : { "author" : [ { "dropping-particle" : "", "family" : "Kanai-azuma", "given" : "Masami", "non-dropping-particle" : "", "parse-names" : false, "suffix" : "" }, { "dropping-particle" : "", "family" : "Kanai", "given" : "Yoshiakira", "non-dropping-particle" : "", "parse-names" : false, "suffix" : "" }, { "dropping-particle" : "", "family" : "Gad", "given" : "Jacqueline M", "non-dropping-particle" : "", "parse-names" : false, "suffix" : "" }, { "dropping-particle" : "", "family" : "Tajima", "given" : "Youichi", "non-dropping-particle" : "", "parse-names" : false, "suffix" : "" }, { "dropping-particle" : "", "family" : "Taya", "given" : "Choji", "non-dropping-particle" : "", "parse-names" : false, "suffix" : "" }, { "dropping-particle" : "", "family" : "Kurohmaru", "given" : "Masamichi", "non-dropping-particle" : "", "parse-names" : false, "suffix" : "" }, { "dropping-particle" : "", "family" : "Sanai", "given" : "Yutaka", "non-dropping-particle" : "", "parse-names" : false, "suffix" : "" }, { "dropping-particle" : "", "family" : "Yonekawa", "given" : "Hiromichi", "non-dropping-particle" : "", "parse-names" : false, "suffix" : "" }, { "dropping-particle" : "", "family" : "Yazaki", "given" : "Kazumori", "non-dropping-particle" : "", "parse-names" : false, "suffix" : "" }, { "dropping-particle" : "", "family" : "Tam", "given" : "Patrick P L", "non-dropping-particle" : "", "parse-names" : false, "suffix" : "" } ], "container-title" : "Development", "id" : "ITEM-1", "issue" : "10", "issued" : { "date-parts" : [ [ "2002" ] ] }, "page" : "2367-2379", "title" : "Depletion of definitive gut endoderm in Sox17-null mutant mice", "type" : "article-journal", "volume" : "129" }, "uris" : [ "http://www.mendeley.com/documents/?uuid=22267cd5-7d9e-4daa-9dc9-7d2c87b70bc5" ] } ], "mendeley" : { "formattedCitation" : "[14]", "plainTextFormattedCitation" : "[14]", "previouslyFormattedCitation" : "[14]" }, "properties" : {  }, "schema" : "https://github.com/citation-style-language/schema/raw/master/csl-citation.json" }</w:instrText>
      </w:r>
      <w:r w:rsidRPr="00215267">
        <w:rPr>
          <w:rFonts w:ascii="Times New Roman" w:hAnsi="Times New Roman" w:cs="Times New Roman"/>
          <w:sz w:val="24"/>
          <w:szCs w:val="24"/>
        </w:rPr>
        <w:fldChar w:fldCharType="separate"/>
      </w:r>
      <w:r w:rsidR="001842A5" w:rsidRPr="00215267">
        <w:rPr>
          <w:rFonts w:ascii="Times New Roman" w:hAnsi="Times New Roman" w:cs="Times New Roman"/>
          <w:noProof/>
          <w:sz w:val="24"/>
          <w:szCs w:val="24"/>
        </w:rPr>
        <w:t>[14]</w:t>
      </w:r>
      <w:r w:rsidRPr="00215267">
        <w:rPr>
          <w:rFonts w:ascii="Times New Roman" w:hAnsi="Times New Roman" w:cs="Times New Roman"/>
          <w:sz w:val="24"/>
          <w:szCs w:val="24"/>
        </w:rPr>
        <w:fldChar w:fldCharType="end"/>
      </w:r>
      <w:r w:rsidRPr="00215267">
        <w:rPr>
          <w:rFonts w:ascii="Times New Roman" w:hAnsi="Times New Roman" w:cs="Times New Roman"/>
          <w:sz w:val="24"/>
          <w:szCs w:val="24"/>
        </w:rPr>
        <w:t xml:space="preserve">, and implantation </w:t>
      </w:r>
      <w:r w:rsidRPr="00215267">
        <w:rPr>
          <w:rFonts w:ascii="Times New Roman" w:hAnsi="Times New Roman" w:cs="Times New Roman"/>
          <w:sz w:val="24"/>
          <w:szCs w:val="24"/>
        </w:rPr>
        <w:fldChar w:fldCharType="begin" w:fldLock="1"/>
      </w:r>
      <w:r w:rsidR="005345E9" w:rsidRPr="00215267">
        <w:rPr>
          <w:rFonts w:ascii="Times New Roman" w:hAnsi="Times New Roman" w:cs="Times New Roman"/>
          <w:sz w:val="24"/>
          <w:szCs w:val="24"/>
        </w:rPr>
        <w:instrText>ADDIN CSL_CITATION { "citationItems" : [ { "id" : "ITEM-1", "itemData" : { "DOI" : "10.1038/srep24171", "author" : [ { "dropping-particle" : "", "family" : "Hirate", "given" : "Yoshikazu", "non-dropping-particle" : "", "parse-names" : false, "suffix" : "" }, { "dropping-particle" : "", "family" : "Suzuki", "given" : "Hitomi", "non-dropping-particle" : "", "parse-names" : false, "suffix" : "" }, { "dropping-particle" : "", "family" : "Kawasumi", "given" : "Miyuri", "non-dropping-particle" : "", "parse-names" : false, "suffix" : "" }, { "dropping-particle" : "", "family" : "Takase", "given" : "Hinako M", "non-dropping-particle" : "", "parse-names" : false, "suffix" : "" } ], "container-title" : "Scientific Reports", "id" : "ITEM-1", "issue" : "6", "issued" : { "date-parts" : [ [ "2016" ] ] }, "page" : "24171", "publisher" : "Nature Publishing Group", "title" : "Mouse Sox17 haploinsufficiency leads to female subfertility due to impaired implantation", "type" : "article-journal", "volume" : "7" }, "uris" : [ "http://www.mendeley.com/documents/?uuid=aa92f998-1ec0-42ea-b1a1-089a3552d882" ] } ], "mendeley" : { "formattedCitation" : "[15]", "plainTextFormattedCitation" : "[15]", "previouslyFormattedCitation" : "[15]" }, "properties" : {  }, "schema" : "https://github.com/citation-style-language/schema/raw/master/csl-citation.json" }</w:instrText>
      </w:r>
      <w:r w:rsidRPr="00215267">
        <w:rPr>
          <w:rFonts w:ascii="Times New Roman" w:hAnsi="Times New Roman" w:cs="Times New Roman"/>
          <w:sz w:val="24"/>
          <w:szCs w:val="24"/>
        </w:rPr>
        <w:fldChar w:fldCharType="separate"/>
      </w:r>
      <w:r w:rsidR="001842A5" w:rsidRPr="00215267">
        <w:rPr>
          <w:rFonts w:ascii="Times New Roman" w:hAnsi="Times New Roman" w:cs="Times New Roman"/>
          <w:noProof/>
          <w:sz w:val="24"/>
          <w:szCs w:val="24"/>
        </w:rPr>
        <w:t>[15]</w:t>
      </w:r>
      <w:r w:rsidRPr="00215267">
        <w:rPr>
          <w:rFonts w:ascii="Times New Roman" w:hAnsi="Times New Roman" w:cs="Times New Roman"/>
          <w:sz w:val="24"/>
          <w:szCs w:val="24"/>
        </w:rPr>
        <w:fldChar w:fldCharType="end"/>
      </w:r>
      <w:r w:rsidR="00CC11AE" w:rsidRPr="00215267">
        <w:rPr>
          <w:rFonts w:ascii="Times New Roman" w:hAnsi="Times New Roman" w:cs="Times New Roman"/>
          <w:sz w:val="24"/>
          <w:szCs w:val="24"/>
        </w:rPr>
        <w:t>. During</w:t>
      </w:r>
      <w:r w:rsidRPr="00215267">
        <w:rPr>
          <w:rFonts w:ascii="Times New Roman" w:hAnsi="Times New Roman" w:cs="Times New Roman"/>
          <w:sz w:val="24"/>
          <w:szCs w:val="24"/>
        </w:rPr>
        <w:t xml:space="preserve"> hematopoiesis, as </w:t>
      </w:r>
      <w:r w:rsidR="0098597F" w:rsidRPr="00215267">
        <w:rPr>
          <w:rFonts w:ascii="Times New Roman" w:hAnsi="Times New Roman" w:cs="Times New Roman"/>
          <w:sz w:val="24"/>
          <w:szCs w:val="24"/>
        </w:rPr>
        <w:t>demonstrated by</w:t>
      </w:r>
      <w:r w:rsidRPr="00215267">
        <w:rPr>
          <w:rFonts w:ascii="Times New Roman" w:hAnsi="Times New Roman" w:cs="Times New Roman"/>
          <w:sz w:val="24"/>
          <w:szCs w:val="24"/>
        </w:rPr>
        <w:t xml:space="preserve"> analysis </w:t>
      </w:r>
      <w:r w:rsidR="0077357D" w:rsidRPr="00215267">
        <w:rPr>
          <w:rFonts w:ascii="Times New Roman" w:hAnsi="Times New Roman" w:cs="Times New Roman"/>
          <w:sz w:val="24"/>
          <w:szCs w:val="24"/>
        </w:rPr>
        <w:t xml:space="preserve">of </w:t>
      </w:r>
      <w:r w:rsidR="00D75108" w:rsidRPr="00215267">
        <w:rPr>
          <w:rFonts w:ascii="Times New Roman" w:hAnsi="Times New Roman" w:cs="Times New Roman"/>
          <w:sz w:val="24"/>
          <w:szCs w:val="24"/>
        </w:rPr>
        <w:t>conditional knockout mice, SOX</w:t>
      </w:r>
      <w:r w:rsidRPr="00215267">
        <w:rPr>
          <w:rFonts w:ascii="Times New Roman" w:hAnsi="Times New Roman" w:cs="Times New Roman"/>
          <w:sz w:val="24"/>
          <w:szCs w:val="24"/>
        </w:rPr>
        <w:t>17 is important for fetal hematopoiesis</w:t>
      </w:r>
      <w:r w:rsidR="0098597F" w:rsidRPr="00215267">
        <w:rPr>
          <w:rFonts w:ascii="Times New Roman" w:hAnsi="Times New Roman" w:cs="Times New Roman"/>
          <w:sz w:val="24"/>
          <w:szCs w:val="24"/>
        </w:rPr>
        <w:t>,</w:t>
      </w:r>
      <w:r w:rsidRPr="00215267">
        <w:rPr>
          <w:rFonts w:ascii="Times New Roman" w:hAnsi="Times New Roman" w:cs="Times New Roman"/>
          <w:sz w:val="24"/>
          <w:szCs w:val="24"/>
        </w:rPr>
        <w:t xml:space="preserve"> but not adult hematopoiesis </w:t>
      </w:r>
      <w:r w:rsidRPr="00215267">
        <w:rPr>
          <w:rFonts w:ascii="Times New Roman" w:hAnsi="Times New Roman" w:cs="Times New Roman"/>
          <w:sz w:val="24"/>
          <w:szCs w:val="24"/>
        </w:rPr>
        <w:fldChar w:fldCharType="begin" w:fldLock="1"/>
      </w:r>
      <w:r w:rsidR="005345E9" w:rsidRPr="00215267">
        <w:rPr>
          <w:rFonts w:ascii="Times New Roman" w:hAnsi="Times New Roman" w:cs="Times New Roman"/>
          <w:sz w:val="24"/>
          <w:szCs w:val="24"/>
        </w:rPr>
        <w:instrText>ADDIN CSL_CITATION { "citationItems" : [ { "id" : "ITEM-1", "itemData" : { "DOI" : "10.1016/j.cell.2007.06.011", "ISBN" : "0092-8674 (Print)\\r0092-8674 (Linking)", "ISSN" : "00928674", "PMID" : "17655922", "abstract" : "Fetal stem cells differ phenotypically and functionally from adult stem cells in diverse tissues. However, little is known about how these differences are regulated. To address this we compared the gene expression profiles of fetal versus adult hematopoietic stem cells (HSCs) and discovered that the Sox17 transcriptional regulator is specifically expressed in fetal and neonatal but not adult HSCs. Germline deletion of Sox17 led to severe fetal hematopoietic defects, including a lack of detectable definitive HSCs. Conditional deletion of Sox17 from hematopoietic cells led to the loss of fetal and neonatal but not adult HSCs. HSCs stopped expressing Sox17 approximately 4 weeks after birth. During this transition, loss of Sox17 expression correlated with slower proliferation and the acquisition of an adult phenotype by individual HSCs. Sox17 is thus required for the maintenance of fetal and neonatal HSCs and distinguishes their transcriptional regulation from adult HSCs. ?? 2007 Elsevier Inc. All rights reserved.", "author" : [ { "dropping-particle" : "", "family" : "Kim", "given" : "Injune", "non-dropping-particle" : "", "parse-names" : false, "suffix" : "" }, { "dropping-particle" : "", "family" : "Saunders", "given" : "Thomas L", "non-dropping-particle" : "", "parse-names" : false, "suffix" : "" }, { "dropping-particle" : "", "family" : "Morrison", "given" : "Sean J", "non-dropping-particle" : "", "parse-names" : false, "suffix" : "" } ], "container-title" : "Cell", "id" : "ITEM-1", "issue" : "3", "issued" : { "date-parts" : [ [ "2007" ] ] }, "page" : "470-483", "title" : "Sox17 Dependence Distinguishes the Transcriptional Regulation of Fetal from Adult Hematopoietic Stem Cells", "type" : "article-journal", "volume" : "130" }, "uris" : [ "http://www.mendeley.com/documents/?uuid=31a47ff2-21c6-4f41-bb7e-fc1958e76367" ] } ], "mendeley" : { "formattedCitation" : "[16]", "plainTextFormattedCitation" : "[16]", "previouslyFormattedCitation" : "[16]" }, "properties" : {  }, "schema" : "https://github.com/citation-style-language/schema/raw/master/csl-citation.json" }</w:instrText>
      </w:r>
      <w:r w:rsidRPr="00215267">
        <w:rPr>
          <w:rFonts w:ascii="Times New Roman" w:hAnsi="Times New Roman" w:cs="Times New Roman"/>
          <w:sz w:val="24"/>
          <w:szCs w:val="24"/>
        </w:rPr>
        <w:fldChar w:fldCharType="separate"/>
      </w:r>
      <w:r w:rsidR="001842A5" w:rsidRPr="00215267">
        <w:rPr>
          <w:rFonts w:ascii="Times New Roman" w:hAnsi="Times New Roman" w:cs="Times New Roman"/>
          <w:noProof/>
          <w:sz w:val="24"/>
          <w:szCs w:val="24"/>
        </w:rPr>
        <w:t>[16]</w:t>
      </w:r>
      <w:r w:rsidRPr="00215267">
        <w:rPr>
          <w:rFonts w:ascii="Times New Roman" w:hAnsi="Times New Roman" w:cs="Times New Roman"/>
          <w:sz w:val="24"/>
          <w:szCs w:val="24"/>
        </w:rPr>
        <w:fldChar w:fldCharType="end"/>
      </w:r>
      <w:r w:rsidR="0098597F" w:rsidRPr="00215267">
        <w:rPr>
          <w:rFonts w:ascii="Times New Roman" w:hAnsi="Times New Roman" w:cs="Times New Roman"/>
          <w:sz w:val="24"/>
          <w:szCs w:val="24"/>
        </w:rPr>
        <w:t>. However</w:t>
      </w:r>
      <w:r w:rsidRPr="00215267">
        <w:rPr>
          <w:rFonts w:ascii="Times New Roman" w:hAnsi="Times New Roman" w:cs="Times New Roman"/>
          <w:sz w:val="24"/>
          <w:szCs w:val="24"/>
        </w:rPr>
        <w:t xml:space="preserve">, </w:t>
      </w:r>
      <w:r w:rsidR="007E5203" w:rsidRPr="00215267">
        <w:rPr>
          <w:rFonts w:ascii="Times New Roman" w:hAnsi="Times New Roman" w:cs="Times New Roman"/>
          <w:sz w:val="24"/>
          <w:szCs w:val="24"/>
        </w:rPr>
        <w:t xml:space="preserve">ectopic </w:t>
      </w:r>
      <w:r w:rsidRPr="00215267">
        <w:rPr>
          <w:rFonts w:ascii="Times New Roman" w:hAnsi="Times New Roman" w:cs="Times New Roman"/>
          <w:sz w:val="24"/>
          <w:szCs w:val="24"/>
        </w:rPr>
        <w:t xml:space="preserve">expression of </w:t>
      </w:r>
      <w:r w:rsidRPr="00215267">
        <w:rPr>
          <w:rFonts w:ascii="Times New Roman" w:hAnsi="Times New Roman" w:cs="Times New Roman"/>
          <w:i/>
          <w:sz w:val="24"/>
          <w:szCs w:val="24"/>
        </w:rPr>
        <w:t>Sox17</w:t>
      </w:r>
      <w:r w:rsidRPr="00215267">
        <w:rPr>
          <w:rFonts w:ascii="Times New Roman" w:hAnsi="Times New Roman" w:cs="Times New Roman"/>
          <w:sz w:val="24"/>
          <w:szCs w:val="24"/>
        </w:rPr>
        <w:t xml:space="preserve"> induces HSC self-renewal and </w:t>
      </w:r>
      <w:r w:rsidR="002C7761" w:rsidRPr="00215267">
        <w:rPr>
          <w:rFonts w:ascii="Times New Roman" w:hAnsi="Times New Roman" w:cs="Times New Roman" w:hint="eastAsia"/>
          <w:sz w:val="24"/>
          <w:szCs w:val="24"/>
        </w:rPr>
        <w:t>r</w:t>
      </w:r>
      <w:r w:rsidR="002C7761" w:rsidRPr="00215267">
        <w:rPr>
          <w:rFonts w:ascii="Times New Roman" w:hAnsi="Times New Roman" w:cs="Times New Roman"/>
          <w:sz w:val="24"/>
          <w:szCs w:val="24"/>
        </w:rPr>
        <w:t>edirection</w:t>
      </w:r>
      <w:r w:rsidRPr="00215267">
        <w:rPr>
          <w:rFonts w:ascii="Times New Roman" w:hAnsi="Times New Roman" w:cs="Times New Roman"/>
          <w:sz w:val="24"/>
          <w:szCs w:val="24"/>
        </w:rPr>
        <w:t xml:space="preserve"> of adult HSCs to fetal-like HSCs </w:t>
      </w:r>
      <w:r w:rsidRPr="00215267">
        <w:rPr>
          <w:rFonts w:ascii="Times New Roman" w:hAnsi="Times New Roman" w:cs="Times New Roman"/>
          <w:sz w:val="24"/>
          <w:szCs w:val="24"/>
        </w:rPr>
        <w:fldChar w:fldCharType="begin" w:fldLock="1"/>
      </w:r>
      <w:r w:rsidR="005345E9" w:rsidRPr="00215267">
        <w:rPr>
          <w:rFonts w:ascii="Times New Roman" w:hAnsi="Times New Roman" w:cs="Times New Roman"/>
          <w:sz w:val="24"/>
          <w:szCs w:val="24"/>
        </w:rPr>
        <w:instrText>ADDIN CSL_CITATION { "citationItems" : [ { "id" : "ITEM-1", "itemData" : { "DOI" : "10.1101/gad.2052911.liver", "author" : [ { "dropping-particle" : "", "family" : "He", "given" : "Shenghui", "non-dropping-particle" : "", "parse-names" : false, "suffix" : "" }, { "dropping-particle" : "", "family" : "Kim", "given" : "Injune", "non-dropping-particle" : "", "parse-names" : false, "suffix" : "" }, { "dropping-particle" : "", "family" : "Lim", "given" : "Megan S", "non-dropping-particle" : "", "parse-names" : false, "suffix" : "" }, { "dropping-particle" : "", "family" : "Morrison", "given" : "Sean J", "non-dropping-particle" : "", "parse-names" : false, "suffix" : "" } ], "container-title" : "Genes &amp; Development", "id" : "ITEM-1", "issue" : "15", "issued" : { "date-parts" : [ [ "2011" ] ] }, "page" : "1613-1627", "title" : "Sox17 expression confers self-renewal potential and fetal stem cell characteristics upon adult hematopoietic progenitors", "type" : "article-journal", "volume" : "25" }, "uris" : [ "http://www.mendeley.com/documents/?uuid=3166c644-dfcc-4f1d-945d-71f7d954a9d6" ] } ], "mendeley" : { "formattedCitation" : "[17]", "plainTextFormattedCitation" : "[17]", "previouslyFormattedCitation" : "[17]" }, "properties" : {  }, "schema" : "https://github.com/citation-style-language/schema/raw/master/csl-citation.json" }</w:instrText>
      </w:r>
      <w:r w:rsidRPr="00215267">
        <w:rPr>
          <w:rFonts w:ascii="Times New Roman" w:hAnsi="Times New Roman" w:cs="Times New Roman"/>
          <w:sz w:val="24"/>
          <w:szCs w:val="24"/>
        </w:rPr>
        <w:fldChar w:fldCharType="separate"/>
      </w:r>
      <w:r w:rsidR="001842A5" w:rsidRPr="00215267">
        <w:rPr>
          <w:rFonts w:ascii="Times New Roman" w:hAnsi="Times New Roman" w:cs="Times New Roman"/>
          <w:noProof/>
          <w:sz w:val="24"/>
          <w:szCs w:val="24"/>
        </w:rPr>
        <w:t>[17]</w:t>
      </w:r>
      <w:r w:rsidRPr="00215267">
        <w:rPr>
          <w:rFonts w:ascii="Times New Roman" w:hAnsi="Times New Roman" w:cs="Times New Roman"/>
          <w:sz w:val="24"/>
          <w:szCs w:val="24"/>
        </w:rPr>
        <w:fldChar w:fldCharType="end"/>
      </w:r>
      <w:r w:rsidRPr="00215267">
        <w:rPr>
          <w:rFonts w:ascii="Times New Roman" w:hAnsi="Times New Roman" w:cs="Times New Roman"/>
          <w:sz w:val="24"/>
          <w:szCs w:val="24"/>
        </w:rPr>
        <w:t xml:space="preserve">. </w:t>
      </w:r>
      <w:r w:rsidR="0098597F" w:rsidRPr="00215267">
        <w:rPr>
          <w:rFonts w:ascii="Times New Roman" w:hAnsi="Times New Roman" w:cs="Times New Roman"/>
          <w:sz w:val="24"/>
          <w:szCs w:val="24"/>
        </w:rPr>
        <w:t>A previous</w:t>
      </w:r>
      <w:r w:rsidR="00C82402" w:rsidRPr="00215267">
        <w:rPr>
          <w:rFonts w:ascii="Times New Roman" w:hAnsi="Times New Roman" w:cs="Times New Roman"/>
          <w:sz w:val="24"/>
          <w:szCs w:val="24"/>
        </w:rPr>
        <w:t xml:space="preserve"> </w:t>
      </w:r>
      <w:r w:rsidR="0098597F" w:rsidRPr="00215267">
        <w:rPr>
          <w:rFonts w:ascii="Times New Roman" w:hAnsi="Times New Roman" w:cs="Times New Roman"/>
          <w:sz w:val="24"/>
          <w:szCs w:val="24"/>
        </w:rPr>
        <w:t xml:space="preserve">study has </w:t>
      </w:r>
      <w:r w:rsidR="00C82402" w:rsidRPr="00215267">
        <w:rPr>
          <w:rFonts w:ascii="Times New Roman" w:hAnsi="Times New Roman" w:cs="Times New Roman"/>
          <w:sz w:val="24"/>
          <w:szCs w:val="24"/>
        </w:rPr>
        <w:t xml:space="preserve">reported </w:t>
      </w:r>
      <w:r w:rsidR="0098597F" w:rsidRPr="00215267">
        <w:rPr>
          <w:rFonts w:ascii="Times New Roman" w:hAnsi="Times New Roman" w:cs="Times New Roman"/>
          <w:sz w:val="24"/>
          <w:szCs w:val="24"/>
        </w:rPr>
        <w:t xml:space="preserve">expression of </w:t>
      </w:r>
      <w:r w:rsidR="00C82402" w:rsidRPr="00215267">
        <w:rPr>
          <w:rFonts w:ascii="Times New Roman" w:hAnsi="Times New Roman" w:cs="Times New Roman"/>
          <w:i/>
          <w:sz w:val="24"/>
          <w:szCs w:val="24"/>
        </w:rPr>
        <w:t>Notch1</w:t>
      </w:r>
      <w:r w:rsidR="00C82402" w:rsidRPr="00215267">
        <w:rPr>
          <w:rFonts w:ascii="Times New Roman" w:hAnsi="Times New Roman" w:cs="Times New Roman"/>
          <w:sz w:val="24"/>
          <w:szCs w:val="24"/>
        </w:rPr>
        <w:t xml:space="preserve"> in IAHC</w:t>
      </w:r>
      <w:r w:rsidR="00D528DA" w:rsidRPr="00215267">
        <w:rPr>
          <w:rFonts w:ascii="Times New Roman" w:hAnsi="Times New Roman" w:cs="Times New Roman"/>
          <w:sz w:val="24"/>
          <w:szCs w:val="24"/>
        </w:rPr>
        <w:t xml:space="preserve"> cells</w:t>
      </w:r>
      <w:r w:rsidR="00C82402" w:rsidRPr="00215267">
        <w:rPr>
          <w:rFonts w:ascii="Times New Roman" w:hAnsi="Times New Roman" w:cs="Times New Roman"/>
          <w:sz w:val="24"/>
          <w:szCs w:val="24"/>
        </w:rPr>
        <w:t xml:space="preserve"> and endothelial cells, while </w:t>
      </w:r>
      <w:r w:rsidR="00C82402" w:rsidRPr="00215267">
        <w:rPr>
          <w:rFonts w:ascii="Times New Roman" w:hAnsi="Times New Roman" w:cs="Times New Roman"/>
          <w:i/>
          <w:sz w:val="24"/>
          <w:szCs w:val="24"/>
        </w:rPr>
        <w:t>Notch4</w:t>
      </w:r>
      <w:r w:rsidR="00C82402" w:rsidRPr="00215267">
        <w:rPr>
          <w:rFonts w:ascii="Times New Roman" w:hAnsi="Times New Roman" w:cs="Times New Roman"/>
          <w:sz w:val="24"/>
          <w:szCs w:val="24"/>
        </w:rPr>
        <w:t xml:space="preserve"> </w:t>
      </w:r>
      <w:r w:rsidR="00D528DA" w:rsidRPr="00215267">
        <w:rPr>
          <w:rFonts w:ascii="Times New Roman" w:hAnsi="Times New Roman" w:cs="Times New Roman"/>
          <w:sz w:val="24"/>
          <w:szCs w:val="24"/>
        </w:rPr>
        <w:t xml:space="preserve">is </w:t>
      </w:r>
      <w:r w:rsidR="00C82402" w:rsidRPr="00215267">
        <w:rPr>
          <w:rFonts w:ascii="Times New Roman" w:hAnsi="Times New Roman" w:cs="Times New Roman"/>
          <w:sz w:val="24"/>
          <w:szCs w:val="24"/>
        </w:rPr>
        <w:t>mainly expresse</w:t>
      </w:r>
      <w:r w:rsidR="00D528DA" w:rsidRPr="00215267">
        <w:rPr>
          <w:rFonts w:ascii="Times New Roman" w:hAnsi="Times New Roman" w:cs="Times New Roman"/>
          <w:sz w:val="24"/>
          <w:szCs w:val="24"/>
        </w:rPr>
        <w:t>d</w:t>
      </w:r>
      <w:r w:rsidR="00C82402" w:rsidRPr="00215267">
        <w:rPr>
          <w:rFonts w:ascii="Times New Roman" w:hAnsi="Times New Roman" w:cs="Times New Roman"/>
          <w:sz w:val="24"/>
          <w:szCs w:val="24"/>
        </w:rPr>
        <w:t xml:space="preserve"> in endothelial cells </w:t>
      </w:r>
      <w:r w:rsidR="00C82402" w:rsidRPr="00215267">
        <w:rPr>
          <w:rFonts w:ascii="Times New Roman" w:hAnsi="Times New Roman" w:cs="Times New Roman"/>
          <w:sz w:val="24"/>
          <w:szCs w:val="24"/>
        </w:rPr>
        <w:fldChar w:fldCharType="begin" w:fldLock="1"/>
      </w:r>
      <w:r w:rsidR="005345E9" w:rsidRPr="00215267">
        <w:rPr>
          <w:rFonts w:ascii="Times New Roman" w:hAnsi="Times New Roman" w:cs="Times New Roman"/>
          <w:sz w:val="24"/>
          <w:szCs w:val="24"/>
        </w:rPr>
        <w:instrText>ADDIN CSL_CITATION { "citationItems" : [ { "id" : "ITEM-1", "itemData" : { "DOI" : "10.1242/dev.01660", "ISSN" : "0950-1991", "author" : [ { "dropping-particle" : "", "family" : "Robert-Moreno", "given" : "A.", "non-dropping-particle" : "", "parse-names" : false, "suffix" : "" } ], "container-title" : "Development", "id" : "ITEM-1", "issue" : "5", "issued" : { "date-parts" : [ [ "2005" ] ] }, "page" : "1117-1126", "title" : "RBPj\u00a0-dependent Notch function regulates Gata2 and is essential for the formation of intra-embryonic hematopoietic cells", "type" : "article-journal", "volume" : "132" }, "uris" : [ "http://www.mendeley.com/documents/?uuid=6169732b-8ad0-47c4-a5c3-70e4cffc355f" ] }, { "id" : "ITEM-2", "itemData" : { "DOI" : "10.1016/j.bcmd.2013.07.005", "ISSN" : "10799796", "author" : [ { "dropping-particle" : "", "family" : "Bigas", "given" : "Anna", "non-dropping-particle" : "", "parse-names" : false, "suffix" : "" }, { "dropping-particle" : "", "family" : "Guiu", "given" : "Jordi", "non-dropping-particle" : "", "parse-names" : false, "suffix" : "" }, { "dropping-particle" : "", "family" : "Gama-Norton", "given" : "Leonor", "non-dropping-particle" : "", "parse-names" : false, "suffix" : "" } ], "container-title" : "Blood Cells, Molecules, and Diseases", "id" : "ITEM-2", "issue" : "4", "issued" : { "date-parts" : [ [ "2013" ] ] }, "page" : "264-270", "publisher" : "Elsevier Inc.", "title" : "Notch and Wnt signaling in the emergence of hematopoietic stem cells", "type" : "article-journal", "volume" : "51" }, "uris" : [ "http://www.mendeley.com/documents/?uuid=58f2218e-d65d-4a06-b5eb-41cc91263d1d" ] } ], "mendeley" : { "formattedCitation" : "[18,19]", "plainTextFormattedCitation" : "[18,19]", "previouslyFormattedCitation" : "[18,19]" }, "properties" : {  }, "schema" : "https://github.com/citation-style-language/schema/raw/master/csl-citation.json" }</w:instrText>
      </w:r>
      <w:r w:rsidR="00C82402" w:rsidRPr="00215267">
        <w:rPr>
          <w:rFonts w:ascii="Times New Roman" w:hAnsi="Times New Roman" w:cs="Times New Roman"/>
          <w:sz w:val="24"/>
          <w:szCs w:val="24"/>
        </w:rPr>
        <w:fldChar w:fldCharType="separate"/>
      </w:r>
      <w:r w:rsidR="001842A5" w:rsidRPr="00215267">
        <w:rPr>
          <w:rFonts w:ascii="Times New Roman" w:hAnsi="Times New Roman" w:cs="Times New Roman"/>
          <w:noProof/>
          <w:sz w:val="24"/>
          <w:szCs w:val="24"/>
        </w:rPr>
        <w:t>[18,19]</w:t>
      </w:r>
      <w:r w:rsidR="00C82402" w:rsidRPr="00215267">
        <w:rPr>
          <w:rFonts w:ascii="Times New Roman" w:hAnsi="Times New Roman" w:cs="Times New Roman"/>
          <w:sz w:val="24"/>
          <w:szCs w:val="24"/>
        </w:rPr>
        <w:fldChar w:fldCharType="end"/>
      </w:r>
      <w:r w:rsidR="00C82402" w:rsidRPr="00215267">
        <w:rPr>
          <w:rFonts w:ascii="Times New Roman" w:hAnsi="Times New Roman" w:cs="Times New Roman"/>
          <w:sz w:val="24"/>
          <w:szCs w:val="24"/>
        </w:rPr>
        <w:t xml:space="preserve">. </w:t>
      </w:r>
      <w:r w:rsidR="00B921EF" w:rsidRPr="00215267">
        <w:rPr>
          <w:rFonts w:ascii="Times New Roman" w:hAnsi="Times New Roman" w:cs="Times New Roman"/>
          <w:i/>
          <w:sz w:val="24"/>
          <w:szCs w:val="24"/>
        </w:rPr>
        <w:t>Sox17</w:t>
      </w:r>
      <w:r w:rsidR="00B921EF" w:rsidRPr="00215267">
        <w:rPr>
          <w:rFonts w:ascii="Times New Roman" w:hAnsi="Times New Roman" w:cs="Times New Roman"/>
          <w:sz w:val="24"/>
          <w:szCs w:val="24"/>
        </w:rPr>
        <w:t xml:space="preserve"> induce</w:t>
      </w:r>
      <w:r w:rsidR="0098597F" w:rsidRPr="00215267">
        <w:rPr>
          <w:rFonts w:ascii="Times New Roman" w:hAnsi="Times New Roman" w:cs="Times New Roman"/>
          <w:sz w:val="24"/>
          <w:szCs w:val="24"/>
        </w:rPr>
        <w:t>s</w:t>
      </w:r>
      <w:r w:rsidR="00B921EF" w:rsidRPr="00215267">
        <w:rPr>
          <w:rFonts w:ascii="Times New Roman" w:hAnsi="Times New Roman" w:cs="Times New Roman"/>
          <w:sz w:val="24"/>
          <w:szCs w:val="24"/>
        </w:rPr>
        <w:t xml:space="preserve"> expression of </w:t>
      </w:r>
      <w:r w:rsidR="00B921EF" w:rsidRPr="00215267">
        <w:rPr>
          <w:rFonts w:ascii="Times New Roman" w:hAnsi="Times New Roman" w:cs="Times New Roman"/>
          <w:i/>
          <w:sz w:val="24"/>
          <w:szCs w:val="24"/>
        </w:rPr>
        <w:t>Notch1</w:t>
      </w:r>
      <w:r w:rsidR="0070222E" w:rsidRPr="00215267">
        <w:rPr>
          <w:rFonts w:ascii="Times New Roman" w:hAnsi="Times New Roman" w:cs="Times New Roman"/>
          <w:sz w:val="24"/>
          <w:szCs w:val="24"/>
        </w:rPr>
        <w:t xml:space="preserve"> </w:t>
      </w:r>
      <w:r w:rsidR="0070222E" w:rsidRPr="00215267">
        <w:rPr>
          <w:rFonts w:ascii="Times New Roman" w:hAnsi="Times New Roman" w:cs="Times New Roman"/>
          <w:sz w:val="24"/>
          <w:szCs w:val="24"/>
        </w:rPr>
        <w:fldChar w:fldCharType="begin" w:fldLock="1"/>
      </w:r>
      <w:r w:rsidR="0070222E" w:rsidRPr="00215267">
        <w:rPr>
          <w:rFonts w:ascii="Times New Roman" w:hAnsi="Times New Roman" w:cs="Times New Roman"/>
          <w:sz w:val="24"/>
          <w:szCs w:val="24"/>
        </w:rPr>
        <w:instrText>ADDIN CSL_CITATION { "citationItems" : [ { "id" : "ITEM-1", "itemData" : { "DOI" : "10.1038/ncomms8739", "ISBN" : "2041-1723 (Electronic)\\r2041-1723 (Linking)", "ISSN" : "2041-1723", "PMID" : "26204127", "abstract" : "Changes in cell fate and identity are essential for endothelial-to-haematopoietic transition (EHT), an embryonic process that generates the first adult populations of haematopoietic stem cells (HSCs) from hemogenic endothelial cells. Dissecting EHT regulation is a critical step towards the production of in vitro derived HSCs. Yet, we do not know how distinct endothelial and haematopoietic fates are parsed during the transition. Here we show that genes required for arterial identity function later to repress haematopoietic fate. Tissue-specific, temporally controlled, genetic loss of arterial genes (Sox17 and Notch1) during EHT results in increased production of haematopoietic cells due to loss of Sox17-mediated repression of haematopoietic transcription factors (Runx1 and Gata2). However, the increase in EHT can be abrogated by increased Notch signalling. These findings demonstrate that the endothelial haematopoietic fate switch is actively repressed in a population of endothelial cells, and that derepression of these programs augments haematopoietic output.", "author" : [ { "dropping-particle" : "", "family" : "Lizama", "given" : "Carlos O.", "non-dropping-particle" : "", "parse-names" : false, "suffix" : "" }, { "dropping-particle" : "", "family" : "Hawkins", "given" : "John S.", "non-dropping-particle" : "", "parse-names" : false, "suffix" : "" }, { "dropping-particle" : "", "family" : "Schmitt", "given" : "Christopher E.", "non-dropping-particle" : "", "parse-names" : false, "suffix" : "" }, { "dropping-particle" : "", "family" : "Bos", "given" : "Frank L.", "non-dropping-particle" : "", "parse-names" : false, "suffix" : "" }, { "dropping-particle" : "", "family" : "Zape", "given" : "Joan P.", "non-dropping-particle" : "", "parse-names" : false, "suffix" : "" }, { "dropping-particle" : "", "family" : "Cautivo", "given" : "Kelly M.", "non-dropping-particle" : "", "parse-names" : false, "suffix" : "" }, { "dropping-particle" : "", "family" : "Borges Pinto", "given" : "Hugo", "non-dropping-particle" : "", "parse-names" : false, "suffix" : "" }, { "dropping-particle" : "", "family" : "Rhyner", "given" : "Alexander M.", "non-dropping-particle" : "", "parse-names" : false, "suffix" : "" }, { "dropping-particle" : "", "family" : "Yu", "given" : "Hui", "non-dropping-particle" : "", "parse-names" : false, "suffix" : "" }, { "dropping-particle" : "", "family" : "Donohoe", "given" : "Mary E.", "non-dropping-particle" : "", "parse-names" : false, "suffix" : "" }, { "dropping-particle" : "", "family" : "Wythe", "given" : "Joshua D.", "non-dropping-particle" : "", "parse-names" : false, "suffix" : "" }, { "dropping-particle" : "", "family" : "Zovein", "given" : "Ann C.", "non-dropping-particle" : "", "parse-names" : false, "suffix" : "" } ], "container-title" : "Nature Communications", "id" : "ITEM-1", "issue" : "May", "issued" : { "date-parts" : [ [ "2015" ] ] }, "page" : "7739", "publisher" : "Nature Publishing Group", "title" : "Repression of arterial genes in hemogenic endothelium is sufficient for haematopoietic fate acquisition", "type" : "article-journal", "volume" : "6" }, "uris" : [ "http://www.mendeley.com/documents/?uuid=517009e2-9694-47c1-9480-49386825108a" ] }, { "id" : "ITEM-2", "itemData" : { "DOI" : "10.1038/ncb2724", "ISBN" : "1476-4679 (Electronic)\\r1465-7392 (Linking)", "ISSN" : "1476-4679", "PMID" : "23604320", "abstract" : "Although it is well recognized that haematopoietic stem cells (HSCs) develop from a specialized population of endothelial cells known as haemogenic endothelium, the regulatory pathways that control this transition are not well defined. Here we identify Sox17 as a key regulator of haemogenic endothelial development. Analysis of Sox17-GFP reporter mice revealed that Sox17 is expressed in haemogenic endothelium and emerging HSCs and that it is required for HSC development. Using the mouse embryonic stem cell differentiation model, we show that Sox17 is also expressed in haemogenic endothelium generated in vitro and that it plays a pivotal role in the development and/or expansion of haemogenic endothelium through the Notch signalling pathway. Taken together, these findings position Sox17 as a key regulator of haemogenic endothelial and haematopoietic development.", "author" : [ { "dropping-particle" : "", "family" : "Clarke", "given" : "Raedun L", "non-dropping-particle" : "", "parse-names" : false, "suffix" : "" }, { "dropping-particle" : "", "family" : "Yzaguirre", "given" : "Amanda D", "non-dropping-particle" : "", "parse-names" : false, "suffix" : "" }, { "dropping-particle" : "", "family" : "Yashiro-Ohtani", "given" : "Yumi", "non-dropping-particle" : "", "parse-names" : false, "suffix" : "" }, { "dropping-particle" : "", "family" : "Bondue", "given" : "Antoine", "non-dropping-particle" : "", "parse-names" : false, "suffix" : "" }, { "dropping-particle" : "", "family" : "Blanpain", "given" : "Cedric", "non-dropping-particle" : "", "parse-names" : false, "suffix" : "" }, { "dropping-particle" : "", "family" : "Pear", "given" : "Warren S", "non-dropping-particle" : "", "parse-names" : false, "suffix" : "" }, { "dropping-particle" : "", "family" : "Speck", "given" : "Nancy a", "non-dropping-particle" : "", "parse-names" : false, "suffix" : "" }, { "dropping-particle" : "", "family" : "Keller", "given" : "Gordon", "non-dropping-particle" : "", "parse-names" : false, "suffix" : "" } ], "container-title" : "Nature cell biology", "id" : "ITEM-2", "issue" : "5", "issued" : { "date-parts" : [ [ "2013" ] ] }, "page" : "502-510", "publisher" : "Nature Publishing Group", "title" : "The expression of Sox17 identifies and regulates haemogenic endothelium.", "type" : "article-journal", "volume" : "15" }, "uris" : [ "http://www.mendeley.com/documents/?uuid=99bc848c-1b12-4367-8c32-a752e80d1852" ] } ], "mendeley" : { "formattedCitation" : "[20,21]", "plainTextFormattedCitation" : "[20,21]", "previouslyFormattedCitation" : "[20,21]" }, "properties" : {  }, "schema" : "https://github.com/citation-style-language/schema/raw/master/csl-citation.json" }</w:instrText>
      </w:r>
      <w:r w:rsidR="0070222E" w:rsidRPr="00215267">
        <w:rPr>
          <w:rFonts w:ascii="Times New Roman" w:hAnsi="Times New Roman" w:cs="Times New Roman"/>
          <w:sz w:val="24"/>
          <w:szCs w:val="24"/>
        </w:rPr>
        <w:fldChar w:fldCharType="separate"/>
      </w:r>
      <w:r w:rsidR="0070222E" w:rsidRPr="00215267">
        <w:rPr>
          <w:rFonts w:ascii="Times New Roman" w:hAnsi="Times New Roman" w:cs="Times New Roman"/>
          <w:noProof/>
          <w:sz w:val="24"/>
          <w:szCs w:val="24"/>
        </w:rPr>
        <w:t>[20,21]</w:t>
      </w:r>
      <w:r w:rsidR="0070222E" w:rsidRPr="00215267">
        <w:rPr>
          <w:rFonts w:ascii="Times New Roman" w:hAnsi="Times New Roman" w:cs="Times New Roman"/>
          <w:sz w:val="24"/>
          <w:szCs w:val="24"/>
        </w:rPr>
        <w:fldChar w:fldCharType="end"/>
      </w:r>
      <w:r w:rsidR="00D75108" w:rsidRPr="00215267">
        <w:rPr>
          <w:rFonts w:ascii="Times New Roman" w:hAnsi="Times New Roman" w:cs="Times New Roman"/>
          <w:sz w:val="24"/>
          <w:szCs w:val="24"/>
        </w:rPr>
        <w:t>, and NOTCH</w:t>
      </w:r>
      <w:r w:rsidR="00AB6916" w:rsidRPr="00215267">
        <w:rPr>
          <w:rFonts w:ascii="Times New Roman" w:hAnsi="Times New Roman" w:cs="Times New Roman"/>
          <w:sz w:val="24"/>
          <w:szCs w:val="24"/>
        </w:rPr>
        <w:t>1</w:t>
      </w:r>
      <w:r w:rsidR="00EB2E2D" w:rsidRPr="00215267">
        <w:rPr>
          <w:rFonts w:ascii="Times New Roman" w:hAnsi="Times New Roman" w:cs="Times New Roman"/>
          <w:sz w:val="24"/>
          <w:szCs w:val="24"/>
        </w:rPr>
        <w:t xml:space="preserve"> signaling </w:t>
      </w:r>
      <w:r w:rsidR="0098597F" w:rsidRPr="00215267">
        <w:rPr>
          <w:rFonts w:ascii="Times New Roman" w:hAnsi="Times New Roman" w:cs="Times New Roman"/>
          <w:sz w:val="24"/>
          <w:szCs w:val="24"/>
        </w:rPr>
        <w:t>is important for</w:t>
      </w:r>
      <w:r w:rsidR="00AB6916" w:rsidRPr="00215267">
        <w:rPr>
          <w:rFonts w:ascii="Times New Roman" w:hAnsi="Times New Roman" w:cs="Times New Roman"/>
          <w:sz w:val="24"/>
          <w:szCs w:val="24"/>
        </w:rPr>
        <w:t xml:space="preserve"> E10.5 AGM hematopoiesis </w:t>
      </w:r>
      <w:r w:rsidR="00AB6916"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"10.1182/blood-2016-03-708164", "ISSN" : "15280020", "PMID" : "27421959", "abstract" : "The first definitive haematopoietic stem cells (dHSCs) in the mouse emerge in the dorsal aorta of the embryonic day (E)10.5-11 aorta-gonad-mesonephros (AGM) region. Notch signalling is essential for early HSC development but is dispensable for the maintenance of adult bone marrow HSCs. How Notch signalling regulates HSCs formation in the embryo is poorly understood. We demonstrate here that Notch signalling is active in E10.5 HSC precursors and involves both Notch1 and Notch2 receptors, but is gradually down-regulated while they progress towards dHSCs at E11.5. This down-regulation is accompanied by gradual functional loss of Notch dependency. Thus, as early as at final steps in the AGM region, HSCs begin acquiring the Notch independency characteristic of adult bone marrow HSCs as part of the maturation programme. Our data indicate that fine stage-dependent tuning of Notch signalling may be required for the generation of definitive HSCs from pluripotent cells.", "author" : [ { "dropping-particle" : "", "family" : "Souilhol", "given" : "C\u00e9line", "non-dropping-particle" : "", "parse-names" : false, "suffix" : "" }, { "dropping-particle" : "", "family" : "Lendinez", "given" : "Javier G.", "non-dropping-particle" : "", "parse-names" : false, "suffix" : "" }, { "dropping-particle" : "", "family" : "Rybtsov", "given" : "Stanislav", "non-dropping-particle" : "", "parse-names" : false, "suffix" : "" }, { "dropping-particle" : "", "family" : "Murphy", "given" : "Fiona", "non-dropping-particle" : "", "parse-names" : false, "suffix" : "" }, { "dropping-particle" : "", "family" : "Wilson", "given" : "Heather", "non-dropping-particle" : "", "parse-names" : false, "suffix" : "" }, { "dropping-particle" : "", "family" : "Hills", "given" : "David", "non-dropping-particle" : "", "parse-names" : false, "suffix" : "" }, { "dropping-particle" : "", "family" : "Batsivari", "given" : "Antoniana", "non-dropping-particle" : "", "parse-names" : false, "suffix" : "" }, { "dropping-particle" : "", "family" : "Binagui-Casas", "given" : "Anah\u00ed", "non-dropping-particle" : "", "parse-names" : false, "suffix" : "" }, { "dropping-particle" : "", "family" : "McGarvey", "given" : "Alison C.", "non-dropping-particle" : "", "parse-names" : false, "suffix" : "" }, { "dropping-particle" : "", "family" : "MacDonald", "given" : "H. Robson", "non-dropping-particle" : "", "parse-names" : false, "suffix" : "" }, { "dropping-particle" : "", "family" : "Kageyama", "given" : "Ryoichiro", "non-dropping-particle" : "", "parse-names" : false, "suffix" : "" }, { "dropping-particle" : "", "family" : "Siebel", "given" : "Christian", "non-dropping-particle" : "", "parse-names" : false, "suffix" : "" }, { "dropping-particle" : "", "family" : "Zhao", "given" : "Suling", "non-dropping-particle" : "", "parse-names" : false, "suffix" : "" }, { "dropping-particle" : "", "family" : "Medvinsky", "given" : "Alexander", "non-dropping-particle" : "", "parse-names" : false, "suffix" : "" } ], "container-title" : "Blood", "id" : "ITEM-1", "issue" : "12", "issued" : { "date-parts" : [ [ "2016" ] ] }, "page" : "1567-1577", "title" : "Developing HSCs become Notch independent by the end of maturation in the AGM region", "type" : "article-journal", "volume" : "128" }, "uris" : [ "http://www.mendeley.com/documents/?uuid=2119784c-6eb2-4a38-8a41-985f88a29ea3" ] } ], "mendeley" : { "formattedCitation" : "[22]", "plainTextFormattedCitation" : "[22]", "previouslyFormattedCitation" : "[22]" }, "properties" : {  }, "schema" : "https://github.com/citation-style-language/schema/raw/master/csl-citation.json" }</w:instrText>
      </w:r>
      <w:r w:rsidR="00AB6916"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[22]</w:t>
      </w:r>
      <w:r w:rsidR="00AB6916" w:rsidRPr="00215267">
        <w:rPr>
          <w:rFonts w:ascii="Times New Roman" w:hAnsi="Times New Roman" w:cs="Times New Roman"/>
          <w:sz w:val="24"/>
          <w:szCs w:val="24"/>
        </w:rPr>
        <w:fldChar w:fldCharType="end"/>
      </w:r>
      <w:r w:rsidR="00AB6916" w:rsidRPr="00215267">
        <w:rPr>
          <w:rFonts w:ascii="Times New Roman" w:hAnsi="Times New Roman" w:cs="Times New Roman"/>
          <w:sz w:val="24"/>
          <w:szCs w:val="24"/>
        </w:rPr>
        <w:t xml:space="preserve">. </w:t>
      </w:r>
      <w:r w:rsidR="0098597F" w:rsidRPr="00215267">
        <w:rPr>
          <w:rFonts w:ascii="Times New Roman" w:hAnsi="Times New Roman" w:cs="Times New Roman"/>
          <w:sz w:val="24"/>
          <w:szCs w:val="24"/>
        </w:rPr>
        <w:t>I</w:t>
      </w:r>
      <w:r w:rsidR="00B921EF" w:rsidRPr="00215267">
        <w:rPr>
          <w:rFonts w:ascii="Times New Roman" w:hAnsi="Times New Roman" w:cs="Times New Roman"/>
          <w:sz w:val="24"/>
          <w:szCs w:val="24"/>
        </w:rPr>
        <w:t xml:space="preserve">n this study, we </w:t>
      </w:r>
      <w:r w:rsidR="002A3781" w:rsidRPr="00215267">
        <w:rPr>
          <w:rFonts w:ascii="Times New Roman" w:hAnsi="Times New Roman" w:cs="Times New Roman"/>
          <w:sz w:val="24"/>
          <w:szCs w:val="24"/>
        </w:rPr>
        <w:t>investigate</w:t>
      </w:r>
      <w:r w:rsidR="008811F0" w:rsidRPr="00215267">
        <w:rPr>
          <w:rFonts w:ascii="Times New Roman" w:hAnsi="Times New Roman" w:cs="Times New Roman"/>
          <w:sz w:val="24"/>
          <w:szCs w:val="24"/>
        </w:rPr>
        <w:t>d</w:t>
      </w:r>
      <w:r w:rsidR="00B921EF" w:rsidRPr="00215267">
        <w:rPr>
          <w:rFonts w:ascii="Times New Roman" w:hAnsi="Times New Roman" w:cs="Times New Roman"/>
          <w:sz w:val="24"/>
          <w:szCs w:val="24"/>
        </w:rPr>
        <w:t xml:space="preserve"> the molecular mechanism</w:t>
      </w:r>
      <w:r w:rsidR="00934846" w:rsidRPr="00215267">
        <w:rPr>
          <w:rFonts w:ascii="Times New Roman" w:hAnsi="Times New Roman" w:cs="Times New Roman"/>
          <w:sz w:val="24"/>
          <w:szCs w:val="24"/>
        </w:rPr>
        <w:t>s</w:t>
      </w:r>
      <w:r w:rsidR="00B921EF" w:rsidRPr="00215267">
        <w:rPr>
          <w:rFonts w:ascii="Times New Roman" w:hAnsi="Times New Roman" w:cs="Times New Roman"/>
          <w:sz w:val="24"/>
          <w:szCs w:val="24"/>
        </w:rPr>
        <w:t xml:space="preserve"> </w:t>
      </w:r>
      <w:r w:rsidR="00934846" w:rsidRPr="00215267">
        <w:rPr>
          <w:rFonts w:ascii="Times New Roman" w:hAnsi="Times New Roman" w:cs="Times New Roman"/>
          <w:sz w:val="24"/>
          <w:szCs w:val="24"/>
        </w:rPr>
        <w:t>of</w:t>
      </w:r>
      <w:r w:rsidR="00B921EF" w:rsidRPr="00215267">
        <w:rPr>
          <w:rFonts w:ascii="Times New Roman" w:hAnsi="Times New Roman" w:cs="Times New Roman"/>
          <w:sz w:val="24"/>
          <w:szCs w:val="24"/>
        </w:rPr>
        <w:t xml:space="preserve"> </w:t>
      </w:r>
      <w:r w:rsidR="00B921EF" w:rsidRPr="00215267">
        <w:rPr>
          <w:rFonts w:ascii="Times New Roman" w:hAnsi="Times New Roman" w:cs="Times New Roman"/>
          <w:i/>
          <w:sz w:val="24"/>
          <w:szCs w:val="24"/>
        </w:rPr>
        <w:t>Sox17</w:t>
      </w:r>
      <w:r w:rsidR="00B921EF" w:rsidRPr="00215267">
        <w:rPr>
          <w:rFonts w:ascii="Times New Roman" w:hAnsi="Times New Roman" w:cs="Times New Roman"/>
          <w:sz w:val="24"/>
          <w:szCs w:val="24"/>
        </w:rPr>
        <w:t xml:space="preserve"> and </w:t>
      </w:r>
      <w:r w:rsidR="00B921EF" w:rsidRPr="00215267">
        <w:rPr>
          <w:rFonts w:ascii="Times New Roman" w:hAnsi="Times New Roman" w:cs="Times New Roman"/>
          <w:i/>
          <w:sz w:val="24"/>
          <w:szCs w:val="24"/>
        </w:rPr>
        <w:t>Notch1</w:t>
      </w:r>
      <w:r w:rsidR="00B921EF" w:rsidRPr="00215267">
        <w:rPr>
          <w:rFonts w:ascii="Times New Roman" w:hAnsi="Times New Roman" w:cs="Times New Roman"/>
          <w:sz w:val="24"/>
          <w:szCs w:val="24"/>
        </w:rPr>
        <w:t>.</w:t>
      </w:r>
      <w:r w:rsidR="00D75108" w:rsidRPr="00215267">
        <w:rPr>
          <w:rFonts w:ascii="Times New Roman" w:hAnsi="Times New Roman" w:cs="Times New Roman"/>
          <w:sz w:val="24"/>
          <w:szCs w:val="24"/>
        </w:rPr>
        <w:t xml:space="preserve"> The NOTCH</w:t>
      </w:r>
      <w:r w:rsidR="0098597F" w:rsidRPr="00215267">
        <w:rPr>
          <w:rFonts w:ascii="Times New Roman" w:hAnsi="Times New Roman" w:cs="Times New Roman"/>
          <w:sz w:val="24"/>
          <w:szCs w:val="24"/>
        </w:rPr>
        <w:t xml:space="preserve"> signaling pathway </w:t>
      </w:r>
      <w:r w:rsidR="00BC3253" w:rsidRPr="00215267">
        <w:rPr>
          <w:rFonts w:ascii="Times New Roman" w:hAnsi="Times New Roman" w:cs="Times New Roman"/>
          <w:sz w:val="24"/>
          <w:szCs w:val="24"/>
        </w:rPr>
        <w:t>regulate</w:t>
      </w:r>
      <w:r w:rsidR="0098597F" w:rsidRPr="00215267">
        <w:rPr>
          <w:rFonts w:ascii="Times New Roman" w:hAnsi="Times New Roman" w:cs="Times New Roman"/>
          <w:sz w:val="24"/>
          <w:szCs w:val="24"/>
        </w:rPr>
        <w:t>s</w:t>
      </w:r>
      <w:r w:rsidR="00BC3253" w:rsidRPr="00215267">
        <w:rPr>
          <w:rFonts w:ascii="Times New Roman" w:hAnsi="Times New Roman" w:cs="Times New Roman"/>
          <w:sz w:val="24"/>
          <w:szCs w:val="24"/>
        </w:rPr>
        <w:t xml:space="preserve"> </w:t>
      </w:r>
      <w:r w:rsidRPr="00215267">
        <w:rPr>
          <w:rFonts w:ascii="Times New Roman" w:hAnsi="Times New Roman" w:cs="Times New Roman"/>
          <w:sz w:val="24"/>
          <w:szCs w:val="24"/>
        </w:rPr>
        <w:t>cell fate determination and differentiation in various cell syste</w:t>
      </w:r>
      <w:r w:rsidR="00D75108" w:rsidRPr="00215267">
        <w:rPr>
          <w:rFonts w:ascii="Times New Roman" w:hAnsi="Times New Roman" w:cs="Times New Roman"/>
          <w:sz w:val="24"/>
          <w:szCs w:val="24"/>
        </w:rPr>
        <w:t>ms. NOTCH</w:t>
      </w:r>
      <w:r w:rsidR="0098597F" w:rsidRPr="00215267">
        <w:rPr>
          <w:rFonts w:ascii="Times New Roman" w:hAnsi="Times New Roman" w:cs="Times New Roman"/>
          <w:sz w:val="24"/>
          <w:szCs w:val="24"/>
        </w:rPr>
        <w:t xml:space="preserve"> family members are </w:t>
      </w:r>
      <w:r w:rsidRPr="00215267">
        <w:rPr>
          <w:rFonts w:ascii="Times New Roman" w:hAnsi="Times New Roman" w:cs="Times New Roman"/>
          <w:sz w:val="24"/>
          <w:szCs w:val="24"/>
        </w:rPr>
        <w:t>single-pass transmembrane protein</w:t>
      </w:r>
      <w:r w:rsidR="00F57C6E" w:rsidRPr="00215267">
        <w:rPr>
          <w:rFonts w:ascii="Times New Roman" w:hAnsi="Times New Roman" w:cs="Times New Roman"/>
          <w:sz w:val="24"/>
          <w:szCs w:val="24"/>
        </w:rPr>
        <w:t>s</w:t>
      </w:r>
      <w:r w:rsidRPr="00215267">
        <w:rPr>
          <w:rFonts w:ascii="Times New Roman" w:hAnsi="Times New Roman" w:cs="Times New Roman"/>
          <w:sz w:val="24"/>
          <w:szCs w:val="24"/>
        </w:rPr>
        <w:t xml:space="preserve"> </w:t>
      </w:r>
      <w:r w:rsidR="0098597F" w:rsidRPr="00215267">
        <w:rPr>
          <w:rFonts w:ascii="Times New Roman" w:hAnsi="Times New Roman" w:cs="Times New Roman"/>
          <w:sz w:val="24"/>
          <w:szCs w:val="24"/>
        </w:rPr>
        <w:t>containing an</w:t>
      </w:r>
      <w:r w:rsidRPr="00215267">
        <w:rPr>
          <w:rFonts w:ascii="Times New Roman" w:hAnsi="Times New Roman" w:cs="Times New Roman"/>
          <w:sz w:val="24"/>
          <w:szCs w:val="24"/>
        </w:rPr>
        <w:t xml:space="preserve"> extracellular domain, EGF</w:t>
      </w:r>
      <w:r w:rsidR="00F57C6E" w:rsidRPr="00215267">
        <w:rPr>
          <w:rFonts w:ascii="Times New Roman" w:hAnsi="Times New Roman" w:cs="Times New Roman"/>
          <w:sz w:val="24"/>
          <w:szCs w:val="24"/>
        </w:rPr>
        <w:t>-like repeats</w:t>
      </w:r>
      <w:r w:rsidRPr="00215267">
        <w:rPr>
          <w:rFonts w:ascii="Times New Roman" w:hAnsi="Times New Roman" w:cs="Times New Roman"/>
          <w:sz w:val="24"/>
          <w:szCs w:val="24"/>
        </w:rPr>
        <w:t xml:space="preserve">, and </w:t>
      </w:r>
      <w:r w:rsidR="0098597F" w:rsidRPr="00215267">
        <w:rPr>
          <w:rFonts w:ascii="Times New Roman" w:hAnsi="Times New Roman" w:cs="Times New Roman"/>
          <w:sz w:val="24"/>
          <w:szCs w:val="24"/>
        </w:rPr>
        <w:t>an</w:t>
      </w:r>
      <w:r w:rsidR="00F57C6E" w:rsidRPr="00215267">
        <w:rPr>
          <w:rFonts w:ascii="Times New Roman" w:hAnsi="Times New Roman" w:cs="Times New Roman"/>
          <w:sz w:val="24"/>
          <w:szCs w:val="24"/>
        </w:rPr>
        <w:t xml:space="preserve"> intracellular</w:t>
      </w:r>
      <w:r w:rsidRPr="00215267">
        <w:rPr>
          <w:rFonts w:ascii="Times New Roman" w:hAnsi="Times New Roman" w:cs="Times New Roman"/>
          <w:sz w:val="24"/>
          <w:szCs w:val="24"/>
        </w:rPr>
        <w:t xml:space="preserve"> domain</w:t>
      </w:r>
      <w:r w:rsidR="00F57C6E" w:rsidRPr="00215267">
        <w:rPr>
          <w:rFonts w:ascii="Times New Roman" w:hAnsi="Times New Roman" w:cs="Times New Roman"/>
          <w:sz w:val="24"/>
          <w:szCs w:val="24"/>
        </w:rPr>
        <w:t xml:space="preserve"> that serves as an active transcription factor</w:t>
      </w:r>
      <w:r w:rsidRPr="00215267">
        <w:rPr>
          <w:rFonts w:ascii="Times New Roman" w:hAnsi="Times New Roman" w:cs="Times New Roman"/>
          <w:sz w:val="24"/>
          <w:szCs w:val="24"/>
        </w:rPr>
        <w:t xml:space="preserve">. After </w:t>
      </w:r>
      <w:r w:rsidR="0098597F" w:rsidRPr="00215267">
        <w:rPr>
          <w:rFonts w:ascii="Times New Roman" w:hAnsi="Times New Roman" w:cs="Times New Roman"/>
          <w:sz w:val="24"/>
          <w:szCs w:val="24"/>
        </w:rPr>
        <w:t>interacting</w:t>
      </w:r>
      <w:r w:rsidRPr="00215267">
        <w:rPr>
          <w:rFonts w:ascii="Times New Roman" w:hAnsi="Times New Roman" w:cs="Times New Roman"/>
          <w:sz w:val="24"/>
          <w:szCs w:val="24"/>
        </w:rPr>
        <w:t xml:space="preserve"> with </w:t>
      </w:r>
      <w:r w:rsidR="0098597F" w:rsidRPr="00215267">
        <w:rPr>
          <w:rFonts w:ascii="Times New Roman" w:hAnsi="Times New Roman" w:cs="Times New Roman"/>
          <w:sz w:val="24"/>
          <w:szCs w:val="24"/>
        </w:rPr>
        <w:t>its</w:t>
      </w:r>
      <w:r w:rsidR="00F57C6E" w:rsidRPr="00215267">
        <w:rPr>
          <w:rFonts w:ascii="Times New Roman" w:hAnsi="Times New Roman" w:cs="Times New Roman"/>
          <w:sz w:val="24"/>
          <w:szCs w:val="24"/>
        </w:rPr>
        <w:t xml:space="preserve"> </w:t>
      </w:r>
      <w:r w:rsidRPr="00215267">
        <w:rPr>
          <w:rFonts w:ascii="Times New Roman" w:hAnsi="Times New Roman" w:cs="Times New Roman"/>
          <w:sz w:val="24"/>
          <w:szCs w:val="24"/>
        </w:rPr>
        <w:t xml:space="preserve">ligand, </w:t>
      </w:r>
      <w:r w:rsidR="00F57C6E" w:rsidRPr="00215267">
        <w:rPr>
          <w:rFonts w:ascii="Times New Roman" w:hAnsi="Times New Roman" w:cs="Times New Roman"/>
          <w:sz w:val="24"/>
          <w:szCs w:val="24"/>
        </w:rPr>
        <w:t xml:space="preserve">the Notch </w:t>
      </w:r>
      <w:r w:rsidRPr="00215267">
        <w:rPr>
          <w:rFonts w:ascii="Times New Roman" w:hAnsi="Times New Roman" w:cs="Times New Roman"/>
          <w:sz w:val="24"/>
          <w:szCs w:val="24"/>
        </w:rPr>
        <w:t>intracellular domain (NICD) is released by</w:t>
      </w:r>
      <w:r w:rsidR="0098597F" w:rsidRPr="00215267">
        <w:rPr>
          <w:rFonts w:ascii="Times New Roman" w:hAnsi="Times New Roman" w:cs="Times New Roman"/>
          <w:sz w:val="24"/>
          <w:szCs w:val="24"/>
        </w:rPr>
        <w:t xml:space="preserve"> </w:t>
      </w:r>
      <w:r w:rsidR="0098597F" w:rsidRPr="00215267">
        <w:rPr>
          <w:rFonts w:ascii="Times New Roman" w:eastAsia="Malgun Gothic Semilight" w:hAnsi="Times New Roman" w:cs="Times New Roman" w:hint="eastAsia"/>
          <w:sz w:val="24"/>
          <w:szCs w:val="24"/>
        </w:rPr>
        <w:t>γ</w:t>
      </w:r>
      <w:r w:rsidR="0098597F" w:rsidRPr="00215267">
        <w:rPr>
          <w:rFonts w:ascii="Times New Roman" w:eastAsia="Malgun Gothic Semilight" w:hAnsi="Times New Roman" w:cs="Times New Roman" w:hint="eastAsia"/>
          <w:sz w:val="24"/>
          <w:szCs w:val="24"/>
        </w:rPr>
        <w:t>-</w:t>
      </w:r>
      <w:r w:rsidRPr="00215267">
        <w:rPr>
          <w:rFonts w:ascii="Times New Roman" w:hAnsi="Times New Roman" w:cs="Times New Roman"/>
          <w:sz w:val="24"/>
          <w:szCs w:val="24"/>
        </w:rPr>
        <w:t xml:space="preserve">secretase-mediated cleavage </w:t>
      </w:r>
      <w:r w:rsidR="00D953B8" w:rsidRPr="00215267">
        <w:rPr>
          <w:rFonts w:ascii="Times New Roman" w:hAnsi="Times New Roman" w:cs="Times New Roman"/>
          <w:sz w:val="24"/>
          <w:szCs w:val="24"/>
        </w:rPr>
        <w:t>and</w:t>
      </w:r>
      <w:r w:rsidRPr="00215267">
        <w:rPr>
          <w:rFonts w:ascii="Times New Roman" w:hAnsi="Times New Roman" w:cs="Times New Roman"/>
          <w:sz w:val="24"/>
          <w:szCs w:val="24"/>
        </w:rPr>
        <w:t xml:space="preserve"> moves </w:t>
      </w:r>
      <w:r w:rsidR="0098597F" w:rsidRPr="00215267">
        <w:rPr>
          <w:rFonts w:ascii="Times New Roman" w:hAnsi="Times New Roman" w:cs="Times New Roman"/>
          <w:sz w:val="24"/>
          <w:szCs w:val="24"/>
        </w:rPr>
        <w:t>in</w:t>
      </w:r>
      <w:r w:rsidRPr="00215267">
        <w:rPr>
          <w:rFonts w:ascii="Times New Roman" w:hAnsi="Times New Roman" w:cs="Times New Roman"/>
          <w:sz w:val="24"/>
          <w:szCs w:val="24"/>
        </w:rPr>
        <w:t xml:space="preserve">to the </w:t>
      </w:r>
      <w:r w:rsidR="00D953B8" w:rsidRPr="00215267">
        <w:rPr>
          <w:rFonts w:ascii="Times New Roman" w:hAnsi="Times New Roman" w:cs="Times New Roman"/>
          <w:sz w:val="24"/>
          <w:szCs w:val="24"/>
        </w:rPr>
        <w:t>nucleus</w:t>
      </w:r>
      <w:r w:rsidRPr="00215267">
        <w:rPr>
          <w:rFonts w:ascii="Times New Roman" w:hAnsi="Times New Roman" w:cs="Times New Roman"/>
          <w:sz w:val="24"/>
          <w:szCs w:val="24"/>
        </w:rPr>
        <w:t xml:space="preserve"> </w:t>
      </w:r>
      <w:r w:rsidR="0038693A" w:rsidRPr="00215267">
        <w:rPr>
          <w:rFonts w:ascii="Times New Roman" w:hAnsi="Times New Roman" w:cs="Times New Roman"/>
          <w:sz w:val="24"/>
          <w:szCs w:val="24"/>
        </w:rPr>
        <w:t>where it</w:t>
      </w:r>
      <w:r w:rsidRPr="00215267">
        <w:rPr>
          <w:rFonts w:ascii="Times New Roman" w:hAnsi="Times New Roman" w:cs="Times New Roman"/>
          <w:sz w:val="24"/>
          <w:szCs w:val="24"/>
        </w:rPr>
        <w:t xml:space="preserve"> regulates transcription </w:t>
      </w:r>
      <w:r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"10.1016/j.cell.2007.03.011", "ISBN" : "0092-8674 (Print)\r0092-8674 (Linking)", "ISSN" : "00928674", "PMID" : "17382890", "author" : [ { "dropping-particle" : "", "family" : "Ilagan", "given" : "Ma. Xenia G.", "non-dropping-particle" : "", "parse-names" : false, "suffix" : "" }, { "dropping-particle" : "", "family" : "Kopan", "given" : "Raphael", "non-dropping-particle" : "", "parse-names" : false, "suffix" : "" } ], "container-title" : "Cell", "id" : "ITEM-1", "issue" : "6", "issued" : { "date-parts" : [ [ "2007" ] ] }, "page" : "1246.e1-1246.e2", "title" : "Notch Signaling Pathway", "type" : "article-journal", "volume" : "128" }, "uris" : [ "http://www.mendeley.com/documents/?uuid=921b1057-2b98-4c08-a05a-dcc2338befc6" ] } ], "mendeley" : { "formattedCitation" : "[23]", "plainTextFormattedCitation" : "[23]", "previouslyFormattedCitation" : "[23]" }, "properties" : {  }, "schema" : "https://github.com/citation-style-language/schema/raw/master/csl-citation.json" }</w:instrText>
      </w:r>
      <w:r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[23]</w:t>
      </w:r>
      <w:r w:rsidRPr="00215267">
        <w:rPr>
          <w:rFonts w:ascii="Times New Roman" w:hAnsi="Times New Roman" w:cs="Times New Roman"/>
          <w:sz w:val="24"/>
          <w:szCs w:val="24"/>
        </w:rPr>
        <w:fldChar w:fldCharType="end"/>
      </w:r>
      <w:r w:rsidRPr="00215267">
        <w:rPr>
          <w:rFonts w:ascii="Times New Roman" w:hAnsi="Times New Roman" w:cs="Times New Roman"/>
          <w:sz w:val="24"/>
          <w:szCs w:val="24"/>
        </w:rPr>
        <w:t>.</w:t>
      </w:r>
      <w:r w:rsidRPr="00215267">
        <w:rPr>
          <w:sz w:val="24"/>
          <w:szCs w:val="24"/>
        </w:rPr>
        <w:t xml:space="preserve"> </w:t>
      </w:r>
      <w:r w:rsidRPr="00215267">
        <w:rPr>
          <w:rFonts w:ascii="Times New Roman" w:hAnsi="Times New Roman" w:cs="Times New Roman"/>
          <w:sz w:val="24"/>
          <w:szCs w:val="24"/>
        </w:rPr>
        <w:t xml:space="preserve">In </w:t>
      </w:r>
      <w:r w:rsidR="00D75108" w:rsidRPr="00215267">
        <w:rPr>
          <w:rFonts w:ascii="Times New Roman" w:hAnsi="Times New Roman" w:cs="Times New Roman"/>
          <w:sz w:val="24"/>
          <w:szCs w:val="24"/>
        </w:rPr>
        <w:t>principle, the NOTCH</w:t>
      </w:r>
      <w:r w:rsidRPr="00215267">
        <w:rPr>
          <w:rFonts w:ascii="Times New Roman" w:hAnsi="Times New Roman" w:cs="Times New Roman"/>
          <w:sz w:val="24"/>
          <w:szCs w:val="24"/>
        </w:rPr>
        <w:t xml:space="preserve"> signaling pathway is governed by direct cell-cell interaction</w:t>
      </w:r>
      <w:r w:rsidR="00075383" w:rsidRPr="00215267">
        <w:rPr>
          <w:rFonts w:ascii="Times New Roman" w:hAnsi="Times New Roman" w:cs="Times New Roman"/>
          <w:sz w:val="24"/>
          <w:szCs w:val="24"/>
        </w:rPr>
        <w:t>s</w:t>
      </w:r>
      <w:r w:rsidRPr="00215267">
        <w:rPr>
          <w:rFonts w:ascii="Times New Roman" w:hAnsi="Times New Roman" w:cs="Times New Roman"/>
          <w:sz w:val="24"/>
          <w:szCs w:val="24"/>
        </w:rPr>
        <w:t xml:space="preserve"> </w:t>
      </w:r>
      <w:r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"S1044-7431(97)90610-2 [pii]\\r10.1006/mcne.1997.0610", "ISBN" : "1044-7431 (Print)\\r1044-7431 (Linking)", "PMID" : "9245494", "author" : [ { "dropping-particle" : "", "family" : "Gridley", "given" : "T", "non-dropping-particle" : "", "parse-names" : false, "suffix" : "" } ], "container-title" : "Mol Cell Neurosci", "id" : "ITEM-1", "issue" : "2", "issued" : { "date-parts" : [ [ "1997" ] ] }, "page" : "103-108", "title" : "Notch signaling in vertebrate development and disease", "type" : "article-journal", "volume" : "9" }, "uris" : [ "http://www.mendeley.com/documents/?uuid=84f44346-664f-42df-8b9b-61f0d5953331" ] } ], "mendeley" : { "formattedCitation" : "[24]", "plainTextFormattedCitation" : "[24]", "previouslyFormattedCitation" : "[24]" }, "properties" : {  }, "schema" : "https://github.com/citation-style-language/schema/raw/master/csl-citation.json" }</w:instrText>
      </w:r>
      <w:r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[24]</w:t>
      </w:r>
      <w:r w:rsidRPr="00215267">
        <w:rPr>
          <w:rFonts w:ascii="Times New Roman" w:hAnsi="Times New Roman" w:cs="Times New Roman"/>
          <w:sz w:val="24"/>
          <w:szCs w:val="24"/>
        </w:rPr>
        <w:fldChar w:fldCharType="end"/>
      </w:r>
      <w:r w:rsidRPr="00215267">
        <w:rPr>
          <w:rFonts w:ascii="Times New Roman" w:hAnsi="Times New Roman" w:cs="Times New Roman"/>
          <w:sz w:val="24"/>
          <w:szCs w:val="24"/>
        </w:rPr>
        <w:t>.</w:t>
      </w:r>
      <w:r w:rsidRPr="00215267">
        <w:rPr>
          <w:rFonts w:ascii="Times New Roman" w:hAnsi="Times New Roman" w:cs="Times New Roman" w:hint="eastAsia"/>
          <w:sz w:val="24"/>
          <w:szCs w:val="24"/>
        </w:rPr>
        <w:t xml:space="preserve"> </w:t>
      </w:r>
      <w:r w:rsidRPr="00215267">
        <w:rPr>
          <w:rFonts w:ascii="Times New Roman" w:hAnsi="Times New Roman" w:cs="Times New Roman"/>
          <w:sz w:val="24"/>
          <w:szCs w:val="24"/>
        </w:rPr>
        <w:t>In</w:t>
      </w:r>
      <w:r w:rsidR="00426A33" w:rsidRPr="00215267">
        <w:rPr>
          <w:rFonts w:ascii="Times New Roman" w:hAnsi="Times New Roman" w:cs="Times New Roman"/>
          <w:sz w:val="24"/>
          <w:szCs w:val="24"/>
        </w:rPr>
        <w:t xml:space="preserve"> analyses </w:t>
      </w:r>
      <w:r w:rsidRPr="00215267">
        <w:rPr>
          <w:rFonts w:ascii="Times New Roman" w:hAnsi="Times New Roman" w:cs="Times New Roman"/>
          <w:sz w:val="24"/>
          <w:szCs w:val="24"/>
        </w:rPr>
        <w:t xml:space="preserve">of </w:t>
      </w:r>
      <w:r w:rsidR="00075383" w:rsidRPr="00215267">
        <w:rPr>
          <w:rFonts w:ascii="Times New Roman" w:hAnsi="Times New Roman" w:cs="Times New Roman"/>
          <w:sz w:val="24"/>
          <w:szCs w:val="24"/>
        </w:rPr>
        <w:t xml:space="preserve">the </w:t>
      </w:r>
      <w:r w:rsidRPr="00215267">
        <w:rPr>
          <w:rFonts w:ascii="Times New Roman" w:hAnsi="Times New Roman" w:cs="Times New Roman"/>
          <w:sz w:val="24"/>
          <w:szCs w:val="24"/>
        </w:rPr>
        <w:t xml:space="preserve">functional role </w:t>
      </w:r>
      <w:r w:rsidR="00D75108" w:rsidRPr="00215267">
        <w:rPr>
          <w:rFonts w:ascii="Times New Roman" w:hAnsi="Times New Roman" w:cs="Times New Roman"/>
          <w:sz w:val="24"/>
          <w:szCs w:val="24"/>
        </w:rPr>
        <w:t>of NOTCH</w:t>
      </w:r>
      <w:r w:rsidRPr="00215267">
        <w:rPr>
          <w:rFonts w:ascii="Times New Roman" w:hAnsi="Times New Roman" w:cs="Times New Roman"/>
          <w:sz w:val="24"/>
          <w:szCs w:val="24"/>
        </w:rPr>
        <w:t xml:space="preserve">1 in hematopoiesis, the </w:t>
      </w:r>
      <w:r w:rsidR="00D75108" w:rsidRPr="00215267">
        <w:rPr>
          <w:rFonts w:ascii="Times New Roman" w:hAnsi="Times New Roman" w:cs="Times New Roman"/>
          <w:sz w:val="24"/>
          <w:szCs w:val="24"/>
        </w:rPr>
        <w:t>AGM region in NOTCH</w:t>
      </w:r>
      <w:r w:rsidRPr="00215267">
        <w:rPr>
          <w:rFonts w:ascii="Times New Roman" w:hAnsi="Times New Roman" w:cs="Times New Roman"/>
          <w:sz w:val="24"/>
          <w:szCs w:val="24"/>
        </w:rPr>
        <w:t>1-</w:t>
      </w:r>
      <w:r w:rsidR="00075383" w:rsidRPr="00215267">
        <w:rPr>
          <w:rFonts w:ascii="Times New Roman" w:hAnsi="Times New Roman" w:cs="Times New Roman"/>
          <w:sz w:val="24"/>
          <w:szCs w:val="24"/>
        </w:rPr>
        <w:t>knockout mouse embryos was found to be</w:t>
      </w:r>
      <w:r w:rsidRPr="00215267">
        <w:rPr>
          <w:rFonts w:ascii="Times New Roman" w:hAnsi="Times New Roman" w:cs="Times New Roman"/>
          <w:sz w:val="24"/>
          <w:szCs w:val="24"/>
        </w:rPr>
        <w:t xml:space="preserve"> defective for definitive hematopoiesis </w:t>
      </w:r>
      <w:r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"10.1016/S1074-7613(03)00117-1", "ISSN" : "10747613", "abstract" : "Hematopoietic stem cells (HSCs) are thought to arise in the aorta-gonad-mesonephros (AGM) region of embryo proper, although HSC activity can be detected in yolk sac (YS) and paraaortic splanchnopleura (P-Sp) when transplanted in newborn mice. We examined the role of Notch signaling in embryonic hematopoiesis. The activity of colony-forming cells in the YS from Notch1\u2212/\u2212 embryos was comparable to that of wild-type embryos. However, in vitro and in vivo definitive hematopoietic activities from YS and P-Sp were severely impaired in Notch1\u2212/\u2212 embryos. The population representing hemogenic endothelial cells, however, did not decrease. In contrast, Notch2\u2212/\u2212 embryos showed no hematopoietic deficiency. These data indicate that Notch1, but not Notch2, is essential for generating hematopoietic stem cells from endothelial cells.", "author" : [ { "dropping-particle" : "", "family" : "Kumano", "given" : "Keiki", "non-dropping-particle" : "", "parse-names" : false, "suffix" : "" }, { "dropping-particle" : "", "family" : "Chiba", "given" : "Shigeru", "non-dropping-particle" : "", "parse-names" : false, "suffix" : "" }, { "dropping-particle" : "", "family" : "Kunisato", "given" : "Atsushi", "non-dropping-particle" : "", "parse-names" : false, "suffix" : "" }, { "dropping-particle" : "", "family" : "Sata", "given" : "Masataka", "non-dropping-particle" : "", "parse-names" : false, "suffix" : "" }, { "dropping-particle" : "", "family" : "Saito", "given" : "Toshiki", "non-dropping-particle" : "", "parse-names" : false, "suffix" : "" }, { "dropping-particle" : "", "family" : "Nakagami-Yamaguchi", "given" : "Etsuko", "non-dropping-particle" : "", "parse-names" : false, "suffix" : "" }, { "dropping-particle" : "", "family" : "Yamaguchi", "given" : "Tomoyuki", "non-dropping-particle" : "", "parse-names" : false, "suffix" : "" }, { "dropping-particle" : "", "family" : "Masuda", "given" : "Shigeo", "non-dropping-particle" : "", "parse-names" : false, "suffix" : "" }, { "dropping-particle" : "", "family" : "Shimizu", "given" : "Kiyoshi", "non-dropping-particle" : "", "parse-names" : false, "suffix" : "" }, { "dropping-particle" : "", "family" : "Takahashi", "given" : "Tokiharu", "non-dropping-particle" : "", "parse-names" : false, "suffix" : "" }, { "dropping-particle" : "", "family" : "Ogawa", "given" : "Seishi", "non-dropping-particle" : "", "parse-names" : false, "suffix" : "" }, { "dropping-particle" : "", "family" : "Hamada", "given" : "Yoshio", "non-dropping-particle" : "", "parse-names" : false, "suffix" : "" }, { "dropping-particle" : "", "family" : "Hirai", "given" : "Hisamaru", "non-dropping-particle" : "", "parse-names" : false, "suffix" : "" } ], "container-title" : "Immunity", "id" : "ITEM-1", "issue" : "5", "issued" : { "date-parts" : [ [ "2003", "5" ] ] }, "page" : "699-711", "title" : "Notch1 but Not Notch2 Is Essential for Generating Hematopoietic Stem Cells from Endothelial Cells", "type" : "article-journal", "volume" : "18" }, "uris" : [ "http://www.mendeley.com/documents/?uuid=c5216d3d-fd7f-4c88-9411-991ac10689bb" ] } ], "mendeley" : { "formattedCitation" : "[25]", "plainTextFormattedCitation" : "[25]", "previouslyFormattedCitation" : "[25]" }, "properties" : {  }, "schema" : "https://github.com/citation-style-language/schema/raw/master/csl-citation.json" }</w:instrText>
      </w:r>
      <w:r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[25]</w:t>
      </w:r>
      <w:r w:rsidRPr="00215267">
        <w:rPr>
          <w:rFonts w:ascii="Times New Roman" w:hAnsi="Times New Roman" w:cs="Times New Roman"/>
          <w:sz w:val="24"/>
          <w:szCs w:val="24"/>
        </w:rPr>
        <w:fldChar w:fldCharType="end"/>
      </w:r>
      <w:r w:rsidR="0006135E" w:rsidRPr="00215267">
        <w:rPr>
          <w:rFonts w:ascii="Times New Roman" w:hAnsi="Times New Roman" w:cs="Times New Roman"/>
          <w:sz w:val="24"/>
          <w:szCs w:val="24"/>
        </w:rPr>
        <w:t>. In addition,</w:t>
      </w:r>
      <w:r w:rsidR="00D75108" w:rsidRPr="00215267">
        <w:rPr>
          <w:rFonts w:ascii="Times New Roman" w:hAnsi="Times New Roman" w:cs="Times New Roman"/>
          <w:sz w:val="24"/>
          <w:szCs w:val="24"/>
        </w:rPr>
        <w:t xml:space="preserve"> NOTCH</w:t>
      </w:r>
      <w:r w:rsidRPr="00215267">
        <w:rPr>
          <w:rFonts w:ascii="Times New Roman" w:hAnsi="Times New Roman" w:cs="Times New Roman"/>
          <w:sz w:val="24"/>
          <w:szCs w:val="24"/>
        </w:rPr>
        <w:t>1</w:t>
      </w:r>
      <w:r w:rsidR="00A13C3D" w:rsidRPr="00215267">
        <w:rPr>
          <w:rFonts w:ascii="Times New Roman" w:hAnsi="Times New Roman" w:cs="Times New Roman"/>
          <w:sz w:val="24"/>
          <w:szCs w:val="24"/>
        </w:rPr>
        <w:t>-</w:t>
      </w:r>
      <w:r w:rsidRPr="00215267">
        <w:rPr>
          <w:rFonts w:ascii="Times New Roman" w:hAnsi="Times New Roman" w:cs="Times New Roman"/>
          <w:sz w:val="24"/>
          <w:szCs w:val="24"/>
        </w:rPr>
        <w:t>knockout</w:t>
      </w:r>
      <w:r w:rsidR="00AE6E54" w:rsidRPr="00215267">
        <w:rPr>
          <w:rFonts w:ascii="Times New Roman" w:hAnsi="Times New Roman" w:cs="Times New Roman"/>
          <w:sz w:val="24"/>
          <w:szCs w:val="24"/>
        </w:rPr>
        <w:t xml:space="preserve"> </w:t>
      </w:r>
      <w:r w:rsidRPr="00215267">
        <w:rPr>
          <w:rFonts w:ascii="Times New Roman" w:hAnsi="Times New Roman" w:cs="Times New Roman"/>
          <w:sz w:val="24"/>
          <w:szCs w:val="24"/>
        </w:rPr>
        <w:t xml:space="preserve">mouse embryos exhibit abnormal vascular formation </w:t>
      </w:r>
      <w:r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"10.1101/gad.14.11.1343", "ISBN" : "0890-9369 (Print)\\n0890-9369 (Linking)", "ISSN" : "08909369", "PMID" : "10837027", "abstract" : "The Notch gene family encodes large transmembrane receptors that are components of an evolutionarily conserved intercellular signaling mechanism. To assess the role of the Notch4 gene, we generated Notch4-deficient mice by gene targeting. Embryos homozygous for this mutation developed normally, and homozygous mutant adults were viable and fertile. However, the Notch4 mutation displayed genetic interactions with a targeted mutation of the related Notch1 gene. Embryos homozygous for mutations of both the Notch4 and Notch1 genes often displayed a more severe phenotype than Notch1 homozygous mutant embryos. Both Notch1 mutant and Notch1/Notch4 double mutant embryos displayed severe defects in angiogenic vascular remodeling. Analysis of the expression patterns of genes encoding ligands for Notch family receptors indicated that only the Dll4 gene is expressed in a pattern consistent with that expected for a gene encoding a ligand for the Notch1 and Notch4 receptors in the early embryonic vasculature. These results reveal an essential role for the Notch signaling pathway in regulating embryonic vascular morphogenesis and remodeling, and indicate that whereas the Notch4 gene is not essential during embryonic development, the Notch4 and Notch1 genes have partially overlapping roles during embryogenesis in mice.", "author" : [ { "dropping-particle" : "", "family" : "Krebs", "given" : "Luke T.", "non-dropping-particle" : "", "parse-names" : false, "suffix" : "" }, { "dropping-particle" : "", "family" : "Xue", "given" : "Yingzi", "non-dropping-particle" : "", "parse-names" : false, "suffix" : "" }, { "dropping-particle" : "", "family" : "Norton", "given" : "Christine R.", "non-dropping-particle" : "", "parse-names" : false, "suffix" : "" }, { "dropping-particle" : "", "family" : "Shutter", "given" : "John R.", "non-dropping-particle" : "", "parse-names" : false, "suffix" : "" }, { "dropping-particle" : "", "family" : "Maguire", "given" : "Maureen", "non-dropping-particle" : "", "parse-names" : false, "suffix" : "" }, { "dropping-particle" : "", "family" : "Sundberg", "given" : "John P.", "non-dropping-particle" : "", "parse-names" : false, "suffix" : "" }, { "dropping-particle" : "", "family" : "Gallahan", "given" : "Daniel", "non-dropping-particle" : "", "parse-names" : false, "suffix" : "" }, { "dropping-particle" : "", "family" : "Closson", "given" : "Violaine", "non-dropping-particle" : "", "parse-names" : false, "suffix" : "" }, { "dropping-particle" : "", "family" : "Kitajewski", "given" : "Jan", "non-dropping-particle" : "", "parse-names" : false, "suffix" : "" }, { "dropping-particle" : "", "family" : "Callahan", "given" : "Robert", "non-dropping-particle" : "", "parse-names" : false, "suffix" : "" }, { "dropping-particle" : "", "family" : "Smith", "given" : "Gilbert H.", "non-dropping-particle" : "", "parse-names" : false, "suffix" : "" }, { "dropping-particle" : "", "family" : "Stark", "given" : "Kevin L.", "non-dropping-particle" : "", "parse-names" : false, "suffix" : "" }, { "dropping-particle" : "", "family" : "Gridley", "given" : "Thomas", "non-dropping-particle" : "", "parse-names" : false, "suffix" : "" } ], "container-title" : "Genes and Development", "id" : "ITEM-1", "issue" : "11", "issued" : { "date-parts" : [ [ "2000" ] ] }, "page" : "1343-1352", "title" : "Notch signaling is essential for vascular morphogenesis in mice", "type" : "article-journal", "volume" : "14" }, "uris" : [ "http://www.mendeley.com/documents/?uuid=55056afc-87bc-40bf-b5df-0772f9f10a9e" ] } ], "mendeley" : { "formattedCitation" : "[26]", "plainTextFormattedCitation" : "[26]", "previouslyFormattedCitation" : "[26]" }, "properties" : {  }, "schema" : "https://github.com/citation-style-language/schema/raw/master/csl-citation.json" }</w:instrText>
      </w:r>
      <w:r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[26]</w:t>
      </w:r>
      <w:r w:rsidRPr="00215267">
        <w:rPr>
          <w:rFonts w:ascii="Times New Roman" w:hAnsi="Times New Roman" w:cs="Times New Roman"/>
          <w:sz w:val="24"/>
          <w:szCs w:val="24"/>
        </w:rPr>
        <w:fldChar w:fldCharType="end"/>
      </w:r>
      <w:r w:rsidRPr="00215267">
        <w:rPr>
          <w:rFonts w:ascii="Times New Roman" w:hAnsi="Times New Roman" w:cs="Times New Roman"/>
          <w:sz w:val="24"/>
          <w:szCs w:val="24"/>
        </w:rPr>
        <w:t xml:space="preserve">. These data suggest </w:t>
      </w:r>
      <w:r w:rsidR="00075383" w:rsidRPr="00215267">
        <w:rPr>
          <w:rFonts w:ascii="Times New Roman" w:hAnsi="Times New Roman" w:cs="Times New Roman"/>
          <w:sz w:val="24"/>
          <w:szCs w:val="24"/>
        </w:rPr>
        <w:t>a</w:t>
      </w:r>
      <w:r w:rsidRPr="00215267">
        <w:rPr>
          <w:rFonts w:ascii="Times New Roman" w:hAnsi="Times New Roman" w:cs="Times New Roman"/>
          <w:sz w:val="24"/>
          <w:szCs w:val="24"/>
        </w:rPr>
        <w:t xml:space="preserve"> </w:t>
      </w:r>
      <w:r w:rsidR="0006135E" w:rsidRPr="00215267">
        <w:rPr>
          <w:rFonts w:ascii="Times New Roman" w:hAnsi="Times New Roman" w:cs="Times New Roman"/>
          <w:sz w:val="24"/>
          <w:szCs w:val="24"/>
        </w:rPr>
        <w:t xml:space="preserve">critical role </w:t>
      </w:r>
      <w:r w:rsidR="00D75108" w:rsidRPr="00215267">
        <w:rPr>
          <w:rFonts w:ascii="Times New Roman" w:hAnsi="Times New Roman" w:cs="Times New Roman"/>
          <w:sz w:val="24"/>
          <w:szCs w:val="24"/>
        </w:rPr>
        <w:t>of NOTCH</w:t>
      </w:r>
      <w:r w:rsidRPr="00215267">
        <w:rPr>
          <w:rFonts w:ascii="Times New Roman" w:hAnsi="Times New Roman" w:cs="Times New Roman"/>
          <w:sz w:val="24"/>
          <w:szCs w:val="24"/>
        </w:rPr>
        <w:t xml:space="preserve">1 </w:t>
      </w:r>
      <w:r w:rsidR="0006135E" w:rsidRPr="00215267">
        <w:rPr>
          <w:rFonts w:ascii="Times New Roman" w:hAnsi="Times New Roman" w:cs="Times New Roman"/>
          <w:sz w:val="24"/>
          <w:szCs w:val="24"/>
        </w:rPr>
        <w:t xml:space="preserve">in </w:t>
      </w:r>
      <w:r w:rsidRPr="00215267">
        <w:rPr>
          <w:rFonts w:ascii="Times New Roman" w:hAnsi="Times New Roman" w:cs="Times New Roman"/>
          <w:sz w:val="24"/>
          <w:szCs w:val="24"/>
        </w:rPr>
        <w:t>the specifi</w:t>
      </w:r>
      <w:r w:rsidR="00075383" w:rsidRPr="00215267">
        <w:rPr>
          <w:rFonts w:ascii="Times New Roman" w:hAnsi="Times New Roman" w:cs="Times New Roman"/>
          <w:sz w:val="24"/>
          <w:szCs w:val="24"/>
        </w:rPr>
        <w:t>cation of both endothelial and hematopoietic cells in</w:t>
      </w:r>
      <w:r w:rsidRPr="00215267">
        <w:rPr>
          <w:rFonts w:ascii="Times New Roman" w:hAnsi="Times New Roman" w:cs="Times New Roman"/>
          <w:sz w:val="24"/>
          <w:szCs w:val="24"/>
        </w:rPr>
        <w:t xml:space="preserve"> mouse embryo</w:t>
      </w:r>
      <w:r w:rsidR="00075383" w:rsidRPr="00215267">
        <w:rPr>
          <w:rFonts w:ascii="Times New Roman" w:hAnsi="Times New Roman" w:cs="Times New Roman"/>
          <w:sz w:val="24"/>
          <w:szCs w:val="24"/>
        </w:rPr>
        <w:t>s</w:t>
      </w:r>
      <w:r w:rsidRPr="00215267">
        <w:rPr>
          <w:rFonts w:ascii="Times New Roman" w:hAnsi="Times New Roman" w:cs="Times New Roman"/>
          <w:sz w:val="24"/>
          <w:szCs w:val="24"/>
        </w:rPr>
        <w:t xml:space="preserve"> at </w:t>
      </w:r>
      <w:proofErr w:type="spellStart"/>
      <w:r w:rsidRPr="00215267">
        <w:rPr>
          <w:rFonts w:ascii="Times New Roman" w:hAnsi="Times New Roman" w:cs="Times New Roman"/>
          <w:sz w:val="24"/>
          <w:szCs w:val="24"/>
        </w:rPr>
        <w:t>midgestation</w:t>
      </w:r>
      <w:proofErr w:type="spellEnd"/>
      <w:r w:rsidRPr="00215267">
        <w:rPr>
          <w:rFonts w:ascii="Times New Roman" w:hAnsi="Times New Roman" w:cs="Times New Roman"/>
          <w:sz w:val="24"/>
          <w:szCs w:val="24"/>
        </w:rPr>
        <w:t xml:space="preserve">. </w:t>
      </w:r>
      <w:r w:rsidRPr="00215267">
        <w:rPr>
          <w:rFonts w:ascii="Times New Roman" w:hAnsi="Times New Roman" w:cs="Times New Roman" w:hint="eastAsia"/>
          <w:sz w:val="24"/>
          <w:szCs w:val="24"/>
        </w:rPr>
        <w:t>Moreover</w:t>
      </w:r>
      <w:r w:rsidR="00946C03" w:rsidRPr="00215267">
        <w:rPr>
          <w:rFonts w:ascii="Times New Roman" w:hAnsi="Times New Roman" w:cs="Times New Roman"/>
          <w:sz w:val="24"/>
          <w:szCs w:val="24"/>
        </w:rPr>
        <w:t>,</w:t>
      </w:r>
      <w:r w:rsidRPr="00215267">
        <w:rPr>
          <w:rFonts w:ascii="Times New Roman" w:hAnsi="Times New Roman" w:cs="Times New Roman"/>
          <w:sz w:val="24"/>
          <w:szCs w:val="24"/>
        </w:rPr>
        <w:t xml:space="preserve"> </w:t>
      </w:r>
      <w:r w:rsidR="00D75108" w:rsidRPr="00215267">
        <w:rPr>
          <w:rFonts w:ascii="Times New Roman" w:hAnsi="Times New Roman" w:cs="Times New Roman"/>
          <w:sz w:val="24"/>
          <w:szCs w:val="24"/>
        </w:rPr>
        <w:t>SOX</w:t>
      </w:r>
      <w:r w:rsidRPr="00215267">
        <w:rPr>
          <w:rFonts w:ascii="Times New Roman" w:hAnsi="Times New Roman" w:cs="Times New Roman"/>
          <w:sz w:val="24"/>
          <w:szCs w:val="24"/>
        </w:rPr>
        <w:t xml:space="preserve">17 </w:t>
      </w:r>
      <w:r w:rsidR="00414B67" w:rsidRPr="00215267">
        <w:rPr>
          <w:rFonts w:ascii="Times New Roman" w:hAnsi="Times New Roman" w:cs="Times New Roman"/>
          <w:color w:val="000000" w:themeColor="text1"/>
          <w:sz w:val="24"/>
          <w:szCs w:val="24"/>
        </w:rPr>
        <w:t>functions</w:t>
      </w:r>
      <w:r w:rsidR="00414B67" w:rsidRPr="00215267">
        <w:rPr>
          <w:rFonts w:ascii="Times New Roman" w:hAnsi="Times New Roman" w:cs="Times New Roman"/>
          <w:color w:val="FF0000"/>
          <w:sz w:val="24"/>
          <w:szCs w:val="24"/>
        </w:rPr>
        <w:t xml:space="preserve"> </w:t>
      </w:r>
      <w:r w:rsidR="00414B67" w:rsidRPr="00215267">
        <w:rPr>
          <w:rFonts w:ascii="Times New Roman" w:hAnsi="Times New Roman" w:cs="Times New Roman"/>
          <w:color w:val="000000" w:themeColor="text1"/>
          <w:sz w:val="24"/>
          <w:szCs w:val="24"/>
        </w:rPr>
        <w:t>during</w:t>
      </w:r>
      <w:r w:rsidR="00D46DC9" w:rsidRPr="00215267">
        <w:rPr>
          <w:rFonts w:ascii="Times New Roman" w:hAnsi="Times New Roman" w:cs="Times New Roman" w:hint="eastAsia"/>
          <w:sz w:val="24"/>
          <w:szCs w:val="24"/>
        </w:rPr>
        <w:t xml:space="preserve"> the specification stage of </w:t>
      </w:r>
      <w:r w:rsidR="00075383" w:rsidRPr="00215267">
        <w:rPr>
          <w:rFonts w:ascii="Times New Roman" w:hAnsi="Times New Roman" w:cs="Times New Roman"/>
          <w:sz w:val="24"/>
          <w:szCs w:val="24"/>
        </w:rPr>
        <w:t xml:space="preserve">the </w:t>
      </w:r>
      <w:proofErr w:type="spellStart"/>
      <w:r w:rsidR="00D46DC9" w:rsidRPr="00215267">
        <w:rPr>
          <w:rFonts w:ascii="Times New Roman" w:hAnsi="Times New Roman" w:cs="Times New Roman" w:hint="eastAsia"/>
          <w:sz w:val="24"/>
          <w:szCs w:val="24"/>
        </w:rPr>
        <w:t>h</w:t>
      </w:r>
      <w:r w:rsidR="00422D44" w:rsidRPr="00215267">
        <w:rPr>
          <w:rFonts w:ascii="Times New Roman" w:hAnsi="Times New Roman" w:cs="Times New Roman"/>
          <w:sz w:val="24"/>
          <w:szCs w:val="24"/>
        </w:rPr>
        <w:t>a</w:t>
      </w:r>
      <w:r w:rsidR="00D46DC9" w:rsidRPr="00215267">
        <w:rPr>
          <w:rFonts w:ascii="Times New Roman" w:hAnsi="Times New Roman" w:cs="Times New Roman" w:hint="eastAsia"/>
          <w:sz w:val="24"/>
          <w:szCs w:val="24"/>
        </w:rPr>
        <w:t>emogenic</w:t>
      </w:r>
      <w:proofErr w:type="spellEnd"/>
      <w:r w:rsidR="00D46DC9" w:rsidRPr="00215267">
        <w:rPr>
          <w:rFonts w:ascii="Times New Roman" w:hAnsi="Times New Roman" w:cs="Times New Roman" w:hint="eastAsia"/>
          <w:sz w:val="24"/>
          <w:szCs w:val="24"/>
        </w:rPr>
        <w:t xml:space="preserve"> endothelium via </w:t>
      </w:r>
      <w:r w:rsidR="00D75108" w:rsidRPr="00215267">
        <w:rPr>
          <w:rFonts w:ascii="Times New Roman" w:hAnsi="Times New Roman" w:cs="Times New Roman"/>
          <w:sz w:val="24"/>
          <w:szCs w:val="24"/>
        </w:rPr>
        <w:t>NOTCH</w:t>
      </w:r>
      <w:r w:rsidR="00D46DC9" w:rsidRPr="00215267">
        <w:rPr>
          <w:rFonts w:ascii="Times New Roman" w:hAnsi="Times New Roman" w:cs="Times New Roman" w:hint="eastAsia"/>
          <w:sz w:val="24"/>
          <w:szCs w:val="24"/>
        </w:rPr>
        <w:t xml:space="preserve"> </w:t>
      </w:r>
      <w:r w:rsidR="00D46DC9" w:rsidRPr="00215267">
        <w:rPr>
          <w:rFonts w:ascii="Times New Roman" w:hAnsi="Times New Roman" w:cs="Times New Roman"/>
          <w:sz w:val="24"/>
          <w:szCs w:val="24"/>
        </w:rPr>
        <w:t xml:space="preserve">signaling in mouse </w:t>
      </w:r>
      <w:r w:rsidR="00075383" w:rsidRPr="00215267">
        <w:rPr>
          <w:rFonts w:ascii="Times New Roman" w:hAnsi="Times New Roman" w:cs="Times New Roman"/>
          <w:sz w:val="24"/>
          <w:szCs w:val="24"/>
        </w:rPr>
        <w:t>embryonic stem (</w:t>
      </w:r>
      <w:r w:rsidR="00D46DC9" w:rsidRPr="00215267">
        <w:rPr>
          <w:rFonts w:ascii="Times New Roman" w:hAnsi="Times New Roman" w:cs="Times New Roman"/>
          <w:sz w:val="24"/>
          <w:szCs w:val="24"/>
        </w:rPr>
        <w:t>ES</w:t>
      </w:r>
      <w:r w:rsidR="00075383" w:rsidRPr="00215267">
        <w:rPr>
          <w:rFonts w:ascii="Times New Roman" w:hAnsi="Times New Roman" w:cs="Times New Roman"/>
          <w:sz w:val="24"/>
          <w:szCs w:val="24"/>
        </w:rPr>
        <w:t>)</w:t>
      </w:r>
      <w:r w:rsidR="00D46DC9" w:rsidRPr="00215267">
        <w:rPr>
          <w:rFonts w:ascii="Times New Roman" w:hAnsi="Times New Roman" w:cs="Times New Roman"/>
          <w:sz w:val="24"/>
          <w:szCs w:val="24"/>
        </w:rPr>
        <w:t xml:space="preserve"> cells </w:t>
      </w:r>
      <w:r w:rsidRPr="00215267">
        <w:rPr>
          <w:rFonts w:ascii="Times New Roman" w:hAnsi="Times New Roman" w:cs="Times New Roman"/>
          <w:sz w:val="24"/>
          <w:szCs w:val="24"/>
        </w:rPr>
        <w:fldChar w:fldCharType="begin" w:fldLock="1"/>
      </w:r>
      <w:r w:rsidR="0070222E" w:rsidRPr="00215267">
        <w:rPr>
          <w:rFonts w:ascii="Times New Roman" w:hAnsi="Times New Roman" w:cs="Times New Roman"/>
          <w:sz w:val="24"/>
          <w:szCs w:val="24"/>
        </w:rPr>
        <w:instrText>ADDIN CSL_CITATION { "citationItems" : [ { "id" : "ITEM-1", "itemData" : { "DOI" : "10.1038/ncb2724", "ISBN" : "1476-4679 (Electronic)\\r1465-7392 (Linking)", "ISSN" : "1476-4679", "PMID" : "23604320", "abstract" : "Although it is well recognized that haematopoietic stem cells (HSCs) develop from a specialized population of endothelial cells known as haemogenic endothelium, the regulatory pathways that control this transition are not well defined. Here we identify Sox17 as a key regulator of haemogenic endothelial development. Analysis of Sox17-GFP reporter mice revealed that Sox17 is expressed in haemogenic endothelium and emerging HSCs and that it is required for HSC development. Using the mouse embryonic stem cell differentiation model, we show that Sox17 is also expressed in haemogenic endothelium generated in vitro and that it plays a pivotal role in the development and/or expansion of haemogenic endothelium through the Notch signalling pathway. Taken together, these findings position Sox17 as a key regulator of haemogenic endothelial and haematopoietic development.", "author" : [ { "dropping-particle" : "", "family" : "Clarke", "given" : "Raedun L", "non-dropping-particle" : "", "parse-names" : false, "suffix" : "" }, { "dropping-particle" : "", "family" : "Yzaguirre", "given" : "Amanda D", "non-dropping-particle" : "", "parse-names" : false, "suffix" : "" }, { "dropping-particle" : "", "family" : "Yashiro-Ohtani", "given" : "Yumi", "non-dropping-particle" : "", "parse-names" : false, "suffix" : "" }, { "dropping-particle" : "", "family" : "Bondue", "given" : "Antoine", "non-dropping-particle" : "", "parse-names" : false, "suffix" : "" }, { "dropping-particle" : "", "family" : "Blanpain", "given" : "Cedric", "non-dropping-particle" : "", "parse-names" : false, "suffix" : "" }, { "dropping-particle" : "", "family" : "Pear", "given" : "Warren S", "non-dropping-particle" : "", "parse-names" : false, "suffix" : "" }, { "dropping-particle" : "", "family" : "Speck", "given" : "Nancy a", "non-dropping-particle" : "", "parse-names" : false, "suffix" : "" }, { "dropping-particle" : "", "family" : "Keller", "given" : "Gordon", "non-dropping-particle" : "", "parse-names" : false, "suffix" : "" } ], "container-title" : "Nature cell biology", "id" : "ITEM-1", "issue" : "5", "issued" : { "date-parts" : [ [ "2013" ] ] }, "page" : "502-510", "publisher" : "Nature Publishing Group", "title" : "The expression of Sox17 identifies and regulates haemogenic endothelium.", "type" : "article-journal", "volume" : "15" }, "uris" : [ "http://www.mendeley.com/documents/?uuid=99bc848c-1b12-4367-8c32-a752e80d1852" ] } ], "mendeley" : { "formattedCitation" : "[21]", "plainTextFormattedCitation" : "[21]", "previouslyFormattedCitation" : "[21]" }, "properties" : {  }, "schema" : "https://github.com/citation-style-language/schema/raw/master/csl-citation.json" }</w:instrText>
      </w:r>
      <w:r w:rsidRPr="00215267">
        <w:rPr>
          <w:rFonts w:ascii="Times New Roman" w:hAnsi="Times New Roman" w:cs="Times New Roman"/>
          <w:sz w:val="24"/>
          <w:szCs w:val="24"/>
        </w:rPr>
        <w:fldChar w:fldCharType="separate"/>
      </w:r>
      <w:r w:rsidR="0070222E" w:rsidRPr="00215267">
        <w:rPr>
          <w:rFonts w:ascii="Times New Roman" w:hAnsi="Times New Roman" w:cs="Times New Roman"/>
          <w:noProof/>
          <w:sz w:val="24"/>
          <w:szCs w:val="24"/>
        </w:rPr>
        <w:t>[21]</w:t>
      </w:r>
      <w:r w:rsidRPr="00215267">
        <w:rPr>
          <w:rFonts w:ascii="Times New Roman" w:hAnsi="Times New Roman" w:cs="Times New Roman"/>
          <w:sz w:val="24"/>
          <w:szCs w:val="24"/>
        </w:rPr>
        <w:fldChar w:fldCharType="end"/>
      </w:r>
      <w:r w:rsidRPr="00215267">
        <w:rPr>
          <w:rFonts w:ascii="Times New Roman" w:hAnsi="Times New Roman" w:cs="Times New Roman"/>
          <w:sz w:val="24"/>
          <w:szCs w:val="24"/>
        </w:rPr>
        <w:t xml:space="preserve">. </w:t>
      </w:r>
      <w:r w:rsidR="00C82402" w:rsidRPr="00215267">
        <w:rPr>
          <w:rFonts w:ascii="Times New Roman" w:hAnsi="Times New Roman" w:cs="Times New Roman"/>
          <w:sz w:val="24"/>
          <w:szCs w:val="24"/>
        </w:rPr>
        <w:t xml:space="preserve">However, </w:t>
      </w:r>
      <w:r w:rsidR="00075383" w:rsidRPr="00215267">
        <w:rPr>
          <w:rFonts w:ascii="Times New Roman" w:hAnsi="Times New Roman" w:cs="Times New Roman"/>
          <w:sz w:val="24"/>
          <w:szCs w:val="24"/>
        </w:rPr>
        <w:t>the mechanisms through which</w:t>
      </w:r>
      <w:r w:rsidR="00702721" w:rsidRPr="00215267">
        <w:rPr>
          <w:rFonts w:ascii="Times New Roman" w:hAnsi="Times New Roman" w:cs="Times New Roman"/>
          <w:sz w:val="24"/>
          <w:szCs w:val="24"/>
        </w:rPr>
        <w:t xml:space="preserve"> HSCs and HPCs in the AGM region maintain the undifferentiated state and whether S</w:t>
      </w:r>
      <w:r w:rsidR="00D47E5A" w:rsidRPr="00215267">
        <w:rPr>
          <w:rFonts w:ascii="Times New Roman" w:hAnsi="Times New Roman" w:cs="Times New Roman"/>
          <w:sz w:val="24"/>
          <w:szCs w:val="24"/>
        </w:rPr>
        <w:t>OX</w:t>
      </w:r>
      <w:r w:rsidR="00702721" w:rsidRPr="00215267">
        <w:rPr>
          <w:rFonts w:ascii="Times New Roman" w:hAnsi="Times New Roman" w:cs="Times New Roman"/>
          <w:sz w:val="24"/>
          <w:szCs w:val="24"/>
        </w:rPr>
        <w:t xml:space="preserve">17 directly binds to the </w:t>
      </w:r>
      <w:r w:rsidR="00702721" w:rsidRPr="00215267">
        <w:rPr>
          <w:rFonts w:ascii="Times New Roman" w:hAnsi="Times New Roman" w:cs="Times New Roman"/>
          <w:i/>
          <w:sz w:val="24"/>
          <w:szCs w:val="24"/>
        </w:rPr>
        <w:t>Notch1</w:t>
      </w:r>
      <w:r w:rsidR="00075383" w:rsidRPr="00215267">
        <w:rPr>
          <w:rFonts w:ascii="Times New Roman" w:hAnsi="Times New Roman" w:cs="Times New Roman"/>
          <w:sz w:val="24"/>
          <w:szCs w:val="24"/>
        </w:rPr>
        <w:t xml:space="preserve"> promoter are</w:t>
      </w:r>
      <w:r w:rsidR="00702721" w:rsidRPr="00215267">
        <w:rPr>
          <w:rFonts w:ascii="Times New Roman" w:hAnsi="Times New Roman" w:cs="Times New Roman"/>
          <w:sz w:val="24"/>
          <w:szCs w:val="24"/>
        </w:rPr>
        <w:t xml:space="preserve"> </w:t>
      </w:r>
      <w:r w:rsidR="00075383" w:rsidRPr="00215267">
        <w:rPr>
          <w:rFonts w:ascii="Times New Roman" w:hAnsi="Times New Roman" w:cs="Times New Roman"/>
          <w:sz w:val="24"/>
          <w:szCs w:val="24"/>
        </w:rPr>
        <w:t>un</w:t>
      </w:r>
      <w:r w:rsidR="00702721" w:rsidRPr="00215267">
        <w:rPr>
          <w:rFonts w:ascii="Times New Roman" w:hAnsi="Times New Roman" w:cs="Times New Roman"/>
          <w:sz w:val="24"/>
          <w:szCs w:val="24"/>
        </w:rPr>
        <w:t xml:space="preserve">clear. </w:t>
      </w:r>
      <w:r w:rsidR="00641B74" w:rsidRPr="00215267">
        <w:rPr>
          <w:rFonts w:ascii="Times New Roman" w:hAnsi="Times New Roman" w:cs="Times New Roman"/>
          <w:sz w:val="24"/>
          <w:szCs w:val="24"/>
        </w:rPr>
        <w:t>In this study</w:t>
      </w:r>
      <w:r w:rsidRPr="00215267">
        <w:rPr>
          <w:rFonts w:ascii="Times New Roman" w:hAnsi="Times New Roman" w:cs="Times New Roman"/>
          <w:sz w:val="24"/>
          <w:szCs w:val="24"/>
        </w:rPr>
        <w:t xml:space="preserve">, </w:t>
      </w:r>
      <w:r w:rsidRPr="00215267">
        <w:rPr>
          <w:rFonts w:ascii="Times New Roman" w:hAnsi="Times New Roman" w:cs="Times New Roman"/>
          <w:color w:val="000000" w:themeColor="text1"/>
          <w:sz w:val="24"/>
          <w:szCs w:val="24"/>
        </w:rPr>
        <w:t>to</w:t>
      </w:r>
      <w:r w:rsidRPr="00215267">
        <w:rPr>
          <w:rFonts w:ascii="Times New Roman" w:hAnsi="Times New Roman" w:cs="Times New Roman"/>
          <w:color w:val="FF0000"/>
          <w:sz w:val="24"/>
          <w:szCs w:val="24"/>
        </w:rPr>
        <w:t xml:space="preserve"> </w:t>
      </w:r>
      <w:r w:rsidR="005047B8" w:rsidRPr="00215267">
        <w:rPr>
          <w:rFonts w:ascii="Times New Roman" w:hAnsi="Times New Roman" w:cs="Times New Roman"/>
          <w:color w:val="000000" w:themeColor="text1"/>
          <w:sz w:val="24"/>
          <w:szCs w:val="24"/>
        </w:rPr>
        <w:t>clarify these points</w:t>
      </w:r>
      <w:r w:rsidRPr="00215267">
        <w:rPr>
          <w:rFonts w:ascii="Times New Roman" w:hAnsi="Times New Roman" w:cs="Times New Roman" w:hint="eastAsia"/>
          <w:sz w:val="24"/>
          <w:szCs w:val="24"/>
        </w:rPr>
        <w:t>, we focus</w:t>
      </w:r>
      <w:r w:rsidRPr="00215267">
        <w:rPr>
          <w:rFonts w:ascii="Times New Roman" w:hAnsi="Times New Roman" w:cs="Times New Roman"/>
          <w:sz w:val="24"/>
          <w:szCs w:val="24"/>
        </w:rPr>
        <w:t xml:space="preserve"> on IAHCs containing HSCs and HPCs</w:t>
      </w:r>
      <w:r w:rsidR="00075383" w:rsidRPr="00215267">
        <w:rPr>
          <w:rFonts w:ascii="Times New Roman" w:hAnsi="Times New Roman" w:cs="Times New Roman"/>
          <w:sz w:val="24"/>
          <w:szCs w:val="24"/>
        </w:rPr>
        <w:t>,</w:t>
      </w:r>
      <w:r w:rsidRPr="00215267">
        <w:rPr>
          <w:rFonts w:ascii="Times New Roman" w:hAnsi="Times New Roman" w:cs="Times New Roman"/>
          <w:sz w:val="24"/>
          <w:szCs w:val="24"/>
        </w:rPr>
        <w:t xml:space="preserve"> and elucidate the maintenance mechanism of the undifferentiated state </w:t>
      </w:r>
      <w:r w:rsidR="005047B8" w:rsidRPr="00215267">
        <w:rPr>
          <w:rFonts w:ascii="Times New Roman" w:hAnsi="Times New Roman" w:cs="Times New Roman"/>
          <w:color w:val="000000" w:themeColor="text1"/>
          <w:sz w:val="24"/>
          <w:szCs w:val="24"/>
        </w:rPr>
        <w:t>of</w:t>
      </w:r>
      <w:r w:rsidRPr="00215267">
        <w:rPr>
          <w:rFonts w:ascii="Times New Roman" w:hAnsi="Times New Roman" w:cs="Times New Roman"/>
          <w:sz w:val="24"/>
          <w:szCs w:val="24"/>
        </w:rPr>
        <w:t xml:space="preserve"> IAHC</w:t>
      </w:r>
      <w:r w:rsidR="00014767" w:rsidRPr="00215267">
        <w:rPr>
          <w:rFonts w:ascii="Times New Roman" w:hAnsi="Times New Roman" w:cs="Times New Roman"/>
          <w:sz w:val="24"/>
          <w:szCs w:val="24"/>
        </w:rPr>
        <w:t xml:space="preserve"> cell</w:t>
      </w:r>
      <w:r w:rsidRPr="00215267">
        <w:rPr>
          <w:rFonts w:ascii="Times New Roman" w:hAnsi="Times New Roman" w:cs="Times New Roman"/>
          <w:sz w:val="24"/>
          <w:szCs w:val="24"/>
        </w:rPr>
        <w:t xml:space="preserve">s by </w:t>
      </w:r>
      <w:r w:rsidR="00D75108" w:rsidRPr="00215267">
        <w:rPr>
          <w:rFonts w:ascii="Times New Roman" w:hAnsi="Times New Roman" w:cs="Times New Roman"/>
          <w:sz w:val="24"/>
          <w:szCs w:val="24"/>
        </w:rPr>
        <w:t>SOX</w:t>
      </w:r>
      <w:r w:rsidRPr="00215267">
        <w:rPr>
          <w:rFonts w:ascii="Times New Roman" w:hAnsi="Times New Roman" w:cs="Times New Roman"/>
          <w:sz w:val="24"/>
          <w:szCs w:val="24"/>
        </w:rPr>
        <w:t xml:space="preserve">17 and </w:t>
      </w:r>
      <w:r w:rsidR="00D75108" w:rsidRPr="00215267">
        <w:rPr>
          <w:rFonts w:ascii="Times New Roman" w:hAnsi="Times New Roman" w:cs="Times New Roman"/>
          <w:sz w:val="24"/>
          <w:szCs w:val="24"/>
        </w:rPr>
        <w:t>NOTCH</w:t>
      </w:r>
      <w:r w:rsidRPr="00215267">
        <w:rPr>
          <w:rFonts w:ascii="Times New Roman" w:hAnsi="Times New Roman" w:cs="Times New Roman"/>
          <w:sz w:val="24"/>
          <w:szCs w:val="24"/>
        </w:rPr>
        <w:t>1</w:t>
      </w:r>
      <w:r w:rsidR="005047B8" w:rsidRPr="00215267">
        <w:t xml:space="preserve"> </w:t>
      </w:r>
      <w:r w:rsidR="005047B8" w:rsidRPr="00215267">
        <w:rPr>
          <w:rFonts w:ascii="Times New Roman" w:hAnsi="Times New Roman" w:cs="Times New Roman"/>
          <w:color w:val="000000" w:themeColor="text1"/>
          <w:sz w:val="24"/>
          <w:szCs w:val="24"/>
        </w:rPr>
        <w:t>during AGM hematopoiesis</w:t>
      </w:r>
      <w:r w:rsidRPr="00215267">
        <w:rPr>
          <w:rFonts w:ascii="Times New Roman" w:hAnsi="Times New Roman" w:cs="Times New Roman"/>
          <w:sz w:val="24"/>
          <w:szCs w:val="24"/>
        </w:rPr>
        <w:t>.</w:t>
      </w:r>
    </w:p>
    <w:p w14:paraId="5F9BF2B9" w14:textId="77777777" w:rsidR="00C954E4" w:rsidRPr="00215267" w:rsidRDefault="00C954E4" w:rsidP="000867BE">
      <w:pPr>
        <w:widowControl/>
        <w:spacing w:line="480" w:lineRule="auto"/>
        <w:jc w:val="left"/>
        <w:rPr>
          <w:rFonts w:ascii="Times New Roman" w:hAnsi="Times New Roman" w:cs="Times New Roman"/>
          <w:sz w:val="24"/>
          <w:szCs w:val="24"/>
        </w:rPr>
      </w:pPr>
      <w:r w:rsidRPr="00215267">
        <w:rPr>
          <w:rFonts w:ascii="Times New Roman" w:hAnsi="Times New Roman" w:cs="Times New Roman"/>
          <w:sz w:val="24"/>
          <w:szCs w:val="24"/>
        </w:rPr>
        <w:br w:type="page"/>
      </w:r>
    </w:p>
    <w:p w14:paraId="7CBB81B0" w14:textId="6490996C" w:rsidR="00C954E4" w:rsidRPr="00215267" w:rsidRDefault="00FA0491" w:rsidP="000867BE">
      <w:pPr>
        <w:spacing w:line="480" w:lineRule="auto"/>
        <w:rPr>
          <w:rFonts w:ascii="Times New Roman" w:hAnsi="Times New Roman" w:cs="Times New Roman"/>
          <w:b/>
          <w:sz w:val="24"/>
          <w:szCs w:val="24"/>
        </w:rPr>
      </w:pPr>
      <w:r w:rsidRPr="00215267">
        <w:rPr>
          <w:rFonts w:ascii="Times New Roman" w:hAnsi="Times New Roman" w:cs="Times New Roman"/>
          <w:b/>
          <w:sz w:val="24"/>
          <w:szCs w:val="24"/>
        </w:rPr>
        <w:t xml:space="preserve">2. </w:t>
      </w:r>
      <w:r w:rsidR="00C954E4" w:rsidRPr="00215267">
        <w:rPr>
          <w:rFonts w:ascii="Times New Roman" w:hAnsi="Times New Roman" w:cs="Times New Roman" w:hint="eastAsia"/>
          <w:b/>
          <w:sz w:val="24"/>
          <w:szCs w:val="24"/>
        </w:rPr>
        <w:t>M</w:t>
      </w:r>
      <w:r w:rsidR="00DA288B" w:rsidRPr="00215267">
        <w:rPr>
          <w:rFonts w:ascii="Times New Roman" w:hAnsi="Times New Roman" w:cs="Times New Roman" w:hint="eastAsia"/>
          <w:b/>
          <w:sz w:val="24"/>
          <w:szCs w:val="24"/>
        </w:rPr>
        <w:t>aterial</w:t>
      </w:r>
      <w:r w:rsidR="00382235" w:rsidRPr="00215267">
        <w:rPr>
          <w:rFonts w:ascii="Times New Roman" w:hAnsi="Times New Roman" w:cs="Times New Roman" w:hint="eastAsia"/>
          <w:b/>
          <w:sz w:val="24"/>
          <w:szCs w:val="24"/>
        </w:rPr>
        <w:t xml:space="preserve"> and</w:t>
      </w:r>
      <w:r w:rsidR="00C954E4" w:rsidRPr="00215267">
        <w:rPr>
          <w:rFonts w:ascii="Times New Roman" w:hAnsi="Times New Roman" w:cs="Times New Roman" w:hint="eastAsia"/>
          <w:b/>
          <w:sz w:val="24"/>
          <w:szCs w:val="24"/>
        </w:rPr>
        <w:t xml:space="preserve"> M</w:t>
      </w:r>
      <w:r w:rsidR="00DA288B" w:rsidRPr="00215267">
        <w:rPr>
          <w:rFonts w:ascii="Times New Roman" w:hAnsi="Times New Roman" w:cs="Times New Roman" w:hint="eastAsia"/>
          <w:b/>
          <w:sz w:val="24"/>
          <w:szCs w:val="24"/>
        </w:rPr>
        <w:t>ethods</w:t>
      </w:r>
    </w:p>
    <w:p w14:paraId="54FBA2ED" w14:textId="77777777" w:rsidR="00692DE8" w:rsidRPr="00215267" w:rsidRDefault="00692DE8" w:rsidP="000867BE">
      <w:pPr>
        <w:spacing w:line="480" w:lineRule="auto"/>
        <w:rPr>
          <w:rFonts w:ascii="Times New Roman" w:hAnsi="Times New Roman" w:cs="Times New Roman"/>
          <w:b/>
          <w:sz w:val="24"/>
          <w:szCs w:val="24"/>
        </w:rPr>
      </w:pPr>
    </w:p>
    <w:p w14:paraId="77283B7C" w14:textId="610EF6DA" w:rsidR="00692DE8" w:rsidRPr="00215267" w:rsidRDefault="00FA0491" w:rsidP="000867BE">
      <w:pPr>
        <w:spacing w:line="480" w:lineRule="auto"/>
        <w:rPr>
          <w:rFonts w:ascii="Times New Roman" w:hAnsi="Times New Roman" w:cs="Times New Roman"/>
          <w:i/>
          <w:sz w:val="24"/>
          <w:szCs w:val="24"/>
        </w:rPr>
      </w:pPr>
      <w:r w:rsidRPr="00215267">
        <w:rPr>
          <w:rFonts w:ascii="Times New Roman" w:hAnsi="Times New Roman" w:cs="Times New Roman"/>
          <w:i/>
          <w:sz w:val="24"/>
          <w:szCs w:val="24"/>
        </w:rPr>
        <w:t xml:space="preserve">2.1. </w:t>
      </w:r>
      <w:r w:rsidR="00075383" w:rsidRPr="00215267">
        <w:rPr>
          <w:rFonts w:ascii="Times New Roman" w:hAnsi="Times New Roman" w:cs="Times New Roman"/>
          <w:i/>
          <w:sz w:val="24"/>
          <w:szCs w:val="24"/>
        </w:rPr>
        <w:t>Isolation</w:t>
      </w:r>
      <w:r w:rsidR="00C954E4" w:rsidRPr="00215267">
        <w:rPr>
          <w:rFonts w:ascii="Times New Roman" w:hAnsi="Times New Roman" w:cs="Times New Roman"/>
          <w:i/>
          <w:sz w:val="24"/>
          <w:szCs w:val="24"/>
        </w:rPr>
        <w:t xml:space="preserve"> o</w:t>
      </w:r>
      <w:r w:rsidR="00075383" w:rsidRPr="00215267">
        <w:rPr>
          <w:rFonts w:ascii="Times New Roman" w:hAnsi="Times New Roman" w:cs="Times New Roman"/>
          <w:i/>
          <w:sz w:val="24"/>
          <w:szCs w:val="24"/>
        </w:rPr>
        <w:t>f hematopoietic cluster cells from</w:t>
      </w:r>
      <w:r w:rsidR="00C954E4" w:rsidRPr="00215267">
        <w:rPr>
          <w:rFonts w:ascii="Times New Roman" w:hAnsi="Times New Roman" w:cs="Times New Roman"/>
          <w:i/>
          <w:sz w:val="24"/>
          <w:szCs w:val="24"/>
        </w:rPr>
        <w:t xml:space="preserve"> the AGM region </w:t>
      </w:r>
    </w:p>
    <w:p w14:paraId="26D72DF6" w14:textId="77777777" w:rsidR="00692DE8" w:rsidRPr="00215267" w:rsidRDefault="00692DE8" w:rsidP="000867BE">
      <w:pPr>
        <w:spacing w:line="480" w:lineRule="auto"/>
        <w:rPr>
          <w:rFonts w:ascii="Times New Roman" w:hAnsi="Times New Roman" w:cs="Times New Roman"/>
          <w:b/>
          <w:sz w:val="24"/>
          <w:szCs w:val="24"/>
        </w:rPr>
      </w:pPr>
    </w:p>
    <w:p w14:paraId="406B3F03" w14:textId="07979C30" w:rsidR="00C954E4" w:rsidRPr="00215267" w:rsidRDefault="00692DE8" w:rsidP="000867BE">
      <w:pPr>
        <w:spacing w:line="480" w:lineRule="auto"/>
        <w:rPr>
          <w:rFonts w:ascii="Times New Roman" w:hAnsi="Times New Roman" w:cs="Times New Roman"/>
          <w:sz w:val="24"/>
          <w:szCs w:val="24"/>
        </w:rPr>
      </w:pPr>
      <w:r w:rsidRPr="00215267">
        <w:rPr>
          <w:rFonts w:ascii="Times New Roman" w:hAnsi="Times New Roman" w:cs="Times New Roman"/>
          <w:sz w:val="24"/>
          <w:szCs w:val="24"/>
        </w:rPr>
        <w:tab/>
      </w:r>
      <w:r w:rsidR="00C954E4" w:rsidRPr="00215267">
        <w:rPr>
          <w:rFonts w:ascii="Times New Roman" w:hAnsi="Times New Roman" w:cs="Times New Roman"/>
          <w:sz w:val="24"/>
          <w:szCs w:val="24"/>
        </w:rPr>
        <w:t>AGM regions were excised from ICR mice at E10.5</w:t>
      </w:r>
      <w:r w:rsidR="00702721" w:rsidRPr="00215267">
        <w:rPr>
          <w:rFonts w:ascii="Times New Roman" w:hAnsi="Times New Roman" w:cs="Times New Roman"/>
          <w:sz w:val="24"/>
          <w:szCs w:val="24"/>
        </w:rPr>
        <w:t xml:space="preserve"> and </w:t>
      </w:r>
      <w:r w:rsidR="00C954E4" w:rsidRPr="00215267">
        <w:rPr>
          <w:rFonts w:ascii="Times New Roman" w:hAnsi="Times New Roman" w:cs="Times New Roman"/>
          <w:sz w:val="24"/>
          <w:szCs w:val="24"/>
        </w:rPr>
        <w:t xml:space="preserve">incubated in 1 mg/ml </w:t>
      </w:r>
      <w:proofErr w:type="spellStart"/>
      <w:r w:rsidR="00C954E4" w:rsidRPr="00215267">
        <w:rPr>
          <w:rFonts w:ascii="Times New Roman" w:hAnsi="Times New Roman" w:cs="Times New Roman"/>
          <w:sz w:val="24"/>
          <w:szCs w:val="24"/>
        </w:rPr>
        <w:t>Dispase</w:t>
      </w:r>
      <w:proofErr w:type="spellEnd"/>
      <w:r w:rsidR="00C954E4" w:rsidRPr="00215267">
        <w:rPr>
          <w:rFonts w:ascii="Times New Roman" w:hAnsi="Times New Roman" w:cs="Times New Roman"/>
          <w:sz w:val="24"/>
          <w:szCs w:val="24"/>
        </w:rPr>
        <w:t xml:space="preserve"> II</w:t>
      </w:r>
      <w:r w:rsidR="00C954E4" w:rsidRPr="00215267">
        <w:rPr>
          <w:rFonts w:ascii="Times New Roman" w:hAnsi="Times New Roman" w:cs="Times New Roman" w:hint="eastAsia"/>
          <w:sz w:val="24"/>
          <w:szCs w:val="24"/>
        </w:rPr>
        <w:t xml:space="preserve"> (</w:t>
      </w:r>
      <w:r w:rsidR="00C954E4" w:rsidRPr="00215267">
        <w:rPr>
          <w:rFonts w:ascii="Times New Roman" w:hAnsi="Times New Roman" w:cs="Times New Roman"/>
          <w:sz w:val="24"/>
          <w:szCs w:val="24"/>
        </w:rPr>
        <w:t>Roche, Basel, Switzerland</w:t>
      </w:r>
      <w:r w:rsidR="00C954E4" w:rsidRPr="00215267">
        <w:rPr>
          <w:rFonts w:ascii="Times New Roman" w:hAnsi="Times New Roman" w:cs="Times New Roman" w:hint="eastAsia"/>
          <w:sz w:val="24"/>
          <w:szCs w:val="24"/>
        </w:rPr>
        <w:t>)</w:t>
      </w:r>
      <w:r w:rsidR="00C954E4" w:rsidRPr="00215267">
        <w:rPr>
          <w:rFonts w:ascii="Times New Roman" w:hAnsi="Times New Roman" w:cs="Times New Roman"/>
          <w:sz w:val="24"/>
          <w:szCs w:val="24"/>
        </w:rPr>
        <w:t xml:space="preserve"> for 20 min at 37°C</w:t>
      </w:r>
      <w:r w:rsidR="00C954E4" w:rsidRPr="00215267">
        <w:rPr>
          <w:rFonts w:ascii="Times New Roman" w:hAnsi="Times New Roman" w:cs="Times New Roman" w:hint="eastAsia"/>
          <w:sz w:val="24"/>
          <w:szCs w:val="24"/>
        </w:rPr>
        <w:t xml:space="preserve">. After washing with </w:t>
      </w:r>
      <w:r w:rsidR="00702721" w:rsidRPr="00215267">
        <w:rPr>
          <w:rFonts w:ascii="Times New Roman" w:hAnsi="Times New Roman" w:cs="Times New Roman"/>
          <w:sz w:val="24"/>
          <w:szCs w:val="24"/>
        </w:rPr>
        <w:t>stop</w:t>
      </w:r>
      <w:r w:rsidR="00075383" w:rsidRPr="00215267">
        <w:rPr>
          <w:rFonts w:ascii="Times New Roman" w:hAnsi="Times New Roman" w:cs="Times New Roman" w:hint="eastAsia"/>
          <w:sz w:val="24"/>
          <w:szCs w:val="24"/>
        </w:rPr>
        <w:t xml:space="preserve"> solution</w:t>
      </w:r>
      <w:r w:rsidR="00075383" w:rsidRPr="00215267">
        <w:rPr>
          <w:rFonts w:ascii="Times New Roman" w:hAnsi="Times New Roman" w:cs="Times New Roman"/>
          <w:sz w:val="24"/>
          <w:szCs w:val="24"/>
        </w:rPr>
        <w:t xml:space="preserve"> [</w:t>
      </w:r>
      <w:r w:rsidR="00C954E4" w:rsidRPr="00215267">
        <w:rPr>
          <w:rFonts w:ascii="Times New Roman" w:hAnsi="Times New Roman" w:cs="Times New Roman" w:hint="eastAsia"/>
          <w:sz w:val="24"/>
          <w:szCs w:val="24"/>
        </w:rPr>
        <w:t>Hank</w:t>
      </w:r>
      <w:r w:rsidR="00075383" w:rsidRPr="00215267">
        <w:rPr>
          <w:rFonts w:ascii="Times New Roman" w:hAnsi="Times New Roman" w:cs="Times New Roman"/>
          <w:sz w:val="24"/>
          <w:szCs w:val="24"/>
        </w:rPr>
        <w:t>’s balanced salt solution</w:t>
      </w:r>
      <w:r w:rsidR="00702721"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t xml:space="preserve">containing 10% </w:t>
      </w:r>
      <w:r w:rsidR="00075383" w:rsidRPr="00215267">
        <w:rPr>
          <w:rFonts w:ascii="Times New Roman" w:hAnsi="Times New Roman" w:cs="Times New Roman"/>
          <w:sz w:val="24"/>
          <w:szCs w:val="24"/>
        </w:rPr>
        <w:t>(</w:t>
      </w:r>
      <w:r w:rsidR="00C954E4" w:rsidRPr="00215267">
        <w:rPr>
          <w:rFonts w:ascii="Times New Roman" w:hAnsi="Times New Roman" w:cs="Times New Roman"/>
          <w:sz w:val="24"/>
          <w:szCs w:val="24"/>
        </w:rPr>
        <w:t>v/v</w:t>
      </w:r>
      <w:r w:rsidR="00075383" w:rsidRPr="00215267">
        <w:rPr>
          <w:rFonts w:ascii="Times New Roman" w:hAnsi="Times New Roman" w:cs="Times New Roman"/>
          <w:sz w:val="24"/>
          <w:szCs w:val="24"/>
        </w:rPr>
        <w:t>)</w:t>
      </w:r>
      <w:r w:rsidR="00702721"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t xml:space="preserve">fetal calf serum </w:t>
      </w:r>
      <w:r w:rsidR="00075383" w:rsidRPr="00215267">
        <w:rPr>
          <w:rFonts w:ascii="Times New Roman" w:hAnsi="Times New Roman" w:cs="Times New Roman"/>
          <w:sz w:val="24"/>
          <w:szCs w:val="24"/>
        </w:rPr>
        <w:t>(</w:t>
      </w:r>
      <w:r w:rsidR="00C954E4" w:rsidRPr="00215267">
        <w:rPr>
          <w:rFonts w:ascii="Times New Roman" w:hAnsi="Times New Roman" w:cs="Times New Roman"/>
          <w:sz w:val="24"/>
          <w:szCs w:val="24"/>
        </w:rPr>
        <w:t>FCS</w:t>
      </w:r>
      <w:r w:rsidR="00075383" w:rsidRPr="00215267">
        <w:rPr>
          <w:rFonts w:ascii="Times New Roman" w:hAnsi="Times New Roman" w:cs="Times New Roman"/>
          <w:sz w:val="24"/>
          <w:szCs w:val="24"/>
        </w:rPr>
        <w:t>)</w:t>
      </w:r>
      <w:r w:rsidR="00702721"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t xml:space="preserve">and 250 </w:t>
      </w:r>
      <w:r w:rsidR="00C954E4" w:rsidRPr="00215267">
        <w:rPr>
          <w:rFonts w:ascii="Times New Roman" w:hAnsi="Times New Roman" w:cs="Times New Roman" w:hint="eastAsia"/>
          <w:sz w:val="24"/>
          <w:szCs w:val="24"/>
        </w:rPr>
        <w:t>µ</w:t>
      </w:r>
      <w:r w:rsidR="00C954E4" w:rsidRPr="00215267">
        <w:rPr>
          <w:rFonts w:ascii="Times New Roman" w:hAnsi="Times New Roman" w:cs="Times New Roman"/>
          <w:sz w:val="24"/>
          <w:szCs w:val="24"/>
        </w:rPr>
        <w:t xml:space="preserve">g/ml DNase I </w:t>
      </w:r>
      <w:r w:rsidR="00075383" w:rsidRPr="00215267">
        <w:rPr>
          <w:rFonts w:ascii="Times New Roman" w:hAnsi="Times New Roman" w:cs="Times New Roman"/>
          <w:sz w:val="24"/>
          <w:szCs w:val="24"/>
        </w:rPr>
        <w:t>(</w:t>
      </w:r>
      <w:r w:rsidR="00C954E4" w:rsidRPr="00215267">
        <w:rPr>
          <w:rFonts w:ascii="Times New Roman" w:hAnsi="Times New Roman" w:cs="Times New Roman"/>
          <w:sz w:val="24"/>
          <w:szCs w:val="24"/>
        </w:rPr>
        <w:t>Roche</w:t>
      </w:r>
      <w:r w:rsidR="00075383" w:rsidRPr="00215267">
        <w:rPr>
          <w:rFonts w:ascii="Times New Roman" w:hAnsi="Times New Roman" w:cs="Times New Roman"/>
          <w:sz w:val="24"/>
          <w:szCs w:val="24"/>
        </w:rPr>
        <w:t>)]</w:t>
      </w:r>
      <w:r w:rsidR="00C954E4" w:rsidRPr="00215267">
        <w:rPr>
          <w:rFonts w:ascii="Times New Roman" w:hAnsi="Times New Roman" w:cs="Times New Roman"/>
          <w:sz w:val="24"/>
          <w:szCs w:val="24"/>
        </w:rPr>
        <w:t>, cells were treated with Cell Dissociation Buffer (Invitrogen, Carlsbad, CA) for 20 min at 37°C</w:t>
      </w:r>
      <w:r w:rsidR="00C954E4" w:rsidRPr="00215267">
        <w:rPr>
          <w:rFonts w:ascii="Times New Roman" w:hAnsi="Times New Roman" w:cs="Times New Roman" w:hint="eastAsia"/>
          <w:sz w:val="24"/>
          <w:szCs w:val="24"/>
        </w:rPr>
        <w:t>.</w:t>
      </w:r>
      <w:r w:rsidR="00C954E4" w:rsidRPr="00215267">
        <w:rPr>
          <w:rFonts w:ascii="Times New Roman" w:hAnsi="Times New Roman" w:cs="Times New Roman"/>
          <w:sz w:val="24"/>
          <w:szCs w:val="24"/>
        </w:rPr>
        <w:t xml:space="preserve"> Dissociated cells were washed with </w:t>
      </w:r>
      <w:r w:rsidR="00702721" w:rsidRPr="00215267">
        <w:rPr>
          <w:rFonts w:ascii="Times New Roman" w:hAnsi="Times New Roman" w:cs="Times New Roman"/>
          <w:sz w:val="24"/>
          <w:szCs w:val="24"/>
        </w:rPr>
        <w:t>stop</w:t>
      </w:r>
      <w:r w:rsidR="00C954E4" w:rsidRPr="00215267">
        <w:rPr>
          <w:rFonts w:ascii="Times New Roman" w:hAnsi="Times New Roman" w:cs="Times New Roman"/>
          <w:sz w:val="24"/>
          <w:szCs w:val="24"/>
        </w:rPr>
        <w:t xml:space="preserve"> solution</w:t>
      </w:r>
      <w:r w:rsidR="00472DB7" w:rsidRPr="00215267">
        <w:rPr>
          <w:rFonts w:ascii="Times New Roman" w:hAnsi="Times New Roman" w:cs="Times New Roman"/>
          <w:sz w:val="24"/>
          <w:szCs w:val="24"/>
        </w:rPr>
        <w:t>,</w:t>
      </w:r>
      <w:r w:rsidR="007036E8" w:rsidRPr="00215267">
        <w:rPr>
          <w:rFonts w:ascii="Times New Roman" w:hAnsi="Times New Roman" w:cs="Times New Roman"/>
          <w:sz w:val="24"/>
          <w:szCs w:val="24"/>
        </w:rPr>
        <w:t xml:space="preserve"> </w:t>
      </w:r>
      <w:proofErr w:type="spellStart"/>
      <w:r w:rsidR="007036E8" w:rsidRPr="00215267">
        <w:rPr>
          <w:rFonts w:ascii="Times New Roman" w:hAnsi="Times New Roman" w:cs="Times New Roman"/>
          <w:sz w:val="24"/>
          <w:szCs w:val="24"/>
        </w:rPr>
        <w:t>resuspended</w:t>
      </w:r>
      <w:proofErr w:type="spellEnd"/>
      <w:r w:rsidR="00C954E4" w:rsidRPr="00215267">
        <w:rPr>
          <w:rFonts w:ascii="Times New Roman" w:hAnsi="Times New Roman" w:cs="Times New Roman"/>
          <w:sz w:val="24"/>
          <w:szCs w:val="24"/>
        </w:rPr>
        <w:t xml:space="preserve"> </w:t>
      </w:r>
      <w:r w:rsidR="00C954E4" w:rsidRPr="00215267">
        <w:rPr>
          <w:rFonts w:ascii="Times New Roman" w:hAnsi="Times New Roman" w:cs="Times New Roman" w:hint="eastAsia"/>
          <w:sz w:val="24"/>
          <w:szCs w:val="24"/>
        </w:rPr>
        <w:t>in</w:t>
      </w:r>
      <w:r w:rsidR="00C954E4" w:rsidRPr="00215267">
        <w:rPr>
          <w:rFonts w:ascii="Times New Roman" w:hAnsi="Times New Roman" w:cs="Times New Roman"/>
          <w:sz w:val="24"/>
          <w:szCs w:val="24"/>
        </w:rPr>
        <w:t xml:space="preserve"> Dulbecco’s modified Eagle’s medium (DMEM) containing 2% (v/v) FCS, and</w:t>
      </w:r>
      <w:r w:rsidR="00472DB7" w:rsidRPr="00215267">
        <w:rPr>
          <w:rFonts w:ascii="Times New Roman" w:hAnsi="Times New Roman" w:cs="Times New Roman"/>
          <w:sz w:val="24"/>
          <w:szCs w:val="24"/>
        </w:rPr>
        <w:t xml:space="preserve"> then</w:t>
      </w:r>
      <w:r w:rsidR="00C954E4" w:rsidRPr="00215267">
        <w:rPr>
          <w:rFonts w:ascii="Times New Roman" w:hAnsi="Times New Roman" w:cs="Times New Roman"/>
          <w:sz w:val="24"/>
          <w:szCs w:val="24"/>
        </w:rPr>
        <w:t xml:space="preserve"> subjected to immunostaining with </w:t>
      </w:r>
      <w:proofErr w:type="spellStart"/>
      <w:r w:rsidR="00C954E4" w:rsidRPr="00215267">
        <w:rPr>
          <w:rFonts w:ascii="Times New Roman" w:hAnsi="Times New Roman" w:cs="Times New Roman"/>
          <w:sz w:val="24"/>
          <w:szCs w:val="24"/>
        </w:rPr>
        <w:t>phycoerythrin</w:t>
      </w:r>
      <w:proofErr w:type="spellEnd"/>
      <w:r w:rsidR="00C954E4" w:rsidRPr="00215267">
        <w:rPr>
          <w:rFonts w:ascii="Times New Roman" w:hAnsi="Times New Roman" w:cs="Times New Roman"/>
          <w:sz w:val="24"/>
          <w:szCs w:val="24"/>
        </w:rPr>
        <w:t xml:space="preserve"> (PE)-conjugated anti-mouse CD45 (30-F11) and </w:t>
      </w:r>
      <w:proofErr w:type="spellStart"/>
      <w:r w:rsidR="00C954E4" w:rsidRPr="00215267">
        <w:rPr>
          <w:rFonts w:ascii="Times New Roman" w:hAnsi="Times New Roman" w:cs="Times New Roman"/>
          <w:sz w:val="24"/>
          <w:szCs w:val="24"/>
        </w:rPr>
        <w:t>allophycocyanin</w:t>
      </w:r>
      <w:proofErr w:type="spellEnd"/>
      <w:r w:rsidR="00C954E4" w:rsidRPr="00215267">
        <w:rPr>
          <w:rFonts w:ascii="Times New Roman" w:hAnsi="Times New Roman" w:cs="Times New Roman"/>
          <w:sz w:val="24"/>
          <w:szCs w:val="24"/>
        </w:rPr>
        <w:t xml:space="preserve"> (APC)-conjugated anti-mouse c-Kit (2B8) </w:t>
      </w:r>
      <w:r w:rsidR="007036E8" w:rsidRPr="00215267">
        <w:rPr>
          <w:rFonts w:ascii="Times New Roman" w:hAnsi="Times New Roman" w:cs="Times New Roman"/>
          <w:sz w:val="24"/>
          <w:szCs w:val="24"/>
        </w:rPr>
        <w:t xml:space="preserve">antibodies </w:t>
      </w:r>
      <w:r w:rsidR="00C954E4" w:rsidRPr="00215267">
        <w:rPr>
          <w:rFonts w:ascii="Times New Roman" w:hAnsi="Times New Roman" w:cs="Times New Roman"/>
          <w:sz w:val="24"/>
          <w:szCs w:val="24"/>
        </w:rPr>
        <w:t xml:space="preserve">(TONBO Biosciences, San Diego, CA). Stained cells were </w:t>
      </w:r>
      <w:proofErr w:type="spellStart"/>
      <w:r w:rsidR="007036E8" w:rsidRPr="00215267">
        <w:rPr>
          <w:rFonts w:ascii="Times New Roman" w:hAnsi="Times New Roman" w:cs="Times New Roman"/>
          <w:sz w:val="24"/>
          <w:szCs w:val="24"/>
        </w:rPr>
        <w:t>re</w:t>
      </w:r>
      <w:r w:rsidR="00C954E4" w:rsidRPr="00215267">
        <w:rPr>
          <w:rFonts w:ascii="Times New Roman" w:hAnsi="Times New Roman" w:cs="Times New Roman"/>
          <w:sz w:val="24"/>
          <w:szCs w:val="24"/>
        </w:rPr>
        <w:t>suspended</w:t>
      </w:r>
      <w:proofErr w:type="spellEnd"/>
      <w:r w:rsidR="00C954E4" w:rsidRPr="00215267">
        <w:rPr>
          <w:rFonts w:ascii="Times New Roman" w:hAnsi="Times New Roman" w:cs="Times New Roman"/>
          <w:sz w:val="24"/>
          <w:szCs w:val="24"/>
        </w:rPr>
        <w:t xml:space="preserve"> in DMEM supplemented with 2% (v/v</w:t>
      </w:r>
      <w:r w:rsidR="00C954E4" w:rsidRPr="00215267">
        <w:rPr>
          <w:rFonts w:ascii="Times New Roman" w:hAnsi="Times New Roman" w:cs="Times New Roman" w:hint="eastAsia"/>
          <w:sz w:val="24"/>
          <w:szCs w:val="24"/>
        </w:rPr>
        <w:t>)</w:t>
      </w:r>
      <w:r w:rsidR="00C954E4" w:rsidRPr="00215267">
        <w:rPr>
          <w:rFonts w:ascii="Times New Roman" w:hAnsi="Times New Roman" w:cs="Times New Roman"/>
          <w:sz w:val="24"/>
          <w:szCs w:val="24"/>
        </w:rPr>
        <w:t xml:space="preserve"> FCS and 1</w:t>
      </w:r>
      <w:r w:rsidR="00C954E4" w:rsidRPr="00215267">
        <w:rPr>
          <w:rFonts w:ascii="Times New Roman" w:hAnsi="Times New Roman" w:cs="Times New Roman" w:hint="eastAsia"/>
          <w:sz w:val="24"/>
          <w:szCs w:val="24"/>
        </w:rPr>
        <w:t xml:space="preserve"> µg/ml</w:t>
      </w:r>
      <w:r w:rsidR="007036E8" w:rsidRPr="00215267">
        <w:rPr>
          <w:rFonts w:ascii="Times New Roman" w:hAnsi="Times New Roman" w:cs="Times New Roman"/>
          <w:sz w:val="24"/>
          <w:szCs w:val="24"/>
        </w:rPr>
        <w:t xml:space="preserve"> </w:t>
      </w:r>
      <w:proofErr w:type="spellStart"/>
      <w:r w:rsidR="007036E8" w:rsidRPr="00215267">
        <w:rPr>
          <w:rFonts w:ascii="Times New Roman" w:hAnsi="Times New Roman" w:cs="Times New Roman"/>
          <w:sz w:val="24"/>
          <w:szCs w:val="24"/>
        </w:rPr>
        <w:t>propidium</w:t>
      </w:r>
      <w:proofErr w:type="spellEnd"/>
      <w:r w:rsidR="007036E8" w:rsidRPr="00215267">
        <w:rPr>
          <w:rFonts w:ascii="Times New Roman" w:hAnsi="Times New Roman" w:cs="Times New Roman"/>
          <w:sz w:val="24"/>
          <w:szCs w:val="24"/>
        </w:rPr>
        <w:t xml:space="preserve"> iodide </w:t>
      </w:r>
      <w:r w:rsidR="00C954E4" w:rsidRPr="00215267">
        <w:rPr>
          <w:rFonts w:ascii="Times New Roman" w:hAnsi="Times New Roman" w:cs="Times New Roman"/>
          <w:sz w:val="24"/>
          <w:szCs w:val="24"/>
        </w:rPr>
        <w:t>(</w:t>
      </w:r>
      <w:proofErr w:type="spellStart"/>
      <w:r w:rsidR="00C954E4" w:rsidRPr="00215267">
        <w:rPr>
          <w:rFonts w:ascii="Times New Roman" w:hAnsi="Times New Roman" w:cs="Times New Roman"/>
          <w:sz w:val="24"/>
          <w:szCs w:val="24"/>
        </w:rPr>
        <w:t>Calbiochem</w:t>
      </w:r>
      <w:proofErr w:type="spellEnd"/>
      <w:r w:rsidR="00C954E4" w:rsidRPr="00215267">
        <w:rPr>
          <w:rFonts w:ascii="Times New Roman" w:hAnsi="Times New Roman" w:cs="Times New Roman"/>
          <w:sz w:val="24"/>
          <w:szCs w:val="24"/>
        </w:rPr>
        <w:t>, San Diego, CA</w:t>
      </w:r>
      <w:r w:rsidR="007036E8" w:rsidRPr="00215267">
        <w:rPr>
          <w:rFonts w:ascii="Times New Roman" w:hAnsi="Times New Roman" w:cs="Times New Roman"/>
          <w:sz w:val="24"/>
          <w:szCs w:val="24"/>
        </w:rPr>
        <w:t>), and analyzed by fluorescence-</w:t>
      </w:r>
      <w:r w:rsidR="00C954E4" w:rsidRPr="00215267">
        <w:rPr>
          <w:rFonts w:ascii="Times New Roman" w:hAnsi="Times New Roman" w:cs="Times New Roman"/>
          <w:sz w:val="24"/>
          <w:szCs w:val="24"/>
        </w:rPr>
        <w:t xml:space="preserve">activated cell sorting (FACS, </w:t>
      </w:r>
      <w:proofErr w:type="spellStart"/>
      <w:r w:rsidR="007036E8" w:rsidRPr="00215267">
        <w:rPr>
          <w:rFonts w:ascii="Times New Roman" w:hAnsi="Times New Roman" w:cs="Times New Roman"/>
          <w:sz w:val="24"/>
          <w:szCs w:val="24"/>
        </w:rPr>
        <w:t>FACS</w:t>
      </w:r>
      <w:r w:rsidR="00C954E4" w:rsidRPr="00215267">
        <w:rPr>
          <w:rFonts w:ascii="Times New Roman" w:hAnsi="Times New Roman" w:cs="Times New Roman"/>
          <w:sz w:val="24"/>
          <w:szCs w:val="24"/>
        </w:rPr>
        <w:t>Aria</w:t>
      </w:r>
      <w:proofErr w:type="spellEnd"/>
      <w:r w:rsidR="007036E8"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w:t>
      </w:r>
      <w:r w:rsidR="005A3BDD" w:rsidRPr="00215267">
        <w:rPr>
          <w:rFonts w:ascii="Times New Roman" w:hAnsi="Times New Roman" w:cs="Times New Roman"/>
          <w:sz w:val="24"/>
          <w:szCs w:val="24"/>
        </w:rPr>
        <w:t>II</w:t>
      </w:r>
      <w:r w:rsidR="007036E8" w:rsidRPr="00215267">
        <w:rPr>
          <w:rFonts w:ascii="Times New Roman" w:hAnsi="Times New Roman" w:cs="Times New Roman" w:hint="eastAsia"/>
          <w:sz w:val="24"/>
          <w:szCs w:val="24"/>
        </w:rPr>
        <w:t>;</w:t>
      </w:r>
      <w:r w:rsidR="00C954E4" w:rsidRPr="00215267">
        <w:rPr>
          <w:rFonts w:ascii="Times New Roman" w:hAnsi="Times New Roman" w:cs="Times New Roman" w:hint="eastAsia"/>
          <w:sz w:val="24"/>
          <w:szCs w:val="24"/>
        </w:rPr>
        <w:t xml:space="preserve"> BD Biosciences</w:t>
      </w:r>
      <w:r w:rsidR="00C954E4" w:rsidRPr="00215267">
        <w:rPr>
          <w:rFonts w:ascii="Times New Roman" w:hAnsi="Times New Roman" w:cs="Times New Roman"/>
          <w:sz w:val="24"/>
          <w:szCs w:val="24"/>
        </w:rPr>
        <w:t>, San Diego, CA).</w:t>
      </w:r>
      <w:r w:rsidR="00675630" w:rsidRPr="00215267">
        <w:rPr>
          <w:rFonts w:ascii="Times New Roman" w:hAnsi="Times New Roman" w:cs="Times New Roman"/>
          <w:sz w:val="24"/>
          <w:szCs w:val="24"/>
        </w:rPr>
        <w:t xml:space="preserve"> Animal</w:t>
      </w:r>
      <w:r w:rsidR="00675630" w:rsidRPr="00215267">
        <w:rPr>
          <w:rFonts w:ascii="Times New Roman" w:hAnsi="Times New Roman" w:cs="Times New Roman" w:hint="eastAsia"/>
          <w:sz w:val="24"/>
          <w:szCs w:val="24"/>
        </w:rPr>
        <w:t xml:space="preserve"> </w:t>
      </w:r>
      <w:r w:rsidR="00675630" w:rsidRPr="00215267">
        <w:rPr>
          <w:rFonts w:ascii="Times New Roman" w:hAnsi="Times New Roman" w:cs="Times New Roman"/>
          <w:sz w:val="24"/>
          <w:szCs w:val="24"/>
        </w:rPr>
        <w:t>experiments were performed in accordance with institutional</w:t>
      </w:r>
      <w:r w:rsidR="00675630" w:rsidRPr="00215267">
        <w:rPr>
          <w:rFonts w:ascii="Times New Roman" w:hAnsi="Times New Roman" w:cs="Times New Roman" w:hint="eastAsia"/>
          <w:sz w:val="24"/>
          <w:szCs w:val="24"/>
        </w:rPr>
        <w:t xml:space="preserve"> </w:t>
      </w:r>
      <w:r w:rsidR="00675630" w:rsidRPr="00215267">
        <w:rPr>
          <w:rFonts w:ascii="Times New Roman" w:hAnsi="Times New Roman" w:cs="Times New Roman"/>
          <w:sz w:val="24"/>
          <w:szCs w:val="24"/>
        </w:rPr>
        <w:t xml:space="preserve">guidelines </w:t>
      </w:r>
      <w:r w:rsidR="007036E8" w:rsidRPr="00215267">
        <w:rPr>
          <w:rFonts w:ascii="Times New Roman" w:hAnsi="Times New Roman" w:cs="Times New Roman"/>
          <w:sz w:val="24"/>
          <w:szCs w:val="24"/>
        </w:rPr>
        <w:t xml:space="preserve">and </w:t>
      </w:r>
      <w:r w:rsidR="00675630" w:rsidRPr="00215267">
        <w:rPr>
          <w:rFonts w:ascii="Times New Roman" w:hAnsi="Times New Roman" w:cs="Times New Roman"/>
          <w:sz w:val="24"/>
          <w:szCs w:val="24"/>
        </w:rPr>
        <w:t>approved by the Animal Care Committee of Tokyo Medical</w:t>
      </w:r>
      <w:r w:rsidR="00675630" w:rsidRPr="00215267">
        <w:rPr>
          <w:rFonts w:ascii="Times New Roman" w:hAnsi="Times New Roman" w:cs="Times New Roman" w:hint="eastAsia"/>
          <w:sz w:val="24"/>
          <w:szCs w:val="24"/>
        </w:rPr>
        <w:t xml:space="preserve"> </w:t>
      </w:r>
      <w:r w:rsidR="00675630" w:rsidRPr="00215267">
        <w:rPr>
          <w:rFonts w:ascii="Times New Roman" w:hAnsi="Times New Roman" w:cs="Times New Roman"/>
          <w:sz w:val="24"/>
          <w:szCs w:val="24"/>
        </w:rPr>
        <w:t>and Dental University</w:t>
      </w:r>
      <w:r w:rsidR="007177B2" w:rsidRPr="00215267">
        <w:rPr>
          <w:rFonts w:ascii="Times New Roman" w:hAnsi="Times New Roman" w:cs="Times New Roman"/>
          <w:sz w:val="24"/>
          <w:szCs w:val="24"/>
        </w:rPr>
        <w:t xml:space="preserve"> </w:t>
      </w:r>
      <w:r w:rsidR="002A3781" w:rsidRPr="00215267">
        <w:rPr>
          <w:rFonts w:ascii="Times New Roman" w:hAnsi="Times New Roman" w:cs="Times New Roman" w:hint="eastAsia"/>
          <w:sz w:val="24"/>
          <w:szCs w:val="24"/>
        </w:rPr>
        <w:t>(</w:t>
      </w:r>
      <w:r w:rsidR="007177B2" w:rsidRPr="00215267">
        <w:rPr>
          <w:rFonts w:ascii="Times New Roman" w:hAnsi="Times New Roman" w:cs="Times New Roman"/>
          <w:sz w:val="24"/>
          <w:szCs w:val="24"/>
        </w:rPr>
        <w:t xml:space="preserve">approval </w:t>
      </w:r>
      <w:r w:rsidR="00934846" w:rsidRPr="00215267">
        <w:rPr>
          <w:rFonts w:ascii="Times New Roman" w:hAnsi="Times New Roman" w:cs="Times New Roman"/>
          <w:sz w:val="24"/>
          <w:szCs w:val="24"/>
        </w:rPr>
        <w:t>number:</w:t>
      </w:r>
      <w:r w:rsidR="007177B2" w:rsidRPr="00215267">
        <w:rPr>
          <w:rFonts w:ascii="Times New Roman" w:hAnsi="Times New Roman" w:cs="Times New Roman"/>
          <w:sz w:val="24"/>
          <w:szCs w:val="24"/>
        </w:rPr>
        <w:t xml:space="preserve"> A2017-128C</w:t>
      </w:r>
      <w:r w:rsidR="002A3781" w:rsidRPr="00215267">
        <w:rPr>
          <w:rFonts w:ascii="Times New Roman" w:hAnsi="Times New Roman" w:cs="Times New Roman"/>
          <w:sz w:val="24"/>
          <w:szCs w:val="24"/>
        </w:rPr>
        <w:t>)</w:t>
      </w:r>
      <w:r w:rsidR="007177B2" w:rsidRPr="00215267">
        <w:rPr>
          <w:rFonts w:ascii="Times New Roman" w:hAnsi="Times New Roman" w:cs="Times New Roman"/>
          <w:sz w:val="24"/>
          <w:szCs w:val="24"/>
        </w:rPr>
        <w:t>.</w:t>
      </w:r>
    </w:p>
    <w:p w14:paraId="73BBDEED" w14:textId="77777777" w:rsidR="00692DE8" w:rsidRPr="00215267" w:rsidRDefault="00692DE8" w:rsidP="000867BE">
      <w:pPr>
        <w:spacing w:line="480" w:lineRule="auto"/>
        <w:rPr>
          <w:rFonts w:ascii="Times New Roman" w:hAnsi="Times New Roman" w:cs="Times New Roman"/>
          <w:sz w:val="24"/>
          <w:szCs w:val="24"/>
        </w:rPr>
      </w:pPr>
    </w:p>
    <w:p w14:paraId="64C0543F" w14:textId="486A849A" w:rsidR="00692DE8" w:rsidRPr="00215267" w:rsidRDefault="00FA0491" w:rsidP="000867BE">
      <w:pPr>
        <w:spacing w:line="480" w:lineRule="auto"/>
        <w:rPr>
          <w:rFonts w:ascii="Times New Roman" w:hAnsi="Times New Roman" w:cs="Times New Roman"/>
          <w:i/>
          <w:sz w:val="24"/>
          <w:szCs w:val="24"/>
        </w:rPr>
      </w:pPr>
      <w:r w:rsidRPr="00215267">
        <w:rPr>
          <w:rFonts w:ascii="Times New Roman" w:hAnsi="Times New Roman" w:cs="Times New Roman"/>
          <w:i/>
          <w:sz w:val="24"/>
          <w:szCs w:val="24"/>
        </w:rPr>
        <w:t xml:space="preserve">2.2. </w:t>
      </w:r>
      <w:r w:rsidR="00014767" w:rsidRPr="00215267">
        <w:rPr>
          <w:rFonts w:ascii="Times New Roman" w:hAnsi="Times New Roman" w:cs="Times New Roman"/>
          <w:i/>
          <w:sz w:val="24"/>
          <w:szCs w:val="24"/>
        </w:rPr>
        <w:t xml:space="preserve">Gene </w:t>
      </w:r>
      <w:r w:rsidR="00C954E4" w:rsidRPr="00215267">
        <w:rPr>
          <w:rFonts w:ascii="Times New Roman" w:hAnsi="Times New Roman" w:cs="Times New Roman"/>
          <w:i/>
          <w:sz w:val="24"/>
          <w:szCs w:val="24"/>
        </w:rPr>
        <w:t>transdu</w:t>
      </w:r>
      <w:r w:rsidR="00014767" w:rsidRPr="00215267">
        <w:rPr>
          <w:rFonts w:ascii="Times New Roman" w:hAnsi="Times New Roman" w:cs="Times New Roman"/>
          <w:i/>
          <w:sz w:val="24"/>
          <w:szCs w:val="24"/>
        </w:rPr>
        <w:t xml:space="preserve">ction </w:t>
      </w:r>
      <w:r w:rsidR="007036E8" w:rsidRPr="00215267">
        <w:rPr>
          <w:rFonts w:ascii="Times New Roman" w:hAnsi="Times New Roman" w:cs="Times New Roman"/>
          <w:i/>
          <w:sz w:val="24"/>
          <w:szCs w:val="24"/>
        </w:rPr>
        <w:t>of</w:t>
      </w:r>
      <w:r w:rsidR="00014767" w:rsidRPr="00215267">
        <w:rPr>
          <w:rFonts w:ascii="Times New Roman" w:hAnsi="Times New Roman" w:cs="Times New Roman"/>
          <w:i/>
          <w:sz w:val="24"/>
          <w:szCs w:val="24"/>
        </w:rPr>
        <w:t xml:space="preserve"> CD45</w:t>
      </w:r>
      <w:r w:rsidR="00014767" w:rsidRPr="00215267">
        <w:rPr>
          <w:rFonts w:ascii="Times New Roman" w:hAnsi="Times New Roman" w:cs="Times New Roman"/>
          <w:i/>
          <w:sz w:val="24"/>
          <w:szCs w:val="24"/>
          <w:vertAlign w:val="superscript"/>
        </w:rPr>
        <w:t>low</w:t>
      </w:r>
      <w:r w:rsidR="00EF4F7A" w:rsidRPr="00215267">
        <w:rPr>
          <w:rFonts w:ascii="Times New Roman" w:hAnsi="Times New Roman" w:cs="Times New Roman"/>
          <w:i/>
          <w:sz w:val="24"/>
          <w:szCs w:val="24"/>
        </w:rPr>
        <w:t>c-KIT</w:t>
      </w:r>
      <w:r w:rsidR="00014767" w:rsidRPr="00215267">
        <w:rPr>
          <w:rFonts w:ascii="Times New Roman" w:hAnsi="Times New Roman" w:cs="Times New Roman"/>
          <w:i/>
          <w:sz w:val="24"/>
          <w:szCs w:val="24"/>
          <w:vertAlign w:val="superscript"/>
        </w:rPr>
        <w:t>high</w:t>
      </w:r>
      <w:r w:rsidR="007036E8" w:rsidRPr="00215267">
        <w:rPr>
          <w:rFonts w:ascii="Times New Roman" w:hAnsi="Times New Roman" w:cs="Times New Roman"/>
          <w:i/>
          <w:sz w:val="24"/>
          <w:szCs w:val="24"/>
        </w:rPr>
        <w:t xml:space="preserve"> cells</w:t>
      </w:r>
      <w:r w:rsidR="00014767" w:rsidRPr="00215267" w:rsidDel="00014767">
        <w:rPr>
          <w:rFonts w:ascii="Times New Roman" w:hAnsi="Times New Roman" w:cs="Times New Roman"/>
          <w:i/>
          <w:sz w:val="24"/>
          <w:szCs w:val="24"/>
        </w:rPr>
        <w:t xml:space="preserve"> </w:t>
      </w:r>
    </w:p>
    <w:p w14:paraId="6CF6EED1" w14:textId="77777777" w:rsidR="00FA0491" w:rsidRPr="00215267" w:rsidRDefault="00FA0491" w:rsidP="000867BE">
      <w:pPr>
        <w:spacing w:line="480" w:lineRule="auto"/>
        <w:rPr>
          <w:rFonts w:ascii="Times New Roman" w:hAnsi="Times New Roman" w:cs="Times New Roman"/>
          <w:sz w:val="24"/>
          <w:szCs w:val="24"/>
        </w:rPr>
      </w:pPr>
    </w:p>
    <w:p w14:paraId="6D5D3C84" w14:textId="44F0B930" w:rsidR="00C954E4" w:rsidRPr="00215267" w:rsidRDefault="00692DE8" w:rsidP="000867BE">
      <w:pPr>
        <w:spacing w:line="480" w:lineRule="auto"/>
        <w:rPr>
          <w:rFonts w:ascii="Times New Roman" w:hAnsi="Times New Roman" w:cs="Times New Roman"/>
          <w:sz w:val="24"/>
          <w:szCs w:val="24"/>
        </w:rPr>
      </w:pPr>
      <w:r w:rsidRPr="00215267">
        <w:rPr>
          <w:rFonts w:ascii="Times New Roman" w:hAnsi="Times New Roman" w:cs="Times New Roman"/>
          <w:sz w:val="24"/>
          <w:szCs w:val="24"/>
        </w:rPr>
        <w:tab/>
      </w:r>
      <w:r w:rsidR="00C954E4" w:rsidRPr="00215267">
        <w:rPr>
          <w:rFonts w:ascii="Times New Roman" w:hAnsi="Times New Roman" w:cs="Times New Roman"/>
          <w:sz w:val="24"/>
          <w:szCs w:val="24"/>
        </w:rPr>
        <w:t>Sorted CD45</w:t>
      </w:r>
      <w:r w:rsidR="00C954E4" w:rsidRPr="00215267">
        <w:rPr>
          <w:rFonts w:ascii="Times New Roman" w:hAnsi="Times New Roman" w:cs="Times New Roman"/>
          <w:sz w:val="24"/>
          <w:szCs w:val="24"/>
          <w:vertAlign w:val="superscript"/>
        </w:rPr>
        <w:t>low</w:t>
      </w:r>
      <w:r w:rsidR="00EF4F7A" w:rsidRPr="00215267">
        <w:rPr>
          <w:rFonts w:ascii="Times New Roman" w:hAnsi="Times New Roman" w:cs="Times New Roman"/>
          <w:sz w:val="24"/>
          <w:szCs w:val="24"/>
        </w:rPr>
        <w:t>c-KIT</w:t>
      </w:r>
      <w:r w:rsidR="00C954E4" w:rsidRPr="00215267">
        <w:rPr>
          <w:rFonts w:ascii="Times New Roman" w:hAnsi="Times New Roman" w:cs="Times New Roman"/>
          <w:sz w:val="24"/>
          <w:szCs w:val="24"/>
          <w:vertAlign w:val="superscript"/>
        </w:rPr>
        <w:t>high</w:t>
      </w:r>
      <w:r w:rsidR="00C954E4" w:rsidRPr="00215267">
        <w:rPr>
          <w:rFonts w:ascii="Times New Roman" w:hAnsi="Times New Roman" w:cs="Times New Roman"/>
          <w:sz w:val="24"/>
          <w:szCs w:val="24"/>
        </w:rPr>
        <w:t xml:space="preserve"> cells were infected with retrovirus</w:t>
      </w:r>
      <w:r w:rsidR="007036E8" w:rsidRPr="00215267">
        <w:rPr>
          <w:rFonts w:ascii="Times New Roman" w:hAnsi="Times New Roman" w:cs="Times New Roman"/>
          <w:sz w:val="24"/>
          <w:szCs w:val="24"/>
        </w:rPr>
        <w:t>es</w:t>
      </w:r>
      <w:r w:rsidR="00C954E4" w:rsidRPr="00215267">
        <w:rPr>
          <w:rFonts w:ascii="Times New Roman" w:hAnsi="Times New Roman" w:cs="Times New Roman"/>
          <w:sz w:val="24"/>
          <w:szCs w:val="24"/>
        </w:rPr>
        <w:t xml:space="preserve"> </w:t>
      </w:r>
      <w:r w:rsidR="007036E8" w:rsidRPr="00215267">
        <w:rPr>
          <w:rFonts w:ascii="Times New Roman" w:hAnsi="Times New Roman" w:cs="Times New Roman"/>
          <w:sz w:val="24"/>
          <w:szCs w:val="24"/>
        </w:rPr>
        <w:t>carrying</w:t>
      </w:r>
      <w:r w:rsidR="00C52E37" w:rsidRPr="00215267">
        <w:rPr>
          <w:rFonts w:ascii="Times New Roman" w:hAnsi="Times New Roman" w:cs="Times New Roman"/>
          <w:sz w:val="24"/>
          <w:szCs w:val="24"/>
        </w:rPr>
        <w:t xml:space="preserve"> </w:t>
      </w:r>
      <w:proofErr w:type="spellStart"/>
      <w:r w:rsidR="00C52E37" w:rsidRPr="00215267">
        <w:rPr>
          <w:rFonts w:ascii="Times New Roman" w:hAnsi="Times New Roman" w:cs="Times New Roman"/>
          <w:sz w:val="24"/>
          <w:szCs w:val="24"/>
        </w:rPr>
        <w:t>pMY</w:t>
      </w:r>
      <w:proofErr w:type="spellEnd"/>
      <w:r w:rsidR="00C52E37" w:rsidRPr="00215267">
        <w:rPr>
          <w:rFonts w:ascii="Times New Roman" w:hAnsi="Times New Roman" w:cs="Times New Roman"/>
          <w:sz w:val="24"/>
          <w:szCs w:val="24"/>
        </w:rPr>
        <w:t xml:space="preserve"> vector</w:t>
      </w:r>
      <w:r w:rsidR="007036E8" w:rsidRPr="00215267">
        <w:rPr>
          <w:rFonts w:ascii="Times New Roman" w:hAnsi="Times New Roman" w:cs="Times New Roman"/>
          <w:sz w:val="24"/>
          <w:szCs w:val="24"/>
        </w:rPr>
        <w:t>s</w:t>
      </w:r>
      <w:r w:rsidR="00C52E37" w:rsidRPr="00215267">
        <w:rPr>
          <w:rFonts w:ascii="Times New Roman" w:hAnsi="Times New Roman" w:cs="Times New Roman"/>
          <w:sz w:val="24"/>
          <w:szCs w:val="24"/>
        </w:rPr>
        <w:t xml:space="preserve"> </w:t>
      </w:r>
      <w:r w:rsidR="008B72CB"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"S0301472X03002601 [pii]", "ISBN" : "0301-472X (Print)\\r0301-472X (Linking)", "ISSN" : "0301472X", "PMID" : "14585362", "abstract" : "Most of the human genome has now been sequenced and about 30,000 potential open reading frames have been identified, indicating that we use these 30,000 genes to functionally organize our biologic activities. However, functions of many genes are still unknown despite intensive efforts using bioinformatics as well as transgenic and knockout mice. Retrovirus-mediated gene transfer is a powerful tool that can be used to understand gene functions. We have developed a variety of retrovirus vectors and efficient packaging cell lines that have facilitated the development of efficient functional expression cloning methods. In this review, we describe retrovirus-mediated strategies used for investigation of gene functions and function-based screening strategies.", "author" : [ { "dropping-particle" : "", "family" : "Kitamura", "given" : "T", "non-dropping-particle" : "", "parse-names" : false, "suffix" : "" }, { "dropping-particle" : "", "family" : "Koshino", "given" : "Y", "non-dropping-particle" : "", "parse-names" : false, "suffix" : "" }, { "dropping-particle" : "", "family" : "Shibata", "given" : "F", "non-dropping-particle" : "", "parse-names" : false, "suffix" : "" }, { "dropping-particle" : "", "family" : "Oki", "given" : "T", "non-dropping-particle" : "", "parse-names" : false, "suffix" : "" }, { "dropping-particle" : "", "family" : "Nakajima", "given" : "H", "non-dropping-particle" : "", "parse-names" : false, "suffix" : "" }, { "dropping-particle" : "", "family" : "Nosaka", "given" : "T", "non-dropping-particle" : "", "parse-names" : false, "suffix" : "" }, { "dropping-particle" : "", "family" : "Kumagai", "given" : "H", "non-dropping-particle" : "", "parse-names" : false, "suffix" : "" } ], "container-title" : "Exp Hematol", "id" : "ITEM-1", "issue" : "11", "issued" : { "date-parts" : [ [ "2003" ] ] }, "page" : "1007-1014", "title" : "Retrovirus-mediated gene transfer and expression cloning: powerful tools in functional genomics", "type" : "article-journal", "volume" : "31" }, "uris" : [ "http://www.mendeley.com/documents/?uuid=ed6d6257-0a3c-4114-811e-f1dc558be491" ] } ], "mendeley" : { "formattedCitation" : "[27]", "plainTextFormattedCitation" : "[27]", "previouslyFormattedCitation" : "[27]" }, "properties" : {  }, "schema" : "https://github.com/citation-style-language/schema/raw/master/csl-citation.json" }</w:instrText>
      </w:r>
      <w:r w:rsidR="008B72CB"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[27]</w:t>
      </w:r>
      <w:r w:rsidR="008B72CB" w:rsidRPr="00215267">
        <w:rPr>
          <w:rFonts w:ascii="Times New Roman" w:hAnsi="Times New Roman" w:cs="Times New Roman"/>
          <w:sz w:val="24"/>
          <w:szCs w:val="24"/>
        </w:rPr>
        <w:fldChar w:fldCharType="end"/>
      </w:r>
      <w:r w:rsidR="008B72CB"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t xml:space="preserve">encoding </w:t>
      </w:r>
      <w:r w:rsidR="007036E8" w:rsidRPr="00215267">
        <w:rPr>
          <w:rFonts w:ascii="Times New Roman" w:hAnsi="Times New Roman" w:cs="Times New Roman"/>
          <w:sz w:val="24"/>
          <w:szCs w:val="24"/>
        </w:rPr>
        <w:t>internal ribosome entry site (</w:t>
      </w:r>
      <w:r w:rsidR="00C954E4" w:rsidRPr="00215267">
        <w:rPr>
          <w:rFonts w:ascii="Times New Roman" w:hAnsi="Times New Roman" w:cs="Times New Roman"/>
          <w:i/>
          <w:sz w:val="24"/>
          <w:szCs w:val="24"/>
        </w:rPr>
        <w:t>IRES</w:t>
      </w:r>
      <w:r w:rsidR="007036E8" w:rsidRPr="00215267">
        <w:rPr>
          <w:rFonts w:ascii="Times New Roman" w:hAnsi="Times New Roman" w:cs="Times New Roman"/>
          <w:sz w:val="24"/>
          <w:szCs w:val="24"/>
        </w:rPr>
        <w:t>)</w:t>
      </w:r>
      <w:r w:rsidR="00C954E4" w:rsidRPr="00215267">
        <w:rPr>
          <w:rFonts w:ascii="Times New Roman" w:hAnsi="Times New Roman" w:cs="Times New Roman"/>
          <w:i/>
          <w:sz w:val="24"/>
          <w:szCs w:val="24"/>
        </w:rPr>
        <w:t>-</w:t>
      </w:r>
      <w:r w:rsidR="007036E8" w:rsidRPr="00215267">
        <w:rPr>
          <w:rFonts w:ascii="Times New Roman" w:hAnsi="Times New Roman" w:cs="Times New Roman"/>
          <w:sz w:val="24"/>
          <w:szCs w:val="24"/>
        </w:rPr>
        <w:t>green fluorescent protein (</w:t>
      </w:r>
      <w:r w:rsidR="00C954E4" w:rsidRPr="00215267">
        <w:rPr>
          <w:rFonts w:ascii="Times New Roman" w:hAnsi="Times New Roman" w:cs="Times New Roman"/>
          <w:i/>
          <w:sz w:val="24"/>
          <w:szCs w:val="24"/>
        </w:rPr>
        <w:t>GFP</w:t>
      </w:r>
      <w:r w:rsidR="007036E8" w:rsidRPr="00215267">
        <w:rPr>
          <w:rFonts w:ascii="Times New Roman" w:hAnsi="Times New Roman" w:cs="Times New Roman"/>
          <w:sz w:val="24"/>
          <w:szCs w:val="24"/>
        </w:rPr>
        <w:t>) (Mock)</w:t>
      </w:r>
      <w:r w:rsidR="00C954E4" w:rsidRPr="00215267">
        <w:rPr>
          <w:rFonts w:ascii="Times New Roman" w:hAnsi="Times New Roman" w:cs="Times New Roman"/>
          <w:sz w:val="24"/>
          <w:szCs w:val="24"/>
        </w:rPr>
        <w:t xml:space="preserve"> </w:t>
      </w:r>
      <w:r w:rsidR="007E4FEC" w:rsidRPr="00215267">
        <w:rPr>
          <w:rFonts w:ascii="Times New Roman" w:hAnsi="Times New Roman" w:cs="Times New Roman"/>
          <w:sz w:val="24"/>
          <w:szCs w:val="24"/>
        </w:rPr>
        <w:t xml:space="preserve">or </w:t>
      </w:r>
      <w:r w:rsidR="00C954E4" w:rsidRPr="00215267">
        <w:rPr>
          <w:rFonts w:ascii="Times New Roman" w:hAnsi="Times New Roman" w:cs="Times New Roman"/>
          <w:i/>
          <w:sz w:val="24"/>
          <w:szCs w:val="24"/>
        </w:rPr>
        <w:t>NICD-IRES-GFP</w:t>
      </w:r>
      <w:r w:rsidR="00C954E4" w:rsidRPr="00215267">
        <w:rPr>
          <w:rFonts w:ascii="Times New Roman" w:hAnsi="Times New Roman" w:cs="Times New Roman"/>
          <w:sz w:val="24"/>
          <w:szCs w:val="24"/>
        </w:rPr>
        <w:t xml:space="preserve"> (NICD) in the presence of 10 </w:t>
      </w:r>
      <w:r w:rsidR="00C954E4" w:rsidRPr="00215267">
        <w:rPr>
          <w:rFonts w:ascii="Times New Roman" w:hAnsi="Times New Roman" w:cs="Times New Roman" w:hint="eastAsia"/>
          <w:sz w:val="24"/>
          <w:szCs w:val="24"/>
        </w:rPr>
        <w:t>µ</w:t>
      </w:r>
      <w:r w:rsidR="00C954E4" w:rsidRPr="00215267">
        <w:rPr>
          <w:rFonts w:ascii="Times New Roman" w:hAnsi="Times New Roman" w:cs="Times New Roman"/>
          <w:sz w:val="24"/>
          <w:szCs w:val="24"/>
        </w:rPr>
        <w:t>g</w:t>
      </w:r>
      <w:r w:rsidR="00C954E4" w:rsidRPr="00215267">
        <w:rPr>
          <w:rFonts w:ascii="Times New Roman" w:hAnsi="Times New Roman" w:cs="Times New Roman" w:hint="eastAsia"/>
          <w:sz w:val="24"/>
          <w:szCs w:val="24"/>
        </w:rPr>
        <w:t xml:space="preserve">/ml </w:t>
      </w:r>
      <w:proofErr w:type="spellStart"/>
      <w:r w:rsidR="007036E8" w:rsidRPr="00215267">
        <w:rPr>
          <w:rFonts w:ascii="Times New Roman" w:hAnsi="Times New Roman" w:cs="Times New Roman"/>
          <w:sz w:val="24"/>
          <w:szCs w:val="24"/>
        </w:rPr>
        <w:t>p</w:t>
      </w:r>
      <w:r w:rsidR="00C954E4" w:rsidRPr="00215267">
        <w:rPr>
          <w:rFonts w:ascii="Times New Roman" w:hAnsi="Times New Roman" w:cs="Times New Roman"/>
          <w:sz w:val="24"/>
          <w:szCs w:val="24"/>
        </w:rPr>
        <w:t>olybrene</w:t>
      </w:r>
      <w:proofErr w:type="spellEnd"/>
      <w:r w:rsidR="00C954E4" w:rsidRPr="00215267">
        <w:rPr>
          <w:rFonts w:ascii="Times New Roman" w:hAnsi="Times New Roman" w:cs="Times New Roman" w:hint="eastAsia"/>
          <w:sz w:val="24"/>
          <w:szCs w:val="24"/>
        </w:rPr>
        <w:t xml:space="preserve"> for 2.5 hours at 37</w:t>
      </w:r>
      <w:r w:rsidR="00C954E4" w:rsidRPr="00215267">
        <w:rPr>
          <w:rFonts w:ascii="Times New Roman" w:hAnsi="Times New Roman" w:cs="Times New Roman"/>
          <w:sz w:val="24"/>
          <w:szCs w:val="24"/>
        </w:rPr>
        <w:t>°C</w:t>
      </w:r>
      <w:r w:rsidR="007036E8" w:rsidRPr="00215267">
        <w:rPr>
          <w:rFonts w:ascii="Times New Roman" w:hAnsi="Times New Roman" w:cs="Times New Roman"/>
          <w:sz w:val="24"/>
          <w:szCs w:val="24"/>
        </w:rPr>
        <w:t>.</w:t>
      </w:r>
      <w:r w:rsidR="00C954E4" w:rsidRPr="00215267">
        <w:rPr>
          <w:rFonts w:ascii="Times New Roman" w:hAnsi="Times New Roman" w:cs="Times New Roman" w:hint="eastAsia"/>
          <w:sz w:val="24"/>
          <w:szCs w:val="24"/>
        </w:rPr>
        <w:t xml:space="preserve"> </w:t>
      </w:r>
      <w:r w:rsidR="007036E8" w:rsidRPr="00215267">
        <w:rPr>
          <w:rFonts w:ascii="Times New Roman" w:hAnsi="Times New Roman" w:cs="Times New Roman"/>
          <w:sz w:val="24"/>
          <w:szCs w:val="24"/>
        </w:rPr>
        <w:t>T</w:t>
      </w:r>
      <w:r w:rsidR="00C954E4" w:rsidRPr="00215267">
        <w:rPr>
          <w:rFonts w:ascii="Times New Roman" w:hAnsi="Times New Roman" w:cs="Times New Roman"/>
          <w:sz w:val="24"/>
          <w:szCs w:val="24"/>
        </w:rPr>
        <w:t xml:space="preserve">he infected cells were </w:t>
      </w:r>
      <w:r w:rsidR="00C954E4" w:rsidRPr="00215267">
        <w:rPr>
          <w:rFonts w:ascii="Times New Roman" w:hAnsi="Times New Roman" w:cs="Times New Roman" w:hint="eastAsia"/>
          <w:sz w:val="24"/>
          <w:szCs w:val="24"/>
        </w:rPr>
        <w:t xml:space="preserve">co-cultured with OP9 stromal cells </w:t>
      </w:r>
      <w:r w:rsidR="009531CC"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"ISSN" : "0036-8075 (Print)", "PMID" : "8066449", "abstract" : "An efficient system was developed that induced the differentiation of embryonic stem (ES) cells into blood cells of erythroid, myeloid, and B cell lineages by coculture with the stromal cell line OP9. This cell line does not express functional macrophage colony-stimulating factor (M-CSF). The presence of M-CSF had inhibitory effects on the differentiation of ES cells to blood cells other than macrophages. Embryoid body formation or addition of exogenous growth factors was not required, and differentiation was highly reproducible even after the selection of ES cells with the antibiotic G418. Combined with the ability to genetically manipulate ES cells, this system will facilitate the study of molecular mechanisms involved in development and differentiation of hematopoietic cells.", "author" : [ { "dropping-particle" : "", "family" : "Nakano", "given" : "T", "non-dropping-particle" : "", "parse-names" : false, "suffix" : "" }, { "dropping-particle" : "", "family" : "Kodama", "given" : "H", "non-dropping-particle" : "", "parse-names" : false, "suffix" : "" }, { "dropping-particle" : "", "family" : "Honjo", "given" : "T", "non-dropping-particle" : "", "parse-names" : false, "suffix" : "" } ], "container-title" : "Science (New York, N.Y.)", "id" : "ITEM-1", "issue" : "5175", "issued" : { "date-parts" : [ [ "1994", "8" ] ] }, "language" : "eng", "page" : "1098-1101", "publisher-place" : "United States", "title" : "Generation of lymphohematopoietic cells from embryonic stem cells in culture.", "type" : "article-journal", "volume" : "265" }, "uris" : [ "http://www.mendeley.com/documents/?uuid=41f45905-de53-40a5-9c54-1f79dcf03418" ] } ], "mendeley" : { "formattedCitation" : "[28]", "plainTextFormattedCitation" : "[28]", "previouslyFormattedCitation" : "[28]" }, "properties" : {  }, "schema" : "https://github.com/citation-style-language/schema/raw/master/csl-citation.json" }</w:instrText>
      </w:r>
      <w:r w:rsidR="009531CC"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[28]</w:t>
      </w:r>
      <w:r w:rsidR="009531CC" w:rsidRPr="00215267">
        <w:rPr>
          <w:rFonts w:ascii="Times New Roman" w:hAnsi="Times New Roman" w:cs="Times New Roman"/>
          <w:sz w:val="24"/>
          <w:szCs w:val="24"/>
        </w:rPr>
        <w:fldChar w:fldCharType="end"/>
      </w:r>
      <w:r w:rsidR="009531CC" w:rsidRPr="00215267">
        <w:rPr>
          <w:rFonts w:ascii="Times New Roman" w:hAnsi="Times New Roman" w:cs="Times New Roman"/>
          <w:sz w:val="24"/>
          <w:szCs w:val="24"/>
        </w:rPr>
        <w:t xml:space="preserve"> </w:t>
      </w:r>
      <w:r w:rsidR="00C954E4" w:rsidRPr="00215267">
        <w:rPr>
          <w:rFonts w:ascii="Times New Roman" w:hAnsi="Times New Roman" w:cs="Times New Roman" w:hint="eastAsia"/>
          <w:sz w:val="24"/>
          <w:szCs w:val="24"/>
        </w:rPr>
        <w:t xml:space="preserve">in </w:t>
      </w:r>
      <w:r w:rsidR="00C954E4" w:rsidRPr="00215267">
        <w:rPr>
          <w:rFonts w:ascii="Times New Roman" w:hAnsi="Times New Roman" w:cs="Times New Roman"/>
          <w:sz w:val="24"/>
          <w:szCs w:val="24"/>
        </w:rPr>
        <w:t>α</w:t>
      </w:r>
      <w:r w:rsidR="00C954E4" w:rsidRPr="00215267">
        <w:rPr>
          <w:rFonts w:ascii="Times New Roman" w:hAnsi="Times New Roman" w:cs="Times New Roman" w:hint="eastAsia"/>
          <w:sz w:val="24"/>
          <w:szCs w:val="24"/>
        </w:rPr>
        <w:t>-minimal essential medium (</w:t>
      </w:r>
      <w:r w:rsidR="00C954E4" w:rsidRPr="00215267">
        <w:rPr>
          <w:rFonts w:ascii="Times New Roman" w:hAnsi="Times New Roman" w:cs="Times New Roman"/>
          <w:sz w:val="24"/>
          <w:szCs w:val="24"/>
        </w:rPr>
        <w:t>MEM</w:t>
      </w:r>
      <w:r w:rsidR="00C954E4" w:rsidRPr="00215267">
        <w:rPr>
          <w:rFonts w:ascii="Times New Roman" w:hAnsi="Times New Roman" w:cs="Times New Roman" w:hint="eastAsia"/>
          <w:sz w:val="24"/>
          <w:szCs w:val="24"/>
        </w:rPr>
        <w:t>)</w:t>
      </w:r>
      <w:r w:rsidR="00C954E4" w:rsidRPr="00215267">
        <w:rPr>
          <w:rFonts w:ascii="Times New Roman" w:hAnsi="Times New Roman" w:cs="Times New Roman"/>
          <w:sz w:val="24"/>
          <w:szCs w:val="24"/>
        </w:rPr>
        <w:t xml:space="preserve"> supplemented with 10% (v/v) FCS, 50 ng/ml stem cell factor (SCF</w:t>
      </w:r>
      <w:r w:rsidR="00B910C9" w:rsidRPr="00215267">
        <w:rPr>
          <w:rFonts w:ascii="Times New Roman" w:hAnsi="Times New Roman" w:cs="Times New Roman"/>
          <w:sz w:val="24"/>
          <w:szCs w:val="24"/>
        </w:rPr>
        <w:t xml:space="preserve">; </w:t>
      </w:r>
      <w:proofErr w:type="spellStart"/>
      <w:r w:rsidR="00B910C9" w:rsidRPr="00215267">
        <w:rPr>
          <w:rFonts w:ascii="Times New Roman" w:hAnsi="Times New Roman" w:cs="Times New Roman"/>
          <w:sz w:val="24"/>
          <w:szCs w:val="24"/>
        </w:rPr>
        <w:t>PeproTech</w:t>
      </w:r>
      <w:proofErr w:type="spellEnd"/>
      <w:r w:rsidR="00B910C9" w:rsidRPr="00215267">
        <w:rPr>
          <w:rFonts w:ascii="Times New Roman" w:hAnsi="Times New Roman" w:cs="Times New Roman"/>
          <w:sz w:val="24"/>
          <w:szCs w:val="24"/>
        </w:rPr>
        <w:t>, Rocky Hill, NJ</w:t>
      </w:r>
      <w:r w:rsidR="00F35911" w:rsidRPr="00215267">
        <w:rPr>
          <w:rFonts w:ascii="Times New Roman" w:hAnsi="Times New Roman" w:cs="Times New Roman"/>
          <w:sz w:val="24"/>
          <w:szCs w:val="24"/>
        </w:rPr>
        <w:t>, 250-03</w:t>
      </w:r>
      <w:r w:rsidR="00C954E4" w:rsidRPr="00215267">
        <w:rPr>
          <w:rFonts w:ascii="Times New Roman" w:hAnsi="Times New Roman" w:cs="Times New Roman"/>
          <w:sz w:val="24"/>
          <w:szCs w:val="24"/>
        </w:rPr>
        <w:t>), 10 ng/ml interleukin (IL)-3</w:t>
      </w:r>
      <w:r w:rsidR="00B910C9" w:rsidRPr="00215267">
        <w:rPr>
          <w:rFonts w:ascii="Times New Roman" w:hAnsi="Times New Roman" w:cs="Times New Roman"/>
          <w:sz w:val="24"/>
          <w:szCs w:val="24"/>
        </w:rPr>
        <w:t xml:space="preserve"> (</w:t>
      </w:r>
      <w:proofErr w:type="spellStart"/>
      <w:r w:rsidR="00B910C9" w:rsidRPr="00215267">
        <w:rPr>
          <w:rFonts w:ascii="Times New Roman" w:hAnsi="Times New Roman" w:cs="Times New Roman"/>
          <w:sz w:val="24"/>
          <w:szCs w:val="24"/>
        </w:rPr>
        <w:t>PeproTech</w:t>
      </w:r>
      <w:proofErr w:type="spellEnd"/>
      <w:r w:rsidR="00F35911" w:rsidRPr="00215267">
        <w:rPr>
          <w:rFonts w:ascii="Times New Roman" w:hAnsi="Times New Roman" w:cs="Times New Roman"/>
          <w:sz w:val="24"/>
          <w:szCs w:val="24"/>
        </w:rPr>
        <w:t xml:space="preserve">, </w:t>
      </w:r>
      <w:r w:rsidR="009E3DC5" w:rsidRPr="00215267">
        <w:rPr>
          <w:rFonts w:ascii="Times New Roman" w:hAnsi="Times New Roman" w:cs="Times New Roman"/>
          <w:sz w:val="24"/>
          <w:szCs w:val="24"/>
        </w:rPr>
        <w:t>213-13</w:t>
      </w:r>
      <w:r w:rsidR="00B910C9"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10 ng/ml </w:t>
      </w:r>
      <w:proofErr w:type="spellStart"/>
      <w:r w:rsidR="00C954E4" w:rsidRPr="00215267">
        <w:rPr>
          <w:rFonts w:ascii="Times New Roman" w:hAnsi="Times New Roman" w:cs="Times New Roman"/>
          <w:sz w:val="24"/>
          <w:szCs w:val="24"/>
        </w:rPr>
        <w:t>thrombopoietin</w:t>
      </w:r>
      <w:proofErr w:type="spellEnd"/>
      <w:r w:rsidR="00C954E4" w:rsidRPr="00215267">
        <w:rPr>
          <w:rFonts w:ascii="Times New Roman" w:hAnsi="Times New Roman" w:cs="Times New Roman"/>
          <w:sz w:val="24"/>
          <w:szCs w:val="24"/>
        </w:rPr>
        <w:t xml:space="preserve"> (TPO</w:t>
      </w:r>
      <w:r w:rsidR="00B910C9" w:rsidRPr="00215267">
        <w:rPr>
          <w:rFonts w:ascii="Times New Roman" w:hAnsi="Times New Roman" w:cs="Times New Roman"/>
          <w:sz w:val="24"/>
          <w:szCs w:val="24"/>
        </w:rPr>
        <w:t xml:space="preserve">; </w:t>
      </w:r>
      <w:proofErr w:type="spellStart"/>
      <w:r w:rsidR="003344A2" w:rsidRPr="00215267">
        <w:rPr>
          <w:rFonts w:ascii="Times New Roman" w:hAnsi="Times New Roman" w:cs="Times New Roman"/>
          <w:sz w:val="24"/>
          <w:szCs w:val="24"/>
        </w:rPr>
        <w:t>Pepro</w:t>
      </w:r>
      <w:r w:rsidR="009E3DC5" w:rsidRPr="00215267">
        <w:rPr>
          <w:rFonts w:ascii="Times New Roman" w:hAnsi="Times New Roman" w:cs="Times New Roman"/>
          <w:sz w:val="24"/>
          <w:szCs w:val="24"/>
        </w:rPr>
        <w:t>Tech</w:t>
      </w:r>
      <w:proofErr w:type="spellEnd"/>
      <w:r w:rsidR="009E3DC5" w:rsidRPr="00215267">
        <w:rPr>
          <w:rFonts w:ascii="Times New Roman" w:hAnsi="Times New Roman" w:cs="Times New Roman"/>
          <w:sz w:val="24"/>
          <w:szCs w:val="24"/>
        </w:rPr>
        <w:t>, 315-14</w:t>
      </w:r>
      <w:r w:rsidR="00C954E4" w:rsidRPr="00215267">
        <w:rPr>
          <w:rFonts w:ascii="Times New Roman" w:hAnsi="Times New Roman" w:cs="Times New Roman"/>
          <w:sz w:val="24"/>
          <w:szCs w:val="24"/>
        </w:rPr>
        <w:t>).</w:t>
      </w:r>
      <w:r w:rsidR="00B910C9" w:rsidRPr="00215267">
        <w:rPr>
          <w:rFonts w:ascii="Times New Roman" w:hAnsi="Times New Roman" w:cs="Times New Roman"/>
          <w:sz w:val="24"/>
          <w:szCs w:val="24"/>
        </w:rPr>
        <w:t xml:space="preserve"> We </w:t>
      </w:r>
      <w:r w:rsidR="007036E8" w:rsidRPr="00215267">
        <w:rPr>
          <w:rFonts w:ascii="Times New Roman" w:hAnsi="Times New Roman" w:cs="Times New Roman"/>
          <w:sz w:val="24"/>
          <w:szCs w:val="24"/>
        </w:rPr>
        <w:t xml:space="preserve">have </w:t>
      </w:r>
      <w:r w:rsidR="00B910C9" w:rsidRPr="00215267">
        <w:rPr>
          <w:rFonts w:ascii="Times New Roman" w:hAnsi="Times New Roman" w:cs="Times New Roman"/>
          <w:sz w:val="24"/>
          <w:szCs w:val="24"/>
        </w:rPr>
        <w:t xml:space="preserve">previously described packaging </w:t>
      </w:r>
      <w:r w:rsidR="00B910C9" w:rsidRPr="00215267">
        <w:rPr>
          <w:rFonts w:ascii="Times New Roman" w:hAnsi="Times New Roman" w:cs="Times New Roman"/>
          <w:sz w:val="24"/>
          <w:szCs w:val="24"/>
        </w:rPr>
        <w:fldChar w:fldCharType="begin" w:fldLock="1"/>
      </w:r>
      <w:r w:rsidR="00B910C9" w:rsidRPr="00215267">
        <w:rPr>
          <w:rFonts w:ascii="Times New Roman" w:hAnsi="Times New Roman" w:cs="Times New Roman"/>
          <w:sz w:val="24"/>
          <w:szCs w:val="24"/>
        </w:rPr>
        <w:instrText>ADDIN CSL_CITATION { "citationItems" : [ { "id" : "ITEM-1", "itemData" : { "DOI" : "10.1128/MCB.01485-13", "ISSN" : "0270-7306", "author" : [ { "dropping-particle" : "", "family" : "Nobuhisa", "given" : "I.", "non-dropping-particle" : "", "parse-names" : false, "suffix" : "" }, { "dropping-particle" : "", "family" : "Osawa", "given" : "M.", "non-dropping-particle" : "", "parse-names" : false, "suffix" : "" }, { "dropping-particle" : "", "family" : "Uemura", "given" : "M.", "non-dropping-particle" : "", "parse-names" : false, "suffix" : "" }, { "dropping-particle" : "", "family" : "Kishikawa", "given" : "Y.", "non-dropping-particle" : "", "parse-names" : false, "suffix" : "" }, { "dropping-particle" : "", "family" : "Anani", "given" : "M.", "non-dropping-particle" : "", "parse-names" : false, "suffix" : "" }, { "dropping-particle" : "", "family" : "Harada", "given" : "K.", "non-dropping-particle" : "", "parse-names" : false, "suffix" : "" }, { "dropping-particle" : "", "family" : "Takagi", "given" : "H.", "non-dropping-particle" : "", "parse-names" : false, "suffix" : "" }, { "dropping-particle" : "", "family" : "Saito", "given" : "K.", "non-dropping-particle" : "", "parse-names" : false, "suffix" : "" }, { "dropping-particle" : "", "family" : "Kanai-Azuma", "given" : "M.", "non-dropping-particle" : "", "parse-names" : false, "suffix" : "" }, { "dropping-particle" : "", "family" : "Kanai", "given" : "Y.", "non-dropping-particle" : "", "parse-names" : false, "suffix" : "" }, { "dropping-particle" : "", "family" : "Iwama", "given" : "A.", "non-dropping-particle" : "", "parse-names" : false, "suffix" : "" }, { "dropping-particle" : "", "family" : "Taga", "given" : "T.", "non-dropping-particle" : "", "parse-names" : false, "suffix" : "" } ], "container-title" : "Molecular and Cellular Biology", "id" : "ITEM-1", "issue" : "11", "issued" : { "date-parts" : [ [ "2014" ] ] }, "page" : "1976-1990", "title" : "Sox17-Mediated Maintenance of Fetal Intra-Aortic Hematopoietic Cell Clusters", "type" : "article-journal", "volume" : "34" }, "uris" : [ "http://www.mendeley.com/documents/?uuid=bd3895d7-3c61-4a48-a9fe-6f12b38ea943" ] } ], "mendeley" : { "formattedCitation" : "[11]", "plainTextFormattedCitation" : "[11]", "previouslyFormattedCitation" : "[11]" }, "properties" : {  }, "schema" : "https://github.com/citation-style-language/schema/raw/master/csl-citation.json" }</w:instrText>
      </w:r>
      <w:r w:rsidR="00B910C9" w:rsidRPr="00215267">
        <w:rPr>
          <w:rFonts w:ascii="Times New Roman" w:hAnsi="Times New Roman" w:cs="Times New Roman"/>
          <w:sz w:val="24"/>
          <w:szCs w:val="24"/>
        </w:rPr>
        <w:fldChar w:fldCharType="separate"/>
      </w:r>
      <w:r w:rsidR="00B910C9" w:rsidRPr="00215267">
        <w:rPr>
          <w:rFonts w:ascii="Times New Roman" w:hAnsi="Times New Roman" w:cs="Times New Roman"/>
          <w:noProof/>
          <w:sz w:val="24"/>
          <w:szCs w:val="24"/>
        </w:rPr>
        <w:t>[11]</w:t>
      </w:r>
      <w:r w:rsidR="00B910C9" w:rsidRPr="00215267">
        <w:rPr>
          <w:rFonts w:ascii="Times New Roman" w:hAnsi="Times New Roman" w:cs="Times New Roman"/>
          <w:sz w:val="24"/>
          <w:szCs w:val="24"/>
        </w:rPr>
        <w:fldChar w:fldCharType="end"/>
      </w:r>
      <w:r w:rsidR="00B910C9" w:rsidRPr="00215267">
        <w:rPr>
          <w:rFonts w:ascii="Times New Roman" w:hAnsi="Times New Roman" w:cs="Times New Roman"/>
          <w:sz w:val="24"/>
          <w:szCs w:val="24"/>
        </w:rPr>
        <w:t>.</w:t>
      </w:r>
    </w:p>
    <w:p w14:paraId="7B1DE7B2" w14:textId="77777777" w:rsidR="00692DE8" w:rsidRPr="00215267" w:rsidRDefault="00692DE8" w:rsidP="000867BE">
      <w:pPr>
        <w:spacing w:line="480" w:lineRule="auto"/>
        <w:rPr>
          <w:rFonts w:ascii="Times New Roman" w:hAnsi="Times New Roman" w:cs="Times New Roman"/>
          <w:b/>
          <w:sz w:val="24"/>
          <w:szCs w:val="24"/>
        </w:rPr>
      </w:pPr>
    </w:p>
    <w:p w14:paraId="6708609C" w14:textId="5834BF49" w:rsidR="00692DE8" w:rsidRPr="00215267" w:rsidRDefault="00FA0491" w:rsidP="000867BE">
      <w:pPr>
        <w:spacing w:line="480" w:lineRule="auto"/>
        <w:rPr>
          <w:rFonts w:ascii="Times New Roman" w:hAnsi="Times New Roman" w:cs="Times New Roman"/>
          <w:i/>
          <w:sz w:val="24"/>
          <w:szCs w:val="24"/>
        </w:rPr>
      </w:pPr>
      <w:r w:rsidRPr="00215267">
        <w:rPr>
          <w:rFonts w:ascii="Times New Roman" w:hAnsi="Times New Roman" w:cs="Times New Roman"/>
          <w:i/>
          <w:sz w:val="24"/>
          <w:szCs w:val="24"/>
        </w:rPr>
        <w:t xml:space="preserve">2.3. </w:t>
      </w:r>
      <w:r w:rsidR="00C954E4" w:rsidRPr="00215267">
        <w:rPr>
          <w:rFonts w:ascii="Times New Roman" w:hAnsi="Times New Roman" w:cs="Times New Roman"/>
          <w:i/>
          <w:sz w:val="24"/>
          <w:szCs w:val="24"/>
        </w:rPr>
        <w:t>Reverse transcription-</w:t>
      </w:r>
      <w:r w:rsidR="001124F8" w:rsidRPr="00215267">
        <w:rPr>
          <w:rFonts w:ascii="Times New Roman" w:hAnsi="Times New Roman" w:cs="Times New Roman"/>
          <w:i/>
          <w:sz w:val="24"/>
          <w:szCs w:val="24"/>
        </w:rPr>
        <w:t>polymerase chain reaction (RT-</w:t>
      </w:r>
      <w:r w:rsidR="00C954E4" w:rsidRPr="00215267">
        <w:rPr>
          <w:rFonts w:ascii="Times New Roman" w:hAnsi="Times New Roman" w:cs="Times New Roman"/>
          <w:i/>
          <w:sz w:val="24"/>
          <w:szCs w:val="24"/>
        </w:rPr>
        <w:t>PCR</w:t>
      </w:r>
      <w:r w:rsidR="001124F8" w:rsidRPr="00215267">
        <w:rPr>
          <w:rFonts w:ascii="Times New Roman" w:hAnsi="Times New Roman" w:cs="Times New Roman"/>
          <w:i/>
          <w:sz w:val="24"/>
          <w:szCs w:val="24"/>
        </w:rPr>
        <w:t>)</w:t>
      </w:r>
    </w:p>
    <w:p w14:paraId="50075784" w14:textId="77777777" w:rsidR="00C73517" w:rsidRPr="00215267" w:rsidRDefault="00C73517" w:rsidP="000867BE">
      <w:pPr>
        <w:spacing w:line="480" w:lineRule="auto"/>
        <w:rPr>
          <w:rFonts w:ascii="Times New Roman" w:hAnsi="Times New Roman" w:cs="Times New Roman"/>
          <w:b/>
          <w:sz w:val="24"/>
          <w:szCs w:val="24"/>
        </w:rPr>
      </w:pPr>
    </w:p>
    <w:p w14:paraId="2CE77968" w14:textId="5E4F98B4" w:rsidR="00C954E4" w:rsidRPr="00215267" w:rsidRDefault="00C73517" w:rsidP="000867BE">
      <w:pPr>
        <w:spacing w:line="480" w:lineRule="auto"/>
        <w:rPr>
          <w:rFonts w:ascii="Times New Roman" w:hAnsi="Times New Roman" w:cs="Times New Roman"/>
          <w:sz w:val="24"/>
          <w:szCs w:val="24"/>
        </w:rPr>
      </w:pPr>
      <w:r w:rsidRPr="00215267">
        <w:rPr>
          <w:rFonts w:ascii="Times New Roman" w:hAnsi="Times New Roman" w:cs="Times New Roman"/>
          <w:b/>
          <w:sz w:val="24"/>
          <w:szCs w:val="24"/>
        </w:rPr>
        <w:tab/>
      </w:r>
      <w:r w:rsidR="009B492B" w:rsidRPr="00215267">
        <w:rPr>
          <w:rFonts w:ascii="Times New Roman" w:hAnsi="Times New Roman" w:cs="Times New Roman"/>
          <w:sz w:val="24"/>
          <w:szCs w:val="24"/>
        </w:rPr>
        <w:t xml:space="preserve">Sorted </w:t>
      </w:r>
      <w:r w:rsidR="00C954E4" w:rsidRPr="00215267">
        <w:rPr>
          <w:rFonts w:ascii="Times New Roman" w:hAnsi="Times New Roman" w:cs="Times New Roman"/>
          <w:sz w:val="24"/>
          <w:szCs w:val="24"/>
        </w:rPr>
        <w:t>GFP</w:t>
      </w:r>
      <w:r w:rsidR="00C954E4" w:rsidRPr="00215267">
        <w:rPr>
          <w:rFonts w:ascii="Times New Roman" w:hAnsi="Times New Roman" w:cs="Times New Roman"/>
          <w:sz w:val="24"/>
          <w:szCs w:val="24"/>
          <w:vertAlign w:val="superscript"/>
        </w:rPr>
        <w:t>+</w:t>
      </w:r>
      <w:r w:rsidR="00C954E4" w:rsidRPr="00215267">
        <w:rPr>
          <w:rFonts w:ascii="Times New Roman" w:hAnsi="Times New Roman" w:cs="Times New Roman"/>
          <w:sz w:val="24"/>
          <w:szCs w:val="24"/>
        </w:rPr>
        <w:t xml:space="preserve"> cells</w:t>
      </w:r>
      <w:r w:rsidR="009B492B" w:rsidRPr="00215267">
        <w:rPr>
          <w:rFonts w:ascii="Times New Roman" w:hAnsi="Times New Roman" w:cs="Times New Roman"/>
          <w:sz w:val="24"/>
          <w:szCs w:val="24"/>
        </w:rPr>
        <w:t xml:space="preserve"> (gene-transduced cells)</w:t>
      </w:r>
      <w:r w:rsidR="00C954E4" w:rsidRPr="00215267">
        <w:rPr>
          <w:rFonts w:ascii="Times New Roman" w:hAnsi="Times New Roman" w:cs="Times New Roman"/>
          <w:sz w:val="24"/>
          <w:szCs w:val="24"/>
        </w:rPr>
        <w:t xml:space="preserve"> w</w:t>
      </w:r>
      <w:r w:rsidR="00995CCA" w:rsidRPr="00215267">
        <w:rPr>
          <w:rFonts w:ascii="Times New Roman" w:hAnsi="Times New Roman" w:cs="Times New Roman"/>
          <w:sz w:val="24"/>
          <w:szCs w:val="24"/>
        </w:rPr>
        <w:t>ere</w:t>
      </w:r>
      <w:r w:rsidR="00C954E4" w:rsidRPr="00215267">
        <w:rPr>
          <w:rFonts w:ascii="Times New Roman" w:hAnsi="Times New Roman" w:cs="Times New Roman"/>
          <w:sz w:val="24"/>
          <w:szCs w:val="24"/>
        </w:rPr>
        <w:t xml:space="preserve"> </w:t>
      </w:r>
      <w:r w:rsidR="00DC225F" w:rsidRPr="00215267">
        <w:rPr>
          <w:rFonts w:ascii="Times New Roman" w:hAnsi="Times New Roman" w:cs="Times New Roman"/>
          <w:sz w:val="24"/>
          <w:szCs w:val="24"/>
        </w:rPr>
        <w:t>co-</w:t>
      </w:r>
      <w:r w:rsidR="008E2755" w:rsidRPr="00215267">
        <w:rPr>
          <w:rFonts w:ascii="Times New Roman" w:hAnsi="Times New Roman" w:cs="Times New Roman" w:hint="eastAsia"/>
          <w:sz w:val="24"/>
          <w:szCs w:val="24"/>
        </w:rPr>
        <w:t>culture</w:t>
      </w:r>
      <w:r w:rsidR="009B492B" w:rsidRPr="00215267">
        <w:rPr>
          <w:rFonts w:ascii="Times New Roman" w:hAnsi="Times New Roman" w:cs="Times New Roman"/>
          <w:sz w:val="24"/>
          <w:szCs w:val="24"/>
        </w:rPr>
        <w:t xml:space="preserve">d </w:t>
      </w:r>
      <w:r w:rsidR="00DC225F" w:rsidRPr="00215267">
        <w:rPr>
          <w:rFonts w:ascii="Times New Roman" w:hAnsi="Times New Roman" w:cs="Times New Roman"/>
          <w:sz w:val="24"/>
          <w:szCs w:val="24"/>
        </w:rPr>
        <w:t xml:space="preserve">with OP9 cells </w:t>
      </w:r>
      <w:r w:rsidR="008C5585" w:rsidRPr="00215267">
        <w:rPr>
          <w:rFonts w:ascii="Times New Roman" w:hAnsi="Times New Roman" w:cs="Times New Roman"/>
          <w:sz w:val="24"/>
          <w:szCs w:val="24"/>
        </w:rPr>
        <w:t>in α</w:t>
      </w:r>
      <w:r w:rsidR="008C5585" w:rsidRPr="00215267">
        <w:rPr>
          <w:rFonts w:ascii="Times New Roman" w:hAnsi="Times New Roman" w:cs="Times New Roman" w:hint="eastAsia"/>
          <w:sz w:val="24"/>
          <w:szCs w:val="24"/>
        </w:rPr>
        <w:t>-MEM supplemented with 10% (</w:t>
      </w:r>
      <w:r w:rsidR="008C5585" w:rsidRPr="00215267">
        <w:rPr>
          <w:rFonts w:ascii="Times New Roman" w:hAnsi="Times New Roman" w:cs="Times New Roman"/>
          <w:sz w:val="24"/>
          <w:szCs w:val="24"/>
        </w:rPr>
        <w:t>v/v</w:t>
      </w:r>
      <w:r w:rsidR="008C5585" w:rsidRPr="00215267">
        <w:rPr>
          <w:rFonts w:ascii="Times New Roman" w:hAnsi="Times New Roman" w:cs="Times New Roman" w:hint="eastAsia"/>
          <w:sz w:val="24"/>
          <w:szCs w:val="24"/>
        </w:rPr>
        <w:t>)</w:t>
      </w:r>
      <w:r w:rsidR="008C5585" w:rsidRPr="00215267">
        <w:rPr>
          <w:rFonts w:ascii="Times New Roman" w:hAnsi="Times New Roman" w:cs="Times New Roman"/>
          <w:sz w:val="24"/>
          <w:szCs w:val="24"/>
        </w:rPr>
        <w:t xml:space="preserve"> FCS, 50 ng/ml SCF, 10 ng/ml IL-3, and 10 ng/ml TPO </w:t>
      </w:r>
      <w:r w:rsidR="009B492B" w:rsidRPr="00215267">
        <w:rPr>
          <w:rFonts w:ascii="Times New Roman" w:hAnsi="Times New Roman" w:cs="Times New Roman"/>
          <w:sz w:val="24"/>
          <w:szCs w:val="24"/>
        </w:rPr>
        <w:t xml:space="preserve">for </w:t>
      </w:r>
      <w:r w:rsidR="00D9150E" w:rsidRPr="00215267">
        <w:rPr>
          <w:rFonts w:ascii="Times New Roman" w:hAnsi="Times New Roman" w:cs="Times New Roman"/>
          <w:sz w:val="24"/>
          <w:szCs w:val="24"/>
        </w:rPr>
        <w:t>11</w:t>
      </w:r>
      <w:r w:rsidR="009B492B" w:rsidRPr="00215267">
        <w:rPr>
          <w:rFonts w:ascii="Times New Roman" w:hAnsi="Times New Roman" w:cs="Times New Roman"/>
          <w:sz w:val="24"/>
          <w:szCs w:val="24"/>
        </w:rPr>
        <w:t xml:space="preserve"> days</w:t>
      </w:r>
      <w:r w:rsidR="008E2755" w:rsidRPr="00215267">
        <w:rPr>
          <w:rFonts w:ascii="Times New Roman" w:hAnsi="Times New Roman" w:cs="Times New Roman" w:hint="eastAsia"/>
          <w:sz w:val="24"/>
          <w:szCs w:val="24"/>
        </w:rPr>
        <w:t xml:space="preserve"> and then </w:t>
      </w:r>
      <w:r w:rsidR="00C954E4" w:rsidRPr="00215267">
        <w:rPr>
          <w:rFonts w:ascii="Times New Roman" w:hAnsi="Times New Roman" w:cs="Times New Roman"/>
          <w:sz w:val="24"/>
          <w:szCs w:val="24"/>
        </w:rPr>
        <w:t>sorted</w:t>
      </w:r>
      <w:r w:rsidR="009B492B" w:rsidRPr="00215267">
        <w:rPr>
          <w:rFonts w:ascii="Times New Roman" w:hAnsi="Times New Roman" w:cs="Times New Roman"/>
          <w:sz w:val="24"/>
          <w:szCs w:val="24"/>
        </w:rPr>
        <w:t xml:space="preserve"> again</w:t>
      </w:r>
      <w:r w:rsidR="00C954E4" w:rsidRPr="00215267">
        <w:rPr>
          <w:rFonts w:ascii="Times New Roman" w:hAnsi="Times New Roman" w:cs="Times New Roman"/>
          <w:sz w:val="24"/>
          <w:szCs w:val="24"/>
        </w:rPr>
        <w:t xml:space="preserve"> by FACS. RNA of sorted cells was extracted by ISOGEN (WAKO, Osaka, Japan)</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then cDNA was synthesi</w:t>
      </w:r>
      <w:r w:rsidR="00C954E4" w:rsidRPr="00215267">
        <w:rPr>
          <w:rFonts w:ascii="Times New Roman" w:hAnsi="Times New Roman" w:cs="Times New Roman" w:hint="eastAsia"/>
          <w:sz w:val="24"/>
          <w:szCs w:val="24"/>
        </w:rPr>
        <w:t>zed by Superscrip</w:t>
      </w:r>
      <w:r w:rsidR="00C954E4" w:rsidRPr="00215267">
        <w:rPr>
          <w:rFonts w:ascii="Times New Roman" w:hAnsi="Times New Roman" w:cs="Times New Roman"/>
          <w:sz w:val="24"/>
          <w:szCs w:val="24"/>
        </w:rPr>
        <w:t>t III</w:t>
      </w:r>
      <w:r w:rsidR="00C954E4" w:rsidRPr="00215267">
        <w:rPr>
          <w:rFonts w:ascii="Times New Roman" w:hAnsi="Times New Roman" w:cs="Times New Roman" w:hint="eastAsia"/>
          <w:sz w:val="24"/>
          <w:szCs w:val="24"/>
        </w:rPr>
        <w:t xml:space="preserve"> (</w:t>
      </w:r>
      <w:r w:rsidR="00C954E4" w:rsidRPr="00215267">
        <w:rPr>
          <w:rFonts w:ascii="Times New Roman" w:hAnsi="Times New Roman" w:cs="Times New Roman"/>
          <w:sz w:val="24"/>
          <w:szCs w:val="24"/>
        </w:rPr>
        <w:t>Invitrogen</w:t>
      </w:r>
      <w:r w:rsidR="00C954E4" w:rsidRPr="00215267">
        <w:rPr>
          <w:rFonts w:ascii="Times New Roman" w:hAnsi="Times New Roman" w:cs="Times New Roman" w:hint="eastAsia"/>
          <w:sz w:val="24"/>
          <w:szCs w:val="24"/>
        </w:rPr>
        <w:t>)</w:t>
      </w:r>
      <w:r w:rsidR="00C954E4" w:rsidRPr="00215267">
        <w:rPr>
          <w:rFonts w:ascii="Times New Roman" w:hAnsi="Times New Roman" w:cs="Times New Roman"/>
          <w:sz w:val="24"/>
          <w:szCs w:val="24"/>
        </w:rPr>
        <w:t xml:space="preserve">. </w:t>
      </w:r>
      <w:r w:rsidR="00014767" w:rsidRPr="00215267">
        <w:rPr>
          <w:rFonts w:ascii="Times New Roman" w:hAnsi="Times New Roman" w:cs="Times New Roman"/>
          <w:sz w:val="24"/>
          <w:szCs w:val="24"/>
        </w:rPr>
        <w:t>The same amount</w:t>
      </w:r>
      <w:r w:rsidR="00134D52" w:rsidRPr="00215267">
        <w:rPr>
          <w:rFonts w:ascii="Times New Roman" w:hAnsi="Times New Roman" w:cs="Times New Roman"/>
          <w:sz w:val="24"/>
          <w:szCs w:val="24"/>
        </w:rPr>
        <w:t>s of cDNA were subjected to PCR using</w:t>
      </w:r>
      <w:r w:rsidR="00014767" w:rsidRPr="00215267">
        <w:rPr>
          <w:rFonts w:ascii="Times New Roman" w:hAnsi="Times New Roman" w:cs="Times New Roman"/>
          <w:sz w:val="24"/>
          <w:szCs w:val="24"/>
        </w:rPr>
        <w:t xml:space="preserve"> </w:t>
      </w:r>
      <w:proofErr w:type="spellStart"/>
      <w:r w:rsidR="00014767" w:rsidRPr="00215267">
        <w:rPr>
          <w:rFonts w:ascii="Times New Roman" w:hAnsi="Times New Roman" w:cs="Times New Roman"/>
          <w:sz w:val="24"/>
          <w:szCs w:val="24"/>
        </w:rPr>
        <w:t>rTaq</w:t>
      </w:r>
      <w:proofErr w:type="spellEnd"/>
      <w:r w:rsidR="00C954E4" w:rsidRPr="00215267">
        <w:rPr>
          <w:rFonts w:ascii="Times New Roman" w:hAnsi="Times New Roman" w:cs="Times New Roman"/>
          <w:sz w:val="24"/>
          <w:szCs w:val="24"/>
        </w:rPr>
        <w:t xml:space="preserve"> (</w:t>
      </w:r>
      <w:proofErr w:type="spellStart"/>
      <w:r w:rsidR="00C954E4" w:rsidRPr="00215267">
        <w:rPr>
          <w:rFonts w:ascii="Times New Roman" w:hAnsi="Times New Roman" w:cs="Times New Roman"/>
          <w:sz w:val="24"/>
          <w:szCs w:val="24"/>
        </w:rPr>
        <w:t>TaKaRa</w:t>
      </w:r>
      <w:proofErr w:type="spellEnd"/>
      <w:r w:rsidR="00C954E4" w:rsidRPr="00215267">
        <w:rPr>
          <w:rFonts w:ascii="Times New Roman" w:hAnsi="Times New Roman" w:cs="Times New Roman"/>
          <w:sz w:val="24"/>
          <w:szCs w:val="24"/>
        </w:rPr>
        <w:t xml:space="preserve">, Kyoto, Japan). Primer sequences were as follows: </w:t>
      </w:r>
      <w:r w:rsidR="00C954E4" w:rsidRPr="00215267">
        <w:rPr>
          <w:rFonts w:ascii="Times New Roman" w:hAnsi="Times New Roman" w:cs="Times New Roman"/>
          <w:i/>
          <w:sz w:val="24"/>
          <w:szCs w:val="24"/>
        </w:rPr>
        <w:t>Notch1</w:t>
      </w:r>
      <w:r w:rsidR="00C954E4" w:rsidRPr="00215267">
        <w:rPr>
          <w:rFonts w:ascii="Times New Roman" w:hAnsi="Times New Roman" w:cs="Times New Roman"/>
          <w:sz w:val="24"/>
          <w:szCs w:val="24"/>
        </w:rPr>
        <w:t>,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w:t>
      </w:r>
      <w:r w:rsidR="00134D52" w:rsidRPr="00215267">
        <w:rPr>
          <w:rFonts w:ascii="Times New Roman" w:hAnsi="Times New Roman" w:cs="Times New Roman"/>
          <w:sz w:val="24"/>
          <w:szCs w:val="24"/>
        </w:rPr>
        <w:t>AGGTGCAGCCACAGAACTTA-3′ and 5′</w:t>
      </w:r>
      <w:r w:rsidR="00C954E4" w:rsidRPr="00215267">
        <w:rPr>
          <w:rFonts w:ascii="Times New Roman" w:hAnsi="Times New Roman" w:cs="Times New Roman"/>
          <w:sz w:val="24"/>
          <w:szCs w:val="24"/>
        </w:rPr>
        <w:t>-TCGGACCAATCAGAGATGTT-3</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w:t>
      </w:r>
      <w:r w:rsidR="005A4DA3" w:rsidRPr="00215267">
        <w:rPr>
          <w:rFonts w:ascii="Times New Roman" w:hAnsi="Times New Roman" w:cs="Times New Roman"/>
          <w:i/>
          <w:sz w:val="24"/>
          <w:szCs w:val="24"/>
        </w:rPr>
        <w:t>Notch4</w:t>
      </w:r>
      <w:r w:rsidR="005A4DA3" w:rsidRPr="00215267">
        <w:rPr>
          <w:rFonts w:ascii="Times New Roman" w:hAnsi="Times New Roman" w:cs="Times New Roman"/>
          <w:sz w:val="24"/>
          <w:szCs w:val="24"/>
        </w:rPr>
        <w:t>, 5</w:t>
      </w:r>
      <w:r w:rsidR="00134D52" w:rsidRPr="00215267">
        <w:rPr>
          <w:rFonts w:ascii="Times New Roman" w:hAnsi="Times New Roman" w:cs="Times New Roman"/>
          <w:sz w:val="24"/>
          <w:szCs w:val="24"/>
        </w:rPr>
        <w:t>′</w:t>
      </w:r>
      <w:r w:rsidR="005A4DA3" w:rsidRPr="00215267">
        <w:rPr>
          <w:rFonts w:ascii="Times New Roman" w:hAnsi="Times New Roman" w:cs="Times New Roman"/>
          <w:sz w:val="24"/>
          <w:szCs w:val="24"/>
        </w:rPr>
        <w:t>-CCCTTAAACTCGGTTGT-3</w:t>
      </w:r>
      <w:r w:rsidR="00134D52" w:rsidRPr="00215267">
        <w:rPr>
          <w:rFonts w:ascii="Times New Roman" w:hAnsi="Times New Roman" w:cs="Times New Roman"/>
          <w:sz w:val="24"/>
          <w:szCs w:val="24"/>
        </w:rPr>
        <w:t>′</w:t>
      </w:r>
      <w:r w:rsidR="005A4DA3" w:rsidRPr="00215267">
        <w:rPr>
          <w:rFonts w:ascii="Times New Roman" w:hAnsi="Times New Roman" w:cs="Times New Roman"/>
          <w:sz w:val="24"/>
          <w:szCs w:val="24"/>
        </w:rPr>
        <w:t xml:space="preserve"> and 5</w:t>
      </w:r>
      <w:r w:rsidR="00134D52" w:rsidRPr="00215267">
        <w:rPr>
          <w:rFonts w:ascii="Times New Roman" w:hAnsi="Times New Roman" w:cs="Times New Roman"/>
          <w:sz w:val="24"/>
          <w:szCs w:val="24"/>
        </w:rPr>
        <w:t>′</w:t>
      </w:r>
      <w:r w:rsidR="005A4DA3" w:rsidRPr="00215267">
        <w:rPr>
          <w:rFonts w:ascii="Times New Roman" w:hAnsi="Times New Roman" w:cs="Times New Roman"/>
          <w:sz w:val="24"/>
          <w:szCs w:val="24"/>
        </w:rPr>
        <w:t>-GGTGCTTAATAAATAGTTGCC-3</w:t>
      </w:r>
      <w:r w:rsidR="00134D52" w:rsidRPr="00215267">
        <w:rPr>
          <w:rFonts w:ascii="Times New Roman" w:hAnsi="Times New Roman" w:cs="Times New Roman"/>
          <w:sz w:val="24"/>
          <w:szCs w:val="24"/>
        </w:rPr>
        <w:t>′</w:t>
      </w:r>
      <w:r w:rsidR="005A4DA3"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Sox17</w:t>
      </w:r>
      <w:r w:rsidR="00C954E4" w:rsidRPr="00215267">
        <w:rPr>
          <w:rFonts w:ascii="Times New Roman" w:hAnsi="Times New Roman" w:cs="Times New Roman"/>
          <w:sz w:val="24"/>
          <w:szCs w:val="24"/>
        </w:rPr>
        <w:t>,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-TTTATGGTGTGGGCCAAAG-3</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-GCCCATGTGCGGAGACAT-3</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Hes1</w:t>
      </w:r>
      <w:r w:rsidR="00C954E4" w:rsidRPr="00215267">
        <w:rPr>
          <w:rFonts w:ascii="Times New Roman" w:hAnsi="Times New Roman" w:cs="Times New Roman"/>
          <w:sz w:val="24"/>
          <w:szCs w:val="24"/>
        </w:rPr>
        <w:t>,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-CAGCCAGTGTCAACACGACAC-3</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-TCGTTCATGCACTCGCTGAG-3</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Hes5</w:t>
      </w:r>
      <w:r w:rsidR="00C954E4" w:rsidRPr="00215267">
        <w:rPr>
          <w:rFonts w:ascii="Times New Roman" w:hAnsi="Times New Roman" w:cs="Times New Roman"/>
          <w:sz w:val="24"/>
          <w:szCs w:val="24"/>
        </w:rPr>
        <w:t>,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-GCGTCGGGACCGCATCAACA-3</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-GCGGCGAAGGCTTTGCTGTG-3</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Gata2</w:t>
      </w:r>
      <w:r w:rsidR="00C954E4" w:rsidRPr="00215267">
        <w:rPr>
          <w:rFonts w:ascii="Times New Roman" w:hAnsi="Times New Roman" w:cs="Times New Roman"/>
          <w:sz w:val="24"/>
          <w:szCs w:val="24"/>
        </w:rPr>
        <w:t>,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-ACCACCCGATACCCACCTAT-3</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-GCCATGGCAGTCACCATGCT-3</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c-</w:t>
      </w:r>
      <w:proofErr w:type="spellStart"/>
      <w:r w:rsidR="00C954E4" w:rsidRPr="00215267">
        <w:rPr>
          <w:rFonts w:ascii="Times New Roman" w:hAnsi="Times New Roman" w:cs="Times New Roman"/>
          <w:i/>
          <w:sz w:val="24"/>
          <w:szCs w:val="24"/>
        </w:rPr>
        <w:t>myb</w:t>
      </w:r>
      <w:proofErr w:type="spellEnd"/>
      <w:r w:rsidR="00C954E4" w:rsidRPr="00215267">
        <w:rPr>
          <w:rFonts w:ascii="Times New Roman" w:hAnsi="Times New Roman" w:cs="Times New Roman"/>
          <w:sz w:val="24"/>
          <w:szCs w:val="24"/>
        </w:rPr>
        <w:t>,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-GAGAGGTGGCACAACCATTT-3</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-GGGAACGTGACTGGAGATGT-3</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w:t>
      </w:r>
      <w:r w:rsidR="00A13C3D" w:rsidRPr="00215267">
        <w:rPr>
          <w:rFonts w:ascii="Times New Roman" w:hAnsi="Times New Roman" w:cs="Times New Roman"/>
          <w:i/>
          <w:sz w:val="24"/>
          <w:szCs w:val="24"/>
        </w:rPr>
        <w:t>Runx</w:t>
      </w:r>
      <w:r w:rsidR="00C954E4" w:rsidRPr="00215267">
        <w:rPr>
          <w:rFonts w:ascii="Times New Roman" w:hAnsi="Times New Roman" w:cs="Times New Roman"/>
          <w:i/>
          <w:sz w:val="24"/>
          <w:szCs w:val="24"/>
        </w:rPr>
        <w:t>1</w:t>
      </w:r>
      <w:r w:rsidR="00C954E4" w:rsidRPr="00215267">
        <w:rPr>
          <w:rFonts w:ascii="Times New Roman" w:hAnsi="Times New Roman" w:cs="Times New Roman"/>
          <w:sz w:val="24"/>
          <w:szCs w:val="24"/>
        </w:rPr>
        <w:t>,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-CCAGCAAGCTGAGGAGCGGCG-</w:t>
      </w:r>
      <w:r w:rsidR="00134D52" w:rsidRPr="00215267">
        <w:rPr>
          <w:rFonts w:ascii="Times New Roman" w:hAnsi="Times New Roman" w:cs="Times New Roman"/>
          <w:sz w:val="24"/>
          <w:szCs w:val="24"/>
        </w:rPr>
        <w:t>3′</w:t>
      </w:r>
      <w:r w:rsidR="00C954E4" w:rsidRPr="00215267">
        <w:rPr>
          <w:rFonts w:ascii="Times New Roman" w:hAnsi="Times New Roman" w:cs="Times New Roman"/>
          <w:sz w:val="24"/>
          <w:szCs w:val="24"/>
        </w:rPr>
        <w:t xml:space="preserve"> and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-CCGACAAACCTGAGGTCGTTG-3</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c-</w:t>
      </w:r>
      <w:proofErr w:type="spellStart"/>
      <w:r w:rsidR="00C954E4" w:rsidRPr="00215267">
        <w:rPr>
          <w:rFonts w:ascii="Times New Roman" w:hAnsi="Times New Roman" w:cs="Times New Roman"/>
          <w:i/>
          <w:sz w:val="24"/>
          <w:szCs w:val="24"/>
        </w:rPr>
        <w:t>Mpl</w:t>
      </w:r>
      <w:proofErr w:type="spellEnd"/>
      <w:r w:rsidR="00C954E4" w:rsidRPr="00215267">
        <w:rPr>
          <w:rFonts w:ascii="Times New Roman" w:hAnsi="Times New Roman" w:cs="Times New Roman"/>
          <w:sz w:val="24"/>
          <w:szCs w:val="24"/>
        </w:rPr>
        <w:t>,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-CGGTATGCCTACCGAGGAGAGAAG-3</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-CGCGGGACACATTCTTCACCCAG-3</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w:t>
      </w:r>
      <w:proofErr w:type="spellStart"/>
      <w:r w:rsidR="00C954E4" w:rsidRPr="00215267">
        <w:rPr>
          <w:rFonts w:ascii="Times New Roman" w:hAnsi="Times New Roman" w:cs="Times New Roman"/>
          <w:i/>
          <w:sz w:val="24"/>
          <w:szCs w:val="24"/>
        </w:rPr>
        <w:t>EpoR</w:t>
      </w:r>
      <w:proofErr w:type="spellEnd"/>
      <w:r w:rsidR="00C954E4" w:rsidRPr="00215267">
        <w:rPr>
          <w:rFonts w:ascii="Times New Roman" w:hAnsi="Times New Roman" w:cs="Times New Roman"/>
          <w:sz w:val="24"/>
          <w:szCs w:val="24"/>
        </w:rPr>
        <w:t>,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-GGACACCTACTTGGTATTGG-3</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-GACGTTGTAGGCTGGAGTCC-3</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w:t>
      </w:r>
      <w:r w:rsidR="00C954E4" w:rsidRPr="00215267">
        <w:rPr>
          <w:rFonts w:ascii="Times New Roman" w:hAnsi="Times New Roman" w:cs="Times New Roman" w:hint="eastAsia"/>
          <w:sz w:val="24"/>
          <w:szCs w:val="24"/>
        </w:rPr>
        <w:t xml:space="preserve"> </w:t>
      </w:r>
      <w:r w:rsidR="00C954E4" w:rsidRPr="00215267">
        <w:rPr>
          <w:rFonts w:ascii="Times New Roman" w:hAnsi="Times New Roman" w:cs="Times New Roman"/>
          <w:i/>
          <w:sz w:val="24"/>
          <w:szCs w:val="24"/>
        </w:rPr>
        <w:t>β-major globin</w:t>
      </w:r>
      <w:r w:rsidR="00C954E4" w:rsidRPr="00215267">
        <w:rPr>
          <w:rFonts w:ascii="Times New Roman" w:hAnsi="Times New Roman" w:cs="Times New Roman"/>
          <w:sz w:val="24"/>
          <w:szCs w:val="24"/>
        </w:rPr>
        <w:t>,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-CTGACAGATGCTCTCTTGGG-3</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-CACAACCCCAGAAACAGACA-3</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β-actin</w:t>
      </w:r>
      <w:r w:rsidR="00C954E4" w:rsidRPr="00215267">
        <w:rPr>
          <w:rFonts w:ascii="Times New Roman" w:hAnsi="Times New Roman" w:cs="Times New Roman"/>
          <w:sz w:val="24"/>
          <w:szCs w:val="24"/>
        </w:rPr>
        <w:t>,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-CCAGGGTGTGATGGTGGGAA-3</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-CAGCCTGGATGGCTACGTACA-3</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Hey1</w:t>
      </w:r>
      <w:r w:rsidR="00C954E4" w:rsidRPr="00215267">
        <w:rPr>
          <w:rFonts w:ascii="Times New Roman" w:hAnsi="Times New Roman" w:cs="Times New Roman"/>
          <w:sz w:val="24"/>
          <w:szCs w:val="24"/>
        </w:rPr>
        <w:t>,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-AGATCCTGCAGATGACCGTG-3</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5</w:t>
      </w:r>
      <w:r w:rsidR="00134D52" w:rsidRPr="00215267">
        <w:rPr>
          <w:rFonts w:ascii="Times New Roman" w:hAnsi="Times New Roman" w:cs="Times New Roman"/>
          <w:sz w:val="24"/>
          <w:szCs w:val="24"/>
        </w:rPr>
        <w:t>′</w:t>
      </w:r>
      <w:r w:rsidR="00C954E4" w:rsidRPr="00215267">
        <w:rPr>
          <w:rFonts w:ascii="Times New Roman" w:hAnsi="Times New Roman" w:cs="Times New Roman"/>
          <w:sz w:val="24"/>
          <w:szCs w:val="24"/>
        </w:rPr>
        <w:t>-CAAACTCCGATAGTCCATAGC-3</w:t>
      </w:r>
      <w:r w:rsidR="000D5B0A"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Hey2</w:t>
      </w:r>
      <w:r w:rsidR="00C954E4" w:rsidRPr="00215267">
        <w:rPr>
          <w:rFonts w:ascii="Times New Roman" w:hAnsi="Times New Roman" w:cs="Times New Roman"/>
          <w:sz w:val="24"/>
          <w:szCs w:val="24"/>
        </w:rPr>
        <w:t>, 5</w:t>
      </w:r>
      <w:r w:rsidR="000D5B0A" w:rsidRPr="00215267">
        <w:rPr>
          <w:rFonts w:ascii="Times New Roman" w:hAnsi="Times New Roman" w:cs="Times New Roman"/>
          <w:sz w:val="24"/>
          <w:szCs w:val="24"/>
        </w:rPr>
        <w:t>′</w:t>
      </w:r>
      <w:r w:rsidR="00C954E4" w:rsidRPr="00215267">
        <w:rPr>
          <w:rFonts w:ascii="Times New Roman" w:hAnsi="Times New Roman" w:cs="Times New Roman"/>
          <w:sz w:val="24"/>
          <w:szCs w:val="24"/>
        </w:rPr>
        <w:t>-ATGAGCATAGGATTCCGAGAGTG-3</w:t>
      </w:r>
      <w:r w:rsidR="000D5B0A"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5</w:t>
      </w:r>
      <w:r w:rsidR="000D5B0A" w:rsidRPr="00215267">
        <w:rPr>
          <w:rFonts w:ascii="Times New Roman" w:hAnsi="Times New Roman" w:cs="Times New Roman"/>
          <w:sz w:val="24"/>
          <w:szCs w:val="24"/>
        </w:rPr>
        <w:t>′</w:t>
      </w:r>
      <w:r w:rsidR="00C954E4" w:rsidRPr="00215267">
        <w:rPr>
          <w:rFonts w:ascii="Times New Roman" w:hAnsi="Times New Roman" w:cs="Times New Roman"/>
          <w:sz w:val="24"/>
          <w:szCs w:val="24"/>
        </w:rPr>
        <w:t>-GGCAGGAGGCACTTCTGAAG -3</w:t>
      </w:r>
      <w:r w:rsidR="000D5B0A"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G3PDH</w:t>
      </w:r>
      <w:r w:rsidR="00C954E4" w:rsidRPr="00215267">
        <w:rPr>
          <w:rFonts w:ascii="Times New Roman" w:hAnsi="Times New Roman" w:cs="Times New Roman"/>
          <w:sz w:val="24"/>
          <w:szCs w:val="24"/>
        </w:rPr>
        <w:t>, 5</w:t>
      </w:r>
      <w:r w:rsidR="000D5B0A" w:rsidRPr="00215267">
        <w:rPr>
          <w:rFonts w:ascii="Times New Roman" w:hAnsi="Times New Roman" w:cs="Times New Roman"/>
          <w:sz w:val="24"/>
          <w:szCs w:val="24"/>
        </w:rPr>
        <w:t>′</w:t>
      </w:r>
      <w:r w:rsidR="00C954E4" w:rsidRPr="00215267">
        <w:rPr>
          <w:rFonts w:ascii="Times New Roman" w:hAnsi="Times New Roman" w:cs="Times New Roman"/>
          <w:sz w:val="24"/>
          <w:szCs w:val="24"/>
        </w:rPr>
        <w:t>-</w:t>
      </w:r>
      <w:r w:rsidR="00C954E4" w:rsidRPr="00215267">
        <w:rPr>
          <w:rFonts w:ascii="Times New Roman" w:hAnsi="Times New Roman" w:cs="Times New Roman" w:hint="eastAsia"/>
          <w:sz w:val="24"/>
          <w:szCs w:val="24"/>
        </w:rPr>
        <w:t>ACCACAGTCCATGCCATCAC</w:t>
      </w:r>
      <w:r w:rsidR="00C954E4" w:rsidRPr="00215267">
        <w:rPr>
          <w:rFonts w:ascii="Times New Roman" w:hAnsi="Times New Roman" w:cs="Times New Roman"/>
          <w:sz w:val="24"/>
          <w:szCs w:val="24"/>
        </w:rPr>
        <w:t>-3</w:t>
      </w:r>
      <w:r w:rsidR="000D5B0A"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5</w:t>
      </w:r>
      <w:r w:rsidR="000D5B0A" w:rsidRPr="00215267">
        <w:rPr>
          <w:rFonts w:ascii="Times New Roman" w:hAnsi="Times New Roman" w:cs="Times New Roman"/>
          <w:sz w:val="24"/>
          <w:szCs w:val="24"/>
        </w:rPr>
        <w:t>′</w:t>
      </w:r>
      <w:r w:rsidR="00C954E4" w:rsidRPr="00215267">
        <w:rPr>
          <w:rFonts w:ascii="Times New Roman" w:hAnsi="Times New Roman" w:cs="Times New Roman"/>
          <w:sz w:val="24"/>
          <w:szCs w:val="24"/>
        </w:rPr>
        <w:t>-</w:t>
      </w:r>
      <w:r w:rsidR="00C954E4" w:rsidRPr="00215267">
        <w:rPr>
          <w:rFonts w:ascii="Times New Roman" w:hAnsi="Times New Roman" w:cs="Times New Roman" w:hint="eastAsia"/>
          <w:sz w:val="24"/>
          <w:szCs w:val="24"/>
        </w:rPr>
        <w:t>TCCACCACCCTGTTGCTGTA</w:t>
      </w:r>
      <w:r w:rsidR="00C954E4" w:rsidRPr="00215267">
        <w:rPr>
          <w:rFonts w:ascii="Times New Roman" w:hAnsi="Times New Roman" w:cs="Times New Roman"/>
          <w:sz w:val="24"/>
          <w:szCs w:val="24"/>
        </w:rPr>
        <w:t>-3</w:t>
      </w:r>
      <w:r w:rsidR="000D5B0A" w:rsidRPr="00215267">
        <w:rPr>
          <w:rFonts w:ascii="Times New Roman" w:hAnsi="Times New Roman" w:cs="Times New Roman"/>
          <w:sz w:val="24"/>
          <w:szCs w:val="24"/>
        </w:rPr>
        <w:t>′</w:t>
      </w:r>
      <w:r w:rsidR="00C954E4" w:rsidRPr="00215267">
        <w:rPr>
          <w:rFonts w:ascii="Times New Roman" w:hAnsi="Times New Roman" w:cs="Times New Roman" w:hint="eastAsia"/>
          <w:sz w:val="24"/>
          <w:szCs w:val="24"/>
        </w:rPr>
        <w:t>.</w:t>
      </w:r>
    </w:p>
    <w:p w14:paraId="1DB1CB2A" w14:textId="77777777" w:rsidR="00C73517" w:rsidRPr="00215267" w:rsidRDefault="00C73517" w:rsidP="000867BE">
      <w:pPr>
        <w:spacing w:line="480" w:lineRule="auto"/>
        <w:rPr>
          <w:rFonts w:ascii="Times New Roman" w:hAnsi="Times New Roman" w:cs="Times New Roman"/>
          <w:b/>
          <w:sz w:val="24"/>
          <w:szCs w:val="24"/>
        </w:rPr>
      </w:pPr>
    </w:p>
    <w:p w14:paraId="7410E229" w14:textId="7A9B3AFE" w:rsidR="00C73517" w:rsidRPr="00215267" w:rsidRDefault="00FA0491" w:rsidP="000867BE">
      <w:pPr>
        <w:spacing w:line="480" w:lineRule="auto"/>
        <w:rPr>
          <w:rFonts w:ascii="Times New Roman" w:hAnsi="Times New Roman" w:cs="Times New Roman"/>
          <w:i/>
          <w:sz w:val="24"/>
          <w:szCs w:val="24"/>
        </w:rPr>
      </w:pPr>
      <w:r w:rsidRPr="00215267">
        <w:rPr>
          <w:rFonts w:ascii="Times New Roman" w:hAnsi="Times New Roman" w:cs="Times New Roman"/>
          <w:i/>
          <w:sz w:val="24"/>
          <w:szCs w:val="24"/>
        </w:rPr>
        <w:t xml:space="preserve">2.4. </w:t>
      </w:r>
      <w:r w:rsidR="00C954E4" w:rsidRPr="00215267">
        <w:rPr>
          <w:rFonts w:ascii="Times New Roman" w:hAnsi="Times New Roman" w:cs="Times New Roman"/>
          <w:i/>
          <w:sz w:val="24"/>
          <w:szCs w:val="24"/>
        </w:rPr>
        <w:t xml:space="preserve">Colony-forming assay </w:t>
      </w:r>
    </w:p>
    <w:p w14:paraId="420EEE4C" w14:textId="77777777" w:rsidR="00C73517" w:rsidRPr="00215267" w:rsidRDefault="00C73517" w:rsidP="000867BE">
      <w:pPr>
        <w:spacing w:line="480" w:lineRule="auto"/>
        <w:rPr>
          <w:rFonts w:ascii="Times New Roman" w:hAnsi="Times New Roman" w:cs="Times New Roman"/>
          <w:b/>
          <w:sz w:val="24"/>
          <w:szCs w:val="24"/>
        </w:rPr>
      </w:pPr>
    </w:p>
    <w:p w14:paraId="47296286" w14:textId="3DF9BF01" w:rsidR="00C954E4" w:rsidRPr="00215267" w:rsidRDefault="00C73517" w:rsidP="000867BE">
      <w:pPr>
        <w:spacing w:line="480" w:lineRule="auto"/>
        <w:rPr>
          <w:rFonts w:ascii="Times New Roman" w:hAnsi="Times New Roman" w:cs="Times New Roman"/>
          <w:sz w:val="24"/>
          <w:szCs w:val="24"/>
        </w:rPr>
      </w:pPr>
      <w:r w:rsidRPr="00215267">
        <w:rPr>
          <w:rFonts w:ascii="Times New Roman" w:hAnsi="Times New Roman" w:cs="Times New Roman"/>
          <w:b/>
          <w:sz w:val="24"/>
          <w:szCs w:val="24"/>
        </w:rPr>
        <w:tab/>
      </w:r>
      <w:r w:rsidR="00C954E4" w:rsidRPr="00215267">
        <w:rPr>
          <w:rFonts w:ascii="Times New Roman" w:hAnsi="Times New Roman" w:cs="Times New Roman"/>
          <w:sz w:val="24"/>
          <w:szCs w:val="24"/>
        </w:rPr>
        <w:t xml:space="preserve">Sorted cells were embedded </w:t>
      </w:r>
      <w:r w:rsidR="007B1006" w:rsidRPr="00215267">
        <w:rPr>
          <w:rFonts w:ascii="Times New Roman" w:hAnsi="Times New Roman" w:cs="Times New Roman"/>
          <w:sz w:val="24"/>
          <w:szCs w:val="24"/>
        </w:rPr>
        <w:t xml:space="preserve">and cultured </w:t>
      </w:r>
      <w:r w:rsidR="00C954E4" w:rsidRPr="00215267">
        <w:rPr>
          <w:rFonts w:ascii="Times New Roman" w:hAnsi="Times New Roman" w:cs="Times New Roman"/>
          <w:sz w:val="24"/>
          <w:szCs w:val="24"/>
        </w:rPr>
        <w:t xml:space="preserve">in </w:t>
      </w:r>
      <w:proofErr w:type="spellStart"/>
      <w:r w:rsidR="00C954E4" w:rsidRPr="00215267">
        <w:rPr>
          <w:rFonts w:ascii="Times New Roman" w:hAnsi="Times New Roman" w:cs="Times New Roman"/>
          <w:sz w:val="24"/>
          <w:szCs w:val="24"/>
        </w:rPr>
        <w:t>Methocult</w:t>
      </w:r>
      <w:proofErr w:type="spellEnd"/>
      <w:r w:rsidR="000D5B0A"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(M3434; </w:t>
      </w:r>
      <w:proofErr w:type="spellStart"/>
      <w:r w:rsidR="00C954E4" w:rsidRPr="00215267">
        <w:rPr>
          <w:rFonts w:ascii="Times New Roman" w:hAnsi="Times New Roman" w:cs="Times New Roman"/>
          <w:sz w:val="24"/>
          <w:szCs w:val="24"/>
        </w:rPr>
        <w:t>StemCell</w:t>
      </w:r>
      <w:proofErr w:type="spellEnd"/>
      <w:r w:rsidR="00C954E4" w:rsidRPr="00215267">
        <w:rPr>
          <w:rFonts w:ascii="Times New Roman" w:hAnsi="Times New Roman" w:cs="Times New Roman"/>
          <w:sz w:val="24"/>
          <w:szCs w:val="24"/>
        </w:rPr>
        <w:t xml:space="preserve"> Technologies, Vancouver, Canada)</w:t>
      </w:r>
      <w:r w:rsidR="007B1006"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t>at 37°C</w:t>
      </w:r>
      <w:r w:rsidR="00C954E4" w:rsidRPr="00215267">
        <w:rPr>
          <w:rFonts w:ascii="Times New Roman" w:hAnsi="Times New Roman" w:cs="Times New Roman" w:hint="eastAsia"/>
          <w:sz w:val="24"/>
          <w:szCs w:val="24"/>
        </w:rPr>
        <w:t xml:space="preserve"> for 7 days. Individual colonies were scored by the</w:t>
      </w:r>
      <w:r w:rsidR="000D5B0A" w:rsidRPr="00215267">
        <w:rPr>
          <w:rFonts w:ascii="Times New Roman" w:hAnsi="Times New Roman" w:cs="Times New Roman"/>
          <w:sz w:val="24"/>
          <w:szCs w:val="24"/>
        </w:rPr>
        <w:t>ir</w:t>
      </w:r>
      <w:r w:rsidR="00C954E4" w:rsidRPr="00215267">
        <w:rPr>
          <w:rFonts w:ascii="Times New Roman" w:hAnsi="Times New Roman" w:cs="Times New Roman" w:hint="eastAsia"/>
          <w:sz w:val="24"/>
          <w:szCs w:val="24"/>
        </w:rPr>
        <w:t xml:space="preserve"> </w:t>
      </w:r>
      <w:r w:rsidR="00C954E4" w:rsidRPr="00215267">
        <w:rPr>
          <w:rFonts w:ascii="Times New Roman" w:hAnsi="Times New Roman" w:cs="Times New Roman"/>
          <w:sz w:val="24"/>
          <w:szCs w:val="24"/>
        </w:rPr>
        <w:t>morphology</w:t>
      </w:r>
      <w:r w:rsidR="00C954E4" w:rsidRPr="00215267">
        <w:rPr>
          <w:rFonts w:ascii="Times New Roman" w:hAnsi="Times New Roman" w:cs="Times New Roman" w:hint="eastAsia"/>
          <w:sz w:val="24"/>
          <w:szCs w:val="24"/>
        </w:rPr>
        <w:t>.</w:t>
      </w:r>
    </w:p>
    <w:p w14:paraId="327850F5" w14:textId="77777777" w:rsidR="00C73517" w:rsidRPr="00215267" w:rsidRDefault="00C73517" w:rsidP="000867BE">
      <w:pPr>
        <w:spacing w:line="480" w:lineRule="auto"/>
        <w:rPr>
          <w:rFonts w:ascii="Times New Roman" w:hAnsi="Times New Roman" w:cs="Times New Roman"/>
          <w:b/>
          <w:sz w:val="24"/>
          <w:szCs w:val="24"/>
        </w:rPr>
      </w:pPr>
    </w:p>
    <w:p w14:paraId="6456C0D3" w14:textId="012794C3" w:rsidR="00F34017" w:rsidRPr="00215267" w:rsidRDefault="00FA0491" w:rsidP="000867BE">
      <w:pPr>
        <w:spacing w:line="480" w:lineRule="auto"/>
        <w:rPr>
          <w:rFonts w:ascii="Times New Roman" w:hAnsi="Times New Roman" w:cs="Times New Roman"/>
          <w:i/>
          <w:sz w:val="24"/>
          <w:szCs w:val="24"/>
        </w:rPr>
      </w:pPr>
      <w:r w:rsidRPr="00215267">
        <w:rPr>
          <w:rFonts w:ascii="Times New Roman" w:hAnsi="Times New Roman" w:cs="Times New Roman"/>
          <w:i/>
          <w:sz w:val="24"/>
          <w:szCs w:val="24"/>
        </w:rPr>
        <w:t xml:space="preserve">2.5. </w:t>
      </w:r>
      <w:r w:rsidR="000D5B0A" w:rsidRPr="00215267">
        <w:rPr>
          <w:rFonts w:ascii="Times New Roman" w:hAnsi="Times New Roman" w:cs="Times New Roman"/>
          <w:i/>
          <w:sz w:val="24"/>
          <w:szCs w:val="24"/>
        </w:rPr>
        <w:t>Luciferase a</w:t>
      </w:r>
      <w:r w:rsidR="00C954E4" w:rsidRPr="00215267">
        <w:rPr>
          <w:rFonts w:ascii="Times New Roman" w:hAnsi="Times New Roman" w:cs="Times New Roman"/>
          <w:i/>
          <w:sz w:val="24"/>
          <w:szCs w:val="24"/>
        </w:rPr>
        <w:t xml:space="preserve">ssay </w:t>
      </w:r>
    </w:p>
    <w:p w14:paraId="368C4AC2" w14:textId="77777777" w:rsidR="00F34017" w:rsidRPr="00215267" w:rsidRDefault="00F34017" w:rsidP="000867BE">
      <w:pPr>
        <w:spacing w:line="480" w:lineRule="auto"/>
        <w:rPr>
          <w:rFonts w:ascii="Times New Roman" w:hAnsi="Times New Roman" w:cs="Times New Roman"/>
          <w:b/>
          <w:sz w:val="24"/>
          <w:szCs w:val="24"/>
        </w:rPr>
      </w:pPr>
    </w:p>
    <w:p w14:paraId="19B57D0F" w14:textId="16D07543" w:rsidR="00C954E4" w:rsidRPr="00215267" w:rsidRDefault="00F34017" w:rsidP="000867BE">
      <w:pPr>
        <w:spacing w:line="480" w:lineRule="auto"/>
        <w:rPr>
          <w:rFonts w:ascii="Times New Roman" w:hAnsi="Times New Roman" w:cs="Times New Roman"/>
          <w:bCs/>
          <w:sz w:val="24"/>
          <w:szCs w:val="24"/>
        </w:rPr>
      </w:pPr>
      <w:r w:rsidRPr="00215267">
        <w:rPr>
          <w:rFonts w:ascii="Times New Roman" w:hAnsi="Times New Roman" w:cs="Times New Roman"/>
          <w:sz w:val="24"/>
          <w:szCs w:val="24"/>
        </w:rPr>
        <w:tab/>
      </w:r>
      <w:r w:rsidR="00C954E4" w:rsidRPr="00215267">
        <w:rPr>
          <w:rFonts w:ascii="Times New Roman" w:hAnsi="Times New Roman" w:cs="Times New Roman"/>
          <w:sz w:val="24"/>
          <w:szCs w:val="24"/>
        </w:rPr>
        <w:t>Plat-E cells</w:t>
      </w:r>
      <w:r w:rsidR="00C954E4" w:rsidRPr="00215267">
        <w:rPr>
          <w:rFonts w:ascii="Times New Roman" w:hAnsi="Times New Roman" w:cs="Times New Roman" w:hint="eastAsia"/>
          <w:sz w:val="24"/>
          <w:szCs w:val="24"/>
        </w:rPr>
        <w:t xml:space="preserve"> </w:t>
      </w:r>
      <w:r w:rsidR="00C954E4"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"10.1038/sj.gt.3301206", "ISBN" : "0969-7128 (Print)\\r0969-7128 (Linking)", "ISSN" : "0969-7128", "PMID" : "10871756", "abstract" : "A potent retrovirus packaging cell line named Platinum-E (Plat-E) was generated based on the 293T cell line. Plat-E is superior to existing packaging cell lines regarding efficiency, stability and safety. The novel packaging constructs utilized in establishment of Plat-E ensure high and stable expression of viral structural proteins. Conventional packaging constructs made use of the promoter of MuLV-LTR for expression of viral structural genes gag-pol and env, while our packaging constructs utilized the EF1alpha promoter, which is 100-fold more potent than the MuLV-LTR in 293T cells in combination with the Kozak's consensus sequence upstream of the initiation codon resulting in high expression of virus structural proteins in Plat-E cells. To maintain the high titers of retroviruses under drug selection pressure, we inserted the IRES (internal ribosome entry site) sequence between the gene encoding gag-pol or env, and the gene encoding a selectable marker in the packaging constructs. Plat-E cells can stably produce retroviruses with an average titer of 1 x 107/ml for at least 4 months. In addition, as we used only the coding sequences of viral structural genes to avoid inclusion of unnecessary retrovirus sequences in the packaging constructs, the probability of generating the replication competent retroviruses (RCR) by recombination can virtually be ruled out.", "author" : [ { "dropping-particle" : "", "family" : "Morita", "given" : "S", "non-dropping-particle" : "", "parse-names" : false, "suffix" : "" }, { "dropping-particle" : "", "family" : "Kojima", "given" : "T", "non-dropping-particle" : "", "parse-names" : false, "suffix" : "" }, { "dropping-particle" : "", "family" : "Kitamura", "given" : "T", "non-dropping-particle" : "", "parse-names" : false, "suffix" : "" } ], "container-title" : "Gene Ther", "id" : "ITEM-1", "issue" : "12", "issued" : { "date-parts" : [ [ "2000" ] ] }, "page" : "1063-1066", "title" : "Plat-E: an efficient and stable system for transient packaging of retroviruses", "type" : "article-journal", "volume" : "7" }, "uris" : [ "http://www.mendeley.com/documents/?uuid=41ad7fa1-b1e9-4743-a2a7-0eeffbbe29ad" ] } ], "mendeley" : { "formattedCitation" : "[29]", "plainTextFormattedCitation" : "[29]", "previouslyFormattedCitation" : "[29]" }, "properties" : {  }, "schema" : "https://github.com/citation-style-language/schema/raw/master/csl-citation.json" }</w:instrText>
      </w:r>
      <w:r w:rsidR="00C954E4"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[29]</w:t>
      </w:r>
      <w:r w:rsidR="00C954E4" w:rsidRPr="00215267">
        <w:rPr>
          <w:rFonts w:ascii="Times New Roman" w:hAnsi="Times New Roman" w:cs="Times New Roman"/>
          <w:sz w:val="24"/>
          <w:szCs w:val="24"/>
        </w:rPr>
        <w:fldChar w:fldCharType="end"/>
      </w:r>
      <w:r w:rsidR="00C954E4" w:rsidRPr="00215267">
        <w:rPr>
          <w:rFonts w:ascii="Times New Roman" w:hAnsi="Times New Roman" w:cs="Times New Roman"/>
          <w:sz w:val="24"/>
          <w:szCs w:val="24"/>
        </w:rPr>
        <w:t xml:space="preserve"> </w:t>
      </w:r>
      <w:r w:rsidR="00995CCA" w:rsidRPr="00215267">
        <w:rPr>
          <w:rFonts w:ascii="Times New Roman" w:hAnsi="Times New Roman" w:cs="Times New Roman"/>
          <w:sz w:val="24"/>
          <w:szCs w:val="24"/>
        </w:rPr>
        <w:t>(2×</w:t>
      </w:r>
      <w:r w:rsidR="00995CCA" w:rsidRPr="00215267">
        <w:rPr>
          <w:rFonts w:ascii="Times New Roman" w:hAnsi="Times New Roman" w:cs="Times New Roman" w:hint="eastAsia"/>
          <w:sz w:val="24"/>
          <w:szCs w:val="24"/>
        </w:rPr>
        <w:t>10</w:t>
      </w:r>
      <w:r w:rsidR="00995CCA" w:rsidRPr="00215267">
        <w:rPr>
          <w:rFonts w:ascii="Times New Roman" w:hAnsi="Times New Roman" w:cs="Times New Roman" w:hint="eastAsia"/>
          <w:sz w:val="24"/>
          <w:szCs w:val="24"/>
          <w:vertAlign w:val="superscript"/>
        </w:rPr>
        <w:t>6</w:t>
      </w:r>
      <w:r w:rsidR="00995CCA" w:rsidRPr="00215267">
        <w:rPr>
          <w:rFonts w:ascii="Times New Roman" w:hAnsi="Times New Roman" w:cs="Times New Roman"/>
          <w:sz w:val="24"/>
          <w:szCs w:val="24"/>
        </w:rPr>
        <w:t xml:space="preserve">) </w:t>
      </w:r>
      <w:r w:rsidR="00C954E4" w:rsidRPr="00215267">
        <w:rPr>
          <w:rFonts w:ascii="Times New Roman" w:hAnsi="Times New Roman" w:cs="Times New Roman" w:hint="eastAsia"/>
          <w:sz w:val="24"/>
          <w:szCs w:val="24"/>
        </w:rPr>
        <w:t xml:space="preserve">were transduced with </w:t>
      </w:r>
      <w:r w:rsidR="000D5B0A" w:rsidRPr="00215267">
        <w:rPr>
          <w:rFonts w:ascii="Times New Roman" w:hAnsi="Times New Roman" w:cs="Times New Roman"/>
          <w:sz w:val="24"/>
          <w:szCs w:val="24"/>
        </w:rPr>
        <w:t xml:space="preserve">a </w:t>
      </w:r>
      <w:r w:rsidR="00C954E4" w:rsidRPr="00215267">
        <w:rPr>
          <w:rFonts w:ascii="Times New Roman" w:hAnsi="Times New Roman" w:cs="Times New Roman" w:hint="eastAsia"/>
          <w:sz w:val="24"/>
          <w:szCs w:val="24"/>
        </w:rPr>
        <w:t>pGL3</w:t>
      </w:r>
      <w:r w:rsidR="00D44401" w:rsidRPr="00215267">
        <w:rPr>
          <w:rFonts w:ascii="Times New Roman" w:hAnsi="Times New Roman" w:cs="Times New Roman" w:hint="eastAsia"/>
          <w:sz w:val="24"/>
          <w:szCs w:val="24"/>
        </w:rPr>
        <w:t>-Basic</w:t>
      </w:r>
      <w:r w:rsidR="00C954E4" w:rsidRPr="00215267">
        <w:rPr>
          <w:rFonts w:ascii="Times New Roman" w:hAnsi="Times New Roman" w:cs="Times New Roman" w:hint="eastAsia"/>
          <w:sz w:val="24"/>
          <w:szCs w:val="24"/>
        </w:rPr>
        <w:t xml:space="preserve"> </w:t>
      </w:r>
      <w:r w:rsidR="000D5B0A" w:rsidRPr="00215267">
        <w:rPr>
          <w:rFonts w:ascii="Times New Roman" w:hAnsi="Times New Roman" w:cs="Times New Roman"/>
          <w:sz w:val="24"/>
          <w:szCs w:val="24"/>
        </w:rPr>
        <w:t>v</w:t>
      </w:r>
      <w:r w:rsidR="00C954E4" w:rsidRPr="00215267">
        <w:rPr>
          <w:rFonts w:ascii="Times New Roman" w:hAnsi="Times New Roman" w:cs="Times New Roman" w:hint="eastAsia"/>
          <w:sz w:val="24"/>
          <w:szCs w:val="24"/>
        </w:rPr>
        <w:t>ector</w:t>
      </w:r>
      <w:r w:rsidR="00D44401" w:rsidRPr="00215267">
        <w:rPr>
          <w:rFonts w:ascii="Times New Roman" w:hAnsi="Times New Roman" w:cs="Times New Roman"/>
          <w:sz w:val="24"/>
          <w:szCs w:val="24"/>
        </w:rPr>
        <w:t xml:space="preserve"> (</w:t>
      </w:r>
      <w:proofErr w:type="spellStart"/>
      <w:r w:rsidR="00D44401" w:rsidRPr="00215267">
        <w:rPr>
          <w:rFonts w:ascii="Times New Roman" w:hAnsi="Times New Roman" w:cs="Times New Roman"/>
          <w:sz w:val="24"/>
          <w:szCs w:val="24"/>
        </w:rPr>
        <w:t>Promega</w:t>
      </w:r>
      <w:proofErr w:type="spellEnd"/>
      <w:r w:rsidR="00D44401" w:rsidRPr="00215267">
        <w:rPr>
          <w:rFonts w:ascii="Times New Roman" w:hAnsi="Times New Roman" w:cs="Times New Roman"/>
          <w:sz w:val="24"/>
          <w:szCs w:val="24"/>
        </w:rPr>
        <w:t>, Fitchburg, WI)</w:t>
      </w:r>
      <w:r w:rsidR="00C954E4" w:rsidRPr="00215267">
        <w:rPr>
          <w:rFonts w:ascii="Times New Roman" w:hAnsi="Times New Roman" w:cs="Times New Roman" w:hint="eastAsia"/>
          <w:sz w:val="24"/>
          <w:szCs w:val="24"/>
        </w:rPr>
        <w:t xml:space="preserve"> </w:t>
      </w:r>
      <w:r w:rsidR="000D5B0A" w:rsidRPr="00215267">
        <w:rPr>
          <w:rFonts w:ascii="Times New Roman" w:hAnsi="Times New Roman" w:cs="Times New Roman"/>
          <w:sz w:val="24"/>
          <w:szCs w:val="24"/>
        </w:rPr>
        <w:t>carrying the</w:t>
      </w:r>
      <w:r w:rsidR="00C954E4" w:rsidRPr="00215267">
        <w:rPr>
          <w:rFonts w:ascii="Times New Roman" w:hAnsi="Times New Roman" w:cs="Times New Roman" w:hint="eastAsia"/>
          <w:sz w:val="24"/>
          <w:szCs w:val="24"/>
        </w:rPr>
        <w:t xml:space="preserve"> </w:t>
      </w:r>
      <w:r w:rsidR="00C954E4" w:rsidRPr="00215267">
        <w:rPr>
          <w:rFonts w:ascii="Times New Roman" w:hAnsi="Times New Roman" w:cs="Times New Roman"/>
          <w:i/>
          <w:sz w:val="24"/>
          <w:szCs w:val="24"/>
        </w:rPr>
        <w:t>Notch1</w:t>
      </w:r>
      <w:r w:rsidR="00C954E4" w:rsidRPr="00215267">
        <w:rPr>
          <w:rFonts w:ascii="Times New Roman" w:hAnsi="Times New Roman" w:cs="Times New Roman"/>
          <w:sz w:val="24"/>
          <w:szCs w:val="24"/>
        </w:rPr>
        <w:t xml:space="preserve"> promo</w:t>
      </w:r>
      <w:r w:rsidR="000D5B0A" w:rsidRPr="00215267">
        <w:rPr>
          <w:rFonts w:ascii="Times New Roman" w:hAnsi="Times New Roman" w:cs="Times New Roman"/>
          <w:sz w:val="24"/>
          <w:szCs w:val="24"/>
        </w:rPr>
        <w:t>ter region (</w:t>
      </w:r>
      <w:r w:rsidR="00B30BED" w:rsidRPr="00215267">
        <w:rPr>
          <w:rFonts w:ascii="Times New Roman" w:hAnsi="Times New Roman" w:cs="Times New Roman" w:hint="cs"/>
        </w:rPr>
        <w:t>-</w:t>
      </w:r>
      <w:r w:rsidR="000D5B0A" w:rsidRPr="00215267">
        <w:rPr>
          <w:rFonts w:ascii="Times New Roman" w:hAnsi="Times New Roman" w:cs="Times New Roman"/>
          <w:sz w:val="24"/>
          <w:szCs w:val="24"/>
        </w:rPr>
        <w:t xml:space="preserve">735 </w:t>
      </w:r>
      <w:r w:rsidR="000D5B0A" w:rsidRPr="00215267">
        <w:rPr>
          <w:rFonts w:ascii="Times New Roman" w:hAnsi="Times New Roman" w:cs="Times New Roman" w:hint="eastAsia"/>
          <w:sz w:val="24"/>
          <w:szCs w:val="24"/>
        </w:rPr>
        <w:t>to</w:t>
      </w:r>
      <w:r w:rsidR="00C954E4" w:rsidRPr="00215267">
        <w:rPr>
          <w:rFonts w:ascii="Times New Roman" w:hAnsi="Times New Roman" w:cs="Times New Roman"/>
          <w:sz w:val="24"/>
          <w:szCs w:val="24"/>
        </w:rPr>
        <w:t xml:space="preserve"> +119</w:t>
      </w:r>
      <w:r w:rsidR="002C6F5F" w:rsidRPr="00215267">
        <w:rPr>
          <w:rFonts w:ascii="Times New Roman" w:hAnsi="Times New Roman" w:cs="Times New Roman"/>
          <w:sz w:val="24"/>
          <w:szCs w:val="24"/>
        </w:rPr>
        <w:t>, Fig. 1A</w:t>
      </w:r>
      <w:r w:rsidR="00C954E4" w:rsidRPr="00215267">
        <w:rPr>
          <w:rFonts w:ascii="Times New Roman" w:hAnsi="Times New Roman" w:cs="Times New Roman"/>
          <w:sz w:val="24"/>
          <w:szCs w:val="24"/>
        </w:rPr>
        <w:t xml:space="preserve">) </w:t>
      </w:r>
      <w:r w:rsidR="001F64AD" w:rsidRPr="00215267">
        <w:rPr>
          <w:rFonts w:ascii="Times New Roman" w:hAnsi="Times New Roman" w:cs="Times New Roman"/>
          <w:sz w:val="24"/>
          <w:szCs w:val="24"/>
        </w:rPr>
        <w:t xml:space="preserve">together with </w:t>
      </w:r>
      <w:proofErr w:type="spellStart"/>
      <w:r w:rsidR="00C954E4" w:rsidRPr="00215267">
        <w:rPr>
          <w:rFonts w:ascii="Times New Roman" w:hAnsi="Times New Roman" w:cs="Times New Roman"/>
          <w:sz w:val="24"/>
          <w:szCs w:val="24"/>
        </w:rPr>
        <w:t>pEF</w:t>
      </w:r>
      <w:proofErr w:type="spellEnd"/>
      <w:r w:rsidR="00C954E4" w:rsidRPr="00215267">
        <w:rPr>
          <w:rFonts w:ascii="Times New Roman" w:hAnsi="Times New Roman" w:cs="Times New Roman"/>
          <w:sz w:val="24"/>
          <w:szCs w:val="24"/>
        </w:rPr>
        <w:t>-BOS vector</w:t>
      </w:r>
      <w:r w:rsidR="000D5B0A" w:rsidRPr="00215267">
        <w:rPr>
          <w:rFonts w:ascii="Times New Roman" w:hAnsi="Times New Roman" w:cs="Times New Roman"/>
          <w:sz w:val="24"/>
          <w:szCs w:val="24"/>
        </w:rPr>
        <w:t>s</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"10.1093/nar/18.17.5322", "ISBN" : "0305-1048 (Print)\\n0305-1048", "ISSN" : "03051048", "PMID" : "1698283", "author" : [ { "dropping-particle" : "", "family" : "Mizushima", "given" : "Seiichi", "non-dropping-particle" : "", "parse-names" : false, "suffix" : "" }, { "dropping-particle" : "", "family" : "Nagata", "given" : "Shigekazu", "non-dropping-particle" : "", "parse-names" : false, "suffix" : "" } ], "container-title" : "Nucleic Acids Research", "id" : "ITEM-1", "issue" : "17", "issued" : { "date-parts" : [ [ "1990" ] ] }, "page" : "5322", "title" : "pEF-BOS, a powerful mammalian expression vector", "type" : "article-journal", "volume" : "18" }, "uris" : [ "http://www.mendeley.com/documents/?uuid=66c429d3-453a-4439-b7d6-a9c9e511643f" ] } ], "mendeley" : { "formattedCitation" : "[30]", "plainTextFormattedCitation" : "[30]", "previouslyFormattedCitation" : "[30]" }, "properties" : {  }, "schema" : "https://github.com/citation-style-language/schema/raw/master/csl-citation.json" }</w:instrText>
      </w:r>
      <w:r w:rsidR="00C954E4"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[30]</w:t>
      </w:r>
      <w:r w:rsidR="00C954E4" w:rsidRPr="00215267">
        <w:rPr>
          <w:rFonts w:ascii="Times New Roman" w:hAnsi="Times New Roman" w:cs="Times New Roman"/>
          <w:sz w:val="24"/>
          <w:szCs w:val="24"/>
        </w:rPr>
        <w:fldChar w:fldCharType="end"/>
      </w:r>
      <w:r w:rsidR="00C954E4" w:rsidRPr="00215267">
        <w:rPr>
          <w:rFonts w:ascii="Times New Roman" w:hAnsi="Times New Roman" w:cs="Times New Roman"/>
          <w:sz w:val="24"/>
          <w:szCs w:val="24"/>
        </w:rPr>
        <w:t xml:space="preserve"> </w:t>
      </w:r>
      <w:r w:rsidR="000D5B0A" w:rsidRPr="00215267">
        <w:rPr>
          <w:rFonts w:ascii="Times New Roman" w:hAnsi="Times New Roman" w:cs="Times New Roman"/>
          <w:sz w:val="24"/>
          <w:szCs w:val="24"/>
        </w:rPr>
        <w:t>encoding</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Sox17</w:t>
      </w:r>
      <w:r w:rsidR="00C954E4" w:rsidRPr="00215267">
        <w:rPr>
          <w:rFonts w:ascii="Times New Roman" w:hAnsi="Times New Roman" w:cs="Times New Roman"/>
          <w:sz w:val="24"/>
          <w:szCs w:val="24"/>
        </w:rPr>
        <w:t xml:space="preserve"> or </w:t>
      </w:r>
      <w:r w:rsidR="00C954E4" w:rsidRPr="00215267">
        <w:rPr>
          <w:rFonts w:ascii="Times New Roman" w:hAnsi="Times New Roman" w:cs="Times New Roman"/>
          <w:i/>
          <w:sz w:val="24"/>
          <w:szCs w:val="24"/>
        </w:rPr>
        <w:t>Sox17</w:t>
      </w:r>
      <w:r w:rsidR="00C954E4" w:rsidRPr="00215267">
        <w:rPr>
          <w:rFonts w:ascii="Times New Roman" w:hAnsi="Times New Roman" w:cs="Times New Roman" w:hint="eastAsia"/>
          <w:i/>
          <w:sz w:val="24"/>
          <w:szCs w:val="24"/>
        </w:rPr>
        <w:t>-MA</w:t>
      </w:r>
      <w:r w:rsidR="00C954E4" w:rsidRPr="00215267">
        <w:rPr>
          <w:rFonts w:ascii="Times New Roman" w:hAnsi="Times New Roman" w:cs="Times New Roman"/>
          <w:sz w:val="24"/>
          <w:szCs w:val="24"/>
        </w:rPr>
        <w:t>, in which Met</w:t>
      </w:r>
      <w:r w:rsidR="00C954E4" w:rsidRPr="00215267">
        <w:rPr>
          <w:rFonts w:ascii="Times New Roman" w:hAnsi="Times New Roman" w:cs="Times New Roman"/>
          <w:sz w:val="24"/>
          <w:szCs w:val="24"/>
          <w:vertAlign w:val="superscript"/>
        </w:rPr>
        <w:t>76</w:t>
      </w:r>
      <w:r w:rsidR="00C954E4" w:rsidRPr="00215267">
        <w:rPr>
          <w:rFonts w:ascii="Times New Roman" w:hAnsi="Times New Roman" w:cs="Times New Roman"/>
          <w:sz w:val="24"/>
          <w:szCs w:val="24"/>
        </w:rPr>
        <w:t xml:space="preserve"> </w:t>
      </w:r>
      <w:r w:rsidR="00CB4B1D" w:rsidRPr="00215267">
        <w:rPr>
          <w:rFonts w:ascii="Times New Roman" w:hAnsi="Times New Roman" w:cs="Times New Roman"/>
          <w:sz w:val="24"/>
          <w:szCs w:val="24"/>
        </w:rPr>
        <w:t xml:space="preserve">is </w:t>
      </w:r>
      <w:r w:rsidR="00C954E4" w:rsidRPr="00215267">
        <w:rPr>
          <w:rFonts w:ascii="Times New Roman" w:hAnsi="Times New Roman" w:cs="Times New Roman"/>
          <w:sz w:val="24"/>
          <w:szCs w:val="24"/>
        </w:rPr>
        <w:t xml:space="preserve">replaced </w:t>
      </w:r>
      <w:r w:rsidR="00B269FE" w:rsidRPr="00215267">
        <w:rPr>
          <w:rFonts w:ascii="Times New Roman" w:hAnsi="Times New Roman" w:cs="Times New Roman"/>
          <w:sz w:val="24"/>
          <w:szCs w:val="24"/>
        </w:rPr>
        <w:t xml:space="preserve">by </w:t>
      </w:r>
      <w:r w:rsidR="00C954E4" w:rsidRPr="00215267">
        <w:rPr>
          <w:rFonts w:ascii="Times New Roman" w:hAnsi="Times New Roman" w:cs="Times New Roman"/>
          <w:sz w:val="24"/>
          <w:szCs w:val="24"/>
        </w:rPr>
        <w:t>Ala</w:t>
      </w:r>
      <w:r w:rsidR="00982D31" w:rsidRPr="00215267">
        <w:rPr>
          <w:rFonts w:ascii="Times New Roman" w:hAnsi="Times New Roman" w:cs="Times New Roman"/>
          <w:sz w:val="24"/>
          <w:szCs w:val="24"/>
        </w:rPr>
        <w:t xml:space="preserve"> </w:t>
      </w:r>
      <w:r w:rsidR="00982D31" w:rsidRPr="00215267">
        <w:rPr>
          <w:rFonts w:ascii="Times New Roman" w:hAnsi="Times New Roman" w:cs="Times New Roman"/>
          <w:sz w:val="24"/>
          <w:szCs w:val="24"/>
        </w:rPr>
        <w:fldChar w:fldCharType="begin" w:fldLock="1"/>
      </w:r>
      <w:r w:rsidR="00982D31" w:rsidRPr="00215267">
        <w:rPr>
          <w:rFonts w:ascii="Times New Roman" w:hAnsi="Times New Roman" w:cs="Times New Roman"/>
          <w:sz w:val="24"/>
          <w:szCs w:val="24"/>
        </w:rPr>
        <w:instrText>ADDIN CSL_CITATION { "citationItems" : [ { "id" : "ITEM-1", "itemData" : { "DOI" : "10.1128/MCB.01485-13", "ISSN" : "0270-7306", "author" : [ { "dropping-particle" : "", "family" : "Nobuhisa", "given" : "I.", "non-dropping-particle" : "", "parse-names" : false, "suffix" : "" }, { "dropping-particle" : "", "family" : "Osawa", "given" : "M.", "non-dropping-particle" : "", "parse-names" : false, "suffix" : "" }, { "dropping-particle" : "", "family" : "Uemura", "given" : "M.", "non-dropping-particle" : "", "parse-names" : false, "suffix" : "" }, { "dropping-particle" : "", "family" : "Kishikawa", "given" : "Y.", "non-dropping-particle" : "", "parse-names" : false, "suffix" : "" }, { "dropping-particle" : "", "family" : "Anani", "given" : "M.", "non-dropping-particle" : "", "parse-names" : false, "suffix" : "" }, { "dropping-particle" : "", "family" : "Harada", "given" : "K.", "non-dropping-particle" : "", "parse-names" : false, "suffix" : "" }, { "dropping-particle" : "", "family" : "Takagi", "given" : "H.", "non-dropping-particle" : "", "parse-names" : false, "suffix" : "" }, { "dropping-particle" : "", "family" : "Saito", "given" : "K.", "non-dropping-particle" : "", "parse-names" : false, "suffix" : "" }, { "dropping-particle" : "", "family" : "Kanai-Azuma", "given" : "M.", "non-dropping-particle" : "", "parse-names" : false, "suffix" : "" }, { "dropping-particle" : "", "family" : "Kanai", "given" : "Y.", "non-dropping-particle" : "", "parse-names" : false, "suffix" : "" }, { "dropping-particle" : "", "family" : "Iwama", "given" : "A.", "non-dropping-particle" : "", "parse-names" : false, "suffix" : "" }, { "dropping-particle" : "", "family" : "Taga", "given" : "T.", "non-dropping-particle" : "", "parse-names" : false, "suffix" : "" } ], "container-title" : "Molecular and Cellular Biology", "id" : "ITEM-1", "issue" : "11", "issued" : { "date-parts" : [ [ "2014" ] ] }, "page" : "1976-1990", "title" : "Sox17-Mediated Maintenance of Fetal Intra-Aortic Hematopoietic Cell Clusters", "type" : "article-journal", "volume" : "34" }, "uris" : [ "http://www.mendeley.com/documents/?uuid=bd3895d7-3c61-4a48-a9fe-6f12b38ea943" ] } ], "mendeley" : { "formattedCitation" : "[11]", "plainTextFormattedCitation" : "[11]", "previouslyFormattedCitation" : "[11]" }, "properties" : {  }, "schema" : "https://github.com/citation-style-language/schema/raw/master/csl-citation.json" }</w:instrText>
      </w:r>
      <w:r w:rsidR="00982D31" w:rsidRPr="00215267">
        <w:rPr>
          <w:rFonts w:ascii="Times New Roman" w:hAnsi="Times New Roman" w:cs="Times New Roman"/>
          <w:sz w:val="24"/>
          <w:szCs w:val="24"/>
        </w:rPr>
        <w:fldChar w:fldCharType="separate"/>
      </w:r>
      <w:r w:rsidR="00982D31" w:rsidRPr="00215267">
        <w:rPr>
          <w:rFonts w:ascii="Times New Roman" w:hAnsi="Times New Roman" w:cs="Times New Roman"/>
          <w:noProof/>
          <w:sz w:val="24"/>
          <w:szCs w:val="24"/>
        </w:rPr>
        <w:t>[11]</w:t>
      </w:r>
      <w:r w:rsidR="00982D31" w:rsidRPr="00215267">
        <w:rPr>
          <w:rFonts w:ascii="Times New Roman" w:hAnsi="Times New Roman" w:cs="Times New Roman"/>
          <w:sz w:val="24"/>
          <w:szCs w:val="24"/>
        </w:rPr>
        <w:fldChar w:fldCharType="end"/>
      </w:r>
      <w:r w:rsidR="00C954E4" w:rsidRPr="00215267">
        <w:rPr>
          <w:rFonts w:ascii="Times New Roman" w:hAnsi="Times New Roman" w:cs="Times New Roman"/>
          <w:sz w:val="24"/>
          <w:szCs w:val="24"/>
        </w:rPr>
        <w:t xml:space="preserve">, </w:t>
      </w:r>
      <w:r w:rsidR="000D5B0A" w:rsidRPr="00215267">
        <w:rPr>
          <w:rFonts w:ascii="Times New Roman" w:hAnsi="Times New Roman" w:cs="Times New Roman"/>
          <w:sz w:val="24"/>
          <w:szCs w:val="24"/>
        </w:rPr>
        <w:t xml:space="preserve">by </w:t>
      </w:r>
      <w:r w:rsidR="00C954E4" w:rsidRPr="00215267">
        <w:rPr>
          <w:rFonts w:ascii="Times New Roman" w:hAnsi="Times New Roman" w:cs="Times New Roman"/>
          <w:sz w:val="24"/>
          <w:szCs w:val="24"/>
        </w:rPr>
        <w:t>TransIT</w:t>
      </w:r>
      <w:r w:rsidR="00C954E4" w:rsidRPr="00215267">
        <w:rPr>
          <w:rFonts w:ascii="Times New Roman" w:hAnsi="Times New Roman" w:cs="Times New Roman"/>
          <w:bCs/>
          <w:sz w:val="24"/>
          <w:szCs w:val="24"/>
          <w:vertAlign w:val="superscript"/>
        </w:rPr>
        <w:t>®</w:t>
      </w:r>
      <w:r w:rsidR="00C954E4" w:rsidRPr="00215267">
        <w:rPr>
          <w:rFonts w:ascii="Times New Roman" w:hAnsi="Times New Roman" w:cs="Times New Roman"/>
          <w:bCs/>
          <w:sz w:val="24"/>
          <w:szCs w:val="24"/>
        </w:rPr>
        <w:t>293 reagent (</w:t>
      </w:r>
      <w:proofErr w:type="spellStart"/>
      <w:r w:rsidR="00C954E4" w:rsidRPr="00215267">
        <w:rPr>
          <w:rFonts w:ascii="Times New Roman" w:hAnsi="Times New Roman" w:cs="Times New Roman"/>
          <w:bCs/>
          <w:sz w:val="24"/>
          <w:szCs w:val="24"/>
        </w:rPr>
        <w:t>Mirus</w:t>
      </w:r>
      <w:proofErr w:type="spellEnd"/>
      <w:r w:rsidR="00C954E4" w:rsidRPr="00215267">
        <w:rPr>
          <w:rFonts w:ascii="Times New Roman" w:hAnsi="Times New Roman" w:cs="Times New Roman"/>
          <w:bCs/>
          <w:sz w:val="24"/>
          <w:szCs w:val="24"/>
        </w:rPr>
        <w:t xml:space="preserve"> Bio, Madison, WI). Luciferase </w:t>
      </w:r>
      <w:r w:rsidR="00C954E4" w:rsidRPr="00215267">
        <w:rPr>
          <w:rFonts w:ascii="Times New Roman" w:hAnsi="Times New Roman" w:cs="Times New Roman" w:hint="eastAsia"/>
          <w:bCs/>
          <w:sz w:val="24"/>
          <w:szCs w:val="24"/>
        </w:rPr>
        <w:t xml:space="preserve">activity was measured by </w:t>
      </w:r>
      <w:r w:rsidR="00C954E4" w:rsidRPr="00215267">
        <w:rPr>
          <w:rFonts w:ascii="Times New Roman" w:hAnsi="Times New Roman" w:cs="Times New Roman"/>
          <w:bCs/>
          <w:sz w:val="24"/>
          <w:szCs w:val="24"/>
        </w:rPr>
        <w:t xml:space="preserve">the </w:t>
      </w:r>
      <w:proofErr w:type="spellStart"/>
      <w:r w:rsidR="00C954E4" w:rsidRPr="00215267">
        <w:rPr>
          <w:rFonts w:ascii="Times New Roman" w:hAnsi="Times New Roman" w:cs="Times New Roman"/>
          <w:bCs/>
          <w:sz w:val="24"/>
          <w:szCs w:val="24"/>
        </w:rPr>
        <w:t>Pikka</w:t>
      </w:r>
      <w:proofErr w:type="spellEnd"/>
      <w:r w:rsidR="00C954E4" w:rsidRPr="00215267">
        <w:rPr>
          <w:rFonts w:ascii="Times New Roman" w:hAnsi="Times New Roman" w:cs="Times New Roman"/>
          <w:bCs/>
          <w:sz w:val="24"/>
          <w:szCs w:val="24"/>
        </w:rPr>
        <w:t>-gene dual luciferase assay system (Toyo Ink, Tokyo, Japan)</w:t>
      </w:r>
      <w:r w:rsidR="000D5B0A" w:rsidRPr="00215267">
        <w:rPr>
          <w:rFonts w:ascii="Times New Roman" w:hAnsi="Times New Roman" w:cs="Times New Roman"/>
          <w:bCs/>
          <w:sz w:val="24"/>
          <w:szCs w:val="24"/>
        </w:rPr>
        <w:t>,</w:t>
      </w:r>
      <w:r w:rsidR="00C954E4" w:rsidRPr="00215267">
        <w:rPr>
          <w:rFonts w:ascii="Times New Roman" w:hAnsi="Times New Roman" w:cs="Times New Roman"/>
          <w:bCs/>
          <w:sz w:val="24"/>
          <w:szCs w:val="24"/>
        </w:rPr>
        <w:t xml:space="preserve"> and </w:t>
      </w:r>
      <w:r w:rsidR="000D5B0A" w:rsidRPr="00215267">
        <w:rPr>
          <w:rFonts w:ascii="Times New Roman" w:hAnsi="Times New Roman" w:cs="Times New Roman"/>
          <w:bCs/>
          <w:sz w:val="24"/>
          <w:szCs w:val="24"/>
        </w:rPr>
        <w:t xml:space="preserve">a </w:t>
      </w:r>
      <w:r w:rsidR="00C954E4" w:rsidRPr="00215267">
        <w:rPr>
          <w:rFonts w:ascii="Times New Roman" w:hAnsi="Times New Roman" w:cs="Times New Roman" w:hint="eastAsia"/>
          <w:bCs/>
          <w:sz w:val="24"/>
          <w:szCs w:val="24"/>
        </w:rPr>
        <w:t>Mithras LB 940 (Berthold Technologies</w:t>
      </w:r>
      <w:r w:rsidR="00C954E4" w:rsidRPr="00215267">
        <w:rPr>
          <w:rFonts w:ascii="Times New Roman" w:hAnsi="Times New Roman" w:cs="Times New Roman"/>
          <w:bCs/>
          <w:sz w:val="24"/>
          <w:szCs w:val="24"/>
        </w:rPr>
        <w:t>, Bad Wildbad, Germany</w:t>
      </w:r>
      <w:r w:rsidR="00C954E4" w:rsidRPr="00215267">
        <w:rPr>
          <w:rFonts w:ascii="Times New Roman" w:hAnsi="Times New Roman" w:cs="Times New Roman" w:hint="eastAsia"/>
          <w:bCs/>
          <w:sz w:val="24"/>
          <w:szCs w:val="24"/>
        </w:rPr>
        <w:t>)</w:t>
      </w:r>
      <w:r w:rsidR="00C954E4" w:rsidRPr="00215267">
        <w:rPr>
          <w:rFonts w:ascii="Times New Roman" w:hAnsi="Times New Roman" w:cs="Times New Roman"/>
          <w:bCs/>
          <w:sz w:val="24"/>
          <w:szCs w:val="24"/>
        </w:rPr>
        <w:t xml:space="preserve"> was used for quantitation.</w:t>
      </w:r>
      <w:r w:rsidR="00D44401" w:rsidRPr="00215267">
        <w:rPr>
          <w:rFonts w:ascii="Times New Roman" w:hAnsi="Times New Roman" w:cs="Times New Roman"/>
          <w:bCs/>
          <w:sz w:val="24"/>
          <w:szCs w:val="24"/>
        </w:rPr>
        <w:t xml:space="preserve"> </w:t>
      </w:r>
      <w:r w:rsidR="000D5B0A" w:rsidRPr="00215267">
        <w:rPr>
          <w:rFonts w:ascii="Times New Roman" w:hAnsi="Times New Roman" w:cs="Times New Roman"/>
          <w:bCs/>
          <w:sz w:val="24"/>
          <w:szCs w:val="24"/>
        </w:rPr>
        <w:t xml:space="preserve">The </w:t>
      </w:r>
      <w:proofErr w:type="spellStart"/>
      <w:r w:rsidR="000D5B0A" w:rsidRPr="00215267">
        <w:rPr>
          <w:rFonts w:ascii="Times New Roman" w:hAnsi="Times New Roman" w:cs="Times New Roman"/>
          <w:bCs/>
          <w:sz w:val="24"/>
          <w:szCs w:val="24"/>
        </w:rPr>
        <w:t>pRL</w:t>
      </w:r>
      <w:proofErr w:type="spellEnd"/>
      <w:r w:rsidR="000D5B0A" w:rsidRPr="00215267">
        <w:rPr>
          <w:rFonts w:ascii="Times New Roman" w:hAnsi="Times New Roman" w:cs="Times New Roman"/>
          <w:bCs/>
          <w:sz w:val="24"/>
          <w:szCs w:val="24"/>
        </w:rPr>
        <w:t>-TK v</w:t>
      </w:r>
      <w:r w:rsidR="00D44401" w:rsidRPr="00215267">
        <w:rPr>
          <w:rFonts w:ascii="Times New Roman" w:hAnsi="Times New Roman" w:cs="Times New Roman"/>
          <w:bCs/>
          <w:sz w:val="24"/>
          <w:szCs w:val="24"/>
        </w:rPr>
        <w:t>ector (</w:t>
      </w:r>
      <w:proofErr w:type="spellStart"/>
      <w:r w:rsidR="00D44401" w:rsidRPr="00215267">
        <w:rPr>
          <w:rFonts w:ascii="Times New Roman" w:hAnsi="Times New Roman" w:cs="Times New Roman"/>
          <w:sz w:val="24"/>
          <w:szCs w:val="24"/>
        </w:rPr>
        <w:t>Promega</w:t>
      </w:r>
      <w:proofErr w:type="spellEnd"/>
      <w:r w:rsidR="00D44401" w:rsidRPr="00215267">
        <w:rPr>
          <w:rFonts w:ascii="Times New Roman" w:hAnsi="Times New Roman" w:cs="Times New Roman"/>
          <w:sz w:val="24"/>
          <w:szCs w:val="24"/>
        </w:rPr>
        <w:t>, Fitchburg, WI)</w:t>
      </w:r>
      <w:r w:rsidR="00D44401" w:rsidRPr="00215267">
        <w:rPr>
          <w:rFonts w:ascii="Times New Roman" w:hAnsi="Times New Roman" w:cs="Times New Roman"/>
          <w:bCs/>
          <w:sz w:val="24"/>
          <w:szCs w:val="24"/>
        </w:rPr>
        <w:t xml:space="preserve"> </w:t>
      </w:r>
      <w:r w:rsidR="000D5B0A" w:rsidRPr="00215267">
        <w:rPr>
          <w:rFonts w:ascii="Times New Roman" w:hAnsi="Times New Roman" w:cs="Times New Roman"/>
          <w:bCs/>
          <w:sz w:val="24"/>
          <w:szCs w:val="24"/>
        </w:rPr>
        <w:t xml:space="preserve">was used </w:t>
      </w:r>
      <w:r w:rsidR="00D44401" w:rsidRPr="00215267">
        <w:rPr>
          <w:rFonts w:ascii="Times New Roman" w:hAnsi="Times New Roman" w:cs="Times New Roman"/>
          <w:bCs/>
          <w:sz w:val="24"/>
          <w:szCs w:val="24"/>
        </w:rPr>
        <w:t xml:space="preserve">as </w:t>
      </w:r>
      <w:r w:rsidR="000D5B0A" w:rsidRPr="00215267">
        <w:rPr>
          <w:rFonts w:ascii="Times New Roman" w:hAnsi="Times New Roman" w:cs="Times New Roman"/>
          <w:bCs/>
          <w:sz w:val="24"/>
          <w:szCs w:val="24"/>
        </w:rPr>
        <w:t xml:space="preserve">a </w:t>
      </w:r>
      <w:r w:rsidR="00D44401" w:rsidRPr="00215267">
        <w:rPr>
          <w:rFonts w:ascii="Times New Roman" w:hAnsi="Times New Roman" w:cs="Times New Roman"/>
          <w:bCs/>
          <w:sz w:val="24"/>
          <w:szCs w:val="24"/>
        </w:rPr>
        <w:t>control.</w:t>
      </w:r>
    </w:p>
    <w:p w14:paraId="2C743367" w14:textId="77777777" w:rsidR="00F34017" w:rsidRPr="00215267" w:rsidRDefault="00F34017" w:rsidP="000867BE">
      <w:pPr>
        <w:spacing w:line="480" w:lineRule="auto"/>
        <w:rPr>
          <w:rFonts w:ascii="Times New Roman" w:hAnsi="Times New Roman" w:cs="Times New Roman"/>
          <w:b/>
          <w:sz w:val="24"/>
          <w:szCs w:val="24"/>
        </w:rPr>
      </w:pPr>
    </w:p>
    <w:p w14:paraId="70185463" w14:textId="33DB5E36" w:rsidR="00F34017" w:rsidRPr="00215267" w:rsidRDefault="00FA0491" w:rsidP="000867BE">
      <w:pPr>
        <w:spacing w:line="480" w:lineRule="auto"/>
        <w:rPr>
          <w:rFonts w:ascii="Times New Roman" w:hAnsi="Times New Roman" w:cs="Times New Roman"/>
          <w:bCs/>
          <w:i/>
          <w:sz w:val="24"/>
          <w:szCs w:val="24"/>
        </w:rPr>
      </w:pPr>
      <w:r w:rsidRPr="00215267">
        <w:rPr>
          <w:rFonts w:ascii="Times New Roman" w:hAnsi="Times New Roman" w:cs="Times New Roman"/>
          <w:bCs/>
          <w:i/>
          <w:sz w:val="24"/>
          <w:szCs w:val="24"/>
        </w:rPr>
        <w:t xml:space="preserve">2.6. </w:t>
      </w:r>
      <w:r w:rsidR="00C954E4" w:rsidRPr="00215267">
        <w:rPr>
          <w:rFonts w:ascii="Times New Roman" w:hAnsi="Times New Roman" w:cs="Times New Roman"/>
          <w:bCs/>
          <w:i/>
          <w:sz w:val="24"/>
          <w:szCs w:val="24"/>
        </w:rPr>
        <w:t>Chromatin immunoprecipitation (</w:t>
      </w:r>
      <w:proofErr w:type="spellStart"/>
      <w:r w:rsidR="00C954E4" w:rsidRPr="00215267">
        <w:rPr>
          <w:rFonts w:ascii="Times New Roman" w:hAnsi="Times New Roman" w:cs="Times New Roman"/>
          <w:bCs/>
          <w:i/>
          <w:sz w:val="24"/>
          <w:szCs w:val="24"/>
        </w:rPr>
        <w:t>ChIP</w:t>
      </w:r>
      <w:proofErr w:type="spellEnd"/>
      <w:r w:rsidR="00C954E4" w:rsidRPr="00215267">
        <w:rPr>
          <w:rFonts w:ascii="Times New Roman" w:hAnsi="Times New Roman" w:cs="Times New Roman"/>
          <w:bCs/>
          <w:i/>
          <w:sz w:val="24"/>
          <w:szCs w:val="24"/>
        </w:rPr>
        <w:t xml:space="preserve">) assay </w:t>
      </w:r>
    </w:p>
    <w:p w14:paraId="414F2A13" w14:textId="77777777" w:rsidR="00F34017" w:rsidRPr="00215267" w:rsidRDefault="00F34017" w:rsidP="000867BE">
      <w:pPr>
        <w:spacing w:line="480" w:lineRule="auto"/>
        <w:rPr>
          <w:rFonts w:ascii="Times New Roman" w:hAnsi="Times New Roman" w:cs="Times New Roman"/>
          <w:b/>
          <w:bCs/>
          <w:sz w:val="24"/>
          <w:szCs w:val="24"/>
        </w:rPr>
      </w:pPr>
    </w:p>
    <w:p w14:paraId="628B5BC6" w14:textId="562F421D" w:rsidR="00C954E4" w:rsidRPr="00215267" w:rsidRDefault="00F34017" w:rsidP="000867BE">
      <w:pPr>
        <w:spacing w:line="480" w:lineRule="auto"/>
        <w:rPr>
          <w:rFonts w:ascii="Times New Roman" w:hAnsi="Times New Roman" w:cs="Times New Roman"/>
          <w:sz w:val="24"/>
          <w:szCs w:val="24"/>
        </w:rPr>
      </w:pPr>
      <w:r w:rsidRPr="00215267">
        <w:rPr>
          <w:rFonts w:ascii="Times New Roman" w:hAnsi="Times New Roman" w:cs="Times New Roman"/>
          <w:bCs/>
          <w:sz w:val="24"/>
          <w:szCs w:val="24"/>
        </w:rPr>
        <w:tab/>
      </w:r>
      <w:proofErr w:type="spellStart"/>
      <w:r w:rsidR="00C954E4" w:rsidRPr="00215267">
        <w:rPr>
          <w:rFonts w:ascii="Times New Roman" w:hAnsi="Times New Roman" w:cs="Times New Roman"/>
          <w:bCs/>
          <w:sz w:val="24"/>
          <w:szCs w:val="24"/>
        </w:rPr>
        <w:t>ChIP</w:t>
      </w:r>
      <w:proofErr w:type="spellEnd"/>
      <w:r w:rsidR="00C954E4" w:rsidRPr="00215267">
        <w:rPr>
          <w:rFonts w:ascii="Times New Roman" w:hAnsi="Times New Roman" w:cs="Times New Roman"/>
          <w:bCs/>
          <w:sz w:val="24"/>
          <w:szCs w:val="24"/>
        </w:rPr>
        <w:t xml:space="preserve"> assay</w:t>
      </w:r>
      <w:r w:rsidR="000D5B0A" w:rsidRPr="00215267">
        <w:rPr>
          <w:rFonts w:ascii="Times New Roman" w:hAnsi="Times New Roman" w:cs="Times New Roman"/>
          <w:bCs/>
          <w:sz w:val="24"/>
          <w:szCs w:val="24"/>
        </w:rPr>
        <w:t>s</w:t>
      </w:r>
      <w:r w:rsidR="00C954E4" w:rsidRPr="00215267">
        <w:rPr>
          <w:rFonts w:ascii="Times New Roman" w:hAnsi="Times New Roman" w:cs="Times New Roman"/>
          <w:bCs/>
          <w:sz w:val="24"/>
          <w:szCs w:val="24"/>
        </w:rPr>
        <w:t xml:space="preserve"> </w:t>
      </w:r>
      <w:r w:rsidR="000D5B0A" w:rsidRPr="00215267">
        <w:rPr>
          <w:rFonts w:ascii="Times New Roman" w:hAnsi="Times New Roman" w:cs="Times New Roman"/>
          <w:bCs/>
          <w:sz w:val="24"/>
          <w:szCs w:val="24"/>
        </w:rPr>
        <w:t>were</w:t>
      </w:r>
      <w:r w:rsidR="00C954E4" w:rsidRPr="00215267">
        <w:rPr>
          <w:rFonts w:ascii="Times New Roman" w:hAnsi="Times New Roman" w:cs="Times New Roman"/>
          <w:bCs/>
          <w:sz w:val="24"/>
          <w:szCs w:val="24"/>
        </w:rPr>
        <w:t xml:space="preserve"> performed </w:t>
      </w:r>
      <w:r w:rsidR="004414B4" w:rsidRPr="00215267">
        <w:rPr>
          <w:rFonts w:ascii="Times New Roman" w:hAnsi="Times New Roman" w:cs="Times New Roman"/>
          <w:bCs/>
          <w:sz w:val="24"/>
          <w:szCs w:val="24"/>
        </w:rPr>
        <w:t>using</w:t>
      </w:r>
      <w:r w:rsidR="00C954E4" w:rsidRPr="00215267">
        <w:rPr>
          <w:rFonts w:ascii="Times New Roman" w:hAnsi="Times New Roman" w:cs="Times New Roman"/>
          <w:bCs/>
          <w:sz w:val="24"/>
          <w:szCs w:val="24"/>
        </w:rPr>
        <w:t xml:space="preserve"> </w:t>
      </w:r>
      <w:r w:rsidR="000D5B0A" w:rsidRPr="00215267">
        <w:rPr>
          <w:rFonts w:ascii="Times New Roman" w:hAnsi="Times New Roman" w:cs="Times New Roman"/>
          <w:bCs/>
          <w:sz w:val="24"/>
          <w:szCs w:val="24"/>
        </w:rPr>
        <w:t xml:space="preserve">a </w:t>
      </w:r>
      <w:proofErr w:type="spellStart"/>
      <w:r w:rsidR="00C954E4" w:rsidRPr="00215267">
        <w:rPr>
          <w:rFonts w:ascii="Times New Roman" w:hAnsi="Times New Roman" w:cs="Times New Roman"/>
          <w:bCs/>
          <w:sz w:val="24"/>
          <w:szCs w:val="24"/>
        </w:rPr>
        <w:t>ChIP</w:t>
      </w:r>
      <w:proofErr w:type="spellEnd"/>
      <w:r w:rsidR="00C954E4" w:rsidRPr="00215267">
        <w:rPr>
          <w:rFonts w:ascii="Times New Roman" w:hAnsi="Times New Roman" w:cs="Times New Roman"/>
          <w:bCs/>
          <w:sz w:val="24"/>
          <w:szCs w:val="24"/>
        </w:rPr>
        <w:t xml:space="preserve"> Assay Kit (Merck Millipore, Darmstadt, Germany). </w:t>
      </w:r>
      <w:r w:rsidR="00C954E4" w:rsidRPr="00215267">
        <w:rPr>
          <w:rFonts w:ascii="Times New Roman" w:hAnsi="Times New Roman" w:cs="Times New Roman"/>
          <w:sz w:val="24"/>
          <w:szCs w:val="24"/>
        </w:rPr>
        <w:t>Sorted CD45</w:t>
      </w:r>
      <w:r w:rsidR="00C954E4" w:rsidRPr="00215267">
        <w:rPr>
          <w:rFonts w:ascii="Times New Roman" w:hAnsi="Times New Roman" w:cs="Times New Roman"/>
          <w:sz w:val="24"/>
          <w:szCs w:val="24"/>
          <w:vertAlign w:val="superscript"/>
        </w:rPr>
        <w:t>low</w:t>
      </w:r>
      <w:r w:rsidR="00CD49AD" w:rsidRPr="00215267">
        <w:rPr>
          <w:rFonts w:ascii="Times New Roman" w:hAnsi="Times New Roman" w:cs="Times New Roman"/>
          <w:sz w:val="24"/>
          <w:szCs w:val="24"/>
        </w:rPr>
        <w:t>c-KIT</w:t>
      </w:r>
      <w:r w:rsidR="00C954E4" w:rsidRPr="00215267">
        <w:rPr>
          <w:rFonts w:ascii="Times New Roman" w:hAnsi="Times New Roman" w:cs="Times New Roman"/>
          <w:sz w:val="24"/>
          <w:szCs w:val="24"/>
          <w:vertAlign w:val="superscript"/>
        </w:rPr>
        <w:t>high</w:t>
      </w:r>
      <w:r w:rsidR="00C954E4" w:rsidRPr="00215267">
        <w:rPr>
          <w:rFonts w:ascii="Times New Roman" w:hAnsi="Times New Roman" w:cs="Times New Roman"/>
          <w:sz w:val="24"/>
          <w:szCs w:val="24"/>
        </w:rPr>
        <w:t xml:space="preserve"> cells </w:t>
      </w:r>
      <w:r w:rsidR="000D5B0A" w:rsidRPr="00215267">
        <w:rPr>
          <w:rFonts w:ascii="Times New Roman" w:hAnsi="Times New Roman" w:cs="Times New Roman"/>
          <w:sz w:val="24"/>
          <w:szCs w:val="24"/>
        </w:rPr>
        <w:t>from</w:t>
      </w:r>
      <w:r w:rsidR="00C954E4" w:rsidRPr="00215267">
        <w:rPr>
          <w:rFonts w:ascii="Times New Roman" w:hAnsi="Times New Roman" w:cs="Times New Roman"/>
          <w:sz w:val="24"/>
          <w:szCs w:val="24"/>
        </w:rPr>
        <w:t xml:space="preserve"> AGM region</w:t>
      </w:r>
      <w:r w:rsidR="00BB6EDA" w:rsidRPr="00215267">
        <w:rPr>
          <w:rFonts w:ascii="Times New Roman" w:hAnsi="Times New Roman" w:cs="Times New Roman" w:hint="eastAsia"/>
          <w:sz w:val="24"/>
          <w:szCs w:val="24"/>
        </w:rPr>
        <w:t>s</w:t>
      </w:r>
      <w:r w:rsidR="00C954E4" w:rsidRPr="00215267">
        <w:rPr>
          <w:rFonts w:ascii="Times New Roman" w:hAnsi="Times New Roman" w:cs="Times New Roman"/>
          <w:sz w:val="24"/>
          <w:szCs w:val="24"/>
        </w:rPr>
        <w:t xml:space="preserve"> were infected with </w:t>
      </w:r>
      <w:r w:rsidR="000D5B0A" w:rsidRPr="00215267">
        <w:rPr>
          <w:rFonts w:ascii="Times New Roman" w:hAnsi="Times New Roman" w:cs="Times New Roman"/>
          <w:sz w:val="24"/>
          <w:szCs w:val="24"/>
        </w:rPr>
        <w:t xml:space="preserve">a </w:t>
      </w:r>
      <w:r w:rsidR="00C954E4" w:rsidRPr="00215267">
        <w:rPr>
          <w:rFonts w:ascii="Times New Roman" w:hAnsi="Times New Roman" w:cs="Times New Roman"/>
          <w:sz w:val="24"/>
          <w:szCs w:val="24"/>
        </w:rPr>
        <w:t xml:space="preserve">retrovirus </w:t>
      </w:r>
      <w:r w:rsidR="000D5B0A" w:rsidRPr="00215267">
        <w:rPr>
          <w:rFonts w:ascii="Times New Roman" w:hAnsi="Times New Roman" w:cs="Times New Roman"/>
          <w:sz w:val="24"/>
          <w:szCs w:val="24"/>
        </w:rPr>
        <w:t>carrying a</w:t>
      </w:r>
      <w:r w:rsidR="00982D31" w:rsidRPr="00215267">
        <w:rPr>
          <w:rFonts w:ascii="Times New Roman" w:hAnsi="Times New Roman" w:cs="Times New Roman"/>
          <w:sz w:val="24"/>
          <w:szCs w:val="24"/>
        </w:rPr>
        <w:t xml:space="preserve"> </w:t>
      </w:r>
      <w:proofErr w:type="spellStart"/>
      <w:r w:rsidR="00982D31" w:rsidRPr="00215267">
        <w:rPr>
          <w:rFonts w:ascii="Times New Roman" w:hAnsi="Times New Roman" w:cs="Times New Roman"/>
          <w:sz w:val="24"/>
          <w:szCs w:val="24"/>
        </w:rPr>
        <w:t>pMY</w:t>
      </w:r>
      <w:proofErr w:type="spellEnd"/>
      <w:r w:rsidR="00982D31" w:rsidRPr="00215267">
        <w:rPr>
          <w:rFonts w:ascii="Times New Roman" w:hAnsi="Times New Roman" w:cs="Times New Roman"/>
          <w:sz w:val="24"/>
          <w:szCs w:val="24"/>
        </w:rPr>
        <w:t xml:space="preserve"> vector </w:t>
      </w:r>
      <w:r w:rsidR="00C954E4" w:rsidRPr="00215267">
        <w:rPr>
          <w:rFonts w:ascii="Times New Roman" w:hAnsi="Times New Roman" w:cs="Times New Roman"/>
          <w:sz w:val="24"/>
          <w:szCs w:val="24"/>
        </w:rPr>
        <w:t xml:space="preserve">encoding </w:t>
      </w:r>
      <w:r w:rsidR="00C954E4" w:rsidRPr="00215267">
        <w:rPr>
          <w:rFonts w:ascii="Times New Roman" w:hAnsi="Times New Roman" w:cs="Times New Roman"/>
          <w:i/>
          <w:sz w:val="24"/>
          <w:szCs w:val="24"/>
        </w:rPr>
        <w:t>3×</w:t>
      </w:r>
      <w:r w:rsidR="00CD49AD" w:rsidRPr="00215267">
        <w:rPr>
          <w:rFonts w:ascii="Times New Roman" w:hAnsi="Times New Roman" w:cs="Times New Roman" w:hint="eastAsia"/>
          <w:i/>
          <w:sz w:val="24"/>
          <w:szCs w:val="24"/>
        </w:rPr>
        <w:t>FLAG</w:t>
      </w:r>
      <w:r w:rsidR="00C954E4" w:rsidRPr="00215267">
        <w:rPr>
          <w:rFonts w:ascii="Times New Roman" w:hAnsi="Times New Roman" w:cs="Times New Roman" w:hint="eastAsia"/>
          <w:i/>
          <w:sz w:val="24"/>
          <w:szCs w:val="24"/>
        </w:rPr>
        <w:t>-Sox17-IRES-GFP</w:t>
      </w:r>
      <w:r w:rsidR="00C954E4" w:rsidRPr="00215267">
        <w:rPr>
          <w:rFonts w:ascii="Times New Roman" w:hAnsi="Times New Roman" w:cs="Times New Roman" w:hint="eastAsia"/>
          <w:sz w:val="24"/>
          <w:szCs w:val="24"/>
        </w:rPr>
        <w:t xml:space="preserve"> </w:t>
      </w:r>
      <w:r w:rsidR="00C954E4" w:rsidRPr="00215267">
        <w:rPr>
          <w:rFonts w:ascii="Times New Roman" w:hAnsi="Times New Roman" w:cs="Times New Roman"/>
          <w:sz w:val="24"/>
          <w:szCs w:val="24"/>
        </w:rPr>
        <w:t xml:space="preserve">in the presence of 10 </w:t>
      </w:r>
      <w:r w:rsidR="00C954E4" w:rsidRPr="00215267">
        <w:rPr>
          <w:rFonts w:ascii="Times New Roman" w:hAnsi="Times New Roman" w:cs="Times New Roman" w:hint="eastAsia"/>
          <w:sz w:val="24"/>
          <w:szCs w:val="24"/>
        </w:rPr>
        <w:t>µ</w:t>
      </w:r>
      <w:r w:rsidR="00C954E4" w:rsidRPr="00215267">
        <w:rPr>
          <w:rFonts w:ascii="Times New Roman" w:hAnsi="Times New Roman" w:cs="Times New Roman"/>
          <w:sz w:val="24"/>
          <w:szCs w:val="24"/>
        </w:rPr>
        <w:t>g</w:t>
      </w:r>
      <w:r w:rsidR="00C954E4" w:rsidRPr="00215267">
        <w:rPr>
          <w:rFonts w:ascii="Times New Roman" w:hAnsi="Times New Roman" w:cs="Times New Roman" w:hint="eastAsia"/>
          <w:sz w:val="24"/>
          <w:szCs w:val="24"/>
        </w:rPr>
        <w:t xml:space="preserve">/ml </w:t>
      </w:r>
      <w:proofErr w:type="spellStart"/>
      <w:r w:rsidR="00D9127A" w:rsidRPr="00215267">
        <w:rPr>
          <w:rFonts w:ascii="Times New Roman" w:hAnsi="Times New Roman" w:cs="Times New Roman"/>
          <w:sz w:val="24"/>
          <w:szCs w:val="24"/>
        </w:rPr>
        <w:t>p</w:t>
      </w:r>
      <w:r w:rsidR="00C954E4" w:rsidRPr="00215267">
        <w:rPr>
          <w:rFonts w:ascii="Times New Roman" w:hAnsi="Times New Roman" w:cs="Times New Roman" w:hint="eastAsia"/>
          <w:sz w:val="24"/>
          <w:szCs w:val="24"/>
        </w:rPr>
        <w:t>olybrene</w:t>
      </w:r>
      <w:proofErr w:type="spellEnd"/>
      <w:r w:rsidR="00C954E4" w:rsidRPr="00215267">
        <w:rPr>
          <w:rFonts w:ascii="Times New Roman" w:hAnsi="Times New Roman" w:cs="Times New Roman" w:hint="eastAsia"/>
          <w:sz w:val="24"/>
          <w:szCs w:val="24"/>
        </w:rPr>
        <w:t xml:space="preserve"> for 2.5 hours at 37</w:t>
      </w:r>
      <w:r w:rsidR="00C954E4" w:rsidRPr="00215267">
        <w:rPr>
          <w:rFonts w:ascii="Times New Roman" w:hAnsi="Times New Roman" w:cs="Times New Roman"/>
          <w:sz w:val="24"/>
          <w:szCs w:val="24"/>
        </w:rPr>
        <w:t>°C</w:t>
      </w:r>
      <w:r w:rsidR="00C954E4" w:rsidRPr="00215267">
        <w:rPr>
          <w:rFonts w:ascii="Times New Roman" w:hAnsi="Times New Roman" w:cs="Times New Roman" w:hint="eastAsia"/>
          <w:sz w:val="24"/>
          <w:szCs w:val="24"/>
        </w:rPr>
        <w:t xml:space="preserve"> and </w:t>
      </w:r>
      <w:r w:rsidR="00D9127A" w:rsidRPr="00215267">
        <w:rPr>
          <w:rFonts w:ascii="Times New Roman" w:hAnsi="Times New Roman" w:cs="Times New Roman"/>
          <w:sz w:val="24"/>
          <w:szCs w:val="24"/>
        </w:rPr>
        <w:t xml:space="preserve">then </w:t>
      </w:r>
      <w:r w:rsidR="00C954E4" w:rsidRPr="00215267">
        <w:rPr>
          <w:rFonts w:ascii="Times New Roman" w:hAnsi="Times New Roman" w:cs="Times New Roman" w:hint="eastAsia"/>
          <w:sz w:val="24"/>
          <w:szCs w:val="24"/>
        </w:rPr>
        <w:t xml:space="preserve">co-cultured with OP9 stromal cells in </w:t>
      </w:r>
      <w:r w:rsidR="00C954E4" w:rsidRPr="00215267">
        <w:rPr>
          <w:rFonts w:ascii="Times New Roman" w:hAnsi="Times New Roman" w:cs="Times New Roman"/>
          <w:sz w:val="24"/>
          <w:szCs w:val="24"/>
        </w:rPr>
        <w:t xml:space="preserve">αMEM supplemented with 10% (v/v) FCS, 50 ng/ml SCF, </w:t>
      </w:r>
      <w:proofErr w:type="gramStart"/>
      <w:r w:rsidR="00C954E4" w:rsidRPr="00215267">
        <w:rPr>
          <w:rFonts w:ascii="Times New Roman" w:hAnsi="Times New Roman" w:cs="Times New Roman"/>
          <w:sz w:val="24"/>
          <w:szCs w:val="24"/>
        </w:rPr>
        <w:t>10 ng/ml IL-3,</w:t>
      </w:r>
      <w:proofErr w:type="gramEnd"/>
      <w:r w:rsidR="00C954E4" w:rsidRPr="00215267">
        <w:rPr>
          <w:rFonts w:ascii="Times New Roman" w:hAnsi="Times New Roman" w:cs="Times New Roman"/>
          <w:sz w:val="24"/>
          <w:szCs w:val="24"/>
        </w:rPr>
        <w:t xml:space="preserve"> and 10 ng/ml TPO. After three </w:t>
      </w:r>
      <w:r w:rsidR="00A05338" w:rsidRPr="00215267">
        <w:rPr>
          <w:rFonts w:ascii="Times New Roman" w:hAnsi="Times New Roman" w:cs="Times New Roman"/>
          <w:sz w:val="24"/>
          <w:szCs w:val="24"/>
        </w:rPr>
        <w:t xml:space="preserve">passages </w:t>
      </w:r>
      <w:r w:rsidR="00C954E4" w:rsidRPr="00215267">
        <w:rPr>
          <w:rFonts w:ascii="Times New Roman" w:hAnsi="Times New Roman" w:cs="Times New Roman"/>
          <w:sz w:val="24"/>
          <w:szCs w:val="24"/>
        </w:rPr>
        <w:t>of the infected cells, GFP</w:t>
      </w:r>
      <w:r w:rsidR="00C954E4" w:rsidRPr="00215267">
        <w:rPr>
          <w:rFonts w:ascii="Times New Roman" w:hAnsi="Times New Roman" w:cs="Times New Roman"/>
          <w:sz w:val="24"/>
          <w:szCs w:val="24"/>
          <w:vertAlign w:val="superscript"/>
        </w:rPr>
        <w:t>+</w:t>
      </w:r>
      <w:r w:rsidR="00C954E4" w:rsidRPr="00215267">
        <w:rPr>
          <w:rFonts w:ascii="Times New Roman" w:hAnsi="Times New Roman" w:cs="Times New Roman"/>
          <w:sz w:val="24"/>
          <w:szCs w:val="24"/>
        </w:rPr>
        <w:t xml:space="preserve"> cells were sorted (</w:t>
      </w:r>
      <w:r w:rsidR="00D9127A" w:rsidRPr="00215267">
        <w:rPr>
          <w:rFonts w:ascii="Times New Roman" w:hAnsi="Times New Roman" w:cs="Times New Roman"/>
          <w:sz w:val="24"/>
          <w:szCs w:val="24"/>
        </w:rPr>
        <w:t>≥</w:t>
      </w:r>
      <w:r w:rsidR="00C954E4" w:rsidRPr="00215267">
        <w:rPr>
          <w:rFonts w:ascii="Times New Roman" w:hAnsi="Times New Roman" w:cs="Times New Roman"/>
          <w:sz w:val="24"/>
          <w:szCs w:val="24"/>
        </w:rPr>
        <w:t>2×</w:t>
      </w:r>
      <w:r w:rsidR="00C954E4" w:rsidRPr="00215267">
        <w:rPr>
          <w:rFonts w:ascii="Times New Roman" w:hAnsi="Times New Roman" w:cs="Times New Roman" w:hint="eastAsia"/>
          <w:sz w:val="24"/>
          <w:szCs w:val="24"/>
        </w:rPr>
        <w:t>10</w:t>
      </w:r>
      <w:r w:rsidR="00C954E4" w:rsidRPr="00215267">
        <w:rPr>
          <w:rFonts w:ascii="Times New Roman" w:hAnsi="Times New Roman" w:cs="Times New Roman" w:hint="eastAsia"/>
          <w:sz w:val="24"/>
          <w:szCs w:val="24"/>
          <w:vertAlign w:val="superscript"/>
        </w:rPr>
        <w:t>6</w:t>
      </w:r>
      <w:r w:rsidR="00C954E4" w:rsidRPr="00215267">
        <w:rPr>
          <w:rFonts w:ascii="Times New Roman" w:hAnsi="Times New Roman" w:cs="Times New Roman"/>
          <w:sz w:val="24"/>
          <w:szCs w:val="24"/>
        </w:rPr>
        <w:t>) and treated with 1% formaldehyde for 10 min</w:t>
      </w:r>
      <w:r w:rsidR="00D9127A" w:rsidRPr="00215267">
        <w:rPr>
          <w:rFonts w:ascii="Times New Roman" w:hAnsi="Times New Roman" w:cs="Times New Roman"/>
          <w:sz w:val="24"/>
          <w:szCs w:val="24"/>
        </w:rPr>
        <w:t>utes</w:t>
      </w:r>
      <w:r w:rsidR="00C954E4" w:rsidRPr="00215267">
        <w:rPr>
          <w:rFonts w:ascii="Times New Roman" w:hAnsi="Times New Roman" w:cs="Times New Roman"/>
          <w:sz w:val="24"/>
          <w:szCs w:val="24"/>
        </w:rPr>
        <w:t>.</w:t>
      </w:r>
      <w:r w:rsidR="00C954E4" w:rsidRPr="00215267">
        <w:rPr>
          <w:rFonts w:ascii="Times New Roman" w:hAnsi="Times New Roman" w:cs="Times New Roman" w:hint="eastAsia"/>
          <w:sz w:val="24"/>
          <w:szCs w:val="24"/>
        </w:rPr>
        <w:t xml:space="preserve"> </w:t>
      </w:r>
      <w:r w:rsidR="00D9127A" w:rsidRPr="00215267">
        <w:rPr>
          <w:rFonts w:ascii="Times New Roman" w:hAnsi="Times New Roman" w:cs="Times New Roman"/>
          <w:sz w:val="24"/>
          <w:szCs w:val="24"/>
        </w:rPr>
        <w:t>The f</w:t>
      </w:r>
      <w:r w:rsidR="00C954E4" w:rsidRPr="00215267">
        <w:rPr>
          <w:rFonts w:ascii="Times New Roman" w:hAnsi="Times New Roman" w:cs="Times New Roman"/>
          <w:sz w:val="24"/>
          <w:szCs w:val="24"/>
        </w:rPr>
        <w:t xml:space="preserve">ollowing </w:t>
      </w:r>
      <w:proofErr w:type="spellStart"/>
      <w:r w:rsidR="00C954E4" w:rsidRPr="00215267">
        <w:rPr>
          <w:rFonts w:ascii="Times New Roman" w:hAnsi="Times New Roman" w:cs="Times New Roman"/>
          <w:sz w:val="24"/>
          <w:szCs w:val="24"/>
        </w:rPr>
        <w:t>ChIP</w:t>
      </w:r>
      <w:proofErr w:type="spellEnd"/>
      <w:r w:rsidR="00C954E4" w:rsidRPr="00215267">
        <w:rPr>
          <w:rFonts w:ascii="Times New Roman" w:hAnsi="Times New Roman" w:cs="Times New Roman"/>
          <w:sz w:val="24"/>
          <w:szCs w:val="24"/>
        </w:rPr>
        <w:t xml:space="preserve"> assay was performed according to </w:t>
      </w:r>
      <w:r w:rsidR="001805E4" w:rsidRPr="00215267">
        <w:rPr>
          <w:rFonts w:ascii="Times New Roman" w:hAnsi="Times New Roman" w:cs="Times New Roman"/>
          <w:sz w:val="24"/>
          <w:szCs w:val="24"/>
        </w:rPr>
        <w:t>a</w:t>
      </w:r>
      <w:r w:rsidR="00C954E4" w:rsidRPr="00215267">
        <w:rPr>
          <w:rFonts w:ascii="Times New Roman" w:hAnsi="Times New Roman" w:cs="Times New Roman"/>
          <w:sz w:val="24"/>
          <w:szCs w:val="24"/>
        </w:rPr>
        <w:t xml:space="preserve"> </w:t>
      </w:r>
      <w:r w:rsidR="001805E4" w:rsidRPr="00215267">
        <w:rPr>
          <w:rFonts w:ascii="Times New Roman" w:hAnsi="Times New Roman" w:cs="Times New Roman"/>
          <w:sz w:val="24"/>
          <w:szCs w:val="24"/>
        </w:rPr>
        <w:t xml:space="preserve">previously </w:t>
      </w:r>
      <w:r w:rsidR="00C954E4" w:rsidRPr="00215267">
        <w:rPr>
          <w:rFonts w:ascii="Times New Roman" w:hAnsi="Times New Roman" w:cs="Times New Roman"/>
          <w:sz w:val="24"/>
          <w:szCs w:val="24"/>
        </w:rPr>
        <w:t xml:space="preserve">described procedure </w:t>
      </w:r>
      <w:r w:rsidR="00C954E4"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"author" : [ { "dropping-particle" : "", "family" : "Bizen N", "given" : "", "non-dropping-particle" : "", "parse-names" : false, "suffix" : "" }, { "dropping-particle" : "", "family" : "Inoue T", "given" : "", "non-dropping-particle" : "", "parse-names" : false, "suffix" : "" }, { "dropping-particle" : "", "family" : "Shimizu T", "given" : "", "non-dropping-particle" : "", "parse-names" : false, "suffix" : "" }, { "dropping-particle" : "", "family" : "Tabu K", "given" : "", "non-dropping-particle" : "", "parse-names" : false, "suffix" : "" }, { "dropping-particle" : "", "family" : "Kagawa T", "given" : "", "non-dropping-particle" : "", "parse-names" : false, "suffix" : "" }, { "dropping-particle" : "", "family" : "Taga T", "given" : "", "non-dropping-particle" : "", "parse-names" : false, "suffix" : "" } ], "container-title" : "Stem Cells", "id" : "ITEM-1", "issue" : "12", "issued" : { "date-parts" : [ [ "2014" ] ] }, "page" : "3196-3208", "title" : "A Switch From Canonical to Noncanonical Wnt Signaling Mediates Early Differentiation of Human Neural Stem Cells", "type" : "article-journal", "volume" : "32" }, "uris" : [ "http://www.mendeley.com/documents/?uuid=55264705-e19f-4a56-8670-a82e2d04405a" ] } ], "mendeley" : { "formattedCitation" : "[31]", "plainTextFormattedCitation" : "[31]", "previouslyFormattedCitation" : "[31]" }, "properties" : {  }, "schema" : "https://github.com/citation-style-language/schema/raw/master/csl-citation.json" }</w:instrText>
      </w:r>
      <w:r w:rsidR="00C954E4"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[31]</w:t>
      </w:r>
      <w:r w:rsidR="00C954E4" w:rsidRPr="00215267">
        <w:rPr>
          <w:rFonts w:ascii="Times New Roman" w:hAnsi="Times New Roman" w:cs="Times New Roman"/>
          <w:sz w:val="24"/>
          <w:szCs w:val="24"/>
        </w:rPr>
        <w:fldChar w:fldCharType="end"/>
      </w:r>
      <w:r w:rsidR="00C954E4" w:rsidRPr="00215267">
        <w:rPr>
          <w:rFonts w:ascii="Times New Roman" w:hAnsi="Times New Roman" w:cs="Times New Roman"/>
          <w:sz w:val="24"/>
          <w:szCs w:val="24"/>
        </w:rPr>
        <w:t xml:space="preserve">. The lysates were </w:t>
      </w:r>
      <w:r w:rsidR="0080647C" w:rsidRPr="00215267">
        <w:rPr>
          <w:rFonts w:ascii="Times New Roman" w:hAnsi="Times New Roman" w:cs="Times New Roman"/>
          <w:color w:val="000000" w:themeColor="text1"/>
          <w:sz w:val="24"/>
          <w:szCs w:val="24"/>
        </w:rPr>
        <w:t>mixed</w:t>
      </w:r>
      <w:r w:rsidR="00C954E4" w:rsidRPr="00215267">
        <w:rPr>
          <w:rFonts w:ascii="Times New Roman" w:hAnsi="Times New Roman" w:cs="Times New Roman"/>
          <w:sz w:val="24"/>
          <w:szCs w:val="24"/>
        </w:rPr>
        <w:t xml:space="preserve"> with 1 </w:t>
      </w:r>
      <w:r w:rsidR="00C954E4" w:rsidRPr="00215267">
        <w:rPr>
          <w:rFonts w:ascii="Times New Roman" w:hAnsi="Times New Roman" w:cs="Times New Roman" w:hint="eastAsia"/>
          <w:sz w:val="24"/>
          <w:szCs w:val="24"/>
        </w:rPr>
        <w:t>µ</w:t>
      </w:r>
      <w:r w:rsidR="00C954E4" w:rsidRPr="00215267">
        <w:rPr>
          <w:rFonts w:ascii="Times New Roman" w:hAnsi="Times New Roman" w:cs="Times New Roman"/>
          <w:sz w:val="24"/>
          <w:szCs w:val="24"/>
        </w:rPr>
        <w:t xml:space="preserve">g </w:t>
      </w:r>
      <w:r w:rsidR="001805E4" w:rsidRPr="00215267">
        <w:rPr>
          <w:rFonts w:ascii="Times New Roman" w:hAnsi="Times New Roman" w:cs="Times New Roman"/>
          <w:sz w:val="24"/>
          <w:szCs w:val="24"/>
        </w:rPr>
        <w:t>anti-FLAG antibody (Sigma</w:t>
      </w:r>
      <w:r w:rsidR="00C954E4" w:rsidRPr="00215267">
        <w:rPr>
          <w:rFonts w:ascii="Times New Roman" w:hAnsi="Times New Roman" w:cs="Times New Roman"/>
          <w:sz w:val="24"/>
          <w:szCs w:val="24"/>
        </w:rPr>
        <w:t>-A</w:t>
      </w:r>
      <w:r w:rsidR="001805E4" w:rsidRPr="00215267">
        <w:rPr>
          <w:rFonts w:ascii="Times New Roman" w:hAnsi="Times New Roman" w:cs="Times New Roman" w:hint="eastAsia"/>
          <w:sz w:val="24"/>
          <w:szCs w:val="24"/>
        </w:rPr>
        <w:t>ldrich</w:t>
      </w:r>
      <w:r w:rsidR="00C954E4" w:rsidRPr="00215267">
        <w:rPr>
          <w:rFonts w:ascii="Times New Roman" w:hAnsi="Times New Roman" w:cs="Times New Roman"/>
          <w:sz w:val="24"/>
          <w:szCs w:val="24"/>
        </w:rPr>
        <w:t xml:space="preserve">, St. Louis, MO) or 1 </w:t>
      </w:r>
      <w:r w:rsidR="001805E4" w:rsidRPr="00215267">
        <w:rPr>
          <w:rFonts w:ascii="Times New Roman" w:hAnsi="Times New Roman" w:cs="Times New Roman" w:hint="eastAsia"/>
          <w:sz w:val="24"/>
          <w:szCs w:val="24"/>
        </w:rPr>
        <w:t>µg</w:t>
      </w:r>
      <w:r w:rsidR="00C954E4" w:rsidRPr="00215267">
        <w:rPr>
          <w:rFonts w:ascii="Times New Roman" w:hAnsi="Times New Roman" w:cs="Times New Roman"/>
          <w:sz w:val="24"/>
          <w:szCs w:val="24"/>
        </w:rPr>
        <w:t xml:space="preserve"> normal rabbit IgG (Merck Millipore). </w:t>
      </w:r>
      <w:r w:rsidR="00C954E4" w:rsidRPr="00215267">
        <w:rPr>
          <w:rFonts w:ascii="Times New Roman" w:hAnsi="Times New Roman" w:cs="Times New Roman" w:hint="eastAsia"/>
          <w:sz w:val="24"/>
          <w:szCs w:val="24"/>
        </w:rPr>
        <w:t xml:space="preserve">DNA fragments were amplified by </w:t>
      </w:r>
      <w:r w:rsidR="00C954E4" w:rsidRPr="00215267">
        <w:rPr>
          <w:rFonts w:ascii="Times New Roman" w:hAnsi="Times New Roman" w:cs="Times New Roman"/>
          <w:sz w:val="24"/>
          <w:szCs w:val="24"/>
        </w:rPr>
        <w:t>PCR</w:t>
      </w:r>
      <w:r w:rsidR="00E56340"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t xml:space="preserve">with the following primers: </w:t>
      </w:r>
      <w:r w:rsidR="00014767" w:rsidRPr="00215267">
        <w:rPr>
          <w:rFonts w:ascii="Times New Roman" w:hAnsi="Times New Roman" w:cs="Times New Roman"/>
          <w:i/>
          <w:sz w:val="24"/>
          <w:szCs w:val="24"/>
        </w:rPr>
        <w:t>Sox17-binding</w:t>
      </w:r>
      <w:r w:rsidR="00014767"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t>sense, 5</w:t>
      </w:r>
      <w:r w:rsidR="001805E4" w:rsidRPr="00215267">
        <w:rPr>
          <w:rFonts w:ascii="Times New Roman" w:hAnsi="Times New Roman" w:cs="Times New Roman"/>
          <w:sz w:val="24"/>
          <w:szCs w:val="24"/>
        </w:rPr>
        <w:t>′</w:t>
      </w:r>
      <w:r w:rsidR="00C954E4" w:rsidRPr="00215267">
        <w:rPr>
          <w:rFonts w:ascii="Times New Roman" w:hAnsi="Times New Roman" w:cs="Times New Roman"/>
          <w:sz w:val="24"/>
          <w:szCs w:val="24"/>
        </w:rPr>
        <w:t>-CTGCGCCTGTCCGGGCTAGG-3</w:t>
      </w:r>
      <w:r w:rsidR="001805E4" w:rsidRPr="00215267">
        <w:rPr>
          <w:rFonts w:ascii="Times New Roman" w:hAnsi="Times New Roman" w:cs="Times New Roman"/>
          <w:sz w:val="24"/>
          <w:szCs w:val="24"/>
        </w:rPr>
        <w:t>′</w:t>
      </w:r>
      <w:r w:rsidR="001805E4" w:rsidRPr="00215267">
        <w:rPr>
          <w:rFonts w:ascii="Times New Roman" w:hAnsi="Times New Roman" w:cs="Times New Roman" w:hint="eastAsia"/>
          <w:sz w:val="24"/>
          <w:szCs w:val="24"/>
        </w:rPr>
        <w:t xml:space="preserve"> and</w:t>
      </w:r>
      <w:r w:rsidR="00C954E4" w:rsidRPr="00215267">
        <w:rPr>
          <w:rFonts w:ascii="Times New Roman" w:hAnsi="Times New Roman" w:cs="Times New Roman"/>
          <w:sz w:val="24"/>
          <w:szCs w:val="24"/>
        </w:rPr>
        <w:t xml:space="preserve"> antisense, 5</w:t>
      </w:r>
      <w:r w:rsidR="001805E4" w:rsidRPr="00215267">
        <w:rPr>
          <w:rFonts w:ascii="Times New Roman" w:hAnsi="Times New Roman" w:cs="Times New Roman"/>
          <w:sz w:val="24"/>
          <w:szCs w:val="24"/>
        </w:rPr>
        <w:t>′</w:t>
      </w:r>
      <w:r w:rsidR="00C954E4" w:rsidRPr="00215267">
        <w:rPr>
          <w:rFonts w:ascii="Times New Roman" w:hAnsi="Times New Roman" w:cs="Times New Roman"/>
          <w:sz w:val="24"/>
          <w:szCs w:val="24"/>
        </w:rPr>
        <w:t>-ACCTAACTCCAGGATGGAGC-3</w:t>
      </w:r>
      <w:r w:rsidR="001805E4" w:rsidRPr="00215267">
        <w:rPr>
          <w:rFonts w:ascii="Times New Roman" w:hAnsi="Times New Roman" w:cs="Times New Roman"/>
          <w:sz w:val="24"/>
          <w:szCs w:val="24"/>
        </w:rPr>
        <w:t>′;</w:t>
      </w:r>
      <w:r w:rsidR="00C954E4" w:rsidRPr="00215267">
        <w:rPr>
          <w:rFonts w:ascii="Times New Roman" w:hAnsi="Times New Roman" w:cs="Times New Roman" w:hint="eastAsia"/>
          <w:sz w:val="24"/>
          <w:szCs w:val="24"/>
        </w:rPr>
        <w:t xml:space="preserve"> </w:t>
      </w:r>
      <w:r w:rsidR="00C954E4" w:rsidRPr="00215267">
        <w:rPr>
          <w:rFonts w:ascii="Times New Roman" w:hAnsi="Times New Roman" w:cs="Times New Roman"/>
          <w:i/>
          <w:sz w:val="24"/>
          <w:szCs w:val="24"/>
        </w:rPr>
        <w:t>No</w:t>
      </w:r>
      <w:r w:rsidR="00014767" w:rsidRPr="00215267">
        <w:rPr>
          <w:rFonts w:ascii="Times New Roman" w:hAnsi="Times New Roman" w:cs="Times New Roman"/>
          <w:i/>
          <w:sz w:val="24"/>
          <w:szCs w:val="24"/>
        </w:rPr>
        <w:t>n</w:t>
      </w:r>
      <w:r w:rsidR="00C954E4" w:rsidRPr="00215267">
        <w:rPr>
          <w:rFonts w:ascii="Times New Roman" w:hAnsi="Times New Roman" w:cs="Times New Roman"/>
          <w:i/>
          <w:sz w:val="24"/>
          <w:szCs w:val="24"/>
        </w:rPr>
        <w:t xml:space="preserve"> Sox17-binding</w:t>
      </w:r>
      <w:r w:rsidR="00C954E4" w:rsidRPr="00215267">
        <w:rPr>
          <w:rFonts w:ascii="Times New Roman" w:hAnsi="Times New Roman" w:cs="Times New Roman" w:hint="eastAsia"/>
          <w:sz w:val="24"/>
          <w:szCs w:val="24"/>
        </w:rPr>
        <w:t xml:space="preserve"> se</w:t>
      </w:r>
      <w:r w:rsidR="00C954E4" w:rsidRPr="00215267">
        <w:rPr>
          <w:rFonts w:ascii="Times New Roman" w:hAnsi="Times New Roman" w:cs="Times New Roman"/>
          <w:sz w:val="24"/>
          <w:szCs w:val="24"/>
        </w:rPr>
        <w:t>nse, 5</w:t>
      </w:r>
      <w:r w:rsidR="001805E4" w:rsidRPr="00215267">
        <w:rPr>
          <w:rFonts w:ascii="Times New Roman" w:hAnsi="Times New Roman" w:cs="Times New Roman"/>
          <w:sz w:val="24"/>
          <w:szCs w:val="24"/>
        </w:rPr>
        <w:t>′</w:t>
      </w:r>
      <w:r w:rsidR="00C954E4" w:rsidRPr="00215267">
        <w:rPr>
          <w:rFonts w:ascii="Times New Roman" w:hAnsi="Times New Roman" w:cs="Times New Roman"/>
          <w:sz w:val="24"/>
          <w:szCs w:val="24"/>
        </w:rPr>
        <w:t>-</w:t>
      </w:r>
      <w:r w:rsidR="00C954E4" w:rsidRPr="00215267">
        <w:rPr>
          <w:rFonts w:ascii="Times New Roman" w:hAnsi="Times New Roman" w:cs="Times New Roman" w:hint="eastAsia"/>
          <w:sz w:val="24"/>
          <w:szCs w:val="24"/>
        </w:rPr>
        <w:t>ATCTGCATCGCATCATGAAT</w:t>
      </w:r>
      <w:r w:rsidR="00C954E4" w:rsidRPr="00215267">
        <w:rPr>
          <w:rFonts w:ascii="Times New Roman" w:hAnsi="Times New Roman" w:cs="Times New Roman"/>
          <w:sz w:val="24"/>
          <w:szCs w:val="24"/>
        </w:rPr>
        <w:t>-3</w:t>
      </w:r>
      <w:r w:rsidR="001805E4"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w:t>
      </w:r>
      <w:r w:rsidR="001805E4" w:rsidRPr="00215267">
        <w:rPr>
          <w:rFonts w:ascii="Times New Roman" w:hAnsi="Times New Roman" w:cs="Times New Roman"/>
          <w:sz w:val="24"/>
          <w:szCs w:val="24"/>
        </w:rPr>
        <w:t xml:space="preserve">and </w:t>
      </w:r>
      <w:r w:rsidR="00C954E4" w:rsidRPr="00215267">
        <w:rPr>
          <w:rFonts w:ascii="Times New Roman" w:hAnsi="Times New Roman" w:cs="Times New Roman"/>
          <w:sz w:val="24"/>
          <w:szCs w:val="24"/>
        </w:rPr>
        <w:t>antisense, 5</w:t>
      </w:r>
      <w:r w:rsidR="001805E4" w:rsidRPr="00215267">
        <w:rPr>
          <w:rFonts w:ascii="Times New Roman" w:hAnsi="Times New Roman" w:cs="Times New Roman"/>
          <w:sz w:val="24"/>
          <w:szCs w:val="24"/>
        </w:rPr>
        <w:t>′</w:t>
      </w:r>
      <w:r w:rsidR="00C954E4" w:rsidRPr="00215267">
        <w:rPr>
          <w:rFonts w:ascii="Times New Roman" w:hAnsi="Times New Roman" w:cs="Times New Roman"/>
          <w:sz w:val="24"/>
          <w:szCs w:val="24"/>
        </w:rPr>
        <w:t>-</w:t>
      </w:r>
      <w:r w:rsidR="00C954E4" w:rsidRPr="00215267">
        <w:rPr>
          <w:rFonts w:ascii="Times New Roman" w:hAnsi="Times New Roman" w:cs="Times New Roman" w:hint="eastAsia"/>
          <w:sz w:val="24"/>
          <w:szCs w:val="24"/>
        </w:rPr>
        <w:t>TCTCATTCTACCTGCACCCT</w:t>
      </w:r>
      <w:r w:rsidR="00C954E4" w:rsidRPr="00215267">
        <w:rPr>
          <w:rFonts w:ascii="Times New Roman" w:hAnsi="Times New Roman" w:cs="Times New Roman"/>
          <w:sz w:val="24"/>
          <w:szCs w:val="24"/>
        </w:rPr>
        <w:t>-3</w:t>
      </w:r>
      <w:r w:rsidR="001805E4" w:rsidRPr="00215267">
        <w:rPr>
          <w:rFonts w:ascii="Times New Roman" w:hAnsi="Times New Roman" w:cs="Times New Roman"/>
          <w:sz w:val="24"/>
          <w:szCs w:val="24"/>
        </w:rPr>
        <w:t>′</w:t>
      </w:r>
      <w:r w:rsidR="00C954E4" w:rsidRPr="00215267">
        <w:rPr>
          <w:rFonts w:ascii="Times New Roman" w:hAnsi="Times New Roman" w:cs="Times New Roman"/>
          <w:sz w:val="24"/>
          <w:szCs w:val="24"/>
        </w:rPr>
        <w:t>.</w:t>
      </w:r>
    </w:p>
    <w:p w14:paraId="29F69891" w14:textId="77777777" w:rsidR="00F34017" w:rsidRPr="00215267" w:rsidRDefault="00F34017" w:rsidP="000867BE">
      <w:pPr>
        <w:spacing w:line="480" w:lineRule="auto"/>
        <w:rPr>
          <w:rFonts w:ascii="Times New Roman" w:hAnsi="Times New Roman" w:cs="Times New Roman"/>
          <w:b/>
          <w:sz w:val="24"/>
          <w:szCs w:val="24"/>
        </w:rPr>
      </w:pPr>
    </w:p>
    <w:p w14:paraId="06AAF471" w14:textId="4F2692E9" w:rsidR="00F34017" w:rsidRPr="00215267" w:rsidRDefault="00FA0491" w:rsidP="000867BE">
      <w:pPr>
        <w:spacing w:line="480" w:lineRule="auto"/>
        <w:rPr>
          <w:rFonts w:ascii="Times New Roman" w:hAnsi="Times New Roman" w:cs="Times New Roman"/>
          <w:i/>
          <w:sz w:val="24"/>
          <w:szCs w:val="24"/>
        </w:rPr>
      </w:pPr>
      <w:r w:rsidRPr="00215267">
        <w:rPr>
          <w:rFonts w:ascii="Times New Roman" w:hAnsi="Times New Roman" w:cs="Times New Roman"/>
          <w:i/>
          <w:sz w:val="24"/>
          <w:szCs w:val="24"/>
        </w:rPr>
        <w:t xml:space="preserve">2.7. </w:t>
      </w:r>
      <w:r w:rsidR="00C954E4" w:rsidRPr="00215267">
        <w:rPr>
          <w:rFonts w:ascii="Times New Roman" w:hAnsi="Times New Roman" w:cs="Times New Roman"/>
          <w:i/>
          <w:sz w:val="24"/>
          <w:szCs w:val="24"/>
        </w:rPr>
        <w:t>Intracellular staining of Notch1 in CD45</w:t>
      </w:r>
      <w:r w:rsidR="00C954E4" w:rsidRPr="00215267">
        <w:rPr>
          <w:rFonts w:ascii="Times New Roman" w:hAnsi="Times New Roman" w:cs="Times New Roman"/>
          <w:i/>
          <w:sz w:val="24"/>
          <w:szCs w:val="24"/>
          <w:vertAlign w:val="superscript"/>
        </w:rPr>
        <w:t>low</w:t>
      </w:r>
      <w:r w:rsidR="00CD49AD" w:rsidRPr="00215267">
        <w:rPr>
          <w:rFonts w:ascii="Times New Roman" w:hAnsi="Times New Roman" w:cs="Times New Roman"/>
          <w:i/>
          <w:sz w:val="24"/>
          <w:szCs w:val="24"/>
        </w:rPr>
        <w:t>c-KIT</w:t>
      </w:r>
      <w:r w:rsidR="00C954E4" w:rsidRPr="00215267">
        <w:rPr>
          <w:rFonts w:ascii="Times New Roman" w:hAnsi="Times New Roman" w:cs="Times New Roman"/>
          <w:i/>
          <w:sz w:val="24"/>
          <w:szCs w:val="24"/>
          <w:vertAlign w:val="superscript"/>
        </w:rPr>
        <w:t>high</w:t>
      </w:r>
      <w:r w:rsidR="00C954E4" w:rsidRPr="00215267">
        <w:rPr>
          <w:rFonts w:ascii="Times New Roman" w:hAnsi="Times New Roman" w:cs="Times New Roman"/>
          <w:i/>
          <w:sz w:val="24"/>
          <w:szCs w:val="24"/>
        </w:rPr>
        <w:t xml:space="preserve"> cells</w:t>
      </w:r>
    </w:p>
    <w:p w14:paraId="58A5AAF6" w14:textId="77777777" w:rsidR="00F34017" w:rsidRPr="00215267" w:rsidRDefault="00F34017" w:rsidP="000867BE">
      <w:pPr>
        <w:spacing w:line="480" w:lineRule="auto"/>
        <w:rPr>
          <w:rFonts w:ascii="Times New Roman" w:hAnsi="Times New Roman" w:cs="Times New Roman"/>
          <w:b/>
          <w:sz w:val="24"/>
          <w:szCs w:val="24"/>
        </w:rPr>
      </w:pPr>
    </w:p>
    <w:p w14:paraId="174CA508" w14:textId="50A21FC6" w:rsidR="00C954E4" w:rsidRPr="00215267" w:rsidRDefault="00F34017" w:rsidP="000867BE">
      <w:pPr>
        <w:spacing w:line="480" w:lineRule="auto"/>
        <w:rPr>
          <w:rFonts w:ascii="Times New Roman" w:hAnsi="Times New Roman" w:cs="Times New Roman"/>
          <w:sz w:val="24"/>
          <w:szCs w:val="24"/>
        </w:rPr>
      </w:pPr>
      <w:r w:rsidRPr="00215267">
        <w:rPr>
          <w:rFonts w:ascii="Times New Roman" w:hAnsi="Times New Roman" w:cs="Times New Roman"/>
          <w:b/>
          <w:sz w:val="24"/>
          <w:szCs w:val="24"/>
        </w:rPr>
        <w:tab/>
      </w:r>
      <w:r w:rsidR="00C954E4" w:rsidRPr="00215267">
        <w:rPr>
          <w:rFonts w:ascii="Times New Roman" w:hAnsi="Times New Roman" w:cs="Times New Roman"/>
          <w:sz w:val="24"/>
          <w:szCs w:val="24"/>
        </w:rPr>
        <w:t>Dissociated AGM</w:t>
      </w:r>
      <w:r w:rsidR="001805E4" w:rsidRPr="00215267">
        <w:rPr>
          <w:rFonts w:ascii="Times New Roman" w:hAnsi="Times New Roman" w:cs="Times New Roman"/>
          <w:sz w:val="24"/>
          <w:szCs w:val="24"/>
        </w:rPr>
        <w:t xml:space="preserve"> cells were </w:t>
      </w:r>
      <w:proofErr w:type="spellStart"/>
      <w:r w:rsidR="001805E4" w:rsidRPr="00215267">
        <w:rPr>
          <w:rFonts w:ascii="Times New Roman" w:hAnsi="Times New Roman" w:cs="Times New Roman"/>
          <w:sz w:val="24"/>
          <w:szCs w:val="24"/>
        </w:rPr>
        <w:t>immunostained</w:t>
      </w:r>
      <w:proofErr w:type="spellEnd"/>
      <w:r w:rsidR="001805E4" w:rsidRPr="00215267">
        <w:rPr>
          <w:rFonts w:ascii="Times New Roman" w:hAnsi="Times New Roman" w:cs="Times New Roman"/>
          <w:sz w:val="24"/>
          <w:szCs w:val="24"/>
        </w:rPr>
        <w:t xml:space="preserve"> with f</w:t>
      </w:r>
      <w:r w:rsidR="00641B74" w:rsidRPr="00215267">
        <w:rPr>
          <w:rFonts w:ascii="Times New Roman" w:hAnsi="Times New Roman" w:cs="Times New Roman"/>
          <w:sz w:val="24"/>
          <w:szCs w:val="24"/>
        </w:rPr>
        <w:t>luorescein</w:t>
      </w:r>
      <w:r w:rsidR="00916EBC" w:rsidRPr="00215267">
        <w:rPr>
          <w:rFonts w:ascii="Times New Roman" w:hAnsi="Times New Roman" w:cs="Times New Roman"/>
          <w:sz w:val="24"/>
          <w:szCs w:val="24"/>
        </w:rPr>
        <w:t xml:space="preserve"> </w:t>
      </w:r>
      <w:proofErr w:type="spellStart"/>
      <w:r w:rsidR="001805E4" w:rsidRPr="00215267">
        <w:rPr>
          <w:rFonts w:ascii="Times New Roman" w:hAnsi="Times New Roman" w:cs="Times New Roman"/>
          <w:sz w:val="24"/>
          <w:szCs w:val="24"/>
        </w:rPr>
        <w:t>isothiocyanate</w:t>
      </w:r>
      <w:proofErr w:type="spellEnd"/>
      <w:r w:rsidR="00C954E4" w:rsidRPr="00215267">
        <w:rPr>
          <w:rFonts w:ascii="Times New Roman" w:hAnsi="Times New Roman" w:cs="Times New Roman"/>
          <w:sz w:val="24"/>
          <w:szCs w:val="24"/>
        </w:rPr>
        <w:t>-con</w:t>
      </w:r>
      <w:r w:rsidR="00641B74" w:rsidRPr="00215267">
        <w:rPr>
          <w:rFonts w:ascii="Times New Roman" w:hAnsi="Times New Roman" w:cs="Times New Roman"/>
          <w:sz w:val="24"/>
          <w:szCs w:val="24"/>
        </w:rPr>
        <w:t xml:space="preserve">jugated anti-mouse CD45 (30-F11; </w:t>
      </w:r>
      <w:proofErr w:type="spellStart"/>
      <w:r w:rsidR="00C954E4" w:rsidRPr="00215267">
        <w:rPr>
          <w:rFonts w:ascii="Times New Roman" w:hAnsi="Times New Roman" w:cs="Times New Roman"/>
          <w:sz w:val="24"/>
          <w:szCs w:val="24"/>
        </w:rPr>
        <w:t>BioLegend</w:t>
      </w:r>
      <w:proofErr w:type="spellEnd"/>
      <w:r w:rsidR="00C954E4" w:rsidRPr="00215267">
        <w:rPr>
          <w:rFonts w:ascii="Times New Roman" w:hAnsi="Times New Roman" w:cs="Times New Roman"/>
          <w:sz w:val="24"/>
          <w:szCs w:val="24"/>
        </w:rPr>
        <w:t>, San Diego, CA) and APC-conjugated anti-mouse c-Kit (2B8;</w:t>
      </w:r>
      <w:r w:rsidR="00C954E4" w:rsidRPr="00215267">
        <w:rPr>
          <w:rFonts w:ascii="Times New Roman" w:hAnsi="Times New Roman" w:cs="Times New Roman" w:hint="eastAsia"/>
          <w:sz w:val="24"/>
          <w:szCs w:val="24"/>
        </w:rPr>
        <w:t xml:space="preserve"> </w:t>
      </w:r>
      <w:r w:rsidR="00C954E4" w:rsidRPr="00215267">
        <w:rPr>
          <w:rFonts w:ascii="Times New Roman" w:hAnsi="Times New Roman" w:cs="Times New Roman"/>
          <w:sz w:val="24"/>
          <w:szCs w:val="24"/>
        </w:rPr>
        <w:t>TONBO Biosciences)</w:t>
      </w:r>
      <w:r w:rsidR="001805E4" w:rsidRPr="00215267">
        <w:rPr>
          <w:rFonts w:ascii="Times New Roman" w:hAnsi="Times New Roman" w:cs="Times New Roman"/>
          <w:sz w:val="24"/>
          <w:szCs w:val="24"/>
        </w:rPr>
        <w:t xml:space="preserve"> antibodies</w:t>
      </w:r>
      <w:r w:rsidR="00C954E4" w:rsidRPr="00215267">
        <w:rPr>
          <w:rFonts w:ascii="Times New Roman" w:hAnsi="Times New Roman" w:cs="Times New Roman"/>
          <w:sz w:val="24"/>
          <w:szCs w:val="24"/>
        </w:rPr>
        <w:t>. Cells were centrifuged at 1,300 rpm for 3 min</w:t>
      </w:r>
      <w:r w:rsidR="001805E4" w:rsidRPr="00215267">
        <w:rPr>
          <w:rFonts w:ascii="Times New Roman" w:hAnsi="Times New Roman" w:cs="Times New Roman"/>
          <w:sz w:val="24"/>
          <w:szCs w:val="24"/>
        </w:rPr>
        <w:t>utes</w:t>
      </w:r>
      <w:r w:rsidR="00C954E4" w:rsidRPr="00215267">
        <w:rPr>
          <w:rFonts w:ascii="Times New Roman" w:hAnsi="Times New Roman" w:cs="Times New Roman"/>
          <w:sz w:val="24"/>
          <w:szCs w:val="24"/>
        </w:rPr>
        <w:t xml:space="preserve"> and </w:t>
      </w:r>
      <w:proofErr w:type="spellStart"/>
      <w:r w:rsidR="001805E4" w:rsidRPr="00215267">
        <w:rPr>
          <w:rFonts w:ascii="Times New Roman" w:hAnsi="Times New Roman" w:cs="Times New Roman"/>
          <w:sz w:val="24"/>
          <w:szCs w:val="24"/>
        </w:rPr>
        <w:t>re</w:t>
      </w:r>
      <w:r w:rsidR="00C954E4" w:rsidRPr="00215267">
        <w:rPr>
          <w:rFonts w:ascii="Times New Roman" w:hAnsi="Times New Roman" w:cs="Times New Roman"/>
          <w:sz w:val="24"/>
          <w:szCs w:val="24"/>
        </w:rPr>
        <w:t>suspended</w:t>
      </w:r>
      <w:proofErr w:type="spellEnd"/>
      <w:r w:rsidR="00C954E4" w:rsidRPr="00215267">
        <w:rPr>
          <w:rFonts w:ascii="Times New Roman" w:hAnsi="Times New Roman" w:cs="Times New Roman"/>
          <w:sz w:val="24"/>
          <w:szCs w:val="24"/>
        </w:rPr>
        <w:t xml:space="preserve"> in DMEM containing 2% (v/v) FCS. </w:t>
      </w:r>
      <w:r w:rsidR="001805E4" w:rsidRPr="00215267">
        <w:rPr>
          <w:rFonts w:ascii="Times New Roman" w:hAnsi="Times New Roman" w:cs="Times New Roman"/>
          <w:sz w:val="24"/>
          <w:szCs w:val="24"/>
        </w:rPr>
        <w:t>The c</w:t>
      </w:r>
      <w:r w:rsidR="00C954E4" w:rsidRPr="00215267">
        <w:rPr>
          <w:rFonts w:ascii="Times New Roman" w:hAnsi="Times New Roman" w:cs="Times New Roman"/>
          <w:sz w:val="24"/>
          <w:szCs w:val="24"/>
        </w:rPr>
        <w:t>ells were</w:t>
      </w:r>
      <w:r w:rsidR="00C04C81" w:rsidRPr="00215267">
        <w:rPr>
          <w:rFonts w:ascii="Times New Roman" w:hAnsi="Times New Roman" w:cs="Times New Roman"/>
          <w:sz w:val="24"/>
          <w:szCs w:val="24"/>
        </w:rPr>
        <w:t xml:space="preserve"> then</w:t>
      </w:r>
      <w:r w:rsidR="00C954E4" w:rsidRPr="00215267">
        <w:rPr>
          <w:rFonts w:ascii="Times New Roman" w:hAnsi="Times New Roman" w:cs="Times New Roman"/>
          <w:sz w:val="24"/>
          <w:szCs w:val="24"/>
        </w:rPr>
        <w:t xml:space="preserve"> fixed in 4% paraformaldehyde</w:t>
      </w:r>
      <w:r w:rsidR="00C954E4" w:rsidRPr="00215267">
        <w:rPr>
          <w:rFonts w:ascii="Times New Roman" w:hAnsi="Times New Roman" w:cs="Times New Roman" w:hint="eastAsia"/>
          <w:sz w:val="24"/>
          <w:szCs w:val="24"/>
        </w:rPr>
        <w:t xml:space="preserve"> </w:t>
      </w:r>
      <w:r w:rsidR="00C954E4" w:rsidRPr="00215267">
        <w:rPr>
          <w:rFonts w:ascii="Times New Roman" w:hAnsi="Times New Roman" w:cs="Times New Roman"/>
          <w:sz w:val="24"/>
          <w:szCs w:val="24"/>
        </w:rPr>
        <w:t>(PFA) for 15 min</w:t>
      </w:r>
      <w:r w:rsidR="001805E4" w:rsidRPr="00215267">
        <w:rPr>
          <w:rFonts w:ascii="Times New Roman" w:hAnsi="Times New Roman" w:cs="Times New Roman"/>
          <w:sz w:val="24"/>
          <w:szCs w:val="24"/>
        </w:rPr>
        <w:t>utes</w:t>
      </w:r>
      <w:r w:rsidR="00C954E4" w:rsidRPr="00215267">
        <w:rPr>
          <w:rFonts w:ascii="Times New Roman" w:hAnsi="Times New Roman" w:cs="Times New Roman"/>
          <w:sz w:val="24"/>
          <w:szCs w:val="24"/>
        </w:rPr>
        <w:t xml:space="preserve"> at 4°C.</w:t>
      </w:r>
      <w:r w:rsidR="00C954E4" w:rsidRPr="00215267">
        <w:rPr>
          <w:rFonts w:ascii="Times New Roman" w:hAnsi="Times New Roman" w:cs="Times New Roman" w:hint="eastAsia"/>
          <w:sz w:val="24"/>
          <w:szCs w:val="24"/>
        </w:rPr>
        <w:t xml:space="preserve"> After </w:t>
      </w:r>
      <w:proofErr w:type="spellStart"/>
      <w:r w:rsidR="00C04C81" w:rsidRPr="00215267">
        <w:rPr>
          <w:rFonts w:ascii="Times New Roman" w:hAnsi="Times New Roman" w:cs="Times New Roman"/>
          <w:sz w:val="24"/>
          <w:szCs w:val="24"/>
        </w:rPr>
        <w:t>permeabilization</w:t>
      </w:r>
      <w:proofErr w:type="spellEnd"/>
      <w:r w:rsidR="00C04C81"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t>with 1×</w:t>
      </w:r>
      <w:r w:rsidR="001805E4" w:rsidRPr="00215267">
        <w:rPr>
          <w:rFonts w:ascii="Times New Roman" w:hAnsi="Times New Roman" w:cs="Times New Roman"/>
          <w:sz w:val="24"/>
          <w:szCs w:val="24"/>
        </w:rPr>
        <w:t xml:space="preserve"> </w:t>
      </w:r>
      <w:r w:rsidR="00C954E4" w:rsidRPr="00215267">
        <w:rPr>
          <w:rFonts w:ascii="Times New Roman" w:hAnsi="Times New Roman" w:cs="Times New Roman" w:hint="eastAsia"/>
          <w:sz w:val="24"/>
          <w:szCs w:val="24"/>
        </w:rPr>
        <w:t>Perm/Wash buffer</w:t>
      </w:r>
      <w:r w:rsidR="00C954E4" w:rsidRPr="00215267">
        <w:rPr>
          <w:rFonts w:ascii="Times New Roman" w:hAnsi="Times New Roman" w:cs="Times New Roman"/>
          <w:sz w:val="24"/>
          <w:szCs w:val="24"/>
        </w:rPr>
        <w:t xml:space="preserve"> (Transcription Factor Buffer Set; BD </w:t>
      </w:r>
      <w:r w:rsidR="00C954E4" w:rsidRPr="00215267">
        <w:rPr>
          <w:rFonts w:ascii="Times New Roman" w:hAnsi="Times New Roman" w:cs="Times New Roman" w:hint="eastAsia"/>
          <w:sz w:val="24"/>
          <w:szCs w:val="24"/>
        </w:rPr>
        <w:t>Biosciences</w:t>
      </w:r>
      <w:r w:rsidR="00C954E4" w:rsidRPr="00215267">
        <w:rPr>
          <w:rFonts w:ascii="Times New Roman" w:hAnsi="Times New Roman" w:cs="Times New Roman"/>
          <w:sz w:val="24"/>
          <w:szCs w:val="24"/>
        </w:rPr>
        <w:t>)</w:t>
      </w:r>
      <w:r w:rsidR="00C954E4" w:rsidRPr="00215267">
        <w:rPr>
          <w:rFonts w:ascii="Times New Roman" w:hAnsi="Times New Roman" w:cs="Times New Roman" w:hint="eastAsia"/>
          <w:sz w:val="24"/>
          <w:szCs w:val="24"/>
        </w:rPr>
        <w:t xml:space="preserve">, </w:t>
      </w:r>
      <w:r w:rsidR="001805E4" w:rsidRPr="00215267">
        <w:rPr>
          <w:rFonts w:ascii="Times New Roman" w:hAnsi="Times New Roman" w:cs="Times New Roman"/>
          <w:sz w:val="24"/>
          <w:szCs w:val="24"/>
        </w:rPr>
        <w:t xml:space="preserve">the </w:t>
      </w:r>
      <w:r w:rsidR="00C954E4" w:rsidRPr="00215267">
        <w:rPr>
          <w:rFonts w:ascii="Times New Roman" w:hAnsi="Times New Roman" w:cs="Times New Roman" w:hint="eastAsia"/>
          <w:sz w:val="24"/>
          <w:szCs w:val="24"/>
        </w:rPr>
        <w:t xml:space="preserve">cells </w:t>
      </w:r>
      <w:r w:rsidR="00C954E4" w:rsidRPr="00215267">
        <w:rPr>
          <w:rFonts w:ascii="Times New Roman" w:hAnsi="Times New Roman" w:cs="Times New Roman"/>
          <w:sz w:val="24"/>
          <w:szCs w:val="24"/>
        </w:rPr>
        <w:t xml:space="preserve">were </w:t>
      </w:r>
      <w:proofErr w:type="spellStart"/>
      <w:r w:rsidR="00C954E4" w:rsidRPr="00215267">
        <w:rPr>
          <w:rFonts w:ascii="Times New Roman" w:hAnsi="Times New Roman" w:cs="Times New Roman" w:hint="eastAsia"/>
          <w:sz w:val="24"/>
          <w:szCs w:val="24"/>
        </w:rPr>
        <w:t>immunostained</w:t>
      </w:r>
      <w:proofErr w:type="spellEnd"/>
      <w:r w:rsidR="00C954E4" w:rsidRPr="00215267">
        <w:rPr>
          <w:rFonts w:ascii="Times New Roman" w:hAnsi="Times New Roman" w:cs="Times New Roman"/>
          <w:sz w:val="24"/>
          <w:szCs w:val="24"/>
        </w:rPr>
        <w:t xml:space="preserve"> with PE-conjugated anti-mouse IgG (MOPC-21; </w:t>
      </w:r>
      <w:proofErr w:type="spellStart"/>
      <w:r w:rsidR="00C954E4" w:rsidRPr="00215267">
        <w:rPr>
          <w:rFonts w:ascii="Times New Roman" w:hAnsi="Times New Roman" w:cs="Times New Roman"/>
          <w:sz w:val="24"/>
          <w:szCs w:val="24"/>
        </w:rPr>
        <w:t>BioLegend</w:t>
      </w:r>
      <w:proofErr w:type="spellEnd"/>
      <w:r w:rsidR="00C954E4" w:rsidRPr="00215267">
        <w:rPr>
          <w:rFonts w:ascii="Times New Roman" w:hAnsi="Times New Roman" w:cs="Times New Roman"/>
          <w:sz w:val="24"/>
          <w:szCs w:val="24"/>
        </w:rPr>
        <w:t xml:space="preserve">) or </w:t>
      </w:r>
      <w:r w:rsidR="001805E4" w:rsidRPr="00215267">
        <w:rPr>
          <w:rFonts w:ascii="Times New Roman" w:hAnsi="Times New Roman" w:cs="Times New Roman"/>
          <w:sz w:val="24"/>
          <w:szCs w:val="24"/>
        </w:rPr>
        <w:t xml:space="preserve">a </w:t>
      </w:r>
      <w:r w:rsidR="00C954E4" w:rsidRPr="00215267">
        <w:rPr>
          <w:rFonts w:ascii="Times New Roman" w:hAnsi="Times New Roman" w:cs="Times New Roman"/>
          <w:sz w:val="24"/>
          <w:szCs w:val="24"/>
        </w:rPr>
        <w:t xml:space="preserve">PE-conjugated anti-mouse Notch1 </w:t>
      </w:r>
      <w:r w:rsidR="001805E4" w:rsidRPr="00215267">
        <w:rPr>
          <w:rFonts w:ascii="Times New Roman" w:hAnsi="Times New Roman" w:cs="Times New Roman"/>
          <w:sz w:val="24"/>
          <w:szCs w:val="24"/>
        </w:rPr>
        <w:t xml:space="preserve">antibody </w:t>
      </w:r>
      <w:r w:rsidR="00C954E4" w:rsidRPr="00215267">
        <w:rPr>
          <w:rFonts w:ascii="Times New Roman" w:hAnsi="Times New Roman" w:cs="Times New Roman"/>
          <w:sz w:val="24"/>
          <w:szCs w:val="24"/>
        </w:rPr>
        <w:t xml:space="preserve">(mN1A; </w:t>
      </w:r>
      <w:proofErr w:type="spellStart"/>
      <w:r w:rsidR="00C954E4" w:rsidRPr="00215267">
        <w:rPr>
          <w:rFonts w:ascii="Times New Roman" w:hAnsi="Times New Roman" w:cs="Times New Roman"/>
          <w:sz w:val="24"/>
          <w:szCs w:val="24"/>
        </w:rPr>
        <w:t>Bio</w:t>
      </w:r>
      <w:r w:rsidR="001805E4" w:rsidRPr="00215267">
        <w:rPr>
          <w:rFonts w:ascii="Times New Roman" w:hAnsi="Times New Roman" w:cs="Times New Roman"/>
          <w:sz w:val="24"/>
          <w:szCs w:val="24"/>
        </w:rPr>
        <w:t>Legend</w:t>
      </w:r>
      <w:proofErr w:type="spellEnd"/>
      <w:r w:rsidR="001805E4"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then analyzed by FACS.</w:t>
      </w:r>
    </w:p>
    <w:p w14:paraId="3BCA8A5C" w14:textId="77777777" w:rsidR="00F34017" w:rsidRPr="00215267" w:rsidRDefault="00F34017" w:rsidP="000867BE">
      <w:pPr>
        <w:spacing w:line="480" w:lineRule="auto"/>
        <w:rPr>
          <w:rFonts w:ascii="Times New Roman" w:hAnsi="Times New Roman" w:cs="Times New Roman"/>
          <w:b/>
          <w:sz w:val="24"/>
          <w:szCs w:val="24"/>
        </w:rPr>
      </w:pPr>
    </w:p>
    <w:p w14:paraId="2479DC6B" w14:textId="06384AB0" w:rsidR="00F34017" w:rsidRPr="00215267" w:rsidRDefault="00FA0491" w:rsidP="000867BE">
      <w:pPr>
        <w:spacing w:line="480" w:lineRule="auto"/>
        <w:rPr>
          <w:rFonts w:ascii="Times New Roman" w:hAnsi="Times New Roman" w:cs="Times New Roman"/>
          <w:i/>
          <w:sz w:val="24"/>
          <w:szCs w:val="24"/>
        </w:rPr>
      </w:pPr>
      <w:r w:rsidRPr="00215267">
        <w:rPr>
          <w:rFonts w:ascii="Times New Roman" w:hAnsi="Times New Roman" w:cs="Times New Roman"/>
          <w:i/>
          <w:sz w:val="24"/>
          <w:szCs w:val="24"/>
        </w:rPr>
        <w:t xml:space="preserve">2.8. </w:t>
      </w:r>
      <w:r w:rsidR="00C954E4" w:rsidRPr="00215267">
        <w:rPr>
          <w:rFonts w:ascii="Times New Roman" w:hAnsi="Times New Roman" w:cs="Times New Roman"/>
          <w:i/>
          <w:sz w:val="24"/>
          <w:szCs w:val="24"/>
        </w:rPr>
        <w:t xml:space="preserve">AGM </w:t>
      </w:r>
      <w:r w:rsidR="0080647C" w:rsidRPr="00215267">
        <w:rPr>
          <w:rFonts w:ascii="Times New Roman" w:hAnsi="Times New Roman" w:cs="Times New Roman"/>
          <w:i/>
          <w:color w:val="000000" w:themeColor="text1"/>
          <w:sz w:val="24"/>
          <w:szCs w:val="24"/>
        </w:rPr>
        <w:t>and</w:t>
      </w:r>
      <w:r w:rsidR="00C954E4" w:rsidRPr="00215267">
        <w:rPr>
          <w:rFonts w:ascii="Times New Roman" w:hAnsi="Times New Roman" w:cs="Times New Roman"/>
          <w:i/>
          <w:sz w:val="24"/>
          <w:szCs w:val="24"/>
        </w:rPr>
        <w:t xml:space="preserve"> endothelial cell c</w:t>
      </w:r>
      <w:r w:rsidR="00CD49AD" w:rsidRPr="00215267">
        <w:rPr>
          <w:rFonts w:ascii="Times New Roman" w:hAnsi="Times New Roman" w:cs="Times New Roman"/>
          <w:i/>
          <w:sz w:val="24"/>
          <w:szCs w:val="24"/>
        </w:rPr>
        <w:t>ultures in the presence of NOTCH</w:t>
      </w:r>
      <w:r w:rsidR="00C954E4" w:rsidRPr="00215267">
        <w:rPr>
          <w:rFonts w:ascii="Times New Roman" w:hAnsi="Times New Roman" w:cs="Times New Roman"/>
          <w:i/>
          <w:sz w:val="24"/>
          <w:szCs w:val="24"/>
        </w:rPr>
        <w:t xml:space="preserve"> ligands</w:t>
      </w:r>
    </w:p>
    <w:p w14:paraId="2BF7533C" w14:textId="77777777" w:rsidR="00F34017" w:rsidRPr="00215267" w:rsidRDefault="00F34017" w:rsidP="000867BE">
      <w:pPr>
        <w:spacing w:line="480" w:lineRule="auto"/>
        <w:rPr>
          <w:rFonts w:ascii="Times New Roman" w:hAnsi="Times New Roman" w:cs="Times New Roman"/>
          <w:sz w:val="24"/>
          <w:szCs w:val="24"/>
        </w:rPr>
      </w:pPr>
    </w:p>
    <w:p w14:paraId="7263DF2C" w14:textId="49565F29" w:rsidR="00C954E4" w:rsidRPr="00215267" w:rsidRDefault="00F34017" w:rsidP="000867BE">
      <w:pPr>
        <w:spacing w:line="480" w:lineRule="auto"/>
        <w:rPr>
          <w:rFonts w:ascii="Times New Roman" w:hAnsi="Times New Roman" w:cs="Times New Roman"/>
          <w:sz w:val="24"/>
          <w:szCs w:val="24"/>
        </w:rPr>
      </w:pPr>
      <w:r w:rsidRPr="00215267">
        <w:rPr>
          <w:rFonts w:ascii="Times New Roman" w:hAnsi="Times New Roman" w:cs="Times New Roman"/>
          <w:sz w:val="24"/>
          <w:szCs w:val="24"/>
        </w:rPr>
        <w:tab/>
      </w:r>
      <w:r w:rsidR="003C7B9B" w:rsidRPr="00215267">
        <w:rPr>
          <w:rFonts w:ascii="Times New Roman" w:hAnsi="Times New Roman" w:cs="Times New Roman"/>
          <w:sz w:val="24"/>
          <w:szCs w:val="24"/>
        </w:rPr>
        <w:t>Mouse a</w:t>
      </w:r>
      <w:r w:rsidR="00C954E4" w:rsidRPr="00215267">
        <w:rPr>
          <w:rFonts w:ascii="Times New Roman" w:hAnsi="Times New Roman" w:cs="Times New Roman"/>
          <w:sz w:val="24"/>
          <w:szCs w:val="24"/>
        </w:rPr>
        <w:t>nti-human IgG (R&amp;D Systems</w:t>
      </w:r>
      <w:r w:rsidR="009E3DC5" w:rsidRPr="00215267">
        <w:rPr>
          <w:rFonts w:ascii="Times New Roman" w:hAnsi="Times New Roman" w:cs="Times New Roman"/>
          <w:sz w:val="24"/>
          <w:szCs w:val="24"/>
        </w:rPr>
        <w:t>, Minneapolis, MN</w:t>
      </w:r>
      <w:r w:rsidR="00C954E4" w:rsidRPr="00215267">
        <w:rPr>
          <w:rFonts w:ascii="Times New Roman" w:hAnsi="Times New Roman" w:cs="Times New Roman"/>
          <w:sz w:val="24"/>
          <w:szCs w:val="24"/>
        </w:rPr>
        <w:t>) was mixed with</w:t>
      </w:r>
      <w:r w:rsidR="00C04C81" w:rsidRPr="00215267">
        <w:rPr>
          <w:rFonts w:ascii="Times New Roman" w:hAnsi="Times New Roman" w:cs="Times New Roman"/>
          <w:sz w:val="24"/>
          <w:szCs w:val="24"/>
        </w:rPr>
        <w:t xml:space="preserve"> either</w:t>
      </w:r>
      <w:r w:rsidR="00C954E4" w:rsidRPr="00215267">
        <w:rPr>
          <w:rFonts w:ascii="Times New Roman" w:hAnsi="Times New Roman" w:cs="Times New Roman"/>
          <w:sz w:val="24"/>
          <w:szCs w:val="24"/>
        </w:rPr>
        <w:t xml:space="preserve"> recombinant rat Jagged1 </w:t>
      </w:r>
      <w:r w:rsidR="00014767" w:rsidRPr="00215267">
        <w:rPr>
          <w:rFonts w:ascii="Times New Roman" w:hAnsi="Times New Roman" w:cs="Times New Roman"/>
          <w:sz w:val="24"/>
          <w:szCs w:val="24"/>
        </w:rPr>
        <w:t xml:space="preserve">human IgG1 </w:t>
      </w:r>
      <w:r w:rsidR="00C954E4" w:rsidRPr="00215267">
        <w:rPr>
          <w:rFonts w:ascii="Times New Roman" w:hAnsi="Times New Roman" w:cs="Times New Roman"/>
          <w:sz w:val="24"/>
          <w:szCs w:val="24"/>
        </w:rPr>
        <w:t>Fc chimera protein (R&amp;D Systems) or recombinant human IgG</w:t>
      </w:r>
      <w:r w:rsidR="00C954E4" w:rsidRPr="00215267">
        <w:rPr>
          <w:rFonts w:ascii="Times New Roman" w:hAnsi="Times New Roman" w:cs="Times New Roman"/>
          <w:sz w:val="24"/>
          <w:szCs w:val="24"/>
          <w:vertAlign w:val="subscript"/>
        </w:rPr>
        <w:t xml:space="preserve">1 </w:t>
      </w:r>
      <w:r w:rsidR="00C954E4" w:rsidRPr="00215267">
        <w:rPr>
          <w:rFonts w:ascii="Times New Roman" w:hAnsi="Times New Roman" w:cs="Times New Roman"/>
          <w:sz w:val="24"/>
          <w:szCs w:val="24"/>
        </w:rPr>
        <w:t xml:space="preserve">(R&amp;D Systems) </w:t>
      </w:r>
      <w:r w:rsidR="001805E4" w:rsidRPr="00215267">
        <w:rPr>
          <w:rFonts w:ascii="Times New Roman" w:hAnsi="Times New Roman" w:cs="Times New Roman"/>
          <w:sz w:val="24"/>
          <w:szCs w:val="24"/>
        </w:rPr>
        <w:t>at a</w:t>
      </w:r>
      <w:r w:rsidR="00C954E4" w:rsidRPr="00215267">
        <w:rPr>
          <w:rFonts w:ascii="Times New Roman" w:hAnsi="Times New Roman" w:cs="Times New Roman"/>
          <w:sz w:val="24"/>
          <w:szCs w:val="24"/>
        </w:rPr>
        <w:t xml:space="preserve"> ratio of 1:2 (final conc</w:t>
      </w:r>
      <w:r w:rsidR="001805E4" w:rsidRPr="00215267">
        <w:rPr>
          <w:rFonts w:ascii="Times New Roman" w:hAnsi="Times New Roman" w:cs="Times New Roman"/>
          <w:sz w:val="24"/>
          <w:szCs w:val="24"/>
        </w:rPr>
        <w:t>entration:</w:t>
      </w:r>
      <w:r w:rsidR="00C954E4" w:rsidRPr="00215267">
        <w:rPr>
          <w:rFonts w:ascii="Times New Roman" w:hAnsi="Times New Roman" w:cs="Times New Roman"/>
          <w:sz w:val="24"/>
          <w:szCs w:val="24"/>
        </w:rPr>
        <w:t xml:space="preserve"> 10 </w:t>
      </w:r>
      <w:r w:rsidR="00C954E4" w:rsidRPr="00215267">
        <w:rPr>
          <w:rFonts w:ascii="Times New Roman" w:hAnsi="Times New Roman" w:cs="Times New Roman" w:hint="eastAsia"/>
          <w:sz w:val="24"/>
          <w:szCs w:val="24"/>
        </w:rPr>
        <w:t>µ</w:t>
      </w:r>
      <w:r w:rsidR="00C954E4" w:rsidRPr="00215267">
        <w:rPr>
          <w:rFonts w:ascii="Times New Roman" w:hAnsi="Times New Roman" w:cs="Times New Roman"/>
          <w:sz w:val="24"/>
          <w:szCs w:val="24"/>
        </w:rPr>
        <w:t xml:space="preserve">g/ml) to form </w:t>
      </w:r>
      <w:r w:rsidR="00C04C81" w:rsidRPr="00215267">
        <w:rPr>
          <w:rFonts w:ascii="Times New Roman" w:hAnsi="Times New Roman" w:cs="Times New Roman"/>
          <w:sz w:val="24"/>
          <w:szCs w:val="24"/>
        </w:rPr>
        <w:t xml:space="preserve">the respective </w:t>
      </w:r>
      <w:r w:rsidR="00C954E4" w:rsidRPr="00215267">
        <w:rPr>
          <w:rFonts w:ascii="Times New Roman" w:hAnsi="Times New Roman" w:cs="Times New Roman"/>
          <w:sz w:val="24"/>
          <w:szCs w:val="24"/>
        </w:rPr>
        <w:t>complex</w:t>
      </w:r>
      <w:r w:rsidR="00C954E4" w:rsidRPr="00215267">
        <w:rPr>
          <w:rFonts w:ascii="Times New Roman" w:hAnsi="Times New Roman" w:cs="Times New Roman" w:hint="eastAsia"/>
          <w:sz w:val="24"/>
          <w:szCs w:val="24"/>
        </w:rPr>
        <w:t xml:space="preserve">. </w:t>
      </w:r>
      <w:r w:rsidR="00C954E4" w:rsidRPr="00215267">
        <w:rPr>
          <w:rFonts w:ascii="Times New Roman" w:hAnsi="Times New Roman" w:cs="Times New Roman"/>
          <w:sz w:val="24"/>
          <w:szCs w:val="24"/>
        </w:rPr>
        <w:t>CD45</w:t>
      </w:r>
      <w:r w:rsidR="00C954E4" w:rsidRPr="00215267">
        <w:rPr>
          <w:rFonts w:ascii="Times New Roman" w:hAnsi="Times New Roman" w:cs="Times New Roman"/>
          <w:sz w:val="24"/>
          <w:szCs w:val="24"/>
          <w:vertAlign w:val="superscript"/>
        </w:rPr>
        <w:t>low</w:t>
      </w:r>
      <w:r w:rsidR="00CD49AD" w:rsidRPr="00215267">
        <w:rPr>
          <w:rFonts w:ascii="Times New Roman" w:hAnsi="Times New Roman" w:cs="Times New Roman"/>
          <w:sz w:val="24"/>
          <w:szCs w:val="24"/>
        </w:rPr>
        <w:t>c-KIT</w:t>
      </w:r>
      <w:r w:rsidR="00C954E4" w:rsidRPr="00215267">
        <w:rPr>
          <w:rFonts w:ascii="Times New Roman" w:hAnsi="Times New Roman" w:cs="Times New Roman"/>
          <w:sz w:val="24"/>
          <w:szCs w:val="24"/>
          <w:vertAlign w:val="superscript"/>
        </w:rPr>
        <w:t>high</w:t>
      </w:r>
      <w:r w:rsidR="00C954E4" w:rsidRPr="00215267">
        <w:rPr>
          <w:rFonts w:ascii="Times New Roman" w:hAnsi="Times New Roman" w:cs="Times New Roman"/>
          <w:sz w:val="24"/>
          <w:szCs w:val="24"/>
        </w:rPr>
        <w:t xml:space="preserve"> cells were co-cultured with OP9 cells in the presence of pre-</w:t>
      </w:r>
      <w:r w:rsidR="008E7275" w:rsidRPr="00215267">
        <w:rPr>
          <w:rFonts w:ascii="Times New Roman" w:hAnsi="Times New Roman" w:cs="Times New Roman"/>
          <w:sz w:val="24"/>
          <w:szCs w:val="24"/>
        </w:rPr>
        <w:t xml:space="preserve">formed </w:t>
      </w:r>
      <w:r w:rsidR="00C954E4" w:rsidRPr="00215267">
        <w:rPr>
          <w:rFonts w:ascii="Times New Roman" w:hAnsi="Times New Roman" w:cs="Times New Roman"/>
          <w:sz w:val="24"/>
          <w:szCs w:val="24"/>
        </w:rPr>
        <w:t>Jagged1 or control IgG</w:t>
      </w:r>
      <w:r w:rsidR="008E7275" w:rsidRPr="00215267">
        <w:rPr>
          <w:rFonts w:ascii="Times New Roman" w:hAnsi="Times New Roman" w:cs="Times New Roman"/>
          <w:sz w:val="24"/>
          <w:szCs w:val="24"/>
        </w:rPr>
        <w:t xml:space="preserve"> complex</w:t>
      </w:r>
      <w:r w:rsidR="001805E4" w:rsidRPr="00215267">
        <w:rPr>
          <w:rFonts w:ascii="Times New Roman" w:hAnsi="Times New Roman" w:cs="Times New Roman"/>
          <w:sz w:val="24"/>
          <w:szCs w:val="24"/>
        </w:rPr>
        <w:t>es</w:t>
      </w:r>
      <w:r w:rsidR="00C954E4" w:rsidRPr="00215267">
        <w:rPr>
          <w:rFonts w:ascii="Times New Roman" w:hAnsi="Times New Roman" w:cs="Times New Roman"/>
          <w:sz w:val="24"/>
          <w:szCs w:val="24"/>
        </w:rPr>
        <w:t xml:space="preserve">. After 4 days, </w:t>
      </w:r>
      <w:r w:rsidR="001124F8" w:rsidRPr="00215267">
        <w:rPr>
          <w:rFonts w:ascii="Times New Roman" w:hAnsi="Times New Roman" w:cs="Times New Roman"/>
          <w:sz w:val="24"/>
          <w:szCs w:val="24"/>
        </w:rPr>
        <w:t>sorted CD45</w:t>
      </w:r>
      <w:r w:rsidR="001124F8" w:rsidRPr="00215267">
        <w:rPr>
          <w:rFonts w:ascii="Times New Roman" w:hAnsi="Times New Roman" w:cs="Times New Roman"/>
          <w:sz w:val="24"/>
          <w:szCs w:val="24"/>
          <w:vertAlign w:val="superscript"/>
        </w:rPr>
        <w:t>low</w:t>
      </w:r>
      <w:r w:rsidR="00CD49AD" w:rsidRPr="00215267">
        <w:rPr>
          <w:rFonts w:ascii="Times New Roman" w:hAnsi="Times New Roman" w:cs="Times New Roman"/>
          <w:sz w:val="24"/>
          <w:szCs w:val="24"/>
        </w:rPr>
        <w:t>c-KIT</w:t>
      </w:r>
      <w:r w:rsidR="001124F8" w:rsidRPr="00215267">
        <w:rPr>
          <w:rFonts w:ascii="Times New Roman" w:hAnsi="Times New Roman" w:cs="Times New Roman"/>
          <w:sz w:val="24"/>
          <w:szCs w:val="24"/>
          <w:vertAlign w:val="superscript"/>
        </w:rPr>
        <w:t>high</w:t>
      </w:r>
      <w:r w:rsidR="001124F8" w:rsidRPr="00215267">
        <w:rPr>
          <w:rFonts w:ascii="Times New Roman" w:hAnsi="Times New Roman" w:cs="Times New Roman"/>
          <w:sz w:val="24"/>
          <w:szCs w:val="24"/>
        </w:rPr>
        <w:t xml:space="preserve"> cells (1×</w:t>
      </w:r>
      <w:r w:rsidR="001124F8" w:rsidRPr="00215267">
        <w:rPr>
          <w:rFonts w:ascii="Times New Roman" w:hAnsi="Times New Roman" w:cs="Times New Roman" w:hint="eastAsia"/>
          <w:sz w:val="24"/>
          <w:szCs w:val="24"/>
        </w:rPr>
        <w:t>10</w:t>
      </w:r>
      <w:r w:rsidR="001124F8" w:rsidRPr="00215267">
        <w:rPr>
          <w:rFonts w:ascii="Times New Roman" w:hAnsi="Times New Roman" w:cs="Times New Roman" w:hint="eastAsia"/>
          <w:sz w:val="24"/>
          <w:szCs w:val="24"/>
          <w:vertAlign w:val="superscript"/>
        </w:rPr>
        <w:t>3</w:t>
      </w:r>
      <w:r w:rsidR="001124F8" w:rsidRPr="00215267">
        <w:rPr>
          <w:rFonts w:ascii="Times New Roman" w:hAnsi="Times New Roman" w:cs="Times New Roman"/>
          <w:sz w:val="24"/>
          <w:szCs w:val="24"/>
        </w:rPr>
        <w:t xml:space="preserve">) were subjected to </w:t>
      </w:r>
      <w:r w:rsidR="003739F5" w:rsidRPr="00215267">
        <w:rPr>
          <w:rFonts w:ascii="Times New Roman" w:hAnsi="Times New Roman" w:cs="Times New Roman"/>
          <w:sz w:val="24"/>
          <w:szCs w:val="24"/>
        </w:rPr>
        <w:t xml:space="preserve">the </w:t>
      </w:r>
      <w:r w:rsidR="00C954E4" w:rsidRPr="00215267">
        <w:rPr>
          <w:rFonts w:ascii="Times New Roman" w:hAnsi="Times New Roman" w:cs="Times New Roman"/>
          <w:sz w:val="24"/>
          <w:szCs w:val="24"/>
        </w:rPr>
        <w:t>colony-forming assay. Moreover</w:t>
      </w:r>
      <w:r w:rsidR="00C954E4" w:rsidRPr="00215267">
        <w:rPr>
          <w:rFonts w:ascii="Times New Roman" w:hAnsi="Times New Roman" w:cs="Times New Roman" w:hint="eastAsia"/>
          <w:sz w:val="24"/>
          <w:szCs w:val="24"/>
        </w:rPr>
        <w:t>, CD45</w:t>
      </w:r>
      <w:r w:rsidR="00C954E4" w:rsidRPr="00215267">
        <w:rPr>
          <w:rFonts w:ascii="Times New Roman" w:hAnsi="Times New Roman" w:cs="Times New Roman" w:hint="eastAsia"/>
          <w:sz w:val="24"/>
          <w:szCs w:val="24"/>
          <w:vertAlign w:val="superscript"/>
        </w:rPr>
        <w:t>low</w:t>
      </w:r>
      <w:r w:rsidR="00CD49AD" w:rsidRPr="00215267">
        <w:rPr>
          <w:rFonts w:ascii="Times New Roman" w:hAnsi="Times New Roman" w:cs="Times New Roman" w:hint="eastAsia"/>
          <w:sz w:val="24"/>
          <w:szCs w:val="24"/>
        </w:rPr>
        <w:t>c-KIT</w:t>
      </w:r>
      <w:r w:rsidR="00C954E4" w:rsidRPr="00215267">
        <w:rPr>
          <w:rFonts w:ascii="Times New Roman" w:hAnsi="Times New Roman" w:cs="Times New Roman" w:hint="eastAsia"/>
          <w:sz w:val="24"/>
          <w:szCs w:val="24"/>
          <w:vertAlign w:val="superscript"/>
        </w:rPr>
        <w:t>high</w:t>
      </w:r>
      <w:r w:rsidR="00C954E4" w:rsidRPr="00215267">
        <w:rPr>
          <w:rFonts w:ascii="Times New Roman" w:hAnsi="Times New Roman" w:cs="Times New Roman" w:hint="eastAsia"/>
          <w:sz w:val="24"/>
          <w:szCs w:val="24"/>
        </w:rPr>
        <w:t xml:space="preserve"> cells were co-cultured with OP9/</w:t>
      </w:r>
      <w:r w:rsidR="00C954E4" w:rsidRPr="00215267">
        <w:rPr>
          <w:rFonts w:ascii="Times New Roman" w:hAnsi="Times New Roman" w:cs="Times New Roman"/>
          <w:sz w:val="24"/>
          <w:szCs w:val="24"/>
        </w:rPr>
        <w:t>G-</w:t>
      </w:r>
      <w:r w:rsidR="003739F5" w:rsidRPr="00215267">
        <w:rPr>
          <w:rFonts w:ascii="Times New Roman" w:hAnsi="Times New Roman" w:cs="Times New Roman" w:hint="eastAsia"/>
          <w:sz w:val="24"/>
          <w:szCs w:val="24"/>
        </w:rPr>
        <w:t xml:space="preserve">DLL1 cells overexpressing </w:t>
      </w:r>
      <w:r w:rsidR="00CD49AD" w:rsidRPr="00215267">
        <w:rPr>
          <w:rFonts w:ascii="Times New Roman" w:hAnsi="Times New Roman" w:cs="Times New Roman"/>
          <w:sz w:val="24"/>
          <w:szCs w:val="24"/>
        </w:rPr>
        <w:t>NOTCH ligand DLL</w:t>
      </w:r>
      <w:r w:rsidR="00C954E4" w:rsidRPr="00215267">
        <w:rPr>
          <w:rFonts w:ascii="Times New Roman" w:hAnsi="Times New Roman" w:cs="Times New Roman"/>
          <w:sz w:val="24"/>
          <w:szCs w:val="24"/>
        </w:rPr>
        <w:t xml:space="preserve">1 and GFP </w:t>
      </w:r>
      <w:r w:rsidR="00C954E4"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"10.1084/jem.20060268", "ISSN" : "0022-1007", "author" : [ { "dropping-particle" : "", "family" : "Ikawa", "given" : "T.", "non-dropping-particle" : "", "parse-names" : false, "suffix" : "" }, { "dropping-particle" : "", "family" : "Kawamoto", "given" : "H.", "non-dropping-particle" : "", "parse-names" : false, "suffix" : "" }, { "dropping-particle" : "", "family" : "Goldrath", "given" : "A. W.", "non-dropping-particle" : "", "parse-names" : false, "suffix" : "" }, { "dropping-particle" : "", "family" : "Murre", "given" : "C.", "non-dropping-particle" : "", "parse-names" : false, "suffix" : "" } ], "container-title" : "Journal of Experimental Medicine", "id" : "ITEM-1", "issue" : "5", "issued" : { "date-parts" : [ [ "2006" ] ] }, "page" : "1329-1342", "title" : "E proteins and Notch signaling cooperate to promote T cell lineage specification and commitment", "type" : "article-journal", "volume" : "203" }, "uris" : [ "http://www.mendeley.com/documents/?uuid=66e95ff7-259a-4f3e-915a-54aad35cf7c9" ] } ], "mendeley" : { "formattedCitation" : "[32]", "plainTextFormattedCitation" : "[32]", "previouslyFormattedCitation" : "[32]" }, "properties" : {  }, "schema" : "https://github.com/citation-style-language/schema/raw/master/csl-citation.json" }</w:instrText>
      </w:r>
      <w:r w:rsidR="00C954E4"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[32]</w:t>
      </w:r>
      <w:r w:rsidR="00C954E4" w:rsidRPr="00215267">
        <w:rPr>
          <w:rFonts w:ascii="Times New Roman" w:hAnsi="Times New Roman" w:cs="Times New Roman"/>
          <w:sz w:val="24"/>
          <w:szCs w:val="24"/>
        </w:rPr>
        <w:fldChar w:fldCharType="end"/>
      </w:r>
      <w:r w:rsidR="00C954E4" w:rsidRPr="00215267">
        <w:rPr>
          <w:rFonts w:ascii="Times New Roman" w:hAnsi="Times New Roman" w:cs="Times New Roman" w:hint="eastAsia"/>
          <w:sz w:val="24"/>
          <w:szCs w:val="24"/>
        </w:rPr>
        <w:t>.</w:t>
      </w:r>
      <w:r w:rsidR="00C954E4" w:rsidRPr="00215267">
        <w:rPr>
          <w:rFonts w:ascii="Times New Roman" w:hAnsi="Times New Roman" w:cs="Times New Roman"/>
          <w:sz w:val="24"/>
          <w:szCs w:val="24"/>
        </w:rPr>
        <w:t xml:space="preserve"> OP9/G-DLL1 and OP9/G </w:t>
      </w:r>
      <w:r w:rsidR="003739F5" w:rsidRPr="00215267">
        <w:rPr>
          <w:rFonts w:ascii="Times New Roman" w:hAnsi="Times New Roman" w:cs="Times New Roman"/>
          <w:sz w:val="24"/>
          <w:szCs w:val="24"/>
        </w:rPr>
        <w:t xml:space="preserve">cells </w:t>
      </w:r>
      <w:r w:rsidR="00C954E4" w:rsidRPr="00215267">
        <w:rPr>
          <w:rFonts w:ascii="Times New Roman" w:hAnsi="Times New Roman" w:cs="Times New Roman"/>
          <w:sz w:val="24"/>
          <w:szCs w:val="24"/>
        </w:rPr>
        <w:t xml:space="preserve">were provided by the RIKEN </w:t>
      </w:r>
      <w:proofErr w:type="spellStart"/>
      <w:r w:rsidR="00C954E4" w:rsidRPr="00215267">
        <w:rPr>
          <w:rFonts w:ascii="Times New Roman" w:hAnsi="Times New Roman" w:cs="Times New Roman"/>
          <w:sz w:val="24"/>
          <w:szCs w:val="24"/>
        </w:rPr>
        <w:t>B</w:t>
      </w:r>
      <w:r w:rsidR="003739F5" w:rsidRPr="00215267">
        <w:rPr>
          <w:rFonts w:ascii="Times New Roman" w:hAnsi="Times New Roman" w:cs="Times New Roman"/>
          <w:sz w:val="24"/>
          <w:szCs w:val="24"/>
        </w:rPr>
        <w:t>ioresource</w:t>
      </w:r>
      <w:proofErr w:type="spellEnd"/>
      <w:r w:rsidR="003739F5" w:rsidRPr="00215267">
        <w:rPr>
          <w:rFonts w:ascii="Times New Roman" w:hAnsi="Times New Roman" w:cs="Times New Roman"/>
          <w:sz w:val="24"/>
          <w:szCs w:val="24"/>
        </w:rPr>
        <w:t xml:space="preserve"> Center </w:t>
      </w:r>
      <w:r w:rsidR="00C954E4" w:rsidRPr="00215267">
        <w:rPr>
          <w:rFonts w:ascii="Times New Roman" w:hAnsi="Times New Roman" w:cs="Times New Roman"/>
          <w:sz w:val="24"/>
          <w:szCs w:val="24"/>
        </w:rPr>
        <w:t xml:space="preserve">through the National Bio-Resource Project of the </w:t>
      </w:r>
      <w:r w:rsidR="003739F5" w:rsidRPr="00215267">
        <w:rPr>
          <w:rFonts w:ascii="Times New Roman" w:hAnsi="Times New Roman" w:cs="Times New Roman"/>
          <w:sz w:val="24"/>
          <w:szCs w:val="24"/>
        </w:rPr>
        <w:t>Ministry of Education, Culture, Sports, Science and Technology</w:t>
      </w:r>
      <w:r w:rsidR="00C954E4" w:rsidRPr="00215267">
        <w:rPr>
          <w:rFonts w:ascii="Times New Roman" w:hAnsi="Times New Roman" w:cs="Times New Roman"/>
          <w:sz w:val="24"/>
          <w:szCs w:val="24"/>
        </w:rPr>
        <w:t>, Japan. After 4 days,</w:t>
      </w:r>
      <w:r w:rsidR="00F20EFF" w:rsidRPr="00215267">
        <w:rPr>
          <w:rFonts w:ascii="Times New Roman" w:hAnsi="Times New Roman" w:cs="Times New Roman"/>
          <w:sz w:val="24"/>
          <w:szCs w:val="24"/>
        </w:rPr>
        <w:t xml:space="preserve"> sorted CD45</w:t>
      </w:r>
      <w:r w:rsidR="00F20EFF" w:rsidRPr="00215267">
        <w:rPr>
          <w:rFonts w:ascii="Times New Roman" w:hAnsi="Times New Roman" w:cs="Times New Roman"/>
          <w:sz w:val="24"/>
          <w:szCs w:val="24"/>
          <w:vertAlign w:val="superscript"/>
        </w:rPr>
        <w:t>low</w:t>
      </w:r>
      <w:r w:rsidR="00CD49AD" w:rsidRPr="00215267">
        <w:rPr>
          <w:rFonts w:ascii="Times New Roman" w:hAnsi="Times New Roman" w:cs="Times New Roman"/>
          <w:sz w:val="24"/>
          <w:szCs w:val="24"/>
        </w:rPr>
        <w:t>c-KIT</w:t>
      </w:r>
      <w:r w:rsidR="00F20EFF" w:rsidRPr="00215267">
        <w:rPr>
          <w:rFonts w:ascii="Times New Roman" w:hAnsi="Times New Roman" w:cs="Times New Roman"/>
          <w:sz w:val="24"/>
          <w:szCs w:val="24"/>
          <w:vertAlign w:val="superscript"/>
        </w:rPr>
        <w:t>high</w:t>
      </w:r>
      <w:r w:rsidR="00F20EFF" w:rsidRPr="00215267">
        <w:rPr>
          <w:rFonts w:ascii="Times New Roman" w:hAnsi="Times New Roman" w:cs="Times New Roman"/>
          <w:sz w:val="24"/>
          <w:szCs w:val="24"/>
        </w:rPr>
        <w:t xml:space="preserve"> cells (1×</w:t>
      </w:r>
      <w:r w:rsidR="00F20EFF" w:rsidRPr="00215267">
        <w:rPr>
          <w:rFonts w:ascii="Times New Roman" w:hAnsi="Times New Roman" w:cs="Times New Roman" w:hint="eastAsia"/>
          <w:sz w:val="24"/>
          <w:szCs w:val="24"/>
        </w:rPr>
        <w:t>10</w:t>
      </w:r>
      <w:r w:rsidR="00F20EFF" w:rsidRPr="00215267">
        <w:rPr>
          <w:rFonts w:ascii="Times New Roman" w:hAnsi="Times New Roman" w:cs="Times New Roman" w:hint="eastAsia"/>
          <w:sz w:val="24"/>
          <w:szCs w:val="24"/>
          <w:vertAlign w:val="superscript"/>
        </w:rPr>
        <w:t>3</w:t>
      </w:r>
      <w:r w:rsidR="00F20EFF"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w:t>
      </w:r>
      <w:r w:rsidR="00F20EFF" w:rsidRPr="00215267">
        <w:rPr>
          <w:rFonts w:ascii="Times New Roman" w:hAnsi="Times New Roman" w:cs="Times New Roman"/>
          <w:sz w:val="24"/>
          <w:szCs w:val="24"/>
        </w:rPr>
        <w:t>were subjected to</w:t>
      </w:r>
      <w:r w:rsidR="00C954E4" w:rsidRPr="00215267">
        <w:rPr>
          <w:rFonts w:ascii="Times New Roman" w:hAnsi="Times New Roman" w:cs="Times New Roman"/>
          <w:sz w:val="24"/>
          <w:szCs w:val="24"/>
        </w:rPr>
        <w:t xml:space="preserve"> </w:t>
      </w:r>
      <w:r w:rsidR="003739F5" w:rsidRPr="00215267">
        <w:rPr>
          <w:rFonts w:ascii="Times New Roman" w:hAnsi="Times New Roman" w:cs="Times New Roman"/>
          <w:sz w:val="24"/>
          <w:szCs w:val="24"/>
        </w:rPr>
        <w:t xml:space="preserve">the </w:t>
      </w:r>
      <w:r w:rsidR="00C954E4" w:rsidRPr="00215267">
        <w:rPr>
          <w:rFonts w:ascii="Times New Roman" w:hAnsi="Times New Roman" w:cs="Times New Roman"/>
          <w:sz w:val="24"/>
          <w:szCs w:val="24"/>
        </w:rPr>
        <w:t>colony-forming assay. Sorted CD45</w:t>
      </w:r>
      <w:r w:rsidR="00C954E4" w:rsidRPr="00215267">
        <w:rPr>
          <w:rFonts w:ascii="Times New Roman" w:hAnsi="Times New Roman" w:cs="Times New Roman"/>
          <w:sz w:val="24"/>
          <w:szCs w:val="24"/>
          <w:vertAlign w:val="superscript"/>
        </w:rPr>
        <w:t>-</w:t>
      </w:r>
      <w:r w:rsidR="00CD49AD" w:rsidRPr="00215267">
        <w:rPr>
          <w:rFonts w:ascii="Times New Roman" w:hAnsi="Times New Roman" w:cs="Times New Roman"/>
          <w:sz w:val="24"/>
          <w:szCs w:val="24"/>
        </w:rPr>
        <w:t>c-KIT</w:t>
      </w:r>
      <w:r w:rsidR="00C954E4" w:rsidRPr="00215267">
        <w:rPr>
          <w:rFonts w:ascii="Times New Roman" w:hAnsi="Times New Roman" w:cs="Times New Roman"/>
          <w:sz w:val="24"/>
          <w:szCs w:val="24"/>
          <w:vertAlign w:val="superscript"/>
        </w:rPr>
        <w:t>-</w:t>
      </w:r>
      <w:r w:rsidR="00C954E4" w:rsidRPr="00215267">
        <w:rPr>
          <w:rFonts w:ascii="Times New Roman" w:hAnsi="Times New Roman" w:cs="Times New Roman"/>
          <w:sz w:val="24"/>
          <w:szCs w:val="24"/>
        </w:rPr>
        <w:t>CD31</w:t>
      </w:r>
      <w:r w:rsidR="00C954E4" w:rsidRPr="00215267">
        <w:rPr>
          <w:rFonts w:ascii="Times New Roman" w:hAnsi="Times New Roman" w:cs="Times New Roman"/>
          <w:sz w:val="24"/>
          <w:szCs w:val="24"/>
          <w:vertAlign w:val="superscript"/>
        </w:rPr>
        <w:t>+</w:t>
      </w:r>
      <w:r w:rsidR="00C954E4" w:rsidRPr="00215267">
        <w:rPr>
          <w:rFonts w:ascii="Times New Roman" w:hAnsi="Times New Roman" w:cs="Times New Roman"/>
          <w:sz w:val="24"/>
          <w:szCs w:val="24"/>
        </w:rPr>
        <w:t xml:space="preserve"> endothelial cells were cultured in </w:t>
      </w:r>
      <w:proofErr w:type="spellStart"/>
      <w:r w:rsidR="00C954E4" w:rsidRPr="00215267">
        <w:rPr>
          <w:rFonts w:ascii="Times New Roman" w:hAnsi="Times New Roman" w:cs="Times New Roman"/>
          <w:sz w:val="24"/>
          <w:szCs w:val="24"/>
        </w:rPr>
        <w:t>Myelocult</w:t>
      </w:r>
      <w:proofErr w:type="spellEnd"/>
      <w:r w:rsidR="00C954E4" w:rsidRPr="00215267">
        <w:rPr>
          <w:rFonts w:ascii="Times New Roman" w:hAnsi="Times New Roman" w:cs="Times New Roman"/>
          <w:sz w:val="24"/>
          <w:szCs w:val="24"/>
        </w:rPr>
        <w:t xml:space="preserve"> M-5300 medium </w:t>
      </w:r>
      <w:r w:rsidR="00641B74" w:rsidRPr="00215267">
        <w:rPr>
          <w:rFonts w:ascii="Times New Roman" w:hAnsi="Times New Roman" w:cs="Times New Roman"/>
          <w:sz w:val="24"/>
          <w:szCs w:val="24"/>
        </w:rPr>
        <w:t>(</w:t>
      </w:r>
      <w:proofErr w:type="spellStart"/>
      <w:r w:rsidR="00641B74" w:rsidRPr="00215267">
        <w:rPr>
          <w:rFonts w:ascii="Times New Roman" w:hAnsi="Times New Roman" w:cs="Times New Roman"/>
          <w:sz w:val="24"/>
          <w:szCs w:val="24"/>
        </w:rPr>
        <w:t>StemCell</w:t>
      </w:r>
      <w:proofErr w:type="spellEnd"/>
      <w:r w:rsidR="00641B74" w:rsidRPr="00215267">
        <w:rPr>
          <w:rFonts w:ascii="Times New Roman" w:hAnsi="Times New Roman" w:cs="Times New Roman"/>
          <w:sz w:val="24"/>
          <w:szCs w:val="24"/>
        </w:rPr>
        <w:t xml:space="preserve"> Technologies) </w:t>
      </w:r>
      <w:r w:rsidR="00C954E4" w:rsidRPr="00215267">
        <w:rPr>
          <w:rFonts w:ascii="Times New Roman" w:hAnsi="Times New Roman" w:cs="Times New Roman"/>
          <w:sz w:val="24"/>
          <w:szCs w:val="24"/>
        </w:rPr>
        <w:t>containing TPO (10 ng/ml), IL-6 (10 ng/ml</w:t>
      </w:r>
      <w:r w:rsidR="00982D31" w:rsidRPr="00215267">
        <w:rPr>
          <w:rFonts w:ascii="Times New Roman" w:hAnsi="Times New Roman" w:cs="Times New Roman"/>
          <w:sz w:val="24"/>
          <w:szCs w:val="24"/>
        </w:rPr>
        <w:t xml:space="preserve">, R&amp;D Systems, </w:t>
      </w:r>
      <w:r w:rsidR="009E3DC5" w:rsidRPr="00215267">
        <w:rPr>
          <w:rFonts w:ascii="Times New Roman" w:hAnsi="Times New Roman" w:cs="Times New Roman"/>
          <w:sz w:val="24"/>
          <w:szCs w:val="24"/>
        </w:rPr>
        <w:t>206-IL</w:t>
      </w:r>
      <w:r w:rsidR="003739F5" w:rsidRPr="00215267">
        <w:rPr>
          <w:rFonts w:ascii="Times New Roman" w:hAnsi="Times New Roman" w:cs="Times New Roman"/>
          <w:sz w:val="24"/>
          <w:szCs w:val="24"/>
        </w:rPr>
        <w:t>), DMSO [1/1000 (v/v)]</w:t>
      </w:r>
      <w:r w:rsidR="00C954E4" w:rsidRPr="00215267">
        <w:rPr>
          <w:rFonts w:ascii="Times New Roman" w:hAnsi="Times New Roman" w:cs="Times New Roman"/>
          <w:sz w:val="24"/>
          <w:szCs w:val="24"/>
        </w:rPr>
        <w:t xml:space="preserve">, </w:t>
      </w:r>
      <w:proofErr w:type="spellStart"/>
      <w:r w:rsidR="00C954E4" w:rsidRPr="00215267">
        <w:rPr>
          <w:rFonts w:ascii="Times New Roman" w:hAnsi="Times New Roman" w:cs="Times New Roman"/>
          <w:sz w:val="24"/>
          <w:szCs w:val="24"/>
        </w:rPr>
        <w:t>bFGF</w:t>
      </w:r>
      <w:proofErr w:type="spellEnd"/>
      <w:r w:rsidR="00C954E4" w:rsidRPr="00215267">
        <w:rPr>
          <w:rFonts w:ascii="Times New Roman" w:hAnsi="Times New Roman" w:cs="Times New Roman"/>
          <w:sz w:val="24"/>
          <w:szCs w:val="24"/>
        </w:rPr>
        <w:t xml:space="preserve"> (10 ng/ml</w:t>
      </w:r>
      <w:r w:rsidR="00982D31" w:rsidRPr="00215267">
        <w:rPr>
          <w:rFonts w:ascii="Times New Roman" w:hAnsi="Times New Roman" w:cs="Times New Roman"/>
          <w:sz w:val="24"/>
          <w:szCs w:val="24"/>
        </w:rPr>
        <w:t xml:space="preserve">, </w:t>
      </w:r>
      <w:proofErr w:type="spellStart"/>
      <w:r w:rsidR="009E3DC5" w:rsidRPr="00215267">
        <w:rPr>
          <w:rFonts w:ascii="Times New Roman" w:hAnsi="Times New Roman" w:cs="Times New Roman"/>
          <w:sz w:val="24"/>
          <w:szCs w:val="24"/>
        </w:rPr>
        <w:t>Pepro</w:t>
      </w:r>
      <w:proofErr w:type="spellEnd"/>
      <w:r w:rsidR="009E3DC5" w:rsidRPr="00215267">
        <w:rPr>
          <w:rFonts w:ascii="Times New Roman" w:hAnsi="Times New Roman" w:cs="Times New Roman"/>
          <w:sz w:val="24"/>
          <w:szCs w:val="24"/>
        </w:rPr>
        <w:t xml:space="preserve"> Tech</w:t>
      </w:r>
      <w:r w:rsidR="00982D31" w:rsidRPr="00215267">
        <w:rPr>
          <w:rFonts w:ascii="Times New Roman" w:hAnsi="Times New Roman" w:cs="Times New Roman"/>
          <w:sz w:val="24"/>
          <w:szCs w:val="24"/>
        </w:rPr>
        <w:t xml:space="preserve">, </w:t>
      </w:r>
      <w:r w:rsidR="00143648" w:rsidRPr="00215267">
        <w:rPr>
          <w:rFonts w:ascii="Times New Roman" w:hAnsi="Times New Roman" w:cs="Times New Roman"/>
          <w:sz w:val="24"/>
          <w:szCs w:val="24"/>
        </w:rPr>
        <w:t>100-18C</w:t>
      </w:r>
      <w:r w:rsidR="00C954E4" w:rsidRPr="00215267">
        <w:rPr>
          <w:rFonts w:ascii="Times New Roman" w:hAnsi="Times New Roman" w:cs="Times New Roman"/>
          <w:sz w:val="24"/>
          <w:szCs w:val="24"/>
        </w:rPr>
        <w:t>), SCF (50 ng/ml), IL-3 (10 ng/ml), and VEGF (1 ng/ml</w:t>
      </w:r>
      <w:r w:rsidR="00982D31" w:rsidRPr="00215267">
        <w:rPr>
          <w:rFonts w:ascii="Times New Roman" w:hAnsi="Times New Roman" w:cs="Times New Roman"/>
          <w:sz w:val="24"/>
          <w:szCs w:val="24"/>
        </w:rPr>
        <w:t xml:space="preserve">, R&amp;D Systems, </w:t>
      </w:r>
      <w:r w:rsidR="00F35911" w:rsidRPr="00215267">
        <w:rPr>
          <w:rFonts w:ascii="Times New Roman" w:hAnsi="Times New Roman" w:cs="Times New Roman"/>
          <w:sz w:val="24"/>
          <w:szCs w:val="24"/>
        </w:rPr>
        <w:t>293-VE</w:t>
      </w:r>
      <w:r w:rsidR="00C954E4" w:rsidRPr="00215267">
        <w:rPr>
          <w:rFonts w:ascii="Times New Roman" w:hAnsi="Times New Roman" w:cs="Times New Roman"/>
          <w:sz w:val="24"/>
          <w:szCs w:val="24"/>
        </w:rPr>
        <w:t>).</w:t>
      </w:r>
    </w:p>
    <w:p w14:paraId="17DCCD86" w14:textId="77777777" w:rsidR="00F34017" w:rsidRPr="00215267" w:rsidRDefault="00F34017" w:rsidP="000867BE">
      <w:pPr>
        <w:spacing w:line="480" w:lineRule="auto"/>
        <w:rPr>
          <w:rFonts w:ascii="Times New Roman" w:hAnsi="Times New Roman" w:cs="Times New Roman"/>
          <w:b/>
          <w:sz w:val="24"/>
          <w:szCs w:val="24"/>
        </w:rPr>
      </w:pPr>
    </w:p>
    <w:p w14:paraId="7BC5882E" w14:textId="118D86AF" w:rsidR="00F34017" w:rsidRPr="00215267" w:rsidRDefault="00FA0491" w:rsidP="000867BE">
      <w:pPr>
        <w:spacing w:line="480" w:lineRule="auto"/>
        <w:rPr>
          <w:rFonts w:ascii="Times New Roman" w:hAnsi="Times New Roman" w:cs="Times New Roman"/>
          <w:i/>
          <w:sz w:val="24"/>
          <w:szCs w:val="24"/>
        </w:rPr>
      </w:pPr>
      <w:r w:rsidRPr="00215267">
        <w:rPr>
          <w:rFonts w:ascii="Times New Roman" w:hAnsi="Times New Roman" w:cs="Times New Roman"/>
          <w:i/>
          <w:sz w:val="24"/>
          <w:szCs w:val="24"/>
        </w:rPr>
        <w:t xml:space="preserve">2.9. </w:t>
      </w:r>
      <w:r w:rsidR="00C954E4" w:rsidRPr="00215267">
        <w:rPr>
          <w:rFonts w:ascii="Times New Roman" w:hAnsi="Times New Roman" w:cs="Times New Roman"/>
          <w:i/>
          <w:sz w:val="24"/>
          <w:szCs w:val="24"/>
        </w:rPr>
        <w:t>Whole</w:t>
      </w:r>
      <w:r w:rsidR="00CD4518" w:rsidRPr="00215267">
        <w:rPr>
          <w:rFonts w:ascii="Times New Roman" w:hAnsi="Times New Roman" w:cs="Times New Roman"/>
          <w:i/>
          <w:sz w:val="24"/>
          <w:szCs w:val="24"/>
        </w:rPr>
        <w:t xml:space="preserve"> </w:t>
      </w:r>
      <w:r w:rsidR="00C954E4" w:rsidRPr="00215267">
        <w:rPr>
          <w:rFonts w:ascii="Times New Roman" w:hAnsi="Times New Roman" w:cs="Times New Roman"/>
          <w:i/>
          <w:sz w:val="24"/>
          <w:szCs w:val="24"/>
        </w:rPr>
        <w:t xml:space="preserve">mount immunostaining </w:t>
      </w:r>
    </w:p>
    <w:p w14:paraId="775920B7" w14:textId="77777777" w:rsidR="00F34017" w:rsidRPr="00215267" w:rsidRDefault="00F34017" w:rsidP="000867BE">
      <w:pPr>
        <w:spacing w:line="480" w:lineRule="auto"/>
        <w:rPr>
          <w:rFonts w:ascii="Times New Roman" w:hAnsi="Times New Roman" w:cs="Times New Roman"/>
          <w:b/>
          <w:sz w:val="24"/>
          <w:szCs w:val="24"/>
        </w:rPr>
      </w:pPr>
    </w:p>
    <w:p w14:paraId="7C758ED2" w14:textId="4F08437B" w:rsidR="00C954E4" w:rsidRPr="00215267" w:rsidRDefault="00F34017" w:rsidP="000867BE">
      <w:pPr>
        <w:spacing w:line="480" w:lineRule="auto"/>
        <w:rPr>
          <w:rFonts w:ascii="Times New Roman" w:hAnsi="Times New Roman" w:cs="Times New Roman"/>
          <w:sz w:val="24"/>
          <w:szCs w:val="24"/>
        </w:rPr>
      </w:pPr>
      <w:r w:rsidRPr="00215267">
        <w:rPr>
          <w:rFonts w:ascii="Times New Roman" w:hAnsi="Times New Roman" w:cs="Times New Roman"/>
          <w:sz w:val="24"/>
          <w:szCs w:val="24"/>
        </w:rPr>
        <w:tab/>
      </w:r>
      <w:r w:rsidR="00C954E4" w:rsidRPr="00215267">
        <w:rPr>
          <w:rFonts w:ascii="Times New Roman" w:hAnsi="Times New Roman" w:cs="Times New Roman"/>
          <w:sz w:val="24"/>
          <w:szCs w:val="24"/>
        </w:rPr>
        <w:t>Whole</w:t>
      </w:r>
      <w:r w:rsidR="00CD4518"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t xml:space="preserve">mount </w:t>
      </w:r>
      <w:r w:rsidR="00967FDE" w:rsidRPr="00215267">
        <w:rPr>
          <w:rFonts w:ascii="Times New Roman" w:hAnsi="Times New Roman" w:cs="Times New Roman"/>
          <w:sz w:val="24"/>
          <w:szCs w:val="24"/>
        </w:rPr>
        <w:t xml:space="preserve">immunostaining </w:t>
      </w:r>
      <w:r w:rsidR="00C954E4" w:rsidRPr="00215267">
        <w:rPr>
          <w:rFonts w:ascii="Times New Roman" w:hAnsi="Times New Roman" w:cs="Times New Roman"/>
          <w:sz w:val="24"/>
          <w:szCs w:val="24"/>
        </w:rPr>
        <w:t xml:space="preserve">was performed according to a </w:t>
      </w:r>
      <w:r w:rsidR="00BD06EF" w:rsidRPr="00215267">
        <w:rPr>
          <w:rFonts w:ascii="Times New Roman" w:hAnsi="Times New Roman" w:cs="Times New Roman"/>
          <w:sz w:val="24"/>
          <w:szCs w:val="24"/>
        </w:rPr>
        <w:t xml:space="preserve">previously described </w:t>
      </w:r>
      <w:r w:rsidR="00C954E4" w:rsidRPr="00215267">
        <w:rPr>
          <w:rFonts w:ascii="Times New Roman" w:hAnsi="Times New Roman" w:cs="Times New Roman"/>
          <w:sz w:val="24"/>
          <w:szCs w:val="24"/>
        </w:rPr>
        <w:t xml:space="preserve">protocol </w:t>
      </w:r>
      <w:r w:rsidR="00C954E4"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"10.1038/nprot.2011.441", "ISBN" : "1750-2799 (Electronic)\\n1750-2799 (Linking)", "ISSN" : "1754-2189", "PMID" : "22322215", "abstract" : "We describe a three-dimensional (3D) confocal imaging technique to characterize and enumerate rare, newly emerging hematopoietic cells located within the vasculature of whole-mount preparations of mouse embryos. However, the methodology is broadly applicable for examining the development and 3D architecture of other tissues. Previously, direct whole-mount imaging has been limited to external tissue layers owing to poor laser penetration of dense, opaque tissue. Our whole-embryo imaging method enables detailed quantitative and qualitative analysis of cells within the dorsal aorta of embryonic day (E) 10.5\u201311.5 embryos after the removal of only the head and body walls. In this protocol we describe the whole-mount fixation and multimarker staining procedure, the tissue transparency treatment, microscopy and the analysis of resulting images. A typical two-color staining experiment can be performed and analyzed in ~6 d.", "author" : [ { "dropping-particle" : "", "family" : "Yokomizo", "given" : "Tomomasa", "non-dropping-particle" : "", "parse-names" : false, "suffix" : "" }, { "dropping-particle" : "", "family" : "Yamada-Inagawa", "given" : "Tomoko", "non-dropping-particle" : "", "parse-names" : false, "suffix" : "" }, { "dropping-particle" : "", "family" : "Yzaguirre", "given" : "Amanda D.", "non-dropping-particle" : "", "parse-names" : false, "suffix" : "" }, { "dropping-particle" : "", "family" : "Chen", "given" : "Michael J.", "non-dropping-particle" : "", "parse-names" : false, "suffix" : "" }, { "dropping-particle" : "", "family" : "Speck", "given" : "Nancy A.", "non-dropping-particle" : "", "parse-names" : false, "suffix" : "" }, { "dropping-particle" : "", "family" : "Dzierzak", "given" : "Elaine", "non-dropping-particle" : "", "parse-names" : false, "suffix" : "" } ], "container-title" : "Nature Protocols", "id" : "ITEM-1", "issue" : "3", "issued" : { "date-parts" : [ [ "2012" ] ] }, "page" : "421-431", "title" : "Whole-mount three-dimensional imaging of internally localized immunostained cells within mouse embryos", "type" : "article-journal", "volume" : "7" }, "uris" : [ "http://www.mendeley.com/documents/?uuid=39b609a6-31a8-43be-84f3-809b192340fd" ] } ], "mendeley" : { "formattedCitation" : "[33]", "plainTextFormattedCitation" : "[33]", "previouslyFormattedCitation" : "[33]" }, "properties" : {  }, "schema" : "https://github.com/citation-style-language/schema/raw/master/csl-citation.json" }</w:instrText>
      </w:r>
      <w:r w:rsidR="00C954E4"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[33]</w:t>
      </w:r>
      <w:r w:rsidR="00C954E4" w:rsidRPr="00215267">
        <w:rPr>
          <w:rFonts w:ascii="Times New Roman" w:hAnsi="Times New Roman" w:cs="Times New Roman"/>
          <w:sz w:val="24"/>
          <w:szCs w:val="24"/>
        </w:rPr>
        <w:fldChar w:fldCharType="end"/>
      </w:r>
      <w:r w:rsidR="00C954E4" w:rsidRPr="00215267">
        <w:rPr>
          <w:rFonts w:ascii="Times New Roman" w:hAnsi="Times New Roman" w:cs="Times New Roman"/>
          <w:sz w:val="24"/>
          <w:szCs w:val="24"/>
        </w:rPr>
        <w:t xml:space="preserve">. E10.5 mouse embryos </w:t>
      </w:r>
      <w:r w:rsidR="00083A31" w:rsidRPr="00215267">
        <w:rPr>
          <w:rFonts w:ascii="Times New Roman" w:hAnsi="Times New Roman" w:cs="Times New Roman"/>
          <w:sz w:val="24"/>
          <w:szCs w:val="24"/>
        </w:rPr>
        <w:t>of SOX</w:t>
      </w:r>
      <w:r w:rsidR="00667049" w:rsidRPr="00215267">
        <w:rPr>
          <w:rFonts w:ascii="Times New Roman" w:hAnsi="Times New Roman" w:cs="Times New Roman"/>
          <w:sz w:val="24"/>
          <w:szCs w:val="24"/>
        </w:rPr>
        <w:t xml:space="preserve">17-mCherry fusion transgenic mice </w:t>
      </w:r>
      <w:r w:rsidR="00667049"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"10.1002/dvg.20829", "ISBN" : "1526-968X; 1526-954X", "ISSN" : "1526954X", "PMID" : "22121118", "abstract" : "Sox17 is a HMG-box transcription factor that has been shown to play important roles in both cardio-vascular development and endoderm formation. To analyze these processes in greater detail, we have generated a Sox17-mCherry fusion (SCF) protein by gene targeting in ES cells. SCF reporter mice are homozygous viable and faithfully reflect the endogenous Sox17 protein localization. We report that SCF positive cells constitute a subpopulation in the visceral endoderm before gastrulation and time-lapse imaging reveals that SCF monitors the nascent definitive endoderm during epithelialization. After gastrulation, SCF marks the mid- and hindgut endoderm and vascular endothelial network, which can be imaged during establishment in allantois explant cultures. The SCF reporter is downregulated in the endoderm epithelium and upregulated in endothelial cells of the intestine, lung, and pancreas during organogenesis. In summary, the generation of the Sox17-mCherry reporter mouse line allows direct visualization of endoderm and vascular development in culture and the mouse embryo.", "author" : [ { "dropping-particle" : "", "family" : "Burtscher", "given" : "Ingo", "non-dropping-particle" : "", "parse-names" : false, "suffix" : "" }, { "dropping-particle" : "", "family" : "Barkey", "given" : "Wenke", "non-dropping-particle" : "", "parse-names" : false, "suffix" : "" }, { "dropping-particle" : "", "family" : "Schwarzfischer", "given" : "Michael", "non-dropping-particle" : "", "parse-names" : false, "suffix" : "" }, { "dropping-particle" : "", "family" : "Theis", "given" : "Fabian J.", "non-dropping-particle" : "", "parse-names" : false, "suffix" : "" }, { "dropping-particle" : "", "family" : "Lickert", "given" : "Heiko", "non-dropping-particle" : "", "parse-names" : false, "suffix" : "" } ], "container-title" : "Genesis", "id" : "ITEM-1", "issue" : "6", "issued" : { "date-parts" : [ [ "2012" ] ] }, "page" : "496-505", "title" : "The Sox17-mCherry fusion mouse line allows visualization of endoderm and vascular endothelial development", "type" : "article-journal", "volume" : "50" }, "uris" : [ "http://www.mendeley.com/documents/?uuid=b1431396-0ee6-4435-992f-97c76171edb6" ] } ], "mendeley" : { "formattedCitation" : "[34]", "plainTextFormattedCitation" : "[34]", "previouslyFormattedCitation" : "[34]" }, "properties" : {  }, "schema" : "https://github.com/citation-style-language/schema/raw/master/csl-citation.json" }</w:instrText>
      </w:r>
      <w:r w:rsidR="00667049"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[34]</w:t>
      </w:r>
      <w:r w:rsidR="00667049" w:rsidRPr="00215267">
        <w:rPr>
          <w:rFonts w:ascii="Times New Roman" w:hAnsi="Times New Roman" w:cs="Times New Roman"/>
          <w:sz w:val="24"/>
          <w:szCs w:val="24"/>
        </w:rPr>
        <w:fldChar w:fldCharType="end"/>
      </w:r>
      <w:r w:rsidR="00667049"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t>were fixed in 2% PFA for 20 min</w:t>
      </w:r>
      <w:r w:rsidR="00BD06EF" w:rsidRPr="00215267">
        <w:rPr>
          <w:rFonts w:ascii="Times New Roman" w:hAnsi="Times New Roman" w:cs="Times New Roman"/>
          <w:sz w:val="24"/>
          <w:szCs w:val="24"/>
        </w:rPr>
        <w:t>utes</w:t>
      </w:r>
      <w:r w:rsidR="00C954E4" w:rsidRPr="00215267">
        <w:rPr>
          <w:rFonts w:ascii="Times New Roman" w:hAnsi="Times New Roman" w:cs="Times New Roman"/>
          <w:sz w:val="24"/>
          <w:szCs w:val="24"/>
        </w:rPr>
        <w:t xml:space="preserve"> on ice. After washing </w:t>
      </w:r>
      <w:r w:rsidR="00F20EFF" w:rsidRPr="00215267">
        <w:rPr>
          <w:rFonts w:ascii="Times New Roman" w:hAnsi="Times New Roman" w:cs="Times New Roman"/>
          <w:sz w:val="24"/>
          <w:szCs w:val="24"/>
        </w:rPr>
        <w:t>with</w:t>
      </w:r>
      <w:r w:rsidR="00C954E4" w:rsidRPr="00215267">
        <w:rPr>
          <w:rFonts w:ascii="Times New Roman" w:hAnsi="Times New Roman" w:cs="Times New Roman"/>
          <w:sz w:val="24"/>
          <w:szCs w:val="24"/>
        </w:rPr>
        <w:t xml:space="preserve"> PBS, </w:t>
      </w:r>
      <w:r w:rsidR="00BD06EF" w:rsidRPr="00215267">
        <w:rPr>
          <w:rFonts w:ascii="Times New Roman" w:hAnsi="Times New Roman" w:cs="Times New Roman"/>
          <w:sz w:val="24"/>
          <w:szCs w:val="24"/>
        </w:rPr>
        <w:t xml:space="preserve">the </w:t>
      </w:r>
      <w:r w:rsidR="00C954E4" w:rsidRPr="00215267">
        <w:rPr>
          <w:rFonts w:ascii="Times New Roman" w:hAnsi="Times New Roman" w:cs="Times New Roman"/>
          <w:sz w:val="24"/>
          <w:szCs w:val="24"/>
        </w:rPr>
        <w:t xml:space="preserve">embryos were blocked by streptavidin </w:t>
      </w:r>
      <w:r w:rsidR="00BD06EF" w:rsidRPr="00215267">
        <w:rPr>
          <w:rFonts w:ascii="Times New Roman" w:hAnsi="Times New Roman" w:cs="Times New Roman"/>
          <w:sz w:val="24"/>
          <w:szCs w:val="24"/>
        </w:rPr>
        <w:t>and biotin (BLOCKING KIT;</w:t>
      </w:r>
      <w:r w:rsidR="00C954E4" w:rsidRPr="00215267">
        <w:rPr>
          <w:rFonts w:ascii="Times New Roman" w:hAnsi="Times New Roman" w:cs="Times New Roman"/>
          <w:sz w:val="24"/>
          <w:szCs w:val="24"/>
        </w:rPr>
        <w:t xml:space="preserve"> Vector Laboratories, Burlingame, CA).</w:t>
      </w:r>
      <w:r w:rsidR="00BD06EF" w:rsidRPr="00215267">
        <w:rPr>
          <w:rFonts w:ascii="Times New Roman" w:hAnsi="Times New Roman" w:cs="Times New Roman"/>
          <w:sz w:val="24"/>
          <w:szCs w:val="24"/>
        </w:rPr>
        <w:t xml:space="preserve"> Blocked embryos were treated with</w:t>
      </w:r>
      <w:r w:rsidR="006044D1" w:rsidRPr="00215267">
        <w:rPr>
          <w:rFonts w:ascii="Times New Roman" w:hAnsi="Times New Roman" w:cs="Times New Roman"/>
          <w:sz w:val="24"/>
          <w:szCs w:val="24"/>
        </w:rPr>
        <w:t xml:space="preserve"> PBS-MT/BSA [1% (w/v) skim milk</w:t>
      </w:r>
      <w:r w:rsidR="00CD4518" w:rsidRPr="00215267">
        <w:rPr>
          <w:rFonts w:ascii="Times New Roman" w:hAnsi="Times New Roman" w:cs="Times New Roman"/>
          <w:sz w:val="24"/>
          <w:szCs w:val="24"/>
        </w:rPr>
        <w:t xml:space="preserve"> powder</w:t>
      </w:r>
      <w:r w:rsidR="006044D1" w:rsidRPr="00215267">
        <w:rPr>
          <w:rFonts w:ascii="Times New Roman" w:hAnsi="Times New Roman" w:cs="Times New Roman"/>
          <w:sz w:val="24"/>
          <w:szCs w:val="24"/>
        </w:rPr>
        <w:t>, and 0.4% (v/v) Triton X-100 containing 2% (w/v) bovine serum albumin]</w:t>
      </w:r>
      <w:r w:rsidR="00C954E4" w:rsidRPr="00215267">
        <w:rPr>
          <w:rFonts w:ascii="Times New Roman" w:hAnsi="Times New Roman" w:cs="Times New Roman"/>
          <w:sz w:val="24"/>
          <w:szCs w:val="24"/>
        </w:rPr>
        <w:t xml:space="preserve"> for 1 hour on ice and </w:t>
      </w:r>
      <w:r w:rsidR="006044D1" w:rsidRPr="00215267">
        <w:rPr>
          <w:rFonts w:ascii="Times New Roman" w:hAnsi="Times New Roman" w:cs="Times New Roman"/>
          <w:sz w:val="24"/>
          <w:szCs w:val="24"/>
        </w:rPr>
        <w:t xml:space="preserve">then </w:t>
      </w:r>
      <w:proofErr w:type="spellStart"/>
      <w:r w:rsidR="00C954E4" w:rsidRPr="00215267">
        <w:rPr>
          <w:rFonts w:ascii="Times New Roman" w:hAnsi="Times New Roman" w:cs="Times New Roman"/>
          <w:sz w:val="24"/>
          <w:szCs w:val="24"/>
        </w:rPr>
        <w:t>immunostained</w:t>
      </w:r>
      <w:proofErr w:type="spellEnd"/>
      <w:r w:rsidR="00C954E4" w:rsidRPr="00215267">
        <w:rPr>
          <w:rFonts w:ascii="Times New Roman" w:hAnsi="Times New Roman" w:cs="Times New Roman"/>
          <w:sz w:val="24"/>
          <w:szCs w:val="24"/>
        </w:rPr>
        <w:t xml:space="preserve"> with </w:t>
      </w:r>
      <w:r w:rsidR="006044D1" w:rsidRPr="00215267">
        <w:rPr>
          <w:rFonts w:ascii="Times New Roman" w:hAnsi="Times New Roman" w:cs="Times New Roman"/>
          <w:sz w:val="24"/>
          <w:szCs w:val="24"/>
        </w:rPr>
        <w:t xml:space="preserve">a </w:t>
      </w:r>
      <w:r w:rsidR="00F20EFF" w:rsidRPr="00215267">
        <w:rPr>
          <w:rFonts w:ascii="Times New Roman" w:hAnsi="Times New Roman" w:cs="Times New Roman"/>
          <w:sz w:val="24"/>
          <w:szCs w:val="24"/>
        </w:rPr>
        <w:t xml:space="preserve">rat </w:t>
      </w:r>
      <w:r w:rsidR="00C954E4" w:rsidRPr="00215267">
        <w:rPr>
          <w:rFonts w:ascii="Times New Roman" w:hAnsi="Times New Roman" w:cs="Times New Roman"/>
          <w:sz w:val="24"/>
          <w:szCs w:val="24"/>
        </w:rPr>
        <w:t xml:space="preserve">anti-mouse CD117 (c-Kit) antibody (2B8; </w:t>
      </w:r>
      <w:proofErr w:type="spellStart"/>
      <w:r w:rsidR="00C954E4" w:rsidRPr="00215267">
        <w:rPr>
          <w:rFonts w:ascii="Times New Roman" w:hAnsi="Times New Roman" w:cs="Times New Roman"/>
          <w:sz w:val="24"/>
          <w:szCs w:val="24"/>
        </w:rPr>
        <w:t>eBioscience</w:t>
      </w:r>
      <w:proofErr w:type="spellEnd"/>
      <w:r w:rsidR="00C954E4" w:rsidRPr="00215267">
        <w:rPr>
          <w:rFonts w:ascii="Times New Roman" w:hAnsi="Times New Roman" w:cs="Times New Roman"/>
          <w:sz w:val="24"/>
          <w:szCs w:val="24"/>
        </w:rPr>
        <w:t>, San Die</w:t>
      </w:r>
      <w:r w:rsidR="000E2F89" w:rsidRPr="00215267">
        <w:rPr>
          <w:rFonts w:ascii="Times New Roman" w:hAnsi="Times New Roman" w:cs="Times New Roman"/>
          <w:sz w:val="24"/>
          <w:szCs w:val="24"/>
        </w:rPr>
        <w:t>go, CA)</w:t>
      </w:r>
      <w:r w:rsidR="00C954E4" w:rsidRPr="00215267">
        <w:rPr>
          <w:rFonts w:ascii="Times New Roman" w:hAnsi="Times New Roman" w:cs="Times New Roman"/>
          <w:sz w:val="24"/>
          <w:szCs w:val="24"/>
        </w:rPr>
        <w:t>, goa</w:t>
      </w:r>
      <w:r w:rsidR="000E2F89" w:rsidRPr="00215267">
        <w:rPr>
          <w:rFonts w:ascii="Times New Roman" w:hAnsi="Times New Roman" w:cs="Times New Roman"/>
          <w:sz w:val="24"/>
          <w:szCs w:val="24"/>
        </w:rPr>
        <w:t>t anti-</w:t>
      </w:r>
      <w:proofErr w:type="spellStart"/>
      <w:r w:rsidR="000E2F89" w:rsidRPr="00215267">
        <w:rPr>
          <w:rFonts w:ascii="Times New Roman" w:hAnsi="Times New Roman" w:cs="Times New Roman"/>
          <w:sz w:val="24"/>
          <w:szCs w:val="24"/>
        </w:rPr>
        <w:t>mCherry</w:t>
      </w:r>
      <w:proofErr w:type="spellEnd"/>
      <w:r w:rsidR="000E2F89" w:rsidRPr="00215267">
        <w:rPr>
          <w:rFonts w:ascii="Times New Roman" w:hAnsi="Times New Roman" w:cs="Times New Roman"/>
          <w:sz w:val="24"/>
          <w:szCs w:val="24"/>
        </w:rPr>
        <w:t xml:space="preserve"> antibody (SICGEN, </w:t>
      </w:r>
      <w:proofErr w:type="spellStart"/>
      <w:r w:rsidR="00C954E4" w:rsidRPr="00215267">
        <w:rPr>
          <w:rFonts w:ascii="Times New Roman" w:hAnsi="Times New Roman" w:cs="Times New Roman"/>
          <w:sz w:val="24"/>
          <w:szCs w:val="24"/>
        </w:rPr>
        <w:t>Cantanhede</w:t>
      </w:r>
      <w:proofErr w:type="spellEnd"/>
      <w:r w:rsidR="00C954E4" w:rsidRPr="00215267">
        <w:rPr>
          <w:rFonts w:ascii="Times New Roman" w:hAnsi="Times New Roman" w:cs="Times New Roman"/>
          <w:sz w:val="24"/>
          <w:szCs w:val="24"/>
        </w:rPr>
        <w:t>, Portugal) and rabbit anti-mouse-Notch1 XP monoclonal antibody (Cell Signaling Technology,</w:t>
      </w:r>
      <w:r w:rsidR="00C954E4" w:rsidRPr="00215267">
        <w:t xml:space="preserve"> </w:t>
      </w:r>
      <w:r w:rsidR="00C954E4" w:rsidRPr="00215267">
        <w:rPr>
          <w:rFonts w:ascii="Times New Roman" w:hAnsi="Times New Roman" w:cs="Times New Roman"/>
          <w:sz w:val="24"/>
          <w:szCs w:val="24"/>
        </w:rPr>
        <w:t xml:space="preserve">Beverly, MA) in </w:t>
      </w:r>
      <w:r w:rsidR="007B1D68" w:rsidRPr="00215267">
        <w:rPr>
          <w:rFonts w:ascii="Times New Roman" w:hAnsi="Times New Roman" w:cs="Times New Roman"/>
          <w:sz w:val="24"/>
          <w:szCs w:val="24"/>
        </w:rPr>
        <w:t>Can Get Signal</w:t>
      </w:r>
      <w:r w:rsidR="007B1D68" w:rsidRPr="00215267">
        <w:rPr>
          <w:rFonts w:ascii="Times New Roman" w:hAnsi="Times New Roman" w:cs="Times New Roman"/>
          <w:sz w:val="24"/>
          <w:szCs w:val="24"/>
          <w:vertAlign w:val="superscript"/>
        </w:rPr>
        <w:t>®</w:t>
      </w:r>
      <w:r w:rsidR="007B1D68" w:rsidRPr="00215267">
        <w:rPr>
          <w:rFonts w:ascii="Times New Roman" w:hAnsi="Times New Roman" w:cs="Times New Roman"/>
          <w:sz w:val="24"/>
          <w:szCs w:val="24"/>
        </w:rPr>
        <w:t xml:space="preserve"> </w:t>
      </w:r>
      <w:proofErr w:type="spellStart"/>
      <w:r w:rsidR="007B1D68" w:rsidRPr="00215267">
        <w:rPr>
          <w:rFonts w:ascii="Times New Roman" w:hAnsi="Times New Roman" w:cs="Times New Roman"/>
          <w:sz w:val="24"/>
          <w:szCs w:val="24"/>
        </w:rPr>
        <w:t>Immunostain</w:t>
      </w:r>
      <w:proofErr w:type="spellEnd"/>
      <w:r w:rsidR="007B1D68" w:rsidRPr="00215267">
        <w:rPr>
          <w:rFonts w:ascii="Times New Roman" w:hAnsi="Times New Roman" w:cs="Times New Roman"/>
          <w:sz w:val="24"/>
          <w:szCs w:val="24"/>
        </w:rPr>
        <w:t xml:space="preserve"> solution A (TOYOBO, Osaka, Japan)</w:t>
      </w:r>
      <w:r w:rsidR="00C954E4" w:rsidRPr="00215267">
        <w:rPr>
          <w:rFonts w:ascii="Times New Roman" w:hAnsi="Times New Roman" w:cs="Times New Roman"/>
          <w:sz w:val="24"/>
          <w:szCs w:val="24"/>
        </w:rPr>
        <w:t xml:space="preserve"> overnight at 4°C. </w:t>
      </w:r>
      <w:proofErr w:type="spellStart"/>
      <w:r w:rsidR="00C954E4" w:rsidRPr="00215267">
        <w:rPr>
          <w:rFonts w:ascii="Times New Roman" w:hAnsi="Times New Roman" w:cs="Times New Roman"/>
          <w:sz w:val="24"/>
          <w:szCs w:val="24"/>
        </w:rPr>
        <w:t>Imm</w:t>
      </w:r>
      <w:r w:rsidR="006044D1" w:rsidRPr="00215267">
        <w:rPr>
          <w:rFonts w:ascii="Times New Roman" w:hAnsi="Times New Roman" w:cs="Times New Roman"/>
          <w:sz w:val="24"/>
          <w:szCs w:val="24"/>
        </w:rPr>
        <w:t>unostained</w:t>
      </w:r>
      <w:proofErr w:type="spellEnd"/>
      <w:r w:rsidR="006044D1" w:rsidRPr="00215267">
        <w:rPr>
          <w:rFonts w:ascii="Times New Roman" w:hAnsi="Times New Roman" w:cs="Times New Roman"/>
          <w:sz w:val="24"/>
          <w:szCs w:val="24"/>
        </w:rPr>
        <w:t xml:space="preserve"> embryos were washed three times with PBS-MT  for 1 hour each and then stained</w:t>
      </w:r>
      <w:r w:rsidR="00C954E4" w:rsidRPr="00215267">
        <w:rPr>
          <w:rFonts w:ascii="Times New Roman" w:hAnsi="Times New Roman" w:cs="Times New Roman"/>
          <w:sz w:val="24"/>
          <w:szCs w:val="24"/>
        </w:rPr>
        <w:t xml:space="preserve"> with Alexa Fluor</w:t>
      </w:r>
      <w:r w:rsidR="00C954E4" w:rsidRPr="00215267">
        <w:rPr>
          <w:rFonts w:ascii="Times New Roman" w:hAnsi="Times New Roman" w:cs="Times New Roman" w:hint="eastAsia"/>
          <w:sz w:val="24"/>
          <w:szCs w:val="24"/>
          <w:vertAlign w:val="superscript"/>
        </w:rPr>
        <w:t>®</w:t>
      </w:r>
      <w:r w:rsidR="00C954E4" w:rsidRPr="00215267">
        <w:rPr>
          <w:rFonts w:ascii="Times New Roman" w:hAnsi="Times New Roman" w:cs="Times New Roman"/>
          <w:sz w:val="24"/>
          <w:szCs w:val="24"/>
        </w:rPr>
        <w:t xml:space="preserve"> 647-conjugated donkey anti-rat IgG (Jackson </w:t>
      </w:r>
      <w:proofErr w:type="spellStart"/>
      <w:r w:rsidR="00C954E4" w:rsidRPr="00215267">
        <w:rPr>
          <w:rFonts w:ascii="Times New Roman" w:hAnsi="Times New Roman" w:cs="Times New Roman"/>
          <w:sz w:val="24"/>
          <w:szCs w:val="24"/>
        </w:rPr>
        <w:t>Immuno</w:t>
      </w:r>
      <w:proofErr w:type="spellEnd"/>
      <w:r w:rsidR="00C954E4" w:rsidRPr="00215267">
        <w:rPr>
          <w:rFonts w:ascii="Times New Roman" w:hAnsi="Times New Roman" w:cs="Times New Roman"/>
          <w:sz w:val="24"/>
          <w:szCs w:val="24"/>
        </w:rPr>
        <w:t xml:space="preserve"> Research, West Grove, PA), Alexa Fluor</w:t>
      </w:r>
      <w:r w:rsidR="00C954E4" w:rsidRPr="00215267">
        <w:rPr>
          <w:rFonts w:ascii="Times New Roman" w:hAnsi="Times New Roman" w:cs="Times New Roman" w:hint="eastAsia"/>
          <w:sz w:val="24"/>
          <w:szCs w:val="24"/>
          <w:vertAlign w:val="superscript"/>
        </w:rPr>
        <w:t>®</w:t>
      </w:r>
      <w:r w:rsidR="00C954E4" w:rsidRPr="00215267">
        <w:rPr>
          <w:rFonts w:ascii="Times New Roman" w:hAnsi="Times New Roman" w:cs="Times New Roman"/>
          <w:sz w:val="24"/>
          <w:szCs w:val="24"/>
        </w:rPr>
        <w:t xml:space="preserve"> 488-conjugated donkey anti-goat IgG (Life Technologies, Carlsbad, CA)</w:t>
      </w:r>
      <w:r w:rsidR="00641B74"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Alexa Fluor</w:t>
      </w:r>
      <w:r w:rsidR="00C954E4" w:rsidRPr="00215267">
        <w:rPr>
          <w:rFonts w:ascii="Times New Roman" w:hAnsi="Times New Roman" w:cs="Times New Roman" w:hint="eastAsia"/>
          <w:sz w:val="24"/>
          <w:szCs w:val="24"/>
          <w:vertAlign w:val="superscript"/>
        </w:rPr>
        <w:t>®</w:t>
      </w:r>
      <w:r w:rsidR="00C954E4" w:rsidRPr="00215267">
        <w:rPr>
          <w:rFonts w:ascii="Times New Roman" w:hAnsi="Times New Roman" w:cs="Times New Roman"/>
          <w:sz w:val="24"/>
          <w:szCs w:val="24"/>
        </w:rPr>
        <w:t xml:space="preserve"> 546-conjugated </w:t>
      </w:r>
      <w:r w:rsidR="00D23C51" w:rsidRPr="00215267">
        <w:rPr>
          <w:rFonts w:ascii="Times New Roman" w:hAnsi="Times New Roman" w:cs="Times New Roman" w:hint="eastAsia"/>
          <w:sz w:val="24"/>
          <w:szCs w:val="24"/>
        </w:rPr>
        <w:t>donkey</w:t>
      </w:r>
      <w:r w:rsidR="00C954E4" w:rsidRPr="00215267">
        <w:rPr>
          <w:rFonts w:ascii="Times New Roman" w:hAnsi="Times New Roman" w:cs="Times New Roman"/>
          <w:sz w:val="24"/>
          <w:szCs w:val="24"/>
        </w:rPr>
        <w:t xml:space="preserve"> anti-rabbit IgG (</w:t>
      </w:r>
      <w:r w:rsidR="00D23C51" w:rsidRPr="00215267">
        <w:rPr>
          <w:rFonts w:ascii="Times New Roman" w:hAnsi="Times New Roman" w:cs="Times New Roman"/>
          <w:sz w:val="24"/>
          <w:szCs w:val="24"/>
        </w:rPr>
        <w:t xml:space="preserve">Jackson </w:t>
      </w:r>
      <w:proofErr w:type="spellStart"/>
      <w:r w:rsidR="00D23C51" w:rsidRPr="00215267">
        <w:rPr>
          <w:rFonts w:ascii="Times New Roman" w:hAnsi="Times New Roman" w:cs="Times New Roman"/>
          <w:sz w:val="24"/>
          <w:szCs w:val="24"/>
        </w:rPr>
        <w:t>Immuno</w:t>
      </w:r>
      <w:proofErr w:type="spellEnd"/>
      <w:r w:rsidR="00D23C51" w:rsidRPr="00215267">
        <w:rPr>
          <w:rFonts w:ascii="Times New Roman" w:hAnsi="Times New Roman" w:cs="Times New Roman"/>
          <w:sz w:val="24"/>
          <w:szCs w:val="24"/>
        </w:rPr>
        <w:t xml:space="preserve"> Research</w:t>
      </w:r>
      <w:r w:rsidR="00C954E4" w:rsidRPr="00215267">
        <w:rPr>
          <w:rFonts w:ascii="Times New Roman" w:hAnsi="Times New Roman" w:cs="Times New Roman"/>
          <w:sz w:val="24"/>
          <w:szCs w:val="24"/>
        </w:rPr>
        <w:t>) in PBS-MT overnight at 4°C</w:t>
      </w:r>
      <w:r w:rsidR="00C954E4" w:rsidRPr="00215267">
        <w:rPr>
          <w:rFonts w:ascii="Times New Roman" w:hAnsi="Times New Roman" w:cs="Times New Roman" w:hint="eastAsia"/>
          <w:sz w:val="24"/>
          <w:szCs w:val="24"/>
        </w:rPr>
        <w:t xml:space="preserve">. </w:t>
      </w:r>
      <w:r w:rsidR="006044D1" w:rsidRPr="00215267">
        <w:rPr>
          <w:rFonts w:ascii="Times New Roman" w:hAnsi="Times New Roman" w:cs="Times New Roman"/>
          <w:sz w:val="24"/>
          <w:szCs w:val="24"/>
        </w:rPr>
        <w:t>After washing three times with</w:t>
      </w:r>
      <w:r w:rsidR="00C954E4" w:rsidRPr="00215267">
        <w:rPr>
          <w:rFonts w:ascii="Times New Roman" w:hAnsi="Times New Roman" w:cs="Times New Roman"/>
          <w:sz w:val="24"/>
          <w:szCs w:val="24"/>
        </w:rPr>
        <w:t xml:space="preserve"> PBS-MT for 1</w:t>
      </w:r>
      <w:r w:rsidR="006044D1"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t>hour</w:t>
      </w:r>
      <w:r w:rsidR="006044D1" w:rsidRPr="00215267">
        <w:rPr>
          <w:rFonts w:ascii="Times New Roman" w:hAnsi="Times New Roman" w:cs="Times New Roman"/>
          <w:sz w:val="24"/>
          <w:szCs w:val="24"/>
        </w:rPr>
        <w:t xml:space="preserve"> each</w:t>
      </w:r>
      <w:r w:rsidR="00C954E4" w:rsidRPr="00215267">
        <w:rPr>
          <w:rFonts w:ascii="Times New Roman" w:hAnsi="Times New Roman" w:cs="Times New Roman"/>
          <w:sz w:val="24"/>
          <w:szCs w:val="24"/>
        </w:rPr>
        <w:t>, embryos were stained with Hoechst 33258 (</w:t>
      </w:r>
      <w:proofErr w:type="spellStart"/>
      <w:r w:rsidR="00C954E4" w:rsidRPr="00215267">
        <w:rPr>
          <w:rFonts w:ascii="Times New Roman" w:hAnsi="Times New Roman" w:cs="Times New Roman"/>
          <w:sz w:val="24"/>
          <w:szCs w:val="24"/>
        </w:rPr>
        <w:t>Nacalai</w:t>
      </w:r>
      <w:proofErr w:type="spellEnd"/>
      <w:r w:rsidR="00C954E4" w:rsidRPr="00215267">
        <w:rPr>
          <w:rFonts w:ascii="Times New Roman" w:hAnsi="Times New Roman" w:cs="Times New Roman"/>
          <w:sz w:val="24"/>
          <w:szCs w:val="24"/>
        </w:rPr>
        <w:t xml:space="preserve"> </w:t>
      </w:r>
      <w:proofErr w:type="spellStart"/>
      <w:r w:rsidR="00C954E4" w:rsidRPr="00215267">
        <w:rPr>
          <w:rFonts w:ascii="Times New Roman" w:hAnsi="Times New Roman" w:cs="Times New Roman"/>
          <w:sz w:val="24"/>
          <w:szCs w:val="24"/>
        </w:rPr>
        <w:t>Tesque</w:t>
      </w:r>
      <w:proofErr w:type="spellEnd"/>
      <w:r w:rsidR="006044D1" w:rsidRPr="00215267">
        <w:rPr>
          <w:rFonts w:ascii="Times New Roman" w:hAnsi="Times New Roman" w:cs="Times New Roman"/>
          <w:sz w:val="24"/>
          <w:szCs w:val="24"/>
        </w:rPr>
        <w:t>, Kyoto, Japan) in PBS-T (0.4% [v/v]</w:t>
      </w:r>
      <w:r w:rsidR="00C954E4" w:rsidRPr="00215267">
        <w:rPr>
          <w:rFonts w:ascii="Times New Roman" w:hAnsi="Times New Roman" w:cs="Times New Roman"/>
          <w:sz w:val="24"/>
          <w:szCs w:val="24"/>
        </w:rPr>
        <w:t xml:space="preserve"> Triton X-100</w:t>
      </w:r>
      <w:r w:rsidR="006044D1" w:rsidRPr="00215267">
        <w:rPr>
          <w:rFonts w:ascii="Times New Roman" w:hAnsi="Times New Roman" w:cs="Times New Roman"/>
          <w:sz w:val="24"/>
          <w:szCs w:val="24"/>
        </w:rPr>
        <w:t xml:space="preserve"> in PBS</w:t>
      </w:r>
      <w:r w:rsidR="00C954E4" w:rsidRPr="00215267">
        <w:rPr>
          <w:rFonts w:ascii="Times New Roman" w:hAnsi="Times New Roman" w:cs="Times New Roman"/>
          <w:sz w:val="24"/>
          <w:szCs w:val="24"/>
        </w:rPr>
        <w:t>) for 20 min</w:t>
      </w:r>
      <w:r w:rsidR="006044D1" w:rsidRPr="00215267">
        <w:rPr>
          <w:rFonts w:ascii="Times New Roman" w:hAnsi="Times New Roman" w:cs="Times New Roman"/>
          <w:sz w:val="24"/>
          <w:szCs w:val="24"/>
        </w:rPr>
        <w:t>utes</w:t>
      </w:r>
      <w:r w:rsidR="00C954E4" w:rsidRPr="00215267">
        <w:rPr>
          <w:rFonts w:ascii="Times New Roman" w:hAnsi="Times New Roman" w:cs="Times New Roman"/>
          <w:sz w:val="24"/>
          <w:szCs w:val="24"/>
        </w:rPr>
        <w:t xml:space="preserve"> at 4°C</w:t>
      </w:r>
      <w:r w:rsidR="00C954E4" w:rsidRPr="00215267">
        <w:rPr>
          <w:rFonts w:ascii="Times New Roman" w:hAnsi="Times New Roman" w:cs="Times New Roman" w:hint="eastAsia"/>
          <w:sz w:val="24"/>
          <w:szCs w:val="24"/>
        </w:rPr>
        <w:t>, follow</w:t>
      </w:r>
      <w:r w:rsidR="00C954E4" w:rsidRPr="00215267">
        <w:rPr>
          <w:rFonts w:ascii="Times New Roman" w:hAnsi="Times New Roman" w:cs="Times New Roman"/>
          <w:sz w:val="24"/>
          <w:szCs w:val="24"/>
        </w:rPr>
        <w:t xml:space="preserve">ed by washing </w:t>
      </w:r>
      <w:r w:rsidR="006044D1" w:rsidRPr="00215267">
        <w:rPr>
          <w:rFonts w:ascii="Times New Roman" w:hAnsi="Times New Roman" w:cs="Times New Roman" w:hint="eastAsia"/>
          <w:sz w:val="24"/>
          <w:szCs w:val="24"/>
        </w:rPr>
        <w:t>twice</w:t>
      </w:r>
      <w:r w:rsidR="00C954E4" w:rsidRPr="00215267">
        <w:rPr>
          <w:rFonts w:ascii="Times New Roman" w:hAnsi="Times New Roman" w:cs="Times New Roman"/>
          <w:sz w:val="24"/>
          <w:szCs w:val="24"/>
        </w:rPr>
        <w:t xml:space="preserve"> with PBS-T for 20 min</w:t>
      </w:r>
      <w:r w:rsidR="006044D1" w:rsidRPr="00215267">
        <w:rPr>
          <w:rFonts w:ascii="Times New Roman" w:hAnsi="Times New Roman" w:cs="Times New Roman"/>
          <w:sz w:val="24"/>
          <w:szCs w:val="24"/>
        </w:rPr>
        <w:t>utes each</w:t>
      </w:r>
      <w:r w:rsidR="00C954E4" w:rsidRPr="00215267">
        <w:rPr>
          <w:rFonts w:ascii="Times New Roman" w:hAnsi="Times New Roman" w:cs="Times New Roman"/>
          <w:sz w:val="24"/>
          <w:szCs w:val="24"/>
        </w:rPr>
        <w:t xml:space="preserve"> at 4°C</w:t>
      </w:r>
      <w:r w:rsidR="00C954E4" w:rsidRPr="00215267">
        <w:rPr>
          <w:rFonts w:ascii="Times New Roman" w:hAnsi="Times New Roman" w:cs="Times New Roman" w:hint="eastAsia"/>
          <w:sz w:val="24"/>
          <w:szCs w:val="24"/>
        </w:rPr>
        <w:t>. Moreover, embryos were treated with 50% (</w:t>
      </w:r>
      <w:r w:rsidR="00C954E4" w:rsidRPr="00215267">
        <w:rPr>
          <w:rFonts w:ascii="Times New Roman" w:hAnsi="Times New Roman" w:cs="Times New Roman"/>
          <w:sz w:val="24"/>
          <w:szCs w:val="24"/>
        </w:rPr>
        <w:t>v/v</w:t>
      </w:r>
      <w:r w:rsidR="00C954E4" w:rsidRPr="00215267">
        <w:rPr>
          <w:rFonts w:ascii="Times New Roman" w:hAnsi="Times New Roman" w:cs="Times New Roman" w:hint="eastAsia"/>
          <w:sz w:val="24"/>
          <w:szCs w:val="24"/>
        </w:rPr>
        <w:t>)</w:t>
      </w:r>
      <w:r w:rsidR="00C954E4" w:rsidRPr="00215267">
        <w:rPr>
          <w:rFonts w:ascii="Times New Roman" w:hAnsi="Times New Roman" w:cs="Times New Roman"/>
          <w:sz w:val="24"/>
          <w:szCs w:val="24"/>
        </w:rPr>
        <w:t xml:space="preserve"> methanol/PBS for 10 min</w:t>
      </w:r>
      <w:r w:rsidR="006044D1" w:rsidRPr="00215267">
        <w:rPr>
          <w:rFonts w:ascii="Times New Roman" w:hAnsi="Times New Roman" w:cs="Times New Roman"/>
          <w:sz w:val="24"/>
          <w:szCs w:val="24"/>
        </w:rPr>
        <w:t>utes</w:t>
      </w:r>
      <w:r w:rsidR="00C954E4" w:rsidRPr="00215267">
        <w:rPr>
          <w:rFonts w:ascii="Times New Roman" w:hAnsi="Times New Roman" w:cs="Times New Roman"/>
          <w:sz w:val="24"/>
          <w:szCs w:val="24"/>
        </w:rPr>
        <w:t xml:space="preserve"> at 4°C</w:t>
      </w:r>
      <w:r w:rsidR="00C954E4" w:rsidRPr="00215267">
        <w:rPr>
          <w:rFonts w:ascii="Times New Roman" w:hAnsi="Times New Roman" w:cs="Times New Roman" w:hint="eastAsia"/>
          <w:sz w:val="24"/>
          <w:szCs w:val="24"/>
        </w:rPr>
        <w:t xml:space="preserve"> and then</w:t>
      </w:r>
      <w:r w:rsidR="00C954E4" w:rsidRPr="00215267">
        <w:rPr>
          <w:rFonts w:ascii="Times New Roman" w:hAnsi="Times New Roman" w:cs="Times New Roman"/>
          <w:sz w:val="24"/>
          <w:szCs w:val="24"/>
        </w:rPr>
        <w:t xml:space="preserve"> treated </w:t>
      </w:r>
      <w:r w:rsidR="006044D1" w:rsidRPr="00215267">
        <w:rPr>
          <w:rFonts w:ascii="Times New Roman" w:hAnsi="Times New Roman" w:cs="Times New Roman" w:hint="eastAsia"/>
          <w:sz w:val="24"/>
          <w:szCs w:val="24"/>
        </w:rPr>
        <w:t>twice</w:t>
      </w:r>
      <w:r w:rsidR="00C954E4" w:rsidRPr="00215267">
        <w:rPr>
          <w:rFonts w:ascii="Times New Roman" w:hAnsi="Times New Roman" w:cs="Times New Roman"/>
          <w:sz w:val="24"/>
          <w:szCs w:val="24"/>
        </w:rPr>
        <w:t xml:space="preserve"> with 100% methanol for 10 min</w:t>
      </w:r>
      <w:r w:rsidR="006044D1" w:rsidRPr="00215267">
        <w:rPr>
          <w:rFonts w:ascii="Times New Roman" w:hAnsi="Times New Roman" w:cs="Times New Roman"/>
          <w:sz w:val="24"/>
          <w:szCs w:val="24"/>
        </w:rPr>
        <w:t>utes each</w:t>
      </w:r>
      <w:r w:rsidR="00C954E4" w:rsidRPr="00215267">
        <w:rPr>
          <w:rFonts w:ascii="Times New Roman" w:hAnsi="Times New Roman" w:cs="Times New Roman"/>
          <w:sz w:val="24"/>
          <w:szCs w:val="24"/>
        </w:rPr>
        <w:t xml:space="preserve"> at 4°C</w:t>
      </w:r>
      <w:r w:rsidR="00C954E4" w:rsidRPr="00215267">
        <w:rPr>
          <w:rFonts w:ascii="Times New Roman" w:hAnsi="Times New Roman" w:cs="Times New Roman" w:hint="eastAsia"/>
          <w:sz w:val="24"/>
          <w:szCs w:val="24"/>
        </w:rPr>
        <w:t xml:space="preserve">. </w:t>
      </w:r>
      <w:r w:rsidR="00C954E4" w:rsidRPr="00215267">
        <w:rPr>
          <w:rFonts w:ascii="Times New Roman" w:hAnsi="Times New Roman" w:cs="Times New Roman"/>
          <w:sz w:val="24"/>
          <w:szCs w:val="24"/>
        </w:rPr>
        <w:t xml:space="preserve">The embryos were </w:t>
      </w:r>
      <w:r w:rsidR="00F20EFF" w:rsidRPr="00215267">
        <w:rPr>
          <w:rFonts w:ascii="Times New Roman" w:hAnsi="Times New Roman" w:cs="Times New Roman"/>
          <w:sz w:val="24"/>
          <w:szCs w:val="24"/>
        </w:rPr>
        <w:t>washed</w:t>
      </w:r>
      <w:r w:rsidR="00C954E4" w:rsidRPr="00215267">
        <w:rPr>
          <w:rFonts w:ascii="Times New Roman" w:hAnsi="Times New Roman" w:cs="Times New Roman"/>
          <w:sz w:val="24"/>
          <w:szCs w:val="24"/>
        </w:rPr>
        <w:t xml:space="preserve"> in 50% (v/v) methanol/a mixture of benzyl alcohol and benzyl benzoate (1:2, BABB) on </w:t>
      </w:r>
      <w:r w:rsidR="006044D1" w:rsidRPr="00215267">
        <w:rPr>
          <w:rFonts w:ascii="Times New Roman" w:hAnsi="Times New Roman" w:cs="Times New Roman"/>
          <w:sz w:val="24"/>
          <w:szCs w:val="24"/>
        </w:rPr>
        <w:t xml:space="preserve">a </w:t>
      </w:r>
      <w:proofErr w:type="spellStart"/>
      <w:r w:rsidR="00C954E4" w:rsidRPr="00215267">
        <w:rPr>
          <w:rFonts w:ascii="Times New Roman" w:hAnsi="Times New Roman" w:cs="Times New Roman"/>
          <w:sz w:val="24"/>
          <w:szCs w:val="24"/>
        </w:rPr>
        <w:t>CoverWell</w:t>
      </w:r>
      <w:proofErr w:type="spellEnd"/>
      <w:r w:rsidR="00C954E4" w:rsidRPr="00215267">
        <w:rPr>
          <w:rFonts w:ascii="Times New Roman" w:hAnsi="Times New Roman" w:cs="Times New Roman"/>
          <w:sz w:val="24"/>
          <w:szCs w:val="24"/>
        </w:rPr>
        <w:t xml:space="preserve"> chamber (0.5 mm, </w:t>
      </w:r>
      <w:proofErr w:type="spellStart"/>
      <w:r w:rsidR="00C954E4" w:rsidRPr="00215267">
        <w:rPr>
          <w:rFonts w:ascii="Times New Roman" w:hAnsi="Times New Roman" w:cs="Times New Roman"/>
          <w:sz w:val="24"/>
          <w:szCs w:val="24"/>
        </w:rPr>
        <w:t>Thermo</w:t>
      </w:r>
      <w:proofErr w:type="spellEnd"/>
      <w:r w:rsidR="00C954E4" w:rsidRPr="00215267">
        <w:rPr>
          <w:rFonts w:ascii="Times New Roman" w:hAnsi="Times New Roman" w:cs="Times New Roman"/>
          <w:sz w:val="24"/>
          <w:szCs w:val="24"/>
        </w:rPr>
        <w:t xml:space="preserve"> F</w:t>
      </w:r>
      <w:r w:rsidR="006044D1" w:rsidRPr="00215267">
        <w:rPr>
          <w:rFonts w:ascii="Times New Roman" w:hAnsi="Times New Roman" w:cs="Times New Roman"/>
          <w:sz w:val="24"/>
          <w:szCs w:val="24"/>
        </w:rPr>
        <w:t>isher Scientific, Waltham, MA) three</w:t>
      </w:r>
      <w:r w:rsidR="00C954E4" w:rsidRPr="00215267">
        <w:rPr>
          <w:rFonts w:ascii="Times New Roman" w:hAnsi="Times New Roman" w:cs="Times New Roman"/>
          <w:sz w:val="24"/>
          <w:szCs w:val="24"/>
        </w:rPr>
        <w:t xml:space="preserve"> times. Finally, the embryos were mounted in BABB. Observation</w:t>
      </w:r>
      <w:r w:rsidR="006044D1" w:rsidRPr="00215267">
        <w:rPr>
          <w:rFonts w:ascii="Times New Roman" w:hAnsi="Times New Roman" w:cs="Times New Roman"/>
          <w:sz w:val="24"/>
          <w:szCs w:val="24"/>
        </w:rPr>
        <w:t>s were</w:t>
      </w:r>
      <w:r w:rsidR="00C954E4" w:rsidRPr="00215267">
        <w:rPr>
          <w:rFonts w:ascii="Times New Roman" w:hAnsi="Times New Roman" w:cs="Times New Roman"/>
          <w:sz w:val="24"/>
          <w:szCs w:val="24"/>
        </w:rPr>
        <w:t xml:space="preserve"> performed by co</w:t>
      </w:r>
      <w:r w:rsidR="006044D1" w:rsidRPr="00215267">
        <w:rPr>
          <w:rFonts w:ascii="Times New Roman" w:hAnsi="Times New Roman" w:cs="Times New Roman"/>
          <w:sz w:val="24"/>
          <w:szCs w:val="24"/>
        </w:rPr>
        <w:t>nfocal laser-scanning microscopy</w:t>
      </w:r>
      <w:r w:rsidR="00C954E4" w:rsidRPr="00215267">
        <w:rPr>
          <w:rFonts w:ascii="Times New Roman" w:hAnsi="Times New Roman" w:cs="Times New Roman"/>
          <w:sz w:val="24"/>
          <w:szCs w:val="24"/>
        </w:rPr>
        <w:t xml:space="preserve"> (LSM 510; Carl Zeiss, </w:t>
      </w:r>
      <w:proofErr w:type="spellStart"/>
      <w:r w:rsidR="00C954E4" w:rsidRPr="00215267">
        <w:rPr>
          <w:rFonts w:ascii="Times New Roman" w:hAnsi="Times New Roman" w:cs="Times New Roman"/>
          <w:sz w:val="24"/>
          <w:szCs w:val="24"/>
        </w:rPr>
        <w:t>Oberkochen</w:t>
      </w:r>
      <w:proofErr w:type="spellEnd"/>
      <w:r w:rsidR="00C954E4" w:rsidRPr="00215267">
        <w:rPr>
          <w:rFonts w:ascii="Times New Roman" w:hAnsi="Times New Roman" w:cs="Times New Roman"/>
          <w:sz w:val="24"/>
          <w:szCs w:val="24"/>
        </w:rPr>
        <w:t>, Germany).</w:t>
      </w:r>
    </w:p>
    <w:p w14:paraId="3F2F169F" w14:textId="77777777" w:rsidR="00F34017" w:rsidRPr="00215267" w:rsidRDefault="00F34017" w:rsidP="000867BE">
      <w:pPr>
        <w:spacing w:line="480" w:lineRule="auto"/>
        <w:rPr>
          <w:rFonts w:ascii="Times New Roman" w:hAnsi="Times New Roman" w:cs="Times New Roman"/>
          <w:b/>
          <w:sz w:val="24"/>
          <w:szCs w:val="24"/>
        </w:rPr>
      </w:pPr>
    </w:p>
    <w:p w14:paraId="173ADC2D" w14:textId="0B11A9A4" w:rsidR="00F34017" w:rsidRPr="00215267" w:rsidRDefault="00FA0491" w:rsidP="000867BE">
      <w:pPr>
        <w:spacing w:line="480" w:lineRule="auto"/>
        <w:rPr>
          <w:rFonts w:ascii="Times New Roman" w:hAnsi="Times New Roman" w:cs="Times New Roman"/>
          <w:i/>
          <w:sz w:val="24"/>
          <w:szCs w:val="24"/>
        </w:rPr>
      </w:pPr>
      <w:r w:rsidRPr="00215267">
        <w:rPr>
          <w:rFonts w:ascii="Times New Roman" w:hAnsi="Times New Roman" w:cs="Times New Roman"/>
          <w:i/>
          <w:sz w:val="24"/>
          <w:szCs w:val="24"/>
        </w:rPr>
        <w:t xml:space="preserve">2.10. </w:t>
      </w:r>
      <w:r w:rsidR="00C954E4" w:rsidRPr="00215267">
        <w:rPr>
          <w:rFonts w:ascii="Times New Roman" w:hAnsi="Times New Roman" w:cs="Times New Roman"/>
          <w:i/>
          <w:sz w:val="24"/>
          <w:szCs w:val="24"/>
        </w:rPr>
        <w:t xml:space="preserve">Design of short hairpin </w:t>
      </w:r>
      <w:r w:rsidR="00A7101E" w:rsidRPr="00215267">
        <w:rPr>
          <w:rFonts w:ascii="Times New Roman" w:hAnsi="Times New Roman" w:cs="Times New Roman"/>
          <w:i/>
          <w:color w:val="000000" w:themeColor="text1"/>
          <w:sz w:val="24"/>
          <w:szCs w:val="24"/>
        </w:rPr>
        <w:t>RNAs</w:t>
      </w:r>
      <w:r w:rsidR="00913966" w:rsidRPr="00215267">
        <w:rPr>
          <w:rFonts w:ascii="Times New Roman" w:hAnsi="Times New Roman" w:cs="Times New Roman"/>
          <w:i/>
          <w:sz w:val="24"/>
          <w:szCs w:val="24"/>
        </w:rPr>
        <w:t xml:space="preserve"> (</w:t>
      </w:r>
      <w:proofErr w:type="spellStart"/>
      <w:r w:rsidR="00913966" w:rsidRPr="00215267">
        <w:rPr>
          <w:rFonts w:ascii="Times New Roman" w:hAnsi="Times New Roman" w:cs="Times New Roman"/>
          <w:i/>
          <w:sz w:val="24"/>
          <w:szCs w:val="24"/>
        </w:rPr>
        <w:t>shRNAs</w:t>
      </w:r>
      <w:proofErr w:type="spellEnd"/>
      <w:r w:rsidR="00913966" w:rsidRPr="00215267">
        <w:rPr>
          <w:rFonts w:ascii="Times New Roman" w:hAnsi="Times New Roman" w:cs="Times New Roman"/>
          <w:i/>
          <w:sz w:val="24"/>
          <w:szCs w:val="24"/>
        </w:rPr>
        <w:t xml:space="preserve">) and cell </w:t>
      </w:r>
      <w:r w:rsidR="00CD4518" w:rsidRPr="00215267">
        <w:rPr>
          <w:rFonts w:ascii="Times New Roman" w:hAnsi="Times New Roman" w:cs="Times New Roman"/>
          <w:i/>
          <w:sz w:val="24"/>
          <w:szCs w:val="24"/>
        </w:rPr>
        <w:t>transfection</w:t>
      </w:r>
    </w:p>
    <w:p w14:paraId="1AD08062" w14:textId="77777777" w:rsidR="00F34017" w:rsidRPr="00215267" w:rsidRDefault="00F34017" w:rsidP="000867BE">
      <w:pPr>
        <w:spacing w:line="480" w:lineRule="auto"/>
        <w:rPr>
          <w:rFonts w:ascii="Times New Roman" w:hAnsi="Times New Roman" w:cs="Times New Roman"/>
          <w:b/>
          <w:sz w:val="24"/>
          <w:szCs w:val="24"/>
        </w:rPr>
      </w:pPr>
    </w:p>
    <w:p w14:paraId="44F50799" w14:textId="3FA5B7E5" w:rsidR="00C954E4" w:rsidRPr="00215267" w:rsidRDefault="00F34017" w:rsidP="000867BE">
      <w:pPr>
        <w:spacing w:line="480" w:lineRule="auto"/>
        <w:rPr>
          <w:rFonts w:ascii="Times New Roman" w:hAnsi="Times New Roman" w:cs="Times New Roman"/>
          <w:sz w:val="24"/>
          <w:szCs w:val="24"/>
        </w:rPr>
      </w:pPr>
      <w:r w:rsidRPr="00215267">
        <w:rPr>
          <w:rFonts w:ascii="Times New Roman" w:hAnsi="Times New Roman" w:cs="Times New Roman"/>
          <w:b/>
          <w:sz w:val="24"/>
          <w:szCs w:val="24"/>
        </w:rPr>
        <w:tab/>
      </w:r>
      <w:proofErr w:type="gramStart"/>
      <w:r w:rsidR="00C954E4" w:rsidRPr="00215267">
        <w:rPr>
          <w:rFonts w:ascii="Times New Roman" w:hAnsi="Times New Roman" w:cs="Times New Roman"/>
          <w:sz w:val="24"/>
          <w:szCs w:val="24"/>
        </w:rPr>
        <w:t>shRNA</w:t>
      </w:r>
      <w:proofErr w:type="gramEnd"/>
      <w:r w:rsidR="00C954E4" w:rsidRPr="00215267">
        <w:rPr>
          <w:rFonts w:ascii="Times New Roman" w:hAnsi="Times New Roman" w:cs="Times New Roman"/>
          <w:sz w:val="24"/>
          <w:szCs w:val="24"/>
        </w:rPr>
        <w:t xml:space="preserve"> sequences </w:t>
      </w:r>
      <w:r w:rsidR="00913966" w:rsidRPr="00215267">
        <w:rPr>
          <w:rFonts w:ascii="Times New Roman" w:hAnsi="Times New Roman" w:cs="Times New Roman"/>
          <w:sz w:val="24"/>
          <w:szCs w:val="24"/>
        </w:rPr>
        <w:t>were as follow:</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shN</w:t>
      </w:r>
      <w:r w:rsidR="008D1A61" w:rsidRPr="00215267">
        <w:rPr>
          <w:rFonts w:ascii="Times New Roman" w:hAnsi="Times New Roman" w:cs="Times New Roman"/>
          <w:i/>
          <w:sz w:val="24"/>
          <w:szCs w:val="24"/>
        </w:rPr>
        <w:t>otch</w:t>
      </w:r>
      <w:r w:rsidR="00C954E4" w:rsidRPr="00215267">
        <w:rPr>
          <w:rFonts w:ascii="Times New Roman" w:hAnsi="Times New Roman" w:cs="Times New Roman"/>
          <w:i/>
          <w:sz w:val="24"/>
          <w:szCs w:val="24"/>
        </w:rPr>
        <w:t>1</w:t>
      </w:r>
      <w:r w:rsidR="009B7246" w:rsidRPr="00215267">
        <w:rPr>
          <w:rFonts w:ascii="Times New Roman" w:hAnsi="Times New Roman" w:cs="Times New Roman"/>
          <w:i/>
          <w:sz w:val="24"/>
          <w:szCs w:val="24"/>
        </w:rPr>
        <w:t>#</w:t>
      </w:r>
      <w:r w:rsidR="00C954E4" w:rsidRPr="00215267">
        <w:rPr>
          <w:rFonts w:ascii="Times New Roman" w:hAnsi="Times New Roman" w:cs="Times New Roman"/>
          <w:i/>
          <w:sz w:val="24"/>
          <w:szCs w:val="24"/>
        </w:rPr>
        <w:t>1</w:t>
      </w:r>
      <w:r w:rsidR="009C6ACE" w:rsidRPr="00215267">
        <w:rPr>
          <w:rFonts w:ascii="Times New Roman" w:hAnsi="Times New Roman" w:cs="Times New Roman"/>
          <w:sz w:val="24"/>
          <w:szCs w:val="24"/>
        </w:rPr>
        <w:t xml:space="preserve">, GCGTGTGTAATGTCAGCAT; </w:t>
      </w:r>
      <w:r w:rsidR="00C954E4" w:rsidRPr="00215267">
        <w:rPr>
          <w:rFonts w:ascii="Times New Roman" w:hAnsi="Times New Roman" w:cs="Times New Roman"/>
          <w:i/>
          <w:sz w:val="24"/>
          <w:szCs w:val="24"/>
        </w:rPr>
        <w:t>shN</w:t>
      </w:r>
      <w:r w:rsidR="008D1A61" w:rsidRPr="00215267">
        <w:rPr>
          <w:rFonts w:ascii="Times New Roman" w:hAnsi="Times New Roman" w:cs="Times New Roman"/>
          <w:i/>
          <w:sz w:val="24"/>
          <w:szCs w:val="24"/>
        </w:rPr>
        <w:t>otch</w:t>
      </w:r>
      <w:r w:rsidR="00C954E4" w:rsidRPr="00215267">
        <w:rPr>
          <w:rFonts w:ascii="Times New Roman" w:hAnsi="Times New Roman" w:cs="Times New Roman"/>
          <w:i/>
          <w:sz w:val="24"/>
          <w:szCs w:val="24"/>
        </w:rPr>
        <w:t>1</w:t>
      </w:r>
      <w:r w:rsidR="009B7246" w:rsidRPr="00215267">
        <w:rPr>
          <w:rFonts w:ascii="Times New Roman" w:hAnsi="Times New Roman" w:cs="Times New Roman"/>
          <w:i/>
          <w:sz w:val="24"/>
          <w:szCs w:val="24"/>
        </w:rPr>
        <w:t>#</w:t>
      </w:r>
      <w:r w:rsidR="00C954E4" w:rsidRPr="00215267">
        <w:rPr>
          <w:rFonts w:ascii="Times New Roman" w:hAnsi="Times New Roman" w:cs="Times New Roman"/>
          <w:i/>
          <w:sz w:val="24"/>
          <w:szCs w:val="24"/>
        </w:rPr>
        <w:t>2</w:t>
      </w:r>
      <w:r w:rsidR="009C6ACE" w:rsidRPr="00215267">
        <w:rPr>
          <w:rFonts w:ascii="Times New Roman" w:hAnsi="Times New Roman" w:cs="Times New Roman"/>
          <w:sz w:val="24"/>
          <w:szCs w:val="24"/>
        </w:rPr>
        <w:t>,</w:t>
      </w:r>
      <w:r w:rsidR="009C6ACE" w:rsidRPr="00215267">
        <w:rPr>
          <w:rFonts w:ascii="Times New Roman" w:hAnsi="Times New Roman" w:cs="Times New Roman"/>
          <w:i/>
          <w:sz w:val="24"/>
          <w:szCs w:val="24"/>
        </w:rPr>
        <w:t xml:space="preserve"> </w:t>
      </w:r>
      <w:r w:rsidR="00C954E4" w:rsidRPr="00215267">
        <w:rPr>
          <w:rFonts w:ascii="Times New Roman" w:hAnsi="Times New Roman" w:cs="Times New Roman"/>
          <w:sz w:val="24"/>
          <w:szCs w:val="24"/>
        </w:rPr>
        <w:t>GC</w:t>
      </w:r>
      <w:r w:rsidR="009C6ACE" w:rsidRPr="00215267">
        <w:rPr>
          <w:rFonts w:ascii="Times New Roman" w:hAnsi="Times New Roman" w:cs="Times New Roman"/>
          <w:sz w:val="24"/>
          <w:szCs w:val="24"/>
        </w:rPr>
        <w:t>AATCTGCGGTGTAGTAA;</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shH</w:t>
      </w:r>
      <w:r w:rsidR="008D1A61" w:rsidRPr="00215267">
        <w:rPr>
          <w:rFonts w:ascii="Times New Roman" w:hAnsi="Times New Roman" w:cs="Times New Roman"/>
          <w:i/>
          <w:sz w:val="24"/>
          <w:szCs w:val="24"/>
        </w:rPr>
        <w:t>es</w:t>
      </w:r>
      <w:r w:rsidR="00C954E4" w:rsidRPr="00215267">
        <w:rPr>
          <w:rFonts w:ascii="Times New Roman" w:hAnsi="Times New Roman" w:cs="Times New Roman"/>
          <w:i/>
          <w:sz w:val="24"/>
          <w:szCs w:val="24"/>
        </w:rPr>
        <w:t>1</w:t>
      </w:r>
      <w:r w:rsidR="009B7246" w:rsidRPr="00215267">
        <w:rPr>
          <w:rFonts w:ascii="Times New Roman" w:hAnsi="Times New Roman" w:cs="Times New Roman"/>
          <w:i/>
          <w:sz w:val="24"/>
          <w:szCs w:val="24"/>
        </w:rPr>
        <w:t>#</w:t>
      </w:r>
      <w:r w:rsidR="00C954E4" w:rsidRPr="00215267">
        <w:rPr>
          <w:rFonts w:ascii="Times New Roman" w:hAnsi="Times New Roman" w:cs="Times New Roman"/>
          <w:i/>
          <w:sz w:val="24"/>
          <w:szCs w:val="24"/>
        </w:rPr>
        <w:t>1</w:t>
      </w:r>
      <w:r w:rsidR="009C6ACE" w:rsidRPr="00215267">
        <w:rPr>
          <w:rFonts w:ascii="Times New Roman" w:hAnsi="Times New Roman" w:cs="Times New Roman"/>
          <w:sz w:val="24"/>
          <w:szCs w:val="24"/>
        </w:rPr>
        <w:t xml:space="preserve">, GCCGATTTGTCTTTCTCGT; </w:t>
      </w:r>
      <w:r w:rsidR="00C954E4" w:rsidRPr="00215267">
        <w:rPr>
          <w:rFonts w:ascii="Times New Roman" w:hAnsi="Times New Roman" w:cs="Times New Roman"/>
          <w:i/>
          <w:sz w:val="24"/>
          <w:szCs w:val="24"/>
        </w:rPr>
        <w:t>shH</w:t>
      </w:r>
      <w:r w:rsidR="008D1A61" w:rsidRPr="00215267">
        <w:rPr>
          <w:rFonts w:ascii="Times New Roman" w:hAnsi="Times New Roman" w:cs="Times New Roman"/>
          <w:i/>
          <w:sz w:val="24"/>
          <w:szCs w:val="24"/>
        </w:rPr>
        <w:t>es</w:t>
      </w:r>
      <w:r w:rsidR="00C954E4" w:rsidRPr="00215267">
        <w:rPr>
          <w:rFonts w:ascii="Times New Roman" w:hAnsi="Times New Roman" w:cs="Times New Roman"/>
          <w:i/>
          <w:sz w:val="24"/>
          <w:szCs w:val="24"/>
        </w:rPr>
        <w:t>1</w:t>
      </w:r>
      <w:r w:rsidR="009B7246" w:rsidRPr="00215267">
        <w:rPr>
          <w:rFonts w:ascii="Times New Roman" w:hAnsi="Times New Roman" w:cs="Times New Roman"/>
          <w:i/>
          <w:sz w:val="24"/>
          <w:szCs w:val="24"/>
        </w:rPr>
        <w:t>#</w:t>
      </w:r>
      <w:r w:rsidR="00C954E4" w:rsidRPr="00215267">
        <w:rPr>
          <w:rFonts w:ascii="Times New Roman" w:hAnsi="Times New Roman" w:cs="Times New Roman"/>
          <w:i/>
          <w:sz w:val="24"/>
          <w:szCs w:val="24"/>
        </w:rPr>
        <w:t>2</w:t>
      </w:r>
      <w:r w:rsidR="009C6ACE"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t>GTGGAGAGTTGTATTGAGT</w:t>
      </w:r>
      <w:r w:rsidR="009C6ACE" w:rsidRPr="00215267">
        <w:rPr>
          <w:rFonts w:ascii="Times New Roman" w:hAnsi="Times New Roman" w:cs="Times New Roman"/>
          <w:sz w:val="24"/>
          <w:szCs w:val="24"/>
        </w:rPr>
        <w:t xml:space="preserve">; </w:t>
      </w:r>
      <w:r w:rsidR="005A4DA3" w:rsidRPr="00215267">
        <w:rPr>
          <w:rFonts w:ascii="Times New Roman" w:hAnsi="Times New Roman" w:cs="Times New Roman"/>
          <w:i/>
          <w:sz w:val="24"/>
          <w:szCs w:val="24"/>
        </w:rPr>
        <w:t>shHey1#1</w:t>
      </w:r>
      <w:r w:rsidR="009C6ACE" w:rsidRPr="00215267">
        <w:rPr>
          <w:rFonts w:ascii="Times New Roman" w:hAnsi="Times New Roman" w:cs="Times New Roman"/>
          <w:sz w:val="24"/>
          <w:szCs w:val="24"/>
        </w:rPr>
        <w:t xml:space="preserve">, </w:t>
      </w:r>
      <w:r w:rsidR="009C6ACE" w:rsidRPr="00215267">
        <w:rPr>
          <w:rFonts w:ascii="Times New Roman" w:hAnsi="Times New Roman" w:cs="Times New Roman" w:hint="eastAsia"/>
          <w:sz w:val="24"/>
          <w:szCs w:val="24"/>
        </w:rPr>
        <w:t>GCCGACGAGACCGAATCAATA;</w:t>
      </w:r>
      <w:r w:rsidR="005A4DA3" w:rsidRPr="00215267">
        <w:rPr>
          <w:rFonts w:ascii="Times New Roman" w:hAnsi="Times New Roman" w:cs="Times New Roman" w:hint="eastAsia"/>
          <w:sz w:val="24"/>
          <w:szCs w:val="24"/>
        </w:rPr>
        <w:t xml:space="preserve"> </w:t>
      </w:r>
      <w:r w:rsidR="005A4DA3" w:rsidRPr="00215267">
        <w:rPr>
          <w:rFonts w:ascii="Times New Roman" w:hAnsi="Times New Roman" w:cs="Times New Roman" w:hint="eastAsia"/>
          <w:i/>
          <w:sz w:val="24"/>
          <w:szCs w:val="24"/>
        </w:rPr>
        <w:t>shHey1#2</w:t>
      </w:r>
      <w:r w:rsidR="009C6ACE" w:rsidRPr="00215267">
        <w:rPr>
          <w:rFonts w:ascii="Times New Roman" w:hAnsi="Times New Roman" w:cs="Times New Roman" w:hint="eastAsia"/>
          <w:sz w:val="24"/>
          <w:szCs w:val="24"/>
        </w:rPr>
        <w:t xml:space="preserve">, </w:t>
      </w:r>
      <w:r w:rsidR="005A4DA3" w:rsidRPr="00215267">
        <w:rPr>
          <w:rFonts w:ascii="Times New Roman" w:hAnsi="Times New Roman" w:cs="Times New Roman" w:hint="eastAsia"/>
          <w:sz w:val="24"/>
          <w:szCs w:val="24"/>
        </w:rPr>
        <w:t>GCCTTTGAGAAGCAGGGATCT</w:t>
      </w:r>
      <w:r w:rsidR="00C954E4" w:rsidRPr="00215267">
        <w:rPr>
          <w:rFonts w:ascii="Times New Roman" w:hAnsi="Times New Roman" w:cs="Times New Roman"/>
          <w:sz w:val="24"/>
          <w:szCs w:val="24"/>
        </w:rPr>
        <w:t xml:space="preserve">. </w:t>
      </w:r>
      <w:r w:rsidR="009C6ACE" w:rsidRPr="00215267">
        <w:rPr>
          <w:rFonts w:ascii="Times New Roman" w:hAnsi="Times New Roman" w:cs="Times New Roman"/>
          <w:sz w:val="24"/>
          <w:szCs w:val="24"/>
        </w:rPr>
        <w:t>The shRNA sequences and hairpin</w:t>
      </w:r>
      <w:r w:rsidR="00C26582" w:rsidRPr="00215267">
        <w:rPr>
          <w:rFonts w:ascii="Times New Roman" w:hAnsi="Times New Roman" w:cs="Times New Roman"/>
          <w:sz w:val="24"/>
          <w:szCs w:val="24"/>
        </w:rPr>
        <w:t xml:space="preserve"> </w:t>
      </w:r>
      <w:r w:rsidR="009C6ACE" w:rsidRPr="00215267">
        <w:rPr>
          <w:rFonts w:ascii="Times New Roman" w:hAnsi="Times New Roman" w:cs="Times New Roman"/>
          <w:sz w:val="24"/>
          <w:szCs w:val="24"/>
        </w:rPr>
        <w:t>oligonucleotides designed with the</w:t>
      </w:r>
      <w:r w:rsidR="00C26582" w:rsidRPr="00215267">
        <w:rPr>
          <w:rFonts w:ascii="Times New Roman" w:hAnsi="Times New Roman" w:cs="Times New Roman"/>
          <w:sz w:val="24"/>
          <w:szCs w:val="24"/>
        </w:rPr>
        <w:t xml:space="preserve"> 9-</w:t>
      </w:r>
      <w:r w:rsidR="009C6ACE" w:rsidRPr="00215267">
        <w:rPr>
          <w:rFonts w:ascii="Times New Roman" w:hAnsi="Times New Roman" w:cs="Times New Roman"/>
          <w:sz w:val="24"/>
          <w:szCs w:val="24"/>
        </w:rPr>
        <w:t>mer nucleotide</w:t>
      </w:r>
      <w:r w:rsidR="00C26582" w:rsidRPr="00215267">
        <w:rPr>
          <w:rFonts w:ascii="Times New Roman" w:hAnsi="Times New Roman" w:cs="Times New Roman"/>
          <w:sz w:val="24"/>
          <w:szCs w:val="24"/>
        </w:rPr>
        <w:t xml:space="preserve"> spacer TTCAAGAGA</w:t>
      </w:r>
      <w:r w:rsidR="005345E9" w:rsidRPr="00215267">
        <w:rPr>
          <w:rFonts w:ascii="Times New Roman" w:hAnsi="Times New Roman" w:cs="Times New Roman"/>
          <w:sz w:val="24"/>
          <w:szCs w:val="24"/>
        </w:rPr>
        <w:t xml:space="preserve"> </w:t>
      </w:r>
      <w:r w:rsidR="005345E9"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"10.1126/science.1068999", "ISBN" : "1095-9203 (Electronic)", "ISSN" : "00368075", "PMID" : "11910072", "abstract" : "Mammalian genetic approaches to study gene function have been hampered by the lack of tools to generate stable loss-of-function phenotypes efficiently. We report here a new vector system, named pSUPER, which directs the synthesis of small interfering RNAs (siRNAs) in mammalian cells. We show that siRNA expression mediated by this vector causes efficient and specific down-regulation of gene expression, resulting in functional inactivation of the targeted genes. Stable expression of siRNAs using this vector mediates persistent suppression of gene expression, allowing the analysis of loss-of-function phenotypes that develop over longer periods of time. Therefore, the pSUPER vector constitutes a new and powerful system to analyze gene function in a variety of mammalian cell types.", "author" : [ { "dropping-particle" : "", "family" : "Brummelkamp", "given" : "T. R.", "non-dropping-particle" : "", "parse-names" : false, "suffix" : "" } ], "container-title" : "Science", "id" : "ITEM-1", "issue" : "5567", "issued" : { "date-parts" : [ [ "2002" ] ] }, "page" : "550-553", "title" : "A System for Stable Expression of Short Interfering RNAs in Mammalian Cells", "type" : "article-journal", "volume" : "296" }, "uris" : [ "http://www.mendeley.com/documents/?uuid=1d149c29-9124-43af-94dd-4dcd6ed35f5b" ] } ], "mendeley" : { "formattedCitation" : "[35]", "plainTextFormattedCitation" : "[35]", "previouslyFormattedCitation" : "[35]" }, "properties" : {  }, "schema" : "https://github.com/citation-style-language/schema/raw/master/csl-citation.json" }</w:instrText>
      </w:r>
      <w:r w:rsidR="005345E9"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[35]</w:t>
      </w:r>
      <w:r w:rsidR="005345E9" w:rsidRPr="00215267">
        <w:rPr>
          <w:rFonts w:ascii="Times New Roman" w:hAnsi="Times New Roman" w:cs="Times New Roman"/>
          <w:sz w:val="24"/>
          <w:szCs w:val="24"/>
        </w:rPr>
        <w:fldChar w:fldCharType="end"/>
      </w:r>
      <w:r w:rsidR="009C6ACE" w:rsidRPr="00215267">
        <w:rPr>
          <w:rFonts w:ascii="Times New Roman" w:hAnsi="Times New Roman" w:cs="Times New Roman"/>
          <w:sz w:val="24"/>
          <w:szCs w:val="24"/>
        </w:rPr>
        <w:t xml:space="preserve"> were annealed</w:t>
      </w:r>
      <w:r w:rsidR="00C26582" w:rsidRPr="00215267">
        <w:rPr>
          <w:rFonts w:ascii="Times New Roman" w:hAnsi="Times New Roman" w:cs="Times New Roman"/>
          <w:sz w:val="24"/>
          <w:szCs w:val="24"/>
        </w:rPr>
        <w:t xml:space="preserve"> downstream of </w:t>
      </w:r>
      <w:r w:rsidR="00C954E4" w:rsidRPr="00215267">
        <w:rPr>
          <w:rFonts w:ascii="Times New Roman" w:hAnsi="Times New Roman" w:cs="Times New Roman"/>
          <w:sz w:val="24"/>
          <w:szCs w:val="24"/>
        </w:rPr>
        <w:t xml:space="preserve">the U6 promoter </w:t>
      </w:r>
      <w:r w:rsidR="009C6ACE" w:rsidRPr="00215267">
        <w:rPr>
          <w:rFonts w:ascii="Times New Roman" w:hAnsi="Times New Roman" w:cs="Times New Roman"/>
          <w:sz w:val="24"/>
          <w:szCs w:val="24"/>
        </w:rPr>
        <w:t>in the</w:t>
      </w:r>
      <w:r w:rsidR="00C954E4" w:rsidRPr="00215267">
        <w:rPr>
          <w:rFonts w:ascii="Times New Roman" w:hAnsi="Times New Roman" w:cs="Times New Roman"/>
          <w:sz w:val="24"/>
          <w:szCs w:val="24"/>
        </w:rPr>
        <w:t xml:space="preserve"> </w:t>
      </w:r>
      <w:r w:rsidR="00ED5183" w:rsidRPr="00215267">
        <w:rPr>
          <w:rFonts w:ascii="Times New Roman" w:hAnsi="Times New Roman" w:cs="Times New Roman"/>
          <w:sz w:val="24"/>
          <w:szCs w:val="24"/>
        </w:rPr>
        <w:t xml:space="preserve">pMKO.1 GFP </w:t>
      </w:r>
      <w:r w:rsidR="00C954E4" w:rsidRPr="00215267">
        <w:rPr>
          <w:rFonts w:ascii="Times New Roman" w:hAnsi="Times New Roman" w:cs="Times New Roman"/>
          <w:sz w:val="24"/>
          <w:szCs w:val="24"/>
        </w:rPr>
        <w:t>retrovirus vector</w:t>
      </w:r>
      <w:r w:rsidR="009C6ACE" w:rsidRPr="00215267">
        <w:rPr>
          <w:rFonts w:ascii="Times New Roman" w:hAnsi="Times New Roman" w:cs="Times New Roman"/>
          <w:sz w:val="24"/>
          <w:szCs w:val="24"/>
        </w:rPr>
        <w:t xml:space="preserve"> that</w:t>
      </w:r>
      <w:r w:rsidR="00C954E4" w:rsidRPr="00215267">
        <w:rPr>
          <w:rFonts w:ascii="Times New Roman" w:hAnsi="Times New Roman" w:cs="Times New Roman"/>
          <w:sz w:val="24"/>
          <w:szCs w:val="24"/>
        </w:rPr>
        <w:t xml:space="preserve"> </w:t>
      </w:r>
      <w:r w:rsidR="00B552BC" w:rsidRPr="00215267">
        <w:rPr>
          <w:rFonts w:ascii="Times New Roman" w:hAnsi="Times New Roman" w:cs="Times New Roman" w:hint="eastAsia"/>
          <w:sz w:val="24"/>
          <w:szCs w:val="24"/>
        </w:rPr>
        <w:t>e</w:t>
      </w:r>
      <w:r w:rsidR="00B552BC" w:rsidRPr="00215267">
        <w:rPr>
          <w:rFonts w:ascii="Times New Roman" w:hAnsi="Times New Roman" w:cs="Times New Roman"/>
          <w:sz w:val="24"/>
          <w:szCs w:val="24"/>
        </w:rPr>
        <w:t xml:space="preserve">xpresses </w:t>
      </w:r>
      <w:r w:rsidR="00C954E4" w:rsidRPr="00215267">
        <w:rPr>
          <w:rFonts w:ascii="Times New Roman" w:hAnsi="Times New Roman" w:cs="Times New Roman"/>
          <w:sz w:val="24"/>
          <w:szCs w:val="24"/>
        </w:rPr>
        <w:t xml:space="preserve">GFP </w:t>
      </w:r>
      <w:r w:rsidR="00B552BC" w:rsidRPr="00215267">
        <w:rPr>
          <w:rFonts w:ascii="Times New Roman" w:hAnsi="Times New Roman" w:cs="Times New Roman"/>
          <w:sz w:val="24"/>
          <w:szCs w:val="24"/>
        </w:rPr>
        <w:t xml:space="preserve">under </w:t>
      </w:r>
      <w:r w:rsidR="009C6ACE" w:rsidRPr="00215267">
        <w:rPr>
          <w:rFonts w:ascii="Times New Roman" w:hAnsi="Times New Roman" w:cs="Times New Roman"/>
          <w:sz w:val="24"/>
          <w:szCs w:val="24"/>
        </w:rPr>
        <w:t xml:space="preserve">the control of </w:t>
      </w:r>
      <w:r w:rsidR="00C954E4" w:rsidRPr="00215267">
        <w:rPr>
          <w:rFonts w:ascii="Times New Roman" w:hAnsi="Times New Roman" w:cs="Times New Roman"/>
          <w:sz w:val="24"/>
          <w:szCs w:val="24"/>
        </w:rPr>
        <w:t>the SV40 promoter</w:t>
      </w:r>
      <w:r w:rsidR="00B910C9" w:rsidRPr="00215267">
        <w:rPr>
          <w:rFonts w:ascii="Times New Roman" w:hAnsi="Times New Roman" w:cs="Times New Roman"/>
          <w:sz w:val="24"/>
          <w:szCs w:val="24"/>
        </w:rPr>
        <w:t xml:space="preserve"> </w:t>
      </w:r>
      <w:r w:rsidR="00B910C9" w:rsidRPr="00215267">
        <w:rPr>
          <w:rFonts w:ascii="Times New Roman" w:hAnsi="Times New Roman" w:cs="Times New Roman"/>
          <w:sz w:val="24"/>
          <w:szCs w:val="24"/>
        </w:rPr>
        <w:fldChar w:fldCharType="begin" w:fldLock="1"/>
      </w:r>
      <w:r w:rsidR="00B910C9" w:rsidRPr="00215267">
        <w:rPr>
          <w:rFonts w:ascii="Times New Roman" w:hAnsi="Times New Roman" w:cs="Times New Roman"/>
          <w:sz w:val="24"/>
          <w:szCs w:val="24"/>
        </w:rPr>
        <w:instrText>ADDIN CSL_CITATION { "citationItems" : [ { "id" : "ITEM-1", "itemData" : { "DOI" : "10.1128/MCB.01485-13", "ISSN" : "0270-7306", "author" : [ { "dropping-particle" : "", "family" : "Nobuhisa", "given" : "I.", "non-dropping-particle" : "", "parse-names" : false, "suffix" : "" }, { "dropping-particle" : "", "family" : "Osawa", "given" : "M.", "non-dropping-particle" : "", "parse-names" : false, "suffix" : "" }, { "dropping-particle" : "", "family" : "Uemura", "given" : "M.", "non-dropping-particle" : "", "parse-names" : false, "suffix" : "" }, { "dropping-particle" : "", "family" : "Kishikawa", "given" : "Y.", "non-dropping-particle" : "", "parse-names" : false, "suffix" : "" }, { "dropping-particle" : "", "family" : "Anani", "given" : "M.", "non-dropping-particle" : "", "parse-names" : false, "suffix" : "" }, { "dropping-particle" : "", "family" : "Harada", "given" : "K.", "non-dropping-particle" : "", "parse-names" : false, "suffix" : "" }, { "dropping-particle" : "", "family" : "Takagi", "given" : "H.", "non-dropping-particle" : "", "parse-names" : false, "suffix" : "" }, { "dropping-particle" : "", "family" : "Saito", "given" : "K.", "non-dropping-particle" : "", "parse-names" : false, "suffix" : "" }, { "dropping-particle" : "", "family" : "Kanai-Azuma", "given" : "M.", "non-dropping-particle" : "", "parse-names" : false, "suffix" : "" }, { "dropping-particle" : "", "family" : "Kanai", "given" : "Y.", "non-dropping-particle" : "", "parse-names" : false, "suffix" : "" }, { "dropping-particle" : "", "family" : "Iwama", "given" : "A.", "non-dropping-particle" : "", "parse-names" : false, "suffix" : "" }, { "dropping-particle" : "", "family" : "Taga", "given" : "T.", "non-dropping-particle" : "", "parse-names" : false, "suffix" : "" } ], "container-title" : "Molecular and Cellular Biology", "id" : "ITEM-1", "issue" : "11", "issued" : { "date-parts" : [ [ "2014" ] ] }, "page" : "1976-1990", "title" : "Sox17-Mediated Maintenance of Fetal Intra-Aortic Hematopoietic Cell Clusters", "type" : "article-journal", "volume" : "34" }, "uris" : [ "http://www.mendeley.com/documents/?uuid=bd3895d7-3c61-4a48-a9fe-6f12b38ea943" ] } ], "mendeley" : { "formattedCitation" : "[11]", "plainTextFormattedCitation" : "[11]", "previouslyFormattedCitation" : "[11]" }, "properties" : {  }, "schema" : "https://github.com/citation-style-language/schema/raw/master/csl-citation.json" }</w:instrText>
      </w:r>
      <w:r w:rsidR="00B910C9" w:rsidRPr="00215267">
        <w:rPr>
          <w:rFonts w:ascii="Times New Roman" w:hAnsi="Times New Roman" w:cs="Times New Roman"/>
          <w:sz w:val="24"/>
          <w:szCs w:val="24"/>
        </w:rPr>
        <w:fldChar w:fldCharType="separate"/>
      </w:r>
      <w:r w:rsidR="00B910C9" w:rsidRPr="00215267">
        <w:rPr>
          <w:rFonts w:ascii="Times New Roman" w:hAnsi="Times New Roman" w:cs="Times New Roman"/>
          <w:noProof/>
          <w:sz w:val="24"/>
          <w:szCs w:val="24"/>
        </w:rPr>
        <w:t>[11]</w:t>
      </w:r>
      <w:r w:rsidR="00B910C9" w:rsidRPr="00215267">
        <w:rPr>
          <w:rFonts w:ascii="Times New Roman" w:hAnsi="Times New Roman" w:cs="Times New Roman"/>
          <w:sz w:val="24"/>
          <w:szCs w:val="24"/>
        </w:rPr>
        <w:fldChar w:fldCharType="end"/>
      </w:r>
      <w:r w:rsidR="009C6ACE"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w:t>
      </w:r>
      <w:proofErr w:type="gramStart"/>
      <w:r w:rsidR="00C954E4" w:rsidRPr="00215267">
        <w:rPr>
          <w:rFonts w:ascii="Times New Roman" w:hAnsi="Times New Roman" w:cs="Times New Roman"/>
          <w:sz w:val="24"/>
          <w:szCs w:val="24"/>
        </w:rPr>
        <w:t>shRNA</w:t>
      </w:r>
      <w:proofErr w:type="gramEnd"/>
      <w:r w:rsidR="00C954E4" w:rsidRPr="00215267">
        <w:rPr>
          <w:rFonts w:ascii="Times New Roman" w:hAnsi="Times New Roman" w:cs="Times New Roman"/>
          <w:sz w:val="24"/>
          <w:szCs w:val="24"/>
        </w:rPr>
        <w:t xml:space="preserve"> constructs were </w:t>
      </w:r>
      <w:r w:rsidR="002A6DBF" w:rsidRPr="00215267">
        <w:rPr>
          <w:rFonts w:ascii="Times New Roman" w:hAnsi="Times New Roman" w:cs="Times New Roman"/>
          <w:sz w:val="24"/>
          <w:szCs w:val="24"/>
        </w:rPr>
        <w:t>transfected into</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Sox17</w:t>
      </w:r>
      <w:r w:rsidR="00C954E4" w:rsidRPr="00215267">
        <w:rPr>
          <w:rFonts w:ascii="Times New Roman" w:hAnsi="Times New Roman" w:cs="Times New Roman"/>
          <w:sz w:val="24"/>
          <w:szCs w:val="24"/>
        </w:rPr>
        <w:t>-transduced cells</w:t>
      </w:r>
      <w:r w:rsidR="009C6ACE" w:rsidRPr="00215267">
        <w:rPr>
          <w:rFonts w:ascii="Times New Roman" w:hAnsi="Times New Roman" w:cs="Times New Roman"/>
          <w:sz w:val="24"/>
          <w:szCs w:val="24"/>
        </w:rPr>
        <w:t>, followed by</w:t>
      </w:r>
      <w:r w:rsidR="00C954E4" w:rsidRPr="00215267">
        <w:rPr>
          <w:rFonts w:ascii="Times New Roman" w:hAnsi="Times New Roman" w:cs="Times New Roman"/>
          <w:sz w:val="24"/>
          <w:szCs w:val="24"/>
        </w:rPr>
        <w:t xml:space="preserve"> co-culture wi</w:t>
      </w:r>
      <w:r w:rsidR="009C6ACE" w:rsidRPr="00215267">
        <w:rPr>
          <w:rFonts w:ascii="Times New Roman" w:hAnsi="Times New Roman" w:cs="Times New Roman"/>
          <w:sz w:val="24"/>
          <w:szCs w:val="24"/>
        </w:rPr>
        <w:t>th OP9 cells for 4 days. After two</w:t>
      </w:r>
      <w:r w:rsidR="00C954E4" w:rsidRPr="00215267">
        <w:rPr>
          <w:rFonts w:ascii="Times New Roman" w:hAnsi="Times New Roman" w:cs="Times New Roman"/>
          <w:sz w:val="24"/>
          <w:szCs w:val="24"/>
        </w:rPr>
        <w:t xml:space="preserve"> passages, </w:t>
      </w:r>
      <w:r w:rsidR="00014767" w:rsidRPr="00215267">
        <w:rPr>
          <w:rFonts w:ascii="Times New Roman" w:hAnsi="Times New Roman" w:cs="Times New Roman"/>
          <w:sz w:val="24"/>
          <w:szCs w:val="24"/>
        </w:rPr>
        <w:t>gene expression levels in the</w:t>
      </w:r>
      <w:r w:rsidR="00C954E4" w:rsidRPr="00215267">
        <w:rPr>
          <w:rFonts w:ascii="Times New Roman" w:hAnsi="Times New Roman" w:cs="Times New Roman"/>
          <w:sz w:val="24"/>
          <w:szCs w:val="24"/>
        </w:rPr>
        <w:t xml:space="preserve"> cells were assessed by RT-PCR or colony-forming assays.</w:t>
      </w:r>
      <w:r w:rsidR="00C954E4" w:rsidRPr="00215267">
        <w:rPr>
          <w:rFonts w:ascii="Times New Roman" w:hAnsi="Times New Roman" w:cs="Times New Roman" w:hint="eastAsia"/>
          <w:sz w:val="24"/>
          <w:szCs w:val="24"/>
        </w:rPr>
        <w:t xml:space="preserve"> Primer sequences were </w:t>
      </w:r>
      <w:r w:rsidR="00C954E4" w:rsidRPr="00215267">
        <w:rPr>
          <w:rFonts w:ascii="Times New Roman" w:hAnsi="Times New Roman" w:cs="Times New Roman"/>
          <w:sz w:val="24"/>
          <w:szCs w:val="24"/>
        </w:rPr>
        <w:t xml:space="preserve">as follows: </w:t>
      </w:r>
      <w:r w:rsidR="001E78EA" w:rsidRPr="00215267">
        <w:rPr>
          <w:rFonts w:ascii="Times New Roman" w:hAnsi="Times New Roman" w:cs="Times New Roman"/>
          <w:i/>
          <w:sz w:val="24"/>
          <w:szCs w:val="24"/>
        </w:rPr>
        <w:t>Notch1</w:t>
      </w:r>
      <w:r w:rsidR="00C43AAE" w:rsidRPr="00215267">
        <w:rPr>
          <w:rFonts w:ascii="Times New Roman" w:hAnsi="Times New Roman" w:cs="Times New Roman"/>
          <w:sz w:val="24"/>
          <w:szCs w:val="24"/>
        </w:rPr>
        <w:t xml:space="preserve"> (for shN</w:t>
      </w:r>
      <w:r w:rsidR="008D1A61" w:rsidRPr="00215267">
        <w:rPr>
          <w:rFonts w:ascii="Times New Roman" w:hAnsi="Times New Roman" w:cs="Times New Roman"/>
          <w:sz w:val="24"/>
          <w:szCs w:val="24"/>
        </w:rPr>
        <w:t>otch</w:t>
      </w:r>
      <w:r w:rsidR="00C43AAE" w:rsidRPr="00215267">
        <w:rPr>
          <w:rFonts w:ascii="Times New Roman" w:hAnsi="Times New Roman" w:cs="Times New Roman"/>
          <w:sz w:val="24"/>
          <w:szCs w:val="24"/>
        </w:rPr>
        <w:t>1#1)</w:t>
      </w:r>
      <w:r w:rsidR="00C954E4" w:rsidRPr="00215267">
        <w:rPr>
          <w:rFonts w:ascii="Times New Roman" w:hAnsi="Times New Roman" w:cs="Times New Roman"/>
          <w:sz w:val="24"/>
          <w:szCs w:val="24"/>
        </w:rPr>
        <w:t>, 5</w:t>
      </w:r>
      <w:r w:rsidR="009C6ACE" w:rsidRPr="00215267">
        <w:rPr>
          <w:rFonts w:ascii="Times New Roman" w:hAnsi="Times New Roman" w:cs="Times New Roman"/>
          <w:sz w:val="24"/>
          <w:szCs w:val="24"/>
        </w:rPr>
        <w:t>′</w:t>
      </w:r>
      <w:r w:rsidR="00C954E4" w:rsidRPr="00215267">
        <w:rPr>
          <w:rFonts w:ascii="Times New Roman" w:hAnsi="Times New Roman" w:cs="Times New Roman"/>
          <w:sz w:val="24"/>
          <w:szCs w:val="24"/>
        </w:rPr>
        <w:t>-</w:t>
      </w:r>
      <w:r w:rsidR="00C954E4" w:rsidRPr="00215267">
        <w:rPr>
          <w:rFonts w:ascii="Times New Roman" w:hAnsi="Times New Roman" w:cs="Times New Roman" w:hint="eastAsia"/>
          <w:sz w:val="24"/>
          <w:szCs w:val="24"/>
        </w:rPr>
        <w:t>GCGAAGTGGACATTGACGAG</w:t>
      </w:r>
      <w:r w:rsidR="00C954E4" w:rsidRPr="00215267">
        <w:rPr>
          <w:rFonts w:ascii="Times New Roman" w:hAnsi="Times New Roman" w:cs="Times New Roman"/>
          <w:sz w:val="24"/>
          <w:szCs w:val="24"/>
        </w:rPr>
        <w:t>-3</w:t>
      </w:r>
      <w:r w:rsidR="009C6ACE"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5</w:t>
      </w:r>
      <w:r w:rsidR="009C6ACE" w:rsidRPr="00215267">
        <w:rPr>
          <w:rFonts w:ascii="Times New Roman" w:hAnsi="Times New Roman" w:cs="Times New Roman"/>
          <w:sz w:val="24"/>
          <w:szCs w:val="24"/>
        </w:rPr>
        <w:t>′</w:t>
      </w:r>
      <w:r w:rsidR="00C954E4" w:rsidRPr="00215267">
        <w:rPr>
          <w:rFonts w:ascii="Times New Roman" w:hAnsi="Times New Roman" w:cs="Times New Roman"/>
          <w:sz w:val="24"/>
          <w:szCs w:val="24"/>
        </w:rPr>
        <w:t>-</w:t>
      </w:r>
      <w:r w:rsidR="00C954E4" w:rsidRPr="00215267">
        <w:rPr>
          <w:rFonts w:ascii="Times New Roman" w:hAnsi="Times New Roman" w:cs="Times New Roman" w:hint="eastAsia"/>
          <w:sz w:val="24"/>
          <w:szCs w:val="24"/>
        </w:rPr>
        <w:t>ACTGTTGCACTCGTTGACCT</w:t>
      </w:r>
      <w:r w:rsidR="00C954E4" w:rsidRPr="00215267">
        <w:rPr>
          <w:rFonts w:ascii="Times New Roman" w:hAnsi="Times New Roman" w:cs="Times New Roman"/>
          <w:sz w:val="24"/>
          <w:szCs w:val="24"/>
        </w:rPr>
        <w:t>-3</w:t>
      </w:r>
      <w:r w:rsidR="009C6ACE"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w:t>
      </w:r>
      <w:r w:rsidR="001E78EA" w:rsidRPr="00215267">
        <w:rPr>
          <w:rFonts w:ascii="Times New Roman" w:hAnsi="Times New Roman" w:cs="Times New Roman"/>
          <w:i/>
          <w:sz w:val="24"/>
          <w:szCs w:val="24"/>
        </w:rPr>
        <w:t>Notch1</w:t>
      </w:r>
      <w:r w:rsidR="00C43AAE" w:rsidRPr="00215267">
        <w:rPr>
          <w:rFonts w:ascii="Times New Roman" w:hAnsi="Times New Roman" w:cs="Times New Roman"/>
          <w:sz w:val="24"/>
          <w:szCs w:val="24"/>
        </w:rPr>
        <w:t xml:space="preserve"> (for shN</w:t>
      </w:r>
      <w:r w:rsidR="008D1A61" w:rsidRPr="00215267">
        <w:rPr>
          <w:rFonts w:ascii="Times New Roman" w:hAnsi="Times New Roman" w:cs="Times New Roman"/>
          <w:sz w:val="24"/>
          <w:szCs w:val="24"/>
        </w:rPr>
        <w:t>otch</w:t>
      </w:r>
      <w:r w:rsidR="00C43AAE" w:rsidRPr="00215267">
        <w:rPr>
          <w:rFonts w:ascii="Times New Roman" w:hAnsi="Times New Roman" w:cs="Times New Roman"/>
          <w:sz w:val="24"/>
          <w:szCs w:val="24"/>
        </w:rPr>
        <w:t>1#2)</w:t>
      </w:r>
      <w:r w:rsidR="00C954E4" w:rsidRPr="00215267">
        <w:rPr>
          <w:rFonts w:ascii="Times New Roman" w:hAnsi="Times New Roman" w:cs="Times New Roman"/>
          <w:sz w:val="24"/>
          <w:szCs w:val="24"/>
        </w:rPr>
        <w:t>, 5</w:t>
      </w:r>
      <w:r w:rsidR="009C6ACE" w:rsidRPr="00215267">
        <w:rPr>
          <w:rFonts w:ascii="Times New Roman" w:hAnsi="Times New Roman" w:cs="Times New Roman"/>
          <w:sz w:val="24"/>
          <w:szCs w:val="24"/>
        </w:rPr>
        <w:t>′</w:t>
      </w:r>
      <w:r w:rsidR="00C954E4" w:rsidRPr="00215267">
        <w:rPr>
          <w:rFonts w:ascii="Times New Roman" w:hAnsi="Times New Roman" w:cs="Times New Roman"/>
          <w:sz w:val="24"/>
          <w:szCs w:val="24"/>
        </w:rPr>
        <w:t>-</w:t>
      </w:r>
      <w:r w:rsidR="00C954E4" w:rsidRPr="00215267">
        <w:rPr>
          <w:rFonts w:ascii="Times New Roman" w:hAnsi="Times New Roman" w:cs="Times New Roman" w:hint="eastAsia"/>
          <w:sz w:val="24"/>
          <w:szCs w:val="24"/>
        </w:rPr>
        <w:t>ACAGTGCAACCCCCTGTATG</w:t>
      </w:r>
      <w:r w:rsidR="00C954E4" w:rsidRPr="00215267">
        <w:rPr>
          <w:rFonts w:ascii="Times New Roman" w:hAnsi="Times New Roman" w:cs="Times New Roman"/>
          <w:sz w:val="24"/>
          <w:szCs w:val="24"/>
        </w:rPr>
        <w:t>-3</w:t>
      </w:r>
      <w:r w:rsidR="009C6ACE"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5</w:t>
      </w:r>
      <w:r w:rsidR="009C6ACE" w:rsidRPr="00215267">
        <w:rPr>
          <w:rFonts w:ascii="Times New Roman" w:hAnsi="Times New Roman" w:cs="Times New Roman"/>
          <w:sz w:val="24"/>
          <w:szCs w:val="24"/>
        </w:rPr>
        <w:t>′</w:t>
      </w:r>
      <w:r w:rsidR="00C954E4" w:rsidRPr="00215267">
        <w:rPr>
          <w:rFonts w:ascii="Times New Roman" w:hAnsi="Times New Roman" w:cs="Times New Roman"/>
          <w:sz w:val="24"/>
          <w:szCs w:val="24"/>
        </w:rPr>
        <w:t>-</w:t>
      </w:r>
      <w:r w:rsidR="00C954E4" w:rsidRPr="00215267">
        <w:rPr>
          <w:rFonts w:ascii="Times New Roman" w:hAnsi="Times New Roman" w:cs="Times New Roman" w:hint="eastAsia"/>
          <w:sz w:val="24"/>
          <w:szCs w:val="24"/>
        </w:rPr>
        <w:t>GAAGCACTGCGAGGATGACT</w:t>
      </w:r>
      <w:r w:rsidR="00C954E4" w:rsidRPr="00215267">
        <w:rPr>
          <w:rFonts w:ascii="Times New Roman" w:hAnsi="Times New Roman" w:cs="Times New Roman"/>
          <w:sz w:val="24"/>
          <w:szCs w:val="24"/>
        </w:rPr>
        <w:t>-3</w:t>
      </w:r>
      <w:r w:rsidR="009C6ACE"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w:t>
      </w:r>
      <w:r w:rsidR="001E78EA" w:rsidRPr="00215267">
        <w:rPr>
          <w:rFonts w:ascii="Times New Roman" w:hAnsi="Times New Roman" w:cs="Times New Roman"/>
          <w:i/>
          <w:sz w:val="24"/>
          <w:szCs w:val="24"/>
        </w:rPr>
        <w:t>Hes1</w:t>
      </w:r>
      <w:r w:rsidR="00C43AAE" w:rsidRPr="00215267">
        <w:rPr>
          <w:rFonts w:ascii="Times New Roman" w:hAnsi="Times New Roman" w:cs="Times New Roman"/>
          <w:sz w:val="24"/>
          <w:szCs w:val="24"/>
        </w:rPr>
        <w:t xml:space="preserve"> (for shH</w:t>
      </w:r>
      <w:r w:rsidR="008D1A61" w:rsidRPr="00215267">
        <w:rPr>
          <w:rFonts w:ascii="Times New Roman" w:hAnsi="Times New Roman" w:cs="Times New Roman"/>
          <w:sz w:val="24"/>
          <w:szCs w:val="24"/>
        </w:rPr>
        <w:t>es</w:t>
      </w:r>
      <w:r w:rsidR="00C43AAE" w:rsidRPr="00215267">
        <w:rPr>
          <w:rFonts w:ascii="Times New Roman" w:hAnsi="Times New Roman" w:cs="Times New Roman"/>
          <w:sz w:val="24"/>
          <w:szCs w:val="24"/>
        </w:rPr>
        <w:t>1#1)</w:t>
      </w:r>
      <w:r w:rsidR="00C954E4" w:rsidRPr="00215267">
        <w:rPr>
          <w:rFonts w:ascii="Times New Roman" w:hAnsi="Times New Roman" w:cs="Times New Roman"/>
          <w:sz w:val="24"/>
          <w:szCs w:val="24"/>
        </w:rPr>
        <w:t>, 5</w:t>
      </w:r>
      <w:r w:rsidR="009C6ACE" w:rsidRPr="00215267">
        <w:rPr>
          <w:rFonts w:ascii="Times New Roman" w:hAnsi="Times New Roman" w:cs="Times New Roman"/>
          <w:sz w:val="24"/>
          <w:szCs w:val="24"/>
        </w:rPr>
        <w:t>′</w:t>
      </w:r>
      <w:r w:rsidR="00C954E4" w:rsidRPr="00215267">
        <w:rPr>
          <w:rFonts w:ascii="Times New Roman" w:hAnsi="Times New Roman" w:cs="Times New Roman"/>
          <w:sz w:val="24"/>
          <w:szCs w:val="24"/>
        </w:rPr>
        <w:t>-</w:t>
      </w:r>
      <w:r w:rsidR="00C954E4" w:rsidRPr="00215267">
        <w:rPr>
          <w:rFonts w:ascii="Times New Roman" w:hAnsi="Times New Roman" w:cs="Times New Roman" w:hint="eastAsia"/>
          <w:sz w:val="24"/>
          <w:szCs w:val="24"/>
        </w:rPr>
        <w:t>GCTTCCTGTCCACGTGTGAG</w:t>
      </w:r>
      <w:r w:rsidR="00C954E4" w:rsidRPr="00215267">
        <w:rPr>
          <w:rFonts w:ascii="Times New Roman" w:hAnsi="Times New Roman" w:cs="Times New Roman"/>
          <w:sz w:val="24"/>
          <w:szCs w:val="24"/>
        </w:rPr>
        <w:t>-3</w:t>
      </w:r>
      <w:r w:rsidR="009C6ACE"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5</w:t>
      </w:r>
      <w:r w:rsidR="009C6ACE" w:rsidRPr="00215267">
        <w:rPr>
          <w:rFonts w:ascii="Times New Roman" w:hAnsi="Times New Roman" w:cs="Times New Roman"/>
          <w:sz w:val="24"/>
          <w:szCs w:val="24"/>
        </w:rPr>
        <w:t>′</w:t>
      </w:r>
      <w:r w:rsidR="00C954E4" w:rsidRPr="00215267">
        <w:rPr>
          <w:rFonts w:ascii="Times New Roman" w:hAnsi="Times New Roman" w:cs="Times New Roman"/>
          <w:sz w:val="24"/>
          <w:szCs w:val="24"/>
        </w:rPr>
        <w:t>-</w:t>
      </w:r>
      <w:r w:rsidR="00C954E4" w:rsidRPr="00215267">
        <w:rPr>
          <w:rFonts w:ascii="Times New Roman" w:hAnsi="Times New Roman" w:cs="Times New Roman" w:hint="eastAsia"/>
          <w:sz w:val="24"/>
          <w:szCs w:val="24"/>
        </w:rPr>
        <w:t>TCCAAGTTCGTTTTTAGTGT</w:t>
      </w:r>
      <w:r w:rsidR="00C954E4" w:rsidRPr="00215267">
        <w:rPr>
          <w:rFonts w:ascii="Times New Roman" w:hAnsi="Times New Roman" w:cs="Times New Roman"/>
          <w:sz w:val="24"/>
          <w:szCs w:val="24"/>
        </w:rPr>
        <w:t>-3</w:t>
      </w:r>
      <w:r w:rsidR="009C6ACE"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w:t>
      </w:r>
      <w:r w:rsidR="001E78EA" w:rsidRPr="00215267">
        <w:rPr>
          <w:rFonts w:ascii="Times New Roman" w:hAnsi="Times New Roman" w:cs="Times New Roman"/>
          <w:i/>
          <w:sz w:val="24"/>
          <w:szCs w:val="24"/>
        </w:rPr>
        <w:t>Hes1</w:t>
      </w:r>
      <w:r w:rsidR="00C43AAE" w:rsidRPr="00215267">
        <w:rPr>
          <w:rFonts w:ascii="Times New Roman" w:hAnsi="Times New Roman" w:cs="Times New Roman"/>
          <w:sz w:val="24"/>
          <w:szCs w:val="24"/>
        </w:rPr>
        <w:t xml:space="preserve"> (for shH</w:t>
      </w:r>
      <w:r w:rsidR="008D1A61" w:rsidRPr="00215267">
        <w:rPr>
          <w:rFonts w:ascii="Times New Roman" w:hAnsi="Times New Roman" w:cs="Times New Roman"/>
          <w:sz w:val="24"/>
          <w:szCs w:val="24"/>
        </w:rPr>
        <w:t>es</w:t>
      </w:r>
      <w:r w:rsidR="005345E9" w:rsidRPr="00215267">
        <w:rPr>
          <w:rFonts w:ascii="Times New Roman" w:hAnsi="Times New Roman" w:cs="Times New Roman"/>
          <w:sz w:val="24"/>
          <w:szCs w:val="24"/>
        </w:rPr>
        <w:t>1</w:t>
      </w:r>
      <w:r w:rsidR="00C43AAE" w:rsidRPr="00215267">
        <w:rPr>
          <w:rFonts w:ascii="Times New Roman" w:hAnsi="Times New Roman" w:cs="Times New Roman"/>
          <w:sz w:val="24"/>
          <w:szCs w:val="24"/>
        </w:rPr>
        <w:t>#2)</w:t>
      </w:r>
      <w:r w:rsidR="00C954E4" w:rsidRPr="00215267">
        <w:rPr>
          <w:rFonts w:ascii="Times New Roman" w:hAnsi="Times New Roman" w:cs="Times New Roman"/>
          <w:sz w:val="24"/>
          <w:szCs w:val="24"/>
        </w:rPr>
        <w:t>, 5’-</w:t>
      </w:r>
      <w:r w:rsidR="00C954E4" w:rsidRPr="00215267">
        <w:rPr>
          <w:rFonts w:ascii="Times New Roman" w:hAnsi="Times New Roman" w:cs="Times New Roman" w:hint="eastAsia"/>
          <w:sz w:val="24"/>
          <w:szCs w:val="24"/>
        </w:rPr>
        <w:t>AGTGTCACCTTCCAGTGGCT</w:t>
      </w:r>
      <w:r w:rsidR="00C954E4" w:rsidRPr="00215267">
        <w:rPr>
          <w:rFonts w:ascii="Times New Roman" w:hAnsi="Times New Roman" w:cs="Times New Roman"/>
          <w:sz w:val="24"/>
          <w:szCs w:val="24"/>
        </w:rPr>
        <w:t>-3</w:t>
      </w:r>
      <w:r w:rsidR="009C6ACE"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5</w:t>
      </w:r>
      <w:r w:rsidR="009C6ACE" w:rsidRPr="00215267">
        <w:rPr>
          <w:rFonts w:ascii="Times New Roman" w:hAnsi="Times New Roman" w:cs="Times New Roman"/>
          <w:sz w:val="24"/>
          <w:szCs w:val="24"/>
        </w:rPr>
        <w:t>′</w:t>
      </w:r>
      <w:r w:rsidR="00C954E4" w:rsidRPr="00215267">
        <w:rPr>
          <w:rFonts w:ascii="Times New Roman" w:hAnsi="Times New Roman" w:cs="Times New Roman"/>
          <w:sz w:val="24"/>
          <w:szCs w:val="24"/>
        </w:rPr>
        <w:t>-</w:t>
      </w:r>
      <w:r w:rsidR="00C954E4" w:rsidRPr="00215267">
        <w:rPr>
          <w:rFonts w:ascii="Times New Roman" w:hAnsi="Times New Roman" w:cs="Times New Roman" w:hint="eastAsia"/>
          <w:sz w:val="24"/>
          <w:szCs w:val="24"/>
        </w:rPr>
        <w:t>TCTCGTGTAAAAAACGAAAT</w:t>
      </w:r>
      <w:r w:rsidR="00C954E4" w:rsidRPr="00215267">
        <w:rPr>
          <w:rFonts w:ascii="Times New Roman" w:hAnsi="Times New Roman" w:cs="Times New Roman"/>
          <w:sz w:val="24"/>
          <w:szCs w:val="24"/>
        </w:rPr>
        <w:t>-3</w:t>
      </w:r>
      <w:r w:rsidR="009C6ACE" w:rsidRPr="00215267">
        <w:rPr>
          <w:rFonts w:ascii="Times New Roman" w:hAnsi="Times New Roman" w:cs="Times New Roman"/>
          <w:sz w:val="24"/>
          <w:szCs w:val="24"/>
        </w:rPr>
        <w:t>′</w:t>
      </w:r>
      <w:r w:rsidR="005A4DA3" w:rsidRPr="00215267">
        <w:rPr>
          <w:rFonts w:ascii="Times New Roman" w:hAnsi="Times New Roman" w:cs="Times New Roman" w:hint="eastAsia"/>
          <w:sz w:val="24"/>
          <w:szCs w:val="24"/>
        </w:rPr>
        <w:t xml:space="preserve">; </w:t>
      </w:r>
      <w:r w:rsidR="005A4DA3" w:rsidRPr="00215267">
        <w:rPr>
          <w:rFonts w:ascii="Times New Roman" w:hAnsi="Times New Roman" w:cs="Times New Roman"/>
          <w:i/>
          <w:sz w:val="24"/>
          <w:szCs w:val="24"/>
        </w:rPr>
        <w:t>Hey1</w:t>
      </w:r>
      <w:r w:rsidR="005A4DA3" w:rsidRPr="00215267">
        <w:rPr>
          <w:rFonts w:ascii="Times New Roman" w:hAnsi="Times New Roman" w:cs="Times New Roman" w:hint="eastAsia"/>
          <w:sz w:val="24"/>
          <w:szCs w:val="24"/>
        </w:rPr>
        <w:t xml:space="preserve"> (</w:t>
      </w:r>
      <w:r w:rsidR="005A4DA3" w:rsidRPr="00215267">
        <w:rPr>
          <w:rFonts w:ascii="Times New Roman" w:hAnsi="Times New Roman" w:cs="Times New Roman"/>
          <w:sz w:val="24"/>
          <w:szCs w:val="24"/>
        </w:rPr>
        <w:t>for shHey1#1 and #2</w:t>
      </w:r>
      <w:r w:rsidR="005A4DA3" w:rsidRPr="00215267">
        <w:rPr>
          <w:rFonts w:ascii="Times New Roman" w:hAnsi="Times New Roman" w:cs="Times New Roman" w:hint="eastAsia"/>
          <w:sz w:val="24"/>
          <w:szCs w:val="24"/>
        </w:rPr>
        <w:t>)</w:t>
      </w:r>
      <w:r w:rsidR="005A4DA3" w:rsidRPr="00215267">
        <w:rPr>
          <w:rFonts w:ascii="Times New Roman" w:hAnsi="Times New Roman" w:cs="Times New Roman"/>
          <w:sz w:val="24"/>
          <w:szCs w:val="24"/>
        </w:rPr>
        <w:t>, 5</w:t>
      </w:r>
      <w:r w:rsidR="009C6ACE" w:rsidRPr="00215267">
        <w:rPr>
          <w:rFonts w:ascii="Times New Roman" w:hAnsi="Times New Roman" w:cs="Times New Roman"/>
          <w:sz w:val="24"/>
          <w:szCs w:val="24"/>
        </w:rPr>
        <w:t>′</w:t>
      </w:r>
      <w:r w:rsidR="005A4DA3" w:rsidRPr="00215267">
        <w:rPr>
          <w:rFonts w:ascii="Times New Roman" w:hAnsi="Times New Roman" w:cs="Times New Roman"/>
          <w:sz w:val="24"/>
          <w:szCs w:val="24"/>
        </w:rPr>
        <w:t>-GCGGACGAGAATGGAAACTTG-3</w:t>
      </w:r>
      <w:r w:rsidR="009C6ACE" w:rsidRPr="00215267">
        <w:rPr>
          <w:rFonts w:ascii="Times New Roman" w:hAnsi="Times New Roman" w:cs="Times New Roman"/>
          <w:sz w:val="24"/>
          <w:szCs w:val="24"/>
        </w:rPr>
        <w:t>′</w:t>
      </w:r>
      <w:r w:rsidR="005A4DA3" w:rsidRPr="00215267">
        <w:rPr>
          <w:rFonts w:ascii="Times New Roman" w:hAnsi="Times New Roman" w:cs="Times New Roman"/>
          <w:sz w:val="24"/>
          <w:szCs w:val="24"/>
        </w:rPr>
        <w:t xml:space="preserve"> and 5</w:t>
      </w:r>
      <w:r w:rsidR="009C6ACE" w:rsidRPr="00215267">
        <w:rPr>
          <w:rFonts w:ascii="Times New Roman" w:hAnsi="Times New Roman" w:cs="Times New Roman"/>
          <w:sz w:val="24"/>
          <w:szCs w:val="24"/>
        </w:rPr>
        <w:t>′</w:t>
      </w:r>
      <w:r w:rsidR="005A4DA3" w:rsidRPr="00215267">
        <w:rPr>
          <w:rFonts w:ascii="Times New Roman" w:hAnsi="Times New Roman" w:cs="Times New Roman"/>
          <w:sz w:val="24"/>
          <w:szCs w:val="24"/>
        </w:rPr>
        <w:t>-GGAGGCATCGAGTCCT</w:t>
      </w:r>
      <w:r w:rsidR="00317CD4" w:rsidRPr="00215267">
        <w:rPr>
          <w:rFonts w:ascii="Times New Roman" w:hAnsi="Times New Roman" w:cs="Times New Roman"/>
          <w:sz w:val="24"/>
          <w:szCs w:val="24"/>
        </w:rPr>
        <w:t>TCAA</w:t>
      </w:r>
      <w:r w:rsidR="009C6ACE" w:rsidRPr="00215267">
        <w:rPr>
          <w:rFonts w:ascii="Times New Roman" w:hAnsi="Times New Roman" w:cs="Times New Roman"/>
          <w:sz w:val="24"/>
          <w:szCs w:val="24"/>
        </w:rPr>
        <w:t>-3′</w:t>
      </w:r>
      <w:r w:rsidR="00C954E4" w:rsidRPr="00215267">
        <w:rPr>
          <w:rFonts w:ascii="Times New Roman" w:hAnsi="Times New Roman" w:cs="Times New Roman"/>
          <w:sz w:val="24"/>
          <w:szCs w:val="24"/>
        </w:rPr>
        <w:t>.</w:t>
      </w:r>
      <w:r w:rsidR="00317CD4" w:rsidRPr="00215267">
        <w:rPr>
          <w:rFonts w:ascii="Times New Roman" w:hAnsi="Times New Roman" w:cs="Times New Roman"/>
          <w:sz w:val="24"/>
          <w:szCs w:val="24"/>
        </w:rPr>
        <w:t xml:space="preserve"> We </w:t>
      </w:r>
      <w:r w:rsidR="009C6ACE" w:rsidRPr="00215267">
        <w:rPr>
          <w:rFonts w:ascii="Times New Roman" w:hAnsi="Times New Roman" w:cs="Times New Roman"/>
          <w:sz w:val="24"/>
          <w:szCs w:val="24"/>
        </w:rPr>
        <w:t xml:space="preserve">had </w:t>
      </w:r>
      <w:r w:rsidR="00317CD4" w:rsidRPr="00215267">
        <w:rPr>
          <w:rFonts w:ascii="Times New Roman" w:hAnsi="Times New Roman" w:cs="Times New Roman"/>
          <w:sz w:val="24"/>
          <w:szCs w:val="24"/>
        </w:rPr>
        <w:t xml:space="preserve">previously </w:t>
      </w:r>
      <w:r w:rsidR="009C6ACE" w:rsidRPr="00215267">
        <w:rPr>
          <w:rFonts w:ascii="Times New Roman" w:hAnsi="Times New Roman" w:cs="Times New Roman"/>
          <w:sz w:val="24"/>
          <w:szCs w:val="24"/>
        </w:rPr>
        <w:t>prepared</w:t>
      </w:r>
      <w:r w:rsidR="00317CD4" w:rsidRPr="00215267">
        <w:rPr>
          <w:rFonts w:ascii="Times New Roman" w:hAnsi="Times New Roman" w:cs="Times New Roman"/>
          <w:sz w:val="24"/>
          <w:szCs w:val="24"/>
        </w:rPr>
        <w:t xml:space="preserve"> shSox17 constructs and used them in this study </w:t>
      </w:r>
      <w:r w:rsidR="00317CD4" w:rsidRPr="00215267">
        <w:rPr>
          <w:rFonts w:ascii="Times New Roman" w:hAnsi="Times New Roman" w:cs="Times New Roman"/>
          <w:sz w:val="24"/>
          <w:szCs w:val="24"/>
        </w:rPr>
        <w:fldChar w:fldCharType="begin" w:fldLock="1"/>
      </w:r>
      <w:r w:rsidR="00317CD4" w:rsidRPr="00215267">
        <w:rPr>
          <w:rFonts w:ascii="Times New Roman" w:hAnsi="Times New Roman" w:cs="Times New Roman"/>
          <w:sz w:val="24"/>
          <w:szCs w:val="24"/>
        </w:rPr>
        <w:instrText>ADDIN CSL_CITATION { "citationItems" : [ { "id" : "ITEM-1", "itemData" : { "DOI" : "10.1128/MCB.01485-13", "ISSN" : "0270-7306", "author" : [ { "dropping-particle" : "", "family" : "Nobuhisa", "given" : "I.", "non-dropping-particle" : "", "parse-names" : false, "suffix" : "" }, { "dropping-particle" : "", "family" : "Osawa", "given" : "M.", "non-dropping-particle" : "", "parse-names" : false, "suffix" : "" }, { "dropping-particle" : "", "family" : "Uemura", "given" : "M.", "non-dropping-particle" : "", "parse-names" : false, "suffix" : "" }, { "dropping-particle" : "", "family" : "Kishikawa", "given" : "Y.", "non-dropping-particle" : "", "parse-names" : false, "suffix" : "" }, { "dropping-particle" : "", "family" : "Anani", "given" : "M.", "non-dropping-particle" : "", "parse-names" : false, "suffix" : "" }, { "dropping-particle" : "", "family" : "Harada", "given" : "K.", "non-dropping-particle" : "", "parse-names" : false, "suffix" : "" }, { "dropping-particle" : "", "family" : "Takagi", "given" : "H.", "non-dropping-particle" : "", "parse-names" : false, "suffix" : "" }, { "dropping-particle" : "", "family" : "Saito", "given" : "K.", "non-dropping-particle" : "", "parse-names" : false, "suffix" : "" }, { "dropping-particle" : "", "family" : "Kanai-Azuma", "given" : "M.", "non-dropping-particle" : "", "parse-names" : false, "suffix" : "" }, { "dropping-particle" : "", "family" : "Kanai", "given" : "Y.", "non-dropping-particle" : "", "parse-names" : false, "suffix" : "" }, { "dropping-particle" : "", "family" : "Iwama", "given" : "A.", "non-dropping-particle" : "", "parse-names" : false, "suffix" : "" }, { "dropping-particle" : "", "family" : "Taga", "given" : "T.", "non-dropping-particle" : "", "parse-names" : false, "suffix" : "" } ], "container-title" : "Molecular and Cellular Biology", "id" : "ITEM-1", "issue" : "11", "issued" : { "date-parts" : [ [ "2014" ] ] }, "page" : "1976-1990", "title" : "Sox17-Mediated Maintenance of Fetal Intra-Aortic Hematopoietic Cell Clusters", "type" : "article-journal", "volume" : "34" }, "uris" : [ "http://www.mendeley.com/documents/?uuid=bd3895d7-3c61-4a48-a9fe-6f12b38ea943" ] } ], "mendeley" : { "formattedCitation" : "[11]", "plainTextFormattedCitation" : "[11]", "previouslyFormattedCitation" : "[11]" }, "properties" : {  }, "schema" : "https://github.com/citation-style-language/schema/raw/master/csl-citation.json" }</w:instrText>
      </w:r>
      <w:r w:rsidR="00317CD4" w:rsidRPr="00215267">
        <w:rPr>
          <w:rFonts w:ascii="Times New Roman" w:hAnsi="Times New Roman" w:cs="Times New Roman"/>
          <w:sz w:val="24"/>
          <w:szCs w:val="24"/>
        </w:rPr>
        <w:fldChar w:fldCharType="separate"/>
      </w:r>
      <w:r w:rsidR="00317CD4" w:rsidRPr="00215267">
        <w:rPr>
          <w:rFonts w:ascii="Times New Roman" w:hAnsi="Times New Roman" w:cs="Times New Roman"/>
          <w:noProof/>
          <w:sz w:val="24"/>
          <w:szCs w:val="24"/>
        </w:rPr>
        <w:t>[11]</w:t>
      </w:r>
      <w:r w:rsidR="00317CD4" w:rsidRPr="00215267">
        <w:rPr>
          <w:rFonts w:ascii="Times New Roman" w:hAnsi="Times New Roman" w:cs="Times New Roman"/>
          <w:sz w:val="24"/>
          <w:szCs w:val="24"/>
        </w:rPr>
        <w:fldChar w:fldCharType="end"/>
      </w:r>
      <w:r w:rsidR="00317CD4" w:rsidRPr="00215267">
        <w:rPr>
          <w:rFonts w:ascii="Times New Roman" w:hAnsi="Times New Roman" w:cs="Times New Roman"/>
          <w:sz w:val="24"/>
          <w:szCs w:val="24"/>
        </w:rPr>
        <w:t>.</w:t>
      </w:r>
    </w:p>
    <w:p w14:paraId="49CBBAD4" w14:textId="77777777" w:rsidR="00F34017" w:rsidRPr="00215267" w:rsidRDefault="00F34017" w:rsidP="000867BE">
      <w:pPr>
        <w:spacing w:line="480" w:lineRule="auto"/>
        <w:rPr>
          <w:rFonts w:ascii="Times New Roman" w:hAnsi="Times New Roman" w:cs="Times New Roman"/>
          <w:sz w:val="24"/>
          <w:szCs w:val="24"/>
        </w:rPr>
      </w:pPr>
    </w:p>
    <w:p w14:paraId="44F0852F" w14:textId="1641B268" w:rsidR="00F34017" w:rsidRPr="00215267" w:rsidRDefault="00FA0491" w:rsidP="000867BE">
      <w:pPr>
        <w:spacing w:line="480" w:lineRule="auto"/>
        <w:rPr>
          <w:rFonts w:ascii="Times New Roman" w:hAnsi="Times New Roman" w:cs="Times New Roman"/>
          <w:i/>
          <w:sz w:val="24"/>
          <w:szCs w:val="24"/>
        </w:rPr>
      </w:pPr>
      <w:r w:rsidRPr="00215267">
        <w:rPr>
          <w:rFonts w:ascii="Times New Roman" w:hAnsi="Times New Roman" w:cs="Times New Roman"/>
          <w:i/>
          <w:sz w:val="24"/>
          <w:szCs w:val="24"/>
        </w:rPr>
        <w:t xml:space="preserve">2.11. </w:t>
      </w:r>
      <w:r w:rsidR="009A2823" w:rsidRPr="00215267">
        <w:rPr>
          <w:rFonts w:ascii="Times New Roman" w:hAnsi="Times New Roman" w:cs="Times New Roman"/>
          <w:i/>
          <w:sz w:val="24"/>
          <w:szCs w:val="24"/>
        </w:rPr>
        <w:t xml:space="preserve">Statistical analysis </w:t>
      </w:r>
    </w:p>
    <w:p w14:paraId="38FD7E3C" w14:textId="77777777" w:rsidR="00F34017" w:rsidRPr="00215267" w:rsidRDefault="00F34017" w:rsidP="000867BE">
      <w:pPr>
        <w:spacing w:line="480" w:lineRule="auto"/>
        <w:rPr>
          <w:rFonts w:ascii="Times New Roman" w:hAnsi="Times New Roman" w:cs="Times New Roman"/>
          <w:b/>
          <w:sz w:val="24"/>
          <w:szCs w:val="24"/>
        </w:rPr>
      </w:pPr>
    </w:p>
    <w:p w14:paraId="7F93FDB0" w14:textId="13D4F6B7" w:rsidR="009A2823" w:rsidRPr="00215267" w:rsidRDefault="00F34017" w:rsidP="000867BE">
      <w:pPr>
        <w:spacing w:line="480" w:lineRule="auto"/>
        <w:rPr>
          <w:rFonts w:ascii="Times New Roman" w:hAnsi="Times New Roman" w:cs="Times New Roman"/>
          <w:sz w:val="24"/>
          <w:szCs w:val="24"/>
        </w:rPr>
      </w:pPr>
      <w:r w:rsidRPr="00215267">
        <w:rPr>
          <w:rFonts w:ascii="Times New Roman" w:hAnsi="Times New Roman" w:cs="Times New Roman"/>
          <w:b/>
          <w:sz w:val="24"/>
          <w:szCs w:val="24"/>
        </w:rPr>
        <w:tab/>
      </w:r>
      <w:r w:rsidR="009A2823" w:rsidRPr="00215267">
        <w:rPr>
          <w:rFonts w:ascii="Times New Roman" w:hAnsi="Times New Roman" w:cs="Times New Roman"/>
          <w:sz w:val="24"/>
          <w:szCs w:val="24"/>
        </w:rPr>
        <w:t>All data of luciferase activit</w:t>
      </w:r>
      <w:r w:rsidR="002F74C9" w:rsidRPr="00215267">
        <w:rPr>
          <w:rFonts w:ascii="Times New Roman" w:hAnsi="Times New Roman" w:cs="Times New Roman"/>
          <w:sz w:val="24"/>
          <w:szCs w:val="24"/>
        </w:rPr>
        <w:t>ies</w:t>
      </w:r>
      <w:r w:rsidR="009A2823" w:rsidRPr="00215267">
        <w:rPr>
          <w:rFonts w:ascii="Times New Roman" w:hAnsi="Times New Roman" w:cs="Times New Roman"/>
          <w:sz w:val="24"/>
          <w:szCs w:val="24"/>
        </w:rPr>
        <w:t xml:space="preserve"> and colony count</w:t>
      </w:r>
      <w:r w:rsidR="002F74C9" w:rsidRPr="00215267">
        <w:rPr>
          <w:rFonts w:ascii="Times New Roman" w:hAnsi="Times New Roman" w:cs="Times New Roman"/>
          <w:sz w:val="24"/>
          <w:szCs w:val="24"/>
        </w:rPr>
        <w:t>s</w:t>
      </w:r>
      <w:r w:rsidR="009A2823" w:rsidRPr="00215267">
        <w:rPr>
          <w:rFonts w:ascii="Times New Roman" w:hAnsi="Times New Roman" w:cs="Times New Roman"/>
          <w:sz w:val="24"/>
          <w:szCs w:val="24"/>
        </w:rPr>
        <w:t xml:space="preserve"> are represented as </w:t>
      </w:r>
      <w:r w:rsidR="003F49F3" w:rsidRPr="00215267">
        <w:rPr>
          <w:rFonts w:ascii="Times New Roman" w:hAnsi="Times New Roman" w:cs="Times New Roman"/>
          <w:sz w:val="24"/>
          <w:szCs w:val="24"/>
        </w:rPr>
        <w:t xml:space="preserve">the </w:t>
      </w:r>
      <w:r w:rsidR="009A2823" w:rsidRPr="00215267">
        <w:rPr>
          <w:rFonts w:ascii="Times New Roman" w:hAnsi="Times New Roman" w:cs="Times New Roman"/>
          <w:sz w:val="24"/>
          <w:szCs w:val="24"/>
        </w:rPr>
        <w:t xml:space="preserve">mean </w:t>
      </w:r>
      <w:r w:rsidR="003F49F3" w:rsidRPr="00215267">
        <w:rPr>
          <w:rFonts w:ascii="Times New Roman" w:hAnsi="Times New Roman" w:cs="Times New Roman"/>
          <w:sz w:val="24"/>
          <w:szCs w:val="24"/>
        </w:rPr>
        <w:t>±</w:t>
      </w:r>
      <w:r w:rsidR="009A2823" w:rsidRPr="00215267">
        <w:rPr>
          <w:rFonts w:ascii="Times New Roman" w:hAnsi="Times New Roman" w:cs="Times New Roman"/>
          <w:sz w:val="24"/>
          <w:szCs w:val="24"/>
        </w:rPr>
        <w:t xml:space="preserve"> </w:t>
      </w:r>
      <w:r w:rsidR="003F49F3" w:rsidRPr="00215267">
        <w:rPr>
          <w:rFonts w:ascii="Times New Roman" w:hAnsi="Times New Roman" w:cs="Times New Roman" w:hint="eastAsia"/>
          <w:sz w:val="24"/>
          <w:szCs w:val="24"/>
        </w:rPr>
        <w:t>standard deviation</w:t>
      </w:r>
      <w:r w:rsidR="009A2823" w:rsidRPr="00215267">
        <w:rPr>
          <w:rFonts w:ascii="Times New Roman" w:hAnsi="Times New Roman" w:cs="Times New Roman"/>
          <w:sz w:val="24"/>
          <w:szCs w:val="24"/>
        </w:rPr>
        <w:t xml:space="preserve">. Comparisons between two samples were </w:t>
      </w:r>
      <w:r w:rsidR="003F49F3" w:rsidRPr="00215267">
        <w:rPr>
          <w:rFonts w:ascii="Times New Roman" w:hAnsi="Times New Roman" w:cs="Times New Roman"/>
          <w:sz w:val="24"/>
          <w:szCs w:val="24"/>
        </w:rPr>
        <w:t>performed</w:t>
      </w:r>
      <w:r w:rsidR="009A2823" w:rsidRPr="00215267">
        <w:rPr>
          <w:rFonts w:ascii="Times New Roman" w:hAnsi="Times New Roman" w:cs="Times New Roman"/>
          <w:sz w:val="24"/>
          <w:szCs w:val="24"/>
        </w:rPr>
        <w:t xml:space="preserve"> using Student’s t-tests.</w:t>
      </w:r>
    </w:p>
    <w:p w14:paraId="0731556C" w14:textId="77777777" w:rsidR="00C954E4" w:rsidRPr="00215267" w:rsidRDefault="00C954E4" w:rsidP="000867BE">
      <w:pPr>
        <w:widowControl/>
        <w:spacing w:line="480" w:lineRule="auto"/>
        <w:jc w:val="left"/>
        <w:rPr>
          <w:rFonts w:ascii="Times New Roman" w:hAnsi="Times New Roman" w:cs="Times New Roman"/>
          <w:sz w:val="24"/>
          <w:szCs w:val="24"/>
        </w:rPr>
      </w:pPr>
      <w:r w:rsidRPr="00215267">
        <w:rPr>
          <w:rFonts w:ascii="Times New Roman" w:hAnsi="Times New Roman" w:cs="Times New Roman"/>
          <w:sz w:val="24"/>
          <w:szCs w:val="24"/>
        </w:rPr>
        <w:br w:type="page"/>
      </w:r>
    </w:p>
    <w:p w14:paraId="0AA6C5BD" w14:textId="716606A9" w:rsidR="00C954E4" w:rsidRPr="00215267" w:rsidRDefault="00FA0491" w:rsidP="000867BE">
      <w:pPr>
        <w:spacing w:line="480" w:lineRule="auto"/>
        <w:rPr>
          <w:rFonts w:ascii="Times New Roman" w:hAnsi="Times New Roman" w:cs="Times New Roman"/>
          <w:b/>
          <w:sz w:val="24"/>
          <w:szCs w:val="24"/>
        </w:rPr>
      </w:pPr>
      <w:r w:rsidRPr="00215267">
        <w:rPr>
          <w:rFonts w:ascii="Times New Roman" w:hAnsi="Times New Roman" w:cs="Times New Roman"/>
          <w:b/>
          <w:sz w:val="24"/>
          <w:szCs w:val="24"/>
        </w:rPr>
        <w:t xml:space="preserve">3. </w:t>
      </w:r>
      <w:r w:rsidR="00C954E4" w:rsidRPr="00215267">
        <w:rPr>
          <w:rFonts w:ascii="Times New Roman" w:hAnsi="Times New Roman" w:cs="Times New Roman" w:hint="eastAsia"/>
          <w:b/>
          <w:sz w:val="24"/>
          <w:szCs w:val="24"/>
        </w:rPr>
        <w:t>R</w:t>
      </w:r>
      <w:r w:rsidR="00DA288B" w:rsidRPr="00215267">
        <w:rPr>
          <w:rFonts w:ascii="Times New Roman" w:hAnsi="Times New Roman" w:cs="Times New Roman" w:hint="eastAsia"/>
          <w:b/>
          <w:sz w:val="24"/>
          <w:szCs w:val="24"/>
        </w:rPr>
        <w:t>esults</w:t>
      </w:r>
    </w:p>
    <w:p w14:paraId="693B4D21" w14:textId="77777777" w:rsidR="00F34017" w:rsidRPr="00215267" w:rsidRDefault="00F34017" w:rsidP="000867BE">
      <w:pPr>
        <w:spacing w:line="480" w:lineRule="auto"/>
        <w:rPr>
          <w:rFonts w:ascii="Times New Roman" w:hAnsi="Times New Roman" w:cs="Times New Roman"/>
          <w:sz w:val="24"/>
          <w:szCs w:val="24"/>
        </w:rPr>
      </w:pPr>
    </w:p>
    <w:p w14:paraId="02F29745" w14:textId="7E33F62B" w:rsidR="00F34017" w:rsidRPr="00215267" w:rsidRDefault="00FA0491" w:rsidP="000867BE">
      <w:pPr>
        <w:spacing w:line="480" w:lineRule="auto"/>
        <w:rPr>
          <w:rFonts w:ascii="Times New Roman" w:hAnsi="Times New Roman" w:cs="Times New Roman"/>
          <w:i/>
          <w:sz w:val="24"/>
          <w:szCs w:val="24"/>
        </w:rPr>
      </w:pPr>
      <w:r w:rsidRPr="00215267">
        <w:rPr>
          <w:rFonts w:ascii="Times New Roman" w:hAnsi="Times New Roman" w:cs="Times New Roman"/>
          <w:i/>
          <w:sz w:val="24"/>
          <w:szCs w:val="24"/>
        </w:rPr>
        <w:t xml:space="preserve">3.1. </w:t>
      </w:r>
      <w:r w:rsidR="00B72CD9" w:rsidRPr="00215267">
        <w:rPr>
          <w:rFonts w:ascii="Times New Roman" w:hAnsi="Times New Roman" w:cs="Times New Roman"/>
          <w:i/>
          <w:sz w:val="24"/>
          <w:szCs w:val="24"/>
        </w:rPr>
        <w:t>N</w:t>
      </w:r>
      <w:r w:rsidR="00C26582" w:rsidRPr="00215267">
        <w:rPr>
          <w:rFonts w:ascii="Times New Roman" w:hAnsi="Times New Roman" w:cs="Times New Roman"/>
          <w:i/>
          <w:sz w:val="24"/>
          <w:szCs w:val="24"/>
        </w:rPr>
        <w:t>ICD is present</w:t>
      </w:r>
      <w:r w:rsidR="00C954E4" w:rsidRPr="00215267">
        <w:rPr>
          <w:rFonts w:ascii="Times New Roman" w:hAnsi="Times New Roman" w:cs="Times New Roman"/>
          <w:i/>
          <w:sz w:val="24"/>
          <w:szCs w:val="24"/>
        </w:rPr>
        <w:t xml:space="preserve"> in</w:t>
      </w:r>
      <w:r w:rsidR="00CD2C50" w:rsidRPr="00215267">
        <w:rPr>
          <w:rFonts w:ascii="Times New Roman" w:hAnsi="Times New Roman" w:cs="Times New Roman"/>
          <w:i/>
          <w:sz w:val="24"/>
          <w:szCs w:val="24"/>
        </w:rPr>
        <w:t xml:space="preserve"> </w:t>
      </w:r>
      <w:r w:rsidR="00C954E4" w:rsidRPr="00215267">
        <w:rPr>
          <w:rFonts w:ascii="Times New Roman" w:hAnsi="Times New Roman" w:cs="Times New Roman"/>
          <w:i/>
          <w:sz w:val="24"/>
          <w:szCs w:val="24"/>
        </w:rPr>
        <w:t>CD45</w:t>
      </w:r>
      <w:r w:rsidR="00C954E4" w:rsidRPr="00215267">
        <w:rPr>
          <w:rFonts w:ascii="Times New Roman" w:hAnsi="Times New Roman" w:cs="Times New Roman"/>
          <w:i/>
          <w:sz w:val="24"/>
          <w:szCs w:val="24"/>
          <w:vertAlign w:val="superscript"/>
        </w:rPr>
        <w:t>low</w:t>
      </w:r>
      <w:r w:rsidR="00083A31" w:rsidRPr="00215267">
        <w:rPr>
          <w:rFonts w:ascii="Times New Roman" w:hAnsi="Times New Roman" w:cs="Times New Roman"/>
          <w:i/>
          <w:sz w:val="24"/>
          <w:szCs w:val="24"/>
        </w:rPr>
        <w:t>c-KIT</w:t>
      </w:r>
      <w:r w:rsidR="00C954E4" w:rsidRPr="00215267">
        <w:rPr>
          <w:rFonts w:ascii="Times New Roman" w:hAnsi="Times New Roman" w:cs="Times New Roman"/>
          <w:i/>
          <w:sz w:val="24"/>
          <w:szCs w:val="24"/>
          <w:vertAlign w:val="superscript"/>
        </w:rPr>
        <w:t>high</w:t>
      </w:r>
      <w:r w:rsidR="00C954E4" w:rsidRPr="00215267">
        <w:rPr>
          <w:rFonts w:ascii="Times New Roman" w:hAnsi="Times New Roman" w:cs="Times New Roman"/>
          <w:i/>
          <w:sz w:val="24"/>
          <w:szCs w:val="24"/>
        </w:rPr>
        <w:t xml:space="preserve"> cells</w:t>
      </w:r>
      <w:r w:rsidR="003F49F3" w:rsidRPr="00215267">
        <w:rPr>
          <w:rFonts w:ascii="Times New Roman" w:hAnsi="Times New Roman" w:cs="Times New Roman"/>
          <w:i/>
          <w:sz w:val="24"/>
          <w:szCs w:val="24"/>
        </w:rPr>
        <w:t xml:space="preserve"> of the E10.5 AGM</w:t>
      </w:r>
      <w:r w:rsidR="00C954E4" w:rsidRPr="00215267">
        <w:rPr>
          <w:rFonts w:ascii="Times New Roman" w:hAnsi="Times New Roman" w:cs="Times New Roman"/>
          <w:i/>
          <w:sz w:val="24"/>
          <w:szCs w:val="24"/>
        </w:rPr>
        <w:t xml:space="preserve"> </w:t>
      </w:r>
      <w:r w:rsidR="00CD2C50" w:rsidRPr="00215267">
        <w:rPr>
          <w:rFonts w:ascii="Times New Roman" w:hAnsi="Times New Roman" w:cs="Times New Roman"/>
          <w:i/>
          <w:sz w:val="24"/>
          <w:szCs w:val="24"/>
        </w:rPr>
        <w:t>where</w:t>
      </w:r>
      <w:r w:rsidR="00850036" w:rsidRPr="00215267">
        <w:rPr>
          <w:rFonts w:ascii="Times New Roman" w:hAnsi="Times New Roman" w:cs="Times New Roman"/>
          <w:i/>
          <w:sz w:val="24"/>
          <w:szCs w:val="24"/>
        </w:rPr>
        <w:t xml:space="preserve"> SOX</w:t>
      </w:r>
      <w:r w:rsidR="00C954E4" w:rsidRPr="00215267">
        <w:rPr>
          <w:rFonts w:ascii="Times New Roman" w:hAnsi="Times New Roman" w:cs="Times New Roman"/>
          <w:i/>
          <w:sz w:val="24"/>
          <w:szCs w:val="24"/>
        </w:rPr>
        <w:t xml:space="preserve">17 induces Notch1 expression </w:t>
      </w:r>
    </w:p>
    <w:p w14:paraId="34CB9939" w14:textId="77777777" w:rsidR="00F34017" w:rsidRPr="00215267" w:rsidRDefault="00F34017" w:rsidP="000867BE">
      <w:pPr>
        <w:spacing w:line="480" w:lineRule="auto"/>
        <w:rPr>
          <w:rFonts w:ascii="Times New Roman" w:hAnsi="Times New Roman" w:cs="Times New Roman"/>
          <w:b/>
          <w:sz w:val="24"/>
          <w:szCs w:val="24"/>
        </w:rPr>
      </w:pPr>
    </w:p>
    <w:p w14:paraId="3AFC8B4C" w14:textId="52D65497" w:rsidR="00C954E4" w:rsidRPr="00215267" w:rsidRDefault="00F34017" w:rsidP="000867BE">
      <w:pPr>
        <w:spacing w:line="480" w:lineRule="auto"/>
        <w:rPr>
          <w:rFonts w:ascii="Times New Roman" w:hAnsi="Times New Roman" w:cs="Times New Roman"/>
          <w:b/>
          <w:sz w:val="24"/>
          <w:szCs w:val="24"/>
        </w:rPr>
      </w:pPr>
      <w:r w:rsidRPr="00215267">
        <w:rPr>
          <w:rFonts w:ascii="Times New Roman" w:hAnsi="Times New Roman" w:cs="Times New Roman"/>
          <w:sz w:val="24"/>
          <w:szCs w:val="24"/>
        </w:rPr>
        <w:tab/>
      </w:r>
      <w:r w:rsidR="00C954E4" w:rsidRPr="00215267">
        <w:rPr>
          <w:rFonts w:ascii="Times New Roman" w:hAnsi="Times New Roman" w:cs="Times New Roman"/>
          <w:sz w:val="24"/>
          <w:szCs w:val="24"/>
        </w:rPr>
        <w:t xml:space="preserve">We have </w:t>
      </w:r>
      <w:r w:rsidR="002A6DBF" w:rsidRPr="00215267">
        <w:rPr>
          <w:rFonts w:ascii="Times New Roman" w:hAnsi="Times New Roman" w:cs="Times New Roman"/>
          <w:sz w:val="24"/>
          <w:szCs w:val="24"/>
        </w:rPr>
        <w:t xml:space="preserve">previously </w:t>
      </w:r>
      <w:r w:rsidR="009B7140" w:rsidRPr="00215267">
        <w:rPr>
          <w:rFonts w:ascii="Times New Roman" w:hAnsi="Times New Roman" w:cs="Times New Roman"/>
          <w:sz w:val="24"/>
          <w:szCs w:val="24"/>
        </w:rPr>
        <w:t xml:space="preserve">demonstrated </w:t>
      </w:r>
      <w:r w:rsidR="003F49F3" w:rsidRPr="00215267">
        <w:rPr>
          <w:rFonts w:ascii="Times New Roman" w:hAnsi="Times New Roman" w:cs="Times New Roman"/>
          <w:sz w:val="24"/>
          <w:szCs w:val="24"/>
        </w:rPr>
        <w:t xml:space="preserve">expression of </w:t>
      </w:r>
      <w:r w:rsidR="00E3106F" w:rsidRPr="00215267">
        <w:rPr>
          <w:rFonts w:ascii="Times New Roman" w:hAnsi="Times New Roman" w:cs="Times New Roman"/>
          <w:i/>
          <w:sz w:val="24"/>
          <w:szCs w:val="24"/>
        </w:rPr>
        <w:t>Sox17</w:t>
      </w:r>
      <w:r w:rsidR="00E3106F" w:rsidRPr="00215267">
        <w:rPr>
          <w:rFonts w:ascii="Times New Roman" w:hAnsi="Times New Roman" w:cs="Times New Roman"/>
          <w:sz w:val="24"/>
          <w:szCs w:val="24"/>
        </w:rPr>
        <w:t xml:space="preserve"> </w:t>
      </w:r>
      <w:r w:rsidR="003F49F3" w:rsidRPr="00215267">
        <w:rPr>
          <w:rFonts w:ascii="Times New Roman" w:hAnsi="Times New Roman" w:cs="Times New Roman"/>
          <w:sz w:val="24"/>
          <w:szCs w:val="24"/>
        </w:rPr>
        <w:t>in</w:t>
      </w:r>
      <w:r w:rsidR="00E3106F" w:rsidRPr="00215267">
        <w:rPr>
          <w:rFonts w:ascii="Times New Roman" w:hAnsi="Times New Roman" w:cs="Times New Roman"/>
          <w:sz w:val="24"/>
          <w:szCs w:val="24"/>
        </w:rPr>
        <w:t xml:space="preserve"> basal cells of E10.5 AGM IAHC</w:t>
      </w:r>
      <w:r w:rsidR="000E2E7C" w:rsidRPr="00215267">
        <w:rPr>
          <w:rFonts w:ascii="Times New Roman" w:hAnsi="Times New Roman" w:cs="Times New Roman"/>
          <w:sz w:val="24"/>
          <w:szCs w:val="24"/>
        </w:rPr>
        <w:t>s</w:t>
      </w:r>
      <w:r w:rsidR="00E3106F" w:rsidRPr="00215267">
        <w:rPr>
          <w:rFonts w:ascii="Times New Roman" w:hAnsi="Times New Roman" w:cs="Times New Roman"/>
          <w:sz w:val="24"/>
          <w:szCs w:val="24"/>
        </w:rPr>
        <w:t xml:space="preserve"> by whole</w:t>
      </w:r>
      <w:r w:rsidR="002A6DBF" w:rsidRPr="00215267">
        <w:rPr>
          <w:rFonts w:ascii="Times New Roman" w:hAnsi="Times New Roman" w:cs="Times New Roman"/>
          <w:sz w:val="24"/>
          <w:szCs w:val="24"/>
        </w:rPr>
        <w:t xml:space="preserve"> </w:t>
      </w:r>
      <w:r w:rsidR="00E3106F" w:rsidRPr="00215267">
        <w:rPr>
          <w:rFonts w:ascii="Times New Roman" w:hAnsi="Times New Roman" w:cs="Times New Roman"/>
          <w:sz w:val="24"/>
          <w:szCs w:val="24"/>
        </w:rPr>
        <w:t>mount in situ hybridization</w:t>
      </w:r>
      <w:r w:rsidR="003F49F3" w:rsidRPr="00215267">
        <w:rPr>
          <w:rFonts w:ascii="Times New Roman" w:hAnsi="Times New Roman" w:cs="Times New Roman"/>
          <w:sz w:val="24"/>
          <w:szCs w:val="24"/>
        </w:rPr>
        <w:t>,</w:t>
      </w:r>
      <w:r w:rsidR="00E3106F" w:rsidRPr="00215267">
        <w:rPr>
          <w:rFonts w:ascii="Times New Roman" w:hAnsi="Times New Roman" w:cs="Times New Roman"/>
          <w:sz w:val="24"/>
          <w:szCs w:val="24"/>
        </w:rPr>
        <w:t xml:space="preserve"> and</w:t>
      </w:r>
      <w:r w:rsidR="000E2E7C" w:rsidRPr="00215267">
        <w:rPr>
          <w:rFonts w:ascii="Times New Roman" w:hAnsi="Times New Roman" w:cs="Times New Roman"/>
          <w:sz w:val="24"/>
          <w:szCs w:val="24"/>
        </w:rPr>
        <w:t xml:space="preserve"> that</w:t>
      </w:r>
      <w:r w:rsidR="00E3106F"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t>E10.5 AGM CD45</w:t>
      </w:r>
      <w:r w:rsidR="00C954E4" w:rsidRPr="00215267">
        <w:rPr>
          <w:rFonts w:ascii="Times New Roman" w:hAnsi="Times New Roman" w:cs="Times New Roman"/>
          <w:sz w:val="24"/>
          <w:szCs w:val="24"/>
          <w:vertAlign w:val="superscript"/>
        </w:rPr>
        <w:t>low</w:t>
      </w:r>
      <w:r w:rsidR="00083A31" w:rsidRPr="00215267">
        <w:rPr>
          <w:rFonts w:ascii="Times New Roman" w:hAnsi="Times New Roman" w:cs="Times New Roman"/>
          <w:sz w:val="24"/>
          <w:szCs w:val="24"/>
        </w:rPr>
        <w:t>c-KIT</w:t>
      </w:r>
      <w:r w:rsidR="00C954E4" w:rsidRPr="00215267">
        <w:rPr>
          <w:rFonts w:ascii="Times New Roman" w:hAnsi="Times New Roman" w:cs="Times New Roman"/>
          <w:sz w:val="24"/>
          <w:szCs w:val="24"/>
          <w:vertAlign w:val="superscript"/>
        </w:rPr>
        <w:t>high</w:t>
      </w:r>
      <w:r w:rsidR="00C954E4" w:rsidRPr="00215267">
        <w:rPr>
          <w:rFonts w:ascii="Times New Roman" w:hAnsi="Times New Roman" w:cs="Times New Roman"/>
          <w:sz w:val="24"/>
          <w:szCs w:val="24"/>
        </w:rPr>
        <w:t xml:space="preserve"> cells transduced with </w:t>
      </w:r>
      <w:r w:rsidR="00C954E4" w:rsidRPr="00215267">
        <w:rPr>
          <w:rFonts w:ascii="Times New Roman" w:hAnsi="Times New Roman" w:cs="Times New Roman"/>
          <w:i/>
          <w:sz w:val="24"/>
          <w:szCs w:val="24"/>
        </w:rPr>
        <w:t>Sox17</w:t>
      </w:r>
      <w:r w:rsidR="003F49F3" w:rsidRPr="00215267">
        <w:rPr>
          <w:rFonts w:ascii="Times New Roman" w:hAnsi="Times New Roman" w:cs="Times New Roman"/>
          <w:sz w:val="24"/>
          <w:szCs w:val="24"/>
        </w:rPr>
        <w:t xml:space="preserve"> maintain</w:t>
      </w:r>
      <w:r w:rsidR="00C954E4" w:rsidRPr="00215267">
        <w:rPr>
          <w:rFonts w:ascii="Times New Roman" w:hAnsi="Times New Roman" w:cs="Times New Roman"/>
          <w:sz w:val="24"/>
          <w:szCs w:val="24"/>
        </w:rPr>
        <w:t xml:space="preserve"> the</w:t>
      </w:r>
      <w:r w:rsidR="003F49F3" w:rsidRPr="00215267">
        <w:rPr>
          <w:rFonts w:ascii="Times New Roman" w:hAnsi="Times New Roman" w:cs="Times New Roman"/>
          <w:sz w:val="24"/>
          <w:szCs w:val="24"/>
        </w:rPr>
        <w:t>ir</w:t>
      </w:r>
      <w:r w:rsidR="00C954E4" w:rsidRPr="00215267">
        <w:rPr>
          <w:rFonts w:ascii="Times New Roman" w:hAnsi="Times New Roman" w:cs="Times New Roman"/>
          <w:sz w:val="24"/>
          <w:szCs w:val="24"/>
        </w:rPr>
        <w:t xml:space="preserve"> undifferentiated state </w:t>
      </w:r>
      <w:r w:rsidR="00C954E4" w:rsidRPr="00215267">
        <w:rPr>
          <w:rFonts w:ascii="Times New Roman" w:hAnsi="Times New Roman" w:cs="Times New Roman"/>
          <w:sz w:val="24"/>
          <w:szCs w:val="24"/>
        </w:rPr>
        <w:fldChar w:fldCharType="begin" w:fldLock="1"/>
      </w:r>
      <w:r w:rsidR="005345E9" w:rsidRPr="00215267">
        <w:rPr>
          <w:rFonts w:ascii="Times New Roman" w:hAnsi="Times New Roman" w:cs="Times New Roman"/>
          <w:sz w:val="24"/>
          <w:szCs w:val="24"/>
        </w:rPr>
        <w:instrText>ADDIN CSL_CITATION { "citationItems" : [ { "id" : "ITEM-1", "itemData" : { "DOI" : "10.1128/MCB.01485-13", "ISSN" : "0270-7306", "author" : [ { "dropping-particle" : "", "family" : "Nobuhisa", "given" : "I.", "non-dropping-particle" : "", "parse-names" : false, "suffix" : "" }, { "dropping-particle" : "", "family" : "Osawa", "given" : "M.", "non-dropping-particle" : "", "parse-names" : false, "suffix" : "" }, { "dropping-particle" : "", "family" : "Uemura", "given" : "M.", "non-dropping-particle" : "", "parse-names" : false, "suffix" : "" }, { "dropping-particle" : "", "family" : "Kishikawa", "given" : "Y.", "non-dropping-particle" : "", "parse-names" : false, "suffix" : "" }, { "dropping-particle" : "", "family" : "Anani", "given" : "M.", "non-dropping-particle" : "", "parse-names" : false, "suffix" : "" }, { "dropping-particle" : "", "family" : "Harada", "given" : "K.", "non-dropping-particle" : "", "parse-names" : false, "suffix" : "" }, { "dropping-particle" : "", "family" : "Takagi", "given" : "H.", "non-dropping-particle" : "", "parse-names" : false, "suffix" : "" }, { "dropping-particle" : "", "family" : "Saito", "given" : "K.", "non-dropping-particle" : "", "parse-names" : false, "suffix" : "" }, { "dropping-particle" : "", "family" : "Kanai-Azuma", "given" : "M.", "non-dropping-particle" : "", "parse-names" : false, "suffix" : "" }, { "dropping-particle" : "", "family" : "Kanai", "given" : "Y.", "non-dropping-particle" : "", "parse-names" : false, "suffix" : "" }, { "dropping-particle" : "", "family" : "Iwama", "given" : "A.", "non-dropping-particle" : "", "parse-names" : false, "suffix" : "" }, { "dropping-particle" : "", "family" : "Taga", "given" : "T.", "non-dropping-particle" : "", "parse-names" : false, "suffix" : "" } ], "container-title" : "Molecular and Cellular Biology", "id" : "ITEM-1", "issue" : "11", "issued" : { "date-parts" : [ [ "2014" ] ] }, "page" : "1976-1990", "title" : "Sox17-Mediated Maintenance of Fetal Intra-Aortic Hematopoietic Cell Clusters", "type" : "article-journal", "volume" : "34" }, "uris" : [ "http://www.mendeley.com/documents/?uuid=bd3895d7-3c61-4a48-a9fe-6f12b38ea943" ] } ], "mendeley" : { "formattedCitation" : "[11]", "plainTextFormattedCitation" : "[11]", "previouslyFormattedCitation" : "[11]" }, "properties" : {  }, "schema" : "https://github.com/citation-style-language/schema/raw/master/csl-citation.json" }</w:instrText>
      </w:r>
      <w:r w:rsidR="00C954E4" w:rsidRPr="00215267">
        <w:rPr>
          <w:rFonts w:ascii="Times New Roman" w:hAnsi="Times New Roman" w:cs="Times New Roman"/>
          <w:sz w:val="24"/>
          <w:szCs w:val="24"/>
        </w:rPr>
        <w:fldChar w:fldCharType="separate"/>
      </w:r>
      <w:r w:rsidR="001842A5" w:rsidRPr="00215267">
        <w:rPr>
          <w:rFonts w:ascii="Times New Roman" w:hAnsi="Times New Roman" w:cs="Times New Roman"/>
          <w:noProof/>
          <w:sz w:val="24"/>
          <w:szCs w:val="24"/>
        </w:rPr>
        <w:t>[11]</w:t>
      </w:r>
      <w:r w:rsidR="00C954E4" w:rsidRPr="00215267">
        <w:rPr>
          <w:rFonts w:ascii="Times New Roman" w:hAnsi="Times New Roman" w:cs="Times New Roman"/>
          <w:sz w:val="24"/>
          <w:szCs w:val="24"/>
        </w:rPr>
        <w:fldChar w:fldCharType="end"/>
      </w:r>
      <w:r w:rsidR="00C954E4" w:rsidRPr="00215267">
        <w:rPr>
          <w:rFonts w:ascii="Times New Roman" w:hAnsi="Times New Roman" w:cs="Times New Roman"/>
          <w:sz w:val="24"/>
          <w:szCs w:val="24"/>
        </w:rPr>
        <w:t xml:space="preserve">. </w:t>
      </w:r>
      <w:r w:rsidR="003F49F3" w:rsidRPr="00215267">
        <w:rPr>
          <w:rFonts w:ascii="Times New Roman" w:hAnsi="Times New Roman" w:cs="Times New Roman"/>
          <w:sz w:val="24"/>
          <w:szCs w:val="24"/>
        </w:rPr>
        <w:t>However</w:t>
      </w:r>
      <w:r w:rsidR="00492053" w:rsidRPr="00215267">
        <w:rPr>
          <w:rFonts w:ascii="Times New Roman" w:hAnsi="Times New Roman" w:cs="Times New Roman"/>
          <w:sz w:val="24"/>
          <w:szCs w:val="24"/>
        </w:rPr>
        <w:t>, it is uncle</w:t>
      </w:r>
      <w:r w:rsidR="003F49F3" w:rsidRPr="00215267">
        <w:rPr>
          <w:rFonts w:ascii="Times New Roman" w:hAnsi="Times New Roman" w:cs="Times New Roman"/>
          <w:sz w:val="24"/>
          <w:szCs w:val="24"/>
        </w:rPr>
        <w:t>ar how IAHCs containing HSCs maintain</w:t>
      </w:r>
      <w:r w:rsidR="00492053" w:rsidRPr="00215267">
        <w:rPr>
          <w:rFonts w:ascii="Times New Roman" w:hAnsi="Times New Roman" w:cs="Times New Roman"/>
          <w:sz w:val="24"/>
          <w:szCs w:val="24"/>
        </w:rPr>
        <w:t xml:space="preserve"> the</w:t>
      </w:r>
      <w:r w:rsidR="003F49F3" w:rsidRPr="00215267">
        <w:rPr>
          <w:rFonts w:ascii="Times New Roman" w:hAnsi="Times New Roman" w:cs="Times New Roman"/>
          <w:sz w:val="24"/>
          <w:szCs w:val="24"/>
        </w:rPr>
        <w:t>ir</w:t>
      </w:r>
      <w:r w:rsidR="00492053" w:rsidRPr="00215267">
        <w:rPr>
          <w:rFonts w:ascii="Times New Roman" w:hAnsi="Times New Roman" w:cs="Times New Roman"/>
          <w:sz w:val="24"/>
          <w:szCs w:val="24"/>
        </w:rPr>
        <w:t xml:space="preserve"> undifferentiated state by </w:t>
      </w:r>
      <w:r w:rsidR="00492053" w:rsidRPr="00215267">
        <w:rPr>
          <w:rFonts w:ascii="Times New Roman" w:hAnsi="Times New Roman" w:cs="Times New Roman"/>
          <w:i/>
          <w:sz w:val="24"/>
          <w:szCs w:val="24"/>
        </w:rPr>
        <w:t>Sox17</w:t>
      </w:r>
      <w:r w:rsidR="00492053" w:rsidRPr="00215267">
        <w:rPr>
          <w:rFonts w:ascii="Times New Roman" w:hAnsi="Times New Roman" w:cs="Times New Roman"/>
          <w:sz w:val="24"/>
          <w:szCs w:val="24"/>
        </w:rPr>
        <w:t xml:space="preserve">. </w:t>
      </w:r>
      <w:r w:rsidR="003F49F3" w:rsidRPr="00215267">
        <w:rPr>
          <w:rFonts w:ascii="Times New Roman" w:hAnsi="Times New Roman" w:cs="Times New Roman"/>
          <w:sz w:val="24"/>
          <w:szCs w:val="24"/>
        </w:rPr>
        <w:t>Studies have reported expression of</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Notch1</w:t>
      </w:r>
      <w:r w:rsidR="00C954E4" w:rsidRPr="00215267">
        <w:rPr>
          <w:rFonts w:ascii="Times New Roman" w:hAnsi="Times New Roman" w:cs="Times New Roman"/>
          <w:sz w:val="24"/>
          <w:szCs w:val="24"/>
        </w:rPr>
        <w:t xml:space="preserve"> and </w:t>
      </w:r>
      <w:r w:rsidR="00C954E4" w:rsidRPr="00215267">
        <w:rPr>
          <w:rFonts w:ascii="Times New Roman" w:hAnsi="Times New Roman" w:cs="Times New Roman"/>
          <w:i/>
          <w:sz w:val="24"/>
          <w:szCs w:val="24"/>
        </w:rPr>
        <w:t>Notch4</w:t>
      </w:r>
      <w:r w:rsidR="00C954E4" w:rsidRPr="00215267">
        <w:rPr>
          <w:rFonts w:ascii="Times New Roman" w:hAnsi="Times New Roman" w:cs="Times New Roman"/>
          <w:sz w:val="24"/>
          <w:szCs w:val="24"/>
        </w:rPr>
        <w:t xml:space="preserve"> in </w:t>
      </w:r>
      <w:r w:rsidR="000E2E7C" w:rsidRPr="00215267">
        <w:rPr>
          <w:rFonts w:ascii="Times New Roman" w:hAnsi="Times New Roman" w:cs="Times New Roman"/>
          <w:sz w:val="24"/>
          <w:szCs w:val="24"/>
        </w:rPr>
        <w:t>the</w:t>
      </w:r>
      <w:r w:rsidR="00C954E4" w:rsidRPr="00215267">
        <w:rPr>
          <w:rFonts w:ascii="Times New Roman" w:hAnsi="Times New Roman" w:cs="Times New Roman"/>
          <w:sz w:val="24"/>
          <w:szCs w:val="24"/>
        </w:rPr>
        <w:t xml:space="preserve"> E10.5 AGM region</w:t>
      </w:r>
      <w:r w:rsidR="00F5411A" w:rsidRPr="00215267">
        <w:rPr>
          <w:rFonts w:ascii="Times New Roman" w:hAnsi="Times New Roman" w:cs="Times New Roman" w:hint="eastAsia"/>
          <w:sz w:val="24"/>
          <w:szCs w:val="24"/>
        </w:rPr>
        <w:t xml:space="preserve"> </w:t>
      </w:r>
      <w:r w:rsidR="00F5411A" w:rsidRPr="00215267">
        <w:rPr>
          <w:rFonts w:ascii="Times New Roman" w:hAnsi="Times New Roman" w:cs="Times New Roman"/>
          <w:sz w:val="24"/>
          <w:szCs w:val="24"/>
        </w:rPr>
        <w:fldChar w:fldCharType="begin" w:fldLock="1"/>
      </w:r>
      <w:r w:rsidR="005345E9" w:rsidRPr="00215267">
        <w:rPr>
          <w:rFonts w:ascii="Times New Roman" w:hAnsi="Times New Roman" w:cs="Times New Roman"/>
          <w:sz w:val="24"/>
          <w:szCs w:val="24"/>
        </w:rPr>
        <w:instrText>ADDIN CSL_CITATION { "citationItems" : [ { "id" : "ITEM-1", "itemData" : { "DOI" : "10.1242/dev.01660", "ISSN" : "0950-1991", "author" : [ { "dropping-particle" : "", "family" : "Robert-Moreno", "given" : "A.", "non-dropping-particle" : "", "parse-names" : false, "suffix" : "" } ], "container-title" : "Development", "id" : "ITEM-1", "issue" : "5", "issued" : { "date-parts" : [ [ "2005" ] ] }, "page" : "1117-1126", "title" : "RBPj\u00a0-dependent Notch function regulates Gata2 and is essential for the formation of intra-embryonic hematopoietic cells", "type" : "article-journal", "volume" : "132" }, "uris" : [ "http://www.mendeley.com/documents/?uuid=6169732b-8ad0-47c4-a5c3-70e4cffc355f" ] } ], "mendeley" : { "formattedCitation" : "[18]", "plainTextFormattedCitation" : "[18]", "previouslyFormattedCitation" : "[18]" }, "properties" : {  }, "schema" : "https://github.com/citation-style-language/schema/raw/master/csl-citation.json" }</w:instrText>
      </w:r>
      <w:r w:rsidR="00F5411A" w:rsidRPr="00215267">
        <w:rPr>
          <w:rFonts w:ascii="Times New Roman" w:hAnsi="Times New Roman" w:cs="Times New Roman"/>
          <w:sz w:val="24"/>
          <w:szCs w:val="24"/>
        </w:rPr>
        <w:fldChar w:fldCharType="separate"/>
      </w:r>
      <w:r w:rsidR="001842A5" w:rsidRPr="00215267">
        <w:rPr>
          <w:rFonts w:ascii="Times New Roman" w:hAnsi="Times New Roman" w:cs="Times New Roman"/>
          <w:noProof/>
          <w:sz w:val="24"/>
          <w:szCs w:val="24"/>
        </w:rPr>
        <w:t>[18]</w:t>
      </w:r>
      <w:r w:rsidR="00F5411A" w:rsidRPr="00215267">
        <w:rPr>
          <w:rFonts w:ascii="Times New Roman" w:hAnsi="Times New Roman" w:cs="Times New Roman"/>
          <w:sz w:val="24"/>
          <w:szCs w:val="24"/>
        </w:rPr>
        <w:fldChar w:fldCharType="end"/>
      </w:r>
      <w:r w:rsidR="005E05BE" w:rsidRPr="00215267">
        <w:rPr>
          <w:rFonts w:ascii="Times New Roman" w:hAnsi="Times New Roman" w:cs="Times New Roman"/>
          <w:sz w:val="24"/>
          <w:szCs w:val="24"/>
        </w:rPr>
        <w:t xml:space="preserve"> and</w:t>
      </w:r>
      <w:r w:rsidR="000E2E7C" w:rsidRPr="00215267">
        <w:rPr>
          <w:rFonts w:ascii="Times New Roman" w:hAnsi="Times New Roman" w:cs="Times New Roman"/>
          <w:sz w:val="24"/>
          <w:szCs w:val="24"/>
        </w:rPr>
        <w:t xml:space="preserve"> </w:t>
      </w:r>
      <w:r w:rsidR="003F49F3" w:rsidRPr="00215267">
        <w:rPr>
          <w:rFonts w:ascii="Times New Roman" w:hAnsi="Times New Roman" w:cs="Times New Roman"/>
          <w:sz w:val="24"/>
          <w:szCs w:val="24"/>
        </w:rPr>
        <w:t xml:space="preserve">activation of </w:t>
      </w:r>
      <w:r w:rsidR="005E05BE" w:rsidRPr="00215267">
        <w:rPr>
          <w:rFonts w:ascii="Times New Roman" w:hAnsi="Times New Roman" w:cs="Times New Roman"/>
          <w:sz w:val="24"/>
          <w:szCs w:val="24"/>
        </w:rPr>
        <w:t xml:space="preserve">the </w:t>
      </w:r>
      <w:r w:rsidR="005E05BE" w:rsidRPr="00215267">
        <w:rPr>
          <w:rFonts w:ascii="Times New Roman" w:hAnsi="Times New Roman" w:cs="Times New Roman"/>
          <w:i/>
          <w:sz w:val="24"/>
          <w:szCs w:val="24"/>
        </w:rPr>
        <w:t>Notch1</w:t>
      </w:r>
      <w:r w:rsidR="005E05BE" w:rsidRPr="00215267">
        <w:rPr>
          <w:rFonts w:ascii="Times New Roman" w:hAnsi="Times New Roman" w:cs="Times New Roman"/>
          <w:sz w:val="24"/>
          <w:szCs w:val="24"/>
        </w:rPr>
        <w:t xml:space="preserve"> promoter by </w:t>
      </w:r>
      <w:r w:rsidR="005E05BE" w:rsidRPr="00215267">
        <w:rPr>
          <w:rFonts w:ascii="Times New Roman" w:hAnsi="Times New Roman" w:cs="Times New Roman"/>
          <w:i/>
          <w:sz w:val="24"/>
          <w:szCs w:val="24"/>
        </w:rPr>
        <w:t>Sox17</w:t>
      </w:r>
      <w:r w:rsidR="00C954E4" w:rsidRPr="00215267">
        <w:rPr>
          <w:rFonts w:ascii="Times New Roman" w:hAnsi="Times New Roman" w:cs="Times New Roman"/>
          <w:sz w:val="24"/>
          <w:szCs w:val="24"/>
        </w:rPr>
        <w:t xml:space="preserve"> </w:t>
      </w:r>
      <w:r w:rsidR="00196281" w:rsidRPr="00215267">
        <w:rPr>
          <w:rFonts w:ascii="Times New Roman" w:hAnsi="Times New Roman" w:cs="Times New Roman"/>
          <w:sz w:val="24"/>
          <w:szCs w:val="24"/>
        </w:rPr>
        <w:t>in</w:t>
      </w:r>
      <w:r w:rsidR="004341DC" w:rsidRPr="00215267">
        <w:rPr>
          <w:rFonts w:ascii="Times New Roman" w:hAnsi="Times New Roman" w:cs="Times New Roman"/>
          <w:sz w:val="24"/>
          <w:szCs w:val="24"/>
        </w:rPr>
        <w:t xml:space="preserve"> U2OS </w:t>
      </w:r>
      <w:r w:rsidR="002F74C9" w:rsidRPr="00215267">
        <w:rPr>
          <w:rFonts w:ascii="Times New Roman" w:hAnsi="Times New Roman" w:cs="Times New Roman"/>
          <w:sz w:val="24"/>
          <w:szCs w:val="24"/>
        </w:rPr>
        <w:t>osteosarcoma cells</w:t>
      </w:r>
      <w:r w:rsidR="00492053" w:rsidRPr="00215267">
        <w:rPr>
          <w:rFonts w:ascii="Times New Roman" w:hAnsi="Times New Roman" w:cs="Times New Roman"/>
          <w:sz w:val="24"/>
          <w:szCs w:val="24"/>
        </w:rPr>
        <w:t xml:space="preserve"> </w:t>
      </w:r>
      <w:r w:rsidR="00492053" w:rsidRPr="00215267">
        <w:rPr>
          <w:rFonts w:ascii="Times New Roman" w:hAnsi="Times New Roman" w:cs="Times New Roman"/>
          <w:sz w:val="24"/>
          <w:szCs w:val="24"/>
        </w:rPr>
        <w:fldChar w:fldCharType="begin" w:fldLock="1"/>
      </w:r>
      <w:r w:rsidR="0070222E" w:rsidRPr="00215267">
        <w:rPr>
          <w:rFonts w:ascii="Times New Roman" w:hAnsi="Times New Roman" w:cs="Times New Roman"/>
          <w:sz w:val="24"/>
          <w:szCs w:val="24"/>
        </w:rPr>
        <w:instrText>ADDIN CSL_CITATION { "citationItems" : [ { "id" : "ITEM-1", "itemData" : { "DOI" : "10.1038/ncb2724", "ISBN" : "1476-4679 (Electronic)\\r1465-7392 (Linking)", "ISSN" : "1476-4679", "PMID" : "23604320", "abstract" : "Although it is well recognized that haematopoietic stem cells (HSCs) develop from a specialized population of endothelial cells known as haemogenic endothelium, the regulatory pathways that control this transition are not well defined. Here we identify Sox17 as a key regulator of haemogenic endothelial development. Analysis of Sox17-GFP reporter mice revealed that Sox17 is expressed in haemogenic endothelium and emerging HSCs and that it is required for HSC development. Using the mouse embryonic stem cell differentiation model, we show that Sox17 is also expressed in haemogenic endothelium generated in vitro and that it plays a pivotal role in the development and/or expansion of haemogenic endothelium through the Notch signalling pathway. Taken together, these findings position Sox17 as a key regulator of haemogenic endothelial and haematopoietic development.", "author" : [ { "dropping-particle" : "", "family" : "Clarke", "given" : "Raedun L", "non-dropping-particle" : "", "parse-names" : false, "suffix" : "" }, { "dropping-particle" : "", "family" : "Yzaguirre", "given" : "Amanda D", "non-dropping-particle" : "", "parse-names" : false, "suffix" : "" }, { "dropping-particle" : "", "family" : "Yashiro-Ohtani", "given" : "Yumi", "non-dropping-particle" : "", "parse-names" : false, "suffix" : "" }, { "dropping-particle" : "", "family" : "Bondue", "given" : "Antoine", "non-dropping-particle" : "", "parse-names" : false, "suffix" : "" }, { "dropping-particle" : "", "family" : "Blanpain", "given" : "Cedric", "non-dropping-particle" : "", "parse-names" : false, "suffix" : "" }, { "dropping-particle" : "", "family" : "Pear", "given" : "Warren S", "non-dropping-particle" : "", "parse-names" : false, "suffix" : "" }, { "dropping-particle" : "", "family" : "Speck", "given" : "Nancy a", "non-dropping-particle" : "", "parse-names" : false, "suffix" : "" }, { "dropping-particle" : "", "family" : "Keller", "given" : "Gordon", "non-dropping-particle" : "", "parse-names" : false, "suffix" : "" } ], "container-title" : "Nature cell biology", "id" : "ITEM-1", "issue" : "5", "issued" : { "date-parts" : [ [ "2013" ] ] }, "page" : "502-510", "publisher" : "Nature Publishing Group", "title" : "The expression of Sox17 identifies and regulates haemogenic endothelium.", "type" : "article-journal", "volume" : "15" }, "uris" : [ "http://www.mendeley.com/documents/?uuid=99bc848c-1b12-4367-8c32-a752e80d1852" ] } ], "mendeley" : { "formattedCitation" : "[21]", "plainTextFormattedCitation" : "[21]", "previouslyFormattedCitation" : "[21]" }, "properties" : {  }, "schema" : "https://github.com/citation-style-language/schema/raw/master/csl-citation.json" }</w:instrText>
      </w:r>
      <w:r w:rsidR="00492053" w:rsidRPr="00215267">
        <w:rPr>
          <w:rFonts w:ascii="Times New Roman" w:hAnsi="Times New Roman" w:cs="Times New Roman"/>
          <w:sz w:val="24"/>
          <w:szCs w:val="24"/>
        </w:rPr>
        <w:fldChar w:fldCharType="separate"/>
      </w:r>
      <w:r w:rsidR="0070222E" w:rsidRPr="00215267">
        <w:rPr>
          <w:rFonts w:ascii="Times New Roman" w:hAnsi="Times New Roman" w:cs="Times New Roman"/>
          <w:noProof/>
          <w:sz w:val="24"/>
          <w:szCs w:val="24"/>
        </w:rPr>
        <w:t>[21]</w:t>
      </w:r>
      <w:r w:rsidR="00492053" w:rsidRPr="00215267">
        <w:rPr>
          <w:rFonts w:ascii="Times New Roman" w:hAnsi="Times New Roman" w:cs="Times New Roman"/>
          <w:sz w:val="24"/>
          <w:szCs w:val="24"/>
        </w:rPr>
        <w:fldChar w:fldCharType="end"/>
      </w:r>
      <w:r w:rsidR="00C954E4" w:rsidRPr="00215267">
        <w:rPr>
          <w:rFonts w:ascii="Times New Roman" w:hAnsi="Times New Roman" w:cs="Times New Roman"/>
          <w:sz w:val="24"/>
          <w:szCs w:val="24"/>
        </w:rPr>
        <w:t xml:space="preserve">. </w:t>
      </w:r>
      <w:r w:rsidR="00E3106F" w:rsidRPr="00215267">
        <w:rPr>
          <w:rFonts w:ascii="Times New Roman" w:hAnsi="Times New Roman" w:cs="Times New Roman"/>
          <w:sz w:val="24"/>
          <w:szCs w:val="24"/>
        </w:rPr>
        <w:t xml:space="preserve">However, these </w:t>
      </w:r>
      <w:r w:rsidR="003F49F3" w:rsidRPr="00215267">
        <w:rPr>
          <w:rFonts w:ascii="Times New Roman" w:hAnsi="Times New Roman" w:cs="Times New Roman"/>
          <w:sz w:val="24"/>
          <w:szCs w:val="24"/>
        </w:rPr>
        <w:t>studies did</w:t>
      </w:r>
      <w:r w:rsidR="0093183E" w:rsidRPr="00215267">
        <w:rPr>
          <w:rFonts w:ascii="Times New Roman" w:hAnsi="Times New Roman" w:cs="Times New Roman"/>
          <w:sz w:val="24"/>
          <w:szCs w:val="24"/>
        </w:rPr>
        <w:t xml:space="preserve"> not</w:t>
      </w:r>
      <w:r w:rsidR="003F49F3" w:rsidRPr="00215267">
        <w:rPr>
          <w:rFonts w:ascii="Times New Roman" w:hAnsi="Times New Roman" w:cs="Times New Roman"/>
          <w:sz w:val="24"/>
          <w:szCs w:val="24"/>
        </w:rPr>
        <w:t xml:space="preserve"> show</w:t>
      </w:r>
      <w:r w:rsidR="00083A31" w:rsidRPr="00215267">
        <w:rPr>
          <w:rFonts w:ascii="Times New Roman" w:hAnsi="Times New Roman" w:cs="Times New Roman"/>
          <w:sz w:val="24"/>
          <w:szCs w:val="24"/>
        </w:rPr>
        <w:t xml:space="preserve"> that SOX17 and NOTCH</w:t>
      </w:r>
      <w:r w:rsidR="003F49F3" w:rsidRPr="00215267">
        <w:rPr>
          <w:rFonts w:ascii="Times New Roman" w:hAnsi="Times New Roman" w:cs="Times New Roman"/>
          <w:sz w:val="24"/>
          <w:szCs w:val="24"/>
        </w:rPr>
        <w:t>1 co-localize in IAHCs or</w:t>
      </w:r>
      <w:r w:rsidR="00E3106F" w:rsidRPr="00215267">
        <w:rPr>
          <w:rFonts w:ascii="Times New Roman" w:hAnsi="Times New Roman" w:cs="Times New Roman"/>
          <w:sz w:val="24"/>
          <w:szCs w:val="24"/>
        </w:rPr>
        <w:t xml:space="preserve"> whether </w:t>
      </w:r>
      <w:r w:rsidR="00D47E5A" w:rsidRPr="00215267">
        <w:rPr>
          <w:rFonts w:ascii="Times New Roman" w:hAnsi="Times New Roman" w:cs="Times New Roman"/>
          <w:sz w:val="24"/>
          <w:szCs w:val="24"/>
        </w:rPr>
        <w:t>SOX</w:t>
      </w:r>
      <w:r w:rsidR="00E3106F" w:rsidRPr="00215267">
        <w:rPr>
          <w:rFonts w:ascii="Times New Roman" w:hAnsi="Times New Roman" w:cs="Times New Roman"/>
          <w:sz w:val="24"/>
          <w:szCs w:val="24"/>
        </w:rPr>
        <w:t>17 di</w:t>
      </w:r>
      <w:r w:rsidR="003F49F3" w:rsidRPr="00215267">
        <w:rPr>
          <w:rFonts w:ascii="Times New Roman" w:hAnsi="Times New Roman" w:cs="Times New Roman"/>
          <w:sz w:val="24"/>
          <w:szCs w:val="24"/>
        </w:rPr>
        <w:t>rectly binds to</w:t>
      </w:r>
      <w:r w:rsidR="00083A31" w:rsidRPr="00215267">
        <w:rPr>
          <w:rFonts w:ascii="Times New Roman" w:hAnsi="Times New Roman" w:cs="Times New Roman"/>
          <w:sz w:val="24"/>
          <w:szCs w:val="24"/>
        </w:rPr>
        <w:t xml:space="preserve"> putative SOX</w:t>
      </w:r>
      <w:r w:rsidR="00E3106F" w:rsidRPr="00215267">
        <w:rPr>
          <w:rFonts w:ascii="Times New Roman" w:hAnsi="Times New Roman" w:cs="Times New Roman"/>
          <w:sz w:val="24"/>
          <w:szCs w:val="24"/>
        </w:rPr>
        <w:t xml:space="preserve">17-binding sites of the </w:t>
      </w:r>
      <w:r w:rsidR="00E3106F" w:rsidRPr="00215267">
        <w:rPr>
          <w:rFonts w:ascii="Times New Roman" w:hAnsi="Times New Roman" w:cs="Times New Roman"/>
          <w:i/>
          <w:sz w:val="24"/>
          <w:szCs w:val="24"/>
        </w:rPr>
        <w:t>Notch1</w:t>
      </w:r>
      <w:r w:rsidR="00E3106F" w:rsidRPr="00215267">
        <w:rPr>
          <w:rFonts w:ascii="Times New Roman" w:hAnsi="Times New Roman" w:cs="Times New Roman"/>
          <w:sz w:val="24"/>
          <w:szCs w:val="24"/>
        </w:rPr>
        <w:t xml:space="preserve"> promoter region</w:t>
      </w:r>
      <w:r w:rsidR="0093183E" w:rsidRPr="00215267">
        <w:rPr>
          <w:rFonts w:ascii="Times New Roman" w:hAnsi="Times New Roman" w:cs="Times New Roman"/>
          <w:sz w:val="24"/>
          <w:szCs w:val="24"/>
        </w:rPr>
        <w:t xml:space="preserve"> in AGM cells</w:t>
      </w:r>
      <w:r w:rsidR="00E3106F" w:rsidRPr="00215267">
        <w:rPr>
          <w:rFonts w:ascii="Times New Roman" w:hAnsi="Times New Roman" w:cs="Times New Roman"/>
          <w:sz w:val="24"/>
          <w:szCs w:val="24"/>
        </w:rPr>
        <w:t xml:space="preserve">. </w:t>
      </w:r>
      <w:r w:rsidR="003F49F3" w:rsidRPr="00215267">
        <w:rPr>
          <w:rFonts w:ascii="Times New Roman" w:hAnsi="Times New Roman" w:cs="Times New Roman"/>
          <w:sz w:val="24"/>
          <w:szCs w:val="24"/>
        </w:rPr>
        <w:t>Thus, we</w:t>
      </w:r>
      <w:r w:rsidR="002F74C9" w:rsidRPr="00215267">
        <w:rPr>
          <w:rFonts w:ascii="Times New Roman" w:hAnsi="Times New Roman" w:cs="Times New Roman"/>
          <w:sz w:val="24"/>
          <w:szCs w:val="24"/>
        </w:rPr>
        <w:t xml:space="preserve"> </w:t>
      </w:r>
      <w:r w:rsidR="003F49F3" w:rsidRPr="00215267">
        <w:rPr>
          <w:rFonts w:ascii="Times New Roman" w:hAnsi="Times New Roman" w:cs="Times New Roman"/>
          <w:sz w:val="24"/>
          <w:szCs w:val="24"/>
        </w:rPr>
        <w:t>first examined the</w:t>
      </w:r>
      <w:r w:rsidR="00C954E4" w:rsidRPr="00215267">
        <w:rPr>
          <w:rFonts w:ascii="Times New Roman" w:hAnsi="Times New Roman" w:cs="Times New Roman"/>
          <w:sz w:val="24"/>
          <w:szCs w:val="24"/>
        </w:rPr>
        <w:t xml:space="preserve"> </w:t>
      </w:r>
      <w:r w:rsidR="007418F7" w:rsidRPr="00215267">
        <w:rPr>
          <w:rFonts w:ascii="Times New Roman" w:hAnsi="Times New Roman" w:cs="Times New Roman"/>
          <w:sz w:val="24"/>
          <w:szCs w:val="24"/>
        </w:rPr>
        <w:t xml:space="preserve">role of </w:t>
      </w:r>
      <w:r w:rsidR="007418F7" w:rsidRPr="00215267">
        <w:rPr>
          <w:rFonts w:ascii="Times New Roman" w:hAnsi="Times New Roman" w:cs="Times New Roman"/>
          <w:i/>
          <w:sz w:val="24"/>
          <w:szCs w:val="24"/>
        </w:rPr>
        <w:t>Sox17</w:t>
      </w:r>
      <w:r w:rsidR="007418F7" w:rsidRPr="00215267">
        <w:rPr>
          <w:rFonts w:ascii="Times New Roman" w:hAnsi="Times New Roman" w:cs="Times New Roman"/>
          <w:sz w:val="24"/>
          <w:szCs w:val="24"/>
        </w:rPr>
        <w:t xml:space="preserve"> in</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Notch1</w:t>
      </w:r>
      <w:r w:rsidR="00C954E4" w:rsidRPr="00215267">
        <w:rPr>
          <w:rFonts w:ascii="Times New Roman" w:hAnsi="Times New Roman" w:cs="Times New Roman"/>
          <w:sz w:val="24"/>
          <w:szCs w:val="24"/>
        </w:rPr>
        <w:t xml:space="preserve"> </w:t>
      </w:r>
      <w:r w:rsidR="00117AC9" w:rsidRPr="00215267">
        <w:rPr>
          <w:rFonts w:ascii="Times New Roman" w:hAnsi="Times New Roman" w:cs="Times New Roman"/>
          <w:sz w:val="24"/>
          <w:szCs w:val="24"/>
        </w:rPr>
        <w:t>expression</w:t>
      </w:r>
      <w:r w:rsidR="00C954E4" w:rsidRPr="00215267">
        <w:rPr>
          <w:rFonts w:ascii="Times New Roman" w:hAnsi="Times New Roman" w:cs="Times New Roman"/>
          <w:sz w:val="24"/>
          <w:szCs w:val="24"/>
        </w:rPr>
        <w:t xml:space="preserve"> </w:t>
      </w:r>
      <w:r w:rsidR="003F49F3" w:rsidRPr="00215267">
        <w:rPr>
          <w:rFonts w:ascii="Times New Roman" w:hAnsi="Times New Roman" w:cs="Times New Roman"/>
          <w:sz w:val="24"/>
          <w:szCs w:val="24"/>
        </w:rPr>
        <w:t xml:space="preserve">by luciferase and </w:t>
      </w:r>
      <w:proofErr w:type="spellStart"/>
      <w:r w:rsidR="003F49F3" w:rsidRPr="00215267">
        <w:rPr>
          <w:rFonts w:ascii="Times New Roman" w:hAnsi="Times New Roman" w:cs="Times New Roman"/>
          <w:sz w:val="24"/>
          <w:szCs w:val="24"/>
        </w:rPr>
        <w:t>ChIP</w:t>
      </w:r>
      <w:proofErr w:type="spellEnd"/>
      <w:r w:rsidR="00C954E4" w:rsidRPr="00215267">
        <w:rPr>
          <w:rFonts w:ascii="Times New Roman" w:hAnsi="Times New Roman" w:cs="Times New Roman"/>
          <w:sz w:val="24"/>
          <w:szCs w:val="24"/>
        </w:rPr>
        <w:t xml:space="preserve"> assay</w:t>
      </w:r>
      <w:r w:rsidR="003F49F3" w:rsidRPr="00215267">
        <w:rPr>
          <w:rFonts w:ascii="Times New Roman" w:hAnsi="Times New Roman" w:cs="Times New Roman"/>
          <w:sz w:val="24"/>
          <w:szCs w:val="24"/>
        </w:rPr>
        <w:t>s</w:t>
      </w:r>
      <w:r w:rsidR="00C954E4" w:rsidRPr="00215267">
        <w:rPr>
          <w:rFonts w:ascii="Times New Roman" w:hAnsi="Times New Roman" w:cs="Times New Roman"/>
          <w:sz w:val="24"/>
          <w:szCs w:val="24"/>
        </w:rPr>
        <w:t xml:space="preserve">. </w:t>
      </w:r>
      <w:r w:rsidR="00EA6762" w:rsidRPr="00215267">
        <w:rPr>
          <w:rFonts w:ascii="Times New Roman" w:hAnsi="Times New Roman" w:cs="Times New Roman"/>
          <w:sz w:val="24"/>
          <w:szCs w:val="24"/>
        </w:rPr>
        <w:t>As shown in Fig. 1</w:t>
      </w:r>
      <w:r w:rsidR="002C6F5F" w:rsidRPr="00215267">
        <w:rPr>
          <w:rFonts w:ascii="Times New Roman" w:hAnsi="Times New Roman" w:cs="Times New Roman" w:hint="eastAsia"/>
          <w:sz w:val="24"/>
          <w:szCs w:val="24"/>
        </w:rPr>
        <w:t>B</w:t>
      </w:r>
      <w:r w:rsidR="00BC55E5" w:rsidRPr="00215267">
        <w:rPr>
          <w:rFonts w:ascii="Times New Roman" w:hAnsi="Times New Roman" w:cs="Times New Roman"/>
          <w:sz w:val="24"/>
          <w:szCs w:val="24"/>
        </w:rPr>
        <w:t xml:space="preserve">, introduction </w:t>
      </w:r>
      <w:r w:rsidR="00C954E4" w:rsidRPr="00215267">
        <w:rPr>
          <w:rFonts w:ascii="Times New Roman" w:hAnsi="Times New Roman" w:cs="Times New Roman"/>
          <w:sz w:val="24"/>
          <w:szCs w:val="24"/>
        </w:rPr>
        <w:t xml:space="preserve">of </w:t>
      </w:r>
      <w:r w:rsidR="00C954E4" w:rsidRPr="00215267">
        <w:rPr>
          <w:rFonts w:ascii="Times New Roman" w:hAnsi="Times New Roman" w:cs="Times New Roman"/>
          <w:i/>
          <w:sz w:val="24"/>
          <w:szCs w:val="24"/>
        </w:rPr>
        <w:t>Sox17</w:t>
      </w:r>
      <w:r w:rsidR="003F49F3" w:rsidRPr="00215267">
        <w:rPr>
          <w:rFonts w:ascii="Times New Roman" w:hAnsi="Times New Roman" w:cs="Times New Roman"/>
          <w:sz w:val="24"/>
          <w:szCs w:val="24"/>
        </w:rPr>
        <w:t xml:space="preserve"> dose-dependently increased</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Notch1</w:t>
      </w:r>
      <w:r w:rsidR="00C954E4" w:rsidRPr="00215267">
        <w:rPr>
          <w:rFonts w:ascii="Times New Roman" w:hAnsi="Times New Roman" w:cs="Times New Roman"/>
          <w:sz w:val="24"/>
          <w:szCs w:val="24"/>
        </w:rPr>
        <w:t xml:space="preserve"> promoter activity</w:t>
      </w:r>
      <w:r w:rsidR="003F49F3" w:rsidRPr="00215267">
        <w:rPr>
          <w:rFonts w:ascii="Times New Roman" w:hAnsi="Times New Roman" w:cs="Times New Roman"/>
          <w:sz w:val="24"/>
          <w:szCs w:val="24"/>
        </w:rPr>
        <w:t xml:space="preserve"> as </w:t>
      </w:r>
      <w:r w:rsidR="00117AC9" w:rsidRPr="00215267">
        <w:rPr>
          <w:rFonts w:ascii="Times New Roman" w:hAnsi="Times New Roman" w:cs="Times New Roman"/>
          <w:sz w:val="24"/>
          <w:szCs w:val="24"/>
        </w:rPr>
        <w:t>reported</w:t>
      </w:r>
      <w:r w:rsidR="00492053" w:rsidRPr="00215267">
        <w:rPr>
          <w:rFonts w:ascii="Times New Roman" w:hAnsi="Times New Roman" w:cs="Times New Roman"/>
          <w:sz w:val="24"/>
          <w:szCs w:val="24"/>
        </w:rPr>
        <w:t xml:space="preserve"> </w:t>
      </w:r>
      <w:r w:rsidR="003F49F3" w:rsidRPr="00215267">
        <w:rPr>
          <w:rFonts w:ascii="Times New Roman" w:hAnsi="Times New Roman" w:cs="Times New Roman"/>
          <w:sz w:val="24"/>
          <w:szCs w:val="24"/>
        </w:rPr>
        <w:t xml:space="preserve">previously </w:t>
      </w:r>
      <w:r w:rsidR="00492053" w:rsidRPr="00215267">
        <w:rPr>
          <w:rFonts w:ascii="Times New Roman" w:hAnsi="Times New Roman" w:cs="Times New Roman"/>
          <w:sz w:val="24"/>
          <w:szCs w:val="24"/>
        </w:rPr>
        <w:fldChar w:fldCharType="begin" w:fldLock="1"/>
      </w:r>
      <w:r w:rsidR="0070222E" w:rsidRPr="00215267">
        <w:rPr>
          <w:rFonts w:ascii="Times New Roman" w:hAnsi="Times New Roman" w:cs="Times New Roman"/>
          <w:sz w:val="24"/>
          <w:szCs w:val="24"/>
        </w:rPr>
        <w:instrText>ADDIN CSL_CITATION { "citationItems" : [ { "id" : "ITEM-1", "itemData" : { "DOI" : "10.1038/ncb2724", "ISBN" : "1476-4679 (Electronic)\\r1465-7392 (Linking)", "ISSN" : "1476-4679", "PMID" : "23604320", "abstract" : "Although it is well recognized that haematopoietic stem cells (HSCs) develop from a specialized population of endothelial cells known as haemogenic endothelium, the regulatory pathways that control this transition are not well defined. Here we identify Sox17 as a key regulator of haemogenic endothelial development. Analysis of Sox17-GFP reporter mice revealed that Sox17 is expressed in haemogenic endothelium and emerging HSCs and that it is required for HSC development. Using the mouse embryonic stem cell differentiation model, we show that Sox17 is also expressed in haemogenic endothelium generated in vitro and that it plays a pivotal role in the development and/or expansion of haemogenic endothelium through the Notch signalling pathway. Taken together, these findings position Sox17 as a key regulator of haemogenic endothelial and haematopoietic development.", "author" : [ { "dropping-particle" : "", "family" : "Clarke", "given" : "Raedun L", "non-dropping-particle" : "", "parse-names" : false, "suffix" : "" }, { "dropping-particle" : "", "family" : "Yzaguirre", "given" : "Amanda D", "non-dropping-particle" : "", "parse-names" : false, "suffix" : "" }, { "dropping-particle" : "", "family" : "Yashiro-Ohtani", "given" : "Yumi", "non-dropping-particle" : "", "parse-names" : false, "suffix" : "" }, { "dropping-particle" : "", "family" : "Bondue", "given" : "Antoine", "non-dropping-particle" : "", "parse-names" : false, "suffix" : "" }, { "dropping-particle" : "", "family" : "Blanpain", "given" : "Cedric", "non-dropping-particle" : "", "parse-names" : false, "suffix" : "" }, { "dropping-particle" : "", "family" : "Pear", "given" : "Warren S", "non-dropping-particle" : "", "parse-names" : false, "suffix" : "" }, { "dropping-particle" : "", "family" : "Speck", "given" : "Nancy a", "non-dropping-particle" : "", "parse-names" : false, "suffix" : "" }, { "dropping-particle" : "", "family" : "Keller", "given" : "Gordon", "non-dropping-particle" : "", "parse-names" : false, "suffix" : "" } ], "container-title" : "Nature cell biology", "id" : "ITEM-1", "issue" : "5", "issued" : { "date-parts" : [ [ "2013" ] ] }, "page" : "502-510", "publisher" : "Nature Publishing Group", "title" : "The expression of Sox17 identifies and regulates haemogenic endothelium.", "type" : "article-journal", "volume" : "15" }, "uris" : [ "http://www.mendeley.com/documents/?uuid=99bc848c-1b12-4367-8c32-a752e80d1852" ] } ], "mendeley" : { "formattedCitation" : "[21]", "plainTextFormattedCitation" : "[21]", "previouslyFormattedCitation" : "[21]" }, "properties" : {  }, "schema" : "https://github.com/citation-style-language/schema/raw/master/csl-citation.json" }</w:instrText>
      </w:r>
      <w:r w:rsidR="00492053" w:rsidRPr="00215267">
        <w:rPr>
          <w:rFonts w:ascii="Times New Roman" w:hAnsi="Times New Roman" w:cs="Times New Roman"/>
          <w:sz w:val="24"/>
          <w:szCs w:val="24"/>
        </w:rPr>
        <w:fldChar w:fldCharType="separate"/>
      </w:r>
      <w:r w:rsidR="0070222E" w:rsidRPr="00215267">
        <w:rPr>
          <w:rFonts w:ascii="Times New Roman" w:hAnsi="Times New Roman" w:cs="Times New Roman"/>
          <w:noProof/>
          <w:sz w:val="24"/>
          <w:szCs w:val="24"/>
        </w:rPr>
        <w:t>[21]</w:t>
      </w:r>
      <w:r w:rsidR="00492053" w:rsidRPr="00215267">
        <w:rPr>
          <w:rFonts w:ascii="Times New Roman" w:hAnsi="Times New Roman" w:cs="Times New Roman"/>
          <w:sz w:val="24"/>
          <w:szCs w:val="24"/>
        </w:rPr>
        <w:fldChar w:fldCharType="end"/>
      </w:r>
      <w:r w:rsidR="00117AC9"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w:t>
      </w:r>
      <w:r w:rsidR="00117AC9" w:rsidRPr="00215267">
        <w:rPr>
          <w:rFonts w:ascii="Times New Roman" w:hAnsi="Times New Roman" w:cs="Times New Roman"/>
          <w:sz w:val="24"/>
          <w:szCs w:val="24"/>
        </w:rPr>
        <w:t xml:space="preserve">In contrast, </w:t>
      </w:r>
      <w:r w:rsidR="00025F90" w:rsidRPr="00215267">
        <w:rPr>
          <w:rFonts w:ascii="Times New Roman" w:hAnsi="Times New Roman" w:cs="Times New Roman"/>
          <w:sz w:val="24"/>
          <w:szCs w:val="24"/>
        </w:rPr>
        <w:t>SOX</w:t>
      </w:r>
      <w:r w:rsidR="00C954E4" w:rsidRPr="00215267">
        <w:rPr>
          <w:rFonts w:ascii="Times New Roman" w:hAnsi="Times New Roman" w:cs="Times New Roman"/>
          <w:sz w:val="24"/>
          <w:szCs w:val="24"/>
        </w:rPr>
        <w:t xml:space="preserve">17-MA, </w:t>
      </w:r>
      <w:r w:rsidR="00683373" w:rsidRPr="00215267">
        <w:rPr>
          <w:rFonts w:ascii="Times New Roman" w:hAnsi="Times New Roman" w:cs="Times New Roman"/>
          <w:sz w:val="24"/>
          <w:szCs w:val="24"/>
        </w:rPr>
        <w:t xml:space="preserve">in </w:t>
      </w:r>
      <w:r w:rsidR="00C954E4" w:rsidRPr="00215267">
        <w:rPr>
          <w:rFonts w:ascii="Times New Roman" w:hAnsi="Times New Roman" w:cs="Times New Roman"/>
          <w:sz w:val="24"/>
          <w:szCs w:val="24"/>
        </w:rPr>
        <w:t xml:space="preserve">which methionine 76 </w:t>
      </w:r>
      <w:r w:rsidR="00683373" w:rsidRPr="00215267">
        <w:rPr>
          <w:rFonts w:ascii="Times New Roman" w:hAnsi="Times New Roman" w:cs="Times New Roman"/>
          <w:sz w:val="24"/>
          <w:szCs w:val="24"/>
        </w:rPr>
        <w:t xml:space="preserve">was substituted </w:t>
      </w:r>
      <w:r w:rsidR="003F49F3" w:rsidRPr="00215267">
        <w:rPr>
          <w:rFonts w:ascii="Times New Roman" w:hAnsi="Times New Roman" w:cs="Times New Roman"/>
          <w:sz w:val="24"/>
          <w:szCs w:val="24"/>
        </w:rPr>
        <w:t>with</w:t>
      </w:r>
      <w:r w:rsidR="002A5FD4"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t xml:space="preserve">alanine to </w:t>
      </w:r>
      <w:r w:rsidR="004342BD" w:rsidRPr="00215267">
        <w:rPr>
          <w:rFonts w:ascii="Times New Roman" w:hAnsi="Times New Roman" w:cs="Times New Roman"/>
          <w:sz w:val="24"/>
          <w:szCs w:val="24"/>
        </w:rPr>
        <w:t xml:space="preserve">disrupt </w:t>
      </w:r>
      <w:r w:rsidR="003F49F3" w:rsidRPr="00215267">
        <w:rPr>
          <w:rFonts w:ascii="Times New Roman" w:hAnsi="Times New Roman" w:cs="Times New Roman"/>
          <w:sz w:val="24"/>
          <w:szCs w:val="24"/>
        </w:rPr>
        <w:t>its DNA-</w:t>
      </w:r>
      <w:r w:rsidR="00C954E4" w:rsidRPr="00215267">
        <w:rPr>
          <w:rFonts w:ascii="Times New Roman" w:hAnsi="Times New Roman" w:cs="Times New Roman"/>
          <w:sz w:val="24"/>
          <w:szCs w:val="24"/>
        </w:rPr>
        <w:t>binding ability</w:t>
      </w:r>
      <w:r w:rsidR="00C954E4" w:rsidRPr="00215267">
        <w:rPr>
          <w:rFonts w:ascii="Times New Roman" w:hAnsi="Times New Roman" w:cs="Times New Roman" w:hint="eastAsia"/>
          <w:sz w:val="24"/>
          <w:szCs w:val="24"/>
        </w:rPr>
        <w:t xml:space="preserve">, </w:t>
      </w:r>
      <w:r w:rsidR="003F49F3" w:rsidRPr="00215267">
        <w:rPr>
          <w:rFonts w:ascii="Times New Roman" w:hAnsi="Times New Roman" w:cs="Times New Roman"/>
          <w:sz w:val="24"/>
          <w:szCs w:val="24"/>
        </w:rPr>
        <w:t>did</w:t>
      </w:r>
      <w:r w:rsidR="00C954E4" w:rsidRPr="00215267">
        <w:rPr>
          <w:rFonts w:ascii="Times New Roman" w:hAnsi="Times New Roman" w:cs="Times New Roman"/>
          <w:sz w:val="24"/>
          <w:szCs w:val="24"/>
        </w:rPr>
        <w:t xml:space="preserve"> not induc</w:t>
      </w:r>
      <w:r w:rsidR="00573464" w:rsidRPr="00215267">
        <w:rPr>
          <w:rFonts w:ascii="Times New Roman" w:hAnsi="Times New Roman" w:cs="Times New Roman"/>
          <w:sz w:val="24"/>
          <w:szCs w:val="24"/>
        </w:rPr>
        <w:t>e</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Notch1</w:t>
      </w:r>
      <w:r w:rsidR="00C954E4" w:rsidRPr="00215267">
        <w:rPr>
          <w:rFonts w:ascii="Times New Roman" w:hAnsi="Times New Roman" w:cs="Times New Roman"/>
          <w:sz w:val="24"/>
          <w:szCs w:val="24"/>
        </w:rPr>
        <w:t xml:space="preserve"> promoter </w:t>
      </w:r>
      <w:r w:rsidR="00573464" w:rsidRPr="00215267">
        <w:rPr>
          <w:rFonts w:ascii="Times New Roman" w:hAnsi="Times New Roman" w:cs="Times New Roman"/>
          <w:sz w:val="24"/>
          <w:szCs w:val="24"/>
        </w:rPr>
        <w:t>activation</w:t>
      </w:r>
      <w:r w:rsidR="00573464" w:rsidRPr="00215267">
        <w:rPr>
          <w:rFonts w:ascii="Times New Roman" w:hAnsi="Times New Roman" w:cs="Times New Roman" w:hint="eastAsia"/>
          <w:sz w:val="24"/>
          <w:szCs w:val="24"/>
        </w:rPr>
        <w:t xml:space="preserve"> </w:t>
      </w:r>
      <w:r w:rsidR="00C954E4" w:rsidRPr="00215267">
        <w:rPr>
          <w:rFonts w:ascii="Times New Roman" w:hAnsi="Times New Roman" w:cs="Times New Roman"/>
          <w:sz w:val="24"/>
          <w:szCs w:val="24"/>
        </w:rPr>
        <w:t>(</w:t>
      </w:r>
      <w:r w:rsidR="00C954E4" w:rsidRPr="00215267">
        <w:rPr>
          <w:rFonts w:ascii="Times New Roman" w:hAnsi="Times New Roman" w:cs="Times New Roman" w:hint="eastAsia"/>
          <w:sz w:val="24"/>
          <w:szCs w:val="24"/>
        </w:rPr>
        <w:t>Fig</w:t>
      </w:r>
      <w:r w:rsidR="00EA6762" w:rsidRPr="00215267">
        <w:rPr>
          <w:rFonts w:ascii="Times New Roman" w:hAnsi="Times New Roman" w:cs="Times New Roman"/>
          <w:sz w:val="24"/>
          <w:szCs w:val="24"/>
        </w:rPr>
        <w:t>. 1</w:t>
      </w:r>
      <w:r w:rsidR="002C6F5F" w:rsidRPr="00215267">
        <w:rPr>
          <w:rFonts w:ascii="Times New Roman" w:hAnsi="Times New Roman" w:cs="Times New Roman"/>
          <w:sz w:val="24"/>
          <w:szCs w:val="24"/>
        </w:rPr>
        <w:t>B</w:t>
      </w:r>
      <w:r w:rsidR="003F49F3" w:rsidRPr="00215267">
        <w:rPr>
          <w:rFonts w:ascii="Times New Roman" w:hAnsi="Times New Roman" w:cs="Times New Roman"/>
          <w:sz w:val="24"/>
          <w:szCs w:val="24"/>
        </w:rPr>
        <w:t>; right three</w:t>
      </w:r>
      <w:r w:rsidR="00BC55E5" w:rsidRPr="00215267">
        <w:rPr>
          <w:rFonts w:ascii="Times New Roman" w:hAnsi="Times New Roman" w:cs="Times New Roman"/>
          <w:sz w:val="24"/>
          <w:szCs w:val="24"/>
        </w:rPr>
        <w:t xml:space="preserve"> columns</w:t>
      </w:r>
      <w:r w:rsidR="00C954E4" w:rsidRPr="00215267">
        <w:rPr>
          <w:rFonts w:ascii="Times New Roman" w:hAnsi="Times New Roman" w:cs="Times New Roman"/>
          <w:sz w:val="24"/>
          <w:szCs w:val="24"/>
        </w:rPr>
        <w:t>). Next, we investigated whether S</w:t>
      </w:r>
      <w:r w:rsidR="00D47E5A" w:rsidRPr="00215267">
        <w:rPr>
          <w:rFonts w:ascii="Times New Roman" w:hAnsi="Times New Roman" w:cs="Times New Roman"/>
          <w:sz w:val="24"/>
          <w:szCs w:val="24"/>
        </w:rPr>
        <w:t>OX</w:t>
      </w:r>
      <w:r w:rsidR="00C954E4" w:rsidRPr="00215267">
        <w:rPr>
          <w:rFonts w:ascii="Times New Roman" w:hAnsi="Times New Roman" w:cs="Times New Roman"/>
          <w:sz w:val="24"/>
          <w:szCs w:val="24"/>
        </w:rPr>
        <w:t xml:space="preserve">17 directly </w:t>
      </w:r>
      <w:r w:rsidR="00573464" w:rsidRPr="00215267">
        <w:rPr>
          <w:rFonts w:ascii="Times New Roman" w:hAnsi="Times New Roman" w:cs="Times New Roman"/>
          <w:sz w:val="24"/>
          <w:szCs w:val="24"/>
        </w:rPr>
        <w:t>binds</w:t>
      </w:r>
      <w:r w:rsidR="00573464" w:rsidRPr="00215267">
        <w:rPr>
          <w:rFonts w:ascii="Times New Roman" w:hAnsi="Times New Roman" w:cs="Times New Roman" w:hint="eastAsia"/>
          <w:sz w:val="24"/>
          <w:szCs w:val="24"/>
        </w:rPr>
        <w:t xml:space="preserve"> </w:t>
      </w:r>
      <w:r w:rsidR="00C954E4" w:rsidRPr="00215267">
        <w:rPr>
          <w:rFonts w:ascii="Times New Roman" w:hAnsi="Times New Roman" w:cs="Times New Roman" w:hint="eastAsia"/>
          <w:sz w:val="24"/>
          <w:szCs w:val="24"/>
        </w:rPr>
        <w:t xml:space="preserve">to </w:t>
      </w:r>
      <w:r w:rsidR="00C954E4" w:rsidRPr="00215267">
        <w:rPr>
          <w:rFonts w:ascii="Times New Roman" w:hAnsi="Times New Roman" w:cs="Times New Roman"/>
          <w:sz w:val="24"/>
          <w:szCs w:val="24"/>
        </w:rPr>
        <w:t>putative S</w:t>
      </w:r>
      <w:r w:rsidR="00083A31" w:rsidRPr="00215267">
        <w:rPr>
          <w:rFonts w:ascii="Times New Roman" w:hAnsi="Times New Roman" w:cs="Times New Roman"/>
          <w:sz w:val="24"/>
          <w:szCs w:val="24"/>
        </w:rPr>
        <w:t>OX</w:t>
      </w:r>
      <w:r w:rsidR="00C954E4" w:rsidRPr="00215267">
        <w:rPr>
          <w:rFonts w:ascii="Times New Roman" w:hAnsi="Times New Roman" w:cs="Times New Roman"/>
          <w:sz w:val="24"/>
          <w:szCs w:val="24"/>
        </w:rPr>
        <w:t xml:space="preserve">17-binding sites in </w:t>
      </w:r>
      <w:r w:rsidR="00935B35" w:rsidRPr="00215267">
        <w:rPr>
          <w:rFonts w:ascii="Times New Roman" w:hAnsi="Times New Roman" w:cs="Times New Roman"/>
          <w:sz w:val="24"/>
          <w:szCs w:val="24"/>
        </w:rPr>
        <w:t xml:space="preserve">the </w:t>
      </w:r>
      <w:r w:rsidR="00C954E4" w:rsidRPr="00215267">
        <w:rPr>
          <w:rFonts w:ascii="Times New Roman" w:hAnsi="Times New Roman" w:cs="Times New Roman"/>
          <w:i/>
          <w:sz w:val="24"/>
          <w:szCs w:val="24"/>
        </w:rPr>
        <w:t>Notch1</w:t>
      </w:r>
      <w:r w:rsidR="00C954E4" w:rsidRPr="00215267">
        <w:rPr>
          <w:rFonts w:ascii="Times New Roman" w:hAnsi="Times New Roman" w:cs="Times New Roman" w:hint="eastAsia"/>
          <w:sz w:val="24"/>
          <w:szCs w:val="24"/>
        </w:rPr>
        <w:t xml:space="preserve"> promoter region by </w:t>
      </w:r>
      <w:r w:rsidR="00C954E4" w:rsidRPr="00215267">
        <w:rPr>
          <w:rFonts w:ascii="Times New Roman" w:hAnsi="Times New Roman" w:cs="Times New Roman"/>
          <w:sz w:val="24"/>
          <w:szCs w:val="24"/>
        </w:rPr>
        <w:t>a</w:t>
      </w:r>
      <w:r w:rsidR="003F49F3" w:rsidRPr="00215267">
        <w:rPr>
          <w:rFonts w:ascii="Times New Roman" w:hAnsi="Times New Roman" w:cs="Times New Roman"/>
          <w:sz w:val="24"/>
          <w:szCs w:val="24"/>
        </w:rPr>
        <w:t xml:space="preserve"> </w:t>
      </w:r>
      <w:proofErr w:type="spellStart"/>
      <w:r w:rsidR="00C954E4" w:rsidRPr="00215267">
        <w:rPr>
          <w:rFonts w:ascii="Times New Roman" w:hAnsi="Times New Roman" w:cs="Times New Roman"/>
          <w:sz w:val="24"/>
          <w:szCs w:val="24"/>
        </w:rPr>
        <w:t>Ch</w:t>
      </w:r>
      <w:r w:rsidR="003F49F3" w:rsidRPr="00215267">
        <w:rPr>
          <w:rFonts w:ascii="Times New Roman" w:hAnsi="Times New Roman" w:cs="Times New Roman"/>
          <w:sz w:val="24"/>
          <w:szCs w:val="24"/>
        </w:rPr>
        <w:t>IP</w:t>
      </w:r>
      <w:proofErr w:type="spellEnd"/>
      <w:r w:rsidR="00C954E4" w:rsidRPr="00215267">
        <w:rPr>
          <w:rFonts w:ascii="Times New Roman" w:hAnsi="Times New Roman" w:cs="Times New Roman" w:hint="eastAsia"/>
          <w:sz w:val="24"/>
          <w:szCs w:val="24"/>
        </w:rPr>
        <w:t xml:space="preserve"> assay. </w:t>
      </w:r>
      <w:r w:rsidR="003F49F3" w:rsidRPr="00215267">
        <w:rPr>
          <w:rFonts w:ascii="Times New Roman" w:hAnsi="Times New Roman" w:cs="Times New Roman"/>
          <w:sz w:val="24"/>
          <w:szCs w:val="24"/>
        </w:rPr>
        <w:t>A</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Notch1</w:t>
      </w:r>
      <w:r w:rsidR="00C954E4" w:rsidRPr="00215267">
        <w:rPr>
          <w:rFonts w:ascii="Times New Roman" w:hAnsi="Times New Roman" w:cs="Times New Roman"/>
          <w:sz w:val="24"/>
          <w:szCs w:val="24"/>
        </w:rPr>
        <w:t xml:space="preserve"> promoter fragment </w:t>
      </w:r>
      <w:r w:rsidR="00B30BED" w:rsidRPr="00215267">
        <w:rPr>
          <w:rFonts w:ascii="Times New Roman" w:hAnsi="Times New Roman" w:cs="Times New Roman"/>
          <w:sz w:val="24"/>
          <w:szCs w:val="24"/>
        </w:rPr>
        <w:t>(from -</w:t>
      </w:r>
      <w:r w:rsidR="005C0C69" w:rsidRPr="00215267">
        <w:rPr>
          <w:rFonts w:ascii="Times New Roman" w:hAnsi="Times New Roman" w:cs="Times New Roman" w:hint="eastAsia"/>
          <w:sz w:val="24"/>
          <w:szCs w:val="24"/>
        </w:rPr>
        <w:t>429</w:t>
      </w:r>
      <w:r w:rsidR="00326B78" w:rsidRPr="00215267">
        <w:rPr>
          <w:rFonts w:ascii="Times New Roman" w:hAnsi="Times New Roman" w:cs="Times New Roman"/>
          <w:sz w:val="24"/>
          <w:szCs w:val="24"/>
        </w:rPr>
        <w:t xml:space="preserve"> to -</w:t>
      </w:r>
      <w:r w:rsidR="005C0C69" w:rsidRPr="00215267">
        <w:rPr>
          <w:rFonts w:ascii="Times New Roman" w:hAnsi="Times New Roman" w:cs="Times New Roman"/>
          <w:sz w:val="24"/>
          <w:szCs w:val="24"/>
        </w:rPr>
        <w:t>139</w:t>
      </w:r>
      <w:r w:rsidR="00326B78" w:rsidRPr="00215267">
        <w:rPr>
          <w:rFonts w:ascii="Times New Roman" w:hAnsi="Times New Roman" w:cs="Times New Roman"/>
          <w:sz w:val="24"/>
          <w:szCs w:val="24"/>
        </w:rPr>
        <w:t xml:space="preserve">) </w:t>
      </w:r>
      <w:r w:rsidR="00083A31" w:rsidRPr="00215267">
        <w:rPr>
          <w:rFonts w:ascii="Times New Roman" w:hAnsi="Times New Roman" w:cs="Times New Roman"/>
          <w:sz w:val="24"/>
          <w:szCs w:val="24"/>
        </w:rPr>
        <w:t>including the two putative SOX17-</w:t>
      </w:r>
      <w:r w:rsidR="00C954E4" w:rsidRPr="00215267">
        <w:rPr>
          <w:rFonts w:ascii="Times New Roman" w:hAnsi="Times New Roman" w:cs="Times New Roman"/>
          <w:sz w:val="24"/>
          <w:szCs w:val="24"/>
        </w:rPr>
        <w:t>binding sites</w:t>
      </w:r>
      <w:r w:rsidR="00326B78" w:rsidRPr="00215267">
        <w:rPr>
          <w:rFonts w:ascii="Times New Roman" w:hAnsi="Times New Roman" w:cs="Times New Roman"/>
          <w:sz w:val="24"/>
          <w:szCs w:val="24"/>
        </w:rPr>
        <w:t xml:space="preserve"> </w:t>
      </w:r>
      <w:r w:rsidR="003917BC" w:rsidRPr="00215267">
        <w:rPr>
          <w:rFonts w:ascii="Times New Roman" w:hAnsi="Times New Roman" w:cs="Times New Roman"/>
          <w:sz w:val="24"/>
          <w:szCs w:val="24"/>
        </w:rPr>
        <w:fldChar w:fldCharType="begin" w:fldLock="1"/>
      </w:r>
      <w:r w:rsidR="0070222E" w:rsidRPr="00215267">
        <w:rPr>
          <w:rFonts w:ascii="Times New Roman" w:hAnsi="Times New Roman" w:cs="Times New Roman"/>
          <w:sz w:val="24"/>
          <w:szCs w:val="24"/>
        </w:rPr>
        <w:instrText>ADDIN CSL_CITATION { "citationItems" : [ { "id" : "ITEM-1", "itemData" : { "DOI" : "10.1038/ncb2724", "ISBN" : "1476-4679 (Electronic)\\r1465-7392 (Linking)", "ISSN" : "1476-4679", "PMID" : "23604320", "abstract" : "Although it is well recognized that haematopoietic stem cells (HSCs) develop from a specialized population of endothelial cells known as haemogenic endothelium, the regulatory pathways that control this transition are not well defined. Here we identify Sox17 as a key regulator of haemogenic endothelial development. Analysis of Sox17-GFP reporter mice revealed that Sox17 is expressed in haemogenic endothelium and emerging HSCs and that it is required for HSC development. Using the mouse embryonic stem cell differentiation model, we show that Sox17 is also expressed in haemogenic endothelium generated in vitro and that it plays a pivotal role in the development and/or expansion of haemogenic endothelium through the Notch signalling pathway. Taken together, these findings position Sox17 as a key regulator of haemogenic endothelial and haematopoietic development.", "author" : [ { "dropping-particle" : "", "family" : "Clarke", "given" : "Raedun L", "non-dropping-particle" : "", "parse-names" : false, "suffix" : "" }, { "dropping-particle" : "", "family" : "Yzaguirre", "given" : "Amanda D", "non-dropping-particle" : "", "parse-names" : false, "suffix" : "" }, { "dropping-particle" : "", "family" : "Yashiro-Ohtani", "given" : "Yumi", "non-dropping-particle" : "", "parse-names" : false, "suffix" : "" }, { "dropping-particle" : "", "family" : "Bondue", "given" : "Antoine", "non-dropping-particle" : "", "parse-names" : false, "suffix" : "" }, { "dropping-particle" : "", "family" : "Blanpain", "given" : "Cedric", "non-dropping-particle" : "", "parse-names" : false, "suffix" : "" }, { "dropping-particle" : "", "family" : "Pear", "given" : "Warren S", "non-dropping-particle" : "", "parse-names" : false, "suffix" : "" }, { "dropping-particle" : "", "family" : "Speck", "given" : "Nancy a", "non-dropping-particle" : "", "parse-names" : false, "suffix" : "" }, { "dropping-particle" : "", "family" : "Keller", "given" : "Gordon", "non-dropping-particle" : "", "parse-names" : false, "suffix" : "" } ], "container-title" : "Nature cell biology", "id" : "ITEM-1", "issue" : "5", "issued" : { "date-parts" : [ [ "2013" ] ] }, "page" : "502-510", "publisher" : "Nature Publishing Group", "title" : "The expression of Sox17 identifies and regulates haemogenic endothelium.", "type" : "article-journal", "volume" : "15" }, "uris" : [ "http://www.mendeley.com/documents/?uuid=99bc848c-1b12-4367-8c32-a752e80d1852" ] } ], "mendeley" : { "formattedCitation" : "[21]", "plainTextFormattedCitation" : "[21]", "previouslyFormattedCitation" : "[21]" }, "properties" : {  }, "schema" : "https://github.com/citation-style-language/schema/raw/master/csl-citation.json" }</w:instrText>
      </w:r>
      <w:r w:rsidR="003917BC" w:rsidRPr="00215267">
        <w:rPr>
          <w:rFonts w:ascii="Times New Roman" w:hAnsi="Times New Roman" w:cs="Times New Roman"/>
          <w:sz w:val="24"/>
          <w:szCs w:val="24"/>
        </w:rPr>
        <w:fldChar w:fldCharType="separate"/>
      </w:r>
      <w:r w:rsidR="0070222E" w:rsidRPr="00215267">
        <w:rPr>
          <w:rFonts w:ascii="Times New Roman" w:hAnsi="Times New Roman" w:cs="Times New Roman"/>
          <w:noProof/>
          <w:sz w:val="24"/>
          <w:szCs w:val="24"/>
        </w:rPr>
        <w:t>[21]</w:t>
      </w:r>
      <w:r w:rsidR="003917BC" w:rsidRPr="00215267">
        <w:rPr>
          <w:rFonts w:ascii="Times New Roman" w:hAnsi="Times New Roman" w:cs="Times New Roman"/>
          <w:sz w:val="24"/>
          <w:szCs w:val="24"/>
        </w:rPr>
        <w:fldChar w:fldCharType="end"/>
      </w:r>
      <w:r w:rsidR="00C954E4" w:rsidRPr="00215267">
        <w:rPr>
          <w:rFonts w:ascii="Times New Roman" w:hAnsi="Times New Roman" w:cs="Times New Roman"/>
          <w:sz w:val="24"/>
          <w:szCs w:val="24"/>
        </w:rPr>
        <w:t xml:space="preserve"> </w:t>
      </w:r>
      <w:r w:rsidR="004F3FD4" w:rsidRPr="00215267">
        <w:rPr>
          <w:rFonts w:ascii="Times New Roman" w:hAnsi="Times New Roman" w:cs="Times New Roman"/>
          <w:sz w:val="24"/>
          <w:szCs w:val="24"/>
        </w:rPr>
        <w:t xml:space="preserve">was found to </w:t>
      </w:r>
      <w:r w:rsidR="00C954E4" w:rsidRPr="00215267">
        <w:rPr>
          <w:rFonts w:ascii="Times New Roman" w:hAnsi="Times New Roman" w:cs="Times New Roman"/>
          <w:sz w:val="24"/>
          <w:szCs w:val="24"/>
        </w:rPr>
        <w:t xml:space="preserve">interact with </w:t>
      </w:r>
      <w:r w:rsidR="00083A31" w:rsidRPr="00215267">
        <w:rPr>
          <w:rFonts w:ascii="Times New Roman" w:hAnsi="Times New Roman" w:cs="Times New Roman"/>
          <w:sz w:val="24"/>
          <w:szCs w:val="24"/>
        </w:rPr>
        <w:t>FLAG</w:t>
      </w:r>
      <w:r w:rsidR="00641B74" w:rsidRPr="00215267">
        <w:rPr>
          <w:rFonts w:ascii="Times New Roman" w:hAnsi="Times New Roman" w:cs="Times New Roman"/>
          <w:sz w:val="24"/>
          <w:szCs w:val="24"/>
        </w:rPr>
        <w:t xml:space="preserve">-tagged </w:t>
      </w:r>
      <w:r w:rsidR="00B30BED" w:rsidRPr="00215267">
        <w:rPr>
          <w:rFonts w:ascii="Times New Roman" w:hAnsi="Times New Roman" w:cs="Times New Roman"/>
          <w:sz w:val="24"/>
          <w:szCs w:val="24"/>
        </w:rPr>
        <w:t>SOX17, whereas</w:t>
      </w:r>
      <w:r w:rsidR="00083A31" w:rsidRPr="00215267">
        <w:rPr>
          <w:rFonts w:ascii="Times New Roman" w:hAnsi="Times New Roman" w:cs="Times New Roman"/>
          <w:sz w:val="24"/>
          <w:szCs w:val="24"/>
        </w:rPr>
        <w:t xml:space="preserve"> SOX17-</w:t>
      </w:r>
      <w:r w:rsidR="00C954E4" w:rsidRPr="00215267">
        <w:rPr>
          <w:rFonts w:ascii="Times New Roman" w:hAnsi="Times New Roman" w:cs="Times New Roman"/>
          <w:sz w:val="24"/>
          <w:szCs w:val="24"/>
        </w:rPr>
        <w:t xml:space="preserve">binding </w:t>
      </w:r>
      <w:r w:rsidR="00B30BED" w:rsidRPr="00215267">
        <w:rPr>
          <w:rFonts w:ascii="Times New Roman" w:hAnsi="Times New Roman" w:cs="Times New Roman"/>
          <w:sz w:val="24"/>
          <w:szCs w:val="24"/>
        </w:rPr>
        <w:t>was not found in an</w:t>
      </w:r>
      <w:r w:rsidR="00C954E4" w:rsidRPr="00215267">
        <w:rPr>
          <w:rFonts w:ascii="Times New Roman" w:hAnsi="Times New Roman" w:cs="Times New Roman"/>
          <w:sz w:val="24"/>
          <w:szCs w:val="24"/>
        </w:rPr>
        <w:t>other fragment</w:t>
      </w:r>
      <w:r w:rsidR="004F3FD4" w:rsidRPr="00215267">
        <w:rPr>
          <w:rFonts w:ascii="Times New Roman" w:hAnsi="Times New Roman" w:cs="Times New Roman"/>
          <w:sz w:val="24"/>
          <w:szCs w:val="24"/>
        </w:rPr>
        <w:t xml:space="preserve"> (from -</w:t>
      </w:r>
      <w:r w:rsidR="00A5333A" w:rsidRPr="00215267">
        <w:rPr>
          <w:rFonts w:ascii="Times New Roman" w:hAnsi="Times New Roman" w:cs="Times New Roman"/>
          <w:sz w:val="24"/>
          <w:szCs w:val="24"/>
        </w:rPr>
        <w:t>2471</w:t>
      </w:r>
      <w:r w:rsidR="004F3FD4" w:rsidRPr="00215267">
        <w:rPr>
          <w:rFonts w:ascii="Times New Roman" w:hAnsi="Times New Roman" w:cs="Times New Roman"/>
          <w:sz w:val="24"/>
          <w:szCs w:val="24"/>
        </w:rPr>
        <w:t xml:space="preserve"> to -</w:t>
      </w:r>
      <w:r w:rsidR="00A5333A" w:rsidRPr="00215267">
        <w:rPr>
          <w:rFonts w:ascii="Times New Roman" w:hAnsi="Times New Roman" w:cs="Times New Roman"/>
          <w:sz w:val="24"/>
          <w:szCs w:val="24"/>
        </w:rPr>
        <w:t>2184</w:t>
      </w:r>
      <w:r w:rsidR="004F3FD4" w:rsidRPr="00215267">
        <w:rPr>
          <w:rFonts w:ascii="Times New Roman" w:hAnsi="Times New Roman" w:cs="Times New Roman"/>
          <w:sz w:val="24"/>
          <w:szCs w:val="24"/>
        </w:rPr>
        <w:t>)</w:t>
      </w:r>
      <w:r w:rsidR="00D47E5A" w:rsidRPr="00215267">
        <w:rPr>
          <w:rFonts w:ascii="Times New Roman" w:hAnsi="Times New Roman" w:cs="Times New Roman"/>
          <w:sz w:val="24"/>
          <w:szCs w:val="24"/>
        </w:rPr>
        <w:t xml:space="preserve"> without the putative SOX</w:t>
      </w:r>
      <w:r w:rsidR="00C954E4" w:rsidRPr="00215267">
        <w:rPr>
          <w:rFonts w:ascii="Times New Roman" w:hAnsi="Times New Roman" w:cs="Times New Roman"/>
          <w:sz w:val="24"/>
          <w:szCs w:val="24"/>
        </w:rPr>
        <w:t>17</w:t>
      </w:r>
      <w:r w:rsidR="00FE29EC" w:rsidRPr="00215267">
        <w:rPr>
          <w:rFonts w:ascii="Times New Roman" w:hAnsi="Times New Roman" w:cs="Times New Roman"/>
          <w:sz w:val="24"/>
          <w:szCs w:val="24"/>
        </w:rPr>
        <w:t>-</w:t>
      </w:r>
      <w:r w:rsidR="00C954E4" w:rsidRPr="00215267">
        <w:rPr>
          <w:rFonts w:ascii="Times New Roman" w:hAnsi="Times New Roman" w:cs="Times New Roman"/>
          <w:sz w:val="24"/>
          <w:szCs w:val="24"/>
        </w:rPr>
        <w:t>binding sites (</w:t>
      </w:r>
      <w:r w:rsidR="00C954E4" w:rsidRPr="00215267">
        <w:rPr>
          <w:rFonts w:ascii="Times New Roman" w:hAnsi="Times New Roman" w:cs="Times New Roman" w:hint="eastAsia"/>
          <w:sz w:val="24"/>
          <w:szCs w:val="24"/>
        </w:rPr>
        <w:t>Fig</w:t>
      </w:r>
      <w:r w:rsidR="00EA6762" w:rsidRPr="00215267">
        <w:rPr>
          <w:rFonts w:ascii="Times New Roman" w:hAnsi="Times New Roman" w:cs="Times New Roman"/>
          <w:sz w:val="24"/>
          <w:szCs w:val="24"/>
        </w:rPr>
        <w:t>. 1</w:t>
      </w:r>
      <w:r w:rsidR="002C6F5F" w:rsidRPr="00215267">
        <w:rPr>
          <w:rFonts w:ascii="Times New Roman" w:hAnsi="Times New Roman" w:cs="Times New Roman"/>
          <w:sz w:val="24"/>
          <w:szCs w:val="24"/>
        </w:rPr>
        <w:t>C</w:t>
      </w:r>
      <w:r w:rsidR="00C954E4" w:rsidRPr="00215267">
        <w:rPr>
          <w:rFonts w:ascii="Times New Roman" w:hAnsi="Times New Roman" w:cs="Times New Roman"/>
          <w:sz w:val="24"/>
          <w:szCs w:val="24"/>
        </w:rPr>
        <w:t xml:space="preserve">). </w:t>
      </w:r>
      <w:r w:rsidR="00491FB8" w:rsidRPr="00215267">
        <w:rPr>
          <w:rFonts w:ascii="Times New Roman" w:hAnsi="Times New Roman" w:cs="Times New Roman" w:hint="eastAsia"/>
          <w:sz w:val="24"/>
          <w:szCs w:val="24"/>
        </w:rPr>
        <w:t xml:space="preserve">Next, we examined the expression level of </w:t>
      </w:r>
      <w:r w:rsidR="00491FB8" w:rsidRPr="00215267">
        <w:rPr>
          <w:rFonts w:ascii="Times New Roman" w:hAnsi="Times New Roman" w:cs="Times New Roman"/>
          <w:i/>
          <w:sz w:val="24"/>
          <w:szCs w:val="24"/>
        </w:rPr>
        <w:t>Notch</w:t>
      </w:r>
      <w:r w:rsidR="00491FB8" w:rsidRPr="00215267">
        <w:rPr>
          <w:rFonts w:ascii="Times New Roman" w:hAnsi="Times New Roman" w:cs="Times New Roman" w:hint="eastAsia"/>
          <w:sz w:val="24"/>
          <w:szCs w:val="24"/>
        </w:rPr>
        <w:t xml:space="preserve"> family genes in</w:t>
      </w:r>
      <w:r w:rsidR="00B30BED" w:rsidRPr="00215267">
        <w:rPr>
          <w:rFonts w:ascii="Times New Roman" w:hAnsi="Times New Roman" w:cs="Times New Roman"/>
          <w:sz w:val="24"/>
          <w:szCs w:val="24"/>
        </w:rPr>
        <w:t xml:space="preserve"> </w:t>
      </w:r>
      <w:r w:rsidR="00491FB8" w:rsidRPr="00215267">
        <w:rPr>
          <w:rFonts w:ascii="Times New Roman" w:hAnsi="Times New Roman" w:cs="Times New Roman"/>
          <w:i/>
          <w:sz w:val="24"/>
          <w:szCs w:val="24"/>
        </w:rPr>
        <w:t>Mock</w:t>
      </w:r>
      <w:r w:rsidR="00B30BED" w:rsidRPr="00215267">
        <w:rPr>
          <w:rFonts w:ascii="Times New Roman" w:hAnsi="Times New Roman" w:cs="Times New Roman"/>
          <w:sz w:val="24"/>
          <w:szCs w:val="24"/>
        </w:rPr>
        <w:t xml:space="preserve">- and </w:t>
      </w:r>
      <w:r w:rsidR="00491FB8" w:rsidRPr="00215267">
        <w:rPr>
          <w:rFonts w:ascii="Times New Roman" w:hAnsi="Times New Roman" w:cs="Times New Roman"/>
          <w:i/>
          <w:sz w:val="24"/>
          <w:szCs w:val="24"/>
        </w:rPr>
        <w:t>Sox17</w:t>
      </w:r>
      <w:r w:rsidR="00491FB8" w:rsidRPr="00215267">
        <w:rPr>
          <w:rFonts w:ascii="Times New Roman" w:hAnsi="Times New Roman" w:cs="Times New Roman"/>
          <w:sz w:val="24"/>
          <w:szCs w:val="24"/>
        </w:rPr>
        <w:t>-transduced cells by RT-PCR. As shown in F</w:t>
      </w:r>
      <w:r w:rsidR="004316BB" w:rsidRPr="00215267">
        <w:rPr>
          <w:rFonts w:ascii="Times New Roman" w:hAnsi="Times New Roman" w:cs="Times New Roman"/>
          <w:sz w:val="24"/>
          <w:szCs w:val="24"/>
        </w:rPr>
        <w:t xml:space="preserve">ig. 1D, </w:t>
      </w:r>
      <w:r w:rsidR="004316BB" w:rsidRPr="00215267">
        <w:rPr>
          <w:rFonts w:ascii="Times New Roman" w:hAnsi="Times New Roman" w:cs="Times New Roman"/>
          <w:i/>
          <w:sz w:val="24"/>
          <w:szCs w:val="24"/>
        </w:rPr>
        <w:t>Sox17</w:t>
      </w:r>
      <w:r w:rsidR="004316BB" w:rsidRPr="00215267">
        <w:rPr>
          <w:rFonts w:ascii="Times New Roman" w:hAnsi="Times New Roman" w:cs="Times New Roman"/>
          <w:sz w:val="24"/>
          <w:szCs w:val="24"/>
        </w:rPr>
        <w:t>-transduced cells</w:t>
      </w:r>
      <w:r w:rsidR="00491FB8" w:rsidRPr="00215267">
        <w:rPr>
          <w:rFonts w:ascii="Times New Roman" w:hAnsi="Times New Roman" w:cs="Times New Roman"/>
          <w:sz w:val="24"/>
          <w:szCs w:val="24"/>
        </w:rPr>
        <w:t xml:space="preserve"> highly expressed </w:t>
      </w:r>
      <w:r w:rsidR="004316BB" w:rsidRPr="00215267">
        <w:rPr>
          <w:rFonts w:ascii="Times New Roman" w:hAnsi="Times New Roman" w:cs="Times New Roman"/>
          <w:i/>
          <w:sz w:val="24"/>
          <w:szCs w:val="24"/>
        </w:rPr>
        <w:t>Notch1</w:t>
      </w:r>
      <w:r w:rsidR="004316BB" w:rsidRPr="00215267">
        <w:rPr>
          <w:rFonts w:ascii="Times New Roman" w:hAnsi="Times New Roman" w:cs="Times New Roman"/>
          <w:sz w:val="24"/>
          <w:szCs w:val="24"/>
        </w:rPr>
        <w:t xml:space="preserve">, </w:t>
      </w:r>
      <w:r w:rsidR="004316BB" w:rsidRPr="00215267">
        <w:rPr>
          <w:rFonts w:ascii="Times New Roman" w:hAnsi="Times New Roman" w:cs="Times New Roman"/>
          <w:i/>
          <w:sz w:val="24"/>
          <w:szCs w:val="24"/>
        </w:rPr>
        <w:t>Notch4</w:t>
      </w:r>
      <w:r w:rsidR="004316BB" w:rsidRPr="00215267">
        <w:rPr>
          <w:rFonts w:ascii="Times New Roman" w:hAnsi="Times New Roman" w:cs="Times New Roman"/>
          <w:sz w:val="24"/>
          <w:szCs w:val="24"/>
        </w:rPr>
        <w:t xml:space="preserve">, </w:t>
      </w:r>
      <w:r w:rsidR="004316BB" w:rsidRPr="00215267">
        <w:rPr>
          <w:rFonts w:ascii="Times New Roman" w:hAnsi="Times New Roman" w:cs="Times New Roman"/>
          <w:i/>
          <w:sz w:val="24"/>
          <w:szCs w:val="24"/>
        </w:rPr>
        <w:t>Hes1</w:t>
      </w:r>
      <w:r w:rsidR="004316BB" w:rsidRPr="00215267">
        <w:rPr>
          <w:rFonts w:ascii="Times New Roman" w:hAnsi="Times New Roman" w:cs="Times New Roman"/>
          <w:sz w:val="24"/>
          <w:szCs w:val="24"/>
        </w:rPr>
        <w:t xml:space="preserve">, </w:t>
      </w:r>
      <w:r w:rsidR="00AA4457" w:rsidRPr="00215267">
        <w:rPr>
          <w:rFonts w:ascii="Times New Roman" w:hAnsi="Times New Roman" w:cs="Times New Roman"/>
          <w:sz w:val="24"/>
          <w:szCs w:val="24"/>
        </w:rPr>
        <w:t xml:space="preserve">and </w:t>
      </w:r>
      <w:r w:rsidR="004316BB" w:rsidRPr="00215267">
        <w:rPr>
          <w:rFonts w:ascii="Times New Roman" w:hAnsi="Times New Roman" w:cs="Times New Roman"/>
          <w:i/>
          <w:sz w:val="24"/>
          <w:szCs w:val="24"/>
        </w:rPr>
        <w:t>Hes5</w:t>
      </w:r>
      <w:r w:rsidR="004316BB" w:rsidRPr="00215267">
        <w:rPr>
          <w:rFonts w:ascii="Times New Roman" w:hAnsi="Times New Roman" w:cs="Times New Roman"/>
          <w:sz w:val="24"/>
          <w:szCs w:val="24"/>
        </w:rPr>
        <w:t xml:space="preserve"> genes </w:t>
      </w:r>
      <w:r w:rsidR="00AA4457" w:rsidRPr="00215267">
        <w:rPr>
          <w:rFonts w:ascii="Times New Roman" w:hAnsi="Times New Roman" w:cs="Times New Roman"/>
          <w:sz w:val="24"/>
          <w:szCs w:val="24"/>
        </w:rPr>
        <w:t>compared</w:t>
      </w:r>
      <w:r w:rsidR="00491FB8" w:rsidRPr="00215267">
        <w:rPr>
          <w:rFonts w:ascii="Times New Roman" w:hAnsi="Times New Roman" w:cs="Times New Roman"/>
          <w:sz w:val="24"/>
          <w:szCs w:val="24"/>
        </w:rPr>
        <w:t xml:space="preserve"> with </w:t>
      </w:r>
      <w:r w:rsidR="00491FB8" w:rsidRPr="00215267">
        <w:rPr>
          <w:rFonts w:ascii="Times New Roman" w:hAnsi="Times New Roman" w:cs="Times New Roman"/>
          <w:i/>
          <w:sz w:val="24"/>
          <w:szCs w:val="24"/>
        </w:rPr>
        <w:t>Mock</w:t>
      </w:r>
      <w:r w:rsidR="00F23422" w:rsidRPr="00215267">
        <w:rPr>
          <w:rFonts w:ascii="Times New Roman" w:hAnsi="Times New Roman" w:cs="Times New Roman"/>
          <w:sz w:val="24"/>
          <w:szCs w:val="24"/>
        </w:rPr>
        <w:t>-transduced cells</w:t>
      </w:r>
      <w:r w:rsidR="00491FB8" w:rsidRPr="00215267">
        <w:rPr>
          <w:rFonts w:ascii="Times New Roman" w:hAnsi="Times New Roman" w:cs="Times New Roman"/>
          <w:sz w:val="24"/>
          <w:szCs w:val="24"/>
        </w:rPr>
        <w:t xml:space="preserve">. Conversely, </w:t>
      </w:r>
      <w:r w:rsidR="00491FB8" w:rsidRPr="00215267">
        <w:rPr>
          <w:rFonts w:ascii="Times New Roman" w:hAnsi="Times New Roman" w:cs="Times New Roman"/>
          <w:i/>
          <w:sz w:val="24"/>
          <w:szCs w:val="24"/>
        </w:rPr>
        <w:t>Sox17</w:t>
      </w:r>
      <w:r w:rsidR="00491FB8" w:rsidRPr="00215267">
        <w:rPr>
          <w:rFonts w:ascii="Times New Roman" w:hAnsi="Times New Roman" w:cs="Times New Roman"/>
          <w:sz w:val="24"/>
          <w:szCs w:val="24"/>
        </w:rPr>
        <w:t xml:space="preserve"> knockdown cells</w:t>
      </w:r>
      <w:r w:rsidR="00F23422" w:rsidRPr="00215267">
        <w:rPr>
          <w:rFonts w:ascii="Times New Roman" w:hAnsi="Times New Roman" w:cs="Times New Roman"/>
          <w:sz w:val="24"/>
          <w:szCs w:val="24"/>
        </w:rPr>
        <w:t xml:space="preserve"> </w:t>
      </w:r>
      <w:r w:rsidR="00AA4457" w:rsidRPr="00215267">
        <w:rPr>
          <w:rFonts w:ascii="Times New Roman" w:hAnsi="Times New Roman" w:cs="Times New Roman"/>
          <w:sz w:val="24"/>
          <w:szCs w:val="24"/>
        </w:rPr>
        <w:t>had decreased expression of</w:t>
      </w:r>
      <w:r w:rsidR="00491FB8" w:rsidRPr="00215267">
        <w:rPr>
          <w:rFonts w:ascii="Times New Roman" w:hAnsi="Times New Roman" w:cs="Times New Roman"/>
          <w:sz w:val="24"/>
          <w:szCs w:val="24"/>
        </w:rPr>
        <w:t xml:space="preserve"> </w:t>
      </w:r>
      <w:r w:rsidR="00491FB8" w:rsidRPr="00215267">
        <w:rPr>
          <w:rFonts w:ascii="Times New Roman" w:hAnsi="Times New Roman" w:cs="Times New Roman"/>
          <w:i/>
          <w:sz w:val="24"/>
          <w:szCs w:val="24"/>
        </w:rPr>
        <w:t>Notch</w:t>
      </w:r>
      <w:r w:rsidR="00491FB8" w:rsidRPr="00215267">
        <w:rPr>
          <w:rFonts w:ascii="Times New Roman" w:hAnsi="Times New Roman" w:cs="Times New Roman"/>
          <w:sz w:val="24"/>
          <w:szCs w:val="24"/>
        </w:rPr>
        <w:t xml:space="preserve"> family genes (Fig. 1E). </w:t>
      </w:r>
      <w:r w:rsidR="00EA6762" w:rsidRPr="00215267">
        <w:rPr>
          <w:rFonts w:ascii="Times New Roman" w:hAnsi="Times New Roman" w:cs="Times New Roman"/>
          <w:sz w:val="24"/>
          <w:szCs w:val="24"/>
        </w:rPr>
        <w:t>Moreover,</w:t>
      </w:r>
      <w:r w:rsidR="00D47E5A" w:rsidRPr="00215267">
        <w:rPr>
          <w:rFonts w:ascii="Times New Roman" w:hAnsi="Times New Roman" w:cs="Times New Roman"/>
          <w:sz w:val="24"/>
          <w:szCs w:val="24"/>
        </w:rPr>
        <w:t xml:space="preserve"> we analyzed expression of NOTCH1 and NOTCH</w:t>
      </w:r>
      <w:r w:rsidR="00EA6762" w:rsidRPr="00215267">
        <w:rPr>
          <w:rFonts w:ascii="Times New Roman" w:hAnsi="Times New Roman" w:cs="Times New Roman"/>
          <w:sz w:val="24"/>
          <w:szCs w:val="24"/>
        </w:rPr>
        <w:t xml:space="preserve">4 at the single cell level in </w:t>
      </w:r>
      <w:r w:rsidR="00EA6762" w:rsidRPr="00215267">
        <w:rPr>
          <w:rFonts w:ascii="Times New Roman" w:hAnsi="Times New Roman" w:cs="Times New Roman"/>
          <w:i/>
          <w:sz w:val="24"/>
          <w:szCs w:val="24"/>
        </w:rPr>
        <w:t>Sox17</w:t>
      </w:r>
      <w:r w:rsidR="00EA6762" w:rsidRPr="00215267">
        <w:rPr>
          <w:rFonts w:ascii="Times New Roman" w:hAnsi="Times New Roman" w:cs="Times New Roman"/>
          <w:sz w:val="24"/>
          <w:szCs w:val="24"/>
        </w:rPr>
        <w:t xml:space="preserve">-transduced IAHC cells of </w:t>
      </w:r>
      <w:r w:rsidR="00AA4457" w:rsidRPr="00215267">
        <w:rPr>
          <w:rFonts w:ascii="Times New Roman" w:hAnsi="Times New Roman" w:cs="Times New Roman"/>
          <w:sz w:val="24"/>
          <w:szCs w:val="24"/>
        </w:rPr>
        <w:t xml:space="preserve">the </w:t>
      </w:r>
      <w:r w:rsidR="00EA6762" w:rsidRPr="00215267">
        <w:rPr>
          <w:rFonts w:ascii="Times New Roman" w:hAnsi="Times New Roman" w:cs="Times New Roman"/>
          <w:sz w:val="24"/>
          <w:szCs w:val="24"/>
        </w:rPr>
        <w:t>E10.5 AGM by flow cytometry. As shown in Fig. 1</w:t>
      </w:r>
      <w:r w:rsidR="00491FB8" w:rsidRPr="00215267">
        <w:rPr>
          <w:rFonts w:ascii="Times New Roman" w:hAnsi="Times New Roman" w:cs="Times New Roman"/>
          <w:sz w:val="24"/>
          <w:szCs w:val="24"/>
        </w:rPr>
        <w:t>F</w:t>
      </w:r>
      <w:r w:rsidR="00D47E5A" w:rsidRPr="00215267">
        <w:rPr>
          <w:rFonts w:ascii="Times New Roman" w:hAnsi="Times New Roman" w:cs="Times New Roman"/>
          <w:sz w:val="24"/>
          <w:szCs w:val="24"/>
        </w:rPr>
        <w:t>, NOTCH</w:t>
      </w:r>
      <w:r w:rsidR="00EA6762" w:rsidRPr="00215267">
        <w:rPr>
          <w:rFonts w:ascii="Times New Roman" w:hAnsi="Times New Roman" w:cs="Times New Roman"/>
          <w:sz w:val="24"/>
          <w:szCs w:val="24"/>
        </w:rPr>
        <w:t>1 was highly expres</w:t>
      </w:r>
      <w:r w:rsidR="00D47E5A" w:rsidRPr="00215267">
        <w:rPr>
          <w:rFonts w:ascii="Times New Roman" w:hAnsi="Times New Roman" w:cs="Times New Roman"/>
          <w:sz w:val="24"/>
          <w:szCs w:val="24"/>
        </w:rPr>
        <w:t>sed in these cells</w:t>
      </w:r>
      <w:r w:rsidR="00AA4457" w:rsidRPr="00215267">
        <w:rPr>
          <w:rFonts w:ascii="Times New Roman" w:hAnsi="Times New Roman" w:cs="Times New Roman"/>
          <w:sz w:val="24"/>
          <w:szCs w:val="24"/>
        </w:rPr>
        <w:t>,</w:t>
      </w:r>
      <w:r w:rsidR="00D47E5A" w:rsidRPr="00215267">
        <w:rPr>
          <w:rFonts w:ascii="Times New Roman" w:hAnsi="Times New Roman" w:cs="Times New Roman"/>
          <w:sz w:val="24"/>
          <w:szCs w:val="24"/>
        </w:rPr>
        <w:t xml:space="preserve"> whereas NOTCH</w:t>
      </w:r>
      <w:r w:rsidR="00EA6762" w:rsidRPr="00215267">
        <w:rPr>
          <w:rFonts w:ascii="Times New Roman" w:hAnsi="Times New Roman" w:cs="Times New Roman"/>
          <w:sz w:val="24"/>
          <w:szCs w:val="24"/>
        </w:rPr>
        <w:t>4 expression was</w:t>
      </w:r>
      <w:r w:rsidR="00F65FC1" w:rsidRPr="00215267">
        <w:rPr>
          <w:rFonts w:ascii="Times New Roman" w:hAnsi="Times New Roman" w:cs="Times New Roman"/>
          <w:sz w:val="24"/>
          <w:szCs w:val="24"/>
        </w:rPr>
        <w:t xml:space="preserve"> not </w:t>
      </w:r>
      <w:r w:rsidR="00F23422" w:rsidRPr="00215267">
        <w:rPr>
          <w:rFonts w:ascii="Times New Roman" w:hAnsi="Times New Roman" w:cs="Times New Roman"/>
          <w:sz w:val="24"/>
          <w:szCs w:val="24"/>
        </w:rPr>
        <w:t xml:space="preserve">significantly </w:t>
      </w:r>
      <w:r w:rsidR="00AA4457" w:rsidRPr="00215267">
        <w:rPr>
          <w:rFonts w:ascii="Times New Roman" w:hAnsi="Times New Roman" w:cs="Times New Roman"/>
          <w:sz w:val="24"/>
          <w:szCs w:val="24"/>
        </w:rPr>
        <w:t>different compared with</w:t>
      </w:r>
      <w:r w:rsidR="00491FB8" w:rsidRPr="00215267">
        <w:rPr>
          <w:rFonts w:ascii="Times New Roman" w:hAnsi="Times New Roman" w:cs="Times New Roman"/>
          <w:sz w:val="24"/>
          <w:szCs w:val="24"/>
        </w:rPr>
        <w:t xml:space="preserve"> </w:t>
      </w:r>
      <w:r w:rsidR="00491FB8" w:rsidRPr="00215267">
        <w:rPr>
          <w:rFonts w:ascii="Times New Roman" w:hAnsi="Times New Roman" w:cs="Times New Roman"/>
          <w:i/>
          <w:sz w:val="24"/>
          <w:szCs w:val="24"/>
        </w:rPr>
        <w:t>Mock</w:t>
      </w:r>
      <w:r w:rsidR="00F23422" w:rsidRPr="00215267">
        <w:rPr>
          <w:rFonts w:ascii="Times New Roman" w:hAnsi="Times New Roman" w:cs="Times New Roman"/>
          <w:sz w:val="24"/>
          <w:szCs w:val="24"/>
        </w:rPr>
        <w:t>-transduced cells</w:t>
      </w:r>
      <w:r w:rsidR="00EA6762"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t xml:space="preserve">These data suggest that </w:t>
      </w:r>
      <w:r w:rsidR="00D47E5A" w:rsidRPr="00215267">
        <w:rPr>
          <w:rFonts w:ascii="Times New Roman" w:hAnsi="Times New Roman" w:cs="Times New Roman"/>
          <w:sz w:val="24"/>
          <w:szCs w:val="24"/>
        </w:rPr>
        <w:t>SOX</w:t>
      </w:r>
      <w:r w:rsidR="00C954E4" w:rsidRPr="00215267">
        <w:rPr>
          <w:rFonts w:ascii="Times New Roman" w:hAnsi="Times New Roman" w:cs="Times New Roman"/>
          <w:sz w:val="24"/>
          <w:szCs w:val="24"/>
        </w:rPr>
        <w:t xml:space="preserve">17 directly binds to the </w:t>
      </w:r>
      <w:r w:rsidR="00C954E4" w:rsidRPr="00215267">
        <w:rPr>
          <w:rFonts w:ascii="Times New Roman" w:hAnsi="Times New Roman" w:cs="Times New Roman"/>
          <w:i/>
          <w:sz w:val="24"/>
          <w:szCs w:val="24"/>
        </w:rPr>
        <w:t>Notch1</w:t>
      </w:r>
      <w:r w:rsidR="00AA4457" w:rsidRPr="00215267">
        <w:rPr>
          <w:rFonts w:ascii="Times New Roman" w:hAnsi="Times New Roman" w:cs="Times New Roman"/>
          <w:sz w:val="24"/>
          <w:szCs w:val="24"/>
        </w:rPr>
        <w:t xml:space="preserve"> promoter region and induces</w:t>
      </w:r>
      <w:r w:rsidR="00C954E4" w:rsidRPr="00215267">
        <w:rPr>
          <w:rFonts w:ascii="Times New Roman" w:hAnsi="Times New Roman" w:cs="Times New Roman"/>
          <w:sz w:val="24"/>
          <w:szCs w:val="24"/>
        </w:rPr>
        <w:t xml:space="preserve"> expression of </w:t>
      </w:r>
      <w:r w:rsidR="00C954E4" w:rsidRPr="00215267">
        <w:rPr>
          <w:rFonts w:ascii="Times New Roman" w:hAnsi="Times New Roman" w:cs="Times New Roman"/>
          <w:i/>
          <w:sz w:val="24"/>
          <w:szCs w:val="24"/>
        </w:rPr>
        <w:t>Notch1</w:t>
      </w:r>
      <w:r w:rsidR="00C954E4" w:rsidRPr="00215267">
        <w:rPr>
          <w:rFonts w:ascii="Times New Roman" w:hAnsi="Times New Roman" w:cs="Times New Roman"/>
          <w:sz w:val="24"/>
          <w:szCs w:val="24"/>
        </w:rPr>
        <w:t>.</w:t>
      </w:r>
    </w:p>
    <w:p w14:paraId="0463B3A2" w14:textId="22B7D12F" w:rsidR="00C954E4" w:rsidRPr="00215267" w:rsidRDefault="00C954E4" w:rsidP="000867BE">
      <w:pPr>
        <w:spacing w:line="480" w:lineRule="auto"/>
        <w:rPr>
          <w:rFonts w:ascii="Times New Roman" w:hAnsi="Times New Roman" w:cs="Times New Roman"/>
          <w:sz w:val="24"/>
          <w:szCs w:val="24"/>
        </w:rPr>
      </w:pPr>
      <w:r w:rsidRPr="00215267">
        <w:rPr>
          <w:rFonts w:ascii="Times New Roman" w:hAnsi="Times New Roman" w:cs="Times New Roman"/>
          <w:b/>
          <w:sz w:val="24"/>
          <w:szCs w:val="24"/>
        </w:rPr>
        <w:tab/>
      </w:r>
      <w:r w:rsidR="00E6235C" w:rsidRPr="00215267">
        <w:rPr>
          <w:rFonts w:ascii="Times New Roman" w:hAnsi="Times New Roman" w:cs="Times New Roman"/>
          <w:sz w:val="24"/>
          <w:szCs w:val="24"/>
        </w:rPr>
        <w:t xml:space="preserve">As shown in </w:t>
      </w:r>
      <w:r w:rsidR="00BC6039" w:rsidRPr="00215267">
        <w:rPr>
          <w:rFonts w:ascii="Times New Roman" w:hAnsi="Times New Roman" w:cs="Times New Roman" w:hint="eastAsia"/>
          <w:sz w:val="24"/>
          <w:szCs w:val="24"/>
        </w:rPr>
        <w:t>F</w:t>
      </w:r>
      <w:r w:rsidR="00E6235C" w:rsidRPr="00215267">
        <w:rPr>
          <w:rFonts w:ascii="Times New Roman" w:hAnsi="Times New Roman" w:cs="Times New Roman"/>
          <w:sz w:val="24"/>
          <w:szCs w:val="24"/>
        </w:rPr>
        <w:t>igure 1</w:t>
      </w:r>
      <w:r w:rsidR="00491FB8" w:rsidRPr="00215267">
        <w:rPr>
          <w:rFonts w:ascii="Times New Roman" w:hAnsi="Times New Roman" w:cs="Times New Roman"/>
          <w:sz w:val="24"/>
          <w:szCs w:val="24"/>
        </w:rPr>
        <w:t>G</w:t>
      </w:r>
      <w:r w:rsidR="00E6235C" w:rsidRPr="00215267">
        <w:rPr>
          <w:rFonts w:ascii="Times New Roman" w:hAnsi="Times New Roman" w:cs="Times New Roman"/>
          <w:sz w:val="24"/>
          <w:szCs w:val="24"/>
        </w:rPr>
        <w:t xml:space="preserve">, </w:t>
      </w:r>
      <w:r w:rsidRPr="00215267">
        <w:rPr>
          <w:rFonts w:ascii="Times New Roman" w:hAnsi="Times New Roman" w:cs="Times New Roman"/>
          <w:sz w:val="24"/>
          <w:szCs w:val="24"/>
        </w:rPr>
        <w:t>NICD</w:t>
      </w:r>
      <w:r w:rsidR="00E6235C" w:rsidRPr="00215267">
        <w:rPr>
          <w:rFonts w:ascii="Times New Roman" w:hAnsi="Times New Roman" w:cs="Times New Roman"/>
          <w:sz w:val="24"/>
          <w:szCs w:val="24"/>
        </w:rPr>
        <w:t xml:space="preserve"> (active form of </w:t>
      </w:r>
      <w:r w:rsidR="00025F90" w:rsidRPr="00215267">
        <w:rPr>
          <w:rFonts w:ascii="Times New Roman" w:hAnsi="Times New Roman" w:cs="Times New Roman"/>
          <w:sz w:val="24"/>
          <w:szCs w:val="24"/>
        </w:rPr>
        <w:t>NOTCH</w:t>
      </w:r>
      <w:r w:rsidR="00E6235C" w:rsidRPr="00215267">
        <w:rPr>
          <w:rFonts w:ascii="Times New Roman" w:hAnsi="Times New Roman" w:cs="Times New Roman"/>
          <w:sz w:val="24"/>
          <w:szCs w:val="24"/>
        </w:rPr>
        <w:t>1)</w:t>
      </w:r>
      <w:r w:rsidRPr="00215267">
        <w:rPr>
          <w:rFonts w:ascii="Times New Roman" w:hAnsi="Times New Roman" w:cs="Times New Roman"/>
          <w:sz w:val="24"/>
          <w:szCs w:val="24"/>
        </w:rPr>
        <w:t xml:space="preserve"> </w:t>
      </w:r>
      <w:r w:rsidR="005222B2" w:rsidRPr="00215267">
        <w:rPr>
          <w:rFonts w:ascii="Times New Roman" w:hAnsi="Times New Roman" w:cs="Times New Roman"/>
          <w:sz w:val="24"/>
          <w:szCs w:val="24"/>
        </w:rPr>
        <w:t>was</w:t>
      </w:r>
      <w:r w:rsidRPr="00215267">
        <w:rPr>
          <w:rFonts w:ascii="Times New Roman" w:hAnsi="Times New Roman" w:cs="Times New Roman"/>
          <w:sz w:val="24"/>
          <w:szCs w:val="24"/>
        </w:rPr>
        <w:t xml:space="preserve"> observed in most CD45</w:t>
      </w:r>
      <w:r w:rsidRPr="00215267">
        <w:rPr>
          <w:rFonts w:ascii="Times New Roman" w:hAnsi="Times New Roman" w:cs="Times New Roman"/>
          <w:sz w:val="24"/>
          <w:szCs w:val="24"/>
          <w:vertAlign w:val="superscript"/>
        </w:rPr>
        <w:t>low</w:t>
      </w:r>
      <w:r w:rsidR="00D47E5A" w:rsidRPr="00215267">
        <w:rPr>
          <w:rFonts w:ascii="Times New Roman" w:hAnsi="Times New Roman" w:cs="Times New Roman"/>
          <w:sz w:val="24"/>
          <w:szCs w:val="24"/>
        </w:rPr>
        <w:t>c-KIT</w:t>
      </w:r>
      <w:r w:rsidRPr="00215267">
        <w:rPr>
          <w:rFonts w:ascii="Times New Roman" w:hAnsi="Times New Roman" w:cs="Times New Roman"/>
          <w:sz w:val="24"/>
          <w:szCs w:val="24"/>
          <w:vertAlign w:val="superscript"/>
        </w:rPr>
        <w:t>high</w:t>
      </w:r>
      <w:r w:rsidRPr="00215267">
        <w:rPr>
          <w:rFonts w:ascii="Times New Roman" w:hAnsi="Times New Roman" w:cs="Times New Roman"/>
          <w:sz w:val="24"/>
          <w:szCs w:val="24"/>
        </w:rPr>
        <w:t xml:space="preserve"> cells, which are </w:t>
      </w:r>
      <w:r w:rsidR="00AA4457" w:rsidRPr="00215267">
        <w:rPr>
          <w:rFonts w:ascii="Times New Roman" w:hAnsi="Times New Roman" w:cs="Times New Roman"/>
          <w:sz w:val="24"/>
          <w:szCs w:val="24"/>
        </w:rPr>
        <w:t>a</w:t>
      </w:r>
      <w:r w:rsidR="007E4425" w:rsidRPr="00215267">
        <w:rPr>
          <w:rFonts w:ascii="Times New Roman" w:hAnsi="Times New Roman" w:cs="Times New Roman"/>
          <w:sz w:val="24"/>
          <w:szCs w:val="24"/>
        </w:rPr>
        <w:t xml:space="preserve"> minor </w:t>
      </w:r>
      <w:r w:rsidR="00461FF3" w:rsidRPr="00215267">
        <w:rPr>
          <w:rFonts w:ascii="Times New Roman" w:hAnsi="Times New Roman" w:cs="Times New Roman"/>
          <w:sz w:val="24"/>
          <w:szCs w:val="24"/>
        </w:rPr>
        <w:t>population in hematopoietic clusters of</w:t>
      </w:r>
      <w:r w:rsidRPr="00215267">
        <w:rPr>
          <w:rFonts w:ascii="Times New Roman" w:hAnsi="Times New Roman" w:cs="Times New Roman"/>
          <w:sz w:val="24"/>
          <w:szCs w:val="24"/>
        </w:rPr>
        <w:t xml:space="preserve"> the AGM region</w:t>
      </w:r>
      <w:r w:rsidR="000B2C05" w:rsidRPr="00215267">
        <w:rPr>
          <w:rFonts w:ascii="Times New Roman" w:hAnsi="Times New Roman" w:cs="Times New Roman"/>
          <w:sz w:val="24"/>
          <w:szCs w:val="24"/>
        </w:rPr>
        <w:t>, but the</w:t>
      </w:r>
      <w:r w:rsidR="00461FF3" w:rsidRPr="00215267">
        <w:rPr>
          <w:rFonts w:ascii="Times New Roman" w:hAnsi="Times New Roman" w:cs="Times New Roman"/>
          <w:sz w:val="24"/>
          <w:szCs w:val="24"/>
        </w:rPr>
        <w:t xml:space="preserve"> main population responsible</w:t>
      </w:r>
      <w:r w:rsidR="007E4425" w:rsidRPr="00215267">
        <w:rPr>
          <w:rFonts w:ascii="Times New Roman" w:hAnsi="Times New Roman" w:cs="Times New Roman"/>
          <w:sz w:val="24"/>
          <w:szCs w:val="24"/>
        </w:rPr>
        <w:t xml:space="preserve"> for hematopoietic activity</w:t>
      </w:r>
      <w:r w:rsidR="00E6235C" w:rsidRPr="00215267">
        <w:rPr>
          <w:rFonts w:ascii="Times New Roman" w:hAnsi="Times New Roman" w:cs="Times New Roman"/>
          <w:sz w:val="24"/>
          <w:szCs w:val="24"/>
        </w:rPr>
        <w:t>.</w:t>
      </w:r>
      <w:r w:rsidRPr="00215267">
        <w:rPr>
          <w:rFonts w:ascii="Times New Roman" w:hAnsi="Times New Roman" w:cs="Times New Roman" w:hint="eastAsia"/>
          <w:sz w:val="24"/>
          <w:szCs w:val="24"/>
        </w:rPr>
        <w:t xml:space="preserve"> </w:t>
      </w:r>
      <w:r w:rsidR="00D47E5A" w:rsidRPr="00215267">
        <w:rPr>
          <w:rFonts w:ascii="Times New Roman" w:hAnsi="Times New Roman" w:cs="Times New Roman"/>
          <w:sz w:val="24"/>
          <w:szCs w:val="24"/>
        </w:rPr>
        <w:t>E10.5 SOX</w:t>
      </w:r>
      <w:r w:rsidR="00A66C5D" w:rsidRPr="00215267">
        <w:rPr>
          <w:rFonts w:ascii="Times New Roman" w:hAnsi="Times New Roman" w:cs="Times New Roman"/>
          <w:sz w:val="24"/>
          <w:szCs w:val="24"/>
        </w:rPr>
        <w:t xml:space="preserve">17-mCherry fusion </w:t>
      </w:r>
      <w:r w:rsidR="006B2ADC" w:rsidRPr="00215267">
        <w:rPr>
          <w:rFonts w:ascii="Times New Roman" w:hAnsi="Times New Roman" w:cs="Times New Roman"/>
          <w:sz w:val="24"/>
          <w:szCs w:val="24"/>
        </w:rPr>
        <w:t>transgenic</w:t>
      </w:r>
      <w:r w:rsidR="00A66C5D" w:rsidRPr="00215267">
        <w:rPr>
          <w:rFonts w:ascii="Times New Roman" w:hAnsi="Times New Roman" w:cs="Times New Roman"/>
          <w:sz w:val="24"/>
          <w:szCs w:val="24"/>
        </w:rPr>
        <w:t xml:space="preserve"> mouse embryo</w:t>
      </w:r>
      <w:r w:rsidR="00AA4457" w:rsidRPr="00215267">
        <w:rPr>
          <w:rFonts w:ascii="Times New Roman" w:hAnsi="Times New Roman" w:cs="Times New Roman"/>
          <w:sz w:val="24"/>
          <w:szCs w:val="24"/>
        </w:rPr>
        <w:t>s</w:t>
      </w:r>
      <w:r w:rsidR="00A66C5D" w:rsidRPr="00215267">
        <w:rPr>
          <w:rFonts w:ascii="Times New Roman" w:hAnsi="Times New Roman" w:cs="Times New Roman"/>
          <w:sz w:val="24"/>
          <w:szCs w:val="24"/>
        </w:rPr>
        <w:t xml:space="preserve"> </w:t>
      </w:r>
      <w:r w:rsidR="00667049"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"10.1002/dvg.20829", "ISBN" : "1526-968X; 1526-954X", "ISSN" : "1526954X", "PMID" : "22121118", "abstract" : "Sox17 is a HMG-box transcription factor that has been shown to play important roles in both cardio-vascular development and endoderm formation. To analyze these processes in greater detail, we have generated a Sox17-mCherry fusion (SCF) protein by gene targeting in ES cells. SCF reporter mice are homozygous viable and faithfully reflect the endogenous Sox17 protein localization. We report that SCF positive cells constitute a subpopulation in the visceral endoderm before gastrulation and time-lapse imaging reveals that SCF monitors the nascent definitive endoderm during epithelialization. After gastrulation, SCF marks the mid- and hindgut endoderm and vascular endothelial network, which can be imaged during establishment in allantois explant cultures. The SCF reporter is downregulated in the endoderm epithelium and upregulated in endothelial cells of the intestine, lung, and pancreas during organogenesis. In summary, the generation of the Sox17-mCherry reporter mouse line allows direct visualization of endoderm and vascular development in culture and the mouse embryo.", "author" : [ { "dropping-particle" : "", "family" : "Burtscher", "given" : "Ingo", "non-dropping-particle" : "", "parse-names" : false, "suffix" : "" }, { "dropping-particle" : "", "family" : "Barkey", "given" : "Wenke", "non-dropping-particle" : "", "parse-names" : false, "suffix" : "" }, { "dropping-particle" : "", "family" : "Schwarzfischer", "given" : "Michael", "non-dropping-particle" : "", "parse-names" : false, "suffix" : "" }, { "dropping-particle" : "", "family" : "Theis", "given" : "Fabian J.", "non-dropping-particle" : "", "parse-names" : false, "suffix" : "" }, { "dropping-particle" : "", "family" : "Lickert", "given" : "Heiko", "non-dropping-particle" : "", "parse-names" : false, "suffix" : "" } ], "container-title" : "Genesis", "id" : "ITEM-1", "issue" : "6", "issued" : { "date-parts" : [ [ "2012" ] ] }, "page" : "496-505", "title" : "The Sox17-mCherry fusion mouse line allows visualization of endoderm and vascular endothelial development", "type" : "article-journal", "volume" : "50" }, "uris" : [ "http://www.mendeley.com/documents/?uuid=b1431396-0ee6-4435-992f-97c76171edb6" ] } ], "mendeley" : { "formattedCitation" : "[34]", "plainTextFormattedCitation" : "[34]", "previouslyFormattedCitation" : "[34]" }, "properties" : {  }, "schema" : "https://github.com/citation-style-language/schema/raw/master/csl-citation.json" }</w:instrText>
      </w:r>
      <w:r w:rsidR="00667049"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[34]</w:t>
      </w:r>
      <w:r w:rsidR="00667049" w:rsidRPr="00215267">
        <w:rPr>
          <w:rFonts w:ascii="Times New Roman" w:hAnsi="Times New Roman" w:cs="Times New Roman"/>
          <w:sz w:val="24"/>
          <w:szCs w:val="24"/>
        </w:rPr>
        <w:fldChar w:fldCharType="end"/>
      </w:r>
      <w:r w:rsidR="00667049" w:rsidRPr="00215267">
        <w:rPr>
          <w:rFonts w:ascii="Times New Roman" w:hAnsi="Times New Roman" w:cs="Times New Roman"/>
          <w:sz w:val="24"/>
          <w:szCs w:val="24"/>
        </w:rPr>
        <w:t xml:space="preserve"> </w:t>
      </w:r>
      <w:r w:rsidR="00AA4457" w:rsidRPr="00215267">
        <w:rPr>
          <w:rFonts w:ascii="Times New Roman" w:hAnsi="Times New Roman" w:cs="Times New Roman"/>
          <w:sz w:val="24"/>
          <w:szCs w:val="24"/>
        </w:rPr>
        <w:t xml:space="preserve">were stained </w:t>
      </w:r>
      <w:r w:rsidRPr="00215267">
        <w:rPr>
          <w:rFonts w:ascii="Times New Roman" w:hAnsi="Times New Roman" w:cs="Times New Roman"/>
          <w:sz w:val="24"/>
          <w:szCs w:val="24"/>
        </w:rPr>
        <w:t xml:space="preserve">with </w:t>
      </w:r>
      <w:r w:rsidR="00641B74" w:rsidRPr="00215267">
        <w:rPr>
          <w:rFonts w:ascii="Times New Roman" w:hAnsi="Times New Roman" w:cs="Times New Roman"/>
          <w:sz w:val="24"/>
          <w:szCs w:val="24"/>
        </w:rPr>
        <w:t>anti-</w:t>
      </w:r>
      <w:r w:rsidR="00D47E5A" w:rsidRPr="00215267">
        <w:rPr>
          <w:rFonts w:ascii="Times New Roman" w:hAnsi="Times New Roman" w:cs="Times New Roman"/>
          <w:sz w:val="24"/>
          <w:szCs w:val="24"/>
        </w:rPr>
        <w:t>NOTCH</w:t>
      </w:r>
      <w:r w:rsidRPr="00215267">
        <w:rPr>
          <w:rFonts w:ascii="Times New Roman" w:hAnsi="Times New Roman" w:cs="Times New Roman"/>
          <w:sz w:val="24"/>
          <w:szCs w:val="24"/>
        </w:rPr>
        <w:t xml:space="preserve">1, </w:t>
      </w:r>
      <w:r w:rsidR="00AA4457" w:rsidRPr="00215267">
        <w:rPr>
          <w:rFonts w:ascii="Times New Roman" w:hAnsi="Times New Roman" w:cs="Times New Roman"/>
          <w:sz w:val="24"/>
          <w:szCs w:val="24"/>
        </w:rPr>
        <w:t>-</w:t>
      </w:r>
      <w:proofErr w:type="spellStart"/>
      <w:r w:rsidRPr="00215267">
        <w:rPr>
          <w:rFonts w:ascii="Times New Roman" w:hAnsi="Times New Roman" w:cs="Times New Roman"/>
          <w:sz w:val="24"/>
          <w:szCs w:val="24"/>
        </w:rPr>
        <w:t>mCherry</w:t>
      </w:r>
      <w:proofErr w:type="spellEnd"/>
      <w:r w:rsidRPr="00215267">
        <w:rPr>
          <w:rFonts w:ascii="Times New Roman" w:hAnsi="Times New Roman" w:cs="Times New Roman"/>
          <w:sz w:val="24"/>
          <w:szCs w:val="24"/>
        </w:rPr>
        <w:t xml:space="preserve"> (Sox17), and </w:t>
      </w:r>
      <w:r w:rsidR="00AA4457" w:rsidRPr="00215267">
        <w:rPr>
          <w:rFonts w:ascii="Times New Roman" w:hAnsi="Times New Roman" w:cs="Times New Roman"/>
          <w:sz w:val="24"/>
          <w:szCs w:val="24"/>
        </w:rPr>
        <w:t>-</w:t>
      </w:r>
      <w:r w:rsidR="00D47E5A" w:rsidRPr="00215267">
        <w:rPr>
          <w:rFonts w:ascii="Times New Roman" w:hAnsi="Times New Roman" w:cs="Times New Roman"/>
          <w:sz w:val="24"/>
          <w:szCs w:val="24"/>
        </w:rPr>
        <w:t>c-KIT</w:t>
      </w:r>
      <w:r w:rsidR="00AA4457" w:rsidRPr="00215267">
        <w:rPr>
          <w:rFonts w:ascii="Times New Roman" w:hAnsi="Times New Roman" w:cs="Times New Roman"/>
          <w:sz w:val="24"/>
          <w:szCs w:val="24"/>
        </w:rPr>
        <w:t xml:space="preserve"> antibodies as well as</w:t>
      </w:r>
      <w:r w:rsidRPr="00215267">
        <w:rPr>
          <w:rFonts w:ascii="Times New Roman" w:hAnsi="Times New Roman" w:cs="Times New Roman"/>
          <w:sz w:val="24"/>
          <w:szCs w:val="24"/>
        </w:rPr>
        <w:t xml:space="preserve"> Hoechst</w:t>
      </w:r>
      <w:r w:rsidR="00A66C5D" w:rsidRPr="00215267">
        <w:rPr>
          <w:rFonts w:ascii="Times New Roman" w:hAnsi="Times New Roman" w:cs="Times New Roman"/>
          <w:sz w:val="24"/>
          <w:szCs w:val="24"/>
        </w:rPr>
        <w:t xml:space="preserve"> 33258</w:t>
      </w:r>
      <w:r w:rsidRPr="00215267">
        <w:rPr>
          <w:rFonts w:ascii="Times New Roman" w:hAnsi="Times New Roman" w:cs="Times New Roman"/>
          <w:sz w:val="24"/>
          <w:szCs w:val="24"/>
        </w:rPr>
        <w:t xml:space="preserve"> using the whole</w:t>
      </w:r>
      <w:r w:rsidR="009C3BF5" w:rsidRPr="00215267">
        <w:rPr>
          <w:rFonts w:ascii="Times New Roman" w:hAnsi="Times New Roman" w:cs="Times New Roman"/>
          <w:sz w:val="24"/>
          <w:szCs w:val="24"/>
        </w:rPr>
        <w:t xml:space="preserve"> </w:t>
      </w:r>
      <w:r w:rsidRPr="00215267">
        <w:rPr>
          <w:rFonts w:ascii="Times New Roman" w:hAnsi="Times New Roman" w:cs="Times New Roman"/>
          <w:sz w:val="24"/>
          <w:szCs w:val="24"/>
        </w:rPr>
        <w:t>mount immunostaining</w:t>
      </w:r>
      <w:r w:rsidR="00E6235C" w:rsidRPr="00215267">
        <w:rPr>
          <w:rFonts w:ascii="Times New Roman" w:hAnsi="Times New Roman" w:cs="Times New Roman"/>
          <w:sz w:val="24"/>
          <w:szCs w:val="24"/>
        </w:rPr>
        <w:t xml:space="preserve"> method</w:t>
      </w:r>
      <w:r w:rsidRPr="00215267">
        <w:rPr>
          <w:rFonts w:ascii="Times New Roman" w:hAnsi="Times New Roman" w:cs="Times New Roman"/>
          <w:sz w:val="24"/>
          <w:szCs w:val="24"/>
        </w:rPr>
        <w:t xml:space="preserve">. </w:t>
      </w:r>
      <w:r w:rsidR="00D71D54" w:rsidRPr="00215267">
        <w:rPr>
          <w:rFonts w:ascii="Times New Roman" w:hAnsi="Times New Roman" w:cs="Times New Roman" w:hint="eastAsia"/>
          <w:sz w:val="24"/>
          <w:szCs w:val="24"/>
        </w:rPr>
        <w:t xml:space="preserve">We </w:t>
      </w:r>
      <w:r w:rsidR="00D71D54" w:rsidRPr="00215267">
        <w:rPr>
          <w:rFonts w:ascii="Times New Roman" w:hAnsi="Times New Roman" w:cs="Times New Roman"/>
          <w:sz w:val="24"/>
          <w:szCs w:val="24"/>
        </w:rPr>
        <w:t>used the anti-</w:t>
      </w:r>
      <w:proofErr w:type="spellStart"/>
      <w:r w:rsidR="00D71D54" w:rsidRPr="00215267">
        <w:rPr>
          <w:rFonts w:ascii="Times New Roman" w:hAnsi="Times New Roman" w:cs="Times New Roman"/>
          <w:sz w:val="24"/>
          <w:szCs w:val="24"/>
        </w:rPr>
        <w:t>mCherry</w:t>
      </w:r>
      <w:proofErr w:type="spellEnd"/>
      <w:r w:rsidR="00D71D54" w:rsidRPr="00215267">
        <w:rPr>
          <w:rFonts w:ascii="Times New Roman" w:hAnsi="Times New Roman" w:cs="Times New Roman"/>
          <w:sz w:val="24"/>
          <w:szCs w:val="24"/>
        </w:rPr>
        <w:t xml:space="preserve"> antibody because </w:t>
      </w:r>
      <w:proofErr w:type="spellStart"/>
      <w:r w:rsidR="00D71D54" w:rsidRPr="00215267">
        <w:rPr>
          <w:rFonts w:ascii="Times New Roman" w:hAnsi="Times New Roman" w:cs="Times New Roman"/>
          <w:sz w:val="24"/>
          <w:szCs w:val="24"/>
        </w:rPr>
        <w:t>mCherry</w:t>
      </w:r>
      <w:proofErr w:type="spellEnd"/>
      <w:r w:rsidR="00D71D54" w:rsidRPr="00215267">
        <w:rPr>
          <w:rFonts w:ascii="Times New Roman" w:hAnsi="Times New Roman" w:cs="Times New Roman"/>
          <w:sz w:val="24"/>
          <w:szCs w:val="24"/>
        </w:rPr>
        <w:t xml:space="preserve"> fluorescence </w:t>
      </w:r>
      <w:r w:rsidR="00230EF7" w:rsidRPr="00215267">
        <w:rPr>
          <w:rFonts w:ascii="Times New Roman" w:hAnsi="Times New Roman" w:cs="Times New Roman"/>
          <w:sz w:val="24"/>
          <w:szCs w:val="24"/>
        </w:rPr>
        <w:t xml:space="preserve">is quenched by </w:t>
      </w:r>
      <w:r w:rsidR="00D71D54" w:rsidRPr="00215267">
        <w:rPr>
          <w:rFonts w:ascii="Times New Roman" w:hAnsi="Times New Roman" w:cs="Times New Roman"/>
          <w:sz w:val="24"/>
          <w:szCs w:val="24"/>
        </w:rPr>
        <w:t>PFA</w:t>
      </w:r>
      <w:r w:rsidR="00230EF7" w:rsidRPr="00215267">
        <w:rPr>
          <w:rFonts w:ascii="Times New Roman" w:hAnsi="Times New Roman" w:cs="Times New Roman"/>
          <w:sz w:val="24"/>
          <w:szCs w:val="24"/>
        </w:rPr>
        <w:t xml:space="preserve"> treatment</w:t>
      </w:r>
      <w:r w:rsidR="00D71D54" w:rsidRPr="00215267">
        <w:rPr>
          <w:rFonts w:ascii="Times New Roman" w:hAnsi="Times New Roman" w:cs="Times New Roman"/>
          <w:sz w:val="24"/>
          <w:szCs w:val="24"/>
        </w:rPr>
        <w:t xml:space="preserve">. </w:t>
      </w:r>
      <w:r w:rsidRPr="00215267">
        <w:rPr>
          <w:rFonts w:ascii="Times New Roman" w:hAnsi="Times New Roman" w:cs="Times New Roman"/>
          <w:sz w:val="24"/>
          <w:szCs w:val="24"/>
        </w:rPr>
        <w:t xml:space="preserve">As shown in </w:t>
      </w:r>
      <w:r w:rsidRPr="00215267">
        <w:rPr>
          <w:rFonts w:ascii="Times New Roman" w:hAnsi="Times New Roman" w:cs="Times New Roman" w:hint="eastAsia"/>
          <w:sz w:val="24"/>
          <w:szCs w:val="24"/>
        </w:rPr>
        <w:t>Fig</w:t>
      </w:r>
      <w:r w:rsidRPr="00215267">
        <w:rPr>
          <w:rFonts w:ascii="Times New Roman" w:hAnsi="Times New Roman" w:cs="Times New Roman"/>
          <w:sz w:val="24"/>
          <w:szCs w:val="24"/>
        </w:rPr>
        <w:t>. 2A</w:t>
      </w:r>
      <w:r w:rsidR="00F23422" w:rsidRPr="00215267">
        <w:rPr>
          <w:rFonts w:ascii="Times New Roman" w:hAnsi="Times New Roman" w:cs="Times New Roman"/>
          <w:sz w:val="24"/>
          <w:szCs w:val="24"/>
        </w:rPr>
        <w:t>,</w:t>
      </w:r>
      <w:r w:rsidRPr="00215267">
        <w:rPr>
          <w:rFonts w:ascii="Times New Roman" w:hAnsi="Times New Roman" w:cs="Times New Roman"/>
          <w:sz w:val="24"/>
          <w:szCs w:val="24"/>
        </w:rPr>
        <w:t xml:space="preserve"> </w:t>
      </w:r>
      <w:r w:rsidR="003917D7" w:rsidRPr="00215267">
        <w:rPr>
          <w:rFonts w:ascii="Times New Roman" w:hAnsi="Times New Roman" w:cs="Times New Roman"/>
          <w:sz w:val="24"/>
          <w:szCs w:val="24"/>
        </w:rPr>
        <w:t>NOTCH</w:t>
      </w:r>
      <w:r w:rsidRPr="00215267">
        <w:rPr>
          <w:rFonts w:ascii="Times New Roman" w:hAnsi="Times New Roman" w:cs="Times New Roman"/>
          <w:sz w:val="24"/>
          <w:szCs w:val="24"/>
        </w:rPr>
        <w:t xml:space="preserve">1 immunoreactivity was detected in the membrane of </w:t>
      </w:r>
      <w:r w:rsidR="00532FBB" w:rsidRPr="00215267">
        <w:rPr>
          <w:rFonts w:ascii="Times New Roman" w:hAnsi="Times New Roman" w:cs="Times New Roman"/>
          <w:sz w:val="24"/>
          <w:szCs w:val="24"/>
        </w:rPr>
        <w:t xml:space="preserve">IAHC </w:t>
      </w:r>
      <w:r w:rsidRPr="00215267">
        <w:rPr>
          <w:rFonts w:ascii="Times New Roman" w:hAnsi="Times New Roman" w:cs="Times New Roman"/>
          <w:sz w:val="24"/>
          <w:szCs w:val="24"/>
        </w:rPr>
        <w:t>cells</w:t>
      </w:r>
      <w:r w:rsidRPr="00215267">
        <w:rPr>
          <w:rFonts w:ascii="Times New Roman" w:hAnsi="Times New Roman" w:cs="Times New Roman" w:hint="eastAsia"/>
          <w:sz w:val="24"/>
          <w:szCs w:val="24"/>
        </w:rPr>
        <w:t>, and</w:t>
      </w:r>
      <w:r w:rsidR="003917D7" w:rsidRPr="00215267">
        <w:rPr>
          <w:rFonts w:ascii="Times New Roman" w:hAnsi="Times New Roman" w:cs="Times New Roman"/>
          <w:sz w:val="24"/>
          <w:szCs w:val="24"/>
        </w:rPr>
        <w:t xml:space="preserve"> SOX</w:t>
      </w:r>
      <w:r w:rsidRPr="00215267">
        <w:rPr>
          <w:rFonts w:ascii="Times New Roman" w:hAnsi="Times New Roman" w:cs="Times New Roman"/>
          <w:sz w:val="24"/>
          <w:szCs w:val="24"/>
        </w:rPr>
        <w:t>17</w:t>
      </w:r>
      <w:r w:rsidR="004831C0" w:rsidRPr="00215267">
        <w:rPr>
          <w:rFonts w:ascii="Times New Roman" w:hAnsi="Times New Roman" w:cs="Times New Roman"/>
          <w:sz w:val="24"/>
          <w:szCs w:val="24"/>
        </w:rPr>
        <w:t xml:space="preserve"> expression (</w:t>
      </w:r>
      <w:proofErr w:type="spellStart"/>
      <w:r w:rsidR="004831C0" w:rsidRPr="00215267">
        <w:rPr>
          <w:rFonts w:ascii="Times New Roman" w:hAnsi="Times New Roman" w:cs="Times New Roman"/>
          <w:sz w:val="24"/>
          <w:szCs w:val="24"/>
        </w:rPr>
        <w:t>mCherry</w:t>
      </w:r>
      <w:proofErr w:type="spellEnd"/>
      <w:r w:rsidR="004831C0" w:rsidRPr="00215267">
        <w:rPr>
          <w:rFonts w:ascii="Times New Roman" w:hAnsi="Times New Roman" w:cs="Times New Roman"/>
          <w:sz w:val="24"/>
          <w:szCs w:val="24"/>
        </w:rPr>
        <w:t xml:space="preserve"> immunoreactivity)</w:t>
      </w:r>
      <w:r w:rsidRPr="00215267">
        <w:rPr>
          <w:rFonts w:ascii="Times New Roman" w:hAnsi="Times New Roman" w:cs="Times New Roman"/>
          <w:sz w:val="24"/>
          <w:szCs w:val="24"/>
        </w:rPr>
        <w:t xml:space="preserve"> was </w:t>
      </w:r>
      <w:r w:rsidR="004432DB" w:rsidRPr="00215267">
        <w:rPr>
          <w:rFonts w:ascii="Times New Roman" w:hAnsi="Times New Roman" w:cs="Times New Roman"/>
          <w:sz w:val="24"/>
          <w:szCs w:val="24"/>
        </w:rPr>
        <w:t>observed</w:t>
      </w:r>
      <w:r w:rsidRPr="00215267">
        <w:rPr>
          <w:rFonts w:ascii="Times New Roman" w:hAnsi="Times New Roman" w:cs="Times New Roman"/>
          <w:sz w:val="24"/>
          <w:szCs w:val="24"/>
        </w:rPr>
        <w:t xml:space="preserve"> in the nuclei of </w:t>
      </w:r>
      <w:r w:rsidR="008F43FC" w:rsidRPr="00215267">
        <w:rPr>
          <w:rFonts w:ascii="Times New Roman" w:hAnsi="Times New Roman" w:cs="Times New Roman"/>
          <w:sz w:val="24"/>
          <w:szCs w:val="24"/>
        </w:rPr>
        <w:t xml:space="preserve">IAHC </w:t>
      </w:r>
      <w:r w:rsidRPr="00215267">
        <w:rPr>
          <w:rFonts w:ascii="Times New Roman" w:hAnsi="Times New Roman" w:cs="Times New Roman"/>
          <w:sz w:val="24"/>
          <w:szCs w:val="24"/>
        </w:rPr>
        <w:t xml:space="preserve">cells. </w:t>
      </w:r>
      <w:r w:rsidR="00D71D54" w:rsidRPr="00215267">
        <w:rPr>
          <w:rFonts w:ascii="Times New Roman" w:hAnsi="Times New Roman" w:cs="Times New Roman"/>
          <w:sz w:val="24"/>
          <w:szCs w:val="24"/>
        </w:rPr>
        <w:t xml:space="preserve">In </w:t>
      </w:r>
      <w:r w:rsidR="00AA4457" w:rsidRPr="00215267">
        <w:rPr>
          <w:rFonts w:ascii="Times New Roman" w:hAnsi="Times New Roman" w:cs="Times New Roman"/>
          <w:sz w:val="24"/>
          <w:szCs w:val="24"/>
        </w:rPr>
        <w:t>wild-type mice</w:t>
      </w:r>
      <w:r w:rsidR="003917D7" w:rsidRPr="00215267">
        <w:rPr>
          <w:rFonts w:ascii="Times New Roman" w:hAnsi="Times New Roman" w:cs="Times New Roman"/>
          <w:sz w:val="24"/>
          <w:szCs w:val="24"/>
        </w:rPr>
        <w:t>, NOTCH1 and SOX</w:t>
      </w:r>
      <w:r w:rsidR="00D71D54" w:rsidRPr="00215267">
        <w:rPr>
          <w:rFonts w:ascii="Times New Roman" w:hAnsi="Times New Roman" w:cs="Times New Roman"/>
          <w:sz w:val="24"/>
          <w:szCs w:val="24"/>
        </w:rPr>
        <w:t xml:space="preserve">17 immunoreactivity was also detected in IAHC cells (Fig. 2B). </w:t>
      </w:r>
      <w:r w:rsidR="009622FD" w:rsidRPr="00215267">
        <w:rPr>
          <w:rFonts w:ascii="Times New Roman" w:hAnsi="Times New Roman" w:cs="Times New Roman"/>
          <w:sz w:val="24"/>
          <w:szCs w:val="24"/>
        </w:rPr>
        <w:t>Among the</w:t>
      </w:r>
      <w:r w:rsidR="003917D7" w:rsidRPr="00215267">
        <w:rPr>
          <w:rFonts w:ascii="Times New Roman" w:hAnsi="Times New Roman" w:cs="Times New Roman"/>
          <w:sz w:val="24"/>
          <w:szCs w:val="24"/>
        </w:rPr>
        <w:t xml:space="preserve"> endothelial cells, SOX</w:t>
      </w:r>
      <w:r w:rsidRPr="00215267">
        <w:rPr>
          <w:rFonts w:ascii="Times New Roman" w:hAnsi="Times New Roman" w:cs="Times New Roman"/>
          <w:sz w:val="24"/>
          <w:szCs w:val="24"/>
        </w:rPr>
        <w:t xml:space="preserve">17-expressing </w:t>
      </w:r>
      <w:r w:rsidR="00DD3CF0" w:rsidRPr="00215267">
        <w:rPr>
          <w:rFonts w:ascii="Times New Roman" w:hAnsi="Times New Roman" w:cs="Times New Roman"/>
          <w:sz w:val="24"/>
          <w:szCs w:val="24"/>
        </w:rPr>
        <w:t xml:space="preserve">and </w:t>
      </w:r>
      <w:r w:rsidRPr="00215267">
        <w:rPr>
          <w:rFonts w:ascii="Times New Roman" w:hAnsi="Times New Roman" w:cs="Times New Roman"/>
          <w:sz w:val="24"/>
          <w:szCs w:val="24"/>
        </w:rPr>
        <w:t xml:space="preserve">non-expressing cells </w:t>
      </w:r>
      <w:r w:rsidR="00DD3CF0" w:rsidRPr="00215267">
        <w:rPr>
          <w:rFonts w:ascii="Times New Roman" w:hAnsi="Times New Roman" w:cs="Times New Roman"/>
          <w:sz w:val="24"/>
          <w:szCs w:val="24"/>
        </w:rPr>
        <w:t>were observed</w:t>
      </w:r>
      <w:r w:rsidRPr="00215267">
        <w:rPr>
          <w:rFonts w:ascii="Times New Roman" w:hAnsi="Times New Roman" w:cs="Times New Roman"/>
          <w:sz w:val="24"/>
          <w:szCs w:val="24"/>
        </w:rPr>
        <w:t xml:space="preserve"> (Fig. 2C). Moreover, we found that the</w:t>
      </w:r>
      <w:r w:rsidR="00641B74" w:rsidRPr="00215267">
        <w:rPr>
          <w:rFonts w:ascii="Times New Roman" w:hAnsi="Times New Roman" w:cs="Times New Roman"/>
          <w:sz w:val="24"/>
          <w:szCs w:val="24"/>
        </w:rPr>
        <w:t xml:space="preserve"> high</w:t>
      </w:r>
      <w:r w:rsidRPr="00215267">
        <w:rPr>
          <w:rFonts w:ascii="Times New Roman" w:hAnsi="Times New Roman" w:cs="Times New Roman"/>
          <w:sz w:val="24"/>
          <w:szCs w:val="24"/>
        </w:rPr>
        <w:t xml:space="preserve"> expression</w:t>
      </w:r>
      <w:r w:rsidR="003917D7" w:rsidRPr="00215267">
        <w:rPr>
          <w:rFonts w:ascii="Times New Roman" w:hAnsi="Times New Roman" w:cs="Times New Roman"/>
          <w:sz w:val="24"/>
          <w:szCs w:val="24"/>
        </w:rPr>
        <w:t xml:space="preserve"> of SOX</w:t>
      </w:r>
      <w:r w:rsidRPr="00215267">
        <w:rPr>
          <w:rFonts w:ascii="Times New Roman" w:hAnsi="Times New Roman" w:cs="Times New Roman"/>
          <w:sz w:val="24"/>
          <w:szCs w:val="24"/>
        </w:rPr>
        <w:t xml:space="preserve">17 in endothelial cells of </w:t>
      </w:r>
      <w:r w:rsidR="00AA4457" w:rsidRPr="00215267">
        <w:rPr>
          <w:rFonts w:ascii="Times New Roman" w:hAnsi="Times New Roman" w:cs="Times New Roman"/>
          <w:sz w:val="24"/>
          <w:szCs w:val="24"/>
        </w:rPr>
        <w:t>the dorsal aorta corresponded with</w:t>
      </w:r>
      <w:r w:rsidRPr="00215267">
        <w:rPr>
          <w:rFonts w:ascii="Times New Roman" w:hAnsi="Times New Roman" w:cs="Times New Roman"/>
          <w:sz w:val="24"/>
          <w:szCs w:val="24"/>
        </w:rPr>
        <w:t xml:space="preserve"> </w:t>
      </w:r>
      <w:r w:rsidR="003917D7" w:rsidRPr="00215267">
        <w:rPr>
          <w:rFonts w:ascii="Times New Roman" w:hAnsi="Times New Roman" w:cs="Times New Roman"/>
          <w:sz w:val="24"/>
          <w:szCs w:val="24"/>
        </w:rPr>
        <w:t>that of NOTCH</w:t>
      </w:r>
      <w:r w:rsidRPr="00215267">
        <w:rPr>
          <w:rFonts w:ascii="Times New Roman" w:hAnsi="Times New Roman" w:cs="Times New Roman"/>
          <w:sz w:val="24"/>
          <w:szCs w:val="24"/>
        </w:rPr>
        <w:t>1 (Fig. 2</w:t>
      </w:r>
      <w:r w:rsidR="00D71D54" w:rsidRPr="00215267">
        <w:rPr>
          <w:rFonts w:ascii="Times New Roman" w:hAnsi="Times New Roman" w:cs="Times New Roman"/>
          <w:sz w:val="24"/>
          <w:szCs w:val="24"/>
        </w:rPr>
        <w:t>C</w:t>
      </w:r>
      <w:r w:rsidRPr="00215267">
        <w:rPr>
          <w:rFonts w:ascii="Times New Roman" w:hAnsi="Times New Roman" w:cs="Times New Roman"/>
          <w:sz w:val="24"/>
          <w:szCs w:val="24"/>
        </w:rPr>
        <w:t xml:space="preserve">). </w:t>
      </w:r>
      <w:r w:rsidR="00AA4457" w:rsidRPr="00215267">
        <w:rPr>
          <w:rFonts w:ascii="Times New Roman" w:hAnsi="Times New Roman" w:cs="Times New Roman"/>
          <w:sz w:val="24"/>
          <w:szCs w:val="24"/>
        </w:rPr>
        <w:t>As shown i</w:t>
      </w:r>
      <w:r w:rsidRPr="00215267">
        <w:rPr>
          <w:rFonts w:ascii="Times New Roman" w:hAnsi="Times New Roman" w:cs="Times New Roman"/>
          <w:sz w:val="24"/>
          <w:szCs w:val="24"/>
        </w:rPr>
        <w:t xml:space="preserve">n Fig. 2, the expression </w:t>
      </w:r>
      <w:r w:rsidR="00193D6E" w:rsidRPr="00215267">
        <w:rPr>
          <w:rFonts w:ascii="Times New Roman" w:hAnsi="Times New Roman" w:cs="Times New Roman"/>
          <w:sz w:val="24"/>
          <w:szCs w:val="24"/>
        </w:rPr>
        <w:t xml:space="preserve">levels </w:t>
      </w:r>
      <w:r w:rsidR="003917D7" w:rsidRPr="00215267">
        <w:rPr>
          <w:rFonts w:ascii="Times New Roman" w:hAnsi="Times New Roman" w:cs="Times New Roman"/>
          <w:sz w:val="24"/>
          <w:szCs w:val="24"/>
        </w:rPr>
        <w:t>of NOTCH1 and SOX</w:t>
      </w:r>
      <w:r w:rsidRPr="00215267">
        <w:rPr>
          <w:rFonts w:ascii="Times New Roman" w:hAnsi="Times New Roman" w:cs="Times New Roman"/>
          <w:sz w:val="24"/>
          <w:szCs w:val="24"/>
        </w:rPr>
        <w:t xml:space="preserve">17 in </w:t>
      </w:r>
      <w:r w:rsidR="00193D6E" w:rsidRPr="00215267">
        <w:rPr>
          <w:rFonts w:ascii="Times New Roman" w:hAnsi="Times New Roman" w:cs="Times New Roman"/>
          <w:sz w:val="24"/>
          <w:szCs w:val="24"/>
        </w:rPr>
        <w:t xml:space="preserve">IAHC cells </w:t>
      </w:r>
      <w:r w:rsidR="00AA4457" w:rsidRPr="00215267">
        <w:rPr>
          <w:rFonts w:ascii="Times New Roman" w:hAnsi="Times New Roman" w:cs="Times New Roman"/>
          <w:sz w:val="24"/>
          <w:szCs w:val="24"/>
        </w:rPr>
        <w:t>were</w:t>
      </w:r>
      <w:r w:rsidRPr="00215267">
        <w:rPr>
          <w:rFonts w:ascii="Times New Roman" w:hAnsi="Times New Roman" w:cs="Times New Roman"/>
          <w:sz w:val="24"/>
          <w:szCs w:val="24"/>
        </w:rPr>
        <w:t xml:space="preserve"> </w:t>
      </w:r>
      <w:r w:rsidR="00231CEE" w:rsidRPr="00215267">
        <w:rPr>
          <w:rFonts w:ascii="Times New Roman" w:hAnsi="Times New Roman" w:cs="Times New Roman"/>
          <w:sz w:val="24"/>
          <w:szCs w:val="24"/>
        </w:rPr>
        <w:t xml:space="preserve">generally </w:t>
      </w:r>
      <w:r w:rsidRPr="00215267">
        <w:rPr>
          <w:rFonts w:ascii="Times New Roman" w:hAnsi="Times New Roman" w:cs="Times New Roman"/>
          <w:sz w:val="24"/>
          <w:szCs w:val="24"/>
        </w:rPr>
        <w:t xml:space="preserve">lower than </w:t>
      </w:r>
      <w:r w:rsidR="009944C5" w:rsidRPr="00215267">
        <w:rPr>
          <w:rFonts w:ascii="Times New Roman" w:hAnsi="Times New Roman" w:cs="Times New Roman"/>
          <w:sz w:val="24"/>
          <w:szCs w:val="24"/>
        </w:rPr>
        <w:t xml:space="preserve">those </w:t>
      </w:r>
      <w:r w:rsidRPr="00215267">
        <w:rPr>
          <w:rFonts w:ascii="Times New Roman" w:hAnsi="Times New Roman" w:cs="Times New Roman"/>
          <w:sz w:val="24"/>
          <w:szCs w:val="24"/>
        </w:rPr>
        <w:t>in endothelial cells</w:t>
      </w:r>
      <w:r w:rsidR="00231CEE" w:rsidRPr="00215267">
        <w:rPr>
          <w:rFonts w:ascii="Times New Roman" w:hAnsi="Times New Roman" w:cs="Times New Roman"/>
          <w:sz w:val="24"/>
          <w:szCs w:val="24"/>
        </w:rPr>
        <w:t>. However, it is of note that</w:t>
      </w:r>
      <w:r w:rsidRPr="00215267">
        <w:rPr>
          <w:rFonts w:ascii="Times New Roman" w:hAnsi="Times New Roman" w:cs="Times New Roman"/>
          <w:sz w:val="24"/>
          <w:szCs w:val="24"/>
        </w:rPr>
        <w:t xml:space="preserve"> </w:t>
      </w:r>
      <w:r w:rsidR="00AA4457" w:rsidRPr="00215267">
        <w:rPr>
          <w:rFonts w:ascii="Times New Roman" w:hAnsi="Times New Roman" w:cs="Times New Roman"/>
          <w:sz w:val="24"/>
          <w:szCs w:val="24"/>
        </w:rPr>
        <w:t>some</w:t>
      </w:r>
      <w:r w:rsidRPr="00215267">
        <w:rPr>
          <w:rFonts w:ascii="Times New Roman" w:hAnsi="Times New Roman" w:cs="Times New Roman"/>
          <w:sz w:val="24"/>
          <w:szCs w:val="24"/>
        </w:rPr>
        <w:t xml:space="preserve"> </w:t>
      </w:r>
      <w:r w:rsidR="00231CEE" w:rsidRPr="00215267">
        <w:rPr>
          <w:rFonts w:ascii="Times New Roman" w:hAnsi="Times New Roman" w:cs="Times New Roman"/>
          <w:sz w:val="24"/>
          <w:szCs w:val="24"/>
        </w:rPr>
        <w:t xml:space="preserve">IAHC </w:t>
      </w:r>
      <w:r w:rsidRPr="00215267">
        <w:rPr>
          <w:rFonts w:ascii="Times New Roman" w:hAnsi="Times New Roman" w:cs="Times New Roman"/>
          <w:sz w:val="24"/>
          <w:szCs w:val="24"/>
        </w:rPr>
        <w:t xml:space="preserve">cells </w:t>
      </w:r>
      <w:r w:rsidR="003917D7" w:rsidRPr="00215267">
        <w:rPr>
          <w:rFonts w:ascii="Times New Roman" w:hAnsi="Times New Roman" w:cs="Times New Roman"/>
          <w:sz w:val="24"/>
          <w:szCs w:val="24"/>
        </w:rPr>
        <w:t>express</w:t>
      </w:r>
      <w:r w:rsidR="00AA4457" w:rsidRPr="00215267">
        <w:rPr>
          <w:rFonts w:ascii="Times New Roman" w:hAnsi="Times New Roman" w:cs="Times New Roman"/>
          <w:sz w:val="24"/>
          <w:szCs w:val="24"/>
        </w:rPr>
        <w:t>ed</w:t>
      </w:r>
      <w:r w:rsidR="003917D7" w:rsidRPr="00215267">
        <w:rPr>
          <w:rFonts w:ascii="Times New Roman" w:hAnsi="Times New Roman" w:cs="Times New Roman"/>
          <w:sz w:val="24"/>
          <w:szCs w:val="24"/>
        </w:rPr>
        <w:t xml:space="preserve"> NOTCH1 and SOX</w:t>
      </w:r>
      <w:r w:rsidRPr="00215267">
        <w:rPr>
          <w:rFonts w:ascii="Times New Roman" w:hAnsi="Times New Roman" w:cs="Times New Roman"/>
          <w:sz w:val="24"/>
          <w:szCs w:val="24"/>
        </w:rPr>
        <w:t>17</w:t>
      </w:r>
      <w:r w:rsidR="00D04FB2" w:rsidRPr="00215267">
        <w:rPr>
          <w:rFonts w:ascii="Times New Roman" w:hAnsi="Times New Roman" w:cs="Times New Roman"/>
          <w:sz w:val="24"/>
          <w:szCs w:val="24"/>
        </w:rPr>
        <w:t xml:space="preserve"> simultan</w:t>
      </w:r>
      <w:r w:rsidR="00566E8E" w:rsidRPr="00215267">
        <w:rPr>
          <w:rFonts w:ascii="Times New Roman" w:hAnsi="Times New Roman" w:cs="Times New Roman"/>
          <w:sz w:val="24"/>
          <w:szCs w:val="24"/>
        </w:rPr>
        <w:t>e</w:t>
      </w:r>
      <w:r w:rsidR="00D04FB2" w:rsidRPr="00215267">
        <w:rPr>
          <w:rFonts w:ascii="Times New Roman" w:hAnsi="Times New Roman" w:cs="Times New Roman"/>
          <w:sz w:val="24"/>
          <w:szCs w:val="24"/>
        </w:rPr>
        <w:t>ously</w:t>
      </w:r>
      <w:r w:rsidRPr="00215267">
        <w:rPr>
          <w:rFonts w:ascii="Times New Roman" w:hAnsi="Times New Roman" w:cs="Times New Roman"/>
          <w:sz w:val="24"/>
          <w:szCs w:val="24"/>
        </w:rPr>
        <w:t xml:space="preserve">. Taken together, the results suggest that </w:t>
      </w:r>
      <w:r w:rsidR="003917D7" w:rsidRPr="00215267">
        <w:rPr>
          <w:rFonts w:ascii="Times New Roman" w:hAnsi="Times New Roman" w:cs="Times New Roman"/>
          <w:sz w:val="24"/>
          <w:szCs w:val="24"/>
        </w:rPr>
        <w:t>NOTCH1 is induced by SOX</w:t>
      </w:r>
      <w:r w:rsidR="00782D87" w:rsidRPr="00215267">
        <w:rPr>
          <w:rFonts w:ascii="Times New Roman" w:hAnsi="Times New Roman" w:cs="Times New Roman"/>
          <w:sz w:val="24"/>
          <w:szCs w:val="24"/>
        </w:rPr>
        <w:t>17</w:t>
      </w:r>
      <w:r w:rsidR="00AA4457" w:rsidRPr="00215267">
        <w:rPr>
          <w:rFonts w:ascii="Times New Roman" w:hAnsi="Times New Roman" w:cs="Times New Roman"/>
          <w:sz w:val="24"/>
          <w:szCs w:val="24"/>
        </w:rPr>
        <w:t>,</w:t>
      </w:r>
      <w:r w:rsidR="00782D87" w:rsidRPr="00215267">
        <w:rPr>
          <w:rFonts w:ascii="Times New Roman" w:hAnsi="Times New Roman" w:cs="Times New Roman"/>
          <w:sz w:val="24"/>
          <w:szCs w:val="24"/>
        </w:rPr>
        <w:t xml:space="preserve"> and</w:t>
      </w:r>
      <w:r w:rsidR="003917D7" w:rsidRPr="00215267">
        <w:rPr>
          <w:rFonts w:ascii="Times New Roman" w:hAnsi="Times New Roman" w:cs="Times New Roman"/>
          <w:sz w:val="24"/>
          <w:szCs w:val="24"/>
        </w:rPr>
        <w:t xml:space="preserve"> the NOTCH</w:t>
      </w:r>
      <w:r w:rsidRPr="00215267">
        <w:rPr>
          <w:rFonts w:ascii="Times New Roman" w:hAnsi="Times New Roman" w:cs="Times New Roman"/>
          <w:sz w:val="24"/>
          <w:szCs w:val="24"/>
        </w:rPr>
        <w:t xml:space="preserve">1 signaling pathway is </w:t>
      </w:r>
      <w:r w:rsidR="00782D87" w:rsidRPr="00215267">
        <w:rPr>
          <w:rFonts w:ascii="Times New Roman" w:hAnsi="Times New Roman" w:cs="Times New Roman"/>
          <w:sz w:val="24"/>
          <w:szCs w:val="24"/>
        </w:rPr>
        <w:t>activated</w:t>
      </w:r>
      <w:r w:rsidRPr="00215267">
        <w:rPr>
          <w:rFonts w:ascii="Times New Roman" w:hAnsi="Times New Roman" w:cs="Times New Roman"/>
          <w:sz w:val="24"/>
          <w:szCs w:val="24"/>
        </w:rPr>
        <w:t xml:space="preserve"> in </w:t>
      </w:r>
      <w:r w:rsidR="00A73EB8" w:rsidRPr="00215267">
        <w:rPr>
          <w:rFonts w:ascii="Times New Roman" w:hAnsi="Times New Roman" w:cs="Times New Roman"/>
          <w:sz w:val="24"/>
          <w:szCs w:val="24"/>
        </w:rPr>
        <w:t>portions</w:t>
      </w:r>
      <w:r w:rsidR="00B921EF" w:rsidRPr="00215267">
        <w:rPr>
          <w:rFonts w:ascii="Times New Roman" w:hAnsi="Times New Roman" w:cs="Times New Roman"/>
          <w:sz w:val="24"/>
          <w:szCs w:val="24"/>
        </w:rPr>
        <w:t xml:space="preserve"> of </w:t>
      </w:r>
      <w:r w:rsidR="00AA4457" w:rsidRPr="00215267">
        <w:rPr>
          <w:rFonts w:ascii="Times New Roman" w:hAnsi="Times New Roman" w:cs="Times New Roman"/>
          <w:sz w:val="24"/>
          <w:szCs w:val="24"/>
        </w:rPr>
        <w:t>IAHCs in</w:t>
      </w:r>
      <w:r w:rsidRPr="00215267">
        <w:rPr>
          <w:rFonts w:ascii="Times New Roman" w:hAnsi="Times New Roman" w:cs="Times New Roman"/>
          <w:sz w:val="24"/>
          <w:szCs w:val="24"/>
        </w:rPr>
        <w:t xml:space="preserve"> E10.5 AGM regions.</w:t>
      </w:r>
    </w:p>
    <w:p w14:paraId="177FF990" w14:textId="77777777" w:rsidR="00F34017" w:rsidRPr="00215267" w:rsidRDefault="00F34017" w:rsidP="000867BE">
      <w:pPr>
        <w:spacing w:line="480" w:lineRule="auto"/>
        <w:rPr>
          <w:rFonts w:ascii="Times New Roman" w:hAnsi="Times New Roman" w:cs="Times New Roman"/>
          <w:sz w:val="24"/>
          <w:szCs w:val="24"/>
        </w:rPr>
      </w:pPr>
    </w:p>
    <w:p w14:paraId="18347E27" w14:textId="0B4399F6" w:rsidR="00F34017" w:rsidRPr="00215267" w:rsidRDefault="00FA0491" w:rsidP="000867BE">
      <w:pPr>
        <w:spacing w:line="480" w:lineRule="auto"/>
        <w:rPr>
          <w:rFonts w:ascii="Times New Roman" w:hAnsi="Times New Roman" w:cs="Times New Roman"/>
          <w:i/>
          <w:sz w:val="24"/>
          <w:szCs w:val="24"/>
        </w:rPr>
      </w:pPr>
      <w:r w:rsidRPr="00215267">
        <w:rPr>
          <w:rFonts w:ascii="Times New Roman" w:hAnsi="Times New Roman" w:cs="Times New Roman"/>
          <w:i/>
          <w:sz w:val="24"/>
          <w:szCs w:val="24"/>
        </w:rPr>
        <w:t xml:space="preserve">3.2. </w:t>
      </w:r>
      <w:r w:rsidR="00C954E4" w:rsidRPr="00215267">
        <w:rPr>
          <w:rFonts w:ascii="Times New Roman" w:hAnsi="Times New Roman" w:cs="Times New Roman"/>
          <w:i/>
          <w:sz w:val="24"/>
          <w:szCs w:val="24"/>
        </w:rPr>
        <w:t>NICD-</w:t>
      </w:r>
      <w:r w:rsidR="00AA4457" w:rsidRPr="00215267">
        <w:rPr>
          <w:rFonts w:ascii="Times New Roman" w:hAnsi="Times New Roman" w:cs="Times New Roman"/>
          <w:i/>
          <w:sz w:val="24"/>
          <w:szCs w:val="24"/>
        </w:rPr>
        <w:t>transduced cells maintain</w:t>
      </w:r>
      <w:r w:rsidR="00353CF4" w:rsidRPr="00215267">
        <w:rPr>
          <w:rFonts w:ascii="Times New Roman" w:hAnsi="Times New Roman" w:cs="Times New Roman"/>
          <w:i/>
          <w:sz w:val="24"/>
          <w:szCs w:val="24"/>
        </w:rPr>
        <w:t xml:space="preserve"> the</w:t>
      </w:r>
      <w:r w:rsidR="00AA4457" w:rsidRPr="00215267">
        <w:rPr>
          <w:rFonts w:ascii="Times New Roman" w:hAnsi="Times New Roman" w:cs="Times New Roman"/>
          <w:i/>
          <w:sz w:val="24"/>
          <w:szCs w:val="24"/>
        </w:rPr>
        <w:t>ir</w:t>
      </w:r>
      <w:r w:rsidR="00353CF4" w:rsidRPr="00215267">
        <w:rPr>
          <w:rFonts w:ascii="Times New Roman" w:hAnsi="Times New Roman" w:cs="Times New Roman"/>
          <w:i/>
          <w:sz w:val="24"/>
          <w:szCs w:val="24"/>
        </w:rPr>
        <w:t xml:space="preserve"> undifferentiated state in vitro</w:t>
      </w:r>
      <w:r w:rsidR="00C954E4" w:rsidRPr="00215267">
        <w:rPr>
          <w:rFonts w:ascii="Times New Roman" w:hAnsi="Times New Roman" w:cs="Times New Roman"/>
          <w:i/>
          <w:sz w:val="24"/>
          <w:szCs w:val="24"/>
        </w:rPr>
        <w:t xml:space="preserve"> </w:t>
      </w:r>
    </w:p>
    <w:p w14:paraId="07577E53" w14:textId="77777777" w:rsidR="00F34017" w:rsidRPr="00215267" w:rsidRDefault="00F34017" w:rsidP="000867BE">
      <w:pPr>
        <w:spacing w:line="480" w:lineRule="auto"/>
        <w:rPr>
          <w:rFonts w:ascii="Times New Roman" w:hAnsi="Times New Roman" w:cs="Times New Roman"/>
          <w:sz w:val="24"/>
          <w:szCs w:val="24"/>
        </w:rPr>
      </w:pPr>
    </w:p>
    <w:p w14:paraId="7FEF073E" w14:textId="4694E541" w:rsidR="00C954E4" w:rsidRPr="00215267" w:rsidRDefault="00F34017" w:rsidP="000867BE">
      <w:pPr>
        <w:spacing w:line="480" w:lineRule="auto"/>
        <w:rPr>
          <w:rFonts w:ascii="Times New Roman" w:hAnsi="Times New Roman" w:cs="Times New Roman"/>
          <w:b/>
          <w:sz w:val="24"/>
          <w:szCs w:val="24"/>
        </w:rPr>
      </w:pPr>
      <w:r w:rsidRPr="00215267">
        <w:rPr>
          <w:rFonts w:ascii="Times New Roman" w:hAnsi="Times New Roman" w:cs="Times New Roman"/>
          <w:sz w:val="24"/>
          <w:szCs w:val="24"/>
        </w:rPr>
        <w:tab/>
      </w:r>
      <w:r w:rsidR="003917D7" w:rsidRPr="00215267">
        <w:rPr>
          <w:rFonts w:ascii="Times New Roman" w:hAnsi="Times New Roman" w:cs="Times New Roman"/>
          <w:sz w:val="24"/>
          <w:szCs w:val="24"/>
        </w:rPr>
        <w:t>To examine the function of NOTCH</w:t>
      </w:r>
      <w:r w:rsidR="00C954E4" w:rsidRPr="00215267">
        <w:rPr>
          <w:rFonts w:ascii="Times New Roman" w:hAnsi="Times New Roman" w:cs="Times New Roman"/>
          <w:sz w:val="24"/>
          <w:szCs w:val="24"/>
        </w:rPr>
        <w:t xml:space="preserve">1 in IAHCs, we </w:t>
      </w:r>
      <w:r w:rsidR="001A269C" w:rsidRPr="00215267">
        <w:rPr>
          <w:rFonts w:ascii="Times New Roman" w:hAnsi="Times New Roman" w:cs="Times New Roman"/>
          <w:sz w:val="24"/>
          <w:szCs w:val="24"/>
        </w:rPr>
        <w:t>infected</w:t>
      </w:r>
      <w:r w:rsidR="00C954E4" w:rsidRPr="00215267">
        <w:rPr>
          <w:rFonts w:ascii="Times New Roman" w:hAnsi="Times New Roman" w:cs="Times New Roman"/>
          <w:sz w:val="24"/>
          <w:szCs w:val="24"/>
        </w:rPr>
        <w:t xml:space="preserve"> CD45</w:t>
      </w:r>
      <w:r w:rsidR="00C954E4" w:rsidRPr="00215267">
        <w:rPr>
          <w:rFonts w:ascii="Times New Roman" w:hAnsi="Times New Roman" w:cs="Times New Roman"/>
          <w:sz w:val="24"/>
          <w:szCs w:val="24"/>
          <w:vertAlign w:val="superscript"/>
        </w:rPr>
        <w:t>low</w:t>
      </w:r>
      <w:r w:rsidR="003917D7" w:rsidRPr="00215267">
        <w:rPr>
          <w:rFonts w:ascii="Times New Roman" w:hAnsi="Times New Roman" w:cs="Times New Roman"/>
          <w:sz w:val="24"/>
          <w:szCs w:val="24"/>
        </w:rPr>
        <w:t>c-KIT</w:t>
      </w:r>
      <w:r w:rsidR="00C954E4" w:rsidRPr="00215267">
        <w:rPr>
          <w:rFonts w:ascii="Times New Roman" w:hAnsi="Times New Roman" w:cs="Times New Roman"/>
          <w:sz w:val="24"/>
          <w:szCs w:val="24"/>
          <w:vertAlign w:val="superscript"/>
        </w:rPr>
        <w:t>high</w:t>
      </w:r>
      <w:r w:rsidR="00C954E4" w:rsidRPr="00215267">
        <w:rPr>
          <w:rFonts w:ascii="Times New Roman" w:hAnsi="Times New Roman" w:cs="Times New Roman"/>
          <w:sz w:val="24"/>
          <w:szCs w:val="24"/>
        </w:rPr>
        <w:t xml:space="preserve"> cells with retrovirus</w:t>
      </w:r>
      <w:r w:rsidR="00AA4457" w:rsidRPr="00215267">
        <w:rPr>
          <w:rFonts w:ascii="Times New Roman" w:hAnsi="Times New Roman" w:cs="Times New Roman"/>
          <w:sz w:val="24"/>
          <w:szCs w:val="24"/>
        </w:rPr>
        <w:t>es</w:t>
      </w:r>
      <w:r w:rsidR="00C954E4" w:rsidRPr="00215267">
        <w:rPr>
          <w:rFonts w:ascii="Times New Roman" w:hAnsi="Times New Roman" w:cs="Times New Roman"/>
          <w:sz w:val="24"/>
          <w:szCs w:val="24"/>
        </w:rPr>
        <w:t xml:space="preserve"> encoding </w:t>
      </w:r>
      <w:r w:rsidR="00C954E4" w:rsidRPr="00215267">
        <w:rPr>
          <w:rFonts w:ascii="Times New Roman" w:hAnsi="Times New Roman" w:cs="Times New Roman"/>
          <w:i/>
          <w:sz w:val="24"/>
          <w:szCs w:val="24"/>
        </w:rPr>
        <w:t>IRES-GFP</w:t>
      </w:r>
      <w:r w:rsidR="00C954E4" w:rsidRPr="00215267">
        <w:rPr>
          <w:rFonts w:ascii="Times New Roman" w:hAnsi="Times New Roman" w:cs="Times New Roman"/>
          <w:sz w:val="24"/>
          <w:szCs w:val="24"/>
        </w:rPr>
        <w:t xml:space="preserve"> (Mock)</w:t>
      </w:r>
      <w:r w:rsidR="00B921EF" w:rsidRPr="00215267">
        <w:rPr>
          <w:rFonts w:ascii="Times New Roman" w:hAnsi="Times New Roman" w:cs="Times New Roman"/>
          <w:sz w:val="24"/>
          <w:szCs w:val="24"/>
        </w:rPr>
        <w:t xml:space="preserve"> or</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NICD-IRES-GFP</w:t>
      </w:r>
      <w:r w:rsidR="00C954E4" w:rsidRPr="00215267">
        <w:rPr>
          <w:rFonts w:ascii="Times New Roman" w:hAnsi="Times New Roman" w:cs="Times New Roman"/>
          <w:sz w:val="24"/>
          <w:szCs w:val="24"/>
        </w:rPr>
        <w:t xml:space="preserve"> (NICD) </w:t>
      </w:r>
      <w:r w:rsidR="001A269C" w:rsidRPr="00215267">
        <w:rPr>
          <w:rFonts w:ascii="Times New Roman" w:hAnsi="Times New Roman" w:cs="Times New Roman"/>
          <w:sz w:val="24"/>
          <w:szCs w:val="24"/>
        </w:rPr>
        <w:t>and</w:t>
      </w:r>
      <w:r w:rsidR="00C954E4" w:rsidRPr="00215267">
        <w:rPr>
          <w:rFonts w:ascii="Times New Roman" w:hAnsi="Times New Roman" w:cs="Times New Roman"/>
          <w:sz w:val="24"/>
          <w:szCs w:val="24"/>
        </w:rPr>
        <w:t xml:space="preserve"> co-</w:t>
      </w:r>
      <w:r w:rsidR="00A3460E" w:rsidRPr="00215267">
        <w:rPr>
          <w:rFonts w:ascii="Times New Roman" w:hAnsi="Times New Roman" w:cs="Times New Roman"/>
          <w:sz w:val="24"/>
          <w:szCs w:val="24"/>
        </w:rPr>
        <w:t xml:space="preserve">cultured </w:t>
      </w:r>
      <w:r w:rsidR="00AA4457" w:rsidRPr="00215267">
        <w:rPr>
          <w:rFonts w:ascii="Times New Roman" w:hAnsi="Times New Roman" w:cs="Times New Roman"/>
          <w:sz w:val="24"/>
          <w:szCs w:val="24"/>
        </w:rPr>
        <w:t xml:space="preserve">them </w:t>
      </w:r>
      <w:r w:rsidR="00C954E4" w:rsidRPr="00215267">
        <w:rPr>
          <w:rFonts w:ascii="Times New Roman" w:hAnsi="Times New Roman" w:cs="Times New Roman"/>
          <w:sz w:val="24"/>
          <w:szCs w:val="24"/>
        </w:rPr>
        <w:t>with OP9 stromal cells. GFP</w:t>
      </w:r>
      <w:r w:rsidR="00C954E4" w:rsidRPr="00215267">
        <w:rPr>
          <w:rFonts w:ascii="Times New Roman" w:hAnsi="Times New Roman" w:cs="Times New Roman"/>
          <w:sz w:val="24"/>
          <w:szCs w:val="24"/>
          <w:vertAlign w:val="superscript"/>
        </w:rPr>
        <w:t>+</w:t>
      </w:r>
      <w:r w:rsidR="00C954E4" w:rsidRPr="00215267">
        <w:rPr>
          <w:rFonts w:ascii="Times New Roman" w:hAnsi="Times New Roman" w:cs="Times New Roman"/>
          <w:sz w:val="24"/>
          <w:szCs w:val="24"/>
        </w:rPr>
        <w:t xml:space="preserve"> cells transduced with each gene were sorted by FACS and </w:t>
      </w:r>
      <w:r w:rsidR="0042769D" w:rsidRPr="00215267">
        <w:rPr>
          <w:rFonts w:ascii="Times New Roman" w:hAnsi="Times New Roman" w:cs="Times New Roman"/>
          <w:sz w:val="24"/>
          <w:szCs w:val="24"/>
        </w:rPr>
        <w:t>subjected to</w:t>
      </w:r>
      <w:r w:rsidR="00C954E4" w:rsidRPr="00215267">
        <w:rPr>
          <w:rFonts w:ascii="Times New Roman" w:hAnsi="Times New Roman" w:cs="Times New Roman"/>
          <w:sz w:val="24"/>
          <w:szCs w:val="24"/>
        </w:rPr>
        <w:t xml:space="preserve"> RT-PCR. </w:t>
      </w:r>
      <w:r w:rsidR="00C954E4" w:rsidRPr="00215267">
        <w:rPr>
          <w:rFonts w:ascii="Times New Roman" w:hAnsi="Times New Roman" w:cs="Times New Roman"/>
          <w:i/>
          <w:sz w:val="24"/>
          <w:szCs w:val="24"/>
        </w:rPr>
        <w:t>NICD</w:t>
      </w:r>
      <w:r w:rsidR="00C954E4" w:rsidRPr="00215267">
        <w:rPr>
          <w:rFonts w:ascii="Times New Roman" w:hAnsi="Times New Roman" w:cs="Times New Roman"/>
          <w:sz w:val="24"/>
          <w:szCs w:val="24"/>
        </w:rPr>
        <w:t xml:space="preserve">-transduced cells </w:t>
      </w:r>
      <w:r w:rsidR="003E26FF" w:rsidRPr="00215267">
        <w:rPr>
          <w:rFonts w:ascii="Times New Roman" w:hAnsi="Times New Roman" w:cs="Times New Roman"/>
          <w:sz w:val="24"/>
          <w:szCs w:val="24"/>
        </w:rPr>
        <w:t>exhibited</w:t>
      </w:r>
      <w:r w:rsidR="00C954E4" w:rsidRPr="00215267">
        <w:rPr>
          <w:rFonts w:ascii="Times New Roman" w:hAnsi="Times New Roman" w:cs="Times New Roman"/>
          <w:sz w:val="24"/>
          <w:szCs w:val="24"/>
        </w:rPr>
        <w:t xml:space="preserve"> increased expression levels of </w:t>
      </w:r>
      <w:r w:rsidR="00C954E4" w:rsidRPr="00215267">
        <w:rPr>
          <w:rFonts w:ascii="Times New Roman" w:hAnsi="Times New Roman" w:cs="Times New Roman"/>
          <w:i/>
          <w:sz w:val="24"/>
          <w:szCs w:val="24"/>
        </w:rPr>
        <w:t>Hes</w:t>
      </w:r>
      <w:r w:rsidR="00C954E4" w:rsidRPr="00215267">
        <w:rPr>
          <w:rFonts w:ascii="Times New Roman" w:hAnsi="Times New Roman" w:cs="Times New Roman"/>
          <w:sz w:val="24"/>
          <w:szCs w:val="24"/>
        </w:rPr>
        <w:t xml:space="preserve">1 and </w:t>
      </w:r>
      <w:r w:rsidR="00C954E4" w:rsidRPr="00215267">
        <w:rPr>
          <w:rFonts w:ascii="Times New Roman" w:hAnsi="Times New Roman" w:cs="Times New Roman"/>
          <w:i/>
          <w:sz w:val="24"/>
          <w:szCs w:val="24"/>
        </w:rPr>
        <w:t>Hes5</w:t>
      </w:r>
      <w:r w:rsidR="00C954E4" w:rsidRPr="00215267">
        <w:rPr>
          <w:rFonts w:ascii="Times New Roman" w:hAnsi="Times New Roman" w:cs="Times New Roman"/>
          <w:sz w:val="24"/>
          <w:szCs w:val="24"/>
        </w:rPr>
        <w:t xml:space="preserve">, which are </w:t>
      </w:r>
      <w:r w:rsidR="003E26FF" w:rsidRPr="00215267">
        <w:rPr>
          <w:rFonts w:ascii="Times New Roman" w:hAnsi="Times New Roman" w:cs="Times New Roman"/>
          <w:sz w:val="24"/>
          <w:szCs w:val="24"/>
        </w:rPr>
        <w:t xml:space="preserve">downstream targets of NICD, </w:t>
      </w:r>
      <w:r w:rsidR="00AD745E" w:rsidRPr="00215267">
        <w:rPr>
          <w:rFonts w:ascii="Times New Roman" w:hAnsi="Times New Roman" w:cs="Times New Roman"/>
          <w:sz w:val="24"/>
          <w:szCs w:val="24"/>
        </w:rPr>
        <w:t>transcription factor</w:t>
      </w:r>
      <w:r w:rsidR="00AA4457" w:rsidRPr="00215267">
        <w:rPr>
          <w:rFonts w:ascii="Times New Roman" w:hAnsi="Times New Roman" w:cs="Times New Roman"/>
          <w:sz w:val="24"/>
          <w:szCs w:val="24"/>
        </w:rPr>
        <w:t>s</w:t>
      </w:r>
      <w:r w:rsidR="00AD745E" w:rsidRPr="00215267">
        <w:rPr>
          <w:rFonts w:ascii="Times New Roman" w:hAnsi="Times New Roman" w:cs="Times New Roman"/>
          <w:sz w:val="24"/>
          <w:szCs w:val="24"/>
        </w:rPr>
        <w:t xml:space="preserve"> </w:t>
      </w:r>
      <w:r w:rsidR="00AA4457" w:rsidRPr="00215267">
        <w:rPr>
          <w:rFonts w:ascii="Times New Roman" w:hAnsi="Times New Roman" w:cs="Times New Roman"/>
          <w:i/>
          <w:sz w:val="24"/>
          <w:szCs w:val="24"/>
        </w:rPr>
        <w:t>c-</w:t>
      </w:r>
      <w:proofErr w:type="spellStart"/>
      <w:r w:rsidR="00AA4457" w:rsidRPr="00215267">
        <w:rPr>
          <w:rFonts w:ascii="Times New Roman" w:hAnsi="Times New Roman" w:cs="Times New Roman"/>
          <w:i/>
          <w:sz w:val="24"/>
          <w:szCs w:val="24"/>
        </w:rPr>
        <w:t>Myb</w:t>
      </w:r>
      <w:proofErr w:type="spellEnd"/>
      <w:r w:rsidR="00AA4457" w:rsidRPr="00215267">
        <w:rPr>
          <w:rFonts w:ascii="Times New Roman" w:hAnsi="Times New Roman" w:cs="Times New Roman"/>
          <w:sz w:val="24"/>
          <w:szCs w:val="24"/>
        </w:rPr>
        <w:t xml:space="preserve"> and </w:t>
      </w:r>
      <w:r w:rsidR="00B869C1" w:rsidRPr="00215267">
        <w:rPr>
          <w:rFonts w:ascii="Times New Roman" w:hAnsi="Times New Roman" w:cs="Times New Roman"/>
          <w:i/>
          <w:sz w:val="24"/>
          <w:szCs w:val="24"/>
        </w:rPr>
        <w:t>Runx1</w:t>
      </w:r>
      <w:r w:rsidR="003E26FF" w:rsidRPr="00215267">
        <w:rPr>
          <w:rFonts w:ascii="Times New Roman" w:hAnsi="Times New Roman" w:cs="Times New Roman"/>
          <w:sz w:val="24"/>
          <w:szCs w:val="24"/>
        </w:rPr>
        <w:t xml:space="preserve">, </w:t>
      </w:r>
      <w:r w:rsidR="00AD745E" w:rsidRPr="00215267">
        <w:rPr>
          <w:rFonts w:ascii="Times New Roman" w:hAnsi="Times New Roman" w:cs="Times New Roman"/>
          <w:sz w:val="24"/>
          <w:szCs w:val="24"/>
        </w:rPr>
        <w:t xml:space="preserve">which </w:t>
      </w:r>
      <w:r w:rsidR="003D5C49" w:rsidRPr="00215267">
        <w:rPr>
          <w:rFonts w:ascii="Times New Roman" w:hAnsi="Times New Roman" w:cs="Times New Roman"/>
          <w:sz w:val="24"/>
          <w:szCs w:val="24"/>
        </w:rPr>
        <w:t>are</w:t>
      </w:r>
      <w:r w:rsidR="00F23422" w:rsidRPr="00215267">
        <w:rPr>
          <w:rFonts w:ascii="Times New Roman" w:hAnsi="Times New Roman" w:cs="Times New Roman"/>
          <w:sz w:val="24"/>
          <w:szCs w:val="24"/>
        </w:rPr>
        <w:t xml:space="preserve"> essential transcription factor</w:t>
      </w:r>
      <w:r w:rsidR="003D5C49" w:rsidRPr="00215267">
        <w:rPr>
          <w:rFonts w:ascii="Times New Roman" w:hAnsi="Times New Roman" w:cs="Times New Roman"/>
          <w:sz w:val="24"/>
          <w:szCs w:val="24"/>
        </w:rPr>
        <w:t>s</w:t>
      </w:r>
      <w:r w:rsidR="00F23422" w:rsidRPr="00215267">
        <w:rPr>
          <w:rFonts w:ascii="Times New Roman" w:hAnsi="Times New Roman" w:cs="Times New Roman"/>
          <w:sz w:val="24"/>
          <w:szCs w:val="24"/>
        </w:rPr>
        <w:t xml:space="preserve"> for definitive hematopoiesis</w:t>
      </w:r>
      <w:r w:rsidR="00AD745E" w:rsidRPr="00215267">
        <w:rPr>
          <w:rFonts w:ascii="Times New Roman" w:hAnsi="Times New Roman" w:cs="Times New Roman"/>
          <w:sz w:val="24"/>
          <w:szCs w:val="24"/>
        </w:rPr>
        <w:t xml:space="preserve"> </w:t>
      </w:r>
      <w:r w:rsidR="00D04DB1"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"10.1038/nature07619", "ISSN" : "0028-0836", "author" : [ { "dropping-particle" : "", "family" : "Chen", "given" : "Michael J.", "non-dropping-particle" : "", "parse-names" : false, "suffix" : "" }, { "dropping-particle" : "", "family" : "Yokomizo", "given" : "Tomomasa", "non-dropping-particle" : "", "parse-names" : false, "suffix" : "" }, { "dropping-particle" : "", "family" : "Zeigler", "given" : "Brandon M.", "non-dropping-particle" : "", "parse-names" : false, "suffix" : "" }, { "dropping-particle" : "", "family" : "Dzierzak", "given" : "Elaine", "non-dropping-particle" : "", "parse-names" : false, "suffix" : "" }, { "dropping-particle" : "", "family" : "Speck", "given" : "Nancy A.", "non-dropping-particle" : "", "parse-names" : false, "suffix" : "" } ], "container-title" : "Nature", "id" : "ITEM-1", "issue" : "7231", "issued" : { "date-parts" : [ [ "2009" ] ] }, "page" : "887-891", "publisher" : "Nature Publishing Group", "title" : "Runx1 is required for the endothelial to haematopoietic cell transition but not thereafter", "type" : "article-journal", "volume" : "457" }, "uris" : [ "http://www.mendeley.com/documents/?uuid=45f5fd0a-3022-4a25-a866-6fcad720e0cf" ] }, { "id" : "ITEM-2", "itemData" : { "ISSN" : "0092-8674 (Print)", "PMID" : "1709592", "abstract" : "The c-myb proto-oncogene encodes a sequence-specific DNA-binding protein. To better understand its normal biological function, we have altered the c-myb gene by homologous recombination in mouse embryonic stem cells. Resulting homozygous c-myb mutant mice displayed an interesting phenotype. At day 13 of gestation these mice appeared normal, suggesting that c-myb is not essential for early development. By day 15, however, the mutant mice were severely anemic. Analysis indicated that embryonic erythropoiesis, which occurs in the yolk sac, was not impaired by the c-myb alteration. Adult-type erythropoiesis, which first takes place in the fetal liver, was greatly diminished in c-myb mutants, however. Additional hematopoietic lineages were similarly affected. These results are compatible with a role for c-myb in maintaining the proliferative state of hematopoietic progenitor cells.", "author" : [ { "dropping-particle" : "", "family" : "Mucenski", "given" : "M L", "non-dropping-particle" : "", "parse-names" : false, "suffix" : "" }, { "dropping-particle" : "", "family" : "McLain", "given" : "K", "non-dropping-particle" : "", "parse-names" : false, "suffix" : "" }, { "dropping-particle" : "", "family" : "Kier", "given" : "A B", "non-dropping-particle" : "", "parse-names" : false, "suffix" : "" }, { "dropping-particle" : "", "family" : "Swerdlow", "given" : "S H", "non-dropping-particle" : "", "parse-names" : false, "suffix" : "" }, { "dropping-particle" : "", "family" : "Schreiner", "given" : "C M", "non-dropping-particle" : "", "parse-names" : false, "suffix" : "" }, { "dropping-particle" : "", "family" : "Miller", "given" : "T A", "non-dropping-particle" : "", "parse-names" : false, "suffix" : "" }, { "dropping-particle" : "", "family" : "Pietryga", "given" : "D W", "non-dropping-particle" : "", "parse-names" : false, "suffix" : "" }, { "dropping-particle" : "", "family" : "Scott", "given" : "W J Jr", "non-dropping-particle" : "", "parse-names" : false, "suffix" : "" }, { "dropping-particle" : "", "family" : "Potter", "given" : "S S", "non-dropping-particle" : "", "parse-names" : false, "suffix" : "" } ], "container-title" : "Cell", "id" : "ITEM-2", "issue" : "4", "issued" : { "date-parts" : [ [ "1991", "5" ] ] }, "language" : "eng", "page" : "677-689", "publisher-place" : "United States", "title" : "A functional c-myb gene is required for normal murine fetal hepatic hematopoiesis.", "type" : "article-journal", "volume" : "65" }, "uris" : [ "http://www.mendeley.com/documents/?uuid=234d4fbd-24ca-4f90-bc7c-033e914e8d73" ] } ], "mendeley" : { "formattedCitation" : "[9,36]", "plainTextFormattedCitation" : "[9,36]", "previouslyFormattedCitation" : "[9,36]" }, "properties" : {  }, "schema" : "https://github.com/citation-style-language/schema/raw/master/csl-citation.json" }</w:instrText>
      </w:r>
      <w:r w:rsidR="00D04DB1"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[9,36]</w:t>
      </w:r>
      <w:r w:rsidR="00D04DB1" w:rsidRPr="00215267">
        <w:rPr>
          <w:rFonts w:ascii="Times New Roman" w:hAnsi="Times New Roman" w:cs="Times New Roman"/>
          <w:sz w:val="24"/>
          <w:szCs w:val="24"/>
        </w:rPr>
        <w:fldChar w:fldCharType="end"/>
      </w:r>
      <w:r w:rsidR="00AA4457" w:rsidRPr="00215267">
        <w:rPr>
          <w:rFonts w:ascii="Times New Roman" w:hAnsi="Times New Roman" w:cs="Times New Roman"/>
          <w:sz w:val="24"/>
          <w:szCs w:val="24"/>
        </w:rPr>
        <w:t>,</w:t>
      </w:r>
      <w:r w:rsidR="00D04DB1" w:rsidRPr="00215267">
        <w:rPr>
          <w:rFonts w:ascii="Times New Roman" w:hAnsi="Times New Roman" w:cs="Times New Roman" w:hint="eastAsia"/>
          <w:sz w:val="24"/>
          <w:szCs w:val="24"/>
        </w:rPr>
        <w:t xml:space="preserve"> </w:t>
      </w:r>
      <w:r w:rsidR="003E26FF" w:rsidRPr="00215267">
        <w:rPr>
          <w:rFonts w:ascii="Times New Roman" w:hAnsi="Times New Roman" w:cs="Times New Roman"/>
          <w:sz w:val="24"/>
          <w:szCs w:val="24"/>
        </w:rPr>
        <w:t xml:space="preserve">and </w:t>
      </w:r>
      <w:r w:rsidR="00AD745E" w:rsidRPr="00215267">
        <w:rPr>
          <w:rFonts w:ascii="Times New Roman" w:hAnsi="Times New Roman" w:cs="Times New Roman"/>
          <w:sz w:val="24"/>
          <w:szCs w:val="24"/>
        </w:rPr>
        <w:t xml:space="preserve">TPO receptor </w:t>
      </w:r>
      <w:r w:rsidR="003E26FF" w:rsidRPr="00215267">
        <w:rPr>
          <w:rFonts w:ascii="Times New Roman" w:hAnsi="Times New Roman" w:cs="Times New Roman"/>
          <w:i/>
          <w:sz w:val="24"/>
          <w:szCs w:val="24"/>
        </w:rPr>
        <w:t>c-</w:t>
      </w:r>
      <w:proofErr w:type="spellStart"/>
      <w:r w:rsidR="003E26FF" w:rsidRPr="00215267">
        <w:rPr>
          <w:rFonts w:ascii="Times New Roman" w:hAnsi="Times New Roman" w:cs="Times New Roman"/>
          <w:i/>
          <w:sz w:val="24"/>
          <w:szCs w:val="24"/>
        </w:rPr>
        <w:t>Mpl</w:t>
      </w:r>
      <w:proofErr w:type="spellEnd"/>
      <w:r w:rsidR="00FC4523" w:rsidRPr="00215267">
        <w:rPr>
          <w:rFonts w:ascii="Times New Roman" w:hAnsi="Times New Roman" w:cs="Times New Roman"/>
          <w:sz w:val="24"/>
          <w:szCs w:val="24"/>
        </w:rPr>
        <w:t xml:space="preserve"> that contributes</w:t>
      </w:r>
      <w:r w:rsidR="00AD745E" w:rsidRPr="00215267">
        <w:rPr>
          <w:rFonts w:ascii="Times New Roman" w:hAnsi="Times New Roman" w:cs="Times New Roman"/>
          <w:sz w:val="24"/>
          <w:szCs w:val="24"/>
        </w:rPr>
        <w:t xml:space="preserve"> to </w:t>
      </w:r>
      <w:r w:rsidR="00C954E4" w:rsidRPr="00215267">
        <w:rPr>
          <w:rFonts w:ascii="Times New Roman" w:hAnsi="Times New Roman" w:cs="Times New Roman"/>
          <w:sz w:val="24"/>
          <w:szCs w:val="24"/>
        </w:rPr>
        <w:t xml:space="preserve">maintaining the undifferentiated state of hematopoietic cells </w:t>
      </w:r>
      <w:r w:rsidR="00D04DB1"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"10.1182/blood-2011-02-335430", "ISSN" : "0006-4971", "PMID" : "22096247", "abstract" : "Throughout life, one's blood supply depends on sustained division of hematopoietic stem cells (HSCs) for self-renewal and differentiation. Within the bone marrow microenvironment, an adhesion-dependent or -independent niche system regulates HSC function. Here we show that a novel adhesion-dependent mechanism via integrin-\u03b23 signaling contributes to HSC maintenance. Specific ligation of \u03b23-integrin on HSCs using an antibody or extracellular matrix protein prevented loss of long-term repopulating (LTR) activity during ex vivo culture. The actions required activation of \u03b1v\u03b23-integrin \"inside-out\" signaling, which is dependent on thrombopoietin (TPO), an essential cytokine for activation of dormant HSCs. Subsequent \"outside-in\" signaling via phosphorylation of Tyr747 in the \u03b23-subunit cytoplasmic domain was indispensable for TPO-dependent, but not stem cell factor-dependent, LTR activity in HSCs in vivo. This was accompanied with enhanced expression of Vps72, Mll1, and Runx1, 3 factors known to be critical for maintaining HSC activity. Thus, our findings demonstrate a mechanistic link between \u03b23-integrin and TPO in HSCs, which may contribute to maintenance of LTR activity in vivo as well as during ex vivo culture.", "author" : [ { "dropping-particle" : "", "family" : "Umemoto", "given" : "Terumasa", "non-dropping-particle" : "", "parse-names" : false, "suffix" : "" }, { "dropping-particle" : "", "family" : "Yamato", "given" : "Masayuki", "non-dropping-particle" : "", "parse-names" : false, "suffix" : "" }, { "dropping-particle" : "", "family" : "Ishihara", "given" : "Jun", "non-dropping-particle" : "", "parse-names" : false, "suffix" : "" }, { "dropping-particle" : "", "family" : "Shiratsuchi", "given" : "Yoshiko", "non-dropping-particle" : "", "parse-names" : false, "suffix" : "" }, { "dropping-particle" : "", "family" : "Utsumi", "given" : "Mika", "non-dropping-particle" : "", "parse-names" : false, "suffix" : "" }, { "dropping-particle" : "", "family" : "Tsukui", "given" : "Hiroko", "non-dropping-particle" : "", "parse-names" : false, "suffix" : "" }, { "dropping-particle" : "", "family" : "Terasawa", "given" : "Masao", "non-dropping-particle" : "", "parse-names" : false, "suffix" : "" }, { "dropping-particle" : "", "family" : "Shibata", "given" : "Takehiko", "non-dropping-particle" : "", "parse-names" : false, "suffix" : "" }, { "dropping-particle" : "", "family" : "Nishida", "given" : "Kohji", "non-dropping-particle" : "", "parse-names" : false, "suffix" : "" }, { "dropping-particle" : "", "family" : "Kobayashi", "given" : "Yoshiro", "non-dropping-particle" : "", "parse-names" : false, "suffix" : "" }, { "dropping-particle" : "", "family" : "Petrich", "given" : "Brian G.", "non-dropping-particle" : "", "parse-names" : false, "suffix" : "" }, { "dropping-particle" : "", "family" : "Nakauchi", "given" : "Hiromitsu", "non-dropping-particle" : "", "parse-names" : false, "suffix" : "" }, { "dropping-particle" : "", "family" : "Eto", "given" : "Koji", "non-dropping-particle" : "", "parse-names" : false, "suffix" : "" }, { "dropping-particle" : "", "family" : "Okano", "given" : "Teruo", "non-dropping-particle" : "", "parse-names" : false, "suffix" : "" }, { "dropping-particle" : "", "family" : "Morita", "given" : "Yohei", "non-dropping-particle" : "", "parse-names" : false, "suffix" : "" } ], "container-title" : "Blood", "id" : "ITEM-1", "issue" : "1", "issued" : { "date-parts" : [ [ "2012" ] ] }, "page" : "83-94", "title" : "hematopoietic stem cells Integrin-avb3 regulates thrombopoietin-mediated maintenance of hematopoietic stem cells", "type" : "article-journal", "volume" : "119" }, "uris" : [ "http://www.mendeley.com/documents/?uuid=41f21556-1887-49e7-8158-a160e6fcac8a" ] } ], "mendeley" : { "formattedCitation" : "[37]", "plainTextFormattedCitation" : "[37]", "previouslyFormattedCitation" : "[37]" }, "properties" : {  }, "schema" : "https://github.com/citation-style-language/schema/raw/master/csl-citation.json" }</w:instrText>
      </w:r>
      <w:r w:rsidR="00D04DB1"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[37]</w:t>
      </w:r>
      <w:r w:rsidR="00D04DB1" w:rsidRPr="00215267">
        <w:rPr>
          <w:rFonts w:ascii="Times New Roman" w:hAnsi="Times New Roman" w:cs="Times New Roman"/>
          <w:sz w:val="24"/>
          <w:szCs w:val="24"/>
        </w:rPr>
        <w:fldChar w:fldCharType="end"/>
      </w:r>
      <w:r w:rsidR="00D04DB1"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t>(Fig. 3</w:t>
      </w:r>
      <w:r w:rsidR="00DA288B" w:rsidRPr="00215267">
        <w:rPr>
          <w:rFonts w:ascii="Times New Roman" w:hAnsi="Times New Roman" w:cs="Times New Roman"/>
          <w:sz w:val="24"/>
          <w:szCs w:val="24"/>
        </w:rPr>
        <w:t>A</w:t>
      </w:r>
      <w:r w:rsidR="00C954E4" w:rsidRPr="00215267">
        <w:rPr>
          <w:rFonts w:ascii="Times New Roman" w:hAnsi="Times New Roman" w:cs="Times New Roman"/>
          <w:sz w:val="24"/>
          <w:szCs w:val="24"/>
        </w:rPr>
        <w:t>).</w:t>
      </w:r>
    </w:p>
    <w:p w14:paraId="65DE4943" w14:textId="00E0CE05" w:rsidR="00C954E4" w:rsidRPr="00215267" w:rsidRDefault="00C954E4" w:rsidP="000867BE">
      <w:pPr>
        <w:spacing w:line="480" w:lineRule="auto"/>
        <w:rPr>
          <w:rFonts w:ascii="Times New Roman" w:hAnsi="Times New Roman" w:cs="Times New Roman"/>
          <w:sz w:val="24"/>
          <w:szCs w:val="24"/>
        </w:rPr>
      </w:pPr>
      <w:r w:rsidRPr="00215267">
        <w:rPr>
          <w:rFonts w:ascii="Times New Roman" w:hAnsi="Times New Roman" w:cs="Times New Roman"/>
          <w:sz w:val="24"/>
          <w:szCs w:val="24"/>
        </w:rPr>
        <w:tab/>
        <w:t xml:space="preserve">Moreover, to investigate the hematopoietic ability of </w:t>
      </w:r>
      <w:r w:rsidR="00730F70" w:rsidRPr="00215267">
        <w:rPr>
          <w:rFonts w:ascii="Times New Roman" w:hAnsi="Times New Roman" w:cs="Times New Roman"/>
          <w:i/>
          <w:sz w:val="24"/>
          <w:szCs w:val="24"/>
        </w:rPr>
        <w:t>NICD</w:t>
      </w:r>
      <w:r w:rsidR="00730F70" w:rsidRPr="00215267">
        <w:rPr>
          <w:rFonts w:ascii="Times New Roman" w:hAnsi="Times New Roman" w:cs="Times New Roman"/>
          <w:sz w:val="24"/>
          <w:szCs w:val="24"/>
        </w:rPr>
        <w:t>-</w:t>
      </w:r>
      <w:r w:rsidRPr="00215267">
        <w:rPr>
          <w:rFonts w:ascii="Times New Roman" w:hAnsi="Times New Roman" w:cs="Times New Roman"/>
          <w:sz w:val="24"/>
          <w:szCs w:val="24"/>
        </w:rPr>
        <w:t>overexpressing cells in vitro, CD45</w:t>
      </w:r>
      <w:r w:rsidRPr="00215267">
        <w:rPr>
          <w:rFonts w:ascii="Times New Roman" w:hAnsi="Times New Roman" w:cs="Times New Roman"/>
          <w:sz w:val="24"/>
          <w:szCs w:val="24"/>
          <w:vertAlign w:val="superscript"/>
        </w:rPr>
        <w:t>low</w:t>
      </w:r>
      <w:r w:rsidR="003917D7" w:rsidRPr="00215267">
        <w:rPr>
          <w:rFonts w:ascii="Times New Roman" w:hAnsi="Times New Roman" w:cs="Times New Roman"/>
          <w:sz w:val="24"/>
          <w:szCs w:val="24"/>
        </w:rPr>
        <w:t>c-KIT</w:t>
      </w:r>
      <w:r w:rsidRPr="00215267">
        <w:rPr>
          <w:rFonts w:ascii="Times New Roman" w:hAnsi="Times New Roman" w:cs="Times New Roman"/>
          <w:sz w:val="24"/>
          <w:szCs w:val="24"/>
          <w:vertAlign w:val="superscript"/>
        </w:rPr>
        <w:t>high</w:t>
      </w:r>
      <w:r w:rsidRPr="00215267">
        <w:rPr>
          <w:rFonts w:ascii="Times New Roman" w:hAnsi="Times New Roman" w:cs="Times New Roman"/>
          <w:sz w:val="24"/>
          <w:szCs w:val="24"/>
        </w:rPr>
        <w:t xml:space="preserve"> cells </w:t>
      </w:r>
      <w:r w:rsidR="00CA2A48" w:rsidRPr="00215267">
        <w:rPr>
          <w:rFonts w:ascii="Times New Roman" w:hAnsi="Times New Roman" w:cs="Times New Roman"/>
          <w:sz w:val="24"/>
          <w:szCs w:val="24"/>
        </w:rPr>
        <w:t xml:space="preserve">in </w:t>
      </w:r>
      <w:r w:rsidR="00FC4523" w:rsidRPr="00215267">
        <w:rPr>
          <w:rFonts w:ascii="Times New Roman" w:hAnsi="Times New Roman" w:cs="Times New Roman"/>
          <w:sz w:val="24"/>
          <w:szCs w:val="24"/>
        </w:rPr>
        <w:t>a</w:t>
      </w:r>
      <w:r w:rsidR="00CA2A48" w:rsidRPr="00215267">
        <w:rPr>
          <w:rFonts w:ascii="Times New Roman" w:hAnsi="Times New Roman" w:cs="Times New Roman"/>
          <w:sz w:val="24"/>
          <w:szCs w:val="24"/>
        </w:rPr>
        <w:t xml:space="preserve"> 4-day culture of AGM-derived CD45</w:t>
      </w:r>
      <w:r w:rsidR="00CA2A48" w:rsidRPr="00215267">
        <w:rPr>
          <w:rFonts w:ascii="Times New Roman" w:hAnsi="Times New Roman" w:cs="Times New Roman"/>
          <w:sz w:val="24"/>
          <w:szCs w:val="24"/>
          <w:vertAlign w:val="superscript"/>
        </w:rPr>
        <w:t>low</w:t>
      </w:r>
      <w:r w:rsidR="003917D7" w:rsidRPr="00215267">
        <w:rPr>
          <w:rFonts w:ascii="Times New Roman" w:hAnsi="Times New Roman" w:cs="Times New Roman"/>
          <w:sz w:val="24"/>
          <w:szCs w:val="24"/>
        </w:rPr>
        <w:t>c-KIT</w:t>
      </w:r>
      <w:r w:rsidR="00CA2A48" w:rsidRPr="00215267">
        <w:rPr>
          <w:rFonts w:ascii="Times New Roman" w:hAnsi="Times New Roman" w:cs="Times New Roman"/>
          <w:sz w:val="24"/>
          <w:szCs w:val="24"/>
          <w:vertAlign w:val="superscript"/>
        </w:rPr>
        <w:t>high</w:t>
      </w:r>
      <w:r w:rsidR="00CA2A48" w:rsidRPr="00215267">
        <w:rPr>
          <w:rFonts w:ascii="Times New Roman" w:hAnsi="Times New Roman" w:cs="Times New Roman"/>
          <w:sz w:val="24"/>
          <w:szCs w:val="24"/>
        </w:rPr>
        <w:t xml:space="preserve"> cells</w:t>
      </w:r>
      <w:r w:rsidR="00FC4523" w:rsidRPr="00215267">
        <w:rPr>
          <w:rFonts w:ascii="Times New Roman" w:hAnsi="Times New Roman" w:cs="Times New Roman"/>
          <w:sz w:val="24"/>
          <w:szCs w:val="24"/>
        </w:rPr>
        <w:t>,</w:t>
      </w:r>
      <w:r w:rsidR="00CA2A48" w:rsidRPr="00215267">
        <w:rPr>
          <w:rFonts w:ascii="Times New Roman" w:hAnsi="Times New Roman" w:cs="Times New Roman"/>
          <w:sz w:val="24"/>
          <w:szCs w:val="24"/>
        </w:rPr>
        <w:t xml:space="preserve"> which had been infected with retrovirus</w:t>
      </w:r>
      <w:r w:rsidR="00FC4523" w:rsidRPr="00215267">
        <w:rPr>
          <w:rFonts w:ascii="Times New Roman" w:hAnsi="Times New Roman" w:cs="Times New Roman"/>
          <w:sz w:val="24"/>
          <w:szCs w:val="24"/>
        </w:rPr>
        <w:t>es</w:t>
      </w:r>
      <w:r w:rsidR="00934A7D" w:rsidRPr="00215267">
        <w:rPr>
          <w:rFonts w:ascii="Times New Roman" w:hAnsi="Times New Roman" w:cs="Times New Roman"/>
          <w:sz w:val="24"/>
          <w:szCs w:val="24"/>
        </w:rPr>
        <w:t xml:space="preserve"> encoding </w:t>
      </w:r>
      <w:r w:rsidR="00934A7D" w:rsidRPr="00215267">
        <w:rPr>
          <w:rFonts w:ascii="Times New Roman" w:hAnsi="Times New Roman" w:cs="Times New Roman"/>
          <w:i/>
          <w:sz w:val="24"/>
          <w:szCs w:val="24"/>
        </w:rPr>
        <w:t>IRES-GFP</w:t>
      </w:r>
      <w:r w:rsidR="00934A7D" w:rsidRPr="00215267">
        <w:rPr>
          <w:rFonts w:ascii="Times New Roman" w:hAnsi="Times New Roman" w:cs="Times New Roman"/>
          <w:sz w:val="24"/>
          <w:szCs w:val="24"/>
        </w:rPr>
        <w:t xml:space="preserve"> (Mock)</w:t>
      </w:r>
      <w:r w:rsidR="00B921EF" w:rsidRPr="00215267">
        <w:rPr>
          <w:rFonts w:ascii="Times New Roman" w:hAnsi="Times New Roman" w:cs="Times New Roman"/>
          <w:sz w:val="24"/>
          <w:szCs w:val="24"/>
        </w:rPr>
        <w:t xml:space="preserve"> or</w:t>
      </w:r>
      <w:r w:rsidR="00934A7D" w:rsidRPr="00215267">
        <w:rPr>
          <w:rFonts w:ascii="Times New Roman" w:hAnsi="Times New Roman" w:cs="Times New Roman"/>
          <w:sz w:val="24"/>
          <w:szCs w:val="24"/>
        </w:rPr>
        <w:t xml:space="preserve"> </w:t>
      </w:r>
      <w:r w:rsidR="00934A7D" w:rsidRPr="00215267">
        <w:rPr>
          <w:rFonts w:ascii="Times New Roman" w:hAnsi="Times New Roman" w:cs="Times New Roman"/>
          <w:i/>
          <w:sz w:val="24"/>
          <w:szCs w:val="24"/>
        </w:rPr>
        <w:t>NICD-IRES-GFP</w:t>
      </w:r>
      <w:r w:rsidR="00934A7D" w:rsidRPr="00215267">
        <w:rPr>
          <w:rFonts w:ascii="Times New Roman" w:hAnsi="Times New Roman" w:cs="Times New Roman"/>
          <w:sz w:val="24"/>
          <w:szCs w:val="24"/>
        </w:rPr>
        <w:t xml:space="preserve"> (NICD)</w:t>
      </w:r>
      <w:r w:rsidR="00FC4523" w:rsidRPr="00215267">
        <w:rPr>
          <w:rFonts w:ascii="Times New Roman" w:hAnsi="Times New Roman" w:cs="Times New Roman"/>
          <w:sz w:val="24"/>
          <w:szCs w:val="24"/>
        </w:rPr>
        <w:t>,</w:t>
      </w:r>
      <w:r w:rsidR="00934A7D" w:rsidRPr="00215267">
        <w:rPr>
          <w:rFonts w:ascii="Times New Roman" w:hAnsi="Times New Roman" w:cs="Times New Roman"/>
          <w:sz w:val="24"/>
          <w:szCs w:val="24"/>
        </w:rPr>
        <w:t xml:space="preserve"> </w:t>
      </w:r>
      <w:r w:rsidR="0025490B" w:rsidRPr="00215267">
        <w:rPr>
          <w:rFonts w:ascii="Times New Roman" w:hAnsi="Times New Roman" w:cs="Times New Roman"/>
          <w:sz w:val="24"/>
          <w:szCs w:val="24"/>
        </w:rPr>
        <w:t>were</w:t>
      </w:r>
      <w:r w:rsidR="00934A7D" w:rsidRPr="00215267">
        <w:rPr>
          <w:rFonts w:ascii="Times New Roman" w:hAnsi="Times New Roman" w:cs="Times New Roman"/>
          <w:sz w:val="24"/>
          <w:szCs w:val="24"/>
        </w:rPr>
        <w:t xml:space="preserve"> </w:t>
      </w:r>
      <w:r w:rsidR="00FC4523" w:rsidRPr="00215267">
        <w:rPr>
          <w:rFonts w:ascii="Times New Roman" w:hAnsi="Times New Roman" w:cs="Times New Roman"/>
          <w:sz w:val="24"/>
          <w:szCs w:val="24"/>
        </w:rPr>
        <w:t xml:space="preserve">sorted by </w:t>
      </w:r>
      <w:r w:rsidR="00CA2A48" w:rsidRPr="00215267">
        <w:rPr>
          <w:rFonts w:ascii="Times New Roman" w:hAnsi="Times New Roman" w:cs="Times New Roman"/>
          <w:sz w:val="24"/>
          <w:szCs w:val="24"/>
        </w:rPr>
        <w:t>FACS</w:t>
      </w:r>
      <w:r w:rsidR="00FC4523" w:rsidRPr="00215267">
        <w:rPr>
          <w:rFonts w:ascii="Times New Roman" w:hAnsi="Times New Roman" w:cs="Times New Roman"/>
          <w:sz w:val="24"/>
          <w:szCs w:val="24"/>
        </w:rPr>
        <w:t>,</w:t>
      </w:r>
      <w:r w:rsidR="00CA2A48" w:rsidRPr="00215267">
        <w:rPr>
          <w:rFonts w:ascii="Times New Roman" w:hAnsi="Times New Roman" w:cs="Times New Roman"/>
          <w:sz w:val="24"/>
          <w:szCs w:val="24"/>
        </w:rPr>
        <w:t xml:space="preserve"> as </w:t>
      </w:r>
      <w:r w:rsidR="00934A7D" w:rsidRPr="00215267">
        <w:rPr>
          <w:rFonts w:ascii="Times New Roman" w:hAnsi="Times New Roman" w:cs="Times New Roman"/>
          <w:sz w:val="24"/>
          <w:szCs w:val="24"/>
        </w:rPr>
        <w:t>depicted in Fig. 3</w:t>
      </w:r>
      <w:r w:rsidR="00DA288B" w:rsidRPr="00215267">
        <w:rPr>
          <w:rFonts w:ascii="Times New Roman" w:hAnsi="Times New Roman" w:cs="Times New Roman"/>
          <w:sz w:val="24"/>
          <w:szCs w:val="24"/>
        </w:rPr>
        <w:t>B</w:t>
      </w:r>
      <w:r w:rsidRPr="00215267">
        <w:rPr>
          <w:rFonts w:ascii="Times New Roman" w:hAnsi="Times New Roman" w:cs="Times New Roman"/>
          <w:sz w:val="24"/>
          <w:szCs w:val="24"/>
        </w:rPr>
        <w:t xml:space="preserve"> </w:t>
      </w:r>
      <w:r w:rsidR="00CA2A48" w:rsidRPr="00215267">
        <w:rPr>
          <w:rFonts w:ascii="Times New Roman" w:hAnsi="Times New Roman" w:cs="Times New Roman"/>
          <w:sz w:val="24"/>
          <w:szCs w:val="24"/>
        </w:rPr>
        <w:t>(red squares), and</w:t>
      </w:r>
      <w:r w:rsidRPr="00215267">
        <w:rPr>
          <w:rFonts w:ascii="Times New Roman" w:hAnsi="Times New Roman" w:cs="Times New Roman"/>
          <w:sz w:val="24"/>
          <w:szCs w:val="24"/>
        </w:rPr>
        <w:t xml:space="preserve"> embedded in semisolid medium</w:t>
      </w:r>
      <w:r w:rsidR="00FC4523" w:rsidRPr="00215267">
        <w:rPr>
          <w:rFonts w:ascii="Times New Roman" w:hAnsi="Times New Roman" w:cs="Times New Roman"/>
          <w:sz w:val="24"/>
          <w:szCs w:val="24"/>
        </w:rPr>
        <w:t xml:space="preserve"> for colony-</w:t>
      </w:r>
      <w:r w:rsidR="00934A7D" w:rsidRPr="00215267">
        <w:rPr>
          <w:rFonts w:ascii="Times New Roman" w:hAnsi="Times New Roman" w:cs="Times New Roman"/>
          <w:sz w:val="24"/>
          <w:szCs w:val="24"/>
        </w:rPr>
        <w:t>forming assays</w:t>
      </w:r>
      <w:r w:rsidRPr="00215267">
        <w:rPr>
          <w:rFonts w:ascii="Times New Roman" w:hAnsi="Times New Roman" w:cs="Times New Roman"/>
          <w:sz w:val="24"/>
          <w:szCs w:val="24"/>
        </w:rPr>
        <w:t>.</w:t>
      </w:r>
      <w:r w:rsidR="00730F70" w:rsidRPr="00215267">
        <w:rPr>
          <w:rFonts w:ascii="Times New Roman" w:hAnsi="Times New Roman" w:cs="Times New Roman"/>
          <w:sz w:val="24"/>
          <w:szCs w:val="24"/>
        </w:rPr>
        <w:t xml:space="preserve"> </w:t>
      </w:r>
      <w:r w:rsidRPr="00215267">
        <w:rPr>
          <w:rFonts w:ascii="Times New Roman" w:hAnsi="Times New Roman" w:cs="Times New Roman"/>
          <w:i/>
          <w:sz w:val="24"/>
          <w:szCs w:val="24"/>
        </w:rPr>
        <w:t>NICD</w:t>
      </w:r>
      <w:r w:rsidR="00FC4523" w:rsidRPr="00215267">
        <w:rPr>
          <w:rFonts w:ascii="Times New Roman" w:hAnsi="Times New Roman" w:cs="Times New Roman"/>
          <w:sz w:val="24"/>
          <w:szCs w:val="24"/>
        </w:rPr>
        <w:t xml:space="preserve"> </w:t>
      </w:r>
      <w:r w:rsidR="00730F70" w:rsidRPr="00215267">
        <w:rPr>
          <w:rFonts w:ascii="Times New Roman" w:hAnsi="Times New Roman" w:cs="Times New Roman"/>
          <w:sz w:val="24"/>
          <w:szCs w:val="24"/>
        </w:rPr>
        <w:t>transduction</w:t>
      </w:r>
      <w:r w:rsidRPr="00215267">
        <w:rPr>
          <w:rFonts w:ascii="Times New Roman" w:hAnsi="Times New Roman" w:cs="Times New Roman"/>
          <w:sz w:val="24"/>
          <w:szCs w:val="24"/>
        </w:rPr>
        <w:t xml:space="preserve"> increased </w:t>
      </w:r>
      <w:r w:rsidR="00FF1948" w:rsidRPr="00215267">
        <w:rPr>
          <w:rFonts w:ascii="Times New Roman" w:hAnsi="Times New Roman" w:cs="Times New Roman"/>
          <w:sz w:val="24"/>
          <w:szCs w:val="24"/>
        </w:rPr>
        <w:t xml:space="preserve">the number of </w:t>
      </w:r>
      <w:r w:rsidR="00D4174E" w:rsidRPr="00215267">
        <w:rPr>
          <w:rFonts w:ascii="Times New Roman" w:hAnsi="Times New Roman" w:cs="Times New Roman"/>
          <w:sz w:val="24"/>
          <w:szCs w:val="24"/>
        </w:rPr>
        <w:t>total colonies (CFU-C),</w:t>
      </w:r>
      <w:r w:rsidR="00047D5F" w:rsidRPr="00215267">
        <w:rPr>
          <w:rFonts w:ascii="Times New Roman" w:hAnsi="Times New Roman" w:cs="Times New Roman"/>
          <w:sz w:val="24"/>
          <w:szCs w:val="24"/>
        </w:rPr>
        <w:t xml:space="preserve"> </w:t>
      </w:r>
      <w:r w:rsidR="00B041AC" w:rsidRPr="00215267">
        <w:rPr>
          <w:rFonts w:ascii="Times New Roman" w:hAnsi="Times New Roman" w:cs="Times New Roman"/>
          <w:sz w:val="24"/>
          <w:szCs w:val="24"/>
        </w:rPr>
        <w:t>m</w:t>
      </w:r>
      <w:r w:rsidRPr="00215267">
        <w:rPr>
          <w:rFonts w:ascii="Times New Roman" w:hAnsi="Times New Roman" w:cs="Times New Roman"/>
          <w:sz w:val="24"/>
          <w:szCs w:val="24"/>
        </w:rPr>
        <w:t>ix</w:t>
      </w:r>
      <w:r w:rsidR="000C459B" w:rsidRPr="00215267">
        <w:rPr>
          <w:rFonts w:ascii="Times New Roman" w:hAnsi="Times New Roman" w:cs="Times New Roman"/>
          <w:sz w:val="24"/>
          <w:szCs w:val="24"/>
        </w:rPr>
        <w:t>ed</w:t>
      </w:r>
      <w:r w:rsidRPr="00215267">
        <w:rPr>
          <w:rFonts w:ascii="Times New Roman" w:hAnsi="Times New Roman" w:cs="Times New Roman"/>
          <w:sz w:val="24"/>
          <w:szCs w:val="24"/>
        </w:rPr>
        <w:t xml:space="preserve"> colonies including granulocytes, </w:t>
      </w:r>
      <w:r w:rsidR="001221CD" w:rsidRPr="00215267">
        <w:rPr>
          <w:rFonts w:ascii="Times New Roman" w:hAnsi="Times New Roman" w:cs="Times New Roman"/>
          <w:sz w:val="24"/>
          <w:szCs w:val="24"/>
        </w:rPr>
        <w:t>macrophages</w:t>
      </w:r>
      <w:r w:rsidRPr="00215267">
        <w:rPr>
          <w:rFonts w:ascii="Times New Roman" w:hAnsi="Times New Roman" w:cs="Times New Roman"/>
          <w:sz w:val="24"/>
          <w:szCs w:val="24"/>
        </w:rPr>
        <w:t>, and erythrocytes (CFU-Mix), and erythrocyte</w:t>
      </w:r>
      <w:r w:rsidR="00FF1948" w:rsidRPr="00215267">
        <w:rPr>
          <w:rFonts w:ascii="Times New Roman" w:hAnsi="Times New Roman" w:cs="Times New Roman"/>
          <w:sz w:val="24"/>
          <w:szCs w:val="24"/>
        </w:rPr>
        <w:t xml:space="preserve"> colonies</w:t>
      </w:r>
      <w:r w:rsidRPr="00215267">
        <w:rPr>
          <w:rFonts w:ascii="Times New Roman" w:hAnsi="Times New Roman" w:cs="Times New Roman"/>
          <w:sz w:val="24"/>
          <w:szCs w:val="24"/>
        </w:rPr>
        <w:t xml:space="preserve"> (CFU-E) (Fig. 3C</w:t>
      </w:r>
      <w:r w:rsidR="00D649C7" w:rsidRPr="00215267">
        <w:rPr>
          <w:rFonts w:ascii="Times New Roman" w:hAnsi="Times New Roman" w:cs="Times New Roman"/>
          <w:sz w:val="24"/>
          <w:szCs w:val="24"/>
        </w:rPr>
        <w:t>, passage 1</w:t>
      </w:r>
      <w:r w:rsidRPr="00215267">
        <w:rPr>
          <w:rFonts w:ascii="Times New Roman" w:hAnsi="Times New Roman" w:cs="Times New Roman"/>
          <w:sz w:val="24"/>
          <w:szCs w:val="24"/>
        </w:rPr>
        <w:t>). Next, we investigated whether the undifferentiated stat</w:t>
      </w:r>
      <w:r w:rsidR="00FC4523" w:rsidRPr="00215267">
        <w:rPr>
          <w:rFonts w:ascii="Times New Roman" w:hAnsi="Times New Roman" w:cs="Times New Roman"/>
          <w:sz w:val="24"/>
          <w:szCs w:val="24"/>
        </w:rPr>
        <w:t>e was maintained during subculture</w:t>
      </w:r>
      <w:r w:rsidRPr="00215267">
        <w:rPr>
          <w:rFonts w:ascii="Times New Roman" w:hAnsi="Times New Roman" w:cs="Times New Roman"/>
          <w:sz w:val="24"/>
          <w:szCs w:val="24"/>
        </w:rPr>
        <w:t xml:space="preserve"> of </w:t>
      </w:r>
      <w:r w:rsidR="00D649C7" w:rsidRPr="00215267">
        <w:rPr>
          <w:rFonts w:ascii="Times New Roman" w:hAnsi="Times New Roman" w:cs="Times New Roman"/>
          <w:i/>
          <w:sz w:val="24"/>
          <w:szCs w:val="24"/>
        </w:rPr>
        <w:t>NICD</w:t>
      </w:r>
      <w:r w:rsidR="00D649C7" w:rsidRPr="00215267">
        <w:rPr>
          <w:rFonts w:ascii="Times New Roman" w:hAnsi="Times New Roman" w:cs="Times New Roman"/>
          <w:sz w:val="24"/>
          <w:szCs w:val="24"/>
        </w:rPr>
        <w:t>-transduced cells</w:t>
      </w:r>
      <w:r w:rsidR="00FC4523" w:rsidRPr="00215267">
        <w:rPr>
          <w:rFonts w:ascii="Times New Roman" w:hAnsi="Times New Roman" w:cs="Times New Roman"/>
          <w:sz w:val="24"/>
          <w:szCs w:val="24"/>
        </w:rPr>
        <w:t xml:space="preserve"> in the co-culture with</w:t>
      </w:r>
      <w:r w:rsidRPr="00215267">
        <w:rPr>
          <w:rFonts w:ascii="Times New Roman" w:hAnsi="Times New Roman" w:cs="Times New Roman"/>
          <w:sz w:val="24"/>
          <w:szCs w:val="24"/>
        </w:rPr>
        <w:t xml:space="preserve"> OP9 stromal cells. Cells transduced with </w:t>
      </w:r>
      <w:r w:rsidRPr="00215267">
        <w:rPr>
          <w:rFonts w:ascii="Times New Roman" w:hAnsi="Times New Roman" w:cs="Times New Roman"/>
          <w:i/>
          <w:sz w:val="24"/>
          <w:szCs w:val="24"/>
        </w:rPr>
        <w:t>NICD</w:t>
      </w:r>
      <w:r w:rsidRPr="00215267">
        <w:rPr>
          <w:rFonts w:ascii="Times New Roman" w:hAnsi="Times New Roman" w:cs="Times New Roman"/>
          <w:sz w:val="24"/>
          <w:szCs w:val="24"/>
        </w:rPr>
        <w:t xml:space="preserve"> maintained the</w:t>
      </w:r>
      <w:r w:rsidR="00FC4523" w:rsidRPr="00215267">
        <w:rPr>
          <w:rFonts w:ascii="Times New Roman" w:hAnsi="Times New Roman" w:cs="Times New Roman"/>
          <w:sz w:val="24"/>
          <w:szCs w:val="24"/>
        </w:rPr>
        <w:t>ir</w:t>
      </w:r>
      <w:r w:rsidRPr="00215267">
        <w:rPr>
          <w:rFonts w:ascii="Times New Roman" w:hAnsi="Times New Roman" w:cs="Times New Roman"/>
          <w:sz w:val="24"/>
          <w:szCs w:val="24"/>
        </w:rPr>
        <w:t xml:space="preserve"> multipotent colony-forming activity i</w:t>
      </w:r>
      <w:r w:rsidR="00FC4523" w:rsidRPr="00215267">
        <w:rPr>
          <w:rFonts w:ascii="Times New Roman" w:hAnsi="Times New Roman" w:cs="Times New Roman"/>
          <w:sz w:val="24"/>
          <w:szCs w:val="24"/>
        </w:rPr>
        <w:t xml:space="preserve">n semisolid medium </w:t>
      </w:r>
      <w:r w:rsidR="000C459B" w:rsidRPr="00215267">
        <w:rPr>
          <w:rFonts w:ascii="Times New Roman" w:hAnsi="Times New Roman" w:cs="Times New Roman"/>
          <w:sz w:val="24"/>
          <w:szCs w:val="24"/>
        </w:rPr>
        <w:t>over</w:t>
      </w:r>
      <w:r w:rsidRPr="00215267">
        <w:rPr>
          <w:rFonts w:ascii="Times New Roman" w:hAnsi="Times New Roman" w:cs="Times New Roman"/>
          <w:sz w:val="24"/>
          <w:szCs w:val="24"/>
        </w:rPr>
        <w:t xml:space="preserve"> three passages</w:t>
      </w:r>
      <w:r w:rsidR="00B94EB6" w:rsidRPr="00215267">
        <w:rPr>
          <w:rFonts w:ascii="Times New Roman" w:hAnsi="Times New Roman" w:cs="Times New Roman"/>
          <w:sz w:val="24"/>
          <w:szCs w:val="24"/>
        </w:rPr>
        <w:t xml:space="preserve"> (Fig. 3C, passage 3)</w:t>
      </w:r>
      <w:r w:rsidR="00D315E0" w:rsidRPr="00215267">
        <w:rPr>
          <w:rFonts w:ascii="Times New Roman" w:hAnsi="Times New Roman" w:cs="Times New Roman"/>
          <w:sz w:val="24"/>
          <w:szCs w:val="24"/>
        </w:rPr>
        <w:t xml:space="preserve">. In contrast, transduction of </w:t>
      </w:r>
      <w:r w:rsidR="00D315E0" w:rsidRPr="00215267">
        <w:rPr>
          <w:rFonts w:ascii="Times New Roman" w:hAnsi="Times New Roman" w:cs="Times New Roman"/>
          <w:i/>
          <w:sz w:val="24"/>
          <w:szCs w:val="24"/>
        </w:rPr>
        <w:t>Mock</w:t>
      </w:r>
      <w:r w:rsidR="00D315E0" w:rsidRPr="00215267">
        <w:rPr>
          <w:rFonts w:ascii="Times New Roman" w:hAnsi="Times New Roman" w:cs="Times New Roman"/>
          <w:sz w:val="24"/>
          <w:szCs w:val="24"/>
        </w:rPr>
        <w:t xml:space="preserve"> dramatically impeded or abolished mix</w:t>
      </w:r>
      <w:r w:rsidR="000C459B" w:rsidRPr="00215267">
        <w:rPr>
          <w:rFonts w:ascii="Times New Roman" w:hAnsi="Times New Roman" w:cs="Times New Roman"/>
          <w:sz w:val="24"/>
          <w:szCs w:val="24"/>
        </w:rPr>
        <w:t>ed</w:t>
      </w:r>
      <w:r w:rsidR="00D315E0" w:rsidRPr="00215267">
        <w:rPr>
          <w:rFonts w:ascii="Times New Roman" w:hAnsi="Times New Roman" w:cs="Times New Roman"/>
          <w:sz w:val="24"/>
          <w:szCs w:val="24"/>
        </w:rPr>
        <w:t xml:space="preserve"> colony formation.</w:t>
      </w:r>
      <w:r w:rsidRPr="00215267">
        <w:rPr>
          <w:rFonts w:ascii="Times New Roman" w:hAnsi="Times New Roman" w:cs="Times New Roman"/>
          <w:sz w:val="24"/>
          <w:szCs w:val="24"/>
        </w:rPr>
        <w:t xml:space="preserve"> Similar results were observed </w:t>
      </w:r>
      <w:r w:rsidR="00982739" w:rsidRPr="00215267">
        <w:rPr>
          <w:rFonts w:ascii="Times New Roman" w:hAnsi="Times New Roman" w:cs="Times New Roman"/>
          <w:sz w:val="24"/>
          <w:szCs w:val="24"/>
        </w:rPr>
        <w:t xml:space="preserve">for </w:t>
      </w:r>
      <w:r w:rsidRPr="00215267">
        <w:rPr>
          <w:rFonts w:ascii="Times New Roman" w:hAnsi="Times New Roman" w:cs="Times New Roman"/>
          <w:sz w:val="24"/>
          <w:szCs w:val="24"/>
        </w:rPr>
        <w:t>the number of total colonies and erythroid colonies. Taken together, these results sugg</w:t>
      </w:r>
      <w:r w:rsidR="003917D7" w:rsidRPr="00215267">
        <w:rPr>
          <w:rFonts w:ascii="Times New Roman" w:hAnsi="Times New Roman" w:cs="Times New Roman"/>
          <w:sz w:val="24"/>
          <w:szCs w:val="24"/>
        </w:rPr>
        <w:t>est that activation of the NOTCH</w:t>
      </w:r>
      <w:r w:rsidRPr="00215267">
        <w:rPr>
          <w:rFonts w:ascii="Times New Roman" w:hAnsi="Times New Roman" w:cs="Times New Roman"/>
          <w:sz w:val="24"/>
          <w:szCs w:val="24"/>
        </w:rPr>
        <w:t xml:space="preserve"> signal pathway </w:t>
      </w:r>
      <w:r w:rsidR="006B1B45" w:rsidRPr="00215267">
        <w:rPr>
          <w:rFonts w:ascii="Times New Roman" w:hAnsi="Times New Roman" w:cs="Times New Roman"/>
          <w:sz w:val="24"/>
          <w:szCs w:val="24"/>
        </w:rPr>
        <w:t>contributes to</w:t>
      </w:r>
      <w:r w:rsidRPr="00215267">
        <w:rPr>
          <w:rFonts w:ascii="Times New Roman" w:hAnsi="Times New Roman" w:cs="Times New Roman"/>
          <w:sz w:val="24"/>
          <w:szCs w:val="24"/>
        </w:rPr>
        <w:t xml:space="preserve"> maintenance </w:t>
      </w:r>
      <w:r w:rsidR="00D315E0" w:rsidRPr="00215267">
        <w:rPr>
          <w:rFonts w:ascii="Times New Roman" w:hAnsi="Times New Roman" w:cs="Times New Roman"/>
          <w:sz w:val="24"/>
          <w:szCs w:val="24"/>
        </w:rPr>
        <w:t>of</w:t>
      </w:r>
      <w:r w:rsidRPr="00215267">
        <w:rPr>
          <w:rFonts w:ascii="Times New Roman" w:hAnsi="Times New Roman" w:cs="Times New Roman"/>
          <w:sz w:val="24"/>
          <w:szCs w:val="24"/>
        </w:rPr>
        <w:t xml:space="preserve"> the undifferentiated state in CD45</w:t>
      </w:r>
      <w:r w:rsidRPr="00215267">
        <w:rPr>
          <w:rFonts w:ascii="Times New Roman" w:hAnsi="Times New Roman" w:cs="Times New Roman"/>
          <w:sz w:val="24"/>
          <w:szCs w:val="24"/>
          <w:vertAlign w:val="superscript"/>
        </w:rPr>
        <w:t>low</w:t>
      </w:r>
      <w:r w:rsidR="003917D7" w:rsidRPr="00215267">
        <w:rPr>
          <w:rFonts w:ascii="Times New Roman" w:hAnsi="Times New Roman" w:cs="Times New Roman"/>
          <w:sz w:val="24"/>
          <w:szCs w:val="24"/>
        </w:rPr>
        <w:t>c-KIT</w:t>
      </w:r>
      <w:r w:rsidRPr="00215267">
        <w:rPr>
          <w:rFonts w:ascii="Times New Roman" w:hAnsi="Times New Roman" w:cs="Times New Roman"/>
          <w:sz w:val="24"/>
          <w:szCs w:val="24"/>
          <w:vertAlign w:val="superscript"/>
        </w:rPr>
        <w:t>high</w:t>
      </w:r>
      <w:r w:rsidRPr="00215267">
        <w:rPr>
          <w:rFonts w:ascii="Times New Roman" w:hAnsi="Times New Roman" w:cs="Times New Roman"/>
          <w:sz w:val="24"/>
          <w:szCs w:val="24"/>
        </w:rPr>
        <w:t xml:space="preserve"> cells of the AGM region.</w:t>
      </w:r>
    </w:p>
    <w:p w14:paraId="1922DABD" w14:textId="77777777" w:rsidR="00F34017" w:rsidRPr="00215267" w:rsidRDefault="00F34017" w:rsidP="000867BE">
      <w:pPr>
        <w:spacing w:line="480" w:lineRule="auto"/>
        <w:rPr>
          <w:rFonts w:ascii="Times New Roman" w:hAnsi="Times New Roman" w:cs="Times New Roman"/>
          <w:sz w:val="24"/>
          <w:szCs w:val="24"/>
        </w:rPr>
      </w:pPr>
    </w:p>
    <w:p w14:paraId="4890B618" w14:textId="4A9B9D49" w:rsidR="00653ABE" w:rsidRPr="00215267" w:rsidRDefault="00FA0491" w:rsidP="000867BE">
      <w:pPr>
        <w:spacing w:line="480" w:lineRule="auto"/>
        <w:rPr>
          <w:rFonts w:ascii="Times New Roman" w:hAnsi="Times New Roman" w:cs="Times New Roman"/>
          <w:i/>
          <w:sz w:val="24"/>
          <w:szCs w:val="24"/>
        </w:rPr>
      </w:pPr>
      <w:r w:rsidRPr="00215267">
        <w:rPr>
          <w:rFonts w:ascii="Times New Roman" w:hAnsi="Times New Roman" w:cs="Times New Roman"/>
          <w:i/>
          <w:sz w:val="24"/>
          <w:szCs w:val="24"/>
        </w:rPr>
        <w:t xml:space="preserve">3.3. </w:t>
      </w:r>
      <w:r w:rsidR="00C954E4" w:rsidRPr="00215267">
        <w:rPr>
          <w:rFonts w:ascii="Times New Roman" w:hAnsi="Times New Roman" w:cs="Times New Roman"/>
          <w:i/>
          <w:sz w:val="24"/>
          <w:szCs w:val="24"/>
        </w:rPr>
        <w:t>Stimulation of CD45</w:t>
      </w:r>
      <w:r w:rsidR="00C954E4" w:rsidRPr="00215267">
        <w:rPr>
          <w:rFonts w:ascii="Times New Roman" w:hAnsi="Times New Roman" w:cs="Times New Roman"/>
          <w:i/>
          <w:sz w:val="24"/>
          <w:szCs w:val="24"/>
          <w:vertAlign w:val="superscript"/>
        </w:rPr>
        <w:t>low</w:t>
      </w:r>
      <w:r w:rsidR="003917D7" w:rsidRPr="00215267">
        <w:rPr>
          <w:rFonts w:ascii="Times New Roman" w:hAnsi="Times New Roman" w:cs="Times New Roman"/>
          <w:i/>
          <w:sz w:val="24"/>
          <w:szCs w:val="24"/>
        </w:rPr>
        <w:t>c-KIT</w:t>
      </w:r>
      <w:r w:rsidR="00C954E4" w:rsidRPr="00215267">
        <w:rPr>
          <w:rFonts w:ascii="Times New Roman" w:hAnsi="Times New Roman" w:cs="Times New Roman"/>
          <w:i/>
          <w:sz w:val="24"/>
          <w:szCs w:val="24"/>
          <w:vertAlign w:val="superscript"/>
        </w:rPr>
        <w:t>high</w:t>
      </w:r>
      <w:r w:rsidR="003917D7" w:rsidRPr="00215267">
        <w:rPr>
          <w:rFonts w:ascii="Times New Roman" w:hAnsi="Times New Roman" w:cs="Times New Roman"/>
          <w:i/>
          <w:sz w:val="24"/>
          <w:szCs w:val="24"/>
        </w:rPr>
        <w:t xml:space="preserve"> cells by NOTCH</w:t>
      </w:r>
      <w:r w:rsidR="00C954E4" w:rsidRPr="00215267">
        <w:rPr>
          <w:rFonts w:ascii="Times New Roman" w:hAnsi="Times New Roman" w:cs="Times New Roman"/>
          <w:i/>
          <w:sz w:val="24"/>
          <w:szCs w:val="24"/>
        </w:rPr>
        <w:t>1 ligands increase</w:t>
      </w:r>
      <w:r w:rsidR="000C459B" w:rsidRPr="00215267">
        <w:rPr>
          <w:rFonts w:ascii="Times New Roman" w:hAnsi="Times New Roman" w:cs="Times New Roman"/>
          <w:i/>
          <w:sz w:val="24"/>
          <w:szCs w:val="24"/>
        </w:rPr>
        <w:t>s</w:t>
      </w:r>
      <w:r w:rsidR="00C954E4" w:rsidRPr="00215267">
        <w:rPr>
          <w:rFonts w:ascii="Times New Roman" w:hAnsi="Times New Roman" w:cs="Times New Roman"/>
          <w:i/>
          <w:sz w:val="24"/>
          <w:szCs w:val="24"/>
        </w:rPr>
        <w:t xml:space="preserve"> the</w:t>
      </w:r>
      <w:r w:rsidR="00FC4523" w:rsidRPr="00215267">
        <w:rPr>
          <w:rFonts w:ascii="Times New Roman" w:hAnsi="Times New Roman" w:cs="Times New Roman"/>
          <w:i/>
          <w:sz w:val="24"/>
          <w:szCs w:val="24"/>
        </w:rPr>
        <w:t>ir</w:t>
      </w:r>
      <w:r w:rsidR="00C954E4" w:rsidRPr="00215267">
        <w:rPr>
          <w:rFonts w:ascii="Times New Roman" w:hAnsi="Times New Roman" w:cs="Times New Roman"/>
          <w:i/>
          <w:sz w:val="24"/>
          <w:szCs w:val="24"/>
        </w:rPr>
        <w:t xml:space="preserve"> hematopoietic ability </w:t>
      </w:r>
    </w:p>
    <w:p w14:paraId="775FBFAA" w14:textId="77777777" w:rsidR="00653ABE" w:rsidRPr="00215267" w:rsidRDefault="00653ABE" w:rsidP="000867BE">
      <w:pPr>
        <w:spacing w:line="480" w:lineRule="auto"/>
        <w:rPr>
          <w:rFonts w:ascii="Times New Roman" w:hAnsi="Times New Roman" w:cs="Times New Roman"/>
          <w:b/>
          <w:sz w:val="24"/>
          <w:szCs w:val="24"/>
        </w:rPr>
      </w:pPr>
    </w:p>
    <w:p w14:paraId="1BAD8222" w14:textId="6B4C8F16" w:rsidR="00C954E4" w:rsidRPr="00215267" w:rsidRDefault="00653ABE" w:rsidP="000867BE">
      <w:pPr>
        <w:spacing w:line="480" w:lineRule="auto"/>
        <w:rPr>
          <w:rFonts w:ascii="Times New Roman" w:hAnsi="Times New Roman" w:cs="Times New Roman"/>
          <w:b/>
          <w:sz w:val="24"/>
          <w:szCs w:val="24"/>
        </w:rPr>
      </w:pPr>
      <w:r w:rsidRPr="00215267">
        <w:rPr>
          <w:rFonts w:ascii="Times New Roman" w:hAnsi="Times New Roman" w:cs="Times New Roman"/>
          <w:b/>
          <w:sz w:val="24"/>
          <w:szCs w:val="24"/>
        </w:rPr>
        <w:tab/>
      </w:r>
      <w:r w:rsidR="003917D7" w:rsidRPr="00215267">
        <w:rPr>
          <w:rFonts w:ascii="Times New Roman" w:hAnsi="Times New Roman" w:cs="Times New Roman"/>
          <w:sz w:val="24"/>
          <w:szCs w:val="24"/>
        </w:rPr>
        <w:t>NOTCH</w:t>
      </w:r>
      <w:r w:rsidR="00C954E4" w:rsidRPr="00215267">
        <w:rPr>
          <w:rFonts w:ascii="Times New Roman" w:hAnsi="Times New Roman" w:cs="Times New Roman"/>
          <w:sz w:val="24"/>
          <w:szCs w:val="24"/>
        </w:rPr>
        <w:t xml:space="preserve"> ligands </w:t>
      </w:r>
      <w:r w:rsidR="0016614C" w:rsidRPr="00215267">
        <w:rPr>
          <w:rFonts w:ascii="Times New Roman" w:hAnsi="Times New Roman" w:cs="Times New Roman"/>
          <w:sz w:val="24"/>
          <w:szCs w:val="24"/>
        </w:rPr>
        <w:t>include</w:t>
      </w:r>
      <w:r w:rsidR="003917D7" w:rsidRPr="00215267">
        <w:rPr>
          <w:rFonts w:ascii="Times New Roman" w:hAnsi="Times New Roman" w:cs="Times New Roman"/>
          <w:sz w:val="24"/>
          <w:szCs w:val="24"/>
        </w:rPr>
        <w:t xml:space="preserve"> two </w:t>
      </w:r>
      <w:proofErr w:type="gramStart"/>
      <w:r w:rsidR="003917D7" w:rsidRPr="00215267">
        <w:rPr>
          <w:rFonts w:ascii="Times New Roman" w:hAnsi="Times New Roman" w:cs="Times New Roman"/>
          <w:sz w:val="24"/>
          <w:szCs w:val="24"/>
        </w:rPr>
        <w:t>Jagged</w:t>
      </w:r>
      <w:proofErr w:type="gramEnd"/>
      <w:r w:rsidR="003917D7" w:rsidRPr="00215267">
        <w:rPr>
          <w:rFonts w:ascii="Times New Roman" w:hAnsi="Times New Roman" w:cs="Times New Roman"/>
          <w:sz w:val="24"/>
          <w:szCs w:val="24"/>
        </w:rPr>
        <w:t xml:space="preserve"> ligands (JAG1 and JAG</w:t>
      </w:r>
      <w:r w:rsidR="00C954E4" w:rsidRPr="00215267">
        <w:rPr>
          <w:rFonts w:ascii="Times New Roman" w:hAnsi="Times New Roman" w:cs="Times New Roman"/>
          <w:sz w:val="24"/>
          <w:szCs w:val="24"/>
        </w:rPr>
        <w:t>2) and three Delta-</w:t>
      </w:r>
      <w:r w:rsidR="000C459B" w:rsidRPr="00215267">
        <w:rPr>
          <w:rFonts w:ascii="Times New Roman" w:hAnsi="Times New Roman" w:cs="Times New Roman"/>
          <w:sz w:val="24"/>
          <w:szCs w:val="24"/>
        </w:rPr>
        <w:t xml:space="preserve">like </w:t>
      </w:r>
      <w:r w:rsidR="003917D7" w:rsidRPr="00215267">
        <w:rPr>
          <w:rFonts w:ascii="Times New Roman" w:hAnsi="Times New Roman" w:cs="Times New Roman"/>
          <w:sz w:val="24"/>
          <w:szCs w:val="24"/>
        </w:rPr>
        <w:t>l</w:t>
      </w:r>
      <w:r w:rsidR="00FC4523" w:rsidRPr="00215267">
        <w:rPr>
          <w:rFonts w:ascii="Times New Roman" w:hAnsi="Times New Roman" w:cs="Times New Roman"/>
          <w:sz w:val="24"/>
          <w:szCs w:val="24"/>
        </w:rPr>
        <w:t>igands (DLL1, DLL3, and DLL4). In particular,</w:t>
      </w:r>
      <w:r w:rsidR="003917D7" w:rsidRPr="00215267">
        <w:rPr>
          <w:rFonts w:ascii="Times New Roman" w:hAnsi="Times New Roman" w:cs="Times New Roman"/>
          <w:sz w:val="24"/>
          <w:szCs w:val="24"/>
        </w:rPr>
        <w:t xml:space="preserve"> JAG1, JAG2, and DLL</w:t>
      </w:r>
      <w:r w:rsidR="00C954E4" w:rsidRPr="00215267">
        <w:rPr>
          <w:rFonts w:ascii="Times New Roman" w:hAnsi="Times New Roman" w:cs="Times New Roman"/>
          <w:sz w:val="24"/>
          <w:szCs w:val="24"/>
        </w:rPr>
        <w:t>4 are expressed in both endothelial cells an</w:t>
      </w:r>
      <w:r w:rsidR="00FC4523" w:rsidRPr="00215267">
        <w:rPr>
          <w:rFonts w:ascii="Times New Roman" w:hAnsi="Times New Roman" w:cs="Times New Roman"/>
          <w:sz w:val="24"/>
          <w:szCs w:val="24"/>
        </w:rPr>
        <w:t>d hematopoietic cluster cells of</w:t>
      </w:r>
      <w:r w:rsidR="00C954E4" w:rsidRPr="00215267">
        <w:rPr>
          <w:rFonts w:ascii="Times New Roman" w:hAnsi="Times New Roman" w:cs="Times New Roman"/>
          <w:sz w:val="24"/>
          <w:szCs w:val="24"/>
        </w:rPr>
        <w:t xml:space="preserve"> the E10.5 AGM </w:t>
      </w:r>
      <w:r w:rsidR="00C954E4" w:rsidRPr="00215267">
        <w:rPr>
          <w:rFonts w:ascii="Times New Roman" w:hAnsi="Times New Roman" w:cs="Times New Roman"/>
          <w:sz w:val="24"/>
          <w:szCs w:val="24"/>
        </w:rPr>
        <w:fldChar w:fldCharType="begin" w:fldLock="1"/>
      </w:r>
      <w:r w:rsidR="005345E9" w:rsidRPr="00215267">
        <w:rPr>
          <w:rFonts w:ascii="Times New Roman" w:hAnsi="Times New Roman" w:cs="Times New Roman"/>
          <w:sz w:val="24"/>
          <w:szCs w:val="24"/>
        </w:rPr>
        <w:instrText>ADDIN CSL_CITATION { "citationItems" : [ { "id" : "ITEM-1", "itemData" : { "DOI" : "10.1242/dev.01660", "ISSN" : "0950-1991", "author" : [ { "dropping-particle" : "", "family" : "Robert-Moreno", "given" : "A.", "non-dropping-particle" : "", "parse-names" : false, "suffix" : "" } ], "container-title" : "Development", "id" : "ITEM-1", "issue" : "5", "issued" : { "date-parts" : [ [ "2005" ] ] }, "page" : "1117-1126", "title" : "RBPj\u00a0-dependent Notch function regulates Gata2 and is essential for the formation of intra-embryonic hematopoietic cells", "type" : "article-journal", "volume" : "132" }, "uris" : [ "http://www.mendeley.com/documents/?uuid=6169732b-8ad0-47c4-a5c3-70e4cffc355f" ] } ], "mendeley" : { "formattedCitation" : "[18]", "plainTextFormattedCitation" : "[18]", "previouslyFormattedCitation" : "[18]" }, "properties" : {  }, "schema" : "https://github.com/citation-style-language/schema/raw/master/csl-citation.json" }</w:instrText>
      </w:r>
      <w:r w:rsidR="00C954E4" w:rsidRPr="00215267">
        <w:rPr>
          <w:rFonts w:ascii="Times New Roman" w:hAnsi="Times New Roman" w:cs="Times New Roman"/>
          <w:sz w:val="24"/>
          <w:szCs w:val="24"/>
        </w:rPr>
        <w:fldChar w:fldCharType="separate"/>
      </w:r>
      <w:r w:rsidR="001842A5" w:rsidRPr="00215267">
        <w:rPr>
          <w:rFonts w:ascii="Times New Roman" w:hAnsi="Times New Roman" w:cs="Times New Roman"/>
          <w:noProof/>
          <w:sz w:val="24"/>
          <w:szCs w:val="24"/>
        </w:rPr>
        <w:t>[18]</w:t>
      </w:r>
      <w:r w:rsidR="00C954E4" w:rsidRPr="00215267">
        <w:rPr>
          <w:rFonts w:ascii="Times New Roman" w:hAnsi="Times New Roman" w:cs="Times New Roman"/>
          <w:sz w:val="24"/>
          <w:szCs w:val="24"/>
        </w:rPr>
        <w:fldChar w:fldCharType="end"/>
      </w:r>
      <w:r w:rsidR="00C954E4" w:rsidRPr="00215267">
        <w:rPr>
          <w:rFonts w:ascii="Times New Roman" w:hAnsi="Times New Roman" w:cs="Times New Roman"/>
          <w:sz w:val="24"/>
          <w:szCs w:val="24"/>
        </w:rPr>
        <w:t>. We examined whether CD45</w:t>
      </w:r>
      <w:r w:rsidR="00C954E4" w:rsidRPr="00215267">
        <w:rPr>
          <w:rFonts w:ascii="Times New Roman" w:hAnsi="Times New Roman" w:cs="Times New Roman"/>
          <w:sz w:val="24"/>
          <w:szCs w:val="24"/>
          <w:vertAlign w:val="superscript"/>
        </w:rPr>
        <w:t>low</w:t>
      </w:r>
      <w:r w:rsidR="003917D7" w:rsidRPr="00215267">
        <w:rPr>
          <w:rFonts w:ascii="Times New Roman" w:hAnsi="Times New Roman" w:cs="Times New Roman"/>
          <w:sz w:val="24"/>
          <w:szCs w:val="24"/>
        </w:rPr>
        <w:t>c-KIT</w:t>
      </w:r>
      <w:r w:rsidR="00C954E4" w:rsidRPr="00215267">
        <w:rPr>
          <w:rFonts w:ascii="Times New Roman" w:hAnsi="Times New Roman" w:cs="Times New Roman"/>
          <w:sz w:val="24"/>
          <w:szCs w:val="24"/>
          <w:vertAlign w:val="superscript"/>
        </w:rPr>
        <w:t>high</w:t>
      </w:r>
      <w:r w:rsidR="00C954E4" w:rsidRPr="00215267">
        <w:rPr>
          <w:rFonts w:ascii="Times New Roman" w:hAnsi="Times New Roman" w:cs="Times New Roman"/>
          <w:sz w:val="24"/>
          <w:szCs w:val="24"/>
        </w:rPr>
        <w:t xml:space="preserve"> cells </w:t>
      </w:r>
      <w:r w:rsidR="00FC4523" w:rsidRPr="00215267">
        <w:rPr>
          <w:rFonts w:ascii="Times New Roman" w:hAnsi="Times New Roman" w:cs="Times New Roman"/>
          <w:sz w:val="24"/>
          <w:szCs w:val="24"/>
        </w:rPr>
        <w:t>could</w:t>
      </w:r>
      <w:r w:rsidR="000345C2" w:rsidRPr="00215267">
        <w:rPr>
          <w:rFonts w:ascii="Times New Roman" w:hAnsi="Times New Roman" w:cs="Times New Roman"/>
          <w:sz w:val="24"/>
          <w:szCs w:val="24"/>
        </w:rPr>
        <w:t xml:space="preserve"> be</w:t>
      </w:r>
      <w:r w:rsidR="00C954E4" w:rsidRPr="00215267">
        <w:rPr>
          <w:rFonts w:ascii="Times New Roman" w:hAnsi="Times New Roman" w:cs="Times New Roman"/>
          <w:sz w:val="24"/>
          <w:szCs w:val="24"/>
        </w:rPr>
        <w:t xml:space="preserve"> maintained in t</w:t>
      </w:r>
      <w:r w:rsidR="003917D7" w:rsidRPr="00215267">
        <w:rPr>
          <w:rFonts w:ascii="Times New Roman" w:hAnsi="Times New Roman" w:cs="Times New Roman"/>
          <w:sz w:val="24"/>
          <w:szCs w:val="24"/>
        </w:rPr>
        <w:t>he undifferentiated state by JAG</w:t>
      </w:r>
      <w:r w:rsidR="00C954E4" w:rsidRPr="00215267">
        <w:rPr>
          <w:rFonts w:ascii="Times New Roman" w:hAnsi="Times New Roman" w:cs="Times New Roman"/>
          <w:sz w:val="24"/>
          <w:szCs w:val="24"/>
        </w:rPr>
        <w:t>1 stimulation. CD45</w:t>
      </w:r>
      <w:r w:rsidR="00C954E4" w:rsidRPr="00215267">
        <w:rPr>
          <w:rFonts w:ascii="Times New Roman" w:hAnsi="Times New Roman" w:cs="Times New Roman"/>
          <w:sz w:val="24"/>
          <w:szCs w:val="24"/>
          <w:vertAlign w:val="superscript"/>
        </w:rPr>
        <w:t>low</w:t>
      </w:r>
      <w:r w:rsidR="003917D7" w:rsidRPr="00215267">
        <w:rPr>
          <w:rFonts w:ascii="Times New Roman" w:hAnsi="Times New Roman" w:cs="Times New Roman"/>
          <w:sz w:val="24"/>
          <w:szCs w:val="24"/>
        </w:rPr>
        <w:t>c-KIT</w:t>
      </w:r>
      <w:r w:rsidR="00C954E4" w:rsidRPr="00215267">
        <w:rPr>
          <w:rFonts w:ascii="Times New Roman" w:hAnsi="Times New Roman" w:cs="Times New Roman"/>
          <w:sz w:val="24"/>
          <w:szCs w:val="24"/>
          <w:vertAlign w:val="superscript"/>
        </w:rPr>
        <w:t>high</w:t>
      </w:r>
      <w:r w:rsidR="00C954E4" w:rsidRPr="00215267">
        <w:rPr>
          <w:rFonts w:ascii="Times New Roman" w:hAnsi="Times New Roman" w:cs="Times New Roman"/>
          <w:sz w:val="24"/>
          <w:szCs w:val="24"/>
        </w:rPr>
        <w:t xml:space="preserve"> cells sorted from the E10.5 AGM were treated with </w:t>
      </w:r>
      <w:r w:rsidR="000C459B" w:rsidRPr="00215267">
        <w:rPr>
          <w:rFonts w:ascii="Times New Roman" w:hAnsi="Times New Roman" w:cs="Times New Roman"/>
          <w:sz w:val="24"/>
          <w:szCs w:val="24"/>
        </w:rPr>
        <w:t xml:space="preserve">a </w:t>
      </w:r>
      <w:r w:rsidR="00C954E4" w:rsidRPr="00215267">
        <w:rPr>
          <w:rFonts w:ascii="Times New Roman" w:hAnsi="Times New Roman" w:cs="Times New Roman"/>
          <w:sz w:val="24"/>
          <w:szCs w:val="24"/>
        </w:rPr>
        <w:t xml:space="preserve">recombinant rat Jagged1 Fc chimera protein or </w:t>
      </w:r>
      <w:r w:rsidR="0016614C" w:rsidRPr="00215267">
        <w:rPr>
          <w:rFonts w:ascii="Times New Roman" w:hAnsi="Times New Roman" w:cs="Times New Roman"/>
          <w:sz w:val="24"/>
          <w:szCs w:val="24"/>
        </w:rPr>
        <w:t>recombinant</w:t>
      </w:r>
      <w:r w:rsidR="00C954E4" w:rsidRPr="00215267">
        <w:rPr>
          <w:rFonts w:ascii="Times New Roman" w:hAnsi="Times New Roman" w:cs="Times New Roman"/>
          <w:sz w:val="24"/>
          <w:szCs w:val="24"/>
        </w:rPr>
        <w:t xml:space="preserve"> human IgG</w:t>
      </w:r>
      <w:r w:rsidR="00C954E4" w:rsidRPr="00215267">
        <w:rPr>
          <w:rFonts w:ascii="Times New Roman" w:hAnsi="Times New Roman" w:cs="Times New Roman"/>
          <w:sz w:val="24"/>
          <w:szCs w:val="24"/>
          <w:vertAlign w:val="subscript"/>
        </w:rPr>
        <w:t>1</w:t>
      </w:r>
      <w:r w:rsidR="00C954E4" w:rsidRPr="00215267">
        <w:rPr>
          <w:rFonts w:ascii="Times New Roman" w:hAnsi="Times New Roman" w:cs="Times New Roman"/>
          <w:sz w:val="24"/>
          <w:szCs w:val="24"/>
        </w:rPr>
        <w:t>, which were pre</w:t>
      </w:r>
      <w:r w:rsidR="000345C2" w:rsidRPr="00215267">
        <w:rPr>
          <w:rFonts w:ascii="Times New Roman" w:hAnsi="Times New Roman" w:cs="Times New Roman"/>
          <w:sz w:val="24"/>
          <w:szCs w:val="24"/>
        </w:rPr>
        <w:t>-</w:t>
      </w:r>
      <w:r w:rsidR="009E2CB3" w:rsidRPr="00215267">
        <w:rPr>
          <w:rFonts w:ascii="Times New Roman" w:hAnsi="Times New Roman" w:cs="Times New Roman"/>
          <w:sz w:val="24"/>
          <w:szCs w:val="24"/>
        </w:rPr>
        <w:t>complexed</w:t>
      </w:r>
      <w:r w:rsidR="00C954E4" w:rsidRPr="00215267">
        <w:rPr>
          <w:rFonts w:ascii="Times New Roman" w:hAnsi="Times New Roman" w:cs="Times New Roman"/>
          <w:sz w:val="24"/>
          <w:szCs w:val="24"/>
        </w:rPr>
        <w:t xml:space="preserve"> with anti-human IgG </w:t>
      </w:r>
      <w:r w:rsidR="00C954E4"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"ISBN" : "0021-9533", "ISSN" : "0021-9533", "PMID" : "11069775", "abstract" : "Cell-cell interactions mediated by Notch and its ligands are known to effect many cell fate decisions in both invertebrates and vertebrates. However, the mechanisms involved in ligand induced Notch activation are unknown. Recently it was shown that, in at least some cases, endocytosis of the extracellular domain of Notch and ligand by the signaling cell is required for signal induction in the receptive cell. These results imply that soluble ligands (ligand extracellular domains) although capable of binding Notch would be unlikely to activate it. To test the potential activity of soluble Notch ligands, we generated monomeric and dimeric forms of the Notch ligand Delta-1 by fusing the extracellular domain to either a series of myc epitopes (Delta-1(ext-myc)) or to the Fc portion of human IgG-1 (Delta-1(ext-IgG)), respectively. Notch activation, assayed by inhibition of differentiation in C2 myoblasts and by HES1 transactivation in U20S cells, occurred when either Delta-1(ext-myc) or Delta-1(ext-IgG) were first immobilized on the plastic surface. However, Notch was not activated by either monomeric or dimeric ligand in solution (non-immobilized). Furthermore, both non-immobilized Delta-1(ext-myc) and Delta-1(ext-IgG) blocked the effect of immobilized Delta. These results indicate that Delta-1 extracellular domain must be immobilized to induce Notch activation in C2 or U20S cells and that non-immobilized Delta-1 extracellular domain is inhibitory to Notch function. These results imply that ligand stabilization may be essential for Notch activation.", "author" : [ { "dropping-particle" : "", "family" : "Varnum-Finney", "given" : "B", "non-dropping-particle" : "", "parse-names" : false, "suffix" : "" }, { "dropping-particle" : "", "family" : "Wu", "given" : "L", "non-dropping-particle" : "", "parse-names" : false, "suffix" : "" }, { "dropping-particle" : "", "family" : "Yu", "given" : "M", "non-dropping-particle" : "", "parse-names" : false, "suffix" : "" }, { "dropping-particle" : "", "family" : "Brashem-Stein", "given" : "C", "non-dropping-particle" : "", "parse-names" : false, "suffix" : "" }, { "dropping-particle" : "", "family" : "Staats", "given" : "S", "non-dropping-particle" : "", "parse-names" : false, "suffix" : "" }, { "dropping-particle" : "", "family" : "Flowers", "given" : "D", "non-dropping-particle" : "", "parse-names" : false, "suffix" : "" }, { "dropping-particle" : "", "family" : "Griffin", "given" : "J D", "non-dropping-particle" : "", "parse-names" : false, "suffix" : "" }, { "dropping-particle" : "", "family" : "Bernstein", "given" : "I D", "non-dropping-particle" : "", "parse-names" : false, "suffix" : "" } ], "container-title" : "Journal of cell science", "id" : "ITEM-1", "issued" : { "date-parts" : [ [ "2000" ] ] }, "page" : "4313-4318", "title" : "Immobilization of Notch ligand, Delta-1, is required for induction of notch signaling.", "type" : "article-journal", "volume" : "113 Pt 23" }, "uris" : [ "http://www.mendeley.com/documents/?uuid=61ba379a-3b84-4844-a0b0-47c9e1c35c74" ] } ], "mendeley" : { "formattedCitation" : "[38]", "plainTextFormattedCitation" : "[38]", "previouslyFormattedCitation" : "[38]" }, "properties" : {  }, "schema" : "https://github.com/citation-style-language/schema/raw/master/csl-citation.json" }</w:instrText>
      </w:r>
      <w:r w:rsidR="00C954E4"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[38]</w:t>
      </w:r>
      <w:r w:rsidR="00C954E4" w:rsidRPr="00215267">
        <w:rPr>
          <w:rFonts w:ascii="Times New Roman" w:hAnsi="Times New Roman" w:cs="Times New Roman"/>
          <w:sz w:val="24"/>
          <w:szCs w:val="24"/>
        </w:rPr>
        <w:fldChar w:fldCharType="end"/>
      </w:r>
      <w:r w:rsidR="00C954E4" w:rsidRPr="00215267">
        <w:rPr>
          <w:rFonts w:ascii="Times New Roman" w:hAnsi="Times New Roman" w:cs="Times New Roman"/>
          <w:sz w:val="24"/>
          <w:szCs w:val="24"/>
        </w:rPr>
        <w:t xml:space="preserve">, and </w:t>
      </w:r>
      <w:r w:rsidR="00FC4523" w:rsidRPr="00215267">
        <w:rPr>
          <w:rFonts w:ascii="Times New Roman" w:hAnsi="Times New Roman" w:cs="Times New Roman"/>
          <w:sz w:val="24"/>
          <w:szCs w:val="24"/>
        </w:rPr>
        <w:t xml:space="preserve">then </w:t>
      </w:r>
      <w:r w:rsidR="00C954E4" w:rsidRPr="00215267">
        <w:rPr>
          <w:rFonts w:ascii="Times New Roman" w:hAnsi="Times New Roman" w:cs="Times New Roman"/>
          <w:sz w:val="24"/>
          <w:szCs w:val="24"/>
        </w:rPr>
        <w:t>co-cultured with OP9 stromal cells. After 4 days, the colony</w:t>
      </w:r>
      <w:r w:rsidR="000C459B" w:rsidRPr="00215267">
        <w:rPr>
          <w:rFonts w:ascii="Times New Roman" w:hAnsi="Times New Roman" w:cs="Times New Roman"/>
          <w:sz w:val="24"/>
          <w:szCs w:val="24"/>
        </w:rPr>
        <w:t>-</w:t>
      </w:r>
      <w:r w:rsidR="00C954E4" w:rsidRPr="00215267">
        <w:rPr>
          <w:rFonts w:ascii="Times New Roman" w:hAnsi="Times New Roman" w:cs="Times New Roman"/>
          <w:sz w:val="24"/>
          <w:szCs w:val="24"/>
        </w:rPr>
        <w:t>forming assay was performed with sorted CD45</w:t>
      </w:r>
      <w:r w:rsidR="00C954E4" w:rsidRPr="00215267">
        <w:rPr>
          <w:rFonts w:ascii="Times New Roman" w:hAnsi="Times New Roman" w:cs="Times New Roman"/>
          <w:sz w:val="24"/>
          <w:szCs w:val="24"/>
          <w:vertAlign w:val="superscript"/>
        </w:rPr>
        <w:t>low</w:t>
      </w:r>
      <w:r w:rsidR="003917D7" w:rsidRPr="00215267">
        <w:rPr>
          <w:rFonts w:ascii="Times New Roman" w:hAnsi="Times New Roman" w:cs="Times New Roman"/>
          <w:sz w:val="24"/>
          <w:szCs w:val="24"/>
        </w:rPr>
        <w:t>c-KIT</w:t>
      </w:r>
      <w:r w:rsidR="00C954E4" w:rsidRPr="00215267">
        <w:rPr>
          <w:rFonts w:ascii="Times New Roman" w:hAnsi="Times New Roman" w:cs="Times New Roman"/>
          <w:sz w:val="24"/>
          <w:szCs w:val="24"/>
          <w:vertAlign w:val="superscript"/>
        </w:rPr>
        <w:t>high</w:t>
      </w:r>
      <w:r w:rsidR="00C954E4" w:rsidRPr="00215267">
        <w:rPr>
          <w:rFonts w:ascii="Times New Roman" w:hAnsi="Times New Roman" w:cs="Times New Roman"/>
          <w:sz w:val="24"/>
          <w:szCs w:val="24"/>
        </w:rPr>
        <w:t xml:space="preserve"> cells. The number of </w:t>
      </w:r>
      <w:r w:rsidR="001E79DD" w:rsidRPr="00215267">
        <w:rPr>
          <w:rFonts w:ascii="Times New Roman" w:hAnsi="Times New Roman" w:cs="Times New Roman"/>
          <w:sz w:val="24"/>
          <w:szCs w:val="24"/>
        </w:rPr>
        <w:t>m</w:t>
      </w:r>
      <w:r w:rsidR="00C954E4" w:rsidRPr="00215267">
        <w:rPr>
          <w:rFonts w:ascii="Times New Roman" w:hAnsi="Times New Roman" w:cs="Times New Roman"/>
          <w:sz w:val="24"/>
          <w:szCs w:val="24"/>
        </w:rPr>
        <w:t>ix</w:t>
      </w:r>
      <w:r w:rsidR="000C459B" w:rsidRPr="00215267">
        <w:rPr>
          <w:rFonts w:ascii="Times New Roman" w:hAnsi="Times New Roman" w:cs="Times New Roman"/>
          <w:sz w:val="24"/>
          <w:szCs w:val="24"/>
        </w:rPr>
        <w:t>ed</w:t>
      </w:r>
      <w:r w:rsidR="00C954E4" w:rsidRPr="00215267">
        <w:rPr>
          <w:rFonts w:ascii="Times New Roman" w:hAnsi="Times New Roman" w:cs="Times New Roman"/>
          <w:sz w:val="24"/>
          <w:szCs w:val="24"/>
        </w:rPr>
        <w:t xml:space="preserve"> col</w:t>
      </w:r>
      <w:r w:rsidR="00C94E46" w:rsidRPr="00215267">
        <w:rPr>
          <w:rFonts w:ascii="Times New Roman" w:hAnsi="Times New Roman" w:cs="Times New Roman"/>
          <w:sz w:val="24"/>
          <w:szCs w:val="24"/>
        </w:rPr>
        <w:t>onies was</w:t>
      </w:r>
      <w:r w:rsidR="00C954E4" w:rsidRPr="00215267">
        <w:rPr>
          <w:rFonts w:ascii="Times New Roman" w:hAnsi="Times New Roman" w:cs="Times New Roman"/>
          <w:sz w:val="24"/>
          <w:szCs w:val="24"/>
        </w:rPr>
        <w:t xml:space="preserve"> increased </w:t>
      </w:r>
      <w:r w:rsidR="003917D7" w:rsidRPr="00215267">
        <w:rPr>
          <w:rFonts w:ascii="Times New Roman" w:hAnsi="Times New Roman" w:cs="Times New Roman"/>
          <w:sz w:val="24"/>
          <w:szCs w:val="24"/>
        </w:rPr>
        <w:t>by JAG</w:t>
      </w:r>
      <w:r w:rsidR="00715438" w:rsidRPr="00215267">
        <w:rPr>
          <w:rFonts w:ascii="Times New Roman" w:hAnsi="Times New Roman" w:cs="Times New Roman"/>
          <w:sz w:val="24"/>
          <w:szCs w:val="24"/>
        </w:rPr>
        <w:t>1</w:t>
      </w:r>
      <w:r w:rsidR="000C459B" w:rsidRPr="00215267">
        <w:rPr>
          <w:rFonts w:ascii="Times New Roman" w:hAnsi="Times New Roman" w:cs="Times New Roman"/>
          <w:sz w:val="24"/>
          <w:szCs w:val="24"/>
        </w:rPr>
        <w:t xml:space="preserve"> </w:t>
      </w:r>
      <w:r w:rsidR="00715438" w:rsidRPr="00215267">
        <w:rPr>
          <w:rFonts w:ascii="Times New Roman" w:hAnsi="Times New Roman" w:cs="Times New Roman"/>
          <w:sz w:val="24"/>
          <w:szCs w:val="24"/>
        </w:rPr>
        <w:t>stimulation</w:t>
      </w:r>
      <w:r w:rsidR="00C954E4" w:rsidRPr="00215267">
        <w:rPr>
          <w:rFonts w:ascii="Times New Roman" w:hAnsi="Times New Roman" w:cs="Times New Roman"/>
          <w:sz w:val="24"/>
          <w:szCs w:val="24"/>
        </w:rPr>
        <w:t xml:space="preserve"> </w:t>
      </w:r>
      <w:r w:rsidR="00715438" w:rsidRPr="00215267">
        <w:rPr>
          <w:rFonts w:ascii="Times New Roman" w:hAnsi="Times New Roman" w:cs="Times New Roman"/>
          <w:sz w:val="24"/>
          <w:szCs w:val="24"/>
        </w:rPr>
        <w:t xml:space="preserve">compared </w:t>
      </w:r>
      <w:r w:rsidR="00C954E4" w:rsidRPr="00215267">
        <w:rPr>
          <w:rFonts w:ascii="Times New Roman" w:hAnsi="Times New Roman" w:cs="Times New Roman"/>
          <w:sz w:val="24"/>
          <w:szCs w:val="24"/>
        </w:rPr>
        <w:t>with the control (Fig. 4A</w:t>
      </w:r>
      <w:r w:rsidR="003E5F77" w:rsidRPr="00215267">
        <w:rPr>
          <w:rFonts w:ascii="Times New Roman" w:hAnsi="Times New Roman" w:cs="Times New Roman"/>
          <w:sz w:val="24"/>
          <w:szCs w:val="24"/>
        </w:rPr>
        <w:t>, passage 1</w:t>
      </w:r>
      <w:r w:rsidR="00C954E4" w:rsidRPr="00215267">
        <w:rPr>
          <w:rFonts w:ascii="Times New Roman" w:hAnsi="Times New Roman" w:cs="Times New Roman"/>
          <w:sz w:val="24"/>
          <w:szCs w:val="24"/>
        </w:rPr>
        <w:t>). Moreover, we cultured CD45</w:t>
      </w:r>
      <w:r w:rsidR="00C954E4" w:rsidRPr="00215267">
        <w:rPr>
          <w:rFonts w:ascii="Times New Roman" w:hAnsi="Times New Roman" w:cs="Times New Roman"/>
          <w:sz w:val="24"/>
          <w:szCs w:val="24"/>
          <w:vertAlign w:val="superscript"/>
        </w:rPr>
        <w:t>low</w:t>
      </w:r>
      <w:r w:rsidR="003917D7" w:rsidRPr="00215267">
        <w:rPr>
          <w:rFonts w:ascii="Times New Roman" w:hAnsi="Times New Roman" w:cs="Times New Roman"/>
          <w:sz w:val="24"/>
          <w:szCs w:val="24"/>
        </w:rPr>
        <w:t>c-KIT</w:t>
      </w:r>
      <w:r w:rsidR="00C954E4" w:rsidRPr="00215267">
        <w:rPr>
          <w:rFonts w:ascii="Times New Roman" w:hAnsi="Times New Roman" w:cs="Times New Roman"/>
          <w:sz w:val="24"/>
          <w:szCs w:val="24"/>
          <w:vertAlign w:val="superscript"/>
        </w:rPr>
        <w:t>high</w:t>
      </w:r>
      <w:r w:rsidR="00C954E4" w:rsidRPr="00215267">
        <w:rPr>
          <w:rFonts w:ascii="Times New Roman" w:hAnsi="Times New Roman" w:cs="Times New Roman"/>
          <w:sz w:val="24"/>
          <w:szCs w:val="24"/>
        </w:rPr>
        <w:t xml:space="preserve"> cells from </w:t>
      </w:r>
      <w:r w:rsidR="00C94E46" w:rsidRPr="00215267">
        <w:rPr>
          <w:rFonts w:ascii="Times New Roman" w:hAnsi="Times New Roman" w:cs="Times New Roman"/>
          <w:sz w:val="24"/>
          <w:szCs w:val="24"/>
        </w:rPr>
        <w:t>the E10.5 AGM with</w:t>
      </w:r>
      <w:r w:rsidR="00C954E4" w:rsidRPr="00215267">
        <w:rPr>
          <w:rFonts w:ascii="Times New Roman" w:hAnsi="Times New Roman" w:cs="Times New Roman"/>
          <w:sz w:val="24"/>
          <w:szCs w:val="24"/>
        </w:rPr>
        <w:t xml:space="preserve"> OP9 cells </w:t>
      </w:r>
      <w:r w:rsidR="00C94E46" w:rsidRPr="00215267">
        <w:rPr>
          <w:rFonts w:ascii="Times New Roman" w:hAnsi="Times New Roman" w:cs="Times New Roman"/>
          <w:sz w:val="24"/>
          <w:szCs w:val="24"/>
        </w:rPr>
        <w:t>that had been</w:t>
      </w:r>
      <w:r w:rsidR="008C4874" w:rsidRPr="00215267">
        <w:rPr>
          <w:rFonts w:ascii="Times New Roman" w:hAnsi="Times New Roman" w:cs="Times New Roman"/>
          <w:sz w:val="24"/>
          <w:szCs w:val="24"/>
        </w:rPr>
        <w:t xml:space="preserve"> manipulated to express</w:t>
      </w:r>
      <w:r w:rsidR="003917D7" w:rsidRPr="00215267">
        <w:rPr>
          <w:rFonts w:ascii="Times New Roman" w:hAnsi="Times New Roman" w:cs="Times New Roman"/>
          <w:sz w:val="24"/>
          <w:szCs w:val="24"/>
        </w:rPr>
        <w:t xml:space="preserve"> DLL</w:t>
      </w:r>
      <w:r w:rsidR="00C954E4" w:rsidRPr="00215267">
        <w:rPr>
          <w:rFonts w:ascii="Times New Roman" w:hAnsi="Times New Roman" w:cs="Times New Roman"/>
          <w:sz w:val="24"/>
          <w:szCs w:val="24"/>
        </w:rPr>
        <w:t xml:space="preserve">1 and GFP (OP9/G-DLL1) </w:t>
      </w:r>
      <w:r w:rsidR="00C954E4"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"10.1084/jem.20060268", "ISSN" : "0022-1007", "author" : [ { "dropping-particle" : "", "family" : "Ikawa", "given" : "T.", "non-dropping-particle" : "", "parse-names" : false, "suffix" : "" }, { "dropping-particle" : "", "family" : "Kawamoto", "given" : "H.", "non-dropping-particle" : "", "parse-names" : false, "suffix" : "" }, { "dropping-particle" : "", "family" : "Goldrath", "given" : "A. W.", "non-dropping-particle" : "", "parse-names" : false, "suffix" : "" }, { "dropping-particle" : "", "family" : "Murre", "given" : "C.", "non-dropping-particle" : "", "parse-names" : false, "suffix" : "" } ], "container-title" : "Journal of Experimental Medicine", "id" : "ITEM-1", "issue" : "5", "issued" : { "date-parts" : [ [ "2006" ] ] }, "page" : "1329-1342", "title" : "E proteins and Notch signaling cooperate to promote T cell lineage specification and commitment", "type" : "article-journal", "volume" : "203" }, "uris" : [ "http://www.mendeley.com/documents/?uuid=66e95ff7-259a-4f3e-915a-54aad35cf7c9" ] } ], "mendeley" : { "formattedCitation" : "[32]", "plainTextFormattedCitation" : "[32]", "previouslyFormattedCitation" : "[32]" }, "properties" : {  }, "schema" : "https://github.com/citation-style-language/schema/raw/master/csl-citation.json" }</w:instrText>
      </w:r>
      <w:r w:rsidR="00C954E4"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[32]</w:t>
      </w:r>
      <w:r w:rsidR="00C954E4" w:rsidRPr="00215267">
        <w:rPr>
          <w:rFonts w:ascii="Times New Roman" w:hAnsi="Times New Roman" w:cs="Times New Roman"/>
          <w:sz w:val="24"/>
          <w:szCs w:val="24"/>
        </w:rPr>
        <w:fldChar w:fldCharType="end"/>
      </w:r>
      <w:r w:rsidR="00C954E4" w:rsidRPr="00215267">
        <w:rPr>
          <w:rFonts w:ascii="Times New Roman" w:hAnsi="Times New Roman" w:cs="Times New Roman"/>
          <w:sz w:val="24"/>
          <w:szCs w:val="24"/>
        </w:rPr>
        <w:t xml:space="preserve">. </w:t>
      </w:r>
      <w:r w:rsidR="00C94863" w:rsidRPr="00215267">
        <w:rPr>
          <w:rFonts w:ascii="Times New Roman" w:hAnsi="Times New Roman" w:cs="Times New Roman"/>
          <w:sz w:val="24"/>
          <w:szCs w:val="24"/>
        </w:rPr>
        <w:t>CD45</w:t>
      </w:r>
      <w:r w:rsidR="00C94863" w:rsidRPr="00215267">
        <w:rPr>
          <w:rFonts w:ascii="Times New Roman" w:hAnsi="Times New Roman" w:cs="Times New Roman"/>
          <w:sz w:val="24"/>
          <w:szCs w:val="24"/>
          <w:vertAlign w:val="superscript"/>
        </w:rPr>
        <w:t>low</w:t>
      </w:r>
      <w:r w:rsidR="003917D7" w:rsidRPr="00215267">
        <w:rPr>
          <w:rFonts w:ascii="Times New Roman" w:hAnsi="Times New Roman" w:cs="Times New Roman"/>
          <w:sz w:val="24"/>
          <w:szCs w:val="24"/>
        </w:rPr>
        <w:t>c-KIT</w:t>
      </w:r>
      <w:r w:rsidR="00C94863" w:rsidRPr="00215267">
        <w:rPr>
          <w:rFonts w:ascii="Times New Roman" w:hAnsi="Times New Roman" w:cs="Times New Roman"/>
          <w:sz w:val="24"/>
          <w:szCs w:val="24"/>
          <w:vertAlign w:val="superscript"/>
        </w:rPr>
        <w:t>high</w:t>
      </w:r>
      <w:r w:rsidR="00C94863" w:rsidRPr="00215267">
        <w:rPr>
          <w:rFonts w:ascii="Times New Roman" w:hAnsi="Times New Roman" w:cs="Times New Roman"/>
          <w:sz w:val="24"/>
          <w:szCs w:val="24"/>
        </w:rPr>
        <w:t xml:space="preserve"> cells</w:t>
      </w:r>
      <w:r w:rsidR="00C954E4" w:rsidRPr="00215267">
        <w:rPr>
          <w:rFonts w:ascii="Times New Roman" w:hAnsi="Times New Roman" w:cs="Times New Roman"/>
          <w:sz w:val="24"/>
          <w:szCs w:val="24"/>
        </w:rPr>
        <w:t xml:space="preserve"> co-cultured with OP9/G-DLL1 showed an increase in the number of </w:t>
      </w:r>
      <w:r w:rsidR="001E79DD" w:rsidRPr="00215267">
        <w:rPr>
          <w:rFonts w:ascii="Times New Roman" w:hAnsi="Times New Roman" w:cs="Times New Roman"/>
          <w:sz w:val="24"/>
          <w:szCs w:val="24"/>
        </w:rPr>
        <w:t>m</w:t>
      </w:r>
      <w:r w:rsidR="00C954E4" w:rsidRPr="00215267">
        <w:rPr>
          <w:rFonts w:ascii="Times New Roman" w:hAnsi="Times New Roman" w:cs="Times New Roman"/>
          <w:sz w:val="24"/>
          <w:szCs w:val="24"/>
        </w:rPr>
        <w:t>ix</w:t>
      </w:r>
      <w:r w:rsidR="00B2531F" w:rsidRPr="00215267">
        <w:rPr>
          <w:rFonts w:ascii="Times New Roman" w:hAnsi="Times New Roman" w:cs="Times New Roman"/>
          <w:sz w:val="24"/>
          <w:szCs w:val="24"/>
        </w:rPr>
        <w:t>ed</w:t>
      </w:r>
      <w:r w:rsidR="00C954E4" w:rsidRPr="00215267">
        <w:rPr>
          <w:rFonts w:ascii="Times New Roman" w:hAnsi="Times New Roman" w:cs="Times New Roman"/>
          <w:sz w:val="24"/>
          <w:szCs w:val="24"/>
        </w:rPr>
        <w:t xml:space="preserve"> colonies (Fig. 4B</w:t>
      </w:r>
      <w:r w:rsidR="003E5F77" w:rsidRPr="00215267">
        <w:rPr>
          <w:rFonts w:ascii="Times New Roman" w:hAnsi="Times New Roman" w:cs="Times New Roman"/>
          <w:sz w:val="24"/>
          <w:szCs w:val="24"/>
        </w:rPr>
        <w:t>, passage 1</w:t>
      </w:r>
      <w:r w:rsidR="00C954E4" w:rsidRPr="00215267">
        <w:rPr>
          <w:rFonts w:ascii="Times New Roman" w:hAnsi="Times New Roman" w:cs="Times New Roman"/>
          <w:sz w:val="24"/>
          <w:szCs w:val="24"/>
        </w:rPr>
        <w:t xml:space="preserve">). However, </w:t>
      </w:r>
      <w:r w:rsidR="003917D7" w:rsidRPr="00215267">
        <w:rPr>
          <w:rFonts w:ascii="Times New Roman" w:hAnsi="Times New Roman" w:cs="Times New Roman"/>
          <w:sz w:val="24"/>
          <w:szCs w:val="24"/>
        </w:rPr>
        <w:t>the effect of NOTCH</w:t>
      </w:r>
      <w:r w:rsidR="00C94E46" w:rsidRPr="00215267">
        <w:rPr>
          <w:rFonts w:ascii="Times New Roman" w:hAnsi="Times New Roman" w:cs="Times New Roman"/>
          <w:sz w:val="24"/>
          <w:szCs w:val="24"/>
        </w:rPr>
        <w:t>1 ligands was brief</w:t>
      </w:r>
      <w:r w:rsidR="00C954E4" w:rsidRPr="00215267">
        <w:rPr>
          <w:rFonts w:ascii="Times New Roman" w:hAnsi="Times New Roman" w:cs="Times New Roman"/>
          <w:sz w:val="24"/>
          <w:szCs w:val="24"/>
        </w:rPr>
        <w:t xml:space="preserve"> (Fig. 4A and B</w:t>
      </w:r>
      <w:r w:rsidR="00CC7E29" w:rsidRPr="00215267">
        <w:rPr>
          <w:rFonts w:ascii="Times New Roman" w:hAnsi="Times New Roman" w:cs="Times New Roman"/>
          <w:sz w:val="24"/>
          <w:szCs w:val="24"/>
        </w:rPr>
        <w:t>, passage 2</w:t>
      </w:r>
      <w:r w:rsidR="00C954E4" w:rsidRPr="00215267">
        <w:rPr>
          <w:rFonts w:ascii="Times New Roman" w:hAnsi="Times New Roman" w:cs="Times New Roman"/>
          <w:sz w:val="24"/>
          <w:szCs w:val="24"/>
        </w:rPr>
        <w:t>).</w:t>
      </w:r>
    </w:p>
    <w:p w14:paraId="688CD594" w14:textId="584B4A17" w:rsidR="00C954E4" w:rsidRPr="00215267" w:rsidRDefault="00C954E4" w:rsidP="000867BE">
      <w:pPr>
        <w:spacing w:line="480" w:lineRule="auto"/>
        <w:rPr>
          <w:rFonts w:ascii="Times New Roman" w:hAnsi="Times New Roman" w:cs="Times New Roman"/>
          <w:sz w:val="24"/>
          <w:szCs w:val="24"/>
        </w:rPr>
      </w:pPr>
      <w:r w:rsidRPr="00215267">
        <w:rPr>
          <w:rFonts w:ascii="Times New Roman" w:hAnsi="Times New Roman" w:cs="Times New Roman"/>
          <w:sz w:val="24"/>
          <w:szCs w:val="24"/>
        </w:rPr>
        <w:tab/>
      </w:r>
      <w:r w:rsidR="00A81C53" w:rsidRPr="00215267">
        <w:rPr>
          <w:rFonts w:ascii="Times New Roman" w:hAnsi="Times New Roman" w:cs="Times New Roman"/>
          <w:sz w:val="24"/>
          <w:szCs w:val="24"/>
        </w:rPr>
        <w:t>To</w:t>
      </w:r>
      <w:r w:rsidR="003917D7" w:rsidRPr="00215267">
        <w:rPr>
          <w:rFonts w:ascii="Times New Roman" w:hAnsi="Times New Roman" w:cs="Times New Roman"/>
          <w:sz w:val="24"/>
          <w:szCs w:val="24"/>
        </w:rPr>
        <w:t xml:space="preserve"> examine whether JAG</w:t>
      </w:r>
      <w:r w:rsidRPr="00215267">
        <w:rPr>
          <w:rFonts w:ascii="Times New Roman" w:hAnsi="Times New Roman" w:cs="Times New Roman"/>
          <w:sz w:val="24"/>
          <w:szCs w:val="24"/>
        </w:rPr>
        <w:t>1 stimulation of CD45</w:t>
      </w:r>
      <w:r w:rsidRPr="00215267">
        <w:rPr>
          <w:rFonts w:ascii="Times New Roman" w:hAnsi="Times New Roman" w:cs="Times New Roman"/>
          <w:sz w:val="24"/>
          <w:szCs w:val="24"/>
          <w:vertAlign w:val="superscript"/>
        </w:rPr>
        <w:t>-</w:t>
      </w:r>
      <w:r w:rsidR="003917D7" w:rsidRPr="00215267">
        <w:rPr>
          <w:rFonts w:ascii="Times New Roman" w:hAnsi="Times New Roman" w:cs="Times New Roman"/>
          <w:sz w:val="24"/>
          <w:szCs w:val="24"/>
        </w:rPr>
        <w:t>c-KIT</w:t>
      </w:r>
      <w:r w:rsidRPr="00215267">
        <w:rPr>
          <w:rFonts w:ascii="Times New Roman" w:hAnsi="Times New Roman" w:cs="Times New Roman"/>
          <w:sz w:val="24"/>
          <w:szCs w:val="24"/>
          <w:vertAlign w:val="superscript"/>
        </w:rPr>
        <w:t>-</w:t>
      </w:r>
      <w:r w:rsidRPr="00215267">
        <w:rPr>
          <w:rFonts w:ascii="Times New Roman" w:hAnsi="Times New Roman" w:cs="Times New Roman"/>
          <w:sz w:val="24"/>
          <w:szCs w:val="24"/>
        </w:rPr>
        <w:t>CD31</w:t>
      </w:r>
      <w:r w:rsidRPr="00215267">
        <w:rPr>
          <w:rFonts w:ascii="Times New Roman" w:hAnsi="Times New Roman" w:cs="Times New Roman"/>
          <w:sz w:val="24"/>
          <w:szCs w:val="24"/>
          <w:vertAlign w:val="superscript"/>
        </w:rPr>
        <w:t>+</w:t>
      </w:r>
      <w:r w:rsidRPr="00215267">
        <w:rPr>
          <w:rFonts w:ascii="Times New Roman" w:hAnsi="Times New Roman" w:cs="Times New Roman"/>
          <w:sz w:val="24"/>
          <w:szCs w:val="24"/>
        </w:rPr>
        <w:t xml:space="preserve"> </w:t>
      </w:r>
      <w:proofErr w:type="spellStart"/>
      <w:r w:rsidR="00422D44" w:rsidRPr="00215267">
        <w:rPr>
          <w:rFonts w:ascii="Times New Roman" w:hAnsi="Times New Roman" w:cs="Times New Roman"/>
          <w:sz w:val="24"/>
          <w:szCs w:val="24"/>
        </w:rPr>
        <w:t>haemogenic</w:t>
      </w:r>
      <w:proofErr w:type="spellEnd"/>
      <w:r w:rsidR="00422D44" w:rsidRPr="00215267">
        <w:rPr>
          <w:rFonts w:ascii="Times New Roman" w:hAnsi="Times New Roman" w:cs="Times New Roman"/>
          <w:sz w:val="24"/>
          <w:szCs w:val="24"/>
        </w:rPr>
        <w:t xml:space="preserve"> </w:t>
      </w:r>
      <w:r w:rsidRPr="00215267">
        <w:rPr>
          <w:rFonts w:ascii="Times New Roman" w:hAnsi="Times New Roman" w:cs="Times New Roman"/>
          <w:sz w:val="24"/>
          <w:szCs w:val="24"/>
        </w:rPr>
        <w:t xml:space="preserve">endothelial cells from </w:t>
      </w:r>
      <w:r w:rsidR="00C94E46" w:rsidRPr="00215267">
        <w:rPr>
          <w:rFonts w:ascii="Times New Roman" w:hAnsi="Times New Roman" w:cs="Times New Roman"/>
          <w:sz w:val="24"/>
          <w:szCs w:val="24"/>
        </w:rPr>
        <w:t>the E10.5 AGM induced</w:t>
      </w:r>
      <w:r w:rsidRPr="00215267">
        <w:rPr>
          <w:rFonts w:ascii="Times New Roman" w:hAnsi="Times New Roman" w:cs="Times New Roman"/>
          <w:sz w:val="24"/>
          <w:szCs w:val="24"/>
        </w:rPr>
        <w:t xml:space="preserve"> production of CD45</w:t>
      </w:r>
      <w:r w:rsidRPr="00215267">
        <w:rPr>
          <w:rFonts w:ascii="Times New Roman" w:hAnsi="Times New Roman" w:cs="Times New Roman"/>
          <w:sz w:val="24"/>
          <w:szCs w:val="24"/>
          <w:vertAlign w:val="superscript"/>
        </w:rPr>
        <w:t>+</w:t>
      </w:r>
      <w:r w:rsidRPr="00215267">
        <w:rPr>
          <w:rFonts w:ascii="Times New Roman" w:hAnsi="Times New Roman" w:cs="Times New Roman"/>
          <w:sz w:val="24"/>
          <w:szCs w:val="24"/>
        </w:rPr>
        <w:t xml:space="preserve"> hematopoietic cells, we </w:t>
      </w:r>
      <w:r w:rsidR="002A1E61" w:rsidRPr="00215267">
        <w:rPr>
          <w:rFonts w:ascii="Times New Roman" w:hAnsi="Times New Roman" w:cs="Times New Roman"/>
          <w:sz w:val="24"/>
          <w:szCs w:val="24"/>
        </w:rPr>
        <w:t>treated</w:t>
      </w:r>
      <w:r w:rsidRPr="00215267">
        <w:rPr>
          <w:rFonts w:ascii="Times New Roman" w:hAnsi="Times New Roman" w:cs="Times New Roman"/>
          <w:sz w:val="24"/>
          <w:szCs w:val="24"/>
        </w:rPr>
        <w:t xml:space="preserve"> CD45</w:t>
      </w:r>
      <w:r w:rsidRPr="00215267">
        <w:rPr>
          <w:rFonts w:ascii="Times New Roman" w:hAnsi="Times New Roman" w:cs="Times New Roman"/>
          <w:sz w:val="24"/>
          <w:szCs w:val="24"/>
          <w:vertAlign w:val="superscript"/>
        </w:rPr>
        <w:t>-</w:t>
      </w:r>
      <w:r w:rsidR="003917D7" w:rsidRPr="00215267">
        <w:rPr>
          <w:rFonts w:ascii="Times New Roman" w:hAnsi="Times New Roman" w:cs="Times New Roman"/>
          <w:sz w:val="24"/>
          <w:szCs w:val="24"/>
        </w:rPr>
        <w:t>c-KIT</w:t>
      </w:r>
      <w:r w:rsidRPr="00215267">
        <w:rPr>
          <w:rFonts w:ascii="Times New Roman" w:hAnsi="Times New Roman" w:cs="Times New Roman"/>
          <w:sz w:val="24"/>
          <w:szCs w:val="24"/>
          <w:vertAlign w:val="superscript"/>
        </w:rPr>
        <w:t>-</w:t>
      </w:r>
      <w:r w:rsidRPr="00215267">
        <w:rPr>
          <w:rFonts w:ascii="Times New Roman" w:hAnsi="Times New Roman" w:cs="Times New Roman"/>
          <w:sz w:val="24"/>
          <w:szCs w:val="24"/>
        </w:rPr>
        <w:t>CD31</w:t>
      </w:r>
      <w:r w:rsidRPr="00215267">
        <w:rPr>
          <w:rFonts w:ascii="Times New Roman" w:hAnsi="Times New Roman" w:cs="Times New Roman"/>
          <w:sz w:val="24"/>
          <w:szCs w:val="24"/>
          <w:vertAlign w:val="superscript"/>
        </w:rPr>
        <w:t>+</w:t>
      </w:r>
      <w:r w:rsidRPr="00215267">
        <w:rPr>
          <w:rFonts w:ascii="Times New Roman" w:hAnsi="Times New Roman" w:cs="Times New Roman"/>
          <w:sz w:val="24"/>
          <w:szCs w:val="24"/>
        </w:rPr>
        <w:t xml:space="preserve"> </w:t>
      </w:r>
      <w:r w:rsidR="003917D7" w:rsidRPr="00215267">
        <w:rPr>
          <w:rFonts w:ascii="Times New Roman" w:hAnsi="Times New Roman" w:cs="Times New Roman"/>
          <w:sz w:val="24"/>
          <w:szCs w:val="24"/>
        </w:rPr>
        <w:t>cells with JAG</w:t>
      </w:r>
      <w:r w:rsidRPr="00215267">
        <w:rPr>
          <w:rFonts w:ascii="Times New Roman" w:hAnsi="Times New Roman" w:cs="Times New Roman"/>
          <w:sz w:val="24"/>
          <w:szCs w:val="24"/>
        </w:rPr>
        <w:t>1 (Fig. 4C). The number of CD45</w:t>
      </w:r>
      <w:r w:rsidRPr="00215267">
        <w:rPr>
          <w:rFonts w:ascii="Times New Roman" w:hAnsi="Times New Roman" w:cs="Times New Roman"/>
          <w:sz w:val="24"/>
          <w:szCs w:val="24"/>
          <w:vertAlign w:val="superscript"/>
        </w:rPr>
        <w:t>+</w:t>
      </w:r>
      <w:r w:rsidRPr="00215267">
        <w:rPr>
          <w:rFonts w:ascii="Times New Roman" w:hAnsi="Times New Roman" w:cs="Times New Roman"/>
          <w:sz w:val="24"/>
          <w:szCs w:val="24"/>
        </w:rPr>
        <w:t xml:space="preserve"> </w:t>
      </w:r>
      <w:r w:rsidR="00641B74" w:rsidRPr="00215267">
        <w:rPr>
          <w:rFonts w:ascii="Times New Roman" w:hAnsi="Times New Roman" w:cs="Times New Roman"/>
          <w:sz w:val="24"/>
          <w:szCs w:val="24"/>
        </w:rPr>
        <w:t xml:space="preserve">hematopoietic </w:t>
      </w:r>
      <w:r w:rsidRPr="00215267">
        <w:rPr>
          <w:rFonts w:ascii="Times New Roman" w:hAnsi="Times New Roman" w:cs="Times New Roman"/>
          <w:sz w:val="24"/>
          <w:szCs w:val="24"/>
        </w:rPr>
        <w:t>cells was dramatically decreased by ad</w:t>
      </w:r>
      <w:r w:rsidR="00C94E46" w:rsidRPr="00215267">
        <w:rPr>
          <w:rFonts w:ascii="Times New Roman" w:hAnsi="Times New Roman" w:cs="Times New Roman"/>
          <w:sz w:val="24"/>
          <w:szCs w:val="24"/>
        </w:rPr>
        <w:t>dition of JAG</w:t>
      </w:r>
      <w:r w:rsidRPr="00215267">
        <w:rPr>
          <w:rFonts w:ascii="Times New Roman" w:hAnsi="Times New Roman" w:cs="Times New Roman"/>
          <w:sz w:val="24"/>
          <w:szCs w:val="24"/>
        </w:rPr>
        <w:t xml:space="preserve">1 </w:t>
      </w:r>
      <w:r w:rsidR="00566554" w:rsidRPr="00215267">
        <w:rPr>
          <w:rFonts w:ascii="Times New Roman" w:hAnsi="Times New Roman" w:cs="Times New Roman"/>
          <w:sz w:val="24"/>
          <w:szCs w:val="24"/>
        </w:rPr>
        <w:t>to</w:t>
      </w:r>
      <w:r w:rsidRPr="00215267">
        <w:rPr>
          <w:rFonts w:ascii="Times New Roman" w:hAnsi="Times New Roman" w:cs="Times New Roman"/>
          <w:sz w:val="24"/>
          <w:szCs w:val="24"/>
        </w:rPr>
        <w:t xml:space="preserve"> CD45</w:t>
      </w:r>
      <w:r w:rsidRPr="00215267">
        <w:rPr>
          <w:rFonts w:ascii="Times New Roman" w:hAnsi="Times New Roman" w:cs="Times New Roman"/>
          <w:sz w:val="24"/>
          <w:szCs w:val="24"/>
          <w:vertAlign w:val="superscript"/>
        </w:rPr>
        <w:t>-</w:t>
      </w:r>
      <w:r w:rsidR="003917D7" w:rsidRPr="00215267">
        <w:rPr>
          <w:rFonts w:ascii="Times New Roman" w:hAnsi="Times New Roman" w:cs="Times New Roman"/>
          <w:sz w:val="24"/>
          <w:szCs w:val="24"/>
        </w:rPr>
        <w:t>c-KIT</w:t>
      </w:r>
      <w:r w:rsidRPr="00215267">
        <w:rPr>
          <w:rFonts w:ascii="Times New Roman" w:hAnsi="Times New Roman" w:cs="Times New Roman"/>
          <w:sz w:val="24"/>
          <w:szCs w:val="24"/>
          <w:vertAlign w:val="superscript"/>
        </w:rPr>
        <w:t>-</w:t>
      </w:r>
      <w:r w:rsidRPr="00215267">
        <w:rPr>
          <w:rFonts w:ascii="Times New Roman" w:hAnsi="Times New Roman" w:cs="Times New Roman"/>
          <w:sz w:val="24"/>
          <w:szCs w:val="24"/>
        </w:rPr>
        <w:t>CD31</w:t>
      </w:r>
      <w:r w:rsidRPr="00215267">
        <w:rPr>
          <w:rFonts w:ascii="Times New Roman" w:hAnsi="Times New Roman" w:cs="Times New Roman"/>
          <w:sz w:val="24"/>
          <w:szCs w:val="24"/>
          <w:vertAlign w:val="superscript"/>
        </w:rPr>
        <w:t>+</w:t>
      </w:r>
      <w:r w:rsidRPr="00215267">
        <w:rPr>
          <w:rFonts w:ascii="Times New Roman" w:hAnsi="Times New Roman" w:cs="Times New Roman"/>
          <w:sz w:val="24"/>
          <w:szCs w:val="24"/>
        </w:rPr>
        <w:t xml:space="preserve"> endothelial cell</w:t>
      </w:r>
      <w:r w:rsidR="002A1E61" w:rsidRPr="00215267">
        <w:rPr>
          <w:rFonts w:ascii="Times New Roman" w:hAnsi="Times New Roman" w:cs="Times New Roman"/>
          <w:sz w:val="24"/>
          <w:szCs w:val="24"/>
        </w:rPr>
        <w:t xml:space="preserve"> cultures</w:t>
      </w:r>
      <w:r w:rsidRPr="00215267">
        <w:rPr>
          <w:rFonts w:ascii="Times New Roman" w:hAnsi="Times New Roman" w:cs="Times New Roman"/>
          <w:sz w:val="24"/>
          <w:szCs w:val="24"/>
        </w:rPr>
        <w:t xml:space="preserve"> (Fig. 4D). T</w:t>
      </w:r>
      <w:r w:rsidR="00C94E46" w:rsidRPr="00215267">
        <w:rPr>
          <w:rFonts w:ascii="Times New Roman" w:hAnsi="Times New Roman" w:cs="Times New Roman"/>
          <w:sz w:val="24"/>
          <w:szCs w:val="24"/>
        </w:rPr>
        <w:t>hese data suggest that</w:t>
      </w:r>
      <w:r w:rsidR="003917D7" w:rsidRPr="00215267">
        <w:rPr>
          <w:rFonts w:ascii="Times New Roman" w:hAnsi="Times New Roman" w:cs="Times New Roman"/>
          <w:sz w:val="24"/>
          <w:szCs w:val="24"/>
        </w:rPr>
        <w:t xml:space="preserve"> NOTCH</w:t>
      </w:r>
      <w:r w:rsidRPr="00215267">
        <w:rPr>
          <w:rFonts w:ascii="Times New Roman" w:hAnsi="Times New Roman" w:cs="Times New Roman"/>
          <w:sz w:val="24"/>
          <w:szCs w:val="24"/>
        </w:rPr>
        <w:t xml:space="preserve"> signaling </w:t>
      </w:r>
      <w:r w:rsidR="008E3B1C" w:rsidRPr="00215267">
        <w:rPr>
          <w:rFonts w:ascii="Times New Roman" w:hAnsi="Times New Roman" w:cs="Times New Roman"/>
          <w:sz w:val="24"/>
          <w:szCs w:val="24"/>
        </w:rPr>
        <w:t xml:space="preserve">activated by </w:t>
      </w:r>
      <w:r w:rsidRPr="00215267">
        <w:rPr>
          <w:rFonts w:ascii="Times New Roman" w:hAnsi="Times New Roman" w:cs="Times New Roman"/>
          <w:sz w:val="24"/>
          <w:szCs w:val="24"/>
        </w:rPr>
        <w:t>their ligand</w:t>
      </w:r>
      <w:r w:rsidR="002A1E61" w:rsidRPr="00215267">
        <w:rPr>
          <w:rFonts w:ascii="Times New Roman" w:hAnsi="Times New Roman" w:cs="Times New Roman"/>
          <w:sz w:val="24"/>
          <w:szCs w:val="24"/>
        </w:rPr>
        <w:t>s</w:t>
      </w:r>
      <w:r w:rsidRPr="00215267">
        <w:rPr>
          <w:rFonts w:ascii="Times New Roman" w:hAnsi="Times New Roman" w:cs="Times New Roman"/>
          <w:sz w:val="24"/>
          <w:szCs w:val="24"/>
        </w:rPr>
        <w:t xml:space="preserve"> maintains the undifferentiated state </w:t>
      </w:r>
      <w:r w:rsidR="00C94863" w:rsidRPr="00215267">
        <w:rPr>
          <w:rFonts w:ascii="Times New Roman" w:hAnsi="Times New Roman" w:cs="Times New Roman"/>
          <w:sz w:val="24"/>
          <w:szCs w:val="24"/>
        </w:rPr>
        <w:t xml:space="preserve">for at least a certain period of time </w:t>
      </w:r>
      <w:r w:rsidRPr="00215267">
        <w:rPr>
          <w:rFonts w:ascii="Times New Roman" w:hAnsi="Times New Roman" w:cs="Times New Roman"/>
          <w:sz w:val="24"/>
          <w:szCs w:val="24"/>
        </w:rPr>
        <w:t xml:space="preserve">in IAHCs but </w:t>
      </w:r>
      <w:r w:rsidR="00566554" w:rsidRPr="00215267">
        <w:rPr>
          <w:rFonts w:ascii="Times New Roman" w:hAnsi="Times New Roman" w:cs="Times New Roman"/>
          <w:sz w:val="24"/>
          <w:szCs w:val="24"/>
        </w:rPr>
        <w:t xml:space="preserve">does </w:t>
      </w:r>
      <w:r w:rsidRPr="00215267">
        <w:rPr>
          <w:rFonts w:ascii="Times New Roman" w:hAnsi="Times New Roman" w:cs="Times New Roman"/>
          <w:sz w:val="24"/>
          <w:szCs w:val="24"/>
        </w:rPr>
        <w:t xml:space="preserve">not </w:t>
      </w:r>
      <w:r w:rsidR="00C94E46" w:rsidRPr="00215267">
        <w:rPr>
          <w:rFonts w:ascii="Times New Roman" w:hAnsi="Times New Roman" w:cs="Times New Roman"/>
          <w:sz w:val="24"/>
          <w:szCs w:val="24"/>
        </w:rPr>
        <w:t>induce</w:t>
      </w:r>
      <w:r w:rsidRPr="00215267">
        <w:rPr>
          <w:rFonts w:ascii="Times New Roman" w:hAnsi="Times New Roman" w:cs="Times New Roman"/>
          <w:sz w:val="24"/>
          <w:szCs w:val="24"/>
        </w:rPr>
        <w:t xml:space="preserve"> pro</w:t>
      </w:r>
      <w:r w:rsidR="00C94E46" w:rsidRPr="00215267">
        <w:rPr>
          <w:rFonts w:ascii="Times New Roman" w:hAnsi="Times New Roman" w:cs="Times New Roman"/>
          <w:sz w:val="24"/>
          <w:szCs w:val="24"/>
        </w:rPr>
        <w:t>duction of</w:t>
      </w:r>
      <w:r w:rsidRPr="00215267">
        <w:rPr>
          <w:rFonts w:ascii="Times New Roman" w:hAnsi="Times New Roman" w:cs="Times New Roman"/>
          <w:sz w:val="24"/>
          <w:szCs w:val="24"/>
        </w:rPr>
        <w:t xml:space="preserve"> CD45</w:t>
      </w:r>
      <w:r w:rsidRPr="00215267">
        <w:rPr>
          <w:rFonts w:ascii="Times New Roman" w:hAnsi="Times New Roman" w:cs="Times New Roman"/>
          <w:sz w:val="24"/>
          <w:szCs w:val="24"/>
          <w:vertAlign w:val="superscript"/>
        </w:rPr>
        <w:t>+</w:t>
      </w:r>
      <w:r w:rsidRPr="00215267">
        <w:rPr>
          <w:rFonts w:ascii="Times New Roman" w:hAnsi="Times New Roman" w:cs="Times New Roman"/>
          <w:sz w:val="24"/>
          <w:szCs w:val="24"/>
        </w:rPr>
        <w:t xml:space="preserve"> hematopoietic cells</w:t>
      </w:r>
      <w:r w:rsidR="00D00200" w:rsidRPr="00215267">
        <w:rPr>
          <w:rFonts w:ascii="Times New Roman" w:hAnsi="Times New Roman" w:cs="Times New Roman"/>
          <w:sz w:val="24"/>
          <w:szCs w:val="24"/>
        </w:rPr>
        <w:t xml:space="preserve"> from endothelial cells</w:t>
      </w:r>
      <w:r w:rsidRPr="00215267">
        <w:rPr>
          <w:rFonts w:ascii="Times New Roman" w:hAnsi="Times New Roman" w:cs="Times New Roman"/>
          <w:sz w:val="24"/>
          <w:szCs w:val="24"/>
        </w:rPr>
        <w:t>.</w:t>
      </w:r>
    </w:p>
    <w:p w14:paraId="67110638" w14:textId="77777777" w:rsidR="00653ABE" w:rsidRPr="00215267" w:rsidRDefault="00653ABE" w:rsidP="000867BE">
      <w:pPr>
        <w:spacing w:line="480" w:lineRule="auto"/>
        <w:rPr>
          <w:rFonts w:ascii="Times New Roman" w:hAnsi="Times New Roman" w:cs="Times New Roman"/>
          <w:sz w:val="24"/>
          <w:szCs w:val="24"/>
        </w:rPr>
      </w:pPr>
    </w:p>
    <w:p w14:paraId="6E0A57BF" w14:textId="516A7AF4" w:rsidR="00653ABE" w:rsidRPr="00215267" w:rsidRDefault="00FA0491" w:rsidP="000867BE">
      <w:pPr>
        <w:spacing w:line="480" w:lineRule="auto"/>
        <w:rPr>
          <w:rFonts w:ascii="Times New Roman" w:hAnsi="Times New Roman" w:cs="Times New Roman"/>
          <w:i/>
          <w:sz w:val="24"/>
          <w:szCs w:val="24"/>
        </w:rPr>
      </w:pPr>
      <w:r w:rsidRPr="00215267">
        <w:rPr>
          <w:rFonts w:ascii="Times New Roman" w:hAnsi="Times New Roman" w:cs="Times New Roman"/>
          <w:i/>
          <w:sz w:val="24"/>
          <w:szCs w:val="24"/>
        </w:rPr>
        <w:t xml:space="preserve">3.4. </w:t>
      </w:r>
      <w:r w:rsidR="00C954E4" w:rsidRPr="00215267">
        <w:rPr>
          <w:rFonts w:ascii="Times New Roman" w:hAnsi="Times New Roman" w:cs="Times New Roman"/>
          <w:i/>
          <w:sz w:val="24"/>
          <w:szCs w:val="24"/>
        </w:rPr>
        <w:t xml:space="preserve">Maintenance of hematopoietic cluster cells through the Sox17-Notch1-Hes1 axis </w:t>
      </w:r>
    </w:p>
    <w:p w14:paraId="6A9DB29E" w14:textId="77777777" w:rsidR="00653ABE" w:rsidRPr="00215267" w:rsidRDefault="00653ABE" w:rsidP="000867BE">
      <w:pPr>
        <w:spacing w:line="480" w:lineRule="auto"/>
        <w:rPr>
          <w:rFonts w:ascii="Times New Roman" w:hAnsi="Times New Roman" w:cs="Times New Roman"/>
          <w:b/>
          <w:i/>
          <w:sz w:val="24"/>
          <w:szCs w:val="24"/>
        </w:rPr>
      </w:pPr>
    </w:p>
    <w:p w14:paraId="7DEA8D04" w14:textId="731A330E" w:rsidR="00C954E4" w:rsidRPr="00215267" w:rsidRDefault="00653ABE" w:rsidP="000867BE">
      <w:pPr>
        <w:spacing w:line="480" w:lineRule="auto"/>
        <w:rPr>
          <w:rFonts w:ascii="Times New Roman" w:hAnsi="Times New Roman" w:cs="Times New Roman"/>
          <w:b/>
          <w:sz w:val="24"/>
          <w:szCs w:val="24"/>
        </w:rPr>
      </w:pPr>
      <w:r w:rsidRPr="00215267">
        <w:rPr>
          <w:rFonts w:ascii="Times New Roman" w:hAnsi="Times New Roman" w:cs="Times New Roman"/>
          <w:b/>
          <w:sz w:val="24"/>
          <w:szCs w:val="24"/>
        </w:rPr>
        <w:tab/>
      </w:r>
      <w:r w:rsidR="002A1E61" w:rsidRPr="00215267">
        <w:rPr>
          <w:rFonts w:ascii="Times New Roman" w:hAnsi="Times New Roman" w:cs="Times New Roman"/>
          <w:sz w:val="24"/>
          <w:szCs w:val="24"/>
        </w:rPr>
        <w:t>Based on the above findings, w</w:t>
      </w:r>
      <w:r w:rsidR="00C954E4" w:rsidRPr="00215267">
        <w:rPr>
          <w:rFonts w:ascii="Times New Roman" w:hAnsi="Times New Roman" w:cs="Times New Roman" w:hint="eastAsia"/>
          <w:sz w:val="24"/>
          <w:szCs w:val="24"/>
        </w:rPr>
        <w:t xml:space="preserve">e focused </w:t>
      </w:r>
      <w:r w:rsidR="00C954E4" w:rsidRPr="00215267">
        <w:rPr>
          <w:rFonts w:ascii="Times New Roman" w:hAnsi="Times New Roman" w:cs="Times New Roman"/>
          <w:sz w:val="24"/>
          <w:szCs w:val="24"/>
        </w:rPr>
        <w:t xml:space="preserve">on </w:t>
      </w:r>
      <w:r w:rsidR="00C954E4" w:rsidRPr="00215267">
        <w:rPr>
          <w:rFonts w:ascii="Times New Roman" w:hAnsi="Times New Roman" w:cs="Times New Roman"/>
          <w:i/>
          <w:sz w:val="24"/>
          <w:szCs w:val="24"/>
        </w:rPr>
        <w:t>Hes1</w:t>
      </w:r>
      <w:r w:rsidR="00C954E4" w:rsidRPr="00215267">
        <w:rPr>
          <w:rFonts w:ascii="Times New Roman" w:hAnsi="Times New Roman" w:cs="Times New Roman" w:hint="eastAsia"/>
          <w:sz w:val="24"/>
          <w:szCs w:val="24"/>
        </w:rPr>
        <w:t xml:space="preserve"> and </w:t>
      </w:r>
      <w:r w:rsidR="00C954E4" w:rsidRPr="00215267">
        <w:rPr>
          <w:rFonts w:ascii="Times New Roman" w:hAnsi="Times New Roman" w:cs="Times New Roman"/>
          <w:i/>
          <w:sz w:val="24"/>
          <w:szCs w:val="24"/>
        </w:rPr>
        <w:t>Hes5</w:t>
      </w:r>
      <w:r w:rsidR="00C954E4" w:rsidRPr="00215267">
        <w:rPr>
          <w:rFonts w:ascii="Times New Roman" w:hAnsi="Times New Roman" w:cs="Times New Roman" w:hint="eastAsia"/>
          <w:sz w:val="24"/>
          <w:szCs w:val="24"/>
        </w:rPr>
        <w:t xml:space="preserve"> as target genes </w:t>
      </w:r>
      <w:r w:rsidR="00C954E4" w:rsidRPr="00215267">
        <w:rPr>
          <w:rFonts w:ascii="Times New Roman" w:hAnsi="Times New Roman" w:cs="Times New Roman"/>
          <w:sz w:val="24"/>
          <w:szCs w:val="24"/>
        </w:rPr>
        <w:t xml:space="preserve">of </w:t>
      </w:r>
      <w:r w:rsidR="00A17BD4" w:rsidRPr="00215267">
        <w:rPr>
          <w:rFonts w:ascii="Times New Roman" w:hAnsi="Times New Roman" w:cs="Times New Roman" w:hint="eastAsia"/>
          <w:sz w:val="24"/>
          <w:szCs w:val="24"/>
        </w:rPr>
        <w:t>NOTCH</w:t>
      </w:r>
      <w:r w:rsidR="00C954E4" w:rsidRPr="00215267">
        <w:rPr>
          <w:rFonts w:ascii="Times New Roman" w:hAnsi="Times New Roman" w:cs="Times New Roman" w:hint="eastAsia"/>
          <w:sz w:val="24"/>
          <w:szCs w:val="24"/>
        </w:rPr>
        <w:t>.</w:t>
      </w:r>
      <w:r w:rsidR="00C954E4" w:rsidRPr="00215267">
        <w:rPr>
          <w:rFonts w:ascii="Times New Roman" w:hAnsi="Times New Roman" w:cs="Times New Roman"/>
          <w:sz w:val="24"/>
          <w:szCs w:val="24"/>
        </w:rPr>
        <w:t xml:space="preserve"> In IAHCs of E10.5 mouse embryo</w:t>
      </w:r>
      <w:r w:rsidR="00C94E46" w:rsidRPr="00215267">
        <w:rPr>
          <w:rFonts w:ascii="Times New Roman" w:hAnsi="Times New Roman" w:cs="Times New Roman"/>
          <w:sz w:val="24"/>
          <w:szCs w:val="24"/>
        </w:rPr>
        <w:t>s</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Hes1</w:t>
      </w:r>
      <w:r w:rsidR="00C94E46"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but not </w:t>
      </w:r>
      <w:r w:rsidR="00C954E4" w:rsidRPr="00215267">
        <w:rPr>
          <w:rFonts w:ascii="Times New Roman" w:hAnsi="Times New Roman" w:cs="Times New Roman"/>
          <w:i/>
          <w:sz w:val="24"/>
          <w:szCs w:val="24"/>
        </w:rPr>
        <w:t>Hes5</w:t>
      </w:r>
      <w:r w:rsidR="00C94E46"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w:t>
      </w:r>
      <w:r w:rsidR="002A1E61" w:rsidRPr="00215267">
        <w:rPr>
          <w:rFonts w:ascii="Times New Roman" w:hAnsi="Times New Roman" w:cs="Times New Roman"/>
          <w:sz w:val="24"/>
          <w:szCs w:val="24"/>
        </w:rPr>
        <w:t xml:space="preserve">is </w:t>
      </w:r>
      <w:r w:rsidR="00C954E4" w:rsidRPr="00215267">
        <w:rPr>
          <w:rFonts w:ascii="Times New Roman" w:hAnsi="Times New Roman" w:cs="Times New Roman"/>
          <w:sz w:val="24"/>
          <w:szCs w:val="24"/>
        </w:rPr>
        <w:t>expresse</w:t>
      </w:r>
      <w:r w:rsidR="002A1E61" w:rsidRPr="00215267">
        <w:rPr>
          <w:rFonts w:ascii="Times New Roman" w:hAnsi="Times New Roman" w:cs="Times New Roman"/>
          <w:sz w:val="24"/>
          <w:szCs w:val="24"/>
        </w:rPr>
        <w:t xml:space="preserve">d </w:t>
      </w:r>
      <w:r w:rsidR="002A1E61"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"10.1084/jem.20120993", "ISBN" : "1540-9538 (Electronic)\\n0022-1007 (Linking)", "ISSN" : "1540-9538", "PMID" : "23267012", "abstract" : "Previous studies have identified Notch as a key regulator of hematopoietic stem cell (HSC) development, but the underlying downstream mechanisms remain unknown. The Notch target Hes1 is widely expressed in the aortic endothelium and hematopoietic clusters, though Hes1-deficient mice show no overt hematopoietic abnormalities. We now demonstrate that Hes is required for the development of HSC in the mouse embryo, a function previously undetected as the result of functional compensation by de novo expression of Hes5 in the aorta/gonad/mesonephros (AGM) region of Hes1 mutants. Analysis of embryos deficient for Hes1 and Hes5 reveals an intact arterial program with overproduction of nonfunctional hematopoietic precursors and total absence of HSC activity. These alterations were associated with increased expression of the hematopoietic regulators Runx1, c-myb, and the previously identified Notch target Gata2. By analyzing the Gata2 locus, we have identified functional RBPJ-binding sites, which mutation results in loss of Gata2 reporter expression in transgenic embryos, and functional Hes-binding sites, which mutation leads to specific Gata2 up-regulation in the hematopoietic precursors. Together, our findings show that Notch activation in the AGM triggers Gata2 and Hes1 transcription, and next HES-1 protein represses Gata2, creating an incoherent feed-forward loop required to restrict Gata2 expression in the emerging HSCs.", "author" : [ { "dropping-particle" : "", "family" : "Guiu", "given" : "Jordi", "non-dropping-particle" : "", "parse-names" : false, "suffix" : "" }, { "dropping-particle" : "", "family" : "Shimizu", "given" : "Ritsuko", "non-dropping-particle" : "", "parse-names" : false, "suffix" : "" }, { "dropping-particle" : "", "family" : "D'Altri", "given" : "Teresa", "non-dropping-particle" : "", "parse-names" : false, "suffix" : "" }, { "dropping-particle" : "", "family" : "Fraser", "given" : "Stuart T", "non-dropping-particle" : "", "parse-names" : false, "suffix" : "" }, { "dropping-particle" : "", "family" : "Hatakeyama", "given" : "Jun", "non-dropping-particle" : "", "parse-names" : false, "suffix" : "" }, { "dropping-particle" : "", "family" : "Bresnick", "given" : "Emery H", "non-dropping-particle" : "", "parse-names" : false, "suffix" : "" }, { "dropping-particle" : "", "family" : "Kageyama", "given" : "Ryoichiro", "non-dropping-particle" : "", "parse-names" : false, "suffix" : "" }, { "dropping-particle" : "", "family" : "Dzierzak", "given" : "Elaine", "non-dropping-particle" : "", "parse-names" : false, "suffix" : "" }, { "dropping-particle" : "", "family" : "Yamamoto", "given" : "Masayuki", "non-dropping-particle" : "", "parse-names" : false, "suffix" : "" }, { "dropping-particle" : "", "family" : "Espinosa", "given" : "Lluis", "non-dropping-particle" : "", "parse-names" : false, "suffix" : "" }, { "dropping-particle" : "", "family" : "Bigas", "given" : "Anna", "non-dropping-particle" : "", "parse-names" : false, "suffix" : "" } ], "container-title" : "The Journal of experimental medicine", "id" : "ITEM-1", "issue" : "1", "issued" : { "date-parts" : [ [ "2013" ] ] }, "page" : "71-84", "title" : "Hes repressors are essential regulators of hematopoietic stem cell development downstream of Notch signaling.", "type" : "article-journal", "volume" : "210" }, "uris" : [ "http://www.mendeley.com/documents/?uuid=eab89dc9-0578-4da0-bba5-1f45910b352e" ] } ], "mendeley" : { "formattedCitation" : "[39]", "plainTextFormattedCitation" : "[39]", "previouslyFormattedCitation" : "[39]" }, "properties" : {  }, "schema" : "https://github.com/citation-style-language/schema/raw/master/csl-citation.json" }</w:instrText>
      </w:r>
      <w:r w:rsidR="002A1E61"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[39]</w:t>
      </w:r>
      <w:r w:rsidR="002A1E61" w:rsidRPr="00215267">
        <w:rPr>
          <w:rFonts w:ascii="Times New Roman" w:hAnsi="Times New Roman" w:cs="Times New Roman"/>
          <w:sz w:val="24"/>
          <w:szCs w:val="24"/>
        </w:rPr>
        <w:fldChar w:fldCharType="end"/>
      </w:r>
      <w:r w:rsidR="00C954E4" w:rsidRPr="00215267">
        <w:rPr>
          <w:rFonts w:ascii="Times New Roman" w:hAnsi="Times New Roman" w:cs="Times New Roman"/>
          <w:sz w:val="24"/>
          <w:szCs w:val="24"/>
        </w:rPr>
        <w:t xml:space="preserve">. However, because </w:t>
      </w:r>
      <w:r w:rsidR="00A17BD4" w:rsidRPr="00215267">
        <w:rPr>
          <w:rFonts w:ascii="Times New Roman" w:hAnsi="Times New Roman" w:cs="Times New Roman" w:hint="eastAsia"/>
          <w:sz w:val="24"/>
          <w:szCs w:val="24"/>
        </w:rPr>
        <w:t>HES</w:t>
      </w:r>
      <w:r w:rsidR="00353CF4" w:rsidRPr="00215267">
        <w:rPr>
          <w:rFonts w:ascii="Times New Roman" w:hAnsi="Times New Roman" w:cs="Times New Roman" w:hint="eastAsia"/>
          <w:sz w:val="24"/>
          <w:szCs w:val="24"/>
        </w:rPr>
        <w:t>1</w:t>
      </w:r>
      <w:r w:rsidR="00353CF4" w:rsidRPr="00215267">
        <w:rPr>
          <w:rFonts w:ascii="Times New Roman" w:hAnsi="Times New Roman" w:cs="Times New Roman"/>
          <w:sz w:val="24"/>
          <w:szCs w:val="24"/>
        </w:rPr>
        <w:t>-null embryo</w:t>
      </w:r>
      <w:r w:rsidR="00C94E46" w:rsidRPr="00215267">
        <w:rPr>
          <w:rFonts w:ascii="Times New Roman" w:hAnsi="Times New Roman" w:cs="Times New Roman"/>
          <w:sz w:val="24"/>
          <w:szCs w:val="24"/>
        </w:rPr>
        <w:t>s</w:t>
      </w:r>
      <w:r w:rsidR="00353CF4" w:rsidRPr="00215267">
        <w:rPr>
          <w:rFonts w:ascii="Times New Roman" w:hAnsi="Times New Roman" w:cs="Times New Roman"/>
          <w:sz w:val="24"/>
          <w:szCs w:val="24"/>
        </w:rPr>
        <w:t xml:space="preserve"> </w:t>
      </w:r>
      <w:r w:rsidR="0060232A" w:rsidRPr="00215267">
        <w:rPr>
          <w:rFonts w:ascii="Times New Roman" w:hAnsi="Times New Roman" w:cs="Times New Roman"/>
          <w:sz w:val="24"/>
          <w:szCs w:val="24"/>
        </w:rPr>
        <w:t>exhibited</w:t>
      </w:r>
      <w:r w:rsidR="00C954E4" w:rsidRPr="00215267">
        <w:rPr>
          <w:rFonts w:ascii="Times New Roman" w:hAnsi="Times New Roman" w:cs="Times New Roman"/>
          <w:sz w:val="24"/>
          <w:szCs w:val="24"/>
        </w:rPr>
        <w:t xml:space="preserve"> an increase </w:t>
      </w:r>
      <w:r w:rsidR="003B73A6" w:rsidRPr="00215267">
        <w:rPr>
          <w:rFonts w:ascii="Times New Roman" w:hAnsi="Times New Roman" w:cs="Times New Roman"/>
          <w:sz w:val="24"/>
          <w:szCs w:val="24"/>
        </w:rPr>
        <w:t>in</w:t>
      </w:r>
      <w:r w:rsidR="00C954E4" w:rsidRPr="00215267">
        <w:rPr>
          <w:rFonts w:ascii="Times New Roman" w:hAnsi="Times New Roman" w:cs="Times New Roman"/>
          <w:sz w:val="24"/>
          <w:szCs w:val="24"/>
        </w:rPr>
        <w:t xml:space="preserve"> </w:t>
      </w:r>
      <w:r w:rsidR="0060232A" w:rsidRPr="00215267">
        <w:rPr>
          <w:rFonts w:ascii="Times New Roman" w:hAnsi="Times New Roman" w:cs="Times New Roman"/>
          <w:sz w:val="24"/>
          <w:szCs w:val="24"/>
        </w:rPr>
        <w:t>the</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Hes5</w:t>
      </w:r>
      <w:r w:rsidR="00C954E4" w:rsidRPr="00215267">
        <w:rPr>
          <w:rFonts w:ascii="Times New Roman" w:hAnsi="Times New Roman" w:cs="Times New Roman"/>
          <w:sz w:val="24"/>
          <w:szCs w:val="24"/>
        </w:rPr>
        <w:t xml:space="preserve"> expression level</w:t>
      </w:r>
      <w:r w:rsidR="00B2531F" w:rsidRPr="00215267">
        <w:rPr>
          <w:rFonts w:ascii="Times New Roman" w:hAnsi="Times New Roman" w:cs="Times New Roman"/>
          <w:sz w:val="24"/>
          <w:szCs w:val="24"/>
        </w:rPr>
        <w:t>,</w:t>
      </w:r>
      <w:r w:rsidR="00207129" w:rsidRPr="00215267">
        <w:rPr>
          <w:rFonts w:ascii="Times New Roman" w:hAnsi="Times New Roman" w:cs="Times New Roman"/>
          <w:sz w:val="24"/>
          <w:szCs w:val="24"/>
        </w:rPr>
        <w:t xml:space="preserve"> </w:t>
      </w:r>
      <w:r w:rsidR="0060232A" w:rsidRPr="00215267">
        <w:rPr>
          <w:rFonts w:ascii="Times New Roman" w:hAnsi="Times New Roman" w:cs="Times New Roman"/>
          <w:sz w:val="24"/>
          <w:szCs w:val="24"/>
        </w:rPr>
        <w:t>probably due to compensatory mechanisms</w:t>
      </w:r>
      <w:r w:rsidR="00B2531F" w:rsidRPr="00215267">
        <w:rPr>
          <w:rFonts w:ascii="Times New Roman" w:hAnsi="Times New Roman" w:cs="Times New Roman"/>
          <w:sz w:val="24"/>
          <w:szCs w:val="24"/>
        </w:rPr>
        <w:t>,</w:t>
      </w:r>
      <w:r w:rsidR="00207129" w:rsidRPr="00215267">
        <w:rPr>
          <w:rFonts w:ascii="Times New Roman" w:hAnsi="Times New Roman" w:cs="Times New Roman"/>
          <w:sz w:val="24"/>
          <w:szCs w:val="24"/>
        </w:rPr>
        <w:t xml:space="preserve"> </w:t>
      </w:r>
      <w:r w:rsidR="0060232A" w:rsidRPr="00215267">
        <w:rPr>
          <w:rFonts w:ascii="Times New Roman" w:hAnsi="Times New Roman" w:cs="Times New Roman"/>
          <w:sz w:val="24"/>
          <w:szCs w:val="24"/>
        </w:rPr>
        <w:t xml:space="preserve">when analyzed </w:t>
      </w:r>
      <w:r w:rsidR="00207129" w:rsidRPr="00215267">
        <w:rPr>
          <w:rFonts w:ascii="Times New Roman" w:hAnsi="Times New Roman" w:cs="Times New Roman"/>
          <w:sz w:val="24"/>
          <w:szCs w:val="24"/>
        </w:rPr>
        <w:t xml:space="preserve">in the explant culture of </w:t>
      </w:r>
      <w:r w:rsidR="004E09AB" w:rsidRPr="00215267">
        <w:rPr>
          <w:rFonts w:ascii="Times New Roman" w:hAnsi="Times New Roman" w:cs="Times New Roman"/>
          <w:sz w:val="24"/>
          <w:szCs w:val="24"/>
        </w:rPr>
        <w:t xml:space="preserve">the </w:t>
      </w:r>
      <w:r w:rsidR="00207129" w:rsidRPr="00215267">
        <w:rPr>
          <w:rFonts w:ascii="Times New Roman" w:hAnsi="Times New Roman" w:cs="Times New Roman"/>
          <w:sz w:val="24"/>
          <w:szCs w:val="24"/>
        </w:rPr>
        <w:t>E10.5 AGM region</w:t>
      </w:r>
      <w:r w:rsidR="00C954E4" w:rsidRPr="00215267">
        <w:rPr>
          <w:rFonts w:ascii="Times New Roman" w:hAnsi="Times New Roman" w:cs="Times New Roman"/>
          <w:sz w:val="24"/>
          <w:szCs w:val="24"/>
        </w:rPr>
        <w:t xml:space="preserve">, </w:t>
      </w:r>
      <w:r w:rsidR="006576C7" w:rsidRPr="00215267">
        <w:rPr>
          <w:rFonts w:ascii="Times New Roman" w:hAnsi="Times New Roman" w:cs="Times New Roman"/>
          <w:sz w:val="24"/>
          <w:szCs w:val="24"/>
        </w:rPr>
        <w:t xml:space="preserve">both </w:t>
      </w:r>
      <w:r w:rsidR="00A17BD4" w:rsidRPr="00215267">
        <w:rPr>
          <w:rFonts w:ascii="Times New Roman" w:hAnsi="Times New Roman" w:cs="Times New Roman"/>
          <w:sz w:val="24"/>
          <w:szCs w:val="24"/>
        </w:rPr>
        <w:t>HES1 and HES</w:t>
      </w:r>
      <w:r w:rsidR="0077658F" w:rsidRPr="00215267">
        <w:rPr>
          <w:rFonts w:ascii="Times New Roman" w:hAnsi="Times New Roman" w:cs="Times New Roman"/>
          <w:sz w:val="24"/>
          <w:szCs w:val="24"/>
        </w:rPr>
        <w:t xml:space="preserve">5 </w:t>
      </w:r>
      <w:r w:rsidR="006576C7" w:rsidRPr="00215267">
        <w:rPr>
          <w:rFonts w:ascii="Times New Roman" w:hAnsi="Times New Roman" w:cs="Times New Roman"/>
          <w:sz w:val="24"/>
          <w:szCs w:val="24"/>
        </w:rPr>
        <w:t>were</w:t>
      </w:r>
      <w:r w:rsidR="0077658F" w:rsidRPr="00215267">
        <w:rPr>
          <w:rFonts w:ascii="Times New Roman" w:hAnsi="Times New Roman" w:cs="Times New Roman"/>
          <w:sz w:val="24"/>
          <w:szCs w:val="24"/>
        </w:rPr>
        <w:t xml:space="preserve"> deleted </w:t>
      </w:r>
      <w:r w:rsidR="004455F8" w:rsidRPr="00215267">
        <w:rPr>
          <w:rFonts w:ascii="Times New Roman" w:hAnsi="Times New Roman" w:cs="Times New Roman"/>
          <w:sz w:val="24"/>
          <w:szCs w:val="24"/>
        </w:rPr>
        <w:t>in</w:t>
      </w:r>
      <w:r w:rsidR="006576C7" w:rsidRPr="00215267">
        <w:rPr>
          <w:rFonts w:ascii="Times New Roman" w:hAnsi="Times New Roman" w:cs="Times New Roman"/>
          <w:sz w:val="24"/>
          <w:szCs w:val="24"/>
        </w:rPr>
        <w:t xml:space="preserve"> mice. </w:t>
      </w:r>
      <w:r w:rsidR="0020308C" w:rsidRPr="00215267">
        <w:rPr>
          <w:rFonts w:ascii="Times New Roman" w:hAnsi="Times New Roman" w:cs="Times New Roman"/>
          <w:sz w:val="24"/>
          <w:szCs w:val="24"/>
        </w:rPr>
        <w:t xml:space="preserve">As </w:t>
      </w:r>
      <w:r w:rsidR="004718ED" w:rsidRPr="00215267">
        <w:rPr>
          <w:rFonts w:ascii="Times New Roman" w:hAnsi="Times New Roman" w:cs="Times New Roman"/>
          <w:sz w:val="24"/>
          <w:szCs w:val="24"/>
        </w:rPr>
        <w:t>a</w:t>
      </w:r>
      <w:r w:rsidR="0020308C" w:rsidRPr="00215267">
        <w:rPr>
          <w:rFonts w:ascii="Times New Roman" w:hAnsi="Times New Roman" w:cs="Times New Roman"/>
          <w:sz w:val="24"/>
          <w:szCs w:val="24"/>
        </w:rPr>
        <w:t xml:space="preserve"> result, </w:t>
      </w:r>
      <w:r w:rsidR="003B73A6" w:rsidRPr="00215267">
        <w:rPr>
          <w:rFonts w:ascii="Times New Roman" w:hAnsi="Times New Roman" w:cs="Times New Roman"/>
          <w:sz w:val="24"/>
          <w:szCs w:val="24"/>
        </w:rPr>
        <w:t xml:space="preserve">cells with </w:t>
      </w:r>
      <w:r w:rsidR="00A17BD4" w:rsidRPr="00215267">
        <w:rPr>
          <w:rFonts w:ascii="Times New Roman" w:hAnsi="Times New Roman" w:cs="Times New Roman"/>
          <w:sz w:val="24"/>
          <w:szCs w:val="24"/>
        </w:rPr>
        <w:t>double knockout of HES1 and HES</w:t>
      </w:r>
      <w:r w:rsidR="00C954E4" w:rsidRPr="00215267">
        <w:rPr>
          <w:rFonts w:ascii="Times New Roman" w:hAnsi="Times New Roman" w:cs="Times New Roman"/>
          <w:sz w:val="24"/>
          <w:szCs w:val="24"/>
        </w:rPr>
        <w:t xml:space="preserve">5 </w:t>
      </w:r>
      <w:r w:rsidR="00B2531F" w:rsidRPr="00215267">
        <w:rPr>
          <w:rFonts w:ascii="Times New Roman" w:hAnsi="Times New Roman" w:cs="Times New Roman"/>
          <w:sz w:val="24"/>
          <w:szCs w:val="24"/>
        </w:rPr>
        <w:t>formed</w:t>
      </w:r>
      <w:r w:rsidR="00C954E4" w:rsidRPr="00215267">
        <w:rPr>
          <w:rFonts w:ascii="Times New Roman" w:hAnsi="Times New Roman" w:cs="Times New Roman"/>
          <w:sz w:val="24"/>
          <w:szCs w:val="24"/>
        </w:rPr>
        <w:t xml:space="preserve"> dramatically decreased number</w:t>
      </w:r>
      <w:r w:rsidR="004718ED" w:rsidRPr="00215267">
        <w:rPr>
          <w:rFonts w:ascii="Times New Roman" w:hAnsi="Times New Roman" w:cs="Times New Roman"/>
          <w:sz w:val="24"/>
          <w:szCs w:val="24"/>
        </w:rPr>
        <w:t>s</w:t>
      </w:r>
      <w:r w:rsidR="00C954E4" w:rsidRPr="00215267">
        <w:rPr>
          <w:rFonts w:ascii="Times New Roman" w:hAnsi="Times New Roman" w:cs="Times New Roman"/>
          <w:sz w:val="24"/>
          <w:szCs w:val="24"/>
        </w:rPr>
        <w:t xml:space="preserve"> of </w:t>
      </w:r>
      <w:r w:rsidR="001E79DD" w:rsidRPr="00215267">
        <w:rPr>
          <w:rFonts w:ascii="Times New Roman" w:hAnsi="Times New Roman" w:cs="Times New Roman"/>
          <w:sz w:val="24"/>
          <w:szCs w:val="24"/>
        </w:rPr>
        <w:t>m</w:t>
      </w:r>
      <w:r w:rsidR="00C954E4" w:rsidRPr="00215267">
        <w:rPr>
          <w:rFonts w:ascii="Times New Roman" w:hAnsi="Times New Roman" w:cs="Times New Roman"/>
          <w:sz w:val="24"/>
          <w:szCs w:val="24"/>
        </w:rPr>
        <w:t>ix</w:t>
      </w:r>
      <w:r w:rsidR="00B2531F" w:rsidRPr="00215267">
        <w:rPr>
          <w:rFonts w:ascii="Times New Roman" w:hAnsi="Times New Roman" w:cs="Times New Roman"/>
          <w:sz w:val="24"/>
          <w:szCs w:val="24"/>
        </w:rPr>
        <w:t>ed</w:t>
      </w:r>
      <w:r w:rsidR="00C954E4" w:rsidRPr="00215267">
        <w:rPr>
          <w:rFonts w:ascii="Times New Roman" w:hAnsi="Times New Roman" w:cs="Times New Roman"/>
          <w:sz w:val="24"/>
          <w:szCs w:val="24"/>
        </w:rPr>
        <w:t xml:space="preserve"> colonies </w:t>
      </w:r>
      <w:r w:rsidR="004E09AB" w:rsidRPr="00215267">
        <w:rPr>
          <w:rFonts w:ascii="Times New Roman" w:hAnsi="Times New Roman" w:cs="Times New Roman"/>
          <w:sz w:val="24"/>
          <w:szCs w:val="24"/>
        </w:rPr>
        <w:t>in</w:t>
      </w:r>
      <w:r w:rsidR="00C954E4" w:rsidRPr="00215267">
        <w:rPr>
          <w:rFonts w:ascii="Times New Roman" w:hAnsi="Times New Roman" w:cs="Times New Roman"/>
          <w:sz w:val="24"/>
          <w:szCs w:val="24"/>
        </w:rPr>
        <w:t xml:space="preserve"> the colony-forming assay </w:t>
      </w:r>
      <w:r w:rsidR="00C954E4"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"10.1084/jem.20120993", "ISBN" : "1540-9538 (Electronic)\\n0022-1007 (Linking)", "ISSN" : "1540-9538", "PMID" : "23267012", "abstract" : "Previous studies have identified Notch as a key regulator of hematopoietic stem cell (HSC) development, but the underlying downstream mechanisms remain unknown. The Notch target Hes1 is widely expressed in the aortic endothelium and hematopoietic clusters, though Hes1-deficient mice show no overt hematopoietic abnormalities. We now demonstrate that Hes is required for the development of HSC in the mouse embryo, a function previously undetected as the result of functional compensation by de novo expression of Hes5 in the aorta/gonad/mesonephros (AGM) region of Hes1 mutants. Analysis of embryos deficient for Hes1 and Hes5 reveals an intact arterial program with overproduction of nonfunctional hematopoietic precursors and total absence of HSC activity. These alterations were associated with increased expression of the hematopoietic regulators Runx1, c-myb, and the previously identified Notch target Gata2. By analyzing the Gata2 locus, we have identified functional RBPJ-binding sites, which mutation results in loss of Gata2 reporter expression in transgenic embryos, and functional Hes-binding sites, which mutation leads to specific Gata2 up-regulation in the hematopoietic precursors. Together, our findings show that Notch activation in the AGM triggers Gata2 and Hes1 transcription, and next HES-1 protein represses Gata2, creating an incoherent feed-forward loop required to restrict Gata2 expression in the emerging HSCs.", "author" : [ { "dropping-particle" : "", "family" : "Guiu", "given" : "Jordi", "non-dropping-particle" : "", "parse-names" : false, "suffix" : "" }, { "dropping-particle" : "", "family" : "Shimizu", "given" : "Ritsuko", "non-dropping-particle" : "", "parse-names" : false, "suffix" : "" }, { "dropping-particle" : "", "family" : "D'Altri", "given" : "Teresa", "non-dropping-particle" : "", "parse-names" : false, "suffix" : "" }, { "dropping-particle" : "", "family" : "Fraser", "given" : "Stuart T", "non-dropping-particle" : "", "parse-names" : false, "suffix" : "" }, { "dropping-particle" : "", "family" : "Hatakeyama", "given" : "Jun", "non-dropping-particle" : "", "parse-names" : false, "suffix" : "" }, { "dropping-particle" : "", "family" : "Bresnick", "given" : "Emery H", "non-dropping-particle" : "", "parse-names" : false, "suffix" : "" }, { "dropping-particle" : "", "family" : "Kageyama", "given" : "Ryoichiro", "non-dropping-particle" : "", "parse-names" : false, "suffix" : "" }, { "dropping-particle" : "", "family" : "Dzierzak", "given" : "Elaine", "non-dropping-particle" : "", "parse-names" : false, "suffix" : "" }, { "dropping-particle" : "", "family" : "Yamamoto", "given" : "Masayuki", "non-dropping-particle" : "", "parse-names" : false, "suffix" : "" }, { "dropping-particle" : "", "family" : "Espinosa", "given" : "Lluis", "non-dropping-particle" : "", "parse-names" : false, "suffix" : "" }, { "dropping-particle" : "", "family" : "Bigas", "given" : "Anna", "non-dropping-particle" : "", "parse-names" : false, "suffix" : "" } ], "container-title" : "The Journal of experimental medicine", "id" : "ITEM-1", "issue" : "1", "issued" : { "date-parts" : [ [ "2013" ] ] }, "page" : "71-84", "title" : "Hes repressors are essential regulators of hematopoietic stem cell development downstream of Notch signaling.", "type" : "article-journal", "volume" : "210" }, "uris" : [ "http://www.mendeley.com/documents/?uuid=eab89dc9-0578-4da0-bba5-1f45910b352e" ] } ], "mendeley" : { "formattedCitation" : "[39]", "plainTextFormattedCitation" : "[39]", "previouslyFormattedCitation" : "[39]" }, "properties" : {  }, "schema" : "https://github.com/citation-style-language/schema/raw/master/csl-citation.json" }</w:instrText>
      </w:r>
      <w:r w:rsidR="00C954E4"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[39]</w:t>
      </w:r>
      <w:r w:rsidR="00C954E4" w:rsidRPr="00215267">
        <w:rPr>
          <w:rFonts w:ascii="Times New Roman" w:hAnsi="Times New Roman" w:cs="Times New Roman"/>
          <w:sz w:val="24"/>
          <w:szCs w:val="24"/>
        </w:rPr>
        <w:fldChar w:fldCharType="end"/>
      </w:r>
      <w:r w:rsidR="00C954E4" w:rsidRPr="00215267">
        <w:rPr>
          <w:rFonts w:ascii="Times New Roman" w:hAnsi="Times New Roman" w:cs="Times New Roman"/>
          <w:sz w:val="24"/>
          <w:szCs w:val="24"/>
        </w:rPr>
        <w:t xml:space="preserve">. </w:t>
      </w:r>
      <w:r w:rsidR="000778A3" w:rsidRPr="00215267">
        <w:rPr>
          <w:rFonts w:ascii="Times New Roman" w:hAnsi="Times New Roman" w:cs="Times New Roman"/>
          <w:sz w:val="24"/>
          <w:szCs w:val="24"/>
        </w:rPr>
        <w:t>W</w:t>
      </w:r>
      <w:r w:rsidR="00861A59" w:rsidRPr="00215267">
        <w:rPr>
          <w:rFonts w:ascii="Times New Roman" w:hAnsi="Times New Roman" w:cs="Times New Roman"/>
          <w:sz w:val="24"/>
          <w:szCs w:val="24"/>
        </w:rPr>
        <w:t xml:space="preserve">e thus infected </w:t>
      </w:r>
      <w:r w:rsidR="00C954E4" w:rsidRPr="00215267">
        <w:rPr>
          <w:rFonts w:ascii="Times New Roman" w:hAnsi="Times New Roman" w:cs="Times New Roman"/>
          <w:sz w:val="24"/>
          <w:szCs w:val="24"/>
        </w:rPr>
        <w:t>CD45</w:t>
      </w:r>
      <w:r w:rsidR="00C954E4" w:rsidRPr="00215267">
        <w:rPr>
          <w:rFonts w:ascii="Times New Roman" w:hAnsi="Times New Roman" w:cs="Times New Roman"/>
          <w:sz w:val="24"/>
          <w:szCs w:val="24"/>
          <w:vertAlign w:val="superscript"/>
        </w:rPr>
        <w:t>low</w:t>
      </w:r>
      <w:r w:rsidR="00A17BD4" w:rsidRPr="00215267">
        <w:rPr>
          <w:rFonts w:ascii="Times New Roman" w:hAnsi="Times New Roman" w:cs="Times New Roman"/>
          <w:sz w:val="24"/>
          <w:szCs w:val="24"/>
        </w:rPr>
        <w:t>c-KIT</w:t>
      </w:r>
      <w:r w:rsidR="00C954E4" w:rsidRPr="00215267">
        <w:rPr>
          <w:rFonts w:ascii="Times New Roman" w:hAnsi="Times New Roman" w:cs="Times New Roman"/>
          <w:sz w:val="24"/>
          <w:szCs w:val="24"/>
          <w:vertAlign w:val="superscript"/>
        </w:rPr>
        <w:t>high</w:t>
      </w:r>
      <w:r w:rsidR="004718ED" w:rsidRPr="00215267">
        <w:rPr>
          <w:rFonts w:ascii="Times New Roman" w:hAnsi="Times New Roman" w:cs="Times New Roman"/>
          <w:sz w:val="24"/>
          <w:szCs w:val="24"/>
        </w:rPr>
        <w:t xml:space="preserve"> cells with</w:t>
      </w:r>
      <w:r w:rsidR="00C954E4" w:rsidRPr="00215267">
        <w:rPr>
          <w:rFonts w:ascii="Times New Roman" w:hAnsi="Times New Roman" w:cs="Times New Roman"/>
          <w:sz w:val="24"/>
          <w:szCs w:val="24"/>
        </w:rPr>
        <w:t xml:space="preserve"> retrovirus</w:t>
      </w:r>
      <w:r w:rsidR="004718ED" w:rsidRPr="00215267">
        <w:rPr>
          <w:rFonts w:ascii="Times New Roman" w:hAnsi="Times New Roman" w:cs="Times New Roman"/>
          <w:sz w:val="24"/>
          <w:szCs w:val="24"/>
        </w:rPr>
        <w:t>es</w:t>
      </w:r>
      <w:r w:rsidR="00C954E4" w:rsidRPr="00215267">
        <w:rPr>
          <w:rFonts w:ascii="Times New Roman" w:hAnsi="Times New Roman" w:cs="Times New Roman"/>
          <w:sz w:val="24"/>
          <w:szCs w:val="24"/>
        </w:rPr>
        <w:t xml:space="preserve"> encoding </w:t>
      </w:r>
      <w:r w:rsidR="00C954E4" w:rsidRPr="00215267">
        <w:rPr>
          <w:rFonts w:ascii="Times New Roman" w:hAnsi="Times New Roman" w:cs="Times New Roman"/>
          <w:i/>
          <w:sz w:val="24"/>
          <w:szCs w:val="24"/>
        </w:rPr>
        <w:t>IRES-GFP</w:t>
      </w:r>
      <w:r w:rsidR="00C954E4" w:rsidRPr="00215267">
        <w:rPr>
          <w:rFonts w:ascii="Times New Roman" w:hAnsi="Times New Roman" w:cs="Times New Roman"/>
          <w:sz w:val="24"/>
          <w:szCs w:val="24"/>
        </w:rPr>
        <w:t xml:space="preserve"> (Mock), </w:t>
      </w:r>
      <w:r w:rsidR="00C954E4" w:rsidRPr="00215267">
        <w:rPr>
          <w:rFonts w:ascii="Times New Roman" w:hAnsi="Times New Roman" w:cs="Times New Roman"/>
          <w:i/>
          <w:sz w:val="24"/>
          <w:szCs w:val="24"/>
        </w:rPr>
        <w:t>Hes1-IRES-GFP</w:t>
      </w:r>
      <w:r w:rsidR="00C954E4" w:rsidRPr="00215267">
        <w:rPr>
          <w:rFonts w:ascii="Times New Roman" w:hAnsi="Times New Roman" w:cs="Times New Roman"/>
          <w:sz w:val="24"/>
          <w:szCs w:val="24"/>
        </w:rPr>
        <w:t xml:space="preserve"> (Hes1), or </w:t>
      </w:r>
      <w:r w:rsidR="00C954E4" w:rsidRPr="00215267">
        <w:rPr>
          <w:rFonts w:ascii="Times New Roman" w:hAnsi="Times New Roman" w:cs="Times New Roman"/>
          <w:i/>
          <w:sz w:val="24"/>
          <w:szCs w:val="24"/>
        </w:rPr>
        <w:t>Hes5-IRES-GFP</w:t>
      </w:r>
      <w:r w:rsidR="00C954E4" w:rsidRPr="00215267">
        <w:rPr>
          <w:rFonts w:ascii="Times New Roman" w:hAnsi="Times New Roman" w:cs="Times New Roman"/>
          <w:sz w:val="24"/>
          <w:szCs w:val="24"/>
        </w:rPr>
        <w:t xml:space="preserve"> (Hes5) </w:t>
      </w:r>
      <w:r w:rsidR="00861A59" w:rsidRPr="00215267">
        <w:rPr>
          <w:rFonts w:ascii="Times New Roman" w:hAnsi="Times New Roman" w:cs="Times New Roman"/>
          <w:sz w:val="24"/>
          <w:szCs w:val="24"/>
        </w:rPr>
        <w:t xml:space="preserve">and </w:t>
      </w:r>
      <w:r w:rsidR="00C954E4" w:rsidRPr="00215267">
        <w:rPr>
          <w:rFonts w:ascii="Times New Roman" w:hAnsi="Times New Roman" w:cs="Times New Roman"/>
          <w:sz w:val="24"/>
          <w:szCs w:val="24"/>
        </w:rPr>
        <w:t xml:space="preserve">co-cultured </w:t>
      </w:r>
      <w:r w:rsidR="00861A59" w:rsidRPr="00215267">
        <w:rPr>
          <w:rFonts w:ascii="Times New Roman" w:hAnsi="Times New Roman" w:cs="Times New Roman"/>
          <w:sz w:val="24"/>
          <w:szCs w:val="24"/>
        </w:rPr>
        <w:t>them</w:t>
      </w:r>
      <w:r w:rsidR="00C954E4" w:rsidRPr="00215267">
        <w:rPr>
          <w:rFonts w:ascii="Times New Roman" w:hAnsi="Times New Roman" w:cs="Times New Roman"/>
          <w:sz w:val="24"/>
          <w:szCs w:val="24"/>
        </w:rPr>
        <w:t xml:space="preserve"> with OP9 stromal cells</w:t>
      </w:r>
      <w:r w:rsidR="00861A59" w:rsidRPr="00215267">
        <w:rPr>
          <w:rFonts w:ascii="Times New Roman" w:hAnsi="Times New Roman" w:cs="Times New Roman"/>
          <w:sz w:val="24"/>
          <w:szCs w:val="24"/>
        </w:rPr>
        <w:t xml:space="preserve">, which were then subjected to </w:t>
      </w:r>
      <w:r w:rsidR="00C954E4" w:rsidRPr="00215267">
        <w:rPr>
          <w:rFonts w:ascii="Times New Roman" w:hAnsi="Times New Roman" w:cs="Times New Roman"/>
          <w:sz w:val="24"/>
          <w:szCs w:val="24"/>
        </w:rPr>
        <w:t>RT-PCR</w:t>
      </w:r>
      <w:r w:rsidR="000778A3" w:rsidRPr="00215267">
        <w:rPr>
          <w:rFonts w:ascii="Times New Roman" w:hAnsi="Times New Roman" w:cs="Times New Roman"/>
          <w:sz w:val="24"/>
          <w:szCs w:val="24"/>
        </w:rPr>
        <w:t xml:space="preserve"> (Fig. 5A)</w:t>
      </w:r>
      <w:r w:rsidR="00861A59" w:rsidRPr="00215267">
        <w:rPr>
          <w:rFonts w:ascii="Times New Roman" w:hAnsi="Times New Roman" w:cs="Times New Roman"/>
          <w:sz w:val="24"/>
          <w:szCs w:val="24"/>
        </w:rPr>
        <w:t>. The results indicated that</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i/>
          <w:sz w:val="24"/>
          <w:szCs w:val="24"/>
        </w:rPr>
        <w:t>Hes1</w:t>
      </w:r>
      <w:r w:rsidR="00C954E4" w:rsidRPr="00215267">
        <w:rPr>
          <w:rFonts w:ascii="Times New Roman" w:hAnsi="Times New Roman" w:cs="Times New Roman"/>
          <w:sz w:val="24"/>
          <w:szCs w:val="24"/>
        </w:rPr>
        <w:t xml:space="preserve">-transduced cells </w:t>
      </w:r>
      <w:r w:rsidR="006576C7" w:rsidRPr="00215267">
        <w:rPr>
          <w:rFonts w:ascii="Times New Roman" w:hAnsi="Times New Roman" w:cs="Times New Roman"/>
          <w:sz w:val="24"/>
          <w:szCs w:val="24"/>
        </w:rPr>
        <w:t xml:space="preserve">displayed </w:t>
      </w:r>
      <w:r w:rsidR="00C954E4" w:rsidRPr="00215267">
        <w:rPr>
          <w:rFonts w:ascii="Times New Roman" w:hAnsi="Times New Roman" w:cs="Times New Roman"/>
          <w:sz w:val="24"/>
          <w:szCs w:val="24"/>
        </w:rPr>
        <w:t>increased expression level</w:t>
      </w:r>
      <w:r w:rsidR="006576C7" w:rsidRPr="00215267">
        <w:rPr>
          <w:rFonts w:ascii="Times New Roman" w:hAnsi="Times New Roman" w:cs="Times New Roman"/>
          <w:sz w:val="24"/>
          <w:szCs w:val="24"/>
        </w:rPr>
        <w:t>s</w:t>
      </w:r>
      <w:r w:rsidR="00C954E4" w:rsidRPr="00215267">
        <w:rPr>
          <w:rFonts w:ascii="Times New Roman" w:hAnsi="Times New Roman" w:cs="Times New Roman"/>
          <w:sz w:val="24"/>
          <w:szCs w:val="24"/>
        </w:rPr>
        <w:t xml:space="preserve"> of </w:t>
      </w:r>
      <w:r w:rsidR="00BA03A6" w:rsidRPr="00215267">
        <w:rPr>
          <w:rFonts w:ascii="Times New Roman" w:hAnsi="Times New Roman" w:cs="Times New Roman"/>
          <w:i/>
          <w:sz w:val="24"/>
          <w:szCs w:val="24"/>
        </w:rPr>
        <w:t>Runx1</w:t>
      </w:r>
      <w:r w:rsidR="00C954E4" w:rsidRPr="00215267">
        <w:rPr>
          <w:rFonts w:ascii="Times New Roman" w:hAnsi="Times New Roman" w:cs="Times New Roman"/>
          <w:sz w:val="24"/>
          <w:szCs w:val="24"/>
        </w:rPr>
        <w:t xml:space="preserve">, which is expressed in undifferentiated hematopoietic cells, whereas </w:t>
      </w:r>
      <w:r w:rsidR="00C954E4" w:rsidRPr="00215267">
        <w:rPr>
          <w:rFonts w:ascii="Times New Roman" w:hAnsi="Times New Roman" w:cs="Times New Roman"/>
          <w:i/>
          <w:sz w:val="24"/>
          <w:szCs w:val="24"/>
        </w:rPr>
        <w:t>Hes5</w:t>
      </w:r>
      <w:r w:rsidR="00C954E4" w:rsidRPr="00215267">
        <w:rPr>
          <w:rFonts w:ascii="Times New Roman" w:hAnsi="Times New Roman" w:cs="Times New Roman"/>
          <w:sz w:val="24"/>
          <w:szCs w:val="24"/>
        </w:rPr>
        <w:t xml:space="preserve">-transduced cells </w:t>
      </w:r>
      <w:r w:rsidR="006576C7" w:rsidRPr="00215267">
        <w:rPr>
          <w:rFonts w:ascii="Times New Roman" w:hAnsi="Times New Roman" w:cs="Times New Roman"/>
          <w:sz w:val="24"/>
          <w:szCs w:val="24"/>
        </w:rPr>
        <w:t xml:space="preserve">displayed </w:t>
      </w:r>
      <w:r w:rsidR="00C954E4" w:rsidRPr="00215267">
        <w:rPr>
          <w:rFonts w:ascii="Times New Roman" w:hAnsi="Times New Roman" w:cs="Times New Roman"/>
          <w:sz w:val="24"/>
          <w:szCs w:val="24"/>
        </w:rPr>
        <w:t>increased expression level</w:t>
      </w:r>
      <w:r w:rsidR="006576C7" w:rsidRPr="00215267">
        <w:rPr>
          <w:rFonts w:ascii="Times New Roman" w:hAnsi="Times New Roman" w:cs="Times New Roman"/>
          <w:sz w:val="24"/>
          <w:szCs w:val="24"/>
        </w:rPr>
        <w:t>s</w:t>
      </w:r>
      <w:r w:rsidR="00C954E4" w:rsidRPr="00215267">
        <w:rPr>
          <w:rFonts w:ascii="Times New Roman" w:hAnsi="Times New Roman" w:cs="Times New Roman"/>
          <w:sz w:val="24"/>
          <w:szCs w:val="24"/>
        </w:rPr>
        <w:t xml:space="preserve"> of </w:t>
      </w:r>
      <w:proofErr w:type="spellStart"/>
      <w:r w:rsidR="00C954E4" w:rsidRPr="00215267">
        <w:rPr>
          <w:rFonts w:ascii="Times New Roman" w:hAnsi="Times New Roman" w:cs="Times New Roman"/>
          <w:i/>
          <w:sz w:val="24"/>
          <w:szCs w:val="24"/>
        </w:rPr>
        <w:t>EpoR</w:t>
      </w:r>
      <w:proofErr w:type="spellEnd"/>
      <w:r w:rsidR="00C954E4" w:rsidRPr="00215267">
        <w:rPr>
          <w:rFonts w:ascii="Times New Roman" w:hAnsi="Times New Roman" w:cs="Times New Roman"/>
          <w:sz w:val="24"/>
          <w:szCs w:val="24"/>
        </w:rPr>
        <w:t xml:space="preserve"> and </w:t>
      </w:r>
      <w:r w:rsidR="00C954E4" w:rsidRPr="00215267">
        <w:rPr>
          <w:rFonts w:ascii="Times New Roman" w:hAnsi="Times New Roman" w:cs="Times New Roman"/>
          <w:i/>
          <w:sz w:val="24"/>
          <w:szCs w:val="24"/>
        </w:rPr>
        <w:t>β-globin</w:t>
      </w:r>
      <w:r w:rsidR="004718ED" w:rsidRPr="00215267">
        <w:rPr>
          <w:rFonts w:ascii="Times New Roman" w:hAnsi="Times New Roman" w:cs="Times New Roman"/>
          <w:sz w:val="24"/>
          <w:szCs w:val="24"/>
        </w:rPr>
        <w:t xml:space="preserve"> that</w:t>
      </w:r>
      <w:r w:rsidR="00C954E4" w:rsidRPr="00215267">
        <w:rPr>
          <w:rFonts w:ascii="Times New Roman" w:hAnsi="Times New Roman" w:cs="Times New Roman"/>
          <w:sz w:val="24"/>
          <w:szCs w:val="24"/>
        </w:rPr>
        <w:t xml:space="preserve"> are erythroid markers. Similarly, </w:t>
      </w:r>
      <w:r w:rsidR="00C954E4" w:rsidRPr="00215267">
        <w:rPr>
          <w:rFonts w:ascii="Times New Roman" w:hAnsi="Times New Roman" w:cs="Times New Roman"/>
          <w:i/>
          <w:sz w:val="24"/>
          <w:szCs w:val="24"/>
        </w:rPr>
        <w:t>Hes1</w:t>
      </w:r>
      <w:r w:rsidR="00C954E4" w:rsidRPr="00215267">
        <w:rPr>
          <w:rFonts w:ascii="Times New Roman" w:hAnsi="Times New Roman" w:cs="Times New Roman"/>
          <w:sz w:val="24"/>
          <w:szCs w:val="24"/>
        </w:rPr>
        <w:t xml:space="preserve">-transduced cells had a capacity to form </w:t>
      </w:r>
      <w:proofErr w:type="spellStart"/>
      <w:r w:rsidR="00C954E4" w:rsidRPr="00215267">
        <w:rPr>
          <w:rFonts w:ascii="Times New Roman" w:hAnsi="Times New Roman" w:cs="Times New Roman"/>
          <w:sz w:val="24"/>
          <w:szCs w:val="24"/>
        </w:rPr>
        <w:t>multilineage</w:t>
      </w:r>
      <w:proofErr w:type="spellEnd"/>
      <w:r w:rsidR="00C954E4" w:rsidRPr="00215267">
        <w:rPr>
          <w:rFonts w:ascii="Times New Roman" w:hAnsi="Times New Roman" w:cs="Times New Roman"/>
          <w:sz w:val="24"/>
          <w:szCs w:val="24"/>
        </w:rPr>
        <w:t xml:space="preserve"> colonies, whereas </w:t>
      </w:r>
      <w:r w:rsidR="00C954E4" w:rsidRPr="00215267">
        <w:rPr>
          <w:rFonts w:ascii="Times New Roman" w:hAnsi="Times New Roman" w:cs="Times New Roman"/>
          <w:i/>
          <w:sz w:val="24"/>
          <w:szCs w:val="24"/>
        </w:rPr>
        <w:t>Hes5</w:t>
      </w:r>
      <w:r w:rsidR="00C954E4" w:rsidRPr="00215267">
        <w:rPr>
          <w:rFonts w:ascii="Times New Roman" w:hAnsi="Times New Roman" w:cs="Times New Roman"/>
          <w:sz w:val="24"/>
          <w:szCs w:val="24"/>
        </w:rPr>
        <w:t>-transduced cells showed a high ability to form erythroid colonies (Fig. 5</w:t>
      </w:r>
      <w:r w:rsidR="000778A3" w:rsidRPr="00215267">
        <w:rPr>
          <w:rFonts w:ascii="Times New Roman" w:hAnsi="Times New Roman" w:cs="Times New Roman"/>
          <w:sz w:val="24"/>
          <w:szCs w:val="24"/>
        </w:rPr>
        <w:t>B</w:t>
      </w:r>
      <w:r w:rsidR="00C954E4" w:rsidRPr="00215267">
        <w:rPr>
          <w:rFonts w:ascii="Times New Roman" w:hAnsi="Times New Roman" w:cs="Times New Roman"/>
          <w:sz w:val="24"/>
          <w:szCs w:val="24"/>
        </w:rPr>
        <w:t xml:space="preserve">). Taken together, </w:t>
      </w:r>
      <w:r w:rsidR="00A17BD4" w:rsidRPr="00215267">
        <w:rPr>
          <w:rFonts w:ascii="Times New Roman" w:hAnsi="Times New Roman" w:cs="Times New Roman"/>
          <w:sz w:val="24"/>
          <w:szCs w:val="24"/>
        </w:rPr>
        <w:t>NOTCH</w:t>
      </w:r>
      <w:r w:rsidR="00C954E4" w:rsidRPr="00215267">
        <w:rPr>
          <w:rFonts w:ascii="Times New Roman" w:hAnsi="Times New Roman" w:cs="Times New Roman"/>
          <w:sz w:val="24"/>
          <w:szCs w:val="24"/>
        </w:rPr>
        <w:t xml:space="preserve">1 activated by </w:t>
      </w:r>
      <w:r w:rsidR="00A17BD4" w:rsidRPr="00215267">
        <w:rPr>
          <w:rFonts w:ascii="Times New Roman" w:hAnsi="Times New Roman" w:cs="Times New Roman"/>
          <w:sz w:val="24"/>
          <w:szCs w:val="24"/>
        </w:rPr>
        <w:t>SOX</w:t>
      </w:r>
      <w:r w:rsidR="00C954E4" w:rsidRPr="00215267">
        <w:rPr>
          <w:rFonts w:ascii="Times New Roman" w:hAnsi="Times New Roman" w:cs="Times New Roman"/>
          <w:sz w:val="24"/>
          <w:szCs w:val="24"/>
        </w:rPr>
        <w:t xml:space="preserve">17 induces </w:t>
      </w:r>
      <w:r w:rsidR="00C94863" w:rsidRPr="00215267">
        <w:rPr>
          <w:rFonts w:ascii="Times New Roman" w:hAnsi="Times New Roman" w:cs="Times New Roman"/>
          <w:i/>
          <w:sz w:val="24"/>
          <w:szCs w:val="24"/>
        </w:rPr>
        <w:t>Hes1</w:t>
      </w:r>
      <w:r w:rsidR="00C94863" w:rsidRPr="00215267">
        <w:rPr>
          <w:rFonts w:ascii="Times New Roman" w:hAnsi="Times New Roman" w:cs="Times New Roman"/>
          <w:sz w:val="24"/>
          <w:szCs w:val="24"/>
        </w:rPr>
        <w:t xml:space="preserve"> and </w:t>
      </w:r>
      <w:r w:rsidR="00C94863" w:rsidRPr="00215267">
        <w:rPr>
          <w:rFonts w:ascii="Times New Roman" w:hAnsi="Times New Roman" w:cs="Times New Roman"/>
          <w:i/>
          <w:sz w:val="24"/>
          <w:szCs w:val="24"/>
        </w:rPr>
        <w:t>Hes5</w:t>
      </w:r>
      <w:r w:rsidR="00C94863" w:rsidRPr="00215267">
        <w:rPr>
          <w:rFonts w:ascii="Times New Roman" w:hAnsi="Times New Roman" w:cs="Times New Roman"/>
          <w:sz w:val="24"/>
          <w:szCs w:val="24"/>
        </w:rPr>
        <w:t xml:space="preserve"> expression, </w:t>
      </w:r>
      <w:r w:rsidR="00A17BD4" w:rsidRPr="00215267">
        <w:rPr>
          <w:rFonts w:ascii="Times New Roman" w:hAnsi="Times New Roman" w:cs="Times New Roman"/>
          <w:sz w:val="24"/>
          <w:szCs w:val="24"/>
        </w:rPr>
        <w:t>and HES1 and HES</w:t>
      </w:r>
      <w:r w:rsidR="004718ED" w:rsidRPr="00215267">
        <w:rPr>
          <w:rFonts w:ascii="Times New Roman" w:hAnsi="Times New Roman" w:cs="Times New Roman"/>
          <w:sz w:val="24"/>
          <w:szCs w:val="24"/>
        </w:rPr>
        <w:t>5 play different roles in</w:t>
      </w:r>
      <w:r w:rsidR="00C954E4" w:rsidRPr="00215267">
        <w:rPr>
          <w:rFonts w:ascii="Times New Roman" w:hAnsi="Times New Roman" w:cs="Times New Roman"/>
          <w:sz w:val="24"/>
          <w:szCs w:val="24"/>
        </w:rPr>
        <w:t xml:space="preserve"> AGM hematopoiesis. </w:t>
      </w:r>
    </w:p>
    <w:p w14:paraId="2A30D521" w14:textId="0672EAED" w:rsidR="00C954E4" w:rsidRPr="00215267" w:rsidRDefault="00C954E4" w:rsidP="000867BE">
      <w:pPr>
        <w:spacing w:line="480" w:lineRule="auto"/>
        <w:rPr>
          <w:rFonts w:ascii="Times New Roman" w:hAnsi="Times New Roman" w:cs="Times New Roman"/>
          <w:sz w:val="24"/>
          <w:szCs w:val="24"/>
        </w:rPr>
      </w:pPr>
      <w:r w:rsidRPr="00215267">
        <w:rPr>
          <w:rFonts w:ascii="Times New Roman" w:hAnsi="Times New Roman" w:cs="Times New Roman" w:hint="eastAsia"/>
          <w:sz w:val="24"/>
          <w:szCs w:val="24"/>
        </w:rPr>
        <w:tab/>
      </w:r>
      <w:r w:rsidR="00EA6762" w:rsidRPr="00215267">
        <w:rPr>
          <w:rFonts w:ascii="Times New Roman" w:hAnsi="Times New Roman" w:cs="Times New Roman"/>
          <w:sz w:val="24"/>
          <w:szCs w:val="24"/>
        </w:rPr>
        <w:t xml:space="preserve">We previously showed that knockdown of </w:t>
      </w:r>
      <w:r w:rsidR="00EA6762" w:rsidRPr="00215267">
        <w:rPr>
          <w:rFonts w:ascii="Times New Roman" w:hAnsi="Times New Roman" w:cs="Times New Roman"/>
          <w:i/>
          <w:sz w:val="24"/>
          <w:szCs w:val="24"/>
        </w:rPr>
        <w:t>Sox17</w:t>
      </w:r>
      <w:r w:rsidR="00EA6762" w:rsidRPr="00215267">
        <w:rPr>
          <w:rFonts w:ascii="Times New Roman" w:hAnsi="Times New Roman" w:cs="Times New Roman"/>
          <w:sz w:val="24"/>
          <w:szCs w:val="24"/>
        </w:rPr>
        <w:t xml:space="preserve"> in CD45</w:t>
      </w:r>
      <w:r w:rsidR="00EA6762" w:rsidRPr="00215267">
        <w:rPr>
          <w:rFonts w:ascii="Times New Roman" w:hAnsi="Times New Roman" w:cs="Times New Roman"/>
          <w:sz w:val="24"/>
          <w:szCs w:val="24"/>
          <w:vertAlign w:val="superscript"/>
        </w:rPr>
        <w:t>low</w:t>
      </w:r>
      <w:r w:rsidR="00A17BD4" w:rsidRPr="00215267">
        <w:rPr>
          <w:rFonts w:ascii="Times New Roman" w:hAnsi="Times New Roman" w:cs="Times New Roman"/>
          <w:sz w:val="24"/>
          <w:szCs w:val="24"/>
        </w:rPr>
        <w:t>c-KIT</w:t>
      </w:r>
      <w:r w:rsidR="00EA6762" w:rsidRPr="00215267">
        <w:rPr>
          <w:rFonts w:ascii="Times New Roman" w:hAnsi="Times New Roman" w:cs="Times New Roman"/>
          <w:sz w:val="24"/>
          <w:szCs w:val="24"/>
          <w:vertAlign w:val="superscript"/>
        </w:rPr>
        <w:t>high</w:t>
      </w:r>
      <w:r w:rsidR="004718ED" w:rsidRPr="00215267">
        <w:rPr>
          <w:rFonts w:ascii="Times New Roman" w:hAnsi="Times New Roman" w:cs="Times New Roman"/>
          <w:sz w:val="24"/>
          <w:szCs w:val="24"/>
        </w:rPr>
        <w:t xml:space="preserve"> cells reduces the ability for</w:t>
      </w:r>
      <w:r w:rsidR="001B28D2" w:rsidRPr="00215267">
        <w:rPr>
          <w:rFonts w:ascii="Times New Roman" w:hAnsi="Times New Roman" w:cs="Times New Roman"/>
          <w:sz w:val="24"/>
          <w:szCs w:val="24"/>
        </w:rPr>
        <w:t xml:space="preserve"> </w:t>
      </w:r>
      <w:proofErr w:type="spellStart"/>
      <w:r w:rsidR="001B28D2" w:rsidRPr="00215267">
        <w:rPr>
          <w:rFonts w:ascii="Times New Roman" w:hAnsi="Times New Roman" w:cs="Times New Roman"/>
          <w:sz w:val="24"/>
          <w:szCs w:val="24"/>
        </w:rPr>
        <w:t>multilineage</w:t>
      </w:r>
      <w:proofErr w:type="spellEnd"/>
      <w:r w:rsidR="001B28D2" w:rsidRPr="00215267">
        <w:rPr>
          <w:rFonts w:ascii="Times New Roman" w:hAnsi="Times New Roman" w:cs="Times New Roman"/>
          <w:sz w:val="24"/>
          <w:szCs w:val="24"/>
        </w:rPr>
        <w:t xml:space="preserve"> </w:t>
      </w:r>
      <w:r w:rsidR="00EA6762" w:rsidRPr="00215267">
        <w:rPr>
          <w:rFonts w:ascii="Times New Roman" w:hAnsi="Times New Roman" w:cs="Times New Roman"/>
          <w:sz w:val="24"/>
          <w:szCs w:val="24"/>
        </w:rPr>
        <w:t xml:space="preserve">colony formation </w:t>
      </w:r>
      <w:r w:rsidR="00EA6762" w:rsidRPr="00215267">
        <w:rPr>
          <w:rFonts w:ascii="Times New Roman" w:hAnsi="Times New Roman" w:cs="Times New Roman"/>
          <w:sz w:val="24"/>
          <w:szCs w:val="24"/>
        </w:rPr>
        <w:fldChar w:fldCharType="begin" w:fldLock="1"/>
      </w:r>
      <w:r w:rsidR="005345E9" w:rsidRPr="00215267">
        <w:rPr>
          <w:rFonts w:ascii="Times New Roman" w:hAnsi="Times New Roman" w:cs="Times New Roman"/>
          <w:sz w:val="24"/>
          <w:szCs w:val="24"/>
        </w:rPr>
        <w:instrText>ADDIN CSL_CITATION { "citationItems" : [ { "id" : "ITEM-1", "itemData" : { "DOI" : "10.1128/MCB.01485-13", "ISSN" : "0270-7306", "author" : [ { "dropping-particle" : "", "family" : "Nobuhisa", "given" : "I.", "non-dropping-particle" : "", "parse-names" : false, "suffix" : "" }, { "dropping-particle" : "", "family" : "Osawa", "given" : "M.", "non-dropping-particle" : "", "parse-names" : false, "suffix" : "" }, { "dropping-particle" : "", "family" : "Uemura", "given" : "M.", "non-dropping-particle" : "", "parse-names" : false, "suffix" : "" }, { "dropping-particle" : "", "family" : "Kishikawa", "given" : "Y.", "non-dropping-particle" : "", "parse-names" : false, "suffix" : "" }, { "dropping-particle" : "", "family" : "Anani", "given" : "M.", "non-dropping-particle" : "", "parse-names" : false, "suffix" : "" }, { "dropping-particle" : "", "family" : "Harada", "given" : "K.", "non-dropping-particle" : "", "parse-names" : false, "suffix" : "" }, { "dropping-particle" : "", "family" : "Takagi", "given" : "H.", "non-dropping-particle" : "", "parse-names" : false, "suffix" : "" }, { "dropping-particle" : "", "family" : "Saito", "given" : "K.", "non-dropping-particle" : "", "parse-names" : false, "suffix" : "" }, { "dropping-particle" : "", "family" : "Kanai-Azuma", "given" : "M.", "non-dropping-particle" : "", "parse-names" : false, "suffix" : "" }, { "dropping-particle" : "", "family" : "Kanai", "given" : "Y.", "non-dropping-particle" : "", "parse-names" : false, "suffix" : "" }, { "dropping-particle" : "", "family" : "Iwama", "given" : "A.", "non-dropping-particle" : "", "parse-names" : false, "suffix" : "" }, { "dropping-particle" : "", "family" : "Taga", "given" : "T.", "non-dropping-particle" : "", "parse-names" : false, "suffix" : "" } ], "container-title" : "Molecular and Cellular Biology", "id" : "ITEM-1", "issue" : "11", "issued" : { "date-parts" : [ [ "2014" ] ] }, "page" : "1976-1990", "title" : "Sox17-Mediated Maintenance of Fetal Intra-Aortic Hematopoietic Cell Clusters", "type" : "article-journal", "volume" : "34" }, "uris" : [ "http://www.mendeley.com/documents/?uuid=bd3895d7-3c61-4a48-a9fe-6f12b38ea943" ] } ], "mendeley" : { "formattedCitation" : "[11]", "plainTextFormattedCitation" : "[11]", "previouslyFormattedCitation" : "[11]" }, "properties" : {  }, "schema" : "https://github.com/citation-style-language/schema/raw/master/csl-citation.json" }</w:instrText>
      </w:r>
      <w:r w:rsidR="00EA6762" w:rsidRPr="00215267">
        <w:rPr>
          <w:rFonts w:ascii="Times New Roman" w:hAnsi="Times New Roman" w:cs="Times New Roman"/>
          <w:sz w:val="24"/>
          <w:szCs w:val="24"/>
        </w:rPr>
        <w:fldChar w:fldCharType="separate"/>
      </w:r>
      <w:r w:rsidR="00EA6762" w:rsidRPr="00215267">
        <w:rPr>
          <w:rFonts w:ascii="Times New Roman" w:hAnsi="Times New Roman" w:cs="Times New Roman"/>
          <w:noProof/>
          <w:sz w:val="24"/>
          <w:szCs w:val="24"/>
        </w:rPr>
        <w:t>[11]</w:t>
      </w:r>
      <w:r w:rsidR="00EA6762" w:rsidRPr="00215267">
        <w:rPr>
          <w:rFonts w:ascii="Times New Roman" w:hAnsi="Times New Roman" w:cs="Times New Roman"/>
          <w:sz w:val="24"/>
          <w:szCs w:val="24"/>
        </w:rPr>
        <w:fldChar w:fldCharType="end"/>
      </w:r>
      <w:r w:rsidR="00EA6762" w:rsidRPr="00215267">
        <w:rPr>
          <w:rFonts w:ascii="Times New Roman" w:hAnsi="Times New Roman" w:cs="Times New Roman"/>
          <w:sz w:val="24"/>
          <w:szCs w:val="24"/>
        </w:rPr>
        <w:t>. Therefore, t</w:t>
      </w:r>
      <w:r w:rsidR="000D39FF" w:rsidRPr="00215267">
        <w:rPr>
          <w:rFonts w:ascii="Times New Roman" w:hAnsi="Times New Roman" w:cs="Times New Roman"/>
          <w:sz w:val="24"/>
          <w:szCs w:val="24"/>
        </w:rPr>
        <w:t xml:space="preserve">o examine </w:t>
      </w:r>
      <w:r w:rsidR="004718ED" w:rsidRPr="00215267">
        <w:rPr>
          <w:rFonts w:ascii="Times New Roman" w:hAnsi="Times New Roman" w:cs="Times New Roman"/>
          <w:sz w:val="24"/>
          <w:szCs w:val="24"/>
        </w:rPr>
        <w:t>whether the</w:t>
      </w:r>
      <w:r w:rsidR="001B28D2" w:rsidRPr="00215267">
        <w:rPr>
          <w:rFonts w:ascii="Times New Roman" w:hAnsi="Times New Roman" w:cs="Times New Roman"/>
          <w:sz w:val="24"/>
          <w:szCs w:val="24"/>
        </w:rPr>
        <w:t xml:space="preserve"> </w:t>
      </w:r>
      <w:proofErr w:type="spellStart"/>
      <w:r w:rsidR="001B28D2" w:rsidRPr="00215267">
        <w:rPr>
          <w:rFonts w:ascii="Times New Roman" w:hAnsi="Times New Roman" w:cs="Times New Roman"/>
          <w:sz w:val="24"/>
          <w:szCs w:val="24"/>
        </w:rPr>
        <w:t>multilineage</w:t>
      </w:r>
      <w:proofErr w:type="spellEnd"/>
      <w:r w:rsidR="001B28D2" w:rsidRPr="00215267">
        <w:rPr>
          <w:rFonts w:ascii="Times New Roman" w:hAnsi="Times New Roman" w:cs="Times New Roman"/>
          <w:sz w:val="24"/>
          <w:szCs w:val="24"/>
        </w:rPr>
        <w:t xml:space="preserve"> </w:t>
      </w:r>
      <w:r w:rsidR="004718ED" w:rsidRPr="00215267">
        <w:rPr>
          <w:rFonts w:ascii="Times New Roman" w:hAnsi="Times New Roman" w:cs="Times New Roman"/>
          <w:sz w:val="24"/>
          <w:szCs w:val="24"/>
        </w:rPr>
        <w:t>colony-</w:t>
      </w:r>
      <w:r w:rsidRPr="00215267">
        <w:rPr>
          <w:rFonts w:ascii="Times New Roman" w:hAnsi="Times New Roman" w:cs="Times New Roman"/>
          <w:sz w:val="24"/>
          <w:szCs w:val="24"/>
        </w:rPr>
        <w:t xml:space="preserve">forming ability </w:t>
      </w:r>
      <w:r w:rsidR="004718ED" w:rsidRPr="00215267">
        <w:rPr>
          <w:rFonts w:ascii="Times New Roman" w:hAnsi="Times New Roman" w:cs="Times New Roman"/>
          <w:sz w:val="24"/>
          <w:szCs w:val="24"/>
        </w:rPr>
        <w:t>was</w:t>
      </w:r>
      <w:r w:rsidRPr="00215267">
        <w:rPr>
          <w:rFonts w:ascii="Times New Roman" w:hAnsi="Times New Roman" w:cs="Times New Roman"/>
          <w:sz w:val="24"/>
          <w:szCs w:val="24"/>
        </w:rPr>
        <w:t xml:space="preserve"> decreased by knockdown of </w:t>
      </w:r>
      <w:r w:rsidRPr="00215267">
        <w:rPr>
          <w:rFonts w:ascii="Times New Roman" w:hAnsi="Times New Roman" w:cs="Times New Roman"/>
          <w:i/>
          <w:sz w:val="24"/>
          <w:szCs w:val="24"/>
        </w:rPr>
        <w:t>Notch1</w:t>
      </w:r>
      <w:r w:rsidRPr="00215267">
        <w:rPr>
          <w:rFonts w:ascii="Times New Roman" w:hAnsi="Times New Roman" w:cs="Times New Roman"/>
          <w:sz w:val="24"/>
          <w:szCs w:val="24"/>
        </w:rPr>
        <w:t xml:space="preserve"> or </w:t>
      </w:r>
      <w:r w:rsidRPr="00215267">
        <w:rPr>
          <w:rFonts w:ascii="Times New Roman" w:hAnsi="Times New Roman" w:cs="Times New Roman"/>
          <w:i/>
          <w:sz w:val="24"/>
          <w:szCs w:val="24"/>
        </w:rPr>
        <w:t>Hes1</w:t>
      </w:r>
      <w:r w:rsidRPr="00215267">
        <w:rPr>
          <w:rFonts w:ascii="Times New Roman" w:hAnsi="Times New Roman" w:cs="Times New Roman"/>
          <w:sz w:val="24"/>
          <w:szCs w:val="24"/>
        </w:rPr>
        <w:t xml:space="preserve"> expression</w:t>
      </w:r>
      <w:r w:rsidR="000D39FF" w:rsidRPr="00215267">
        <w:rPr>
          <w:rFonts w:ascii="Times New Roman" w:hAnsi="Times New Roman" w:cs="Times New Roman"/>
          <w:sz w:val="24"/>
          <w:szCs w:val="24"/>
        </w:rPr>
        <w:t xml:space="preserve"> in </w:t>
      </w:r>
      <w:r w:rsidR="000D39FF" w:rsidRPr="00215267">
        <w:rPr>
          <w:rFonts w:ascii="Times New Roman" w:hAnsi="Times New Roman" w:cs="Times New Roman"/>
          <w:i/>
          <w:sz w:val="24"/>
          <w:szCs w:val="24"/>
        </w:rPr>
        <w:t>Sox17</w:t>
      </w:r>
      <w:r w:rsidR="000D39FF" w:rsidRPr="00215267">
        <w:rPr>
          <w:rFonts w:ascii="Times New Roman" w:hAnsi="Times New Roman" w:cs="Times New Roman"/>
          <w:sz w:val="24"/>
          <w:szCs w:val="24"/>
        </w:rPr>
        <w:t>-transduced cells</w:t>
      </w:r>
      <w:r w:rsidRPr="00215267">
        <w:rPr>
          <w:rFonts w:ascii="Times New Roman" w:hAnsi="Times New Roman" w:cs="Times New Roman"/>
          <w:sz w:val="24"/>
          <w:szCs w:val="24"/>
        </w:rPr>
        <w:t xml:space="preserve">, </w:t>
      </w:r>
      <w:r w:rsidRPr="00215267">
        <w:rPr>
          <w:rFonts w:ascii="Times New Roman" w:hAnsi="Times New Roman" w:cs="Times New Roman"/>
          <w:i/>
          <w:sz w:val="24"/>
          <w:szCs w:val="24"/>
        </w:rPr>
        <w:t>Sox17</w:t>
      </w:r>
      <w:r w:rsidRPr="00215267">
        <w:rPr>
          <w:rFonts w:ascii="Times New Roman" w:hAnsi="Times New Roman" w:cs="Times New Roman"/>
          <w:sz w:val="24"/>
          <w:szCs w:val="24"/>
        </w:rPr>
        <w:t xml:space="preserve">-transduced cells were infected with </w:t>
      </w:r>
      <w:r w:rsidR="004718ED" w:rsidRPr="00215267">
        <w:rPr>
          <w:rFonts w:ascii="Times New Roman" w:hAnsi="Times New Roman" w:cs="Times New Roman"/>
          <w:sz w:val="24"/>
          <w:szCs w:val="24"/>
        </w:rPr>
        <w:t xml:space="preserve">a </w:t>
      </w:r>
      <w:r w:rsidRPr="00215267">
        <w:rPr>
          <w:rFonts w:ascii="Times New Roman" w:hAnsi="Times New Roman" w:cs="Times New Roman"/>
          <w:sz w:val="24"/>
          <w:szCs w:val="24"/>
        </w:rPr>
        <w:t>retrovirus encoding shRNA</w:t>
      </w:r>
      <w:r w:rsidR="0056699B" w:rsidRPr="00215267">
        <w:rPr>
          <w:rFonts w:ascii="Times New Roman" w:hAnsi="Times New Roman" w:cs="Times New Roman"/>
          <w:sz w:val="24"/>
          <w:szCs w:val="24"/>
        </w:rPr>
        <w:t xml:space="preserve"> against </w:t>
      </w:r>
      <w:r w:rsidR="0056699B" w:rsidRPr="00215267">
        <w:rPr>
          <w:rFonts w:ascii="Times New Roman" w:hAnsi="Times New Roman" w:cs="Times New Roman"/>
          <w:i/>
          <w:sz w:val="24"/>
          <w:szCs w:val="24"/>
        </w:rPr>
        <w:t>Notch1</w:t>
      </w:r>
      <w:r w:rsidR="004718ED" w:rsidRPr="00215267">
        <w:rPr>
          <w:rFonts w:ascii="Times New Roman" w:hAnsi="Times New Roman" w:cs="Times New Roman"/>
          <w:sz w:val="24"/>
          <w:szCs w:val="24"/>
        </w:rPr>
        <w:t>. As a</w:t>
      </w:r>
      <w:r w:rsidRPr="00215267">
        <w:rPr>
          <w:rFonts w:ascii="Times New Roman" w:hAnsi="Times New Roman" w:cs="Times New Roman"/>
          <w:sz w:val="24"/>
          <w:szCs w:val="24"/>
        </w:rPr>
        <w:t xml:space="preserve"> result of </w:t>
      </w:r>
      <w:r w:rsidR="004718ED" w:rsidRPr="00215267">
        <w:rPr>
          <w:rFonts w:ascii="Times New Roman" w:hAnsi="Times New Roman" w:cs="Times New Roman"/>
          <w:sz w:val="24"/>
          <w:szCs w:val="24"/>
        </w:rPr>
        <w:t>the reduced</w:t>
      </w:r>
      <w:r w:rsidRPr="00215267">
        <w:rPr>
          <w:rFonts w:ascii="Times New Roman" w:hAnsi="Times New Roman" w:cs="Times New Roman"/>
          <w:sz w:val="24"/>
          <w:szCs w:val="24"/>
        </w:rPr>
        <w:t xml:space="preserve"> </w:t>
      </w:r>
      <w:r w:rsidRPr="00215267">
        <w:rPr>
          <w:rFonts w:ascii="Times New Roman" w:hAnsi="Times New Roman" w:cs="Times New Roman"/>
          <w:i/>
          <w:sz w:val="24"/>
          <w:szCs w:val="24"/>
        </w:rPr>
        <w:t>Notch1</w:t>
      </w:r>
      <w:r w:rsidRPr="00215267">
        <w:rPr>
          <w:rFonts w:ascii="Times New Roman" w:hAnsi="Times New Roman" w:cs="Times New Roman"/>
          <w:sz w:val="24"/>
          <w:szCs w:val="24"/>
        </w:rPr>
        <w:t xml:space="preserve"> expression level in </w:t>
      </w:r>
      <w:r w:rsidRPr="00215267">
        <w:rPr>
          <w:rFonts w:ascii="Times New Roman" w:hAnsi="Times New Roman" w:cs="Times New Roman"/>
          <w:i/>
          <w:sz w:val="24"/>
          <w:szCs w:val="24"/>
        </w:rPr>
        <w:t>Sox17</w:t>
      </w:r>
      <w:r w:rsidRPr="00215267">
        <w:rPr>
          <w:rFonts w:ascii="Times New Roman" w:hAnsi="Times New Roman" w:cs="Times New Roman"/>
          <w:sz w:val="24"/>
          <w:szCs w:val="24"/>
        </w:rPr>
        <w:t xml:space="preserve">-transduced cells, </w:t>
      </w:r>
      <w:r w:rsidR="00E9289E" w:rsidRPr="00215267">
        <w:rPr>
          <w:rFonts w:ascii="Times New Roman" w:hAnsi="Times New Roman" w:cs="Times New Roman"/>
          <w:sz w:val="24"/>
          <w:szCs w:val="24"/>
        </w:rPr>
        <w:t xml:space="preserve">the </w:t>
      </w:r>
      <w:r w:rsidRPr="00215267">
        <w:rPr>
          <w:rFonts w:ascii="Times New Roman" w:hAnsi="Times New Roman" w:cs="Times New Roman"/>
          <w:sz w:val="24"/>
          <w:szCs w:val="24"/>
        </w:rPr>
        <w:t xml:space="preserve">expression level of </w:t>
      </w:r>
      <w:r w:rsidRPr="00215267">
        <w:rPr>
          <w:rFonts w:ascii="Times New Roman" w:hAnsi="Times New Roman" w:cs="Times New Roman"/>
          <w:i/>
          <w:sz w:val="24"/>
          <w:szCs w:val="24"/>
        </w:rPr>
        <w:t>Hes1</w:t>
      </w:r>
      <w:r w:rsidRPr="00215267">
        <w:rPr>
          <w:rFonts w:ascii="Times New Roman" w:hAnsi="Times New Roman" w:cs="Times New Roman"/>
          <w:sz w:val="24"/>
          <w:szCs w:val="24"/>
        </w:rPr>
        <w:t xml:space="preserve"> was decreased </w:t>
      </w:r>
      <w:r w:rsidR="004718ED" w:rsidRPr="00215267">
        <w:rPr>
          <w:rFonts w:ascii="Times New Roman" w:hAnsi="Times New Roman" w:cs="Times New Roman"/>
          <w:sz w:val="24"/>
          <w:szCs w:val="24"/>
        </w:rPr>
        <w:t xml:space="preserve">significantly </w:t>
      </w:r>
      <w:r w:rsidRPr="00215267">
        <w:rPr>
          <w:rFonts w:ascii="Times New Roman" w:hAnsi="Times New Roman" w:cs="Times New Roman"/>
          <w:sz w:val="24"/>
          <w:szCs w:val="24"/>
        </w:rPr>
        <w:t xml:space="preserve">(Fig. 6A). Moreover, the expression </w:t>
      </w:r>
      <w:r w:rsidR="00556359" w:rsidRPr="00215267">
        <w:rPr>
          <w:rFonts w:ascii="Times New Roman" w:hAnsi="Times New Roman" w:cs="Times New Roman"/>
          <w:sz w:val="24"/>
          <w:szCs w:val="24"/>
        </w:rPr>
        <w:t xml:space="preserve">levels </w:t>
      </w:r>
      <w:r w:rsidRPr="00215267">
        <w:rPr>
          <w:rFonts w:ascii="Times New Roman" w:hAnsi="Times New Roman" w:cs="Times New Roman"/>
          <w:sz w:val="24"/>
          <w:szCs w:val="24"/>
        </w:rPr>
        <w:t xml:space="preserve">of other target genes </w:t>
      </w:r>
      <w:r w:rsidR="004718ED" w:rsidRPr="00215267">
        <w:rPr>
          <w:rFonts w:ascii="Times New Roman" w:hAnsi="Times New Roman" w:cs="Times New Roman"/>
          <w:sz w:val="24"/>
          <w:szCs w:val="24"/>
        </w:rPr>
        <w:t xml:space="preserve">were decreased, </w:t>
      </w:r>
      <w:r w:rsidRPr="00215267">
        <w:rPr>
          <w:rFonts w:ascii="Times New Roman" w:hAnsi="Times New Roman" w:cs="Times New Roman"/>
          <w:sz w:val="24"/>
          <w:szCs w:val="24"/>
        </w:rPr>
        <w:t xml:space="preserve">such as </w:t>
      </w:r>
      <w:r w:rsidRPr="00215267">
        <w:rPr>
          <w:rFonts w:ascii="Times New Roman" w:hAnsi="Times New Roman" w:cs="Times New Roman"/>
          <w:i/>
          <w:sz w:val="24"/>
          <w:szCs w:val="24"/>
        </w:rPr>
        <w:t>Hey1</w:t>
      </w:r>
      <w:r w:rsidRPr="00215267">
        <w:rPr>
          <w:rFonts w:ascii="Times New Roman" w:hAnsi="Times New Roman" w:cs="Times New Roman"/>
          <w:sz w:val="24"/>
          <w:szCs w:val="24"/>
        </w:rPr>
        <w:t xml:space="preserve"> and </w:t>
      </w:r>
      <w:r w:rsidRPr="00215267">
        <w:rPr>
          <w:rFonts w:ascii="Times New Roman" w:hAnsi="Times New Roman" w:cs="Times New Roman"/>
          <w:i/>
          <w:sz w:val="24"/>
          <w:szCs w:val="24"/>
        </w:rPr>
        <w:t>Hey2</w:t>
      </w:r>
      <w:r w:rsidRPr="00215267">
        <w:rPr>
          <w:rFonts w:ascii="Times New Roman" w:hAnsi="Times New Roman" w:cs="Times New Roman"/>
          <w:sz w:val="24"/>
          <w:szCs w:val="24"/>
        </w:rPr>
        <w:t xml:space="preserve">. </w:t>
      </w:r>
      <w:r w:rsidR="00E9289E" w:rsidRPr="00215267">
        <w:rPr>
          <w:rFonts w:ascii="Times New Roman" w:hAnsi="Times New Roman" w:cs="Times New Roman"/>
          <w:sz w:val="24"/>
          <w:szCs w:val="24"/>
        </w:rPr>
        <w:t>In addition, we</w:t>
      </w:r>
      <w:r w:rsidR="00F621DF" w:rsidRPr="00215267">
        <w:rPr>
          <w:rFonts w:ascii="Times New Roman" w:hAnsi="Times New Roman" w:cs="Times New Roman"/>
          <w:sz w:val="24"/>
          <w:szCs w:val="24"/>
        </w:rPr>
        <w:t xml:space="preserve"> noted that </w:t>
      </w:r>
      <w:r w:rsidR="00F621DF" w:rsidRPr="00215267">
        <w:rPr>
          <w:rFonts w:ascii="Times New Roman" w:hAnsi="Times New Roman" w:cs="Times New Roman"/>
          <w:i/>
          <w:sz w:val="24"/>
          <w:szCs w:val="24"/>
        </w:rPr>
        <w:t>Sox17</w:t>
      </w:r>
      <w:r w:rsidR="00F621DF" w:rsidRPr="00215267">
        <w:rPr>
          <w:rFonts w:ascii="Times New Roman" w:hAnsi="Times New Roman" w:cs="Times New Roman"/>
          <w:sz w:val="24"/>
          <w:szCs w:val="24"/>
        </w:rPr>
        <w:t xml:space="preserve">-transduced cells with downregulated </w:t>
      </w:r>
      <w:r w:rsidR="00F621DF" w:rsidRPr="00215267">
        <w:rPr>
          <w:rFonts w:ascii="Times New Roman" w:hAnsi="Times New Roman" w:cs="Times New Roman"/>
          <w:i/>
          <w:sz w:val="24"/>
          <w:szCs w:val="24"/>
        </w:rPr>
        <w:t>Notch1</w:t>
      </w:r>
      <w:r w:rsidR="00F621DF" w:rsidRPr="00215267">
        <w:rPr>
          <w:rFonts w:ascii="Times New Roman" w:hAnsi="Times New Roman" w:cs="Times New Roman"/>
          <w:sz w:val="24"/>
          <w:szCs w:val="24"/>
        </w:rPr>
        <w:t xml:space="preserve"> expression</w:t>
      </w:r>
      <w:r w:rsidRPr="00215267">
        <w:rPr>
          <w:rFonts w:ascii="Times New Roman" w:hAnsi="Times New Roman" w:cs="Times New Roman"/>
          <w:sz w:val="24"/>
          <w:szCs w:val="24"/>
        </w:rPr>
        <w:t xml:space="preserve"> </w:t>
      </w:r>
      <w:r w:rsidR="00E9289E" w:rsidRPr="00215267">
        <w:rPr>
          <w:rFonts w:ascii="Times New Roman" w:hAnsi="Times New Roman" w:cs="Times New Roman"/>
          <w:sz w:val="24"/>
          <w:szCs w:val="24"/>
        </w:rPr>
        <w:t xml:space="preserve">displayed </w:t>
      </w:r>
      <w:r w:rsidR="004718ED" w:rsidRPr="00215267">
        <w:rPr>
          <w:rFonts w:ascii="Times New Roman" w:hAnsi="Times New Roman" w:cs="Times New Roman"/>
          <w:sz w:val="24"/>
          <w:szCs w:val="24"/>
        </w:rPr>
        <w:t>a decrease in their</w:t>
      </w:r>
      <w:r w:rsidR="001B28D2" w:rsidRPr="00215267">
        <w:rPr>
          <w:rFonts w:ascii="Times New Roman" w:hAnsi="Times New Roman" w:cs="Times New Roman"/>
          <w:sz w:val="24"/>
          <w:szCs w:val="24"/>
        </w:rPr>
        <w:t xml:space="preserve"> </w:t>
      </w:r>
      <w:proofErr w:type="spellStart"/>
      <w:r w:rsidR="001B28D2" w:rsidRPr="00215267">
        <w:rPr>
          <w:rFonts w:ascii="Times New Roman" w:hAnsi="Times New Roman" w:cs="Times New Roman"/>
          <w:sz w:val="24"/>
          <w:szCs w:val="24"/>
        </w:rPr>
        <w:t>multilineage</w:t>
      </w:r>
      <w:proofErr w:type="spellEnd"/>
      <w:r w:rsidR="001B28D2" w:rsidRPr="00215267">
        <w:rPr>
          <w:rFonts w:ascii="Times New Roman" w:hAnsi="Times New Roman" w:cs="Times New Roman"/>
          <w:sz w:val="24"/>
          <w:szCs w:val="24"/>
        </w:rPr>
        <w:t xml:space="preserve"> </w:t>
      </w:r>
      <w:r w:rsidR="004718ED" w:rsidRPr="00215267">
        <w:rPr>
          <w:rFonts w:ascii="Times New Roman" w:hAnsi="Times New Roman" w:cs="Times New Roman"/>
          <w:sz w:val="24"/>
          <w:szCs w:val="24"/>
        </w:rPr>
        <w:t>colony-</w:t>
      </w:r>
      <w:r w:rsidRPr="00215267">
        <w:rPr>
          <w:rFonts w:ascii="Times New Roman" w:hAnsi="Times New Roman" w:cs="Times New Roman"/>
          <w:sz w:val="24"/>
          <w:szCs w:val="24"/>
        </w:rPr>
        <w:t xml:space="preserve">forming ability (Fig. 6B). </w:t>
      </w:r>
      <w:r w:rsidR="00E9289E" w:rsidRPr="00215267">
        <w:rPr>
          <w:rFonts w:ascii="Times New Roman" w:hAnsi="Times New Roman" w:cs="Times New Roman"/>
          <w:sz w:val="24"/>
          <w:szCs w:val="24"/>
        </w:rPr>
        <w:t>Furthermore</w:t>
      </w:r>
      <w:r w:rsidRPr="00215267">
        <w:rPr>
          <w:rFonts w:ascii="Times New Roman" w:hAnsi="Times New Roman" w:cs="Times New Roman"/>
          <w:sz w:val="24"/>
          <w:szCs w:val="24"/>
        </w:rPr>
        <w:t>,</w:t>
      </w:r>
      <w:r w:rsidR="00702B60" w:rsidRPr="00215267">
        <w:rPr>
          <w:rFonts w:ascii="Times New Roman" w:hAnsi="Times New Roman" w:cs="Times New Roman"/>
          <w:sz w:val="24"/>
          <w:szCs w:val="24"/>
        </w:rPr>
        <w:t xml:space="preserve"> </w:t>
      </w:r>
      <w:r w:rsidR="00702B60" w:rsidRPr="00215267">
        <w:rPr>
          <w:rFonts w:ascii="Times New Roman" w:hAnsi="Times New Roman" w:cs="Times New Roman"/>
          <w:i/>
          <w:sz w:val="24"/>
          <w:szCs w:val="24"/>
        </w:rPr>
        <w:t>Sox17</w:t>
      </w:r>
      <w:r w:rsidR="00702B60" w:rsidRPr="00215267">
        <w:rPr>
          <w:rFonts w:ascii="Times New Roman" w:hAnsi="Times New Roman" w:cs="Times New Roman"/>
          <w:sz w:val="24"/>
          <w:szCs w:val="24"/>
        </w:rPr>
        <w:t xml:space="preserve">-transduced cells with downregulated </w:t>
      </w:r>
      <w:r w:rsidR="00702B60" w:rsidRPr="00215267">
        <w:rPr>
          <w:rFonts w:ascii="Times New Roman" w:hAnsi="Times New Roman" w:cs="Times New Roman"/>
          <w:i/>
          <w:sz w:val="24"/>
          <w:szCs w:val="24"/>
        </w:rPr>
        <w:t xml:space="preserve">Hes1 </w:t>
      </w:r>
      <w:r w:rsidR="00702B60" w:rsidRPr="00215267">
        <w:rPr>
          <w:rFonts w:ascii="Times New Roman" w:hAnsi="Times New Roman" w:cs="Times New Roman"/>
          <w:sz w:val="24"/>
          <w:szCs w:val="24"/>
        </w:rPr>
        <w:t>expression</w:t>
      </w:r>
      <w:r w:rsidRPr="00215267">
        <w:rPr>
          <w:rFonts w:ascii="Times New Roman" w:hAnsi="Times New Roman" w:cs="Times New Roman"/>
          <w:sz w:val="24"/>
          <w:szCs w:val="24"/>
        </w:rPr>
        <w:t xml:space="preserve"> showed a </w:t>
      </w:r>
      <w:r w:rsidR="00702B60" w:rsidRPr="00215267">
        <w:rPr>
          <w:rFonts w:ascii="Times New Roman" w:hAnsi="Times New Roman" w:cs="Times New Roman"/>
          <w:sz w:val="24"/>
          <w:szCs w:val="24"/>
        </w:rPr>
        <w:t>moderate but significant</w:t>
      </w:r>
      <w:r w:rsidRPr="00215267">
        <w:rPr>
          <w:rFonts w:ascii="Times New Roman" w:hAnsi="Times New Roman" w:cs="Times New Roman"/>
          <w:sz w:val="24"/>
          <w:szCs w:val="24"/>
        </w:rPr>
        <w:t xml:space="preserve"> decrease in </w:t>
      </w:r>
      <w:r w:rsidR="004718ED" w:rsidRPr="00215267">
        <w:rPr>
          <w:rFonts w:ascii="Times New Roman" w:hAnsi="Times New Roman" w:cs="Times New Roman"/>
          <w:sz w:val="24"/>
          <w:szCs w:val="24"/>
        </w:rPr>
        <w:t xml:space="preserve">the </w:t>
      </w:r>
      <w:proofErr w:type="spellStart"/>
      <w:r w:rsidRPr="00215267">
        <w:rPr>
          <w:rFonts w:ascii="Times New Roman" w:hAnsi="Times New Roman" w:cs="Times New Roman"/>
          <w:sz w:val="24"/>
          <w:szCs w:val="24"/>
        </w:rPr>
        <w:t>mul</w:t>
      </w:r>
      <w:r w:rsidR="00671748" w:rsidRPr="00215267">
        <w:rPr>
          <w:rFonts w:ascii="Times New Roman" w:hAnsi="Times New Roman" w:cs="Times New Roman"/>
          <w:sz w:val="24"/>
          <w:szCs w:val="24"/>
        </w:rPr>
        <w:t>t</w:t>
      </w:r>
      <w:r w:rsidR="001B28D2" w:rsidRPr="00215267">
        <w:rPr>
          <w:rFonts w:ascii="Times New Roman" w:hAnsi="Times New Roman" w:cs="Times New Roman"/>
          <w:sz w:val="24"/>
          <w:szCs w:val="24"/>
        </w:rPr>
        <w:t>ilineage</w:t>
      </w:r>
      <w:proofErr w:type="spellEnd"/>
      <w:r w:rsidR="001B28D2" w:rsidRPr="00215267">
        <w:rPr>
          <w:rFonts w:ascii="Times New Roman" w:hAnsi="Times New Roman" w:cs="Times New Roman"/>
          <w:sz w:val="24"/>
          <w:szCs w:val="24"/>
        </w:rPr>
        <w:t xml:space="preserve"> </w:t>
      </w:r>
      <w:r w:rsidR="004718ED" w:rsidRPr="00215267">
        <w:rPr>
          <w:rFonts w:ascii="Times New Roman" w:hAnsi="Times New Roman" w:cs="Times New Roman"/>
          <w:sz w:val="24"/>
          <w:szCs w:val="24"/>
        </w:rPr>
        <w:t>colony-</w:t>
      </w:r>
      <w:r w:rsidRPr="00215267">
        <w:rPr>
          <w:rFonts w:ascii="Times New Roman" w:hAnsi="Times New Roman" w:cs="Times New Roman"/>
          <w:sz w:val="24"/>
          <w:szCs w:val="24"/>
        </w:rPr>
        <w:t>forming ability (Fig. 6C and D).</w:t>
      </w:r>
      <w:r w:rsidRPr="00215267">
        <w:rPr>
          <w:rFonts w:ascii="Times New Roman" w:hAnsi="Times New Roman" w:cs="Times New Roman" w:hint="eastAsia"/>
          <w:sz w:val="24"/>
          <w:szCs w:val="24"/>
        </w:rPr>
        <w:t xml:space="preserve"> </w:t>
      </w:r>
      <w:r w:rsidR="00784CD6" w:rsidRPr="00215267">
        <w:rPr>
          <w:rFonts w:ascii="Times New Roman" w:hAnsi="Times New Roman" w:cs="Times New Roman"/>
          <w:sz w:val="24"/>
          <w:szCs w:val="24"/>
        </w:rPr>
        <w:t>Next, to inv</w:t>
      </w:r>
      <w:r w:rsidR="00A17BD4" w:rsidRPr="00215267">
        <w:rPr>
          <w:rFonts w:ascii="Times New Roman" w:hAnsi="Times New Roman" w:cs="Times New Roman"/>
          <w:sz w:val="24"/>
          <w:szCs w:val="24"/>
        </w:rPr>
        <w:t>estigate the role of other NOTCH</w:t>
      </w:r>
      <w:r w:rsidR="00784CD6" w:rsidRPr="00215267">
        <w:rPr>
          <w:rFonts w:ascii="Times New Roman" w:hAnsi="Times New Roman" w:cs="Times New Roman"/>
          <w:sz w:val="24"/>
          <w:szCs w:val="24"/>
        </w:rPr>
        <w:t xml:space="preserve">1 target genes, we </w:t>
      </w:r>
      <w:r w:rsidR="004718ED" w:rsidRPr="00215267">
        <w:rPr>
          <w:rFonts w:ascii="Times New Roman" w:hAnsi="Times New Roman" w:cs="Times New Roman"/>
          <w:sz w:val="24"/>
          <w:szCs w:val="24"/>
        </w:rPr>
        <w:t>transduced</w:t>
      </w:r>
      <w:r w:rsidR="00784CD6" w:rsidRPr="00215267">
        <w:rPr>
          <w:rFonts w:ascii="Times New Roman" w:hAnsi="Times New Roman" w:cs="Times New Roman"/>
          <w:sz w:val="24"/>
          <w:szCs w:val="24"/>
        </w:rPr>
        <w:t xml:space="preserve"> </w:t>
      </w:r>
      <w:r w:rsidR="00784CD6" w:rsidRPr="00215267">
        <w:rPr>
          <w:rFonts w:ascii="Times New Roman" w:hAnsi="Times New Roman" w:cs="Times New Roman"/>
          <w:i/>
          <w:sz w:val="24"/>
          <w:szCs w:val="24"/>
        </w:rPr>
        <w:t>Hey1</w:t>
      </w:r>
      <w:r w:rsidR="00784CD6" w:rsidRPr="00215267">
        <w:rPr>
          <w:rFonts w:ascii="Times New Roman" w:hAnsi="Times New Roman" w:cs="Times New Roman"/>
          <w:sz w:val="24"/>
          <w:szCs w:val="24"/>
        </w:rPr>
        <w:t xml:space="preserve"> or </w:t>
      </w:r>
      <w:r w:rsidR="00784CD6" w:rsidRPr="00215267">
        <w:rPr>
          <w:rFonts w:ascii="Times New Roman" w:hAnsi="Times New Roman" w:cs="Times New Roman"/>
          <w:i/>
          <w:sz w:val="24"/>
          <w:szCs w:val="24"/>
        </w:rPr>
        <w:t>Hey2</w:t>
      </w:r>
      <w:r w:rsidR="00784CD6" w:rsidRPr="00215267">
        <w:rPr>
          <w:rFonts w:ascii="Times New Roman" w:hAnsi="Times New Roman" w:cs="Times New Roman"/>
          <w:sz w:val="24"/>
          <w:szCs w:val="24"/>
        </w:rPr>
        <w:t xml:space="preserve"> in</w:t>
      </w:r>
      <w:r w:rsidR="004718ED" w:rsidRPr="00215267">
        <w:rPr>
          <w:rFonts w:ascii="Times New Roman" w:hAnsi="Times New Roman" w:cs="Times New Roman"/>
          <w:sz w:val="24"/>
          <w:szCs w:val="24"/>
        </w:rPr>
        <w:t xml:space="preserve">to </w:t>
      </w:r>
      <w:r w:rsidR="00784CD6" w:rsidRPr="00215267">
        <w:rPr>
          <w:rFonts w:ascii="Times New Roman" w:hAnsi="Times New Roman" w:cs="Times New Roman"/>
          <w:sz w:val="24"/>
          <w:szCs w:val="24"/>
        </w:rPr>
        <w:t>CD45</w:t>
      </w:r>
      <w:r w:rsidR="00784CD6" w:rsidRPr="00215267">
        <w:rPr>
          <w:rFonts w:ascii="Times New Roman" w:hAnsi="Times New Roman" w:cs="Times New Roman"/>
          <w:sz w:val="24"/>
          <w:szCs w:val="24"/>
          <w:vertAlign w:val="superscript"/>
        </w:rPr>
        <w:t>low</w:t>
      </w:r>
      <w:r w:rsidR="00A17BD4" w:rsidRPr="00215267">
        <w:rPr>
          <w:rFonts w:ascii="Times New Roman" w:hAnsi="Times New Roman" w:cs="Times New Roman"/>
          <w:sz w:val="24"/>
          <w:szCs w:val="24"/>
        </w:rPr>
        <w:t>c-KIT</w:t>
      </w:r>
      <w:r w:rsidR="00784CD6" w:rsidRPr="00215267">
        <w:rPr>
          <w:rFonts w:ascii="Times New Roman" w:hAnsi="Times New Roman" w:cs="Times New Roman"/>
          <w:sz w:val="24"/>
          <w:szCs w:val="24"/>
          <w:vertAlign w:val="superscript"/>
        </w:rPr>
        <w:t>high</w:t>
      </w:r>
      <w:r w:rsidR="00784CD6" w:rsidRPr="00215267">
        <w:rPr>
          <w:rFonts w:ascii="Times New Roman" w:hAnsi="Times New Roman" w:cs="Times New Roman"/>
          <w:sz w:val="24"/>
          <w:szCs w:val="24"/>
        </w:rPr>
        <w:t xml:space="preserve"> cells and knock</w:t>
      </w:r>
      <w:r w:rsidR="004718ED" w:rsidRPr="00215267">
        <w:rPr>
          <w:rFonts w:ascii="Times New Roman" w:hAnsi="Times New Roman" w:cs="Times New Roman"/>
          <w:sz w:val="24"/>
          <w:szCs w:val="24"/>
        </w:rPr>
        <w:t xml:space="preserve">ed </w:t>
      </w:r>
      <w:r w:rsidR="00784CD6" w:rsidRPr="00215267">
        <w:rPr>
          <w:rFonts w:ascii="Times New Roman" w:hAnsi="Times New Roman" w:cs="Times New Roman"/>
          <w:sz w:val="24"/>
          <w:szCs w:val="24"/>
        </w:rPr>
        <w:t xml:space="preserve">down </w:t>
      </w:r>
      <w:r w:rsidR="00784CD6" w:rsidRPr="00215267">
        <w:rPr>
          <w:rFonts w:ascii="Times New Roman" w:hAnsi="Times New Roman" w:cs="Times New Roman"/>
          <w:i/>
          <w:sz w:val="24"/>
          <w:szCs w:val="24"/>
        </w:rPr>
        <w:t>Hey1</w:t>
      </w:r>
      <w:r w:rsidR="00784CD6" w:rsidRPr="00215267">
        <w:rPr>
          <w:rFonts w:ascii="Times New Roman" w:hAnsi="Times New Roman" w:cs="Times New Roman"/>
          <w:sz w:val="24"/>
          <w:szCs w:val="24"/>
        </w:rPr>
        <w:t xml:space="preserve"> </w:t>
      </w:r>
      <w:r w:rsidR="00BA03A6" w:rsidRPr="00215267">
        <w:rPr>
          <w:rFonts w:ascii="Times New Roman" w:hAnsi="Times New Roman" w:cs="Times New Roman"/>
          <w:sz w:val="24"/>
          <w:szCs w:val="24"/>
        </w:rPr>
        <w:t xml:space="preserve">expression </w:t>
      </w:r>
      <w:r w:rsidR="00784CD6" w:rsidRPr="00215267">
        <w:rPr>
          <w:rFonts w:ascii="Times New Roman" w:hAnsi="Times New Roman" w:cs="Times New Roman"/>
          <w:sz w:val="24"/>
          <w:szCs w:val="24"/>
        </w:rPr>
        <w:t xml:space="preserve">in </w:t>
      </w:r>
      <w:r w:rsidR="00784CD6" w:rsidRPr="00215267">
        <w:rPr>
          <w:rFonts w:ascii="Times New Roman" w:hAnsi="Times New Roman" w:cs="Times New Roman"/>
          <w:i/>
          <w:sz w:val="24"/>
          <w:szCs w:val="24"/>
        </w:rPr>
        <w:t>Sox17</w:t>
      </w:r>
      <w:r w:rsidR="00784CD6" w:rsidRPr="00215267">
        <w:rPr>
          <w:rFonts w:ascii="Times New Roman" w:hAnsi="Times New Roman" w:cs="Times New Roman"/>
          <w:sz w:val="24"/>
          <w:szCs w:val="24"/>
        </w:rPr>
        <w:t xml:space="preserve">-transduced cells. As shown </w:t>
      </w:r>
      <w:r w:rsidR="00F23422" w:rsidRPr="00215267">
        <w:rPr>
          <w:rFonts w:ascii="Times New Roman" w:hAnsi="Times New Roman" w:cs="Times New Roman"/>
          <w:sz w:val="24"/>
          <w:szCs w:val="24"/>
        </w:rPr>
        <w:t xml:space="preserve">in </w:t>
      </w:r>
      <w:r w:rsidR="00784CD6" w:rsidRPr="00215267">
        <w:rPr>
          <w:rFonts w:ascii="Times New Roman" w:hAnsi="Times New Roman" w:cs="Times New Roman"/>
          <w:sz w:val="24"/>
          <w:szCs w:val="24"/>
        </w:rPr>
        <w:t xml:space="preserve">Fig. 7A and B, </w:t>
      </w:r>
      <w:r w:rsidR="00784CD6" w:rsidRPr="00215267">
        <w:rPr>
          <w:rFonts w:ascii="Times New Roman" w:hAnsi="Times New Roman" w:cs="Times New Roman"/>
          <w:i/>
          <w:sz w:val="24"/>
          <w:szCs w:val="24"/>
        </w:rPr>
        <w:t>Sox17</w:t>
      </w:r>
      <w:r w:rsidR="00784CD6" w:rsidRPr="00215267">
        <w:rPr>
          <w:rFonts w:ascii="Times New Roman" w:hAnsi="Times New Roman" w:cs="Times New Roman"/>
          <w:sz w:val="24"/>
          <w:szCs w:val="24"/>
        </w:rPr>
        <w:t xml:space="preserve">-transduced cells expressed </w:t>
      </w:r>
      <w:r w:rsidR="00784CD6" w:rsidRPr="00215267">
        <w:rPr>
          <w:rFonts w:ascii="Times New Roman" w:hAnsi="Times New Roman" w:cs="Times New Roman"/>
          <w:i/>
          <w:sz w:val="24"/>
          <w:szCs w:val="24"/>
        </w:rPr>
        <w:t>Hey1</w:t>
      </w:r>
      <w:r w:rsidR="00784CD6" w:rsidRPr="00215267">
        <w:rPr>
          <w:rFonts w:ascii="Times New Roman" w:hAnsi="Times New Roman" w:cs="Times New Roman"/>
          <w:sz w:val="24"/>
          <w:szCs w:val="24"/>
        </w:rPr>
        <w:t xml:space="preserve"> and </w:t>
      </w:r>
      <w:r w:rsidR="00784CD6" w:rsidRPr="00215267">
        <w:rPr>
          <w:rFonts w:ascii="Times New Roman" w:hAnsi="Times New Roman" w:cs="Times New Roman"/>
          <w:i/>
          <w:sz w:val="24"/>
          <w:szCs w:val="24"/>
        </w:rPr>
        <w:t>Hey2</w:t>
      </w:r>
      <w:r w:rsidR="00784CD6" w:rsidRPr="00215267">
        <w:rPr>
          <w:rFonts w:ascii="Times New Roman" w:hAnsi="Times New Roman" w:cs="Times New Roman"/>
          <w:sz w:val="24"/>
          <w:szCs w:val="24"/>
        </w:rPr>
        <w:t xml:space="preserve">, and </w:t>
      </w:r>
      <w:r w:rsidR="00784CD6" w:rsidRPr="00215267">
        <w:rPr>
          <w:rFonts w:ascii="Times New Roman" w:hAnsi="Times New Roman" w:cs="Times New Roman"/>
          <w:i/>
          <w:sz w:val="24"/>
          <w:szCs w:val="24"/>
        </w:rPr>
        <w:t>Hey1</w:t>
      </w:r>
      <w:r w:rsidR="00784CD6" w:rsidRPr="00215267">
        <w:rPr>
          <w:rFonts w:ascii="Times New Roman" w:hAnsi="Times New Roman" w:cs="Times New Roman"/>
          <w:sz w:val="24"/>
          <w:szCs w:val="24"/>
        </w:rPr>
        <w:t xml:space="preserve">- and </w:t>
      </w:r>
      <w:r w:rsidR="00784CD6" w:rsidRPr="00215267">
        <w:rPr>
          <w:rFonts w:ascii="Times New Roman" w:hAnsi="Times New Roman" w:cs="Times New Roman"/>
          <w:i/>
          <w:sz w:val="24"/>
          <w:szCs w:val="24"/>
        </w:rPr>
        <w:t>Hey2</w:t>
      </w:r>
      <w:r w:rsidR="00784CD6" w:rsidRPr="00215267">
        <w:rPr>
          <w:rFonts w:ascii="Times New Roman" w:hAnsi="Times New Roman" w:cs="Times New Roman"/>
          <w:sz w:val="24"/>
          <w:szCs w:val="24"/>
        </w:rPr>
        <w:t xml:space="preserve">-transduced cells </w:t>
      </w:r>
      <w:r w:rsidR="004718ED" w:rsidRPr="00215267">
        <w:rPr>
          <w:rFonts w:ascii="Times New Roman" w:hAnsi="Times New Roman" w:cs="Times New Roman"/>
          <w:sz w:val="24"/>
          <w:szCs w:val="24"/>
        </w:rPr>
        <w:t xml:space="preserve">had </w:t>
      </w:r>
      <w:r w:rsidR="00784CD6" w:rsidRPr="00215267">
        <w:rPr>
          <w:rFonts w:ascii="Times New Roman" w:hAnsi="Times New Roman" w:cs="Times New Roman"/>
          <w:sz w:val="24"/>
          <w:szCs w:val="24"/>
        </w:rPr>
        <w:t xml:space="preserve">increased </w:t>
      </w:r>
      <w:r w:rsidR="004718ED" w:rsidRPr="00215267">
        <w:rPr>
          <w:rFonts w:ascii="Times New Roman" w:hAnsi="Times New Roman" w:cs="Times New Roman"/>
          <w:sz w:val="24"/>
          <w:szCs w:val="24"/>
        </w:rPr>
        <w:t xml:space="preserve">abilities for </w:t>
      </w:r>
      <w:proofErr w:type="spellStart"/>
      <w:r w:rsidR="004718ED" w:rsidRPr="00215267">
        <w:rPr>
          <w:rFonts w:ascii="Times New Roman" w:hAnsi="Times New Roman" w:cs="Times New Roman"/>
          <w:sz w:val="24"/>
          <w:szCs w:val="24"/>
        </w:rPr>
        <w:t>multilineage</w:t>
      </w:r>
      <w:proofErr w:type="spellEnd"/>
      <w:r w:rsidR="004718ED" w:rsidRPr="00215267">
        <w:rPr>
          <w:rFonts w:ascii="Times New Roman" w:hAnsi="Times New Roman" w:cs="Times New Roman"/>
          <w:sz w:val="24"/>
          <w:szCs w:val="24"/>
        </w:rPr>
        <w:t xml:space="preserve"> </w:t>
      </w:r>
      <w:r w:rsidR="00784CD6" w:rsidRPr="00215267">
        <w:rPr>
          <w:rFonts w:ascii="Times New Roman" w:hAnsi="Times New Roman" w:cs="Times New Roman"/>
          <w:sz w:val="24"/>
          <w:szCs w:val="24"/>
        </w:rPr>
        <w:t xml:space="preserve">colony formation. However, </w:t>
      </w:r>
      <w:r w:rsidR="00EC6C1C" w:rsidRPr="00215267">
        <w:rPr>
          <w:rFonts w:ascii="Times New Roman" w:hAnsi="Times New Roman" w:cs="Times New Roman"/>
          <w:i/>
          <w:sz w:val="24"/>
          <w:szCs w:val="24"/>
        </w:rPr>
        <w:t>Sox17</w:t>
      </w:r>
      <w:r w:rsidR="00EC6C1C" w:rsidRPr="00215267">
        <w:rPr>
          <w:rFonts w:ascii="Times New Roman" w:hAnsi="Times New Roman" w:cs="Times New Roman"/>
          <w:sz w:val="24"/>
          <w:szCs w:val="24"/>
        </w:rPr>
        <w:t xml:space="preserve">-transduced cells with downregulated </w:t>
      </w:r>
      <w:r w:rsidR="00EC6C1C" w:rsidRPr="00215267">
        <w:rPr>
          <w:rFonts w:ascii="Times New Roman" w:hAnsi="Times New Roman" w:cs="Times New Roman"/>
          <w:i/>
          <w:sz w:val="24"/>
          <w:szCs w:val="24"/>
        </w:rPr>
        <w:t>Hey1</w:t>
      </w:r>
      <w:r w:rsidR="00EC6C1C" w:rsidRPr="00215267">
        <w:rPr>
          <w:rFonts w:ascii="Times New Roman" w:hAnsi="Times New Roman" w:cs="Times New Roman"/>
          <w:sz w:val="24"/>
          <w:szCs w:val="24"/>
        </w:rPr>
        <w:t xml:space="preserve"> expression </w:t>
      </w:r>
      <w:r w:rsidR="004718ED" w:rsidRPr="00215267">
        <w:rPr>
          <w:rFonts w:ascii="Times New Roman" w:hAnsi="Times New Roman" w:cs="Times New Roman"/>
          <w:sz w:val="24"/>
          <w:szCs w:val="24"/>
        </w:rPr>
        <w:t>by</w:t>
      </w:r>
      <w:r w:rsidR="00F23422" w:rsidRPr="00215267">
        <w:rPr>
          <w:rFonts w:ascii="Times New Roman" w:hAnsi="Times New Roman" w:cs="Times New Roman"/>
          <w:sz w:val="24"/>
          <w:szCs w:val="24"/>
        </w:rPr>
        <w:t xml:space="preserve"> introduction of shRNA </w:t>
      </w:r>
      <w:r w:rsidR="004718ED" w:rsidRPr="00215267">
        <w:rPr>
          <w:rFonts w:ascii="Times New Roman" w:hAnsi="Times New Roman" w:cs="Times New Roman"/>
          <w:sz w:val="24"/>
          <w:szCs w:val="24"/>
        </w:rPr>
        <w:t>did</w:t>
      </w:r>
      <w:r w:rsidR="00EC6C1C" w:rsidRPr="00215267">
        <w:rPr>
          <w:rFonts w:ascii="Times New Roman" w:hAnsi="Times New Roman" w:cs="Times New Roman"/>
          <w:sz w:val="24"/>
          <w:szCs w:val="24"/>
        </w:rPr>
        <w:t xml:space="preserve"> not </w:t>
      </w:r>
      <w:r w:rsidR="004718ED" w:rsidRPr="00215267">
        <w:rPr>
          <w:rFonts w:ascii="Times New Roman" w:hAnsi="Times New Roman" w:cs="Times New Roman"/>
          <w:sz w:val="24"/>
          <w:szCs w:val="24"/>
        </w:rPr>
        <w:t>have a clearly different</w:t>
      </w:r>
      <w:r w:rsidR="00EC6C1C" w:rsidRPr="00215267">
        <w:rPr>
          <w:rFonts w:ascii="Times New Roman" w:hAnsi="Times New Roman" w:cs="Times New Roman"/>
          <w:sz w:val="24"/>
          <w:szCs w:val="24"/>
        </w:rPr>
        <w:t xml:space="preserve"> ab</w:t>
      </w:r>
      <w:r w:rsidR="004718ED" w:rsidRPr="00215267">
        <w:rPr>
          <w:rFonts w:ascii="Times New Roman" w:hAnsi="Times New Roman" w:cs="Times New Roman"/>
          <w:sz w:val="24"/>
          <w:szCs w:val="24"/>
        </w:rPr>
        <w:t xml:space="preserve">ility for </w:t>
      </w:r>
      <w:proofErr w:type="spellStart"/>
      <w:r w:rsidR="004718ED" w:rsidRPr="00215267">
        <w:rPr>
          <w:rFonts w:ascii="Times New Roman" w:hAnsi="Times New Roman" w:cs="Times New Roman"/>
          <w:sz w:val="24"/>
          <w:szCs w:val="24"/>
        </w:rPr>
        <w:t>multilineage</w:t>
      </w:r>
      <w:proofErr w:type="spellEnd"/>
      <w:r w:rsidR="004718ED" w:rsidRPr="00215267">
        <w:rPr>
          <w:rFonts w:ascii="Times New Roman" w:hAnsi="Times New Roman" w:cs="Times New Roman"/>
          <w:sz w:val="24"/>
          <w:szCs w:val="24"/>
        </w:rPr>
        <w:t xml:space="preserve"> </w:t>
      </w:r>
      <w:r w:rsidR="00EC6C1C" w:rsidRPr="00215267">
        <w:rPr>
          <w:rFonts w:ascii="Times New Roman" w:hAnsi="Times New Roman" w:cs="Times New Roman"/>
          <w:sz w:val="24"/>
          <w:szCs w:val="24"/>
        </w:rPr>
        <w:t>co</w:t>
      </w:r>
      <w:r w:rsidR="001B28D2" w:rsidRPr="00215267">
        <w:rPr>
          <w:rFonts w:ascii="Times New Roman" w:hAnsi="Times New Roman" w:cs="Times New Roman"/>
          <w:sz w:val="24"/>
          <w:szCs w:val="24"/>
        </w:rPr>
        <w:t>lony formation compared with the</w:t>
      </w:r>
      <w:r w:rsidR="00F23422" w:rsidRPr="00215267">
        <w:rPr>
          <w:rFonts w:ascii="Times New Roman" w:hAnsi="Times New Roman" w:cs="Times New Roman"/>
          <w:sz w:val="24"/>
          <w:szCs w:val="24"/>
        </w:rPr>
        <w:t xml:space="preserve"> control</w:t>
      </w:r>
      <w:r w:rsidR="00EC6C1C" w:rsidRPr="00215267">
        <w:rPr>
          <w:rFonts w:ascii="Times New Roman" w:hAnsi="Times New Roman" w:cs="Times New Roman"/>
          <w:sz w:val="24"/>
          <w:szCs w:val="24"/>
        </w:rPr>
        <w:t>.</w:t>
      </w:r>
      <w:r w:rsidR="00784CD6" w:rsidRPr="00215267">
        <w:rPr>
          <w:rFonts w:ascii="Times New Roman" w:hAnsi="Times New Roman" w:cs="Times New Roman"/>
          <w:sz w:val="24"/>
          <w:szCs w:val="24"/>
        </w:rPr>
        <w:t xml:space="preserve"> </w:t>
      </w:r>
      <w:r w:rsidR="00EC6C1C" w:rsidRPr="00215267">
        <w:rPr>
          <w:rFonts w:ascii="Times New Roman" w:hAnsi="Times New Roman" w:cs="Times New Roman"/>
          <w:sz w:val="24"/>
          <w:szCs w:val="24"/>
        </w:rPr>
        <w:t>Therefore, t</w:t>
      </w:r>
      <w:r w:rsidRPr="00215267">
        <w:rPr>
          <w:rFonts w:ascii="Times New Roman" w:hAnsi="Times New Roman" w:cs="Times New Roman"/>
          <w:sz w:val="24"/>
          <w:szCs w:val="24"/>
        </w:rPr>
        <w:t xml:space="preserve">hese results suggest that </w:t>
      </w:r>
      <w:r w:rsidRPr="00215267">
        <w:rPr>
          <w:rFonts w:ascii="Times New Roman" w:hAnsi="Times New Roman" w:cs="Times New Roman" w:hint="eastAsia"/>
          <w:sz w:val="24"/>
          <w:szCs w:val="24"/>
        </w:rPr>
        <w:t>CD45</w:t>
      </w:r>
      <w:r w:rsidRPr="00215267">
        <w:rPr>
          <w:rFonts w:ascii="Times New Roman" w:hAnsi="Times New Roman" w:cs="Times New Roman" w:hint="eastAsia"/>
          <w:sz w:val="24"/>
          <w:szCs w:val="24"/>
          <w:vertAlign w:val="superscript"/>
        </w:rPr>
        <w:t>low</w:t>
      </w:r>
      <w:r w:rsidR="00A17BD4" w:rsidRPr="00215267">
        <w:rPr>
          <w:rFonts w:ascii="Times New Roman" w:hAnsi="Times New Roman" w:cs="Times New Roman" w:hint="eastAsia"/>
          <w:sz w:val="24"/>
          <w:szCs w:val="24"/>
        </w:rPr>
        <w:t>c-KIT</w:t>
      </w:r>
      <w:r w:rsidRPr="00215267">
        <w:rPr>
          <w:rFonts w:ascii="Times New Roman" w:hAnsi="Times New Roman" w:cs="Times New Roman" w:hint="eastAsia"/>
          <w:sz w:val="24"/>
          <w:szCs w:val="24"/>
          <w:vertAlign w:val="superscript"/>
        </w:rPr>
        <w:t>high</w:t>
      </w:r>
      <w:r w:rsidRPr="00215267">
        <w:rPr>
          <w:rFonts w:ascii="Times New Roman" w:hAnsi="Times New Roman" w:cs="Times New Roman" w:hint="eastAsia"/>
          <w:sz w:val="24"/>
          <w:szCs w:val="24"/>
        </w:rPr>
        <w:t xml:space="preserve"> cells of IAHCs are maintained by </w:t>
      </w:r>
      <w:r w:rsidR="00910AF1" w:rsidRPr="00215267">
        <w:rPr>
          <w:rFonts w:ascii="Times New Roman" w:hAnsi="Times New Roman" w:cs="Times New Roman"/>
          <w:sz w:val="24"/>
          <w:szCs w:val="24"/>
        </w:rPr>
        <w:t xml:space="preserve">the </w:t>
      </w:r>
      <w:r w:rsidRPr="00215267">
        <w:rPr>
          <w:rFonts w:ascii="Times New Roman" w:hAnsi="Times New Roman" w:cs="Times New Roman" w:hint="eastAsia"/>
          <w:i/>
          <w:sz w:val="24"/>
          <w:szCs w:val="24"/>
        </w:rPr>
        <w:t>Sox17</w:t>
      </w:r>
      <w:r w:rsidRPr="00215267">
        <w:rPr>
          <w:rFonts w:ascii="Times New Roman" w:hAnsi="Times New Roman" w:cs="Times New Roman" w:hint="eastAsia"/>
          <w:sz w:val="24"/>
          <w:szCs w:val="24"/>
        </w:rPr>
        <w:t>-</w:t>
      </w:r>
      <w:r w:rsidRPr="00215267">
        <w:rPr>
          <w:rFonts w:ascii="Times New Roman" w:hAnsi="Times New Roman" w:cs="Times New Roman" w:hint="eastAsia"/>
          <w:i/>
          <w:sz w:val="24"/>
          <w:szCs w:val="24"/>
        </w:rPr>
        <w:t>Notch1</w:t>
      </w:r>
      <w:r w:rsidRPr="00215267">
        <w:rPr>
          <w:rFonts w:ascii="Times New Roman" w:hAnsi="Times New Roman" w:cs="Times New Roman" w:hint="eastAsia"/>
          <w:sz w:val="24"/>
          <w:szCs w:val="24"/>
        </w:rPr>
        <w:t>-</w:t>
      </w:r>
      <w:r w:rsidRPr="00215267">
        <w:rPr>
          <w:rFonts w:ascii="Times New Roman" w:hAnsi="Times New Roman" w:cs="Times New Roman" w:hint="eastAsia"/>
          <w:i/>
          <w:sz w:val="24"/>
          <w:szCs w:val="24"/>
        </w:rPr>
        <w:t>Hes1</w:t>
      </w:r>
      <w:r w:rsidRPr="00215267">
        <w:rPr>
          <w:rFonts w:ascii="Times New Roman" w:hAnsi="Times New Roman" w:cs="Times New Roman" w:hint="eastAsia"/>
          <w:sz w:val="24"/>
          <w:szCs w:val="24"/>
        </w:rPr>
        <w:t xml:space="preserve"> axis</w:t>
      </w:r>
      <w:r w:rsidRPr="00215267">
        <w:rPr>
          <w:rFonts w:ascii="Times New Roman" w:hAnsi="Times New Roman" w:cs="Times New Roman"/>
          <w:sz w:val="24"/>
          <w:szCs w:val="24"/>
        </w:rPr>
        <w:t>.</w:t>
      </w:r>
    </w:p>
    <w:p w14:paraId="2E6D2470" w14:textId="77777777" w:rsidR="00C954E4" w:rsidRPr="00215267" w:rsidRDefault="00C954E4" w:rsidP="000867BE">
      <w:pPr>
        <w:widowControl/>
        <w:spacing w:line="480" w:lineRule="auto"/>
        <w:jc w:val="left"/>
        <w:rPr>
          <w:rFonts w:ascii="Times New Roman" w:hAnsi="Times New Roman" w:cs="Times New Roman"/>
          <w:b/>
          <w:sz w:val="24"/>
          <w:szCs w:val="24"/>
        </w:rPr>
      </w:pPr>
      <w:r w:rsidRPr="00215267">
        <w:rPr>
          <w:rFonts w:ascii="Times New Roman" w:hAnsi="Times New Roman" w:cs="Times New Roman"/>
          <w:b/>
          <w:sz w:val="24"/>
          <w:szCs w:val="24"/>
        </w:rPr>
        <w:br w:type="page"/>
      </w:r>
    </w:p>
    <w:p w14:paraId="2C1BA12C" w14:textId="7CFBC6AB" w:rsidR="00C954E4" w:rsidRPr="00215267" w:rsidRDefault="00FA0491" w:rsidP="000867BE">
      <w:pPr>
        <w:widowControl/>
        <w:spacing w:line="480" w:lineRule="auto"/>
        <w:jc w:val="left"/>
        <w:rPr>
          <w:rFonts w:ascii="Times New Roman" w:hAnsi="Times New Roman" w:cs="Times New Roman"/>
          <w:b/>
          <w:sz w:val="24"/>
          <w:szCs w:val="24"/>
        </w:rPr>
      </w:pPr>
      <w:r w:rsidRPr="00215267">
        <w:rPr>
          <w:rFonts w:ascii="Times New Roman" w:hAnsi="Times New Roman" w:cs="Times New Roman"/>
          <w:b/>
          <w:sz w:val="24"/>
          <w:szCs w:val="24"/>
        </w:rPr>
        <w:t xml:space="preserve">4. </w:t>
      </w:r>
      <w:r w:rsidR="00C954E4" w:rsidRPr="00215267">
        <w:rPr>
          <w:rFonts w:ascii="Times New Roman" w:hAnsi="Times New Roman" w:cs="Times New Roman" w:hint="eastAsia"/>
          <w:b/>
          <w:sz w:val="24"/>
          <w:szCs w:val="24"/>
        </w:rPr>
        <w:t>D</w:t>
      </w:r>
      <w:r w:rsidR="00DA288B" w:rsidRPr="00215267">
        <w:rPr>
          <w:rFonts w:ascii="Times New Roman" w:hAnsi="Times New Roman" w:cs="Times New Roman" w:hint="eastAsia"/>
          <w:b/>
          <w:sz w:val="24"/>
          <w:szCs w:val="24"/>
        </w:rPr>
        <w:t>iscussion</w:t>
      </w:r>
    </w:p>
    <w:p w14:paraId="4BE9DA1B" w14:textId="77777777" w:rsidR="00653ABE" w:rsidRPr="00215267" w:rsidRDefault="00653ABE" w:rsidP="000867BE">
      <w:pPr>
        <w:widowControl/>
        <w:spacing w:line="480" w:lineRule="auto"/>
        <w:jc w:val="left"/>
        <w:rPr>
          <w:rFonts w:ascii="Times New Roman" w:hAnsi="Times New Roman" w:cs="Times New Roman"/>
          <w:sz w:val="24"/>
          <w:szCs w:val="24"/>
        </w:rPr>
      </w:pPr>
    </w:p>
    <w:p w14:paraId="3B02EF93" w14:textId="15CB6D4C" w:rsidR="00C954E4" w:rsidRPr="00215267" w:rsidRDefault="007237A4" w:rsidP="000867BE">
      <w:pPr>
        <w:spacing w:line="480" w:lineRule="auto"/>
        <w:rPr>
          <w:rFonts w:ascii="Times New Roman" w:hAnsi="Times New Roman" w:cs="Times New Roman"/>
          <w:sz w:val="24"/>
          <w:szCs w:val="24"/>
        </w:rPr>
      </w:pPr>
      <w:r w:rsidRPr="00215267">
        <w:rPr>
          <w:rFonts w:ascii="Times New Roman" w:hAnsi="Times New Roman" w:cs="Times New Roman"/>
          <w:sz w:val="24"/>
          <w:szCs w:val="24"/>
        </w:rPr>
        <w:tab/>
      </w:r>
      <w:r w:rsidR="00475286" w:rsidRPr="00215267">
        <w:rPr>
          <w:rFonts w:ascii="Times New Roman" w:hAnsi="Times New Roman" w:cs="Times New Roman"/>
          <w:sz w:val="24"/>
          <w:szCs w:val="24"/>
        </w:rPr>
        <w:t xml:space="preserve">As </w:t>
      </w:r>
      <w:r w:rsidR="007E6872" w:rsidRPr="00215267">
        <w:rPr>
          <w:rFonts w:ascii="Times New Roman" w:hAnsi="Times New Roman" w:cs="Times New Roman"/>
          <w:sz w:val="24"/>
          <w:szCs w:val="24"/>
        </w:rPr>
        <w:t>shown</w:t>
      </w:r>
      <w:r w:rsidR="00475286" w:rsidRPr="00215267">
        <w:rPr>
          <w:rFonts w:ascii="Times New Roman" w:hAnsi="Times New Roman" w:cs="Times New Roman"/>
          <w:sz w:val="24"/>
          <w:szCs w:val="24"/>
        </w:rPr>
        <w:t xml:space="preserve"> in </w:t>
      </w:r>
      <w:r w:rsidR="007E6872" w:rsidRPr="00215267">
        <w:rPr>
          <w:rFonts w:ascii="Times New Roman" w:hAnsi="Times New Roman" w:cs="Times New Roman"/>
          <w:sz w:val="24"/>
          <w:szCs w:val="24"/>
        </w:rPr>
        <w:t xml:space="preserve">the schema of </w:t>
      </w:r>
      <w:r w:rsidR="00475286" w:rsidRPr="00215267">
        <w:rPr>
          <w:rFonts w:ascii="Times New Roman" w:hAnsi="Times New Roman" w:cs="Times New Roman"/>
          <w:sz w:val="24"/>
          <w:szCs w:val="24"/>
        </w:rPr>
        <w:t xml:space="preserve">Fig. </w:t>
      </w:r>
      <w:r w:rsidR="00A214AA" w:rsidRPr="00215267">
        <w:rPr>
          <w:rFonts w:ascii="Times New Roman" w:hAnsi="Times New Roman" w:cs="Times New Roman"/>
          <w:sz w:val="24"/>
          <w:szCs w:val="24"/>
        </w:rPr>
        <w:t>8</w:t>
      </w:r>
      <w:r w:rsidR="00475286" w:rsidRPr="00215267">
        <w:rPr>
          <w:rFonts w:ascii="Times New Roman" w:hAnsi="Times New Roman" w:cs="Times New Roman"/>
          <w:sz w:val="24"/>
          <w:szCs w:val="24"/>
        </w:rPr>
        <w:t>, i</w:t>
      </w:r>
      <w:r w:rsidR="00A612A8" w:rsidRPr="00215267">
        <w:rPr>
          <w:rFonts w:ascii="Times New Roman" w:hAnsi="Times New Roman" w:cs="Times New Roman"/>
          <w:sz w:val="24"/>
          <w:szCs w:val="24"/>
        </w:rPr>
        <w:t>n this study, we first</w:t>
      </w:r>
      <w:r w:rsidR="00C954E4" w:rsidRPr="00215267">
        <w:rPr>
          <w:rFonts w:ascii="Times New Roman" w:hAnsi="Times New Roman" w:cs="Times New Roman"/>
          <w:sz w:val="24"/>
          <w:szCs w:val="24"/>
        </w:rPr>
        <w:t xml:space="preserve"> showed that </w:t>
      </w:r>
      <w:r w:rsidR="00A17BD4" w:rsidRPr="00215267">
        <w:rPr>
          <w:rFonts w:ascii="Times New Roman" w:hAnsi="Times New Roman" w:cs="Times New Roman"/>
          <w:sz w:val="24"/>
          <w:szCs w:val="24"/>
        </w:rPr>
        <w:t>SOX</w:t>
      </w:r>
      <w:r w:rsidR="00C954E4" w:rsidRPr="00215267">
        <w:rPr>
          <w:rFonts w:ascii="Times New Roman" w:hAnsi="Times New Roman" w:cs="Times New Roman"/>
          <w:sz w:val="24"/>
          <w:szCs w:val="24"/>
        </w:rPr>
        <w:t xml:space="preserve">17 directly </w:t>
      </w:r>
      <w:r w:rsidR="000033E8" w:rsidRPr="00215267">
        <w:rPr>
          <w:rFonts w:ascii="Times New Roman" w:hAnsi="Times New Roman" w:cs="Times New Roman"/>
          <w:sz w:val="24"/>
          <w:szCs w:val="24"/>
        </w:rPr>
        <w:t xml:space="preserve">binds </w:t>
      </w:r>
      <w:r w:rsidR="00C954E4" w:rsidRPr="00215267">
        <w:rPr>
          <w:rFonts w:ascii="Times New Roman" w:hAnsi="Times New Roman" w:cs="Times New Roman"/>
          <w:sz w:val="24"/>
          <w:szCs w:val="24"/>
        </w:rPr>
        <w:t xml:space="preserve">to the </w:t>
      </w:r>
      <w:r w:rsidR="00C954E4" w:rsidRPr="00215267">
        <w:rPr>
          <w:rFonts w:ascii="Times New Roman" w:hAnsi="Times New Roman" w:cs="Times New Roman"/>
          <w:i/>
          <w:sz w:val="24"/>
          <w:szCs w:val="24"/>
        </w:rPr>
        <w:t>Notch1</w:t>
      </w:r>
      <w:r w:rsidR="00A612A8" w:rsidRPr="00215267">
        <w:rPr>
          <w:rFonts w:ascii="Times New Roman" w:hAnsi="Times New Roman" w:cs="Times New Roman"/>
          <w:sz w:val="24"/>
          <w:szCs w:val="24"/>
        </w:rPr>
        <w:t xml:space="preserve"> promoter and induces</w:t>
      </w:r>
      <w:r w:rsidR="00C954E4" w:rsidRPr="00215267">
        <w:rPr>
          <w:rFonts w:ascii="Times New Roman" w:hAnsi="Times New Roman" w:cs="Times New Roman"/>
          <w:sz w:val="24"/>
          <w:szCs w:val="24"/>
        </w:rPr>
        <w:t xml:space="preserve"> expression of </w:t>
      </w:r>
      <w:r w:rsidR="00C954E4" w:rsidRPr="00215267">
        <w:rPr>
          <w:rFonts w:ascii="Times New Roman" w:hAnsi="Times New Roman" w:cs="Times New Roman"/>
          <w:i/>
          <w:sz w:val="24"/>
          <w:szCs w:val="24"/>
        </w:rPr>
        <w:t>Notch1</w:t>
      </w:r>
      <w:r w:rsidR="00C954E4" w:rsidRPr="00215267">
        <w:rPr>
          <w:rFonts w:ascii="Times New Roman" w:hAnsi="Times New Roman" w:cs="Times New Roman"/>
          <w:sz w:val="24"/>
          <w:szCs w:val="24"/>
        </w:rPr>
        <w:t xml:space="preserve">. </w:t>
      </w:r>
      <w:r w:rsidR="007E36D5" w:rsidRPr="00215267">
        <w:rPr>
          <w:rFonts w:ascii="Times New Roman" w:hAnsi="Times New Roman" w:cs="Times New Roman"/>
          <w:sz w:val="24"/>
          <w:szCs w:val="24"/>
        </w:rPr>
        <w:t xml:space="preserve">Although </w:t>
      </w:r>
      <w:r w:rsidR="00A612A8" w:rsidRPr="00215267">
        <w:rPr>
          <w:rFonts w:ascii="Times New Roman" w:hAnsi="Times New Roman" w:cs="Times New Roman"/>
          <w:sz w:val="24"/>
          <w:szCs w:val="24"/>
        </w:rPr>
        <w:t>an</w:t>
      </w:r>
      <w:r w:rsidR="007E36D5" w:rsidRPr="00215267">
        <w:rPr>
          <w:rFonts w:ascii="Times New Roman" w:hAnsi="Times New Roman" w:cs="Times New Roman"/>
          <w:sz w:val="24"/>
          <w:szCs w:val="24"/>
        </w:rPr>
        <w:t>o</w:t>
      </w:r>
      <w:r w:rsidR="00C954E4" w:rsidRPr="00215267">
        <w:rPr>
          <w:rFonts w:ascii="Times New Roman" w:hAnsi="Times New Roman" w:cs="Times New Roman"/>
          <w:sz w:val="24"/>
          <w:szCs w:val="24"/>
        </w:rPr>
        <w:t xml:space="preserve">ther </w:t>
      </w:r>
      <w:r w:rsidR="00A612A8" w:rsidRPr="00215267">
        <w:rPr>
          <w:rFonts w:ascii="Times New Roman" w:hAnsi="Times New Roman" w:cs="Times New Roman"/>
          <w:sz w:val="24"/>
          <w:szCs w:val="24"/>
        </w:rPr>
        <w:t xml:space="preserve">study has </w:t>
      </w:r>
      <w:r w:rsidR="00C954E4" w:rsidRPr="00215267">
        <w:rPr>
          <w:rFonts w:ascii="Times New Roman" w:hAnsi="Times New Roman" w:cs="Times New Roman"/>
          <w:sz w:val="24"/>
          <w:szCs w:val="24"/>
        </w:rPr>
        <w:t xml:space="preserve">reported </w:t>
      </w:r>
      <w:r w:rsidR="00A17BD4" w:rsidRPr="00215267">
        <w:rPr>
          <w:rFonts w:ascii="Times New Roman" w:hAnsi="Times New Roman" w:cs="Times New Roman"/>
          <w:sz w:val="24"/>
          <w:szCs w:val="24"/>
        </w:rPr>
        <w:t>that NOTCH</w:t>
      </w:r>
      <w:r w:rsidR="00A612A8" w:rsidRPr="00215267">
        <w:rPr>
          <w:rFonts w:ascii="Times New Roman" w:hAnsi="Times New Roman" w:cs="Times New Roman"/>
          <w:sz w:val="24"/>
          <w:szCs w:val="24"/>
        </w:rPr>
        <w:t>1 is important for</w:t>
      </w:r>
      <w:r w:rsidR="00C954E4" w:rsidRPr="00215267">
        <w:rPr>
          <w:rFonts w:ascii="Times New Roman" w:hAnsi="Times New Roman" w:cs="Times New Roman"/>
          <w:sz w:val="24"/>
          <w:szCs w:val="24"/>
        </w:rPr>
        <w:t xml:space="preserve"> the proliferation of endothelial cells and </w:t>
      </w:r>
      <w:r w:rsidR="00C954E4" w:rsidRPr="00215267">
        <w:rPr>
          <w:rFonts w:ascii="Times New Roman" w:hAnsi="Times New Roman" w:cs="Times New Roman" w:hint="eastAsia"/>
          <w:sz w:val="24"/>
          <w:szCs w:val="24"/>
        </w:rPr>
        <w:t>hematopoietic cluster cells</w:t>
      </w:r>
      <w:r w:rsidR="00C954E4" w:rsidRPr="00215267">
        <w:rPr>
          <w:rFonts w:ascii="Times New Roman" w:hAnsi="Times New Roman" w:cs="Times New Roman"/>
          <w:sz w:val="24"/>
          <w:szCs w:val="24"/>
        </w:rPr>
        <w:t xml:space="preserve"> that </w:t>
      </w:r>
      <w:r w:rsidR="00BF4BA1" w:rsidRPr="00215267">
        <w:rPr>
          <w:rFonts w:ascii="Times New Roman" w:hAnsi="Times New Roman" w:cs="Times New Roman"/>
          <w:sz w:val="24"/>
          <w:szCs w:val="24"/>
        </w:rPr>
        <w:t>arise</w:t>
      </w:r>
      <w:r w:rsidR="00C954E4" w:rsidRPr="00215267">
        <w:rPr>
          <w:rFonts w:ascii="Times New Roman" w:hAnsi="Times New Roman" w:cs="Times New Roman"/>
          <w:sz w:val="24"/>
          <w:szCs w:val="24"/>
        </w:rPr>
        <w:t xml:space="preserve"> from the </w:t>
      </w:r>
      <w:proofErr w:type="spellStart"/>
      <w:r w:rsidR="00C954E4" w:rsidRPr="00215267">
        <w:rPr>
          <w:rFonts w:ascii="Times New Roman" w:hAnsi="Times New Roman" w:cs="Times New Roman"/>
          <w:sz w:val="24"/>
          <w:szCs w:val="24"/>
        </w:rPr>
        <w:t>h</w:t>
      </w:r>
      <w:r w:rsidR="00422D44" w:rsidRPr="00215267">
        <w:rPr>
          <w:rFonts w:ascii="Times New Roman" w:hAnsi="Times New Roman" w:cs="Times New Roman"/>
          <w:sz w:val="24"/>
          <w:szCs w:val="24"/>
        </w:rPr>
        <w:t>a</w:t>
      </w:r>
      <w:r w:rsidR="00C954E4" w:rsidRPr="00215267">
        <w:rPr>
          <w:rFonts w:ascii="Times New Roman" w:hAnsi="Times New Roman" w:cs="Times New Roman"/>
          <w:sz w:val="24"/>
          <w:szCs w:val="24"/>
        </w:rPr>
        <w:t>emogenic</w:t>
      </w:r>
      <w:proofErr w:type="spellEnd"/>
      <w:r w:rsidR="00C954E4" w:rsidRPr="00215267">
        <w:rPr>
          <w:rFonts w:ascii="Times New Roman" w:hAnsi="Times New Roman" w:cs="Times New Roman"/>
          <w:sz w:val="24"/>
          <w:szCs w:val="24"/>
        </w:rPr>
        <w:t xml:space="preserve"> endothelium </w:t>
      </w:r>
      <w:r w:rsidR="00C954E4"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"10.1038/ncomms9510", "ISSN" : "2041-1723", "author" : [ { "dropping-particle" : "", "family" : "Gama-Norton", "given" : "Leonor", "non-dropping-particle" : "", "parse-names" : false, "suffix" : "" }, { "dropping-particle" : "", "family" : "Ferrando", "given" : "Eva", "non-dropping-particle" : "", "parse-names" : false, "suffix" : "" }, { "dropping-particle" : "", "family" : "Ruiz-Herguido", "given" : "Cristina", "non-dropping-particle" : "", "parse-names" : false, "suffix" : "" }, { "dropping-particle" : "", "family" : "Liu", "given" : "Zenhy", "non-dropping-particle" : "", "parse-names" : false, "suffix" : "" }, { "dropping-particle" : "", "family" : "Guiu", "given" : "Jordi", "non-dropping-particle" : "", "parse-names" : false, "suffix" : "" }, { "dropping-particle" : "", "family" : "Islam", "given" : "Abul B. M. M. K.", "non-dropping-particle" : "", "parse-names" : false, "suffix" : "" }, { "dropping-particle" : "", "family" : "Lee", "given" : "Sung-Uk", "non-dropping-particle" : "", "parse-names" : false, "suffix" : "" }, { "dropping-particle" : "", "family" : "Yan", "given" : "Minhong", "non-dropping-particle" : "", "parse-names" : false, "suffix" : "" }, { "dropping-particle" : "", "family" : "Guidos", "given" : "Cynthia J.", "non-dropping-particle" : "", "parse-names" : false, "suffix" : "" }, { "dropping-particle" : "", "family" : "L\u00f3pez-Bigas", "given" : "Nuria", "non-dropping-particle" : "", "parse-names" : false, "suffix" : "" }, { "dropping-particle" : "", "family" : "Maeda", "given" : "Takahiro", "non-dropping-particle" : "", "parse-names" : false, "suffix" : "" }, { "dropping-particle" : "", "family" : "Espinosa", "given" : "Lluis", "non-dropping-particle" : "", "parse-names" : false, "suffix" : "" }, { "dropping-particle" : "", "family" : "Kopan", "given" : "Raphael", "non-dropping-particle" : "", "parse-names" : false, "suffix" : "" }, { "dropping-particle" : "", "family" : "Bigas", "given" : "Anna", "non-dropping-particle" : "", "parse-names" : false, "suffix" : "" } ], "container-title" : "Nature Communications", "id" : "ITEM-1", "issued" : { "date-parts" : [ [ "2015" ] ] }, "page" : "8510", "title" : "Notch signal strength controls cell fate in the haemogenic endothelium", "type" : "article-journal", "volume" : "6" }, "uris" : [ "http://www.mendeley.com/documents/?uuid=b4245758-69f2-4533-813d-df97e2a5d66c" ] } ], "mendeley" : { "formattedCitation" : "[40]", "plainTextFormattedCitation" : "[40]", "previouslyFormattedCitation" : "[40]" }, "properties" : {  }, "schema" : "https://github.com/citation-style-language/schema/raw/master/csl-citation.json" }</w:instrText>
      </w:r>
      <w:r w:rsidR="00C954E4"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[40]</w:t>
      </w:r>
      <w:r w:rsidR="00C954E4" w:rsidRPr="00215267">
        <w:rPr>
          <w:rFonts w:ascii="Times New Roman" w:hAnsi="Times New Roman" w:cs="Times New Roman"/>
          <w:sz w:val="24"/>
          <w:szCs w:val="24"/>
        </w:rPr>
        <w:fldChar w:fldCharType="end"/>
      </w:r>
      <w:r w:rsidR="00C954E4" w:rsidRPr="00215267">
        <w:rPr>
          <w:rFonts w:ascii="Times New Roman" w:hAnsi="Times New Roman" w:cs="Times New Roman" w:hint="eastAsia"/>
          <w:sz w:val="24"/>
          <w:szCs w:val="24"/>
        </w:rPr>
        <w:t xml:space="preserve">, </w:t>
      </w:r>
      <w:r w:rsidR="00C954E4" w:rsidRPr="00215267">
        <w:rPr>
          <w:rFonts w:ascii="Times New Roman" w:hAnsi="Times New Roman" w:cs="Times New Roman"/>
          <w:sz w:val="24"/>
          <w:szCs w:val="24"/>
        </w:rPr>
        <w:t xml:space="preserve">little </w:t>
      </w:r>
      <w:r w:rsidR="002D14F0" w:rsidRPr="00215267">
        <w:rPr>
          <w:rFonts w:ascii="Times New Roman" w:hAnsi="Times New Roman" w:cs="Times New Roman"/>
          <w:sz w:val="24"/>
          <w:szCs w:val="24"/>
        </w:rPr>
        <w:t>was</w:t>
      </w:r>
      <w:r w:rsidR="00C954E4" w:rsidRPr="00215267">
        <w:rPr>
          <w:rFonts w:ascii="Times New Roman" w:hAnsi="Times New Roman" w:cs="Times New Roman"/>
          <w:sz w:val="24"/>
          <w:szCs w:val="24"/>
        </w:rPr>
        <w:t xml:space="preserve"> known about the </w:t>
      </w:r>
      <w:r w:rsidR="002D14F0" w:rsidRPr="00215267">
        <w:rPr>
          <w:rFonts w:ascii="Times New Roman" w:hAnsi="Times New Roman" w:cs="Times New Roman"/>
          <w:sz w:val="24"/>
          <w:szCs w:val="24"/>
        </w:rPr>
        <w:t xml:space="preserve">molecular involvement of </w:t>
      </w:r>
      <w:r w:rsidR="00A17BD4" w:rsidRPr="00215267">
        <w:rPr>
          <w:rFonts w:ascii="Times New Roman" w:hAnsi="Times New Roman" w:cs="Times New Roman"/>
          <w:sz w:val="24"/>
          <w:szCs w:val="24"/>
        </w:rPr>
        <w:t>NOTCH</w:t>
      </w:r>
      <w:r w:rsidR="00C954E4" w:rsidRPr="00215267">
        <w:rPr>
          <w:rFonts w:ascii="Times New Roman" w:hAnsi="Times New Roman" w:cs="Times New Roman"/>
          <w:sz w:val="24"/>
          <w:szCs w:val="24"/>
        </w:rPr>
        <w:t xml:space="preserve"> signaling in </w:t>
      </w:r>
      <w:r w:rsidR="002D14F0" w:rsidRPr="00215267">
        <w:rPr>
          <w:rFonts w:ascii="Times New Roman" w:hAnsi="Times New Roman" w:cs="Times New Roman"/>
          <w:sz w:val="24"/>
          <w:szCs w:val="24"/>
        </w:rPr>
        <w:t>the maintenance of</w:t>
      </w:r>
      <w:r w:rsidR="00A612A8" w:rsidRPr="00215267">
        <w:rPr>
          <w:rFonts w:ascii="Times New Roman" w:hAnsi="Times New Roman" w:cs="Times New Roman"/>
          <w:sz w:val="24"/>
          <w:szCs w:val="24"/>
        </w:rPr>
        <w:t xml:space="preserve"> HSCs in</w:t>
      </w:r>
      <w:r w:rsidR="00C954E4" w:rsidRPr="00215267">
        <w:rPr>
          <w:rFonts w:ascii="Times New Roman" w:hAnsi="Times New Roman" w:cs="Times New Roman"/>
          <w:sz w:val="24"/>
          <w:szCs w:val="24"/>
        </w:rPr>
        <w:t xml:space="preserve"> IAHCs. </w:t>
      </w:r>
      <w:r w:rsidR="00A612A8" w:rsidRPr="00215267">
        <w:rPr>
          <w:rFonts w:ascii="Times New Roman" w:hAnsi="Times New Roman" w:cs="Times New Roman"/>
          <w:sz w:val="24"/>
          <w:szCs w:val="24"/>
        </w:rPr>
        <w:t>Here, w</w:t>
      </w:r>
      <w:r w:rsidR="00C954E4" w:rsidRPr="00215267">
        <w:rPr>
          <w:rFonts w:ascii="Times New Roman" w:hAnsi="Times New Roman" w:cs="Times New Roman" w:hint="eastAsia"/>
          <w:sz w:val="24"/>
          <w:szCs w:val="24"/>
        </w:rPr>
        <w:t xml:space="preserve">e </w:t>
      </w:r>
      <w:r w:rsidR="00C954E4" w:rsidRPr="00215267">
        <w:rPr>
          <w:rFonts w:ascii="Times New Roman" w:hAnsi="Times New Roman" w:cs="Times New Roman"/>
          <w:sz w:val="24"/>
          <w:szCs w:val="24"/>
        </w:rPr>
        <w:t>found that CD45</w:t>
      </w:r>
      <w:r w:rsidR="00C954E4" w:rsidRPr="00215267">
        <w:rPr>
          <w:rFonts w:ascii="Times New Roman" w:hAnsi="Times New Roman" w:cs="Times New Roman"/>
          <w:sz w:val="24"/>
          <w:szCs w:val="24"/>
          <w:vertAlign w:val="superscript"/>
        </w:rPr>
        <w:t>low</w:t>
      </w:r>
      <w:r w:rsidR="00A17BD4" w:rsidRPr="00215267">
        <w:rPr>
          <w:rFonts w:ascii="Times New Roman" w:hAnsi="Times New Roman" w:cs="Times New Roman"/>
          <w:sz w:val="24"/>
          <w:szCs w:val="24"/>
        </w:rPr>
        <w:t>c-KIT</w:t>
      </w:r>
      <w:r w:rsidR="00C954E4" w:rsidRPr="00215267">
        <w:rPr>
          <w:rFonts w:ascii="Times New Roman" w:hAnsi="Times New Roman" w:cs="Times New Roman"/>
          <w:sz w:val="24"/>
          <w:szCs w:val="24"/>
          <w:vertAlign w:val="superscript"/>
        </w:rPr>
        <w:t>high</w:t>
      </w:r>
      <w:r w:rsidR="00C954E4" w:rsidRPr="00215267">
        <w:rPr>
          <w:rFonts w:ascii="Times New Roman" w:hAnsi="Times New Roman" w:cs="Times New Roman"/>
          <w:sz w:val="24"/>
          <w:szCs w:val="24"/>
        </w:rPr>
        <w:t xml:space="preserve"> cells,</w:t>
      </w:r>
      <w:r w:rsidR="000E2F89" w:rsidRPr="00215267">
        <w:t xml:space="preserve"> </w:t>
      </w:r>
      <w:r w:rsidR="00A612A8" w:rsidRPr="00215267">
        <w:rPr>
          <w:rFonts w:ascii="Times New Roman" w:hAnsi="Times New Roman" w:cs="Times New Roman"/>
          <w:sz w:val="24"/>
          <w:szCs w:val="24"/>
        </w:rPr>
        <w:t xml:space="preserve">which are a </w:t>
      </w:r>
      <w:r w:rsidR="000E2F89" w:rsidRPr="00215267">
        <w:rPr>
          <w:rFonts w:ascii="Times New Roman" w:hAnsi="Times New Roman" w:cs="Times New Roman"/>
          <w:sz w:val="24"/>
          <w:szCs w:val="24"/>
        </w:rPr>
        <w:t xml:space="preserve">minor </w:t>
      </w:r>
      <w:r w:rsidR="00A612A8" w:rsidRPr="00215267">
        <w:rPr>
          <w:rFonts w:ascii="Times New Roman" w:hAnsi="Times New Roman" w:cs="Times New Roman"/>
          <w:sz w:val="24"/>
          <w:szCs w:val="24"/>
        </w:rPr>
        <w:t>population</w:t>
      </w:r>
      <w:r w:rsidR="000E2F89" w:rsidRPr="00215267">
        <w:rPr>
          <w:rFonts w:ascii="Times New Roman" w:hAnsi="Times New Roman" w:cs="Times New Roman"/>
          <w:sz w:val="24"/>
          <w:szCs w:val="24"/>
        </w:rPr>
        <w:t xml:space="preserve"> but responsible for hematopoietic activity</w:t>
      </w:r>
      <w:r w:rsidR="00C954E4" w:rsidRPr="00215267">
        <w:rPr>
          <w:rFonts w:ascii="Times New Roman" w:hAnsi="Times New Roman" w:cs="Times New Roman"/>
          <w:sz w:val="24"/>
          <w:szCs w:val="24"/>
        </w:rPr>
        <w:t xml:space="preserve">, </w:t>
      </w:r>
      <w:r w:rsidR="00F2586E" w:rsidRPr="00215267">
        <w:rPr>
          <w:rFonts w:ascii="Times New Roman" w:hAnsi="Times New Roman" w:cs="Times New Roman"/>
          <w:sz w:val="24"/>
          <w:szCs w:val="24"/>
        </w:rPr>
        <w:t xml:space="preserve">can be </w:t>
      </w:r>
      <w:r w:rsidR="00C954E4" w:rsidRPr="00215267">
        <w:rPr>
          <w:rFonts w:ascii="Times New Roman" w:hAnsi="Times New Roman" w:cs="Times New Roman"/>
          <w:sz w:val="24"/>
          <w:szCs w:val="24"/>
        </w:rPr>
        <w:t xml:space="preserve">maintained </w:t>
      </w:r>
      <w:r w:rsidR="00235275" w:rsidRPr="00215267">
        <w:rPr>
          <w:rFonts w:ascii="Times New Roman" w:hAnsi="Times New Roman" w:cs="Times New Roman"/>
          <w:sz w:val="24"/>
          <w:szCs w:val="24"/>
        </w:rPr>
        <w:t xml:space="preserve">in </w:t>
      </w:r>
      <w:r w:rsidR="00C954E4" w:rsidRPr="00215267">
        <w:rPr>
          <w:rFonts w:ascii="Times New Roman" w:hAnsi="Times New Roman" w:cs="Times New Roman"/>
          <w:sz w:val="24"/>
          <w:szCs w:val="24"/>
        </w:rPr>
        <w:t xml:space="preserve">the undifferentiated state </w:t>
      </w:r>
      <w:r w:rsidR="00A612A8" w:rsidRPr="00215267">
        <w:rPr>
          <w:rFonts w:ascii="Times New Roman" w:hAnsi="Times New Roman" w:cs="Times New Roman"/>
          <w:sz w:val="24"/>
          <w:szCs w:val="24"/>
        </w:rPr>
        <w:t>by transduction of</w:t>
      </w:r>
      <w:r w:rsidR="00F2586E" w:rsidRPr="00215267">
        <w:rPr>
          <w:rFonts w:ascii="Times New Roman" w:hAnsi="Times New Roman" w:cs="Times New Roman"/>
          <w:sz w:val="24"/>
          <w:szCs w:val="24"/>
        </w:rPr>
        <w:t xml:space="preserve"> </w:t>
      </w:r>
      <w:r w:rsidR="00F2586E" w:rsidRPr="00215267">
        <w:rPr>
          <w:rFonts w:ascii="Times New Roman" w:hAnsi="Times New Roman" w:cs="Times New Roman"/>
          <w:i/>
          <w:sz w:val="24"/>
          <w:szCs w:val="24"/>
        </w:rPr>
        <w:t>NICD</w:t>
      </w:r>
      <w:r w:rsidR="00C954E4" w:rsidRPr="00215267">
        <w:rPr>
          <w:rFonts w:ascii="Times New Roman" w:hAnsi="Times New Roman" w:cs="Times New Roman"/>
          <w:sz w:val="24"/>
          <w:szCs w:val="24"/>
        </w:rPr>
        <w:t xml:space="preserve">. Moreover, </w:t>
      </w:r>
      <w:r w:rsidR="00261311" w:rsidRPr="00215267">
        <w:rPr>
          <w:rFonts w:ascii="Times New Roman" w:hAnsi="Times New Roman" w:cs="Times New Roman"/>
          <w:sz w:val="24"/>
          <w:szCs w:val="24"/>
        </w:rPr>
        <w:t>we show</w:t>
      </w:r>
      <w:r w:rsidR="00A612A8" w:rsidRPr="00215267">
        <w:rPr>
          <w:rFonts w:ascii="Times New Roman" w:hAnsi="Times New Roman" w:cs="Times New Roman"/>
          <w:sz w:val="24"/>
          <w:szCs w:val="24"/>
        </w:rPr>
        <w:t>ed</w:t>
      </w:r>
      <w:r w:rsidR="00261311" w:rsidRPr="00215267">
        <w:rPr>
          <w:rFonts w:ascii="Times New Roman" w:hAnsi="Times New Roman" w:cs="Times New Roman"/>
          <w:sz w:val="24"/>
          <w:szCs w:val="24"/>
        </w:rPr>
        <w:t xml:space="preserve"> that </w:t>
      </w:r>
      <w:r w:rsidR="009848A1" w:rsidRPr="00215267">
        <w:rPr>
          <w:rFonts w:ascii="Times New Roman" w:hAnsi="Times New Roman" w:cs="Times New Roman"/>
          <w:sz w:val="24"/>
          <w:szCs w:val="24"/>
        </w:rPr>
        <w:t xml:space="preserve">forced expression of </w:t>
      </w:r>
      <w:r w:rsidR="00C954E4" w:rsidRPr="00215267">
        <w:rPr>
          <w:rFonts w:ascii="Times New Roman" w:hAnsi="Times New Roman" w:cs="Times New Roman"/>
          <w:i/>
          <w:sz w:val="24"/>
          <w:szCs w:val="24"/>
        </w:rPr>
        <w:t>Hes1</w:t>
      </w:r>
      <w:r w:rsidR="009848A1" w:rsidRPr="00215267">
        <w:rPr>
          <w:rFonts w:ascii="Times New Roman" w:hAnsi="Times New Roman" w:cs="Times New Roman"/>
          <w:sz w:val="24"/>
          <w:szCs w:val="24"/>
        </w:rPr>
        <w:t xml:space="preserve">, </w:t>
      </w:r>
      <w:r w:rsidR="00A17BD4" w:rsidRPr="00215267">
        <w:rPr>
          <w:rFonts w:ascii="Times New Roman" w:hAnsi="Times New Roman" w:cs="Times New Roman"/>
          <w:sz w:val="24"/>
          <w:szCs w:val="24"/>
        </w:rPr>
        <w:t>a downstream target of NOTCH</w:t>
      </w:r>
      <w:r w:rsidR="009848A1" w:rsidRPr="00215267">
        <w:rPr>
          <w:rFonts w:ascii="Times New Roman" w:hAnsi="Times New Roman" w:cs="Times New Roman"/>
          <w:sz w:val="24"/>
          <w:szCs w:val="24"/>
        </w:rPr>
        <w:t xml:space="preserve"> signaling, confer</w:t>
      </w:r>
      <w:r w:rsidR="00A612A8" w:rsidRPr="00215267">
        <w:rPr>
          <w:rFonts w:ascii="Times New Roman" w:hAnsi="Times New Roman" w:cs="Times New Roman"/>
          <w:sz w:val="24"/>
          <w:szCs w:val="24"/>
        </w:rPr>
        <w:t>red</w:t>
      </w:r>
      <w:r w:rsidR="009848A1" w:rsidRPr="00215267">
        <w:rPr>
          <w:rFonts w:ascii="Times New Roman" w:hAnsi="Times New Roman" w:cs="Times New Roman"/>
          <w:sz w:val="24"/>
          <w:szCs w:val="24"/>
        </w:rPr>
        <w:t xml:space="preserve"> CD45</w:t>
      </w:r>
      <w:r w:rsidR="009848A1" w:rsidRPr="00215267">
        <w:rPr>
          <w:rFonts w:ascii="Times New Roman" w:hAnsi="Times New Roman" w:cs="Times New Roman"/>
          <w:sz w:val="24"/>
          <w:szCs w:val="24"/>
          <w:vertAlign w:val="superscript"/>
        </w:rPr>
        <w:t>low</w:t>
      </w:r>
      <w:r w:rsidR="00A17BD4" w:rsidRPr="00215267">
        <w:rPr>
          <w:rFonts w:ascii="Times New Roman" w:hAnsi="Times New Roman" w:cs="Times New Roman"/>
          <w:sz w:val="24"/>
          <w:szCs w:val="24"/>
        </w:rPr>
        <w:t>c-KIT</w:t>
      </w:r>
      <w:r w:rsidR="009848A1" w:rsidRPr="00215267">
        <w:rPr>
          <w:rFonts w:ascii="Times New Roman" w:hAnsi="Times New Roman" w:cs="Times New Roman"/>
          <w:sz w:val="24"/>
          <w:szCs w:val="24"/>
          <w:vertAlign w:val="superscript"/>
        </w:rPr>
        <w:t>high</w:t>
      </w:r>
      <w:r w:rsidR="009848A1"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t xml:space="preserve">cells </w:t>
      </w:r>
      <w:r w:rsidR="009848A1" w:rsidRPr="00215267">
        <w:rPr>
          <w:rFonts w:ascii="Times New Roman" w:hAnsi="Times New Roman" w:cs="Times New Roman"/>
          <w:sz w:val="24"/>
          <w:szCs w:val="24"/>
        </w:rPr>
        <w:t xml:space="preserve">with </w:t>
      </w:r>
      <w:r w:rsidR="00A612A8" w:rsidRPr="00215267">
        <w:rPr>
          <w:rFonts w:ascii="Times New Roman" w:hAnsi="Times New Roman" w:cs="Times New Roman"/>
          <w:sz w:val="24"/>
          <w:szCs w:val="24"/>
        </w:rPr>
        <w:t xml:space="preserve">a </w:t>
      </w:r>
      <w:r w:rsidR="009848A1" w:rsidRPr="00215267">
        <w:rPr>
          <w:rFonts w:ascii="Times New Roman" w:hAnsi="Times New Roman" w:cs="Times New Roman"/>
          <w:sz w:val="24"/>
          <w:szCs w:val="24"/>
        </w:rPr>
        <w:t>high ability to maintain</w:t>
      </w:r>
      <w:r w:rsidR="009848A1" w:rsidRPr="00215267">
        <w:rPr>
          <w:rFonts w:ascii="Times New Roman" w:hAnsi="Times New Roman" w:cs="Times New Roman" w:hint="eastAsia"/>
          <w:sz w:val="24"/>
          <w:szCs w:val="24"/>
        </w:rPr>
        <w:t xml:space="preserve"> </w:t>
      </w:r>
      <w:r w:rsidR="00C954E4" w:rsidRPr="00215267">
        <w:rPr>
          <w:rFonts w:ascii="Times New Roman" w:hAnsi="Times New Roman" w:cs="Times New Roman" w:hint="eastAsia"/>
          <w:sz w:val="24"/>
          <w:szCs w:val="24"/>
        </w:rPr>
        <w:t>the undifferentiated state.</w:t>
      </w:r>
      <w:r w:rsidR="00C954E4" w:rsidRPr="00215267">
        <w:rPr>
          <w:rFonts w:ascii="Times New Roman" w:hAnsi="Times New Roman" w:cs="Times New Roman"/>
          <w:sz w:val="24"/>
          <w:szCs w:val="24"/>
        </w:rPr>
        <w:t xml:space="preserve"> </w:t>
      </w:r>
      <w:r w:rsidR="00261311" w:rsidRPr="00215267">
        <w:rPr>
          <w:rFonts w:ascii="Times New Roman" w:hAnsi="Times New Roman" w:cs="Times New Roman"/>
          <w:sz w:val="24"/>
          <w:szCs w:val="24"/>
        </w:rPr>
        <w:t>In support of this observation</w:t>
      </w:r>
      <w:r w:rsidR="00C954E4" w:rsidRPr="00215267">
        <w:rPr>
          <w:rFonts w:ascii="Times New Roman" w:hAnsi="Times New Roman" w:cs="Times New Roman" w:hint="eastAsia"/>
          <w:sz w:val="24"/>
          <w:szCs w:val="24"/>
        </w:rPr>
        <w:t xml:space="preserve">, </w:t>
      </w:r>
      <w:r w:rsidR="00C954E4" w:rsidRPr="00215267">
        <w:rPr>
          <w:rFonts w:ascii="Times New Roman" w:hAnsi="Times New Roman" w:cs="Times New Roman"/>
          <w:sz w:val="24"/>
          <w:szCs w:val="24"/>
        </w:rPr>
        <w:t xml:space="preserve">knockdown of </w:t>
      </w:r>
      <w:r w:rsidR="00C954E4" w:rsidRPr="00215267">
        <w:rPr>
          <w:rFonts w:ascii="Times New Roman" w:hAnsi="Times New Roman" w:cs="Times New Roman"/>
          <w:i/>
          <w:sz w:val="24"/>
          <w:szCs w:val="24"/>
        </w:rPr>
        <w:t>Notch1</w:t>
      </w:r>
      <w:r w:rsidR="00C954E4" w:rsidRPr="00215267">
        <w:rPr>
          <w:rFonts w:ascii="Times New Roman" w:hAnsi="Times New Roman" w:cs="Times New Roman"/>
          <w:sz w:val="24"/>
          <w:szCs w:val="24"/>
        </w:rPr>
        <w:t xml:space="preserve"> expression by shRNA </w:t>
      </w:r>
      <w:r w:rsidR="00E84477" w:rsidRPr="00215267">
        <w:rPr>
          <w:rFonts w:ascii="Times New Roman" w:hAnsi="Times New Roman" w:cs="Times New Roman"/>
          <w:sz w:val="24"/>
          <w:szCs w:val="24"/>
        </w:rPr>
        <w:t>decrease</w:t>
      </w:r>
      <w:r w:rsidR="00A612A8" w:rsidRPr="00215267">
        <w:rPr>
          <w:rFonts w:ascii="Times New Roman" w:hAnsi="Times New Roman" w:cs="Times New Roman"/>
          <w:sz w:val="24"/>
          <w:szCs w:val="24"/>
        </w:rPr>
        <w:t>d</w:t>
      </w:r>
      <w:r w:rsidR="00E84477" w:rsidRPr="00215267">
        <w:rPr>
          <w:rFonts w:ascii="Times New Roman" w:hAnsi="Times New Roman" w:cs="Times New Roman"/>
          <w:sz w:val="24"/>
          <w:szCs w:val="24"/>
        </w:rPr>
        <w:t xml:space="preserve"> </w:t>
      </w:r>
      <w:r w:rsidR="00A612A8" w:rsidRPr="00215267">
        <w:rPr>
          <w:rFonts w:ascii="Times New Roman" w:hAnsi="Times New Roman" w:cs="Times New Roman"/>
          <w:sz w:val="24"/>
          <w:szCs w:val="24"/>
        </w:rPr>
        <w:t xml:space="preserve">the </w:t>
      </w:r>
      <w:proofErr w:type="spellStart"/>
      <w:r w:rsidR="00A612A8" w:rsidRPr="00215267">
        <w:rPr>
          <w:rFonts w:ascii="Times New Roman" w:hAnsi="Times New Roman" w:cs="Times New Roman"/>
          <w:sz w:val="24"/>
          <w:szCs w:val="24"/>
        </w:rPr>
        <w:t>multilineage</w:t>
      </w:r>
      <w:proofErr w:type="spellEnd"/>
      <w:r w:rsidR="00A612A8" w:rsidRPr="00215267">
        <w:rPr>
          <w:rFonts w:ascii="Times New Roman" w:hAnsi="Times New Roman" w:cs="Times New Roman"/>
          <w:sz w:val="24"/>
          <w:szCs w:val="24"/>
        </w:rPr>
        <w:t xml:space="preserve"> colony-</w:t>
      </w:r>
      <w:r w:rsidR="00C954E4" w:rsidRPr="00215267">
        <w:rPr>
          <w:rFonts w:ascii="Times New Roman" w:hAnsi="Times New Roman" w:cs="Times New Roman"/>
          <w:sz w:val="24"/>
          <w:szCs w:val="24"/>
        </w:rPr>
        <w:t xml:space="preserve">forming ability </w:t>
      </w:r>
      <w:r w:rsidR="00E03265" w:rsidRPr="00215267">
        <w:rPr>
          <w:rFonts w:ascii="Times New Roman" w:hAnsi="Times New Roman" w:cs="Times New Roman"/>
          <w:sz w:val="24"/>
          <w:szCs w:val="24"/>
        </w:rPr>
        <w:t>of the cells</w:t>
      </w:r>
      <w:r w:rsidR="00C954E4" w:rsidRPr="00215267">
        <w:rPr>
          <w:rFonts w:ascii="Times New Roman" w:hAnsi="Times New Roman" w:cs="Times New Roman"/>
          <w:sz w:val="24"/>
          <w:szCs w:val="24"/>
        </w:rPr>
        <w:t xml:space="preserve">, </w:t>
      </w:r>
      <w:r w:rsidR="00A612A8" w:rsidRPr="00215267">
        <w:rPr>
          <w:rFonts w:ascii="Times New Roman" w:hAnsi="Times New Roman" w:cs="Times New Roman"/>
          <w:sz w:val="24"/>
          <w:szCs w:val="24"/>
        </w:rPr>
        <w:t>which was</w:t>
      </w:r>
      <w:r w:rsidR="000F5B09" w:rsidRPr="00215267">
        <w:rPr>
          <w:rFonts w:ascii="Times New Roman" w:hAnsi="Times New Roman" w:cs="Times New Roman"/>
          <w:sz w:val="24"/>
          <w:szCs w:val="24"/>
        </w:rPr>
        <w:t xml:space="preserve"> accompanied by a decrease in</w:t>
      </w:r>
      <w:r w:rsidR="00C651B6"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t xml:space="preserve">the expression level of </w:t>
      </w:r>
      <w:r w:rsidR="00C954E4" w:rsidRPr="00215267">
        <w:rPr>
          <w:rFonts w:ascii="Times New Roman" w:hAnsi="Times New Roman" w:cs="Times New Roman"/>
          <w:i/>
          <w:sz w:val="24"/>
          <w:szCs w:val="24"/>
        </w:rPr>
        <w:t>Hes1</w:t>
      </w:r>
      <w:r w:rsidR="00C954E4" w:rsidRPr="00215267">
        <w:rPr>
          <w:rFonts w:ascii="Times New Roman" w:hAnsi="Times New Roman" w:cs="Times New Roman"/>
          <w:sz w:val="24"/>
          <w:szCs w:val="24"/>
        </w:rPr>
        <w:t xml:space="preserve">. Similarly, knockdown of </w:t>
      </w:r>
      <w:r w:rsidR="00C954E4" w:rsidRPr="00215267">
        <w:rPr>
          <w:rFonts w:ascii="Times New Roman" w:hAnsi="Times New Roman" w:cs="Times New Roman"/>
          <w:i/>
          <w:sz w:val="24"/>
          <w:szCs w:val="24"/>
        </w:rPr>
        <w:t>Hes1</w:t>
      </w:r>
      <w:r w:rsidR="00C954E4" w:rsidRPr="00215267">
        <w:rPr>
          <w:rFonts w:ascii="Times New Roman" w:hAnsi="Times New Roman" w:cs="Times New Roman"/>
          <w:sz w:val="24"/>
          <w:szCs w:val="24"/>
        </w:rPr>
        <w:t xml:space="preserve"> expression also </w:t>
      </w:r>
      <w:r w:rsidR="00C71F03" w:rsidRPr="00215267">
        <w:rPr>
          <w:rFonts w:ascii="Times New Roman" w:hAnsi="Times New Roman" w:cs="Times New Roman"/>
          <w:sz w:val="24"/>
          <w:szCs w:val="24"/>
        </w:rPr>
        <w:t>decrease</w:t>
      </w:r>
      <w:r w:rsidR="00A612A8" w:rsidRPr="00215267">
        <w:rPr>
          <w:rFonts w:ascii="Times New Roman" w:hAnsi="Times New Roman" w:cs="Times New Roman"/>
          <w:sz w:val="24"/>
          <w:szCs w:val="24"/>
        </w:rPr>
        <w:t>d</w:t>
      </w:r>
      <w:r w:rsidR="00C71F03" w:rsidRPr="00215267">
        <w:rPr>
          <w:rFonts w:ascii="Times New Roman" w:hAnsi="Times New Roman" w:cs="Times New Roman"/>
          <w:sz w:val="24"/>
          <w:szCs w:val="24"/>
        </w:rPr>
        <w:t xml:space="preserve"> </w:t>
      </w:r>
      <w:r w:rsidR="00A612A8" w:rsidRPr="00215267">
        <w:rPr>
          <w:rFonts w:ascii="Times New Roman" w:hAnsi="Times New Roman" w:cs="Times New Roman"/>
          <w:sz w:val="24"/>
          <w:szCs w:val="24"/>
        </w:rPr>
        <w:t>the</w:t>
      </w:r>
      <w:r w:rsidR="00C954E4" w:rsidRPr="00215267">
        <w:rPr>
          <w:rFonts w:ascii="Times New Roman" w:hAnsi="Times New Roman" w:cs="Times New Roman"/>
          <w:sz w:val="24"/>
          <w:szCs w:val="24"/>
        </w:rPr>
        <w:t xml:space="preserve"> capacity </w:t>
      </w:r>
      <w:r w:rsidR="00C71F03" w:rsidRPr="00215267">
        <w:rPr>
          <w:rFonts w:ascii="Times New Roman" w:hAnsi="Times New Roman" w:cs="Times New Roman"/>
          <w:sz w:val="24"/>
          <w:szCs w:val="24"/>
        </w:rPr>
        <w:t>of the cells</w:t>
      </w:r>
      <w:r w:rsidR="00C954E4" w:rsidRPr="00215267">
        <w:rPr>
          <w:rFonts w:ascii="Times New Roman" w:hAnsi="Times New Roman" w:cs="Times New Roman"/>
          <w:sz w:val="24"/>
          <w:szCs w:val="24"/>
        </w:rPr>
        <w:t xml:space="preserve"> to form </w:t>
      </w:r>
      <w:proofErr w:type="spellStart"/>
      <w:r w:rsidR="00C954E4" w:rsidRPr="00215267">
        <w:rPr>
          <w:rFonts w:ascii="Times New Roman" w:hAnsi="Times New Roman" w:cs="Times New Roman"/>
          <w:sz w:val="24"/>
          <w:szCs w:val="24"/>
        </w:rPr>
        <w:t>multilineage</w:t>
      </w:r>
      <w:proofErr w:type="spellEnd"/>
      <w:r w:rsidR="00C954E4" w:rsidRPr="00215267">
        <w:rPr>
          <w:rFonts w:ascii="Times New Roman" w:hAnsi="Times New Roman" w:cs="Times New Roman"/>
          <w:sz w:val="24"/>
          <w:szCs w:val="24"/>
        </w:rPr>
        <w:t xml:space="preserve"> colonies. </w:t>
      </w:r>
      <w:r w:rsidR="00544D15" w:rsidRPr="00215267">
        <w:rPr>
          <w:rFonts w:ascii="Times New Roman" w:hAnsi="Times New Roman" w:cs="Times New Roman"/>
          <w:sz w:val="24"/>
          <w:szCs w:val="24"/>
        </w:rPr>
        <w:t>Somewhat in</w:t>
      </w:r>
      <w:r w:rsidR="00213927" w:rsidRPr="00215267">
        <w:rPr>
          <w:rFonts w:ascii="Times New Roman" w:hAnsi="Times New Roman" w:cs="Times New Roman" w:hint="eastAsia"/>
          <w:sz w:val="24"/>
          <w:szCs w:val="24"/>
        </w:rPr>
        <w:t>c</w:t>
      </w:r>
      <w:r w:rsidR="00A612A8" w:rsidRPr="00215267">
        <w:rPr>
          <w:rFonts w:ascii="Times New Roman" w:hAnsi="Times New Roman" w:cs="Times New Roman"/>
          <w:sz w:val="24"/>
          <w:szCs w:val="24"/>
        </w:rPr>
        <w:t>onsistent</w:t>
      </w:r>
      <w:r w:rsidR="002003A1" w:rsidRPr="00215267">
        <w:rPr>
          <w:rFonts w:ascii="Times New Roman" w:hAnsi="Times New Roman" w:cs="Times New Roman"/>
          <w:sz w:val="24"/>
          <w:szCs w:val="24"/>
        </w:rPr>
        <w:t xml:space="preserve"> with </w:t>
      </w:r>
      <w:r w:rsidR="00A612A8" w:rsidRPr="00215267">
        <w:rPr>
          <w:rFonts w:ascii="Times New Roman" w:hAnsi="Times New Roman" w:cs="Times New Roman"/>
          <w:sz w:val="24"/>
          <w:szCs w:val="24"/>
        </w:rPr>
        <w:t>our</w:t>
      </w:r>
      <w:r w:rsidR="002003A1" w:rsidRPr="00215267">
        <w:rPr>
          <w:rFonts w:ascii="Times New Roman" w:hAnsi="Times New Roman" w:cs="Times New Roman"/>
          <w:sz w:val="24"/>
          <w:szCs w:val="24"/>
        </w:rPr>
        <w:t xml:space="preserve"> observations</w:t>
      </w:r>
      <w:r w:rsidR="00A612A8"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w:t>
      </w:r>
      <w:proofErr w:type="spellStart"/>
      <w:r w:rsidR="00CF63EA" w:rsidRPr="00215267">
        <w:rPr>
          <w:rFonts w:ascii="Times New Roman" w:hAnsi="Times New Roman" w:cs="Times New Roman"/>
          <w:sz w:val="24"/>
          <w:szCs w:val="24"/>
        </w:rPr>
        <w:t>Lizama</w:t>
      </w:r>
      <w:proofErr w:type="spellEnd"/>
      <w:r w:rsidR="00C954E4" w:rsidRPr="00215267">
        <w:rPr>
          <w:rFonts w:ascii="Times New Roman" w:hAnsi="Times New Roman" w:cs="Times New Roman"/>
          <w:sz w:val="24"/>
          <w:szCs w:val="24"/>
        </w:rPr>
        <w:t xml:space="preserve"> et al. previously reported that </w:t>
      </w:r>
      <w:r w:rsidR="00105D7E" w:rsidRPr="00215267">
        <w:rPr>
          <w:rFonts w:ascii="Times New Roman" w:hAnsi="Times New Roman" w:cs="Times New Roman"/>
          <w:sz w:val="24"/>
          <w:szCs w:val="24"/>
        </w:rPr>
        <w:t>SOX</w:t>
      </w:r>
      <w:r w:rsidR="00C954E4" w:rsidRPr="00215267">
        <w:rPr>
          <w:rFonts w:ascii="Times New Roman" w:hAnsi="Times New Roman" w:cs="Times New Roman"/>
          <w:sz w:val="24"/>
          <w:szCs w:val="24"/>
        </w:rPr>
        <w:t>17</w:t>
      </w:r>
      <w:r w:rsidR="00A612A8" w:rsidRPr="00215267">
        <w:rPr>
          <w:rFonts w:ascii="Times New Roman" w:hAnsi="Times New Roman" w:cs="Times New Roman"/>
          <w:sz w:val="24"/>
          <w:szCs w:val="24"/>
        </w:rPr>
        <w:t xml:space="preserve"> represses</w:t>
      </w:r>
      <w:r w:rsidR="00C954E4" w:rsidRPr="00215267">
        <w:rPr>
          <w:rFonts w:ascii="Times New Roman" w:hAnsi="Times New Roman" w:cs="Times New Roman"/>
          <w:sz w:val="24"/>
          <w:szCs w:val="24"/>
        </w:rPr>
        <w:t xml:space="preserve"> the expression of </w:t>
      </w:r>
      <w:r w:rsidR="00C954E4" w:rsidRPr="00215267">
        <w:rPr>
          <w:rFonts w:ascii="Times New Roman" w:hAnsi="Times New Roman" w:cs="Times New Roman"/>
          <w:i/>
          <w:sz w:val="24"/>
          <w:szCs w:val="24"/>
        </w:rPr>
        <w:t>Runx1</w:t>
      </w:r>
      <w:r w:rsidR="00C954E4" w:rsidRPr="00215267">
        <w:rPr>
          <w:rFonts w:ascii="Times New Roman" w:hAnsi="Times New Roman" w:cs="Times New Roman"/>
          <w:sz w:val="24"/>
          <w:szCs w:val="24"/>
        </w:rPr>
        <w:t xml:space="preserve"> and </w:t>
      </w:r>
      <w:r w:rsidR="00C954E4" w:rsidRPr="00215267">
        <w:rPr>
          <w:rFonts w:ascii="Times New Roman" w:hAnsi="Times New Roman" w:cs="Times New Roman"/>
          <w:i/>
          <w:sz w:val="24"/>
          <w:szCs w:val="24"/>
        </w:rPr>
        <w:t>Gata2</w:t>
      </w:r>
      <w:r w:rsidR="00BD4B84" w:rsidRPr="00215267">
        <w:rPr>
          <w:rFonts w:ascii="Times New Roman" w:hAnsi="Times New Roman" w:cs="Times New Roman"/>
          <w:sz w:val="24"/>
          <w:szCs w:val="24"/>
        </w:rPr>
        <w:t xml:space="preserve"> in endothelial cells</w:t>
      </w:r>
      <w:r w:rsidR="00C954E4" w:rsidRPr="00215267">
        <w:rPr>
          <w:rFonts w:ascii="Times New Roman" w:hAnsi="Times New Roman" w:cs="Times New Roman"/>
          <w:sz w:val="24"/>
          <w:szCs w:val="24"/>
        </w:rPr>
        <w:t>, which</w:t>
      </w:r>
      <w:r w:rsidR="00BD4B84" w:rsidRPr="00215267">
        <w:rPr>
          <w:rFonts w:ascii="Times New Roman" w:hAnsi="Times New Roman" w:cs="Times New Roman"/>
          <w:sz w:val="24"/>
          <w:szCs w:val="24"/>
        </w:rPr>
        <w:t xml:space="preserve"> is necessary for hematopoiesis</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fldChar w:fldCharType="begin" w:fldLock="1"/>
      </w:r>
      <w:r w:rsidR="0070222E" w:rsidRPr="00215267">
        <w:rPr>
          <w:rFonts w:ascii="Times New Roman" w:hAnsi="Times New Roman" w:cs="Times New Roman"/>
          <w:sz w:val="24"/>
          <w:szCs w:val="24"/>
        </w:rPr>
        <w:instrText>ADDIN CSL_CITATION { "citationItems" : [ { "id" : "ITEM-1", "itemData" : { "DOI" : "10.1038/ncomms8739", "ISBN" : "2041-1723 (Electronic)\\r2041-1723 (Linking)", "ISSN" : "2041-1723", "PMID" : "26204127", "abstract" : "Changes in cell fate and identity are essential for endothelial-to-haematopoietic transition (EHT), an embryonic process that generates the first adult populations of haematopoietic stem cells (HSCs) from hemogenic endothelial cells. Dissecting EHT regulation is a critical step towards the production of in vitro derived HSCs. Yet, we do not know how distinct endothelial and haematopoietic fates are parsed during the transition. Here we show that genes required for arterial identity function later to repress haematopoietic fate. Tissue-specific, temporally controlled, genetic loss of arterial genes (Sox17 and Notch1) during EHT results in increased production of haematopoietic cells due to loss of Sox17-mediated repression of haematopoietic transcription factors (Runx1 and Gata2). However, the increase in EHT can be abrogated by increased Notch signalling. These findings demonstrate that the endothelial haematopoietic fate switch is actively repressed in a population of endothelial cells, and that derepression of these programs augments haematopoietic output.", "author" : [ { "dropping-particle" : "", "family" : "Lizama", "given" : "Carlos O.", "non-dropping-particle" : "", "parse-names" : false, "suffix" : "" }, { "dropping-particle" : "", "family" : "Hawkins", "given" : "John S.", "non-dropping-particle" : "", "parse-names" : false, "suffix" : "" }, { "dropping-particle" : "", "family" : "Schmitt", "given" : "Christopher E.", "non-dropping-particle" : "", "parse-names" : false, "suffix" : "" }, { "dropping-particle" : "", "family" : "Bos", "given" : "Frank L.", "non-dropping-particle" : "", "parse-names" : false, "suffix" : "" }, { "dropping-particle" : "", "family" : "Zape", "given" : "Joan P.", "non-dropping-particle" : "", "parse-names" : false, "suffix" : "" }, { "dropping-particle" : "", "family" : "Cautivo", "given" : "Kelly M.", "non-dropping-particle" : "", "parse-names" : false, "suffix" : "" }, { "dropping-particle" : "", "family" : "Borges Pinto", "given" : "Hugo", "non-dropping-particle" : "", "parse-names" : false, "suffix" : "" }, { "dropping-particle" : "", "family" : "Rhyner", "given" : "Alexander M.", "non-dropping-particle" : "", "parse-names" : false, "suffix" : "" }, { "dropping-particle" : "", "family" : "Yu", "given" : "Hui", "non-dropping-particle" : "", "parse-names" : false, "suffix" : "" }, { "dropping-particle" : "", "family" : "Donohoe", "given" : "Mary E.", "non-dropping-particle" : "", "parse-names" : false, "suffix" : "" }, { "dropping-particle" : "", "family" : "Wythe", "given" : "Joshua D.", "non-dropping-particle" : "", "parse-names" : false, "suffix" : "" }, { "dropping-particle" : "", "family" : "Zovein", "given" : "Ann C.", "non-dropping-particle" : "", "parse-names" : false, "suffix" : "" } ], "container-title" : "Nature Communications", "id" : "ITEM-1", "issue" : "May", "issued" : { "date-parts" : [ [ "2015" ] ] }, "page" : "7739", "publisher" : "Nature Publishing Group", "title" : "Repression of arterial genes in hemogenic endothelium is sufficient for haematopoietic fate acquisition", "type" : "article-journal", "volume" : "6" }, "uris" : [ "http://www.mendeley.com/documents/?uuid=517009e2-9694-47c1-9480-49386825108a" ] } ], "mendeley" : { "formattedCitation" : "[20]", "plainTextFormattedCitation" : "[20]", "previouslyFormattedCitation" : "[20]" }, "properties" : {  }, "schema" : "https://github.com/citation-style-language/schema/raw/master/csl-citation.json" }</w:instrText>
      </w:r>
      <w:r w:rsidR="00C954E4" w:rsidRPr="00215267">
        <w:rPr>
          <w:rFonts w:ascii="Times New Roman" w:hAnsi="Times New Roman" w:cs="Times New Roman"/>
          <w:sz w:val="24"/>
          <w:szCs w:val="24"/>
        </w:rPr>
        <w:fldChar w:fldCharType="separate"/>
      </w:r>
      <w:r w:rsidR="0070222E" w:rsidRPr="00215267">
        <w:rPr>
          <w:rFonts w:ascii="Times New Roman" w:hAnsi="Times New Roman" w:cs="Times New Roman"/>
          <w:noProof/>
          <w:sz w:val="24"/>
          <w:szCs w:val="24"/>
        </w:rPr>
        <w:t>[20]</w:t>
      </w:r>
      <w:r w:rsidR="00C954E4" w:rsidRPr="00215267">
        <w:rPr>
          <w:rFonts w:ascii="Times New Roman" w:hAnsi="Times New Roman" w:cs="Times New Roman"/>
          <w:sz w:val="24"/>
          <w:szCs w:val="24"/>
        </w:rPr>
        <w:fldChar w:fldCharType="end"/>
      </w:r>
      <w:r w:rsidR="00C954E4" w:rsidRPr="00215267">
        <w:rPr>
          <w:rFonts w:ascii="Times New Roman" w:hAnsi="Times New Roman" w:cs="Times New Roman"/>
          <w:sz w:val="24"/>
          <w:szCs w:val="24"/>
        </w:rPr>
        <w:t xml:space="preserve">. </w:t>
      </w:r>
      <w:r w:rsidR="00475286" w:rsidRPr="00215267">
        <w:rPr>
          <w:rFonts w:ascii="Times New Roman" w:hAnsi="Times New Roman" w:cs="Times New Roman"/>
          <w:sz w:val="24"/>
          <w:szCs w:val="24"/>
        </w:rPr>
        <w:t>Conversely</w:t>
      </w:r>
      <w:r w:rsidR="00C954E4" w:rsidRPr="00215267">
        <w:rPr>
          <w:rFonts w:ascii="Times New Roman" w:hAnsi="Times New Roman" w:cs="Times New Roman"/>
          <w:sz w:val="24"/>
          <w:szCs w:val="24"/>
        </w:rPr>
        <w:t xml:space="preserve">, </w:t>
      </w:r>
      <w:r w:rsidR="00475286" w:rsidRPr="00215267">
        <w:rPr>
          <w:rFonts w:ascii="Times New Roman" w:hAnsi="Times New Roman" w:cs="Times New Roman"/>
          <w:sz w:val="24"/>
          <w:szCs w:val="24"/>
        </w:rPr>
        <w:t xml:space="preserve">our data </w:t>
      </w:r>
      <w:r w:rsidR="001B63B0" w:rsidRPr="00215267">
        <w:rPr>
          <w:rFonts w:ascii="Times New Roman" w:hAnsi="Times New Roman" w:cs="Times New Roman"/>
          <w:sz w:val="24"/>
          <w:szCs w:val="24"/>
        </w:rPr>
        <w:t>support the idea</w:t>
      </w:r>
      <w:r w:rsidR="003C39BF" w:rsidRPr="00215267">
        <w:rPr>
          <w:rFonts w:ascii="Times New Roman" w:hAnsi="Times New Roman" w:cs="Times New Roman"/>
          <w:sz w:val="24"/>
          <w:szCs w:val="24"/>
        </w:rPr>
        <w:t xml:space="preserve"> that SOX</w:t>
      </w:r>
      <w:r w:rsidR="00C954E4" w:rsidRPr="00215267">
        <w:rPr>
          <w:rFonts w:ascii="Times New Roman" w:hAnsi="Times New Roman" w:cs="Times New Roman"/>
          <w:sz w:val="24"/>
          <w:szCs w:val="24"/>
        </w:rPr>
        <w:t xml:space="preserve">17 positively </w:t>
      </w:r>
      <w:r w:rsidR="00BD4B84" w:rsidRPr="00215267">
        <w:rPr>
          <w:rFonts w:ascii="Times New Roman" w:hAnsi="Times New Roman" w:cs="Times New Roman"/>
          <w:sz w:val="24"/>
          <w:szCs w:val="24"/>
        </w:rPr>
        <w:t>regulates</w:t>
      </w:r>
      <w:r w:rsidR="00C954E4" w:rsidRPr="00215267">
        <w:rPr>
          <w:rFonts w:ascii="Times New Roman" w:hAnsi="Times New Roman" w:cs="Times New Roman"/>
          <w:sz w:val="24"/>
          <w:szCs w:val="24"/>
        </w:rPr>
        <w:t xml:space="preserve"> hematopoiesis through </w:t>
      </w:r>
      <w:r w:rsidR="00C954E4" w:rsidRPr="00215267">
        <w:rPr>
          <w:rFonts w:ascii="Times New Roman" w:hAnsi="Times New Roman" w:cs="Times New Roman"/>
          <w:i/>
          <w:sz w:val="24"/>
          <w:szCs w:val="24"/>
        </w:rPr>
        <w:t>Notch1</w:t>
      </w:r>
      <w:r w:rsidR="00C954E4" w:rsidRPr="00215267">
        <w:rPr>
          <w:rFonts w:ascii="Times New Roman" w:hAnsi="Times New Roman" w:cs="Times New Roman"/>
          <w:sz w:val="24"/>
          <w:szCs w:val="24"/>
        </w:rPr>
        <w:t xml:space="preserve"> and </w:t>
      </w:r>
      <w:r w:rsidR="00C954E4" w:rsidRPr="00215267">
        <w:rPr>
          <w:rFonts w:ascii="Times New Roman" w:hAnsi="Times New Roman" w:cs="Times New Roman"/>
          <w:i/>
          <w:sz w:val="24"/>
          <w:szCs w:val="24"/>
        </w:rPr>
        <w:t>Hes1</w:t>
      </w:r>
      <w:r w:rsidR="00C954E4" w:rsidRPr="00215267">
        <w:rPr>
          <w:rFonts w:ascii="Times New Roman" w:hAnsi="Times New Roman" w:cs="Times New Roman"/>
          <w:sz w:val="24"/>
          <w:szCs w:val="24"/>
        </w:rPr>
        <w:t xml:space="preserve"> </w:t>
      </w:r>
      <w:r w:rsidR="00BD4B84" w:rsidRPr="00215267">
        <w:rPr>
          <w:rFonts w:ascii="Times New Roman" w:hAnsi="Times New Roman" w:cs="Times New Roman"/>
          <w:sz w:val="24"/>
          <w:szCs w:val="24"/>
        </w:rPr>
        <w:t xml:space="preserve">expression </w:t>
      </w:r>
      <w:r w:rsidR="00C954E4" w:rsidRPr="00215267">
        <w:rPr>
          <w:rFonts w:ascii="Times New Roman" w:hAnsi="Times New Roman" w:cs="Times New Roman"/>
          <w:sz w:val="24"/>
          <w:szCs w:val="24"/>
        </w:rPr>
        <w:t xml:space="preserve">in IAHCs, which </w:t>
      </w:r>
      <w:r w:rsidR="00AC0A27" w:rsidRPr="00215267">
        <w:rPr>
          <w:rFonts w:ascii="Times New Roman" w:hAnsi="Times New Roman" w:cs="Times New Roman"/>
          <w:sz w:val="24"/>
          <w:szCs w:val="24"/>
        </w:rPr>
        <w:t xml:space="preserve">arise </w:t>
      </w:r>
      <w:r w:rsidR="00C954E4" w:rsidRPr="00215267">
        <w:rPr>
          <w:rFonts w:ascii="Times New Roman" w:hAnsi="Times New Roman" w:cs="Times New Roman"/>
          <w:sz w:val="24"/>
          <w:szCs w:val="24"/>
        </w:rPr>
        <w:t xml:space="preserve">from </w:t>
      </w:r>
      <w:r w:rsidR="00E63F48" w:rsidRPr="00215267">
        <w:rPr>
          <w:rFonts w:ascii="Times New Roman" w:hAnsi="Times New Roman" w:cs="Times New Roman"/>
          <w:sz w:val="24"/>
          <w:szCs w:val="24"/>
        </w:rPr>
        <w:t>end</w:t>
      </w:r>
      <w:r w:rsidR="00BD4B84" w:rsidRPr="00215267">
        <w:rPr>
          <w:rFonts w:ascii="Times New Roman" w:hAnsi="Times New Roman" w:cs="Times New Roman"/>
          <w:sz w:val="24"/>
          <w:szCs w:val="24"/>
        </w:rPr>
        <w:t>othelial cells and contain</w:t>
      </w:r>
      <w:r w:rsidR="00C954E4" w:rsidRPr="00215267">
        <w:rPr>
          <w:rFonts w:ascii="Times New Roman" w:hAnsi="Times New Roman" w:cs="Times New Roman"/>
          <w:sz w:val="24"/>
          <w:szCs w:val="24"/>
        </w:rPr>
        <w:t xml:space="preserve"> HSCs and HPCs</w:t>
      </w:r>
      <w:r w:rsidR="00AC0A27" w:rsidRPr="00215267">
        <w:rPr>
          <w:rFonts w:ascii="Times New Roman" w:hAnsi="Times New Roman" w:cs="Times New Roman"/>
          <w:sz w:val="24"/>
          <w:szCs w:val="24"/>
        </w:rPr>
        <w:t>, as depicted in</w:t>
      </w:r>
      <w:r w:rsidR="00C954E4" w:rsidRPr="00215267">
        <w:rPr>
          <w:rFonts w:ascii="Times New Roman" w:hAnsi="Times New Roman" w:cs="Times New Roman"/>
          <w:sz w:val="24"/>
          <w:szCs w:val="24"/>
        </w:rPr>
        <w:t xml:space="preserve"> Fig. </w:t>
      </w:r>
      <w:r w:rsidR="006A06F7" w:rsidRPr="00215267">
        <w:rPr>
          <w:rFonts w:ascii="Times New Roman" w:hAnsi="Times New Roman" w:cs="Times New Roman"/>
          <w:sz w:val="24"/>
          <w:szCs w:val="24"/>
        </w:rPr>
        <w:t>8</w:t>
      </w:r>
      <w:r w:rsidR="00C954E4" w:rsidRPr="00215267">
        <w:rPr>
          <w:rFonts w:ascii="Times New Roman" w:hAnsi="Times New Roman" w:cs="Times New Roman"/>
          <w:sz w:val="24"/>
          <w:szCs w:val="24"/>
        </w:rPr>
        <w:t>.</w:t>
      </w:r>
    </w:p>
    <w:p w14:paraId="7AADA507" w14:textId="6486C020" w:rsidR="00C954E4" w:rsidRPr="00215267" w:rsidRDefault="00C954E4" w:rsidP="000867BE">
      <w:pPr>
        <w:spacing w:line="480" w:lineRule="auto"/>
        <w:rPr>
          <w:rFonts w:ascii="Times New Roman" w:hAnsi="Times New Roman" w:cs="Times New Roman"/>
          <w:sz w:val="24"/>
          <w:szCs w:val="24"/>
        </w:rPr>
      </w:pPr>
      <w:r w:rsidRPr="00215267">
        <w:rPr>
          <w:rFonts w:ascii="Times New Roman" w:hAnsi="Times New Roman" w:cs="Times New Roman" w:hint="eastAsia"/>
          <w:sz w:val="24"/>
          <w:szCs w:val="24"/>
        </w:rPr>
        <w:tab/>
      </w:r>
      <w:r w:rsidR="003C39BF" w:rsidRPr="00215267">
        <w:rPr>
          <w:rFonts w:ascii="Times New Roman" w:hAnsi="Times New Roman" w:cs="Times New Roman"/>
          <w:sz w:val="24"/>
          <w:szCs w:val="24"/>
        </w:rPr>
        <w:t>The AGM region of HES1 and HES</w:t>
      </w:r>
      <w:r w:rsidRPr="00215267">
        <w:rPr>
          <w:rFonts w:ascii="Times New Roman" w:hAnsi="Times New Roman" w:cs="Times New Roman"/>
          <w:sz w:val="24"/>
          <w:szCs w:val="24"/>
        </w:rPr>
        <w:t xml:space="preserve">5 </w:t>
      </w:r>
      <w:r w:rsidRPr="00215267">
        <w:rPr>
          <w:rFonts w:ascii="Times New Roman" w:hAnsi="Times New Roman" w:cs="Times New Roman" w:hint="eastAsia"/>
          <w:sz w:val="24"/>
          <w:szCs w:val="24"/>
        </w:rPr>
        <w:t xml:space="preserve">double knockout mouse </w:t>
      </w:r>
      <w:r w:rsidRPr="00215267">
        <w:rPr>
          <w:rFonts w:ascii="Times New Roman" w:hAnsi="Times New Roman" w:cs="Times New Roman"/>
          <w:sz w:val="24"/>
          <w:szCs w:val="24"/>
        </w:rPr>
        <w:t xml:space="preserve">embryos </w:t>
      </w:r>
      <w:r w:rsidR="00E4635B" w:rsidRPr="00215267">
        <w:rPr>
          <w:rFonts w:ascii="Times New Roman" w:hAnsi="Times New Roman" w:cs="Times New Roman"/>
          <w:sz w:val="24"/>
          <w:szCs w:val="24"/>
        </w:rPr>
        <w:t xml:space="preserve">displays </w:t>
      </w:r>
      <w:r w:rsidR="00BD4B84" w:rsidRPr="00215267">
        <w:rPr>
          <w:rFonts w:ascii="Times New Roman" w:hAnsi="Times New Roman" w:cs="Times New Roman"/>
          <w:sz w:val="24"/>
          <w:szCs w:val="24"/>
        </w:rPr>
        <w:t>an</w:t>
      </w:r>
      <w:r w:rsidR="00E4635B" w:rsidRPr="00215267">
        <w:rPr>
          <w:rFonts w:ascii="Times New Roman" w:hAnsi="Times New Roman" w:cs="Times New Roman"/>
          <w:sz w:val="24"/>
          <w:szCs w:val="24"/>
        </w:rPr>
        <w:t xml:space="preserve"> </w:t>
      </w:r>
      <w:r w:rsidR="00E4635B" w:rsidRPr="00215267">
        <w:rPr>
          <w:rFonts w:ascii="Times New Roman" w:hAnsi="Times New Roman" w:cs="Times New Roman" w:hint="eastAsia"/>
          <w:sz w:val="24"/>
          <w:szCs w:val="24"/>
        </w:rPr>
        <w:t>increase</w:t>
      </w:r>
      <w:r w:rsidR="00E4635B" w:rsidRPr="00215267">
        <w:rPr>
          <w:rFonts w:ascii="Times New Roman" w:hAnsi="Times New Roman" w:cs="Times New Roman"/>
          <w:sz w:val="24"/>
          <w:szCs w:val="24"/>
        </w:rPr>
        <w:t>d</w:t>
      </w:r>
      <w:r w:rsidR="00E4635B" w:rsidRPr="00215267">
        <w:rPr>
          <w:rFonts w:ascii="Times New Roman" w:hAnsi="Times New Roman" w:cs="Times New Roman" w:hint="eastAsia"/>
          <w:sz w:val="24"/>
          <w:szCs w:val="24"/>
        </w:rPr>
        <w:t xml:space="preserve"> </w:t>
      </w:r>
      <w:r w:rsidRPr="00215267">
        <w:rPr>
          <w:rFonts w:ascii="Times New Roman" w:hAnsi="Times New Roman" w:cs="Times New Roman" w:hint="eastAsia"/>
          <w:sz w:val="24"/>
          <w:szCs w:val="24"/>
        </w:rPr>
        <w:t xml:space="preserve">number of </w:t>
      </w:r>
      <w:r w:rsidR="00C7119D" w:rsidRPr="00215267">
        <w:rPr>
          <w:rFonts w:ascii="Times New Roman" w:hAnsi="Times New Roman" w:cs="Times New Roman"/>
          <w:sz w:val="24"/>
          <w:szCs w:val="24"/>
        </w:rPr>
        <w:t xml:space="preserve">cells in </w:t>
      </w:r>
      <w:r w:rsidR="00E4635B" w:rsidRPr="00215267">
        <w:rPr>
          <w:rFonts w:ascii="Times New Roman" w:hAnsi="Times New Roman" w:cs="Times New Roman"/>
          <w:sz w:val="24"/>
          <w:szCs w:val="24"/>
        </w:rPr>
        <w:t xml:space="preserve">each </w:t>
      </w:r>
      <w:r w:rsidR="00C7119D" w:rsidRPr="00215267">
        <w:rPr>
          <w:rFonts w:ascii="Times New Roman" w:hAnsi="Times New Roman" w:cs="Times New Roman"/>
          <w:sz w:val="24"/>
          <w:szCs w:val="24"/>
        </w:rPr>
        <w:t>IAHC</w:t>
      </w:r>
      <w:r w:rsidRPr="00215267">
        <w:rPr>
          <w:rFonts w:ascii="Times New Roman" w:hAnsi="Times New Roman" w:cs="Times New Roman" w:hint="eastAsia"/>
          <w:sz w:val="24"/>
          <w:szCs w:val="24"/>
        </w:rPr>
        <w:t xml:space="preserve"> </w:t>
      </w:r>
      <w:r w:rsidR="00E409F4" w:rsidRPr="00215267">
        <w:rPr>
          <w:rFonts w:ascii="Times New Roman" w:hAnsi="Times New Roman" w:cs="Times New Roman"/>
          <w:sz w:val="24"/>
          <w:szCs w:val="24"/>
        </w:rPr>
        <w:t xml:space="preserve">and </w:t>
      </w:r>
      <w:r w:rsidR="00BD4B84" w:rsidRPr="00215267">
        <w:rPr>
          <w:rFonts w:ascii="Times New Roman" w:hAnsi="Times New Roman" w:cs="Times New Roman"/>
          <w:sz w:val="24"/>
          <w:szCs w:val="24"/>
        </w:rPr>
        <w:t>a</w:t>
      </w:r>
      <w:r w:rsidRPr="00215267">
        <w:rPr>
          <w:rFonts w:ascii="Times New Roman" w:hAnsi="Times New Roman" w:cs="Times New Roman" w:hint="eastAsia"/>
          <w:sz w:val="24"/>
          <w:szCs w:val="24"/>
        </w:rPr>
        <w:t xml:space="preserve"> </w:t>
      </w:r>
      <w:r w:rsidR="00E409F4" w:rsidRPr="00215267">
        <w:rPr>
          <w:rFonts w:ascii="Times New Roman" w:hAnsi="Times New Roman" w:cs="Times New Roman" w:hint="eastAsia"/>
          <w:sz w:val="24"/>
          <w:szCs w:val="24"/>
        </w:rPr>
        <w:t>decrease</w:t>
      </w:r>
      <w:r w:rsidR="00E409F4" w:rsidRPr="00215267">
        <w:rPr>
          <w:rFonts w:ascii="Times New Roman" w:hAnsi="Times New Roman" w:cs="Times New Roman"/>
          <w:sz w:val="24"/>
          <w:szCs w:val="24"/>
        </w:rPr>
        <w:t>d</w:t>
      </w:r>
      <w:r w:rsidRPr="00215267">
        <w:rPr>
          <w:rFonts w:ascii="Times New Roman" w:hAnsi="Times New Roman" w:cs="Times New Roman" w:hint="eastAsia"/>
          <w:sz w:val="24"/>
          <w:szCs w:val="24"/>
        </w:rPr>
        <w:t xml:space="preserve"> number of functional HSCs</w:t>
      </w:r>
      <w:r w:rsidRPr="00215267">
        <w:rPr>
          <w:rFonts w:ascii="Times New Roman" w:hAnsi="Times New Roman" w:cs="Times New Roman"/>
          <w:sz w:val="24"/>
          <w:szCs w:val="24"/>
        </w:rPr>
        <w:t xml:space="preserve"> </w:t>
      </w:r>
      <w:r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"10.1084/jem.20120993", "ISBN" : "1540-9538 (Electronic)\\n0022-1007 (Linking)", "ISSN" : "1540-9538", "PMID" : "23267012", "abstract" : "Previous studies have identified Notch as a key regulator of hematopoietic stem cell (HSC) development, but the underlying downstream mechanisms remain unknown. The Notch target Hes1 is widely expressed in the aortic endothelium and hematopoietic clusters, though Hes1-deficient mice show no overt hematopoietic abnormalities. We now demonstrate that Hes is required for the development of HSC in the mouse embryo, a function previously undetected as the result of functional compensation by de novo expression of Hes5 in the aorta/gonad/mesonephros (AGM) region of Hes1 mutants. Analysis of embryos deficient for Hes1 and Hes5 reveals an intact arterial program with overproduction of nonfunctional hematopoietic precursors and total absence of HSC activity. These alterations were associated with increased expression of the hematopoietic regulators Runx1, c-myb, and the previously identified Notch target Gata2. By analyzing the Gata2 locus, we have identified functional RBPJ-binding sites, which mutation results in loss of Gata2 reporter expression in transgenic embryos, and functional Hes-binding sites, which mutation leads to specific Gata2 up-regulation in the hematopoietic precursors. Together, our findings show that Notch activation in the AGM triggers Gata2 and Hes1 transcription, and next HES-1 protein represses Gata2, creating an incoherent feed-forward loop required to restrict Gata2 expression in the emerging HSCs.", "author" : [ { "dropping-particle" : "", "family" : "Guiu", "given" : "Jordi", "non-dropping-particle" : "", "parse-names" : false, "suffix" : "" }, { "dropping-particle" : "", "family" : "Shimizu", "given" : "Ritsuko", "non-dropping-particle" : "", "parse-names" : false, "suffix" : "" }, { "dropping-particle" : "", "family" : "D'Altri", "given" : "Teresa", "non-dropping-particle" : "", "parse-names" : false, "suffix" : "" }, { "dropping-particle" : "", "family" : "Fraser", "given" : "Stuart T", "non-dropping-particle" : "", "parse-names" : false, "suffix" : "" }, { "dropping-particle" : "", "family" : "Hatakeyama", "given" : "Jun", "non-dropping-particle" : "", "parse-names" : false, "suffix" : "" }, { "dropping-particle" : "", "family" : "Bresnick", "given" : "Emery H", "non-dropping-particle" : "", "parse-names" : false, "suffix" : "" }, { "dropping-particle" : "", "family" : "Kageyama", "given" : "Ryoichiro", "non-dropping-particle" : "", "parse-names" : false, "suffix" : "" }, { "dropping-particle" : "", "family" : "Dzierzak", "given" : "Elaine", "non-dropping-particle" : "", "parse-names" : false, "suffix" : "" }, { "dropping-particle" : "", "family" : "Yamamoto", "given" : "Masayuki", "non-dropping-particle" : "", "parse-names" : false, "suffix" : "" }, { "dropping-particle" : "", "family" : "Espinosa", "given" : "Lluis", "non-dropping-particle" : "", "parse-names" : false, "suffix" : "" }, { "dropping-particle" : "", "family" : "Bigas", "given" : "Anna", "non-dropping-particle" : "", "parse-names" : false, "suffix" : "" } ], "container-title" : "The Journal of experimental medicine", "id" : "ITEM-1", "issue" : "1", "issued" : { "date-parts" : [ [ "2013" ] ] }, "page" : "71-84", "title" : "Hes repressors are essential regulators of hematopoietic stem cell development downstream of Notch signaling.", "type" : "article-journal", "volume" : "210" }, "uris" : [ "http://www.mendeley.com/documents/?uuid=eab89dc9-0578-4da0-bba5-1f45910b352e" ] } ], "mendeley" : { "formattedCitation" : "[39]", "plainTextFormattedCitation" : "[39]", "previouslyFormattedCitation" : "[39]" }, "properties" : {  }, "schema" : "https://github.com/citation-style-language/schema/raw/master/csl-citation.json" }</w:instrText>
      </w:r>
      <w:r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[39]</w:t>
      </w:r>
      <w:r w:rsidRPr="00215267">
        <w:rPr>
          <w:rFonts w:ascii="Times New Roman" w:hAnsi="Times New Roman" w:cs="Times New Roman"/>
          <w:sz w:val="24"/>
          <w:szCs w:val="24"/>
        </w:rPr>
        <w:fldChar w:fldCharType="end"/>
      </w:r>
      <w:r w:rsidRPr="00215267">
        <w:rPr>
          <w:rFonts w:ascii="Times New Roman" w:hAnsi="Times New Roman" w:cs="Times New Roman" w:hint="eastAsia"/>
          <w:sz w:val="24"/>
          <w:szCs w:val="24"/>
        </w:rPr>
        <w:t>.</w:t>
      </w:r>
      <w:r w:rsidRPr="00215267">
        <w:rPr>
          <w:rFonts w:ascii="Times New Roman" w:hAnsi="Times New Roman" w:cs="Times New Roman"/>
          <w:sz w:val="24"/>
          <w:szCs w:val="24"/>
        </w:rPr>
        <w:t xml:space="preserve"> In </w:t>
      </w:r>
      <w:r w:rsidR="00AC60C5" w:rsidRPr="00215267">
        <w:rPr>
          <w:rFonts w:ascii="Times New Roman" w:hAnsi="Times New Roman" w:cs="Times New Roman"/>
          <w:sz w:val="24"/>
          <w:szCs w:val="24"/>
        </w:rPr>
        <w:t>the present</w:t>
      </w:r>
      <w:r w:rsidRPr="00215267">
        <w:rPr>
          <w:rFonts w:ascii="Times New Roman" w:hAnsi="Times New Roman" w:cs="Times New Roman"/>
          <w:sz w:val="24"/>
          <w:szCs w:val="24"/>
        </w:rPr>
        <w:t xml:space="preserve"> study, we </w:t>
      </w:r>
      <w:r w:rsidR="00BD4B84" w:rsidRPr="00215267">
        <w:rPr>
          <w:rFonts w:ascii="Times New Roman" w:hAnsi="Times New Roman" w:cs="Times New Roman"/>
          <w:sz w:val="24"/>
          <w:szCs w:val="24"/>
        </w:rPr>
        <w:t>found</w:t>
      </w:r>
      <w:r w:rsidR="00AC60C5" w:rsidRPr="00215267">
        <w:rPr>
          <w:rFonts w:ascii="Times New Roman" w:hAnsi="Times New Roman" w:cs="Times New Roman"/>
          <w:sz w:val="24"/>
          <w:szCs w:val="24"/>
        </w:rPr>
        <w:t xml:space="preserve"> </w:t>
      </w:r>
      <w:r w:rsidRPr="00215267">
        <w:rPr>
          <w:rFonts w:ascii="Times New Roman" w:hAnsi="Times New Roman" w:cs="Times New Roman"/>
          <w:sz w:val="24"/>
          <w:szCs w:val="24"/>
        </w:rPr>
        <w:t xml:space="preserve">that </w:t>
      </w:r>
      <w:r w:rsidRPr="00215267">
        <w:rPr>
          <w:rFonts w:ascii="Times New Roman" w:hAnsi="Times New Roman" w:cs="Times New Roman"/>
          <w:i/>
          <w:sz w:val="24"/>
          <w:szCs w:val="24"/>
        </w:rPr>
        <w:t>Hes5</w:t>
      </w:r>
      <w:r w:rsidRPr="00215267">
        <w:rPr>
          <w:rFonts w:ascii="Times New Roman" w:hAnsi="Times New Roman" w:cs="Times New Roman"/>
          <w:sz w:val="24"/>
          <w:szCs w:val="24"/>
        </w:rPr>
        <w:t xml:space="preserve">-transduced cells </w:t>
      </w:r>
      <w:r w:rsidR="001C4DA8" w:rsidRPr="00215267">
        <w:rPr>
          <w:rFonts w:ascii="Times New Roman" w:hAnsi="Times New Roman" w:cs="Times New Roman"/>
          <w:sz w:val="24"/>
          <w:szCs w:val="24"/>
        </w:rPr>
        <w:t>form</w:t>
      </w:r>
      <w:r w:rsidR="00BD4B84" w:rsidRPr="00215267">
        <w:rPr>
          <w:rFonts w:ascii="Times New Roman" w:hAnsi="Times New Roman" w:cs="Times New Roman"/>
          <w:sz w:val="24"/>
          <w:szCs w:val="24"/>
        </w:rPr>
        <w:t>ed</w:t>
      </w:r>
      <w:r w:rsidR="001C4DA8" w:rsidRPr="00215267">
        <w:rPr>
          <w:rFonts w:ascii="Times New Roman" w:hAnsi="Times New Roman" w:cs="Times New Roman"/>
          <w:sz w:val="24"/>
          <w:szCs w:val="24"/>
        </w:rPr>
        <w:t xml:space="preserve"> </w:t>
      </w:r>
      <w:r w:rsidR="00BD4B84" w:rsidRPr="00215267">
        <w:rPr>
          <w:rFonts w:ascii="Times New Roman" w:hAnsi="Times New Roman" w:cs="Times New Roman"/>
          <w:sz w:val="24"/>
          <w:szCs w:val="24"/>
        </w:rPr>
        <w:t>an</w:t>
      </w:r>
      <w:r w:rsidR="001C4DA8" w:rsidRPr="00215267">
        <w:rPr>
          <w:rFonts w:ascii="Times New Roman" w:hAnsi="Times New Roman" w:cs="Times New Roman"/>
          <w:sz w:val="24"/>
          <w:szCs w:val="24"/>
        </w:rPr>
        <w:t xml:space="preserve"> </w:t>
      </w:r>
      <w:r w:rsidRPr="00215267">
        <w:rPr>
          <w:rFonts w:ascii="Times New Roman" w:hAnsi="Times New Roman" w:cs="Times New Roman"/>
          <w:sz w:val="24"/>
          <w:szCs w:val="24"/>
        </w:rPr>
        <w:t>increase</w:t>
      </w:r>
      <w:r w:rsidRPr="00215267">
        <w:rPr>
          <w:rFonts w:ascii="Times New Roman" w:hAnsi="Times New Roman" w:cs="Times New Roman" w:hint="eastAsia"/>
          <w:sz w:val="24"/>
          <w:szCs w:val="24"/>
        </w:rPr>
        <w:t>d</w:t>
      </w:r>
      <w:r w:rsidRPr="00215267">
        <w:rPr>
          <w:rFonts w:ascii="Times New Roman" w:hAnsi="Times New Roman" w:cs="Times New Roman"/>
          <w:sz w:val="24"/>
          <w:szCs w:val="24"/>
        </w:rPr>
        <w:t xml:space="preserve"> number </w:t>
      </w:r>
      <w:r w:rsidR="003C39BF" w:rsidRPr="00215267">
        <w:rPr>
          <w:rFonts w:ascii="Times New Roman" w:hAnsi="Times New Roman" w:cs="Times New Roman"/>
          <w:sz w:val="24"/>
          <w:szCs w:val="24"/>
        </w:rPr>
        <w:t>of erythroid colonies, while HES</w:t>
      </w:r>
      <w:r w:rsidR="00BD4B84" w:rsidRPr="00215267">
        <w:rPr>
          <w:rFonts w:ascii="Times New Roman" w:hAnsi="Times New Roman" w:cs="Times New Roman"/>
          <w:sz w:val="24"/>
          <w:szCs w:val="24"/>
        </w:rPr>
        <w:t>1 is important to maintain</w:t>
      </w:r>
      <w:r w:rsidRPr="00215267">
        <w:rPr>
          <w:rFonts w:ascii="Times New Roman" w:hAnsi="Times New Roman" w:cs="Times New Roman"/>
          <w:sz w:val="24"/>
          <w:szCs w:val="24"/>
        </w:rPr>
        <w:t xml:space="preserve"> the undifferentiated state of cells in IAHCs (Fig. </w:t>
      </w:r>
      <w:r w:rsidR="00C2788D" w:rsidRPr="00215267">
        <w:rPr>
          <w:rFonts w:ascii="Times New Roman" w:hAnsi="Times New Roman" w:cs="Times New Roman"/>
          <w:sz w:val="24"/>
          <w:szCs w:val="24"/>
        </w:rPr>
        <w:t>5B</w:t>
      </w:r>
      <w:r w:rsidR="00BD4B84" w:rsidRPr="00215267">
        <w:rPr>
          <w:rFonts w:ascii="Times New Roman" w:hAnsi="Times New Roman" w:cs="Times New Roman"/>
          <w:sz w:val="24"/>
          <w:szCs w:val="24"/>
        </w:rPr>
        <w:t>). These data suggest</w:t>
      </w:r>
      <w:r w:rsidR="003C39BF" w:rsidRPr="00215267">
        <w:rPr>
          <w:rFonts w:ascii="Times New Roman" w:hAnsi="Times New Roman" w:cs="Times New Roman"/>
          <w:sz w:val="24"/>
          <w:szCs w:val="24"/>
        </w:rPr>
        <w:t xml:space="preserve"> that HES1 and HES</w:t>
      </w:r>
      <w:r w:rsidR="00BD4B84" w:rsidRPr="00215267">
        <w:rPr>
          <w:rFonts w:ascii="Times New Roman" w:hAnsi="Times New Roman" w:cs="Times New Roman"/>
          <w:sz w:val="24"/>
          <w:szCs w:val="24"/>
        </w:rPr>
        <w:t>5 play different roles in</w:t>
      </w:r>
      <w:r w:rsidRPr="00215267">
        <w:rPr>
          <w:rFonts w:ascii="Times New Roman" w:hAnsi="Times New Roman" w:cs="Times New Roman"/>
          <w:sz w:val="24"/>
          <w:szCs w:val="24"/>
        </w:rPr>
        <w:t xml:space="preserve"> AGM hematopoiesis. </w:t>
      </w:r>
      <w:r w:rsidR="00BD4B84" w:rsidRPr="00215267">
        <w:rPr>
          <w:rFonts w:ascii="Times New Roman" w:hAnsi="Times New Roman" w:cs="Times New Roman"/>
          <w:sz w:val="24"/>
          <w:szCs w:val="24"/>
        </w:rPr>
        <w:t xml:space="preserve">A previous study reported a </w:t>
      </w:r>
      <w:r w:rsidR="00C7119D" w:rsidRPr="00215267">
        <w:rPr>
          <w:rFonts w:ascii="Times New Roman" w:hAnsi="Times New Roman" w:cs="Times New Roman"/>
          <w:sz w:val="24"/>
          <w:szCs w:val="24"/>
        </w:rPr>
        <w:t>f</w:t>
      </w:r>
      <w:r w:rsidR="003C39BF" w:rsidRPr="00215267">
        <w:rPr>
          <w:rFonts w:ascii="Times New Roman" w:hAnsi="Times New Roman" w:cs="Times New Roman"/>
          <w:sz w:val="24"/>
          <w:szCs w:val="24"/>
        </w:rPr>
        <w:t>unctional difference between HES1 and HES</w:t>
      </w:r>
      <w:r w:rsidR="00C7119D" w:rsidRPr="00215267">
        <w:rPr>
          <w:rFonts w:ascii="Times New Roman" w:hAnsi="Times New Roman" w:cs="Times New Roman"/>
          <w:sz w:val="24"/>
          <w:szCs w:val="24"/>
        </w:rPr>
        <w:t>5 in hematopoietic cell differentiation</w:t>
      </w:r>
      <w:r w:rsidR="00A16564" w:rsidRPr="00215267">
        <w:rPr>
          <w:rFonts w:ascii="Times New Roman" w:hAnsi="Times New Roman" w:cs="Times New Roman"/>
          <w:sz w:val="24"/>
          <w:szCs w:val="24"/>
        </w:rPr>
        <w:t>, in which</w:t>
      </w:r>
      <w:r w:rsidRPr="00215267">
        <w:rPr>
          <w:rFonts w:ascii="Times New Roman" w:hAnsi="Times New Roman" w:cs="Times New Roman"/>
          <w:sz w:val="24"/>
          <w:szCs w:val="24"/>
        </w:rPr>
        <w:t xml:space="preserve"> </w:t>
      </w:r>
      <w:r w:rsidRPr="00215267">
        <w:rPr>
          <w:rFonts w:ascii="Times New Roman" w:hAnsi="Times New Roman" w:cs="Times New Roman"/>
          <w:i/>
          <w:sz w:val="24"/>
          <w:szCs w:val="24"/>
        </w:rPr>
        <w:t>Hes1</w:t>
      </w:r>
      <w:r w:rsidR="00BD4B84" w:rsidRPr="00215267">
        <w:rPr>
          <w:rFonts w:ascii="Times New Roman" w:hAnsi="Times New Roman" w:cs="Times New Roman"/>
          <w:sz w:val="24"/>
          <w:szCs w:val="24"/>
        </w:rPr>
        <w:t xml:space="preserve"> </w:t>
      </w:r>
      <w:r w:rsidR="00A16564" w:rsidRPr="00215267">
        <w:rPr>
          <w:rFonts w:ascii="Times New Roman" w:hAnsi="Times New Roman" w:cs="Times New Roman"/>
          <w:sz w:val="24"/>
          <w:szCs w:val="24"/>
        </w:rPr>
        <w:t>transduction in</w:t>
      </w:r>
      <w:r w:rsidR="00BD4B84" w:rsidRPr="00215267">
        <w:rPr>
          <w:rFonts w:ascii="Times New Roman" w:hAnsi="Times New Roman" w:cs="Times New Roman"/>
          <w:sz w:val="24"/>
          <w:szCs w:val="24"/>
        </w:rPr>
        <w:t>to</w:t>
      </w:r>
      <w:r w:rsidRPr="00215267">
        <w:rPr>
          <w:rFonts w:ascii="Times New Roman" w:hAnsi="Times New Roman" w:cs="Times New Roman"/>
          <w:sz w:val="24"/>
          <w:szCs w:val="24"/>
        </w:rPr>
        <w:t xml:space="preserve"> </w:t>
      </w:r>
      <w:r w:rsidR="00A16564" w:rsidRPr="00215267">
        <w:rPr>
          <w:rFonts w:ascii="Times New Roman" w:hAnsi="Times New Roman" w:cs="Times New Roman"/>
          <w:sz w:val="24"/>
          <w:szCs w:val="24"/>
        </w:rPr>
        <w:t xml:space="preserve">the </w:t>
      </w:r>
      <w:r w:rsidRPr="00215267">
        <w:rPr>
          <w:rFonts w:ascii="Times New Roman" w:hAnsi="Times New Roman" w:cs="Times New Roman"/>
          <w:sz w:val="24"/>
          <w:szCs w:val="24"/>
        </w:rPr>
        <w:t>erythroid/megakaryocytic cell line</w:t>
      </w:r>
      <w:r w:rsidR="00A16564" w:rsidRPr="00215267">
        <w:rPr>
          <w:rFonts w:ascii="Times New Roman" w:hAnsi="Times New Roman" w:cs="Times New Roman"/>
          <w:sz w:val="24"/>
          <w:szCs w:val="24"/>
        </w:rPr>
        <w:t xml:space="preserve"> K562</w:t>
      </w:r>
      <w:r w:rsidR="00BD4B84" w:rsidRPr="00215267">
        <w:rPr>
          <w:rFonts w:ascii="Times New Roman" w:hAnsi="Times New Roman" w:cs="Times New Roman"/>
          <w:sz w:val="24"/>
          <w:szCs w:val="24"/>
        </w:rPr>
        <w:t xml:space="preserve"> inhibited</w:t>
      </w:r>
      <w:r w:rsidRPr="00215267">
        <w:rPr>
          <w:rFonts w:ascii="Times New Roman" w:hAnsi="Times New Roman" w:cs="Times New Roman"/>
          <w:sz w:val="24"/>
          <w:szCs w:val="24"/>
        </w:rPr>
        <w:t xml:space="preserve"> erythroid/megakaryocytic </w:t>
      </w:r>
      <w:r w:rsidR="00A16564" w:rsidRPr="00215267">
        <w:rPr>
          <w:rFonts w:ascii="Times New Roman" w:hAnsi="Times New Roman" w:cs="Times New Roman"/>
          <w:sz w:val="24"/>
          <w:szCs w:val="24"/>
        </w:rPr>
        <w:t>differentiation</w:t>
      </w:r>
      <w:r w:rsidRPr="00215267">
        <w:rPr>
          <w:rFonts w:ascii="Times New Roman" w:hAnsi="Times New Roman" w:cs="Times New Roman"/>
          <w:sz w:val="24"/>
          <w:szCs w:val="24"/>
        </w:rPr>
        <w:t xml:space="preserve">, whereas </w:t>
      </w:r>
      <w:r w:rsidRPr="00215267">
        <w:rPr>
          <w:rFonts w:ascii="Times New Roman" w:hAnsi="Times New Roman" w:cs="Times New Roman"/>
          <w:i/>
          <w:sz w:val="24"/>
          <w:szCs w:val="24"/>
        </w:rPr>
        <w:t>Hes5</w:t>
      </w:r>
      <w:r w:rsidR="00BD4B84" w:rsidRPr="00215267">
        <w:rPr>
          <w:rFonts w:ascii="Times New Roman" w:hAnsi="Times New Roman" w:cs="Times New Roman"/>
          <w:sz w:val="24"/>
          <w:szCs w:val="24"/>
        </w:rPr>
        <w:t xml:space="preserve"> </w:t>
      </w:r>
      <w:r w:rsidR="00A16564" w:rsidRPr="00215267">
        <w:rPr>
          <w:rFonts w:ascii="Times New Roman" w:hAnsi="Times New Roman" w:cs="Times New Roman"/>
          <w:sz w:val="24"/>
          <w:szCs w:val="24"/>
        </w:rPr>
        <w:t>tran</w:t>
      </w:r>
      <w:r w:rsidR="00671748" w:rsidRPr="00215267">
        <w:rPr>
          <w:rFonts w:ascii="Times New Roman" w:hAnsi="Times New Roman" w:cs="Times New Roman"/>
          <w:sz w:val="24"/>
          <w:szCs w:val="24"/>
        </w:rPr>
        <w:t>s</w:t>
      </w:r>
      <w:r w:rsidR="00A16564" w:rsidRPr="00215267">
        <w:rPr>
          <w:rFonts w:ascii="Times New Roman" w:hAnsi="Times New Roman" w:cs="Times New Roman"/>
          <w:sz w:val="24"/>
          <w:szCs w:val="24"/>
        </w:rPr>
        <w:t>duction</w:t>
      </w:r>
      <w:r w:rsidRPr="00215267">
        <w:rPr>
          <w:rFonts w:ascii="Times New Roman" w:hAnsi="Times New Roman" w:cs="Times New Roman"/>
          <w:sz w:val="24"/>
          <w:szCs w:val="24"/>
        </w:rPr>
        <w:t xml:space="preserve"> induced megakaryocytic differentiation </w:t>
      </w:r>
      <w:r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"10.1074/jbc.M406788200", "ISBN" : "8166879387", "ISSN" : "00219258", "PMID" : "15563463", "abstract" : "The effects of Notch signals on the erythroid/megakaryocytic differentiation of hematopoietic cells were examined. Activation of Notch signals by the intracellular Notch1 or an estradiol-inducible form of Notch1/ER suppressed the expression of the erythroid marker glycophorin A in an erythroid/megakaryocytic cell line K562. Although Mock-transfected K562 cells underwent megakaryocytic differentiation in response to 12-O-tetradecanoylphorbol-13-acetate (TPA), estradiol-activated Notch1/ER induced apoptosis during TPA treatment in the transfectant, which was accompanied by the reduced expression of an antiapoptotic molecule Bcl-XL. Even when apoptosis was prevented by the overexpression of Bcl-XL, activated Notch signals still inhibited TPA-induced megakaryocytic differentiation. As for this mechanism, Notch1/recombination signal binding protein J-kappa-induced HES1 but not HES5 was found to inhibit the function of an erythroid/megakaryocytic lineage-specific transcription factor GATA-1. Although HES1 did not affect the DNA binding activity of GATA-1 in gel shift and chromatin immunoprecipitation assays, it directly bound to GATA-1 and dissociated a critical transcriptional cofactor, p300, from GATA-1. Furthermore, overexpressed HES1 inhibited the development of erythroid and megakaryocytic cells in colony assays. Also, the Notch ligand Jagged1 expressed on NIH3T3 cells suppressed the development of erythroid and megakaryocytic cells from cocultured Lin-Sca-1+ hematopoietic stem/progenitor cells. These results suggest that Notch1 inhibits the development of erythroid/megakaryocytic cells by suppressing GATA-1 activity through HES1.", "author" : [ { "dropping-particle" : "", "family" : "Ishiko", "given" : "Eri", "non-dropping-particle" : "", "parse-names" : false, "suffix" : "" }, { "dropping-particle" : "", "family" : "Matsumura", "given" : "Itaru", "non-dropping-particle" : "", "parse-names" : false, "suffix" : "" }, { "dropping-particle" : "", "family" : "Ezoe", "given" : "Sachiko", "non-dropping-particle" : "", "parse-names" : false, "suffix" : "" }, { "dropping-particle" : "", "family" : "Gale", "given" : "Karin", "non-dropping-particle" : "", "parse-names" : false, "suffix" : "" }, { "dropping-particle" : "", "family" : "Ishiko", "given" : "Jun", "non-dropping-particle" : "", "parse-names" : false, "suffix" : "" }, { "dropping-particle" : "", "family" : "Satoh", "given" : "Yusuke", "non-dropping-particle" : "", "parse-names" : false, "suffix" : "" }, { "dropping-particle" : "", "family" : "Tanaka", "given" : "Hirokazu", "non-dropping-particle" : "", "parse-names" : false, "suffix" : "" }, { "dropping-particle" : "", "family" : "Shibayama", "given" : "Hirohiko", "non-dropping-particle" : "", "parse-names" : false, "suffix" : "" }, { "dropping-particle" : "", "family" : "Mizuki", "given" : "Masao", "non-dropping-particle" : "", "parse-names" : false, "suffix" : "" }, { "dropping-particle" : "", "family" : "Era", "given" : "Takumi", "non-dropping-particle" : "", "parse-names" : false, "suffix" : "" }, { "dropping-particle" : "", "family" : "Enver", "given" : "Tariq", "non-dropping-particle" : "", "parse-names" : false, "suffix" : "" }, { "dropping-particle" : "", "family" : "Kanakura", "given" : "Yuzuru", "non-dropping-particle" : "", "parse-names" : false, "suffix" : "" } ], "container-title" : "Journal of Biological Chemistry", "id" : "ITEM-1", "issue" : "6", "issued" : { "date-parts" : [ [ "2005" ] ] }, "page" : "4929-4939", "title" : "Notch signals inhibit the development of erythroid/megakaryocytic cells by suppressing GATA-1 activity through the induction of HES1", "type" : "article-journal", "volume" : "280" }, "uris" : [ "http://www.mendeley.com/documents/?uuid=bf9307b8-a0e5-48b6-9c8c-1fa0026b6496" ] } ], "mendeley" : { "formattedCitation" : "[41]", "plainTextFormattedCitation" : "[41]", "previouslyFormattedCitation" : "[41]" }, "properties" : {  }, "schema" : "https://github.com/citation-style-language/schema/raw/master/csl-citation.json" }</w:instrText>
      </w:r>
      <w:r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[41]</w:t>
      </w:r>
      <w:r w:rsidRPr="00215267">
        <w:rPr>
          <w:rFonts w:ascii="Times New Roman" w:hAnsi="Times New Roman" w:cs="Times New Roman"/>
          <w:sz w:val="24"/>
          <w:szCs w:val="24"/>
        </w:rPr>
        <w:fldChar w:fldCharType="end"/>
      </w:r>
      <w:r w:rsidRPr="00215267">
        <w:rPr>
          <w:rFonts w:ascii="Times New Roman" w:hAnsi="Times New Roman" w:cs="Times New Roman"/>
          <w:sz w:val="24"/>
          <w:szCs w:val="24"/>
        </w:rPr>
        <w:t>.</w:t>
      </w:r>
      <w:r w:rsidR="005E6E24" w:rsidRPr="00215267">
        <w:rPr>
          <w:rFonts w:ascii="Times New Roman" w:hAnsi="Times New Roman" w:cs="Times New Roman"/>
          <w:sz w:val="24"/>
          <w:szCs w:val="24"/>
        </w:rPr>
        <w:t xml:space="preserve"> The </w:t>
      </w:r>
      <w:r w:rsidR="00010B09" w:rsidRPr="00215267">
        <w:rPr>
          <w:rFonts w:ascii="Times New Roman" w:hAnsi="Times New Roman" w:cs="Times New Roman"/>
          <w:sz w:val="24"/>
          <w:szCs w:val="24"/>
        </w:rPr>
        <w:t>detailed</w:t>
      </w:r>
      <w:r w:rsidR="005E6E24" w:rsidRPr="00215267">
        <w:rPr>
          <w:rFonts w:ascii="Times New Roman" w:hAnsi="Times New Roman" w:cs="Times New Roman"/>
          <w:sz w:val="24"/>
          <w:szCs w:val="24"/>
        </w:rPr>
        <w:t xml:space="preserve"> </w:t>
      </w:r>
      <w:r w:rsidR="000D57FA" w:rsidRPr="00215267">
        <w:rPr>
          <w:rFonts w:ascii="Times New Roman" w:hAnsi="Times New Roman" w:cs="Times New Roman"/>
          <w:sz w:val="24"/>
          <w:szCs w:val="24"/>
        </w:rPr>
        <w:t>physiological role of</w:t>
      </w:r>
      <w:r w:rsidR="003C39BF" w:rsidRPr="00215267">
        <w:rPr>
          <w:rFonts w:ascii="Times New Roman" w:hAnsi="Times New Roman" w:cs="Times New Roman"/>
          <w:sz w:val="24"/>
          <w:szCs w:val="24"/>
        </w:rPr>
        <w:t xml:space="preserve"> HES</w:t>
      </w:r>
      <w:r w:rsidR="005E6E24" w:rsidRPr="00215267">
        <w:rPr>
          <w:rFonts w:ascii="Times New Roman" w:hAnsi="Times New Roman" w:cs="Times New Roman"/>
          <w:sz w:val="24"/>
          <w:szCs w:val="24"/>
        </w:rPr>
        <w:t xml:space="preserve">5 </w:t>
      </w:r>
      <w:r w:rsidR="00BD4B84" w:rsidRPr="00215267">
        <w:rPr>
          <w:rFonts w:ascii="Times New Roman" w:hAnsi="Times New Roman" w:cs="Times New Roman"/>
          <w:sz w:val="24"/>
          <w:szCs w:val="24"/>
        </w:rPr>
        <w:t xml:space="preserve">remains to be elucidated </w:t>
      </w:r>
      <w:r w:rsidR="000D57FA" w:rsidRPr="00215267">
        <w:rPr>
          <w:rFonts w:ascii="Times New Roman" w:hAnsi="Times New Roman" w:cs="Times New Roman"/>
          <w:sz w:val="24"/>
          <w:szCs w:val="24"/>
        </w:rPr>
        <w:t>in</w:t>
      </w:r>
      <w:r w:rsidR="005E6E24" w:rsidRPr="00215267">
        <w:rPr>
          <w:rFonts w:ascii="Times New Roman" w:hAnsi="Times New Roman" w:cs="Times New Roman"/>
          <w:sz w:val="24"/>
          <w:szCs w:val="24"/>
        </w:rPr>
        <w:t xml:space="preserve"> erythroid differentiation</w:t>
      </w:r>
      <w:r w:rsidR="00CC7BEB" w:rsidRPr="00215267">
        <w:rPr>
          <w:rFonts w:ascii="Times New Roman" w:hAnsi="Times New Roman" w:cs="Times New Roman"/>
          <w:sz w:val="24"/>
          <w:szCs w:val="24"/>
        </w:rPr>
        <w:t>.</w:t>
      </w:r>
    </w:p>
    <w:p w14:paraId="72A0FA72" w14:textId="67761D93" w:rsidR="00CC7BEB" w:rsidRPr="00215267" w:rsidRDefault="00C954E4" w:rsidP="000867BE">
      <w:pPr>
        <w:spacing w:line="480" w:lineRule="auto"/>
        <w:rPr>
          <w:rFonts w:ascii="Times New Roman" w:hAnsi="Times New Roman" w:cs="Times New Roman"/>
          <w:sz w:val="24"/>
          <w:szCs w:val="24"/>
        </w:rPr>
      </w:pPr>
      <w:r w:rsidRPr="00215267">
        <w:rPr>
          <w:rFonts w:ascii="Times New Roman" w:hAnsi="Times New Roman" w:cs="Times New Roman"/>
          <w:sz w:val="24"/>
          <w:szCs w:val="24"/>
        </w:rPr>
        <w:tab/>
      </w:r>
      <w:r w:rsidR="003C39BF" w:rsidRPr="00215267">
        <w:rPr>
          <w:rFonts w:ascii="Times New Roman" w:hAnsi="Times New Roman" w:cs="Times New Roman"/>
          <w:sz w:val="24"/>
          <w:szCs w:val="24"/>
        </w:rPr>
        <w:t>NOTCH</w:t>
      </w:r>
      <w:r w:rsidR="00CC7BEB" w:rsidRPr="00215267">
        <w:rPr>
          <w:rFonts w:ascii="Times New Roman" w:hAnsi="Times New Roman" w:cs="Times New Roman"/>
          <w:sz w:val="24"/>
          <w:szCs w:val="24"/>
        </w:rPr>
        <w:t xml:space="preserve">1-deficient neonatal mice </w:t>
      </w:r>
      <w:r w:rsidR="00D2125B" w:rsidRPr="00215267">
        <w:rPr>
          <w:rFonts w:ascii="Times New Roman" w:hAnsi="Times New Roman" w:cs="Times New Roman"/>
          <w:sz w:val="24"/>
          <w:szCs w:val="24"/>
        </w:rPr>
        <w:t>exhibit</w:t>
      </w:r>
      <w:r w:rsidR="00CC7BEB" w:rsidRPr="00215267">
        <w:rPr>
          <w:rFonts w:ascii="Times New Roman" w:hAnsi="Times New Roman" w:cs="Times New Roman"/>
          <w:sz w:val="24"/>
          <w:szCs w:val="24"/>
        </w:rPr>
        <w:t xml:space="preserve"> failure of T cell development, although other hematopoietic cells </w:t>
      </w:r>
      <w:r w:rsidR="00D2125B" w:rsidRPr="00215267">
        <w:rPr>
          <w:rFonts w:ascii="Times New Roman" w:hAnsi="Times New Roman" w:cs="Times New Roman"/>
          <w:sz w:val="24"/>
          <w:szCs w:val="24"/>
        </w:rPr>
        <w:t>are</w:t>
      </w:r>
      <w:r w:rsidR="00CC7BEB" w:rsidRPr="00215267">
        <w:rPr>
          <w:rFonts w:ascii="Times New Roman" w:hAnsi="Times New Roman" w:cs="Times New Roman"/>
          <w:sz w:val="24"/>
          <w:szCs w:val="24"/>
        </w:rPr>
        <w:t xml:space="preserve"> normal </w:t>
      </w:r>
      <w:r w:rsidR="00CC7BEB"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"10.1016/S1074-7613(00)80054-0", "ISBN" : "1074-7613 (Print)\\r1074-7613 (Linking)", "ISSN" : "10747613", "PMID" : "10367900", "abstract" : "Notch proteins are cell surface receptors that mediate developmental cell specification events. To explore the function of murine Notch1, an essential portion of the gene was flanked with IoxP sites and inactivation induced via interferon-regulated Cre recombinase. Mice with a neonatally induced loss of Notch1 function were transiently growth retarded and had a severe deficiency in thymocyte development. Competitive repopulation of lethally irradiated wild-type hosts with wild-type- and Notch1-deficient bone marrow revealed a cell autonomous blockage in T cell development at an early stage, before expression of T cell lineage markers. Notch1-deficient bone marrow did, however, contribute normally to all other hematopoietic lineages. These findings suggest that Notch1 plays an obligatory and selective role in T cell lineage induction.", "author" : [ { "dropping-particle" : "", "family" : "Radtke", "given" : "Freddy", "non-dropping-particle" : "", "parse-names" : false, "suffix" : "" }, { "dropping-particle" : "", "family" : "Wilson", "given" : "Anne", "non-dropping-particle" : "", "parse-names" : false, "suffix" : "" }, { "dropping-particle" : "", "family" : "Stark", "given" : "Gerlinde", "non-dropping-particle" : "", "parse-names" : false, "suffix" : "" }, { "dropping-particle" : "", "family" : "Bauer", "given" : "Michelle", "non-dropping-particle" : "", "parse-names" : false, "suffix" : "" }, { "dropping-particle" : "", "family" : "Meerwijk", "given" : "Joost", "non-dropping-particle" : "Van", "parse-names" : false, "suffix" : "" }, { "dropping-particle" : "", "family" : "MacDonald", "given" : "H. Robson", "non-dropping-particle" : "", "parse-names" : false, "suffix" : "" }, { "dropping-particle" : "", "family" : "Aguet", "given" : "Michel", "non-dropping-particle" : "", "parse-names" : false, "suffix" : "" } ], "container-title" : "Immunity", "id" : "ITEM-1", "issue" : "5", "issued" : { "date-parts" : [ [ "1999" ] ] }, "page" : "547-558", "title" : "Deficient T cell fate specification in mice with an induced inactivation of Notch1", "type" : "article-journal", "volume" : "10" }, "uris" : [ "http://www.mendeley.com/documents/?uuid=77c62e12-2e7d-40da-aea7-9bc3a0908b3e" ] } ], "mendeley" : { "formattedCitation" : "[42]", "plainTextFormattedCitation" : "[42]", "previouslyFormattedCitation" : "[42]" }, "properties" : {  }, "schema" : "https://github.com/citation-style-language/schema/raw/master/csl-citation.json" }</w:instrText>
      </w:r>
      <w:r w:rsidR="00CC7BEB"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[42]</w:t>
      </w:r>
      <w:r w:rsidR="00CC7BEB" w:rsidRPr="00215267">
        <w:rPr>
          <w:rFonts w:ascii="Times New Roman" w:hAnsi="Times New Roman" w:cs="Times New Roman"/>
          <w:sz w:val="24"/>
          <w:szCs w:val="24"/>
        </w:rPr>
        <w:fldChar w:fldCharType="end"/>
      </w:r>
      <w:r w:rsidR="00CC7BEB" w:rsidRPr="00215267">
        <w:rPr>
          <w:rFonts w:ascii="Times New Roman" w:hAnsi="Times New Roman" w:cs="Times New Roman"/>
          <w:sz w:val="24"/>
          <w:szCs w:val="24"/>
        </w:rPr>
        <w:t>. The</w:t>
      </w:r>
      <w:r w:rsidR="00BD4B84" w:rsidRPr="00215267">
        <w:rPr>
          <w:rFonts w:ascii="Times New Roman" w:hAnsi="Times New Roman" w:cs="Times New Roman"/>
          <w:sz w:val="24"/>
          <w:szCs w:val="24"/>
        </w:rPr>
        <w:t>se</w:t>
      </w:r>
      <w:r w:rsidR="00CC7BEB" w:rsidRPr="00215267">
        <w:rPr>
          <w:rFonts w:ascii="Times New Roman" w:hAnsi="Times New Roman" w:cs="Times New Roman"/>
          <w:sz w:val="24"/>
          <w:szCs w:val="24"/>
        </w:rPr>
        <w:t xml:space="preserve"> data </w:t>
      </w:r>
      <w:r w:rsidR="00BD2EF4" w:rsidRPr="00215267">
        <w:rPr>
          <w:rFonts w:ascii="Times New Roman" w:hAnsi="Times New Roman" w:cs="Times New Roman"/>
          <w:sz w:val="24"/>
          <w:szCs w:val="24"/>
        </w:rPr>
        <w:t>imply</w:t>
      </w:r>
      <w:r w:rsidR="00CC7BEB" w:rsidRPr="00215267">
        <w:rPr>
          <w:rFonts w:ascii="Times New Roman" w:hAnsi="Times New Roman" w:cs="Times New Roman"/>
          <w:sz w:val="24"/>
          <w:szCs w:val="24"/>
        </w:rPr>
        <w:t xml:space="preserve"> that</w:t>
      </w:r>
      <w:r w:rsidR="003C39BF" w:rsidRPr="00215267">
        <w:rPr>
          <w:rFonts w:ascii="Times New Roman" w:hAnsi="Times New Roman" w:cs="Times New Roman"/>
          <w:sz w:val="24"/>
          <w:szCs w:val="24"/>
        </w:rPr>
        <w:t xml:space="preserve"> the NOTCH</w:t>
      </w:r>
      <w:r w:rsidR="00CC7BEB" w:rsidRPr="00215267">
        <w:rPr>
          <w:rFonts w:ascii="Times New Roman" w:hAnsi="Times New Roman" w:cs="Times New Roman"/>
          <w:sz w:val="24"/>
          <w:szCs w:val="24"/>
        </w:rPr>
        <w:t xml:space="preserve"> signaling pathway is not necessary for maintenance of HSCs in adu</w:t>
      </w:r>
      <w:r w:rsidR="00BD4B84" w:rsidRPr="00215267">
        <w:rPr>
          <w:rFonts w:ascii="Times New Roman" w:hAnsi="Times New Roman" w:cs="Times New Roman"/>
          <w:sz w:val="24"/>
          <w:szCs w:val="24"/>
        </w:rPr>
        <w:t>lts. In the embryonic stage,</w:t>
      </w:r>
      <w:r w:rsidR="00CC7BEB" w:rsidRPr="00215267">
        <w:rPr>
          <w:rFonts w:ascii="Times New Roman" w:hAnsi="Times New Roman" w:cs="Times New Roman"/>
          <w:sz w:val="24"/>
          <w:szCs w:val="24"/>
        </w:rPr>
        <w:t xml:space="preserve"> expression of </w:t>
      </w:r>
      <w:r w:rsidR="00CC7BEB" w:rsidRPr="00215267">
        <w:rPr>
          <w:rFonts w:ascii="Times New Roman" w:hAnsi="Times New Roman" w:cs="Times New Roman"/>
          <w:i/>
          <w:sz w:val="24"/>
          <w:szCs w:val="24"/>
        </w:rPr>
        <w:t>Gata2</w:t>
      </w:r>
      <w:r w:rsidR="00CC7BEB" w:rsidRPr="00215267">
        <w:rPr>
          <w:rFonts w:ascii="Times New Roman" w:hAnsi="Times New Roman" w:cs="Times New Roman"/>
          <w:sz w:val="24"/>
          <w:szCs w:val="24"/>
        </w:rPr>
        <w:t xml:space="preserve">, which is </w:t>
      </w:r>
      <w:r w:rsidR="00BD2EF4" w:rsidRPr="00215267">
        <w:rPr>
          <w:rFonts w:ascii="Times New Roman" w:hAnsi="Times New Roman" w:cs="Times New Roman"/>
          <w:sz w:val="24"/>
          <w:szCs w:val="24"/>
        </w:rPr>
        <w:t>critical</w:t>
      </w:r>
      <w:r w:rsidR="00CC7BEB" w:rsidRPr="00215267">
        <w:rPr>
          <w:rFonts w:ascii="Times New Roman" w:hAnsi="Times New Roman" w:cs="Times New Roman"/>
          <w:sz w:val="24"/>
          <w:szCs w:val="24"/>
        </w:rPr>
        <w:t xml:space="preserve"> for the development and proliferation of HSCs and HPCs</w:t>
      </w:r>
      <w:r w:rsidR="00C25E34" w:rsidRPr="00215267">
        <w:rPr>
          <w:rFonts w:ascii="Times New Roman" w:hAnsi="Times New Roman" w:cs="Times New Roman"/>
          <w:sz w:val="24"/>
          <w:szCs w:val="24"/>
        </w:rPr>
        <w:t>,</w:t>
      </w:r>
      <w:r w:rsidR="00CC7BEB" w:rsidRPr="00215267">
        <w:rPr>
          <w:rFonts w:ascii="Times New Roman" w:hAnsi="Times New Roman" w:cs="Times New Roman"/>
          <w:sz w:val="24"/>
          <w:szCs w:val="24"/>
        </w:rPr>
        <w:t xml:space="preserve"> </w:t>
      </w:r>
      <w:r w:rsidR="009C0665" w:rsidRPr="00215267">
        <w:rPr>
          <w:rFonts w:ascii="Times New Roman" w:hAnsi="Times New Roman" w:cs="Times New Roman"/>
          <w:sz w:val="24"/>
          <w:szCs w:val="24"/>
        </w:rPr>
        <w:t>is</w:t>
      </w:r>
      <w:r w:rsidR="00CC7BEB" w:rsidRPr="00215267">
        <w:rPr>
          <w:rFonts w:ascii="Times New Roman" w:hAnsi="Times New Roman" w:cs="Times New Roman"/>
          <w:sz w:val="24"/>
          <w:szCs w:val="24"/>
        </w:rPr>
        <w:t xml:space="preserve"> not detected in </w:t>
      </w:r>
      <w:r w:rsidR="003C39BF" w:rsidRPr="00215267">
        <w:rPr>
          <w:rFonts w:ascii="Times New Roman" w:hAnsi="Times New Roman" w:cs="Times New Roman"/>
          <w:sz w:val="24"/>
          <w:szCs w:val="24"/>
        </w:rPr>
        <w:t>AGM regions of JAG</w:t>
      </w:r>
      <w:r w:rsidR="00CC7BEB" w:rsidRPr="00215267">
        <w:rPr>
          <w:rFonts w:ascii="Times New Roman" w:hAnsi="Times New Roman" w:cs="Times New Roman"/>
          <w:sz w:val="24"/>
          <w:szCs w:val="24"/>
        </w:rPr>
        <w:t xml:space="preserve">1-deficient mice </w:t>
      </w:r>
      <w:r w:rsidR="00CC7BEB"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"10.1038/emboj.2008.113", "ISBN" : "1460-2075 (Electronic)\\n0261-4189 (Linking)", "ISSN" : "1460-2075", "PMID" : "18528438", "abstract" : "Specific deletion of Notch1 and RBPjkappa in the mouse results in abrogation of definitive haematopoiesis concomitant with the loss of arterial identity at embryonic stage. As prior arterial determination is likely to be required for the generation of embryonic haematopoiesis, it is difficult to establish the specific haematopoietic role of Notch in these mutants. By analysing different Notch-ligand-null embryos, we now show that Jagged1 is not required for the establishment of the arterial fate but it is required for the correct execution of the definitive haematopoietic programme, including expression of GATA2 in the dorsal aorta. Moreover, successful haematopoietic rescue of the Jagged1-null AGM cells was obtained by culturing them with Jagged1-expressing stromal cells or by lentiviral-mediated transduction of the GATA2 gene. Taken together, our results indicate that Jagged1-mediated activation of Notch1 is responsible for regulating GATA2 expression in the AGM, which in turn is essential for definitive haematopoiesis in the mouse.", "author" : [ { "dropping-particle" : "", "family" : "Robert-Moreno", "given" : "Alex", "non-dropping-particle" : "", "parse-names" : false, "suffix" : "" }, { "dropping-particle" : "", "family" : "Guiu", "given" : "Jordi", "non-dropping-particle" : "", "parse-names" : false, "suffix" : "" }, { "dropping-particle" : "", "family" : "Ruiz-Herguido", "given" : "Cristina", "non-dropping-particle" : "", "parse-names" : false, "suffix" : "" }, { "dropping-particle" : "", "family" : "L\u00f3pez", "given" : "M Eugenia", "non-dropping-particle" : "", "parse-names" : false, "suffix" : "" }, { "dropping-particle" : "", "family" : "Ingl\u00e9s-Esteve", "given" : "Julia", "non-dropping-particle" : "", "parse-names" : false, "suffix" : "" }, { "dropping-particle" : "", "family" : "Riera", "given" : "Lluis", "non-dropping-particle" : "", "parse-names" : false, "suffix" : "" }, { "dropping-particle" : "", "family" : "Tipping", "given" : "Alex", "non-dropping-particle" : "", "parse-names" : false, "suffix" : "" }, { "dropping-particle" : "", "family" : "Enver", "given" : "Tariq", "non-dropping-particle" : "", "parse-names" : false, "suffix" : "" }, { "dropping-particle" : "", "family" : "Dzierzak", "given" : "Elaine", "non-dropping-particle" : "", "parse-names" : false, "suffix" : "" }, { "dropping-particle" : "", "family" : "Gridley", "given" : "Thomas", "non-dropping-particle" : "", "parse-names" : false, "suffix" : "" }, { "dropping-particle" : "", "family" : "Espinosa", "given" : "Lluis", "non-dropping-particle" : "", "parse-names" : false, "suffix" : "" }, { "dropping-particle" : "", "family" : "Bigas", "given" : "Anna", "non-dropping-particle" : "", "parse-names" : false, "suffix" : "" } ], "container-title" : "The EMBO journal", "id" : "ITEM-1", "issue" : "13", "issued" : { "date-parts" : [ [ "2008" ] ] }, "page" : "1886-1895", "title" : "Impaired embryonic haematopoiesis yet normal arterial development in the absence of the Notch ligand Jagged1.", "type" : "article-journal", "volume" : "27" }, "uris" : [ "http://www.mendeley.com/documents/?uuid=7db08801-ffe8-4567-9027-5974473d12e4" ] } ], "mendeley" : { "formattedCitation" : "[43]", "plainTextFormattedCitation" : "[43]", "previouslyFormattedCitation" : "[43]" }, "properties" : {  }, "schema" : "https://github.com/citation-style-language/schema/raw/master/csl-citation.json" }</w:instrText>
      </w:r>
      <w:r w:rsidR="00CC7BEB"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[43]</w:t>
      </w:r>
      <w:r w:rsidR="00CC7BEB" w:rsidRPr="00215267">
        <w:rPr>
          <w:rFonts w:ascii="Times New Roman" w:hAnsi="Times New Roman" w:cs="Times New Roman"/>
          <w:sz w:val="24"/>
          <w:szCs w:val="24"/>
        </w:rPr>
        <w:fldChar w:fldCharType="end"/>
      </w:r>
      <w:r w:rsidR="00CC7BEB" w:rsidRPr="00215267">
        <w:rPr>
          <w:rFonts w:ascii="Times New Roman" w:hAnsi="Times New Roman" w:cs="Times New Roman"/>
          <w:sz w:val="24"/>
          <w:szCs w:val="24"/>
        </w:rPr>
        <w:t xml:space="preserve">. We </w:t>
      </w:r>
      <w:r w:rsidR="00BD4B84" w:rsidRPr="00215267">
        <w:rPr>
          <w:rFonts w:ascii="Times New Roman" w:hAnsi="Times New Roman" w:cs="Times New Roman"/>
          <w:sz w:val="24"/>
          <w:szCs w:val="24"/>
        </w:rPr>
        <w:t>found</w:t>
      </w:r>
      <w:r w:rsidR="00CC7BEB" w:rsidRPr="00215267">
        <w:rPr>
          <w:rFonts w:ascii="Times New Roman" w:hAnsi="Times New Roman" w:cs="Times New Roman"/>
          <w:sz w:val="24"/>
          <w:szCs w:val="24"/>
        </w:rPr>
        <w:t xml:space="preserve"> that </w:t>
      </w:r>
      <w:r w:rsidR="00BD4B84" w:rsidRPr="00215267">
        <w:rPr>
          <w:rFonts w:ascii="Times New Roman" w:hAnsi="Times New Roman" w:cs="Times New Roman"/>
          <w:sz w:val="24"/>
          <w:szCs w:val="24"/>
        </w:rPr>
        <w:t xml:space="preserve">a </w:t>
      </w:r>
      <w:r w:rsidR="00CC7BEB" w:rsidRPr="00215267">
        <w:rPr>
          <w:rFonts w:ascii="Times New Roman" w:hAnsi="Times New Roman" w:cs="Times New Roman"/>
          <w:sz w:val="24"/>
          <w:szCs w:val="24"/>
        </w:rPr>
        <w:t xml:space="preserve">reduction of </w:t>
      </w:r>
      <w:r w:rsidR="00CC7BEB" w:rsidRPr="00215267">
        <w:rPr>
          <w:rFonts w:ascii="Times New Roman" w:hAnsi="Times New Roman" w:cs="Times New Roman"/>
          <w:i/>
          <w:sz w:val="24"/>
          <w:szCs w:val="24"/>
        </w:rPr>
        <w:t>Notch1</w:t>
      </w:r>
      <w:r w:rsidR="00CC7BEB" w:rsidRPr="00215267">
        <w:rPr>
          <w:rFonts w:ascii="Times New Roman" w:hAnsi="Times New Roman" w:cs="Times New Roman"/>
          <w:sz w:val="24"/>
          <w:szCs w:val="24"/>
        </w:rPr>
        <w:t xml:space="preserve"> expression in </w:t>
      </w:r>
      <w:r w:rsidR="00CC7BEB" w:rsidRPr="00215267">
        <w:rPr>
          <w:rFonts w:ascii="Times New Roman" w:hAnsi="Times New Roman" w:cs="Times New Roman"/>
          <w:i/>
          <w:sz w:val="24"/>
          <w:szCs w:val="24"/>
        </w:rPr>
        <w:t>Sox17</w:t>
      </w:r>
      <w:r w:rsidR="00CC7BEB" w:rsidRPr="00215267">
        <w:rPr>
          <w:rFonts w:ascii="Times New Roman" w:hAnsi="Times New Roman" w:cs="Times New Roman"/>
          <w:sz w:val="24"/>
          <w:szCs w:val="24"/>
        </w:rPr>
        <w:t xml:space="preserve">-transduced cells </w:t>
      </w:r>
      <w:r w:rsidR="00BD4B84" w:rsidRPr="00215267">
        <w:rPr>
          <w:rFonts w:ascii="Times New Roman" w:hAnsi="Times New Roman" w:cs="Times New Roman"/>
          <w:sz w:val="24"/>
          <w:szCs w:val="24"/>
        </w:rPr>
        <w:t>decreased</w:t>
      </w:r>
      <w:r w:rsidR="00CC7BEB" w:rsidRPr="00215267">
        <w:rPr>
          <w:rFonts w:ascii="Times New Roman" w:hAnsi="Times New Roman" w:cs="Times New Roman"/>
          <w:sz w:val="24"/>
          <w:szCs w:val="24"/>
        </w:rPr>
        <w:t xml:space="preserve"> the</w:t>
      </w:r>
      <w:r w:rsidR="00BD4B84" w:rsidRPr="00215267">
        <w:rPr>
          <w:rFonts w:ascii="Times New Roman" w:hAnsi="Times New Roman" w:cs="Times New Roman"/>
          <w:sz w:val="24"/>
          <w:szCs w:val="24"/>
        </w:rPr>
        <w:t>ir ability to</w:t>
      </w:r>
      <w:r w:rsidR="00CC7BEB" w:rsidRPr="00215267">
        <w:rPr>
          <w:rFonts w:ascii="Times New Roman" w:hAnsi="Times New Roman" w:cs="Times New Roman"/>
          <w:sz w:val="24"/>
          <w:szCs w:val="24"/>
        </w:rPr>
        <w:t xml:space="preserve"> </w:t>
      </w:r>
      <w:r w:rsidR="00BD4B84" w:rsidRPr="00215267">
        <w:rPr>
          <w:rFonts w:ascii="Times New Roman" w:hAnsi="Times New Roman" w:cs="Times New Roman"/>
          <w:sz w:val="24"/>
          <w:szCs w:val="24"/>
        </w:rPr>
        <w:t>maintain</w:t>
      </w:r>
      <w:r w:rsidR="007101C7" w:rsidRPr="00215267">
        <w:rPr>
          <w:rFonts w:ascii="Times New Roman" w:hAnsi="Times New Roman" w:cs="Times New Roman"/>
          <w:sz w:val="24"/>
          <w:szCs w:val="24"/>
        </w:rPr>
        <w:t xml:space="preserve"> the</w:t>
      </w:r>
      <w:r w:rsidR="00CC7BEB" w:rsidRPr="00215267">
        <w:rPr>
          <w:rFonts w:ascii="Times New Roman" w:hAnsi="Times New Roman" w:cs="Times New Roman"/>
          <w:sz w:val="24"/>
          <w:szCs w:val="24"/>
        </w:rPr>
        <w:t xml:space="preserve"> undifferentiated state. </w:t>
      </w:r>
      <w:r w:rsidR="007F7EAD" w:rsidRPr="00215267">
        <w:rPr>
          <w:rFonts w:ascii="Times New Roman" w:hAnsi="Times New Roman" w:cs="Times New Roman"/>
          <w:sz w:val="24"/>
          <w:szCs w:val="24"/>
        </w:rPr>
        <w:t>Taken together, t</w:t>
      </w:r>
      <w:r w:rsidR="00CC7BEB" w:rsidRPr="00215267">
        <w:rPr>
          <w:rFonts w:ascii="Times New Roman" w:hAnsi="Times New Roman" w:cs="Times New Roman"/>
          <w:sz w:val="24"/>
          <w:szCs w:val="24"/>
        </w:rPr>
        <w:t>he</w:t>
      </w:r>
      <w:r w:rsidR="00BD4B84" w:rsidRPr="00215267">
        <w:rPr>
          <w:rFonts w:ascii="Times New Roman" w:hAnsi="Times New Roman" w:cs="Times New Roman"/>
          <w:sz w:val="24"/>
          <w:szCs w:val="24"/>
        </w:rPr>
        <w:t>se</w:t>
      </w:r>
      <w:r w:rsidR="00CC7BEB" w:rsidRPr="00215267">
        <w:rPr>
          <w:rFonts w:ascii="Times New Roman" w:hAnsi="Times New Roman" w:cs="Times New Roman"/>
          <w:sz w:val="24"/>
          <w:szCs w:val="24"/>
        </w:rPr>
        <w:t xml:space="preserve"> data </w:t>
      </w:r>
      <w:r w:rsidR="007F7EAD" w:rsidRPr="00215267">
        <w:rPr>
          <w:rFonts w:ascii="Times New Roman" w:hAnsi="Times New Roman" w:cs="Times New Roman"/>
          <w:sz w:val="24"/>
          <w:szCs w:val="24"/>
        </w:rPr>
        <w:t xml:space="preserve">indicate </w:t>
      </w:r>
      <w:r w:rsidR="00CC7BEB" w:rsidRPr="00215267">
        <w:rPr>
          <w:rFonts w:ascii="Times New Roman" w:hAnsi="Times New Roman" w:cs="Times New Roman"/>
          <w:sz w:val="24"/>
          <w:szCs w:val="24"/>
        </w:rPr>
        <w:t xml:space="preserve">that activation of </w:t>
      </w:r>
      <w:r w:rsidR="00CC7BEB" w:rsidRPr="00215267">
        <w:rPr>
          <w:rFonts w:ascii="Times New Roman" w:hAnsi="Times New Roman" w:cs="Times New Roman"/>
          <w:i/>
          <w:sz w:val="24"/>
          <w:szCs w:val="24"/>
        </w:rPr>
        <w:t>Notch1</w:t>
      </w:r>
      <w:r w:rsidR="00CC7BEB" w:rsidRPr="00215267">
        <w:rPr>
          <w:rFonts w:ascii="Times New Roman" w:hAnsi="Times New Roman" w:cs="Times New Roman"/>
          <w:sz w:val="24"/>
          <w:szCs w:val="24"/>
        </w:rPr>
        <w:t xml:space="preserve"> is necessary for definitive hematopoiesis in the AGM region.</w:t>
      </w:r>
    </w:p>
    <w:p w14:paraId="24B4DFD3" w14:textId="6DD9F2CA" w:rsidR="00C954E4" w:rsidRPr="00215267" w:rsidRDefault="00CC7BEB" w:rsidP="000867BE">
      <w:pPr>
        <w:spacing w:line="480" w:lineRule="auto"/>
        <w:rPr>
          <w:rFonts w:ascii="Times New Roman" w:hAnsi="Times New Roman" w:cs="Times New Roman"/>
          <w:sz w:val="24"/>
          <w:szCs w:val="24"/>
        </w:rPr>
      </w:pPr>
      <w:r w:rsidRPr="00215267">
        <w:rPr>
          <w:rFonts w:ascii="Times New Roman" w:hAnsi="Times New Roman" w:cs="Times New Roman"/>
          <w:sz w:val="24"/>
          <w:szCs w:val="24"/>
        </w:rPr>
        <w:tab/>
      </w:r>
      <w:r w:rsidR="00C954E4" w:rsidRPr="00215267">
        <w:rPr>
          <w:rFonts w:ascii="Times New Roman" w:hAnsi="Times New Roman" w:cs="Times New Roman"/>
          <w:sz w:val="24"/>
          <w:szCs w:val="24"/>
        </w:rPr>
        <w:t>In this study, we fo</w:t>
      </w:r>
      <w:r w:rsidR="003C39BF" w:rsidRPr="00215267">
        <w:rPr>
          <w:rFonts w:ascii="Times New Roman" w:hAnsi="Times New Roman" w:cs="Times New Roman"/>
          <w:sz w:val="24"/>
          <w:szCs w:val="24"/>
        </w:rPr>
        <w:t>und that activation of NOTCH</w:t>
      </w:r>
      <w:r w:rsidR="00C954E4" w:rsidRPr="00215267">
        <w:rPr>
          <w:rFonts w:ascii="Times New Roman" w:hAnsi="Times New Roman" w:cs="Times New Roman"/>
          <w:sz w:val="24"/>
          <w:szCs w:val="24"/>
        </w:rPr>
        <w:t xml:space="preserve"> signaling in </w:t>
      </w:r>
      <w:r w:rsidR="00C954E4" w:rsidRPr="00215267">
        <w:rPr>
          <w:rFonts w:ascii="Times New Roman" w:hAnsi="Times New Roman" w:cs="Times New Roman" w:hint="eastAsia"/>
          <w:sz w:val="24"/>
          <w:szCs w:val="24"/>
        </w:rPr>
        <w:t>CD45</w:t>
      </w:r>
      <w:r w:rsidR="00C954E4" w:rsidRPr="00215267">
        <w:rPr>
          <w:rFonts w:ascii="Times New Roman" w:hAnsi="Times New Roman" w:cs="Times New Roman" w:hint="eastAsia"/>
          <w:sz w:val="24"/>
          <w:szCs w:val="24"/>
          <w:vertAlign w:val="superscript"/>
        </w:rPr>
        <w:t>low</w:t>
      </w:r>
      <w:r w:rsidR="003C39BF" w:rsidRPr="00215267">
        <w:rPr>
          <w:rFonts w:ascii="Times New Roman" w:hAnsi="Times New Roman" w:cs="Times New Roman" w:hint="eastAsia"/>
          <w:sz w:val="24"/>
          <w:szCs w:val="24"/>
        </w:rPr>
        <w:t>c-KIT</w:t>
      </w:r>
      <w:r w:rsidR="00C954E4" w:rsidRPr="00215267">
        <w:rPr>
          <w:rFonts w:ascii="Times New Roman" w:hAnsi="Times New Roman" w:cs="Times New Roman" w:hint="eastAsia"/>
          <w:sz w:val="24"/>
          <w:szCs w:val="24"/>
          <w:vertAlign w:val="superscript"/>
        </w:rPr>
        <w:t>high</w:t>
      </w:r>
      <w:r w:rsidR="00C954E4" w:rsidRPr="00215267">
        <w:rPr>
          <w:rFonts w:ascii="Times New Roman" w:hAnsi="Times New Roman" w:cs="Times New Roman" w:hint="eastAsia"/>
          <w:sz w:val="24"/>
          <w:szCs w:val="24"/>
        </w:rPr>
        <w:t xml:space="preserve"> cells </w:t>
      </w:r>
      <w:r w:rsidR="003C39BF" w:rsidRPr="00215267">
        <w:rPr>
          <w:rFonts w:ascii="Times New Roman" w:hAnsi="Times New Roman" w:cs="Times New Roman"/>
          <w:sz w:val="24"/>
          <w:szCs w:val="24"/>
        </w:rPr>
        <w:t>by JAG1 or DLL</w:t>
      </w:r>
      <w:r w:rsidRPr="00215267">
        <w:rPr>
          <w:rFonts w:ascii="Times New Roman" w:hAnsi="Times New Roman" w:cs="Times New Roman"/>
          <w:sz w:val="24"/>
          <w:szCs w:val="24"/>
        </w:rPr>
        <w:t xml:space="preserve">1 </w:t>
      </w:r>
      <w:r w:rsidR="00BD4B84" w:rsidRPr="00215267">
        <w:rPr>
          <w:rFonts w:ascii="Times New Roman" w:hAnsi="Times New Roman" w:cs="Times New Roman"/>
          <w:sz w:val="24"/>
          <w:szCs w:val="24"/>
        </w:rPr>
        <w:t>maintained</w:t>
      </w:r>
      <w:r w:rsidR="000B2C05" w:rsidRPr="00215267">
        <w:rPr>
          <w:rFonts w:ascii="Times New Roman" w:hAnsi="Times New Roman" w:cs="Times New Roman"/>
          <w:sz w:val="24"/>
          <w:szCs w:val="24"/>
        </w:rPr>
        <w:t xml:space="preserve"> the</w:t>
      </w:r>
      <w:r w:rsidR="00BD4B84" w:rsidRPr="00215267">
        <w:rPr>
          <w:rFonts w:ascii="Times New Roman" w:hAnsi="Times New Roman" w:cs="Times New Roman"/>
          <w:sz w:val="24"/>
          <w:szCs w:val="24"/>
        </w:rPr>
        <w:t>ir</w:t>
      </w:r>
      <w:r w:rsidR="000B2C05" w:rsidRPr="00215267">
        <w:rPr>
          <w:rFonts w:ascii="Times New Roman" w:hAnsi="Times New Roman" w:cs="Times New Roman"/>
          <w:sz w:val="24"/>
          <w:szCs w:val="24"/>
        </w:rPr>
        <w:t xml:space="preserve"> undifferentiated state for at least a certain period of time</w:t>
      </w:r>
      <w:r w:rsidR="00C954E4" w:rsidRPr="00215267">
        <w:rPr>
          <w:rFonts w:ascii="Times New Roman" w:hAnsi="Times New Roman" w:cs="Times New Roman"/>
          <w:sz w:val="24"/>
          <w:szCs w:val="24"/>
        </w:rPr>
        <w:t>. Recently, Gama</w:t>
      </w:r>
      <w:r w:rsidR="003C39BF" w:rsidRPr="00215267">
        <w:rPr>
          <w:rFonts w:ascii="Times New Roman" w:hAnsi="Times New Roman" w:cs="Times New Roman"/>
          <w:sz w:val="24"/>
          <w:szCs w:val="24"/>
        </w:rPr>
        <w:t>-Norton et al. reported that JAG</w:t>
      </w:r>
      <w:r w:rsidR="00C954E4" w:rsidRPr="00215267">
        <w:rPr>
          <w:rFonts w:ascii="Times New Roman" w:hAnsi="Times New Roman" w:cs="Times New Roman"/>
          <w:sz w:val="24"/>
          <w:szCs w:val="24"/>
        </w:rPr>
        <w:t xml:space="preserve">1 is important for the </w:t>
      </w:r>
      <w:r w:rsidR="00996A7B" w:rsidRPr="00215267">
        <w:rPr>
          <w:rFonts w:ascii="Times New Roman" w:hAnsi="Times New Roman" w:cs="Times New Roman"/>
          <w:sz w:val="24"/>
          <w:szCs w:val="24"/>
        </w:rPr>
        <w:t xml:space="preserve">specification </w:t>
      </w:r>
      <w:r w:rsidR="00C954E4" w:rsidRPr="00215267">
        <w:rPr>
          <w:rFonts w:ascii="Times New Roman" w:hAnsi="Times New Roman" w:cs="Times New Roman"/>
          <w:sz w:val="24"/>
          <w:szCs w:val="24"/>
        </w:rPr>
        <w:t xml:space="preserve">of HSCs </w:t>
      </w:r>
      <w:r w:rsidR="00741CBD" w:rsidRPr="00215267">
        <w:rPr>
          <w:rFonts w:ascii="Times New Roman" w:hAnsi="Times New Roman" w:cs="Times New Roman"/>
          <w:sz w:val="24"/>
          <w:szCs w:val="24"/>
        </w:rPr>
        <w:t xml:space="preserve">derived </w:t>
      </w:r>
      <w:r w:rsidR="00C954E4" w:rsidRPr="00215267">
        <w:rPr>
          <w:rFonts w:ascii="Times New Roman" w:hAnsi="Times New Roman" w:cs="Times New Roman"/>
          <w:sz w:val="24"/>
          <w:szCs w:val="24"/>
        </w:rPr>
        <w:t>fro</w:t>
      </w:r>
      <w:r w:rsidR="003C39BF" w:rsidRPr="00215267">
        <w:rPr>
          <w:rFonts w:ascii="Times New Roman" w:hAnsi="Times New Roman" w:cs="Times New Roman"/>
          <w:sz w:val="24"/>
          <w:szCs w:val="24"/>
        </w:rPr>
        <w:t>m endothelial cells, whereas DLL</w:t>
      </w:r>
      <w:r w:rsidR="00C954E4" w:rsidRPr="00215267">
        <w:rPr>
          <w:rFonts w:ascii="Times New Roman" w:hAnsi="Times New Roman" w:cs="Times New Roman"/>
          <w:sz w:val="24"/>
          <w:szCs w:val="24"/>
        </w:rPr>
        <w:t xml:space="preserve">4 is pivotal for </w:t>
      </w:r>
      <w:r w:rsidR="00360290" w:rsidRPr="00215267">
        <w:rPr>
          <w:rFonts w:ascii="Times New Roman" w:hAnsi="Times New Roman" w:cs="Times New Roman"/>
          <w:sz w:val="24"/>
          <w:szCs w:val="24"/>
        </w:rPr>
        <w:t>m</w:t>
      </w:r>
      <w:r w:rsidR="0053109D" w:rsidRPr="00215267">
        <w:rPr>
          <w:rFonts w:ascii="Times New Roman" w:hAnsi="Times New Roman" w:cs="Times New Roman"/>
          <w:sz w:val="24"/>
          <w:szCs w:val="24"/>
        </w:rPr>
        <w:t>ainte</w:t>
      </w:r>
      <w:r w:rsidR="00360290" w:rsidRPr="00215267">
        <w:rPr>
          <w:rFonts w:ascii="Times New Roman" w:hAnsi="Times New Roman" w:cs="Times New Roman"/>
          <w:sz w:val="24"/>
          <w:szCs w:val="24"/>
        </w:rPr>
        <w:t xml:space="preserve">nance </w:t>
      </w:r>
      <w:r w:rsidR="00C954E4" w:rsidRPr="00215267">
        <w:rPr>
          <w:rFonts w:ascii="Times New Roman" w:hAnsi="Times New Roman" w:cs="Times New Roman"/>
          <w:sz w:val="24"/>
          <w:szCs w:val="24"/>
        </w:rPr>
        <w:t xml:space="preserve">of </w:t>
      </w:r>
      <w:r w:rsidR="000919D3" w:rsidRPr="00215267">
        <w:rPr>
          <w:rFonts w:ascii="Times New Roman" w:hAnsi="Times New Roman" w:cs="Times New Roman"/>
          <w:sz w:val="24"/>
          <w:szCs w:val="24"/>
        </w:rPr>
        <w:t xml:space="preserve">the </w:t>
      </w:r>
      <w:r w:rsidR="00C954E4" w:rsidRPr="00215267">
        <w:rPr>
          <w:rFonts w:ascii="Times New Roman" w:hAnsi="Times New Roman" w:cs="Times New Roman"/>
          <w:sz w:val="24"/>
          <w:szCs w:val="24"/>
        </w:rPr>
        <w:t xml:space="preserve">endothelial </w:t>
      </w:r>
      <w:r w:rsidR="00360290" w:rsidRPr="00215267">
        <w:rPr>
          <w:rFonts w:ascii="Times New Roman" w:hAnsi="Times New Roman" w:cs="Times New Roman"/>
          <w:sz w:val="24"/>
          <w:szCs w:val="24"/>
        </w:rPr>
        <w:t>program</w:t>
      </w:r>
      <w:r w:rsidR="00C954E4"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"10.1038/ncomms9510", "ISSN" : "2041-1723", "author" : [ { "dropping-particle" : "", "family" : "Gama-Norton", "given" : "Leonor", "non-dropping-particle" : "", "parse-names" : false, "suffix" : "" }, { "dropping-particle" : "", "family" : "Ferrando", "given" : "Eva", "non-dropping-particle" : "", "parse-names" : false, "suffix" : "" }, { "dropping-particle" : "", "family" : "Ruiz-Herguido", "given" : "Cristina", "non-dropping-particle" : "", "parse-names" : false, "suffix" : "" }, { "dropping-particle" : "", "family" : "Liu", "given" : "Zenhy", "non-dropping-particle" : "", "parse-names" : false, "suffix" : "" }, { "dropping-particle" : "", "family" : "Guiu", "given" : "Jordi", "non-dropping-particle" : "", "parse-names" : false, "suffix" : "" }, { "dropping-particle" : "", "family" : "Islam", "given" : "Abul B. M. M. K.", "non-dropping-particle" : "", "parse-names" : false, "suffix" : "" }, { "dropping-particle" : "", "family" : "Lee", "given" : "Sung-Uk", "non-dropping-particle" : "", "parse-names" : false, "suffix" : "" }, { "dropping-particle" : "", "family" : "Yan", "given" : "Minhong", "non-dropping-particle" : "", "parse-names" : false, "suffix" : "" }, { "dropping-particle" : "", "family" : "Guidos", "given" : "Cynthia J.", "non-dropping-particle" : "", "parse-names" : false, "suffix" : "" }, { "dropping-particle" : "", "family" : "L\u00f3pez-Bigas", "given" : "Nuria", "non-dropping-particle" : "", "parse-names" : false, "suffix" : "" }, { "dropping-particle" : "", "family" : "Maeda", "given" : "Takahiro", "non-dropping-particle" : "", "parse-names" : false, "suffix" : "" }, { "dropping-particle" : "", "family" : "Espinosa", "given" : "Lluis", "non-dropping-particle" : "", "parse-names" : false, "suffix" : "" }, { "dropping-particle" : "", "family" : "Kopan", "given" : "Raphael", "non-dropping-particle" : "", "parse-names" : false, "suffix" : "" }, { "dropping-particle" : "", "family" : "Bigas", "given" : "Anna", "non-dropping-particle" : "", "parse-names" : false, "suffix" : "" } ], "container-title" : "Nature Communications", "id" : "ITEM-1", "issued" : { "date-parts" : [ [ "2015" ] ] }, "page" : "8510", "title" : "Notch signal strength controls cell fate in the haemogenic endothelium", "type" : "article-journal", "volume" : "6" }, "uris" : [ "http://www.mendeley.com/documents/?uuid=b4245758-69f2-4533-813d-df97e2a5d66c" ] } ], "mendeley" : { "formattedCitation" : "[40]", "plainTextFormattedCitation" : "[40]", "previouslyFormattedCitation" : "[40]" }, "properties" : {  }, "schema" : "https://github.com/citation-style-language/schema/raw/master/csl-citation.json" }</w:instrText>
      </w:r>
      <w:r w:rsidR="00C954E4"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[40]</w:t>
      </w:r>
      <w:r w:rsidR="00C954E4" w:rsidRPr="00215267">
        <w:rPr>
          <w:rFonts w:ascii="Times New Roman" w:hAnsi="Times New Roman" w:cs="Times New Roman"/>
          <w:sz w:val="24"/>
          <w:szCs w:val="24"/>
        </w:rPr>
        <w:fldChar w:fldCharType="end"/>
      </w:r>
      <w:r w:rsidR="00C954E4" w:rsidRPr="00215267">
        <w:rPr>
          <w:rFonts w:ascii="Times New Roman" w:hAnsi="Times New Roman" w:cs="Times New Roman"/>
          <w:sz w:val="24"/>
          <w:szCs w:val="24"/>
        </w:rPr>
        <w:t xml:space="preserve">. We </w:t>
      </w:r>
      <w:r w:rsidR="000919D3" w:rsidRPr="00215267">
        <w:rPr>
          <w:rFonts w:ascii="Times New Roman" w:hAnsi="Times New Roman" w:cs="Times New Roman"/>
          <w:sz w:val="24"/>
          <w:szCs w:val="24"/>
        </w:rPr>
        <w:t>found</w:t>
      </w:r>
      <w:r w:rsidR="00C954E4" w:rsidRPr="00215267">
        <w:rPr>
          <w:rFonts w:ascii="Times New Roman" w:hAnsi="Times New Roman" w:cs="Times New Roman"/>
          <w:sz w:val="24"/>
          <w:szCs w:val="24"/>
        </w:rPr>
        <w:t xml:space="preserve"> that stimulation of hematopoietic cluster cells contai</w:t>
      </w:r>
      <w:r w:rsidRPr="00215267">
        <w:rPr>
          <w:rFonts w:ascii="Times New Roman" w:hAnsi="Times New Roman" w:cs="Times New Roman"/>
          <w:sz w:val="24"/>
          <w:szCs w:val="24"/>
        </w:rPr>
        <w:t>ning HSCs with Jagged</w:t>
      </w:r>
      <w:r w:rsidR="00DC612B" w:rsidRPr="00215267">
        <w:rPr>
          <w:rFonts w:ascii="Times New Roman" w:hAnsi="Times New Roman" w:cs="Times New Roman"/>
          <w:sz w:val="24"/>
          <w:szCs w:val="24"/>
        </w:rPr>
        <w:t>1</w:t>
      </w:r>
      <w:r w:rsidR="003C39BF" w:rsidRPr="00215267">
        <w:rPr>
          <w:rFonts w:ascii="Times New Roman" w:hAnsi="Times New Roman" w:cs="Times New Roman"/>
          <w:sz w:val="24"/>
          <w:szCs w:val="24"/>
        </w:rPr>
        <w:t xml:space="preserve"> ligand or Delta-</w:t>
      </w:r>
      <w:r w:rsidR="00741CBD" w:rsidRPr="00215267">
        <w:rPr>
          <w:rFonts w:ascii="Times New Roman" w:hAnsi="Times New Roman" w:cs="Times New Roman"/>
          <w:sz w:val="24"/>
          <w:szCs w:val="24"/>
        </w:rPr>
        <w:t>l</w:t>
      </w:r>
      <w:r w:rsidRPr="00215267">
        <w:rPr>
          <w:rFonts w:ascii="Times New Roman" w:hAnsi="Times New Roman" w:cs="Times New Roman"/>
          <w:sz w:val="24"/>
          <w:szCs w:val="24"/>
        </w:rPr>
        <w:t xml:space="preserve">ike ligand </w:t>
      </w:r>
      <w:r w:rsidR="00E43C56" w:rsidRPr="00215267">
        <w:rPr>
          <w:rFonts w:ascii="Times New Roman" w:hAnsi="Times New Roman" w:cs="Times New Roman"/>
          <w:sz w:val="24"/>
          <w:szCs w:val="24"/>
        </w:rPr>
        <w:t>maintain</w:t>
      </w:r>
      <w:r w:rsidR="000919D3" w:rsidRPr="00215267">
        <w:rPr>
          <w:rFonts w:ascii="Times New Roman" w:hAnsi="Times New Roman" w:cs="Times New Roman"/>
          <w:sz w:val="24"/>
          <w:szCs w:val="24"/>
        </w:rPr>
        <w:t>ed</w:t>
      </w:r>
      <w:r w:rsidRPr="00215267">
        <w:rPr>
          <w:rFonts w:ascii="Times New Roman" w:hAnsi="Times New Roman" w:cs="Times New Roman"/>
          <w:sz w:val="24"/>
          <w:szCs w:val="24"/>
        </w:rPr>
        <w:t xml:space="preserve"> the</w:t>
      </w:r>
      <w:r w:rsidR="000919D3" w:rsidRPr="00215267">
        <w:rPr>
          <w:rFonts w:ascii="Times New Roman" w:hAnsi="Times New Roman" w:cs="Times New Roman"/>
          <w:sz w:val="24"/>
          <w:szCs w:val="24"/>
        </w:rPr>
        <w:t>ir</w:t>
      </w:r>
      <w:r w:rsidRPr="00215267">
        <w:rPr>
          <w:rFonts w:ascii="Times New Roman" w:hAnsi="Times New Roman" w:cs="Times New Roman"/>
          <w:sz w:val="24"/>
          <w:szCs w:val="24"/>
        </w:rPr>
        <w:t xml:space="preserve"> </w:t>
      </w:r>
      <w:r w:rsidR="00C954E4" w:rsidRPr="00215267">
        <w:rPr>
          <w:rFonts w:ascii="Times New Roman" w:hAnsi="Times New Roman" w:cs="Times New Roman"/>
          <w:sz w:val="24"/>
          <w:szCs w:val="24"/>
        </w:rPr>
        <w:t>undifferentiated state</w:t>
      </w:r>
      <w:r w:rsidR="00E43C56" w:rsidRPr="00215267">
        <w:rPr>
          <w:rFonts w:ascii="Times New Roman" w:hAnsi="Times New Roman" w:cs="Times New Roman"/>
          <w:sz w:val="24"/>
          <w:szCs w:val="24"/>
        </w:rPr>
        <w:t xml:space="preserve"> at least for a short period</w:t>
      </w:r>
      <w:r w:rsidR="000919D3" w:rsidRPr="00215267">
        <w:rPr>
          <w:rFonts w:ascii="Times New Roman" w:hAnsi="Times New Roman" w:cs="Times New Roman"/>
          <w:sz w:val="24"/>
          <w:szCs w:val="24"/>
        </w:rPr>
        <w:t>,</w:t>
      </w:r>
      <w:r w:rsidR="00177EB6" w:rsidRPr="00215267">
        <w:rPr>
          <w:rFonts w:ascii="Times New Roman" w:hAnsi="Times New Roman" w:cs="Times New Roman"/>
          <w:sz w:val="24"/>
          <w:szCs w:val="24"/>
        </w:rPr>
        <w:t xml:space="preserve"> but not long term</w:t>
      </w:r>
      <w:r w:rsidR="00E43C56" w:rsidRPr="00215267">
        <w:rPr>
          <w:rFonts w:ascii="Times New Roman" w:hAnsi="Times New Roman" w:cs="Times New Roman"/>
          <w:sz w:val="24"/>
          <w:szCs w:val="24"/>
        </w:rPr>
        <w:t xml:space="preserve"> (Fig. 4A and B)</w:t>
      </w:r>
      <w:r w:rsidR="00C954E4" w:rsidRPr="00215267">
        <w:rPr>
          <w:rFonts w:ascii="Times New Roman" w:hAnsi="Times New Roman" w:cs="Times New Roman"/>
          <w:sz w:val="24"/>
          <w:szCs w:val="24"/>
        </w:rPr>
        <w:t xml:space="preserve">. </w:t>
      </w:r>
      <w:r w:rsidR="00177EB6" w:rsidRPr="00215267">
        <w:rPr>
          <w:rFonts w:ascii="Times New Roman" w:hAnsi="Times New Roman" w:cs="Times New Roman"/>
          <w:sz w:val="24"/>
          <w:szCs w:val="24"/>
        </w:rPr>
        <w:t>Conversely</w:t>
      </w:r>
      <w:r w:rsidR="00BD3BD3" w:rsidRPr="00215267">
        <w:rPr>
          <w:rFonts w:ascii="Times New Roman" w:hAnsi="Times New Roman" w:cs="Times New Roman"/>
          <w:sz w:val="24"/>
          <w:szCs w:val="24"/>
        </w:rPr>
        <w:t xml:space="preserve">, </w:t>
      </w:r>
      <w:r w:rsidR="00B77EE6" w:rsidRPr="00215267">
        <w:rPr>
          <w:rFonts w:ascii="Times New Roman" w:hAnsi="Times New Roman" w:cs="Times New Roman"/>
          <w:sz w:val="24"/>
          <w:szCs w:val="24"/>
        </w:rPr>
        <w:t xml:space="preserve">introduction </w:t>
      </w:r>
      <w:r w:rsidR="00BD3BD3" w:rsidRPr="00215267">
        <w:rPr>
          <w:rFonts w:ascii="Times New Roman" w:hAnsi="Times New Roman" w:cs="Times New Roman"/>
          <w:sz w:val="24"/>
          <w:szCs w:val="24"/>
        </w:rPr>
        <w:t xml:space="preserve">of </w:t>
      </w:r>
      <w:r w:rsidR="00BD3BD3" w:rsidRPr="00215267">
        <w:rPr>
          <w:rFonts w:ascii="Times New Roman" w:hAnsi="Times New Roman" w:cs="Times New Roman"/>
          <w:i/>
          <w:sz w:val="24"/>
          <w:szCs w:val="24"/>
        </w:rPr>
        <w:t>Notch1</w:t>
      </w:r>
      <w:r w:rsidR="000919D3" w:rsidRPr="00215267">
        <w:rPr>
          <w:rFonts w:ascii="Times New Roman" w:hAnsi="Times New Roman" w:cs="Times New Roman"/>
          <w:sz w:val="24"/>
          <w:szCs w:val="24"/>
        </w:rPr>
        <w:t>-</w:t>
      </w:r>
      <w:r w:rsidR="00BD3BD3" w:rsidRPr="00215267">
        <w:rPr>
          <w:rFonts w:ascii="Times New Roman" w:hAnsi="Times New Roman" w:cs="Times New Roman"/>
          <w:sz w:val="24"/>
          <w:szCs w:val="24"/>
        </w:rPr>
        <w:t xml:space="preserve"> or </w:t>
      </w:r>
      <w:r w:rsidR="00BD3BD3" w:rsidRPr="00215267">
        <w:rPr>
          <w:rFonts w:ascii="Times New Roman" w:hAnsi="Times New Roman" w:cs="Times New Roman"/>
          <w:i/>
          <w:sz w:val="24"/>
          <w:szCs w:val="24"/>
        </w:rPr>
        <w:t>Hes1</w:t>
      </w:r>
      <w:r w:rsidR="00BD3BD3" w:rsidRPr="00215267">
        <w:rPr>
          <w:rFonts w:ascii="Times New Roman" w:hAnsi="Times New Roman" w:cs="Times New Roman"/>
          <w:sz w:val="24"/>
          <w:szCs w:val="24"/>
        </w:rPr>
        <w:t>-shRNA</w:t>
      </w:r>
      <w:r w:rsidR="000919D3" w:rsidRPr="00215267">
        <w:rPr>
          <w:rFonts w:ascii="Times New Roman" w:hAnsi="Times New Roman" w:cs="Times New Roman"/>
          <w:sz w:val="24"/>
          <w:szCs w:val="24"/>
        </w:rPr>
        <w:t>s</w:t>
      </w:r>
      <w:r w:rsidR="00BD3BD3" w:rsidRPr="00215267">
        <w:rPr>
          <w:rFonts w:ascii="Times New Roman" w:hAnsi="Times New Roman" w:cs="Times New Roman"/>
          <w:sz w:val="24"/>
          <w:szCs w:val="24"/>
        </w:rPr>
        <w:t xml:space="preserve"> into </w:t>
      </w:r>
      <w:r w:rsidR="00BD3BD3" w:rsidRPr="00215267">
        <w:rPr>
          <w:rFonts w:ascii="Times New Roman" w:hAnsi="Times New Roman" w:cs="Times New Roman"/>
          <w:i/>
          <w:sz w:val="24"/>
          <w:szCs w:val="24"/>
        </w:rPr>
        <w:t>Sox17</w:t>
      </w:r>
      <w:r w:rsidR="00BD3BD3" w:rsidRPr="00215267">
        <w:rPr>
          <w:rFonts w:ascii="Times New Roman" w:hAnsi="Times New Roman" w:cs="Times New Roman"/>
          <w:sz w:val="24"/>
          <w:szCs w:val="24"/>
        </w:rPr>
        <w:t xml:space="preserve">-transduced cells </w:t>
      </w:r>
      <w:r w:rsidR="000919D3" w:rsidRPr="00215267">
        <w:rPr>
          <w:rFonts w:ascii="Times New Roman" w:hAnsi="Times New Roman" w:cs="Times New Roman"/>
          <w:sz w:val="24"/>
          <w:szCs w:val="24"/>
        </w:rPr>
        <w:t>led</w:t>
      </w:r>
      <w:r w:rsidR="00B77EE6" w:rsidRPr="00215267">
        <w:rPr>
          <w:rFonts w:ascii="Times New Roman" w:hAnsi="Times New Roman" w:cs="Times New Roman"/>
          <w:sz w:val="24"/>
          <w:szCs w:val="24"/>
        </w:rPr>
        <w:t xml:space="preserve"> </w:t>
      </w:r>
      <w:r w:rsidR="000919D3" w:rsidRPr="00215267">
        <w:rPr>
          <w:rFonts w:ascii="Times New Roman" w:hAnsi="Times New Roman" w:cs="Times New Roman"/>
          <w:sz w:val="24"/>
          <w:szCs w:val="24"/>
        </w:rPr>
        <w:t>to</w:t>
      </w:r>
      <w:r w:rsidR="00B77EE6" w:rsidRPr="00215267">
        <w:rPr>
          <w:rFonts w:ascii="Times New Roman" w:hAnsi="Times New Roman" w:cs="Times New Roman"/>
          <w:sz w:val="24"/>
          <w:szCs w:val="24"/>
        </w:rPr>
        <w:t xml:space="preserve"> </w:t>
      </w:r>
      <w:r w:rsidR="00BD3BD3" w:rsidRPr="00215267">
        <w:rPr>
          <w:rFonts w:ascii="Times New Roman" w:hAnsi="Times New Roman" w:cs="Times New Roman"/>
          <w:sz w:val="24"/>
          <w:szCs w:val="24"/>
        </w:rPr>
        <w:t xml:space="preserve">a </w:t>
      </w:r>
      <w:r w:rsidR="00177EB6" w:rsidRPr="00215267">
        <w:rPr>
          <w:rFonts w:ascii="Times New Roman" w:hAnsi="Times New Roman" w:cs="Times New Roman"/>
          <w:sz w:val="24"/>
          <w:szCs w:val="24"/>
        </w:rPr>
        <w:t>moderate</w:t>
      </w:r>
      <w:r w:rsidR="00B77EE6" w:rsidRPr="00215267">
        <w:rPr>
          <w:rFonts w:ascii="Times New Roman" w:hAnsi="Times New Roman" w:cs="Times New Roman"/>
          <w:sz w:val="24"/>
          <w:szCs w:val="24"/>
        </w:rPr>
        <w:t>ly</w:t>
      </w:r>
      <w:r w:rsidR="00177EB6" w:rsidRPr="00215267">
        <w:rPr>
          <w:rFonts w:ascii="Times New Roman" w:hAnsi="Times New Roman" w:cs="Times New Roman"/>
          <w:sz w:val="24"/>
          <w:szCs w:val="24"/>
        </w:rPr>
        <w:t xml:space="preserve"> </w:t>
      </w:r>
      <w:r w:rsidR="00B77EE6" w:rsidRPr="00215267">
        <w:rPr>
          <w:rFonts w:ascii="Times New Roman" w:hAnsi="Times New Roman" w:cs="Times New Roman"/>
          <w:sz w:val="24"/>
          <w:szCs w:val="24"/>
        </w:rPr>
        <w:t>reduced number of</w:t>
      </w:r>
      <w:r w:rsidR="00BD3BD3" w:rsidRPr="00215267">
        <w:rPr>
          <w:rFonts w:ascii="Times New Roman" w:hAnsi="Times New Roman" w:cs="Times New Roman"/>
          <w:sz w:val="24"/>
          <w:szCs w:val="24"/>
        </w:rPr>
        <w:t xml:space="preserve"> the </w:t>
      </w:r>
      <w:r w:rsidR="00177EB6" w:rsidRPr="00215267">
        <w:rPr>
          <w:rFonts w:ascii="Times New Roman" w:hAnsi="Times New Roman" w:cs="Times New Roman"/>
          <w:sz w:val="24"/>
          <w:szCs w:val="24"/>
        </w:rPr>
        <w:t>mix</w:t>
      </w:r>
      <w:r w:rsidR="00741CBD" w:rsidRPr="00215267">
        <w:rPr>
          <w:rFonts w:ascii="Times New Roman" w:hAnsi="Times New Roman" w:cs="Times New Roman"/>
          <w:sz w:val="24"/>
          <w:szCs w:val="24"/>
        </w:rPr>
        <w:t>ed</w:t>
      </w:r>
      <w:r w:rsidR="00177EB6" w:rsidRPr="00215267">
        <w:rPr>
          <w:rFonts w:ascii="Times New Roman" w:hAnsi="Times New Roman" w:cs="Times New Roman"/>
          <w:sz w:val="24"/>
          <w:szCs w:val="24"/>
        </w:rPr>
        <w:t xml:space="preserve"> </w:t>
      </w:r>
      <w:r w:rsidR="00644091" w:rsidRPr="00215267">
        <w:rPr>
          <w:rFonts w:ascii="Times New Roman" w:hAnsi="Times New Roman" w:cs="Times New Roman"/>
          <w:sz w:val="24"/>
          <w:szCs w:val="24"/>
        </w:rPr>
        <w:t>colonies</w:t>
      </w:r>
      <w:r w:rsidR="00BD3BD3" w:rsidRPr="00215267">
        <w:rPr>
          <w:rFonts w:ascii="Times New Roman" w:hAnsi="Times New Roman" w:cs="Times New Roman"/>
          <w:sz w:val="24"/>
          <w:szCs w:val="24"/>
        </w:rPr>
        <w:t xml:space="preserve"> (Fig. 6B and C). </w:t>
      </w:r>
      <w:r w:rsidR="00C954E4" w:rsidRPr="00215267">
        <w:rPr>
          <w:rFonts w:ascii="Times New Roman" w:hAnsi="Times New Roman" w:cs="Times New Roman" w:hint="eastAsia"/>
          <w:sz w:val="24"/>
          <w:szCs w:val="24"/>
        </w:rPr>
        <w:t xml:space="preserve">These data suggest </w:t>
      </w:r>
      <w:r w:rsidR="000919D3" w:rsidRPr="00215267">
        <w:rPr>
          <w:rFonts w:ascii="Times New Roman" w:hAnsi="Times New Roman" w:cs="Times New Roman"/>
          <w:sz w:val="24"/>
          <w:szCs w:val="24"/>
        </w:rPr>
        <w:t>the</w:t>
      </w:r>
      <w:r w:rsidR="00C954E4" w:rsidRPr="00215267">
        <w:rPr>
          <w:rFonts w:ascii="Times New Roman" w:hAnsi="Times New Roman" w:cs="Times New Roman" w:hint="eastAsia"/>
          <w:sz w:val="24"/>
          <w:szCs w:val="24"/>
        </w:rPr>
        <w:t xml:space="preserve"> presence</w:t>
      </w:r>
      <w:r w:rsidR="007E7DF6" w:rsidRPr="00215267">
        <w:rPr>
          <w:rFonts w:ascii="Times New Roman" w:hAnsi="Times New Roman" w:cs="Times New Roman"/>
          <w:sz w:val="24"/>
          <w:szCs w:val="24"/>
        </w:rPr>
        <w:t xml:space="preserve"> </w:t>
      </w:r>
      <w:r w:rsidR="007E7DF6" w:rsidRPr="00215267">
        <w:rPr>
          <w:rFonts w:ascii="Times New Roman" w:hAnsi="Times New Roman" w:cs="Times New Roman"/>
          <w:color w:val="000000" w:themeColor="text1"/>
          <w:sz w:val="24"/>
          <w:szCs w:val="24"/>
        </w:rPr>
        <w:t>of</w:t>
      </w:r>
      <w:r w:rsidR="00C954E4" w:rsidRPr="00215267">
        <w:rPr>
          <w:rFonts w:ascii="Times New Roman" w:hAnsi="Times New Roman" w:cs="Times New Roman" w:hint="eastAsia"/>
          <w:color w:val="FF0000"/>
          <w:sz w:val="24"/>
          <w:szCs w:val="24"/>
        </w:rPr>
        <w:t xml:space="preserve"> </w:t>
      </w:r>
      <w:r w:rsidR="00C954E4" w:rsidRPr="00215267">
        <w:rPr>
          <w:rFonts w:ascii="Times New Roman" w:hAnsi="Times New Roman" w:cs="Times New Roman" w:hint="eastAsia"/>
          <w:sz w:val="24"/>
          <w:szCs w:val="24"/>
        </w:rPr>
        <w:t xml:space="preserve">other </w:t>
      </w:r>
      <w:r w:rsidR="005B2057" w:rsidRPr="00215267">
        <w:rPr>
          <w:rFonts w:ascii="Times New Roman" w:hAnsi="Times New Roman" w:cs="Times New Roman"/>
          <w:sz w:val="24"/>
          <w:szCs w:val="24"/>
        </w:rPr>
        <w:t>unknown</w:t>
      </w:r>
      <w:r w:rsidR="00C954E4" w:rsidRPr="00215267">
        <w:rPr>
          <w:rFonts w:ascii="Times New Roman" w:hAnsi="Times New Roman" w:cs="Times New Roman" w:hint="eastAsia"/>
          <w:sz w:val="24"/>
          <w:szCs w:val="24"/>
        </w:rPr>
        <w:t xml:space="preserve"> pathways</w:t>
      </w:r>
      <w:r w:rsidR="00C954E4" w:rsidRPr="00215267">
        <w:rPr>
          <w:rFonts w:ascii="Times New Roman" w:hAnsi="Times New Roman" w:cs="Times New Roman"/>
          <w:sz w:val="24"/>
          <w:szCs w:val="24"/>
        </w:rPr>
        <w:t xml:space="preserve"> </w:t>
      </w:r>
      <w:r w:rsidR="000919D3" w:rsidRPr="00215267">
        <w:rPr>
          <w:rFonts w:ascii="Times New Roman" w:hAnsi="Times New Roman" w:cs="Times New Roman"/>
          <w:sz w:val="24"/>
          <w:szCs w:val="24"/>
        </w:rPr>
        <w:t>facilitating</w:t>
      </w:r>
      <w:r w:rsidR="005B2057" w:rsidRPr="00215267">
        <w:rPr>
          <w:rFonts w:ascii="Times New Roman" w:hAnsi="Times New Roman" w:cs="Times New Roman"/>
          <w:sz w:val="24"/>
          <w:szCs w:val="24"/>
        </w:rPr>
        <w:t xml:space="preserve"> maintenance of </w:t>
      </w:r>
      <w:r w:rsidR="00C954E4" w:rsidRPr="00215267">
        <w:rPr>
          <w:rFonts w:ascii="Times New Roman" w:hAnsi="Times New Roman" w:cs="Times New Roman"/>
          <w:sz w:val="24"/>
          <w:szCs w:val="24"/>
        </w:rPr>
        <w:t xml:space="preserve">the undifferentiated state </w:t>
      </w:r>
      <w:r w:rsidR="000919D3" w:rsidRPr="00215267">
        <w:rPr>
          <w:rFonts w:ascii="Times New Roman" w:hAnsi="Times New Roman" w:cs="Times New Roman"/>
          <w:color w:val="000000" w:themeColor="text1"/>
          <w:sz w:val="24"/>
          <w:szCs w:val="24"/>
        </w:rPr>
        <w:t>in</w:t>
      </w:r>
      <w:r w:rsidR="00C954E4" w:rsidRPr="00215267">
        <w:rPr>
          <w:rFonts w:ascii="Times New Roman" w:hAnsi="Times New Roman" w:cs="Times New Roman"/>
          <w:sz w:val="24"/>
          <w:szCs w:val="24"/>
        </w:rPr>
        <w:t xml:space="preserve"> IAHCs.</w:t>
      </w:r>
      <w:r w:rsidR="00C954E4" w:rsidRPr="00215267">
        <w:rPr>
          <w:rFonts w:ascii="Times New Roman" w:hAnsi="Times New Roman" w:cs="Times New Roman" w:hint="eastAsia"/>
          <w:sz w:val="24"/>
          <w:szCs w:val="24"/>
        </w:rPr>
        <w:t xml:space="preserve"> </w:t>
      </w:r>
      <w:r w:rsidR="00C954E4" w:rsidRPr="00215267">
        <w:rPr>
          <w:rFonts w:ascii="Times New Roman" w:hAnsi="Times New Roman" w:cs="Times New Roman"/>
          <w:sz w:val="24"/>
          <w:szCs w:val="24"/>
        </w:rPr>
        <w:tab/>
        <w:t xml:space="preserve"> </w:t>
      </w:r>
    </w:p>
    <w:p w14:paraId="09A8B697" w14:textId="2DCE0BA0" w:rsidR="00E86860" w:rsidRPr="00215267" w:rsidRDefault="00C954E4" w:rsidP="000867BE">
      <w:pPr>
        <w:spacing w:line="480" w:lineRule="auto"/>
        <w:rPr>
          <w:rFonts w:ascii="Times New Roman" w:hAnsi="Times New Roman" w:cs="Times New Roman"/>
          <w:sz w:val="24"/>
          <w:szCs w:val="24"/>
        </w:rPr>
      </w:pPr>
      <w:r w:rsidRPr="00215267">
        <w:rPr>
          <w:rFonts w:ascii="Times New Roman" w:hAnsi="Times New Roman" w:cs="Times New Roman"/>
          <w:sz w:val="24"/>
          <w:szCs w:val="24"/>
        </w:rPr>
        <w:tab/>
        <w:t xml:space="preserve">Ex vivo </w:t>
      </w:r>
      <w:r w:rsidR="00741CBD" w:rsidRPr="00215267">
        <w:rPr>
          <w:rFonts w:ascii="Times New Roman" w:hAnsi="Times New Roman" w:cs="Times New Roman"/>
          <w:sz w:val="24"/>
          <w:szCs w:val="24"/>
        </w:rPr>
        <w:t xml:space="preserve">expansion of </w:t>
      </w:r>
      <w:r w:rsidRPr="00215267">
        <w:rPr>
          <w:rFonts w:ascii="Times New Roman" w:hAnsi="Times New Roman" w:cs="Times New Roman"/>
          <w:sz w:val="24"/>
          <w:szCs w:val="24"/>
        </w:rPr>
        <w:t>HSC</w:t>
      </w:r>
      <w:r w:rsidR="00741CBD" w:rsidRPr="00215267">
        <w:rPr>
          <w:rFonts w:ascii="Times New Roman" w:hAnsi="Times New Roman" w:cs="Times New Roman"/>
          <w:sz w:val="24"/>
          <w:szCs w:val="24"/>
        </w:rPr>
        <w:t>s from</w:t>
      </w:r>
      <w:r w:rsidRPr="00215267">
        <w:rPr>
          <w:rFonts w:ascii="Times New Roman" w:hAnsi="Times New Roman" w:cs="Times New Roman"/>
          <w:sz w:val="24"/>
          <w:szCs w:val="24"/>
        </w:rPr>
        <w:t xml:space="preserve"> </w:t>
      </w:r>
      <w:r w:rsidRPr="00215267">
        <w:rPr>
          <w:rFonts w:ascii="Times New Roman" w:hAnsi="Times New Roman" w:cs="Times New Roman" w:hint="eastAsia"/>
          <w:sz w:val="24"/>
          <w:szCs w:val="24"/>
        </w:rPr>
        <w:t>bone marrow and cord blood</w:t>
      </w:r>
      <w:r w:rsidR="00741CBD" w:rsidRPr="00215267">
        <w:rPr>
          <w:rFonts w:ascii="Times New Roman" w:hAnsi="Times New Roman" w:cs="Times New Roman"/>
          <w:sz w:val="24"/>
          <w:szCs w:val="24"/>
        </w:rPr>
        <w:t xml:space="preserve"> has been investigated for transplantation by many studies</w:t>
      </w:r>
      <w:r w:rsidRPr="00215267">
        <w:rPr>
          <w:rFonts w:ascii="Times New Roman" w:hAnsi="Times New Roman" w:cs="Times New Roman" w:hint="eastAsia"/>
          <w:sz w:val="24"/>
          <w:szCs w:val="24"/>
        </w:rPr>
        <w:t xml:space="preserve">. For example, </w:t>
      </w:r>
      <w:r w:rsidRPr="00215267">
        <w:rPr>
          <w:rFonts w:ascii="Times New Roman" w:hAnsi="Times New Roman" w:cs="Times New Roman"/>
          <w:i/>
          <w:sz w:val="24"/>
          <w:szCs w:val="24"/>
        </w:rPr>
        <w:t>HoxB4</w:t>
      </w:r>
      <w:r w:rsidRPr="00215267">
        <w:rPr>
          <w:rFonts w:ascii="Times New Roman" w:hAnsi="Times New Roman" w:cs="Times New Roman"/>
          <w:sz w:val="24"/>
          <w:szCs w:val="24"/>
        </w:rPr>
        <w:t xml:space="preserve">-transduced cells derived </w:t>
      </w:r>
      <w:r w:rsidR="000B2C05" w:rsidRPr="00215267">
        <w:rPr>
          <w:rFonts w:ascii="Times New Roman" w:hAnsi="Times New Roman" w:cs="Times New Roman"/>
          <w:sz w:val="24"/>
          <w:szCs w:val="24"/>
        </w:rPr>
        <w:t xml:space="preserve">from </w:t>
      </w:r>
      <w:r w:rsidRPr="00215267">
        <w:rPr>
          <w:rFonts w:ascii="Times New Roman" w:hAnsi="Times New Roman" w:cs="Times New Roman"/>
          <w:sz w:val="24"/>
          <w:szCs w:val="24"/>
        </w:rPr>
        <w:t xml:space="preserve">mouse </w:t>
      </w:r>
      <w:r w:rsidR="000919D3" w:rsidRPr="00215267">
        <w:rPr>
          <w:rFonts w:ascii="Times New Roman" w:hAnsi="Times New Roman" w:cs="Times New Roman"/>
          <w:sz w:val="24"/>
          <w:szCs w:val="24"/>
        </w:rPr>
        <w:t>ES cells have</w:t>
      </w:r>
      <w:r w:rsidRPr="00215267">
        <w:rPr>
          <w:rFonts w:ascii="Times New Roman" w:hAnsi="Times New Roman" w:cs="Times New Roman"/>
          <w:sz w:val="24"/>
          <w:szCs w:val="24"/>
        </w:rPr>
        <w:t xml:space="preserve"> </w:t>
      </w:r>
      <w:proofErr w:type="gramStart"/>
      <w:r w:rsidR="000919D3" w:rsidRPr="00215267">
        <w:rPr>
          <w:rFonts w:ascii="Times New Roman" w:hAnsi="Times New Roman" w:cs="Times New Roman"/>
          <w:sz w:val="24"/>
          <w:szCs w:val="24"/>
        </w:rPr>
        <w:t>a</w:t>
      </w:r>
      <w:r w:rsidRPr="00215267">
        <w:rPr>
          <w:rFonts w:ascii="Times New Roman" w:hAnsi="Times New Roman" w:cs="Times New Roman"/>
          <w:sz w:val="24"/>
          <w:szCs w:val="24"/>
        </w:rPr>
        <w:t xml:space="preserve"> long</w:t>
      </w:r>
      <w:proofErr w:type="gramEnd"/>
      <w:r w:rsidRPr="00215267">
        <w:rPr>
          <w:rFonts w:ascii="Times New Roman" w:hAnsi="Times New Roman" w:cs="Times New Roman"/>
          <w:sz w:val="24"/>
          <w:szCs w:val="24"/>
        </w:rPr>
        <w:t>-term repopulation ability in let</w:t>
      </w:r>
      <w:r w:rsidR="000919D3" w:rsidRPr="00215267">
        <w:rPr>
          <w:rFonts w:ascii="Times New Roman" w:hAnsi="Times New Roman" w:cs="Times New Roman"/>
          <w:sz w:val="24"/>
          <w:szCs w:val="24"/>
        </w:rPr>
        <w:t>hally irradiated recipient mice</w:t>
      </w:r>
      <w:r w:rsidRPr="00215267">
        <w:rPr>
          <w:rFonts w:ascii="Times New Roman" w:hAnsi="Times New Roman" w:cs="Times New Roman"/>
          <w:sz w:val="24"/>
          <w:szCs w:val="24"/>
        </w:rPr>
        <w:t xml:space="preserve">, but these cells </w:t>
      </w:r>
      <w:r w:rsidR="000919D3" w:rsidRPr="00215267">
        <w:rPr>
          <w:rFonts w:ascii="Times New Roman" w:hAnsi="Times New Roman" w:cs="Times New Roman"/>
          <w:sz w:val="24"/>
          <w:szCs w:val="24"/>
        </w:rPr>
        <w:t>have a</w:t>
      </w:r>
      <w:r w:rsidR="00180B5A" w:rsidRPr="00215267">
        <w:rPr>
          <w:rFonts w:ascii="Times New Roman" w:hAnsi="Times New Roman" w:cs="Times New Roman"/>
          <w:sz w:val="24"/>
          <w:szCs w:val="24"/>
        </w:rPr>
        <w:t xml:space="preserve"> </w:t>
      </w:r>
      <w:r w:rsidRPr="00215267">
        <w:rPr>
          <w:rFonts w:ascii="Times New Roman" w:hAnsi="Times New Roman" w:cs="Times New Roman"/>
          <w:sz w:val="24"/>
          <w:szCs w:val="24"/>
        </w:rPr>
        <w:t xml:space="preserve">low capacity </w:t>
      </w:r>
      <w:r w:rsidR="00180B5A" w:rsidRPr="00215267">
        <w:rPr>
          <w:rFonts w:ascii="Times New Roman" w:hAnsi="Times New Roman" w:cs="Times New Roman"/>
          <w:sz w:val="24"/>
          <w:szCs w:val="24"/>
        </w:rPr>
        <w:t>to differentiate into</w:t>
      </w:r>
      <w:r w:rsidRPr="00215267">
        <w:rPr>
          <w:rFonts w:ascii="Times New Roman" w:hAnsi="Times New Roman" w:cs="Times New Roman"/>
          <w:sz w:val="24"/>
          <w:szCs w:val="24"/>
        </w:rPr>
        <w:t xml:space="preserve"> lymphoid and </w:t>
      </w:r>
      <w:r w:rsidR="00180B5A" w:rsidRPr="00215267">
        <w:rPr>
          <w:rFonts w:ascii="Times New Roman" w:hAnsi="Times New Roman" w:cs="Times New Roman"/>
          <w:sz w:val="24"/>
          <w:szCs w:val="24"/>
        </w:rPr>
        <w:t xml:space="preserve">erythroid </w:t>
      </w:r>
      <w:r w:rsidRPr="00215267">
        <w:rPr>
          <w:rFonts w:ascii="Times New Roman" w:hAnsi="Times New Roman" w:cs="Times New Roman"/>
          <w:sz w:val="24"/>
          <w:szCs w:val="24"/>
        </w:rPr>
        <w:t xml:space="preserve">lineages. </w:t>
      </w:r>
      <w:r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"10.1016/S0092-8674(02)00680-3", "ISBN" : "0092-8674 (Print)\\r0092-8674 (Linking)", "ISSN" : "00928674", "PMID" : "11955444", "abstract" : "The extent to which primitive embryonic blood progenitors contribute to definitive lymphoid-myeloid hematopoiesis in the adult remains uncertain. In an effort to characterize factors that distinguish the definitive adult hematopoietic stem cell (HSC) and primitive progenitors derived from yolk sac or embryonic stem (ES) cells, we examined the effect of ectopic expression of HoxB4, a homeotic selector gene implicated in self-renewal of definitive HSCs. Expression of HoxB4 in primitive progenitors combined with culture on hematopoietic stroma induces a switch to the definitive HSC phenotype. These progenitors engraft lethally irradiated adults and contribute to long-term, multilineage hematopoiesis in primary and secondary recipients. Our results suggest that primitive HSCs are poised to become definitive HSCs and that this transition can be promoted by HoxB4 expression. This strategy for blood engraftment enables modeling of hematopoietic transplantation from ES cells.", "author" : [ { "dropping-particle" : "", "family" : "Kyba", "given" : "Michael", "non-dropping-particle" : "", "parse-names" : false, "suffix" : "" }, { "dropping-particle" : "", "family" : "Perlingeiro", "given" : "Rita C R", "non-dropping-particle" : "", "parse-names" : false, "suffix" : "" }, { "dropping-particle" : "", "family" : "Daley", "given" : "George Q", "non-dropping-particle" : "", "parse-names" : false, "suffix" : "" } ], "container-title" : "Cell", "id" : "ITEM-1", "issue" : "1", "issued" : { "date-parts" : [ [ "2002" ] ] }, "page" : "29-37", "title" : "HoxB4 confers definitive lymphoid-myeloid engraftment potential on embryonic stem cell and yolk sac hematopoietic progenitors", "type" : "article-journal", "volume" : "109" }, "uris" : [ "http://www.mendeley.com/documents/?uuid=8d5e20df-e13a-4675-8a98-9546edeafc33" ] }, { "id" : "ITEM-2", "itemData" : { "author" : [ { "dropping-particle" : "", "family" : "Pilat", "given" : "Sandra", "non-dropping-particle" : "", "parse-names" : false, "suffix" : "" }, { "dropping-particle" : "", "family" : "Carotta", "given" : "Sebastian", "non-dropping-particle" : "", "parse-names" : false, "suffix" : "" }, { "dropping-particle" : "", "family" : "Schiedlmeier", "given" : "Bernhard", "non-dropping-particle" : "", "parse-names" : false, "suffix" : "" }, { "dropping-particle" : "", "family" : "Kamino", "given" : "Kenji", "non-dropping-particle" : "", "parse-names" : false, "suffix" : "" }, { "dropping-particle" : "", "family" : "Mairhofer", "given" : "Andreas", "non-dropping-particle" : "", "parse-names" : false, "suffix" : "" }, { "dropping-particle" : "", "family" : "Will", "given" : "Elke", "non-dropping-particle" : "", "parse-names" : false, "suffix" : "" }, { "dropping-particle" : "", "family" : "Modlich", "given" : "Ute", "non-dropping-particle" : "", "parse-names" : false, "suffix" : "" }, { "dropping-particle" : "", "family" : "Steinlein", "given" : "Peter", "non-dropping-particle" : "", "parse-names" : false, "suffix" : "" }, { "dropping-particle" : "", "family" : "Ostertag", "given" : "Wolfram", "non-dropping-particle" : "", "parse-names" : false, "suffix" : "" }, { "dropping-particle" : "", "family" : "Baum", "given" : "Christopher", "non-dropping-particle" : "", "parse-names" : false, "suffix" : "" }, { "dropping-particle" : "", "family" : "Beug", "given" : "Hartmut", "non-dropping-particle" : "", "parse-names" : false, "suffix" : "" }, { "dropping-particle" : "", "family" : "Klump", "given" : "Hannes", "non-dropping-particle" : "", "parse-names" : false, "suffix" : "" } ], "container-title" : "Proceedings of the National Academy of Sciences of the United States of America", "id" : "ITEM-2", "issue" : "34", "issued" : { "date-parts" : [ [ "2005" ] ] }, "page" : "12101-12106", "title" : "HOXB4 enforces equivalent fates of ES-cell-derived and adult hematopoietic cells", "type" : "article-journal", "volume" : "102" }, "uris" : [ "http://www.mendeley.com/documents/?uuid=facbcb65-54e1-4a6a-9e87-df37907ef777" ] } ], "mendeley" : { "formattedCitation" : "[44,45]", "plainTextFormattedCitation" : "[44,45]", "previouslyFormattedCitation" : "[44,45]" }, "properties" : {  }, "schema" : "https://github.com/citation-style-language/schema/raw/master/csl-citation.json" }</w:instrText>
      </w:r>
      <w:r w:rsidRPr="00215267">
        <w:rPr>
          <w:rFonts w:ascii="Times New Roman" w:hAnsi="Times New Roman" w:cs="Times New Roman"/>
          <w:sz w:val="24"/>
          <w:szCs w:val="24"/>
        </w:rPr>
        <w:fldChar w:fldCharType="separate"/>
      </w:r>
      <w:proofErr w:type="gramStart"/>
      <w:r w:rsidR="00AB6916" w:rsidRPr="00215267">
        <w:rPr>
          <w:rFonts w:ascii="Times New Roman" w:hAnsi="Times New Roman" w:cs="Times New Roman"/>
          <w:noProof/>
          <w:sz w:val="24"/>
          <w:szCs w:val="24"/>
        </w:rPr>
        <w:t>[44,45]</w:t>
      </w:r>
      <w:r w:rsidRPr="00215267">
        <w:rPr>
          <w:rFonts w:ascii="Times New Roman" w:hAnsi="Times New Roman" w:cs="Times New Roman"/>
          <w:sz w:val="24"/>
          <w:szCs w:val="24"/>
        </w:rPr>
        <w:fldChar w:fldCharType="end"/>
      </w:r>
      <w:r w:rsidRPr="00215267">
        <w:rPr>
          <w:rFonts w:ascii="Times New Roman" w:hAnsi="Times New Roman" w:cs="Times New Roman"/>
          <w:sz w:val="24"/>
          <w:szCs w:val="24"/>
        </w:rPr>
        <w:t>.</w:t>
      </w:r>
      <w:proofErr w:type="gramEnd"/>
      <w:r w:rsidRPr="00215267">
        <w:rPr>
          <w:rFonts w:ascii="Times New Roman" w:hAnsi="Times New Roman" w:cs="Times New Roman"/>
          <w:sz w:val="24"/>
          <w:szCs w:val="24"/>
        </w:rPr>
        <w:t xml:space="preserve"> Similarly, </w:t>
      </w:r>
      <w:r w:rsidRPr="00215267">
        <w:rPr>
          <w:rFonts w:ascii="Times New Roman" w:hAnsi="Times New Roman" w:cs="Times New Roman"/>
          <w:i/>
          <w:sz w:val="24"/>
          <w:szCs w:val="24"/>
        </w:rPr>
        <w:t>HoxB4</w:t>
      </w:r>
      <w:r w:rsidRPr="00215267">
        <w:rPr>
          <w:rFonts w:ascii="Times New Roman" w:hAnsi="Times New Roman" w:cs="Times New Roman"/>
          <w:sz w:val="24"/>
          <w:szCs w:val="24"/>
        </w:rPr>
        <w:t xml:space="preserve">-transduced human ES cells </w:t>
      </w:r>
      <w:r w:rsidR="000919D3" w:rsidRPr="00215267">
        <w:rPr>
          <w:rFonts w:ascii="Times New Roman" w:hAnsi="Times New Roman" w:cs="Times New Roman"/>
          <w:sz w:val="24"/>
          <w:szCs w:val="24"/>
        </w:rPr>
        <w:t>acquire</w:t>
      </w:r>
      <w:r w:rsidR="00065683" w:rsidRPr="00215267">
        <w:rPr>
          <w:rFonts w:ascii="Times New Roman" w:hAnsi="Times New Roman" w:cs="Times New Roman"/>
          <w:sz w:val="24"/>
          <w:szCs w:val="24"/>
        </w:rPr>
        <w:t xml:space="preserve"> </w:t>
      </w:r>
      <w:r w:rsidR="000919D3" w:rsidRPr="00215267">
        <w:rPr>
          <w:rFonts w:ascii="Times New Roman" w:hAnsi="Times New Roman" w:cs="Times New Roman"/>
          <w:sz w:val="24"/>
          <w:szCs w:val="24"/>
        </w:rPr>
        <w:t>the capacity for</w:t>
      </w:r>
      <w:r w:rsidRPr="00215267">
        <w:rPr>
          <w:rFonts w:ascii="Times New Roman" w:hAnsi="Times New Roman" w:cs="Times New Roman"/>
          <w:sz w:val="24"/>
          <w:szCs w:val="24"/>
        </w:rPr>
        <w:t xml:space="preserve"> hematopoietic repopulation, </w:t>
      </w:r>
      <w:r w:rsidR="00065683" w:rsidRPr="00215267">
        <w:rPr>
          <w:rFonts w:ascii="Times New Roman" w:hAnsi="Times New Roman" w:cs="Times New Roman"/>
          <w:sz w:val="24"/>
          <w:szCs w:val="24"/>
        </w:rPr>
        <w:t>but</w:t>
      </w:r>
      <w:r w:rsidRPr="00215267">
        <w:rPr>
          <w:rFonts w:ascii="Times New Roman" w:hAnsi="Times New Roman" w:cs="Times New Roman"/>
          <w:sz w:val="24"/>
          <w:szCs w:val="24"/>
        </w:rPr>
        <w:t xml:space="preserve"> these HSCs </w:t>
      </w:r>
      <w:r w:rsidR="000919D3" w:rsidRPr="00215267">
        <w:rPr>
          <w:rFonts w:ascii="Times New Roman" w:hAnsi="Times New Roman" w:cs="Times New Roman"/>
          <w:sz w:val="24"/>
          <w:szCs w:val="24"/>
        </w:rPr>
        <w:t>have</w:t>
      </w:r>
      <w:r w:rsidR="00065683" w:rsidRPr="00215267">
        <w:rPr>
          <w:rFonts w:ascii="Times New Roman" w:hAnsi="Times New Roman" w:cs="Times New Roman"/>
          <w:sz w:val="24"/>
          <w:szCs w:val="24"/>
        </w:rPr>
        <w:t xml:space="preserve"> limited prol</w:t>
      </w:r>
      <w:r w:rsidR="000919D3" w:rsidRPr="00215267">
        <w:rPr>
          <w:rFonts w:ascii="Times New Roman" w:hAnsi="Times New Roman" w:cs="Times New Roman"/>
          <w:sz w:val="24"/>
          <w:szCs w:val="24"/>
        </w:rPr>
        <w:t>iferative and migratory capacities</w:t>
      </w:r>
      <w:r w:rsidR="00065683" w:rsidRPr="00215267">
        <w:rPr>
          <w:rFonts w:ascii="Times New Roman" w:hAnsi="Times New Roman" w:cs="Times New Roman"/>
          <w:sz w:val="24"/>
          <w:szCs w:val="24"/>
        </w:rPr>
        <w:t xml:space="preserve"> compared with</w:t>
      </w:r>
      <w:r w:rsidRPr="00215267">
        <w:rPr>
          <w:rFonts w:ascii="Times New Roman" w:hAnsi="Times New Roman" w:cs="Times New Roman"/>
          <w:sz w:val="24"/>
          <w:szCs w:val="24"/>
        </w:rPr>
        <w:t xml:space="preserve"> somatic HSCs </w:t>
      </w:r>
      <w:r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"10.1084/jem.20041888", "ISBN" : "0022-1007 (Print)\\n0022-1007 (Linking)", "ISSN" : "0022-1007", "PMID" : "15883170", "abstract" : "Despite the need for alternative sources of human hematopoietic stem cells (HSCs), the functional capacity of hematopoietic cells generated from human embryonic stem cells (hESCs) has yet to be evaluated and compared with adult sources. Here, we report that somatic and hESC-derived hematopoietic cells have similar phenotype and in vitro clonogenic progenitor activity. However, in contrast with somatic cells, hESC-derived hematopoietic cells failed to reconstitute intravenously transplanted recipient mice because of cellular aggregation causing fatal emboli formation. Direct femoral injection allowed recipient survival and resulted in multilineage hematopoietic repopulation, providing direct evidence of HSC function. However, hESC-derived HSCs had limited proliferative and migratory capacity compared with somatic HSCs that correlated with a distinct gene expression pattern of hESC-derived hematopoietic cells that included homeobox (HOX) A and B gene clusters. Ectopic expression of HOXB4 had no effect on repopulating capacity of hESC-derived cells. We suggest that limitations in the ability of hESC-derived HSCs to activate a molecular program similar to somatic HSCs may contribute to their atypical in vivo behavior. Our study demonstrates that HSCs can be derived from hESCs and provides an in vivo system and molecular foundation to evaluate strategies for the generation of clinically transplantable HSC from hESC lines.", "author" : [ { "dropping-particle" : "", "family" : "Wang", "given" : "Lisheng", "non-dropping-particle" : "", "parse-names" : false, "suffix" : "" }, { "dropping-particle" : "", "family" : "Menendez", "given" : "Pablo", "non-dropping-particle" : "", "parse-names" : false, "suffix" : "" }, { "dropping-particle" : "", "family" : "Shojaei", "given" : "Farbod", "non-dropping-particle" : "", "parse-names" : false, "suffix" : "" }, { "dropping-particle" : "", "family" : "Li", "given" : "Li", "non-dropping-particle" : "", "parse-names" : false, "suffix" : "" }, { "dropping-particle" : "", "family" : "Mazurier", "given" : "Frederick", "non-dropping-particle" : "", "parse-names" : false, "suffix" : "" }, { "dropping-particle" : "", "family" : "Dick", "given" : "John E", "non-dropping-particle" : "", "parse-names" : false, "suffix" : "" }, { "dropping-particle" : "", "family" : "Cerdan", "given" : "Chantal", "non-dropping-particle" : "", "parse-names" : false, "suffix" : "" }, { "dropping-particle" : "", "family" : "Levac", "given" : "Krysta", "non-dropping-particle" : "", "parse-names" : false, "suffix" : "" }, { "dropping-particle" : "", "family" : "Bhatia", "given" : "Mickie", "non-dropping-particle" : "", "parse-names" : false, "suffix" : "" } ], "container-title" : "The Journal of experimental medicine", "id" : "ITEM-1", "issue" : "10", "issued" : { "date-parts" : [ [ "2005" ] ] }, "page" : "1603-1614", "title" : "Generation of hematopoietic repopulating cells from human embryonic stem cells independent of ectopic HOXB4 expression.", "type" : "article-journal", "volume" : "201" }, "uris" : [ "http://www.mendeley.com/documents/?uuid=1dade50b-394a-40eb-a23c-ccf1dc8baea9" ] } ], "mendeley" : { "formattedCitation" : "[46]", "plainTextFormattedCitation" : "[46]", "previouslyFormattedCitation" : "[46]" }, "properties" : {  }, "schema" : "https://github.com/citation-style-language/schema/raw/master/csl-citation.json" }</w:instrText>
      </w:r>
      <w:r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[46]</w:t>
      </w:r>
      <w:r w:rsidRPr="00215267">
        <w:rPr>
          <w:rFonts w:ascii="Times New Roman" w:hAnsi="Times New Roman" w:cs="Times New Roman"/>
          <w:sz w:val="24"/>
          <w:szCs w:val="24"/>
        </w:rPr>
        <w:fldChar w:fldCharType="end"/>
      </w:r>
      <w:r w:rsidRPr="00215267">
        <w:rPr>
          <w:rFonts w:ascii="Times New Roman" w:hAnsi="Times New Roman" w:cs="Times New Roman"/>
          <w:sz w:val="24"/>
          <w:szCs w:val="24"/>
        </w:rPr>
        <w:t>. Recently, induced pluripotent stem cells</w:t>
      </w:r>
      <w:r w:rsidR="00065683" w:rsidRPr="00215267">
        <w:rPr>
          <w:rFonts w:ascii="Times New Roman" w:hAnsi="Times New Roman" w:cs="Times New Roman"/>
          <w:sz w:val="24"/>
          <w:szCs w:val="24"/>
        </w:rPr>
        <w:t xml:space="preserve"> simultaneously transplanted</w:t>
      </w:r>
      <w:r w:rsidRPr="00215267">
        <w:rPr>
          <w:rFonts w:ascii="Times New Roman" w:hAnsi="Times New Roman" w:cs="Times New Roman"/>
          <w:sz w:val="24"/>
          <w:szCs w:val="24"/>
        </w:rPr>
        <w:t xml:space="preserve"> with OP9 cells into </w:t>
      </w:r>
      <w:proofErr w:type="spellStart"/>
      <w:r w:rsidRPr="00215267">
        <w:rPr>
          <w:rFonts w:ascii="Times New Roman" w:hAnsi="Times New Roman" w:cs="Times New Roman"/>
          <w:sz w:val="24"/>
          <w:szCs w:val="24"/>
        </w:rPr>
        <w:t>immunodeficient</w:t>
      </w:r>
      <w:proofErr w:type="spellEnd"/>
      <w:r w:rsidRPr="00215267">
        <w:rPr>
          <w:rFonts w:ascii="Times New Roman" w:hAnsi="Times New Roman" w:cs="Times New Roman"/>
          <w:sz w:val="24"/>
          <w:szCs w:val="24"/>
        </w:rPr>
        <w:t xml:space="preserve"> mice </w:t>
      </w:r>
      <w:r w:rsidR="000919D3" w:rsidRPr="00215267">
        <w:rPr>
          <w:rFonts w:ascii="Times New Roman" w:hAnsi="Times New Roman" w:cs="Times New Roman"/>
          <w:sz w:val="24"/>
          <w:szCs w:val="24"/>
        </w:rPr>
        <w:t>with</w:t>
      </w:r>
      <w:r w:rsidR="00065683" w:rsidRPr="00215267">
        <w:rPr>
          <w:rFonts w:ascii="Times New Roman" w:hAnsi="Times New Roman" w:cs="Times New Roman"/>
          <w:sz w:val="24"/>
          <w:szCs w:val="24"/>
        </w:rPr>
        <w:t xml:space="preserve"> </w:t>
      </w:r>
      <w:r w:rsidRPr="00215267">
        <w:rPr>
          <w:rFonts w:ascii="Times New Roman" w:hAnsi="Times New Roman" w:cs="Times New Roman"/>
          <w:sz w:val="24"/>
          <w:szCs w:val="24"/>
        </w:rPr>
        <w:t>co-administration of hematopoietic cytokines</w:t>
      </w:r>
      <w:r w:rsidR="000919D3" w:rsidRPr="00215267">
        <w:rPr>
          <w:rFonts w:ascii="Times New Roman" w:hAnsi="Times New Roman" w:cs="Times New Roman"/>
          <w:sz w:val="24"/>
          <w:szCs w:val="24"/>
        </w:rPr>
        <w:t xml:space="preserve"> were</w:t>
      </w:r>
      <w:r w:rsidRPr="00215267">
        <w:rPr>
          <w:rFonts w:ascii="Times New Roman" w:hAnsi="Times New Roman" w:cs="Times New Roman"/>
          <w:sz w:val="24"/>
          <w:szCs w:val="24"/>
        </w:rPr>
        <w:t xml:space="preserve"> </w:t>
      </w:r>
      <w:r w:rsidR="000919D3" w:rsidRPr="00215267">
        <w:rPr>
          <w:rFonts w:ascii="Times New Roman" w:hAnsi="Times New Roman" w:cs="Times New Roman"/>
          <w:sz w:val="24"/>
          <w:szCs w:val="24"/>
        </w:rPr>
        <w:t xml:space="preserve">found to </w:t>
      </w:r>
      <w:r w:rsidRPr="00215267">
        <w:rPr>
          <w:rFonts w:ascii="Times New Roman" w:hAnsi="Times New Roman" w:cs="Times New Roman"/>
          <w:sz w:val="24"/>
          <w:szCs w:val="24"/>
        </w:rPr>
        <w:t xml:space="preserve">form </w:t>
      </w:r>
      <w:proofErr w:type="spellStart"/>
      <w:r w:rsidR="00AE4045" w:rsidRPr="00215267">
        <w:rPr>
          <w:rFonts w:ascii="Times New Roman" w:hAnsi="Times New Roman" w:cs="Times New Roman"/>
          <w:sz w:val="24"/>
          <w:szCs w:val="24"/>
        </w:rPr>
        <w:t>teratomas</w:t>
      </w:r>
      <w:proofErr w:type="spellEnd"/>
      <w:r w:rsidRPr="00215267">
        <w:rPr>
          <w:rFonts w:ascii="Times New Roman" w:hAnsi="Times New Roman" w:cs="Times New Roman" w:hint="eastAsia"/>
          <w:sz w:val="24"/>
          <w:szCs w:val="24"/>
        </w:rPr>
        <w:t xml:space="preserve"> containing</w:t>
      </w:r>
      <w:r w:rsidRPr="00215267">
        <w:rPr>
          <w:rFonts w:ascii="Times New Roman" w:hAnsi="Times New Roman" w:cs="Times New Roman"/>
          <w:sz w:val="24"/>
          <w:szCs w:val="24"/>
        </w:rPr>
        <w:t xml:space="preserve"> functional HSCs </w:t>
      </w:r>
      <w:r w:rsidRPr="00215267">
        <w:rPr>
          <w:rFonts w:ascii="Times New Roman" w:hAnsi="Times New Roman" w:cs="Times New Roman"/>
          <w:sz w:val="24"/>
          <w:szCs w:val="24"/>
        </w:rPr>
        <w:fldChar w:fldCharType="begin" w:fldLock="1"/>
      </w:r>
      <w:r w:rsidR="00AB6916" w:rsidRPr="00215267">
        <w:rPr>
          <w:rFonts w:ascii="Times New Roman" w:hAnsi="Times New Roman" w:cs="Times New Roman"/>
          <w:sz w:val="24"/>
          <w:szCs w:val="24"/>
        </w:rPr>
        <w:instrText>ADDIN CSL_CITATION { "citationItems" : [ { "id" : "ITEM-1", "itemData" : { "DOI" : "10.1038/mt.2013.71", "ISSN" : "1525-0024", "PMID" : "23670574", "abstract" : "In vitro generation of hematopoietic stem cells (HSCs) from induced pluripotent stem cells (iPSCs) has the potential to provide novel therapeutic approaches for replacing bone marrow (BM) transplantation without rejection or graft versus host disease. Hitherto, however, it has proved difficult to generate truly functional HSCs transplantable to adult host mice. Here, we demonstrate a unique in vivo differentiation system yielding engraftable HSCs from mouse and human iPSCs in teratoma-bearing animals in combination with a maneuver to facilitate hematopoiesis. In mice, we found that iPSC-derived HSCs migrate from teratomas into the BM and their intravenous injection into irradiated recipients resulted in multilineage and long-term reconstitution of the hematolymphopoietic system in serial transfers. Using this in vivo generation system, we could demonstrate that X-linked severe combined immunodeficiency (X-SCID) mice can be treated by HSCs derived from gene-corrected clonal iPSCs. It should also be noted that neither leukemia nor tumors were observed in recipients after transplantation of iPSC-derived HSCs. Taken our findings together, our system presented in this report should provide a useful tool not only for the study of HSCs, but also for practical application of iPSCs in the treatment of hematologic and immunologic diseases.", "author" : [ { "dropping-particle" : "", "family" : "Suzuki", "given" : "Nao", "non-dropping-particle" : "", "parse-names" : false, "suffix" : "" }, { "dropping-particle" : "", "family" : "Yamazaki", "given" : "Satoshi", "non-dropping-particle" : "", "parse-names" : false, "suffix" : "" }, { "dropping-particle" : "", "family" : "Yamaguchi", "given" : "Tomoyuki", "non-dropping-particle" : "", "parse-names" : false, "suffix" : "" }, { "dropping-particle" : "", "family" : "Okabe", "given" : "Motohito", "non-dropping-particle" : "", "parse-names" : false, "suffix" : "" }, { "dropping-particle" : "", "family" : "Masaki", "given" : "Hideki", "non-dropping-particle" : "", "parse-names" : false, "suffix" : "" }, { "dropping-particle" : "", "family" : "Takaki", "given" : "Satoshi", "non-dropping-particle" : "", "parse-names" : false, "suffix" : "" }, { "dropping-particle" : "", "family" : "Otsu", "given" : "Makoto", "non-dropping-particle" : "", "parse-names" : false, "suffix" : "" }, { "dropping-particle" : "", "family" : "Nakauchi", "given" : "Hiromitsu", "non-dropping-particle" : "", "parse-names" : false, "suffix" : "" } ], "container-title" : "Molecular therapy : the journal of the American Society of Gene Therapy", "id" : "ITEM-1", "issue" : "7", "issued" : { "date-parts" : [ [ "2013" ] ] }, "page" : "1424-1431", "title" : "Generation of engraftable hematopoietic stem cells from induced pluripotent stem cells by way of teratoma formation.", "type" : "article-journal", "volume" : "21" }, "uris" : [ "http://www.mendeley.com/documents/?uuid=95d8e664-c63f-4ea3-90ee-5e8b498850a0" ] } ], "mendeley" : { "formattedCitation" : "[47]", "plainTextFormattedCitation" : "[47]", "previouslyFormattedCitation" : "[47]" }, "properties" : {  }, "schema" : "https://github.com/citation-style-language/schema/raw/master/csl-citation.json" }</w:instrText>
      </w:r>
      <w:r w:rsidRPr="00215267">
        <w:rPr>
          <w:rFonts w:ascii="Times New Roman" w:hAnsi="Times New Roman" w:cs="Times New Roman"/>
          <w:sz w:val="24"/>
          <w:szCs w:val="24"/>
        </w:rPr>
        <w:fldChar w:fldCharType="separate"/>
      </w:r>
      <w:r w:rsidR="00AB6916" w:rsidRPr="00215267">
        <w:rPr>
          <w:rFonts w:ascii="Times New Roman" w:hAnsi="Times New Roman" w:cs="Times New Roman"/>
          <w:noProof/>
          <w:sz w:val="24"/>
          <w:szCs w:val="24"/>
        </w:rPr>
        <w:t>[47]</w:t>
      </w:r>
      <w:r w:rsidRPr="00215267">
        <w:rPr>
          <w:rFonts w:ascii="Times New Roman" w:hAnsi="Times New Roman" w:cs="Times New Roman"/>
          <w:sz w:val="24"/>
          <w:szCs w:val="24"/>
        </w:rPr>
        <w:fldChar w:fldCharType="end"/>
      </w:r>
      <w:r w:rsidRPr="00215267">
        <w:rPr>
          <w:rFonts w:ascii="Times New Roman" w:hAnsi="Times New Roman" w:cs="Times New Roman"/>
          <w:sz w:val="24"/>
          <w:szCs w:val="24"/>
        </w:rPr>
        <w:t xml:space="preserve">. </w:t>
      </w:r>
      <w:r w:rsidR="002B2740" w:rsidRPr="00215267">
        <w:rPr>
          <w:rFonts w:ascii="Times New Roman" w:hAnsi="Times New Roman" w:cs="Times New Roman"/>
          <w:sz w:val="24"/>
          <w:szCs w:val="24"/>
        </w:rPr>
        <w:t>This</w:t>
      </w:r>
      <w:r w:rsidRPr="00215267">
        <w:rPr>
          <w:rFonts w:ascii="Times New Roman" w:hAnsi="Times New Roman" w:cs="Times New Roman"/>
          <w:sz w:val="24"/>
          <w:szCs w:val="24"/>
        </w:rPr>
        <w:t xml:space="preserve"> system </w:t>
      </w:r>
      <w:r w:rsidR="002B2740" w:rsidRPr="00215267">
        <w:rPr>
          <w:rFonts w:ascii="Times New Roman" w:hAnsi="Times New Roman" w:cs="Times New Roman"/>
          <w:sz w:val="24"/>
          <w:szCs w:val="24"/>
        </w:rPr>
        <w:t>will undoubtedly require careful modification</w:t>
      </w:r>
      <w:r w:rsidRPr="00215267">
        <w:rPr>
          <w:rFonts w:ascii="Times New Roman" w:hAnsi="Times New Roman" w:cs="Times New Roman"/>
          <w:sz w:val="24"/>
          <w:szCs w:val="24"/>
        </w:rPr>
        <w:t xml:space="preserve"> to ensure </w:t>
      </w:r>
      <w:r w:rsidR="00A42E83" w:rsidRPr="00215267">
        <w:rPr>
          <w:rFonts w:ascii="Times New Roman" w:hAnsi="Times New Roman" w:cs="Times New Roman"/>
          <w:sz w:val="24"/>
          <w:szCs w:val="24"/>
        </w:rPr>
        <w:t>its</w:t>
      </w:r>
      <w:r w:rsidRPr="00215267">
        <w:rPr>
          <w:rFonts w:ascii="Times New Roman" w:hAnsi="Times New Roman" w:cs="Times New Roman"/>
          <w:sz w:val="24"/>
          <w:szCs w:val="24"/>
        </w:rPr>
        <w:t xml:space="preserve"> safety for us</w:t>
      </w:r>
      <w:r w:rsidR="00A42E83" w:rsidRPr="00215267">
        <w:rPr>
          <w:rFonts w:ascii="Times New Roman" w:hAnsi="Times New Roman" w:cs="Times New Roman"/>
          <w:sz w:val="24"/>
          <w:szCs w:val="24"/>
        </w:rPr>
        <w:t>e in</w:t>
      </w:r>
      <w:r w:rsidRPr="00215267">
        <w:rPr>
          <w:rFonts w:ascii="Times New Roman" w:hAnsi="Times New Roman" w:cs="Times New Roman"/>
          <w:sz w:val="24"/>
          <w:szCs w:val="24"/>
        </w:rPr>
        <w:t xml:space="preserve"> therapy</w:t>
      </w:r>
      <w:r w:rsidRPr="00215267">
        <w:rPr>
          <w:rFonts w:ascii="Times New Roman" w:hAnsi="Times New Roman" w:cs="Times New Roman" w:hint="eastAsia"/>
          <w:sz w:val="24"/>
          <w:szCs w:val="24"/>
        </w:rPr>
        <w:t>.</w:t>
      </w:r>
      <w:r w:rsidRPr="00215267">
        <w:rPr>
          <w:rFonts w:ascii="Times New Roman" w:hAnsi="Times New Roman" w:cs="Times New Roman"/>
          <w:sz w:val="24"/>
          <w:szCs w:val="24"/>
        </w:rPr>
        <w:t xml:space="preserve"> </w:t>
      </w:r>
      <w:r w:rsidR="00A42E83" w:rsidRPr="00215267">
        <w:rPr>
          <w:rFonts w:ascii="Times New Roman" w:hAnsi="Times New Roman" w:cs="Times New Roman"/>
          <w:sz w:val="24"/>
          <w:szCs w:val="24"/>
        </w:rPr>
        <w:t>Thus</w:t>
      </w:r>
      <w:r w:rsidR="00A743C4" w:rsidRPr="00215267">
        <w:rPr>
          <w:rFonts w:ascii="Times New Roman" w:hAnsi="Times New Roman" w:cs="Times New Roman"/>
          <w:sz w:val="24"/>
          <w:szCs w:val="24"/>
        </w:rPr>
        <w:t xml:space="preserve">, </w:t>
      </w:r>
      <w:r w:rsidR="00A42E83" w:rsidRPr="00215267">
        <w:rPr>
          <w:rFonts w:ascii="Times New Roman" w:hAnsi="Times New Roman" w:cs="Times New Roman"/>
          <w:sz w:val="24"/>
          <w:szCs w:val="24"/>
        </w:rPr>
        <w:t>for</w:t>
      </w:r>
      <w:r w:rsidR="00A743C4" w:rsidRPr="00215267">
        <w:rPr>
          <w:rFonts w:ascii="Times New Roman" w:hAnsi="Times New Roman" w:cs="Times New Roman"/>
          <w:sz w:val="24"/>
          <w:szCs w:val="24"/>
        </w:rPr>
        <w:t xml:space="preserve"> long-term ex vivo cul</w:t>
      </w:r>
      <w:r w:rsidR="00A42E83" w:rsidRPr="00215267">
        <w:rPr>
          <w:rFonts w:ascii="Times New Roman" w:hAnsi="Times New Roman" w:cs="Times New Roman"/>
          <w:sz w:val="24"/>
          <w:szCs w:val="24"/>
        </w:rPr>
        <w:t>ture of HSCs, we need to determine the whole process</w:t>
      </w:r>
      <w:r w:rsidR="00A743C4" w:rsidRPr="00215267">
        <w:rPr>
          <w:rFonts w:ascii="Times New Roman" w:hAnsi="Times New Roman" w:cs="Times New Roman"/>
          <w:sz w:val="24"/>
          <w:szCs w:val="24"/>
        </w:rPr>
        <w:t xml:space="preserve"> of the maintenance mechanism of </w:t>
      </w:r>
      <w:r w:rsidR="00A42E83" w:rsidRPr="00215267">
        <w:rPr>
          <w:rFonts w:ascii="Times New Roman" w:hAnsi="Times New Roman" w:cs="Times New Roman"/>
          <w:sz w:val="24"/>
          <w:szCs w:val="24"/>
        </w:rPr>
        <w:t>definitive HSCs. Here, we revealed one aspect to elucidate this process</w:t>
      </w:r>
      <w:r w:rsidR="00A743C4" w:rsidRPr="00215267">
        <w:rPr>
          <w:rFonts w:ascii="Times New Roman" w:hAnsi="Times New Roman" w:cs="Times New Roman"/>
          <w:sz w:val="24"/>
          <w:szCs w:val="24"/>
        </w:rPr>
        <w:t>.</w:t>
      </w:r>
    </w:p>
    <w:p w14:paraId="24500322" w14:textId="77777777" w:rsidR="00E86860" w:rsidRPr="00215267" w:rsidRDefault="00E86860" w:rsidP="000867BE">
      <w:pPr>
        <w:spacing w:line="480" w:lineRule="auto"/>
        <w:rPr>
          <w:rFonts w:ascii="Times New Roman" w:hAnsi="Times New Roman" w:cs="Times New Roman"/>
          <w:sz w:val="24"/>
          <w:szCs w:val="24"/>
        </w:rPr>
      </w:pPr>
    </w:p>
    <w:p w14:paraId="2C94E471" w14:textId="62017AC4" w:rsidR="00E86860" w:rsidRPr="00215267" w:rsidRDefault="00FA0491" w:rsidP="000867BE">
      <w:pPr>
        <w:spacing w:line="480" w:lineRule="auto"/>
        <w:rPr>
          <w:rFonts w:ascii="Times New Roman" w:hAnsi="Times New Roman" w:cs="Times New Roman"/>
          <w:b/>
          <w:sz w:val="24"/>
          <w:szCs w:val="24"/>
        </w:rPr>
      </w:pPr>
      <w:r w:rsidRPr="00215267">
        <w:rPr>
          <w:rFonts w:ascii="Times New Roman" w:hAnsi="Times New Roman" w:cs="Times New Roman"/>
          <w:b/>
          <w:sz w:val="24"/>
          <w:szCs w:val="24"/>
        </w:rPr>
        <w:t xml:space="preserve">5. </w:t>
      </w:r>
      <w:r w:rsidR="00E86860" w:rsidRPr="00215267">
        <w:rPr>
          <w:rFonts w:ascii="Times New Roman" w:hAnsi="Times New Roman" w:cs="Times New Roman"/>
          <w:b/>
          <w:sz w:val="24"/>
          <w:szCs w:val="24"/>
        </w:rPr>
        <w:t>Conclusion</w:t>
      </w:r>
    </w:p>
    <w:p w14:paraId="65470DF9" w14:textId="77777777" w:rsidR="00E86860" w:rsidRPr="00215267" w:rsidRDefault="00E86860" w:rsidP="000867BE">
      <w:pPr>
        <w:spacing w:line="480" w:lineRule="auto"/>
        <w:rPr>
          <w:rFonts w:ascii="Times New Roman" w:hAnsi="Times New Roman" w:cs="Times New Roman"/>
          <w:sz w:val="24"/>
          <w:szCs w:val="24"/>
        </w:rPr>
      </w:pPr>
    </w:p>
    <w:p w14:paraId="49FB7798" w14:textId="219F63CF" w:rsidR="00C954E4" w:rsidRPr="00215267" w:rsidRDefault="00E86860" w:rsidP="000867BE">
      <w:pPr>
        <w:spacing w:line="480" w:lineRule="auto"/>
        <w:rPr>
          <w:rFonts w:ascii="Times New Roman" w:hAnsi="Times New Roman" w:cs="Times New Roman"/>
          <w:sz w:val="24"/>
          <w:szCs w:val="24"/>
        </w:rPr>
      </w:pPr>
      <w:r w:rsidRPr="00215267">
        <w:rPr>
          <w:rFonts w:ascii="Times New Roman" w:hAnsi="Times New Roman" w:cs="Times New Roman"/>
          <w:sz w:val="24"/>
          <w:szCs w:val="24"/>
        </w:rPr>
        <w:t>W</w:t>
      </w:r>
      <w:r w:rsidR="00A42E83" w:rsidRPr="00215267">
        <w:rPr>
          <w:rFonts w:ascii="Times New Roman" w:hAnsi="Times New Roman" w:cs="Times New Roman"/>
          <w:sz w:val="24"/>
          <w:szCs w:val="24"/>
        </w:rPr>
        <w:t xml:space="preserve">e </w:t>
      </w:r>
      <w:r w:rsidR="00A45F2D" w:rsidRPr="00215267">
        <w:rPr>
          <w:rFonts w:ascii="Times New Roman" w:hAnsi="Times New Roman" w:cs="Times New Roman"/>
          <w:sz w:val="24"/>
          <w:szCs w:val="24"/>
        </w:rPr>
        <w:t xml:space="preserve">suggest that the </w:t>
      </w:r>
      <w:r w:rsidR="00A45F2D" w:rsidRPr="00215267">
        <w:rPr>
          <w:rFonts w:ascii="Times New Roman" w:hAnsi="Times New Roman" w:cs="Times New Roman"/>
          <w:i/>
          <w:sz w:val="24"/>
          <w:szCs w:val="24"/>
        </w:rPr>
        <w:t>Sox17</w:t>
      </w:r>
      <w:r w:rsidR="00A45F2D" w:rsidRPr="00215267">
        <w:rPr>
          <w:rFonts w:ascii="Times New Roman" w:hAnsi="Times New Roman" w:cs="Times New Roman"/>
          <w:sz w:val="24"/>
          <w:szCs w:val="24"/>
        </w:rPr>
        <w:t>-</w:t>
      </w:r>
      <w:r w:rsidR="00A45F2D" w:rsidRPr="00215267">
        <w:rPr>
          <w:rFonts w:ascii="Times New Roman" w:hAnsi="Times New Roman" w:cs="Times New Roman"/>
          <w:i/>
          <w:sz w:val="24"/>
          <w:szCs w:val="24"/>
        </w:rPr>
        <w:t>Notch1</w:t>
      </w:r>
      <w:r w:rsidR="00A45F2D" w:rsidRPr="00215267">
        <w:rPr>
          <w:rFonts w:ascii="Times New Roman" w:hAnsi="Times New Roman" w:cs="Times New Roman"/>
          <w:sz w:val="24"/>
          <w:szCs w:val="24"/>
        </w:rPr>
        <w:t>-</w:t>
      </w:r>
      <w:r w:rsidR="00A45F2D" w:rsidRPr="00215267">
        <w:rPr>
          <w:rFonts w:ascii="Times New Roman" w:hAnsi="Times New Roman" w:cs="Times New Roman"/>
          <w:i/>
          <w:sz w:val="24"/>
          <w:szCs w:val="24"/>
        </w:rPr>
        <w:t>Hes1</w:t>
      </w:r>
      <w:r w:rsidR="00A45F2D" w:rsidRPr="00215267">
        <w:rPr>
          <w:rFonts w:ascii="Times New Roman" w:hAnsi="Times New Roman" w:cs="Times New Roman"/>
          <w:sz w:val="24"/>
          <w:szCs w:val="24"/>
        </w:rPr>
        <w:t xml:space="preserve"> pathway </w:t>
      </w:r>
      <w:r w:rsidR="00A4612B" w:rsidRPr="00215267">
        <w:rPr>
          <w:rFonts w:ascii="Times New Roman" w:eastAsia="Meiryo UI" w:hAnsi="Times New Roman" w:cs="Times New Roman"/>
          <w:color w:val="000000" w:themeColor="text1"/>
          <w:sz w:val="24"/>
          <w:szCs w:val="24"/>
        </w:rPr>
        <w:t>is critical for maintaining</w:t>
      </w:r>
      <w:r w:rsidR="00A42E83" w:rsidRPr="00215267">
        <w:rPr>
          <w:rFonts w:ascii="Times New Roman" w:hAnsi="Times New Roman" w:cs="Times New Roman"/>
          <w:sz w:val="24"/>
          <w:szCs w:val="24"/>
        </w:rPr>
        <w:t xml:space="preserve"> the undifferentiated state of</w:t>
      </w:r>
      <w:r w:rsidR="00A45F2D" w:rsidRPr="00215267">
        <w:rPr>
          <w:rFonts w:ascii="Times New Roman" w:hAnsi="Times New Roman" w:cs="Times New Roman"/>
          <w:sz w:val="24"/>
          <w:szCs w:val="24"/>
        </w:rPr>
        <w:t xml:space="preserve"> HSC</w:t>
      </w:r>
      <w:r w:rsidR="00A42E83" w:rsidRPr="00215267">
        <w:rPr>
          <w:rFonts w:ascii="Times New Roman" w:hAnsi="Times New Roman" w:cs="Times New Roman"/>
          <w:sz w:val="24"/>
          <w:szCs w:val="24"/>
        </w:rPr>
        <w:t>s in the AGM region, which requires</w:t>
      </w:r>
      <w:r w:rsidR="00A45F2D" w:rsidRPr="00215267">
        <w:rPr>
          <w:rFonts w:ascii="Times New Roman" w:hAnsi="Times New Roman" w:cs="Times New Roman"/>
          <w:sz w:val="24"/>
          <w:szCs w:val="24"/>
        </w:rPr>
        <w:t xml:space="preserve"> interaction</w:t>
      </w:r>
      <w:r w:rsidR="00A42E83" w:rsidRPr="00215267">
        <w:rPr>
          <w:rFonts w:ascii="Times New Roman" w:hAnsi="Times New Roman" w:cs="Times New Roman"/>
          <w:sz w:val="24"/>
          <w:szCs w:val="24"/>
        </w:rPr>
        <w:t>s</w:t>
      </w:r>
      <w:r w:rsidR="00A45F2D" w:rsidRPr="00215267">
        <w:rPr>
          <w:rFonts w:ascii="Times New Roman" w:hAnsi="Times New Roman" w:cs="Times New Roman"/>
          <w:sz w:val="24"/>
          <w:szCs w:val="24"/>
        </w:rPr>
        <w:t xml:space="preserve"> with some other molecular pathways for</w:t>
      </w:r>
      <w:r w:rsidR="00DC4AC1" w:rsidRPr="00215267">
        <w:rPr>
          <w:rFonts w:ascii="Times New Roman" w:hAnsi="Times New Roman" w:cs="Times New Roman"/>
          <w:sz w:val="24"/>
          <w:szCs w:val="24"/>
        </w:rPr>
        <w:t xml:space="preserve"> </w:t>
      </w:r>
      <w:r w:rsidR="00DC4AC1" w:rsidRPr="00215267">
        <w:rPr>
          <w:rFonts w:ascii="Times New Roman" w:hAnsi="Times New Roman" w:cs="Times New Roman"/>
          <w:color w:val="000000" w:themeColor="text1"/>
          <w:sz w:val="24"/>
          <w:szCs w:val="24"/>
        </w:rPr>
        <w:t>complete</w:t>
      </w:r>
      <w:r w:rsidR="00A45F2D" w:rsidRPr="00215267">
        <w:rPr>
          <w:rFonts w:ascii="Times New Roman" w:hAnsi="Times New Roman" w:cs="Times New Roman"/>
          <w:color w:val="FF0000"/>
          <w:sz w:val="24"/>
          <w:szCs w:val="24"/>
        </w:rPr>
        <w:t xml:space="preserve"> </w:t>
      </w:r>
      <w:r w:rsidR="00C954E4" w:rsidRPr="00215267">
        <w:rPr>
          <w:rFonts w:ascii="Times New Roman" w:hAnsi="Times New Roman" w:cs="Times New Roman"/>
          <w:sz w:val="24"/>
          <w:szCs w:val="24"/>
        </w:rPr>
        <w:t xml:space="preserve">hematopoiesis at </w:t>
      </w:r>
      <w:r w:rsidR="00A42E83" w:rsidRPr="00215267">
        <w:rPr>
          <w:rFonts w:ascii="Times New Roman" w:hAnsi="Times New Roman" w:cs="Times New Roman"/>
          <w:sz w:val="24"/>
          <w:szCs w:val="24"/>
        </w:rPr>
        <w:t xml:space="preserve">the </w:t>
      </w:r>
      <w:r w:rsidR="00C954E4" w:rsidRPr="00215267">
        <w:rPr>
          <w:rFonts w:ascii="Times New Roman" w:hAnsi="Times New Roman" w:cs="Times New Roman"/>
          <w:sz w:val="24"/>
          <w:szCs w:val="24"/>
        </w:rPr>
        <w:t>embryonic stage.</w:t>
      </w:r>
    </w:p>
    <w:p w14:paraId="4F27E92B" w14:textId="77777777" w:rsidR="00C954E4" w:rsidRPr="00215267" w:rsidRDefault="00C954E4" w:rsidP="000867BE">
      <w:pPr>
        <w:widowControl/>
        <w:spacing w:line="480" w:lineRule="auto"/>
        <w:jc w:val="left"/>
        <w:rPr>
          <w:rFonts w:ascii="Times New Roman" w:hAnsi="Times New Roman" w:cs="Times New Roman"/>
          <w:sz w:val="24"/>
          <w:szCs w:val="24"/>
        </w:rPr>
      </w:pPr>
      <w:r w:rsidRPr="00215267">
        <w:rPr>
          <w:rFonts w:ascii="Times New Roman" w:hAnsi="Times New Roman" w:cs="Times New Roman"/>
          <w:sz w:val="24"/>
          <w:szCs w:val="24"/>
        </w:rPr>
        <w:br w:type="page"/>
      </w:r>
    </w:p>
    <w:p w14:paraId="4929067D" w14:textId="45A76F20" w:rsidR="00C954E4" w:rsidRPr="00215267" w:rsidRDefault="00C954E4" w:rsidP="000867BE">
      <w:pPr>
        <w:spacing w:line="480" w:lineRule="auto"/>
        <w:rPr>
          <w:rFonts w:ascii="Times New Roman" w:hAnsi="Times New Roman" w:cs="Times New Roman"/>
          <w:b/>
          <w:sz w:val="24"/>
          <w:szCs w:val="24"/>
        </w:rPr>
      </w:pPr>
      <w:r w:rsidRPr="00215267">
        <w:rPr>
          <w:rFonts w:ascii="Times New Roman" w:hAnsi="Times New Roman" w:cs="Times New Roman" w:hint="eastAsia"/>
          <w:b/>
          <w:sz w:val="24"/>
          <w:szCs w:val="24"/>
        </w:rPr>
        <w:t>A</w:t>
      </w:r>
      <w:r w:rsidR="00DA288B" w:rsidRPr="00215267">
        <w:rPr>
          <w:rFonts w:ascii="Times New Roman" w:hAnsi="Times New Roman" w:cs="Times New Roman" w:hint="eastAsia"/>
          <w:b/>
          <w:sz w:val="24"/>
          <w:szCs w:val="24"/>
        </w:rPr>
        <w:t>cknowledgments</w:t>
      </w:r>
    </w:p>
    <w:p w14:paraId="671AB792" w14:textId="77777777" w:rsidR="00653ABE" w:rsidRPr="00215267" w:rsidRDefault="00653ABE" w:rsidP="000867BE">
      <w:pPr>
        <w:spacing w:line="480" w:lineRule="auto"/>
        <w:rPr>
          <w:rFonts w:ascii="Times New Roman" w:hAnsi="Times New Roman" w:cs="Times New Roman"/>
          <w:b/>
          <w:sz w:val="24"/>
          <w:szCs w:val="24"/>
        </w:rPr>
      </w:pPr>
    </w:p>
    <w:p w14:paraId="45EACA84" w14:textId="1F024AAE" w:rsidR="00C954E4" w:rsidRPr="00215267" w:rsidRDefault="007237A4" w:rsidP="000867BE">
      <w:pPr>
        <w:spacing w:line="480" w:lineRule="auto"/>
        <w:rPr>
          <w:rFonts w:ascii="Times New Roman" w:hAnsi="Times New Roman" w:cs="Times New Roman"/>
          <w:sz w:val="24"/>
          <w:szCs w:val="24"/>
        </w:rPr>
      </w:pPr>
      <w:r w:rsidRPr="00215267">
        <w:rPr>
          <w:rFonts w:ascii="Times New Roman" w:hAnsi="Times New Roman" w:cs="Times New Roman"/>
          <w:sz w:val="24"/>
          <w:szCs w:val="24"/>
        </w:rPr>
        <w:tab/>
      </w:r>
      <w:r w:rsidR="00C954E4" w:rsidRPr="00215267">
        <w:rPr>
          <w:rFonts w:ascii="Times New Roman" w:hAnsi="Times New Roman" w:cs="Times New Roman"/>
          <w:sz w:val="24"/>
          <w:szCs w:val="24"/>
        </w:rPr>
        <w:t xml:space="preserve">We thank Dr. T. Nakano for OP9 cells and Dr. H. Kawamoto for OP9/G-DLL1 cells, Dr. T. Kagawa and Dr. K. </w:t>
      </w:r>
      <w:proofErr w:type="spellStart"/>
      <w:r w:rsidR="00C954E4" w:rsidRPr="00215267">
        <w:rPr>
          <w:rFonts w:ascii="Times New Roman" w:hAnsi="Times New Roman" w:cs="Times New Roman"/>
          <w:sz w:val="24"/>
          <w:szCs w:val="24"/>
        </w:rPr>
        <w:t>Tabu</w:t>
      </w:r>
      <w:proofErr w:type="spellEnd"/>
      <w:r w:rsidR="00C954E4" w:rsidRPr="00215267">
        <w:rPr>
          <w:rFonts w:ascii="Times New Roman" w:hAnsi="Times New Roman" w:cs="Times New Roman"/>
          <w:sz w:val="24"/>
          <w:szCs w:val="24"/>
        </w:rPr>
        <w:t xml:space="preserve"> for valuable discussions, Dr. </w:t>
      </w:r>
      <w:r w:rsidR="00A42E83" w:rsidRPr="00215267">
        <w:rPr>
          <w:rFonts w:ascii="Times New Roman" w:hAnsi="Times New Roman" w:cs="Times New Roman"/>
          <w:sz w:val="24"/>
          <w:szCs w:val="24"/>
        </w:rPr>
        <w:t xml:space="preserve">G. </w:t>
      </w:r>
      <w:proofErr w:type="spellStart"/>
      <w:r w:rsidR="00A42E83" w:rsidRPr="00215267">
        <w:rPr>
          <w:rFonts w:ascii="Times New Roman" w:hAnsi="Times New Roman" w:cs="Times New Roman"/>
          <w:sz w:val="24"/>
          <w:szCs w:val="24"/>
        </w:rPr>
        <w:t>Sudo</w:t>
      </w:r>
      <w:proofErr w:type="spellEnd"/>
      <w:r w:rsidR="00A42E83" w:rsidRPr="00215267">
        <w:rPr>
          <w:rFonts w:ascii="Times New Roman" w:hAnsi="Times New Roman" w:cs="Times New Roman"/>
          <w:sz w:val="24"/>
          <w:szCs w:val="24"/>
        </w:rPr>
        <w:t xml:space="preserve"> for technical support with</w:t>
      </w:r>
      <w:r w:rsidR="00C954E4" w:rsidRPr="00215267">
        <w:rPr>
          <w:rFonts w:ascii="Times New Roman" w:hAnsi="Times New Roman" w:cs="Times New Roman"/>
          <w:sz w:val="24"/>
          <w:szCs w:val="24"/>
        </w:rPr>
        <w:t xml:space="preserve"> confocal microscopy, Mrs. H. Ta</w:t>
      </w:r>
      <w:r w:rsidR="00A42E83" w:rsidRPr="00215267">
        <w:rPr>
          <w:rFonts w:ascii="Times New Roman" w:hAnsi="Times New Roman" w:cs="Times New Roman"/>
          <w:sz w:val="24"/>
          <w:szCs w:val="24"/>
        </w:rPr>
        <w:t>kahashi for technical support with</w:t>
      </w:r>
      <w:r w:rsidR="00C954E4" w:rsidRPr="00215267">
        <w:rPr>
          <w:rFonts w:ascii="Times New Roman" w:hAnsi="Times New Roman" w:cs="Times New Roman"/>
          <w:sz w:val="24"/>
          <w:szCs w:val="24"/>
        </w:rPr>
        <w:t xml:space="preserve"> Sox17-mCherry fusion embryos</w:t>
      </w:r>
      <w:r w:rsidR="00A42E83" w:rsidRPr="00215267">
        <w:rPr>
          <w:rFonts w:ascii="Times New Roman" w:hAnsi="Times New Roman" w:cs="Times New Roman"/>
          <w:sz w:val="24"/>
          <w:szCs w:val="24"/>
        </w:rPr>
        <w:t>,</w:t>
      </w:r>
      <w:r w:rsidR="00C954E4" w:rsidRPr="00215267">
        <w:rPr>
          <w:rFonts w:ascii="Times New Roman" w:hAnsi="Times New Roman" w:cs="Times New Roman"/>
          <w:sz w:val="24"/>
          <w:szCs w:val="24"/>
        </w:rPr>
        <w:t xml:space="preserve"> and </w:t>
      </w:r>
      <w:r w:rsidR="007F10CD" w:rsidRPr="00215267">
        <w:rPr>
          <w:rFonts w:ascii="Times New Roman" w:hAnsi="Times New Roman" w:cs="Times New Roman"/>
          <w:sz w:val="24"/>
          <w:szCs w:val="24"/>
        </w:rPr>
        <w:t xml:space="preserve">Mrs. </w:t>
      </w:r>
      <w:r w:rsidR="00C954E4" w:rsidRPr="00215267">
        <w:rPr>
          <w:rFonts w:ascii="Times New Roman" w:hAnsi="Times New Roman" w:cs="Times New Roman"/>
          <w:sz w:val="24"/>
          <w:szCs w:val="24"/>
        </w:rPr>
        <w:t xml:space="preserve">K. Inoue for secretarial assistance. </w:t>
      </w:r>
      <w:r w:rsidR="00A42E83" w:rsidRPr="00215267">
        <w:rPr>
          <w:rFonts w:ascii="Times New Roman" w:hAnsi="Times New Roman" w:cs="Times New Roman"/>
          <w:sz w:val="24"/>
          <w:szCs w:val="24"/>
        </w:rPr>
        <w:t xml:space="preserve">We also thank Mitchell </w:t>
      </w:r>
      <w:proofErr w:type="spellStart"/>
      <w:r w:rsidR="00A42E83" w:rsidRPr="00215267">
        <w:rPr>
          <w:rFonts w:ascii="Times New Roman" w:hAnsi="Times New Roman" w:cs="Times New Roman"/>
          <w:sz w:val="24"/>
          <w:szCs w:val="24"/>
        </w:rPr>
        <w:t>Arico</w:t>
      </w:r>
      <w:proofErr w:type="spellEnd"/>
      <w:r w:rsidR="00A42E83" w:rsidRPr="00215267">
        <w:rPr>
          <w:rFonts w:ascii="Times New Roman" w:hAnsi="Times New Roman" w:cs="Times New Roman"/>
          <w:sz w:val="24"/>
          <w:szCs w:val="24"/>
        </w:rPr>
        <w:t xml:space="preserve"> from </w:t>
      </w:r>
      <w:proofErr w:type="spellStart"/>
      <w:r w:rsidR="00A42E83" w:rsidRPr="00215267">
        <w:rPr>
          <w:rFonts w:ascii="Times New Roman" w:hAnsi="Times New Roman" w:cs="Times New Roman"/>
          <w:sz w:val="24"/>
          <w:szCs w:val="24"/>
        </w:rPr>
        <w:t>Edanz</w:t>
      </w:r>
      <w:proofErr w:type="spellEnd"/>
      <w:r w:rsidR="00A42E83" w:rsidRPr="00215267">
        <w:rPr>
          <w:rFonts w:ascii="Times New Roman" w:hAnsi="Times New Roman" w:cs="Times New Roman"/>
          <w:sz w:val="24"/>
          <w:szCs w:val="24"/>
        </w:rPr>
        <w:t xml:space="preserve"> Group (www.edanzediting.com/ac) for editing a draft of this manuscript.</w:t>
      </w:r>
    </w:p>
    <w:p w14:paraId="4189300E" w14:textId="77777777" w:rsidR="00E86860" w:rsidRPr="00215267" w:rsidRDefault="00E86860" w:rsidP="000867BE">
      <w:pPr>
        <w:spacing w:line="480" w:lineRule="auto"/>
        <w:rPr>
          <w:rFonts w:ascii="Times New Roman" w:hAnsi="Times New Roman" w:cs="Times New Roman"/>
          <w:sz w:val="24"/>
          <w:szCs w:val="24"/>
        </w:rPr>
      </w:pPr>
    </w:p>
    <w:p w14:paraId="470564CC" w14:textId="0AA3CE51" w:rsidR="00E86860" w:rsidRPr="00215267" w:rsidRDefault="00E86860" w:rsidP="000867BE">
      <w:pPr>
        <w:spacing w:line="480" w:lineRule="auto"/>
        <w:rPr>
          <w:rFonts w:ascii="Times New Roman" w:hAnsi="Times New Roman" w:cs="Times New Roman"/>
          <w:b/>
          <w:sz w:val="24"/>
          <w:szCs w:val="24"/>
        </w:rPr>
      </w:pPr>
      <w:r w:rsidRPr="00215267">
        <w:rPr>
          <w:rFonts w:ascii="Times New Roman" w:hAnsi="Times New Roman" w:cs="Times New Roman"/>
          <w:b/>
          <w:sz w:val="24"/>
          <w:szCs w:val="24"/>
        </w:rPr>
        <w:t>Funding</w:t>
      </w:r>
    </w:p>
    <w:p w14:paraId="35D331F3" w14:textId="77777777" w:rsidR="00E86860" w:rsidRPr="00215267" w:rsidRDefault="00E86860" w:rsidP="000867BE">
      <w:pPr>
        <w:spacing w:line="480" w:lineRule="auto"/>
        <w:rPr>
          <w:rFonts w:ascii="Times New Roman" w:hAnsi="Times New Roman" w:cs="Times New Roman"/>
          <w:b/>
          <w:sz w:val="24"/>
          <w:szCs w:val="24"/>
        </w:rPr>
      </w:pPr>
    </w:p>
    <w:p w14:paraId="16F330CC" w14:textId="1BE5AFB1" w:rsidR="00E86860" w:rsidRPr="00215267" w:rsidRDefault="00E86860" w:rsidP="000867BE">
      <w:pPr>
        <w:spacing w:line="480" w:lineRule="auto"/>
        <w:rPr>
          <w:rFonts w:ascii="Times New Roman" w:hAnsi="Times New Roman" w:cs="Times New Roman"/>
          <w:b/>
          <w:sz w:val="24"/>
          <w:szCs w:val="24"/>
        </w:rPr>
      </w:pPr>
      <w:r w:rsidRPr="00215267">
        <w:rPr>
          <w:rFonts w:ascii="Times New Roman" w:hAnsi="Times New Roman" w:cs="Times New Roman"/>
          <w:sz w:val="24"/>
          <w:szCs w:val="24"/>
        </w:rPr>
        <w:tab/>
        <w:t>This work was supported by grants from the Ministry of Education, Culture, Sports, S</w:t>
      </w:r>
      <w:r w:rsidR="00A42E83" w:rsidRPr="00215267">
        <w:rPr>
          <w:rFonts w:ascii="Times New Roman" w:hAnsi="Times New Roman" w:cs="Times New Roman"/>
          <w:sz w:val="24"/>
          <w:szCs w:val="24"/>
        </w:rPr>
        <w:t>cience and Technology of Japan [</w:t>
      </w:r>
      <w:r w:rsidRPr="00215267">
        <w:rPr>
          <w:rFonts w:ascii="Times New Roman" w:hAnsi="Times New Roman" w:cs="Times New Roman"/>
          <w:sz w:val="24"/>
          <w:szCs w:val="24"/>
        </w:rPr>
        <w:t>Grant number</w:t>
      </w:r>
      <w:r w:rsidR="00741CBD" w:rsidRPr="00215267">
        <w:rPr>
          <w:rFonts w:ascii="Times New Roman" w:hAnsi="Times New Roman" w:cs="Times New Roman"/>
          <w:sz w:val="24"/>
          <w:szCs w:val="24"/>
        </w:rPr>
        <w:t>s</w:t>
      </w:r>
      <w:r w:rsidRPr="00215267">
        <w:rPr>
          <w:rFonts w:ascii="Times New Roman" w:hAnsi="Times New Roman" w:cs="Times New Roman"/>
          <w:sz w:val="24"/>
          <w:szCs w:val="24"/>
        </w:rPr>
        <w:t xml:space="preserve"> 23570250 and 26440118 (I.N.), </w:t>
      </w:r>
      <w:r w:rsidR="00A42E83" w:rsidRPr="00215267">
        <w:rPr>
          <w:rFonts w:ascii="Times New Roman" w:hAnsi="Times New Roman" w:cs="Times New Roman"/>
          <w:sz w:val="24"/>
          <w:szCs w:val="24"/>
        </w:rPr>
        <w:t>and 22130008 and 15H04292 (T.T.)]</w:t>
      </w:r>
      <w:r w:rsidRPr="00215267">
        <w:rPr>
          <w:rFonts w:ascii="Times New Roman" w:hAnsi="Times New Roman" w:cs="Times New Roman" w:hint="eastAsia"/>
          <w:sz w:val="24"/>
          <w:szCs w:val="24"/>
        </w:rPr>
        <w:t>,</w:t>
      </w:r>
      <w:r w:rsidRPr="00215267">
        <w:rPr>
          <w:rFonts w:ascii="Times New Roman" w:hAnsi="Times New Roman" w:cs="Times New Roman"/>
          <w:sz w:val="24"/>
          <w:szCs w:val="24"/>
        </w:rPr>
        <w:t xml:space="preserve"> the Joint Usage/Research Program of Medical Research Institute, Tokyo Medical and Dental University (I.N</w:t>
      </w:r>
      <w:r w:rsidR="00A42E83" w:rsidRPr="00215267">
        <w:rPr>
          <w:rFonts w:ascii="Times New Roman" w:hAnsi="Times New Roman" w:cs="Times New Roman"/>
          <w:sz w:val="24"/>
          <w:szCs w:val="24"/>
        </w:rPr>
        <w:t>.</w:t>
      </w:r>
      <w:r w:rsidRPr="00215267">
        <w:rPr>
          <w:rFonts w:ascii="Times New Roman" w:hAnsi="Times New Roman" w:cs="Times New Roman"/>
          <w:sz w:val="24"/>
          <w:szCs w:val="24"/>
        </w:rPr>
        <w:t>, M.K</w:t>
      </w:r>
      <w:r w:rsidR="00A42E83" w:rsidRPr="00215267">
        <w:rPr>
          <w:rFonts w:ascii="Times New Roman" w:hAnsi="Times New Roman" w:cs="Times New Roman"/>
          <w:sz w:val="24"/>
          <w:szCs w:val="24"/>
        </w:rPr>
        <w:t>.</w:t>
      </w:r>
      <w:r w:rsidRPr="00215267">
        <w:rPr>
          <w:rFonts w:ascii="Times New Roman" w:hAnsi="Times New Roman" w:cs="Times New Roman"/>
          <w:sz w:val="24"/>
          <w:szCs w:val="24"/>
        </w:rPr>
        <w:t xml:space="preserve">, </w:t>
      </w:r>
      <w:r w:rsidR="00A42E83" w:rsidRPr="00215267">
        <w:rPr>
          <w:rFonts w:ascii="Times New Roman" w:hAnsi="Times New Roman" w:cs="Times New Roman"/>
          <w:sz w:val="24"/>
          <w:szCs w:val="24"/>
        </w:rPr>
        <w:t xml:space="preserve">and </w:t>
      </w:r>
      <w:r w:rsidRPr="00215267">
        <w:rPr>
          <w:rFonts w:ascii="Times New Roman" w:hAnsi="Times New Roman" w:cs="Times New Roman"/>
          <w:sz w:val="24"/>
          <w:szCs w:val="24"/>
        </w:rPr>
        <w:t>T.T</w:t>
      </w:r>
      <w:r w:rsidR="00A42E83" w:rsidRPr="00215267">
        <w:rPr>
          <w:rFonts w:ascii="Times New Roman" w:hAnsi="Times New Roman" w:cs="Times New Roman"/>
          <w:sz w:val="24"/>
          <w:szCs w:val="24"/>
        </w:rPr>
        <w:t>.</w:t>
      </w:r>
      <w:r w:rsidRPr="00215267">
        <w:rPr>
          <w:rFonts w:ascii="Times New Roman" w:hAnsi="Times New Roman" w:cs="Times New Roman"/>
          <w:sz w:val="24"/>
          <w:szCs w:val="24"/>
        </w:rPr>
        <w:t xml:space="preserve">), and </w:t>
      </w:r>
      <w:r w:rsidR="00A42E83" w:rsidRPr="00215267">
        <w:rPr>
          <w:rFonts w:ascii="Times New Roman" w:hAnsi="Times New Roman" w:cs="Times New Roman"/>
          <w:sz w:val="24"/>
          <w:szCs w:val="24"/>
        </w:rPr>
        <w:t xml:space="preserve">the </w:t>
      </w:r>
      <w:r w:rsidRPr="00215267">
        <w:rPr>
          <w:rFonts w:ascii="Times New Roman" w:hAnsi="Times New Roman" w:cs="Times New Roman"/>
          <w:sz w:val="24"/>
          <w:szCs w:val="24"/>
        </w:rPr>
        <w:t>Medical Research Institute, Tokyo Medical and Dental University (K.S.).</w:t>
      </w:r>
    </w:p>
    <w:p w14:paraId="6A1ECC24" w14:textId="77777777" w:rsidR="00653ABE" w:rsidRPr="00215267" w:rsidRDefault="00653ABE" w:rsidP="000867BE">
      <w:pPr>
        <w:widowControl/>
        <w:spacing w:line="480" w:lineRule="auto"/>
        <w:jc w:val="left"/>
        <w:rPr>
          <w:rFonts w:ascii="Times New Roman" w:hAnsi="Times New Roman" w:cs="Times New Roman"/>
          <w:sz w:val="24"/>
          <w:szCs w:val="24"/>
        </w:rPr>
      </w:pPr>
    </w:p>
    <w:p w14:paraId="3AB77F3E" w14:textId="4232E6F6" w:rsidR="00653ABE" w:rsidRPr="00215267" w:rsidRDefault="00E86860" w:rsidP="000867BE">
      <w:pPr>
        <w:widowControl/>
        <w:spacing w:line="480" w:lineRule="auto"/>
        <w:jc w:val="left"/>
        <w:rPr>
          <w:rFonts w:ascii="Times New Roman" w:hAnsi="Times New Roman" w:cs="Times New Roman"/>
          <w:b/>
          <w:sz w:val="24"/>
          <w:szCs w:val="24"/>
        </w:rPr>
      </w:pPr>
      <w:r w:rsidRPr="00215267">
        <w:rPr>
          <w:rFonts w:ascii="Times New Roman" w:hAnsi="Times New Roman" w:cs="Times New Roman"/>
          <w:b/>
          <w:sz w:val="24"/>
          <w:szCs w:val="24"/>
        </w:rPr>
        <w:t>Conflict of interest</w:t>
      </w:r>
    </w:p>
    <w:p w14:paraId="66BBAD67" w14:textId="77777777" w:rsidR="00653ABE" w:rsidRPr="00215267" w:rsidRDefault="00653ABE" w:rsidP="000867BE">
      <w:pPr>
        <w:widowControl/>
        <w:spacing w:line="480" w:lineRule="auto"/>
        <w:jc w:val="left"/>
        <w:rPr>
          <w:rFonts w:ascii="Times New Roman" w:hAnsi="Times New Roman" w:cs="Times New Roman"/>
          <w:sz w:val="24"/>
          <w:szCs w:val="24"/>
        </w:rPr>
      </w:pPr>
    </w:p>
    <w:p w14:paraId="5BC72EED" w14:textId="0230152B" w:rsidR="00653ABE" w:rsidRPr="00215267" w:rsidRDefault="00DA288B" w:rsidP="00E86860">
      <w:pPr>
        <w:widowControl/>
        <w:spacing w:line="480" w:lineRule="auto"/>
        <w:jc w:val="left"/>
        <w:rPr>
          <w:rFonts w:ascii="Times New Roman" w:hAnsi="Times New Roman" w:cs="Times New Roman"/>
          <w:sz w:val="24"/>
          <w:szCs w:val="24"/>
        </w:rPr>
      </w:pPr>
      <w:r w:rsidRPr="00215267">
        <w:rPr>
          <w:rFonts w:ascii="Times New Roman" w:hAnsi="Times New Roman" w:cs="Times New Roman"/>
          <w:sz w:val="24"/>
          <w:szCs w:val="24"/>
        </w:rPr>
        <w:t>No competing financial interests exist</w:t>
      </w:r>
      <w:r w:rsidR="00F77993" w:rsidRPr="00215267">
        <w:rPr>
          <w:rFonts w:ascii="Times New Roman" w:hAnsi="Times New Roman" w:cs="Times New Roman"/>
          <w:sz w:val="24"/>
          <w:szCs w:val="24"/>
        </w:rPr>
        <w:t>.</w:t>
      </w:r>
      <w:r w:rsidR="00653ABE" w:rsidRPr="00215267">
        <w:rPr>
          <w:rFonts w:ascii="Times New Roman" w:hAnsi="Times New Roman" w:cs="Times New Roman"/>
          <w:sz w:val="24"/>
          <w:szCs w:val="24"/>
        </w:rPr>
        <w:br w:type="page"/>
      </w:r>
    </w:p>
    <w:p w14:paraId="05E43084" w14:textId="13DCF162" w:rsidR="00667049" w:rsidRPr="00215267" w:rsidRDefault="00C954E4" w:rsidP="004B6BC6">
      <w:pPr>
        <w:widowControl/>
        <w:spacing w:line="480" w:lineRule="auto"/>
        <w:jc w:val="left"/>
        <w:rPr>
          <w:rFonts w:ascii="Times New Roman" w:hAnsi="Times New Roman" w:cs="Times New Roman"/>
          <w:b/>
          <w:sz w:val="24"/>
          <w:szCs w:val="24"/>
        </w:rPr>
      </w:pPr>
      <w:r w:rsidRPr="00215267">
        <w:rPr>
          <w:rFonts w:ascii="Times New Roman" w:hAnsi="Times New Roman" w:cs="Times New Roman" w:hint="eastAsia"/>
          <w:b/>
          <w:sz w:val="24"/>
          <w:szCs w:val="24"/>
        </w:rPr>
        <w:t>R</w:t>
      </w:r>
      <w:r w:rsidR="00DA288B" w:rsidRPr="00215267">
        <w:rPr>
          <w:rFonts w:ascii="Times New Roman" w:hAnsi="Times New Roman" w:cs="Times New Roman" w:hint="eastAsia"/>
          <w:b/>
          <w:sz w:val="24"/>
          <w:szCs w:val="24"/>
        </w:rPr>
        <w:t>eference</w:t>
      </w:r>
      <w:r w:rsidR="00915A37" w:rsidRPr="00215267">
        <w:rPr>
          <w:rFonts w:ascii="Times New Roman" w:hAnsi="Times New Roman" w:cs="Times New Roman"/>
          <w:b/>
          <w:sz w:val="24"/>
          <w:szCs w:val="24"/>
        </w:rPr>
        <w:t>s</w:t>
      </w:r>
    </w:p>
    <w:p w14:paraId="3E8DFA2D" w14:textId="1D746BFF" w:rsidR="00AB6916" w:rsidRPr="00215267" w:rsidRDefault="00C954E4"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sz w:val="24"/>
          <w:szCs w:val="24"/>
        </w:rPr>
        <w:fldChar w:fldCharType="begin" w:fldLock="1"/>
      </w:r>
      <w:r w:rsidRPr="00215267">
        <w:rPr>
          <w:rFonts w:ascii="Times New Roman" w:hAnsi="Times New Roman" w:cs="Times New Roman"/>
          <w:sz w:val="24"/>
          <w:szCs w:val="24"/>
        </w:rPr>
        <w:instrText xml:space="preserve">ADDIN Mendeley Bibliography CSL_BIBLIOGRAPHY </w:instrText>
      </w:r>
      <w:r w:rsidRPr="00215267">
        <w:rPr>
          <w:rFonts w:ascii="Times New Roman" w:hAnsi="Times New Roman" w:cs="Times New Roman"/>
          <w:sz w:val="24"/>
          <w:szCs w:val="24"/>
        </w:rPr>
        <w:fldChar w:fldCharType="separate"/>
      </w:r>
      <w:r w:rsidR="00AB6916" w:rsidRPr="00215267">
        <w:rPr>
          <w:rFonts w:ascii="Times New Roman" w:hAnsi="Times New Roman" w:cs="Times New Roman"/>
          <w:noProof/>
          <w:kern w:val="0"/>
          <w:sz w:val="24"/>
          <w:szCs w:val="24"/>
        </w:rPr>
        <w:t>[1]</w:t>
      </w:r>
      <w:r w:rsidR="00AB6916" w:rsidRPr="00215267">
        <w:rPr>
          <w:rFonts w:ascii="Times New Roman" w:hAnsi="Times New Roman" w:cs="Times New Roman"/>
          <w:noProof/>
          <w:kern w:val="0"/>
          <w:sz w:val="24"/>
          <w:szCs w:val="24"/>
        </w:rPr>
        <w:tab/>
        <w:t>M.F. de Bruijn, N. a Speck, M.C. Peeters, E. Dzierzak, Definitive hematopoietic stem cells first develop within the major arterial regions of the mouse embryo., EMBO J. 19 (2000) 2465–2474. doi:10.1093/emboj/19.11.2465.</w:t>
      </w:r>
    </w:p>
    <w:p w14:paraId="67C3792C"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[2]</w:t>
      </w:r>
      <w:r w:rsidRPr="00215267">
        <w:rPr>
          <w:rFonts w:ascii="Times New Roman" w:hAnsi="Times New Roman" w:cs="Times New Roman"/>
          <w:noProof/>
          <w:kern w:val="0"/>
          <w:sz w:val="24"/>
          <w:szCs w:val="24"/>
        </w:rPr>
        <w:tab/>
        <w:t>A. Medvinsky, S. Rybtsov, S. Taoudi, Embryonic origin of the adult hematopoietic system: advances and questions., Development. 138 (2011) 1017–1031. doi:10.1242/dev.040998.</w:t>
      </w:r>
    </w:p>
    <w:p w14:paraId="510C6B3E"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[3]</w:t>
      </w:r>
      <w:r w:rsidRPr="00215267">
        <w:rPr>
          <w:rFonts w:ascii="Times New Roman" w:hAnsi="Times New Roman" w:cs="Times New Roman"/>
          <w:noProof/>
          <w:kern w:val="0"/>
          <w:sz w:val="24"/>
          <w:szCs w:val="24"/>
        </w:rPr>
        <w:tab/>
        <w:t>J.Y. Bertrand, S. Giroux, R. Golub, M. Klaine, A. Jalil, L. Boucontet, I. Godin, A. Cumano, Characterization of purified intraembryonic hematopoietic stem cells as a tool to define their site of origin., Proc. Natl. Acad. Sci. U. S. A. 102 (2005) 134–139. doi:10.1073/pnas.0402270102.</w:t>
      </w:r>
    </w:p>
    <w:p w14:paraId="647B16B1"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[4]</w:t>
      </w:r>
      <w:r w:rsidRPr="00215267">
        <w:rPr>
          <w:rFonts w:ascii="Times New Roman" w:hAnsi="Times New Roman" w:cs="Times New Roman"/>
          <w:noProof/>
          <w:kern w:val="0"/>
          <w:sz w:val="24"/>
          <w:szCs w:val="24"/>
        </w:rPr>
        <w:tab/>
        <w:t>T.E. North, M.F.T.R. De Bruijn, T. Stacy, L. Talebian, E. Lind, C. Robin, M. Binder, E. Dzierzak, N. a. Speck, Runx1 expression marks long-term repopulating hematopoietic stem cells in the midgestation mouse embryo, Immunity. 16 (2002) 661–672. doi:10.1016/S1074-7613(02)00296-0.</w:t>
      </w:r>
    </w:p>
    <w:p w14:paraId="61227717"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[5]</w:t>
      </w:r>
      <w:r w:rsidRPr="00215267">
        <w:rPr>
          <w:rFonts w:ascii="Times New Roman" w:hAnsi="Times New Roman" w:cs="Times New Roman"/>
          <w:noProof/>
          <w:kern w:val="0"/>
          <w:sz w:val="24"/>
          <w:szCs w:val="24"/>
        </w:rPr>
        <w:tab/>
        <w:t>S. Rybtsov, M. Sobiesiak, S. Taoudi, C. Souilhol, J. Senserrich, A. Liakhovitskaia, A. Ivanovs, J. Frampton, S. Zhao, A. Medvinsky, Hierarchical organization and early hematopoietic specification of the developing HSC lineage in the AGM region., J. Exp. Med. 208 (2011) 1305–1315. doi:10.1084/jem.20102419.</w:t>
      </w:r>
    </w:p>
    <w:p w14:paraId="023F91B0"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[6]</w:t>
      </w:r>
      <w:r w:rsidRPr="00215267">
        <w:rPr>
          <w:rFonts w:ascii="Times New Roman" w:hAnsi="Times New Roman" w:cs="Times New Roman"/>
          <w:noProof/>
          <w:kern w:val="0"/>
          <w:sz w:val="24"/>
          <w:szCs w:val="24"/>
        </w:rPr>
        <w:tab/>
        <w:t>I. Godin, A. Cumano, The hare and the tortoise: an embryonic haematopoietic race., Nat. Rev. Immunol. 2 (2002) 593–604. doi:10.1038/nri857.</w:t>
      </w:r>
    </w:p>
    <w:p w14:paraId="5BC4C8BB"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[7]</w:t>
      </w:r>
      <w:r w:rsidRPr="00215267">
        <w:rPr>
          <w:rFonts w:ascii="Times New Roman" w:hAnsi="Times New Roman" w:cs="Times New Roman"/>
          <w:noProof/>
          <w:kern w:val="0"/>
          <w:sz w:val="24"/>
          <w:szCs w:val="24"/>
        </w:rPr>
        <w:tab/>
        <w:t>T. Yokomizo, E. Dzierzak, Three-dimensional cartography of hematopoietic clusters in the vasculature of whole mouse embryos, Development. 137 (2010) 3651–3661. doi:10.1242/dev.051094.</w:t>
      </w:r>
    </w:p>
    <w:p w14:paraId="275585D4"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[8]</w:t>
      </w:r>
      <w:r w:rsidRPr="00215267">
        <w:rPr>
          <w:rFonts w:ascii="Times New Roman" w:hAnsi="Times New Roman" w:cs="Times New Roman"/>
          <w:noProof/>
          <w:kern w:val="0"/>
          <w:sz w:val="24"/>
          <w:szCs w:val="24"/>
        </w:rPr>
        <w:tab/>
        <w:t>C. Mizuochi, S.T. Fraser, K. Biasch, Y. Horio, Y. Kikushige, K. Tani, K. Akashi, M. Tavian, D. Sugiyama, Intra-aortic clusters undergo endothelial to hematopoietic phenotypic transition during early embryogenesis., PLoS One. 7 (2012) e35763. doi:10.1371/journal.pone.0035763.</w:t>
      </w:r>
    </w:p>
    <w:p w14:paraId="16FBE2F8"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[9]</w:t>
      </w:r>
      <w:r w:rsidRPr="00215267">
        <w:rPr>
          <w:rFonts w:ascii="Times New Roman" w:hAnsi="Times New Roman" w:cs="Times New Roman"/>
          <w:noProof/>
          <w:kern w:val="0"/>
          <w:sz w:val="24"/>
          <w:szCs w:val="24"/>
        </w:rPr>
        <w:tab/>
        <w:t>M.J. Chen, T. Yokomizo, B.M. Zeigler, E. Dzierzak, N.A. Speck, Runx1 is required for the endothelial to haematopoietic cell transition but not thereafter, Nature. 457 (2009) 887–891. doi:10.1038/nature07619.</w:t>
      </w:r>
    </w:p>
    <w:p w14:paraId="583F0C79"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[10]</w:t>
      </w:r>
      <w:r w:rsidRPr="00215267">
        <w:rPr>
          <w:rFonts w:ascii="Times New Roman" w:hAnsi="Times New Roman" w:cs="Times New Roman"/>
          <w:noProof/>
          <w:kern w:val="0"/>
          <w:sz w:val="24"/>
          <w:szCs w:val="24"/>
        </w:rPr>
        <w:tab/>
        <w:t>I. Nobuhisa, S. Yamasaki, A. Ramadan, T. Taga, CD45(low)c-Kit(high) cells have hematopoietic properties in the mouse aorta-gonad-mesonephros region., Exp. Cell Res. 318 (2012) 705–715. doi:10.1016/j.yexcr.2012.01.017.</w:t>
      </w:r>
    </w:p>
    <w:p w14:paraId="05CE69A2"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[11]</w:t>
      </w:r>
      <w:r w:rsidRPr="00215267">
        <w:rPr>
          <w:rFonts w:ascii="Times New Roman" w:hAnsi="Times New Roman" w:cs="Times New Roman"/>
          <w:noProof/>
          <w:kern w:val="0"/>
          <w:sz w:val="24"/>
          <w:szCs w:val="24"/>
        </w:rPr>
        <w:tab/>
        <w:t>I. Nobuhisa, M. Osawa, M. Uemura, Y. Kishikawa, M. Anani, K. Harada, H. Takagi, K. Saito, M. Kanai-Azuma, Y. Kanai, A. Iwama, T. Taga, Sox17-Mediated Maintenance of Fetal Intra-Aortic Hematopoietic Cell Clusters, Mol. Cell. Biol. 34 (2014) 1976–1990. doi:10.1128/MCB.01485-13.</w:t>
      </w:r>
    </w:p>
    <w:p w14:paraId="5AB72000"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[12]</w:t>
      </w:r>
      <w:r w:rsidRPr="00215267">
        <w:rPr>
          <w:rFonts w:ascii="Times New Roman" w:hAnsi="Times New Roman" w:cs="Times New Roman"/>
          <w:noProof/>
          <w:kern w:val="0"/>
          <w:sz w:val="24"/>
          <w:szCs w:val="24"/>
        </w:rPr>
        <w:tab/>
        <w:t>T. Matsui, M. Kanai-Azuma, K. Hara, S. Matoba, R. Hiramatsu, H. Kawakami, M. Kurohmaru, P. Koopman, Y. Kanai, Redundant roles of Sox17 and Sox18 in postnatal angiogenesis in mice., J. Cell Sci. 119 (2006) 3513–3526. doi:10.1242/jcs.03081.</w:t>
      </w:r>
    </w:p>
    <w:p w14:paraId="3E538A06"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[13]</w:t>
      </w:r>
      <w:r w:rsidRPr="00215267">
        <w:rPr>
          <w:rFonts w:ascii="Times New Roman" w:hAnsi="Times New Roman" w:cs="Times New Roman"/>
          <w:noProof/>
          <w:kern w:val="0"/>
          <w:sz w:val="24"/>
          <w:szCs w:val="24"/>
        </w:rPr>
        <w:tab/>
        <w:t>Y. Sakamoto, K. Hara, M. Kanai-Azuma, T. Matsui, Y. Miura, N. Tsunekawa, M. Kurohmaru, Y. Saijoh, P. Koopman, Y. Kanai, Redundant roles of Sox17 and Sox18 in early cardiovascular development of mouse embryos, Biochem. Biophys. Res. Commun. 360 (2007) 539–544. doi:10.1016/j.bbrc.2007.06.093.</w:t>
      </w:r>
    </w:p>
    <w:p w14:paraId="25E2E2D8"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[14]</w:t>
      </w:r>
      <w:r w:rsidRPr="00215267">
        <w:rPr>
          <w:rFonts w:ascii="Times New Roman" w:hAnsi="Times New Roman" w:cs="Times New Roman"/>
          <w:noProof/>
          <w:kern w:val="0"/>
          <w:sz w:val="24"/>
          <w:szCs w:val="24"/>
        </w:rPr>
        <w:tab/>
        <w:t>M. Kanai-azuma, Y. Kanai, J.M. Gad, Y. Tajima, C. Taya, M. Kurohmaru, Y. Sanai, H. Yonekawa, K. Yazaki, P.P.L. Tam, Depletion of definitive gut endoderm in Sox17-null mutant mice, Development. 129 (2002) 2367–2379.</w:t>
      </w:r>
    </w:p>
    <w:p w14:paraId="0C254A12"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[15]</w:t>
      </w:r>
      <w:r w:rsidRPr="00215267">
        <w:rPr>
          <w:rFonts w:ascii="Times New Roman" w:hAnsi="Times New Roman" w:cs="Times New Roman"/>
          <w:noProof/>
          <w:kern w:val="0"/>
          <w:sz w:val="24"/>
          <w:szCs w:val="24"/>
        </w:rPr>
        <w:tab/>
        <w:t>Y. Hirate, H. Suzuki, M. Kawasumi, H.M. Takase, Mouse Sox17 haploinsufficiency leads to female subfertility due to impaired implantation, Sci. Rep. 7 (2016) 24171. doi:10.1038/srep24171.</w:t>
      </w:r>
    </w:p>
    <w:p w14:paraId="0D97409A"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[16]</w:t>
      </w:r>
      <w:r w:rsidRPr="00215267">
        <w:rPr>
          <w:rFonts w:ascii="Times New Roman" w:hAnsi="Times New Roman" w:cs="Times New Roman"/>
          <w:noProof/>
          <w:kern w:val="0"/>
          <w:sz w:val="24"/>
          <w:szCs w:val="24"/>
        </w:rPr>
        <w:tab/>
        <w:t>I. Kim, T.L. Saunders, S.J. Morrison, Sox17 Dependence Distinguishes the Transcriptional Regulation of Fetal from Adult Hematopoietic Stem Cells, Cell. 130 (2007) 470–483. doi:10.1016/j.cell.2007.06.011.</w:t>
      </w:r>
    </w:p>
    <w:p w14:paraId="7E95FFED"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[17]</w:t>
      </w:r>
      <w:r w:rsidRPr="00215267">
        <w:rPr>
          <w:rFonts w:ascii="Times New Roman" w:hAnsi="Times New Roman" w:cs="Times New Roman"/>
          <w:noProof/>
          <w:kern w:val="0"/>
          <w:sz w:val="24"/>
          <w:szCs w:val="24"/>
        </w:rPr>
        <w:tab/>
        <w:t>S. He, I. Kim, M.S. Lim, S.J. Morrison, Sox17 expression confers self-renewal potential and fetal stem cell characteristics upon adult hematopoietic progenitors, Genes Dev. 25 (2011) 1613–1627. doi:10.1101/gad.2052911.liver.</w:t>
      </w:r>
    </w:p>
    <w:p w14:paraId="5B8818D6"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[18]</w:t>
      </w:r>
      <w:r w:rsidRPr="00215267">
        <w:rPr>
          <w:rFonts w:ascii="Times New Roman" w:hAnsi="Times New Roman" w:cs="Times New Roman"/>
          <w:noProof/>
          <w:kern w:val="0"/>
          <w:sz w:val="24"/>
          <w:szCs w:val="24"/>
        </w:rPr>
        <w:tab/>
        <w:t>A. Robert-Moreno, RBPj -dependent Notch function regulates Gata2 and is essential for the formation of intra-embryonic hematopoietic cells, Development. 132 (2005) 1117–1126. doi:10.1242/dev.01660.</w:t>
      </w:r>
    </w:p>
    <w:p w14:paraId="0F2DBFC2"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[19]</w:t>
      </w:r>
      <w:r w:rsidRPr="00215267">
        <w:rPr>
          <w:rFonts w:ascii="Times New Roman" w:hAnsi="Times New Roman" w:cs="Times New Roman"/>
          <w:noProof/>
          <w:kern w:val="0"/>
          <w:sz w:val="24"/>
          <w:szCs w:val="24"/>
        </w:rPr>
        <w:tab/>
        <w:t>A. Bigas, J. Guiu, L. Gama-Norton, Notch and Wnt signaling in the emergence of hematopoietic stem cells, Blood Cells, Mol. Dis. 51 (2013) 264–270. doi:10.1016/j.bcmd.2013.07.005.</w:t>
      </w:r>
    </w:p>
    <w:p w14:paraId="69222C2C"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[20]</w:t>
      </w:r>
      <w:r w:rsidRPr="00215267">
        <w:rPr>
          <w:rFonts w:ascii="Times New Roman" w:hAnsi="Times New Roman" w:cs="Times New Roman"/>
          <w:noProof/>
          <w:kern w:val="0"/>
          <w:sz w:val="24"/>
          <w:szCs w:val="24"/>
        </w:rPr>
        <w:tab/>
        <w:t>C.O. Lizama, J.S. Hawkins, C.E. Schmitt, F.L. Bos, J.P. Zape, K.M. Cautivo, H. Borges Pinto, A.M. Rhyner, H. Yu, M.E. Donohoe, J.D. Wythe, A.C. Zovein, Repression of arterial genes in hemogenic endothelium is sufficient for haematopoietic fate acquisition, Nat. Commun. 6 (2015) 7739. doi:10.1038/ncomms8739.</w:t>
      </w:r>
    </w:p>
    <w:p w14:paraId="5F0584C0"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[21]</w:t>
      </w:r>
      <w:r w:rsidRPr="00215267">
        <w:rPr>
          <w:rFonts w:ascii="Times New Roman" w:hAnsi="Times New Roman" w:cs="Times New Roman"/>
          <w:noProof/>
          <w:kern w:val="0"/>
          <w:sz w:val="24"/>
          <w:szCs w:val="24"/>
        </w:rPr>
        <w:tab/>
        <w:t>R.L. Clarke, A.D. Yzaguirre, Y. Yashiro-Ohtani, A. Bondue, C. Blanpain, W.S. Pear, N. a Speck, G. Keller, The expression of Sox17 identifies and regulates haemogenic endothelium., Nat. Cell Biol. 15 (2013) 502–510. doi:10.1038/ncb2724.</w:t>
      </w:r>
    </w:p>
    <w:p w14:paraId="71C2A1BF"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[22]</w:t>
      </w:r>
      <w:r w:rsidRPr="00215267">
        <w:rPr>
          <w:rFonts w:ascii="Times New Roman" w:hAnsi="Times New Roman" w:cs="Times New Roman"/>
          <w:noProof/>
          <w:kern w:val="0"/>
          <w:sz w:val="24"/>
          <w:szCs w:val="24"/>
        </w:rPr>
        <w:tab/>
        <w:t>C. Souilhol, J.G. Lendinez, S. Rybtsov, F. Murphy, H. Wilson, D. Hills, A. Batsivari, A. Binagui-Casas, A.C. McGarvey, H.R. MacDonald, R. Kageyama, C. Siebel, S. Zhao, A. Medvinsky, Developing HSCs become Notch independent by the end of maturation in the AGM region, Blood. 128 (2016) 1567–1577. doi:10.1182/blood-2016-03-708164.</w:t>
      </w:r>
    </w:p>
    <w:p w14:paraId="52C42115"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[23]</w:t>
      </w:r>
      <w:r w:rsidRPr="00215267">
        <w:rPr>
          <w:rFonts w:ascii="Times New Roman" w:hAnsi="Times New Roman" w:cs="Times New Roman"/>
          <w:noProof/>
          <w:kern w:val="0"/>
          <w:sz w:val="24"/>
          <w:szCs w:val="24"/>
        </w:rPr>
        <w:tab/>
        <w:t>M.X.G. Ilagan, R. Kopan, Notch Signaling Pathway, Cell. 128 (2007) 1246.e1-1246.e2. doi:10.1016/j.cell.2007.03.011.</w:t>
      </w:r>
    </w:p>
    <w:p w14:paraId="493616D8"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[24]</w:t>
      </w:r>
      <w:r w:rsidRPr="00215267">
        <w:rPr>
          <w:rFonts w:ascii="Times New Roman" w:hAnsi="Times New Roman" w:cs="Times New Roman"/>
          <w:noProof/>
          <w:kern w:val="0"/>
          <w:sz w:val="24"/>
          <w:szCs w:val="24"/>
        </w:rPr>
        <w:tab/>
        <w:t>T. Gridley, Notch signaling in vertebrate development and disease, Mol Cell Neurosci. 9 (1997) 103–108. doi:S1044-7431(97)90610-2 [pii]\r10.1006/mcne.1997.0610.</w:t>
      </w:r>
    </w:p>
    <w:p w14:paraId="3B172BBE"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[25]</w:t>
      </w:r>
      <w:r w:rsidRPr="00215267">
        <w:rPr>
          <w:rFonts w:ascii="Times New Roman" w:hAnsi="Times New Roman" w:cs="Times New Roman"/>
          <w:noProof/>
          <w:kern w:val="0"/>
          <w:sz w:val="24"/>
          <w:szCs w:val="24"/>
        </w:rPr>
        <w:tab/>
        <w:t>K. Kumano, S. Chiba, A. Kunisato, M. Sata, T. Saito, E. Nakagami-Yamaguchi, T. Yamaguchi, S. Masuda, K. Shimizu, T. Takahashi, S. Ogawa, Y. Hamada, H. Hirai, Notch1 but Not Notch2 Is Essential for Generating Hematopoietic Stem Cells from Endothelial Cells, Immunity. 18 (2003) 699–711. doi:10.1016/S1074-7613(03)00117-1.</w:t>
      </w:r>
    </w:p>
    <w:p w14:paraId="02F5F89C"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[26]</w:t>
      </w:r>
      <w:r w:rsidRPr="00215267">
        <w:rPr>
          <w:rFonts w:ascii="Times New Roman" w:hAnsi="Times New Roman" w:cs="Times New Roman"/>
          <w:noProof/>
          <w:kern w:val="0"/>
          <w:sz w:val="24"/>
          <w:szCs w:val="24"/>
        </w:rPr>
        <w:tab/>
        <w:t>L.T. Krebs, Y. Xue, C.R. Norton, J.R. Shutter, M. Maguire, J.P. Sundberg, D. Gallahan, V. Closson, J. Kitajewski, R. Callahan, G.H. Smith, K.L. Stark, T. Gridley, Notch signaling is essential for vascular morphogenesis in mice, Genes Dev. 14 (2000) 1343–1352. doi:10.1101/gad.14.11.1343.</w:t>
      </w:r>
    </w:p>
    <w:p w14:paraId="314F3152"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[27]</w:t>
      </w:r>
      <w:r w:rsidRPr="00215267">
        <w:rPr>
          <w:rFonts w:ascii="Times New Roman" w:hAnsi="Times New Roman" w:cs="Times New Roman"/>
          <w:noProof/>
          <w:kern w:val="0"/>
          <w:sz w:val="24"/>
          <w:szCs w:val="24"/>
        </w:rPr>
        <w:tab/>
        <w:t>T. Kitamura, Y. Koshino, F. Shibata, T. Oki, H. Nakajima, T. Nosaka, H. Kumagai, Retrovirus-mediated gene transfer and expression cloning: powerful tools in functional genomics, Exp Hematol. 31 (2003) 1007–1014. doi:S0301472X03002601 [pii].</w:t>
      </w:r>
    </w:p>
    <w:p w14:paraId="4623D68E"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[28]</w:t>
      </w:r>
      <w:r w:rsidRPr="00215267">
        <w:rPr>
          <w:rFonts w:ascii="Times New Roman" w:hAnsi="Times New Roman" w:cs="Times New Roman"/>
          <w:noProof/>
          <w:kern w:val="0"/>
          <w:sz w:val="24"/>
          <w:szCs w:val="24"/>
        </w:rPr>
        <w:tab/>
        <w:t>T. Nakano, H. Kodama, T. Honjo, Generation of lymphohematopoietic cells from embryonic stem cells in culture., Science. 265 (1994) 1098–1101.</w:t>
      </w:r>
    </w:p>
    <w:p w14:paraId="67EAE62B"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[29]</w:t>
      </w:r>
      <w:r w:rsidRPr="00215267">
        <w:rPr>
          <w:rFonts w:ascii="Times New Roman" w:hAnsi="Times New Roman" w:cs="Times New Roman"/>
          <w:noProof/>
          <w:kern w:val="0"/>
          <w:sz w:val="24"/>
          <w:szCs w:val="24"/>
        </w:rPr>
        <w:tab/>
        <w:t>S. Morita, T. Kojima, T. Kitamura, Plat-E: an efficient and stable system for transient packaging of retroviruses, Gene Ther. 7 (2000) 1063–1066. doi:10.1038/sj.gt.3301206.</w:t>
      </w:r>
    </w:p>
    <w:p w14:paraId="398CDEA2"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[30]</w:t>
      </w:r>
      <w:r w:rsidRPr="00215267">
        <w:rPr>
          <w:rFonts w:ascii="Times New Roman" w:hAnsi="Times New Roman" w:cs="Times New Roman"/>
          <w:noProof/>
          <w:kern w:val="0"/>
          <w:sz w:val="24"/>
          <w:szCs w:val="24"/>
        </w:rPr>
        <w:tab/>
        <w:t>S. Mizushima, S. Nagata, pEF-BOS, a powerful mammalian expression vector, Nucleic Acids Res. 18 (1990) 5322. doi:10.1093/nar/18.17.5322.</w:t>
      </w:r>
    </w:p>
    <w:p w14:paraId="6C45AC9D"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[31]</w:t>
      </w:r>
      <w:r w:rsidRPr="00215267">
        <w:rPr>
          <w:rFonts w:ascii="Times New Roman" w:hAnsi="Times New Roman" w:cs="Times New Roman"/>
          <w:noProof/>
          <w:kern w:val="0"/>
          <w:sz w:val="24"/>
          <w:szCs w:val="24"/>
        </w:rPr>
        <w:tab/>
        <w:t>Bizen N, Inoue T, Shimizu T, Tabu K, Kagawa T, Taga T, A Switch From Canonical to Noncanonical Wnt Signaling Mediates Early Differentiation of Human Neural Stem Cells, Stem Cells. 32 (2014) 3196–3208.</w:t>
      </w:r>
    </w:p>
    <w:p w14:paraId="47FBF2FA"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[32]</w:t>
      </w:r>
      <w:r w:rsidRPr="00215267">
        <w:rPr>
          <w:rFonts w:ascii="Times New Roman" w:hAnsi="Times New Roman" w:cs="Times New Roman"/>
          <w:noProof/>
          <w:kern w:val="0"/>
          <w:sz w:val="24"/>
          <w:szCs w:val="24"/>
        </w:rPr>
        <w:tab/>
        <w:t>T. Ikawa, H. Kawamoto, A.W. Goldrath, C. Murre, E proteins and Notch signaling cooperate to promote T cell lineage specification and commitment, J. Exp. Med. 203 (2006) 1329–1342. doi:10.1084/jem.20060268.</w:t>
      </w:r>
    </w:p>
    <w:p w14:paraId="27A5490C"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[33]</w:t>
      </w:r>
      <w:r w:rsidRPr="00215267">
        <w:rPr>
          <w:rFonts w:ascii="Times New Roman" w:hAnsi="Times New Roman" w:cs="Times New Roman"/>
          <w:noProof/>
          <w:kern w:val="0"/>
          <w:sz w:val="24"/>
          <w:szCs w:val="24"/>
        </w:rPr>
        <w:tab/>
        <w:t>T. Yokomizo, T. Yamada-Inagawa, A.D. Yzaguirre, M.J. Chen, N.A. Speck, E. Dzierzak, Whole-mount three-dimensional imaging of internally localized immunostained cells within mouse embryos, Nat. Protoc. 7 (2012) 421–431. doi:10.1038/nprot.2011.441.</w:t>
      </w:r>
    </w:p>
    <w:p w14:paraId="0AF01E3D"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[34]</w:t>
      </w:r>
      <w:r w:rsidRPr="00215267">
        <w:rPr>
          <w:rFonts w:ascii="Times New Roman" w:hAnsi="Times New Roman" w:cs="Times New Roman"/>
          <w:noProof/>
          <w:kern w:val="0"/>
          <w:sz w:val="24"/>
          <w:szCs w:val="24"/>
        </w:rPr>
        <w:tab/>
        <w:t>I. Burtscher, W. Barkey, M. Schwarzfischer, F.J. Theis, H. Lickert, The Sox17-mCherry fusion mouse line allows visualization of endoderm and vascular endothelial development, Genesis. 50 (2012) 496–505. doi:10.1002/dvg.20829.</w:t>
      </w:r>
    </w:p>
    <w:p w14:paraId="38C4CB93"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[35]</w:t>
      </w:r>
      <w:r w:rsidRPr="00215267">
        <w:rPr>
          <w:rFonts w:ascii="Times New Roman" w:hAnsi="Times New Roman" w:cs="Times New Roman"/>
          <w:noProof/>
          <w:kern w:val="0"/>
          <w:sz w:val="24"/>
          <w:szCs w:val="24"/>
        </w:rPr>
        <w:tab/>
        <w:t>T.R. Brummelkamp, A System for Stable Expression of Short Interfering RNAs in Mammalian Cells, Science (80-. ). 296 (2002) 550–553. doi:10.1126/science.1068999.</w:t>
      </w:r>
    </w:p>
    <w:p w14:paraId="70C28FD4"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[36]</w:t>
      </w:r>
      <w:r w:rsidRPr="00215267">
        <w:rPr>
          <w:rFonts w:ascii="Times New Roman" w:hAnsi="Times New Roman" w:cs="Times New Roman"/>
          <w:noProof/>
          <w:kern w:val="0"/>
          <w:sz w:val="24"/>
          <w:szCs w:val="24"/>
        </w:rPr>
        <w:tab/>
        <w:t>M.L. Mucenski, K. McLain, A.B. Kier, S.H. Swerdlow, C.M. Schreiner, T.A. Miller, D.W. Pietryga, W.J.J. Scott, S.S. Potter, A functional c-myb gene is required for normal murine fetal hepatic hematopoiesis., Cell. 65 (1991) 677–689.</w:t>
      </w:r>
    </w:p>
    <w:p w14:paraId="7314B884"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[37]</w:t>
      </w:r>
      <w:r w:rsidRPr="00215267">
        <w:rPr>
          <w:rFonts w:ascii="Times New Roman" w:hAnsi="Times New Roman" w:cs="Times New Roman"/>
          <w:noProof/>
          <w:kern w:val="0"/>
          <w:sz w:val="24"/>
          <w:szCs w:val="24"/>
        </w:rPr>
        <w:tab/>
        <w:t>T. Umemoto, M. Yamato, J. Ishihara, Y. Shiratsuchi, M. Utsumi, H. Tsukui, M. Terasawa, T. Shibata, K. Nishida, Y. Kobayashi, B.G. Petrich, H. Nakauchi, K. Eto, T. Okano, Y. Morita, hematopoietic stem cells Integrin-avb3 regulates thrombopoietin-mediated maintenance of hematopoietic stem cells, Blood. 119 (2012) 83–94. doi:10.1182/blood-2011-02-335430.</w:t>
      </w:r>
    </w:p>
    <w:p w14:paraId="7CF78D92"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[38]</w:t>
      </w:r>
      <w:r w:rsidRPr="00215267">
        <w:rPr>
          <w:rFonts w:ascii="Times New Roman" w:hAnsi="Times New Roman" w:cs="Times New Roman"/>
          <w:noProof/>
          <w:kern w:val="0"/>
          <w:sz w:val="24"/>
          <w:szCs w:val="24"/>
        </w:rPr>
        <w:tab/>
        <w:t>B. Varnum-Finney, L. Wu, M. Yu, C. Brashem-Stein, S. Staats, D. Flowers, J.D. Griffin, I.D. Bernstein, Immobilization of Notch ligand, Delta-1, is required for induction of notch signaling., J. Cell Sci. 113 Pt 23 (2000) 4313–4318.</w:t>
      </w:r>
    </w:p>
    <w:p w14:paraId="3FFF105A"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[39]</w:t>
      </w:r>
      <w:r w:rsidRPr="00215267">
        <w:rPr>
          <w:rFonts w:ascii="Times New Roman" w:hAnsi="Times New Roman" w:cs="Times New Roman"/>
          <w:noProof/>
          <w:kern w:val="0"/>
          <w:sz w:val="24"/>
          <w:szCs w:val="24"/>
        </w:rPr>
        <w:tab/>
        <w:t>J. Guiu, R. Shimizu, T. D’Altri, S.T. Fraser, J. Hatakeyama, E.H. Bresnick, R. Kageyama, E. Dzierzak, M. Yamamoto, L. Espinosa, A. Bigas, Hes repressors are essential regulators of hematopoietic stem cell development downstream of Notch signaling., J. Exp. Med. 210 (2013) 71–84. doi:10.1084/jem.20120993.</w:t>
      </w:r>
    </w:p>
    <w:p w14:paraId="37231F58"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[40]</w:t>
      </w:r>
      <w:r w:rsidRPr="00215267">
        <w:rPr>
          <w:rFonts w:ascii="Times New Roman" w:hAnsi="Times New Roman" w:cs="Times New Roman"/>
          <w:noProof/>
          <w:kern w:val="0"/>
          <w:sz w:val="24"/>
          <w:szCs w:val="24"/>
        </w:rPr>
        <w:tab/>
        <w:t>L. Gama-Norton, E. Ferrando, C. Ruiz-Herguido, Z. Liu, J. Guiu, A.B.M.M.K. Islam, S.-U. Lee, M. Yan, C.J. Guidos, N. López-Bigas, T. Maeda, L. Espinosa, R. Kopan, A. Bigas, Notch signal strength controls cell fate in the haemogenic endothelium, Nat. Commun. 6 (2015) 8510. doi:10.1038/ncomms9510.</w:t>
      </w:r>
    </w:p>
    <w:p w14:paraId="597633DB"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[41]</w:t>
      </w:r>
      <w:r w:rsidRPr="00215267">
        <w:rPr>
          <w:rFonts w:ascii="Times New Roman" w:hAnsi="Times New Roman" w:cs="Times New Roman"/>
          <w:noProof/>
          <w:kern w:val="0"/>
          <w:sz w:val="24"/>
          <w:szCs w:val="24"/>
        </w:rPr>
        <w:tab/>
        <w:t>E. Ishiko, I. Matsumura, S. Ezoe, K. Gale, J. Ishiko, Y. Satoh, H. Tanaka, H. Shibayama, M. Mizuki, T. Era, T. Enver, Y. Kanakura, Notch signals inhibit the development of erythroid/megakaryocytic cells by suppressing GATA-1 activity through the induction of HES1, J. Biol. Chem. 280 (2005) 4929–4939. doi:10.1074/jbc.M406788200.</w:t>
      </w:r>
    </w:p>
    <w:p w14:paraId="26B03DF0"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[42]</w:t>
      </w:r>
      <w:r w:rsidRPr="00215267">
        <w:rPr>
          <w:rFonts w:ascii="Times New Roman" w:hAnsi="Times New Roman" w:cs="Times New Roman"/>
          <w:noProof/>
          <w:kern w:val="0"/>
          <w:sz w:val="24"/>
          <w:szCs w:val="24"/>
        </w:rPr>
        <w:tab/>
        <w:t>F. Radtke, A. Wilson, G. Stark, M. Bauer, J. Van Meerwijk, H.R. MacDonald, M. Aguet, Deficient T cell fate specification in mice with an induced inactivation of Notch1, Immunity. 10 (1999) 547–558. doi:10.1016/S1074-7613(00)80054-0.</w:t>
      </w:r>
    </w:p>
    <w:p w14:paraId="5244F0CF"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[43]</w:t>
      </w:r>
      <w:r w:rsidRPr="00215267">
        <w:rPr>
          <w:rFonts w:ascii="Times New Roman" w:hAnsi="Times New Roman" w:cs="Times New Roman"/>
          <w:noProof/>
          <w:kern w:val="0"/>
          <w:sz w:val="24"/>
          <w:szCs w:val="24"/>
        </w:rPr>
        <w:tab/>
        <w:t>A. Robert-Moreno, J. Guiu, C. Ruiz-Herguido, M.E. López, J. Inglés-Esteve, L. Riera, A. Tipping, T. Enver, E. Dzierzak, T. Gridley, L. Espinosa, A. Bigas, Impaired embryonic haematopoiesis yet normal arterial development in the absence of the Notch ligand Jagged1., EMBO J. 27 (2008) 1886–1895. doi:10.1038/emboj.2008.113.</w:t>
      </w:r>
    </w:p>
    <w:p w14:paraId="39D7201F"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[44]</w:t>
      </w:r>
      <w:r w:rsidRPr="00215267">
        <w:rPr>
          <w:rFonts w:ascii="Times New Roman" w:hAnsi="Times New Roman" w:cs="Times New Roman"/>
          <w:noProof/>
          <w:kern w:val="0"/>
          <w:sz w:val="24"/>
          <w:szCs w:val="24"/>
        </w:rPr>
        <w:tab/>
        <w:t>M. Kyba, R.C.R. Perlingeiro, G.Q. Daley, HoxB4 confers definitive lymphoid-myeloid engraftment potential on embryonic stem cell and yolk sac hematopoietic progenitors, Cell. 109 (2002) 29–37. doi:10.1016/S0092-8674(02)00680-3.</w:t>
      </w:r>
    </w:p>
    <w:p w14:paraId="0CF826D2"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[45]</w:t>
      </w:r>
      <w:r w:rsidRPr="00215267">
        <w:rPr>
          <w:rFonts w:ascii="Times New Roman" w:hAnsi="Times New Roman" w:cs="Times New Roman"/>
          <w:noProof/>
          <w:kern w:val="0"/>
          <w:sz w:val="24"/>
          <w:szCs w:val="24"/>
        </w:rPr>
        <w:tab/>
        <w:t>S. Pilat, S. Carotta, B. Schiedlmeier, K. Kamino, A. Mairhofer, E. Will, U. Modlich, P. Steinlein, W. Ostertag, C. Baum, H. Beug, H. Klump, HOXB4 enforces equivalent fates of ES-cell-derived and adult hematopoietic cells, Proc. Natl. Acad. Sci. U. S. A. 102 (2005) 12101–12106.</w:t>
      </w:r>
    </w:p>
    <w:p w14:paraId="26F60CCC"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kern w:val="0"/>
          <w:sz w:val="24"/>
          <w:szCs w:val="24"/>
        </w:rPr>
      </w:pPr>
      <w:r w:rsidRPr="00215267">
        <w:rPr>
          <w:rFonts w:ascii="Times New Roman" w:hAnsi="Times New Roman" w:cs="Times New Roman"/>
          <w:noProof/>
          <w:kern w:val="0"/>
          <w:sz w:val="24"/>
          <w:szCs w:val="24"/>
        </w:rPr>
        <w:t>[46]</w:t>
      </w:r>
      <w:r w:rsidRPr="00215267">
        <w:rPr>
          <w:rFonts w:ascii="Times New Roman" w:hAnsi="Times New Roman" w:cs="Times New Roman"/>
          <w:noProof/>
          <w:kern w:val="0"/>
          <w:sz w:val="24"/>
          <w:szCs w:val="24"/>
        </w:rPr>
        <w:tab/>
        <w:t>L. Wang, P. Menendez, F. Shojaei, L. Li, F. Mazurier, J.E. Dick, C. Cerdan, K. Levac, M. Bhatia, Generation of hematopoietic repopulating cells from human embryonic stem cells independent of ectopic HOXB4 expression., J. Exp. Med. 201 (2005) 1603–1614. doi:10.1084/jem.20041888.</w:t>
      </w:r>
    </w:p>
    <w:p w14:paraId="4855C507" w14:textId="77777777" w:rsidR="00AB6916" w:rsidRPr="00215267" w:rsidRDefault="00AB6916" w:rsidP="00AB6916">
      <w:pPr>
        <w:autoSpaceDE w:val="0"/>
        <w:autoSpaceDN w:val="0"/>
        <w:adjustRightInd w:val="0"/>
        <w:spacing w:line="480" w:lineRule="auto"/>
        <w:ind w:left="640" w:hanging="640"/>
        <w:jc w:val="left"/>
        <w:rPr>
          <w:rFonts w:ascii="Times New Roman" w:hAnsi="Times New Roman" w:cs="Times New Roman"/>
          <w:noProof/>
          <w:sz w:val="24"/>
        </w:rPr>
      </w:pPr>
      <w:r w:rsidRPr="00215267">
        <w:rPr>
          <w:rFonts w:ascii="Times New Roman" w:hAnsi="Times New Roman" w:cs="Times New Roman"/>
          <w:noProof/>
          <w:kern w:val="0"/>
          <w:sz w:val="24"/>
          <w:szCs w:val="24"/>
        </w:rPr>
        <w:t>[47]</w:t>
      </w:r>
      <w:r w:rsidRPr="00215267">
        <w:rPr>
          <w:rFonts w:ascii="Times New Roman" w:hAnsi="Times New Roman" w:cs="Times New Roman"/>
          <w:noProof/>
          <w:kern w:val="0"/>
          <w:sz w:val="24"/>
          <w:szCs w:val="24"/>
        </w:rPr>
        <w:tab/>
        <w:t>N. Suzuki, S. Yamazaki, T. Yamaguchi, M. Okabe, H. Masaki, S. Takaki, M. Otsu, H. Nakauchi, Generation of engraftable hematopoietic stem cells from induced pluripotent stem cells by way of teratoma formation., Mol. Ther. 21 (2013) 1424–1431. doi:10.1038/mt.2013.71.</w:t>
      </w:r>
    </w:p>
    <w:p w14:paraId="441CF208" w14:textId="77777777" w:rsidR="00D6152E" w:rsidRPr="00215267" w:rsidRDefault="00C954E4" w:rsidP="000867BE">
      <w:pPr>
        <w:autoSpaceDE w:val="0"/>
        <w:autoSpaceDN w:val="0"/>
        <w:adjustRightInd w:val="0"/>
        <w:spacing w:line="480" w:lineRule="auto"/>
        <w:ind w:left="640" w:hanging="640"/>
        <w:jc w:val="left"/>
        <w:rPr>
          <w:rFonts w:ascii="Times New Roman" w:hAnsi="Times New Roman" w:cs="Times New Roman"/>
          <w:sz w:val="24"/>
          <w:szCs w:val="24"/>
        </w:rPr>
      </w:pPr>
      <w:r w:rsidRPr="00215267">
        <w:rPr>
          <w:rFonts w:ascii="Times New Roman" w:hAnsi="Times New Roman" w:cs="Times New Roman"/>
          <w:sz w:val="24"/>
          <w:szCs w:val="24"/>
        </w:rPr>
        <w:fldChar w:fldCharType="end"/>
      </w:r>
    </w:p>
    <w:p w14:paraId="454AE2CF" w14:textId="257DF181" w:rsidR="00C954E4" w:rsidRPr="00215267" w:rsidRDefault="00C954E4" w:rsidP="000867BE">
      <w:pPr>
        <w:autoSpaceDE w:val="0"/>
        <w:autoSpaceDN w:val="0"/>
        <w:adjustRightInd w:val="0"/>
        <w:spacing w:line="480" w:lineRule="auto"/>
        <w:ind w:left="640" w:hanging="640"/>
        <w:jc w:val="left"/>
        <w:rPr>
          <w:rFonts w:ascii="Times New Roman" w:hAnsi="Times New Roman" w:cs="Times New Roman"/>
          <w:sz w:val="24"/>
          <w:szCs w:val="24"/>
        </w:rPr>
      </w:pPr>
      <w:r w:rsidRPr="00215267">
        <w:rPr>
          <w:rFonts w:ascii="Times New Roman" w:hAnsi="Times New Roman" w:cs="Times New Roman"/>
          <w:sz w:val="24"/>
          <w:szCs w:val="24"/>
        </w:rPr>
        <w:br w:type="page"/>
      </w:r>
    </w:p>
    <w:p w14:paraId="64EBF391" w14:textId="5079ACA9" w:rsidR="00C954E4" w:rsidRPr="00215267" w:rsidRDefault="00C954E4" w:rsidP="000867BE">
      <w:pPr>
        <w:spacing w:line="480" w:lineRule="auto"/>
        <w:rPr>
          <w:rFonts w:ascii="Times New Roman" w:hAnsi="Times New Roman" w:cs="Times New Roman"/>
          <w:b/>
          <w:sz w:val="24"/>
          <w:szCs w:val="24"/>
        </w:rPr>
      </w:pPr>
      <w:r w:rsidRPr="00215267">
        <w:rPr>
          <w:rFonts w:ascii="Times New Roman" w:hAnsi="Times New Roman" w:cs="Times New Roman" w:hint="eastAsia"/>
          <w:b/>
          <w:sz w:val="24"/>
          <w:szCs w:val="24"/>
        </w:rPr>
        <w:t>F</w:t>
      </w:r>
      <w:r w:rsidR="00DA288B" w:rsidRPr="00215267">
        <w:rPr>
          <w:rFonts w:ascii="Times New Roman" w:hAnsi="Times New Roman" w:cs="Times New Roman" w:hint="eastAsia"/>
          <w:b/>
          <w:sz w:val="24"/>
          <w:szCs w:val="24"/>
        </w:rPr>
        <w:t>igure</w:t>
      </w:r>
      <w:r w:rsidRPr="00215267">
        <w:rPr>
          <w:rFonts w:ascii="Times New Roman" w:hAnsi="Times New Roman" w:cs="Times New Roman" w:hint="eastAsia"/>
          <w:b/>
          <w:sz w:val="24"/>
          <w:szCs w:val="24"/>
        </w:rPr>
        <w:t xml:space="preserve"> L</w:t>
      </w:r>
      <w:r w:rsidR="00DA288B" w:rsidRPr="00215267">
        <w:rPr>
          <w:rFonts w:ascii="Times New Roman" w:hAnsi="Times New Roman" w:cs="Times New Roman" w:hint="eastAsia"/>
          <w:b/>
          <w:sz w:val="24"/>
          <w:szCs w:val="24"/>
        </w:rPr>
        <w:t>egends</w:t>
      </w:r>
    </w:p>
    <w:p w14:paraId="4AEBEFBF" w14:textId="354C27A0" w:rsidR="00C954E4" w:rsidRPr="00215267" w:rsidRDefault="00C954E4" w:rsidP="000867BE">
      <w:pPr>
        <w:spacing w:line="480" w:lineRule="auto"/>
        <w:rPr>
          <w:rFonts w:ascii="Times New Roman" w:hAnsi="Times New Roman" w:cs="Times New Roman"/>
          <w:sz w:val="24"/>
          <w:szCs w:val="24"/>
        </w:rPr>
      </w:pPr>
      <w:proofErr w:type="gramStart"/>
      <w:r w:rsidRPr="00215267">
        <w:rPr>
          <w:rFonts w:ascii="Times New Roman" w:hAnsi="Times New Roman" w:cs="Times New Roman" w:hint="eastAsia"/>
          <w:b/>
          <w:sz w:val="24"/>
          <w:szCs w:val="24"/>
        </w:rPr>
        <w:t>FIG</w:t>
      </w:r>
      <w:r w:rsidR="00692DE8" w:rsidRPr="00215267">
        <w:rPr>
          <w:rFonts w:ascii="Times New Roman" w:hAnsi="Times New Roman" w:cs="Times New Roman"/>
          <w:b/>
          <w:sz w:val="24"/>
          <w:szCs w:val="24"/>
        </w:rPr>
        <w:t>.</w:t>
      </w:r>
      <w:r w:rsidRPr="00215267">
        <w:rPr>
          <w:rFonts w:ascii="Times New Roman" w:hAnsi="Times New Roman" w:cs="Times New Roman" w:hint="eastAsia"/>
          <w:b/>
          <w:sz w:val="24"/>
          <w:szCs w:val="24"/>
        </w:rPr>
        <w:t xml:space="preserve"> 1</w:t>
      </w:r>
      <w:r w:rsidR="00692DE8" w:rsidRPr="00215267">
        <w:rPr>
          <w:rFonts w:ascii="Times New Roman" w:hAnsi="Times New Roman" w:cs="Times New Roman"/>
          <w:b/>
          <w:sz w:val="24"/>
          <w:szCs w:val="24"/>
        </w:rPr>
        <w:t>.</w:t>
      </w:r>
      <w:proofErr w:type="gramEnd"/>
      <w:r w:rsidRPr="00215267">
        <w:rPr>
          <w:rFonts w:ascii="Times New Roman" w:hAnsi="Times New Roman" w:cs="Times New Roman"/>
          <w:sz w:val="24"/>
          <w:szCs w:val="24"/>
        </w:rPr>
        <w:t xml:space="preserve"> </w:t>
      </w:r>
      <w:proofErr w:type="gramStart"/>
      <w:r w:rsidR="00A5333A" w:rsidRPr="00215267">
        <w:rPr>
          <w:rFonts w:ascii="Times New Roman" w:hAnsi="Times New Roman" w:cs="Times New Roman"/>
          <w:sz w:val="24"/>
          <w:szCs w:val="24"/>
        </w:rPr>
        <w:t xml:space="preserve">Direct binding of </w:t>
      </w:r>
      <w:r w:rsidR="003C39BF" w:rsidRPr="00215267">
        <w:rPr>
          <w:rFonts w:ascii="Times New Roman" w:hAnsi="Times New Roman" w:cs="Times New Roman"/>
          <w:bCs/>
          <w:sz w:val="24"/>
          <w:szCs w:val="24"/>
        </w:rPr>
        <w:t>SOX</w:t>
      </w:r>
      <w:r w:rsidR="00A5333A" w:rsidRPr="00215267">
        <w:rPr>
          <w:rFonts w:ascii="Times New Roman" w:hAnsi="Times New Roman" w:cs="Times New Roman"/>
          <w:bCs/>
          <w:sz w:val="24"/>
          <w:szCs w:val="24"/>
        </w:rPr>
        <w:t xml:space="preserve">17 to the </w:t>
      </w:r>
      <w:r w:rsidR="00A5333A" w:rsidRPr="00215267">
        <w:rPr>
          <w:rFonts w:ascii="Times New Roman" w:hAnsi="Times New Roman" w:cs="Times New Roman"/>
          <w:bCs/>
          <w:i/>
          <w:sz w:val="24"/>
          <w:szCs w:val="24"/>
        </w:rPr>
        <w:t>Notch1</w:t>
      </w:r>
      <w:r w:rsidR="00A5333A" w:rsidRPr="00215267">
        <w:rPr>
          <w:rFonts w:ascii="Times New Roman" w:hAnsi="Times New Roman" w:cs="Times New Roman"/>
          <w:bCs/>
          <w:sz w:val="24"/>
          <w:szCs w:val="24"/>
        </w:rPr>
        <w:t xml:space="preserve"> gene promoter and </w:t>
      </w:r>
      <w:r w:rsidR="00765EC2" w:rsidRPr="00215267">
        <w:rPr>
          <w:rFonts w:ascii="Times New Roman" w:hAnsi="Times New Roman" w:cs="Times New Roman"/>
          <w:bCs/>
          <w:sz w:val="24"/>
          <w:szCs w:val="24"/>
        </w:rPr>
        <w:t xml:space="preserve">the </w:t>
      </w:r>
      <w:r w:rsidR="00A5333A" w:rsidRPr="00215267">
        <w:rPr>
          <w:rFonts w:ascii="Times New Roman" w:hAnsi="Times New Roman" w:cs="Times New Roman"/>
          <w:bCs/>
          <w:sz w:val="24"/>
          <w:szCs w:val="24"/>
        </w:rPr>
        <w:t>presence of</w:t>
      </w:r>
      <w:r w:rsidR="00765EC2" w:rsidRPr="00215267">
        <w:rPr>
          <w:rFonts w:ascii="Times New Roman" w:hAnsi="Times New Roman" w:cs="Times New Roman"/>
          <w:bCs/>
          <w:sz w:val="24"/>
          <w:szCs w:val="24"/>
        </w:rPr>
        <w:t xml:space="preserve"> the active form of</w:t>
      </w:r>
      <w:r w:rsidR="00A5333A" w:rsidRPr="00215267">
        <w:rPr>
          <w:rFonts w:ascii="Times New Roman" w:hAnsi="Times New Roman" w:cs="Times New Roman"/>
          <w:bCs/>
          <w:sz w:val="24"/>
          <w:szCs w:val="24"/>
        </w:rPr>
        <w:t xml:space="preserve"> N</w:t>
      </w:r>
      <w:r w:rsidR="00025F90" w:rsidRPr="00215267">
        <w:rPr>
          <w:rFonts w:ascii="Times New Roman" w:hAnsi="Times New Roman" w:cs="Times New Roman"/>
          <w:bCs/>
          <w:sz w:val="24"/>
          <w:szCs w:val="24"/>
        </w:rPr>
        <w:t>OTCH</w:t>
      </w:r>
      <w:r w:rsidR="00A5333A" w:rsidRPr="00215267">
        <w:rPr>
          <w:rFonts w:ascii="Times New Roman" w:hAnsi="Times New Roman" w:cs="Times New Roman"/>
          <w:bCs/>
          <w:sz w:val="24"/>
          <w:szCs w:val="24"/>
        </w:rPr>
        <w:t>1 in CD45</w:t>
      </w:r>
      <w:r w:rsidR="00A5333A" w:rsidRPr="00215267">
        <w:rPr>
          <w:rFonts w:ascii="Times New Roman" w:hAnsi="Times New Roman" w:cs="Times New Roman"/>
          <w:bCs/>
          <w:sz w:val="24"/>
          <w:szCs w:val="24"/>
          <w:vertAlign w:val="superscript"/>
        </w:rPr>
        <w:t>low</w:t>
      </w:r>
      <w:r w:rsidR="003C39BF" w:rsidRPr="00215267">
        <w:rPr>
          <w:rFonts w:ascii="Times New Roman" w:hAnsi="Times New Roman" w:cs="Times New Roman"/>
          <w:bCs/>
          <w:sz w:val="24"/>
          <w:szCs w:val="24"/>
        </w:rPr>
        <w:t>c-KIT</w:t>
      </w:r>
      <w:r w:rsidR="00A5333A" w:rsidRPr="00215267">
        <w:rPr>
          <w:rFonts w:ascii="Times New Roman" w:hAnsi="Times New Roman" w:cs="Times New Roman"/>
          <w:bCs/>
          <w:sz w:val="24"/>
          <w:szCs w:val="24"/>
          <w:vertAlign w:val="superscript"/>
        </w:rPr>
        <w:t>high</w:t>
      </w:r>
      <w:r w:rsidR="00765EC2" w:rsidRPr="00215267">
        <w:rPr>
          <w:rFonts w:ascii="Times New Roman" w:hAnsi="Times New Roman" w:cs="Times New Roman"/>
          <w:bCs/>
          <w:sz w:val="24"/>
          <w:szCs w:val="24"/>
        </w:rPr>
        <w:t xml:space="preserve"> cells of</w:t>
      </w:r>
      <w:r w:rsidR="00A5333A" w:rsidRPr="00215267">
        <w:rPr>
          <w:rFonts w:ascii="Times New Roman" w:hAnsi="Times New Roman" w:cs="Times New Roman"/>
          <w:bCs/>
          <w:sz w:val="24"/>
          <w:szCs w:val="24"/>
        </w:rPr>
        <w:t xml:space="preserve"> IAHCs.</w:t>
      </w:r>
      <w:proofErr w:type="gramEnd"/>
      <w:r w:rsidR="00A5333A" w:rsidRPr="00215267">
        <w:rPr>
          <w:rFonts w:ascii="Times New Roman" w:hAnsi="Times New Roman" w:cs="Times New Roman" w:hint="eastAsia"/>
          <w:b/>
          <w:bCs/>
          <w:sz w:val="24"/>
          <w:szCs w:val="24"/>
        </w:rPr>
        <w:t xml:space="preserve"> </w:t>
      </w:r>
      <w:r w:rsidR="00F23422" w:rsidRPr="00215267">
        <w:rPr>
          <w:rFonts w:ascii="Times New Roman" w:hAnsi="Times New Roman" w:cs="Times New Roman"/>
          <w:b/>
          <w:bCs/>
          <w:sz w:val="24"/>
          <w:szCs w:val="24"/>
        </w:rPr>
        <w:t xml:space="preserve">(A) </w:t>
      </w:r>
      <w:r w:rsidR="00F23422" w:rsidRPr="00215267">
        <w:rPr>
          <w:rFonts w:ascii="Times New Roman" w:hAnsi="Times New Roman" w:cs="Times New Roman"/>
          <w:bCs/>
          <w:sz w:val="24"/>
          <w:szCs w:val="24"/>
        </w:rPr>
        <w:t xml:space="preserve">Promoter region of the </w:t>
      </w:r>
      <w:r w:rsidR="00F23422" w:rsidRPr="00215267">
        <w:rPr>
          <w:rFonts w:ascii="Times New Roman" w:hAnsi="Times New Roman" w:cs="Times New Roman"/>
          <w:bCs/>
          <w:i/>
          <w:sz w:val="24"/>
          <w:szCs w:val="24"/>
        </w:rPr>
        <w:t>Notch1</w:t>
      </w:r>
      <w:r w:rsidR="00F23422" w:rsidRPr="00215267">
        <w:rPr>
          <w:rFonts w:ascii="Times New Roman" w:hAnsi="Times New Roman" w:cs="Times New Roman"/>
          <w:bCs/>
          <w:sz w:val="24"/>
          <w:szCs w:val="24"/>
        </w:rPr>
        <w:t xml:space="preserve"> gene. </w:t>
      </w:r>
      <w:r w:rsidR="00A5333A" w:rsidRPr="00215267">
        <w:rPr>
          <w:rFonts w:ascii="Times New Roman" w:hAnsi="Times New Roman" w:cs="Times New Roman"/>
          <w:b/>
          <w:sz w:val="24"/>
          <w:szCs w:val="24"/>
        </w:rPr>
        <w:t>(</w:t>
      </w:r>
      <w:r w:rsidR="00E93A11" w:rsidRPr="00215267">
        <w:rPr>
          <w:rFonts w:ascii="Times New Roman" w:hAnsi="Times New Roman" w:cs="Times New Roman"/>
          <w:b/>
          <w:sz w:val="24"/>
          <w:szCs w:val="24"/>
        </w:rPr>
        <w:t>B</w:t>
      </w:r>
      <w:r w:rsidR="00A5333A" w:rsidRPr="00215267">
        <w:rPr>
          <w:rFonts w:ascii="Times New Roman" w:hAnsi="Times New Roman" w:cs="Times New Roman"/>
          <w:b/>
          <w:sz w:val="24"/>
          <w:szCs w:val="24"/>
        </w:rPr>
        <w:t>)</w:t>
      </w:r>
      <w:r w:rsidR="00A5333A" w:rsidRPr="00215267">
        <w:rPr>
          <w:rFonts w:ascii="Times New Roman" w:hAnsi="Times New Roman" w:cs="Times New Roman"/>
          <w:sz w:val="24"/>
          <w:szCs w:val="24"/>
        </w:rPr>
        <w:t xml:space="preserve"> </w:t>
      </w:r>
      <w:r w:rsidR="00B96449" w:rsidRPr="00215267">
        <w:rPr>
          <w:rFonts w:ascii="Times New Roman" w:hAnsi="Times New Roman" w:cs="Times New Roman" w:hint="eastAsia"/>
          <w:sz w:val="24"/>
          <w:szCs w:val="24"/>
        </w:rPr>
        <w:t xml:space="preserve">Luciferase assays </w:t>
      </w:r>
      <w:r w:rsidR="00765EC2" w:rsidRPr="00215267">
        <w:rPr>
          <w:rFonts w:ascii="Times New Roman" w:hAnsi="Times New Roman" w:cs="Times New Roman"/>
          <w:sz w:val="24"/>
          <w:szCs w:val="24"/>
        </w:rPr>
        <w:t>were performed</w:t>
      </w:r>
      <w:r w:rsidR="00B96449" w:rsidRPr="00215267">
        <w:rPr>
          <w:rFonts w:ascii="Times New Roman" w:hAnsi="Times New Roman" w:cs="Times New Roman" w:hint="eastAsia"/>
          <w:sz w:val="24"/>
          <w:szCs w:val="24"/>
        </w:rPr>
        <w:t xml:space="preserve"> with </w:t>
      </w:r>
      <w:r w:rsidR="00765EC2" w:rsidRPr="00215267">
        <w:rPr>
          <w:rFonts w:ascii="Times New Roman" w:hAnsi="Times New Roman" w:cs="Times New Roman"/>
          <w:sz w:val="24"/>
          <w:szCs w:val="24"/>
        </w:rPr>
        <w:t xml:space="preserve">the </w:t>
      </w:r>
      <w:r w:rsidR="00765EC2" w:rsidRPr="00215267">
        <w:rPr>
          <w:rFonts w:ascii="Times New Roman" w:hAnsi="Times New Roman" w:cs="Times New Roman" w:hint="eastAsia"/>
          <w:sz w:val="24"/>
          <w:szCs w:val="24"/>
        </w:rPr>
        <w:t>pGL3 control vector or</w:t>
      </w:r>
      <w:r w:rsidR="00B96449" w:rsidRPr="00215267">
        <w:rPr>
          <w:rFonts w:ascii="Times New Roman" w:hAnsi="Times New Roman" w:cs="Times New Roman" w:hint="eastAsia"/>
          <w:sz w:val="24"/>
          <w:szCs w:val="24"/>
        </w:rPr>
        <w:t xml:space="preserve"> </w:t>
      </w:r>
      <w:r w:rsidR="00B96449" w:rsidRPr="00215267">
        <w:rPr>
          <w:rFonts w:ascii="Times New Roman" w:hAnsi="Times New Roman" w:cs="Times New Roman" w:hint="eastAsia"/>
          <w:i/>
          <w:sz w:val="24"/>
          <w:szCs w:val="24"/>
        </w:rPr>
        <w:t>Notch1</w:t>
      </w:r>
      <w:r w:rsidR="00B96449" w:rsidRPr="00215267">
        <w:rPr>
          <w:rFonts w:ascii="Times New Roman" w:hAnsi="Times New Roman" w:cs="Times New Roman" w:hint="eastAsia"/>
          <w:sz w:val="24"/>
          <w:szCs w:val="24"/>
        </w:rPr>
        <w:t xml:space="preserve"> promoter constructs </w:t>
      </w:r>
      <w:r w:rsidR="00B96449" w:rsidRPr="00215267">
        <w:rPr>
          <w:rFonts w:ascii="Times New Roman" w:hAnsi="Times New Roman" w:cs="Times New Roman"/>
          <w:sz w:val="24"/>
          <w:szCs w:val="24"/>
        </w:rPr>
        <w:t xml:space="preserve">containing </w:t>
      </w:r>
      <w:r w:rsidR="003C39BF" w:rsidRPr="00215267">
        <w:rPr>
          <w:rFonts w:ascii="Times New Roman" w:hAnsi="Times New Roman" w:cs="Times New Roman" w:hint="eastAsia"/>
          <w:sz w:val="24"/>
          <w:szCs w:val="24"/>
        </w:rPr>
        <w:t>SOX17-</w:t>
      </w:r>
      <w:r w:rsidR="00B96449" w:rsidRPr="00215267">
        <w:rPr>
          <w:rFonts w:ascii="Times New Roman" w:hAnsi="Times New Roman" w:cs="Times New Roman" w:hint="eastAsia"/>
          <w:sz w:val="24"/>
          <w:szCs w:val="24"/>
        </w:rPr>
        <w:t>binding site</w:t>
      </w:r>
      <w:r w:rsidR="00B96449" w:rsidRPr="00215267">
        <w:rPr>
          <w:rFonts w:ascii="Times New Roman" w:hAnsi="Times New Roman" w:cs="Times New Roman"/>
          <w:sz w:val="24"/>
          <w:szCs w:val="24"/>
        </w:rPr>
        <w:t>s</w:t>
      </w:r>
      <w:r w:rsidR="00B96449" w:rsidRPr="00215267">
        <w:rPr>
          <w:rFonts w:ascii="Times New Roman" w:hAnsi="Times New Roman" w:cs="Times New Roman" w:hint="eastAsia"/>
          <w:sz w:val="24"/>
          <w:szCs w:val="24"/>
        </w:rPr>
        <w:t xml:space="preserve">. </w:t>
      </w:r>
      <w:r w:rsidR="00B96449" w:rsidRPr="00215267">
        <w:rPr>
          <w:rFonts w:ascii="Times New Roman" w:hAnsi="Times New Roman" w:cs="Times New Roman"/>
          <w:sz w:val="24"/>
          <w:szCs w:val="24"/>
        </w:rPr>
        <w:t xml:space="preserve">Expression plasmids for </w:t>
      </w:r>
      <w:r w:rsidR="00B96449" w:rsidRPr="00215267">
        <w:rPr>
          <w:rFonts w:ascii="Times New Roman" w:hAnsi="Times New Roman" w:cs="Times New Roman" w:hint="eastAsia"/>
          <w:i/>
          <w:sz w:val="24"/>
          <w:szCs w:val="24"/>
        </w:rPr>
        <w:t>Sox17</w:t>
      </w:r>
      <w:r w:rsidR="00B96449" w:rsidRPr="00215267">
        <w:rPr>
          <w:rFonts w:ascii="Times New Roman" w:hAnsi="Times New Roman" w:cs="Times New Roman" w:hint="eastAsia"/>
          <w:sz w:val="24"/>
          <w:szCs w:val="24"/>
        </w:rPr>
        <w:t xml:space="preserve"> </w:t>
      </w:r>
      <w:r w:rsidR="00B96449" w:rsidRPr="00215267">
        <w:rPr>
          <w:rFonts w:ascii="Times New Roman" w:hAnsi="Times New Roman" w:cs="Times New Roman"/>
          <w:sz w:val="24"/>
          <w:szCs w:val="24"/>
        </w:rPr>
        <w:t xml:space="preserve">or </w:t>
      </w:r>
      <w:r w:rsidR="00B96449" w:rsidRPr="00215267">
        <w:rPr>
          <w:rFonts w:ascii="Times New Roman" w:hAnsi="Times New Roman" w:cs="Times New Roman" w:hint="eastAsia"/>
          <w:i/>
          <w:sz w:val="24"/>
          <w:szCs w:val="24"/>
        </w:rPr>
        <w:t>Sox17-MA</w:t>
      </w:r>
      <w:r w:rsidR="00765EC2" w:rsidRPr="00215267">
        <w:rPr>
          <w:rFonts w:ascii="Times New Roman" w:hAnsi="Times New Roman" w:cs="Times New Roman" w:hint="eastAsia"/>
          <w:sz w:val="24"/>
          <w:szCs w:val="24"/>
        </w:rPr>
        <w:t xml:space="preserve"> (a point mutant with</w:t>
      </w:r>
      <w:r w:rsidR="00B96449" w:rsidRPr="00215267">
        <w:rPr>
          <w:rFonts w:ascii="Times New Roman" w:hAnsi="Times New Roman" w:cs="Times New Roman" w:hint="eastAsia"/>
          <w:sz w:val="24"/>
          <w:szCs w:val="24"/>
        </w:rPr>
        <w:t xml:space="preserve"> substitution of Ala</w:t>
      </w:r>
      <w:r w:rsidR="00B96449" w:rsidRPr="00215267">
        <w:rPr>
          <w:rFonts w:ascii="Times New Roman" w:hAnsi="Times New Roman" w:cs="Times New Roman" w:hint="eastAsia"/>
          <w:sz w:val="24"/>
          <w:szCs w:val="24"/>
          <w:vertAlign w:val="superscript"/>
        </w:rPr>
        <w:t>76</w:t>
      </w:r>
      <w:r w:rsidR="00B96449" w:rsidRPr="00215267">
        <w:rPr>
          <w:rFonts w:ascii="Times New Roman" w:hAnsi="Times New Roman" w:cs="Times New Roman" w:hint="eastAsia"/>
          <w:sz w:val="24"/>
          <w:szCs w:val="24"/>
        </w:rPr>
        <w:t xml:space="preserve"> for Met</w:t>
      </w:r>
      <w:r w:rsidR="00B96449" w:rsidRPr="00215267">
        <w:rPr>
          <w:rFonts w:ascii="Times New Roman" w:hAnsi="Times New Roman" w:cs="Times New Roman" w:hint="eastAsia"/>
          <w:sz w:val="24"/>
          <w:szCs w:val="24"/>
          <w:vertAlign w:val="superscript"/>
        </w:rPr>
        <w:t>76</w:t>
      </w:r>
      <w:r w:rsidR="00B96449" w:rsidRPr="00215267">
        <w:rPr>
          <w:rFonts w:ascii="Times New Roman" w:hAnsi="Times New Roman" w:cs="Times New Roman" w:hint="eastAsia"/>
          <w:sz w:val="24"/>
          <w:szCs w:val="24"/>
        </w:rPr>
        <w:t xml:space="preserve">) </w:t>
      </w:r>
      <w:r w:rsidR="00765EC2" w:rsidRPr="00215267">
        <w:rPr>
          <w:rFonts w:ascii="Times New Roman" w:hAnsi="Times New Roman" w:cs="Times New Roman"/>
          <w:sz w:val="24"/>
          <w:szCs w:val="24"/>
        </w:rPr>
        <w:t>were also</w:t>
      </w:r>
      <w:r w:rsidR="00B96449" w:rsidRPr="00215267">
        <w:rPr>
          <w:rFonts w:ascii="Times New Roman" w:hAnsi="Times New Roman" w:cs="Times New Roman"/>
          <w:sz w:val="24"/>
          <w:szCs w:val="24"/>
        </w:rPr>
        <w:t xml:space="preserve"> transfect</w:t>
      </w:r>
      <w:r w:rsidR="00765EC2" w:rsidRPr="00215267">
        <w:rPr>
          <w:rFonts w:ascii="Times New Roman" w:hAnsi="Times New Roman" w:cs="Times New Roman"/>
          <w:sz w:val="24"/>
          <w:szCs w:val="24"/>
        </w:rPr>
        <w:t>ed into</w:t>
      </w:r>
      <w:r w:rsidR="00B96449" w:rsidRPr="00215267">
        <w:rPr>
          <w:rFonts w:ascii="Times New Roman" w:hAnsi="Times New Roman" w:cs="Times New Roman"/>
          <w:sz w:val="24"/>
          <w:szCs w:val="24"/>
        </w:rPr>
        <w:t xml:space="preserve"> Plat-E cells</w:t>
      </w:r>
      <w:r w:rsidR="00B96449" w:rsidRPr="00215267">
        <w:rPr>
          <w:rFonts w:ascii="Times New Roman" w:hAnsi="Times New Roman" w:cs="Times New Roman" w:hint="eastAsia"/>
          <w:sz w:val="24"/>
          <w:szCs w:val="24"/>
        </w:rPr>
        <w:t>.</w:t>
      </w:r>
      <w:r w:rsidR="00B96449" w:rsidRPr="00215267">
        <w:rPr>
          <w:rFonts w:ascii="Times New Roman" w:hAnsi="Times New Roman" w:cs="Times New Roman"/>
          <w:sz w:val="24"/>
          <w:szCs w:val="24"/>
        </w:rPr>
        <w:t xml:space="preserve"> </w:t>
      </w:r>
      <w:r w:rsidR="00765EC2" w:rsidRPr="00215267">
        <w:rPr>
          <w:rFonts w:ascii="Times New Roman" w:hAnsi="Times New Roman" w:cs="Times New Roman"/>
          <w:sz w:val="24"/>
          <w:szCs w:val="24"/>
        </w:rPr>
        <w:t>D</w:t>
      </w:r>
      <w:r w:rsidR="00B96449" w:rsidRPr="00215267">
        <w:rPr>
          <w:rFonts w:ascii="Times New Roman" w:hAnsi="Times New Roman" w:cs="Times New Roman"/>
          <w:sz w:val="24"/>
          <w:szCs w:val="24"/>
        </w:rPr>
        <w:t>ata represent averages and standard deviations of three independent sets of triplicate experiments. *</w:t>
      </w:r>
      <w:r w:rsidR="00B96449" w:rsidRPr="00215267">
        <w:rPr>
          <w:rFonts w:ascii="Times New Roman" w:hAnsi="Times New Roman" w:cs="Times New Roman"/>
          <w:i/>
          <w:sz w:val="24"/>
          <w:szCs w:val="24"/>
        </w:rPr>
        <w:t>P</w:t>
      </w:r>
      <w:r w:rsidR="00B96449" w:rsidRPr="00215267">
        <w:rPr>
          <w:rFonts w:ascii="Times New Roman" w:hAnsi="Times New Roman" w:cs="Times New Roman"/>
          <w:sz w:val="24"/>
          <w:szCs w:val="24"/>
        </w:rPr>
        <w:t>&lt;0.05, **</w:t>
      </w:r>
      <w:r w:rsidR="00B96449" w:rsidRPr="00215267">
        <w:rPr>
          <w:rFonts w:ascii="Times New Roman" w:hAnsi="Times New Roman" w:cs="Times New Roman"/>
          <w:i/>
          <w:sz w:val="24"/>
          <w:szCs w:val="24"/>
        </w:rPr>
        <w:t>P</w:t>
      </w:r>
      <w:r w:rsidR="00B96449" w:rsidRPr="00215267">
        <w:rPr>
          <w:rFonts w:ascii="Times New Roman" w:hAnsi="Times New Roman" w:cs="Times New Roman"/>
          <w:sz w:val="24"/>
          <w:szCs w:val="24"/>
        </w:rPr>
        <w:t>&lt;0.01.</w:t>
      </w:r>
      <w:r w:rsidRPr="00215267">
        <w:rPr>
          <w:rFonts w:ascii="Times New Roman" w:hAnsi="Times New Roman" w:cs="Times New Roman" w:hint="eastAsia"/>
          <w:sz w:val="24"/>
          <w:szCs w:val="24"/>
        </w:rPr>
        <w:t xml:space="preserve"> </w:t>
      </w:r>
      <w:r w:rsidRPr="00215267">
        <w:rPr>
          <w:rFonts w:ascii="Times New Roman" w:hAnsi="Times New Roman" w:cs="Times New Roman"/>
          <w:b/>
          <w:bCs/>
          <w:sz w:val="24"/>
          <w:szCs w:val="24"/>
        </w:rPr>
        <w:t>(</w:t>
      </w:r>
      <w:r w:rsidR="00E93A11" w:rsidRPr="00215267">
        <w:rPr>
          <w:rFonts w:ascii="Times New Roman" w:hAnsi="Times New Roman" w:cs="Times New Roman"/>
          <w:b/>
          <w:bCs/>
          <w:sz w:val="24"/>
          <w:szCs w:val="24"/>
        </w:rPr>
        <w:t>C</w:t>
      </w:r>
      <w:r w:rsidRPr="00215267">
        <w:rPr>
          <w:rFonts w:ascii="Times New Roman" w:hAnsi="Times New Roman" w:cs="Times New Roman"/>
          <w:b/>
          <w:bCs/>
          <w:sz w:val="24"/>
          <w:szCs w:val="24"/>
        </w:rPr>
        <w:t>)</w:t>
      </w:r>
      <w:r w:rsidRPr="00215267">
        <w:rPr>
          <w:rFonts w:ascii="Times New Roman" w:hAnsi="Times New Roman" w:cs="Times New Roman" w:hint="eastAsia"/>
          <w:sz w:val="24"/>
          <w:szCs w:val="24"/>
        </w:rPr>
        <w:t xml:space="preserve"> </w:t>
      </w:r>
      <w:r w:rsidR="00A5333A" w:rsidRPr="00215267">
        <w:rPr>
          <w:rFonts w:ascii="Times New Roman" w:hAnsi="Times New Roman" w:cs="Times New Roman" w:hint="eastAsia"/>
          <w:sz w:val="24"/>
          <w:szCs w:val="24"/>
        </w:rPr>
        <w:t>CD45</w:t>
      </w:r>
      <w:r w:rsidR="00A5333A" w:rsidRPr="00215267">
        <w:rPr>
          <w:rFonts w:ascii="Times New Roman" w:hAnsi="Times New Roman" w:cs="Times New Roman" w:hint="eastAsia"/>
          <w:sz w:val="24"/>
          <w:szCs w:val="24"/>
          <w:vertAlign w:val="superscript"/>
        </w:rPr>
        <w:t>low</w:t>
      </w:r>
      <w:r w:rsidR="003C39BF" w:rsidRPr="00215267">
        <w:rPr>
          <w:rFonts w:ascii="Times New Roman" w:hAnsi="Times New Roman" w:cs="Times New Roman" w:hint="eastAsia"/>
          <w:sz w:val="24"/>
          <w:szCs w:val="24"/>
        </w:rPr>
        <w:t>c-KIT</w:t>
      </w:r>
      <w:r w:rsidR="00A5333A" w:rsidRPr="00215267">
        <w:rPr>
          <w:rFonts w:ascii="Times New Roman" w:hAnsi="Times New Roman" w:cs="Times New Roman" w:hint="eastAsia"/>
          <w:sz w:val="24"/>
          <w:szCs w:val="24"/>
          <w:vertAlign w:val="superscript"/>
        </w:rPr>
        <w:t>high</w:t>
      </w:r>
      <w:r w:rsidR="00A5333A" w:rsidRPr="00215267">
        <w:rPr>
          <w:rFonts w:ascii="Times New Roman" w:hAnsi="Times New Roman" w:cs="Times New Roman" w:hint="eastAsia"/>
          <w:sz w:val="24"/>
          <w:szCs w:val="24"/>
        </w:rPr>
        <w:t xml:space="preserve"> cells were infected with </w:t>
      </w:r>
      <w:r w:rsidR="00765EC2" w:rsidRPr="00215267">
        <w:rPr>
          <w:rFonts w:ascii="Times New Roman" w:hAnsi="Times New Roman" w:cs="Times New Roman"/>
          <w:sz w:val="24"/>
          <w:szCs w:val="24"/>
        </w:rPr>
        <w:t xml:space="preserve">a </w:t>
      </w:r>
      <w:r w:rsidR="00A5333A" w:rsidRPr="00215267">
        <w:rPr>
          <w:rFonts w:ascii="Times New Roman" w:hAnsi="Times New Roman" w:cs="Times New Roman" w:hint="eastAsia"/>
          <w:sz w:val="24"/>
          <w:szCs w:val="24"/>
        </w:rPr>
        <w:t xml:space="preserve">retrovirus encoding </w:t>
      </w:r>
      <w:r w:rsidR="00A5333A" w:rsidRPr="00215267">
        <w:rPr>
          <w:rFonts w:ascii="Times New Roman" w:hAnsi="Times New Roman" w:cs="Times New Roman" w:hint="eastAsia"/>
          <w:i/>
          <w:sz w:val="24"/>
          <w:szCs w:val="24"/>
        </w:rPr>
        <w:t>3</w:t>
      </w:r>
      <w:r w:rsidR="00A5333A" w:rsidRPr="00215267">
        <w:rPr>
          <w:rFonts w:ascii="Times New Roman" w:hAnsi="Times New Roman" w:cs="Times New Roman"/>
          <w:i/>
          <w:sz w:val="24"/>
          <w:szCs w:val="24"/>
        </w:rPr>
        <w:t>×</w:t>
      </w:r>
      <w:r w:rsidR="003C39BF" w:rsidRPr="00215267">
        <w:rPr>
          <w:rFonts w:ascii="Times New Roman" w:hAnsi="Times New Roman" w:cs="Times New Roman" w:hint="eastAsia"/>
          <w:i/>
          <w:sz w:val="24"/>
          <w:szCs w:val="24"/>
        </w:rPr>
        <w:t>FLAG</w:t>
      </w:r>
      <w:r w:rsidR="00A5333A" w:rsidRPr="00215267">
        <w:rPr>
          <w:rFonts w:ascii="Times New Roman" w:hAnsi="Times New Roman" w:cs="Times New Roman" w:hint="eastAsia"/>
          <w:i/>
          <w:sz w:val="24"/>
          <w:szCs w:val="24"/>
        </w:rPr>
        <w:t>-Sox17-IRES-GFP</w:t>
      </w:r>
      <w:r w:rsidR="00765EC2" w:rsidRPr="00215267">
        <w:rPr>
          <w:rFonts w:ascii="Times New Roman" w:hAnsi="Times New Roman" w:cs="Times New Roman" w:hint="eastAsia"/>
          <w:sz w:val="24"/>
          <w:szCs w:val="24"/>
        </w:rPr>
        <w:t xml:space="preserve">, and </w:t>
      </w:r>
      <w:r w:rsidR="00A5333A" w:rsidRPr="00215267">
        <w:rPr>
          <w:rFonts w:ascii="Times New Roman" w:hAnsi="Times New Roman" w:cs="Times New Roman" w:hint="eastAsia"/>
          <w:sz w:val="24"/>
          <w:szCs w:val="24"/>
        </w:rPr>
        <w:t xml:space="preserve">cell lysates </w:t>
      </w:r>
      <w:r w:rsidR="00A5333A" w:rsidRPr="00215267">
        <w:rPr>
          <w:rFonts w:ascii="Times New Roman" w:hAnsi="Times New Roman" w:cs="Times New Roman"/>
          <w:sz w:val="24"/>
          <w:szCs w:val="24"/>
        </w:rPr>
        <w:t>containing</w:t>
      </w:r>
      <w:r w:rsidR="00A5333A" w:rsidRPr="00215267">
        <w:rPr>
          <w:rFonts w:ascii="Times New Roman" w:hAnsi="Times New Roman" w:cs="Times New Roman" w:hint="eastAsia"/>
          <w:sz w:val="24"/>
          <w:szCs w:val="24"/>
        </w:rPr>
        <w:t xml:space="preserve"> DNA</w:t>
      </w:r>
      <w:r w:rsidR="00765EC2" w:rsidRPr="00215267">
        <w:rPr>
          <w:rFonts w:ascii="Times New Roman" w:hAnsi="Times New Roman" w:cs="Times New Roman" w:hint="eastAsia"/>
          <w:sz w:val="24"/>
          <w:szCs w:val="24"/>
        </w:rPr>
        <w:t xml:space="preserve"> fragments of 500-1000 </w:t>
      </w:r>
      <w:proofErr w:type="spellStart"/>
      <w:r w:rsidR="00765EC2" w:rsidRPr="00215267">
        <w:rPr>
          <w:rFonts w:ascii="Times New Roman" w:hAnsi="Times New Roman" w:cs="Times New Roman" w:hint="eastAsia"/>
          <w:sz w:val="24"/>
          <w:szCs w:val="24"/>
        </w:rPr>
        <w:t>bp</w:t>
      </w:r>
      <w:proofErr w:type="spellEnd"/>
      <w:r w:rsidR="00765EC2" w:rsidRPr="00215267">
        <w:rPr>
          <w:rFonts w:ascii="Times New Roman" w:hAnsi="Times New Roman" w:cs="Times New Roman" w:hint="eastAsia"/>
          <w:sz w:val="24"/>
          <w:szCs w:val="24"/>
        </w:rPr>
        <w:t xml:space="preserve"> were obtained. L</w:t>
      </w:r>
      <w:r w:rsidR="00A5333A" w:rsidRPr="00215267">
        <w:rPr>
          <w:rFonts w:ascii="Times New Roman" w:hAnsi="Times New Roman" w:cs="Times New Roman"/>
          <w:sz w:val="24"/>
          <w:szCs w:val="24"/>
        </w:rPr>
        <w:t>ysates</w:t>
      </w:r>
      <w:r w:rsidR="00A5333A" w:rsidRPr="00215267">
        <w:rPr>
          <w:rFonts w:ascii="Times New Roman" w:hAnsi="Times New Roman" w:cs="Times New Roman" w:hint="eastAsia"/>
          <w:sz w:val="24"/>
          <w:szCs w:val="24"/>
        </w:rPr>
        <w:t xml:space="preserve"> were treated with either </w:t>
      </w:r>
      <w:r w:rsidR="00765EC2" w:rsidRPr="00215267">
        <w:rPr>
          <w:rFonts w:ascii="Times New Roman" w:hAnsi="Times New Roman" w:cs="Times New Roman"/>
          <w:sz w:val="24"/>
          <w:szCs w:val="24"/>
        </w:rPr>
        <w:t xml:space="preserve">an </w:t>
      </w:r>
      <w:r w:rsidR="00A5333A" w:rsidRPr="00215267">
        <w:rPr>
          <w:rFonts w:ascii="Times New Roman" w:hAnsi="Times New Roman" w:cs="Times New Roman" w:hint="eastAsia"/>
          <w:sz w:val="24"/>
          <w:szCs w:val="24"/>
        </w:rPr>
        <w:t>anti-FLAG antibody</w:t>
      </w:r>
      <w:r w:rsidR="00A5333A" w:rsidRPr="00215267">
        <w:rPr>
          <w:rFonts w:ascii="Times New Roman" w:hAnsi="Times New Roman" w:cs="Times New Roman"/>
          <w:sz w:val="24"/>
          <w:szCs w:val="24"/>
        </w:rPr>
        <w:t xml:space="preserve"> or </w:t>
      </w:r>
      <w:r w:rsidR="00A5333A" w:rsidRPr="00215267">
        <w:rPr>
          <w:rFonts w:ascii="Times New Roman" w:hAnsi="Times New Roman" w:cs="Times New Roman" w:hint="eastAsia"/>
          <w:sz w:val="24"/>
          <w:szCs w:val="24"/>
        </w:rPr>
        <w:t>normal mouse IgG</w:t>
      </w:r>
      <w:r w:rsidR="00765EC2" w:rsidRPr="00215267">
        <w:rPr>
          <w:rFonts w:ascii="Times New Roman" w:hAnsi="Times New Roman" w:cs="Times New Roman" w:hint="eastAsia"/>
          <w:sz w:val="24"/>
          <w:szCs w:val="24"/>
        </w:rPr>
        <w:t xml:space="preserve">. </w:t>
      </w:r>
      <w:proofErr w:type="spellStart"/>
      <w:r w:rsidR="00765EC2" w:rsidRPr="00215267">
        <w:rPr>
          <w:rFonts w:ascii="Times New Roman" w:hAnsi="Times New Roman" w:cs="Times New Roman" w:hint="eastAsia"/>
          <w:sz w:val="24"/>
          <w:szCs w:val="24"/>
        </w:rPr>
        <w:t>I</w:t>
      </w:r>
      <w:r w:rsidR="00A5333A" w:rsidRPr="00215267">
        <w:rPr>
          <w:rFonts w:ascii="Times New Roman" w:hAnsi="Times New Roman" w:cs="Times New Roman"/>
          <w:sz w:val="24"/>
          <w:szCs w:val="24"/>
        </w:rPr>
        <w:t>mmuno</w:t>
      </w:r>
      <w:r w:rsidR="00A5333A" w:rsidRPr="00215267">
        <w:rPr>
          <w:rFonts w:ascii="Times New Roman" w:hAnsi="Times New Roman" w:cs="Times New Roman" w:hint="eastAsia"/>
          <w:sz w:val="24"/>
          <w:szCs w:val="24"/>
        </w:rPr>
        <w:t>precipitates</w:t>
      </w:r>
      <w:proofErr w:type="spellEnd"/>
      <w:r w:rsidR="00A5333A" w:rsidRPr="00215267">
        <w:rPr>
          <w:rFonts w:ascii="Times New Roman" w:hAnsi="Times New Roman" w:cs="Times New Roman" w:hint="eastAsia"/>
          <w:sz w:val="24"/>
          <w:szCs w:val="24"/>
        </w:rPr>
        <w:t xml:space="preserve"> were subjected to PCR.</w:t>
      </w:r>
      <w:r w:rsidR="007F6B15" w:rsidRPr="00215267">
        <w:rPr>
          <w:rFonts w:ascii="Times New Roman" w:hAnsi="Times New Roman" w:cs="Times New Roman"/>
          <w:sz w:val="24"/>
          <w:szCs w:val="24"/>
        </w:rPr>
        <w:t xml:space="preserve"> “</w:t>
      </w:r>
      <w:r w:rsidR="007F6B15" w:rsidRPr="00215267">
        <w:rPr>
          <w:rFonts w:ascii="Times New Roman" w:hAnsi="Times New Roman" w:cs="Times New Roman"/>
          <w:i/>
          <w:sz w:val="24"/>
          <w:szCs w:val="24"/>
        </w:rPr>
        <w:t>Sox17-binding</w:t>
      </w:r>
      <w:r w:rsidR="007F6B15" w:rsidRPr="00215267">
        <w:rPr>
          <w:rFonts w:ascii="Times New Roman" w:hAnsi="Times New Roman" w:cs="Times New Roman"/>
          <w:sz w:val="24"/>
          <w:szCs w:val="24"/>
        </w:rPr>
        <w:t>” represents a DNA fragment (</w:t>
      </w:r>
      <w:r w:rsidR="00A80C9A" w:rsidRPr="00215267">
        <w:rPr>
          <w:rFonts w:ascii="Times New Roman" w:hAnsi="Times New Roman" w:cs="Times New Roman"/>
          <w:sz w:val="24"/>
          <w:szCs w:val="24"/>
        </w:rPr>
        <w:t>from -693 to -406</w:t>
      </w:r>
      <w:r w:rsidR="00765EC2" w:rsidRPr="00215267">
        <w:rPr>
          <w:rFonts w:ascii="Times New Roman" w:hAnsi="Times New Roman" w:cs="Times New Roman"/>
          <w:sz w:val="24"/>
          <w:szCs w:val="24"/>
        </w:rPr>
        <w:t>) containing two</w:t>
      </w:r>
      <w:r w:rsidR="003C39BF" w:rsidRPr="00215267">
        <w:rPr>
          <w:rFonts w:ascii="Times New Roman" w:hAnsi="Times New Roman" w:cs="Times New Roman"/>
          <w:sz w:val="24"/>
          <w:szCs w:val="24"/>
        </w:rPr>
        <w:t xml:space="preserve"> putative SOX</w:t>
      </w:r>
      <w:r w:rsidR="007F6B15" w:rsidRPr="00215267">
        <w:rPr>
          <w:rFonts w:ascii="Times New Roman" w:hAnsi="Times New Roman" w:cs="Times New Roman"/>
          <w:sz w:val="24"/>
          <w:szCs w:val="24"/>
        </w:rPr>
        <w:t>17</w:t>
      </w:r>
      <w:r w:rsidR="00A80C9A" w:rsidRPr="00215267">
        <w:rPr>
          <w:rFonts w:ascii="Times New Roman" w:hAnsi="Times New Roman" w:cs="Times New Roman"/>
          <w:sz w:val="24"/>
          <w:szCs w:val="24"/>
        </w:rPr>
        <w:t>-</w:t>
      </w:r>
      <w:r w:rsidR="007F6B15" w:rsidRPr="00215267">
        <w:rPr>
          <w:rFonts w:ascii="Times New Roman" w:hAnsi="Times New Roman" w:cs="Times New Roman"/>
          <w:sz w:val="24"/>
          <w:szCs w:val="24"/>
        </w:rPr>
        <w:t>binding sites.</w:t>
      </w:r>
      <w:r w:rsidR="00A5333A" w:rsidRPr="00215267">
        <w:rPr>
          <w:rFonts w:ascii="Times New Roman" w:hAnsi="Times New Roman" w:cs="Times New Roman" w:hint="eastAsia"/>
          <w:sz w:val="24"/>
          <w:szCs w:val="24"/>
        </w:rPr>
        <w:t xml:space="preserve"> </w:t>
      </w:r>
      <w:r w:rsidR="007F6B15" w:rsidRPr="00215267">
        <w:rPr>
          <w:rFonts w:ascii="Times New Roman" w:hAnsi="Times New Roman" w:cs="Times New Roman"/>
          <w:sz w:val="24"/>
          <w:szCs w:val="24"/>
        </w:rPr>
        <w:t>“</w:t>
      </w:r>
      <w:r w:rsidR="00A5333A" w:rsidRPr="00215267">
        <w:rPr>
          <w:rFonts w:ascii="Times New Roman" w:hAnsi="Times New Roman" w:cs="Times New Roman"/>
          <w:i/>
          <w:sz w:val="24"/>
          <w:szCs w:val="24"/>
        </w:rPr>
        <w:t>Non-Sox17-binding</w:t>
      </w:r>
      <w:r w:rsidR="007F6B15" w:rsidRPr="00215267">
        <w:rPr>
          <w:rFonts w:ascii="Times New Roman" w:hAnsi="Times New Roman" w:cs="Times New Roman"/>
          <w:sz w:val="24"/>
          <w:szCs w:val="24"/>
        </w:rPr>
        <w:t>”</w:t>
      </w:r>
      <w:r w:rsidR="00A5333A" w:rsidRPr="00215267">
        <w:rPr>
          <w:rFonts w:ascii="Times New Roman" w:hAnsi="Times New Roman" w:cs="Times New Roman"/>
          <w:sz w:val="24"/>
          <w:szCs w:val="24"/>
        </w:rPr>
        <w:t xml:space="preserve"> </w:t>
      </w:r>
      <w:r w:rsidR="00A5333A" w:rsidRPr="00215267">
        <w:rPr>
          <w:rFonts w:ascii="Times New Roman" w:hAnsi="Times New Roman" w:cs="Times New Roman" w:hint="eastAsia"/>
          <w:sz w:val="24"/>
          <w:szCs w:val="24"/>
        </w:rPr>
        <w:t>represents a DNA fragment</w:t>
      </w:r>
      <w:r w:rsidR="007F6B15" w:rsidRPr="00215267">
        <w:rPr>
          <w:rFonts w:ascii="Times New Roman" w:hAnsi="Times New Roman" w:cs="Times New Roman"/>
          <w:sz w:val="24"/>
          <w:szCs w:val="24"/>
        </w:rPr>
        <w:t xml:space="preserve"> (from -2471 to -2184)</w:t>
      </w:r>
      <w:r w:rsidR="00765EC2" w:rsidRPr="00215267">
        <w:rPr>
          <w:rFonts w:ascii="Times New Roman" w:hAnsi="Times New Roman" w:cs="Times New Roman" w:hint="eastAsia"/>
          <w:sz w:val="24"/>
          <w:szCs w:val="24"/>
        </w:rPr>
        <w:t xml:space="preserve"> that did</w:t>
      </w:r>
      <w:r w:rsidR="00A5333A" w:rsidRPr="00215267">
        <w:rPr>
          <w:rFonts w:ascii="Times New Roman" w:hAnsi="Times New Roman" w:cs="Times New Roman" w:hint="eastAsia"/>
          <w:sz w:val="24"/>
          <w:szCs w:val="24"/>
        </w:rPr>
        <w:t xml:space="preserve"> </w:t>
      </w:r>
      <w:r w:rsidR="003C39BF" w:rsidRPr="00215267">
        <w:rPr>
          <w:rFonts w:ascii="Times New Roman" w:hAnsi="Times New Roman" w:cs="Times New Roman"/>
          <w:sz w:val="24"/>
          <w:szCs w:val="24"/>
        </w:rPr>
        <w:t>not contain the putative SOX</w:t>
      </w:r>
      <w:r w:rsidR="00A5333A" w:rsidRPr="00215267">
        <w:rPr>
          <w:rFonts w:ascii="Times New Roman" w:hAnsi="Times New Roman" w:cs="Times New Roman"/>
          <w:sz w:val="24"/>
          <w:szCs w:val="24"/>
        </w:rPr>
        <w:t xml:space="preserve">17-binding sites. </w:t>
      </w:r>
      <w:r w:rsidR="00E93A11" w:rsidRPr="00215267">
        <w:rPr>
          <w:rFonts w:ascii="Times New Roman" w:hAnsi="Times New Roman" w:cs="Times New Roman"/>
          <w:b/>
          <w:sz w:val="24"/>
          <w:szCs w:val="24"/>
        </w:rPr>
        <w:t>(D)</w:t>
      </w:r>
      <w:r w:rsidR="00765EC2" w:rsidRPr="00215267">
        <w:rPr>
          <w:rFonts w:ascii="Times New Roman" w:hAnsi="Times New Roman" w:cs="Times New Roman"/>
          <w:sz w:val="24"/>
          <w:szCs w:val="24"/>
        </w:rPr>
        <w:t xml:space="preserve"> RT-PCR of</w:t>
      </w:r>
      <w:r w:rsidR="001E77D0" w:rsidRPr="00215267">
        <w:rPr>
          <w:rFonts w:ascii="Times New Roman" w:hAnsi="Times New Roman" w:cs="Times New Roman"/>
          <w:sz w:val="24"/>
          <w:szCs w:val="24"/>
        </w:rPr>
        <w:t xml:space="preserve"> </w:t>
      </w:r>
      <w:r w:rsidR="001E77D0" w:rsidRPr="00215267">
        <w:rPr>
          <w:rFonts w:ascii="Times New Roman" w:hAnsi="Times New Roman" w:cs="Times New Roman"/>
          <w:i/>
          <w:sz w:val="24"/>
          <w:szCs w:val="24"/>
        </w:rPr>
        <w:t>Notch</w:t>
      </w:r>
      <w:r w:rsidR="001E77D0" w:rsidRPr="00215267">
        <w:rPr>
          <w:rFonts w:ascii="Times New Roman" w:hAnsi="Times New Roman" w:cs="Times New Roman"/>
          <w:sz w:val="24"/>
          <w:szCs w:val="24"/>
        </w:rPr>
        <w:t xml:space="preserve">-related genes in </w:t>
      </w:r>
      <w:r w:rsidR="001E77D0" w:rsidRPr="00215267">
        <w:rPr>
          <w:rFonts w:ascii="Times New Roman" w:hAnsi="Times New Roman" w:cs="Times New Roman"/>
          <w:i/>
          <w:sz w:val="24"/>
          <w:szCs w:val="24"/>
        </w:rPr>
        <w:t>Mock</w:t>
      </w:r>
      <w:r w:rsidR="001E77D0" w:rsidRPr="00215267">
        <w:rPr>
          <w:rFonts w:ascii="Times New Roman" w:hAnsi="Times New Roman" w:cs="Times New Roman"/>
          <w:sz w:val="24"/>
          <w:szCs w:val="24"/>
        </w:rPr>
        <w:t>-</w:t>
      </w:r>
      <w:r w:rsidR="00E93A11" w:rsidRPr="00215267">
        <w:rPr>
          <w:rFonts w:ascii="Times New Roman" w:hAnsi="Times New Roman" w:cs="Times New Roman"/>
          <w:sz w:val="24"/>
          <w:szCs w:val="24"/>
        </w:rPr>
        <w:t xml:space="preserve"> or </w:t>
      </w:r>
      <w:r w:rsidR="00E93A11" w:rsidRPr="00215267">
        <w:rPr>
          <w:rFonts w:ascii="Times New Roman" w:hAnsi="Times New Roman" w:cs="Times New Roman"/>
          <w:i/>
          <w:sz w:val="24"/>
          <w:szCs w:val="24"/>
        </w:rPr>
        <w:t>Sox17</w:t>
      </w:r>
      <w:r w:rsidR="00E93A11" w:rsidRPr="00215267">
        <w:rPr>
          <w:rFonts w:ascii="Times New Roman" w:hAnsi="Times New Roman" w:cs="Times New Roman"/>
          <w:sz w:val="24"/>
          <w:szCs w:val="24"/>
        </w:rPr>
        <w:t xml:space="preserve">-transduced cells. </w:t>
      </w:r>
      <w:r w:rsidR="00E93A11" w:rsidRPr="00215267">
        <w:rPr>
          <w:rFonts w:ascii="Times New Roman" w:hAnsi="Times New Roman" w:cs="Times New Roman"/>
          <w:b/>
          <w:sz w:val="24"/>
          <w:szCs w:val="24"/>
        </w:rPr>
        <w:t>(E)</w:t>
      </w:r>
      <w:r w:rsidR="00765EC2" w:rsidRPr="00215267">
        <w:rPr>
          <w:rFonts w:ascii="Times New Roman" w:hAnsi="Times New Roman" w:cs="Times New Roman"/>
          <w:sz w:val="24"/>
          <w:szCs w:val="24"/>
        </w:rPr>
        <w:t xml:space="preserve"> RT-PCR of</w:t>
      </w:r>
      <w:r w:rsidR="00E93A11" w:rsidRPr="00215267">
        <w:rPr>
          <w:rFonts w:ascii="Times New Roman" w:hAnsi="Times New Roman" w:cs="Times New Roman"/>
          <w:sz w:val="24"/>
          <w:szCs w:val="24"/>
        </w:rPr>
        <w:t xml:space="preserve"> </w:t>
      </w:r>
      <w:r w:rsidR="00E93A11" w:rsidRPr="00215267">
        <w:rPr>
          <w:rFonts w:ascii="Times New Roman" w:hAnsi="Times New Roman" w:cs="Times New Roman"/>
          <w:i/>
          <w:sz w:val="24"/>
          <w:szCs w:val="24"/>
        </w:rPr>
        <w:t>Notch</w:t>
      </w:r>
      <w:r w:rsidR="00E93A11" w:rsidRPr="00215267">
        <w:rPr>
          <w:rFonts w:ascii="Times New Roman" w:hAnsi="Times New Roman" w:cs="Times New Roman"/>
          <w:sz w:val="24"/>
          <w:szCs w:val="24"/>
        </w:rPr>
        <w:t xml:space="preserve">-related genes in </w:t>
      </w:r>
      <w:r w:rsidR="00E93A11" w:rsidRPr="00215267">
        <w:rPr>
          <w:rFonts w:ascii="Times New Roman" w:hAnsi="Times New Roman" w:cs="Times New Roman"/>
          <w:i/>
          <w:sz w:val="24"/>
          <w:szCs w:val="24"/>
        </w:rPr>
        <w:t>Vector</w:t>
      </w:r>
      <w:r w:rsidR="003C39BF" w:rsidRPr="00215267">
        <w:rPr>
          <w:rFonts w:ascii="Times New Roman" w:hAnsi="Times New Roman" w:cs="Times New Roman"/>
          <w:sz w:val="24"/>
          <w:szCs w:val="24"/>
        </w:rPr>
        <w:t xml:space="preserve"> </w:t>
      </w:r>
      <w:r w:rsidR="00E93A11" w:rsidRPr="00215267">
        <w:rPr>
          <w:rFonts w:ascii="Times New Roman" w:hAnsi="Times New Roman" w:cs="Times New Roman"/>
          <w:sz w:val="24"/>
          <w:szCs w:val="24"/>
        </w:rPr>
        <w:t>(</w:t>
      </w:r>
      <w:proofErr w:type="spellStart"/>
      <w:r w:rsidR="00E93A11" w:rsidRPr="00215267">
        <w:rPr>
          <w:rFonts w:ascii="Times New Roman" w:hAnsi="Times New Roman" w:cs="Times New Roman"/>
          <w:sz w:val="24"/>
          <w:szCs w:val="24"/>
        </w:rPr>
        <w:t>Vec</w:t>
      </w:r>
      <w:proofErr w:type="spellEnd"/>
      <w:r w:rsidR="00E93A11" w:rsidRPr="00215267">
        <w:rPr>
          <w:rFonts w:ascii="Times New Roman" w:hAnsi="Times New Roman" w:cs="Times New Roman"/>
          <w:sz w:val="24"/>
          <w:szCs w:val="24"/>
        </w:rPr>
        <w:t xml:space="preserve">), </w:t>
      </w:r>
      <w:r w:rsidR="00E93A11" w:rsidRPr="00215267">
        <w:rPr>
          <w:rFonts w:ascii="Times New Roman" w:hAnsi="Times New Roman" w:cs="Times New Roman"/>
          <w:i/>
          <w:sz w:val="24"/>
          <w:szCs w:val="24"/>
        </w:rPr>
        <w:t>Sox17#1</w:t>
      </w:r>
      <w:r w:rsidR="001A6BA7" w:rsidRPr="00215267">
        <w:rPr>
          <w:rFonts w:ascii="Times New Roman" w:hAnsi="Times New Roman" w:cs="Times New Roman"/>
          <w:sz w:val="24"/>
          <w:szCs w:val="24"/>
        </w:rPr>
        <w:t xml:space="preserve"> </w:t>
      </w:r>
      <w:r w:rsidR="00E93A11" w:rsidRPr="00215267">
        <w:rPr>
          <w:rFonts w:ascii="Times New Roman" w:hAnsi="Times New Roman" w:cs="Times New Roman"/>
          <w:sz w:val="24"/>
          <w:szCs w:val="24"/>
        </w:rPr>
        <w:t xml:space="preserve">shRNA (shSox17#1)-, or </w:t>
      </w:r>
      <w:r w:rsidR="00E93A11" w:rsidRPr="00215267">
        <w:rPr>
          <w:rFonts w:ascii="Times New Roman" w:hAnsi="Times New Roman" w:cs="Times New Roman"/>
          <w:i/>
          <w:sz w:val="24"/>
          <w:szCs w:val="24"/>
        </w:rPr>
        <w:t>Sox17#2</w:t>
      </w:r>
      <w:r w:rsidR="001A6BA7" w:rsidRPr="00215267">
        <w:rPr>
          <w:rFonts w:ascii="Times New Roman" w:hAnsi="Times New Roman" w:cs="Times New Roman"/>
          <w:sz w:val="24"/>
          <w:szCs w:val="24"/>
        </w:rPr>
        <w:t xml:space="preserve"> </w:t>
      </w:r>
      <w:r w:rsidR="00E93A11" w:rsidRPr="00215267">
        <w:rPr>
          <w:rFonts w:ascii="Times New Roman" w:hAnsi="Times New Roman" w:cs="Times New Roman"/>
          <w:sz w:val="24"/>
          <w:szCs w:val="24"/>
        </w:rPr>
        <w:t>sh</w:t>
      </w:r>
      <w:r w:rsidR="00765EC2" w:rsidRPr="00215267">
        <w:rPr>
          <w:rFonts w:ascii="Times New Roman" w:hAnsi="Times New Roman" w:cs="Times New Roman"/>
          <w:sz w:val="24"/>
          <w:szCs w:val="24"/>
        </w:rPr>
        <w:t>RNA (shSox17#2)-transduced</w:t>
      </w:r>
      <w:r w:rsidR="00035213" w:rsidRPr="00215267">
        <w:rPr>
          <w:rFonts w:ascii="Times New Roman" w:hAnsi="Times New Roman" w:cs="Times New Roman"/>
          <w:sz w:val="24"/>
          <w:szCs w:val="24"/>
        </w:rPr>
        <w:t xml:space="preserve"> CD45</w:t>
      </w:r>
      <w:r w:rsidR="00035213" w:rsidRPr="00215267">
        <w:rPr>
          <w:rFonts w:ascii="Times New Roman" w:hAnsi="Times New Roman" w:cs="Times New Roman"/>
          <w:sz w:val="24"/>
          <w:szCs w:val="24"/>
          <w:vertAlign w:val="superscript"/>
        </w:rPr>
        <w:t>low</w:t>
      </w:r>
      <w:r w:rsidR="00515B25" w:rsidRPr="00215267">
        <w:rPr>
          <w:rFonts w:ascii="Times New Roman" w:hAnsi="Times New Roman" w:cs="Times New Roman"/>
          <w:sz w:val="24"/>
          <w:szCs w:val="24"/>
        </w:rPr>
        <w:t>c-KIT</w:t>
      </w:r>
      <w:r w:rsidR="00035213" w:rsidRPr="00215267">
        <w:rPr>
          <w:rFonts w:ascii="Times New Roman" w:hAnsi="Times New Roman" w:cs="Times New Roman"/>
          <w:sz w:val="24"/>
          <w:szCs w:val="24"/>
          <w:vertAlign w:val="superscript"/>
        </w:rPr>
        <w:t>high</w:t>
      </w:r>
      <w:r w:rsidR="00035213" w:rsidRPr="00215267">
        <w:rPr>
          <w:rFonts w:ascii="Times New Roman" w:hAnsi="Times New Roman" w:cs="Times New Roman"/>
          <w:sz w:val="24"/>
          <w:szCs w:val="24"/>
        </w:rPr>
        <w:t xml:space="preserve"> cells</w:t>
      </w:r>
      <w:r w:rsidR="00E93A11" w:rsidRPr="00215267">
        <w:rPr>
          <w:rFonts w:ascii="Times New Roman" w:hAnsi="Times New Roman" w:cs="Times New Roman"/>
          <w:sz w:val="24"/>
          <w:szCs w:val="24"/>
        </w:rPr>
        <w:t>.</w:t>
      </w:r>
      <w:r w:rsidR="00FA0D52" w:rsidRPr="00215267">
        <w:rPr>
          <w:rFonts w:ascii="Times New Roman" w:hAnsi="Times New Roman" w:cs="Times New Roman"/>
          <w:sz w:val="24"/>
          <w:szCs w:val="24"/>
        </w:rPr>
        <w:t xml:space="preserve"> </w:t>
      </w:r>
      <w:r w:rsidR="00B96449" w:rsidRPr="00215267">
        <w:rPr>
          <w:rFonts w:ascii="Times New Roman" w:hAnsi="Times New Roman" w:cs="Times New Roman"/>
          <w:b/>
          <w:bCs/>
          <w:sz w:val="24"/>
          <w:szCs w:val="24"/>
        </w:rPr>
        <w:t>(</w:t>
      </w:r>
      <w:r w:rsidR="00035213" w:rsidRPr="00215267">
        <w:rPr>
          <w:rFonts w:ascii="Times New Roman" w:hAnsi="Times New Roman" w:cs="Times New Roman"/>
          <w:b/>
          <w:bCs/>
          <w:sz w:val="24"/>
          <w:szCs w:val="24"/>
        </w:rPr>
        <w:t>F</w:t>
      </w:r>
      <w:r w:rsidR="00B96449" w:rsidRPr="00215267">
        <w:rPr>
          <w:rFonts w:ascii="Times New Roman" w:hAnsi="Times New Roman" w:cs="Times New Roman"/>
          <w:b/>
          <w:bCs/>
          <w:sz w:val="24"/>
          <w:szCs w:val="24"/>
        </w:rPr>
        <w:t>)</w:t>
      </w:r>
      <w:r w:rsidR="00A5333A" w:rsidRPr="00215267">
        <w:rPr>
          <w:rFonts w:ascii="Times New Roman" w:hAnsi="Times New Roman" w:cs="Times New Roman"/>
          <w:b/>
          <w:bCs/>
          <w:sz w:val="24"/>
          <w:szCs w:val="24"/>
        </w:rPr>
        <w:t xml:space="preserve"> </w:t>
      </w:r>
      <w:r w:rsidR="00B96449" w:rsidRPr="00215267">
        <w:rPr>
          <w:rFonts w:ascii="Times New Roman" w:hAnsi="Times New Roman" w:cs="Times New Roman" w:hint="eastAsia"/>
          <w:sz w:val="24"/>
          <w:szCs w:val="24"/>
        </w:rPr>
        <w:t>CD45</w:t>
      </w:r>
      <w:r w:rsidR="00B96449" w:rsidRPr="00215267">
        <w:rPr>
          <w:rFonts w:ascii="Times New Roman" w:hAnsi="Times New Roman" w:cs="Times New Roman" w:hint="eastAsia"/>
          <w:sz w:val="24"/>
          <w:szCs w:val="24"/>
          <w:vertAlign w:val="superscript"/>
        </w:rPr>
        <w:t>low</w:t>
      </w:r>
      <w:r w:rsidR="00515B25" w:rsidRPr="00215267">
        <w:rPr>
          <w:rFonts w:ascii="Times New Roman" w:hAnsi="Times New Roman" w:cs="Times New Roman" w:hint="eastAsia"/>
          <w:sz w:val="24"/>
          <w:szCs w:val="24"/>
        </w:rPr>
        <w:t>c-KIT</w:t>
      </w:r>
      <w:r w:rsidR="00B96449" w:rsidRPr="00215267">
        <w:rPr>
          <w:rFonts w:ascii="Times New Roman" w:hAnsi="Times New Roman" w:cs="Times New Roman" w:hint="eastAsia"/>
          <w:sz w:val="24"/>
          <w:szCs w:val="24"/>
          <w:vertAlign w:val="superscript"/>
        </w:rPr>
        <w:t>high</w:t>
      </w:r>
      <w:r w:rsidR="00B96449" w:rsidRPr="00215267">
        <w:rPr>
          <w:rFonts w:ascii="Times New Roman" w:hAnsi="Times New Roman" w:cs="Times New Roman" w:hint="eastAsia"/>
          <w:sz w:val="24"/>
          <w:szCs w:val="24"/>
        </w:rPr>
        <w:t xml:space="preserve"> cells </w:t>
      </w:r>
      <w:r w:rsidR="00B96449" w:rsidRPr="00215267">
        <w:rPr>
          <w:rFonts w:ascii="Times New Roman" w:hAnsi="Times New Roman" w:cs="Times New Roman"/>
          <w:sz w:val="24"/>
          <w:szCs w:val="24"/>
        </w:rPr>
        <w:t xml:space="preserve">from E10.5 AGM regions </w:t>
      </w:r>
      <w:r w:rsidR="00B96449" w:rsidRPr="00215267">
        <w:rPr>
          <w:rFonts w:ascii="Times New Roman" w:hAnsi="Times New Roman" w:cs="Times New Roman" w:hint="eastAsia"/>
          <w:sz w:val="24"/>
          <w:szCs w:val="24"/>
        </w:rPr>
        <w:t xml:space="preserve">were infected with </w:t>
      </w:r>
      <w:r w:rsidR="00035213" w:rsidRPr="00215267">
        <w:rPr>
          <w:rFonts w:ascii="Times New Roman" w:hAnsi="Times New Roman" w:cs="Times New Roman"/>
          <w:i/>
          <w:sz w:val="24"/>
          <w:szCs w:val="24"/>
        </w:rPr>
        <w:t>IRES-GFP</w:t>
      </w:r>
      <w:r w:rsidR="00035213" w:rsidRPr="00215267">
        <w:rPr>
          <w:rFonts w:ascii="Times New Roman" w:hAnsi="Times New Roman" w:cs="Times New Roman"/>
          <w:sz w:val="24"/>
          <w:szCs w:val="24"/>
        </w:rPr>
        <w:t xml:space="preserve"> (Mock</w:t>
      </w:r>
      <w:r w:rsidR="001E77D0" w:rsidRPr="00215267">
        <w:rPr>
          <w:rFonts w:ascii="Times New Roman" w:hAnsi="Times New Roman" w:cs="Times New Roman"/>
          <w:sz w:val="24"/>
          <w:szCs w:val="24"/>
        </w:rPr>
        <w:t>)</w:t>
      </w:r>
      <w:r w:rsidR="00035213" w:rsidRPr="00215267">
        <w:rPr>
          <w:rFonts w:ascii="Times New Roman" w:hAnsi="Times New Roman" w:cs="Times New Roman"/>
          <w:sz w:val="24"/>
          <w:szCs w:val="24"/>
        </w:rPr>
        <w:t xml:space="preserve"> or </w:t>
      </w:r>
      <w:r w:rsidR="00B96449" w:rsidRPr="00215267">
        <w:rPr>
          <w:rFonts w:ascii="Times New Roman" w:hAnsi="Times New Roman" w:cs="Times New Roman" w:hint="eastAsia"/>
          <w:i/>
          <w:sz w:val="24"/>
          <w:szCs w:val="24"/>
        </w:rPr>
        <w:t>Sox17-IRES-GFP</w:t>
      </w:r>
      <w:r w:rsidR="001E77D0" w:rsidRPr="00215267">
        <w:rPr>
          <w:rFonts w:ascii="Times New Roman" w:hAnsi="Times New Roman" w:cs="Times New Roman"/>
          <w:sz w:val="24"/>
          <w:szCs w:val="24"/>
        </w:rPr>
        <w:t xml:space="preserve"> (Sox17)</w:t>
      </w:r>
      <w:r w:rsidR="00B96449" w:rsidRPr="00215267">
        <w:rPr>
          <w:rFonts w:ascii="Times New Roman" w:hAnsi="Times New Roman" w:cs="Times New Roman"/>
          <w:sz w:val="24"/>
          <w:szCs w:val="24"/>
        </w:rPr>
        <w:t>-</w:t>
      </w:r>
      <w:r w:rsidR="00B96449" w:rsidRPr="00215267">
        <w:rPr>
          <w:rFonts w:ascii="Times New Roman" w:hAnsi="Times New Roman" w:cs="Times New Roman" w:hint="eastAsia"/>
          <w:sz w:val="24"/>
          <w:szCs w:val="24"/>
        </w:rPr>
        <w:t>encoding retrovirus</w:t>
      </w:r>
      <w:r w:rsidR="00765EC2" w:rsidRPr="00215267">
        <w:rPr>
          <w:rFonts w:ascii="Times New Roman" w:hAnsi="Times New Roman" w:cs="Times New Roman"/>
          <w:sz w:val="24"/>
          <w:szCs w:val="24"/>
        </w:rPr>
        <w:t>es</w:t>
      </w:r>
      <w:r w:rsidR="00B96449" w:rsidRPr="00215267">
        <w:rPr>
          <w:rFonts w:ascii="Times New Roman" w:hAnsi="Times New Roman" w:cs="Times New Roman" w:hint="eastAsia"/>
          <w:sz w:val="24"/>
          <w:szCs w:val="24"/>
        </w:rPr>
        <w:t xml:space="preserve">. </w:t>
      </w:r>
      <w:r w:rsidR="00FA0D52" w:rsidRPr="00215267">
        <w:rPr>
          <w:rFonts w:ascii="Times New Roman" w:hAnsi="Times New Roman" w:cs="Times New Roman"/>
          <w:i/>
          <w:sz w:val="24"/>
          <w:szCs w:val="24"/>
        </w:rPr>
        <w:t>Mock</w:t>
      </w:r>
      <w:r w:rsidR="00FA0D52" w:rsidRPr="00215267">
        <w:rPr>
          <w:rFonts w:ascii="Times New Roman" w:hAnsi="Times New Roman" w:cs="Times New Roman"/>
          <w:sz w:val="24"/>
          <w:szCs w:val="24"/>
        </w:rPr>
        <w:t>-</w:t>
      </w:r>
      <w:r w:rsidR="00035213" w:rsidRPr="00215267">
        <w:rPr>
          <w:rFonts w:ascii="Times New Roman" w:hAnsi="Times New Roman" w:cs="Times New Roman"/>
          <w:sz w:val="24"/>
          <w:szCs w:val="24"/>
        </w:rPr>
        <w:t xml:space="preserve"> or </w:t>
      </w:r>
      <w:r w:rsidR="00B96449" w:rsidRPr="00215267">
        <w:rPr>
          <w:rFonts w:ascii="Times New Roman" w:hAnsi="Times New Roman" w:cs="Times New Roman"/>
          <w:i/>
          <w:sz w:val="24"/>
          <w:szCs w:val="24"/>
        </w:rPr>
        <w:t>Sox17</w:t>
      </w:r>
      <w:r w:rsidR="00B96449" w:rsidRPr="00215267">
        <w:rPr>
          <w:rFonts w:ascii="Times New Roman" w:hAnsi="Times New Roman" w:cs="Times New Roman"/>
          <w:sz w:val="24"/>
          <w:szCs w:val="24"/>
        </w:rPr>
        <w:t>-</w:t>
      </w:r>
      <w:r w:rsidR="00B96449" w:rsidRPr="00215267">
        <w:rPr>
          <w:rFonts w:ascii="Times New Roman" w:hAnsi="Times New Roman" w:cs="Times New Roman" w:hint="eastAsia"/>
          <w:sz w:val="24"/>
          <w:szCs w:val="24"/>
        </w:rPr>
        <w:t xml:space="preserve">transduced cells </w:t>
      </w:r>
      <w:r w:rsidR="00B96449" w:rsidRPr="00215267">
        <w:rPr>
          <w:rFonts w:ascii="Times New Roman" w:hAnsi="Times New Roman" w:cs="Times New Roman"/>
          <w:sz w:val="24"/>
          <w:szCs w:val="24"/>
        </w:rPr>
        <w:t>(GFP</w:t>
      </w:r>
      <w:r w:rsidR="00B96449" w:rsidRPr="00215267">
        <w:rPr>
          <w:rFonts w:ascii="Times New Roman" w:hAnsi="Times New Roman" w:cs="Times New Roman"/>
          <w:sz w:val="24"/>
          <w:szCs w:val="24"/>
          <w:vertAlign w:val="superscript"/>
        </w:rPr>
        <w:t>+</w:t>
      </w:r>
      <w:r w:rsidR="00B96449" w:rsidRPr="00215267">
        <w:rPr>
          <w:rFonts w:ascii="Times New Roman" w:hAnsi="Times New Roman" w:cs="Times New Roman"/>
          <w:sz w:val="24"/>
          <w:szCs w:val="24"/>
        </w:rPr>
        <w:t xml:space="preserve"> cells)</w:t>
      </w:r>
      <w:r w:rsidR="00515B25" w:rsidRPr="00215267">
        <w:rPr>
          <w:rFonts w:ascii="Times New Roman" w:hAnsi="Times New Roman" w:cs="Times New Roman" w:hint="eastAsia"/>
          <w:sz w:val="24"/>
          <w:szCs w:val="24"/>
        </w:rPr>
        <w:t xml:space="preserve"> were stained with </w:t>
      </w:r>
      <w:r w:rsidR="00765EC2" w:rsidRPr="00215267">
        <w:rPr>
          <w:rFonts w:ascii="Times New Roman" w:hAnsi="Times New Roman" w:cs="Times New Roman"/>
          <w:sz w:val="24"/>
          <w:szCs w:val="24"/>
        </w:rPr>
        <w:t>anti-</w:t>
      </w:r>
      <w:r w:rsidR="00515B25" w:rsidRPr="00215267">
        <w:rPr>
          <w:rFonts w:ascii="Times New Roman" w:hAnsi="Times New Roman" w:cs="Times New Roman" w:hint="eastAsia"/>
          <w:sz w:val="24"/>
          <w:szCs w:val="24"/>
        </w:rPr>
        <w:t xml:space="preserve">NOTCH1-APC or </w:t>
      </w:r>
      <w:r w:rsidR="00915A37" w:rsidRPr="00215267">
        <w:rPr>
          <w:rFonts w:ascii="Times New Roman" w:hAnsi="Times New Roman" w:cs="Times New Roman"/>
          <w:sz w:val="24"/>
          <w:szCs w:val="24"/>
        </w:rPr>
        <w:t>-</w:t>
      </w:r>
      <w:r w:rsidR="00515B25" w:rsidRPr="00215267">
        <w:rPr>
          <w:rFonts w:ascii="Times New Roman" w:hAnsi="Times New Roman" w:cs="Times New Roman" w:hint="eastAsia"/>
          <w:sz w:val="24"/>
          <w:szCs w:val="24"/>
        </w:rPr>
        <w:t>NOTCH</w:t>
      </w:r>
      <w:r w:rsidR="00765EC2" w:rsidRPr="00215267">
        <w:rPr>
          <w:rFonts w:ascii="Times New Roman" w:hAnsi="Times New Roman" w:cs="Times New Roman" w:hint="eastAsia"/>
          <w:sz w:val="24"/>
          <w:szCs w:val="24"/>
        </w:rPr>
        <w:t>4-APC antibodies</w:t>
      </w:r>
      <w:r w:rsidR="00B96449" w:rsidRPr="00215267">
        <w:rPr>
          <w:rFonts w:ascii="Times New Roman" w:hAnsi="Times New Roman" w:cs="Times New Roman" w:hint="eastAsia"/>
          <w:sz w:val="24"/>
          <w:szCs w:val="24"/>
        </w:rPr>
        <w:t xml:space="preserve"> and analyzed by </w:t>
      </w:r>
      <w:r w:rsidR="00B96449" w:rsidRPr="00215267">
        <w:rPr>
          <w:rFonts w:ascii="Times New Roman" w:hAnsi="Times New Roman" w:cs="Times New Roman"/>
          <w:sz w:val="24"/>
          <w:szCs w:val="24"/>
        </w:rPr>
        <w:t>FACS</w:t>
      </w:r>
      <w:r w:rsidR="00B96449" w:rsidRPr="00215267">
        <w:rPr>
          <w:rFonts w:ascii="Times New Roman" w:hAnsi="Times New Roman" w:cs="Times New Roman" w:hint="eastAsia"/>
          <w:sz w:val="24"/>
          <w:szCs w:val="24"/>
        </w:rPr>
        <w:t>.</w:t>
      </w:r>
      <w:r w:rsidRPr="00215267">
        <w:rPr>
          <w:rFonts w:ascii="Times New Roman" w:hAnsi="Times New Roman" w:cs="Times New Roman" w:hint="eastAsia"/>
          <w:b/>
          <w:bCs/>
          <w:sz w:val="24"/>
          <w:szCs w:val="24"/>
        </w:rPr>
        <w:t xml:space="preserve"> </w:t>
      </w:r>
      <w:r w:rsidRPr="00215267">
        <w:rPr>
          <w:rFonts w:ascii="Times New Roman" w:hAnsi="Times New Roman" w:cs="Times New Roman"/>
          <w:b/>
          <w:bCs/>
          <w:sz w:val="24"/>
          <w:szCs w:val="24"/>
        </w:rPr>
        <w:t>(</w:t>
      </w:r>
      <w:r w:rsidR="00035213" w:rsidRPr="00215267">
        <w:rPr>
          <w:rFonts w:ascii="Times New Roman" w:hAnsi="Times New Roman" w:cs="Times New Roman"/>
          <w:b/>
          <w:bCs/>
          <w:sz w:val="24"/>
          <w:szCs w:val="24"/>
        </w:rPr>
        <w:t>G</w:t>
      </w:r>
      <w:r w:rsidRPr="00215267">
        <w:rPr>
          <w:rFonts w:ascii="Times New Roman" w:hAnsi="Times New Roman" w:cs="Times New Roman"/>
          <w:b/>
          <w:bCs/>
          <w:sz w:val="24"/>
          <w:szCs w:val="24"/>
        </w:rPr>
        <w:t>)</w:t>
      </w:r>
      <w:r w:rsidRPr="00215267">
        <w:rPr>
          <w:rFonts w:ascii="Times New Roman" w:hAnsi="Times New Roman" w:cs="Times New Roman" w:hint="eastAsia"/>
          <w:sz w:val="24"/>
          <w:szCs w:val="24"/>
        </w:rPr>
        <w:t xml:space="preserve"> Dissociated CD45</w:t>
      </w:r>
      <w:r w:rsidRPr="00215267">
        <w:rPr>
          <w:rFonts w:ascii="Times New Roman" w:hAnsi="Times New Roman" w:cs="Times New Roman" w:hint="eastAsia"/>
          <w:sz w:val="24"/>
          <w:szCs w:val="24"/>
          <w:vertAlign w:val="superscript"/>
        </w:rPr>
        <w:t>low</w:t>
      </w:r>
      <w:r w:rsidR="00515B25" w:rsidRPr="00215267">
        <w:rPr>
          <w:rFonts w:ascii="Times New Roman" w:hAnsi="Times New Roman" w:cs="Times New Roman" w:hint="eastAsia"/>
          <w:sz w:val="24"/>
          <w:szCs w:val="24"/>
        </w:rPr>
        <w:t>c-KIT</w:t>
      </w:r>
      <w:r w:rsidRPr="00215267">
        <w:rPr>
          <w:rFonts w:ascii="Times New Roman" w:hAnsi="Times New Roman" w:cs="Times New Roman" w:hint="eastAsia"/>
          <w:sz w:val="24"/>
          <w:szCs w:val="24"/>
          <w:vertAlign w:val="superscript"/>
        </w:rPr>
        <w:t>high</w:t>
      </w:r>
      <w:r w:rsidRPr="00215267">
        <w:rPr>
          <w:rFonts w:ascii="Times New Roman" w:hAnsi="Times New Roman" w:cs="Times New Roman" w:hint="eastAsia"/>
          <w:sz w:val="24"/>
          <w:szCs w:val="24"/>
        </w:rPr>
        <w:t xml:space="preserve"> cells </w:t>
      </w:r>
      <w:r w:rsidRPr="00215267">
        <w:rPr>
          <w:rFonts w:ascii="Times New Roman" w:hAnsi="Times New Roman" w:cs="Times New Roman"/>
          <w:sz w:val="24"/>
          <w:szCs w:val="24"/>
        </w:rPr>
        <w:t xml:space="preserve">from E10.5 AGM regions </w:t>
      </w:r>
      <w:r w:rsidR="00765EC2" w:rsidRPr="00215267">
        <w:rPr>
          <w:rFonts w:ascii="Times New Roman" w:hAnsi="Times New Roman" w:cs="Times New Roman" w:hint="eastAsia"/>
          <w:sz w:val="24"/>
          <w:szCs w:val="24"/>
        </w:rPr>
        <w:t>were stained with an</w:t>
      </w:r>
      <w:r w:rsidR="00515B25" w:rsidRPr="00215267">
        <w:rPr>
          <w:rFonts w:ascii="Times New Roman" w:hAnsi="Times New Roman" w:cs="Times New Roman" w:hint="eastAsia"/>
          <w:sz w:val="24"/>
          <w:szCs w:val="24"/>
        </w:rPr>
        <w:t xml:space="preserve"> anti-NOTCH</w:t>
      </w:r>
      <w:r w:rsidRPr="00215267">
        <w:rPr>
          <w:rFonts w:ascii="Times New Roman" w:hAnsi="Times New Roman" w:cs="Times New Roman" w:hint="eastAsia"/>
          <w:sz w:val="24"/>
          <w:szCs w:val="24"/>
        </w:rPr>
        <w:t xml:space="preserve">1-PE antibody and analyzed by </w:t>
      </w:r>
      <w:r w:rsidRPr="00215267">
        <w:rPr>
          <w:rFonts w:ascii="Times New Roman" w:hAnsi="Times New Roman" w:cs="Times New Roman"/>
          <w:sz w:val="24"/>
          <w:szCs w:val="24"/>
        </w:rPr>
        <w:t>FACS</w:t>
      </w:r>
      <w:r w:rsidRPr="00215267">
        <w:rPr>
          <w:rFonts w:ascii="Times New Roman" w:hAnsi="Times New Roman" w:cs="Times New Roman" w:hint="eastAsia"/>
          <w:sz w:val="24"/>
          <w:szCs w:val="24"/>
        </w:rPr>
        <w:t>.</w:t>
      </w:r>
    </w:p>
    <w:p w14:paraId="585945B5" w14:textId="77777777" w:rsidR="00C954E4" w:rsidRPr="00215267" w:rsidRDefault="00C954E4" w:rsidP="000867BE">
      <w:pPr>
        <w:spacing w:line="480" w:lineRule="auto"/>
        <w:rPr>
          <w:rFonts w:ascii="Times New Roman" w:hAnsi="Times New Roman" w:cs="Times New Roman"/>
          <w:sz w:val="24"/>
          <w:szCs w:val="24"/>
        </w:rPr>
      </w:pPr>
    </w:p>
    <w:p w14:paraId="73D409FE" w14:textId="4598E7D0" w:rsidR="00C954E4" w:rsidRPr="00215267" w:rsidRDefault="00C954E4" w:rsidP="000867BE">
      <w:pPr>
        <w:spacing w:line="480" w:lineRule="auto"/>
        <w:rPr>
          <w:rFonts w:ascii="Times New Roman" w:hAnsi="Times New Roman" w:cs="Times New Roman"/>
          <w:sz w:val="24"/>
          <w:szCs w:val="24"/>
        </w:rPr>
      </w:pPr>
      <w:proofErr w:type="gramStart"/>
      <w:r w:rsidRPr="00215267">
        <w:rPr>
          <w:rFonts w:ascii="Times New Roman" w:hAnsi="Times New Roman" w:cs="Times New Roman" w:hint="eastAsia"/>
          <w:b/>
          <w:bCs/>
          <w:sz w:val="24"/>
          <w:szCs w:val="24"/>
        </w:rPr>
        <w:t>FIG</w:t>
      </w:r>
      <w:r w:rsidR="00692DE8" w:rsidRPr="00215267">
        <w:rPr>
          <w:rFonts w:ascii="Times New Roman" w:hAnsi="Times New Roman" w:cs="Times New Roman"/>
          <w:b/>
          <w:bCs/>
          <w:sz w:val="24"/>
          <w:szCs w:val="24"/>
        </w:rPr>
        <w:t>.</w:t>
      </w:r>
      <w:r w:rsidRPr="00215267">
        <w:rPr>
          <w:rFonts w:ascii="Times New Roman" w:hAnsi="Times New Roman" w:cs="Times New Roman" w:hint="eastAsia"/>
          <w:b/>
          <w:bCs/>
          <w:sz w:val="24"/>
          <w:szCs w:val="24"/>
        </w:rPr>
        <w:t xml:space="preserve"> 2</w:t>
      </w:r>
      <w:r w:rsidR="00692DE8" w:rsidRPr="00215267">
        <w:rPr>
          <w:rFonts w:ascii="Times New Roman" w:hAnsi="Times New Roman" w:cs="Times New Roman"/>
          <w:b/>
          <w:bCs/>
          <w:sz w:val="24"/>
          <w:szCs w:val="24"/>
        </w:rPr>
        <w:t>.</w:t>
      </w:r>
      <w:proofErr w:type="gramEnd"/>
      <w:r w:rsidRPr="00215267">
        <w:rPr>
          <w:rFonts w:ascii="Times New Roman" w:hAnsi="Times New Roman" w:cs="Times New Roman"/>
          <w:b/>
          <w:bCs/>
          <w:sz w:val="24"/>
          <w:szCs w:val="24"/>
        </w:rPr>
        <w:t xml:space="preserve"> </w:t>
      </w:r>
      <w:proofErr w:type="gramStart"/>
      <w:r w:rsidR="00515B25" w:rsidRPr="00215267">
        <w:rPr>
          <w:rFonts w:ascii="Times New Roman" w:hAnsi="Times New Roman" w:cs="Times New Roman"/>
          <w:bCs/>
          <w:sz w:val="24"/>
          <w:szCs w:val="24"/>
        </w:rPr>
        <w:t>Co-expression of SOX17 and NOTCH</w:t>
      </w:r>
      <w:r w:rsidRPr="00215267">
        <w:rPr>
          <w:rFonts w:ascii="Times New Roman" w:hAnsi="Times New Roman" w:cs="Times New Roman"/>
          <w:bCs/>
          <w:sz w:val="24"/>
          <w:szCs w:val="24"/>
        </w:rPr>
        <w:t>1 in IAHCs of E10.5 mouse embryos.</w:t>
      </w:r>
      <w:proofErr w:type="gramEnd"/>
      <w:r w:rsidRPr="00215267">
        <w:rPr>
          <w:rFonts w:ascii="Times New Roman" w:hAnsi="Times New Roman" w:cs="Times New Roman"/>
          <w:bCs/>
          <w:sz w:val="24"/>
          <w:szCs w:val="24"/>
        </w:rPr>
        <w:t xml:space="preserve"> </w:t>
      </w:r>
      <w:r w:rsidRPr="00215267">
        <w:rPr>
          <w:rFonts w:ascii="Times New Roman" w:hAnsi="Times New Roman" w:cs="Times New Roman"/>
          <w:b/>
          <w:bCs/>
          <w:sz w:val="24"/>
          <w:szCs w:val="24"/>
        </w:rPr>
        <w:t>(</w:t>
      </w:r>
      <w:r w:rsidR="009A2823" w:rsidRPr="00215267">
        <w:rPr>
          <w:rFonts w:ascii="Times New Roman" w:hAnsi="Times New Roman" w:cs="Times New Roman"/>
          <w:b/>
          <w:bCs/>
          <w:sz w:val="24"/>
          <w:szCs w:val="24"/>
        </w:rPr>
        <w:t>A</w:t>
      </w:r>
      <w:r w:rsidRPr="00215267">
        <w:rPr>
          <w:rFonts w:ascii="Times New Roman" w:hAnsi="Times New Roman" w:cs="Times New Roman"/>
          <w:b/>
          <w:bCs/>
          <w:sz w:val="24"/>
          <w:szCs w:val="24"/>
        </w:rPr>
        <w:t>)</w:t>
      </w:r>
      <w:r w:rsidR="00765EC2" w:rsidRPr="00215267">
        <w:rPr>
          <w:rFonts w:ascii="Times New Roman" w:hAnsi="Times New Roman" w:cs="Times New Roman" w:hint="eastAsia"/>
          <w:sz w:val="24"/>
          <w:szCs w:val="24"/>
        </w:rPr>
        <w:t xml:space="preserve"> Confocal images of</w:t>
      </w:r>
      <w:r w:rsidR="001F17F4" w:rsidRPr="00215267">
        <w:rPr>
          <w:rFonts w:ascii="Times New Roman" w:hAnsi="Times New Roman" w:cs="Times New Roman"/>
          <w:sz w:val="24"/>
          <w:szCs w:val="24"/>
        </w:rPr>
        <w:t xml:space="preserve"> IAHC</w:t>
      </w:r>
      <w:r w:rsidR="00765EC2" w:rsidRPr="00215267">
        <w:rPr>
          <w:rFonts w:ascii="Times New Roman" w:hAnsi="Times New Roman" w:cs="Times New Roman"/>
          <w:sz w:val="24"/>
          <w:szCs w:val="24"/>
        </w:rPr>
        <w:t>s</w:t>
      </w:r>
      <w:r w:rsidR="001F17F4" w:rsidRPr="00215267">
        <w:rPr>
          <w:rFonts w:ascii="Times New Roman" w:hAnsi="Times New Roman" w:cs="Times New Roman"/>
          <w:sz w:val="24"/>
          <w:szCs w:val="24"/>
        </w:rPr>
        <w:t xml:space="preserve"> </w:t>
      </w:r>
      <w:r w:rsidR="00515B25" w:rsidRPr="00215267">
        <w:rPr>
          <w:rFonts w:ascii="Times New Roman" w:hAnsi="Times New Roman" w:cs="Times New Roman" w:hint="eastAsia"/>
          <w:sz w:val="24"/>
          <w:szCs w:val="24"/>
        </w:rPr>
        <w:t>in E10.5 SOX</w:t>
      </w:r>
      <w:r w:rsidRPr="00215267">
        <w:rPr>
          <w:rFonts w:ascii="Times New Roman" w:hAnsi="Times New Roman" w:cs="Times New Roman" w:hint="eastAsia"/>
          <w:sz w:val="24"/>
          <w:szCs w:val="24"/>
        </w:rPr>
        <w:t>17-mCherry fusion mouse embryo</w:t>
      </w:r>
      <w:r w:rsidRPr="00215267">
        <w:rPr>
          <w:rFonts w:ascii="Times New Roman" w:hAnsi="Times New Roman" w:cs="Times New Roman"/>
          <w:sz w:val="24"/>
          <w:szCs w:val="24"/>
        </w:rPr>
        <w:t>s</w:t>
      </w:r>
      <w:r w:rsidR="001F17F4" w:rsidRPr="00215267">
        <w:rPr>
          <w:rFonts w:ascii="Times New Roman" w:hAnsi="Times New Roman" w:cs="Times New Roman"/>
          <w:sz w:val="24"/>
          <w:szCs w:val="24"/>
        </w:rPr>
        <w:t xml:space="preserve"> at high magnification</w:t>
      </w:r>
      <w:r w:rsidRPr="00215267">
        <w:rPr>
          <w:rFonts w:ascii="Times New Roman" w:hAnsi="Times New Roman" w:cs="Times New Roman" w:hint="eastAsia"/>
          <w:sz w:val="24"/>
          <w:szCs w:val="24"/>
        </w:rPr>
        <w:t>.</w:t>
      </w:r>
      <w:r w:rsidRPr="00215267">
        <w:rPr>
          <w:rFonts w:ascii="Times New Roman" w:hAnsi="Times New Roman" w:cs="Times New Roman"/>
          <w:sz w:val="24"/>
          <w:szCs w:val="24"/>
        </w:rPr>
        <w:t xml:space="preserve"> ECs</w:t>
      </w:r>
      <w:r w:rsidR="006563F7" w:rsidRPr="00215267">
        <w:rPr>
          <w:rFonts w:ascii="Times New Roman" w:hAnsi="Times New Roman" w:cs="Times New Roman"/>
          <w:sz w:val="24"/>
          <w:szCs w:val="24"/>
        </w:rPr>
        <w:t>,</w:t>
      </w:r>
      <w:r w:rsidRPr="00215267">
        <w:rPr>
          <w:rFonts w:ascii="Times New Roman" w:hAnsi="Times New Roman" w:cs="Times New Roman"/>
          <w:sz w:val="24"/>
          <w:szCs w:val="24"/>
        </w:rPr>
        <w:t xml:space="preserve"> endothelial cells</w:t>
      </w:r>
      <w:r w:rsidR="006563F7" w:rsidRPr="00215267">
        <w:rPr>
          <w:rFonts w:ascii="Times New Roman" w:hAnsi="Times New Roman" w:cs="Times New Roman"/>
          <w:sz w:val="24"/>
          <w:szCs w:val="24"/>
        </w:rPr>
        <w:t xml:space="preserve">; </w:t>
      </w:r>
      <w:r w:rsidRPr="00215267">
        <w:rPr>
          <w:rFonts w:ascii="Times New Roman" w:hAnsi="Times New Roman" w:cs="Times New Roman"/>
          <w:sz w:val="24"/>
          <w:szCs w:val="24"/>
        </w:rPr>
        <w:t>white arrows</w:t>
      </w:r>
      <w:r w:rsidR="006563F7" w:rsidRPr="00215267">
        <w:rPr>
          <w:rFonts w:ascii="Times New Roman" w:hAnsi="Times New Roman" w:cs="Times New Roman"/>
          <w:sz w:val="24"/>
          <w:szCs w:val="24"/>
        </w:rPr>
        <w:t xml:space="preserve">, </w:t>
      </w:r>
      <w:r w:rsidRPr="00215267">
        <w:rPr>
          <w:rFonts w:ascii="Times New Roman" w:hAnsi="Times New Roman" w:cs="Times New Roman"/>
          <w:sz w:val="24"/>
          <w:szCs w:val="24"/>
        </w:rPr>
        <w:t>IAHCs</w:t>
      </w:r>
      <w:r w:rsidR="006563F7" w:rsidRPr="00215267">
        <w:rPr>
          <w:rFonts w:ascii="Times New Roman" w:hAnsi="Times New Roman" w:cs="Times New Roman"/>
          <w:sz w:val="24"/>
          <w:szCs w:val="24"/>
        </w:rPr>
        <w:t xml:space="preserve">; </w:t>
      </w:r>
      <w:r w:rsidR="001B1692" w:rsidRPr="00215267">
        <w:rPr>
          <w:rFonts w:ascii="Times New Roman" w:hAnsi="Times New Roman" w:cs="Times New Roman"/>
          <w:sz w:val="24"/>
          <w:szCs w:val="24"/>
        </w:rPr>
        <w:t>dashed line, a border of endothelial cells and IAHCs</w:t>
      </w:r>
      <w:r w:rsidR="00CA47FD" w:rsidRPr="00215267">
        <w:rPr>
          <w:rFonts w:ascii="Times New Roman" w:hAnsi="Times New Roman" w:cs="Times New Roman"/>
          <w:sz w:val="24"/>
          <w:szCs w:val="24"/>
        </w:rPr>
        <w:t>;</w:t>
      </w:r>
      <w:r w:rsidR="001B1692" w:rsidRPr="00215267">
        <w:rPr>
          <w:rFonts w:ascii="Times New Roman" w:hAnsi="Times New Roman" w:cs="Times New Roman" w:hint="eastAsia"/>
          <w:sz w:val="24"/>
          <w:szCs w:val="24"/>
        </w:rPr>
        <w:t xml:space="preserve"> </w:t>
      </w:r>
      <w:r w:rsidRPr="00215267">
        <w:rPr>
          <w:rFonts w:ascii="Times New Roman" w:hAnsi="Times New Roman" w:cs="Times New Roman" w:hint="eastAsia"/>
          <w:sz w:val="24"/>
          <w:szCs w:val="24"/>
        </w:rPr>
        <w:t>scale bar</w:t>
      </w:r>
      <w:r w:rsidR="006563F7" w:rsidRPr="00215267">
        <w:rPr>
          <w:rFonts w:ascii="Times New Roman" w:hAnsi="Times New Roman" w:cs="Times New Roman"/>
          <w:sz w:val="24"/>
          <w:szCs w:val="24"/>
        </w:rPr>
        <w:t>,</w:t>
      </w:r>
      <w:r w:rsidR="006563F7" w:rsidRPr="00215267">
        <w:rPr>
          <w:rFonts w:ascii="Times New Roman" w:hAnsi="Times New Roman" w:cs="Times New Roman" w:hint="eastAsia"/>
          <w:sz w:val="24"/>
          <w:szCs w:val="24"/>
        </w:rPr>
        <w:t xml:space="preserve"> </w:t>
      </w:r>
      <w:r w:rsidRPr="00215267">
        <w:rPr>
          <w:rFonts w:ascii="Times New Roman" w:hAnsi="Times New Roman" w:cs="Times New Roman" w:hint="eastAsia"/>
          <w:sz w:val="24"/>
          <w:szCs w:val="24"/>
        </w:rPr>
        <w:t>20</w:t>
      </w:r>
      <w:r w:rsidRPr="00215267">
        <w:rPr>
          <w:rFonts w:ascii="Times New Roman" w:hAnsi="Times New Roman" w:cs="Times New Roman"/>
          <w:sz w:val="24"/>
          <w:szCs w:val="24"/>
        </w:rPr>
        <w:t xml:space="preserve"> </w:t>
      </w:r>
      <w:r w:rsidRPr="00215267">
        <w:rPr>
          <w:rFonts w:ascii="Times New Roman" w:hAnsi="Times New Roman" w:cs="Times New Roman" w:hint="eastAsia"/>
          <w:sz w:val="24"/>
          <w:szCs w:val="24"/>
        </w:rPr>
        <w:t>µ</w:t>
      </w:r>
      <w:r w:rsidRPr="00215267">
        <w:rPr>
          <w:rFonts w:ascii="Times New Roman" w:hAnsi="Times New Roman" w:cs="Times New Roman"/>
          <w:sz w:val="24"/>
          <w:szCs w:val="24"/>
        </w:rPr>
        <w:t xml:space="preserve">m. </w:t>
      </w:r>
      <w:r w:rsidR="00936C40" w:rsidRPr="00215267">
        <w:rPr>
          <w:rFonts w:ascii="Times New Roman" w:hAnsi="Times New Roman" w:cs="Times New Roman"/>
          <w:b/>
          <w:sz w:val="24"/>
          <w:szCs w:val="24"/>
        </w:rPr>
        <w:t>(B)</w:t>
      </w:r>
      <w:r w:rsidR="00936C40" w:rsidRPr="00215267">
        <w:rPr>
          <w:rFonts w:ascii="Times New Roman" w:hAnsi="Times New Roman" w:cs="Times New Roman"/>
          <w:sz w:val="24"/>
          <w:szCs w:val="24"/>
        </w:rPr>
        <w:t xml:space="preserve"> Confocal images of whole</w:t>
      </w:r>
      <w:r w:rsidR="00915A37" w:rsidRPr="00215267">
        <w:rPr>
          <w:rFonts w:ascii="Times New Roman" w:hAnsi="Times New Roman" w:cs="Times New Roman"/>
          <w:sz w:val="24"/>
          <w:szCs w:val="24"/>
        </w:rPr>
        <w:t xml:space="preserve"> </w:t>
      </w:r>
      <w:r w:rsidR="00936C40" w:rsidRPr="00215267">
        <w:rPr>
          <w:rFonts w:ascii="Times New Roman" w:hAnsi="Times New Roman" w:cs="Times New Roman"/>
          <w:sz w:val="24"/>
          <w:szCs w:val="24"/>
        </w:rPr>
        <w:t>mount immunostaining of E10.5 mouse embryo</w:t>
      </w:r>
      <w:r w:rsidR="00915A37" w:rsidRPr="00215267">
        <w:rPr>
          <w:rFonts w:ascii="Times New Roman" w:hAnsi="Times New Roman" w:cs="Times New Roman"/>
          <w:sz w:val="24"/>
          <w:szCs w:val="24"/>
        </w:rPr>
        <w:t>s</w:t>
      </w:r>
      <w:r w:rsidR="00936C40" w:rsidRPr="00215267">
        <w:rPr>
          <w:rFonts w:ascii="Times New Roman" w:hAnsi="Times New Roman" w:cs="Times New Roman"/>
          <w:sz w:val="24"/>
          <w:szCs w:val="24"/>
        </w:rPr>
        <w:t xml:space="preserve">. </w:t>
      </w:r>
      <w:r w:rsidR="00702503" w:rsidRPr="00215267">
        <w:rPr>
          <w:rFonts w:ascii="Times New Roman" w:hAnsi="Times New Roman" w:cs="Times New Roman"/>
          <w:sz w:val="24"/>
          <w:szCs w:val="24"/>
        </w:rPr>
        <w:t>ECs, endothelial cells; w</w:t>
      </w:r>
      <w:r w:rsidR="00936C40" w:rsidRPr="00215267">
        <w:rPr>
          <w:rFonts w:ascii="Times New Roman" w:hAnsi="Times New Roman" w:cs="Times New Roman"/>
          <w:sz w:val="24"/>
          <w:szCs w:val="24"/>
        </w:rPr>
        <w:t>hite arrow</w:t>
      </w:r>
      <w:r w:rsidR="00702503" w:rsidRPr="00215267">
        <w:rPr>
          <w:rFonts w:ascii="Times New Roman" w:hAnsi="Times New Roman" w:cs="Times New Roman"/>
          <w:sz w:val="24"/>
          <w:szCs w:val="24"/>
        </w:rPr>
        <w:t>s, IAHCs;</w:t>
      </w:r>
      <w:r w:rsidR="00936C40" w:rsidRPr="00215267">
        <w:rPr>
          <w:rFonts w:ascii="Times New Roman" w:hAnsi="Times New Roman" w:cs="Times New Roman"/>
          <w:sz w:val="24"/>
          <w:szCs w:val="24"/>
        </w:rPr>
        <w:t xml:space="preserve"> </w:t>
      </w:r>
      <w:r w:rsidR="00702503" w:rsidRPr="00215267">
        <w:rPr>
          <w:rFonts w:ascii="Times New Roman" w:hAnsi="Times New Roman" w:cs="Times New Roman"/>
          <w:sz w:val="24"/>
          <w:szCs w:val="24"/>
        </w:rPr>
        <w:t>d</w:t>
      </w:r>
      <w:r w:rsidR="00CA47FD" w:rsidRPr="00215267">
        <w:rPr>
          <w:rFonts w:ascii="Times New Roman" w:hAnsi="Times New Roman" w:cs="Times New Roman"/>
          <w:sz w:val="24"/>
          <w:szCs w:val="24"/>
        </w:rPr>
        <w:t xml:space="preserve">ashed line, a border of endothelial cells and IAHCs; </w:t>
      </w:r>
      <w:r w:rsidR="0085498A" w:rsidRPr="00215267">
        <w:rPr>
          <w:rFonts w:ascii="Times New Roman" w:hAnsi="Times New Roman" w:cs="Times New Roman"/>
          <w:sz w:val="24"/>
          <w:szCs w:val="24"/>
        </w:rPr>
        <w:t>s</w:t>
      </w:r>
      <w:r w:rsidR="00936C40" w:rsidRPr="00215267">
        <w:rPr>
          <w:rFonts w:ascii="Times New Roman" w:hAnsi="Times New Roman" w:cs="Times New Roman" w:hint="eastAsia"/>
          <w:sz w:val="24"/>
          <w:szCs w:val="24"/>
        </w:rPr>
        <w:t>cale bar</w:t>
      </w:r>
      <w:r w:rsidR="00936C40" w:rsidRPr="00215267">
        <w:rPr>
          <w:rFonts w:ascii="Times New Roman" w:hAnsi="Times New Roman" w:cs="Times New Roman"/>
          <w:sz w:val="24"/>
          <w:szCs w:val="24"/>
        </w:rPr>
        <w:t>,</w:t>
      </w:r>
      <w:r w:rsidR="00936C40" w:rsidRPr="00215267">
        <w:rPr>
          <w:rFonts w:ascii="Times New Roman" w:hAnsi="Times New Roman" w:cs="Times New Roman" w:hint="eastAsia"/>
          <w:sz w:val="24"/>
          <w:szCs w:val="24"/>
        </w:rPr>
        <w:t xml:space="preserve"> 20</w:t>
      </w:r>
      <w:r w:rsidR="00936C40" w:rsidRPr="00215267">
        <w:rPr>
          <w:rFonts w:ascii="Times New Roman" w:hAnsi="Times New Roman" w:cs="Times New Roman"/>
          <w:sz w:val="24"/>
          <w:szCs w:val="24"/>
        </w:rPr>
        <w:t xml:space="preserve"> </w:t>
      </w:r>
      <w:r w:rsidR="00936C40" w:rsidRPr="00215267">
        <w:rPr>
          <w:rFonts w:ascii="Times New Roman" w:hAnsi="Times New Roman" w:cs="Times New Roman" w:hint="eastAsia"/>
          <w:sz w:val="24"/>
          <w:szCs w:val="24"/>
        </w:rPr>
        <w:t>µ</w:t>
      </w:r>
      <w:r w:rsidR="00936C40" w:rsidRPr="00215267">
        <w:rPr>
          <w:rFonts w:ascii="Times New Roman" w:hAnsi="Times New Roman" w:cs="Times New Roman"/>
          <w:sz w:val="24"/>
          <w:szCs w:val="24"/>
        </w:rPr>
        <w:t>m.</w:t>
      </w:r>
      <w:r w:rsidRPr="00215267">
        <w:rPr>
          <w:rFonts w:ascii="Times New Roman" w:hAnsi="Times New Roman" w:cs="Times New Roman"/>
          <w:sz w:val="24"/>
          <w:szCs w:val="24"/>
        </w:rPr>
        <w:t xml:space="preserve"> </w:t>
      </w:r>
      <w:r w:rsidRPr="00215267">
        <w:rPr>
          <w:rFonts w:ascii="Times New Roman" w:hAnsi="Times New Roman" w:cs="Times New Roman"/>
          <w:b/>
          <w:sz w:val="24"/>
          <w:szCs w:val="24"/>
        </w:rPr>
        <w:t>(</w:t>
      </w:r>
      <w:r w:rsidR="00936C40" w:rsidRPr="00215267">
        <w:rPr>
          <w:rFonts w:ascii="Times New Roman" w:hAnsi="Times New Roman" w:cs="Times New Roman"/>
          <w:b/>
          <w:sz w:val="24"/>
          <w:szCs w:val="24"/>
        </w:rPr>
        <w:t>C</w:t>
      </w:r>
      <w:r w:rsidRPr="00215267">
        <w:rPr>
          <w:rFonts w:ascii="Times New Roman" w:hAnsi="Times New Roman" w:cs="Times New Roman"/>
          <w:b/>
          <w:sz w:val="24"/>
          <w:szCs w:val="24"/>
        </w:rPr>
        <w:t>)</w:t>
      </w:r>
      <w:r w:rsidRPr="00215267">
        <w:rPr>
          <w:rFonts w:ascii="Times New Roman" w:hAnsi="Times New Roman" w:cs="Times New Roman"/>
          <w:sz w:val="24"/>
          <w:szCs w:val="24"/>
        </w:rPr>
        <w:t xml:space="preserve"> Confocal images of </w:t>
      </w:r>
      <w:r w:rsidR="00765EC2" w:rsidRPr="00215267">
        <w:rPr>
          <w:rFonts w:ascii="Times New Roman" w:hAnsi="Times New Roman" w:cs="Times New Roman"/>
          <w:sz w:val="24"/>
          <w:szCs w:val="24"/>
        </w:rPr>
        <w:t>an</w:t>
      </w:r>
      <w:r w:rsidR="008D374D" w:rsidRPr="00215267">
        <w:rPr>
          <w:rFonts w:ascii="Times New Roman" w:hAnsi="Times New Roman" w:cs="Times New Roman"/>
          <w:sz w:val="24"/>
          <w:szCs w:val="24"/>
        </w:rPr>
        <w:t xml:space="preserve"> </w:t>
      </w:r>
      <w:r w:rsidR="00515B25" w:rsidRPr="00215267">
        <w:rPr>
          <w:rFonts w:ascii="Times New Roman" w:hAnsi="Times New Roman" w:cs="Times New Roman"/>
          <w:sz w:val="24"/>
          <w:szCs w:val="24"/>
        </w:rPr>
        <w:t>E10.5 SOX</w:t>
      </w:r>
      <w:r w:rsidRPr="00215267">
        <w:rPr>
          <w:rFonts w:ascii="Times New Roman" w:hAnsi="Times New Roman" w:cs="Times New Roman"/>
          <w:sz w:val="24"/>
          <w:szCs w:val="24"/>
        </w:rPr>
        <w:t xml:space="preserve">17-mCherry fusion mouse </w:t>
      </w:r>
      <w:r w:rsidR="00515B25" w:rsidRPr="00215267">
        <w:rPr>
          <w:rFonts w:ascii="Times New Roman" w:hAnsi="Times New Roman" w:cs="Times New Roman"/>
          <w:sz w:val="24"/>
          <w:szCs w:val="24"/>
        </w:rPr>
        <w:t>embryo stained for SOX17, NOTCH1</w:t>
      </w:r>
      <w:r w:rsidR="00915A37" w:rsidRPr="00215267">
        <w:rPr>
          <w:rFonts w:ascii="Times New Roman" w:hAnsi="Times New Roman" w:cs="Times New Roman"/>
          <w:sz w:val="24"/>
          <w:szCs w:val="24"/>
        </w:rPr>
        <w:t>,</w:t>
      </w:r>
      <w:r w:rsidR="00515B25" w:rsidRPr="00215267">
        <w:rPr>
          <w:rFonts w:ascii="Times New Roman" w:hAnsi="Times New Roman" w:cs="Times New Roman"/>
          <w:sz w:val="24"/>
          <w:szCs w:val="24"/>
        </w:rPr>
        <w:t xml:space="preserve"> and c-KIT</w:t>
      </w:r>
      <w:r w:rsidR="001F17F4" w:rsidRPr="00215267">
        <w:rPr>
          <w:rFonts w:ascii="Times New Roman" w:hAnsi="Times New Roman" w:cs="Times New Roman"/>
          <w:sz w:val="24"/>
          <w:szCs w:val="24"/>
        </w:rPr>
        <w:t xml:space="preserve"> at high magnification</w:t>
      </w:r>
      <w:r w:rsidRPr="00215267">
        <w:rPr>
          <w:rFonts w:ascii="Times New Roman" w:hAnsi="Times New Roman" w:cs="Times New Roman"/>
          <w:sz w:val="24"/>
          <w:szCs w:val="24"/>
        </w:rPr>
        <w:t xml:space="preserve">. White </w:t>
      </w:r>
      <w:r w:rsidR="00D223E0" w:rsidRPr="00215267">
        <w:rPr>
          <w:rFonts w:ascii="Times New Roman" w:hAnsi="Times New Roman" w:cs="Times New Roman"/>
          <w:sz w:val="24"/>
          <w:szCs w:val="24"/>
        </w:rPr>
        <w:t>arrow</w:t>
      </w:r>
      <w:r w:rsidR="008D374D" w:rsidRPr="00215267">
        <w:rPr>
          <w:rFonts w:ascii="Times New Roman" w:hAnsi="Times New Roman" w:cs="Times New Roman"/>
          <w:sz w:val="24"/>
          <w:szCs w:val="24"/>
        </w:rPr>
        <w:t>heads</w:t>
      </w:r>
      <w:r w:rsidR="001507BC" w:rsidRPr="00215267">
        <w:rPr>
          <w:rFonts w:ascii="Times New Roman" w:hAnsi="Times New Roman" w:cs="Times New Roman"/>
          <w:sz w:val="24"/>
          <w:szCs w:val="24"/>
        </w:rPr>
        <w:t xml:space="preserve"> indicate </w:t>
      </w:r>
      <w:r w:rsidR="004C2D34" w:rsidRPr="00215267">
        <w:rPr>
          <w:rFonts w:ascii="Times New Roman" w:hAnsi="Times New Roman" w:cs="Times New Roman"/>
          <w:sz w:val="24"/>
          <w:szCs w:val="24"/>
        </w:rPr>
        <w:t xml:space="preserve">immunoreactivities </w:t>
      </w:r>
      <w:r w:rsidR="001507BC" w:rsidRPr="00215267">
        <w:rPr>
          <w:rFonts w:ascii="Times New Roman" w:hAnsi="Times New Roman" w:cs="Times New Roman"/>
          <w:sz w:val="24"/>
          <w:szCs w:val="24"/>
        </w:rPr>
        <w:t>of</w:t>
      </w:r>
      <w:r w:rsidR="00515B25" w:rsidRPr="00215267">
        <w:rPr>
          <w:rFonts w:ascii="Times New Roman" w:hAnsi="Times New Roman" w:cs="Times New Roman"/>
          <w:sz w:val="24"/>
          <w:szCs w:val="24"/>
        </w:rPr>
        <w:t xml:space="preserve"> SOX17 and NOTCH</w:t>
      </w:r>
      <w:r w:rsidRPr="00215267">
        <w:rPr>
          <w:rFonts w:ascii="Times New Roman" w:hAnsi="Times New Roman" w:cs="Times New Roman"/>
          <w:sz w:val="24"/>
          <w:szCs w:val="24"/>
        </w:rPr>
        <w:t xml:space="preserve">1 in </w:t>
      </w:r>
      <w:r w:rsidR="001507BC" w:rsidRPr="00215267">
        <w:rPr>
          <w:rFonts w:ascii="Times New Roman" w:hAnsi="Times New Roman" w:cs="Times New Roman"/>
          <w:sz w:val="24"/>
          <w:szCs w:val="24"/>
        </w:rPr>
        <w:t>the</w:t>
      </w:r>
      <w:r w:rsidRPr="00215267">
        <w:rPr>
          <w:rFonts w:ascii="Times New Roman" w:hAnsi="Times New Roman" w:cs="Times New Roman"/>
          <w:sz w:val="24"/>
          <w:szCs w:val="24"/>
        </w:rPr>
        <w:t xml:space="preserve"> same endothelial cells.</w:t>
      </w:r>
      <w:r w:rsidR="0085498A" w:rsidRPr="00215267">
        <w:rPr>
          <w:rFonts w:ascii="Times New Roman" w:hAnsi="Times New Roman" w:cs="Times New Roman"/>
          <w:sz w:val="24"/>
          <w:szCs w:val="24"/>
        </w:rPr>
        <w:t xml:space="preserve"> S</w:t>
      </w:r>
      <w:r w:rsidR="0085498A" w:rsidRPr="00215267">
        <w:rPr>
          <w:rFonts w:ascii="Times New Roman" w:hAnsi="Times New Roman" w:cs="Times New Roman" w:hint="eastAsia"/>
          <w:sz w:val="24"/>
          <w:szCs w:val="24"/>
        </w:rPr>
        <w:t>cale bar</w:t>
      </w:r>
      <w:r w:rsidR="0085498A" w:rsidRPr="00215267">
        <w:rPr>
          <w:rFonts w:ascii="Times New Roman" w:hAnsi="Times New Roman" w:cs="Times New Roman"/>
          <w:sz w:val="24"/>
          <w:szCs w:val="24"/>
        </w:rPr>
        <w:t>,</w:t>
      </w:r>
      <w:r w:rsidR="0085498A" w:rsidRPr="00215267">
        <w:rPr>
          <w:rFonts w:ascii="Times New Roman" w:hAnsi="Times New Roman" w:cs="Times New Roman" w:hint="eastAsia"/>
          <w:sz w:val="24"/>
          <w:szCs w:val="24"/>
        </w:rPr>
        <w:t xml:space="preserve"> 50</w:t>
      </w:r>
      <w:r w:rsidR="0085498A" w:rsidRPr="00215267">
        <w:rPr>
          <w:rFonts w:ascii="Times New Roman" w:hAnsi="Times New Roman" w:cs="Times New Roman"/>
          <w:sz w:val="24"/>
          <w:szCs w:val="24"/>
        </w:rPr>
        <w:t xml:space="preserve"> </w:t>
      </w:r>
      <w:r w:rsidR="0085498A" w:rsidRPr="00215267">
        <w:rPr>
          <w:rFonts w:ascii="Times New Roman" w:hAnsi="Times New Roman" w:cs="Times New Roman" w:hint="eastAsia"/>
          <w:sz w:val="24"/>
          <w:szCs w:val="24"/>
        </w:rPr>
        <w:t>µ</w:t>
      </w:r>
      <w:r w:rsidR="0085498A" w:rsidRPr="00215267">
        <w:rPr>
          <w:rFonts w:ascii="Times New Roman" w:hAnsi="Times New Roman" w:cs="Times New Roman"/>
          <w:sz w:val="24"/>
          <w:szCs w:val="24"/>
        </w:rPr>
        <w:t>m.</w:t>
      </w:r>
    </w:p>
    <w:p w14:paraId="28903BED" w14:textId="77777777" w:rsidR="00C954E4" w:rsidRPr="00215267" w:rsidRDefault="00C954E4" w:rsidP="000867BE">
      <w:pPr>
        <w:spacing w:line="480" w:lineRule="auto"/>
        <w:rPr>
          <w:rFonts w:ascii="Times New Roman" w:hAnsi="Times New Roman" w:cs="Times New Roman"/>
          <w:sz w:val="24"/>
          <w:szCs w:val="24"/>
        </w:rPr>
      </w:pPr>
    </w:p>
    <w:p w14:paraId="4057C73E" w14:textId="63AF4A33" w:rsidR="00C954E4" w:rsidRPr="00215267" w:rsidRDefault="00C954E4" w:rsidP="000867BE">
      <w:pPr>
        <w:spacing w:line="480" w:lineRule="auto"/>
        <w:rPr>
          <w:rFonts w:ascii="Times New Roman" w:hAnsi="Times New Roman" w:cs="Times New Roman"/>
          <w:sz w:val="24"/>
          <w:szCs w:val="24"/>
        </w:rPr>
      </w:pPr>
      <w:proofErr w:type="gramStart"/>
      <w:r w:rsidRPr="00215267">
        <w:rPr>
          <w:rFonts w:ascii="Times New Roman" w:hAnsi="Times New Roman" w:cs="Times New Roman" w:hint="eastAsia"/>
          <w:b/>
          <w:sz w:val="24"/>
          <w:szCs w:val="24"/>
        </w:rPr>
        <w:t>FIG</w:t>
      </w:r>
      <w:r w:rsidR="00692DE8" w:rsidRPr="00215267">
        <w:rPr>
          <w:rFonts w:ascii="Times New Roman" w:hAnsi="Times New Roman" w:cs="Times New Roman"/>
          <w:b/>
          <w:sz w:val="24"/>
          <w:szCs w:val="24"/>
        </w:rPr>
        <w:t>.</w:t>
      </w:r>
      <w:r w:rsidRPr="00215267">
        <w:rPr>
          <w:rFonts w:ascii="Times New Roman" w:hAnsi="Times New Roman" w:cs="Times New Roman" w:hint="eastAsia"/>
          <w:b/>
          <w:sz w:val="24"/>
          <w:szCs w:val="24"/>
        </w:rPr>
        <w:t xml:space="preserve"> 3</w:t>
      </w:r>
      <w:r w:rsidR="00692DE8" w:rsidRPr="00215267">
        <w:rPr>
          <w:rFonts w:ascii="Times New Roman" w:hAnsi="Times New Roman" w:cs="Times New Roman"/>
          <w:b/>
          <w:sz w:val="24"/>
          <w:szCs w:val="24"/>
        </w:rPr>
        <w:t>.</w:t>
      </w:r>
      <w:proofErr w:type="gramEnd"/>
      <w:r w:rsidRPr="00215267">
        <w:rPr>
          <w:rFonts w:ascii="Times New Roman" w:hAnsi="Times New Roman" w:cs="Times New Roman"/>
          <w:b/>
          <w:sz w:val="24"/>
          <w:szCs w:val="24"/>
        </w:rPr>
        <w:t xml:space="preserve"> </w:t>
      </w:r>
      <w:proofErr w:type="gramStart"/>
      <w:r w:rsidR="006A4DDD" w:rsidRPr="00215267">
        <w:rPr>
          <w:rFonts w:ascii="Times New Roman" w:hAnsi="Times New Roman" w:cs="Times New Roman"/>
          <w:bCs/>
          <w:sz w:val="24"/>
          <w:szCs w:val="24"/>
        </w:rPr>
        <w:t>Maintenance of</w:t>
      </w:r>
      <w:r w:rsidR="006A4DDD" w:rsidRPr="00215267">
        <w:rPr>
          <w:rFonts w:ascii="Times New Roman" w:hAnsi="Times New Roman" w:cs="Times New Roman" w:hint="eastAsia"/>
          <w:bCs/>
          <w:sz w:val="24"/>
          <w:szCs w:val="24"/>
        </w:rPr>
        <w:t xml:space="preserve"> </w:t>
      </w:r>
      <w:r w:rsidRPr="00215267">
        <w:rPr>
          <w:rFonts w:ascii="Times New Roman" w:hAnsi="Times New Roman" w:cs="Times New Roman" w:hint="eastAsia"/>
          <w:bCs/>
          <w:sz w:val="24"/>
          <w:szCs w:val="24"/>
        </w:rPr>
        <w:t xml:space="preserve">the undifferentiated state and </w:t>
      </w:r>
      <w:r w:rsidRPr="00215267">
        <w:rPr>
          <w:rFonts w:ascii="Times New Roman" w:hAnsi="Times New Roman" w:cs="Times New Roman"/>
          <w:bCs/>
          <w:sz w:val="24"/>
          <w:szCs w:val="24"/>
        </w:rPr>
        <w:t>elevated expression</w:t>
      </w:r>
      <w:r w:rsidRPr="00215267">
        <w:rPr>
          <w:rFonts w:ascii="Times New Roman" w:hAnsi="Times New Roman" w:cs="Times New Roman" w:hint="eastAsia"/>
          <w:bCs/>
          <w:sz w:val="24"/>
          <w:szCs w:val="24"/>
        </w:rPr>
        <w:t xml:space="preserve"> of </w:t>
      </w:r>
      <w:r w:rsidR="006A4DDD" w:rsidRPr="00215267">
        <w:rPr>
          <w:rFonts w:ascii="Times New Roman" w:hAnsi="Times New Roman" w:cs="Times New Roman"/>
          <w:bCs/>
          <w:sz w:val="24"/>
          <w:szCs w:val="24"/>
        </w:rPr>
        <w:t xml:space="preserve">undifferentiated cell </w:t>
      </w:r>
      <w:r w:rsidRPr="00215267">
        <w:rPr>
          <w:rFonts w:ascii="Times New Roman" w:hAnsi="Times New Roman" w:cs="Times New Roman" w:hint="eastAsia"/>
          <w:bCs/>
          <w:sz w:val="24"/>
          <w:szCs w:val="24"/>
        </w:rPr>
        <w:t xml:space="preserve">marker genes </w:t>
      </w:r>
      <w:r w:rsidR="006A4DDD" w:rsidRPr="00215267">
        <w:rPr>
          <w:rFonts w:ascii="Times New Roman" w:hAnsi="Times New Roman" w:cs="Times New Roman"/>
          <w:bCs/>
          <w:sz w:val="24"/>
          <w:szCs w:val="24"/>
        </w:rPr>
        <w:t xml:space="preserve">in </w:t>
      </w:r>
      <w:r w:rsidR="006A4DDD" w:rsidRPr="00215267">
        <w:rPr>
          <w:rFonts w:ascii="Times New Roman" w:hAnsi="Times New Roman" w:cs="Times New Roman"/>
          <w:bCs/>
          <w:i/>
          <w:sz w:val="24"/>
          <w:szCs w:val="24"/>
        </w:rPr>
        <w:t>NICD</w:t>
      </w:r>
      <w:r w:rsidR="006A4DDD" w:rsidRPr="00215267">
        <w:rPr>
          <w:rFonts w:ascii="Times New Roman" w:hAnsi="Times New Roman" w:cs="Times New Roman"/>
          <w:bCs/>
          <w:sz w:val="24"/>
          <w:szCs w:val="24"/>
        </w:rPr>
        <w:t>-transduced cells</w:t>
      </w:r>
      <w:r w:rsidRPr="00215267">
        <w:rPr>
          <w:rFonts w:ascii="Times New Roman" w:hAnsi="Times New Roman" w:cs="Times New Roman" w:hint="eastAsia"/>
          <w:bCs/>
          <w:sz w:val="24"/>
          <w:szCs w:val="24"/>
        </w:rPr>
        <w:t>.</w:t>
      </w:r>
      <w:proofErr w:type="gramEnd"/>
      <w:r w:rsidRPr="00215267">
        <w:rPr>
          <w:rFonts w:ascii="Times New Roman" w:hAnsi="Times New Roman" w:cs="Times New Roman" w:hint="eastAsia"/>
          <w:b/>
          <w:bCs/>
          <w:sz w:val="24"/>
          <w:szCs w:val="24"/>
        </w:rPr>
        <w:t xml:space="preserve"> </w:t>
      </w:r>
      <w:r w:rsidRPr="00215267">
        <w:rPr>
          <w:rFonts w:ascii="Times New Roman" w:hAnsi="Times New Roman" w:cs="Times New Roman"/>
          <w:b/>
          <w:bCs/>
          <w:sz w:val="24"/>
          <w:szCs w:val="24"/>
        </w:rPr>
        <w:t>(</w:t>
      </w:r>
      <w:r w:rsidR="000B2C05" w:rsidRPr="00215267">
        <w:rPr>
          <w:rFonts w:ascii="Times New Roman" w:hAnsi="Times New Roman" w:cs="Times New Roman"/>
          <w:b/>
          <w:bCs/>
          <w:sz w:val="24"/>
          <w:szCs w:val="24"/>
        </w:rPr>
        <w:t xml:space="preserve">A) </w:t>
      </w:r>
      <w:r w:rsidRPr="00215267">
        <w:rPr>
          <w:rFonts w:ascii="Times New Roman" w:hAnsi="Times New Roman" w:cs="Times New Roman" w:hint="eastAsia"/>
          <w:sz w:val="24"/>
          <w:szCs w:val="24"/>
        </w:rPr>
        <w:t xml:space="preserve">RT-PCR </w:t>
      </w:r>
      <w:r w:rsidR="00765EC2" w:rsidRPr="00215267">
        <w:rPr>
          <w:rFonts w:ascii="Times New Roman" w:hAnsi="Times New Roman" w:cs="Times New Roman"/>
          <w:sz w:val="24"/>
          <w:szCs w:val="24"/>
        </w:rPr>
        <w:t>of</w:t>
      </w:r>
      <w:r w:rsidR="00881558" w:rsidRPr="00215267">
        <w:rPr>
          <w:rFonts w:ascii="Times New Roman" w:hAnsi="Times New Roman" w:cs="Times New Roman"/>
          <w:sz w:val="24"/>
          <w:szCs w:val="24"/>
        </w:rPr>
        <w:t xml:space="preserve"> hematopoiesis-related genes in</w:t>
      </w:r>
      <w:r w:rsidR="00881558" w:rsidRPr="00215267">
        <w:rPr>
          <w:rFonts w:ascii="Times New Roman" w:hAnsi="Times New Roman" w:cs="Times New Roman" w:hint="eastAsia"/>
          <w:sz w:val="24"/>
          <w:szCs w:val="24"/>
        </w:rPr>
        <w:t xml:space="preserve"> </w:t>
      </w:r>
      <w:r w:rsidRPr="00215267">
        <w:rPr>
          <w:rFonts w:ascii="Times New Roman" w:hAnsi="Times New Roman" w:cs="Times New Roman" w:hint="eastAsia"/>
          <w:i/>
          <w:sz w:val="24"/>
          <w:szCs w:val="24"/>
        </w:rPr>
        <w:t>Mock</w:t>
      </w:r>
      <w:r w:rsidRPr="00215267">
        <w:rPr>
          <w:rFonts w:ascii="Times New Roman" w:hAnsi="Times New Roman" w:cs="Times New Roman" w:hint="eastAsia"/>
          <w:sz w:val="24"/>
          <w:szCs w:val="24"/>
        </w:rPr>
        <w:t xml:space="preserve">- </w:t>
      </w:r>
      <w:r w:rsidR="00035213" w:rsidRPr="00215267">
        <w:rPr>
          <w:rFonts w:ascii="Times New Roman" w:hAnsi="Times New Roman" w:cs="Times New Roman"/>
          <w:sz w:val="24"/>
          <w:szCs w:val="24"/>
        </w:rPr>
        <w:t xml:space="preserve">or </w:t>
      </w:r>
      <w:r w:rsidRPr="00215267">
        <w:rPr>
          <w:rFonts w:ascii="Times New Roman" w:hAnsi="Times New Roman" w:cs="Times New Roman" w:hint="eastAsia"/>
          <w:i/>
          <w:sz w:val="24"/>
          <w:szCs w:val="24"/>
        </w:rPr>
        <w:t>NICD</w:t>
      </w:r>
      <w:r w:rsidRPr="00215267">
        <w:rPr>
          <w:rFonts w:ascii="Times New Roman" w:hAnsi="Times New Roman" w:cs="Times New Roman" w:hint="eastAsia"/>
          <w:sz w:val="24"/>
          <w:szCs w:val="24"/>
        </w:rPr>
        <w:t>-transduced GFP</w:t>
      </w:r>
      <w:r w:rsidRPr="00215267">
        <w:rPr>
          <w:rFonts w:ascii="Times New Roman" w:hAnsi="Times New Roman" w:cs="Times New Roman" w:hint="eastAsia"/>
          <w:sz w:val="24"/>
          <w:szCs w:val="24"/>
          <w:vertAlign w:val="superscript"/>
        </w:rPr>
        <w:t>+</w:t>
      </w:r>
      <w:r w:rsidRPr="00215267">
        <w:rPr>
          <w:rFonts w:ascii="Times New Roman" w:hAnsi="Times New Roman" w:cs="Times New Roman" w:hint="eastAsia"/>
          <w:sz w:val="24"/>
          <w:szCs w:val="24"/>
        </w:rPr>
        <w:t xml:space="preserve"> cells. </w:t>
      </w:r>
      <w:r w:rsidR="000B2C05" w:rsidRPr="00215267">
        <w:rPr>
          <w:rFonts w:ascii="Times New Roman" w:hAnsi="Times New Roman" w:cs="Times New Roman"/>
          <w:b/>
          <w:bCs/>
          <w:sz w:val="24"/>
          <w:szCs w:val="24"/>
        </w:rPr>
        <w:t>(B)</w:t>
      </w:r>
      <w:r w:rsidR="000B2C05" w:rsidRPr="00215267">
        <w:rPr>
          <w:rFonts w:ascii="Times New Roman" w:hAnsi="Times New Roman" w:cs="Times New Roman" w:hint="eastAsia"/>
          <w:b/>
          <w:bCs/>
          <w:sz w:val="24"/>
          <w:szCs w:val="24"/>
        </w:rPr>
        <w:t xml:space="preserve"> </w:t>
      </w:r>
      <w:r w:rsidR="000B2C05" w:rsidRPr="00215267">
        <w:rPr>
          <w:rFonts w:ascii="Times New Roman" w:hAnsi="Times New Roman" w:cs="Times New Roman" w:hint="eastAsia"/>
          <w:sz w:val="24"/>
          <w:szCs w:val="24"/>
        </w:rPr>
        <w:t>Expr</w:t>
      </w:r>
      <w:r w:rsidR="00515B25" w:rsidRPr="00215267">
        <w:rPr>
          <w:rFonts w:ascii="Times New Roman" w:hAnsi="Times New Roman" w:cs="Times New Roman" w:hint="eastAsia"/>
          <w:sz w:val="24"/>
          <w:szCs w:val="24"/>
        </w:rPr>
        <w:t>ession profile of CD45 and c-KIT</w:t>
      </w:r>
      <w:r w:rsidR="000B2C05" w:rsidRPr="00215267">
        <w:rPr>
          <w:rFonts w:ascii="Times New Roman" w:hAnsi="Times New Roman" w:cs="Times New Roman" w:hint="eastAsia"/>
          <w:sz w:val="24"/>
          <w:szCs w:val="24"/>
        </w:rPr>
        <w:t xml:space="preserve"> in </w:t>
      </w:r>
      <w:r w:rsidR="000B2C05" w:rsidRPr="00215267">
        <w:rPr>
          <w:rFonts w:ascii="Times New Roman" w:hAnsi="Times New Roman" w:cs="Times New Roman" w:hint="eastAsia"/>
          <w:i/>
          <w:sz w:val="24"/>
          <w:szCs w:val="24"/>
        </w:rPr>
        <w:t>Mock</w:t>
      </w:r>
      <w:r w:rsidR="000B2C05" w:rsidRPr="00215267">
        <w:rPr>
          <w:rFonts w:ascii="Times New Roman" w:hAnsi="Times New Roman" w:cs="Times New Roman" w:hint="eastAsia"/>
          <w:sz w:val="24"/>
          <w:szCs w:val="24"/>
        </w:rPr>
        <w:t xml:space="preserve">- </w:t>
      </w:r>
      <w:r w:rsidR="00035213" w:rsidRPr="00215267">
        <w:rPr>
          <w:rFonts w:ascii="Times New Roman" w:hAnsi="Times New Roman" w:cs="Times New Roman"/>
          <w:sz w:val="24"/>
          <w:szCs w:val="24"/>
        </w:rPr>
        <w:t xml:space="preserve">or </w:t>
      </w:r>
      <w:r w:rsidR="000B2C05" w:rsidRPr="00215267">
        <w:rPr>
          <w:rFonts w:ascii="Times New Roman" w:hAnsi="Times New Roman" w:cs="Times New Roman" w:hint="eastAsia"/>
          <w:i/>
          <w:sz w:val="24"/>
          <w:szCs w:val="24"/>
        </w:rPr>
        <w:t>NICD</w:t>
      </w:r>
      <w:r w:rsidR="000B2C05" w:rsidRPr="00215267">
        <w:rPr>
          <w:rFonts w:ascii="Times New Roman" w:hAnsi="Times New Roman" w:cs="Times New Roman" w:hint="eastAsia"/>
          <w:sz w:val="24"/>
          <w:szCs w:val="24"/>
        </w:rPr>
        <w:t>-transduced GFP</w:t>
      </w:r>
      <w:r w:rsidR="000B2C05" w:rsidRPr="00215267">
        <w:rPr>
          <w:rFonts w:ascii="Times New Roman" w:hAnsi="Times New Roman" w:cs="Times New Roman" w:hint="eastAsia"/>
          <w:sz w:val="24"/>
          <w:szCs w:val="24"/>
          <w:vertAlign w:val="superscript"/>
        </w:rPr>
        <w:t>+</w:t>
      </w:r>
      <w:r w:rsidR="000B2C05" w:rsidRPr="00215267">
        <w:rPr>
          <w:rFonts w:ascii="Times New Roman" w:hAnsi="Times New Roman" w:cs="Times New Roman" w:hint="eastAsia"/>
          <w:sz w:val="24"/>
          <w:szCs w:val="24"/>
        </w:rPr>
        <w:t xml:space="preserve"> cells. Red box</w:t>
      </w:r>
      <w:r w:rsidR="000B2C05" w:rsidRPr="00215267">
        <w:rPr>
          <w:rFonts w:ascii="Times New Roman" w:hAnsi="Times New Roman" w:cs="Times New Roman"/>
          <w:sz w:val="24"/>
          <w:szCs w:val="24"/>
        </w:rPr>
        <w:t>es</w:t>
      </w:r>
      <w:r w:rsidR="000B2C05" w:rsidRPr="00215267">
        <w:rPr>
          <w:rFonts w:ascii="Times New Roman" w:hAnsi="Times New Roman" w:cs="Times New Roman" w:hint="eastAsia"/>
          <w:sz w:val="24"/>
          <w:szCs w:val="24"/>
        </w:rPr>
        <w:t xml:space="preserve"> </w:t>
      </w:r>
      <w:r w:rsidR="000B2C05" w:rsidRPr="00215267">
        <w:rPr>
          <w:rFonts w:ascii="Times New Roman" w:hAnsi="Times New Roman" w:cs="Times New Roman"/>
          <w:sz w:val="24"/>
          <w:szCs w:val="24"/>
        </w:rPr>
        <w:t>indicate</w:t>
      </w:r>
      <w:r w:rsidR="000B2C05" w:rsidRPr="00215267">
        <w:rPr>
          <w:rFonts w:ascii="Times New Roman" w:hAnsi="Times New Roman" w:cs="Times New Roman" w:hint="eastAsia"/>
          <w:sz w:val="24"/>
          <w:szCs w:val="24"/>
        </w:rPr>
        <w:t xml:space="preserve"> CD45</w:t>
      </w:r>
      <w:r w:rsidR="000B2C05" w:rsidRPr="00215267">
        <w:rPr>
          <w:rFonts w:ascii="Times New Roman" w:hAnsi="Times New Roman" w:cs="Times New Roman" w:hint="eastAsia"/>
          <w:sz w:val="24"/>
          <w:szCs w:val="24"/>
          <w:vertAlign w:val="superscript"/>
        </w:rPr>
        <w:t>low</w:t>
      </w:r>
      <w:r w:rsidR="00515B25" w:rsidRPr="00215267">
        <w:rPr>
          <w:rFonts w:ascii="Times New Roman" w:hAnsi="Times New Roman" w:cs="Times New Roman" w:hint="eastAsia"/>
          <w:sz w:val="24"/>
          <w:szCs w:val="24"/>
        </w:rPr>
        <w:t>c-KIT</w:t>
      </w:r>
      <w:r w:rsidR="000B2C05" w:rsidRPr="00215267">
        <w:rPr>
          <w:rFonts w:ascii="Times New Roman" w:hAnsi="Times New Roman" w:cs="Times New Roman" w:hint="eastAsia"/>
          <w:sz w:val="24"/>
          <w:szCs w:val="24"/>
          <w:vertAlign w:val="superscript"/>
        </w:rPr>
        <w:t>high</w:t>
      </w:r>
      <w:r w:rsidR="000B2C05" w:rsidRPr="00215267">
        <w:rPr>
          <w:rFonts w:ascii="Times New Roman" w:hAnsi="Times New Roman" w:cs="Times New Roman" w:hint="eastAsia"/>
          <w:sz w:val="24"/>
          <w:szCs w:val="24"/>
        </w:rPr>
        <w:t xml:space="preserve"> cells.</w:t>
      </w:r>
      <w:r w:rsidR="000B2C05" w:rsidRPr="00215267">
        <w:rPr>
          <w:rFonts w:ascii="Times New Roman" w:hAnsi="Times New Roman" w:cs="Times New Roman"/>
          <w:b/>
          <w:bCs/>
          <w:sz w:val="24"/>
          <w:szCs w:val="24"/>
        </w:rPr>
        <w:t xml:space="preserve"> </w:t>
      </w:r>
      <w:r w:rsidRPr="00215267">
        <w:rPr>
          <w:rFonts w:ascii="Times New Roman" w:hAnsi="Times New Roman" w:cs="Times New Roman"/>
          <w:b/>
          <w:bCs/>
          <w:sz w:val="24"/>
          <w:szCs w:val="24"/>
        </w:rPr>
        <w:t>(C)</w:t>
      </w:r>
      <w:r w:rsidRPr="00215267">
        <w:rPr>
          <w:rFonts w:ascii="Times New Roman" w:hAnsi="Times New Roman" w:cs="Times New Roman" w:hint="eastAsia"/>
          <w:sz w:val="24"/>
          <w:szCs w:val="24"/>
        </w:rPr>
        <w:t xml:space="preserve"> </w:t>
      </w:r>
      <w:r w:rsidR="00765EC2" w:rsidRPr="00215267">
        <w:rPr>
          <w:rFonts w:ascii="Times New Roman" w:hAnsi="Times New Roman" w:cs="Times New Roman"/>
          <w:sz w:val="24"/>
          <w:szCs w:val="24"/>
        </w:rPr>
        <w:t>N</w:t>
      </w:r>
      <w:r w:rsidRPr="00215267">
        <w:rPr>
          <w:rFonts w:ascii="Times New Roman" w:hAnsi="Times New Roman" w:cs="Times New Roman" w:hint="eastAsia"/>
          <w:sz w:val="24"/>
          <w:szCs w:val="24"/>
        </w:rPr>
        <w:t>umber</w:t>
      </w:r>
      <w:r w:rsidR="00765EC2" w:rsidRPr="00215267">
        <w:rPr>
          <w:rFonts w:ascii="Times New Roman" w:hAnsi="Times New Roman" w:cs="Times New Roman"/>
          <w:sz w:val="24"/>
          <w:szCs w:val="24"/>
        </w:rPr>
        <w:t>s</w:t>
      </w:r>
      <w:r w:rsidRPr="00215267">
        <w:rPr>
          <w:rFonts w:ascii="Times New Roman" w:hAnsi="Times New Roman" w:cs="Times New Roman" w:hint="eastAsia"/>
          <w:sz w:val="24"/>
          <w:szCs w:val="24"/>
        </w:rPr>
        <w:t xml:space="preserve"> of total colonies (CFU-C), mix</w:t>
      </w:r>
      <w:r w:rsidR="00915A37" w:rsidRPr="00215267">
        <w:rPr>
          <w:rFonts w:ascii="Times New Roman" w:hAnsi="Times New Roman" w:cs="Times New Roman"/>
          <w:sz w:val="24"/>
          <w:szCs w:val="24"/>
        </w:rPr>
        <w:t>ed</w:t>
      </w:r>
      <w:r w:rsidRPr="00215267">
        <w:rPr>
          <w:rFonts w:ascii="Times New Roman" w:hAnsi="Times New Roman" w:cs="Times New Roman" w:hint="eastAsia"/>
          <w:sz w:val="24"/>
          <w:szCs w:val="24"/>
        </w:rPr>
        <w:t xml:space="preserve"> colonies (CFU-Mix), and erythroid colonies (CFU-E) </w:t>
      </w:r>
      <w:r w:rsidR="009D58AD" w:rsidRPr="00215267">
        <w:rPr>
          <w:rFonts w:ascii="Times New Roman" w:hAnsi="Times New Roman" w:cs="Times New Roman"/>
          <w:sz w:val="24"/>
          <w:szCs w:val="24"/>
        </w:rPr>
        <w:t xml:space="preserve">formed </w:t>
      </w:r>
      <w:r w:rsidRPr="00215267">
        <w:rPr>
          <w:rFonts w:ascii="Times New Roman" w:hAnsi="Times New Roman" w:cs="Times New Roman" w:hint="eastAsia"/>
          <w:sz w:val="24"/>
          <w:szCs w:val="24"/>
        </w:rPr>
        <w:t>in</w:t>
      </w:r>
      <w:r w:rsidR="009D58AD" w:rsidRPr="00215267">
        <w:rPr>
          <w:rFonts w:ascii="Times New Roman" w:hAnsi="Times New Roman" w:cs="Times New Roman"/>
          <w:sz w:val="24"/>
          <w:szCs w:val="24"/>
        </w:rPr>
        <w:t xml:space="preserve"> cultures of</w:t>
      </w:r>
      <w:r w:rsidRPr="00215267">
        <w:rPr>
          <w:rFonts w:ascii="Times New Roman" w:hAnsi="Times New Roman" w:cs="Times New Roman" w:hint="eastAsia"/>
          <w:sz w:val="24"/>
          <w:szCs w:val="24"/>
        </w:rPr>
        <w:t xml:space="preserve"> </w:t>
      </w:r>
      <w:r w:rsidRPr="00215267">
        <w:rPr>
          <w:rFonts w:ascii="Times New Roman" w:hAnsi="Times New Roman" w:cs="Times New Roman" w:hint="eastAsia"/>
          <w:i/>
          <w:sz w:val="24"/>
          <w:szCs w:val="24"/>
        </w:rPr>
        <w:t>Mock</w:t>
      </w:r>
      <w:r w:rsidRPr="00215267">
        <w:rPr>
          <w:rFonts w:ascii="Times New Roman" w:hAnsi="Times New Roman" w:cs="Times New Roman" w:hint="eastAsia"/>
          <w:sz w:val="24"/>
          <w:szCs w:val="24"/>
        </w:rPr>
        <w:t xml:space="preserve">- </w:t>
      </w:r>
      <w:r w:rsidR="00035213" w:rsidRPr="00215267">
        <w:rPr>
          <w:rFonts w:ascii="Times New Roman" w:hAnsi="Times New Roman" w:cs="Times New Roman"/>
          <w:sz w:val="24"/>
          <w:szCs w:val="24"/>
        </w:rPr>
        <w:t xml:space="preserve">or </w:t>
      </w:r>
      <w:r w:rsidRPr="00215267">
        <w:rPr>
          <w:rFonts w:ascii="Times New Roman" w:hAnsi="Times New Roman" w:cs="Times New Roman" w:hint="eastAsia"/>
          <w:i/>
          <w:sz w:val="24"/>
          <w:szCs w:val="24"/>
        </w:rPr>
        <w:t>NICD</w:t>
      </w:r>
      <w:r w:rsidRPr="00215267">
        <w:rPr>
          <w:rFonts w:ascii="Times New Roman" w:hAnsi="Times New Roman" w:cs="Times New Roman" w:hint="eastAsia"/>
          <w:sz w:val="24"/>
          <w:szCs w:val="24"/>
        </w:rPr>
        <w:t>-transduced CD45</w:t>
      </w:r>
      <w:r w:rsidRPr="00215267">
        <w:rPr>
          <w:rFonts w:ascii="Times New Roman" w:hAnsi="Times New Roman" w:cs="Times New Roman" w:hint="eastAsia"/>
          <w:sz w:val="24"/>
          <w:szCs w:val="24"/>
          <w:vertAlign w:val="superscript"/>
        </w:rPr>
        <w:t>low</w:t>
      </w:r>
      <w:r w:rsidR="00515B25" w:rsidRPr="00215267">
        <w:rPr>
          <w:rFonts w:ascii="Times New Roman" w:hAnsi="Times New Roman" w:cs="Times New Roman" w:hint="eastAsia"/>
          <w:sz w:val="24"/>
          <w:szCs w:val="24"/>
        </w:rPr>
        <w:t>c-KIT</w:t>
      </w:r>
      <w:r w:rsidRPr="00215267">
        <w:rPr>
          <w:rFonts w:ascii="Times New Roman" w:hAnsi="Times New Roman" w:cs="Times New Roman" w:hint="eastAsia"/>
          <w:sz w:val="24"/>
          <w:szCs w:val="24"/>
          <w:vertAlign w:val="superscript"/>
        </w:rPr>
        <w:t>high</w:t>
      </w:r>
      <w:r w:rsidRPr="00215267">
        <w:rPr>
          <w:rFonts w:ascii="Times New Roman" w:hAnsi="Times New Roman" w:cs="Times New Roman" w:hint="eastAsia"/>
          <w:sz w:val="24"/>
          <w:szCs w:val="24"/>
        </w:rPr>
        <w:t xml:space="preserve"> cells (250 cells</w:t>
      </w:r>
      <w:r w:rsidR="00BD41DC" w:rsidRPr="00215267">
        <w:rPr>
          <w:rFonts w:ascii="Times New Roman" w:hAnsi="Times New Roman" w:cs="Times New Roman"/>
          <w:sz w:val="24"/>
          <w:szCs w:val="24"/>
        </w:rPr>
        <w:t xml:space="preserve"> each</w:t>
      </w:r>
      <w:r w:rsidRPr="00215267">
        <w:rPr>
          <w:rFonts w:ascii="Times New Roman" w:hAnsi="Times New Roman" w:cs="Times New Roman" w:hint="eastAsia"/>
          <w:sz w:val="24"/>
          <w:szCs w:val="24"/>
        </w:rPr>
        <w:t xml:space="preserve">) </w:t>
      </w:r>
      <w:r w:rsidR="008028C7" w:rsidRPr="00215267">
        <w:rPr>
          <w:rFonts w:ascii="Times New Roman" w:hAnsi="Times New Roman" w:cs="Times New Roman"/>
          <w:sz w:val="24"/>
          <w:szCs w:val="24"/>
        </w:rPr>
        <w:t>at passage</w:t>
      </w:r>
      <w:r w:rsidR="00765EC2" w:rsidRPr="00215267">
        <w:rPr>
          <w:rFonts w:ascii="Times New Roman" w:hAnsi="Times New Roman" w:cs="Times New Roman"/>
          <w:sz w:val="24"/>
          <w:szCs w:val="24"/>
        </w:rPr>
        <w:t>s</w:t>
      </w:r>
      <w:r w:rsidR="008028C7" w:rsidRPr="00215267">
        <w:rPr>
          <w:rFonts w:ascii="Times New Roman" w:hAnsi="Times New Roman" w:cs="Times New Roman"/>
          <w:sz w:val="24"/>
          <w:szCs w:val="24"/>
        </w:rPr>
        <w:t xml:space="preserve"> 1</w:t>
      </w:r>
      <w:r w:rsidR="00765EC2" w:rsidRPr="00215267">
        <w:rPr>
          <w:rFonts w:ascii="Times New Roman" w:hAnsi="Times New Roman" w:cs="Times New Roman"/>
          <w:sz w:val="24"/>
          <w:szCs w:val="24"/>
        </w:rPr>
        <w:t>-</w:t>
      </w:r>
      <w:r w:rsidR="008028C7" w:rsidRPr="00215267">
        <w:rPr>
          <w:rFonts w:ascii="Times New Roman" w:hAnsi="Times New Roman" w:cs="Times New Roman"/>
          <w:sz w:val="24"/>
          <w:szCs w:val="24"/>
        </w:rPr>
        <w:t>3</w:t>
      </w:r>
      <w:r w:rsidRPr="00215267">
        <w:rPr>
          <w:rFonts w:ascii="Times New Roman" w:hAnsi="Times New Roman" w:cs="Times New Roman"/>
          <w:sz w:val="24"/>
          <w:szCs w:val="24"/>
        </w:rPr>
        <w:t xml:space="preserve"> (</w:t>
      </w:r>
      <w:r w:rsidR="00936C40" w:rsidRPr="00215267">
        <w:rPr>
          <w:rFonts w:ascii="Times New Roman" w:hAnsi="Times New Roman" w:cs="Times New Roman"/>
          <w:sz w:val="24"/>
          <w:szCs w:val="24"/>
        </w:rPr>
        <w:t>passage</w:t>
      </w:r>
      <w:r w:rsidR="00915A37" w:rsidRPr="00215267">
        <w:rPr>
          <w:rFonts w:ascii="Times New Roman" w:hAnsi="Times New Roman" w:cs="Times New Roman"/>
          <w:sz w:val="24"/>
          <w:szCs w:val="24"/>
        </w:rPr>
        <w:t xml:space="preserve"> </w:t>
      </w:r>
      <w:r w:rsidR="00936C40" w:rsidRPr="00215267">
        <w:rPr>
          <w:rFonts w:ascii="Times New Roman" w:hAnsi="Times New Roman" w:cs="Times New Roman"/>
          <w:sz w:val="24"/>
          <w:szCs w:val="24"/>
        </w:rPr>
        <w:t xml:space="preserve">1, </w:t>
      </w:r>
      <w:r w:rsidRPr="00215267">
        <w:rPr>
          <w:rFonts w:ascii="Times New Roman" w:hAnsi="Times New Roman" w:cs="Times New Roman"/>
          <w:sz w:val="24"/>
          <w:szCs w:val="24"/>
        </w:rPr>
        <w:t>n=</w:t>
      </w:r>
      <w:r w:rsidR="00DB16E3" w:rsidRPr="00215267">
        <w:rPr>
          <w:rFonts w:ascii="Times New Roman" w:hAnsi="Times New Roman" w:cs="Times New Roman" w:hint="eastAsia"/>
          <w:sz w:val="24"/>
          <w:szCs w:val="24"/>
        </w:rPr>
        <w:t>9</w:t>
      </w:r>
      <w:r w:rsidR="00936C40" w:rsidRPr="00215267">
        <w:rPr>
          <w:rFonts w:ascii="Times New Roman" w:hAnsi="Times New Roman" w:cs="Times New Roman"/>
          <w:sz w:val="24"/>
          <w:szCs w:val="24"/>
        </w:rPr>
        <w:t>; passage</w:t>
      </w:r>
      <w:r w:rsidR="00765EC2" w:rsidRPr="00215267">
        <w:rPr>
          <w:rFonts w:ascii="Times New Roman" w:hAnsi="Times New Roman" w:cs="Times New Roman"/>
          <w:sz w:val="24"/>
          <w:szCs w:val="24"/>
        </w:rPr>
        <w:t xml:space="preserve">s </w:t>
      </w:r>
      <w:r w:rsidR="00936C40" w:rsidRPr="00215267">
        <w:rPr>
          <w:rFonts w:ascii="Times New Roman" w:hAnsi="Times New Roman" w:cs="Times New Roman"/>
          <w:sz w:val="24"/>
          <w:szCs w:val="24"/>
        </w:rPr>
        <w:t>2 and 3, n=4</w:t>
      </w:r>
      <w:r w:rsidRPr="00215267">
        <w:rPr>
          <w:rFonts w:ascii="Times New Roman" w:hAnsi="Times New Roman" w:cs="Times New Roman"/>
          <w:sz w:val="24"/>
          <w:szCs w:val="24"/>
        </w:rPr>
        <w:t>)</w:t>
      </w:r>
      <w:r w:rsidRPr="00215267">
        <w:rPr>
          <w:rFonts w:ascii="Times New Roman" w:hAnsi="Times New Roman" w:cs="Times New Roman" w:hint="eastAsia"/>
          <w:sz w:val="24"/>
          <w:szCs w:val="24"/>
        </w:rPr>
        <w:t>.</w:t>
      </w:r>
      <w:r w:rsidR="001543AB" w:rsidRPr="00215267">
        <w:rPr>
          <w:rFonts w:ascii="Times New Roman" w:hAnsi="Times New Roman" w:cs="Times New Roman"/>
          <w:sz w:val="24"/>
          <w:szCs w:val="24"/>
        </w:rPr>
        <w:t xml:space="preserve"> *</w:t>
      </w:r>
      <w:r w:rsidR="001543AB" w:rsidRPr="00215267">
        <w:rPr>
          <w:rFonts w:ascii="Times New Roman" w:hAnsi="Times New Roman" w:cs="Times New Roman"/>
          <w:i/>
          <w:sz w:val="24"/>
          <w:szCs w:val="24"/>
        </w:rPr>
        <w:t>P</w:t>
      </w:r>
      <w:r w:rsidR="001543AB" w:rsidRPr="00215267">
        <w:rPr>
          <w:rFonts w:ascii="Times New Roman" w:hAnsi="Times New Roman" w:cs="Times New Roman"/>
          <w:sz w:val="24"/>
          <w:szCs w:val="24"/>
        </w:rPr>
        <w:t>&lt;0.05, ***</w:t>
      </w:r>
      <w:r w:rsidR="001543AB" w:rsidRPr="00215267">
        <w:rPr>
          <w:rFonts w:ascii="Times New Roman" w:hAnsi="Times New Roman" w:cs="Times New Roman"/>
          <w:i/>
          <w:sz w:val="24"/>
          <w:szCs w:val="24"/>
        </w:rPr>
        <w:t>P</w:t>
      </w:r>
      <w:r w:rsidR="001543AB" w:rsidRPr="00215267">
        <w:rPr>
          <w:rFonts w:ascii="Times New Roman" w:hAnsi="Times New Roman" w:cs="Times New Roman"/>
          <w:sz w:val="24"/>
          <w:szCs w:val="24"/>
        </w:rPr>
        <w:t xml:space="preserve">&lt;0.005. Significant differences </w:t>
      </w:r>
      <w:r w:rsidR="00765EC2" w:rsidRPr="00215267">
        <w:rPr>
          <w:rFonts w:ascii="Times New Roman" w:hAnsi="Times New Roman" w:cs="Times New Roman"/>
          <w:sz w:val="24"/>
          <w:szCs w:val="24"/>
        </w:rPr>
        <w:t>in</w:t>
      </w:r>
      <w:r w:rsidR="001543AB" w:rsidRPr="00215267">
        <w:rPr>
          <w:rFonts w:ascii="Times New Roman" w:hAnsi="Times New Roman" w:cs="Times New Roman"/>
          <w:sz w:val="24"/>
          <w:szCs w:val="24"/>
        </w:rPr>
        <w:t xml:space="preserve"> NICD</w:t>
      </w:r>
      <w:r w:rsidR="002570D3" w:rsidRPr="00215267">
        <w:rPr>
          <w:rFonts w:ascii="Times New Roman" w:hAnsi="Times New Roman" w:cs="Times New Roman" w:hint="eastAsia"/>
          <w:sz w:val="24"/>
          <w:szCs w:val="24"/>
        </w:rPr>
        <w:t xml:space="preserve"> </w:t>
      </w:r>
      <w:r w:rsidR="002570D3" w:rsidRPr="00215267">
        <w:rPr>
          <w:rFonts w:ascii="Times New Roman" w:hAnsi="Times New Roman" w:cs="Times New Roman"/>
          <w:color w:val="000000" w:themeColor="text1"/>
          <w:sz w:val="24"/>
          <w:szCs w:val="24"/>
        </w:rPr>
        <w:t>effects</w:t>
      </w:r>
      <w:r w:rsidR="00765EC2" w:rsidRPr="00215267">
        <w:rPr>
          <w:rFonts w:ascii="Times New Roman" w:hAnsi="Times New Roman" w:cs="Times New Roman"/>
          <w:sz w:val="24"/>
          <w:szCs w:val="24"/>
        </w:rPr>
        <w:t xml:space="preserve"> were</w:t>
      </w:r>
      <w:r w:rsidR="001543AB" w:rsidRPr="00215267">
        <w:rPr>
          <w:rFonts w:ascii="Times New Roman" w:hAnsi="Times New Roman" w:cs="Times New Roman"/>
          <w:color w:val="FF0000"/>
          <w:sz w:val="24"/>
          <w:szCs w:val="24"/>
        </w:rPr>
        <w:t xml:space="preserve"> </w:t>
      </w:r>
      <w:r w:rsidR="002570D3" w:rsidRPr="00215267">
        <w:rPr>
          <w:rFonts w:ascii="Times New Roman" w:hAnsi="Times New Roman" w:cs="Times New Roman"/>
          <w:color w:val="000000" w:themeColor="text1"/>
          <w:sz w:val="24"/>
          <w:szCs w:val="24"/>
        </w:rPr>
        <w:t>observed in comparison with</w:t>
      </w:r>
      <w:r w:rsidR="002570D3" w:rsidRPr="00215267">
        <w:rPr>
          <w:rFonts w:ascii="Times New Roman" w:hAnsi="Times New Roman" w:cs="Times New Roman"/>
          <w:color w:val="FF0000"/>
          <w:sz w:val="24"/>
          <w:szCs w:val="24"/>
        </w:rPr>
        <w:t xml:space="preserve"> </w:t>
      </w:r>
      <w:r w:rsidR="001543AB" w:rsidRPr="00215267">
        <w:rPr>
          <w:rFonts w:ascii="Times New Roman" w:hAnsi="Times New Roman" w:cs="Times New Roman"/>
          <w:sz w:val="24"/>
          <w:szCs w:val="24"/>
        </w:rPr>
        <w:t>Mock</w:t>
      </w:r>
      <w:r w:rsidR="002570D3" w:rsidRPr="00215267">
        <w:rPr>
          <w:rFonts w:ascii="Times New Roman" w:hAnsi="Times New Roman" w:cs="Times New Roman"/>
          <w:sz w:val="24"/>
          <w:szCs w:val="24"/>
        </w:rPr>
        <w:t xml:space="preserve"> </w:t>
      </w:r>
      <w:r w:rsidR="002570D3" w:rsidRPr="00215267">
        <w:rPr>
          <w:rFonts w:ascii="Times New Roman" w:hAnsi="Times New Roman" w:cs="Times New Roman"/>
          <w:color w:val="000000" w:themeColor="text1"/>
          <w:sz w:val="24"/>
          <w:szCs w:val="24"/>
        </w:rPr>
        <w:t>effects</w:t>
      </w:r>
      <w:r w:rsidR="001543AB" w:rsidRPr="00215267">
        <w:rPr>
          <w:rFonts w:ascii="Times New Roman" w:hAnsi="Times New Roman" w:cs="Times New Roman"/>
          <w:sz w:val="24"/>
          <w:szCs w:val="24"/>
        </w:rPr>
        <w:t>.</w:t>
      </w:r>
    </w:p>
    <w:p w14:paraId="02836EB1" w14:textId="77777777" w:rsidR="00C954E4" w:rsidRPr="00215267" w:rsidRDefault="00C954E4" w:rsidP="000867BE">
      <w:pPr>
        <w:spacing w:line="480" w:lineRule="auto"/>
        <w:rPr>
          <w:rFonts w:ascii="Times New Roman" w:hAnsi="Times New Roman" w:cs="Times New Roman"/>
          <w:sz w:val="24"/>
          <w:szCs w:val="24"/>
        </w:rPr>
      </w:pPr>
    </w:p>
    <w:p w14:paraId="073A35A0" w14:textId="792C3EF0" w:rsidR="00C954E4" w:rsidRPr="00215267" w:rsidRDefault="00C954E4" w:rsidP="000867BE">
      <w:pPr>
        <w:spacing w:line="480" w:lineRule="auto"/>
        <w:rPr>
          <w:rFonts w:ascii="Times New Roman" w:hAnsi="Times New Roman" w:cs="Times New Roman"/>
          <w:sz w:val="24"/>
          <w:szCs w:val="24"/>
        </w:rPr>
      </w:pPr>
      <w:proofErr w:type="gramStart"/>
      <w:r w:rsidRPr="00215267">
        <w:rPr>
          <w:rFonts w:ascii="Times New Roman" w:hAnsi="Times New Roman" w:cs="Times New Roman"/>
          <w:b/>
          <w:sz w:val="24"/>
          <w:szCs w:val="24"/>
        </w:rPr>
        <w:t>FIG</w:t>
      </w:r>
      <w:r w:rsidR="00692DE8" w:rsidRPr="00215267">
        <w:rPr>
          <w:rFonts w:ascii="Times New Roman" w:hAnsi="Times New Roman" w:cs="Times New Roman"/>
          <w:b/>
          <w:sz w:val="24"/>
          <w:szCs w:val="24"/>
        </w:rPr>
        <w:t>.</w:t>
      </w:r>
      <w:r w:rsidRPr="00215267">
        <w:rPr>
          <w:rFonts w:ascii="Times New Roman" w:hAnsi="Times New Roman" w:cs="Times New Roman"/>
          <w:b/>
          <w:sz w:val="24"/>
          <w:szCs w:val="24"/>
        </w:rPr>
        <w:t xml:space="preserve"> 4</w:t>
      </w:r>
      <w:r w:rsidR="00692DE8" w:rsidRPr="00215267">
        <w:rPr>
          <w:rFonts w:ascii="Times New Roman" w:hAnsi="Times New Roman" w:cs="Times New Roman"/>
          <w:b/>
          <w:sz w:val="24"/>
          <w:szCs w:val="24"/>
        </w:rPr>
        <w:t>.</w:t>
      </w:r>
      <w:proofErr w:type="gramEnd"/>
      <w:r w:rsidRPr="00215267">
        <w:rPr>
          <w:rFonts w:ascii="Times New Roman" w:hAnsi="Times New Roman" w:cs="Times New Roman"/>
          <w:sz w:val="24"/>
          <w:szCs w:val="24"/>
        </w:rPr>
        <w:t xml:space="preserve"> </w:t>
      </w:r>
      <w:r w:rsidR="00383F79" w:rsidRPr="00215267">
        <w:rPr>
          <w:rFonts w:ascii="Times New Roman" w:hAnsi="Times New Roman" w:cs="Times New Roman"/>
          <w:sz w:val="24"/>
          <w:szCs w:val="24"/>
        </w:rPr>
        <w:t>Enhancement of</w:t>
      </w:r>
      <w:r w:rsidR="000658AA" w:rsidRPr="00215267">
        <w:rPr>
          <w:rFonts w:ascii="Times New Roman" w:hAnsi="Times New Roman" w:cs="Times New Roman"/>
          <w:sz w:val="24"/>
          <w:szCs w:val="24"/>
        </w:rPr>
        <w:t xml:space="preserve"> mix</w:t>
      </w:r>
      <w:r w:rsidR="00915A37" w:rsidRPr="00215267">
        <w:rPr>
          <w:rFonts w:ascii="Times New Roman" w:hAnsi="Times New Roman" w:cs="Times New Roman"/>
          <w:sz w:val="24"/>
          <w:szCs w:val="24"/>
        </w:rPr>
        <w:t>ed</w:t>
      </w:r>
      <w:r w:rsidR="000658AA" w:rsidRPr="00215267">
        <w:rPr>
          <w:rFonts w:ascii="Times New Roman" w:hAnsi="Times New Roman" w:cs="Times New Roman"/>
          <w:sz w:val="24"/>
          <w:szCs w:val="24"/>
        </w:rPr>
        <w:t xml:space="preserve"> colony formation by </w:t>
      </w:r>
      <w:r w:rsidR="00515B25" w:rsidRPr="00215267">
        <w:rPr>
          <w:rFonts w:ascii="Times New Roman" w:hAnsi="Times New Roman" w:cs="Times New Roman" w:hint="eastAsia"/>
          <w:bCs/>
          <w:sz w:val="24"/>
          <w:szCs w:val="24"/>
        </w:rPr>
        <w:t xml:space="preserve">Jagged1 and </w:t>
      </w:r>
      <w:proofErr w:type="gramStart"/>
      <w:r w:rsidR="00515B25" w:rsidRPr="00215267">
        <w:rPr>
          <w:rFonts w:ascii="Times New Roman" w:hAnsi="Times New Roman" w:cs="Times New Roman" w:hint="eastAsia"/>
          <w:bCs/>
          <w:sz w:val="24"/>
          <w:szCs w:val="24"/>
        </w:rPr>
        <w:t>Delta-</w:t>
      </w:r>
      <w:r w:rsidR="00915A37" w:rsidRPr="00215267">
        <w:rPr>
          <w:rFonts w:ascii="Times New Roman" w:hAnsi="Times New Roman" w:cs="Times New Roman"/>
          <w:bCs/>
          <w:sz w:val="24"/>
          <w:szCs w:val="24"/>
        </w:rPr>
        <w:t>l</w:t>
      </w:r>
      <w:r w:rsidRPr="00215267">
        <w:rPr>
          <w:rFonts w:ascii="Times New Roman" w:hAnsi="Times New Roman" w:cs="Times New Roman" w:hint="eastAsia"/>
          <w:bCs/>
          <w:sz w:val="24"/>
          <w:szCs w:val="24"/>
        </w:rPr>
        <w:t xml:space="preserve">ike 1 </w:t>
      </w:r>
      <w:r w:rsidR="000658AA" w:rsidRPr="00215267">
        <w:rPr>
          <w:rFonts w:ascii="Times New Roman" w:hAnsi="Times New Roman" w:cs="Times New Roman"/>
          <w:bCs/>
          <w:sz w:val="24"/>
          <w:szCs w:val="24"/>
        </w:rPr>
        <w:t>stimulation</w:t>
      </w:r>
      <w:proofErr w:type="gramEnd"/>
      <w:r w:rsidRPr="00215267">
        <w:rPr>
          <w:rFonts w:ascii="Times New Roman" w:hAnsi="Times New Roman" w:cs="Times New Roman" w:hint="eastAsia"/>
          <w:bCs/>
          <w:sz w:val="24"/>
          <w:szCs w:val="24"/>
        </w:rPr>
        <w:t>.</w:t>
      </w:r>
      <w:r w:rsidRPr="00215267">
        <w:rPr>
          <w:rFonts w:ascii="Times New Roman" w:hAnsi="Times New Roman" w:cs="Times New Roman" w:hint="eastAsia"/>
          <w:b/>
          <w:bCs/>
          <w:sz w:val="24"/>
          <w:szCs w:val="24"/>
        </w:rPr>
        <w:t xml:space="preserve"> </w:t>
      </w:r>
      <w:r w:rsidRPr="00215267">
        <w:rPr>
          <w:rFonts w:ascii="Times New Roman" w:hAnsi="Times New Roman" w:cs="Times New Roman"/>
          <w:b/>
          <w:bCs/>
          <w:sz w:val="24"/>
          <w:szCs w:val="24"/>
        </w:rPr>
        <w:t>(A)</w:t>
      </w:r>
      <w:r w:rsidRPr="00215267">
        <w:rPr>
          <w:rFonts w:ascii="Times New Roman" w:hAnsi="Times New Roman" w:cs="Times New Roman" w:hint="eastAsia"/>
          <w:b/>
          <w:bCs/>
          <w:sz w:val="24"/>
          <w:szCs w:val="24"/>
        </w:rPr>
        <w:t xml:space="preserve"> </w:t>
      </w:r>
      <w:r w:rsidR="001A6BA7" w:rsidRPr="00215267">
        <w:rPr>
          <w:rFonts w:ascii="Times New Roman" w:hAnsi="Times New Roman" w:cs="Times New Roman"/>
          <w:sz w:val="24"/>
          <w:szCs w:val="24"/>
        </w:rPr>
        <w:t>N</w:t>
      </w:r>
      <w:r w:rsidRPr="00215267">
        <w:rPr>
          <w:rFonts w:ascii="Times New Roman" w:hAnsi="Times New Roman" w:cs="Times New Roman" w:hint="eastAsia"/>
          <w:sz w:val="24"/>
          <w:szCs w:val="24"/>
        </w:rPr>
        <w:t>umber</w:t>
      </w:r>
      <w:r w:rsidR="001A6BA7" w:rsidRPr="00215267">
        <w:rPr>
          <w:rFonts w:ascii="Times New Roman" w:hAnsi="Times New Roman" w:cs="Times New Roman"/>
          <w:sz w:val="24"/>
          <w:szCs w:val="24"/>
        </w:rPr>
        <w:t>s</w:t>
      </w:r>
      <w:r w:rsidRPr="00215267">
        <w:rPr>
          <w:rFonts w:ascii="Times New Roman" w:hAnsi="Times New Roman" w:cs="Times New Roman" w:hint="eastAsia"/>
          <w:sz w:val="24"/>
          <w:szCs w:val="24"/>
        </w:rPr>
        <w:t xml:space="preserve"> of total colonies (CFU-C) and mix</w:t>
      </w:r>
      <w:r w:rsidR="001A6BA7" w:rsidRPr="00215267">
        <w:rPr>
          <w:rFonts w:ascii="Times New Roman" w:hAnsi="Times New Roman" w:cs="Times New Roman"/>
          <w:sz w:val="24"/>
          <w:szCs w:val="24"/>
        </w:rPr>
        <w:t>ed</w:t>
      </w:r>
      <w:r w:rsidRPr="00215267">
        <w:rPr>
          <w:rFonts w:ascii="Times New Roman" w:hAnsi="Times New Roman" w:cs="Times New Roman" w:hint="eastAsia"/>
          <w:sz w:val="24"/>
          <w:szCs w:val="24"/>
        </w:rPr>
        <w:t xml:space="preserve"> colonies (CFU-Mix) formed with or without Jagged1</w:t>
      </w:r>
      <w:r w:rsidRPr="00215267">
        <w:rPr>
          <w:rFonts w:ascii="Times New Roman" w:hAnsi="Times New Roman" w:cs="Times New Roman"/>
          <w:sz w:val="24"/>
          <w:szCs w:val="24"/>
        </w:rPr>
        <w:t xml:space="preserve"> (n=3)</w:t>
      </w:r>
      <w:r w:rsidRPr="00215267">
        <w:rPr>
          <w:rFonts w:ascii="Times New Roman" w:hAnsi="Times New Roman" w:cs="Times New Roman" w:hint="eastAsia"/>
          <w:sz w:val="24"/>
          <w:szCs w:val="24"/>
        </w:rPr>
        <w:t xml:space="preserve">. Jagged1 and control IgG-Fc were pre-treated with anti-human IgG because the Jagged1-Fc/anti-Fc complex </w:t>
      </w:r>
      <w:r w:rsidR="00383F79" w:rsidRPr="00215267">
        <w:rPr>
          <w:rFonts w:ascii="Times New Roman" w:hAnsi="Times New Roman" w:cs="Times New Roman"/>
          <w:sz w:val="24"/>
          <w:szCs w:val="24"/>
        </w:rPr>
        <w:t>has</w:t>
      </w:r>
      <w:r w:rsidRPr="00215267">
        <w:rPr>
          <w:rFonts w:ascii="Times New Roman" w:hAnsi="Times New Roman" w:cs="Times New Roman" w:hint="eastAsia"/>
          <w:sz w:val="24"/>
          <w:szCs w:val="24"/>
        </w:rPr>
        <w:t xml:space="preserve"> </w:t>
      </w:r>
      <w:r w:rsidR="001A6BA7" w:rsidRPr="00215267">
        <w:rPr>
          <w:rFonts w:ascii="Times New Roman" w:hAnsi="Times New Roman" w:cs="Times New Roman"/>
          <w:sz w:val="24"/>
          <w:szCs w:val="24"/>
        </w:rPr>
        <w:t xml:space="preserve">a </w:t>
      </w:r>
      <w:r w:rsidRPr="00215267">
        <w:rPr>
          <w:rFonts w:ascii="Times New Roman" w:hAnsi="Times New Roman" w:cs="Times New Roman" w:hint="eastAsia"/>
          <w:sz w:val="24"/>
          <w:szCs w:val="24"/>
        </w:rPr>
        <w:t xml:space="preserve">high </w:t>
      </w:r>
      <w:r w:rsidR="00383F79" w:rsidRPr="00215267">
        <w:rPr>
          <w:rFonts w:ascii="Times New Roman" w:hAnsi="Times New Roman" w:cs="Times New Roman"/>
          <w:i/>
          <w:sz w:val="24"/>
          <w:szCs w:val="24"/>
        </w:rPr>
        <w:t>Notch</w:t>
      </w:r>
      <w:r w:rsidR="00383F79" w:rsidRPr="00215267">
        <w:rPr>
          <w:rFonts w:ascii="Times New Roman" w:hAnsi="Times New Roman" w:cs="Times New Roman"/>
          <w:sz w:val="24"/>
          <w:szCs w:val="24"/>
        </w:rPr>
        <w:t>-activating ability</w:t>
      </w:r>
      <w:r w:rsidRPr="00215267">
        <w:rPr>
          <w:rFonts w:ascii="Times New Roman" w:hAnsi="Times New Roman" w:cs="Times New Roman" w:hint="eastAsia"/>
          <w:sz w:val="24"/>
          <w:szCs w:val="24"/>
        </w:rPr>
        <w:t xml:space="preserve">. </w:t>
      </w:r>
      <w:r w:rsidR="00B50658" w:rsidRPr="00215267">
        <w:rPr>
          <w:rFonts w:ascii="Times New Roman" w:hAnsi="Times New Roman" w:cs="Times New Roman"/>
          <w:sz w:val="24"/>
          <w:szCs w:val="24"/>
        </w:rPr>
        <w:t>*</w:t>
      </w:r>
      <w:r w:rsidR="00B50658" w:rsidRPr="00215267">
        <w:rPr>
          <w:rFonts w:ascii="Times New Roman" w:hAnsi="Times New Roman" w:cs="Times New Roman"/>
          <w:i/>
          <w:sz w:val="24"/>
          <w:szCs w:val="24"/>
        </w:rPr>
        <w:t>P</w:t>
      </w:r>
      <w:r w:rsidR="00B50658" w:rsidRPr="00215267">
        <w:rPr>
          <w:rFonts w:ascii="Times New Roman" w:hAnsi="Times New Roman" w:cs="Times New Roman"/>
          <w:sz w:val="24"/>
          <w:szCs w:val="24"/>
        </w:rPr>
        <w:t>&lt;0.05, **</w:t>
      </w:r>
      <w:r w:rsidR="00B50658" w:rsidRPr="00215267">
        <w:rPr>
          <w:rFonts w:ascii="Times New Roman" w:hAnsi="Times New Roman" w:cs="Times New Roman"/>
          <w:i/>
          <w:sz w:val="24"/>
          <w:szCs w:val="24"/>
        </w:rPr>
        <w:t>P</w:t>
      </w:r>
      <w:r w:rsidR="00B50658" w:rsidRPr="00215267">
        <w:rPr>
          <w:rFonts w:ascii="Times New Roman" w:hAnsi="Times New Roman" w:cs="Times New Roman"/>
          <w:sz w:val="24"/>
          <w:szCs w:val="24"/>
        </w:rPr>
        <w:t>&lt;0.01.</w:t>
      </w:r>
      <w:r w:rsidR="00B50658" w:rsidRPr="00215267">
        <w:rPr>
          <w:rFonts w:ascii="Times New Roman" w:hAnsi="Times New Roman" w:cs="Times New Roman" w:hint="eastAsia"/>
          <w:bCs/>
          <w:sz w:val="24"/>
          <w:szCs w:val="24"/>
        </w:rPr>
        <w:t xml:space="preserve"> </w:t>
      </w:r>
      <w:r w:rsidRPr="00215267">
        <w:rPr>
          <w:rFonts w:ascii="Times New Roman" w:hAnsi="Times New Roman" w:cs="Times New Roman"/>
          <w:b/>
          <w:bCs/>
          <w:sz w:val="24"/>
          <w:szCs w:val="24"/>
        </w:rPr>
        <w:t>(B)</w:t>
      </w:r>
      <w:r w:rsidRPr="00215267">
        <w:rPr>
          <w:rFonts w:ascii="Times New Roman" w:hAnsi="Times New Roman" w:cs="Times New Roman" w:hint="eastAsia"/>
          <w:sz w:val="24"/>
          <w:szCs w:val="24"/>
        </w:rPr>
        <w:t xml:space="preserve"> </w:t>
      </w:r>
      <w:r w:rsidR="00493CD6" w:rsidRPr="00215267">
        <w:rPr>
          <w:rFonts w:ascii="Times New Roman" w:hAnsi="Times New Roman" w:cs="Times New Roman"/>
          <w:sz w:val="24"/>
          <w:szCs w:val="24"/>
        </w:rPr>
        <w:t>N</w:t>
      </w:r>
      <w:r w:rsidRPr="00215267">
        <w:rPr>
          <w:rFonts w:ascii="Times New Roman" w:hAnsi="Times New Roman" w:cs="Times New Roman" w:hint="eastAsia"/>
          <w:sz w:val="24"/>
          <w:szCs w:val="24"/>
        </w:rPr>
        <w:t>umber</w:t>
      </w:r>
      <w:r w:rsidR="00493CD6" w:rsidRPr="00215267">
        <w:rPr>
          <w:rFonts w:ascii="Times New Roman" w:hAnsi="Times New Roman" w:cs="Times New Roman"/>
          <w:sz w:val="24"/>
          <w:szCs w:val="24"/>
        </w:rPr>
        <w:t>s</w:t>
      </w:r>
      <w:r w:rsidRPr="00215267">
        <w:rPr>
          <w:rFonts w:ascii="Times New Roman" w:hAnsi="Times New Roman" w:cs="Times New Roman" w:hint="eastAsia"/>
          <w:sz w:val="24"/>
          <w:szCs w:val="24"/>
        </w:rPr>
        <w:t xml:space="preserve"> of total colonies (CFU-C) and mix</w:t>
      </w:r>
      <w:r w:rsidR="001A6BA7" w:rsidRPr="00215267">
        <w:rPr>
          <w:rFonts w:ascii="Times New Roman" w:hAnsi="Times New Roman" w:cs="Times New Roman"/>
          <w:sz w:val="24"/>
          <w:szCs w:val="24"/>
        </w:rPr>
        <w:t>ed</w:t>
      </w:r>
      <w:r w:rsidRPr="00215267">
        <w:rPr>
          <w:rFonts w:ascii="Times New Roman" w:hAnsi="Times New Roman" w:cs="Times New Roman" w:hint="eastAsia"/>
          <w:sz w:val="24"/>
          <w:szCs w:val="24"/>
        </w:rPr>
        <w:t xml:space="preserve"> c</w:t>
      </w:r>
      <w:r w:rsidR="00493CD6" w:rsidRPr="00215267">
        <w:rPr>
          <w:rFonts w:ascii="Times New Roman" w:hAnsi="Times New Roman" w:cs="Times New Roman" w:hint="eastAsia"/>
          <w:sz w:val="24"/>
          <w:szCs w:val="24"/>
        </w:rPr>
        <w:t xml:space="preserve">olonies (CFU-Mix) formed in </w:t>
      </w:r>
      <w:r w:rsidR="009E6365" w:rsidRPr="00215267">
        <w:rPr>
          <w:rFonts w:ascii="Times New Roman" w:hAnsi="Times New Roman" w:cs="Times New Roman"/>
          <w:sz w:val="24"/>
          <w:szCs w:val="24"/>
        </w:rPr>
        <w:t>co-culture</w:t>
      </w:r>
      <w:r w:rsidR="00493CD6" w:rsidRPr="00215267">
        <w:rPr>
          <w:rFonts w:ascii="Times New Roman" w:hAnsi="Times New Roman" w:cs="Times New Roman"/>
          <w:sz w:val="24"/>
          <w:szCs w:val="24"/>
        </w:rPr>
        <w:t>s</w:t>
      </w:r>
      <w:r w:rsidR="009E6365" w:rsidRPr="00215267">
        <w:rPr>
          <w:rFonts w:ascii="Times New Roman" w:hAnsi="Times New Roman" w:cs="Times New Roman"/>
          <w:sz w:val="24"/>
          <w:szCs w:val="24"/>
        </w:rPr>
        <w:t xml:space="preserve"> with</w:t>
      </w:r>
      <w:r w:rsidRPr="00215267">
        <w:rPr>
          <w:rFonts w:ascii="Times New Roman" w:hAnsi="Times New Roman" w:cs="Times New Roman" w:hint="eastAsia"/>
          <w:sz w:val="24"/>
          <w:szCs w:val="24"/>
        </w:rPr>
        <w:t xml:space="preserve"> OP9/G or OP9/G-DL</w:t>
      </w:r>
      <w:r w:rsidRPr="00215267">
        <w:rPr>
          <w:rFonts w:ascii="Times New Roman" w:hAnsi="Times New Roman" w:cs="Times New Roman"/>
          <w:sz w:val="24"/>
          <w:szCs w:val="24"/>
        </w:rPr>
        <w:t>L</w:t>
      </w:r>
      <w:r w:rsidRPr="00215267">
        <w:rPr>
          <w:rFonts w:ascii="Times New Roman" w:hAnsi="Times New Roman" w:cs="Times New Roman" w:hint="eastAsia"/>
          <w:sz w:val="24"/>
          <w:szCs w:val="24"/>
        </w:rPr>
        <w:t>1 cells</w:t>
      </w:r>
      <w:r w:rsidRPr="00215267">
        <w:rPr>
          <w:rFonts w:ascii="Times New Roman" w:hAnsi="Times New Roman" w:cs="Times New Roman"/>
          <w:sz w:val="24"/>
          <w:szCs w:val="24"/>
        </w:rPr>
        <w:t xml:space="preserve"> (n=3)</w:t>
      </w:r>
      <w:r w:rsidRPr="00215267">
        <w:rPr>
          <w:rFonts w:ascii="Times New Roman" w:hAnsi="Times New Roman" w:cs="Times New Roman" w:hint="eastAsia"/>
          <w:sz w:val="24"/>
          <w:szCs w:val="24"/>
        </w:rPr>
        <w:t>.</w:t>
      </w:r>
      <w:r w:rsidR="00B50658" w:rsidRPr="00215267">
        <w:rPr>
          <w:rFonts w:ascii="Times New Roman" w:hAnsi="Times New Roman" w:cs="Times New Roman"/>
          <w:sz w:val="24"/>
          <w:szCs w:val="24"/>
        </w:rPr>
        <w:t xml:space="preserve"> *</w:t>
      </w:r>
      <w:r w:rsidR="00B50658" w:rsidRPr="00215267">
        <w:rPr>
          <w:rFonts w:ascii="Times New Roman" w:hAnsi="Times New Roman" w:cs="Times New Roman"/>
          <w:i/>
          <w:sz w:val="24"/>
          <w:szCs w:val="24"/>
        </w:rPr>
        <w:t>P</w:t>
      </w:r>
      <w:r w:rsidR="00B50658" w:rsidRPr="00215267">
        <w:rPr>
          <w:rFonts w:ascii="Times New Roman" w:hAnsi="Times New Roman" w:cs="Times New Roman"/>
          <w:sz w:val="24"/>
          <w:szCs w:val="24"/>
        </w:rPr>
        <w:t>&lt;0.05.</w:t>
      </w:r>
      <w:r w:rsidRPr="00215267">
        <w:rPr>
          <w:rFonts w:ascii="Times New Roman" w:hAnsi="Times New Roman" w:cs="Times New Roman" w:hint="eastAsia"/>
          <w:sz w:val="24"/>
          <w:szCs w:val="24"/>
        </w:rPr>
        <w:t xml:space="preserve"> </w:t>
      </w:r>
      <w:r w:rsidRPr="00215267">
        <w:rPr>
          <w:rFonts w:ascii="Times New Roman" w:hAnsi="Times New Roman" w:cs="Times New Roman"/>
          <w:b/>
          <w:bCs/>
          <w:sz w:val="24"/>
          <w:szCs w:val="24"/>
        </w:rPr>
        <w:t>(C)</w:t>
      </w:r>
      <w:r w:rsidRPr="00215267">
        <w:rPr>
          <w:rFonts w:ascii="Times New Roman" w:hAnsi="Times New Roman" w:cs="Times New Roman" w:hint="eastAsia"/>
          <w:sz w:val="24"/>
          <w:szCs w:val="24"/>
        </w:rPr>
        <w:t xml:space="preserve"> Expression profile of CD31 in CD45</w:t>
      </w:r>
      <w:r w:rsidRPr="00215267">
        <w:rPr>
          <w:rFonts w:ascii="Times New Roman" w:hAnsi="Times New Roman" w:cs="Times New Roman" w:hint="eastAsia"/>
          <w:sz w:val="24"/>
          <w:szCs w:val="24"/>
          <w:vertAlign w:val="superscript"/>
        </w:rPr>
        <w:t>-</w:t>
      </w:r>
      <w:r w:rsidR="00515B25" w:rsidRPr="00215267">
        <w:rPr>
          <w:rFonts w:ascii="Times New Roman" w:hAnsi="Times New Roman" w:cs="Times New Roman" w:hint="eastAsia"/>
          <w:sz w:val="24"/>
          <w:szCs w:val="24"/>
        </w:rPr>
        <w:t>c-KIT</w:t>
      </w:r>
      <w:r w:rsidRPr="00215267">
        <w:rPr>
          <w:rFonts w:ascii="Times New Roman" w:hAnsi="Times New Roman" w:cs="Times New Roman" w:hint="eastAsia"/>
          <w:sz w:val="24"/>
          <w:szCs w:val="24"/>
          <w:vertAlign w:val="superscript"/>
        </w:rPr>
        <w:t>-</w:t>
      </w:r>
      <w:r w:rsidRPr="00215267">
        <w:rPr>
          <w:rFonts w:ascii="Times New Roman" w:hAnsi="Times New Roman" w:cs="Times New Roman" w:hint="eastAsia"/>
          <w:sz w:val="24"/>
          <w:szCs w:val="24"/>
        </w:rPr>
        <w:t xml:space="preserve"> cells. Green box shows CD45</w:t>
      </w:r>
      <w:r w:rsidRPr="00215267">
        <w:rPr>
          <w:rFonts w:ascii="Times New Roman" w:hAnsi="Times New Roman" w:cs="Times New Roman" w:hint="eastAsia"/>
          <w:sz w:val="24"/>
          <w:szCs w:val="24"/>
          <w:vertAlign w:val="superscript"/>
        </w:rPr>
        <w:t>-</w:t>
      </w:r>
      <w:r w:rsidR="00515B25" w:rsidRPr="00215267">
        <w:rPr>
          <w:rFonts w:ascii="Times New Roman" w:hAnsi="Times New Roman" w:cs="Times New Roman" w:hint="eastAsia"/>
          <w:sz w:val="24"/>
          <w:szCs w:val="24"/>
        </w:rPr>
        <w:t>c-KIT</w:t>
      </w:r>
      <w:r w:rsidRPr="00215267">
        <w:rPr>
          <w:rFonts w:ascii="Times New Roman" w:hAnsi="Times New Roman" w:cs="Times New Roman" w:hint="eastAsia"/>
          <w:sz w:val="24"/>
          <w:szCs w:val="24"/>
          <w:vertAlign w:val="superscript"/>
        </w:rPr>
        <w:t>-</w:t>
      </w:r>
      <w:r w:rsidRPr="00215267">
        <w:rPr>
          <w:rFonts w:ascii="Times New Roman" w:hAnsi="Times New Roman" w:cs="Times New Roman" w:hint="eastAsia"/>
          <w:sz w:val="24"/>
          <w:szCs w:val="24"/>
        </w:rPr>
        <w:t>CD31</w:t>
      </w:r>
      <w:r w:rsidRPr="00215267">
        <w:rPr>
          <w:rFonts w:ascii="Times New Roman" w:hAnsi="Times New Roman" w:cs="Times New Roman" w:hint="eastAsia"/>
          <w:sz w:val="24"/>
          <w:szCs w:val="24"/>
          <w:vertAlign w:val="superscript"/>
        </w:rPr>
        <w:t>+</w:t>
      </w:r>
      <w:r w:rsidRPr="00215267">
        <w:rPr>
          <w:rFonts w:ascii="Times New Roman" w:hAnsi="Times New Roman" w:cs="Times New Roman" w:hint="eastAsia"/>
          <w:sz w:val="24"/>
          <w:szCs w:val="24"/>
        </w:rPr>
        <w:t xml:space="preserve"> endothelial cells. </w:t>
      </w:r>
      <w:r w:rsidRPr="00215267">
        <w:rPr>
          <w:rFonts w:ascii="Times New Roman" w:hAnsi="Times New Roman" w:cs="Times New Roman"/>
          <w:b/>
          <w:bCs/>
          <w:sz w:val="24"/>
          <w:szCs w:val="24"/>
        </w:rPr>
        <w:t>(D)</w:t>
      </w:r>
      <w:r w:rsidRPr="00215267">
        <w:rPr>
          <w:rFonts w:ascii="Times New Roman" w:hAnsi="Times New Roman" w:cs="Times New Roman" w:hint="eastAsia"/>
          <w:sz w:val="24"/>
          <w:szCs w:val="24"/>
        </w:rPr>
        <w:t xml:space="preserve"> Percentage of CD45</w:t>
      </w:r>
      <w:r w:rsidRPr="00215267">
        <w:rPr>
          <w:rFonts w:ascii="Times New Roman" w:hAnsi="Times New Roman" w:cs="Times New Roman" w:hint="eastAsia"/>
          <w:sz w:val="24"/>
          <w:szCs w:val="24"/>
          <w:vertAlign w:val="superscript"/>
        </w:rPr>
        <w:t>+</w:t>
      </w:r>
      <w:r w:rsidRPr="00215267">
        <w:rPr>
          <w:rFonts w:ascii="Times New Roman" w:hAnsi="Times New Roman" w:cs="Times New Roman" w:hint="eastAsia"/>
          <w:sz w:val="24"/>
          <w:szCs w:val="24"/>
        </w:rPr>
        <w:t xml:space="preserve"> </w:t>
      </w:r>
      <w:r w:rsidRPr="00215267">
        <w:rPr>
          <w:rFonts w:ascii="Times New Roman" w:hAnsi="Times New Roman" w:cs="Times New Roman"/>
          <w:sz w:val="24"/>
          <w:szCs w:val="24"/>
        </w:rPr>
        <w:t xml:space="preserve">hematopoietic </w:t>
      </w:r>
      <w:r w:rsidR="00493CD6" w:rsidRPr="00215267">
        <w:rPr>
          <w:rFonts w:ascii="Times New Roman" w:hAnsi="Times New Roman" w:cs="Times New Roman" w:hint="eastAsia"/>
          <w:sz w:val="24"/>
          <w:szCs w:val="24"/>
        </w:rPr>
        <w:t>cells among</w:t>
      </w:r>
      <w:r w:rsidRPr="00215267">
        <w:rPr>
          <w:rFonts w:ascii="Times New Roman" w:hAnsi="Times New Roman" w:cs="Times New Roman" w:hint="eastAsia"/>
          <w:sz w:val="24"/>
          <w:szCs w:val="24"/>
        </w:rPr>
        <w:t xml:space="preserve"> cultured cells</w:t>
      </w:r>
      <w:r w:rsidRPr="00215267">
        <w:rPr>
          <w:rFonts w:ascii="Times New Roman" w:hAnsi="Times New Roman" w:cs="Times New Roman"/>
          <w:sz w:val="24"/>
          <w:szCs w:val="24"/>
        </w:rPr>
        <w:t xml:space="preserve"> with or without Jagged 1 stimulation (n=4)</w:t>
      </w:r>
      <w:r w:rsidRPr="00215267">
        <w:rPr>
          <w:rFonts w:ascii="Times New Roman" w:hAnsi="Times New Roman" w:cs="Times New Roman" w:hint="eastAsia"/>
          <w:sz w:val="24"/>
          <w:szCs w:val="24"/>
        </w:rPr>
        <w:t>.</w:t>
      </w:r>
    </w:p>
    <w:p w14:paraId="5F27ECE1" w14:textId="77777777" w:rsidR="00C954E4" w:rsidRPr="00215267" w:rsidRDefault="00C954E4" w:rsidP="000867BE">
      <w:pPr>
        <w:spacing w:line="480" w:lineRule="auto"/>
        <w:rPr>
          <w:rFonts w:ascii="Times New Roman" w:hAnsi="Times New Roman" w:cs="Times New Roman"/>
          <w:sz w:val="24"/>
          <w:szCs w:val="24"/>
        </w:rPr>
      </w:pPr>
    </w:p>
    <w:p w14:paraId="19B75597" w14:textId="3819D33C" w:rsidR="00C954E4" w:rsidRPr="00215267" w:rsidRDefault="00C954E4" w:rsidP="000867BE">
      <w:pPr>
        <w:spacing w:line="480" w:lineRule="auto"/>
        <w:rPr>
          <w:rFonts w:ascii="Times New Roman" w:hAnsi="Times New Roman" w:cs="Times New Roman"/>
          <w:sz w:val="24"/>
          <w:szCs w:val="24"/>
        </w:rPr>
      </w:pPr>
      <w:proofErr w:type="gramStart"/>
      <w:r w:rsidRPr="00215267">
        <w:rPr>
          <w:rFonts w:ascii="Times New Roman" w:hAnsi="Times New Roman" w:cs="Times New Roman"/>
          <w:b/>
          <w:sz w:val="24"/>
          <w:szCs w:val="24"/>
        </w:rPr>
        <w:t>FIG</w:t>
      </w:r>
      <w:r w:rsidR="00692DE8" w:rsidRPr="00215267">
        <w:rPr>
          <w:rFonts w:ascii="Times New Roman" w:hAnsi="Times New Roman" w:cs="Times New Roman"/>
          <w:b/>
          <w:sz w:val="24"/>
          <w:szCs w:val="24"/>
        </w:rPr>
        <w:t>.</w:t>
      </w:r>
      <w:r w:rsidRPr="00215267">
        <w:rPr>
          <w:rFonts w:ascii="Times New Roman" w:hAnsi="Times New Roman" w:cs="Times New Roman"/>
          <w:b/>
          <w:sz w:val="24"/>
          <w:szCs w:val="24"/>
        </w:rPr>
        <w:t xml:space="preserve"> 5</w:t>
      </w:r>
      <w:r w:rsidR="00692DE8" w:rsidRPr="00215267">
        <w:rPr>
          <w:rFonts w:ascii="Times New Roman" w:hAnsi="Times New Roman" w:cs="Times New Roman"/>
          <w:b/>
          <w:sz w:val="24"/>
          <w:szCs w:val="24"/>
        </w:rPr>
        <w:t>.</w:t>
      </w:r>
      <w:proofErr w:type="gramEnd"/>
      <w:r w:rsidRPr="00215267">
        <w:rPr>
          <w:rFonts w:ascii="Times New Roman" w:hAnsi="Times New Roman" w:cs="Times New Roman"/>
          <w:sz w:val="24"/>
          <w:szCs w:val="24"/>
        </w:rPr>
        <w:t xml:space="preserve"> </w:t>
      </w:r>
      <w:proofErr w:type="gramStart"/>
      <w:r w:rsidR="006B54FC" w:rsidRPr="00215267">
        <w:rPr>
          <w:rFonts w:ascii="Times New Roman" w:hAnsi="Times New Roman" w:cs="Times New Roman"/>
          <w:sz w:val="24"/>
          <w:szCs w:val="24"/>
        </w:rPr>
        <w:t xml:space="preserve">Different </w:t>
      </w:r>
      <w:r w:rsidR="002A3B6E" w:rsidRPr="00215267">
        <w:rPr>
          <w:rFonts w:ascii="Times New Roman" w:hAnsi="Times New Roman" w:cs="Times New Roman"/>
          <w:sz w:val="24"/>
          <w:szCs w:val="24"/>
        </w:rPr>
        <w:t>potential</w:t>
      </w:r>
      <w:r w:rsidR="001A6BA7" w:rsidRPr="00215267">
        <w:rPr>
          <w:rFonts w:ascii="Times New Roman" w:hAnsi="Times New Roman" w:cs="Times New Roman"/>
          <w:sz w:val="24"/>
          <w:szCs w:val="24"/>
        </w:rPr>
        <w:t>s</w:t>
      </w:r>
      <w:r w:rsidR="006B54FC" w:rsidRPr="00215267">
        <w:rPr>
          <w:rFonts w:ascii="Times New Roman" w:hAnsi="Times New Roman" w:cs="Times New Roman"/>
          <w:sz w:val="24"/>
          <w:szCs w:val="24"/>
        </w:rPr>
        <w:t xml:space="preserve"> of</w:t>
      </w:r>
      <w:r w:rsidRPr="00215267">
        <w:rPr>
          <w:rFonts w:ascii="Times New Roman" w:hAnsi="Times New Roman" w:cs="Times New Roman"/>
          <w:sz w:val="24"/>
          <w:szCs w:val="24"/>
        </w:rPr>
        <w:t xml:space="preserve"> </w:t>
      </w:r>
      <w:r w:rsidR="00515B25" w:rsidRPr="00215267">
        <w:rPr>
          <w:rFonts w:ascii="Times New Roman" w:hAnsi="Times New Roman" w:cs="Times New Roman" w:hint="eastAsia"/>
          <w:bCs/>
          <w:sz w:val="24"/>
          <w:szCs w:val="24"/>
        </w:rPr>
        <w:t>HES1 and HES</w:t>
      </w:r>
      <w:r w:rsidRPr="00215267">
        <w:rPr>
          <w:rFonts w:ascii="Times New Roman" w:hAnsi="Times New Roman" w:cs="Times New Roman" w:hint="eastAsia"/>
          <w:bCs/>
          <w:sz w:val="24"/>
          <w:szCs w:val="24"/>
        </w:rPr>
        <w:t>5 in hematopoietic differentiation.</w:t>
      </w:r>
      <w:proofErr w:type="gramEnd"/>
      <w:r w:rsidRPr="00215267">
        <w:rPr>
          <w:rFonts w:ascii="Times New Roman" w:hAnsi="Times New Roman" w:cs="Times New Roman" w:hint="eastAsia"/>
          <w:b/>
          <w:bCs/>
          <w:sz w:val="24"/>
          <w:szCs w:val="24"/>
        </w:rPr>
        <w:t xml:space="preserve"> </w:t>
      </w:r>
      <w:r w:rsidRPr="00215267">
        <w:rPr>
          <w:rFonts w:ascii="Times New Roman" w:hAnsi="Times New Roman" w:cs="Times New Roman"/>
          <w:b/>
          <w:sz w:val="24"/>
          <w:szCs w:val="24"/>
        </w:rPr>
        <w:t>(</w:t>
      </w:r>
      <w:r w:rsidR="00936C40" w:rsidRPr="00215267">
        <w:rPr>
          <w:rFonts w:ascii="Times New Roman" w:hAnsi="Times New Roman" w:cs="Times New Roman"/>
          <w:b/>
          <w:sz w:val="24"/>
          <w:szCs w:val="24"/>
        </w:rPr>
        <w:t>A</w:t>
      </w:r>
      <w:r w:rsidRPr="00215267">
        <w:rPr>
          <w:rFonts w:ascii="Times New Roman" w:hAnsi="Times New Roman" w:cs="Times New Roman"/>
          <w:b/>
          <w:sz w:val="24"/>
          <w:szCs w:val="24"/>
        </w:rPr>
        <w:t>)</w:t>
      </w:r>
      <w:r w:rsidRPr="00215267">
        <w:rPr>
          <w:rFonts w:ascii="Times New Roman" w:hAnsi="Times New Roman" w:cs="Times New Roman" w:hint="eastAsia"/>
          <w:sz w:val="24"/>
          <w:szCs w:val="24"/>
        </w:rPr>
        <w:t xml:space="preserve"> RT-PCR </w:t>
      </w:r>
      <w:r w:rsidR="00493CD6" w:rsidRPr="00215267">
        <w:rPr>
          <w:rFonts w:ascii="Times New Roman" w:hAnsi="Times New Roman" w:cs="Times New Roman"/>
          <w:sz w:val="24"/>
          <w:szCs w:val="24"/>
        </w:rPr>
        <w:t>of</w:t>
      </w:r>
      <w:r w:rsidR="005D255E" w:rsidRPr="00215267">
        <w:rPr>
          <w:rFonts w:ascii="Times New Roman" w:hAnsi="Times New Roman" w:cs="Times New Roman"/>
          <w:sz w:val="24"/>
          <w:szCs w:val="24"/>
        </w:rPr>
        <w:t xml:space="preserve"> </w:t>
      </w:r>
      <w:r w:rsidR="00493CD6" w:rsidRPr="00215267">
        <w:rPr>
          <w:rFonts w:ascii="Times New Roman" w:hAnsi="Times New Roman" w:cs="Times New Roman"/>
          <w:sz w:val="24"/>
          <w:szCs w:val="24"/>
        </w:rPr>
        <w:t>marker genes in hematopoietic</w:t>
      </w:r>
      <w:r w:rsidRPr="00215267">
        <w:rPr>
          <w:rFonts w:ascii="Times New Roman" w:hAnsi="Times New Roman" w:cs="Times New Roman" w:hint="eastAsia"/>
          <w:sz w:val="24"/>
          <w:szCs w:val="24"/>
        </w:rPr>
        <w:t xml:space="preserve"> </w:t>
      </w:r>
      <w:r w:rsidRPr="00215267">
        <w:rPr>
          <w:rFonts w:ascii="Times New Roman" w:hAnsi="Times New Roman" w:cs="Times New Roman" w:hint="eastAsia"/>
          <w:i/>
          <w:sz w:val="24"/>
          <w:szCs w:val="24"/>
        </w:rPr>
        <w:t>Mock</w:t>
      </w:r>
      <w:r w:rsidRPr="00215267">
        <w:rPr>
          <w:rFonts w:ascii="Times New Roman" w:hAnsi="Times New Roman" w:cs="Times New Roman" w:hint="eastAsia"/>
          <w:sz w:val="24"/>
          <w:szCs w:val="24"/>
        </w:rPr>
        <w:t xml:space="preserve">-, </w:t>
      </w:r>
      <w:r w:rsidRPr="00215267">
        <w:rPr>
          <w:rFonts w:ascii="Times New Roman" w:hAnsi="Times New Roman" w:cs="Times New Roman" w:hint="eastAsia"/>
          <w:i/>
          <w:sz w:val="24"/>
          <w:szCs w:val="24"/>
        </w:rPr>
        <w:t>Hes1</w:t>
      </w:r>
      <w:r w:rsidR="00493CD6" w:rsidRPr="00215267">
        <w:rPr>
          <w:rFonts w:ascii="Times New Roman" w:hAnsi="Times New Roman" w:cs="Times New Roman" w:hint="eastAsia"/>
          <w:sz w:val="24"/>
          <w:szCs w:val="24"/>
        </w:rPr>
        <w:t>-, or</w:t>
      </w:r>
      <w:r w:rsidRPr="00215267">
        <w:rPr>
          <w:rFonts w:ascii="Times New Roman" w:hAnsi="Times New Roman" w:cs="Times New Roman" w:hint="eastAsia"/>
          <w:sz w:val="24"/>
          <w:szCs w:val="24"/>
        </w:rPr>
        <w:t xml:space="preserve"> </w:t>
      </w:r>
      <w:r w:rsidRPr="00215267">
        <w:rPr>
          <w:rFonts w:ascii="Times New Roman" w:hAnsi="Times New Roman" w:cs="Times New Roman" w:hint="eastAsia"/>
          <w:i/>
          <w:sz w:val="24"/>
          <w:szCs w:val="24"/>
        </w:rPr>
        <w:t>Hes5</w:t>
      </w:r>
      <w:r w:rsidRPr="00215267">
        <w:rPr>
          <w:rFonts w:ascii="Times New Roman" w:hAnsi="Times New Roman" w:cs="Times New Roman" w:hint="eastAsia"/>
          <w:sz w:val="24"/>
          <w:szCs w:val="24"/>
        </w:rPr>
        <w:t>-transduced CD45</w:t>
      </w:r>
      <w:r w:rsidRPr="00215267">
        <w:rPr>
          <w:rFonts w:ascii="Times New Roman" w:hAnsi="Times New Roman" w:cs="Times New Roman" w:hint="eastAsia"/>
          <w:sz w:val="24"/>
          <w:szCs w:val="24"/>
          <w:vertAlign w:val="superscript"/>
        </w:rPr>
        <w:t>low</w:t>
      </w:r>
      <w:r w:rsidR="00515B25" w:rsidRPr="00215267">
        <w:rPr>
          <w:rFonts w:ascii="Times New Roman" w:hAnsi="Times New Roman" w:cs="Times New Roman" w:hint="eastAsia"/>
          <w:sz w:val="24"/>
          <w:szCs w:val="24"/>
        </w:rPr>
        <w:t>c-KIT</w:t>
      </w:r>
      <w:r w:rsidRPr="00215267">
        <w:rPr>
          <w:rFonts w:ascii="Times New Roman" w:hAnsi="Times New Roman" w:cs="Times New Roman" w:hint="eastAsia"/>
          <w:sz w:val="24"/>
          <w:szCs w:val="24"/>
          <w:vertAlign w:val="superscript"/>
        </w:rPr>
        <w:t>high</w:t>
      </w:r>
      <w:r w:rsidRPr="00215267">
        <w:rPr>
          <w:rFonts w:ascii="Times New Roman" w:hAnsi="Times New Roman" w:cs="Times New Roman" w:hint="eastAsia"/>
          <w:sz w:val="24"/>
          <w:szCs w:val="24"/>
        </w:rPr>
        <w:t xml:space="preserve"> cells. </w:t>
      </w:r>
      <w:r w:rsidRPr="00215267">
        <w:rPr>
          <w:rFonts w:ascii="Times New Roman" w:hAnsi="Times New Roman" w:cs="Times New Roman"/>
          <w:b/>
          <w:sz w:val="24"/>
          <w:szCs w:val="24"/>
        </w:rPr>
        <w:t>(</w:t>
      </w:r>
      <w:r w:rsidR="00936C40" w:rsidRPr="00215267">
        <w:rPr>
          <w:rFonts w:ascii="Times New Roman" w:hAnsi="Times New Roman" w:cs="Times New Roman"/>
          <w:b/>
          <w:sz w:val="24"/>
          <w:szCs w:val="24"/>
        </w:rPr>
        <w:t>B</w:t>
      </w:r>
      <w:r w:rsidRPr="00215267">
        <w:rPr>
          <w:rFonts w:ascii="Times New Roman" w:hAnsi="Times New Roman" w:cs="Times New Roman"/>
          <w:b/>
          <w:sz w:val="24"/>
          <w:szCs w:val="24"/>
        </w:rPr>
        <w:t>)</w:t>
      </w:r>
      <w:r w:rsidR="00493CD6" w:rsidRPr="00215267">
        <w:rPr>
          <w:rFonts w:ascii="Times New Roman" w:hAnsi="Times New Roman" w:cs="Times New Roman" w:hint="eastAsia"/>
          <w:sz w:val="24"/>
          <w:szCs w:val="24"/>
        </w:rPr>
        <w:t xml:space="preserve"> N</w:t>
      </w:r>
      <w:r w:rsidRPr="00215267">
        <w:rPr>
          <w:rFonts w:ascii="Times New Roman" w:hAnsi="Times New Roman" w:cs="Times New Roman" w:hint="eastAsia"/>
          <w:sz w:val="24"/>
          <w:szCs w:val="24"/>
        </w:rPr>
        <w:t>umber</w:t>
      </w:r>
      <w:r w:rsidR="001A6BA7" w:rsidRPr="00215267">
        <w:rPr>
          <w:rFonts w:ascii="Times New Roman" w:hAnsi="Times New Roman" w:cs="Times New Roman"/>
          <w:sz w:val="24"/>
          <w:szCs w:val="24"/>
        </w:rPr>
        <w:t>s</w:t>
      </w:r>
      <w:r w:rsidRPr="00215267">
        <w:rPr>
          <w:rFonts w:ascii="Times New Roman" w:hAnsi="Times New Roman" w:cs="Times New Roman" w:hint="eastAsia"/>
          <w:sz w:val="24"/>
          <w:szCs w:val="24"/>
        </w:rPr>
        <w:t xml:space="preserve"> </w:t>
      </w:r>
      <w:r w:rsidRPr="00215267">
        <w:rPr>
          <w:rFonts w:ascii="Times New Roman" w:hAnsi="Times New Roman" w:cs="Times New Roman"/>
          <w:sz w:val="24"/>
          <w:szCs w:val="24"/>
        </w:rPr>
        <w:t xml:space="preserve">of </w:t>
      </w:r>
      <w:r w:rsidRPr="00215267">
        <w:rPr>
          <w:rFonts w:ascii="Times New Roman" w:hAnsi="Times New Roman" w:cs="Times New Roman" w:hint="eastAsia"/>
          <w:sz w:val="24"/>
          <w:szCs w:val="24"/>
        </w:rPr>
        <w:t>total colonies (CFU-C), mix</w:t>
      </w:r>
      <w:r w:rsidR="001A6BA7" w:rsidRPr="00215267">
        <w:rPr>
          <w:rFonts w:ascii="Times New Roman" w:hAnsi="Times New Roman" w:cs="Times New Roman"/>
          <w:sz w:val="24"/>
          <w:szCs w:val="24"/>
        </w:rPr>
        <w:t>ed</w:t>
      </w:r>
      <w:r w:rsidRPr="00215267">
        <w:rPr>
          <w:rFonts w:ascii="Times New Roman" w:hAnsi="Times New Roman" w:cs="Times New Roman" w:hint="eastAsia"/>
          <w:sz w:val="24"/>
          <w:szCs w:val="24"/>
        </w:rPr>
        <w:t xml:space="preserve"> colonies (CFU-Mix), and erythroid colonies (CFU-E) </w:t>
      </w:r>
      <w:r w:rsidR="00493CD6" w:rsidRPr="00215267">
        <w:rPr>
          <w:rFonts w:ascii="Times New Roman" w:hAnsi="Times New Roman" w:cs="Times New Roman"/>
          <w:sz w:val="24"/>
          <w:szCs w:val="24"/>
        </w:rPr>
        <w:t>formed by</w:t>
      </w:r>
      <w:r w:rsidR="005D255E" w:rsidRPr="00215267">
        <w:rPr>
          <w:rFonts w:ascii="Times New Roman" w:hAnsi="Times New Roman" w:cs="Times New Roman" w:hint="eastAsia"/>
          <w:sz w:val="24"/>
          <w:szCs w:val="24"/>
        </w:rPr>
        <w:t xml:space="preserve"> </w:t>
      </w:r>
      <w:r w:rsidRPr="00215267">
        <w:rPr>
          <w:rFonts w:ascii="Times New Roman" w:hAnsi="Times New Roman" w:cs="Times New Roman" w:hint="eastAsia"/>
          <w:i/>
          <w:sz w:val="24"/>
          <w:szCs w:val="24"/>
        </w:rPr>
        <w:t>Mock</w:t>
      </w:r>
      <w:r w:rsidRPr="00215267">
        <w:rPr>
          <w:rFonts w:ascii="Times New Roman" w:hAnsi="Times New Roman" w:cs="Times New Roman" w:hint="eastAsia"/>
          <w:sz w:val="24"/>
          <w:szCs w:val="24"/>
        </w:rPr>
        <w:t xml:space="preserve">-, </w:t>
      </w:r>
      <w:r w:rsidRPr="00215267">
        <w:rPr>
          <w:rFonts w:ascii="Times New Roman" w:hAnsi="Times New Roman" w:cs="Times New Roman" w:hint="eastAsia"/>
          <w:i/>
          <w:sz w:val="24"/>
          <w:szCs w:val="24"/>
        </w:rPr>
        <w:t>Hes1</w:t>
      </w:r>
      <w:r w:rsidRPr="00215267">
        <w:rPr>
          <w:rFonts w:ascii="Times New Roman" w:hAnsi="Times New Roman" w:cs="Times New Roman" w:hint="eastAsia"/>
          <w:sz w:val="24"/>
          <w:szCs w:val="24"/>
        </w:rPr>
        <w:t xml:space="preserve">-, or </w:t>
      </w:r>
      <w:r w:rsidRPr="00215267">
        <w:rPr>
          <w:rFonts w:ascii="Times New Roman" w:hAnsi="Times New Roman" w:cs="Times New Roman" w:hint="eastAsia"/>
          <w:i/>
          <w:sz w:val="24"/>
          <w:szCs w:val="24"/>
        </w:rPr>
        <w:t>Hes5</w:t>
      </w:r>
      <w:r w:rsidRPr="00215267">
        <w:rPr>
          <w:rFonts w:ascii="Times New Roman" w:hAnsi="Times New Roman" w:cs="Times New Roman" w:hint="eastAsia"/>
          <w:sz w:val="24"/>
          <w:szCs w:val="24"/>
        </w:rPr>
        <w:t>-transduced cells</w:t>
      </w:r>
      <w:r w:rsidRPr="00215267">
        <w:rPr>
          <w:rFonts w:ascii="Times New Roman" w:hAnsi="Times New Roman" w:cs="Times New Roman"/>
          <w:sz w:val="24"/>
          <w:szCs w:val="24"/>
        </w:rPr>
        <w:t xml:space="preserve"> (n=5)</w:t>
      </w:r>
      <w:r w:rsidRPr="00215267">
        <w:rPr>
          <w:rFonts w:ascii="Times New Roman" w:hAnsi="Times New Roman" w:cs="Times New Roman" w:hint="eastAsia"/>
          <w:sz w:val="24"/>
          <w:szCs w:val="24"/>
        </w:rPr>
        <w:t>.</w:t>
      </w:r>
      <w:r w:rsidR="001F17F4" w:rsidRPr="00215267">
        <w:rPr>
          <w:rFonts w:ascii="Times New Roman" w:hAnsi="Times New Roman" w:cs="Times New Roman"/>
          <w:sz w:val="24"/>
          <w:szCs w:val="24"/>
        </w:rPr>
        <w:t xml:space="preserve"> *</w:t>
      </w:r>
      <w:r w:rsidR="001F17F4" w:rsidRPr="00215267">
        <w:rPr>
          <w:rFonts w:ascii="Times New Roman" w:hAnsi="Times New Roman" w:cs="Times New Roman" w:hint="eastAsia"/>
          <w:i/>
          <w:sz w:val="24"/>
          <w:szCs w:val="24"/>
        </w:rPr>
        <w:t>P</w:t>
      </w:r>
      <w:r w:rsidR="001F17F4" w:rsidRPr="00215267">
        <w:rPr>
          <w:rFonts w:ascii="Times New Roman" w:hAnsi="Times New Roman" w:cs="Times New Roman" w:hint="eastAsia"/>
          <w:sz w:val="24"/>
          <w:szCs w:val="24"/>
        </w:rPr>
        <w:t>&lt;</w:t>
      </w:r>
      <w:r w:rsidR="001F17F4" w:rsidRPr="00215267">
        <w:rPr>
          <w:rFonts w:ascii="Times New Roman" w:hAnsi="Times New Roman" w:cs="Times New Roman"/>
          <w:sz w:val="24"/>
          <w:szCs w:val="24"/>
        </w:rPr>
        <w:t xml:space="preserve">0.05, </w:t>
      </w:r>
      <w:r w:rsidRPr="00215267">
        <w:rPr>
          <w:rFonts w:ascii="Times New Roman" w:hAnsi="Times New Roman" w:cs="Times New Roman"/>
          <w:sz w:val="24"/>
          <w:szCs w:val="24"/>
        </w:rPr>
        <w:t>***</w:t>
      </w:r>
      <w:r w:rsidRPr="00215267">
        <w:rPr>
          <w:rFonts w:ascii="Times New Roman" w:hAnsi="Times New Roman" w:cs="Times New Roman" w:hint="eastAsia"/>
          <w:i/>
          <w:sz w:val="24"/>
          <w:szCs w:val="24"/>
        </w:rPr>
        <w:t>P</w:t>
      </w:r>
      <w:r w:rsidRPr="00215267">
        <w:rPr>
          <w:rFonts w:ascii="Times New Roman" w:hAnsi="Times New Roman" w:cs="Times New Roman" w:hint="eastAsia"/>
          <w:sz w:val="24"/>
          <w:szCs w:val="24"/>
        </w:rPr>
        <w:t>&lt;</w:t>
      </w:r>
      <w:r w:rsidRPr="00215267">
        <w:rPr>
          <w:rFonts w:ascii="Times New Roman" w:hAnsi="Times New Roman" w:cs="Times New Roman"/>
          <w:sz w:val="24"/>
          <w:szCs w:val="24"/>
        </w:rPr>
        <w:t>0.005.</w:t>
      </w:r>
    </w:p>
    <w:p w14:paraId="295B2E97" w14:textId="77777777" w:rsidR="00C954E4" w:rsidRPr="00215267" w:rsidRDefault="00C954E4" w:rsidP="000867BE">
      <w:pPr>
        <w:spacing w:line="480" w:lineRule="auto"/>
        <w:rPr>
          <w:rFonts w:ascii="Times New Roman" w:hAnsi="Times New Roman" w:cs="Times New Roman"/>
          <w:sz w:val="24"/>
          <w:szCs w:val="24"/>
        </w:rPr>
      </w:pPr>
    </w:p>
    <w:p w14:paraId="2A171B31" w14:textId="7CA35B4F" w:rsidR="00C954E4" w:rsidRPr="00215267" w:rsidRDefault="00C954E4" w:rsidP="000867BE">
      <w:pPr>
        <w:spacing w:line="480" w:lineRule="auto"/>
        <w:rPr>
          <w:rFonts w:ascii="Times New Roman" w:hAnsi="Times New Roman" w:cs="Times New Roman"/>
          <w:sz w:val="24"/>
          <w:szCs w:val="24"/>
        </w:rPr>
      </w:pPr>
      <w:proofErr w:type="gramStart"/>
      <w:r w:rsidRPr="00215267">
        <w:rPr>
          <w:rFonts w:ascii="Times New Roman" w:hAnsi="Times New Roman" w:cs="Times New Roman"/>
          <w:b/>
          <w:sz w:val="24"/>
          <w:szCs w:val="24"/>
        </w:rPr>
        <w:t>FIG</w:t>
      </w:r>
      <w:r w:rsidR="00692DE8" w:rsidRPr="00215267">
        <w:rPr>
          <w:rFonts w:ascii="Times New Roman" w:hAnsi="Times New Roman" w:cs="Times New Roman"/>
          <w:b/>
          <w:sz w:val="24"/>
          <w:szCs w:val="24"/>
        </w:rPr>
        <w:t>.</w:t>
      </w:r>
      <w:r w:rsidRPr="00215267">
        <w:rPr>
          <w:rFonts w:ascii="Times New Roman" w:hAnsi="Times New Roman" w:cs="Times New Roman"/>
          <w:b/>
          <w:sz w:val="24"/>
          <w:szCs w:val="24"/>
        </w:rPr>
        <w:t xml:space="preserve"> 6</w:t>
      </w:r>
      <w:r w:rsidR="00692DE8" w:rsidRPr="00215267">
        <w:rPr>
          <w:rFonts w:ascii="Times New Roman" w:hAnsi="Times New Roman" w:cs="Times New Roman"/>
          <w:b/>
          <w:sz w:val="24"/>
          <w:szCs w:val="24"/>
        </w:rPr>
        <w:t>.</w:t>
      </w:r>
      <w:proofErr w:type="gramEnd"/>
      <w:r w:rsidRPr="00215267">
        <w:rPr>
          <w:rFonts w:ascii="Times New Roman" w:hAnsi="Times New Roman" w:cs="Times New Roman"/>
          <w:sz w:val="24"/>
          <w:szCs w:val="24"/>
        </w:rPr>
        <w:t xml:space="preserve"> </w:t>
      </w:r>
      <w:proofErr w:type="gramStart"/>
      <w:r w:rsidR="00213F55" w:rsidRPr="00215267">
        <w:rPr>
          <w:rFonts w:ascii="Times New Roman" w:hAnsi="Times New Roman" w:cs="Times New Roman"/>
          <w:sz w:val="24"/>
          <w:szCs w:val="24"/>
        </w:rPr>
        <w:t xml:space="preserve">Reduction of </w:t>
      </w:r>
      <w:r w:rsidR="00493CD6" w:rsidRPr="00215267">
        <w:rPr>
          <w:rFonts w:ascii="Times New Roman" w:hAnsi="Times New Roman" w:cs="Times New Roman"/>
          <w:sz w:val="24"/>
          <w:szCs w:val="24"/>
        </w:rPr>
        <w:t>the colony-</w:t>
      </w:r>
      <w:r w:rsidR="00213F55" w:rsidRPr="00215267">
        <w:rPr>
          <w:rFonts w:ascii="Times New Roman" w:hAnsi="Times New Roman" w:cs="Times New Roman"/>
          <w:sz w:val="24"/>
          <w:szCs w:val="24"/>
        </w:rPr>
        <w:t>forming ability by k</w:t>
      </w:r>
      <w:r w:rsidRPr="00215267">
        <w:rPr>
          <w:rFonts w:ascii="Times New Roman" w:hAnsi="Times New Roman" w:cs="Times New Roman"/>
          <w:sz w:val="24"/>
          <w:szCs w:val="24"/>
        </w:rPr>
        <w:t>nock</w:t>
      </w:r>
      <w:r w:rsidR="00213F55" w:rsidRPr="00215267">
        <w:rPr>
          <w:rFonts w:ascii="Times New Roman" w:hAnsi="Times New Roman" w:cs="Times New Roman"/>
          <w:sz w:val="24"/>
          <w:szCs w:val="24"/>
        </w:rPr>
        <w:t xml:space="preserve">ing </w:t>
      </w:r>
      <w:r w:rsidRPr="00215267">
        <w:rPr>
          <w:rFonts w:ascii="Times New Roman" w:hAnsi="Times New Roman" w:cs="Times New Roman"/>
          <w:sz w:val="24"/>
          <w:szCs w:val="24"/>
        </w:rPr>
        <w:t xml:space="preserve">down </w:t>
      </w:r>
      <w:r w:rsidRPr="00215267">
        <w:rPr>
          <w:rFonts w:ascii="Times New Roman" w:hAnsi="Times New Roman" w:cs="Times New Roman"/>
          <w:i/>
          <w:sz w:val="24"/>
          <w:szCs w:val="24"/>
        </w:rPr>
        <w:t>Notch1</w:t>
      </w:r>
      <w:r w:rsidRPr="00215267">
        <w:rPr>
          <w:rFonts w:ascii="Times New Roman" w:hAnsi="Times New Roman" w:cs="Times New Roman"/>
          <w:sz w:val="24"/>
          <w:szCs w:val="24"/>
        </w:rPr>
        <w:t xml:space="preserve"> or </w:t>
      </w:r>
      <w:r w:rsidRPr="00215267">
        <w:rPr>
          <w:rFonts w:ascii="Times New Roman" w:hAnsi="Times New Roman" w:cs="Times New Roman"/>
          <w:i/>
          <w:sz w:val="24"/>
          <w:szCs w:val="24"/>
        </w:rPr>
        <w:t>Hes1</w:t>
      </w:r>
      <w:r w:rsidRPr="00215267">
        <w:rPr>
          <w:rFonts w:ascii="Times New Roman" w:hAnsi="Times New Roman" w:cs="Times New Roman"/>
          <w:sz w:val="24"/>
          <w:szCs w:val="24"/>
        </w:rPr>
        <w:t xml:space="preserve"> gene</w:t>
      </w:r>
      <w:r w:rsidR="00493CD6" w:rsidRPr="00215267">
        <w:rPr>
          <w:rFonts w:ascii="Times New Roman" w:hAnsi="Times New Roman" w:cs="Times New Roman"/>
          <w:sz w:val="24"/>
          <w:szCs w:val="24"/>
        </w:rPr>
        <w:t>s in</w:t>
      </w:r>
      <w:r w:rsidRPr="00215267">
        <w:rPr>
          <w:rFonts w:ascii="Times New Roman" w:hAnsi="Times New Roman" w:cs="Times New Roman"/>
          <w:sz w:val="24"/>
          <w:szCs w:val="24"/>
        </w:rPr>
        <w:t xml:space="preserve"> </w:t>
      </w:r>
      <w:r w:rsidRPr="00215267">
        <w:rPr>
          <w:rFonts w:ascii="Times New Roman" w:hAnsi="Times New Roman" w:cs="Times New Roman"/>
          <w:i/>
          <w:sz w:val="24"/>
          <w:szCs w:val="24"/>
        </w:rPr>
        <w:t>Sox17</w:t>
      </w:r>
      <w:r w:rsidRPr="00215267">
        <w:rPr>
          <w:rFonts w:ascii="Times New Roman" w:hAnsi="Times New Roman" w:cs="Times New Roman"/>
          <w:sz w:val="24"/>
          <w:szCs w:val="24"/>
        </w:rPr>
        <w:t>-transduced cells.</w:t>
      </w:r>
      <w:proofErr w:type="gramEnd"/>
      <w:r w:rsidRPr="00215267">
        <w:rPr>
          <w:rFonts w:ascii="Times New Roman" w:hAnsi="Times New Roman" w:cs="Times New Roman"/>
          <w:sz w:val="24"/>
          <w:szCs w:val="24"/>
        </w:rPr>
        <w:t xml:space="preserve"> </w:t>
      </w:r>
      <w:r w:rsidRPr="00215267">
        <w:rPr>
          <w:rFonts w:ascii="Times New Roman" w:hAnsi="Times New Roman" w:cs="Times New Roman"/>
          <w:b/>
          <w:sz w:val="24"/>
          <w:szCs w:val="24"/>
        </w:rPr>
        <w:t>(A)</w:t>
      </w:r>
      <w:r w:rsidRPr="00215267">
        <w:rPr>
          <w:rFonts w:ascii="Times New Roman" w:hAnsi="Times New Roman" w:cs="Times New Roman"/>
          <w:sz w:val="24"/>
          <w:szCs w:val="24"/>
        </w:rPr>
        <w:t xml:space="preserve"> RT-PCR </w:t>
      </w:r>
      <w:r w:rsidR="00493CD6" w:rsidRPr="00215267">
        <w:rPr>
          <w:rFonts w:ascii="Times New Roman" w:hAnsi="Times New Roman" w:cs="Times New Roman"/>
          <w:sz w:val="24"/>
          <w:szCs w:val="24"/>
        </w:rPr>
        <w:t>of</w:t>
      </w:r>
      <w:r w:rsidRPr="00215267">
        <w:rPr>
          <w:rFonts w:ascii="Times New Roman" w:hAnsi="Times New Roman" w:cs="Times New Roman"/>
          <w:sz w:val="24"/>
          <w:szCs w:val="24"/>
        </w:rPr>
        <w:t xml:space="preserve"> </w:t>
      </w:r>
      <w:r w:rsidRPr="00215267">
        <w:rPr>
          <w:rFonts w:ascii="Times New Roman" w:hAnsi="Times New Roman" w:cs="Times New Roman"/>
          <w:i/>
          <w:sz w:val="24"/>
          <w:szCs w:val="24"/>
        </w:rPr>
        <w:t>Notch1</w:t>
      </w:r>
      <w:r w:rsidRPr="00215267">
        <w:rPr>
          <w:rFonts w:ascii="Times New Roman" w:hAnsi="Times New Roman" w:cs="Times New Roman"/>
          <w:sz w:val="24"/>
          <w:szCs w:val="24"/>
        </w:rPr>
        <w:t xml:space="preserve"> and </w:t>
      </w:r>
      <w:r w:rsidR="00025F90" w:rsidRPr="00215267">
        <w:rPr>
          <w:rFonts w:ascii="Times New Roman" w:hAnsi="Times New Roman" w:cs="Times New Roman"/>
          <w:sz w:val="24"/>
          <w:szCs w:val="24"/>
        </w:rPr>
        <w:t>NOTCH</w:t>
      </w:r>
      <w:r w:rsidRPr="00215267">
        <w:rPr>
          <w:rFonts w:ascii="Times New Roman" w:hAnsi="Times New Roman" w:cs="Times New Roman"/>
          <w:sz w:val="24"/>
          <w:szCs w:val="24"/>
        </w:rPr>
        <w:t xml:space="preserve">1 target genes in </w:t>
      </w:r>
      <w:r w:rsidR="00493CD6" w:rsidRPr="00215267">
        <w:rPr>
          <w:rFonts w:ascii="Times New Roman" w:hAnsi="Times New Roman" w:cs="Times New Roman"/>
          <w:i/>
          <w:sz w:val="24"/>
          <w:szCs w:val="24"/>
        </w:rPr>
        <w:t>Sox17</w:t>
      </w:r>
      <w:r w:rsidR="00493CD6" w:rsidRPr="00215267">
        <w:rPr>
          <w:rFonts w:ascii="Times New Roman" w:hAnsi="Times New Roman" w:cs="Times New Roman"/>
          <w:sz w:val="24"/>
          <w:szCs w:val="24"/>
        </w:rPr>
        <w:t>-transduced CD45</w:t>
      </w:r>
      <w:r w:rsidR="00493CD6" w:rsidRPr="00215267">
        <w:rPr>
          <w:rFonts w:ascii="Times New Roman" w:hAnsi="Times New Roman" w:cs="Times New Roman"/>
          <w:sz w:val="24"/>
          <w:szCs w:val="24"/>
          <w:vertAlign w:val="superscript"/>
        </w:rPr>
        <w:t>low</w:t>
      </w:r>
      <w:r w:rsidR="00493CD6" w:rsidRPr="00215267">
        <w:rPr>
          <w:rFonts w:ascii="Times New Roman" w:hAnsi="Times New Roman" w:cs="Times New Roman"/>
          <w:sz w:val="24"/>
          <w:szCs w:val="24"/>
        </w:rPr>
        <w:t>c-KIT</w:t>
      </w:r>
      <w:r w:rsidR="00493CD6" w:rsidRPr="00215267">
        <w:rPr>
          <w:rFonts w:ascii="Times New Roman" w:hAnsi="Times New Roman" w:cs="Times New Roman"/>
          <w:sz w:val="24"/>
          <w:szCs w:val="24"/>
          <w:vertAlign w:val="superscript"/>
        </w:rPr>
        <w:t>high</w:t>
      </w:r>
      <w:r w:rsidR="00493CD6" w:rsidRPr="00215267">
        <w:rPr>
          <w:rFonts w:ascii="Times New Roman" w:hAnsi="Times New Roman" w:cs="Times New Roman"/>
          <w:sz w:val="24"/>
          <w:szCs w:val="24"/>
        </w:rPr>
        <w:t xml:space="preserve"> cells</w:t>
      </w:r>
      <w:r w:rsidR="00493CD6" w:rsidRPr="00215267">
        <w:rPr>
          <w:rFonts w:ascii="Times New Roman" w:hAnsi="Times New Roman" w:cs="Times New Roman"/>
          <w:i/>
          <w:sz w:val="24"/>
          <w:szCs w:val="24"/>
        </w:rPr>
        <w:t xml:space="preserve"> </w:t>
      </w:r>
      <w:r w:rsidR="00493CD6" w:rsidRPr="00215267">
        <w:rPr>
          <w:rFonts w:ascii="Times New Roman" w:hAnsi="Times New Roman" w:cs="Times New Roman"/>
          <w:sz w:val="24"/>
          <w:szCs w:val="24"/>
        </w:rPr>
        <w:t xml:space="preserve">that were further transduced with </w:t>
      </w:r>
      <w:r w:rsidRPr="00215267">
        <w:rPr>
          <w:rFonts w:ascii="Times New Roman" w:hAnsi="Times New Roman" w:cs="Times New Roman"/>
          <w:i/>
          <w:sz w:val="24"/>
          <w:szCs w:val="24"/>
        </w:rPr>
        <w:t>Luc</w:t>
      </w:r>
      <w:r w:rsidR="00493CD6" w:rsidRPr="00215267">
        <w:rPr>
          <w:rFonts w:ascii="Times New Roman" w:hAnsi="Times New Roman" w:cs="Times New Roman"/>
          <w:sz w:val="24"/>
          <w:szCs w:val="24"/>
        </w:rPr>
        <w:t>-shRNA (</w:t>
      </w:r>
      <w:proofErr w:type="spellStart"/>
      <w:r w:rsidR="00493CD6" w:rsidRPr="00215267">
        <w:rPr>
          <w:rFonts w:ascii="Times New Roman" w:hAnsi="Times New Roman" w:cs="Times New Roman"/>
          <w:sz w:val="24"/>
          <w:szCs w:val="24"/>
        </w:rPr>
        <w:t>shLuc</w:t>
      </w:r>
      <w:proofErr w:type="spellEnd"/>
      <w:r w:rsidR="00493CD6" w:rsidRPr="00215267">
        <w:rPr>
          <w:rFonts w:ascii="Times New Roman" w:hAnsi="Times New Roman" w:cs="Times New Roman"/>
          <w:sz w:val="24"/>
          <w:szCs w:val="24"/>
        </w:rPr>
        <w:t>)</w:t>
      </w:r>
      <w:r w:rsidRPr="00215267">
        <w:rPr>
          <w:rFonts w:ascii="Times New Roman" w:hAnsi="Times New Roman" w:cs="Times New Roman"/>
          <w:sz w:val="24"/>
          <w:szCs w:val="24"/>
        </w:rPr>
        <w:t xml:space="preserve">, </w:t>
      </w:r>
      <w:r w:rsidRPr="00215267">
        <w:rPr>
          <w:rFonts w:ascii="Times New Roman" w:hAnsi="Times New Roman" w:cs="Times New Roman"/>
          <w:i/>
          <w:sz w:val="24"/>
          <w:szCs w:val="24"/>
        </w:rPr>
        <w:t>Notch1</w:t>
      </w:r>
      <w:r w:rsidR="00334B88" w:rsidRPr="00215267">
        <w:rPr>
          <w:rFonts w:ascii="Times New Roman" w:hAnsi="Times New Roman" w:cs="Times New Roman"/>
          <w:i/>
          <w:sz w:val="24"/>
          <w:szCs w:val="24"/>
        </w:rPr>
        <w:t>#1</w:t>
      </w:r>
      <w:r w:rsidR="001A6BA7" w:rsidRPr="00215267">
        <w:rPr>
          <w:rFonts w:ascii="Times New Roman" w:hAnsi="Times New Roman" w:cs="Times New Roman"/>
          <w:sz w:val="24"/>
          <w:szCs w:val="24"/>
        </w:rPr>
        <w:t xml:space="preserve"> </w:t>
      </w:r>
      <w:r w:rsidRPr="00215267">
        <w:rPr>
          <w:rFonts w:ascii="Times New Roman" w:hAnsi="Times New Roman" w:cs="Times New Roman"/>
          <w:sz w:val="24"/>
          <w:szCs w:val="24"/>
        </w:rPr>
        <w:t>shRNA (shN</w:t>
      </w:r>
      <w:r w:rsidR="00EA23F2" w:rsidRPr="00215267">
        <w:rPr>
          <w:rFonts w:ascii="Times New Roman" w:hAnsi="Times New Roman" w:cs="Times New Roman"/>
          <w:sz w:val="24"/>
          <w:szCs w:val="24"/>
        </w:rPr>
        <w:t>otch</w:t>
      </w:r>
      <w:r w:rsidRPr="00215267">
        <w:rPr>
          <w:rFonts w:ascii="Times New Roman" w:hAnsi="Times New Roman" w:cs="Times New Roman"/>
          <w:sz w:val="24"/>
          <w:szCs w:val="24"/>
        </w:rPr>
        <w:t>1</w:t>
      </w:r>
      <w:r w:rsidR="00334B88" w:rsidRPr="00215267">
        <w:rPr>
          <w:rFonts w:ascii="Times New Roman" w:hAnsi="Times New Roman" w:cs="Times New Roman"/>
          <w:sz w:val="24"/>
          <w:szCs w:val="24"/>
        </w:rPr>
        <w:t>#</w:t>
      </w:r>
      <w:r w:rsidR="00493CD6" w:rsidRPr="00215267">
        <w:rPr>
          <w:rFonts w:ascii="Times New Roman" w:hAnsi="Times New Roman" w:cs="Times New Roman"/>
          <w:sz w:val="24"/>
          <w:szCs w:val="24"/>
        </w:rPr>
        <w:t>1)</w:t>
      </w:r>
      <w:r w:rsidRPr="00215267">
        <w:rPr>
          <w:rFonts w:ascii="Times New Roman" w:hAnsi="Times New Roman" w:cs="Times New Roman"/>
          <w:sz w:val="24"/>
          <w:szCs w:val="24"/>
        </w:rPr>
        <w:t xml:space="preserve">, or </w:t>
      </w:r>
      <w:r w:rsidRPr="00215267">
        <w:rPr>
          <w:rFonts w:ascii="Times New Roman" w:hAnsi="Times New Roman" w:cs="Times New Roman"/>
          <w:i/>
          <w:sz w:val="24"/>
          <w:szCs w:val="24"/>
        </w:rPr>
        <w:t>Notch1</w:t>
      </w:r>
      <w:r w:rsidR="00334B88" w:rsidRPr="00215267">
        <w:rPr>
          <w:rFonts w:ascii="Times New Roman" w:hAnsi="Times New Roman" w:cs="Times New Roman"/>
          <w:i/>
          <w:sz w:val="24"/>
          <w:szCs w:val="24"/>
        </w:rPr>
        <w:t>#</w:t>
      </w:r>
      <w:r w:rsidRPr="00215267">
        <w:rPr>
          <w:rFonts w:ascii="Times New Roman" w:hAnsi="Times New Roman" w:cs="Times New Roman"/>
          <w:i/>
          <w:sz w:val="24"/>
          <w:szCs w:val="24"/>
        </w:rPr>
        <w:t>2</w:t>
      </w:r>
      <w:r w:rsidR="001A6BA7" w:rsidRPr="00215267">
        <w:rPr>
          <w:rFonts w:ascii="Times New Roman" w:hAnsi="Times New Roman" w:cs="Times New Roman"/>
          <w:sz w:val="24"/>
          <w:szCs w:val="24"/>
        </w:rPr>
        <w:t xml:space="preserve"> </w:t>
      </w:r>
      <w:r w:rsidRPr="00215267">
        <w:rPr>
          <w:rFonts w:ascii="Times New Roman" w:hAnsi="Times New Roman" w:cs="Times New Roman"/>
          <w:sz w:val="24"/>
          <w:szCs w:val="24"/>
        </w:rPr>
        <w:t>shRNA (shN</w:t>
      </w:r>
      <w:r w:rsidR="00EA23F2" w:rsidRPr="00215267">
        <w:rPr>
          <w:rFonts w:ascii="Times New Roman" w:hAnsi="Times New Roman" w:cs="Times New Roman"/>
          <w:sz w:val="24"/>
          <w:szCs w:val="24"/>
        </w:rPr>
        <w:t>otch</w:t>
      </w:r>
      <w:r w:rsidRPr="00215267">
        <w:rPr>
          <w:rFonts w:ascii="Times New Roman" w:hAnsi="Times New Roman" w:cs="Times New Roman"/>
          <w:sz w:val="24"/>
          <w:szCs w:val="24"/>
        </w:rPr>
        <w:t>1</w:t>
      </w:r>
      <w:r w:rsidR="00334B88" w:rsidRPr="00215267">
        <w:rPr>
          <w:rFonts w:ascii="Times New Roman" w:hAnsi="Times New Roman" w:cs="Times New Roman"/>
          <w:sz w:val="24"/>
          <w:szCs w:val="24"/>
        </w:rPr>
        <w:t>#</w:t>
      </w:r>
      <w:r w:rsidRPr="00215267">
        <w:rPr>
          <w:rFonts w:ascii="Times New Roman" w:hAnsi="Times New Roman" w:cs="Times New Roman"/>
          <w:sz w:val="24"/>
          <w:szCs w:val="24"/>
        </w:rPr>
        <w:t xml:space="preserve">2). Expression levels of </w:t>
      </w:r>
      <w:r w:rsidRPr="00215267">
        <w:rPr>
          <w:rFonts w:ascii="Times New Roman" w:hAnsi="Times New Roman" w:cs="Times New Roman"/>
          <w:i/>
          <w:sz w:val="24"/>
          <w:szCs w:val="24"/>
        </w:rPr>
        <w:t>Notch1</w:t>
      </w:r>
      <w:r w:rsidRPr="00215267">
        <w:rPr>
          <w:rFonts w:ascii="Times New Roman" w:hAnsi="Times New Roman" w:cs="Times New Roman"/>
          <w:sz w:val="24"/>
          <w:szCs w:val="24"/>
        </w:rPr>
        <w:t xml:space="preserve"> and </w:t>
      </w:r>
      <w:r w:rsidR="00025F90" w:rsidRPr="00215267">
        <w:rPr>
          <w:rFonts w:ascii="Times New Roman" w:hAnsi="Times New Roman" w:cs="Times New Roman"/>
          <w:sz w:val="24"/>
          <w:szCs w:val="24"/>
        </w:rPr>
        <w:t>NOTCH</w:t>
      </w:r>
      <w:r w:rsidRPr="00215267">
        <w:rPr>
          <w:rFonts w:ascii="Times New Roman" w:hAnsi="Times New Roman" w:cs="Times New Roman"/>
          <w:sz w:val="24"/>
          <w:szCs w:val="24"/>
        </w:rPr>
        <w:t xml:space="preserve">1 target genes were reduced by introduction of </w:t>
      </w:r>
      <w:r w:rsidRPr="00215267">
        <w:rPr>
          <w:rFonts w:ascii="Times New Roman" w:hAnsi="Times New Roman" w:cs="Times New Roman"/>
          <w:i/>
          <w:sz w:val="24"/>
          <w:szCs w:val="24"/>
        </w:rPr>
        <w:t>shN</w:t>
      </w:r>
      <w:r w:rsidR="00EA23F2" w:rsidRPr="00215267">
        <w:rPr>
          <w:rFonts w:ascii="Times New Roman" w:hAnsi="Times New Roman" w:cs="Times New Roman"/>
          <w:i/>
          <w:sz w:val="24"/>
          <w:szCs w:val="24"/>
        </w:rPr>
        <w:t>otch</w:t>
      </w:r>
      <w:r w:rsidRPr="00215267">
        <w:rPr>
          <w:rFonts w:ascii="Times New Roman" w:hAnsi="Times New Roman" w:cs="Times New Roman"/>
          <w:i/>
          <w:sz w:val="24"/>
          <w:szCs w:val="24"/>
        </w:rPr>
        <w:t>1</w:t>
      </w:r>
      <w:r w:rsidR="009B7246" w:rsidRPr="00215267">
        <w:rPr>
          <w:rFonts w:ascii="Times New Roman" w:hAnsi="Times New Roman" w:cs="Times New Roman"/>
          <w:i/>
          <w:sz w:val="24"/>
          <w:szCs w:val="24"/>
        </w:rPr>
        <w:t>#</w:t>
      </w:r>
      <w:r w:rsidRPr="00215267">
        <w:rPr>
          <w:rFonts w:ascii="Times New Roman" w:hAnsi="Times New Roman" w:cs="Times New Roman"/>
          <w:i/>
          <w:sz w:val="24"/>
          <w:szCs w:val="24"/>
        </w:rPr>
        <w:t>1</w:t>
      </w:r>
      <w:r w:rsidRPr="00215267">
        <w:rPr>
          <w:rFonts w:ascii="Times New Roman" w:hAnsi="Times New Roman" w:cs="Times New Roman"/>
          <w:sz w:val="24"/>
          <w:szCs w:val="24"/>
        </w:rPr>
        <w:t xml:space="preserve"> and </w:t>
      </w:r>
      <w:r w:rsidRPr="00215267">
        <w:rPr>
          <w:rFonts w:ascii="Times New Roman" w:hAnsi="Times New Roman" w:cs="Times New Roman"/>
          <w:i/>
          <w:sz w:val="24"/>
          <w:szCs w:val="24"/>
        </w:rPr>
        <w:t>shN</w:t>
      </w:r>
      <w:r w:rsidR="00EA23F2" w:rsidRPr="00215267">
        <w:rPr>
          <w:rFonts w:ascii="Times New Roman" w:hAnsi="Times New Roman" w:cs="Times New Roman"/>
          <w:i/>
          <w:sz w:val="24"/>
          <w:szCs w:val="24"/>
        </w:rPr>
        <w:t>otch</w:t>
      </w:r>
      <w:r w:rsidRPr="00215267">
        <w:rPr>
          <w:rFonts w:ascii="Times New Roman" w:hAnsi="Times New Roman" w:cs="Times New Roman"/>
          <w:i/>
          <w:sz w:val="24"/>
          <w:szCs w:val="24"/>
        </w:rPr>
        <w:t>1</w:t>
      </w:r>
      <w:r w:rsidR="009B7246" w:rsidRPr="00215267">
        <w:rPr>
          <w:rFonts w:ascii="Times New Roman" w:hAnsi="Times New Roman" w:cs="Times New Roman"/>
          <w:i/>
          <w:sz w:val="24"/>
          <w:szCs w:val="24"/>
        </w:rPr>
        <w:t>#</w:t>
      </w:r>
      <w:r w:rsidRPr="00215267">
        <w:rPr>
          <w:rFonts w:ascii="Times New Roman" w:hAnsi="Times New Roman" w:cs="Times New Roman"/>
          <w:i/>
          <w:sz w:val="24"/>
          <w:szCs w:val="24"/>
        </w:rPr>
        <w:t>2</w:t>
      </w:r>
      <w:r w:rsidRPr="00215267">
        <w:rPr>
          <w:rFonts w:ascii="Times New Roman" w:hAnsi="Times New Roman" w:cs="Times New Roman"/>
          <w:sz w:val="24"/>
          <w:szCs w:val="24"/>
        </w:rPr>
        <w:t xml:space="preserve">. </w:t>
      </w:r>
      <w:r w:rsidRPr="00215267">
        <w:rPr>
          <w:rFonts w:ascii="Times New Roman" w:hAnsi="Times New Roman" w:cs="Times New Roman"/>
          <w:b/>
          <w:sz w:val="24"/>
          <w:szCs w:val="24"/>
        </w:rPr>
        <w:t>(B)</w:t>
      </w:r>
      <w:r w:rsidR="00493CD6" w:rsidRPr="00215267">
        <w:rPr>
          <w:rFonts w:ascii="Times New Roman" w:hAnsi="Times New Roman" w:cs="Times New Roman"/>
          <w:sz w:val="24"/>
          <w:szCs w:val="24"/>
        </w:rPr>
        <w:t xml:space="preserve"> N</w:t>
      </w:r>
      <w:r w:rsidRPr="00215267">
        <w:rPr>
          <w:rFonts w:ascii="Times New Roman" w:hAnsi="Times New Roman" w:cs="Times New Roman"/>
          <w:sz w:val="24"/>
          <w:szCs w:val="24"/>
        </w:rPr>
        <w:t>umber</w:t>
      </w:r>
      <w:r w:rsidR="00493CD6" w:rsidRPr="00215267">
        <w:rPr>
          <w:rFonts w:ascii="Times New Roman" w:hAnsi="Times New Roman" w:cs="Times New Roman"/>
          <w:sz w:val="24"/>
          <w:szCs w:val="24"/>
        </w:rPr>
        <w:t>s</w:t>
      </w:r>
      <w:r w:rsidRPr="00215267">
        <w:rPr>
          <w:rFonts w:ascii="Times New Roman" w:hAnsi="Times New Roman" w:cs="Times New Roman"/>
          <w:sz w:val="24"/>
          <w:szCs w:val="24"/>
        </w:rPr>
        <w:t xml:space="preserve"> of mix</w:t>
      </w:r>
      <w:r w:rsidR="00D40843" w:rsidRPr="00215267">
        <w:rPr>
          <w:rFonts w:ascii="Times New Roman" w:hAnsi="Times New Roman" w:cs="Times New Roman"/>
          <w:sz w:val="24"/>
          <w:szCs w:val="24"/>
        </w:rPr>
        <w:t>ed</w:t>
      </w:r>
      <w:r w:rsidRPr="00215267">
        <w:rPr>
          <w:rFonts w:ascii="Times New Roman" w:hAnsi="Times New Roman" w:cs="Times New Roman"/>
          <w:sz w:val="24"/>
          <w:szCs w:val="24"/>
        </w:rPr>
        <w:t xml:space="preserve"> colonies (CFU-Mix) </w:t>
      </w:r>
      <w:r w:rsidR="00493CD6" w:rsidRPr="00215267">
        <w:rPr>
          <w:rFonts w:ascii="Times New Roman" w:hAnsi="Times New Roman" w:cs="Times New Roman"/>
          <w:sz w:val="24"/>
          <w:szCs w:val="24"/>
        </w:rPr>
        <w:t>formed by</w:t>
      </w:r>
      <w:r w:rsidR="007A099A" w:rsidRPr="00215267">
        <w:rPr>
          <w:rFonts w:ascii="Times New Roman" w:hAnsi="Times New Roman" w:cs="Times New Roman"/>
          <w:sz w:val="24"/>
          <w:szCs w:val="24"/>
        </w:rPr>
        <w:t xml:space="preserve"> </w:t>
      </w:r>
      <w:proofErr w:type="spellStart"/>
      <w:r w:rsidRPr="00215267">
        <w:rPr>
          <w:rFonts w:ascii="Times New Roman" w:hAnsi="Times New Roman" w:cs="Times New Roman"/>
          <w:i/>
          <w:sz w:val="24"/>
          <w:szCs w:val="24"/>
        </w:rPr>
        <w:t>shLuc</w:t>
      </w:r>
      <w:proofErr w:type="spellEnd"/>
      <w:r w:rsidRPr="00215267">
        <w:rPr>
          <w:rFonts w:ascii="Times New Roman" w:hAnsi="Times New Roman" w:cs="Times New Roman"/>
          <w:sz w:val="24"/>
          <w:szCs w:val="24"/>
        </w:rPr>
        <w:t xml:space="preserve">-, </w:t>
      </w:r>
      <w:r w:rsidRPr="00215267">
        <w:rPr>
          <w:rFonts w:ascii="Times New Roman" w:hAnsi="Times New Roman" w:cs="Times New Roman"/>
          <w:i/>
          <w:sz w:val="24"/>
          <w:szCs w:val="24"/>
        </w:rPr>
        <w:t>shN</w:t>
      </w:r>
      <w:r w:rsidR="00EA23F2" w:rsidRPr="00215267">
        <w:rPr>
          <w:rFonts w:ascii="Times New Roman" w:hAnsi="Times New Roman" w:cs="Times New Roman"/>
          <w:i/>
          <w:sz w:val="24"/>
          <w:szCs w:val="24"/>
        </w:rPr>
        <w:t>otch</w:t>
      </w:r>
      <w:r w:rsidRPr="00215267">
        <w:rPr>
          <w:rFonts w:ascii="Times New Roman" w:hAnsi="Times New Roman" w:cs="Times New Roman"/>
          <w:i/>
          <w:sz w:val="24"/>
          <w:szCs w:val="24"/>
        </w:rPr>
        <w:t>1</w:t>
      </w:r>
      <w:r w:rsidR="009B7246" w:rsidRPr="00215267">
        <w:rPr>
          <w:rFonts w:ascii="Times New Roman" w:hAnsi="Times New Roman" w:cs="Times New Roman"/>
          <w:i/>
          <w:sz w:val="24"/>
          <w:szCs w:val="24"/>
        </w:rPr>
        <w:t>#</w:t>
      </w:r>
      <w:r w:rsidRPr="00215267">
        <w:rPr>
          <w:rFonts w:ascii="Times New Roman" w:hAnsi="Times New Roman" w:cs="Times New Roman"/>
          <w:i/>
          <w:sz w:val="24"/>
          <w:szCs w:val="24"/>
        </w:rPr>
        <w:t>1</w:t>
      </w:r>
      <w:r w:rsidRPr="00215267">
        <w:rPr>
          <w:rFonts w:ascii="Times New Roman" w:hAnsi="Times New Roman" w:cs="Times New Roman"/>
          <w:sz w:val="24"/>
          <w:szCs w:val="24"/>
        </w:rPr>
        <w:t xml:space="preserve">-, and </w:t>
      </w:r>
      <w:r w:rsidRPr="00215267">
        <w:rPr>
          <w:rFonts w:ascii="Times New Roman" w:hAnsi="Times New Roman" w:cs="Times New Roman"/>
          <w:i/>
          <w:sz w:val="24"/>
          <w:szCs w:val="24"/>
        </w:rPr>
        <w:t>shN</w:t>
      </w:r>
      <w:r w:rsidR="00EA23F2" w:rsidRPr="00215267">
        <w:rPr>
          <w:rFonts w:ascii="Times New Roman" w:hAnsi="Times New Roman" w:cs="Times New Roman"/>
          <w:i/>
          <w:sz w:val="24"/>
          <w:szCs w:val="24"/>
        </w:rPr>
        <w:t>otch</w:t>
      </w:r>
      <w:r w:rsidRPr="00215267">
        <w:rPr>
          <w:rFonts w:ascii="Times New Roman" w:hAnsi="Times New Roman" w:cs="Times New Roman"/>
          <w:i/>
          <w:sz w:val="24"/>
          <w:szCs w:val="24"/>
        </w:rPr>
        <w:t>1</w:t>
      </w:r>
      <w:r w:rsidR="009B7246" w:rsidRPr="00215267">
        <w:rPr>
          <w:rFonts w:ascii="Times New Roman" w:hAnsi="Times New Roman" w:cs="Times New Roman"/>
          <w:i/>
          <w:sz w:val="24"/>
          <w:szCs w:val="24"/>
        </w:rPr>
        <w:t>#</w:t>
      </w:r>
      <w:r w:rsidRPr="00215267">
        <w:rPr>
          <w:rFonts w:ascii="Times New Roman" w:hAnsi="Times New Roman" w:cs="Times New Roman"/>
          <w:i/>
          <w:sz w:val="24"/>
          <w:szCs w:val="24"/>
        </w:rPr>
        <w:t>2</w:t>
      </w:r>
      <w:r w:rsidRPr="00215267">
        <w:rPr>
          <w:rFonts w:ascii="Times New Roman" w:hAnsi="Times New Roman" w:cs="Times New Roman"/>
          <w:sz w:val="24"/>
          <w:szCs w:val="24"/>
        </w:rPr>
        <w:t>-transduced cell</w:t>
      </w:r>
      <w:r w:rsidRPr="00215267">
        <w:rPr>
          <w:rFonts w:ascii="Times New Roman" w:hAnsi="Times New Roman" w:cs="Times New Roman" w:hint="eastAsia"/>
          <w:sz w:val="24"/>
          <w:szCs w:val="24"/>
        </w:rPr>
        <w:t>s</w:t>
      </w:r>
      <w:r w:rsidRPr="00215267">
        <w:rPr>
          <w:rFonts w:ascii="Times New Roman" w:hAnsi="Times New Roman" w:cs="Times New Roman"/>
          <w:sz w:val="24"/>
          <w:szCs w:val="24"/>
        </w:rPr>
        <w:t xml:space="preserve"> (n=6)</w:t>
      </w:r>
      <w:r w:rsidRPr="00215267">
        <w:rPr>
          <w:rFonts w:ascii="Times New Roman" w:hAnsi="Times New Roman" w:cs="Times New Roman" w:hint="eastAsia"/>
          <w:sz w:val="24"/>
          <w:szCs w:val="24"/>
        </w:rPr>
        <w:t xml:space="preserve">. </w:t>
      </w:r>
      <w:r w:rsidRPr="00215267">
        <w:rPr>
          <w:rFonts w:ascii="Times New Roman" w:hAnsi="Times New Roman" w:cs="Times New Roman"/>
          <w:sz w:val="24"/>
          <w:szCs w:val="24"/>
        </w:rPr>
        <w:t>*</w:t>
      </w:r>
      <w:r w:rsidRPr="00215267">
        <w:rPr>
          <w:rFonts w:ascii="Times New Roman" w:hAnsi="Times New Roman" w:cs="Times New Roman" w:hint="eastAsia"/>
          <w:i/>
          <w:sz w:val="24"/>
          <w:szCs w:val="24"/>
        </w:rPr>
        <w:t>P</w:t>
      </w:r>
      <w:r w:rsidRPr="00215267">
        <w:rPr>
          <w:rFonts w:ascii="Times New Roman" w:hAnsi="Times New Roman" w:cs="Times New Roman" w:hint="eastAsia"/>
          <w:sz w:val="24"/>
          <w:szCs w:val="24"/>
        </w:rPr>
        <w:t>&lt;</w:t>
      </w:r>
      <w:r w:rsidRPr="00215267">
        <w:rPr>
          <w:rFonts w:ascii="Times New Roman" w:hAnsi="Times New Roman" w:cs="Times New Roman"/>
          <w:sz w:val="24"/>
          <w:szCs w:val="24"/>
        </w:rPr>
        <w:t>0.05.</w:t>
      </w:r>
      <w:r w:rsidRPr="00215267">
        <w:rPr>
          <w:rFonts w:ascii="Times New Roman" w:hAnsi="Times New Roman" w:cs="Times New Roman" w:hint="eastAsia"/>
          <w:sz w:val="24"/>
          <w:szCs w:val="24"/>
        </w:rPr>
        <w:t xml:space="preserve"> </w:t>
      </w:r>
      <w:r w:rsidRPr="00215267">
        <w:rPr>
          <w:rFonts w:ascii="Times New Roman" w:hAnsi="Times New Roman" w:cs="Times New Roman"/>
          <w:b/>
          <w:sz w:val="24"/>
          <w:szCs w:val="24"/>
        </w:rPr>
        <w:t>(C)</w:t>
      </w:r>
      <w:r w:rsidR="00493CD6" w:rsidRPr="00215267">
        <w:rPr>
          <w:rFonts w:ascii="Times New Roman" w:hAnsi="Times New Roman" w:cs="Times New Roman"/>
          <w:sz w:val="24"/>
          <w:szCs w:val="24"/>
        </w:rPr>
        <w:t xml:space="preserve"> RT-PCR of</w:t>
      </w:r>
      <w:r w:rsidRPr="00215267">
        <w:rPr>
          <w:rFonts w:ascii="Times New Roman" w:hAnsi="Times New Roman" w:cs="Times New Roman"/>
          <w:sz w:val="24"/>
          <w:szCs w:val="24"/>
        </w:rPr>
        <w:t xml:space="preserve"> </w:t>
      </w:r>
      <w:r w:rsidRPr="00215267">
        <w:rPr>
          <w:rFonts w:ascii="Times New Roman" w:hAnsi="Times New Roman" w:cs="Times New Roman"/>
          <w:i/>
          <w:sz w:val="24"/>
          <w:szCs w:val="24"/>
        </w:rPr>
        <w:t>Hes1</w:t>
      </w:r>
      <w:r w:rsidRPr="00215267">
        <w:rPr>
          <w:rFonts w:ascii="Times New Roman" w:hAnsi="Times New Roman" w:cs="Times New Roman"/>
          <w:sz w:val="24"/>
          <w:szCs w:val="24"/>
        </w:rPr>
        <w:t xml:space="preserve"> in </w:t>
      </w:r>
      <w:r w:rsidR="00493CD6" w:rsidRPr="00215267">
        <w:rPr>
          <w:rFonts w:ascii="Times New Roman" w:hAnsi="Times New Roman" w:cs="Times New Roman"/>
          <w:i/>
          <w:sz w:val="24"/>
          <w:szCs w:val="24"/>
        </w:rPr>
        <w:t>Sox17</w:t>
      </w:r>
      <w:r w:rsidR="00493CD6" w:rsidRPr="00215267">
        <w:rPr>
          <w:rFonts w:ascii="Times New Roman" w:hAnsi="Times New Roman" w:cs="Times New Roman"/>
          <w:sz w:val="24"/>
          <w:szCs w:val="24"/>
        </w:rPr>
        <w:t xml:space="preserve">-transduced cells that were further transduced with </w:t>
      </w:r>
      <w:r w:rsidR="00515B25" w:rsidRPr="00215267">
        <w:rPr>
          <w:rFonts w:ascii="Times New Roman" w:hAnsi="Times New Roman" w:cs="Times New Roman"/>
          <w:i/>
          <w:sz w:val="24"/>
          <w:szCs w:val="24"/>
        </w:rPr>
        <w:t>sh</w:t>
      </w:r>
      <w:r w:rsidRPr="00215267">
        <w:rPr>
          <w:rFonts w:ascii="Times New Roman" w:hAnsi="Times New Roman" w:cs="Times New Roman"/>
          <w:i/>
          <w:sz w:val="24"/>
          <w:szCs w:val="24"/>
        </w:rPr>
        <w:t>Hes1</w:t>
      </w:r>
      <w:r w:rsidR="009B7246" w:rsidRPr="00215267">
        <w:rPr>
          <w:rFonts w:ascii="Times New Roman" w:hAnsi="Times New Roman" w:cs="Times New Roman"/>
          <w:i/>
          <w:sz w:val="24"/>
          <w:szCs w:val="24"/>
        </w:rPr>
        <w:t>#</w:t>
      </w:r>
      <w:r w:rsidRPr="00215267">
        <w:rPr>
          <w:rFonts w:ascii="Times New Roman" w:hAnsi="Times New Roman" w:cs="Times New Roman"/>
          <w:i/>
          <w:sz w:val="24"/>
          <w:szCs w:val="24"/>
        </w:rPr>
        <w:t>1</w:t>
      </w:r>
      <w:r w:rsidR="00D40843" w:rsidRPr="00215267">
        <w:rPr>
          <w:rFonts w:ascii="Times New Roman" w:hAnsi="Times New Roman" w:cs="Times New Roman"/>
          <w:sz w:val="24"/>
          <w:szCs w:val="24"/>
        </w:rPr>
        <w:t xml:space="preserve"> </w:t>
      </w:r>
      <w:r w:rsidRPr="00215267">
        <w:rPr>
          <w:rFonts w:ascii="Times New Roman" w:hAnsi="Times New Roman" w:cs="Times New Roman"/>
          <w:sz w:val="24"/>
          <w:szCs w:val="24"/>
        </w:rPr>
        <w:t>shRNA (shH</w:t>
      </w:r>
      <w:r w:rsidR="00EA23F2" w:rsidRPr="00215267">
        <w:rPr>
          <w:rFonts w:ascii="Times New Roman" w:hAnsi="Times New Roman" w:cs="Times New Roman"/>
          <w:sz w:val="24"/>
          <w:szCs w:val="24"/>
        </w:rPr>
        <w:t>es</w:t>
      </w:r>
      <w:r w:rsidRPr="00215267">
        <w:rPr>
          <w:rFonts w:ascii="Times New Roman" w:hAnsi="Times New Roman" w:cs="Times New Roman"/>
          <w:sz w:val="24"/>
          <w:szCs w:val="24"/>
        </w:rPr>
        <w:t>1</w:t>
      </w:r>
      <w:r w:rsidR="009B7246" w:rsidRPr="00215267">
        <w:rPr>
          <w:rFonts w:ascii="Times New Roman" w:hAnsi="Times New Roman" w:cs="Times New Roman"/>
          <w:sz w:val="24"/>
          <w:szCs w:val="24"/>
        </w:rPr>
        <w:t>#</w:t>
      </w:r>
      <w:r w:rsidR="00493CD6" w:rsidRPr="00215267">
        <w:rPr>
          <w:rFonts w:ascii="Times New Roman" w:hAnsi="Times New Roman" w:cs="Times New Roman"/>
          <w:sz w:val="24"/>
          <w:szCs w:val="24"/>
        </w:rPr>
        <w:t>1)</w:t>
      </w:r>
      <w:r w:rsidRPr="00215267">
        <w:rPr>
          <w:rFonts w:ascii="Times New Roman" w:hAnsi="Times New Roman" w:cs="Times New Roman"/>
          <w:sz w:val="24"/>
          <w:szCs w:val="24"/>
        </w:rPr>
        <w:t xml:space="preserve"> or </w:t>
      </w:r>
      <w:r w:rsidR="00515B25" w:rsidRPr="00215267">
        <w:rPr>
          <w:rFonts w:ascii="Times New Roman" w:hAnsi="Times New Roman" w:cs="Times New Roman"/>
          <w:i/>
          <w:sz w:val="24"/>
          <w:szCs w:val="24"/>
        </w:rPr>
        <w:t>sh</w:t>
      </w:r>
      <w:r w:rsidRPr="00215267">
        <w:rPr>
          <w:rFonts w:ascii="Times New Roman" w:hAnsi="Times New Roman" w:cs="Times New Roman"/>
          <w:i/>
          <w:sz w:val="24"/>
          <w:szCs w:val="24"/>
        </w:rPr>
        <w:t>Hes1</w:t>
      </w:r>
      <w:r w:rsidR="009B7246" w:rsidRPr="00215267">
        <w:rPr>
          <w:rFonts w:ascii="Times New Roman" w:hAnsi="Times New Roman" w:cs="Times New Roman"/>
          <w:i/>
          <w:sz w:val="24"/>
          <w:szCs w:val="24"/>
        </w:rPr>
        <w:t>#</w:t>
      </w:r>
      <w:r w:rsidRPr="00215267">
        <w:rPr>
          <w:rFonts w:ascii="Times New Roman" w:hAnsi="Times New Roman" w:cs="Times New Roman"/>
          <w:i/>
          <w:sz w:val="24"/>
          <w:szCs w:val="24"/>
        </w:rPr>
        <w:t>2</w:t>
      </w:r>
      <w:r w:rsidR="00D40843" w:rsidRPr="00215267">
        <w:rPr>
          <w:rFonts w:ascii="Times New Roman" w:hAnsi="Times New Roman" w:cs="Times New Roman"/>
          <w:sz w:val="24"/>
          <w:szCs w:val="24"/>
        </w:rPr>
        <w:t xml:space="preserve"> </w:t>
      </w:r>
      <w:r w:rsidRPr="00215267">
        <w:rPr>
          <w:rFonts w:ascii="Times New Roman" w:hAnsi="Times New Roman" w:cs="Times New Roman"/>
          <w:sz w:val="24"/>
          <w:szCs w:val="24"/>
        </w:rPr>
        <w:t>shRNA (shH</w:t>
      </w:r>
      <w:r w:rsidR="00EA23F2" w:rsidRPr="00215267">
        <w:rPr>
          <w:rFonts w:ascii="Times New Roman" w:hAnsi="Times New Roman" w:cs="Times New Roman"/>
          <w:sz w:val="24"/>
          <w:szCs w:val="24"/>
        </w:rPr>
        <w:t>es</w:t>
      </w:r>
      <w:r w:rsidRPr="00215267">
        <w:rPr>
          <w:rFonts w:ascii="Times New Roman" w:hAnsi="Times New Roman" w:cs="Times New Roman"/>
          <w:sz w:val="24"/>
          <w:szCs w:val="24"/>
        </w:rPr>
        <w:t>1</w:t>
      </w:r>
      <w:r w:rsidR="009B7246" w:rsidRPr="00215267">
        <w:rPr>
          <w:rFonts w:ascii="Times New Roman" w:hAnsi="Times New Roman" w:cs="Times New Roman"/>
          <w:sz w:val="24"/>
          <w:szCs w:val="24"/>
        </w:rPr>
        <w:t>#</w:t>
      </w:r>
      <w:r w:rsidRPr="00215267">
        <w:rPr>
          <w:rFonts w:ascii="Times New Roman" w:hAnsi="Times New Roman" w:cs="Times New Roman"/>
          <w:sz w:val="24"/>
          <w:szCs w:val="24"/>
        </w:rPr>
        <w:t xml:space="preserve">2). Expression levels of </w:t>
      </w:r>
      <w:r w:rsidRPr="00215267">
        <w:rPr>
          <w:rFonts w:ascii="Times New Roman" w:hAnsi="Times New Roman" w:cs="Times New Roman"/>
          <w:i/>
          <w:sz w:val="24"/>
          <w:szCs w:val="24"/>
        </w:rPr>
        <w:t>Hes1</w:t>
      </w:r>
      <w:r w:rsidRPr="00215267">
        <w:rPr>
          <w:rFonts w:ascii="Times New Roman" w:hAnsi="Times New Roman" w:cs="Times New Roman"/>
          <w:sz w:val="24"/>
          <w:szCs w:val="24"/>
        </w:rPr>
        <w:t xml:space="preserve"> were reduced by introduction of </w:t>
      </w:r>
      <w:r w:rsidRPr="00215267">
        <w:rPr>
          <w:rFonts w:ascii="Times New Roman" w:hAnsi="Times New Roman" w:cs="Times New Roman"/>
          <w:i/>
          <w:sz w:val="24"/>
          <w:szCs w:val="24"/>
        </w:rPr>
        <w:t>shH</w:t>
      </w:r>
      <w:r w:rsidR="00EA23F2" w:rsidRPr="00215267">
        <w:rPr>
          <w:rFonts w:ascii="Times New Roman" w:hAnsi="Times New Roman" w:cs="Times New Roman"/>
          <w:i/>
          <w:sz w:val="24"/>
          <w:szCs w:val="24"/>
        </w:rPr>
        <w:t>es</w:t>
      </w:r>
      <w:r w:rsidRPr="00215267">
        <w:rPr>
          <w:rFonts w:ascii="Times New Roman" w:hAnsi="Times New Roman" w:cs="Times New Roman"/>
          <w:i/>
          <w:sz w:val="24"/>
          <w:szCs w:val="24"/>
        </w:rPr>
        <w:t>1</w:t>
      </w:r>
      <w:r w:rsidR="009B7246" w:rsidRPr="00215267">
        <w:rPr>
          <w:rFonts w:ascii="Times New Roman" w:hAnsi="Times New Roman" w:cs="Times New Roman"/>
          <w:i/>
          <w:sz w:val="24"/>
          <w:szCs w:val="24"/>
        </w:rPr>
        <w:t>#</w:t>
      </w:r>
      <w:r w:rsidRPr="00215267">
        <w:rPr>
          <w:rFonts w:ascii="Times New Roman" w:hAnsi="Times New Roman" w:cs="Times New Roman"/>
          <w:i/>
          <w:sz w:val="24"/>
          <w:szCs w:val="24"/>
        </w:rPr>
        <w:t>1</w:t>
      </w:r>
      <w:r w:rsidRPr="00215267">
        <w:rPr>
          <w:rFonts w:ascii="Times New Roman" w:hAnsi="Times New Roman" w:cs="Times New Roman"/>
          <w:sz w:val="24"/>
          <w:szCs w:val="24"/>
        </w:rPr>
        <w:t xml:space="preserve"> and </w:t>
      </w:r>
      <w:r w:rsidRPr="00215267">
        <w:rPr>
          <w:rFonts w:ascii="Times New Roman" w:hAnsi="Times New Roman" w:cs="Times New Roman"/>
          <w:i/>
          <w:sz w:val="24"/>
          <w:szCs w:val="24"/>
        </w:rPr>
        <w:t>shH</w:t>
      </w:r>
      <w:r w:rsidR="00EA23F2" w:rsidRPr="00215267">
        <w:rPr>
          <w:rFonts w:ascii="Times New Roman" w:hAnsi="Times New Roman" w:cs="Times New Roman"/>
          <w:i/>
          <w:sz w:val="24"/>
          <w:szCs w:val="24"/>
        </w:rPr>
        <w:t>es</w:t>
      </w:r>
      <w:r w:rsidRPr="00215267">
        <w:rPr>
          <w:rFonts w:ascii="Times New Roman" w:hAnsi="Times New Roman" w:cs="Times New Roman"/>
          <w:i/>
          <w:sz w:val="24"/>
          <w:szCs w:val="24"/>
        </w:rPr>
        <w:t>1</w:t>
      </w:r>
      <w:r w:rsidR="009B7246" w:rsidRPr="00215267">
        <w:rPr>
          <w:rFonts w:ascii="Times New Roman" w:hAnsi="Times New Roman" w:cs="Times New Roman"/>
          <w:i/>
          <w:sz w:val="24"/>
          <w:szCs w:val="24"/>
        </w:rPr>
        <w:t>#</w:t>
      </w:r>
      <w:r w:rsidRPr="00215267">
        <w:rPr>
          <w:rFonts w:ascii="Times New Roman" w:hAnsi="Times New Roman" w:cs="Times New Roman"/>
          <w:i/>
          <w:sz w:val="24"/>
          <w:szCs w:val="24"/>
        </w:rPr>
        <w:t>2</w:t>
      </w:r>
      <w:r w:rsidRPr="00215267">
        <w:rPr>
          <w:rFonts w:ascii="Times New Roman" w:hAnsi="Times New Roman" w:cs="Times New Roman"/>
          <w:sz w:val="24"/>
          <w:szCs w:val="24"/>
        </w:rPr>
        <w:t xml:space="preserve">. </w:t>
      </w:r>
      <w:r w:rsidRPr="00215267">
        <w:rPr>
          <w:rFonts w:ascii="Times New Roman" w:hAnsi="Times New Roman" w:cs="Times New Roman"/>
          <w:b/>
          <w:sz w:val="24"/>
          <w:szCs w:val="24"/>
        </w:rPr>
        <w:t>(D)</w:t>
      </w:r>
      <w:r w:rsidRPr="00215267">
        <w:rPr>
          <w:rFonts w:ascii="Times New Roman" w:hAnsi="Times New Roman" w:cs="Times New Roman"/>
          <w:sz w:val="24"/>
          <w:szCs w:val="24"/>
        </w:rPr>
        <w:t xml:space="preserve"> </w:t>
      </w:r>
      <w:r w:rsidR="00493CD6" w:rsidRPr="00215267">
        <w:rPr>
          <w:rFonts w:ascii="Times New Roman" w:hAnsi="Times New Roman" w:cs="Times New Roman"/>
          <w:sz w:val="24"/>
          <w:szCs w:val="24"/>
        </w:rPr>
        <w:t>N</w:t>
      </w:r>
      <w:r w:rsidRPr="00215267">
        <w:rPr>
          <w:rFonts w:ascii="Times New Roman" w:hAnsi="Times New Roman" w:cs="Times New Roman"/>
          <w:sz w:val="24"/>
          <w:szCs w:val="24"/>
        </w:rPr>
        <w:t>umber</w:t>
      </w:r>
      <w:r w:rsidR="00493CD6" w:rsidRPr="00215267">
        <w:rPr>
          <w:rFonts w:ascii="Times New Roman" w:hAnsi="Times New Roman" w:cs="Times New Roman"/>
          <w:sz w:val="24"/>
          <w:szCs w:val="24"/>
        </w:rPr>
        <w:t>s</w:t>
      </w:r>
      <w:r w:rsidRPr="00215267">
        <w:rPr>
          <w:rFonts w:ascii="Times New Roman" w:hAnsi="Times New Roman" w:cs="Times New Roman"/>
          <w:sz w:val="24"/>
          <w:szCs w:val="24"/>
        </w:rPr>
        <w:t xml:space="preserve"> of mix</w:t>
      </w:r>
      <w:r w:rsidR="00D40843" w:rsidRPr="00215267">
        <w:rPr>
          <w:rFonts w:ascii="Times New Roman" w:hAnsi="Times New Roman" w:cs="Times New Roman"/>
          <w:sz w:val="24"/>
          <w:szCs w:val="24"/>
        </w:rPr>
        <w:t xml:space="preserve">ed </w:t>
      </w:r>
      <w:r w:rsidRPr="00215267">
        <w:rPr>
          <w:rFonts w:ascii="Times New Roman" w:hAnsi="Times New Roman" w:cs="Times New Roman"/>
          <w:sz w:val="24"/>
          <w:szCs w:val="24"/>
        </w:rPr>
        <w:t xml:space="preserve">colonies (CFU-Mix) in </w:t>
      </w:r>
      <w:proofErr w:type="spellStart"/>
      <w:r w:rsidRPr="00215267">
        <w:rPr>
          <w:rFonts w:ascii="Times New Roman" w:hAnsi="Times New Roman" w:cs="Times New Roman"/>
          <w:i/>
          <w:sz w:val="24"/>
          <w:szCs w:val="24"/>
        </w:rPr>
        <w:t>shLuc</w:t>
      </w:r>
      <w:proofErr w:type="spellEnd"/>
      <w:r w:rsidRPr="00215267">
        <w:rPr>
          <w:rFonts w:ascii="Times New Roman" w:hAnsi="Times New Roman" w:cs="Times New Roman"/>
          <w:sz w:val="24"/>
          <w:szCs w:val="24"/>
        </w:rPr>
        <w:t xml:space="preserve">-, </w:t>
      </w:r>
      <w:r w:rsidRPr="00215267">
        <w:rPr>
          <w:rFonts w:ascii="Times New Roman" w:hAnsi="Times New Roman" w:cs="Times New Roman"/>
          <w:i/>
          <w:sz w:val="24"/>
          <w:szCs w:val="24"/>
        </w:rPr>
        <w:t>shH</w:t>
      </w:r>
      <w:r w:rsidR="00EA23F2" w:rsidRPr="00215267">
        <w:rPr>
          <w:rFonts w:ascii="Times New Roman" w:hAnsi="Times New Roman" w:cs="Times New Roman"/>
          <w:i/>
          <w:sz w:val="24"/>
          <w:szCs w:val="24"/>
        </w:rPr>
        <w:t>es</w:t>
      </w:r>
      <w:r w:rsidRPr="00215267">
        <w:rPr>
          <w:rFonts w:ascii="Times New Roman" w:hAnsi="Times New Roman" w:cs="Times New Roman"/>
          <w:i/>
          <w:sz w:val="24"/>
          <w:szCs w:val="24"/>
        </w:rPr>
        <w:t>1</w:t>
      </w:r>
      <w:r w:rsidR="009B7246" w:rsidRPr="00215267">
        <w:rPr>
          <w:rFonts w:ascii="Times New Roman" w:hAnsi="Times New Roman" w:cs="Times New Roman"/>
          <w:i/>
          <w:sz w:val="24"/>
          <w:szCs w:val="24"/>
        </w:rPr>
        <w:t>#</w:t>
      </w:r>
      <w:r w:rsidRPr="00215267">
        <w:rPr>
          <w:rFonts w:ascii="Times New Roman" w:hAnsi="Times New Roman" w:cs="Times New Roman"/>
          <w:i/>
          <w:sz w:val="24"/>
          <w:szCs w:val="24"/>
        </w:rPr>
        <w:t>1</w:t>
      </w:r>
      <w:r w:rsidRPr="00215267">
        <w:rPr>
          <w:rFonts w:ascii="Times New Roman" w:hAnsi="Times New Roman" w:cs="Times New Roman"/>
          <w:sz w:val="24"/>
          <w:szCs w:val="24"/>
        </w:rPr>
        <w:t xml:space="preserve">-, and </w:t>
      </w:r>
      <w:r w:rsidRPr="00215267">
        <w:rPr>
          <w:rFonts w:ascii="Times New Roman" w:hAnsi="Times New Roman" w:cs="Times New Roman"/>
          <w:i/>
          <w:sz w:val="24"/>
          <w:szCs w:val="24"/>
        </w:rPr>
        <w:t>shH</w:t>
      </w:r>
      <w:r w:rsidR="00EA23F2" w:rsidRPr="00215267">
        <w:rPr>
          <w:rFonts w:ascii="Times New Roman" w:hAnsi="Times New Roman" w:cs="Times New Roman"/>
          <w:i/>
          <w:sz w:val="24"/>
          <w:szCs w:val="24"/>
        </w:rPr>
        <w:t>es</w:t>
      </w:r>
      <w:r w:rsidRPr="00215267">
        <w:rPr>
          <w:rFonts w:ascii="Times New Roman" w:hAnsi="Times New Roman" w:cs="Times New Roman"/>
          <w:i/>
          <w:sz w:val="24"/>
          <w:szCs w:val="24"/>
        </w:rPr>
        <w:t>1</w:t>
      </w:r>
      <w:r w:rsidR="009B7246" w:rsidRPr="00215267">
        <w:rPr>
          <w:rFonts w:ascii="Times New Roman" w:hAnsi="Times New Roman" w:cs="Times New Roman"/>
          <w:i/>
          <w:sz w:val="24"/>
          <w:szCs w:val="24"/>
        </w:rPr>
        <w:t>#</w:t>
      </w:r>
      <w:r w:rsidRPr="00215267">
        <w:rPr>
          <w:rFonts w:ascii="Times New Roman" w:hAnsi="Times New Roman" w:cs="Times New Roman"/>
          <w:i/>
          <w:sz w:val="24"/>
          <w:szCs w:val="24"/>
        </w:rPr>
        <w:t>2</w:t>
      </w:r>
      <w:r w:rsidR="00493CD6" w:rsidRPr="00215267">
        <w:rPr>
          <w:rFonts w:ascii="Times New Roman" w:hAnsi="Times New Roman" w:cs="Times New Roman"/>
          <w:sz w:val="24"/>
          <w:szCs w:val="24"/>
        </w:rPr>
        <w:t>-transduced cell cultures</w:t>
      </w:r>
      <w:r w:rsidRPr="00215267">
        <w:rPr>
          <w:rFonts w:ascii="Times New Roman" w:hAnsi="Times New Roman" w:cs="Times New Roman"/>
          <w:sz w:val="24"/>
          <w:szCs w:val="24"/>
        </w:rPr>
        <w:t xml:space="preserve"> (n=11). *</w:t>
      </w:r>
      <w:r w:rsidRPr="00215267">
        <w:rPr>
          <w:rFonts w:ascii="Times New Roman" w:hAnsi="Times New Roman" w:cs="Times New Roman" w:hint="eastAsia"/>
          <w:i/>
          <w:sz w:val="24"/>
          <w:szCs w:val="24"/>
        </w:rPr>
        <w:t>P</w:t>
      </w:r>
      <w:r w:rsidRPr="00215267">
        <w:rPr>
          <w:rFonts w:ascii="Times New Roman" w:hAnsi="Times New Roman" w:cs="Times New Roman" w:hint="eastAsia"/>
          <w:sz w:val="24"/>
          <w:szCs w:val="24"/>
        </w:rPr>
        <w:t>&lt;</w:t>
      </w:r>
      <w:r w:rsidRPr="00215267">
        <w:rPr>
          <w:rFonts w:ascii="Times New Roman" w:hAnsi="Times New Roman" w:cs="Times New Roman"/>
          <w:sz w:val="24"/>
          <w:szCs w:val="24"/>
        </w:rPr>
        <w:t>0.05.</w:t>
      </w:r>
    </w:p>
    <w:p w14:paraId="0FF27037" w14:textId="77777777" w:rsidR="00035213" w:rsidRPr="00215267" w:rsidRDefault="00035213" w:rsidP="000867BE">
      <w:pPr>
        <w:spacing w:line="480" w:lineRule="auto"/>
        <w:rPr>
          <w:rFonts w:ascii="Times New Roman" w:hAnsi="Times New Roman" w:cs="Times New Roman"/>
          <w:sz w:val="24"/>
          <w:szCs w:val="24"/>
        </w:rPr>
      </w:pPr>
    </w:p>
    <w:p w14:paraId="62C7B4F0" w14:textId="6F45D428" w:rsidR="00035213" w:rsidRPr="00215267" w:rsidRDefault="00035213" w:rsidP="000867BE">
      <w:pPr>
        <w:spacing w:line="480" w:lineRule="auto"/>
        <w:rPr>
          <w:rFonts w:ascii="Times New Roman" w:hAnsi="Times New Roman" w:cs="Times New Roman"/>
          <w:sz w:val="24"/>
          <w:szCs w:val="24"/>
        </w:rPr>
      </w:pPr>
      <w:proofErr w:type="gramStart"/>
      <w:r w:rsidRPr="00215267">
        <w:rPr>
          <w:rFonts w:ascii="Times New Roman" w:hAnsi="Times New Roman" w:cs="Times New Roman"/>
          <w:b/>
          <w:sz w:val="24"/>
          <w:szCs w:val="24"/>
        </w:rPr>
        <w:t>FIG. 7.</w:t>
      </w:r>
      <w:proofErr w:type="gramEnd"/>
      <w:r w:rsidR="00953A3E" w:rsidRPr="00215267">
        <w:rPr>
          <w:rFonts w:ascii="Times New Roman" w:hAnsi="Times New Roman" w:cs="Times New Roman"/>
          <w:sz w:val="24"/>
          <w:szCs w:val="24"/>
        </w:rPr>
        <w:t xml:space="preserve"> </w:t>
      </w:r>
      <w:proofErr w:type="gramStart"/>
      <w:r w:rsidR="00493CD6" w:rsidRPr="00215267">
        <w:rPr>
          <w:rFonts w:ascii="Times New Roman" w:hAnsi="Times New Roman" w:cs="Times New Roman"/>
          <w:sz w:val="24"/>
          <w:szCs w:val="24"/>
        </w:rPr>
        <w:t>P</w:t>
      </w:r>
      <w:r w:rsidR="00953A3E" w:rsidRPr="00215267">
        <w:rPr>
          <w:rFonts w:ascii="Times New Roman" w:hAnsi="Times New Roman" w:cs="Times New Roman"/>
          <w:sz w:val="24"/>
          <w:szCs w:val="24"/>
        </w:rPr>
        <w:t>otential</w:t>
      </w:r>
      <w:r w:rsidR="00493CD6" w:rsidRPr="00215267">
        <w:rPr>
          <w:rFonts w:ascii="Times New Roman" w:hAnsi="Times New Roman" w:cs="Times New Roman"/>
          <w:sz w:val="24"/>
          <w:szCs w:val="24"/>
        </w:rPr>
        <w:t>s</w:t>
      </w:r>
      <w:r w:rsidR="00953A3E" w:rsidRPr="00215267">
        <w:rPr>
          <w:rFonts w:ascii="Times New Roman" w:hAnsi="Times New Roman" w:cs="Times New Roman"/>
          <w:sz w:val="24"/>
          <w:szCs w:val="24"/>
        </w:rPr>
        <w:t xml:space="preserve"> of HEY1 and HEY</w:t>
      </w:r>
      <w:r w:rsidRPr="00215267">
        <w:rPr>
          <w:rFonts w:ascii="Times New Roman" w:hAnsi="Times New Roman" w:cs="Times New Roman"/>
          <w:sz w:val="24"/>
          <w:szCs w:val="24"/>
        </w:rPr>
        <w:t>2 in AGM hematopoiesis.</w:t>
      </w:r>
      <w:proofErr w:type="gramEnd"/>
      <w:r w:rsidRPr="00215267">
        <w:rPr>
          <w:rFonts w:ascii="Times New Roman" w:hAnsi="Times New Roman" w:cs="Times New Roman"/>
          <w:sz w:val="24"/>
          <w:szCs w:val="24"/>
        </w:rPr>
        <w:t xml:space="preserve"> </w:t>
      </w:r>
      <w:r w:rsidRPr="00215267">
        <w:rPr>
          <w:rFonts w:ascii="Times New Roman" w:hAnsi="Times New Roman" w:cs="Times New Roman"/>
          <w:b/>
          <w:sz w:val="24"/>
          <w:szCs w:val="24"/>
        </w:rPr>
        <w:t>(A)</w:t>
      </w:r>
      <w:r w:rsidR="00493CD6" w:rsidRPr="00215267">
        <w:rPr>
          <w:rFonts w:ascii="Times New Roman" w:hAnsi="Times New Roman" w:cs="Times New Roman"/>
          <w:sz w:val="24"/>
          <w:szCs w:val="24"/>
        </w:rPr>
        <w:t xml:space="preserve"> RT-PCR of</w:t>
      </w:r>
      <w:r w:rsidRPr="00215267">
        <w:rPr>
          <w:rFonts w:ascii="Times New Roman" w:hAnsi="Times New Roman" w:cs="Times New Roman"/>
          <w:sz w:val="24"/>
          <w:szCs w:val="24"/>
        </w:rPr>
        <w:t xml:space="preserve"> </w:t>
      </w:r>
      <w:r w:rsidRPr="00215267">
        <w:rPr>
          <w:rFonts w:ascii="Times New Roman" w:hAnsi="Times New Roman" w:cs="Times New Roman"/>
          <w:i/>
          <w:sz w:val="24"/>
          <w:szCs w:val="24"/>
        </w:rPr>
        <w:t>Hey1</w:t>
      </w:r>
      <w:r w:rsidRPr="00215267">
        <w:rPr>
          <w:rFonts w:ascii="Times New Roman" w:hAnsi="Times New Roman" w:cs="Times New Roman"/>
          <w:sz w:val="24"/>
          <w:szCs w:val="24"/>
        </w:rPr>
        <w:t xml:space="preserve"> and </w:t>
      </w:r>
      <w:r w:rsidRPr="00215267">
        <w:rPr>
          <w:rFonts w:ascii="Times New Roman" w:hAnsi="Times New Roman" w:cs="Times New Roman"/>
          <w:i/>
          <w:sz w:val="24"/>
          <w:szCs w:val="24"/>
        </w:rPr>
        <w:t>Hey2</w:t>
      </w:r>
      <w:r w:rsidRPr="00215267">
        <w:rPr>
          <w:rFonts w:ascii="Times New Roman" w:hAnsi="Times New Roman" w:cs="Times New Roman"/>
          <w:sz w:val="24"/>
          <w:szCs w:val="24"/>
        </w:rPr>
        <w:t xml:space="preserve"> </w:t>
      </w:r>
      <w:r w:rsidR="00EC3FD8" w:rsidRPr="00215267">
        <w:rPr>
          <w:rFonts w:ascii="Times New Roman" w:hAnsi="Times New Roman" w:cs="Times New Roman"/>
          <w:sz w:val="24"/>
          <w:szCs w:val="24"/>
        </w:rPr>
        <w:t>genes in</w:t>
      </w:r>
      <w:r w:rsidR="00FA0D52" w:rsidRPr="00215267">
        <w:rPr>
          <w:rFonts w:ascii="Times New Roman" w:hAnsi="Times New Roman" w:cs="Times New Roman"/>
          <w:sz w:val="24"/>
          <w:szCs w:val="24"/>
        </w:rPr>
        <w:t xml:space="preserve"> </w:t>
      </w:r>
      <w:r w:rsidR="00FA0D52" w:rsidRPr="00215267">
        <w:rPr>
          <w:rFonts w:ascii="Times New Roman" w:hAnsi="Times New Roman" w:cs="Times New Roman"/>
          <w:i/>
          <w:sz w:val="24"/>
          <w:szCs w:val="24"/>
        </w:rPr>
        <w:t>Mock</w:t>
      </w:r>
      <w:r w:rsidR="00FA0D52" w:rsidRPr="00215267">
        <w:rPr>
          <w:rFonts w:ascii="Times New Roman" w:hAnsi="Times New Roman" w:cs="Times New Roman"/>
          <w:sz w:val="24"/>
          <w:szCs w:val="24"/>
        </w:rPr>
        <w:t>-</w:t>
      </w:r>
      <w:r w:rsidR="00EC3FD8" w:rsidRPr="00215267">
        <w:rPr>
          <w:rFonts w:ascii="Times New Roman" w:hAnsi="Times New Roman" w:cs="Times New Roman"/>
          <w:sz w:val="24"/>
          <w:szCs w:val="24"/>
        </w:rPr>
        <w:t xml:space="preserve"> or </w:t>
      </w:r>
      <w:r w:rsidR="00EC3FD8" w:rsidRPr="00215267">
        <w:rPr>
          <w:rFonts w:ascii="Times New Roman" w:hAnsi="Times New Roman" w:cs="Times New Roman"/>
          <w:i/>
          <w:sz w:val="24"/>
          <w:szCs w:val="24"/>
        </w:rPr>
        <w:t>Sox17</w:t>
      </w:r>
      <w:r w:rsidR="00EC3FD8" w:rsidRPr="00215267">
        <w:rPr>
          <w:rFonts w:ascii="Times New Roman" w:hAnsi="Times New Roman" w:cs="Times New Roman"/>
          <w:sz w:val="24"/>
          <w:szCs w:val="24"/>
        </w:rPr>
        <w:t xml:space="preserve">-transduced cells. </w:t>
      </w:r>
      <w:r w:rsidR="00EC3FD8" w:rsidRPr="00215267">
        <w:rPr>
          <w:rFonts w:ascii="Times New Roman" w:hAnsi="Times New Roman" w:cs="Times New Roman"/>
          <w:b/>
          <w:sz w:val="24"/>
          <w:szCs w:val="24"/>
        </w:rPr>
        <w:t>(B)</w:t>
      </w:r>
      <w:r w:rsidR="00EC3FD8" w:rsidRPr="00215267">
        <w:rPr>
          <w:rFonts w:ascii="Times New Roman" w:hAnsi="Times New Roman" w:cs="Times New Roman"/>
          <w:sz w:val="24"/>
          <w:szCs w:val="24"/>
        </w:rPr>
        <w:t xml:space="preserve"> </w:t>
      </w:r>
      <w:r w:rsidR="00493CD6" w:rsidRPr="00215267">
        <w:rPr>
          <w:rFonts w:ascii="Times New Roman" w:hAnsi="Times New Roman" w:cs="Times New Roman"/>
          <w:sz w:val="24"/>
          <w:szCs w:val="24"/>
        </w:rPr>
        <w:t>N</w:t>
      </w:r>
      <w:r w:rsidR="00EC3FD8" w:rsidRPr="00215267">
        <w:rPr>
          <w:rFonts w:ascii="Times New Roman" w:hAnsi="Times New Roman" w:cs="Times New Roman"/>
          <w:sz w:val="24"/>
          <w:szCs w:val="24"/>
        </w:rPr>
        <w:t>umber</w:t>
      </w:r>
      <w:r w:rsidR="00493CD6" w:rsidRPr="00215267">
        <w:rPr>
          <w:rFonts w:ascii="Times New Roman" w:hAnsi="Times New Roman" w:cs="Times New Roman"/>
          <w:sz w:val="24"/>
          <w:szCs w:val="24"/>
        </w:rPr>
        <w:t>s</w:t>
      </w:r>
      <w:r w:rsidR="00EC3FD8" w:rsidRPr="00215267">
        <w:rPr>
          <w:rFonts w:ascii="Times New Roman" w:hAnsi="Times New Roman" w:cs="Times New Roman"/>
          <w:sz w:val="24"/>
          <w:szCs w:val="24"/>
        </w:rPr>
        <w:t xml:space="preserve"> of total colonies (CFU-C), mix</w:t>
      </w:r>
      <w:r w:rsidR="00D40843" w:rsidRPr="00215267">
        <w:rPr>
          <w:rFonts w:ascii="Times New Roman" w:hAnsi="Times New Roman" w:cs="Times New Roman"/>
          <w:sz w:val="24"/>
          <w:szCs w:val="24"/>
        </w:rPr>
        <w:t>ed</w:t>
      </w:r>
      <w:r w:rsidR="00EC3FD8" w:rsidRPr="00215267">
        <w:rPr>
          <w:rFonts w:ascii="Times New Roman" w:hAnsi="Times New Roman" w:cs="Times New Roman"/>
          <w:sz w:val="24"/>
          <w:szCs w:val="24"/>
        </w:rPr>
        <w:t xml:space="preserve"> colonies (CFU-Mix),</w:t>
      </w:r>
      <w:r w:rsidR="00493CD6" w:rsidRPr="00215267">
        <w:rPr>
          <w:rFonts w:ascii="Times New Roman" w:hAnsi="Times New Roman" w:cs="Times New Roman"/>
          <w:sz w:val="24"/>
          <w:szCs w:val="24"/>
        </w:rPr>
        <w:t xml:space="preserve"> and erythroid colonies (CFU-E) formed in </w:t>
      </w:r>
      <w:r w:rsidR="00FA0D52" w:rsidRPr="00215267">
        <w:rPr>
          <w:rFonts w:ascii="Times New Roman" w:hAnsi="Times New Roman" w:cs="Times New Roman"/>
          <w:sz w:val="24"/>
          <w:szCs w:val="24"/>
        </w:rPr>
        <w:t xml:space="preserve">cultures of </w:t>
      </w:r>
      <w:r w:rsidR="00FA0D52" w:rsidRPr="00215267">
        <w:rPr>
          <w:rFonts w:ascii="Times New Roman" w:hAnsi="Times New Roman" w:cs="Times New Roman"/>
          <w:i/>
          <w:sz w:val="24"/>
          <w:szCs w:val="24"/>
        </w:rPr>
        <w:t>Mock</w:t>
      </w:r>
      <w:r w:rsidR="00FA0D52" w:rsidRPr="00215267">
        <w:rPr>
          <w:rFonts w:ascii="Times New Roman" w:hAnsi="Times New Roman" w:cs="Times New Roman"/>
          <w:sz w:val="24"/>
          <w:szCs w:val="24"/>
        </w:rPr>
        <w:t>-</w:t>
      </w:r>
      <w:r w:rsidR="00EC3FD8" w:rsidRPr="00215267">
        <w:rPr>
          <w:rFonts w:ascii="Times New Roman" w:hAnsi="Times New Roman" w:cs="Times New Roman"/>
          <w:sz w:val="24"/>
          <w:szCs w:val="24"/>
        </w:rPr>
        <w:t xml:space="preserve"> or </w:t>
      </w:r>
      <w:r w:rsidR="00EC3FD8" w:rsidRPr="00215267">
        <w:rPr>
          <w:rFonts w:ascii="Times New Roman" w:hAnsi="Times New Roman" w:cs="Times New Roman"/>
          <w:i/>
          <w:sz w:val="24"/>
          <w:szCs w:val="24"/>
        </w:rPr>
        <w:t>NICD</w:t>
      </w:r>
      <w:r w:rsidR="00EC3FD8" w:rsidRPr="00215267">
        <w:rPr>
          <w:rFonts w:ascii="Times New Roman" w:hAnsi="Times New Roman" w:cs="Times New Roman"/>
          <w:sz w:val="24"/>
          <w:szCs w:val="24"/>
        </w:rPr>
        <w:t>-transduced cells (</w:t>
      </w:r>
      <w:r w:rsidR="00EC3FD8" w:rsidRPr="00215267">
        <w:rPr>
          <w:rFonts w:ascii="Times New Roman" w:hAnsi="Times New Roman" w:cs="Times New Roman" w:hint="eastAsia"/>
          <w:sz w:val="24"/>
          <w:szCs w:val="24"/>
        </w:rPr>
        <w:t>1</w:t>
      </w:r>
      <w:r w:rsidR="00EC3FD8" w:rsidRPr="00215267">
        <w:rPr>
          <w:rFonts w:ascii="Times New Roman" w:hAnsi="Times New Roman" w:cs="Times New Roman"/>
          <w:sz w:val="24"/>
          <w:szCs w:val="24"/>
        </w:rPr>
        <w:t>×10</w:t>
      </w:r>
      <w:r w:rsidR="00EC3FD8" w:rsidRPr="00215267">
        <w:rPr>
          <w:rFonts w:ascii="Times New Roman" w:hAnsi="Times New Roman" w:cs="Times New Roman"/>
          <w:sz w:val="24"/>
          <w:szCs w:val="24"/>
          <w:vertAlign w:val="superscript"/>
        </w:rPr>
        <w:t>3</w:t>
      </w:r>
      <w:r w:rsidR="00EC3FD8" w:rsidRPr="00215267">
        <w:rPr>
          <w:rFonts w:ascii="Times New Roman" w:hAnsi="Times New Roman" w:cs="Times New Roman"/>
          <w:sz w:val="24"/>
          <w:szCs w:val="24"/>
        </w:rPr>
        <w:t xml:space="preserve"> cells each, n=10). </w:t>
      </w:r>
      <w:r w:rsidR="00EC3FD8" w:rsidRPr="00215267">
        <w:rPr>
          <w:rFonts w:ascii="Times New Roman" w:hAnsi="Times New Roman" w:cs="Times New Roman"/>
          <w:b/>
          <w:sz w:val="24"/>
          <w:szCs w:val="24"/>
        </w:rPr>
        <w:t>(C)</w:t>
      </w:r>
      <w:r w:rsidR="00493CD6" w:rsidRPr="00215267">
        <w:rPr>
          <w:rFonts w:ascii="Times New Roman" w:hAnsi="Times New Roman" w:cs="Times New Roman"/>
          <w:sz w:val="24"/>
          <w:szCs w:val="24"/>
        </w:rPr>
        <w:t xml:space="preserve"> RT-PCR of</w:t>
      </w:r>
      <w:r w:rsidR="00EC3FD8" w:rsidRPr="00215267">
        <w:rPr>
          <w:rFonts w:ascii="Times New Roman" w:hAnsi="Times New Roman" w:cs="Times New Roman"/>
          <w:sz w:val="24"/>
          <w:szCs w:val="24"/>
        </w:rPr>
        <w:t xml:space="preserve"> </w:t>
      </w:r>
      <w:r w:rsidR="00EC3FD8" w:rsidRPr="00215267">
        <w:rPr>
          <w:rFonts w:ascii="Times New Roman" w:hAnsi="Times New Roman" w:cs="Times New Roman"/>
          <w:i/>
          <w:sz w:val="24"/>
          <w:szCs w:val="24"/>
        </w:rPr>
        <w:t>Hey1</w:t>
      </w:r>
      <w:r w:rsidR="00EC3FD8" w:rsidRPr="00215267">
        <w:rPr>
          <w:rFonts w:ascii="Times New Roman" w:hAnsi="Times New Roman" w:cs="Times New Roman"/>
          <w:sz w:val="24"/>
          <w:szCs w:val="24"/>
        </w:rPr>
        <w:t xml:space="preserve"> in </w:t>
      </w:r>
      <w:r w:rsidR="00493CD6" w:rsidRPr="00215267">
        <w:rPr>
          <w:rFonts w:ascii="Times New Roman" w:hAnsi="Times New Roman" w:cs="Times New Roman"/>
          <w:i/>
          <w:sz w:val="24"/>
          <w:szCs w:val="24"/>
        </w:rPr>
        <w:t>Sox17</w:t>
      </w:r>
      <w:r w:rsidR="00493CD6" w:rsidRPr="00215267">
        <w:rPr>
          <w:rFonts w:ascii="Times New Roman" w:hAnsi="Times New Roman" w:cs="Times New Roman"/>
          <w:sz w:val="24"/>
          <w:szCs w:val="24"/>
        </w:rPr>
        <w:t xml:space="preserve">-transduced cells that were further transduced with </w:t>
      </w:r>
      <w:r w:rsidR="00953A3E" w:rsidRPr="00215267">
        <w:rPr>
          <w:rFonts w:ascii="Times New Roman" w:hAnsi="Times New Roman" w:cs="Times New Roman"/>
          <w:i/>
          <w:sz w:val="24"/>
          <w:szCs w:val="24"/>
        </w:rPr>
        <w:t>sh</w:t>
      </w:r>
      <w:r w:rsidR="00EC3FD8" w:rsidRPr="00215267">
        <w:rPr>
          <w:rFonts w:ascii="Times New Roman" w:hAnsi="Times New Roman" w:cs="Times New Roman"/>
          <w:i/>
          <w:sz w:val="24"/>
          <w:szCs w:val="24"/>
        </w:rPr>
        <w:t>Hey1#1</w:t>
      </w:r>
      <w:r w:rsidR="00D40843" w:rsidRPr="00215267">
        <w:rPr>
          <w:rFonts w:ascii="Times New Roman" w:hAnsi="Times New Roman" w:cs="Times New Roman"/>
          <w:sz w:val="24"/>
          <w:szCs w:val="24"/>
        </w:rPr>
        <w:t xml:space="preserve"> </w:t>
      </w:r>
      <w:r w:rsidR="00EC3FD8" w:rsidRPr="00215267">
        <w:rPr>
          <w:rFonts w:ascii="Times New Roman" w:hAnsi="Times New Roman" w:cs="Times New Roman"/>
          <w:sz w:val="24"/>
          <w:szCs w:val="24"/>
        </w:rPr>
        <w:t>shRNA (shHey</w:t>
      </w:r>
      <w:r w:rsidR="00461FF3" w:rsidRPr="00215267">
        <w:rPr>
          <w:rFonts w:ascii="Times New Roman" w:hAnsi="Times New Roman" w:cs="Times New Roman"/>
          <w:sz w:val="24"/>
          <w:szCs w:val="24"/>
        </w:rPr>
        <w:t>1#1)</w:t>
      </w:r>
      <w:r w:rsidR="00FA0D52" w:rsidRPr="00215267">
        <w:rPr>
          <w:rFonts w:ascii="Times New Roman" w:hAnsi="Times New Roman" w:cs="Times New Roman"/>
          <w:sz w:val="24"/>
          <w:szCs w:val="24"/>
        </w:rPr>
        <w:t xml:space="preserve"> </w:t>
      </w:r>
      <w:r w:rsidR="00EC3FD8" w:rsidRPr="00215267">
        <w:rPr>
          <w:rFonts w:ascii="Times New Roman" w:hAnsi="Times New Roman" w:cs="Times New Roman"/>
          <w:sz w:val="24"/>
          <w:szCs w:val="24"/>
        </w:rPr>
        <w:t xml:space="preserve">or </w:t>
      </w:r>
      <w:r w:rsidR="00953A3E" w:rsidRPr="00215267">
        <w:rPr>
          <w:rFonts w:ascii="Times New Roman" w:hAnsi="Times New Roman" w:cs="Times New Roman"/>
          <w:i/>
          <w:sz w:val="24"/>
          <w:szCs w:val="24"/>
        </w:rPr>
        <w:t>sh</w:t>
      </w:r>
      <w:r w:rsidR="00EC3FD8" w:rsidRPr="00215267">
        <w:rPr>
          <w:rFonts w:ascii="Times New Roman" w:hAnsi="Times New Roman" w:cs="Times New Roman"/>
          <w:i/>
          <w:sz w:val="24"/>
          <w:szCs w:val="24"/>
        </w:rPr>
        <w:t>Hey1#2</w:t>
      </w:r>
      <w:r w:rsidR="00D40843" w:rsidRPr="00215267">
        <w:rPr>
          <w:rFonts w:ascii="Times New Roman" w:hAnsi="Times New Roman" w:cs="Times New Roman"/>
          <w:sz w:val="24"/>
          <w:szCs w:val="24"/>
        </w:rPr>
        <w:t xml:space="preserve"> </w:t>
      </w:r>
      <w:r w:rsidR="00EC3FD8" w:rsidRPr="00215267">
        <w:rPr>
          <w:rFonts w:ascii="Times New Roman" w:hAnsi="Times New Roman" w:cs="Times New Roman"/>
          <w:sz w:val="24"/>
          <w:szCs w:val="24"/>
        </w:rPr>
        <w:t xml:space="preserve">shRNA (shHey1#2). Expression levels of </w:t>
      </w:r>
      <w:r w:rsidR="00EC3FD8" w:rsidRPr="00215267">
        <w:rPr>
          <w:rFonts w:ascii="Times New Roman" w:hAnsi="Times New Roman" w:cs="Times New Roman"/>
          <w:i/>
          <w:sz w:val="24"/>
          <w:szCs w:val="24"/>
        </w:rPr>
        <w:t>Hey1</w:t>
      </w:r>
      <w:r w:rsidR="00EC3FD8" w:rsidRPr="00215267">
        <w:rPr>
          <w:rFonts w:ascii="Times New Roman" w:hAnsi="Times New Roman" w:cs="Times New Roman"/>
          <w:sz w:val="24"/>
          <w:szCs w:val="24"/>
        </w:rPr>
        <w:t xml:space="preserve"> were reduced by introduction of </w:t>
      </w:r>
      <w:r w:rsidR="00EC3FD8" w:rsidRPr="00215267">
        <w:rPr>
          <w:rFonts w:ascii="Times New Roman" w:hAnsi="Times New Roman" w:cs="Times New Roman"/>
          <w:i/>
          <w:sz w:val="24"/>
          <w:szCs w:val="24"/>
        </w:rPr>
        <w:t>shHey1#1</w:t>
      </w:r>
      <w:r w:rsidR="00EC3FD8" w:rsidRPr="00215267">
        <w:rPr>
          <w:rFonts w:ascii="Times New Roman" w:hAnsi="Times New Roman" w:cs="Times New Roman"/>
          <w:sz w:val="24"/>
          <w:szCs w:val="24"/>
        </w:rPr>
        <w:t xml:space="preserve"> and </w:t>
      </w:r>
      <w:r w:rsidR="00EC3FD8" w:rsidRPr="00215267">
        <w:rPr>
          <w:rFonts w:ascii="Times New Roman" w:hAnsi="Times New Roman" w:cs="Times New Roman"/>
          <w:i/>
          <w:sz w:val="24"/>
          <w:szCs w:val="24"/>
        </w:rPr>
        <w:t>shHey1#2</w:t>
      </w:r>
      <w:r w:rsidR="00EC3FD8" w:rsidRPr="00215267">
        <w:rPr>
          <w:rFonts w:ascii="Times New Roman" w:hAnsi="Times New Roman" w:cs="Times New Roman"/>
          <w:sz w:val="24"/>
          <w:szCs w:val="24"/>
        </w:rPr>
        <w:t xml:space="preserve">. </w:t>
      </w:r>
      <w:r w:rsidR="00EC3FD8" w:rsidRPr="00215267">
        <w:rPr>
          <w:rFonts w:ascii="Times New Roman" w:hAnsi="Times New Roman" w:cs="Times New Roman"/>
          <w:b/>
          <w:sz w:val="24"/>
          <w:szCs w:val="24"/>
        </w:rPr>
        <w:t>(D)</w:t>
      </w:r>
      <w:r w:rsidR="00EC3FD8" w:rsidRPr="00215267">
        <w:rPr>
          <w:rFonts w:ascii="Times New Roman" w:hAnsi="Times New Roman" w:cs="Times New Roman"/>
          <w:sz w:val="24"/>
          <w:szCs w:val="24"/>
        </w:rPr>
        <w:t xml:space="preserve"> </w:t>
      </w:r>
      <w:r w:rsidR="00461FF3" w:rsidRPr="00215267">
        <w:rPr>
          <w:rFonts w:ascii="Times New Roman" w:hAnsi="Times New Roman" w:cs="Times New Roman"/>
          <w:sz w:val="24"/>
          <w:szCs w:val="24"/>
        </w:rPr>
        <w:t>N</w:t>
      </w:r>
      <w:r w:rsidR="00EC3FD8" w:rsidRPr="00215267">
        <w:rPr>
          <w:rFonts w:ascii="Times New Roman" w:hAnsi="Times New Roman" w:cs="Times New Roman"/>
          <w:sz w:val="24"/>
          <w:szCs w:val="24"/>
        </w:rPr>
        <w:t>umber</w:t>
      </w:r>
      <w:r w:rsidR="00461FF3" w:rsidRPr="00215267">
        <w:rPr>
          <w:rFonts w:ascii="Times New Roman" w:hAnsi="Times New Roman" w:cs="Times New Roman"/>
          <w:sz w:val="24"/>
          <w:szCs w:val="24"/>
        </w:rPr>
        <w:t>s</w:t>
      </w:r>
      <w:r w:rsidR="00EC3FD8" w:rsidRPr="00215267">
        <w:rPr>
          <w:rFonts w:ascii="Times New Roman" w:hAnsi="Times New Roman" w:cs="Times New Roman"/>
          <w:sz w:val="24"/>
          <w:szCs w:val="24"/>
        </w:rPr>
        <w:t xml:space="preserve"> of mix</w:t>
      </w:r>
      <w:r w:rsidR="00D40843" w:rsidRPr="00215267">
        <w:rPr>
          <w:rFonts w:ascii="Times New Roman" w:hAnsi="Times New Roman" w:cs="Times New Roman"/>
          <w:sz w:val="24"/>
          <w:szCs w:val="24"/>
        </w:rPr>
        <w:t>ed</w:t>
      </w:r>
      <w:r w:rsidR="00EC3FD8" w:rsidRPr="00215267">
        <w:rPr>
          <w:rFonts w:ascii="Times New Roman" w:hAnsi="Times New Roman" w:cs="Times New Roman"/>
          <w:sz w:val="24"/>
          <w:szCs w:val="24"/>
        </w:rPr>
        <w:t xml:space="preserve"> colonies (CFU-Mix) in </w:t>
      </w:r>
      <w:proofErr w:type="spellStart"/>
      <w:r w:rsidR="00EC3FD8" w:rsidRPr="00215267">
        <w:rPr>
          <w:rFonts w:ascii="Times New Roman" w:hAnsi="Times New Roman" w:cs="Times New Roman"/>
          <w:i/>
          <w:sz w:val="24"/>
          <w:szCs w:val="24"/>
        </w:rPr>
        <w:t>shLuc</w:t>
      </w:r>
      <w:proofErr w:type="spellEnd"/>
      <w:r w:rsidR="00EC3FD8" w:rsidRPr="00215267">
        <w:rPr>
          <w:rFonts w:ascii="Times New Roman" w:hAnsi="Times New Roman" w:cs="Times New Roman"/>
          <w:sz w:val="24"/>
          <w:szCs w:val="24"/>
        </w:rPr>
        <w:t xml:space="preserve">-, </w:t>
      </w:r>
      <w:r w:rsidR="00EC3FD8" w:rsidRPr="00215267">
        <w:rPr>
          <w:rFonts w:ascii="Times New Roman" w:hAnsi="Times New Roman" w:cs="Times New Roman"/>
          <w:i/>
          <w:sz w:val="24"/>
          <w:szCs w:val="24"/>
        </w:rPr>
        <w:t>shHey1#1</w:t>
      </w:r>
      <w:r w:rsidR="00EC3FD8" w:rsidRPr="00215267">
        <w:rPr>
          <w:rFonts w:ascii="Times New Roman" w:hAnsi="Times New Roman" w:cs="Times New Roman"/>
          <w:sz w:val="24"/>
          <w:szCs w:val="24"/>
        </w:rPr>
        <w:t xml:space="preserve">-, and </w:t>
      </w:r>
      <w:r w:rsidR="00EC3FD8" w:rsidRPr="00215267">
        <w:rPr>
          <w:rFonts w:ascii="Times New Roman" w:hAnsi="Times New Roman" w:cs="Times New Roman"/>
          <w:i/>
          <w:sz w:val="24"/>
          <w:szCs w:val="24"/>
        </w:rPr>
        <w:t>shHey1#2</w:t>
      </w:r>
      <w:r w:rsidR="00461FF3" w:rsidRPr="00215267">
        <w:rPr>
          <w:rFonts w:ascii="Times New Roman" w:hAnsi="Times New Roman" w:cs="Times New Roman"/>
          <w:sz w:val="24"/>
          <w:szCs w:val="24"/>
        </w:rPr>
        <w:t>-transduced cell cultures</w:t>
      </w:r>
      <w:r w:rsidR="00EC3FD8" w:rsidRPr="00215267">
        <w:rPr>
          <w:rFonts w:ascii="Times New Roman" w:hAnsi="Times New Roman" w:cs="Times New Roman"/>
          <w:sz w:val="24"/>
          <w:szCs w:val="24"/>
        </w:rPr>
        <w:t xml:space="preserve"> (n=7).</w:t>
      </w:r>
    </w:p>
    <w:p w14:paraId="537AF374" w14:textId="77777777" w:rsidR="00C954E4" w:rsidRPr="00215267" w:rsidRDefault="00C954E4" w:rsidP="000867BE">
      <w:pPr>
        <w:spacing w:line="480" w:lineRule="auto"/>
        <w:rPr>
          <w:rFonts w:ascii="Times New Roman" w:hAnsi="Times New Roman" w:cs="Times New Roman"/>
          <w:sz w:val="24"/>
          <w:szCs w:val="24"/>
        </w:rPr>
      </w:pPr>
    </w:p>
    <w:p w14:paraId="2EDA7C03" w14:textId="56E68BEC" w:rsidR="00C954E4" w:rsidRDefault="00C954E4" w:rsidP="000867BE">
      <w:pPr>
        <w:spacing w:line="480" w:lineRule="auto"/>
      </w:pPr>
      <w:proofErr w:type="gramStart"/>
      <w:r w:rsidRPr="00215267">
        <w:rPr>
          <w:rFonts w:ascii="Times New Roman" w:hAnsi="Times New Roman" w:cs="Times New Roman"/>
          <w:b/>
          <w:sz w:val="24"/>
          <w:szCs w:val="24"/>
        </w:rPr>
        <w:t>FIG</w:t>
      </w:r>
      <w:r w:rsidR="00692DE8" w:rsidRPr="00215267">
        <w:rPr>
          <w:rFonts w:ascii="Times New Roman" w:hAnsi="Times New Roman" w:cs="Times New Roman"/>
          <w:b/>
          <w:sz w:val="24"/>
          <w:szCs w:val="24"/>
        </w:rPr>
        <w:t>.</w:t>
      </w:r>
      <w:r w:rsidRPr="00215267">
        <w:rPr>
          <w:rFonts w:ascii="Times New Roman" w:hAnsi="Times New Roman" w:cs="Times New Roman"/>
          <w:b/>
          <w:sz w:val="24"/>
          <w:szCs w:val="24"/>
        </w:rPr>
        <w:t xml:space="preserve"> </w:t>
      </w:r>
      <w:r w:rsidR="00E93A11" w:rsidRPr="00215267">
        <w:rPr>
          <w:rFonts w:ascii="Times New Roman" w:hAnsi="Times New Roman" w:cs="Times New Roman"/>
          <w:b/>
          <w:sz w:val="24"/>
          <w:szCs w:val="24"/>
        </w:rPr>
        <w:t>8</w:t>
      </w:r>
      <w:r w:rsidR="00692DE8" w:rsidRPr="00215267">
        <w:rPr>
          <w:rFonts w:ascii="Times New Roman" w:hAnsi="Times New Roman" w:cs="Times New Roman"/>
          <w:b/>
          <w:sz w:val="24"/>
          <w:szCs w:val="24"/>
        </w:rPr>
        <w:t>.</w:t>
      </w:r>
      <w:proofErr w:type="gramEnd"/>
      <w:r w:rsidRPr="00215267">
        <w:rPr>
          <w:rFonts w:ascii="Times New Roman" w:hAnsi="Times New Roman" w:cs="Times New Roman"/>
          <w:sz w:val="24"/>
          <w:szCs w:val="24"/>
        </w:rPr>
        <w:t xml:space="preserve"> </w:t>
      </w:r>
      <w:proofErr w:type="gramStart"/>
      <w:r w:rsidRPr="00215267">
        <w:rPr>
          <w:rFonts w:ascii="Times New Roman" w:hAnsi="Times New Roman" w:cs="Times New Roman" w:hint="eastAsia"/>
          <w:sz w:val="24"/>
          <w:szCs w:val="24"/>
        </w:rPr>
        <w:t xml:space="preserve">Model of </w:t>
      </w:r>
      <w:r w:rsidRPr="00215267">
        <w:rPr>
          <w:rFonts w:ascii="Times New Roman" w:hAnsi="Times New Roman" w:cs="Times New Roman"/>
          <w:sz w:val="24"/>
          <w:szCs w:val="24"/>
        </w:rPr>
        <w:t xml:space="preserve">the </w:t>
      </w:r>
      <w:r w:rsidR="006523F2" w:rsidRPr="00215267">
        <w:rPr>
          <w:rFonts w:ascii="Times New Roman" w:hAnsi="Times New Roman" w:cs="Times New Roman"/>
          <w:sz w:val="24"/>
          <w:szCs w:val="24"/>
        </w:rPr>
        <w:t>function of</w:t>
      </w:r>
      <w:r w:rsidRPr="00215267">
        <w:rPr>
          <w:rFonts w:ascii="Times New Roman" w:hAnsi="Times New Roman" w:cs="Times New Roman" w:hint="eastAsia"/>
          <w:sz w:val="24"/>
          <w:szCs w:val="24"/>
        </w:rPr>
        <w:t xml:space="preserve"> </w:t>
      </w:r>
      <w:r w:rsidRPr="00215267">
        <w:rPr>
          <w:rFonts w:ascii="Times New Roman" w:hAnsi="Times New Roman" w:cs="Times New Roman"/>
          <w:sz w:val="24"/>
          <w:szCs w:val="24"/>
        </w:rPr>
        <w:t xml:space="preserve">the </w:t>
      </w:r>
      <w:r w:rsidRPr="00215267">
        <w:rPr>
          <w:rFonts w:ascii="Times New Roman" w:hAnsi="Times New Roman" w:cs="Times New Roman" w:hint="eastAsia"/>
          <w:i/>
          <w:sz w:val="24"/>
          <w:szCs w:val="24"/>
        </w:rPr>
        <w:t>Sox17</w:t>
      </w:r>
      <w:r w:rsidRPr="00215267">
        <w:rPr>
          <w:rFonts w:ascii="Times New Roman" w:hAnsi="Times New Roman" w:cs="Times New Roman" w:hint="eastAsia"/>
          <w:sz w:val="24"/>
          <w:szCs w:val="24"/>
        </w:rPr>
        <w:t>-</w:t>
      </w:r>
      <w:r w:rsidRPr="00215267">
        <w:rPr>
          <w:rFonts w:ascii="Times New Roman" w:hAnsi="Times New Roman" w:cs="Times New Roman" w:hint="eastAsia"/>
          <w:i/>
          <w:sz w:val="24"/>
          <w:szCs w:val="24"/>
        </w:rPr>
        <w:t>Notch1</w:t>
      </w:r>
      <w:r w:rsidRPr="00215267">
        <w:rPr>
          <w:rFonts w:ascii="Times New Roman" w:hAnsi="Times New Roman" w:cs="Times New Roman" w:hint="eastAsia"/>
          <w:sz w:val="24"/>
          <w:szCs w:val="24"/>
        </w:rPr>
        <w:t>-</w:t>
      </w:r>
      <w:r w:rsidRPr="00215267">
        <w:rPr>
          <w:rFonts w:ascii="Times New Roman" w:hAnsi="Times New Roman" w:cs="Times New Roman" w:hint="eastAsia"/>
          <w:i/>
          <w:sz w:val="24"/>
          <w:szCs w:val="24"/>
        </w:rPr>
        <w:t>Hes1</w:t>
      </w:r>
      <w:r w:rsidRPr="00215267">
        <w:rPr>
          <w:rFonts w:ascii="Times New Roman" w:hAnsi="Times New Roman" w:cs="Times New Roman" w:hint="eastAsia"/>
          <w:sz w:val="24"/>
          <w:szCs w:val="24"/>
        </w:rPr>
        <w:t xml:space="preserve"> </w:t>
      </w:r>
      <w:r w:rsidRPr="00215267">
        <w:rPr>
          <w:rFonts w:ascii="Times New Roman" w:hAnsi="Times New Roman" w:cs="Times New Roman"/>
          <w:sz w:val="24"/>
          <w:szCs w:val="24"/>
        </w:rPr>
        <w:t xml:space="preserve">axis </w:t>
      </w:r>
      <w:r w:rsidRPr="00215267">
        <w:rPr>
          <w:rFonts w:ascii="Times New Roman" w:hAnsi="Times New Roman" w:cs="Times New Roman" w:hint="eastAsia"/>
          <w:sz w:val="24"/>
          <w:szCs w:val="24"/>
        </w:rPr>
        <w:t xml:space="preserve">in </w:t>
      </w:r>
      <w:r w:rsidRPr="00215267">
        <w:rPr>
          <w:rFonts w:ascii="Times New Roman" w:hAnsi="Times New Roman" w:cs="Times New Roman"/>
          <w:sz w:val="24"/>
          <w:szCs w:val="24"/>
        </w:rPr>
        <w:t>IAHCs</w:t>
      </w:r>
      <w:r w:rsidRPr="00215267">
        <w:rPr>
          <w:rFonts w:ascii="Times New Roman" w:hAnsi="Times New Roman" w:cs="Times New Roman" w:hint="eastAsia"/>
          <w:sz w:val="24"/>
          <w:szCs w:val="24"/>
        </w:rPr>
        <w:t>.</w:t>
      </w:r>
      <w:proofErr w:type="gramEnd"/>
      <w:r w:rsidRPr="00215267">
        <w:rPr>
          <w:rFonts w:ascii="Times New Roman" w:hAnsi="Times New Roman" w:cs="Times New Roman" w:hint="eastAsia"/>
          <w:sz w:val="24"/>
          <w:szCs w:val="24"/>
        </w:rPr>
        <w:t xml:space="preserve"> </w:t>
      </w:r>
      <w:r w:rsidR="00953A3E" w:rsidRPr="00215267">
        <w:rPr>
          <w:rFonts w:ascii="Times New Roman" w:hAnsi="Times New Roman" w:cs="Times New Roman"/>
          <w:sz w:val="24"/>
          <w:szCs w:val="24"/>
        </w:rPr>
        <w:t>SOX</w:t>
      </w:r>
      <w:r w:rsidRPr="00215267">
        <w:rPr>
          <w:rFonts w:ascii="Times New Roman" w:hAnsi="Times New Roman" w:cs="Times New Roman"/>
          <w:sz w:val="24"/>
          <w:szCs w:val="24"/>
        </w:rPr>
        <w:t xml:space="preserve">17 induces expression of </w:t>
      </w:r>
      <w:r w:rsidRPr="00215267">
        <w:rPr>
          <w:rFonts w:ascii="Times New Roman" w:hAnsi="Times New Roman" w:cs="Times New Roman"/>
          <w:i/>
          <w:sz w:val="24"/>
          <w:szCs w:val="24"/>
        </w:rPr>
        <w:t>Notch1</w:t>
      </w:r>
      <w:r w:rsidR="000B2C05" w:rsidRPr="00215267">
        <w:rPr>
          <w:rFonts w:ascii="Times New Roman" w:hAnsi="Times New Roman" w:cs="Times New Roman"/>
          <w:sz w:val="24"/>
          <w:szCs w:val="24"/>
        </w:rPr>
        <w:t>, which eventually leads to maintenance of hematopoietic stem and progenitor cell phenotype</w:t>
      </w:r>
      <w:r w:rsidR="00461FF3" w:rsidRPr="00215267">
        <w:rPr>
          <w:rFonts w:ascii="Times New Roman" w:hAnsi="Times New Roman" w:cs="Times New Roman"/>
          <w:sz w:val="24"/>
          <w:szCs w:val="24"/>
        </w:rPr>
        <w:t>s</w:t>
      </w:r>
      <w:r w:rsidR="000B2C05" w:rsidRPr="00215267">
        <w:rPr>
          <w:rFonts w:ascii="Times New Roman" w:hAnsi="Times New Roman" w:cs="Times New Roman"/>
          <w:sz w:val="24"/>
          <w:szCs w:val="24"/>
        </w:rPr>
        <w:t xml:space="preserve"> of IAHC cells</w:t>
      </w:r>
      <w:r w:rsidRPr="00215267">
        <w:rPr>
          <w:rFonts w:ascii="Times New Roman" w:hAnsi="Times New Roman" w:cs="Times New Roman"/>
          <w:sz w:val="24"/>
          <w:szCs w:val="24"/>
        </w:rPr>
        <w:t xml:space="preserve">. </w:t>
      </w:r>
      <w:r w:rsidR="006523F2" w:rsidRPr="00215267">
        <w:rPr>
          <w:rFonts w:ascii="Times New Roman" w:hAnsi="Times New Roman" w:cs="Times New Roman"/>
          <w:sz w:val="24"/>
          <w:szCs w:val="24"/>
        </w:rPr>
        <w:t>See text for details.</w:t>
      </w:r>
    </w:p>
    <w:sectPr w:rsidR="00C954E4" w:rsidSect="00D603FE">
      <w:footerReference w:type="default" r:id="rId9"/>
      <w:pgSz w:w="12240" w:h="15840" w:code="1"/>
      <w:pgMar w:top="1418" w:right="1418" w:bottom="1418" w:left="1418" w:header="851" w:footer="992" w:gutter="0"/>
      <w:lnNumType w:countBy="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3ACE1" w14:textId="77777777" w:rsidR="00557E3D" w:rsidRDefault="00557E3D" w:rsidP="00C954E4">
      <w:r>
        <w:separator/>
      </w:r>
    </w:p>
  </w:endnote>
  <w:endnote w:type="continuationSeparator" w:id="0">
    <w:p w14:paraId="05664543" w14:textId="77777777" w:rsidR="00557E3D" w:rsidRDefault="00557E3D" w:rsidP="00C954E4">
      <w:r>
        <w:continuationSeparator/>
      </w:r>
    </w:p>
  </w:endnote>
  <w:endnote w:type="continuationNotice" w:id="1">
    <w:p w14:paraId="0A8F070D" w14:textId="77777777" w:rsidR="00557E3D" w:rsidRDefault="00557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PGothic">
    <w:altName w:val="ＭＳ Ｐゴシック"/>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eiryo UI">
    <w:panose1 w:val="020B0604030504040204"/>
    <w:charset w:val="80"/>
    <w:family w:val="swiss"/>
    <w:pitch w:val="variable"/>
    <w:sig w:usb0="E10102FF" w:usb1="EAC7FFFF" w:usb2="00010012" w:usb3="00000000" w:csb0="0002009F" w:csb1="00000000"/>
  </w:font>
  <w:font w:name="Malgun Gothic Semilight">
    <w:altName w:val="Malgun Gothic"/>
    <w:charset w:val="81"/>
    <w:family w:val="modern"/>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45451"/>
      <w:docPartObj>
        <w:docPartGallery w:val="Page Numbers (Bottom of Page)"/>
        <w:docPartUnique/>
      </w:docPartObj>
    </w:sdtPr>
    <w:sdtEndPr/>
    <w:sdtContent>
      <w:p w14:paraId="48158B6D" w14:textId="77777777" w:rsidR="00741CBD" w:rsidRDefault="00741CBD">
        <w:pPr>
          <w:pStyle w:val="Fuzeile"/>
          <w:jc w:val="center"/>
        </w:pPr>
        <w:r>
          <w:fldChar w:fldCharType="begin"/>
        </w:r>
        <w:r>
          <w:instrText>PAGE   \* MERGEFORMAT</w:instrText>
        </w:r>
        <w:r>
          <w:fldChar w:fldCharType="separate"/>
        </w:r>
        <w:r w:rsidR="002A61CA" w:rsidRPr="002A61CA">
          <w:rPr>
            <w:noProof/>
            <w:lang w:val="ja-JP"/>
          </w:rPr>
          <w:t>1</w:t>
        </w:r>
        <w:r>
          <w:fldChar w:fldCharType="end"/>
        </w:r>
      </w:p>
    </w:sdtContent>
  </w:sdt>
  <w:p w14:paraId="7D929CD4" w14:textId="77777777" w:rsidR="00741CBD" w:rsidRDefault="00741CB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BED9D" w14:textId="77777777" w:rsidR="00557E3D" w:rsidRDefault="00557E3D" w:rsidP="00C954E4">
      <w:r>
        <w:separator/>
      </w:r>
    </w:p>
  </w:footnote>
  <w:footnote w:type="continuationSeparator" w:id="0">
    <w:p w14:paraId="708DFBDA" w14:textId="77777777" w:rsidR="00557E3D" w:rsidRDefault="00557E3D" w:rsidP="00C954E4">
      <w:r>
        <w:continuationSeparator/>
      </w:r>
    </w:p>
  </w:footnote>
  <w:footnote w:type="continuationNotice" w:id="1">
    <w:p w14:paraId="3665E941" w14:textId="77777777" w:rsidR="00557E3D" w:rsidRDefault="00557E3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E26E9CA"/>
    <w:lvl w:ilvl="0">
      <w:start w:val="1"/>
      <w:numFmt w:val="bullet"/>
      <w:pStyle w:val="Aufzhlungszeichen"/>
      <w:lvlText w:val=""/>
      <w:lvlJc w:val="left"/>
      <w:pPr>
        <w:tabs>
          <w:tab w:val="num" w:pos="360"/>
        </w:tabs>
        <w:ind w:left="360"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4E4"/>
    <w:rsid w:val="000033E8"/>
    <w:rsid w:val="00007391"/>
    <w:rsid w:val="00007D3C"/>
    <w:rsid w:val="00010B09"/>
    <w:rsid w:val="00013186"/>
    <w:rsid w:val="00013219"/>
    <w:rsid w:val="00014767"/>
    <w:rsid w:val="000218AC"/>
    <w:rsid w:val="00023045"/>
    <w:rsid w:val="00023C5E"/>
    <w:rsid w:val="00024FF1"/>
    <w:rsid w:val="00025F90"/>
    <w:rsid w:val="00027B4E"/>
    <w:rsid w:val="00030B5F"/>
    <w:rsid w:val="00030F56"/>
    <w:rsid w:val="00031354"/>
    <w:rsid w:val="00031EB0"/>
    <w:rsid w:val="0003273B"/>
    <w:rsid w:val="000345C2"/>
    <w:rsid w:val="00035213"/>
    <w:rsid w:val="00035222"/>
    <w:rsid w:val="00035F1A"/>
    <w:rsid w:val="00036A29"/>
    <w:rsid w:val="00037306"/>
    <w:rsid w:val="00037BBF"/>
    <w:rsid w:val="00037D43"/>
    <w:rsid w:val="00037FF1"/>
    <w:rsid w:val="000414DF"/>
    <w:rsid w:val="000442BC"/>
    <w:rsid w:val="000442DA"/>
    <w:rsid w:val="0004735C"/>
    <w:rsid w:val="00047D5F"/>
    <w:rsid w:val="000506BF"/>
    <w:rsid w:val="00051E66"/>
    <w:rsid w:val="00053672"/>
    <w:rsid w:val="000542D2"/>
    <w:rsid w:val="00054D2D"/>
    <w:rsid w:val="000556EC"/>
    <w:rsid w:val="0006135E"/>
    <w:rsid w:val="00062883"/>
    <w:rsid w:val="0006409A"/>
    <w:rsid w:val="00064DBC"/>
    <w:rsid w:val="00065471"/>
    <w:rsid w:val="00065683"/>
    <w:rsid w:val="000658AA"/>
    <w:rsid w:val="00067379"/>
    <w:rsid w:val="00075383"/>
    <w:rsid w:val="000778A3"/>
    <w:rsid w:val="000801F7"/>
    <w:rsid w:val="00080B55"/>
    <w:rsid w:val="00083A31"/>
    <w:rsid w:val="000867BE"/>
    <w:rsid w:val="000919D3"/>
    <w:rsid w:val="000922EE"/>
    <w:rsid w:val="00092878"/>
    <w:rsid w:val="000A4074"/>
    <w:rsid w:val="000B103A"/>
    <w:rsid w:val="000B2C05"/>
    <w:rsid w:val="000B3708"/>
    <w:rsid w:val="000C1277"/>
    <w:rsid w:val="000C459B"/>
    <w:rsid w:val="000C4C02"/>
    <w:rsid w:val="000C563A"/>
    <w:rsid w:val="000C736B"/>
    <w:rsid w:val="000D065D"/>
    <w:rsid w:val="000D0A3A"/>
    <w:rsid w:val="000D1C16"/>
    <w:rsid w:val="000D39FF"/>
    <w:rsid w:val="000D49D2"/>
    <w:rsid w:val="000D57FA"/>
    <w:rsid w:val="000D5923"/>
    <w:rsid w:val="000D5B0A"/>
    <w:rsid w:val="000E274F"/>
    <w:rsid w:val="000E2E7C"/>
    <w:rsid w:val="000E2F89"/>
    <w:rsid w:val="000E78C6"/>
    <w:rsid w:val="000F4A33"/>
    <w:rsid w:val="000F5B09"/>
    <w:rsid w:val="000F5DC0"/>
    <w:rsid w:val="000F79FB"/>
    <w:rsid w:val="00100BBC"/>
    <w:rsid w:val="001052BF"/>
    <w:rsid w:val="00105D7E"/>
    <w:rsid w:val="001124F8"/>
    <w:rsid w:val="00113ED1"/>
    <w:rsid w:val="00115020"/>
    <w:rsid w:val="001162CF"/>
    <w:rsid w:val="00117AC9"/>
    <w:rsid w:val="00120EA8"/>
    <w:rsid w:val="001221CD"/>
    <w:rsid w:val="00123D05"/>
    <w:rsid w:val="00127677"/>
    <w:rsid w:val="00130A7F"/>
    <w:rsid w:val="00134D52"/>
    <w:rsid w:val="00141419"/>
    <w:rsid w:val="00142E80"/>
    <w:rsid w:val="00143122"/>
    <w:rsid w:val="00143648"/>
    <w:rsid w:val="001469BC"/>
    <w:rsid w:val="001507BC"/>
    <w:rsid w:val="00152164"/>
    <w:rsid w:val="001543AB"/>
    <w:rsid w:val="00164321"/>
    <w:rsid w:val="0016550E"/>
    <w:rsid w:val="0016609D"/>
    <w:rsid w:val="0016614C"/>
    <w:rsid w:val="00172D0D"/>
    <w:rsid w:val="00172F1A"/>
    <w:rsid w:val="00177EB6"/>
    <w:rsid w:val="001805E4"/>
    <w:rsid w:val="00180B5A"/>
    <w:rsid w:val="001842A5"/>
    <w:rsid w:val="00184F7E"/>
    <w:rsid w:val="00185B1C"/>
    <w:rsid w:val="001900EE"/>
    <w:rsid w:val="00193D6E"/>
    <w:rsid w:val="0019455A"/>
    <w:rsid w:val="00194A25"/>
    <w:rsid w:val="00196281"/>
    <w:rsid w:val="001A269C"/>
    <w:rsid w:val="001A49FB"/>
    <w:rsid w:val="001A57F3"/>
    <w:rsid w:val="001A6BA7"/>
    <w:rsid w:val="001A7F99"/>
    <w:rsid w:val="001B1692"/>
    <w:rsid w:val="001B28D2"/>
    <w:rsid w:val="001B431E"/>
    <w:rsid w:val="001B5DAD"/>
    <w:rsid w:val="001B624D"/>
    <w:rsid w:val="001B63B0"/>
    <w:rsid w:val="001C04B4"/>
    <w:rsid w:val="001C1BD2"/>
    <w:rsid w:val="001C4DA8"/>
    <w:rsid w:val="001D048C"/>
    <w:rsid w:val="001D32CE"/>
    <w:rsid w:val="001D7A56"/>
    <w:rsid w:val="001E01BF"/>
    <w:rsid w:val="001E05B1"/>
    <w:rsid w:val="001E16BF"/>
    <w:rsid w:val="001E1EEE"/>
    <w:rsid w:val="001E77D0"/>
    <w:rsid w:val="001E78EA"/>
    <w:rsid w:val="001E79DD"/>
    <w:rsid w:val="001F17F4"/>
    <w:rsid w:val="001F4131"/>
    <w:rsid w:val="001F44F2"/>
    <w:rsid w:val="001F64AD"/>
    <w:rsid w:val="001F7C43"/>
    <w:rsid w:val="002003A1"/>
    <w:rsid w:val="00200890"/>
    <w:rsid w:val="0020308C"/>
    <w:rsid w:val="0020327E"/>
    <w:rsid w:val="002047DE"/>
    <w:rsid w:val="00205211"/>
    <w:rsid w:val="00206B6F"/>
    <w:rsid w:val="00206D83"/>
    <w:rsid w:val="00207129"/>
    <w:rsid w:val="00213927"/>
    <w:rsid w:val="00213F55"/>
    <w:rsid w:val="00215267"/>
    <w:rsid w:val="0021671B"/>
    <w:rsid w:val="0021721D"/>
    <w:rsid w:val="002227B0"/>
    <w:rsid w:val="00223FBB"/>
    <w:rsid w:val="00230EF7"/>
    <w:rsid w:val="00231CEE"/>
    <w:rsid w:val="00232F15"/>
    <w:rsid w:val="00235275"/>
    <w:rsid w:val="00235C73"/>
    <w:rsid w:val="0023635A"/>
    <w:rsid w:val="00241375"/>
    <w:rsid w:val="0024418F"/>
    <w:rsid w:val="00246318"/>
    <w:rsid w:val="00250177"/>
    <w:rsid w:val="002521A9"/>
    <w:rsid w:val="0025490B"/>
    <w:rsid w:val="002570D3"/>
    <w:rsid w:val="00261311"/>
    <w:rsid w:val="002637D4"/>
    <w:rsid w:val="00271518"/>
    <w:rsid w:val="00271E8A"/>
    <w:rsid w:val="002745CA"/>
    <w:rsid w:val="00282D48"/>
    <w:rsid w:val="002937B2"/>
    <w:rsid w:val="00295173"/>
    <w:rsid w:val="002A1E61"/>
    <w:rsid w:val="002A3781"/>
    <w:rsid w:val="002A3B6E"/>
    <w:rsid w:val="002A5627"/>
    <w:rsid w:val="002A5BAE"/>
    <w:rsid w:val="002A5FD4"/>
    <w:rsid w:val="002A61CA"/>
    <w:rsid w:val="002A6DBF"/>
    <w:rsid w:val="002A73A0"/>
    <w:rsid w:val="002B1B6D"/>
    <w:rsid w:val="002B2740"/>
    <w:rsid w:val="002B296C"/>
    <w:rsid w:val="002B29F6"/>
    <w:rsid w:val="002B3E45"/>
    <w:rsid w:val="002B67D7"/>
    <w:rsid w:val="002B7255"/>
    <w:rsid w:val="002B78F0"/>
    <w:rsid w:val="002C3FC0"/>
    <w:rsid w:val="002C6F5F"/>
    <w:rsid w:val="002C7761"/>
    <w:rsid w:val="002D14F0"/>
    <w:rsid w:val="002D2663"/>
    <w:rsid w:val="002D319A"/>
    <w:rsid w:val="002E00E6"/>
    <w:rsid w:val="002E4838"/>
    <w:rsid w:val="002E7682"/>
    <w:rsid w:val="002F74C9"/>
    <w:rsid w:val="00301675"/>
    <w:rsid w:val="00302383"/>
    <w:rsid w:val="0030269D"/>
    <w:rsid w:val="00303DCD"/>
    <w:rsid w:val="00310A27"/>
    <w:rsid w:val="00310C76"/>
    <w:rsid w:val="00313733"/>
    <w:rsid w:val="00313BB7"/>
    <w:rsid w:val="00315541"/>
    <w:rsid w:val="00316719"/>
    <w:rsid w:val="00316879"/>
    <w:rsid w:val="0031713E"/>
    <w:rsid w:val="00317CD4"/>
    <w:rsid w:val="00321137"/>
    <w:rsid w:val="00321A3B"/>
    <w:rsid w:val="003233C1"/>
    <w:rsid w:val="00325A23"/>
    <w:rsid w:val="00326B78"/>
    <w:rsid w:val="0032715E"/>
    <w:rsid w:val="0032762C"/>
    <w:rsid w:val="00333158"/>
    <w:rsid w:val="0033350C"/>
    <w:rsid w:val="003344A2"/>
    <w:rsid w:val="00334B88"/>
    <w:rsid w:val="0034172A"/>
    <w:rsid w:val="00353CF4"/>
    <w:rsid w:val="00360290"/>
    <w:rsid w:val="003610E3"/>
    <w:rsid w:val="0036331F"/>
    <w:rsid w:val="00363E7F"/>
    <w:rsid w:val="00366195"/>
    <w:rsid w:val="003700C5"/>
    <w:rsid w:val="0037086E"/>
    <w:rsid w:val="00371777"/>
    <w:rsid w:val="003739F5"/>
    <w:rsid w:val="00374C55"/>
    <w:rsid w:val="00375212"/>
    <w:rsid w:val="00375CE0"/>
    <w:rsid w:val="00377327"/>
    <w:rsid w:val="00382235"/>
    <w:rsid w:val="00383F79"/>
    <w:rsid w:val="003841DA"/>
    <w:rsid w:val="0038693A"/>
    <w:rsid w:val="00386CDD"/>
    <w:rsid w:val="003917BC"/>
    <w:rsid w:val="003917D7"/>
    <w:rsid w:val="00392A13"/>
    <w:rsid w:val="003A1E4A"/>
    <w:rsid w:val="003A3B43"/>
    <w:rsid w:val="003A6A7F"/>
    <w:rsid w:val="003A7A25"/>
    <w:rsid w:val="003B498D"/>
    <w:rsid w:val="003B4C5B"/>
    <w:rsid w:val="003B73A6"/>
    <w:rsid w:val="003B7F23"/>
    <w:rsid w:val="003C39BF"/>
    <w:rsid w:val="003C4494"/>
    <w:rsid w:val="003C7B9B"/>
    <w:rsid w:val="003D0700"/>
    <w:rsid w:val="003D0AF3"/>
    <w:rsid w:val="003D2716"/>
    <w:rsid w:val="003D5C49"/>
    <w:rsid w:val="003D7A69"/>
    <w:rsid w:val="003E26FF"/>
    <w:rsid w:val="003E43F4"/>
    <w:rsid w:val="003E5F77"/>
    <w:rsid w:val="003F0CC5"/>
    <w:rsid w:val="003F1DAA"/>
    <w:rsid w:val="003F22D8"/>
    <w:rsid w:val="003F2367"/>
    <w:rsid w:val="003F49F3"/>
    <w:rsid w:val="003F731A"/>
    <w:rsid w:val="00403C2E"/>
    <w:rsid w:val="00407497"/>
    <w:rsid w:val="004138A6"/>
    <w:rsid w:val="00414B67"/>
    <w:rsid w:val="00422D44"/>
    <w:rsid w:val="00424F91"/>
    <w:rsid w:val="0042690C"/>
    <w:rsid w:val="00426A33"/>
    <w:rsid w:val="0042769D"/>
    <w:rsid w:val="004316BB"/>
    <w:rsid w:val="00432BA4"/>
    <w:rsid w:val="004341DC"/>
    <w:rsid w:val="004342BD"/>
    <w:rsid w:val="004414B4"/>
    <w:rsid w:val="00442D56"/>
    <w:rsid w:val="004432DB"/>
    <w:rsid w:val="00443E7A"/>
    <w:rsid w:val="00444099"/>
    <w:rsid w:val="00444695"/>
    <w:rsid w:val="004449D7"/>
    <w:rsid w:val="004455F8"/>
    <w:rsid w:val="0045026E"/>
    <w:rsid w:val="00452AA9"/>
    <w:rsid w:val="004531C8"/>
    <w:rsid w:val="00455186"/>
    <w:rsid w:val="00461FF3"/>
    <w:rsid w:val="0046218E"/>
    <w:rsid w:val="00462F31"/>
    <w:rsid w:val="00464E71"/>
    <w:rsid w:val="004718ED"/>
    <w:rsid w:val="00472DB7"/>
    <w:rsid w:val="00473C0D"/>
    <w:rsid w:val="00475286"/>
    <w:rsid w:val="00480C81"/>
    <w:rsid w:val="00482E71"/>
    <w:rsid w:val="004831C0"/>
    <w:rsid w:val="004902E3"/>
    <w:rsid w:val="00491FB8"/>
    <w:rsid w:val="00492053"/>
    <w:rsid w:val="004930D2"/>
    <w:rsid w:val="00493CD6"/>
    <w:rsid w:val="00494649"/>
    <w:rsid w:val="00495833"/>
    <w:rsid w:val="004963CD"/>
    <w:rsid w:val="0049713C"/>
    <w:rsid w:val="004A470A"/>
    <w:rsid w:val="004A609B"/>
    <w:rsid w:val="004B6BC6"/>
    <w:rsid w:val="004B7D92"/>
    <w:rsid w:val="004C2D34"/>
    <w:rsid w:val="004C6615"/>
    <w:rsid w:val="004C6CF4"/>
    <w:rsid w:val="004C7E19"/>
    <w:rsid w:val="004D43F4"/>
    <w:rsid w:val="004D5188"/>
    <w:rsid w:val="004D6E3D"/>
    <w:rsid w:val="004E09AB"/>
    <w:rsid w:val="004E120E"/>
    <w:rsid w:val="004E20CE"/>
    <w:rsid w:val="004E22B4"/>
    <w:rsid w:val="004E5EDE"/>
    <w:rsid w:val="004F0213"/>
    <w:rsid w:val="004F3FD4"/>
    <w:rsid w:val="004F6297"/>
    <w:rsid w:val="0050185B"/>
    <w:rsid w:val="005047B8"/>
    <w:rsid w:val="00505BB9"/>
    <w:rsid w:val="00505CA1"/>
    <w:rsid w:val="00506114"/>
    <w:rsid w:val="00507764"/>
    <w:rsid w:val="00515B25"/>
    <w:rsid w:val="00520F85"/>
    <w:rsid w:val="005222B2"/>
    <w:rsid w:val="00524E4A"/>
    <w:rsid w:val="0053109D"/>
    <w:rsid w:val="00532FBB"/>
    <w:rsid w:val="005345E9"/>
    <w:rsid w:val="00536566"/>
    <w:rsid w:val="005377D9"/>
    <w:rsid w:val="0053797A"/>
    <w:rsid w:val="005424C7"/>
    <w:rsid w:val="00542F8A"/>
    <w:rsid w:val="00543FE7"/>
    <w:rsid w:val="00544D15"/>
    <w:rsid w:val="005456C6"/>
    <w:rsid w:val="00545DDD"/>
    <w:rsid w:val="00553AB8"/>
    <w:rsid w:val="00556359"/>
    <w:rsid w:val="00556762"/>
    <w:rsid w:val="00557E3D"/>
    <w:rsid w:val="00566554"/>
    <w:rsid w:val="0056699B"/>
    <w:rsid w:val="00566E8E"/>
    <w:rsid w:val="00570B2D"/>
    <w:rsid w:val="00573464"/>
    <w:rsid w:val="005734BE"/>
    <w:rsid w:val="00575CFC"/>
    <w:rsid w:val="00577BB4"/>
    <w:rsid w:val="00580AB3"/>
    <w:rsid w:val="00582EE4"/>
    <w:rsid w:val="00587F71"/>
    <w:rsid w:val="00592BD3"/>
    <w:rsid w:val="00593647"/>
    <w:rsid w:val="005977D4"/>
    <w:rsid w:val="005A3BDD"/>
    <w:rsid w:val="005A4DA3"/>
    <w:rsid w:val="005A5CFD"/>
    <w:rsid w:val="005A7ABA"/>
    <w:rsid w:val="005A7E31"/>
    <w:rsid w:val="005B049D"/>
    <w:rsid w:val="005B0C8B"/>
    <w:rsid w:val="005B2057"/>
    <w:rsid w:val="005B52BD"/>
    <w:rsid w:val="005C0C69"/>
    <w:rsid w:val="005C7E45"/>
    <w:rsid w:val="005D255E"/>
    <w:rsid w:val="005D3911"/>
    <w:rsid w:val="005E05BE"/>
    <w:rsid w:val="005E17EA"/>
    <w:rsid w:val="005E184E"/>
    <w:rsid w:val="005E1CC7"/>
    <w:rsid w:val="005E3440"/>
    <w:rsid w:val="005E518D"/>
    <w:rsid w:val="005E6E24"/>
    <w:rsid w:val="005F0AC1"/>
    <w:rsid w:val="005F53C0"/>
    <w:rsid w:val="005F7E55"/>
    <w:rsid w:val="00601190"/>
    <w:rsid w:val="0060232A"/>
    <w:rsid w:val="006044D1"/>
    <w:rsid w:val="00604FF0"/>
    <w:rsid w:val="00605641"/>
    <w:rsid w:val="0060657E"/>
    <w:rsid w:val="00610D69"/>
    <w:rsid w:val="00611829"/>
    <w:rsid w:val="00614974"/>
    <w:rsid w:val="00617F08"/>
    <w:rsid w:val="006200B6"/>
    <w:rsid w:val="00630C13"/>
    <w:rsid w:val="00636831"/>
    <w:rsid w:val="00636E79"/>
    <w:rsid w:val="00641B74"/>
    <w:rsid w:val="00644091"/>
    <w:rsid w:val="00644261"/>
    <w:rsid w:val="006523F2"/>
    <w:rsid w:val="00653ABE"/>
    <w:rsid w:val="0065600D"/>
    <w:rsid w:val="006563F7"/>
    <w:rsid w:val="00657361"/>
    <w:rsid w:val="006576C7"/>
    <w:rsid w:val="006611D7"/>
    <w:rsid w:val="00664D64"/>
    <w:rsid w:val="00666A78"/>
    <w:rsid w:val="00667049"/>
    <w:rsid w:val="00671292"/>
    <w:rsid w:val="00671691"/>
    <w:rsid w:val="00671748"/>
    <w:rsid w:val="00671B50"/>
    <w:rsid w:val="00671D14"/>
    <w:rsid w:val="00673289"/>
    <w:rsid w:val="00674028"/>
    <w:rsid w:val="00675630"/>
    <w:rsid w:val="00681599"/>
    <w:rsid w:val="00683373"/>
    <w:rsid w:val="00684D00"/>
    <w:rsid w:val="00685EAB"/>
    <w:rsid w:val="00692DE8"/>
    <w:rsid w:val="006953D0"/>
    <w:rsid w:val="006A06F7"/>
    <w:rsid w:val="006A4DDD"/>
    <w:rsid w:val="006A593A"/>
    <w:rsid w:val="006A605E"/>
    <w:rsid w:val="006A74CD"/>
    <w:rsid w:val="006B0BDD"/>
    <w:rsid w:val="006B1B45"/>
    <w:rsid w:val="006B2ADC"/>
    <w:rsid w:val="006B54FC"/>
    <w:rsid w:val="006B5D8B"/>
    <w:rsid w:val="006D051F"/>
    <w:rsid w:val="006D14EF"/>
    <w:rsid w:val="006D453F"/>
    <w:rsid w:val="006D6E17"/>
    <w:rsid w:val="006E2B49"/>
    <w:rsid w:val="006E6E61"/>
    <w:rsid w:val="006F4114"/>
    <w:rsid w:val="006F57BC"/>
    <w:rsid w:val="006F74E3"/>
    <w:rsid w:val="00702028"/>
    <w:rsid w:val="0070222E"/>
    <w:rsid w:val="00702503"/>
    <w:rsid w:val="00702721"/>
    <w:rsid w:val="00702B60"/>
    <w:rsid w:val="007036E8"/>
    <w:rsid w:val="00707BFB"/>
    <w:rsid w:val="007101C7"/>
    <w:rsid w:val="00715438"/>
    <w:rsid w:val="00715EF0"/>
    <w:rsid w:val="007177B2"/>
    <w:rsid w:val="00722926"/>
    <w:rsid w:val="007237A4"/>
    <w:rsid w:val="0072513C"/>
    <w:rsid w:val="00730F70"/>
    <w:rsid w:val="00731A9A"/>
    <w:rsid w:val="00731F5E"/>
    <w:rsid w:val="007333B8"/>
    <w:rsid w:val="00734D56"/>
    <w:rsid w:val="00740451"/>
    <w:rsid w:val="007418F7"/>
    <w:rsid w:val="00741CBD"/>
    <w:rsid w:val="00745CF6"/>
    <w:rsid w:val="00746894"/>
    <w:rsid w:val="00747D3C"/>
    <w:rsid w:val="00751EA4"/>
    <w:rsid w:val="00765EC2"/>
    <w:rsid w:val="00767DD1"/>
    <w:rsid w:val="00771A50"/>
    <w:rsid w:val="0077357D"/>
    <w:rsid w:val="0077658F"/>
    <w:rsid w:val="00777B11"/>
    <w:rsid w:val="0078086F"/>
    <w:rsid w:val="00782D87"/>
    <w:rsid w:val="00784CD6"/>
    <w:rsid w:val="00792FF9"/>
    <w:rsid w:val="00795757"/>
    <w:rsid w:val="00796C6E"/>
    <w:rsid w:val="007A099A"/>
    <w:rsid w:val="007A5231"/>
    <w:rsid w:val="007A78C7"/>
    <w:rsid w:val="007B1006"/>
    <w:rsid w:val="007B1D68"/>
    <w:rsid w:val="007B7113"/>
    <w:rsid w:val="007C060D"/>
    <w:rsid w:val="007C0E6A"/>
    <w:rsid w:val="007C4562"/>
    <w:rsid w:val="007C5FC9"/>
    <w:rsid w:val="007C6E86"/>
    <w:rsid w:val="007D048C"/>
    <w:rsid w:val="007D2BF7"/>
    <w:rsid w:val="007D737C"/>
    <w:rsid w:val="007E2275"/>
    <w:rsid w:val="007E36D5"/>
    <w:rsid w:val="007E4425"/>
    <w:rsid w:val="007E4FEC"/>
    <w:rsid w:val="007E5203"/>
    <w:rsid w:val="007E52A1"/>
    <w:rsid w:val="007E57A6"/>
    <w:rsid w:val="007E6872"/>
    <w:rsid w:val="007E7DF6"/>
    <w:rsid w:val="007F10CD"/>
    <w:rsid w:val="007F189B"/>
    <w:rsid w:val="007F3455"/>
    <w:rsid w:val="007F6B15"/>
    <w:rsid w:val="007F7EAD"/>
    <w:rsid w:val="00800EBF"/>
    <w:rsid w:val="008028C7"/>
    <w:rsid w:val="0080306F"/>
    <w:rsid w:val="0080647C"/>
    <w:rsid w:val="00823384"/>
    <w:rsid w:val="00840147"/>
    <w:rsid w:val="0084051E"/>
    <w:rsid w:val="0084348B"/>
    <w:rsid w:val="00850036"/>
    <w:rsid w:val="00850E31"/>
    <w:rsid w:val="00851E0C"/>
    <w:rsid w:val="0085498A"/>
    <w:rsid w:val="008554D0"/>
    <w:rsid w:val="00860967"/>
    <w:rsid w:val="00861A59"/>
    <w:rsid w:val="00866808"/>
    <w:rsid w:val="00867B6A"/>
    <w:rsid w:val="008811F0"/>
    <w:rsid w:val="00881558"/>
    <w:rsid w:val="00891552"/>
    <w:rsid w:val="008A1132"/>
    <w:rsid w:val="008A1E3A"/>
    <w:rsid w:val="008A2246"/>
    <w:rsid w:val="008A23DF"/>
    <w:rsid w:val="008A3FD1"/>
    <w:rsid w:val="008A41D8"/>
    <w:rsid w:val="008A55D9"/>
    <w:rsid w:val="008B1E3B"/>
    <w:rsid w:val="008B31AF"/>
    <w:rsid w:val="008B72AA"/>
    <w:rsid w:val="008B72CB"/>
    <w:rsid w:val="008C0E83"/>
    <w:rsid w:val="008C4874"/>
    <w:rsid w:val="008C4B9C"/>
    <w:rsid w:val="008C5585"/>
    <w:rsid w:val="008C62F6"/>
    <w:rsid w:val="008D0A77"/>
    <w:rsid w:val="008D1A61"/>
    <w:rsid w:val="008D374D"/>
    <w:rsid w:val="008E11EF"/>
    <w:rsid w:val="008E132C"/>
    <w:rsid w:val="008E2755"/>
    <w:rsid w:val="008E3B1C"/>
    <w:rsid w:val="008E7275"/>
    <w:rsid w:val="008F00CE"/>
    <w:rsid w:val="008F43FC"/>
    <w:rsid w:val="008F70F0"/>
    <w:rsid w:val="008F739C"/>
    <w:rsid w:val="00901F69"/>
    <w:rsid w:val="0090579F"/>
    <w:rsid w:val="00910AF1"/>
    <w:rsid w:val="009115AA"/>
    <w:rsid w:val="00911C1C"/>
    <w:rsid w:val="00913966"/>
    <w:rsid w:val="00915A37"/>
    <w:rsid w:val="00916C8C"/>
    <w:rsid w:val="00916EBC"/>
    <w:rsid w:val="00925F03"/>
    <w:rsid w:val="0093183E"/>
    <w:rsid w:val="00933FA2"/>
    <w:rsid w:val="00934846"/>
    <w:rsid w:val="00934A7D"/>
    <w:rsid w:val="00935B35"/>
    <w:rsid w:val="00936C40"/>
    <w:rsid w:val="009409C7"/>
    <w:rsid w:val="009409DA"/>
    <w:rsid w:val="00946C03"/>
    <w:rsid w:val="0095113B"/>
    <w:rsid w:val="009531CC"/>
    <w:rsid w:val="00953A3E"/>
    <w:rsid w:val="00960A6A"/>
    <w:rsid w:val="009622FD"/>
    <w:rsid w:val="00964099"/>
    <w:rsid w:val="00965B7C"/>
    <w:rsid w:val="00967FDE"/>
    <w:rsid w:val="00972972"/>
    <w:rsid w:val="00982739"/>
    <w:rsid w:val="00982D31"/>
    <w:rsid w:val="00983226"/>
    <w:rsid w:val="009848A1"/>
    <w:rsid w:val="0098597F"/>
    <w:rsid w:val="00985DF4"/>
    <w:rsid w:val="00985E27"/>
    <w:rsid w:val="00990893"/>
    <w:rsid w:val="0099352A"/>
    <w:rsid w:val="009937BC"/>
    <w:rsid w:val="009944C5"/>
    <w:rsid w:val="00995CCA"/>
    <w:rsid w:val="00996898"/>
    <w:rsid w:val="00996A7B"/>
    <w:rsid w:val="009971F6"/>
    <w:rsid w:val="009A2823"/>
    <w:rsid w:val="009B0CD4"/>
    <w:rsid w:val="009B344D"/>
    <w:rsid w:val="009B492B"/>
    <w:rsid w:val="009B5C26"/>
    <w:rsid w:val="009B7140"/>
    <w:rsid w:val="009B7246"/>
    <w:rsid w:val="009C0665"/>
    <w:rsid w:val="009C3BF5"/>
    <w:rsid w:val="009C42C1"/>
    <w:rsid w:val="009C6ACE"/>
    <w:rsid w:val="009D10EC"/>
    <w:rsid w:val="009D184B"/>
    <w:rsid w:val="009D30BC"/>
    <w:rsid w:val="009D58AD"/>
    <w:rsid w:val="009D6767"/>
    <w:rsid w:val="009E2CB3"/>
    <w:rsid w:val="009E3BAC"/>
    <w:rsid w:val="009E3DC5"/>
    <w:rsid w:val="009E6365"/>
    <w:rsid w:val="009F33F6"/>
    <w:rsid w:val="00A02680"/>
    <w:rsid w:val="00A04E11"/>
    <w:rsid w:val="00A05338"/>
    <w:rsid w:val="00A10B90"/>
    <w:rsid w:val="00A13C3D"/>
    <w:rsid w:val="00A14DC6"/>
    <w:rsid w:val="00A16564"/>
    <w:rsid w:val="00A17BD4"/>
    <w:rsid w:val="00A214AA"/>
    <w:rsid w:val="00A25253"/>
    <w:rsid w:val="00A25C5C"/>
    <w:rsid w:val="00A27C92"/>
    <w:rsid w:val="00A27D08"/>
    <w:rsid w:val="00A3460E"/>
    <w:rsid w:val="00A35D99"/>
    <w:rsid w:val="00A3782E"/>
    <w:rsid w:val="00A42E83"/>
    <w:rsid w:val="00A45F2D"/>
    <w:rsid w:val="00A4612B"/>
    <w:rsid w:val="00A50ACA"/>
    <w:rsid w:val="00A5225C"/>
    <w:rsid w:val="00A5333A"/>
    <w:rsid w:val="00A612A8"/>
    <w:rsid w:val="00A62CC1"/>
    <w:rsid w:val="00A66C5D"/>
    <w:rsid w:val="00A67B3E"/>
    <w:rsid w:val="00A7101E"/>
    <w:rsid w:val="00A73EB8"/>
    <w:rsid w:val="00A743C4"/>
    <w:rsid w:val="00A76DDB"/>
    <w:rsid w:val="00A80C9A"/>
    <w:rsid w:val="00A819DA"/>
    <w:rsid w:val="00A81C53"/>
    <w:rsid w:val="00A826CF"/>
    <w:rsid w:val="00A93BBF"/>
    <w:rsid w:val="00AA0E20"/>
    <w:rsid w:val="00AA191B"/>
    <w:rsid w:val="00AA2CD2"/>
    <w:rsid w:val="00AA3181"/>
    <w:rsid w:val="00AA4457"/>
    <w:rsid w:val="00AA4741"/>
    <w:rsid w:val="00AA47D7"/>
    <w:rsid w:val="00AB6916"/>
    <w:rsid w:val="00AB6B8A"/>
    <w:rsid w:val="00AC0A27"/>
    <w:rsid w:val="00AC2A67"/>
    <w:rsid w:val="00AC4ABE"/>
    <w:rsid w:val="00AC60C5"/>
    <w:rsid w:val="00AD106C"/>
    <w:rsid w:val="00AD4E84"/>
    <w:rsid w:val="00AD6656"/>
    <w:rsid w:val="00AD6B0D"/>
    <w:rsid w:val="00AD745E"/>
    <w:rsid w:val="00AE0795"/>
    <w:rsid w:val="00AE0F9F"/>
    <w:rsid w:val="00AE2615"/>
    <w:rsid w:val="00AE4045"/>
    <w:rsid w:val="00AE6E54"/>
    <w:rsid w:val="00AF1FB9"/>
    <w:rsid w:val="00AF32F9"/>
    <w:rsid w:val="00AF4586"/>
    <w:rsid w:val="00AF7473"/>
    <w:rsid w:val="00B0162E"/>
    <w:rsid w:val="00B01977"/>
    <w:rsid w:val="00B041AC"/>
    <w:rsid w:val="00B05A81"/>
    <w:rsid w:val="00B11662"/>
    <w:rsid w:val="00B1418B"/>
    <w:rsid w:val="00B154A8"/>
    <w:rsid w:val="00B2531F"/>
    <w:rsid w:val="00B269FE"/>
    <w:rsid w:val="00B27B62"/>
    <w:rsid w:val="00B30BED"/>
    <w:rsid w:val="00B323AA"/>
    <w:rsid w:val="00B374E3"/>
    <w:rsid w:val="00B42B43"/>
    <w:rsid w:val="00B43AB1"/>
    <w:rsid w:val="00B43D07"/>
    <w:rsid w:val="00B46B3F"/>
    <w:rsid w:val="00B47D45"/>
    <w:rsid w:val="00B50658"/>
    <w:rsid w:val="00B52AE3"/>
    <w:rsid w:val="00B552BC"/>
    <w:rsid w:val="00B554A6"/>
    <w:rsid w:val="00B60BA7"/>
    <w:rsid w:val="00B63A89"/>
    <w:rsid w:val="00B63C2C"/>
    <w:rsid w:val="00B7143E"/>
    <w:rsid w:val="00B71490"/>
    <w:rsid w:val="00B72CD9"/>
    <w:rsid w:val="00B72D6C"/>
    <w:rsid w:val="00B73871"/>
    <w:rsid w:val="00B73DC7"/>
    <w:rsid w:val="00B77EE6"/>
    <w:rsid w:val="00B869C1"/>
    <w:rsid w:val="00B910C9"/>
    <w:rsid w:val="00B921EF"/>
    <w:rsid w:val="00B94D1B"/>
    <w:rsid w:val="00B94EB6"/>
    <w:rsid w:val="00B96449"/>
    <w:rsid w:val="00B96766"/>
    <w:rsid w:val="00BA03A6"/>
    <w:rsid w:val="00BA5344"/>
    <w:rsid w:val="00BA6DE7"/>
    <w:rsid w:val="00BA702B"/>
    <w:rsid w:val="00BA71AB"/>
    <w:rsid w:val="00BB17DB"/>
    <w:rsid w:val="00BB24F5"/>
    <w:rsid w:val="00BB2FCF"/>
    <w:rsid w:val="00BB354D"/>
    <w:rsid w:val="00BB6EDA"/>
    <w:rsid w:val="00BC0B09"/>
    <w:rsid w:val="00BC3253"/>
    <w:rsid w:val="00BC3347"/>
    <w:rsid w:val="00BC55E5"/>
    <w:rsid w:val="00BC6039"/>
    <w:rsid w:val="00BC7CE0"/>
    <w:rsid w:val="00BD06EF"/>
    <w:rsid w:val="00BD0F26"/>
    <w:rsid w:val="00BD2EF4"/>
    <w:rsid w:val="00BD3BD3"/>
    <w:rsid w:val="00BD41DC"/>
    <w:rsid w:val="00BD4B84"/>
    <w:rsid w:val="00BD7448"/>
    <w:rsid w:val="00BE3E5E"/>
    <w:rsid w:val="00BE411A"/>
    <w:rsid w:val="00BE4A7E"/>
    <w:rsid w:val="00BE4C05"/>
    <w:rsid w:val="00BE4C53"/>
    <w:rsid w:val="00BE5EEB"/>
    <w:rsid w:val="00BE7B82"/>
    <w:rsid w:val="00BF4BA1"/>
    <w:rsid w:val="00BF560F"/>
    <w:rsid w:val="00BF6CF7"/>
    <w:rsid w:val="00C00738"/>
    <w:rsid w:val="00C04C81"/>
    <w:rsid w:val="00C069BF"/>
    <w:rsid w:val="00C10DA8"/>
    <w:rsid w:val="00C147F6"/>
    <w:rsid w:val="00C17DA0"/>
    <w:rsid w:val="00C17DBA"/>
    <w:rsid w:val="00C226C5"/>
    <w:rsid w:val="00C2301C"/>
    <w:rsid w:val="00C25E34"/>
    <w:rsid w:val="00C26582"/>
    <w:rsid w:val="00C2788D"/>
    <w:rsid w:val="00C30FCD"/>
    <w:rsid w:val="00C315C3"/>
    <w:rsid w:val="00C31A9E"/>
    <w:rsid w:val="00C3431F"/>
    <w:rsid w:val="00C343FF"/>
    <w:rsid w:val="00C36E1E"/>
    <w:rsid w:val="00C37D4A"/>
    <w:rsid w:val="00C404C5"/>
    <w:rsid w:val="00C43AAE"/>
    <w:rsid w:val="00C455BD"/>
    <w:rsid w:val="00C46CFA"/>
    <w:rsid w:val="00C47F4F"/>
    <w:rsid w:val="00C52E37"/>
    <w:rsid w:val="00C53329"/>
    <w:rsid w:val="00C53439"/>
    <w:rsid w:val="00C5562C"/>
    <w:rsid w:val="00C61904"/>
    <w:rsid w:val="00C64EB2"/>
    <w:rsid w:val="00C651B6"/>
    <w:rsid w:val="00C66831"/>
    <w:rsid w:val="00C7119D"/>
    <w:rsid w:val="00C71F03"/>
    <w:rsid w:val="00C73517"/>
    <w:rsid w:val="00C82402"/>
    <w:rsid w:val="00C827E9"/>
    <w:rsid w:val="00C87517"/>
    <w:rsid w:val="00C9464F"/>
    <w:rsid w:val="00C94863"/>
    <w:rsid w:val="00C94E46"/>
    <w:rsid w:val="00C954E4"/>
    <w:rsid w:val="00C9711D"/>
    <w:rsid w:val="00CA01C3"/>
    <w:rsid w:val="00CA0C84"/>
    <w:rsid w:val="00CA0FC7"/>
    <w:rsid w:val="00CA2A48"/>
    <w:rsid w:val="00CA47FD"/>
    <w:rsid w:val="00CA740A"/>
    <w:rsid w:val="00CB337F"/>
    <w:rsid w:val="00CB4899"/>
    <w:rsid w:val="00CB4B1D"/>
    <w:rsid w:val="00CB6E54"/>
    <w:rsid w:val="00CC11AE"/>
    <w:rsid w:val="00CC42A0"/>
    <w:rsid w:val="00CC5842"/>
    <w:rsid w:val="00CC7BEB"/>
    <w:rsid w:val="00CC7DDA"/>
    <w:rsid w:val="00CC7E29"/>
    <w:rsid w:val="00CD2C50"/>
    <w:rsid w:val="00CD3E85"/>
    <w:rsid w:val="00CD4321"/>
    <w:rsid w:val="00CD4518"/>
    <w:rsid w:val="00CD49AD"/>
    <w:rsid w:val="00CE1155"/>
    <w:rsid w:val="00CE2500"/>
    <w:rsid w:val="00CE2CF6"/>
    <w:rsid w:val="00CE5DC6"/>
    <w:rsid w:val="00CF3D5B"/>
    <w:rsid w:val="00CF63EA"/>
    <w:rsid w:val="00CF7948"/>
    <w:rsid w:val="00D00200"/>
    <w:rsid w:val="00D047E4"/>
    <w:rsid w:val="00D04DB1"/>
    <w:rsid w:val="00D04FB2"/>
    <w:rsid w:val="00D053CD"/>
    <w:rsid w:val="00D05951"/>
    <w:rsid w:val="00D13770"/>
    <w:rsid w:val="00D169BD"/>
    <w:rsid w:val="00D17ADE"/>
    <w:rsid w:val="00D21155"/>
    <w:rsid w:val="00D2125B"/>
    <w:rsid w:val="00D21287"/>
    <w:rsid w:val="00D21A64"/>
    <w:rsid w:val="00D223E0"/>
    <w:rsid w:val="00D23C51"/>
    <w:rsid w:val="00D274E6"/>
    <w:rsid w:val="00D315E0"/>
    <w:rsid w:val="00D40231"/>
    <w:rsid w:val="00D40843"/>
    <w:rsid w:val="00D412F3"/>
    <w:rsid w:val="00D4174E"/>
    <w:rsid w:val="00D44401"/>
    <w:rsid w:val="00D45891"/>
    <w:rsid w:val="00D4653F"/>
    <w:rsid w:val="00D46DC9"/>
    <w:rsid w:val="00D471BD"/>
    <w:rsid w:val="00D47E5A"/>
    <w:rsid w:val="00D5108C"/>
    <w:rsid w:val="00D515AA"/>
    <w:rsid w:val="00D52108"/>
    <w:rsid w:val="00D528DA"/>
    <w:rsid w:val="00D539B4"/>
    <w:rsid w:val="00D56B21"/>
    <w:rsid w:val="00D603FE"/>
    <w:rsid w:val="00D60744"/>
    <w:rsid w:val="00D6152E"/>
    <w:rsid w:val="00D649C7"/>
    <w:rsid w:val="00D71D54"/>
    <w:rsid w:val="00D75108"/>
    <w:rsid w:val="00D80A02"/>
    <w:rsid w:val="00D82225"/>
    <w:rsid w:val="00D85CFC"/>
    <w:rsid w:val="00D90085"/>
    <w:rsid w:val="00D9127A"/>
    <w:rsid w:val="00D9150E"/>
    <w:rsid w:val="00D953B8"/>
    <w:rsid w:val="00DA0193"/>
    <w:rsid w:val="00DA1A8E"/>
    <w:rsid w:val="00DA288B"/>
    <w:rsid w:val="00DA3D82"/>
    <w:rsid w:val="00DB16E3"/>
    <w:rsid w:val="00DB2B15"/>
    <w:rsid w:val="00DB401E"/>
    <w:rsid w:val="00DC225F"/>
    <w:rsid w:val="00DC4361"/>
    <w:rsid w:val="00DC49F3"/>
    <w:rsid w:val="00DC4AC1"/>
    <w:rsid w:val="00DC612B"/>
    <w:rsid w:val="00DD3CF0"/>
    <w:rsid w:val="00DD414C"/>
    <w:rsid w:val="00DD7619"/>
    <w:rsid w:val="00DD7BD8"/>
    <w:rsid w:val="00DE5553"/>
    <w:rsid w:val="00DE660B"/>
    <w:rsid w:val="00DF05AF"/>
    <w:rsid w:val="00DF1432"/>
    <w:rsid w:val="00DF6DBA"/>
    <w:rsid w:val="00DF7F2E"/>
    <w:rsid w:val="00E01C50"/>
    <w:rsid w:val="00E03265"/>
    <w:rsid w:val="00E07ACF"/>
    <w:rsid w:val="00E11067"/>
    <w:rsid w:val="00E225F3"/>
    <w:rsid w:val="00E3106F"/>
    <w:rsid w:val="00E31AE8"/>
    <w:rsid w:val="00E345B3"/>
    <w:rsid w:val="00E40204"/>
    <w:rsid w:val="00E409F4"/>
    <w:rsid w:val="00E40E70"/>
    <w:rsid w:val="00E425EA"/>
    <w:rsid w:val="00E42F6C"/>
    <w:rsid w:val="00E43C56"/>
    <w:rsid w:val="00E4635B"/>
    <w:rsid w:val="00E46AF3"/>
    <w:rsid w:val="00E51C37"/>
    <w:rsid w:val="00E521F8"/>
    <w:rsid w:val="00E56340"/>
    <w:rsid w:val="00E56659"/>
    <w:rsid w:val="00E578DC"/>
    <w:rsid w:val="00E61D05"/>
    <w:rsid w:val="00E6235C"/>
    <w:rsid w:val="00E63F48"/>
    <w:rsid w:val="00E65141"/>
    <w:rsid w:val="00E673BF"/>
    <w:rsid w:val="00E72A6C"/>
    <w:rsid w:val="00E73184"/>
    <w:rsid w:val="00E74D05"/>
    <w:rsid w:val="00E75340"/>
    <w:rsid w:val="00E77825"/>
    <w:rsid w:val="00E818FA"/>
    <w:rsid w:val="00E82959"/>
    <w:rsid w:val="00E84477"/>
    <w:rsid w:val="00E86860"/>
    <w:rsid w:val="00E86E93"/>
    <w:rsid w:val="00E9289E"/>
    <w:rsid w:val="00E93A11"/>
    <w:rsid w:val="00E952EF"/>
    <w:rsid w:val="00E95D88"/>
    <w:rsid w:val="00EA23F2"/>
    <w:rsid w:val="00EA6176"/>
    <w:rsid w:val="00EA6762"/>
    <w:rsid w:val="00EA6794"/>
    <w:rsid w:val="00EB2E2D"/>
    <w:rsid w:val="00EB4357"/>
    <w:rsid w:val="00EB6FD2"/>
    <w:rsid w:val="00EC1649"/>
    <w:rsid w:val="00EC1743"/>
    <w:rsid w:val="00EC1F9A"/>
    <w:rsid w:val="00EC3DC8"/>
    <w:rsid w:val="00EC3FD8"/>
    <w:rsid w:val="00EC4439"/>
    <w:rsid w:val="00EC6C1C"/>
    <w:rsid w:val="00ED041A"/>
    <w:rsid w:val="00ED3AC0"/>
    <w:rsid w:val="00ED5183"/>
    <w:rsid w:val="00EE081C"/>
    <w:rsid w:val="00EE28FD"/>
    <w:rsid w:val="00EE6864"/>
    <w:rsid w:val="00EF1E11"/>
    <w:rsid w:val="00EF28CF"/>
    <w:rsid w:val="00EF4F7A"/>
    <w:rsid w:val="00F01A87"/>
    <w:rsid w:val="00F05713"/>
    <w:rsid w:val="00F0638E"/>
    <w:rsid w:val="00F1088B"/>
    <w:rsid w:val="00F12897"/>
    <w:rsid w:val="00F13F8E"/>
    <w:rsid w:val="00F20EFF"/>
    <w:rsid w:val="00F23422"/>
    <w:rsid w:val="00F2469F"/>
    <w:rsid w:val="00F24C51"/>
    <w:rsid w:val="00F2586E"/>
    <w:rsid w:val="00F33A98"/>
    <w:rsid w:val="00F34017"/>
    <w:rsid w:val="00F341CD"/>
    <w:rsid w:val="00F35911"/>
    <w:rsid w:val="00F361FB"/>
    <w:rsid w:val="00F36832"/>
    <w:rsid w:val="00F44AFB"/>
    <w:rsid w:val="00F44E38"/>
    <w:rsid w:val="00F5411A"/>
    <w:rsid w:val="00F54C70"/>
    <w:rsid w:val="00F56512"/>
    <w:rsid w:val="00F57C6E"/>
    <w:rsid w:val="00F600D6"/>
    <w:rsid w:val="00F62020"/>
    <w:rsid w:val="00F621DF"/>
    <w:rsid w:val="00F62EF1"/>
    <w:rsid w:val="00F65FC1"/>
    <w:rsid w:val="00F71D1D"/>
    <w:rsid w:val="00F71D30"/>
    <w:rsid w:val="00F77993"/>
    <w:rsid w:val="00F81926"/>
    <w:rsid w:val="00F844FF"/>
    <w:rsid w:val="00F87DD3"/>
    <w:rsid w:val="00F937C8"/>
    <w:rsid w:val="00FA0491"/>
    <w:rsid w:val="00FA0D52"/>
    <w:rsid w:val="00FA3AB8"/>
    <w:rsid w:val="00FB515A"/>
    <w:rsid w:val="00FB5DDE"/>
    <w:rsid w:val="00FC3E95"/>
    <w:rsid w:val="00FC3EFB"/>
    <w:rsid w:val="00FC4523"/>
    <w:rsid w:val="00FD17E9"/>
    <w:rsid w:val="00FD226F"/>
    <w:rsid w:val="00FD3F1B"/>
    <w:rsid w:val="00FD406A"/>
    <w:rsid w:val="00FD7A45"/>
    <w:rsid w:val="00FE0883"/>
    <w:rsid w:val="00FE29EC"/>
    <w:rsid w:val="00FE596D"/>
    <w:rsid w:val="00FF0533"/>
    <w:rsid w:val="00FF058D"/>
    <w:rsid w:val="00FF1389"/>
    <w:rsid w:val="00FF1948"/>
    <w:rsid w:val="00FF3B60"/>
    <w:rsid w:val="00FF5F2E"/>
    <w:rsid w:val="00FF7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6AB1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4E4"/>
    <w:pPr>
      <w:widowControl w:val="0"/>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C954E4"/>
  </w:style>
  <w:style w:type="paragraph" w:styleId="Kopfzeile">
    <w:name w:val="header"/>
    <w:basedOn w:val="Standard"/>
    <w:link w:val="KopfzeileZchn"/>
    <w:uiPriority w:val="99"/>
    <w:unhideWhenUsed/>
    <w:rsid w:val="00C954E4"/>
    <w:pPr>
      <w:tabs>
        <w:tab w:val="center" w:pos="4252"/>
        <w:tab w:val="right" w:pos="8504"/>
      </w:tabs>
      <w:snapToGrid w:val="0"/>
    </w:pPr>
  </w:style>
  <w:style w:type="character" w:customStyle="1" w:styleId="KopfzeileZchn">
    <w:name w:val="Kopfzeile Zchn"/>
    <w:basedOn w:val="Absatz-Standardschriftart"/>
    <w:link w:val="Kopfzeile"/>
    <w:uiPriority w:val="99"/>
    <w:rsid w:val="00C954E4"/>
  </w:style>
  <w:style w:type="paragraph" w:styleId="Fuzeile">
    <w:name w:val="footer"/>
    <w:basedOn w:val="Standard"/>
    <w:link w:val="FuzeileZchn"/>
    <w:uiPriority w:val="99"/>
    <w:unhideWhenUsed/>
    <w:rsid w:val="00C954E4"/>
    <w:pPr>
      <w:tabs>
        <w:tab w:val="center" w:pos="4252"/>
        <w:tab w:val="right" w:pos="8504"/>
      </w:tabs>
      <w:snapToGrid w:val="0"/>
    </w:pPr>
  </w:style>
  <w:style w:type="character" w:customStyle="1" w:styleId="FuzeileZchn">
    <w:name w:val="Fußzeile Zchn"/>
    <w:basedOn w:val="Absatz-Standardschriftart"/>
    <w:link w:val="Fuzeile"/>
    <w:uiPriority w:val="99"/>
    <w:rsid w:val="00C954E4"/>
  </w:style>
  <w:style w:type="paragraph" w:styleId="Aufzhlungszeichen">
    <w:name w:val="List Bullet"/>
    <w:basedOn w:val="Standard"/>
    <w:uiPriority w:val="99"/>
    <w:unhideWhenUsed/>
    <w:rsid w:val="00C954E4"/>
    <w:pPr>
      <w:numPr>
        <w:numId w:val="1"/>
      </w:numPr>
      <w:contextualSpacing/>
    </w:pPr>
  </w:style>
  <w:style w:type="character" w:customStyle="1" w:styleId="apple-converted-space">
    <w:name w:val="apple-converted-space"/>
    <w:basedOn w:val="Absatz-Standardschriftart"/>
    <w:rsid w:val="00C954E4"/>
  </w:style>
  <w:style w:type="character" w:customStyle="1" w:styleId="mixed-citation">
    <w:name w:val="mixed-citation"/>
    <w:basedOn w:val="Absatz-Standardschriftart"/>
    <w:rsid w:val="00C954E4"/>
  </w:style>
  <w:style w:type="character" w:customStyle="1" w:styleId="ref-title">
    <w:name w:val="ref-title"/>
    <w:basedOn w:val="Absatz-Standardschriftart"/>
    <w:rsid w:val="00C954E4"/>
  </w:style>
  <w:style w:type="character" w:customStyle="1" w:styleId="ref-journal">
    <w:name w:val="ref-journal"/>
    <w:basedOn w:val="Absatz-Standardschriftart"/>
    <w:rsid w:val="00C954E4"/>
  </w:style>
  <w:style w:type="character" w:customStyle="1" w:styleId="ref-vol">
    <w:name w:val="ref-vol"/>
    <w:basedOn w:val="Absatz-Standardschriftart"/>
    <w:rsid w:val="00C954E4"/>
  </w:style>
  <w:style w:type="paragraph" w:styleId="StandardWeb">
    <w:name w:val="Normal (Web)"/>
    <w:basedOn w:val="Standard"/>
    <w:uiPriority w:val="99"/>
    <w:unhideWhenUsed/>
    <w:rsid w:val="00C954E4"/>
    <w:pPr>
      <w:widowControl/>
      <w:spacing w:before="100" w:beforeAutospacing="1" w:after="100" w:afterAutospacing="1"/>
      <w:jc w:val="left"/>
    </w:pPr>
    <w:rPr>
      <w:rFonts w:ascii="MS PGothic" w:eastAsia="MS PGothic" w:hAnsi="MS PGothic" w:cs="MS PGothic"/>
      <w:kern w:val="0"/>
      <w:sz w:val="24"/>
      <w:szCs w:val="24"/>
    </w:rPr>
  </w:style>
  <w:style w:type="paragraph" w:styleId="Sprechblasentext">
    <w:name w:val="Balloon Text"/>
    <w:basedOn w:val="Standard"/>
    <w:link w:val="SprechblasentextZchn"/>
    <w:uiPriority w:val="99"/>
    <w:semiHidden/>
    <w:unhideWhenUsed/>
    <w:rsid w:val="00C954E4"/>
    <w:rPr>
      <w:rFonts w:asciiTheme="majorHAnsi" w:eastAsiaTheme="majorEastAsia" w:hAnsiTheme="majorHAnsi" w:cstheme="majorBidi"/>
      <w:sz w:val="18"/>
      <w:szCs w:val="18"/>
    </w:rPr>
  </w:style>
  <w:style w:type="character" w:customStyle="1" w:styleId="SprechblasentextZchn">
    <w:name w:val="Sprechblasentext Zchn"/>
    <w:basedOn w:val="Absatz-Standardschriftart"/>
    <w:link w:val="Sprechblasentext"/>
    <w:uiPriority w:val="99"/>
    <w:semiHidden/>
    <w:rsid w:val="00C954E4"/>
    <w:rPr>
      <w:rFonts w:asciiTheme="majorHAnsi" w:eastAsiaTheme="majorEastAsia" w:hAnsiTheme="majorHAnsi" w:cstheme="majorBidi"/>
      <w:sz w:val="18"/>
      <w:szCs w:val="18"/>
    </w:rPr>
  </w:style>
  <w:style w:type="character" w:styleId="Hyperlink">
    <w:name w:val="Hyperlink"/>
    <w:basedOn w:val="Absatz-Standardschriftart"/>
    <w:uiPriority w:val="99"/>
    <w:unhideWhenUsed/>
    <w:rsid w:val="00C954E4"/>
    <w:rPr>
      <w:color w:val="0563C1" w:themeColor="hyperlink"/>
      <w:u w:val="single"/>
    </w:rPr>
  </w:style>
  <w:style w:type="character" w:styleId="Kommentarzeichen">
    <w:name w:val="annotation reference"/>
    <w:basedOn w:val="Absatz-Standardschriftart"/>
    <w:uiPriority w:val="99"/>
    <w:semiHidden/>
    <w:unhideWhenUsed/>
    <w:rsid w:val="0034172A"/>
    <w:rPr>
      <w:sz w:val="18"/>
      <w:szCs w:val="18"/>
    </w:rPr>
  </w:style>
  <w:style w:type="paragraph" w:styleId="Kommentartext">
    <w:name w:val="annotation text"/>
    <w:basedOn w:val="Standard"/>
    <w:link w:val="KommentartextZchn"/>
    <w:uiPriority w:val="99"/>
    <w:semiHidden/>
    <w:unhideWhenUsed/>
    <w:rsid w:val="0034172A"/>
    <w:pPr>
      <w:jc w:val="left"/>
    </w:pPr>
  </w:style>
  <w:style w:type="character" w:customStyle="1" w:styleId="KommentartextZchn">
    <w:name w:val="Kommentartext Zchn"/>
    <w:basedOn w:val="Absatz-Standardschriftart"/>
    <w:link w:val="Kommentartext"/>
    <w:uiPriority w:val="99"/>
    <w:semiHidden/>
    <w:rsid w:val="0034172A"/>
  </w:style>
  <w:style w:type="paragraph" w:styleId="Kommentarthema">
    <w:name w:val="annotation subject"/>
    <w:basedOn w:val="Kommentartext"/>
    <w:next w:val="Kommentartext"/>
    <w:link w:val="KommentarthemaZchn"/>
    <w:uiPriority w:val="99"/>
    <w:semiHidden/>
    <w:unhideWhenUsed/>
    <w:rsid w:val="0034172A"/>
    <w:rPr>
      <w:b/>
      <w:bCs/>
    </w:rPr>
  </w:style>
  <w:style w:type="character" w:customStyle="1" w:styleId="KommentarthemaZchn">
    <w:name w:val="Kommentarthema Zchn"/>
    <w:basedOn w:val="KommentartextZchn"/>
    <w:link w:val="Kommentarthema"/>
    <w:uiPriority w:val="99"/>
    <w:semiHidden/>
    <w:rsid w:val="0034172A"/>
    <w:rPr>
      <w:b/>
      <w:bCs/>
    </w:rPr>
  </w:style>
  <w:style w:type="paragraph" w:styleId="berarbeitung">
    <w:name w:val="Revision"/>
    <w:hidden/>
    <w:uiPriority w:val="99"/>
    <w:semiHidden/>
    <w:rsid w:val="00E110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4E4"/>
    <w:pPr>
      <w:widowControl w:val="0"/>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C954E4"/>
  </w:style>
  <w:style w:type="paragraph" w:styleId="Kopfzeile">
    <w:name w:val="header"/>
    <w:basedOn w:val="Standard"/>
    <w:link w:val="KopfzeileZchn"/>
    <w:uiPriority w:val="99"/>
    <w:unhideWhenUsed/>
    <w:rsid w:val="00C954E4"/>
    <w:pPr>
      <w:tabs>
        <w:tab w:val="center" w:pos="4252"/>
        <w:tab w:val="right" w:pos="8504"/>
      </w:tabs>
      <w:snapToGrid w:val="0"/>
    </w:pPr>
  </w:style>
  <w:style w:type="character" w:customStyle="1" w:styleId="KopfzeileZchn">
    <w:name w:val="Kopfzeile Zchn"/>
    <w:basedOn w:val="Absatz-Standardschriftart"/>
    <w:link w:val="Kopfzeile"/>
    <w:uiPriority w:val="99"/>
    <w:rsid w:val="00C954E4"/>
  </w:style>
  <w:style w:type="paragraph" w:styleId="Fuzeile">
    <w:name w:val="footer"/>
    <w:basedOn w:val="Standard"/>
    <w:link w:val="FuzeileZchn"/>
    <w:uiPriority w:val="99"/>
    <w:unhideWhenUsed/>
    <w:rsid w:val="00C954E4"/>
    <w:pPr>
      <w:tabs>
        <w:tab w:val="center" w:pos="4252"/>
        <w:tab w:val="right" w:pos="8504"/>
      </w:tabs>
      <w:snapToGrid w:val="0"/>
    </w:pPr>
  </w:style>
  <w:style w:type="character" w:customStyle="1" w:styleId="FuzeileZchn">
    <w:name w:val="Fußzeile Zchn"/>
    <w:basedOn w:val="Absatz-Standardschriftart"/>
    <w:link w:val="Fuzeile"/>
    <w:uiPriority w:val="99"/>
    <w:rsid w:val="00C954E4"/>
  </w:style>
  <w:style w:type="paragraph" w:styleId="Aufzhlungszeichen">
    <w:name w:val="List Bullet"/>
    <w:basedOn w:val="Standard"/>
    <w:uiPriority w:val="99"/>
    <w:unhideWhenUsed/>
    <w:rsid w:val="00C954E4"/>
    <w:pPr>
      <w:numPr>
        <w:numId w:val="1"/>
      </w:numPr>
      <w:contextualSpacing/>
    </w:pPr>
  </w:style>
  <w:style w:type="character" w:customStyle="1" w:styleId="apple-converted-space">
    <w:name w:val="apple-converted-space"/>
    <w:basedOn w:val="Absatz-Standardschriftart"/>
    <w:rsid w:val="00C954E4"/>
  </w:style>
  <w:style w:type="character" w:customStyle="1" w:styleId="mixed-citation">
    <w:name w:val="mixed-citation"/>
    <w:basedOn w:val="Absatz-Standardschriftart"/>
    <w:rsid w:val="00C954E4"/>
  </w:style>
  <w:style w:type="character" w:customStyle="1" w:styleId="ref-title">
    <w:name w:val="ref-title"/>
    <w:basedOn w:val="Absatz-Standardschriftart"/>
    <w:rsid w:val="00C954E4"/>
  </w:style>
  <w:style w:type="character" w:customStyle="1" w:styleId="ref-journal">
    <w:name w:val="ref-journal"/>
    <w:basedOn w:val="Absatz-Standardschriftart"/>
    <w:rsid w:val="00C954E4"/>
  </w:style>
  <w:style w:type="character" w:customStyle="1" w:styleId="ref-vol">
    <w:name w:val="ref-vol"/>
    <w:basedOn w:val="Absatz-Standardschriftart"/>
    <w:rsid w:val="00C954E4"/>
  </w:style>
  <w:style w:type="paragraph" w:styleId="StandardWeb">
    <w:name w:val="Normal (Web)"/>
    <w:basedOn w:val="Standard"/>
    <w:uiPriority w:val="99"/>
    <w:unhideWhenUsed/>
    <w:rsid w:val="00C954E4"/>
    <w:pPr>
      <w:widowControl/>
      <w:spacing w:before="100" w:beforeAutospacing="1" w:after="100" w:afterAutospacing="1"/>
      <w:jc w:val="left"/>
    </w:pPr>
    <w:rPr>
      <w:rFonts w:ascii="MS PGothic" w:eastAsia="MS PGothic" w:hAnsi="MS PGothic" w:cs="MS PGothic"/>
      <w:kern w:val="0"/>
      <w:sz w:val="24"/>
      <w:szCs w:val="24"/>
    </w:rPr>
  </w:style>
  <w:style w:type="paragraph" w:styleId="Sprechblasentext">
    <w:name w:val="Balloon Text"/>
    <w:basedOn w:val="Standard"/>
    <w:link w:val="SprechblasentextZchn"/>
    <w:uiPriority w:val="99"/>
    <w:semiHidden/>
    <w:unhideWhenUsed/>
    <w:rsid w:val="00C954E4"/>
    <w:rPr>
      <w:rFonts w:asciiTheme="majorHAnsi" w:eastAsiaTheme="majorEastAsia" w:hAnsiTheme="majorHAnsi" w:cstheme="majorBidi"/>
      <w:sz w:val="18"/>
      <w:szCs w:val="18"/>
    </w:rPr>
  </w:style>
  <w:style w:type="character" w:customStyle="1" w:styleId="SprechblasentextZchn">
    <w:name w:val="Sprechblasentext Zchn"/>
    <w:basedOn w:val="Absatz-Standardschriftart"/>
    <w:link w:val="Sprechblasentext"/>
    <w:uiPriority w:val="99"/>
    <w:semiHidden/>
    <w:rsid w:val="00C954E4"/>
    <w:rPr>
      <w:rFonts w:asciiTheme="majorHAnsi" w:eastAsiaTheme="majorEastAsia" w:hAnsiTheme="majorHAnsi" w:cstheme="majorBidi"/>
      <w:sz w:val="18"/>
      <w:szCs w:val="18"/>
    </w:rPr>
  </w:style>
  <w:style w:type="character" w:styleId="Hyperlink">
    <w:name w:val="Hyperlink"/>
    <w:basedOn w:val="Absatz-Standardschriftart"/>
    <w:uiPriority w:val="99"/>
    <w:unhideWhenUsed/>
    <w:rsid w:val="00C954E4"/>
    <w:rPr>
      <w:color w:val="0563C1" w:themeColor="hyperlink"/>
      <w:u w:val="single"/>
    </w:rPr>
  </w:style>
  <w:style w:type="character" w:styleId="Kommentarzeichen">
    <w:name w:val="annotation reference"/>
    <w:basedOn w:val="Absatz-Standardschriftart"/>
    <w:uiPriority w:val="99"/>
    <w:semiHidden/>
    <w:unhideWhenUsed/>
    <w:rsid w:val="0034172A"/>
    <w:rPr>
      <w:sz w:val="18"/>
      <w:szCs w:val="18"/>
    </w:rPr>
  </w:style>
  <w:style w:type="paragraph" w:styleId="Kommentartext">
    <w:name w:val="annotation text"/>
    <w:basedOn w:val="Standard"/>
    <w:link w:val="KommentartextZchn"/>
    <w:uiPriority w:val="99"/>
    <w:semiHidden/>
    <w:unhideWhenUsed/>
    <w:rsid w:val="0034172A"/>
    <w:pPr>
      <w:jc w:val="left"/>
    </w:pPr>
  </w:style>
  <w:style w:type="character" w:customStyle="1" w:styleId="KommentartextZchn">
    <w:name w:val="Kommentartext Zchn"/>
    <w:basedOn w:val="Absatz-Standardschriftart"/>
    <w:link w:val="Kommentartext"/>
    <w:uiPriority w:val="99"/>
    <w:semiHidden/>
    <w:rsid w:val="0034172A"/>
  </w:style>
  <w:style w:type="paragraph" w:styleId="Kommentarthema">
    <w:name w:val="annotation subject"/>
    <w:basedOn w:val="Kommentartext"/>
    <w:next w:val="Kommentartext"/>
    <w:link w:val="KommentarthemaZchn"/>
    <w:uiPriority w:val="99"/>
    <w:semiHidden/>
    <w:unhideWhenUsed/>
    <w:rsid w:val="0034172A"/>
    <w:rPr>
      <w:b/>
      <w:bCs/>
    </w:rPr>
  </w:style>
  <w:style w:type="character" w:customStyle="1" w:styleId="KommentarthemaZchn">
    <w:name w:val="Kommentarthema Zchn"/>
    <w:basedOn w:val="KommentartextZchn"/>
    <w:link w:val="Kommentarthema"/>
    <w:uiPriority w:val="99"/>
    <w:semiHidden/>
    <w:rsid w:val="0034172A"/>
    <w:rPr>
      <w:b/>
      <w:bCs/>
    </w:rPr>
  </w:style>
  <w:style w:type="paragraph" w:styleId="berarbeitung">
    <w:name w:val="Revision"/>
    <w:hidden/>
    <w:uiPriority w:val="99"/>
    <w:semiHidden/>
    <w:rsid w:val="00E11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35586">
      <w:bodyDiv w:val="1"/>
      <w:marLeft w:val="0"/>
      <w:marRight w:val="0"/>
      <w:marTop w:val="0"/>
      <w:marBottom w:val="0"/>
      <w:divBdr>
        <w:top w:val="none" w:sz="0" w:space="0" w:color="auto"/>
        <w:left w:val="none" w:sz="0" w:space="0" w:color="auto"/>
        <w:bottom w:val="none" w:sz="0" w:space="0" w:color="auto"/>
        <w:right w:val="none" w:sz="0" w:space="0" w:color="auto"/>
      </w:divBdr>
    </w:div>
    <w:div w:id="239993725">
      <w:bodyDiv w:val="1"/>
      <w:marLeft w:val="0"/>
      <w:marRight w:val="0"/>
      <w:marTop w:val="0"/>
      <w:marBottom w:val="0"/>
      <w:divBdr>
        <w:top w:val="none" w:sz="0" w:space="0" w:color="auto"/>
        <w:left w:val="none" w:sz="0" w:space="0" w:color="auto"/>
        <w:bottom w:val="none" w:sz="0" w:space="0" w:color="auto"/>
        <w:right w:val="none" w:sz="0" w:space="0" w:color="auto"/>
      </w:divBdr>
    </w:div>
    <w:div w:id="1352343138">
      <w:bodyDiv w:val="1"/>
      <w:marLeft w:val="0"/>
      <w:marRight w:val="0"/>
      <w:marTop w:val="0"/>
      <w:marBottom w:val="0"/>
      <w:divBdr>
        <w:top w:val="none" w:sz="0" w:space="0" w:color="auto"/>
        <w:left w:val="none" w:sz="0" w:space="0" w:color="auto"/>
        <w:bottom w:val="none" w:sz="0" w:space="0" w:color="auto"/>
        <w:right w:val="none" w:sz="0" w:space="0" w:color="auto"/>
      </w:divBdr>
    </w:div>
    <w:div w:id="147783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44445-2692-418C-AF78-A9BEAC2C3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32662</Words>
  <Characters>205771</Characters>
  <Application>Microsoft Office Word</Application>
  <DocSecurity>4</DocSecurity>
  <Lines>1714</Lines>
  <Paragraphs>475</Paragraphs>
  <ScaleCrop>false</ScaleCrop>
  <HeadingPairs>
    <vt:vector size="4" baseType="variant">
      <vt:variant>
        <vt:lpstr>Titel</vt:lpstr>
      </vt:variant>
      <vt:variant>
        <vt:i4>1</vt:i4>
      </vt:variant>
      <vt:variant>
        <vt:lpstr>タイトル</vt:lpstr>
      </vt:variant>
      <vt:variant>
        <vt:i4>1</vt:i4>
      </vt:variant>
    </vt:vector>
  </HeadingPairs>
  <TitlesOfParts>
    <vt:vector size="2" baseType="lpstr">
      <vt:lpstr/>
      <vt:lpstr/>
    </vt:vector>
  </TitlesOfParts>
  <Company>Helmholtz Zentrum München</Company>
  <LinksUpToDate>false</LinksUpToDate>
  <CharactersWithSpaces>237958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SAITO</dc:creator>
  <cp:lastModifiedBy>katrin.rauner</cp:lastModifiedBy>
  <cp:revision>2</cp:revision>
  <cp:lastPrinted>2018-01-23T09:16:00Z</cp:lastPrinted>
  <dcterms:created xsi:type="dcterms:W3CDTF">2019-02-19T07:15:00Z</dcterms:created>
  <dcterms:modified xsi:type="dcterms:W3CDTF">2019-02-19T07:15:00Z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ff7e155f-cc72-37cb-907a-1edcfa0e67ce</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16th edition (author-date)</vt:lpwstr>
  </property>
  <property fmtid="{D5CDD505-2E9C-101B-9397-08002B2CF9AE}" pid="10" name="Mendeley Recent Style Id 3_1">
    <vt:lpwstr>http://www.zotero.org/styles/experimental-cell-research</vt:lpwstr>
  </property>
  <property fmtid="{D5CDD505-2E9C-101B-9397-08002B2CF9AE}" pid="11" name="Mendeley Recent Style Name 3_1">
    <vt:lpwstr>Experimental Cell Research</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http://www.zotero.org/styles/journal-of-cell-science</vt:lpwstr>
  </property>
  <property fmtid="{D5CDD505-2E9C-101B-9397-08002B2CF9AE}" pid="17" name="Mendeley Recent Style Name 6_1">
    <vt:lpwstr>Journal of Cell Science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http://www.zotero.org/styles/stem-cells-and-development</vt:lpwstr>
  </property>
  <property fmtid="{D5CDD505-2E9C-101B-9397-08002B2CF9AE}" pid="23" name="Mendeley Recent Style Name 9_1">
    <vt:lpwstr>Stem Cells and Development</vt:lpwstr>
  </property>
  <property fmtid="{D5CDD505-2E9C-101B-9397-08002B2CF9AE}" pid="24" name="Mendeley Citation Style_1">
    <vt:lpwstr>http://www.zotero.org/styles/experimental-cell-research</vt:lpwstr>
  </property>
</Properties>
</file>