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5D73FD" w14:textId="14F0DF4E" w:rsidR="00AA2AF5" w:rsidRPr="00E336AC" w:rsidRDefault="00AA2AF5" w:rsidP="00CD602D">
      <w:pPr>
        <w:spacing w:line="360" w:lineRule="exact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Accurate Determination of </w:t>
      </w:r>
      <w:r w:rsidRPr="00620FD7">
        <w:rPr>
          <w:rFonts w:ascii="Arial" w:hAnsi="Arial" w:cs="Arial"/>
          <w:b/>
          <w:bCs/>
          <w:sz w:val="26"/>
          <w:szCs w:val="26"/>
          <w:vertAlign w:val="superscript"/>
        </w:rPr>
        <w:t>1</w:t>
      </w:r>
      <w:r w:rsidR="00620FD7">
        <w:rPr>
          <w:rFonts w:ascii="Arial" w:hAnsi="Arial" w:cs="Arial"/>
          <w:b/>
          <w:bCs/>
          <w:sz w:val="26"/>
          <w:szCs w:val="26"/>
        </w:rPr>
        <w:t>H-</w:t>
      </w:r>
      <w:r w:rsidRPr="00620FD7">
        <w:rPr>
          <w:rFonts w:ascii="Arial" w:hAnsi="Arial" w:cs="Arial"/>
          <w:b/>
          <w:bCs/>
          <w:sz w:val="26"/>
          <w:szCs w:val="26"/>
          <w:vertAlign w:val="superscript"/>
        </w:rPr>
        <w:t>15</w:t>
      </w:r>
      <w:r>
        <w:rPr>
          <w:rFonts w:ascii="Arial" w:hAnsi="Arial" w:cs="Arial"/>
          <w:b/>
          <w:bCs/>
          <w:sz w:val="26"/>
          <w:szCs w:val="26"/>
        </w:rPr>
        <w:t xml:space="preserve">N Dipolar Couplings using </w:t>
      </w:r>
      <w:r w:rsidR="00620FD7">
        <w:rPr>
          <w:rFonts w:ascii="Arial" w:hAnsi="Arial" w:cs="Arial"/>
          <w:b/>
          <w:bCs/>
          <w:sz w:val="26"/>
          <w:szCs w:val="26"/>
        </w:rPr>
        <w:t>inaccurate setting</w:t>
      </w:r>
      <w:r w:rsidR="00E4771E">
        <w:rPr>
          <w:rFonts w:ascii="Arial" w:hAnsi="Arial" w:cs="Arial"/>
          <w:b/>
          <w:bCs/>
          <w:sz w:val="26"/>
          <w:szCs w:val="26"/>
        </w:rPr>
        <w:t>s</w:t>
      </w:r>
      <w:r w:rsidR="00620FD7">
        <w:rPr>
          <w:rFonts w:ascii="Arial" w:hAnsi="Arial" w:cs="Arial"/>
          <w:b/>
          <w:bCs/>
          <w:sz w:val="26"/>
          <w:szCs w:val="26"/>
        </w:rPr>
        <w:t xml:space="preserve"> of </w:t>
      </w:r>
      <w:r w:rsidR="00E4771E">
        <w:rPr>
          <w:rFonts w:ascii="Arial" w:hAnsi="Arial" w:cs="Arial"/>
          <w:b/>
          <w:bCs/>
          <w:sz w:val="26"/>
          <w:szCs w:val="26"/>
        </w:rPr>
        <w:t xml:space="preserve">the </w:t>
      </w:r>
      <w:r w:rsidR="00620FD7">
        <w:rPr>
          <w:rFonts w:ascii="Arial" w:hAnsi="Arial" w:cs="Arial"/>
          <w:b/>
          <w:bCs/>
          <w:sz w:val="26"/>
          <w:szCs w:val="26"/>
        </w:rPr>
        <w:t>Magic Angle in Solid State NMR</w:t>
      </w:r>
    </w:p>
    <w:p w14:paraId="6B3769C7" w14:textId="77777777" w:rsidR="00AA2AF5" w:rsidRPr="00E336AC" w:rsidRDefault="00AA2AF5" w:rsidP="00CD602D">
      <w:pPr>
        <w:spacing w:line="3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14:paraId="47E1F253" w14:textId="77777777" w:rsidR="00AA2AF5" w:rsidRPr="00E336AC" w:rsidRDefault="00AA2AF5" w:rsidP="00CD602D">
      <w:pPr>
        <w:spacing w:line="360" w:lineRule="exact"/>
        <w:ind w:right="-34"/>
        <w:jc w:val="center"/>
        <w:rPr>
          <w:rFonts w:ascii="Arial" w:hAnsi="Arial" w:cs="Arial"/>
          <w:b/>
          <w:bCs/>
          <w:sz w:val="22"/>
          <w:szCs w:val="22"/>
        </w:rPr>
      </w:pPr>
    </w:p>
    <w:p w14:paraId="421A3DE2" w14:textId="77777777" w:rsidR="00AA2AF5" w:rsidRPr="00E336AC" w:rsidRDefault="00AA2AF5" w:rsidP="00CD602D">
      <w:pPr>
        <w:spacing w:line="360" w:lineRule="exact"/>
        <w:ind w:right="-34"/>
        <w:jc w:val="center"/>
        <w:rPr>
          <w:rFonts w:ascii="Arial" w:hAnsi="Arial" w:cs="Arial"/>
          <w:sz w:val="22"/>
          <w:szCs w:val="22"/>
        </w:rPr>
      </w:pPr>
    </w:p>
    <w:p w14:paraId="03C4D7E1" w14:textId="38BE37CC" w:rsidR="00AA2AF5" w:rsidRPr="00E336AC" w:rsidRDefault="00AA2AF5" w:rsidP="00F01B12">
      <w:pPr>
        <w:spacing w:line="360" w:lineRule="exact"/>
        <w:ind w:right="-34"/>
        <w:jc w:val="center"/>
        <w:rPr>
          <w:rFonts w:ascii="Arial" w:hAnsi="Arial" w:cs="Arial"/>
          <w:sz w:val="22"/>
          <w:szCs w:val="22"/>
        </w:rPr>
      </w:pPr>
      <w:r w:rsidRPr="00E336AC">
        <w:rPr>
          <w:rFonts w:ascii="Arial" w:hAnsi="Arial" w:cs="Arial"/>
          <w:sz w:val="22"/>
          <w:szCs w:val="22"/>
        </w:rPr>
        <w:t xml:space="preserve">Kai </w:t>
      </w:r>
      <w:proofErr w:type="spellStart"/>
      <w:proofErr w:type="gramStart"/>
      <w:r w:rsidRPr="00E336AC">
        <w:rPr>
          <w:rFonts w:ascii="Arial" w:hAnsi="Arial" w:cs="Arial"/>
          <w:sz w:val="22"/>
          <w:szCs w:val="22"/>
        </w:rPr>
        <w:t>Xue</w:t>
      </w:r>
      <w:r w:rsidR="008E6B53">
        <w:rPr>
          <w:rFonts w:ascii="Arial" w:hAnsi="Arial" w:cs="Arial" w:hint="eastAsia"/>
          <w:sz w:val="22"/>
          <w:szCs w:val="22"/>
        </w:rPr>
        <w:t>,</w:t>
      </w:r>
      <w:r w:rsidRPr="00E336AC">
        <w:rPr>
          <w:rFonts w:ascii="Arial" w:hAnsi="Arial" w:cs="Arial"/>
          <w:sz w:val="22"/>
          <w:szCs w:val="22"/>
          <w:vertAlign w:val="superscript"/>
        </w:rPr>
        <w:t>a</w:t>
      </w:r>
      <w:proofErr w:type="spellEnd"/>
      <w:proofErr w:type="gramEnd"/>
      <w:r w:rsidR="00F01B12">
        <w:rPr>
          <w:rFonts w:ascii="Arial" w:hAnsi="Arial" w:cs="Arial"/>
          <w:sz w:val="22"/>
          <w:szCs w:val="22"/>
        </w:rPr>
        <w:t xml:space="preserve"> </w:t>
      </w:r>
      <w:r w:rsidR="00E35A44">
        <w:rPr>
          <w:rFonts w:ascii="Arial" w:hAnsi="Arial" w:cs="Arial"/>
          <w:sz w:val="22"/>
          <w:szCs w:val="22"/>
        </w:rPr>
        <w:t xml:space="preserve">Max </w:t>
      </w:r>
      <w:proofErr w:type="spellStart"/>
      <w:r w:rsidR="00E35A44">
        <w:rPr>
          <w:rFonts w:ascii="Arial" w:hAnsi="Arial" w:cs="Arial"/>
          <w:sz w:val="22"/>
          <w:szCs w:val="22"/>
        </w:rPr>
        <w:t>Mühlbauer</w:t>
      </w:r>
      <w:proofErr w:type="spellEnd"/>
      <w:r w:rsidR="00E35A44">
        <w:rPr>
          <w:rFonts w:ascii="Arial" w:hAnsi="Arial" w:cs="Arial"/>
          <w:sz w:val="22"/>
          <w:szCs w:val="22"/>
        </w:rPr>
        <w:t xml:space="preserve">, </w:t>
      </w:r>
      <w:r w:rsidR="00620FD7">
        <w:rPr>
          <w:rFonts w:ascii="Arial" w:hAnsi="Arial" w:cs="Arial"/>
          <w:sz w:val="22"/>
          <w:szCs w:val="22"/>
        </w:rPr>
        <w:t xml:space="preserve">Salvatore </w:t>
      </w:r>
      <w:proofErr w:type="spellStart"/>
      <w:r w:rsidR="00620FD7">
        <w:rPr>
          <w:rFonts w:ascii="Arial" w:hAnsi="Arial" w:cs="Arial"/>
          <w:sz w:val="22"/>
          <w:szCs w:val="22"/>
        </w:rPr>
        <w:t>Mamone</w:t>
      </w:r>
      <w:r w:rsidR="008E6B53">
        <w:rPr>
          <w:rFonts w:ascii="Arial" w:hAnsi="Arial" w:cs="Arial" w:hint="eastAsia"/>
          <w:sz w:val="22"/>
          <w:szCs w:val="22"/>
        </w:rPr>
        <w:t>,</w:t>
      </w:r>
      <w:r w:rsidR="00620FD7" w:rsidRPr="00620FD7">
        <w:rPr>
          <w:rFonts w:ascii="Arial" w:hAnsi="Arial" w:cs="Arial"/>
          <w:sz w:val="22"/>
          <w:szCs w:val="22"/>
          <w:vertAlign w:val="superscript"/>
        </w:rPr>
        <w:t>c</w:t>
      </w:r>
      <w:proofErr w:type="spellEnd"/>
      <w:r w:rsidR="006809B6" w:rsidRPr="006809B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809B6" w:rsidRPr="00E336AC">
        <w:rPr>
          <w:rFonts w:ascii="Arial" w:hAnsi="Arial" w:cs="Arial"/>
          <w:sz w:val="22"/>
          <w:szCs w:val="22"/>
        </w:rPr>
        <w:t>Riddhiman</w:t>
      </w:r>
      <w:proofErr w:type="spellEnd"/>
      <w:r w:rsidR="006809B6" w:rsidRPr="00E336A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809B6" w:rsidRPr="00E336AC">
        <w:rPr>
          <w:rFonts w:ascii="Arial" w:hAnsi="Arial" w:cs="Arial"/>
          <w:sz w:val="22"/>
          <w:szCs w:val="22"/>
        </w:rPr>
        <w:t>Sarkar</w:t>
      </w:r>
      <w:r w:rsidR="008E6B53">
        <w:rPr>
          <w:rFonts w:ascii="Arial" w:hAnsi="Arial" w:cs="Arial" w:hint="eastAsia"/>
          <w:sz w:val="22"/>
          <w:szCs w:val="22"/>
        </w:rPr>
        <w:t>,</w:t>
      </w:r>
      <w:r w:rsidR="006809B6" w:rsidRPr="00E336AC">
        <w:rPr>
          <w:rFonts w:ascii="Arial" w:hAnsi="Arial" w:cs="Arial"/>
          <w:sz w:val="22"/>
          <w:szCs w:val="22"/>
          <w:vertAlign w:val="superscript"/>
        </w:rPr>
        <w:t>a,b</w:t>
      </w:r>
      <w:proofErr w:type="spellEnd"/>
      <w:r w:rsidR="006809B6" w:rsidRPr="00E336AC">
        <w:rPr>
          <w:rFonts w:ascii="Arial" w:hAnsi="Arial" w:cs="Arial"/>
          <w:sz w:val="22"/>
          <w:szCs w:val="22"/>
          <w:vertAlign w:val="superscript"/>
        </w:rPr>
        <w:t>,*</w:t>
      </w:r>
      <w:r w:rsidR="008E6B53">
        <w:rPr>
          <w:rFonts w:ascii="Arial" w:hAnsi="Arial" w:cs="Arial" w:hint="eastAsia"/>
          <w:sz w:val="22"/>
          <w:szCs w:val="22"/>
        </w:rPr>
        <w:t xml:space="preserve"> </w:t>
      </w:r>
      <w:r w:rsidRPr="00E336AC">
        <w:rPr>
          <w:rFonts w:ascii="Arial" w:hAnsi="Arial" w:cs="Arial"/>
          <w:sz w:val="22"/>
          <w:szCs w:val="22"/>
        </w:rPr>
        <w:t xml:space="preserve">and Bernd </w:t>
      </w:r>
      <w:proofErr w:type="spellStart"/>
      <w:r w:rsidRPr="00E336AC">
        <w:rPr>
          <w:rFonts w:ascii="Arial" w:hAnsi="Arial" w:cs="Arial"/>
          <w:sz w:val="22"/>
          <w:szCs w:val="22"/>
        </w:rPr>
        <w:t>Reif</w:t>
      </w:r>
      <w:r w:rsidRPr="00E336AC">
        <w:rPr>
          <w:rFonts w:ascii="Arial" w:hAnsi="Arial" w:cs="Arial"/>
          <w:sz w:val="22"/>
          <w:szCs w:val="22"/>
          <w:vertAlign w:val="superscript"/>
        </w:rPr>
        <w:t>a,b</w:t>
      </w:r>
      <w:proofErr w:type="spellEnd"/>
      <w:r w:rsidRPr="00E336AC">
        <w:rPr>
          <w:rFonts w:ascii="Arial" w:hAnsi="Arial" w:cs="Arial"/>
          <w:sz w:val="22"/>
          <w:szCs w:val="22"/>
        </w:rPr>
        <w:t>*</w:t>
      </w:r>
    </w:p>
    <w:p w14:paraId="319A7EDF" w14:textId="77777777" w:rsidR="00AA2AF5" w:rsidRPr="00E336AC" w:rsidRDefault="00AA2AF5" w:rsidP="00CD602D">
      <w:pPr>
        <w:spacing w:line="360" w:lineRule="exact"/>
        <w:jc w:val="center"/>
        <w:rPr>
          <w:rFonts w:ascii="Arial" w:hAnsi="Arial" w:cs="Arial"/>
          <w:sz w:val="22"/>
          <w:szCs w:val="22"/>
        </w:rPr>
      </w:pPr>
    </w:p>
    <w:p w14:paraId="0F020A54" w14:textId="77777777" w:rsidR="00AA2AF5" w:rsidRPr="00E336AC" w:rsidRDefault="00AA2AF5" w:rsidP="00CD602D">
      <w:pPr>
        <w:spacing w:line="360" w:lineRule="exact"/>
        <w:jc w:val="center"/>
        <w:rPr>
          <w:rFonts w:ascii="Arial" w:hAnsi="Arial" w:cs="Arial"/>
          <w:sz w:val="22"/>
          <w:szCs w:val="22"/>
        </w:rPr>
      </w:pPr>
    </w:p>
    <w:p w14:paraId="5C52FFC5" w14:textId="77777777" w:rsidR="00AA2AF5" w:rsidRPr="00E336AC" w:rsidRDefault="00AA2AF5" w:rsidP="00CD602D">
      <w:pPr>
        <w:spacing w:line="360" w:lineRule="exact"/>
        <w:jc w:val="center"/>
        <w:rPr>
          <w:rFonts w:ascii="Arial" w:hAnsi="Arial" w:cs="Arial"/>
          <w:sz w:val="22"/>
          <w:szCs w:val="22"/>
        </w:rPr>
      </w:pPr>
    </w:p>
    <w:p w14:paraId="772B1ECD" w14:textId="77777777" w:rsidR="00AA2AF5" w:rsidRPr="00E336AC" w:rsidRDefault="00AA2AF5" w:rsidP="00CD602D">
      <w:pPr>
        <w:spacing w:line="360" w:lineRule="exact"/>
        <w:jc w:val="center"/>
        <w:rPr>
          <w:rFonts w:ascii="Arial" w:hAnsi="Arial" w:cs="Arial"/>
          <w:sz w:val="22"/>
          <w:szCs w:val="22"/>
        </w:rPr>
      </w:pPr>
    </w:p>
    <w:p w14:paraId="4C499070" w14:textId="77777777" w:rsidR="00AA2AF5" w:rsidRPr="00E336AC" w:rsidRDefault="00AA2AF5" w:rsidP="00CD602D">
      <w:pPr>
        <w:spacing w:line="360" w:lineRule="exact"/>
        <w:jc w:val="center"/>
        <w:rPr>
          <w:rFonts w:ascii="Arial" w:hAnsi="Arial" w:cs="Arial"/>
          <w:sz w:val="22"/>
          <w:szCs w:val="22"/>
        </w:rPr>
      </w:pPr>
    </w:p>
    <w:p w14:paraId="3D36FD2B" w14:textId="77777777" w:rsidR="00AA2AF5" w:rsidRPr="00E336AC" w:rsidRDefault="00AA2AF5" w:rsidP="00CD602D">
      <w:pPr>
        <w:spacing w:line="360" w:lineRule="exact"/>
        <w:jc w:val="center"/>
        <w:rPr>
          <w:rFonts w:ascii="Arial" w:hAnsi="Arial" w:cs="Arial"/>
          <w:sz w:val="22"/>
          <w:szCs w:val="22"/>
        </w:rPr>
      </w:pPr>
    </w:p>
    <w:p w14:paraId="019B245B" w14:textId="53E9ED3B" w:rsidR="00AA2AF5" w:rsidRPr="00A70F2F" w:rsidRDefault="001E1AEC" w:rsidP="003E54D4">
      <w:pPr>
        <w:spacing w:line="360" w:lineRule="exact"/>
        <w:jc w:val="center"/>
        <w:rPr>
          <w:rFonts w:ascii="Arial" w:hAnsi="Arial" w:cs="Arial"/>
          <w:sz w:val="22"/>
          <w:szCs w:val="22"/>
          <w:lang w:val="de-DE"/>
        </w:rPr>
      </w:pPr>
      <w:r w:rsidRPr="008D4249">
        <w:rPr>
          <w:rFonts w:ascii="Arial" w:hAnsi="Arial" w:cs="Arial"/>
          <w:sz w:val="22"/>
          <w:szCs w:val="22"/>
          <w:lang w:val="de-DE"/>
        </w:rPr>
        <w:t>December</w:t>
      </w:r>
      <w:r>
        <w:rPr>
          <w:rFonts w:ascii="Arial" w:hAnsi="Arial" w:cs="Arial"/>
          <w:sz w:val="22"/>
          <w:szCs w:val="22"/>
          <w:lang w:val="de-DE"/>
        </w:rPr>
        <w:t xml:space="preserve"> 13</w:t>
      </w:r>
      <w:r w:rsidR="00AA2AF5" w:rsidRPr="00A70F2F">
        <w:rPr>
          <w:rFonts w:ascii="Arial" w:hAnsi="Arial" w:cs="Arial"/>
          <w:sz w:val="22"/>
          <w:szCs w:val="22"/>
          <w:lang w:val="de-DE"/>
        </w:rPr>
        <w:t>, 2018</w:t>
      </w:r>
    </w:p>
    <w:p w14:paraId="37CE6058" w14:textId="77777777" w:rsidR="00AA2AF5" w:rsidRPr="00A70F2F" w:rsidRDefault="00AA2AF5" w:rsidP="00CD602D">
      <w:pPr>
        <w:spacing w:line="360" w:lineRule="exact"/>
        <w:jc w:val="center"/>
        <w:rPr>
          <w:rFonts w:ascii="Arial" w:hAnsi="Arial" w:cs="Arial"/>
          <w:sz w:val="22"/>
          <w:szCs w:val="22"/>
          <w:lang w:val="de-DE"/>
        </w:rPr>
      </w:pPr>
    </w:p>
    <w:p w14:paraId="0352ED09" w14:textId="77777777" w:rsidR="00AA2AF5" w:rsidRPr="00A70F2F" w:rsidRDefault="00AA2AF5" w:rsidP="00CD602D">
      <w:pPr>
        <w:spacing w:line="360" w:lineRule="exact"/>
        <w:jc w:val="center"/>
        <w:rPr>
          <w:rFonts w:ascii="Arial" w:hAnsi="Arial" w:cs="Arial"/>
          <w:sz w:val="22"/>
          <w:szCs w:val="22"/>
          <w:lang w:val="de-DE"/>
        </w:rPr>
      </w:pPr>
    </w:p>
    <w:p w14:paraId="1F5C21C7" w14:textId="77777777" w:rsidR="00AA2AF5" w:rsidRPr="0021762F" w:rsidRDefault="00AA2AF5" w:rsidP="00CD602D">
      <w:pPr>
        <w:spacing w:line="360" w:lineRule="exact"/>
        <w:jc w:val="center"/>
        <w:rPr>
          <w:rFonts w:ascii="Arial" w:hAnsi="Arial" w:cs="Arial"/>
          <w:sz w:val="22"/>
          <w:szCs w:val="22"/>
          <w:lang w:val="de-DE"/>
        </w:rPr>
      </w:pPr>
      <w:r w:rsidRPr="00A70F2F">
        <w:rPr>
          <w:rFonts w:ascii="Arial" w:hAnsi="Arial" w:cs="Arial"/>
          <w:sz w:val="22"/>
          <w:szCs w:val="22"/>
          <w:vertAlign w:val="superscript"/>
          <w:lang w:val="de-DE"/>
        </w:rPr>
        <w:t xml:space="preserve">a </w:t>
      </w:r>
      <w:r w:rsidRPr="00A70F2F">
        <w:rPr>
          <w:rFonts w:ascii="Arial" w:hAnsi="Arial" w:cs="Arial"/>
          <w:sz w:val="22"/>
          <w:szCs w:val="22"/>
          <w:lang w:val="de-DE"/>
        </w:rPr>
        <w:t xml:space="preserve">Helmholtz-Zentrum München (HMGU), Deutsches Forschungszentrum für Gesundheit und Umwelt, Ingolstädter Landstr. </w:t>
      </w:r>
      <w:r w:rsidRPr="0021762F">
        <w:rPr>
          <w:rFonts w:ascii="Arial" w:hAnsi="Arial" w:cs="Arial"/>
          <w:sz w:val="22"/>
          <w:szCs w:val="22"/>
          <w:lang w:val="de-DE"/>
        </w:rPr>
        <w:t>1, 85764 Neuherberg, Germany</w:t>
      </w:r>
    </w:p>
    <w:p w14:paraId="2C8888EB" w14:textId="77777777" w:rsidR="00AA2AF5" w:rsidRPr="00432B06" w:rsidRDefault="00AA2AF5" w:rsidP="00CD602D">
      <w:pPr>
        <w:spacing w:line="360" w:lineRule="exact"/>
        <w:jc w:val="center"/>
        <w:rPr>
          <w:rFonts w:ascii="Arial" w:hAnsi="Arial" w:cs="Arial"/>
          <w:sz w:val="22"/>
          <w:szCs w:val="22"/>
          <w:lang w:val="de-DE"/>
        </w:rPr>
      </w:pPr>
      <w:r w:rsidRPr="0021762F">
        <w:rPr>
          <w:rFonts w:ascii="Arial" w:hAnsi="Arial" w:cs="Arial"/>
          <w:sz w:val="22"/>
          <w:szCs w:val="22"/>
          <w:vertAlign w:val="superscript"/>
          <w:lang w:val="de-DE"/>
        </w:rPr>
        <w:t>b</w:t>
      </w:r>
      <w:r w:rsidRPr="0021762F">
        <w:rPr>
          <w:rFonts w:ascii="Arial" w:hAnsi="Arial" w:cs="Arial"/>
          <w:sz w:val="22"/>
          <w:szCs w:val="22"/>
          <w:lang w:val="de-DE"/>
        </w:rPr>
        <w:t xml:space="preserve"> </w:t>
      </w:r>
      <w:proofErr w:type="spellStart"/>
      <w:r w:rsidRPr="0021762F">
        <w:rPr>
          <w:rFonts w:ascii="Arial" w:hAnsi="Arial" w:cs="Arial"/>
          <w:sz w:val="22"/>
          <w:szCs w:val="22"/>
          <w:lang w:val="de-DE" w:bidi="x-none"/>
        </w:rPr>
        <w:t>Munich</w:t>
      </w:r>
      <w:proofErr w:type="spellEnd"/>
      <w:r w:rsidRPr="0021762F">
        <w:rPr>
          <w:rFonts w:ascii="Arial" w:hAnsi="Arial" w:cs="Arial"/>
          <w:sz w:val="22"/>
          <w:szCs w:val="22"/>
          <w:lang w:val="de-DE" w:bidi="x-none"/>
        </w:rPr>
        <w:t xml:space="preserve"> Center </w:t>
      </w:r>
      <w:proofErr w:type="spellStart"/>
      <w:r w:rsidRPr="0021762F">
        <w:rPr>
          <w:rFonts w:ascii="Arial" w:hAnsi="Arial" w:cs="Arial"/>
          <w:sz w:val="22"/>
          <w:szCs w:val="22"/>
          <w:lang w:val="de-DE" w:bidi="x-none"/>
        </w:rPr>
        <w:t>for</w:t>
      </w:r>
      <w:proofErr w:type="spellEnd"/>
      <w:r w:rsidRPr="0021762F">
        <w:rPr>
          <w:rFonts w:ascii="Arial" w:hAnsi="Arial" w:cs="Arial"/>
          <w:sz w:val="22"/>
          <w:szCs w:val="22"/>
          <w:lang w:val="de-DE" w:bidi="x-none"/>
        </w:rPr>
        <w:t xml:space="preserve"> Integrated Protein Science (CIPS-M) at Department Chemie,</w:t>
      </w:r>
      <w:r w:rsidRPr="0021762F">
        <w:rPr>
          <w:rFonts w:ascii="Arial" w:hAnsi="Arial" w:cs="Arial"/>
          <w:sz w:val="22"/>
          <w:szCs w:val="22"/>
          <w:lang w:val="de-DE"/>
        </w:rPr>
        <w:t xml:space="preserve"> Technische Universität München (TUM), Lichtenbergstr. </w:t>
      </w:r>
      <w:r w:rsidRPr="00432B06">
        <w:rPr>
          <w:rFonts w:ascii="Arial" w:hAnsi="Arial" w:cs="Arial"/>
          <w:sz w:val="22"/>
          <w:szCs w:val="22"/>
          <w:lang w:val="de-DE"/>
        </w:rPr>
        <w:t>4, 85747 Garching, Germany</w:t>
      </w:r>
    </w:p>
    <w:p w14:paraId="558A0DE1" w14:textId="1A00682E" w:rsidR="00AA2AF5" w:rsidRPr="00620FD7" w:rsidRDefault="00AA2AF5" w:rsidP="00CD602D">
      <w:pPr>
        <w:spacing w:line="360" w:lineRule="exact"/>
        <w:jc w:val="center"/>
        <w:rPr>
          <w:rFonts w:ascii="Arial" w:hAnsi="Arial" w:cs="Arial"/>
          <w:sz w:val="22"/>
          <w:szCs w:val="22"/>
          <w:lang w:bidi="x-none"/>
        </w:rPr>
      </w:pPr>
      <w:r w:rsidRPr="00620FD7">
        <w:rPr>
          <w:rFonts w:ascii="Arial" w:hAnsi="Arial" w:cs="Arial"/>
          <w:sz w:val="22"/>
          <w:szCs w:val="22"/>
          <w:vertAlign w:val="superscript"/>
        </w:rPr>
        <w:t>c</w:t>
      </w:r>
      <w:r w:rsidRPr="00620FD7">
        <w:rPr>
          <w:rFonts w:ascii="Arial" w:hAnsi="Arial" w:cs="Arial"/>
          <w:sz w:val="22"/>
          <w:szCs w:val="22"/>
        </w:rPr>
        <w:t xml:space="preserve"> </w:t>
      </w:r>
      <w:r w:rsidR="00620FD7" w:rsidRPr="00620FD7">
        <w:rPr>
          <w:rFonts w:ascii="Arial" w:hAnsi="Arial" w:cs="Arial"/>
          <w:sz w:val="22"/>
          <w:szCs w:val="22"/>
          <w:lang w:bidi="x-none"/>
        </w:rPr>
        <w:t>Max Planck Institute for Biophysical Chemistry</w:t>
      </w:r>
      <w:r w:rsidR="00080FBF">
        <w:rPr>
          <w:rFonts w:ascii="Arial" w:hAnsi="Arial" w:cs="Arial"/>
          <w:sz w:val="22"/>
          <w:szCs w:val="22"/>
          <w:lang w:bidi="x-none"/>
        </w:rPr>
        <w:t xml:space="preserve">, </w:t>
      </w:r>
      <w:proofErr w:type="spellStart"/>
      <w:r w:rsidR="00080FBF">
        <w:rPr>
          <w:rFonts w:ascii="Arial" w:hAnsi="Arial" w:cs="Arial"/>
          <w:sz w:val="22"/>
          <w:szCs w:val="22"/>
          <w:lang w:bidi="x-none"/>
        </w:rPr>
        <w:t>Göttingen</w:t>
      </w:r>
      <w:proofErr w:type="spellEnd"/>
    </w:p>
    <w:p w14:paraId="2C435E82" w14:textId="77777777" w:rsidR="00AA2AF5" w:rsidRPr="00E336AC" w:rsidRDefault="00AA2AF5" w:rsidP="00EB1712">
      <w:pPr>
        <w:spacing w:line="360" w:lineRule="exact"/>
        <w:jc w:val="both"/>
        <w:rPr>
          <w:rFonts w:ascii="Arial" w:hAnsi="Arial" w:cs="Arial"/>
          <w:sz w:val="22"/>
          <w:szCs w:val="22"/>
        </w:rPr>
      </w:pPr>
    </w:p>
    <w:p w14:paraId="2F8D7F0A" w14:textId="77777777" w:rsidR="00AA2AF5" w:rsidRPr="00E336AC" w:rsidRDefault="00AA2AF5" w:rsidP="00EB1712">
      <w:pPr>
        <w:spacing w:line="360" w:lineRule="exact"/>
        <w:jc w:val="both"/>
        <w:rPr>
          <w:rFonts w:ascii="Arial" w:hAnsi="Arial" w:cs="Arial"/>
          <w:sz w:val="22"/>
          <w:szCs w:val="22"/>
        </w:rPr>
      </w:pPr>
    </w:p>
    <w:p w14:paraId="624F65FE" w14:textId="77777777" w:rsidR="00AA2AF5" w:rsidRPr="00E336AC" w:rsidRDefault="00AA2AF5" w:rsidP="00EB1712">
      <w:pPr>
        <w:pStyle w:val="BodyText2"/>
        <w:spacing w:line="360" w:lineRule="exact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1B08A66E" w14:textId="77777777" w:rsidR="00AA2AF5" w:rsidRPr="00E336AC" w:rsidRDefault="00AA2AF5" w:rsidP="00EB1712">
      <w:pPr>
        <w:pStyle w:val="BodyText2"/>
        <w:spacing w:line="360" w:lineRule="exact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35E585AE" w14:textId="1957FB48" w:rsidR="00AA2AF5" w:rsidRPr="00E336AC" w:rsidRDefault="00AA2AF5" w:rsidP="00842EA0">
      <w:pPr>
        <w:pStyle w:val="BodyText2"/>
        <w:spacing w:line="360" w:lineRule="exact"/>
        <w:outlineLvl w:val="0"/>
        <w:rPr>
          <w:rFonts w:ascii="Arial" w:hAnsi="Arial" w:cs="Arial"/>
          <w:sz w:val="22"/>
          <w:szCs w:val="22"/>
        </w:rPr>
      </w:pPr>
      <w:r w:rsidRPr="00E336AC">
        <w:rPr>
          <w:rFonts w:ascii="Arial" w:hAnsi="Arial" w:cs="Arial"/>
          <w:sz w:val="22"/>
          <w:szCs w:val="22"/>
        </w:rPr>
        <w:t xml:space="preserve">For submission to: </w:t>
      </w:r>
    </w:p>
    <w:p w14:paraId="41463522" w14:textId="77777777" w:rsidR="00AA2AF5" w:rsidRPr="00E336AC" w:rsidRDefault="00AA2AF5" w:rsidP="00CD602D">
      <w:pPr>
        <w:spacing w:line="360" w:lineRule="exact"/>
        <w:rPr>
          <w:rFonts w:ascii="Arial" w:hAnsi="Arial" w:cs="Arial"/>
          <w:iCs/>
          <w:sz w:val="22"/>
          <w:szCs w:val="22"/>
        </w:rPr>
      </w:pPr>
      <w:r w:rsidRPr="00E336AC">
        <w:rPr>
          <w:rFonts w:ascii="Arial" w:hAnsi="Arial" w:cs="Arial"/>
          <w:iCs/>
          <w:sz w:val="22"/>
          <w:szCs w:val="22"/>
        </w:rPr>
        <w:t xml:space="preserve">To whom correspondence should be addressed: </w:t>
      </w:r>
    </w:p>
    <w:p w14:paraId="3D7139C9" w14:textId="77777777" w:rsidR="00AA2AF5" w:rsidRPr="00E336AC" w:rsidRDefault="008D4249" w:rsidP="00CD602D">
      <w:pPr>
        <w:spacing w:line="360" w:lineRule="exact"/>
        <w:rPr>
          <w:rFonts w:ascii="Arial" w:hAnsi="Arial" w:cs="Arial"/>
          <w:iCs/>
          <w:sz w:val="22"/>
          <w:szCs w:val="22"/>
        </w:rPr>
      </w:pPr>
      <w:hyperlink r:id="rId5" w:history="1">
        <w:r w:rsidR="00AA2AF5" w:rsidRPr="00E336AC">
          <w:rPr>
            <w:rStyle w:val="Hyperlink"/>
            <w:rFonts w:ascii="Arial" w:hAnsi="Arial" w:cs="Arial"/>
            <w:iCs/>
            <w:sz w:val="22"/>
            <w:szCs w:val="22"/>
          </w:rPr>
          <w:t>reif@tum.de</w:t>
        </w:r>
      </w:hyperlink>
      <w:r w:rsidR="00AA2AF5" w:rsidRPr="00E336AC">
        <w:rPr>
          <w:rFonts w:ascii="Arial" w:hAnsi="Arial" w:cs="Arial"/>
          <w:iCs/>
          <w:sz w:val="22"/>
          <w:szCs w:val="22"/>
        </w:rPr>
        <w:t xml:space="preserve">, </w:t>
      </w:r>
    </w:p>
    <w:p w14:paraId="139692F7" w14:textId="648BB165" w:rsidR="00AA2AF5" w:rsidRPr="00620FD7" w:rsidRDefault="008D4249" w:rsidP="00CD602D">
      <w:pPr>
        <w:spacing w:line="360" w:lineRule="exact"/>
        <w:rPr>
          <w:rFonts w:ascii="Arial" w:hAnsi="Arial" w:cs="Arial"/>
          <w:iCs/>
          <w:color w:val="0000FF"/>
          <w:sz w:val="22"/>
          <w:szCs w:val="22"/>
          <w:u w:val="single"/>
        </w:rPr>
      </w:pPr>
      <w:hyperlink r:id="rId6" w:history="1">
        <w:r w:rsidR="00AA2AF5" w:rsidRPr="00E336AC">
          <w:rPr>
            <w:rStyle w:val="Hyperlink"/>
            <w:rFonts w:ascii="Arial" w:hAnsi="Arial" w:cs="Arial"/>
            <w:iCs/>
            <w:sz w:val="22"/>
            <w:szCs w:val="22"/>
          </w:rPr>
          <w:t>riddhiman.sarkar@helmholtz-muenchen.de</w:t>
        </w:r>
      </w:hyperlink>
    </w:p>
    <w:p w14:paraId="499505DE" w14:textId="77777777" w:rsidR="00AA2AF5" w:rsidRDefault="00AA2AF5" w:rsidP="00EB1712">
      <w:pPr>
        <w:jc w:val="both"/>
        <w:rPr>
          <w:rFonts w:ascii="Arial" w:hAnsi="Arial" w:cs="Arial"/>
          <w:sz w:val="22"/>
          <w:szCs w:val="22"/>
        </w:rPr>
      </w:pPr>
    </w:p>
    <w:p w14:paraId="750EEE10" w14:textId="77777777" w:rsidR="00AA2AF5" w:rsidRDefault="00AA2AF5" w:rsidP="00EB1712">
      <w:pPr>
        <w:jc w:val="both"/>
        <w:rPr>
          <w:rFonts w:ascii="Arial" w:hAnsi="Arial" w:cs="Arial"/>
          <w:sz w:val="22"/>
          <w:szCs w:val="22"/>
        </w:rPr>
      </w:pPr>
    </w:p>
    <w:p w14:paraId="278BDBD5" w14:textId="77777777" w:rsidR="00AA2AF5" w:rsidRDefault="00AA2AF5" w:rsidP="00EB1712">
      <w:pPr>
        <w:jc w:val="both"/>
        <w:rPr>
          <w:rFonts w:ascii="Arial" w:hAnsi="Arial" w:cs="Arial"/>
          <w:sz w:val="22"/>
          <w:szCs w:val="22"/>
        </w:rPr>
      </w:pPr>
    </w:p>
    <w:p w14:paraId="3B7D36B2" w14:textId="77777777" w:rsidR="00AA2AF5" w:rsidRDefault="00AA2AF5" w:rsidP="00EB1712">
      <w:pPr>
        <w:jc w:val="both"/>
        <w:rPr>
          <w:rFonts w:ascii="Arial" w:hAnsi="Arial" w:cs="Arial"/>
          <w:sz w:val="22"/>
          <w:szCs w:val="22"/>
        </w:rPr>
      </w:pPr>
    </w:p>
    <w:p w14:paraId="3341D92D" w14:textId="77777777" w:rsidR="00AA2AF5" w:rsidRDefault="00AA2AF5" w:rsidP="00EB1712">
      <w:pPr>
        <w:jc w:val="both"/>
        <w:rPr>
          <w:rFonts w:ascii="Arial" w:hAnsi="Arial" w:cs="Arial"/>
          <w:sz w:val="22"/>
          <w:szCs w:val="22"/>
        </w:rPr>
      </w:pPr>
    </w:p>
    <w:p w14:paraId="0BBA75BC" w14:textId="77777777" w:rsidR="00620FD7" w:rsidRDefault="00620FD7" w:rsidP="00EB1712">
      <w:pPr>
        <w:jc w:val="both"/>
        <w:rPr>
          <w:rFonts w:ascii="Arial" w:hAnsi="Arial" w:cs="Arial"/>
          <w:sz w:val="22"/>
          <w:szCs w:val="22"/>
        </w:rPr>
      </w:pPr>
    </w:p>
    <w:p w14:paraId="0B4363EC" w14:textId="77777777" w:rsidR="00620FD7" w:rsidRDefault="00620FD7" w:rsidP="00EB1712">
      <w:pPr>
        <w:jc w:val="both"/>
        <w:rPr>
          <w:rFonts w:ascii="Arial" w:hAnsi="Arial" w:cs="Arial"/>
          <w:sz w:val="22"/>
          <w:szCs w:val="22"/>
        </w:rPr>
      </w:pPr>
    </w:p>
    <w:p w14:paraId="335D182C" w14:textId="77777777" w:rsidR="00620FD7" w:rsidRDefault="00620FD7" w:rsidP="00EB1712">
      <w:pPr>
        <w:jc w:val="both"/>
        <w:rPr>
          <w:rFonts w:ascii="Arial" w:hAnsi="Arial" w:cs="Arial"/>
          <w:sz w:val="22"/>
          <w:szCs w:val="22"/>
        </w:rPr>
      </w:pPr>
    </w:p>
    <w:p w14:paraId="157515BF" w14:textId="77777777" w:rsidR="00620FD7" w:rsidRDefault="00620FD7" w:rsidP="00EB1712">
      <w:pPr>
        <w:jc w:val="both"/>
        <w:rPr>
          <w:rFonts w:ascii="Arial" w:hAnsi="Arial" w:cs="Arial"/>
          <w:sz w:val="22"/>
          <w:szCs w:val="22"/>
        </w:rPr>
      </w:pPr>
    </w:p>
    <w:p w14:paraId="47CFF7FC" w14:textId="77777777" w:rsidR="00620FD7" w:rsidRDefault="00620FD7" w:rsidP="00EB1712">
      <w:pPr>
        <w:jc w:val="both"/>
        <w:rPr>
          <w:rFonts w:ascii="Arial" w:hAnsi="Arial" w:cs="Arial"/>
          <w:sz w:val="22"/>
          <w:szCs w:val="22"/>
        </w:rPr>
      </w:pPr>
    </w:p>
    <w:p w14:paraId="10694FD9" w14:textId="77777777" w:rsidR="00620FD7" w:rsidRDefault="00620FD7" w:rsidP="00EB1712">
      <w:pPr>
        <w:jc w:val="both"/>
        <w:rPr>
          <w:rFonts w:ascii="Arial" w:hAnsi="Arial" w:cs="Arial"/>
          <w:sz w:val="22"/>
          <w:szCs w:val="22"/>
        </w:rPr>
      </w:pPr>
    </w:p>
    <w:p w14:paraId="30AFFC2B" w14:textId="77777777" w:rsidR="007D7195" w:rsidRDefault="007D7195" w:rsidP="00EB1712">
      <w:pPr>
        <w:jc w:val="both"/>
        <w:rPr>
          <w:rFonts w:ascii="Arial" w:hAnsi="Arial" w:cs="Arial"/>
          <w:sz w:val="22"/>
          <w:szCs w:val="22"/>
        </w:rPr>
      </w:pPr>
    </w:p>
    <w:p w14:paraId="41CD9683" w14:textId="2C054B2C" w:rsidR="00AA2AF5" w:rsidRPr="00A176A6" w:rsidRDefault="00AA2AF5" w:rsidP="00EB171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176A6">
        <w:rPr>
          <w:rFonts w:ascii="Arial" w:hAnsi="Arial" w:cs="Arial"/>
          <w:b/>
          <w:sz w:val="22"/>
          <w:szCs w:val="22"/>
        </w:rPr>
        <w:lastRenderedPageBreak/>
        <w:t>Abstract</w:t>
      </w:r>
    </w:p>
    <w:p w14:paraId="549A1769" w14:textId="77777777" w:rsidR="000B5929" w:rsidRDefault="000B5929" w:rsidP="00EB17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65510A6" w14:textId="1B9C397B" w:rsidR="00432B06" w:rsidRDefault="00432B06" w:rsidP="001711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1B5F">
        <w:rPr>
          <w:rFonts w:ascii="Arial" w:hAnsi="Arial"/>
          <w:sz w:val="22"/>
        </w:rPr>
        <w:t xml:space="preserve">Magic Angle Spinning is an essential ingredient in every solid-state NMR experiment. </w:t>
      </w:r>
      <w:r>
        <w:rPr>
          <w:rFonts w:ascii="Arial" w:hAnsi="Arial"/>
          <w:sz w:val="22"/>
        </w:rPr>
        <w:t xml:space="preserve">The standard procedures </w:t>
      </w:r>
      <w:r w:rsidRPr="00D21B5F">
        <w:rPr>
          <w:rFonts w:ascii="Arial" w:hAnsi="Arial"/>
          <w:sz w:val="22"/>
        </w:rPr>
        <w:t xml:space="preserve">to adjust the rotor angle </w:t>
      </w:r>
      <w:r>
        <w:rPr>
          <w:rFonts w:ascii="Arial" w:hAnsi="Arial"/>
          <w:sz w:val="22"/>
        </w:rPr>
        <w:t>are</w:t>
      </w:r>
      <w:r w:rsidRPr="00D21B5F">
        <w:rPr>
          <w:rFonts w:ascii="Arial" w:hAnsi="Arial"/>
          <w:sz w:val="22"/>
        </w:rPr>
        <w:t xml:space="preserve"> not highly accurate </w:t>
      </w:r>
      <w:r>
        <w:rPr>
          <w:rFonts w:ascii="Arial" w:hAnsi="Arial"/>
          <w:sz w:val="22"/>
        </w:rPr>
        <w:t xml:space="preserve">resulting in </w:t>
      </w:r>
      <w:r w:rsidRPr="00D21B5F">
        <w:rPr>
          <w:rFonts w:ascii="Arial" w:hAnsi="Arial"/>
          <w:sz w:val="22"/>
        </w:rPr>
        <w:t xml:space="preserve">a slight </w:t>
      </w:r>
      <w:proofErr w:type="spellStart"/>
      <w:r w:rsidRPr="00D21B5F">
        <w:rPr>
          <w:rFonts w:ascii="Arial" w:hAnsi="Arial"/>
          <w:sz w:val="22"/>
        </w:rPr>
        <w:t>mis</w:t>
      </w:r>
      <w:proofErr w:type="spellEnd"/>
      <w:r w:rsidRPr="00D21B5F">
        <w:rPr>
          <w:rFonts w:ascii="Arial" w:hAnsi="Arial"/>
          <w:sz w:val="22"/>
        </w:rPr>
        <w:t>-adjustment of the rotor from the magic angle (</w:t>
      </w:r>
      <m:oMath>
        <m:sSub>
          <m:sSubPr>
            <m:ctrlPr>
              <w:rPr>
                <w:rFonts w:ascii="Cambria Math" w:eastAsia="ＭＳ 明朝" w:hAnsi="Cambria Math" w:cs="Arial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ＭＳ 明朝" w:hAnsi="Cambria Math" w:cs="Arial"/>
                <w:sz w:val="22"/>
                <w:szCs w:val="22"/>
              </w:rPr>
              <m:t>θ</m:t>
            </m:r>
          </m:e>
          <m:sub>
            <m:r>
              <w:rPr>
                <w:rFonts w:ascii="Cambria Math" w:eastAsia="ＭＳ 明朝" w:hAnsi="Cambria Math" w:cs="Arial"/>
                <w:sz w:val="22"/>
                <w:szCs w:val="22"/>
              </w:rPr>
              <m:t>RL</m:t>
            </m:r>
          </m:sub>
        </m:sSub>
        <m:r>
          <w:rPr>
            <w:rFonts w:ascii="Cambria Math" w:eastAsia="ＭＳ 明朝" w:hAnsi="Cambria Math" w:cs="Arial"/>
            <w:sz w:val="22"/>
            <w:szCs w:val="22"/>
          </w:rPr>
          <m:t xml:space="preserve">= </m:t>
        </m:r>
        <m:func>
          <m:funcPr>
            <m:ctrlPr>
              <w:rPr>
                <w:rFonts w:ascii="Cambria Math" w:eastAsia="ＭＳ 明朝" w:hAnsi="Cambria Math" w:cs="Arial"/>
                <w:i/>
                <w:sz w:val="22"/>
                <w:szCs w:val="22"/>
              </w:rPr>
            </m:ctrlPr>
          </m:funcPr>
          <m:fName>
            <m:sSup>
              <m:sSupPr>
                <m:ctrlPr>
                  <w:rPr>
                    <w:rFonts w:ascii="Cambria Math" w:eastAsia="ＭＳ 明朝" w:hAnsi="Cambria Math" w:cs="Arial"/>
                    <w:i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ＭＳ 明朝" w:hAnsi="Cambria Math" w:cs="Arial"/>
                    <w:sz w:val="22"/>
                    <w:szCs w:val="22"/>
                  </w:rPr>
                  <m:t>tan</m:t>
                </m:r>
              </m:e>
              <m:sup>
                <m:r>
                  <w:rPr>
                    <w:rFonts w:ascii="Cambria Math" w:eastAsia="ＭＳ 明朝" w:hAnsi="Cambria Math" w:cs="Arial"/>
                    <w:sz w:val="22"/>
                    <w:szCs w:val="22"/>
                  </w:rPr>
                  <m:t>-1</m:t>
                </m:r>
              </m:sup>
            </m:sSup>
          </m:fName>
          <m:e>
            <m:rad>
              <m:radPr>
                <m:degHide m:val="1"/>
                <m:ctrlPr>
                  <w:rPr>
                    <w:rFonts w:ascii="Cambria Math" w:eastAsia="ＭＳ 明朝" w:hAnsi="Cambria Math" w:cs="Arial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eastAsia="ＭＳ 明朝" w:hAnsi="Cambria Math" w:cs="Arial"/>
                    <w:sz w:val="22"/>
                    <w:szCs w:val="22"/>
                  </w:rPr>
                  <m:t>2</m:t>
                </m:r>
              </m:e>
            </m:rad>
          </m:e>
        </m:func>
      </m:oMath>
      <w:r w:rsidRPr="00D21B5F">
        <w:rPr>
          <w:rFonts w:ascii="Arial" w:hAnsi="Arial"/>
          <w:sz w:val="22"/>
        </w:rPr>
        <w:t>) on the order of a few millidegree</w:t>
      </w:r>
      <w:r>
        <w:rPr>
          <w:rFonts w:ascii="Arial" w:hAnsi="Arial"/>
          <w:sz w:val="22"/>
        </w:rPr>
        <w:t>s</w:t>
      </w:r>
      <w:r w:rsidRPr="00D21B5F">
        <w:rPr>
          <w:rFonts w:ascii="Arial" w:hAnsi="Arial"/>
          <w:sz w:val="22"/>
        </w:rPr>
        <w:t>.</w:t>
      </w:r>
      <w:r>
        <w:rPr>
          <w:rFonts w:ascii="Arial" w:hAnsi="Arial"/>
          <w:sz w:val="22"/>
        </w:rPr>
        <w:t xml:space="preserve"> This small </w:t>
      </w:r>
      <w:proofErr w:type="spellStart"/>
      <w:r>
        <w:rPr>
          <w:rFonts w:ascii="Arial" w:hAnsi="Arial"/>
          <w:sz w:val="22"/>
        </w:rPr>
        <w:t>missetting</w:t>
      </w:r>
      <w:proofErr w:type="spellEnd"/>
      <w:r>
        <w:rPr>
          <w:rFonts w:ascii="Arial" w:hAnsi="Arial"/>
          <w:sz w:val="22"/>
        </w:rPr>
        <w:t xml:space="preserve"> has no significant impact on the overall spectral resolution, but is sufficient to reintroduce </w:t>
      </w:r>
      <w:r w:rsidRPr="00D21B5F">
        <w:rPr>
          <w:rFonts w:ascii="Arial" w:hAnsi="Arial"/>
          <w:sz w:val="22"/>
        </w:rPr>
        <w:t xml:space="preserve">anisotropic interactions. </w:t>
      </w:r>
      <w:r>
        <w:rPr>
          <w:rFonts w:ascii="Arial" w:hAnsi="Arial"/>
          <w:sz w:val="22"/>
        </w:rPr>
        <w:t>W</w:t>
      </w:r>
      <w:r w:rsidRPr="00D21B5F">
        <w:rPr>
          <w:rFonts w:ascii="Arial" w:hAnsi="Arial"/>
          <w:sz w:val="22"/>
        </w:rPr>
        <w:t xml:space="preserve">e show here that site specific </w:t>
      </w:r>
      <w:r w:rsidRPr="00D21B5F">
        <w:rPr>
          <w:rFonts w:ascii="Arial" w:hAnsi="Arial"/>
          <w:sz w:val="22"/>
          <w:vertAlign w:val="superscript"/>
        </w:rPr>
        <w:t>1</w:t>
      </w:r>
      <w:r w:rsidRPr="00D21B5F">
        <w:rPr>
          <w:rFonts w:ascii="Arial" w:hAnsi="Arial"/>
          <w:sz w:val="22"/>
        </w:rPr>
        <w:t>H-</w:t>
      </w:r>
      <w:r w:rsidRPr="00D21B5F">
        <w:rPr>
          <w:rFonts w:ascii="Arial" w:hAnsi="Arial"/>
          <w:sz w:val="22"/>
          <w:vertAlign w:val="superscript"/>
        </w:rPr>
        <w:t>15</w:t>
      </w:r>
      <w:r w:rsidRPr="00D21B5F">
        <w:rPr>
          <w:rFonts w:ascii="Arial" w:hAnsi="Arial"/>
          <w:sz w:val="22"/>
        </w:rPr>
        <w:t xml:space="preserve">N dipolar couplings can be accurately measured in a heavily deuterated protein. </w:t>
      </w:r>
      <w:r>
        <w:rPr>
          <w:rFonts w:ascii="Arial" w:hAnsi="Arial"/>
          <w:sz w:val="22"/>
        </w:rPr>
        <w:t>T</w:t>
      </w:r>
      <w:r w:rsidRPr="00D21B5F">
        <w:rPr>
          <w:rFonts w:ascii="Arial" w:hAnsi="Arial"/>
          <w:sz w:val="22"/>
        </w:rPr>
        <w:t xml:space="preserve">his method can be applied </w:t>
      </w:r>
      <w:r>
        <w:rPr>
          <w:rFonts w:ascii="Arial" w:hAnsi="Arial"/>
          <w:sz w:val="22"/>
        </w:rPr>
        <w:t>at</w:t>
      </w:r>
      <w:r w:rsidRPr="00D21B5F">
        <w:rPr>
          <w:rFonts w:ascii="Arial" w:hAnsi="Arial"/>
          <w:sz w:val="22"/>
        </w:rPr>
        <w:t xml:space="preserve"> arbitrarily high MAS frequencies</w:t>
      </w:r>
      <w:r>
        <w:rPr>
          <w:rFonts w:ascii="Arial" w:hAnsi="Arial"/>
          <w:sz w:val="22"/>
        </w:rPr>
        <w:t>,</w:t>
      </w:r>
      <w:r w:rsidRPr="00D21B5F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s</w:t>
      </w:r>
      <w:r w:rsidRPr="00D21B5F">
        <w:rPr>
          <w:rFonts w:ascii="Arial" w:hAnsi="Arial"/>
          <w:sz w:val="22"/>
        </w:rPr>
        <w:t xml:space="preserve">ince </w:t>
      </w:r>
      <w:r>
        <w:rPr>
          <w:rFonts w:ascii="Arial" w:hAnsi="Arial"/>
          <w:sz w:val="22"/>
        </w:rPr>
        <w:t>neither rotor synchronization</w:t>
      </w:r>
      <w:r w:rsidRPr="00D21B5F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nor particularly high radiofrequency field strengths are required</w:t>
      </w:r>
      <w:r w:rsidRPr="00D21B5F">
        <w:rPr>
          <w:rFonts w:ascii="Arial" w:hAnsi="Arial"/>
          <w:sz w:val="22"/>
        </w:rPr>
        <w:t xml:space="preserve">. </w:t>
      </w:r>
      <w:r>
        <w:rPr>
          <w:rFonts w:ascii="Arial" w:hAnsi="Arial"/>
          <w:sz w:val="22"/>
        </w:rPr>
        <w:t>T</w:t>
      </w:r>
      <w:r w:rsidR="00FB11B3">
        <w:rPr>
          <w:rFonts w:ascii="Arial" w:hAnsi="Arial"/>
          <w:sz w:val="22"/>
        </w:rPr>
        <w:t>he off-</w:t>
      </w:r>
      <w:r w:rsidRPr="00D21B5F">
        <w:rPr>
          <w:rFonts w:ascii="Arial" w:hAnsi="Arial"/>
          <w:sz w:val="22"/>
        </w:rPr>
        <w:t xml:space="preserve">magic angle spinning (off-MAS) method </w:t>
      </w:r>
      <w:r>
        <w:rPr>
          <w:rFonts w:ascii="Arial" w:hAnsi="Arial"/>
          <w:sz w:val="22"/>
        </w:rPr>
        <w:t>allows to</w:t>
      </w:r>
      <w:r w:rsidRPr="00D21B5F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quantify</w:t>
      </w:r>
      <w:r w:rsidRPr="00D21B5F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o</w:t>
      </w:r>
      <w:r w:rsidR="00E77A8C">
        <w:rPr>
          <w:rFonts w:ascii="Arial" w:hAnsi="Arial"/>
          <w:sz w:val="22"/>
        </w:rPr>
        <w:t>r</w:t>
      </w:r>
      <w:r>
        <w:rPr>
          <w:rFonts w:ascii="Arial" w:hAnsi="Arial"/>
          <w:sz w:val="22"/>
        </w:rPr>
        <w:t xml:space="preserve">der parameters </w:t>
      </w:r>
      <w:r w:rsidRPr="00D21B5F">
        <w:rPr>
          <w:rFonts w:ascii="Arial" w:hAnsi="Arial"/>
          <w:sz w:val="22"/>
        </w:rPr>
        <w:t xml:space="preserve">for very dynamic residues, which often </w:t>
      </w:r>
      <w:r>
        <w:rPr>
          <w:rFonts w:ascii="Arial" w:hAnsi="Arial"/>
          <w:sz w:val="22"/>
        </w:rPr>
        <w:t>escape an analysis</w:t>
      </w:r>
      <w:r w:rsidRPr="00D21B5F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using</w:t>
      </w:r>
      <w:r w:rsidRPr="00D21B5F">
        <w:rPr>
          <w:rFonts w:ascii="Arial" w:hAnsi="Arial"/>
          <w:sz w:val="22"/>
        </w:rPr>
        <w:t xml:space="preserve"> existing methods.</w:t>
      </w:r>
    </w:p>
    <w:p w14:paraId="159F3B22" w14:textId="77777777" w:rsidR="00964E83" w:rsidRDefault="00964E83" w:rsidP="00EB17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8AC5309" w14:textId="77777777" w:rsidR="00964E83" w:rsidRDefault="00964E83" w:rsidP="00EB17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5FA35EC" w14:textId="77777777" w:rsidR="00964E83" w:rsidRDefault="00964E83" w:rsidP="00EB17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AF35450" w14:textId="77777777" w:rsidR="00964E83" w:rsidRDefault="00964E83" w:rsidP="00EB17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3F62FAB" w14:textId="77777777" w:rsidR="00964E83" w:rsidRDefault="00964E83" w:rsidP="00EB17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68F8C37" w14:textId="77777777" w:rsidR="00964E83" w:rsidRDefault="00964E83" w:rsidP="00EB17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C02CC55" w14:textId="77777777" w:rsidR="00964E83" w:rsidRDefault="00964E83" w:rsidP="00EB17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265B51E" w14:textId="77777777" w:rsidR="00964E83" w:rsidRDefault="00964E83" w:rsidP="00EB17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2E20A61" w14:textId="77777777" w:rsidR="00964E83" w:rsidRDefault="00964E83" w:rsidP="00EB17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4B4F3D9" w14:textId="77777777" w:rsidR="00964E83" w:rsidRDefault="00964E83" w:rsidP="00EB17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CFB7FAF" w14:textId="77777777" w:rsidR="00964E83" w:rsidRDefault="00964E83" w:rsidP="00EB17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E7CF32C" w14:textId="77777777" w:rsidR="006E7180" w:rsidRDefault="006E7180" w:rsidP="00EB1712">
      <w:pPr>
        <w:spacing w:line="360" w:lineRule="auto"/>
        <w:jc w:val="both"/>
        <w:rPr>
          <w:rFonts w:ascii="Helvetica" w:hAnsi="Helvetica"/>
          <w:b/>
          <w:sz w:val="22"/>
          <w:szCs w:val="22"/>
        </w:rPr>
      </w:pPr>
    </w:p>
    <w:p w14:paraId="5A89B48D" w14:textId="77777777" w:rsidR="006E7180" w:rsidRDefault="006E7180" w:rsidP="00EB1712">
      <w:pPr>
        <w:spacing w:line="360" w:lineRule="auto"/>
        <w:jc w:val="both"/>
        <w:rPr>
          <w:rFonts w:ascii="Helvetica" w:hAnsi="Helvetica"/>
          <w:b/>
          <w:sz w:val="22"/>
          <w:szCs w:val="22"/>
        </w:rPr>
      </w:pPr>
    </w:p>
    <w:p w14:paraId="6FE06FB1" w14:textId="77777777" w:rsidR="006E7180" w:rsidRDefault="006E7180" w:rsidP="00EB1712">
      <w:pPr>
        <w:spacing w:line="360" w:lineRule="auto"/>
        <w:jc w:val="both"/>
        <w:rPr>
          <w:rFonts w:ascii="Helvetica" w:hAnsi="Helvetica"/>
          <w:b/>
          <w:sz w:val="22"/>
          <w:szCs w:val="22"/>
        </w:rPr>
      </w:pPr>
    </w:p>
    <w:p w14:paraId="675E2AB9" w14:textId="3E0F4F0A" w:rsidR="00964E83" w:rsidRDefault="00D833A2" w:rsidP="00EB171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833A2">
        <w:rPr>
          <w:rFonts w:ascii="Helvetica" w:hAnsi="Helvetica"/>
          <w:b/>
          <w:sz w:val="22"/>
          <w:szCs w:val="22"/>
        </w:rPr>
        <w:t>Keywords:</w:t>
      </w:r>
      <w:r w:rsidRPr="0025733D">
        <w:rPr>
          <w:rFonts w:ascii="Helvetica" w:hAnsi="Helvetica"/>
          <w:sz w:val="22"/>
          <w:szCs w:val="22"/>
        </w:rPr>
        <w:t xml:space="preserve">  Solid State NMR, </w:t>
      </w:r>
      <w:r>
        <w:rPr>
          <w:rFonts w:ascii="Helvetica" w:hAnsi="Helvetica"/>
          <w:sz w:val="22"/>
          <w:szCs w:val="22"/>
        </w:rPr>
        <w:t>Off Magic Angle, Spin Echo</w:t>
      </w:r>
      <w:r w:rsidRPr="0025733D">
        <w:rPr>
          <w:rFonts w:ascii="Helvetica" w:hAnsi="Helvetica"/>
          <w:sz w:val="22"/>
          <w:szCs w:val="22"/>
        </w:rPr>
        <w:t xml:space="preserve">, </w:t>
      </w:r>
      <w:r>
        <w:rPr>
          <w:rFonts w:ascii="Helvetica" w:hAnsi="Helvetica"/>
          <w:sz w:val="22"/>
          <w:szCs w:val="22"/>
        </w:rPr>
        <w:t>Microcrystalline proteins</w:t>
      </w:r>
    </w:p>
    <w:p w14:paraId="2299E65B" w14:textId="77777777" w:rsidR="00964E83" w:rsidRDefault="00964E83" w:rsidP="00EB17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5270129" w14:textId="77777777" w:rsidR="00964E83" w:rsidRDefault="00964E83" w:rsidP="00EB17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4643C0A" w14:textId="77777777" w:rsidR="00964E83" w:rsidRDefault="00964E83" w:rsidP="00EB17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46023AC" w14:textId="77777777" w:rsidR="00964E83" w:rsidRDefault="00964E83" w:rsidP="00EB17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74567BD" w14:textId="77777777" w:rsidR="00964E83" w:rsidRDefault="00964E83" w:rsidP="00EB17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CA96081" w14:textId="77777777" w:rsidR="00964E83" w:rsidRDefault="00964E83" w:rsidP="00EB17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A5C202C" w14:textId="77777777" w:rsidR="00B1710A" w:rsidRDefault="00B1710A" w:rsidP="00EB171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3ED10C6C" w14:textId="77777777" w:rsidR="00462D2E" w:rsidRDefault="00462D2E" w:rsidP="00EB171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1B771A9" w14:textId="35C9C77E" w:rsidR="00AA2AF5" w:rsidRDefault="00AA2AF5" w:rsidP="00EB171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858DC">
        <w:rPr>
          <w:rFonts w:ascii="Arial" w:hAnsi="Arial" w:cs="Arial"/>
          <w:b/>
          <w:sz w:val="22"/>
          <w:szCs w:val="22"/>
        </w:rPr>
        <w:lastRenderedPageBreak/>
        <w:t>Introduction</w:t>
      </w:r>
    </w:p>
    <w:p w14:paraId="4AB7F5D8" w14:textId="77777777" w:rsidR="00906763" w:rsidRDefault="00906763" w:rsidP="00EB171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5902434" w14:textId="6B891841" w:rsidR="00AA2AF5" w:rsidRDefault="00C858DC" w:rsidP="001711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Solid-state NMR has </w:t>
      </w:r>
      <w:r w:rsidR="001230D6">
        <w:rPr>
          <w:rFonts w:ascii="Arial" w:hAnsi="Arial" w:cs="Arial"/>
          <w:sz w:val="22"/>
          <w:szCs w:val="22"/>
        </w:rPr>
        <w:t>undergone impressive</w:t>
      </w:r>
      <w:r w:rsidR="00906763">
        <w:rPr>
          <w:rFonts w:ascii="Arial" w:hAnsi="Arial" w:cs="Arial"/>
          <w:sz w:val="22"/>
          <w:szCs w:val="22"/>
        </w:rPr>
        <w:t xml:space="preserve"> development </w:t>
      </w:r>
      <w:r w:rsidR="00577EFC">
        <w:rPr>
          <w:rFonts w:ascii="Arial" w:hAnsi="Arial" w:cs="Arial"/>
          <w:sz w:val="22"/>
          <w:szCs w:val="22"/>
        </w:rPr>
        <w:t>during</w:t>
      </w:r>
      <w:r w:rsidR="00906763">
        <w:rPr>
          <w:rFonts w:ascii="Arial" w:hAnsi="Arial" w:cs="Arial"/>
          <w:sz w:val="22"/>
          <w:szCs w:val="22"/>
        </w:rPr>
        <w:t xml:space="preserve"> the last decade. </w:t>
      </w:r>
      <w:r w:rsidR="00647885">
        <w:rPr>
          <w:rFonts w:ascii="Arial" w:hAnsi="Arial" w:cs="Arial"/>
          <w:sz w:val="22"/>
          <w:szCs w:val="22"/>
        </w:rPr>
        <w:t xml:space="preserve">With the aid of new hardware and </w:t>
      </w:r>
      <w:r w:rsidR="000B0DEB">
        <w:rPr>
          <w:rFonts w:ascii="Arial" w:hAnsi="Arial" w:cs="Arial"/>
          <w:sz w:val="22"/>
          <w:szCs w:val="22"/>
        </w:rPr>
        <w:t xml:space="preserve">the advent of </w:t>
      </w:r>
      <w:r w:rsidR="00D434B3">
        <w:rPr>
          <w:rFonts w:ascii="Arial" w:hAnsi="Arial" w:cs="Arial"/>
          <w:sz w:val="22"/>
          <w:szCs w:val="22"/>
        </w:rPr>
        <w:t>robust</w:t>
      </w:r>
      <w:r w:rsidR="00647885">
        <w:rPr>
          <w:rFonts w:ascii="Arial" w:hAnsi="Arial" w:cs="Arial"/>
          <w:sz w:val="22"/>
          <w:szCs w:val="22"/>
        </w:rPr>
        <w:t xml:space="preserve"> </w:t>
      </w:r>
      <w:r w:rsidR="0023016C">
        <w:rPr>
          <w:rFonts w:ascii="Arial" w:hAnsi="Arial" w:cs="Arial"/>
          <w:sz w:val="22"/>
          <w:szCs w:val="22"/>
        </w:rPr>
        <w:t xml:space="preserve">NMR </w:t>
      </w:r>
      <w:r w:rsidR="00D434B3">
        <w:rPr>
          <w:rFonts w:ascii="Arial" w:hAnsi="Arial" w:cs="Arial"/>
          <w:sz w:val="22"/>
          <w:szCs w:val="22"/>
        </w:rPr>
        <w:t>techniques</w:t>
      </w:r>
      <w:r w:rsidR="00647885">
        <w:rPr>
          <w:rFonts w:ascii="Arial" w:hAnsi="Arial" w:cs="Arial"/>
          <w:sz w:val="22"/>
          <w:szCs w:val="22"/>
        </w:rPr>
        <w:t>, it has been</w:t>
      </w:r>
      <w:r w:rsidR="00906763">
        <w:rPr>
          <w:rFonts w:ascii="Arial" w:hAnsi="Arial" w:cs="Arial"/>
          <w:sz w:val="22"/>
          <w:szCs w:val="22"/>
        </w:rPr>
        <w:t xml:space="preserve"> possible to </w:t>
      </w:r>
      <w:r w:rsidR="00410BF9">
        <w:rPr>
          <w:rFonts w:ascii="Arial" w:hAnsi="Arial" w:cs="Arial"/>
          <w:sz w:val="22"/>
          <w:szCs w:val="22"/>
        </w:rPr>
        <w:t xml:space="preserve">determine </w:t>
      </w:r>
      <w:r w:rsidR="001711C6">
        <w:rPr>
          <w:rFonts w:ascii="Arial" w:hAnsi="Arial" w:cs="Arial"/>
          <w:sz w:val="22"/>
          <w:szCs w:val="22"/>
        </w:rPr>
        <w:t xml:space="preserve">the </w:t>
      </w:r>
      <w:r w:rsidR="00410BF9">
        <w:rPr>
          <w:rFonts w:ascii="Arial" w:hAnsi="Arial" w:cs="Arial"/>
          <w:sz w:val="22"/>
          <w:szCs w:val="22"/>
        </w:rPr>
        <w:t xml:space="preserve">structure </w:t>
      </w:r>
      <w:r w:rsidR="008148B1">
        <w:rPr>
          <w:rFonts w:ascii="Arial" w:hAnsi="Arial" w:cs="Arial"/>
          <w:sz w:val="22"/>
          <w:szCs w:val="22"/>
        </w:rPr>
        <w:t xml:space="preserve">of </w:t>
      </w:r>
      <w:r w:rsidR="00540837">
        <w:rPr>
          <w:rFonts w:ascii="Arial" w:hAnsi="Arial" w:cs="Arial"/>
          <w:sz w:val="22"/>
          <w:szCs w:val="22"/>
        </w:rPr>
        <w:t>fully protonated proteins using state-of-the art commercially available pro</w:t>
      </w:r>
      <w:r w:rsidR="00E43FD7">
        <w:rPr>
          <w:rFonts w:ascii="Arial" w:hAnsi="Arial" w:cs="Arial"/>
          <w:sz w:val="22"/>
          <w:szCs w:val="22"/>
        </w:rPr>
        <w:t>bes that can spin up to 111 kHz</w:t>
      </w:r>
      <w:r w:rsidR="00B35189">
        <w:rPr>
          <w:rFonts w:ascii="Arial" w:hAnsi="Arial" w:cs="Arial"/>
          <w:sz w:val="22"/>
          <w:szCs w:val="22"/>
        </w:rPr>
        <w:t xml:space="preserve"> </w:t>
      </w:r>
      <w:r w:rsidR="00B35189">
        <w:rPr>
          <w:rFonts w:ascii="Arial" w:hAnsi="Arial" w:cs="Arial"/>
          <w:sz w:val="22"/>
          <w:szCs w:val="22"/>
        </w:rPr>
        <w:fldChar w:fldCharType="begin">
          <w:fldData xml:space="preserve">PEVuZE5vdGU+PENpdGU+PEF1dGhvcj5BbmRyZWFzPC9BdXRob3I+PFllYXI+MjAxNjwvWWVhcj48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</w:fldData>
        </w:fldChar>
      </w:r>
      <w:r w:rsidR="00B35189">
        <w:rPr>
          <w:rFonts w:ascii="Arial" w:hAnsi="Arial" w:cs="Arial"/>
          <w:sz w:val="22"/>
          <w:szCs w:val="22"/>
        </w:rPr>
        <w:instrText xml:space="preserve"> ADDIN EN.CITE </w:instrText>
      </w:r>
      <w:r w:rsidR="00B35189">
        <w:rPr>
          <w:rFonts w:ascii="Arial" w:hAnsi="Arial" w:cs="Arial"/>
          <w:sz w:val="22"/>
          <w:szCs w:val="22"/>
        </w:rPr>
        <w:fldChar w:fldCharType="begin">
          <w:fldData xml:space="preserve">PEVuZE5vdGU+PENpdGU+PEF1dGhvcj5BbmRyZWFzPC9BdXRob3I+PFllYXI+MjAxNjwvWWVhcj48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</w:fldData>
        </w:fldChar>
      </w:r>
      <w:r w:rsidR="00B35189">
        <w:rPr>
          <w:rFonts w:ascii="Arial" w:hAnsi="Arial" w:cs="Arial"/>
          <w:sz w:val="22"/>
          <w:szCs w:val="22"/>
        </w:rPr>
        <w:instrText xml:space="preserve"> ADDIN EN.CITE.DATA </w:instrText>
      </w:r>
      <w:r w:rsidR="00B35189">
        <w:rPr>
          <w:rFonts w:ascii="Arial" w:hAnsi="Arial" w:cs="Arial"/>
          <w:sz w:val="22"/>
          <w:szCs w:val="22"/>
        </w:rPr>
      </w:r>
      <w:r w:rsidR="00B35189">
        <w:rPr>
          <w:rFonts w:ascii="Arial" w:hAnsi="Arial" w:cs="Arial"/>
          <w:sz w:val="22"/>
          <w:szCs w:val="22"/>
        </w:rPr>
        <w:fldChar w:fldCharType="end"/>
      </w:r>
      <w:r w:rsidR="00B35189">
        <w:rPr>
          <w:rFonts w:ascii="Arial" w:hAnsi="Arial" w:cs="Arial"/>
          <w:sz w:val="22"/>
          <w:szCs w:val="22"/>
        </w:rPr>
      </w:r>
      <w:r w:rsidR="00B35189">
        <w:rPr>
          <w:rFonts w:ascii="Arial" w:hAnsi="Arial" w:cs="Arial"/>
          <w:sz w:val="22"/>
          <w:szCs w:val="22"/>
        </w:rPr>
        <w:fldChar w:fldCharType="separate"/>
      </w:r>
      <w:r w:rsidR="00B35189" w:rsidRPr="00B35189">
        <w:rPr>
          <w:rFonts w:ascii="Arial" w:hAnsi="Arial" w:cs="Arial"/>
          <w:noProof/>
          <w:sz w:val="22"/>
          <w:szCs w:val="22"/>
          <w:vertAlign w:val="superscript"/>
        </w:rPr>
        <w:t>1-2</w:t>
      </w:r>
      <w:r w:rsidR="00B35189">
        <w:rPr>
          <w:rFonts w:ascii="Arial" w:hAnsi="Arial" w:cs="Arial"/>
          <w:sz w:val="22"/>
          <w:szCs w:val="22"/>
        </w:rPr>
        <w:fldChar w:fldCharType="end"/>
      </w:r>
      <w:r w:rsidR="00A10DDF">
        <w:rPr>
          <w:rFonts w:ascii="Arial" w:hAnsi="Arial" w:cs="Arial"/>
          <w:sz w:val="22"/>
          <w:szCs w:val="22"/>
        </w:rPr>
        <w:t>.</w:t>
      </w:r>
      <w:r w:rsidR="000037EF">
        <w:rPr>
          <w:rFonts w:ascii="Arial" w:hAnsi="Arial" w:cs="Arial"/>
          <w:sz w:val="22"/>
          <w:szCs w:val="22"/>
        </w:rPr>
        <w:t xml:space="preserve"> </w:t>
      </w:r>
      <w:r w:rsidR="00E43FD7">
        <w:rPr>
          <w:rFonts w:ascii="Arial" w:hAnsi="Arial" w:cs="Arial"/>
          <w:sz w:val="22"/>
          <w:szCs w:val="22"/>
        </w:rPr>
        <w:t xml:space="preserve">The angle that the rotor </w:t>
      </w:r>
      <w:r w:rsidR="001711C6">
        <w:rPr>
          <w:rFonts w:ascii="Arial" w:hAnsi="Arial" w:cs="Arial"/>
          <w:sz w:val="22"/>
          <w:szCs w:val="22"/>
        </w:rPr>
        <w:t>axis adapts with respect</w:t>
      </w:r>
      <w:r w:rsidR="00E43FD7">
        <w:rPr>
          <w:rFonts w:ascii="Arial" w:hAnsi="Arial" w:cs="Arial"/>
          <w:sz w:val="22"/>
          <w:szCs w:val="22"/>
        </w:rPr>
        <w:t xml:space="preserve"> to the main magnetic field is ideally adjusted to the magic angle (</w:t>
      </w:r>
      <m:oMath>
        <m:sSub>
          <m:sSub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sz w:val="22"/>
                <w:szCs w:val="22"/>
              </w:rPr>
              <m:t>θ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RL</m:t>
            </m:r>
          </m:sub>
        </m:sSub>
        <m:r>
          <w:rPr>
            <w:rFonts w:ascii="Cambria Math" w:hAnsi="Cambria Math" w:cs="Arial"/>
            <w:sz w:val="22"/>
            <w:szCs w:val="22"/>
          </w:rPr>
          <m:t xml:space="preserve">= </m:t>
        </m:r>
        <m:func>
          <m:func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uncPr>
          <m:fName>
            <m:sSup>
              <m:sSup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2"/>
                    <w:szCs w:val="22"/>
                  </w:rPr>
                  <m:t>tan</m:t>
                </m:r>
              </m:e>
              <m:sup>
                <m:r>
                  <w:rPr>
                    <w:rFonts w:ascii="Cambria Math" w:hAnsi="Cambria Math" w:cs="Arial"/>
                    <w:sz w:val="22"/>
                    <w:szCs w:val="22"/>
                  </w:rPr>
                  <m:t>-1</m:t>
                </m:r>
              </m:sup>
            </m:sSup>
          </m:fName>
          <m:e>
            <m:rad>
              <m:radPr>
                <m:degHide m:val="1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e>
            </m:rad>
          </m:e>
        </m:func>
      </m:oMath>
      <w:r w:rsidR="00E43FD7">
        <w:rPr>
          <w:rFonts w:ascii="Arial" w:hAnsi="Arial" w:cs="Arial"/>
          <w:sz w:val="22"/>
          <w:szCs w:val="22"/>
        </w:rPr>
        <w:t>)</w:t>
      </w:r>
      <w:r w:rsidR="00544ED2">
        <w:rPr>
          <w:rFonts w:ascii="Arial" w:hAnsi="Arial" w:cs="Arial"/>
          <w:sz w:val="22"/>
          <w:szCs w:val="22"/>
        </w:rPr>
        <w:fldChar w:fldCharType="begin"/>
      </w:r>
      <w:r w:rsidR="00CA69DF">
        <w:rPr>
          <w:rFonts w:ascii="Arial" w:hAnsi="Arial" w:cs="Arial"/>
          <w:sz w:val="22"/>
          <w:szCs w:val="22"/>
        </w:rPr>
        <w:instrText xml:space="preserve"> ADDIN EN.CITE &lt;EndNote&gt;&lt;Cite&gt;&lt;Author&gt;Andrew&lt;/Author&gt;&lt;Year&gt;1958&lt;/Year&gt;&lt;RecNum&gt;72&lt;/RecNum&gt;&lt;DisplayText&gt;&lt;style face="superscript"&gt;3-4&lt;/style&gt;&lt;/DisplayText&gt;&lt;record&gt;&lt;rec-number&gt;72&lt;/rec-number&gt;&lt;foreign-keys&gt;&lt;key app="EN" db-id="a9resxaadtas09e2zsopdwwzxte520te05dv" timestamp="1531236169"&gt;72&lt;/key&gt;&lt;/foreign-keys&gt;&lt;ref-type name="Journal Article"&gt;17&lt;/ref-type&gt;&lt;contributors&gt;&lt;authors&gt;&lt;author&gt;Andrew, E. R.&lt;/author&gt;&lt;author&gt;Bradbury, A.&lt;/author&gt;&lt;author&gt;Eades, R. G.&lt;/author&gt;&lt;/authors&gt;&lt;/contributors&gt;&lt;titles&gt;&lt;title&gt;Nuclear Magnetic Resonance Spectra from a Crystal rotated at High Speed&lt;/title&gt;&lt;secondary-title&gt;Nature&lt;/secondary-title&gt;&lt;/titles&gt;&lt;periodical&gt;&lt;full-title&gt;Nature&lt;/full-title&gt;&lt;/periodical&gt;&lt;pages&gt;1659&lt;/pages&gt;&lt;volume&gt;182&lt;/volume&gt;&lt;dates&gt;&lt;year&gt;1958&lt;/year&gt;&lt;pub-dates&gt;&lt;date&gt;12/13/online&lt;/date&gt;&lt;/pub-dates&gt;&lt;/dates&gt;&lt;publisher&gt;Nature Publishing Group&lt;/publisher&gt;&lt;urls&gt;&lt;related-urls&gt;&lt;url&gt;http://dx.doi.org/10.1038/1821659a0&lt;/url&gt;&lt;/related-urls&gt;&lt;/urls&gt;&lt;electronic-resource-num&gt;10.1038/1821659a0&lt;/electronic-resource-num&gt;&lt;/record&gt;&lt;/Cite&gt;&lt;Cite&gt;&lt;Author&gt;Andrew&lt;/Author&gt;&lt;Year&gt;1959&lt;/Year&gt;&lt;RecNum&gt;75&lt;/RecNum&gt;&lt;record&gt;&lt;rec-number&gt;75&lt;/rec-number&gt;&lt;foreign-keys&gt;&lt;key app="EN" db-id="a9resxaadtas09e2zsopdwwzxte520te05dv" timestamp="1531236266"&gt;75&lt;/key&gt;&lt;/foreign-keys&gt;&lt;ref-type name="Journal Article"&gt;17&lt;/ref-type&gt;&lt;contributors&gt;&lt;authors&gt;&lt;author&gt;Andrew, E. R.&lt;/author&gt;&lt;author&gt;Bradbury, A.&lt;/author&gt;&lt;author&gt;Eades, R. G.&lt;/author&gt;&lt;/authors&gt;&lt;/contributors&gt;&lt;titles&gt;&lt;title&gt;Removal of Dipolar Broadening of Nuclear Magnetic Resonance Spectra of Solids by Specimen Rotation&lt;/title&gt;&lt;secondary-title&gt;Nature&lt;/secondary-title&gt;&lt;/titles&gt;&lt;periodical&gt;&lt;full-title&gt;Nature&lt;/full-title&gt;&lt;/periodical&gt;&lt;pages&gt;1802&lt;/pages&gt;&lt;volume&gt;183&lt;/volume&gt;&lt;dates&gt;&lt;year&gt;1959&lt;/year&gt;&lt;pub-dates&gt;&lt;date&gt;06/27/online&lt;/date&gt;&lt;/pub-dates&gt;&lt;/dates&gt;&lt;publisher&gt;Nature Publishing Group&lt;/publisher&gt;&lt;urls&gt;&lt;related-urls&gt;&lt;url&gt;http://dx.doi.org/10.1038/1831802a0&lt;/url&gt;&lt;/related-urls&gt;&lt;/urls&gt;&lt;electronic-resource-num&gt;10.1038/1831802a0&lt;/electronic-resource-num&gt;&lt;/record&gt;&lt;/Cite&gt;&lt;/EndNote&gt;</w:instrText>
      </w:r>
      <w:r w:rsidR="00544ED2">
        <w:rPr>
          <w:rFonts w:ascii="Arial" w:hAnsi="Arial" w:cs="Arial"/>
          <w:sz w:val="22"/>
          <w:szCs w:val="22"/>
        </w:rPr>
        <w:fldChar w:fldCharType="separate"/>
      </w:r>
      <w:r w:rsidR="00CA69DF" w:rsidRPr="00CA69DF">
        <w:rPr>
          <w:rFonts w:ascii="Arial" w:hAnsi="Arial" w:cs="Arial"/>
          <w:noProof/>
          <w:sz w:val="22"/>
          <w:szCs w:val="22"/>
          <w:vertAlign w:val="superscript"/>
        </w:rPr>
        <w:t>3-4</w:t>
      </w:r>
      <w:r w:rsidR="00544ED2">
        <w:rPr>
          <w:rFonts w:ascii="Arial" w:hAnsi="Arial" w:cs="Arial"/>
          <w:sz w:val="22"/>
          <w:szCs w:val="22"/>
        </w:rPr>
        <w:fldChar w:fldCharType="end"/>
      </w:r>
      <w:r w:rsidR="00E43FD7">
        <w:rPr>
          <w:rFonts w:ascii="Arial" w:hAnsi="Arial" w:cs="Arial"/>
          <w:sz w:val="22"/>
          <w:szCs w:val="22"/>
        </w:rPr>
        <w:t xml:space="preserve">. Under this condition, anisotropic components of </w:t>
      </w:r>
      <w:r w:rsidR="00767225">
        <w:rPr>
          <w:rFonts w:ascii="Arial" w:hAnsi="Arial" w:cs="Arial"/>
          <w:sz w:val="22"/>
          <w:szCs w:val="22"/>
        </w:rPr>
        <w:t xml:space="preserve">second rank </w:t>
      </w:r>
      <w:r w:rsidR="00E43FD7">
        <w:rPr>
          <w:rFonts w:ascii="Arial" w:hAnsi="Arial" w:cs="Arial"/>
          <w:sz w:val="22"/>
          <w:szCs w:val="22"/>
        </w:rPr>
        <w:t xml:space="preserve">dipole-dipole, chemical shift and </w:t>
      </w:r>
      <w:proofErr w:type="spellStart"/>
      <w:r w:rsidR="00767225" w:rsidRPr="003B3484">
        <w:rPr>
          <w:rFonts w:ascii="Arial" w:hAnsi="Arial" w:cs="Arial"/>
          <w:sz w:val="22"/>
          <w:szCs w:val="22"/>
        </w:rPr>
        <w:t>quadrupolar</w:t>
      </w:r>
      <w:proofErr w:type="spellEnd"/>
      <w:r w:rsidR="00767225" w:rsidRPr="003B3484">
        <w:rPr>
          <w:rFonts w:ascii="Arial" w:hAnsi="Arial" w:cs="Arial"/>
          <w:sz w:val="22"/>
          <w:szCs w:val="22"/>
        </w:rPr>
        <w:t xml:space="preserve"> interaction tensors</w:t>
      </w:r>
      <w:r w:rsidR="00E43FD7">
        <w:rPr>
          <w:rFonts w:ascii="Arial" w:hAnsi="Arial" w:cs="Arial"/>
          <w:sz w:val="22"/>
          <w:szCs w:val="22"/>
        </w:rPr>
        <w:t xml:space="preserve"> </w:t>
      </w:r>
      <w:r w:rsidR="007524B8">
        <w:rPr>
          <w:rFonts w:ascii="Arial" w:hAnsi="Arial" w:cs="Arial"/>
          <w:sz w:val="22"/>
          <w:szCs w:val="22"/>
        </w:rPr>
        <w:t>vanish</w:t>
      </w:r>
      <w:r w:rsidR="001711C6">
        <w:rPr>
          <w:rFonts w:ascii="Arial" w:hAnsi="Arial" w:cs="Arial"/>
          <w:sz w:val="22"/>
          <w:szCs w:val="22"/>
        </w:rPr>
        <w:t xml:space="preserve"> to the first order</w:t>
      </w:r>
      <w:r w:rsidR="00E43FD7">
        <w:rPr>
          <w:rFonts w:ascii="Arial" w:hAnsi="Arial" w:cs="Arial"/>
          <w:sz w:val="22"/>
          <w:szCs w:val="22"/>
        </w:rPr>
        <w:t xml:space="preserve">, which </w:t>
      </w:r>
      <w:r w:rsidR="00E6291B">
        <w:rPr>
          <w:rFonts w:ascii="Arial" w:hAnsi="Arial" w:cs="Arial"/>
          <w:sz w:val="22"/>
          <w:szCs w:val="22"/>
        </w:rPr>
        <w:t xml:space="preserve">is </w:t>
      </w:r>
      <w:r w:rsidR="005D6142">
        <w:rPr>
          <w:rFonts w:ascii="Arial" w:hAnsi="Arial" w:cs="Arial"/>
          <w:sz w:val="22"/>
          <w:szCs w:val="22"/>
        </w:rPr>
        <w:t>essential</w:t>
      </w:r>
      <w:r w:rsidR="00E6291B">
        <w:rPr>
          <w:rFonts w:ascii="Arial" w:hAnsi="Arial" w:cs="Arial"/>
          <w:sz w:val="22"/>
          <w:szCs w:val="22"/>
        </w:rPr>
        <w:t xml:space="preserve"> </w:t>
      </w:r>
      <w:r w:rsidR="001711C6">
        <w:rPr>
          <w:rFonts w:ascii="Arial" w:hAnsi="Arial" w:cs="Arial"/>
          <w:sz w:val="22"/>
          <w:szCs w:val="22"/>
        </w:rPr>
        <w:t xml:space="preserve">when </w:t>
      </w:r>
      <w:r w:rsidR="00E43FD7">
        <w:rPr>
          <w:rFonts w:ascii="Arial" w:hAnsi="Arial" w:cs="Arial"/>
          <w:sz w:val="22"/>
          <w:szCs w:val="22"/>
        </w:rPr>
        <w:t>high resolution NMR spectra</w:t>
      </w:r>
      <w:r w:rsidR="001711C6">
        <w:rPr>
          <w:rFonts w:ascii="Arial" w:hAnsi="Arial" w:cs="Arial"/>
          <w:sz w:val="22"/>
          <w:szCs w:val="22"/>
        </w:rPr>
        <w:t xml:space="preserve"> shall be acquired</w:t>
      </w:r>
      <w:r w:rsidR="00E43FD7">
        <w:rPr>
          <w:rFonts w:ascii="Arial" w:hAnsi="Arial" w:cs="Arial"/>
          <w:sz w:val="22"/>
          <w:szCs w:val="22"/>
        </w:rPr>
        <w:t xml:space="preserve">. </w:t>
      </w:r>
      <w:r w:rsidR="00CF364D">
        <w:rPr>
          <w:rFonts w:ascii="Arial" w:hAnsi="Arial" w:cs="Arial"/>
          <w:sz w:val="22"/>
          <w:szCs w:val="22"/>
        </w:rPr>
        <w:t>Therefore, adjust</w:t>
      </w:r>
      <w:r w:rsidR="005D6142">
        <w:rPr>
          <w:rFonts w:ascii="Arial" w:hAnsi="Arial" w:cs="Arial"/>
          <w:sz w:val="22"/>
          <w:szCs w:val="22"/>
        </w:rPr>
        <w:t>ing</w:t>
      </w:r>
      <w:r w:rsidR="00CF364D">
        <w:rPr>
          <w:rFonts w:ascii="Arial" w:hAnsi="Arial" w:cs="Arial"/>
          <w:sz w:val="22"/>
          <w:szCs w:val="22"/>
        </w:rPr>
        <w:t xml:space="preserve"> the rotor angle to the magic angle</w:t>
      </w:r>
      <w:r w:rsidR="005D6142">
        <w:rPr>
          <w:rFonts w:ascii="Arial" w:hAnsi="Arial" w:cs="Arial"/>
          <w:sz w:val="22"/>
          <w:szCs w:val="22"/>
        </w:rPr>
        <w:t xml:space="preserve"> is a prerequisite</w:t>
      </w:r>
      <w:r w:rsidR="0047717C">
        <w:rPr>
          <w:rFonts w:ascii="Arial" w:hAnsi="Arial" w:cs="Arial"/>
          <w:sz w:val="22"/>
          <w:szCs w:val="22"/>
        </w:rPr>
        <w:t xml:space="preserve"> for solid state NMR</w:t>
      </w:r>
      <w:r w:rsidR="00CF364D">
        <w:rPr>
          <w:rFonts w:ascii="Arial" w:hAnsi="Arial" w:cs="Arial"/>
          <w:sz w:val="22"/>
          <w:szCs w:val="22"/>
        </w:rPr>
        <w:t>.</w:t>
      </w:r>
    </w:p>
    <w:p w14:paraId="0198AC4A" w14:textId="77777777" w:rsidR="00CF364D" w:rsidRDefault="00CF364D" w:rsidP="00EB17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12F193E" w14:textId="7196781D" w:rsidR="00CF364D" w:rsidRDefault="00CF364D" w:rsidP="00967BE2">
      <w:pPr>
        <w:spacing w:line="360" w:lineRule="auto"/>
        <w:jc w:val="both"/>
        <w:rPr>
          <w:rFonts w:ascii="Helvetica" w:hAnsi="Helvetica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routine biomolecular applications, </w:t>
      </w:r>
      <w:r w:rsidR="00DD5273">
        <w:rPr>
          <w:rFonts w:ascii="Arial" w:hAnsi="Arial" w:cs="Arial"/>
          <w:sz w:val="22"/>
          <w:szCs w:val="22"/>
        </w:rPr>
        <w:t xml:space="preserve">the </w:t>
      </w:r>
      <w:r w:rsidR="006B3C86">
        <w:rPr>
          <w:rFonts w:ascii="Arial" w:hAnsi="Arial" w:cs="Arial"/>
          <w:sz w:val="22"/>
          <w:szCs w:val="22"/>
        </w:rPr>
        <w:t>spinning axis of the rotor is adjusted to the magic angle</w:t>
      </w:r>
      <w:r w:rsidR="00131BE6">
        <w:rPr>
          <w:rFonts w:ascii="Arial" w:hAnsi="Arial" w:cs="Arial"/>
          <w:sz w:val="22"/>
          <w:szCs w:val="22"/>
        </w:rPr>
        <w:t xml:space="preserve"> (</w:t>
      </w:r>
      <m:oMath>
        <m:sSub>
          <m:sSub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sz w:val="22"/>
                <w:szCs w:val="22"/>
              </w:rPr>
              <m:t>θ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RL</m:t>
            </m:r>
          </m:sub>
        </m:sSub>
      </m:oMath>
      <w:r w:rsidR="00131BE6">
        <w:rPr>
          <w:rFonts w:ascii="Arial" w:hAnsi="Arial" w:cs="Arial"/>
          <w:sz w:val="22"/>
          <w:szCs w:val="22"/>
        </w:rPr>
        <w:t>)</w:t>
      </w:r>
      <w:r w:rsidR="006B3C86">
        <w:rPr>
          <w:rFonts w:ascii="Arial" w:hAnsi="Arial" w:cs="Arial"/>
          <w:sz w:val="22"/>
          <w:szCs w:val="22"/>
        </w:rPr>
        <w:t xml:space="preserve"> by mechanically changing the orientation of the stator with respect to the B</w:t>
      </w:r>
      <w:r w:rsidR="006B3C86" w:rsidRPr="006B3C86">
        <w:rPr>
          <w:rFonts w:ascii="Arial" w:hAnsi="Arial" w:cs="Arial"/>
          <w:sz w:val="22"/>
          <w:szCs w:val="22"/>
          <w:vertAlign w:val="subscript"/>
        </w:rPr>
        <w:t>0</w:t>
      </w:r>
      <w:r w:rsidR="006B3C86">
        <w:rPr>
          <w:rFonts w:ascii="Arial" w:hAnsi="Arial" w:cs="Arial"/>
          <w:sz w:val="22"/>
          <w:szCs w:val="22"/>
        </w:rPr>
        <w:t xml:space="preserve"> field. </w:t>
      </w:r>
      <w:r w:rsidR="00840414">
        <w:rPr>
          <w:rFonts w:ascii="Arial" w:hAnsi="Arial" w:cs="Arial"/>
          <w:sz w:val="22"/>
          <w:szCs w:val="22"/>
        </w:rPr>
        <w:t>The correct angle</w:t>
      </w:r>
      <w:r w:rsidR="00567C3A">
        <w:rPr>
          <w:rFonts w:ascii="Arial" w:hAnsi="Arial" w:cs="Arial"/>
          <w:sz w:val="22"/>
          <w:szCs w:val="22"/>
        </w:rPr>
        <w:t xml:space="preserve"> is achieved</w:t>
      </w:r>
      <w:r w:rsidR="00840414">
        <w:rPr>
          <w:rFonts w:ascii="Arial" w:hAnsi="Arial" w:cs="Arial"/>
          <w:sz w:val="22"/>
          <w:szCs w:val="22"/>
        </w:rPr>
        <w:t xml:space="preserve"> when the number of sidebands (or the intensities of the sidebands) are maximal in a </w:t>
      </w:r>
      <w:r w:rsidR="00840414" w:rsidRPr="00234CF3">
        <w:rPr>
          <w:rFonts w:ascii="Arial" w:hAnsi="Arial" w:cs="Arial"/>
          <w:sz w:val="22"/>
          <w:szCs w:val="22"/>
          <w:vertAlign w:val="superscript"/>
        </w:rPr>
        <w:t>79</w:t>
      </w:r>
      <w:r w:rsidR="00840414">
        <w:rPr>
          <w:rFonts w:ascii="Arial" w:hAnsi="Arial" w:cs="Arial"/>
          <w:sz w:val="22"/>
          <w:szCs w:val="22"/>
        </w:rPr>
        <w:t xml:space="preserve">Br spectrum of a </w:t>
      </w:r>
      <w:proofErr w:type="spellStart"/>
      <w:r w:rsidR="00840414">
        <w:rPr>
          <w:rFonts w:ascii="Arial" w:hAnsi="Arial" w:cs="Arial"/>
          <w:sz w:val="22"/>
          <w:szCs w:val="22"/>
        </w:rPr>
        <w:t>KBr</w:t>
      </w:r>
      <w:proofErr w:type="spellEnd"/>
      <w:r w:rsidR="00840414">
        <w:rPr>
          <w:rFonts w:ascii="Arial" w:hAnsi="Arial" w:cs="Arial"/>
          <w:sz w:val="22"/>
          <w:szCs w:val="22"/>
        </w:rPr>
        <w:t xml:space="preserve"> powder sample</w:t>
      </w:r>
      <w:r w:rsidR="00B35189">
        <w:rPr>
          <w:rFonts w:ascii="Arial" w:hAnsi="Arial" w:cs="Arial"/>
          <w:sz w:val="22"/>
          <w:szCs w:val="22"/>
        </w:rPr>
        <w:fldChar w:fldCharType="begin"/>
      </w:r>
      <w:r w:rsidR="008D4249">
        <w:rPr>
          <w:rFonts w:ascii="Arial" w:hAnsi="Arial" w:cs="Arial"/>
          <w:sz w:val="22"/>
          <w:szCs w:val="22"/>
        </w:rPr>
        <w:instrText xml:space="preserve"> ADDIN EN.CITE &lt;EndNote&gt;&lt;Cite&gt;&lt;Author&gt;Sarkar&lt;/Author&gt;&lt;Year&gt;2015&lt;/Year&gt;&lt;RecNum&gt;60&lt;/RecNum&gt;&lt;DisplayText&gt;&lt;style face="superscript"&gt;5&lt;/style&gt;&lt;/DisplayText&gt;&lt;record&gt;&lt;rec-number&gt;60&lt;/rec-number&gt;&lt;foreign-keys&gt;&lt;key app="EN" db-id="a9resxaadtas09e2zsopdwwzxte520te05dv" timestamp="1531226411"&gt;60&lt;/key&gt;&lt;/foreign-keys&gt;&lt;ref-type name="Journal Article"&gt;17&lt;/ref-type&gt;&lt;contributors&gt;&lt;authors&gt;&lt;author&gt;Sarkar, R.&lt;/author&gt;&lt;author&gt;Rodriguez Camargo, D. C.&lt;/author&gt;&lt;author&gt;Pintacuda, G.&lt;/author&gt;&lt;author&gt;Reif, B.&lt;/author&gt;&lt;/authors&gt;&lt;/contributors&gt;&lt;auth-address&gt;Helmholtz-Zentrum Munchen (HMGU) , Deutsches Forschungszentrum fur Gesundheit und Umwelt, Ingolstadter Landstrasse 1, 85764 Neuherberg, Germany.&amp;#xD;Munich Center for Integrated Protein Science (CIPS-M) at Department Chemie, Technische Universitat Munchen (TUM) , Lichtenbergstrasse 4, 85747 Garching, Germany.&amp;#xD;Universite de Lyon , Institut de Sciences Analytiques, Centre de RMN a Tres Hauts Champs, 5 rue de la Doua, 69100 Villeurbanne, France.&lt;/auth-address&gt;&lt;titles&gt;&lt;title&gt;Restoring Resolution in Biological Solid-State NMR under Conditions of Off-Magic-Angle Spinning&lt;/title&gt;&lt;secondary-title&gt;J Phys Chem Lett&lt;/secondary-title&gt;&lt;/titles&gt;&lt;periodical&gt;&lt;full-title&gt;J Phys Chem Lett&lt;/full-title&gt;&lt;/periodical&gt;&lt;pages&gt;5040-4&lt;/pages&gt;&lt;volume&gt;6&lt;/volume&gt;&lt;number&gt;24&lt;/number&gt;&lt;keywords&gt;&lt;keyword&gt;Magnetic Resonance Spectroscopy/*methods&lt;/keyword&gt;&lt;keyword&gt;chemical shift anisotropy&lt;/keyword&gt;&lt;keyword&gt;dipole-dipole interaction&lt;/keyword&gt;&lt;keyword&gt;spin-state-selective excitation&lt;/keyword&gt;&lt;/keywords&gt;&lt;dates&gt;&lt;year&gt;2015&lt;/year&gt;&lt;pub-dates&gt;&lt;date&gt;Dec 17&lt;/date&gt;&lt;/pub-dates&gt;&lt;/dates&gt;&lt;isbn&gt;1948-7185 (Electronic)&amp;#xD;1948-7185 (Linking)&lt;/isbn&gt;&lt;accession-num&gt;26641130&lt;/accession-num&gt;&lt;urls&gt;&lt;related-urls&gt;&lt;url&gt;https://www.ncbi.nlm.nih.gov/pubmed/26641130&lt;/url&gt;&lt;/related-urls&gt;&lt;/urls&gt;&lt;electronic-resource-num&gt;10.1021/acs.jpclett.5b02467&lt;/electronic-resource-num&gt;&lt;/record&gt;&lt;/Cite&gt;&lt;/EndNote&gt;</w:instrText>
      </w:r>
      <w:r w:rsidR="00B35189">
        <w:rPr>
          <w:rFonts w:ascii="Arial" w:hAnsi="Arial" w:cs="Arial"/>
          <w:sz w:val="22"/>
          <w:szCs w:val="22"/>
        </w:rPr>
        <w:fldChar w:fldCharType="separate"/>
      </w:r>
      <w:r w:rsidR="00CA69DF" w:rsidRPr="00CA69DF">
        <w:rPr>
          <w:rFonts w:ascii="Arial" w:hAnsi="Arial" w:cs="Arial"/>
          <w:noProof/>
          <w:sz w:val="22"/>
          <w:szCs w:val="22"/>
          <w:vertAlign w:val="superscript"/>
        </w:rPr>
        <w:t>5</w:t>
      </w:r>
      <w:r w:rsidR="00B35189">
        <w:rPr>
          <w:rFonts w:ascii="Arial" w:hAnsi="Arial" w:cs="Arial"/>
          <w:sz w:val="22"/>
          <w:szCs w:val="22"/>
        </w:rPr>
        <w:fldChar w:fldCharType="end"/>
      </w:r>
      <w:r w:rsidR="00567C3A">
        <w:rPr>
          <w:rFonts w:ascii="Arial" w:hAnsi="Arial" w:cs="Arial"/>
          <w:sz w:val="22"/>
          <w:szCs w:val="22"/>
        </w:rPr>
        <w:t xml:space="preserve">. </w:t>
      </w:r>
      <w:r w:rsidR="001862DC">
        <w:rPr>
          <w:rFonts w:ascii="Arial" w:hAnsi="Arial" w:cs="Arial"/>
          <w:sz w:val="22"/>
          <w:szCs w:val="22"/>
        </w:rPr>
        <w:t xml:space="preserve">Hall effect magnetic flux sensors or Satellite-transition-MAS (ST-MAS) on </w:t>
      </w:r>
      <w:r w:rsidR="001862DC" w:rsidRPr="00234CF3">
        <w:rPr>
          <w:rFonts w:ascii="Arial" w:hAnsi="Arial" w:cs="Arial"/>
          <w:sz w:val="22"/>
          <w:szCs w:val="22"/>
          <w:vertAlign w:val="superscript"/>
        </w:rPr>
        <w:t>23</w:t>
      </w:r>
      <w:r w:rsidR="001862DC">
        <w:rPr>
          <w:rFonts w:ascii="Arial" w:hAnsi="Arial" w:cs="Arial"/>
          <w:sz w:val="22"/>
          <w:szCs w:val="22"/>
        </w:rPr>
        <w:t>NaNO</w:t>
      </w:r>
      <w:r w:rsidR="001862DC" w:rsidRPr="00234CF3">
        <w:rPr>
          <w:rFonts w:ascii="Arial" w:hAnsi="Arial" w:cs="Arial"/>
          <w:sz w:val="22"/>
          <w:szCs w:val="22"/>
          <w:vertAlign w:val="subscript"/>
        </w:rPr>
        <w:t>3</w:t>
      </w:r>
      <w:r w:rsidR="001862DC">
        <w:rPr>
          <w:rFonts w:ascii="Arial" w:hAnsi="Arial" w:cs="Arial"/>
          <w:sz w:val="22"/>
          <w:szCs w:val="22"/>
        </w:rPr>
        <w:t xml:space="preserve"> can alternatively be used</w:t>
      </w:r>
      <w:r w:rsidR="005D633A">
        <w:rPr>
          <w:rFonts w:ascii="Arial" w:hAnsi="Arial" w:cs="Arial"/>
          <w:sz w:val="22"/>
          <w:szCs w:val="22"/>
        </w:rPr>
        <w:fldChar w:fldCharType="begin"/>
      </w:r>
      <w:r w:rsidR="00CA69DF">
        <w:rPr>
          <w:rFonts w:ascii="Arial" w:hAnsi="Arial" w:cs="Arial"/>
          <w:sz w:val="22"/>
          <w:szCs w:val="22"/>
        </w:rPr>
        <w:instrText xml:space="preserve"> ADDIN EN.CITE &lt;EndNote&gt;&lt;Cite&gt;&lt;Author&gt;Mamone&lt;/Author&gt;&lt;Year&gt;2008&lt;/Year&gt;&lt;RecNum&gt;69&lt;/RecNum&gt;&lt;DisplayText&gt;&lt;style face="superscript"&gt;6&lt;/style&gt;&lt;/DisplayText&gt;&lt;record&gt;&lt;rec-number&gt;69&lt;/rec-number&gt;&lt;foreign-keys&gt;&lt;key app="EN" db-id="a9resxaadtas09e2zsopdwwzxte520te05dv" timestamp="1531235224"&gt;69&lt;/key&gt;&lt;/foreign-keys&gt;&lt;ref-type name="Journal Article"&gt;17&lt;/ref-type&gt;&lt;contributors&gt;&lt;authors&gt;&lt;author&gt;Mamone, Salvatore&lt;/author&gt;&lt;author&gt;Dorsch, André&lt;/author&gt;&lt;author&gt;Johannessen, Ole G.&lt;/author&gt;&lt;author&gt;Naik, Manoj V.&lt;/author&gt;&lt;author&gt;Madhu, P. K.&lt;/author&gt;&lt;author&gt;Levitt, Malcolm H.&lt;/author&gt;&lt;/authors&gt;&lt;/contributors&gt;&lt;titles&gt;&lt;title&gt;A Hall effect angle detector for solid-state NMR&lt;/title&gt;&lt;secondary-title&gt;Journal of Magnetic Resonance&lt;/secondary-title&gt;&lt;/titles&gt;&lt;periodical&gt;&lt;full-title&gt;Journal of Magnetic Resonance&lt;/full-title&gt;&lt;/periodical&gt;&lt;pages&gt;135-141&lt;/pages&gt;&lt;volume&gt;190&lt;/volume&gt;&lt;number&gt;1&lt;/number&gt;&lt;dates&gt;&lt;year&gt;2008&lt;/year&gt;&lt;/dates&gt;&lt;isbn&gt;10907807&lt;/isbn&gt;&lt;urls&gt;&lt;/urls&gt;&lt;electronic-resource-num&gt;10.1016/j.jmr.2007.07.012&lt;/electronic-resource-num&gt;&lt;/record&gt;&lt;/Cite&gt;&lt;/EndNote&gt;</w:instrText>
      </w:r>
      <w:r w:rsidR="005D633A">
        <w:rPr>
          <w:rFonts w:ascii="Arial" w:hAnsi="Arial" w:cs="Arial"/>
          <w:sz w:val="22"/>
          <w:szCs w:val="22"/>
        </w:rPr>
        <w:fldChar w:fldCharType="separate"/>
      </w:r>
      <w:r w:rsidR="00CA69DF" w:rsidRPr="00CA69DF">
        <w:rPr>
          <w:rFonts w:ascii="Arial" w:hAnsi="Arial" w:cs="Arial"/>
          <w:noProof/>
          <w:sz w:val="22"/>
          <w:szCs w:val="22"/>
          <w:vertAlign w:val="superscript"/>
        </w:rPr>
        <w:t>6</w:t>
      </w:r>
      <w:r w:rsidR="005D633A">
        <w:rPr>
          <w:rFonts w:ascii="Arial" w:hAnsi="Arial" w:cs="Arial"/>
          <w:sz w:val="22"/>
          <w:szCs w:val="22"/>
        </w:rPr>
        <w:fldChar w:fldCharType="end"/>
      </w:r>
      <w:r w:rsidR="001862DC">
        <w:rPr>
          <w:rFonts w:ascii="Arial" w:hAnsi="Arial" w:cs="Arial"/>
          <w:sz w:val="22"/>
          <w:szCs w:val="22"/>
        </w:rPr>
        <w:t xml:space="preserve"> to set the proper </w:t>
      </w:r>
      <w:r w:rsidR="007F134F">
        <w:rPr>
          <w:rFonts w:ascii="Arial" w:hAnsi="Arial" w:cs="Arial"/>
          <w:sz w:val="22"/>
          <w:szCs w:val="22"/>
        </w:rPr>
        <w:t>spinning</w:t>
      </w:r>
      <w:r w:rsidR="001862DC">
        <w:rPr>
          <w:rFonts w:ascii="Arial" w:hAnsi="Arial" w:cs="Arial"/>
          <w:sz w:val="22"/>
          <w:szCs w:val="22"/>
        </w:rPr>
        <w:t xml:space="preserve"> angle. </w:t>
      </w:r>
      <w:r w:rsidR="000D7955">
        <w:rPr>
          <w:rFonts w:ascii="Arial" w:hAnsi="Arial" w:cs="Arial"/>
          <w:sz w:val="22"/>
          <w:szCs w:val="22"/>
        </w:rPr>
        <w:t xml:space="preserve">However, Hall devices are not available for most of the commercially available probes. Such devices also suffer from </w:t>
      </w:r>
      <w:r w:rsidR="00840414">
        <w:rPr>
          <w:rFonts w:ascii="Helvetica" w:hAnsi="Helvetica"/>
          <w:sz w:val="22"/>
          <w:szCs w:val="22"/>
        </w:rPr>
        <w:t>the</w:t>
      </w:r>
      <w:r w:rsidR="00F95E42">
        <w:rPr>
          <w:rFonts w:ascii="Helvetica" w:hAnsi="Helvetica"/>
          <w:sz w:val="22"/>
          <w:szCs w:val="22"/>
        </w:rPr>
        <w:t xml:space="preserve"> temperature sensitivity of its electrical components</w:t>
      </w:r>
      <w:r w:rsidR="00840414">
        <w:rPr>
          <w:rFonts w:ascii="Helvetica" w:hAnsi="Helvetica"/>
          <w:sz w:val="22"/>
          <w:szCs w:val="22"/>
        </w:rPr>
        <w:t xml:space="preserve"> which are difficult to control</w:t>
      </w:r>
      <w:r w:rsidR="00F95E42">
        <w:rPr>
          <w:rFonts w:ascii="Helvetica" w:hAnsi="Helvetica"/>
          <w:sz w:val="22"/>
          <w:szCs w:val="22"/>
        </w:rPr>
        <w:t>.</w:t>
      </w:r>
    </w:p>
    <w:p w14:paraId="7CFE10E9" w14:textId="77777777" w:rsidR="007D3356" w:rsidRDefault="007D3356" w:rsidP="00EB1712">
      <w:pPr>
        <w:spacing w:line="360" w:lineRule="auto"/>
        <w:jc w:val="both"/>
        <w:rPr>
          <w:rFonts w:ascii="Helvetica" w:hAnsi="Helvetica"/>
          <w:sz w:val="22"/>
          <w:szCs w:val="22"/>
        </w:rPr>
      </w:pPr>
    </w:p>
    <w:p w14:paraId="39DBBC59" w14:textId="08ECB265" w:rsidR="007D3356" w:rsidRDefault="00DD1CE4" w:rsidP="00967BE2">
      <w:pPr>
        <w:spacing w:line="360" w:lineRule="auto"/>
        <w:jc w:val="both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The </w:t>
      </w:r>
      <w:proofErr w:type="spellStart"/>
      <w:r>
        <w:rPr>
          <w:rFonts w:ascii="Helvetica" w:hAnsi="Helvetica"/>
          <w:sz w:val="22"/>
          <w:szCs w:val="22"/>
        </w:rPr>
        <w:t>KBr</w:t>
      </w:r>
      <w:proofErr w:type="spellEnd"/>
      <w:r>
        <w:rPr>
          <w:rFonts w:ascii="Helvetica" w:hAnsi="Helvetica"/>
          <w:sz w:val="22"/>
          <w:szCs w:val="22"/>
        </w:rPr>
        <w:t xml:space="preserve"> method</w:t>
      </w:r>
      <w:r w:rsidR="007D3356">
        <w:rPr>
          <w:rFonts w:ascii="Helvetica" w:hAnsi="Helvetica"/>
          <w:sz w:val="22"/>
          <w:szCs w:val="22"/>
        </w:rPr>
        <w:t xml:space="preserve"> yield</w:t>
      </w:r>
      <w:r>
        <w:rPr>
          <w:rFonts w:ascii="Helvetica" w:hAnsi="Helvetica"/>
          <w:sz w:val="22"/>
          <w:szCs w:val="22"/>
        </w:rPr>
        <w:t>s</w:t>
      </w:r>
      <w:r w:rsidR="007D3356">
        <w:rPr>
          <w:rFonts w:ascii="Helvetica" w:hAnsi="Helvetica"/>
          <w:sz w:val="22"/>
          <w:szCs w:val="22"/>
        </w:rPr>
        <w:t xml:space="preserve"> </w:t>
      </w:r>
      <w:r w:rsidR="007053E2">
        <w:rPr>
          <w:rFonts w:ascii="Helvetica" w:hAnsi="Helvetica"/>
          <w:sz w:val="22"/>
          <w:szCs w:val="22"/>
        </w:rPr>
        <w:t xml:space="preserve">an </w:t>
      </w:r>
      <w:r>
        <w:rPr>
          <w:rFonts w:ascii="Helvetica" w:hAnsi="Helvetica"/>
          <w:sz w:val="22"/>
          <w:szCs w:val="22"/>
        </w:rPr>
        <w:t>accuracy of c.a.</w:t>
      </w:r>
      <w:r w:rsidR="00131BE6">
        <w:rPr>
          <w:rFonts w:ascii="Helvetica" w:hAnsi="Helvetica"/>
          <w:sz w:val="22"/>
          <w:szCs w:val="22"/>
        </w:rPr>
        <w:t xml:space="preserve"> 0.1</w:t>
      </w:r>
      <w:r w:rsidR="00131BE6">
        <w:rPr>
          <w:rFonts w:ascii="Helvetica" w:hAnsi="Helvetica"/>
          <w:sz w:val="22"/>
          <w:szCs w:val="22"/>
        </w:rPr>
        <w:sym w:font="Symbol" w:char="F0B0"/>
      </w:r>
      <w:r w:rsidR="008E587D">
        <w:rPr>
          <w:rFonts w:ascii="Helvetica" w:hAnsi="Helvetica"/>
          <w:sz w:val="22"/>
          <w:szCs w:val="22"/>
        </w:rPr>
        <w:t xml:space="preserve"> in the determination of the rotor angle</w:t>
      </w:r>
      <w:r w:rsidR="00967BE2">
        <w:rPr>
          <w:rFonts w:ascii="Helvetica" w:hAnsi="Helvetica"/>
          <w:sz w:val="22"/>
          <w:szCs w:val="22"/>
        </w:rPr>
        <w:fldChar w:fldCharType="begin"/>
      </w:r>
      <w:r w:rsidR="008D4249">
        <w:rPr>
          <w:rFonts w:ascii="Helvetica" w:hAnsi="Helvetica"/>
          <w:sz w:val="22"/>
          <w:szCs w:val="22"/>
        </w:rPr>
        <w:instrText xml:space="preserve"> ADDIN EN.CITE &lt;EndNote&gt;&lt;Cite&gt;&lt;Author&gt;Sarkar&lt;/Author&gt;&lt;Year&gt;2015&lt;/Year&gt;&lt;RecNum&gt;60&lt;/RecNum&gt;&lt;DisplayText&gt;&lt;style face="superscript"&gt;5&lt;/style&gt;&lt;/DisplayText&gt;&lt;record&gt;&lt;rec-number&gt;60&lt;/rec-number&gt;&lt;foreign-keys&gt;&lt;key app="EN" db-id="a9resxaadtas09e2zsopdwwzxte520te05dv" timestamp="1531226411"&gt;60&lt;/key&gt;&lt;/foreign-keys&gt;&lt;ref-type name="Journal Article"&gt;17&lt;/ref-type&gt;&lt;contributors&gt;&lt;authors&gt;&lt;author&gt;Sarkar, R.&lt;/author&gt;&lt;author&gt;Rodriguez Camargo, D. C.&lt;/author&gt;&lt;author&gt;Pintacuda, G.&lt;/author&gt;&lt;author&gt;Reif, B.&lt;/author&gt;&lt;/authors&gt;&lt;/contributors&gt;&lt;auth-address&gt;Helmholtz-Zentrum Munchen (HMGU) , Deutsches Forschungszentrum fur Gesundheit und Umwelt, Ingolstadter Landstrasse 1, 85764 Neuherberg, Germany.&amp;#xD;Munich Center for Integrated Protein Science (CIPS-M) at Department Chemie, Technische Universitat Munchen (TUM) , Lichtenbergstrasse 4, 85747 Garching, Germany.&amp;#xD;Universite de Lyon , Institut de Sciences Analytiques, Centre de RMN a Tres Hauts Champs, 5 rue de la Doua, 69100 Villeurbanne, France.&lt;/auth-address&gt;&lt;titles&gt;&lt;title&gt;Restoring Resolution in Biological Solid-State NMR under Conditions of Off-Magic-Angle Spinning&lt;/title&gt;&lt;secondary-title&gt;J Phys Chem Lett&lt;/secondary-title&gt;&lt;/titles&gt;&lt;periodical&gt;&lt;full-title&gt;J Phys Chem Lett&lt;/full-title&gt;&lt;/periodical&gt;&lt;pages&gt;5040-4&lt;/pages&gt;&lt;volume&gt;6&lt;/volume&gt;&lt;number&gt;24&lt;/number&gt;&lt;keywords&gt;&lt;keyword&gt;Magnetic Resonance Spectroscopy/*methods&lt;/keyword&gt;&lt;keyword&gt;chemical shift anisotropy&lt;/keyword&gt;&lt;keyword&gt;dipole-dipole interaction&lt;/keyword&gt;&lt;keyword&gt;spin-state-selective excitation&lt;/keyword&gt;&lt;/keywords&gt;&lt;dates&gt;&lt;year&gt;2015&lt;/year&gt;&lt;pub-dates&gt;&lt;date&gt;Dec 17&lt;/date&gt;&lt;/pub-dates&gt;&lt;/dates&gt;&lt;isbn&gt;1948-7185 (Electronic)&amp;#xD;1948-7185 (Linking)&lt;/isbn&gt;&lt;accession-num&gt;26641130&lt;/accession-num&gt;&lt;urls&gt;&lt;related-urls&gt;&lt;url&gt;https://www.ncbi.nlm.nih.gov/pubmed/26641130&lt;/url&gt;&lt;/related-urls&gt;&lt;/urls&gt;&lt;electronic-resource-num&gt;10.1021/acs.jpclett.5b02467&lt;/electronic-resource-num&gt;&lt;/record&gt;&lt;/Cite&gt;&lt;/EndNote&gt;</w:instrText>
      </w:r>
      <w:r w:rsidR="00967BE2">
        <w:rPr>
          <w:rFonts w:ascii="Helvetica" w:hAnsi="Helvetica"/>
          <w:sz w:val="22"/>
          <w:szCs w:val="22"/>
        </w:rPr>
        <w:fldChar w:fldCharType="separate"/>
      </w:r>
      <w:r w:rsidR="00967BE2" w:rsidRPr="00967BE2">
        <w:rPr>
          <w:rFonts w:ascii="Helvetica" w:hAnsi="Helvetica"/>
          <w:noProof/>
          <w:sz w:val="22"/>
          <w:szCs w:val="22"/>
          <w:vertAlign w:val="superscript"/>
        </w:rPr>
        <w:t>5</w:t>
      </w:r>
      <w:r w:rsidR="00967BE2">
        <w:rPr>
          <w:rFonts w:ascii="Helvetica" w:hAnsi="Helvetica"/>
          <w:sz w:val="22"/>
          <w:szCs w:val="22"/>
        </w:rPr>
        <w:fldChar w:fldCharType="end"/>
      </w:r>
      <w:r w:rsidR="00A27B54">
        <w:rPr>
          <w:rFonts w:ascii="Helvetica" w:hAnsi="Helvetica"/>
          <w:sz w:val="22"/>
          <w:szCs w:val="22"/>
        </w:rPr>
        <w:t>. For solid-state NMR probes that require a flip of the stator upon sample i</w:t>
      </w:r>
      <w:r w:rsidR="00CE2879">
        <w:rPr>
          <w:rFonts w:ascii="Helvetica" w:hAnsi="Helvetica"/>
          <w:sz w:val="22"/>
          <w:szCs w:val="22"/>
        </w:rPr>
        <w:t>nsertion, the error can increase up to 0.2</w:t>
      </w:r>
      <w:r w:rsidR="00CE2879">
        <w:rPr>
          <w:rFonts w:ascii="Helvetica" w:hAnsi="Helvetica"/>
          <w:sz w:val="22"/>
          <w:szCs w:val="22"/>
        </w:rPr>
        <w:sym w:font="Symbol" w:char="F0B0"/>
      </w:r>
      <w:r w:rsidR="00A27B54">
        <w:rPr>
          <w:rFonts w:ascii="Helvetica" w:hAnsi="Helvetica"/>
          <w:sz w:val="22"/>
          <w:szCs w:val="22"/>
        </w:rPr>
        <w:t>.</w:t>
      </w:r>
      <w:r w:rsidR="00AC52C3">
        <w:rPr>
          <w:rFonts w:ascii="Helvetica" w:hAnsi="Helvetica"/>
          <w:sz w:val="22"/>
          <w:szCs w:val="22"/>
        </w:rPr>
        <w:t xml:space="preserve"> Experiments performed under </w:t>
      </w:r>
      <w:r>
        <w:rPr>
          <w:rFonts w:ascii="Helvetica" w:hAnsi="Helvetica"/>
          <w:sz w:val="22"/>
          <w:szCs w:val="22"/>
        </w:rPr>
        <w:t xml:space="preserve">large amplitude </w:t>
      </w:r>
      <w:r w:rsidR="00AC52C3">
        <w:rPr>
          <w:rFonts w:ascii="Helvetica" w:hAnsi="Helvetica"/>
          <w:sz w:val="22"/>
          <w:szCs w:val="22"/>
        </w:rPr>
        <w:t xml:space="preserve">off magic-angle yield </w:t>
      </w:r>
      <w:r>
        <w:rPr>
          <w:rFonts w:ascii="Helvetica" w:hAnsi="Helvetica"/>
          <w:sz w:val="22"/>
          <w:szCs w:val="22"/>
        </w:rPr>
        <w:t>poor</w:t>
      </w:r>
      <w:r w:rsidR="00AC52C3">
        <w:rPr>
          <w:rFonts w:ascii="Helvetica" w:hAnsi="Helvetica"/>
          <w:sz w:val="22"/>
          <w:szCs w:val="22"/>
        </w:rPr>
        <w:t xml:space="preserve"> spectra with</w:t>
      </w:r>
      <w:r w:rsidR="00A27B54">
        <w:rPr>
          <w:rFonts w:ascii="Helvetica" w:hAnsi="Helvetica"/>
          <w:sz w:val="22"/>
          <w:szCs w:val="22"/>
        </w:rPr>
        <w:t xml:space="preserve"> </w:t>
      </w:r>
      <w:r w:rsidR="00E47FBE">
        <w:rPr>
          <w:rFonts w:ascii="Helvetica" w:hAnsi="Helvetica"/>
          <w:sz w:val="22"/>
          <w:szCs w:val="22"/>
        </w:rPr>
        <w:t xml:space="preserve">poor resolution and sensitivity, as </w:t>
      </w:r>
      <w:r w:rsidR="0087260A">
        <w:rPr>
          <w:rFonts w:ascii="Helvetica" w:hAnsi="Helvetica"/>
          <w:sz w:val="22"/>
          <w:szCs w:val="22"/>
        </w:rPr>
        <w:t xml:space="preserve">anisotropic dipole-dipole and chemical shift interactions are not </w:t>
      </w:r>
      <w:r w:rsidR="00F012E0">
        <w:rPr>
          <w:rFonts w:ascii="Helvetica" w:hAnsi="Helvetica"/>
          <w:sz w:val="22"/>
          <w:szCs w:val="22"/>
        </w:rPr>
        <w:t xml:space="preserve">completely </w:t>
      </w:r>
      <w:r w:rsidR="0087260A">
        <w:rPr>
          <w:rFonts w:ascii="Helvetica" w:hAnsi="Helvetica"/>
          <w:sz w:val="22"/>
          <w:szCs w:val="22"/>
        </w:rPr>
        <w:t>averaged out</w:t>
      </w:r>
      <w:r w:rsidR="001D725C">
        <w:rPr>
          <w:rFonts w:ascii="Helvetica" w:hAnsi="Helvetica"/>
          <w:sz w:val="22"/>
          <w:szCs w:val="22"/>
        </w:rPr>
        <w:t xml:space="preserve"> by sample spinning</w:t>
      </w:r>
      <w:r w:rsidR="0087260A">
        <w:rPr>
          <w:rFonts w:ascii="Helvetica" w:hAnsi="Helvetica"/>
          <w:sz w:val="22"/>
          <w:szCs w:val="22"/>
        </w:rPr>
        <w:t>.</w:t>
      </w:r>
      <w:r w:rsidR="00A328BA">
        <w:rPr>
          <w:rFonts w:ascii="Helvetica" w:hAnsi="Helvetica"/>
          <w:sz w:val="22"/>
          <w:szCs w:val="22"/>
        </w:rPr>
        <w:t xml:space="preserve"> Spin-State transfer and selection methods have to be applied to restore some resolution.</w:t>
      </w:r>
      <w:r w:rsidR="0087260A">
        <w:rPr>
          <w:rFonts w:ascii="Helvetica" w:hAnsi="Helvetica"/>
          <w:sz w:val="22"/>
          <w:szCs w:val="22"/>
        </w:rPr>
        <w:t xml:space="preserve"> </w:t>
      </w:r>
      <w:r w:rsidR="00CE2879">
        <w:rPr>
          <w:rFonts w:ascii="Helvetica" w:hAnsi="Helvetica"/>
          <w:sz w:val="22"/>
          <w:szCs w:val="22"/>
        </w:rPr>
        <w:t>It was shown that spin state selective experiments carried out at high B</w:t>
      </w:r>
      <w:r w:rsidR="00CE2879" w:rsidRPr="002A0655">
        <w:rPr>
          <w:rFonts w:ascii="Helvetica" w:hAnsi="Helvetica"/>
          <w:sz w:val="22"/>
          <w:szCs w:val="22"/>
          <w:vertAlign w:val="subscript"/>
        </w:rPr>
        <w:t>0</w:t>
      </w:r>
      <w:r w:rsidR="00CE2879">
        <w:rPr>
          <w:rFonts w:ascii="Helvetica" w:hAnsi="Helvetica"/>
          <w:sz w:val="22"/>
          <w:szCs w:val="22"/>
        </w:rPr>
        <w:t xml:space="preserve"> fields</w:t>
      </w:r>
      <w:r w:rsidR="002A0655">
        <w:rPr>
          <w:rFonts w:ascii="Helvetica" w:hAnsi="Helvetica"/>
          <w:sz w:val="22"/>
          <w:szCs w:val="22"/>
        </w:rPr>
        <w:t xml:space="preserve"> can be used to restore resolution under slightly misadjusted rotor angle</w:t>
      </w:r>
      <w:r w:rsidR="00967BE2">
        <w:rPr>
          <w:rFonts w:ascii="Helvetica" w:hAnsi="Helvetica"/>
          <w:sz w:val="22"/>
          <w:szCs w:val="22"/>
        </w:rPr>
        <w:fldChar w:fldCharType="begin"/>
      </w:r>
      <w:r w:rsidR="008D4249">
        <w:rPr>
          <w:rFonts w:ascii="Helvetica" w:hAnsi="Helvetica"/>
          <w:sz w:val="22"/>
          <w:szCs w:val="22"/>
        </w:rPr>
        <w:instrText xml:space="preserve"> ADDIN EN.CITE &lt;EndNote&gt;&lt;Cite&gt;&lt;Author&gt;Sarkar&lt;/Author&gt;&lt;Year&gt;2015&lt;/Year&gt;&lt;RecNum&gt;60&lt;/RecNum&gt;&lt;DisplayText&gt;&lt;style face="superscript"&gt;5&lt;/style&gt;&lt;/DisplayText&gt;&lt;record&gt;&lt;rec-number&gt;60&lt;/rec-number&gt;&lt;foreign-keys&gt;&lt;key app="EN" db-id="a9resxaadtas09e2zsopdwwzxte520te05dv" timestamp="1531226411"&gt;60&lt;/key&gt;&lt;/foreign-keys&gt;&lt;ref-type name="Journal Article"&gt;17&lt;/ref-type&gt;&lt;contributors&gt;&lt;authors&gt;&lt;author&gt;Sarkar, R.&lt;/author&gt;&lt;author&gt;Rodriguez Camargo, D. C.&lt;/author&gt;&lt;author&gt;Pintacuda, G.&lt;/author&gt;&lt;author&gt;Reif, B.&lt;/author&gt;&lt;/authors&gt;&lt;/contributors&gt;&lt;auth-address&gt;Helmholtz-Zentrum Munchen (HMGU) , Deutsches Forschungszentrum fur Gesundheit und Umwelt, Ingolstadter Landstrasse 1, 85764 Neuherberg, Germany.&amp;#xD;Munich Center for Integrated Protein Science (CIPS-M) at Department Chemie, Technische Universitat Munchen (TUM) , Lichtenbergstrasse 4, 85747 Garching, Germany.&amp;#xD;Universite de Lyon , Institut de Sciences Analytiques, Centre de RMN a Tres Hauts Champs, 5 rue de la Doua, 69100 Villeurbanne, France.&lt;/auth-address&gt;&lt;titles&gt;&lt;title&gt;Restoring Resolution in Biological Solid-State NMR under Conditions of Off-Magic-Angle Spinning&lt;/title&gt;&lt;secondary-title&gt;J Phys Chem Lett&lt;/secondary-title&gt;&lt;/titles&gt;&lt;periodical&gt;&lt;full-title&gt;J Phys Chem Lett&lt;/full-title&gt;&lt;/periodical&gt;&lt;pages&gt;5040-4&lt;/pages&gt;&lt;volume&gt;6&lt;/volume&gt;&lt;number&gt;24&lt;/number&gt;&lt;keywords&gt;&lt;keyword&gt;Magnetic Resonance Spectroscopy/*methods&lt;/keyword&gt;&lt;keyword&gt;chemical shift anisotropy&lt;/keyword&gt;&lt;keyword&gt;dipole-dipole interaction&lt;/keyword&gt;&lt;keyword&gt;spin-state-selective excitation&lt;/keyword&gt;&lt;/keywords&gt;&lt;dates&gt;&lt;year&gt;2015&lt;/year&gt;&lt;pub-dates&gt;&lt;date&gt;Dec 17&lt;/date&gt;&lt;/pub-dates&gt;&lt;/dates&gt;&lt;isbn&gt;1948-7185 (Electronic)&amp;#xD;1948-7185 (Linking)&lt;/isbn&gt;&lt;accession-num&gt;26641130&lt;/accession-num&gt;&lt;urls&gt;&lt;related-urls&gt;&lt;url&gt;https://www.ncbi.nlm.nih.gov/pubmed/26641130&lt;/url&gt;&lt;/related-urls&gt;&lt;/urls&gt;&lt;electronic-resource-num&gt;10.1021/acs.jpclett.5b02467&lt;/electronic-resource-num&gt;&lt;/record&gt;&lt;/Cite&gt;&lt;/EndNote&gt;</w:instrText>
      </w:r>
      <w:r w:rsidR="00967BE2">
        <w:rPr>
          <w:rFonts w:ascii="Helvetica" w:hAnsi="Helvetica"/>
          <w:sz w:val="22"/>
          <w:szCs w:val="22"/>
        </w:rPr>
        <w:fldChar w:fldCharType="separate"/>
      </w:r>
      <w:r w:rsidR="00967BE2" w:rsidRPr="00967BE2">
        <w:rPr>
          <w:rFonts w:ascii="Helvetica" w:hAnsi="Helvetica"/>
          <w:noProof/>
          <w:sz w:val="22"/>
          <w:szCs w:val="22"/>
          <w:vertAlign w:val="superscript"/>
        </w:rPr>
        <w:t>5</w:t>
      </w:r>
      <w:r w:rsidR="00967BE2">
        <w:rPr>
          <w:rFonts w:ascii="Helvetica" w:hAnsi="Helvetica"/>
          <w:sz w:val="22"/>
          <w:szCs w:val="22"/>
        </w:rPr>
        <w:fldChar w:fldCharType="end"/>
      </w:r>
      <w:r w:rsidR="002A0655">
        <w:rPr>
          <w:rFonts w:ascii="Helvetica" w:hAnsi="Helvetica"/>
          <w:sz w:val="22"/>
          <w:szCs w:val="22"/>
        </w:rPr>
        <w:t xml:space="preserve">. </w:t>
      </w:r>
      <w:r w:rsidR="00CE2879">
        <w:rPr>
          <w:rFonts w:ascii="Helvetica" w:hAnsi="Helvetica"/>
          <w:sz w:val="22"/>
          <w:szCs w:val="22"/>
        </w:rPr>
        <w:t xml:space="preserve"> </w:t>
      </w:r>
    </w:p>
    <w:p w14:paraId="413A849B" w14:textId="77777777" w:rsidR="007D3356" w:rsidRDefault="007D3356" w:rsidP="00EB17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0AFC3E8" w14:textId="56A2047B" w:rsidR="004376B8" w:rsidRDefault="002A0655" w:rsidP="00DF778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Levitt </w:t>
      </w:r>
      <w:r w:rsidR="00BC3121">
        <w:rPr>
          <w:rFonts w:ascii="Arial" w:hAnsi="Arial" w:cs="Arial"/>
          <w:sz w:val="22"/>
          <w:szCs w:val="22"/>
        </w:rPr>
        <w:t>and co-worker</w:t>
      </w:r>
      <w:r w:rsidR="00E77A8C">
        <w:rPr>
          <w:rFonts w:ascii="Arial" w:hAnsi="Arial" w:cs="Arial"/>
          <w:sz w:val="22"/>
          <w:szCs w:val="22"/>
        </w:rPr>
        <w:t>s</w:t>
      </w:r>
      <w:r w:rsidR="00702515">
        <w:rPr>
          <w:rFonts w:ascii="Arial" w:hAnsi="Arial" w:cs="Arial"/>
          <w:sz w:val="22"/>
          <w:szCs w:val="22"/>
        </w:rPr>
        <w:fldChar w:fldCharType="begin"/>
      </w:r>
      <w:r w:rsidR="00CA69DF">
        <w:rPr>
          <w:rFonts w:ascii="Arial" w:hAnsi="Arial" w:cs="Arial"/>
          <w:sz w:val="22"/>
          <w:szCs w:val="22"/>
        </w:rPr>
        <w:instrText xml:space="preserve"> ADDIN EN.CITE &lt;EndNote&gt;&lt;Cite&gt;&lt;Author&gt;Pileio&lt;/Author&gt;&lt;Year&gt;2007&lt;/Year&gt;&lt;RecNum&gt;62&lt;/RecNum&gt;&lt;DisplayText&gt;&lt;style face="superscript"&gt;7&lt;/style&gt;&lt;/DisplayText&gt;&lt;record&gt;&lt;rec-number&gt;62&lt;/rec-number&gt;&lt;foreign-keys&gt;&lt;key app="EN" db-id="a9resxaadtas09e2zsopdwwzxte520te05dv" timestamp="1531226560"&gt;62&lt;/key&gt;&lt;/foreign-keys&gt;&lt;ref-type name="Journal Article"&gt;17&lt;/ref-type&gt;&lt;contributors&gt;&lt;authors&gt;&lt;author&gt;Pileio, G.&lt;/author&gt;&lt;author&gt;Guo, Y.&lt;/author&gt;&lt;author&gt;Pham, T. N.&lt;/author&gt;&lt;author&gt;Griffin, J. M.&lt;/author&gt;&lt;author&gt;Levitt, M. H.&lt;/author&gt;&lt;author&gt;Brown, S. P.&lt;/author&gt;&lt;/authors&gt;&lt;/contributors&gt;&lt;auth-address&gt;School of Chemistry, University of Southampton, SO17 1BJ, Southampton, United Kingdom.&lt;/auth-address&gt;&lt;titles&gt;&lt;title&gt;Residual dipolar couplings by off-magic-angle spinning in solid-state nuclear magnetic resonance spectroscopy&lt;/title&gt;&lt;secondary-title&gt;J Am Chem Soc&lt;/secondary-title&gt;&lt;/titles&gt;&lt;periodical&gt;&lt;full-title&gt;J Am Chem Soc&lt;/full-title&gt;&lt;abbr-1&gt;Journal of the American Chemical Society&lt;/abbr-1&gt;&lt;/periodical&gt;&lt;pages&gt;10972-3&lt;/pages&gt;&lt;volume&gt;129&lt;/volume&gt;&lt;number&gt;36&lt;/number&gt;&lt;dates&gt;&lt;year&gt;2007&lt;/year&gt;&lt;pub-dates&gt;&lt;date&gt;Sep 12&lt;/date&gt;&lt;/pub-dates&gt;&lt;/dates&gt;&lt;isbn&gt;0002-7863 (Print)&amp;#xD;0002-7863 (Linking)&lt;/isbn&gt;&lt;accession-num&gt;17705478&lt;/accession-num&gt;&lt;urls&gt;&lt;related-urls&gt;&lt;url&gt;https://www.ncbi.nlm.nih.gov/pubmed/17705478&lt;/url&gt;&lt;/related-urls&gt;&lt;/urls&gt;&lt;electronic-resource-num&gt;10.1021/ja0721115&lt;/electronic-resource-num&gt;&lt;/record&gt;&lt;/Cite&gt;&lt;/EndNote&gt;</w:instrText>
      </w:r>
      <w:r w:rsidR="00702515">
        <w:rPr>
          <w:rFonts w:ascii="Arial" w:hAnsi="Arial" w:cs="Arial"/>
          <w:sz w:val="22"/>
          <w:szCs w:val="22"/>
        </w:rPr>
        <w:fldChar w:fldCharType="separate"/>
      </w:r>
      <w:r w:rsidR="00CA69DF" w:rsidRPr="00CA69DF">
        <w:rPr>
          <w:rFonts w:ascii="Arial" w:hAnsi="Arial" w:cs="Arial"/>
          <w:noProof/>
          <w:sz w:val="22"/>
          <w:szCs w:val="22"/>
          <w:vertAlign w:val="superscript"/>
        </w:rPr>
        <w:t>7</w:t>
      </w:r>
      <w:r w:rsidR="00702515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 w:rsidR="00BC3121">
        <w:rPr>
          <w:rFonts w:ascii="Arial" w:hAnsi="Arial" w:cs="Arial"/>
          <w:sz w:val="22"/>
          <w:szCs w:val="22"/>
        </w:rPr>
        <w:t xml:space="preserve">have </w:t>
      </w:r>
      <w:r>
        <w:rPr>
          <w:rFonts w:ascii="Arial" w:hAnsi="Arial" w:cs="Arial"/>
          <w:sz w:val="22"/>
          <w:szCs w:val="22"/>
        </w:rPr>
        <w:t xml:space="preserve">demonstrated that the residual anisotropic interactions from </w:t>
      </w:r>
      <w:r w:rsidR="006E73B9">
        <w:rPr>
          <w:rFonts w:ascii="Arial" w:hAnsi="Arial" w:cs="Arial"/>
          <w:sz w:val="22"/>
          <w:szCs w:val="22"/>
        </w:rPr>
        <w:t xml:space="preserve">rotor </w:t>
      </w:r>
      <w:r w:rsidR="00557775">
        <w:rPr>
          <w:rFonts w:ascii="Arial" w:hAnsi="Arial" w:cs="Arial"/>
          <w:sz w:val="22"/>
          <w:szCs w:val="22"/>
        </w:rPr>
        <w:t xml:space="preserve">spinning </w:t>
      </w:r>
      <w:r w:rsidR="006E73B9">
        <w:rPr>
          <w:rFonts w:ascii="Arial" w:hAnsi="Arial" w:cs="Arial"/>
          <w:sz w:val="22"/>
          <w:szCs w:val="22"/>
        </w:rPr>
        <w:t>angles away from</w:t>
      </w:r>
      <w:r w:rsidR="002D3B3C">
        <w:rPr>
          <w:rFonts w:ascii="Arial" w:hAnsi="Arial" w:cs="Arial"/>
          <w:sz w:val="22"/>
          <w:szCs w:val="22"/>
        </w:rPr>
        <w:t xml:space="preserve"> the magic angle can be used to measure the dipolar coupling in </w:t>
      </w:r>
      <w:r w:rsidR="00BC3121">
        <w:rPr>
          <w:rFonts w:ascii="Arial" w:hAnsi="Arial" w:cs="Arial"/>
          <w:sz w:val="22"/>
          <w:szCs w:val="22"/>
        </w:rPr>
        <w:t>molecules containing a</w:t>
      </w:r>
      <w:r w:rsidR="002D3B3C">
        <w:rPr>
          <w:rFonts w:ascii="Arial" w:hAnsi="Arial" w:cs="Arial"/>
          <w:sz w:val="22"/>
          <w:szCs w:val="22"/>
        </w:rPr>
        <w:t xml:space="preserve"> pair of </w:t>
      </w:r>
      <w:r w:rsidR="002D3B3C" w:rsidRPr="002D3B3C">
        <w:rPr>
          <w:rFonts w:ascii="Arial" w:hAnsi="Arial" w:cs="Arial"/>
          <w:sz w:val="22"/>
          <w:szCs w:val="22"/>
          <w:vertAlign w:val="superscript"/>
        </w:rPr>
        <w:t>13</w:t>
      </w:r>
      <w:r w:rsidR="002D3B3C">
        <w:rPr>
          <w:rFonts w:ascii="Arial" w:hAnsi="Arial" w:cs="Arial"/>
          <w:sz w:val="22"/>
          <w:szCs w:val="22"/>
        </w:rPr>
        <w:t xml:space="preserve">C </w:t>
      </w:r>
      <w:r w:rsidR="00BC3121">
        <w:rPr>
          <w:rFonts w:ascii="Arial" w:hAnsi="Arial" w:cs="Arial"/>
          <w:sz w:val="22"/>
          <w:szCs w:val="22"/>
        </w:rPr>
        <w:t>atoms</w:t>
      </w:r>
      <w:r w:rsidR="002D3B3C">
        <w:rPr>
          <w:rFonts w:ascii="Arial" w:hAnsi="Arial" w:cs="Arial"/>
          <w:sz w:val="22"/>
          <w:szCs w:val="22"/>
        </w:rPr>
        <w:t>.</w:t>
      </w:r>
    </w:p>
    <w:p w14:paraId="6746C712" w14:textId="33D602AD" w:rsidR="00270FAC" w:rsidRPr="0071575D" w:rsidRDefault="00270FAC" w:rsidP="00967BE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Measurement of heteronuclear dipolar coupling </w:t>
      </w:r>
      <w:r w:rsidR="002A59C4">
        <w:rPr>
          <w:rFonts w:ascii="Arial" w:hAnsi="Arial" w:cs="Arial"/>
          <w:sz w:val="22"/>
          <w:szCs w:val="22"/>
        </w:rPr>
        <w:t xml:space="preserve">for fully protonated </w:t>
      </w:r>
      <w:proofErr w:type="spellStart"/>
      <w:r w:rsidR="002A59C4">
        <w:rPr>
          <w:rFonts w:ascii="Arial" w:hAnsi="Arial" w:cs="Arial"/>
          <w:sz w:val="22"/>
          <w:szCs w:val="22"/>
        </w:rPr>
        <w:t>biosolids</w:t>
      </w:r>
      <w:proofErr w:type="spellEnd"/>
      <w:r w:rsidR="0003744C">
        <w:rPr>
          <w:rFonts w:ascii="Arial" w:hAnsi="Arial" w:cs="Arial"/>
          <w:sz w:val="22"/>
          <w:szCs w:val="22"/>
        </w:rPr>
        <w:t xml:space="preserve">, e.g., among </w:t>
      </w:r>
      <w:r w:rsidR="0003744C" w:rsidRPr="0003744C">
        <w:rPr>
          <w:rFonts w:ascii="Arial" w:hAnsi="Arial" w:cs="Arial"/>
          <w:sz w:val="22"/>
          <w:szCs w:val="22"/>
          <w:vertAlign w:val="superscript"/>
        </w:rPr>
        <w:t>13</w:t>
      </w:r>
      <w:r w:rsidR="0003744C">
        <w:rPr>
          <w:rFonts w:ascii="Arial" w:hAnsi="Arial" w:cs="Arial"/>
          <w:sz w:val="22"/>
          <w:szCs w:val="22"/>
        </w:rPr>
        <w:t>C-</w:t>
      </w:r>
      <w:r w:rsidR="0003744C" w:rsidRPr="0003744C">
        <w:rPr>
          <w:rFonts w:ascii="Arial" w:hAnsi="Arial" w:cs="Arial"/>
          <w:sz w:val="22"/>
          <w:szCs w:val="22"/>
          <w:vertAlign w:val="superscript"/>
        </w:rPr>
        <w:t>1</w:t>
      </w:r>
      <w:r w:rsidR="0003744C">
        <w:rPr>
          <w:rFonts w:ascii="Arial" w:hAnsi="Arial" w:cs="Arial"/>
          <w:sz w:val="22"/>
          <w:szCs w:val="22"/>
        </w:rPr>
        <w:t xml:space="preserve">H, </w:t>
      </w:r>
      <w:r w:rsidR="0003744C" w:rsidRPr="0003744C">
        <w:rPr>
          <w:rFonts w:ascii="Arial" w:hAnsi="Arial" w:cs="Arial"/>
          <w:sz w:val="22"/>
          <w:szCs w:val="22"/>
          <w:vertAlign w:val="superscript"/>
        </w:rPr>
        <w:t>15</w:t>
      </w:r>
      <w:r w:rsidR="0003744C">
        <w:rPr>
          <w:rFonts w:ascii="Arial" w:hAnsi="Arial" w:cs="Arial"/>
          <w:sz w:val="22"/>
          <w:szCs w:val="22"/>
        </w:rPr>
        <w:t>N-</w:t>
      </w:r>
      <w:r w:rsidR="0003744C" w:rsidRPr="0003744C">
        <w:rPr>
          <w:rFonts w:ascii="Arial" w:hAnsi="Arial" w:cs="Arial"/>
          <w:sz w:val="22"/>
          <w:szCs w:val="22"/>
          <w:vertAlign w:val="superscript"/>
        </w:rPr>
        <w:t>1</w:t>
      </w:r>
      <w:r w:rsidR="0003744C">
        <w:rPr>
          <w:rFonts w:ascii="Arial" w:hAnsi="Arial" w:cs="Arial"/>
          <w:sz w:val="22"/>
          <w:szCs w:val="22"/>
        </w:rPr>
        <w:t xml:space="preserve">H, </w:t>
      </w:r>
      <w:r w:rsidR="0003744C" w:rsidRPr="0003744C">
        <w:rPr>
          <w:rFonts w:ascii="Arial" w:hAnsi="Arial" w:cs="Arial"/>
          <w:sz w:val="22"/>
          <w:szCs w:val="22"/>
          <w:vertAlign w:val="superscript"/>
        </w:rPr>
        <w:t>13</w:t>
      </w:r>
      <w:r w:rsidR="0003744C">
        <w:rPr>
          <w:rFonts w:ascii="Arial" w:hAnsi="Arial" w:cs="Arial"/>
          <w:sz w:val="22"/>
          <w:szCs w:val="22"/>
        </w:rPr>
        <w:t>C-</w:t>
      </w:r>
      <w:r w:rsidR="0003744C" w:rsidRPr="0003744C">
        <w:rPr>
          <w:rFonts w:ascii="Arial" w:hAnsi="Arial" w:cs="Arial"/>
          <w:sz w:val="22"/>
          <w:szCs w:val="22"/>
          <w:vertAlign w:val="superscript"/>
        </w:rPr>
        <w:t>15</w:t>
      </w:r>
      <w:r w:rsidR="0003744C">
        <w:rPr>
          <w:rFonts w:ascii="Arial" w:hAnsi="Arial" w:cs="Arial"/>
          <w:sz w:val="22"/>
          <w:szCs w:val="22"/>
        </w:rPr>
        <w:t>N,</w:t>
      </w:r>
      <w:r w:rsidR="002A59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by solid-state NMR</w:t>
      </w:r>
      <w:r w:rsidR="002A59C4">
        <w:rPr>
          <w:rFonts w:ascii="Arial" w:hAnsi="Arial" w:cs="Arial"/>
          <w:sz w:val="22"/>
          <w:szCs w:val="22"/>
        </w:rPr>
        <w:t xml:space="preserve"> can be performed either by monitoring oscillations in </w:t>
      </w:r>
      <w:r w:rsidR="003072A1">
        <w:rPr>
          <w:rFonts w:ascii="Arial" w:hAnsi="Arial" w:cs="Arial"/>
          <w:sz w:val="22"/>
          <w:szCs w:val="22"/>
        </w:rPr>
        <w:t>Lee-</w:t>
      </w:r>
      <w:proofErr w:type="spellStart"/>
      <w:r w:rsidR="003072A1">
        <w:rPr>
          <w:rFonts w:ascii="Arial" w:hAnsi="Arial" w:cs="Arial"/>
          <w:sz w:val="22"/>
          <w:szCs w:val="22"/>
        </w:rPr>
        <w:t>Goldburg</w:t>
      </w:r>
      <w:proofErr w:type="spellEnd"/>
      <w:r w:rsidR="003072A1">
        <w:rPr>
          <w:rFonts w:ascii="Arial" w:hAnsi="Arial" w:cs="Arial"/>
          <w:sz w:val="22"/>
          <w:szCs w:val="22"/>
        </w:rPr>
        <w:t xml:space="preserve"> </w:t>
      </w:r>
      <w:r w:rsidR="002A59C4">
        <w:rPr>
          <w:rFonts w:ascii="Arial" w:hAnsi="Arial" w:cs="Arial"/>
          <w:sz w:val="22"/>
          <w:szCs w:val="22"/>
        </w:rPr>
        <w:t>(</w:t>
      </w:r>
      <w:r w:rsidR="00AF4CB9">
        <w:rPr>
          <w:rFonts w:ascii="Arial" w:hAnsi="Arial" w:cs="Arial"/>
          <w:sz w:val="22"/>
          <w:szCs w:val="22"/>
        </w:rPr>
        <w:t>LG-</w:t>
      </w:r>
      <w:r w:rsidR="002A59C4">
        <w:rPr>
          <w:rFonts w:ascii="Arial" w:hAnsi="Arial" w:cs="Arial"/>
          <w:sz w:val="22"/>
          <w:szCs w:val="22"/>
        </w:rPr>
        <w:t>CP)</w:t>
      </w:r>
      <w:r w:rsidR="002B2DC1">
        <w:rPr>
          <w:rFonts w:ascii="Arial" w:hAnsi="Arial" w:cs="Arial"/>
          <w:sz w:val="22"/>
          <w:szCs w:val="22"/>
        </w:rPr>
        <w:fldChar w:fldCharType="begin"/>
      </w:r>
      <w:r w:rsidR="002B2DC1">
        <w:rPr>
          <w:rFonts w:ascii="Arial" w:hAnsi="Arial" w:cs="Arial"/>
          <w:sz w:val="22"/>
          <w:szCs w:val="22"/>
        </w:rPr>
        <w:instrText xml:space="preserve"> ADDIN EN.CITE &lt;EndNote&gt;&lt;Cite&gt;&lt;Author&gt;van Rossum&lt;/Author&gt;&lt;Year&gt;2000&lt;/Year&gt;&lt;RecNum&gt;77&lt;/RecNum&gt;&lt;DisplayText&gt;&lt;style face="superscript"&gt;8&lt;/style&gt;&lt;/DisplayText&gt;&lt;record&gt;&lt;rec-number&gt;77&lt;/rec-number&gt;&lt;foreign-keys&gt;&lt;key app="EN" db-id="a9resxaadtas09e2zsopdwwzxte520te05dv" timestamp="1531485979"&gt;77&lt;/key&gt;&lt;/foreign-keys&gt;&lt;ref-type name="Journal Article"&gt;17&lt;/ref-type&gt;&lt;contributors&gt;&lt;authors&gt;&lt;author&gt;van Rossum, B.&lt;/author&gt;&lt;author&gt;de Groot, C.&lt;/author&gt;&lt;author&gt;Ladizhansky, V.&lt;/author&gt;&lt;author&gt;Vega, S.&lt;/author&gt;&lt;author&gt;de Groot, H.&lt;/author&gt;&lt;/authors&gt;&lt;/contributors&gt;&lt;titles&gt;&lt;title&gt;A Method for Measuring Heteronuclear (1H−13C) Distances in High Speed MAS NMR&lt;/title&gt;&lt;secondary-title&gt;Journal of the American Chemical Society&lt;/secondary-title&gt;&lt;/titles&gt;&lt;periodical&gt;&lt;full-title&gt;J Am Chem Soc&lt;/full-title&gt;&lt;abbr-1&gt;Journal of the American Chemical Society&lt;/abbr-1&gt;&lt;/periodical&gt;&lt;pages&gt;3465-3472&lt;/pages&gt;&lt;volume&gt;122&lt;/volume&gt;&lt;number&gt;14&lt;/number&gt;&lt;dates&gt;&lt;year&gt;2000&lt;/year&gt;&lt;/dates&gt;&lt;isbn&gt;0002-7863&amp;#xD;1520-5126&lt;/isbn&gt;&lt;urls&gt;&lt;/urls&gt;&lt;electronic-resource-num&gt;10.1021/ja992714j&lt;/electronic-resource-num&gt;&lt;/record&gt;&lt;/Cite&gt;&lt;/EndNote&gt;</w:instrText>
      </w:r>
      <w:r w:rsidR="002B2DC1">
        <w:rPr>
          <w:rFonts w:ascii="Arial" w:hAnsi="Arial" w:cs="Arial"/>
          <w:sz w:val="22"/>
          <w:szCs w:val="22"/>
        </w:rPr>
        <w:fldChar w:fldCharType="separate"/>
      </w:r>
      <w:r w:rsidR="002B2DC1" w:rsidRPr="002B2DC1">
        <w:rPr>
          <w:rFonts w:ascii="Arial" w:hAnsi="Arial" w:cs="Arial"/>
          <w:noProof/>
          <w:sz w:val="22"/>
          <w:szCs w:val="22"/>
          <w:vertAlign w:val="superscript"/>
        </w:rPr>
        <w:t>8</w:t>
      </w:r>
      <w:r w:rsidR="002B2DC1">
        <w:rPr>
          <w:rFonts w:ascii="Arial" w:hAnsi="Arial" w:cs="Arial"/>
          <w:sz w:val="22"/>
          <w:szCs w:val="22"/>
        </w:rPr>
        <w:fldChar w:fldCharType="end"/>
      </w:r>
      <w:r w:rsidR="003072A1">
        <w:rPr>
          <w:rFonts w:ascii="Arial" w:hAnsi="Arial" w:cs="Arial"/>
          <w:sz w:val="22"/>
          <w:szCs w:val="22"/>
        </w:rPr>
        <w:t xml:space="preserve"> type </w:t>
      </w:r>
      <w:r w:rsidR="00186A5F">
        <w:rPr>
          <w:rFonts w:ascii="Arial" w:hAnsi="Arial" w:cs="Arial"/>
          <w:sz w:val="22"/>
          <w:szCs w:val="22"/>
        </w:rPr>
        <w:t xml:space="preserve">polarization transfer experiments </w:t>
      </w:r>
      <w:r w:rsidR="003072A1">
        <w:rPr>
          <w:rFonts w:ascii="Arial" w:hAnsi="Arial" w:cs="Arial"/>
          <w:sz w:val="22"/>
          <w:szCs w:val="22"/>
        </w:rPr>
        <w:t xml:space="preserve">or </w:t>
      </w:r>
      <w:r w:rsidR="0071575D">
        <w:rPr>
          <w:rFonts w:ascii="Arial" w:hAnsi="Arial" w:cs="Arial"/>
          <w:sz w:val="22"/>
          <w:szCs w:val="22"/>
        </w:rPr>
        <w:t xml:space="preserve">by measuring the dephasing of NMR signals </w:t>
      </w:r>
      <w:r w:rsidR="00915F18">
        <w:rPr>
          <w:rFonts w:ascii="Arial" w:hAnsi="Arial" w:cs="Arial"/>
          <w:sz w:val="22"/>
          <w:szCs w:val="22"/>
        </w:rPr>
        <w:t>from</w:t>
      </w:r>
      <w:r w:rsidR="0071575D">
        <w:rPr>
          <w:rFonts w:ascii="Arial" w:hAnsi="Arial" w:cs="Arial"/>
          <w:sz w:val="22"/>
          <w:szCs w:val="22"/>
        </w:rPr>
        <w:t xml:space="preserve"> recoupled dipolar couplings. </w:t>
      </w:r>
      <w:r w:rsidR="00F347C5">
        <w:rPr>
          <w:rFonts w:ascii="Arial" w:hAnsi="Arial" w:cs="Arial"/>
          <w:sz w:val="22"/>
          <w:szCs w:val="22"/>
        </w:rPr>
        <w:t>From the later, s</w:t>
      </w:r>
      <w:r w:rsidR="0071575D">
        <w:rPr>
          <w:rFonts w:ascii="Arial" w:hAnsi="Arial" w:cs="Arial"/>
          <w:sz w:val="22"/>
          <w:szCs w:val="22"/>
        </w:rPr>
        <w:t xml:space="preserve">everal </w:t>
      </w:r>
      <w:r w:rsidR="00F347C5">
        <w:rPr>
          <w:rFonts w:ascii="Arial" w:hAnsi="Arial" w:cs="Arial"/>
          <w:sz w:val="22"/>
          <w:szCs w:val="22"/>
        </w:rPr>
        <w:t>schemes</w:t>
      </w:r>
      <w:r w:rsidR="0071575D">
        <w:rPr>
          <w:rFonts w:ascii="Arial" w:hAnsi="Arial" w:cs="Arial"/>
          <w:sz w:val="22"/>
          <w:szCs w:val="22"/>
        </w:rPr>
        <w:t xml:space="preserve"> such as transverse MREV (T-MREV)</w:t>
      </w:r>
      <w:r w:rsidR="0040556A">
        <w:rPr>
          <w:rFonts w:ascii="Arial" w:hAnsi="Arial" w:cs="Arial"/>
          <w:sz w:val="22"/>
          <w:szCs w:val="22"/>
        </w:rPr>
        <w:fldChar w:fldCharType="begin"/>
      </w:r>
      <w:r w:rsidR="0040556A">
        <w:rPr>
          <w:rFonts w:ascii="Arial" w:hAnsi="Arial" w:cs="Arial"/>
          <w:sz w:val="22"/>
          <w:szCs w:val="22"/>
        </w:rPr>
        <w:instrText xml:space="preserve"> ADDIN EN.CITE &lt;EndNote&gt;&lt;Cite&gt;&lt;Author&gt;Dvinskikh&lt;/Author&gt;&lt;Year&gt;2005&lt;/Year&gt;&lt;RecNum&gt;78&lt;/RecNum&gt;&lt;DisplayText&gt;&lt;style face="superscript"&gt;9&lt;/style&gt;&lt;/DisplayText&gt;&lt;record&gt;&lt;rec-number&gt;78&lt;/rec-number&gt;&lt;foreign-keys&gt;&lt;key app="EN" db-id="a9resxaadtas09e2zsopdwwzxte520te05dv" timestamp="1531486242"&gt;78&lt;/key&gt;&lt;/foreign-keys&gt;&lt;ref-type name="Journal Article"&gt;17&lt;/ref-type&gt;&lt;contributors&gt;&lt;authors&gt;&lt;author&gt;Dvinskikh, Sergey V.&lt;/author&gt;&lt;author&gt;Zimmermann, Herbert&lt;/author&gt;&lt;author&gt;Maliniak, Arnold&lt;/author&gt;&lt;author&gt;Sandström, Dick&lt;/author&gt;&lt;/authors&gt;&lt;/contributors&gt;&lt;titles&gt;&lt;title&gt;Heteronuclear dipolar recoupling in solid-state nuclear magnetic resonance by amplitude-, phase-, and frequency-modulated Lee–Goldburg cross-polarization&lt;/title&gt;&lt;secondary-title&gt;The Journal of Chemical Physics&lt;/secondary-title&gt;&lt;/titles&gt;&lt;periodical&gt;&lt;full-title&gt;The Journal of Chemical Physics&lt;/full-title&gt;&lt;/periodical&gt;&lt;pages&gt;044512&lt;/pages&gt;&lt;volume&gt;122&lt;/volume&gt;&lt;number&gt;4&lt;/number&gt;&lt;dates&gt;&lt;year&gt;2005&lt;/year&gt;&lt;/dates&gt;&lt;isbn&gt;0021-9606&amp;#xD;1089-7690&lt;/isbn&gt;&lt;urls&gt;&lt;/urls&gt;&lt;electronic-resource-num&gt;10.1063/1.1834569&lt;/electronic-resource-num&gt;&lt;/record&gt;&lt;/Cite&gt;&lt;/EndNote&gt;</w:instrText>
      </w:r>
      <w:r w:rsidR="0040556A">
        <w:rPr>
          <w:rFonts w:ascii="Arial" w:hAnsi="Arial" w:cs="Arial"/>
          <w:sz w:val="22"/>
          <w:szCs w:val="22"/>
        </w:rPr>
        <w:fldChar w:fldCharType="separate"/>
      </w:r>
      <w:r w:rsidR="0040556A" w:rsidRPr="0040556A">
        <w:rPr>
          <w:rFonts w:ascii="Arial" w:hAnsi="Arial" w:cs="Arial"/>
          <w:noProof/>
          <w:sz w:val="22"/>
          <w:szCs w:val="22"/>
          <w:vertAlign w:val="superscript"/>
        </w:rPr>
        <w:t>9</w:t>
      </w:r>
      <w:r w:rsidR="0040556A">
        <w:rPr>
          <w:rFonts w:ascii="Arial" w:hAnsi="Arial" w:cs="Arial"/>
          <w:sz w:val="22"/>
          <w:szCs w:val="22"/>
        </w:rPr>
        <w:fldChar w:fldCharType="end"/>
      </w:r>
      <w:r w:rsidR="0071575D">
        <w:rPr>
          <w:rFonts w:ascii="Arial" w:hAnsi="Arial" w:cs="Arial"/>
          <w:sz w:val="22"/>
          <w:szCs w:val="22"/>
        </w:rPr>
        <w:t>, symmetry based recoupling schemes</w:t>
      </w:r>
      <w:r w:rsidR="00D75BEF">
        <w:rPr>
          <w:rFonts w:ascii="Arial" w:hAnsi="Arial" w:cs="Arial"/>
          <w:sz w:val="22"/>
          <w:szCs w:val="22"/>
        </w:rPr>
        <w:fldChar w:fldCharType="begin"/>
      </w:r>
      <w:r w:rsidR="00D75BEF">
        <w:rPr>
          <w:rFonts w:ascii="Arial" w:hAnsi="Arial" w:cs="Arial"/>
          <w:sz w:val="22"/>
          <w:szCs w:val="22"/>
        </w:rPr>
        <w:instrText xml:space="preserve"> ADDIN EN.CITE &lt;EndNote&gt;&lt;Cite&gt;&lt;Author&gt;Levitt&lt;/Author&gt;&lt;Year&gt;2007&lt;/Year&gt;&lt;RecNum&gt;79&lt;/RecNum&gt;&lt;DisplayText&gt;&lt;style face="superscript"&gt;10&lt;/style&gt;&lt;/DisplayText&gt;&lt;record&gt;&lt;rec-number&gt;79&lt;/rec-number&gt;&lt;foreign-keys&gt;&lt;key app="EN" db-id="a9resxaadtas09e2zsopdwwzxte520te05dv" timestamp="1531486371"&gt;79&lt;/key&gt;&lt;/foreign-keys&gt;&lt;ref-type name="Journal Article"&gt;17&lt;/ref-type&gt;&lt;contributors&gt;&lt;authors&gt;&lt;author&gt;Levitt, Malcolm H.&lt;/author&gt;&lt;/authors&gt;&lt;/contributors&gt;&lt;titles&gt;&lt;title&gt;Symmetry-Based Pulse Sequences in Magic-Angle Spinning Solid-State NMR&lt;/title&gt;&lt;/titles&gt;&lt;dates&gt;&lt;year&gt;2007&lt;/year&gt;&lt;/dates&gt;&lt;urls&gt;&lt;/urls&gt;&lt;electronic-resource-num&gt;10.1002/9780470034590.emrstm0551&lt;/electronic-resource-num&gt;&lt;/record&gt;&lt;/Cite&gt;&lt;/EndNote&gt;</w:instrText>
      </w:r>
      <w:r w:rsidR="00D75BEF">
        <w:rPr>
          <w:rFonts w:ascii="Arial" w:hAnsi="Arial" w:cs="Arial"/>
          <w:sz w:val="22"/>
          <w:szCs w:val="22"/>
        </w:rPr>
        <w:fldChar w:fldCharType="separate"/>
      </w:r>
      <w:r w:rsidR="00D75BEF" w:rsidRPr="00D75BEF">
        <w:rPr>
          <w:rFonts w:ascii="Arial" w:hAnsi="Arial" w:cs="Arial"/>
          <w:noProof/>
          <w:sz w:val="22"/>
          <w:szCs w:val="22"/>
          <w:vertAlign w:val="superscript"/>
        </w:rPr>
        <w:t>10</w:t>
      </w:r>
      <w:r w:rsidR="00D75BEF">
        <w:rPr>
          <w:rFonts w:ascii="Arial" w:hAnsi="Arial" w:cs="Arial"/>
          <w:sz w:val="22"/>
          <w:szCs w:val="22"/>
        </w:rPr>
        <w:fldChar w:fldCharType="end"/>
      </w:r>
      <w:r w:rsidR="0071575D">
        <w:rPr>
          <w:rFonts w:ascii="Arial" w:hAnsi="Arial" w:cs="Arial"/>
          <w:sz w:val="22"/>
          <w:szCs w:val="22"/>
        </w:rPr>
        <w:t xml:space="preserve"> such as R18</w:t>
      </w:r>
      <w:r w:rsidR="0071575D">
        <w:rPr>
          <w:rFonts w:ascii="Arial" w:hAnsi="Arial" w:cs="Arial"/>
          <w:sz w:val="22"/>
          <w:szCs w:val="22"/>
          <w:vertAlign w:val="superscript"/>
        </w:rPr>
        <w:t>7</w:t>
      </w:r>
      <w:r w:rsidR="0071575D" w:rsidRPr="0071575D">
        <w:rPr>
          <w:rFonts w:ascii="Arial" w:hAnsi="Arial" w:cs="Arial"/>
          <w:sz w:val="22"/>
          <w:szCs w:val="22"/>
          <w:vertAlign w:val="subscript"/>
        </w:rPr>
        <w:t>1</w:t>
      </w:r>
      <w:r w:rsidR="0071575D">
        <w:rPr>
          <w:rFonts w:ascii="Arial" w:hAnsi="Arial" w:cs="Arial"/>
          <w:sz w:val="22"/>
          <w:szCs w:val="22"/>
        </w:rPr>
        <w:t xml:space="preserve"> or R18</w:t>
      </w:r>
      <w:r w:rsidR="0071575D">
        <w:rPr>
          <w:rFonts w:ascii="Arial" w:hAnsi="Arial" w:cs="Arial"/>
          <w:sz w:val="22"/>
          <w:szCs w:val="22"/>
          <w:vertAlign w:val="superscript"/>
        </w:rPr>
        <w:t>5</w:t>
      </w:r>
      <w:r w:rsidR="0071575D">
        <w:rPr>
          <w:rFonts w:ascii="Arial" w:hAnsi="Arial" w:cs="Arial"/>
          <w:sz w:val="22"/>
          <w:szCs w:val="22"/>
          <w:vertAlign w:val="subscript"/>
        </w:rPr>
        <w:t>2</w:t>
      </w:r>
      <w:r w:rsidR="00F347C5" w:rsidRPr="00F347C5">
        <w:rPr>
          <w:rFonts w:ascii="Arial" w:hAnsi="Arial" w:cs="Arial"/>
          <w:sz w:val="22"/>
          <w:szCs w:val="22"/>
        </w:rPr>
        <w:t>,</w:t>
      </w:r>
      <w:r w:rsidR="00F347C5">
        <w:rPr>
          <w:rFonts w:ascii="Arial" w:hAnsi="Arial" w:cs="Arial"/>
          <w:sz w:val="22"/>
          <w:szCs w:val="22"/>
        </w:rPr>
        <w:t xml:space="preserve"> TEDOR</w:t>
      </w:r>
      <w:r w:rsidR="00214534">
        <w:rPr>
          <w:rFonts w:ascii="Arial" w:hAnsi="Arial" w:cs="Arial"/>
          <w:sz w:val="22"/>
          <w:szCs w:val="22"/>
        </w:rPr>
        <w:fldChar w:fldCharType="begin"/>
      </w:r>
      <w:r w:rsidR="008D4249">
        <w:rPr>
          <w:rFonts w:ascii="Arial" w:hAnsi="Arial" w:cs="Arial"/>
          <w:sz w:val="22"/>
          <w:szCs w:val="22"/>
        </w:rPr>
        <w:instrText xml:space="preserve"> ADDIN EN.CITE &lt;EndNote&gt;&lt;Cite&gt;&lt;Author&gt;Hing&lt;/Author&gt;&lt;Year&gt;1992&lt;/Year&gt;&lt;RecNum&gt;80&lt;/RecNum&gt;&lt;DisplayText&gt;&lt;style face="superscript"&gt;11&lt;/style&gt;&lt;/DisplayText&gt;&lt;record&gt;&lt;rec-number&gt;80&lt;/rec-number&gt;&lt;foreign-keys&gt;&lt;key app="EN" db-id="a9resxaadtas09e2zsopdwwzxte520te05dv" timestamp="1531486493"&gt;80&lt;/key&gt;&lt;/foreign-keys&gt;&lt;ref-type name="Journal Article"&gt;17&lt;/ref-type&gt;&lt;contributors&gt;&lt;authors&gt;&lt;author&gt;Hing, Andrew W.&lt;/author&gt;&lt;author&gt;Vega, Shimon&lt;/author&gt;&lt;author&gt;Schaefer, Jacob&lt;/author&gt;&lt;/authors&gt;&lt;/contributors&gt;&lt;titles&gt;&lt;title&gt;Transferred-echo double-resonance NMR&lt;/title&gt;&lt;secondary-title&gt;Journal of Magnetic Resonance (1969)&lt;/secondary-title&gt;&lt;/titles&gt;&lt;periodical&gt;&lt;full-title&gt;Journal of Magnetic Resonance (1969)&lt;/full-title&gt;&lt;/periodical&gt;&lt;pages&gt;205-209&lt;/pages&gt;&lt;volume&gt;96&lt;/volume&gt;&lt;number&gt;1&lt;/number&gt;&lt;dates&gt;&lt;year&gt;1992&lt;/year&gt;&lt;/dates&gt;&lt;isbn&gt;00222364&lt;/isbn&gt;&lt;urls&gt;&lt;/urls&gt;&lt;electronic-resource-num&gt;10.1016/0022-2364(92)90305-q&lt;/electronic-resource-num&gt;&lt;/record&gt;&lt;/Cite&gt;&lt;/EndNote&gt;</w:instrText>
      </w:r>
      <w:r w:rsidR="00214534">
        <w:rPr>
          <w:rFonts w:ascii="Arial" w:hAnsi="Arial" w:cs="Arial"/>
          <w:sz w:val="22"/>
          <w:szCs w:val="22"/>
        </w:rPr>
        <w:fldChar w:fldCharType="separate"/>
      </w:r>
      <w:r w:rsidR="00214534" w:rsidRPr="00214534">
        <w:rPr>
          <w:rFonts w:ascii="Arial" w:hAnsi="Arial" w:cs="Arial"/>
          <w:noProof/>
          <w:sz w:val="22"/>
          <w:szCs w:val="22"/>
          <w:vertAlign w:val="superscript"/>
        </w:rPr>
        <w:t>11</w:t>
      </w:r>
      <w:r w:rsidR="00214534">
        <w:rPr>
          <w:rFonts w:ascii="Arial" w:hAnsi="Arial" w:cs="Arial"/>
          <w:sz w:val="22"/>
          <w:szCs w:val="22"/>
        </w:rPr>
        <w:fldChar w:fldCharType="end"/>
      </w:r>
      <w:r w:rsidR="00F347C5">
        <w:rPr>
          <w:rFonts w:ascii="Arial" w:hAnsi="Arial" w:cs="Arial"/>
          <w:sz w:val="22"/>
          <w:szCs w:val="22"/>
        </w:rPr>
        <w:t xml:space="preserve"> have been implemented to measure heteronuclear dipolar couplings. </w:t>
      </w:r>
      <w:r w:rsidR="002541F5">
        <w:rPr>
          <w:rFonts w:ascii="Arial" w:hAnsi="Arial" w:cs="Arial"/>
          <w:sz w:val="22"/>
          <w:szCs w:val="22"/>
        </w:rPr>
        <w:t xml:space="preserve">However, in fully protonated samples, </w:t>
      </w:r>
      <w:proofErr w:type="spellStart"/>
      <w:r w:rsidR="00CE4FC5">
        <w:rPr>
          <w:rFonts w:ascii="Arial" w:hAnsi="Arial" w:cs="Arial"/>
          <w:sz w:val="22"/>
          <w:szCs w:val="22"/>
        </w:rPr>
        <w:t>homonuclear</w:t>
      </w:r>
      <w:proofErr w:type="spellEnd"/>
      <w:r w:rsidR="00CE4FC5">
        <w:rPr>
          <w:rFonts w:ascii="Arial" w:hAnsi="Arial" w:cs="Arial"/>
          <w:sz w:val="22"/>
          <w:szCs w:val="22"/>
        </w:rPr>
        <w:t xml:space="preserve"> dipolar coupling among protons</w:t>
      </w:r>
      <w:r w:rsidR="005D1C20">
        <w:rPr>
          <w:rFonts w:ascii="Arial" w:hAnsi="Arial" w:cs="Arial"/>
          <w:sz w:val="22"/>
          <w:szCs w:val="22"/>
        </w:rPr>
        <w:t xml:space="preserve"> </w:t>
      </w:r>
      <w:r w:rsidR="00BD487A">
        <w:rPr>
          <w:rFonts w:ascii="Arial" w:hAnsi="Arial" w:cs="Arial"/>
          <w:sz w:val="22"/>
          <w:szCs w:val="22"/>
        </w:rPr>
        <w:t>is hard to average out</w:t>
      </w:r>
      <w:r w:rsidR="008E5144">
        <w:rPr>
          <w:rFonts w:ascii="Arial" w:hAnsi="Arial" w:cs="Arial"/>
          <w:sz w:val="22"/>
          <w:szCs w:val="22"/>
        </w:rPr>
        <w:t xml:space="preserve"> </w:t>
      </w:r>
      <w:r w:rsidR="00BC3121">
        <w:rPr>
          <w:rFonts w:ascii="Arial" w:hAnsi="Arial" w:cs="Arial"/>
          <w:sz w:val="22"/>
          <w:szCs w:val="22"/>
        </w:rPr>
        <w:t>and</w:t>
      </w:r>
      <w:r w:rsidR="008E5144">
        <w:rPr>
          <w:rFonts w:ascii="Arial" w:hAnsi="Arial" w:cs="Arial"/>
          <w:sz w:val="22"/>
          <w:szCs w:val="22"/>
        </w:rPr>
        <w:t xml:space="preserve"> </w:t>
      </w:r>
      <w:r w:rsidR="00BC3121">
        <w:rPr>
          <w:rFonts w:ascii="Arial" w:hAnsi="Arial" w:cs="Arial"/>
          <w:sz w:val="22"/>
          <w:szCs w:val="22"/>
        </w:rPr>
        <w:t>leads</w:t>
      </w:r>
      <w:r w:rsidR="008E5144">
        <w:rPr>
          <w:rFonts w:ascii="Arial" w:hAnsi="Arial" w:cs="Arial"/>
          <w:sz w:val="22"/>
          <w:szCs w:val="22"/>
        </w:rPr>
        <w:t xml:space="preserve"> to error in </w:t>
      </w:r>
      <w:r w:rsidR="00BC3121">
        <w:rPr>
          <w:rFonts w:ascii="Arial" w:hAnsi="Arial" w:cs="Arial"/>
          <w:sz w:val="22"/>
          <w:szCs w:val="22"/>
        </w:rPr>
        <w:t>the quantification</w:t>
      </w:r>
      <w:r w:rsidR="008E5144">
        <w:rPr>
          <w:rFonts w:ascii="Arial" w:hAnsi="Arial" w:cs="Arial"/>
          <w:sz w:val="22"/>
          <w:szCs w:val="22"/>
        </w:rPr>
        <w:t xml:space="preserve"> of dipolar couplings.</w:t>
      </w:r>
      <w:r w:rsidR="00CE4FC5">
        <w:rPr>
          <w:rFonts w:ascii="Arial" w:hAnsi="Arial" w:cs="Arial"/>
          <w:sz w:val="22"/>
          <w:szCs w:val="22"/>
        </w:rPr>
        <w:t xml:space="preserve"> </w:t>
      </w:r>
    </w:p>
    <w:p w14:paraId="670CE0BC" w14:textId="77777777" w:rsidR="002A59C4" w:rsidRDefault="002A59C4" w:rsidP="00EB17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D70691F" w14:textId="55CBB0DC" w:rsidR="006E24C8" w:rsidRDefault="004376B8" w:rsidP="00967BE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Perdeuteration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BC3121">
        <w:rPr>
          <w:rFonts w:ascii="Arial" w:hAnsi="Arial" w:cs="Arial"/>
          <w:sz w:val="22"/>
          <w:szCs w:val="22"/>
        </w:rPr>
        <w:t>schemes yield</w:t>
      </w:r>
      <w:r>
        <w:rPr>
          <w:rFonts w:ascii="Arial" w:hAnsi="Arial" w:cs="Arial"/>
          <w:sz w:val="22"/>
          <w:szCs w:val="22"/>
        </w:rPr>
        <w:t xml:space="preserve"> excellent resolution in proton detected solid-state NMR experiments</w:t>
      </w:r>
      <w:r w:rsidR="00BE6B03">
        <w:rPr>
          <w:rFonts w:ascii="Arial" w:hAnsi="Arial" w:cs="Arial"/>
          <w:sz w:val="22"/>
          <w:szCs w:val="22"/>
        </w:rPr>
        <w:t xml:space="preserve"> for biosolids</w:t>
      </w:r>
      <w:r w:rsidR="005D633A">
        <w:rPr>
          <w:rFonts w:ascii="Arial" w:hAnsi="Arial" w:cs="Arial"/>
          <w:sz w:val="22"/>
          <w:szCs w:val="22"/>
        </w:rPr>
        <w:fldChar w:fldCharType="begin">
          <w:fldData xml:space="preserve">PEVuZE5vdGU+PENpdGU+PEF1dGhvcj5BZ2Fyd2FsPC9BdXRob3I+PFllYXI+MjAwNjwvWWVhcj48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</w:fldData>
        </w:fldChar>
      </w:r>
      <w:r w:rsidR="00967BE2">
        <w:rPr>
          <w:rFonts w:ascii="Arial" w:hAnsi="Arial" w:cs="Arial"/>
          <w:sz w:val="22"/>
          <w:szCs w:val="22"/>
        </w:rPr>
        <w:instrText xml:space="preserve"> ADDIN EN.CITE </w:instrText>
      </w:r>
      <w:r w:rsidR="00967BE2">
        <w:rPr>
          <w:rFonts w:ascii="Arial" w:hAnsi="Arial" w:cs="Arial"/>
          <w:sz w:val="22"/>
          <w:szCs w:val="22"/>
        </w:rPr>
        <w:fldChar w:fldCharType="begin">
          <w:fldData xml:space="preserve">PEVuZE5vdGU+PENpdGU+PEF1dGhvcj5BZ2Fyd2FsPC9BdXRob3I+PFllYXI+MjAwNjwvWWVhcj48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</w:fldData>
        </w:fldChar>
      </w:r>
      <w:r w:rsidR="00967BE2">
        <w:rPr>
          <w:rFonts w:ascii="Arial" w:hAnsi="Arial" w:cs="Arial"/>
          <w:sz w:val="22"/>
          <w:szCs w:val="22"/>
        </w:rPr>
        <w:instrText xml:space="preserve"> ADDIN EN.CITE.DATA </w:instrText>
      </w:r>
      <w:r w:rsidR="00967BE2">
        <w:rPr>
          <w:rFonts w:ascii="Arial" w:hAnsi="Arial" w:cs="Arial"/>
          <w:sz w:val="22"/>
          <w:szCs w:val="22"/>
        </w:rPr>
      </w:r>
      <w:r w:rsidR="00967BE2">
        <w:rPr>
          <w:rFonts w:ascii="Arial" w:hAnsi="Arial" w:cs="Arial"/>
          <w:sz w:val="22"/>
          <w:szCs w:val="22"/>
        </w:rPr>
        <w:fldChar w:fldCharType="end"/>
      </w:r>
      <w:r w:rsidR="005D633A">
        <w:rPr>
          <w:rFonts w:ascii="Arial" w:hAnsi="Arial" w:cs="Arial"/>
          <w:sz w:val="22"/>
          <w:szCs w:val="22"/>
        </w:rPr>
      </w:r>
      <w:r w:rsidR="005D633A">
        <w:rPr>
          <w:rFonts w:ascii="Arial" w:hAnsi="Arial" w:cs="Arial"/>
          <w:sz w:val="22"/>
          <w:szCs w:val="22"/>
        </w:rPr>
        <w:fldChar w:fldCharType="separate"/>
      </w:r>
      <w:r w:rsidR="00967BE2" w:rsidRPr="00967BE2">
        <w:rPr>
          <w:rFonts w:ascii="Arial" w:hAnsi="Arial" w:cs="Arial"/>
          <w:noProof/>
          <w:sz w:val="22"/>
          <w:szCs w:val="22"/>
          <w:vertAlign w:val="superscript"/>
        </w:rPr>
        <w:t>12-16</w:t>
      </w:r>
      <w:r w:rsidR="005D633A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>.</w:t>
      </w:r>
      <w:r w:rsidR="00BE6B03">
        <w:rPr>
          <w:rFonts w:ascii="Arial" w:hAnsi="Arial" w:cs="Arial"/>
          <w:sz w:val="22"/>
          <w:szCs w:val="22"/>
        </w:rPr>
        <w:t xml:space="preserve"> </w:t>
      </w:r>
      <w:r w:rsidR="00F2113C">
        <w:rPr>
          <w:rFonts w:ascii="Arial" w:hAnsi="Arial" w:cs="Arial"/>
          <w:sz w:val="22"/>
          <w:szCs w:val="22"/>
        </w:rPr>
        <w:t xml:space="preserve">Partially back substituted protons in an otherwise deuterated protein </w:t>
      </w:r>
      <w:r w:rsidR="005F1AAB">
        <w:rPr>
          <w:rFonts w:ascii="Arial" w:hAnsi="Arial" w:cs="Arial"/>
          <w:sz w:val="22"/>
          <w:szCs w:val="22"/>
        </w:rPr>
        <w:t>provides a matrix of</w:t>
      </w:r>
      <w:r w:rsidR="00B8457C" w:rsidRPr="00B8457C">
        <w:rPr>
          <w:rFonts w:ascii="Arial" w:hAnsi="Arial" w:cs="Arial"/>
          <w:sz w:val="22"/>
          <w:szCs w:val="22"/>
        </w:rPr>
        <w:t xml:space="preserve"> </w:t>
      </w:r>
      <w:r w:rsidR="00BC3121">
        <w:rPr>
          <w:rFonts w:ascii="Arial" w:hAnsi="Arial" w:cs="Arial"/>
          <w:sz w:val="22"/>
          <w:szCs w:val="22"/>
        </w:rPr>
        <w:t xml:space="preserve">almost completely </w:t>
      </w:r>
      <w:r w:rsidR="00B8457C">
        <w:rPr>
          <w:rFonts w:ascii="Arial" w:hAnsi="Arial" w:cs="Arial"/>
          <w:sz w:val="22"/>
          <w:szCs w:val="22"/>
        </w:rPr>
        <w:t>isolated</w:t>
      </w:r>
      <w:r w:rsidR="005F1AAB">
        <w:rPr>
          <w:rFonts w:ascii="Arial" w:hAnsi="Arial" w:cs="Arial"/>
          <w:sz w:val="22"/>
          <w:szCs w:val="22"/>
        </w:rPr>
        <w:t xml:space="preserve"> </w:t>
      </w:r>
      <w:r w:rsidR="005F1AAB" w:rsidRPr="00B8457C">
        <w:rPr>
          <w:rFonts w:ascii="Arial" w:hAnsi="Arial" w:cs="Arial"/>
          <w:sz w:val="22"/>
          <w:szCs w:val="22"/>
          <w:vertAlign w:val="superscript"/>
        </w:rPr>
        <w:t>15</w:t>
      </w:r>
      <w:r w:rsidR="005F1AAB">
        <w:rPr>
          <w:rFonts w:ascii="Arial" w:hAnsi="Arial" w:cs="Arial"/>
          <w:sz w:val="22"/>
          <w:szCs w:val="22"/>
        </w:rPr>
        <w:t>N-</w:t>
      </w:r>
      <w:r w:rsidR="005F1AAB" w:rsidRPr="00B8457C">
        <w:rPr>
          <w:rFonts w:ascii="Arial" w:hAnsi="Arial" w:cs="Arial"/>
          <w:sz w:val="22"/>
          <w:szCs w:val="22"/>
          <w:vertAlign w:val="superscript"/>
        </w:rPr>
        <w:t>1</w:t>
      </w:r>
      <w:r w:rsidR="005F1AAB">
        <w:rPr>
          <w:rFonts w:ascii="Arial" w:hAnsi="Arial" w:cs="Arial"/>
          <w:sz w:val="22"/>
          <w:szCs w:val="22"/>
        </w:rPr>
        <w:t xml:space="preserve">H spin pairs. </w:t>
      </w:r>
      <w:r w:rsidR="00BC3121">
        <w:rPr>
          <w:rFonts w:ascii="Arial" w:hAnsi="Arial" w:cs="Arial"/>
          <w:sz w:val="22"/>
          <w:szCs w:val="22"/>
        </w:rPr>
        <w:t>Such systems are well suited to measure</w:t>
      </w:r>
      <w:r w:rsidR="0089380C">
        <w:rPr>
          <w:rFonts w:ascii="Arial" w:hAnsi="Arial" w:cs="Arial"/>
          <w:sz w:val="22"/>
          <w:szCs w:val="22"/>
        </w:rPr>
        <w:t xml:space="preserve"> </w:t>
      </w:r>
      <w:r w:rsidR="0089380C" w:rsidRPr="008676E3">
        <w:rPr>
          <w:rFonts w:ascii="Arial" w:hAnsi="Arial" w:cs="Arial"/>
          <w:sz w:val="22"/>
          <w:szCs w:val="22"/>
          <w:vertAlign w:val="superscript"/>
        </w:rPr>
        <w:t>15</w:t>
      </w:r>
      <w:r w:rsidR="0089380C">
        <w:rPr>
          <w:rFonts w:ascii="Arial" w:hAnsi="Arial" w:cs="Arial"/>
          <w:sz w:val="22"/>
          <w:szCs w:val="22"/>
        </w:rPr>
        <w:t>N-</w:t>
      </w:r>
      <w:r w:rsidR="0089380C" w:rsidRPr="008676E3">
        <w:rPr>
          <w:rFonts w:ascii="Arial" w:hAnsi="Arial" w:cs="Arial"/>
          <w:sz w:val="22"/>
          <w:szCs w:val="22"/>
          <w:vertAlign w:val="superscript"/>
        </w:rPr>
        <w:t>1</w:t>
      </w:r>
      <w:r w:rsidR="0089380C">
        <w:rPr>
          <w:rFonts w:ascii="Arial" w:hAnsi="Arial" w:cs="Arial"/>
          <w:sz w:val="22"/>
          <w:szCs w:val="22"/>
        </w:rPr>
        <w:t xml:space="preserve">H dipolar couplings </w:t>
      </w:r>
      <w:r w:rsidR="006C14BA">
        <w:rPr>
          <w:rFonts w:ascii="Arial" w:hAnsi="Arial" w:cs="Arial"/>
          <w:sz w:val="22"/>
          <w:szCs w:val="22"/>
        </w:rPr>
        <w:t xml:space="preserve">accurately </w:t>
      </w:r>
      <w:r w:rsidR="0089380C">
        <w:rPr>
          <w:rFonts w:ascii="Arial" w:hAnsi="Arial" w:cs="Arial"/>
          <w:sz w:val="22"/>
          <w:szCs w:val="22"/>
        </w:rPr>
        <w:t>in a protein</w:t>
      </w:r>
      <w:r w:rsidR="006C14BA">
        <w:rPr>
          <w:rFonts w:ascii="Arial" w:hAnsi="Arial" w:cs="Arial"/>
          <w:sz w:val="22"/>
          <w:szCs w:val="22"/>
        </w:rPr>
        <w:t xml:space="preserve"> using</w:t>
      </w:r>
      <w:r w:rsidR="00C41AC9">
        <w:rPr>
          <w:rFonts w:ascii="Arial" w:hAnsi="Arial" w:cs="Arial"/>
          <w:sz w:val="22"/>
          <w:szCs w:val="22"/>
        </w:rPr>
        <w:t xml:space="preserve"> phase inverted CP (CPPI)</w:t>
      </w:r>
      <w:r w:rsidR="00702515" w:rsidRPr="00702515">
        <w:t xml:space="preserve"> </w:t>
      </w:r>
      <w:r w:rsidR="00702515">
        <w:rPr>
          <w:rFonts w:ascii="Arial" w:hAnsi="Arial" w:cs="Arial"/>
          <w:sz w:val="22"/>
          <w:szCs w:val="22"/>
        </w:rPr>
        <w:fldChar w:fldCharType="begin"/>
      </w:r>
      <w:r w:rsidR="00967BE2">
        <w:rPr>
          <w:rFonts w:ascii="Arial" w:hAnsi="Arial" w:cs="Arial"/>
          <w:sz w:val="22"/>
          <w:szCs w:val="22"/>
        </w:rPr>
        <w:instrText xml:space="preserve"> ADDIN EN.CITE &lt;EndNote&gt;&lt;Cite&gt;&lt;Author&gt;Chevelkov&lt;/Author&gt;&lt;Year&gt;2009&lt;/Year&gt;&lt;RecNum&gt;64&lt;/RecNum&gt;&lt;DisplayText&gt;&lt;style face="superscript"&gt;17&lt;/style&gt;&lt;/DisplayText&gt;&lt;record&gt;&lt;rec-number&gt;64&lt;/rec-number&gt;&lt;foreign-keys&gt;&lt;key app="EN" db-id="a9resxaadtas09e2zsopdwwzxte520te05dv" timestamp="1531226675"&gt;64&lt;/key&gt;&lt;/foreign-keys&gt;&lt;ref-type name="Journal Article"&gt;17&lt;/ref-type&gt;&lt;contributors&gt;&lt;authors&gt;&lt;author&gt;Chevelkov, V.&lt;/author&gt;&lt;author&gt;Fink, U.&lt;/author&gt;&lt;author&gt;Reif, B.&lt;/author&gt;&lt;/authors&gt;&lt;/contributors&gt;&lt;auth-address&gt;Leibniz-Forschungsinstitut fur Molekulare Pharmakologie, D-13125 Berlin, Germany.&lt;/auth-address&gt;&lt;titles&gt;&lt;title&gt;Accurate determination of order parameters from 1H,15N dipolar couplings in MAS solid-state NMR experiments&lt;/title&gt;&lt;secondary-title&gt;J Am Chem Soc&lt;/secondary-title&gt;&lt;/titles&gt;&lt;periodical&gt;&lt;full-title&gt;J Am Chem Soc&lt;/full-title&gt;&lt;abbr-1&gt;Journal of the American Chemical Society&lt;/abbr-1&gt;&lt;/periodical&gt;&lt;pages&gt;14018-22&lt;/pages&gt;&lt;volume&gt;131&lt;/volume&gt;&lt;number&gt;39&lt;/number&gt;&lt;keywords&gt;&lt;keyword&gt;Computer Simulation&lt;/keyword&gt;&lt;keyword&gt;Deuterium/chemistry&lt;/keyword&gt;&lt;keyword&gt;Hydrogen Bonding&lt;/keyword&gt;&lt;keyword&gt;Nitrogen Isotopes&lt;/keyword&gt;&lt;keyword&gt;Nuclear Magnetic Resonance, Biomolecular/*methods&lt;/keyword&gt;&lt;keyword&gt;Proteins/*chemistry&lt;/keyword&gt;&lt;keyword&gt;Spectrin/chemistry&lt;/keyword&gt;&lt;/keywords&gt;&lt;dates&gt;&lt;year&gt;2009&lt;/year&gt;&lt;pub-dates&gt;&lt;date&gt;Oct 7&lt;/date&gt;&lt;/pub-dates&gt;&lt;/dates&gt;&lt;isbn&gt;1520-5126 (Electronic)&amp;#xD;0002-7863 (Linking)&lt;/isbn&gt;&lt;accession-num&gt;19743845&lt;/accession-num&gt;&lt;urls&gt;&lt;related-urls&gt;&lt;url&gt;https://www.ncbi.nlm.nih.gov/pubmed/19743845&lt;/url&gt;&lt;/related-urls&gt;&lt;/urls&gt;&lt;electronic-resource-num&gt;10.1021/ja902649u&lt;/electronic-resource-num&gt;&lt;/record&gt;&lt;/Cite&gt;&lt;/EndNote&gt;</w:instrText>
      </w:r>
      <w:r w:rsidR="00702515">
        <w:rPr>
          <w:rFonts w:ascii="Arial" w:hAnsi="Arial" w:cs="Arial"/>
          <w:sz w:val="22"/>
          <w:szCs w:val="22"/>
        </w:rPr>
        <w:fldChar w:fldCharType="separate"/>
      </w:r>
      <w:r w:rsidR="00967BE2" w:rsidRPr="00967BE2">
        <w:rPr>
          <w:rFonts w:ascii="Arial" w:hAnsi="Arial" w:cs="Arial"/>
          <w:noProof/>
          <w:sz w:val="22"/>
          <w:szCs w:val="22"/>
          <w:vertAlign w:val="superscript"/>
        </w:rPr>
        <w:t>17</w:t>
      </w:r>
      <w:r w:rsidR="00702515">
        <w:rPr>
          <w:rFonts w:ascii="Arial" w:hAnsi="Arial" w:cs="Arial"/>
          <w:sz w:val="22"/>
          <w:szCs w:val="22"/>
        </w:rPr>
        <w:fldChar w:fldCharType="end"/>
      </w:r>
      <w:r w:rsidR="006C14BA">
        <w:rPr>
          <w:rFonts w:ascii="Arial" w:hAnsi="Arial" w:cs="Arial"/>
          <w:sz w:val="22"/>
          <w:szCs w:val="22"/>
        </w:rPr>
        <w:t xml:space="preserve"> or</w:t>
      </w:r>
      <w:r w:rsidR="00C41AC9">
        <w:rPr>
          <w:rFonts w:ascii="Arial" w:hAnsi="Arial" w:cs="Arial"/>
          <w:sz w:val="22"/>
          <w:szCs w:val="22"/>
        </w:rPr>
        <w:t xml:space="preserve"> REDOR </w:t>
      </w:r>
      <w:r w:rsidR="00702515">
        <w:rPr>
          <w:rFonts w:ascii="Arial" w:hAnsi="Arial" w:cs="Arial"/>
          <w:sz w:val="22"/>
          <w:szCs w:val="22"/>
        </w:rPr>
        <w:fldChar w:fldCharType="begin"/>
      </w:r>
      <w:r w:rsidR="00967BE2">
        <w:rPr>
          <w:rFonts w:ascii="Arial" w:hAnsi="Arial" w:cs="Arial"/>
          <w:sz w:val="22"/>
          <w:szCs w:val="22"/>
        </w:rPr>
        <w:instrText xml:space="preserve"> ADDIN EN.CITE &lt;EndNote&gt;&lt;Cite&gt;&lt;Author&gt;Schanda&lt;/Author&gt;&lt;Year&gt;2010&lt;/Year&gt;&lt;RecNum&gt;68&lt;/RecNum&gt;&lt;DisplayText&gt;&lt;style face="superscript"&gt;16&lt;/style&gt;&lt;/DisplayText&gt;&lt;record&gt;&lt;rec-number&gt;68&lt;/rec-number&gt;&lt;foreign-keys&gt;&lt;key app="EN" db-id="a9resxaadtas09e2zsopdwwzxte520te05dv" timestamp="1531226916"&gt;68&lt;/key&gt;&lt;/foreign-keys&gt;&lt;ref-type name="Journal Article"&gt;17&lt;/ref-type&gt;&lt;contributors&gt;&lt;authors&gt;&lt;author&gt;Schanda, P.&lt;/author&gt;&lt;author&gt;Meier, B. H.&lt;/author&gt;&lt;author&gt;Ernst, M.&lt;/author&gt;&lt;/authors&gt;&lt;/contributors&gt;&lt;auth-address&gt;ETH Zurich, Physical Chemistry, Wolfgang-Pauli-Strasse 10, 8093 Zurich, Switzerland. pasa@nmr.phys.chem.ethz.ch&lt;/auth-address&gt;&lt;titles&gt;&lt;title&gt;Quantitative analysis of protein backbone dynamics in microcrystalline ubiquitin by solid-state NMR spectroscopy&lt;/title&gt;&lt;secondary-title&gt;J Am Chem Soc&lt;/secondary-title&gt;&lt;/titles&gt;&lt;periodical&gt;&lt;full-title&gt;J Am Chem Soc&lt;/full-title&gt;&lt;abbr-1&gt;Journal of the American Chemical Society&lt;/abbr-1&gt;&lt;/periodical&gt;&lt;pages&gt;15957-67&lt;/pages&gt;&lt;volume&gt;132&lt;/volume&gt;&lt;number&gt;45&lt;/number&gt;&lt;keywords&gt;&lt;keyword&gt;Computer Simulation&lt;/keyword&gt;&lt;keyword&gt;Crystallization&lt;/keyword&gt;&lt;keyword&gt;Models, Chemical&lt;/keyword&gt;&lt;keyword&gt;Nuclear Magnetic Resonance, Biomolecular/*methods&lt;/keyword&gt;&lt;keyword&gt;Protein Conformation&lt;/keyword&gt;&lt;keyword&gt;Ubiquitin/*chemistry&lt;/keyword&gt;&lt;/keywords&gt;&lt;dates&gt;&lt;year&gt;2010&lt;/year&gt;&lt;pub-dates&gt;&lt;date&gt;Nov 17&lt;/date&gt;&lt;/pub-dates&gt;&lt;/dates&gt;&lt;isbn&gt;1520-5126 (Electronic)&amp;#xD;0002-7863 (Linking)&lt;/isbn&gt;&lt;accession-num&gt;20977205&lt;/accession-num&gt;&lt;urls&gt;&lt;related-urls&gt;&lt;url&gt;https://www.ncbi.nlm.nih.gov/pubmed/20977205&lt;/url&gt;&lt;/related-urls&gt;&lt;/urls&gt;&lt;electronic-resource-num&gt;10.1021/ja100726a&lt;/electronic-resource-num&gt;&lt;/record&gt;&lt;/Cite&gt;&lt;/EndNote&gt;</w:instrText>
      </w:r>
      <w:r w:rsidR="00702515">
        <w:rPr>
          <w:rFonts w:ascii="Arial" w:hAnsi="Arial" w:cs="Arial"/>
          <w:sz w:val="22"/>
          <w:szCs w:val="22"/>
        </w:rPr>
        <w:fldChar w:fldCharType="separate"/>
      </w:r>
      <w:r w:rsidR="00967BE2" w:rsidRPr="00967BE2">
        <w:rPr>
          <w:rFonts w:ascii="Arial" w:hAnsi="Arial" w:cs="Arial"/>
          <w:noProof/>
          <w:sz w:val="22"/>
          <w:szCs w:val="22"/>
          <w:vertAlign w:val="superscript"/>
        </w:rPr>
        <w:t>16</w:t>
      </w:r>
      <w:r w:rsidR="00702515">
        <w:rPr>
          <w:rFonts w:ascii="Arial" w:hAnsi="Arial" w:cs="Arial"/>
          <w:sz w:val="22"/>
          <w:szCs w:val="22"/>
        </w:rPr>
        <w:fldChar w:fldCharType="end"/>
      </w:r>
      <w:r w:rsidR="00702515">
        <w:rPr>
          <w:rFonts w:ascii="Arial" w:hAnsi="Arial" w:cs="Arial"/>
          <w:sz w:val="22"/>
          <w:szCs w:val="22"/>
        </w:rPr>
        <w:t xml:space="preserve"> </w:t>
      </w:r>
      <w:r w:rsidR="00C41AC9">
        <w:rPr>
          <w:rFonts w:ascii="Arial" w:hAnsi="Arial" w:cs="Arial"/>
          <w:sz w:val="22"/>
          <w:szCs w:val="22"/>
        </w:rPr>
        <w:t>experiments</w:t>
      </w:r>
      <w:r w:rsidR="006C14BA">
        <w:rPr>
          <w:rFonts w:ascii="Arial" w:hAnsi="Arial" w:cs="Arial"/>
          <w:sz w:val="22"/>
          <w:szCs w:val="22"/>
        </w:rPr>
        <w:t xml:space="preserve">. </w:t>
      </w:r>
    </w:p>
    <w:p w14:paraId="4A29FA27" w14:textId="77777777" w:rsidR="006E24C8" w:rsidRDefault="006E24C8" w:rsidP="00EB17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0499973" w14:textId="57D93B50" w:rsidR="002A0655" w:rsidRDefault="00BC3121" w:rsidP="00FE58B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</w:t>
      </w:r>
      <w:r w:rsidR="006E24C8">
        <w:rPr>
          <w:rFonts w:ascii="Arial" w:hAnsi="Arial" w:cs="Arial"/>
          <w:sz w:val="22"/>
          <w:szCs w:val="22"/>
        </w:rPr>
        <w:t xml:space="preserve"> CPPI</w:t>
      </w:r>
      <w:r>
        <w:rPr>
          <w:rFonts w:ascii="Arial" w:hAnsi="Arial" w:cs="Arial"/>
          <w:sz w:val="22"/>
          <w:szCs w:val="22"/>
        </w:rPr>
        <w:t>,</w:t>
      </w:r>
      <w:r w:rsidR="006E24C8">
        <w:rPr>
          <w:rFonts w:ascii="Arial" w:hAnsi="Arial" w:cs="Arial"/>
          <w:sz w:val="22"/>
          <w:szCs w:val="22"/>
        </w:rPr>
        <w:t xml:space="preserve"> </w:t>
      </w:r>
      <w:r w:rsidR="00AF02A7">
        <w:rPr>
          <w:rFonts w:ascii="Arial" w:hAnsi="Arial" w:cs="Arial"/>
          <w:sz w:val="22"/>
          <w:szCs w:val="22"/>
        </w:rPr>
        <w:t>Hartmann-Hahn matching condition alternat</w:t>
      </w:r>
      <w:r>
        <w:rPr>
          <w:rFonts w:ascii="Arial" w:hAnsi="Arial" w:cs="Arial"/>
          <w:sz w:val="22"/>
          <w:szCs w:val="22"/>
        </w:rPr>
        <w:t>es</w:t>
      </w:r>
      <w:r w:rsidR="00AF02A7">
        <w:rPr>
          <w:rFonts w:ascii="Arial" w:hAnsi="Arial" w:cs="Arial"/>
          <w:sz w:val="22"/>
          <w:szCs w:val="22"/>
        </w:rPr>
        <w:t xml:space="preserve"> between the +1 and -1 rotary resonance condition</w:t>
      </w:r>
      <w:r w:rsidR="00150D31">
        <w:rPr>
          <w:rFonts w:ascii="Arial" w:hAnsi="Arial" w:cs="Arial"/>
          <w:sz w:val="22"/>
          <w:szCs w:val="22"/>
        </w:rPr>
        <w:t xml:space="preserve">s </w:t>
      </w:r>
      <w:r>
        <w:rPr>
          <w:rFonts w:ascii="Arial" w:hAnsi="Arial" w:cs="Arial"/>
          <w:sz w:val="22"/>
          <w:szCs w:val="22"/>
        </w:rPr>
        <w:t>on the</w:t>
      </w:r>
      <w:r w:rsidR="00150D31">
        <w:rPr>
          <w:rFonts w:ascii="Arial" w:hAnsi="Arial" w:cs="Arial"/>
          <w:sz w:val="22"/>
          <w:szCs w:val="22"/>
        </w:rPr>
        <w:t xml:space="preserve"> </w:t>
      </w:r>
      <w:r w:rsidR="00150D31" w:rsidRPr="00150D31">
        <w:rPr>
          <w:rFonts w:ascii="Arial" w:hAnsi="Arial" w:cs="Arial"/>
          <w:sz w:val="22"/>
          <w:szCs w:val="22"/>
          <w:vertAlign w:val="superscript"/>
        </w:rPr>
        <w:t>15</w:t>
      </w:r>
      <w:r w:rsidR="00150D31">
        <w:rPr>
          <w:rFonts w:ascii="Arial" w:hAnsi="Arial" w:cs="Arial"/>
          <w:sz w:val="22"/>
          <w:szCs w:val="22"/>
        </w:rPr>
        <w:t xml:space="preserve">N </w:t>
      </w:r>
      <w:r>
        <w:rPr>
          <w:rFonts w:ascii="Arial" w:hAnsi="Arial" w:cs="Arial"/>
          <w:sz w:val="22"/>
          <w:szCs w:val="22"/>
        </w:rPr>
        <w:t>channel</w:t>
      </w:r>
      <w:r w:rsidR="00150D31">
        <w:rPr>
          <w:rFonts w:ascii="Arial" w:hAnsi="Arial" w:cs="Arial"/>
          <w:sz w:val="22"/>
          <w:szCs w:val="22"/>
        </w:rPr>
        <w:t>.</w:t>
      </w:r>
      <w:r w:rsidR="006E24C8">
        <w:rPr>
          <w:rFonts w:ascii="Arial" w:hAnsi="Arial" w:cs="Arial"/>
          <w:sz w:val="22"/>
          <w:szCs w:val="22"/>
        </w:rPr>
        <w:t xml:space="preserve"> </w:t>
      </w:r>
      <w:r w:rsidR="00C41AC9">
        <w:rPr>
          <w:rFonts w:ascii="Arial" w:hAnsi="Arial" w:cs="Arial"/>
          <w:sz w:val="22"/>
          <w:szCs w:val="22"/>
        </w:rPr>
        <w:t xml:space="preserve"> </w:t>
      </w:r>
      <w:r w:rsidR="001E3B1B">
        <w:rPr>
          <w:rFonts w:ascii="Arial" w:hAnsi="Arial" w:cs="Arial"/>
          <w:sz w:val="22"/>
          <w:szCs w:val="22"/>
        </w:rPr>
        <w:t>REDOR type experiments</w:t>
      </w:r>
      <w:r w:rsidR="00186196">
        <w:rPr>
          <w:rFonts w:ascii="Arial" w:hAnsi="Arial" w:cs="Arial"/>
          <w:sz w:val="22"/>
          <w:szCs w:val="22"/>
        </w:rPr>
        <w:t xml:space="preserve"> </w:t>
      </w:r>
      <w:r w:rsidR="00186196">
        <w:rPr>
          <w:rFonts w:ascii="Arial" w:hAnsi="Arial" w:cs="Arial"/>
          <w:sz w:val="22"/>
          <w:szCs w:val="22"/>
        </w:rPr>
        <w:fldChar w:fldCharType="begin">
          <w:fldData xml:space="preserve">PEVuZE5vdGU+PENpdGU+PEF1dGhvcj5TY2hhbmRhPC9BdXRob3I+PFllYXI+MjAxMTwvWWVhcj48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=
</w:fldData>
        </w:fldChar>
      </w:r>
      <w:r w:rsidR="00967BE2">
        <w:rPr>
          <w:rFonts w:ascii="Arial" w:hAnsi="Arial" w:cs="Arial"/>
          <w:sz w:val="22"/>
          <w:szCs w:val="22"/>
        </w:rPr>
        <w:instrText xml:space="preserve"> ADDIN EN.CITE </w:instrText>
      </w:r>
      <w:r w:rsidR="00967BE2">
        <w:rPr>
          <w:rFonts w:ascii="Arial" w:hAnsi="Arial" w:cs="Arial"/>
          <w:sz w:val="22"/>
          <w:szCs w:val="22"/>
        </w:rPr>
        <w:fldChar w:fldCharType="begin">
          <w:fldData xml:space="preserve">PEVuZE5vdGU+PENpdGU+PEF1dGhvcj5TY2hhbmRhPC9BdXRob3I+PFllYXI+MjAxMTwvWWVhcj48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=
</w:fldData>
        </w:fldChar>
      </w:r>
      <w:r w:rsidR="00967BE2">
        <w:rPr>
          <w:rFonts w:ascii="Arial" w:hAnsi="Arial" w:cs="Arial"/>
          <w:sz w:val="22"/>
          <w:szCs w:val="22"/>
        </w:rPr>
        <w:instrText xml:space="preserve"> ADDIN EN.CITE.DATA </w:instrText>
      </w:r>
      <w:r w:rsidR="00967BE2">
        <w:rPr>
          <w:rFonts w:ascii="Arial" w:hAnsi="Arial" w:cs="Arial"/>
          <w:sz w:val="22"/>
          <w:szCs w:val="22"/>
        </w:rPr>
      </w:r>
      <w:r w:rsidR="00967BE2">
        <w:rPr>
          <w:rFonts w:ascii="Arial" w:hAnsi="Arial" w:cs="Arial"/>
          <w:sz w:val="22"/>
          <w:szCs w:val="22"/>
        </w:rPr>
        <w:fldChar w:fldCharType="end"/>
      </w:r>
      <w:r w:rsidR="00186196">
        <w:rPr>
          <w:rFonts w:ascii="Arial" w:hAnsi="Arial" w:cs="Arial"/>
          <w:sz w:val="22"/>
          <w:szCs w:val="22"/>
        </w:rPr>
      </w:r>
      <w:r w:rsidR="00186196">
        <w:rPr>
          <w:rFonts w:ascii="Arial" w:hAnsi="Arial" w:cs="Arial"/>
          <w:sz w:val="22"/>
          <w:szCs w:val="22"/>
        </w:rPr>
        <w:fldChar w:fldCharType="separate"/>
      </w:r>
      <w:r w:rsidR="00967BE2" w:rsidRPr="00967BE2">
        <w:rPr>
          <w:rFonts w:ascii="Arial" w:hAnsi="Arial" w:cs="Arial"/>
          <w:noProof/>
          <w:sz w:val="22"/>
          <w:szCs w:val="22"/>
          <w:vertAlign w:val="superscript"/>
        </w:rPr>
        <w:t>18-19</w:t>
      </w:r>
      <w:r w:rsidR="00186196">
        <w:rPr>
          <w:rFonts w:ascii="Arial" w:hAnsi="Arial" w:cs="Arial"/>
          <w:sz w:val="22"/>
          <w:szCs w:val="22"/>
        </w:rPr>
        <w:fldChar w:fldCharType="end"/>
      </w:r>
      <w:r w:rsidR="004D409F">
        <w:rPr>
          <w:rFonts w:ascii="Arial" w:hAnsi="Arial" w:cs="Arial"/>
          <w:sz w:val="22"/>
          <w:szCs w:val="22"/>
        </w:rPr>
        <w:t xml:space="preserve"> on the other hand rely </w:t>
      </w:r>
      <w:r w:rsidR="006D156D">
        <w:rPr>
          <w:rFonts w:ascii="Arial" w:hAnsi="Arial" w:cs="Arial"/>
          <w:sz w:val="22"/>
          <w:szCs w:val="22"/>
        </w:rPr>
        <w:t>on recoupling of dipolar interactions by</w:t>
      </w:r>
      <w:r w:rsidR="001E3B1B">
        <w:rPr>
          <w:rFonts w:ascii="Arial" w:hAnsi="Arial" w:cs="Arial"/>
          <w:sz w:val="22"/>
          <w:szCs w:val="22"/>
        </w:rPr>
        <w:t xml:space="preserve"> rotor synchronized </w:t>
      </w:r>
      <w:r w:rsidR="004D4B67">
        <w:rPr>
          <w:rFonts w:ascii="Arial" w:hAnsi="Arial" w:cs="Arial"/>
          <w:sz w:val="22"/>
          <w:szCs w:val="22"/>
        </w:rPr>
        <w:sym w:font="Symbol" w:char="F070"/>
      </w:r>
      <w:r w:rsidR="004D4B67">
        <w:rPr>
          <w:rFonts w:ascii="Arial" w:hAnsi="Arial" w:cs="Arial"/>
          <w:sz w:val="22"/>
          <w:szCs w:val="22"/>
        </w:rPr>
        <w:t xml:space="preserve"> pulses</w:t>
      </w:r>
      <w:r w:rsidR="001E3B1B">
        <w:rPr>
          <w:rFonts w:ascii="Arial" w:hAnsi="Arial" w:cs="Arial"/>
          <w:sz w:val="22"/>
          <w:szCs w:val="22"/>
        </w:rPr>
        <w:t xml:space="preserve">. </w:t>
      </w:r>
      <w:r w:rsidR="001C1ECF">
        <w:rPr>
          <w:rFonts w:ascii="Arial" w:hAnsi="Arial" w:cs="Arial"/>
          <w:sz w:val="22"/>
          <w:szCs w:val="22"/>
        </w:rPr>
        <w:t xml:space="preserve">The effect of </w:t>
      </w:r>
      <w:r w:rsidR="005813EF">
        <w:rPr>
          <w:rFonts w:ascii="Arial" w:hAnsi="Arial" w:cs="Arial"/>
          <w:sz w:val="22"/>
          <w:szCs w:val="22"/>
        </w:rPr>
        <w:t>radio frequency (</w:t>
      </w:r>
      <w:r w:rsidR="001C1ECF">
        <w:rPr>
          <w:rFonts w:ascii="Arial" w:hAnsi="Arial" w:cs="Arial"/>
          <w:sz w:val="22"/>
          <w:szCs w:val="22"/>
        </w:rPr>
        <w:t>RF</w:t>
      </w:r>
      <w:r w:rsidR="005813EF">
        <w:rPr>
          <w:rFonts w:ascii="Arial" w:hAnsi="Arial" w:cs="Arial"/>
          <w:sz w:val="22"/>
          <w:szCs w:val="22"/>
        </w:rPr>
        <w:t>)</w:t>
      </w:r>
      <w:r w:rsidR="001C1ECF">
        <w:rPr>
          <w:rFonts w:ascii="Arial" w:hAnsi="Arial" w:cs="Arial"/>
          <w:sz w:val="22"/>
          <w:szCs w:val="22"/>
        </w:rPr>
        <w:t xml:space="preserve"> inhomogeneity and the presence of remote protons on</w:t>
      </w:r>
      <w:r w:rsidR="00FE59C4">
        <w:rPr>
          <w:rFonts w:ascii="Arial" w:hAnsi="Arial" w:cs="Arial"/>
          <w:sz w:val="22"/>
          <w:szCs w:val="22"/>
        </w:rPr>
        <w:t xml:space="preserve"> both these methods have been analy</w:t>
      </w:r>
      <w:r w:rsidR="00FE58BA">
        <w:rPr>
          <w:rFonts w:ascii="Arial" w:hAnsi="Arial" w:cs="Arial"/>
          <w:sz w:val="22"/>
          <w:szCs w:val="22"/>
        </w:rPr>
        <w:t>s</w:t>
      </w:r>
      <w:r w:rsidR="00FE59C4">
        <w:rPr>
          <w:rFonts w:ascii="Arial" w:hAnsi="Arial" w:cs="Arial"/>
          <w:sz w:val="22"/>
          <w:szCs w:val="22"/>
        </w:rPr>
        <w:t>ed in details</w:t>
      </w:r>
      <w:r w:rsidR="00967BE2">
        <w:rPr>
          <w:rFonts w:ascii="Arial" w:hAnsi="Arial" w:cs="Arial"/>
          <w:sz w:val="22"/>
          <w:szCs w:val="22"/>
        </w:rPr>
        <w:fldChar w:fldCharType="begin"/>
      </w:r>
      <w:r w:rsidR="008D4249">
        <w:rPr>
          <w:rFonts w:ascii="Arial" w:hAnsi="Arial" w:cs="Arial"/>
          <w:sz w:val="22"/>
          <w:szCs w:val="22"/>
        </w:rPr>
        <w:instrText xml:space="preserve"> ADDIN EN.CITE &lt;EndNote&gt;&lt;Cite&gt;&lt;Author&gt;Asami&lt;/Author&gt;&lt;Year&gt;2017&lt;/Year&gt;&lt;RecNum&gt;61&lt;/RecNum&gt;&lt;DisplayText&gt;&lt;style face="superscript"&gt;20&lt;/style&gt;&lt;/DisplayText&gt;&lt;record&gt;&lt;rec-number&gt;61&lt;/rec-number&gt;&lt;foreign-keys&gt;&lt;key app="EN" db-id="a9resxaadtas09e2zsopdwwzxte520te05dv" timestamp="1531226496"&gt;61&lt;/key&gt;&lt;/foreign-keys&gt;&lt;ref-type name="Journal Article"&gt;17&lt;/ref-type&gt;&lt;contributors&gt;&lt;authors&gt;&lt;author&gt;Asami, S.&lt;/author&gt;&lt;author&gt;Reif, B.&lt;/author&gt;&lt;/authors&gt;&lt;/contributors&gt;&lt;auth-address&gt;Munich Center for Integrated Protein Science (CIPS-M) at Department Chemie, Technische Universitat Munchen (TUM) , Lichtenbergstr. 4, 85747 Garching, Germany.&amp;#xD;Helmholtz-Zentrum Munchen (HMGU), Deutsches Forschungszentrum fur Gesundheit und Umwelt , Ingolstadter Landstr. 1, 85764 Neuherberg, Germany.&lt;/auth-address&gt;&lt;titles&gt;&lt;title&gt;Comparative Study of REDOR and CPPI Derived Order Parameters by (1)H-Detected MAS NMR and MD Simulations&lt;/title&gt;&lt;secondary-title&gt;J Phys Chem B&lt;/secondary-title&gt;&lt;/titles&gt;&lt;periodical&gt;&lt;full-title&gt;J Phys Chem B&lt;/full-title&gt;&lt;/periodical&gt;&lt;pages&gt;8719-8730&lt;/pages&gt;&lt;volume&gt;121&lt;/volume&gt;&lt;number&gt;37&lt;/number&gt;&lt;dates&gt;&lt;year&gt;2017&lt;/year&gt;&lt;pub-dates&gt;&lt;date&gt;Sep 21&lt;/date&gt;&lt;/pub-dates&gt;&lt;/dates&gt;&lt;isbn&gt;1520-5207 (Electronic)&amp;#xD;1520-5207 (Linking)&lt;/isbn&gt;&lt;accession-num&gt;28841025&lt;/accession-num&gt;&lt;urls&gt;&lt;related-urls&gt;&lt;url&gt;https://www.ncbi.nlm.nih.gov/pubmed/28841025&lt;/url&gt;&lt;/related-urls&gt;&lt;/urls&gt;&lt;electronic-resource-num&gt;10.1021/acs.jpcb.7b06812&lt;/electronic-resource-num&gt;&lt;/record&gt;&lt;/Cite&gt;&lt;/EndNote&gt;</w:instrText>
      </w:r>
      <w:r w:rsidR="00967BE2">
        <w:rPr>
          <w:rFonts w:ascii="Arial" w:hAnsi="Arial" w:cs="Arial"/>
          <w:sz w:val="22"/>
          <w:szCs w:val="22"/>
        </w:rPr>
        <w:fldChar w:fldCharType="separate"/>
      </w:r>
      <w:r w:rsidR="00967BE2" w:rsidRPr="00967BE2">
        <w:rPr>
          <w:rFonts w:ascii="Arial" w:hAnsi="Arial" w:cs="Arial"/>
          <w:noProof/>
          <w:sz w:val="22"/>
          <w:szCs w:val="22"/>
          <w:vertAlign w:val="superscript"/>
        </w:rPr>
        <w:t>20</w:t>
      </w:r>
      <w:r w:rsidR="00967BE2">
        <w:rPr>
          <w:rFonts w:ascii="Arial" w:hAnsi="Arial" w:cs="Arial"/>
          <w:sz w:val="22"/>
          <w:szCs w:val="22"/>
        </w:rPr>
        <w:fldChar w:fldCharType="end"/>
      </w:r>
      <w:r w:rsidR="00FE59C4">
        <w:rPr>
          <w:rFonts w:ascii="Arial" w:hAnsi="Arial" w:cs="Arial"/>
          <w:sz w:val="22"/>
          <w:szCs w:val="22"/>
        </w:rPr>
        <w:t xml:space="preserve">. </w:t>
      </w:r>
      <w:r w:rsidR="00A67E14">
        <w:rPr>
          <w:rFonts w:ascii="Arial" w:hAnsi="Arial" w:cs="Arial"/>
          <w:sz w:val="22"/>
          <w:szCs w:val="22"/>
        </w:rPr>
        <w:t xml:space="preserve">Although robust in the presence of RF inhomogeneity and remote protons, </w:t>
      </w:r>
      <w:r w:rsidR="00C81A80">
        <w:rPr>
          <w:rFonts w:ascii="Arial" w:hAnsi="Arial" w:cs="Arial"/>
          <w:sz w:val="22"/>
          <w:szCs w:val="22"/>
        </w:rPr>
        <w:t xml:space="preserve">the </w:t>
      </w:r>
      <w:r w:rsidR="00A67E14">
        <w:rPr>
          <w:rFonts w:ascii="Arial" w:hAnsi="Arial" w:cs="Arial"/>
          <w:sz w:val="22"/>
          <w:szCs w:val="22"/>
        </w:rPr>
        <w:t>CPPI method cannot be applied for MAS frequencies above 60 kHz due to RF power limitations in solid-state NMR probes.</w:t>
      </w:r>
      <w:r w:rsidR="00554E83">
        <w:rPr>
          <w:rFonts w:ascii="Arial" w:hAnsi="Arial" w:cs="Arial"/>
          <w:sz w:val="22"/>
          <w:szCs w:val="22"/>
        </w:rPr>
        <w:t xml:space="preserve"> In addition, CPPI </w:t>
      </w:r>
      <w:r w:rsidR="005B0F1D">
        <w:rPr>
          <w:rFonts w:ascii="Arial" w:hAnsi="Arial" w:cs="Arial"/>
          <w:sz w:val="22"/>
          <w:szCs w:val="22"/>
        </w:rPr>
        <w:t xml:space="preserve">is unable to detect signals from very flexible residues. </w:t>
      </w:r>
      <w:r w:rsidR="00DF44A5">
        <w:rPr>
          <w:rFonts w:ascii="Arial" w:hAnsi="Arial" w:cs="Arial"/>
          <w:sz w:val="22"/>
          <w:szCs w:val="22"/>
        </w:rPr>
        <w:t>Cross polarization with Variable Contact time (CP-VC)</w:t>
      </w:r>
      <w:r w:rsidR="00A57BC7">
        <w:rPr>
          <w:rFonts w:ascii="Arial" w:hAnsi="Arial" w:cs="Arial"/>
          <w:sz w:val="22"/>
          <w:szCs w:val="22"/>
        </w:rPr>
        <w:fldChar w:fldCharType="begin"/>
      </w:r>
      <w:r w:rsidR="00A57BC7">
        <w:rPr>
          <w:rFonts w:ascii="Arial" w:hAnsi="Arial" w:cs="Arial"/>
          <w:sz w:val="22"/>
          <w:szCs w:val="22"/>
        </w:rPr>
        <w:instrText xml:space="preserve"> ADDIN EN.CITE &lt;EndNote&gt;&lt;Cite&gt;&lt;Author&gt;Paluch&lt;/Author&gt;&lt;Year&gt;2015&lt;/Year&gt;&lt;RecNum&gt;81&lt;/RecNum&gt;&lt;DisplayText&gt;&lt;style face="superscript"&gt;21&lt;/style&gt;&lt;/DisplayText&gt;&lt;record&gt;&lt;rec-number&gt;81&lt;/rec-number&gt;&lt;foreign-keys&gt;&lt;key app="EN" db-id="a9resxaadtas09e2zsopdwwzxte520te05dv" timestamp="1531486678"&gt;81&lt;/key&gt;&lt;/foreign-keys&gt;&lt;ref-type name="Journal Article"&gt;17&lt;/ref-type&gt;&lt;contributors&gt;&lt;authors&gt;&lt;author&gt;Paluch, P.&lt;/author&gt;&lt;author&gt;Trébosc, J.&lt;/author&gt;&lt;author&gt;Nishiyama, Y.&lt;/author&gt;&lt;author&gt;Potrzebowski, M. J.&lt;/author&gt;&lt;author&gt;Malon, M.&lt;/author&gt;&lt;author&gt;Amoureux, J. P.&lt;/author&gt;&lt;/authors&gt;&lt;/contributors&gt;&lt;titles&gt;&lt;title&gt;Theoretical study of CP-VC: A simple, robust and accurate MAS NMR method for analysis of dipolar C–H interactions under rotation speeds faster than ca. 60kHz&lt;/title&gt;&lt;secondary-title&gt;Journal of Magnetic Resonance&lt;/secondary-title&gt;&lt;/titles&gt;&lt;periodical&gt;&lt;full-title&gt;Journal of Magnetic Resonance&lt;/full-title&gt;&lt;/periodical&gt;&lt;pages&gt;67-77&lt;/pages&gt;&lt;volume&gt;252&lt;/volume&gt;&lt;dates&gt;&lt;year&gt;2015&lt;/year&gt;&lt;/dates&gt;&lt;isbn&gt;10907807&lt;/isbn&gt;&lt;urls&gt;&lt;/urls&gt;&lt;electronic-resource-num&gt;10.1016/j.jmr.2015.01.002&lt;/electronic-resource-num&gt;&lt;/record&gt;&lt;/Cite&gt;&lt;/EndNote&gt;</w:instrText>
      </w:r>
      <w:r w:rsidR="00A57BC7">
        <w:rPr>
          <w:rFonts w:ascii="Arial" w:hAnsi="Arial" w:cs="Arial"/>
          <w:sz w:val="22"/>
          <w:szCs w:val="22"/>
        </w:rPr>
        <w:fldChar w:fldCharType="separate"/>
      </w:r>
      <w:r w:rsidR="00A57BC7" w:rsidRPr="00A57BC7">
        <w:rPr>
          <w:rFonts w:ascii="Arial" w:hAnsi="Arial" w:cs="Arial"/>
          <w:noProof/>
          <w:sz w:val="22"/>
          <w:szCs w:val="22"/>
          <w:vertAlign w:val="superscript"/>
        </w:rPr>
        <w:t>21</w:t>
      </w:r>
      <w:r w:rsidR="00A57BC7">
        <w:rPr>
          <w:rFonts w:ascii="Arial" w:hAnsi="Arial" w:cs="Arial"/>
          <w:sz w:val="22"/>
          <w:szCs w:val="22"/>
        </w:rPr>
        <w:fldChar w:fldCharType="end"/>
      </w:r>
      <w:r w:rsidR="00DF44A5">
        <w:rPr>
          <w:rFonts w:ascii="Arial" w:hAnsi="Arial" w:cs="Arial"/>
          <w:sz w:val="22"/>
          <w:szCs w:val="22"/>
        </w:rPr>
        <w:t xml:space="preserve"> has been introduced to probe </w:t>
      </w:r>
      <w:r w:rsidR="00DF44A5" w:rsidRPr="005D1C20">
        <w:rPr>
          <w:rFonts w:ascii="Arial" w:hAnsi="Arial" w:cs="Arial"/>
          <w:sz w:val="22"/>
          <w:szCs w:val="22"/>
          <w:vertAlign w:val="superscript"/>
        </w:rPr>
        <w:t>15</w:t>
      </w:r>
      <w:r w:rsidR="00DF44A5">
        <w:rPr>
          <w:rFonts w:ascii="Arial" w:hAnsi="Arial" w:cs="Arial"/>
          <w:sz w:val="22"/>
          <w:szCs w:val="22"/>
        </w:rPr>
        <w:t>N-</w:t>
      </w:r>
      <w:r w:rsidR="00DF44A5" w:rsidRPr="005D1C20">
        <w:rPr>
          <w:rFonts w:ascii="Arial" w:hAnsi="Arial" w:cs="Arial"/>
          <w:sz w:val="22"/>
          <w:szCs w:val="22"/>
          <w:vertAlign w:val="superscript"/>
        </w:rPr>
        <w:t>1</w:t>
      </w:r>
      <w:r w:rsidR="00DF44A5">
        <w:rPr>
          <w:rFonts w:ascii="Arial" w:hAnsi="Arial" w:cs="Arial"/>
          <w:sz w:val="22"/>
          <w:szCs w:val="22"/>
        </w:rPr>
        <w:t xml:space="preserve">H and </w:t>
      </w:r>
      <w:r w:rsidR="00DF44A5" w:rsidRPr="005D1C20">
        <w:rPr>
          <w:rFonts w:ascii="Arial" w:hAnsi="Arial" w:cs="Arial"/>
          <w:sz w:val="22"/>
          <w:szCs w:val="22"/>
          <w:vertAlign w:val="superscript"/>
        </w:rPr>
        <w:t>13</w:t>
      </w:r>
      <w:r w:rsidR="00DF44A5">
        <w:rPr>
          <w:rFonts w:ascii="Arial" w:hAnsi="Arial" w:cs="Arial"/>
          <w:sz w:val="22"/>
          <w:szCs w:val="22"/>
        </w:rPr>
        <w:t>C-</w:t>
      </w:r>
      <w:r w:rsidR="00DF44A5" w:rsidRPr="005D1C20">
        <w:rPr>
          <w:rFonts w:ascii="Arial" w:hAnsi="Arial" w:cs="Arial"/>
          <w:sz w:val="22"/>
          <w:szCs w:val="22"/>
          <w:vertAlign w:val="superscript"/>
        </w:rPr>
        <w:t>1</w:t>
      </w:r>
      <w:r w:rsidR="00DF44A5">
        <w:rPr>
          <w:rFonts w:ascii="Arial" w:hAnsi="Arial" w:cs="Arial"/>
          <w:sz w:val="22"/>
          <w:szCs w:val="22"/>
        </w:rPr>
        <w:t xml:space="preserve">H distances employing 100 kHz MAS for fully protonated samples. </w:t>
      </w:r>
      <w:r w:rsidR="00EF5B99">
        <w:rPr>
          <w:rFonts w:ascii="Arial" w:hAnsi="Arial" w:cs="Arial"/>
          <w:sz w:val="22"/>
          <w:szCs w:val="22"/>
        </w:rPr>
        <w:t>N</w:t>
      </w:r>
      <w:r w:rsidR="00B23161">
        <w:rPr>
          <w:rFonts w:ascii="Arial" w:hAnsi="Arial" w:cs="Arial"/>
          <w:sz w:val="22"/>
          <w:szCs w:val="22"/>
        </w:rPr>
        <w:t xml:space="preserve">umerical simulations </w:t>
      </w:r>
      <w:r w:rsidR="00EF5B99">
        <w:rPr>
          <w:rFonts w:ascii="Arial" w:hAnsi="Arial" w:cs="Arial"/>
          <w:sz w:val="22"/>
          <w:szCs w:val="22"/>
        </w:rPr>
        <w:t xml:space="preserve">have shown </w:t>
      </w:r>
      <w:r w:rsidR="00B23161">
        <w:rPr>
          <w:rFonts w:ascii="Arial" w:hAnsi="Arial" w:cs="Arial"/>
          <w:sz w:val="22"/>
          <w:szCs w:val="22"/>
        </w:rPr>
        <w:t xml:space="preserve">that REDOR methods can be applied to MAS frequencies </w:t>
      </w:r>
      <w:r w:rsidR="002A62E4">
        <w:rPr>
          <w:rFonts w:ascii="Arial" w:hAnsi="Arial" w:cs="Arial"/>
          <w:sz w:val="22"/>
          <w:szCs w:val="22"/>
        </w:rPr>
        <w:t xml:space="preserve">beyond 100 kHz. However, </w:t>
      </w:r>
      <w:r w:rsidR="00DF4606">
        <w:rPr>
          <w:rFonts w:ascii="Arial" w:hAnsi="Arial" w:cs="Arial"/>
          <w:sz w:val="22"/>
          <w:szCs w:val="22"/>
        </w:rPr>
        <w:t xml:space="preserve">in REDOR based methods, four </w:t>
      </w:r>
      <w:r w:rsidR="001D77A5">
        <w:rPr>
          <w:rFonts w:ascii="Arial" w:hAnsi="Arial" w:cs="Arial"/>
          <w:sz w:val="22"/>
          <w:szCs w:val="22"/>
        </w:rPr>
        <w:sym w:font="Symbol" w:char="F070"/>
      </w:r>
      <w:r w:rsidR="00DF4606">
        <w:rPr>
          <w:rFonts w:ascii="Arial" w:hAnsi="Arial" w:cs="Arial"/>
          <w:sz w:val="22"/>
          <w:szCs w:val="22"/>
        </w:rPr>
        <w:t xml:space="preserve"> pulses (</w:t>
      </w:r>
      <w:r w:rsidR="00233440">
        <w:rPr>
          <w:rFonts w:ascii="Arial" w:hAnsi="Arial" w:cs="Arial"/>
          <w:sz w:val="22"/>
          <w:szCs w:val="22"/>
        </w:rPr>
        <w:t>three</w:t>
      </w:r>
      <w:r w:rsidR="00DF4606">
        <w:rPr>
          <w:rFonts w:ascii="Arial" w:hAnsi="Arial" w:cs="Arial"/>
          <w:sz w:val="22"/>
          <w:szCs w:val="22"/>
        </w:rPr>
        <w:t xml:space="preserve"> on </w:t>
      </w:r>
      <w:r w:rsidR="00DF4606" w:rsidRPr="00233440">
        <w:rPr>
          <w:rFonts w:ascii="Arial" w:hAnsi="Arial" w:cs="Arial"/>
          <w:sz w:val="22"/>
          <w:szCs w:val="22"/>
          <w:vertAlign w:val="superscript"/>
        </w:rPr>
        <w:t>1</w:t>
      </w:r>
      <w:r w:rsidR="00233440">
        <w:rPr>
          <w:rFonts w:ascii="Arial" w:hAnsi="Arial" w:cs="Arial"/>
          <w:sz w:val="22"/>
          <w:szCs w:val="22"/>
        </w:rPr>
        <w:t>H and one</w:t>
      </w:r>
      <w:r w:rsidR="00DF4606">
        <w:rPr>
          <w:rFonts w:ascii="Arial" w:hAnsi="Arial" w:cs="Arial"/>
          <w:sz w:val="22"/>
          <w:szCs w:val="22"/>
        </w:rPr>
        <w:t xml:space="preserve"> on </w:t>
      </w:r>
      <w:r w:rsidR="00DF4606" w:rsidRPr="00233440">
        <w:rPr>
          <w:rFonts w:ascii="Arial" w:hAnsi="Arial" w:cs="Arial"/>
          <w:sz w:val="22"/>
          <w:szCs w:val="22"/>
          <w:vertAlign w:val="superscript"/>
        </w:rPr>
        <w:t>15</w:t>
      </w:r>
      <w:r w:rsidR="00DF4606">
        <w:rPr>
          <w:rFonts w:ascii="Arial" w:hAnsi="Arial" w:cs="Arial"/>
          <w:sz w:val="22"/>
          <w:szCs w:val="22"/>
        </w:rPr>
        <w:t>N) are applied in each</w:t>
      </w:r>
      <w:r w:rsidR="00EF5B99">
        <w:rPr>
          <w:rFonts w:ascii="Arial" w:hAnsi="Arial" w:cs="Arial"/>
          <w:sz w:val="22"/>
          <w:szCs w:val="22"/>
        </w:rPr>
        <w:t xml:space="preserve"> rotor period. T</w:t>
      </w:r>
      <w:r w:rsidR="00DF4606">
        <w:rPr>
          <w:rFonts w:ascii="Arial" w:hAnsi="Arial" w:cs="Arial"/>
          <w:sz w:val="22"/>
          <w:szCs w:val="22"/>
        </w:rPr>
        <w:t>he total duration of the recoupling period can extend up to 2</w:t>
      </w:r>
      <w:r w:rsidR="000C24D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F4606">
        <w:rPr>
          <w:rFonts w:ascii="Arial" w:hAnsi="Arial" w:cs="Arial"/>
          <w:sz w:val="22"/>
          <w:szCs w:val="22"/>
        </w:rPr>
        <w:t>ms</w:t>
      </w:r>
      <w:proofErr w:type="spellEnd"/>
      <w:r w:rsidR="00DF4606">
        <w:rPr>
          <w:rFonts w:ascii="Arial" w:hAnsi="Arial" w:cs="Arial"/>
          <w:sz w:val="22"/>
          <w:szCs w:val="22"/>
        </w:rPr>
        <w:t xml:space="preserve"> or more. When the MAS frequency exceeds 100 kHz, </w:t>
      </w:r>
      <w:r w:rsidR="00DF4606" w:rsidRPr="009D7675">
        <w:rPr>
          <w:rFonts w:ascii="Arial" w:hAnsi="Arial" w:cs="Arial"/>
          <w:i/>
          <w:sz w:val="22"/>
          <w:szCs w:val="22"/>
        </w:rPr>
        <w:t>i.e.</w:t>
      </w:r>
      <w:r w:rsidR="00DF4606">
        <w:rPr>
          <w:rFonts w:ascii="Arial" w:hAnsi="Arial" w:cs="Arial"/>
          <w:sz w:val="22"/>
          <w:szCs w:val="22"/>
        </w:rPr>
        <w:t xml:space="preserve">, </w:t>
      </w:r>
      <w:r w:rsidR="00967BE2">
        <w:rPr>
          <w:rFonts w:ascii="Arial" w:hAnsi="Arial" w:cs="Arial"/>
          <w:sz w:val="22"/>
          <w:szCs w:val="22"/>
        </w:rPr>
        <w:t xml:space="preserve">the </w:t>
      </w:r>
      <w:r w:rsidR="00DF4606">
        <w:rPr>
          <w:rFonts w:ascii="Arial" w:hAnsi="Arial" w:cs="Arial"/>
          <w:sz w:val="22"/>
          <w:szCs w:val="22"/>
        </w:rPr>
        <w:t>rotor per</w:t>
      </w:r>
      <w:r w:rsidR="00967BE2">
        <w:rPr>
          <w:rFonts w:ascii="Arial" w:hAnsi="Arial" w:cs="Arial"/>
          <w:sz w:val="22"/>
          <w:szCs w:val="22"/>
        </w:rPr>
        <w:t>iod is less than</w:t>
      </w:r>
      <w:r w:rsidR="009D7675">
        <w:rPr>
          <w:rFonts w:ascii="Arial" w:hAnsi="Arial" w:cs="Arial"/>
          <w:sz w:val="22"/>
          <w:szCs w:val="22"/>
        </w:rPr>
        <w:t xml:space="preserve"> </w:t>
      </w:r>
      <w:r w:rsidR="00967BE2">
        <w:rPr>
          <w:rFonts w:ascii="Arial" w:hAnsi="Arial" w:cs="Arial"/>
          <w:sz w:val="22"/>
          <w:szCs w:val="22"/>
        </w:rPr>
        <w:t xml:space="preserve">10 </w:t>
      </w:r>
      <w:r w:rsidR="000D4EBF">
        <w:rPr>
          <w:rFonts w:ascii="Arial" w:hAnsi="Arial" w:cs="Arial"/>
          <w:bCs/>
          <w:iCs/>
          <w:color w:val="000000"/>
          <w:sz w:val="22"/>
          <w:szCs w:val="22"/>
        </w:rPr>
        <w:sym w:font="Symbol" w:char="F06D"/>
      </w:r>
      <w:r w:rsidR="00DF4606">
        <w:rPr>
          <w:rFonts w:ascii="Arial" w:hAnsi="Arial" w:cs="Arial"/>
          <w:sz w:val="22"/>
          <w:szCs w:val="22"/>
        </w:rPr>
        <w:t>s, 800 or more</w:t>
      </w:r>
      <w:r w:rsidR="00D85B25">
        <w:rPr>
          <w:rFonts w:ascii="Arial" w:hAnsi="Arial" w:cs="Arial"/>
          <w:sz w:val="22"/>
          <w:szCs w:val="22"/>
        </w:rPr>
        <w:t xml:space="preserve"> strong</w:t>
      </w:r>
      <w:r w:rsidR="00DF4606">
        <w:rPr>
          <w:rFonts w:ascii="Arial" w:hAnsi="Arial" w:cs="Arial"/>
          <w:sz w:val="22"/>
          <w:szCs w:val="22"/>
        </w:rPr>
        <w:t xml:space="preserve"> </w:t>
      </w:r>
      <w:r w:rsidR="007F3E2D">
        <w:rPr>
          <w:rFonts w:ascii="Arial" w:hAnsi="Arial" w:cs="Arial"/>
          <w:sz w:val="22"/>
          <w:szCs w:val="22"/>
        </w:rPr>
        <w:sym w:font="Symbol" w:char="F070"/>
      </w:r>
      <w:r w:rsidR="00DF4606">
        <w:rPr>
          <w:rFonts w:ascii="Arial" w:hAnsi="Arial" w:cs="Arial"/>
          <w:sz w:val="22"/>
          <w:szCs w:val="22"/>
        </w:rPr>
        <w:t xml:space="preserve"> pulses are needed to </w:t>
      </w:r>
      <w:r w:rsidR="00967BE2">
        <w:rPr>
          <w:rFonts w:ascii="Arial" w:hAnsi="Arial" w:cs="Arial"/>
          <w:sz w:val="22"/>
          <w:szCs w:val="22"/>
        </w:rPr>
        <w:t>record</w:t>
      </w:r>
      <w:r w:rsidR="00DF4606">
        <w:rPr>
          <w:rFonts w:ascii="Arial" w:hAnsi="Arial" w:cs="Arial"/>
          <w:sz w:val="22"/>
          <w:szCs w:val="22"/>
        </w:rPr>
        <w:t xml:space="preserve"> a </w:t>
      </w:r>
      <w:r w:rsidR="00FB4376">
        <w:rPr>
          <w:rFonts w:ascii="Arial" w:hAnsi="Arial" w:cs="Arial"/>
          <w:sz w:val="22"/>
          <w:szCs w:val="22"/>
        </w:rPr>
        <w:t>standard</w:t>
      </w:r>
      <w:r w:rsidR="00DF4606">
        <w:rPr>
          <w:rFonts w:ascii="Arial" w:hAnsi="Arial" w:cs="Arial"/>
          <w:sz w:val="22"/>
          <w:szCs w:val="22"/>
        </w:rPr>
        <w:t xml:space="preserve"> REDOR curve. </w:t>
      </w:r>
      <w:r w:rsidR="00967BE2">
        <w:rPr>
          <w:rFonts w:ascii="Arial" w:hAnsi="Arial" w:cs="Arial"/>
          <w:sz w:val="22"/>
          <w:szCs w:val="22"/>
        </w:rPr>
        <w:t xml:space="preserve">The applied </w:t>
      </w:r>
      <w:r w:rsidR="00DF4606">
        <w:rPr>
          <w:rFonts w:ascii="Arial" w:hAnsi="Arial" w:cs="Arial"/>
          <w:sz w:val="22"/>
          <w:szCs w:val="22"/>
        </w:rPr>
        <w:t>RF powe</w:t>
      </w:r>
      <w:r w:rsidR="001D77A5">
        <w:rPr>
          <w:rFonts w:ascii="Arial" w:hAnsi="Arial" w:cs="Arial"/>
          <w:sz w:val="22"/>
          <w:szCs w:val="22"/>
        </w:rPr>
        <w:t xml:space="preserve">r during the recoupling period </w:t>
      </w:r>
      <w:r w:rsidR="00967BE2">
        <w:rPr>
          <w:rFonts w:ascii="Arial" w:hAnsi="Arial" w:cs="Arial"/>
          <w:sz w:val="22"/>
          <w:szCs w:val="22"/>
        </w:rPr>
        <w:t>result in</w:t>
      </w:r>
      <w:r w:rsidR="001D77A5">
        <w:rPr>
          <w:rFonts w:ascii="Arial" w:hAnsi="Arial" w:cs="Arial"/>
          <w:sz w:val="22"/>
          <w:szCs w:val="22"/>
        </w:rPr>
        <w:t xml:space="preserve"> significant sample heating.</w:t>
      </w:r>
    </w:p>
    <w:p w14:paraId="4F7F7624" w14:textId="77777777" w:rsidR="00481F42" w:rsidRDefault="00481F42" w:rsidP="00EB17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15EC25E" w14:textId="77777777" w:rsidR="007B5353" w:rsidRDefault="007B5353" w:rsidP="00EB17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B53954B" w14:textId="625AF854" w:rsidR="007B5353" w:rsidRDefault="007B5353" w:rsidP="007B535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In high-resolution MAS solid-state NMR experiments, the rotor angle is slightly misadjusted. We make use of this </w:t>
      </w:r>
      <w:proofErr w:type="spellStart"/>
      <w:r>
        <w:rPr>
          <w:rFonts w:ascii="Arial" w:hAnsi="Arial" w:cs="Arial"/>
          <w:sz w:val="22"/>
          <w:szCs w:val="22"/>
        </w:rPr>
        <w:t>mis</w:t>
      </w:r>
      <w:proofErr w:type="spellEnd"/>
      <w:r w:rsidR="00D55720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adjustment and show how </w:t>
      </w:r>
      <w:r w:rsidRPr="007B5353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>H-</w:t>
      </w:r>
      <w:r w:rsidRPr="007B5353">
        <w:rPr>
          <w:rFonts w:ascii="Arial" w:hAnsi="Arial" w:cs="Arial"/>
          <w:sz w:val="22"/>
          <w:szCs w:val="22"/>
          <w:vertAlign w:val="superscript"/>
        </w:rPr>
        <w:t>15</w:t>
      </w:r>
      <w:r>
        <w:rPr>
          <w:rFonts w:ascii="Arial" w:hAnsi="Arial" w:cs="Arial"/>
          <w:sz w:val="22"/>
          <w:szCs w:val="22"/>
        </w:rPr>
        <w:t xml:space="preserve">N spin echo curves can be employed to quantify order parameters. The method is not </w:t>
      </w:r>
      <w:r w:rsidR="00D00EAE">
        <w:rPr>
          <w:rFonts w:ascii="Arial" w:hAnsi="Arial" w:cs="Arial"/>
          <w:sz w:val="22"/>
          <w:szCs w:val="22"/>
        </w:rPr>
        <w:t xml:space="preserve">significantly </w:t>
      </w:r>
      <w:r>
        <w:rPr>
          <w:rFonts w:ascii="Arial" w:hAnsi="Arial" w:cs="Arial"/>
          <w:sz w:val="22"/>
          <w:szCs w:val="22"/>
        </w:rPr>
        <w:t>affected by RF inhomogeneity and can be applied at high MAS rotation frequencies.</w:t>
      </w:r>
    </w:p>
    <w:p w14:paraId="37D3920A" w14:textId="77777777" w:rsidR="00DD5273" w:rsidRDefault="00DD5273" w:rsidP="00EB17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88A379E" w14:textId="47FC6711" w:rsidR="00C6698C" w:rsidRDefault="00C6698C" w:rsidP="00EB171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722DA">
        <w:rPr>
          <w:rFonts w:ascii="Arial" w:hAnsi="Arial" w:cs="Arial"/>
          <w:b/>
          <w:sz w:val="22"/>
          <w:szCs w:val="22"/>
        </w:rPr>
        <w:t>Results</w:t>
      </w:r>
      <w:r w:rsidR="00AA2AF5" w:rsidRPr="009722DA">
        <w:rPr>
          <w:rFonts w:ascii="Arial" w:hAnsi="Arial" w:cs="Arial"/>
          <w:b/>
          <w:sz w:val="22"/>
          <w:szCs w:val="22"/>
        </w:rPr>
        <w:t xml:space="preserve"> and Discussion</w:t>
      </w:r>
    </w:p>
    <w:p w14:paraId="3BC8ED78" w14:textId="77777777" w:rsidR="00353F04" w:rsidRPr="009722DA" w:rsidRDefault="00353F04" w:rsidP="00EB171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390AE399" w14:textId="079CD409" w:rsidR="009722DA" w:rsidRDefault="006F7D9C" w:rsidP="00101ED9">
      <w:pPr>
        <w:spacing w:line="360" w:lineRule="auto"/>
        <w:jc w:val="both"/>
        <w:rPr>
          <w:rFonts w:ascii="Helvetica" w:hAnsi="Helvetica" w:cs="Lucida Grande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When the rotor angle </w:t>
      </w:r>
      <m:oMath>
        <m:sSub>
          <m:sSub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sz w:val="22"/>
                <w:szCs w:val="22"/>
              </w:rPr>
              <m:t>θ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RL</m:t>
            </m:r>
          </m:sub>
        </m:sSub>
      </m:oMath>
      <w:r>
        <w:rPr>
          <w:rFonts w:ascii="Arial" w:hAnsi="Arial" w:cs="Arial"/>
          <w:sz w:val="22"/>
          <w:szCs w:val="22"/>
        </w:rPr>
        <w:t xml:space="preserve"> </w:t>
      </w:r>
      <w:r w:rsidR="00CC6AF0">
        <w:rPr>
          <w:rFonts w:ascii="Arial" w:hAnsi="Arial" w:cs="Arial"/>
          <w:sz w:val="22"/>
          <w:szCs w:val="22"/>
        </w:rPr>
        <w:t xml:space="preserve">is </w:t>
      </w:r>
      <w:r>
        <w:rPr>
          <w:rFonts w:ascii="Arial" w:hAnsi="Arial" w:cs="Arial"/>
          <w:sz w:val="22"/>
          <w:szCs w:val="22"/>
        </w:rPr>
        <w:t>exactly set to 54.74</w:t>
      </w:r>
      <w:r>
        <w:rPr>
          <w:rFonts w:ascii="Helvetica" w:hAnsi="Helvetica"/>
          <w:sz w:val="22"/>
          <w:szCs w:val="22"/>
        </w:rPr>
        <w:sym w:font="Symbol" w:char="F0B0"/>
      </w:r>
      <w:r>
        <w:rPr>
          <w:rFonts w:ascii="Arial" w:hAnsi="Arial" w:cs="Arial"/>
          <w:sz w:val="22"/>
          <w:szCs w:val="22"/>
        </w:rPr>
        <w:t xml:space="preserve"> (</w:t>
      </w:r>
      <m:oMath>
        <m:func>
          <m:func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uncPr>
          <m:fName>
            <m:sSup>
              <m:sSup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2"/>
                    <w:szCs w:val="22"/>
                  </w:rPr>
                  <m:t>tan</m:t>
                </m:r>
              </m:e>
              <m:sup>
                <m:r>
                  <w:rPr>
                    <w:rFonts w:ascii="Cambria Math" w:hAnsi="Cambria Math" w:cs="Arial"/>
                    <w:sz w:val="22"/>
                    <w:szCs w:val="22"/>
                  </w:rPr>
                  <m:t>-1</m:t>
                </m:r>
              </m:sup>
            </m:sSup>
          </m:fName>
          <m:e>
            <m:rad>
              <m:radPr>
                <m:degHide m:val="1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e>
            </m:rad>
          </m:e>
        </m:func>
      </m:oMath>
      <w:r>
        <w:rPr>
          <w:rFonts w:ascii="Arial" w:hAnsi="Arial" w:cs="Arial"/>
          <w:sz w:val="22"/>
          <w:szCs w:val="22"/>
        </w:rPr>
        <w:t>)</w:t>
      </w:r>
      <w:r w:rsidR="0054716F">
        <w:rPr>
          <w:rFonts w:ascii="Arial" w:hAnsi="Arial" w:cs="Arial"/>
          <w:sz w:val="22"/>
          <w:szCs w:val="22"/>
        </w:rPr>
        <w:t xml:space="preserve"> with respect to B</w:t>
      </w:r>
      <w:r w:rsidR="0054716F" w:rsidRPr="0054716F">
        <w:rPr>
          <w:rFonts w:ascii="Arial" w:hAnsi="Arial" w:cs="Arial"/>
          <w:sz w:val="22"/>
          <w:szCs w:val="22"/>
          <w:vertAlign w:val="subscript"/>
        </w:rPr>
        <w:t>0</w:t>
      </w:r>
      <w:r>
        <w:rPr>
          <w:rFonts w:ascii="Arial" w:hAnsi="Arial" w:cs="Arial"/>
          <w:sz w:val="22"/>
          <w:szCs w:val="22"/>
        </w:rPr>
        <w:t xml:space="preserve">, the anisotropic dipolar and </w:t>
      </w:r>
      <w:r w:rsidR="0003348D">
        <w:rPr>
          <w:rFonts w:ascii="Arial" w:hAnsi="Arial" w:cs="Arial"/>
          <w:sz w:val="22"/>
          <w:szCs w:val="22"/>
        </w:rPr>
        <w:t>Chemical Shift Anisotropy (</w:t>
      </w:r>
      <w:r>
        <w:rPr>
          <w:rFonts w:ascii="Arial" w:hAnsi="Arial" w:cs="Arial"/>
          <w:sz w:val="22"/>
          <w:szCs w:val="22"/>
        </w:rPr>
        <w:t>CSA</w:t>
      </w:r>
      <w:r w:rsidR="0003348D">
        <w:rPr>
          <w:rFonts w:ascii="Arial" w:hAnsi="Arial" w:cs="Arial"/>
          <w:sz w:val="22"/>
          <w:szCs w:val="22"/>
        </w:rPr>
        <w:t>)</w:t>
      </w:r>
      <w:r w:rsidR="00101ED9">
        <w:rPr>
          <w:rFonts w:ascii="Arial" w:hAnsi="Arial" w:cs="Arial"/>
          <w:sz w:val="22"/>
          <w:szCs w:val="22"/>
        </w:rPr>
        <w:t xml:space="preserve"> interactions vanish.</w:t>
      </w:r>
      <w:r>
        <w:rPr>
          <w:rFonts w:ascii="Arial" w:hAnsi="Arial" w:cs="Arial"/>
          <w:sz w:val="22"/>
          <w:szCs w:val="22"/>
        </w:rPr>
        <w:t xml:space="preserve"> </w:t>
      </w:r>
      <w:r w:rsidR="00101ED9">
        <w:rPr>
          <w:rFonts w:ascii="Arial" w:hAnsi="Arial" w:cs="Arial"/>
          <w:sz w:val="22"/>
          <w:szCs w:val="22"/>
        </w:rPr>
        <w:t>Under off-MAS, the anisotropies are not refocused any longer after each rotor period, and sensitivity is compromised. Obviously, resonances of atoms</w:t>
      </w:r>
      <w:r w:rsidR="00464991">
        <w:rPr>
          <w:rFonts w:ascii="Arial" w:hAnsi="Arial" w:cs="Arial"/>
          <w:sz w:val="22"/>
          <w:szCs w:val="22"/>
        </w:rPr>
        <w:t xml:space="preserve"> that experience a large anisotropy</w:t>
      </w:r>
      <w:r w:rsidR="00413E41">
        <w:rPr>
          <w:rFonts w:ascii="Helvetica" w:hAnsi="Helvetica" w:cs="Lucida Grande"/>
          <w:color w:val="000000"/>
          <w:sz w:val="22"/>
          <w:szCs w:val="22"/>
        </w:rPr>
        <w:t xml:space="preserve"> </w:t>
      </w:r>
      <w:r w:rsidR="00464991">
        <w:rPr>
          <w:rFonts w:ascii="Helvetica" w:hAnsi="Helvetica" w:cs="Lucida Grande"/>
          <w:color w:val="000000"/>
          <w:sz w:val="22"/>
          <w:szCs w:val="22"/>
        </w:rPr>
        <w:t>are affected more than those that feel only weak interactions.</w:t>
      </w:r>
    </w:p>
    <w:p w14:paraId="551D7BCD" w14:textId="77777777" w:rsidR="006854C8" w:rsidRPr="009722DA" w:rsidRDefault="006854C8" w:rsidP="00101ED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8BD9589" w14:textId="2BA8AC18" w:rsidR="00721C4E" w:rsidRPr="00D55720" w:rsidRDefault="00CA496F" w:rsidP="00D5572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inline distT="0" distB="0" distL="0" distR="0" wp14:anchorId="2FA66CC7" wp14:editId="7717536E">
            <wp:extent cx="5206365" cy="3377565"/>
            <wp:effectExtent l="0" t="0" r="635" b="635"/>
            <wp:docPr id="1" name="Picture 1" descr="../../Figure.1.Spectrum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Figure.1.Spectrum.pd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65" cy="337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B85DF" w14:textId="553CEA5E" w:rsidR="000256EE" w:rsidRPr="00842EA0" w:rsidRDefault="00AF00D2" w:rsidP="008275E5">
      <w:pPr>
        <w:spacing w:line="360" w:lineRule="auto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  <w:r w:rsidRPr="002A6C33">
        <w:rPr>
          <w:rFonts w:ascii="Arial" w:hAnsi="Arial" w:cs="Arial"/>
          <w:b/>
          <w:iCs/>
          <w:color w:val="000000"/>
          <w:sz w:val="20"/>
          <w:szCs w:val="20"/>
        </w:rPr>
        <w:t xml:space="preserve">Figure 1. </w:t>
      </w:r>
      <w:r w:rsidR="002A6C33" w:rsidRPr="002A6C33">
        <w:rPr>
          <w:rFonts w:ascii="Arial" w:hAnsi="Arial" w:cs="Arial"/>
          <w:iCs/>
          <w:color w:val="000000"/>
          <w:sz w:val="20"/>
          <w:szCs w:val="20"/>
        </w:rPr>
        <w:t>(A)</w:t>
      </w:r>
      <w:r w:rsidR="002A6C33" w:rsidRPr="002A6C33">
        <w:rPr>
          <w:rFonts w:ascii="Arial" w:hAnsi="Arial" w:cs="Arial"/>
          <w:b/>
          <w:iCs/>
          <w:color w:val="000000"/>
          <w:sz w:val="20"/>
          <w:szCs w:val="20"/>
        </w:rPr>
        <w:t xml:space="preserve"> </w:t>
      </w:r>
      <w:r w:rsidRPr="002A6C33">
        <w:rPr>
          <w:rFonts w:ascii="Arial" w:hAnsi="Arial" w:cs="Arial"/>
          <w:iCs/>
          <w:color w:val="000000"/>
          <w:sz w:val="20"/>
          <w:szCs w:val="20"/>
          <w:vertAlign w:val="superscript"/>
        </w:rPr>
        <w:t>1</w:t>
      </w:r>
      <w:r w:rsidRPr="002A6C33">
        <w:rPr>
          <w:rFonts w:ascii="Arial" w:hAnsi="Arial" w:cs="Arial"/>
          <w:iCs/>
          <w:color w:val="000000"/>
          <w:sz w:val="20"/>
          <w:szCs w:val="20"/>
        </w:rPr>
        <w:t>H</w:t>
      </w:r>
      <w:r w:rsidR="00A00393">
        <w:rPr>
          <w:rFonts w:ascii="Arial" w:hAnsi="Arial" w:cs="Arial"/>
          <w:iCs/>
          <w:color w:val="000000"/>
          <w:sz w:val="20"/>
          <w:szCs w:val="20"/>
        </w:rPr>
        <w:t>-</w:t>
      </w:r>
      <w:r w:rsidR="00A00393" w:rsidRPr="002A6C33">
        <w:rPr>
          <w:rFonts w:ascii="Arial" w:hAnsi="Arial" w:cs="Arial"/>
          <w:iCs/>
          <w:color w:val="000000"/>
          <w:sz w:val="20"/>
          <w:szCs w:val="20"/>
          <w:vertAlign w:val="superscript"/>
        </w:rPr>
        <w:t>15</w:t>
      </w:r>
      <w:r w:rsidR="00A00393">
        <w:rPr>
          <w:rFonts w:ascii="Arial" w:hAnsi="Arial" w:cs="Arial"/>
          <w:iCs/>
          <w:color w:val="000000"/>
          <w:sz w:val="20"/>
          <w:szCs w:val="20"/>
        </w:rPr>
        <w:t>N</w:t>
      </w:r>
      <w:r w:rsidRPr="002A6C33">
        <w:rPr>
          <w:rFonts w:ascii="Arial" w:hAnsi="Arial" w:cs="Arial"/>
          <w:iCs/>
          <w:color w:val="000000"/>
          <w:sz w:val="20"/>
          <w:szCs w:val="20"/>
        </w:rPr>
        <w:t xml:space="preserve"> correlation spectra recorded using a uniformly</w:t>
      </w:r>
      <w:r w:rsidR="00E72C6B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r w:rsidR="00E72C6B" w:rsidRPr="00E72C6B">
        <w:rPr>
          <w:rFonts w:ascii="Arial" w:hAnsi="Arial" w:cs="Arial"/>
          <w:iCs/>
          <w:color w:val="000000"/>
          <w:sz w:val="20"/>
          <w:szCs w:val="20"/>
          <w:vertAlign w:val="superscript"/>
        </w:rPr>
        <w:t>2</w:t>
      </w:r>
      <w:r w:rsidR="00E72C6B">
        <w:rPr>
          <w:rFonts w:ascii="Arial" w:hAnsi="Arial" w:cs="Arial"/>
          <w:iCs/>
          <w:color w:val="000000"/>
          <w:sz w:val="20"/>
          <w:szCs w:val="20"/>
        </w:rPr>
        <w:t>H,</w:t>
      </w:r>
      <w:r w:rsidRPr="002A6C33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r w:rsidRPr="002A6C33">
        <w:rPr>
          <w:rFonts w:ascii="Arial" w:hAnsi="Arial" w:cs="Arial"/>
          <w:iCs/>
          <w:color w:val="000000"/>
          <w:sz w:val="20"/>
          <w:szCs w:val="20"/>
          <w:vertAlign w:val="superscript"/>
        </w:rPr>
        <w:t>13</w:t>
      </w:r>
      <w:r w:rsidRPr="002A6C33">
        <w:rPr>
          <w:rFonts w:ascii="Arial" w:hAnsi="Arial" w:cs="Arial"/>
          <w:iCs/>
          <w:color w:val="000000"/>
          <w:sz w:val="20"/>
          <w:szCs w:val="20"/>
        </w:rPr>
        <w:t xml:space="preserve">C, </w:t>
      </w:r>
      <w:r w:rsidRPr="002A6C33">
        <w:rPr>
          <w:rFonts w:ascii="Arial" w:hAnsi="Arial" w:cs="Arial"/>
          <w:iCs/>
          <w:color w:val="000000"/>
          <w:sz w:val="20"/>
          <w:szCs w:val="20"/>
          <w:vertAlign w:val="superscript"/>
        </w:rPr>
        <w:t>15</w:t>
      </w:r>
      <w:r w:rsidRPr="002A6C33">
        <w:rPr>
          <w:rFonts w:ascii="Arial" w:hAnsi="Arial" w:cs="Arial"/>
          <w:iCs/>
          <w:color w:val="000000"/>
          <w:sz w:val="20"/>
          <w:szCs w:val="20"/>
        </w:rPr>
        <w:t xml:space="preserve">N </w:t>
      </w:r>
      <w:r w:rsidR="00671B83" w:rsidRPr="002A6C33">
        <w:rPr>
          <w:rFonts w:ascii="Arial" w:hAnsi="Arial" w:cs="Arial"/>
          <w:iCs/>
          <w:color w:val="000000"/>
          <w:sz w:val="20"/>
          <w:szCs w:val="20"/>
        </w:rPr>
        <w:t>labelled</w:t>
      </w:r>
      <w:r w:rsidRPr="002A6C33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r w:rsidR="002A6C33">
        <w:rPr>
          <w:rFonts w:ascii="Arial" w:hAnsi="Arial" w:cs="Arial"/>
          <w:iCs/>
          <w:color w:val="000000"/>
          <w:sz w:val="20"/>
          <w:szCs w:val="20"/>
        </w:rPr>
        <w:sym w:font="Symbol" w:char="F061"/>
      </w:r>
      <w:r w:rsidRPr="002A6C33">
        <w:rPr>
          <w:rFonts w:ascii="Arial" w:hAnsi="Arial" w:cs="Arial"/>
          <w:iCs/>
          <w:color w:val="000000"/>
          <w:sz w:val="20"/>
          <w:szCs w:val="20"/>
        </w:rPr>
        <w:t xml:space="preserve">SH3 sample, where amide protons are back substituted with </w:t>
      </w:r>
      <w:r w:rsidR="00F37ACA">
        <w:rPr>
          <w:rFonts w:ascii="Arial" w:hAnsi="Arial" w:cs="Arial"/>
          <w:iCs/>
          <w:color w:val="000000"/>
          <w:sz w:val="20"/>
          <w:szCs w:val="20"/>
        </w:rPr>
        <w:t>20% H</w:t>
      </w:r>
      <w:r w:rsidR="00F37ACA" w:rsidRPr="00F37ACA">
        <w:rPr>
          <w:rFonts w:ascii="Arial" w:hAnsi="Arial" w:cs="Arial"/>
          <w:iCs/>
          <w:color w:val="000000"/>
          <w:sz w:val="20"/>
          <w:szCs w:val="20"/>
          <w:vertAlign w:val="subscript"/>
        </w:rPr>
        <w:t>2</w:t>
      </w:r>
      <w:r w:rsidR="00F37ACA">
        <w:rPr>
          <w:rFonts w:ascii="Arial" w:hAnsi="Arial" w:cs="Arial"/>
          <w:iCs/>
          <w:color w:val="000000"/>
          <w:sz w:val="20"/>
          <w:szCs w:val="20"/>
        </w:rPr>
        <w:t xml:space="preserve">O / </w:t>
      </w:r>
      <w:r w:rsidRPr="002A6C33">
        <w:rPr>
          <w:rFonts w:ascii="Arial" w:hAnsi="Arial" w:cs="Arial"/>
          <w:iCs/>
          <w:color w:val="000000"/>
          <w:sz w:val="20"/>
          <w:szCs w:val="20"/>
        </w:rPr>
        <w:t>80 % D</w:t>
      </w:r>
      <w:r w:rsidRPr="00B9127C">
        <w:rPr>
          <w:rFonts w:ascii="Arial" w:hAnsi="Arial" w:cs="Arial"/>
          <w:iCs/>
          <w:color w:val="000000"/>
          <w:sz w:val="20"/>
          <w:szCs w:val="20"/>
          <w:vertAlign w:val="subscript"/>
        </w:rPr>
        <w:t>2</w:t>
      </w:r>
      <w:r w:rsidRPr="002A6C33">
        <w:rPr>
          <w:rFonts w:ascii="Arial" w:hAnsi="Arial" w:cs="Arial"/>
          <w:iCs/>
          <w:color w:val="000000"/>
          <w:sz w:val="20"/>
          <w:szCs w:val="20"/>
        </w:rPr>
        <w:t>O</w:t>
      </w:r>
      <w:r w:rsidR="00B9127C">
        <w:rPr>
          <w:rFonts w:ascii="Arial" w:hAnsi="Arial" w:cs="Arial"/>
          <w:iCs/>
          <w:color w:val="000000"/>
          <w:sz w:val="20"/>
          <w:szCs w:val="20"/>
        </w:rPr>
        <w:t>. Experiments are carried out</w:t>
      </w:r>
      <w:r w:rsidRPr="002A6C33">
        <w:rPr>
          <w:rFonts w:ascii="Arial" w:hAnsi="Arial" w:cs="Arial"/>
          <w:iCs/>
          <w:color w:val="000000"/>
          <w:sz w:val="20"/>
          <w:szCs w:val="20"/>
        </w:rPr>
        <w:t xml:space="preserve"> at</w:t>
      </w:r>
      <w:r w:rsidR="00E72C6B">
        <w:rPr>
          <w:rFonts w:ascii="Arial" w:hAnsi="Arial" w:cs="Arial"/>
          <w:iCs/>
          <w:color w:val="000000"/>
          <w:sz w:val="20"/>
          <w:szCs w:val="20"/>
        </w:rPr>
        <w:t xml:space="preserve"> spinning off-angle</w:t>
      </w:r>
      <w:r w:rsidRPr="002A6C33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m:oMath>
        <m:r>
          <w:rPr>
            <w:rFonts w:ascii="Cambria Math" w:hAnsi="Cambria Math" w:cs="Arial"/>
            <w:color w:val="000000"/>
            <w:sz w:val="20"/>
            <w:szCs w:val="20"/>
          </w:rPr>
          <m:t>Δ</m:t>
        </m:r>
        <m:sSub>
          <m:sSubPr>
            <m:ctrlPr>
              <w:rPr>
                <w:rFonts w:ascii="Cambria Math" w:hAnsi="Cambria Math" w:cs="Arial"/>
                <w:bCs/>
                <w:i/>
                <w:iCs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20"/>
                <w:szCs w:val="20"/>
              </w:rPr>
              <m:t>θ</m:t>
            </m:r>
          </m:e>
          <m:sub>
            <m:r>
              <w:rPr>
                <w:rFonts w:ascii="Cambria Math" w:hAnsi="Cambria Math" w:cs="Arial"/>
                <w:color w:val="000000"/>
                <w:sz w:val="20"/>
                <w:szCs w:val="20"/>
              </w:rPr>
              <m:t>RL</m:t>
            </m:r>
          </m:sub>
        </m:sSub>
        <m:r>
          <w:rPr>
            <w:rFonts w:ascii="Cambria Math" w:hAnsi="Cambria Math" w:cs="Arial"/>
            <w:color w:val="000000"/>
            <w:sz w:val="20"/>
            <w:szCs w:val="20"/>
          </w:rPr>
          <m:t>=-0.05°</m:t>
        </m:r>
      </m:oMath>
      <w:r w:rsidR="002A6C33" w:rsidRPr="002A6C33">
        <w:rPr>
          <w:rFonts w:ascii="Arial" w:hAnsi="Arial" w:cs="Arial"/>
          <w:bCs/>
          <w:iCs/>
          <w:color w:val="000000"/>
          <w:sz w:val="20"/>
          <w:szCs w:val="20"/>
        </w:rPr>
        <w:t xml:space="preserve"> and </w:t>
      </w:r>
      <m:oMath>
        <m:r>
          <w:rPr>
            <w:rFonts w:ascii="Cambria Math" w:hAnsi="Cambria Math" w:cs="Arial"/>
            <w:color w:val="000000"/>
            <w:sz w:val="20"/>
            <w:szCs w:val="20"/>
          </w:rPr>
          <m:t>Δ</m:t>
        </m:r>
        <m:sSub>
          <m:sSubPr>
            <m:ctrlPr>
              <w:rPr>
                <w:rFonts w:ascii="Cambria Math" w:hAnsi="Cambria Math" w:cs="Arial"/>
                <w:bCs/>
                <w:i/>
                <w:iCs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20"/>
                <w:szCs w:val="20"/>
              </w:rPr>
              <m:t>θ</m:t>
            </m:r>
          </m:e>
          <m:sub>
            <m:r>
              <w:rPr>
                <w:rFonts w:ascii="Cambria Math" w:hAnsi="Cambria Math" w:cs="Arial"/>
                <w:color w:val="000000"/>
                <w:sz w:val="20"/>
                <w:szCs w:val="20"/>
              </w:rPr>
              <m:t>RL</m:t>
            </m:r>
          </m:sub>
        </m:sSub>
        <m:r>
          <w:rPr>
            <w:rFonts w:ascii="Cambria Math" w:hAnsi="Cambria Math" w:cs="Arial"/>
            <w:color w:val="000000"/>
            <w:sz w:val="20"/>
            <w:szCs w:val="20"/>
          </w:rPr>
          <m:t xml:space="preserve">=-0.08° </m:t>
        </m:r>
      </m:oMath>
      <w:r w:rsidR="00D65560">
        <w:rPr>
          <w:rFonts w:ascii="Arial" w:hAnsi="Arial" w:cs="Arial"/>
          <w:bCs/>
          <w:iCs/>
          <w:color w:val="000000"/>
          <w:sz w:val="20"/>
          <w:szCs w:val="20"/>
        </w:rPr>
        <w:t xml:space="preserve">and </w:t>
      </w:r>
      <m:oMath>
        <m:r>
          <w:rPr>
            <w:rFonts w:ascii="Cambria Math" w:hAnsi="Cambria Math" w:cs="Arial"/>
            <w:color w:val="000000"/>
            <w:sz w:val="20"/>
            <w:szCs w:val="20"/>
          </w:rPr>
          <m:t>-0.25°</m:t>
        </m:r>
      </m:oMath>
      <w:r w:rsidR="00DA556D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2A6C33">
        <w:rPr>
          <w:rFonts w:ascii="Arial" w:hAnsi="Arial" w:cs="Arial"/>
          <w:bCs/>
          <w:iCs/>
          <w:color w:val="000000"/>
          <w:sz w:val="20"/>
          <w:szCs w:val="20"/>
        </w:rPr>
        <w:t>respectively</w:t>
      </w:r>
      <w:r w:rsidR="00E72C6B">
        <w:rPr>
          <w:rFonts w:ascii="Arial" w:hAnsi="Arial" w:cs="Arial"/>
          <w:bCs/>
          <w:iCs/>
          <w:color w:val="000000"/>
          <w:sz w:val="20"/>
          <w:szCs w:val="20"/>
        </w:rPr>
        <w:t>,</w:t>
      </w:r>
      <w:r w:rsidR="002A6C33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E72C6B">
        <w:rPr>
          <w:rFonts w:ascii="Arial" w:hAnsi="Arial" w:cs="Arial"/>
          <w:bCs/>
          <w:iCs/>
          <w:color w:val="000000"/>
          <w:sz w:val="20"/>
          <w:szCs w:val="20"/>
        </w:rPr>
        <w:t>at a B</w:t>
      </w:r>
      <w:r w:rsidR="00E72C6B" w:rsidRPr="002A6C33">
        <w:rPr>
          <w:rFonts w:ascii="Arial" w:hAnsi="Arial" w:cs="Arial"/>
          <w:bCs/>
          <w:iCs/>
          <w:color w:val="000000"/>
          <w:sz w:val="20"/>
          <w:szCs w:val="20"/>
          <w:vertAlign w:val="subscript"/>
        </w:rPr>
        <w:t>0</w:t>
      </w:r>
      <w:r w:rsidR="00E72C6B">
        <w:rPr>
          <w:rFonts w:ascii="Arial" w:hAnsi="Arial" w:cs="Arial"/>
          <w:bCs/>
          <w:iCs/>
          <w:color w:val="000000"/>
          <w:sz w:val="20"/>
          <w:szCs w:val="20"/>
        </w:rPr>
        <w:t xml:space="preserve"> field of 9.4T (400 MHz for </w:t>
      </w:r>
      <w:r w:rsidR="00E72C6B" w:rsidRPr="002A6C33">
        <w:rPr>
          <w:rFonts w:ascii="Arial" w:hAnsi="Arial" w:cs="Arial"/>
          <w:bCs/>
          <w:iCs/>
          <w:color w:val="000000"/>
          <w:sz w:val="20"/>
          <w:szCs w:val="20"/>
          <w:vertAlign w:val="superscript"/>
        </w:rPr>
        <w:t>1</w:t>
      </w:r>
      <w:r w:rsidR="00E72C6B">
        <w:rPr>
          <w:rFonts w:ascii="Arial" w:hAnsi="Arial" w:cs="Arial"/>
          <w:bCs/>
          <w:iCs/>
          <w:color w:val="000000"/>
          <w:sz w:val="20"/>
          <w:szCs w:val="20"/>
        </w:rPr>
        <w:t xml:space="preserve">H) and </w:t>
      </w:r>
      <w:r w:rsidR="008275E5">
        <w:rPr>
          <w:rFonts w:ascii="Arial" w:hAnsi="Arial" w:cs="Arial"/>
          <w:bCs/>
          <w:iCs/>
          <w:color w:val="000000"/>
          <w:sz w:val="20"/>
          <w:szCs w:val="20"/>
        </w:rPr>
        <w:t xml:space="preserve">a MAS </w:t>
      </w:r>
      <w:r w:rsidR="006D4192">
        <w:rPr>
          <w:rFonts w:ascii="Arial" w:hAnsi="Arial" w:cs="Arial"/>
          <w:bCs/>
          <w:iCs/>
          <w:color w:val="000000"/>
          <w:sz w:val="20"/>
          <w:szCs w:val="20"/>
        </w:rPr>
        <w:t>frequency of 20</w:t>
      </w:r>
      <w:r w:rsidR="008275E5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6D4192">
        <w:rPr>
          <w:rFonts w:ascii="Arial" w:hAnsi="Arial" w:cs="Arial"/>
          <w:bCs/>
          <w:iCs/>
          <w:color w:val="000000"/>
          <w:sz w:val="20"/>
          <w:szCs w:val="20"/>
        </w:rPr>
        <w:t>kHz</w:t>
      </w:r>
      <w:r w:rsidR="009F426A">
        <w:rPr>
          <w:rFonts w:ascii="Arial" w:hAnsi="Arial" w:cs="Arial"/>
          <w:bCs/>
          <w:iCs/>
          <w:color w:val="000000"/>
          <w:sz w:val="20"/>
          <w:szCs w:val="20"/>
        </w:rPr>
        <w:t xml:space="preserve">. (B) Traces </w:t>
      </w:r>
      <w:r w:rsidR="00D90F29">
        <w:rPr>
          <w:rFonts w:ascii="Arial" w:hAnsi="Arial" w:cs="Arial"/>
          <w:bCs/>
          <w:iCs/>
          <w:color w:val="000000"/>
          <w:sz w:val="20"/>
          <w:szCs w:val="20"/>
        </w:rPr>
        <w:t xml:space="preserve">through the cross peaks of residues </w:t>
      </w:r>
      <w:r w:rsidR="009F426A">
        <w:rPr>
          <w:rFonts w:ascii="Arial" w:hAnsi="Arial" w:cs="Arial"/>
          <w:bCs/>
          <w:iCs/>
          <w:color w:val="000000"/>
          <w:sz w:val="20"/>
          <w:szCs w:val="20"/>
        </w:rPr>
        <w:t>G51 and G5</w:t>
      </w:r>
      <w:r w:rsidR="00B73250">
        <w:rPr>
          <w:rFonts w:ascii="Arial" w:hAnsi="Arial" w:cs="Arial"/>
          <w:bCs/>
          <w:iCs/>
          <w:color w:val="000000"/>
          <w:sz w:val="20"/>
          <w:szCs w:val="20"/>
        </w:rPr>
        <w:t xml:space="preserve"> residues </w:t>
      </w:r>
      <w:r w:rsidR="00FA66DD">
        <w:rPr>
          <w:rFonts w:ascii="Arial" w:hAnsi="Arial" w:cs="Arial"/>
          <w:bCs/>
          <w:iCs/>
          <w:color w:val="000000"/>
          <w:sz w:val="20"/>
          <w:szCs w:val="20"/>
        </w:rPr>
        <w:t>along</w:t>
      </w:r>
      <w:r w:rsidR="008275E5">
        <w:rPr>
          <w:rFonts w:ascii="Arial" w:hAnsi="Arial" w:cs="Arial"/>
          <w:bCs/>
          <w:iCs/>
          <w:color w:val="000000"/>
          <w:sz w:val="20"/>
          <w:szCs w:val="20"/>
        </w:rPr>
        <w:t xml:space="preserve"> the </w:t>
      </w:r>
      <w:r w:rsidR="008275E5" w:rsidRPr="008275E5">
        <w:rPr>
          <w:rFonts w:ascii="Arial" w:hAnsi="Arial" w:cs="Arial"/>
          <w:bCs/>
          <w:iCs/>
          <w:color w:val="000000"/>
          <w:sz w:val="20"/>
          <w:szCs w:val="20"/>
          <w:vertAlign w:val="superscript"/>
        </w:rPr>
        <w:t>1</w:t>
      </w:r>
      <w:r w:rsidR="008275E5">
        <w:rPr>
          <w:rFonts w:ascii="Arial" w:hAnsi="Arial" w:cs="Arial"/>
          <w:bCs/>
          <w:iCs/>
          <w:color w:val="000000"/>
          <w:sz w:val="20"/>
          <w:szCs w:val="20"/>
        </w:rPr>
        <w:t xml:space="preserve">H dimension </w:t>
      </w:r>
      <w:r w:rsidR="00B73250">
        <w:rPr>
          <w:rFonts w:ascii="Arial" w:hAnsi="Arial" w:cs="Arial"/>
          <w:bCs/>
          <w:iCs/>
          <w:color w:val="000000"/>
          <w:sz w:val="20"/>
          <w:szCs w:val="20"/>
        </w:rPr>
        <w:t>at different spinning angle. (C) Signal inten</w:t>
      </w:r>
      <w:r w:rsidR="008275E5">
        <w:rPr>
          <w:rFonts w:ascii="Arial" w:hAnsi="Arial" w:cs="Arial"/>
          <w:bCs/>
          <w:iCs/>
          <w:color w:val="000000"/>
          <w:sz w:val="20"/>
          <w:szCs w:val="20"/>
        </w:rPr>
        <w:t>sities of G5</w:t>
      </w:r>
      <w:r w:rsidR="00B73250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09182E">
        <w:rPr>
          <w:rFonts w:ascii="Arial" w:hAnsi="Arial" w:cs="Arial"/>
          <w:bCs/>
          <w:iCs/>
          <w:color w:val="000000"/>
          <w:sz w:val="20"/>
          <w:szCs w:val="20"/>
        </w:rPr>
        <w:t>(</w:t>
      </w:r>
      <w:r w:rsidR="007723E5">
        <w:rPr>
          <w:rFonts w:ascii="Arial" w:hAnsi="Arial" w:cs="Arial"/>
          <w:bCs/>
          <w:iCs/>
          <w:color w:val="000000"/>
          <w:sz w:val="20"/>
          <w:szCs w:val="20"/>
        </w:rPr>
        <w:t>black</w:t>
      </w:r>
      <w:r w:rsidR="00810FC0">
        <w:rPr>
          <w:rFonts w:ascii="Arial" w:hAnsi="Arial" w:cs="Arial"/>
          <w:bCs/>
          <w:iCs/>
          <w:color w:val="000000"/>
          <w:sz w:val="20"/>
          <w:szCs w:val="20"/>
        </w:rPr>
        <w:t>, asterisks</w:t>
      </w:r>
      <w:r w:rsidR="007723E5">
        <w:rPr>
          <w:rFonts w:ascii="Arial" w:hAnsi="Arial" w:cs="Arial"/>
          <w:bCs/>
          <w:iCs/>
          <w:color w:val="000000"/>
          <w:sz w:val="20"/>
          <w:szCs w:val="20"/>
        </w:rPr>
        <w:t>), T4 (red</w:t>
      </w:r>
      <w:r w:rsidR="00810FC0">
        <w:rPr>
          <w:rFonts w:ascii="Arial" w:hAnsi="Arial" w:cs="Arial"/>
          <w:bCs/>
          <w:iCs/>
          <w:color w:val="000000"/>
          <w:sz w:val="20"/>
          <w:szCs w:val="20"/>
        </w:rPr>
        <w:t>, square</w:t>
      </w:r>
      <w:r w:rsidR="007723E5">
        <w:rPr>
          <w:rFonts w:ascii="Arial" w:hAnsi="Arial" w:cs="Arial"/>
          <w:bCs/>
          <w:iCs/>
          <w:color w:val="000000"/>
          <w:sz w:val="20"/>
          <w:szCs w:val="20"/>
        </w:rPr>
        <w:t xml:space="preserve">), </w:t>
      </w:r>
      <w:r w:rsidR="00B73250">
        <w:rPr>
          <w:rFonts w:ascii="Arial" w:hAnsi="Arial" w:cs="Arial"/>
          <w:bCs/>
          <w:iCs/>
          <w:color w:val="000000"/>
          <w:sz w:val="20"/>
          <w:szCs w:val="20"/>
        </w:rPr>
        <w:t>D62</w:t>
      </w:r>
      <w:r w:rsidR="0009182E">
        <w:rPr>
          <w:rFonts w:ascii="Arial" w:hAnsi="Arial" w:cs="Arial"/>
          <w:bCs/>
          <w:iCs/>
          <w:color w:val="000000"/>
          <w:sz w:val="20"/>
          <w:szCs w:val="20"/>
        </w:rPr>
        <w:t xml:space="preserve"> (</w:t>
      </w:r>
      <w:r w:rsidR="007723E5">
        <w:rPr>
          <w:rFonts w:ascii="Arial" w:hAnsi="Arial" w:cs="Arial"/>
          <w:bCs/>
          <w:iCs/>
          <w:color w:val="000000"/>
          <w:sz w:val="20"/>
          <w:szCs w:val="20"/>
        </w:rPr>
        <w:t>purple</w:t>
      </w:r>
      <w:r w:rsidR="00810FC0">
        <w:rPr>
          <w:rFonts w:ascii="Arial" w:hAnsi="Arial" w:cs="Arial"/>
          <w:bCs/>
          <w:iCs/>
          <w:color w:val="000000"/>
          <w:sz w:val="20"/>
          <w:szCs w:val="20"/>
        </w:rPr>
        <w:t>, triangle</w:t>
      </w:r>
      <w:r w:rsidR="0009182E">
        <w:rPr>
          <w:rFonts w:ascii="Arial" w:hAnsi="Arial" w:cs="Arial"/>
          <w:bCs/>
          <w:iCs/>
          <w:color w:val="000000"/>
          <w:sz w:val="20"/>
          <w:szCs w:val="20"/>
        </w:rPr>
        <w:t>)</w:t>
      </w:r>
      <w:r w:rsidR="007723E5">
        <w:rPr>
          <w:rFonts w:ascii="Arial" w:hAnsi="Arial" w:cs="Arial"/>
          <w:bCs/>
          <w:iCs/>
          <w:color w:val="000000"/>
          <w:sz w:val="20"/>
          <w:szCs w:val="20"/>
        </w:rPr>
        <w:t xml:space="preserve"> and G51 (blue</w:t>
      </w:r>
      <w:r w:rsidR="00810FC0">
        <w:rPr>
          <w:rFonts w:ascii="Arial" w:hAnsi="Arial" w:cs="Arial"/>
          <w:bCs/>
          <w:iCs/>
          <w:color w:val="000000"/>
          <w:sz w:val="20"/>
          <w:szCs w:val="20"/>
        </w:rPr>
        <w:t>, circles</w:t>
      </w:r>
      <w:r w:rsidR="007723E5">
        <w:rPr>
          <w:rFonts w:ascii="Arial" w:hAnsi="Arial" w:cs="Arial"/>
          <w:bCs/>
          <w:iCs/>
          <w:color w:val="000000"/>
          <w:sz w:val="20"/>
          <w:szCs w:val="20"/>
        </w:rPr>
        <w:t>)</w:t>
      </w:r>
      <w:r w:rsidR="00B73250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CD1928">
        <w:rPr>
          <w:rFonts w:ascii="Arial" w:hAnsi="Arial" w:cs="Arial"/>
          <w:bCs/>
          <w:iCs/>
          <w:color w:val="000000"/>
          <w:sz w:val="20"/>
          <w:szCs w:val="20"/>
        </w:rPr>
        <w:t xml:space="preserve">as </w:t>
      </w:r>
      <w:r w:rsidR="00B73250">
        <w:rPr>
          <w:rFonts w:ascii="Arial" w:hAnsi="Arial" w:cs="Arial"/>
          <w:bCs/>
          <w:iCs/>
          <w:color w:val="000000"/>
          <w:sz w:val="20"/>
          <w:szCs w:val="20"/>
        </w:rPr>
        <w:t xml:space="preserve">a </w:t>
      </w:r>
      <w:r w:rsidR="00CD1928">
        <w:rPr>
          <w:rFonts w:ascii="Arial" w:hAnsi="Arial" w:cs="Arial"/>
          <w:bCs/>
          <w:iCs/>
          <w:color w:val="000000"/>
          <w:sz w:val="20"/>
          <w:szCs w:val="20"/>
        </w:rPr>
        <w:t xml:space="preserve">function </w:t>
      </w:r>
      <w:r w:rsidR="00B73250">
        <w:rPr>
          <w:rFonts w:ascii="Arial" w:hAnsi="Arial" w:cs="Arial"/>
          <w:bCs/>
          <w:iCs/>
          <w:color w:val="000000"/>
          <w:sz w:val="20"/>
          <w:szCs w:val="20"/>
        </w:rPr>
        <w:t xml:space="preserve">of </w:t>
      </w:r>
      <w:r w:rsidR="00D90F29">
        <w:rPr>
          <w:rFonts w:ascii="Arial" w:hAnsi="Arial" w:cs="Arial"/>
          <w:bCs/>
          <w:iCs/>
          <w:color w:val="000000"/>
          <w:sz w:val="20"/>
          <w:szCs w:val="20"/>
        </w:rPr>
        <w:t xml:space="preserve">the </w:t>
      </w:r>
      <w:r w:rsidR="00B73250">
        <w:rPr>
          <w:rFonts w:ascii="Arial" w:hAnsi="Arial" w:cs="Arial"/>
          <w:bCs/>
          <w:iCs/>
          <w:color w:val="000000"/>
          <w:sz w:val="20"/>
          <w:szCs w:val="20"/>
        </w:rPr>
        <w:t xml:space="preserve">rotor </w:t>
      </w:r>
      <w:r w:rsidR="00D90F29">
        <w:rPr>
          <w:rFonts w:ascii="Arial" w:hAnsi="Arial" w:cs="Arial"/>
          <w:bCs/>
          <w:iCs/>
          <w:color w:val="000000"/>
          <w:sz w:val="20"/>
          <w:szCs w:val="20"/>
        </w:rPr>
        <w:t>off-</w:t>
      </w:r>
      <w:r w:rsidR="00B73250">
        <w:rPr>
          <w:rFonts w:ascii="Arial" w:hAnsi="Arial" w:cs="Arial"/>
          <w:bCs/>
          <w:iCs/>
          <w:color w:val="000000"/>
          <w:sz w:val="20"/>
          <w:szCs w:val="20"/>
        </w:rPr>
        <w:t>angle.</w:t>
      </w:r>
      <w:r w:rsidR="00810FC0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842EA0">
        <w:rPr>
          <w:rFonts w:ascii="Arial" w:hAnsi="Arial" w:cs="Arial" w:hint="eastAsia"/>
          <w:bCs/>
          <w:iCs/>
          <w:color w:val="000000"/>
          <w:sz w:val="20"/>
          <w:szCs w:val="20"/>
        </w:rPr>
        <w:t>The intensity for</w:t>
      </w:r>
      <w:r w:rsidR="00E5631F">
        <w:rPr>
          <w:rFonts w:ascii="Arial" w:hAnsi="Arial" w:cs="Arial" w:hint="eastAsia"/>
          <w:bCs/>
          <w:iCs/>
          <w:color w:val="000000"/>
          <w:sz w:val="20"/>
          <w:szCs w:val="20"/>
        </w:rPr>
        <w:t xml:space="preserve"> a particular</w:t>
      </w:r>
      <w:r w:rsidR="00842EA0">
        <w:rPr>
          <w:rFonts w:ascii="Arial" w:hAnsi="Arial" w:cs="Arial" w:hint="eastAsia"/>
          <w:bCs/>
          <w:iCs/>
          <w:color w:val="000000"/>
          <w:sz w:val="20"/>
          <w:szCs w:val="20"/>
        </w:rPr>
        <w:t xml:space="preserve"> </w:t>
      </w:r>
      <m:oMath>
        <m:r>
          <w:rPr>
            <w:rFonts w:ascii="Cambria Math" w:hAnsi="Cambria Math" w:cs="Arial"/>
            <w:color w:val="000000"/>
            <w:sz w:val="20"/>
            <w:szCs w:val="20"/>
          </w:rPr>
          <m:t>Δ</m:t>
        </m:r>
        <m:sSub>
          <m:sSubPr>
            <m:ctrlPr>
              <w:rPr>
                <w:rFonts w:ascii="Cambria Math" w:hAnsi="Cambria Math" w:cs="Arial"/>
                <w:bCs/>
                <w:i/>
                <w:iCs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20"/>
                <w:szCs w:val="20"/>
              </w:rPr>
              <m:t>θ</m:t>
            </m:r>
          </m:e>
          <m:sub>
            <m:r>
              <w:rPr>
                <w:rFonts w:ascii="Cambria Math" w:hAnsi="Cambria Math" w:cs="Arial"/>
                <w:color w:val="000000"/>
                <w:sz w:val="20"/>
                <w:szCs w:val="20"/>
              </w:rPr>
              <m:t>RL</m:t>
            </m:r>
          </m:sub>
        </m:sSub>
      </m:oMath>
      <w:r w:rsidR="00842EA0">
        <w:rPr>
          <w:rFonts w:ascii="Arial" w:hAnsi="Arial" w:cs="Arial" w:hint="eastAsia"/>
          <w:bCs/>
          <w:iCs/>
          <w:color w:val="000000"/>
          <w:sz w:val="22"/>
          <w:szCs w:val="22"/>
        </w:rPr>
        <w:t xml:space="preserve"> </w:t>
      </w:r>
      <w:r w:rsidR="00842EA0">
        <w:rPr>
          <w:rFonts w:ascii="Arial" w:hAnsi="Arial" w:cs="Arial" w:hint="eastAsia"/>
          <w:bCs/>
          <w:iCs/>
          <w:color w:val="000000"/>
          <w:sz w:val="20"/>
          <w:szCs w:val="20"/>
        </w:rPr>
        <w:t xml:space="preserve">was estimated using an exponential fit. Intensities for all residues at </w:t>
      </w:r>
      <m:oMath>
        <m:r>
          <w:rPr>
            <w:rFonts w:ascii="Cambria Math" w:hAnsi="Cambria Math" w:cs="Arial"/>
            <w:color w:val="000000"/>
            <w:sz w:val="20"/>
            <w:szCs w:val="20"/>
          </w:rPr>
          <m:t>Δ</m:t>
        </m:r>
        <m:sSub>
          <m:sSubPr>
            <m:ctrlPr>
              <w:rPr>
                <w:rFonts w:ascii="Cambria Math" w:hAnsi="Cambria Math" w:cs="Arial"/>
                <w:bCs/>
                <w:i/>
                <w:iCs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20"/>
                <w:szCs w:val="20"/>
              </w:rPr>
              <m:t>θ</m:t>
            </m:r>
          </m:e>
          <m:sub>
            <m:r>
              <w:rPr>
                <w:rFonts w:ascii="Cambria Math" w:hAnsi="Cambria Math" w:cs="Arial"/>
                <w:color w:val="000000"/>
                <w:sz w:val="20"/>
                <w:szCs w:val="20"/>
              </w:rPr>
              <m:t>RL</m:t>
            </m:r>
          </m:sub>
        </m:sSub>
        <m:r>
          <w:rPr>
            <w:rFonts w:ascii="Cambria Math" w:hAnsi="Cambria Math" w:cs="Arial"/>
            <w:color w:val="000000"/>
            <w:sz w:val="20"/>
            <w:szCs w:val="20"/>
          </w:rPr>
          <m:t>=0</m:t>
        </m:r>
      </m:oMath>
      <w:r w:rsidR="00842EA0">
        <w:rPr>
          <w:rFonts w:ascii="Arial" w:hAnsi="Arial" w:cs="Arial" w:hint="eastAsia"/>
          <w:bCs/>
          <w:iCs/>
          <w:color w:val="000000"/>
          <w:sz w:val="20"/>
          <w:szCs w:val="20"/>
        </w:rPr>
        <w:t xml:space="preserve"> has been normalized to 1 to allow for a better comparison of the </w:t>
      </w:r>
      <w:r w:rsidR="00842EA0">
        <w:rPr>
          <w:rFonts w:ascii="Arial" w:hAnsi="Arial" w:cs="Arial"/>
          <w:bCs/>
          <w:iCs/>
          <w:color w:val="000000"/>
          <w:sz w:val="20"/>
          <w:szCs w:val="20"/>
        </w:rPr>
        <w:t>sensitivity</w:t>
      </w:r>
      <w:r w:rsidR="00842EA0">
        <w:rPr>
          <w:rFonts w:ascii="Arial" w:hAnsi="Arial" w:cs="Arial" w:hint="eastAsia"/>
          <w:bCs/>
          <w:iCs/>
          <w:color w:val="000000"/>
          <w:sz w:val="20"/>
          <w:szCs w:val="20"/>
        </w:rPr>
        <w:t xml:space="preserve"> decay under off-MAS.</w:t>
      </w:r>
    </w:p>
    <w:p w14:paraId="6C84863D" w14:textId="77777777" w:rsidR="002A6C33" w:rsidRPr="002A6C33" w:rsidRDefault="002A6C33" w:rsidP="00EB1712">
      <w:pPr>
        <w:spacing w:line="360" w:lineRule="auto"/>
        <w:jc w:val="both"/>
        <w:rPr>
          <w:rFonts w:ascii="Arial" w:hAnsi="Arial" w:cs="Arial"/>
          <w:iCs/>
          <w:color w:val="000000"/>
          <w:sz w:val="20"/>
          <w:szCs w:val="20"/>
        </w:rPr>
      </w:pPr>
    </w:p>
    <w:p w14:paraId="78F7A8E2" w14:textId="04E7A2F8" w:rsidR="00921E72" w:rsidRDefault="00A44205" w:rsidP="00BC20C2">
      <w:pPr>
        <w:spacing w:line="360" w:lineRule="auto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The imperfect setting of the magic angle translates</w:t>
      </w:r>
      <w:r w:rsidR="00530EB0">
        <w:rPr>
          <w:rFonts w:ascii="Arial" w:hAnsi="Arial" w:cs="Arial"/>
          <w:bCs/>
          <w:color w:val="000000"/>
          <w:sz w:val="22"/>
          <w:szCs w:val="22"/>
        </w:rPr>
        <w:t xml:space="preserve"> into </w:t>
      </w:r>
      <w:r w:rsidR="006B7F09">
        <w:rPr>
          <w:rFonts w:ascii="Arial" w:hAnsi="Arial" w:cs="Arial"/>
          <w:bCs/>
          <w:color w:val="000000"/>
          <w:sz w:val="22"/>
          <w:szCs w:val="22"/>
        </w:rPr>
        <w:t xml:space="preserve">a </w:t>
      </w:r>
      <w:r w:rsidR="00530EB0">
        <w:rPr>
          <w:rFonts w:ascii="Arial" w:hAnsi="Arial" w:cs="Arial"/>
          <w:bCs/>
          <w:color w:val="000000"/>
          <w:sz w:val="22"/>
          <w:szCs w:val="22"/>
        </w:rPr>
        <w:t xml:space="preserve">poor signal to noise </w:t>
      </w:r>
      <w:r w:rsidR="006B7F09">
        <w:rPr>
          <w:rFonts w:ascii="Arial" w:hAnsi="Arial" w:cs="Arial"/>
          <w:bCs/>
          <w:color w:val="000000"/>
          <w:sz w:val="22"/>
          <w:szCs w:val="22"/>
        </w:rPr>
        <w:t xml:space="preserve">ratio </w:t>
      </w:r>
      <w:r w:rsidR="00530EB0">
        <w:rPr>
          <w:rFonts w:ascii="Arial" w:hAnsi="Arial" w:cs="Arial"/>
          <w:bCs/>
          <w:color w:val="000000"/>
          <w:sz w:val="22"/>
          <w:szCs w:val="22"/>
        </w:rPr>
        <w:t xml:space="preserve">in </w:t>
      </w:r>
      <w:r w:rsidR="0068486D">
        <w:rPr>
          <w:rFonts w:ascii="Arial" w:hAnsi="Arial" w:cs="Arial"/>
          <w:bCs/>
          <w:color w:val="000000"/>
          <w:sz w:val="22"/>
          <w:szCs w:val="22"/>
        </w:rPr>
        <w:t xml:space="preserve">the </w:t>
      </w:r>
      <w:r w:rsidR="00530EB0">
        <w:rPr>
          <w:rFonts w:ascii="Arial" w:hAnsi="Arial" w:cs="Arial"/>
          <w:bCs/>
          <w:color w:val="000000"/>
          <w:sz w:val="22"/>
          <w:szCs w:val="22"/>
        </w:rPr>
        <w:t xml:space="preserve">decoupled </w:t>
      </w:r>
      <w:r w:rsidR="006B7F09">
        <w:rPr>
          <w:rFonts w:ascii="Arial" w:hAnsi="Arial" w:cs="Arial"/>
          <w:bCs/>
          <w:color w:val="000000"/>
          <w:sz w:val="22"/>
          <w:szCs w:val="22"/>
        </w:rPr>
        <w:t>HSQC experiment</w:t>
      </w:r>
      <w:r>
        <w:rPr>
          <w:rFonts w:ascii="Arial" w:hAnsi="Arial" w:cs="Arial"/>
          <w:bCs/>
          <w:color w:val="000000"/>
          <w:sz w:val="22"/>
          <w:szCs w:val="22"/>
        </w:rPr>
        <w:t>.</w:t>
      </w:r>
      <w:r w:rsidR="00145CC6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>HSQC experiments recorded (</w:t>
      </w:r>
      <w:r w:rsidR="00145CC6" w:rsidRPr="00922EA9">
        <w:rPr>
          <w:rFonts w:ascii="Arial" w:hAnsi="Arial" w:cs="Arial"/>
          <w:bCs/>
          <w:color w:val="0432FF"/>
          <w:sz w:val="22"/>
          <w:szCs w:val="22"/>
        </w:rPr>
        <w:t>Figure 1</w:t>
      </w:r>
      <w:r w:rsidR="00B418F5" w:rsidRPr="00922EA9">
        <w:rPr>
          <w:rFonts w:ascii="Arial" w:hAnsi="Arial" w:cs="Arial"/>
          <w:bCs/>
          <w:color w:val="0432FF"/>
          <w:sz w:val="22"/>
          <w:szCs w:val="22"/>
        </w:rPr>
        <w:t>A</w:t>
      </w:r>
      <w:r w:rsidRPr="00A44205">
        <w:rPr>
          <w:rFonts w:ascii="Arial" w:hAnsi="Arial" w:cs="Arial"/>
          <w:bCs/>
          <w:color w:val="000000" w:themeColor="text1"/>
          <w:sz w:val="22"/>
          <w:szCs w:val="22"/>
        </w:rPr>
        <w:t>)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A44205">
        <w:rPr>
          <w:rFonts w:ascii="Arial" w:hAnsi="Arial" w:cs="Arial"/>
          <w:bCs/>
          <w:color w:val="000000"/>
          <w:sz w:val="22"/>
          <w:szCs w:val="22"/>
        </w:rPr>
        <w:t xml:space="preserve">at </w:t>
      </w:r>
      <m:oMath>
        <m:r>
          <w:rPr>
            <w:rFonts w:ascii="Cambria Math" w:hAnsi="Cambria Math" w:cs="Arial"/>
            <w:color w:val="000000"/>
            <w:sz w:val="22"/>
            <w:szCs w:val="22"/>
          </w:rPr>
          <m:t>Δ</m:t>
        </m:r>
        <m:sSub>
          <m:sSubPr>
            <m:ctrlPr>
              <w:rPr>
                <w:rFonts w:ascii="Cambria Math" w:hAnsi="Cambria Math" w:cs="Arial"/>
                <w:bCs/>
                <w:i/>
                <w:iCs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θ</m:t>
            </m:r>
          </m:e>
          <m:sub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RL</m:t>
            </m:r>
          </m:sub>
        </m:sSub>
        <m:r>
          <w:rPr>
            <w:rFonts w:ascii="Cambria Math" w:hAnsi="Cambria Math" w:cs="Arial"/>
            <w:color w:val="000000"/>
            <w:sz w:val="22"/>
            <w:szCs w:val="22"/>
          </w:rPr>
          <m:t>=-0.08°</m:t>
        </m:r>
      </m:oMath>
      <w:r w:rsidR="00C02370">
        <w:rPr>
          <w:rFonts w:ascii="Arial" w:hAnsi="Arial" w:cs="Arial"/>
          <w:color w:val="000000"/>
          <w:sz w:val="22"/>
          <w:szCs w:val="22"/>
        </w:rPr>
        <w:t xml:space="preserve"> show </w:t>
      </w:r>
      <w:r w:rsidR="006B7F09">
        <w:rPr>
          <w:rFonts w:ascii="Arial" w:hAnsi="Arial" w:cs="Arial"/>
          <w:color w:val="000000"/>
          <w:sz w:val="22"/>
          <w:szCs w:val="22"/>
        </w:rPr>
        <w:t>lower</w:t>
      </w:r>
      <w:r>
        <w:rPr>
          <w:rFonts w:ascii="Arial" w:hAnsi="Arial" w:cs="Arial"/>
          <w:color w:val="000000"/>
          <w:sz w:val="22"/>
          <w:szCs w:val="22"/>
        </w:rPr>
        <w:t xml:space="preserve"> intensities compared to an experiment recorded at </w:t>
      </w:r>
      <m:oMath>
        <m:r>
          <w:rPr>
            <w:rFonts w:ascii="Cambria Math" w:hAnsi="Cambria Math" w:cs="Arial"/>
            <w:color w:val="000000"/>
            <w:sz w:val="22"/>
            <w:szCs w:val="22"/>
          </w:rPr>
          <m:t>Δ</m:t>
        </m:r>
        <m:sSub>
          <m:sSubPr>
            <m:ctrlPr>
              <w:rPr>
                <w:rFonts w:ascii="Cambria Math" w:hAnsi="Cambria Math" w:cs="Arial"/>
                <w:bCs/>
                <w:i/>
                <w:iCs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θ</m:t>
            </m:r>
          </m:e>
          <m:sub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RL</m:t>
            </m:r>
          </m:sub>
        </m:sSub>
        <m:r>
          <w:rPr>
            <w:rFonts w:ascii="Cambria Math" w:hAnsi="Cambria Math" w:cs="Arial"/>
            <w:color w:val="000000"/>
            <w:sz w:val="22"/>
            <w:szCs w:val="22"/>
          </w:rPr>
          <m:t>=-0.05°</m:t>
        </m:r>
      </m:oMath>
      <w:r>
        <w:rPr>
          <w:rFonts w:ascii="Arial" w:hAnsi="Arial" w:cs="Arial"/>
          <w:color w:val="000000"/>
          <w:sz w:val="22"/>
          <w:szCs w:val="22"/>
        </w:rPr>
        <w:t xml:space="preserve">. </w:t>
      </w:r>
      <w:r w:rsidR="00A248B1">
        <w:rPr>
          <w:rFonts w:ascii="Arial" w:hAnsi="Arial" w:cs="Arial"/>
          <w:color w:val="000000"/>
          <w:sz w:val="22"/>
          <w:szCs w:val="22"/>
        </w:rPr>
        <w:t xml:space="preserve">When </w:t>
      </w:r>
      <m:oMath>
        <m:r>
          <w:rPr>
            <w:rFonts w:ascii="Cambria Math" w:hAnsi="Cambria Math" w:cs="Arial"/>
            <w:color w:val="000000"/>
            <w:sz w:val="22"/>
            <w:szCs w:val="22"/>
          </w:rPr>
          <m:t>Δ</m:t>
        </m:r>
        <m:sSub>
          <m:sSubPr>
            <m:ctrlPr>
              <w:rPr>
                <w:rFonts w:ascii="Cambria Math" w:hAnsi="Cambria Math" w:cs="Arial"/>
                <w:bCs/>
                <w:i/>
                <w:iCs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θ</m:t>
            </m:r>
          </m:e>
          <m:sub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RL</m:t>
            </m:r>
          </m:sub>
        </m:sSub>
        <m:r>
          <w:rPr>
            <w:rFonts w:ascii="Cambria Math" w:hAnsi="Cambria Math" w:cs="Arial"/>
            <w:color w:val="000000"/>
            <w:sz w:val="22"/>
            <w:szCs w:val="22"/>
          </w:rPr>
          <m:t>=-0.25°</m:t>
        </m:r>
      </m:oMath>
      <w:r w:rsidR="00A248B1">
        <w:rPr>
          <w:rFonts w:ascii="Arial" w:hAnsi="Arial" w:cs="Arial"/>
          <w:color w:val="000000"/>
          <w:sz w:val="22"/>
          <w:szCs w:val="22"/>
        </w:rPr>
        <w:t xml:space="preserve">, only a few resonances </w:t>
      </w:r>
      <w:r w:rsidR="003D419B">
        <w:rPr>
          <w:rFonts w:ascii="Arial" w:hAnsi="Arial" w:cs="Arial"/>
          <w:color w:val="000000"/>
          <w:sz w:val="22"/>
          <w:szCs w:val="22"/>
        </w:rPr>
        <w:t>can be</w:t>
      </w:r>
      <w:r w:rsidR="00A248B1">
        <w:rPr>
          <w:rFonts w:ascii="Arial" w:hAnsi="Arial" w:cs="Arial"/>
          <w:color w:val="000000"/>
          <w:sz w:val="22"/>
          <w:szCs w:val="22"/>
        </w:rPr>
        <w:t xml:space="preserve"> observed. </w:t>
      </w:r>
      <w:r w:rsidR="00563033">
        <w:rPr>
          <w:rFonts w:ascii="Arial" w:hAnsi="Arial" w:cs="Arial"/>
          <w:color w:val="000000"/>
          <w:sz w:val="22"/>
          <w:szCs w:val="22"/>
        </w:rPr>
        <w:t xml:space="preserve">We </w:t>
      </w:r>
      <w:r w:rsidR="006B7F09">
        <w:rPr>
          <w:rFonts w:ascii="Arial" w:hAnsi="Arial" w:cs="Arial"/>
          <w:color w:val="000000"/>
          <w:sz w:val="22"/>
          <w:szCs w:val="22"/>
        </w:rPr>
        <w:t>acquired</w:t>
      </w:r>
      <w:r w:rsidR="00563033">
        <w:rPr>
          <w:rFonts w:ascii="Arial" w:hAnsi="Arial" w:cs="Arial"/>
          <w:color w:val="000000"/>
          <w:sz w:val="22"/>
          <w:szCs w:val="22"/>
        </w:rPr>
        <w:t xml:space="preserve"> decoupled HSQC experiments for a series of</w:t>
      </w:r>
      <w:r w:rsidR="006B7F09">
        <w:rPr>
          <w:rFonts w:ascii="Arial" w:hAnsi="Arial" w:cs="Arial"/>
          <w:color w:val="000000"/>
          <w:sz w:val="22"/>
          <w:szCs w:val="22"/>
        </w:rPr>
        <w:t xml:space="preserve"> off-angles</w:t>
      </w:r>
      <w:r w:rsidR="00563033">
        <w:rPr>
          <w:rFonts w:ascii="Arial" w:hAnsi="Arial" w:cs="Arial"/>
          <w:color w:val="000000"/>
          <w:sz w:val="22"/>
          <w:szCs w:val="22"/>
        </w:rPr>
        <w:t xml:space="preserve"> </w:t>
      </w:r>
      <m:oMath>
        <m:r>
          <w:rPr>
            <w:rFonts w:ascii="Cambria Math" w:hAnsi="Cambria Math" w:cs="Arial"/>
            <w:color w:val="000000"/>
            <w:sz w:val="22"/>
            <w:szCs w:val="22"/>
          </w:rPr>
          <m:t>Δ</m:t>
        </m:r>
        <m:sSub>
          <m:sSubPr>
            <m:ctrlPr>
              <w:rPr>
                <w:rFonts w:ascii="Cambria Math" w:hAnsi="Cambria Math" w:cs="Arial"/>
                <w:bCs/>
                <w:i/>
                <w:iCs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θ</m:t>
            </m:r>
          </m:e>
          <m:sub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RL</m:t>
            </m:r>
          </m:sub>
        </m:sSub>
      </m:oMath>
      <w:r w:rsidR="006B7F09">
        <w:rPr>
          <w:rFonts w:ascii="Arial" w:hAnsi="Arial" w:cs="Arial"/>
          <w:bCs/>
          <w:iCs/>
          <w:color w:val="000000"/>
          <w:sz w:val="22"/>
          <w:szCs w:val="22"/>
        </w:rPr>
        <w:t>.</w:t>
      </w:r>
      <w:r w:rsidR="00563033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DF784F">
        <w:rPr>
          <w:rFonts w:ascii="Arial" w:hAnsi="Arial" w:cs="Arial"/>
          <w:bCs/>
          <w:iCs/>
          <w:color w:val="000000"/>
          <w:sz w:val="22"/>
          <w:szCs w:val="22"/>
        </w:rPr>
        <w:t>Cross peak intensities for a few</w:t>
      </w:r>
      <w:r w:rsidR="00563033">
        <w:rPr>
          <w:rFonts w:ascii="Arial" w:hAnsi="Arial" w:cs="Arial"/>
          <w:bCs/>
          <w:iCs/>
          <w:color w:val="000000"/>
          <w:sz w:val="22"/>
          <w:szCs w:val="22"/>
        </w:rPr>
        <w:t xml:space="preserve"> representative residues are shown in </w:t>
      </w:r>
      <w:r w:rsidR="00563033" w:rsidRPr="00F65F92">
        <w:rPr>
          <w:rFonts w:ascii="Arial" w:hAnsi="Arial" w:cs="Arial"/>
          <w:bCs/>
          <w:iCs/>
          <w:color w:val="0432FF"/>
          <w:sz w:val="22"/>
          <w:szCs w:val="22"/>
        </w:rPr>
        <w:t>Figure 1C</w:t>
      </w:r>
      <w:r w:rsidR="00563033">
        <w:rPr>
          <w:rFonts w:ascii="Arial" w:hAnsi="Arial" w:cs="Arial"/>
          <w:bCs/>
          <w:iCs/>
          <w:color w:val="000000"/>
          <w:sz w:val="22"/>
          <w:szCs w:val="22"/>
        </w:rPr>
        <w:t xml:space="preserve">. </w:t>
      </w:r>
      <w:r w:rsidR="0066297B">
        <w:rPr>
          <w:rFonts w:ascii="Arial" w:hAnsi="Arial" w:cs="Arial"/>
          <w:bCs/>
          <w:iCs/>
          <w:color w:val="000000"/>
          <w:sz w:val="22"/>
          <w:szCs w:val="22"/>
        </w:rPr>
        <w:t>Not</w:t>
      </w:r>
      <w:r w:rsidR="00255908">
        <w:rPr>
          <w:rFonts w:ascii="Arial" w:hAnsi="Arial" w:cs="Arial"/>
          <w:bCs/>
          <w:iCs/>
          <w:color w:val="000000"/>
          <w:sz w:val="22"/>
          <w:szCs w:val="22"/>
        </w:rPr>
        <w:t>ably, the intensities of G51</w:t>
      </w:r>
      <w:r w:rsidR="0066297B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AB1748">
        <w:rPr>
          <w:rFonts w:ascii="Arial" w:hAnsi="Arial" w:cs="Arial"/>
          <w:bCs/>
          <w:iCs/>
          <w:color w:val="000000"/>
          <w:sz w:val="22"/>
          <w:szCs w:val="22"/>
        </w:rPr>
        <w:t xml:space="preserve">decreases more rapidly </w:t>
      </w:r>
      <w:r w:rsidR="00255908">
        <w:rPr>
          <w:rFonts w:ascii="Arial" w:hAnsi="Arial" w:cs="Arial"/>
          <w:bCs/>
          <w:iCs/>
          <w:color w:val="000000"/>
          <w:sz w:val="22"/>
          <w:szCs w:val="22"/>
        </w:rPr>
        <w:t>as a function of</w:t>
      </w:r>
      <w:r w:rsidR="006B7F09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DF784F">
        <w:rPr>
          <w:rFonts w:ascii="Arial" w:hAnsi="Arial" w:cs="Arial"/>
          <w:bCs/>
          <w:iCs/>
          <w:color w:val="000000"/>
          <w:sz w:val="22"/>
          <w:szCs w:val="22"/>
        </w:rPr>
        <w:t xml:space="preserve">the </w:t>
      </w:r>
      <w:r w:rsidR="006B7F09">
        <w:rPr>
          <w:rFonts w:ascii="Arial" w:hAnsi="Arial" w:cs="Arial"/>
          <w:bCs/>
          <w:iCs/>
          <w:color w:val="000000"/>
          <w:sz w:val="22"/>
          <w:szCs w:val="22"/>
        </w:rPr>
        <w:t>off-angle</w:t>
      </w:r>
      <w:r w:rsidR="00255908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m:oMath>
        <m:r>
          <w:rPr>
            <w:rFonts w:ascii="Cambria Math" w:hAnsi="Cambria Math" w:cs="Arial"/>
            <w:color w:val="000000"/>
            <w:sz w:val="22"/>
            <w:szCs w:val="22"/>
          </w:rPr>
          <m:t>Δ</m:t>
        </m:r>
        <m:sSub>
          <m:sSubPr>
            <m:ctrlPr>
              <w:rPr>
                <w:rFonts w:ascii="Cambria Math" w:hAnsi="Cambria Math" w:cs="Arial"/>
                <w:bCs/>
                <w:i/>
                <w:iCs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θ</m:t>
            </m:r>
          </m:e>
          <m:sub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RL</m:t>
            </m:r>
          </m:sub>
        </m:sSub>
        <m:r>
          <w:rPr>
            <w:rFonts w:ascii="Cambria Math" w:hAnsi="Cambria Math" w:cs="Arial"/>
            <w:color w:val="000000"/>
            <w:sz w:val="22"/>
            <w:szCs w:val="22"/>
          </w:rPr>
          <m:t xml:space="preserve"> </m:t>
        </m:r>
      </m:oMath>
      <w:r w:rsidR="00AB1748">
        <w:rPr>
          <w:rFonts w:ascii="Arial" w:hAnsi="Arial" w:cs="Arial"/>
          <w:bCs/>
          <w:iCs/>
          <w:color w:val="000000"/>
          <w:sz w:val="22"/>
          <w:szCs w:val="22"/>
        </w:rPr>
        <w:t>compared to D62</w:t>
      </w:r>
      <m:oMath>
        <m:r>
          <w:rPr>
            <w:rFonts w:ascii="Cambria Math" w:hAnsi="Cambria Math" w:cs="Arial"/>
            <w:color w:val="000000"/>
            <w:sz w:val="22"/>
            <w:szCs w:val="22"/>
          </w:rPr>
          <m:t>.</m:t>
        </m:r>
      </m:oMath>
      <w:r w:rsidR="0066297B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6B7F09">
        <w:rPr>
          <w:rFonts w:ascii="Arial" w:hAnsi="Arial" w:cs="Arial"/>
          <w:bCs/>
          <w:iCs/>
          <w:color w:val="000000"/>
          <w:sz w:val="22"/>
          <w:szCs w:val="22"/>
        </w:rPr>
        <w:t xml:space="preserve">It has been shown previously </w:t>
      </w:r>
      <w:r w:rsidR="00AB1748">
        <w:rPr>
          <w:rFonts w:ascii="Arial" w:hAnsi="Arial" w:cs="Arial"/>
          <w:bCs/>
          <w:iCs/>
          <w:color w:val="000000"/>
          <w:sz w:val="22"/>
          <w:szCs w:val="22"/>
        </w:rPr>
        <w:t xml:space="preserve">that </w:t>
      </w:r>
      <w:r w:rsidR="00E62FC7">
        <w:rPr>
          <w:rFonts w:ascii="Arial" w:hAnsi="Arial" w:cs="Arial"/>
          <w:bCs/>
          <w:iCs/>
          <w:color w:val="000000"/>
          <w:sz w:val="22"/>
          <w:szCs w:val="22"/>
        </w:rPr>
        <w:t xml:space="preserve">G51 has a </w:t>
      </w:r>
      <w:r w:rsidR="00E62FC7" w:rsidRPr="003D453A">
        <w:rPr>
          <w:rFonts w:ascii="Arial" w:hAnsi="Arial" w:cs="Arial"/>
          <w:bCs/>
          <w:iCs/>
          <w:color w:val="000000"/>
          <w:sz w:val="22"/>
          <w:szCs w:val="22"/>
          <w:vertAlign w:val="superscript"/>
        </w:rPr>
        <w:t>15</w:t>
      </w:r>
      <w:r w:rsidR="00E62FC7">
        <w:rPr>
          <w:rFonts w:ascii="Arial" w:hAnsi="Arial" w:cs="Arial"/>
          <w:bCs/>
          <w:iCs/>
          <w:color w:val="000000"/>
          <w:sz w:val="22"/>
          <w:szCs w:val="22"/>
        </w:rPr>
        <w:t>N-</w:t>
      </w:r>
      <w:r w:rsidR="00E62FC7" w:rsidRPr="003D453A">
        <w:rPr>
          <w:rFonts w:ascii="Arial" w:hAnsi="Arial" w:cs="Arial"/>
          <w:bCs/>
          <w:iCs/>
          <w:color w:val="000000"/>
          <w:sz w:val="22"/>
          <w:szCs w:val="22"/>
          <w:vertAlign w:val="superscript"/>
        </w:rPr>
        <w:t>1</w:t>
      </w:r>
      <w:r w:rsidR="00E62FC7">
        <w:rPr>
          <w:rFonts w:ascii="Arial" w:hAnsi="Arial" w:cs="Arial"/>
          <w:bCs/>
          <w:iCs/>
          <w:color w:val="000000"/>
          <w:sz w:val="22"/>
          <w:szCs w:val="22"/>
        </w:rPr>
        <w:t>H dipolar coupling</w:t>
      </w:r>
      <w:r w:rsidR="00870C1E">
        <w:rPr>
          <w:rFonts w:ascii="Arial" w:hAnsi="Arial" w:cs="Arial"/>
          <w:bCs/>
          <w:iCs/>
          <w:color w:val="000000"/>
          <w:sz w:val="22"/>
          <w:szCs w:val="22"/>
        </w:rPr>
        <w:t xml:space="preserve"> (10255.16 Hz)</w:t>
      </w:r>
      <w:r w:rsidR="00E62FC7">
        <w:rPr>
          <w:rFonts w:ascii="Arial" w:hAnsi="Arial" w:cs="Arial"/>
          <w:bCs/>
          <w:iCs/>
          <w:color w:val="000000"/>
          <w:sz w:val="22"/>
          <w:szCs w:val="22"/>
        </w:rPr>
        <w:t xml:space="preserve"> that is close to the </w:t>
      </w:r>
      <w:r w:rsidR="00F33926" w:rsidRPr="0049308A">
        <w:rPr>
          <w:rFonts w:ascii="Arial" w:hAnsi="Arial" w:cs="Arial"/>
          <w:bCs/>
          <w:iCs/>
          <w:color w:val="000000"/>
          <w:sz w:val="22"/>
          <w:szCs w:val="22"/>
        </w:rPr>
        <w:t>rigid limit</w:t>
      </w:r>
      <w:r w:rsidR="00757E90">
        <w:rPr>
          <w:rFonts w:ascii="Arial" w:hAnsi="Arial" w:cs="Arial"/>
          <w:bCs/>
          <w:iCs/>
          <w:color w:val="000000"/>
          <w:sz w:val="22"/>
          <w:szCs w:val="22"/>
        </w:rPr>
        <w:t xml:space="preserve"> (11477.6 Hz, corresponding to a </w:t>
      </w:r>
      <w:r w:rsidR="00931C99" w:rsidRPr="00625665">
        <w:rPr>
          <w:rFonts w:ascii="Arial" w:hAnsi="Arial" w:cs="Arial"/>
          <w:bCs/>
          <w:iCs/>
          <w:color w:val="000000"/>
          <w:sz w:val="22"/>
          <w:szCs w:val="22"/>
          <w:vertAlign w:val="superscript"/>
        </w:rPr>
        <w:t>15</w:t>
      </w:r>
      <w:r w:rsidR="00931C99">
        <w:rPr>
          <w:rFonts w:ascii="Arial" w:hAnsi="Arial" w:cs="Arial"/>
          <w:bCs/>
          <w:iCs/>
          <w:color w:val="000000"/>
          <w:sz w:val="22"/>
          <w:szCs w:val="22"/>
        </w:rPr>
        <w:t>N-</w:t>
      </w:r>
      <w:r w:rsidR="00931C99" w:rsidRPr="00625665">
        <w:rPr>
          <w:rFonts w:ascii="Arial" w:hAnsi="Arial" w:cs="Arial"/>
          <w:bCs/>
          <w:iCs/>
          <w:color w:val="000000"/>
          <w:sz w:val="22"/>
          <w:szCs w:val="22"/>
          <w:vertAlign w:val="superscript"/>
        </w:rPr>
        <w:t>1</w:t>
      </w:r>
      <w:r w:rsidR="00931C99">
        <w:rPr>
          <w:rFonts w:ascii="Arial" w:hAnsi="Arial" w:cs="Arial"/>
          <w:bCs/>
          <w:iCs/>
          <w:color w:val="000000"/>
          <w:sz w:val="22"/>
          <w:szCs w:val="22"/>
        </w:rPr>
        <w:t xml:space="preserve">H </w:t>
      </w:r>
      <w:r w:rsidR="00757E90">
        <w:rPr>
          <w:rFonts w:ascii="Arial" w:hAnsi="Arial" w:cs="Arial"/>
          <w:bCs/>
          <w:iCs/>
          <w:color w:val="000000"/>
          <w:sz w:val="22"/>
          <w:szCs w:val="22"/>
        </w:rPr>
        <w:t>bond length of 1.02</w:t>
      </w:r>
      <w:r w:rsidR="007C64D5">
        <w:rPr>
          <w:rFonts w:ascii="Arial" w:hAnsi="Arial" w:cs="Arial"/>
          <w:bCs/>
          <w:iCs/>
          <w:color w:val="000000"/>
          <w:sz w:val="22"/>
          <w:szCs w:val="22"/>
        </w:rPr>
        <w:t xml:space="preserve"> A</w:t>
      </w:r>
      <w:r w:rsidR="00757E90">
        <w:rPr>
          <w:rFonts w:ascii="Arial" w:hAnsi="Arial" w:cs="Arial"/>
          <w:bCs/>
          <w:iCs/>
          <w:color w:val="000000"/>
          <w:sz w:val="22"/>
          <w:szCs w:val="22"/>
        </w:rPr>
        <w:t>)</w:t>
      </w:r>
      <w:r w:rsidR="00186196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186196">
        <w:rPr>
          <w:rFonts w:ascii="Arial" w:hAnsi="Arial" w:cs="Arial"/>
          <w:bCs/>
          <w:iCs/>
          <w:color w:val="000000"/>
          <w:sz w:val="22"/>
          <w:szCs w:val="22"/>
        </w:rPr>
        <w:fldChar w:fldCharType="begin"/>
      </w:r>
      <w:r w:rsidR="008D4249">
        <w:rPr>
          <w:rFonts w:ascii="Arial" w:hAnsi="Arial" w:cs="Arial"/>
          <w:bCs/>
          <w:iCs/>
          <w:color w:val="000000"/>
          <w:sz w:val="22"/>
          <w:szCs w:val="22"/>
        </w:rPr>
        <w:instrText xml:space="preserve"> ADDIN EN.CITE &lt;EndNote&gt;&lt;Cite&gt;&lt;Author&gt;Asami&lt;/Author&gt;&lt;Year&gt;2017&lt;/Year&gt;&lt;RecNum&gt;61&lt;/RecNum&gt;&lt;DisplayText&gt;&lt;style face="superscript"&gt;20&lt;/style&gt;&lt;/DisplayText&gt;&lt;record&gt;&lt;rec-number&gt;61&lt;/rec-number&gt;&lt;foreign-keys&gt;&lt;key app="EN" db-id="a9resxaadtas09e2zsopdwwzxte520te05dv" timestamp="1531226496"&gt;61&lt;/key&gt;&lt;/foreign-keys&gt;&lt;ref-type name="Journal Article"&gt;17&lt;/ref-type&gt;&lt;contributors&gt;&lt;authors&gt;&lt;author&gt;Asami, S.&lt;/author&gt;&lt;author&gt;Reif, B.&lt;/author&gt;&lt;/authors&gt;&lt;/contributors&gt;&lt;auth-address&gt;Munich Center for Integrated Protein Science (CIPS-M) at Department Chemie, Technische Universitat Munchen (TUM) , Lichtenbergstr. 4, 85747 Garching, Germany.&amp;#xD;Helmholtz-Zentrum Munchen (HMGU), Deutsches Forschungszentrum fur Gesundheit und Umwelt , Ingolstadter Landstr. 1, 85764 Neuherberg, Germany.&lt;/auth-address&gt;&lt;titles&gt;&lt;title&gt;Comparative Study of REDOR and CPPI Derived Order Parameters by (1)H-Detected MAS NMR and MD Simulations&lt;/title&gt;&lt;secondary-title&gt;J Phys Chem B&lt;/secondary-title&gt;&lt;/titles&gt;&lt;periodical&gt;&lt;full-title&gt;J Phys Chem B&lt;/full-title&gt;&lt;/periodical&gt;&lt;pages&gt;8719-8730&lt;/pages&gt;&lt;volume&gt;121&lt;/volume&gt;&lt;number&gt;37&lt;/number&gt;&lt;dates&gt;&lt;year&gt;2017&lt;/year&gt;&lt;pub-dates&gt;&lt;date&gt;Sep 21&lt;/date&gt;&lt;/pub-dates&gt;&lt;/dates&gt;&lt;isbn&gt;1520-5207 (Electronic)&amp;#xD;1520-5207 (Linking)&lt;/isbn&gt;&lt;accession-num&gt;28841025&lt;/accession-num&gt;&lt;urls&gt;&lt;related-urls&gt;&lt;url&gt;https://www.ncbi.nlm.nih.gov/pubmed/28841025&lt;/url&gt;&lt;/related-urls&gt;&lt;/urls&gt;&lt;electronic-resource-num&gt;10.1021/acs.jpcb.7b06812&lt;/electronic-resource-num&gt;&lt;/record&gt;&lt;/Cite&gt;&lt;/EndNote&gt;</w:instrText>
      </w:r>
      <w:r w:rsidR="00186196">
        <w:rPr>
          <w:rFonts w:ascii="Arial" w:hAnsi="Arial" w:cs="Arial"/>
          <w:bCs/>
          <w:iCs/>
          <w:color w:val="000000"/>
          <w:sz w:val="22"/>
          <w:szCs w:val="22"/>
        </w:rPr>
        <w:fldChar w:fldCharType="separate"/>
      </w:r>
      <w:r w:rsidR="00967BE2" w:rsidRPr="00967BE2">
        <w:rPr>
          <w:rFonts w:ascii="Arial" w:hAnsi="Arial" w:cs="Arial"/>
          <w:bCs/>
          <w:iCs/>
          <w:noProof/>
          <w:color w:val="000000"/>
          <w:sz w:val="22"/>
          <w:szCs w:val="22"/>
          <w:vertAlign w:val="superscript"/>
        </w:rPr>
        <w:t>20</w:t>
      </w:r>
      <w:r w:rsidR="00186196">
        <w:rPr>
          <w:rFonts w:ascii="Arial" w:hAnsi="Arial" w:cs="Arial"/>
          <w:bCs/>
          <w:iCs/>
          <w:color w:val="000000"/>
          <w:sz w:val="22"/>
          <w:szCs w:val="22"/>
        </w:rPr>
        <w:fldChar w:fldCharType="end"/>
      </w:r>
      <w:r w:rsidR="00E62FC7">
        <w:rPr>
          <w:rFonts w:ascii="Arial" w:hAnsi="Arial" w:cs="Arial"/>
          <w:bCs/>
          <w:iCs/>
          <w:color w:val="000000"/>
          <w:sz w:val="22"/>
          <w:szCs w:val="22"/>
        </w:rPr>
        <w:t xml:space="preserve">, whereas D62 shows a reduced dipolar </w:t>
      </w:r>
      <w:r w:rsidR="00770A0D" w:rsidRPr="00DF6D80">
        <w:rPr>
          <w:rFonts w:ascii="Arial" w:hAnsi="Arial" w:cs="Arial"/>
          <w:bCs/>
          <w:iCs/>
          <w:color w:val="000000"/>
          <w:sz w:val="22"/>
          <w:szCs w:val="22"/>
        </w:rPr>
        <w:t>coupling</w:t>
      </w:r>
      <w:r w:rsidR="00665F7C" w:rsidRPr="00DF6D80">
        <w:rPr>
          <w:rFonts w:ascii="Arial" w:hAnsi="Arial" w:cs="Arial"/>
          <w:bCs/>
          <w:iCs/>
          <w:color w:val="000000"/>
          <w:sz w:val="22"/>
          <w:szCs w:val="22"/>
        </w:rPr>
        <w:t xml:space="preserve"> (</w:t>
      </w:r>
      <w:r w:rsidR="00AB277A" w:rsidRPr="00DF6D80">
        <w:rPr>
          <w:rFonts w:ascii="Arial" w:hAnsi="Arial" w:cs="Arial"/>
          <w:bCs/>
          <w:iCs/>
          <w:color w:val="000000"/>
          <w:sz w:val="22"/>
          <w:szCs w:val="22"/>
        </w:rPr>
        <w:t>6780 Hz</w:t>
      </w:r>
      <w:r w:rsidR="00665F7C" w:rsidRPr="00DF6D80">
        <w:rPr>
          <w:rFonts w:ascii="Arial" w:hAnsi="Arial" w:cs="Arial"/>
          <w:bCs/>
          <w:iCs/>
          <w:color w:val="000000"/>
          <w:sz w:val="22"/>
          <w:szCs w:val="22"/>
        </w:rPr>
        <w:t>)</w:t>
      </w:r>
      <w:r w:rsidR="00770A0D">
        <w:rPr>
          <w:rFonts w:ascii="Arial" w:hAnsi="Arial" w:cs="Arial"/>
          <w:bCs/>
          <w:iCs/>
          <w:color w:val="000000"/>
          <w:sz w:val="22"/>
          <w:szCs w:val="22"/>
        </w:rPr>
        <w:t xml:space="preserve"> as</w:t>
      </w:r>
      <w:r w:rsidR="006B7F09">
        <w:rPr>
          <w:rFonts w:ascii="Arial" w:hAnsi="Arial" w:cs="Arial"/>
          <w:bCs/>
          <w:iCs/>
          <w:color w:val="000000"/>
          <w:sz w:val="22"/>
          <w:szCs w:val="22"/>
        </w:rPr>
        <w:t xml:space="preserve"> it undergoes motion on the</w:t>
      </w:r>
      <w:r w:rsidR="00BF0FBE">
        <w:rPr>
          <w:rFonts w:ascii="Arial" w:hAnsi="Arial" w:cs="Arial"/>
          <w:bCs/>
          <w:iCs/>
          <w:color w:val="000000"/>
          <w:sz w:val="22"/>
          <w:szCs w:val="22"/>
        </w:rPr>
        <w:t xml:space="preserve"> ns-</w:t>
      </w:r>
      <w:r w:rsidR="00694756">
        <w:rPr>
          <w:rFonts w:ascii="Arial" w:hAnsi="Arial" w:cs="Arial"/>
          <w:bCs/>
          <w:iCs/>
          <w:color w:val="000000"/>
          <w:sz w:val="22"/>
          <w:szCs w:val="22"/>
        </w:rPr>
        <w:sym w:font="Symbol" w:char="F06D"/>
      </w:r>
      <w:r w:rsidR="00BF0FBE">
        <w:rPr>
          <w:rFonts w:ascii="Arial" w:hAnsi="Arial" w:cs="Arial"/>
          <w:bCs/>
          <w:iCs/>
          <w:color w:val="000000"/>
          <w:sz w:val="22"/>
          <w:szCs w:val="22"/>
        </w:rPr>
        <w:t>s timescale.</w:t>
      </w:r>
      <w:r w:rsidR="000A56E2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DF784F">
        <w:rPr>
          <w:rFonts w:ascii="Arial" w:hAnsi="Arial" w:cs="Arial"/>
          <w:bCs/>
          <w:iCs/>
          <w:color w:val="000000"/>
          <w:sz w:val="22"/>
          <w:szCs w:val="22"/>
        </w:rPr>
        <w:t>As the anisotropy for G51 is larger than for D62</w:t>
      </w:r>
      <w:r w:rsidR="00E836B7">
        <w:rPr>
          <w:rFonts w:ascii="Arial" w:hAnsi="Arial" w:cs="Arial"/>
          <w:bCs/>
          <w:iCs/>
          <w:color w:val="000000"/>
          <w:sz w:val="22"/>
          <w:szCs w:val="22"/>
        </w:rPr>
        <w:t>,</w:t>
      </w:r>
      <w:r w:rsidR="006B7F09">
        <w:rPr>
          <w:rFonts w:ascii="Arial" w:hAnsi="Arial" w:cs="Arial"/>
          <w:bCs/>
          <w:iCs/>
          <w:color w:val="000000"/>
          <w:sz w:val="22"/>
          <w:szCs w:val="22"/>
        </w:rPr>
        <w:t xml:space="preserve"> the intensity of G51 decreases </w:t>
      </w:r>
      <w:r w:rsidR="00BC2A82">
        <w:rPr>
          <w:rFonts w:ascii="Arial" w:hAnsi="Arial" w:cs="Arial"/>
          <w:bCs/>
          <w:iCs/>
          <w:color w:val="000000"/>
          <w:sz w:val="22"/>
          <w:szCs w:val="22"/>
        </w:rPr>
        <w:t xml:space="preserve">more </w:t>
      </w:r>
      <w:r w:rsidR="006B7F09">
        <w:rPr>
          <w:rFonts w:ascii="Arial" w:hAnsi="Arial" w:cs="Arial"/>
          <w:bCs/>
          <w:iCs/>
          <w:color w:val="000000"/>
          <w:sz w:val="22"/>
          <w:szCs w:val="22"/>
        </w:rPr>
        <w:t>rapidly as</w:t>
      </w:r>
      <w:r w:rsidR="00E836B7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m:oMath>
        <m:r>
          <w:rPr>
            <w:rFonts w:ascii="Cambria Math" w:hAnsi="Cambria Math" w:cs="Arial"/>
            <w:color w:val="000000"/>
            <w:sz w:val="22"/>
            <w:szCs w:val="22"/>
          </w:rPr>
          <m:t>Δ</m:t>
        </m:r>
        <m:sSub>
          <m:sSubPr>
            <m:ctrlPr>
              <w:rPr>
                <w:rFonts w:ascii="Cambria Math" w:hAnsi="Cambria Math" w:cs="Arial"/>
                <w:bCs/>
                <w:i/>
                <w:iCs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θ</m:t>
            </m:r>
          </m:e>
          <m:sub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RL</m:t>
            </m:r>
          </m:sub>
        </m:sSub>
      </m:oMath>
      <w:r w:rsidR="002977CE">
        <w:rPr>
          <w:rFonts w:ascii="Arial" w:hAnsi="Arial" w:cs="Arial"/>
          <w:bCs/>
          <w:iCs/>
          <w:color w:val="000000"/>
          <w:sz w:val="22"/>
          <w:szCs w:val="22"/>
        </w:rPr>
        <w:t xml:space="preserve"> increases. </w:t>
      </w:r>
      <w:r w:rsidR="004D417D">
        <w:rPr>
          <w:rFonts w:ascii="Arial" w:hAnsi="Arial" w:cs="Arial"/>
          <w:bCs/>
          <w:iCs/>
          <w:color w:val="000000"/>
          <w:sz w:val="22"/>
          <w:szCs w:val="22"/>
        </w:rPr>
        <w:t>Intensities of very flexible r</w:t>
      </w:r>
      <w:r w:rsidR="002977CE">
        <w:rPr>
          <w:rFonts w:ascii="Arial" w:hAnsi="Arial" w:cs="Arial"/>
          <w:bCs/>
          <w:iCs/>
          <w:color w:val="000000"/>
          <w:sz w:val="22"/>
          <w:szCs w:val="22"/>
        </w:rPr>
        <w:t xml:space="preserve">esidues such as T4 and G5, which are </w:t>
      </w:r>
      <w:r w:rsidR="004D417D">
        <w:rPr>
          <w:rFonts w:ascii="Arial" w:hAnsi="Arial" w:cs="Arial"/>
          <w:bCs/>
          <w:iCs/>
          <w:color w:val="000000"/>
          <w:sz w:val="22"/>
          <w:szCs w:val="22"/>
        </w:rPr>
        <w:t>only</w:t>
      </w:r>
      <w:r w:rsidR="002977CE">
        <w:rPr>
          <w:rFonts w:ascii="Arial" w:hAnsi="Arial" w:cs="Arial"/>
          <w:bCs/>
          <w:iCs/>
          <w:color w:val="000000"/>
          <w:sz w:val="22"/>
          <w:szCs w:val="22"/>
        </w:rPr>
        <w:t xml:space="preserve"> visible in </w:t>
      </w:r>
      <w:r w:rsidR="004D417D">
        <w:rPr>
          <w:rFonts w:ascii="Arial" w:hAnsi="Arial" w:cs="Arial"/>
          <w:bCs/>
          <w:iCs/>
          <w:color w:val="000000"/>
          <w:sz w:val="22"/>
          <w:szCs w:val="22"/>
        </w:rPr>
        <w:t>INEPT</w:t>
      </w:r>
      <w:r w:rsidR="002977CE">
        <w:rPr>
          <w:rFonts w:ascii="Arial" w:hAnsi="Arial" w:cs="Arial"/>
          <w:bCs/>
          <w:iCs/>
          <w:color w:val="000000"/>
          <w:sz w:val="22"/>
          <w:szCs w:val="22"/>
        </w:rPr>
        <w:t xml:space="preserve"> based HSQC experiments</w:t>
      </w:r>
      <w:r w:rsidR="003C2298">
        <w:rPr>
          <w:rFonts w:ascii="Arial" w:hAnsi="Arial" w:cs="Arial"/>
          <w:bCs/>
          <w:iCs/>
          <w:color w:val="000000"/>
          <w:sz w:val="22"/>
          <w:szCs w:val="22"/>
        </w:rPr>
        <w:t>,</w:t>
      </w:r>
      <w:r w:rsidR="004D417D">
        <w:rPr>
          <w:rFonts w:ascii="Arial" w:hAnsi="Arial" w:cs="Arial"/>
          <w:bCs/>
          <w:iCs/>
          <w:color w:val="000000"/>
          <w:sz w:val="22"/>
          <w:szCs w:val="22"/>
        </w:rPr>
        <w:t xml:space="preserve"> are least affected </w:t>
      </w:r>
      <w:r w:rsidR="00CA0320">
        <w:rPr>
          <w:rFonts w:ascii="Arial" w:hAnsi="Arial" w:cs="Arial"/>
          <w:bCs/>
          <w:iCs/>
          <w:color w:val="000000"/>
          <w:sz w:val="22"/>
          <w:szCs w:val="22"/>
        </w:rPr>
        <w:t>if the spinning angle is off from the</w:t>
      </w:r>
      <w:r w:rsidR="006B7F09">
        <w:rPr>
          <w:rFonts w:ascii="Arial" w:hAnsi="Arial" w:cs="Arial"/>
          <w:bCs/>
          <w:iCs/>
          <w:color w:val="000000"/>
          <w:sz w:val="22"/>
          <w:szCs w:val="22"/>
        </w:rPr>
        <w:t xml:space="preserve"> magic angle. </w:t>
      </w:r>
      <w:r w:rsidR="00106A32">
        <w:rPr>
          <w:rFonts w:ascii="Arial" w:hAnsi="Arial" w:cs="Arial"/>
          <w:bCs/>
          <w:iCs/>
          <w:color w:val="000000"/>
          <w:sz w:val="22"/>
          <w:szCs w:val="22"/>
        </w:rPr>
        <w:t>Notably</w:t>
      </w:r>
      <w:r w:rsidR="000A648B">
        <w:rPr>
          <w:rFonts w:ascii="Arial" w:hAnsi="Arial" w:cs="Arial"/>
          <w:bCs/>
          <w:iCs/>
          <w:color w:val="000000"/>
          <w:sz w:val="22"/>
          <w:szCs w:val="22"/>
        </w:rPr>
        <w:t>, it was not possible to quantify</w:t>
      </w:r>
      <w:r w:rsidR="00106A32">
        <w:rPr>
          <w:rFonts w:ascii="Arial" w:hAnsi="Arial" w:cs="Arial"/>
          <w:bCs/>
          <w:iCs/>
          <w:color w:val="000000"/>
          <w:sz w:val="22"/>
          <w:szCs w:val="22"/>
        </w:rPr>
        <w:t xml:space="preserve"> the </w:t>
      </w:r>
      <w:r w:rsidR="00106A32" w:rsidRPr="004E596A">
        <w:rPr>
          <w:rFonts w:ascii="Arial" w:hAnsi="Arial" w:cs="Arial"/>
          <w:bCs/>
          <w:iCs/>
          <w:color w:val="000000"/>
          <w:sz w:val="22"/>
          <w:szCs w:val="22"/>
          <w:vertAlign w:val="superscript"/>
        </w:rPr>
        <w:t>15</w:t>
      </w:r>
      <w:r w:rsidR="00106A32">
        <w:rPr>
          <w:rFonts w:ascii="Arial" w:hAnsi="Arial" w:cs="Arial"/>
          <w:bCs/>
          <w:iCs/>
          <w:color w:val="000000"/>
          <w:sz w:val="22"/>
          <w:szCs w:val="22"/>
        </w:rPr>
        <w:t>N-</w:t>
      </w:r>
      <w:r w:rsidR="00106A32" w:rsidRPr="004E596A">
        <w:rPr>
          <w:rFonts w:ascii="Arial" w:hAnsi="Arial" w:cs="Arial"/>
          <w:bCs/>
          <w:iCs/>
          <w:color w:val="000000"/>
          <w:sz w:val="22"/>
          <w:szCs w:val="22"/>
          <w:vertAlign w:val="superscript"/>
        </w:rPr>
        <w:t>1</w:t>
      </w:r>
      <w:r w:rsidR="00106A32">
        <w:rPr>
          <w:rFonts w:ascii="Arial" w:hAnsi="Arial" w:cs="Arial"/>
          <w:bCs/>
          <w:iCs/>
          <w:color w:val="000000"/>
          <w:sz w:val="22"/>
          <w:szCs w:val="22"/>
        </w:rPr>
        <w:t xml:space="preserve">H dipolar coupling for T4 and G5 </w:t>
      </w:r>
      <w:r w:rsidR="000A648B">
        <w:rPr>
          <w:rFonts w:ascii="Arial" w:hAnsi="Arial" w:cs="Arial"/>
          <w:bCs/>
          <w:iCs/>
          <w:color w:val="000000"/>
          <w:sz w:val="22"/>
          <w:szCs w:val="22"/>
        </w:rPr>
        <w:t>using the CPPI method.</w:t>
      </w:r>
      <w:r w:rsidR="00106A32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DF784F">
        <w:rPr>
          <w:rFonts w:ascii="Arial" w:hAnsi="Arial" w:cs="Arial"/>
          <w:bCs/>
          <w:iCs/>
          <w:color w:val="000000"/>
          <w:sz w:val="22"/>
          <w:szCs w:val="22"/>
        </w:rPr>
        <w:t xml:space="preserve">Also </w:t>
      </w:r>
      <w:r w:rsidR="00106A32">
        <w:rPr>
          <w:rFonts w:ascii="Arial" w:hAnsi="Arial" w:cs="Arial"/>
          <w:bCs/>
          <w:iCs/>
          <w:color w:val="000000"/>
          <w:sz w:val="22"/>
          <w:szCs w:val="22"/>
        </w:rPr>
        <w:t xml:space="preserve">REDOR </w:t>
      </w:r>
      <w:r w:rsidR="000A648B">
        <w:rPr>
          <w:rFonts w:ascii="Arial" w:hAnsi="Arial" w:cs="Arial"/>
          <w:bCs/>
          <w:iCs/>
          <w:color w:val="000000"/>
          <w:sz w:val="22"/>
          <w:szCs w:val="22"/>
        </w:rPr>
        <w:t xml:space="preserve">yields </w:t>
      </w:r>
      <w:r w:rsidR="00106A32">
        <w:rPr>
          <w:rFonts w:ascii="Arial" w:hAnsi="Arial" w:cs="Arial"/>
          <w:bCs/>
          <w:iCs/>
          <w:color w:val="000000"/>
          <w:sz w:val="22"/>
          <w:szCs w:val="22"/>
        </w:rPr>
        <w:t>a large uncertainty for these residues</w:t>
      </w:r>
      <w:r w:rsidR="00BC20C2">
        <w:rPr>
          <w:rFonts w:ascii="Arial" w:hAnsi="Arial" w:cs="Arial"/>
          <w:bCs/>
          <w:iCs/>
          <w:color w:val="000000"/>
          <w:sz w:val="22"/>
          <w:szCs w:val="22"/>
        </w:rPr>
        <w:fldChar w:fldCharType="begin"/>
      </w:r>
      <w:r w:rsidR="008D4249">
        <w:rPr>
          <w:rFonts w:ascii="Arial" w:hAnsi="Arial" w:cs="Arial"/>
          <w:bCs/>
          <w:iCs/>
          <w:color w:val="000000"/>
          <w:sz w:val="22"/>
          <w:szCs w:val="22"/>
        </w:rPr>
        <w:instrText xml:space="preserve"> ADDIN EN.CITE &lt;EndNote&gt;&lt;Cite&gt;&lt;Author&gt;Asami&lt;/Author&gt;&lt;Year&gt;2017&lt;/Year&gt;&lt;RecNum&gt;61&lt;/RecNum&gt;&lt;DisplayText&gt;&lt;style face="superscript"&gt;20&lt;/style&gt;&lt;/DisplayText&gt;&lt;record&gt;&lt;rec-number&gt;61&lt;/rec-number&gt;&lt;foreign-keys&gt;&lt;key app="EN" db-id="a9resxaadtas09e2zsopdwwzxte520te05dv" timestamp="1531226496"&gt;61&lt;/key&gt;&lt;/foreign-keys&gt;&lt;ref-type name="Journal Article"&gt;17&lt;/ref-type&gt;&lt;contributors&gt;&lt;authors&gt;&lt;author&gt;Asami, S.&lt;/author&gt;&lt;author&gt;Reif, B.&lt;/author&gt;&lt;/authors&gt;&lt;/contributors&gt;&lt;auth-address&gt;Munich Center for Integrated Protein Science (CIPS-M) at Department Chemie, Technische Universitat Munchen (TUM) , Lichtenbergstr. 4, 85747 Garching, Germany.&amp;#xD;Helmholtz-Zentrum Munchen (HMGU), Deutsches Forschungszentrum fur Gesundheit und Umwelt , Ingolstadter Landstr. 1, 85764 Neuherberg, Germany.&lt;/auth-address&gt;&lt;titles&gt;&lt;title&gt;Comparative Study of REDOR and CPPI Derived Order Parameters by (1)H-Detected MAS NMR and MD Simulations&lt;/title&gt;&lt;secondary-title&gt;J Phys Chem B&lt;/secondary-title&gt;&lt;/titles&gt;&lt;periodical&gt;&lt;full-title&gt;J Phys Chem B&lt;/full-title&gt;&lt;/periodical&gt;&lt;pages&gt;8719-8730&lt;/pages&gt;&lt;volume&gt;121&lt;/volume&gt;&lt;number&gt;37&lt;/number&gt;&lt;dates&gt;&lt;year&gt;2017&lt;/year&gt;&lt;pub-dates&gt;&lt;date&gt;Sep 21&lt;/date&gt;&lt;/pub-dates&gt;&lt;/dates&gt;&lt;isbn&gt;1520-5207 (Electronic)&amp;#xD;1520-5207 (Linking)&lt;/isbn&gt;&lt;accession-num&gt;28841025&lt;/accession-num&gt;&lt;urls&gt;&lt;related-urls&gt;&lt;url&gt;https://www.ncbi.nlm.nih.gov/pubmed/28841025&lt;/url&gt;&lt;/related-urls&gt;&lt;/urls&gt;&lt;electronic-resource-num&gt;10.1021/acs.jpcb.7b06812&lt;/electronic-resource-num&gt;&lt;/record&gt;&lt;/Cite&gt;&lt;/EndNote&gt;</w:instrText>
      </w:r>
      <w:r w:rsidR="00BC20C2">
        <w:rPr>
          <w:rFonts w:ascii="Arial" w:hAnsi="Arial" w:cs="Arial"/>
          <w:bCs/>
          <w:iCs/>
          <w:color w:val="000000"/>
          <w:sz w:val="22"/>
          <w:szCs w:val="22"/>
        </w:rPr>
        <w:fldChar w:fldCharType="separate"/>
      </w:r>
      <w:r w:rsidR="00BC20C2" w:rsidRPr="00BC20C2">
        <w:rPr>
          <w:rFonts w:ascii="Arial" w:hAnsi="Arial" w:cs="Arial"/>
          <w:bCs/>
          <w:iCs/>
          <w:noProof/>
          <w:color w:val="000000"/>
          <w:sz w:val="22"/>
          <w:szCs w:val="22"/>
          <w:vertAlign w:val="superscript"/>
        </w:rPr>
        <w:t>20</w:t>
      </w:r>
      <w:r w:rsidR="00BC20C2">
        <w:rPr>
          <w:rFonts w:ascii="Arial" w:hAnsi="Arial" w:cs="Arial"/>
          <w:bCs/>
          <w:iCs/>
          <w:color w:val="000000"/>
          <w:sz w:val="22"/>
          <w:szCs w:val="22"/>
        </w:rPr>
        <w:fldChar w:fldCharType="end"/>
      </w:r>
      <w:r w:rsidR="00106A32">
        <w:rPr>
          <w:rFonts w:ascii="Arial" w:hAnsi="Arial" w:cs="Arial"/>
          <w:bCs/>
          <w:iCs/>
          <w:color w:val="000000"/>
          <w:sz w:val="22"/>
          <w:szCs w:val="22"/>
        </w:rPr>
        <w:t xml:space="preserve">. </w:t>
      </w:r>
    </w:p>
    <w:p w14:paraId="17018D5E" w14:textId="77777777" w:rsidR="00921E72" w:rsidRDefault="00921E72" w:rsidP="00BC20C2">
      <w:pPr>
        <w:spacing w:line="360" w:lineRule="auto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</w:p>
    <w:p w14:paraId="319910F0" w14:textId="5BCA5EC8" w:rsidR="00921E72" w:rsidRPr="00D061E2" w:rsidRDefault="00921E72" w:rsidP="00080E55">
      <w:pPr>
        <w:spacing w:line="360" w:lineRule="auto"/>
        <w:jc w:val="both"/>
        <w:rPr>
          <w:rFonts w:ascii="Helvetica" w:eastAsia="Times New Roman" w:hAnsi="Helvetica"/>
          <w:sz w:val="22"/>
          <w:szCs w:val="22"/>
        </w:rPr>
      </w:pPr>
      <w:r w:rsidRPr="00D061E2">
        <w:rPr>
          <w:rFonts w:ascii="Helvetica" w:eastAsia="Times New Roman" w:hAnsi="Helvetica"/>
          <w:sz w:val="22"/>
          <w:szCs w:val="22"/>
        </w:rPr>
        <w:t xml:space="preserve">In commercial probes, the magic angle adjustment has an accuracy of </w:t>
      </w:r>
      <w:r w:rsidR="009479E5">
        <w:rPr>
          <w:rFonts w:ascii="Helvetica" w:eastAsia="Times New Roman" w:hAnsi="Helvetica"/>
          <w:sz w:val="22"/>
          <w:szCs w:val="22"/>
        </w:rPr>
        <w:t>ca. 0.</w:t>
      </w:r>
      <w:r w:rsidR="00B64B59">
        <w:rPr>
          <w:rFonts w:ascii="Helvetica" w:eastAsia="Times New Roman" w:hAnsi="Helvetica" w:hint="eastAsia"/>
          <w:sz w:val="22"/>
          <w:szCs w:val="22"/>
        </w:rPr>
        <w:t>04</w:t>
      </w:r>
      <w:r>
        <w:rPr>
          <w:rFonts w:ascii="Helvetica" w:eastAsia="Times New Roman" w:hAnsi="Helvetica"/>
          <w:sz w:val="22"/>
          <w:szCs w:val="22"/>
        </w:rPr>
        <w:t>°</w:t>
      </w:r>
      <w:r>
        <w:rPr>
          <w:rFonts w:ascii="Helvetica" w:eastAsia="Times New Roman" w:hAnsi="Helvetica"/>
          <w:sz w:val="22"/>
          <w:szCs w:val="22"/>
        </w:rPr>
        <w:fldChar w:fldCharType="begin"/>
      </w:r>
      <w:r w:rsidR="008D4249">
        <w:rPr>
          <w:rFonts w:ascii="Helvetica" w:eastAsia="Times New Roman" w:hAnsi="Helvetica"/>
          <w:sz w:val="22"/>
          <w:szCs w:val="22"/>
        </w:rPr>
        <w:instrText xml:space="preserve"> ADDIN EN.CITE &lt;EndNote&gt;&lt;Cite&gt;&lt;Author&gt;Sarkar&lt;/Author&gt;&lt;Year&gt;2015&lt;/Year&gt;&lt;RecNum&gt;60&lt;/RecNum&gt;&lt;DisplayText&gt;&lt;style face="superscript"&gt;5&lt;/style&gt;&lt;/DisplayText&gt;&lt;record&gt;&lt;rec-number&gt;60&lt;/rec-number&gt;&lt;foreign-keys&gt;&lt;key app="EN" db-id="a9resxaadtas09e2zsopdwwzxte520te05dv" timestamp="1531226411"&gt;60&lt;/key&gt;&lt;/foreign-keys&gt;&lt;ref-type name="Journal Article"&gt;17&lt;/ref-type&gt;&lt;contributors&gt;&lt;authors&gt;&lt;author&gt;Sarkar, R.&lt;/author&gt;&lt;author&gt;Rodriguez Camargo, D. C.&lt;/author&gt;&lt;author&gt;Pintacuda, G.&lt;/author&gt;&lt;author&gt;Reif, B.&lt;/author&gt;&lt;/authors&gt;&lt;/contributors&gt;&lt;auth-address&gt;Helmholtz-Zentrum Munchen (HMGU) , Deutsches Forschungszentrum fur Gesundheit und Umwelt, Ingolstadter Landstrasse 1, 85764 Neuherberg, Germany.&amp;#xD;Munich Center for Integrated Protein Science (CIPS-M) at Department Chemie, Technische Universitat Munchen (TUM) , Lichtenbergstrasse 4, 85747 Garching, Germany.&amp;#xD;Universite de Lyon , Institut de Sciences Analytiques, Centre de RMN a Tres Hauts Champs, 5 rue de la Doua, 69100 Villeurbanne, France.&lt;/auth-address&gt;&lt;titles&gt;&lt;title&gt;Restoring Resolution in Biological Solid-State NMR under Conditions of Off-Magic-Angle Spinning&lt;/title&gt;&lt;secondary-title&gt;J Phys Chem Lett&lt;/secondary-title&gt;&lt;/titles&gt;&lt;periodical&gt;&lt;full-title&gt;J Phys Chem Lett&lt;/full-title&gt;&lt;/periodical&gt;&lt;pages&gt;5040-4&lt;/pages&gt;&lt;volume&gt;6&lt;/volume&gt;&lt;number&gt;24&lt;/number&gt;&lt;keywords&gt;&lt;keyword&gt;Magnetic Resonance Spectroscopy/*methods&lt;/keyword&gt;&lt;keyword&gt;chemical shift anisotropy&lt;/keyword&gt;&lt;keyword&gt;dipole-dipole interaction&lt;/keyword&gt;&lt;keyword&gt;spin-state-selective excitation&lt;/keyword&gt;&lt;/keywords&gt;&lt;dates&gt;&lt;year&gt;2015&lt;/year&gt;&lt;pub-dates&gt;&lt;date&gt;Dec 17&lt;/date&gt;&lt;/pub-dates&gt;&lt;/dates&gt;&lt;isbn&gt;1948-7185 (Electronic)&amp;#xD;1948-7185 (Linking)&lt;/isbn&gt;&lt;accession-num&gt;26641130&lt;/accession-num&gt;&lt;urls&gt;&lt;related-urls&gt;&lt;url&gt;https://www.ncbi.nlm.nih.gov/pubmed/26641130&lt;/url&gt;&lt;/related-urls&gt;&lt;/urls&gt;&lt;electronic-resource-num&gt;10.1021/acs.jpclett.5b02467&lt;/electronic-resource-num&gt;&lt;/record&gt;&lt;/Cite&gt;&lt;/EndNote&gt;</w:instrText>
      </w:r>
      <w:r>
        <w:rPr>
          <w:rFonts w:ascii="Helvetica" w:eastAsia="Times New Roman" w:hAnsi="Helvetica"/>
          <w:sz w:val="22"/>
          <w:szCs w:val="22"/>
        </w:rPr>
        <w:fldChar w:fldCharType="separate"/>
      </w:r>
      <w:r w:rsidRPr="00E330D4">
        <w:rPr>
          <w:rFonts w:ascii="Helvetica" w:eastAsia="Times New Roman" w:hAnsi="Helvetica"/>
          <w:noProof/>
          <w:sz w:val="22"/>
          <w:szCs w:val="22"/>
          <w:vertAlign w:val="superscript"/>
        </w:rPr>
        <w:t>5</w:t>
      </w:r>
      <w:r>
        <w:rPr>
          <w:rFonts w:ascii="Helvetica" w:eastAsia="Times New Roman" w:hAnsi="Helvetica"/>
          <w:sz w:val="22"/>
          <w:szCs w:val="22"/>
        </w:rPr>
        <w:fldChar w:fldCharType="end"/>
      </w:r>
      <w:r w:rsidRPr="00D061E2">
        <w:rPr>
          <w:rFonts w:ascii="Helvetica" w:eastAsia="Times New Roman" w:hAnsi="Helvetica"/>
          <w:sz w:val="22"/>
          <w:szCs w:val="22"/>
        </w:rPr>
        <w:t>. A more accurate setting of the spinning angle would allow to increase sensitivity of rigid amides by approximately a factor of 1.6</w:t>
      </w:r>
      <w:r>
        <w:rPr>
          <w:rFonts w:ascii="Helvetica" w:eastAsia="Times New Roman" w:hAnsi="Helvetica"/>
          <w:sz w:val="22"/>
          <w:szCs w:val="22"/>
        </w:rPr>
        <w:t xml:space="preserve"> (</w:t>
      </w:r>
      <w:r w:rsidRPr="00F65F92">
        <w:rPr>
          <w:rFonts w:ascii="Arial" w:hAnsi="Arial" w:cs="Arial"/>
          <w:bCs/>
          <w:iCs/>
          <w:color w:val="0432FF"/>
          <w:sz w:val="22"/>
          <w:szCs w:val="22"/>
        </w:rPr>
        <w:t>Figure 1</w:t>
      </w:r>
      <w:r>
        <w:rPr>
          <w:rFonts w:ascii="Arial" w:hAnsi="Arial" w:cs="Arial"/>
          <w:bCs/>
          <w:iCs/>
          <w:color w:val="0432FF"/>
          <w:sz w:val="22"/>
          <w:szCs w:val="22"/>
        </w:rPr>
        <w:t>C)</w:t>
      </w:r>
      <w:r w:rsidRPr="00D061E2">
        <w:rPr>
          <w:rFonts w:ascii="Helvetica" w:eastAsia="Times New Roman" w:hAnsi="Helvetica"/>
          <w:sz w:val="22"/>
          <w:szCs w:val="22"/>
        </w:rPr>
        <w:t>.</w:t>
      </w:r>
    </w:p>
    <w:p w14:paraId="5A438EE7" w14:textId="582B8D18" w:rsidR="00DC776A" w:rsidRDefault="004D417D" w:rsidP="00921E72">
      <w:pPr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2977CE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</w:p>
    <w:p w14:paraId="0129BA01" w14:textId="4C141BE3" w:rsidR="00C64A9C" w:rsidRPr="00DC776A" w:rsidRDefault="00277D68" w:rsidP="00EB1712">
      <w:pPr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The observation that </w:t>
      </w:r>
      <w:r w:rsidR="00582D67">
        <w:rPr>
          <w:rFonts w:ascii="Arial" w:hAnsi="Arial" w:cs="Arial"/>
          <w:color w:val="000000"/>
          <w:sz w:val="22"/>
          <w:szCs w:val="22"/>
        </w:rPr>
        <w:t>the residue</w:t>
      </w:r>
      <w:r w:rsidR="003E1B31">
        <w:rPr>
          <w:rFonts w:ascii="Arial" w:hAnsi="Arial" w:cs="Arial"/>
          <w:color w:val="000000"/>
          <w:sz w:val="22"/>
          <w:szCs w:val="22"/>
        </w:rPr>
        <w:t xml:space="preserve">-specific signal intensities </w:t>
      </w:r>
      <w:r w:rsidR="00F60451">
        <w:rPr>
          <w:rFonts w:ascii="Arial" w:hAnsi="Arial" w:cs="Arial"/>
          <w:color w:val="000000"/>
          <w:sz w:val="22"/>
          <w:szCs w:val="22"/>
        </w:rPr>
        <w:t xml:space="preserve">decay differently </w:t>
      </w:r>
      <w:r w:rsidR="003E1B31">
        <w:rPr>
          <w:rFonts w:ascii="Arial" w:hAnsi="Arial" w:cs="Arial"/>
          <w:color w:val="000000"/>
          <w:sz w:val="22"/>
          <w:szCs w:val="22"/>
        </w:rPr>
        <w:t xml:space="preserve">as a function of </w:t>
      </w:r>
      <m:oMath>
        <m:r>
          <w:rPr>
            <w:rFonts w:ascii="Cambria Math" w:hAnsi="Cambria Math" w:cs="Arial"/>
            <w:color w:val="000000"/>
            <w:sz w:val="22"/>
            <w:szCs w:val="22"/>
          </w:rPr>
          <m:t>Δ</m:t>
        </m:r>
        <m:sSub>
          <m:sSubPr>
            <m:ctrlPr>
              <w:rPr>
                <w:rFonts w:ascii="Cambria Math" w:hAnsi="Cambria Math" w:cs="Arial"/>
                <w:bCs/>
                <w:i/>
                <w:iCs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θ</m:t>
            </m:r>
          </m:e>
          <m:sub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RL</m:t>
            </m:r>
          </m:sub>
        </m:sSub>
      </m:oMath>
      <w:r w:rsidR="003E1B31">
        <w:rPr>
          <w:rFonts w:ascii="Arial" w:hAnsi="Arial" w:cs="Arial"/>
          <w:bCs/>
          <w:iCs/>
          <w:color w:val="000000"/>
          <w:sz w:val="22"/>
          <w:szCs w:val="22"/>
        </w:rPr>
        <w:t xml:space="preserve"> motivated</w:t>
      </w:r>
      <w:r w:rsidR="00350642">
        <w:rPr>
          <w:rFonts w:ascii="Arial" w:hAnsi="Arial" w:cs="Arial"/>
          <w:bCs/>
          <w:iCs/>
          <w:color w:val="000000"/>
          <w:sz w:val="22"/>
          <w:szCs w:val="22"/>
        </w:rPr>
        <w:t xml:space="preserve"> us to </w:t>
      </w:r>
      <w:r w:rsidR="00582D67">
        <w:rPr>
          <w:rFonts w:ascii="Arial" w:hAnsi="Arial" w:cs="Arial"/>
          <w:bCs/>
          <w:iCs/>
          <w:color w:val="000000"/>
          <w:sz w:val="22"/>
          <w:szCs w:val="22"/>
        </w:rPr>
        <w:t xml:space="preserve">investigate whether the residual </w:t>
      </w:r>
      <w:r w:rsidR="00582D67" w:rsidRPr="003E1B31">
        <w:rPr>
          <w:rFonts w:ascii="Arial" w:hAnsi="Arial" w:cs="Arial"/>
          <w:bCs/>
          <w:iCs/>
          <w:color w:val="000000"/>
          <w:sz w:val="22"/>
          <w:szCs w:val="22"/>
          <w:vertAlign w:val="superscript"/>
        </w:rPr>
        <w:t>15</w:t>
      </w:r>
      <w:r w:rsidR="00582D67">
        <w:rPr>
          <w:rFonts w:ascii="Arial" w:hAnsi="Arial" w:cs="Arial"/>
          <w:bCs/>
          <w:iCs/>
          <w:color w:val="000000"/>
          <w:sz w:val="22"/>
          <w:szCs w:val="22"/>
        </w:rPr>
        <w:t>N-</w:t>
      </w:r>
      <w:r w:rsidR="00582D67" w:rsidRPr="003E1B31">
        <w:rPr>
          <w:rFonts w:ascii="Arial" w:hAnsi="Arial" w:cs="Arial"/>
          <w:bCs/>
          <w:iCs/>
          <w:color w:val="000000"/>
          <w:sz w:val="22"/>
          <w:szCs w:val="22"/>
          <w:vertAlign w:val="superscript"/>
        </w:rPr>
        <w:t>1</w:t>
      </w:r>
      <w:r w:rsidR="00582D67">
        <w:rPr>
          <w:rFonts w:ascii="Arial" w:hAnsi="Arial" w:cs="Arial"/>
          <w:bCs/>
          <w:iCs/>
          <w:color w:val="000000"/>
          <w:sz w:val="22"/>
          <w:szCs w:val="22"/>
        </w:rPr>
        <w:t>H dipolar couplings can be</w:t>
      </w:r>
      <w:r w:rsidR="004A79AF">
        <w:rPr>
          <w:rFonts w:ascii="Arial" w:hAnsi="Arial" w:cs="Arial"/>
          <w:bCs/>
          <w:iCs/>
          <w:color w:val="000000"/>
          <w:sz w:val="22"/>
          <w:szCs w:val="22"/>
        </w:rPr>
        <w:t xml:space="preserve"> related to the order parameter of particular residues</w:t>
      </w:r>
      <w:r w:rsidR="00582D67">
        <w:rPr>
          <w:rFonts w:ascii="Arial" w:hAnsi="Arial" w:cs="Arial"/>
          <w:bCs/>
          <w:iCs/>
          <w:color w:val="000000"/>
          <w:sz w:val="22"/>
          <w:szCs w:val="22"/>
        </w:rPr>
        <w:t>.</w:t>
      </w:r>
    </w:p>
    <w:p w14:paraId="5387DB45" w14:textId="77777777" w:rsidR="00C64A9C" w:rsidRDefault="00C64A9C" w:rsidP="00EB1712">
      <w:pPr>
        <w:spacing w:line="360" w:lineRule="auto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</w:p>
    <w:p w14:paraId="2E0F6608" w14:textId="2D586B86" w:rsidR="007B37C3" w:rsidRDefault="0070180C" w:rsidP="00BC20C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To obtain a more quantitative picture how the spin-echo curve depends on the dipolar coupling, we carried out</w:t>
      </w:r>
      <w:r w:rsidR="00387765">
        <w:rPr>
          <w:rFonts w:ascii="Arial" w:hAnsi="Arial" w:cs="Arial"/>
          <w:bCs/>
          <w:iCs/>
          <w:color w:val="000000"/>
          <w:sz w:val="22"/>
          <w:szCs w:val="22"/>
        </w:rPr>
        <w:t xml:space="preserve"> numerical simulations</w:t>
      </w:r>
      <w:r w:rsidR="004A4A2E">
        <w:rPr>
          <w:rFonts w:ascii="Arial" w:hAnsi="Arial" w:cs="Arial"/>
          <w:bCs/>
          <w:iCs/>
          <w:color w:val="000000"/>
          <w:sz w:val="22"/>
          <w:szCs w:val="22"/>
        </w:rPr>
        <w:t xml:space="preserve"> (</w:t>
      </w:r>
      <w:r w:rsidR="004A4A2E" w:rsidRPr="00553B80">
        <w:rPr>
          <w:rFonts w:ascii="Arial" w:hAnsi="Arial" w:cs="Arial"/>
          <w:bCs/>
          <w:iCs/>
          <w:color w:val="0432FF"/>
          <w:sz w:val="22"/>
          <w:szCs w:val="22"/>
        </w:rPr>
        <w:t xml:space="preserve">Figure </w:t>
      </w:r>
      <w:r w:rsidR="004A4A2E">
        <w:rPr>
          <w:rFonts w:ascii="Arial" w:hAnsi="Arial" w:cs="Arial"/>
          <w:bCs/>
          <w:iCs/>
          <w:color w:val="0432FF"/>
          <w:sz w:val="22"/>
          <w:szCs w:val="22"/>
        </w:rPr>
        <w:t>2</w:t>
      </w:r>
      <w:r w:rsidR="004A4A2E">
        <w:rPr>
          <w:rFonts w:ascii="Arial" w:hAnsi="Arial" w:cs="Arial"/>
          <w:bCs/>
          <w:iCs/>
          <w:color w:val="000000"/>
          <w:sz w:val="22"/>
          <w:szCs w:val="22"/>
        </w:rPr>
        <w:t>) f</w:t>
      </w:r>
      <w:r w:rsidR="00DC776A">
        <w:rPr>
          <w:rFonts w:ascii="Arial" w:hAnsi="Arial" w:cs="Arial"/>
          <w:bCs/>
          <w:iCs/>
          <w:color w:val="000000"/>
          <w:sz w:val="22"/>
          <w:szCs w:val="22"/>
        </w:rPr>
        <w:t xml:space="preserve">ollowing the description </w:t>
      </w:r>
      <w:r w:rsidR="004A4A2E">
        <w:rPr>
          <w:rFonts w:ascii="Arial" w:hAnsi="Arial" w:cs="Arial"/>
          <w:bCs/>
          <w:iCs/>
          <w:color w:val="000000"/>
          <w:sz w:val="22"/>
          <w:szCs w:val="22"/>
        </w:rPr>
        <w:t>introduced</w:t>
      </w:r>
      <w:r w:rsidR="00DC776A">
        <w:rPr>
          <w:rFonts w:ascii="Arial" w:hAnsi="Arial" w:cs="Arial"/>
          <w:bCs/>
          <w:iCs/>
          <w:color w:val="000000"/>
          <w:sz w:val="22"/>
          <w:szCs w:val="22"/>
        </w:rPr>
        <w:t xml:space="preserve"> by </w:t>
      </w:r>
      <w:r w:rsidR="004A4A2E">
        <w:rPr>
          <w:rFonts w:ascii="Arial" w:hAnsi="Arial" w:cs="Arial"/>
          <w:bCs/>
          <w:iCs/>
          <w:color w:val="000000"/>
          <w:sz w:val="22"/>
          <w:szCs w:val="22"/>
        </w:rPr>
        <w:t>the Levitt group. If the sample rotates at the magic angle, the spin echo modulation frequency is determined solely by the scalar coupling. Under off</w:t>
      </w:r>
      <w:r w:rsidR="00873D7E">
        <w:rPr>
          <w:rFonts w:ascii="Arial" w:hAnsi="Arial" w:cs="Arial"/>
          <w:bCs/>
          <w:iCs/>
          <w:color w:val="000000"/>
          <w:sz w:val="22"/>
          <w:szCs w:val="22"/>
        </w:rPr>
        <w:t>-MAS condition</w:t>
      </w:r>
      <w:r w:rsidR="004A4A2E">
        <w:rPr>
          <w:rFonts w:ascii="Arial" w:hAnsi="Arial" w:cs="Arial"/>
          <w:bCs/>
          <w:iCs/>
          <w:color w:val="000000"/>
          <w:sz w:val="22"/>
          <w:szCs w:val="22"/>
        </w:rPr>
        <w:t xml:space="preserve">, the oscillation frequency of the spin echo curve is not only governed by the scalar coupling, but also by the dipolar coupling between </w:t>
      </w:r>
      <w:r w:rsidR="004A4A2E" w:rsidRPr="0047794E">
        <w:rPr>
          <w:rFonts w:ascii="Arial" w:hAnsi="Arial" w:cs="Arial"/>
          <w:bCs/>
          <w:iCs/>
          <w:color w:val="000000"/>
          <w:sz w:val="22"/>
          <w:szCs w:val="22"/>
          <w:vertAlign w:val="superscript"/>
        </w:rPr>
        <w:t>1</w:t>
      </w:r>
      <w:r w:rsidR="004A4A2E">
        <w:rPr>
          <w:rFonts w:ascii="Arial" w:hAnsi="Arial" w:cs="Arial"/>
          <w:bCs/>
          <w:iCs/>
          <w:color w:val="000000"/>
          <w:sz w:val="22"/>
          <w:szCs w:val="22"/>
        </w:rPr>
        <w:t xml:space="preserve">H and </w:t>
      </w:r>
      <w:r w:rsidR="004A4A2E" w:rsidRPr="0047794E">
        <w:rPr>
          <w:rFonts w:ascii="Arial" w:hAnsi="Arial" w:cs="Arial"/>
          <w:bCs/>
          <w:iCs/>
          <w:color w:val="000000"/>
          <w:sz w:val="22"/>
          <w:szCs w:val="22"/>
          <w:vertAlign w:val="superscript"/>
        </w:rPr>
        <w:t>15</w:t>
      </w:r>
      <w:r w:rsidR="004A4A2E">
        <w:rPr>
          <w:rFonts w:ascii="Arial" w:hAnsi="Arial" w:cs="Arial"/>
          <w:bCs/>
          <w:iCs/>
          <w:color w:val="000000"/>
          <w:sz w:val="22"/>
          <w:szCs w:val="22"/>
        </w:rPr>
        <w:t>N scaled by</w:t>
      </w:r>
      <m:oMath>
        <m:r>
          <w:rPr>
            <w:rFonts w:ascii="Cambria Math" w:hAnsi="Cambria Math" w:cs="Arial"/>
            <w:color w:val="000000"/>
            <w:sz w:val="22"/>
            <w:szCs w:val="22"/>
          </w:rPr>
          <m:t xml:space="preserve"> Δ</m:t>
        </m:r>
        <m:sSub>
          <m:sSubPr>
            <m:ctrlPr>
              <w:rPr>
                <w:rFonts w:ascii="Cambria Math" w:hAnsi="Cambria Math" w:cs="Arial"/>
                <w:bCs/>
                <w:i/>
                <w:iCs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θ</m:t>
            </m:r>
          </m:e>
          <m:sub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RL</m:t>
            </m:r>
          </m:sub>
        </m:sSub>
      </m:oMath>
      <w:r w:rsidR="004A4A2E">
        <w:rPr>
          <w:rFonts w:ascii="Arial" w:hAnsi="Arial" w:cs="Arial"/>
          <w:bCs/>
          <w:iCs/>
          <w:color w:val="000000"/>
          <w:sz w:val="22"/>
          <w:szCs w:val="22"/>
        </w:rPr>
        <w:t xml:space="preserve">. </w:t>
      </w:r>
      <w:r w:rsidR="007B37C3">
        <w:rPr>
          <w:rFonts w:ascii="Arial" w:hAnsi="Arial" w:cs="Arial"/>
          <w:sz w:val="22"/>
          <w:szCs w:val="22"/>
        </w:rPr>
        <w:t xml:space="preserve">Following the work of </w:t>
      </w:r>
      <w:proofErr w:type="spellStart"/>
      <w:r w:rsidR="007B37C3">
        <w:rPr>
          <w:rFonts w:ascii="Arial" w:hAnsi="Arial" w:cs="Arial"/>
          <w:sz w:val="22"/>
          <w:szCs w:val="22"/>
        </w:rPr>
        <w:t>Pileio</w:t>
      </w:r>
      <w:proofErr w:type="spellEnd"/>
      <w:r w:rsidR="007B37C3">
        <w:rPr>
          <w:rFonts w:ascii="Arial" w:hAnsi="Arial" w:cs="Arial"/>
          <w:sz w:val="22"/>
          <w:szCs w:val="22"/>
        </w:rPr>
        <w:t xml:space="preserve"> et. al.</w:t>
      </w:r>
      <w:r w:rsidR="003B2D73">
        <w:rPr>
          <w:rFonts w:ascii="Arial" w:hAnsi="Arial" w:cs="Arial"/>
          <w:sz w:val="22"/>
          <w:szCs w:val="22"/>
        </w:rPr>
        <w:fldChar w:fldCharType="begin"/>
      </w:r>
      <w:r w:rsidR="003B2D73">
        <w:rPr>
          <w:rFonts w:ascii="Arial" w:hAnsi="Arial" w:cs="Arial"/>
          <w:sz w:val="22"/>
          <w:szCs w:val="22"/>
        </w:rPr>
        <w:instrText xml:space="preserve"> ADDIN EN.CITE &lt;EndNote&gt;&lt;Cite&gt;&lt;Author&gt;Pileio&lt;/Author&gt;&lt;Year&gt;2007&lt;/Year&gt;&lt;RecNum&gt;62&lt;/RecNum&gt;&lt;DisplayText&gt;&lt;style face="superscript"&gt;7&lt;/style&gt;&lt;/DisplayText&gt;&lt;record&gt;&lt;rec-number&gt;62&lt;/rec-number&gt;&lt;foreign-keys&gt;&lt;key app="EN" db-id="a9resxaadtas09e2zsopdwwzxte520te05dv" timestamp="1531226560"&gt;62&lt;/key&gt;&lt;/foreign-keys&gt;&lt;ref-type name="Journal Article"&gt;17&lt;/ref-type&gt;&lt;contributors&gt;&lt;authors&gt;&lt;author&gt;Pileio, G.&lt;/author&gt;&lt;author&gt;Guo, Y.&lt;/author&gt;&lt;author&gt;Pham, T. N.&lt;/author&gt;&lt;author&gt;Griffin, J. M.&lt;/author&gt;&lt;author&gt;Levitt, M. H.&lt;/author&gt;&lt;author&gt;Brown, S. P.&lt;/author&gt;&lt;/authors&gt;&lt;/contributors&gt;&lt;auth-address&gt;School of Chemistry, University of Southampton, SO17 1BJ, Southampton, United Kingdom.&lt;/auth-address&gt;&lt;titles&gt;&lt;title&gt;Residual dipolar couplings by off-magic-angle spinning in solid-state nuclear magnetic resonance spectroscopy&lt;/title&gt;&lt;secondary-title&gt;J Am Chem Soc&lt;/secondary-title&gt;&lt;/titles&gt;&lt;periodical&gt;&lt;full-title&gt;J Am Chem Soc&lt;/full-title&gt;&lt;abbr-1&gt;Journal of the American Chemical Society&lt;/abbr-1&gt;&lt;/periodical&gt;&lt;pages&gt;10972-3&lt;/pages&gt;&lt;volume&gt;129&lt;/volume&gt;&lt;number&gt;36&lt;/number&gt;&lt;dates&gt;&lt;year&gt;2007&lt;/year&gt;&lt;pub-dates&gt;&lt;date&gt;Sep 12&lt;/date&gt;&lt;/pub-dates&gt;&lt;/dates&gt;&lt;isbn&gt;0002-7863 (Print)&amp;#xD;0002-7863 (Linking)&lt;/isbn&gt;&lt;accession-num&gt;17705478&lt;/accession-num&gt;&lt;urls&gt;&lt;related-urls&gt;&lt;url&gt;https://www.ncbi.nlm.nih.gov/pubmed/17705478&lt;/url&gt;&lt;/related-urls&gt;&lt;/urls&gt;&lt;electronic-resource-num&gt;10.1021/ja0721115&lt;/electronic-resource-num&gt;&lt;/record&gt;&lt;/Cite&gt;&lt;/EndNote&gt;</w:instrText>
      </w:r>
      <w:r w:rsidR="003B2D73">
        <w:rPr>
          <w:rFonts w:ascii="Arial" w:hAnsi="Arial" w:cs="Arial"/>
          <w:sz w:val="22"/>
          <w:szCs w:val="22"/>
        </w:rPr>
        <w:fldChar w:fldCharType="separate"/>
      </w:r>
      <w:r w:rsidR="003B2D73" w:rsidRPr="003B2D73">
        <w:rPr>
          <w:rFonts w:ascii="Arial" w:hAnsi="Arial" w:cs="Arial"/>
          <w:noProof/>
          <w:sz w:val="22"/>
          <w:szCs w:val="22"/>
          <w:vertAlign w:val="superscript"/>
        </w:rPr>
        <w:t>7</w:t>
      </w:r>
      <w:r w:rsidR="003B2D73">
        <w:rPr>
          <w:rFonts w:ascii="Arial" w:hAnsi="Arial" w:cs="Arial"/>
          <w:sz w:val="22"/>
          <w:szCs w:val="22"/>
        </w:rPr>
        <w:fldChar w:fldCharType="end"/>
      </w:r>
      <w:r w:rsidR="007B37C3">
        <w:rPr>
          <w:rFonts w:ascii="Arial" w:hAnsi="Arial" w:cs="Arial"/>
          <w:sz w:val="22"/>
          <w:szCs w:val="22"/>
        </w:rPr>
        <w:t>, the powder averaged echo modulation of the signal under off magic angle spinning for a pair of scalar coupled spins can be written as:</w:t>
      </w:r>
    </w:p>
    <w:p w14:paraId="5AB4A208" w14:textId="77777777" w:rsidR="00BC20C2" w:rsidRPr="00BC20C2" w:rsidRDefault="00BC20C2" w:rsidP="00BC20C2">
      <w:pPr>
        <w:spacing w:line="360" w:lineRule="auto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</w:p>
    <w:p w14:paraId="1FCA0ACA" w14:textId="291DA34F" w:rsidR="007B37C3" w:rsidRDefault="007B37C3" w:rsidP="00394AA3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m:oMath>
        <m:r>
          <w:rPr>
            <w:rFonts w:ascii="Cambria Math" w:hAnsi="Cambria Math" w:cs="Arial"/>
            <w:sz w:val="22"/>
            <w:szCs w:val="22"/>
          </w:rPr>
          <w:lastRenderedPageBreak/>
          <m:t>S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τ</m:t>
            </m:r>
          </m:e>
        </m:d>
        <m:r>
          <w:rPr>
            <w:rFonts w:ascii="Cambria Math" w:hAnsi="Cambria Math" w:cs="Arial"/>
            <w:sz w:val="22"/>
            <w:szCs w:val="22"/>
          </w:rPr>
          <m:t>=pexp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-</m:t>
            </m:r>
            <m:f>
              <m:f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Arial"/>
                    <w:sz w:val="22"/>
                    <w:szCs w:val="22"/>
                  </w:rPr>
                  <m:t>τ</m:t>
                </m:r>
              </m:num>
              <m:den>
                <m:sSubSup>
                  <m:sSubSup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0</m:t>
                    </m:r>
                  </m:sup>
                </m:sSubSup>
              </m:den>
            </m:f>
          </m:e>
        </m:d>
        <m:r>
          <w:rPr>
            <w:rFonts w:ascii="Cambria Math" w:hAnsi="Cambria Math" w:cs="Arial"/>
            <w:sz w:val="22"/>
            <w:szCs w:val="22"/>
          </w:rPr>
          <m:t>+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1-p</m:t>
            </m:r>
          </m:e>
        </m:d>
        <m:sSub>
          <m:sSub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mod</m:t>
            </m:r>
          </m:sub>
        </m:sSub>
        <m:r>
          <w:rPr>
            <w:rFonts w:ascii="Cambria Math" w:hAnsi="Cambria Math" w:cs="Arial"/>
            <w:sz w:val="22"/>
            <w:szCs w:val="22"/>
          </w:rPr>
          <m:t>(τ,</m:t>
        </m:r>
        <m:sSub>
          <m:sSub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sz w:val="22"/>
                <w:szCs w:val="22"/>
              </w:rPr>
              <m:t>∆θ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RL</m:t>
            </m:r>
          </m:sub>
        </m:sSub>
        <m:r>
          <w:rPr>
            <w:rFonts w:ascii="Cambria Math" w:hAnsi="Cambria Math" w:cs="Arial"/>
            <w:sz w:val="22"/>
            <w:szCs w:val="22"/>
          </w:rPr>
          <m:t>)</m:t>
        </m:r>
        <m:r>
          <m:rPr>
            <m:sty m:val="p"/>
          </m:rPr>
          <w:rPr>
            <w:rFonts w:ascii="Cambria Math" w:hAnsi="Cambria Math" w:cs="Arial"/>
            <w:sz w:val="22"/>
            <w:szCs w:val="22"/>
          </w:rPr>
          <m:t>exp⁡{-</m:t>
        </m:r>
        <m:f>
          <m:fPr>
            <m:ctrlPr>
              <w:rPr>
                <w:rFonts w:ascii="Cambria Math" w:hAnsi="Cambria Math" w:cs="Arial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  <w:sz w:val="22"/>
                <w:szCs w:val="22"/>
              </w:rPr>
              <m:t>τ</m:t>
            </m:r>
          </m:num>
          <m:den>
            <m:sSubSup>
              <m:sSubSup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2"/>
                    <w:szCs w:val="22"/>
                  </w:rPr>
                  <m:t>T</m:t>
                </m:r>
                <m:ctrlPr>
                  <w:rPr>
                    <w:rFonts w:ascii="Cambria Math" w:hAnsi="Cambria Math" w:cs="Arial"/>
                    <w:sz w:val="22"/>
                    <w:szCs w:val="22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  <m:ctrlPr>
                  <w:rPr>
                    <w:rFonts w:ascii="Cambria Math" w:hAnsi="Cambria Math" w:cs="Arial"/>
                    <w:sz w:val="22"/>
                    <w:szCs w:val="22"/>
                  </w:rPr>
                </m:ctrlPr>
              </m:sub>
              <m:sup>
                <m:r>
                  <w:rPr>
                    <w:rFonts w:ascii="Cambria Math" w:hAnsi="Cambria Math" w:cs="Arial"/>
                    <w:sz w:val="22"/>
                    <w:szCs w:val="22"/>
                  </w:rPr>
                  <m:t>J</m:t>
                </m:r>
              </m:sup>
            </m:sSubSup>
          </m:den>
        </m:f>
        <m:r>
          <w:rPr>
            <w:rFonts w:ascii="Cambria Math" w:hAnsi="Cambria Math" w:cs="Arial"/>
            <w:sz w:val="22"/>
            <w:szCs w:val="22"/>
          </w:rPr>
          <m:t>}</m:t>
        </m:r>
      </m:oMath>
      <w:r w:rsidR="00D4639A">
        <w:rPr>
          <w:rFonts w:ascii="Arial" w:hAnsi="Arial" w:cs="Arial"/>
          <w:sz w:val="22"/>
          <w:szCs w:val="22"/>
        </w:rPr>
        <w:tab/>
      </w:r>
      <w:r w:rsidR="00D4639A">
        <w:rPr>
          <w:rFonts w:ascii="Arial" w:hAnsi="Arial" w:cs="Arial"/>
          <w:sz w:val="22"/>
          <w:szCs w:val="22"/>
        </w:rPr>
        <w:tab/>
      </w:r>
      <w:r w:rsidR="00394AA3">
        <w:rPr>
          <w:rFonts w:ascii="Arial" w:hAnsi="Arial" w:cs="Arial"/>
          <w:sz w:val="22"/>
          <w:szCs w:val="22"/>
        </w:rPr>
        <w:t xml:space="preserve">  Equation 1</w:t>
      </w:r>
    </w:p>
    <w:p w14:paraId="118BA8EA" w14:textId="77777777" w:rsidR="000C4393" w:rsidRPr="00A14B47" w:rsidRDefault="000C4393" w:rsidP="00E7697B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702D7520" w14:textId="7910C578" w:rsidR="007B37C3" w:rsidRDefault="007B37C3" w:rsidP="00E7073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Where </w:t>
      </w:r>
      <m:oMath>
        <m:sSubSup>
          <m:sSub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 w:cs="Arial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0</m:t>
            </m:r>
          </m:sup>
        </m:sSubSup>
      </m:oMath>
      <w:r w:rsidRPr="00A14B47">
        <w:rPr>
          <w:rFonts w:ascii="Arial" w:hAnsi="Arial" w:cs="Arial"/>
          <w:sz w:val="22"/>
          <w:szCs w:val="22"/>
        </w:rPr>
        <w:t xml:space="preserve"> and </w:t>
      </w:r>
      <m:oMath>
        <m:sSubSup>
          <m:sSub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 w:cs="Arial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J</m:t>
            </m:r>
          </m:sup>
        </m:sSubSup>
      </m:oMath>
      <w:r w:rsidRPr="00A14B4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denote the</w:t>
      </w:r>
      <w:r w:rsidRPr="00A14B4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decay</w:t>
      </w:r>
      <w:r w:rsidRPr="00A14B47">
        <w:rPr>
          <w:rFonts w:ascii="Arial" w:hAnsi="Arial" w:cs="Arial"/>
          <w:sz w:val="22"/>
          <w:szCs w:val="22"/>
        </w:rPr>
        <w:t xml:space="preserve"> time constants. </w:t>
      </w:r>
      <m:oMath>
        <m:sSubSup>
          <m:sSub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 w:cs="Arial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J</m:t>
            </m:r>
          </m:sup>
        </m:sSubSup>
      </m:oMath>
      <w:r w:rsidRPr="00A14B4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accounts for the decay of the orientation dependent component</w:t>
      </w:r>
      <w:r w:rsidR="00E7073B">
        <w:rPr>
          <w:rFonts w:ascii="Arial" w:hAnsi="Arial" w:cs="Arial"/>
          <w:sz w:val="22"/>
          <w:szCs w:val="22"/>
        </w:rPr>
        <w:t>, where</w:t>
      </w:r>
      <w:r>
        <w:rPr>
          <w:rFonts w:ascii="Arial" w:hAnsi="Arial" w:cs="Arial"/>
          <w:sz w:val="22"/>
          <w:szCs w:val="22"/>
        </w:rPr>
        <w:t xml:space="preserve"> </w:t>
      </w:r>
      <m:oMath>
        <m:sSubSup>
          <m:sSub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 w:cs="Arial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0</m:t>
            </m:r>
          </m:sup>
        </m:sSubSup>
      </m:oMath>
      <w:r w:rsidR="00563F9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does not depend on powder averaging. In the phenomenological expression of </w:t>
      </w:r>
      <w:r w:rsidR="003B32E6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 xml:space="preserve">spin echo signal, p is the fraction of signal component independent of crystallite orientations, whereas J denotes the scalar coupling between the involved spins and </w:t>
      </w:r>
      <w:r w:rsidRPr="003B2D7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is the dipolar coupling</w:t>
      </w:r>
      <w:r w:rsidR="000C512D">
        <w:rPr>
          <w:rFonts w:ascii="Arial" w:hAnsi="Arial" w:cs="Arial"/>
          <w:sz w:val="22"/>
          <w:szCs w:val="22"/>
        </w:rPr>
        <w:t>.</w:t>
      </w:r>
    </w:p>
    <w:p w14:paraId="18189162" w14:textId="018E15C7" w:rsidR="00E7073B" w:rsidRDefault="00E7073B" w:rsidP="00E7073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m:oMathPara>
        <m:oMath>
          <m:r>
            <w:rPr>
              <w:rFonts w:ascii="Cambria Math" w:hAnsi="Cambria Math" w:cs="Arial"/>
            </w:rPr>
            <m:t>b= -</m:t>
          </m:r>
          <m:f>
            <m:fPr>
              <m:ctrlPr>
                <w:rPr>
                  <w:rFonts w:ascii="Cambria Math" w:hAnsi="Cambria Math" w:cs="Arial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μ</m:t>
                  </m:r>
                </m:e>
                <m:sub>
                  <m:r>
                    <w:rPr>
                      <w:rFonts w:ascii="Cambria Math" w:hAnsi="Cambria Math" w:cs="Arial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 w:cs="Arial"/>
                </w:rPr>
                <m:t>4π</m:t>
              </m:r>
            </m:den>
          </m:f>
          <m:f>
            <m:fPr>
              <m:ctrlPr>
                <w:rPr>
                  <w:rFonts w:ascii="Cambria Math" w:hAnsi="Cambria Math" w:cs="Arial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ℏ(γ</m:t>
                  </m:r>
                </m:e>
                <m:sub>
                  <m:r>
                    <w:rPr>
                      <w:rFonts w:ascii="Cambria Math" w:hAnsi="Cambria Math" w:cs="Arial"/>
                    </w:rPr>
                    <m:t>H</m:t>
                  </m:r>
                </m:sub>
              </m:sSub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γ</m:t>
                  </m:r>
                </m:e>
                <m:sub>
                  <m:r>
                    <w:rPr>
                      <w:rFonts w:ascii="Cambria Math" w:hAnsi="Cambria Math" w:cs="Arial"/>
                    </w:rPr>
                    <m:t>N</m:t>
                  </m:r>
                </m:sub>
              </m:sSub>
              <m:r>
                <w:rPr>
                  <w:rFonts w:ascii="Cambria Math" w:hAnsi="Cambria Math" w:cs="Arial"/>
                </w:rPr>
                <m:t>)</m:t>
              </m:r>
            </m:num>
            <m:den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Arial"/>
                        </w:rPr>
                        <m:t>NH</m:t>
                      </m:r>
                    </m:sub>
                  </m:sSub>
                </m:e>
                <m:sup>
                  <m:r>
                    <w:rPr>
                      <w:rFonts w:ascii="Cambria Math" w:hAnsi="Cambria Math" w:cs="Arial"/>
                    </w:rPr>
                    <m:t>3</m:t>
                  </m:r>
                </m:sup>
              </m:sSup>
            </m:den>
          </m:f>
        </m:oMath>
      </m:oMathPara>
    </w:p>
    <w:p w14:paraId="0633F005" w14:textId="77777777" w:rsidR="000C4393" w:rsidRPr="007030CB" w:rsidRDefault="000C4393" w:rsidP="000C512D">
      <w:pPr>
        <w:spacing w:line="360" w:lineRule="auto"/>
        <w:jc w:val="both"/>
        <w:rPr>
          <w:rFonts w:ascii="Arial" w:hAnsi="Arial" w:cs="Arial"/>
        </w:rPr>
      </w:pPr>
    </w:p>
    <w:p w14:paraId="1AF33E25" w14:textId="77777777" w:rsidR="007B37C3" w:rsidRPr="00A14B47" w:rsidRDefault="007B37C3" w:rsidP="007B37C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14B47">
        <w:rPr>
          <w:rFonts w:ascii="Arial" w:hAnsi="Arial" w:cs="Arial"/>
          <w:sz w:val="22"/>
          <w:szCs w:val="22"/>
        </w:rPr>
        <w:t>The modulated component is given by:</w:t>
      </w:r>
    </w:p>
    <w:p w14:paraId="00A3CC1D" w14:textId="77777777" w:rsidR="007B37C3" w:rsidRPr="00A14B47" w:rsidRDefault="007B37C3" w:rsidP="007B37C3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26DA30A1" w14:textId="5E22E9FF" w:rsidR="007B37C3" w:rsidRPr="00A14B47" w:rsidRDefault="008D4249" w:rsidP="00394AA3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m:oMath>
        <m:sSub>
          <m:sSub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mod</m:t>
            </m:r>
          </m:sub>
        </m:sSub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τ,</m:t>
            </m:r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∆θ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RL</m:t>
                </m:r>
              </m:sub>
            </m:sSub>
          </m:e>
        </m:d>
        <m:r>
          <w:rPr>
            <w:rFonts w:ascii="Cambria Math" w:hAnsi="Cambria Math" w:cs="Arial"/>
            <w:sz w:val="22"/>
            <w:szCs w:val="22"/>
          </w:rPr>
          <m:t>≅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den>
        </m:f>
        <m:nary>
          <m:nary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naryPr>
          <m:sub>
            <m:r>
              <w:rPr>
                <w:rFonts w:ascii="Cambria Math" w:hAnsi="Cambria Math" w:cs="Arial"/>
                <w:sz w:val="22"/>
                <w:szCs w:val="22"/>
              </w:rPr>
              <m:t>0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π</m:t>
            </m:r>
          </m:sup>
          <m:e>
            <m:func>
              <m:funcPr>
                <m:ctrlPr>
                  <w:rPr>
                    <w:rFonts w:ascii="Cambria Math" w:hAnsi="Cambria Math" w:cs="Arial"/>
                    <w:sz w:val="22"/>
                    <w:szCs w:val="2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Arial"/>
                    <w:sz w:val="22"/>
                    <w:szCs w:val="22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πJτ+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2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Arial"/>
                                <w:sz w:val="22"/>
                                <w:szCs w:val="2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Arial"/>
                                <w:sz w:val="22"/>
                                <w:szCs w:val="22"/>
                              </w:rPr>
                              <m:t>2</m:t>
                            </m:r>
                          </m:den>
                        </m:f>
                      </m:sup>
                    </m:sSup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b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∆θ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RL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00</m:t>
                        </m:r>
                      </m:sub>
                      <m:sup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2</m:t>
                        </m:r>
                      </m:sup>
                    </m:sSubSup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2"/>
                                <w:szCs w:val="22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2"/>
                                <w:szCs w:val="22"/>
                              </w:rPr>
                              <m:t>PR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τ</m:t>
                    </m:r>
                  </m:e>
                </m:d>
              </m:e>
            </m:func>
            <m:r>
              <w:rPr>
                <w:rFonts w:ascii="Cambria Math" w:hAnsi="Cambria Math" w:cs="Arial"/>
                <w:sz w:val="22"/>
                <w:szCs w:val="22"/>
              </w:rPr>
              <m:t>sin</m:t>
            </m:r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β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PR</m:t>
                </m:r>
              </m:sub>
            </m:sSub>
            <m:r>
              <w:rPr>
                <w:rFonts w:ascii="Cambria Math" w:hAnsi="Cambria Math" w:cs="Arial"/>
                <w:sz w:val="22"/>
                <w:szCs w:val="22"/>
              </w:rPr>
              <m:t>d</m:t>
            </m:r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β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PR</m:t>
                </m:r>
              </m:sub>
            </m:sSub>
          </m:e>
        </m:nary>
      </m:oMath>
      <w:r w:rsidR="00A673BE">
        <w:rPr>
          <w:rFonts w:ascii="Arial" w:hAnsi="Arial" w:cs="Arial"/>
          <w:sz w:val="22"/>
          <w:szCs w:val="22"/>
        </w:rPr>
        <w:t xml:space="preserve">    Equation 2</w:t>
      </w:r>
    </w:p>
    <w:p w14:paraId="504A1671" w14:textId="77777777" w:rsidR="00394AA3" w:rsidRDefault="00394AA3" w:rsidP="00394AA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5B41004" w14:textId="77777777" w:rsidR="00394AA3" w:rsidRPr="00A14B47" w:rsidRDefault="00394AA3" w:rsidP="00394AA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14B47">
        <w:rPr>
          <w:rFonts w:ascii="Arial" w:hAnsi="Arial" w:cs="Arial"/>
          <w:sz w:val="22"/>
          <w:szCs w:val="22"/>
        </w:rPr>
        <w:t>The analytical solution is derived as follow</w:t>
      </w:r>
      <w:r>
        <w:rPr>
          <w:rFonts w:ascii="Arial" w:hAnsi="Arial" w:cs="Arial"/>
          <w:sz w:val="22"/>
          <w:szCs w:val="22"/>
        </w:rPr>
        <w:t>s</w:t>
      </w:r>
      <w:r w:rsidRPr="00A14B47">
        <w:rPr>
          <w:rFonts w:ascii="Arial" w:hAnsi="Arial" w:cs="Arial"/>
          <w:sz w:val="22"/>
          <w:szCs w:val="22"/>
        </w:rPr>
        <w:t>:</w:t>
      </w:r>
    </w:p>
    <w:p w14:paraId="67D73009" w14:textId="77777777" w:rsidR="00394AA3" w:rsidRPr="00A14B47" w:rsidRDefault="00394AA3" w:rsidP="00394AA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55AA728" w14:textId="7450EBF0" w:rsidR="00394AA3" w:rsidRPr="00A14B47" w:rsidRDefault="008D4249" w:rsidP="00394AA3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m:oMath>
        <m:sSub>
          <m:sSub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mod</m:t>
            </m:r>
          </m:sub>
        </m:sSub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τ,</m:t>
            </m:r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Δθ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RL</m:t>
                </m:r>
              </m:sub>
            </m:sSub>
          </m:e>
        </m:d>
        <m:r>
          <w:rPr>
            <w:rFonts w:ascii="Cambria Math" w:hAnsi="Cambria Math" w:cs="Arial"/>
            <w:sz w:val="22"/>
            <w:szCs w:val="22"/>
          </w:rPr>
          <m:t>=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x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-1</m:t>
            </m:r>
          </m:sup>
        </m:sSup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sub>
            </m:sSub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x</m:t>
                </m:r>
              </m:e>
            </m:d>
            <m:r>
              <w:rPr>
                <w:rFonts w:ascii="Cambria Math" w:hAnsi="Cambria Math" w:cs="Arial"/>
                <w:sz w:val="22"/>
                <w:szCs w:val="22"/>
              </w:rPr>
              <m:t>cosθ+Fs</m:t>
            </m:r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x</m:t>
                </m:r>
              </m:e>
            </m:d>
            <m:r>
              <w:rPr>
                <w:rFonts w:ascii="Cambria Math" w:hAnsi="Cambria Math" w:cs="Arial"/>
                <w:sz w:val="22"/>
                <w:szCs w:val="22"/>
              </w:rPr>
              <m:t>sinθ</m:t>
            </m:r>
          </m:e>
        </m:d>
        <m:r>
          <w:rPr>
            <w:rFonts w:ascii="Cambria Math" w:hAnsi="Cambria Math" w:cs="Arial"/>
            <w:sz w:val="22"/>
            <w:szCs w:val="22"/>
          </w:rPr>
          <m:t xml:space="preserve"> </m:t>
        </m:r>
      </m:oMath>
      <w:r w:rsidR="00394AA3">
        <w:rPr>
          <w:rFonts w:ascii="Arial" w:hAnsi="Arial" w:cs="Arial"/>
          <w:sz w:val="22"/>
          <w:szCs w:val="22"/>
        </w:rPr>
        <w:t xml:space="preserve">              Equation 3</w:t>
      </w:r>
    </w:p>
    <w:p w14:paraId="41CB73DC" w14:textId="77777777" w:rsidR="00394AA3" w:rsidRPr="00A14B47" w:rsidRDefault="008D4249" w:rsidP="00394AA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="Arial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 w:cs="Arial"/>
                  <w:sz w:val="22"/>
                  <w:szCs w:val="22"/>
                </w:rPr>
                <m:t>c</m:t>
              </m:r>
            </m:sub>
          </m:sSub>
          <m:d>
            <m:dPr>
              <m:ctrlPr>
                <w:rPr>
                  <w:rFonts w:ascii="Cambria Math" w:hAnsi="Cambria Math" w:cs="Arial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 w:cs="Arial"/>
                  <w:sz w:val="22"/>
                  <w:szCs w:val="22"/>
                </w:rPr>
                <m:t>x</m:t>
              </m:r>
            </m:e>
          </m:d>
          <m:r>
            <w:rPr>
              <w:rFonts w:ascii="Cambria Math" w:hAnsi="Cambria Math" w:cs="Arial"/>
              <w:sz w:val="22"/>
              <w:szCs w:val="22"/>
            </w:rPr>
            <m:t>=</m:t>
          </m:r>
          <m:nary>
            <m:naryPr>
              <m:ctrlPr>
                <w:rPr>
                  <w:rFonts w:ascii="Cambria Math" w:hAnsi="Cambria Math" w:cs="Arial"/>
                  <w:i/>
                  <w:sz w:val="22"/>
                  <w:szCs w:val="22"/>
                </w:rPr>
              </m:ctrlPr>
            </m:naryPr>
            <m:sub>
              <m:r>
                <w:rPr>
                  <w:rFonts w:ascii="Cambria Math" w:hAnsi="Cambria Math" w:cs="Arial"/>
                  <w:sz w:val="22"/>
                  <w:szCs w:val="22"/>
                </w:rPr>
                <m:t>0</m:t>
              </m:r>
            </m:sub>
            <m:sup>
              <m:r>
                <w:rPr>
                  <w:rFonts w:ascii="Cambria Math" w:hAnsi="Cambria Math" w:cs="Arial"/>
                  <w:sz w:val="22"/>
                  <w:szCs w:val="22"/>
                </w:rPr>
                <m:t>x</m:t>
              </m:r>
            </m:sup>
            <m:e>
              <m:func>
                <m:func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2"/>
                      <w:szCs w:val="22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2"/>
                              <w:szCs w:val="22"/>
                            </w:rPr>
                            <m:t>π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Arial"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Arial"/>
                                  <w:sz w:val="22"/>
                                  <w:szCs w:val="22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Arial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2"/>
                              <w:szCs w:val="22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  <m:r>
                <w:rPr>
                  <w:rFonts w:ascii="Cambria Math" w:hAnsi="Cambria Math" w:cs="Arial"/>
                  <w:sz w:val="22"/>
                  <w:szCs w:val="22"/>
                </w:rPr>
                <m:t>dy</m:t>
              </m:r>
            </m:e>
          </m:nary>
        </m:oMath>
      </m:oMathPara>
    </w:p>
    <w:p w14:paraId="35289FF4" w14:textId="22BA3891" w:rsidR="00394AA3" w:rsidRPr="00A14B47" w:rsidRDefault="008D4249" w:rsidP="00394AA3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="Arial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 w:cs="Arial"/>
                  <w:sz w:val="22"/>
                  <w:szCs w:val="22"/>
                </w:rPr>
                <m:t>s</m:t>
              </m:r>
            </m:sub>
          </m:sSub>
          <m:d>
            <m:dPr>
              <m:ctrlPr>
                <w:rPr>
                  <w:rFonts w:ascii="Cambria Math" w:hAnsi="Cambria Math" w:cs="Arial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 w:cs="Arial"/>
                  <w:sz w:val="22"/>
                  <w:szCs w:val="22"/>
                </w:rPr>
                <m:t>x</m:t>
              </m:r>
            </m:e>
          </m:d>
          <m:r>
            <w:rPr>
              <w:rFonts w:ascii="Cambria Math" w:hAnsi="Cambria Math" w:cs="Arial"/>
              <w:sz w:val="22"/>
              <w:szCs w:val="22"/>
            </w:rPr>
            <m:t>=</m:t>
          </m:r>
          <m:nary>
            <m:naryPr>
              <m:ctrlPr>
                <w:rPr>
                  <w:rFonts w:ascii="Cambria Math" w:hAnsi="Cambria Math" w:cs="Arial"/>
                  <w:i/>
                  <w:sz w:val="22"/>
                  <w:szCs w:val="22"/>
                </w:rPr>
              </m:ctrlPr>
            </m:naryPr>
            <m:sub>
              <m:r>
                <w:rPr>
                  <w:rFonts w:ascii="Cambria Math" w:hAnsi="Cambria Math" w:cs="Arial"/>
                  <w:sz w:val="22"/>
                  <w:szCs w:val="22"/>
                </w:rPr>
                <m:t>0</m:t>
              </m:r>
            </m:sub>
            <m:sup>
              <m:r>
                <w:rPr>
                  <w:rFonts w:ascii="Cambria Math" w:hAnsi="Cambria Math" w:cs="Arial"/>
                  <w:sz w:val="22"/>
                  <w:szCs w:val="22"/>
                </w:rPr>
                <m:t>x</m:t>
              </m:r>
            </m:sup>
            <m:e>
              <m:func>
                <m:func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2"/>
                      <w:szCs w:val="22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2"/>
                              <w:szCs w:val="22"/>
                            </w:rPr>
                            <m:t>π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Arial"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Arial"/>
                                  <w:sz w:val="22"/>
                                  <w:szCs w:val="22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Arial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2"/>
                              <w:szCs w:val="22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  <m:r>
                <w:rPr>
                  <w:rFonts w:ascii="Cambria Math" w:hAnsi="Cambria Math" w:cs="Arial"/>
                  <w:sz w:val="22"/>
                  <w:szCs w:val="22"/>
                </w:rPr>
                <m:t>dy</m:t>
              </m:r>
            </m:e>
          </m:nary>
          <m:r>
            <w:rPr>
              <w:rFonts w:ascii="Cambria Math" w:hAnsi="Cambria Math" w:cs="Arial"/>
              <w:sz w:val="22"/>
              <w:szCs w:val="22"/>
            </w:rPr>
            <m:t xml:space="preserve"> </m:t>
          </m:r>
        </m:oMath>
      </m:oMathPara>
    </w:p>
    <w:p w14:paraId="728D3618" w14:textId="77777777" w:rsidR="00394AA3" w:rsidRPr="00A14B47" w:rsidRDefault="00394AA3" w:rsidP="00394AA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E612A7C" w14:textId="77777777" w:rsidR="00394AA3" w:rsidRPr="00A14B47" w:rsidRDefault="00394AA3" w:rsidP="00394AA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14B47">
        <w:rPr>
          <w:rFonts w:ascii="Arial" w:hAnsi="Arial" w:cs="Arial"/>
          <w:sz w:val="22"/>
          <w:szCs w:val="22"/>
        </w:rPr>
        <w:t>Where</w:t>
      </w:r>
    </w:p>
    <w:p w14:paraId="60A7A2F3" w14:textId="77777777" w:rsidR="00394AA3" w:rsidRPr="00A14B47" w:rsidRDefault="00394AA3" w:rsidP="00394AA3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m:oMathPara>
        <m:oMath>
          <m:r>
            <w:rPr>
              <w:rFonts w:ascii="Cambria Math" w:hAnsi="Cambria Math" w:cs="Arial"/>
              <w:sz w:val="22"/>
              <w:szCs w:val="22"/>
            </w:rPr>
            <m:t>x=</m:t>
          </m:r>
          <m:sSup>
            <m:sSupPr>
              <m:ctrlPr>
                <w:rPr>
                  <w:rFonts w:ascii="Cambria Math" w:hAnsi="Cambria Math" w:cs="Arial"/>
                  <w:i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6b</m:t>
                      </m:r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2"/>
                              <w:szCs w:val="22"/>
                            </w:rPr>
                            <m:t>∆θ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2"/>
                              <w:szCs w:val="22"/>
                            </w:rPr>
                            <m:t>RL</m:t>
                          </m:r>
                        </m:sub>
                      </m:sSub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τ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π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Arial"/>
                              <w:i/>
                              <w:sz w:val="22"/>
                              <w:szCs w:val="22"/>
                            </w:rPr>
                          </m:ctrlPr>
                        </m:radPr>
                        <m:deg/>
                        <m:e>
                          <m:d>
                            <m:dPr>
                              <m:ctrlPr>
                                <w:rPr>
                                  <w:rFonts w:ascii="Cambria Math" w:hAnsi="Cambria Math" w:cs="Arial"/>
                                  <w:i/>
                                  <w:sz w:val="22"/>
                                  <w:szCs w:val="22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Arial"/>
                                  <w:sz w:val="22"/>
                                  <w:szCs w:val="22"/>
                                </w:rPr>
                                <m:t>2</m:t>
                              </m:r>
                            </m:e>
                          </m:d>
                        </m:e>
                      </m:rad>
                    </m:den>
                  </m:f>
                </m:e>
              </m:d>
            </m:e>
            <m:sup>
              <m:r>
                <w:rPr>
                  <w:rFonts w:ascii="Cambria Math" w:hAnsi="Cambria Math" w:cs="Arial"/>
                  <w:sz w:val="22"/>
                  <w:szCs w:val="22"/>
                </w:rPr>
                <m:t>1/2</m:t>
              </m:r>
            </m:sup>
          </m:sSup>
        </m:oMath>
      </m:oMathPara>
    </w:p>
    <w:p w14:paraId="1A231E32" w14:textId="77777777" w:rsidR="00394AA3" w:rsidRPr="00A14B47" w:rsidRDefault="00394AA3" w:rsidP="00394AA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m:oMathPara>
        <m:oMath>
          <m:r>
            <w:rPr>
              <w:rFonts w:ascii="Cambria Math" w:hAnsi="Cambria Math" w:cs="Arial"/>
              <w:sz w:val="22"/>
              <w:szCs w:val="22"/>
            </w:rPr>
            <m:t>θ=</m:t>
          </m:r>
          <m:d>
            <m:dPr>
              <m:ctrlPr>
                <w:rPr>
                  <w:rFonts w:ascii="Cambria Math" w:hAnsi="Cambria Math" w:cs="Arial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 w:cs="Arial"/>
                  <w:sz w:val="22"/>
                  <w:szCs w:val="22"/>
                </w:rPr>
                <m:t>πJ+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2</m:t>
                  </m:r>
                </m:e>
                <m:sup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2</m:t>
                      </m:r>
                    </m:den>
                  </m:f>
                </m:sup>
              </m:sSup>
              <m:r>
                <w:rPr>
                  <w:rFonts w:ascii="Cambria Math" w:hAnsi="Cambria Math" w:cs="Arial"/>
                  <w:sz w:val="22"/>
                  <w:szCs w:val="22"/>
                </w:rPr>
                <m:t>b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∆θ</m:t>
                  </m:r>
                </m:e>
                <m:sub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RL</m:t>
                  </m:r>
                </m:sub>
              </m:sSub>
            </m:e>
          </m:d>
          <m:r>
            <w:rPr>
              <w:rFonts w:ascii="Cambria Math" w:hAnsi="Cambria Math" w:cs="Arial"/>
              <w:sz w:val="22"/>
              <w:szCs w:val="22"/>
            </w:rPr>
            <m:t>τ</m:t>
          </m:r>
        </m:oMath>
      </m:oMathPara>
    </w:p>
    <w:p w14:paraId="5BBAE647" w14:textId="77777777" w:rsidR="00B20491" w:rsidRDefault="00B20491" w:rsidP="00EB17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C1967E8" w14:textId="77777777" w:rsidR="00394AA3" w:rsidRDefault="00394AA3" w:rsidP="00EB17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49AC7D1" w14:textId="26F61F54" w:rsidR="004A4A2E" w:rsidRDefault="004A4A2E" w:rsidP="00983C1E">
      <w:pPr>
        <w:spacing w:line="360" w:lineRule="auto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Notably, positive </w:t>
      </w:r>
      <m:oMath>
        <m:r>
          <w:rPr>
            <w:rFonts w:ascii="Cambria Math" w:hAnsi="Cambria Math" w:cs="Arial"/>
            <w:color w:val="000000"/>
            <w:sz w:val="22"/>
            <w:szCs w:val="22"/>
          </w:rPr>
          <m:t>Δ</m:t>
        </m:r>
        <m:sSub>
          <m:sSubPr>
            <m:ctrlPr>
              <w:rPr>
                <w:rFonts w:ascii="Cambria Math" w:hAnsi="Cambria Math" w:cs="Arial"/>
                <w:bCs/>
                <w:i/>
                <w:iCs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θ</m:t>
            </m:r>
          </m:e>
          <m:sub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RL</m:t>
            </m:r>
          </m:sub>
        </m:sSub>
      </m:oMath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results in a faster oscillation whereas negative </w:t>
      </w:r>
      <m:oMath>
        <m:r>
          <w:rPr>
            <w:rFonts w:ascii="Cambria Math" w:hAnsi="Cambria Math" w:cs="Arial"/>
            <w:color w:val="000000"/>
            <w:sz w:val="22"/>
            <w:szCs w:val="22"/>
          </w:rPr>
          <m:t>Δ</m:t>
        </m:r>
        <m:sSub>
          <m:sSubPr>
            <m:ctrlPr>
              <w:rPr>
                <w:rFonts w:ascii="Cambria Math" w:hAnsi="Cambria Math" w:cs="Arial"/>
                <w:bCs/>
                <w:i/>
                <w:iCs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θ</m:t>
            </m:r>
          </m:e>
          <m:sub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RL</m:t>
            </m:r>
          </m:sub>
        </m:sSub>
      </m:oMath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yields slower oscillation when compared to </w:t>
      </w:r>
      <m:oMath>
        <m:r>
          <w:rPr>
            <w:rFonts w:ascii="Cambria Math" w:hAnsi="Cambria Math" w:cs="Arial"/>
            <w:color w:val="000000"/>
            <w:sz w:val="22"/>
            <w:szCs w:val="22"/>
          </w:rPr>
          <m:t>Δ</m:t>
        </m:r>
        <m:sSub>
          <m:sSubPr>
            <m:ctrlPr>
              <w:rPr>
                <w:rFonts w:ascii="Cambria Math" w:hAnsi="Cambria Math" w:cs="Arial"/>
                <w:bCs/>
                <w:i/>
                <w:iCs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θ</m:t>
            </m:r>
          </m:e>
          <m:sub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RL</m:t>
            </m:r>
          </m:sub>
        </m:sSub>
        <m:r>
          <w:rPr>
            <w:rFonts w:ascii="Cambria Math" w:hAnsi="Cambria Math" w:cs="Arial"/>
            <w:color w:val="000000"/>
            <w:sz w:val="22"/>
            <w:szCs w:val="22"/>
          </w:rPr>
          <m:t>=0</m:t>
        </m:r>
      </m:oMath>
      <w:r>
        <w:rPr>
          <w:rFonts w:ascii="Arial" w:hAnsi="Arial" w:cs="Arial"/>
          <w:bCs/>
          <w:iCs/>
          <w:color w:val="000000"/>
          <w:sz w:val="22"/>
          <w:szCs w:val="22"/>
        </w:rPr>
        <w:t>.</w:t>
      </w:r>
      <w:r w:rsidR="00983C1E">
        <w:rPr>
          <w:rFonts w:ascii="Arial" w:hAnsi="Arial" w:cs="Arial"/>
          <w:bCs/>
          <w:iCs/>
          <w:color w:val="000000"/>
          <w:sz w:val="22"/>
          <w:szCs w:val="22"/>
        </w:rPr>
        <w:t xml:space="preserve"> Frequency modulation from dipolar coupling to the ideal J oscillation curve is introduced through off angle and it is what we used for order parameter determination.</w:t>
      </w:r>
    </w:p>
    <w:p w14:paraId="029EDF2D" w14:textId="77777777" w:rsidR="004A4A2E" w:rsidRDefault="004A4A2E" w:rsidP="00EB1712">
      <w:pPr>
        <w:spacing w:line="360" w:lineRule="auto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</w:p>
    <w:p w14:paraId="2ED04E05" w14:textId="75010EC3" w:rsidR="00C64A9C" w:rsidRDefault="000A01B6" w:rsidP="00EB1712">
      <w:pPr>
        <w:spacing w:line="360" w:lineRule="auto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noProof/>
          <w:color w:val="000000"/>
          <w:sz w:val="22"/>
          <w:szCs w:val="22"/>
          <w:lang w:eastAsia="en-GB"/>
        </w:rPr>
        <w:lastRenderedPageBreak/>
        <w:drawing>
          <wp:inline distT="0" distB="0" distL="0" distR="0" wp14:anchorId="44A0490C" wp14:editId="581FD51C">
            <wp:extent cx="5389685" cy="145411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ecay_simulated.ai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5" t="5580" r="2523" b="58922"/>
                    <a:stretch/>
                  </pic:blipFill>
                  <pic:spPr bwMode="auto">
                    <a:xfrm>
                      <a:off x="0" y="0"/>
                      <a:ext cx="5454563" cy="1471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F3D8C9" w14:textId="309EA201" w:rsidR="00C64A9C" w:rsidRPr="00DF793E" w:rsidRDefault="00A31C2B" w:rsidP="00EB1712">
      <w:pPr>
        <w:spacing w:line="360" w:lineRule="auto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  <w:r>
        <w:rPr>
          <w:rFonts w:ascii="Arial" w:hAnsi="Arial" w:cs="Arial"/>
          <w:b/>
          <w:bCs/>
          <w:iCs/>
          <w:color w:val="000000"/>
          <w:sz w:val="20"/>
          <w:szCs w:val="20"/>
        </w:rPr>
        <w:t>Figure 2</w:t>
      </w:r>
      <w:r w:rsidR="007772D4" w:rsidRPr="00DF793E">
        <w:rPr>
          <w:rFonts w:ascii="Arial" w:hAnsi="Arial" w:cs="Arial"/>
          <w:b/>
          <w:bCs/>
          <w:iCs/>
          <w:color w:val="000000"/>
          <w:sz w:val="20"/>
          <w:szCs w:val="20"/>
        </w:rPr>
        <w:t>.</w:t>
      </w:r>
      <w:r w:rsidR="007772D4" w:rsidRPr="00DF793E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3A5B4B">
        <w:rPr>
          <w:rFonts w:ascii="Arial" w:hAnsi="Arial" w:cs="Arial"/>
          <w:bCs/>
          <w:iCs/>
          <w:color w:val="000000"/>
          <w:sz w:val="20"/>
          <w:szCs w:val="20"/>
        </w:rPr>
        <w:t>Numerical simulation</w:t>
      </w:r>
      <w:r w:rsidR="00D866D2">
        <w:rPr>
          <w:rFonts w:ascii="Arial" w:hAnsi="Arial" w:cs="Arial"/>
          <w:bCs/>
          <w:iCs/>
          <w:color w:val="000000"/>
          <w:sz w:val="20"/>
          <w:szCs w:val="20"/>
        </w:rPr>
        <w:t>s</w:t>
      </w:r>
      <w:r w:rsidR="003A5B4B">
        <w:rPr>
          <w:rFonts w:ascii="Arial" w:hAnsi="Arial" w:cs="Arial"/>
          <w:bCs/>
          <w:iCs/>
          <w:color w:val="000000"/>
          <w:sz w:val="20"/>
          <w:szCs w:val="20"/>
        </w:rPr>
        <w:t xml:space="preserve"> of</w:t>
      </w:r>
      <w:r w:rsidR="0095067F" w:rsidRPr="00DF793E">
        <w:rPr>
          <w:rFonts w:ascii="Arial" w:hAnsi="Arial" w:cs="Arial"/>
          <w:bCs/>
          <w:iCs/>
          <w:color w:val="000000"/>
          <w:sz w:val="20"/>
          <w:szCs w:val="20"/>
        </w:rPr>
        <w:t xml:space="preserve"> s</w:t>
      </w:r>
      <w:r w:rsidR="005549F8" w:rsidRPr="00DF793E">
        <w:rPr>
          <w:rFonts w:ascii="Arial" w:hAnsi="Arial" w:cs="Arial"/>
          <w:bCs/>
          <w:iCs/>
          <w:color w:val="000000"/>
          <w:sz w:val="20"/>
          <w:szCs w:val="20"/>
        </w:rPr>
        <w:t>pin echo</w:t>
      </w:r>
      <w:r w:rsidR="0095067F" w:rsidRPr="00DF793E">
        <w:rPr>
          <w:rFonts w:ascii="Arial" w:hAnsi="Arial" w:cs="Arial"/>
          <w:bCs/>
          <w:iCs/>
          <w:color w:val="000000"/>
          <w:sz w:val="20"/>
          <w:szCs w:val="20"/>
        </w:rPr>
        <w:t xml:space="preserve"> curve</w:t>
      </w:r>
      <w:r w:rsidR="00D866D2">
        <w:rPr>
          <w:rFonts w:ascii="Arial" w:hAnsi="Arial" w:cs="Arial"/>
          <w:bCs/>
          <w:iCs/>
          <w:color w:val="000000"/>
          <w:sz w:val="20"/>
          <w:szCs w:val="20"/>
        </w:rPr>
        <w:t>s</w:t>
      </w:r>
      <w:r w:rsidR="0095067F" w:rsidRPr="00DF793E">
        <w:rPr>
          <w:rFonts w:ascii="Arial" w:hAnsi="Arial" w:cs="Arial"/>
          <w:bCs/>
          <w:iCs/>
          <w:color w:val="000000"/>
          <w:sz w:val="20"/>
          <w:szCs w:val="20"/>
        </w:rPr>
        <w:t xml:space="preserve"> for a </w:t>
      </w:r>
      <w:r w:rsidR="0095067F" w:rsidRPr="00DF793E">
        <w:rPr>
          <w:rFonts w:ascii="Arial" w:hAnsi="Arial" w:cs="Arial"/>
          <w:bCs/>
          <w:iCs/>
          <w:color w:val="000000"/>
          <w:sz w:val="20"/>
          <w:szCs w:val="20"/>
          <w:vertAlign w:val="superscript"/>
        </w:rPr>
        <w:t>15</w:t>
      </w:r>
      <w:r w:rsidR="0095067F" w:rsidRPr="00DF793E">
        <w:rPr>
          <w:rFonts w:ascii="Arial" w:hAnsi="Arial" w:cs="Arial"/>
          <w:bCs/>
          <w:iCs/>
          <w:color w:val="000000"/>
          <w:sz w:val="20"/>
          <w:szCs w:val="20"/>
        </w:rPr>
        <w:t>N-</w:t>
      </w:r>
      <w:r w:rsidR="0095067F" w:rsidRPr="00DF793E">
        <w:rPr>
          <w:rFonts w:ascii="Arial" w:hAnsi="Arial" w:cs="Arial"/>
          <w:bCs/>
          <w:iCs/>
          <w:color w:val="000000"/>
          <w:sz w:val="20"/>
          <w:szCs w:val="20"/>
          <w:vertAlign w:val="superscript"/>
        </w:rPr>
        <w:t>1</w:t>
      </w:r>
      <w:r w:rsidR="0095067F" w:rsidRPr="00DF793E">
        <w:rPr>
          <w:rFonts w:ascii="Arial" w:hAnsi="Arial" w:cs="Arial"/>
          <w:bCs/>
          <w:iCs/>
          <w:color w:val="000000"/>
          <w:sz w:val="20"/>
          <w:szCs w:val="20"/>
        </w:rPr>
        <w:t>H spin syste</w:t>
      </w:r>
      <w:r w:rsidR="000F5531" w:rsidRPr="00DF793E">
        <w:rPr>
          <w:rFonts w:ascii="Arial" w:hAnsi="Arial" w:cs="Arial"/>
          <w:bCs/>
          <w:iCs/>
          <w:color w:val="000000"/>
          <w:sz w:val="20"/>
          <w:szCs w:val="20"/>
        </w:rPr>
        <w:t>m assuming a dipolar and scalar coupling of</w:t>
      </w:r>
      <w:r w:rsidR="0095067F" w:rsidRPr="00DF793E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0F5531" w:rsidRPr="00DF793E">
        <w:rPr>
          <w:rFonts w:ascii="Arial" w:hAnsi="Arial" w:cs="Arial"/>
          <w:bCs/>
          <w:iCs/>
          <w:color w:val="000000"/>
          <w:sz w:val="20"/>
          <w:szCs w:val="20"/>
        </w:rPr>
        <w:t xml:space="preserve">11477.6 and 90 Hz, respectively. </w:t>
      </w:r>
      <w:r w:rsidR="00D866D2">
        <w:rPr>
          <w:rFonts w:ascii="Arial" w:hAnsi="Arial" w:cs="Arial"/>
          <w:bCs/>
          <w:iCs/>
          <w:color w:val="000000"/>
          <w:sz w:val="20"/>
          <w:szCs w:val="20"/>
        </w:rPr>
        <w:t>The e</w:t>
      </w:r>
      <w:r w:rsidR="000F5531" w:rsidRPr="00DF793E">
        <w:rPr>
          <w:rFonts w:ascii="Arial" w:hAnsi="Arial" w:cs="Arial"/>
          <w:bCs/>
          <w:iCs/>
          <w:color w:val="000000"/>
          <w:sz w:val="20"/>
          <w:szCs w:val="20"/>
        </w:rPr>
        <w:t xml:space="preserve">cho modulation frequency </w:t>
      </w:r>
      <w:r w:rsidR="00D866D2">
        <w:rPr>
          <w:rFonts w:ascii="Arial" w:hAnsi="Arial" w:cs="Arial"/>
          <w:bCs/>
          <w:iCs/>
          <w:color w:val="000000"/>
          <w:sz w:val="20"/>
          <w:szCs w:val="20"/>
        </w:rPr>
        <w:t>is increased</w:t>
      </w:r>
      <w:r w:rsidR="00F54036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D866D2">
        <w:rPr>
          <w:rFonts w:ascii="Arial" w:hAnsi="Arial" w:cs="Arial"/>
          <w:bCs/>
          <w:iCs/>
          <w:color w:val="000000"/>
          <w:sz w:val="20"/>
          <w:szCs w:val="20"/>
        </w:rPr>
        <w:t xml:space="preserve">for positive </w:t>
      </w:r>
      <m:oMath>
        <m:r>
          <w:rPr>
            <w:rFonts w:ascii="Cambria Math" w:hAnsi="Cambria Math" w:cs="Arial"/>
            <w:color w:val="000000"/>
            <w:sz w:val="20"/>
            <w:szCs w:val="20"/>
          </w:rPr>
          <m:t>Δ</m:t>
        </m:r>
        <m:sSub>
          <m:sSubPr>
            <m:ctrlPr>
              <w:rPr>
                <w:rFonts w:ascii="Cambria Math" w:hAnsi="Cambria Math" w:cs="Arial"/>
                <w:bCs/>
                <w:i/>
                <w:iCs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20"/>
                <w:szCs w:val="20"/>
              </w:rPr>
              <m:t>θ</m:t>
            </m:r>
          </m:e>
          <m:sub>
            <m:r>
              <w:rPr>
                <w:rFonts w:ascii="Cambria Math" w:hAnsi="Cambria Math" w:cs="Arial"/>
                <w:color w:val="000000"/>
                <w:sz w:val="20"/>
                <w:szCs w:val="20"/>
              </w:rPr>
              <m:t>RL</m:t>
            </m:r>
          </m:sub>
        </m:sSub>
      </m:oMath>
      <w:r w:rsidR="00D866D2">
        <w:rPr>
          <w:rFonts w:ascii="Arial" w:hAnsi="Arial" w:cs="Arial"/>
          <w:bCs/>
          <w:iCs/>
          <w:color w:val="000000"/>
          <w:sz w:val="20"/>
          <w:szCs w:val="20"/>
        </w:rPr>
        <w:t xml:space="preserve"> (A) and decreased for negative </w:t>
      </w:r>
      <m:oMath>
        <m:r>
          <w:rPr>
            <w:rFonts w:ascii="Cambria Math" w:hAnsi="Cambria Math" w:cs="Arial"/>
            <w:color w:val="000000"/>
            <w:sz w:val="20"/>
            <w:szCs w:val="20"/>
          </w:rPr>
          <m:t>Δ</m:t>
        </m:r>
        <m:sSub>
          <m:sSubPr>
            <m:ctrlPr>
              <w:rPr>
                <w:rFonts w:ascii="Cambria Math" w:hAnsi="Cambria Math" w:cs="Arial"/>
                <w:bCs/>
                <w:i/>
                <w:iCs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20"/>
                <w:szCs w:val="20"/>
              </w:rPr>
              <m:t>θ</m:t>
            </m:r>
          </m:e>
          <m:sub>
            <m:r>
              <w:rPr>
                <w:rFonts w:ascii="Cambria Math" w:hAnsi="Cambria Math" w:cs="Arial"/>
                <w:color w:val="000000"/>
                <w:sz w:val="20"/>
                <w:szCs w:val="20"/>
              </w:rPr>
              <m:t>RL</m:t>
            </m:r>
          </m:sub>
        </m:sSub>
      </m:oMath>
      <w:r w:rsidR="00D866D2">
        <w:rPr>
          <w:rFonts w:ascii="Arial" w:hAnsi="Arial" w:cs="Arial"/>
          <w:bCs/>
          <w:iCs/>
          <w:color w:val="000000"/>
          <w:sz w:val="20"/>
          <w:szCs w:val="20"/>
        </w:rPr>
        <w:t xml:space="preserve"> (B), respectively.</w:t>
      </w:r>
      <w:r w:rsidR="00002F7A">
        <w:rPr>
          <w:rFonts w:ascii="Arial" w:hAnsi="Arial" w:cs="Arial"/>
          <w:bCs/>
          <w:iCs/>
          <w:color w:val="000000"/>
          <w:sz w:val="20"/>
          <w:szCs w:val="20"/>
        </w:rPr>
        <w:t xml:space="preserve"> As a result, the position of the echo maxima</w:t>
      </w:r>
      <w:r w:rsidR="00102834">
        <w:rPr>
          <w:rFonts w:ascii="Arial" w:hAnsi="Arial" w:cs="Arial"/>
          <w:bCs/>
          <w:iCs/>
          <w:color w:val="000000"/>
          <w:sz w:val="20"/>
          <w:szCs w:val="20"/>
        </w:rPr>
        <w:t xml:space="preserve"> (</w:t>
      </w:r>
      <w:r w:rsidR="00165B54">
        <w:rPr>
          <w:rFonts w:ascii="Arial" w:hAnsi="Arial" w:cs="Arial"/>
          <w:bCs/>
          <w:iCs/>
          <w:color w:val="000000"/>
          <w:sz w:val="20"/>
          <w:szCs w:val="20"/>
        </w:rPr>
        <w:t>3rd</w:t>
      </w:r>
      <w:r w:rsidR="00102834">
        <w:rPr>
          <w:rFonts w:ascii="Arial" w:hAnsi="Arial" w:cs="Arial"/>
          <w:bCs/>
          <w:iCs/>
          <w:color w:val="000000"/>
          <w:sz w:val="20"/>
          <w:szCs w:val="20"/>
        </w:rPr>
        <w:t xml:space="preserve">, as denoted by </w:t>
      </w:r>
      <w:r w:rsidR="003B5DD6">
        <w:rPr>
          <w:rFonts w:ascii="Arial" w:hAnsi="Arial" w:cs="Arial"/>
          <w:bCs/>
          <w:iCs/>
          <w:color w:val="000000"/>
          <w:sz w:val="20"/>
          <w:szCs w:val="20"/>
        </w:rPr>
        <w:t xml:space="preserve">a </w:t>
      </w:r>
      <w:r w:rsidR="00102834">
        <w:rPr>
          <w:rFonts w:ascii="Arial" w:hAnsi="Arial" w:cs="Arial"/>
          <w:bCs/>
          <w:iCs/>
          <w:color w:val="000000"/>
          <w:sz w:val="20"/>
          <w:szCs w:val="20"/>
        </w:rPr>
        <w:t>black dashed line)</w:t>
      </w:r>
      <w:r w:rsidR="00002F7A">
        <w:rPr>
          <w:rFonts w:ascii="Arial" w:hAnsi="Arial" w:cs="Arial"/>
          <w:bCs/>
          <w:iCs/>
          <w:color w:val="000000"/>
          <w:sz w:val="20"/>
          <w:szCs w:val="20"/>
        </w:rPr>
        <w:t xml:space="preserve"> moves to the left when </w:t>
      </w:r>
      <m:oMath>
        <m:r>
          <w:rPr>
            <w:rFonts w:ascii="Cambria Math" w:hAnsi="Cambria Math" w:cs="Arial"/>
            <w:color w:val="000000"/>
            <w:sz w:val="20"/>
            <w:szCs w:val="20"/>
          </w:rPr>
          <m:t>Δ</m:t>
        </m:r>
        <m:sSub>
          <m:sSubPr>
            <m:ctrlPr>
              <w:rPr>
                <w:rFonts w:ascii="Cambria Math" w:hAnsi="Cambria Math" w:cs="Arial"/>
                <w:bCs/>
                <w:i/>
                <w:iCs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20"/>
                <w:szCs w:val="20"/>
              </w:rPr>
              <m:t>θ</m:t>
            </m:r>
          </m:e>
          <m:sub>
            <m:r>
              <w:rPr>
                <w:rFonts w:ascii="Cambria Math" w:hAnsi="Cambria Math" w:cs="Arial"/>
                <w:color w:val="000000"/>
                <w:sz w:val="20"/>
                <w:szCs w:val="20"/>
              </w:rPr>
              <m:t>RL</m:t>
            </m:r>
          </m:sub>
        </m:sSub>
      </m:oMath>
      <w:r w:rsidR="00002F7A">
        <w:rPr>
          <w:rFonts w:ascii="Arial" w:hAnsi="Arial" w:cs="Arial"/>
          <w:bCs/>
          <w:iCs/>
          <w:color w:val="000000"/>
          <w:sz w:val="20"/>
          <w:szCs w:val="20"/>
        </w:rPr>
        <w:t xml:space="preserve"> increases (A) and to the right (B) when compared with </w:t>
      </w:r>
      <w:r w:rsidR="00102834">
        <w:rPr>
          <w:rFonts w:ascii="Arial" w:hAnsi="Arial" w:cs="Arial"/>
          <w:bCs/>
          <w:iCs/>
          <w:color w:val="000000"/>
          <w:sz w:val="20"/>
          <w:szCs w:val="20"/>
        </w:rPr>
        <w:t>simulations carried out</w:t>
      </w:r>
      <w:r w:rsidR="00002F7A">
        <w:rPr>
          <w:rFonts w:ascii="Arial" w:hAnsi="Arial" w:cs="Arial"/>
          <w:bCs/>
          <w:iCs/>
          <w:color w:val="000000"/>
          <w:sz w:val="20"/>
          <w:szCs w:val="20"/>
        </w:rPr>
        <w:t xml:space="preserve"> for </w:t>
      </w:r>
      <m:oMath>
        <m:r>
          <w:rPr>
            <w:rFonts w:ascii="Cambria Math" w:hAnsi="Cambria Math" w:cs="Arial"/>
            <w:color w:val="000000"/>
            <w:sz w:val="20"/>
            <w:szCs w:val="20"/>
          </w:rPr>
          <m:t>Δ</m:t>
        </m:r>
        <m:sSub>
          <m:sSubPr>
            <m:ctrlPr>
              <w:rPr>
                <w:rFonts w:ascii="Cambria Math" w:hAnsi="Cambria Math" w:cs="Arial"/>
                <w:bCs/>
                <w:i/>
                <w:iCs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20"/>
                <w:szCs w:val="20"/>
              </w:rPr>
              <m:t>θ</m:t>
            </m:r>
          </m:e>
          <m:sub>
            <m:r>
              <w:rPr>
                <w:rFonts w:ascii="Cambria Math" w:hAnsi="Cambria Math" w:cs="Arial"/>
                <w:color w:val="000000"/>
                <w:sz w:val="20"/>
                <w:szCs w:val="20"/>
              </w:rPr>
              <m:t>RL</m:t>
            </m:r>
          </m:sub>
        </m:sSub>
        <m:r>
          <w:rPr>
            <w:rFonts w:ascii="Cambria Math" w:hAnsi="Cambria Math" w:cs="Arial"/>
            <w:color w:val="000000"/>
            <w:sz w:val="20"/>
            <w:szCs w:val="20"/>
          </w:rPr>
          <m:t>=0</m:t>
        </m:r>
      </m:oMath>
      <w:r w:rsidR="00002F7A">
        <w:rPr>
          <w:rFonts w:ascii="Arial" w:hAnsi="Arial" w:cs="Arial"/>
          <w:bCs/>
          <w:iCs/>
          <w:color w:val="000000"/>
          <w:sz w:val="20"/>
          <w:szCs w:val="20"/>
        </w:rPr>
        <w:t xml:space="preserve">.  </w:t>
      </w:r>
    </w:p>
    <w:p w14:paraId="6B00EF20" w14:textId="77777777" w:rsidR="0047794E" w:rsidRDefault="0047794E" w:rsidP="00EB1712">
      <w:pPr>
        <w:spacing w:line="360" w:lineRule="auto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</w:p>
    <w:p w14:paraId="3382111F" w14:textId="089E1F22" w:rsidR="003B5DD6" w:rsidRDefault="003B5DD6" w:rsidP="003B5DD6">
      <w:pPr>
        <w:spacing w:line="360" w:lineRule="auto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 w:rsidRPr="00413983">
        <w:rPr>
          <w:rFonts w:ascii="Arial" w:hAnsi="Arial" w:cs="Arial"/>
          <w:bCs/>
          <w:iCs/>
          <w:color w:val="000000"/>
          <w:sz w:val="22"/>
          <w:szCs w:val="22"/>
          <w:vertAlign w:val="superscript"/>
        </w:rPr>
        <w:t>1</w:t>
      </w:r>
      <w:r>
        <w:rPr>
          <w:rFonts w:ascii="Arial" w:hAnsi="Arial" w:cs="Arial"/>
          <w:bCs/>
          <w:iCs/>
          <w:color w:val="000000"/>
          <w:sz w:val="22"/>
          <w:szCs w:val="22"/>
        </w:rPr>
        <w:t>H-</w:t>
      </w:r>
      <w:r w:rsidR="00413983" w:rsidRPr="00413983">
        <w:rPr>
          <w:rFonts w:ascii="Arial" w:hAnsi="Arial" w:cs="Arial"/>
          <w:bCs/>
          <w:iCs/>
          <w:color w:val="000000"/>
          <w:sz w:val="22"/>
          <w:szCs w:val="22"/>
          <w:vertAlign w:val="superscript"/>
        </w:rPr>
        <w:t>15</w:t>
      </w:r>
      <w:r w:rsidR="00413983">
        <w:rPr>
          <w:rFonts w:ascii="Arial" w:hAnsi="Arial" w:cs="Arial"/>
          <w:bCs/>
          <w:iCs/>
          <w:color w:val="000000"/>
          <w:sz w:val="22"/>
          <w:szCs w:val="22"/>
        </w:rPr>
        <w:t>N</w:t>
      </w:r>
      <w:r w:rsidR="004C670F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413983">
        <w:rPr>
          <w:rFonts w:ascii="Arial" w:hAnsi="Arial" w:cs="Arial"/>
          <w:bCs/>
          <w:iCs/>
          <w:color w:val="000000"/>
          <w:sz w:val="22"/>
          <w:szCs w:val="22"/>
        </w:rPr>
        <w:t xml:space="preserve">spin echoes </w:t>
      </w:r>
      <w:r>
        <w:rPr>
          <w:rFonts w:ascii="Arial" w:hAnsi="Arial" w:cs="Arial"/>
          <w:bCs/>
          <w:iCs/>
          <w:color w:val="000000"/>
          <w:sz w:val="22"/>
          <w:szCs w:val="22"/>
        </w:rPr>
        <w:t>were recorded (</w:t>
      </w:r>
      <w:r>
        <w:rPr>
          <w:rFonts w:ascii="Arial" w:hAnsi="Arial" w:cs="Arial"/>
          <w:bCs/>
          <w:iCs/>
          <w:color w:val="0432FF"/>
          <w:sz w:val="22"/>
          <w:szCs w:val="22"/>
        </w:rPr>
        <w:t>Figure S1</w:t>
      </w:r>
      <w:r w:rsidRPr="00426ABB">
        <w:rPr>
          <w:rFonts w:ascii="Arial" w:hAnsi="Arial" w:cs="Arial"/>
          <w:bCs/>
          <w:iCs/>
          <w:color w:val="0432FF"/>
          <w:sz w:val="22"/>
          <w:szCs w:val="22"/>
        </w:rPr>
        <w:t xml:space="preserve">A and </w:t>
      </w:r>
      <w:r>
        <w:rPr>
          <w:rFonts w:ascii="Arial" w:hAnsi="Arial" w:cs="Arial"/>
          <w:bCs/>
          <w:iCs/>
          <w:color w:val="0432FF"/>
          <w:sz w:val="22"/>
          <w:szCs w:val="22"/>
        </w:rPr>
        <w:t>S1</w:t>
      </w:r>
      <w:r w:rsidRPr="00426ABB">
        <w:rPr>
          <w:rFonts w:ascii="Arial" w:hAnsi="Arial" w:cs="Arial"/>
          <w:bCs/>
          <w:iCs/>
          <w:color w:val="0432FF"/>
          <w:sz w:val="22"/>
          <w:szCs w:val="22"/>
        </w:rPr>
        <w:t>B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) </w:t>
      </w:r>
      <w:r w:rsidR="00413983">
        <w:rPr>
          <w:rFonts w:ascii="Arial" w:hAnsi="Arial" w:cs="Arial"/>
          <w:bCs/>
          <w:iCs/>
          <w:color w:val="000000"/>
          <w:sz w:val="22"/>
          <w:szCs w:val="22"/>
        </w:rPr>
        <w:t>site specifically i</w:t>
      </w:r>
      <w:r w:rsidR="009B32FC">
        <w:rPr>
          <w:rFonts w:ascii="Arial" w:hAnsi="Arial" w:cs="Arial"/>
          <w:bCs/>
          <w:iCs/>
          <w:color w:val="000000"/>
          <w:sz w:val="22"/>
          <w:szCs w:val="22"/>
        </w:rPr>
        <w:t>n a pseudo 3D</w:t>
      </w:r>
      <w:r w:rsidR="004051DC">
        <w:rPr>
          <w:rFonts w:ascii="Arial" w:hAnsi="Arial" w:cs="Arial"/>
          <w:bCs/>
          <w:iCs/>
          <w:color w:val="000000"/>
          <w:sz w:val="22"/>
          <w:szCs w:val="22"/>
        </w:rPr>
        <w:t xml:space="preserve"> experiment</w:t>
      </w:r>
      <w:r w:rsidR="00F52A6B">
        <w:rPr>
          <w:rFonts w:ascii="Arial" w:hAnsi="Arial" w:cs="Arial"/>
          <w:bCs/>
          <w:iCs/>
          <w:color w:val="000000"/>
          <w:sz w:val="22"/>
          <w:szCs w:val="22"/>
        </w:rPr>
        <w:t>.</w:t>
      </w:r>
      <w:r w:rsidR="004051DC">
        <w:rPr>
          <w:rFonts w:ascii="Arial" w:hAnsi="Arial" w:cs="Arial"/>
          <w:bCs/>
          <w:iCs/>
          <w:color w:val="000000"/>
          <w:sz w:val="22"/>
          <w:szCs w:val="22"/>
        </w:rPr>
        <w:t xml:space="preserve"> 2D</w:t>
      </w:r>
      <w:r w:rsidR="00F52A6B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4051DC">
        <w:rPr>
          <w:rFonts w:ascii="Arial" w:hAnsi="Arial" w:cs="Arial"/>
          <w:bCs/>
          <w:iCs/>
          <w:color w:val="000000"/>
          <w:sz w:val="22"/>
          <w:szCs w:val="22"/>
        </w:rPr>
        <w:t>c</w:t>
      </w:r>
      <w:r w:rsidR="00E82600">
        <w:rPr>
          <w:rFonts w:ascii="Arial" w:hAnsi="Arial" w:cs="Arial"/>
          <w:bCs/>
          <w:iCs/>
          <w:color w:val="000000"/>
          <w:sz w:val="22"/>
          <w:szCs w:val="22"/>
        </w:rPr>
        <w:t xml:space="preserve">ross peak intensities </w:t>
      </w:r>
      <w:r w:rsidR="00DD32D7">
        <w:rPr>
          <w:rFonts w:ascii="Arial" w:hAnsi="Arial" w:cs="Arial"/>
          <w:bCs/>
          <w:iCs/>
          <w:color w:val="000000"/>
          <w:sz w:val="22"/>
          <w:szCs w:val="22"/>
        </w:rPr>
        <w:t xml:space="preserve">at a given spin echo delay were fitted using </w:t>
      </w:r>
      <w:r w:rsidR="00D23994">
        <w:rPr>
          <w:rFonts w:ascii="Arial" w:hAnsi="Arial" w:cs="Arial"/>
          <w:bCs/>
          <w:iCs/>
          <w:color w:val="000000"/>
          <w:sz w:val="22"/>
          <w:szCs w:val="22"/>
        </w:rPr>
        <w:t>six</w:t>
      </w:r>
      <w:r w:rsidR="00256F76">
        <w:rPr>
          <w:rFonts w:ascii="Arial" w:hAnsi="Arial" w:cs="Arial"/>
          <w:bCs/>
          <w:iCs/>
          <w:color w:val="000000"/>
          <w:sz w:val="22"/>
          <w:szCs w:val="22"/>
        </w:rPr>
        <w:t xml:space="preserve"> parameters </w:t>
      </w:r>
      <w:r w:rsidR="001B2F77">
        <w:rPr>
          <w:rFonts w:ascii="Arial" w:hAnsi="Arial" w:cs="Arial"/>
          <w:bCs/>
          <w:iCs/>
          <w:color w:val="000000"/>
          <w:sz w:val="22"/>
          <w:szCs w:val="22"/>
        </w:rPr>
        <w:t>with the analytical function</w:t>
      </w:r>
      <w:r w:rsidR="001153C0">
        <w:rPr>
          <w:rFonts w:ascii="Arial" w:hAnsi="Arial" w:cs="Arial"/>
          <w:bCs/>
          <w:iCs/>
          <w:color w:val="000000"/>
          <w:sz w:val="22"/>
          <w:szCs w:val="22"/>
        </w:rPr>
        <w:t xml:space="preserve"> (</w:t>
      </w:r>
      <w:r w:rsidR="00E07C24">
        <w:rPr>
          <w:rFonts w:ascii="Arial" w:hAnsi="Arial" w:cs="Arial"/>
          <w:bCs/>
          <w:iCs/>
          <w:color w:val="000000"/>
          <w:sz w:val="22"/>
          <w:szCs w:val="22"/>
        </w:rPr>
        <w:t xml:space="preserve">Equation </w:t>
      </w:r>
      <w:r w:rsidR="004F1152">
        <w:rPr>
          <w:rFonts w:ascii="Arial" w:hAnsi="Arial" w:cs="Arial"/>
          <w:bCs/>
          <w:iCs/>
          <w:color w:val="000000"/>
          <w:sz w:val="22"/>
          <w:szCs w:val="22"/>
        </w:rPr>
        <w:t>1</w:t>
      </w:r>
      <w:r w:rsidR="001153C0">
        <w:rPr>
          <w:rFonts w:ascii="Arial" w:hAnsi="Arial" w:cs="Arial"/>
          <w:bCs/>
          <w:iCs/>
          <w:color w:val="000000"/>
          <w:sz w:val="22"/>
          <w:szCs w:val="22"/>
        </w:rPr>
        <w:t>)</w:t>
      </w:r>
      <w:r w:rsidR="00256F76">
        <w:rPr>
          <w:rFonts w:ascii="Arial" w:hAnsi="Arial" w:cs="Arial"/>
          <w:bCs/>
          <w:iCs/>
          <w:color w:val="000000"/>
          <w:sz w:val="22"/>
          <w:szCs w:val="22"/>
        </w:rPr>
        <w:t>.</w:t>
      </w:r>
      <w:r w:rsidR="00413983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The </w:t>
      </w:r>
      <w:r w:rsidR="00F36D0B">
        <w:rPr>
          <w:rFonts w:ascii="Arial" w:hAnsi="Arial" w:cs="Arial"/>
          <w:bCs/>
          <w:iCs/>
          <w:color w:val="000000"/>
          <w:sz w:val="22"/>
          <w:szCs w:val="22"/>
        </w:rPr>
        <w:t>experimental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spin echo signals together with the best fit are shown in </w:t>
      </w:r>
      <w:r>
        <w:rPr>
          <w:rFonts w:ascii="Arial" w:hAnsi="Arial" w:cs="Arial"/>
          <w:bCs/>
          <w:iCs/>
          <w:color w:val="0432FF"/>
          <w:sz w:val="22"/>
          <w:szCs w:val="22"/>
        </w:rPr>
        <w:t>Figure 4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for G51 and D62. </w:t>
      </w:r>
    </w:p>
    <w:p w14:paraId="64C6D8A7" w14:textId="77777777" w:rsidR="003B5DD6" w:rsidRDefault="003B5DD6" w:rsidP="003B5DD6">
      <w:pPr>
        <w:spacing w:line="360" w:lineRule="auto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</w:p>
    <w:p w14:paraId="736F4E53" w14:textId="073325EF" w:rsidR="00D24DEB" w:rsidRDefault="000471DB" w:rsidP="008C1DDF">
      <w:pPr>
        <w:spacing w:line="360" w:lineRule="auto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Out of t</w:t>
      </w:r>
      <w:r w:rsidR="00D23994">
        <w:rPr>
          <w:rFonts w:ascii="Arial" w:hAnsi="Arial" w:cs="Arial"/>
          <w:bCs/>
          <w:iCs/>
          <w:color w:val="000000"/>
          <w:sz w:val="22"/>
          <w:szCs w:val="22"/>
        </w:rPr>
        <w:t xml:space="preserve">he six </w:t>
      </w:r>
      <w:r w:rsidR="00626B53">
        <w:rPr>
          <w:rFonts w:ascii="Arial" w:hAnsi="Arial" w:cs="Arial"/>
          <w:bCs/>
          <w:iCs/>
          <w:color w:val="000000"/>
          <w:sz w:val="22"/>
          <w:szCs w:val="22"/>
        </w:rPr>
        <w:t>fit parameters</w:t>
      </w:r>
      <w:r w:rsidR="009457E7">
        <w:rPr>
          <w:rFonts w:ascii="Arial" w:hAnsi="Arial" w:cs="Arial"/>
          <w:bCs/>
          <w:iCs/>
          <w:color w:val="000000"/>
          <w:sz w:val="22"/>
          <w:szCs w:val="22"/>
        </w:rPr>
        <w:t xml:space="preserve"> {p, J, </w:t>
      </w:r>
      <m:oMath>
        <m:r>
          <w:rPr>
            <w:rFonts w:ascii="Cambria Math" w:hAnsi="Cambria Math" w:cs="Arial"/>
            <w:color w:val="000000"/>
            <w:sz w:val="22"/>
            <w:szCs w:val="22"/>
          </w:rPr>
          <m:t>Δ</m:t>
        </m:r>
        <m:sSub>
          <m:sSubPr>
            <m:ctrlPr>
              <w:rPr>
                <w:rFonts w:ascii="Cambria Math" w:hAnsi="Cambria Math" w:cs="Arial"/>
                <w:bCs/>
                <w:i/>
                <w:iCs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θ</m:t>
            </m:r>
          </m:e>
          <m:sub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RL</m:t>
            </m:r>
          </m:sub>
        </m:sSub>
      </m:oMath>
      <w:r w:rsidR="00F27337">
        <w:rPr>
          <w:rFonts w:ascii="Arial" w:hAnsi="Arial" w:cs="Arial"/>
          <w:bCs/>
          <w:iCs/>
          <w:color w:val="000000"/>
          <w:sz w:val="22"/>
          <w:szCs w:val="22"/>
        </w:rPr>
        <w:t>, b, T</w:t>
      </w:r>
      <w:r w:rsidR="00F27337" w:rsidRPr="00F27337">
        <w:rPr>
          <w:rFonts w:ascii="Arial" w:hAnsi="Arial" w:cs="Arial"/>
          <w:bCs/>
          <w:iCs/>
          <w:color w:val="000000"/>
          <w:sz w:val="22"/>
          <w:szCs w:val="22"/>
          <w:vertAlign w:val="subscript"/>
        </w:rPr>
        <w:t>2</w:t>
      </w:r>
      <w:r w:rsidR="003B5DD6" w:rsidRPr="003B5DD6">
        <w:rPr>
          <w:rFonts w:ascii="Arial" w:hAnsi="Arial" w:cs="Arial"/>
          <w:bCs/>
          <w:iCs/>
          <w:color w:val="000000"/>
          <w:sz w:val="22"/>
          <w:szCs w:val="22"/>
          <w:vertAlign w:val="superscript"/>
        </w:rPr>
        <w:t>0</w:t>
      </w:r>
      <w:r w:rsidR="00F27337" w:rsidRPr="00F27337">
        <w:rPr>
          <w:rFonts w:ascii="Arial" w:hAnsi="Arial" w:cs="Arial"/>
          <w:bCs/>
          <w:iCs/>
          <w:color w:val="000000"/>
          <w:sz w:val="22"/>
          <w:szCs w:val="22"/>
          <w:vertAlign w:val="subscript"/>
        </w:rPr>
        <w:t xml:space="preserve"> </w:t>
      </w:r>
      <w:r w:rsidR="00F27337">
        <w:rPr>
          <w:rFonts w:ascii="Arial" w:hAnsi="Arial" w:cs="Arial"/>
          <w:bCs/>
          <w:iCs/>
          <w:color w:val="000000"/>
          <w:sz w:val="22"/>
          <w:szCs w:val="22"/>
        </w:rPr>
        <w:t>and T</w:t>
      </w:r>
      <w:r w:rsidR="00F27337" w:rsidRPr="00F27337">
        <w:rPr>
          <w:rFonts w:ascii="Arial" w:hAnsi="Arial" w:cs="Arial"/>
          <w:bCs/>
          <w:iCs/>
          <w:color w:val="000000"/>
          <w:sz w:val="22"/>
          <w:szCs w:val="22"/>
          <w:vertAlign w:val="subscript"/>
        </w:rPr>
        <w:t>2</w:t>
      </w:r>
      <w:r w:rsidR="00F27337" w:rsidRPr="003B5DD6">
        <w:rPr>
          <w:rFonts w:ascii="Arial" w:hAnsi="Arial" w:cs="Arial"/>
          <w:bCs/>
          <w:iCs/>
          <w:color w:val="000000"/>
          <w:sz w:val="22"/>
          <w:szCs w:val="22"/>
          <w:vertAlign w:val="superscript"/>
        </w:rPr>
        <w:t>J</w:t>
      </w:r>
      <w:r w:rsidR="009457E7">
        <w:rPr>
          <w:rFonts w:ascii="Arial" w:hAnsi="Arial" w:cs="Arial"/>
          <w:bCs/>
          <w:iCs/>
          <w:color w:val="000000"/>
          <w:sz w:val="22"/>
          <w:szCs w:val="22"/>
        </w:rPr>
        <w:t>}</w:t>
      </w:r>
      <w:r>
        <w:rPr>
          <w:rFonts w:ascii="Arial" w:hAnsi="Arial" w:cs="Arial"/>
          <w:bCs/>
          <w:iCs/>
          <w:color w:val="000000"/>
          <w:sz w:val="22"/>
          <w:szCs w:val="22"/>
        </w:rPr>
        <w:t>,</w:t>
      </w:r>
      <w:r w:rsidR="007F7610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146871">
        <w:rPr>
          <w:rFonts w:ascii="Arial" w:hAnsi="Arial" w:cs="Arial"/>
          <w:bCs/>
          <w:iCs/>
          <w:color w:val="000000"/>
          <w:sz w:val="22"/>
          <w:szCs w:val="22"/>
        </w:rPr>
        <w:t>{p, T</w:t>
      </w:r>
      <w:r w:rsidR="00146871" w:rsidRPr="002566B7">
        <w:rPr>
          <w:rFonts w:ascii="Arial" w:hAnsi="Arial" w:cs="Arial"/>
          <w:bCs/>
          <w:iCs/>
          <w:color w:val="000000"/>
          <w:sz w:val="22"/>
          <w:szCs w:val="22"/>
          <w:vertAlign w:val="subscript"/>
        </w:rPr>
        <w:t>2</w:t>
      </w:r>
      <w:r w:rsidR="003B5DD6" w:rsidRPr="003B5DD6">
        <w:rPr>
          <w:rFonts w:ascii="Arial" w:hAnsi="Arial" w:cs="Arial"/>
          <w:bCs/>
          <w:iCs/>
          <w:color w:val="000000"/>
          <w:sz w:val="22"/>
          <w:szCs w:val="22"/>
          <w:vertAlign w:val="superscript"/>
        </w:rPr>
        <w:t>0</w:t>
      </w:r>
      <w:r w:rsidR="00146871">
        <w:rPr>
          <w:rFonts w:ascii="Arial" w:hAnsi="Arial" w:cs="Arial"/>
          <w:bCs/>
          <w:iCs/>
          <w:color w:val="000000"/>
          <w:sz w:val="22"/>
          <w:szCs w:val="22"/>
        </w:rPr>
        <w:t xml:space="preserve"> and T</w:t>
      </w:r>
      <w:r w:rsidR="00146871" w:rsidRPr="004846E2">
        <w:rPr>
          <w:rFonts w:ascii="Arial" w:hAnsi="Arial" w:cs="Arial"/>
          <w:bCs/>
          <w:iCs/>
          <w:color w:val="000000"/>
          <w:sz w:val="22"/>
          <w:szCs w:val="22"/>
          <w:vertAlign w:val="subscript"/>
        </w:rPr>
        <w:t>2</w:t>
      </w:r>
      <w:r w:rsidR="00146871" w:rsidRPr="003B5DD6">
        <w:rPr>
          <w:rFonts w:ascii="Arial" w:hAnsi="Arial" w:cs="Arial"/>
          <w:bCs/>
          <w:iCs/>
          <w:color w:val="000000"/>
          <w:sz w:val="22"/>
          <w:szCs w:val="22"/>
          <w:vertAlign w:val="superscript"/>
        </w:rPr>
        <w:t>J</w:t>
      </w:r>
      <w:r w:rsidR="00146871">
        <w:rPr>
          <w:rFonts w:ascii="Arial" w:hAnsi="Arial" w:cs="Arial"/>
          <w:bCs/>
          <w:iCs/>
          <w:color w:val="000000"/>
          <w:sz w:val="22"/>
          <w:szCs w:val="22"/>
        </w:rPr>
        <w:t>} are empirical parameters</w:t>
      </w:r>
      <w:r>
        <w:rPr>
          <w:rFonts w:ascii="Arial" w:hAnsi="Arial" w:cs="Arial"/>
          <w:bCs/>
          <w:iCs/>
          <w:color w:val="000000"/>
          <w:sz w:val="22"/>
          <w:szCs w:val="22"/>
        </w:rPr>
        <w:t>,</w:t>
      </w:r>
      <w:r w:rsidR="00146871">
        <w:rPr>
          <w:rFonts w:ascii="Arial" w:hAnsi="Arial" w:cs="Arial"/>
          <w:bCs/>
          <w:iCs/>
          <w:color w:val="000000"/>
          <w:sz w:val="22"/>
          <w:szCs w:val="22"/>
        </w:rPr>
        <w:t xml:space="preserve"> which govern th</w:t>
      </w:r>
      <w:r w:rsidR="004D77F3">
        <w:rPr>
          <w:rFonts w:ascii="Arial" w:hAnsi="Arial" w:cs="Arial"/>
          <w:bCs/>
          <w:iCs/>
          <w:color w:val="000000"/>
          <w:sz w:val="22"/>
          <w:szCs w:val="22"/>
        </w:rPr>
        <w:t>e decay of the spin echo curves.</w:t>
      </w:r>
      <w:r w:rsidR="00146871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4D77F3">
        <w:rPr>
          <w:rFonts w:ascii="Arial" w:hAnsi="Arial" w:cs="Arial"/>
          <w:bCs/>
          <w:iCs/>
          <w:color w:val="000000"/>
          <w:sz w:val="22"/>
          <w:szCs w:val="22"/>
        </w:rPr>
        <w:t xml:space="preserve">On the other hand, </w:t>
      </w:r>
      <w:r w:rsidR="00146871">
        <w:rPr>
          <w:rFonts w:ascii="Arial" w:hAnsi="Arial" w:cs="Arial"/>
          <w:bCs/>
          <w:iCs/>
          <w:color w:val="000000"/>
          <w:sz w:val="22"/>
          <w:szCs w:val="22"/>
        </w:rPr>
        <w:t xml:space="preserve">{J, </w:t>
      </w:r>
      <m:oMath>
        <m:r>
          <w:rPr>
            <w:rFonts w:ascii="Cambria Math" w:hAnsi="Cambria Math" w:cs="Arial"/>
            <w:color w:val="000000"/>
            <w:sz w:val="22"/>
            <w:szCs w:val="22"/>
          </w:rPr>
          <m:t>Δ</m:t>
        </m:r>
        <m:sSub>
          <m:sSubPr>
            <m:ctrlPr>
              <w:rPr>
                <w:rFonts w:ascii="Cambria Math" w:hAnsi="Cambria Math" w:cs="Arial"/>
                <w:bCs/>
                <w:i/>
                <w:iCs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θ</m:t>
            </m:r>
          </m:e>
          <m:sub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RL</m:t>
            </m:r>
          </m:sub>
        </m:sSub>
      </m:oMath>
      <w:r w:rsidR="00146871">
        <w:rPr>
          <w:rFonts w:ascii="Arial" w:hAnsi="Arial" w:cs="Arial"/>
          <w:bCs/>
          <w:iCs/>
          <w:color w:val="000000"/>
          <w:sz w:val="22"/>
          <w:szCs w:val="22"/>
        </w:rPr>
        <w:t>, b}</w:t>
      </w:r>
      <w:bookmarkStart w:id="0" w:name="_GoBack"/>
      <w:bookmarkEnd w:id="0"/>
      <w:r w:rsidR="00146871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BE7122">
        <w:rPr>
          <w:rFonts w:ascii="Arial" w:hAnsi="Arial" w:cs="Arial"/>
          <w:bCs/>
          <w:iCs/>
          <w:color w:val="000000"/>
          <w:sz w:val="22"/>
          <w:szCs w:val="22"/>
        </w:rPr>
        <w:t>determine</w:t>
      </w:r>
      <w:r w:rsidR="00146871">
        <w:rPr>
          <w:rFonts w:ascii="Arial" w:hAnsi="Arial" w:cs="Arial"/>
          <w:bCs/>
          <w:iCs/>
          <w:color w:val="000000"/>
          <w:sz w:val="22"/>
          <w:szCs w:val="22"/>
        </w:rPr>
        <w:t xml:space="preserve"> the </w:t>
      </w:r>
      <w:r w:rsidR="00BE7122">
        <w:rPr>
          <w:rFonts w:ascii="Arial" w:hAnsi="Arial" w:cs="Arial"/>
          <w:bCs/>
          <w:iCs/>
          <w:color w:val="000000"/>
          <w:sz w:val="22"/>
          <w:szCs w:val="22"/>
        </w:rPr>
        <w:t xml:space="preserve">frequency of the </w:t>
      </w:r>
      <w:r w:rsidR="007141C1">
        <w:rPr>
          <w:rFonts w:ascii="Arial" w:hAnsi="Arial" w:cs="Arial"/>
          <w:bCs/>
          <w:iCs/>
          <w:color w:val="000000"/>
          <w:sz w:val="22"/>
          <w:szCs w:val="22"/>
        </w:rPr>
        <w:t xml:space="preserve">spin echo </w:t>
      </w:r>
      <w:r w:rsidR="00146871">
        <w:rPr>
          <w:rFonts w:ascii="Arial" w:hAnsi="Arial" w:cs="Arial"/>
          <w:bCs/>
          <w:iCs/>
          <w:color w:val="000000"/>
          <w:sz w:val="22"/>
          <w:szCs w:val="22"/>
        </w:rPr>
        <w:t>oscillat</w:t>
      </w:r>
      <w:r w:rsidR="007141C1">
        <w:rPr>
          <w:rFonts w:ascii="Arial" w:hAnsi="Arial" w:cs="Arial"/>
          <w:bCs/>
          <w:iCs/>
          <w:color w:val="000000"/>
          <w:sz w:val="22"/>
          <w:szCs w:val="22"/>
        </w:rPr>
        <w:t>ions</w:t>
      </w:r>
      <w:r w:rsidR="00146871">
        <w:rPr>
          <w:rFonts w:ascii="Arial" w:hAnsi="Arial" w:cs="Arial"/>
          <w:bCs/>
          <w:iCs/>
          <w:color w:val="000000"/>
          <w:sz w:val="22"/>
          <w:szCs w:val="22"/>
        </w:rPr>
        <w:t xml:space="preserve">. </w:t>
      </w:r>
      <w:r w:rsidR="003B5DD6">
        <w:rPr>
          <w:rFonts w:ascii="Arial" w:hAnsi="Arial" w:cs="Arial"/>
          <w:bCs/>
          <w:iCs/>
          <w:color w:val="000000"/>
          <w:sz w:val="22"/>
          <w:szCs w:val="22"/>
        </w:rPr>
        <w:t>We show that</w:t>
      </w:r>
      <w:r w:rsidR="004553DC" w:rsidRPr="00293CE4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8C1DDF">
        <w:rPr>
          <w:rFonts w:ascii="Arial" w:hAnsi="Arial" w:cs="Arial"/>
          <w:bCs/>
          <w:iCs/>
          <w:color w:val="000000"/>
          <w:sz w:val="22"/>
          <w:szCs w:val="22"/>
        </w:rPr>
        <w:t xml:space="preserve">for </w:t>
      </w:r>
      <w:r w:rsidR="004553DC" w:rsidRPr="00293CE4">
        <w:rPr>
          <w:rFonts w:ascii="Arial" w:hAnsi="Arial" w:cs="Arial"/>
          <w:bCs/>
          <w:iCs/>
          <w:color w:val="000000"/>
          <w:sz w:val="22"/>
          <w:szCs w:val="22"/>
        </w:rPr>
        <w:t xml:space="preserve">a wide range of {p, </w:t>
      </w:r>
      <w:r w:rsidR="00772041">
        <w:rPr>
          <w:rFonts w:ascii="Arial" w:hAnsi="Arial" w:cs="Arial"/>
          <w:bCs/>
          <w:iCs/>
          <w:color w:val="000000"/>
          <w:sz w:val="22"/>
          <w:szCs w:val="22"/>
        </w:rPr>
        <w:t>T</w:t>
      </w:r>
      <w:r w:rsidR="00772041" w:rsidRPr="00F27337">
        <w:rPr>
          <w:rFonts w:ascii="Arial" w:hAnsi="Arial" w:cs="Arial"/>
          <w:bCs/>
          <w:iCs/>
          <w:color w:val="000000"/>
          <w:sz w:val="22"/>
          <w:szCs w:val="22"/>
          <w:vertAlign w:val="subscript"/>
        </w:rPr>
        <w:t>2</w:t>
      </w:r>
      <w:r w:rsidR="00772041" w:rsidRPr="003B5DD6">
        <w:rPr>
          <w:rFonts w:ascii="Arial" w:hAnsi="Arial" w:cs="Arial"/>
          <w:bCs/>
          <w:iCs/>
          <w:color w:val="000000"/>
          <w:sz w:val="22"/>
          <w:szCs w:val="22"/>
          <w:vertAlign w:val="superscript"/>
        </w:rPr>
        <w:t>0</w:t>
      </w:r>
      <w:r w:rsidR="004553DC" w:rsidRPr="00293CE4">
        <w:rPr>
          <w:rFonts w:ascii="Arial" w:hAnsi="Arial" w:cs="Arial"/>
          <w:bCs/>
          <w:iCs/>
          <w:color w:val="000000"/>
          <w:sz w:val="22"/>
          <w:szCs w:val="22"/>
        </w:rPr>
        <w:t xml:space="preserve"> and </w:t>
      </w:r>
      <w:r w:rsidR="00772041">
        <w:rPr>
          <w:rFonts w:ascii="Arial" w:hAnsi="Arial" w:cs="Arial"/>
          <w:bCs/>
          <w:iCs/>
          <w:color w:val="000000"/>
          <w:sz w:val="22"/>
          <w:szCs w:val="22"/>
        </w:rPr>
        <w:t>T</w:t>
      </w:r>
      <w:r w:rsidR="00772041" w:rsidRPr="00F27337">
        <w:rPr>
          <w:rFonts w:ascii="Arial" w:hAnsi="Arial" w:cs="Arial"/>
          <w:bCs/>
          <w:iCs/>
          <w:color w:val="000000"/>
          <w:sz w:val="22"/>
          <w:szCs w:val="22"/>
          <w:vertAlign w:val="subscript"/>
        </w:rPr>
        <w:t>2</w:t>
      </w:r>
      <w:r w:rsidR="00772041" w:rsidRPr="003B5DD6">
        <w:rPr>
          <w:rFonts w:ascii="Arial" w:hAnsi="Arial" w:cs="Arial"/>
          <w:bCs/>
          <w:iCs/>
          <w:color w:val="000000"/>
          <w:sz w:val="22"/>
          <w:szCs w:val="22"/>
          <w:vertAlign w:val="superscript"/>
        </w:rPr>
        <w:t>J</w:t>
      </w:r>
      <w:r w:rsidR="003B5DD6">
        <w:rPr>
          <w:rFonts w:ascii="Arial" w:hAnsi="Arial" w:cs="Arial"/>
          <w:bCs/>
          <w:iCs/>
          <w:color w:val="000000"/>
          <w:sz w:val="22"/>
          <w:szCs w:val="22"/>
        </w:rPr>
        <w:t>} values</w:t>
      </w:r>
      <w:r w:rsidR="008C1DDF">
        <w:rPr>
          <w:rFonts w:ascii="Arial" w:hAnsi="Arial" w:cs="Arial"/>
          <w:bCs/>
          <w:iCs/>
          <w:color w:val="000000"/>
          <w:sz w:val="22"/>
          <w:szCs w:val="22"/>
        </w:rPr>
        <w:t>,</w:t>
      </w:r>
      <w:r w:rsidR="004553DC" w:rsidRPr="00293CE4">
        <w:rPr>
          <w:rFonts w:ascii="Arial" w:hAnsi="Arial" w:cs="Arial"/>
          <w:bCs/>
          <w:iCs/>
          <w:color w:val="000000"/>
          <w:sz w:val="22"/>
          <w:szCs w:val="22"/>
        </w:rPr>
        <w:t xml:space="preserve"> the relative error on the determination of {J, </w:t>
      </w:r>
      <m:oMath>
        <m:r>
          <w:rPr>
            <w:rFonts w:ascii="Cambria Math" w:hAnsi="Cambria Math" w:cs="Arial"/>
            <w:color w:val="000000"/>
            <w:sz w:val="22"/>
            <w:szCs w:val="22"/>
          </w:rPr>
          <m:t>Δ</m:t>
        </m:r>
        <m:sSub>
          <m:sSubPr>
            <m:ctrlPr>
              <w:rPr>
                <w:rFonts w:ascii="Cambria Math" w:hAnsi="Cambria Math" w:cs="Arial"/>
                <w:bCs/>
                <w:i/>
                <w:iCs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θ</m:t>
            </m:r>
          </m:e>
          <m:sub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RL</m:t>
            </m:r>
          </m:sub>
        </m:sSub>
      </m:oMath>
      <w:r w:rsidR="004553DC" w:rsidRPr="00293CE4">
        <w:rPr>
          <w:rFonts w:ascii="Arial" w:hAnsi="Arial" w:cs="Arial"/>
          <w:bCs/>
          <w:iCs/>
          <w:color w:val="000000"/>
          <w:sz w:val="22"/>
          <w:szCs w:val="22"/>
        </w:rPr>
        <w:t>, b} is negligible</w:t>
      </w:r>
      <w:r w:rsidR="00FA6E47">
        <w:rPr>
          <w:rFonts w:ascii="Arial" w:hAnsi="Arial" w:cs="Arial"/>
          <w:bCs/>
          <w:iCs/>
          <w:color w:val="000000"/>
          <w:sz w:val="22"/>
          <w:szCs w:val="22"/>
        </w:rPr>
        <w:t xml:space="preserve"> (</w:t>
      </w:r>
      <w:r w:rsidR="00FA6E47" w:rsidRPr="00FA6E47">
        <w:rPr>
          <w:rFonts w:ascii="Arial" w:hAnsi="Arial" w:cs="Arial"/>
          <w:bCs/>
          <w:iCs/>
          <w:color w:val="0432FF"/>
          <w:sz w:val="22"/>
          <w:szCs w:val="22"/>
        </w:rPr>
        <w:t>Figure S</w:t>
      </w:r>
      <w:r w:rsidR="00A52A06">
        <w:rPr>
          <w:rFonts w:ascii="Arial" w:hAnsi="Arial" w:cs="Arial"/>
          <w:bCs/>
          <w:iCs/>
          <w:color w:val="0432FF"/>
          <w:sz w:val="22"/>
          <w:szCs w:val="22"/>
        </w:rPr>
        <w:t>4</w:t>
      </w:r>
      <w:r w:rsidR="00FA6E47">
        <w:rPr>
          <w:rFonts w:ascii="Arial" w:hAnsi="Arial" w:cs="Arial"/>
          <w:bCs/>
          <w:iCs/>
          <w:color w:val="000000"/>
          <w:sz w:val="22"/>
          <w:szCs w:val="22"/>
        </w:rPr>
        <w:t>)</w:t>
      </w:r>
      <w:r w:rsidR="004553DC" w:rsidRPr="00293CE4">
        <w:rPr>
          <w:rFonts w:ascii="Arial" w:hAnsi="Arial" w:cs="Arial"/>
          <w:bCs/>
          <w:iCs/>
          <w:color w:val="000000"/>
          <w:sz w:val="22"/>
          <w:szCs w:val="22"/>
        </w:rPr>
        <w:t>.</w:t>
      </w:r>
      <w:r w:rsidR="004553DC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</w:p>
    <w:p w14:paraId="1C5422C2" w14:textId="77777777" w:rsidR="008E129F" w:rsidRDefault="008E129F" w:rsidP="00EB1712">
      <w:pPr>
        <w:spacing w:line="360" w:lineRule="auto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</w:p>
    <w:p w14:paraId="60620A4A" w14:textId="65D5094F" w:rsidR="00435709" w:rsidRDefault="00DD32D7" w:rsidP="00842EA0">
      <w:pPr>
        <w:spacing w:line="360" w:lineRule="auto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We note that</w:t>
      </w:r>
      <w:r w:rsidR="008E129F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547F4E">
        <w:rPr>
          <w:rFonts w:ascii="Arial" w:hAnsi="Arial" w:cs="Arial"/>
          <w:bCs/>
          <w:iCs/>
          <w:color w:val="000000"/>
          <w:sz w:val="22"/>
          <w:szCs w:val="22"/>
        </w:rPr>
        <w:t xml:space="preserve">b and </w:t>
      </w:r>
      <m:oMath>
        <m:r>
          <w:rPr>
            <w:rFonts w:ascii="Cambria Math" w:hAnsi="Cambria Math" w:cs="Arial"/>
            <w:color w:val="000000"/>
            <w:sz w:val="22"/>
            <w:szCs w:val="22"/>
          </w:rPr>
          <m:t>Δ</m:t>
        </m:r>
        <m:sSub>
          <m:sSubPr>
            <m:ctrlPr>
              <w:rPr>
                <w:rFonts w:ascii="Cambria Math" w:hAnsi="Cambria Math" w:cs="Arial"/>
                <w:bCs/>
                <w:i/>
                <w:iCs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θ</m:t>
            </m:r>
          </m:e>
          <m:sub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RL</m:t>
            </m:r>
          </m:sub>
        </m:sSub>
        <m:r>
          <w:rPr>
            <w:rFonts w:ascii="Cambria Math" w:hAnsi="Cambria Math" w:cs="Arial"/>
            <w:color w:val="000000"/>
            <w:sz w:val="22"/>
            <w:szCs w:val="22"/>
          </w:rPr>
          <m:t xml:space="preserve"> </m:t>
        </m:r>
      </m:oMath>
      <w:r w:rsidR="00CD786A">
        <w:rPr>
          <w:rFonts w:ascii="Arial" w:hAnsi="Arial" w:cs="Arial"/>
          <w:bCs/>
          <w:iCs/>
          <w:color w:val="000000"/>
          <w:sz w:val="22"/>
          <w:szCs w:val="22"/>
        </w:rPr>
        <w:t>appear</w:t>
      </w:r>
      <w:r w:rsidR="00547F4E">
        <w:rPr>
          <w:rFonts w:ascii="Arial" w:hAnsi="Arial" w:cs="Arial"/>
          <w:bCs/>
          <w:iCs/>
          <w:color w:val="000000"/>
          <w:sz w:val="22"/>
          <w:szCs w:val="22"/>
        </w:rPr>
        <w:t xml:space="preserve"> as one single parameter</w:t>
      </w:r>
      <w:r w:rsidR="003D3074">
        <w:rPr>
          <w:rFonts w:ascii="Arial" w:hAnsi="Arial" w:cs="Arial"/>
          <w:bCs/>
          <w:iCs/>
          <w:color w:val="000000"/>
          <w:sz w:val="22"/>
          <w:szCs w:val="22"/>
        </w:rPr>
        <w:t xml:space="preserve"> (b*</w:t>
      </w:r>
      <m:oMath>
        <m:r>
          <w:rPr>
            <w:rFonts w:ascii="Cambria Math" w:hAnsi="Cambria Math" w:cs="Arial"/>
            <w:color w:val="000000"/>
            <w:sz w:val="22"/>
            <w:szCs w:val="22"/>
          </w:rPr>
          <m:t xml:space="preserve"> Δ</m:t>
        </m:r>
        <m:sSub>
          <m:sSubPr>
            <m:ctrlPr>
              <w:rPr>
                <w:rFonts w:ascii="Cambria Math" w:hAnsi="Cambria Math" w:cs="Arial"/>
                <w:bCs/>
                <w:i/>
                <w:iCs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θ</m:t>
            </m:r>
          </m:e>
          <m:sub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RL</m:t>
            </m:r>
          </m:sub>
        </m:sSub>
      </m:oMath>
      <w:r w:rsidR="003D3074">
        <w:rPr>
          <w:rFonts w:ascii="Arial" w:hAnsi="Arial" w:cs="Arial"/>
          <w:bCs/>
          <w:iCs/>
          <w:color w:val="000000"/>
          <w:sz w:val="22"/>
          <w:szCs w:val="22"/>
        </w:rPr>
        <w:t>)</w:t>
      </w:r>
      <w:r w:rsidR="00547F4E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816453">
        <w:rPr>
          <w:rFonts w:ascii="Arial" w:hAnsi="Arial" w:cs="Arial"/>
          <w:bCs/>
          <w:iCs/>
          <w:color w:val="000000"/>
          <w:sz w:val="22"/>
          <w:szCs w:val="22"/>
        </w:rPr>
        <w:t>in</w:t>
      </w:r>
      <w:r w:rsidR="004F1152">
        <w:rPr>
          <w:rFonts w:ascii="Arial" w:hAnsi="Arial" w:cs="Arial"/>
          <w:bCs/>
          <w:iCs/>
          <w:color w:val="000000"/>
          <w:sz w:val="22"/>
          <w:szCs w:val="22"/>
        </w:rPr>
        <w:t xml:space="preserve"> the </w:t>
      </w:r>
      <w:r w:rsidR="00816453">
        <w:rPr>
          <w:rFonts w:ascii="Arial" w:hAnsi="Arial" w:cs="Arial"/>
          <w:bCs/>
          <w:iCs/>
          <w:color w:val="000000"/>
          <w:sz w:val="22"/>
          <w:szCs w:val="22"/>
        </w:rPr>
        <w:t xml:space="preserve">analytical </w:t>
      </w:r>
      <w:r w:rsidR="00CD786A">
        <w:rPr>
          <w:rFonts w:ascii="Arial" w:hAnsi="Arial" w:cs="Arial"/>
          <w:bCs/>
          <w:iCs/>
          <w:color w:val="000000"/>
          <w:sz w:val="22"/>
          <w:szCs w:val="22"/>
        </w:rPr>
        <w:t>Equation 1</w:t>
      </w:r>
      <w:r w:rsidR="00EB206E">
        <w:rPr>
          <w:rFonts w:ascii="Arial" w:hAnsi="Arial" w:cs="Arial"/>
          <w:bCs/>
          <w:iCs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bCs/>
          <w:iCs/>
          <w:color w:val="000000"/>
          <w:sz w:val="22"/>
          <w:szCs w:val="22"/>
        </w:rPr>
        <w:t>I</w:t>
      </w:r>
      <w:r w:rsidR="00EB206E">
        <w:rPr>
          <w:rFonts w:ascii="Arial" w:hAnsi="Arial" w:cs="Arial"/>
          <w:bCs/>
          <w:iCs/>
          <w:color w:val="000000"/>
          <w:sz w:val="22"/>
          <w:szCs w:val="22"/>
        </w:rPr>
        <w:t>n order to determine the</w:t>
      </w:r>
      <w:r w:rsidR="004846E2">
        <w:rPr>
          <w:rFonts w:ascii="Arial" w:hAnsi="Arial" w:cs="Arial"/>
          <w:bCs/>
          <w:iCs/>
          <w:color w:val="000000"/>
          <w:sz w:val="22"/>
          <w:szCs w:val="22"/>
        </w:rPr>
        <w:t xml:space="preserve"> dipolar coupling b for a given residue, the knowledge of</w:t>
      </w:r>
      <w:r w:rsidR="00547F4E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m:oMath>
        <m:r>
          <w:rPr>
            <w:rFonts w:ascii="Cambria Math" w:hAnsi="Cambria Math" w:cs="Arial"/>
            <w:color w:val="000000"/>
            <w:sz w:val="22"/>
            <w:szCs w:val="22"/>
          </w:rPr>
          <m:t>Δ</m:t>
        </m:r>
        <m:sSub>
          <m:sSubPr>
            <m:ctrlPr>
              <w:rPr>
                <w:rFonts w:ascii="Cambria Math" w:hAnsi="Cambria Math" w:cs="Arial"/>
                <w:bCs/>
                <w:i/>
                <w:iCs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θ</m:t>
            </m:r>
          </m:e>
          <m:sub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RL</m:t>
            </m:r>
          </m:sub>
        </m:sSub>
      </m:oMath>
      <w:r w:rsidR="00736427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4846E2">
        <w:rPr>
          <w:rFonts w:ascii="Arial" w:hAnsi="Arial" w:cs="Arial"/>
          <w:bCs/>
          <w:iCs/>
          <w:color w:val="000000"/>
          <w:sz w:val="22"/>
          <w:szCs w:val="22"/>
        </w:rPr>
        <w:t xml:space="preserve">is necessary. </w:t>
      </w:r>
      <w:r w:rsidR="00435709">
        <w:rPr>
          <w:rFonts w:ascii="Arial" w:hAnsi="Arial" w:cs="Arial"/>
          <w:bCs/>
          <w:iCs/>
          <w:color w:val="000000"/>
          <w:sz w:val="22"/>
          <w:szCs w:val="22"/>
        </w:rPr>
        <w:t xml:space="preserve">In the experiments presented here, we use very small </w:t>
      </w:r>
      <w:r w:rsidR="00CD786A">
        <w:rPr>
          <w:rFonts w:ascii="Arial" w:hAnsi="Arial" w:cs="Arial"/>
          <w:bCs/>
          <w:iCs/>
          <w:color w:val="000000"/>
          <w:sz w:val="22"/>
          <w:szCs w:val="22"/>
        </w:rPr>
        <w:t>spinning off</w:t>
      </w:r>
      <w:r w:rsidR="00435709">
        <w:rPr>
          <w:rFonts w:ascii="Arial" w:hAnsi="Arial" w:cs="Arial"/>
          <w:bCs/>
          <w:iCs/>
          <w:color w:val="000000"/>
          <w:sz w:val="22"/>
          <w:szCs w:val="22"/>
        </w:rPr>
        <w:t xml:space="preserve"> angles. These small deviations from the magic angle produce a significant effect on the </w:t>
      </w:r>
      <w:r w:rsidR="00435709" w:rsidRPr="00F85E52">
        <w:rPr>
          <w:rFonts w:ascii="Arial" w:hAnsi="Arial" w:cs="Arial"/>
          <w:bCs/>
          <w:iCs/>
          <w:color w:val="000000"/>
          <w:sz w:val="22"/>
          <w:szCs w:val="22"/>
          <w:vertAlign w:val="superscript"/>
        </w:rPr>
        <w:t>15</w:t>
      </w:r>
      <w:r w:rsidR="00435709">
        <w:rPr>
          <w:rFonts w:ascii="Arial" w:hAnsi="Arial" w:cs="Arial"/>
          <w:bCs/>
          <w:iCs/>
          <w:color w:val="000000"/>
          <w:sz w:val="22"/>
          <w:szCs w:val="22"/>
        </w:rPr>
        <w:t>N-</w:t>
      </w:r>
      <w:r w:rsidR="00435709" w:rsidRPr="00F85E52">
        <w:rPr>
          <w:rFonts w:ascii="Arial" w:hAnsi="Arial" w:cs="Arial"/>
          <w:bCs/>
          <w:iCs/>
          <w:color w:val="000000"/>
          <w:sz w:val="22"/>
          <w:szCs w:val="22"/>
          <w:vertAlign w:val="superscript"/>
        </w:rPr>
        <w:t>1</w:t>
      </w:r>
      <w:r w:rsidR="00435709">
        <w:rPr>
          <w:rFonts w:ascii="Arial" w:hAnsi="Arial" w:cs="Arial"/>
          <w:bCs/>
          <w:iCs/>
          <w:color w:val="000000"/>
          <w:sz w:val="22"/>
          <w:szCs w:val="22"/>
        </w:rPr>
        <w:t xml:space="preserve">H spin echo modulation while </w:t>
      </w:r>
      <w:r w:rsidR="00CD786A">
        <w:rPr>
          <w:rFonts w:ascii="Arial" w:hAnsi="Arial" w:cs="Arial"/>
          <w:bCs/>
          <w:iCs/>
          <w:color w:val="000000"/>
          <w:sz w:val="22"/>
          <w:szCs w:val="22"/>
        </w:rPr>
        <w:t xml:space="preserve">the </w:t>
      </w:r>
      <w:r w:rsidR="00435709">
        <w:rPr>
          <w:rFonts w:ascii="Arial" w:hAnsi="Arial" w:cs="Arial"/>
          <w:bCs/>
          <w:iCs/>
          <w:color w:val="000000"/>
          <w:sz w:val="22"/>
          <w:szCs w:val="22"/>
        </w:rPr>
        <w:t xml:space="preserve">spectral resolution is not compromised. Initially, we determined </w:t>
      </w:r>
      <m:oMath>
        <m:r>
          <w:rPr>
            <w:rFonts w:ascii="Cambria Math" w:hAnsi="Cambria Math" w:cs="Arial"/>
            <w:color w:val="000000"/>
            <w:sz w:val="22"/>
            <w:szCs w:val="22"/>
          </w:rPr>
          <m:t>Δ</m:t>
        </m:r>
        <m:sSub>
          <m:sSubPr>
            <m:ctrlPr>
              <w:rPr>
                <w:rFonts w:ascii="Cambria Math" w:hAnsi="Cambria Math" w:cs="Arial"/>
                <w:bCs/>
                <w:i/>
                <w:iCs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θ</m:t>
            </m:r>
          </m:e>
          <m:sub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RL</m:t>
            </m:r>
          </m:sub>
        </m:sSub>
      </m:oMath>
      <w:r w:rsidR="00435709">
        <w:rPr>
          <w:rFonts w:ascii="Arial" w:hAnsi="Arial" w:cs="Arial"/>
          <w:bCs/>
          <w:iCs/>
          <w:color w:val="000000"/>
          <w:sz w:val="22"/>
          <w:szCs w:val="22"/>
        </w:rPr>
        <w:t xml:space="preserve"> in a reference experiment using u-</w:t>
      </w:r>
      <w:r w:rsidR="00435709" w:rsidRPr="00F85E52">
        <w:rPr>
          <w:rFonts w:ascii="Arial" w:hAnsi="Arial" w:cs="Arial"/>
          <w:bCs/>
          <w:iCs/>
          <w:color w:val="000000"/>
          <w:sz w:val="22"/>
          <w:szCs w:val="22"/>
          <w:vertAlign w:val="superscript"/>
        </w:rPr>
        <w:t>13</w:t>
      </w:r>
      <w:r w:rsidR="00435709">
        <w:rPr>
          <w:rFonts w:ascii="Arial" w:hAnsi="Arial" w:cs="Arial"/>
          <w:bCs/>
          <w:iCs/>
          <w:color w:val="000000"/>
          <w:sz w:val="22"/>
          <w:szCs w:val="22"/>
        </w:rPr>
        <w:t>C-</w:t>
      </w:r>
      <w:r w:rsidR="00CD786A">
        <w:rPr>
          <w:rFonts w:ascii="Arial" w:hAnsi="Arial" w:cs="Arial"/>
          <w:bCs/>
          <w:iCs/>
          <w:color w:val="000000"/>
          <w:sz w:val="22"/>
          <w:szCs w:val="22"/>
        </w:rPr>
        <w:t>g</w:t>
      </w:r>
      <w:r w:rsidR="00435709">
        <w:rPr>
          <w:rFonts w:ascii="Arial" w:hAnsi="Arial" w:cs="Arial"/>
          <w:bCs/>
          <w:iCs/>
          <w:color w:val="000000"/>
          <w:sz w:val="22"/>
          <w:szCs w:val="22"/>
        </w:rPr>
        <w:t>lycine</w:t>
      </w:r>
      <w:r w:rsidR="00032324" w:rsidRPr="00032324">
        <w:rPr>
          <w:rFonts w:ascii="Arial" w:hAnsi="Arial" w:cs="Arial"/>
          <w:bCs/>
          <w:iCs/>
          <w:color w:val="000000"/>
          <w:sz w:val="22"/>
          <w:szCs w:val="22"/>
          <w:vertAlign w:val="superscript"/>
        </w:rPr>
        <w:t>7</w:t>
      </w:r>
      <w:r w:rsidR="00435709">
        <w:rPr>
          <w:rFonts w:ascii="Arial" w:hAnsi="Arial" w:cs="Arial"/>
          <w:bCs/>
          <w:iCs/>
          <w:color w:val="000000"/>
          <w:sz w:val="22"/>
          <w:szCs w:val="22"/>
        </w:rPr>
        <w:t xml:space="preserve">. </w:t>
      </w:r>
      <w:r w:rsidR="00D276BE">
        <w:rPr>
          <w:rFonts w:ascii="Arial" w:hAnsi="Arial" w:cs="Arial"/>
          <w:bCs/>
          <w:iCs/>
          <w:color w:val="000000"/>
          <w:sz w:val="22"/>
          <w:szCs w:val="22"/>
        </w:rPr>
        <w:t>However</w:t>
      </w:r>
      <w:r w:rsidR="00435709">
        <w:rPr>
          <w:rFonts w:ascii="Arial" w:hAnsi="Arial" w:cs="Arial"/>
          <w:bCs/>
          <w:iCs/>
          <w:color w:val="000000"/>
          <w:sz w:val="22"/>
          <w:szCs w:val="22"/>
        </w:rPr>
        <w:t xml:space="preserve">, </w:t>
      </w:r>
      <w:r w:rsidR="00EB49A8" w:rsidRPr="00842EA0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C-C </w:t>
      </w:r>
      <w:r w:rsidR="00ED325B" w:rsidRPr="00842EA0">
        <w:rPr>
          <w:rFonts w:ascii="Arial" w:hAnsi="Arial" w:cs="Arial"/>
          <w:bCs/>
          <w:iCs/>
          <w:color w:val="000000" w:themeColor="text1"/>
          <w:sz w:val="22"/>
          <w:szCs w:val="22"/>
        </w:rPr>
        <w:t>dipolar couplings</w:t>
      </w:r>
      <w:r w:rsidR="00FE58BA" w:rsidRPr="00842EA0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(~2.1kHz)</w:t>
      </w:r>
      <w:r w:rsidR="00ED325B" w:rsidRPr="00842EA0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are</w:t>
      </w:r>
      <w:r w:rsidR="00EB49A8" w:rsidRPr="00842EA0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FE58BA" w:rsidRPr="00842EA0">
        <w:rPr>
          <w:rFonts w:ascii="Arial" w:hAnsi="Arial" w:cs="Arial"/>
          <w:bCs/>
          <w:iCs/>
          <w:color w:val="000000" w:themeColor="text1"/>
          <w:sz w:val="22"/>
          <w:szCs w:val="22"/>
        </w:rPr>
        <w:t>far less sensitive</w:t>
      </w:r>
      <w:r w:rsidR="00EB49A8" w:rsidRPr="00842EA0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for </w:t>
      </w:r>
      <w:r w:rsidR="00842EA0" w:rsidRPr="00842EA0">
        <w:rPr>
          <w:rFonts w:ascii="Arial" w:hAnsi="Arial" w:cs="Arial" w:hint="eastAsia"/>
          <w:bCs/>
          <w:iCs/>
          <w:color w:val="000000" w:themeColor="text1"/>
          <w:sz w:val="22"/>
          <w:szCs w:val="22"/>
        </w:rPr>
        <w:t xml:space="preserve">an </w:t>
      </w:r>
      <w:r w:rsidR="00EB49A8" w:rsidRPr="00842EA0">
        <w:rPr>
          <w:rFonts w:ascii="Arial" w:hAnsi="Arial" w:cs="Arial"/>
          <w:bCs/>
          <w:iCs/>
          <w:color w:val="000000" w:themeColor="text1"/>
          <w:sz w:val="22"/>
          <w:szCs w:val="22"/>
        </w:rPr>
        <w:t>accurate determination</w:t>
      </w:r>
      <w:r w:rsidR="00FE58BA" w:rsidRPr="00842EA0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of small off-</w:t>
      </w:r>
      <w:r w:rsidR="00ED325B" w:rsidRPr="00842EA0">
        <w:rPr>
          <w:rFonts w:ascii="Arial" w:hAnsi="Arial" w:cs="Arial"/>
          <w:bCs/>
          <w:iCs/>
          <w:color w:val="000000" w:themeColor="text1"/>
          <w:sz w:val="22"/>
          <w:szCs w:val="22"/>
        </w:rPr>
        <w:t>angles</w:t>
      </w:r>
      <w:r w:rsidR="004315A3" w:rsidRPr="00842EA0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. </w:t>
      </w:r>
      <w:r w:rsidR="005E5332" w:rsidRPr="00842EA0">
        <w:rPr>
          <w:rFonts w:ascii="Arial" w:hAnsi="Arial" w:cs="Arial"/>
          <w:bCs/>
          <w:iCs/>
          <w:color w:val="000000" w:themeColor="text1"/>
          <w:sz w:val="22"/>
          <w:szCs w:val="22"/>
        </w:rPr>
        <w:t>N-H dipolar</w:t>
      </w:r>
      <w:r w:rsidR="00FE58BA" w:rsidRPr="00842EA0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5E5332" w:rsidRPr="00842EA0">
        <w:rPr>
          <w:rFonts w:ascii="Arial" w:hAnsi="Arial" w:cs="Arial"/>
          <w:bCs/>
          <w:iCs/>
          <w:color w:val="000000" w:themeColor="text1"/>
          <w:sz w:val="22"/>
          <w:szCs w:val="22"/>
        </w:rPr>
        <w:t>couplings</w:t>
      </w:r>
      <w:r w:rsidR="00FE58BA" w:rsidRPr="00842EA0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(~11</w:t>
      </w:r>
      <w:r w:rsidR="0068242E" w:rsidRPr="00842EA0">
        <w:rPr>
          <w:rFonts w:ascii="Arial" w:hAnsi="Arial" w:cs="Arial"/>
          <w:bCs/>
          <w:iCs/>
          <w:color w:val="000000" w:themeColor="text1"/>
          <w:sz w:val="22"/>
          <w:szCs w:val="22"/>
        </w:rPr>
        <w:t>.</w:t>
      </w:r>
      <w:r w:rsidR="007463A2" w:rsidRPr="00842EA0">
        <w:rPr>
          <w:rFonts w:ascii="Arial" w:hAnsi="Arial" w:cs="Arial"/>
          <w:bCs/>
          <w:iCs/>
          <w:color w:val="000000" w:themeColor="text1"/>
          <w:sz w:val="22"/>
          <w:szCs w:val="22"/>
        </w:rPr>
        <w:t>5</w:t>
      </w:r>
      <w:r w:rsidR="00FE58BA" w:rsidRPr="00842EA0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kHz)</w:t>
      </w:r>
      <w:r w:rsidR="005E5332" w:rsidRPr="00842EA0">
        <w:rPr>
          <w:rFonts w:ascii="Arial" w:hAnsi="Arial" w:cs="Arial"/>
          <w:bCs/>
          <w:iCs/>
          <w:color w:val="000000" w:themeColor="text1"/>
          <w:sz w:val="22"/>
          <w:szCs w:val="22"/>
        </w:rPr>
        <w:t>, on the other hand</w:t>
      </w:r>
      <w:r w:rsidR="00FE58BA" w:rsidRPr="00842EA0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, gives a 5 times larger modulation to the scaler coupling oscillation </w:t>
      </w:r>
      <w:r w:rsidR="00842EA0" w:rsidRPr="00842EA0">
        <w:rPr>
          <w:rFonts w:ascii="Arial" w:hAnsi="Arial" w:cs="Arial" w:hint="eastAsia"/>
          <w:bCs/>
          <w:iCs/>
          <w:color w:val="000000" w:themeColor="text1"/>
          <w:sz w:val="22"/>
          <w:szCs w:val="22"/>
        </w:rPr>
        <w:t xml:space="preserve">at </w:t>
      </w:r>
      <w:r w:rsidR="00FE58BA" w:rsidRPr="00842EA0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a </w:t>
      </w:r>
      <w:r w:rsidR="00842EA0" w:rsidRPr="00842EA0">
        <w:rPr>
          <w:rFonts w:ascii="Arial" w:hAnsi="Arial" w:cs="Arial" w:hint="eastAsia"/>
          <w:bCs/>
          <w:iCs/>
          <w:color w:val="000000" w:themeColor="text1"/>
          <w:sz w:val="22"/>
          <w:szCs w:val="22"/>
        </w:rPr>
        <w:t>defined</w:t>
      </w:r>
      <w:r w:rsidR="00FE58BA" w:rsidRPr="00842EA0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m:oMath>
        <m:r>
          <w:rPr>
            <w:rFonts w:ascii="Cambria Math" w:hAnsi="Cambria Math" w:cs="Arial"/>
            <w:color w:val="000000" w:themeColor="text1"/>
            <w:sz w:val="22"/>
            <w:szCs w:val="22"/>
          </w:rPr>
          <m:t>Δ</m:t>
        </m:r>
        <m:sSub>
          <m:sSubPr>
            <m:ctrlPr>
              <w:rPr>
                <w:rFonts w:ascii="Cambria Math" w:hAnsi="Cambria Math" w:cs="Arial"/>
                <w:bCs/>
                <w:i/>
                <w:iCs/>
                <w:color w:val="000000" w:themeColor="text1"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color w:val="000000" w:themeColor="text1"/>
                <w:sz w:val="22"/>
                <w:szCs w:val="22"/>
              </w:rPr>
              <m:t>θ</m:t>
            </m:r>
          </m:e>
          <m:sub>
            <m:r>
              <w:rPr>
                <w:rFonts w:ascii="Cambria Math" w:hAnsi="Cambria Math" w:cs="Arial"/>
                <w:color w:val="000000" w:themeColor="text1"/>
                <w:sz w:val="22"/>
                <w:szCs w:val="22"/>
              </w:rPr>
              <m:t>RL</m:t>
            </m:r>
          </m:sub>
        </m:sSub>
      </m:oMath>
      <w:r w:rsidR="00FE58BA" w:rsidRPr="00842EA0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value</w:t>
      </w:r>
      <w:r w:rsidR="00435709">
        <w:rPr>
          <w:rFonts w:ascii="Arial" w:hAnsi="Arial" w:cs="Arial"/>
          <w:bCs/>
          <w:iCs/>
          <w:color w:val="000000"/>
          <w:sz w:val="22"/>
          <w:szCs w:val="22"/>
        </w:rPr>
        <w:t xml:space="preserve">. We therefore decided to fit </w:t>
      </w:r>
      <m:oMath>
        <m:r>
          <w:rPr>
            <w:rFonts w:ascii="Cambria Math" w:hAnsi="Cambria Math" w:cs="Arial"/>
            <w:color w:val="000000"/>
            <w:sz w:val="22"/>
            <w:szCs w:val="22"/>
          </w:rPr>
          <m:t>Δ</m:t>
        </m:r>
        <m:sSub>
          <m:sSubPr>
            <m:ctrlPr>
              <w:rPr>
                <w:rFonts w:ascii="Cambria Math" w:hAnsi="Cambria Math" w:cs="Arial"/>
                <w:bCs/>
                <w:i/>
                <w:iCs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θ</m:t>
            </m:r>
          </m:e>
          <m:sub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RL</m:t>
            </m:r>
          </m:sub>
        </m:sSub>
      </m:oMath>
      <w:r w:rsidR="00435709">
        <w:rPr>
          <w:rFonts w:ascii="Arial" w:hAnsi="Arial" w:cs="Arial"/>
          <w:bCs/>
          <w:iCs/>
          <w:color w:val="000000"/>
          <w:sz w:val="22"/>
          <w:szCs w:val="22"/>
        </w:rPr>
        <w:t xml:space="preserve"> together with the other parameters that determine the spin echo modulations. The residues M25, L31 and V44 yield the largest </w:t>
      </w:r>
      <w:r w:rsidR="00435709" w:rsidRPr="00C3377A">
        <w:rPr>
          <w:rFonts w:ascii="Arial" w:hAnsi="Arial" w:cs="Arial"/>
          <w:bCs/>
          <w:iCs/>
          <w:color w:val="000000"/>
          <w:sz w:val="22"/>
          <w:szCs w:val="22"/>
          <w:vertAlign w:val="superscript"/>
        </w:rPr>
        <w:t>15</w:t>
      </w:r>
      <w:r w:rsidR="00435709">
        <w:rPr>
          <w:rFonts w:ascii="Arial" w:hAnsi="Arial" w:cs="Arial"/>
          <w:bCs/>
          <w:iCs/>
          <w:color w:val="000000"/>
          <w:sz w:val="22"/>
          <w:szCs w:val="22"/>
        </w:rPr>
        <w:t>N-</w:t>
      </w:r>
      <w:r w:rsidR="00435709" w:rsidRPr="00C3377A">
        <w:rPr>
          <w:rFonts w:ascii="Arial" w:hAnsi="Arial" w:cs="Arial"/>
          <w:bCs/>
          <w:iCs/>
          <w:color w:val="000000"/>
          <w:sz w:val="22"/>
          <w:szCs w:val="22"/>
          <w:vertAlign w:val="superscript"/>
        </w:rPr>
        <w:t>1</w:t>
      </w:r>
      <w:r w:rsidR="00435709">
        <w:rPr>
          <w:rFonts w:ascii="Arial" w:hAnsi="Arial" w:cs="Arial"/>
          <w:bCs/>
          <w:iCs/>
          <w:color w:val="000000"/>
          <w:sz w:val="22"/>
          <w:szCs w:val="22"/>
        </w:rPr>
        <w:t xml:space="preserve">H dipolar couplings. We </w:t>
      </w:r>
      <w:r w:rsidR="00B0522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therefore </w:t>
      </w:r>
      <w:r w:rsidR="00435709">
        <w:rPr>
          <w:rFonts w:ascii="Arial" w:hAnsi="Arial" w:cs="Arial"/>
          <w:bCs/>
          <w:iCs/>
          <w:color w:val="000000"/>
          <w:sz w:val="22"/>
          <w:szCs w:val="22"/>
        </w:rPr>
        <w:t xml:space="preserve">assumed the rigid limit values for these residues to yield </w:t>
      </w:r>
      <m:oMath>
        <m:r>
          <w:rPr>
            <w:rFonts w:ascii="Cambria Math" w:hAnsi="Cambria Math" w:cs="Arial"/>
            <w:color w:val="000000"/>
            <w:sz w:val="22"/>
            <w:szCs w:val="22"/>
          </w:rPr>
          <m:t>Δ</m:t>
        </m:r>
        <m:sSub>
          <m:sSubPr>
            <m:ctrlPr>
              <w:rPr>
                <w:rFonts w:ascii="Cambria Math" w:hAnsi="Cambria Math" w:cs="Arial"/>
                <w:bCs/>
                <w:i/>
                <w:iCs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θ</m:t>
            </m:r>
          </m:e>
          <m:sub>
            <m:r>
              <w:rPr>
                <w:rFonts w:ascii="Cambria Math" w:hAnsi="Cambria Math" w:cs="Arial"/>
                <w:color w:val="000000"/>
                <w:sz w:val="22"/>
                <w:szCs w:val="22"/>
              </w:rPr>
              <m:t>RL</m:t>
            </m:r>
          </m:sub>
        </m:sSub>
      </m:oMath>
      <w:r w:rsidR="00435709">
        <w:rPr>
          <w:rFonts w:ascii="Arial" w:hAnsi="Arial" w:cs="Arial"/>
          <w:bCs/>
          <w:iCs/>
          <w:color w:val="000000"/>
          <w:sz w:val="22"/>
          <w:szCs w:val="22"/>
        </w:rPr>
        <w:t xml:space="preserve">. At the same time T2’ for the deuterated </w:t>
      </w:r>
      <w:r w:rsidR="00435709">
        <w:rPr>
          <w:rFonts w:ascii="Arial" w:hAnsi="Arial" w:cs="Arial"/>
          <w:bCs/>
          <w:iCs/>
          <w:color w:val="000000"/>
          <w:sz w:val="22"/>
          <w:szCs w:val="22"/>
        </w:rPr>
        <w:lastRenderedPageBreak/>
        <w:t xml:space="preserve">sample is increased with respect to the protonated sample, </w:t>
      </w:r>
      <w:r w:rsidR="00EB49A8">
        <w:rPr>
          <w:rFonts w:ascii="Arial" w:hAnsi="Arial" w:cs="Arial"/>
          <w:bCs/>
          <w:iCs/>
          <w:color w:val="000000"/>
          <w:sz w:val="22"/>
          <w:szCs w:val="22"/>
        </w:rPr>
        <w:t>allowing</w:t>
      </w:r>
      <w:r w:rsidR="00435709">
        <w:rPr>
          <w:rFonts w:ascii="Arial" w:hAnsi="Arial" w:cs="Arial"/>
          <w:bCs/>
          <w:iCs/>
          <w:color w:val="000000"/>
          <w:sz w:val="22"/>
          <w:szCs w:val="22"/>
        </w:rPr>
        <w:t xml:space="preserve"> a more sensitive acquisition of the echo modulation curves. </w:t>
      </w:r>
    </w:p>
    <w:p w14:paraId="4AE0956F" w14:textId="60B2EEA1" w:rsidR="00277D68" w:rsidRPr="00B73C38" w:rsidRDefault="009A7889" w:rsidP="00EB1712">
      <w:pPr>
        <w:spacing w:line="360" w:lineRule="auto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</w:p>
    <w:p w14:paraId="4AFDB749" w14:textId="6A409636" w:rsidR="00621717" w:rsidRPr="00C96205" w:rsidRDefault="00845056" w:rsidP="00EB171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inline distT="0" distB="0" distL="0" distR="0" wp14:anchorId="4ACF8C87" wp14:editId="21B71326">
            <wp:extent cx="5292725" cy="2171700"/>
            <wp:effectExtent l="0" t="0" r="0" b="1270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3_spin_echov2.ai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95" r="-442" b="22081"/>
                    <a:stretch/>
                  </pic:blipFill>
                  <pic:spPr bwMode="auto">
                    <a:xfrm>
                      <a:off x="0" y="0"/>
                      <a:ext cx="5293832" cy="2172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F20BB3" w14:textId="77777777" w:rsidR="000D3F05" w:rsidRDefault="000D3F05" w:rsidP="00EB1712">
      <w:pPr>
        <w:spacing w:line="360" w:lineRule="auto"/>
        <w:jc w:val="both"/>
        <w:rPr>
          <w:rFonts w:ascii="Arial" w:hAnsi="Arial" w:cs="Arial"/>
          <w:b/>
          <w:bCs/>
          <w:i/>
          <w:iCs/>
        </w:rPr>
      </w:pPr>
    </w:p>
    <w:p w14:paraId="37DF0B81" w14:textId="4654F0F0" w:rsidR="00621717" w:rsidRPr="00B64A08" w:rsidRDefault="005475A6" w:rsidP="00B46352">
      <w:pPr>
        <w:spacing w:line="360" w:lineRule="auto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  <w:r>
        <w:rPr>
          <w:rFonts w:ascii="Arial" w:hAnsi="Arial" w:cs="Arial"/>
          <w:b/>
          <w:iCs/>
          <w:color w:val="000000"/>
          <w:sz w:val="20"/>
          <w:szCs w:val="20"/>
        </w:rPr>
        <w:t>Figure 3</w:t>
      </w:r>
      <w:r w:rsidR="00B64A08" w:rsidRPr="002A6C33">
        <w:rPr>
          <w:rFonts w:ascii="Arial" w:hAnsi="Arial" w:cs="Arial"/>
          <w:b/>
          <w:iCs/>
          <w:color w:val="000000"/>
          <w:sz w:val="20"/>
          <w:szCs w:val="20"/>
        </w:rPr>
        <w:t xml:space="preserve">. </w:t>
      </w:r>
      <w:r w:rsidR="00DA2F72" w:rsidRPr="005A31C3">
        <w:rPr>
          <w:rFonts w:ascii="Arial" w:hAnsi="Arial" w:cs="Arial"/>
          <w:bCs/>
          <w:iCs/>
          <w:color w:val="000000"/>
          <w:sz w:val="20"/>
          <w:szCs w:val="20"/>
        </w:rPr>
        <w:t>Exper</w:t>
      </w:r>
      <w:r w:rsidR="005A31C3" w:rsidRPr="005A31C3">
        <w:rPr>
          <w:rFonts w:ascii="Arial" w:hAnsi="Arial" w:cs="Arial"/>
          <w:bCs/>
          <w:iCs/>
          <w:color w:val="000000"/>
          <w:sz w:val="20"/>
          <w:szCs w:val="20"/>
        </w:rPr>
        <w:t xml:space="preserve">imental </w:t>
      </w:r>
      <w:r w:rsidR="005A31C3">
        <w:rPr>
          <w:rFonts w:ascii="Arial" w:hAnsi="Arial" w:cs="Arial"/>
          <w:iCs/>
          <w:color w:val="000000"/>
          <w:sz w:val="20"/>
          <w:szCs w:val="20"/>
        </w:rPr>
        <w:t>s</w:t>
      </w:r>
      <w:r w:rsidR="00B64A08" w:rsidRPr="00B64A08">
        <w:rPr>
          <w:rFonts w:ascii="Arial" w:hAnsi="Arial" w:cs="Arial"/>
          <w:iCs/>
          <w:color w:val="000000"/>
          <w:sz w:val="20"/>
          <w:szCs w:val="20"/>
        </w:rPr>
        <w:t>p</w:t>
      </w:r>
      <w:r w:rsidR="00B64A08">
        <w:rPr>
          <w:rFonts w:ascii="Arial" w:hAnsi="Arial" w:cs="Arial"/>
          <w:iCs/>
          <w:color w:val="000000"/>
          <w:sz w:val="20"/>
          <w:szCs w:val="20"/>
        </w:rPr>
        <w:t>in echo evolution curves represented for G51 (black) and D62 (red) respectively.</w:t>
      </w:r>
      <w:r w:rsidR="006D4192">
        <w:rPr>
          <w:rFonts w:ascii="Arial" w:hAnsi="Arial" w:cs="Arial"/>
          <w:iCs/>
          <w:color w:val="000000"/>
          <w:sz w:val="20"/>
          <w:szCs w:val="20"/>
        </w:rPr>
        <w:t xml:space="preserve"> The experiment was carried out</w:t>
      </w:r>
      <w:r w:rsidR="006D4192" w:rsidRPr="002A6C33">
        <w:rPr>
          <w:rFonts w:ascii="Arial" w:hAnsi="Arial" w:cs="Arial"/>
          <w:iCs/>
          <w:color w:val="000000"/>
          <w:sz w:val="20"/>
          <w:szCs w:val="20"/>
        </w:rPr>
        <w:t xml:space="preserve"> at</w:t>
      </w:r>
      <w:r w:rsidR="006D4192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r w:rsidR="00B46352">
        <w:rPr>
          <w:rFonts w:ascii="Arial" w:hAnsi="Arial" w:cs="Arial"/>
          <w:iCs/>
          <w:color w:val="000000"/>
          <w:sz w:val="20"/>
          <w:szCs w:val="20"/>
        </w:rPr>
        <w:t xml:space="preserve">a </w:t>
      </w:r>
      <w:r w:rsidR="006D4192">
        <w:rPr>
          <w:rFonts w:ascii="Arial" w:hAnsi="Arial" w:cs="Arial"/>
          <w:iCs/>
          <w:color w:val="000000"/>
          <w:sz w:val="20"/>
          <w:szCs w:val="20"/>
        </w:rPr>
        <w:t>spinning off-angle</w:t>
      </w:r>
      <w:r w:rsidR="006D4192" w:rsidRPr="002A6C33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m:oMath>
        <m:r>
          <w:rPr>
            <w:rFonts w:ascii="Cambria Math" w:hAnsi="Cambria Math" w:cs="Arial"/>
            <w:color w:val="000000"/>
            <w:sz w:val="20"/>
            <w:szCs w:val="20"/>
          </w:rPr>
          <m:t>Δ</m:t>
        </m:r>
        <m:sSub>
          <m:sSubPr>
            <m:ctrlPr>
              <w:rPr>
                <w:rFonts w:ascii="Cambria Math" w:hAnsi="Cambria Math" w:cs="Arial"/>
                <w:bCs/>
                <w:i/>
                <w:iCs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20"/>
                <w:szCs w:val="20"/>
              </w:rPr>
              <m:t>θ</m:t>
            </m:r>
          </m:e>
          <m:sub>
            <m:r>
              <w:rPr>
                <w:rFonts w:ascii="Cambria Math" w:hAnsi="Cambria Math" w:cs="Arial"/>
                <w:color w:val="000000"/>
                <w:sz w:val="20"/>
                <w:szCs w:val="20"/>
              </w:rPr>
              <m:t>RL</m:t>
            </m:r>
          </m:sub>
        </m:sSub>
        <m:r>
          <w:rPr>
            <w:rFonts w:ascii="Cambria Math" w:hAnsi="Cambria Math" w:cs="Arial"/>
            <w:color w:val="000000"/>
            <w:sz w:val="20"/>
            <w:szCs w:val="20"/>
          </w:rPr>
          <m:t>=-0.05°</m:t>
        </m:r>
      </m:oMath>
      <w:r w:rsidR="006D4192">
        <w:rPr>
          <w:rFonts w:ascii="Arial" w:hAnsi="Arial" w:cs="Arial"/>
          <w:bCs/>
          <w:iCs/>
          <w:color w:val="000000"/>
          <w:sz w:val="20"/>
          <w:szCs w:val="20"/>
        </w:rPr>
        <w:t xml:space="preserve"> at a B</w:t>
      </w:r>
      <w:r w:rsidR="006D4192" w:rsidRPr="002A6C33">
        <w:rPr>
          <w:rFonts w:ascii="Arial" w:hAnsi="Arial" w:cs="Arial"/>
          <w:bCs/>
          <w:iCs/>
          <w:color w:val="000000"/>
          <w:sz w:val="20"/>
          <w:szCs w:val="20"/>
          <w:vertAlign w:val="subscript"/>
        </w:rPr>
        <w:t>0</w:t>
      </w:r>
      <w:r w:rsidR="006D4192">
        <w:rPr>
          <w:rFonts w:ascii="Arial" w:hAnsi="Arial" w:cs="Arial"/>
          <w:bCs/>
          <w:iCs/>
          <w:color w:val="000000"/>
          <w:sz w:val="20"/>
          <w:szCs w:val="20"/>
        </w:rPr>
        <w:t xml:space="preserve"> field of 18.8T (800 MHz for </w:t>
      </w:r>
      <w:r w:rsidR="006D4192" w:rsidRPr="002A6C33">
        <w:rPr>
          <w:rFonts w:ascii="Arial" w:hAnsi="Arial" w:cs="Arial"/>
          <w:bCs/>
          <w:iCs/>
          <w:color w:val="000000"/>
          <w:sz w:val="20"/>
          <w:szCs w:val="20"/>
          <w:vertAlign w:val="superscript"/>
        </w:rPr>
        <w:t>1</w:t>
      </w:r>
      <w:r w:rsidR="006D4192">
        <w:rPr>
          <w:rFonts w:ascii="Arial" w:hAnsi="Arial" w:cs="Arial"/>
          <w:bCs/>
          <w:iCs/>
          <w:color w:val="000000"/>
          <w:sz w:val="20"/>
          <w:szCs w:val="20"/>
        </w:rPr>
        <w:t xml:space="preserve">H) and rotor spinning frequency of 55 kHz. </w:t>
      </w:r>
      <w:r w:rsidR="00D32365">
        <w:rPr>
          <w:rFonts w:ascii="Arial" w:hAnsi="Arial" w:cs="Arial"/>
          <w:iCs/>
          <w:color w:val="000000"/>
          <w:sz w:val="20"/>
          <w:szCs w:val="20"/>
        </w:rPr>
        <w:t xml:space="preserve">1D traces </w:t>
      </w:r>
      <w:r w:rsidR="00B46352">
        <w:rPr>
          <w:rFonts w:ascii="Arial" w:hAnsi="Arial" w:cs="Arial"/>
          <w:iCs/>
          <w:color w:val="000000"/>
          <w:sz w:val="20"/>
          <w:szCs w:val="20"/>
        </w:rPr>
        <w:t xml:space="preserve">through the cross peak of residue G51 </w:t>
      </w:r>
      <w:r w:rsidR="00D32365">
        <w:rPr>
          <w:rFonts w:ascii="Arial" w:hAnsi="Arial" w:cs="Arial"/>
          <w:iCs/>
          <w:color w:val="000000"/>
          <w:sz w:val="20"/>
          <w:szCs w:val="20"/>
        </w:rPr>
        <w:t>are shown</w:t>
      </w:r>
      <w:r w:rsidR="00B46352">
        <w:rPr>
          <w:rFonts w:ascii="Arial" w:hAnsi="Arial" w:cs="Arial"/>
          <w:iCs/>
          <w:color w:val="000000"/>
          <w:sz w:val="20"/>
          <w:szCs w:val="20"/>
        </w:rPr>
        <w:t xml:space="preserve"> for several echo delays</w:t>
      </w:r>
      <w:r w:rsidR="00D32365">
        <w:rPr>
          <w:rFonts w:ascii="Arial" w:hAnsi="Arial" w:cs="Arial"/>
          <w:iCs/>
          <w:color w:val="000000"/>
          <w:sz w:val="20"/>
          <w:szCs w:val="20"/>
        </w:rPr>
        <w:t>.</w:t>
      </w:r>
    </w:p>
    <w:p w14:paraId="4C85E7E6" w14:textId="77777777" w:rsidR="00B64A08" w:rsidRDefault="00B64A08" w:rsidP="00EB1712">
      <w:pPr>
        <w:spacing w:line="360" w:lineRule="auto"/>
        <w:jc w:val="both"/>
        <w:rPr>
          <w:rFonts w:ascii="Arial" w:hAnsi="Arial"/>
        </w:rPr>
      </w:pPr>
    </w:p>
    <w:p w14:paraId="782FE97F" w14:textId="5D16048B" w:rsidR="0010773C" w:rsidRPr="0010773C" w:rsidRDefault="009C26DB" w:rsidP="008B6FC3">
      <w:pPr>
        <w:spacing w:line="360" w:lineRule="auto"/>
        <w:jc w:val="both"/>
        <w:rPr>
          <w:rFonts w:ascii="Arial" w:hAnsi="Arial"/>
          <w:sz w:val="22"/>
          <w:szCs w:val="22"/>
        </w:rPr>
      </w:pPr>
      <w:r w:rsidRPr="00DF3A50">
        <w:rPr>
          <w:rFonts w:ascii="Arial" w:hAnsi="Arial"/>
          <w:sz w:val="22"/>
          <w:szCs w:val="22"/>
          <w:vertAlign w:val="superscript"/>
        </w:rPr>
        <w:t>1</w:t>
      </w:r>
      <w:r>
        <w:rPr>
          <w:rFonts w:ascii="Arial" w:hAnsi="Arial"/>
          <w:sz w:val="22"/>
          <w:szCs w:val="22"/>
        </w:rPr>
        <w:t>H-</w:t>
      </w:r>
      <w:r w:rsidR="005D02DC" w:rsidRPr="00DF3A50">
        <w:rPr>
          <w:rFonts w:ascii="Arial" w:hAnsi="Arial"/>
          <w:sz w:val="22"/>
          <w:szCs w:val="22"/>
          <w:vertAlign w:val="superscript"/>
        </w:rPr>
        <w:t>15</w:t>
      </w:r>
      <w:r w:rsidR="005D02DC"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 xml:space="preserve"> </w:t>
      </w:r>
      <w:r w:rsidR="005D02DC">
        <w:rPr>
          <w:rFonts w:ascii="Arial" w:hAnsi="Arial"/>
          <w:sz w:val="22"/>
          <w:szCs w:val="22"/>
        </w:rPr>
        <w:t xml:space="preserve">dipolar coupling values measured by </w:t>
      </w:r>
      <w:r w:rsidR="008B6FC3">
        <w:rPr>
          <w:rFonts w:ascii="Arial" w:hAnsi="Arial"/>
          <w:sz w:val="22"/>
          <w:szCs w:val="22"/>
        </w:rPr>
        <w:t xml:space="preserve">the </w:t>
      </w:r>
      <w:r w:rsidR="005D02DC">
        <w:rPr>
          <w:rFonts w:ascii="Arial" w:hAnsi="Arial"/>
          <w:sz w:val="22"/>
          <w:szCs w:val="22"/>
        </w:rPr>
        <w:t>off-</w:t>
      </w:r>
      <w:r w:rsidR="008B6FC3">
        <w:rPr>
          <w:rFonts w:ascii="Arial" w:hAnsi="Arial"/>
          <w:sz w:val="22"/>
          <w:szCs w:val="22"/>
        </w:rPr>
        <w:t>MAS</w:t>
      </w:r>
      <w:r w:rsidR="005D02DC">
        <w:rPr>
          <w:rFonts w:ascii="Arial" w:hAnsi="Arial"/>
          <w:sz w:val="22"/>
          <w:szCs w:val="22"/>
        </w:rPr>
        <w:t xml:space="preserve"> method </w:t>
      </w:r>
      <w:r w:rsidR="008B6FC3">
        <w:rPr>
          <w:rFonts w:ascii="Arial" w:hAnsi="Arial"/>
          <w:sz w:val="22"/>
          <w:szCs w:val="22"/>
        </w:rPr>
        <w:t>as a function of residues are</w:t>
      </w:r>
      <w:r w:rsidR="005D02DC">
        <w:rPr>
          <w:rFonts w:ascii="Arial" w:hAnsi="Arial"/>
          <w:sz w:val="22"/>
          <w:szCs w:val="22"/>
        </w:rPr>
        <w:t xml:space="preserve"> shown in </w:t>
      </w:r>
      <w:r w:rsidR="005475A6">
        <w:rPr>
          <w:rFonts w:ascii="Arial" w:hAnsi="Arial"/>
          <w:color w:val="0432FF"/>
          <w:sz w:val="22"/>
          <w:szCs w:val="22"/>
        </w:rPr>
        <w:t>Figure 4</w:t>
      </w:r>
      <w:r w:rsidR="005D02DC" w:rsidRPr="00DF3A50">
        <w:rPr>
          <w:rFonts w:ascii="Arial" w:hAnsi="Arial"/>
          <w:color w:val="0432FF"/>
          <w:sz w:val="22"/>
          <w:szCs w:val="22"/>
        </w:rPr>
        <w:t>A</w:t>
      </w:r>
      <w:r w:rsidR="005D02DC">
        <w:rPr>
          <w:rFonts w:ascii="Arial" w:hAnsi="Arial"/>
          <w:sz w:val="22"/>
          <w:szCs w:val="22"/>
        </w:rPr>
        <w:t xml:space="preserve">. </w:t>
      </w:r>
      <w:r w:rsidR="00556D0F">
        <w:rPr>
          <w:rFonts w:ascii="Arial" w:hAnsi="Arial"/>
          <w:sz w:val="22"/>
          <w:szCs w:val="22"/>
        </w:rPr>
        <w:t xml:space="preserve">We </w:t>
      </w:r>
      <w:r w:rsidR="008B6FC3">
        <w:rPr>
          <w:rFonts w:ascii="Arial" w:hAnsi="Arial"/>
          <w:sz w:val="22"/>
          <w:szCs w:val="22"/>
        </w:rPr>
        <w:t>obtain an</w:t>
      </w:r>
      <w:r w:rsidR="00556D0F">
        <w:rPr>
          <w:rFonts w:ascii="Arial" w:hAnsi="Arial"/>
          <w:sz w:val="22"/>
          <w:szCs w:val="22"/>
        </w:rPr>
        <w:t xml:space="preserve"> excellent correlation (</w:t>
      </w:r>
      <w:r w:rsidR="005475A6">
        <w:rPr>
          <w:rFonts w:ascii="Arial" w:hAnsi="Arial"/>
          <w:color w:val="0432FF"/>
          <w:sz w:val="22"/>
          <w:szCs w:val="22"/>
        </w:rPr>
        <w:t>Figure 4</w:t>
      </w:r>
      <w:r w:rsidR="00556D0F" w:rsidRPr="004B05C1">
        <w:rPr>
          <w:rFonts w:ascii="Arial" w:hAnsi="Arial"/>
          <w:color w:val="0432FF"/>
          <w:sz w:val="22"/>
          <w:szCs w:val="22"/>
        </w:rPr>
        <w:t>B</w:t>
      </w:r>
      <w:r w:rsidR="00556D0F">
        <w:rPr>
          <w:rFonts w:ascii="Arial" w:hAnsi="Arial"/>
          <w:sz w:val="22"/>
          <w:szCs w:val="22"/>
        </w:rPr>
        <w:t xml:space="preserve">) </w:t>
      </w:r>
      <w:r w:rsidR="008B6FC3">
        <w:rPr>
          <w:rFonts w:ascii="Arial" w:hAnsi="Arial"/>
          <w:sz w:val="22"/>
          <w:szCs w:val="22"/>
        </w:rPr>
        <w:t>if</w:t>
      </w:r>
      <w:r w:rsidR="00556D0F">
        <w:rPr>
          <w:rFonts w:ascii="Arial" w:hAnsi="Arial"/>
          <w:sz w:val="22"/>
          <w:szCs w:val="22"/>
        </w:rPr>
        <w:t xml:space="preserve"> the </w:t>
      </w:r>
      <w:r w:rsidR="008B6FC3">
        <w:rPr>
          <w:rFonts w:ascii="Arial" w:hAnsi="Arial"/>
          <w:sz w:val="22"/>
          <w:szCs w:val="22"/>
        </w:rPr>
        <w:t>off-MAS dipolar coupling values</w:t>
      </w:r>
      <w:r w:rsidR="00556D0F">
        <w:rPr>
          <w:rFonts w:ascii="Arial" w:hAnsi="Arial"/>
          <w:sz w:val="22"/>
          <w:szCs w:val="22"/>
        </w:rPr>
        <w:t xml:space="preserve"> </w:t>
      </w:r>
      <w:r w:rsidR="008B6FC3">
        <w:rPr>
          <w:rFonts w:ascii="Arial" w:hAnsi="Arial"/>
          <w:sz w:val="22"/>
          <w:szCs w:val="22"/>
        </w:rPr>
        <w:t>are correlated to dipolar coupling derived using CPPI</w:t>
      </w:r>
      <w:r w:rsidR="00EF4BA5">
        <w:rPr>
          <w:rFonts w:ascii="Arial" w:hAnsi="Arial"/>
          <w:sz w:val="22"/>
          <w:szCs w:val="22"/>
        </w:rPr>
        <w:t xml:space="preserve"> </w:t>
      </w:r>
      <w:r w:rsidR="00AF74C3">
        <w:rPr>
          <w:rFonts w:ascii="Arial" w:hAnsi="Arial"/>
          <w:sz w:val="22"/>
          <w:szCs w:val="22"/>
        </w:rPr>
        <w:t xml:space="preserve">by </w:t>
      </w:r>
      <w:proofErr w:type="spellStart"/>
      <w:r w:rsidR="00AF74C3">
        <w:rPr>
          <w:rFonts w:ascii="Arial" w:hAnsi="Arial"/>
          <w:sz w:val="22"/>
          <w:szCs w:val="22"/>
        </w:rPr>
        <w:t>Chevelkov</w:t>
      </w:r>
      <w:proofErr w:type="spellEnd"/>
      <w:r w:rsidR="00AF74C3">
        <w:rPr>
          <w:rFonts w:ascii="Arial" w:hAnsi="Arial"/>
          <w:sz w:val="22"/>
          <w:szCs w:val="22"/>
        </w:rPr>
        <w:t xml:space="preserve"> et. al</w:t>
      </w:r>
      <w:r w:rsidR="00AF74C3" w:rsidRPr="00AF74C3">
        <w:t xml:space="preserve"> </w:t>
      </w:r>
      <w:r w:rsidR="008D4249">
        <w:rPr>
          <w:rFonts w:ascii="Arial" w:hAnsi="Arial"/>
          <w:sz w:val="22"/>
          <w:szCs w:val="22"/>
        </w:rPr>
        <w:fldChar w:fldCharType="begin"/>
      </w:r>
      <w:r w:rsidR="008D4249">
        <w:rPr>
          <w:rFonts w:ascii="Arial" w:hAnsi="Arial"/>
          <w:sz w:val="22"/>
          <w:szCs w:val="22"/>
        </w:rPr>
        <w:instrText xml:space="preserve"> ADDIN EN.CITE &lt;EndNote&gt;&lt;Cite&gt;&lt;Author&gt;Chevelkov&lt;/Author&gt;&lt;Year&gt;2009&lt;/Year&gt;&lt;RecNum&gt;64&lt;/RecNum&gt;&lt;DisplayText&gt;&lt;style face="superscript"&gt;17&lt;/style&gt;&lt;/DisplayText&gt;&lt;record&gt;&lt;rec-number&gt;64&lt;/rec-number&gt;&lt;foreign-keys&gt;&lt;key app="EN" db-id="a9resxaadtas09e2zsopdwwzxte520te05dv" timestamp="1531226675"&gt;64&lt;/key&gt;&lt;/foreign-keys&gt;&lt;ref-type name="Journal Article"&gt;17&lt;/ref-type&gt;&lt;contributors&gt;&lt;authors&gt;&lt;author&gt;Chevelkov, V.&lt;/author&gt;&lt;author&gt;Fink, U.&lt;/author&gt;&lt;author&gt;Reif, B.&lt;/author&gt;&lt;/authors&gt;&lt;/contributors&gt;&lt;auth-address&gt;Leibniz-Forschungsinstitut fur Molekulare Pharmakologie, D-13125 Berlin, Germany.&lt;/auth-address&gt;&lt;titles&gt;&lt;title&gt;Accurate determination of order parameters from 1H,15N dipolar couplings in MAS solid-state NMR experiments&lt;/title&gt;&lt;secondary-title&gt;J Am Chem Soc&lt;/secondary-title&gt;&lt;/titles&gt;&lt;periodical&gt;&lt;full-title&gt;J Am Chem Soc&lt;/full-title&gt;&lt;abbr-1&gt;Journal of the American Chemical Society&lt;/abbr-1&gt;&lt;/periodical&gt;&lt;pages&gt;14018-22&lt;/pages&gt;&lt;volume&gt;131&lt;/volume&gt;&lt;number&gt;39&lt;/number&gt;&lt;keywords&gt;&lt;keyword&gt;Computer Simulation&lt;/keyword&gt;&lt;keyword&gt;Deuterium/chemistry&lt;/keyword&gt;&lt;keyword&gt;Hydrogen Bonding&lt;/keyword&gt;&lt;keyword&gt;Nitrogen Isotopes&lt;/keyword&gt;&lt;keyword&gt;Nuclear Magnetic Resonance, Biomolecular/*methods&lt;/keyword&gt;&lt;keyword&gt;Proteins/*chemistry&lt;/keyword&gt;&lt;keyword&gt;Spectrin/chemistry&lt;/keyword&gt;&lt;/keywords&gt;&lt;dates&gt;&lt;year&gt;2009&lt;/year&gt;&lt;pub-dates&gt;&lt;date&gt;Oct 7&lt;/date&gt;&lt;/pub-dates&gt;&lt;/dates&gt;&lt;isbn&gt;1520-5126 (Electronic)&amp;#xD;0002-7863 (Linking)&lt;/isbn&gt;&lt;accession-num&gt;19743845&lt;/accession-num&gt;&lt;urls&gt;&lt;related-urls&gt;&lt;url&gt;https://www.ncbi.nlm.nih.gov/pubmed/19743845&lt;/url&gt;&lt;/related-urls&gt;&lt;/urls&gt;&lt;electronic-resource-num&gt;10.1021/ja902649u&lt;/electronic-resource-num&gt;&lt;/record&gt;&lt;/Cite&gt;&lt;/EndNote&gt;</w:instrText>
      </w:r>
      <w:r w:rsidR="008D4249">
        <w:rPr>
          <w:rFonts w:ascii="Arial" w:hAnsi="Arial"/>
          <w:sz w:val="22"/>
          <w:szCs w:val="22"/>
        </w:rPr>
        <w:fldChar w:fldCharType="separate"/>
      </w:r>
      <w:r w:rsidR="008D4249" w:rsidRPr="008D4249">
        <w:rPr>
          <w:rFonts w:ascii="Arial" w:hAnsi="Arial"/>
          <w:noProof/>
          <w:sz w:val="22"/>
          <w:szCs w:val="22"/>
          <w:vertAlign w:val="superscript"/>
        </w:rPr>
        <w:t>17</w:t>
      </w:r>
      <w:r w:rsidR="008D4249">
        <w:rPr>
          <w:rFonts w:ascii="Arial" w:hAnsi="Arial"/>
          <w:sz w:val="22"/>
          <w:szCs w:val="22"/>
        </w:rPr>
        <w:fldChar w:fldCharType="end"/>
      </w:r>
      <w:r w:rsidR="00556D0F">
        <w:rPr>
          <w:rFonts w:ascii="Arial" w:hAnsi="Arial"/>
          <w:sz w:val="22"/>
          <w:szCs w:val="22"/>
        </w:rPr>
        <w:t xml:space="preserve">.  </w:t>
      </w:r>
      <w:r w:rsidR="0010773C" w:rsidRPr="0010773C">
        <w:rPr>
          <w:rFonts w:ascii="Arial" w:hAnsi="Arial"/>
          <w:sz w:val="22"/>
          <w:szCs w:val="22"/>
        </w:rPr>
        <w:t xml:space="preserve"> </w:t>
      </w:r>
    </w:p>
    <w:p w14:paraId="15B86C19" w14:textId="1354EC05" w:rsidR="00363EBF" w:rsidRDefault="00DB6CBF" w:rsidP="00EB1712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noProof/>
          <w:lang w:eastAsia="en-GB"/>
        </w:rPr>
        <w:drawing>
          <wp:inline distT="0" distB="0" distL="0" distR="0" wp14:anchorId="3BEF3570" wp14:editId="6385E45E">
            <wp:extent cx="5193869" cy="2215901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4_S2.ai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1" t="13311" r="15198" b="37350"/>
                    <a:stretch/>
                  </pic:blipFill>
                  <pic:spPr bwMode="auto">
                    <a:xfrm>
                      <a:off x="0" y="0"/>
                      <a:ext cx="5251865" cy="2240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96D632" w14:textId="77777777" w:rsidR="00DB6CBF" w:rsidRDefault="00DB6CBF" w:rsidP="00EB1712">
      <w:pPr>
        <w:spacing w:line="360" w:lineRule="auto"/>
        <w:jc w:val="both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34F80AA6" w14:textId="5E9A5FA7" w:rsidR="009978E2" w:rsidRPr="00B64A08" w:rsidRDefault="005475A6" w:rsidP="0033548A">
      <w:pPr>
        <w:spacing w:line="360" w:lineRule="auto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  <w:r>
        <w:rPr>
          <w:rFonts w:ascii="Arial" w:hAnsi="Arial" w:cs="Arial"/>
          <w:b/>
          <w:iCs/>
          <w:color w:val="000000"/>
          <w:sz w:val="20"/>
          <w:szCs w:val="20"/>
        </w:rPr>
        <w:t>Figure 4</w:t>
      </w:r>
      <w:r w:rsidR="009978E2" w:rsidRPr="002A6C33">
        <w:rPr>
          <w:rFonts w:ascii="Arial" w:hAnsi="Arial" w:cs="Arial"/>
          <w:b/>
          <w:iCs/>
          <w:color w:val="000000"/>
          <w:sz w:val="20"/>
          <w:szCs w:val="20"/>
        </w:rPr>
        <w:t xml:space="preserve">. </w:t>
      </w:r>
      <w:r w:rsidR="009978E2" w:rsidRPr="00B64A08">
        <w:rPr>
          <w:rFonts w:ascii="Arial" w:hAnsi="Arial" w:cs="Arial"/>
          <w:iCs/>
          <w:color w:val="000000"/>
          <w:sz w:val="20"/>
          <w:szCs w:val="20"/>
        </w:rPr>
        <w:t>(A)</w:t>
      </w:r>
      <w:r w:rsidR="009978E2">
        <w:rPr>
          <w:rFonts w:ascii="Arial" w:hAnsi="Arial" w:cs="Arial"/>
          <w:b/>
          <w:iCs/>
          <w:color w:val="000000"/>
          <w:sz w:val="20"/>
          <w:szCs w:val="20"/>
        </w:rPr>
        <w:t xml:space="preserve"> </w:t>
      </w:r>
      <w:r w:rsidR="009978E2">
        <w:rPr>
          <w:rFonts w:ascii="Arial" w:hAnsi="Arial" w:cs="Arial"/>
          <w:iCs/>
          <w:color w:val="000000"/>
          <w:sz w:val="20"/>
          <w:szCs w:val="20"/>
        </w:rPr>
        <w:t xml:space="preserve">Site specific </w:t>
      </w:r>
      <w:r w:rsidR="00520EF8" w:rsidRPr="00DF3A50">
        <w:rPr>
          <w:rFonts w:ascii="Arial" w:hAnsi="Arial"/>
          <w:sz w:val="22"/>
          <w:szCs w:val="22"/>
          <w:vertAlign w:val="superscript"/>
        </w:rPr>
        <w:t>1</w:t>
      </w:r>
      <w:r w:rsidR="00520EF8">
        <w:rPr>
          <w:rFonts w:ascii="Arial" w:hAnsi="Arial"/>
          <w:sz w:val="22"/>
          <w:szCs w:val="22"/>
        </w:rPr>
        <w:t>H-</w:t>
      </w:r>
      <w:r w:rsidR="00520EF8" w:rsidRPr="00DF3A50">
        <w:rPr>
          <w:rFonts w:ascii="Arial" w:hAnsi="Arial"/>
          <w:sz w:val="22"/>
          <w:szCs w:val="22"/>
          <w:vertAlign w:val="superscript"/>
        </w:rPr>
        <w:t>15</w:t>
      </w:r>
      <w:r w:rsidR="00520EF8">
        <w:rPr>
          <w:rFonts w:ascii="Arial" w:hAnsi="Arial"/>
          <w:sz w:val="22"/>
          <w:szCs w:val="22"/>
        </w:rPr>
        <w:t xml:space="preserve">N </w:t>
      </w:r>
      <w:r w:rsidR="009978E2">
        <w:rPr>
          <w:rFonts w:ascii="Arial" w:hAnsi="Arial" w:cs="Arial"/>
          <w:iCs/>
          <w:color w:val="000000"/>
          <w:sz w:val="20"/>
          <w:szCs w:val="20"/>
        </w:rPr>
        <w:t xml:space="preserve">dipolar couplings measured </w:t>
      </w:r>
      <w:r w:rsidR="009978E2" w:rsidRPr="002A6C33">
        <w:rPr>
          <w:rFonts w:ascii="Arial" w:hAnsi="Arial" w:cs="Arial"/>
          <w:iCs/>
          <w:color w:val="000000"/>
          <w:sz w:val="20"/>
          <w:szCs w:val="20"/>
        </w:rPr>
        <w:t xml:space="preserve">using a uniformly </w:t>
      </w:r>
      <w:r w:rsidR="005A6ECF" w:rsidRPr="002A6C33">
        <w:rPr>
          <w:rFonts w:ascii="Arial" w:hAnsi="Arial" w:cs="Arial"/>
          <w:iCs/>
          <w:color w:val="000000"/>
          <w:sz w:val="20"/>
          <w:szCs w:val="20"/>
          <w:vertAlign w:val="superscript"/>
        </w:rPr>
        <w:t>2</w:t>
      </w:r>
      <w:r w:rsidR="005A6ECF" w:rsidRPr="002A6C33">
        <w:rPr>
          <w:rFonts w:ascii="Arial" w:hAnsi="Arial" w:cs="Arial"/>
          <w:iCs/>
          <w:color w:val="000000"/>
          <w:sz w:val="20"/>
          <w:szCs w:val="20"/>
        </w:rPr>
        <w:t>H</w:t>
      </w:r>
      <w:r w:rsidR="005A6ECF">
        <w:rPr>
          <w:rFonts w:ascii="Arial" w:hAnsi="Arial" w:cs="Arial"/>
          <w:iCs/>
          <w:color w:val="000000"/>
          <w:sz w:val="20"/>
          <w:szCs w:val="20"/>
        </w:rPr>
        <w:t>,</w:t>
      </w:r>
      <w:r w:rsidR="005A6ECF">
        <w:rPr>
          <w:rFonts w:ascii="Arial" w:hAnsi="Arial" w:cs="Arial"/>
          <w:iCs/>
          <w:color w:val="000000"/>
          <w:sz w:val="20"/>
          <w:szCs w:val="20"/>
          <w:vertAlign w:val="superscript"/>
        </w:rPr>
        <w:t xml:space="preserve"> </w:t>
      </w:r>
      <w:r w:rsidR="009978E2" w:rsidRPr="002A6C33">
        <w:rPr>
          <w:rFonts w:ascii="Arial" w:hAnsi="Arial" w:cs="Arial"/>
          <w:iCs/>
          <w:color w:val="000000"/>
          <w:sz w:val="20"/>
          <w:szCs w:val="20"/>
          <w:vertAlign w:val="superscript"/>
        </w:rPr>
        <w:t>13</w:t>
      </w:r>
      <w:r w:rsidR="005A6ECF">
        <w:rPr>
          <w:rFonts w:ascii="Arial" w:hAnsi="Arial" w:cs="Arial"/>
          <w:iCs/>
          <w:color w:val="000000"/>
          <w:sz w:val="20"/>
          <w:szCs w:val="20"/>
        </w:rPr>
        <w:t>C,</w:t>
      </w:r>
      <w:r w:rsidR="009978E2" w:rsidRPr="002A6C33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r w:rsidR="009978E2" w:rsidRPr="002A6C33">
        <w:rPr>
          <w:rFonts w:ascii="Arial" w:hAnsi="Arial" w:cs="Arial"/>
          <w:iCs/>
          <w:color w:val="000000"/>
          <w:sz w:val="20"/>
          <w:szCs w:val="20"/>
          <w:vertAlign w:val="superscript"/>
        </w:rPr>
        <w:t>15</w:t>
      </w:r>
      <w:r w:rsidR="005A6ECF">
        <w:rPr>
          <w:rFonts w:ascii="Arial" w:hAnsi="Arial" w:cs="Arial"/>
          <w:iCs/>
          <w:color w:val="000000"/>
          <w:sz w:val="20"/>
          <w:szCs w:val="20"/>
        </w:rPr>
        <w:t>N</w:t>
      </w:r>
      <w:r w:rsidR="009978E2" w:rsidRPr="002A6C33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r w:rsidR="0046795B" w:rsidRPr="002A6C33">
        <w:rPr>
          <w:rFonts w:ascii="Arial" w:hAnsi="Arial" w:cs="Arial"/>
          <w:iCs/>
          <w:color w:val="000000"/>
          <w:sz w:val="20"/>
          <w:szCs w:val="20"/>
        </w:rPr>
        <w:t>labelled</w:t>
      </w:r>
      <w:r w:rsidR="009978E2" w:rsidRPr="002A6C33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r w:rsidR="009978E2">
        <w:rPr>
          <w:rFonts w:ascii="Arial" w:hAnsi="Arial" w:cs="Arial"/>
          <w:iCs/>
          <w:color w:val="000000"/>
          <w:sz w:val="20"/>
          <w:szCs w:val="20"/>
        </w:rPr>
        <w:sym w:font="Symbol" w:char="F061"/>
      </w:r>
      <w:r w:rsidR="009978E2" w:rsidRPr="002A6C33">
        <w:rPr>
          <w:rFonts w:ascii="Arial" w:hAnsi="Arial" w:cs="Arial"/>
          <w:iCs/>
          <w:color w:val="000000"/>
          <w:sz w:val="20"/>
          <w:szCs w:val="20"/>
        </w:rPr>
        <w:t>SH3 sample, where amide protons are back substituted with 8</w:t>
      </w:r>
      <w:r w:rsidR="009978E2">
        <w:rPr>
          <w:rFonts w:ascii="Arial" w:hAnsi="Arial" w:cs="Arial"/>
          <w:iCs/>
          <w:color w:val="000000"/>
          <w:sz w:val="20"/>
          <w:szCs w:val="20"/>
        </w:rPr>
        <w:t>0</w:t>
      </w:r>
      <w:r w:rsidR="005A6ECF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r w:rsidR="009978E2" w:rsidRPr="002A6C33">
        <w:rPr>
          <w:rFonts w:ascii="Arial" w:hAnsi="Arial" w:cs="Arial"/>
          <w:iCs/>
          <w:color w:val="000000"/>
          <w:sz w:val="20"/>
          <w:szCs w:val="20"/>
        </w:rPr>
        <w:t>% D</w:t>
      </w:r>
      <w:r w:rsidR="009978E2" w:rsidRPr="00B9127C">
        <w:rPr>
          <w:rFonts w:ascii="Arial" w:hAnsi="Arial" w:cs="Arial"/>
          <w:iCs/>
          <w:color w:val="000000"/>
          <w:sz w:val="20"/>
          <w:szCs w:val="20"/>
          <w:vertAlign w:val="subscript"/>
        </w:rPr>
        <w:t>2</w:t>
      </w:r>
      <w:r w:rsidR="009978E2" w:rsidRPr="002A6C33">
        <w:rPr>
          <w:rFonts w:ascii="Arial" w:hAnsi="Arial" w:cs="Arial"/>
          <w:iCs/>
          <w:color w:val="000000"/>
          <w:sz w:val="20"/>
          <w:szCs w:val="20"/>
        </w:rPr>
        <w:t>O</w:t>
      </w:r>
      <w:r w:rsidR="009978E2">
        <w:rPr>
          <w:rFonts w:ascii="Arial" w:hAnsi="Arial" w:cs="Arial"/>
          <w:iCs/>
          <w:color w:val="000000"/>
          <w:sz w:val="20"/>
          <w:szCs w:val="20"/>
        </w:rPr>
        <w:t xml:space="preserve">. Experiments </w:t>
      </w:r>
      <w:r w:rsidR="005A6ECF">
        <w:rPr>
          <w:rFonts w:ascii="Arial" w:hAnsi="Arial" w:cs="Arial"/>
          <w:iCs/>
          <w:color w:val="000000"/>
          <w:sz w:val="20"/>
          <w:szCs w:val="20"/>
        </w:rPr>
        <w:t>were</w:t>
      </w:r>
      <w:r w:rsidR="009978E2">
        <w:rPr>
          <w:rFonts w:ascii="Arial" w:hAnsi="Arial" w:cs="Arial"/>
          <w:iCs/>
          <w:color w:val="000000"/>
          <w:sz w:val="20"/>
          <w:szCs w:val="20"/>
        </w:rPr>
        <w:t xml:space="preserve"> carried out</w:t>
      </w:r>
      <w:r w:rsidR="009978E2" w:rsidRPr="002A6C33">
        <w:rPr>
          <w:rFonts w:ascii="Arial" w:hAnsi="Arial" w:cs="Arial"/>
          <w:iCs/>
          <w:color w:val="000000"/>
          <w:sz w:val="20"/>
          <w:szCs w:val="20"/>
        </w:rPr>
        <w:t xml:space="preserve"> at </w:t>
      </w:r>
      <m:oMath>
        <m:r>
          <w:rPr>
            <w:rFonts w:ascii="Cambria Math" w:hAnsi="Cambria Math" w:cs="Arial"/>
            <w:color w:val="000000"/>
            <w:sz w:val="20"/>
            <w:szCs w:val="20"/>
          </w:rPr>
          <m:t>Δ</m:t>
        </m:r>
        <m:sSub>
          <m:sSubPr>
            <m:ctrlPr>
              <w:rPr>
                <w:rFonts w:ascii="Cambria Math" w:hAnsi="Cambria Math" w:cs="Arial"/>
                <w:bCs/>
                <w:i/>
                <w:iCs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hAnsi="Cambria Math" w:cs="Arial"/>
                <w:color w:val="000000"/>
                <w:sz w:val="20"/>
                <w:szCs w:val="20"/>
              </w:rPr>
              <m:t>θ</m:t>
            </m:r>
          </m:e>
          <m:sub>
            <m:r>
              <w:rPr>
                <w:rFonts w:ascii="Cambria Math" w:hAnsi="Cambria Math" w:cs="Arial"/>
                <w:color w:val="000000"/>
                <w:sz w:val="20"/>
                <w:szCs w:val="20"/>
              </w:rPr>
              <m:t>RL</m:t>
            </m:r>
          </m:sub>
        </m:sSub>
        <m:r>
          <w:rPr>
            <w:rFonts w:ascii="Cambria Math" w:hAnsi="Cambria Math" w:cs="Arial"/>
            <w:color w:val="000000"/>
            <w:sz w:val="20"/>
            <w:szCs w:val="20"/>
          </w:rPr>
          <m:t>=-0.05°,</m:t>
        </m:r>
      </m:oMath>
      <w:r w:rsidR="009978E2">
        <w:rPr>
          <w:rFonts w:ascii="Arial" w:hAnsi="Arial" w:cs="Arial"/>
          <w:bCs/>
          <w:iCs/>
          <w:color w:val="000000"/>
          <w:sz w:val="20"/>
          <w:szCs w:val="20"/>
        </w:rPr>
        <w:t xml:space="preserve"> employing 55 kHz MAS and B</w:t>
      </w:r>
      <w:r w:rsidR="009978E2" w:rsidRPr="002A6C33">
        <w:rPr>
          <w:rFonts w:ascii="Arial" w:hAnsi="Arial" w:cs="Arial"/>
          <w:bCs/>
          <w:iCs/>
          <w:color w:val="000000"/>
          <w:sz w:val="20"/>
          <w:szCs w:val="20"/>
          <w:vertAlign w:val="subscript"/>
        </w:rPr>
        <w:t>0</w:t>
      </w:r>
      <w:r w:rsidR="009978E2">
        <w:rPr>
          <w:rFonts w:ascii="Arial" w:hAnsi="Arial" w:cs="Arial"/>
          <w:bCs/>
          <w:iCs/>
          <w:color w:val="000000"/>
          <w:sz w:val="20"/>
          <w:szCs w:val="20"/>
        </w:rPr>
        <w:t xml:space="preserve"> field of 18.8</w:t>
      </w:r>
      <w:r w:rsidR="005A6ECF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9978E2">
        <w:rPr>
          <w:rFonts w:ascii="Arial" w:hAnsi="Arial" w:cs="Arial"/>
          <w:bCs/>
          <w:iCs/>
          <w:color w:val="000000"/>
          <w:sz w:val="20"/>
          <w:szCs w:val="20"/>
        </w:rPr>
        <w:t xml:space="preserve">T (800 MHz for </w:t>
      </w:r>
      <w:r w:rsidR="009978E2" w:rsidRPr="002A6C33">
        <w:rPr>
          <w:rFonts w:ascii="Arial" w:hAnsi="Arial" w:cs="Arial"/>
          <w:bCs/>
          <w:iCs/>
          <w:color w:val="000000"/>
          <w:sz w:val="20"/>
          <w:szCs w:val="20"/>
          <w:vertAlign w:val="superscript"/>
        </w:rPr>
        <w:t>1</w:t>
      </w:r>
      <w:r w:rsidR="009978E2">
        <w:rPr>
          <w:rFonts w:ascii="Arial" w:hAnsi="Arial" w:cs="Arial"/>
          <w:bCs/>
          <w:iCs/>
          <w:color w:val="000000"/>
          <w:sz w:val="20"/>
          <w:szCs w:val="20"/>
        </w:rPr>
        <w:t>H).</w:t>
      </w:r>
      <w:r w:rsidR="009978E2">
        <w:rPr>
          <w:rFonts w:ascii="Arial" w:hAnsi="Arial" w:cs="Arial"/>
          <w:iCs/>
          <w:color w:val="000000"/>
          <w:sz w:val="20"/>
          <w:szCs w:val="20"/>
        </w:rPr>
        <w:t xml:space="preserve"> (B) Comparison of dipolar coupling values using two different methods, </w:t>
      </w:r>
      <w:r w:rsidR="009978E2">
        <w:rPr>
          <w:rFonts w:ascii="Arial" w:hAnsi="Arial" w:cs="Arial"/>
          <w:iCs/>
          <w:color w:val="000000"/>
          <w:sz w:val="20"/>
          <w:szCs w:val="20"/>
        </w:rPr>
        <w:lastRenderedPageBreak/>
        <w:t>CPPI and Off</w:t>
      </w:r>
      <w:r w:rsidR="003F6394">
        <w:rPr>
          <w:rFonts w:ascii="Arial" w:hAnsi="Arial" w:cs="Arial"/>
          <w:iCs/>
          <w:color w:val="000000"/>
          <w:sz w:val="20"/>
          <w:szCs w:val="20"/>
        </w:rPr>
        <w:t>-</w:t>
      </w:r>
      <w:r w:rsidR="009978E2">
        <w:rPr>
          <w:rFonts w:ascii="Arial" w:hAnsi="Arial" w:cs="Arial"/>
          <w:iCs/>
          <w:color w:val="000000"/>
          <w:sz w:val="20"/>
          <w:szCs w:val="20"/>
        </w:rPr>
        <w:t>MAS, respectively.</w:t>
      </w:r>
      <w:r w:rsidR="007807B1">
        <w:rPr>
          <w:rFonts w:ascii="Arial" w:hAnsi="Arial" w:cs="Arial"/>
          <w:iCs/>
          <w:color w:val="000000"/>
          <w:sz w:val="20"/>
          <w:szCs w:val="20"/>
        </w:rPr>
        <w:t xml:space="preserve"> It was not possible to </w:t>
      </w:r>
      <w:r w:rsidR="0033548A">
        <w:rPr>
          <w:rFonts w:ascii="Arial" w:hAnsi="Arial" w:cs="Arial"/>
          <w:iCs/>
          <w:color w:val="000000"/>
          <w:sz w:val="20"/>
          <w:szCs w:val="20"/>
        </w:rPr>
        <w:t>determine order parameters for</w:t>
      </w:r>
      <w:r w:rsidR="007807B1">
        <w:rPr>
          <w:rFonts w:ascii="Arial" w:hAnsi="Arial" w:cs="Arial"/>
          <w:iCs/>
          <w:color w:val="000000"/>
          <w:sz w:val="20"/>
          <w:szCs w:val="20"/>
        </w:rPr>
        <w:t xml:space="preserve"> T4 and G5 </w:t>
      </w:r>
      <w:r w:rsidR="0033548A">
        <w:rPr>
          <w:rFonts w:ascii="Arial" w:hAnsi="Arial" w:cs="Arial"/>
          <w:iCs/>
          <w:color w:val="000000"/>
          <w:sz w:val="20"/>
          <w:szCs w:val="20"/>
        </w:rPr>
        <w:t>using CPPI</w:t>
      </w:r>
      <w:r w:rsidR="007807B1">
        <w:rPr>
          <w:rFonts w:ascii="Arial" w:hAnsi="Arial" w:cs="Arial"/>
          <w:iCs/>
          <w:color w:val="000000"/>
          <w:sz w:val="20"/>
          <w:szCs w:val="20"/>
        </w:rPr>
        <w:t xml:space="preserve"> as </w:t>
      </w:r>
      <w:r w:rsidR="0033548A">
        <w:rPr>
          <w:rFonts w:ascii="Arial" w:hAnsi="Arial" w:cs="Arial"/>
          <w:iCs/>
          <w:color w:val="000000"/>
          <w:sz w:val="20"/>
          <w:szCs w:val="20"/>
        </w:rPr>
        <w:t>these residues</w:t>
      </w:r>
      <w:r w:rsidR="007807B1">
        <w:rPr>
          <w:rFonts w:ascii="Arial" w:hAnsi="Arial" w:cs="Arial"/>
          <w:iCs/>
          <w:color w:val="000000"/>
          <w:sz w:val="20"/>
          <w:szCs w:val="20"/>
        </w:rPr>
        <w:t xml:space="preserve"> are </w:t>
      </w:r>
      <w:r w:rsidR="0033548A">
        <w:rPr>
          <w:rFonts w:ascii="Arial" w:hAnsi="Arial" w:cs="Arial"/>
          <w:iCs/>
          <w:color w:val="000000"/>
          <w:sz w:val="20"/>
          <w:szCs w:val="20"/>
        </w:rPr>
        <w:t>very dynamic</w:t>
      </w:r>
      <w:r w:rsidR="007807B1">
        <w:rPr>
          <w:rFonts w:ascii="Arial" w:hAnsi="Arial" w:cs="Arial"/>
          <w:iCs/>
          <w:color w:val="000000"/>
          <w:sz w:val="20"/>
          <w:szCs w:val="20"/>
        </w:rPr>
        <w:t xml:space="preserve">. However, it is possible to measure the </w:t>
      </w:r>
      <w:r w:rsidR="0033548A" w:rsidRPr="00DF3A50">
        <w:rPr>
          <w:rFonts w:ascii="Arial" w:hAnsi="Arial"/>
          <w:sz w:val="22"/>
          <w:szCs w:val="22"/>
          <w:vertAlign w:val="superscript"/>
        </w:rPr>
        <w:t>1</w:t>
      </w:r>
      <w:r w:rsidR="0033548A">
        <w:rPr>
          <w:rFonts w:ascii="Arial" w:hAnsi="Arial"/>
          <w:sz w:val="22"/>
          <w:szCs w:val="22"/>
        </w:rPr>
        <w:t>H-</w:t>
      </w:r>
      <w:r w:rsidR="0033548A" w:rsidRPr="00DF3A50">
        <w:rPr>
          <w:rFonts w:ascii="Arial" w:hAnsi="Arial"/>
          <w:sz w:val="22"/>
          <w:szCs w:val="22"/>
          <w:vertAlign w:val="superscript"/>
        </w:rPr>
        <w:t>15</w:t>
      </w:r>
      <w:r w:rsidR="0033548A">
        <w:rPr>
          <w:rFonts w:ascii="Arial" w:hAnsi="Arial"/>
          <w:sz w:val="22"/>
          <w:szCs w:val="22"/>
        </w:rPr>
        <w:t xml:space="preserve">N </w:t>
      </w:r>
      <w:r w:rsidR="007807B1">
        <w:rPr>
          <w:rFonts w:ascii="Arial" w:hAnsi="Arial" w:cs="Arial"/>
          <w:iCs/>
          <w:color w:val="000000"/>
          <w:sz w:val="20"/>
          <w:szCs w:val="20"/>
        </w:rPr>
        <w:t xml:space="preserve">dipolar couplings for </w:t>
      </w:r>
      <w:r w:rsidR="0033548A">
        <w:rPr>
          <w:rFonts w:ascii="Arial" w:hAnsi="Arial" w:cs="Arial"/>
          <w:iCs/>
          <w:color w:val="000000"/>
          <w:sz w:val="20"/>
          <w:szCs w:val="20"/>
        </w:rPr>
        <w:t>these</w:t>
      </w:r>
      <w:r w:rsidR="007807B1">
        <w:rPr>
          <w:rFonts w:ascii="Arial" w:hAnsi="Arial" w:cs="Arial"/>
          <w:iCs/>
          <w:color w:val="000000"/>
          <w:sz w:val="20"/>
          <w:szCs w:val="20"/>
        </w:rPr>
        <w:t xml:space="preserve"> residues using </w:t>
      </w:r>
      <w:r w:rsidR="0033548A">
        <w:rPr>
          <w:rFonts w:ascii="Arial" w:hAnsi="Arial" w:cs="Arial"/>
          <w:iCs/>
          <w:color w:val="000000"/>
          <w:sz w:val="20"/>
          <w:szCs w:val="20"/>
        </w:rPr>
        <w:t>the o</w:t>
      </w:r>
      <w:r w:rsidR="007807B1">
        <w:rPr>
          <w:rFonts w:ascii="Arial" w:hAnsi="Arial" w:cs="Arial"/>
          <w:iCs/>
          <w:color w:val="000000"/>
          <w:sz w:val="20"/>
          <w:szCs w:val="20"/>
        </w:rPr>
        <w:t>ff</w:t>
      </w:r>
      <w:r w:rsidR="003F6394">
        <w:rPr>
          <w:rFonts w:ascii="Arial" w:hAnsi="Arial" w:cs="Arial"/>
          <w:iCs/>
          <w:color w:val="000000"/>
          <w:sz w:val="20"/>
          <w:szCs w:val="20"/>
        </w:rPr>
        <w:t>-</w:t>
      </w:r>
      <w:r w:rsidR="007807B1">
        <w:rPr>
          <w:rFonts w:ascii="Arial" w:hAnsi="Arial" w:cs="Arial"/>
          <w:iCs/>
          <w:color w:val="000000"/>
          <w:sz w:val="20"/>
          <w:szCs w:val="20"/>
        </w:rPr>
        <w:t xml:space="preserve">MAS </w:t>
      </w:r>
      <w:r w:rsidR="008C473B">
        <w:rPr>
          <w:rFonts w:ascii="Arial" w:hAnsi="Arial" w:cs="Arial"/>
          <w:iCs/>
          <w:color w:val="000000"/>
          <w:sz w:val="20"/>
          <w:szCs w:val="20"/>
        </w:rPr>
        <w:t>approach</w:t>
      </w:r>
      <w:r w:rsidR="007807B1">
        <w:rPr>
          <w:rFonts w:ascii="Arial" w:hAnsi="Arial" w:cs="Arial"/>
          <w:iCs/>
          <w:color w:val="000000"/>
          <w:sz w:val="20"/>
          <w:szCs w:val="20"/>
        </w:rPr>
        <w:t>.</w:t>
      </w:r>
    </w:p>
    <w:p w14:paraId="4907523E" w14:textId="77777777" w:rsidR="00842EA0" w:rsidRPr="000F4DBE" w:rsidRDefault="00842EA0" w:rsidP="00842EA0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14:paraId="38EAFBDA" w14:textId="77777777" w:rsidR="00842EA0" w:rsidRDefault="00842EA0" w:rsidP="00842EA0">
      <w:pPr>
        <w:spacing w:line="360" w:lineRule="auto"/>
        <w:jc w:val="both"/>
        <w:rPr>
          <w:rFonts w:ascii="Arial" w:hAnsi="Arial"/>
          <w:b/>
          <w:sz w:val="22"/>
          <w:szCs w:val="22"/>
        </w:rPr>
      </w:pPr>
      <w:r w:rsidRPr="0009668D">
        <w:rPr>
          <w:rFonts w:ascii="Arial" w:hAnsi="Arial"/>
          <w:b/>
          <w:sz w:val="22"/>
          <w:szCs w:val="22"/>
        </w:rPr>
        <w:t>Conclusions</w:t>
      </w:r>
    </w:p>
    <w:p w14:paraId="29CCA02E" w14:textId="77777777" w:rsidR="00842EA0" w:rsidRPr="0009668D" w:rsidRDefault="00842EA0" w:rsidP="00842EA0">
      <w:pPr>
        <w:spacing w:line="360" w:lineRule="auto"/>
        <w:jc w:val="both"/>
        <w:rPr>
          <w:rFonts w:ascii="Arial" w:hAnsi="Arial"/>
          <w:b/>
          <w:sz w:val="22"/>
          <w:szCs w:val="22"/>
        </w:rPr>
      </w:pPr>
    </w:p>
    <w:p w14:paraId="1E03F844" w14:textId="63258CC6" w:rsidR="00842EA0" w:rsidRPr="00D061E2" w:rsidRDefault="00842EA0" w:rsidP="00842EA0">
      <w:pPr>
        <w:spacing w:line="360" w:lineRule="auto"/>
        <w:jc w:val="both"/>
        <w:rPr>
          <w:rFonts w:ascii="Helvetica" w:eastAsia="Times New Roman" w:hAnsi="Helvetica"/>
          <w:sz w:val="22"/>
          <w:szCs w:val="22"/>
        </w:rPr>
      </w:pPr>
      <w:r w:rsidRPr="00D061E2">
        <w:rPr>
          <w:rFonts w:ascii="Helvetica" w:eastAsia="Times New Roman" w:hAnsi="Helvetica"/>
          <w:sz w:val="22"/>
          <w:szCs w:val="22"/>
        </w:rPr>
        <w:t xml:space="preserve">We have shown that order parameters can be extracted from </w:t>
      </w:r>
      <w:r w:rsidRPr="00AF74C3">
        <w:rPr>
          <w:rFonts w:ascii="Helvetica" w:eastAsia="Times New Roman" w:hAnsi="Helvetica"/>
          <w:sz w:val="22"/>
          <w:szCs w:val="22"/>
          <w:vertAlign w:val="superscript"/>
        </w:rPr>
        <w:t>1</w:t>
      </w:r>
      <w:r w:rsidRPr="00D061E2">
        <w:rPr>
          <w:rFonts w:ascii="Helvetica" w:eastAsia="Times New Roman" w:hAnsi="Helvetica"/>
          <w:sz w:val="22"/>
          <w:szCs w:val="22"/>
        </w:rPr>
        <w:t>H</w:t>
      </w:r>
      <w:r w:rsidR="00AF74C3">
        <w:rPr>
          <w:rFonts w:ascii="Helvetica" w:eastAsia="Times New Roman" w:hAnsi="Helvetica"/>
          <w:sz w:val="22"/>
          <w:szCs w:val="22"/>
        </w:rPr>
        <w:t>-</w:t>
      </w:r>
      <w:r w:rsidRPr="00AF74C3">
        <w:rPr>
          <w:rFonts w:ascii="Helvetica" w:eastAsia="Times New Roman" w:hAnsi="Helvetica"/>
          <w:sz w:val="22"/>
          <w:szCs w:val="22"/>
          <w:vertAlign w:val="superscript"/>
        </w:rPr>
        <w:t>15</w:t>
      </w:r>
      <w:r w:rsidRPr="00D061E2">
        <w:rPr>
          <w:rFonts w:ascii="Helvetica" w:eastAsia="Times New Roman" w:hAnsi="Helvetica"/>
          <w:sz w:val="22"/>
          <w:szCs w:val="22"/>
        </w:rPr>
        <w:t xml:space="preserve">N correlation spectra that are recorded with a subtle </w:t>
      </w:r>
      <w:proofErr w:type="spellStart"/>
      <w:r w:rsidRPr="00D061E2">
        <w:rPr>
          <w:rFonts w:ascii="Helvetica" w:eastAsia="Times New Roman" w:hAnsi="Helvetica"/>
          <w:sz w:val="22"/>
          <w:szCs w:val="22"/>
        </w:rPr>
        <w:t>mis</w:t>
      </w:r>
      <w:proofErr w:type="spellEnd"/>
      <w:r w:rsidRPr="00D061E2">
        <w:rPr>
          <w:rFonts w:ascii="Helvetica" w:eastAsia="Times New Roman" w:hAnsi="Helvetica"/>
          <w:sz w:val="22"/>
          <w:szCs w:val="22"/>
        </w:rPr>
        <w:t xml:space="preserve">-setting of the spinning angle. The magic angle </w:t>
      </w:r>
      <w:proofErr w:type="spellStart"/>
      <w:r w:rsidRPr="00D061E2">
        <w:rPr>
          <w:rFonts w:ascii="Helvetica" w:eastAsia="Times New Roman" w:hAnsi="Helvetica"/>
          <w:sz w:val="22"/>
          <w:szCs w:val="22"/>
        </w:rPr>
        <w:t>mis</w:t>
      </w:r>
      <w:proofErr w:type="spellEnd"/>
      <w:r w:rsidRPr="00D061E2">
        <w:rPr>
          <w:rFonts w:ascii="Helvetica" w:eastAsia="Times New Roman" w:hAnsi="Helvetica"/>
          <w:sz w:val="22"/>
          <w:szCs w:val="22"/>
        </w:rPr>
        <w:t>-a</w:t>
      </w:r>
      <w:r>
        <w:rPr>
          <w:rFonts w:ascii="Helvetica" w:eastAsia="Times New Roman" w:hAnsi="Helvetica"/>
          <w:sz w:val="22"/>
          <w:szCs w:val="22"/>
        </w:rPr>
        <w:t>djustment (on the order of 0.03</w:t>
      </w:r>
      <w:r w:rsidRPr="00D061E2">
        <w:rPr>
          <w:rFonts w:ascii="Helvetica" w:eastAsia="Times New Roman" w:hAnsi="Helvetica"/>
          <w:sz w:val="22"/>
          <w:szCs w:val="22"/>
        </w:rPr>
        <w:t>°) is so small that the quality of the correlation spectrum is not compromised. </w:t>
      </w:r>
      <w:r w:rsidR="007F1D85">
        <w:rPr>
          <w:rFonts w:ascii="Helvetica" w:eastAsia="Times New Roman" w:hAnsi="Helvetica"/>
          <w:sz w:val="22"/>
          <w:szCs w:val="22"/>
        </w:rPr>
        <w:t xml:space="preserve"> </w:t>
      </w:r>
      <w:r w:rsidRPr="00D061E2">
        <w:rPr>
          <w:rFonts w:ascii="Helvetica" w:eastAsia="Times New Roman" w:hAnsi="Helvetica"/>
          <w:sz w:val="22"/>
          <w:szCs w:val="22"/>
        </w:rPr>
        <w:t>The presented method is applicable at any rotation frequency, and will allow to circumvent limitations of pulsed recoupling techniques at very fast spinning. Using off-magic angle spinning, very small order parameters can be measured very reliably, which is not possible with conventional methods. </w:t>
      </w:r>
    </w:p>
    <w:p w14:paraId="27442064" w14:textId="77777777" w:rsidR="00306DA8" w:rsidRDefault="00306DA8" w:rsidP="00EB1712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14:paraId="4A128717" w14:textId="6BA6FD83" w:rsidR="00DF0AFA" w:rsidRDefault="00DF0AFA" w:rsidP="00EB1712">
      <w:pPr>
        <w:spacing w:line="360" w:lineRule="auto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Materials and Methods</w:t>
      </w:r>
    </w:p>
    <w:p w14:paraId="0BE0792E" w14:textId="77777777" w:rsidR="006B6C6F" w:rsidRDefault="006B6C6F" w:rsidP="00EB1712">
      <w:pPr>
        <w:spacing w:line="360" w:lineRule="auto"/>
        <w:jc w:val="both"/>
        <w:rPr>
          <w:rFonts w:ascii="Arial" w:hAnsi="Arial"/>
          <w:b/>
          <w:sz w:val="22"/>
          <w:szCs w:val="22"/>
        </w:rPr>
      </w:pPr>
    </w:p>
    <w:p w14:paraId="43D55EEA" w14:textId="744D94B2" w:rsidR="00DF0AFA" w:rsidRDefault="00B1234F" w:rsidP="00032324">
      <w:pPr>
        <w:spacing w:line="360" w:lineRule="auto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Sample Preparation: </w:t>
      </w:r>
      <w:r w:rsidR="002C3D2C" w:rsidRPr="002C3D2C">
        <w:rPr>
          <w:rFonts w:ascii="Arial" w:hAnsi="Arial"/>
          <w:sz w:val="22"/>
          <w:szCs w:val="22"/>
        </w:rPr>
        <w:t>SH3 domain</w:t>
      </w:r>
      <w:r w:rsidR="002C3D2C">
        <w:rPr>
          <w:rFonts w:ascii="Arial" w:hAnsi="Arial"/>
          <w:sz w:val="22"/>
          <w:szCs w:val="22"/>
        </w:rPr>
        <w:t xml:space="preserve"> of chicken </w:t>
      </w:r>
      <w:r w:rsidR="007144D6" w:rsidRPr="007144D6">
        <w:rPr>
          <w:rFonts w:ascii="Arial" w:eastAsia="Times New Roman" w:hAnsi="Arial" w:cs="Arial"/>
          <w:sz w:val="22"/>
          <w:szCs w:val="22"/>
        </w:rPr>
        <w:t>α</w:t>
      </w:r>
      <w:r w:rsidR="002C3D2C">
        <w:rPr>
          <w:rFonts w:ascii="Arial" w:hAnsi="Arial"/>
          <w:sz w:val="22"/>
          <w:szCs w:val="22"/>
        </w:rPr>
        <w:t>-</w:t>
      </w:r>
      <w:proofErr w:type="spellStart"/>
      <w:r w:rsidR="002C3D2C">
        <w:rPr>
          <w:rFonts w:ascii="Arial" w:hAnsi="Arial"/>
          <w:sz w:val="22"/>
          <w:szCs w:val="22"/>
        </w:rPr>
        <w:t>spectrin</w:t>
      </w:r>
      <w:proofErr w:type="spellEnd"/>
      <w:r w:rsidR="002C3D2C">
        <w:rPr>
          <w:rFonts w:ascii="Arial" w:hAnsi="Arial"/>
          <w:sz w:val="22"/>
          <w:szCs w:val="22"/>
        </w:rPr>
        <w:t xml:space="preserve"> was produced following procedure described earlier</w:t>
      </w:r>
      <w:r w:rsidR="00E330D4">
        <w:rPr>
          <w:rFonts w:ascii="Arial" w:hAnsi="Arial"/>
          <w:sz w:val="22"/>
          <w:szCs w:val="22"/>
        </w:rPr>
        <w:fldChar w:fldCharType="begin"/>
      </w:r>
      <w:r w:rsidR="00032324">
        <w:rPr>
          <w:rFonts w:ascii="Arial" w:hAnsi="Arial"/>
          <w:sz w:val="22"/>
          <w:szCs w:val="22"/>
        </w:rPr>
        <w:instrText xml:space="preserve"> ADDIN EN.CITE &lt;EndNote&gt;&lt;Cite&gt;&lt;Author&gt;Chevelkov&lt;/Author&gt;&lt;Year&gt;2006&lt;/Year&gt;&lt;RecNum&gt;493&lt;/RecNum&gt;&lt;DisplayText&gt;&lt;style face="superscript"&gt;22&lt;/style&gt;&lt;/DisplayText&gt;&lt;record&gt;&lt;rec-number&gt;493&lt;/rec-number&gt;&lt;foreign-keys&gt;&lt;key app="EN" db-id="2v9p5ewdy05pffe9xv1vtv0v9aexprtzpr0r" timestamp="1517358155"&gt;493&lt;/key&gt;&lt;key app="ENWeb" db-id=""&gt;0&lt;/key&gt;&lt;/foreign-keys&gt;&lt;ref-type name="Journal Article"&gt;17&lt;/ref-type&gt;&lt;contributors&gt;&lt;authors&gt;&lt;author&gt;Chevelkov, V.&lt;/author&gt;&lt;author&gt;Rehbein, K.&lt;/author&gt;&lt;author&gt;Diehl, A.&lt;/author&gt;&lt;author&gt;Reif, B.&lt;/author&gt;&lt;/authors&gt;&lt;/contributors&gt;&lt;auth-address&gt;Leibniz-Institut fur Molekulare Pharmakologie (FMP), Robert-Rossle-Strasse 10, 13125 Berlin, Germany. reif@fmp-berlin.de&lt;/auth-address&gt;&lt;titles&gt;&lt;title&gt;Ultrahigh resolution in proton solid-state NMR spectroscopy at high levels of deuteration&lt;/title&gt;&lt;secondary-title&gt;Angew Chem Int Ed Engl&lt;/secondary-title&gt;&lt;/titles&gt;&lt;periodical&gt;&lt;full-title&gt;Angew Chem Int Ed Engl&lt;/full-title&gt;&lt;/periodical&gt;&lt;pages&gt;3878-81&lt;/pages&gt;&lt;volume&gt;45&lt;/volume&gt;&lt;number&gt;23&lt;/number&gt;&lt;edition&gt;2006/04/29&lt;/edition&gt;&lt;keywords&gt;&lt;keyword&gt;Deuterium/*chemistry&lt;/keyword&gt;&lt;keyword&gt;*Magnetic Resonance Spectroscopy&lt;/keyword&gt;&lt;keyword&gt;*Protons&lt;/keyword&gt;&lt;/keywords&gt;&lt;dates&gt;&lt;year&gt;2006&lt;/year&gt;&lt;pub-dates&gt;&lt;date&gt;Jun 2&lt;/date&gt;&lt;/pub-dates&gt;&lt;/dates&gt;&lt;isbn&gt;1433-7851 (Print)&amp;#xD;1433-7851 (Linking)&lt;/isbn&gt;&lt;accession-num&gt;16646097&lt;/accession-num&gt;&lt;urls&gt;&lt;related-urls&gt;&lt;url&gt;https://www.ncbi.nlm.nih.gov/pubmed/16646097&lt;/url&gt;&lt;/related-urls&gt;&lt;/urls&gt;&lt;electronic-resource-num&gt;10.1002/anie.200600328&lt;/electronic-resource-num&gt;&lt;/record&gt;&lt;/Cite&gt;&lt;/EndNote&gt;</w:instrText>
      </w:r>
      <w:r w:rsidR="00E330D4">
        <w:rPr>
          <w:rFonts w:ascii="Arial" w:hAnsi="Arial"/>
          <w:sz w:val="22"/>
          <w:szCs w:val="22"/>
        </w:rPr>
        <w:fldChar w:fldCharType="separate"/>
      </w:r>
      <w:r w:rsidR="00032324" w:rsidRPr="00032324">
        <w:rPr>
          <w:rFonts w:ascii="Arial" w:hAnsi="Arial"/>
          <w:noProof/>
          <w:sz w:val="22"/>
          <w:szCs w:val="22"/>
          <w:vertAlign w:val="superscript"/>
        </w:rPr>
        <w:t>22</w:t>
      </w:r>
      <w:r w:rsidR="00E330D4">
        <w:rPr>
          <w:rFonts w:ascii="Arial" w:hAnsi="Arial"/>
          <w:sz w:val="22"/>
          <w:szCs w:val="22"/>
        </w:rPr>
        <w:fldChar w:fldCharType="end"/>
      </w:r>
      <w:r w:rsidR="002C3D2C">
        <w:rPr>
          <w:rFonts w:ascii="Arial" w:hAnsi="Arial"/>
          <w:sz w:val="22"/>
          <w:szCs w:val="22"/>
        </w:rPr>
        <w:t xml:space="preserve">. Protein was expressed using </w:t>
      </w:r>
      <w:r w:rsidR="002C3D2C" w:rsidRPr="00B62F5C">
        <w:rPr>
          <w:rFonts w:ascii="Arial" w:hAnsi="Arial"/>
          <w:sz w:val="22"/>
          <w:szCs w:val="22"/>
          <w:vertAlign w:val="superscript"/>
        </w:rPr>
        <w:t>15</w:t>
      </w:r>
      <w:r w:rsidR="002C3D2C">
        <w:rPr>
          <w:rFonts w:ascii="Arial" w:hAnsi="Arial"/>
          <w:sz w:val="22"/>
          <w:szCs w:val="22"/>
        </w:rPr>
        <w:t>NH</w:t>
      </w:r>
      <w:r w:rsidR="002C3D2C" w:rsidRPr="00B62F5C">
        <w:rPr>
          <w:rFonts w:ascii="Arial" w:hAnsi="Arial"/>
          <w:sz w:val="22"/>
          <w:szCs w:val="22"/>
          <w:vertAlign w:val="subscript"/>
        </w:rPr>
        <w:t>4</w:t>
      </w:r>
      <w:r w:rsidR="002C3D2C">
        <w:rPr>
          <w:rFonts w:ascii="Arial" w:hAnsi="Arial"/>
          <w:sz w:val="22"/>
          <w:szCs w:val="22"/>
        </w:rPr>
        <w:t>Cl, u-</w:t>
      </w:r>
      <w:r w:rsidR="00C1636D">
        <w:rPr>
          <w:rFonts w:ascii="Arial" w:hAnsi="Arial"/>
          <w:sz w:val="22"/>
          <w:szCs w:val="22"/>
        </w:rPr>
        <w:t xml:space="preserve"> </w:t>
      </w:r>
      <w:r w:rsidR="002C3D2C">
        <w:rPr>
          <w:rFonts w:ascii="Arial" w:hAnsi="Arial"/>
          <w:sz w:val="22"/>
          <w:szCs w:val="22"/>
        </w:rPr>
        <w:t>[</w:t>
      </w:r>
      <w:r w:rsidR="002C3D2C" w:rsidRPr="00B62F5C">
        <w:rPr>
          <w:rFonts w:ascii="Arial" w:hAnsi="Arial"/>
          <w:sz w:val="22"/>
          <w:szCs w:val="22"/>
          <w:vertAlign w:val="superscript"/>
        </w:rPr>
        <w:t>2</w:t>
      </w:r>
      <w:r w:rsidR="002C3D2C">
        <w:rPr>
          <w:rFonts w:ascii="Arial" w:hAnsi="Arial"/>
          <w:sz w:val="22"/>
          <w:szCs w:val="22"/>
        </w:rPr>
        <w:t>H,</w:t>
      </w:r>
      <w:r w:rsidR="0020164C">
        <w:rPr>
          <w:rFonts w:ascii="Arial" w:hAnsi="Arial"/>
          <w:sz w:val="22"/>
          <w:szCs w:val="22"/>
        </w:rPr>
        <w:t xml:space="preserve"> </w:t>
      </w:r>
      <w:r w:rsidR="002C3D2C" w:rsidRPr="00B62F5C">
        <w:rPr>
          <w:rFonts w:ascii="Arial" w:hAnsi="Arial"/>
          <w:sz w:val="22"/>
          <w:szCs w:val="22"/>
          <w:vertAlign w:val="superscript"/>
        </w:rPr>
        <w:t>13</w:t>
      </w:r>
      <w:r w:rsidR="002C3D2C">
        <w:rPr>
          <w:rFonts w:ascii="Arial" w:hAnsi="Arial"/>
          <w:sz w:val="22"/>
          <w:szCs w:val="22"/>
        </w:rPr>
        <w:t>C] glucose as the nitrogen and carbon sources, respectively. All buffers used for the M9 medium contained 100</w:t>
      </w:r>
      <w:r w:rsidR="00C1636D">
        <w:rPr>
          <w:rFonts w:ascii="Arial" w:hAnsi="Arial"/>
          <w:sz w:val="22"/>
          <w:szCs w:val="22"/>
        </w:rPr>
        <w:t xml:space="preserve"> </w:t>
      </w:r>
      <w:r w:rsidR="002C3D2C">
        <w:rPr>
          <w:rFonts w:ascii="Arial" w:hAnsi="Arial"/>
          <w:sz w:val="22"/>
          <w:szCs w:val="22"/>
        </w:rPr>
        <w:t>% D</w:t>
      </w:r>
      <w:r w:rsidR="002C3D2C" w:rsidRPr="00B62F5C">
        <w:rPr>
          <w:rFonts w:ascii="Arial" w:hAnsi="Arial"/>
          <w:sz w:val="22"/>
          <w:szCs w:val="22"/>
          <w:vertAlign w:val="subscript"/>
        </w:rPr>
        <w:t>2</w:t>
      </w:r>
      <w:r w:rsidR="002C3D2C">
        <w:rPr>
          <w:rFonts w:ascii="Arial" w:hAnsi="Arial"/>
          <w:sz w:val="22"/>
          <w:szCs w:val="22"/>
        </w:rPr>
        <w:t xml:space="preserve">O. The </w:t>
      </w:r>
      <w:r w:rsidR="00B65B51">
        <w:rPr>
          <w:rFonts w:ascii="Arial" w:hAnsi="Arial"/>
          <w:sz w:val="22"/>
          <w:szCs w:val="22"/>
        </w:rPr>
        <w:t>sample was lyophilized twice</w:t>
      </w:r>
      <w:r w:rsidR="002C3D2C">
        <w:rPr>
          <w:rFonts w:ascii="Arial" w:hAnsi="Arial"/>
          <w:sz w:val="22"/>
          <w:szCs w:val="22"/>
        </w:rPr>
        <w:t xml:space="preserve"> in 20</w:t>
      </w:r>
      <w:r w:rsidR="00C1636D">
        <w:rPr>
          <w:rFonts w:ascii="Arial" w:hAnsi="Arial"/>
          <w:sz w:val="22"/>
          <w:szCs w:val="22"/>
        </w:rPr>
        <w:t xml:space="preserve"> </w:t>
      </w:r>
      <w:r w:rsidR="002C3D2C">
        <w:rPr>
          <w:rFonts w:ascii="Arial" w:hAnsi="Arial"/>
          <w:sz w:val="22"/>
          <w:szCs w:val="22"/>
        </w:rPr>
        <w:t>% H</w:t>
      </w:r>
      <w:r w:rsidR="002C3D2C" w:rsidRPr="00B62F5C">
        <w:rPr>
          <w:rFonts w:ascii="Arial" w:hAnsi="Arial"/>
          <w:sz w:val="22"/>
          <w:szCs w:val="22"/>
          <w:vertAlign w:val="subscript"/>
        </w:rPr>
        <w:t>2</w:t>
      </w:r>
      <w:r w:rsidR="002C3D2C">
        <w:rPr>
          <w:rFonts w:ascii="Arial" w:hAnsi="Arial"/>
          <w:sz w:val="22"/>
          <w:szCs w:val="22"/>
        </w:rPr>
        <w:t>O / 80</w:t>
      </w:r>
      <w:r w:rsidR="00C1636D">
        <w:rPr>
          <w:rFonts w:ascii="Arial" w:hAnsi="Arial"/>
          <w:sz w:val="22"/>
          <w:szCs w:val="22"/>
        </w:rPr>
        <w:t xml:space="preserve"> </w:t>
      </w:r>
      <w:r w:rsidR="002C3D2C">
        <w:rPr>
          <w:rFonts w:ascii="Arial" w:hAnsi="Arial"/>
          <w:sz w:val="22"/>
          <w:szCs w:val="22"/>
        </w:rPr>
        <w:t>% D</w:t>
      </w:r>
      <w:r w:rsidR="002C3D2C" w:rsidRPr="00B62F5C">
        <w:rPr>
          <w:rFonts w:ascii="Arial" w:hAnsi="Arial"/>
          <w:sz w:val="22"/>
          <w:szCs w:val="22"/>
          <w:vertAlign w:val="subscript"/>
        </w:rPr>
        <w:t>2</w:t>
      </w:r>
      <w:r w:rsidR="002C3D2C">
        <w:rPr>
          <w:rFonts w:ascii="Arial" w:hAnsi="Arial"/>
          <w:sz w:val="22"/>
          <w:szCs w:val="22"/>
        </w:rPr>
        <w:t>O at pH 3.5 before crystallization.</w:t>
      </w:r>
      <w:r w:rsidR="00C1636D">
        <w:rPr>
          <w:rFonts w:ascii="Arial" w:hAnsi="Arial"/>
          <w:sz w:val="22"/>
          <w:szCs w:val="22"/>
        </w:rPr>
        <w:t xml:space="preserve"> To increase crystallization, pH</w:t>
      </w:r>
      <w:r w:rsidR="002C3D2C">
        <w:rPr>
          <w:rFonts w:ascii="Arial" w:hAnsi="Arial"/>
          <w:sz w:val="22"/>
          <w:szCs w:val="22"/>
        </w:rPr>
        <w:t xml:space="preserve"> </w:t>
      </w:r>
      <w:r w:rsidR="00C1636D">
        <w:rPr>
          <w:rFonts w:ascii="Arial" w:hAnsi="Arial"/>
          <w:sz w:val="22"/>
          <w:szCs w:val="22"/>
        </w:rPr>
        <w:t>was shifted to 7.5 using NH</w:t>
      </w:r>
      <w:r w:rsidR="00C1636D" w:rsidRPr="00C1636D">
        <w:rPr>
          <w:rFonts w:ascii="Arial" w:hAnsi="Arial"/>
          <w:sz w:val="22"/>
          <w:szCs w:val="22"/>
          <w:vertAlign w:val="subscript"/>
        </w:rPr>
        <w:t>4</w:t>
      </w:r>
      <w:r w:rsidR="00C1636D">
        <w:rPr>
          <w:rFonts w:ascii="Arial" w:hAnsi="Arial"/>
          <w:sz w:val="22"/>
          <w:szCs w:val="22"/>
        </w:rPr>
        <w:t xml:space="preserve">OH. </w:t>
      </w:r>
      <w:r w:rsidR="00B62F5C">
        <w:rPr>
          <w:rFonts w:ascii="Arial" w:hAnsi="Arial"/>
          <w:sz w:val="22"/>
          <w:szCs w:val="22"/>
        </w:rPr>
        <w:t>Subsequently, the crystals were soaked in 75</w:t>
      </w:r>
      <w:r w:rsidR="00C1636D">
        <w:rPr>
          <w:rFonts w:ascii="Arial" w:hAnsi="Arial"/>
          <w:sz w:val="22"/>
          <w:szCs w:val="22"/>
        </w:rPr>
        <w:t xml:space="preserve"> </w:t>
      </w:r>
      <w:proofErr w:type="spellStart"/>
      <w:r w:rsidR="00B62F5C">
        <w:rPr>
          <w:rFonts w:ascii="Arial" w:hAnsi="Arial"/>
          <w:sz w:val="22"/>
          <w:szCs w:val="22"/>
        </w:rPr>
        <w:t>mM</w:t>
      </w:r>
      <w:proofErr w:type="spellEnd"/>
      <w:r w:rsidR="00B62F5C">
        <w:rPr>
          <w:rFonts w:ascii="Arial" w:hAnsi="Arial"/>
          <w:sz w:val="22"/>
          <w:szCs w:val="22"/>
        </w:rPr>
        <w:t xml:space="preserve"> Cu(II)-EDTA buffer to reduce the </w:t>
      </w:r>
      <w:r w:rsidR="00B62F5C" w:rsidRPr="00B62F5C">
        <w:rPr>
          <w:rFonts w:ascii="Arial" w:hAnsi="Arial"/>
          <w:sz w:val="22"/>
          <w:szCs w:val="22"/>
          <w:vertAlign w:val="superscript"/>
        </w:rPr>
        <w:t>1</w:t>
      </w:r>
      <w:r w:rsidR="00B62F5C">
        <w:rPr>
          <w:rFonts w:ascii="Arial" w:hAnsi="Arial"/>
          <w:sz w:val="22"/>
          <w:szCs w:val="22"/>
        </w:rPr>
        <w:t>H T</w:t>
      </w:r>
      <w:r w:rsidR="00B62F5C" w:rsidRPr="00B62F5C">
        <w:rPr>
          <w:rFonts w:ascii="Arial" w:hAnsi="Arial"/>
          <w:sz w:val="22"/>
          <w:szCs w:val="22"/>
          <w:vertAlign w:val="subscript"/>
        </w:rPr>
        <w:t>1</w:t>
      </w:r>
      <w:r w:rsidR="00B62F5C">
        <w:rPr>
          <w:rFonts w:ascii="Arial" w:hAnsi="Arial"/>
          <w:sz w:val="22"/>
          <w:szCs w:val="22"/>
        </w:rPr>
        <w:t xml:space="preserve"> times.</w:t>
      </w:r>
      <w:r w:rsidR="002C3D2C">
        <w:rPr>
          <w:rFonts w:ascii="Arial" w:hAnsi="Arial"/>
          <w:b/>
          <w:sz w:val="22"/>
          <w:szCs w:val="22"/>
        </w:rPr>
        <w:t xml:space="preserve"> </w:t>
      </w:r>
    </w:p>
    <w:p w14:paraId="69662D75" w14:textId="77777777" w:rsidR="000F4DBE" w:rsidRDefault="000F4DBE" w:rsidP="00EB1712">
      <w:pPr>
        <w:spacing w:line="360" w:lineRule="auto"/>
        <w:jc w:val="both"/>
        <w:rPr>
          <w:rFonts w:ascii="Arial" w:hAnsi="Arial"/>
          <w:b/>
          <w:sz w:val="22"/>
          <w:szCs w:val="22"/>
        </w:rPr>
      </w:pPr>
    </w:p>
    <w:p w14:paraId="34663979" w14:textId="5C3B697D" w:rsidR="000F4DBE" w:rsidRDefault="000F4DBE" w:rsidP="00C1636D">
      <w:pPr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NMR Spectroscopy: </w:t>
      </w:r>
      <w:r w:rsidRPr="000F4DBE">
        <w:rPr>
          <w:rFonts w:ascii="Arial" w:hAnsi="Arial"/>
          <w:sz w:val="22"/>
          <w:szCs w:val="22"/>
        </w:rPr>
        <w:t>NMR experiments</w:t>
      </w:r>
      <w:r>
        <w:rPr>
          <w:rFonts w:ascii="Arial" w:hAnsi="Arial"/>
          <w:b/>
          <w:sz w:val="22"/>
          <w:szCs w:val="22"/>
        </w:rPr>
        <w:t xml:space="preserve"> </w:t>
      </w:r>
      <w:r w:rsidRPr="000F4DBE">
        <w:rPr>
          <w:rFonts w:ascii="Arial" w:hAnsi="Arial"/>
          <w:sz w:val="22"/>
          <w:szCs w:val="22"/>
        </w:rPr>
        <w:t xml:space="preserve">were carried out using Bruker </w:t>
      </w:r>
      <w:proofErr w:type="spellStart"/>
      <w:r w:rsidRPr="000F4DBE">
        <w:rPr>
          <w:rFonts w:ascii="Arial" w:hAnsi="Arial"/>
          <w:sz w:val="22"/>
          <w:szCs w:val="22"/>
        </w:rPr>
        <w:t>Avance</w:t>
      </w:r>
      <w:proofErr w:type="spellEnd"/>
      <w:r w:rsidRPr="000F4DBE">
        <w:rPr>
          <w:rFonts w:ascii="Arial" w:hAnsi="Arial"/>
          <w:sz w:val="22"/>
          <w:szCs w:val="22"/>
        </w:rPr>
        <w:t xml:space="preserve"> III spectrometers operating at a </w:t>
      </w:r>
      <w:r w:rsidRPr="00D75A6E">
        <w:rPr>
          <w:rFonts w:ascii="Arial" w:hAnsi="Arial"/>
          <w:sz w:val="22"/>
          <w:szCs w:val="22"/>
          <w:vertAlign w:val="superscript"/>
        </w:rPr>
        <w:t>1</w:t>
      </w:r>
      <w:r w:rsidRPr="000F4DBE">
        <w:rPr>
          <w:rFonts w:ascii="Arial" w:hAnsi="Arial"/>
          <w:sz w:val="22"/>
          <w:szCs w:val="22"/>
        </w:rPr>
        <w:t xml:space="preserve">H </w:t>
      </w:r>
      <w:proofErr w:type="spellStart"/>
      <w:r w:rsidRPr="000F4DBE">
        <w:rPr>
          <w:rFonts w:ascii="Arial" w:hAnsi="Arial"/>
          <w:sz w:val="22"/>
          <w:szCs w:val="22"/>
        </w:rPr>
        <w:t>Larmor</w:t>
      </w:r>
      <w:proofErr w:type="spellEnd"/>
      <w:r w:rsidRPr="000F4DBE">
        <w:rPr>
          <w:rFonts w:ascii="Arial" w:hAnsi="Arial"/>
          <w:sz w:val="22"/>
          <w:szCs w:val="22"/>
        </w:rPr>
        <w:t xml:space="preserve"> frequency of 400 (</w:t>
      </w:r>
      <w:r w:rsidR="00D75A6E">
        <w:rPr>
          <w:rFonts w:ascii="Arial" w:hAnsi="Arial"/>
          <w:sz w:val="22"/>
          <w:szCs w:val="22"/>
        </w:rPr>
        <w:t>9.4</w:t>
      </w:r>
      <w:r w:rsidRPr="000F4DBE">
        <w:rPr>
          <w:rFonts w:ascii="Arial" w:hAnsi="Arial"/>
          <w:sz w:val="22"/>
          <w:szCs w:val="22"/>
        </w:rPr>
        <w:t xml:space="preserve"> T) and 800 MHz (18.8 T) employing 20 kHz and 55 kHz MAS, respectively. </w:t>
      </w:r>
      <w:r w:rsidR="00AC347F">
        <w:rPr>
          <w:rFonts w:ascii="Arial" w:hAnsi="Arial"/>
          <w:sz w:val="22"/>
          <w:szCs w:val="22"/>
        </w:rPr>
        <w:t>In order to measure</w:t>
      </w:r>
      <w:r w:rsidR="00C1636D">
        <w:rPr>
          <w:rFonts w:ascii="Arial" w:hAnsi="Arial"/>
          <w:sz w:val="22"/>
          <w:szCs w:val="22"/>
        </w:rPr>
        <w:t xml:space="preserve"> the scalar coupling in solution</w:t>
      </w:r>
      <w:r w:rsidR="00AC347F">
        <w:rPr>
          <w:rFonts w:ascii="Arial" w:hAnsi="Arial"/>
          <w:sz w:val="22"/>
          <w:szCs w:val="22"/>
        </w:rPr>
        <w:t xml:space="preserve">, we employed a heteronuclear spin echo method. </w:t>
      </w:r>
    </w:p>
    <w:p w14:paraId="71D1435E" w14:textId="77777777" w:rsidR="00323B02" w:rsidRDefault="00323B02" w:rsidP="00EB1712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14:paraId="58877C7B" w14:textId="33AD2841" w:rsidR="00DD52B9" w:rsidRDefault="00DD52B9" w:rsidP="00CA3501">
      <w:pPr>
        <w:spacing w:line="360" w:lineRule="auto"/>
        <w:jc w:val="both"/>
        <w:rPr>
          <w:rFonts w:ascii="Helvetica" w:hAnsi="Helvetica" w:cs="Lucida Grande"/>
          <w:color w:val="000000"/>
          <w:sz w:val="22"/>
          <w:szCs w:val="22"/>
        </w:rPr>
      </w:pPr>
      <w:r w:rsidRPr="00323B02">
        <w:rPr>
          <w:rFonts w:ascii="Arial" w:hAnsi="Arial"/>
          <w:b/>
          <w:sz w:val="22"/>
          <w:szCs w:val="22"/>
        </w:rPr>
        <w:t>800 MHz:</w:t>
      </w:r>
      <w:r>
        <w:rPr>
          <w:rFonts w:ascii="Arial" w:hAnsi="Arial"/>
          <w:sz w:val="22"/>
          <w:szCs w:val="22"/>
        </w:rPr>
        <w:t xml:space="preserve"> </w:t>
      </w:r>
      <w:r w:rsidR="00A351FF" w:rsidRPr="00FF2E1A">
        <w:rPr>
          <w:rFonts w:ascii="Arial" w:hAnsi="Arial"/>
          <w:sz w:val="22"/>
          <w:szCs w:val="22"/>
          <w:vertAlign w:val="superscript"/>
        </w:rPr>
        <w:t>1</w:t>
      </w:r>
      <w:r w:rsidR="00A351FF">
        <w:rPr>
          <w:rFonts w:ascii="Arial" w:hAnsi="Arial"/>
          <w:sz w:val="22"/>
          <w:szCs w:val="22"/>
        </w:rPr>
        <w:t xml:space="preserve">H and </w:t>
      </w:r>
      <w:r w:rsidR="00A351FF" w:rsidRPr="00FF2E1A">
        <w:rPr>
          <w:rFonts w:ascii="Arial" w:hAnsi="Arial"/>
          <w:sz w:val="22"/>
          <w:szCs w:val="22"/>
          <w:vertAlign w:val="superscript"/>
        </w:rPr>
        <w:t>15</w:t>
      </w:r>
      <w:r w:rsidR="00A351FF">
        <w:rPr>
          <w:rFonts w:ascii="Arial" w:hAnsi="Arial"/>
          <w:sz w:val="22"/>
          <w:szCs w:val="22"/>
        </w:rPr>
        <w:t xml:space="preserve">N </w:t>
      </w:r>
      <w:r w:rsidR="00427D47">
        <w:rPr>
          <w:rFonts w:ascii="Arial" w:hAnsi="Arial"/>
          <w:sz w:val="22"/>
          <w:szCs w:val="22"/>
        </w:rPr>
        <w:t xml:space="preserve">hard pulses were applied </w:t>
      </w:r>
      <w:r w:rsidR="00793F2B">
        <w:rPr>
          <w:rFonts w:ascii="Arial" w:hAnsi="Arial"/>
          <w:sz w:val="22"/>
          <w:szCs w:val="22"/>
        </w:rPr>
        <w:t xml:space="preserve">using a RF field strength of </w:t>
      </w:r>
      <w:r w:rsidRPr="00E336AC">
        <w:rPr>
          <w:rFonts w:ascii="Helvetica" w:hAnsi="Helvetica" w:cs="Lucida Grande"/>
          <w:color w:val="000000"/>
          <w:sz w:val="22"/>
          <w:szCs w:val="22"/>
        </w:rPr>
        <w:t>ω</w:t>
      </w:r>
      <w:r>
        <w:rPr>
          <w:rFonts w:ascii="Helvetica" w:hAnsi="Helvetica" w:cs="Lucida Grande"/>
          <w:color w:val="000000"/>
          <w:sz w:val="22"/>
          <w:szCs w:val="22"/>
          <w:vertAlign w:val="subscript"/>
        </w:rPr>
        <w:t>1H</w:t>
      </w:r>
      <w:r>
        <w:rPr>
          <w:rFonts w:ascii="Helvetica" w:hAnsi="Helvetica" w:cs="Lucida Grande"/>
          <w:color w:val="000000"/>
          <w:sz w:val="22"/>
          <w:szCs w:val="22"/>
        </w:rPr>
        <w:t>/2π = 166.7</w:t>
      </w:r>
      <w:r w:rsidRPr="00E336AC">
        <w:rPr>
          <w:rFonts w:ascii="Helvetica" w:hAnsi="Helvetica" w:cs="Lucida Grande"/>
          <w:color w:val="000000"/>
          <w:sz w:val="22"/>
          <w:szCs w:val="22"/>
        </w:rPr>
        <w:t xml:space="preserve"> kHz</w:t>
      </w:r>
      <w:r>
        <w:rPr>
          <w:rFonts w:ascii="Helvetica" w:hAnsi="Helvetica" w:cs="Lucida Grande"/>
          <w:color w:val="000000"/>
          <w:sz w:val="22"/>
          <w:szCs w:val="22"/>
        </w:rPr>
        <w:t xml:space="preserve">, </w:t>
      </w:r>
      <w:r w:rsidRPr="00E336AC">
        <w:rPr>
          <w:rFonts w:ascii="Helvetica" w:hAnsi="Helvetica" w:cs="Lucida Grande"/>
          <w:color w:val="000000"/>
          <w:sz w:val="22"/>
          <w:szCs w:val="22"/>
        </w:rPr>
        <w:t>ω</w:t>
      </w:r>
      <w:r>
        <w:rPr>
          <w:rFonts w:ascii="Helvetica" w:hAnsi="Helvetica" w:cs="Lucida Grande"/>
          <w:color w:val="000000"/>
          <w:sz w:val="22"/>
          <w:szCs w:val="22"/>
          <w:vertAlign w:val="subscript"/>
        </w:rPr>
        <w:t>15N</w:t>
      </w:r>
      <w:r>
        <w:rPr>
          <w:rFonts w:ascii="Helvetica" w:hAnsi="Helvetica" w:cs="Lucida Grande"/>
          <w:color w:val="000000"/>
          <w:sz w:val="22"/>
          <w:szCs w:val="22"/>
        </w:rPr>
        <w:t xml:space="preserve">/2π = 62.5 </w:t>
      </w:r>
      <w:r w:rsidRPr="00E336AC">
        <w:rPr>
          <w:rFonts w:ascii="Helvetica" w:hAnsi="Helvetica" w:cs="Lucida Grande"/>
          <w:color w:val="000000"/>
          <w:sz w:val="22"/>
          <w:szCs w:val="22"/>
        </w:rPr>
        <w:t>kHz</w:t>
      </w:r>
      <w:r w:rsidR="00FF2E1A">
        <w:rPr>
          <w:rFonts w:ascii="Helvetica" w:hAnsi="Helvetica" w:cs="Lucida Grande"/>
          <w:color w:val="000000"/>
          <w:sz w:val="22"/>
          <w:szCs w:val="22"/>
        </w:rPr>
        <w:t xml:space="preserve"> RF fields</w:t>
      </w:r>
      <w:r>
        <w:rPr>
          <w:rFonts w:ascii="Helvetica" w:hAnsi="Helvetica" w:cs="Lucida Grande"/>
          <w:color w:val="000000"/>
          <w:sz w:val="22"/>
          <w:szCs w:val="22"/>
        </w:rPr>
        <w:t xml:space="preserve">, </w:t>
      </w:r>
      <w:r w:rsidR="00A351FF">
        <w:rPr>
          <w:rFonts w:ascii="Helvetica" w:hAnsi="Helvetica" w:cs="Lucida Grande"/>
          <w:color w:val="000000"/>
          <w:sz w:val="22"/>
          <w:szCs w:val="22"/>
        </w:rPr>
        <w:t xml:space="preserve">respectively. The </w:t>
      </w:r>
      <w:r>
        <w:rPr>
          <w:rFonts w:ascii="Helvetica" w:hAnsi="Helvetica" w:cs="Lucida Grande"/>
          <w:color w:val="000000"/>
          <w:sz w:val="22"/>
          <w:szCs w:val="22"/>
        </w:rPr>
        <w:t xml:space="preserve">sample temperature was maintained </w:t>
      </w:r>
      <w:r w:rsidR="00793F2B">
        <w:rPr>
          <w:rFonts w:ascii="Helvetica" w:hAnsi="Helvetica" w:cs="Lucida Grande"/>
          <w:color w:val="000000"/>
          <w:sz w:val="22"/>
          <w:szCs w:val="22"/>
        </w:rPr>
        <w:t>at</w:t>
      </w:r>
      <w:r>
        <w:rPr>
          <w:rFonts w:ascii="Helvetica" w:hAnsi="Helvetica" w:cs="Lucida Grande"/>
          <w:color w:val="000000"/>
          <w:sz w:val="22"/>
          <w:szCs w:val="22"/>
        </w:rPr>
        <w:t xml:space="preserve"> 10 </w:t>
      </w:r>
      <w:r w:rsidR="00793F2B">
        <w:rPr>
          <w:rFonts w:ascii="Helvetica" w:hAnsi="Helvetica" w:cs="Lucida Grande"/>
          <w:color w:val="000000"/>
          <w:sz w:val="22"/>
          <w:szCs w:val="22"/>
        </w:rPr>
        <w:t>°</w:t>
      </w:r>
      <w:r>
        <w:rPr>
          <w:rFonts w:ascii="Helvetica" w:hAnsi="Helvetica" w:cs="Lucida Grande"/>
          <w:color w:val="000000"/>
          <w:sz w:val="22"/>
          <w:szCs w:val="22"/>
        </w:rPr>
        <w:t xml:space="preserve">C </w:t>
      </w:r>
      <w:r w:rsidR="00793F2B">
        <w:rPr>
          <w:rFonts w:ascii="Helvetica" w:hAnsi="Helvetica" w:cs="Lucida Grande"/>
          <w:color w:val="000000"/>
          <w:sz w:val="22"/>
          <w:szCs w:val="22"/>
        </w:rPr>
        <w:t>with a</w:t>
      </w:r>
      <w:r>
        <w:rPr>
          <w:rFonts w:ascii="Helvetica" w:hAnsi="Helvetica" w:cs="Lucida Grande"/>
          <w:color w:val="000000"/>
          <w:sz w:val="22"/>
          <w:szCs w:val="22"/>
        </w:rPr>
        <w:t xml:space="preserve"> </w:t>
      </w:r>
      <w:r w:rsidR="00482A1A">
        <w:rPr>
          <w:rFonts w:ascii="Helvetica" w:hAnsi="Helvetica" w:cs="Lucida Grande"/>
          <w:color w:val="000000"/>
          <w:sz w:val="22"/>
          <w:szCs w:val="22"/>
        </w:rPr>
        <w:t xml:space="preserve">Bruker </w:t>
      </w:r>
      <w:r>
        <w:rPr>
          <w:rFonts w:ascii="Helvetica" w:hAnsi="Helvetica" w:cs="Lucida Grande"/>
          <w:color w:val="000000"/>
          <w:sz w:val="22"/>
          <w:szCs w:val="22"/>
        </w:rPr>
        <w:t>BCU</w:t>
      </w:r>
      <w:r w:rsidR="00482A1A">
        <w:rPr>
          <w:rFonts w:ascii="Helvetica" w:hAnsi="Helvetica" w:cs="Lucida Grande"/>
          <w:color w:val="000000"/>
          <w:sz w:val="22"/>
          <w:szCs w:val="22"/>
        </w:rPr>
        <w:t>-</w:t>
      </w:r>
      <w:r>
        <w:rPr>
          <w:rFonts w:ascii="Helvetica" w:hAnsi="Helvetica" w:cs="Lucida Grande"/>
          <w:color w:val="000000"/>
          <w:sz w:val="22"/>
          <w:szCs w:val="22"/>
        </w:rPr>
        <w:t xml:space="preserve">X </w:t>
      </w:r>
      <w:r w:rsidR="00482A1A">
        <w:rPr>
          <w:rFonts w:ascii="Helvetica" w:hAnsi="Helvetica" w:cs="Lucida Grande"/>
          <w:color w:val="000000"/>
          <w:sz w:val="22"/>
          <w:szCs w:val="22"/>
        </w:rPr>
        <w:t>unit</w:t>
      </w:r>
      <w:r w:rsidR="00793F2B">
        <w:rPr>
          <w:rFonts w:ascii="Helvetica" w:hAnsi="Helvetica" w:cs="Lucida Grande"/>
          <w:color w:val="000000"/>
          <w:sz w:val="22"/>
          <w:szCs w:val="22"/>
        </w:rPr>
        <w:t>,</w:t>
      </w:r>
      <w:r w:rsidR="00482A1A">
        <w:rPr>
          <w:rFonts w:ascii="Helvetica" w:hAnsi="Helvetica" w:cs="Lucida Grande"/>
          <w:color w:val="000000"/>
          <w:sz w:val="22"/>
          <w:szCs w:val="22"/>
        </w:rPr>
        <w:t xml:space="preserve"> </w:t>
      </w:r>
      <w:r w:rsidR="00793F2B">
        <w:rPr>
          <w:rFonts w:ascii="Helvetica" w:hAnsi="Helvetica" w:cs="Lucida Grande"/>
          <w:color w:val="000000"/>
          <w:sz w:val="22"/>
          <w:szCs w:val="22"/>
        </w:rPr>
        <w:t>setting the cooling gas</w:t>
      </w:r>
      <w:r w:rsidR="00F02245">
        <w:rPr>
          <w:rFonts w:ascii="Helvetica" w:hAnsi="Helvetica" w:cs="Lucida Grande"/>
          <w:color w:val="000000"/>
          <w:sz w:val="22"/>
          <w:szCs w:val="22"/>
        </w:rPr>
        <w:t xml:space="preserve"> flow</w:t>
      </w:r>
      <w:r w:rsidR="00793F2B">
        <w:rPr>
          <w:rFonts w:ascii="Helvetica" w:hAnsi="Helvetica" w:cs="Lucida Grande"/>
          <w:color w:val="000000"/>
          <w:sz w:val="22"/>
          <w:szCs w:val="22"/>
        </w:rPr>
        <w:t xml:space="preserve"> rate to</w:t>
      </w:r>
      <w:r>
        <w:rPr>
          <w:rFonts w:ascii="Helvetica" w:hAnsi="Helvetica" w:cs="Lucida Grande"/>
          <w:color w:val="000000"/>
          <w:sz w:val="22"/>
          <w:szCs w:val="22"/>
        </w:rPr>
        <w:t xml:space="preserve"> 1100 </w:t>
      </w:r>
      <w:r w:rsidR="00511CDB">
        <w:rPr>
          <w:rFonts w:ascii="Helvetica" w:hAnsi="Helvetica" w:cs="Lucida Grande"/>
          <w:color w:val="000000"/>
          <w:sz w:val="22"/>
          <w:szCs w:val="22"/>
        </w:rPr>
        <w:t>litres</w:t>
      </w:r>
      <w:r w:rsidR="00F02245" w:rsidRPr="00F02245">
        <w:rPr>
          <w:rFonts w:ascii="Helvetica" w:hAnsi="Helvetica" w:cs="Lucida Grande"/>
          <w:color w:val="000000"/>
          <w:sz w:val="22"/>
          <w:szCs w:val="22"/>
        </w:rPr>
        <w:t xml:space="preserve"> </w:t>
      </w:r>
      <w:r w:rsidR="00F02245">
        <w:rPr>
          <w:rFonts w:ascii="Helvetica" w:hAnsi="Helvetica" w:cs="Lucida Grande"/>
          <w:color w:val="000000"/>
          <w:sz w:val="22"/>
          <w:szCs w:val="22"/>
        </w:rPr>
        <w:t>per hour</w:t>
      </w:r>
      <w:r>
        <w:rPr>
          <w:rFonts w:ascii="Helvetica" w:hAnsi="Helvetica" w:cs="Lucida Grande"/>
          <w:color w:val="000000"/>
          <w:sz w:val="22"/>
          <w:szCs w:val="22"/>
        </w:rPr>
        <w:t xml:space="preserve">. 16 </w:t>
      </w:r>
      <w:r w:rsidR="005D58A9">
        <w:rPr>
          <w:rFonts w:ascii="Helvetica" w:hAnsi="Helvetica" w:cs="Lucida Grande"/>
          <w:color w:val="000000"/>
          <w:sz w:val="22"/>
          <w:szCs w:val="22"/>
        </w:rPr>
        <w:t xml:space="preserve">spin echo delays were measured with 32 scans </w:t>
      </w:r>
      <w:r w:rsidR="00793F2B">
        <w:rPr>
          <w:rFonts w:ascii="Helvetica" w:hAnsi="Helvetica" w:cs="Lucida Grande"/>
          <w:color w:val="000000"/>
          <w:sz w:val="22"/>
          <w:szCs w:val="22"/>
        </w:rPr>
        <w:t>each employing</w:t>
      </w:r>
      <w:r w:rsidR="00482A1A">
        <w:rPr>
          <w:rFonts w:ascii="Helvetica" w:hAnsi="Helvetica" w:cs="Lucida Grande"/>
          <w:color w:val="000000"/>
          <w:sz w:val="22"/>
          <w:szCs w:val="22"/>
        </w:rPr>
        <w:t xml:space="preserve"> recycling delay of 1s (d</w:t>
      </w:r>
      <w:r w:rsidR="00482A1A" w:rsidRPr="00482A1A">
        <w:rPr>
          <w:rFonts w:ascii="Helvetica" w:hAnsi="Helvetica" w:cs="Lucida Grande"/>
          <w:color w:val="000000"/>
          <w:sz w:val="22"/>
          <w:szCs w:val="22"/>
          <w:vertAlign w:val="subscript"/>
        </w:rPr>
        <w:t>1</w:t>
      </w:r>
      <w:r w:rsidR="00793F2B">
        <w:rPr>
          <w:rFonts w:ascii="Helvetica" w:hAnsi="Helvetica" w:cs="Lucida Grande"/>
          <w:color w:val="000000"/>
          <w:sz w:val="22"/>
          <w:szCs w:val="22"/>
        </w:rPr>
        <w:t>).</w:t>
      </w:r>
      <w:r w:rsidR="00482A1A">
        <w:rPr>
          <w:rFonts w:ascii="Helvetica" w:hAnsi="Helvetica" w:cs="Lucida Grande"/>
          <w:color w:val="000000"/>
          <w:sz w:val="22"/>
          <w:szCs w:val="22"/>
        </w:rPr>
        <w:t xml:space="preserve"> </w:t>
      </w:r>
      <w:r w:rsidR="00793F2B">
        <w:rPr>
          <w:rFonts w:ascii="Helvetica" w:hAnsi="Helvetica" w:cs="Lucida Grande"/>
          <w:color w:val="000000"/>
          <w:sz w:val="22"/>
          <w:szCs w:val="22"/>
        </w:rPr>
        <w:t>T</w:t>
      </w:r>
      <w:r w:rsidR="005D58A9">
        <w:rPr>
          <w:rFonts w:ascii="Helvetica" w:hAnsi="Helvetica" w:cs="Lucida Grande"/>
          <w:color w:val="000000"/>
          <w:sz w:val="22"/>
          <w:szCs w:val="22"/>
        </w:rPr>
        <w:t xml:space="preserve">he maximum </w:t>
      </w:r>
      <w:r w:rsidR="00D34158">
        <w:rPr>
          <w:rFonts w:ascii="Helvetica" w:hAnsi="Helvetica" w:cs="Lucida Grande"/>
          <w:color w:val="000000"/>
          <w:sz w:val="22"/>
          <w:szCs w:val="22"/>
        </w:rPr>
        <w:t xml:space="preserve">echo </w:t>
      </w:r>
      <w:r w:rsidR="005D58A9">
        <w:rPr>
          <w:rFonts w:ascii="Helvetica" w:hAnsi="Helvetica" w:cs="Lucida Grande"/>
          <w:color w:val="000000"/>
          <w:sz w:val="22"/>
          <w:szCs w:val="22"/>
        </w:rPr>
        <w:t>delay was set to 81.9</w:t>
      </w:r>
      <w:r w:rsidR="00B10E93">
        <w:rPr>
          <w:rFonts w:ascii="Helvetica" w:hAnsi="Helvetica" w:cs="Lucida Grande"/>
          <w:color w:val="000000"/>
          <w:sz w:val="22"/>
          <w:szCs w:val="22"/>
        </w:rPr>
        <w:t xml:space="preserve"> </w:t>
      </w:r>
      <w:proofErr w:type="spellStart"/>
      <w:r w:rsidR="00AC72FD">
        <w:rPr>
          <w:rFonts w:ascii="Helvetica" w:hAnsi="Helvetica" w:cs="Lucida Grande"/>
          <w:color w:val="000000"/>
          <w:sz w:val="22"/>
          <w:szCs w:val="22"/>
        </w:rPr>
        <w:t>ms</w:t>
      </w:r>
      <w:proofErr w:type="spellEnd"/>
      <w:r w:rsidR="00AC72FD">
        <w:rPr>
          <w:rFonts w:ascii="Helvetica" w:hAnsi="Helvetica" w:cs="Lucida Grande"/>
          <w:color w:val="000000"/>
          <w:sz w:val="22"/>
          <w:szCs w:val="22"/>
        </w:rPr>
        <w:t xml:space="preserve">. </w:t>
      </w:r>
      <w:r w:rsidR="000E5ED4">
        <w:rPr>
          <w:rFonts w:ascii="Helvetica" w:hAnsi="Helvetica" w:cs="Lucida Grande"/>
          <w:color w:val="000000"/>
          <w:sz w:val="22"/>
          <w:szCs w:val="22"/>
        </w:rPr>
        <w:t xml:space="preserve">Each of 16 </w:t>
      </w:r>
      <w:r w:rsidR="00CA3501">
        <w:rPr>
          <w:rFonts w:ascii="Helvetica" w:hAnsi="Helvetica" w:cs="Lucida Grande"/>
          <w:color w:val="000000"/>
          <w:sz w:val="22"/>
          <w:szCs w:val="22"/>
        </w:rPr>
        <w:t xml:space="preserve">spin echo </w:t>
      </w:r>
      <w:r w:rsidR="000E5ED4">
        <w:rPr>
          <w:rFonts w:ascii="Helvetica" w:hAnsi="Helvetica" w:cs="Lucida Grande"/>
          <w:color w:val="000000"/>
          <w:sz w:val="22"/>
          <w:szCs w:val="22"/>
        </w:rPr>
        <w:t>delays increase delay time of 5.4</w:t>
      </w:r>
      <w:r w:rsidR="00CA3501">
        <w:rPr>
          <w:rFonts w:ascii="Helvetica" w:hAnsi="Helvetica" w:cs="Lucida Grande"/>
          <w:color w:val="000000"/>
          <w:sz w:val="22"/>
          <w:szCs w:val="22"/>
        </w:rPr>
        <w:t>5</w:t>
      </w:r>
      <w:r w:rsidR="000E5ED4">
        <w:rPr>
          <w:rFonts w:ascii="Helvetica" w:hAnsi="Helvetica" w:cs="Lucida Grande"/>
          <w:color w:val="000000"/>
          <w:sz w:val="22"/>
          <w:szCs w:val="22"/>
        </w:rPr>
        <w:t xml:space="preserve"> </w:t>
      </w:r>
      <w:proofErr w:type="spellStart"/>
      <w:r w:rsidR="000E5ED4">
        <w:rPr>
          <w:rFonts w:ascii="Helvetica" w:hAnsi="Helvetica" w:cs="Lucida Grande"/>
          <w:color w:val="000000"/>
          <w:sz w:val="22"/>
          <w:szCs w:val="22"/>
        </w:rPr>
        <w:t>ms</w:t>
      </w:r>
      <w:proofErr w:type="spellEnd"/>
      <w:r w:rsidR="00CA3501">
        <w:rPr>
          <w:rFonts w:ascii="Helvetica" w:hAnsi="Helvetica" w:cs="Lucida Grande"/>
          <w:color w:val="000000"/>
          <w:sz w:val="22"/>
          <w:szCs w:val="22"/>
        </w:rPr>
        <w:t xml:space="preserve"> (rotor synchronize to 55 </w:t>
      </w:r>
      <w:r w:rsidR="00CA3501">
        <w:rPr>
          <w:rFonts w:ascii="Helvetica" w:hAnsi="Helvetica" w:cs="Lucida Grande"/>
          <w:color w:val="000000"/>
          <w:sz w:val="22"/>
          <w:szCs w:val="22"/>
        </w:rPr>
        <w:lastRenderedPageBreak/>
        <w:t>kHz MAS)</w:t>
      </w:r>
      <w:r w:rsidR="005D58A9">
        <w:rPr>
          <w:rFonts w:ascii="Helvetica" w:hAnsi="Helvetica" w:cs="Lucida Grande"/>
          <w:color w:val="000000"/>
          <w:sz w:val="22"/>
          <w:szCs w:val="22"/>
        </w:rPr>
        <w:t>; acquisition times in</w:t>
      </w:r>
      <w:r w:rsidR="00AF2C8F">
        <w:rPr>
          <w:rFonts w:ascii="Helvetica" w:hAnsi="Helvetica" w:cs="Lucida Grande"/>
          <w:color w:val="000000"/>
          <w:sz w:val="22"/>
          <w:szCs w:val="22"/>
        </w:rPr>
        <w:t xml:space="preserve"> the</w:t>
      </w:r>
      <w:r w:rsidR="005D58A9">
        <w:rPr>
          <w:rFonts w:ascii="Helvetica" w:hAnsi="Helvetica" w:cs="Lucida Grande"/>
          <w:color w:val="000000"/>
          <w:sz w:val="22"/>
          <w:szCs w:val="22"/>
        </w:rPr>
        <w:t xml:space="preserve"> </w:t>
      </w:r>
      <w:r w:rsidR="005D58A9" w:rsidRPr="00B444B2">
        <w:rPr>
          <w:rFonts w:ascii="Helvetica" w:hAnsi="Helvetica" w:cs="Lucida Grande"/>
          <w:color w:val="000000"/>
          <w:sz w:val="22"/>
          <w:szCs w:val="22"/>
          <w:vertAlign w:val="superscript"/>
        </w:rPr>
        <w:t>1</w:t>
      </w:r>
      <w:r w:rsidR="005D58A9">
        <w:rPr>
          <w:rFonts w:ascii="Helvetica" w:hAnsi="Helvetica" w:cs="Lucida Grande"/>
          <w:color w:val="000000"/>
          <w:sz w:val="22"/>
          <w:szCs w:val="22"/>
        </w:rPr>
        <w:t xml:space="preserve">H, </w:t>
      </w:r>
      <w:r w:rsidR="005D58A9" w:rsidRPr="00B444B2">
        <w:rPr>
          <w:rFonts w:ascii="Helvetica" w:hAnsi="Helvetica" w:cs="Lucida Grande"/>
          <w:color w:val="000000"/>
          <w:sz w:val="22"/>
          <w:szCs w:val="22"/>
          <w:vertAlign w:val="superscript"/>
        </w:rPr>
        <w:t>15</w:t>
      </w:r>
      <w:r w:rsidR="005D58A9">
        <w:rPr>
          <w:rFonts w:ascii="Helvetica" w:hAnsi="Helvetica" w:cs="Lucida Grande"/>
          <w:color w:val="000000"/>
          <w:sz w:val="22"/>
          <w:szCs w:val="22"/>
        </w:rPr>
        <w:t>N dimension</w:t>
      </w:r>
      <w:r w:rsidR="00EA2831">
        <w:rPr>
          <w:rFonts w:ascii="Helvetica" w:hAnsi="Helvetica" w:cs="Lucida Grande"/>
          <w:color w:val="000000"/>
          <w:sz w:val="22"/>
          <w:szCs w:val="22"/>
        </w:rPr>
        <w:t>s</w:t>
      </w:r>
      <w:r w:rsidR="00A22FE1">
        <w:rPr>
          <w:rFonts w:ascii="Helvetica" w:hAnsi="Helvetica" w:cs="Lucida Grande"/>
          <w:color w:val="000000"/>
          <w:sz w:val="22"/>
          <w:szCs w:val="22"/>
        </w:rPr>
        <w:t xml:space="preserve"> were set to 40 and 35</w:t>
      </w:r>
      <w:r w:rsidR="00B10E93">
        <w:rPr>
          <w:rFonts w:ascii="Helvetica" w:hAnsi="Helvetica" w:cs="Lucida Grande"/>
          <w:color w:val="000000"/>
          <w:sz w:val="22"/>
          <w:szCs w:val="22"/>
        </w:rPr>
        <w:t xml:space="preserve"> </w:t>
      </w:r>
      <w:proofErr w:type="spellStart"/>
      <w:r w:rsidR="005D58A9">
        <w:rPr>
          <w:rFonts w:ascii="Helvetica" w:hAnsi="Helvetica" w:cs="Lucida Grande"/>
          <w:color w:val="000000"/>
          <w:sz w:val="22"/>
          <w:szCs w:val="22"/>
        </w:rPr>
        <w:t>ms</w:t>
      </w:r>
      <w:proofErr w:type="spellEnd"/>
      <w:r w:rsidR="005D58A9">
        <w:rPr>
          <w:rFonts w:ascii="Helvetica" w:hAnsi="Helvetica" w:cs="Lucida Grande"/>
          <w:color w:val="000000"/>
          <w:sz w:val="22"/>
          <w:szCs w:val="22"/>
        </w:rPr>
        <w:t xml:space="preserve">, respectively. </w:t>
      </w:r>
      <w:r w:rsidR="00B444B2">
        <w:rPr>
          <w:rFonts w:ascii="Helvetica" w:hAnsi="Helvetica" w:cs="Lucida Grande"/>
          <w:color w:val="000000"/>
          <w:sz w:val="22"/>
          <w:szCs w:val="22"/>
        </w:rPr>
        <w:t>The increment</w:t>
      </w:r>
      <w:r w:rsidR="009F0447">
        <w:rPr>
          <w:rFonts w:ascii="Helvetica" w:hAnsi="Helvetica" w:cs="Lucida Grande"/>
          <w:color w:val="000000"/>
          <w:sz w:val="22"/>
          <w:szCs w:val="22"/>
        </w:rPr>
        <w:t>s in the indirect dimension were</w:t>
      </w:r>
      <w:r w:rsidR="00B444B2">
        <w:rPr>
          <w:rFonts w:ascii="Helvetica" w:hAnsi="Helvetica" w:cs="Lucida Grande"/>
          <w:color w:val="000000"/>
          <w:sz w:val="22"/>
          <w:szCs w:val="22"/>
        </w:rPr>
        <w:t xml:space="preserve"> rotor synchronized for every 2D plane.</w:t>
      </w:r>
    </w:p>
    <w:p w14:paraId="21483754" w14:textId="77777777" w:rsidR="009B5950" w:rsidRDefault="009B5950" w:rsidP="00EB1712">
      <w:pPr>
        <w:spacing w:line="360" w:lineRule="auto"/>
        <w:jc w:val="both"/>
        <w:rPr>
          <w:rFonts w:ascii="Helvetica" w:hAnsi="Helvetica" w:cs="Lucida Grande"/>
          <w:color w:val="000000"/>
          <w:sz w:val="22"/>
          <w:szCs w:val="22"/>
        </w:rPr>
      </w:pPr>
    </w:p>
    <w:p w14:paraId="6A7F4810" w14:textId="0F1F6C78" w:rsidR="009B5950" w:rsidRPr="000F4DBE" w:rsidRDefault="009B5950" w:rsidP="00CA3501">
      <w:pPr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4</w:t>
      </w:r>
      <w:r w:rsidRPr="00323B02">
        <w:rPr>
          <w:rFonts w:ascii="Arial" w:hAnsi="Arial"/>
          <w:b/>
          <w:sz w:val="22"/>
          <w:szCs w:val="22"/>
        </w:rPr>
        <w:t>00 MHz:</w:t>
      </w:r>
      <w:r>
        <w:rPr>
          <w:rFonts w:ascii="Arial" w:hAnsi="Arial"/>
          <w:sz w:val="22"/>
          <w:szCs w:val="22"/>
        </w:rPr>
        <w:t xml:space="preserve"> </w:t>
      </w:r>
      <w:r w:rsidR="00CA3501" w:rsidRPr="00FF2E1A">
        <w:rPr>
          <w:rFonts w:ascii="Arial" w:hAnsi="Arial"/>
          <w:sz w:val="22"/>
          <w:szCs w:val="22"/>
          <w:vertAlign w:val="superscript"/>
        </w:rPr>
        <w:t>1</w:t>
      </w:r>
      <w:r w:rsidR="00CA3501">
        <w:rPr>
          <w:rFonts w:ascii="Arial" w:hAnsi="Arial"/>
          <w:sz w:val="22"/>
          <w:szCs w:val="22"/>
        </w:rPr>
        <w:t xml:space="preserve">H and </w:t>
      </w:r>
      <w:r w:rsidR="00CA3501" w:rsidRPr="00FF2E1A">
        <w:rPr>
          <w:rFonts w:ascii="Arial" w:hAnsi="Arial"/>
          <w:sz w:val="22"/>
          <w:szCs w:val="22"/>
          <w:vertAlign w:val="superscript"/>
        </w:rPr>
        <w:t>15</w:t>
      </w:r>
      <w:r w:rsidR="00CA3501">
        <w:rPr>
          <w:rFonts w:ascii="Arial" w:hAnsi="Arial"/>
          <w:sz w:val="22"/>
          <w:szCs w:val="22"/>
        </w:rPr>
        <w:t xml:space="preserve">N hard pulses were applied using a RF field strength of </w:t>
      </w:r>
      <w:r w:rsidRPr="00E336AC">
        <w:rPr>
          <w:rFonts w:ascii="Helvetica" w:hAnsi="Helvetica" w:cs="Lucida Grande"/>
          <w:color w:val="000000"/>
          <w:sz w:val="22"/>
          <w:szCs w:val="22"/>
        </w:rPr>
        <w:t>ω</w:t>
      </w:r>
      <w:r>
        <w:rPr>
          <w:rFonts w:ascii="Helvetica" w:hAnsi="Helvetica" w:cs="Lucida Grande"/>
          <w:color w:val="000000"/>
          <w:sz w:val="22"/>
          <w:szCs w:val="22"/>
          <w:vertAlign w:val="subscript"/>
        </w:rPr>
        <w:t>1H</w:t>
      </w:r>
      <w:r>
        <w:rPr>
          <w:rFonts w:ascii="Helvetica" w:hAnsi="Helvetica" w:cs="Lucida Grande"/>
          <w:color w:val="000000"/>
          <w:sz w:val="22"/>
          <w:szCs w:val="22"/>
        </w:rPr>
        <w:t>/2π = 100</w:t>
      </w:r>
      <w:r w:rsidRPr="00E336AC">
        <w:rPr>
          <w:rFonts w:ascii="Helvetica" w:hAnsi="Helvetica" w:cs="Lucida Grande"/>
          <w:color w:val="000000"/>
          <w:sz w:val="22"/>
          <w:szCs w:val="22"/>
        </w:rPr>
        <w:t xml:space="preserve"> kHz</w:t>
      </w:r>
      <w:r>
        <w:rPr>
          <w:rFonts w:ascii="Helvetica" w:hAnsi="Helvetica" w:cs="Lucida Grande"/>
          <w:color w:val="000000"/>
          <w:sz w:val="22"/>
          <w:szCs w:val="22"/>
        </w:rPr>
        <w:t xml:space="preserve">, </w:t>
      </w:r>
      <w:r w:rsidRPr="00E336AC">
        <w:rPr>
          <w:rFonts w:ascii="Helvetica" w:hAnsi="Helvetica" w:cs="Lucida Grande"/>
          <w:color w:val="000000"/>
          <w:sz w:val="22"/>
          <w:szCs w:val="22"/>
        </w:rPr>
        <w:t>ω</w:t>
      </w:r>
      <w:r>
        <w:rPr>
          <w:rFonts w:ascii="Helvetica" w:hAnsi="Helvetica" w:cs="Lucida Grande"/>
          <w:color w:val="000000"/>
          <w:sz w:val="22"/>
          <w:szCs w:val="22"/>
          <w:vertAlign w:val="subscript"/>
        </w:rPr>
        <w:t>15N</w:t>
      </w:r>
      <w:r w:rsidR="00F30E0F">
        <w:rPr>
          <w:rFonts w:ascii="Helvetica" w:hAnsi="Helvetica" w:cs="Lucida Grande"/>
          <w:color w:val="000000"/>
          <w:sz w:val="22"/>
          <w:szCs w:val="22"/>
        </w:rPr>
        <w:t>/2π = 33</w:t>
      </w:r>
      <w:r>
        <w:rPr>
          <w:rFonts w:ascii="Helvetica" w:hAnsi="Helvetica" w:cs="Lucida Grande"/>
          <w:color w:val="000000"/>
          <w:sz w:val="22"/>
          <w:szCs w:val="22"/>
        </w:rPr>
        <w:t xml:space="preserve"> </w:t>
      </w:r>
      <w:r w:rsidRPr="00E336AC">
        <w:rPr>
          <w:rFonts w:ascii="Helvetica" w:hAnsi="Helvetica" w:cs="Lucida Grande"/>
          <w:color w:val="000000"/>
          <w:sz w:val="22"/>
          <w:szCs w:val="22"/>
        </w:rPr>
        <w:t>kHz</w:t>
      </w:r>
      <w:r>
        <w:rPr>
          <w:rFonts w:ascii="Helvetica" w:hAnsi="Helvetica" w:cs="Lucida Grande"/>
          <w:color w:val="000000"/>
          <w:sz w:val="22"/>
          <w:szCs w:val="22"/>
        </w:rPr>
        <w:t xml:space="preserve"> RF fields, respectively. The sample temperature was maintained to 10 </w:t>
      </w:r>
      <w:r w:rsidR="000E5ED4">
        <w:rPr>
          <w:rFonts w:ascii="Helvetica" w:hAnsi="Helvetica" w:cs="Lucida Grande"/>
          <w:color w:val="000000"/>
          <w:sz w:val="22"/>
          <w:szCs w:val="22"/>
        </w:rPr>
        <w:t xml:space="preserve">°C </w:t>
      </w:r>
      <w:r w:rsidR="00CA3501">
        <w:rPr>
          <w:rFonts w:ascii="Helvetica" w:hAnsi="Helvetica" w:cs="Lucida Grande"/>
          <w:color w:val="000000"/>
          <w:sz w:val="22"/>
          <w:szCs w:val="22"/>
        </w:rPr>
        <w:t xml:space="preserve">by Bruker BCU-X, setting the cooling gas flow rate to </w:t>
      </w:r>
      <w:r w:rsidR="00F30E0F">
        <w:rPr>
          <w:rFonts w:ascii="Helvetica" w:hAnsi="Helvetica" w:cs="Lucida Grande"/>
          <w:color w:val="000000"/>
          <w:sz w:val="22"/>
          <w:szCs w:val="22"/>
        </w:rPr>
        <w:t>935</w:t>
      </w:r>
      <w:r>
        <w:rPr>
          <w:rFonts w:ascii="Helvetica" w:hAnsi="Helvetica" w:cs="Lucida Grande"/>
          <w:color w:val="000000"/>
          <w:sz w:val="22"/>
          <w:szCs w:val="22"/>
        </w:rPr>
        <w:t xml:space="preserve"> </w:t>
      </w:r>
      <w:r w:rsidR="00511CDB">
        <w:rPr>
          <w:rFonts w:ascii="Helvetica" w:hAnsi="Helvetica" w:cs="Lucida Grande"/>
          <w:color w:val="000000"/>
          <w:sz w:val="22"/>
          <w:szCs w:val="22"/>
        </w:rPr>
        <w:t>litres</w:t>
      </w:r>
      <w:r>
        <w:rPr>
          <w:rFonts w:ascii="Helvetica" w:hAnsi="Helvetica" w:cs="Lucida Grande"/>
          <w:color w:val="000000"/>
          <w:sz w:val="22"/>
          <w:szCs w:val="22"/>
        </w:rPr>
        <w:t xml:space="preserve"> per hour. 16 spin echo delays were measured with 32 scans with recycling delay of 1s (d</w:t>
      </w:r>
      <w:r w:rsidRPr="00482A1A">
        <w:rPr>
          <w:rFonts w:ascii="Helvetica" w:hAnsi="Helvetica" w:cs="Lucida Grande"/>
          <w:color w:val="000000"/>
          <w:sz w:val="22"/>
          <w:szCs w:val="22"/>
          <w:vertAlign w:val="subscript"/>
        </w:rPr>
        <w:t>1</w:t>
      </w:r>
      <w:r>
        <w:rPr>
          <w:rFonts w:ascii="Helvetica" w:hAnsi="Helvetica" w:cs="Lucida Grande"/>
          <w:color w:val="000000"/>
          <w:sz w:val="22"/>
          <w:szCs w:val="22"/>
        </w:rPr>
        <w:t xml:space="preserve">), where the maximum echo </w:t>
      </w:r>
      <w:r w:rsidR="00F30E0F">
        <w:rPr>
          <w:rFonts w:ascii="Helvetica" w:hAnsi="Helvetica" w:cs="Lucida Grande"/>
          <w:color w:val="000000"/>
          <w:sz w:val="22"/>
          <w:szCs w:val="22"/>
        </w:rPr>
        <w:t>delay was set to 90</w:t>
      </w:r>
      <w:r w:rsidR="00AD10EF">
        <w:rPr>
          <w:rFonts w:ascii="Helvetica" w:hAnsi="Helvetica" w:cs="Lucida Grande"/>
          <w:color w:val="000000"/>
          <w:sz w:val="22"/>
          <w:szCs w:val="22"/>
        </w:rPr>
        <w:t xml:space="preserve"> </w:t>
      </w:r>
      <w:proofErr w:type="spellStart"/>
      <w:r w:rsidR="00CA3501">
        <w:rPr>
          <w:rFonts w:ascii="Helvetica" w:hAnsi="Helvetica" w:cs="Lucida Grande"/>
          <w:color w:val="000000"/>
          <w:sz w:val="22"/>
          <w:szCs w:val="22"/>
        </w:rPr>
        <w:t>ms</w:t>
      </w:r>
      <w:proofErr w:type="spellEnd"/>
      <w:r w:rsidR="00CA3501">
        <w:rPr>
          <w:rFonts w:ascii="Helvetica" w:hAnsi="Helvetica" w:cs="Lucida Grande"/>
          <w:color w:val="000000"/>
          <w:sz w:val="22"/>
          <w:szCs w:val="22"/>
        </w:rPr>
        <w:t xml:space="preserve">. Each of 16 spin echo delays increase delay time of 6 </w:t>
      </w:r>
      <w:proofErr w:type="spellStart"/>
      <w:r w:rsidR="00CA3501">
        <w:rPr>
          <w:rFonts w:ascii="Helvetica" w:hAnsi="Helvetica" w:cs="Lucida Grande"/>
          <w:color w:val="000000"/>
          <w:sz w:val="22"/>
          <w:szCs w:val="22"/>
        </w:rPr>
        <w:t>ms</w:t>
      </w:r>
      <w:proofErr w:type="spellEnd"/>
      <w:r w:rsidR="00CA3501">
        <w:rPr>
          <w:rFonts w:ascii="Helvetica" w:hAnsi="Helvetica" w:cs="Lucida Grande"/>
          <w:color w:val="000000"/>
          <w:sz w:val="22"/>
          <w:szCs w:val="22"/>
        </w:rPr>
        <w:t xml:space="preserve"> (rotor synchronize to 20 kHz MAS)</w:t>
      </w:r>
      <w:r>
        <w:rPr>
          <w:rFonts w:ascii="Helvetica" w:hAnsi="Helvetica" w:cs="Lucida Grande"/>
          <w:color w:val="000000"/>
          <w:sz w:val="22"/>
          <w:szCs w:val="22"/>
        </w:rPr>
        <w:t xml:space="preserve">; acquisition times in the </w:t>
      </w:r>
      <w:r w:rsidRPr="00B444B2">
        <w:rPr>
          <w:rFonts w:ascii="Helvetica" w:hAnsi="Helvetica" w:cs="Lucida Grande"/>
          <w:color w:val="000000"/>
          <w:sz w:val="22"/>
          <w:szCs w:val="22"/>
          <w:vertAlign w:val="superscript"/>
        </w:rPr>
        <w:t>1</w:t>
      </w:r>
      <w:r>
        <w:rPr>
          <w:rFonts w:ascii="Helvetica" w:hAnsi="Helvetica" w:cs="Lucida Grande"/>
          <w:color w:val="000000"/>
          <w:sz w:val="22"/>
          <w:szCs w:val="22"/>
        </w:rPr>
        <w:t xml:space="preserve">H, </w:t>
      </w:r>
      <w:r w:rsidRPr="00B444B2">
        <w:rPr>
          <w:rFonts w:ascii="Helvetica" w:hAnsi="Helvetica" w:cs="Lucida Grande"/>
          <w:color w:val="000000"/>
          <w:sz w:val="22"/>
          <w:szCs w:val="22"/>
          <w:vertAlign w:val="superscript"/>
        </w:rPr>
        <w:t>15</w:t>
      </w:r>
      <w:r>
        <w:rPr>
          <w:rFonts w:ascii="Helvetica" w:hAnsi="Helvetica" w:cs="Lucida Grande"/>
          <w:color w:val="000000"/>
          <w:sz w:val="22"/>
          <w:szCs w:val="22"/>
        </w:rPr>
        <w:t>N dimensions</w:t>
      </w:r>
      <w:r w:rsidR="00F30E0F">
        <w:rPr>
          <w:rFonts w:ascii="Helvetica" w:hAnsi="Helvetica" w:cs="Lucida Grande"/>
          <w:color w:val="000000"/>
          <w:sz w:val="22"/>
          <w:szCs w:val="22"/>
        </w:rPr>
        <w:t xml:space="preserve"> were set to 50</w:t>
      </w:r>
      <w:r>
        <w:rPr>
          <w:rFonts w:ascii="Helvetica" w:hAnsi="Helvetica" w:cs="Lucida Grande"/>
          <w:color w:val="000000"/>
          <w:sz w:val="22"/>
          <w:szCs w:val="22"/>
        </w:rPr>
        <w:t xml:space="preserve"> and 35</w:t>
      </w:r>
      <w:r w:rsidR="00745255">
        <w:rPr>
          <w:rFonts w:ascii="Helvetica" w:hAnsi="Helvetica" w:cs="Lucida Grande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Lucida Grande"/>
          <w:color w:val="000000"/>
          <w:sz w:val="22"/>
          <w:szCs w:val="22"/>
        </w:rPr>
        <w:t>ms</w:t>
      </w:r>
      <w:proofErr w:type="spellEnd"/>
      <w:r>
        <w:rPr>
          <w:rFonts w:ascii="Helvetica" w:hAnsi="Helvetica" w:cs="Lucida Grande"/>
          <w:color w:val="000000"/>
          <w:sz w:val="22"/>
          <w:szCs w:val="22"/>
        </w:rPr>
        <w:t>, respectively. The increments in the indirect dimension were rotor synchronized for every 2D plane.</w:t>
      </w:r>
    </w:p>
    <w:p w14:paraId="154FEAC8" w14:textId="77777777" w:rsidR="0009668D" w:rsidRPr="005F18FC" w:rsidRDefault="0009668D" w:rsidP="00770A0D">
      <w:pPr>
        <w:spacing w:after="120" w:line="360" w:lineRule="auto"/>
        <w:jc w:val="both"/>
        <w:rPr>
          <w:rFonts w:ascii="Helvetica" w:hAnsi="Helvetica" w:cs="Lucida Grande"/>
          <w:color w:val="000000"/>
          <w:sz w:val="22"/>
          <w:szCs w:val="22"/>
        </w:rPr>
      </w:pPr>
    </w:p>
    <w:p w14:paraId="7AAD1872" w14:textId="77777777" w:rsidR="00770A0D" w:rsidRPr="00C20E0C" w:rsidRDefault="00770A0D" w:rsidP="00770A0D">
      <w:pPr>
        <w:spacing w:after="120" w:line="360" w:lineRule="auto"/>
        <w:jc w:val="both"/>
        <w:rPr>
          <w:rFonts w:ascii="Helvetica" w:hAnsi="Helvetica" w:cs="Lucida Grande"/>
          <w:b/>
          <w:color w:val="000000"/>
          <w:sz w:val="22"/>
          <w:szCs w:val="22"/>
        </w:rPr>
      </w:pPr>
      <w:r>
        <w:rPr>
          <w:rFonts w:ascii="Helvetica" w:hAnsi="Helvetica" w:cs="Lucida Grande"/>
          <w:b/>
          <w:color w:val="000000"/>
          <w:sz w:val="22"/>
          <w:szCs w:val="22"/>
        </w:rPr>
        <w:t>Acknowledgement</w:t>
      </w:r>
    </w:p>
    <w:p w14:paraId="5D8FD7F4" w14:textId="19435590" w:rsidR="00770A0D" w:rsidRDefault="00770A0D" w:rsidP="00770A0D">
      <w:pPr>
        <w:spacing w:line="360" w:lineRule="auto"/>
        <w:jc w:val="both"/>
        <w:rPr>
          <w:rFonts w:ascii="Helvetica" w:hAnsi="Helvetica" w:cs="Lucida Grande"/>
          <w:color w:val="000000"/>
          <w:sz w:val="22"/>
          <w:szCs w:val="22"/>
        </w:rPr>
      </w:pPr>
      <w:r w:rsidRPr="00884A95">
        <w:rPr>
          <w:rFonts w:ascii="Helvetica" w:hAnsi="Helvetica" w:cs="Courier New"/>
          <w:sz w:val="22"/>
          <w:szCs w:val="22"/>
        </w:rPr>
        <w:t>This work was performed in the framework of the SFB-1035 (Project B07; German Research Foundation, DFG). We acknowledge support from the Helmholtz-</w:t>
      </w:r>
      <w:proofErr w:type="spellStart"/>
      <w:r w:rsidRPr="00884A95">
        <w:rPr>
          <w:rFonts w:ascii="Helvetica" w:hAnsi="Helvetica" w:cs="Courier New"/>
          <w:sz w:val="22"/>
          <w:szCs w:val="22"/>
        </w:rPr>
        <w:t>Gemeinschaft</w:t>
      </w:r>
      <w:proofErr w:type="spellEnd"/>
      <w:r w:rsidRPr="00884A95">
        <w:rPr>
          <w:rFonts w:ascii="Helvetica" w:hAnsi="Helvetica" w:cs="Courier New"/>
          <w:sz w:val="22"/>
          <w:szCs w:val="22"/>
        </w:rPr>
        <w:t xml:space="preserve"> and the Deutsche </w:t>
      </w:r>
      <w:proofErr w:type="spellStart"/>
      <w:r w:rsidRPr="00884A95">
        <w:rPr>
          <w:rFonts w:ascii="Helvetica" w:hAnsi="Helvetica" w:cs="Courier New"/>
          <w:sz w:val="22"/>
          <w:szCs w:val="22"/>
        </w:rPr>
        <w:t>Forschungsgemeinschaft</w:t>
      </w:r>
      <w:proofErr w:type="spellEnd"/>
      <w:r w:rsidRPr="00884A95">
        <w:rPr>
          <w:rFonts w:ascii="Helvetica" w:hAnsi="Helvetica" w:cs="Courier New"/>
          <w:sz w:val="22"/>
          <w:szCs w:val="22"/>
        </w:rPr>
        <w:t xml:space="preserve"> (Grants Re1435). We are grateful to the </w:t>
      </w:r>
      <w:proofErr w:type="spellStart"/>
      <w:r w:rsidRPr="00884A95">
        <w:rPr>
          <w:rFonts w:ascii="Helvetica" w:hAnsi="Helvetica" w:cs="Courier New"/>
          <w:sz w:val="22"/>
          <w:szCs w:val="22"/>
        </w:rPr>
        <w:t>Center</w:t>
      </w:r>
      <w:proofErr w:type="spellEnd"/>
      <w:r w:rsidRPr="00884A95">
        <w:rPr>
          <w:rFonts w:ascii="Helvetica" w:hAnsi="Helvetica" w:cs="Courier New"/>
          <w:sz w:val="22"/>
          <w:szCs w:val="22"/>
        </w:rPr>
        <w:t xml:space="preserve"> for Integrated Protein Science Munich (CIPS-M) for financial support.</w:t>
      </w:r>
      <w:r>
        <w:rPr>
          <w:rFonts w:ascii="Helvetica" w:hAnsi="Helvetica" w:cs="Lucida Grande"/>
          <w:color w:val="000000"/>
          <w:sz w:val="22"/>
          <w:szCs w:val="22"/>
        </w:rPr>
        <w:t xml:space="preserve">  </w:t>
      </w:r>
    </w:p>
    <w:p w14:paraId="725CA64C" w14:textId="77777777" w:rsidR="00770A0D" w:rsidRPr="00D21FCA" w:rsidRDefault="00770A0D" w:rsidP="00770A0D">
      <w:pPr>
        <w:spacing w:line="360" w:lineRule="auto"/>
        <w:jc w:val="both"/>
        <w:rPr>
          <w:rFonts w:ascii="Helvetica" w:hAnsi="Helvetica" w:cs="Lucida Grande"/>
          <w:color w:val="000000"/>
          <w:sz w:val="22"/>
          <w:szCs w:val="22"/>
        </w:rPr>
      </w:pPr>
    </w:p>
    <w:p w14:paraId="24C25739" w14:textId="77777777" w:rsidR="007200B2" w:rsidRDefault="007200B2" w:rsidP="00770A0D">
      <w:pPr>
        <w:spacing w:line="360" w:lineRule="auto"/>
        <w:jc w:val="both"/>
        <w:rPr>
          <w:rFonts w:ascii="Helvetica" w:hAnsi="Helvetica"/>
          <w:b/>
          <w:sz w:val="22"/>
          <w:szCs w:val="22"/>
        </w:rPr>
      </w:pPr>
    </w:p>
    <w:p w14:paraId="52188344" w14:textId="77777777" w:rsidR="00795A9C" w:rsidRDefault="00795A9C" w:rsidP="00770A0D">
      <w:pPr>
        <w:spacing w:line="360" w:lineRule="auto"/>
        <w:jc w:val="both"/>
        <w:rPr>
          <w:rFonts w:ascii="Helvetica" w:hAnsi="Helvetica"/>
          <w:b/>
          <w:sz w:val="22"/>
          <w:szCs w:val="22"/>
        </w:rPr>
      </w:pPr>
    </w:p>
    <w:p w14:paraId="676498B5" w14:textId="77777777" w:rsidR="00770A0D" w:rsidRPr="0022266F" w:rsidRDefault="00770A0D" w:rsidP="00770A0D">
      <w:pPr>
        <w:spacing w:line="360" w:lineRule="auto"/>
        <w:jc w:val="both"/>
        <w:rPr>
          <w:rFonts w:ascii="Helvetica" w:hAnsi="Helvetica"/>
          <w:b/>
          <w:sz w:val="22"/>
          <w:szCs w:val="22"/>
        </w:rPr>
      </w:pPr>
      <w:r>
        <w:rPr>
          <w:rFonts w:ascii="Helvetica" w:hAnsi="Helvetica"/>
          <w:b/>
          <w:sz w:val="22"/>
          <w:szCs w:val="22"/>
        </w:rPr>
        <w:t>References</w:t>
      </w:r>
    </w:p>
    <w:p w14:paraId="4E98EDF0" w14:textId="77777777" w:rsidR="007200B2" w:rsidRDefault="007200B2" w:rsidP="00186196">
      <w:pPr>
        <w:pStyle w:val="EndNoteBibliography"/>
        <w:rPr>
          <w:rFonts w:ascii="Arial" w:hAnsi="Arial"/>
        </w:rPr>
      </w:pPr>
    </w:p>
    <w:p w14:paraId="677CF892" w14:textId="77777777" w:rsidR="008D4249" w:rsidRPr="008D4249" w:rsidRDefault="00B35189" w:rsidP="008D4249">
      <w:pPr>
        <w:pStyle w:val="EndNoteBibliography"/>
        <w:rPr>
          <w:noProof/>
        </w:rPr>
      </w:pPr>
      <w:r>
        <w:rPr>
          <w:rFonts w:ascii="Arial" w:hAnsi="Arial"/>
        </w:rPr>
        <w:fldChar w:fldCharType="begin"/>
      </w:r>
      <w:r>
        <w:rPr>
          <w:rFonts w:ascii="Arial" w:hAnsi="Arial"/>
        </w:rPr>
        <w:instrText xml:space="preserve"> ADDIN EN.REFLIST </w:instrText>
      </w:r>
      <w:r>
        <w:rPr>
          <w:rFonts w:ascii="Arial" w:hAnsi="Arial"/>
        </w:rPr>
        <w:fldChar w:fldCharType="separate"/>
      </w:r>
      <w:r w:rsidR="008D4249" w:rsidRPr="008D4249">
        <w:rPr>
          <w:noProof/>
        </w:rPr>
        <w:t>1.</w:t>
      </w:r>
      <w:r w:rsidR="008D4249" w:rsidRPr="008D4249">
        <w:rPr>
          <w:noProof/>
        </w:rPr>
        <w:tab/>
        <w:t xml:space="preserve">Andreas, L. B.; Jaudzems, K.; Stanek, J.; Lalli, D.; Bertarello, A.; Marchand, T. L.; Cala-De Paepe, D.; Kotelovica, S.; Akopjana, I.; Knott, B.; Wegner, S.; Engelke, F.; Lesage, A.; Emsley, L.; Tars, K.; Herrmann, T.; Pintacuda, G., Structure of fully protonated proteins by proton-detected magic-angle spinning NMR. </w:t>
      </w:r>
      <w:r w:rsidR="008D4249" w:rsidRPr="008D4249">
        <w:rPr>
          <w:i/>
          <w:noProof/>
        </w:rPr>
        <w:t xml:space="preserve">Proc. Natl Acad. Sci. U.S.A. </w:t>
      </w:r>
      <w:r w:rsidR="008D4249" w:rsidRPr="008D4249">
        <w:rPr>
          <w:b/>
          <w:noProof/>
        </w:rPr>
        <w:t>2016,</w:t>
      </w:r>
      <w:r w:rsidR="008D4249" w:rsidRPr="008D4249">
        <w:rPr>
          <w:noProof/>
        </w:rPr>
        <w:t xml:space="preserve"> </w:t>
      </w:r>
      <w:r w:rsidR="008D4249" w:rsidRPr="008D4249">
        <w:rPr>
          <w:i/>
          <w:noProof/>
        </w:rPr>
        <w:t>113</w:t>
      </w:r>
      <w:r w:rsidR="008D4249" w:rsidRPr="008D4249">
        <w:rPr>
          <w:noProof/>
        </w:rPr>
        <w:t xml:space="preserve"> (33), 9187-9192.</w:t>
      </w:r>
    </w:p>
    <w:p w14:paraId="557009B3" w14:textId="77777777" w:rsidR="008D4249" w:rsidRPr="008D4249" w:rsidRDefault="008D4249" w:rsidP="008D4249">
      <w:pPr>
        <w:pStyle w:val="EndNoteBibliography"/>
        <w:rPr>
          <w:noProof/>
        </w:rPr>
      </w:pPr>
      <w:r w:rsidRPr="008D4249">
        <w:rPr>
          <w:noProof/>
        </w:rPr>
        <w:t>2.</w:t>
      </w:r>
      <w:r w:rsidRPr="008D4249">
        <w:rPr>
          <w:noProof/>
        </w:rPr>
        <w:tab/>
        <w:t xml:space="preserve">Stanek, J.; Andreas, L. B.; Jaudzems, K.; Cala, D.; Lalli, D.; Bertarello, A.; Schubeis, T.; Akopjana, I.; Kotelovica, S.; Tars, K.; Pica, A.; Leone, S.; Picone, D.; Xu, Z. Q.; Dixon, N. E.; Martinez, D.; Berbon, M.; El Mammeri, N.; Noubhani, A.; Saupe, S.; Habenstein, B.; Loquet, A.; Pintacuda, G., NMR Spectroscopic Assignment of Backbone and Side-Chain Protons in Fully Protonated Proteins: Microcrystals, Sedimented Assemblies, and Amyloid Fibrils. </w:t>
      </w:r>
      <w:r w:rsidRPr="008D4249">
        <w:rPr>
          <w:i/>
          <w:noProof/>
        </w:rPr>
        <w:t xml:space="preserve">Angew. Chem. Int. Ed. Engl. </w:t>
      </w:r>
      <w:r w:rsidRPr="008D4249">
        <w:rPr>
          <w:b/>
          <w:noProof/>
        </w:rPr>
        <w:t>2016,</w:t>
      </w:r>
      <w:r w:rsidRPr="008D4249">
        <w:rPr>
          <w:noProof/>
        </w:rPr>
        <w:t xml:space="preserve"> </w:t>
      </w:r>
      <w:r w:rsidRPr="008D4249">
        <w:rPr>
          <w:i/>
          <w:noProof/>
        </w:rPr>
        <w:t>55</w:t>
      </w:r>
      <w:r w:rsidRPr="008D4249">
        <w:rPr>
          <w:noProof/>
        </w:rPr>
        <w:t xml:space="preserve"> (50), 15503-15509.</w:t>
      </w:r>
    </w:p>
    <w:p w14:paraId="3FCFF617" w14:textId="77777777" w:rsidR="008D4249" w:rsidRPr="008D4249" w:rsidRDefault="008D4249" w:rsidP="008D4249">
      <w:pPr>
        <w:pStyle w:val="EndNoteBibliography"/>
        <w:rPr>
          <w:noProof/>
        </w:rPr>
      </w:pPr>
      <w:r w:rsidRPr="008D4249">
        <w:rPr>
          <w:noProof/>
        </w:rPr>
        <w:t>3.</w:t>
      </w:r>
      <w:r w:rsidRPr="008D4249">
        <w:rPr>
          <w:noProof/>
        </w:rPr>
        <w:tab/>
        <w:t xml:space="preserve">Andrew, E. R.; Bradbury, A.; Eades, R. G., Nuclear Magnetic Resonance Spectra from a Crystal rotated at High Speed. </w:t>
      </w:r>
      <w:r w:rsidRPr="008D4249">
        <w:rPr>
          <w:i/>
          <w:noProof/>
        </w:rPr>
        <w:t xml:space="preserve">Nature </w:t>
      </w:r>
      <w:r w:rsidRPr="008D4249">
        <w:rPr>
          <w:b/>
          <w:noProof/>
        </w:rPr>
        <w:t>1958,</w:t>
      </w:r>
      <w:r w:rsidRPr="008D4249">
        <w:rPr>
          <w:noProof/>
        </w:rPr>
        <w:t xml:space="preserve"> </w:t>
      </w:r>
      <w:r w:rsidRPr="008D4249">
        <w:rPr>
          <w:i/>
          <w:noProof/>
        </w:rPr>
        <w:t>182</w:t>
      </w:r>
      <w:r w:rsidRPr="008D4249">
        <w:rPr>
          <w:noProof/>
        </w:rPr>
        <w:t>, 1659.</w:t>
      </w:r>
    </w:p>
    <w:p w14:paraId="04D85840" w14:textId="77777777" w:rsidR="008D4249" w:rsidRPr="008D4249" w:rsidRDefault="008D4249" w:rsidP="008D4249">
      <w:pPr>
        <w:pStyle w:val="EndNoteBibliography"/>
        <w:rPr>
          <w:noProof/>
        </w:rPr>
      </w:pPr>
      <w:r w:rsidRPr="008D4249">
        <w:rPr>
          <w:noProof/>
        </w:rPr>
        <w:lastRenderedPageBreak/>
        <w:t>4.</w:t>
      </w:r>
      <w:r w:rsidRPr="008D4249">
        <w:rPr>
          <w:noProof/>
        </w:rPr>
        <w:tab/>
        <w:t xml:space="preserve">Andrew, E. R.; Bradbury, A.; Eades, R. G., Removal of Dipolar Broadening of Nuclear Magnetic Resonance Spectra of Solids by Specimen Rotation. </w:t>
      </w:r>
      <w:r w:rsidRPr="008D4249">
        <w:rPr>
          <w:i/>
          <w:noProof/>
        </w:rPr>
        <w:t xml:space="preserve">Nature </w:t>
      </w:r>
      <w:r w:rsidRPr="008D4249">
        <w:rPr>
          <w:b/>
          <w:noProof/>
        </w:rPr>
        <w:t>1959,</w:t>
      </w:r>
      <w:r w:rsidRPr="008D4249">
        <w:rPr>
          <w:noProof/>
        </w:rPr>
        <w:t xml:space="preserve"> </w:t>
      </w:r>
      <w:r w:rsidRPr="008D4249">
        <w:rPr>
          <w:i/>
          <w:noProof/>
        </w:rPr>
        <w:t>183</w:t>
      </w:r>
      <w:r w:rsidRPr="008D4249">
        <w:rPr>
          <w:noProof/>
        </w:rPr>
        <w:t>, 1802.</w:t>
      </w:r>
    </w:p>
    <w:p w14:paraId="661F8300" w14:textId="77777777" w:rsidR="008D4249" w:rsidRPr="008D4249" w:rsidRDefault="008D4249" w:rsidP="008D4249">
      <w:pPr>
        <w:pStyle w:val="EndNoteBibliography"/>
        <w:rPr>
          <w:noProof/>
        </w:rPr>
      </w:pPr>
      <w:r w:rsidRPr="008D4249">
        <w:rPr>
          <w:noProof/>
        </w:rPr>
        <w:t>5.</w:t>
      </w:r>
      <w:r w:rsidRPr="008D4249">
        <w:rPr>
          <w:noProof/>
        </w:rPr>
        <w:tab/>
        <w:t xml:space="preserve">Sarkar, R.; Rodriguez Camargo, D. C.; Pintacuda, G.; Reif, B., Restoring Resolution in Biological Solid-State NMR under Conditions of Off-Magic-Angle Spinning. </w:t>
      </w:r>
      <w:r w:rsidRPr="008D4249">
        <w:rPr>
          <w:i/>
          <w:noProof/>
        </w:rPr>
        <w:t xml:space="preserve">J Phys Chem Lett </w:t>
      </w:r>
      <w:r w:rsidRPr="008D4249">
        <w:rPr>
          <w:b/>
          <w:noProof/>
        </w:rPr>
        <w:t>2015,</w:t>
      </w:r>
      <w:r w:rsidRPr="008D4249">
        <w:rPr>
          <w:noProof/>
        </w:rPr>
        <w:t xml:space="preserve"> </w:t>
      </w:r>
      <w:r w:rsidRPr="008D4249">
        <w:rPr>
          <w:i/>
          <w:noProof/>
        </w:rPr>
        <w:t>6</w:t>
      </w:r>
      <w:r w:rsidRPr="008D4249">
        <w:rPr>
          <w:noProof/>
        </w:rPr>
        <w:t xml:space="preserve"> (24), 5040-4.</w:t>
      </w:r>
    </w:p>
    <w:p w14:paraId="3086AD71" w14:textId="77777777" w:rsidR="008D4249" w:rsidRPr="008D4249" w:rsidRDefault="008D4249" w:rsidP="008D4249">
      <w:pPr>
        <w:pStyle w:val="EndNoteBibliography"/>
        <w:rPr>
          <w:noProof/>
        </w:rPr>
      </w:pPr>
      <w:r w:rsidRPr="008D4249">
        <w:rPr>
          <w:noProof/>
        </w:rPr>
        <w:t>6.</w:t>
      </w:r>
      <w:r w:rsidRPr="008D4249">
        <w:rPr>
          <w:noProof/>
        </w:rPr>
        <w:tab/>
        <w:t xml:space="preserve">Mamone, S.; Dorsch, A.; Johannessen, O. G.; Naik, M. V.; Madhu, P. K.; Levitt, M. H., A Hall effect angle detector for solid-state NMR. </w:t>
      </w:r>
      <w:r w:rsidRPr="008D4249">
        <w:rPr>
          <w:i/>
          <w:noProof/>
        </w:rPr>
        <w:t xml:space="preserve">Journal of Magnetic Resonance </w:t>
      </w:r>
      <w:r w:rsidRPr="008D4249">
        <w:rPr>
          <w:b/>
          <w:noProof/>
        </w:rPr>
        <w:t>2008,</w:t>
      </w:r>
      <w:r w:rsidRPr="008D4249">
        <w:rPr>
          <w:noProof/>
        </w:rPr>
        <w:t xml:space="preserve"> </w:t>
      </w:r>
      <w:r w:rsidRPr="008D4249">
        <w:rPr>
          <w:i/>
          <w:noProof/>
        </w:rPr>
        <w:t>190</w:t>
      </w:r>
      <w:r w:rsidRPr="008D4249">
        <w:rPr>
          <w:noProof/>
        </w:rPr>
        <w:t xml:space="preserve"> (1), 135-141.</w:t>
      </w:r>
    </w:p>
    <w:p w14:paraId="682F4F94" w14:textId="77777777" w:rsidR="008D4249" w:rsidRPr="008D4249" w:rsidRDefault="008D4249" w:rsidP="008D4249">
      <w:pPr>
        <w:pStyle w:val="EndNoteBibliography"/>
        <w:rPr>
          <w:noProof/>
        </w:rPr>
      </w:pPr>
      <w:r w:rsidRPr="008D4249">
        <w:rPr>
          <w:noProof/>
        </w:rPr>
        <w:t>7.</w:t>
      </w:r>
      <w:r w:rsidRPr="008D4249">
        <w:rPr>
          <w:noProof/>
        </w:rPr>
        <w:tab/>
        <w:t xml:space="preserve">Pileio, G.; Guo, Y.; Pham, T. N.; Griffin, J. M.; Levitt, M. H.; Brown, S. P., Residual dipolar couplings by off-magic-angle spinning in solid-state nuclear magnetic resonance spectroscopy. </w:t>
      </w:r>
      <w:r w:rsidRPr="008D4249">
        <w:rPr>
          <w:i/>
          <w:noProof/>
        </w:rPr>
        <w:t xml:space="preserve">Journal of the American Chemical Society </w:t>
      </w:r>
      <w:r w:rsidRPr="008D4249">
        <w:rPr>
          <w:b/>
          <w:noProof/>
        </w:rPr>
        <w:t>2007,</w:t>
      </w:r>
      <w:r w:rsidRPr="008D4249">
        <w:rPr>
          <w:noProof/>
        </w:rPr>
        <w:t xml:space="preserve"> </w:t>
      </w:r>
      <w:r w:rsidRPr="008D4249">
        <w:rPr>
          <w:i/>
          <w:noProof/>
        </w:rPr>
        <w:t>129</w:t>
      </w:r>
      <w:r w:rsidRPr="008D4249">
        <w:rPr>
          <w:noProof/>
        </w:rPr>
        <w:t xml:space="preserve"> (36), 10972-3.</w:t>
      </w:r>
    </w:p>
    <w:p w14:paraId="1E41F3FE" w14:textId="77777777" w:rsidR="008D4249" w:rsidRPr="008D4249" w:rsidRDefault="008D4249" w:rsidP="008D4249">
      <w:pPr>
        <w:pStyle w:val="EndNoteBibliography"/>
        <w:rPr>
          <w:noProof/>
        </w:rPr>
      </w:pPr>
      <w:r w:rsidRPr="008D4249">
        <w:rPr>
          <w:noProof/>
        </w:rPr>
        <w:t>8.</w:t>
      </w:r>
      <w:r w:rsidRPr="008D4249">
        <w:rPr>
          <w:noProof/>
        </w:rPr>
        <w:tab/>
        <w:t xml:space="preserve">van Rossum, B.; de Groot, C.; Ladizhansky, V.; Vega, S.; de Groot, H., A Method for Measuring Heteronuclear (1H−13C) Distances in High Speed MAS NMR. </w:t>
      </w:r>
      <w:r w:rsidRPr="008D4249">
        <w:rPr>
          <w:i/>
          <w:noProof/>
        </w:rPr>
        <w:t xml:space="preserve">Journal of the American Chemical Society </w:t>
      </w:r>
      <w:r w:rsidRPr="008D4249">
        <w:rPr>
          <w:b/>
          <w:noProof/>
        </w:rPr>
        <w:t>2000,</w:t>
      </w:r>
      <w:r w:rsidRPr="008D4249">
        <w:rPr>
          <w:noProof/>
        </w:rPr>
        <w:t xml:space="preserve"> </w:t>
      </w:r>
      <w:r w:rsidRPr="008D4249">
        <w:rPr>
          <w:i/>
          <w:noProof/>
        </w:rPr>
        <w:t>122</w:t>
      </w:r>
      <w:r w:rsidRPr="008D4249">
        <w:rPr>
          <w:noProof/>
        </w:rPr>
        <w:t xml:space="preserve"> (14), 3465-3472.</w:t>
      </w:r>
    </w:p>
    <w:p w14:paraId="0AE9B57C" w14:textId="77777777" w:rsidR="008D4249" w:rsidRPr="008D4249" w:rsidRDefault="008D4249" w:rsidP="008D4249">
      <w:pPr>
        <w:pStyle w:val="EndNoteBibliography"/>
        <w:rPr>
          <w:noProof/>
        </w:rPr>
      </w:pPr>
      <w:r w:rsidRPr="008D4249">
        <w:rPr>
          <w:noProof/>
        </w:rPr>
        <w:t>9.</w:t>
      </w:r>
      <w:r w:rsidRPr="008D4249">
        <w:rPr>
          <w:noProof/>
        </w:rPr>
        <w:tab/>
        <w:t xml:space="preserve">Dvinskikh, S. V.; Zimmermann, H.; Maliniak, A.; Sandström, D., Heteronuclear dipolar recoupling in solid-state nuclear magnetic resonance by amplitude-, phase-, and frequency-modulated Lee–Goldburg cross-polarization. </w:t>
      </w:r>
      <w:r w:rsidRPr="008D4249">
        <w:rPr>
          <w:i/>
          <w:noProof/>
        </w:rPr>
        <w:t xml:space="preserve">The Journal of Chemical Physics </w:t>
      </w:r>
      <w:r w:rsidRPr="008D4249">
        <w:rPr>
          <w:b/>
          <w:noProof/>
        </w:rPr>
        <w:t>2005,</w:t>
      </w:r>
      <w:r w:rsidRPr="008D4249">
        <w:rPr>
          <w:noProof/>
        </w:rPr>
        <w:t xml:space="preserve"> </w:t>
      </w:r>
      <w:r w:rsidRPr="008D4249">
        <w:rPr>
          <w:i/>
          <w:noProof/>
        </w:rPr>
        <w:t>122</w:t>
      </w:r>
      <w:r w:rsidRPr="008D4249">
        <w:rPr>
          <w:noProof/>
        </w:rPr>
        <w:t xml:space="preserve"> (4), 044512.</w:t>
      </w:r>
    </w:p>
    <w:p w14:paraId="445C082D" w14:textId="77777777" w:rsidR="008D4249" w:rsidRPr="008D4249" w:rsidRDefault="008D4249" w:rsidP="008D4249">
      <w:pPr>
        <w:pStyle w:val="EndNoteBibliography"/>
        <w:rPr>
          <w:noProof/>
        </w:rPr>
      </w:pPr>
      <w:r w:rsidRPr="008D4249">
        <w:rPr>
          <w:noProof/>
        </w:rPr>
        <w:t>10.</w:t>
      </w:r>
      <w:r w:rsidRPr="008D4249">
        <w:rPr>
          <w:noProof/>
        </w:rPr>
        <w:tab/>
        <w:t xml:space="preserve">Levitt, M. H., Symmetry-Based Pulse Sequences in Magic-Angle Spinning Solid-State NMR. </w:t>
      </w:r>
      <w:r w:rsidRPr="008D4249">
        <w:rPr>
          <w:b/>
          <w:noProof/>
        </w:rPr>
        <w:t>2007</w:t>
      </w:r>
      <w:r w:rsidRPr="008D4249">
        <w:rPr>
          <w:noProof/>
        </w:rPr>
        <w:t>.</w:t>
      </w:r>
    </w:p>
    <w:p w14:paraId="0AF9D377" w14:textId="77777777" w:rsidR="008D4249" w:rsidRPr="008D4249" w:rsidRDefault="008D4249" w:rsidP="008D4249">
      <w:pPr>
        <w:pStyle w:val="EndNoteBibliography"/>
        <w:rPr>
          <w:noProof/>
        </w:rPr>
      </w:pPr>
      <w:r w:rsidRPr="008D4249">
        <w:rPr>
          <w:noProof/>
        </w:rPr>
        <w:t>11.</w:t>
      </w:r>
      <w:r w:rsidRPr="008D4249">
        <w:rPr>
          <w:noProof/>
        </w:rPr>
        <w:tab/>
        <w:t xml:space="preserve">Hing, A. W.; Vega, S.; Schaefer, J., Transferred-echo double-resonance NMR. </w:t>
      </w:r>
      <w:r w:rsidRPr="008D4249">
        <w:rPr>
          <w:i/>
          <w:noProof/>
        </w:rPr>
        <w:t xml:space="preserve">Journal of Magnetic Resonance (1969) </w:t>
      </w:r>
      <w:r w:rsidRPr="008D4249">
        <w:rPr>
          <w:b/>
          <w:noProof/>
        </w:rPr>
        <w:t>1992,</w:t>
      </w:r>
      <w:r w:rsidRPr="008D4249">
        <w:rPr>
          <w:noProof/>
        </w:rPr>
        <w:t xml:space="preserve"> </w:t>
      </w:r>
      <w:r w:rsidRPr="008D4249">
        <w:rPr>
          <w:i/>
          <w:noProof/>
        </w:rPr>
        <w:t>96</w:t>
      </w:r>
      <w:r w:rsidRPr="008D4249">
        <w:rPr>
          <w:noProof/>
        </w:rPr>
        <w:t xml:space="preserve"> (1), 205-209.</w:t>
      </w:r>
    </w:p>
    <w:p w14:paraId="1D837460" w14:textId="77777777" w:rsidR="008D4249" w:rsidRPr="008D4249" w:rsidRDefault="008D4249" w:rsidP="008D4249">
      <w:pPr>
        <w:pStyle w:val="EndNoteBibliography"/>
        <w:rPr>
          <w:noProof/>
        </w:rPr>
      </w:pPr>
      <w:r w:rsidRPr="008D4249">
        <w:rPr>
          <w:noProof/>
        </w:rPr>
        <w:t>12.</w:t>
      </w:r>
      <w:r w:rsidRPr="008D4249">
        <w:rPr>
          <w:noProof/>
        </w:rPr>
        <w:tab/>
        <w:t xml:space="preserve">Agarwal, V.; Diehl, A.; Skrynnikov, N.; Reif, B., High Resolution </w:t>
      </w:r>
      <w:r w:rsidRPr="008D4249">
        <w:rPr>
          <w:noProof/>
          <w:vertAlign w:val="superscript"/>
        </w:rPr>
        <w:t>1</w:t>
      </w:r>
      <w:r w:rsidRPr="008D4249">
        <w:rPr>
          <w:noProof/>
        </w:rPr>
        <w:t xml:space="preserve">H Detected </w:t>
      </w:r>
      <w:r w:rsidRPr="008D4249">
        <w:rPr>
          <w:noProof/>
          <w:vertAlign w:val="superscript"/>
        </w:rPr>
        <w:t>1</w:t>
      </w:r>
      <w:r w:rsidRPr="008D4249">
        <w:rPr>
          <w:noProof/>
        </w:rPr>
        <w:t>H,</w:t>
      </w:r>
      <w:r w:rsidRPr="008D4249">
        <w:rPr>
          <w:noProof/>
          <w:vertAlign w:val="superscript"/>
        </w:rPr>
        <w:t>13</w:t>
      </w:r>
      <w:r w:rsidRPr="008D4249">
        <w:rPr>
          <w:noProof/>
        </w:rPr>
        <w:t xml:space="preserve">C Correlation Spectra in MAS Solid-State NMR using Deuterated Proteins with Selective </w:t>
      </w:r>
      <w:r w:rsidRPr="008D4249">
        <w:rPr>
          <w:noProof/>
          <w:vertAlign w:val="superscript"/>
        </w:rPr>
        <w:t>1</w:t>
      </w:r>
      <w:r w:rsidRPr="008D4249">
        <w:rPr>
          <w:noProof/>
        </w:rPr>
        <w:t>H,</w:t>
      </w:r>
      <w:r w:rsidRPr="008D4249">
        <w:rPr>
          <w:noProof/>
          <w:vertAlign w:val="superscript"/>
        </w:rPr>
        <w:t>2</w:t>
      </w:r>
      <w:r w:rsidRPr="008D4249">
        <w:rPr>
          <w:noProof/>
        </w:rPr>
        <w:t xml:space="preserve">H Isotopic Labeling of Methyl Groups. </w:t>
      </w:r>
      <w:r w:rsidRPr="008D4249">
        <w:rPr>
          <w:i/>
          <w:noProof/>
        </w:rPr>
        <w:t xml:space="preserve">J. Am. Chem. Soc. </w:t>
      </w:r>
      <w:r w:rsidRPr="008D4249">
        <w:rPr>
          <w:b/>
          <w:noProof/>
        </w:rPr>
        <w:t>2006,</w:t>
      </w:r>
      <w:r w:rsidRPr="008D4249">
        <w:rPr>
          <w:noProof/>
        </w:rPr>
        <w:t xml:space="preserve"> </w:t>
      </w:r>
      <w:r w:rsidRPr="008D4249">
        <w:rPr>
          <w:i/>
          <w:noProof/>
        </w:rPr>
        <w:t>128</w:t>
      </w:r>
      <w:r w:rsidRPr="008D4249">
        <w:rPr>
          <w:noProof/>
        </w:rPr>
        <w:t xml:space="preserve"> (39), 12620-12621.</w:t>
      </w:r>
    </w:p>
    <w:p w14:paraId="408D83A8" w14:textId="77777777" w:rsidR="008D4249" w:rsidRPr="008D4249" w:rsidRDefault="008D4249" w:rsidP="008D4249">
      <w:pPr>
        <w:pStyle w:val="EndNoteBibliography"/>
        <w:rPr>
          <w:noProof/>
        </w:rPr>
      </w:pPr>
      <w:r w:rsidRPr="008D4249">
        <w:rPr>
          <w:noProof/>
        </w:rPr>
        <w:t>13.</w:t>
      </w:r>
      <w:r w:rsidRPr="008D4249">
        <w:rPr>
          <w:noProof/>
        </w:rPr>
        <w:tab/>
        <w:t xml:space="preserve">Agarwal, V.; Reif, B., Residual Methyl Protonation in Perdeuterated Proteins for Multidimensional Correlation Experiments in MAS solid-state NMR Spectroscopy. </w:t>
      </w:r>
      <w:r w:rsidRPr="008D4249">
        <w:rPr>
          <w:i/>
          <w:noProof/>
        </w:rPr>
        <w:t xml:space="preserve">J. Magn. Reson. </w:t>
      </w:r>
      <w:r w:rsidRPr="008D4249">
        <w:rPr>
          <w:b/>
          <w:noProof/>
        </w:rPr>
        <w:t>2008,</w:t>
      </w:r>
      <w:r w:rsidRPr="008D4249">
        <w:rPr>
          <w:noProof/>
        </w:rPr>
        <w:t xml:space="preserve"> </w:t>
      </w:r>
      <w:r w:rsidRPr="008D4249">
        <w:rPr>
          <w:i/>
          <w:noProof/>
        </w:rPr>
        <w:t>194</w:t>
      </w:r>
      <w:r w:rsidRPr="008D4249">
        <w:rPr>
          <w:noProof/>
        </w:rPr>
        <w:t xml:space="preserve"> (1), 16-24.</w:t>
      </w:r>
    </w:p>
    <w:p w14:paraId="030CEC18" w14:textId="77777777" w:rsidR="008D4249" w:rsidRPr="008D4249" w:rsidRDefault="008D4249" w:rsidP="008D4249">
      <w:pPr>
        <w:pStyle w:val="EndNoteBibliography"/>
        <w:rPr>
          <w:noProof/>
        </w:rPr>
      </w:pPr>
      <w:r w:rsidRPr="008D4249">
        <w:rPr>
          <w:noProof/>
        </w:rPr>
        <w:t>14.</w:t>
      </w:r>
      <w:r w:rsidRPr="008D4249">
        <w:rPr>
          <w:noProof/>
        </w:rPr>
        <w:tab/>
        <w:t xml:space="preserve">Asami, S.; Reif, B., Proton-detected solid-state NMR at aliphatic sites: Applications to Crystalline Systems. </w:t>
      </w:r>
      <w:r w:rsidRPr="008D4249">
        <w:rPr>
          <w:i/>
          <w:noProof/>
        </w:rPr>
        <w:t xml:space="preserve">Acc. Chem. Res. </w:t>
      </w:r>
      <w:r w:rsidRPr="008D4249">
        <w:rPr>
          <w:b/>
          <w:noProof/>
        </w:rPr>
        <w:t>2013,</w:t>
      </w:r>
      <w:r w:rsidRPr="008D4249">
        <w:rPr>
          <w:noProof/>
        </w:rPr>
        <w:t xml:space="preserve"> </w:t>
      </w:r>
      <w:r w:rsidRPr="008D4249">
        <w:rPr>
          <w:i/>
          <w:noProof/>
        </w:rPr>
        <w:t>46</w:t>
      </w:r>
      <w:r w:rsidRPr="008D4249">
        <w:rPr>
          <w:noProof/>
        </w:rPr>
        <w:t xml:space="preserve"> (9), 2089-2097.</w:t>
      </w:r>
    </w:p>
    <w:p w14:paraId="6B32C8B8" w14:textId="77777777" w:rsidR="008D4249" w:rsidRPr="008D4249" w:rsidRDefault="008D4249" w:rsidP="008D4249">
      <w:pPr>
        <w:pStyle w:val="EndNoteBibliography"/>
        <w:rPr>
          <w:noProof/>
        </w:rPr>
      </w:pPr>
      <w:r w:rsidRPr="008D4249">
        <w:rPr>
          <w:noProof/>
        </w:rPr>
        <w:t>15.</w:t>
      </w:r>
      <w:r w:rsidRPr="008D4249">
        <w:rPr>
          <w:noProof/>
        </w:rPr>
        <w:tab/>
        <w:t xml:space="preserve">Chevelkov, V.; Rehbein, K.; Diehl, A.; Reif, B., Ultra-high resolution in proton solid-state NMR at high levels of deuteration. </w:t>
      </w:r>
      <w:r w:rsidRPr="008D4249">
        <w:rPr>
          <w:i/>
          <w:noProof/>
        </w:rPr>
        <w:t xml:space="preserve">Angew. Chem. Int. Ed. </w:t>
      </w:r>
      <w:r w:rsidRPr="008D4249">
        <w:rPr>
          <w:b/>
          <w:noProof/>
        </w:rPr>
        <w:t>2006,</w:t>
      </w:r>
      <w:r w:rsidRPr="008D4249">
        <w:rPr>
          <w:noProof/>
        </w:rPr>
        <w:t xml:space="preserve"> </w:t>
      </w:r>
      <w:r w:rsidRPr="008D4249">
        <w:rPr>
          <w:i/>
          <w:noProof/>
        </w:rPr>
        <w:t>45</w:t>
      </w:r>
      <w:r w:rsidRPr="008D4249">
        <w:rPr>
          <w:noProof/>
        </w:rPr>
        <w:t xml:space="preserve"> (23), 3878-3881.</w:t>
      </w:r>
    </w:p>
    <w:p w14:paraId="35CE055D" w14:textId="77777777" w:rsidR="008D4249" w:rsidRPr="008D4249" w:rsidRDefault="008D4249" w:rsidP="008D4249">
      <w:pPr>
        <w:pStyle w:val="EndNoteBibliography"/>
        <w:rPr>
          <w:noProof/>
        </w:rPr>
      </w:pPr>
      <w:r w:rsidRPr="008D4249">
        <w:rPr>
          <w:noProof/>
        </w:rPr>
        <w:t>16.</w:t>
      </w:r>
      <w:r w:rsidRPr="008D4249">
        <w:rPr>
          <w:noProof/>
        </w:rPr>
        <w:tab/>
        <w:t xml:space="preserve">Schanda, P.; Meier, B. H.; Ernst, M., Quantitative analysis of protein backbone dynamics in microcrystalline ubiquitin by solid-state NMR spectroscopy. </w:t>
      </w:r>
      <w:r w:rsidRPr="008D4249">
        <w:rPr>
          <w:i/>
          <w:noProof/>
        </w:rPr>
        <w:t xml:space="preserve">Journal of the American Chemical Society </w:t>
      </w:r>
      <w:r w:rsidRPr="008D4249">
        <w:rPr>
          <w:b/>
          <w:noProof/>
        </w:rPr>
        <w:t>2010,</w:t>
      </w:r>
      <w:r w:rsidRPr="008D4249">
        <w:rPr>
          <w:noProof/>
        </w:rPr>
        <w:t xml:space="preserve"> </w:t>
      </w:r>
      <w:r w:rsidRPr="008D4249">
        <w:rPr>
          <w:i/>
          <w:noProof/>
        </w:rPr>
        <w:t>132</w:t>
      </w:r>
      <w:r w:rsidRPr="008D4249">
        <w:rPr>
          <w:noProof/>
        </w:rPr>
        <w:t xml:space="preserve"> (45), 15957-67.</w:t>
      </w:r>
    </w:p>
    <w:p w14:paraId="28AC8FD8" w14:textId="77777777" w:rsidR="008D4249" w:rsidRPr="008D4249" w:rsidRDefault="008D4249" w:rsidP="008D4249">
      <w:pPr>
        <w:pStyle w:val="EndNoteBibliography"/>
        <w:rPr>
          <w:noProof/>
        </w:rPr>
      </w:pPr>
      <w:r w:rsidRPr="008D4249">
        <w:rPr>
          <w:noProof/>
        </w:rPr>
        <w:t>17.</w:t>
      </w:r>
      <w:r w:rsidRPr="008D4249">
        <w:rPr>
          <w:noProof/>
        </w:rPr>
        <w:tab/>
        <w:t xml:space="preserve">Chevelkov, V.; Fink, U.; Reif, B., Accurate determination of order parameters from 1H,15N dipolar couplings in MAS solid-state NMR experiments. </w:t>
      </w:r>
      <w:r w:rsidRPr="008D4249">
        <w:rPr>
          <w:i/>
          <w:noProof/>
        </w:rPr>
        <w:t xml:space="preserve">Journal of the American Chemical Society </w:t>
      </w:r>
      <w:r w:rsidRPr="008D4249">
        <w:rPr>
          <w:b/>
          <w:noProof/>
        </w:rPr>
        <w:t>2009,</w:t>
      </w:r>
      <w:r w:rsidRPr="008D4249">
        <w:rPr>
          <w:noProof/>
        </w:rPr>
        <w:t xml:space="preserve"> </w:t>
      </w:r>
      <w:r w:rsidRPr="008D4249">
        <w:rPr>
          <w:i/>
          <w:noProof/>
        </w:rPr>
        <w:t>131</w:t>
      </w:r>
      <w:r w:rsidRPr="008D4249">
        <w:rPr>
          <w:noProof/>
        </w:rPr>
        <w:t xml:space="preserve"> (39), 14018-22.</w:t>
      </w:r>
    </w:p>
    <w:p w14:paraId="357E030A" w14:textId="77777777" w:rsidR="008D4249" w:rsidRPr="008D4249" w:rsidRDefault="008D4249" w:rsidP="008D4249">
      <w:pPr>
        <w:pStyle w:val="EndNoteBibliography"/>
        <w:rPr>
          <w:noProof/>
        </w:rPr>
      </w:pPr>
      <w:r w:rsidRPr="008D4249">
        <w:rPr>
          <w:noProof/>
        </w:rPr>
        <w:t>18.</w:t>
      </w:r>
      <w:r w:rsidRPr="008D4249">
        <w:rPr>
          <w:noProof/>
        </w:rPr>
        <w:tab/>
        <w:t xml:space="preserve">Schanda, P.; Huber, M.; Boisbouvier, J.; Meier, B. H.; Ernst, M., Solid-state NMR measurements of asymmetric dipolar couplings provide insight into protein side-chain motion. </w:t>
      </w:r>
      <w:r w:rsidRPr="008D4249">
        <w:rPr>
          <w:i/>
          <w:noProof/>
        </w:rPr>
        <w:t xml:space="preserve">Angew Chem Int Ed Engl </w:t>
      </w:r>
      <w:r w:rsidRPr="008D4249">
        <w:rPr>
          <w:b/>
          <w:noProof/>
        </w:rPr>
        <w:t>2011,</w:t>
      </w:r>
      <w:r w:rsidRPr="008D4249">
        <w:rPr>
          <w:noProof/>
        </w:rPr>
        <w:t xml:space="preserve"> </w:t>
      </w:r>
      <w:r w:rsidRPr="008D4249">
        <w:rPr>
          <w:i/>
          <w:noProof/>
        </w:rPr>
        <w:t>50</w:t>
      </w:r>
      <w:r w:rsidRPr="008D4249">
        <w:rPr>
          <w:noProof/>
        </w:rPr>
        <w:t xml:space="preserve"> (46), 11005-9.</w:t>
      </w:r>
    </w:p>
    <w:p w14:paraId="512E0008" w14:textId="77777777" w:rsidR="008D4249" w:rsidRPr="008D4249" w:rsidRDefault="008D4249" w:rsidP="008D4249">
      <w:pPr>
        <w:pStyle w:val="EndNoteBibliography"/>
        <w:rPr>
          <w:noProof/>
        </w:rPr>
      </w:pPr>
      <w:r w:rsidRPr="008D4249">
        <w:rPr>
          <w:noProof/>
        </w:rPr>
        <w:t>19.</w:t>
      </w:r>
      <w:r w:rsidRPr="008D4249">
        <w:rPr>
          <w:noProof/>
        </w:rPr>
        <w:tab/>
        <w:t xml:space="preserve">Schanda, P.; Meier, B. H.; Ernst, M., Accurate measurement of one-bond H-X heteronuclear dipolar couplings in MAS solid-state NMR. </w:t>
      </w:r>
      <w:r w:rsidRPr="008D4249">
        <w:rPr>
          <w:i/>
          <w:noProof/>
        </w:rPr>
        <w:t xml:space="preserve">J Magn Reson </w:t>
      </w:r>
      <w:r w:rsidRPr="008D4249">
        <w:rPr>
          <w:b/>
          <w:noProof/>
        </w:rPr>
        <w:t>2011,</w:t>
      </w:r>
      <w:r w:rsidRPr="008D4249">
        <w:rPr>
          <w:noProof/>
        </w:rPr>
        <w:t xml:space="preserve"> </w:t>
      </w:r>
      <w:r w:rsidRPr="008D4249">
        <w:rPr>
          <w:i/>
          <w:noProof/>
        </w:rPr>
        <w:t>210</w:t>
      </w:r>
      <w:r w:rsidRPr="008D4249">
        <w:rPr>
          <w:noProof/>
        </w:rPr>
        <w:t xml:space="preserve"> (2), 246-59.</w:t>
      </w:r>
    </w:p>
    <w:p w14:paraId="4E9748A4" w14:textId="77777777" w:rsidR="008D4249" w:rsidRPr="008D4249" w:rsidRDefault="008D4249" w:rsidP="008D4249">
      <w:pPr>
        <w:pStyle w:val="EndNoteBibliography"/>
        <w:rPr>
          <w:noProof/>
        </w:rPr>
      </w:pPr>
      <w:r w:rsidRPr="008D4249">
        <w:rPr>
          <w:noProof/>
        </w:rPr>
        <w:lastRenderedPageBreak/>
        <w:t>20.</w:t>
      </w:r>
      <w:r w:rsidRPr="008D4249">
        <w:rPr>
          <w:noProof/>
        </w:rPr>
        <w:tab/>
        <w:t xml:space="preserve">Asami, S.; Reif, B., Comparative Study of REDOR and CPPI Derived Order Parameters by (1)H-Detected MAS NMR and MD Simulations. </w:t>
      </w:r>
      <w:r w:rsidRPr="008D4249">
        <w:rPr>
          <w:i/>
          <w:noProof/>
        </w:rPr>
        <w:t xml:space="preserve">J Phys Chem B </w:t>
      </w:r>
      <w:r w:rsidRPr="008D4249">
        <w:rPr>
          <w:b/>
          <w:noProof/>
        </w:rPr>
        <w:t>2017,</w:t>
      </w:r>
      <w:r w:rsidRPr="008D4249">
        <w:rPr>
          <w:noProof/>
        </w:rPr>
        <w:t xml:space="preserve"> </w:t>
      </w:r>
      <w:r w:rsidRPr="008D4249">
        <w:rPr>
          <w:i/>
          <w:noProof/>
        </w:rPr>
        <w:t>121</w:t>
      </w:r>
      <w:r w:rsidRPr="008D4249">
        <w:rPr>
          <w:noProof/>
        </w:rPr>
        <w:t xml:space="preserve"> (37), 8719-8730.</w:t>
      </w:r>
    </w:p>
    <w:p w14:paraId="6F385958" w14:textId="77777777" w:rsidR="008D4249" w:rsidRPr="008D4249" w:rsidRDefault="008D4249" w:rsidP="008D4249">
      <w:pPr>
        <w:pStyle w:val="EndNoteBibliography"/>
        <w:rPr>
          <w:noProof/>
        </w:rPr>
      </w:pPr>
      <w:r w:rsidRPr="008D4249">
        <w:rPr>
          <w:noProof/>
        </w:rPr>
        <w:t>21.</w:t>
      </w:r>
      <w:r w:rsidRPr="008D4249">
        <w:rPr>
          <w:noProof/>
        </w:rPr>
        <w:tab/>
        <w:t xml:space="preserve">Paluch, P.; Trébosc, J.; Nishiyama, Y.; Potrzebowski, M. J.; Malon, M.; Amoureux, J. P., Theoretical study of CP-VC: A simple, robust and accurate MAS NMR method for analysis of dipolar C–H interactions under rotation speeds faster than ca. 60kHz. </w:t>
      </w:r>
      <w:r w:rsidRPr="008D4249">
        <w:rPr>
          <w:i/>
          <w:noProof/>
        </w:rPr>
        <w:t xml:space="preserve">Journal of Magnetic Resonance </w:t>
      </w:r>
      <w:r w:rsidRPr="008D4249">
        <w:rPr>
          <w:b/>
          <w:noProof/>
        </w:rPr>
        <w:t>2015,</w:t>
      </w:r>
      <w:r w:rsidRPr="008D4249">
        <w:rPr>
          <w:noProof/>
        </w:rPr>
        <w:t xml:space="preserve"> </w:t>
      </w:r>
      <w:r w:rsidRPr="008D4249">
        <w:rPr>
          <w:i/>
          <w:noProof/>
        </w:rPr>
        <w:t>252</w:t>
      </w:r>
      <w:r w:rsidRPr="008D4249">
        <w:rPr>
          <w:noProof/>
        </w:rPr>
        <w:t>, 67-77.</w:t>
      </w:r>
    </w:p>
    <w:p w14:paraId="3B113981" w14:textId="77777777" w:rsidR="008D4249" w:rsidRPr="008D4249" w:rsidRDefault="008D4249" w:rsidP="008D4249">
      <w:pPr>
        <w:pStyle w:val="EndNoteBibliography"/>
        <w:rPr>
          <w:noProof/>
        </w:rPr>
      </w:pPr>
      <w:r w:rsidRPr="008D4249">
        <w:rPr>
          <w:noProof/>
        </w:rPr>
        <w:t>22.</w:t>
      </w:r>
      <w:r w:rsidRPr="008D4249">
        <w:rPr>
          <w:noProof/>
        </w:rPr>
        <w:tab/>
        <w:t xml:space="preserve">Chevelkov, V.; Rehbein, K.; Diehl, A.; Reif, B., Ultrahigh resolution in proton solid-state NMR spectroscopy at high levels of deuteration. </w:t>
      </w:r>
      <w:r w:rsidRPr="008D4249">
        <w:rPr>
          <w:i/>
          <w:noProof/>
        </w:rPr>
        <w:t xml:space="preserve">Angew Chem Int Ed Engl </w:t>
      </w:r>
      <w:r w:rsidRPr="008D4249">
        <w:rPr>
          <w:b/>
          <w:noProof/>
        </w:rPr>
        <w:t>2006,</w:t>
      </w:r>
      <w:r w:rsidRPr="008D4249">
        <w:rPr>
          <w:noProof/>
        </w:rPr>
        <w:t xml:space="preserve"> </w:t>
      </w:r>
      <w:r w:rsidRPr="008D4249">
        <w:rPr>
          <w:i/>
          <w:noProof/>
        </w:rPr>
        <w:t>45</w:t>
      </w:r>
      <w:r w:rsidRPr="008D4249">
        <w:rPr>
          <w:noProof/>
        </w:rPr>
        <w:t xml:space="preserve"> (23), 3878-81.</w:t>
      </w:r>
    </w:p>
    <w:p w14:paraId="62FC0DDF" w14:textId="287C13D2" w:rsidR="00770A0D" w:rsidRPr="00712597" w:rsidRDefault="00B35189" w:rsidP="00032324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fldChar w:fldCharType="end"/>
      </w:r>
    </w:p>
    <w:sectPr w:rsidR="00770A0D" w:rsidRPr="00712597" w:rsidSect="00721C4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4D"/>
    <w:family w:val="modern"/>
    <w:notTrueType/>
    <w:pitch w:val="fixed"/>
    <w:sig w:usb0="00000003" w:usb1="00000000" w:usb2="00000000" w:usb3="00000000" w:csb0="00000001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revisionView w:markup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mer Chem Society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9resxaadtas09e2zsopdwwzxte520te05dv&quot;&gt;reference&lt;record-ids&gt;&lt;item&gt;11&lt;/item&gt;&lt;item&gt;23&lt;/item&gt;&lt;item&gt;26&lt;/item&gt;&lt;item&gt;28&lt;/item&gt;&lt;item&gt;29&lt;/item&gt;&lt;item&gt;33&lt;/item&gt;&lt;item&gt;60&lt;/item&gt;&lt;item&gt;61&lt;/item&gt;&lt;item&gt;62&lt;/item&gt;&lt;item&gt;64&lt;/item&gt;&lt;item&gt;66&lt;/item&gt;&lt;item&gt;67&lt;/item&gt;&lt;item&gt;68&lt;/item&gt;&lt;item&gt;69&lt;/item&gt;&lt;item&gt;72&lt;/item&gt;&lt;item&gt;75&lt;/item&gt;&lt;item&gt;77&lt;/item&gt;&lt;item&gt;78&lt;/item&gt;&lt;item&gt;79&lt;/item&gt;&lt;item&gt;80&lt;/item&gt;&lt;item&gt;81&lt;/item&gt;&lt;/record-ids&gt;&lt;/item&gt;&lt;/Libraries&gt;"/>
  </w:docVars>
  <w:rsids>
    <w:rsidRoot w:val="00B56241"/>
    <w:rsid w:val="00002F7A"/>
    <w:rsid w:val="000037EF"/>
    <w:rsid w:val="000256EE"/>
    <w:rsid w:val="00030CAE"/>
    <w:rsid w:val="000322EF"/>
    <w:rsid w:val="00032324"/>
    <w:rsid w:val="0003348D"/>
    <w:rsid w:val="0003744C"/>
    <w:rsid w:val="00043F6D"/>
    <w:rsid w:val="00045D92"/>
    <w:rsid w:val="000471DB"/>
    <w:rsid w:val="00065688"/>
    <w:rsid w:val="000706D3"/>
    <w:rsid w:val="000725EC"/>
    <w:rsid w:val="00080E55"/>
    <w:rsid w:val="00080FBF"/>
    <w:rsid w:val="00091277"/>
    <w:rsid w:val="000914BA"/>
    <w:rsid w:val="0009182E"/>
    <w:rsid w:val="0009668D"/>
    <w:rsid w:val="000972F3"/>
    <w:rsid w:val="000A01B6"/>
    <w:rsid w:val="000A56E2"/>
    <w:rsid w:val="000A648B"/>
    <w:rsid w:val="000B0DEB"/>
    <w:rsid w:val="000B34A5"/>
    <w:rsid w:val="000B5929"/>
    <w:rsid w:val="000B5C3A"/>
    <w:rsid w:val="000C05F5"/>
    <w:rsid w:val="000C24DD"/>
    <w:rsid w:val="000C4393"/>
    <w:rsid w:val="000C4E71"/>
    <w:rsid w:val="000C512D"/>
    <w:rsid w:val="000D0CB5"/>
    <w:rsid w:val="000D3F05"/>
    <w:rsid w:val="000D4EBF"/>
    <w:rsid w:val="000D7955"/>
    <w:rsid w:val="000E5ED4"/>
    <w:rsid w:val="000F4DBE"/>
    <w:rsid w:val="000F5531"/>
    <w:rsid w:val="00100D9D"/>
    <w:rsid w:val="00101828"/>
    <w:rsid w:val="00101ED9"/>
    <w:rsid w:val="00102834"/>
    <w:rsid w:val="00106A32"/>
    <w:rsid w:val="0010773C"/>
    <w:rsid w:val="0010773F"/>
    <w:rsid w:val="001111A9"/>
    <w:rsid w:val="00111BFA"/>
    <w:rsid w:val="001153C0"/>
    <w:rsid w:val="00116B43"/>
    <w:rsid w:val="00120E4E"/>
    <w:rsid w:val="001230D6"/>
    <w:rsid w:val="00127E8C"/>
    <w:rsid w:val="00131BE6"/>
    <w:rsid w:val="00145CC6"/>
    <w:rsid w:val="00146871"/>
    <w:rsid w:val="001479D5"/>
    <w:rsid w:val="00150D31"/>
    <w:rsid w:val="00160A87"/>
    <w:rsid w:val="00165B54"/>
    <w:rsid w:val="001711C6"/>
    <w:rsid w:val="001749BD"/>
    <w:rsid w:val="00174EC8"/>
    <w:rsid w:val="00184F6B"/>
    <w:rsid w:val="00186196"/>
    <w:rsid w:val="001862DC"/>
    <w:rsid w:val="00186A5F"/>
    <w:rsid w:val="00187A79"/>
    <w:rsid w:val="001B169B"/>
    <w:rsid w:val="001B2F77"/>
    <w:rsid w:val="001C1ECF"/>
    <w:rsid w:val="001C2347"/>
    <w:rsid w:val="001C24CF"/>
    <w:rsid w:val="001D08D8"/>
    <w:rsid w:val="001D39E8"/>
    <w:rsid w:val="001D725C"/>
    <w:rsid w:val="001D77A5"/>
    <w:rsid w:val="001D7BF4"/>
    <w:rsid w:val="001E1AEC"/>
    <w:rsid w:val="001E3B1B"/>
    <w:rsid w:val="001E6C53"/>
    <w:rsid w:val="0020164C"/>
    <w:rsid w:val="0020340E"/>
    <w:rsid w:val="00213C20"/>
    <w:rsid w:val="00214534"/>
    <w:rsid w:val="002208C6"/>
    <w:rsid w:val="0023016C"/>
    <w:rsid w:val="00231659"/>
    <w:rsid w:val="00233440"/>
    <w:rsid w:val="00233722"/>
    <w:rsid w:val="0023451B"/>
    <w:rsid w:val="00234CF3"/>
    <w:rsid w:val="00251BE8"/>
    <w:rsid w:val="002541F5"/>
    <w:rsid w:val="0025579C"/>
    <w:rsid w:val="00255908"/>
    <w:rsid w:val="002566B7"/>
    <w:rsid w:val="00256F76"/>
    <w:rsid w:val="002611B5"/>
    <w:rsid w:val="002700DE"/>
    <w:rsid w:val="00270FAC"/>
    <w:rsid w:val="00274148"/>
    <w:rsid w:val="0027681A"/>
    <w:rsid w:val="00277D68"/>
    <w:rsid w:val="00286414"/>
    <w:rsid w:val="00293CE4"/>
    <w:rsid w:val="002977CE"/>
    <w:rsid w:val="002A0655"/>
    <w:rsid w:val="002A1853"/>
    <w:rsid w:val="002A59C4"/>
    <w:rsid w:val="002A62E4"/>
    <w:rsid w:val="002A6C33"/>
    <w:rsid w:val="002B2DC1"/>
    <w:rsid w:val="002B4BC6"/>
    <w:rsid w:val="002B6D87"/>
    <w:rsid w:val="002C0111"/>
    <w:rsid w:val="002C3D2C"/>
    <w:rsid w:val="002C3DF6"/>
    <w:rsid w:val="002C4E8A"/>
    <w:rsid w:val="002C50C0"/>
    <w:rsid w:val="002D166E"/>
    <w:rsid w:val="002D3B3C"/>
    <w:rsid w:val="002D4773"/>
    <w:rsid w:val="00301DAC"/>
    <w:rsid w:val="00302BE4"/>
    <w:rsid w:val="00306DA8"/>
    <w:rsid w:val="003072A1"/>
    <w:rsid w:val="00323B02"/>
    <w:rsid w:val="00327324"/>
    <w:rsid w:val="00330711"/>
    <w:rsid w:val="0033548A"/>
    <w:rsid w:val="00350642"/>
    <w:rsid w:val="00353F04"/>
    <w:rsid w:val="00361AD1"/>
    <w:rsid w:val="00363EBF"/>
    <w:rsid w:val="003728FA"/>
    <w:rsid w:val="00375406"/>
    <w:rsid w:val="00375CEA"/>
    <w:rsid w:val="0037613C"/>
    <w:rsid w:val="00387765"/>
    <w:rsid w:val="00391F7F"/>
    <w:rsid w:val="00394AA3"/>
    <w:rsid w:val="003A0FD2"/>
    <w:rsid w:val="003A5577"/>
    <w:rsid w:val="003A5B4B"/>
    <w:rsid w:val="003A6ED5"/>
    <w:rsid w:val="003B2D73"/>
    <w:rsid w:val="003B32E6"/>
    <w:rsid w:val="003B3484"/>
    <w:rsid w:val="003B5736"/>
    <w:rsid w:val="003B5DD6"/>
    <w:rsid w:val="003C2298"/>
    <w:rsid w:val="003C2D1D"/>
    <w:rsid w:val="003D3074"/>
    <w:rsid w:val="003D419B"/>
    <w:rsid w:val="003D453A"/>
    <w:rsid w:val="003D67E1"/>
    <w:rsid w:val="003E1B31"/>
    <w:rsid w:val="003E40EC"/>
    <w:rsid w:val="003E54D4"/>
    <w:rsid w:val="003F6394"/>
    <w:rsid w:val="004051DC"/>
    <w:rsid w:val="0040556A"/>
    <w:rsid w:val="00410BF9"/>
    <w:rsid w:val="00411CDB"/>
    <w:rsid w:val="0041216B"/>
    <w:rsid w:val="00413983"/>
    <w:rsid w:val="00413E41"/>
    <w:rsid w:val="004156FD"/>
    <w:rsid w:val="00426ABB"/>
    <w:rsid w:val="00427D47"/>
    <w:rsid w:val="004315A3"/>
    <w:rsid w:val="00432B06"/>
    <w:rsid w:val="00435709"/>
    <w:rsid w:val="004376B8"/>
    <w:rsid w:val="004553DC"/>
    <w:rsid w:val="0046261E"/>
    <w:rsid w:val="00462D2E"/>
    <w:rsid w:val="00464991"/>
    <w:rsid w:val="0046795B"/>
    <w:rsid w:val="0047717C"/>
    <w:rsid w:val="0047794E"/>
    <w:rsid w:val="00481F42"/>
    <w:rsid w:val="00482A1A"/>
    <w:rsid w:val="004846E2"/>
    <w:rsid w:val="00486E4C"/>
    <w:rsid w:val="0049308A"/>
    <w:rsid w:val="004A4A2E"/>
    <w:rsid w:val="004A6981"/>
    <w:rsid w:val="004A79AF"/>
    <w:rsid w:val="004B05C1"/>
    <w:rsid w:val="004B108D"/>
    <w:rsid w:val="004B2DD2"/>
    <w:rsid w:val="004C14C2"/>
    <w:rsid w:val="004C208F"/>
    <w:rsid w:val="004C3897"/>
    <w:rsid w:val="004C670F"/>
    <w:rsid w:val="004D3B7A"/>
    <w:rsid w:val="004D409F"/>
    <w:rsid w:val="004D417D"/>
    <w:rsid w:val="004D4B67"/>
    <w:rsid w:val="004D77F3"/>
    <w:rsid w:val="004E399E"/>
    <w:rsid w:val="004E3B75"/>
    <w:rsid w:val="004E5560"/>
    <w:rsid w:val="004E596A"/>
    <w:rsid w:val="004F1152"/>
    <w:rsid w:val="004F1CBC"/>
    <w:rsid w:val="004F7DDA"/>
    <w:rsid w:val="00511CDB"/>
    <w:rsid w:val="005144E2"/>
    <w:rsid w:val="00514962"/>
    <w:rsid w:val="00520EF8"/>
    <w:rsid w:val="005307E1"/>
    <w:rsid w:val="00530EB0"/>
    <w:rsid w:val="00540837"/>
    <w:rsid w:val="00540941"/>
    <w:rsid w:val="00542FF7"/>
    <w:rsid w:val="00544ED2"/>
    <w:rsid w:val="00546E30"/>
    <w:rsid w:val="0054716F"/>
    <w:rsid w:val="005475A6"/>
    <w:rsid w:val="00547F4E"/>
    <w:rsid w:val="00553B80"/>
    <w:rsid w:val="005549F8"/>
    <w:rsid w:val="00554E83"/>
    <w:rsid w:val="00556D0F"/>
    <w:rsid w:val="00557775"/>
    <w:rsid w:val="00562211"/>
    <w:rsid w:val="00563033"/>
    <w:rsid w:val="00563F90"/>
    <w:rsid w:val="005654A2"/>
    <w:rsid w:val="00567C3A"/>
    <w:rsid w:val="00577EFC"/>
    <w:rsid w:val="005813EF"/>
    <w:rsid w:val="005815B8"/>
    <w:rsid w:val="00582D67"/>
    <w:rsid w:val="00583A7E"/>
    <w:rsid w:val="005902A5"/>
    <w:rsid w:val="00590A95"/>
    <w:rsid w:val="0059398B"/>
    <w:rsid w:val="005A0252"/>
    <w:rsid w:val="005A3028"/>
    <w:rsid w:val="005A31C3"/>
    <w:rsid w:val="005A3588"/>
    <w:rsid w:val="005A46CC"/>
    <w:rsid w:val="005A6ECF"/>
    <w:rsid w:val="005B07E1"/>
    <w:rsid w:val="005B0F1D"/>
    <w:rsid w:val="005B2299"/>
    <w:rsid w:val="005B2777"/>
    <w:rsid w:val="005B5A0D"/>
    <w:rsid w:val="005C76D9"/>
    <w:rsid w:val="005D02DC"/>
    <w:rsid w:val="005D058A"/>
    <w:rsid w:val="005D1C20"/>
    <w:rsid w:val="005D3D7E"/>
    <w:rsid w:val="005D58A9"/>
    <w:rsid w:val="005D6142"/>
    <w:rsid w:val="005D633A"/>
    <w:rsid w:val="005E5332"/>
    <w:rsid w:val="005F18FC"/>
    <w:rsid w:val="005F1AAB"/>
    <w:rsid w:val="005F4C0E"/>
    <w:rsid w:val="00603B6C"/>
    <w:rsid w:val="006053AC"/>
    <w:rsid w:val="00606112"/>
    <w:rsid w:val="00613A9A"/>
    <w:rsid w:val="00620FD7"/>
    <w:rsid w:val="00621717"/>
    <w:rsid w:val="00625665"/>
    <w:rsid w:val="00626B53"/>
    <w:rsid w:val="006424FB"/>
    <w:rsid w:val="00643F98"/>
    <w:rsid w:val="00647885"/>
    <w:rsid w:val="006500D7"/>
    <w:rsid w:val="00657252"/>
    <w:rsid w:val="0066297B"/>
    <w:rsid w:val="006648E5"/>
    <w:rsid w:val="00665F7C"/>
    <w:rsid w:val="00667CDB"/>
    <w:rsid w:val="00671B83"/>
    <w:rsid w:val="006809B6"/>
    <w:rsid w:val="0068242E"/>
    <w:rsid w:val="0068486D"/>
    <w:rsid w:val="006854C8"/>
    <w:rsid w:val="00694756"/>
    <w:rsid w:val="00696AAC"/>
    <w:rsid w:val="006A0300"/>
    <w:rsid w:val="006A278F"/>
    <w:rsid w:val="006A2A10"/>
    <w:rsid w:val="006A6694"/>
    <w:rsid w:val="006B1769"/>
    <w:rsid w:val="006B3C86"/>
    <w:rsid w:val="006B6C6F"/>
    <w:rsid w:val="006B7F09"/>
    <w:rsid w:val="006C14BA"/>
    <w:rsid w:val="006C2957"/>
    <w:rsid w:val="006D0B94"/>
    <w:rsid w:val="006D156D"/>
    <w:rsid w:val="006D4192"/>
    <w:rsid w:val="006E24C8"/>
    <w:rsid w:val="006E4CBB"/>
    <w:rsid w:val="006E6A04"/>
    <w:rsid w:val="006E7180"/>
    <w:rsid w:val="006E73B9"/>
    <w:rsid w:val="006F7D9C"/>
    <w:rsid w:val="0070180C"/>
    <w:rsid w:val="00702515"/>
    <w:rsid w:val="007053E2"/>
    <w:rsid w:val="0070568A"/>
    <w:rsid w:val="00712597"/>
    <w:rsid w:val="007141C1"/>
    <w:rsid w:val="007144D6"/>
    <w:rsid w:val="0071575D"/>
    <w:rsid w:val="00715D1D"/>
    <w:rsid w:val="007200B2"/>
    <w:rsid w:val="00721C4E"/>
    <w:rsid w:val="0072319E"/>
    <w:rsid w:val="00734FF7"/>
    <w:rsid w:val="00736427"/>
    <w:rsid w:val="0074204A"/>
    <w:rsid w:val="00745255"/>
    <w:rsid w:val="007463A2"/>
    <w:rsid w:val="007524B8"/>
    <w:rsid w:val="00757E90"/>
    <w:rsid w:val="00764DF8"/>
    <w:rsid w:val="00766260"/>
    <w:rsid w:val="00767225"/>
    <w:rsid w:val="007708D5"/>
    <w:rsid w:val="00770A0D"/>
    <w:rsid w:val="00772041"/>
    <w:rsid w:val="007723E5"/>
    <w:rsid w:val="00775796"/>
    <w:rsid w:val="007772D4"/>
    <w:rsid w:val="007807B1"/>
    <w:rsid w:val="00784CB7"/>
    <w:rsid w:val="00791E5E"/>
    <w:rsid w:val="00793F2B"/>
    <w:rsid w:val="00795A9C"/>
    <w:rsid w:val="007B1185"/>
    <w:rsid w:val="007B37C3"/>
    <w:rsid w:val="007B50C2"/>
    <w:rsid w:val="007B5353"/>
    <w:rsid w:val="007C3281"/>
    <w:rsid w:val="007C64D5"/>
    <w:rsid w:val="007D3356"/>
    <w:rsid w:val="007D56C5"/>
    <w:rsid w:val="007D7195"/>
    <w:rsid w:val="007E5B0D"/>
    <w:rsid w:val="007E63D9"/>
    <w:rsid w:val="007E6ABF"/>
    <w:rsid w:val="007F134F"/>
    <w:rsid w:val="007F1D85"/>
    <w:rsid w:val="007F29E3"/>
    <w:rsid w:val="007F3E2D"/>
    <w:rsid w:val="007F5E1F"/>
    <w:rsid w:val="007F73E2"/>
    <w:rsid w:val="007F7610"/>
    <w:rsid w:val="00805018"/>
    <w:rsid w:val="008075D7"/>
    <w:rsid w:val="00810FC0"/>
    <w:rsid w:val="008148B1"/>
    <w:rsid w:val="00816453"/>
    <w:rsid w:val="0081666B"/>
    <w:rsid w:val="00821140"/>
    <w:rsid w:val="008275E5"/>
    <w:rsid w:val="00840414"/>
    <w:rsid w:val="00842EA0"/>
    <w:rsid w:val="00845056"/>
    <w:rsid w:val="00847444"/>
    <w:rsid w:val="008548A8"/>
    <w:rsid w:val="008610B6"/>
    <w:rsid w:val="008670D3"/>
    <w:rsid w:val="008676E3"/>
    <w:rsid w:val="00870C1E"/>
    <w:rsid w:val="0087260A"/>
    <w:rsid w:val="00873D7E"/>
    <w:rsid w:val="00875A02"/>
    <w:rsid w:val="0087643E"/>
    <w:rsid w:val="0088069E"/>
    <w:rsid w:val="00880709"/>
    <w:rsid w:val="00880A74"/>
    <w:rsid w:val="0089380C"/>
    <w:rsid w:val="008B6FC3"/>
    <w:rsid w:val="008C1DDF"/>
    <w:rsid w:val="008C473B"/>
    <w:rsid w:val="008D4249"/>
    <w:rsid w:val="008D587B"/>
    <w:rsid w:val="008E129F"/>
    <w:rsid w:val="008E5144"/>
    <w:rsid w:val="008E587D"/>
    <w:rsid w:val="008E6B53"/>
    <w:rsid w:val="008F5580"/>
    <w:rsid w:val="00901A1C"/>
    <w:rsid w:val="00906763"/>
    <w:rsid w:val="00915F18"/>
    <w:rsid w:val="00916F15"/>
    <w:rsid w:val="00920306"/>
    <w:rsid w:val="00921E72"/>
    <w:rsid w:val="00922EA9"/>
    <w:rsid w:val="00931C99"/>
    <w:rsid w:val="0093678D"/>
    <w:rsid w:val="009457E7"/>
    <w:rsid w:val="009479E5"/>
    <w:rsid w:val="0095067F"/>
    <w:rsid w:val="00953560"/>
    <w:rsid w:val="00953C6B"/>
    <w:rsid w:val="00956AB6"/>
    <w:rsid w:val="00964E83"/>
    <w:rsid w:val="0096675C"/>
    <w:rsid w:val="00967BE2"/>
    <w:rsid w:val="00970D1A"/>
    <w:rsid w:val="009722DA"/>
    <w:rsid w:val="00977780"/>
    <w:rsid w:val="00983C1E"/>
    <w:rsid w:val="00985E7F"/>
    <w:rsid w:val="00985F5D"/>
    <w:rsid w:val="009978E2"/>
    <w:rsid w:val="009A6610"/>
    <w:rsid w:val="009A6E69"/>
    <w:rsid w:val="009A7889"/>
    <w:rsid w:val="009B05CB"/>
    <w:rsid w:val="009B32FC"/>
    <w:rsid w:val="009B5950"/>
    <w:rsid w:val="009B60EE"/>
    <w:rsid w:val="009C0AA6"/>
    <w:rsid w:val="009C100A"/>
    <w:rsid w:val="009C26DB"/>
    <w:rsid w:val="009D2808"/>
    <w:rsid w:val="009D3719"/>
    <w:rsid w:val="009D4B8C"/>
    <w:rsid w:val="009D7675"/>
    <w:rsid w:val="009F0447"/>
    <w:rsid w:val="009F1450"/>
    <w:rsid w:val="009F346B"/>
    <w:rsid w:val="009F426A"/>
    <w:rsid w:val="00A00393"/>
    <w:rsid w:val="00A10DDF"/>
    <w:rsid w:val="00A176A6"/>
    <w:rsid w:val="00A214C2"/>
    <w:rsid w:val="00A2257D"/>
    <w:rsid w:val="00A22FE1"/>
    <w:rsid w:val="00A23158"/>
    <w:rsid w:val="00A238DA"/>
    <w:rsid w:val="00A248B1"/>
    <w:rsid w:val="00A25E24"/>
    <w:rsid w:val="00A27B54"/>
    <w:rsid w:val="00A31C2B"/>
    <w:rsid w:val="00A328BA"/>
    <w:rsid w:val="00A3332F"/>
    <w:rsid w:val="00A351FF"/>
    <w:rsid w:val="00A44205"/>
    <w:rsid w:val="00A52A06"/>
    <w:rsid w:val="00A57BC7"/>
    <w:rsid w:val="00A642F2"/>
    <w:rsid w:val="00A673BE"/>
    <w:rsid w:val="00A67E14"/>
    <w:rsid w:val="00A726F1"/>
    <w:rsid w:val="00A87457"/>
    <w:rsid w:val="00A900C6"/>
    <w:rsid w:val="00AA2AF5"/>
    <w:rsid w:val="00AA31C2"/>
    <w:rsid w:val="00AA559E"/>
    <w:rsid w:val="00AB1748"/>
    <w:rsid w:val="00AB277A"/>
    <w:rsid w:val="00AB30EA"/>
    <w:rsid w:val="00AC347F"/>
    <w:rsid w:val="00AC52C3"/>
    <w:rsid w:val="00AC6177"/>
    <w:rsid w:val="00AC72FD"/>
    <w:rsid w:val="00AD00A1"/>
    <w:rsid w:val="00AD0159"/>
    <w:rsid w:val="00AD10EF"/>
    <w:rsid w:val="00AD482D"/>
    <w:rsid w:val="00AF00D2"/>
    <w:rsid w:val="00AF02A7"/>
    <w:rsid w:val="00AF1DB4"/>
    <w:rsid w:val="00AF2C8F"/>
    <w:rsid w:val="00AF4CB9"/>
    <w:rsid w:val="00AF6974"/>
    <w:rsid w:val="00AF74C3"/>
    <w:rsid w:val="00B0522B"/>
    <w:rsid w:val="00B10E93"/>
    <w:rsid w:val="00B1234F"/>
    <w:rsid w:val="00B1710A"/>
    <w:rsid w:val="00B20491"/>
    <w:rsid w:val="00B23092"/>
    <w:rsid w:val="00B23161"/>
    <w:rsid w:val="00B23AA0"/>
    <w:rsid w:val="00B23CE1"/>
    <w:rsid w:val="00B2606B"/>
    <w:rsid w:val="00B3057A"/>
    <w:rsid w:val="00B35189"/>
    <w:rsid w:val="00B418F5"/>
    <w:rsid w:val="00B444B2"/>
    <w:rsid w:val="00B46352"/>
    <w:rsid w:val="00B50C4F"/>
    <w:rsid w:val="00B55920"/>
    <w:rsid w:val="00B56241"/>
    <w:rsid w:val="00B565AF"/>
    <w:rsid w:val="00B60554"/>
    <w:rsid w:val="00B62F5C"/>
    <w:rsid w:val="00B64A08"/>
    <w:rsid w:val="00B64B59"/>
    <w:rsid w:val="00B65B51"/>
    <w:rsid w:val="00B666EB"/>
    <w:rsid w:val="00B701C3"/>
    <w:rsid w:val="00B73250"/>
    <w:rsid w:val="00B73C38"/>
    <w:rsid w:val="00B8457C"/>
    <w:rsid w:val="00B87055"/>
    <w:rsid w:val="00B9127C"/>
    <w:rsid w:val="00B92510"/>
    <w:rsid w:val="00B93910"/>
    <w:rsid w:val="00BA388F"/>
    <w:rsid w:val="00BA60B0"/>
    <w:rsid w:val="00BA7AB3"/>
    <w:rsid w:val="00BB3784"/>
    <w:rsid w:val="00BC20C2"/>
    <w:rsid w:val="00BC2A82"/>
    <w:rsid w:val="00BC3121"/>
    <w:rsid w:val="00BD0C30"/>
    <w:rsid w:val="00BD11F7"/>
    <w:rsid w:val="00BD487A"/>
    <w:rsid w:val="00BE2199"/>
    <w:rsid w:val="00BE6B03"/>
    <w:rsid w:val="00BE7122"/>
    <w:rsid w:val="00BF0FBE"/>
    <w:rsid w:val="00BF223B"/>
    <w:rsid w:val="00BF538C"/>
    <w:rsid w:val="00BF6B17"/>
    <w:rsid w:val="00C02370"/>
    <w:rsid w:val="00C05539"/>
    <w:rsid w:val="00C061F7"/>
    <w:rsid w:val="00C14F7E"/>
    <w:rsid w:val="00C1636D"/>
    <w:rsid w:val="00C27AE6"/>
    <w:rsid w:val="00C32C1C"/>
    <w:rsid w:val="00C3377A"/>
    <w:rsid w:val="00C37C0D"/>
    <w:rsid w:val="00C41AC9"/>
    <w:rsid w:val="00C428BB"/>
    <w:rsid w:val="00C559CE"/>
    <w:rsid w:val="00C56742"/>
    <w:rsid w:val="00C637E9"/>
    <w:rsid w:val="00C640F8"/>
    <w:rsid w:val="00C64A9C"/>
    <w:rsid w:val="00C6698C"/>
    <w:rsid w:val="00C7007F"/>
    <w:rsid w:val="00C76BAC"/>
    <w:rsid w:val="00C81A80"/>
    <w:rsid w:val="00C858DC"/>
    <w:rsid w:val="00C90D96"/>
    <w:rsid w:val="00C9171D"/>
    <w:rsid w:val="00C9280A"/>
    <w:rsid w:val="00C9295D"/>
    <w:rsid w:val="00CA0320"/>
    <w:rsid w:val="00CA3501"/>
    <w:rsid w:val="00CA496F"/>
    <w:rsid w:val="00CA69DF"/>
    <w:rsid w:val="00CB4352"/>
    <w:rsid w:val="00CC18FD"/>
    <w:rsid w:val="00CC2DE6"/>
    <w:rsid w:val="00CC6AF0"/>
    <w:rsid w:val="00CD05F4"/>
    <w:rsid w:val="00CD1928"/>
    <w:rsid w:val="00CD602D"/>
    <w:rsid w:val="00CD786A"/>
    <w:rsid w:val="00CE1AEE"/>
    <w:rsid w:val="00CE2879"/>
    <w:rsid w:val="00CE4FC5"/>
    <w:rsid w:val="00CF09B4"/>
    <w:rsid w:val="00CF364D"/>
    <w:rsid w:val="00CF3770"/>
    <w:rsid w:val="00CF3B19"/>
    <w:rsid w:val="00D00EAE"/>
    <w:rsid w:val="00D061E2"/>
    <w:rsid w:val="00D14332"/>
    <w:rsid w:val="00D16E74"/>
    <w:rsid w:val="00D221CC"/>
    <w:rsid w:val="00D22453"/>
    <w:rsid w:val="00D23994"/>
    <w:rsid w:val="00D24DEB"/>
    <w:rsid w:val="00D26C21"/>
    <w:rsid w:val="00D276BE"/>
    <w:rsid w:val="00D32365"/>
    <w:rsid w:val="00D34158"/>
    <w:rsid w:val="00D434B3"/>
    <w:rsid w:val="00D44D66"/>
    <w:rsid w:val="00D4639A"/>
    <w:rsid w:val="00D55720"/>
    <w:rsid w:val="00D576EE"/>
    <w:rsid w:val="00D65560"/>
    <w:rsid w:val="00D75A6E"/>
    <w:rsid w:val="00D75BEF"/>
    <w:rsid w:val="00D7711C"/>
    <w:rsid w:val="00D833A2"/>
    <w:rsid w:val="00D8516E"/>
    <w:rsid w:val="00D85B25"/>
    <w:rsid w:val="00D866D2"/>
    <w:rsid w:val="00D87084"/>
    <w:rsid w:val="00D90F29"/>
    <w:rsid w:val="00D931C9"/>
    <w:rsid w:val="00DA2F72"/>
    <w:rsid w:val="00DA556D"/>
    <w:rsid w:val="00DA57A7"/>
    <w:rsid w:val="00DB022A"/>
    <w:rsid w:val="00DB039A"/>
    <w:rsid w:val="00DB6CBF"/>
    <w:rsid w:val="00DB7801"/>
    <w:rsid w:val="00DC1E2D"/>
    <w:rsid w:val="00DC5D3D"/>
    <w:rsid w:val="00DC7377"/>
    <w:rsid w:val="00DC776A"/>
    <w:rsid w:val="00DD1CE4"/>
    <w:rsid w:val="00DD31C6"/>
    <w:rsid w:val="00DD32D7"/>
    <w:rsid w:val="00DD4FF6"/>
    <w:rsid w:val="00DD5273"/>
    <w:rsid w:val="00DD52B9"/>
    <w:rsid w:val="00DE3E2A"/>
    <w:rsid w:val="00DE4800"/>
    <w:rsid w:val="00DF0AFA"/>
    <w:rsid w:val="00DF3A50"/>
    <w:rsid w:val="00DF44A5"/>
    <w:rsid w:val="00DF4606"/>
    <w:rsid w:val="00DF4B22"/>
    <w:rsid w:val="00DF6D80"/>
    <w:rsid w:val="00DF7786"/>
    <w:rsid w:val="00DF784F"/>
    <w:rsid w:val="00DF793E"/>
    <w:rsid w:val="00E03C3C"/>
    <w:rsid w:val="00E07C24"/>
    <w:rsid w:val="00E10A86"/>
    <w:rsid w:val="00E242B1"/>
    <w:rsid w:val="00E3143C"/>
    <w:rsid w:val="00E330D4"/>
    <w:rsid w:val="00E33B7E"/>
    <w:rsid w:val="00E35A44"/>
    <w:rsid w:val="00E35F8F"/>
    <w:rsid w:val="00E40739"/>
    <w:rsid w:val="00E43FD7"/>
    <w:rsid w:val="00E4771E"/>
    <w:rsid w:val="00E47FBE"/>
    <w:rsid w:val="00E5631F"/>
    <w:rsid w:val="00E5671E"/>
    <w:rsid w:val="00E6291B"/>
    <w:rsid w:val="00E62FC7"/>
    <w:rsid w:val="00E7073B"/>
    <w:rsid w:val="00E72569"/>
    <w:rsid w:val="00E72C6B"/>
    <w:rsid w:val="00E7697B"/>
    <w:rsid w:val="00E77A8C"/>
    <w:rsid w:val="00E80EEB"/>
    <w:rsid w:val="00E82600"/>
    <w:rsid w:val="00E836B7"/>
    <w:rsid w:val="00E9527D"/>
    <w:rsid w:val="00E95F7F"/>
    <w:rsid w:val="00E97D43"/>
    <w:rsid w:val="00E97FF6"/>
    <w:rsid w:val="00EA1A2B"/>
    <w:rsid w:val="00EA2831"/>
    <w:rsid w:val="00EB1712"/>
    <w:rsid w:val="00EB206E"/>
    <w:rsid w:val="00EB49A8"/>
    <w:rsid w:val="00EC2577"/>
    <w:rsid w:val="00ED325B"/>
    <w:rsid w:val="00ED6E97"/>
    <w:rsid w:val="00EE5604"/>
    <w:rsid w:val="00EF4BA5"/>
    <w:rsid w:val="00EF5B99"/>
    <w:rsid w:val="00F012E0"/>
    <w:rsid w:val="00F01B12"/>
    <w:rsid w:val="00F01E1E"/>
    <w:rsid w:val="00F02245"/>
    <w:rsid w:val="00F2113C"/>
    <w:rsid w:val="00F26CA4"/>
    <w:rsid w:val="00F27337"/>
    <w:rsid w:val="00F30E0F"/>
    <w:rsid w:val="00F33926"/>
    <w:rsid w:val="00F347C5"/>
    <w:rsid w:val="00F36D0B"/>
    <w:rsid w:val="00F37ACA"/>
    <w:rsid w:val="00F414CB"/>
    <w:rsid w:val="00F50A25"/>
    <w:rsid w:val="00F52A6B"/>
    <w:rsid w:val="00F54036"/>
    <w:rsid w:val="00F60451"/>
    <w:rsid w:val="00F6381E"/>
    <w:rsid w:val="00F65F92"/>
    <w:rsid w:val="00F800F1"/>
    <w:rsid w:val="00F8103D"/>
    <w:rsid w:val="00F81A79"/>
    <w:rsid w:val="00F85E52"/>
    <w:rsid w:val="00F86019"/>
    <w:rsid w:val="00F93502"/>
    <w:rsid w:val="00F95E42"/>
    <w:rsid w:val="00F9745B"/>
    <w:rsid w:val="00FA318D"/>
    <w:rsid w:val="00FA66DD"/>
    <w:rsid w:val="00FA6E47"/>
    <w:rsid w:val="00FA704E"/>
    <w:rsid w:val="00FB11B3"/>
    <w:rsid w:val="00FB4376"/>
    <w:rsid w:val="00FB5AE0"/>
    <w:rsid w:val="00FB6440"/>
    <w:rsid w:val="00FC4F88"/>
    <w:rsid w:val="00FD3F76"/>
    <w:rsid w:val="00FD5138"/>
    <w:rsid w:val="00FD66A2"/>
    <w:rsid w:val="00FE0EE9"/>
    <w:rsid w:val="00FE58BA"/>
    <w:rsid w:val="00FE59C4"/>
    <w:rsid w:val="00FF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1D66C5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061E2"/>
    <w:rPr>
      <w:rFonts w:ascii="Times New Roman" w:hAnsi="Times New Roman" w:cs="Times New Roman"/>
      <w:lang w:val="en-GB"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6241"/>
    <w:rPr>
      <w:rFonts w:ascii="Lucida Grande" w:hAnsi="Lucida Grande" w:cs="Lucida Grande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241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6A6694"/>
    <w:rPr>
      <w:color w:val="808080"/>
    </w:rPr>
  </w:style>
  <w:style w:type="character" w:styleId="Hyperlink">
    <w:name w:val="Hyperlink"/>
    <w:rsid w:val="00AA2AF5"/>
    <w:rPr>
      <w:color w:val="0000FF"/>
      <w:u w:val="single"/>
    </w:rPr>
  </w:style>
  <w:style w:type="paragraph" w:styleId="BodyText2">
    <w:name w:val="Body Text 2"/>
    <w:basedOn w:val="Normal"/>
    <w:link w:val="BodyText2Char"/>
    <w:rsid w:val="00AA2AF5"/>
    <w:rPr>
      <w:rFonts w:eastAsia="Times New Roman"/>
      <w:sz w:val="20"/>
      <w:lang w:val="en-US" w:eastAsia="de-DE"/>
    </w:rPr>
  </w:style>
  <w:style w:type="character" w:customStyle="1" w:styleId="BodyText2Char">
    <w:name w:val="Body Text 2 Char"/>
    <w:basedOn w:val="DefaultParagraphFont"/>
    <w:link w:val="BodyText2"/>
    <w:rsid w:val="00AA2AF5"/>
    <w:rPr>
      <w:rFonts w:ascii="Times New Roman" w:eastAsia="Times New Roman" w:hAnsi="Times New Roman" w:cs="Times New Roman"/>
      <w:sz w:val="20"/>
      <w:lang w:eastAsia="de-DE"/>
    </w:rPr>
  </w:style>
  <w:style w:type="paragraph" w:customStyle="1" w:styleId="EndNoteBibliographyTitle">
    <w:name w:val="EndNote Bibliography Title"/>
    <w:basedOn w:val="Normal"/>
    <w:rsid w:val="00B35189"/>
    <w:pPr>
      <w:jc w:val="center"/>
    </w:pPr>
    <w:rPr>
      <w:rFonts w:ascii="Cambria" w:hAnsi="Cambria" w:cstheme="minorBidi"/>
      <w:lang w:val="en-US" w:eastAsia="en-US"/>
    </w:rPr>
  </w:style>
  <w:style w:type="paragraph" w:customStyle="1" w:styleId="EndNoteBibliography">
    <w:name w:val="EndNote Bibliography"/>
    <w:basedOn w:val="Normal"/>
    <w:rsid w:val="00B35189"/>
    <w:pPr>
      <w:jc w:val="both"/>
    </w:pPr>
    <w:rPr>
      <w:rFonts w:ascii="Cambria" w:hAnsi="Cambria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8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8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reif@tum.de" TargetMode="External"/><Relationship Id="rId6" Type="http://schemas.openxmlformats.org/officeDocument/2006/relationships/hyperlink" Target="mailto:riddhiman.sarkar@helmholtz-muenchen.de" TargetMode="External"/><Relationship Id="rId7" Type="http://schemas.openxmlformats.org/officeDocument/2006/relationships/image" Target="media/image1.emf"/><Relationship Id="rId8" Type="http://schemas.openxmlformats.org/officeDocument/2006/relationships/image" Target="media/image2.emf"/><Relationship Id="rId9" Type="http://schemas.openxmlformats.org/officeDocument/2006/relationships/image" Target="media/image3.emf"/><Relationship Id="rId10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764A0A-C378-4A48-B09B-314AB5224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13</Pages>
  <Words>7967</Words>
  <Characters>45412</Characters>
  <Application>Microsoft Macintosh Word</Application>
  <DocSecurity>0</DocSecurity>
  <Lines>378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Microsoft Office User</cp:lastModifiedBy>
  <cp:revision>21</cp:revision>
  <cp:lastPrinted>2018-09-05T15:50:00Z</cp:lastPrinted>
  <dcterms:created xsi:type="dcterms:W3CDTF">2018-12-13T11:41:00Z</dcterms:created>
  <dcterms:modified xsi:type="dcterms:W3CDTF">2018-12-17T08:43:00Z</dcterms:modified>
</cp:coreProperties>
</file>