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504D3" w14:textId="77777777" w:rsidR="008D499E" w:rsidRPr="00BE702E" w:rsidRDefault="008D499E" w:rsidP="008D499E">
      <w:pPr>
        <w:pStyle w:val="Standa"/>
        <w:rPr>
          <w:lang w:val="en-US"/>
        </w:rPr>
      </w:pPr>
      <w:r w:rsidRPr="00BE702E">
        <w:rPr>
          <w:lang w:val="en-US"/>
        </w:rPr>
        <w:t>DOI: 10.1002</w:t>
      </w:r>
      <w:proofErr w:type="gramStart"/>
      <w:r w:rsidRPr="00BE702E">
        <w:rPr>
          <w:lang w:val="en-US"/>
        </w:rPr>
        <w:t>/(</w:t>
      </w:r>
      <w:proofErr w:type="gramEnd"/>
      <w:r w:rsidRPr="00BE702E">
        <w:rPr>
          <w:lang w:val="en-US"/>
        </w:rPr>
        <w:t xml:space="preserve">(please add manuscript number)) </w:t>
      </w:r>
    </w:p>
    <w:p w14:paraId="74F6CA05" w14:textId="77777777" w:rsidR="008D499E" w:rsidRPr="00BE702E" w:rsidRDefault="008D499E" w:rsidP="008D499E">
      <w:pPr>
        <w:pStyle w:val="Standa"/>
        <w:rPr>
          <w:lang w:val="en-US"/>
        </w:rPr>
      </w:pPr>
      <w:r w:rsidRPr="00BE702E">
        <w:rPr>
          <w:b/>
          <w:bCs/>
          <w:lang w:val="en-US"/>
        </w:rPr>
        <w:t xml:space="preserve">Article type: </w:t>
      </w:r>
      <w:r w:rsidR="00936BA1" w:rsidRPr="00BE702E">
        <w:rPr>
          <w:b/>
          <w:bCs/>
          <w:lang w:val="en-US"/>
        </w:rPr>
        <w:t>Full paper</w:t>
      </w:r>
    </w:p>
    <w:p w14:paraId="3AB12AF0" w14:textId="77777777" w:rsidR="008D499E" w:rsidRPr="00BE702E" w:rsidRDefault="008D499E" w:rsidP="008D499E">
      <w:pPr>
        <w:pStyle w:val="Standa"/>
        <w:rPr>
          <w:lang w:val="en-US"/>
        </w:rPr>
      </w:pPr>
    </w:p>
    <w:p w14:paraId="39C8FC40" w14:textId="77777777" w:rsidR="008D499E" w:rsidRPr="00BE702E" w:rsidRDefault="008D499E" w:rsidP="008D499E">
      <w:pPr>
        <w:pStyle w:val="Standa"/>
        <w:rPr>
          <w:lang w:val="en-US"/>
        </w:rPr>
      </w:pPr>
    </w:p>
    <w:p w14:paraId="6E81EC87" w14:textId="77777777" w:rsidR="008D499E" w:rsidRPr="00BE702E" w:rsidRDefault="008D499E" w:rsidP="008D499E">
      <w:pPr>
        <w:pStyle w:val="Title2"/>
        <w:rPr>
          <w:b w:val="0"/>
        </w:rPr>
      </w:pPr>
      <w:bookmarkStart w:id="0" w:name="_GoBack"/>
      <w:r w:rsidRPr="00BE702E">
        <w:rPr>
          <w:bCs/>
          <w:sz w:val="32"/>
        </w:rPr>
        <w:t xml:space="preserve">Biocompatibility of Amine-Functionalized </w:t>
      </w:r>
      <w:bookmarkEnd w:id="0"/>
      <w:r w:rsidRPr="00BE702E">
        <w:rPr>
          <w:bCs/>
          <w:sz w:val="32"/>
        </w:rPr>
        <w:t>Silica Nanoparticles: The Role of Surface Coverage</w:t>
      </w:r>
    </w:p>
    <w:p w14:paraId="095BE99D" w14:textId="77777777" w:rsidR="008D499E" w:rsidRPr="00BE702E" w:rsidRDefault="008D499E" w:rsidP="008D499E">
      <w:pPr>
        <w:pStyle w:val="Tableofcontents"/>
      </w:pPr>
    </w:p>
    <w:p w14:paraId="261DD52C" w14:textId="77777777" w:rsidR="003F5DC4" w:rsidRPr="00BE702E" w:rsidRDefault="003F5DC4" w:rsidP="003F5DC4">
      <w:pPr>
        <w:pStyle w:val="AuthorsFull"/>
      </w:pPr>
      <w:r w:rsidRPr="00BE702E">
        <w:rPr>
          <w:rFonts w:ascii="Microsoft JhengHei" w:eastAsia="Microsoft JhengHei" w:hAnsi="Microsoft JhengHei"/>
          <w:lang w:eastAsia="zh-TW"/>
        </w:rPr>
        <w:t>I-</w:t>
      </w:r>
      <w:r w:rsidRPr="00BE702E">
        <w:rPr>
          <w:rFonts w:ascii="Microsoft JhengHei" w:eastAsia="Microsoft JhengHei" w:hAnsi="Microsoft JhengHei" w:cs="Microsoft JhengHei"/>
          <w:lang w:eastAsia="zh-TW"/>
        </w:rPr>
        <w:t xml:space="preserve">Lun Hsiao, Susanne Fritsch-Decker, Arnold Leidner, Marco Al-Rawi, Vanessa Hug, Silvia </w:t>
      </w:r>
      <w:proofErr w:type="spellStart"/>
      <w:r w:rsidRPr="00BE702E">
        <w:rPr>
          <w:rFonts w:ascii="Microsoft JhengHei" w:eastAsia="Microsoft JhengHei" w:hAnsi="Microsoft JhengHei" w:cs="Microsoft JhengHei"/>
          <w:lang w:eastAsia="zh-TW"/>
        </w:rPr>
        <w:t>Diabaté</w:t>
      </w:r>
      <w:proofErr w:type="spellEnd"/>
      <w:r w:rsidRPr="00BE702E">
        <w:rPr>
          <w:rFonts w:ascii="Microsoft JhengHei" w:eastAsia="Microsoft JhengHei" w:hAnsi="Microsoft JhengHei" w:cs="Microsoft JhengHei"/>
          <w:lang w:eastAsia="zh-TW"/>
        </w:rPr>
        <w:t xml:space="preserve">, Stephan L </w:t>
      </w:r>
      <w:proofErr w:type="spellStart"/>
      <w:r w:rsidRPr="00BE702E">
        <w:rPr>
          <w:rFonts w:ascii="Microsoft JhengHei" w:eastAsia="Microsoft JhengHei" w:hAnsi="Microsoft JhengHei" w:cs="Microsoft JhengHei"/>
          <w:lang w:eastAsia="zh-TW"/>
        </w:rPr>
        <w:t>Grage</w:t>
      </w:r>
      <w:proofErr w:type="spellEnd"/>
      <w:r w:rsidRPr="00BE702E">
        <w:rPr>
          <w:rFonts w:ascii="Microsoft JhengHei" w:eastAsia="Microsoft JhengHei" w:hAnsi="Microsoft JhengHei" w:cs="Microsoft JhengHei"/>
          <w:lang w:eastAsia="zh-TW"/>
        </w:rPr>
        <w:t xml:space="preserve">, Matthias </w:t>
      </w:r>
      <w:proofErr w:type="spellStart"/>
      <w:r w:rsidRPr="00BE702E">
        <w:rPr>
          <w:rFonts w:ascii="Microsoft JhengHei" w:eastAsia="Microsoft JhengHei" w:hAnsi="Microsoft JhengHei" w:cs="Microsoft JhengHei"/>
          <w:lang w:eastAsia="zh-TW"/>
        </w:rPr>
        <w:t>Meffert</w:t>
      </w:r>
      <w:proofErr w:type="spellEnd"/>
      <w:r w:rsidRPr="00BE702E">
        <w:rPr>
          <w:rFonts w:ascii="Microsoft JhengHei" w:eastAsia="Microsoft JhengHei" w:hAnsi="Microsoft JhengHei" w:cs="Microsoft JhengHei"/>
          <w:lang w:eastAsia="zh-TW"/>
        </w:rPr>
        <w:t xml:space="preserve">, Tobias </w:t>
      </w:r>
      <w:proofErr w:type="spellStart"/>
      <w:r w:rsidRPr="00BE702E">
        <w:rPr>
          <w:rFonts w:ascii="Microsoft JhengHei" w:eastAsia="Microsoft JhengHei" w:hAnsi="Microsoft JhengHei" w:cs="Microsoft JhengHei"/>
          <w:lang w:eastAsia="zh-TW"/>
        </w:rPr>
        <w:t>Stoeger</w:t>
      </w:r>
      <w:proofErr w:type="spellEnd"/>
      <w:r w:rsidRPr="00BE702E">
        <w:rPr>
          <w:rFonts w:ascii="Microsoft JhengHei" w:eastAsia="Microsoft JhengHei" w:hAnsi="Microsoft JhengHei" w:cs="Microsoft JhengHei"/>
          <w:lang w:eastAsia="zh-TW"/>
        </w:rPr>
        <w:t xml:space="preserve">, Dagmar </w:t>
      </w:r>
      <w:proofErr w:type="spellStart"/>
      <w:r w:rsidRPr="00BE702E">
        <w:rPr>
          <w:rFonts w:ascii="Microsoft JhengHei" w:eastAsia="Microsoft JhengHei" w:hAnsi="Microsoft JhengHei" w:cs="Microsoft JhengHei"/>
          <w:lang w:eastAsia="zh-TW"/>
        </w:rPr>
        <w:t>Gerthsen</w:t>
      </w:r>
      <w:proofErr w:type="spellEnd"/>
      <w:r w:rsidRPr="00BE702E">
        <w:rPr>
          <w:rFonts w:ascii="Microsoft JhengHei" w:eastAsia="Microsoft JhengHei" w:hAnsi="Microsoft JhengHei" w:cs="Microsoft JhengHei"/>
          <w:lang w:eastAsia="zh-TW"/>
        </w:rPr>
        <w:t>, Anne S. Ulrich,</w:t>
      </w:r>
      <w:r w:rsidRPr="00BE702E">
        <w:t xml:space="preserve"> </w:t>
      </w:r>
      <w:r w:rsidRPr="00BE702E">
        <w:rPr>
          <w:rFonts w:ascii="Microsoft JhengHei" w:eastAsia="Microsoft JhengHei" w:hAnsi="Microsoft JhengHei" w:cs="Microsoft JhengHei"/>
          <w:lang w:eastAsia="zh-TW"/>
        </w:rPr>
        <w:t>Christof M. Niemeyer, and Carsten Weiss</w:t>
      </w:r>
      <w:r w:rsidRPr="00BE702E">
        <w:t>*</w:t>
      </w:r>
    </w:p>
    <w:p w14:paraId="6187C81B" w14:textId="77777777" w:rsidR="008D499E" w:rsidRPr="00BE702E" w:rsidRDefault="008D499E" w:rsidP="008D499E">
      <w:pPr>
        <w:pStyle w:val="Tableofcontents"/>
      </w:pPr>
    </w:p>
    <w:p w14:paraId="3114ACD2" w14:textId="77777777" w:rsidR="008D499E" w:rsidRPr="00BE702E" w:rsidRDefault="008D499E" w:rsidP="008D499E">
      <w:pPr>
        <w:pStyle w:val="Dedication0"/>
      </w:pPr>
      <w:r w:rsidRPr="00BE702E">
        <w:t>((Optional Dedication))</w:t>
      </w:r>
    </w:p>
    <w:p w14:paraId="0136B52E" w14:textId="77777777" w:rsidR="008D499E" w:rsidRPr="00BE702E" w:rsidRDefault="008D499E" w:rsidP="008D499E">
      <w:pPr>
        <w:pStyle w:val="Tableofcontents"/>
      </w:pPr>
    </w:p>
    <w:p w14:paraId="2AD164BA" w14:textId="77777777" w:rsidR="008D499E" w:rsidRPr="00BE702E" w:rsidRDefault="008D499E" w:rsidP="008D499E">
      <w:pPr>
        <w:pStyle w:val="Addresses"/>
      </w:pPr>
      <w:r w:rsidRPr="00BE702E">
        <w:t xml:space="preserve">Dr. I.L. Hsiao, Dr. S. Fritsch-Decker, </w:t>
      </w:r>
      <w:r w:rsidR="008D4131" w:rsidRPr="00BE702E">
        <w:t>Dr. M. Al-Rawi,</w:t>
      </w:r>
      <w:r w:rsidR="00412530" w:rsidRPr="00BE702E">
        <w:t xml:space="preserve"> </w:t>
      </w:r>
      <w:r w:rsidR="008D4131" w:rsidRPr="00BE702E">
        <w:t xml:space="preserve">V. Hug, </w:t>
      </w:r>
      <w:r w:rsidR="00412530" w:rsidRPr="00BE702E">
        <w:t xml:space="preserve">Dr. S. </w:t>
      </w:r>
      <w:proofErr w:type="spellStart"/>
      <w:r w:rsidR="00412530" w:rsidRPr="00BE702E">
        <w:t>Diabaté</w:t>
      </w:r>
      <w:proofErr w:type="spellEnd"/>
      <w:r w:rsidR="00412530" w:rsidRPr="00BE702E">
        <w:t xml:space="preserve">, </w:t>
      </w:r>
      <w:r w:rsidRPr="00BE702E">
        <w:t xml:space="preserve">PD Dr. C. Weiss </w:t>
      </w:r>
    </w:p>
    <w:p w14:paraId="3E120432" w14:textId="77777777" w:rsidR="008D499E" w:rsidRPr="00BE702E" w:rsidRDefault="008D499E" w:rsidP="008D499E">
      <w:pPr>
        <w:pStyle w:val="Addresses"/>
      </w:pPr>
      <w:r w:rsidRPr="00BE702E">
        <w:t>Institute of Toxicology and Genetics, Karlsruhe Institute of Technology, Campus North, Hermann-von-Helmholtz-Platz 1, D-76344 Eggenstein-Leopoldshafen, Germany</w:t>
      </w:r>
      <w:r w:rsidRPr="00BE702E">
        <w:br/>
        <w:t>E-mail: carsten.weiss@kit.edu</w:t>
      </w:r>
    </w:p>
    <w:p w14:paraId="5437C239" w14:textId="77777777" w:rsidR="008D499E" w:rsidRPr="00BE702E" w:rsidRDefault="001A732A" w:rsidP="008D499E">
      <w:pPr>
        <w:pStyle w:val="Addresses"/>
      </w:pPr>
      <w:r w:rsidRPr="00BE702E">
        <w:t xml:space="preserve">Dr. </w:t>
      </w:r>
      <w:r w:rsidR="008D499E" w:rsidRPr="00BE702E">
        <w:t>A. Leidner, Prof. Dr. C.M. Niemeyer</w:t>
      </w:r>
      <w:r w:rsidR="008D499E" w:rsidRPr="00BE702E">
        <w:br/>
        <w:t>Institute of Biological Interfaces (IBG-1), Karlsruhe Institute of Technology, Campus North, Hermann-von-Helmholtz-Platz 1, D-76344 Eggenstein-Leopoldshafen, Germany</w:t>
      </w:r>
    </w:p>
    <w:p w14:paraId="7A22F4F2" w14:textId="77777777" w:rsidR="008D499E" w:rsidRPr="00BE702E" w:rsidRDefault="008D499E" w:rsidP="008D499E">
      <w:pPr>
        <w:pStyle w:val="Standa"/>
        <w:rPr>
          <w:rFonts w:eastAsia="PMingLiU"/>
          <w:lang w:val="en-US" w:eastAsia="zh-TW"/>
        </w:rPr>
      </w:pPr>
      <w:r w:rsidRPr="00BE702E">
        <w:rPr>
          <w:rFonts w:eastAsia="PMingLiU"/>
          <w:lang w:val="en-US" w:eastAsia="zh-TW"/>
        </w:rPr>
        <w:t>Dr. S.L. Grage, Prof. Dr. A.S. Ulrich</w:t>
      </w:r>
    </w:p>
    <w:p w14:paraId="2A1BEBDD" w14:textId="77777777" w:rsidR="008D499E" w:rsidRPr="00BE702E" w:rsidRDefault="008D499E" w:rsidP="008D499E">
      <w:pPr>
        <w:pStyle w:val="Standa"/>
        <w:rPr>
          <w:bCs/>
          <w:lang w:val="en-US"/>
        </w:rPr>
      </w:pPr>
      <w:r w:rsidRPr="00BE702E">
        <w:rPr>
          <w:lang w:val="en-US"/>
        </w:rPr>
        <w:t>Institute of Biological Interfaces (IBG-2), Karlsruhe Institute of Technology, Campus North, Hermann-von-Helmholtz-Platz 1, D-76344 Eggenstein-Leopoldshafen, Germany</w:t>
      </w:r>
    </w:p>
    <w:p w14:paraId="0C34522F" w14:textId="77777777" w:rsidR="00C5364C" w:rsidRPr="00BE702E" w:rsidRDefault="00C5364C" w:rsidP="008D499E">
      <w:pPr>
        <w:pStyle w:val="Standa"/>
        <w:rPr>
          <w:rFonts w:eastAsia="PMingLiU"/>
          <w:lang w:val="en-US" w:eastAsia="zh-TW"/>
        </w:rPr>
      </w:pPr>
      <w:r w:rsidRPr="00BE702E">
        <w:rPr>
          <w:rFonts w:eastAsia="PMingLiU"/>
          <w:lang w:val="en-US" w:eastAsia="zh-TW"/>
        </w:rPr>
        <w:t xml:space="preserve">Dr. T. </w:t>
      </w:r>
      <w:proofErr w:type="spellStart"/>
      <w:r w:rsidRPr="00BE702E">
        <w:rPr>
          <w:rFonts w:eastAsia="PMingLiU"/>
          <w:lang w:val="en-US" w:eastAsia="zh-TW"/>
        </w:rPr>
        <w:t>St</w:t>
      </w:r>
      <w:r w:rsidR="00435D61" w:rsidRPr="00BE702E">
        <w:rPr>
          <w:rFonts w:eastAsia="PMingLiU"/>
          <w:lang w:val="en-US" w:eastAsia="zh-TW"/>
        </w:rPr>
        <w:t>oe</w:t>
      </w:r>
      <w:r w:rsidRPr="00BE702E">
        <w:rPr>
          <w:rFonts w:eastAsia="PMingLiU"/>
          <w:lang w:val="en-US" w:eastAsia="zh-TW"/>
        </w:rPr>
        <w:t>ger</w:t>
      </w:r>
      <w:proofErr w:type="spellEnd"/>
    </w:p>
    <w:p w14:paraId="4E4180D5" w14:textId="77777777" w:rsidR="00C5364C" w:rsidRPr="00BE702E" w:rsidRDefault="00C5364C" w:rsidP="008D499E">
      <w:pPr>
        <w:pStyle w:val="Standa"/>
        <w:rPr>
          <w:rFonts w:eastAsia="PMingLiU"/>
          <w:lang w:val="en-US" w:eastAsia="zh-TW"/>
        </w:rPr>
      </w:pPr>
      <w:r w:rsidRPr="00BE702E">
        <w:rPr>
          <w:rFonts w:eastAsia="PMingLiU"/>
          <w:lang w:val="en-US" w:eastAsia="zh-TW"/>
        </w:rPr>
        <w:t xml:space="preserve">German Research Center for Environmental Health (GmbH), </w:t>
      </w:r>
      <w:proofErr w:type="spellStart"/>
      <w:r w:rsidRPr="00BE702E">
        <w:rPr>
          <w:rFonts w:eastAsia="PMingLiU"/>
          <w:lang w:val="en-US" w:eastAsia="zh-TW"/>
        </w:rPr>
        <w:t>Ingolstädter</w:t>
      </w:r>
      <w:proofErr w:type="spellEnd"/>
      <w:r w:rsidRPr="00BE702E">
        <w:rPr>
          <w:rFonts w:eastAsia="PMingLiU"/>
          <w:lang w:val="en-US" w:eastAsia="zh-TW"/>
        </w:rPr>
        <w:t xml:space="preserve"> </w:t>
      </w:r>
      <w:proofErr w:type="spellStart"/>
      <w:r w:rsidRPr="00BE702E">
        <w:rPr>
          <w:rFonts w:eastAsia="PMingLiU"/>
          <w:lang w:val="en-US" w:eastAsia="zh-TW"/>
        </w:rPr>
        <w:t>Landstraße</w:t>
      </w:r>
      <w:proofErr w:type="spellEnd"/>
      <w:r w:rsidRPr="00BE702E">
        <w:rPr>
          <w:rFonts w:eastAsia="PMingLiU"/>
          <w:lang w:val="en-US" w:eastAsia="zh-TW"/>
        </w:rPr>
        <w:t xml:space="preserve"> 1, D-85764 </w:t>
      </w:r>
      <w:proofErr w:type="spellStart"/>
      <w:r w:rsidRPr="00BE702E">
        <w:rPr>
          <w:rFonts w:eastAsia="PMingLiU"/>
          <w:lang w:val="en-US" w:eastAsia="zh-TW"/>
        </w:rPr>
        <w:t>Neuherberg</w:t>
      </w:r>
      <w:proofErr w:type="spellEnd"/>
      <w:r w:rsidRPr="00BE702E">
        <w:rPr>
          <w:rFonts w:eastAsia="PMingLiU"/>
          <w:lang w:val="en-US" w:eastAsia="zh-TW"/>
        </w:rPr>
        <w:t>, Germany</w:t>
      </w:r>
    </w:p>
    <w:p w14:paraId="41F84837" w14:textId="77777777" w:rsidR="00C5364C" w:rsidRPr="00BE702E" w:rsidRDefault="00C5364C" w:rsidP="008D499E">
      <w:pPr>
        <w:pStyle w:val="Standa"/>
        <w:rPr>
          <w:rFonts w:eastAsia="PMingLiU"/>
          <w:lang w:val="en-US" w:eastAsia="zh-TW"/>
        </w:rPr>
      </w:pPr>
      <w:r w:rsidRPr="00BE702E">
        <w:rPr>
          <w:rFonts w:eastAsia="PMingLiU"/>
          <w:lang w:val="en-US" w:eastAsia="zh-TW"/>
        </w:rPr>
        <w:t>Prof. Dr. D. Gerthsen,</w:t>
      </w:r>
      <w:r w:rsidR="00C26A25" w:rsidRPr="00BE702E">
        <w:rPr>
          <w:rFonts w:eastAsia="PMingLiU"/>
          <w:lang w:val="en-US" w:eastAsia="zh-TW"/>
        </w:rPr>
        <w:t xml:space="preserve"> Dr. M. Meffert</w:t>
      </w:r>
    </w:p>
    <w:p w14:paraId="6CF741D7" w14:textId="77777777" w:rsidR="00C5364C" w:rsidRPr="00BE702E" w:rsidRDefault="00C5364C" w:rsidP="008D499E">
      <w:pPr>
        <w:pStyle w:val="Standa"/>
        <w:rPr>
          <w:lang w:val="en-US"/>
        </w:rPr>
      </w:pPr>
      <w:proofErr w:type="gramStart"/>
      <w:r w:rsidRPr="00BE702E">
        <w:rPr>
          <w:rFonts w:eastAsia="PMingLiU"/>
          <w:lang w:val="en-US" w:eastAsia="zh-TW"/>
        </w:rPr>
        <w:t>Laboratory for Electron Microscopy, Karlsruhe</w:t>
      </w:r>
      <w:r w:rsidRPr="00BE702E">
        <w:rPr>
          <w:lang w:val="en-US"/>
        </w:rPr>
        <w:t xml:space="preserve"> Institute of Technology, Campus South, Engesserstr.</w:t>
      </w:r>
      <w:proofErr w:type="gramEnd"/>
      <w:r w:rsidRPr="00BE702E">
        <w:rPr>
          <w:lang w:val="en-US"/>
        </w:rPr>
        <w:t xml:space="preserve"> 7, D-76131 Karlsruhe, Germany</w:t>
      </w:r>
    </w:p>
    <w:p w14:paraId="64A5C978" w14:textId="77777777" w:rsidR="00C5364C" w:rsidRPr="00BE702E" w:rsidRDefault="00964E8E" w:rsidP="008D499E">
      <w:pPr>
        <w:pStyle w:val="Standa"/>
        <w:rPr>
          <w:bCs/>
          <w:color w:val="000000" w:themeColor="text1"/>
          <w:lang w:val="en-US"/>
        </w:rPr>
      </w:pPr>
      <w:r w:rsidRPr="00BE702E">
        <w:rPr>
          <w:bCs/>
          <w:color w:val="000000" w:themeColor="text1"/>
          <w:lang w:val="en-US"/>
        </w:rPr>
        <w:t>Dr. I.L. Hsiao</w:t>
      </w:r>
    </w:p>
    <w:p w14:paraId="472EDDE1" w14:textId="77777777" w:rsidR="00964E8E" w:rsidRPr="00BE702E" w:rsidRDefault="00964E8E" w:rsidP="008D499E">
      <w:pPr>
        <w:pStyle w:val="Standa"/>
        <w:rPr>
          <w:bCs/>
          <w:color w:val="000000" w:themeColor="text1"/>
          <w:lang w:val="en-US"/>
        </w:rPr>
      </w:pPr>
      <w:r w:rsidRPr="00BE702E">
        <w:rPr>
          <w:bCs/>
          <w:color w:val="000000" w:themeColor="text1"/>
          <w:lang w:val="en-US"/>
        </w:rPr>
        <w:t>School of Food Safety, College of Nutrition, Taipei Medical University, Taipei, Taiwan</w:t>
      </w:r>
    </w:p>
    <w:p w14:paraId="6C02E00B" w14:textId="77777777" w:rsidR="008D499E" w:rsidRPr="00BE702E" w:rsidRDefault="008D499E" w:rsidP="008D499E">
      <w:pPr>
        <w:pStyle w:val="Standa"/>
        <w:rPr>
          <w:lang w:val="en-US"/>
        </w:rPr>
      </w:pPr>
      <w:r w:rsidRPr="00BE702E">
        <w:rPr>
          <w:bCs/>
          <w:lang w:val="en-US"/>
        </w:rPr>
        <w:t>Keywords: silica nanoparticles, surface-functionalization, surface-characterization, macrophage</w:t>
      </w:r>
      <w:r w:rsidR="00D441B6" w:rsidRPr="00BE702E">
        <w:rPr>
          <w:bCs/>
          <w:lang w:val="en-US"/>
        </w:rPr>
        <w:t>s</w:t>
      </w:r>
      <w:r w:rsidRPr="00BE702E">
        <w:rPr>
          <w:bCs/>
          <w:lang w:val="en-US"/>
        </w:rPr>
        <w:t>, cytotoxicity</w:t>
      </w:r>
    </w:p>
    <w:p w14:paraId="455A07FF" w14:textId="77777777" w:rsidR="008D499E" w:rsidRPr="00BE702E" w:rsidRDefault="008D499E" w:rsidP="008D499E">
      <w:pPr>
        <w:pStyle w:val="Abstract"/>
      </w:pPr>
    </w:p>
    <w:p w14:paraId="29F1A12C" w14:textId="77777777" w:rsidR="006C348C" w:rsidRPr="00BE702E" w:rsidRDefault="006C348C" w:rsidP="008D499E">
      <w:pPr>
        <w:pStyle w:val="Abstract"/>
        <w:rPr>
          <w:b/>
        </w:rPr>
      </w:pPr>
      <w:r w:rsidRPr="00BE702E">
        <w:rPr>
          <w:b/>
        </w:rPr>
        <w:t>Abstract</w:t>
      </w:r>
    </w:p>
    <w:p w14:paraId="35C0DF2A" w14:textId="170E8952" w:rsidR="008D499E" w:rsidRPr="00BE702E" w:rsidRDefault="00D43D07" w:rsidP="008D499E">
      <w:pPr>
        <w:pStyle w:val="Abstract"/>
      </w:pPr>
      <w:r w:rsidRPr="00BE702E">
        <w:t>Here, we used</w:t>
      </w:r>
      <w:r w:rsidRPr="00BE702E">
        <w:rPr>
          <w:b/>
        </w:rPr>
        <w:t xml:space="preserve"> </w:t>
      </w:r>
      <w:r w:rsidRPr="00BE702E">
        <w:t>a</w:t>
      </w:r>
      <w:r w:rsidR="008D499E" w:rsidRPr="00BE702E">
        <w:t>morp</w:t>
      </w:r>
      <w:r w:rsidR="00680CC8" w:rsidRPr="00BE702E">
        <w:t xml:space="preserve">hous silica nanoparticles (NPs), </w:t>
      </w:r>
      <w:r w:rsidRPr="00BE702E">
        <w:t>one of the most abundant nanomaterial</w:t>
      </w:r>
      <w:r w:rsidR="00680CC8" w:rsidRPr="00BE702E">
        <w:t>s,</w:t>
      </w:r>
      <w:r w:rsidRPr="00BE702E">
        <w:t xml:space="preserve"> as an example to illustrate the utmost importance of surface coverage by functional groups which criticall</w:t>
      </w:r>
      <w:r w:rsidR="002E5A32" w:rsidRPr="00BE702E">
        <w:t xml:space="preserve">y determines biocompatibility. </w:t>
      </w:r>
      <w:r w:rsidRPr="00BE702E">
        <w:t xml:space="preserve">Silica NPs were </w:t>
      </w:r>
      <w:r w:rsidR="008D499E" w:rsidRPr="00BE702E">
        <w:t>functionalized with increasing amounts of amin</w:t>
      </w:r>
      <w:r w:rsidR="00680CC8" w:rsidRPr="00BE702E">
        <w:t>o</w:t>
      </w:r>
      <w:r w:rsidR="008D499E" w:rsidRPr="00BE702E">
        <w:t xml:space="preserve"> groups</w:t>
      </w:r>
      <w:r w:rsidR="00680CC8" w:rsidRPr="00BE702E">
        <w:t>,</w:t>
      </w:r>
      <w:r w:rsidRPr="00BE702E">
        <w:t xml:space="preserve"> and the number of </w:t>
      </w:r>
      <w:r w:rsidR="006C101F" w:rsidRPr="00BE702E">
        <w:t>surface exposed groups was quantified and characterized</w:t>
      </w:r>
      <w:r w:rsidR="008D499E" w:rsidRPr="00BE702E">
        <w:t xml:space="preserve"> by detailed NMR and fluorescamine binding studies</w:t>
      </w:r>
      <w:r w:rsidR="006C101F" w:rsidRPr="00BE702E">
        <w:t>.</w:t>
      </w:r>
      <w:r w:rsidR="008D499E" w:rsidRPr="00BE702E">
        <w:t xml:space="preserve"> </w:t>
      </w:r>
      <w:r w:rsidR="006C101F" w:rsidRPr="00BE702E">
        <w:t>Subsequent biocompatibility studies</w:t>
      </w:r>
      <w:r w:rsidR="0087000F" w:rsidRPr="00BE702E">
        <w:t xml:space="preserve"> in the absence of serum </w:t>
      </w:r>
      <w:r w:rsidR="002E5A32" w:rsidRPr="00BE702E">
        <w:t>demonstrate</w:t>
      </w:r>
      <w:r w:rsidR="0087000F" w:rsidRPr="00BE702E">
        <w:t xml:space="preserve"> that</w:t>
      </w:r>
      <w:r w:rsidR="00680CC8" w:rsidRPr="00BE702E">
        <w:t>,</w:t>
      </w:r>
      <w:r w:rsidR="0087000F" w:rsidRPr="00BE702E">
        <w:t xml:space="preserve"> irrespective of surface </w:t>
      </w:r>
      <w:r w:rsidR="0087000F" w:rsidRPr="00BE702E">
        <w:lastRenderedPageBreak/>
        <w:t>modification</w:t>
      </w:r>
      <w:r w:rsidR="00680CC8" w:rsidRPr="00BE702E">
        <w:t>,</w:t>
      </w:r>
      <w:r w:rsidR="0087000F" w:rsidRPr="00BE702E">
        <w:t xml:space="preserve"> both plain and amine-modified sil</w:t>
      </w:r>
      <w:r w:rsidR="002E5A32" w:rsidRPr="00BE702E">
        <w:t>ica NPs trigger cell death in</w:t>
      </w:r>
      <w:r w:rsidR="0087000F" w:rsidRPr="00BE702E">
        <w:t xml:space="preserve"> RAW</w:t>
      </w:r>
      <w:r w:rsidR="00287D88" w:rsidRPr="00BE702E">
        <w:t xml:space="preserve"> </w:t>
      </w:r>
      <w:r w:rsidR="0087000F" w:rsidRPr="00BE702E">
        <w:t xml:space="preserve">264.7 macrophages. The </w:t>
      </w:r>
      <w:r w:rsidR="0087000F" w:rsidRPr="00BE702E">
        <w:rPr>
          <w:i/>
        </w:rPr>
        <w:t>in vitro</w:t>
      </w:r>
      <w:r w:rsidR="0087000F" w:rsidRPr="00BE702E">
        <w:t xml:space="preserve"> results could be </w:t>
      </w:r>
      <w:r w:rsidR="00680CC8" w:rsidRPr="00BE702E">
        <w:t>confirmed</w:t>
      </w:r>
      <w:r w:rsidR="0087000F" w:rsidRPr="00BE702E">
        <w:t xml:space="preserve"> </w:t>
      </w:r>
      <w:r w:rsidR="0087000F" w:rsidRPr="00BE702E">
        <w:rPr>
          <w:i/>
        </w:rPr>
        <w:t>in vivo</w:t>
      </w:r>
      <w:r w:rsidR="0087000F" w:rsidRPr="00BE702E">
        <w:t xml:space="preserve"> and were predictive for the inflammatory potential in murine lung</w:t>
      </w:r>
      <w:r w:rsidR="004B65C5" w:rsidRPr="00BE702E">
        <w:t>s</w:t>
      </w:r>
      <w:r w:rsidR="0087000F" w:rsidRPr="00BE702E">
        <w:t xml:space="preserve">. </w:t>
      </w:r>
      <w:r w:rsidR="00680CC8" w:rsidRPr="00BE702E">
        <w:t>In the presence of serum proteins, on the other hand, a</w:t>
      </w:r>
      <w:r w:rsidR="0087000F" w:rsidRPr="00BE702E">
        <w:t xml:space="preserve"> r</w:t>
      </w:r>
      <w:r w:rsidR="008D499E" w:rsidRPr="00BE702E">
        <w:t>eplacement of only 10% of surface-active silanol groups</w:t>
      </w:r>
      <w:r w:rsidR="00680CC8" w:rsidRPr="00BE702E">
        <w:t xml:space="preserve"> by amines</w:t>
      </w:r>
      <w:r w:rsidR="008D499E" w:rsidRPr="00BE702E">
        <w:t xml:space="preserve"> </w:t>
      </w:r>
      <w:r w:rsidR="00680CC8" w:rsidRPr="00BE702E">
        <w:t>was</w:t>
      </w:r>
      <w:r w:rsidR="008D499E" w:rsidRPr="00BE702E">
        <w:t xml:space="preserve"> sufficient to suppress cytotoxicity</w:t>
      </w:r>
      <w:r w:rsidR="00680CC8" w:rsidRPr="00BE702E">
        <w:t xml:space="preserve">, emphasizing the relevance of </w:t>
      </w:r>
      <w:r w:rsidR="004B65C5" w:rsidRPr="00BE702E">
        <w:t>exposure</w:t>
      </w:r>
      <w:r w:rsidR="00680CC8" w:rsidRPr="00BE702E">
        <w:t xml:space="preserve"> conditions</w:t>
      </w:r>
      <w:r w:rsidR="008D499E" w:rsidRPr="00BE702E">
        <w:t>.</w:t>
      </w:r>
      <w:r w:rsidR="00E200BF" w:rsidRPr="00BE702E">
        <w:t xml:space="preserve"> </w:t>
      </w:r>
      <w:r w:rsidR="0001347D" w:rsidRPr="00BE702E">
        <w:t xml:space="preserve">Mechanistic investigations identified a key role of lysosomal injury for cytotoxicity only in the presence, but not in the absence, of serum proteins. In conclusion, this work shows the </w:t>
      </w:r>
      <w:r w:rsidR="00680CC8" w:rsidRPr="00BE702E">
        <w:t xml:space="preserve">critical need to </w:t>
      </w:r>
      <w:r w:rsidR="00D96E6A" w:rsidRPr="00BE702E">
        <w:t xml:space="preserve">rigorously </w:t>
      </w:r>
      <w:r w:rsidR="00680CC8" w:rsidRPr="00BE702E">
        <w:t xml:space="preserve">characterize </w:t>
      </w:r>
      <w:r w:rsidR="0001347D" w:rsidRPr="00BE702E">
        <w:t xml:space="preserve">the surface coverage of NPs </w:t>
      </w:r>
      <w:r w:rsidR="00D96E6A" w:rsidRPr="00BE702E">
        <w:t xml:space="preserve">by </w:t>
      </w:r>
      <w:r w:rsidR="00680CC8" w:rsidRPr="00BE702E">
        <w:t>their constituent</w:t>
      </w:r>
      <w:r w:rsidR="00D96E6A" w:rsidRPr="00BE702E">
        <w:t xml:space="preserve"> functional groups</w:t>
      </w:r>
      <w:r w:rsidR="00680CC8" w:rsidRPr="00BE702E">
        <w:t>,</w:t>
      </w:r>
      <w:r w:rsidR="00D96E6A" w:rsidRPr="00BE702E">
        <w:t xml:space="preserve"> </w:t>
      </w:r>
      <w:r w:rsidR="00680CC8" w:rsidRPr="00BE702E">
        <w:t>as well as</w:t>
      </w:r>
      <w:r w:rsidR="0001347D" w:rsidRPr="00BE702E">
        <w:t xml:space="preserve"> the impact of serum</w:t>
      </w:r>
      <w:r w:rsidR="00680CC8" w:rsidRPr="00BE702E">
        <w:t>,</w:t>
      </w:r>
      <w:r w:rsidR="0001347D" w:rsidRPr="00BE702E">
        <w:t xml:space="preserve"> to reliably establish </w:t>
      </w:r>
      <w:r w:rsidR="00E200BF" w:rsidRPr="00BE702E">
        <w:t xml:space="preserve">quantitative nanostructure activity relationships </w:t>
      </w:r>
      <w:r w:rsidR="00D96E6A" w:rsidRPr="00BE702E">
        <w:t>and develop safe nanomaterials.</w:t>
      </w:r>
    </w:p>
    <w:p w14:paraId="433E215A" w14:textId="77777777" w:rsidR="008D499E" w:rsidRPr="00BE702E" w:rsidRDefault="008D499E" w:rsidP="008D499E">
      <w:pPr>
        <w:pStyle w:val="Standa"/>
        <w:rPr>
          <w:lang w:val="en-US"/>
        </w:rPr>
      </w:pPr>
    </w:p>
    <w:p w14:paraId="41926465" w14:textId="77777777" w:rsidR="008D499E" w:rsidRPr="00BE702E" w:rsidRDefault="008D499E" w:rsidP="008D499E">
      <w:pPr>
        <w:pStyle w:val="Standa"/>
        <w:rPr>
          <w:lang w:val="en-US"/>
        </w:rPr>
      </w:pPr>
    </w:p>
    <w:p w14:paraId="28224358" w14:textId="77777777" w:rsidR="008D499E" w:rsidRPr="00BE702E" w:rsidRDefault="008D499E" w:rsidP="008D499E">
      <w:pPr>
        <w:pStyle w:val="Standa"/>
        <w:rPr>
          <w:lang w:val="en-US"/>
        </w:rPr>
      </w:pPr>
    </w:p>
    <w:p w14:paraId="457E59D7" w14:textId="77777777" w:rsidR="008D499E" w:rsidRPr="00BE702E" w:rsidRDefault="008D499E" w:rsidP="008D499E">
      <w:pPr>
        <w:pStyle w:val="Standa"/>
        <w:rPr>
          <w:lang w:val="en-US"/>
        </w:rPr>
      </w:pPr>
    </w:p>
    <w:p w14:paraId="1B4962E7" w14:textId="77777777" w:rsidR="008D499E" w:rsidRPr="00BE702E" w:rsidRDefault="008D499E" w:rsidP="008D499E">
      <w:pPr>
        <w:pStyle w:val="Standa"/>
        <w:rPr>
          <w:lang w:val="en-US"/>
        </w:rPr>
      </w:pPr>
    </w:p>
    <w:p w14:paraId="6963EA91" w14:textId="77777777" w:rsidR="00BE728A" w:rsidRPr="00BE702E" w:rsidRDefault="00BE728A" w:rsidP="008D499E">
      <w:pPr>
        <w:pStyle w:val="Standa"/>
        <w:rPr>
          <w:lang w:val="en-US"/>
        </w:rPr>
      </w:pPr>
    </w:p>
    <w:p w14:paraId="392AB4C9" w14:textId="77777777" w:rsidR="00140A85" w:rsidRPr="00BE702E" w:rsidRDefault="00140A85" w:rsidP="008D499E">
      <w:pPr>
        <w:pStyle w:val="MainText"/>
        <w:jc w:val="both"/>
        <w:rPr>
          <w:b/>
        </w:rPr>
      </w:pPr>
      <w:r w:rsidRPr="00BE702E">
        <w:rPr>
          <w:b/>
        </w:rPr>
        <w:t>Introduction</w:t>
      </w:r>
    </w:p>
    <w:p w14:paraId="36666361" w14:textId="77777777" w:rsidR="008D499E" w:rsidRPr="00BE702E" w:rsidRDefault="008D499E" w:rsidP="008D499E">
      <w:pPr>
        <w:pStyle w:val="MainText"/>
        <w:jc w:val="both"/>
      </w:pPr>
      <w:r w:rsidRPr="00BE702E">
        <w:t>Amorphous silica nanoparticles (SiO</w:t>
      </w:r>
      <w:r w:rsidRPr="00BE702E">
        <w:rPr>
          <w:vertAlign w:val="subscript"/>
        </w:rPr>
        <w:t>2</w:t>
      </w:r>
      <w:r w:rsidRPr="00BE702E">
        <w:t xml:space="preserve"> NPs) represent the most abundant manufactured nanomaterial and are frequently used in consumer products or as food additives.</w:t>
      </w:r>
      <w:r w:rsidR="00763C8D" w:rsidRPr="00BE702E">
        <w:fldChar w:fldCharType="begin" w:fldLock="1"/>
      </w:r>
      <w:r w:rsidR="007266FB" w:rsidRPr="00BE702E">
        <w:instrText>ADDIN CSL_CITATION {"citationItems":[{"id":"ITEM-1","itemData":{"DOI":"10.1007/s10646-008-0210-4","ISBN":"1064600802104","ISSN":"09639292","PMID":"18454314","abstract":"Exposure assessment is crucial for risk assessment for nanomaterials. We propose a framework to aid exposure assessment in consumer products. We determined the location of the nanomaterials and the chemical identify of the 580 products listed in the inventory maintained by the Woodrow Wilson International Center for Scholars, of which 37% used nanoparticles suspended in liquids, whereas &lt;1% contained \"free airborne nanoparticles\". C(60) is currently only used as suspended nanoparticles in liquids and nanosilver is used more as surface bound nanoparticles than as particles suspended in liquids. Based on the location of the nanostructure we were able to further group the products into categories of: (1) expected, (2) possible, and (3) no expected exposure. Most products fall into the category of expected exposure, but we were not able to complete a quantitative exposure assessment mainly due to the lack of information on the concentration of the nanomaterial in the products--a problem that regulators and industry will have to address if we are to have realistic exposure assessment in the future. To illustrate the workability of our procedure, we applied it to four product scenarios using the best estimates available and/or worst-case assumptions. Using the best estimates available and/or worst-case assumptions we estimated the consumer exposure to be 26, 15, and 44 microg kg(-1) bw year(-1) for a facial lotion, a fluid product, and a spray product containing nanoparticles, respectively. The application of sun lotion containing 2% nanoparticles result in an exposure of 56.7 mg kg(-1) bw d(-1) for a 2-year-old child, if the amounts applied correspond to the European Commission recommendations on use of sunscreen.","author":[{"dropping-particle":"","family":"Hansen","given":"Steffen Foss","non-dropping-particle":"","parse-names":false,"suffix":""},{"dropping-particle":"","family":"Michelson","given":"Evan S.","non-dropping-particle":"","parse-names":false,"suffix":""},{"dropping-particle":"","family":"Kamper","given":"Anja","non-dropping-particle":"","parse-names":false,"suffix":""},{"dropping-particle":"","family":"Borling","given":"Pernille","non-dropping-particle":"","parse-names":false,"suffix":""},{"dropping-particle":"","family":"Stuer-Lauridsen","given":"Frank","non-dropping-particle":"","parse-names":false,"suffix":""},{"dropping-particle":"","family":"Baun","given":"Anders","non-dropping-particle":"","parse-names":false,"suffix":""}],"container-title":"Ecotoxicology","id":"ITEM-1","issue":"5","issued":{"date-parts":[["2008"]]},"page":"438-447","title":"Categorization framework to aid exposure assessment of nanomaterials in consumer products","type":"article","volume":"17"},"uris":["http://www.mendeley.com/documents/?uuid=7a3f3ecd-ecce-41ba-9918-8bbbc3965c95"]}],"mendeley":{"formattedCitation":"&lt;sup&gt;[1]&lt;/sup&gt;","plainTextFormattedCitation":"[1]","previouslyFormattedCitation":"&lt;sup&gt;[1]&lt;/sup&gt;"},"properties":{"noteIndex":0},"schema":"https://github.com/citation-style-language/schema/raw/master/csl-citation.json"}</w:instrText>
      </w:r>
      <w:r w:rsidR="00763C8D" w:rsidRPr="00BE702E">
        <w:fldChar w:fldCharType="separate"/>
      </w:r>
      <w:r w:rsidR="00763C8D" w:rsidRPr="00BE702E">
        <w:rPr>
          <w:noProof/>
          <w:vertAlign w:val="superscript"/>
        </w:rPr>
        <w:t>[1]</w:t>
      </w:r>
      <w:r w:rsidR="00763C8D" w:rsidRPr="00BE702E">
        <w:fldChar w:fldCharType="end"/>
      </w:r>
      <w:r w:rsidRPr="00BE702E">
        <w:t xml:space="preserve"> In recent years, they also gained interest in the field of nanomedicine for gene or drug delivery, in cancer therapy, and for imaging purposes.</w:t>
      </w:r>
      <w:r w:rsidR="00763C8D" w:rsidRPr="00BE702E">
        <w:fldChar w:fldCharType="begin" w:fldLock="1"/>
      </w:r>
      <w:r w:rsidR="007266FB" w:rsidRPr="00BE702E">
        <w:instrText>ADDIN CSL_CITATION {"citationItems":[{"id":"ITEM-1","itemData":{"DOI":"10.1016/j.nantod.2013.04.007","ISBN":"2122633255","ISSN":"17480132","PMID":"23997809","abstract":"Nanomedicine, the use of nanotechnology for biomedical applications, has potential to change the landscape of the diagnosis and therapy of many diseases. In the past several decades, the advancement in nanotechnology and material science has resulted in a large number of organic and inorganic nanomedicine platforms. Silica nanoparticles (NPs), which exhibit many unique properties, offer a promising drug delivery platform to realize the potential of nanomedicine. Mesoporous silica NPs have been extensively reviewed previously. Here we review the current state of the development and application of nonporous silica NPs for drug delivery and molecular imaging.","author":[{"dropping-particle":"","family":"Tang","given":"Li","non-dropping-particle":"","parse-names":false,"suffix":""},{"dropping-particle":"","family":"Cheng","given":"Jianjun","non-dropping-particle":"","parse-names":false,"suffix":""}],"container-title":"Nano Today","id":"ITEM-1","issue":"3","issued":{"date-parts":[["2013"]]},"page":"290-312","publisher":"Elsevier Ltd","title":"Nonporous silica nanoparticles for nanomedicine application","type":"article-journal","volume":"8"},"uris":["http://www.mendeley.com/documents/?uuid=2014889e-9681-4230-88ac-6e0e645951eb"]}],"mendeley":{"formattedCitation":"&lt;sup&gt;[2]&lt;/sup&gt;","plainTextFormattedCitation":"[2]","previouslyFormattedCitation":"&lt;sup&gt;[2]&lt;/sup&gt;"},"properties":{"noteIndex":0},"schema":"https://github.com/citation-style-language/schema/raw/master/csl-citation.json"}</w:instrText>
      </w:r>
      <w:r w:rsidR="00763C8D" w:rsidRPr="00BE702E">
        <w:fldChar w:fldCharType="separate"/>
      </w:r>
      <w:r w:rsidR="00763C8D" w:rsidRPr="00BE702E">
        <w:rPr>
          <w:noProof/>
          <w:vertAlign w:val="superscript"/>
        </w:rPr>
        <w:t>[2]</w:t>
      </w:r>
      <w:r w:rsidR="00763C8D" w:rsidRPr="00BE702E">
        <w:fldChar w:fldCharType="end"/>
      </w:r>
      <w:r w:rsidRPr="00BE702E">
        <w:t xml:space="preserve"> This is because SiO</w:t>
      </w:r>
      <w:r w:rsidRPr="00BE702E">
        <w:rPr>
          <w:vertAlign w:val="subscript"/>
        </w:rPr>
        <w:t>2</w:t>
      </w:r>
      <w:r w:rsidRPr="00BE702E">
        <w:t xml:space="preserve"> NPs can be synthesized in various well-defined sizes and can be easily surface modified and coupled with biomolecules. For example, PEGylated (i.e. surface coated by polyethylene glycol) ultra-small SiO</w:t>
      </w:r>
      <w:r w:rsidRPr="00BE702E">
        <w:rPr>
          <w:vertAlign w:val="subscript"/>
        </w:rPr>
        <w:t>2</w:t>
      </w:r>
      <w:r w:rsidRPr="00BE702E">
        <w:t xml:space="preserve"> NPs labeled by an NIR-dye as well as radioactive tracers, known as C-dots, can be used as multimodal imaging devices to detect melanoma, highlighting their safety in the first human clinical trial.</w:t>
      </w:r>
      <w:r w:rsidR="00763C8D" w:rsidRPr="00BE702E">
        <w:fldChar w:fldCharType="begin" w:fldLock="1"/>
      </w:r>
      <w:r w:rsidR="007266FB" w:rsidRPr="00BE702E">
        <w:instrText>ADDIN CSL_CITATION {"citationItems":[{"id":"ITEM-1","itemData":{"DOI":"10.1126/scitranslmed.3009524","ISBN":"1946-6242 (Electronic)\\r1946-6234 (Linking)","ISSN":"1946-6242","PMID":"25355699","abstract":"A first-in-human clinical trial of ultrasmall inorganic hybrid nanoparticles, \"C dots\" (Cornell dots), in patients with metastatic melanoma is described for the imaging of cancer. These renally excreted silica particles were labeled with (124)I for positron emission tomography (PET) imaging and modified with cRGDY peptides for molecular targeting. (124)I-cRGDY-PEG-C dot particles are inherently fluorescent, containing the dye, Cy5, so they may be used as hybrid PET-optical imaging agents for lesion detection, cancer staging, and treatment management in humans. However, the clinical translation of nanoparticle probes, including quantum dots, has not kept pace with the accelerated growth in minimally invasive surgical tools that rely on optical imaging agents. The safety, pharmacokinetics, clearance properties, and radiation dosimetry of (124)I-cRGDY-PEG-C dots were assessed by serial PET and computerized tomography after intravenous administration in patients. Metabolic profiles and laboratory tests of blood and urine specimens, obtained before and after particle injection, were monitored over a 2-week interval. Findings are consistent with a well-tolerated inorganic particle tracer exhibiting in vivo stability and distinct, reproducible pharmacokinetic signatures defined by renal excretion. No toxic or adverse events attributable to the particles were observed. Coupled with preferential uptake and localization of the probe at sites of disease, these first-in-human results suggest safe use of these particles in human cancer diagnostics.","author":[{"dropping-particle":"","family":"Phillips","given":"Evan","non-dropping-particle":"","parse-names":false,"suffix":""},{"dropping-particle":"","family":"Penate-Medina","given":"Oula","non-dropping-particle":"","parse-names":false,"suffix":""},{"dropping-particle":"","family":"Zanzonico","given":"Pat B","non-dropping-particle":"","parse-names":false,"suffix":""},{"dropping-particle":"","family":"Carvajal","given":"Richard D","non-dropping-particle":"","parse-names":false,"suffix":""},{"dropping-particle":"","family":"Mohan","given":"Pauliah","non-dropping-particle":"","parse-names":false,"suffix":""},{"dropping-particle":"","family":"Ye","given":"Yunpeng","non-dropping-particle":"","parse-names":false,"suffix":""},{"dropping-particle":"","family":"Humm","given":"John","non-dropping-particle":"","parse-names":false,"suffix":""},{"dropping-particle":"","family":"Gönen","given":"Mithat","non-dropping-particle":"","parse-names":false,"suffix":""},{"dropping-particle":"","family":"Kalaigian","given":"Hovanes","non-dropping-particle":"","parse-names":false,"suffix":""},{"dropping-particle":"","family":"Schöder","given":"Heiko","non-dropping-particle":"","parse-names":false,"suffix":""},{"dropping-particle":"","family":"Strauss","given":"H William","non-dropping-particle":"","parse-names":false,"suffix":""},{"dropping-particle":"","family":"Larson","given":"Steven M","non-dropping-particle":"","parse-names":false,"suffix":""},{"dropping-particle":"","family":"Wiesner","given":"Ulrich","non-dropping-particle":"","parse-names":false,"suffix":""},{"dropping-particle":"","family":"Bradbury","given":"Michelle S","non-dropping-particle":"","parse-names":false,"suffix":""}],"container-title":"Science translational medicine","id":"ITEM-1","issue":"260","issued":{"date-parts":[["2014"]]},"page":"260ra149","title":"Clinical translation of an ultrasmall inorganic optical-PET imaging nanoparticle probe.","type":"article-journal","volume":"6"},"uris":["http://www.mendeley.com/documents/?uuid=7511a4c9-ee8b-32f4-ae81-7b817fe0ab2d"]}],"mendeley":{"formattedCitation":"&lt;sup&gt;[3]&lt;/sup&gt;","plainTextFormattedCitation":"[3]","previouslyFormattedCitation":"&lt;sup&gt;[3]&lt;/sup&gt;"},"properties":{"noteIndex":0},"schema":"https://github.com/citation-style-language/schema/raw/master/csl-citation.json"}</w:instrText>
      </w:r>
      <w:r w:rsidR="00763C8D" w:rsidRPr="00BE702E">
        <w:fldChar w:fldCharType="separate"/>
      </w:r>
      <w:r w:rsidR="00763C8D" w:rsidRPr="00BE702E">
        <w:rPr>
          <w:noProof/>
          <w:vertAlign w:val="superscript"/>
        </w:rPr>
        <w:t>[3]</w:t>
      </w:r>
      <w:r w:rsidR="00763C8D" w:rsidRPr="00BE702E">
        <w:fldChar w:fldCharType="end"/>
      </w:r>
      <w:r w:rsidRPr="00BE702E">
        <w:t xml:space="preserve"> </w:t>
      </w:r>
    </w:p>
    <w:p w14:paraId="10FF4A58" w14:textId="77777777" w:rsidR="008D499E" w:rsidRPr="00BE702E" w:rsidRDefault="008D499E" w:rsidP="008D499E">
      <w:pPr>
        <w:pStyle w:val="MainText"/>
        <w:jc w:val="both"/>
      </w:pPr>
      <w:r w:rsidRPr="00BE702E">
        <w:t>Amine-functionalization is very popular to modify the surface of SiO</w:t>
      </w:r>
      <w:r w:rsidRPr="00BE702E">
        <w:rPr>
          <w:vertAlign w:val="subscript"/>
        </w:rPr>
        <w:t>2</w:t>
      </w:r>
      <w:r w:rsidRPr="00BE702E">
        <w:t xml:space="preserve"> NPs. The amin</w:t>
      </w:r>
      <w:r w:rsidR="002C5629" w:rsidRPr="00BE702E">
        <w:t>o</w:t>
      </w:r>
      <w:r w:rsidRPr="00BE702E">
        <w:t xml:space="preserve"> group can be easily coupled further to other frequently used </w:t>
      </w:r>
      <w:proofErr w:type="spellStart"/>
      <w:r w:rsidRPr="00BE702E">
        <w:t>crosslinkers</w:t>
      </w:r>
      <w:proofErr w:type="spellEnd"/>
      <w:r w:rsidRPr="00BE702E">
        <w:t>, such as n-</w:t>
      </w:r>
      <w:proofErr w:type="spellStart"/>
      <w:r w:rsidRPr="00BE702E">
        <w:t>hydroxysuccinimide</w:t>
      </w:r>
      <w:proofErr w:type="spellEnd"/>
      <w:r w:rsidRPr="00BE702E">
        <w:t xml:space="preserve"> (NHS) and </w:t>
      </w:r>
      <w:proofErr w:type="spellStart"/>
      <w:r w:rsidRPr="00BE702E">
        <w:t>maleimide</w:t>
      </w:r>
      <w:proofErr w:type="spellEnd"/>
      <w:r w:rsidRPr="00BE702E">
        <w:t xml:space="preserve">-functionalized linkers which are able to bind </w:t>
      </w:r>
      <w:r w:rsidRPr="00BE702E">
        <w:lastRenderedPageBreak/>
        <w:t>thiol-containing proteins.</w:t>
      </w:r>
      <w:r w:rsidR="00763C8D" w:rsidRPr="00BE702E">
        <w:fldChar w:fldCharType="begin" w:fldLock="1"/>
      </w:r>
      <w:r w:rsidR="007266FB" w:rsidRPr="00BE702E">
        <w:instrText>ADDIN CSL_CITATION {"citationItems":[{"id":"ITEM-1","itemData":{"DOI":"10.1098/rsta.2009.0273","ISBN":"2168-4790","ISSN":"1364-503X","PMID":"20156828","abstract":"Inorganic colloidal nanoparticles are very small, nanoscale objects with inorganic cores that are dispersed in a solvent. Depending on the material they consist of, nanoparticles can possess a number of different properties such as high electron density and strong optical absorption (e.g. metal particles, in particular Au), photoluminescence in the form of fluorescence (semiconductor quantum dots, e.g. CdSe or CdTe) or phosphorescence (doped oxide materials, e.g. Y(2)O(3)), or magnetic moment (e.g. iron oxide or cobalt nanoparticles). Prerequisite for every possible application is the proper surface functionalization of such nanoparticles, which determines their interaction with the environment. These interactions ultimately affect the colloidal stability of the particles, and may yield to a controlled assembly or to the delivery of nanoparticles to a target, e.g. by appropriate functional molecules on the particle surface. This work aims to review different strategies of surface modification and functionalization of inorganic colloidal nanoparticles with a special focus on the material systems gold and semiconductor nanoparticles, such as CdSe/ZnS. However, the discussed strategies are often of general nature and apply in the same way to nanoparticles of other materials.","author":[{"dropping-particle":"","family":"Sperling","given":"R A","non-dropping-particle":"","parse-names":false,"suffix":""},{"dropping-particle":"","family":"Parak","given":"W J","non-dropping-particle":"","parse-names":false,"suffix":""}],"container-title":"Philosophical transactions. Series A, Mathematical, physical, and engineering sciences","id":"ITEM-1","issue":"1915","issued":{"date-parts":[["2010"]]},"page":"1333-1383","title":"Surface modification, functionalization and bioconjugation of colloidal inorganic nanoparticles.","type":"article-journal","volume":"368"},"uris":["http://www.mendeley.com/documents/?uuid=90dda780-a7b7-4caf-9e1e-fe3ad55f7d1b"]}],"mendeley":{"formattedCitation":"&lt;sup&gt;[4]&lt;/sup&gt;","plainTextFormattedCitation":"[4]","previouslyFormattedCitation":"&lt;sup&gt;[4]&lt;/sup&gt;"},"properties":{"noteIndex":0},"schema":"https://github.com/citation-style-language/schema/raw/master/csl-citation.json"}</w:instrText>
      </w:r>
      <w:r w:rsidR="00763C8D" w:rsidRPr="00BE702E">
        <w:fldChar w:fldCharType="separate"/>
      </w:r>
      <w:r w:rsidR="00763C8D" w:rsidRPr="00BE702E">
        <w:rPr>
          <w:noProof/>
          <w:vertAlign w:val="superscript"/>
        </w:rPr>
        <w:t>[4]</w:t>
      </w:r>
      <w:r w:rsidR="00763C8D" w:rsidRPr="00BE702E">
        <w:fldChar w:fldCharType="end"/>
      </w:r>
      <w:r w:rsidRPr="00BE702E">
        <w:t xml:space="preserve"> Due to their positive charge, amin</w:t>
      </w:r>
      <w:r w:rsidR="003310F6" w:rsidRPr="00BE702E">
        <w:t>e</w:t>
      </w:r>
      <w:r w:rsidRPr="00BE702E">
        <w:t>-modified SiO</w:t>
      </w:r>
      <w:r w:rsidRPr="00BE702E">
        <w:rPr>
          <w:vertAlign w:val="subscript"/>
        </w:rPr>
        <w:t>2</w:t>
      </w:r>
      <w:r w:rsidRPr="00BE702E">
        <w:t xml:space="preserve"> NPs bind strongly to DNA and are thus suitable as gene transfer vectors with potential applications in gene therapy.</w:t>
      </w:r>
      <w:r w:rsidR="00C33787" w:rsidRPr="00BE702E">
        <w:fldChar w:fldCharType="begin" w:fldLock="1"/>
      </w:r>
      <w:r w:rsidR="007266FB" w:rsidRPr="00BE702E">
        <w:instrText>ADDIN CSL_CITATION {"citationItems":[{"id":"ITEM-1","itemData":{"DOI":"10.1016/S0928-4931(02)00238-2","ISSN":"09284931","author":[{"dropping-particle":"","family":"Csogör","given":"Zs.","non-dropping-particle":"","parse-names":false,"suffix":""},{"dropping-particle":"","family":"Nacken","given":"M","non-dropping-particle":"","parse-names":false,"suffix":""},{"dropping-particle":"","family":"Sameti","given":"M","non-dropping-particle":"","parse-names":false,"suffix":""}],"container-title":"Materials Science and Engineering: C","id":"ITEM-1","issued":{"date-parts":[["2003"]]},"page":"93-97","title":"Modified silica particles for gene delivery","type":"article","volume":"23"},"uris":["http://www.mendeley.com/documents/?uuid=2de8bc6f-d7c3-43ef-9c87-f44d65f01e89"]}],"mendeley":{"formattedCitation":"&lt;sup&gt;[5]&lt;/sup&gt;","plainTextFormattedCitation":"[5]","previouslyFormattedCitation":"&lt;sup&gt;[5]&lt;/sup&gt;"},"properties":{"noteIndex":0},"schema":"https://github.com/citation-style-language/schema/raw/master/csl-citation.json"}</w:instrText>
      </w:r>
      <w:r w:rsidR="00C33787" w:rsidRPr="00BE702E">
        <w:fldChar w:fldCharType="separate"/>
      </w:r>
      <w:r w:rsidR="00C33787" w:rsidRPr="00BE702E">
        <w:rPr>
          <w:noProof/>
          <w:vertAlign w:val="superscript"/>
        </w:rPr>
        <w:t>[5]</w:t>
      </w:r>
      <w:r w:rsidR="00C33787" w:rsidRPr="00BE702E">
        <w:fldChar w:fldCharType="end"/>
      </w:r>
      <w:r w:rsidRPr="00BE702E">
        <w:t xml:space="preserve"> </w:t>
      </w:r>
      <w:r w:rsidR="008B5AB5" w:rsidRPr="00BE702E">
        <w:t>Given</w:t>
      </w:r>
      <w:r w:rsidRPr="00BE702E">
        <w:t xml:space="preserve"> the variety of potential applications of silica-based nanomaterials and specifically of amin</w:t>
      </w:r>
      <w:r w:rsidR="003310F6" w:rsidRPr="00BE702E">
        <w:t>e</w:t>
      </w:r>
      <w:r w:rsidRPr="00BE702E">
        <w:t>-modified SiO</w:t>
      </w:r>
      <w:r w:rsidRPr="00BE702E">
        <w:rPr>
          <w:vertAlign w:val="subscript"/>
        </w:rPr>
        <w:t>2</w:t>
      </w:r>
      <w:r w:rsidRPr="00BE702E">
        <w:t xml:space="preserve"> NPs, it is important to assess putative hazards for humans.</w:t>
      </w:r>
      <w:r w:rsidR="00C33787" w:rsidRPr="00BE702E">
        <w:fldChar w:fldCharType="begin" w:fldLock="1"/>
      </w:r>
      <w:r w:rsidR="007266FB" w:rsidRPr="00BE702E">
        <w:instrText>ADDIN CSL_CITATION {"citationItems":[{"id":"ITEM-1","itemData":{"DOI":"10.1007/s00204-011-0707-0","ISBN":"0020401006425","ISSN":"16112156","PMID":"21681667","author":[{"dropping-particle":"","family":"Weiss","given":"Cartsten","non-dropping-particle":"","parse-names":false,"suffix":""},{"dropping-particle":"","family":"Diabaté","given":"Silvia","non-dropping-particle":"","parse-names":false,"suffix":""}],"container-title":"Archives of Toxicology","id":"ITEM-1","issue":"7","issued":{"date-parts":[["2011"]]},"page":"705-706","title":"A special issue on nanotoxicology","type":"article-journal","volume":"85"},"uris":["http://www.mendeley.com/documents/?uuid=52c399e9-7cd6-423e-931c-f73f1aa403ca"]},{"id":"ITEM-2","itemData":{"DOI":"10.1007/s00204-014-1383-7","ISSN":"14320738","PMID":"25326817","abstract":"Nanotechnology offers enormous potential for technological progress. Fortunately, early and intensive efforts have been invested in investigating toxicology and safety aspects of this new technology. However, despite there being more than 6,000 publications on nanotoxicology, some key questions still have to be answered and paradigms need to be challenged. Here, we present a view on the field of nanotoxicology to stimulate the discussion on major knowledge gaps and the critical appraisal of concepts or dogma. First, in the ongoing debate as to whether nanoparticles may harbour a specific toxicity due to their size, we support the view that there is at present no evidence of 'nanospecific' mechanisms of action; no step-change in hazard was observed so far for particles below 100 nm in one dimension. Therefore, it seems unjustified to consider all consumer products containing nanoparticles a priori as hazardous. Second, there is no evidence so far that fundamentally different biokinetics of nanoparticles would trigger toxicity. However, data are sparse whether nanoparticles may accumulate to an extent high enough to cause chronic adverse effects. To facilitate hazard assessment, we propose to group nanomaterials into three categories according to the route of exposure and mode of action, respectively: Category 1 comprises nanomaterials for which toxicity is mediated by the specific chemical properties of its components, such as released ions or functional groups on the surface. Nanomaterials belonging to this category have to be evaluated on a case-by-case basis, depending on their chemical identity. Category 2 focuses on rigid biopersistent respirable fibrous nanomaterials with a specific geometry and high aspect ratio (so-called WHO fibres). For these fibres, hazard assessment can be based on the experiences with asbestos. Category 3 focuses on respirable granular biodurable particles (GBP) which, after inhalation, may cause inflammation and secondary mutagenicity that may finally lead to lung cancer. After intravenous, oral or dermal exposure, nanoscaled GBPs investigated apparently did not show 'nanospecific' effects so far. Hazard assessment of GBPs may be based on the knowledge available for granular particles. In conclusion, we believe the proposed categorization system will facilitate future hazard assessments.","author":[{"dropping-particle":"","family":"Gebel","given":"Thomas","non-dropping-particle":"","parse-names":false,"suffix":""},{"dropping-particle":"","family":"Foth","given":"Heidi","non-dropping-particle":"","parse-names":false,"suffix":""},{"dropping-particle":"","family":"Damm","given":"Georg","non-dropping-particle":"","parse-names":false,"suffix":""},{"dropping-particle":"","family":"Freyberger","given":"Alexius","non-dropping-particle":"","parse-names":false,"suffix":""},{"dropping-particle":"","family":"Kramer","given":"Peter Jurgen","non-dropping-particle":"","parse-names":false,"suffix":""},{"dropping-particle":"","family":"Lilienblum","given":"Werner","non-dropping-particle":"","parse-names":false,"suffix":""},{"dropping-particle":"","family":"Roehl","given":"Claudia","non-dropping-particle":"","parse-names":false,"suffix":""},{"dropping-particle":"","family":"Schupp","given":"Thomas","non-dropping-particle":"","parse-names":false,"suffix":""},{"dropping-particle":"","family":"Weiss","given":"Carsten","non-dropping-particle":"","parse-names":false,"suffix":""},{"dropping-particle":"","family":"Wollin","given":"Klaus Michael","non-dropping-particle":"","parse-names":false,"suffix":""},{"dropping-particle":"","family":"Hengstler","given":"Jan Georg","non-dropping-particle":"","parse-names":false,"suffix":""}],"container-title":"Archives of Toxicology","id":"ITEM-2","issue":"12","issued":{"date-parts":[["2014"]]},"page":"2191-2211","title":"Manufactured nanomaterials: categorization and approaches to hazard assessment","type":"article","volume":"88"},"uris":["http://www.mendeley.com/documents/?uuid=121c6470-c432-4cdb-aa48-aef9f9fd8c38"]},{"id":"ITEM-3","itemData":{"DOI":"10.1016/j.nantod.2014.05.001","ISBN":"1878-044X; 1748-0132","ISSN":"1878044X","abstract":"There is an urgent need to establish a fundamental understanding of the mechanisms of nanomaterial (NM) interaction with living systems and the environment, in order for regulation of NMs to keep pace with their increasing industrial application. Identification of critical properties (physicochemical descriptors) that confer the ability to induce harm in biological systems is crucial, enabling both prediction of impacts from related NMs (via quantitative nanostructure-activity relationships (QNARs) and read-across approaches) and development of strategies to ensure these features are avoided or minimised in NM production in the future (\"safety by design\"). A number of challenges to successful implementation of such a strategy exist, including: (i) the lack of widely available systematically varied libraries of NMs to enable generation of sufficiently robust datasets for development and validation of QNARs; (ii) the fact that many physicochemical properties of pristine NMs are inter-related and thus cannot be varied systematically in isolation from others (e.g. increasing surface charge may impact on hydrophobicity, or changing the shape of a NM may introduce defects or alter the atomic configuration of the surface); and (iii) the effect of ageing, transformation and biomolecule coating of NMs under environmental or biological conditions. A novel approach to identify interlinked physicochemical properties, and on this basis identify overarching descriptors (axes or principle components) which can be used to correlate with toxicity is proposed. An example of the approach is provided, using three principle components which we suggest can be utilised to fully describe each NM, these being the intrinsic (inherent) properties of the NM, composition (which we propose as a separate parameter) and extrinsic properties (interaction with media, molecular coronas etc.). ?? 2014 The Authors.","author":[{"dropping-particle":"","family":"Lynch","given":"Iseult","non-dropping-particle":"","parse-names":false,"suffix":""},{"dropping-particle":"","family":"Weiss","given":"Carsten","non-dropping-particle":"","parse-names":false,"suffix":""},{"dropping-particle":"","family":"Valsami-Jones","given":"Eugenia","non-dropping-particle":"","parse-names":false,"suffix":""}],"container-title":"Nano Today","id":"ITEM-3","issue":"3","issued":{"date-parts":[["2014"]]},"page":"266-270","title":"A strategy for grouping of nanomaterials based on key physico-chemical descriptors as a basis for safer-by-design NMs","type":"article","volume":"9"},"uris":["http://www.mendeley.com/documents/?uuid=25d38abd-1b72-43bb-b596-e37d1c8090c3"]}],"mendeley":{"formattedCitation":"&lt;sup&gt;[6–8]&lt;/sup&gt;","plainTextFormattedCitation":"[6–8]","previouslyFormattedCitation":"&lt;sup&gt;[6–8]&lt;/sup&gt;"},"properties":{"noteIndex":0},"schema":"https://github.com/citation-style-language/schema/raw/master/csl-citation.json"}</w:instrText>
      </w:r>
      <w:r w:rsidR="00C33787" w:rsidRPr="00BE702E">
        <w:fldChar w:fldCharType="separate"/>
      </w:r>
      <w:r w:rsidR="00C33787" w:rsidRPr="00BE702E">
        <w:rPr>
          <w:noProof/>
          <w:vertAlign w:val="superscript"/>
        </w:rPr>
        <w:t>[6–8]</w:t>
      </w:r>
      <w:r w:rsidR="00C33787" w:rsidRPr="00BE702E">
        <w:fldChar w:fldCharType="end"/>
      </w:r>
    </w:p>
    <w:p w14:paraId="2CD3DE19" w14:textId="77777777" w:rsidR="008D499E" w:rsidRPr="00BE702E" w:rsidRDefault="008D499E" w:rsidP="008D499E">
      <w:pPr>
        <w:pStyle w:val="MainText"/>
        <w:jc w:val="both"/>
      </w:pPr>
      <w:r w:rsidRPr="00BE702E">
        <w:t>Although SiO</w:t>
      </w:r>
      <w:r w:rsidRPr="00BE702E">
        <w:rPr>
          <w:vertAlign w:val="subscript"/>
        </w:rPr>
        <w:t>2</w:t>
      </w:r>
      <w:r w:rsidRPr="00BE702E">
        <w:t xml:space="preserve"> NPs are generally considered to be non-toxic, some adverse effects have been described in cell culture as well as in animal models, such as cytotoxicity, hemolysis and inflammation.</w:t>
      </w:r>
      <w:r w:rsidR="00044E95" w:rsidRPr="00BE702E">
        <w:fldChar w:fldCharType="begin" w:fldLock="1"/>
      </w:r>
      <w:r w:rsidR="007266FB" w:rsidRPr="00BE702E">
        <w:instrText>ADDIN CSL_CITATION {"citationItems":[{"id":"ITEM-1","itemData":{"DOI":"10.1002/smll.200800926","ISBN":"1613-6810","ISSN":"16136810","PMID":"19051185","abstract":"A study was conducted to demonstrate the use of mesoporous silica nanoparticles (MSN) for reducing hemolytic activity towards mammalian red blood cells (RBC). The study also investigated the interaction of a commercially available amorphous silica material with RBCs under similar experimental conditions, to compare with the hymolytic properties of other nonporous silica materials. The RBCs were isolated from the freshly obtained EDTA-stabilized rabbit blood by centrifugation and purified by washing with sterile isotonic phosphate saline-buffered solution (PBS). Dilution was performed after purification, to yield a stable suspension of RBCs in PBS. The RBC suspensions were mixed with 1.2 cm3 of PBS suspensions, with various concentrations of amorphous silica or MSN. The investigations revealed absence of hemolysis of RBCs in the samples of MSNs at concentrations, ranging 20-100 μgcm-3.","author":[{"dropping-particle":"","family":"Slowing","given":"I I","non-dropping-particle":"","parse-names":false,"suffix":""},{"dropping-particle":"","family":"Wu","given":"C.-W.","non-dropping-particle":"","parse-names":false,"suffix":""},{"dropping-particle":"","family":"Vivero-Escoto","given":"J L","non-dropping-particle":"","parse-names":false,"suffix":""},{"dropping-particle":"","family":"Lin","given":"V S Y","non-dropping-particle":"","parse-names":false,"suffix":""}],"container-title":"Small","id":"ITEM-1","issue":"1","issued":{"date-parts":[["2009"]]},"page":"57-62","title":"Mesoporous silica nanoparticles for reducing hemolytic activity towards mammalian red blood cells","type":"article-journal","volume":"5"},"uris":["http://www.mendeley.com/documents/?uuid=5aacc44f-002e-4317-806b-fb544a7f3f43"]},{"id":"ITEM-2","itemData":{"DOI":"10.1016/j.toxlet.2008.10.012","ISSN":"0378-4274","PMID":"19022359","abstract":"Oxidative stress and inflammatory responses induced by silica nanoparticles were evaluated both in mice and in RAW264.7 cell line. Single treatment of silica nanoparticles (50mg/kg, i.p.) led to the activation of peritoneal macrophages, the increased blood level of IL-1beta and TNF-alpha, and the increased level of nitric oxide released from the peritoneal macrophages. mRNA expressions of inflammation-related genes such as IL-1, IL-6, TNF-alpha, iNOS, and COX-2 were also elevated in the cultured peritoneal macrophages harvested from the treated mice. When the viability of splenocytes from the mice treated with silica nanoparticles (50mg/kg, 100mg/kg, and 250mg/kg, i.p.) was measured, the viability of splenocytes was significantly decreased in the higher dose-treated groups (100mg/kg, 200mg/kg i.p.). However, cell proliferation without cytotoxicity was shown in group treated with relatively low dose of 50mg/kg i.p. When leukocyte subtypes of mouse spleen were evaluated using flow cytometry analysis, it was found that the distributions of NK cells and T cells were increased to 184.8% and 115.1% of control, respectively, while that of B cells was decreased to 87.7%. To elucidate the pro-inflammatory mechanism of silica nanoparticles in vivo, in vitro study using RAW 264.7 cell line which is derived from mouse peritoneal macrophage was done. Treatment of silica nanoparticles to the cultured RAW264.7 cells led to the reactive oxygen species (ROS) generation with a decreased intracellular GSH. In accordance with ROS generation, silica nanoparticles increased the level of nitric oxide released from the cultured macrophage cell line. These results suggested that silica nanoparticles generate ROS and the generated ROS may trigger the pro-inflammatory responses both in vivo and in vitro.","author":[{"dropping-particle":"","family":"Park","given":"Eun-Jung","non-dropping-particle":"","parse-names":false,"suffix":""},{"dropping-particle":"","family":"Park","given":"Kwangsik","non-dropping-particle":"","parse-names":false,"suffix":""}],"container-title":"Toxicol. Lett.","id":"ITEM-2","issue":"1","issued":{"date-parts":[["2009"]]},"page":"18-25","title":"Oxidative stress and pro-inflammatory responses induced by silica nanoparticles in vivo and in vitro.","type":"article-journal","volume":"184"},"uris":["http://www.mendeley.com/documents/?uuid=e46b8c81-ba20-441d-91ea-6ff971931b59"]},{"id":"ITEM-3","itemData":{"DOI":"10.1007/s00204-010-0642-5","ISBN":"0020401006425","ISSN":"03405761","PMID":"21240478","abstract":"Engineered amorphous silica nanoparticles (SiO(2)-NPs) are widely used in dyes, varnishes, plastics and glue, as well as in pharmaceuticals, cosmetics and food. Novel composite SiO(2)-NPs are promising multifunctional devices and combine labels for subsequent tracking and are functionalized e.g. to specifically target cells to deliver their cargo. However, biological and potential toxic effects of SiO(2)-NPs are insufficiently understood. The aim of this study was to determine the uptake and fate of SiO(2)-NPs in mammalian cells. Also, silica submicron particles (SiO(2)-SMPs) were included in the studies in order to identify effects, which are only observed for nano-sized SiO(2) particles. Fluorescently labelled SiO(2)-NPs (nominal size 70 nm) and SiO(2)-SMPs (nominal size 200 and 500 nm) were used to examine cytotoxicity, cellular uptake and localization in human cervical carcinoma cells (HeLa). Particle uptake and intracellular localization in mitochondria, endosomes, lysosomes and nuclei were studied by wide field and confocal laser scanning fluorescence microscopy. Physicochemical characterization of SiO(2)-NPs by transmission electron microscopy and dynamic light scattering revealed a spherical morphology and a monodisperse size distribution. In the presence of serum, all SiO(2) particles are non-toxic. However, in the absence of serum SiO(2)-NPs but not SiO(2)-SMPs are highly toxic. SiO(2) particles, irrespective of size, were detected in the cytosol and accumulated in endosomal compartments of HeLa cells. No accumulation of SiO(2) particles in nuclei or mitochondria of HeLa cells could be observed. In contrast to SiO(2)-SMPs, SiO(2)-NPs are preferentially localized in lysosomes.","author":[{"dropping-particle":"","family":"Al-Rawi","given":"Marco","non-dropping-particle":"","parse-names":false,"suffix":""},{"dropping-particle":"","family":"Diabaté","given":"Silvia","non-dropping-particle":"","parse-names":false,"suffix":""},{"dropping-particle":"","family":"Weiss","given":"Carsten","non-dropping-particle":"","parse-names":false,"suffix":""}],"container-title":"Archives of Toxicology","id":"ITEM-3","issue":"7","issued":{"date-parts":[["2011"]]},"page":"813-826","title":"Uptake and intracellular localization of submicron and nano-sized SiO 2 particles in HeLa cells","type":"article-journal","volume":"85"},"uris":["http://www.mendeley.com/documents/?uuid=c2614fb4-0543-3cac-a38e-4e5be21ef0d9"]},{"id":"ITEM-4","itemData":{"DOI":"10.3109/17435390.2011.652206","ISSN":"1743-5404","abstract":"In cell culture studies, foetal calf serum (FCS) comprising numerous different proteins is added, which might coat the surface of engineered nanomaterials (ENMs) and thus could profoundly alter their biological activities. In this study, a panel of industrially most relevant metal oxide nanoparticles (NPs) was screened for toxic effects in A549 lung epithelial cells and RAW264.7 macrophages in the presence and absence of FCS. In medium without FCS amorphous SiO 2 -NPs were the most cytotoxic NPs and induced a significant pro-inflammatory response in both cell types. An increased anti-oxidative response after exposure to SiO 2 -NPs was, however, only observed in RAW264.7 macrophages. Furthermore, pre-coating of SiO 2 -NPs with FCS proteins or simply bovine serum albumin abrogated responses in A549 lung epithelial cells. Thus, the protein corona bound to the surface of SiO 2 -NPs suppresses their biological effects, an issue which needs to be more carefully considered for in vitro–in vivo extrapolations.","author":[{"dropping-particle":"","family":"Panas","given":"A","non-dropping-particle":"","parse-names":false,"suffix":""},{"dropping-particle":"","family":"Marquardt","given":"C","non-dropping-particle":"","parse-names":false,"suffix":""},{"dropping-particle":"","family":"Nalcaci","given":"O","non-dropping-particle":"","parse-names":false,"suffix":""},{"dropping-particle":"","family":"Bockhorn","given":"H","non-dropping-particle":"","parse-names":false,"suffix":""},{"dropping-particle":"","family":"Baumann","given":"W","non-dropping-particle":"","parse-names":false,"suffix":""},{"dropping-particle":"","family":"Paur","given":"H.-R","non-dropping-particle":"","parse-names":false,"suffix":""},{"dropping-particle":"","family":"Mülhopt","given":"S","non-dropping-particle":"","parse-names":false,"suffix":""},{"dropping-particle":"","family":"Diabaté","given":"S","non-dropping-particle":"","parse-names":false,"suffix":""},{"dropping-particle":"","family":"Weiss","given":"C","non-dropping-particle":"","parse-names":false,"suffix":""}],"container-title":"Nanotoxicology","id":"ITEM-4","issue":"3","issued":{"date-parts":[["2013"]]},"page":"259-273","title":"Screening of different metal oxide nanoparticles reveals selective toxicity and inflammatory potential of silica nanoparticles in lung epithelial cells and macrophages","type":"article-journal","volume":"7"},"uris":["http://www.mendeley.com/documents/?uuid=18433dfa-57a2-3cd2-b7b4-ec5cd409ccbf"]},{"id":"ITEM-5","itemData":{"DOI":"10.3762/bjnano.5.171","ISSN":"21904286","PMID":"25247141","abstract":"BACKGROUND: Investigations on adverse biological effects of nanoparticles (NPs) in the lung by in vitro studies are usually performed under submerged conditions where NPs are suspended in cell culture media. However, the behaviour of nanoparticles such as agglomeration and sedimentation in such complex suspensions is difficult to control and hence the deposited cellular dose often remains unknown. Moreover, the cellular responses to NPs under submerged culture conditions might differ from those observed at physiological settings at the air-liquid interface.\\n\\nRESULTS: In order to avoid problems because of an altered behaviour of the nanoparticles in cell culture medium and to mimic a more realistic situation relevant for inhalation, human A549 lung epithelial cells were exposed to aerosols at the air-liquid interphase (ALI) by using the ALI deposition apparatus (ALIDA). The application of an electrostatic field allowed for particle deposition efficiencies that were higher by a factor of more than 20 compared to the unmodified VITROCELL deposition system. We studied two different amorphous silica nanoparticles (particles produced by flame synthesis and particles produced in suspension by the Stöber method). Aerosols with well-defined particle sizes and concentrations were generated by using a commercial electrospray generator or an atomizer. Only the electrospray method allowed for the generation of an aerosol containing monodisperse NPs. However, the deposited mass and surface dose of the particles was too low to induce cellular responses. Therefore, we generated the aerosol with an atomizer which supplied agglomerates and thus allowed a particle deposition with a three orders of magnitude higher mass and of surface doses on lung cells that induced significant biological effects. The deposited dose was estimated and independently validated by measurements using either transmission electron microscopy or, in case of labelled NPs, by fluorescence analyses. Surprisingly, cells exposed at the ALI were less sensitive to silica NPs as evidenced by reduced cytotoxicity and inflammatory responses.\\n\\nCONCLUSION: Amorphous silica NPs induced qualitatively similar cellular responses under submerged conditions and at the ALI. However, submerged exposure to NPs triggers stronger effects at much lower cellular doses. Hence, more studies are warranted to decipher whether cells at the ALI are in general less vulnerable to NPs or specific NPs show different activities…","author":[{"dropping-particle":"","family":"Panas","given":"Alicja","non-dropping-particle":"","parse-names":false,"suffix":""},{"dropping-particle":"","family":"Comouth","given":"Andreas","non-dropping-particle":"","parse-names":false,"suffix":""},{"dropping-particle":"","family":"Saathoff","given":"Harald","non-dropping-particle":"","parse-names":false,"suffix":""},{"dropping-particle":"","family":"Leisner","given":"Thomas","non-dropping-particle":"","parse-names":false,"suffix":""},{"dropping-particle":"","family":"Al-Rawi","given":"Marco","non-dropping-particle":"","parse-names":false,"suffix":""},{"dropping-particle":"","family":"Simon","given":"Michael","non-dropping-particle":"","parse-names":false,"suffix":""},{"dropping-particle":"","family":"Seemann","given":"Gunnar","non-dropping-particle":"","parse-names":false,"suffix":""},{"dropping-particle":"","family":"Dössel","given":"Olaf","non-dropping-particle":"","parse-names":false,"suffix":""},{"dropping-particle":"","family":"Mülhopt","given":"Sonja","non-dropping-particle":"","parse-names":false,"suffix":""},{"dropping-particle":"","family":"Paur","given":"Hanns Rudolf","non-dropping-particle":"","parse-names":false,"suffix":""},{"dropping-particle":"","family":"Fritsch-Decker","given":"Susanne","non-dropping-particle":"","parse-names":false,"suffix":""},{"dropping-particle":"","family":"Weiss","given":"Carsten","non-dropping-particle":"","parse-names":false,"suffix":""},{"dropping-particle":"","family":"Diabaté","given":"Silvia","non-dropping-particle":"","parse-names":false,"suffix":""}],"container-title":"Beilstein Journal of Nanotechnology","id":"ITEM-5","issue":"1","issued":{"date-parts":[["2014"]]},"page":"1590-1602","title":"Silica nanoparticles are less toxic to human lung cells when deposited at the air-liquid interface compared to conventional submerged exposure","type":"article-journal","volume":"5"},"uris":["http://www.mendeley.com/documents/?uuid=aeff8944-46c2-4ebf-8466-4f1151d9cea1"]}],"mendeley":{"formattedCitation":"&lt;sup&gt;[9–13]&lt;/sup&gt;","plainTextFormattedCitation":"[9–13]","previouslyFormattedCitation":"&lt;sup&gt;[9–13]&lt;/sup&gt;"},"properties":{"noteIndex":0},"schema":"https://github.com/citation-style-language/schema/raw/master/csl-citation.json"}</w:instrText>
      </w:r>
      <w:r w:rsidR="00044E95" w:rsidRPr="00BE702E">
        <w:fldChar w:fldCharType="separate"/>
      </w:r>
      <w:r w:rsidR="00044E95" w:rsidRPr="00BE702E">
        <w:rPr>
          <w:noProof/>
          <w:vertAlign w:val="superscript"/>
        </w:rPr>
        <w:t>[9–13]</w:t>
      </w:r>
      <w:r w:rsidR="00044E95" w:rsidRPr="00BE702E">
        <w:fldChar w:fldCharType="end"/>
      </w:r>
      <w:r w:rsidRPr="00BE702E">
        <w:t xml:space="preserve"> Toxicity most likely results from strong interactions between silanol groups on the unmodified silica surface and biological membranes composed of lipids and proteins.</w:t>
      </w:r>
      <w:r w:rsidRPr="00BE702E">
        <w:rPr>
          <w:vertAlign w:val="superscript"/>
        </w:rPr>
        <w:t>[9]</w:t>
      </w:r>
      <w:r w:rsidRPr="00BE702E">
        <w:t xml:space="preserve"> Amin</w:t>
      </w:r>
      <w:r w:rsidR="003310F6" w:rsidRPr="00BE702E">
        <w:t>e</w:t>
      </w:r>
      <w:r w:rsidRPr="00BE702E">
        <w:t>-modified amorphous SiO</w:t>
      </w:r>
      <w:r w:rsidRPr="00BE702E">
        <w:rPr>
          <w:vertAlign w:val="subscript"/>
        </w:rPr>
        <w:t>2</w:t>
      </w:r>
      <w:r w:rsidRPr="00BE702E">
        <w:t xml:space="preserve"> NPs were shown to be less toxic than pristine SiO2 NPs </w:t>
      </w:r>
      <w:r w:rsidRPr="00BE702E">
        <w:rPr>
          <w:i/>
        </w:rPr>
        <w:t>in vitro</w:t>
      </w:r>
      <w:r w:rsidRPr="00BE702E">
        <w:t xml:space="preserve"> and </w:t>
      </w:r>
      <w:r w:rsidRPr="00BE702E">
        <w:rPr>
          <w:i/>
        </w:rPr>
        <w:t>in vivo</w:t>
      </w:r>
      <w:r w:rsidRPr="00BE702E">
        <w:t>.</w:t>
      </w:r>
      <w:r w:rsidR="00044E95" w:rsidRPr="00BE702E">
        <w:fldChar w:fldCharType="begin" w:fldLock="1"/>
      </w:r>
      <w:r w:rsidR="007266FB" w:rsidRPr="00BE702E">
        <w:instrText>ADDIN CSL_CITATION {"citationItems":[{"id":"ITEM-1","itemData":{"DOI":"10.1016/j.bbrc.2012.09.132","ISBN":"0006-291x","ISSN":"0006291X","PMID":"23044420","abstract":"Recently, nanomaterials have been utilized in various fields. In particular, amorphous nanosilica particles are increasingly being used in a range of applications, including cosmetics, food technology, and medical diagnostics. However, there is concern that the unique characteristics of nanomaterials might induce undesirable effects. The roles played by the physical characteristics of nanomaterials in cellular responses have not yet been elucidated precisely. Here, by using nanosilica particles (nSPs) with a diameter of 70. nm whose surface was either unmodified (nSP70) or modified with amine (nSP70-N) or carboxyl groups (nSP70-C), we examined the relationship between the surface properties of nSPs and cellular responses such as cytotoxicity, reactive oxygen species (ROS) generation, and DNA damage. To compare the cytotoxicity of nSP70, nSP70-N, or nSP70-C, we examined in vitro cell viability after nSP treatment. Although the susceptibility of each cell line to the nSPs was different, nSP70-C and nSP70-N showed lower cytotoxicity than nSP70 in all cell lines. Furthermore, the generation of ROS and induction of DNA damage in nSP70-C- and nSP70-N-treated cells were lower than those in nSP70-treated cells. These results suggest that the surface properties of nSP70 play an important role in determining its safety, and surface modification of nSP70 with amine or carboxyl groups may be useful for the development of safer nSPs. We hope that our results will contribute to the development of safer nanomaterials. © 2012 Elsevier Inc.","author":[{"dropping-particle":"","family":"Yoshida","given":"Tokuyuki","non-dropping-particle":"","parse-names":false,"suffix":""},{"dropping-particle":"","family":"Yoshioka","given":"Yasuo","non-dropping-particle":"","parse-names":false,"suffix":""},{"dropping-particle":"","family":"Matsuyama","given":"Keigo","non-dropping-particle":"","parse-names":false,"suffix":""},{"dropping-particle":"","family":"Nakazato","given":"Yasutaro","non-dropping-particle":"","parse-names":false,"suffix":""},{"dropping-particle":"","family":"Tochigi","given":"Saeko","non-dropping-particle":"","parse-names":false,"suffix":""},{"dropping-particle":"","family":"Hirai","given":"Toshiro","non-dropping-particle":"","parse-names":false,"suffix":""},{"dropping-particle":"","family":"Kondoh","given":"Sayuri","non-dropping-particle":"","parse-names":false,"suffix":""},{"dropping-particle":"","family":"Nagano","given":"Kazuya","non-dropping-particle":"","parse-names":false,"suffix":""},{"dropping-particle":"","family":"Abe","given":"Yasuhiro","non-dropping-particle":"","parse-names":false,"suffix":""},{"dropping-particle":"","family":"Kamada","given":"Haruhiko","non-dropping-particle":"","parse-names":false,"suffix":""},{"dropping-particle":"","family":"Tsunoda","given":"Shin ichi","non-dropping-particle":"","parse-names":false,"suffix":""},{"dropping-particle":"","family":"Nabeshi","given":"Hiromi","non-dropping-particle":"","parse-names":false,"suffix":""},{"dropping-particle":"","family":"Yoshikawa","given":"Tomoaki","non-dropping-particle":"","parse-names":false,"suffix":""},{"dropping-particle":"","family":"Tsutsumi","given":"Yasuo","non-dropping-particle":"","parse-names":false,"suffix":""}],"container-title":"Biochemical and Biophysical Research Communications","id":"ITEM-1","issue":"4","issued":{"date-parts":[["2012"]]},"page":"748-752","publisher":"Elsevier Inc.","title":"Surface modification of amorphous nanosilica particles suppresses nanosilica-induced cytotoxicity, ROS generation, and DNA damage in various mammalian cells","type":"article-journal","volume":"427"},"uris":["http://www.mendeley.com/documents/?uuid=39d9f241-bdad-40e0-ae94-ecdece26864e"]},{"id":"ITEM-2","itemData":{"DOI":"10.2147/IJN.S57396","ISBN":"1178-2013 (Electronic)\\r1176-9114 (Linking)","ISSN":"11782013","PMID":"24940059","abstract":"BACKGROUND: Silica (SiO₂) nanoparticles (NPs) are widely used in diverse industrial and biomedical applications. Their applicability depends on surface modifications, which can limit potential health problems.\\n\\nOBJECTIVE: To assess the potential impact of SiO₂ NP exposure and NPs chemical modifications in allergic airway inflammation.\\n\\nMETHODS: Mice were sensitized by five repetitive intraperitoneal injections of ovalbumin/aluminum hydroxide (1 μg) over 42 days, then intratracheally instilled with plain or modified SiO₂ NPs (50 μg/mouse), and subsequently aerosol challenged for 20 minutes with ovalbumin. One or 5 days later, allergic inflammation was evaluated by cell differentiation of bronchoalveolar lavage fluid, lung function and gene expression and histopathology, as well as electron and confocal microscopy of pulmonary tissue.\\n\\nRESULTS: Plain SiO₂ NPs induced proinflammatory and immunomodulatory effects in vivo, highlighted by enhanced infiltration of inflammatory cells in the bronchoalveolar lavage fluid, induction of a pulmonary T helper type 2 (Th2) cytokine pattern, differentiation of type 2 macrophages, and by morphological changes in the lung of sensitized mice. These effects were dramatically attenuated using surface-functionalized NPs with amino and phosphate groups, but not with polyethylene glycol. The role of macrophages in taking up SiO₂ NPs was confirmed by flow cytometry, confocal microscopy, and gene expression analysis.\\n\\nCONCLUSION: Our data suggest that amino and phosphate surface modifications, but not polyethylene glycol (PEG), mitigate the proinflammatory and immunomodulatory effect of SiO₂ NPs in allergic airway inflammation, paving the way for new strategies in the production of nanomaterials with lower health impact for humans.","author":[{"dropping-particle":"","family":"Marzaioli","given":"Viviana","non-dropping-particle":"","parse-names":false,"suffix":""},{"dropping-particle":"","family":"Aguilar-Pimentel","given":"Juan Antonio","non-dropping-particle":"","parse-names":false,"suffix":""},{"dropping-particle":"","family":"Weichenmeier","given":"Ingrid","non-dropping-particle":"","parse-names":false,"suffix":""},{"dropping-particle":"","family":"Luxenhofer","given":"Georg","non-dropping-particle":"","parse-names":false,"suffix":""},{"dropping-particle":"","family":"Wiemann","given":"Martin","non-dropping-particle":"","parse-names":false,"suffix":""},{"dropping-particle":"","family":"Landsiedel","given":"Robert","non-dropping-particle":"","parse-names":false,"suffix":""},{"dropping-particle":"","family":"Wohlleben","given":"Wendel","non-dropping-particle":"","parse-names":false,"suffix":""},{"dropping-particle":"","family":"Eiden","given":"Stefanie","non-dropping-particle":"","parse-names":false,"suffix":""},{"dropping-particle":"","family":"Mempel","given":"Martin","non-dropping-particle":"","parse-names":false,"suffix":""},{"dropping-particle":"","family":"Behrendt","given":"Heidrun","non-dropping-particle":"","parse-names":false,"suffix":""},{"dropping-particle":"","family":"Schmidt-Weber","given":"Carsten","non-dropping-particle":"","parse-names":false,"suffix":""},{"dropping-particle":"","family":"Gutermuth","given":"Jan","non-dropping-particle":"","parse-names":false,"suffix":""},{"dropping-particle":"","family":"Alessandrini","given":"Francesca","non-dropping-particle":"","parse-names":false,"suffix":""}],"container-title":"International Journal of Nanomedicine","id":"ITEM-2","issue":"1","issued":{"date-parts":[["2014"]]},"page":"2815-2827","title":"Surface modifications of silica nanoparticles are crucial for their inert versus proinflammatory and immunomodulatory properties","type":"article-journal","volume":"9"},"uris":["http://www.mendeley.com/documents/?uuid=54fa50ac-db29-4a0a-9932-99bbb48bbd73"]}],"mendeley":{"formattedCitation":"&lt;sup&gt;[14,15]&lt;/sup&gt;","plainTextFormattedCitation":"[14,15]","previouslyFormattedCitation":"&lt;sup&gt;[14,15]&lt;/sup&gt;"},"properties":{"noteIndex":0},"schema":"https://github.com/citation-style-language/schema/raw/master/csl-citation.json"}</w:instrText>
      </w:r>
      <w:r w:rsidR="00044E95" w:rsidRPr="00BE702E">
        <w:fldChar w:fldCharType="separate"/>
      </w:r>
      <w:r w:rsidR="00044E95" w:rsidRPr="00BE702E">
        <w:rPr>
          <w:noProof/>
          <w:vertAlign w:val="superscript"/>
        </w:rPr>
        <w:t>[14,15]</w:t>
      </w:r>
      <w:r w:rsidR="00044E95" w:rsidRPr="00BE702E">
        <w:fldChar w:fldCharType="end"/>
      </w:r>
      <w:r w:rsidRPr="00BE702E">
        <w:t xml:space="preserve"> However, contradictory reports also exist.</w:t>
      </w:r>
      <w:r w:rsidR="00044E95" w:rsidRPr="00BE702E">
        <w:fldChar w:fldCharType="begin" w:fldLock="1"/>
      </w:r>
      <w:r w:rsidR="007266FB" w:rsidRPr="00BE702E">
        <w:instrText>ADDIN CSL_CITATION {"citationItems":[{"id":"ITEM-1","itemData":{"DOI":"10.1007/s11051-014-2738-y","ISSN":"1572896X","abstract":"Silica nanoparticles are particularly interesting for medical applications because of the high inertness and chemical stability of silica material. However, at the nanoscale their innocuousness must be carefully verified before clinical use. The aim of this study was to investigate the in vitro biological toxicity of silica nanoparticles depending on their surface chemical functionalization. To that purpose, three kinds of 50 nm fluorescent silica-based nanoparticles were synthesized: (1) sterically stabilized silica nanoparticles coated with neutral polyethylene glycol molecules, (2) positively charged silica nanoparticles coated with amine groups, and (3) negatively charged silica nanoparticles coated with carboxylic acid groups. RAW 264.7 murine macrophages were incubated for 20 h with each kind of nanoparticles. Their cellular uptake and adsorption at the cell membrane were assessed by a fluorimetric assay, and cellular responses were evaluated in terms of cytotoxicity, pro-inflammatory factor production, and oxidative stress. Results showed that the highly positively charged nanoparticle were the most adsorbed at cell surface and triggered more cytotoxicity than other nanoparticle types. To conclude, this study clearly demonstrated that silica nanoparticles surface functionalization represents a key parameter in their cellular uptake and biological toxicity. © 2014, Springer Science+Business Media Dordrecht.","author":[{"dropping-particle":"","family":"Kurtz-Chalot","given":"A.","non-dropping-particle":"","parse-names":false,"suffix":""},{"dropping-particle":"","family":"Klein","given":"J. P.","non-dropping-particle":"","parse-names":false,"suffix":""},{"dropping-particle":"","family":"Pourchez","given":"J.","non-dropping-particle":"","parse-names":false,"suffix":""},{"dropping-particle":"","family":"Boudard","given":"D.","non-dropping-particle":"","parse-names":false,"suffix":""},{"dropping-particle":"","family":"Bin","given":"V.","non-dropping-particle":"","parse-names":false,"suffix":""},{"dropping-particle":"","family":"Alcantara","given":"G. B.","non-dropping-particle":"","parse-names":false,"suffix":""},{"dropping-particle":"","family":"Martini","given":"M.","non-dropping-particle":"","parse-names":false,"suffix":""},{"dropping-particle":"","family":"Cottier","given":"M.","non-dropping-particle":"","parse-names":false,"suffix":""},{"dropping-particle":"","family":"Forest","given":"V.","non-dropping-particle":"","parse-names":false,"suffix":""}],"container-title":"Journal of Nanoparticle Research","id":"ITEM-1","issue":"11","issued":{"date-parts":[["2014"]]},"page":"2738","title":"Adsorption at cell surface and cellular uptake of silica nanoparticles with different surface chemical functionalizations: impact on cytotoxicity","type":"article-journal","volume":"16"},"uris":["http://www.mendeley.com/documents/?uuid=1d7037cd-e586-4b90-a7bf-5577e619361b"]},{"id":"ITEM-2","itemData":{"DOI":"10.1021/nn2013904","ISBN":"1936-0851","ISSN":"19360851","PMID":"21630682","abstract":"Understanding the toxicity of silica nanoparticles (SiO(2)) on the cellular level is crucial for rational design of these nanomaterials for biomedical applications. Herein, we explore the impacts of geometry, porosity, and surface charge of SiO(2) on cellular toxicity and hemolytic activity. Nonporous Stöber silica nanospheres (115 nm diameter), mesoporous silica nanospheres (120 nm diameter, aspect ratio 1), mesoporous silica nanorods with aspect ratio of 2, 4, and 8 (width by length 80 × 200 nm, 150 × 600 nm, 130 × 1000 nm), and their cationic counterparts were evaluated on macrophages, lung carcinoma cells, and human erythrocytes. It was shown that the toxicity of SiO(2) is cell-type dependent and that surface charge and pore size govern cellular toxicity. Using inductively coupled plasma mass spectrometry, the cellular association of SiO(2) was quantitated with the association amount increasing in the following order: mesoporous SiO(2) (aspect ratio 1, 2, 4, 8) &lt; amine-modified mesoporous SiO(2) (aspect ratio 1, 2, 4, 8) &lt; amine-modified nonporous Stöber SiO(2) &lt; nonporous Stöber SiO(2). Geometry did not seem to influence the extent of SiO(2) association at early or extended time points. The level of cellular association of the nanoparticles was directly linked to the extent of plasma membrane damage, suggesting a biological cause-and-effect relationship. Hemolysis assay showed that the hemolytic activity was porosity- and geometry-dependent for bare SiO(2) and surface-charge-dependent for amine-modified SiO(2). A good correlation between hemolytic activity and cellular association was found on a similar dosage basis. These results can provide useful guidelines for the rational design of SiO(2) in nanomedicine.","author":[{"dropping-particle":"","family":"Yu","given":"Tian","non-dropping-particle":"","parse-names":false,"suffix":""},{"dropping-particle":"","family":"Malugin","given":"Alexander","non-dropping-particle":"","parse-names":false,"suffix":""},{"dropping-particle":"","family":"Ghandehari","given":"Hamidreza","non-dropping-particle":"","parse-names":false,"suffix":""}],"container-title":"ACS Nano","id":"ITEM-2","issue":"7","issued":{"date-parts":[["2011"]]},"page":"5717-5728","title":"Impact of silica nanoparticle design on cellular toxicity and hemolytic activity","type":"article-journal","volume":"5"},"uris":["http://www.mendeley.com/documents/?uuid=10c131e4-6cf6-4cc0-8d5f-ace1efb34e07"]}],"mendeley":{"formattedCitation":"&lt;sup&gt;[16,17]&lt;/sup&gt;","plainTextFormattedCitation":"[16,17]","previouslyFormattedCitation":"&lt;sup&gt;[16,17]&lt;/sup&gt;"},"properties":{"noteIndex":0},"schema":"https://github.com/citation-style-language/schema/raw/master/csl-citation.json"}</w:instrText>
      </w:r>
      <w:r w:rsidR="00044E95" w:rsidRPr="00BE702E">
        <w:fldChar w:fldCharType="separate"/>
      </w:r>
      <w:r w:rsidR="00044E95" w:rsidRPr="00BE702E">
        <w:rPr>
          <w:noProof/>
          <w:vertAlign w:val="superscript"/>
        </w:rPr>
        <w:t>[16,17]</w:t>
      </w:r>
      <w:r w:rsidR="00044E95" w:rsidRPr="00BE702E">
        <w:fldChar w:fldCharType="end"/>
      </w:r>
    </w:p>
    <w:p w14:paraId="56FC2D89" w14:textId="77777777" w:rsidR="008D499E" w:rsidRPr="00BE702E" w:rsidRDefault="008D499E" w:rsidP="008D499E">
      <w:pPr>
        <w:pStyle w:val="MainText"/>
        <w:jc w:val="both"/>
      </w:pPr>
      <w:r w:rsidRPr="00BE702E">
        <w:t xml:space="preserve">One possible reason for the </w:t>
      </w:r>
      <w:r w:rsidR="00D124CE" w:rsidRPr="00BE702E">
        <w:t>discrepancy in the findings regarding</w:t>
      </w:r>
      <w:r w:rsidRPr="00BE702E">
        <w:t xml:space="preserve"> the role of amine-modifications of the silica surface for toxicity might stem from differences in the quantitative coverage by the functional groups. </w:t>
      </w:r>
      <w:r w:rsidRPr="00BE702E" w:rsidDel="0051643D">
        <w:t xml:space="preserve">It is assumed that </w:t>
      </w:r>
      <w:r w:rsidRPr="00BE702E">
        <w:t>replacement of reactive silanol groups by amin</w:t>
      </w:r>
      <w:r w:rsidR="002C5629" w:rsidRPr="00BE702E">
        <w:t xml:space="preserve">o </w:t>
      </w:r>
      <w:r w:rsidRPr="00BE702E">
        <w:t>groups prevents their detrimental interaction with cells.</w:t>
      </w:r>
      <w:r w:rsidR="00044E95" w:rsidRPr="00BE702E">
        <w:fldChar w:fldCharType="begin" w:fldLock="1"/>
      </w:r>
      <w:r w:rsidR="007266FB" w:rsidRPr="00BE702E">
        <w:instrText>ADDIN CSL_CITATION {"citationItems":[{"id":"ITEM-1","itemData":{"DOI":"10.1021/nn2013904","ISBN":"1936-0851","ISSN":"19360851","PMID":"21630682","abstract":"Understanding the toxicity of silica nanoparticles (SiO(2)) on the cellular level is crucial for rational design of these nanomaterials for biomedical applications. Herein, we explore the impacts of geometry, porosity, and surface charge of SiO(2) on cellular toxicity and hemolytic activity. Nonporous Stöber silica nanospheres (115 nm diameter), mesoporous silica nanospheres (120 nm diameter, aspect ratio 1), mesoporous silica nanorods with aspect ratio of 2, 4, and 8 (width by length 80 × 200 nm, 150 × 600 nm, 130 × 1000 nm), and their cationic counterparts were evaluated on macrophages, lung carcinoma cells, and human erythrocytes. It was shown that the toxicity of SiO(2) is cell-type dependent and that surface charge and pore size govern cellular toxicity. Using inductively coupled plasma mass spectrometry, the cellular association of SiO(2) was quantitated with the association amount increasing in the following order: mesoporous SiO(2) (aspect ratio 1, 2, 4, 8) &lt; amine-modified mesoporous SiO(2) (aspect ratio 1, 2, 4, 8) &lt; amine-modified nonporous Stöber SiO(2) &lt; nonporous Stöber SiO(2). Geometry did not seem to influence the extent of SiO(2) association at early or extended time points. The level of cellular association of the nanoparticles was directly linked to the extent of plasma membrane damage, suggesting a biological cause-and-effect relationship. Hemolysis assay showed that the hemolytic activity was porosity- and geometry-dependent for bare SiO(2) and surface-charge-dependent for amine-modified SiO(2). A good correlation between hemolytic activity and cellular association was found on a similar dosage basis. These results can provide useful guidelines for the rational design of SiO(2) in nanomedicine.","author":[{"dropping-particle":"","family":"Yu","given":"Tian","non-dropping-particle":"","parse-names":false,"suffix":""},{"dropping-particle":"","family":"Malugin","given":"Alexander","non-dropping-particle":"","parse-names":false,"suffix":""},{"dropping-particle":"","family":"Ghandehari","given":"Hamidreza","non-dropping-particle":"","parse-names":false,"suffix":""}],"container-title":"ACS Nano","id":"ITEM-1","issue":"7","issued":{"date-parts":[["2011"]]},"page":"5717-5728","title":"Impact of silica nanoparticle design on cellular toxicity and hemolytic activity","type":"article-journal","volume":"5"},"uris":["http://www.mendeley.com/documents/?uuid=10c131e4-6cf6-4cc0-8d5f-ace1efb34e07"]},{"id":"ITEM-2","itemData":{"DOI":"10.1016/j.toxlet.2015.11.006","ISSN":"18793169","PMID":"26562768","abstract":"Amorphous silica nanoparticles (NPs) possess unique material properties that make them ideal for many different applications. However, the impact of these materials on human and environmental health needs to be established. We investigated nonporous silica NPs both bare and modified with amine functional groups (3-aminopropyltriethoxysilane (APTES)) in order to evaluate the effect of surface chemistry on biocompatibility. In vitro data showed there to be little to no cytotoxicity in a human lung cancer epithelial cell line (A549) for bare silica NPs and amine-functionalized NPs using doses based on both mass concentration (below 200μg/mL) and exposed total surface area (below 14m2/L). To assess lung inflammation, C57BL/6 mice were administered bare or amine-functionalized silica NPs via intra-tracheal instillation. Two doses (0.1 and 0.5mg NPs/mouse) were tested using the in vivo model. At the higher dose used, bare silica NPs elicited a significantly higher inflammatory response, as evidence by increased neutrophils and total protein in bronchoalveolar lavage (BAL) fluid compared to amine-functionalized NPs. From this study, we conclude that functionalization of nonporous silica NPs with APTES molecules reduces murine lung inflammation and improves the overall biocompatibility of the nanomaterial.","author":[{"dropping-particle":"","family":"Morris","given":"Angie S.","non-dropping-particle":"","parse-names":false,"suffix":""},{"dropping-particle":"","family":"Adamcakova-Dodd","given":"Andrea","non-dropping-particle":"","parse-names":false,"suffix":""},{"dropping-particle":"","family":"Lehman","given":"Sean E.","non-dropping-particle":"","parse-names":false,"suffix":""},{"dropping-particle":"","family":"Wongrakpanich","given":"Amaraporn","non-dropping-particle":"","parse-names":false,"suffix":""},{"dropping-particle":"","family":"Thorne","given":"Peter S.","non-dropping-particle":"","parse-names":false,"suffix":""},{"dropping-particle":"","family":"Larsen","given":"Sarah C.","non-dropping-particle":"","parse-names":false,"suffix":""},{"dropping-particle":"","family":"Salem","given":"Aliasger K.","non-dropping-particle":"","parse-names":false,"suffix":""}],"container-title":"Toxicology Letters","id":"ITEM-2","issued":{"date-parts":[["2016"]]},"page":"207-215","publisher":"Elsevier Ireland Ltd","title":"Amine modification of nonporous silica nanoparticles reduces inflammatory response following intratracheal instillation in murine lungs","type":"article-journal","volume":"241"},"uris":["http://www.mendeley.com/documents/?uuid=05ee010e-f56f-4112-9da7-2f263358d1c3"]}],"mendeley":{"formattedCitation":"&lt;sup&gt;[17,18]&lt;/sup&gt;","plainTextFormattedCitation":"[17,18]","previouslyFormattedCitation":"&lt;sup&gt;[17,18]&lt;/sup&gt;"},"properties":{"noteIndex":0},"schema":"https://github.com/citation-style-language/schema/raw/master/csl-citation.json"}</w:instrText>
      </w:r>
      <w:r w:rsidR="00044E95" w:rsidRPr="00BE702E">
        <w:fldChar w:fldCharType="separate"/>
      </w:r>
      <w:r w:rsidR="00044E95" w:rsidRPr="00BE702E">
        <w:rPr>
          <w:noProof/>
          <w:vertAlign w:val="superscript"/>
        </w:rPr>
        <w:t>[17,18]</w:t>
      </w:r>
      <w:r w:rsidR="00044E95" w:rsidRPr="00BE702E">
        <w:fldChar w:fldCharType="end"/>
      </w:r>
      <w:r w:rsidRPr="00BE702E">
        <w:t xml:space="preserve"> However, it has not been determined yet, how much of the silica surface needs to be covered by amin</w:t>
      </w:r>
      <w:r w:rsidR="002C5629" w:rsidRPr="00BE702E">
        <w:t xml:space="preserve">o </w:t>
      </w:r>
      <w:r w:rsidRPr="00BE702E">
        <w:t>groups to suppress toxicity. Interestingly, amin</w:t>
      </w:r>
      <w:r w:rsidR="002C5629" w:rsidRPr="00BE702E">
        <w:t>o</w:t>
      </w:r>
      <w:r w:rsidRPr="00BE702E">
        <w:t xml:space="preserve"> groups are protonated at lower pH, as found in the endolysosomal compartment of cells, which leads to lysosomal rupture due to influx of water - an adverse outcome pathway also known as the so-called “proton sponge effect”.</w:t>
      </w:r>
      <w:r w:rsidR="00044E95" w:rsidRPr="00BE702E">
        <w:fldChar w:fldCharType="begin" w:fldLock="1"/>
      </w:r>
      <w:r w:rsidR="007266FB" w:rsidRPr="00BE702E">
        <w:instrText>ADDIN CSL_CITATION {"citationItems":[{"id":"ITEM-1","itemData":{"DOI":"10.1073/pnas.92.16.7297","ISBN":"0027-8424 (Print)\\r0027-8424 (Linking)","ISSN":"0027-8424","PMID":"7638184","abstract":"Several polycations possessing substantial buffering capacity below physiological pH, such as lipopolyamines and polyamidoamine polymers, are efficient transfection agents per se--i.e., without the addition of cell targeting or membrane-disruption agents. This observation led us to test the cationic polymer polyethylenimine (PEI) for its gene-delivery potential. Indeed, every third atom of PEI is a protonable amino nitrogen atom, which makes the polymeric network an effective \"proton sponge\" at virtually any pH. Luciferase reporter gene transfer with this polycation into a variety of cell lines and primary cells gave results comparable to, or even better than, lipopolyamines. Cytotoxicity was low and seen only at concentrations well above those required for optimal transfection. Delivery of oligonucleotides into embryonic neurons was followed by using a fluorescent probe. Virtually all neurons showed nuclear labeling, with no toxic effects. The optimal PEI cation/anion balance for in vitro transfection is only slightly on the cationic side, which is advantageous for in vivo delivery. Indeed, intracerebral luciferase gene transfer into newborn mice gave results comparable (for a given amount of DNA) to the in vitro transfection of primary rat brain endothelial cells or chicken embryonic neurons. Together, these properties make PEI a promising vector for gene therapy and an outstanding core for the design of more sophisticated devices. Our hypothesis is that its efficiency relies on extensive lysosome buffering that protects DNA from nuclease degradation, and consequent lysosomal swelling and rupture that provide an escape mechanism for the PEI/DNA particles.","author":[{"dropping-particle":"","family":"Boussif","given":"O.","non-dropping-particle":"","parse-names":false,"suffix":""},{"dropping-particle":"","family":"Lezoualc'h","given":"F.","non-dropping-particle":"","parse-names":false,"suffix":""},{"dropping-particle":"","family":"Zanta","given":"M. A.","non-dropping-particle":"","parse-names":false,"suffix":""},{"dropping-particle":"","family":"Mergny","given":"M. D.","non-dropping-particle":"","parse-names":false,"suffix":""},{"dropping-particle":"","family":"Scherman","given":"D.","non-dropping-particle":"","parse-names":false,"suffix":""},{"dropping-particle":"","family":"Demeneix","given":"B.","non-dropping-particle":"","parse-names":false,"suffix":""},{"dropping-particle":"","family":"Behr","given":"J. P.","non-dropping-particle":"","parse-names":false,"suffix":""}],"container-title":"Proceedings of the National Academy of Sciences of the United States of America","id":"ITEM-1","issue":"16","issued":{"date-parts":[["1995"]]},"page":"7297-301","title":"A versatile vector for gene and oligonucleotide transfer into cells in culture and in vivo: polyethylenimine.","type":"article-journal","volume":"92"},"uris":["http://www.mendeley.com/documents/?uuid=b2e7af30-0877-4840-92cd-2804cb5a0dcd"]},{"id":"ITEM-2","itemData":{"DOI":"10.1021/nn700256c","ISBN":"1936-0851","ISSN":"19360851","PMID":"19206551","abstract":"The exponential increase in the number of new nanomaterials that are being produced increases the likelihood of adverse biological effects in humans and the environment. In this study we compared the effects of cationic nanoparticles in five different cell lines that represent portal-of-entry or systemic cellular targets for engineered nanoparticles. Although 60 nm NH(2)-labeled polystyrene (PS) nanospheres were highly toxic in macrophage (RAW 264.7) and epithelial (BEAS-2B) cells, human microvascular endothelial (HMEC), hepatoma (HEPA-1), and pheochromocytoma (PC-12) cells were relatively resistant to particle injury. While the death pathway in RAW 264.7 cells involves caspase activation, the cytotoxic response in BEAS-2B cells is more necrotic in nature. Using fluorescent-labeled NH(2)-PS, we followed the routes of particle uptake. Confocal microscopy showed that the cationic particles entered a LAMP-1 positive lysosomal compartment in RAW 264.7 cells from where the particles could escape by lysosomal rupture. A proton pump inhibitor interfered in this pathway. Subsequent deposition of the particles in the cytosol induced an increase in mitochondrial Ca(2+) uptake and cell death that could be suppressed by cyclosporin A (CsA). In contrast, NH(2)-PS toxicity in BEAS-2B cells did not involve the LAMP-1 endosomal compartment, stimulation of proton pump activity, or an increase in mitochondrial Ca(2+). Particles were taken up by caveolae, and their toxicity could be disrupted by cholesterol extraction from the surface membrane. Although the particles induced mitochondrial damage and ATP depletion, CsA did not affect cytotoxicity. Cationic particles were taken up into HEPA-1, HMEC, and PC-12 cells, but this did not lead to lysosomal permeabilization, increased Ca(2+) flux, or mitochondrial damage. Taken together, the results of this study demonstrate the importance of cell-specific uptake mechanisms and pathways that could lead to sensitivity or resistance to cationic particle toxicity.","author":[{"dropping-particle":"","family":"Xia","given":"Tian","non-dropping-particle":"","parse-names":false,"suffix":""},{"dropping-particle":"","family":"Kovochich","given":"Michael","non-dropping-particle":"","parse-names":false,"suffix":""},{"dropping-particle":"","family":"Liong","given":"Monty","non-dropping-particle":"","parse-names":false,"suffix":""},{"dropping-particle":"","family":"Zink","given":"Jeffrey I.","non-dropping-particle":"","parse-names":false,"suffix":""},{"dropping-particle":"","family":"Nel","given":"Andre E.","non-dropping-particle":"","parse-names":false,"suffix":""}],"container-title":"ACS Nano","id":"ITEM-2","issue":"1","issued":{"date-parts":[["2008"]]},"page":"85-96","title":"Cationic polystyrene nanosphere toxicity depends on cell-specific endocytic and mitochondrial injury pathways","type":"article-journal","volume":"2"},"uris":["http://www.mendeley.com/documents/?uuid=f19f6ff0-3234-48ce-8a06-4683fa712556"]}],"mendeley":{"formattedCitation":"&lt;sup&gt;[19,20]&lt;/sup&gt;","plainTextFormattedCitation":"[19,20]","previouslyFormattedCitation":"&lt;sup&gt;[19,20]&lt;/sup&gt;"},"properties":{"noteIndex":0},"schema":"https://github.com/citation-style-language/schema/raw/master/csl-citation.json"}</w:instrText>
      </w:r>
      <w:r w:rsidR="00044E95" w:rsidRPr="00BE702E">
        <w:fldChar w:fldCharType="separate"/>
      </w:r>
      <w:r w:rsidR="00044E95" w:rsidRPr="00BE702E">
        <w:rPr>
          <w:noProof/>
          <w:vertAlign w:val="superscript"/>
        </w:rPr>
        <w:t>[19,20]</w:t>
      </w:r>
      <w:r w:rsidR="00044E95" w:rsidRPr="00BE702E">
        <w:fldChar w:fldCharType="end"/>
      </w:r>
      <w:r w:rsidRPr="00BE702E">
        <w:t xml:space="preserve"> This mode of action has been established for amin</w:t>
      </w:r>
      <w:r w:rsidR="003310F6" w:rsidRPr="00BE702E">
        <w:t>e</w:t>
      </w:r>
      <w:r w:rsidRPr="00BE702E">
        <w:t>-modified polystyrene (PS</w:t>
      </w:r>
      <w:r w:rsidR="00E36B8A" w:rsidRPr="00BE702E">
        <w:t>-NH</w:t>
      </w:r>
      <w:r w:rsidR="00E36B8A" w:rsidRPr="00BE702E">
        <w:rPr>
          <w:vertAlign w:val="subscript"/>
        </w:rPr>
        <w:t>2</w:t>
      </w:r>
      <w:r w:rsidRPr="00BE702E">
        <w:t xml:space="preserve">) nanoparticles in e.g. human and murine macrophages, but </w:t>
      </w:r>
      <w:r w:rsidR="00D124CE" w:rsidRPr="00BE702E">
        <w:t xml:space="preserve">has </w:t>
      </w:r>
      <w:r w:rsidRPr="00BE702E">
        <w:t>not yet been analyzed for amin</w:t>
      </w:r>
      <w:r w:rsidR="003310F6" w:rsidRPr="00BE702E">
        <w:t>e</w:t>
      </w:r>
      <w:r w:rsidRPr="00BE702E">
        <w:t>-modified silica beads.</w:t>
      </w:r>
      <w:r w:rsidR="00A77D49" w:rsidRPr="00BE702E">
        <w:fldChar w:fldCharType="begin" w:fldLock="1"/>
      </w:r>
      <w:r w:rsidR="007266FB" w:rsidRPr="00BE702E">
        <w:instrText>ADDIN CSL_CITATION {"citationItems":[{"id":"ITEM-1","itemData":{"DOI":"10.1021/nn700256c","ISBN":"1936-0851","ISSN":"19360851","PMID":"19206551","abstract":"The exponential increase in the number of new nanomaterials that are being produced increases the likelihood of adverse biological effects in humans and the environment. In this study we compared the effects of cationic nanoparticles in five different cell lines that represent portal-of-entry or systemic cellular targets for engineered nanoparticles. Although 60 nm NH(2)-labeled polystyrene (PS) nanospheres were highly toxic in macrophage (RAW 264.7) and epithelial (BEAS-2B) cells, human microvascular endothelial (HMEC), hepatoma (HEPA-1), and pheochromocytoma (PC-12) cells were relatively resistant to particle injury. While the death pathway in RAW 264.7 cells involves caspase activation, the cytotoxic response in BEAS-2B cells is more necrotic in nature. Using fluorescent-labeled NH(2)-PS, we followed the routes of particle uptake. Confocal microscopy showed that the cationic particles entered a LAMP-1 positive lysosomal compartment in RAW 264.7 cells from where the particles could escape by lysosomal rupture. A proton pump inhibitor interfered in this pathway. Subsequent deposition of the particles in the cytosol induced an increase in mitochondrial Ca(2+) uptake and cell death that could be suppressed by cyclosporin A (CsA). In contrast, NH(2)-PS toxicity in BEAS-2B cells did not involve the LAMP-1 endosomal compartment, stimulation of proton pump activity, or an increase in mitochondrial Ca(2+). Particles were taken up by caveolae, and their toxicity could be disrupted by cholesterol extraction from the surface membrane. Although the particles induced mitochondrial damage and ATP depletion, CsA did not affect cytotoxicity. Cationic particles were taken up into HEPA-1, HMEC, and PC-12 cells, but this did not lead to lysosomal permeabilization, increased Ca(2+) flux, or mitochondrial damage. Taken together, the results of this study demonstrate the importance of cell-specific uptake mechanisms and pathways that could lead to sensitivity or resistance to cationic particle toxicity.","author":[{"dropping-particle":"","family":"Xia","given":"Tian","non-dropping-particle":"","parse-names":false,"suffix":""},{"dropping-particle":"","family":"Kovochich","given":"Michael","non-dropping-particle":"","parse-names":false,"suffix":""},{"dropping-particle":"","family":"Liong","given":"Monty","non-dropping-particle":"","parse-names":false,"suffix":""},{"dropping-particle":"","family":"Zink","given":"Jeffrey I.","non-dropping-particle":"","parse-names":false,"suffix":""},{"dropping-particle":"","family":"Nel","given":"Andre E.","non-dropping-particle":"","parse-names":false,"suffix":""}],"container-title":"ACS Nano","id":"ITEM-1","issue":"1","issued":{"date-parts":[["2008"]]},"page":"85-96","title":"Cationic polystyrene nanosphere toxicity depends on cell-specific endocytic and mitochondrial injury pathways","type":"article-journal","volume":"2"},"uris":["http://www.mendeley.com/documents/?uuid=f19f6ff0-3234-48ce-8a06-4683fa712556"]},{"id":"ITEM-2","itemData":{"DOI":"10.1021/nn203596e","ISBN":"1936-086X","ISSN":"19360851","PMID":"22111911","abstract":"Specifically designed and functionalized nanoparticles hold great promise for biomedical applications. Yet, the applicability of nanoparticles is critically predetermined by their surface functionalization. Here we demonstrate that amino-functionalized polystyrene nanoparticles (PS-NH2) of ?100 nm in diameter, but not carboxyl- or nonfunctionalized particles, trigger NLRP3 inflammasome activation and subsequent release of proinflammatory interleukin 1? (IL-1?) by human macrophages. PS-NH2 induced time-dependent proton accumulation in lysosomes associated with lysosomal destabilization, release of cathepsin B, and damage of the mitochondrial membrane. Accumulation of mitochondrial reactive oxygen species was accompanied by oxidation of thioredoxin, a protein playing a central role in maintaining the cellular redox balance. Upon oxidation, thioredoxin dissociated from the thioredoxin-interacting protein (TXNIP). Liberated TXNIP, in turn, interacted with the NLRP3 protein, resulting in a conformational change of the pyrin domain of the NLRP3 protein, as was predicted by molecular modeling. Consequently, this prompted assembly of the NLRP3 inflammasome complex with recruitment and activation of caspase-1, inducing IL-1? release by cleavage of pro-IL-1?. The central role of the NLRP3 inflammasome for cytokine production was confirmed by in vitro knockdown of NLRP3 and of the adaptor protein ASC, confirming that other inflammasomes were not activated by PS-NH2. The PS-NH2-mediated proinflammatory macrophage activation could be antagonized by the radical scavenger N-acetyl-l-cysteine, which prevented mitochondrial damage, caspase-1 activation, and the subsequent release of IL-1?. Our study reveals the molecular mechanism of NLRP3 inflammasome activation by amino-functionalized nanoparticles and suggests a strategy as to how such adverse effects could be antagonized.","author":[{"dropping-particle":"","family":"Lunov","given":"Oleg","non-dropping-particle":"","parse-names":false,"suffix":""},{"dropping-particle":"","family":"Syrovets","given":"Tatiana","non-dropping-particle":"","parse-names":false,"suffix":""},{"dropping-particle":"","family":"Loos","given":"Cornelia","non-dropping-particle":"","parse-names":false,"suffix":""},{"dropping-particle":"","family":"Nienhaus","given":"G. Ulrich","non-dropping-particle":"","parse-names":false,"suffix":""},{"dropping-particle":"","family":"Mailänder","given":"Volker","non-dropping-particle":"","parse-names":false,"suffix":""},{"dropping-particle":"","family":"Landfester","given":"Katharina","non-dropping-particle":"","parse-names":false,"suffix":""},{"dropping-particle":"","family":"Rouis","given":"Mustapha","non-dropping-particle":"","parse-names":false,"suffix":""},{"dropping-particle":"","family":"Simmet","given":"Thomas","non-dropping-particle":"","parse-names":false,"suffix":""}],"container-title":"ACS Nano","id":"ITEM-2","issue":"12","issued":{"date-parts":[["2011"]]},"page":"9648-9657","title":"Amino-functionalized polystyrene nanoparticles activate the NLRP3 inflammasome in human macrophages","type":"article-journal","volume":"5"},"uris":["http://www.mendeley.com/documents/?uuid=1059a096-d0d9-4891-8cd3-55b9c11c718b"]}],"mendeley":{"formattedCitation":"&lt;sup&gt;[20,21]&lt;/sup&gt;","plainTextFormattedCitation":"[20,21]","previouslyFormattedCitation":"&lt;sup&gt;[20,21]&lt;/sup&gt;"},"properties":{"noteIndex":0},"schema":"https://github.com/citation-style-language/schema/raw/master/csl-citation.json"}</w:instrText>
      </w:r>
      <w:r w:rsidR="00A77D49" w:rsidRPr="00BE702E">
        <w:fldChar w:fldCharType="separate"/>
      </w:r>
      <w:r w:rsidR="00A77D49" w:rsidRPr="00BE702E">
        <w:rPr>
          <w:noProof/>
          <w:vertAlign w:val="superscript"/>
        </w:rPr>
        <w:t>[20,21]</w:t>
      </w:r>
      <w:r w:rsidR="00A77D49" w:rsidRPr="00BE702E">
        <w:fldChar w:fldCharType="end"/>
      </w:r>
      <w:r w:rsidRPr="00BE702E">
        <w:t xml:space="preserve"> To further elucidate these mechanisms, it is important to find out whether there is any threshold above which the amin</w:t>
      </w:r>
      <w:r w:rsidR="002C5629" w:rsidRPr="00BE702E">
        <w:t>o</w:t>
      </w:r>
      <w:r w:rsidRPr="00BE702E">
        <w:t xml:space="preserve"> groups will further enhance toxicity of SiO</w:t>
      </w:r>
      <w:r w:rsidRPr="00BE702E">
        <w:rPr>
          <w:vertAlign w:val="subscript"/>
        </w:rPr>
        <w:t>2</w:t>
      </w:r>
      <w:r w:rsidR="001C1A44" w:rsidRPr="00BE702E">
        <w:t xml:space="preserve"> NPs instead of suppressing it.</w:t>
      </w:r>
    </w:p>
    <w:p w14:paraId="236BD369" w14:textId="77777777" w:rsidR="008D499E" w:rsidRPr="00BE702E" w:rsidRDefault="008D499E" w:rsidP="008D499E">
      <w:pPr>
        <w:pStyle w:val="MainText"/>
        <w:jc w:val="both"/>
      </w:pPr>
      <w:r w:rsidRPr="00BE702E">
        <w:t>Another hypothesis for the lowered toxicity of amin</w:t>
      </w:r>
      <w:r w:rsidR="003310F6" w:rsidRPr="00BE702E">
        <w:t>e</w:t>
      </w:r>
      <w:r w:rsidRPr="00BE702E">
        <w:t>-modified SiO</w:t>
      </w:r>
      <w:r w:rsidRPr="00BE702E">
        <w:rPr>
          <w:vertAlign w:val="subscript"/>
        </w:rPr>
        <w:t>2</w:t>
      </w:r>
      <w:r w:rsidRPr="00BE702E">
        <w:t xml:space="preserve"> NPs is based on steric hindrance imposed by the carbon linker that tethers the functional amin</w:t>
      </w:r>
      <w:r w:rsidR="00904A15" w:rsidRPr="00BE702E">
        <w:t>o</w:t>
      </w:r>
      <w:r w:rsidRPr="00BE702E">
        <w:t xml:space="preserve"> group to the silicon </w:t>
      </w:r>
      <w:r w:rsidRPr="00BE702E">
        <w:lastRenderedPageBreak/>
        <w:t>atom. The linker might decrease the interaction between the silica surface and the cell membrane. Currently, only the effects of polyethylene glycol (PEG) chain length on reduced protein adsorption and macrophage recognition have been investigated, while such knowledge is scarce for other functional groups.</w:t>
      </w:r>
      <w:r w:rsidR="00A77D49" w:rsidRPr="00BE702E">
        <w:fldChar w:fldCharType="begin" w:fldLock="1"/>
      </w:r>
      <w:r w:rsidR="007266FB" w:rsidRPr="00BE702E">
        <w:instrText>ADDIN CSL_CITATION {"citationItems":[{"id":"ITEM-1","itemData":{"DOI":"10.1016/j.biomaterials.2014.06.032","ISBN":"0142-9612","ISSN":"18785905","PMID":"25002266","abstract":"Nanoparticles (NPs) are in use to efficiently deliver drug molecules into diseased cells. The surfaces of NPs are usually grafted with polyethylene glycol (PEG) polymers, during so-called PEGylation, to improve water solubility, avoid aggregation, and prevent opsonization during blood circulation. The interplay between grafting density ??&lt;inf&gt;p&lt;/inf&gt; and grafted PEG polymerization degree N makes cellular uptake of PEGylated NPs distinct from that of bare NPs. To understand the role played by grafted PEG polymers, we study the endocytosis of 8 nm sized PEGylated NPs with different ??&lt;inf&gt;p&lt;/inf&gt; and N through large scale dissipative particle dynamics (DPD) simulations. The free energy change F&lt;inf&gt;polymer&lt;/inf&gt; of grafted PEG polymers, before and after endocytosis, is identified to have an effect which is comparable to, or even larger than, the bending energy of the membrane during endocytosis. Based on self-consistent field theory F&lt;inf&gt;polymer&lt;/inf&gt; is found to be dependent on both ??&lt;inf&gt;p&lt;/inf&gt; and N. By incorporating F&lt;inf&gt;polymer&lt;/inf&gt;, the critical ligand-receptor binding strength for PEGylated NPs to be internalized can be correctly predicted by a simple analytical equation. Without considering F&lt;inf&gt;polymer&lt;/inf&gt;, it turns out impossible to predict whether the PEGylated NPs will be delivered into the diseased cells. These simulation results and theoretical analysis not only provide new insights into the endocytosis process of PEGylated NPs, but also shed light on the underlying physical mechanisms, which can be utilized for designing efficient PEGylated NP-based therapeutic carriers with improved cellular targeting and uptake. ?? 2014 The Authors.","author":[{"dropping-particle":"","family":"Li","given":"Ying","non-dropping-particle":"","parse-names":false,"suffix":""},{"dropping-particle":"","family":"Kröger","given":"Martin","non-dropping-particle":"","parse-names":false,"suffix":""},{"dropping-particle":"","family":"Liu","given":"Wing Kam","non-dropping-particle":"","parse-names":false,"suffix":""}],"container-title":"Biomaterials","id":"ITEM-1","issue":"30","issued":{"date-parts":[["2014"]]},"page":"8467-8478","title":"Endocytosis of PEGylated nanoparticles accompanied by structural and free energy changes of the grafted polyethylene glycol","type":"article-journal","volume":"35"},"uris":["http://www.mendeley.com/documents/?uuid=c7a5555a-c52a-4a4d-9a96-272dd189c3d2"]}],"mendeley":{"formattedCitation":"&lt;sup&gt;[22]&lt;/sup&gt;","plainTextFormattedCitation":"[22]","previouslyFormattedCitation":"&lt;sup&gt;[22]&lt;/sup&gt;"},"properties":{"noteIndex":0},"schema":"https://github.com/citation-style-language/schema/raw/master/csl-citation.json"}</w:instrText>
      </w:r>
      <w:r w:rsidR="00A77D49" w:rsidRPr="00BE702E">
        <w:fldChar w:fldCharType="separate"/>
      </w:r>
      <w:r w:rsidR="00A77D49" w:rsidRPr="00BE702E">
        <w:rPr>
          <w:noProof/>
          <w:vertAlign w:val="superscript"/>
        </w:rPr>
        <w:t>[22]</w:t>
      </w:r>
      <w:r w:rsidR="00A77D49" w:rsidRPr="00BE702E">
        <w:fldChar w:fldCharType="end"/>
      </w:r>
      <w:r w:rsidRPr="00BE702E">
        <w:t xml:space="preserve"> </w:t>
      </w:r>
    </w:p>
    <w:p w14:paraId="7A9A3989" w14:textId="77777777" w:rsidR="008D499E" w:rsidRPr="00BE702E" w:rsidRDefault="008D499E" w:rsidP="008D499E">
      <w:pPr>
        <w:pStyle w:val="MainText"/>
        <w:jc w:val="both"/>
      </w:pPr>
      <w:r w:rsidRPr="00BE702E">
        <w:t>Here we have employed two common linkers, 3-aminopropyltriethoxysilane (APTES) and N1-(3-trimethoxysilylpropyl</w:t>
      </w:r>
      <w:proofErr w:type="gramStart"/>
      <w:r w:rsidRPr="00BE702E">
        <w:t>)diethylenetriamine</w:t>
      </w:r>
      <w:proofErr w:type="gramEnd"/>
      <w:r w:rsidRPr="00BE702E">
        <w:t xml:space="preserve"> (DETAS), for amine-functionalization, in order to obtain different levels of amin</w:t>
      </w:r>
      <w:r w:rsidR="003310F6" w:rsidRPr="00BE702E">
        <w:t>e</w:t>
      </w:r>
      <w:r w:rsidRPr="00BE702E">
        <w:t>-coverage on 50 nm SiO</w:t>
      </w:r>
      <w:r w:rsidRPr="00BE702E">
        <w:rPr>
          <w:vertAlign w:val="subscript"/>
        </w:rPr>
        <w:t>2</w:t>
      </w:r>
      <w:r w:rsidRPr="00BE702E">
        <w:t xml:space="preserve"> NPs</w:t>
      </w:r>
      <w:r w:rsidR="0093456E" w:rsidRPr="00BE702E">
        <w:t xml:space="preserve"> </w:t>
      </w:r>
      <w:r w:rsidR="0093456E" w:rsidRPr="00BE702E">
        <w:rPr>
          <w:b/>
        </w:rPr>
        <w:t>(Figure S1</w:t>
      </w:r>
      <w:r w:rsidR="00417FBC" w:rsidRPr="00BE702E">
        <w:rPr>
          <w:b/>
        </w:rPr>
        <w:t>, B</w:t>
      </w:r>
      <w:r w:rsidR="0093456E" w:rsidRPr="00BE702E">
        <w:rPr>
          <w:b/>
        </w:rPr>
        <w:t>)</w:t>
      </w:r>
      <w:r w:rsidRPr="00BE702E">
        <w:t>.</w:t>
      </w:r>
      <w:r w:rsidR="006D3627" w:rsidRPr="00BE702E">
        <w:t>The amount of available amin</w:t>
      </w:r>
      <w:r w:rsidR="002C5629" w:rsidRPr="00BE702E">
        <w:t>o</w:t>
      </w:r>
      <w:r w:rsidR="006D3627" w:rsidRPr="00BE702E">
        <w:t xml:space="preserve"> groups on the particle surface was analyzed by an adapted fluorescamine assay as well </w:t>
      </w:r>
      <w:r w:rsidR="004B65C5" w:rsidRPr="00BE702E">
        <w:t xml:space="preserve">as </w:t>
      </w:r>
      <w:r w:rsidR="006D3627" w:rsidRPr="00BE702E">
        <w:t xml:space="preserve">by NMR studies and respective coverage levels were calculated. </w:t>
      </w:r>
      <w:r w:rsidR="003C3C26" w:rsidRPr="00BE702E">
        <w:t xml:space="preserve">Furthermore, detailed investigations of </w:t>
      </w:r>
      <w:r w:rsidR="00834340" w:rsidRPr="00BE702E">
        <w:t xml:space="preserve">the physico-chemical properties of NPs specifically with respect to </w:t>
      </w:r>
      <w:r w:rsidR="003C3C26" w:rsidRPr="00BE702E">
        <w:t xml:space="preserve">size, structure and morphology were performed by </w:t>
      </w:r>
      <w:r w:rsidR="006D3627" w:rsidRPr="00BE702E">
        <w:t xml:space="preserve">transmission </w:t>
      </w:r>
      <w:r w:rsidR="003C3C26" w:rsidRPr="00BE702E">
        <w:t>electron micros</w:t>
      </w:r>
      <w:r w:rsidR="00834340" w:rsidRPr="00BE702E">
        <w:t>c</w:t>
      </w:r>
      <w:r w:rsidR="003C3C26" w:rsidRPr="00BE702E">
        <w:t xml:space="preserve">opy </w:t>
      </w:r>
      <w:r w:rsidR="006D3627" w:rsidRPr="00BE702E">
        <w:t>(TEM)</w:t>
      </w:r>
      <w:r w:rsidR="000157DD" w:rsidRPr="00BE702E">
        <w:t>,</w:t>
      </w:r>
      <w:r w:rsidR="006D3627" w:rsidRPr="00BE702E">
        <w:t xml:space="preserve"> </w:t>
      </w:r>
      <w:r w:rsidR="003C3C26" w:rsidRPr="00BE702E">
        <w:t xml:space="preserve">and </w:t>
      </w:r>
      <w:r w:rsidRPr="00BE702E">
        <w:t>colloidal stability</w:t>
      </w:r>
      <w:r w:rsidR="00834340" w:rsidRPr="00BE702E">
        <w:t xml:space="preserve"> was assessed</w:t>
      </w:r>
      <w:r w:rsidRPr="00BE702E">
        <w:t xml:space="preserve"> in different </w:t>
      </w:r>
      <w:r w:rsidR="00071A82" w:rsidRPr="00BE702E">
        <w:t>media</w:t>
      </w:r>
      <w:r w:rsidR="006D3627" w:rsidRPr="00BE702E">
        <w:t xml:space="preserve"> by dynamic lig</w:t>
      </w:r>
      <w:r w:rsidR="004B65C5" w:rsidRPr="00BE702E">
        <w:t>ht scattering measurements</w:t>
      </w:r>
      <w:r w:rsidR="00161563" w:rsidRPr="00BE702E">
        <w:t xml:space="preserve">. </w:t>
      </w:r>
      <w:r w:rsidR="001929D9" w:rsidRPr="00BE702E">
        <w:t>The biocompatibility</w:t>
      </w:r>
      <w:r w:rsidRPr="00BE702E">
        <w:t xml:space="preserve"> </w:t>
      </w:r>
      <w:r w:rsidR="00834340" w:rsidRPr="00BE702E">
        <w:t>of plain and amine</w:t>
      </w:r>
      <w:r w:rsidR="00904A15" w:rsidRPr="00BE702E">
        <w:t>-</w:t>
      </w:r>
      <w:r w:rsidR="00834340" w:rsidRPr="00BE702E">
        <w:t xml:space="preserve">modified NPs was evaluated </w:t>
      </w:r>
      <w:r w:rsidR="002D66C1" w:rsidRPr="00BE702E">
        <w:rPr>
          <w:i/>
        </w:rPr>
        <w:t>in vitro</w:t>
      </w:r>
      <w:r w:rsidR="002D66C1" w:rsidRPr="00BE702E">
        <w:t xml:space="preserve"> </w:t>
      </w:r>
      <w:r w:rsidRPr="00BE702E">
        <w:t>in a murine macrophage cell line (RAW 264.7) in the presence or absence of serum proteins</w:t>
      </w:r>
      <w:r w:rsidR="000157DD" w:rsidRPr="00BE702E">
        <w:t>,</w:t>
      </w:r>
      <w:r w:rsidR="002D66C1" w:rsidRPr="00BE702E">
        <w:t xml:space="preserve"> as well as </w:t>
      </w:r>
      <w:r w:rsidR="002D66C1" w:rsidRPr="00BE702E">
        <w:rPr>
          <w:i/>
        </w:rPr>
        <w:t xml:space="preserve">in vivo </w:t>
      </w:r>
      <w:r w:rsidR="002D66C1" w:rsidRPr="00BE702E">
        <w:t>in the murine lung</w:t>
      </w:r>
      <w:r w:rsidRPr="00BE702E">
        <w:t xml:space="preserve">. </w:t>
      </w:r>
      <w:r w:rsidR="00834340" w:rsidRPr="00BE702E">
        <w:t xml:space="preserve">Mechanistic studies addressed the </w:t>
      </w:r>
      <w:r w:rsidR="002D66C1" w:rsidRPr="00BE702E">
        <w:t xml:space="preserve">mode of cytotoxicity initiated by the different NPs exploring different injury pathways. </w:t>
      </w:r>
      <w:r w:rsidRPr="00BE702E">
        <w:t>Two widely studied commercial SiO</w:t>
      </w:r>
      <w:r w:rsidRPr="00BE702E">
        <w:rPr>
          <w:vertAlign w:val="subscript"/>
        </w:rPr>
        <w:t>2</w:t>
      </w:r>
      <w:r w:rsidRPr="00BE702E">
        <w:t xml:space="preserve"> NPs (plain and amin</w:t>
      </w:r>
      <w:r w:rsidR="003310F6" w:rsidRPr="00BE702E">
        <w:t>e</w:t>
      </w:r>
      <w:r w:rsidR="00E36B8A" w:rsidRPr="00BE702E">
        <w:t>-</w:t>
      </w:r>
      <w:r w:rsidRPr="00BE702E">
        <w:t>modified) as well as amin</w:t>
      </w:r>
      <w:r w:rsidR="003310F6" w:rsidRPr="00BE702E">
        <w:t>e</w:t>
      </w:r>
      <w:r w:rsidRPr="00BE702E">
        <w:t>-modified polystyrene NPs were also includ</w:t>
      </w:r>
      <w:r w:rsidR="001C1A44" w:rsidRPr="00BE702E">
        <w:t>ed in our study for comparison.</w:t>
      </w:r>
    </w:p>
    <w:p w14:paraId="099E272C" w14:textId="77777777" w:rsidR="008D499E" w:rsidRPr="00BE702E" w:rsidRDefault="008D499E" w:rsidP="008D499E">
      <w:pPr>
        <w:pStyle w:val="MainText"/>
        <w:jc w:val="both"/>
      </w:pPr>
    </w:p>
    <w:p w14:paraId="135173C4" w14:textId="77777777" w:rsidR="00356FF6" w:rsidRPr="00BE702E" w:rsidRDefault="006C348C" w:rsidP="001929D9">
      <w:pPr>
        <w:rPr>
          <w:b/>
          <w:lang w:val="en-US"/>
        </w:rPr>
      </w:pPr>
      <w:r w:rsidRPr="00BE702E">
        <w:rPr>
          <w:b/>
          <w:lang w:val="en-US"/>
        </w:rPr>
        <w:t>Results and discussion</w:t>
      </w:r>
    </w:p>
    <w:p w14:paraId="36D2E332" w14:textId="77777777" w:rsidR="00356FF6" w:rsidRPr="00BE702E" w:rsidRDefault="00356FF6" w:rsidP="008D499E">
      <w:pPr>
        <w:pStyle w:val="MainText"/>
        <w:numPr>
          <w:ins w:id="1" w:author="Microsoft Office-Benutzer" w:date="2017-09-13T11:32:00Z"/>
        </w:numPr>
        <w:jc w:val="both"/>
      </w:pPr>
    </w:p>
    <w:p w14:paraId="5362C975" w14:textId="77777777" w:rsidR="008D499E" w:rsidRPr="00BE702E" w:rsidRDefault="008D499E" w:rsidP="008D499E">
      <w:pPr>
        <w:pStyle w:val="MainText"/>
        <w:jc w:val="both"/>
        <w:rPr>
          <w:i/>
        </w:rPr>
      </w:pPr>
      <w:r w:rsidRPr="00BE702E">
        <w:rPr>
          <w:i/>
        </w:rPr>
        <w:t>Physico-chemical characterization of SiO</w:t>
      </w:r>
      <w:r w:rsidRPr="00BE702E">
        <w:rPr>
          <w:i/>
          <w:vertAlign w:val="subscript"/>
        </w:rPr>
        <w:t>2</w:t>
      </w:r>
      <w:r w:rsidRPr="00BE702E">
        <w:rPr>
          <w:i/>
        </w:rPr>
        <w:t xml:space="preserve"> NPs</w:t>
      </w:r>
    </w:p>
    <w:p w14:paraId="0FD7749C" w14:textId="77777777" w:rsidR="008D499E" w:rsidRPr="00BE702E" w:rsidRDefault="008D499E" w:rsidP="008D499E">
      <w:pPr>
        <w:pStyle w:val="MainText"/>
        <w:numPr>
          <w:ins w:id="2" w:author="Microsoft Office-Benutzer" w:date="2017-09-13T11:09:00Z"/>
        </w:numPr>
        <w:jc w:val="both"/>
      </w:pPr>
      <w:r w:rsidRPr="00BE702E">
        <w:t>Amin</w:t>
      </w:r>
      <w:r w:rsidR="003310F6" w:rsidRPr="00BE702E">
        <w:t>e</w:t>
      </w:r>
      <w:r w:rsidRPr="00BE702E">
        <w:t>-modified SiO</w:t>
      </w:r>
      <w:r w:rsidRPr="00BE702E">
        <w:rPr>
          <w:vertAlign w:val="subscript"/>
        </w:rPr>
        <w:t>2</w:t>
      </w:r>
      <w:r w:rsidRPr="00BE702E">
        <w:t xml:space="preserve"> NPs were prepared by reversed microemulsion synthesis following previously reported protocols</w:t>
      </w:r>
      <w:r w:rsidR="00417FBC" w:rsidRPr="00BE702E">
        <w:t xml:space="preserve"> (</w:t>
      </w:r>
      <w:r w:rsidR="00417FBC" w:rsidRPr="00BE702E">
        <w:rPr>
          <w:b/>
        </w:rPr>
        <w:t>Figure S1, A</w:t>
      </w:r>
      <w:r w:rsidR="00417FBC" w:rsidRPr="00BE702E">
        <w:t>)</w:t>
      </w:r>
      <w:r w:rsidRPr="00BE702E">
        <w:t>.</w:t>
      </w:r>
      <w:r w:rsidR="002504A5" w:rsidRPr="00BE702E">
        <w:fldChar w:fldCharType="begin" w:fldLock="1"/>
      </w:r>
      <w:r w:rsidR="007266FB" w:rsidRPr="00BE702E">
        <w:instrText>ADDIN CSL_CITATION {"citationItems":[{"id":"ITEM-1","itemData":{"DOI":"10.1002/adma.201503935","ISBN":"1521-4095","ISSN":"15214095","PMID":"26572079","abstract":"A convenient reverse micellar one-pot reaction yields multifunctional silica nanoparticles, which can be tailored to effectively suppress non-specific adsorption and, at the same time, enable efficient specific covalent immobilization of proteins. Using two highly sensitive proteins, it is demonstrated that the new particles provide a suitable microenvironment to maintain the protein's activity.","author":[{"dropping-particle":"","family":"Wang","given":"Xu Dong","non-dropping-particle":"","parse-names":false,"suffix":""},{"dropping-particle":"","family":"Rabe","given":"Kersten S.","non-dropping-particle":"","parse-names":false,"suffix":""},{"dropping-particle":"","family":"Ahmed","given":"Ishtiaq","non-dropping-particle":"","parse-names":false,"suffix":""},{"dropping-particle":"","family":"Niemeyer","given":"Christof M.","non-dropping-particle":"","parse-names":false,"suffix":""}],"container-title":"Advanced Materials","id":"ITEM-1","issue":"48","issued":{"date-parts":[["2015"]]},"page":"7945-7950","title":"Multifunctional Silica Nanoparticles for Covalent Immobilization of Highly Sensitive Proteins","type":"article-journal","volume":"27"},"uris":["http://www.mendeley.com/documents/?uuid=78109ed0-19df-4740-95cc-7964f9971a1b"]}],"mendeley":{"formattedCitation":"&lt;sup&gt;[23]&lt;/sup&gt;","plainTextFormattedCitation":"[23]","previouslyFormattedCitation":"&lt;sup&gt;[23]&lt;/sup&gt;"},"properties":{"noteIndex":0},"schema":"https://github.com/citation-style-language/schema/raw/master/csl-citation.json"}</w:instrText>
      </w:r>
      <w:r w:rsidR="002504A5" w:rsidRPr="00BE702E">
        <w:fldChar w:fldCharType="separate"/>
      </w:r>
      <w:r w:rsidR="002504A5" w:rsidRPr="00BE702E">
        <w:rPr>
          <w:noProof/>
          <w:vertAlign w:val="superscript"/>
        </w:rPr>
        <w:t>[23]</w:t>
      </w:r>
      <w:r w:rsidR="002504A5" w:rsidRPr="00BE702E">
        <w:fldChar w:fldCharType="end"/>
      </w:r>
      <w:r w:rsidRPr="00BE702E">
        <w:rPr>
          <w:vertAlign w:val="superscript"/>
        </w:rPr>
        <w:t xml:space="preserve"> </w:t>
      </w:r>
      <w:r w:rsidRPr="00BE702E">
        <w:t xml:space="preserve">The primary as well as hydrodynamic size in water and culture medium, surface charge and amine coverage level were determined by </w:t>
      </w:r>
      <w:r w:rsidRPr="00BE702E">
        <w:lastRenderedPageBreak/>
        <w:t xml:space="preserve">transmission electron microscopy, dynamic light scattering, </w:t>
      </w:r>
      <w:proofErr w:type="gramStart"/>
      <w:r w:rsidRPr="00BE702E">
        <w:t>zeta</w:t>
      </w:r>
      <w:proofErr w:type="gramEnd"/>
      <w:r w:rsidRPr="00BE702E">
        <w:t xml:space="preserve"> potential measur</w:t>
      </w:r>
      <w:r w:rsidR="008B5AB5" w:rsidRPr="00BE702E">
        <w:t>e</w:t>
      </w:r>
      <w:r w:rsidRPr="00BE702E">
        <w:t>ments and by an adapted fluorescamine assay, respectively, and the results are summarized in Table 1.</w:t>
      </w:r>
    </w:p>
    <w:p w14:paraId="57A135C0" w14:textId="77777777" w:rsidR="008D499E" w:rsidRPr="00BE702E" w:rsidRDefault="008D499E" w:rsidP="008D499E">
      <w:pPr>
        <w:pStyle w:val="MainText"/>
        <w:jc w:val="both"/>
      </w:pPr>
      <w:r w:rsidRPr="00BE702E">
        <w:t>TEM images of plain, APTES- and DETAS-modified SiO</w:t>
      </w:r>
      <w:r w:rsidRPr="00BE702E">
        <w:rPr>
          <w:vertAlign w:val="subscript"/>
        </w:rPr>
        <w:t xml:space="preserve">2 </w:t>
      </w:r>
      <w:r w:rsidRPr="00BE702E">
        <w:t xml:space="preserve">NPs showed that all nanoparticles are highly uniform in size and possess a spherical shape </w:t>
      </w:r>
      <w:r w:rsidRPr="00BE702E">
        <w:rPr>
          <w:b/>
        </w:rPr>
        <w:t xml:space="preserve">(Figure </w:t>
      </w:r>
      <w:r w:rsidR="0093456E" w:rsidRPr="00BE702E">
        <w:rPr>
          <w:b/>
        </w:rPr>
        <w:t>S2</w:t>
      </w:r>
      <w:r w:rsidRPr="00BE702E">
        <w:rPr>
          <w:b/>
        </w:rPr>
        <w:t>)</w:t>
      </w:r>
      <w:r w:rsidRPr="00BE702E">
        <w:t>. Average diameters of the silica particles including the commercial products ranged from 49 to 56 nm (Table 1). The concentration of amin</w:t>
      </w:r>
      <w:r w:rsidR="00F63732" w:rsidRPr="00BE702E">
        <w:t>o</w:t>
      </w:r>
      <w:r w:rsidRPr="00BE702E">
        <w:t xml:space="preserve"> groups at the silica surface was obtained with the fluorescamine assay </w:t>
      </w:r>
      <w:r w:rsidR="002504A5" w:rsidRPr="00BE702E">
        <w:fldChar w:fldCharType="begin" w:fldLock="1"/>
      </w:r>
      <w:r w:rsidR="002B3EF6" w:rsidRPr="00BE702E">
        <w:instrText>ADDIN CSL_CITATION {"citationItems":[{"id":"ITEM-1","itemData":{"DOI":"10.1002/adma.201503935","ISBN":"1521-4095","ISSN":"15214095","PMID":"26572079","abstract":"A convenient reverse micellar one-pot reaction yields multifunctional silica nanoparticles, which can be tailored to effectively suppress non-specific adsorption and, at the same time, enable efficient specific covalent immobilization of proteins. Using two highly sensitive proteins, it is demonstrated that the new particles provide a suitable microenvironment to maintain the protein's activity.","author":[{"dropping-particle":"","family":"Wang","given":"Xu Dong","non-dropping-particle":"","parse-names":false,"suffix":""},{"dropping-particle":"","family":"Rabe","given":"Kersten S.","non-dropping-particle":"","parse-names":false,"suffix":""},{"dropping-particle":"","family":"Ahmed","given":"Ishtiaq","non-dropping-particle":"","parse-names":false,"suffix":""},{"dropping-particle":"","family":"Niemeyer","given":"Christof M.","non-dropping-particle":"","parse-names":false,"suffix":""}],"container-title":"Advanced Materials","id":"ITEM-1","issue":"48","issued":{"date-parts":[["2015"]]},"page":"7945-7950","title":"Multifunctional Silica Nanoparticles for Covalent Immobilization of Highly Sensitive Proteins","type":"article-journal","volume":"27"},"uris":["http://www.mendeley.com/documents/?uuid=78109ed0-19df-4740-95cc-7964f9971a1b"]},{"id":"ITEM-2","itemData":{"DOI":"10.1002/adfm.201707572","ISSN":"16163028","abstract":"Abstract The development of a versatile class of silica nanoparticles for cell studies is reported. The particles contain a fluorescent dye-encoded core and a single-stranded DNA oligonucleotide-displaying shell. They are accessible in arbitrary size and color through robust protocols for Stöber-based colloidal synthesis and sturdy chemical surface functionalization. Silica particles in the size range of 100 nm to 1.5 µm diameter containing fluorescein, Cy3 oder Cy5 dye-encoded cores are synthesized and functionalized with DNA oligonucleotides. These silica biopebbles are conveniently traceable by microscopy and have a high affinity to live cells, which makes them ideal for cell uptake studies, as demonstrated for MCF7 and A431 cancer cells. The biopebbles can be utilized as building blocks for the self-assembled formation of arbitrary surface patterns on glass substrates. With these architectures, the privileged internalization of the biopebbles can be exploited for improved adhesion and guidance of cells because the particles are no longer ingested by adhered cells due to their physical connection with the solid support. It is believed that the biopebble approach will be useful for a variety of applications, fundamental studies in cell biology and tissue engineering.","author":[{"dropping-particle":"","family":"Leidner","given":"Arnold","non-dropping-particle":"","parse-names":false,"suffix":""},{"dropping-particle":"","family":"Weigel","given":"Simone","non-dropping-particle":"","parse-names":false,"suffix":""},{"dropping-particle":"","family":"Bauer","given":"Jens","non-dropping-particle":"","parse-names":false,"suffix":""},{"dropping-particle":"","family":"Reiber","given":"Jens","non-dropping-particle":"","parse-names":false,"suffix":""},{"dropping-particle":"","family":"Angelin","given":"Alessandro","non-dropping-particle":"","parse-names":false,"suffix":""},{"dropping-particle":"","family":"Grösche","given":"Maximilian","non-dropping-particle":"","parse-names":false,"suffix":""},{"dropping-particle":"","family":"Scharnweber","given":"Tim","non-dropping-particle":"","parse-names":false,"suffix":""},{"dropping-particle":"","family":"Niemeyer","given":"Christof M.","non-dropping-particle":"","parse-names":false,"suffix":""}],"container-title":"Advanced Functional Materials","id":"ITEM-2","issued":{"date-parts":[["2018"]]},"title":"Biopebbles: DNA-Functionalized Core–Shell Silica Nanospheres for Cellular Uptake and Cell Guidance Studies","type":"article-journal"},"uris":["http://www.mendeley.com/documents/?uuid=06b666c5-350e-4ca9-a741-9edef4bf692d"]}],"mendeley":{"formattedCitation":"&lt;sup&gt;[23,24]&lt;/sup&gt;","plainTextFormattedCitation":"[23,24]","previouslyFormattedCitation":"&lt;sup&gt;[23,24]&lt;/sup&gt;"},"properties":{"noteIndex":0},"schema":"https://github.com/citation-style-language/schema/raw/master/csl-citation.json"}</w:instrText>
      </w:r>
      <w:r w:rsidR="002504A5" w:rsidRPr="00BE702E">
        <w:fldChar w:fldCharType="separate"/>
      </w:r>
      <w:r w:rsidR="000A0EF7" w:rsidRPr="00BE702E">
        <w:rPr>
          <w:noProof/>
          <w:vertAlign w:val="superscript"/>
        </w:rPr>
        <w:t>[23,24]</w:t>
      </w:r>
      <w:r w:rsidR="002504A5" w:rsidRPr="00BE702E">
        <w:fldChar w:fldCharType="end"/>
      </w:r>
      <w:r w:rsidRPr="00BE702E">
        <w:t xml:space="preserve"> that is based on calibration curves, obtained from variable amounts of APTES or DETAS which were incubated with fluorescamine and subsequently analyzed by fluorescence </w:t>
      </w:r>
      <w:r w:rsidRPr="00BE702E" w:rsidDel="0051643D">
        <w:t>measurements</w:t>
      </w:r>
      <w:r w:rsidRPr="00BE702E">
        <w:t xml:space="preserve"> (Table S1). The amount of amin</w:t>
      </w:r>
      <w:r w:rsidR="00F63732" w:rsidRPr="00BE702E">
        <w:t>o</w:t>
      </w:r>
      <w:r w:rsidRPr="00BE702E">
        <w:t xml:space="preserve"> groups on the surface of the commercial SiO</w:t>
      </w:r>
      <w:r w:rsidRPr="00BE702E">
        <w:rPr>
          <w:vertAlign w:val="subscript"/>
        </w:rPr>
        <w:t>2</w:t>
      </w:r>
      <w:r w:rsidRPr="00BE702E">
        <w:t xml:space="preserve"> NPs and PS NPs was </w:t>
      </w:r>
      <w:r w:rsidR="006A3D30" w:rsidRPr="00BE702E">
        <w:t xml:space="preserve">then </w:t>
      </w:r>
      <w:r w:rsidRPr="00BE702E">
        <w:t>estimated by the use of the</w:t>
      </w:r>
      <w:r w:rsidR="006A3D30" w:rsidRPr="00BE702E">
        <w:t>se</w:t>
      </w:r>
      <w:r w:rsidRPr="00BE702E">
        <w:t xml:space="preserve"> APTES calibration curve</w:t>
      </w:r>
      <w:r w:rsidR="006A3D30" w:rsidRPr="00BE702E">
        <w:t>s</w:t>
      </w:r>
      <w:r w:rsidRPr="00BE702E">
        <w:t>. In the case of the home-made SiO</w:t>
      </w:r>
      <w:r w:rsidRPr="00BE702E">
        <w:rPr>
          <w:vertAlign w:val="subscript"/>
        </w:rPr>
        <w:t>2</w:t>
      </w:r>
      <w:r w:rsidRPr="00BE702E">
        <w:t xml:space="preserve"> NPs, it was found that a linear increase in the number of amin</w:t>
      </w:r>
      <w:r w:rsidR="00F63732" w:rsidRPr="00BE702E">
        <w:t>o</w:t>
      </w:r>
      <w:r w:rsidRPr="00BE702E">
        <w:t xml:space="preserve"> groups on the silica surface occurred with increasing amounts of APTES of DETAS added to the synthesis reaction (Table 1). Next, the percentage of coverage for all amin</w:t>
      </w:r>
      <w:r w:rsidR="003310F6" w:rsidRPr="00BE702E">
        <w:t>e</w:t>
      </w:r>
      <w:r w:rsidRPr="00BE702E">
        <w:t>-modified silica NPs was calculated assuming binding of 3 silanol groups per amin</w:t>
      </w:r>
      <w:r w:rsidR="00904A15" w:rsidRPr="00BE702E">
        <w:t>o</w:t>
      </w:r>
      <w:r w:rsidRPr="00BE702E">
        <w:t xml:space="preserve"> group and 5 silanol groups per nm</w:t>
      </w:r>
      <w:r w:rsidRPr="00BE702E">
        <w:rPr>
          <w:vertAlign w:val="superscript"/>
        </w:rPr>
        <w:t>2</w:t>
      </w:r>
      <w:r w:rsidRPr="00BE702E">
        <w:t xml:space="preserve"> at the silica surface.</w:t>
      </w:r>
      <w:r w:rsidR="002504A5" w:rsidRPr="00BE702E">
        <w:fldChar w:fldCharType="begin" w:fldLock="1"/>
      </w:r>
      <w:r w:rsidR="002B3EF6" w:rsidRPr="00BE702E">
        <w:instrText>ADDIN CSL_CITATION {"citationItems":[{"id":"ITEM-1","itemData":{"DOI":"10.1016/S0927-7757(00)00556-2","ISBN":"0927-7757","ISSN":"09277757","abstract":"A review article is presented of the research results obtained by the author on the properties of amorphous silica surface. It has been shown that in any description of the surface silica the hydroxylation of the surface is of critical importance. An analysis was made of the processes of dehydration (the removal of physically adsorbed water), dehydroxylation (the removal of silanol groups from the silica surface), and rehydroxylation (the restoration of the hydroxyl covering). For each of these processes a probable mechanism is suggested. The results of experimental and theoretical studies permitted to construct the original model (Zhuravlev model-1 and model-2) for describing the surface chemistry of amorphous silica. The main advantage of this physico-chemical model lies in the possibility to determine the concentration and the distribution of different types of silanol and siloxane groups and to characterize the energetic heterogeneity of the silica surface as a function of the pretreatment temperature of SiO2 samples. The model makes it possible to determine the kind of the chemisorption of water (rapid, weakly activated or slow, strongly activated) under the restoration of the hydroxyl covering and also to assess of OH groups inside the SiO2 skeleton. The magnitude of the silanol number, that is, the number of OH groups per unit surface area, ??(OH), when the surface is hydroxylated to the maximum degree, is considered to be a physico-chemical constant. This constant has a numerical value: ??(OH,AVER)=4.6 (least-squares method) and ??(OH,AVER)=4.9 OH nm-2 (arithmetical mean) and is known in literature as the Kiselev-Zhuravlev constant. It has been established that adsorption and other surface properties per unit surface area of silica are identical (except for very fine pores). On the basis of data published in the literature, this model has been found to be useful in solving various applied and theoretical problems in the field of adsorption, catalysis, chromatography, chemical modification, etc. It has been shown that the Brunauer-Emmett-Teller (BET) method is the correct method and gives the opportunity to measure the real physical magnitude of the specific surface area, S(Kr) (by using low temperature adsorption of krypton), for silicas and other oxide dispersed solids. Copyright (C) 2000 Elsevier Science B.V.","author":[{"dropping-particle":"","family":"Zhuravlev","given":"L. T.","non-dropping-particle":"","parse-names":false,"suffix":""}],"container-title":"Colloids and Surfaces A: Physicochemical and Engineering Aspects","id":"ITEM-1","issue":"1-3","issued":{"date-parts":[["2000"]]},"page":"1-38","title":"The surface chemistry of amorphous silica. Zhuravlev model","type":"article","volume":"173"},"uris":["http://www.mendeley.com/documents/?uuid=f9257587-b33a-4f2c-8855-ab3945093963"]}],"mendeley":{"formattedCitation":"&lt;sup&gt;[25]&lt;/sup&gt;","plainTextFormattedCitation":"[25]","previouslyFormattedCitation":"&lt;sup&gt;[25]&lt;/sup&gt;"},"properties":{"noteIndex":0},"schema":"https://github.com/citation-style-language/schema/raw/master/csl-citation.json"}</w:instrText>
      </w:r>
      <w:r w:rsidR="002504A5" w:rsidRPr="00BE702E">
        <w:fldChar w:fldCharType="separate"/>
      </w:r>
      <w:r w:rsidR="000A0EF7" w:rsidRPr="00BE702E">
        <w:rPr>
          <w:noProof/>
          <w:vertAlign w:val="superscript"/>
        </w:rPr>
        <w:t>[25]</w:t>
      </w:r>
      <w:r w:rsidR="002504A5" w:rsidRPr="00BE702E">
        <w:fldChar w:fldCharType="end"/>
      </w:r>
      <w:r w:rsidRPr="00BE702E">
        <w:t xml:space="preserve"> Accordingly, 100% coverage would be achieved </w:t>
      </w:r>
      <w:proofErr w:type="gramStart"/>
      <w:r w:rsidRPr="00BE702E">
        <w:t>at 1.67 amin</w:t>
      </w:r>
      <w:r w:rsidR="00F63732" w:rsidRPr="00BE702E">
        <w:t>o</w:t>
      </w:r>
      <w:r w:rsidRPr="00BE702E">
        <w:t xml:space="preserve"> groups/nm</w:t>
      </w:r>
      <w:r w:rsidRPr="00BE702E">
        <w:rPr>
          <w:vertAlign w:val="superscript"/>
        </w:rPr>
        <w:t>2</w:t>
      </w:r>
      <w:r w:rsidRPr="00BE702E">
        <w:t xml:space="preserve"> (Table 1)</w:t>
      </w:r>
      <w:proofErr w:type="gramEnd"/>
      <w:r w:rsidRPr="00BE702E">
        <w:t xml:space="preserve">. </w:t>
      </w:r>
    </w:p>
    <w:p w14:paraId="5E97DF9D" w14:textId="77777777" w:rsidR="008D499E" w:rsidRPr="00BE702E" w:rsidRDefault="008D499E" w:rsidP="008D499E">
      <w:pPr>
        <w:pStyle w:val="MainText"/>
        <w:jc w:val="both"/>
      </w:pPr>
      <w:r w:rsidRPr="00BE702E">
        <w:t>To corroborate the surface coverage with amin</w:t>
      </w:r>
      <w:r w:rsidR="00F63732" w:rsidRPr="00BE702E">
        <w:t>o</w:t>
      </w:r>
      <w:r w:rsidRPr="00BE702E">
        <w:t xml:space="preserve"> groups, a more sophisticated method was established. Magic angle spinning (MAS) </w:t>
      </w:r>
      <w:r w:rsidRPr="00BE702E">
        <w:rPr>
          <w:vertAlign w:val="superscript"/>
        </w:rPr>
        <w:t>29</w:t>
      </w:r>
      <w:r w:rsidRPr="00BE702E">
        <w:t xml:space="preserve">Si-NMR can identify different silicon </w:t>
      </w:r>
      <w:proofErr w:type="spellStart"/>
      <w:r w:rsidRPr="00BE702E">
        <w:t>coordinations</w:t>
      </w:r>
      <w:proofErr w:type="spellEnd"/>
      <w:r w:rsidRPr="00BE702E">
        <w:t xml:space="preserve"> and distinguish, e.g. silanols or silicon bonded to carbon (</w:t>
      </w:r>
      <w:r w:rsidRPr="00BE702E">
        <w:rPr>
          <w:b/>
        </w:rPr>
        <w:t xml:space="preserve">Figure </w:t>
      </w:r>
      <w:r w:rsidR="0093456E" w:rsidRPr="00BE702E">
        <w:rPr>
          <w:b/>
        </w:rPr>
        <w:t>S3</w:t>
      </w:r>
      <w:r w:rsidRPr="00BE702E">
        <w:t xml:space="preserve">). Quantitative NMR analysis thus allows for the direct estimation of the surface coverage by deconvoluting the different contributions to the </w:t>
      </w:r>
      <w:r w:rsidRPr="00BE702E">
        <w:rPr>
          <w:vertAlign w:val="superscript"/>
        </w:rPr>
        <w:t>29</w:t>
      </w:r>
      <w:r w:rsidRPr="00BE702E">
        <w:t xml:space="preserve">Si-NMRspectra. A comparison of spectra obtained using either direct polarization (DP) or cross polarization (CP) from </w:t>
      </w:r>
      <w:r w:rsidRPr="00BE702E">
        <w:rPr>
          <w:vertAlign w:val="superscript"/>
        </w:rPr>
        <w:t>1</w:t>
      </w:r>
      <w:r w:rsidRPr="00BE702E">
        <w:t>H indicated that most of the silanol groups appear as isolated silanols (Q3 peak) (</w:t>
      </w:r>
      <w:r w:rsidRPr="00BE702E">
        <w:rPr>
          <w:b/>
        </w:rPr>
        <w:t>Figure 1</w:t>
      </w:r>
      <w:r w:rsidRPr="00BE702E">
        <w:t>). As CP from H</w:t>
      </w:r>
      <w:r w:rsidRPr="00BE702E">
        <w:rPr>
          <w:vertAlign w:val="subscript"/>
        </w:rPr>
        <w:t>2</w:t>
      </w:r>
      <w:r w:rsidRPr="00BE702E">
        <w:t xml:space="preserve">O allows </w:t>
      </w:r>
      <w:proofErr w:type="gramStart"/>
      <w:r w:rsidRPr="00BE702E">
        <w:t>to enhance</w:t>
      </w:r>
      <w:proofErr w:type="gramEnd"/>
      <w:r w:rsidRPr="00BE702E">
        <w:t xml:space="preserve"> the signals of the surface, the relative surface coverage by amin</w:t>
      </w:r>
      <w:r w:rsidR="00F63732" w:rsidRPr="00BE702E">
        <w:t>o</w:t>
      </w:r>
      <w:r w:rsidRPr="00BE702E">
        <w:t xml:space="preserve"> groups was determined from the CP-spectra. Surface coverage levels of 0, 10 and 15% for plain and two APTES</w:t>
      </w:r>
      <w:r w:rsidR="00E36B8A" w:rsidRPr="00BE702E">
        <w:t>-</w:t>
      </w:r>
      <w:r w:rsidRPr="00BE702E">
        <w:t xml:space="preserve">modified (APTES-11 and APTES-51) silica NPs, respectively, were </w:t>
      </w:r>
      <w:r w:rsidRPr="00BE702E">
        <w:lastRenderedPageBreak/>
        <w:t xml:space="preserve">determined this way (Table S2). For APTES-11, both methods - NMR and the fluorescamine assay - yielded a similar coverage level of </w:t>
      </w:r>
      <w:r w:rsidR="008409AF" w:rsidRPr="00BE702E">
        <w:t>10</w:t>
      </w:r>
      <w:r w:rsidR="007712A9" w:rsidRPr="00BE702E">
        <w:t xml:space="preserve"> and 11</w:t>
      </w:r>
      <w:r w:rsidRPr="00BE702E">
        <w:t>%</w:t>
      </w:r>
      <w:r w:rsidR="007712A9" w:rsidRPr="00BE702E">
        <w:t>, respectively</w:t>
      </w:r>
      <w:r w:rsidRPr="00BE702E">
        <w:t>. Furthermore, the chemical shift of the most downfield signal at -67</w:t>
      </w:r>
      <w:r w:rsidR="008074C1" w:rsidRPr="00BE702E">
        <w:t xml:space="preserve"> </w:t>
      </w:r>
      <w:r w:rsidRPr="00BE702E">
        <w:t>ppm and the absence of further downfield signals indicated that the alkylated species is dominated by T3 coordinated silicon, with only little T1 and T2 species. This finding supports our initial assumption that three silanol groups are indeed replaced by one amin</w:t>
      </w:r>
      <w:r w:rsidR="00904A15" w:rsidRPr="00BE702E">
        <w:t>o</w:t>
      </w:r>
      <w:r w:rsidRPr="00BE702E">
        <w:t xml:space="preserve"> group, as otherwise T1 and T2 should also be present. However, in the case of APTES-51, the relative surface coverage deduced by NMR was roughly three times lower as compared to the result obtained from the fluorescamine assay (15% vs. 51%, respectively). We hypothesize that, at higher APTES concentrations, one APTES molecule might bind to less than three isolated silanols. This interpretation is supported by the chemical shift range of the downfield signal that extends to &gt; -67</w:t>
      </w:r>
      <w:r w:rsidR="008074C1" w:rsidRPr="00BE702E">
        <w:t xml:space="preserve"> </w:t>
      </w:r>
      <w:r w:rsidRPr="00BE702E">
        <w:t>ppm and possibly covers also a T2 signal besides a T3 signal, which could explain the different percentages. Hence, the fluorescamine assay most likely overestimates the coverage level at high APTES concentrations.</w:t>
      </w:r>
    </w:p>
    <w:p w14:paraId="036A7436" w14:textId="77777777" w:rsidR="008D499E" w:rsidRPr="00BE702E" w:rsidRDefault="008D499E" w:rsidP="008D499E">
      <w:pPr>
        <w:pStyle w:val="MainText"/>
        <w:jc w:val="both"/>
      </w:pPr>
      <w:r w:rsidRPr="00BE702E">
        <w:t>Plain SiO</w:t>
      </w:r>
      <w:r w:rsidRPr="00BE702E">
        <w:rPr>
          <w:vertAlign w:val="subscript"/>
        </w:rPr>
        <w:t>2</w:t>
      </w:r>
      <w:r w:rsidRPr="00BE702E">
        <w:t xml:space="preserve"> NPs are highly negatively charged in water (-45 mV), but they gradually shift towards positive zeta potentials upon addition of increasing levels of APTES or DETAS (Table 1). This can be explained by an exchange of negatively charged silanol groups by positively charged amine moieties. Surprisingly, for commercial amin</w:t>
      </w:r>
      <w:r w:rsidR="003310F6" w:rsidRPr="00BE702E">
        <w:t>e</w:t>
      </w:r>
      <w:r w:rsidRPr="00BE702E">
        <w:t xml:space="preserve">-modified silica, the zeta potential was also found </w:t>
      </w:r>
      <w:r w:rsidR="00C15E19" w:rsidRPr="00BE702E">
        <w:t xml:space="preserve">to be </w:t>
      </w:r>
      <w:r w:rsidRPr="00BE702E">
        <w:t>negative (</w:t>
      </w:r>
      <w:r w:rsidR="008409AF" w:rsidRPr="00BE702E">
        <w:t>-</w:t>
      </w:r>
      <w:r w:rsidR="00284AC5" w:rsidRPr="00BE702E">
        <w:t>28</w:t>
      </w:r>
      <w:r w:rsidRPr="00BE702E">
        <w:t xml:space="preserve"> mV, Table 1) despite the very high number of amin</w:t>
      </w:r>
      <w:r w:rsidR="00F63732" w:rsidRPr="00BE702E">
        <w:t>o</w:t>
      </w:r>
      <w:r w:rsidRPr="00BE702E">
        <w:t xml:space="preserve"> groups on the surface (</w:t>
      </w:r>
      <w:r w:rsidR="00284AC5" w:rsidRPr="00BE702E">
        <w:t>2.8 #NH</w:t>
      </w:r>
      <w:r w:rsidR="00284AC5" w:rsidRPr="00BE702E">
        <w:rPr>
          <w:vertAlign w:val="subscript"/>
        </w:rPr>
        <w:t>2</w:t>
      </w:r>
      <w:r w:rsidR="00284AC5" w:rsidRPr="00BE702E">
        <w:t>/nm</w:t>
      </w:r>
      <w:r w:rsidR="00284AC5" w:rsidRPr="00BE702E">
        <w:rPr>
          <w:vertAlign w:val="superscript"/>
        </w:rPr>
        <w:t>2</w:t>
      </w:r>
      <w:r w:rsidR="00284AC5" w:rsidRPr="00BE702E">
        <w:t xml:space="preserve">, </w:t>
      </w:r>
      <w:r w:rsidRPr="00BE702E">
        <w:t xml:space="preserve">Table 1). </w:t>
      </w:r>
      <w:r w:rsidR="00715345" w:rsidRPr="00BE702E">
        <w:t xml:space="preserve">Similar findings of a negative surface charge for </w:t>
      </w:r>
      <w:r w:rsidR="00364DA6" w:rsidRPr="00BE702E">
        <w:t xml:space="preserve">commercial </w:t>
      </w:r>
      <w:r w:rsidR="00715345" w:rsidRPr="00BE702E">
        <w:t>amine-modified silica NPs were</w:t>
      </w:r>
      <w:r w:rsidR="002E1E44" w:rsidRPr="00BE702E">
        <w:t xml:space="preserve"> published previously by others</w:t>
      </w:r>
      <w:r w:rsidR="00364DA6" w:rsidRPr="00BE702E">
        <w:t>.</w:t>
      </w:r>
      <w:r w:rsidR="0003759D" w:rsidRPr="00BE702E">
        <w:fldChar w:fldCharType="begin" w:fldLock="1"/>
      </w:r>
      <w:r w:rsidR="002B3EF6" w:rsidRPr="00BE702E">
        <w:instrText>ADDIN CSL_CITATION {"citationItems":[{"id":"ITEM-1","itemData":{"DOI":"10.1038/nnano.2013.181","ISBN":"1748-3395","ISSN":"17483395","PMID":"24056901","abstract":"In biological fluids, proteins bind to the surface of nanoparticles to form a coating known as the protein corona, which can critically affect the interaction of the nanoparticles with living systems. As physiological systems are highly dynamic, it is important to obtain a time-resolved knowledge of protein-corona formation, development and biological relevancy. Here we show that label-free snapshot proteomics can be used to obtain quantitative time-resolved profiles of human plasma coronas formed on silica and polystyrene nanoparticles of various size and surface functionalization. Complex time- and nanoparticle-specific coronas, which comprise almost 300 different proteins, were found to form rapidly (&lt;0.5 minutes) and, over time, to change significantly in terms of the amount of bound protein, but not in composition. Rapid corona formation is found to affect haemolysis, thrombocyte activation, nanoparticle uptake and endothelial cell death at an early exposure time.","author":[{"dropping-particle":"","family":"Tenzer","given":"Stefan","non-dropping-particle":"","parse-names":false,"suffix":""},{"dropping-particle":"","family":"Docter","given":"Dominic","non-dropping-particle":"","parse-names":false,"suffix":""},{"dropping-particle":"","family":"Kuharev","given":"Jörg","non-dropping-particle":"","parse-names":false,"suffix":""},{"dropping-particle":"","family":"Musyanovych","given":"Anna","non-dropping-particle":"","parse-names":false,"suffix":""},{"dropping-particle":"","family":"Fetz","given":"Verena","non-dropping-particle":"","parse-names":false,"suffix":""},{"dropping-particle":"","family":"Hecht","given":"Rouven","non-dropping-particle":"","parse-names":false,"suffix":""},{"dropping-particle":"","family":"Schlenk","given":"Florian","non-dropping-particle":"","parse-names":false,"suffix":""},{"dropping-particle":"","family":"Fischer","given":"Dagmar","non-dropping-particle":"","parse-names":false,"suffix":""},{"dropping-particle":"","family":"Kiouptsi","given":"Klytaimnistra","non-dropping-particle":"","parse-names":false,"suffix":""},{"dropping-particle":"","family":"Reinhardt","given":"Christoph","non-dropping-particle":"","parse-names":false,"suffix":""},{"dropping-particle":"","family":"Landfester","given":"Katharina","non-dropping-particle":"","parse-names":false,"suffix":""},{"dropping-particle":"","family":"Schild","given":"Hansjörg","non-dropping-particle":"","parse-names":false,"suffix":""},{"dropping-particle":"","family":"Maskos","given":"Michael","non-dropping-particle":"","parse-names":false,"suffix":""},{"dropping-particle":"","family":"Knauer","given":"Shirley K.","non-dropping-particle":"","parse-names":false,"suffix":""},{"dropping-particle":"","family":"Stauber","given":"Roland H.","non-dropping-particle":"","parse-names":false,"suffix":""}],"container-title":"Nature Nanotechnology","id":"ITEM-1","issue":"10","issued":{"date-parts":[["2013"]]},"page":"772-781","title":"Rapid formation of plasma protein corona critically affects nanoparticle pathophysiology","type":"article-journal","volume":"8"},"uris":["http://www.mendeley.com/documents/?uuid=83442e19-5dbb-4e2b-8f8d-d8af143e1ba0"]}],"mendeley":{"formattedCitation":"&lt;sup&gt;[26]&lt;/sup&gt;","plainTextFormattedCitation":"[26]","previouslyFormattedCitation":"&lt;sup&gt;[26]&lt;/sup&gt;"},"properties":{"noteIndex":0},"schema":"https://github.com/citation-style-language/schema/raw/master/csl-citation.json"}</w:instrText>
      </w:r>
      <w:r w:rsidR="0003759D" w:rsidRPr="00BE702E">
        <w:fldChar w:fldCharType="separate"/>
      </w:r>
      <w:r w:rsidR="000A0EF7" w:rsidRPr="00BE702E">
        <w:rPr>
          <w:noProof/>
          <w:vertAlign w:val="superscript"/>
        </w:rPr>
        <w:t>[26]</w:t>
      </w:r>
      <w:r w:rsidR="0003759D" w:rsidRPr="00BE702E">
        <w:fldChar w:fldCharType="end"/>
      </w:r>
      <w:r w:rsidR="00715345" w:rsidRPr="00BE702E">
        <w:t xml:space="preserve"> </w:t>
      </w:r>
      <w:r w:rsidR="00364DA6" w:rsidRPr="00BE702E">
        <w:t xml:space="preserve">As </w:t>
      </w:r>
      <w:r w:rsidRPr="00BE702E">
        <w:t>no distinctive information on the exact chemical composition could be obtained from the manufacturer</w:t>
      </w:r>
      <w:r w:rsidR="00364DA6" w:rsidRPr="00BE702E">
        <w:t xml:space="preserve">, we could only speculate on the presence of </w:t>
      </w:r>
      <w:r w:rsidR="00DF75AD" w:rsidRPr="00BE702E">
        <w:t>anionic</w:t>
      </w:r>
      <w:r w:rsidR="00364DA6" w:rsidRPr="00BE702E">
        <w:t xml:space="preserve"> surfactant</w:t>
      </w:r>
      <w:r w:rsidR="00DF75AD" w:rsidRPr="00BE702E">
        <w:t>s</w:t>
      </w:r>
      <w:r w:rsidR="00364DA6" w:rsidRPr="00BE702E">
        <w:t xml:space="preserve"> or linkers bearing additional negative charges</w:t>
      </w:r>
      <w:r w:rsidRPr="00BE702E">
        <w:t xml:space="preserve">. </w:t>
      </w:r>
      <w:r w:rsidR="00364DA6" w:rsidRPr="00BE702E">
        <w:t>However, a proper surface characterization of immobilized surfactant</w:t>
      </w:r>
      <w:r w:rsidR="00DF75AD" w:rsidRPr="00BE702E">
        <w:t>s</w:t>
      </w:r>
      <w:r w:rsidR="00364DA6" w:rsidRPr="00BE702E">
        <w:t xml:space="preserve"> or covalently attached surface groups of unknown nature is extremely difficult</w:t>
      </w:r>
      <w:r w:rsidR="00DF75AD" w:rsidRPr="00BE702E">
        <w:t>,</w:t>
      </w:r>
      <w:r w:rsidR="00364DA6" w:rsidRPr="00BE702E">
        <w:t xml:space="preserve"> and as this was not in the focus of our study we did not pursue this </w:t>
      </w:r>
      <w:r w:rsidR="00DF75AD" w:rsidRPr="00BE702E">
        <w:t xml:space="preserve">aspect </w:t>
      </w:r>
      <w:r w:rsidR="00364DA6" w:rsidRPr="00BE702E">
        <w:t xml:space="preserve">further. </w:t>
      </w:r>
      <w:r w:rsidR="00364DA6" w:rsidRPr="00BE702E">
        <w:lastRenderedPageBreak/>
        <w:t>Yet</w:t>
      </w:r>
      <w:r w:rsidR="00B21624" w:rsidRPr="00BE702E">
        <w:t>,</w:t>
      </w:r>
      <w:r w:rsidR="001929D9" w:rsidRPr="00BE702E">
        <w:t xml:space="preserve"> th</w:t>
      </w:r>
      <w:r w:rsidR="00DF75AD" w:rsidRPr="00BE702E">
        <w:t>e</w:t>
      </w:r>
      <w:r w:rsidR="001929D9" w:rsidRPr="00BE702E">
        <w:t xml:space="preserve"> </w:t>
      </w:r>
      <w:r w:rsidR="00DF75AD" w:rsidRPr="00BE702E">
        <w:t xml:space="preserve">present </w:t>
      </w:r>
      <w:r w:rsidR="001929D9" w:rsidRPr="00BE702E">
        <w:t xml:space="preserve">example illustrates </w:t>
      </w:r>
      <w:r w:rsidR="00B21624" w:rsidRPr="00BE702E">
        <w:t>that</w:t>
      </w:r>
      <w:r w:rsidR="00DF75AD" w:rsidRPr="00BE702E">
        <w:t>,</w:t>
      </w:r>
      <w:r w:rsidR="00B21624" w:rsidRPr="00BE702E">
        <w:t xml:space="preserve"> although</w:t>
      </w:r>
      <w:r w:rsidRPr="00BE702E">
        <w:t xml:space="preserve"> many publications use commercial particles, a detailed physico-chemical characterization with respect to coverage level, linker structure and also the presence of surfactant often remains elusive. </w:t>
      </w:r>
      <w:r w:rsidR="00B21624" w:rsidRPr="00BE702E">
        <w:t>Nonetheless</w:t>
      </w:r>
      <w:r w:rsidRPr="00BE702E">
        <w:t>, to draw firm conclusions on structure activity relationships it is absolutely essential in the field of nanotoxicology/-medicine to have full knowledge and control of the synthesis conditions for the respective NPs under study.</w:t>
      </w:r>
    </w:p>
    <w:p w14:paraId="25F8FDDB" w14:textId="77777777" w:rsidR="008D499E" w:rsidRPr="00BE702E" w:rsidRDefault="008D499E" w:rsidP="008D499E">
      <w:pPr>
        <w:pStyle w:val="MainText"/>
        <w:jc w:val="both"/>
      </w:pPr>
      <w:r w:rsidRPr="00BE702E">
        <w:t xml:space="preserve">As </w:t>
      </w:r>
      <w:r w:rsidR="007712A9" w:rsidRPr="00BE702E">
        <w:t>presented</w:t>
      </w:r>
      <w:r w:rsidRPr="00BE702E">
        <w:t xml:space="preserve"> in </w:t>
      </w:r>
      <w:r w:rsidR="000C6AB8" w:rsidRPr="00BE702E">
        <w:t>Table 1,</w:t>
      </w:r>
      <w:r w:rsidRPr="00BE702E">
        <w:t xml:space="preserve"> </w:t>
      </w:r>
      <w:r w:rsidR="000C6AB8" w:rsidRPr="00BE702E">
        <w:t>p</w:t>
      </w:r>
      <w:r w:rsidRPr="00BE702E">
        <w:t>article stability was monitored by DLS in water, and in cell culture medium (CCM) with (+) or without (-) serum. The hydrodynamic diameter in water gradually increased with the coverage by APTES or DETAS molecules, yet remained below 200 nm. In CCM</w:t>
      </w:r>
      <w:r w:rsidR="00897ADA" w:rsidRPr="00BE702E">
        <w:t xml:space="preserve"> (-)</w:t>
      </w:r>
      <w:r w:rsidRPr="00BE702E">
        <w:t>, plain and APTES-modified SiO</w:t>
      </w:r>
      <w:r w:rsidRPr="00BE702E">
        <w:rPr>
          <w:vertAlign w:val="subscript"/>
        </w:rPr>
        <w:t>2</w:t>
      </w:r>
      <w:r w:rsidRPr="00BE702E">
        <w:t xml:space="preserve"> NPs up to a coverage of 23% were still stable after 6 h of incubation, while at higher </w:t>
      </w:r>
      <w:r w:rsidR="00897ADA" w:rsidRPr="00BE702E">
        <w:t xml:space="preserve">surface coverage </w:t>
      </w:r>
      <w:r w:rsidRPr="00BE702E">
        <w:t xml:space="preserve">levels of </w:t>
      </w:r>
      <w:r w:rsidR="00897ADA" w:rsidRPr="00BE702E">
        <w:t>41 and 51%</w:t>
      </w:r>
      <w:r w:rsidRPr="00BE702E">
        <w:t xml:space="preserve"> APTES-modified particles agglomerated. Coupling to DETAS rendered SiO</w:t>
      </w:r>
      <w:r w:rsidRPr="00BE702E">
        <w:rPr>
          <w:vertAlign w:val="subscript"/>
        </w:rPr>
        <w:t>2</w:t>
      </w:r>
      <w:r w:rsidRPr="00BE702E">
        <w:t xml:space="preserve"> NPs unstable, irrespective of surface coverage. Increasing numbers of amin</w:t>
      </w:r>
      <w:r w:rsidR="00F63732" w:rsidRPr="00BE702E">
        <w:t>o</w:t>
      </w:r>
      <w:r w:rsidRPr="00BE702E">
        <w:t xml:space="preserve"> groups might contribute to amine-silanol hydrogen bonding,</w:t>
      </w:r>
      <w:r w:rsidR="0003759D" w:rsidRPr="00BE702E">
        <w:fldChar w:fldCharType="begin" w:fldLock="1"/>
      </w:r>
      <w:r w:rsidR="002B3EF6" w:rsidRPr="00BE702E">
        <w:instrText>ADDIN CSL_CITATION {"citationItems":[{"id":"ITEM-1","itemData":{"DOI":"10.1007/s13398-014-0173-7.2","ISBN":"0824700031","ISSN":"0081-9603","PMID":"15003161","abstract":"A review with 91 refs. is given on main results on surface chem. and adsorption properties of SiO2, in particular obtained in the author's lab. The following topics are considered: surface chem. of SiO2 adsorbents, detn. of surface silanol group concn. on SiO2, mol. interactions at adsorption of various compds. on SiO2 surface, peculiarity of H2O adsorption on SiO2, evaluation of energy of H bonds of silanol groups on SiO2, chem. modification of SiO2 surface, SiO2 adsorbents with deposited C layers, SiO2 with grafted fullerene mols., adsorption modification of SiO2, and application of hydroxylated and modified SiO2 (chromatog.). [on SciFinder(R)]","author":[{"dropping-particle":"","family":"Davydov","given":"Vladimir Ya.","non-dropping-particle":"","parse-names":false,"suffix":""}],"container-title":"Surfactant Science Series","id":"ITEM-1","issue":"Adsorption on Silica Surfaces","issued":{"date-parts":[["2000"]]},"number-of-pages":"63-118","title":"Adsorption on silica surfaces.","type":"book","volume":"90"},"uris":["http://www.mendeley.com/documents/?uuid=8f7d14b3-b882-4b6f-a487-ab250d8fe270"]}],"mendeley":{"formattedCitation":"&lt;sup&gt;[27]&lt;/sup&gt;","plainTextFormattedCitation":"[27]","previouslyFormattedCitation":"&lt;sup&gt;[27]&lt;/sup&gt;"},"properties":{"noteIndex":0},"schema":"https://github.com/citation-style-language/schema/raw/master/csl-citation.json"}</w:instrText>
      </w:r>
      <w:r w:rsidR="0003759D" w:rsidRPr="00BE702E">
        <w:fldChar w:fldCharType="separate"/>
      </w:r>
      <w:r w:rsidR="000A0EF7" w:rsidRPr="00BE702E">
        <w:rPr>
          <w:noProof/>
          <w:vertAlign w:val="superscript"/>
        </w:rPr>
        <w:t>[27]</w:t>
      </w:r>
      <w:r w:rsidR="0003759D" w:rsidRPr="00BE702E">
        <w:fldChar w:fldCharType="end"/>
      </w:r>
      <w:r w:rsidRPr="00BE702E">
        <w:t xml:space="preserve"> thereby enhancing inter-particle attractive forces and agglomeration. DETAS in comparison to APTES contains two additional secondary amines (</w:t>
      </w:r>
      <w:r w:rsidR="00897ADA" w:rsidRPr="00BE702E">
        <w:rPr>
          <w:b/>
        </w:rPr>
        <w:t>Figure S1</w:t>
      </w:r>
      <w:r w:rsidRPr="00BE702E">
        <w:t>), which further facilitate amine-silanol hydrogen bonding in accordance with the decreased colloidal stability of DETAS-covered SiO</w:t>
      </w:r>
      <w:r w:rsidRPr="00BE702E">
        <w:rPr>
          <w:vertAlign w:val="subscript"/>
        </w:rPr>
        <w:t>2</w:t>
      </w:r>
      <w:r w:rsidRPr="00BE702E">
        <w:t xml:space="preserve"> NPs. In the presence of serum, the sizes of APTES- and DETAS-modified NPs tended to be larger, correlating again with the amount of functional groups</w:t>
      </w:r>
      <w:r w:rsidR="00A102CB" w:rsidRPr="00BE702E">
        <w:t xml:space="preserve"> (Table 1)</w:t>
      </w:r>
      <w:r w:rsidRPr="00BE702E">
        <w:t>. Binding of proteins to the NP surface is usually assumed to destabilize the suspensions. To test this hypothesis SiO</w:t>
      </w:r>
      <w:r w:rsidRPr="00BE702E">
        <w:rPr>
          <w:vertAlign w:val="subscript"/>
        </w:rPr>
        <w:t>2</w:t>
      </w:r>
      <w:r w:rsidRPr="00BE702E">
        <w:t xml:space="preserve"> NPs were incubated in CCM with serum proteins and purified by centrifugation. Indeed, SiO</w:t>
      </w:r>
      <w:r w:rsidRPr="00BE702E">
        <w:rPr>
          <w:vertAlign w:val="subscript"/>
        </w:rPr>
        <w:t>2</w:t>
      </w:r>
      <w:r w:rsidRPr="00BE702E">
        <w:t xml:space="preserve"> NPs with a pre-adsorbed protein corona showed a similar increase in size related to the number of positively charged amin</w:t>
      </w:r>
      <w:r w:rsidR="00F63732" w:rsidRPr="00BE702E">
        <w:t>o</w:t>
      </w:r>
      <w:r w:rsidRPr="00BE702E">
        <w:t xml:space="preserve"> groups, indicating a critical role of protein binding for NP </w:t>
      </w:r>
      <w:r w:rsidR="00101E45" w:rsidRPr="00BE702E">
        <w:t>agglomeration</w:t>
      </w:r>
      <w:r w:rsidRPr="00BE702E">
        <w:t xml:space="preserve"> (Table S3). Interestingly, the size of all SiO</w:t>
      </w:r>
      <w:r w:rsidRPr="00BE702E">
        <w:rPr>
          <w:vertAlign w:val="subscript"/>
        </w:rPr>
        <w:t>2</w:t>
      </w:r>
      <w:r w:rsidRPr="00BE702E">
        <w:t xml:space="preserve"> NPs decreased after 24 h of incubation in CCM (Table 1 and S3). TEM analysis indicated an increased porosity and dissolution of SiO</w:t>
      </w:r>
      <w:r w:rsidRPr="00BE702E">
        <w:rPr>
          <w:vertAlign w:val="subscript"/>
        </w:rPr>
        <w:t>2</w:t>
      </w:r>
      <w:r w:rsidRPr="00BE702E">
        <w:t xml:space="preserve"> NPs in accordance with previous findings on Stöber-type silica (</w:t>
      </w:r>
      <w:r w:rsidRPr="00BE702E">
        <w:rPr>
          <w:b/>
        </w:rPr>
        <w:t xml:space="preserve">Figure </w:t>
      </w:r>
      <w:r w:rsidR="0093456E" w:rsidRPr="00BE702E">
        <w:rPr>
          <w:b/>
        </w:rPr>
        <w:t>S4</w:t>
      </w:r>
      <w:r w:rsidRPr="00BE702E">
        <w:t>).</w:t>
      </w:r>
      <w:r w:rsidR="0003759D" w:rsidRPr="00BE702E">
        <w:fldChar w:fldCharType="begin" w:fldLock="1"/>
      </w:r>
      <w:r w:rsidR="002B3EF6" w:rsidRPr="00BE702E">
        <w:instrText>ADDIN CSL_CITATION {"citationItems":[{"id":"ITEM-1","itemData":{"DOI":"10.1039/c2cc34023b","ISSN":"1359-7345","PMID":"22767252","abstract":"Here we show that commonly employed Stöber type fluorescently labelled silica nanoprobes degrade by hydrolytic dissolution, accelerated under biological media conditions as compared to water alone. We have thus developed a method to greatly improve their stability under such conditions.","author":[{"dropping-particle":"","family":"Mahon","given":"Eugene","non-dropping-particle":"","parse-names":false,"suffix":""},{"dropping-particle":"","family":"Hristov","given":"Delyan R.","non-dropping-particle":"","parse-names":false,"suffix":""},{"dropping-particle":"","family":"Dawson","given":"Kenneth a.","non-dropping-particle":"","parse-names":false,"suffix":""}],"container-title":"Chem. Commun.","id":"ITEM-1","issue":"64","issued":{"date-parts":[["2012"]]},"page":"7970-4972","title":"Stabilising fluorescent silica nanoparticles against dissolution effects for biological studies","type":"article-journal","volume":"48"},"uris":["http://www.mendeley.com/documents/?uuid=0af32411-7dfc-4bcf-a9f9-82d335ec0490"]},{"id":"ITEM-2","itemData":{"DOI":"10.1021/acsami.5b11216","ISSN":"19448252","abstract":"The following work presents a simple, reliable and scalable seeding-growth methodology to prepare silica nanoparticles (SiO2 NPs) (20, 30, 50 and 80 nm) directly in aqueous phase, both as plain- as well as fluorescent-labeled silica. The amount of fluorescent label per particle remained constant regardless of size, which facilitates measurements in terms of number-based concentrations. SiO2 NPs in dispersion were functionalized with an epoxysilane, thus providing a flexible platform for the covalent linkage of wide variety of molecules under mild experimental conditions. This approach was validated with ethylenediamine, two different amino acids and three akylamines to generate a variety of surface modifications. Accurate characterization of particle size, size distributions, morphology and surface chemistry is provided, both for as-synthesized particles and after incubation in cell culture medium. The impact of physicochemical properties of SiO2 NPs was investigated with human alveolar basal epithelial cells (A549) such as the effect in cytotoxicity, cell internalization and membrane interaction. © 2016 American Chemical Society.","author":[{"dropping-particle":"","family":"Ojea-Jiménez","given":"Isaac","non-dropping-particle":"","parse-names":false,"suffix":""},{"dropping-particle":"","family":"Urbán","given":"Patricia","non-dropping-particle":"","parse-names":false,"suffix":""},{"dropping-particle":"","family":"Barahona","given":"Francisco","non-dropping-particle":"","parse-names":false,"suffix":""},{"dropping-particle":"","family":"Pedroni","given":"Matteo","non-dropping-particle":"","parse-names":false,"suffix":""},{"dropping-particle":"","family":"Capomaccio","given":"Robin","non-dropping-particle":"","parse-names":false,"suffix":""},{"dropping-particle":"","family":"Ceccone","given":"Giacomo","non-dropping-particle":"","parse-names":false,"suffix":""},{"dropping-particle":"","family":"Kinsner-Ovaskainen","given":"Agnieszka","non-dropping-particle":"","parse-names":false,"suffix":""},{"dropping-particle":"","family":"Rossi","given":"François","non-dropping-particle":"","parse-names":false,"suffix":""},{"dropping-particle":"","family":"Gilliland","given":"Douglas","non-dropping-particle":"","parse-names":false,"suffix":""}],"container-title":"ACS Applied Materials and Interfaces","id":"ITEM-2","issue":"7","issued":{"date-parts":[["2016"]]},"page":"4838-4850","title":"Highly Flexible Platform for Tuning Surface Properties of Silica Nanoparticles and Monitoring Their Biological Interaction","type":"article-journal","volume":"8"},"uris":["http://www.mendeley.com/documents/?uuid=240b647d-3b05-4b79-86c6-e845bedcfb0e"]}],"mendeley":{"formattedCitation":"&lt;sup&gt;[28,29]&lt;/sup&gt;","plainTextFormattedCitation":"[28,29]","previouslyFormattedCitation":"&lt;sup&gt;[28,29]&lt;/sup&gt;"},"properties":{"noteIndex":0},"schema":"https://github.com/citation-style-language/schema/raw/master/csl-citation.json"}</w:instrText>
      </w:r>
      <w:r w:rsidR="0003759D" w:rsidRPr="00BE702E">
        <w:fldChar w:fldCharType="separate"/>
      </w:r>
      <w:r w:rsidR="000A0EF7" w:rsidRPr="00BE702E">
        <w:rPr>
          <w:noProof/>
          <w:vertAlign w:val="superscript"/>
        </w:rPr>
        <w:t>[28,29]</w:t>
      </w:r>
      <w:r w:rsidR="0003759D" w:rsidRPr="00BE702E">
        <w:fldChar w:fldCharType="end"/>
      </w:r>
      <w:r w:rsidRPr="00BE702E">
        <w:t xml:space="preserve"> As a consequence of partial </w:t>
      </w:r>
      <w:r w:rsidRPr="00BE702E">
        <w:lastRenderedPageBreak/>
        <w:t>dissolution, loss of amin</w:t>
      </w:r>
      <w:r w:rsidR="00F63732" w:rsidRPr="00BE702E">
        <w:t>o</w:t>
      </w:r>
      <w:r w:rsidRPr="00BE702E">
        <w:t xml:space="preserve"> groups from the silica surface might also decrease the inter-particle attractive forces and, hence, particles suspensions should become more stable again, as suggested by decreased hydrodynamic radii (Table 1).</w:t>
      </w:r>
    </w:p>
    <w:p w14:paraId="5C2F83E9" w14:textId="77777777" w:rsidR="008D499E" w:rsidRPr="00BE702E" w:rsidRDefault="008D499E" w:rsidP="008D499E">
      <w:pPr>
        <w:pStyle w:val="MainText"/>
        <w:jc w:val="both"/>
      </w:pPr>
      <w:r w:rsidRPr="00BE702E">
        <w:t>Similar sized amin</w:t>
      </w:r>
      <w:r w:rsidR="003310F6" w:rsidRPr="00BE702E">
        <w:t>e</w:t>
      </w:r>
      <w:r w:rsidRPr="00BE702E">
        <w:t>-modified polystyrene (PS</w:t>
      </w:r>
      <w:r w:rsidR="00E36B8A" w:rsidRPr="00BE702E">
        <w:t>-NH</w:t>
      </w:r>
      <w:r w:rsidR="00E36B8A" w:rsidRPr="00BE702E">
        <w:rPr>
          <w:vertAlign w:val="subscript"/>
        </w:rPr>
        <w:t>2</w:t>
      </w:r>
      <w:r w:rsidRPr="00BE702E">
        <w:t xml:space="preserve">) NPs that were used as reference particles in our </w:t>
      </w:r>
      <w:r w:rsidR="00F71A17" w:rsidRPr="00BE702E">
        <w:t>study</w:t>
      </w:r>
      <w:r w:rsidRPr="00BE702E">
        <w:t xml:space="preserve"> were found to be positively charged (Table 1). Compared to all other amin</w:t>
      </w:r>
      <w:r w:rsidR="003310F6" w:rsidRPr="00BE702E">
        <w:t>e</w:t>
      </w:r>
      <w:r w:rsidRPr="00BE702E">
        <w:t>-modified NPs, an extremely high number of amin</w:t>
      </w:r>
      <w:r w:rsidR="00F63732" w:rsidRPr="00BE702E">
        <w:t xml:space="preserve">o </w:t>
      </w:r>
      <w:r w:rsidRPr="00BE702E">
        <w:t>groups at the surface of PS</w:t>
      </w:r>
      <w:r w:rsidR="0050028C" w:rsidRPr="00BE702E">
        <w:t>-NH</w:t>
      </w:r>
      <w:r w:rsidR="0050028C" w:rsidRPr="00BE702E">
        <w:rPr>
          <w:vertAlign w:val="subscript"/>
        </w:rPr>
        <w:t xml:space="preserve">2 </w:t>
      </w:r>
      <w:r w:rsidRPr="00BE702E">
        <w:t xml:space="preserve">NPs </w:t>
      </w:r>
      <w:proofErr w:type="gramStart"/>
      <w:r w:rsidRPr="00BE702E">
        <w:t>was</w:t>
      </w:r>
      <w:proofErr w:type="gramEnd"/>
      <w:r w:rsidRPr="00BE702E">
        <w:t xml:space="preserve"> detected (</w:t>
      </w:r>
      <w:r w:rsidR="0050028C" w:rsidRPr="00BE702E">
        <w:t>22 #NH</w:t>
      </w:r>
      <w:r w:rsidR="0050028C" w:rsidRPr="00BE702E">
        <w:rPr>
          <w:vertAlign w:val="subscript"/>
        </w:rPr>
        <w:t>2</w:t>
      </w:r>
      <w:r w:rsidR="0050028C" w:rsidRPr="00BE702E">
        <w:t>/nm</w:t>
      </w:r>
      <w:r w:rsidR="0050028C" w:rsidRPr="00BE702E">
        <w:rPr>
          <w:vertAlign w:val="superscript"/>
        </w:rPr>
        <w:t>2</w:t>
      </w:r>
      <w:r w:rsidRPr="00BE702E">
        <w:t xml:space="preserve">, Table </w:t>
      </w:r>
      <w:r w:rsidR="00897ADA" w:rsidRPr="00BE702E">
        <w:t>1</w:t>
      </w:r>
      <w:r w:rsidRPr="00BE702E">
        <w:t>). In CCM, the PS</w:t>
      </w:r>
      <w:r w:rsidR="00E36B8A" w:rsidRPr="00BE702E">
        <w:t>-NH</w:t>
      </w:r>
      <w:r w:rsidR="00E36B8A" w:rsidRPr="00BE702E">
        <w:rPr>
          <w:vertAlign w:val="subscript"/>
        </w:rPr>
        <w:t>2</w:t>
      </w:r>
      <w:r w:rsidRPr="00BE702E">
        <w:t>NPs were stable and revealed only a slight increase in size due to agglomeration in the presence of serum (</w:t>
      </w:r>
      <w:r w:rsidR="00E36B8A" w:rsidRPr="00BE702E">
        <w:t>Table 1</w:t>
      </w:r>
      <w:r w:rsidRPr="00BE702E">
        <w:t>).</w:t>
      </w:r>
    </w:p>
    <w:p w14:paraId="25E47B2E" w14:textId="77777777" w:rsidR="006C348C" w:rsidRPr="00BE702E" w:rsidRDefault="006C348C" w:rsidP="008D499E">
      <w:pPr>
        <w:pStyle w:val="MainText"/>
        <w:jc w:val="both"/>
      </w:pPr>
    </w:p>
    <w:p w14:paraId="49565F03" w14:textId="77777777" w:rsidR="008D499E" w:rsidRPr="00BE702E" w:rsidRDefault="008D499E" w:rsidP="008D499E">
      <w:pPr>
        <w:pStyle w:val="MainText"/>
        <w:jc w:val="both"/>
        <w:rPr>
          <w:i/>
        </w:rPr>
      </w:pPr>
      <w:r w:rsidRPr="00BE702E">
        <w:rPr>
          <w:i/>
        </w:rPr>
        <w:t>Biocompatibility of SiO</w:t>
      </w:r>
      <w:r w:rsidRPr="00BE702E">
        <w:rPr>
          <w:i/>
          <w:vertAlign w:val="subscript"/>
        </w:rPr>
        <w:t>2</w:t>
      </w:r>
      <w:r w:rsidRPr="00BE702E">
        <w:rPr>
          <w:i/>
        </w:rPr>
        <w:t xml:space="preserve"> NPs</w:t>
      </w:r>
    </w:p>
    <w:p w14:paraId="1187E4FD" w14:textId="77777777" w:rsidR="008D499E" w:rsidRPr="00BE702E" w:rsidRDefault="008D499E" w:rsidP="008D499E">
      <w:pPr>
        <w:pStyle w:val="MainText"/>
        <w:jc w:val="both"/>
      </w:pPr>
      <w:r w:rsidRPr="00BE702E">
        <w:t xml:space="preserve">It was recently reported that </w:t>
      </w:r>
      <w:r w:rsidR="00A102CB" w:rsidRPr="00BE702E">
        <w:t xml:space="preserve">the </w:t>
      </w:r>
      <w:r w:rsidR="00A102CB" w:rsidRPr="00BE702E">
        <w:rPr>
          <w:i/>
        </w:rPr>
        <w:t>in vitro</w:t>
      </w:r>
      <w:r w:rsidR="00A102CB" w:rsidRPr="00BE702E">
        <w:t xml:space="preserve"> response of </w:t>
      </w:r>
      <w:r w:rsidRPr="00BE702E">
        <w:t xml:space="preserve">macrophages exposed to NPs in the absence of serum could predict short-term inhalation toxicity </w:t>
      </w:r>
      <w:r w:rsidR="001E48A3" w:rsidRPr="00BE702E">
        <w:t xml:space="preserve">of the same NPs </w:t>
      </w:r>
      <w:r w:rsidRPr="00BE702E">
        <w:rPr>
          <w:i/>
        </w:rPr>
        <w:t>in vivo</w:t>
      </w:r>
      <w:r w:rsidRPr="00BE702E">
        <w:t>.</w:t>
      </w:r>
      <w:r w:rsidR="00997BB7" w:rsidRPr="00BE702E">
        <w:fldChar w:fldCharType="begin" w:fldLock="1"/>
      </w:r>
      <w:r w:rsidR="002B3EF6" w:rsidRPr="00BE702E">
        <w:instrText>ADDIN CSL_CITATION {"citationItems":[{"id":"ITEM-1","itemData":{"DOI":"10.1186/s12951-016-0164-2","ISBN":"1477-3155 (Electronic)\\r1477-3155 (Linking)","ISSN":"1477-3155","PMID":"26944705","abstract":"BACKGROUND: Most in vitro studies investigating nanomaterial pulmonary toxicity poorly correlate to in vivo inhalation studies. Alveolar macrophages (AMs) play an outstanding role during inhalation exposure since they effectively clear the alveoli from particles. This study addresses the applicability of an in vitro alveolar macrophage assay to distinguish biologically active from passive nanomaterials. METHODS: Rat NR8383 alveolar macrophages were exposed to 18 inorganic nanomaterials, covering AlOOH, BaSO4, CeO2, Fe2O3, TiO2, ZrO2, and ZnO NMs, amorphous SiO2 and graphite nanoplatelets, and two nanosized organic pigments. ZrO2 and amorphous SiO2 were tested without and with surface functionalization. Non-nanosized quartz DQ12 and corundum were used as positive and negative controls, respectively. The test materials were incubated with the cells in protein-free culture medium. Lactate dehydrogenase, glucuronidase, and tumour necrosis factor alpha were assessed after 16 h. In parallel, H2O2 was assessed after 1.5 h. Using the no-observed-adverse-effect concentrations (NOAECs) from available rat short-term inhalation studies (STIS), the test materials were categorized as active (NOAEC &lt; 10 mg/m(3)) or passive. RESULTS: In vitro data reflected the STIS categorization if a particle surface area-based threshold of &lt;6000 mm(2)/mL was used to determine the biological relevance of the lowest observed significant in vitro effects. Significant effects that were recorded above this threshold were assessed as resulting from test material-unspecific cellular 'overload'. Test materials were assessed as active if &gt;/=2 of the 4 in vitro parameters undercut this threshold. They were assessed as passive if 0 or 1 parameter was altered. An overall assay accuracy of 95 % was achieved. CONCLUSIONS: The in vitro NR8383 alveolar macrophage assay allows distinguishing active from passive nanomaterials. Thereby, it allows determining whether in vivo short-term inhalation testing is necessary for hazard assessment. Results may also be used to group nanomaterials by biological activity. Further work should aim at validating the assay.","author":[{"dropping-particle":"","family":"Wiemann","given":"Martin","non-dropping-particle":"","parse-names":false,"suffix":""},{"dropping-particle":"","family":"Vennemann","given":"Antje","non-dropping-particle":"","parse-names":false,"suffix":""},{"dropping-particle":"","family":"Sauer","given":"Ursula G.","non-dropping-particle":"","parse-names":false,"suffix":""},{"dropping-particle":"","family":"Wiench","given":"Karin","non-dropping-particle":"","parse-names":false,"suffix":""},{"dropping-particle":"","family":"Ma-Hock","given":"Lan","non-dropping-particle":"","parse-names":false,"suffix":""},{"dropping-particle":"","family":"Landsiedel","given":"Robert","non-dropping-particle":"","parse-names":false,"suffix":""}],"container-title":"Journal of Nanobiotechnology","id":"ITEM-1","issue":"1","issued":{"date-parts":[["2016"]]},"page":"16","publisher":"BioMed Central","title":"An in vitro alveolar macrophage assay for predicting the short-term inhalation toxicity of nanomaterials","type":"article-journal","volume":"14"},"uris":["http://www.mendeley.com/documents/?uuid=49f24c14-9bdd-4608-b67b-51df3eef29d4"]}],"mendeley":{"formattedCitation":"&lt;sup&gt;[30]&lt;/sup&gt;","plainTextFormattedCitation":"[30]","previouslyFormattedCitation":"&lt;sup&gt;[30]&lt;/sup&gt;"},"properties":{"noteIndex":0},"schema":"https://github.com/citation-style-language/schema/raw/master/csl-citation.json"}</w:instrText>
      </w:r>
      <w:r w:rsidR="00997BB7" w:rsidRPr="00BE702E">
        <w:fldChar w:fldCharType="separate"/>
      </w:r>
      <w:r w:rsidR="000A0EF7" w:rsidRPr="00BE702E">
        <w:rPr>
          <w:noProof/>
          <w:vertAlign w:val="superscript"/>
        </w:rPr>
        <w:t>[30]</w:t>
      </w:r>
      <w:r w:rsidR="00997BB7" w:rsidRPr="00BE702E">
        <w:fldChar w:fldCharType="end"/>
      </w:r>
      <w:r w:rsidR="00997BB7" w:rsidRPr="00BE702E" w:rsidDel="00997BB7">
        <w:rPr>
          <w:vertAlign w:val="superscript"/>
        </w:rPr>
        <w:t xml:space="preserve"> </w:t>
      </w:r>
      <w:r w:rsidRPr="00BE702E">
        <w:t xml:space="preserve"> Therefore, toxicity was assessed in murine RAW 264.7 macrophages by </w:t>
      </w:r>
      <w:r w:rsidR="00A80CD9" w:rsidRPr="00BE702E">
        <w:t xml:space="preserve">automated fluorescence </w:t>
      </w:r>
      <w:r w:rsidRPr="00BE702E">
        <w:t>microscopy.</w:t>
      </w:r>
      <w:r w:rsidR="00997BB7" w:rsidRPr="00BE702E">
        <w:fldChar w:fldCharType="begin" w:fldLock="1"/>
      </w:r>
      <w:r w:rsidR="002B3EF6" w:rsidRPr="00BE702E">
        <w:instrText>ADDIN CSL_CITATION {"citationItems":[{"id":"ITEM-1","itemData":{"DOI":"10.1002/smll.201801571","ISSN":"16136829","author":[{"dropping-particle":"","family":"Mane","given":"Shivshankar R.","non-dropping-particle":"","parse-names":false,"suffix":""},{"dropping-particle":"","family":"Hsiao","given":"I. Lun","non-dropping-particle":"","parse-names":false,"suffix":""},{"dropping-particle":"","family":"Takamiya","given":"Masanari","non-dropping-particle":"","parse-names":false,"suffix":""},{"dropping-particle":"","family":"Le","given":"Dao","non-dropping-particle":"","parse-names":false,"suffix":""},{"dropping-particle":"","family":"Straehle","given":"Uwe","non-dropping-particle":"","parse-names":false,"suffix":""},{"dropping-particle":"","family":"Barner-Kowollik","given":"Christopher","non-dropping-particle":"","parse-names":false,"suffix":""},{"dropping-particle":"","family":"Weiss","given":"Carsten","non-dropping-particle":"","parse-names":false,"suffix":""},{"dropping-particle":"","family":"Delaittre","given":"Guillaume","non-dropping-particle":"","parse-names":false,"suffix":""}],"container-title":"Small","id":"ITEM-1","issue":"36","issued":{"date-parts":[["2018"]]},"title":"Intrinsically Fluorescent, Stealth Polypyrazoline Nanoparticles with Large Stokes Shift for In Vivo Imaging","type":"article-journal","volume":"14"},"uris":["http://www.mendeley.com/documents/?uuid=4f1212a9-35bd-4b2c-b046-3b648c0bc606"]}],"mendeley":{"formattedCitation":"&lt;sup&gt;[31]&lt;/sup&gt;","plainTextFormattedCitation":"[31]","previouslyFormattedCitation":"&lt;sup&gt;[31]&lt;/sup&gt;"},"properties":{"noteIndex":0},"schema":"https://github.com/citation-style-language/schema/raw/master/csl-citation.json"}</w:instrText>
      </w:r>
      <w:r w:rsidR="00997BB7" w:rsidRPr="00BE702E">
        <w:fldChar w:fldCharType="separate"/>
      </w:r>
      <w:r w:rsidR="000A0EF7" w:rsidRPr="00BE702E">
        <w:rPr>
          <w:noProof/>
          <w:vertAlign w:val="superscript"/>
        </w:rPr>
        <w:t>[31]</w:t>
      </w:r>
      <w:r w:rsidR="00997BB7" w:rsidRPr="00BE702E">
        <w:fldChar w:fldCharType="end"/>
      </w:r>
      <w:r w:rsidRPr="00BE702E">
        <w:t xml:space="preserve"> Because SiO</w:t>
      </w:r>
      <w:r w:rsidRPr="00BE702E">
        <w:rPr>
          <w:vertAlign w:val="subscript"/>
        </w:rPr>
        <w:t>2</w:t>
      </w:r>
      <w:r w:rsidRPr="00BE702E">
        <w:t xml:space="preserve"> NPs with higher surface densities of APTES molecules as well as all DETAS-modified NPs agglomerated in CCM without serum, only plain NPs and particles with a surface coverage of 11% and 23% (APTES-11 and APTES-23, respectively, in Table 1) were investigated. Similar to the commercial plain SiO</w:t>
      </w:r>
      <w:r w:rsidRPr="00BE702E">
        <w:rPr>
          <w:vertAlign w:val="subscript"/>
        </w:rPr>
        <w:t>2</w:t>
      </w:r>
      <w:r w:rsidRPr="00BE702E">
        <w:t xml:space="preserve"> NPs </w:t>
      </w:r>
      <w:r w:rsidR="00716119" w:rsidRPr="00BE702E">
        <w:t>(SiO</w:t>
      </w:r>
      <w:r w:rsidR="00716119" w:rsidRPr="00BE702E">
        <w:rPr>
          <w:vertAlign w:val="subscript"/>
        </w:rPr>
        <w:t>2</w:t>
      </w:r>
      <w:r w:rsidR="00716119" w:rsidRPr="00BE702E">
        <w:t xml:space="preserve"> plain </w:t>
      </w:r>
      <w:r w:rsidR="00B55469" w:rsidRPr="00BE702E">
        <w:t>(C)</w:t>
      </w:r>
      <w:r w:rsidR="00716119" w:rsidRPr="00BE702E">
        <w:t xml:space="preserve">) </w:t>
      </w:r>
      <w:r w:rsidRPr="00BE702E">
        <w:t>produced by Stöber synthesis, plain SiO</w:t>
      </w:r>
      <w:r w:rsidRPr="00BE702E">
        <w:rPr>
          <w:vertAlign w:val="subscript"/>
        </w:rPr>
        <w:t>2</w:t>
      </w:r>
      <w:r w:rsidRPr="00BE702E">
        <w:t xml:space="preserve"> NPs manufactured by the microemulsion procedure</w:t>
      </w:r>
      <w:r w:rsidR="00716119" w:rsidRPr="00BE702E">
        <w:t xml:space="preserve"> (SiO</w:t>
      </w:r>
      <w:r w:rsidR="00716119" w:rsidRPr="00BE702E">
        <w:rPr>
          <w:vertAlign w:val="subscript"/>
        </w:rPr>
        <w:t>2</w:t>
      </w:r>
      <w:r w:rsidR="00716119" w:rsidRPr="00BE702E">
        <w:t xml:space="preserve"> plain)</w:t>
      </w:r>
      <w:r w:rsidRPr="00BE702E">
        <w:t xml:space="preserve"> decreased the cell viability dependent on dose, using either mass or specific surface area as a metric (</w:t>
      </w:r>
      <w:r w:rsidRPr="00BE702E">
        <w:rPr>
          <w:b/>
        </w:rPr>
        <w:t xml:space="preserve">Figure 2A and </w:t>
      </w:r>
      <w:r w:rsidR="00417FBC" w:rsidRPr="00BE702E">
        <w:rPr>
          <w:b/>
        </w:rPr>
        <w:t>S5</w:t>
      </w:r>
      <w:r w:rsidRPr="00BE702E">
        <w:t xml:space="preserve">). Notably, amine-modification of the silica surface did not prevent adverse effects. As the negative zeta potential was decreased for APTES-11 and even turned positive for APTES-23, the surface charge </w:t>
      </w:r>
      <w:r w:rsidR="00471EC7" w:rsidRPr="00BE702E">
        <w:t>did not</w:t>
      </w:r>
      <w:r w:rsidRPr="00BE702E">
        <w:t xml:space="preserve"> correlate with biocompatibility. A more detailed analysis concerning the mode of cell death showed that SiO</w:t>
      </w:r>
      <w:r w:rsidRPr="00BE702E">
        <w:rPr>
          <w:vertAlign w:val="subscript"/>
        </w:rPr>
        <w:t>2</w:t>
      </w:r>
      <w:r w:rsidRPr="00BE702E">
        <w:t xml:space="preserve"> NPs trigger condensation of DNA and membrane rupture reminiscent of late apoptotic events (</w:t>
      </w:r>
      <w:r w:rsidRPr="00BE702E">
        <w:rPr>
          <w:b/>
        </w:rPr>
        <w:t xml:space="preserve">Figure 2B and </w:t>
      </w:r>
      <w:r w:rsidR="0093456E" w:rsidRPr="00BE702E">
        <w:rPr>
          <w:b/>
        </w:rPr>
        <w:t>S6</w:t>
      </w:r>
      <w:r w:rsidRPr="00BE702E">
        <w:t>). Moreover, in the bright-field images vacuoles are visible that are indicative of autophagy, an adaptive process initiated to improve survival.</w:t>
      </w:r>
      <w:r w:rsidR="00302633" w:rsidRPr="00BE702E">
        <w:fldChar w:fldCharType="begin" w:fldLock="1"/>
      </w:r>
      <w:r w:rsidR="002B3EF6" w:rsidRPr="00BE702E">
        <w:instrText>ADDIN CSL_CITATION {"citationItems":[{"id":"ITEM-1","itemData":{"author":[{"dropping-particle":"","family":"Marquardt","given":"Clarissa","non-dropping-particle":"","parse-names":false,"suffix":""},{"dropping-particle":"","family":"Fritsch-Decker","given":"Susanne","non-dropping-particle":"","parse-names":false,"suffix":""},{"dropping-particle":"","family":"Al-Rawi","given":"Marco","non-dropping-particle":"","parse-names":false,"suffix":""},{"dropping-particle":"","family":"Diabaté","given":"Silvia","non-dropping-particle":"","parse-names":false,"suffix":""},{"dropping-particle":"","family":"Weiss","given":"Carsten","non-dropping-particle":"","parse-names":false,"suffix":""}],"container-title":"Toxicology","id":"ITEM-1","issued":{"date-parts":[["2017"]]},"page":"40-47","title":"Autophagy induced by silica nanoparticles protects RAW264.7 macrophages from cell death","type":"article-journal","volume":"379"},"uris":["http://www.mendeley.com/documents/?uuid=7a0fac84-4b34-426e-8b7b-e91ae5c251b8"]}],"mendeley":{"formattedCitation":"&lt;sup&gt;[32]&lt;/sup&gt;","plainTextFormattedCitation":"[32]","previouslyFormattedCitation":"&lt;sup&gt;[32]&lt;/sup&gt;"},"properties":{"noteIndex":0},"schema":"https://github.com/citation-style-language/schema/raw/master/csl-citation.json"}</w:instrText>
      </w:r>
      <w:r w:rsidR="00302633" w:rsidRPr="00BE702E">
        <w:fldChar w:fldCharType="separate"/>
      </w:r>
      <w:r w:rsidR="000A0EF7" w:rsidRPr="00BE702E">
        <w:rPr>
          <w:noProof/>
          <w:vertAlign w:val="superscript"/>
        </w:rPr>
        <w:t>[32]</w:t>
      </w:r>
      <w:r w:rsidR="00302633" w:rsidRPr="00BE702E">
        <w:fldChar w:fldCharType="end"/>
      </w:r>
      <w:r w:rsidRPr="00BE702E">
        <w:t xml:space="preserve"> In contrast to </w:t>
      </w:r>
      <w:r w:rsidRPr="00BE702E">
        <w:lastRenderedPageBreak/>
        <w:t>our freshly synthesized material</w:t>
      </w:r>
      <w:r w:rsidR="00A102CB" w:rsidRPr="00BE702E">
        <w:t xml:space="preserve"> (APTES-11 and APTES-23)</w:t>
      </w:r>
      <w:r w:rsidRPr="00BE702E">
        <w:t>, commercial amin</w:t>
      </w:r>
      <w:r w:rsidR="003310F6" w:rsidRPr="00BE702E">
        <w:t>e</w:t>
      </w:r>
      <w:r w:rsidRPr="00BE702E">
        <w:t>-modified SiO</w:t>
      </w:r>
      <w:r w:rsidRPr="00BE702E">
        <w:rPr>
          <w:vertAlign w:val="subscript"/>
        </w:rPr>
        <w:t>2</w:t>
      </w:r>
      <w:r w:rsidRPr="00BE702E">
        <w:t xml:space="preserve"> NPs</w:t>
      </w:r>
      <w:r w:rsidR="00CC61A0" w:rsidRPr="00BE702E">
        <w:t xml:space="preserve"> (SiO</w:t>
      </w:r>
      <w:r w:rsidR="00CC61A0" w:rsidRPr="00BE702E">
        <w:rPr>
          <w:vertAlign w:val="subscript"/>
        </w:rPr>
        <w:t>2</w:t>
      </w:r>
      <w:r w:rsidR="00CC61A0" w:rsidRPr="00BE702E">
        <w:t>-NH</w:t>
      </w:r>
      <w:r w:rsidR="00CC61A0" w:rsidRPr="00BE702E">
        <w:rPr>
          <w:vertAlign w:val="subscript"/>
        </w:rPr>
        <w:t>2</w:t>
      </w:r>
      <w:r w:rsidR="00CC61A0" w:rsidRPr="00BE702E">
        <w:t xml:space="preserve"> (C))</w:t>
      </w:r>
      <w:r w:rsidRPr="00BE702E">
        <w:t xml:space="preserve"> were non-toxic but still provoked formation of vacuoles (</w:t>
      </w:r>
      <w:r w:rsidRPr="00BE702E">
        <w:rPr>
          <w:b/>
        </w:rPr>
        <w:t>Figure 2</w:t>
      </w:r>
      <w:r w:rsidR="006F1FBC" w:rsidRPr="00BE702E">
        <w:rPr>
          <w:b/>
        </w:rPr>
        <w:t xml:space="preserve"> and</w:t>
      </w:r>
      <w:r w:rsidRPr="00BE702E">
        <w:rPr>
          <w:b/>
        </w:rPr>
        <w:t xml:space="preserve"> Figure </w:t>
      </w:r>
      <w:r w:rsidR="0093456E" w:rsidRPr="00BE702E">
        <w:rPr>
          <w:b/>
        </w:rPr>
        <w:t>S6</w:t>
      </w:r>
      <w:r w:rsidRPr="00BE702E">
        <w:t>). For comparison, positively charged PS</w:t>
      </w:r>
      <w:r w:rsidR="00E36B8A" w:rsidRPr="00BE702E">
        <w:t>-NH</w:t>
      </w:r>
      <w:r w:rsidR="00E36B8A" w:rsidRPr="00BE702E">
        <w:rPr>
          <w:vertAlign w:val="subscript"/>
        </w:rPr>
        <w:t xml:space="preserve">2 </w:t>
      </w:r>
      <w:r w:rsidRPr="00BE702E">
        <w:t>NPs (Table 1) already drastically induced cell death at lower concentrations, categorized as late apoptosis in line with previous reports.</w:t>
      </w:r>
      <w:r w:rsidR="00302633" w:rsidRPr="00BE702E">
        <w:fldChar w:fldCharType="begin" w:fldLock="1"/>
      </w:r>
      <w:r w:rsidR="002B3EF6" w:rsidRPr="00BE702E">
        <w:instrText>ADDIN CSL_CITATION {"citationItems":[{"id":"ITEM-1","itemData":{"DOI":"10.1039/c3nr03249c","ISSN":"2040-3372","PMID":"24108393","abstract":"Positively charged polymers and nanoparticles (NPs) can be toxic to cells in various systems. Using human astrocytoma cells, we have previously shown that 50 nm amine-modified polystyrene NPs damage mitochondria and induce cell death by apoptosis. Here we provide comprehensive details of the cellular events occurring after exposure to the NPs in a time-resolved manner. We demonstrate that the accumulation of NPs in lysosomes plays a central role in the observed cell death, leading to swelling of the lysosomes and release of cathepsins into the cytosol, which ultimately propagates the damage to the mitochondria with subsequent activation of apoptosis. This is accompanied and sustained by other events, such as increasing ROS levels and autophagy. Using various inhibitors, we also show the interplay between apoptosis and autophagy as a response to NP accumulation in lysosomes.","author":[{"dropping-particle":"","family":"Wang","given":"Fengjuan","non-dropping-particle":"","parse-names":false,"suffix":""},{"dropping-particle":"","family":"Bexiga","given":"Mariana G","non-dropping-particle":"","parse-names":false,"suffix":""},{"dropping-particle":"","family":"Anguissola","given":"Sergio","non-dropping-particle":"","parse-names":false,"suffix":""},{"dropping-particle":"","family":"Boya","given":"Patricia","non-dropping-particle":"","parse-names":false,"suffix":""},{"dropping-particle":"","family":"Simpson","given":"Jeremy C","non-dropping-particle":"","parse-names":false,"suffix":""},{"dropping-particle":"","family":"Salvati","given":"Anna","non-dropping-particle":"","parse-names":false,"suffix":""},{"dropping-particle":"","family":"Dawson","given":"Kenneth a","non-dropping-particle":"","parse-names":false,"suffix":""}],"container-title":"Nanoscale","id":"ITEM-1","issue":"22","issued":{"date-parts":[["2013"]]},"page":"10868-76","title":"Time resolved study of cell death mechanisms induced by amine-modified polystyrene nanoparticles.","type":"article-journal","volume":"5"},"uris":["http://www.mendeley.com/documents/?uuid=3107b5a5-e320-486f-b416-b5d69a0db3f8"]},{"id":"ITEM-2","itemData":{"DOI":"10.1371/journal.pone.0108025","ISSN":"19326203","PMID":"25238162","abstract":"&lt;p&gt;The fast-paced development of nanotechnology needs the support of effective safety testing. We have developed a screening platform measuring simultaneously several cellular parameters for exposure to various concentrations of nanoparticles (NPs). Cell lines representative of different organ cell types, including lung, endothelium, liver, kidney, macrophages, glia, and neuronal cells were exposed to 50 nm amine-modified polystyrene (PS-NH&lt;sub&gt;2&lt;/sub&gt;) NPs previously reported to induce apoptosis and to 50 nm sulphonated and carboxyl-modified polystyrene NPs that were reported to be silent. All cell lines apart from Raw 264.7 executed apoptosis in response to PS-NH&lt;sub&gt;2&lt;/sub&gt; NPs, showing specific sequences of EC50 thresholds; lysosomal acidification was the most sensitive parameter. Loss of mitochondrial membrane potential and plasma membrane integrity measured by High Content Analysis resulted comparably sensitive to the equivalent OECD-recommended assays, allowing increased output. Analysis of the acidic compartments revealed good cerrelation between size/fluorescence intensity and dose of PS-NH&lt;sub&gt;2&lt;/sub&gt; NPs applied; moreover steatosis and phospholipidosis were observed, consistent with the lysosomal alterations revealed by Lysotracker green; similar responses were observed when comparing astrocytoma cells with primary astrocytes. We have established a platform providing mechanistic insights on the response to exposure to nanoparticles. Such platform holds great potential for &lt;italic&gt;in vitro&lt;/italic&gt; screening of nanomaterials in highthroughput format.&lt;/p&gt;","author":[{"dropping-particle":"","family":"Anguissola","given":"Sergio","non-dropping-particle":"","parse-names":false,"suffix":""},{"dropping-particle":"","family":"Garry","given":"David","non-dropping-particle":"","parse-names":false,"suffix":""},{"dropping-particle":"","family":"Salvati","given":"Anna","non-dropping-particle":"","parse-names":false,"suffix":""},{"dropping-particle":"","family":"O'Brien","given":"Peter J.","non-dropping-particle":"","parse-names":false,"suffix":""},{"dropping-particle":"","family":"Dawson","given":"Kenneth A.","non-dropping-particle":"","parse-names":false,"suffix":""}],"container-title":"PLoS ONE","id":"ITEM-2","issue":"9","issued":{"date-parts":[["2014"]]},"title":"High content analysis provides mechanistic insights on the pathways of toxicity induced by amine-modified polystyrene nanoparticles","type":"article-journal","volume":"9"},"uris":["http://www.mendeley.com/documents/?uuid=f06df6a9-a6c5-4c3b-bba0-c9782db96f20"]}],"mendeley":{"formattedCitation":"&lt;sup&gt;[33,34]&lt;/sup&gt;","plainTextFormattedCitation":"[33,34]","previouslyFormattedCitation":"&lt;sup&gt;[33,34]&lt;/sup&gt;"},"properties":{"noteIndex":0},"schema":"https://github.com/citation-style-language/schema/raw/master/csl-citation.json"}</w:instrText>
      </w:r>
      <w:r w:rsidR="00302633" w:rsidRPr="00BE702E">
        <w:fldChar w:fldCharType="separate"/>
      </w:r>
      <w:r w:rsidR="000A0EF7" w:rsidRPr="00BE702E">
        <w:rPr>
          <w:noProof/>
          <w:vertAlign w:val="superscript"/>
        </w:rPr>
        <w:t>[33,34]</w:t>
      </w:r>
      <w:r w:rsidR="00302633" w:rsidRPr="00BE702E">
        <w:fldChar w:fldCharType="end"/>
      </w:r>
      <w:r w:rsidRPr="00BE702E">
        <w:t xml:space="preserve"> In summary, positively charged amine-functionalized polystyrene and silica NPs are toxic in the absence of serum, whereas commercial negatively charged amin</w:t>
      </w:r>
      <w:r w:rsidR="003310F6" w:rsidRPr="00BE702E">
        <w:t>e</w:t>
      </w:r>
      <w:r w:rsidRPr="00BE702E">
        <w:t>-modified SiO</w:t>
      </w:r>
      <w:r w:rsidRPr="00BE702E">
        <w:rPr>
          <w:vertAlign w:val="subscript"/>
        </w:rPr>
        <w:t>2</w:t>
      </w:r>
      <w:r w:rsidRPr="00BE702E">
        <w:t xml:space="preserve"> NPs with ill-defined surface chemistry appear to be biocompatible.</w:t>
      </w:r>
    </w:p>
    <w:p w14:paraId="25686ACB" w14:textId="77777777" w:rsidR="00366CA3" w:rsidRPr="00BE702E" w:rsidRDefault="00861B2B" w:rsidP="008D499E">
      <w:pPr>
        <w:pStyle w:val="MainText"/>
        <w:jc w:val="both"/>
      </w:pPr>
      <w:r w:rsidRPr="00BE702E">
        <w:t xml:space="preserve">As outlined above, </w:t>
      </w:r>
      <w:r w:rsidRPr="00BE702E">
        <w:rPr>
          <w:i/>
        </w:rPr>
        <w:t>in vitro</w:t>
      </w:r>
      <w:r w:rsidRPr="00BE702E">
        <w:t xml:space="preserve"> assays with macrophages are predictive for the inflammatory response </w:t>
      </w:r>
      <w:r w:rsidRPr="00BE702E">
        <w:rPr>
          <w:i/>
        </w:rPr>
        <w:t xml:space="preserve">in vivo </w:t>
      </w:r>
      <w:r w:rsidRPr="00BE702E">
        <w:t>in the rodent lung.</w:t>
      </w:r>
      <w:r w:rsidR="00302633" w:rsidRPr="00BE702E">
        <w:fldChar w:fldCharType="begin" w:fldLock="1"/>
      </w:r>
      <w:r w:rsidR="002B3EF6" w:rsidRPr="00BE702E">
        <w:instrText>ADDIN CSL_CITATION {"citationItems":[{"id":"ITEM-1","itemData":{"DOI":"10.1186/s12951-016-0164-2","ISBN":"1477-3155 (Electronic)\\r1477-3155 (Linking)","ISSN":"1477-3155","PMID":"26944705","abstract":"BACKGROUND: Most in vitro studies investigating nanomaterial pulmonary toxicity poorly correlate to in vivo inhalation studies. Alveolar macrophages (AMs) play an outstanding role during inhalation exposure since they effectively clear the alveoli from particles. This study addresses the applicability of an in vitro alveolar macrophage assay to distinguish biologically active from passive nanomaterials. METHODS: Rat NR8383 alveolar macrophages were exposed to 18 inorganic nanomaterials, covering AlOOH, BaSO4, CeO2, Fe2O3, TiO2, ZrO2, and ZnO NMs, amorphous SiO2 and graphite nanoplatelets, and two nanosized organic pigments. ZrO2 and amorphous SiO2 were tested without and with surface functionalization. Non-nanosized quartz DQ12 and corundum were used as positive and negative controls, respectively. The test materials were incubated with the cells in protein-free culture medium. Lactate dehydrogenase, glucuronidase, and tumour necrosis factor alpha were assessed after 16 h. In parallel, H2O2 was assessed after 1.5 h. Using the no-observed-adverse-effect concentrations (NOAECs) from available rat short-term inhalation studies (STIS), the test materials were categorized as active (NOAEC &lt; 10 mg/m(3)) or passive. RESULTS: In vitro data reflected the STIS categorization if a particle surface area-based threshold of &lt;6000 mm(2)/mL was used to determine the biological relevance of the lowest observed significant in vitro effects. Significant effects that were recorded above this threshold were assessed as resulting from test material-unspecific cellular 'overload'. Test materials were assessed as active if &gt;/=2 of the 4 in vitro parameters undercut this threshold. They were assessed as passive if 0 or 1 parameter was altered. An overall assay accuracy of 95 % was achieved. CONCLUSIONS: The in vitro NR8383 alveolar macrophage assay allows distinguishing active from passive nanomaterials. Thereby, it allows determining whether in vivo short-term inhalation testing is necessary for hazard assessment. Results may also be used to group nanomaterials by biological activity. Further work should aim at validating the assay.","author":[{"dropping-particle":"","family":"Wiemann","given":"Martin","non-dropping-particle":"","parse-names":false,"suffix":""},{"dropping-particle":"","family":"Vennemann","given":"Antje","non-dropping-particle":"","parse-names":false,"suffix":""},{"dropping-particle":"","family":"Sauer","given":"Ursula G.","non-dropping-particle":"","parse-names":false,"suffix":""},{"dropping-particle":"","family":"Wiench","given":"Karin","non-dropping-particle":"","parse-names":false,"suffix":""},{"dropping-particle":"","family":"Ma-Hock","given":"Lan","non-dropping-particle":"","parse-names":false,"suffix":""},{"dropping-particle":"","family":"Landsiedel","given":"Robert","non-dropping-particle":"","parse-names":false,"suffix":""}],"container-title":"Journal of Nanobiotechnology","id":"ITEM-1","issue":"1","issued":{"date-parts":[["2016"]]},"page":"16","publisher":"BioMed Central","title":"An in vitro alveolar macrophage assay for predicting the short-term inhalation toxicity of nanomaterials","type":"article-journal","volume":"14"},"uris":["http://www.mendeley.com/documents/?uuid=49f24c14-9bdd-4608-b67b-51df3eef29d4"]}],"mendeley":{"formattedCitation":"&lt;sup&gt;[30]&lt;/sup&gt;","plainTextFormattedCitation":"[30]","previouslyFormattedCitation":"&lt;sup&gt;[30]&lt;/sup&gt;"},"properties":{"noteIndex":0},"schema":"https://github.com/citation-style-language/schema/raw/master/csl-citation.json"}</w:instrText>
      </w:r>
      <w:r w:rsidR="00302633" w:rsidRPr="00BE702E">
        <w:fldChar w:fldCharType="separate"/>
      </w:r>
      <w:r w:rsidR="000A0EF7" w:rsidRPr="00BE702E">
        <w:rPr>
          <w:noProof/>
          <w:vertAlign w:val="superscript"/>
        </w:rPr>
        <w:t>[30]</w:t>
      </w:r>
      <w:r w:rsidR="00302633" w:rsidRPr="00BE702E">
        <w:fldChar w:fldCharType="end"/>
      </w:r>
      <w:r w:rsidRPr="00BE702E">
        <w:t xml:space="preserve"> Therefore, we administered plain and amine modified (APTES-11) NPs via intratracheal instillation into the murine lung and assessed inflammation 24 h later by </w:t>
      </w:r>
      <w:r w:rsidR="008E1493" w:rsidRPr="00BE702E">
        <w:t xml:space="preserve">analysis of the </w:t>
      </w:r>
      <w:r w:rsidR="003F0739" w:rsidRPr="00BE702E">
        <w:t>broncho</w:t>
      </w:r>
      <w:r w:rsidRPr="00BE702E">
        <w:t>alveolar lavage</w:t>
      </w:r>
      <w:r w:rsidR="008E1493" w:rsidRPr="00BE702E">
        <w:t xml:space="preserve"> fluid</w:t>
      </w:r>
      <w:r w:rsidRPr="00BE702E">
        <w:t xml:space="preserve"> (BAL</w:t>
      </w:r>
      <w:r w:rsidR="008E1493" w:rsidRPr="00BE702E">
        <w:t>F</w:t>
      </w:r>
      <w:r w:rsidR="00FF7AF1" w:rsidRPr="00BE702E">
        <w:t>) (</w:t>
      </w:r>
      <w:r w:rsidR="00FF7AF1" w:rsidRPr="00BE702E">
        <w:rPr>
          <w:b/>
        </w:rPr>
        <w:t>Figure</w:t>
      </w:r>
      <w:r w:rsidRPr="00BE702E">
        <w:rPr>
          <w:b/>
        </w:rPr>
        <w:t xml:space="preserve"> 3</w:t>
      </w:r>
      <w:r w:rsidRPr="00BE702E">
        <w:t>). Whereas the total amount of cells in the BAL</w:t>
      </w:r>
      <w:r w:rsidR="008E1493" w:rsidRPr="00BE702E">
        <w:t>F</w:t>
      </w:r>
      <w:r w:rsidR="00FF7AF1" w:rsidRPr="00BE702E">
        <w:t xml:space="preserve"> was not altered (</w:t>
      </w:r>
      <w:r w:rsidR="00FF7AF1" w:rsidRPr="00BE702E">
        <w:rPr>
          <w:b/>
        </w:rPr>
        <w:t>Figure 3A</w:t>
      </w:r>
      <w:r w:rsidR="00FF7AF1" w:rsidRPr="00BE702E">
        <w:t>),</w:t>
      </w:r>
      <w:r w:rsidRPr="00BE702E">
        <w:t xml:space="preserve"> exposure to plain silica NPs provoked a clear inflammatory response as evidenced by increased amounts of neutrophils in the BAL</w:t>
      </w:r>
      <w:r w:rsidR="008E1493" w:rsidRPr="00BE702E">
        <w:t>F</w:t>
      </w:r>
      <w:r w:rsidR="00FF7AF1" w:rsidRPr="00BE702E">
        <w:t xml:space="preserve"> (</w:t>
      </w:r>
      <w:r w:rsidR="00FF7AF1" w:rsidRPr="00BE702E">
        <w:rPr>
          <w:b/>
        </w:rPr>
        <w:t>Figure</w:t>
      </w:r>
      <w:r w:rsidRPr="00BE702E">
        <w:rPr>
          <w:b/>
        </w:rPr>
        <w:t xml:space="preserve"> 3B</w:t>
      </w:r>
      <w:r w:rsidR="008E1493" w:rsidRPr="00BE702E">
        <w:rPr>
          <w:b/>
        </w:rPr>
        <w:t>, C</w:t>
      </w:r>
      <w:r w:rsidRPr="00BE702E">
        <w:t>)</w:t>
      </w:r>
      <w:r w:rsidR="008E1493" w:rsidRPr="00BE702E">
        <w:t xml:space="preserve">. Interestingly, and in line with our </w:t>
      </w:r>
      <w:r w:rsidR="008E1493" w:rsidRPr="00BE702E">
        <w:rPr>
          <w:i/>
        </w:rPr>
        <w:t>in vitro</w:t>
      </w:r>
      <w:r w:rsidR="008E1493" w:rsidRPr="00BE702E">
        <w:t xml:space="preserve"> studies, amine modified silica NPs also induced inflammation to a similar extent</w:t>
      </w:r>
      <w:r w:rsidR="00DF75AD" w:rsidRPr="00BE702E">
        <w:t>,</w:t>
      </w:r>
      <w:r w:rsidR="008E1493" w:rsidRPr="00BE702E">
        <w:t xml:space="preserve"> which was statistically not different from the response after instillation of plain silica NPs. Hence, in agreement with previous experiments </w:t>
      </w:r>
      <w:r w:rsidR="008E1493" w:rsidRPr="00BE702E">
        <w:rPr>
          <w:i/>
        </w:rPr>
        <w:t>in vivo</w:t>
      </w:r>
      <w:r w:rsidR="008E1493" w:rsidRPr="00BE702E">
        <w:t>,</w:t>
      </w:r>
      <w:r w:rsidR="00326845" w:rsidRPr="00BE702E">
        <w:rPr>
          <w:vertAlign w:val="superscript"/>
        </w:rPr>
        <w:t xml:space="preserve"> [28]</w:t>
      </w:r>
      <w:r w:rsidR="008E1493" w:rsidRPr="00BE702E">
        <w:t xml:space="preserve"> ranking the toxicity of differently modified silica NPs </w:t>
      </w:r>
      <w:r w:rsidR="008E1493" w:rsidRPr="00BE702E">
        <w:rPr>
          <w:i/>
        </w:rPr>
        <w:t>in vitro</w:t>
      </w:r>
      <w:r w:rsidR="008E1493" w:rsidRPr="00BE702E">
        <w:t xml:space="preserve"> in macrophages in the absence of serum is indeed suitable to estimate the inflammatory potential </w:t>
      </w:r>
      <w:r w:rsidR="008E1493" w:rsidRPr="00BE702E">
        <w:rPr>
          <w:i/>
        </w:rPr>
        <w:t xml:space="preserve">in vivo </w:t>
      </w:r>
      <w:r w:rsidR="001F4AFE" w:rsidRPr="00BE702E">
        <w:t>in the</w:t>
      </w:r>
      <w:r w:rsidR="008E1493" w:rsidRPr="00BE702E">
        <w:t xml:space="preserve"> lung.</w:t>
      </w:r>
    </w:p>
    <w:p w14:paraId="31D5C005" w14:textId="77777777" w:rsidR="008D499E" w:rsidRPr="00BE702E" w:rsidRDefault="008D499E" w:rsidP="008D499E">
      <w:pPr>
        <w:pStyle w:val="MainText"/>
        <w:jc w:val="both"/>
      </w:pPr>
      <w:r w:rsidRPr="00BE702E">
        <w:t>For biomedical applications NPs are intended to be delivered via the bloodstream</w:t>
      </w:r>
      <w:r w:rsidR="006C4B8C" w:rsidRPr="00BE702E">
        <w:t>,</w:t>
      </w:r>
      <w:r w:rsidR="00A02AD4" w:rsidRPr="00BE702E">
        <w:fldChar w:fldCharType="begin" w:fldLock="1"/>
      </w:r>
      <w:r w:rsidR="002B3EF6" w:rsidRPr="00BE702E">
        <w:instrText>ADDIN CSL_CITATION {"citationItems":[{"id":"ITEM-1","itemData":{"DOI":"10.1038/nmat2442","ISBN":"1476-1122","ISSN":"1476-1122","PMID":"19525947","abstract":"Rapid growth in nanotechnology is increasing the likelihood of engineered nanomaterials coming into contact with humans and the environment. Nanoparticles interacting with proteins, membranes, cells, DNA and organelles establish a series of nanoparticle/biological interfaces that depend on colloidal forces as well as dynamic biophysicochemical interactions. These interactions lead to the formation of protein coronas, particle wrapping, intracellular uptake and biocatalytic processes that could have biocompatible or bioadverse outcomes. For their part, the biomolecules may induce phase transformations, free energy releases, restructuring and dissolution at the nanomaterial surface. Probing these various interfaces allows the development of predictive relationships between structure and activity that are determined by nanomaterial properties such as size, shape, surface chemistry, roughness and surface coatings. This knowledge is important from the perspective of safe use of nanomaterials.","author":[{"dropping-particle":"","family":"Nel","given":"Andre E.","non-dropping-particle":"","parse-names":false,"suffix":""},{"dropping-particle":"","family":"Mädler","given":"Lutz","non-dropping-particle":"","parse-names":false,"suffix":""},{"dropping-particle":"","family":"Velegol","given":"Darrell","non-dropping-particle":"","parse-names":false,"suffix":""},{"dropping-particle":"","family":"Xia","given":"Tian","non-dropping-particle":"","parse-names":false,"suffix":""},{"dropping-particle":"V.","family":"Hoek","given":"Eric M.","non-dropping-particle":"","parse-names":false,"suffix":""},{"dropping-particle":"","family":"Somasundaran","given":"Ponisseril","non-dropping-particle":"","parse-names":false,"suffix":""},{"dropping-particle":"","family":"Klaessig","given":"Fred","non-dropping-particle":"","parse-names":false,"suffix":""},{"dropping-particle":"","family":"Castranova","given":"Vince","non-dropping-particle":"","parse-names":false,"suffix":""},{"dropping-particle":"","family":"Thompson","given":"Mike","non-dropping-particle":"","parse-names":false,"suffix":""}],"container-title":"Nature Materials","id":"ITEM-1","issue":"7","issued":{"date-parts":[["2009"]]},"page":"543-557","title":"Understanding biophysicochemical interactions at the nano–bio interface","type":"article-journal","volume":"8"},"uris":["http://www.mendeley.com/documents/?uuid=8fe280d2-8950-4588-8e98-102d2b75a844"]}],"mendeley":{"formattedCitation":"&lt;sup&gt;[35]&lt;/sup&gt;","plainTextFormattedCitation":"[35]","previouslyFormattedCitation":"&lt;sup&gt;[35]&lt;/sup&gt;"},"properties":{"noteIndex":0},"schema":"https://github.com/citation-style-language/schema/raw/master/csl-citation.json"}</w:instrText>
      </w:r>
      <w:r w:rsidR="00A02AD4" w:rsidRPr="00BE702E">
        <w:fldChar w:fldCharType="separate"/>
      </w:r>
      <w:r w:rsidR="000A0EF7" w:rsidRPr="00BE702E">
        <w:rPr>
          <w:noProof/>
          <w:vertAlign w:val="superscript"/>
        </w:rPr>
        <w:t>[35]</w:t>
      </w:r>
      <w:r w:rsidR="00A02AD4" w:rsidRPr="00BE702E">
        <w:fldChar w:fldCharType="end"/>
      </w:r>
      <w:r w:rsidRPr="00BE702E">
        <w:t xml:space="preserve"> hence biocompatibility should also be evaluated in the presence of serum and at longer exposure times. </w:t>
      </w:r>
      <w:r w:rsidR="00ED528E" w:rsidRPr="00BE702E">
        <w:t>Whereas at 6h post exposure only a modest increase in cell death could be observed</w:t>
      </w:r>
      <w:r w:rsidR="00622E17" w:rsidRPr="00BE702E">
        <w:t xml:space="preserve"> when serum was added to the cell culture medium (</w:t>
      </w:r>
      <w:r w:rsidR="00622E17" w:rsidRPr="00BE702E">
        <w:rPr>
          <w:b/>
        </w:rPr>
        <w:t>Figure S7</w:t>
      </w:r>
      <w:r w:rsidR="00622E17" w:rsidRPr="00BE702E">
        <w:t>)</w:t>
      </w:r>
      <w:r w:rsidR="00ED528E" w:rsidRPr="00BE702E">
        <w:t xml:space="preserve">, </w:t>
      </w:r>
      <w:r w:rsidRPr="00BE702E">
        <w:t>plain SiO</w:t>
      </w:r>
      <w:r w:rsidRPr="00BE702E">
        <w:rPr>
          <w:vertAlign w:val="subscript"/>
        </w:rPr>
        <w:t>2</w:t>
      </w:r>
      <w:r w:rsidRPr="00BE702E">
        <w:t xml:space="preserve"> NPs (</w:t>
      </w:r>
      <w:r w:rsidR="00AA468E" w:rsidRPr="00BE702E">
        <w:t>SiO</w:t>
      </w:r>
      <w:r w:rsidR="00AA468E" w:rsidRPr="00BE702E">
        <w:rPr>
          <w:vertAlign w:val="subscript"/>
        </w:rPr>
        <w:t>2</w:t>
      </w:r>
      <w:r w:rsidR="00AA468E" w:rsidRPr="00BE702E">
        <w:t xml:space="preserve"> plain</w:t>
      </w:r>
      <w:r w:rsidRPr="00BE702E">
        <w:t xml:space="preserve">) caused </w:t>
      </w:r>
      <w:r w:rsidR="00ED528E" w:rsidRPr="00BE702E">
        <w:t xml:space="preserve">a delayed and strong </w:t>
      </w:r>
      <w:r w:rsidRPr="00BE702E">
        <w:t>cytotoxicity after 24 h</w:t>
      </w:r>
      <w:r w:rsidR="00ED528E" w:rsidRPr="00BE702E">
        <w:t xml:space="preserve"> </w:t>
      </w:r>
      <w:r w:rsidRPr="00BE702E">
        <w:t>accompanied by a higher proportion of necrotic cells presumably due to the longer exposure time (</w:t>
      </w:r>
      <w:r w:rsidRPr="00BE702E">
        <w:rPr>
          <w:b/>
        </w:rPr>
        <w:t xml:space="preserve">Figure </w:t>
      </w:r>
      <w:r w:rsidR="003156E2" w:rsidRPr="00BE702E">
        <w:rPr>
          <w:b/>
        </w:rPr>
        <w:t>4</w:t>
      </w:r>
      <w:r w:rsidRPr="00BE702E">
        <w:rPr>
          <w:b/>
        </w:rPr>
        <w:t xml:space="preserve">A, B and </w:t>
      </w:r>
      <w:r w:rsidR="00417FBC" w:rsidRPr="00BE702E">
        <w:rPr>
          <w:b/>
        </w:rPr>
        <w:t>S</w:t>
      </w:r>
      <w:r w:rsidR="00622E17" w:rsidRPr="00BE702E">
        <w:rPr>
          <w:b/>
        </w:rPr>
        <w:t>8</w:t>
      </w:r>
      <w:r w:rsidRPr="00BE702E">
        <w:t xml:space="preserve">). </w:t>
      </w:r>
      <w:r w:rsidR="00E60F61" w:rsidRPr="00BE702E">
        <w:t>Real time imaging of single cells exposed to SiO</w:t>
      </w:r>
      <w:r w:rsidR="00E60F61" w:rsidRPr="00BE702E">
        <w:rPr>
          <w:vertAlign w:val="subscript"/>
        </w:rPr>
        <w:t>2</w:t>
      </w:r>
      <w:r w:rsidR="00E60F61" w:rsidRPr="00BE702E">
        <w:t xml:space="preserve"> NPs reveals the classical hallmarks of apoptosis i.e. </w:t>
      </w:r>
      <w:r w:rsidR="00E60F61" w:rsidRPr="00BE702E">
        <w:lastRenderedPageBreak/>
        <w:t>shrinkage and blebbing of cells accompanied by nuclear condensation and fragmentation which is subsequently followed by membrane rupture typical of secondary necrosis (</w:t>
      </w:r>
      <w:r w:rsidR="00E60F61" w:rsidRPr="00BE702E">
        <w:rPr>
          <w:b/>
        </w:rPr>
        <w:t>Figure S9</w:t>
      </w:r>
      <w:r w:rsidR="00E60F61" w:rsidRPr="00BE702E">
        <w:t xml:space="preserve">). </w:t>
      </w:r>
      <w:r w:rsidR="00ED528E" w:rsidRPr="00BE702E">
        <w:t>Induction of apoptosis by SiO</w:t>
      </w:r>
      <w:r w:rsidR="00ED528E" w:rsidRPr="00BE702E">
        <w:rPr>
          <w:vertAlign w:val="subscript"/>
        </w:rPr>
        <w:t>2</w:t>
      </w:r>
      <w:r w:rsidR="00ED528E" w:rsidRPr="00BE702E">
        <w:t xml:space="preserve"> NPs was also confirmed with Annexin V/ PI staining by flow cytometry (</w:t>
      </w:r>
      <w:r w:rsidR="00ED528E" w:rsidRPr="00BE702E">
        <w:rPr>
          <w:b/>
        </w:rPr>
        <w:t>Figure S</w:t>
      </w:r>
      <w:r w:rsidR="00E60F61" w:rsidRPr="00BE702E">
        <w:rPr>
          <w:b/>
        </w:rPr>
        <w:t>10</w:t>
      </w:r>
      <w:r w:rsidR="00ED528E" w:rsidRPr="00BE702E">
        <w:t xml:space="preserve">). </w:t>
      </w:r>
      <w:r w:rsidRPr="00BE702E">
        <w:t>However, all APTES-modified SiO</w:t>
      </w:r>
      <w:r w:rsidRPr="00BE702E">
        <w:rPr>
          <w:vertAlign w:val="subscript"/>
        </w:rPr>
        <w:t>2</w:t>
      </w:r>
      <w:r w:rsidRPr="00BE702E">
        <w:t xml:space="preserve"> NPs were less </w:t>
      </w:r>
      <w:r w:rsidR="003C483C" w:rsidRPr="00BE702E">
        <w:t xml:space="preserve">toxic </w:t>
      </w:r>
      <w:r w:rsidRPr="00BE702E">
        <w:t>or almost non-toxic. In addition, some DETAS-modified NPs with reasonable stability in CCM in the presence of serum (</w:t>
      </w:r>
      <w:r w:rsidR="00AA468E" w:rsidRPr="00BE702E">
        <w:t>SiO</w:t>
      </w:r>
      <w:r w:rsidR="00AA468E" w:rsidRPr="00BE702E">
        <w:rPr>
          <w:vertAlign w:val="subscript"/>
        </w:rPr>
        <w:t>2</w:t>
      </w:r>
      <w:r w:rsidR="00AA468E" w:rsidRPr="00BE702E">
        <w:t xml:space="preserve"> DETAS-5, -14, -19</w:t>
      </w:r>
      <w:r w:rsidRPr="00BE702E">
        <w:t xml:space="preserve"> in Table 1) were also investigated. Again, increasing amounts of amin</w:t>
      </w:r>
      <w:r w:rsidR="00F63732" w:rsidRPr="00BE702E">
        <w:t>o</w:t>
      </w:r>
      <w:r w:rsidRPr="00BE702E">
        <w:t xml:space="preserve"> groups at the silica surface suppressed toxicity. This finding suggests that increasing the</w:t>
      </w:r>
      <w:r w:rsidR="001E48A3" w:rsidRPr="00BE702E">
        <w:t xml:space="preserve"> linker length more than twice still allows </w:t>
      </w:r>
      <w:proofErr w:type="gramStart"/>
      <w:r w:rsidR="001E48A3" w:rsidRPr="00BE702E">
        <w:t>to enhance</w:t>
      </w:r>
      <w:proofErr w:type="gramEnd"/>
      <w:r w:rsidRPr="00BE702E">
        <w:t xml:space="preserve"> the biocompatibility</w:t>
      </w:r>
      <w:r w:rsidR="003156E2" w:rsidRPr="00BE702E">
        <w:t xml:space="preserve"> of amine modified silica NPs</w:t>
      </w:r>
      <w:r w:rsidRPr="00BE702E">
        <w:t xml:space="preserve"> </w:t>
      </w:r>
      <w:r w:rsidRPr="00BE702E">
        <w:rPr>
          <w:b/>
        </w:rPr>
        <w:t xml:space="preserve">(Figure </w:t>
      </w:r>
      <w:r w:rsidR="003156E2" w:rsidRPr="00BE702E">
        <w:rPr>
          <w:b/>
        </w:rPr>
        <w:t>4</w:t>
      </w:r>
      <w:r w:rsidRPr="00BE702E">
        <w:rPr>
          <w:b/>
        </w:rPr>
        <w:t>C, D and</w:t>
      </w:r>
      <w:r w:rsidRPr="00BE702E">
        <w:t xml:space="preserve"> </w:t>
      </w:r>
      <w:r w:rsidR="00417FBC" w:rsidRPr="00BE702E">
        <w:rPr>
          <w:b/>
        </w:rPr>
        <w:t>S</w:t>
      </w:r>
      <w:r w:rsidR="00622E17" w:rsidRPr="00BE702E">
        <w:rPr>
          <w:b/>
        </w:rPr>
        <w:t>1</w:t>
      </w:r>
      <w:r w:rsidR="00E60F61" w:rsidRPr="00BE702E">
        <w:rPr>
          <w:b/>
        </w:rPr>
        <w:t>1</w:t>
      </w:r>
      <w:r w:rsidRPr="00BE702E">
        <w:t>). Commercial amin</w:t>
      </w:r>
      <w:r w:rsidR="003310F6" w:rsidRPr="00BE702E">
        <w:t>e</w:t>
      </w:r>
      <w:r w:rsidRPr="00BE702E">
        <w:t>-modified SiO</w:t>
      </w:r>
      <w:r w:rsidRPr="00BE702E">
        <w:rPr>
          <w:vertAlign w:val="subscript"/>
        </w:rPr>
        <w:t>2</w:t>
      </w:r>
      <w:r w:rsidRPr="00BE702E">
        <w:t xml:space="preserve"> NPs in the presence of serum behaved similar</w:t>
      </w:r>
      <w:r w:rsidR="008074C1" w:rsidRPr="00BE702E">
        <w:t>ly</w:t>
      </w:r>
      <w:r w:rsidRPr="00BE702E">
        <w:t xml:space="preserve"> to our self-produced NPs, whereas PS</w:t>
      </w:r>
      <w:r w:rsidR="00C67B70" w:rsidRPr="00BE702E">
        <w:t>-NH</w:t>
      </w:r>
      <w:r w:rsidR="00C67B70" w:rsidRPr="00BE702E">
        <w:rPr>
          <w:vertAlign w:val="subscript"/>
        </w:rPr>
        <w:t xml:space="preserve">2 </w:t>
      </w:r>
      <w:r w:rsidRPr="00BE702E">
        <w:t>NPs were found to be still highly toxic.</w:t>
      </w:r>
    </w:p>
    <w:p w14:paraId="70344439" w14:textId="77777777" w:rsidR="00984DF4" w:rsidRPr="00BE702E" w:rsidRDefault="00984DF4" w:rsidP="008D499E">
      <w:pPr>
        <w:pStyle w:val="MainText"/>
        <w:jc w:val="both"/>
      </w:pPr>
      <w:r w:rsidRPr="00BE702E">
        <w:t>As</w:t>
      </w:r>
      <w:r w:rsidR="00BC2ACA" w:rsidRPr="00BE702E">
        <w:t xml:space="preserve"> discussed above, </w:t>
      </w:r>
      <w:r w:rsidRPr="00BE702E">
        <w:t xml:space="preserve">upon inhalation of silica NPs </w:t>
      </w:r>
      <w:r w:rsidR="00DF75AD" w:rsidRPr="00BE702E">
        <w:t xml:space="preserve">there is </w:t>
      </w:r>
      <w:r w:rsidRPr="00BE702E">
        <w:t xml:space="preserve">also no protein corona </w:t>
      </w:r>
      <w:r w:rsidR="00BC2ACA" w:rsidRPr="00BE702E">
        <w:t>present on the pristine NPs</w:t>
      </w:r>
      <w:r w:rsidR="00DF75AD" w:rsidRPr="00BE702E">
        <w:t>,</w:t>
      </w:r>
      <w:r w:rsidR="00BC2ACA" w:rsidRPr="00BE702E">
        <w:t xml:space="preserve"> and </w:t>
      </w:r>
      <w:r w:rsidRPr="00BE702E">
        <w:t xml:space="preserve">the cytotoxic effects of plain and amine-coupled silica NPs observed </w:t>
      </w:r>
      <w:r w:rsidRPr="00BE702E">
        <w:rPr>
          <w:i/>
        </w:rPr>
        <w:t>in vitro</w:t>
      </w:r>
      <w:r w:rsidRPr="00BE702E">
        <w:t xml:space="preserve"> correlate well with the inflammatory effects observed </w:t>
      </w:r>
      <w:r w:rsidRPr="00BE702E">
        <w:rPr>
          <w:i/>
        </w:rPr>
        <w:t>in vivo</w:t>
      </w:r>
      <w:r w:rsidRPr="00BE702E">
        <w:t xml:space="preserve"> i</w:t>
      </w:r>
      <w:r w:rsidR="00465605" w:rsidRPr="00BE702E">
        <w:t>n the lung of exposed mice (</w:t>
      </w:r>
      <w:r w:rsidR="00465605" w:rsidRPr="00BE702E">
        <w:rPr>
          <w:b/>
        </w:rPr>
        <w:t>Figure</w:t>
      </w:r>
      <w:r w:rsidRPr="00BE702E">
        <w:rPr>
          <w:b/>
        </w:rPr>
        <w:t xml:space="preserve"> </w:t>
      </w:r>
      <w:r w:rsidR="000063F6" w:rsidRPr="00BE702E">
        <w:rPr>
          <w:b/>
        </w:rPr>
        <w:t xml:space="preserve">2 and </w:t>
      </w:r>
      <w:r w:rsidRPr="00BE702E">
        <w:rPr>
          <w:b/>
        </w:rPr>
        <w:t>3</w:t>
      </w:r>
      <w:r w:rsidRPr="00BE702E">
        <w:t>). However, in the presence of a protein corona</w:t>
      </w:r>
      <w:r w:rsidR="00DF75AD" w:rsidRPr="00BE702E">
        <w:t>,</w:t>
      </w:r>
      <w:r w:rsidRPr="00BE702E">
        <w:t xml:space="preserve"> the toxicity of amine-modified but not </w:t>
      </w:r>
      <w:r w:rsidR="00DF75AD" w:rsidRPr="00BE702E">
        <w:t xml:space="preserve">of </w:t>
      </w:r>
      <w:r w:rsidRPr="00BE702E">
        <w:t xml:space="preserve">plain silica NPs is suppressed </w:t>
      </w:r>
      <w:r w:rsidRPr="00BE702E">
        <w:rPr>
          <w:i/>
        </w:rPr>
        <w:t>in vitro</w:t>
      </w:r>
      <w:r w:rsidRPr="00BE702E">
        <w:t>, which correlates again well with the reduced toxicity of injected amine-modified silica NPs observed in mice by others previously.</w:t>
      </w:r>
      <w:r w:rsidR="00722A89" w:rsidRPr="00BE702E">
        <w:fldChar w:fldCharType="begin" w:fldLock="1"/>
      </w:r>
      <w:r w:rsidR="002B3EF6" w:rsidRPr="00BE702E">
        <w:instrText>ADDIN CSL_CITATION {"citationItems":[{"id":"ITEM-1","itemData":{"DOI":"10.1038/nnano.2011.41","ISBN":"1748-3387","ISSN":"17483395","PMID":"21460826","abstract":"The increasing use of nanomaterials has raised concerns about their potential risks to human health. Recent studies have shown that nanoparticles can cross the placenta barrier in pregnant mice and cause neurotoxicity in their offspring, but a more detailed understanding of the effects of nanoparticles on pregnant animals remains elusive. Here, we show that silica and titanium dioxide nanoparticles with diameters of 70 nm and 35 nm, respectively, can cause pregnancy complications when injected intravenously into pregnant mice. The silica and titanium dioxide nanoparticles were found in the placenta, fetal liver and fetal brain. Mice treated with these nanoparticles had smaller uteri and smaller fetuses than untreated controls. Fullerene molecules and larger (300 and 1,000 nm) silica particles did not induce these complications. These detrimental effects are linked to structural and functional abnormalities in the placenta on the maternal side, and are abolished when the surfaces of the silica nanoparticles are modified with carboxyl and amine groups.","author":[{"dropping-particle":"","family":"Yamashita","given":"Kohei","non-dropping-particle":"","parse-names":false,"suffix":""},{"dropping-particle":"","family":"Yoshioka","given":"Yasuo","non-dropping-particle":"","parse-names":false,"suffix":""},{"dropping-particle":"","family":"Higashisaka","given":"Kazuma","non-dropping-particle":"","parse-names":false,"suffix":""},{"dropping-particle":"","family":"Mimura","given":"Kazuya","non-dropping-particle":"","parse-names":false,"suffix":""},{"dropping-particle":"","family":"Morishita","given":"Yuki","non-dropping-particle":"","parse-names":false,"suffix":""},{"dropping-particle":"","family":"Nozaki","given":"Masatoshi","non-dropping-particle":"","parse-names":false,"suffix":""},{"dropping-particle":"","family":"Yoshida","given":"Tokuyuki","non-dropping-particle":"","parse-names":false,"suffix":""},{"dropping-particle":"","family":"Ogura","given":"Toshinobu","non-dropping-particle":"","parse-names":false,"suffix":""},{"dropping-particle":"","family":"Nabeshi","given":"Hiromi","non-dropping-particle":"","parse-names":false,"suffix":""},{"dropping-particle":"","family":"Nagano","given":"Kazuya","non-dropping-particle":"","parse-names":false,"suffix":""},{"dropping-particle":"","family":"Abe","given":"Yasuhiro","non-dropping-particle":"","parse-names":false,"suffix":""},{"dropping-particle":"","family":"Kamada","given":"Haruhiko","non-dropping-particle":"","parse-names":false,"suffix":""},{"dropping-particle":"","family":"Monobe","given":"Youko","non-dropping-particle":"","parse-names":false,"suffix":""},{"dropping-particle":"","family":"Imazawa","given":"Takayoshi","non-dropping-particle":"","parse-names":false,"suffix":""},{"dropping-particle":"","family":"Aoshima","given":"Hisae","non-dropping-particle":"","parse-names":false,"suffix":""},{"dropping-particle":"","family":"Shishido","given":"Kiyoshi","non-dropping-particle":"","parse-names":false,"suffix":""},{"dropping-particle":"","family":"Kawai","given":"Yuichi","non-dropping-particle":"","parse-names":false,"suffix":""},{"dropping-particle":"","family":"Mayumi","given":"Tadanori","non-dropping-particle":"","parse-names":false,"suffix":""},{"dropping-particle":"","family":"Tsunoda","given":"Shin Ichi","non-dropping-particle":"","parse-names":false,"suffix":""},{"dropping-particle":"","family":"Itoh","given":"Norio","non-dropping-particle":"","parse-names":false,"suffix":""},{"dropping-particle":"","family":"Yoshikawa","given":"Tomoaki","non-dropping-particle":"","parse-names":false,"suffix":""},{"dropping-particle":"","family":"Yanagihara","given":"Itaru","non-dropping-particle":"","parse-names":false,"suffix":""},{"dropping-particle":"","family":"Saito","given":"Shigeru","non-dropping-particle":"","parse-names":false,"suffix":""},{"dropping-particle":"","family":"Tsutsumi","given":"Yasuo","non-dropping-particle":"","parse-names":false,"suffix":""}],"container-title":"Nature Nanotechnology","id":"ITEM-1","issue":"5","issued":{"date-parts":[["2011"]]},"page":"321-328","title":"Silica and titanium dioxide nanoparticles cause pregnancy complications in mice","type":"article-journal","volume":"6"},"uris":["http://www.mendeley.com/documents/?uuid=9c1a7c09-1ada-4d39-90df-93e6217a1e6a"]}],"mendeley":{"formattedCitation":"&lt;sup&gt;[36]&lt;/sup&gt;","plainTextFormattedCitation":"[36]","previouslyFormattedCitation":"&lt;sup&gt;[36]&lt;/sup&gt;"},"properties":{"noteIndex":0},"schema":"https://github.com/citation-style-language/schema/raw/master/csl-citation.json"}</w:instrText>
      </w:r>
      <w:r w:rsidR="00722A89" w:rsidRPr="00BE702E">
        <w:fldChar w:fldCharType="separate"/>
      </w:r>
      <w:r w:rsidR="000A0EF7" w:rsidRPr="00BE702E">
        <w:rPr>
          <w:noProof/>
          <w:vertAlign w:val="superscript"/>
        </w:rPr>
        <w:t>[36]</w:t>
      </w:r>
      <w:r w:rsidR="00722A89" w:rsidRPr="00BE702E">
        <w:fldChar w:fldCharType="end"/>
      </w:r>
      <w:r w:rsidRPr="00BE702E">
        <w:t xml:space="preserve"> Hence, our </w:t>
      </w:r>
      <w:r w:rsidRPr="00BE702E">
        <w:rPr>
          <w:i/>
        </w:rPr>
        <w:t>in vitro</w:t>
      </w:r>
      <w:r w:rsidRPr="00BE702E">
        <w:t xml:space="preserve"> data on the </w:t>
      </w:r>
      <w:r w:rsidR="00DF75AD" w:rsidRPr="00BE702E">
        <w:t>dependence of the</w:t>
      </w:r>
      <w:r w:rsidRPr="00BE702E">
        <w:t xml:space="preserve"> </w:t>
      </w:r>
      <w:r w:rsidR="000063F6" w:rsidRPr="00BE702E">
        <w:t>biocompatibility</w:t>
      </w:r>
      <w:r w:rsidRPr="00BE702E">
        <w:t xml:space="preserve"> of silica NPs on surface modification and the protein corona reflects the outcome also found </w:t>
      </w:r>
      <w:r w:rsidRPr="00BE702E">
        <w:rPr>
          <w:i/>
        </w:rPr>
        <w:t>in vivo</w:t>
      </w:r>
      <w:r w:rsidRPr="00BE702E">
        <w:t>.</w:t>
      </w:r>
    </w:p>
    <w:p w14:paraId="202A38B1" w14:textId="77777777" w:rsidR="000063F6" w:rsidRPr="00BE702E" w:rsidRDefault="000063F6" w:rsidP="008D499E">
      <w:pPr>
        <w:pStyle w:val="MainText"/>
        <w:jc w:val="both"/>
      </w:pPr>
    </w:p>
    <w:p w14:paraId="0ECDAD0E" w14:textId="77777777" w:rsidR="000063F6" w:rsidRPr="00BE702E" w:rsidRDefault="000063F6" w:rsidP="007C3D06">
      <w:pPr>
        <w:pStyle w:val="MainText"/>
        <w:jc w:val="both"/>
        <w:rPr>
          <w:i/>
        </w:rPr>
      </w:pPr>
      <w:r w:rsidRPr="00BE702E">
        <w:rPr>
          <w:i/>
        </w:rPr>
        <w:t>Mechanistic studies on the toxicity of SiO</w:t>
      </w:r>
      <w:r w:rsidRPr="00BE702E">
        <w:rPr>
          <w:i/>
          <w:vertAlign w:val="subscript"/>
        </w:rPr>
        <w:t>2</w:t>
      </w:r>
      <w:r w:rsidRPr="00BE702E">
        <w:rPr>
          <w:i/>
        </w:rPr>
        <w:t xml:space="preserve"> NPs</w:t>
      </w:r>
    </w:p>
    <w:p w14:paraId="0374A1E5" w14:textId="77777777" w:rsidR="00CB4452" w:rsidRPr="00BE702E" w:rsidRDefault="000063F6" w:rsidP="001929D9">
      <w:pPr>
        <w:pStyle w:val="MainText"/>
        <w:jc w:val="both"/>
      </w:pPr>
      <w:r w:rsidRPr="00BE702E">
        <w:t>Finally, we</w:t>
      </w:r>
      <w:r w:rsidR="00272CD4" w:rsidRPr="00BE702E">
        <w:t xml:space="preserve"> addressed in more detail the mechanism of toxicity upon exposure to </w:t>
      </w:r>
      <w:r w:rsidRPr="00BE702E">
        <w:t>silica</w:t>
      </w:r>
      <w:r w:rsidR="00324C22" w:rsidRPr="00BE702E">
        <w:t xml:space="preserve"> NPs</w:t>
      </w:r>
      <w:r w:rsidRPr="00BE702E">
        <w:t xml:space="preserve"> and first investigated </w:t>
      </w:r>
      <w:r w:rsidR="00272CD4" w:rsidRPr="00BE702E">
        <w:t>the role of reactive oxygen species (ROS)</w:t>
      </w:r>
      <w:r w:rsidR="00847236" w:rsidRPr="00BE702E">
        <w:t>,</w:t>
      </w:r>
      <w:r w:rsidRPr="00BE702E">
        <w:t xml:space="preserve"> which often mediate adverse effects of nanoparticles</w:t>
      </w:r>
      <w:r w:rsidR="00272CD4" w:rsidRPr="00BE702E">
        <w:t>.</w:t>
      </w:r>
      <w:r w:rsidR="006B77E6" w:rsidRPr="00BE702E">
        <w:fldChar w:fldCharType="begin" w:fldLock="1"/>
      </w:r>
      <w:r w:rsidR="002B3EF6" w:rsidRPr="00BE702E">
        <w:instrText>ADDIN CSL_CITATION {"citationItems":[{"id":"ITEM-1","itemData":{"DOI":"10.1038/nmat2442","ISBN":"1476-1122","ISSN":"1476-1122","PMID":"19525947","abstract":"Rapid growth in nanotechnology is increasing the likelihood of engineered nanomaterials coming into contact with humans and the environment. Nanoparticles interacting with proteins, membranes, cells, DNA and organelles establish a series of nanoparticle/biological interfaces that depend on colloidal forces as well as dynamic biophysicochemical interactions. These interactions lead to the formation of protein coronas, particle wrapping, intracellular uptake and biocatalytic processes that could have biocompatible or bioadverse outcomes. For their part, the biomolecules may induce phase transformations, free energy releases, restructuring and dissolution at the nanomaterial surface. Probing these various interfaces allows the development of predictive relationships between structure and activity that are determined by nanomaterial properties such as size, shape, surface chemistry, roughness and surface coatings. This knowledge is important from the perspective of safe use of nanomaterials.","author":[{"dropping-particle":"","family":"Nel","given":"Andre E.","non-dropping-particle":"","parse-names":false,"suffix":""},{"dropping-particle":"","family":"Mädler","given":"Lutz","non-dropping-particle":"","parse-names":false,"suffix":""},{"dropping-particle":"","family":"Velegol","given":"Darrell","non-dropping-particle":"","parse-names":false,"suffix":""},{"dropping-particle":"","family":"Xia","given":"Tian","non-dropping-particle":"","parse-names":false,"suffix":""},{"dropping-particle":"V.","family":"Hoek","given":"Eric M.","non-dropping-particle":"","parse-names":false,"suffix":""},{"dropping-particle":"","family":"Somasundaran","given":"Ponisseril","non-dropping-particle":"","parse-names":false,"suffix":""},{"dropping-particle":"","family":"Klaessig","given":"Fred","non-dropping-particle":"","parse-names":false,"suffix":""},{"dropping-particle":"","family":"Castranova","given":"Vince","non-dropping-particle":"","parse-names":false,"suffix":""},{"dropping-particle":"","family":"Thompson","given":"Mike","non-dropping-particle":"","parse-names":false,"suffix":""}],"container-title":"Nature Materials","id":"ITEM-1","issue":"7","issued":{"date-parts":[["2009"]]},"page":"543-557","title":"Understanding biophysicochemical interactions at the nano–bio interface","type":"article-journal","volume":"8"},"uris":["http://www.mendeley.com/documents/?uuid=8fe280d2-8950-4588-8e98-102d2b75a844"]}],"mendeley":{"formattedCitation":"&lt;sup&gt;[35]&lt;/sup&gt;","plainTextFormattedCitation":"[35]","previouslyFormattedCitation":"&lt;sup&gt;[35]&lt;/sup&gt;"},"properties":{"noteIndex":0},"schema":"https://github.com/citation-style-language/schema/raw/master/csl-citation.json"}</w:instrText>
      </w:r>
      <w:r w:rsidR="006B77E6" w:rsidRPr="00BE702E">
        <w:fldChar w:fldCharType="separate"/>
      </w:r>
      <w:r w:rsidR="000A0EF7" w:rsidRPr="00BE702E">
        <w:rPr>
          <w:noProof/>
          <w:vertAlign w:val="superscript"/>
        </w:rPr>
        <w:t>[35]</w:t>
      </w:r>
      <w:r w:rsidR="006B77E6" w:rsidRPr="00BE702E">
        <w:fldChar w:fldCharType="end"/>
      </w:r>
      <w:r w:rsidR="006B77E6" w:rsidRPr="00BE702E" w:rsidDel="00A02AD4">
        <w:rPr>
          <w:vertAlign w:val="superscript"/>
        </w:rPr>
        <w:t xml:space="preserve"> </w:t>
      </w:r>
      <w:r w:rsidR="00272CD4" w:rsidRPr="00BE702E">
        <w:t xml:space="preserve"> However, in contrast to the positive control hydrogen peroxide</w:t>
      </w:r>
      <w:r w:rsidRPr="00BE702E">
        <w:t>,</w:t>
      </w:r>
      <w:r w:rsidR="00324C22" w:rsidRPr="00BE702E">
        <w:t xml:space="preserve"> plain silica NPs</w:t>
      </w:r>
      <w:r w:rsidR="00272CD4" w:rsidRPr="00BE702E">
        <w:t xml:space="preserve"> did not promote ROS fo</w:t>
      </w:r>
      <w:r w:rsidR="00324C22" w:rsidRPr="00BE702E">
        <w:t>rmation in cells (</w:t>
      </w:r>
      <w:r w:rsidR="00287D88" w:rsidRPr="00BE702E">
        <w:rPr>
          <w:b/>
        </w:rPr>
        <w:t>F</w:t>
      </w:r>
      <w:r w:rsidR="00324C22" w:rsidRPr="00BE702E">
        <w:rPr>
          <w:b/>
        </w:rPr>
        <w:t>igure S1</w:t>
      </w:r>
      <w:r w:rsidR="00E60F61" w:rsidRPr="00BE702E">
        <w:rPr>
          <w:b/>
        </w:rPr>
        <w:t>2</w:t>
      </w:r>
      <w:r w:rsidR="00324C22" w:rsidRPr="00BE702E">
        <w:rPr>
          <w:b/>
        </w:rPr>
        <w:t>A</w:t>
      </w:r>
      <w:r w:rsidR="00272CD4" w:rsidRPr="00BE702E">
        <w:t xml:space="preserve">). Furthermore, addition of the anti-oxidant N-acetylcysteine did also not prevent cell death induced by silica </w:t>
      </w:r>
      <w:r w:rsidR="00272CD4" w:rsidRPr="00BE702E">
        <w:lastRenderedPageBreak/>
        <w:t>NPs</w:t>
      </w:r>
      <w:r w:rsidR="00465605" w:rsidRPr="00BE702E">
        <w:t xml:space="preserve"> (</w:t>
      </w:r>
      <w:r w:rsidR="00465605" w:rsidRPr="00BE702E">
        <w:rPr>
          <w:b/>
        </w:rPr>
        <w:t>Figure</w:t>
      </w:r>
      <w:r w:rsidR="00324C22" w:rsidRPr="00BE702E">
        <w:rPr>
          <w:b/>
        </w:rPr>
        <w:t xml:space="preserve"> S1</w:t>
      </w:r>
      <w:r w:rsidR="00E60F61" w:rsidRPr="00BE702E">
        <w:rPr>
          <w:b/>
        </w:rPr>
        <w:t>2</w:t>
      </w:r>
      <w:r w:rsidR="00324C22" w:rsidRPr="00BE702E">
        <w:rPr>
          <w:b/>
        </w:rPr>
        <w:t>B</w:t>
      </w:r>
      <w:r w:rsidR="00324C22" w:rsidRPr="00BE702E">
        <w:t>)</w:t>
      </w:r>
      <w:r w:rsidR="00272CD4" w:rsidRPr="00BE702E">
        <w:t>. These findings are in agreement with our recently published study</w:t>
      </w:r>
      <w:r w:rsidR="00324C22" w:rsidRPr="00BE702E">
        <w:t>,</w:t>
      </w:r>
      <w:r w:rsidR="006B77E6" w:rsidRPr="00BE702E">
        <w:fldChar w:fldCharType="begin" w:fldLock="1"/>
      </w:r>
      <w:r w:rsidR="002B3EF6" w:rsidRPr="00BE702E">
        <w:instrText>ADDIN CSL_CITATION {"citationItems":[{"id":"ITEM-1","itemData":{"DOI":"10.1007/s00204-018-2223-y","ISSN":"14320738","author":[{"dropping-particle":"","family":"Fritsch-Decker","given":"Susanne","non-dropping-particle":"","parse-names":false,"suffix":""},{"dropping-particle":"","family":"Marquardt","given":"Clarissa","non-dropping-particle":"","parse-names":false,"suffix":""},{"dropping-particle":"","family":"Stoeger","given":"Tobias","non-dropping-particle":"","parse-names":false,"suffix":""},{"dropping-particle":"","family":"Diabaté","given":"Silvia","non-dropping-particle":"","parse-names":false,"suffix":""},{"dropping-particle":"","family":"Weiss","given":"Carsten","non-dropping-particle":"","parse-names":false,"suffix":""}],"container-title":"Archives of Toxicology","id":"ITEM-1","issue":"7","issued":{"date-parts":[["2018"]]},"page":"2163-2174","title":"Revisiting the stress paradigm for silica nanoparticles: decoupling of the anti-oxidative defense, pro-inflammatory response and cytotoxicity","type":"article-journal","volume":"92"},"uris":["http://www.mendeley.com/documents/?uuid=fc1546e3-e4e5-4803-8036-e7a6ce6585bc"]}],"mendeley":{"formattedCitation":"&lt;sup&gt;[37]&lt;/sup&gt;","plainTextFormattedCitation":"[37]","previouslyFormattedCitation":"&lt;sup&gt;[37]&lt;/sup&gt;"},"properties":{"noteIndex":0},"schema":"https://github.com/citation-style-language/schema/raw/master/csl-citation.json"}</w:instrText>
      </w:r>
      <w:r w:rsidR="006B77E6" w:rsidRPr="00BE702E">
        <w:fldChar w:fldCharType="separate"/>
      </w:r>
      <w:r w:rsidR="000A0EF7" w:rsidRPr="00BE702E">
        <w:rPr>
          <w:noProof/>
          <w:vertAlign w:val="superscript"/>
        </w:rPr>
        <w:t>[37]</w:t>
      </w:r>
      <w:r w:rsidR="006B77E6" w:rsidRPr="00BE702E">
        <w:fldChar w:fldCharType="end"/>
      </w:r>
      <w:r w:rsidR="00272CD4" w:rsidRPr="00BE702E">
        <w:t xml:space="preserve"> where we also could not demonstrate a decisive role of ROS in the toxicity of </w:t>
      </w:r>
      <w:r w:rsidR="00324C22" w:rsidRPr="00BE702E">
        <w:t xml:space="preserve">silica NPs </w:t>
      </w:r>
      <w:r w:rsidR="00272CD4" w:rsidRPr="00BE702E">
        <w:t>produced by flame synthesis. In order to identify the underlying mechanisms of toxicity</w:t>
      </w:r>
      <w:r w:rsidR="00324C22" w:rsidRPr="00BE702E">
        <w:t>,</w:t>
      </w:r>
      <w:r w:rsidR="00272CD4" w:rsidRPr="00BE702E">
        <w:t xml:space="preserve"> we screened a selection of compounds which target specific pathways of cell death and survival (as summarized in </w:t>
      </w:r>
      <w:r w:rsidR="00324C22" w:rsidRPr="00BE702E">
        <w:t>Table S4</w:t>
      </w:r>
      <w:r w:rsidR="00272CD4" w:rsidRPr="00BE702E">
        <w:t>). Whereas inhibition of necroptosis and general apoptosis as well as interference with multiple kinases involved in cell death</w:t>
      </w:r>
      <w:r w:rsidR="00443509" w:rsidRPr="00BE702E">
        <w:t>,</w:t>
      </w:r>
      <w:r w:rsidR="00272CD4" w:rsidRPr="00BE702E">
        <w:t xml:space="preserve"> did not suppress </w:t>
      </w:r>
      <w:r w:rsidR="00324C22" w:rsidRPr="00BE702E">
        <w:t>the cytotoxicity of plain silica NPs</w:t>
      </w:r>
      <w:r w:rsidR="00272CD4" w:rsidRPr="00BE702E">
        <w:t>, multiple inhibitors of lysosomal injury ind</w:t>
      </w:r>
      <w:r w:rsidR="00324C22" w:rsidRPr="00BE702E">
        <w:t xml:space="preserve">eed clearly reduced </w:t>
      </w:r>
      <w:r w:rsidR="00465605" w:rsidRPr="00BE702E">
        <w:t xml:space="preserve">cell death </w:t>
      </w:r>
      <w:r w:rsidR="008620B1" w:rsidRPr="00BE702E">
        <w:t xml:space="preserve">in the presence of serum </w:t>
      </w:r>
      <w:r w:rsidR="00465605" w:rsidRPr="00BE702E">
        <w:t xml:space="preserve">(Table S4 and </w:t>
      </w:r>
      <w:r w:rsidR="00465605" w:rsidRPr="00BE702E">
        <w:rPr>
          <w:b/>
        </w:rPr>
        <w:t>Figure</w:t>
      </w:r>
      <w:r w:rsidR="00AF1703" w:rsidRPr="00BE702E">
        <w:rPr>
          <w:b/>
        </w:rPr>
        <w:t xml:space="preserve"> 5</w:t>
      </w:r>
      <w:r w:rsidR="00060808" w:rsidRPr="00BE702E">
        <w:rPr>
          <w:b/>
        </w:rPr>
        <w:t>B</w:t>
      </w:r>
      <w:r w:rsidR="00AF1703" w:rsidRPr="00BE702E">
        <w:t>)</w:t>
      </w:r>
      <w:r w:rsidR="00272CD4" w:rsidRPr="00BE702E">
        <w:t>.</w:t>
      </w:r>
      <w:r w:rsidR="00CB4452" w:rsidRPr="00BE702E">
        <w:t xml:space="preserve"> </w:t>
      </w:r>
      <w:r w:rsidR="00CD5063" w:rsidRPr="00BE702E">
        <w:t>Real-time imaging of exposed cells demonstrated, that the onset of apoptosis coincides with the loss of lysosomal integrity (</w:t>
      </w:r>
      <w:r w:rsidR="00CD5063" w:rsidRPr="00BE702E">
        <w:rPr>
          <w:b/>
        </w:rPr>
        <w:t>Figure 5A</w:t>
      </w:r>
      <w:r w:rsidR="00E60F61" w:rsidRPr="00BE702E">
        <w:t xml:space="preserve"> </w:t>
      </w:r>
      <w:r w:rsidR="00E60F61" w:rsidRPr="00BE702E">
        <w:rPr>
          <w:b/>
        </w:rPr>
        <w:t>and Movie S1</w:t>
      </w:r>
      <w:r w:rsidR="00CD5063" w:rsidRPr="00BE702E">
        <w:t xml:space="preserve">).  </w:t>
      </w:r>
      <w:r w:rsidR="00AF1703" w:rsidRPr="00BE702E">
        <w:t>Next</w:t>
      </w:r>
      <w:r w:rsidR="00CB4452" w:rsidRPr="00BE702E">
        <w:t xml:space="preserve">, we extended our mechanistic studies to also consider the impact of the protein corona on the lysosomal injury pathway </w:t>
      </w:r>
      <w:r w:rsidR="00AF1703" w:rsidRPr="00BE702E">
        <w:t>triggered by plain silica NPs</w:t>
      </w:r>
      <w:r w:rsidR="00CB4452" w:rsidRPr="00BE702E">
        <w:t xml:space="preserve">. Interestingly, only in the presence of </w:t>
      </w:r>
      <w:r w:rsidR="00AF1703" w:rsidRPr="00BE702E">
        <w:t>serum</w:t>
      </w:r>
      <w:r w:rsidR="00CB4452" w:rsidRPr="00BE702E">
        <w:t>, inhibition of endolyso</w:t>
      </w:r>
      <w:r w:rsidR="00574299" w:rsidRPr="00BE702E">
        <w:t>so</w:t>
      </w:r>
      <w:r w:rsidR="00CB4452" w:rsidRPr="00BE702E">
        <w:t>mal damage prevented cytotoxicity</w:t>
      </w:r>
      <w:r w:rsidR="00AF1703" w:rsidRPr="00BE702E">
        <w:t xml:space="preserve"> (</w:t>
      </w:r>
      <w:r w:rsidR="00AF1703" w:rsidRPr="00BE702E">
        <w:rPr>
          <w:b/>
        </w:rPr>
        <w:t>Fig</w:t>
      </w:r>
      <w:r w:rsidR="006F1FBC" w:rsidRPr="00BE702E">
        <w:rPr>
          <w:b/>
        </w:rPr>
        <w:t>ure</w:t>
      </w:r>
      <w:r w:rsidR="00AF1703" w:rsidRPr="00BE702E">
        <w:rPr>
          <w:b/>
        </w:rPr>
        <w:t xml:space="preserve"> 5</w:t>
      </w:r>
      <w:r w:rsidR="00CD5063" w:rsidRPr="00BE702E">
        <w:rPr>
          <w:b/>
        </w:rPr>
        <w:t>C</w:t>
      </w:r>
      <w:r w:rsidR="00E60F61" w:rsidRPr="00BE702E">
        <w:rPr>
          <w:b/>
        </w:rPr>
        <w:t xml:space="preserve"> and Movie S2</w:t>
      </w:r>
      <w:r w:rsidR="00AF1703" w:rsidRPr="00BE702E">
        <w:t>)</w:t>
      </w:r>
      <w:r w:rsidR="00CB4452" w:rsidRPr="00BE702E">
        <w:t>. In the absence of a protein corona, cells are still damaged presumably due to a direct effect on the plasma membrane.</w:t>
      </w:r>
      <w:r w:rsidR="00810EC3" w:rsidRPr="00BE702E">
        <w:fldChar w:fldCharType="begin" w:fldLock="1"/>
      </w:r>
      <w:r w:rsidR="002B3EF6" w:rsidRPr="00BE702E">
        <w:instrText>ADDIN CSL_CITATION {"citationItems":[{"id":"ITEM-1","itemData":{"DOI":"10.1038/nnano.2013.181","ISBN":"1748-3395","ISSN":"17483395","PMID":"24056901","abstract":"In biological fluids, proteins bind to the surface of nanoparticles to form a coating known as the protein corona, which can critically affect the interaction of the nanoparticles with living systems. As physiological systems are highly dynamic, it is important to obtain a time-resolved knowledge of protein-corona formation, development and biological relevancy. Here we show that label-free snapshot proteomics can be used to obtain quantitative time-resolved profiles of human plasma coronas formed on silica and polystyrene nanoparticles of various size and surface functionalization. Complex time- and nanoparticle-specific coronas, which comprise almost 300 different proteins, were found to form rapidly (&lt;0.5 minutes) and, over time, to change significantly in terms of the amount of bound protein, but not in composition. Rapid corona formation is found to affect haemolysis, thrombocyte activation, nanoparticle uptake and endothelial cell death at an early exposure time.","author":[{"dropping-particle":"","family":"Tenzer","given":"Stefan","non-dropping-particle":"","parse-names":false,"suffix":""},{"dropping-particle":"","family":"Docter","given":"Dominic","non-dropping-particle":"","parse-names":false,"suffix":""},{"dropping-particle":"","family":"Kuharev","given":"Jörg","non-dropping-particle":"","parse-names":false,"suffix":""},{"dropping-particle":"","family":"Musyanovych","given":"Anna","non-dropping-particle":"","parse-names":false,"suffix":""},{"dropping-particle":"","family":"Fetz","given":"Verena","non-dropping-particle":"","parse-names":false,"suffix":""},{"dropping-particle":"","family":"Hecht","given":"Rouven","non-dropping-particle":"","parse-names":false,"suffix":""},{"dropping-particle":"","family":"Schlenk","given":"Florian","non-dropping-particle":"","parse-names":false,"suffix":""},{"dropping-particle":"","family":"Fischer","given":"Dagmar","non-dropping-particle":"","parse-names":false,"suffix":""},{"dropping-particle":"","family":"Kiouptsi","given":"Klytaimnistra","non-dropping-particle":"","parse-names":false,"suffix":""},{"dropping-particle":"","family":"Reinhardt","given":"Christoph","non-dropping-particle":"","parse-names":false,"suffix":""},{"dropping-particle":"","family":"Landfester","given":"Katharina","non-dropping-particle":"","parse-names":false,"suffix":""},{"dropping-particle":"","family":"Schild","given":"Hansjörg","non-dropping-particle":"","parse-names":false,"suffix":""},{"dropping-particle":"","family":"Maskos","given":"Michael","non-dropping-particle":"","parse-names":false,"suffix":""},{"dropping-particle":"","family":"Knauer","given":"Shirley K.","non-dropping-particle":"","parse-names":false,"suffix":""},{"dropping-particle":"","family":"Stauber","given":"Roland H.","non-dropping-particle":"","parse-names":false,"suffix":""}],"container-title":"Nature Nanotechnology","id":"ITEM-1","issue":"10","issued":{"date-parts":[["2013"]]},"page":"772-781","title":"Rapid formation of plasma protein corona critically affects nanoparticle pathophysiology","type":"article-journal","volume":"8"},"uris":["http://www.mendeley.com/documents/?uuid=83442e19-5dbb-4e2b-8f8d-d8af143e1ba0"]}],"mendeley":{"formattedCitation":"&lt;sup&gt;[26]&lt;/sup&gt;","plainTextFormattedCitation":"[26]","previouslyFormattedCitation":"&lt;sup&gt;[26]&lt;/sup&gt;"},"properties":{"noteIndex":0},"schema":"https://github.com/citation-style-language/schema/raw/master/csl-citation.json"}</w:instrText>
      </w:r>
      <w:r w:rsidR="00810EC3" w:rsidRPr="00BE702E">
        <w:fldChar w:fldCharType="separate"/>
      </w:r>
      <w:r w:rsidR="000A0EF7" w:rsidRPr="00BE702E">
        <w:rPr>
          <w:noProof/>
          <w:vertAlign w:val="superscript"/>
        </w:rPr>
        <w:t>[26]</w:t>
      </w:r>
      <w:r w:rsidR="00810EC3" w:rsidRPr="00BE702E">
        <w:fldChar w:fldCharType="end"/>
      </w:r>
      <w:r w:rsidR="00CB4452" w:rsidRPr="00BE702E">
        <w:t xml:space="preserve"> </w:t>
      </w:r>
      <w:r w:rsidR="00E60F61" w:rsidRPr="00BE702E">
        <w:t xml:space="preserve">Indeed, imaging of exposed cells by transmission electron microscopy </w:t>
      </w:r>
      <w:r w:rsidR="00832198" w:rsidRPr="00BE702E">
        <w:t>(TEM) illustrates that plain silica NPs are mainly localized at the cell membrane when no serum is present (</w:t>
      </w:r>
      <w:r w:rsidR="00832198" w:rsidRPr="00BE702E">
        <w:rPr>
          <w:b/>
        </w:rPr>
        <w:t>Figure S13</w:t>
      </w:r>
      <w:r w:rsidR="00832198" w:rsidRPr="00BE702E">
        <w:t>). However, addition of serum promotes cellular uptake and confinement to the endolysosomal compartment (</w:t>
      </w:r>
      <w:r w:rsidR="00832198" w:rsidRPr="00BE702E">
        <w:rPr>
          <w:b/>
        </w:rPr>
        <w:t>Figure S13 and Movie</w:t>
      </w:r>
      <w:r w:rsidR="00312EA2" w:rsidRPr="00BE702E">
        <w:rPr>
          <w:b/>
        </w:rPr>
        <w:t>s</w:t>
      </w:r>
      <w:r w:rsidR="00832198" w:rsidRPr="00BE702E">
        <w:rPr>
          <w:b/>
        </w:rPr>
        <w:t xml:space="preserve"> S1 and S2</w:t>
      </w:r>
      <w:r w:rsidR="00832198" w:rsidRPr="00BE702E">
        <w:t xml:space="preserve">). </w:t>
      </w:r>
      <w:r w:rsidR="00AF1703" w:rsidRPr="00BE702E">
        <w:t>To</w:t>
      </w:r>
      <w:r w:rsidR="00CB4452" w:rsidRPr="00BE702E">
        <w:t xml:space="preserve"> summarize</w:t>
      </w:r>
      <w:r w:rsidR="00AF1703" w:rsidRPr="00BE702E">
        <w:t xml:space="preserve"> and discuss our results</w:t>
      </w:r>
      <w:r w:rsidR="004470EA" w:rsidRPr="00BE702E">
        <w:t>,</w:t>
      </w:r>
      <w:r w:rsidR="00AF1703" w:rsidRPr="00BE702E">
        <w:t xml:space="preserve"> we propose a </w:t>
      </w:r>
      <w:r w:rsidR="004470EA" w:rsidRPr="00BE702E">
        <w:t xml:space="preserve">mechanistic </w:t>
      </w:r>
      <w:r w:rsidR="00AF1703" w:rsidRPr="00BE702E">
        <w:t>model</w:t>
      </w:r>
      <w:r w:rsidR="00CB4452" w:rsidRPr="00BE702E">
        <w:t xml:space="preserve"> to describe how the protein corona and different surface modifications </w:t>
      </w:r>
      <w:r w:rsidR="004470EA" w:rsidRPr="00BE702E">
        <w:t xml:space="preserve">differentially </w:t>
      </w:r>
      <w:r w:rsidR="00AA42DC" w:rsidRPr="00BE702E">
        <w:t>affect</w:t>
      </w:r>
      <w:r w:rsidR="00CB4452" w:rsidRPr="00BE702E">
        <w:t xml:space="preserve"> biocompatibility and the pathway of toxicity (</w:t>
      </w:r>
      <w:r w:rsidR="00CB4452" w:rsidRPr="00BE702E">
        <w:rPr>
          <w:b/>
        </w:rPr>
        <w:t>Fig</w:t>
      </w:r>
      <w:r w:rsidR="006F1FBC" w:rsidRPr="00BE702E">
        <w:rPr>
          <w:b/>
        </w:rPr>
        <w:t>ure</w:t>
      </w:r>
      <w:r w:rsidR="004470EA" w:rsidRPr="00BE702E">
        <w:rPr>
          <w:b/>
        </w:rPr>
        <w:t xml:space="preserve"> S1</w:t>
      </w:r>
      <w:r w:rsidR="00E60F61" w:rsidRPr="00BE702E">
        <w:rPr>
          <w:b/>
        </w:rPr>
        <w:t>4</w:t>
      </w:r>
      <w:r w:rsidR="00CB4452" w:rsidRPr="00BE702E">
        <w:t xml:space="preserve">). </w:t>
      </w:r>
      <w:r w:rsidR="00312EA2" w:rsidRPr="00BE702E">
        <w:t>I</w:t>
      </w:r>
      <w:r w:rsidR="00CB4452" w:rsidRPr="00BE702E">
        <w:t>n the presence of a protein corona</w:t>
      </w:r>
      <w:r w:rsidR="00312EA2" w:rsidRPr="00BE702E">
        <w:t>,</w:t>
      </w:r>
      <w:r w:rsidR="00CB4452" w:rsidRPr="00BE702E">
        <w:t xml:space="preserve"> silica NPs enter the </w:t>
      </w:r>
      <w:r w:rsidR="00AA42DC" w:rsidRPr="00BE702E">
        <w:t>endolysosomal</w:t>
      </w:r>
      <w:r w:rsidR="00CB4452" w:rsidRPr="00BE702E">
        <w:t xml:space="preserve"> compartment</w:t>
      </w:r>
      <w:r w:rsidR="00443509" w:rsidRPr="00BE702E">
        <w:t>,</w:t>
      </w:r>
      <w:r w:rsidR="00CB4452" w:rsidRPr="00BE702E">
        <w:t xml:space="preserve"> whereas in the absence they </w:t>
      </w:r>
      <w:r w:rsidR="004470EA" w:rsidRPr="00BE702E">
        <w:t xml:space="preserve">primarily </w:t>
      </w:r>
      <w:r w:rsidR="00CB4452" w:rsidRPr="00BE702E">
        <w:t>localize at the cell membrane</w:t>
      </w:r>
      <w:r w:rsidR="00443509" w:rsidRPr="00BE702E">
        <w:t>,</w:t>
      </w:r>
      <w:r w:rsidR="003E6808" w:rsidRPr="00BE702E">
        <w:t xml:space="preserve"> as shown </w:t>
      </w:r>
      <w:r w:rsidR="00312EA2" w:rsidRPr="00BE702E">
        <w:t xml:space="preserve">above and </w:t>
      </w:r>
      <w:r w:rsidR="003E6808" w:rsidRPr="00BE702E">
        <w:t>previously by fluorescence and electron microscopy</w:t>
      </w:r>
      <w:r w:rsidR="00006F54" w:rsidRPr="00BE702E">
        <w:t>.</w:t>
      </w:r>
      <w:r w:rsidR="00A02AD4" w:rsidRPr="00BE702E">
        <w:fldChar w:fldCharType="begin" w:fldLock="1"/>
      </w:r>
      <w:r w:rsidR="007266FB" w:rsidRPr="00BE702E">
        <w:instrText>ADDIN CSL_CITATION {"citationItems":[{"id":"ITEM-1","itemData":{"DOI":"10.1007/s00204-010-0642-5","ISBN":"0020401006425","ISSN":"03405761","PMID":"21240478","abstract":"Engineered amorphous silica nanoparticles (SiO(2)-NPs) are widely used in dyes, varnishes, plastics and glue, as well as in pharmaceuticals, cosmetics and food. Novel composite SiO(2)-NPs are promising multifunctional devices and combine labels for subsequent tracking and are functionalized e.g. to specifically target cells to deliver their cargo. However, biological and potential toxic effects of SiO(2)-NPs are insufficiently understood. The aim of this study was to determine the uptake and fate of SiO(2)-NPs in mammalian cells. Also, silica submicron particles (SiO(2)-SMPs) were included in the studies in order to identify effects, which are only observed for nano-sized SiO(2) particles. Fluorescently labelled SiO(2)-NPs (nominal size 70 nm) and SiO(2)-SMPs (nominal size 200 and 500 nm) were used to examine cytotoxicity, cellular uptake and localization in human cervical carcinoma cells (HeLa). Particle uptake and intracellular localization in mitochondria, endosomes, lysosomes and nuclei were studied by wide field and confocal laser scanning fluorescence microscopy. Physicochemical characterization of SiO(2)-NPs by transmission electron microscopy and dynamic light scattering revealed a spherical morphology and a monodisperse size distribution. In the presence of serum, all SiO(2) particles are non-toxic. However, in the absence of serum SiO(2)-NPs but not SiO(2)-SMPs are highly toxic. SiO(2) particles, irrespective of size, were detected in the cytosol and accumulated in endosomal compartments of HeLa cells. No accumulation of SiO(2) particles in nuclei or mitochondria of HeLa cells could be observed. In contrast to SiO(2)-SMPs, SiO(2)-NPs are preferentially localized in lysosomes.","author":[{"dropping-particle":"","family":"Al-Rawi","given":"Marco","non-dropping-particle":"","parse-names":false,"suffix":""},{"dropping-particle":"","family":"Diabaté","given":"Silvia","non-dropping-particle":"","parse-names":false,"suffix":""},{"dropping-particle":"","family":"Weiss","given":"Carsten","non-dropping-particle":"","parse-names":false,"suffix":""}],"container-title":"Archives of Toxicology","id":"ITEM-1","issue":"7","issued":{"date-parts":[["2011"]]},"page":"813-826","title":"Uptake and intracellular localization of submicron and nano-sized SiO 2 particles in HeLa cells","type":"article-journal","volume":"85"},"uris":["http://www.mendeley.com/documents/?uuid=c2614fb4-0543-3cac-a38e-4e5be21ef0d9"]},{"id":"ITEM-2","itemData":{"DOI":"10.3109/17435390.2011.652206","ISSN":"1743-5404","abstract":"In cell culture studies, foetal calf serum (FCS) comprising numerous different proteins is added, which might coat the surface of engineered nanomaterials (ENMs) and thus could profoundly alter their biological activities. In this study, a panel of industrially most relevant metal oxide nanoparticles (NPs) was screened for toxic effects in A549 lung epithelial cells and RAW264.7 macrophages in the presence and absence of FCS. In medium without FCS amorphous SiO 2 -NPs were the most cytotoxic NPs and induced a significant pro-inflammatory response in both cell types. An increased anti-oxidative response after exposure to SiO 2 -NPs was, however, only observed in RAW264.7 macrophages. Furthermore, pre-coating of SiO 2 -NPs with FCS proteins or simply bovine serum albumin abrogated responses in A549 lung epithelial cells. Thus, the protein corona bound to the surface of SiO 2 -NPs suppresses their biological effects, an issue which needs to be more carefully considered for in vitro–in vivo extrapolations.","author":[{"dropping-particle":"","family":"Panas","given":"A","non-dropping-particle":"","parse-names":false,"suffix":""},{"dropping-particle":"","family":"Marquardt","given":"C","non-dropping-particle":"","parse-names":false,"suffix":""},{"dropping-particle":"","family":"Nalcaci","given":"O","non-dropping-particle":"","parse-names":false,"suffix":""},{"dropping-particle":"","family":"Bockhorn","given":"H","non-dropping-particle":"","parse-names":false,"suffix":""},{"dropping-particle":"","family":"Baumann","given":"W","non-dropping-particle":"","parse-names":false,"suffix":""},{"dropping-particle":"","family":"Paur","given":"H.-R","non-dropping-particle":"","parse-names":false,"suffix":""},{"dropping-particle":"","family":"Mülhopt","given":"S","non-dropping-particle":"","parse-names":false,"suffix":""},{"dropping-particle":"","family":"Diabaté","given":"S","non-dropping-particle":"","parse-names":false,"suffix":""},{"dropping-particle":"","family":"Weiss","given":"C","non-dropping-particle":"","parse-names":false,"suffix":""}],"container-title":"Nanotoxicology","id":"ITEM-2","issue":"3","issued":{"date-parts":[["2013"]]},"page":"259-273","title":"Screening of different metal oxide nanoparticles reveals selective toxicity and inflammatory potential of silica nanoparticles in lung epithelial cells and macrophages","type":"article-journal","volume":"7"},"uris":["http://www.mendeley.com/documents/?uuid=18433dfa-57a2-3cd2-b7b4-ec5cd409ccbf"]}],"mendeley":{"formattedCitation":"&lt;sup&gt;[11,12]&lt;/sup&gt;","plainTextFormattedCitation":"[11,12]","previouslyFormattedCitation":"&lt;sup&gt;[11,12]&lt;/sup&gt;"},"properties":{"noteIndex":0},"schema":"https://github.com/citation-style-language/schema/raw/master/csl-citation.json"}</w:instrText>
      </w:r>
      <w:r w:rsidR="00A02AD4" w:rsidRPr="00BE702E">
        <w:fldChar w:fldCharType="separate"/>
      </w:r>
      <w:r w:rsidR="00A02AD4" w:rsidRPr="00BE702E">
        <w:rPr>
          <w:noProof/>
          <w:vertAlign w:val="superscript"/>
        </w:rPr>
        <w:t>[11,12]</w:t>
      </w:r>
      <w:r w:rsidR="00A02AD4" w:rsidRPr="00BE702E">
        <w:fldChar w:fldCharType="end"/>
      </w:r>
      <w:r w:rsidR="00CB4452" w:rsidRPr="00BE702E">
        <w:t xml:space="preserve"> Interaction </w:t>
      </w:r>
      <w:r w:rsidR="003E6808" w:rsidRPr="00BE702E">
        <w:t xml:space="preserve">of silica NPs </w:t>
      </w:r>
      <w:r w:rsidR="00CB4452" w:rsidRPr="00BE702E">
        <w:t xml:space="preserve">with the cell membrane </w:t>
      </w:r>
      <w:r w:rsidR="003E6808" w:rsidRPr="00BE702E">
        <w:t xml:space="preserve">in the absence of serum </w:t>
      </w:r>
      <w:r w:rsidR="00CB4452" w:rsidRPr="00BE702E">
        <w:t>leads to direct cellular damage irrespective of surface modification. In contrast, in the presence of a protein corona</w:t>
      </w:r>
      <w:r w:rsidR="00443509" w:rsidRPr="00BE702E">
        <w:t>,</w:t>
      </w:r>
      <w:r w:rsidR="00CB4452" w:rsidRPr="00BE702E">
        <w:t xml:space="preserve"> </w:t>
      </w:r>
      <w:r w:rsidR="00443509" w:rsidRPr="00BE702E">
        <w:t>initially</w:t>
      </w:r>
      <w:r w:rsidR="00CB4452" w:rsidRPr="00BE702E">
        <w:t xml:space="preserve"> the </w:t>
      </w:r>
      <w:r w:rsidR="003E6808" w:rsidRPr="00BE702E">
        <w:t>cell membrane</w:t>
      </w:r>
      <w:r w:rsidR="00CB4452" w:rsidRPr="00BE702E">
        <w:t xml:space="preserve"> </w:t>
      </w:r>
      <w:r w:rsidR="003E6808" w:rsidRPr="00BE702E">
        <w:t>is</w:t>
      </w:r>
      <w:r w:rsidR="00CB4452" w:rsidRPr="00BE702E">
        <w:t xml:space="preserve"> not a</w:t>
      </w:r>
      <w:r w:rsidR="003E6808" w:rsidRPr="00BE702E">
        <w:t>ffected and silica NPs enter the cell via endocytosis to localize i</w:t>
      </w:r>
      <w:r w:rsidR="001F4AFE" w:rsidRPr="00BE702E">
        <w:t xml:space="preserve">n the endolysosomal </w:t>
      </w:r>
      <w:r w:rsidR="001F4AFE" w:rsidRPr="00BE702E">
        <w:lastRenderedPageBreak/>
        <w:t>compartment</w:t>
      </w:r>
      <w:r w:rsidR="00CB4452" w:rsidRPr="00BE702E">
        <w:t xml:space="preserve">. However, over time the adsorbed protein layer is </w:t>
      </w:r>
      <w:r w:rsidR="00312EA2" w:rsidRPr="00BE702E">
        <w:t xml:space="preserve">presumably </w:t>
      </w:r>
      <w:r w:rsidR="00CB4452" w:rsidRPr="00BE702E">
        <w:t xml:space="preserve">digested </w:t>
      </w:r>
      <w:r w:rsidR="003E6808" w:rsidRPr="00BE702E">
        <w:t>by lysosomal proteases</w:t>
      </w:r>
      <w:r w:rsidR="00443509" w:rsidRPr="00BE702E">
        <w:t>,</w:t>
      </w:r>
      <w:r w:rsidR="003E6808" w:rsidRPr="00BE702E">
        <w:t xml:space="preserve"> </w:t>
      </w:r>
      <w:r w:rsidR="00CB4452" w:rsidRPr="00BE702E">
        <w:t xml:space="preserve">and subsequently the </w:t>
      </w:r>
      <w:r w:rsidR="003E6808" w:rsidRPr="00BE702E">
        <w:t>vesicular</w:t>
      </w:r>
      <w:r w:rsidR="00CB4452" w:rsidRPr="00BE702E">
        <w:t xml:space="preserve"> membrane is damaged leading to lysosomal rupture and cell death. Amine-modification of the silica surface might prevent or reduce</w:t>
      </w:r>
      <w:r w:rsidR="003E6808" w:rsidRPr="00BE702E">
        <w:t xml:space="preserve"> the digestion</w:t>
      </w:r>
      <w:r w:rsidR="00CB4452" w:rsidRPr="00BE702E">
        <w:t xml:space="preserve"> of the </w:t>
      </w:r>
      <w:r w:rsidR="003E6808" w:rsidRPr="00BE702E">
        <w:t xml:space="preserve">protein </w:t>
      </w:r>
      <w:r w:rsidR="00CB4452" w:rsidRPr="00BE702E">
        <w:t xml:space="preserve">corona and thereby alleviate the deleterious action on the membrane. Such a model is not without precedence as at least the initial steps i.e. the degradation of the protein corona in the lysosome </w:t>
      </w:r>
      <w:r w:rsidR="00F44639" w:rsidRPr="00BE702E">
        <w:t xml:space="preserve">has been demonstrated, </w:t>
      </w:r>
      <w:r w:rsidR="00CB4452" w:rsidRPr="00BE702E">
        <w:t>which coincides with the onset of lysosomal rupture induced by plain polystyrene NPs.</w:t>
      </w:r>
      <w:r w:rsidR="00EE6CD9" w:rsidRPr="00BE702E">
        <w:fldChar w:fldCharType="begin" w:fldLock="1"/>
      </w:r>
      <w:r w:rsidR="002B3EF6" w:rsidRPr="00BE702E">
        <w:instrText>ADDIN CSL_CITATION {"citationItems":[{"id":"ITEM-1","itemData":{"DOI":"10.1021/acsnano.6b06411","ISSN":"1936086X","PMID":"27797479","abstract":"It has been well established that the early stages of nanoparticle–cell interactions are governed, at least in part, by the layer of proteins and other biomolecules adsorbed and slowly exchanged with the surrounding biological media (biomolecular corona). Subsequent to membrane interactions, nanoparticles are typically internalized into the cell and trafficked along defined pathways such as, in many cases, the endolysosomal pathway. Indeed, if the original corona is partially retained on the nanoparticle surface, the biomolecules in this layer may play an important role in determining subsequent cellular processing. In this work, using a combination of organelle separation and fluorescence labeling of the initial extracellular corona, we clarify its intracellular evolution as nanoparticles travel within the cell. We show that specific proteins present in the original protein corona are retained on the nanoparticles until they accumulate in lysosomes, and, once there, they are degraded. We also report on h...","author":[{"dropping-particle":"","family":"Bertoli","given":"Filippo","non-dropping-particle":"","parse-names":false,"suffix":""},{"dropping-particle":"","family":"Garry","given":"David","non-dropping-particle":"","parse-names":false,"suffix":""},{"dropping-particle":"","family":"Monopoli","given":"Marco P.","non-dropping-particle":"","parse-names":false,"suffix":""},{"dropping-particle":"","family":"Salvati","given":"Anna","non-dropping-particle":"","parse-names":false,"suffix":""},{"dropping-particle":"","family":"Dawson","given":"Kenneth A.","non-dropping-particle":"","parse-names":false,"suffix":""}],"container-title":"ACS Nano","id":"ITEM-1","issue":"11","issued":{"date-parts":[["2016"]]},"page":"10471-10479","title":"The Intracellular Destiny of the Protein Corona: A Study on its Cellular Internalization and Evolution","type":"article-journal","volume":"10"},"uris":["http://www.mendeley.com/documents/?uuid=a3aa134c-7eb5-4c47-89f0-9ae33a88fedb"]}],"mendeley":{"formattedCitation":"&lt;sup&gt;[38]&lt;/sup&gt;","plainTextFormattedCitation":"[38]","previouslyFormattedCitation":"&lt;sup&gt;[38]&lt;/sup&gt;"},"properties":{"noteIndex":0},"schema":"https://github.com/citation-style-language/schema/raw/master/csl-citation.json"}</w:instrText>
      </w:r>
      <w:r w:rsidR="00EE6CD9" w:rsidRPr="00BE702E">
        <w:fldChar w:fldCharType="separate"/>
      </w:r>
      <w:r w:rsidR="000A0EF7" w:rsidRPr="00BE702E">
        <w:rPr>
          <w:noProof/>
          <w:vertAlign w:val="superscript"/>
        </w:rPr>
        <w:t>[38]</w:t>
      </w:r>
      <w:r w:rsidR="00EE6CD9" w:rsidRPr="00BE702E">
        <w:fldChar w:fldCharType="end"/>
      </w:r>
      <w:r w:rsidR="00CB4452" w:rsidRPr="00BE702E">
        <w:t xml:space="preserve"> </w:t>
      </w:r>
      <w:r w:rsidR="00850446" w:rsidRPr="00BE702E">
        <w:t>Therefore, t</w:t>
      </w:r>
      <w:r w:rsidR="00CB4452" w:rsidRPr="00BE702E">
        <w:t>he detailed molecular mechanism</w:t>
      </w:r>
      <w:r w:rsidR="00184666" w:rsidRPr="00BE702E">
        <w:t>s</w:t>
      </w:r>
      <w:r w:rsidR="00CB4452" w:rsidRPr="00BE702E">
        <w:t xml:space="preserve"> of</w:t>
      </w:r>
      <w:r w:rsidR="00184666" w:rsidRPr="00BE702E">
        <w:t xml:space="preserve"> how different nanoparticles </w:t>
      </w:r>
      <w:r w:rsidR="00F44639" w:rsidRPr="00BE702E">
        <w:t>generally</w:t>
      </w:r>
      <w:r w:rsidR="00184666" w:rsidRPr="00BE702E">
        <w:t xml:space="preserve"> interact</w:t>
      </w:r>
      <w:r w:rsidR="00CB4452" w:rsidRPr="00BE702E">
        <w:t xml:space="preserve"> with lysosomal membrane</w:t>
      </w:r>
      <w:r w:rsidR="00184666" w:rsidRPr="00BE702E">
        <w:t>s</w:t>
      </w:r>
      <w:r w:rsidR="00F44639" w:rsidRPr="00BE702E">
        <w:t>,</w:t>
      </w:r>
      <w:r w:rsidR="00CB4452" w:rsidRPr="00BE702E">
        <w:t xml:space="preserve"> and </w:t>
      </w:r>
      <w:r w:rsidR="00184666" w:rsidRPr="00BE702E">
        <w:t>the impact</w:t>
      </w:r>
      <w:r w:rsidR="00CB4452" w:rsidRPr="00BE702E">
        <w:t xml:space="preserve"> </w:t>
      </w:r>
      <w:r w:rsidR="00184666" w:rsidRPr="00BE702E">
        <w:t xml:space="preserve">of </w:t>
      </w:r>
      <w:r w:rsidR="00CB4452" w:rsidRPr="00BE702E">
        <w:t>surface modification</w:t>
      </w:r>
      <w:r w:rsidR="00184666" w:rsidRPr="00BE702E">
        <w:t xml:space="preserve"> as well as the protein corona on lysosomal injury</w:t>
      </w:r>
      <w:r w:rsidR="00CB4452" w:rsidRPr="00BE702E">
        <w:t xml:space="preserve">, </w:t>
      </w:r>
      <w:r w:rsidR="00850446" w:rsidRPr="00BE702E">
        <w:t>are highly relevant to further improve the biocompatibility of nanomaterials and warrant further investigations.</w:t>
      </w:r>
    </w:p>
    <w:p w14:paraId="2C737D53" w14:textId="77777777" w:rsidR="00984DF4" w:rsidRPr="00BE702E" w:rsidRDefault="00984DF4" w:rsidP="007C3D06">
      <w:pPr>
        <w:pStyle w:val="MainText"/>
        <w:jc w:val="both"/>
      </w:pPr>
    </w:p>
    <w:p w14:paraId="659B964B" w14:textId="77777777" w:rsidR="008D499E" w:rsidRPr="00BE702E" w:rsidRDefault="008D499E" w:rsidP="008D499E">
      <w:pPr>
        <w:pStyle w:val="MainText"/>
        <w:jc w:val="both"/>
        <w:rPr>
          <w:b/>
        </w:rPr>
      </w:pPr>
      <w:r w:rsidRPr="00BE702E">
        <w:rPr>
          <w:b/>
        </w:rPr>
        <w:t>Conclusions</w:t>
      </w:r>
    </w:p>
    <w:p w14:paraId="1CE19D7B" w14:textId="77777777" w:rsidR="008D499E" w:rsidRPr="00BE702E" w:rsidRDefault="008D499E" w:rsidP="008D499E">
      <w:pPr>
        <w:pStyle w:val="MainText"/>
        <w:jc w:val="both"/>
      </w:pPr>
      <w:r w:rsidRPr="00BE702E">
        <w:t>Substitution of up to 23% of silanol groups on the surface by amin</w:t>
      </w:r>
      <w:r w:rsidR="0067457A" w:rsidRPr="00BE702E">
        <w:t>o</w:t>
      </w:r>
      <w:r w:rsidRPr="00BE702E">
        <w:t xml:space="preserve"> groups is not sufficient to avoid toxicity </w:t>
      </w:r>
      <w:r w:rsidR="005570D3" w:rsidRPr="00BE702E">
        <w:t xml:space="preserve">in cultured RAW 264.7 macrophages exposed to </w:t>
      </w:r>
      <w:r w:rsidRPr="00BE702E">
        <w:t>SiO</w:t>
      </w:r>
      <w:r w:rsidRPr="00BE702E">
        <w:rPr>
          <w:vertAlign w:val="subscript"/>
        </w:rPr>
        <w:t>2</w:t>
      </w:r>
      <w:r w:rsidRPr="00BE702E">
        <w:t xml:space="preserve"> NPs in the absence of serum, indicating that the remaining levels of silanols are still sufficient to promote detrimental interactions with cellular membranes.</w:t>
      </w:r>
      <w:r w:rsidR="005570D3" w:rsidRPr="00BE702E">
        <w:t xml:space="preserve"> Similar results were obtained upon instillation of silica NPs into murine lungs, corroborating the utility of this specific </w:t>
      </w:r>
      <w:r w:rsidR="005570D3" w:rsidRPr="00BE702E">
        <w:rPr>
          <w:i/>
        </w:rPr>
        <w:t>in vitro</w:t>
      </w:r>
      <w:r w:rsidR="005570D3" w:rsidRPr="00BE702E">
        <w:t xml:space="preserve"> assay to predict </w:t>
      </w:r>
      <w:r w:rsidR="004C69B5" w:rsidRPr="00BE702E">
        <w:t xml:space="preserve">acute </w:t>
      </w:r>
      <w:r w:rsidR="005570D3" w:rsidRPr="00BE702E">
        <w:t xml:space="preserve">pulmonary </w:t>
      </w:r>
      <w:r w:rsidR="004C69B5" w:rsidRPr="00BE702E">
        <w:t>inflammation</w:t>
      </w:r>
      <w:r w:rsidR="005570D3" w:rsidRPr="00BE702E">
        <w:t xml:space="preserve"> </w:t>
      </w:r>
      <w:r w:rsidR="005570D3" w:rsidRPr="00BE702E">
        <w:rPr>
          <w:i/>
        </w:rPr>
        <w:t>in vivo</w:t>
      </w:r>
      <w:r w:rsidR="005570D3" w:rsidRPr="00BE702E">
        <w:t xml:space="preserve">. </w:t>
      </w:r>
      <w:r w:rsidRPr="00BE702E">
        <w:t>However, in the presence of serum</w:t>
      </w:r>
      <w:r w:rsidR="0067457A" w:rsidRPr="00BE702E">
        <w:t>,</w:t>
      </w:r>
      <w:r w:rsidR="004C69B5" w:rsidRPr="00BE702E">
        <w:t xml:space="preserve"> </w:t>
      </w:r>
      <w:r w:rsidR="0067457A" w:rsidRPr="00BE702E">
        <w:t>which is</w:t>
      </w:r>
      <w:r w:rsidR="004C69B5" w:rsidRPr="00BE702E">
        <w:t xml:space="preserve"> relevant in </w:t>
      </w:r>
      <w:r w:rsidR="0067457A" w:rsidRPr="00BE702E">
        <w:t xml:space="preserve">the </w:t>
      </w:r>
      <w:r w:rsidR="004C69B5" w:rsidRPr="00BE702E">
        <w:t>case of NP injection</w:t>
      </w:r>
      <w:r w:rsidRPr="00BE702E">
        <w:t>, already the exchange of 10 % of silanol groups b</w:t>
      </w:r>
      <w:r w:rsidR="0067457A" w:rsidRPr="00BE702E">
        <w:t>y APTES clearly improves</w:t>
      </w:r>
      <w:r w:rsidRPr="00BE702E">
        <w:t xml:space="preserve"> t</w:t>
      </w:r>
      <w:r w:rsidR="001F4AFE" w:rsidRPr="00BE702E">
        <w:t xml:space="preserve">he </w:t>
      </w:r>
      <w:r w:rsidRPr="00BE702E">
        <w:t>biocompatibility</w:t>
      </w:r>
      <w:r w:rsidR="00A84A28" w:rsidRPr="00BE702E">
        <w:t xml:space="preserve"> of </w:t>
      </w:r>
      <w:r w:rsidR="005570D3" w:rsidRPr="00BE702E">
        <w:t>silica nanoparticles</w:t>
      </w:r>
      <w:r w:rsidRPr="00BE702E">
        <w:t xml:space="preserve">. Possibly, an altered composition or reduced degradation of the protein corona in the lysosome </w:t>
      </w:r>
      <w:r w:rsidR="003453D6" w:rsidRPr="00BE702E">
        <w:t>may</w:t>
      </w:r>
      <w:r w:rsidRPr="00BE702E">
        <w:t xml:space="preserve"> prevent lethal membrane injury. </w:t>
      </w:r>
      <w:r w:rsidR="004C69B5" w:rsidRPr="00BE702E">
        <w:t xml:space="preserve">Indeed, interference with the lysosomal injury pathway prevents cytotoxicity of plain silica NPs and enhances biocompatibility. </w:t>
      </w:r>
      <w:r w:rsidRPr="00BE702E">
        <w:t>The simple notion that positively charged amin</w:t>
      </w:r>
      <w:r w:rsidR="003310F6" w:rsidRPr="00BE702E">
        <w:t>e</w:t>
      </w:r>
      <w:r w:rsidRPr="00BE702E">
        <w:t>-modified NPs, as established for PS</w:t>
      </w:r>
      <w:r w:rsidR="00C67B70" w:rsidRPr="00BE702E">
        <w:t>-NH</w:t>
      </w:r>
      <w:r w:rsidR="00C67B70" w:rsidRPr="00BE702E">
        <w:rPr>
          <w:vertAlign w:val="subscript"/>
        </w:rPr>
        <w:t>2</w:t>
      </w:r>
      <w:r w:rsidR="00D23FB2" w:rsidRPr="00BE702E">
        <w:rPr>
          <w:vertAlign w:val="subscript"/>
        </w:rPr>
        <w:t xml:space="preserve"> </w:t>
      </w:r>
      <w:r w:rsidRPr="00BE702E">
        <w:t>NPs,</w:t>
      </w:r>
      <w:r w:rsidR="00EE6CD9" w:rsidRPr="00BE702E">
        <w:fldChar w:fldCharType="begin" w:fldLock="1"/>
      </w:r>
      <w:r w:rsidR="002B3EF6" w:rsidRPr="00BE702E">
        <w:instrText>ADDIN CSL_CITATION {"citationItems":[{"id":"ITEM-1","itemData":{"DOI":"10.1371/journal.pone.0108025","ISSN":"19326203","PMID":"25238162","abstract":"&lt;p&gt;The fast-paced development of nanotechnology needs the support of effective safety testing. We have developed a screening platform measuring simultaneously several cellular parameters for exposure to various concentrations of nanoparticles (NPs). Cell lines representative of different organ cell types, including lung, endothelium, liver, kidney, macrophages, glia, and neuronal cells were exposed to 50 nm amine-modified polystyrene (PS-NH&lt;sub&gt;2&lt;/sub&gt;) NPs previously reported to induce apoptosis and to 50 nm sulphonated and carboxyl-modified polystyrene NPs that were reported to be silent. All cell lines apart from Raw 264.7 executed apoptosis in response to PS-NH&lt;sub&gt;2&lt;/sub&gt; NPs, showing specific sequences of EC50 thresholds; lysosomal acidification was the most sensitive parameter. Loss of mitochondrial membrane potential and plasma membrane integrity measured by High Content Analysis resulted comparably sensitive to the equivalent OECD-recommended assays, allowing increased output. Analysis of the acidic compartments revealed good cerrelation between size/fluorescence intensity and dose of PS-NH&lt;sub&gt;2&lt;/sub&gt; NPs applied; moreover steatosis and phospholipidosis were observed, consistent with the lysosomal alterations revealed by Lysotracker green; similar responses were observed when comparing astrocytoma cells with primary astrocytes. We have established a platform providing mechanistic insights on the response to exposure to nanoparticles. Such platform holds great potential for &lt;italic&gt;in vitro&lt;/italic&gt; screening of nanomaterials in highthroughput format.&lt;/p&gt;","author":[{"dropping-particle":"","family":"Anguissola","given":"Sergio","non-dropping-particle":"","parse-names":false,"suffix":""},{"dropping-particle":"","family":"Garry","given":"David","non-dropping-particle":"","parse-names":false,"suffix":""},{"dropping-particle":"","family":"Salvati","given":"Anna","non-dropping-particle":"","parse-names":false,"suffix":""},{"dropping-particle":"","family":"O'Brien","given":"Peter J.","non-dropping-particle":"","parse-names":false,"suffix":""},{"dropping-particle":"","family":"Dawson","given":"Kenneth A.","non-dropping-particle":"","parse-names":false,"suffix":""}],"container-title":"PLoS ONE","id":"ITEM-1","issue":"9","issued":{"date-parts":[["2014"]]},"title":"High content analysis provides mechanistic insights on the pathways of toxicity induced by amine-modified polystyrene nanoparticles","type":"article-journal","volume":"9"},"uris":["http://www.mendeley.com/documents/?uuid=f06df6a9-a6c5-4c3b-bba0-c9782db96f20"]}],"mendeley":{"formattedCitation":"&lt;sup&gt;[34]&lt;/sup&gt;","plainTextFormattedCitation":"[34]","previouslyFormattedCitation":"&lt;sup&gt;[34]&lt;/sup&gt;"},"properties":{"noteIndex":0},"schema":"https://github.com/citation-style-language/schema/raw/master/csl-citation.json"}</w:instrText>
      </w:r>
      <w:r w:rsidR="00EE6CD9" w:rsidRPr="00BE702E">
        <w:fldChar w:fldCharType="separate"/>
      </w:r>
      <w:r w:rsidR="000A0EF7" w:rsidRPr="00BE702E">
        <w:rPr>
          <w:noProof/>
          <w:vertAlign w:val="superscript"/>
        </w:rPr>
        <w:t>[34]</w:t>
      </w:r>
      <w:r w:rsidR="00EE6CD9" w:rsidRPr="00BE702E">
        <w:fldChar w:fldCharType="end"/>
      </w:r>
      <w:r w:rsidR="00D23FB2" w:rsidRPr="00BE702E">
        <w:t xml:space="preserve"> </w:t>
      </w:r>
      <w:r w:rsidRPr="00BE702E">
        <w:t>will always be toxic</w:t>
      </w:r>
      <w:r w:rsidR="0008466F" w:rsidRPr="00BE702E">
        <w:t>,</w:t>
      </w:r>
      <w:r w:rsidRPr="00BE702E">
        <w:t xml:space="preserve"> obviously needs to be revisited</w:t>
      </w:r>
      <w:r w:rsidR="00D23FB2" w:rsidRPr="00BE702E">
        <w:t>. T</w:t>
      </w:r>
      <w:r w:rsidRPr="00BE702E">
        <w:t xml:space="preserve">he chemical composition of </w:t>
      </w:r>
      <w:r w:rsidR="005570D3" w:rsidRPr="00BE702E">
        <w:t>the</w:t>
      </w:r>
      <w:r w:rsidRPr="00BE702E">
        <w:t xml:space="preserve"> core material, i.e., </w:t>
      </w:r>
      <w:r w:rsidRPr="00BE702E">
        <w:lastRenderedPageBreak/>
        <w:t xml:space="preserve">silica </w:t>
      </w:r>
      <w:r w:rsidR="00312EA2" w:rsidRPr="00BE702E">
        <w:t xml:space="preserve">or </w:t>
      </w:r>
      <w:r w:rsidRPr="00BE702E">
        <w:t xml:space="preserve">polystyrene, </w:t>
      </w:r>
      <w:r w:rsidR="004C69B5" w:rsidRPr="00BE702E">
        <w:t xml:space="preserve">but also the number </w:t>
      </w:r>
      <w:r w:rsidRPr="00BE702E">
        <w:t>of surface exposed amin</w:t>
      </w:r>
      <w:r w:rsidR="003453D6" w:rsidRPr="00BE702E">
        <w:t>o</w:t>
      </w:r>
      <w:r w:rsidRPr="00BE702E">
        <w:t xml:space="preserve"> </w:t>
      </w:r>
      <w:proofErr w:type="gramStart"/>
      <w:r w:rsidRPr="00BE702E">
        <w:t>groups</w:t>
      </w:r>
      <w:r w:rsidR="003453D6" w:rsidRPr="00BE702E">
        <w:t>,</w:t>
      </w:r>
      <w:proofErr w:type="gramEnd"/>
      <w:r w:rsidRPr="00BE702E">
        <w:t xml:space="preserve"> </w:t>
      </w:r>
      <w:r w:rsidR="004C69B5" w:rsidRPr="00BE702E">
        <w:t xml:space="preserve">seem to be critical to determine the ultimate </w:t>
      </w:r>
      <w:r w:rsidR="00C53183" w:rsidRPr="00BE702E">
        <w:t xml:space="preserve">toxicity </w:t>
      </w:r>
      <w:r w:rsidR="004C69B5" w:rsidRPr="00BE702E">
        <w:t>of NPs</w:t>
      </w:r>
      <w:r w:rsidRPr="00BE702E">
        <w:t>.</w:t>
      </w:r>
      <w:r w:rsidR="00D23FB2" w:rsidRPr="00BE702E">
        <w:t xml:space="preserve"> In the case of SiO</w:t>
      </w:r>
      <w:r w:rsidR="00D23FB2" w:rsidRPr="00BE702E">
        <w:rPr>
          <w:vertAlign w:val="subscript"/>
        </w:rPr>
        <w:t>2</w:t>
      </w:r>
      <w:r w:rsidR="00D23FB2" w:rsidRPr="00BE702E">
        <w:t xml:space="preserve"> NPs</w:t>
      </w:r>
      <w:r w:rsidR="003453D6" w:rsidRPr="00BE702E">
        <w:t>,</w:t>
      </w:r>
      <w:r w:rsidR="00D23FB2" w:rsidRPr="00BE702E">
        <w:t xml:space="preserve"> surface functionalization by amin</w:t>
      </w:r>
      <w:r w:rsidR="003453D6" w:rsidRPr="00BE702E">
        <w:t>o</w:t>
      </w:r>
      <w:r w:rsidR="00D23FB2" w:rsidRPr="00BE702E">
        <w:t xml:space="preserve"> groups in fact reduces toxicity </w:t>
      </w:r>
      <w:r w:rsidR="00C53183" w:rsidRPr="00BE702E">
        <w:t xml:space="preserve">in the presence of serum </w:t>
      </w:r>
      <w:r w:rsidR="00D23FB2" w:rsidRPr="00BE702E">
        <w:t>and render</w:t>
      </w:r>
      <w:r w:rsidR="003453D6" w:rsidRPr="00BE702E">
        <w:t>s the</w:t>
      </w:r>
      <w:r w:rsidR="00D23FB2" w:rsidRPr="00BE702E">
        <w:t xml:space="preserve"> particles biocompatible.</w:t>
      </w:r>
    </w:p>
    <w:p w14:paraId="1663302F" w14:textId="77777777" w:rsidR="008D499E" w:rsidRPr="00BE702E" w:rsidRDefault="008D499E" w:rsidP="008D499E">
      <w:pPr>
        <w:pStyle w:val="MainText"/>
        <w:jc w:val="both"/>
      </w:pPr>
      <w:r w:rsidRPr="00BE702E">
        <w:t xml:space="preserve">In essence, our study emphasizes the necessity of working with fully characterized nanoparticles for </w:t>
      </w:r>
      <w:r w:rsidR="00C53183" w:rsidRPr="00BE702E">
        <w:t xml:space="preserve">the assessment of </w:t>
      </w:r>
      <w:r w:rsidRPr="00BE702E">
        <w:t>biocompatibility. Detailed information on the synthesis of commercial nanoparticles, as illustrated here for amin</w:t>
      </w:r>
      <w:r w:rsidR="003310F6" w:rsidRPr="00BE702E">
        <w:t>e</w:t>
      </w:r>
      <w:r w:rsidRPr="00BE702E">
        <w:t>-modified SiO</w:t>
      </w:r>
      <w:r w:rsidRPr="00BE702E">
        <w:rPr>
          <w:vertAlign w:val="subscript"/>
        </w:rPr>
        <w:t>2</w:t>
      </w:r>
      <w:r w:rsidRPr="00BE702E">
        <w:t xml:space="preserve"> NPs, which are frequently used for </w:t>
      </w:r>
      <w:r w:rsidR="00C53183" w:rsidRPr="00BE702E">
        <w:t xml:space="preserve">toxicity and biological </w:t>
      </w:r>
      <w:r w:rsidRPr="00BE702E">
        <w:t>studies, are often not disclosed due to intellectual property rights. The addition of stabilizers (e.g. surfactant), other ligands on the surface, but also the lack of information on the linker chemistry</w:t>
      </w:r>
      <w:r w:rsidR="003453D6" w:rsidRPr="00BE702E">
        <w:t>,</w:t>
      </w:r>
      <w:r w:rsidRPr="00BE702E">
        <w:t xml:space="preserve"> might lead to erratic conclusions on how surface properties relate to biocompatibility.</w:t>
      </w:r>
      <w:r w:rsidR="00C53183" w:rsidRPr="00BE702E">
        <w:t xml:space="preserve"> Finally, a careful quantification of surface coverage by functional groups as shown here for amine-modified silica NPs</w:t>
      </w:r>
      <w:r w:rsidR="003453D6" w:rsidRPr="00BE702E">
        <w:t>,</w:t>
      </w:r>
      <w:r w:rsidR="00C53183" w:rsidRPr="00BE702E">
        <w:t xml:space="preserve"> and the consequence</w:t>
      </w:r>
      <w:r w:rsidR="0067332E" w:rsidRPr="00BE702E">
        <w:t>s</w:t>
      </w:r>
      <w:r w:rsidR="00C53183" w:rsidRPr="00BE702E">
        <w:t xml:space="preserve"> for biocompatibility should be </w:t>
      </w:r>
      <w:r w:rsidR="003453D6" w:rsidRPr="00BE702E">
        <w:t>examined</w:t>
      </w:r>
      <w:r w:rsidR="00C53183" w:rsidRPr="00BE702E">
        <w:t xml:space="preserve"> in all future work to establish reliable quantitative </w:t>
      </w:r>
      <w:r w:rsidR="00660491" w:rsidRPr="00BE702E">
        <w:t>nano</w:t>
      </w:r>
      <w:r w:rsidR="00C53183" w:rsidRPr="00BE702E">
        <w:t>structure activity relationships</w:t>
      </w:r>
      <w:r w:rsidR="003453D6" w:rsidRPr="00BE702E">
        <w:t>,</w:t>
      </w:r>
      <w:r w:rsidR="00C53183" w:rsidRPr="00BE702E">
        <w:t xml:space="preserve"> and hence </w:t>
      </w:r>
      <w:r w:rsidR="003453D6" w:rsidRPr="00BE702E">
        <w:t xml:space="preserve">to </w:t>
      </w:r>
      <w:r w:rsidR="00C53183" w:rsidRPr="00BE702E">
        <w:t>support the</w:t>
      </w:r>
      <w:r w:rsidR="0067332E" w:rsidRPr="00BE702E">
        <w:t xml:space="preserve"> safe application of nanomaterials in industry and medicine </w:t>
      </w:r>
      <w:r w:rsidR="00C53183" w:rsidRPr="00BE702E">
        <w:t>by</w:t>
      </w:r>
      <w:r w:rsidR="0067332E" w:rsidRPr="00BE702E">
        <w:t xml:space="preserve"> rational design. </w:t>
      </w:r>
    </w:p>
    <w:p w14:paraId="763C2CE6" w14:textId="77777777" w:rsidR="008D499E" w:rsidRPr="00BE702E" w:rsidRDefault="008D499E" w:rsidP="008D499E">
      <w:pPr>
        <w:pStyle w:val="MainText"/>
        <w:jc w:val="both"/>
        <w:rPr>
          <w:b/>
          <w:color w:val="000000"/>
        </w:rPr>
      </w:pPr>
      <w:r w:rsidRPr="00BE702E">
        <w:rPr>
          <w:b/>
        </w:rPr>
        <w:t xml:space="preserve">Experimental Section </w:t>
      </w:r>
    </w:p>
    <w:p w14:paraId="7D936BBC" w14:textId="77777777" w:rsidR="008D499E" w:rsidRPr="00BE702E" w:rsidRDefault="008D499E" w:rsidP="008D499E">
      <w:pPr>
        <w:pStyle w:val="ExperimentalText"/>
        <w:rPr>
          <w:i/>
        </w:rPr>
      </w:pPr>
      <w:r w:rsidRPr="00BE702E">
        <w:rPr>
          <w:i/>
        </w:rPr>
        <w:t>Materials</w:t>
      </w:r>
    </w:p>
    <w:p w14:paraId="1B9918FD" w14:textId="77777777" w:rsidR="008D499E" w:rsidRPr="00BE702E" w:rsidRDefault="008D499E" w:rsidP="008D499E">
      <w:pPr>
        <w:pStyle w:val="ExperimentalText"/>
        <w:jc w:val="both"/>
      </w:pPr>
      <w:r w:rsidRPr="00BE702E">
        <w:t xml:space="preserve">Absolute ethanol, 1-hexanol and cyclohexane were purchased from Alfa </w:t>
      </w:r>
      <w:proofErr w:type="spellStart"/>
      <w:r w:rsidRPr="00BE702E">
        <w:t>Aesar</w:t>
      </w:r>
      <w:proofErr w:type="spellEnd"/>
      <w:r w:rsidRPr="00BE702E">
        <w:t xml:space="preserve"> (Lancashire, UK). 3-Aminopropyltriethoxysilane (APTES), N1-3-trimethoxysilylpropyl-diethylenetriamine (DETAS), </w:t>
      </w:r>
      <w:proofErr w:type="spellStart"/>
      <w:r w:rsidRPr="00BE702E">
        <w:t>tetraethylorthosilicate</w:t>
      </w:r>
      <w:proofErr w:type="spellEnd"/>
      <w:r w:rsidRPr="00BE702E">
        <w:t xml:space="preserve"> (TEOS) and acetone were purchased from Sigma-Aldrich (</w:t>
      </w:r>
      <w:proofErr w:type="spellStart"/>
      <w:r w:rsidRPr="00BE702E">
        <w:t>Steinheim</w:t>
      </w:r>
      <w:proofErr w:type="spellEnd"/>
      <w:r w:rsidRPr="00BE702E">
        <w:t>, Germany)</w:t>
      </w:r>
      <w:proofErr w:type="gramStart"/>
      <w:r w:rsidRPr="00BE702E">
        <w:t>,</w:t>
      </w:r>
      <w:proofErr w:type="gramEnd"/>
      <w:r w:rsidRPr="00BE702E">
        <w:t xml:space="preserve"> Triton X-100 was purchased from AppliChem GmbH (Darmstadt, Germany)</w:t>
      </w:r>
      <w:r w:rsidR="0024018D" w:rsidRPr="00BE702E">
        <w:t>.</w:t>
      </w:r>
      <w:r w:rsidRPr="00BE702E">
        <w:t xml:space="preserve"> 70 nm plain</w:t>
      </w:r>
      <w:r w:rsidR="0024018D" w:rsidRPr="00BE702E">
        <w:t>,</w:t>
      </w:r>
      <w:r w:rsidRPr="00BE702E">
        <w:t xml:space="preserve"> </w:t>
      </w:r>
      <w:r w:rsidR="0024018D" w:rsidRPr="00BE702E">
        <w:t xml:space="preserve">fluorescein-5-isothiocyanate-labelled (FITC) </w:t>
      </w:r>
      <w:r w:rsidRPr="00BE702E">
        <w:t>and amin</w:t>
      </w:r>
      <w:r w:rsidR="003310F6" w:rsidRPr="00BE702E">
        <w:t>e</w:t>
      </w:r>
      <w:r w:rsidRPr="00BE702E">
        <w:t xml:space="preserve">-modified silica NPs were purchased from </w:t>
      </w:r>
      <w:proofErr w:type="spellStart"/>
      <w:r w:rsidRPr="00BE702E">
        <w:t>Postnova</w:t>
      </w:r>
      <w:proofErr w:type="spellEnd"/>
      <w:r w:rsidRPr="00BE702E">
        <w:t xml:space="preserve"> Analytics GmbH (</w:t>
      </w:r>
      <w:proofErr w:type="spellStart"/>
      <w:r w:rsidRPr="00BE702E">
        <w:t>Lansberg</w:t>
      </w:r>
      <w:proofErr w:type="spellEnd"/>
      <w:r w:rsidRPr="00BE702E">
        <w:t xml:space="preserve"> am Lech, Germany) and </w:t>
      </w:r>
      <w:proofErr w:type="spellStart"/>
      <w:r w:rsidRPr="00BE702E">
        <w:t>micromod</w:t>
      </w:r>
      <w:proofErr w:type="spellEnd"/>
      <w:r w:rsidRPr="00BE702E">
        <w:t xml:space="preserve"> </w:t>
      </w:r>
      <w:proofErr w:type="spellStart"/>
      <w:r w:rsidRPr="00BE702E">
        <w:t>Partikeltechnologie</w:t>
      </w:r>
      <w:proofErr w:type="spellEnd"/>
      <w:r w:rsidRPr="00BE702E">
        <w:t xml:space="preserve"> GmbH (Rostock, Germany), respectively. </w:t>
      </w:r>
      <w:r w:rsidR="00553E4B" w:rsidRPr="00BE702E">
        <w:t>Crysta</w:t>
      </w:r>
      <w:r w:rsidR="00095343" w:rsidRPr="00BE702E">
        <w:t>lline quartz microparticles (MIN-U-SIL® 5</w:t>
      </w:r>
      <w:r w:rsidR="00553E4B" w:rsidRPr="00BE702E">
        <w:t>)</w:t>
      </w:r>
      <w:r w:rsidR="00E43159" w:rsidRPr="00BE702E">
        <w:t xml:space="preserve"> w</w:t>
      </w:r>
      <w:r w:rsidR="008B467F" w:rsidRPr="00BE702E">
        <w:t>ere</w:t>
      </w:r>
      <w:r w:rsidR="00E43159" w:rsidRPr="00BE702E">
        <w:t xml:space="preserve"> obtained from </w:t>
      </w:r>
      <w:r w:rsidR="00095343" w:rsidRPr="00BE702E">
        <w:t>U.S.</w:t>
      </w:r>
      <w:r w:rsidR="008B467F" w:rsidRPr="00BE702E">
        <w:t xml:space="preserve"> </w:t>
      </w:r>
      <w:r w:rsidR="00095343" w:rsidRPr="00BE702E">
        <w:t>Silica (Berkeley Springs</w:t>
      </w:r>
      <w:r w:rsidR="008B467F" w:rsidRPr="00BE702E">
        <w:t>, WV, USA)</w:t>
      </w:r>
      <w:r w:rsidR="001B030E" w:rsidRPr="00BE702E">
        <w:t>.</w:t>
      </w:r>
      <w:r w:rsidR="00553E4B" w:rsidRPr="00BE702E">
        <w:t xml:space="preserve"> </w:t>
      </w:r>
      <w:r w:rsidR="008460EE" w:rsidRPr="00BE702E">
        <w:t>Pure a</w:t>
      </w:r>
      <w:r w:rsidRPr="00BE702E">
        <w:t>min</w:t>
      </w:r>
      <w:r w:rsidR="003310F6" w:rsidRPr="00BE702E">
        <w:t>e</w:t>
      </w:r>
      <w:r w:rsidRPr="00BE702E">
        <w:t xml:space="preserve">-modified polystyrene nanoparticles were purchased from </w:t>
      </w:r>
      <w:r w:rsidRPr="00BE702E">
        <w:lastRenderedPageBreak/>
        <w:t>Bangs Laboratories Inc. (Indiana, US</w:t>
      </w:r>
      <w:r w:rsidR="00095343" w:rsidRPr="00BE702E">
        <w:t>A</w:t>
      </w:r>
      <w:r w:rsidRPr="00BE702E">
        <w:t>).</w:t>
      </w:r>
      <w:r w:rsidR="00E92B6A" w:rsidRPr="00BE702E">
        <w:t xml:space="preserve"> </w:t>
      </w:r>
      <w:r w:rsidR="00A55FFF" w:rsidRPr="00BE702E">
        <w:t xml:space="preserve">Dulbecco´s modified </w:t>
      </w:r>
      <w:r w:rsidR="0045495A" w:rsidRPr="00BE702E">
        <w:t>e</w:t>
      </w:r>
      <w:r w:rsidR="00A55FFF" w:rsidRPr="00BE702E">
        <w:t>agle</w:t>
      </w:r>
      <w:r w:rsidR="00C61CE8" w:rsidRPr="00BE702E">
        <w:t>´s medium (DMEM)</w:t>
      </w:r>
      <w:r w:rsidR="00A55FFF" w:rsidRPr="00BE702E">
        <w:t xml:space="preserve"> </w:t>
      </w:r>
      <w:r w:rsidR="00C61CE8" w:rsidRPr="00BE702E">
        <w:t>and supplements,</w:t>
      </w:r>
      <w:r w:rsidR="00A55FFF" w:rsidRPr="00BE702E">
        <w:t xml:space="preserve"> phosphate-buffered saline without calcium and magnesium (PBS)</w:t>
      </w:r>
      <w:r w:rsidR="00C61CE8" w:rsidRPr="00BE702E">
        <w:t xml:space="preserve">, </w:t>
      </w:r>
      <w:proofErr w:type="spellStart"/>
      <w:r w:rsidR="0044558F" w:rsidRPr="00BE702E">
        <w:t>Accutase</w:t>
      </w:r>
      <w:proofErr w:type="spellEnd"/>
      <w:r w:rsidR="0044558F" w:rsidRPr="00BE702E">
        <w:t>®</w:t>
      </w:r>
      <w:r w:rsidR="0024018D" w:rsidRPr="00BE702E">
        <w:t xml:space="preserve">, </w:t>
      </w:r>
      <w:proofErr w:type="spellStart"/>
      <w:r w:rsidR="0024018D" w:rsidRPr="00BE702E">
        <w:t>Lysotracker</w:t>
      </w:r>
      <w:proofErr w:type="spellEnd"/>
      <w:r w:rsidR="0024018D" w:rsidRPr="00BE702E">
        <w:t>® Red DND-99</w:t>
      </w:r>
      <w:r w:rsidR="00C61CE8" w:rsidRPr="00BE702E">
        <w:t xml:space="preserve"> and 2´,7´-dichlorodihydrofluorescein-diacetate (H</w:t>
      </w:r>
      <w:r w:rsidR="00C61CE8" w:rsidRPr="00BE702E">
        <w:rPr>
          <w:vertAlign w:val="subscript"/>
        </w:rPr>
        <w:t>2</w:t>
      </w:r>
      <w:r w:rsidR="00C61CE8" w:rsidRPr="00BE702E">
        <w:t>DCF-DA)</w:t>
      </w:r>
      <w:r w:rsidR="00A55FFF" w:rsidRPr="00BE702E">
        <w:t xml:space="preserve"> were </w:t>
      </w:r>
      <w:r w:rsidR="00A14E60" w:rsidRPr="00BE702E">
        <w:t xml:space="preserve">obtained </w:t>
      </w:r>
      <w:r w:rsidR="00A55FFF" w:rsidRPr="00BE702E">
        <w:t xml:space="preserve">from Life Technologies (Frankfurt, Germany). </w:t>
      </w:r>
      <w:r w:rsidR="00E92B6A" w:rsidRPr="00BE702E">
        <w:t>N-Acetyl-L-cysteine (NAC)</w:t>
      </w:r>
      <w:r w:rsidR="00A55FFF" w:rsidRPr="00BE702E">
        <w:t xml:space="preserve">, Hoechst33342 (Hoechst), </w:t>
      </w:r>
      <w:r w:rsidR="00A14E60" w:rsidRPr="00BE702E">
        <w:t xml:space="preserve">and </w:t>
      </w:r>
      <w:r w:rsidR="00A55FFF" w:rsidRPr="00BE702E">
        <w:t>propidium iodide (PI) were</w:t>
      </w:r>
      <w:r w:rsidR="00E92B6A" w:rsidRPr="00BE702E">
        <w:t xml:space="preserve"> supplied by Sigma-Aldrich (Taufkirchen, Germany). </w:t>
      </w:r>
      <w:r w:rsidR="00056136" w:rsidRPr="00BE702E">
        <w:t xml:space="preserve">The inhibitor of </w:t>
      </w:r>
      <w:r w:rsidR="00E92B6A" w:rsidRPr="00BE702E">
        <w:t>Cathepsin B</w:t>
      </w:r>
      <w:r w:rsidR="00310715" w:rsidRPr="00BE702E">
        <w:t>,</w:t>
      </w:r>
      <w:r w:rsidR="00E92B6A" w:rsidRPr="00BE702E">
        <w:t xml:space="preserve"> </w:t>
      </w:r>
      <w:r w:rsidR="00C60155" w:rsidRPr="00BE702E">
        <w:t>[L-3-trans-(propylcarbamoyl</w:t>
      </w:r>
      <w:proofErr w:type="gramStart"/>
      <w:r w:rsidR="00C60155" w:rsidRPr="00BE702E">
        <w:t>)oxirane</w:t>
      </w:r>
      <w:proofErr w:type="gramEnd"/>
      <w:r w:rsidR="00C60155" w:rsidRPr="00BE702E">
        <w:t>-2-carbonyl]-L-isoleucyl-L-proline methyl ester</w:t>
      </w:r>
      <w:r w:rsidR="00310715" w:rsidRPr="00BE702E">
        <w:t>,</w:t>
      </w:r>
      <w:r w:rsidR="00C60155" w:rsidRPr="00BE702E">
        <w:t xml:space="preserve"> was </w:t>
      </w:r>
      <w:r w:rsidR="00844141" w:rsidRPr="00BE702E">
        <w:t>obtained</w:t>
      </w:r>
      <w:r w:rsidR="00C60155" w:rsidRPr="00BE702E">
        <w:t xml:space="preserve"> from Merck (Darmstadt, Germany)</w:t>
      </w:r>
      <w:r w:rsidR="00DD1A12" w:rsidRPr="00BE702E">
        <w:t>.</w:t>
      </w:r>
      <w:r w:rsidR="00056136" w:rsidRPr="00BE702E">
        <w:t xml:space="preserve"> </w:t>
      </w:r>
      <w:r w:rsidR="00844141" w:rsidRPr="00BE702E">
        <w:t>Chloroquine (</w:t>
      </w:r>
      <w:r w:rsidR="00844141" w:rsidRPr="00BE702E">
        <w:rPr>
          <w:rStyle w:val="info"/>
          <w:i/>
          <w:iCs/>
        </w:rPr>
        <w:t>N</w:t>
      </w:r>
      <w:r w:rsidR="00844141" w:rsidRPr="00BE702E">
        <w:rPr>
          <w:rStyle w:val="info"/>
          <w:vertAlign w:val="superscript"/>
        </w:rPr>
        <w:t>4</w:t>
      </w:r>
      <w:r w:rsidR="00844141" w:rsidRPr="00BE702E">
        <w:rPr>
          <w:rStyle w:val="info"/>
        </w:rPr>
        <w:t>-(7-Chloro-4-quinolinyl)-</w:t>
      </w:r>
      <w:r w:rsidR="00844141" w:rsidRPr="00BE702E">
        <w:rPr>
          <w:rStyle w:val="info"/>
          <w:i/>
          <w:iCs/>
        </w:rPr>
        <w:t>N</w:t>
      </w:r>
      <w:r w:rsidR="00844141" w:rsidRPr="00BE702E">
        <w:rPr>
          <w:rStyle w:val="info"/>
          <w:vertAlign w:val="superscript"/>
        </w:rPr>
        <w:t>1</w:t>
      </w:r>
      <w:proofErr w:type="gramStart"/>
      <w:r w:rsidR="00844141" w:rsidRPr="00BE702E">
        <w:rPr>
          <w:rStyle w:val="info"/>
        </w:rPr>
        <w:t>,</w:t>
      </w:r>
      <w:r w:rsidR="00844141" w:rsidRPr="00BE702E">
        <w:rPr>
          <w:rStyle w:val="info"/>
          <w:i/>
          <w:iCs/>
        </w:rPr>
        <w:t>N</w:t>
      </w:r>
      <w:r w:rsidR="00844141" w:rsidRPr="00BE702E">
        <w:rPr>
          <w:rStyle w:val="info"/>
          <w:vertAlign w:val="superscript"/>
        </w:rPr>
        <w:t>1</w:t>
      </w:r>
      <w:proofErr w:type="gramEnd"/>
      <w:r w:rsidR="00844141" w:rsidRPr="00BE702E">
        <w:rPr>
          <w:rStyle w:val="info"/>
        </w:rPr>
        <w:t xml:space="preserve">-dimethyl-1,4-pentanediamine diphosphate salt) and </w:t>
      </w:r>
      <w:proofErr w:type="spellStart"/>
      <w:r w:rsidR="00844141" w:rsidRPr="00BE702E">
        <w:rPr>
          <w:rStyle w:val="info"/>
        </w:rPr>
        <w:t>Bafilomycin</w:t>
      </w:r>
      <w:proofErr w:type="spellEnd"/>
      <w:r w:rsidR="00844141" w:rsidRPr="00BE702E">
        <w:rPr>
          <w:rStyle w:val="info"/>
        </w:rPr>
        <w:t xml:space="preserve"> A1 from </w:t>
      </w:r>
      <w:proofErr w:type="spellStart"/>
      <w:r w:rsidR="00823D4D" w:rsidRPr="00BE702E">
        <w:rPr>
          <w:rStyle w:val="info"/>
        </w:rPr>
        <w:t>s</w:t>
      </w:r>
      <w:r w:rsidR="00844141" w:rsidRPr="00BE702E">
        <w:rPr>
          <w:rStyle w:val="info"/>
        </w:rPr>
        <w:t>treptomyces</w:t>
      </w:r>
      <w:proofErr w:type="spellEnd"/>
      <w:r w:rsidR="00844141" w:rsidRPr="00BE702E">
        <w:rPr>
          <w:rStyle w:val="info"/>
        </w:rPr>
        <w:t xml:space="preserve"> </w:t>
      </w:r>
      <w:proofErr w:type="spellStart"/>
      <w:r w:rsidR="00844141" w:rsidRPr="00BE702E">
        <w:rPr>
          <w:rStyle w:val="info"/>
        </w:rPr>
        <w:t>griseus</w:t>
      </w:r>
      <w:proofErr w:type="spellEnd"/>
      <w:r w:rsidR="00844141" w:rsidRPr="00BE702E">
        <w:t xml:space="preserve"> were purchased from Sigma-Aldrich (</w:t>
      </w:r>
      <w:r w:rsidR="00056136" w:rsidRPr="00BE702E">
        <w:t>Taufkirchen, Germany</w:t>
      </w:r>
      <w:r w:rsidR="00844141" w:rsidRPr="00BE702E">
        <w:t>)</w:t>
      </w:r>
      <w:r w:rsidR="00C61CE8" w:rsidRPr="00BE702E">
        <w:t>.</w:t>
      </w:r>
    </w:p>
    <w:p w14:paraId="5B6067F7" w14:textId="77777777" w:rsidR="008D499E" w:rsidRPr="00BE702E" w:rsidRDefault="008D499E" w:rsidP="008D499E">
      <w:pPr>
        <w:pStyle w:val="Standa"/>
        <w:spacing w:line="480" w:lineRule="auto"/>
        <w:jc w:val="both"/>
        <w:rPr>
          <w:i/>
          <w:lang w:val="en-US"/>
        </w:rPr>
      </w:pPr>
      <w:r w:rsidRPr="00BE702E">
        <w:rPr>
          <w:i/>
          <w:lang w:val="en-US"/>
        </w:rPr>
        <w:t>Particle synthesis</w:t>
      </w:r>
    </w:p>
    <w:p w14:paraId="1C816891" w14:textId="77777777" w:rsidR="008D499E" w:rsidRPr="00BE702E" w:rsidRDefault="008D499E" w:rsidP="008D499E">
      <w:pPr>
        <w:pStyle w:val="Standa"/>
        <w:spacing w:line="480" w:lineRule="auto"/>
        <w:jc w:val="both"/>
        <w:rPr>
          <w:lang w:val="en-US"/>
        </w:rPr>
      </w:pPr>
      <w:r w:rsidRPr="00BE702E">
        <w:rPr>
          <w:lang w:val="en-US"/>
        </w:rPr>
        <w:t>50 nm silica nanoparticles (SiO</w:t>
      </w:r>
      <w:r w:rsidRPr="00BE702E">
        <w:rPr>
          <w:vertAlign w:val="subscript"/>
          <w:lang w:val="en-US"/>
        </w:rPr>
        <w:t>2</w:t>
      </w:r>
      <w:r w:rsidRPr="00BE702E">
        <w:rPr>
          <w:lang w:val="en-US"/>
        </w:rPr>
        <w:t xml:space="preserve"> NPs) were fabricated by a reverse microemulsion method as one-pot reaction.</w:t>
      </w:r>
      <w:r w:rsidR="00EE6CD9" w:rsidRPr="00BE702E">
        <w:rPr>
          <w:lang w:val="en-US"/>
        </w:rPr>
        <w:fldChar w:fldCharType="begin" w:fldLock="1"/>
      </w:r>
      <w:r w:rsidR="007266FB" w:rsidRPr="00BE702E">
        <w:rPr>
          <w:lang w:val="en-US"/>
        </w:rPr>
        <w:instrText>ADDIN CSL_CITATION {"citationItems":[{"id":"ITEM-1","itemData":{"DOI":"10.1002/adma.201503935","ISBN":"1521-4095","ISSN":"15214095","PMID":"26572079","abstract":"A convenient reverse micellar one-pot reaction yields multifunctional silica nanoparticles, which can be tailored to effectively suppress non-specific adsorption and, at the same time, enable efficient specific covalent immobilization of proteins. Using two highly sensitive proteins, it is demonstrated that the new particles provide a suitable microenvironment to maintain the protein's activity.","author":[{"dropping-particle":"","family":"Wang","given":"Xu Dong","non-dropping-particle":"","parse-names":false,"suffix":""},{"dropping-particle":"","family":"Rabe","given":"Kersten S.","non-dropping-particle":"","parse-names":false,"suffix":""},{"dropping-particle":"","family":"Ahmed","given":"Ishtiaq","non-dropping-particle":"","parse-names":false,"suffix":""},{"dropping-particle":"","family":"Niemeyer","given":"Christof M.","non-dropping-particle":"","parse-names":false,"suffix":""}],"container-title":"Advanced Materials","id":"ITEM-1","issue":"48","issued":{"date-parts":[["2015"]]},"page":"7945-7950","title":"Multifunctional Silica Nanoparticles for Covalent Immobilization of Highly Sensitive Proteins","type":"article-journal","volume":"27"},"uris":["http://www.mendeley.com/documents/?uuid=78109ed0-19df-4740-95cc-7964f9971a1b"]}],"mendeley":{"formattedCitation":"&lt;sup&gt;[23]&lt;/sup&gt;","plainTextFormattedCitation":"[23]","previouslyFormattedCitation":"&lt;sup&gt;[23]&lt;/sup&gt;"},"properties":{"noteIndex":0},"schema":"https://github.com/citation-style-language/schema/raw/master/csl-citation.json"}</w:instrText>
      </w:r>
      <w:r w:rsidR="00EE6CD9" w:rsidRPr="00BE702E">
        <w:rPr>
          <w:lang w:val="en-US"/>
        </w:rPr>
        <w:fldChar w:fldCharType="separate"/>
      </w:r>
      <w:r w:rsidR="00EE6CD9" w:rsidRPr="00BE702E">
        <w:rPr>
          <w:noProof/>
          <w:vertAlign w:val="superscript"/>
          <w:lang w:val="en-US"/>
        </w:rPr>
        <w:t>[23]</w:t>
      </w:r>
      <w:r w:rsidR="00EE6CD9" w:rsidRPr="00BE702E">
        <w:rPr>
          <w:lang w:val="en-US"/>
        </w:rPr>
        <w:fldChar w:fldCharType="end"/>
      </w:r>
      <w:r w:rsidRPr="00BE702E">
        <w:rPr>
          <w:lang w:val="en-US"/>
        </w:rPr>
        <w:t xml:space="preserve"> In brief, cyclohexane (38 mL), 1-hexanol (9 mL) and Triton X-100 (9 mL) was mixed rigorously in a 100 mL PTFE round-bottom flask. Then, double distilled water (2.6 mL) was added to form reverse micelles. </w:t>
      </w:r>
      <w:proofErr w:type="gramStart"/>
      <w:r w:rsidRPr="00BE702E">
        <w:rPr>
          <w:lang w:val="en-US"/>
        </w:rPr>
        <w:t>After 10 min of stabilization, TEOS (0.5 mL) and ammonia solution (28-30 %, 0.5 mL) were added to the mixture, which was kept stirring at room temperature for 24 h.</w:t>
      </w:r>
      <w:proofErr w:type="gramEnd"/>
      <w:r w:rsidRPr="00BE702E">
        <w:rPr>
          <w:lang w:val="en-US"/>
        </w:rPr>
        <w:t xml:space="preserve"> Thereafter, additional TEOS (250 </w:t>
      </w:r>
      <w:r w:rsidRPr="00BE702E">
        <w:rPr>
          <w:rFonts w:hint="eastAsia"/>
          <w:lang w:val="en-US"/>
        </w:rPr>
        <w:t>μ</w:t>
      </w:r>
      <w:r w:rsidRPr="00BE702E">
        <w:rPr>
          <w:lang w:val="en-US"/>
        </w:rPr>
        <w:t>L) was added and the mixture was stirred for 30 min, then the various amounts of APTES or DETAS listed in Table S1 were added to modify the particle surface with positively charged amin</w:t>
      </w:r>
      <w:r w:rsidR="00F63732" w:rsidRPr="00BE702E">
        <w:rPr>
          <w:lang w:val="en-US"/>
        </w:rPr>
        <w:t>o</w:t>
      </w:r>
      <w:r w:rsidRPr="00BE702E">
        <w:rPr>
          <w:lang w:val="en-US"/>
        </w:rPr>
        <w:t xml:space="preserve"> groups. The mixture was reacted for another 24 h. Then, acetone was added to the mixture to break up micelles. Nanoparticle suspensions were centrifuged at 17,000g for 15 min and washed 3 times with absolute ethanol and 3 times with heat-inactivated double distilled water. Finally, the nanoparticles were re-dispersed in heat-inactivated distilled wa</w:t>
      </w:r>
      <w:r w:rsidR="00647D55" w:rsidRPr="00BE702E">
        <w:rPr>
          <w:lang w:val="en-US"/>
        </w:rPr>
        <w:t xml:space="preserve">ter at a concentration of 10 mg </w:t>
      </w:r>
      <w:r w:rsidRPr="00BE702E">
        <w:rPr>
          <w:lang w:val="en-US"/>
        </w:rPr>
        <w:t>mL</w:t>
      </w:r>
      <w:r w:rsidR="00647D55" w:rsidRPr="00BE702E">
        <w:rPr>
          <w:vertAlign w:val="superscript"/>
          <w:lang w:val="en-US"/>
        </w:rPr>
        <w:t>-1</w:t>
      </w:r>
      <w:r w:rsidRPr="00BE702E">
        <w:rPr>
          <w:lang w:val="en-US"/>
        </w:rPr>
        <w:t xml:space="preserve">. A schematic illustration of the synthesis procedure is also shown in </w:t>
      </w:r>
      <w:r w:rsidRPr="00BE702E">
        <w:rPr>
          <w:b/>
          <w:lang w:val="en-US"/>
        </w:rPr>
        <w:t xml:space="preserve">Figure </w:t>
      </w:r>
      <w:r w:rsidR="00417FBC" w:rsidRPr="00BE702E">
        <w:rPr>
          <w:b/>
          <w:lang w:val="en-US"/>
        </w:rPr>
        <w:t>S1</w:t>
      </w:r>
      <w:r w:rsidRPr="00BE702E">
        <w:rPr>
          <w:lang w:val="en-US"/>
        </w:rPr>
        <w:t>.</w:t>
      </w:r>
    </w:p>
    <w:p w14:paraId="2B95437E" w14:textId="77777777" w:rsidR="008D499E" w:rsidRPr="00BE702E" w:rsidRDefault="008D499E" w:rsidP="008D499E">
      <w:pPr>
        <w:pStyle w:val="Standa"/>
        <w:spacing w:line="480" w:lineRule="auto"/>
        <w:jc w:val="both"/>
        <w:rPr>
          <w:i/>
          <w:lang w:val="en-US"/>
        </w:rPr>
      </w:pPr>
      <w:r w:rsidRPr="00BE702E">
        <w:rPr>
          <w:i/>
          <w:lang w:val="en-US"/>
        </w:rPr>
        <w:t>Determination of particle size and zeta potential</w:t>
      </w:r>
    </w:p>
    <w:p w14:paraId="184AF0D3" w14:textId="77777777" w:rsidR="008D499E" w:rsidRPr="00BE702E" w:rsidRDefault="008D499E" w:rsidP="008D499E">
      <w:pPr>
        <w:pStyle w:val="Standa"/>
        <w:spacing w:line="480" w:lineRule="auto"/>
        <w:jc w:val="both"/>
        <w:rPr>
          <w:b/>
          <w:lang w:val="en-US"/>
        </w:rPr>
      </w:pPr>
      <w:r w:rsidRPr="00BE702E">
        <w:rPr>
          <w:lang w:val="en-US"/>
        </w:rPr>
        <w:lastRenderedPageBreak/>
        <w:t xml:space="preserve">Primary sizes and morphology of NPs were assessed by transmission electron microscopy (LEO 910, Zeiss, </w:t>
      </w:r>
      <w:proofErr w:type="spellStart"/>
      <w:proofErr w:type="gramStart"/>
      <w:r w:rsidRPr="00BE702E">
        <w:rPr>
          <w:lang w:val="en-US"/>
        </w:rPr>
        <w:t>Oberkochen</w:t>
      </w:r>
      <w:proofErr w:type="spellEnd"/>
      <w:proofErr w:type="gramEnd"/>
      <w:r w:rsidRPr="00BE702E">
        <w:rPr>
          <w:lang w:val="en-US"/>
        </w:rPr>
        <w:t>, Germany). NPs were suspended in double distilled water at a concentration of 200 µg</w:t>
      </w:r>
      <w:r w:rsidR="00647D55" w:rsidRPr="00BE702E">
        <w:rPr>
          <w:lang w:val="en-US"/>
        </w:rPr>
        <w:t xml:space="preserve"> </w:t>
      </w:r>
      <w:r w:rsidRPr="00BE702E">
        <w:rPr>
          <w:lang w:val="en-US"/>
        </w:rPr>
        <w:t>mL</w:t>
      </w:r>
      <w:r w:rsidR="00647D55" w:rsidRPr="00BE702E">
        <w:rPr>
          <w:vertAlign w:val="superscript"/>
          <w:lang w:val="en-US"/>
        </w:rPr>
        <w:t>-1</w:t>
      </w:r>
      <w:r w:rsidRPr="00BE702E">
        <w:rPr>
          <w:lang w:val="en-US"/>
        </w:rPr>
        <w:t xml:space="preserve">, spotted (4 </w:t>
      </w:r>
      <w:r w:rsidRPr="00BE702E">
        <w:rPr>
          <w:rFonts w:eastAsia="PMingLiU"/>
          <w:lang w:val="en-US"/>
        </w:rPr>
        <w:t>µ</w:t>
      </w:r>
      <w:r w:rsidRPr="00BE702E">
        <w:rPr>
          <w:lang w:val="en-US"/>
        </w:rPr>
        <w:t>l) on 75-mesh Formvar® coated copper grids (Sigma Aldrich, Taufkirchen, Germany), and dried at room temperature. To monitor dissolution of NPs in cell culture medium, NPs (100 µg mL</w:t>
      </w:r>
      <w:r w:rsidRPr="00BE702E">
        <w:rPr>
          <w:vertAlign w:val="superscript"/>
          <w:lang w:val="en-US"/>
        </w:rPr>
        <w:t>-1</w:t>
      </w:r>
      <w:r w:rsidRPr="00BE702E">
        <w:rPr>
          <w:lang w:val="en-US"/>
        </w:rPr>
        <w:t xml:space="preserve">) were centrifuged at 20,000xg for 20 min after particle incubation for 0 and 24h, respectively. Supernatants were discarded and NP pellets re-suspended in water at the initial concentration followed by spotting of 4 </w:t>
      </w:r>
      <w:r w:rsidRPr="00BE702E">
        <w:rPr>
          <w:rFonts w:eastAsia="PMingLiU"/>
          <w:lang w:val="en-US"/>
        </w:rPr>
        <w:t>µ</w:t>
      </w:r>
      <w:r w:rsidRPr="00BE702E">
        <w:rPr>
          <w:lang w:val="en-US"/>
        </w:rPr>
        <w:t>l on grids and drying</w:t>
      </w:r>
      <w:r w:rsidR="006D004C" w:rsidRPr="00BE702E">
        <w:rPr>
          <w:lang w:val="en-US"/>
        </w:rPr>
        <w:t xml:space="preserve"> at room temperature.</w:t>
      </w:r>
    </w:p>
    <w:p w14:paraId="0E057D09" w14:textId="77777777" w:rsidR="008D499E" w:rsidRPr="00BE702E" w:rsidRDefault="008D499E" w:rsidP="008D499E">
      <w:pPr>
        <w:pStyle w:val="Standa"/>
        <w:spacing w:line="480" w:lineRule="auto"/>
        <w:jc w:val="both"/>
        <w:rPr>
          <w:rFonts w:eastAsia="PMingLiU"/>
          <w:color w:val="000000"/>
          <w:lang w:val="en-US"/>
        </w:rPr>
      </w:pPr>
      <w:r w:rsidRPr="00BE702E">
        <w:rPr>
          <w:rFonts w:eastAsia="PMingLiU"/>
          <w:color w:val="000000"/>
          <w:lang w:val="en-US"/>
        </w:rPr>
        <w:t>The hydrodynamic size and surface charge of the SiO</w:t>
      </w:r>
      <w:r w:rsidRPr="00BE702E">
        <w:rPr>
          <w:rFonts w:eastAsia="PMingLiU"/>
          <w:color w:val="000000"/>
          <w:vertAlign w:val="subscript"/>
          <w:lang w:val="en-US"/>
        </w:rPr>
        <w:t>2</w:t>
      </w:r>
      <w:r w:rsidRPr="00BE702E">
        <w:rPr>
          <w:rFonts w:eastAsia="PMingLiU"/>
          <w:color w:val="000000"/>
          <w:lang w:val="en-US"/>
        </w:rPr>
        <w:t xml:space="preserve"> NPs in water were monitored using a </w:t>
      </w:r>
      <w:proofErr w:type="spellStart"/>
      <w:r w:rsidRPr="00BE702E">
        <w:rPr>
          <w:rFonts w:eastAsia="PMingLiU"/>
          <w:color w:val="000000"/>
          <w:lang w:val="en-US"/>
        </w:rPr>
        <w:t>Zetasizer</w:t>
      </w:r>
      <w:proofErr w:type="spellEnd"/>
      <w:r w:rsidRPr="00BE702E">
        <w:rPr>
          <w:rFonts w:eastAsia="PMingLiU"/>
          <w:color w:val="000000"/>
          <w:lang w:val="en-US"/>
        </w:rPr>
        <w:t xml:space="preserve"> Nano ZS apparatus (Malvern Instruments, UK). Particle size was also determined in cell culture medium at 0 and 6 h (DMEM) or 24 h (DMEM/10%FCS). Prior to measurement, all samples </w:t>
      </w:r>
      <w:proofErr w:type="gramStart"/>
      <w:r w:rsidRPr="00BE702E">
        <w:rPr>
          <w:rFonts w:eastAsia="PMingLiU"/>
          <w:color w:val="000000"/>
          <w:lang w:val="en-US"/>
        </w:rPr>
        <w:t xml:space="preserve">(100 </w:t>
      </w:r>
      <w:r w:rsidRPr="00BE702E">
        <w:rPr>
          <w:lang w:val="en-US"/>
        </w:rPr>
        <w:t>µg mL</w:t>
      </w:r>
      <w:r w:rsidRPr="00BE702E">
        <w:rPr>
          <w:vertAlign w:val="superscript"/>
          <w:lang w:val="en-US"/>
        </w:rPr>
        <w:t>-1</w:t>
      </w:r>
      <w:r w:rsidRPr="00BE702E">
        <w:rPr>
          <w:lang w:val="en-US"/>
        </w:rPr>
        <w:t>)</w:t>
      </w:r>
      <w:proofErr w:type="gramEnd"/>
      <w:r w:rsidRPr="00BE702E">
        <w:rPr>
          <w:rFonts w:eastAsia="PMingLiU"/>
          <w:color w:val="000000"/>
          <w:lang w:val="en-US"/>
        </w:rPr>
        <w:t xml:space="preserve"> were briefly vortexed for 5 seconds to also detect possible agglomerates, which might have settled. </w:t>
      </w:r>
    </w:p>
    <w:p w14:paraId="039A8675" w14:textId="77777777" w:rsidR="008D499E" w:rsidRPr="00BE702E" w:rsidRDefault="008D499E" w:rsidP="008D499E">
      <w:pPr>
        <w:pStyle w:val="Standa"/>
        <w:spacing w:line="480" w:lineRule="auto"/>
        <w:jc w:val="both"/>
        <w:rPr>
          <w:i/>
          <w:lang w:val="en-US"/>
        </w:rPr>
      </w:pPr>
      <w:r w:rsidRPr="00BE702E">
        <w:rPr>
          <w:i/>
          <w:lang w:val="en-US"/>
        </w:rPr>
        <w:t>Quantification of amin</w:t>
      </w:r>
      <w:r w:rsidR="00F63732" w:rsidRPr="00BE702E">
        <w:rPr>
          <w:i/>
          <w:lang w:val="en-US"/>
        </w:rPr>
        <w:t>o</w:t>
      </w:r>
      <w:r w:rsidRPr="00BE702E">
        <w:rPr>
          <w:i/>
          <w:lang w:val="en-US"/>
        </w:rPr>
        <w:t xml:space="preserve"> groups</w:t>
      </w:r>
    </w:p>
    <w:p w14:paraId="5A24F538" w14:textId="77777777" w:rsidR="008D499E" w:rsidRPr="00BE702E" w:rsidRDefault="008D499E" w:rsidP="008D499E">
      <w:pPr>
        <w:pStyle w:val="ExperimentalText"/>
        <w:jc w:val="both"/>
      </w:pPr>
      <w:r w:rsidRPr="00BE702E">
        <w:t>Fluorescamine, which can react with primary amines and forms highly fluorescent products, was used to quantify the amin</w:t>
      </w:r>
      <w:r w:rsidR="00F63732" w:rsidRPr="00BE702E">
        <w:t>o</w:t>
      </w:r>
      <w:r w:rsidRPr="00BE702E">
        <w:t xml:space="preserve"> groups on the surface of SiO</w:t>
      </w:r>
      <w:r w:rsidRPr="00BE702E">
        <w:rPr>
          <w:vertAlign w:val="subscript"/>
        </w:rPr>
        <w:t>2</w:t>
      </w:r>
      <w:r w:rsidRPr="00BE702E">
        <w:t>- and PS- NPs. Calibration curves were calculated by regression analysis (R</w:t>
      </w:r>
      <w:r w:rsidRPr="00BE702E">
        <w:rPr>
          <w:vertAlign w:val="superscript"/>
        </w:rPr>
        <w:t>2</w:t>
      </w:r>
      <w:r w:rsidRPr="00BE702E">
        <w:t xml:space="preserve"> ≥ 0.99) plotting the fluorescence intensities derived from mixing increasing amounts of APTES or DETAS (0-0.4 </w:t>
      </w:r>
      <w:proofErr w:type="spellStart"/>
      <w:r w:rsidRPr="00BE702E">
        <w:t>mM</w:t>
      </w:r>
      <w:proofErr w:type="spellEnd"/>
      <w:r w:rsidRPr="00BE702E">
        <w:t xml:space="preserve"> in 900 </w:t>
      </w:r>
      <w:proofErr w:type="spellStart"/>
      <w:r w:rsidRPr="00BE702E">
        <w:rPr>
          <w:rFonts w:eastAsia="PMingLiU"/>
        </w:rPr>
        <w:t>μL</w:t>
      </w:r>
      <w:proofErr w:type="spellEnd"/>
      <w:r w:rsidRPr="00BE702E">
        <w:rPr>
          <w:rFonts w:eastAsia="PMingLiU"/>
        </w:rPr>
        <w:t xml:space="preserve"> PBS</w:t>
      </w:r>
      <w:r w:rsidRPr="00BE702E">
        <w:t xml:space="preserve">) with </w:t>
      </w:r>
      <w:proofErr w:type="spellStart"/>
      <w:r w:rsidRPr="00BE702E">
        <w:t>fluorescamine</w:t>
      </w:r>
      <w:proofErr w:type="spellEnd"/>
      <w:r w:rsidRPr="00BE702E">
        <w:t xml:space="preserve"> (1 </w:t>
      </w:r>
      <w:r w:rsidRPr="00BE702E">
        <w:rPr>
          <w:rFonts w:eastAsia="PMingLiU"/>
        </w:rPr>
        <w:t>mg mL</w:t>
      </w:r>
      <w:r w:rsidRPr="00BE702E">
        <w:rPr>
          <w:rFonts w:eastAsia="PMingLiU"/>
          <w:vertAlign w:val="superscript"/>
        </w:rPr>
        <w:t>-1</w:t>
      </w:r>
      <w:r w:rsidRPr="00BE702E">
        <w:t xml:space="preserve"> in acetone, 100 </w:t>
      </w:r>
      <w:proofErr w:type="spellStart"/>
      <w:r w:rsidRPr="00BE702E">
        <w:rPr>
          <w:rFonts w:eastAsia="PMingLiU"/>
        </w:rPr>
        <w:t>μL</w:t>
      </w:r>
      <w:proofErr w:type="spellEnd"/>
      <w:r w:rsidRPr="00BE702E">
        <w:rPr>
          <w:rFonts w:eastAsia="PMingLiU"/>
        </w:rPr>
        <w:t>). For sample preparation, the APTES- or DETAS-modified SiO</w:t>
      </w:r>
      <w:r w:rsidRPr="00BE702E">
        <w:rPr>
          <w:rFonts w:eastAsia="PMingLiU"/>
          <w:vertAlign w:val="subscript"/>
        </w:rPr>
        <w:t>2</w:t>
      </w:r>
      <w:r w:rsidRPr="00BE702E">
        <w:rPr>
          <w:rFonts w:eastAsia="PMingLiU"/>
        </w:rPr>
        <w:t xml:space="preserve"> (10 mg mL</w:t>
      </w:r>
      <w:r w:rsidRPr="00BE702E">
        <w:rPr>
          <w:rFonts w:eastAsia="PMingLiU"/>
          <w:vertAlign w:val="superscript"/>
        </w:rPr>
        <w:t>-1</w:t>
      </w:r>
      <w:r w:rsidRPr="00BE702E">
        <w:rPr>
          <w:rFonts w:eastAsia="PMingLiU"/>
        </w:rPr>
        <w:t xml:space="preserve">, 100 </w:t>
      </w:r>
      <w:proofErr w:type="spellStart"/>
      <w:r w:rsidRPr="00BE702E">
        <w:rPr>
          <w:rFonts w:eastAsia="PMingLiU"/>
        </w:rPr>
        <w:t>μL</w:t>
      </w:r>
      <w:proofErr w:type="spellEnd"/>
      <w:r w:rsidRPr="00BE702E">
        <w:rPr>
          <w:rFonts w:eastAsia="PMingLiU"/>
        </w:rPr>
        <w:t xml:space="preserve">) were first added to 800 </w:t>
      </w:r>
      <w:proofErr w:type="spellStart"/>
      <w:r w:rsidRPr="00BE702E">
        <w:rPr>
          <w:rFonts w:eastAsia="PMingLiU"/>
        </w:rPr>
        <w:t>μL</w:t>
      </w:r>
      <w:proofErr w:type="spellEnd"/>
      <w:r w:rsidRPr="00BE702E">
        <w:rPr>
          <w:rFonts w:eastAsia="PMingLiU"/>
        </w:rPr>
        <w:t xml:space="preserve"> PBS. Then, 100 </w:t>
      </w:r>
      <w:proofErr w:type="spellStart"/>
      <w:r w:rsidRPr="00BE702E">
        <w:rPr>
          <w:rFonts w:eastAsia="PMingLiU"/>
        </w:rPr>
        <w:t>μL</w:t>
      </w:r>
      <w:proofErr w:type="spellEnd"/>
      <w:r w:rsidRPr="00BE702E">
        <w:rPr>
          <w:rFonts w:eastAsia="PMingLiU"/>
        </w:rPr>
        <w:t xml:space="preserve"> </w:t>
      </w:r>
      <w:proofErr w:type="spellStart"/>
      <w:r w:rsidRPr="00BE702E">
        <w:rPr>
          <w:rFonts w:eastAsia="PMingLiU"/>
        </w:rPr>
        <w:t>fluorescamine</w:t>
      </w:r>
      <w:proofErr w:type="spellEnd"/>
      <w:r w:rsidRPr="00BE702E">
        <w:rPr>
          <w:rFonts w:eastAsia="PMingLiU"/>
        </w:rPr>
        <w:t xml:space="preserve"> was added to each NP suspension, followed by 10 min incubation at room temperature. The fluorescence intensity was </w:t>
      </w:r>
      <w:r w:rsidRPr="00BE702E">
        <w:t>measured at 485 nm with an excitation at 392 nm. The concentration (</w:t>
      </w:r>
      <w:proofErr w:type="spellStart"/>
      <w:r w:rsidRPr="00BE702E">
        <w:rPr>
          <w:rFonts w:eastAsia="PMingLiU"/>
        </w:rPr>
        <w:t>μ</w:t>
      </w:r>
      <w:r w:rsidRPr="00BE702E">
        <w:t>mol</w:t>
      </w:r>
      <w:proofErr w:type="spellEnd"/>
      <w:r w:rsidRPr="00BE702E">
        <w:t xml:space="preserve"> g</w:t>
      </w:r>
      <w:r w:rsidRPr="00BE702E">
        <w:rPr>
          <w:vertAlign w:val="superscript"/>
        </w:rPr>
        <w:t>-1</w:t>
      </w:r>
      <w:r w:rsidRPr="00BE702E">
        <w:t>) of amin</w:t>
      </w:r>
      <w:r w:rsidR="00F63732" w:rsidRPr="00BE702E">
        <w:t>o</w:t>
      </w:r>
      <w:r w:rsidRPr="00BE702E">
        <w:t xml:space="preserve"> groups could be determined from the calibration curves. The number of amin</w:t>
      </w:r>
      <w:r w:rsidR="00F63732" w:rsidRPr="00BE702E">
        <w:t>o</w:t>
      </w:r>
      <w:r w:rsidRPr="00BE702E">
        <w:t xml:space="preserve"> groups per nm</w:t>
      </w:r>
      <w:r w:rsidRPr="00BE702E">
        <w:rPr>
          <w:vertAlign w:val="superscript"/>
        </w:rPr>
        <w:t>2</w:t>
      </w:r>
      <w:r w:rsidRPr="00BE702E">
        <w:t xml:space="preserve"> of particle surface was calculated by the following Equation 1:</w:t>
      </w:r>
    </w:p>
    <w:p w14:paraId="56E04075" w14:textId="77777777" w:rsidR="008D499E" w:rsidRPr="00BE702E" w:rsidRDefault="00C36D1B" w:rsidP="008D499E">
      <w:pPr>
        <w:pStyle w:val="ExperimentalText"/>
        <w:jc w:val="both"/>
      </w:pPr>
      <w:r w:rsidRPr="00BE702E">
        <w:rPr>
          <w:noProof/>
          <w:lang w:val="de-DE" w:eastAsia="de-DE" w:bidi="ar-SA"/>
        </w:rPr>
        <w:lastRenderedPageBreak/>
        <w:drawing>
          <wp:inline distT="0" distB="0" distL="0" distR="0" wp14:anchorId="41E1158A" wp14:editId="7304321C">
            <wp:extent cx="3037205" cy="71564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37205" cy="715645"/>
                    </a:xfrm>
                    <a:prstGeom prst="rect">
                      <a:avLst/>
                    </a:prstGeom>
                    <a:noFill/>
                    <a:ln>
                      <a:noFill/>
                    </a:ln>
                  </pic:spPr>
                </pic:pic>
              </a:graphicData>
            </a:graphic>
          </wp:inline>
        </w:drawing>
      </w:r>
      <w:r w:rsidR="008D499E" w:rsidRPr="00BE702E">
        <w:t xml:space="preserve">                                                 (1)</w:t>
      </w:r>
    </w:p>
    <w:p w14:paraId="74159D8B" w14:textId="77777777" w:rsidR="008D499E" w:rsidRPr="00BE702E" w:rsidRDefault="008D499E" w:rsidP="008D499E">
      <w:pPr>
        <w:pStyle w:val="Standa"/>
        <w:spacing w:line="480" w:lineRule="auto"/>
        <w:jc w:val="both"/>
        <w:rPr>
          <w:lang w:val="en-US"/>
        </w:rPr>
      </w:pPr>
      <w:r w:rsidRPr="00BE702E">
        <w:rPr>
          <w:lang w:val="en-US"/>
        </w:rPr>
        <w:t xml:space="preserve">Where </w:t>
      </w:r>
      <w:proofErr w:type="spellStart"/>
      <w:r w:rsidRPr="00BE702E">
        <w:rPr>
          <w:i/>
          <w:lang w:val="en-US"/>
        </w:rPr>
        <w:t>C</w:t>
      </w:r>
      <w:r w:rsidRPr="00BE702E">
        <w:rPr>
          <w:vertAlign w:val="subscript"/>
          <w:lang w:val="en-US"/>
        </w:rPr>
        <w:t>amine</w:t>
      </w:r>
      <w:proofErr w:type="spellEnd"/>
      <w:r w:rsidRPr="00BE702E">
        <w:rPr>
          <w:lang w:val="en-US"/>
        </w:rPr>
        <w:t xml:space="preserve"> is amine concentration deduced from fluorescamine analysis; </w:t>
      </w:r>
      <w:r w:rsidRPr="00BE702E">
        <w:rPr>
          <w:i/>
          <w:lang w:val="en-US"/>
        </w:rPr>
        <w:t>N</w:t>
      </w:r>
      <w:r w:rsidRPr="00BE702E">
        <w:rPr>
          <w:lang w:val="en-US"/>
        </w:rPr>
        <w:t xml:space="preserve"> is Avogadro's number; SA is surface area of spherical NPs which was calculated from the radius derived from TEM-analysis; #particle is number of particles per gram. The density of silica and polystyrene nanoparticles was assumed as 2 and 1.05 g cm</w:t>
      </w:r>
      <w:r w:rsidRPr="00BE702E">
        <w:rPr>
          <w:vertAlign w:val="superscript"/>
          <w:lang w:val="en-US"/>
        </w:rPr>
        <w:t>-3</w:t>
      </w:r>
      <w:r w:rsidRPr="00BE702E">
        <w:rPr>
          <w:lang w:val="en-US"/>
        </w:rPr>
        <w:t xml:space="preserve">, respectively. </w:t>
      </w:r>
    </w:p>
    <w:p w14:paraId="7C49E3EA" w14:textId="77777777" w:rsidR="002B7BD6" w:rsidRPr="00BE702E" w:rsidRDefault="008D499E" w:rsidP="008D499E">
      <w:pPr>
        <w:pStyle w:val="ExperimentalText"/>
        <w:jc w:val="both"/>
      </w:pPr>
      <w:r w:rsidRPr="00BE702E">
        <w:t>Amine coverage rate (%) was calculated by the following Equation 2:</w:t>
      </w:r>
    </w:p>
    <w:p w14:paraId="39B9831E" w14:textId="77777777" w:rsidR="008D499E" w:rsidRPr="00BE702E" w:rsidRDefault="00C36D1B" w:rsidP="008D499E">
      <w:pPr>
        <w:pStyle w:val="ExperimentalText"/>
        <w:jc w:val="both"/>
      </w:pPr>
      <w:r w:rsidRPr="00BE702E">
        <w:rPr>
          <w:noProof/>
          <w:lang w:val="de-DE" w:eastAsia="de-DE" w:bidi="ar-SA"/>
        </w:rPr>
        <w:drawing>
          <wp:inline distT="0" distB="0" distL="0" distR="0" wp14:anchorId="03035A5B" wp14:editId="32AE040A">
            <wp:extent cx="3291840" cy="524510"/>
            <wp:effectExtent l="0" t="0" r="381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1840" cy="524510"/>
                    </a:xfrm>
                    <a:prstGeom prst="rect">
                      <a:avLst/>
                    </a:prstGeom>
                    <a:noFill/>
                    <a:ln>
                      <a:noFill/>
                    </a:ln>
                  </pic:spPr>
                </pic:pic>
              </a:graphicData>
            </a:graphic>
          </wp:inline>
        </w:drawing>
      </w:r>
      <w:r w:rsidR="008D499E" w:rsidRPr="00BE702E">
        <w:t xml:space="preserve">                                        </w:t>
      </w:r>
      <w:r w:rsidR="002B7BD6" w:rsidRPr="00BE702E">
        <w:tab/>
      </w:r>
      <w:r w:rsidR="008D499E" w:rsidRPr="00BE702E">
        <w:t>(2)</w:t>
      </w:r>
    </w:p>
    <w:p w14:paraId="1CE7DA29" w14:textId="77777777" w:rsidR="008D499E" w:rsidRPr="00BE702E" w:rsidRDefault="008D499E" w:rsidP="008D499E">
      <w:pPr>
        <w:pStyle w:val="Standa"/>
        <w:spacing w:line="480" w:lineRule="auto"/>
        <w:jc w:val="both"/>
        <w:rPr>
          <w:lang w:val="en-US"/>
        </w:rPr>
      </w:pPr>
      <w:r w:rsidRPr="00BE702E">
        <w:rPr>
          <w:lang w:val="en-US"/>
        </w:rPr>
        <w:t>Assuming 5 Si-OH groups per nm</w:t>
      </w:r>
      <w:r w:rsidRPr="00BE702E">
        <w:rPr>
          <w:vertAlign w:val="superscript"/>
          <w:lang w:val="en-US"/>
        </w:rPr>
        <w:t>2</w:t>
      </w:r>
      <w:r w:rsidRPr="00BE702E">
        <w:rPr>
          <w:lang w:val="en-US"/>
        </w:rPr>
        <w:t xml:space="preserve"> of silica surface,</w:t>
      </w:r>
      <w:r w:rsidR="00EE6CD9" w:rsidRPr="00BE702E">
        <w:rPr>
          <w:lang w:val="en-US"/>
        </w:rPr>
        <w:fldChar w:fldCharType="begin" w:fldLock="1"/>
      </w:r>
      <w:r w:rsidR="002B3EF6" w:rsidRPr="00BE702E">
        <w:rPr>
          <w:lang w:val="en-US"/>
        </w:rPr>
        <w:instrText>ADDIN CSL_CITATION {"citationItems":[{"id":"ITEM-1","itemData":{"DOI":"10.1016/S0927-7757(00)00556-2","ISBN":"0927-7757","ISSN":"09277757","abstract":"A review article is presented of the research results obtained by the author on the properties of amorphous silica surface. It has been shown that in any description of the surface silica the hydroxylation of the surface is of critical importance. An analysis was made of the processes of dehydration (the removal of physically adsorbed water), dehydroxylation (the removal of silanol groups from the silica surface), and rehydroxylation (the restoration of the hydroxyl covering). For each of these processes a probable mechanism is suggested. The results of experimental and theoretical studies permitted to construct the original model (Zhuravlev model-1 and model-2) for describing the surface chemistry of amorphous silica. The main advantage of this physico-chemical model lies in the possibility to determine the concentration and the distribution of different types of silanol and siloxane groups and to characterize the energetic heterogeneity of the silica surface as a function of the pretreatment temperature of SiO2 samples. The model makes it possible to determine the kind of the chemisorption of water (rapid, weakly activated or slow, strongly activated) under the restoration of the hydroxyl covering and also to assess of OH groups inside the SiO2 skeleton. The magnitude of the silanol number, that is, the number of OH groups per unit surface area, ??(OH), when the surface is hydroxylated to the maximum degree, is considered to be a physico-chemical constant. This constant has a numerical value: ??(OH,AVER)=4.6 (least-squares method) and ??(OH,AVER)=4.9 OH nm-2 (arithmetical mean) and is known in literature as the Kiselev-Zhuravlev constant. It has been established that adsorption and other surface properties per unit surface area of silica are identical (except for very fine pores). On the basis of data published in the literature, this model has been found to be useful in solving various applied and theoretical problems in the field of adsorption, catalysis, chromatography, chemical modification, etc. It has been shown that the Brunauer-Emmett-Teller (BET) method is the correct method and gives the opportunity to measure the real physical magnitude of the specific surface area, S(Kr) (by using low temperature adsorption of krypton), for silicas and other oxide dispersed solids. Copyright (C) 2000 Elsevier Science B.V.","author":[{"dropping-particle":"","family":"Zhuravlev","given":"L. T.","non-dropping-particle":"","parse-names":false,"suffix":""}],"container-title":"Colloids and Surfaces A: Physicochemical and Engineering Aspects","id":"ITEM-1","issue":"1-3","issued":{"date-parts":[["2000"]]},"page":"1-38","title":"The surface chemistry of amorphous silica. Zhuravlev model","type":"article","volume":"173"},"uris":["http://www.mendeley.com/documents/?uuid=f9257587-b33a-4f2c-8855-ab3945093963"]}],"mendeley":{"formattedCitation":"&lt;sup&gt;[25]&lt;/sup&gt;","plainTextFormattedCitation":"[25]","previouslyFormattedCitation":"&lt;sup&gt;[25]&lt;/sup&gt;"},"properties":{"noteIndex":0},"schema":"https://github.com/citation-style-language/schema/raw/master/csl-citation.json"}</w:instrText>
      </w:r>
      <w:r w:rsidR="00EE6CD9" w:rsidRPr="00BE702E">
        <w:rPr>
          <w:lang w:val="en-US"/>
        </w:rPr>
        <w:fldChar w:fldCharType="separate"/>
      </w:r>
      <w:r w:rsidR="000A0EF7" w:rsidRPr="00BE702E">
        <w:rPr>
          <w:noProof/>
          <w:vertAlign w:val="superscript"/>
          <w:lang w:val="en-US"/>
        </w:rPr>
        <w:t>[25]</w:t>
      </w:r>
      <w:r w:rsidR="00EE6CD9" w:rsidRPr="00BE702E">
        <w:rPr>
          <w:lang w:val="en-US"/>
        </w:rPr>
        <w:fldChar w:fldCharType="end"/>
      </w:r>
      <w:r w:rsidRPr="00BE702E">
        <w:rPr>
          <w:lang w:val="en-US"/>
        </w:rPr>
        <w:t xml:space="preserve"> 1, 2 or 3 of them can be replaced by 1 amin</w:t>
      </w:r>
      <w:r w:rsidR="00904A15" w:rsidRPr="00BE702E">
        <w:rPr>
          <w:lang w:val="en-US"/>
        </w:rPr>
        <w:t>o</w:t>
      </w:r>
      <w:r w:rsidRPr="00BE702E">
        <w:rPr>
          <w:lang w:val="en-US"/>
        </w:rPr>
        <w:t xml:space="preserve"> group coupled via 1, 2 or 3 of the </w:t>
      </w:r>
      <w:proofErr w:type="spellStart"/>
      <w:r w:rsidRPr="00BE702E">
        <w:rPr>
          <w:lang w:val="en-US"/>
        </w:rPr>
        <w:t>silanes</w:t>
      </w:r>
      <w:proofErr w:type="spellEnd"/>
      <w:r w:rsidRPr="00BE702E">
        <w:rPr>
          <w:lang w:val="en-US"/>
        </w:rPr>
        <w:t xml:space="preserve"> in the </w:t>
      </w:r>
      <w:proofErr w:type="spellStart"/>
      <w:r w:rsidRPr="00BE702E">
        <w:rPr>
          <w:lang w:val="en-US"/>
        </w:rPr>
        <w:t>trialkoxysilane</w:t>
      </w:r>
      <w:proofErr w:type="spellEnd"/>
      <w:r w:rsidRPr="00BE702E">
        <w:rPr>
          <w:lang w:val="en-US"/>
        </w:rPr>
        <w:t xml:space="preserve"> linker, respectively. With the maximal binding of 3 silanol groups per amin</w:t>
      </w:r>
      <w:r w:rsidR="00904A15" w:rsidRPr="00BE702E">
        <w:rPr>
          <w:lang w:val="en-US"/>
        </w:rPr>
        <w:t>o</w:t>
      </w:r>
      <w:r w:rsidRPr="00BE702E">
        <w:rPr>
          <w:lang w:val="en-US"/>
        </w:rPr>
        <w:t xml:space="preserve"> group a factor of 1.67 is calculated. However, note that this stringent approach might overestimate the coverage rate as also a factor of 2.5 and 5 could be applied.</w:t>
      </w:r>
    </w:p>
    <w:p w14:paraId="05A91C95" w14:textId="77777777" w:rsidR="008D499E" w:rsidRPr="00BE702E" w:rsidRDefault="008D499E" w:rsidP="008D499E">
      <w:pPr>
        <w:pStyle w:val="Standa"/>
        <w:spacing w:line="480" w:lineRule="auto"/>
        <w:jc w:val="both"/>
        <w:rPr>
          <w:lang w:val="en-US"/>
        </w:rPr>
      </w:pPr>
      <w:r w:rsidRPr="00BE702E">
        <w:rPr>
          <w:i/>
          <w:lang w:val="en-US"/>
        </w:rPr>
        <w:t xml:space="preserve">Solid state MAS </w:t>
      </w:r>
      <w:r w:rsidRPr="00BE702E">
        <w:rPr>
          <w:i/>
          <w:vertAlign w:val="superscript"/>
          <w:lang w:val="en-US"/>
        </w:rPr>
        <w:t>29</w:t>
      </w:r>
      <w:r w:rsidRPr="00BE702E">
        <w:rPr>
          <w:i/>
          <w:lang w:val="en-US"/>
        </w:rPr>
        <w:t>Si-NMR</w:t>
      </w:r>
    </w:p>
    <w:p w14:paraId="43BA30C2" w14:textId="77777777" w:rsidR="008D499E" w:rsidRPr="00BE702E" w:rsidRDefault="008D499E" w:rsidP="008D499E">
      <w:pPr>
        <w:pStyle w:val="Standa"/>
        <w:spacing w:line="480" w:lineRule="auto"/>
        <w:jc w:val="both"/>
        <w:rPr>
          <w:lang w:val="en-US"/>
        </w:rPr>
      </w:pPr>
      <w:r w:rsidRPr="00BE702E">
        <w:rPr>
          <w:lang w:val="en-US"/>
        </w:rPr>
        <w:t xml:space="preserve">Solid state </w:t>
      </w:r>
      <w:r w:rsidRPr="00BE702E">
        <w:rPr>
          <w:vertAlign w:val="superscript"/>
          <w:lang w:val="en-US"/>
        </w:rPr>
        <w:t>29</w:t>
      </w:r>
      <w:r w:rsidRPr="00BE702E">
        <w:rPr>
          <w:lang w:val="en-US"/>
        </w:rPr>
        <w:t xml:space="preserve">Si-NMR spectra of wet silica nanoparticle slurries were acquired under 11 kHz magic angle sample spinning at a resonance frequency of 99.4 MHz (500.1 MHz for </w:t>
      </w:r>
      <w:r w:rsidRPr="00BE702E">
        <w:rPr>
          <w:vertAlign w:val="superscript"/>
          <w:lang w:val="en-US"/>
        </w:rPr>
        <w:t>1</w:t>
      </w:r>
      <w:r w:rsidRPr="00BE702E">
        <w:rPr>
          <w:lang w:val="en-US"/>
        </w:rPr>
        <w:t xml:space="preserve">H) using a Bruker Avance III HD spectrometer (Bruker </w:t>
      </w:r>
      <w:proofErr w:type="spellStart"/>
      <w:r w:rsidRPr="00BE702E">
        <w:rPr>
          <w:lang w:val="en-US"/>
        </w:rPr>
        <w:t>Biospin</w:t>
      </w:r>
      <w:proofErr w:type="spellEnd"/>
      <w:r w:rsidRPr="00BE702E">
        <w:rPr>
          <w:lang w:val="en-US"/>
        </w:rPr>
        <w:t xml:space="preserve">, Karlsruhe) equipped with a HX 4 mm MAS probe. Coherent </w:t>
      </w:r>
      <w:r w:rsidRPr="00BE702E">
        <w:rPr>
          <w:vertAlign w:val="superscript"/>
          <w:lang w:val="en-US"/>
        </w:rPr>
        <w:t>29</w:t>
      </w:r>
      <w:r w:rsidRPr="00BE702E">
        <w:rPr>
          <w:lang w:val="en-US"/>
        </w:rPr>
        <w:t xml:space="preserve">Si-NMR signals generated in two different ways, using direct polarization (DP) by a 90°-pulse of 4 µs, or ramped cross-polarization (CP) from </w:t>
      </w:r>
      <w:r w:rsidRPr="00BE702E">
        <w:rPr>
          <w:vertAlign w:val="superscript"/>
          <w:lang w:val="en-US"/>
        </w:rPr>
        <w:t>1</w:t>
      </w:r>
      <w:r w:rsidRPr="00BE702E">
        <w:rPr>
          <w:lang w:val="en-US"/>
        </w:rPr>
        <w:t xml:space="preserve">H with a contact time of 2 </w:t>
      </w:r>
      <w:proofErr w:type="spellStart"/>
      <w:r w:rsidRPr="00BE702E">
        <w:rPr>
          <w:lang w:val="en-US"/>
        </w:rPr>
        <w:t>ms</w:t>
      </w:r>
      <w:proofErr w:type="spellEnd"/>
      <w:r w:rsidRPr="00BE702E">
        <w:rPr>
          <w:lang w:val="en-US"/>
        </w:rPr>
        <w:t xml:space="preserve"> and B</w:t>
      </w:r>
      <w:r w:rsidRPr="00BE702E">
        <w:rPr>
          <w:vertAlign w:val="subscript"/>
          <w:lang w:val="en-US"/>
        </w:rPr>
        <w:t>1</w:t>
      </w:r>
      <w:r w:rsidRPr="00BE702E">
        <w:rPr>
          <w:lang w:val="en-US"/>
        </w:rPr>
        <w:t xml:space="preserve"> field strength of 40 kHz. The signal was acquired for 40 </w:t>
      </w:r>
      <w:proofErr w:type="spellStart"/>
      <w:r w:rsidRPr="00BE702E">
        <w:rPr>
          <w:lang w:val="en-US"/>
        </w:rPr>
        <w:t>ms</w:t>
      </w:r>
      <w:proofErr w:type="spellEnd"/>
      <w:r w:rsidRPr="00BE702E">
        <w:rPr>
          <w:lang w:val="en-US"/>
        </w:rPr>
        <w:t xml:space="preserve"> under </w:t>
      </w:r>
      <w:r w:rsidRPr="00BE702E">
        <w:rPr>
          <w:vertAlign w:val="superscript"/>
          <w:lang w:val="en-US"/>
        </w:rPr>
        <w:t>1</w:t>
      </w:r>
      <w:r w:rsidRPr="00BE702E">
        <w:rPr>
          <w:lang w:val="en-US"/>
        </w:rPr>
        <w:t xml:space="preserve">H decoupling of 60 kHz. Around 1000 scans with a recycle delay of 100 s, or ~25000 scans with a recycle delay of 4 s were averaged in the DP and CP experiments, respectively. The </w:t>
      </w:r>
      <w:r w:rsidRPr="00BE702E">
        <w:rPr>
          <w:vertAlign w:val="superscript"/>
          <w:lang w:val="en-US"/>
        </w:rPr>
        <w:t>29</w:t>
      </w:r>
      <w:r w:rsidRPr="00BE702E">
        <w:rPr>
          <w:lang w:val="en-US"/>
        </w:rPr>
        <w:t xml:space="preserve">Si-NMR spectra were referenced by transferring the water </w:t>
      </w:r>
      <w:r w:rsidRPr="00BE702E">
        <w:rPr>
          <w:vertAlign w:val="superscript"/>
          <w:lang w:val="en-US"/>
        </w:rPr>
        <w:t>1</w:t>
      </w:r>
      <w:r w:rsidRPr="00BE702E">
        <w:rPr>
          <w:lang w:val="en-US"/>
        </w:rPr>
        <w:t xml:space="preserve">H-NMR signal (set to 4.7 ppm) of the same sample to the </w:t>
      </w:r>
      <w:r w:rsidRPr="00BE702E">
        <w:rPr>
          <w:vertAlign w:val="superscript"/>
          <w:lang w:val="en-US"/>
        </w:rPr>
        <w:t>29</w:t>
      </w:r>
      <w:r w:rsidRPr="00BE702E">
        <w:rPr>
          <w:lang w:val="en-US"/>
        </w:rPr>
        <w:t xml:space="preserve">Si spectrum, using a ratio of the </w:t>
      </w:r>
      <w:r w:rsidRPr="00BE702E">
        <w:rPr>
          <w:vertAlign w:val="superscript"/>
          <w:lang w:val="en-US"/>
        </w:rPr>
        <w:t>29</w:t>
      </w:r>
      <w:r w:rsidRPr="00BE702E">
        <w:rPr>
          <w:lang w:val="en-US"/>
        </w:rPr>
        <w:t xml:space="preserve">Si and </w:t>
      </w:r>
      <w:r w:rsidRPr="00BE702E">
        <w:rPr>
          <w:vertAlign w:val="superscript"/>
          <w:lang w:val="en-US"/>
        </w:rPr>
        <w:t>1</w:t>
      </w:r>
      <w:r w:rsidRPr="00BE702E">
        <w:rPr>
          <w:lang w:val="en-US"/>
        </w:rPr>
        <w:t xml:space="preserve">H Larmor frequencies of </w:t>
      </w:r>
      <w:r w:rsidRPr="00BE702E">
        <w:rPr>
          <w:rFonts w:hint="eastAsia"/>
          <w:lang w:val="en-US"/>
        </w:rPr>
        <w:lastRenderedPageBreak/>
        <w:t>Ξ</w:t>
      </w:r>
      <w:r w:rsidRPr="00BE702E">
        <w:rPr>
          <w:lang w:val="en-US"/>
        </w:rPr>
        <w:t xml:space="preserve"> =  0.19867187. The peak integrals were determined by fitting up to five lines (for Q4, Q3, Q2, T3, T2 resonances) with a 50% Lorentzian/50% Gaussian line shape using the Bruker Topspin 3.5 software.  </w:t>
      </w:r>
    </w:p>
    <w:p w14:paraId="58ED57E5" w14:textId="77777777" w:rsidR="008D499E" w:rsidRPr="00BE702E" w:rsidRDefault="008D499E" w:rsidP="008D499E">
      <w:pPr>
        <w:pStyle w:val="Standa"/>
        <w:spacing w:line="480" w:lineRule="auto"/>
        <w:jc w:val="both"/>
        <w:rPr>
          <w:lang w:val="en-US"/>
        </w:rPr>
      </w:pPr>
      <w:r w:rsidRPr="00BE702E">
        <w:rPr>
          <w:i/>
          <w:lang w:val="en-US"/>
        </w:rPr>
        <w:t>Cell culture and assessment of biocompatibility</w:t>
      </w:r>
    </w:p>
    <w:p w14:paraId="2451C8BB" w14:textId="77777777" w:rsidR="008D499E" w:rsidRPr="00BE702E" w:rsidRDefault="008D499E" w:rsidP="008D499E">
      <w:pPr>
        <w:pStyle w:val="Standa"/>
        <w:spacing w:line="480" w:lineRule="auto"/>
        <w:jc w:val="both"/>
        <w:rPr>
          <w:b/>
          <w:lang w:val="en-US"/>
        </w:rPr>
      </w:pPr>
      <w:r w:rsidRPr="00BE702E">
        <w:rPr>
          <w:lang w:val="en-US"/>
        </w:rPr>
        <w:t xml:space="preserve">Murine macrophages (RAW 264.7 </w:t>
      </w:r>
      <w:r w:rsidRPr="00BE702E">
        <w:rPr>
          <w:lang w:val="en-GB"/>
        </w:rPr>
        <w:t xml:space="preserve">from American Type Culture Collection, ATCC, </w:t>
      </w:r>
      <w:proofErr w:type="gramStart"/>
      <w:r w:rsidRPr="00BE702E">
        <w:rPr>
          <w:lang w:val="en-GB"/>
        </w:rPr>
        <w:t>Rockville</w:t>
      </w:r>
      <w:proofErr w:type="gramEnd"/>
      <w:r w:rsidRPr="00BE702E">
        <w:rPr>
          <w:lang w:val="en-GB"/>
        </w:rPr>
        <w:t>, MD, USA</w:t>
      </w:r>
      <w:r w:rsidRPr="00BE702E">
        <w:rPr>
          <w:lang w:val="en-US"/>
        </w:rPr>
        <w:t>) were cultured in DMEM medium supplemented with 10% FCS, 1% L-glutamine and 1% penicillin/ streptomycin. Cells were cultivated at 37°C, 5% CO</w:t>
      </w:r>
      <w:r w:rsidRPr="00BE702E">
        <w:rPr>
          <w:vertAlign w:val="subscript"/>
          <w:lang w:val="en-US"/>
        </w:rPr>
        <w:t>2</w:t>
      </w:r>
      <w:r w:rsidRPr="00BE702E">
        <w:rPr>
          <w:lang w:val="en-US"/>
        </w:rPr>
        <w:t xml:space="preserve"> and with 95% relative humidity.</w:t>
      </w:r>
    </w:p>
    <w:p w14:paraId="708E6DEB" w14:textId="77777777" w:rsidR="008D499E" w:rsidRPr="00BE702E" w:rsidRDefault="008D499E" w:rsidP="008D499E">
      <w:pPr>
        <w:pStyle w:val="Standa"/>
        <w:spacing w:line="480" w:lineRule="auto"/>
        <w:jc w:val="both"/>
        <w:rPr>
          <w:lang w:val="en-US"/>
        </w:rPr>
      </w:pPr>
      <w:r w:rsidRPr="00BE702E">
        <w:rPr>
          <w:lang w:val="en-US"/>
        </w:rPr>
        <w:t>Prior to preparing NP suspensions in cell culture media, all SiO</w:t>
      </w:r>
      <w:r w:rsidRPr="00BE702E">
        <w:rPr>
          <w:vertAlign w:val="subscript"/>
          <w:lang w:val="en-US"/>
        </w:rPr>
        <w:t>2</w:t>
      </w:r>
      <w:r w:rsidRPr="00BE702E">
        <w:rPr>
          <w:lang w:val="en-US"/>
        </w:rPr>
        <w:t xml:space="preserve"> NPs stock solutions (10 mg mL</w:t>
      </w:r>
      <w:r w:rsidRPr="00BE702E">
        <w:rPr>
          <w:vertAlign w:val="superscript"/>
          <w:lang w:val="en-US"/>
        </w:rPr>
        <w:t>-1</w:t>
      </w:r>
      <w:r w:rsidRPr="00BE702E">
        <w:rPr>
          <w:lang w:val="en-US"/>
        </w:rPr>
        <w:t xml:space="preserve">) were incubated in an ultrasonication bath (480 W, RK102-H, </w:t>
      </w:r>
      <w:proofErr w:type="spellStart"/>
      <w:r w:rsidRPr="00BE702E">
        <w:rPr>
          <w:lang w:val="en-US"/>
        </w:rPr>
        <w:t>Bandelin</w:t>
      </w:r>
      <w:proofErr w:type="spellEnd"/>
      <w:r w:rsidRPr="00BE702E">
        <w:rPr>
          <w:lang w:val="en-US"/>
        </w:rPr>
        <w:t xml:space="preserve"> GmbH , Germany) for 10 min and then diluted to 2 </w:t>
      </w:r>
      <w:r w:rsidRPr="00BE702E">
        <w:rPr>
          <w:rFonts w:eastAsia="PMingLiU"/>
          <w:lang w:val="en-US"/>
        </w:rPr>
        <w:t>m</w:t>
      </w:r>
      <w:r w:rsidRPr="00BE702E">
        <w:rPr>
          <w:lang w:val="en-US"/>
        </w:rPr>
        <w:t>g mL</w:t>
      </w:r>
      <w:r w:rsidRPr="00BE702E">
        <w:rPr>
          <w:vertAlign w:val="superscript"/>
          <w:lang w:val="en-US"/>
        </w:rPr>
        <w:t>-1</w:t>
      </w:r>
      <w:r w:rsidRPr="00BE702E">
        <w:rPr>
          <w:lang w:val="en-US"/>
        </w:rPr>
        <w:t xml:space="preserve"> in heat-inactivated double distilled water. Thereafter, SiO</w:t>
      </w:r>
      <w:r w:rsidRPr="00BE702E">
        <w:rPr>
          <w:vertAlign w:val="subscript"/>
          <w:lang w:val="en-US"/>
        </w:rPr>
        <w:t>2</w:t>
      </w:r>
      <w:r w:rsidRPr="00BE702E">
        <w:rPr>
          <w:lang w:val="en-US"/>
        </w:rPr>
        <w:t xml:space="preserve"> NPs were diluted to 100, 200 or 400 </w:t>
      </w:r>
      <w:r w:rsidRPr="00BE702E">
        <w:rPr>
          <w:rFonts w:eastAsia="PMingLiU"/>
          <w:lang w:val="en-US"/>
        </w:rPr>
        <w:t>µ</w:t>
      </w:r>
      <w:r w:rsidRPr="00BE702E">
        <w:rPr>
          <w:lang w:val="en-US"/>
        </w:rPr>
        <w:t>g mL</w:t>
      </w:r>
      <w:r w:rsidRPr="00BE702E">
        <w:rPr>
          <w:vertAlign w:val="superscript"/>
          <w:lang w:val="en-US"/>
        </w:rPr>
        <w:t>-1</w:t>
      </w:r>
      <w:r w:rsidR="003751CC" w:rsidRPr="00BE702E">
        <w:rPr>
          <w:lang w:val="en-US"/>
        </w:rPr>
        <w:t xml:space="preserve"> in DMEM or DMEM/10%FCS medium.</w:t>
      </w:r>
    </w:p>
    <w:p w14:paraId="231BD539" w14:textId="77777777" w:rsidR="008D499E" w:rsidRPr="00BE702E" w:rsidRDefault="008D499E" w:rsidP="008D499E">
      <w:pPr>
        <w:pStyle w:val="Default"/>
        <w:spacing w:line="480" w:lineRule="auto"/>
        <w:jc w:val="both"/>
        <w:rPr>
          <w:lang w:val="en-US"/>
        </w:rPr>
      </w:pPr>
      <w:r w:rsidRPr="00BE702E">
        <w:rPr>
          <w:lang w:val="en-US"/>
        </w:rPr>
        <w:t>RAW 264.7 cells (2.5 × 10</w:t>
      </w:r>
      <w:r w:rsidRPr="00BE702E">
        <w:rPr>
          <w:vertAlign w:val="superscript"/>
          <w:lang w:val="en-US"/>
        </w:rPr>
        <w:t>4</w:t>
      </w:r>
      <w:r w:rsidRPr="00BE702E">
        <w:rPr>
          <w:lang w:val="en-US"/>
        </w:rPr>
        <w:t xml:space="preserve"> and 1.25 × 10</w:t>
      </w:r>
      <w:r w:rsidRPr="00BE702E">
        <w:rPr>
          <w:vertAlign w:val="superscript"/>
          <w:lang w:val="en-US"/>
        </w:rPr>
        <w:t xml:space="preserve">4 </w:t>
      </w:r>
      <w:r w:rsidRPr="00BE702E">
        <w:rPr>
          <w:lang w:val="en-US"/>
        </w:rPr>
        <w:t>cells well</w:t>
      </w:r>
      <w:r w:rsidRPr="00BE702E">
        <w:rPr>
          <w:vertAlign w:val="superscript"/>
          <w:lang w:val="en-US"/>
        </w:rPr>
        <w:t>-1</w:t>
      </w:r>
      <w:r w:rsidRPr="00BE702E">
        <w:rPr>
          <w:lang w:val="en-US"/>
        </w:rPr>
        <w:t xml:space="preserve"> for 6 and 24 h NP incubation, respectively) were first seeded in 96-well plates and incubated overnight. Then, the medium was discarded and 50 µL of fresh medium (DMEM or DMEM/10%FCS) was added. </w:t>
      </w:r>
      <w:r w:rsidR="001B1C8B" w:rsidRPr="00BE702E">
        <w:rPr>
          <w:lang w:val="en-US"/>
        </w:rPr>
        <w:t>For inhibitor studies</w:t>
      </w:r>
      <w:r w:rsidR="00A403BD" w:rsidRPr="00BE702E">
        <w:rPr>
          <w:lang w:val="en-US"/>
        </w:rPr>
        <w:t>, cells were pre-incubated for 30 min in 50</w:t>
      </w:r>
      <w:r w:rsidR="007420BC" w:rsidRPr="00BE702E">
        <w:rPr>
          <w:lang w:val="en-US"/>
        </w:rPr>
        <w:t xml:space="preserve"> </w:t>
      </w:r>
      <w:r w:rsidR="00A403BD" w:rsidRPr="00BE702E">
        <w:rPr>
          <w:lang w:val="en-US"/>
        </w:rPr>
        <w:t>µl medium containing the respective inhibitor</w:t>
      </w:r>
      <w:r w:rsidR="00A55FFF" w:rsidRPr="00BE702E">
        <w:rPr>
          <w:lang w:val="en-US"/>
        </w:rPr>
        <w:t xml:space="preserve">. </w:t>
      </w:r>
      <w:r w:rsidRPr="00BE702E">
        <w:rPr>
          <w:lang w:val="en-US"/>
        </w:rPr>
        <w:t>50 µL of diluted NP suspensions were then added to achieve the final concentrations (50, 100, 200 µg</w:t>
      </w:r>
      <w:r w:rsidR="00647D55" w:rsidRPr="00BE702E">
        <w:rPr>
          <w:lang w:val="en-US"/>
        </w:rPr>
        <w:t xml:space="preserve"> </w:t>
      </w:r>
      <w:r w:rsidRPr="00BE702E">
        <w:rPr>
          <w:lang w:val="en-US"/>
        </w:rPr>
        <w:t>mL</w:t>
      </w:r>
      <w:r w:rsidR="00647D55" w:rsidRPr="00BE702E">
        <w:rPr>
          <w:vertAlign w:val="superscript"/>
          <w:lang w:val="en-US"/>
        </w:rPr>
        <w:t>-1</w:t>
      </w:r>
      <w:r w:rsidRPr="00BE702E">
        <w:rPr>
          <w:lang w:val="en-US"/>
        </w:rPr>
        <w:t>).</w:t>
      </w:r>
      <w:r w:rsidR="00F95D6B" w:rsidRPr="00BE702E">
        <w:rPr>
          <w:rFonts w:ascii="Arial" w:eastAsia="Times New Roman" w:hAnsi="Arial" w:cs="Arial"/>
          <w:i/>
          <w:lang w:val="en-US"/>
        </w:rPr>
        <w:t xml:space="preserve"> </w:t>
      </w:r>
      <w:r w:rsidR="00F95D6B" w:rsidRPr="00BE702E">
        <w:rPr>
          <w:lang w:val="en-US"/>
        </w:rPr>
        <w:t>Although nanosilica is a promising tool for nanomedicine, it is not yet appl</w:t>
      </w:r>
      <w:r w:rsidR="00507E64" w:rsidRPr="00BE702E">
        <w:rPr>
          <w:lang w:val="en-US"/>
        </w:rPr>
        <w:t xml:space="preserve">ied in the clinics. Therefore, </w:t>
      </w:r>
      <w:r w:rsidR="00F95D6B" w:rsidRPr="00BE702E">
        <w:rPr>
          <w:lang w:val="en-US"/>
        </w:rPr>
        <w:t>we used concentrations which are considered clinically relevant as reported for superparamagnetic iron oxide nanoparticles which are used as contrast agents for imaging.</w:t>
      </w:r>
      <w:r w:rsidR="00047DB6" w:rsidRPr="00BE702E">
        <w:rPr>
          <w:lang w:val="en-US"/>
        </w:rPr>
        <w:fldChar w:fldCharType="begin" w:fldLock="1"/>
      </w:r>
      <w:r w:rsidR="002B3EF6" w:rsidRPr="00BE702E">
        <w:rPr>
          <w:lang w:val="en-US"/>
        </w:rPr>
        <w:instrText>ADDIN CSL_CITATION {"citationItems":[{"id":"ITEM-1","itemData":{"DOI":"10.1073/pnas.0802878105","ISBN":"0802878105","ISSN":"0027-8424","PMID":"18492802","abstract":"Our understanding of the biologic effects (including toxicity) of nanomaterials is incomplete. In vivo animal studies remain the gold standard; however, widespread testing remains impractical, and the development of in vitro assays that correlate with in vivo activity has proven challenging. Here, we demonstrate the feasibility of analyzing in vitro nanomaterial activity in a generalizable, systematic fashion. We assessed nanoparticle effects in a multidimensional manner, using multiple cell types and multiple assays that reflect different aspects of cellular physiology. Hierarchical clustering of these data identifies nanomaterials with similar patterns of biologic activity across a broad sampling of cellular contexts, as opposed to extrapolating from results of a single in vitro assay. We show that this approach yields robust and detailed structure-activity relationships. Furthermore, a subset of nanoparticles were tested in mice, and nanoparticles with similar activity profiles in vitro exert similar effects on monocyte number in vivo. These data suggest a strategy of multidimensional characterization of nanomaterials in vitro that can inform the design of novel nanomaterials and guide studies of in vivo activity.","author":[{"dropping-particle":"","family":"Shaw","given":"S. Y.","non-dropping-particle":"","parse-names":false,"suffix":""},{"dropping-particle":"","family":"Westly","given":"E. C.","non-dropping-particle":"","parse-names":false,"suffix":""},{"dropping-particle":"","family":"Pittet","given":"M. J.","non-dropping-particle":"","parse-names":false,"suffix":""},{"dropping-particle":"","family":"Subramanian","given":"A.","non-dropping-particle":"","parse-names":false,"suffix":""},{"dropping-particle":"","family":"Schreiber","given":"S. L.","non-dropping-particle":"","parse-names":false,"suffix":""},{"dropping-particle":"","family":"Weissleder","given":"R.","non-dropping-particle":"","parse-names":false,"suffix":""}],"container-title":"Proceedings of the National Academy of Sciences","id":"ITEM-1","issue":"21","issued":{"date-parts":[["2008"]]},"page":"7387-7392","title":"Perturbational profiling of nanomaterial biologic activity","type":"article-journal","volume":"105"},"uris":["http://www.mendeley.com/documents/?uuid=bf00e02b-3db8-4660-bcf8-fe6c960b80ec"]}],"mendeley":{"formattedCitation":"&lt;sup&gt;[39]&lt;/sup&gt;","plainTextFormattedCitation":"[39]","previouslyFormattedCitation":"&lt;sup&gt;[39]&lt;/sup&gt;"},"properties":{"noteIndex":0},"schema":"https://github.com/citation-style-language/schema/raw/master/csl-citation.json"}</w:instrText>
      </w:r>
      <w:r w:rsidR="00047DB6" w:rsidRPr="00BE702E">
        <w:rPr>
          <w:lang w:val="en-US"/>
        </w:rPr>
        <w:fldChar w:fldCharType="separate"/>
      </w:r>
      <w:r w:rsidR="000A0EF7" w:rsidRPr="00BE702E">
        <w:rPr>
          <w:noProof/>
          <w:vertAlign w:val="superscript"/>
          <w:lang w:val="en-US"/>
        </w:rPr>
        <w:t>[39]</w:t>
      </w:r>
      <w:r w:rsidR="00047DB6" w:rsidRPr="00BE702E">
        <w:rPr>
          <w:lang w:val="en-US"/>
        </w:rPr>
        <w:fldChar w:fldCharType="end"/>
      </w:r>
      <w:r w:rsidR="00F95D6B" w:rsidRPr="00BE702E">
        <w:rPr>
          <w:lang w:val="en-US"/>
        </w:rPr>
        <w:t xml:space="preserve"> Note, however, that for acute exposure at the workplace concentrations are indeed much lower </w:t>
      </w:r>
      <w:r w:rsidR="00047DB6" w:rsidRPr="00BE702E">
        <w:rPr>
          <w:lang w:val="en-US"/>
        </w:rPr>
        <w:fldChar w:fldCharType="begin" w:fldLock="1"/>
      </w:r>
      <w:r w:rsidR="002B3EF6" w:rsidRPr="00BE702E">
        <w:rPr>
          <w:lang w:val="en-US"/>
        </w:rPr>
        <w:instrText>ADDIN CSL_CITATION {"citationItems":[{"id":"ITEM-1","itemData":{"DOI":"10.1016/j.jaerosci.2011.06.005","ISBN":"0021-8502","ISSN":"00218502","abstract":"The introduction of engineered nanostructured materials into a rapidly increasing number of industrial and consumer products will result in enhanced exposure to engineered nanoparticles. Workplace exposure has been identified as the most likely source of uncontrolled inhalation of engineered aerosolized nanoparticles, but release of engineered nanoparticles may occur at any stage of the lifecycle of (consumer) products. The dynamic development of nanomaterials with possibly unknown toxicological effects poses a challenge for the assessment of nanoparticle induced toxicity and safety.In this consensus document from a workshop on in-vitro cell systems for nanoparticle toxicity testing11Workshop on 'In-Vitro Exposure Studies for Toxicity Testing of Engineered Nanoparticles' sponsored by the Association for Aerosol Research (GAeF), 5-6 September 2009, Karlsruhe, Germany. an overview is given of the main issues concerning exposure to airborne nanoparticles, lung physiology, biological mechanisms of (adverse) action, in-vitro cell exposure systems, realistic tissue doses, risk assessment and social aspects of nanotechnology. The workshop participants recognized the large potential of in-vitro cell exposure systems for reliable, high-throughput screening of nanoparticle toxicity. For the investigation of lung toxicity, a strong preference was expressed for air-liquid interface (ALI) cell exposure systems (rather than submerged cell exposure systems) as they more closely resemble in-vivo conditions in the lungs and they allow for unaltered and dosimetrically accurate delivery of aerosolized nanoparticles to the cells. An important aspect, which is frequently overlooked, is the comparison of typically used in-vitro dose levels with realistic in-vivo nanoparticle doses in the lung. If we consider average ambient urban exposure and occupational exposure at 5mg/m3(maximum level allowed by Occupational Safety and Health Administration (OSHA)) as the boundaries of human exposure, the corresponding upper-limit range of nanoparticle flux delivered to the lung tissue is 3×10-5-5×10-3μg/h/cm2of lung tissue and 2-300particles/h/(epithelial) cell. This range can be easily matched and even exceeded by almost all currently available cell exposure systems.The consensus statement includes a set of recommendations for conducting in-vitro cell exposure studies with pulmonary cell systems and identifies urgent needs for future development. As these issues are crucial for the intr…","author":[{"dropping-particle":"","family":"Paur","given":"Hanns Rudolf","non-dropping-particle":"","parse-names":false,"suffix":""},{"dropping-particle":"","family":"Cassee","given":"Flemming R.","non-dropping-particle":"","parse-names":false,"suffix":""},{"dropping-particle":"","family":"Teeguarden","given":"Justin","non-dropping-particle":"","parse-names":false,"suffix":""},{"dropping-particle":"","family":"Fissan","given":"Heinz","non-dropping-particle":"","parse-names":false,"suffix":""},{"dropping-particle":"","family":"Diabate","given":"Silvia","non-dropping-particle":"","parse-names":false,"suffix":""},{"dropping-particle":"","family":"Aufderheide","given":"Michaela","non-dropping-particle":"","parse-names":false,"suffix":""},{"dropping-particle":"","family":"Kreyling","given":"Wolfgang G.","non-dropping-particle":"","parse-names":false,"suffix":""},{"dropping-particle":"","family":"Hänninen","given":"Otto","non-dropping-particle":"","parse-names":false,"suffix":""},{"dropping-particle":"","family":"Kasper","given":"Gerhard","non-dropping-particle":"","parse-names":false,"suffix":""},{"dropping-particle":"","family":"Riediker","given":"Michael","non-dropping-particle":"","parse-names":false,"suffix":""},{"dropping-particle":"","family":"Rothen-Rutishauser","given":"Barbara","non-dropping-particle":"","parse-names":false,"suffix":""},{"dropping-particle":"","family":"Schmid","given":"Otmar","non-dropping-particle":"","parse-names":false,"suffix":""}],"container-title":"Journal of Aerosol Science","id":"ITEM-1","issue":"10","issued":{"date-parts":[["2011"]]},"page":"668-692","title":"In-vitro cell exposure studies for the assessment of nanoparticle toxicity in the lung-A dialog between aerosol science and biology","type":"article-journal","volume":"42"},"uris":["http://www.mendeley.com/documents/?uuid=8cb35c04-7136-4abc-b83d-000a5e90b0eb"]}],"mendeley":{"formattedCitation":"&lt;sup&gt;[40]&lt;/sup&gt;","plainTextFormattedCitation":"[40]","previouslyFormattedCitation":"&lt;sup&gt;[40]&lt;/sup&gt;"},"properties":{"noteIndex":0},"schema":"https://github.com/citation-style-language/schema/raw/master/csl-citation.json"}</w:instrText>
      </w:r>
      <w:r w:rsidR="00047DB6" w:rsidRPr="00BE702E">
        <w:rPr>
          <w:lang w:val="en-US"/>
        </w:rPr>
        <w:fldChar w:fldCharType="separate"/>
      </w:r>
      <w:r w:rsidR="000A0EF7" w:rsidRPr="00BE702E">
        <w:rPr>
          <w:noProof/>
          <w:vertAlign w:val="superscript"/>
          <w:lang w:val="en-US"/>
        </w:rPr>
        <w:t>[40]</w:t>
      </w:r>
      <w:r w:rsidR="00047DB6" w:rsidRPr="00BE702E">
        <w:rPr>
          <w:lang w:val="en-US"/>
        </w:rPr>
        <w:fldChar w:fldCharType="end"/>
      </w:r>
      <w:r w:rsidR="00F95D6B" w:rsidRPr="00BE702E">
        <w:rPr>
          <w:lang w:val="en-US"/>
        </w:rPr>
        <w:t xml:space="preserve"> although in toxicological studies 50</w:t>
      </w:r>
      <w:r w:rsidR="00AA42DC" w:rsidRPr="00BE702E">
        <w:rPr>
          <w:lang w:val="en-US"/>
        </w:rPr>
        <w:t> </w:t>
      </w:r>
      <w:r w:rsidR="006D004C" w:rsidRPr="00BE702E">
        <w:rPr>
          <w:lang w:val="en-US"/>
        </w:rPr>
        <w:t>µg</w:t>
      </w:r>
      <w:r w:rsidR="00647D55" w:rsidRPr="00BE702E">
        <w:rPr>
          <w:lang w:val="en-US"/>
        </w:rPr>
        <w:t xml:space="preserve"> </w:t>
      </w:r>
      <w:r w:rsidR="00F95D6B" w:rsidRPr="00BE702E">
        <w:rPr>
          <w:lang w:val="en-US"/>
        </w:rPr>
        <w:t>mL</w:t>
      </w:r>
      <w:r w:rsidR="00647D55" w:rsidRPr="00BE702E">
        <w:rPr>
          <w:vertAlign w:val="superscript"/>
          <w:lang w:val="en-US"/>
        </w:rPr>
        <w:t>-1</w:t>
      </w:r>
      <w:r w:rsidR="00F95D6B" w:rsidRPr="00BE702E">
        <w:rPr>
          <w:lang w:val="en-US"/>
        </w:rPr>
        <w:t xml:space="preserve"> are nevertheless often used to simulate cumulative exposure over many years or to take into account the strong accumulation of NPs at the branching points of the airways in the lung.</w:t>
      </w:r>
      <w:r w:rsidR="00047DB6" w:rsidRPr="00BE702E">
        <w:rPr>
          <w:lang w:val="en-US"/>
        </w:rPr>
        <w:fldChar w:fldCharType="begin" w:fldLock="1"/>
      </w:r>
      <w:r w:rsidR="002B3EF6" w:rsidRPr="00BE702E">
        <w:rPr>
          <w:lang w:val="en-US"/>
        </w:rPr>
        <w:instrText>ADDIN CSL_CITATION {"citationItems":[{"id":"ITEM-1","itemData":{"DOI":"10.1093/toxsci/kfj182","ISBN":"1096-6080","ISSN":"10966080","PMID":"16597657","abstract":"The purpose of this paper is to present a method for estimating particle doses that may be used to reconcile particle deposition doses used in in vitro toxicology studies with in vivo exposure levels. The focus is on the tracheobronchial (TB) tree of heavily exposed individuals. A review of the factors that influence inhaled particle deposition doses in environmental exposures leads to the identification of cases in which greater than average TB tree doses are received. Exercising individuals and those with chronic obstructive pulmonary disease not only inhale increased volumes of air but they also may have uneven ventilation that leads to greater than average particle deposition doses per unit of TB tree surface area. In addition, deposition hot spots, as occur at airway bifurcations, will greatly increase the particle exposures of target cells in the TB tree. Three particle exposure scenarios are proposed, and the average and local doses to the TB epithelium are calculated. When various factors that enhance particle doses (enhancement factors, or EFs) in vivo are considered, substantial particle doses may be justified for in vitro tissue culture studies that use TB target cells, such as epithelial cell cultures. The use of such EFs is intended to improve in vitro dosing with particles. Although the exposure of cells in vitro cannot fully replicate the complexity of in vivo exposures, it is possible to calculate toxicologically relevant doses that may define adverse health effects in potentially sensitive human populations. Local groups of TB cells in high-dose individuals are predicted to receive particle doses that are 3000-25,000 times higher than the doses averaged over the entire TB region.","author":[{"dropping-particle":"","family":"Phalen","given":"Robert F.","non-dropping-particle":"","parse-names":false,"suffix":""},{"dropping-particle":"","family":"Oldham","given":"Michael J.","non-dropping-particle":"","parse-names":false,"suffix":""},{"dropping-particle":"","family":"Nel","given":"Andre E.","non-dropping-particle":"","parse-names":false,"suffix":""}],"container-title":"Toxicological Sciences","id":"ITEM-1","issue":"1","issued":{"date-parts":[["2006"]]},"page":"126-132","title":"Tracheobronchial particle dose considerations for in vitro toxicology studies","type":"article","volume":"92"},"uris":["http://www.mendeley.com/documents/?uuid=0bdd2277-7d22-44cc-8b37-55aa476442ce"]}],"mendeley":{"formattedCitation":"&lt;sup&gt;[41]&lt;/sup&gt;","plainTextFormattedCitation":"[41]","previouslyFormattedCitation":"&lt;sup&gt;[41]&lt;/sup&gt;"},"properties":{"noteIndex":0},"schema":"https://github.com/citation-style-language/schema/raw/master/csl-citation.json"}</w:instrText>
      </w:r>
      <w:r w:rsidR="00047DB6" w:rsidRPr="00BE702E">
        <w:rPr>
          <w:lang w:val="en-US"/>
        </w:rPr>
        <w:fldChar w:fldCharType="separate"/>
      </w:r>
      <w:r w:rsidR="000A0EF7" w:rsidRPr="00BE702E">
        <w:rPr>
          <w:noProof/>
          <w:vertAlign w:val="superscript"/>
          <w:lang w:val="en-US"/>
        </w:rPr>
        <w:t>[41]</w:t>
      </w:r>
      <w:r w:rsidR="00047DB6" w:rsidRPr="00BE702E">
        <w:rPr>
          <w:lang w:val="en-US"/>
        </w:rPr>
        <w:fldChar w:fldCharType="end"/>
      </w:r>
    </w:p>
    <w:p w14:paraId="7DCFA121" w14:textId="68FE07D7" w:rsidR="008D499E" w:rsidRPr="00BE702E" w:rsidRDefault="004401A4" w:rsidP="008D499E">
      <w:pPr>
        <w:pStyle w:val="Default"/>
        <w:spacing w:line="480" w:lineRule="auto"/>
        <w:jc w:val="both"/>
        <w:rPr>
          <w:color w:val="auto"/>
          <w:lang w:val="en-GB"/>
        </w:rPr>
      </w:pPr>
      <w:r w:rsidRPr="00BE702E">
        <w:rPr>
          <w:lang w:val="en-US"/>
        </w:rPr>
        <w:lastRenderedPageBreak/>
        <w:t>For endpoint analysis</w:t>
      </w:r>
      <w:r w:rsidR="008D499E" w:rsidRPr="00BE702E">
        <w:rPr>
          <w:lang w:val="en-US"/>
        </w:rPr>
        <w:t xml:space="preserve">, cells were incubated with 0.3 </w:t>
      </w:r>
      <w:r w:rsidR="008D499E" w:rsidRPr="00BE702E">
        <w:t>μ</w:t>
      </w:r>
      <w:r w:rsidR="008D499E" w:rsidRPr="00BE702E">
        <w:rPr>
          <w:lang w:val="en-US"/>
        </w:rPr>
        <w:t>g mL</w:t>
      </w:r>
      <w:r w:rsidR="008D499E" w:rsidRPr="00BE702E">
        <w:rPr>
          <w:vertAlign w:val="superscript"/>
          <w:lang w:val="en-US"/>
        </w:rPr>
        <w:t>-1</w:t>
      </w:r>
      <w:r w:rsidR="008D499E" w:rsidRPr="00BE702E">
        <w:rPr>
          <w:lang w:val="en-US"/>
        </w:rPr>
        <w:t xml:space="preserve"> Hoechst 33342 and 0.5 </w:t>
      </w:r>
      <w:r w:rsidR="008D499E" w:rsidRPr="00BE702E">
        <w:t>μ</w:t>
      </w:r>
      <w:r w:rsidR="008D499E" w:rsidRPr="00BE702E">
        <w:rPr>
          <w:lang w:val="en-US"/>
        </w:rPr>
        <w:t>g mL</w:t>
      </w:r>
      <w:r w:rsidR="008D499E" w:rsidRPr="00BE702E">
        <w:rPr>
          <w:vertAlign w:val="superscript"/>
          <w:lang w:val="en-US"/>
        </w:rPr>
        <w:t>-1</w:t>
      </w:r>
      <w:r w:rsidR="008D499E" w:rsidRPr="00BE702E">
        <w:rPr>
          <w:lang w:val="en-US"/>
        </w:rPr>
        <w:t xml:space="preserve"> propidium iodide (PI) for 30 min at 37 °C and 5% CO</w:t>
      </w:r>
      <w:r w:rsidR="008D499E" w:rsidRPr="00BE702E">
        <w:rPr>
          <w:vertAlign w:val="subscript"/>
          <w:lang w:val="en-US"/>
        </w:rPr>
        <w:t>2</w:t>
      </w:r>
      <w:r w:rsidR="00E1368E" w:rsidRPr="00BE702E">
        <w:rPr>
          <w:lang w:val="en-US"/>
        </w:rPr>
        <w:t xml:space="preserve"> directly after 6 or 24 h NP exposure</w:t>
      </w:r>
      <w:r w:rsidR="008D499E" w:rsidRPr="00BE702E">
        <w:rPr>
          <w:lang w:val="en-US"/>
        </w:rPr>
        <w:t>. Subsequently, four images per well and channel (bright-field, Hoechst and PI) were acquired using the automated fluorescence microscope IX81 (Olympus, Germany) with a 10-fold objective. Automated image analysis was carried out using the O</w:t>
      </w:r>
      <w:r w:rsidR="007F5371" w:rsidRPr="00BE702E">
        <w:rPr>
          <w:lang w:val="en-US"/>
        </w:rPr>
        <w:t xml:space="preserve">lympus </w:t>
      </w:r>
      <w:proofErr w:type="spellStart"/>
      <w:r w:rsidR="007F5371" w:rsidRPr="00BE702E">
        <w:rPr>
          <w:lang w:val="en-US"/>
        </w:rPr>
        <w:t>ScanR</w:t>
      </w:r>
      <w:proofErr w:type="spellEnd"/>
      <w:r w:rsidR="007F5371" w:rsidRPr="00BE702E">
        <w:rPr>
          <w:lang w:val="en-US"/>
        </w:rPr>
        <w:t xml:space="preserve"> analysis software.</w:t>
      </w:r>
      <w:r w:rsidR="008D499E" w:rsidRPr="00BE702E">
        <w:rPr>
          <w:lang w:val="en-US"/>
        </w:rPr>
        <w:t xml:space="preserve"> The total number of cells was determined by counting the Hoechst-stained nuclei. The individual Hoechst signal intensities in combination with the PI signal were used to discriminate between the different stages of cell death. Cells with intensive Hoechst staining and PI staining were recognized as late apoptotic cells. Cells with intensive Hoechst staining but without PI staining were recognized as early apoptotic cells. Necrotic cells were detected via the PI fluorescence signal while without intensive Hoechst staining. Data is depicted as m</w:t>
      </w:r>
      <w:proofErr w:type="spellStart"/>
      <w:r w:rsidR="008D499E" w:rsidRPr="00BE702E">
        <w:rPr>
          <w:lang w:val="en-GB"/>
        </w:rPr>
        <w:t>eans</w:t>
      </w:r>
      <w:proofErr w:type="spellEnd"/>
      <w:r w:rsidR="008D499E" w:rsidRPr="00BE702E">
        <w:rPr>
          <w:lang w:val="en-GB"/>
        </w:rPr>
        <w:t xml:space="preserve"> ± SEM, which are derived from quadruplicate exposures and two independent experiments (n=8). For more details see also </w:t>
      </w:r>
      <w:r w:rsidR="008D499E" w:rsidRPr="00BE702E">
        <w:rPr>
          <w:color w:val="auto"/>
          <w:lang w:val="en-GB"/>
        </w:rPr>
        <w:t xml:space="preserve">Marquardt et al. 2017 and </w:t>
      </w:r>
      <w:proofErr w:type="spellStart"/>
      <w:r w:rsidR="008D499E" w:rsidRPr="00BE702E">
        <w:rPr>
          <w:color w:val="auto"/>
          <w:lang w:val="en-GB"/>
        </w:rPr>
        <w:t>Donauer</w:t>
      </w:r>
      <w:proofErr w:type="spellEnd"/>
      <w:r w:rsidR="008D499E" w:rsidRPr="00BE702E">
        <w:rPr>
          <w:color w:val="auto"/>
          <w:lang w:val="en-GB"/>
        </w:rPr>
        <w:t xml:space="preserve"> et al. 2012.</w:t>
      </w:r>
      <w:r w:rsidR="00D93F80" w:rsidRPr="00BE702E">
        <w:rPr>
          <w:color w:val="auto"/>
          <w:lang w:val="en-GB"/>
        </w:rPr>
        <w:fldChar w:fldCharType="begin" w:fldLock="1"/>
      </w:r>
      <w:r w:rsidR="002B3EF6" w:rsidRPr="00BE702E">
        <w:rPr>
          <w:color w:val="auto"/>
          <w:lang w:val="en-GB"/>
        </w:rPr>
        <w:instrText>ADDIN CSL_CITATION {"citationItems":[{"id":"ITEM-1","itemData":{"author":[{"dropping-particle":"","family":"Marquardt","given":"Clarissa","non-dropping-particle":"","parse-names":false,"suffix":""},{"dropping-particle":"","family":"Fritsch-Decker","given":"Susanne","non-dropping-particle":"","parse-names":false,"suffix":""},{"dropping-particle":"","family":"Al-Rawi","given":"Marco","non-dropping-particle":"","parse-names":false,"suffix":""},{"dropping-particle":"","family":"Diabaté","given":"Silvia","non-dropping-particle":"","parse-names":false,"suffix":""},{"dropping-particle":"","family":"Weiss","given":"Carsten","non-dropping-particle":"","parse-names":false,"suffix":""}],"container-title":"Toxicology","id":"ITEM-1","issued":{"date-parts":[["2017"]]},"page":"40-47","title":"Autophagy induced by silica nanoparticles protects RAW264.7 macrophages from cell death","type":"article-journal","volume":"379"},"uris":["http://www.mendeley.com/documents/?uuid=7a0fac84-4b34-426e-8b7b-e91ae5c251b8"]},{"id":"ITEM-2","itemData":{"DOI":"10.1007/s00204-011-0757-3","ISBN":"0020401107573","ISSN":"03405761","PMID":"21983885","abstract":"Polycyclic aromatic hydrocarbons are ubiquitous environmental pollutants formed during incomplete combustion of organic material. For example benzo[a]pyrene (B[a]P) is a constituent and contaminant of cigarette smoke, automobile exhaust, industrial waste and even food products. B[a]P is carcinogenic to rodents and humans. B[a]P induces its own metabolism, which generates different metabolites such as the highly reactive electrophilic genotoxin and ultimal carcinogen B[a]P-7,8-dihydrodiol-9,10-epoxide (BPDE). BPDE can bind to nucleophilic macromolecules such as proteins and DNA and causes mutations. Multiple defence mechanisms have evolved to protect the cell from DNA damage. Specific signalling pathways operate to detect and repair different kinds of lesions. In case, the damage is poorly removed expansion of damaged cells can be counteracted, e.g., by the inhibition of proliferation or triggering apoptosis. Examples of damage sensors and transducers are stress-activated protein kinases (SAPKs) and the tumour suppressor protein p53. Here, we studied the role of p53 and the pro-apoptotic protein BAX in BPDE-induced cell death by using wild-type- or knock-out-human colon carcinoma cells. As reported previously, we could reconfirm a critical role of p53 in BPDE-induced apoptosis. Furthermore, induced levels of total p53 and its transcriptional target p21 declined at higher BPDE concentrations correlating with reduced rates of apoptosis. Interestingly, increased phosphorylation of p53 at serine 15 remained elevated at higher BPDE concentrations thus disconnecting p53 phosphorylation from downstream apoptosis. Hence, phosphorylation of p53 seems not only to be a more sensitive biomarker of BPDE exposure but might serve other functions unrelated to apoptosis. In addition, we identify BAX as a novel and essential factor to trigger the intrinsic pathway of apoptosis in response to BPDE. Furthermore, BPDE in parallel activates the SAPKs p38 and JNK, which are as well involved in apoptosis. Although several routes of mutual regulation of p53 and SAPK have been described, we present evidence that the SAPK pathway in response to genotoxic stress can unexpectedly operate independently of p53 and controls apoptosis by a novel mechanism possibly downstream of caspases.","author":[{"dropping-particle":"","family":"Donauer","given":"Julia","non-dropping-particle":"","parse-names":false,"suffix":""},{"dropping-particle":"","family":"Schreck","given":"Ilona","non-dropping-particle":"","parse-names":false,"suffix":""},{"dropping-particle":"","family":"Liebel","given":"Urban","non-dropping-particle":"","parse-names":false,"suffix":""},{"dropping-particle":"","family":"Weiss","given":"Carsten","non-dropping-particle":"","parse-names":false,"suffix":""}],"container-title":"Archives of Toxicology","id":"ITEM-2","issue":"2","issued":{"date-parts":[["2012"]]},"page":"329-337","title":"Role and interaction of p53, BAX and the stress-activated protein kinases p38 and JNK in benzo(a)pyrene-diolepoxide induced apoptosis in human colon carcinoma cells","type":"article-journal","volume":"86"},"uris":["http://www.mendeley.com/documents/?uuid=9ed4f02b-da0e-4d59-930e-e1ce30534f1c"]}],"mendeley":{"formattedCitation":"&lt;sup&gt;[32,42]&lt;/sup&gt;","plainTextFormattedCitation":"[32,42]","previouslyFormattedCitation":"&lt;sup&gt;[32,42]&lt;/sup&gt;"},"properties":{"noteIndex":0},"schema":"https://github.com/citation-style-language/schema/raw/master/csl-citation.json"}</w:instrText>
      </w:r>
      <w:r w:rsidR="00D93F80" w:rsidRPr="00BE702E">
        <w:rPr>
          <w:color w:val="auto"/>
          <w:lang w:val="en-GB"/>
        </w:rPr>
        <w:fldChar w:fldCharType="separate"/>
      </w:r>
      <w:r w:rsidR="000A0EF7" w:rsidRPr="00BE702E">
        <w:rPr>
          <w:noProof/>
          <w:color w:val="auto"/>
          <w:vertAlign w:val="superscript"/>
          <w:lang w:val="en-GB"/>
        </w:rPr>
        <w:t>[32,42]</w:t>
      </w:r>
      <w:r w:rsidR="00D93F80" w:rsidRPr="00BE702E">
        <w:rPr>
          <w:color w:val="auto"/>
          <w:lang w:val="en-GB"/>
        </w:rPr>
        <w:fldChar w:fldCharType="end"/>
      </w:r>
    </w:p>
    <w:p w14:paraId="21655C63" w14:textId="77777777" w:rsidR="00D968E1" w:rsidRPr="00BE702E" w:rsidRDefault="00D968E1" w:rsidP="008D499E">
      <w:pPr>
        <w:pStyle w:val="Default"/>
        <w:spacing w:line="480" w:lineRule="auto"/>
        <w:jc w:val="both"/>
        <w:rPr>
          <w:i/>
          <w:color w:val="auto"/>
          <w:lang w:val="en-GB"/>
        </w:rPr>
      </w:pPr>
      <w:r w:rsidRPr="00BE702E">
        <w:rPr>
          <w:i/>
          <w:color w:val="auto"/>
          <w:lang w:val="en-GB"/>
        </w:rPr>
        <w:t>Real-time imaging</w:t>
      </w:r>
    </w:p>
    <w:p w14:paraId="5AFC2052" w14:textId="49E5C9B5" w:rsidR="0050061B" w:rsidRPr="00BE702E" w:rsidRDefault="0050061B" w:rsidP="008D499E">
      <w:pPr>
        <w:pStyle w:val="Default"/>
        <w:spacing w:line="480" w:lineRule="auto"/>
        <w:jc w:val="both"/>
        <w:rPr>
          <w:lang w:val="en-US"/>
        </w:rPr>
      </w:pPr>
      <w:r w:rsidRPr="00BE702E">
        <w:rPr>
          <w:color w:val="auto"/>
          <w:lang w:val="en-GB"/>
        </w:rPr>
        <w:t xml:space="preserve">In order to </w:t>
      </w:r>
      <w:proofErr w:type="spellStart"/>
      <w:r w:rsidRPr="00BE702E">
        <w:rPr>
          <w:color w:val="auto"/>
          <w:lang w:val="en-GB"/>
        </w:rPr>
        <w:t>analyze</w:t>
      </w:r>
      <w:proofErr w:type="spellEnd"/>
      <w:r w:rsidRPr="00BE702E">
        <w:rPr>
          <w:color w:val="auto"/>
          <w:lang w:val="en-GB"/>
        </w:rPr>
        <w:t xml:space="preserve"> RAW264.7 macrophages by real-time imaging at single cell level, </w:t>
      </w:r>
      <w:r w:rsidR="00706116" w:rsidRPr="00BE702E">
        <w:rPr>
          <w:color w:val="auto"/>
          <w:lang w:val="en-GB"/>
        </w:rPr>
        <w:t xml:space="preserve">cells </w:t>
      </w:r>
      <w:r w:rsidR="00706116" w:rsidRPr="00BE702E">
        <w:rPr>
          <w:lang w:val="en-US"/>
        </w:rPr>
        <w:t xml:space="preserve">were first seeded in 96-well plates and incubated overnight as described above. Next day, </w:t>
      </w:r>
      <w:r w:rsidR="002270D3" w:rsidRPr="00BE702E">
        <w:rPr>
          <w:lang w:val="en-US"/>
        </w:rPr>
        <w:t>macrophages</w:t>
      </w:r>
      <w:r w:rsidR="00706116" w:rsidRPr="00BE702E">
        <w:rPr>
          <w:lang w:val="en-US"/>
        </w:rPr>
        <w:t xml:space="preserve"> were</w:t>
      </w:r>
      <w:r w:rsidR="003E7C5E" w:rsidRPr="00BE702E">
        <w:rPr>
          <w:lang w:val="en-US"/>
        </w:rPr>
        <w:t xml:space="preserve"> directly</w:t>
      </w:r>
      <w:r w:rsidR="00706116" w:rsidRPr="00BE702E">
        <w:rPr>
          <w:lang w:val="en-US"/>
        </w:rPr>
        <w:t xml:space="preserve"> incubated with 0.1 </w:t>
      </w:r>
      <w:r w:rsidR="00706116" w:rsidRPr="00BE702E">
        <w:t>μ</w:t>
      </w:r>
      <w:r w:rsidR="00706116" w:rsidRPr="00BE702E">
        <w:rPr>
          <w:lang w:val="en-US"/>
        </w:rPr>
        <w:t>g mL</w:t>
      </w:r>
      <w:r w:rsidR="00706116" w:rsidRPr="00BE702E">
        <w:rPr>
          <w:vertAlign w:val="superscript"/>
          <w:lang w:val="en-US"/>
        </w:rPr>
        <w:t>-1</w:t>
      </w:r>
      <w:r w:rsidR="00706116" w:rsidRPr="00BE702E">
        <w:rPr>
          <w:lang w:val="en-US"/>
        </w:rPr>
        <w:t xml:space="preserve"> Hoechst 33342</w:t>
      </w:r>
      <w:r w:rsidR="003E7C5E" w:rsidRPr="00BE702E">
        <w:rPr>
          <w:lang w:val="en-US"/>
        </w:rPr>
        <w:t>,</w:t>
      </w:r>
      <w:r w:rsidR="00706116" w:rsidRPr="00BE702E">
        <w:rPr>
          <w:lang w:val="en-US"/>
        </w:rPr>
        <w:t xml:space="preserve"> 0.083 </w:t>
      </w:r>
      <w:r w:rsidR="00706116" w:rsidRPr="00BE702E">
        <w:t>μ</w:t>
      </w:r>
      <w:r w:rsidR="00706116" w:rsidRPr="00BE702E">
        <w:rPr>
          <w:lang w:val="en-US"/>
        </w:rPr>
        <w:t>g mL</w:t>
      </w:r>
      <w:r w:rsidR="00706116" w:rsidRPr="00BE702E">
        <w:rPr>
          <w:vertAlign w:val="superscript"/>
          <w:lang w:val="en-US"/>
        </w:rPr>
        <w:t>-1</w:t>
      </w:r>
      <w:r w:rsidR="00706116" w:rsidRPr="00BE702E">
        <w:rPr>
          <w:lang w:val="en-US"/>
        </w:rPr>
        <w:t xml:space="preserve"> propidium iodide (PI) </w:t>
      </w:r>
      <w:r w:rsidR="003E7C5E" w:rsidRPr="00BE702E">
        <w:rPr>
          <w:lang w:val="en-US"/>
        </w:rPr>
        <w:t xml:space="preserve">and 500nM Lysotracker®, respectively, </w:t>
      </w:r>
      <w:r w:rsidR="00706116" w:rsidRPr="00BE702E">
        <w:rPr>
          <w:lang w:val="en-US"/>
        </w:rPr>
        <w:t>for 1 h at 37 °C and 5% CO</w:t>
      </w:r>
      <w:r w:rsidR="00706116" w:rsidRPr="00BE702E">
        <w:rPr>
          <w:vertAlign w:val="subscript"/>
          <w:lang w:val="en-US"/>
        </w:rPr>
        <w:t>2</w:t>
      </w:r>
      <w:r w:rsidR="00706116" w:rsidRPr="00BE702E">
        <w:rPr>
          <w:lang w:val="en-US"/>
        </w:rPr>
        <w:t xml:space="preserve">. </w:t>
      </w:r>
      <w:r w:rsidR="00337574" w:rsidRPr="00BE702E">
        <w:rPr>
          <w:lang w:val="en-US"/>
        </w:rPr>
        <w:t>Then, cells were incubated with</w:t>
      </w:r>
      <w:r w:rsidR="003E7C5E" w:rsidRPr="00BE702E">
        <w:rPr>
          <w:lang w:val="en-US"/>
        </w:rPr>
        <w:t xml:space="preserve"> FITC-labelled</w:t>
      </w:r>
      <w:r w:rsidR="00337574" w:rsidRPr="00BE702E">
        <w:rPr>
          <w:lang w:val="en-US"/>
        </w:rPr>
        <w:t xml:space="preserve"> </w:t>
      </w:r>
      <w:r w:rsidR="003E7C5E" w:rsidRPr="00BE702E">
        <w:rPr>
          <w:lang w:val="en-US"/>
        </w:rPr>
        <w:t xml:space="preserve">or unlabeled </w:t>
      </w:r>
      <w:r w:rsidR="00337574" w:rsidRPr="00BE702E">
        <w:rPr>
          <w:lang w:val="en-US"/>
        </w:rPr>
        <w:t>50 µg mL</w:t>
      </w:r>
      <w:r w:rsidR="00337574" w:rsidRPr="00BE702E">
        <w:rPr>
          <w:vertAlign w:val="superscript"/>
          <w:lang w:val="en-US"/>
        </w:rPr>
        <w:t>-1</w:t>
      </w:r>
      <w:r w:rsidR="00337574" w:rsidRPr="00BE702E">
        <w:rPr>
          <w:lang w:val="en-US"/>
        </w:rPr>
        <w:t xml:space="preserve"> SiO</w:t>
      </w:r>
      <w:r w:rsidR="00337574" w:rsidRPr="00BE702E">
        <w:rPr>
          <w:vertAlign w:val="subscript"/>
          <w:lang w:val="en-US"/>
        </w:rPr>
        <w:t>2</w:t>
      </w:r>
      <w:r w:rsidR="00337574" w:rsidRPr="00BE702E">
        <w:rPr>
          <w:lang w:val="en-US"/>
        </w:rPr>
        <w:t xml:space="preserve"> NPs over 24h</w:t>
      </w:r>
      <w:r w:rsidR="00FD7EC3" w:rsidRPr="00BE702E">
        <w:rPr>
          <w:lang w:val="en-US"/>
        </w:rPr>
        <w:t xml:space="preserve"> </w:t>
      </w:r>
      <w:r w:rsidR="00191A5A" w:rsidRPr="00BE702E">
        <w:rPr>
          <w:lang w:val="en-US"/>
        </w:rPr>
        <w:t>in a microscope incubator box (EMBLEM, Germany) for control of CO</w:t>
      </w:r>
      <w:r w:rsidR="00191A5A" w:rsidRPr="00BE702E">
        <w:rPr>
          <w:vertAlign w:val="subscript"/>
          <w:lang w:val="en-US"/>
        </w:rPr>
        <w:t>2</w:t>
      </w:r>
      <w:r w:rsidR="00191A5A" w:rsidRPr="00BE702E">
        <w:rPr>
          <w:lang w:val="en-US"/>
        </w:rPr>
        <w:t xml:space="preserve">, humidity and temperature </w:t>
      </w:r>
      <w:r w:rsidR="00FD7EC3" w:rsidRPr="00BE702E">
        <w:rPr>
          <w:lang w:val="en-US"/>
        </w:rPr>
        <w:t>(37°C, 5% CO</w:t>
      </w:r>
      <w:r w:rsidR="00FD7EC3" w:rsidRPr="00BE702E">
        <w:rPr>
          <w:vertAlign w:val="subscript"/>
          <w:lang w:val="en-US"/>
        </w:rPr>
        <w:t>2</w:t>
      </w:r>
      <w:r w:rsidR="00FD7EC3" w:rsidRPr="00BE702E">
        <w:rPr>
          <w:lang w:val="en-US"/>
        </w:rPr>
        <w:t>)</w:t>
      </w:r>
      <w:r w:rsidR="00337574" w:rsidRPr="00BE702E">
        <w:rPr>
          <w:lang w:val="en-US"/>
        </w:rPr>
        <w:t xml:space="preserve">. Every 15 min two images per well and channel (bright-field, Hoechst, </w:t>
      </w:r>
      <w:r w:rsidR="003E7C5E" w:rsidRPr="00BE702E">
        <w:rPr>
          <w:lang w:val="en-US"/>
        </w:rPr>
        <w:t xml:space="preserve">FITC, </w:t>
      </w:r>
      <w:r w:rsidR="00337574" w:rsidRPr="00BE702E">
        <w:rPr>
          <w:lang w:val="en-US"/>
        </w:rPr>
        <w:t>PI and Lysotracker®, respectively) were acquired using the automated fluorescence microscope IX81 (Olympus, Germany) with a 20-fold objective.</w:t>
      </w:r>
      <w:r w:rsidR="003E7C5E" w:rsidRPr="00BE702E">
        <w:rPr>
          <w:lang w:val="en-US"/>
        </w:rPr>
        <w:t xml:space="preserve"> Images were converted to movies using the NIH Image</w:t>
      </w:r>
      <w:r w:rsidR="000C6402" w:rsidRPr="00BE702E">
        <w:rPr>
          <w:lang w:val="en-US"/>
        </w:rPr>
        <w:t>J Software</w:t>
      </w:r>
      <w:r w:rsidR="003E7C5E" w:rsidRPr="00BE702E">
        <w:rPr>
          <w:lang w:val="en-US"/>
        </w:rPr>
        <w:t>.</w:t>
      </w:r>
    </w:p>
    <w:p w14:paraId="008C1669" w14:textId="77777777" w:rsidR="00706116" w:rsidRPr="00BE702E" w:rsidRDefault="00706116" w:rsidP="008D499E">
      <w:pPr>
        <w:pStyle w:val="Default"/>
        <w:spacing w:line="480" w:lineRule="auto"/>
        <w:jc w:val="both"/>
        <w:rPr>
          <w:lang w:val="en-GB"/>
        </w:rPr>
      </w:pPr>
    </w:p>
    <w:p w14:paraId="4895FCEF" w14:textId="77777777" w:rsidR="005052A6" w:rsidRPr="00BE702E" w:rsidRDefault="00C10EB2" w:rsidP="005052A6">
      <w:pPr>
        <w:pStyle w:val="Standa"/>
        <w:spacing w:line="480" w:lineRule="auto"/>
        <w:jc w:val="both"/>
        <w:rPr>
          <w:i/>
          <w:lang w:val="en-US"/>
        </w:rPr>
      </w:pPr>
      <w:r w:rsidRPr="00BE702E">
        <w:rPr>
          <w:i/>
          <w:lang w:val="en-US"/>
        </w:rPr>
        <w:lastRenderedPageBreak/>
        <w:t>T</w:t>
      </w:r>
      <w:r w:rsidR="005052A6" w:rsidRPr="00BE702E">
        <w:rPr>
          <w:i/>
          <w:lang w:val="en-US"/>
        </w:rPr>
        <w:t>ransmission electron microscopy</w:t>
      </w:r>
    </w:p>
    <w:p w14:paraId="3D1534CA" w14:textId="77777777" w:rsidR="005052A6" w:rsidRPr="00BE702E" w:rsidRDefault="00C10EB2" w:rsidP="005052A6">
      <w:pPr>
        <w:pStyle w:val="Standa"/>
        <w:spacing w:line="480" w:lineRule="auto"/>
        <w:jc w:val="both"/>
        <w:rPr>
          <w:lang w:val="en-US"/>
        </w:rPr>
      </w:pPr>
      <w:r w:rsidRPr="00BE702E">
        <w:rPr>
          <w:lang w:val="en-US"/>
        </w:rPr>
        <w:t>The</w:t>
      </w:r>
      <w:r w:rsidR="005052A6" w:rsidRPr="00BE702E">
        <w:rPr>
          <w:lang w:val="en-US"/>
        </w:rPr>
        <w:t xml:space="preserve"> </w:t>
      </w:r>
      <w:r w:rsidR="008460EE" w:rsidRPr="00BE702E">
        <w:rPr>
          <w:lang w:val="en-US"/>
        </w:rPr>
        <w:t xml:space="preserve">amorphous structure of </w:t>
      </w:r>
      <w:r w:rsidR="005052A6" w:rsidRPr="00BE702E">
        <w:rPr>
          <w:lang w:val="en-US"/>
        </w:rPr>
        <w:t xml:space="preserve">NPs </w:t>
      </w:r>
      <w:r w:rsidRPr="00BE702E">
        <w:rPr>
          <w:lang w:val="en-US"/>
        </w:rPr>
        <w:t xml:space="preserve">was analyzed </w:t>
      </w:r>
      <w:r w:rsidR="005052A6" w:rsidRPr="00BE702E">
        <w:rPr>
          <w:lang w:val="en-US"/>
        </w:rPr>
        <w:t>by high</w:t>
      </w:r>
      <w:r w:rsidRPr="00BE702E">
        <w:rPr>
          <w:lang w:val="en-US"/>
        </w:rPr>
        <w:t>-</w:t>
      </w:r>
      <w:r w:rsidR="005052A6" w:rsidRPr="00BE702E">
        <w:rPr>
          <w:lang w:val="en-US"/>
        </w:rPr>
        <w:t xml:space="preserve">resolution transmission electron microscopy </w:t>
      </w:r>
      <w:r w:rsidRPr="00BE702E">
        <w:rPr>
          <w:lang w:val="en-US"/>
        </w:rPr>
        <w:t>or selected area electron diffraction patterns (SAED) of NP ensembles. Specimens for TEM were prepared by suspending the particles</w:t>
      </w:r>
      <w:r w:rsidR="005052A6" w:rsidRPr="00BE702E">
        <w:rPr>
          <w:lang w:val="en-US"/>
        </w:rPr>
        <w:t xml:space="preserve"> in deionized water at a concentration of </w:t>
      </w:r>
      <w:r w:rsidR="000D4995" w:rsidRPr="00BE702E">
        <w:rPr>
          <w:lang w:val="en-US"/>
        </w:rPr>
        <w:t>1µ</w:t>
      </w:r>
      <w:r w:rsidR="005052A6" w:rsidRPr="00BE702E">
        <w:rPr>
          <w:lang w:val="en-US"/>
        </w:rPr>
        <w:t>g mL</w:t>
      </w:r>
      <w:r w:rsidR="000D4995" w:rsidRPr="00BE702E">
        <w:rPr>
          <w:vertAlign w:val="superscript"/>
          <w:lang w:val="en-US"/>
        </w:rPr>
        <w:t>-1</w:t>
      </w:r>
      <w:r w:rsidR="000D4995" w:rsidRPr="00BE702E">
        <w:rPr>
          <w:lang w:val="en-US"/>
        </w:rPr>
        <w:t xml:space="preserve"> </w:t>
      </w:r>
      <w:r w:rsidRPr="00BE702E">
        <w:rPr>
          <w:lang w:val="en-US"/>
        </w:rPr>
        <w:t xml:space="preserve">and </w:t>
      </w:r>
      <w:r w:rsidR="00932D2E" w:rsidRPr="00BE702E">
        <w:rPr>
          <w:lang w:val="en-US"/>
        </w:rPr>
        <w:t>evaporating a drop of the suspension</w:t>
      </w:r>
      <w:r w:rsidR="005052A6" w:rsidRPr="00BE702E">
        <w:rPr>
          <w:lang w:val="en-US"/>
        </w:rPr>
        <w:t xml:space="preserve"> on</w:t>
      </w:r>
      <w:r w:rsidR="000D4995" w:rsidRPr="00BE702E">
        <w:rPr>
          <w:lang w:val="en-US"/>
        </w:rPr>
        <w:t xml:space="preserve"> </w:t>
      </w:r>
      <w:r w:rsidR="00BC7413" w:rsidRPr="00BE702E">
        <w:rPr>
          <w:lang w:val="en-US"/>
        </w:rPr>
        <w:t>ultrathin carbon</w:t>
      </w:r>
      <w:r w:rsidR="00772292" w:rsidRPr="00BE702E">
        <w:rPr>
          <w:lang w:val="en-US"/>
        </w:rPr>
        <w:t xml:space="preserve"> </w:t>
      </w:r>
      <w:r w:rsidRPr="00BE702E">
        <w:rPr>
          <w:lang w:val="en-US"/>
        </w:rPr>
        <w:t xml:space="preserve">film on </w:t>
      </w:r>
      <w:r w:rsidR="00772292" w:rsidRPr="00BE702E">
        <w:rPr>
          <w:lang w:val="en-US"/>
        </w:rPr>
        <w:t>type-A</w:t>
      </w:r>
      <w:r w:rsidR="00BC7413" w:rsidRPr="00BE702E">
        <w:rPr>
          <w:lang w:val="en-US"/>
        </w:rPr>
        <w:t xml:space="preserve"> </w:t>
      </w:r>
      <w:r w:rsidR="00772292" w:rsidRPr="00BE702E">
        <w:rPr>
          <w:lang w:val="en-US"/>
        </w:rPr>
        <w:t xml:space="preserve">400-mesh </w:t>
      </w:r>
      <w:r w:rsidR="00BC7413" w:rsidRPr="00BE702E">
        <w:rPr>
          <w:lang w:val="en-US"/>
        </w:rPr>
        <w:t xml:space="preserve">copper grids (Ted Pella Inc., </w:t>
      </w:r>
      <w:r w:rsidR="00772292" w:rsidRPr="00BE702E">
        <w:rPr>
          <w:lang w:val="en-US"/>
        </w:rPr>
        <w:t xml:space="preserve">Redding, CA, </w:t>
      </w:r>
      <w:r w:rsidR="00BC7413" w:rsidRPr="00BE702E">
        <w:rPr>
          <w:lang w:val="en-US"/>
        </w:rPr>
        <w:t>USA).</w:t>
      </w:r>
      <w:r w:rsidR="00772292" w:rsidRPr="00BE702E">
        <w:rPr>
          <w:lang w:val="en-US"/>
        </w:rPr>
        <w:t xml:space="preserve"> </w:t>
      </w:r>
      <w:r w:rsidRPr="00BE702E">
        <w:rPr>
          <w:lang w:val="en-US"/>
        </w:rPr>
        <w:t>SAED</w:t>
      </w:r>
      <w:r w:rsidR="007546E0" w:rsidRPr="00BE702E">
        <w:rPr>
          <w:lang w:val="en-US"/>
        </w:rPr>
        <w:t xml:space="preserve"> patterns </w:t>
      </w:r>
      <w:r w:rsidRPr="00BE702E">
        <w:rPr>
          <w:lang w:val="en-US"/>
        </w:rPr>
        <w:t xml:space="preserve">of NP ensembles </w:t>
      </w:r>
      <w:r w:rsidR="007546E0" w:rsidRPr="00BE702E">
        <w:rPr>
          <w:lang w:val="en-US"/>
        </w:rPr>
        <w:t xml:space="preserve">and high-resolution or bright-field TEM images were acquired </w:t>
      </w:r>
      <w:r w:rsidR="00926510" w:rsidRPr="00BE702E">
        <w:rPr>
          <w:lang w:val="en-US"/>
        </w:rPr>
        <w:t xml:space="preserve">using a FEI Osiris TEM </w:t>
      </w:r>
      <w:r w:rsidR="004B1242" w:rsidRPr="00BE702E">
        <w:rPr>
          <w:lang w:val="en-US"/>
        </w:rPr>
        <w:t>(Hillsboro, OR</w:t>
      </w:r>
      <w:r w:rsidRPr="00BE702E">
        <w:rPr>
          <w:lang w:val="en-US"/>
        </w:rPr>
        <w:t>, USA), operated at 200 k</w:t>
      </w:r>
      <w:r w:rsidR="007546E0" w:rsidRPr="00BE702E">
        <w:rPr>
          <w:lang w:val="en-US"/>
        </w:rPr>
        <w:t xml:space="preserve">V. Resulting SAED patterns were converted into radial </w:t>
      </w:r>
      <w:r w:rsidRPr="00BE702E">
        <w:rPr>
          <w:lang w:val="en-US"/>
        </w:rPr>
        <w:t xml:space="preserve">intensity </w:t>
      </w:r>
      <w:r w:rsidR="007546E0" w:rsidRPr="00BE702E">
        <w:rPr>
          <w:lang w:val="en-US"/>
        </w:rPr>
        <w:t xml:space="preserve">profiles by azimuthal averaging. Areas affected by the beam stop were excluded. </w:t>
      </w:r>
      <w:r w:rsidR="00932D2E" w:rsidRPr="00BE702E">
        <w:rPr>
          <w:lang w:val="en-US"/>
        </w:rPr>
        <w:t xml:space="preserve">See </w:t>
      </w:r>
      <w:r w:rsidR="00FF7AF1" w:rsidRPr="00BE702E">
        <w:rPr>
          <w:b/>
          <w:lang w:val="en-US"/>
        </w:rPr>
        <w:t>Figure</w:t>
      </w:r>
      <w:r w:rsidR="008460EE" w:rsidRPr="00BE702E">
        <w:rPr>
          <w:b/>
          <w:lang w:val="en-US"/>
        </w:rPr>
        <w:t xml:space="preserve"> </w:t>
      </w:r>
      <w:r w:rsidR="004C3236" w:rsidRPr="00BE702E">
        <w:rPr>
          <w:b/>
          <w:lang w:val="en-US"/>
        </w:rPr>
        <w:t>S15</w:t>
      </w:r>
      <w:r w:rsidR="004C3236" w:rsidRPr="00BE702E">
        <w:rPr>
          <w:lang w:val="en-US"/>
        </w:rPr>
        <w:t xml:space="preserve"> </w:t>
      </w:r>
      <w:r w:rsidR="008460EE" w:rsidRPr="00BE702E">
        <w:rPr>
          <w:lang w:val="en-US"/>
        </w:rPr>
        <w:t>for</w:t>
      </w:r>
      <w:r w:rsidR="00553E4B" w:rsidRPr="00BE702E">
        <w:rPr>
          <w:lang w:val="en-US"/>
        </w:rPr>
        <w:t xml:space="preserve"> the final results on plain and APTES-11 modified silica NPs.</w:t>
      </w:r>
    </w:p>
    <w:p w14:paraId="71970CA9" w14:textId="77777777" w:rsidR="002C5570" w:rsidRPr="00BE702E" w:rsidRDefault="002C5570" w:rsidP="005052A6">
      <w:pPr>
        <w:pStyle w:val="Standa"/>
        <w:spacing w:line="480" w:lineRule="auto"/>
        <w:jc w:val="both"/>
        <w:rPr>
          <w:lang w:val="en-US"/>
        </w:rPr>
      </w:pPr>
      <w:r w:rsidRPr="00BE702E">
        <w:rPr>
          <w:lang w:val="en-US"/>
        </w:rPr>
        <w:t xml:space="preserve">For TEM analysis of particle-treated macrophages, cells were seeded on </w:t>
      </w:r>
      <w:proofErr w:type="spellStart"/>
      <w:r w:rsidRPr="00BE702E">
        <w:rPr>
          <w:lang w:val="en-US"/>
        </w:rPr>
        <w:t>Transwell</w:t>
      </w:r>
      <w:proofErr w:type="spellEnd"/>
      <w:r w:rsidRPr="00BE702E">
        <w:rPr>
          <w:lang w:val="en-US"/>
        </w:rPr>
        <w:t xml:space="preserve"> inserts (Corning No. 3412, 24 mm polycarbonate membranes with 0.4 µm pores)</w:t>
      </w:r>
      <w:r w:rsidR="00D968E1" w:rsidRPr="00BE702E">
        <w:rPr>
          <w:lang w:val="en-US"/>
        </w:rPr>
        <w:t xml:space="preserve"> as described previously</w:t>
      </w:r>
      <w:r w:rsidRPr="00BE702E">
        <w:rPr>
          <w:lang w:val="en-US"/>
        </w:rPr>
        <w:t>.</w:t>
      </w:r>
      <w:r w:rsidR="002B3EF6" w:rsidRPr="00BE702E">
        <w:rPr>
          <w:lang w:val="en-US"/>
        </w:rPr>
        <w:fldChar w:fldCharType="begin" w:fldLock="1"/>
      </w:r>
      <w:r w:rsidR="002B3EF6" w:rsidRPr="00BE702E">
        <w:rPr>
          <w:lang w:val="en-US"/>
        </w:rPr>
        <w:instrText>ADDIN CSL_CITATION {"citationItems":[{"id":"ITEM-1","itemData":{"DOI":"10.1186/1743-8977-8-23","ISBN":"1743897782","ISSN":"17438977","PMID":"21810225","abstract":"ABSTRACT:","author":[{"dropping-particle":"","family":"Fritsch-Decker","given":"Susanne","non-dropping-particle":"","parse-names":false,"suffix":""},{"dropping-particle":"","family":"Both","given":"Tanja","non-dropping-particle":"","parse-names":false,"suffix":""},{"dropping-particle":"","family":"Mülhopt","given":"Sonja","non-dropping-particle":"","parse-names":false,"suffix":""},{"dropping-particle":"","family":"Paur","given":"Hanns Rudolf","non-dropping-particle":"","parse-names":false,"suffix":""},{"dropping-particle":"","family":"Weiss","given":"Carsten","non-dropping-particle":"","parse-names":false,"suffix":""},{"dropping-particle":"","family":"Diabaté","given":"Silvia","non-dropping-particle":"","parse-names":false,"suffix":""}],"container-title":"Particle and Fibre Toxicology","id":"ITEM-1","issued":{"date-parts":[["2011"]]},"title":"Regulation of the arachidonic acid mobilization in macrophages by combustion-derived particles","type":"article-journal"},"uris":["http://www.mendeley.com/documents/?uuid=5068a185-8846-43cd-a781-887e50b2a6db"]}],"mendeley":{"formattedCitation":"&lt;sup&gt;[43]&lt;/sup&gt;","plainTextFormattedCitation":"[43]"},"properties":{"noteIndex":0},"schema":"https://github.com/citation-style-language/schema/raw/master/csl-citation.json"}</w:instrText>
      </w:r>
      <w:r w:rsidR="002B3EF6" w:rsidRPr="00BE702E">
        <w:rPr>
          <w:lang w:val="en-US"/>
        </w:rPr>
        <w:fldChar w:fldCharType="separate"/>
      </w:r>
      <w:r w:rsidR="002B3EF6" w:rsidRPr="00BE702E">
        <w:rPr>
          <w:noProof/>
          <w:vertAlign w:val="superscript"/>
          <w:lang w:val="en-US"/>
        </w:rPr>
        <w:t>[43]</w:t>
      </w:r>
      <w:r w:rsidR="002B3EF6" w:rsidRPr="00BE702E">
        <w:rPr>
          <w:lang w:val="en-US"/>
        </w:rPr>
        <w:fldChar w:fldCharType="end"/>
      </w:r>
      <w:r w:rsidRPr="00BE702E">
        <w:rPr>
          <w:lang w:val="en-US"/>
        </w:rPr>
        <w:t xml:space="preserve"> After particle treatment, the cells were </w:t>
      </w:r>
      <w:r w:rsidR="0037796E" w:rsidRPr="00BE702E">
        <w:rPr>
          <w:lang w:val="en-US"/>
        </w:rPr>
        <w:t>fixed with 1</w:t>
      </w:r>
      <w:r w:rsidR="00CB52EC" w:rsidRPr="00BE702E">
        <w:rPr>
          <w:lang w:val="en-US"/>
        </w:rPr>
        <w:t>.</w:t>
      </w:r>
      <w:r w:rsidR="0037796E" w:rsidRPr="00BE702E">
        <w:rPr>
          <w:lang w:val="en-US"/>
        </w:rPr>
        <w:t xml:space="preserve">25% </w:t>
      </w:r>
      <w:proofErr w:type="spellStart"/>
      <w:r w:rsidR="0037796E" w:rsidRPr="00BE702E">
        <w:rPr>
          <w:lang w:val="en-US"/>
        </w:rPr>
        <w:t>glutaraldehyd</w:t>
      </w:r>
      <w:proofErr w:type="spellEnd"/>
      <w:r w:rsidR="0037796E" w:rsidRPr="00BE702E">
        <w:rPr>
          <w:lang w:val="en-US"/>
        </w:rPr>
        <w:t>, 2% paraformaldehyde, 0.1% NaN</w:t>
      </w:r>
      <w:r w:rsidR="0037796E" w:rsidRPr="00BE702E">
        <w:rPr>
          <w:vertAlign w:val="subscript"/>
          <w:lang w:val="en-US"/>
        </w:rPr>
        <w:t xml:space="preserve">3 </w:t>
      </w:r>
      <w:r w:rsidR="0037796E" w:rsidRPr="00BE702E">
        <w:rPr>
          <w:lang w:val="en-US"/>
        </w:rPr>
        <w:t>in 0.1 M PIPES buffer (pH 7.0), post-fixed with 0.5% osmium tetroxide and stained with 2% uranyl acetate. After dehydration</w:t>
      </w:r>
      <w:r w:rsidR="00CB52EC" w:rsidRPr="00BE702E">
        <w:rPr>
          <w:lang w:val="en-US"/>
        </w:rPr>
        <w:t xml:space="preserve"> in a graded ethanol series</w:t>
      </w:r>
      <w:r w:rsidR="0037796E" w:rsidRPr="00BE702E">
        <w:rPr>
          <w:lang w:val="en-US"/>
        </w:rPr>
        <w:t>, the cells were embedded in E</w:t>
      </w:r>
      <w:r w:rsidR="00CB52EC" w:rsidRPr="00BE702E">
        <w:rPr>
          <w:lang w:val="en-US"/>
        </w:rPr>
        <w:t>PON (</w:t>
      </w:r>
      <w:proofErr w:type="spellStart"/>
      <w:r w:rsidR="00CB52EC" w:rsidRPr="00BE702E">
        <w:rPr>
          <w:lang w:val="en-US"/>
        </w:rPr>
        <w:t>Polysciences</w:t>
      </w:r>
      <w:proofErr w:type="spellEnd"/>
      <w:r w:rsidR="00CB52EC" w:rsidRPr="00BE702E">
        <w:rPr>
          <w:lang w:val="en-US"/>
        </w:rPr>
        <w:t xml:space="preserve">, </w:t>
      </w:r>
      <w:proofErr w:type="spellStart"/>
      <w:r w:rsidR="00CB52EC" w:rsidRPr="00BE702E">
        <w:rPr>
          <w:lang w:val="en-US"/>
        </w:rPr>
        <w:t>Eppelheim</w:t>
      </w:r>
      <w:proofErr w:type="spellEnd"/>
      <w:r w:rsidR="00CB52EC" w:rsidRPr="00BE702E">
        <w:rPr>
          <w:lang w:val="en-US"/>
        </w:rPr>
        <w:t xml:space="preserve">, Germany), cut into ultrathin sections and visualized with a Zeiss TEM (EM 109T, </w:t>
      </w:r>
      <w:proofErr w:type="spellStart"/>
      <w:r w:rsidR="00CB52EC" w:rsidRPr="00BE702E">
        <w:rPr>
          <w:lang w:val="en-US"/>
        </w:rPr>
        <w:t>Oberkochen</w:t>
      </w:r>
      <w:proofErr w:type="spellEnd"/>
      <w:r w:rsidR="00CB52EC" w:rsidRPr="00BE702E">
        <w:rPr>
          <w:lang w:val="en-US"/>
        </w:rPr>
        <w:t>, Germany).</w:t>
      </w:r>
    </w:p>
    <w:p w14:paraId="4ACDA315" w14:textId="77777777" w:rsidR="00CD353D" w:rsidRPr="00BE702E" w:rsidRDefault="00CD353D" w:rsidP="005052A6">
      <w:pPr>
        <w:pStyle w:val="Standa"/>
        <w:spacing w:line="480" w:lineRule="auto"/>
        <w:jc w:val="both"/>
        <w:rPr>
          <w:i/>
          <w:lang w:val="en-US"/>
        </w:rPr>
      </w:pPr>
      <w:r w:rsidRPr="00BE702E">
        <w:rPr>
          <w:i/>
          <w:lang w:val="en-US"/>
        </w:rPr>
        <w:t>Instillation</w:t>
      </w:r>
      <w:r w:rsidR="00EC36F1" w:rsidRPr="00BE702E">
        <w:rPr>
          <w:i/>
          <w:lang w:val="en-US"/>
        </w:rPr>
        <w:t xml:space="preserve"> and BAL</w:t>
      </w:r>
    </w:p>
    <w:p w14:paraId="4DF647DA" w14:textId="77777777" w:rsidR="00CD353D" w:rsidRPr="00BE702E" w:rsidRDefault="00517218" w:rsidP="005052A6">
      <w:pPr>
        <w:pStyle w:val="Standa"/>
        <w:spacing w:line="480" w:lineRule="auto"/>
        <w:jc w:val="both"/>
        <w:rPr>
          <w:i/>
          <w:lang w:val="en-US"/>
        </w:rPr>
      </w:pPr>
      <w:r w:rsidRPr="00BE702E">
        <w:rPr>
          <w:rStyle w:val="hps"/>
          <w:rFonts w:eastAsia="Times New Roman"/>
          <w:lang w:val="en-GB"/>
        </w:rPr>
        <w:t>9-12-</w:t>
      </w:r>
      <w:r w:rsidR="00D650D8" w:rsidRPr="00BE702E">
        <w:rPr>
          <w:rStyle w:val="hps"/>
          <w:rFonts w:eastAsia="Times New Roman"/>
          <w:lang w:val="en-GB"/>
        </w:rPr>
        <w:t>week</w:t>
      </w:r>
      <w:r w:rsidRPr="00BE702E">
        <w:rPr>
          <w:rStyle w:val="hps"/>
          <w:rFonts w:eastAsia="Times New Roman"/>
          <w:lang w:val="en-GB"/>
        </w:rPr>
        <w:t>-old</w:t>
      </w:r>
      <w:r w:rsidRPr="00BE702E">
        <w:rPr>
          <w:lang w:val="en-GB"/>
        </w:rPr>
        <w:t xml:space="preserve"> m</w:t>
      </w:r>
      <w:r w:rsidR="0088299B" w:rsidRPr="00BE702E">
        <w:rPr>
          <w:lang w:val="en-GB"/>
        </w:rPr>
        <w:t>ale</w:t>
      </w:r>
      <w:r w:rsidR="0088299B" w:rsidRPr="00BE702E">
        <w:rPr>
          <w:rFonts w:eastAsia="Times New Roman"/>
          <w:lang w:val="en-GB"/>
        </w:rPr>
        <w:t xml:space="preserve"> </w:t>
      </w:r>
      <w:r w:rsidR="0088299B" w:rsidRPr="00BE702E">
        <w:rPr>
          <w:rStyle w:val="hps"/>
          <w:rFonts w:eastAsia="Times New Roman"/>
          <w:lang w:val="en-GB"/>
        </w:rPr>
        <w:t xml:space="preserve">C57BL/6J wild type </w:t>
      </w:r>
      <w:r w:rsidRPr="00BE702E">
        <w:rPr>
          <w:rStyle w:val="hps"/>
          <w:rFonts w:eastAsia="Times New Roman"/>
          <w:lang w:val="en-GB"/>
        </w:rPr>
        <w:t>mice</w:t>
      </w:r>
      <w:r w:rsidR="0088299B" w:rsidRPr="00BE702E">
        <w:rPr>
          <w:rStyle w:val="hps"/>
          <w:rFonts w:eastAsia="Times New Roman"/>
          <w:lang w:val="en-GB"/>
        </w:rPr>
        <w:t xml:space="preserve"> were</w:t>
      </w:r>
      <w:r w:rsidRPr="00BE702E">
        <w:rPr>
          <w:rStyle w:val="hps"/>
          <w:rFonts w:eastAsia="Times New Roman"/>
          <w:lang w:val="en-GB"/>
        </w:rPr>
        <w:t xml:space="preserve"> used for intratracheal NP instillation</w:t>
      </w:r>
      <w:r w:rsidR="00CD353D" w:rsidRPr="00BE702E">
        <w:rPr>
          <w:rStyle w:val="hps"/>
          <w:rFonts w:eastAsia="Times New Roman"/>
          <w:lang w:val="en-GB"/>
        </w:rPr>
        <w:t>. Prior to</w:t>
      </w:r>
      <w:r w:rsidR="00CD353D" w:rsidRPr="00BE702E">
        <w:rPr>
          <w:rFonts w:eastAsia="Times New Roman"/>
          <w:lang w:val="en-GB"/>
        </w:rPr>
        <w:t xml:space="preserve"> </w:t>
      </w:r>
      <w:r w:rsidR="00CD353D" w:rsidRPr="00BE702E">
        <w:rPr>
          <w:rStyle w:val="hps"/>
          <w:rFonts w:eastAsia="Times New Roman"/>
          <w:lang w:val="en-GB"/>
        </w:rPr>
        <w:t xml:space="preserve">the NP exposure, the mice were maintained in specific pathogen-free (SPF) area with </w:t>
      </w:r>
      <w:r w:rsidRPr="00BE702E">
        <w:rPr>
          <w:rStyle w:val="hps"/>
          <w:rFonts w:eastAsia="Times New Roman"/>
          <w:lang w:val="en-GB"/>
        </w:rPr>
        <w:t>a</w:t>
      </w:r>
      <w:r w:rsidR="009663EC" w:rsidRPr="00BE702E">
        <w:rPr>
          <w:rStyle w:val="hps"/>
          <w:rFonts w:eastAsia="Times New Roman"/>
          <w:lang w:val="en-GB"/>
        </w:rPr>
        <w:t xml:space="preserve"> 14h-light/10h</w:t>
      </w:r>
      <w:r w:rsidR="00CD353D" w:rsidRPr="00BE702E">
        <w:rPr>
          <w:rStyle w:val="hps"/>
          <w:rFonts w:eastAsia="Times New Roman"/>
          <w:lang w:val="en-GB"/>
        </w:rPr>
        <w:t xml:space="preserve">-dark cycle. Food and water were available </w:t>
      </w:r>
      <w:r w:rsidR="00CD353D" w:rsidRPr="00BE702E">
        <w:rPr>
          <w:rStyle w:val="hps"/>
          <w:rFonts w:eastAsia="Times New Roman"/>
          <w:i/>
          <w:lang w:val="en-GB"/>
        </w:rPr>
        <w:t>ad libitum</w:t>
      </w:r>
      <w:r w:rsidR="00CD353D" w:rsidRPr="00BE702E">
        <w:rPr>
          <w:rStyle w:val="hps"/>
          <w:rFonts w:eastAsia="Times New Roman"/>
          <w:lang w:val="en-GB"/>
        </w:rPr>
        <w:t xml:space="preserve">. Animals were treated according </w:t>
      </w:r>
      <w:r w:rsidR="009663EC" w:rsidRPr="00BE702E">
        <w:rPr>
          <w:rStyle w:val="hps"/>
          <w:rFonts w:eastAsia="Times New Roman"/>
          <w:lang w:val="en-GB"/>
        </w:rPr>
        <w:t xml:space="preserve">to </w:t>
      </w:r>
      <w:r w:rsidR="00CD353D" w:rsidRPr="00BE702E">
        <w:rPr>
          <w:rStyle w:val="hps"/>
          <w:rFonts w:eastAsia="Times New Roman"/>
          <w:lang w:val="en-GB"/>
        </w:rPr>
        <w:t xml:space="preserve">the animal protection law and the experiments are approved through the </w:t>
      </w:r>
      <w:proofErr w:type="spellStart"/>
      <w:r w:rsidR="00CD353D" w:rsidRPr="00BE702E">
        <w:rPr>
          <w:rStyle w:val="hps"/>
          <w:rFonts w:eastAsia="Times New Roman"/>
          <w:lang w:val="en-GB"/>
        </w:rPr>
        <w:t>Regierungspräsidium</w:t>
      </w:r>
      <w:proofErr w:type="spellEnd"/>
      <w:r w:rsidR="00CD353D" w:rsidRPr="00BE702E">
        <w:rPr>
          <w:rStyle w:val="hps"/>
          <w:rFonts w:eastAsia="Times New Roman"/>
          <w:lang w:val="en-GB"/>
        </w:rPr>
        <w:t xml:space="preserve"> Karlsruhe. T</w:t>
      </w:r>
      <w:r w:rsidR="00CD353D" w:rsidRPr="00BE702E">
        <w:rPr>
          <w:rFonts w:eastAsia="Times New Roman"/>
          <w:lang w:val="en-GB"/>
        </w:rPr>
        <w:t>he mice were anaesthetized by intraperitoneal injection of a mixture of ketamine (100 mg</w:t>
      </w:r>
      <w:r w:rsidR="00A06594" w:rsidRPr="00BE702E">
        <w:rPr>
          <w:rFonts w:eastAsia="Times New Roman"/>
          <w:lang w:val="en-GB"/>
        </w:rPr>
        <w:t xml:space="preserve"> </w:t>
      </w:r>
      <w:r w:rsidR="00CD353D" w:rsidRPr="00BE702E">
        <w:rPr>
          <w:rFonts w:eastAsia="Times New Roman"/>
          <w:lang w:val="en-GB"/>
        </w:rPr>
        <w:t xml:space="preserve"> kg</w:t>
      </w:r>
      <w:r w:rsidR="00A06594" w:rsidRPr="00BE702E">
        <w:rPr>
          <w:vertAlign w:val="superscript"/>
          <w:lang w:val="en-US"/>
        </w:rPr>
        <w:t>-1</w:t>
      </w:r>
      <w:r w:rsidR="00CD353D" w:rsidRPr="00BE702E">
        <w:rPr>
          <w:rFonts w:eastAsia="Times New Roman"/>
          <w:lang w:val="en-GB"/>
        </w:rPr>
        <w:t xml:space="preserve"> body weight) and xylazine (16 mg</w:t>
      </w:r>
      <w:r w:rsidR="00A06594" w:rsidRPr="00BE702E">
        <w:rPr>
          <w:rFonts w:eastAsia="Times New Roman"/>
          <w:lang w:val="en-GB"/>
        </w:rPr>
        <w:t xml:space="preserve"> </w:t>
      </w:r>
      <w:r w:rsidR="00CD353D" w:rsidRPr="00BE702E">
        <w:rPr>
          <w:rFonts w:eastAsia="Times New Roman"/>
          <w:lang w:val="en-GB"/>
        </w:rPr>
        <w:t>kg</w:t>
      </w:r>
      <w:r w:rsidR="00A06594" w:rsidRPr="00BE702E">
        <w:rPr>
          <w:vertAlign w:val="superscript"/>
          <w:lang w:val="en-US"/>
        </w:rPr>
        <w:t>-1</w:t>
      </w:r>
      <w:r w:rsidR="00CD353D" w:rsidRPr="00BE702E">
        <w:rPr>
          <w:rFonts w:eastAsia="Times New Roman"/>
          <w:lang w:val="en-GB"/>
        </w:rPr>
        <w:t xml:space="preserve"> body weight).</w:t>
      </w:r>
      <w:r w:rsidR="00B51C0C" w:rsidRPr="00BE702E">
        <w:rPr>
          <w:rFonts w:eastAsia="Times New Roman"/>
          <w:lang w:val="en-GB"/>
        </w:rPr>
        <w:fldChar w:fldCharType="begin" w:fldLock="1"/>
      </w:r>
      <w:r w:rsidR="002B3EF6" w:rsidRPr="00BE702E">
        <w:rPr>
          <w:rFonts w:eastAsia="Times New Roman"/>
          <w:lang w:val="en-GB"/>
        </w:rPr>
        <w:instrText>ADDIN CSL_CITATION {"citationItems":[{"id":"ITEM-1","itemData":{"DOI":"10.1289/ehp.8266","ISBN":"0091-6765","ISSN":"00916765","PMID":"16507453","abstract":"Increased levels of particulate air pollution are associated with increased respiratory and cardiovascular mortality and morbidity. Some epidemiologic and toxicologic research suggests ultrafine particles (UFPs) (&lt; 100 nm) to be more harmful per unit mass than larger particles. Our study was aimed at a quantitative comparison of acute adverse effects of different types of carbonaceous UFPs at a dose range that causes a moderate inflammatory response in lungs. We used six different particle types (primary particle size 10-50 nm, specific surface area 30-800 m2/g, and organic content 1-20%): PrintexG, Printex90, flame soot particles with different organic content (SootL, SootH), spark-generated ultrafine carbon particles (ufCP), and the reference diesel exhaust particles (DEP) SRM1650a. Mice were instilled with 5, 20, and 50 microg of each particle type, and bronchoalveolar lavage was analyzed 24 hr after instillation for inflammatory cells and the level of proinflammatory cytokines. At respective mass-doses, particle-caused detrimental effects ranked in the following order: ufCP &gt; SootL &gt; or = SootH &gt; Printex90 &gt; PrintexG &gt; DEP. Relating the inflammatory effects to the particle characteristics--organic content, primary particle size, or specific surface area--demonstrates the most obvious dose response for particle surface area. Our study suggests that the surface area measurement developed by Brunauer, Emmett, and Teller is a valuable reference unit for the assessment of causative health effects for carbonaceous UFPs. Additionally, we demonstrated the existence of a threshold for the particle surface area at an instilled dose of approximately 20 cm2, below which no acute proinflammatory responses could be detected in mice.","author":[{"dropping-particle":"","family":"Stoeger","given":"Tobias","non-dropping-particle":"","parse-names":false,"suffix":""},{"dropping-particle":"","family":"Reinhard","given":"Claudia","non-dropping-particle":"","parse-names":false,"suffix":""},{"dropping-particle":"","family":"Takenaka","given":"Shinji","non-dropping-particle":"","parse-names":false,"suffix":""},{"dropping-particle":"","family":"Schroeppel","given":"Andreas","non-dropping-particle":"","parse-names":false,"suffix":""},{"dropping-particle":"","family":"Karg","given":"Erwin","non-dropping-particle":"","parse-names":false,"suffix":""},{"dropping-particle":"","family":"Ritter","given":"Baerbel","non-dropping-particle":"","parse-names":false,"suffix":""},{"dropping-particle":"","family":"Heyder","given":"Joaquim","non-dropping-particle":"","parse-names":false,"suffix":""},{"dropping-particle":"","family":"Schulz","given":"Holger","non-dropping-particle":"","parse-names":false,"suffix":""}],"container-title":"Environmental Health Perspectives","id":"ITEM-1","issue":"3","issued":{"date-parts":[["2006"]]},"page":"328-333","title":"Instillation of six different ultrafine carbon particles indicates a surface area threshold dose for acute lung inflammation in mice","type":"article-journal","volume":"114"},"uris":["http://www.mendeley.com/documents/?uuid=622fd597-4a23-402e-8a0d-7ba8d57a266e"]}],"mendeley":{"formattedCitation":"&lt;sup&gt;[44]&lt;/sup&gt;","plainTextFormattedCitation":"[44]","previouslyFormattedCitation":"&lt;sup&gt;[43]&lt;/sup&gt;"},"properties":{"noteIndex":0},"schema":"https://github.com/citation-style-language/schema/raw/master/csl-citation.json"}</w:instrText>
      </w:r>
      <w:r w:rsidR="00B51C0C" w:rsidRPr="00BE702E">
        <w:rPr>
          <w:rFonts w:eastAsia="Times New Roman"/>
          <w:lang w:val="en-GB"/>
        </w:rPr>
        <w:fldChar w:fldCharType="separate"/>
      </w:r>
      <w:r w:rsidR="002B3EF6" w:rsidRPr="00BE702E">
        <w:rPr>
          <w:rFonts w:eastAsia="Times New Roman"/>
          <w:noProof/>
          <w:vertAlign w:val="superscript"/>
          <w:lang w:val="en-GB"/>
        </w:rPr>
        <w:t>[44]</w:t>
      </w:r>
      <w:r w:rsidR="00B51C0C" w:rsidRPr="00BE702E">
        <w:rPr>
          <w:rFonts w:eastAsia="Times New Roman"/>
          <w:lang w:val="en-GB"/>
        </w:rPr>
        <w:fldChar w:fldCharType="end"/>
      </w:r>
      <w:r w:rsidR="00CD353D" w:rsidRPr="00BE702E">
        <w:rPr>
          <w:rStyle w:val="hps"/>
          <w:rFonts w:eastAsia="Times New Roman"/>
          <w:lang w:val="en-GB"/>
        </w:rPr>
        <w:t xml:space="preserve"> Then, </w:t>
      </w:r>
      <w:r w:rsidR="00AF3A75" w:rsidRPr="00BE702E">
        <w:rPr>
          <w:rFonts w:eastAsia="Times New Roman"/>
          <w:lang w:val="en-GB"/>
        </w:rPr>
        <w:t>50µl of a suspension containing 50</w:t>
      </w:r>
      <w:r w:rsidR="007420BC" w:rsidRPr="00BE702E">
        <w:rPr>
          <w:rFonts w:eastAsia="Times New Roman"/>
          <w:lang w:val="en-GB"/>
        </w:rPr>
        <w:t xml:space="preserve"> </w:t>
      </w:r>
      <w:r w:rsidR="00AF3A75" w:rsidRPr="00BE702E">
        <w:rPr>
          <w:rFonts w:eastAsia="Times New Roman"/>
          <w:lang w:val="en-GB"/>
        </w:rPr>
        <w:t xml:space="preserve">µg </w:t>
      </w:r>
      <w:r w:rsidR="00CD353D" w:rsidRPr="00BE702E">
        <w:rPr>
          <w:rFonts w:eastAsia="Times New Roman"/>
          <w:lang w:val="en-GB"/>
        </w:rPr>
        <w:t>silica NPs in sterilized w</w:t>
      </w:r>
      <w:r w:rsidR="00180D84" w:rsidRPr="00BE702E">
        <w:rPr>
          <w:rFonts w:eastAsia="Times New Roman"/>
          <w:lang w:val="en-GB"/>
        </w:rPr>
        <w:t>ater</w:t>
      </w:r>
      <w:r w:rsidR="00CD353D" w:rsidRPr="00BE702E">
        <w:rPr>
          <w:rFonts w:eastAsia="Times New Roman"/>
          <w:lang w:val="en-GB"/>
        </w:rPr>
        <w:t xml:space="preserve"> were carefully instilled</w:t>
      </w:r>
      <w:proofErr w:type="gramStart"/>
      <w:r w:rsidR="00CD353D" w:rsidRPr="00BE702E">
        <w:rPr>
          <w:rFonts w:eastAsia="Times New Roman"/>
          <w:lang w:val="en-GB"/>
        </w:rPr>
        <w:t>.</w:t>
      </w:r>
      <w:r w:rsidR="00DE039A" w:rsidRPr="00BE702E">
        <w:rPr>
          <w:rFonts w:eastAsia="Times New Roman"/>
          <w:vertAlign w:val="superscript"/>
          <w:lang w:val="en-GB"/>
        </w:rPr>
        <w:t>[</w:t>
      </w:r>
      <w:proofErr w:type="gramEnd"/>
      <w:r w:rsidR="00DE039A" w:rsidRPr="00BE702E">
        <w:rPr>
          <w:rFonts w:eastAsia="Times New Roman"/>
          <w:vertAlign w:val="superscript"/>
          <w:lang w:val="en-GB"/>
        </w:rPr>
        <w:t>4</w:t>
      </w:r>
      <w:r w:rsidR="002B3EF6" w:rsidRPr="00BE702E">
        <w:rPr>
          <w:rFonts w:eastAsia="Times New Roman" w:hint="eastAsia"/>
          <w:vertAlign w:val="superscript"/>
          <w:lang w:val="en-GB"/>
        </w:rPr>
        <w:t>5</w:t>
      </w:r>
      <w:r w:rsidR="00DE039A" w:rsidRPr="00BE702E">
        <w:rPr>
          <w:rFonts w:eastAsia="Times New Roman"/>
          <w:vertAlign w:val="superscript"/>
          <w:lang w:val="en-GB"/>
        </w:rPr>
        <w:t>]</w:t>
      </w:r>
      <w:r w:rsidR="00C60DFA" w:rsidRPr="00BE702E">
        <w:rPr>
          <w:rFonts w:eastAsia="Times New Roman"/>
          <w:lang w:val="en-GB"/>
        </w:rPr>
        <w:t xml:space="preserve"> Sham animals </w:t>
      </w:r>
      <w:r w:rsidR="00C60DFA" w:rsidRPr="00BE702E">
        <w:rPr>
          <w:lang w:val="en-US"/>
        </w:rPr>
        <w:t>received the equal volume of sterilized</w:t>
      </w:r>
      <w:r w:rsidR="00D124CE" w:rsidRPr="00BE702E">
        <w:rPr>
          <w:lang w:val="en-US"/>
        </w:rPr>
        <w:t xml:space="preserve"> </w:t>
      </w:r>
      <w:r w:rsidR="00C60DFA" w:rsidRPr="00BE702E">
        <w:rPr>
          <w:lang w:val="en-US"/>
        </w:rPr>
        <w:t xml:space="preserve">water. </w:t>
      </w:r>
      <w:r w:rsidR="00CD353D" w:rsidRPr="00BE702E">
        <w:rPr>
          <w:rFonts w:eastAsia="Times New Roman"/>
          <w:lang w:val="en-GB"/>
        </w:rPr>
        <w:t xml:space="preserve">100 µl of air on top </w:t>
      </w:r>
      <w:r w:rsidR="00CD353D" w:rsidRPr="00BE702E">
        <w:rPr>
          <w:rFonts w:eastAsia="Times New Roman"/>
          <w:lang w:val="en-GB"/>
        </w:rPr>
        <w:lastRenderedPageBreak/>
        <w:t xml:space="preserve">of the suspension were used to administrate the compounds as a spray into the trachea. 24 h </w:t>
      </w:r>
      <w:r w:rsidR="00985695" w:rsidRPr="00BE702E">
        <w:rPr>
          <w:rFonts w:eastAsia="Times New Roman"/>
          <w:lang w:val="en-GB"/>
        </w:rPr>
        <w:t xml:space="preserve">after instillation, </w:t>
      </w:r>
      <w:r w:rsidR="00D650D8" w:rsidRPr="00BE702E">
        <w:rPr>
          <w:rFonts w:eastAsia="Times New Roman"/>
          <w:lang w:val="en-GB"/>
        </w:rPr>
        <w:t xml:space="preserve">the </w:t>
      </w:r>
      <w:r w:rsidR="00985695" w:rsidRPr="00BE702E">
        <w:rPr>
          <w:rFonts w:eastAsia="Times New Roman"/>
          <w:lang w:val="en-GB"/>
        </w:rPr>
        <w:t>mice were anesthetized and killed by an overdose of ketamine</w:t>
      </w:r>
      <w:r w:rsidR="00000D0E" w:rsidRPr="00BE702E">
        <w:rPr>
          <w:rFonts w:eastAsia="Times New Roman"/>
          <w:lang w:val="en-GB"/>
        </w:rPr>
        <w:t xml:space="preserve"> (200 mg</w:t>
      </w:r>
      <w:r w:rsidR="00A06594" w:rsidRPr="00BE702E">
        <w:rPr>
          <w:rFonts w:eastAsia="Times New Roman"/>
          <w:lang w:val="en-GB"/>
        </w:rPr>
        <w:t xml:space="preserve"> </w:t>
      </w:r>
      <w:r w:rsidR="00000D0E" w:rsidRPr="00BE702E">
        <w:rPr>
          <w:rFonts w:eastAsia="Times New Roman"/>
          <w:lang w:val="en-GB"/>
        </w:rPr>
        <w:t>kg</w:t>
      </w:r>
      <w:r w:rsidR="00A06594" w:rsidRPr="00BE702E">
        <w:rPr>
          <w:vertAlign w:val="superscript"/>
          <w:lang w:val="en-US"/>
        </w:rPr>
        <w:t>-1</w:t>
      </w:r>
      <w:r w:rsidR="00000D0E" w:rsidRPr="00BE702E">
        <w:rPr>
          <w:rFonts w:eastAsia="Times New Roman"/>
          <w:lang w:val="en-GB"/>
        </w:rPr>
        <w:t xml:space="preserve"> body weight)</w:t>
      </w:r>
      <w:r w:rsidR="00985695" w:rsidRPr="00BE702E">
        <w:rPr>
          <w:rFonts w:eastAsia="Times New Roman"/>
          <w:lang w:val="en-GB"/>
        </w:rPr>
        <w:t xml:space="preserve"> and xylazine</w:t>
      </w:r>
      <w:r w:rsidR="00000D0E" w:rsidRPr="00BE702E">
        <w:rPr>
          <w:rFonts w:eastAsia="Times New Roman"/>
          <w:lang w:val="en-GB"/>
        </w:rPr>
        <w:t xml:space="preserve"> (32 mg</w:t>
      </w:r>
      <w:r w:rsidR="00A06594" w:rsidRPr="00BE702E">
        <w:rPr>
          <w:rFonts w:eastAsia="Times New Roman"/>
          <w:lang w:val="en-GB"/>
        </w:rPr>
        <w:t xml:space="preserve"> </w:t>
      </w:r>
      <w:r w:rsidR="00000D0E" w:rsidRPr="00BE702E">
        <w:rPr>
          <w:rFonts w:eastAsia="Times New Roman"/>
          <w:lang w:val="en-GB"/>
        </w:rPr>
        <w:t>kg</w:t>
      </w:r>
      <w:r w:rsidR="00A06594" w:rsidRPr="00BE702E">
        <w:rPr>
          <w:vertAlign w:val="superscript"/>
          <w:lang w:val="en-US"/>
        </w:rPr>
        <w:t>-1</w:t>
      </w:r>
      <w:r w:rsidR="00000D0E" w:rsidRPr="00BE702E">
        <w:rPr>
          <w:rFonts w:eastAsia="Times New Roman"/>
          <w:lang w:val="en-GB"/>
        </w:rPr>
        <w:t xml:space="preserve"> body weight)</w:t>
      </w:r>
      <w:r w:rsidR="00D0496E" w:rsidRPr="00BE702E">
        <w:rPr>
          <w:rFonts w:eastAsia="Times New Roman"/>
          <w:lang w:val="en-GB"/>
        </w:rPr>
        <w:t xml:space="preserve">. </w:t>
      </w:r>
      <w:r w:rsidR="00F42D3E" w:rsidRPr="00BE702E">
        <w:rPr>
          <w:rFonts w:eastAsia="Times New Roman"/>
          <w:lang w:val="en-GB"/>
        </w:rPr>
        <w:t>BAL</w:t>
      </w:r>
      <w:r w:rsidR="00EC36F1" w:rsidRPr="00BE702E">
        <w:rPr>
          <w:rFonts w:eastAsia="Times New Roman"/>
          <w:lang w:val="en-GB"/>
        </w:rPr>
        <w:t xml:space="preserve"> (bronchoalveolar lavage)</w:t>
      </w:r>
      <w:r w:rsidR="00D0496E" w:rsidRPr="00BE702E">
        <w:rPr>
          <w:rFonts w:eastAsia="Times New Roman"/>
          <w:lang w:val="en-GB"/>
        </w:rPr>
        <w:t xml:space="preserve"> was performed by infusing</w:t>
      </w:r>
      <w:r w:rsidR="00CD353D" w:rsidRPr="00BE702E">
        <w:rPr>
          <w:rFonts w:eastAsia="PMingLiU"/>
          <w:vertAlign w:val="superscript"/>
          <w:lang w:val="en-GB"/>
        </w:rPr>
        <w:t xml:space="preserve"> </w:t>
      </w:r>
      <w:r w:rsidR="00D0496E" w:rsidRPr="00BE702E">
        <w:rPr>
          <w:rFonts w:eastAsia="PMingLiU"/>
          <w:lang w:val="en-GB"/>
        </w:rPr>
        <w:t>t</w:t>
      </w:r>
      <w:r w:rsidR="00EC36F1" w:rsidRPr="00BE702E">
        <w:rPr>
          <w:rFonts w:eastAsia="PMingLiU"/>
          <w:lang w:val="en-GB"/>
        </w:rPr>
        <w:t xml:space="preserve">he lungs </w:t>
      </w:r>
      <w:r w:rsidR="00EC36F1" w:rsidRPr="00BE702E">
        <w:rPr>
          <w:rFonts w:eastAsia="Times New Roman"/>
          <w:lang w:val="en-GB"/>
        </w:rPr>
        <w:t xml:space="preserve">4 times </w:t>
      </w:r>
      <w:r w:rsidR="00EC36F1" w:rsidRPr="00BE702E">
        <w:rPr>
          <w:rFonts w:eastAsia="PMingLiU"/>
          <w:lang w:val="en-GB"/>
        </w:rPr>
        <w:t xml:space="preserve">with </w:t>
      </w:r>
      <w:r w:rsidR="00CD353D" w:rsidRPr="00BE702E">
        <w:rPr>
          <w:rFonts w:eastAsia="Times New Roman"/>
          <w:lang w:val="en-GB"/>
        </w:rPr>
        <w:t xml:space="preserve">1 mL of PBS (without calcium and magnesium) via a cannula </w:t>
      </w:r>
      <w:r w:rsidR="00EC36F1" w:rsidRPr="00BE702E">
        <w:rPr>
          <w:rFonts w:eastAsia="Times New Roman"/>
          <w:lang w:val="en-GB"/>
        </w:rPr>
        <w:t>in</w:t>
      </w:r>
      <w:r w:rsidR="00CD353D" w:rsidRPr="00BE702E">
        <w:rPr>
          <w:rFonts w:eastAsia="Times New Roman"/>
          <w:lang w:val="en-GB"/>
        </w:rPr>
        <w:t xml:space="preserve"> the trachea. </w:t>
      </w:r>
      <w:r w:rsidR="00EC36F1" w:rsidRPr="00BE702E">
        <w:rPr>
          <w:rFonts w:eastAsia="Times New Roman"/>
          <w:lang w:val="en-GB"/>
        </w:rPr>
        <w:t xml:space="preserve">Bronchoalveolar fluid </w:t>
      </w:r>
      <w:r w:rsidR="00FD08F1" w:rsidRPr="00BE702E">
        <w:rPr>
          <w:rFonts w:eastAsia="Times New Roman"/>
          <w:lang w:val="en-GB"/>
        </w:rPr>
        <w:t xml:space="preserve">(BALF) </w:t>
      </w:r>
      <w:r w:rsidR="00EC36F1" w:rsidRPr="00BE702E">
        <w:rPr>
          <w:rFonts w:eastAsia="Times New Roman"/>
          <w:lang w:val="en-GB"/>
        </w:rPr>
        <w:t xml:space="preserve">was collected and </w:t>
      </w:r>
      <w:r w:rsidR="00CD353D" w:rsidRPr="00BE702E">
        <w:rPr>
          <w:rFonts w:eastAsia="Times New Roman"/>
          <w:lang w:val="en-GB"/>
        </w:rPr>
        <w:t xml:space="preserve">centrifuged </w:t>
      </w:r>
      <w:r w:rsidR="00EC36F1" w:rsidRPr="00BE702E">
        <w:rPr>
          <w:rFonts w:eastAsia="Times New Roman"/>
          <w:lang w:val="en-GB"/>
        </w:rPr>
        <w:t xml:space="preserve">at </w:t>
      </w:r>
      <w:r w:rsidR="00CD353D" w:rsidRPr="00BE702E">
        <w:rPr>
          <w:rFonts w:eastAsia="Times New Roman"/>
          <w:lang w:val="en-GB"/>
        </w:rPr>
        <w:t>450</w:t>
      </w:r>
      <w:r w:rsidR="00CD353D" w:rsidRPr="00BE702E">
        <w:rPr>
          <w:rFonts w:eastAsia="PMingLiU"/>
          <w:lang w:val="en-GB"/>
        </w:rPr>
        <w:t xml:space="preserve"> </w:t>
      </w:r>
      <w:r w:rsidR="00EC36F1" w:rsidRPr="00BE702E">
        <w:rPr>
          <w:rFonts w:eastAsia="Times New Roman"/>
          <w:lang w:val="en-GB"/>
        </w:rPr>
        <w:t>g</w:t>
      </w:r>
      <w:r w:rsidR="00CD353D" w:rsidRPr="00BE702E">
        <w:rPr>
          <w:rFonts w:eastAsia="Times New Roman"/>
          <w:lang w:val="en-GB"/>
        </w:rPr>
        <w:t xml:space="preserve"> </w:t>
      </w:r>
      <w:r w:rsidR="00EC36F1" w:rsidRPr="00BE702E">
        <w:rPr>
          <w:rFonts w:eastAsia="Times New Roman"/>
          <w:lang w:val="en-GB"/>
        </w:rPr>
        <w:t xml:space="preserve">at 4°C for </w:t>
      </w:r>
      <w:r w:rsidR="00CD353D" w:rsidRPr="00BE702E">
        <w:rPr>
          <w:rFonts w:eastAsia="Times New Roman"/>
          <w:lang w:val="en-GB"/>
        </w:rPr>
        <w:t>10 min</w:t>
      </w:r>
      <w:r w:rsidR="00E21B57" w:rsidRPr="00BE702E">
        <w:rPr>
          <w:rFonts w:eastAsia="Times New Roman"/>
          <w:lang w:val="en-GB"/>
        </w:rPr>
        <w:t>. T</w:t>
      </w:r>
      <w:r w:rsidR="00CD353D" w:rsidRPr="00BE702E">
        <w:rPr>
          <w:rFonts w:eastAsia="Times New Roman"/>
          <w:lang w:val="en-GB"/>
        </w:rPr>
        <w:t xml:space="preserve">he cell pellet was </w:t>
      </w:r>
      <w:r w:rsidR="00AD7836" w:rsidRPr="00BE702E">
        <w:rPr>
          <w:rFonts w:eastAsia="Times New Roman"/>
          <w:lang w:val="en-GB"/>
        </w:rPr>
        <w:t>re</w:t>
      </w:r>
      <w:r w:rsidR="00786A40" w:rsidRPr="00BE702E">
        <w:rPr>
          <w:rFonts w:eastAsia="Times New Roman"/>
          <w:lang w:val="en-GB"/>
        </w:rPr>
        <w:t>-</w:t>
      </w:r>
      <w:r w:rsidR="00CD353D" w:rsidRPr="00BE702E">
        <w:rPr>
          <w:rFonts w:eastAsia="Times New Roman"/>
          <w:lang w:val="en-GB"/>
        </w:rPr>
        <w:t xml:space="preserve">suspended in 1 mL RPMI 1640 medium, </w:t>
      </w:r>
      <w:r w:rsidR="00AD7836" w:rsidRPr="00BE702E">
        <w:rPr>
          <w:rFonts w:eastAsia="Times New Roman"/>
          <w:lang w:val="en-GB"/>
        </w:rPr>
        <w:t>c</w:t>
      </w:r>
      <w:r w:rsidR="00CD353D" w:rsidRPr="00BE702E">
        <w:rPr>
          <w:rFonts w:eastAsia="Times New Roman"/>
          <w:lang w:val="en-GB"/>
        </w:rPr>
        <w:t xml:space="preserve">ell number was counted by the trypan blue exclusion method. BAL cell composition was determined by </w:t>
      </w:r>
      <w:proofErr w:type="spellStart"/>
      <w:r w:rsidR="00CD353D" w:rsidRPr="00BE702E">
        <w:rPr>
          <w:rFonts w:eastAsia="Times New Roman"/>
          <w:lang w:val="en-GB"/>
        </w:rPr>
        <w:t>cytospin</w:t>
      </w:r>
      <w:proofErr w:type="spellEnd"/>
      <w:r w:rsidR="00CD353D" w:rsidRPr="00BE702E">
        <w:rPr>
          <w:rFonts w:eastAsia="Times New Roman"/>
          <w:lang w:val="en-GB"/>
        </w:rPr>
        <w:t xml:space="preserve"> preparations following May-</w:t>
      </w:r>
      <w:proofErr w:type="spellStart"/>
      <w:r w:rsidR="00CD353D" w:rsidRPr="00BE702E">
        <w:rPr>
          <w:rFonts w:eastAsia="Times New Roman"/>
          <w:lang w:val="en-GB"/>
        </w:rPr>
        <w:t>Grünwald</w:t>
      </w:r>
      <w:proofErr w:type="spellEnd"/>
      <w:r w:rsidR="00CD353D" w:rsidRPr="00BE702E">
        <w:rPr>
          <w:rFonts w:eastAsia="Times New Roman"/>
          <w:lang w:val="en-GB"/>
        </w:rPr>
        <w:t xml:space="preserve">-Giemsa staining. At least 200 cells were counted for each </w:t>
      </w:r>
      <w:proofErr w:type="spellStart"/>
      <w:r w:rsidR="00CD353D" w:rsidRPr="00BE702E">
        <w:rPr>
          <w:rFonts w:eastAsia="Times New Roman"/>
          <w:lang w:val="en-GB"/>
        </w:rPr>
        <w:t>cytospin</w:t>
      </w:r>
      <w:proofErr w:type="spellEnd"/>
      <w:r w:rsidR="00CD353D" w:rsidRPr="00BE702E">
        <w:rPr>
          <w:rFonts w:eastAsia="Times New Roman"/>
          <w:lang w:val="en-GB"/>
        </w:rPr>
        <w:t xml:space="preserve"> slide</w:t>
      </w:r>
      <w:r w:rsidR="00AD7836" w:rsidRPr="00BE702E">
        <w:rPr>
          <w:rFonts w:eastAsia="Times New Roman"/>
          <w:lang w:val="en-GB"/>
        </w:rPr>
        <w:t xml:space="preserve"> by</w:t>
      </w:r>
      <w:r w:rsidR="00CD353D" w:rsidRPr="00BE702E">
        <w:rPr>
          <w:rFonts w:eastAsia="Times New Roman"/>
          <w:lang w:val="en-GB"/>
        </w:rPr>
        <w:t xml:space="preserve"> using </w:t>
      </w:r>
      <w:r w:rsidR="00AD7836" w:rsidRPr="00BE702E">
        <w:rPr>
          <w:rFonts w:eastAsia="Times New Roman"/>
          <w:lang w:val="en-GB"/>
        </w:rPr>
        <w:t xml:space="preserve">the </w:t>
      </w:r>
      <w:r w:rsidR="00CD353D" w:rsidRPr="00BE702E">
        <w:rPr>
          <w:rFonts w:eastAsia="Times New Roman"/>
          <w:lang w:val="en-GB"/>
        </w:rPr>
        <w:t xml:space="preserve">microscope. Each of the three experimental groups had two or three mice, and the experiments were </w:t>
      </w:r>
      <w:r w:rsidR="00D650D8" w:rsidRPr="00BE702E">
        <w:rPr>
          <w:rFonts w:eastAsia="Times New Roman"/>
          <w:lang w:val="en-GB"/>
        </w:rPr>
        <w:t xml:space="preserve">independently </w:t>
      </w:r>
      <w:r w:rsidR="00CD353D" w:rsidRPr="00BE702E">
        <w:rPr>
          <w:rFonts w:eastAsia="Times New Roman"/>
          <w:lang w:val="en-GB"/>
        </w:rPr>
        <w:t>conducted four times. Statistical differences between each two groups were performed by one-tailed unpaired t test.</w:t>
      </w:r>
    </w:p>
    <w:p w14:paraId="7C2F4D42" w14:textId="77777777" w:rsidR="00676131" w:rsidRPr="00BE702E" w:rsidRDefault="00676131" w:rsidP="00676131">
      <w:pPr>
        <w:pStyle w:val="Standa"/>
        <w:spacing w:line="480" w:lineRule="auto"/>
        <w:jc w:val="both"/>
        <w:rPr>
          <w:i/>
          <w:lang w:val="en-US"/>
        </w:rPr>
      </w:pPr>
      <w:r w:rsidRPr="00BE702E">
        <w:rPr>
          <w:i/>
          <w:lang w:val="en-US"/>
        </w:rPr>
        <w:t>DCF assay</w:t>
      </w:r>
    </w:p>
    <w:p w14:paraId="3DB3DFBA" w14:textId="77777777" w:rsidR="007504EB" w:rsidRPr="00BE702E" w:rsidRDefault="007504EB" w:rsidP="00676131">
      <w:pPr>
        <w:pStyle w:val="Standa"/>
        <w:spacing w:line="480" w:lineRule="auto"/>
        <w:jc w:val="both"/>
        <w:rPr>
          <w:lang w:val="en-US"/>
        </w:rPr>
      </w:pPr>
      <w:r w:rsidRPr="00BE702E">
        <w:rPr>
          <w:lang w:val="en-US"/>
        </w:rPr>
        <w:t xml:space="preserve">The DCF assay was </w:t>
      </w:r>
      <w:r w:rsidR="00FA66A7" w:rsidRPr="00BE702E">
        <w:rPr>
          <w:lang w:val="en-US"/>
        </w:rPr>
        <w:t>performed as previously described</w:t>
      </w:r>
      <w:proofErr w:type="gramStart"/>
      <w:r w:rsidR="00FA66A7" w:rsidRPr="00BE702E">
        <w:rPr>
          <w:lang w:val="en-US"/>
        </w:rPr>
        <w:t>.</w:t>
      </w:r>
      <w:r w:rsidR="00C558A6" w:rsidRPr="00BE702E">
        <w:rPr>
          <w:vertAlign w:val="superscript"/>
          <w:lang w:val="en-US"/>
        </w:rPr>
        <w:t>[</w:t>
      </w:r>
      <w:proofErr w:type="gramEnd"/>
      <w:r w:rsidR="00C558A6" w:rsidRPr="00BE702E">
        <w:rPr>
          <w:vertAlign w:val="superscript"/>
          <w:lang w:val="en-US"/>
        </w:rPr>
        <w:t>12]</w:t>
      </w:r>
      <w:r w:rsidR="00FA66A7" w:rsidRPr="00BE702E">
        <w:rPr>
          <w:lang w:val="en-US"/>
        </w:rPr>
        <w:t xml:space="preserve"> </w:t>
      </w:r>
      <w:r w:rsidRPr="00BE702E">
        <w:rPr>
          <w:lang w:val="en-US"/>
        </w:rPr>
        <w:t>RAW</w:t>
      </w:r>
      <w:r w:rsidR="00CA5B95" w:rsidRPr="00BE702E">
        <w:rPr>
          <w:lang w:val="en-US"/>
        </w:rPr>
        <w:t xml:space="preserve"> </w:t>
      </w:r>
      <w:r w:rsidRPr="00BE702E">
        <w:rPr>
          <w:lang w:val="en-US"/>
        </w:rPr>
        <w:t>264.7 macrophages (1 x 10</w:t>
      </w:r>
      <w:r w:rsidRPr="00BE702E">
        <w:rPr>
          <w:vertAlign w:val="superscript"/>
          <w:lang w:val="en-US"/>
        </w:rPr>
        <w:t>4</w:t>
      </w:r>
      <w:r w:rsidR="007F5371" w:rsidRPr="00BE702E">
        <w:rPr>
          <w:lang w:val="en-US"/>
        </w:rPr>
        <w:t> </w:t>
      </w:r>
      <w:r w:rsidRPr="00BE702E">
        <w:rPr>
          <w:lang w:val="en-US"/>
        </w:rPr>
        <w:t xml:space="preserve">cells/well) were seeded in 96-well plates </w:t>
      </w:r>
      <w:r w:rsidR="00311F41" w:rsidRPr="00BE702E">
        <w:rPr>
          <w:lang w:val="en-US"/>
        </w:rPr>
        <w:t>and incubated overnight</w:t>
      </w:r>
      <w:r w:rsidRPr="00BE702E">
        <w:rPr>
          <w:lang w:val="en-US"/>
        </w:rPr>
        <w:t xml:space="preserve">. </w:t>
      </w:r>
      <w:r w:rsidR="00311F41" w:rsidRPr="00BE702E">
        <w:rPr>
          <w:lang w:val="en-US"/>
        </w:rPr>
        <w:t>After washing with phenol-red free medium, the cells were loaded with 50</w:t>
      </w:r>
      <w:r w:rsidR="007420BC" w:rsidRPr="00BE702E">
        <w:rPr>
          <w:lang w:val="en-US"/>
        </w:rPr>
        <w:t xml:space="preserve"> </w:t>
      </w:r>
      <w:r w:rsidR="00311F41" w:rsidRPr="00BE702E">
        <w:rPr>
          <w:lang w:val="en-US"/>
        </w:rPr>
        <w:t>µM H</w:t>
      </w:r>
      <w:r w:rsidR="00311F41" w:rsidRPr="00BE702E">
        <w:rPr>
          <w:vertAlign w:val="subscript"/>
          <w:lang w:val="en-US"/>
        </w:rPr>
        <w:t>2</w:t>
      </w:r>
      <w:r w:rsidR="00311F41" w:rsidRPr="00BE702E">
        <w:rPr>
          <w:lang w:val="en-US"/>
        </w:rPr>
        <w:t xml:space="preserve">DCF-DA </w:t>
      </w:r>
      <w:r w:rsidR="00CA59AA" w:rsidRPr="00BE702E">
        <w:rPr>
          <w:lang w:val="en-US"/>
        </w:rPr>
        <w:t xml:space="preserve">in medium without phenol-red for 40 min. Subsequently, the cells were washed again with phenol-red free </w:t>
      </w:r>
      <w:r w:rsidR="00C4129C" w:rsidRPr="00BE702E">
        <w:rPr>
          <w:lang w:val="en-US"/>
        </w:rPr>
        <w:t>medium</w:t>
      </w:r>
      <w:r w:rsidR="00D0496E" w:rsidRPr="00BE702E">
        <w:rPr>
          <w:lang w:val="en-US"/>
        </w:rPr>
        <w:t xml:space="preserve"> and</w:t>
      </w:r>
      <w:r w:rsidR="00C4129C" w:rsidRPr="00BE702E">
        <w:rPr>
          <w:lang w:val="en-US"/>
        </w:rPr>
        <w:t xml:space="preserve"> </w:t>
      </w:r>
      <w:r w:rsidR="00CA59AA" w:rsidRPr="00BE702E">
        <w:rPr>
          <w:lang w:val="en-US"/>
        </w:rPr>
        <w:t>exposed to 50</w:t>
      </w:r>
      <w:r w:rsidR="007420BC" w:rsidRPr="00BE702E">
        <w:rPr>
          <w:lang w:val="en-US"/>
        </w:rPr>
        <w:t xml:space="preserve"> </w:t>
      </w:r>
      <w:r w:rsidR="00CA59AA" w:rsidRPr="00BE702E">
        <w:rPr>
          <w:lang w:val="en-US"/>
        </w:rPr>
        <w:t>µg mL</w:t>
      </w:r>
      <w:r w:rsidR="00CA59AA" w:rsidRPr="00BE702E">
        <w:rPr>
          <w:vertAlign w:val="superscript"/>
          <w:lang w:val="en-US"/>
        </w:rPr>
        <w:t>-1</w:t>
      </w:r>
      <w:r w:rsidR="00CA59AA" w:rsidRPr="00BE702E">
        <w:rPr>
          <w:lang w:val="en-US"/>
        </w:rPr>
        <w:t xml:space="preserve"> particles</w:t>
      </w:r>
      <w:r w:rsidR="00C4129C" w:rsidRPr="00BE702E">
        <w:rPr>
          <w:lang w:val="en-US"/>
        </w:rPr>
        <w:t xml:space="preserve">. The relative fluorescence was measured at 530 nm using an automated fluorescence reader (MWG-Biotech AG, </w:t>
      </w:r>
      <w:proofErr w:type="spellStart"/>
      <w:r w:rsidR="00C4129C" w:rsidRPr="00BE702E">
        <w:rPr>
          <w:lang w:val="en-US"/>
        </w:rPr>
        <w:t>Ebersberg</w:t>
      </w:r>
      <w:proofErr w:type="spellEnd"/>
      <w:r w:rsidR="00C4129C" w:rsidRPr="00BE702E">
        <w:rPr>
          <w:lang w:val="en-US"/>
        </w:rPr>
        <w:t xml:space="preserve">, Germany). </w:t>
      </w:r>
    </w:p>
    <w:p w14:paraId="389ABB10" w14:textId="77777777" w:rsidR="00D720F8" w:rsidRPr="00BE702E" w:rsidRDefault="00D720F8" w:rsidP="00676131">
      <w:pPr>
        <w:pStyle w:val="Standa"/>
        <w:spacing w:line="480" w:lineRule="auto"/>
        <w:jc w:val="both"/>
        <w:rPr>
          <w:i/>
          <w:lang w:val="en-US"/>
        </w:rPr>
      </w:pPr>
      <w:r w:rsidRPr="00BE702E">
        <w:rPr>
          <w:i/>
          <w:lang w:val="en-US"/>
        </w:rPr>
        <w:t xml:space="preserve">Flow </w:t>
      </w:r>
      <w:r w:rsidR="00B5464D" w:rsidRPr="00BE702E">
        <w:rPr>
          <w:i/>
          <w:lang w:val="en-US"/>
        </w:rPr>
        <w:t>cytomet</w:t>
      </w:r>
      <w:r w:rsidR="00AD1106" w:rsidRPr="00BE702E">
        <w:rPr>
          <w:i/>
          <w:lang w:val="en-US"/>
        </w:rPr>
        <w:t>ric</w:t>
      </w:r>
      <w:r w:rsidRPr="00BE702E">
        <w:rPr>
          <w:i/>
          <w:lang w:val="en-US"/>
        </w:rPr>
        <w:t xml:space="preserve"> analysis of </w:t>
      </w:r>
      <w:r w:rsidR="00B5464D" w:rsidRPr="00BE702E">
        <w:rPr>
          <w:i/>
          <w:lang w:val="en-US"/>
        </w:rPr>
        <w:t>FITC-</w:t>
      </w:r>
      <w:r w:rsidRPr="00BE702E">
        <w:rPr>
          <w:i/>
          <w:lang w:val="en-US"/>
        </w:rPr>
        <w:t>Annexin V/Propidium iodide staining</w:t>
      </w:r>
    </w:p>
    <w:p w14:paraId="23071C25" w14:textId="77777777" w:rsidR="00D22CBA" w:rsidRPr="00BE702E" w:rsidRDefault="004808EE" w:rsidP="00676131">
      <w:pPr>
        <w:pStyle w:val="Standa"/>
        <w:spacing w:line="480" w:lineRule="auto"/>
        <w:jc w:val="both"/>
        <w:rPr>
          <w:lang w:val="en-US"/>
        </w:rPr>
      </w:pPr>
      <w:r w:rsidRPr="00BE702E">
        <w:rPr>
          <w:lang w:val="en-US"/>
        </w:rPr>
        <w:t>RAW</w:t>
      </w:r>
      <w:r w:rsidR="00CA5B95" w:rsidRPr="00BE702E">
        <w:rPr>
          <w:lang w:val="en-US"/>
        </w:rPr>
        <w:t xml:space="preserve"> </w:t>
      </w:r>
      <w:r w:rsidRPr="00BE702E">
        <w:rPr>
          <w:lang w:val="en-US"/>
        </w:rPr>
        <w:t xml:space="preserve">264.7 macrophages were seeded in 6-well plates and particle treatment of cells was performed as described above. </w:t>
      </w:r>
      <w:r w:rsidR="00B5464D" w:rsidRPr="00BE702E">
        <w:rPr>
          <w:lang w:val="en-US"/>
        </w:rPr>
        <w:t>After NP incubation the cells were stained using FITC</w:t>
      </w:r>
      <w:r w:rsidR="0044558F" w:rsidRPr="00BE702E">
        <w:rPr>
          <w:lang w:val="en-US"/>
        </w:rPr>
        <w:t>-</w:t>
      </w:r>
      <w:r w:rsidR="00B5464D" w:rsidRPr="00BE702E">
        <w:rPr>
          <w:lang w:val="en-US"/>
        </w:rPr>
        <w:t xml:space="preserve"> Annexin V and propidium iodide (PI) detection kit </w:t>
      </w:r>
      <w:r w:rsidR="008A4B9F" w:rsidRPr="00BE702E">
        <w:rPr>
          <w:lang w:val="en-US"/>
        </w:rPr>
        <w:t xml:space="preserve">according to the </w:t>
      </w:r>
      <w:r w:rsidR="001969F6" w:rsidRPr="00BE702E">
        <w:rPr>
          <w:lang w:val="en-US"/>
        </w:rPr>
        <w:t>manufacturer</w:t>
      </w:r>
      <w:r w:rsidR="0013521C" w:rsidRPr="00BE702E">
        <w:rPr>
          <w:lang w:val="en-US"/>
        </w:rPr>
        <w:t>´s instructions</w:t>
      </w:r>
      <w:r w:rsidR="008A4B9F" w:rsidRPr="00BE702E">
        <w:rPr>
          <w:lang w:val="en-US"/>
        </w:rPr>
        <w:t xml:space="preserve"> (BD Biosciences, Heidelberg, Germany)</w:t>
      </w:r>
      <w:r w:rsidR="0044558F" w:rsidRPr="00BE702E">
        <w:rPr>
          <w:lang w:val="en-US"/>
        </w:rPr>
        <w:t>.</w:t>
      </w:r>
      <w:r w:rsidR="008A4B9F" w:rsidRPr="00BE702E">
        <w:rPr>
          <w:lang w:val="en-US"/>
        </w:rPr>
        <w:t xml:space="preserve"> Briefly, a</w:t>
      </w:r>
      <w:r w:rsidRPr="00BE702E">
        <w:rPr>
          <w:lang w:val="en-US"/>
        </w:rPr>
        <w:t xml:space="preserve">fter </w:t>
      </w:r>
      <w:r w:rsidR="00C634F4" w:rsidRPr="00BE702E">
        <w:rPr>
          <w:lang w:val="en-US"/>
        </w:rPr>
        <w:t xml:space="preserve">NP </w:t>
      </w:r>
      <w:r w:rsidRPr="00BE702E">
        <w:rPr>
          <w:lang w:val="en-US"/>
        </w:rPr>
        <w:t xml:space="preserve">exposure the cell culture medium was </w:t>
      </w:r>
      <w:r w:rsidR="00B5464D" w:rsidRPr="00BE702E">
        <w:rPr>
          <w:lang w:val="en-US"/>
        </w:rPr>
        <w:t>discarded</w:t>
      </w:r>
      <w:r w:rsidRPr="00BE702E">
        <w:rPr>
          <w:lang w:val="en-US"/>
        </w:rPr>
        <w:t xml:space="preserve"> and the adherent macrophages were detached from the surface using accutase.</w:t>
      </w:r>
      <w:r w:rsidR="008A4B9F" w:rsidRPr="00BE702E">
        <w:rPr>
          <w:lang w:val="en-US"/>
        </w:rPr>
        <w:t xml:space="preserve"> The cell suspension </w:t>
      </w:r>
      <w:r w:rsidR="00B5464D" w:rsidRPr="00BE702E">
        <w:rPr>
          <w:lang w:val="en-US"/>
        </w:rPr>
        <w:t>w</w:t>
      </w:r>
      <w:r w:rsidR="00257A4E" w:rsidRPr="00BE702E">
        <w:rPr>
          <w:lang w:val="en-US"/>
        </w:rPr>
        <w:t>as</w:t>
      </w:r>
      <w:r w:rsidR="008A4B9F" w:rsidRPr="00BE702E">
        <w:rPr>
          <w:lang w:val="en-US"/>
        </w:rPr>
        <w:t xml:space="preserve"> collected and centrifuged for 5 min at 300 </w:t>
      </w:r>
      <w:r w:rsidR="002200E0" w:rsidRPr="00BE702E">
        <w:rPr>
          <w:lang w:val="en-US"/>
        </w:rPr>
        <w:t>×</w:t>
      </w:r>
      <w:r w:rsidR="008A4B9F" w:rsidRPr="00BE702E">
        <w:rPr>
          <w:lang w:val="en-US"/>
        </w:rPr>
        <w:t xml:space="preserve"> g. The </w:t>
      </w:r>
      <w:r w:rsidR="008A4B9F" w:rsidRPr="00BE702E">
        <w:rPr>
          <w:lang w:val="en-US"/>
        </w:rPr>
        <w:lastRenderedPageBreak/>
        <w:t xml:space="preserve">supernatant was removed </w:t>
      </w:r>
      <w:r w:rsidR="00604DA3" w:rsidRPr="00BE702E">
        <w:rPr>
          <w:lang w:val="en-US"/>
        </w:rPr>
        <w:t xml:space="preserve">and </w:t>
      </w:r>
      <w:r w:rsidR="00257A4E" w:rsidRPr="00BE702E">
        <w:rPr>
          <w:lang w:val="en-US"/>
        </w:rPr>
        <w:t>the pellet was</w:t>
      </w:r>
      <w:r w:rsidR="00604DA3" w:rsidRPr="00BE702E">
        <w:rPr>
          <w:lang w:val="en-US"/>
        </w:rPr>
        <w:t xml:space="preserve"> </w:t>
      </w:r>
      <w:r w:rsidR="00D720F8" w:rsidRPr="00BE702E">
        <w:rPr>
          <w:lang w:val="en-US"/>
        </w:rPr>
        <w:t>re</w:t>
      </w:r>
      <w:r w:rsidR="00786A40" w:rsidRPr="00BE702E">
        <w:rPr>
          <w:lang w:val="en-US"/>
        </w:rPr>
        <w:t>-</w:t>
      </w:r>
      <w:r w:rsidR="00D720F8" w:rsidRPr="00BE702E">
        <w:rPr>
          <w:lang w:val="en-US"/>
        </w:rPr>
        <w:t>suspended</w:t>
      </w:r>
      <w:r w:rsidR="00604DA3" w:rsidRPr="00BE702E">
        <w:rPr>
          <w:lang w:val="en-US"/>
        </w:rPr>
        <w:t xml:space="preserve"> in 1</w:t>
      </w:r>
      <w:r w:rsidR="00D720F8" w:rsidRPr="00BE702E">
        <w:rPr>
          <w:lang w:val="en-US"/>
        </w:rPr>
        <w:t>0</w:t>
      </w:r>
      <w:r w:rsidR="00604DA3" w:rsidRPr="00BE702E">
        <w:rPr>
          <w:lang w:val="en-US"/>
        </w:rPr>
        <w:t>0 µl binding buffer (Hepes 10</w:t>
      </w:r>
      <w:r w:rsidR="001671FE" w:rsidRPr="00BE702E">
        <w:rPr>
          <w:lang w:val="en-US"/>
        </w:rPr>
        <w:t> </w:t>
      </w:r>
      <w:r w:rsidR="00604DA3" w:rsidRPr="00BE702E">
        <w:rPr>
          <w:lang w:val="en-US"/>
        </w:rPr>
        <w:t>mM, NaCl 140 mM, CaCl</w:t>
      </w:r>
      <w:r w:rsidR="00604DA3" w:rsidRPr="00BE702E">
        <w:rPr>
          <w:vertAlign w:val="subscript"/>
          <w:lang w:val="en-US"/>
        </w:rPr>
        <w:t>2</w:t>
      </w:r>
      <w:r w:rsidR="00604DA3" w:rsidRPr="00BE702E">
        <w:rPr>
          <w:lang w:val="en-US"/>
        </w:rPr>
        <w:t xml:space="preserve"> 2</w:t>
      </w:r>
      <w:r w:rsidR="00D720F8" w:rsidRPr="00BE702E">
        <w:rPr>
          <w:lang w:val="en-US"/>
        </w:rPr>
        <w:t>.</w:t>
      </w:r>
      <w:r w:rsidR="00604DA3" w:rsidRPr="00BE702E">
        <w:rPr>
          <w:lang w:val="en-US"/>
        </w:rPr>
        <w:t xml:space="preserve">5 mM, pH 7.4). Staining was performed by adding </w:t>
      </w:r>
      <w:r w:rsidR="00D720F8" w:rsidRPr="00BE702E">
        <w:rPr>
          <w:lang w:val="en-US"/>
        </w:rPr>
        <w:t>5</w:t>
      </w:r>
      <w:r w:rsidR="00604DA3" w:rsidRPr="00BE702E">
        <w:rPr>
          <w:lang w:val="en-US"/>
        </w:rPr>
        <w:t xml:space="preserve"> µl </w:t>
      </w:r>
      <w:r w:rsidR="00E27011" w:rsidRPr="00BE702E">
        <w:rPr>
          <w:lang w:val="en-US"/>
        </w:rPr>
        <w:t xml:space="preserve">PI </w:t>
      </w:r>
      <w:r w:rsidR="00604DA3" w:rsidRPr="00BE702E">
        <w:rPr>
          <w:lang w:val="en-US"/>
        </w:rPr>
        <w:t xml:space="preserve">and </w:t>
      </w:r>
      <w:r w:rsidR="00D720F8" w:rsidRPr="00BE702E">
        <w:rPr>
          <w:lang w:val="en-US"/>
        </w:rPr>
        <w:t xml:space="preserve">5 µl </w:t>
      </w:r>
      <w:r w:rsidR="00604DA3" w:rsidRPr="00BE702E">
        <w:rPr>
          <w:lang w:val="en-US"/>
        </w:rPr>
        <w:t>FITC-</w:t>
      </w:r>
      <w:r w:rsidR="00AD1106" w:rsidRPr="00BE702E">
        <w:rPr>
          <w:lang w:val="en-US"/>
        </w:rPr>
        <w:t xml:space="preserve">conjugated </w:t>
      </w:r>
      <w:r w:rsidR="00604DA3" w:rsidRPr="00BE702E">
        <w:rPr>
          <w:lang w:val="en-US"/>
        </w:rPr>
        <w:t>Annexin</w:t>
      </w:r>
      <w:r w:rsidR="00AD1106" w:rsidRPr="00BE702E">
        <w:rPr>
          <w:lang w:val="en-US"/>
        </w:rPr>
        <w:t xml:space="preserve"> V</w:t>
      </w:r>
      <w:r w:rsidR="001969F6" w:rsidRPr="00BE702E">
        <w:rPr>
          <w:lang w:val="en-US"/>
        </w:rPr>
        <w:t xml:space="preserve"> for</w:t>
      </w:r>
      <w:r w:rsidR="00AD1106" w:rsidRPr="00BE702E">
        <w:rPr>
          <w:lang w:val="en-US"/>
        </w:rPr>
        <w:t xml:space="preserve"> 15 min </w:t>
      </w:r>
      <w:r w:rsidR="00910554" w:rsidRPr="00BE702E">
        <w:rPr>
          <w:lang w:val="en-US"/>
        </w:rPr>
        <w:t xml:space="preserve">at </w:t>
      </w:r>
      <w:r w:rsidR="008B44FD" w:rsidRPr="00BE702E">
        <w:rPr>
          <w:lang w:val="en-US"/>
        </w:rPr>
        <w:t>RT</w:t>
      </w:r>
      <w:r w:rsidR="00910554" w:rsidRPr="00BE702E">
        <w:rPr>
          <w:lang w:val="en-US"/>
        </w:rPr>
        <w:t xml:space="preserve"> in the dark</w:t>
      </w:r>
      <w:r w:rsidR="001969F6" w:rsidRPr="00BE702E">
        <w:rPr>
          <w:lang w:val="en-US"/>
        </w:rPr>
        <w:t>.</w:t>
      </w:r>
      <w:r w:rsidR="00AD1106" w:rsidRPr="00BE702E">
        <w:rPr>
          <w:lang w:val="en-US"/>
        </w:rPr>
        <w:t xml:space="preserve"> </w:t>
      </w:r>
      <w:r w:rsidR="00AC00B3" w:rsidRPr="00BE702E">
        <w:rPr>
          <w:lang w:val="en-US"/>
        </w:rPr>
        <w:t xml:space="preserve">Then, </w:t>
      </w:r>
      <w:r w:rsidR="00AD1106" w:rsidRPr="00BE702E">
        <w:rPr>
          <w:lang w:val="en-US"/>
        </w:rPr>
        <w:t xml:space="preserve">400 µl of binding buffer was added and the samples were analyzed </w:t>
      </w:r>
      <w:r w:rsidR="00E27011" w:rsidRPr="00BE702E">
        <w:rPr>
          <w:lang w:val="en-US"/>
        </w:rPr>
        <w:t xml:space="preserve">using the </w:t>
      </w:r>
      <w:r w:rsidR="00AD1106" w:rsidRPr="00BE702E">
        <w:rPr>
          <w:lang w:val="en-US"/>
        </w:rPr>
        <w:t>LSR</w:t>
      </w:r>
      <w:r w:rsidR="00E27011" w:rsidRPr="00BE702E">
        <w:rPr>
          <w:lang w:val="en-US"/>
        </w:rPr>
        <w:t xml:space="preserve"> II</w:t>
      </w:r>
      <w:r w:rsidR="00AD1106" w:rsidRPr="00BE702E">
        <w:rPr>
          <w:lang w:val="en-US"/>
        </w:rPr>
        <w:t xml:space="preserve"> FACS system</w:t>
      </w:r>
      <w:r w:rsidR="0094495D" w:rsidRPr="00BE702E">
        <w:rPr>
          <w:lang w:val="en-US"/>
        </w:rPr>
        <w:t xml:space="preserve"> (BD Biosciences,</w:t>
      </w:r>
      <w:r w:rsidR="00AD1106" w:rsidRPr="00BE702E">
        <w:rPr>
          <w:lang w:val="en-US"/>
        </w:rPr>
        <w:t xml:space="preserve"> Heidelberg, Germany).</w:t>
      </w:r>
    </w:p>
    <w:p w14:paraId="62CF8E48" w14:textId="77777777" w:rsidR="00C22651" w:rsidRPr="00BE702E" w:rsidRDefault="00C22651" w:rsidP="008D499E">
      <w:pPr>
        <w:pStyle w:val="Default"/>
        <w:spacing w:line="480" w:lineRule="auto"/>
        <w:jc w:val="both"/>
        <w:rPr>
          <w:lang w:val="en-US"/>
        </w:rPr>
      </w:pPr>
    </w:p>
    <w:p w14:paraId="0826C9E6" w14:textId="621BD54F" w:rsidR="008D499E" w:rsidRPr="00BE702E" w:rsidRDefault="008D499E" w:rsidP="008B5830">
      <w:pPr>
        <w:pStyle w:val="ExperimentalText"/>
        <w:jc w:val="both"/>
      </w:pPr>
      <w:r w:rsidRPr="00BE702E">
        <w:t>Statistical analysis: The significance of difference between two mean values was assessed by the Student’s t-test. A p-value &lt; 0.05 was considered to be statistically significant.</w:t>
      </w:r>
    </w:p>
    <w:p w14:paraId="531C3BB8" w14:textId="77777777" w:rsidR="008D499E" w:rsidRPr="00BE702E" w:rsidRDefault="008D499E" w:rsidP="008D499E">
      <w:pPr>
        <w:pStyle w:val="Acknowledgements"/>
        <w:spacing w:line="480" w:lineRule="auto"/>
        <w:rPr>
          <w:i/>
        </w:rPr>
      </w:pPr>
      <w:r w:rsidRPr="00BE702E">
        <w:rPr>
          <w:b/>
        </w:rPr>
        <w:t>Supporting Information</w:t>
      </w:r>
    </w:p>
    <w:p w14:paraId="7D2BE066" w14:textId="77777777" w:rsidR="008D499E" w:rsidRPr="00BE702E" w:rsidRDefault="008D499E" w:rsidP="008D499E">
      <w:pPr>
        <w:pStyle w:val="Acknowledgements"/>
        <w:spacing w:line="480" w:lineRule="auto"/>
      </w:pPr>
      <w:r w:rsidRPr="00BE702E">
        <w:t>Supporting Information is available from the Wiley Online Library</w:t>
      </w:r>
    </w:p>
    <w:p w14:paraId="174CB21A" w14:textId="77777777" w:rsidR="008D499E" w:rsidRPr="00BE702E" w:rsidRDefault="008D499E" w:rsidP="008D499E">
      <w:pPr>
        <w:pStyle w:val="Acknowledgements"/>
        <w:spacing w:line="480" w:lineRule="auto"/>
      </w:pPr>
    </w:p>
    <w:p w14:paraId="74594B76" w14:textId="77777777" w:rsidR="008D499E" w:rsidRPr="00BE702E" w:rsidRDefault="008D499E" w:rsidP="008D499E">
      <w:pPr>
        <w:pStyle w:val="Acknowledgements"/>
        <w:spacing w:line="480" w:lineRule="auto"/>
      </w:pPr>
    </w:p>
    <w:p w14:paraId="20B0DAAA" w14:textId="77777777" w:rsidR="008D499E" w:rsidRPr="00BE702E" w:rsidRDefault="008D499E" w:rsidP="008D499E">
      <w:pPr>
        <w:pStyle w:val="Acknowledgements"/>
        <w:spacing w:line="480" w:lineRule="auto"/>
      </w:pPr>
    </w:p>
    <w:p w14:paraId="3BC17BB5" w14:textId="77777777" w:rsidR="008D499E" w:rsidRPr="00BE702E" w:rsidRDefault="008D499E" w:rsidP="008D499E">
      <w:pPr>
        <w:pStyle w:val="Head1"/>
        <w:spacing w:line="480" w:lineRule="auto"/>
      </w:pPr>
      <w:r w:rsidRPr="00BE702E">
        <w:t>Acknowledgements</w:t>
      </w:r>
    </w:p>
    <w:p w14:paraId="08B3A154" w14:textId="77777777" w:rsidR="00C15E19" w:rsidRPr="00BE702E" w:rsidRDefault="008D499E" w:rsidP="00164D3F">
      <w:pPr>
        <w:pStyle w:val="MainText"/>
        <w:jc w:val="both"/>
      </w:pPr>
      <w:r w:rsidRPr="00BE702E">
        <w:t xml:space="preserve">I-Lun Hsiao thanks the Ministry of Science and Technology Taiwan (MOST) for financial support. We acknowledge financial support of this work by the Helmholtz </w:t>
      </w:r>
      <w:proofErr w:type="spellStart"/>
      <w:r w:rsidRPr="00BE702E">
        <w:t>programme</w:t>
      </w:r>
      <w:proofErr w:type="spellEnd"/>
      <w:r w:rsidRPr="00BE702E">
        <w:t xml:space="preserve"> </w:t>
      </w:r>
      <w:proofErr w:type="spellStart"/>
      <w:r w:rsidRPr="00BE702E">
        <w:rPr>
          <w:i/>
        </w:rPr>
        <w:t>BioInterfaces</w:t>
      </w:r>
      <w:proofErr w:type="spellEnd"/>
      <w:r w:rsidRPr="00BE702E">
        <w:rPr>
          <w:i/>
        </w:rPr>
        <w:t xml:space="preserve"> in Technology and Medicine</w:t>
      </w:r>
      <w:r w:rsidR="00C15E19" w:rsidRPr="00BE702E">
        <w:t>, and the DFG instrument grant INST 121384/58-1.</w:t>
      </w:r>
      <w:r w:rsidR="00164D3F" w:rsidRPr="00BE702E">
        <w:t xml:space="preserve"> </w:t>
      </w:r>
      <w:r w:rsidR="00164D3F" w:rsidRPr="00BE702E">
        <w:rPr>
          <w:rFonts w:eastAsia="Times New Roman"/>
        </w:rPr>
        <w:t>AL, ASU, CMN acknowledge financial support through GRK 2039.</w:t>
      </w:r>
    </w:p>
    <w:p w14:paraId="6E40CD6F" w14:textId="77777777" w:rsidR="008D499E" w:rsidRPr="00BE702E" w:rsidRDefault="008D499E" w:rsidP="008D499E">
      <w:pPr>
        <w:pStyle w:val="MainText"/>
      </w:pPr>
    </w:p>
    <w:p w14:paraId="471604D3" w14:textId="77777777" w:rsidR="008D499E" w:rsidRPr="00BE702E" w:rsidRDefault="008D499E" w:rsidP="008D499E">
      <w:pPr>
        <w:pStyle w:val="MainText"/>
      </w:pPr>
    </w:p>
    <w:p w14:paraId="32C3E2E7" w14:textId="77777777" w:rsidR="008D499E" w:rsidRPr="00BE702E" w:rsidRDefault="008D499E" w:rsidP="008D499E">
      <w:pPr>
        <w:pStyle w:val="dates"/>
      </w:pPr>
      <w:r w:rsidRPr="00BE702E">
        <w:t>Received: ((will be filled in by the editorial staff)</w:t>
      </w:r>
      <w:proofErr w:type="gramStart"/>
      <w:r w:rsidRPr="00BE702E">
        <w:t>)</w:t>
      </w:r>
      <w:proofErr w:type="gramEnd"/>
      <w:r w:rsidRPr="00BE702E">
        <w:br/>
        <w:t>Revised: ((will be filled in by the editorial staff))</w:t>
      </w:r>
      <w:r w:rsidRPr="00BE702E">
        <w:br/>
        <w:t>Published online: ((will be filled in by the editorial staff))</w:t>
      </w:r>
    </w:p>
    <w:p w14:paraId="1FE48000" w14:textId="77777777" w:rsidR="008D499E" w:rsidRPr="00BE702E" w:rsidRDefault="008D499E" w:rsidP="008D499E">
      <w:pPr>
        <w:pStyle w:val="MainText"/>
      </w:pPr>
    </w:p>
    <w:p w14:paraId="1C0F4FCD" w14:textId="77777777" w:rsidR="008D499E" w:rsidRPr="00BE702E" w:rsidRDefault="008D499E" w:rsidP="008D499E">
      <w:pPr>
        <w:pStyle w:val="MainText"/>
      </w:pPr>
      <w:r w:rsidRPr="00BE702E">
        <w:t>References</w:t>
      </w:r>
    </w:p>
    <w:p w14:paraId="1275301C" w14:textId="77777777" w:rsidR="002B3EF6" w:rsidRPr="00BE702E" w:rsidRDefault="004C1E75" w:rsidP="002B3EF6">
      <w:pPr>
        <w:autoSpaceDE w:val="0"/>
        <w:autoSpaceDN w:val="0"/>
        <w:adjustRightInd w:val="0"/>
        <w:spacing w:line="480" w:lineRule="auto"/>
        <w:ind w:left="640" w:hanging="640"/>
        <w:rPr>
          <w:noProof/>
          <w:lang w:val="en-US"/>
        </w:rPr>
      </w:pPr>
      <w:r w:rsidRPr="00BE702E">
        <w:fldChar w:fldCharType="begin" w:fldLock="1"/>
      </w:r>
      <w:r w:rsidRPr="00BE702E">
        <w:rPr>
          <w:lang w:val="en-US"/>
        </w:rPr>
        <w:instrText xml:space="preserve">ADDIN Mendeley Bibliography CSL_BIBLIOGRAPHY </w:instrText>
      </w:r>
      <w:r w:rsidRPr="00BE702E">
        <w:fldChar w:fldCharType="separate"/>
      </w:r>
      <w:r w:rsidR="002B3EF6" w:rsidRPr="00BE702E">
        <w:rPr>
          <w:noProof/>
          <w:lang w:val="en-US"/>
        </w:rPr>
        <w:t>[1]</w:t>
      </w:r>
      <w:r w:rsidR="002B3EF6" w:rsidRPr="00BE702E">
        <w:rPr>
          <w:noProof/>
          <w:lang w:val="en-US"/>
        </w:rPr>
        <w:tab/>
        <w:t xml:space="preserve">S. F.Hansen, E. S.Michelson, A.Kamper, P.Borling, F.Stuer-Lauridsen, A.Baun, </w:t>
      </w:r>
      <w:r w:rsidR="002B3EF6" w:rsidRPr="00BE702E">
        <w:rPr>
          <w:i/>
          <w:iCs/>
          <w:noProof/>
          <w:lang w:val="en-US"/>
        </w:rPr>
        <w:t>Ecotoxicology</w:t>
      </w:r>
      <w:r w:rsidR="002B3EF6" w:rsidRPr="00BE702E">
        <w:rPr>
          <w:noProof/>
          <w:lang w:val="en-US"/>
        </w:rPr>
        <w:t xml:space="preserve"> </w:t>
      </w:r>
      <w:r w:rsidR="002B3EF6" w:rsidRPr="00BE702E">
        <w:rPr>
          <w:b/>
          <w:bCs/>
          <w:noProof/>
          <w:lang w:val="en-US"/>
        </w:rPr>
        <w:t>2008</w:t>
      </w:r>
      <w:r w:rsidR="002B3EF6" w:rsidRPr="00BE702E">
        <w:rPr>
          <w:noProof/>
          <w:lang w:val="en-US"/>
        </w:rPr>
        <w:t xml:space="preserve">, </w:t>
      </w:r>
      <w:r w:rsidR="002B3EF6" w:rsidRPr="00BE702E">
        <w:rPr>
          <w:i/>
          <w:iCs/>
          <w:noProof/>
          <w:lang w:val="en-US"/>
        </w:rPr>
        <w:t>17</w:t>
      </w:r>
      <w:r w:rsidR="002B3EF6" w:rsidRPr="00BE702E">
        <w:rPr>
          <w:noProof/>
          <w:lang w:val="en-US"/>
        </w:rPr>
        <w:t>, 438.</w:t>
      </w:r>
    </w:p>
    <w:p w14:paraId="34C36456"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lastRenderedPageBreak/>
        <w:t>[2]</w:t>
      </w:r>
      <w:r w:rsidRPr="00BE702E">
        <w:rPr>
          <w:noProof/>
          <w:lang w:val="en-US"/>
        </w:rPr>
        <w:tab/>
        <w:t xml:space="preserve">L.Tang, J.Cheng, </w:t>
      </w:r>
      <w:r w:rsidRPr="00BE702E">
        <w:rPr>
          <w:i/>
          <w:iCs/>
          <w:noProof/>
          <w:lang w:val="en-US"/>
        </w:rPr>
        <w:t>Nano Today</w:t>
      </w:r>
      <w:r w:rsidRPr="00BE702E">
        <w:rPr>
          <w:noProof/>
          <w:lang w:val="en-US"/>
        </w:rPr>
        <w:t xml:space="preserve"> </w:t>
      </w:r>
      <w:r w:rsidRPr="00BE702E">
        <w:rPr>
          <w:b/>
          <w:bCs/>
          <w:noProof/>
          <w:lang w:val="en-US"/>
        </w:rPr>
        <w:t>2013</w:t>
      </w:r>
      <w:r w:rsidRPr="00BE702E">
        <w:rPr>
          <w:noProof/>
          <w:lang w:val="en-US"/>
        </w:rPr>
        <w:t xml:space="preserve">, </w:t>
      </w:r>
      <w:r w:rsidRPr="00BE702E">
        <w:rPr>
          <w:i/>
          <w:iCs/>
          <w:noProof/>
          <w:lang w:val="en-US"/>
        </w:rPr>
        <w:t>8</w:t>
      </w:r>
      <w:r w:rsidRPr="00BE702E">
        <w:rPr>
          <w:noProof/>
          <w:lang w:val="en-US"/>
        </w:rPr>
        <w:t>, 290.</w:t>
      </w:r>
    </w:p>
    <w:p w14:paraId="46ECF9A1"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w:t>
      </w:r>
      <w:r w:rsidRPr="00BE702E">
        <w:rPr>
          <w:noProof/>
          <w:lang w:val="en-US"/>
        </w:rPr>
        <w:tab/>
        <w:t xml:space="preserve">E.Phillips, O.Penate-Medina, P. B.Zanzonico, R. D.Carvajal, P.Mohan, Y.Ye, J.Humm, M.Gönen, H.Kalaigian, H.Schöder, H. W.Strauss, S. M.Larson, U.Wiesner, M. S.Bradbury, </w:t>
      </w:r>
      <w:r w:rsidRPr="00BE702E">
        <w:rPr>
          <w:i/>
          <w:iCs/>
          <w:noProof/>
          <w:lang w:val="en-US"/>
        </w:rPr>
        <w:t>Sci. Transl. Med.</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6</w:t>
      </w:r>
      <w:r w:rsidRPr="00BE702E">
        <w:rPr>
          <w:noProof/>
          <w:lang w:val="en-US"/>
        </w:rPr>
        <w:t>, 260ra149.</w:t>
      </w:r>
    </w:p>
    <w:p w14:paraId="0C316CC9"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[4]</w:t>
      </w:r>
      <w:r w:rsidRPr="00BE702E">
        <w:rPr>
          <w:noProof/>
          <w:lang w:val="en-US"/>
        </w:rPr>
        <w:tab/>
        <w:t xml:space="preserve">R. A.Sperling, W. J.Parak, </w:t>
      </w:r>
      <w:r w:rsidRPr="00BE702E">
        <w:rPr>
          <w:i/>
          <w:iCs/>
          <w:noProof/>
          <w:lang w:val="en-US"/>
        </w:rPr>
        <w:t>Philos. Trans. A. Math. Phys. Eng. Sci.</w:t>
      </w:r>
      <w:r w:rsidRPr="00BE702E">
        <w:rPr>
          <w:noProof/>
          <w:lang w:val="en-US"/>
        </w:rPr>
        <w:t xml:space="preserve"> </w:t>
      </w:r>
      <w:r w:rsidRPr="00BE702E">
        <w:rPr>
          <w:b/>
          <w:bCs/>
          <w:noProof/>
          <w:lang w:val="en-US"/>
        </w:rPr>
        <w:t>2010</w:t>
      </w:r>
      <w:r w:rsidRPr="00BE702E">
        <w:rPr>
          <w:noProof/>
          <w:lang w:val="en-US"/>
        </w:rPr>
        <w:t xml:space="preserve">, </w:t>
      </w:r>
      <w:r w:rsidRPr="00BE702E">
        <w:rPr>
          <w:i/>
          <w:iCs/>
          <w:noProof/>
          <w:lang w:val="en-US"/>
        </w:rPr>
        <w:t>368</w:t>
      </w:r>
      <w:r w:rsidRPr="00BE702E">
        <w:rPr>
          <w:noProof/>
          <w:lang w:val="en-US"/>
        </w:rPr>
        <w:t>, 1333.</w:t>
      </w:r>
    </w:p>
    <w:p w14:paraId="5F26FF95"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[5]</w:t>
      </w:r>
      <w:r w:rsidRPr="00BE702E">
        <w:rPr>
          <w:noProof/>
          <w:lang w:val="en-US"/>
        </w:rPr>
        <w:tab/>
        <w:t xml:space="preserve">Z.Csogör, M.Nacken, M.Sameti, </w:t>
      </w:r>
      <w:r w:rsidRPr="00BE702E">
        <w:rPr>
          <w:i/>
          <w:iCs/>
          <w:noProof/>
          <w:lang w:val="en-US"/>
        </w:rPr>
        <w:t>Mater. Sci. Eng. C</w:t>
      </w:r>
      <w:r w:rsidRPr="00BE702E">
        <w:rPr>
          <w:noProof/>
          <w:lang w:val="en-US"/>
        </w:rPr>
        <w:t xml:space="preserve"> </w:t>
      </w:r>
      <w:r w:rsidRPr="00BE702E">
        <w:rPr>
          <w:b/>
          <w:bCs/>
          <w:noProof/>
          <w:lang w:val="en-US"/>
        </w:rPr>
        <w:t>2003</w:t>
      </w:r>
      <w:r w:rsidRPr="00BE702E">
        <w:rPr>
          <w:noProof/>
          <w:lang w:val="en-US"/>
        </w:rPr>
        <w:t xml:space="preserve">, </w:t>
      </w:r>
      <w:r w:rsidRPr="00BE702E">
        <w:rPr>
          <w:i/>
          <w:iCs/>
          <w:noProof/>
          <w:lang w:val="en-US"/>
        </w:rPr>
        <w:t>23</w:t>
      </w:r>
      <w:r w:rsidRPr="00BE702E">
        <w:rPr>
          <w:noProof/>
          <w:lang w:val="en-US"/>
        </w:rPr>
        <w:t>, 93.</w:t>
      </w:r>
    </w:p>
    <w:p w14:paraId="7627E98B"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[6]</w:t>
      </w:r>
      <w:r w:rsidRPr="00BE702E">
        <w:rPr>
          <w:noProof/>
          <w:lang w:val="en-US"/>
        </w:rPr>
        <w:tab/>
        <w:t xml:space="preserve">C.Weiss, S.Diabaté, </w:t>
      </w:r>
      <w:r w:rsidRPr="00BE702E">
        <w:rPr>
          <w:i/>
          <w:iCs/>
          <w:noProof/>
          <w:lang w:val="en-US"/>
        </w:rPr>
        <w:t>Arch. Toxicol.</w:t>
      </w:r>
      <w:r w:rsidRPr="00BE702E">
        <w:rPr>
          <w:noProof/>
          <w:lang w:val="en-US"/>
        </w:rPr>
        <w:t xml:space="preserve"> </w:t>
      </w:r>
      <w:r w:rsidRPr="00BE702E">
        <w:rPr>
          <w:b/>
          <w:bCs/>
          <w:noProof/>
          <w:lang w:val="en-US"/>
        </w:rPr>
        <w:t>2011</w:t>
      </w:r>
      <w:r w:rsidRPr="00BE702E">
        <w:rPr>
          <w:noProof/>
          <w:lang w:val="en-US"/>
        </w:rPr>
        <w:t xml:space="preserve">, </w:t>
      </w:r>
      <w:r w:rsidRPr="00BE702E">
        <w:rPr>
          <w:i/>
          <w:iCs/>
          <w:noProof/>
          <w:lang w:val="en-US"/>
        </w:rPr>
        <w:t>85</w:t>
      </w:r>
      <w:r w:rsidRPr="00BE702E">
        <w:rPr>
          <w:noProof/>
          <w:lang w:val="en-US"/>
        </w:rPr>
        <w:t>, 705.</w:t>
      </w:r>
    </w:p>
    <w:p w14:paraId="74376158"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[7]</w:t>
      </w:r>
      <w:r w:rsidRPr="00BE702E">
        <w:rPr>
          <w:noProof/>
          <w:lang w:val="en-US"/>
        </w:rPr>
        <w:tab/>
        <w:t xml:space="preserve">T.Gebel, H.Foth, G.Damm, A.Freyberger, P. J.Kramer, W.Lilienblum, C.Roehl, T.Schupp, C.Weiss, K. M.Wollin, J. G.Hengstler, </w:t>
      </w:r>
      <w:r w:rsidRPr="00BE702E">
        <w:rPr>
          <w:i/>
          <w:iCs/>
          <w:noProof/>
          <w:lang w:val="en-US"/>
        </w:rPr>
        <w:t>Arch. Toxicol.</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88</w:t>
      </w:r>
      <w:r w:rsidRPr="00BE702E">
        <w:rPr>
          <w:noProof/>
          <w:lang w:val="en-US"/>
        </w:rPr>
        <w:t>, 2191.</w:t>
      </w:r>
    </w:p>
    <w:p w14:paraId="0B9E63E2"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[8]</w:t>
      </w:r>
      <w:r w:rsidRPr="00BE702E">
        <w:rPr>
          <w:noProof/>
          <w:lang w:val="en-US"/>
        </w:rPr>
        <w:tab/>
        <w:t xml:space="preserve">I.Lynch, C.Weiss, E.Valsami-Jones, </w:t>
      </w:r>
      <w:r w:rsidRPr="00BE702E">
        <w:rPr>
          <w:i/>
          <w:iCs/>
          <w:noProof/>
          <w:lang w:val="en-US"/>
        </w:rPr>
        <w:t>Nano Today</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9</w:t>
      </w:r>
      <w:r w:rsidRPr="00BE702E">
        <w:rPr>
          <w:noProof/>
          <w:lang w:val="en-US"/>
        </w:rPr>
        <w:t>, 266.</w:t>
      </w:r>
    </w:p>
    <w:p w14:paraId="566A92C4"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[9]</w:t>
      </w:r>
      <w:r w:rsidRPr="00BE702E">
        <w:rPr>
          <w:noProof/>
          <w:lang w:val="en-US"/>
        </w:rPr>
        <w:tab/>
        <w:t xml:space="preserve">I. I.Slowing, C.-W.Wu, J. L.Vivero-Escoto, V. S. Y.Lin, </w:t>
      </w:r>
      <w:r w:rsidRPr="00BE702E">
        <w:rPr>
          <w:i/>
          <w:iCs/>
          <w:noProof/>
          <w:lang w:val="en-US"/>
        </w:rPr>
        <w:t>Small</w:t>
      </w:r>
      <w:r w:rsidRPr="00BE702E">
        <w:rPr>
          <w:noProof/>
          <w:lang w:val="en-US"/>
        </w:rPr>
        <w:t xml:space="preserve"> </w:t>
      </w:r>
      <w:r w:rsidRPr="00BE702E">
        <w:rPr>
          <w:b/>
          <w:bCs/>
          <w:noProof/>
          <w:lang w:val="en-US"/>
        </w:rPr>
        <w:t>2009</w:t>
      </w:r>
      <w:r w:rsidRPr="00BE702E">
        <w:rPr>
          <w:noProof/>
          <w:lang w:val="en-US"/>
        </w:rPr>
        <w:t xml:space="preserve">, </w:t>
      </w:r>
      <w:r w:rsidRPr="00BE702E">
        <w:rPr>
          <w:i/>
          <w:iCs/>
          <w:noProof/>
          <w:lang w:val="en-US"/>
        </w:rPr>
        <w:t>5</w:t>
      </w:r>
      <w:r w:rsidRPr="00BE702E">
        <w:rPr>
          <w:noProof/>
          <w:lang w:val="en-US"/>
        </w:rPr>
        <w:t>, 57.</w:t>
      </w:r>
    </w:p>
    <w:p w14:paraId="518D55D9"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[10]</w:t>
      </w:r>
      <w:r w:rsidRPr="00BE702E">
        <w:rPr>
          <w:noProof/>
          <w:lang w:val="en-US"/>
        </w:rPr>
        <w:tab/>
        <w:t xml:space="preserve">E.-J.Park, K.Park, </w:t>
      </w:r>
      <w:r w:rsidRPr="00BE702E">
        <w:rPr>
          <w:i/>
          <w:iCs/>
          <w:noProof/>
          <w:lang w:val="en-US"/>
        </w:rPr>
        <w:t>Toxicol. Lett.</w:t>
      </w:r>
      <w:r w:rsidRPr="00BE702E">
        <w:rPr>
          <w:noProof/>
          <w:lang w:val="en-US"/>
        </w:rPr>
        <w:t xml:space="preserve"> </w:t>
      </w:r>
      <w:r w:rsidRPr="00BE702E">
        <w:rPr>
          <w:b/>
          <w:bCs/>
          <w:noProof/>
          <w:lang w:val="en-US"/>
        </w:rPr>
        <w:t>2009</w:t>
      </w:r>
      <w:r w:rsidRPr="00BE702E">
        <w:rPr>
          <w:noProof/>
          <w:lang w:val="en-US"/>
        </w:rPr>
        <w:t xml:space="preserve">, </w:t>
      </w:r>
      <w:r w:rsidRPr="00BE702E">
        <w:rPr>
          <w:i/>
          <w:iCs/>
          <w:noProof/>
          <w:lang w:val="en-US"/>
        </w:rPr>
        <w:t>184</w:t>
      </w:r>
      <w:r w:rsidRPr="00BE702E">
        <w:rPr>
          <w:noProof/>
          <w:lang w:val="en-US"/>
        </w:rPr>
        <w:t>, 18.</w:t>
      </w:r>
    </w:p>
    <w:p w14:paraId="36234E35"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[11]</w:t>
      </w:r>
      <w:r w:rsidRPr="00BE702E">
        <w:rPr>
          <w:noProof/>
          <w:lang w:val="en-US"/>
        </w:rPr>
        <w:tab/>
        <w:t xml:space="preserve">M.Al-Rawi, S.Diabaté, C.Weiss, </w:t>
      </w:r>
      <w:r w:rsidRPr="00BE702E">
        <w:rPr>
          <w:i/>
          <w:iCs/>
          <w:noProof/>
          <w:lang w:val="en-US"/>
        </w:rPr>
        <w:t>Arch. Toxicol.</w:t>
      </w:r>
      <w:r w:rsidRPr="00BE702E">
        <w:rPr>
          <w:noProof/>
          <w:lang w:val="en-US"/>
        </w:rPr>
        <w:t xml:space="preserve"> </w:t>
      </w:r>
      <w:r w:rsidRPr="00BE702E">
        <w:rPr>
          <w:b/>
          <w:bCs/>
          <w:noProof/>
          <w:lang w:val="en-US"/>
        </w:rPr>
        <w:t>2011</w:t>
      </w:r>
      <w:r w:rsidRPr="00BE702E">
        <w:rPr>
          <w:noProof/>
          <w:lang w:val="en-US"/>
        </w:rPr>
        <w:t xml:space="preserve">, </w:t>
      </w:r>
      <w:r w:rsidRPr="00BE702E">
        <w:rPr>
          <w:i/>
          <w:iCs/>
          <w:noProof/>
          <w:lang w:val="en-US"/>
        </w:rPr>
        <w:t>85</w:t>
      </w:r>
      <w:r w:rsidRPr="00BE702E">
        <w:rPr>
          <w:noProof/>
          <w:lang w:val="en-US"/>
        </w:rPr>
        <w:t>, 813.</w:t>
      </w:r>
    </w:p>
    <w:p w14:paraId="037C2212"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[12]</w:t>
      </w:r>
      <w:r w:rsidRPr="00BE702E">
        <w:rPr>
          <w:noProof/>
          <w:lang w:val="en-US"/>
        </w:rPr>
        <w:tab/>
        <w:t xml:space="preserve">A.Panas, C.Marquardt, O.Nalcaci, H.Bockhorn, W.Baumann, H.-R.Paur, S.Mülhopt, S.Diabaté, C.Weiss, </w:t>
      </w:r>
      <w:r w:rsidRPr="00BE702E">
        <w:rPr>
          <w:i/>
          <w:iCs/>
          <w:noProof/>
          <w:lang w:val="en-US"/>
        </w:rPr>
        <w:t>Nanotoxicology</w:t>
      </w:r>
      <w:r w:rsidRPr="00BE702E">
        <w:rPr>
          <w:noProof/>
          <w:lang w:val="en-US"/>
        </w:rPr>
        <w:t xml:space="preserve"> </w:t>
      </w:r>
      <w:r w:rsidRPr="00BE702E">
        <w:rPr>
          <w:b/>
          <w:bCs/>
          <w:noProof/>
          <w:lang w:val="en-US"/>
        </w:rPr>
        <w:t>2013</w:t>
      </w:r>
      <w:r w:rsidRPr="00BE702E">
        <w:rPr>
          <w:noProof/>
          <w:lang w:val="en-US"/>
        </w:rPr>
        <w:t xml:space="preserve">, </w:t>
      </w:r>
      <w:r w:rsidRPr="00BE702E">
        <w:rPr>
          <w:i/>
          <w:iCs/>
          <w:noProof/>
          <w:lang w:val="en-US"/>
        </w:rPr>
        <w:t>7</w:t>
      </w:r>
      <w:r w:rsidRPr="00BE702E">
        <w:rPr>
          <w:noProof/>
          <w:lang w:val="en-US"/>
        </w:rPr>
        <w:t>, 259.</w:t>
      </w:r>
    </w:p>
    <w:p w14:paraId="4C33C5B5"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[13]</w:t>
      </w:r>
      <w:r w:rsidRPr="00BE702E">
        <w:rPr>
          <w:noProof/>
          <w:lang w:val="en-US"/>
        </w:rPr>
        <w:tab/>
        <w:t xml:space="preserve">A.Panas, A.Comouth, H.Saathoff, T.Leisner, M.Al-Rawi, M.Simon, G.Seemann, O.Dössel, S.Mülhopt, H. R.Paur, S.Fritsch-Decker, C.Weiss, S.Diabaté, </w:t>
      </w:r>
      <w:r w:rsidRPr="00BE702E">
        <w:rPr>
          <w:i/>
          <w:iCs/>
          <w:noProof/>
          <w:lang w:val="en-US"/>
        </w:rPr>
        <w:t>Beilstein J. Nanotechnol.</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5</w:t>
      </w:r>
      <w:r w:rsidRPr="00BE702E">
        <w:rPr>
          <w:noProof/>
          <w:lang w:val="en-US"/>
        </w:rPr>
        <w:t>, 1590.</w:t>
      </w:r>
    </w:p>
    <w:p w14:paraId="7934A14B"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[14]</w:t>
      </w:r>
      <w:r w:rsidRPr="00BE702E">
        <w:rPr>
          <w:noProof/>
          <w:lang w:val="en-US"/>
        </w:rPr>
        <w:tab/>
        <w:t xml:space="preserve">T.Yoshida, Y.Yoshioka, K.Matsuyama, Y.Nakazato, S.Tochigi, T.Hirai, S.Kondoh, K.Nagano, Y.Abe, H.Kamada, S. ichiTsunoda, H.Nabeshi, T.Yoshikawa, Y.Tsutsumi, </w:t>
      </w:r>
      <w:r w:rsidRPr="00BE702E">
        <w:rPr>
          <w:i/>
          <w:iCs/>
          <w:noProof/>
          <w:lang w:val="en-US"/>
        </w:rPr>
        <w:t>Biochem. Biophys. Res. Commun.</w:t>
      </w:r>
      <w:r w:rsidRPr="00BE702E">
        <w:rPr>
          <w:noProof/>
          <w:lang w:val="en-US"/>
        </w:rPr>
        <w:t xml:space="preserve"> </w:t>
      </w:r>
      <w:r w:rsidRPr="00BE702E">
        <w:rPr>
          <w:b/>
          <w:bCs/>
          <w:noProof/>
          <w:lang w:val="en-US"/>
        </w:rPr>
        <w:t>2012</w:t>
      </w:r>
      <w:r w:rsidRPr="00BE702E">
        <w:rPr>
          <w:noProof/>
          <w:lang w:val="en-US"/>
        </w:rPr>
        <w:t xml:space="preserve">, </w:t>
      </w:r>
      <w:r w:rsidRPr="00BE702E">
        <w:rPr>
          <w:i/>
          <w:iCs/>
          <w:noProof/>
          <w:lang w:val="en-US"/>
        </w:rPr>
        <w:t>427</w:t>
      </w:r>
      <w:r w:rsidRPr="00BE702E">
        <w:rPr>
          <w:noProof/>
          <w:lang w:val="en-US"/>
        </w:rPr>
        <w:t>, 748.</w:t>
      </w:r>
    </w:p>
    <w:p w14:paraId="731CB3B4"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[15]</w:t>
      </w:r>
      <w:r w:rsidRPr="00BE702E">
        <w:rPr>
          <w:noProof/>
          <w:lang w:val="en-US"/>
        </w:rPr>
        <w:tab/>
        <w:t xml:space="preserve">V.Marzaioli, J. A.Aguilar-Pimentel, I.Weichenmeier, G.Luxenhofer, M.Wiemann, R.Landsiedel, W.Wohlleben, S.Eiden, M.Mempel, H.Behrendt, C.Schmidt-Weber, J.Gutermuth, F.Alessandrini, </w:t>
      </w:r>
      <w:r w:rsidRPr="00BE702E">
        <w:rPr>
          <w:i/>
          <w:iCs/>
          <w:noProof/>
          <w:lang w:val="en-US"/>
        </w:rPr>
        <w:t>Int. J. Nanomedicine</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9</w:t>
      </w:r>
      <w:r w:rsidRPr="00BE702E">
        <w:rPr>
          <w:noProof/>
          <w:lang w:val="en-US"/>
        </w:rPr>
        <w:t>, 2815.</w:t>
      </w:r>
    </w:p>
    <w:p w14:paraId="2F26EB2A"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[16]</w:t>
      </w:r>
      <w:r w:rsidRPr="00BE702E">
        <w:rPr>
          <w:noProof/>
          <w:lang w:val="en-US"/>
        </w:rPr>
        <w:tab/>
        <w:t xml:space="preserve">A.Kurtz-Chalot, J. P.Klein, J.Pourchez, D.Boudard, V.Bin, G. B.Alcantara, M.Martini, M.Cottier, V.Forest, </w:t>
      </w:r>
      <w:r w:rsidRPr="00BE702E">
        <w:rPr>
          <w:i/>
          <w:iCs/>
          <w:noProof/>
          <w:lang w:val="en-US"/>
        </w:rPr>
        <w:t>J. Nanoparticle Res.</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16</w:t>
      </w:r>
      <w:r w:rsidRPr="00BE702E">
        <w:rPr>
          <w:noProof/>
          <w:lang w:val="en-US"/>
        </w:rPr>
        <w:t>, 2738.</w:t>
      </w:r>
    </w:p>
    <w:p w14:paraId="03187DF5"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lastRenderedPageBreak/>
        <w:t>[17]</w:t>
      </w:r>
      <w:r w:rsidRPr="00BE702E">
        <w:rPr>
          <w:noProof/>
          <w:lang w:val="en-US"/>
        </w:rPr>
        <w:tab/>
        <w:t xml:space="preserve">T.Yu, A.Malugin, H.Ghandehari, </w:t>
      </w:r>
      <w:r w:rsidRPr="00BE702E">
        <w:rPr>
          <w:i/>
          <w:iCs/>
          <w:noProof/>
          <w:lang w:val="en-US"/>
        </w:rPr>
        <w:t>ACS Nano</w:t>
      </w:r>
      <w:r w:rsidRPr="00BE702E">
        <w:rPr>
          <w:noProof/>
          <w:lang w:val="en-US"/>
        </w:rPr>
        <w:t xml:space="preserve"> </w:t>
      </w:r>
      <w:r w:rsidRPr="00BE702E">
        <w:rPr>
          <w:b/>
          <w:bCs/>
          <w:noProof/>
          <w:lang w:val="en-US"/>
        </w:rPr>
        <w:t>2011</w:t>
      </w:r>
      <w:r w:rsidRPr="00BE702E">
        <w:rPr>
          <w:noProof/>
          <w:lang w:val="en-US"/>
        </w:rPr>
        <w:t xml:space="preserve">, </w:t>
      </w:r>
      <w:r w:rsidRPr="00BE702E">
        <w:rPr>
          <w:i/>
          <w:iCs/>
          <w:noProof/>
          <w:lang w:val="en-US"/>
        </w:rPr>
        <w:t>5</w:t>
      </w:r>
      <w:r w:rsidRPr="00BE702E">
        <w:rPr>
          <w:noProof/>
          <w:lang w:val="en-US"/>
        </w:rPr>
        <w:t>, 5717.</w:t>
      </w:r>
    </w:p>
    <w:p w14:paraId="5DA4CF5B"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[18]</w:t>
      </w:r>
      <w:r w:rsidRPr="00BE702E">
        <w:rPr>
          <w:noProof/>
          <w:lang w:val="en-US"/>
        </w:rPr>
        <w:tab/>
        <w:t xml:space="preserve">A. S.Morris, A.Adamcakova-Dodd, S. E.Lehman, A.Wongrakpanich, P. S.Thorne, S. C.Larsen, A. K.Salem, </w:t>
      </w:r>
      <w:r w:rsidRPr="00BE702E">
        <w:rPr>
          <w:i/>
          <w:iCs/>
          <w:noProof/>
          <w:lang w:val="en-US"/>
        </w:rPr>
        <w:t>Toxicol. Lett.</w:t>
      </w:r>
      <w:r w:rsidRPr="00BE702E">
        <w:rPr>
          <w:noProof/>
          <w:lang w:val="en-US"/>
        </w:rPr>
        <w:t xml:space="preserve"> </w:t>
      </w:r>
      <w:r w:rsidRPr="00BE702E">
        <w:rPr>
          <w:b/>
          <w:bCs/>
          <w:noProof/>
          <w:lang w:val="en-US"/>
        </w:rPr>
        <w:t>2016</w:t>
      </w:r>
      <w:r w:rsidRPr="00BE702E">
        <w:rPr>
          <w:noProof/>
          <w:lang w:val="en-US"/>
        </w:rPr>
        <w:t xml:space="preserve">, </w:t>
      </w:r>
      <w:r w:rsidRPr="00BE702E">
        <w:rPr>
          <w:i/>
          <w:iCs/>
          <w:noProof/>
          <w:lang w:val="en-US"/>
        </w:rPr>
        <w:t>241</w:t>
      </w:r>
      <w:r w:rsidRPr="00BE702E">
        <w:rPr>
          <w:noProof/>
          <w:lang w:val="en-US"/>
        </w:rPr>
        <w:t>, 207.</w:t>
      </w:r>
    </w:p>
    <w:p w14:paraId="16B3CE79"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[19]</w:t>
      </w:r>
      <w:r w:rsidRPr="00BE702E">
        <w:rPr>
          <w:noProof/>
          <w:lang w:val="en-US"/>
        </w:rPr>
        <w:tab/>
        <w:t xml:space="preserve">O.Boussif, F.Lezoualc’h, M. A.Zanta, M. D.Mergny, D.Scherman, B.Demeneix, J. P.Behr, </w:t>
      </w:r>
      <w:r w:rsidRPr="00BE702E">
        <w:rPr>
          <w:i/>
          <w:iCs/>
          <w:noProof/>
          <w:lang w:val="en-US"/>
        </w:rPr>
        <w:t>Proc. Natl. Acad. Sci. U. S. A.</w:t>
      </w:r>
      <w:r w:rsidRPr="00BE702E">
        <w:rPr>
          <w:noProof/>
          <w:lang w:val="en-US"/>
        </w:rPr>
        <w:t xml:space="preserve"> </w:t>
      </w:r>
      <w:r w:rsidRPr="00BE702E">
        <w:rPr>
          <w:b/>
          <w:bCs/>
          <w:noProof/>
          <w:lang w:val="en-US"/>
        </w:rPr>
        <w:t>1995</w:t>
      </w:r>
      <w:r w:rsidRPr="00BE702E">
        <w:rPr>
          <w:noProof/>
          <w:lang w:val="en-US"/>
        </w:rPr>
        <w:t xml:space="preserve">, </w:t>
      </w:r>
      <w:r w:rsidRPr="00BE702E">
        <w:rPr>
          <w:i/>
          <w:iCs/>
          <w:noProof/>
          <w:lang w:val="en-US"/>
        </w:rPr>
        <w:t>92</w:t>
      </w:r>
      <w:r w:rsidRPr="00BE702E">
        <w:rPr>
          <w:noProof/>
          <w:lang w:val="en-US"/>
        </w:rPr>
        <w:t>, 7297.</w:t>
      </w:r>
    </w:p>
    <w:p w14:paraId="0B04BE78"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[20]</w:t>
      </w:r>
      <w:r w:rsidRPr="00BE702E">
        <w:rPr>
          <w:noProof/>
          <w:lang w:val="en-US"/>
        </w:rPr>
        <w:tab/>
        <w:t xml:space="preserve">T.Xia, M.Kovochich, M.Liong, J. I.Zink, A. E.Nel, </w:t>
      </w:r>
      <w:r w:rsidRPr="00BE702E">
        <w:rPr>
          <w:i/>
          <w:iCs/>
          <w:noProof/>
          <w:lang w:val="en-US"/>
        </w:rPr>
        <w:t>ACS Nano</w:t>
      </w:r>
      <w:r w:rsidRPr="00BE702E">
        <w:rPr>
          <w:noProof/>
          <w:lang w:val="en-US"/>
        </w:rPr>
        <w:t xml:space="preserve"> </w:t>
      </w:r>
      <w:r w:rsidRPr="00BE702E">
        <w:rPr>
          <w:b/>
          <w:bCs/>
          <w:noProof/>
          <w:lang w:val="en-US"/>
        </w:rPr>
        <w:t>2008</w:t>
      </w:r>
      <w:r w:rsidRPr="00BE702E">
        <w:rPr>
          <w:noProof/>
          <w:lang w:val="en-US"/>
        </w:rPr>
        <w:t xml:space="preserve">, </w:t>
      </w:r>
      <w:r w:rsidRPr="00BE702E">
        <w:rPr>
          <w:i/>
          <w:iCs/>
          <w:noProof/>
          <w:lang w:val="en-US"/>
        </w:rPr>
        <w:t>2</w:t>
      </w:r>
      <w:r w:rsidRPr="00BE702E">
        <w:rPr>
          <w:noProof/>
          <w:lang w:val="en-US"/>
        </w:rPr>
        <w:t>, 85.</w:t>
      </w:r>
    </w:p>
    <w:p w14:paraId="500BB226"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[21]</w:t>
      </w:r>
      <w:r w:rsidRPr="00BE702E">
        <w:rPr>
          <w:noProof/>
          <w:lang w:val="en-US"/>
        </w:rPr>
        <w:tab/>
        <w:t xml:space="preserve">O.Lunov, T.Syrovets, C.Loos, G. U.Nienhaus, V.Mailänder, K.Landfester, M.Rouis, T.Simmet, </w:t>
      </w:r>
      <w:r w:rsidRPr="00BE702E">
        <w:rPr>
          <w:i/>
          <w:iCs/>
          <w:noProof/>
          <w:lang w:val="en-US"/>
        </w:rPr>
        <w:t>ACS Nano</w:t>
      </w:r>
      <w:r w:rsidRPr="00BE702E">
        <w:rPr>
          <w:noProof/>
          <w:lang w:val="en-US"/>
        </w:rPr>
        <w:t xml:space="preserve"> </w:t>
      </w:r>
      <w:r w:rsidRPr="00BE702E">
        <w:rPr>
          <w:b/>
          <w:bCs/>
          <w:noProof/>
          <w:lang w:val="en-US"/>
        </w:rPr>
        <w:t>2011</w:t>
      </w:r>
      <w:r w:rsidRPr="00BE702E">
        <w:rPr>
          <w:noProof/>
          <w:lang w:val="en-US"/>
        </w:rPr>
        <w:t xml:space="preserve">, </w:t>
      </w:r>
      <w:r w:rsidRPr="00BE702E">
        <w:rPr>
          <w:i/>
          <w:iCs/>
          <w:noProof/>
          <w:lang w:val="en-US"/>
        </w:rPr>
        <w:t>5</w:t>
      </w:r>
      <w:r w:rsidRPr="00BE702E">
        <w:rPr>
          <w:noProof/>
          <w:lang w:val="en-US"/>
        </w:rPr>
        <w:t>, 9648.</w:t>
      </w:r>
    </w:p>
    <w:p w14:paraId="6BBE2A41" w14:textId="77777777" w:rsidR="002B3EF6" w:rsidRPr="00BE702E" w:rsidRDefault="002B3EF6" w:rsidP="002B3EF6">
      <w:pPr>
        <w:autoSpaceDE w:val="0"/>
        <w:autoSpaceDN w:val="0"/>
        <w:adjustRightInd w:val="0"/>
        <w:spacing w:line="480" w:lineRule="auto"/>
        <w:ind w:left="640" w:hanging="640"/>
        <w:rPr>
          <w:noProof/>
        </w:rPr>
      </w:pPr>
      <w:r w:rsidRPr="00BE702E">
        <w:rPr>
          <w:noProof/>
        </w:rPr>
        <w:t>[22]</w:t>
      </w:r>
      <w:r w:rsidRPr="00BE702E">
        <w:rPr>
          <w:noProof/>
        </w:rPr>
        <w:tab/>
        <w:t xml:space="preserve">Y.Li, M.Kröger, W. K.Liu, </w:t>
      </w:r>
      <w:r w:rsidRPr="00BE702E">
        <w:rPr>
          <w:i/>
          <w:iCs/>
          <w:noProof/>
        </w:rPr>
        <w:t>Biomaterials</w:t>
      </w:r>
      <w:r w:rsidRPr="00BE702E">
        <w:rPr>
          <w:noProof/>
        </w:rPr>
        <w:t xml:space="preserve"> </w:t>
      </w:r>
      <w:r w:rsidRPr="00BE702E">
        <w:rPr>
          <w:b/>
          <w:bCs/>
          <w:noProof/>
        </w:rPr>
        <w:t>2014</w:t>
      </w:r>
      <w:r w:rsidRPr="00BE702E">
        <w:rPr>
          <w:noProof/>
        </w:rPr>
        <w:t xml:space="preserve">, </w:t>
      </w:r>
      <w:r w:rsidRPr="00BE702E">
        <w:rPr>
          <w:i/>
          <w:iCs/>
          <w:noProof/>
        </w:rPr>
        <w:t>35</w:t>
      </w:r>
      <w:r w:rsidRPr="00BE702E">
        <w:rPr>
          <w:noProof/>
        </w:rPr>
        <w:t>, 8467.</w:t>
      </w:r>
    </w:p>
    <w:p w14:paraId="7967E045" w14:textId="77777777" w:rsidR="002B3EF6" w:rsidRPr="00BE702E" w:rsidRDefault="002B3EF6" w:rsidP="002B3EF6">
      <w:pPr>
        <w:autoSpaceDE w:val="0"/>
        <w:autoSpaceDN w:val="0"/>
        <w:adjustRightInd w:val="0"/>
        <w:spacing w:line="480" w:lineRule="auto"/>
        <w:ind w:left="640" w:hanging="640"/>
        <w:rPr>
          <w:noProof/>
        </w:rPr>
      </w:pPr>
      <w:r w:rsidRPr="00BE702E">
        <w:rPr>
          <w:noProof/>
        </w:rPr>
        <w:t>[23]</w:t>
      </w:r>
      <w:r w:rsidRPr="00BE702E">
        <w:rPr>
          <w:noProof/>
        </w:rPr>
        <w:tab/>
        <w:t xml:space="preserve">X. D.Wang, K. S.Rabe, I.Ahmed, C. M.Niemeyer, </w:t>
      </w:r>
      <w:r w:rsidRPr="00BE702E">
        <w:rPr>
          <w:i/>
          <w:iCs/>
          <w:noProof/>
        </w:rPr>
        <w:t>Adv. Mater.</w:t>
      </w:r>
      <w:r w:rsidRPr="00BE702E">
        <w:rPr>
          <w:noProof/>
        </w:rPr>
        <w:t xml:space="preserve"> </w:t>
      </w:r>
      <w:r w:rsidRPr="00BE702E">
        <w:rPr>
          <w:b/>
          <w:bCs/>
          <w:noProof/>
        </w:rPr>
        <w:t>2015</w:t>
      </w:r>
      <w:r w:rsidRPr="00BE702E">
        <w:rPr>
          <w:noProof/>
        </w:rPr>
        <w:t xml:space="preserve">, </w:t>
      </w:r>
      <w:r w:rsidRPr="00BE702E">
        <w:rPr>
          <w:i/>
          <w:iCs/>
          <w:noProof/>
        </w:rPr>
        <w:t>27</w:t>
      </w:r>
      <w:r w:rsidRPr="00BE702E">
        <w:rPr>
          <w:noProof/>
        </w:rPr>
        <w:t>, 7945.</w:t>
      </w:r>
    </w:p>
    <w:p w14:paraId="21139D32" w14:textId="5607AE6A" w:rsidR="002B3EF6" w:rsidRPr="00BE702E" w:rsidRDefault="002B3EF6" w:rsidP="002B3EF6">
      <w:pPr>
        <w:autoSpaceDE w:val="0"/>
        <w:autoSpaceDN w:val="0"/>
        <w:adjustRightInd w:val="0"/>
        <w:spacing w:line="480" w:lineRule="auto"/>
        <w:ind w:left="640" w:hanging="640"/>
        <w:rPr>
          <w:noProof/>
          <w:lang w:val="en-US"/>
        </w:rPr>
      </w:pPr>
      <w:r w:rsidRPr="00BE702E">
        <w:rPr>
          <w:noProof/>
        </w:rPr>
        <w:t>[24]</w:t>
      </w:r>
      <w:r w:rsidRPr="00BE702E">
        <w:rPr>
          <w:noProof/>
        </w:rPr>
        <w:tab/>
        <w:t xml:space="preserve">A.Leidner, S.Weigel, J.Bauer, J.Reiber, A.Angelin, M.Grösche, T.Scharnweber, C. M.Niemeyer, </w:t>
      </w:r>
      <w:r w:rsidRPr="00BE702E">
        <w:rPr>
          <w:i/>
          <w:iCs/>
          <w:noProof/>
        </w:rPr>
        <w:t xml:space="preserve">Adv. </w:t>
      </w:r>
      <w:r w:rsidRPr="00BE702E">
        <w:rPr>
          <w:i/>
          <w:iCs/>
          <w:noProof/>
          <w:lang w:val="en-US"/>
        </w:rPr>
        <w:t>Funct. Mater.</w:t>
      </w:r>
      <w:r w:rsidRPr="00BE702E">
        <w:rPr>
          <w:noProof/>
          <w:lang w:val="en-US"/>
        </w:rPr>
        <w:t xml:space="preserve"> </w:t>
      </w:r>
      <w:r w:rsidRPr="00BE702E">
        <w:rPr>
          <w:b/>
          <w:bCs/>
          <w:noProof/>
          <w:lang w:val="en-US"/>
        </w:rPr>
        <w:t>2018</w:t>
      </w:r>
      <w:r w:rsidRPr="00BE702E">
        <w:rPr>
          <w:noProof/>
          <w:lang w:val="en-US"/>
        </w:rPr>
        <w:t xml:space="preserve">, </w:t>
      </w:r>
      <w:r w:rsidR="00000AAD" w:rsidRPr="00BE702E">
        <w:rPr>
          <w:noProof/>
          <w:lang w:val="en-US"/>
        </w:rPr>
        <w:t>28, 1707572</w:t>
      </w:r>
      <w:r w:rsidRPr="00BE702E">
        <w:rPr>
          <w:noProof/>
          <w:lang w:val="en-US"/>
        </w:rPr>
        <w:t>.</w:t>
      </w:r>
    </w:p>
    <w:p w14:paraId="088250D3"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[25]</w:t>
      </w:r>
      <w:r w:rsidRPr="00BE702E">
        <w:rPr>
          <w:noProof/>
          <w:lang w:val="en-US"/>
        </w:rPr>
        <w:tab/>
        <w:t xml:space="preserve">L. T.Zhuravlev, </w:t>
      </w:r>
      <w:r w:rsidRPr="00BE702E">
        <w:rPr>
          <w:i/>
          <w:iCs/>
          <w:noProof/>
          <w:lang w:val="en-US"/>
        </w:rPr>
        <w:t>Colloids Surfaces A Physicochem. Eng. Asp.</w:t>
      </w:r>
      <w:r w:rsidRPr="00BE702E">
        <w:rPr>
          <w:noProof/>
          <w:lang w:val="en-US"/>
        </w:rPr>
        <w:t xml:space="preserve"> </w:t>
      </w:r>
      <w:r w:rsidRPr="00BE702E">
        <w:rPr>
          <w:b/>
          <w:bCs/>
          <w:noProof/>
          <w:lang w:val="en-US"/>
        </w:rPr>
        <w:t>2000</w:t>
      </w:r>
      <w:r w:rsidRPr="00BE702E">
        <w:rPr>
          <w:noProof/>
          <w:lang w:val="en-US"/>
        </w:rPr>
        <w:t xml:space="preserve">, </w:t>
      </w:r>
      <w:r w:rsidRPr="00BE702E">
        <w:rPr>
          <w:i/>
          <w:iCs/>
          <w:noProof/>
          <w:lang w:val="en-US"/>
        </w:rPr>
        <w:t>173</w:t>
      </w:r>
      <w:r w:rsidRPr="00BE702E">
        <w:rPr>
          <w:noProof/>
          <w:lang w:val="en-US"/>
        </w:rPr>
        <w:t>, 1.</w:t>
      </w:r>
    </w:p>
    <w:p w14:paraId="0A6350F9"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[26]</w:t>
      </w:r>
      <w:r w:rsidRPr="00BE702E">
        <w:rPr>
          <w:noProof/>
          <w:lang w:val="en-US"/>
        </w:rPr>
        <w:tab/>
        <w:t xml:space="preserve">S.Tenzer, D.Docter, J.Kuharev, A.Musyanovych, V.Fetz, R.Hecht, F.Schlenk, D.Fischer, K.Kiouptsi, C.Reinhardt, K.Landfester, H.Schild, M.Maskos, S. K.Knauer, R. H.Stauber, </w:t>
      </w:r>
      <w:r w:rsidRPr="00BE702E">
        <w:rPr>
          <w:i/>
          <w:iCs/>
          <w:noProof/>
          <w:lang w:val="en-US"/>
        </w:rPr>
        <w:t>Nat. Nanotechnol.</w:t>
      </w:r>
      <w:r w:rsidRPr="00BE702E">
        <w:rPr>
          <w:noProof/>
          <w:lang w:val="en-US"/>
        </w:rPr>
        <w:t xml:space="preserve"> </w:t>
      </w:r>
      <w:r w:rsidRPr="00BE702E">
        <w:rPr>
          <w:b/>
          <w:bCs/>
          <w:noProof/>
          <w:lang w:val="en-US"/>
        </w:rPr>
        <w:t>2013</w:t>
      </w:r>
      <w:r w:rsidRPr="00BE702E">
        <w:rPr>
          <w:noProof/>
          <w:lang w:val="en-US"/>
        </w:rPr>
        <w:t xml:space="preserve">, </w:t>
      </w:r>
      <w:r w:rsidRPr="00BE702E">
        <w:rPr>
          <w:i/>
          <w:iCs/>
          <w:noProof/>
          <w:lang w:val="en-US"/>
        </w:rPr>
        <w:t>8</w:t>
      </w:r>
      <w:r w:rsidRPr="00BE702E">
        <w:rPr>
          <w:noProof/>
          <w:lang w:val="en-US"/>
        </w:rPr>
        <w:t>, 772.</w:t>
      </w:r>
    </w:p>
    <w:p w14:paraId="1F261B47"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[27]</w:t>
      </w:r>
      <w:r w:rsidRPr="00BE702E">
        <w:rPr>
          <w:noProof/>
          <w:lang w:val="en-US"/>
        </w:rPr>
        <w:tab/>
        <w:t xml:space="preserve">V. Y.Davydov, </w:t>
      </w:r>
      <w:r w:rsidRPr="00BE702E">
        <w:rPr>
          <w:i/>
          <w:iCs/>
          <w:noProof/>
          <w:lang w:val="en-US"/>
        </w:rPr>
        <w:t>Adsorption on Silica Surfaces.</w:t>
      </w:r>
      <w:r w:rsidRPr="00BE702E">
        <w:rPr>
          <w:noProof/>
          <w:lang w:val="en-US"/>
        </w:rPr>
        <w:t xml:space="preserve">, </w:t>
      </w:r>
      <w:r w:rsidRPr="00BE702E">
        <w:rPr>
          <w:b/>
          <w:bCs/>
          <w:noProof/>
          <w:lang w:val="en-US"/>
        </w:rPr>
        <w:t>2000</w:t>
      </w:r>
      <w:r w:rsidRPr="00BE702E">
        <w:rPr>
          <w:noProof/>
          <w:lang w:val="en-US"/>
        </w:rPr>
        <w:t>.</w:t>
      </w:r>
    </w:p>
    <w:p w14:paraId="13F13CD3" w14:textId="0A0D4B13"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[28]</w:t>
      </w:r>
      <w:r w:rsidRPr="00BE702E">
        <w:rPr>
          <w:noProof/>
          <w:lang w:val="en-US"/>
        </w:rPr>
        <w:tab/>
        <w:t xml:space="preserve">E.Mahon, D. R.Hristov, K. </w:t>
      </w:r>
      <w:r w:rsidR="00000AAD" w:rsidRPr="00BE702E">
        <w:rPr>
          <w:noProof/>
          <w:lang w:val="en-US"/>
        </w:rPr>
        <w:t>A</w:t>
      </w:r>
      <w:r w:rsidRPr="00BE702E">
        <w:rPr>
          <w:noProof/>
          <w:lang w:val="en-US"/>
        </w:rPr>
        <w:t xml:space="preserve">.Dawson, </w:t>
      </w:r>
      <w:r w:rsidRPr="00BE702E">
        <w:rPr>
          <w:i/>
          <w:iCs/>
          <w:noProof/>
          <w:lang w:val="en-US"/>
        </w:rPr>
        <w:t>Chem. Commun.</w:t>
      </w:r>
      <w:r w:rsidRPr="00BE702E">
        <w:rPr>
          <w:noProof/>
          <w:lang w:val="en-US"/>
        </w:rPr>
        <w:t xml:space="preserve"> </w:t>
      </w:r>
      <w:r w:rsidRPr="00BE702E">
        <w:rPr>
          <w:b/>
          <w:bCs/>
          <w:noProof/>
          <w:lang w:val="en-US"/>
        </w:rPr>
        <w:t>2012</w:t>
      </w:r>
      <w:r w:rsidRPr="00BE702E">
        <w:rPr>
          <w:noProof/>
          <w:lang w:val="en-US"/>
        </w:rPr>
        <w:t xml:space="preserve">, </w:t>
      </w:r>
      <w:r w:rsidRPr="00BE702E">
        <w:rPr>
          <w:i/>
          <w:iCs/>
          <w:noProof/>
          <w:lang w:val="en-US"/>
        </w:rPr>
        <w:t>48</w:t>
      </w:r>
      <w:r w:rsidRPr="00BE702E">
        <w:rPr>
          <w:noProof/>
          <w:lang w:val="en-US"/>
        </w:rPr>
        <w:t>, 7970.</w:t>
      </w:r>
    </w:p>
    <w:p w14:paraId="28B72FD0"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[29]</w:t>
      </w:r>
      <w:r w:rsidRPr="00BE702E">
        <w:rPr>
          <w:noProof/>
          <w:lang w:val="en-US"/>
        </w:rPr>
        <w:tab/>
        <w:t xml:space="preserve">I.Ojea-Jiménez, P.Urbán, F.Barahona, M.Pedroni, R.Capomaccio, G.Ceccone, A.Kinsner-Ovaskainen, F.Rossi, D.Gilliland, </w:t>
      </w:r>
      <w:r w:rsidRPr="00BE702E">
        <w:rPr>
          <w:i/>
          <w:iCs/>
          <w:noProof/>
          <w:lang w:val="en-US"/>
        </w:rPr>
        <w:t>ACS Appl. Mater. Interfaces</w:t>
      </w:r>
      <w:r w:rsidRPr="00BE702E">
        <w:rPr>
          <w:noProof/>
          <w:lang w:val="en-US"/>
        </w:rPr>
        <w:t xml:space="preserve"> </w:t>
      </w:r>
      <w:r w:rsidRPr="00BE702E">
        <w:rPr>
          <w:b/>
          <w:bCs/>
          <w:noProof/>
          <w:lang w:val="en-US"/>
        </w:rPr>
        <w:t>2016</w:t>
      </w:r>
      <w:r w:rsidRPr="00BE702E">
        <w:rPr>
          <w:noProof/>
          <w:lang w:val="en-US"/>
        </w:rPr>
        <w:t xml:space="preserve">, </w:t>
      </w:r>
      <w:r w:rsidRPr="00BE702E">
        <w:rPr>
          <w:i/>
          <w:iCs/>
          <w:noProof/>
          <w:lang w:val="en-US"/>
        </w:rPr>
        <w:t>8</w:t>
      </w:r>
      <w:r w:rsidRPr="00BE702E">
        <w:rPr>
          <w:noProof/>
          <w:lang w:val="en-US"/>
        </w:rPr>
        <w:t>, 4838.</w:t>
      </w:r>
    </w:p>
    <w:p w14:paraId="16B20B24"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[30]</w:t>
      </w:r>
      <w:r w:rsidRPr="00BE702E">
        <w:rPr>
          <w:noProof/>
          <w:lang w:val="en-US"/>
        </w:rPr>
        <w:tab/>
        <w:t xml:space="preserve">M.Wiemann, A.Vennemann, U. G.Sauer, K.Wiench, L.Ma-Hock, R.Landsiedel, </w:t>
      </w:r>
      <w:r w:rsidRPr="00BE702E">
        <w:rPr>
          <w:i/>
          <w:iCs/>
          <w:noProof/>
          <w:lang w:val="en-US"/>
        </w:rPr>
        <w:t>J. Nanobiotechnology</w:t>
      </w:r>
      <w:r w:rsidRPr="00BE702E">
        <w:rPr>
          <w:noProof/>
          <w:lang w:val="en-US"/>
        </w:rPr>
        <w:t xml:space="preserve"> </w:t>
      </w:r>
      <w:r w:rsidRPr="00BE702E">
        <w:rPr>
          <w:b/>
          <w:bCs/>
          <w:noProof/>
          <w:lang w:val="en-US"/>
        </w:rPr>
        <w:t>2016</w:t>
      </w:r>
      <w:r w:rsidRPr="00BE702E">
        <w:rPr>
          <w:noProof/>
          <w:lang w:val="en-US"/>
        </w:rPr>
        <w:t xml:space="preserve">, </w:t>
      </w:r>
      <w:r w:rsidRPr="00BE702E">
        <w:rPr>
          <w:i/>
          <w:iCs/>
          <w:noProof/>
          <w:lang w:val="en-US"/>
        </w:rPr>
        <w:t>14</w:t>
      </w:r>
      <w:r w:rsidRPr="00BE702E">
        <w:rPr>
          <w:noProof/>
          <w:lang w:val="en-US"/>
        </w:rPr>
        <w:t>, 16.</w:t>
      </w:r>
    </w:p>
    <w:p w14:paraId="47622FFB" w14:textId="235262D0"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[31]</w:t>
      </w:r>
      <w:r w:rsidRPr="00BE702E">
        <w:rPr>
          <w:noProof/>
          <w:lang w:val="en-US"/>
        </w:rPr>
        <w:tab/>
        <w:t xml:space="preserve">S. R.Mane, I. L.Hsiao, M.Takamiya, D.Le, U.Straehle, C.Barner-Kowollik, C.Weiss, G.Delaittre, </w:t>
      </w:r>
      <w:r w:rsidRPr="00BE702E">
        <w:rPr>
          <w:i/>
          <w:iCs/>
          <w:noProof/>
          <w:lang w:val="en-US"/>
        </w:rPr>
        <w:t>Small</w:t>
      </w:r>
      <w:r w:rsidRPr="00BE702E">
        <w:rPr>
          <w:noProof/>
          <w:lang w:val="en-US"/>
        </w:rPr>
        <w:t xml:space="preserve"> </w:t>
      </w:r>
      <w:r w:rsidRPr="00BE702E">
        <w:rPr>
          <w:b/>
          <w:bCs/>
          <w:noProof/>
          <w:lang w:val="en-US"/>
        </w:rPr>
        <w:t>2018</w:t>
      </w:r>
      <w:r w:rsidRPr="00BE702E">
        <w:rPr>
          <w:noProof/>
          <w:lang w:val="en-US"/>
        </w:rPr>
        <w:t xml:space="preserve">, </w:t>
      </w:r>
      <w:r w:rsidRPr="00BE702E">
        <w:rPr>
          <w:i/>
          <w:iCs/>
          <w:noProof/>
          <w:lang w:val="en-US"/>
        </w:rPr>
        <w:t>14</w:t>
      </w:r>
      <w:r w:rsidRPr="00BE702E">
        <w:rPr>
          <w:noProof/>
          <w:lang w:val="en-US"/>
        </w:rPr>
        <w:t xml:space="preserve">, </w:t>
      </w:r>
      <w:r w:rsidR="00000AAD" w:rsidRPr="00BE702E">
        <w:rPr>
          <w:noProof/>
          <w:lang w:val="en-US"/>
        </w:rPr>
        <w:t>1801571</w:t>
      </w:r>
      <w:r w:rsidRPr="00BE702E">
        <w:rPr>
          <w:noProof/>
          <w:lang w:val="en-US"/>
        </w:rPr>
        <w:t>.</w:t>
      </w:r>
    </w:p>
    <w:p w14:paraId="1CD78A1A"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lastRenderedPageBreak/>
        <w:t>[32]</w:t>
      </w:r>
      <w:r w:rsidRPr="00BE702E">
        <w:rPr>
          <w:noProof/>
          <w:lang w:val="en-US"/>
        </w:rPr>
        <w:tab/>
        <w:t xml:space="preserve">C.Marquardt, S.Fritsch-Decker, M.Al-Rawi, S.Diabaté, C.Weiss, </w:t>
      </w:r>
      <w:r w:rsidRPr="00BE702E">
        <w:rPr>
          <w:i/>
          <w:iCs/>
          <w:noProof/>
          <w:lang w:val="en-US"/>
        </w:rPr>
        <w:t>Toxicology</w:t>
      </w:r>
      <w:r w:rsidRPr="00BE702E">
        <w:rPr>
          <w:noProof/>
          <w:lang w:val="en-US"/>
        </w:rPr>
        <w:t xml:space="preserve"> </w:t>
      </w:r>
      <w:r w:rsidRPr="00BE702E">
        <w:rPr>
          <w:b/>
          <w:bCs/>
          <w:noProof/>
          <w:lang w:val="en-US"/>
        </w:rPr>
        <w:t>2017</w:t>
      </w:r>
      <w:r w:rsidRPr="00BE702E">
        <w:rPr>
          <w:noProof/>
          <w:lang w:val="en-US"/>
        </w:rPr>
        <w:t xml:space="preserve">, </w:t>
      </w:r>
      <w:r w:rsidRPr="00BE702E">
        <w:rPr>
          <w:i/>
          <w:iCs/>
          <w:noProof/>
          <w:lang w:val="en-US"/>
        </w:rPr>
        <w:t>379</w:t>
      </w:r>
      <w:r w:rsidRPr="00BE702E">
        <w:rPr>
          <w:noProof/>
          <w:lang w:val="en-US"/>
        </w:rPr>
        <w:t>, 40.</w:t>
      </w:r>
    </w:p>
    <w:p w14:paraId="13D9B9BA" w14:textId="62A0470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[33]</w:t>
      </w:r>
      <w:r w:rsidRPr="00BE702E">
        <w:rPr>
          <w:noProof/>
          <w:lang w:val="en-US"/>
        </w:rPr>
        <w:tab/>
        <w:t xml:space="preserve">F.Wang, M. G.Bexiga, S.Anguissola, P.Boya, J. C.Simpson, A.Salvati, K. </w:t>
      </w:r>
      <w:r w:rsidR="00D477F3" w:rsidRPr="00BE702E">
        <w:rPr>
          <w:noProof/>
          <w:lang w:val="en-US"/>
        </w:rPr>
        <w:t>A.</w:t>
      </w:r>
      <w:r w:rsidRPr="00BE702E">
        <w:rPr>
          <w:noProof/>
          <w:lang w:val="en-US"/>
        </w:rPr>
        <w:t xml:space="preserve">Dawson, </w:t>
      </w:r>
      <w:r w:rsidRPr="00BE702E">
        <w:rPr>
          <w:i/>
          <w:iCs/>
          <w:noProof/>
          <w:lang w:val="en-US"/>
        </w:rPr>
        <w:t>Nanoscale</w:t>
      </w:r>
      <w:r w:rsidRPr="00BE702E">
        <w:rPr>
          <w:noProof/>
          <w:lang w:val="en-US"/>
        </w:rPr>
        <w:t xml:space="preserve"> </w:t>
      </w:r>
      <w:r w:rsidRPr="00BE702E">
        <w:rPr>
          <w:b/>
          <w:bCs/>
          <w:noProof/>
          <w:lang w:val="en-US"/>
        </w:rPr>
        <w:t>2013</w:t>
      </w:r>
      <w:r w:rsidRPr="00BE702E">
        <w:rPr>
          <w:noProof/>
          <w:lang w:val="en-US"/>
        </w:rPr>
        <w:t xml:space="preserve">, </w:t>
      </w:r>
      <w:r w:rsidRPr="00BE702E">
        <w:rPr>
          <w:i/>
          <w:iCs/>
          <w:noProof/>
          <w:lang w:val="en-US"/>
        </w:rPr>
        <w:t>5</w:t>
      </w:r>
      <w:r w:rsidRPr="00BE702E">
        <w:rPr>
          <w:noProof/>
          <w:lang w:val="en-US"/>
        </w:rPr>
        <w:t>, 10868.</w:t>
      </w:r>
    </w:p>
    <w:p w14:paraId="22B6C37A" w14:textId="5072E03A"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[34]</w:t>
      </w:r>
      <w:r w:rsidRPr="00BE702E">
        <w:rPr>
          <w:noProof/>
          <w:lang w:val="en-US"/>
        </w:rPr>
        <w:tab/>
        <w:t xml:space="preserve">S.Anguissola, D.Garry, A.Salvati, P. J.O’Brien, K. A.Dawson, </w:t>
      </w:r>
      <w:r w:rsidRPr="00BE702E">
        <w:rPr>
          <w:i/>
          <w:iCs/>
          <w:noProof/>
          <w:lang w:val="en-US"/>
        </w:rPr>
        <w:t>PLoS One</w:t>
      </w:r>
      <w:r w:rsidRPr="00BE702E">
        <w:rPr>
          <w:noProof/>
          <w:lang w:val="en-US"/>
        </w:rPr>
        <w:t xml:space="preserve"> </w:t>
      </w:r>
      <w:r w:rsidRPr="00BE702E">
        <w:rPr>
          <w:b/>
          <w:bCs/>
          <w:noProof/>
          <w:lang w:val="en-US"/>
        </w:rPr>
        <w:t>2014</w:t>
      </w:r>
      <w:r w:rsidRPr="00BE702E">
        <w:rPr>
          <w:noProof/>
          <w:lang w:val="en-US"/>
        </w:rPr>
        <w:t xml:space="preserve">, </w:t>
      </w:r>
      <w:r w:rsidRPr="00BE702E">
        <w:rPr>
          <w:i/>
          <w:iCs/>
          <w:noProof/>
          <w:lang w:val="en-US"/>
        </w:rPr>
        <w:t>9</w:t>
      </w:r>
      <w:r w:rsidRPr="00BE702E">
        <w:rPr>
          <w:noProof/>
          <w:lang w:val="en-US"/>
        </w:rPr>
        <w:t xml:space="preserve">, </w:t>
      </w:r>
      <w:r w:rsidR="00000AAD" w:rsidRPr="00BE702E">
        <w:rPr>
          <w:noProof/>
          <w:lang w:val="en-US"/>
        </w:rPr>
        <w:t>e108025</w:t>
      </w:r>
      <w:r w:rsidRPr="00BE702E">
        <w:rPr>
          <w:noProof/>
          <w:lang w:val="en-US"/>
        </w:rPr>
        <w:t>.</w:t>
      </w:r>
    </w:p>
    <w:p w14:paraId="5875EDEB"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[35]</w:t>
      </w:r>
      <w:r w:rsidRPr="00BE702E">
        <w:rPr>
          <w:noProof/>
          <w:lang w:val="en-US"/>
        </w:rPr>
        <w:tab/>
        <w:t xml:space="preserve">A. E.Nel, L.Mädler, D.Velegol, T.Xia, E. M.V.Hoek, P.Somasundaran, F.Klaessig, V.Castranova, M.Thompson, </w:t>
      </w:r>
      <w:r w:rsidRPr="00BE702E">
        <w:rPr>
          <w:i/>
          <w:iCs/>
          <w:noProof/>
          <w:lang w:val="en-US"/>
        </w:rPr>
        <w:t>Nat. Mater.</w:t>
      </w:r>
      <w:r w:rsidRPr="00BE702E">
        <w:rPr>
          <w:noProof/>
          <w:lang w:val="en-US"/>
        </w:rPr>
        <w:t xml:space="preserve"> </w:t>
      </w:r>
      <w:r w:rsidRPr="00BE702E">
        <w:rPr>
          <w:b/>
          <w:bCs/>
          <w:noProof/>
          <w:lang w:val="en-US"/>
        </w:rPr>
        <w:t>2009</w:t>
      </w:r>
      <w:r w:rsidRPr="00BE702E">
        <w:rPr>
          <w:noProof/>
          <w:lang w:val="en-US"/>
        </w:rPr>
        <w:t xml:space="preserve">, </w:t>
      </w:r>
      <w:r w:rsidRPr="00BE702E">
        <w:rPr>
          <w:i/>
          <w:iCs/>
          <w:noProof/>
          <w:lang w:val="en-US"/>
        </w:rPr>
        <w:t>8</w:t>
      </w:r>
      <w:r w:rsidRPr="00BE702E">
        <w:rPr>
          <w:noProof/>
          <w:lang w:val="en-US"/>
        </w:rPr>
        <w:t>, 543.</w:t>
      </w:r>
    </w:p>
    <w:p w14:paraId="3F353EF7"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[36]</w:t>
      </w:r>
      <w:r w:rsidRPr="00BE702E">
        <w:rPr>
          <w:noProof/>
          <w:lang w:val="en-US"/>
        </w:rPr>
        <w:tab/>
        <w:t xml:space="preserve">K.Yamashita, Y.Yoshioka, K.Higashisaka, K.Mimura, Y.Morishita, M.Nozaki, T.Yoshida, T.Ogura, H.Nabeshi, K.Nagano, Y.Abe, H.Kamada, Y.Monobe, T.Imazawa, H.Aoshima, K.Shishido, Y.Kawai, T.Mayumi, S. I.Tsunoda, N.Itoh, T.Yoshikawa, I.Yanagihara, S.Saito, Y.Tsutsumi, </w:t>
      </w:r>
      <w:r w:rsidRPr="00BE702E">
        <w:rPr>
          <w:i/>
          <w:iCs/>
          <w:noProof/>
          <w:lang w:val="en-US"/>
        </w:rPr>
        <w:t>Nat. Nanotechnol.</w:t>
      </w:r>
      <w:r w:rsidRPr="00BE702E">
        <w:rPr>
          <w:noProof/>
          <w:lang w:val="en-US"/>
        </w:rPr>
        <w:t xml:space="preserve"> </w:t>
      </w:r>
      <w:r w:rsidRPr="00BE702E">
        <w:rPr>
          <w:b/>
          <w:bCs/>
          <w:noProof/>
          <w:lang w:val="en-US"/>
        </w:rPr>
        <w:t>2011</w:t>
      </w:r>
      <w:r w:rsidRPr="00BE702E">
        <w:rPr>
          <w:noProof/>
          <w:lang w:val="en-US"/>
        </w:rPr>
        <w:t xml:space="preserve">, </w:t>
      </w:r>
      <w:r w:rsidRPr="00BE702E">
        <w:rPr>
          <w:i/>
          <w:iCs/>
          <w:noProof/>
          <w:lang w:val="en-US"/>
        </w:rPr>
        <w:t>6</w:t>
      </w:r>
      <w:r w:rsidRPr="00BE702E">
        <w:rPr>
          <w:noProof/>
          <w:lang w:val="en-US"/>
        </w:rPr>
        <w:t>, 321.</w:t>
      </w:r>
    </w:p>
    <w:p w14:paraId="78BD6776"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[37]</w:t>
      </w:r>
      <w:r w:rsidRPr="00BE702E">
        <w:rPr>
          <w:noProof/>
          <w:lang w:val="en-US"/>
        </w:rPr>
        <w:tab/>
        <w:t xml:space="preserve">S.Fritsch-Decker, C.Marquardt, T.Stoeger, S.Diabaté, C.Weiss, </w:t>
      </w:r>
      <w:r w:rsidRPr="00BE702E">
        <w:rPr>
          <w:i/>
          <w:iCs/>
          <w:noProof/>
          <w:lang w:val="en-US"/>
        </w:rPr>
        <w:t>Arch. Toxicol.</w:t>
      </w:r>
      <w:r w:rsidRPr="00BE702E">
        <w:rPr>
          <w:noProof/>
          <w:lang w:val="en-US"/>
        </w:rPr>
        <w:t xml:space="preserve"> </w:t>
      </w:r>
      <w:r w:rsidRPr="00BE702E">
        <w:rPr>
          <w:b/>
          <w:bCs/>
          <w:noProof/>
          <w:lang w:val="en-US"/>
        </w:rPr>
        <w:t>2018</w:t>
      </w:r>
      <w:r w:rsidRPr="00BE702E">
        <w:rPr>
          <w:noProof/>
          <w:lang w:val="en-US"/>
        </w:rPr>
        <w:t xml:space="preserve">, </w:t>
      </w:r>
      <w:r w:rsidRPr="00BE702E">
        <w:rPr>
          <w:i/>
          <w:iCs/>
          <w:noProof/>
          <w:lang w:val="en-US"/>
        </w:rPr>
        <w:t>92</w:t>
      </w:r>
      <w:r w:rsidRPr="00BE702E">
        <w:rPr>
          <w:noProof/>
          <w:lang w:val="en-US"/>
        </w:rPr>
        <w:t>, 2163.</w:t>
      </w:r>
    </w:p>
    <w:p w14:paraId="153722FD"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[38]</w:t>
      </w:r>
      <w:r w:rsidRPr="00BE702E">
        <w:rPr>
          <w:noProof/>
          <w:lang w:val="en-US"/>
        </w:rPr>
        <w:tab/>
        <w:t xml:space="preserve">F.Bertoli, D.Garry, M. P.Monopoli, A.Salvati, K. A.Dawson, </w:t>
      </w:r>
      <w:r w:rsidRPr="00BE702E">
        <w:rPr>
          <w:i/>
          <w:iCs/>
          <w:noProof/>
          <w:lang w:val="en-US"/>
        </w:rPr>
        <w:t>ACS Nano</w:t>
      </w:r>
      <w:r w:rsidRPr="00BE702E">
        <w:rPr>
          <w:noProof/>
          <w:lang w:val="en-US"/>
        </w:rPr>
        <w:t xml:space="preserve"> </w:t>
      </w:r>
      <w:r w:rsidRPr="00BE702E">
        <w:rPr>
          <w:b/>
          <w:bCs/>
          <w:noProof/>
          <w:lang w:val="en-US"/>
        </w:rPr>
        <w:t>2016</w:t>
      </w:r>
      <w:r w:rsidRPr="00BE702E">
        <w:rPr>
          <w:noProof/>
          <w:lang w:val="en-US"/>
        </w:rPr>
        <w:t xml:space="preserve">, </w:t>
      </w:r>
      <w:r w:rsidRPr="00BE702E">
        <w:rPr>
          <w:i/>
          <w:iCs/>
          <w:noProof/>
          <w:lang w:val="en-US"/>
        </w:rPr>
        <w:t>10</w:t>
      </w:r>
      <w:r w:rsidRPr="00BE702E">
        <w:rPr>
          <w:noProof/>
          <w:lang w:val="en-US"/>
        </w:rPr>
        <w:t>, 10471.</w:t>
      </w:r>
    </w:p>
    <w:p w14:paraId="7F4606F8"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[39]</w:t>
      </w:r>
      <w:r w:rsidRPr="00BE702E">
        <w:rPr>
          <w:noProof/>
          <w:lang w:val="en-US"/>
        </w:rPr>
        <w:tab/>
        <w:t xml:space="preserve">S. Y.Shaw, E. C.Westly, M. J.Pittet, A.Subramanian, S. L.Schreiber, R.Weissleder, </w:t>
      </w:r>
      <w:r w:rsidRPr="00BE702E">
        <w:rPr>
          <w:i/>
          <w:iCs/>
          <w:noProof/>
          <w:lang w:val="en-US"/>
        </w:rPr>
        <w:t>Proc. Natl. Acad. Sci.</w:t>
      </w:r>
      <w:r w:rsidRPr="00BE702E">
        <w:rPr>
          <w:noProof/>
          <w:lang w:val="en-US"/>
        </w:rPr>
        <w:t xml:space="preserve"> </w:t>
      </w:r>
      <w:r w:rsidRPr="00BE702E">
        <w:rPr>
          <w:b/>
          <w:bCs/>
          <w:noProof/>
          <w:lang w:val="en-US"/>
        </w:rPr>
        <w:t>2008</w:t>
      </w:r>
      <w:r w:rsidRPr="00BE702E">
        <w:rPr>
          <w:noProof/>
          <w:lang w:val="en-US"/>
        </w:rPr>
        <w:t xml:space="preserve">, </w:t>
      </w:r>
      <w:r w:rsidRPr="00BE702E">
        <w:rPr>
          <w:i/>
          <w:iCs/>
          <w:noProof/>
          <w:lang w:val="en-US"/>
        </w:rPr>
        <w:t>105</w:t>
      </w:r>
      <w:r w:rsidRPr="00BE702E">
        <w:rPr>
          <w:noProof/>
          <w:lang w:val="en-US"/>
        </w:rPr>
        <w:t>, 7387.</w:t>
      </w:r>
    </w:p>
    <w:p w14:paraId="3C8647BD"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lang w:val="en-US"/>
        </w:rPr>
        <w:t>[40]</w:t>
      </w:r>
      <w:r w:rsidRPr="00BE702E">
        <w:rPr>
          <w:noProof/>
          <w:lang w:val="en-US"/>
        </w:rPr>
        <w:tab/>
        <w:t xml:space="preserve">H. R.Paur, F. R.Cassee, J.Teeguarden, H.Fissan, S.Diabate, M.Aufderheide, W. G.Kreyling, O.Hänninen, G.Kasper, M.Riediker, B.Rothen-Rutishauser, O.Schmid, </w:t>
      </w:r>
      <w:r w:rsidRPr="00BE702E">
        <w:rPr>
          <w:i/>
          <w:iCs/>
          <w:noProof/>
          <w:lang w:val="en-US"/>
        </w:rPr>
        <w:t>J. Aerosol Sci.</w:t>
      </w:r>
      <w:r w:rsidRPr="00BE702E">
        <w:rPr>
          <w:noProof/>
          <w:lang w:val="en-US"/>
        </w:rPr>
        <w:t xml:space="preserve"> </w:t>
      </w:r>
      <w:r w:rsidRPr="00BE702E">
        <w:rPr>
          <w:b/>
          <w:bCs/>
          <w:noProof/>
          <w:lang w:val="en-US"/>
        </w:rPr>
        <w:t>2011</w:t>
      </w:r>
      <w:r w:rsidRPr="00BE702E">
        <w:rPr>
          <w:noProof/>
          <w:lang w:val="en-US"/>
        </w:rPr>
        <w:t xml:space="preserve">, </w:t>
      </w:r>
      <w:r w:rsidRPr="00BE702E">
        <w:rPr>
          <w:i/>
          <w:iCs/>
          <w:noProof/>
          <w:lang w:val="en-US"/>
        </w:rPr>
        <w:t>42</w:t>
      </w:r>
      <w:r w:rsidRPr="00BE702E">
        <w:rPr>
          <w:noProof/>
          <w:lang w:val="en-US"/>
        </w:rPr>
        <w:t>, 668.</w:t>
      </w:r>
    </w:p>
    <w:p w14:paraId="067AEA04" w14:textId="77777777" w:rsidR="002B3EF6" w:rsidRPr="00BE702E" w:rsidRDefault="002B3EF6" w:rsidP="002B3EF6">
      <w:pPr>
        <w:autoSpaceDE w:val="0"/>
        <w:autoSpaceDN w:val="0"/>
        <w:adjustRightInd w:val="0"/>
        <w:spacing w:line="480" w:lineRule="auto"/>
        <w:ind w:left="640" w:hanging="640"/>
        <w:rPr>
          <w:noProof/>
        </w:rPr>
      </w:pPr>
      <w:r w:rsidRPr="00BE702E">
        <w:rPr>
          <w:noProof/>
          <w:lang w:val="en-US"/>
        </w:rPr>
        <w:t>[41]</w:t>
      </w:r>
      <w:r w:rsidRPr="00BE702E">
        <w:rPr>
          <w:noProof/>
          <w:lang w:val="en-US"/>
        </w:rPr>
        <w:tab/>
        <w:t xml:space="preserve">R. F.Phalen, M. J.Oldham, A. E.Nel, </w:t>
      </w:r>
      <w:r w:rsidRPr="00BE702E">
        <w:rPr>
          <w:i/>
          <w:iCs/>
          <w:noProof/>
          <w:lang w:val="en-US"/>
        </w:rPr>
        <w:t xml:space="preserve">Toxicol. </w:t>
      </w:r>
      <w:r w:rsidRPr="00BE702E">
        <w:rPr>
          <w:i/>
          <w:iCs/>
          <w:noProof/>
        </w:rPr>
        <w:t>Sci.</w:t>
      </w:r>
      <w:r w:rsidRPr="00BE702E">
        <w:rPr>
          <w:noProof/>
        </w:rPr>
        <w:t xml:space="preserve"> </w:t>
      </w:r>
      <w:r w:rsidRPr="00BE702E">
        <w:rPr>
          <w:b/>
          <w:bCs/>
          <w:noProof/>
        </w:rPr>
        <w:t>2006</w:t>
      </w:r>
      <w:r w:rsidRPr="00BE702E">
        <w:rPr>
          <w:noProof/>
        </w:rPr>
        <w:t xml:space="preserve">, </w:t>
      </w:r>
      <w:r w:rsidRPr="00BE702E">
        <w:rPr>
          <w:i/>
          <w:iCs/>
          <w:noProof/>
        </w:rPr>
        <w:t>92</w:t>
      </w:r>
      <w:r w:rsidRPr="00BE702E">
        <w:rPr>
          <w:noProof/>
        </w:rPr>
        <w:t>, 126.</w:t>
      </w:r>
    </w:p>
    <w:p w14:paraId="34705274" w14:textId="77777777" w:rsidR="002B3EF6" w:rsidRPr="00BE702E" w:rsidRDefault="002B3EF6" w:rsidP="002B3EF6">
      <w:pPr>
        <w:autoSpaceDE w:val="0"/>
        <w:autoSpaceDN w:val="0"/>
        <w:adjustRightInd w:val="0"/>
        <w:spacing w:line="480" w:lineRule="auto"/>
        <w:ind w:left="640" w:hanging="640"/>
        <w:rPr>
          <w:noProof/>
        </w:rPr>
      </w:pPr>
      <w:r w:rsidRPr="00BE702E">
        <w:rPr>
          <w:noProof/>
        </w:rPr>
        <w:t>[42]</w:t>
      </w:r>
      <w:r w:rsidRPr="00BE702E">
        <w:rPr>
          <w:noProof/>
        </w:rPr>
        <w:tab/>
        <w:t xml:space="preserve">J.Donauer, I.Schreck, U.Liebel, C.Weiss, </w:t>
      </w:r>
      <w:r w:rsidRPr="00BE702E">
        <w:rPr>
          <w:i/>
          <w:iCs/>
          <w:noProof/>
        </w:rPr>
        <w:t>Arch. Toxicol.</w:t>
      </w:r>
      <w:r w:rsidRPr="00BE702E">
        <w:rPr>
          <w:noProof/>
        </w:rPr>
        <w:t xml:space="preserve"> </w:t>
      </w:r>
      <w:r w:rsidRPr="00BE702E">
        <w:rPr>
          <w:b/>
          <w:bCs/>
          <w:noProof/>
        </w:rPr>
        <w:t>2012</w:t>
      </w:r>
      <w:r w:rsidRPr="00BE702E">
        <w:rPr>
          <w:noProof/>
        </w:rPr>
        <w:t xml:space="preserve">, </w:t>
      </w:r>
      <w:r w:rsidRPr="00BE702E">
        <w:rPr>
          <w:i/>
          <w:iCs/>
          <w:noProof/>
        </w:rPr>
        <w:t>86</w:t>
      </w:r>
      <w:r w:rsidRPr="00BE702E">
        <w:rPr>
          <w:noProof/>
        </w:rPr>
        <w:t>, 329.</w:t>
      </w:r>
    </w:p>
    <w:p w14:paraId="5417EC0E" w14:textId="099FFF19" w:rsidR="002B3EF6" w:rsidRPr="00BE702E" w:rsidRDefault="002B3EF6" w:rsidP="002B3EF6">
      <w:pPr>
        <w:autoSpaceDE w:val="0"/>
        <w:autoSpaceDN w:val="0"/>
        <w:adjustRightInd w:val="0"/>
        <w:spacing w:line="480" w:lineRule="auto"/>
        <w:ind w:left="640" w:hanging="640"/>
        <w:rPr>
          <w:noProof/>
        </w:rPr>
      </w:pPr>
      <w:r w:rsidRPr="00BE702E">
        <w:rPr>
          <w:noProof/>
        </w:rPr>
        <w:t>[43]</w:t>
      </w:r>
      <w:r w:rsidRPr="00BE702E">
        <w:rPr>
          <w:noProof/>
        </w:rPr>
        <w:tab/>
        <w:t xml:space="preserve">S.Fritsch-Decker, T.Both, S.Mülhopt, H. R.Paur, C.Weiss, S.Diabaté, </w:t>
      </w:r>
      <w:r w:rsidRPr="00BE702E">
        <w:rPr>
          <w:i/>
          <w:iCs/>
          <w:noProof/>
        </w:rPr>
        <w:t>Part. Fibre Toxicol.</w:t>
      </w:r>
      <w:r w:rsidRPr="00BE702E">
        <w:rPr>
          <w:noProof/>
        </w:rPr>
        <w:t xml:space="preserve"> </w:t>
      </w:r>
      <w:r w:rsidRPr="00BE702E">
        <w:rPr>
          <w:b/>
          <w:bCs/>
          <w:noProof/>
        </w:rPr>
        <w:t>2011</w:t>
      </w:r>
      <w:r w:rsidRPr="00BE702E">
        <w:rPr>
          <w:noProof/>
        </w:rPr>
        <w:t xml:space="preserve">, </w:t>
      </w:r>
      <w:r w:rsidR="00000AAD" w:rsidRPr="00BE702E">
        <w:rPr>
          <w:noProof/>
        </w:rPr>
        <w:t>8, 23.</w:t>
      </w:r>
    </w:p>
    <w:p w14:paraId="34C7AC9A" w14:textId="77777777" w:rsidR="002B3EF6" w:rsidRPr="00BE702E" w:rsidRDefault="002B3EF6" w:rsidP="002B3EF6">
      <w:pPr>
        <w:autoSpaceDE w:val="0"/>
        <w:autoSpaceDN w:val="0"/>
        <w:adjustRightInd w:val="0"/>
        <w:spacing w:line="480" w:lineRule="auto"/>
        <w:ind w:left="640" w:hanging="640"/>
        <w:rPr>
          <w:noProof/>
          <w:lang w:val="en-US"/>
        </w:rPr>
      </w:pPr>
      <w:r w:rsidRPr="00BE702E">
        <w:rPr>
          <w:noProof/>
        </w:rPr>
        <w:lastRenderedPageBreak/>
        <w:t>[44]</w:t>
      </w:r>
      <w:r w:rsidRPr="00BE702E">
        <w:rPr>
          <w:noProof/>
        </w:rPr>
        <w:tab/>
        <w:t xml:space="preserve">T.Stoeger, C.Reinhard, S.Takenaka, A.Schroeppel, E.Karg, B.Ritter, J.Heyder, H.Schulz, </w:t>
      </w:r>
      <w:r w:rsidRPr="00BE702E">
        <w:rPr>
          <w:i/>
          <w:iCs/>
          <w:noProof/>
        </w:rPr>
        <w:t xml:space="preserve">Environ. </w:t>
      </w:r>
      <w:r w:rsidRPr="00BE702E">
        <w:rPr>
          <w:i/>
          <w:iCs/>
          <w:noProof/>
          <w:lang w:val="en-US"/>
        </w:rPr>
        <w:t>Health Perspect.</w:t>
      </w:r>
      <w:r w:rsidRPr="00BE702E">
        <w:rPr>
          <w:noProof/>
          <w:lang w:val="en-US"/>
        </w:rPr>
        <w:t xml:space="preserve"> </w:t>
      </w:r>
      <w:r w:rsidRPr="00BE702E">
        <w:rPr>
          <w:b/>
          <w:bCs/>
          <w:noProof/>
          <w:lang w:val="en-US"/>
        </w:rPr>
        <w:t>2006</w:t>
      </w:r>
      <w:r w:rsidRPr="00BE702E">
        <w:rPr>
          <w:noProof/>
          <w:lang w:val="en-US"/>
        </w:rPr>
        <w:t xml:space="preserve">, </w:t>
      </w:r>
      <w:r w:rsidRPr="00BE702E">
        <w:rPr>
          <w:i/>
          <w:iCs/>
          <w:noProof/>
          <w:lang w:val="en-US"/>
        </w:rPr>
        <w:t>114</w:t>
      </w:r>
      <w:r w:rsidRPr="00BE702E">
        <w:rPr>
          <w:noProof/>
          <w:lang w:val="en-US"/>
        </w:rPr>
        <w:t>, 328.</w:t>
      </w:r>
    </w:p>
    <w:p w14:paraId="6B356FC7" w14:textId="61CB5487" w:rsidR="004C1E75" w:rsidRPr="00BE702E" w:rsidRDefault="004C1E75" w:rsidP="004C1E75">
      <w:pPr>
        <w:pStyle w:val="MainText"/>
        <w:ind w:left="425" w:hangingChars="177" w:hanging="425"/>
      </w:pPr>
      <w:r w:rsidRPr="00BE702E">
        <w:fldChar w:fldCharType="end"/>
      </w:r>
      <w:r w:rsidRPr="00BE702E">
        <w:t>[4</w:t>
      </w:r>
      <w:r w:rsidR="007955A1" w:rsidRPr="00BE702E">
        <w:t>5</w:t>
      </w:r>
      <w:r w:rsidRPr="00BE702E">
        <w:t xml:space="preserve">]   </w:t>
      </w:r>
      <w:r w:rsidRPr="00BE702E">
        <w:rPr>
          <w:rFonts w:eastAsiaTheme="minorEastAsia"/>
          <w:lang w:eastAsia="zh-TW"/>
        </w:rPr>
        <w:t xml:space="preserve">T. Stöger, C. Reinhard, B. Ritter, E. Karg, A. </w:t>
      </w:r>
      <w:proofErr w:type="spellStart"/>
      <w:r w:rsidRPr="00BE702E">
        <w:rPr>
          <w:rFonts w:eastAsiaTheme="minorEastAsia"/>
          <w:lang w:eastAsia="zh-TW"/>
        </w:rPr>
        <w:t>Schröppel</w:t>
      </w:r>
      <w:proofErr w:type="spellEnd"/>
      <w:r w:rsidRPr="00BE702E">
        <w:rPr>
          <w:rFonts w:eastAsiaTheme="minorEastAsia"/>
          <w:lang w:eastAsia="zh-TW"/>
        </w:rPr>
        <w:t xml:space="preserve">, J. </w:t>
      </w:r>
      <w:proofErr w:type="spellStart"/>
      <w:r w:rsidRPr="00BE702E">
        <w:rPr>
          <w:rFonts w:eastAsiaTheme="minorEastAsia"/>
          <w:lang w:eastAsia="zh-TW"/>
        </w:rPr>
        <w:t>Heyder</w:t>
      </w:r>
      <w:proofErr w:type="spellEnd"/>
      <w:r w:rsidRPr="00BE702E">
        <w:rPr>
          <w:rFonts w:eastAsiaTheme="minorEastAsia"/>
          <w:lang w:eastAsia="zh-TW"/>
        </w:rPr>
        <w:t>, et al.</w:t>
      </w:r>
      <w:r w:rsidR="00521B27" w:rsidRPr="00BE702E">
        <w:rPr>
          <w:rFonts w:eastAsiaTheme="minorEastAsia"/>
          <w:lang w:eastAsia="zh-TW"/>
        </w:rPr>
        <w:t>,</w:t>
      </w:r>
      <w:r w:rsidRPr="00BE702E">
        <w:rPr>
          <w:rFonts w:eastAsiaTheme="minorEastAsia"/>
          <w:lang w:eastAsia="zh-TW"/>
        </w:rPr>
        <w:t xml:space="preserve"> Inflammatory effects of five different particles in BALB/</w:t>
      </w:r>
      <w:proofErr w:type="spellStart"/>
      <w:r w:rsidRPr="00BE702E">
        <w:rPr>
          <w:rFonts w:eastAsiaTheme="minorEastAsia"/>
          <w:lang w:eastAsia="zh-TW"/>
        </w:rPr>
        <w:t>cJ</w:t>
      </w:r>
      <w:proofErr w:type="spellEnd"/>
      <w:r w:rsidRPr="00BE702E">
        <w:rPr>
          <w:rFonts w:eastAsiaTheme="minorEastAsia"/>
          <w:lang w:eastAsia="zh-TW"/>
        </w:rPr>
        <w:t xml:space="preserve"> mice. </w:t>
      </w:r>
      <w:proofErr w:type="gramStart"/>
      <w:r w:rsidRPr="00BE702E">
        <w:rPr>
          <w:rFonts w:eastAsiaTheme="minorEastAsia"/>
          <w:lang w:eastAsia="zh-TW"/>
        </w:rPr>
        <w:t xml:space="preserve">In Effects of Air Contaminants on the Respiratory Tract-Interpretations from Molecules to </w:t>
      </w:r>
      <w:proofErr w:type="spellStart"/>
      <w:r w:rsidRPr="00BE702E">
        <w:rPr>
          <w:rFonts w:eastAsiaTheme="minorEastAsia"/>
          <w:lang w:eastAsia="zh-TW"/>
        </w:rPr>
        <w:t>Meta Analysis</w:t>
      </w:r>
      <w:proofErr w:type="spellEnd"/>
      <w:r w:rsidRPr="00BE702E">
        <w:rPr>
          <w:rFonts w:eastAsiaTheme="minorEastAsia"/>
          <w:lang w:eastAsia="zh-TW"/>
        </w:rPr>
        <w:t>.</w:t>
      </w:r>
      <w:proofErr w:type="gramEnd"/>
      <w:r w:rsidRPr="00BE702E">
        <w:rPr>
          <w:rFonts w:eastAsiaTheme="minorEastAsia"/>
          <w:lang w:eastAsia="zh-TW"/>
        </w:rPr>
        <w:t xml:space="preserve"> </w:t>
      </w:r>
      <w:r w:rsidR="00521B27" w:rsidRPr="00BE702E">
        <w:rPr>
          <w:rFonts w:eastAsiaTheme="minorEastAsia"/>
          <w:lang w:eastAsia="zh-TW"/>
        </w:rPr>
        <w:t xml:space="preserve">Vol.75 </w:t>
      </w:r>
      <w:r w:rsidR="00521B27" w:rsidRPr="00BE702E">
        <w:t>(</w:t>
      </w:r>
      <w:proofErr w:type="spellStart"/>
      <w:r w:rsidR="00521B27" w:rsidRPr="00BE702E">
        <w:t>Eds</w:t>
      </w:r>
      <w:proofErr w:type="spellEnd"/>
      <w:r w:rsidR="00521B27" w:rsidRPr="00BE702E">
        <w:t>:</w:t>
      </w:r>
      <w:r w:rsidR="00521B27" w:rsidRPr="00BE702E">
        <w:rPr>
          <w:rFonts w:eastAsiaTheme="minorEastAsia"/>
          <w:lang w:eastAsia="zh-TW"/>
        </w:rPr>
        <w:t xml:space="preserve"> U</w:t>
      </w:r>
      <w:proofErr w:type="gramStart"/>
      <w:r w:rsidR="00521B27" w:rsidRPr="00BE702E">
        <w:rPr>
          <w:rFonts w:eastAsiaTheme="minorEastAsia"/>
          <w:lang w:eastAsia="zh-TW"/>
        </w:rPr>
        <w:t xml:space="preserve">. </w:t>
      </w:r>
      <w:r w:rsidRPr="00BE702E">
        <w:rPr>
          <w:rFonts w:eastAsiaTheme="minorEastAsia"/>
          <w:lang w:eastAsia="zh-TW"/>
        </w:rPr>
        <w:t xml:space="preserve"> Heinrich</w:t>
      </w:r>
      <w:proofErr w:type="gramEnd"/>
      <w:r w:rsidR="00521B27" w:rsidRPr="00BE702E">
        <w:rPr>
          <w:rFonts w:eastAsiaTheme="minorEastAsia"/>
          <w:lang w:eastAsia="zh-TW"/>
        </w:rPr>
        <w:t>), Fraunhofer IRB Verlag,</w:t>
      </w:r>
      <w:r w:rsidRPr="00BE702E">
        <w:rPr>
          <w:rFonts w:eastAsiaTheme="minorEastAsia"/>
          <w:lang w:eastAsia="zh-TW"/>
        </w:rPr>
        <w:t xml:space="preserve"> Stuttgart, Germany</w:t>
      </w:r>
      <w:r w:rsidR="00521B27" w:rsidRPr="00BE702E">
        <w:rPr>
          <w:rFonts w:eastAsiaTheme="minorEastAsia"/>
          <w:lang w:eastAsia="zh-TW"/>
        </w:rPr>
        <w:t>,</w:t>
      </w:r>
      <w:r w:rsidRPr="00BE702E">
        <w:rPr>
          <w:rFonts w:eastAsiaTheme="minorEastAsia"/>
          <w:lang w:eastAsia="zh-TW"/>
        </w:rPr>
        <w:t xml:space="preserve"> </w:t>
      </w:r>
      <w:r w:rsidRPr="00BE702E">
        <w:rPr>
          <w:rFonts w:eastAsiaTheme="minorEastAsia"/>
          <w:b/>
          <w:lang w:eastAsia="zh-TW"/>
        </w:rPr>
        <w:t>2004</w:t>
      </w:r>
      <w:r w:rsidR="00521B27" w:rsidRPr="00BE702E">
        <w:rPr>
          <w:rFonts w:eastAsiaTheme="minorEastAsia"/>
          <w:b/>
          <w:lang w:eastAsia="zh-TW"/>
        </w:rPr>
        <w:t>.</w:t>
      </w:r>
    </w:p>
    <w:p w14:paraId="4D672490" w14:textId="77777777" w:rsidR="00740943" w:rsidRPr="00BE702E" w:rsidRDefault="00740943" w:rsidP="00DE039A">
      <w:pPr>
        <w:pStyle w:val="Legend"/>
        <w:rPr>
          <w:rFonts w:eastAsiaTheme="minorEastAsia"/>
          <w:lang w:eastAsia="zh-TW"/>
        </w:rPr>
      </w:pPr>
    </w:p>
    <w:p w14:paraId="08F28BF9" w14:textId="77777777" w:rsidR="007E6768" w:rsidRPr="00BE702E" w:rsidRDefault="007E6768" w:rsidP="00DE039A">
      <w:pPr>
        <w:pStyle w:val="Legend"/>
        <w:rPr>
          <w:rFonts w:eastAsiaTheme="minorEastAsia"/>
          <w:lang w:eastAsia="zh-TW"/>
        </w:rPr>
      </w:pPr>
    </w:p>
    <w:p w14:paraId="5BF072E6" w14:textId="77777777" w:rsidR="006221C5" w:rsidRPr="00BE702E" w:rsidRDefault="00C36D1B" w:rsidP="008D499E">
      <w:pPr>
        <w:pStyle w:val="Legend"/>
      </w:pPr>
      <w:r w:rsidRPr="00BE702E">
        <w:rPr>
          <w:noProof/>
          <w:color w:val="FF0000"/>
          <w:lang w:val="de-DE" w:eastAsia="de-DE" w:bidi="ar-SA"/>
        </w:rPr>
        <w:drawing>
          <wp:inline distT="0" distB="0" distL="0" distR="0" wp14:anchorId="2F03EC9B" wp14:editId="4498B9AB">
            <wp:extent cx="4744800" cy="3333600"/>
            <wp:effectExtent l="0" t="0" r="0" b="63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4800" cy="3333600"/>
                    </a:xfrm>
                    <a:prstGeom prst="rect">
                      <a:avLst/>
                    </a:prstGeom>
                    <a:noFill/>
                    <a:ln>
                      <a:noFill/>
                    </a:ln>
                  </pic:spPr>
                </pic:pic>
              </a:graphicData>
            </a:graphic>
          </wp:inline>
        </w:drawing>
      </w:r>
    </w:p>
    <w:p w14:paraId="3274B82C" w14:textId="77777777" w:rsidR="00284B4B" w:rsidRPr="00BE702E" w:rsidRDefault="00284B4B" w:rsidP="006221C5">
      <w:pPr>
        <w:pStyle w:val="Legend"/>
        <w:jc w:val="both"/>
        <w:rPr>
          <w:b/>
          <w:bCs/>
        </w:rPr>
      </w:pPr>
    </w:p>
    <w:p w14:paraId="42CA48ED" w14:textId="5D12112C" w:rsidR="008D499E" w:rsidRPr="00BE702E" w:rsidRDefault="008D499E" w:rsidP="006221C5">
      <w:pPr>
        <w:pStyle w:val="Legend"/>
        <w:jc w:val="both"/>
      </w:pPr>
      <w:r w:rsidRPr="00BE702E">
        <w:rPr>
          <w:b/>
          <w:bCs/>
        </w:rPr>
        <w:t xml:space="preserve">Figure 1: Magic angle spinning </w:t>
      </w:r>
      <w:r w:rsidRPr="00BE702E">
        <w:rPr>
          <w:b/>
          <w:bCs/>
          <w:vertAlign w:val="superscript"/>
        </w:rPr>
        <w:t>29</w:t>
      </w:r>
      <w:r w:rsidRPr="00BE702E">
        <w:rPr>
          <w:b/>
          <w:bCs/>
        </w:rPr>
        <w:t xml:space="preserve">Si-NMR characterization of NPs. </w:t>
      </w:r>
      <w:r w:rsidRPr="00BE702E">
        <w:t xml:space="preserve">Direct polarization (DP) and cross polarization (CP) was used to distinguish bulk material from the surface-exposed silanol groups, respectively. </w:t>
      </w:r>
      <w:proofErr w:type="gramStart"/>
      <w:r w:rsidRPr="00BE702E">
        <w:t>Spectra of plain silica NPs and two APTES</w:t>
      </w:r>
      <w:r w:rsidR="00E36B8A" w:rsidRPr="00BE702E">
        <w:t>-</w:t>
      </w:r>
      <w:r w:rsidRPr="00BE702E">
        <w:t>modified NPs (APTES-11 and APTES-51).</w:t>
      </w:r>
      <w:proofErr w:type="gramEnd"/>
      <w:r w:rsidRPr="00BE702E">
        <w:t xml:space="preserve"> The different peaks Q2, Q3, Q4, T2, and T3 specify silicon nuclei in different coordination sites (Q) and states of amin</w:t>
      </w:r>
      <w:r w:rsidR="003310F6" w:rsidRPr="00BE702E">
        <w:t>e</w:t>
      </w:r>
      <w:r w:rsidRPr="00BE702E">
        <w:t>-modified environments (T) (for more details see Fig</w:t>
      </w:r>
      <w:r w:rsidR="006F1FBC" w:rsidRPr="00BE702E">
        <w:t>ure</w:t>
      </w:r>
      <w:r w:rsidRPr="00BE702E">
        <w:t xml:space="preserve"> </w:t>
      </w:r>
      <w:r w:rsidR="00FC1548" w:rsidRPr="00BE702E">
        <w:t>S3</w:t>
      </w:r>
      <w:r w:rsidRPr="00BE702E">
        <w:t>). The black and grey lines represent the experimental spectra and the sum of the respective deconvoluted peaks, respectively. CL: Coverage Level (as quantified from Table S2, for further details see Experimental Section).</w:t>
      </w:r>
    </w:p>
    <w:p w14:paraId="655C76E0" w14:textId="77777777" w:rsidR="008D499E" w:rsidRPr="00BE702E" w:rsidRDefault="000020BE" w:rsidP="008D499E">
      <w:pPr>
        <w:pStyle w:val="Legend"/>
        <w:jc w:val="center"/>
      </w:pPr>
      <w:r w:rsidRPr="00BE702E">
        <w:rPr>
          <w:noProof/>
          <w:color w:val="FF0000"/>
          <w:lang w:val="de-DE" w:eastAsia="de-DE" w:bidi="ar-SA"/>
        </w:rPr>
        <w:lastRenderedPageBreak/>
        <w:drawing>
          <wp:inline distT="0" distB="0" distL="0" distR="0" wp14:anchorId="3217BA47" wp14:editId="5351F183">
            <wp:extent cx="4244400" cy="5025600"/>
            <wp:effectExtent l="0" t="0" r="0" b="381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4400" cy="5025600"/>
                    </a:xfrm>
                    <a:prstGeom prst="rect">
                      <a:avLst/>
                    </a:prstGeom>
                    <a:noFill/>
                    <a:ln>
                      <a:noFill/>
                    </a:ln>
                  </pic:spPr>
                </pic:pic>
              </a:graphicData>
            </a:graphic>
          </wp:inline>
        </w:drawing>
      </w:r>
    </w:p>
    <w:p w14:paraId="274953DB" w14:textId="77777777" w:rsidR="008D499E" w:rsidRPr="00BE702E" w:rsidRDefault="008D499E" w:rsidP="008D499E">
      <w:pPr>
        <w:pStyle w:val="Legend"/>
        <w:jc w:val="both"/>
      </w:pPr>
      <w:r w:rsidRPr="00BE702E">
        <w:rPr>
          <w:b/>
          <w:bCs/>
        </w:rPr>
        <w:t xml:space="preserve">Figure 2: In the absence of serum, silica NPs </w:t>
      </w:r>
      <w:proofErr w:type="gramStart"/>
      <w:r w:rsidRPr="00BE702E">
        <w:rPr>
          <w:b/>
          <w:bCs/>
        </w:rPr>
        <w:t>induce</w:t>
      </w:r>
      <w:proofErr w:type="gramEnd"/>
      <w:r w:rsidRPr="00BE702E">
        <w:rPr>
          <w:b/>
          <w:bCs/>
        </w:rPr>
        <w:t xml:space="preserve"> cell death reminiscent of late apoptosis irrespective of APTES-modifications. </w:t>
      </w:r>
      <w:r w:rsidRPr="00BE702E">
        <w:t>RAW</w:t>
      </w:r>
      <w:r w:rsidR="00CA5B95" w:rsidRPr="00BE702E">
        <w:t xml:space="preserve"> </w:t>
      </w:r>
      <w:r w:rsidRPr="00BE702E">
        <w:t>264.7 macrophages were treated with NPs (50, 100 and 200 µg</w:t>
      </w:r>
      <w:r w:rsidR="00647D55" w:rsidRPr="00BE702E">
        <w:t xml:space="preserve"> </w:t>
      </w:r>
      <w:r w:rsidRPr="00BE702E">
        <w:t>mL</w:t>
      </w:r>
      <w:r w:rsidR="00647D55" w:rsidRPr="00BE702E">
        <w:rPr>
          <w:vertAlign w:val="superscript"/>
        </w:rPr>
        <w:t>-1</w:t>
      </w:r>
      <w:r w:rsidRPr="00BE702E">
        <w:t xml:space="preserve">) as indicated for 6 h. (A) shows the total cell number divided into living and dead cells. (B) </w:t>
      </w:r>
      <w:proofErr w:type="gramStart"/>
      <w:r w:rsidRPr="00BE702E">
        <w:t>shows</w:t>
      </w:r>
      <w:proofErr w:type="gramEnd"/>
      <w:r w:rsidRPr="00BE702E">
        <w:t xml:space="preserve"> the percentage of dead cells relative to the total cell number divided into early and late apoptotic and necrotic cells. Data are representative for 2 independent experiments each carried out with four replicates and show means ± SEM. (*) </w:t>
      </w:r>
      <w:proofErr w:type="gramStart"/>
      <w:r w:rsidRPr="00BE702E">
        <w:t>Significantly</w:t>
      </w:r>
      <w:proofErr w:type="gramEnd"/>
      <w:r w:rsidRPr="00BE702E">
        <w:t xml:space="preserve"> different from the control group (p&lt; 0.05). For comparison, commercial silica and polystyrene (PS) NPs were studied. Due to the high toxicity of PS-NPs lower concentrations were applied (5 and 50 µg</w:t>
      </w:r>
      <w:r w:rsidR="00647D55" w:rsidRPr="00BE702E">
        <w:t xml:space="preserve"> </w:t>
      </w:r>
      <w:r w:rsidRPr="00BE702E">
        <w:t>mL</w:t>
      </w:r>
      <w:r w:rsidR="00647D55" w:rsidRPr="00BE702E">
        <w:rPr>
          <w:vertAlign w:val="superscript"/>
        </w:rPr>
        <w:t>-1</w:t>
      </w:r>
      <w:r w:rsidRPr="00BE702E">
        <w:t>).</w:t>
      </w:r>
    </w:p>
    <w:p w14:paraId="4322C24A" w14:textId="77777777" w:rsidR="008D499E" w:rsidRPr="00BE702E" w:rsidRDefault="008D499E" w:rsidP="008D499E">
      <w:pPr>
        <w:pStyle w:val="Legend"/>
      </w:pPr>
    </w:p>
    <w:p w14:paraId="27846089" w14:textId="77777777" w:rsidR="008D499E" w:rsidRPr="00BE702E" w:rsidRDefault="008D499E" w:rsidP="008D499E">
      <w:pPr>
        <w:pStyle w:val="Legend"/>
      </w:pPr>
    </w:p>
    <w:p w14:paraId="1C781E78" w14:textId="77777777" w:rsidR="008D499E" w:rsidRPr="00BE702E" w:rsidRDefault="008D499E" w:rsidP="008D499E">
      <w:pPr>
        <w:pStyle w:val="Legend"/>
      </w:pPr>
    </w:p>
    <w:p w14:paraId="4735ABFF" w14:textId="77777777" w:rsidR="008D499E" w:rsidRPr="00BE702E" w:rsidRDefault="008D499E" w:rsidP="008D499E">
      <w:pPr>
        <w:pStyle w:val="Legend"/>
      </w:pPr>
    </w:p>
    <w:p w14:paraId="71143DA2" w14:textId="77777777" w:rsidR="008D499E" w:rsidRPr="00BE702E" w:rsidRDefault="008D499E" w:rsidP="008D499E">
      <w:pPr>
        <w:pStyle w:val="Legend"/>
      </w:pPr>
    </w:p>
    <w:p w14:paraId="308D748D" w14:textId="77777777" w:rsidR="008D499E" w:rsidRPr="00BE702E" w:rsidRDefault="008D499E" w:rsidP="008D499E">
      <w:pPr>
        <w:pStyle w:val="Legend"/>
      </w:pPr>
    </w:p>
    <w:p w14:paraId="3DBD1313" w14:textId="77777777" w:rsidR="008D499E" w:rsidRPr="00BE702E" w:rsidRDefault="008D499E" w:rsidP="008D499E">
      <w:pPr>
        <w:pStyle w:val="Legend"/>
      </w:pPr>
    </w:p>
    <w:p w14:paraId="19918F2E" w14:textId="77777777" w:rsidR="008D499E" w:rsidRPr="00BE702E" w:rsidRDefault="008D499E" w:rsidP="008D499E">
      <w:pPr>
        <w:pStyle w:val="Legend"/>
      </w:pPr>
    </w:p>
    <w:p w14:paraId="002E91EF" w14:textId="77777777" w:rsidR="008D499E" w:rsidRPr="00BE702E" w:rsidRDefault="008D499E" w:rsidP="008D499E">
      <w:pPr>
        <w:pStyle w:val="Legend"/>
      </w:pPr>
    </w:p>
    <w:p w14:paraId="15A13679" w14:textId="77777777" w:rsidR="007F7529" w:rsidRPr="00BE702E" w:rsidRDefault="007F7529" w:rsidP="008D499E">
      <w:pPr>
        <w:pStyle w:val="Legend"/>
      </w:pPr>
    </w:p>
    <w:p w14:paraId="64B37FB8" w14:textId="77777777" w:rsidR="007F7529" w:rsidRPr="00BE702E" w:rsidRDefault="000020BE" w:rsidP="008D499E">
      <w:pPr>
        <w:pStyle w:val="Legend"/>
      </w:pPr>
      <w:r w:rsidRPr="00BE702E">
        <w:rPr>
          <w:noProof/>
          <w:lang w:val="de-DE" w:eastAsia="de-DE" w:bidi="ar-SA"/>
        </w:rPr>
        <w:lastRenderedPageBreak/>
        <w:drawing>
          <wp:inline distT="0" distB="0" distL="0" distR="0" wp14:anchorId="09AAFF84" wp14:editId="00192507">
            <wp:extent cx="5576400" cy="3506400"/>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jpg"/>
                    <pic:cNvPicPr/>
                  </pic:nvPicPr>
                  <pic:blipFill>
                    <a:blip r:embed="rId13">
                      <a:extLst>
                        <a:ext uri="{28A0092B-C50C-407E-A947-70E740481C1C}">
                          <a14:useLocalDpi xmlns:a14="http://schemas.microsoft.com/office/drawing/2010/main" val="0"/>
                        </a:ext>
                      </a:extLst>
                    </a:blip>
                    <a:stretch>
                      <a:fillRect/>
                    </a:stretch>
                  </pic:blipFill>
                  <pic:spPr>
                    <a:xfrm>
                      <a:off x="0" y="0"/>
                      <a:ext cx="5576400" cy="3506400"/>
                    </a:xfrm>
                    <a:prstGeom prst="rect">
                      <a:avLst/>
                    </a:prstGeom>
                  </pic:spPr>
                </pic:pic>
              </a:graphicData>
            </a:graphic>
          </wp:inline>
        </w:drawing>
      </w:r>
    </w:p>
    <w:p w14:paraId="5537B427" w14:textId="77777777" w:rsidR="00F719A4" w:rsidRPr="00BE702E" w:rsidRDefault="00F719A4" w:rsidP="008D499E">
      <w:pPr>
        <w:pStyle w:val="Legend"/>
      </w:pPr>
    </w:p>
    <w:p w14:paraId="55072751" w14:textId="77777777" w:rsidR="00F719A4" w:rsidRPr="00BE702E" w:rsidRDefault="00F719A4" w:rsidP="008D499E">
      <w:pPr>
        <w:pStyle w:val="Legend"/>
      </w:pPr>
    </w:p>
    <w:p w14:paraId="0E7C1E87" w14:textId="77777777" w:rsidR="00F719A4" w:rsidRPr="00BE702E" w:rsidRDefault="00F719A4" w:rsidP="00F719A4">
      <w:pPr>
        <w:pStyle w:val="Legend"/>
        <w:jc w:val="both"/>
        <w:rPr>
          <w:b/>
          <w:bCs/>
        </w:rPr>
      </w:pPr>
      <w:r w:rsidRPr="00BE702E">
        <w:rPr>
          <w:b/>
          <w:bCs/>
        </w:rPr>
        <w:t>Figure 3: Plain and APTES modified silica NPs trigger inflammation in the murine lung.</w:t>
      </w:r>
    </w:p>
    <w:p w14:paraId="4AABDB30" w14:textId="77777777" w:rsidR="00F719A4" w:rsidRPr="00BE702E" w:rsidRDefault="00412530" w:rsidP="00F719A4">
      <w:pPr>
        <w:pStyle w:val="Legend"/>
        <w:jc w:val="both"/>
      </w:pPr>
      <w:r w:rsidRPr="00BE702E">
        <w:rPr>
          <w:bCs/>
          <w:lang w:val="en-GB"/>
        </w:rPr>
        <w:t>BAL (broncho</w:t>
      </w:r>
      <w:r w:rsidR="00F719A4" w:rsidRPr="00BE702E">
        <w:rPr>
          <w:bCs/>
          <w:lang w:val="en-GB"/>
        </w:rPr>
        <w:t>alveolar lavage) cell counts after intratracheal instillation of silica NPs. The total BAL cell number (A) and ratio of neutrophils (B) are shown as box plot with data overlay (n = 8–12 per group, asterisks represent significance as compared to different groups with * p &lt; 0.05, **p &lt; 0.01).</w:t>
      </w:r>
      <w:r w:rsidR="00F719A4" w:rsidRPr="00BE702E">
        <w:rPr>
          <w:bCs/>
        </w:rPr>
        <w:t xml:space="preserve"> </w:t>
      </w:r>
      <w:r w:rsidR="00F719A4" w:rsidRPr="00BE702E">
        <w:rPr>
          <w:bCs/>
          <w:lang w:val="en-GB"/>
        </w:rPr>
        <w:t xml:space="preserve">(C) </w:t>
      </w:r>
      <w:proofErr w:type="gramStart"/>
      <w:r w:rsidR="00F719A4" w:rsidRPr="00BE702E">
        <w:rPr>
          <w:bCs/>
          <w:lang w:val="en-GB"/>
        </w:rPr>
        <w:t>shows</w:t>
      </w:r>
      <w:proofErr w:type="gramEnd"/>
      <w:r w:rsidR="00F719A4" w:rsidRPr="00BE702E">
        <w:rPr>
          <w:bCs/>
          <w:lang w:val="en-GB"/>
        </w:rPr>
        <w:t xml:space="preserve"> representative images of BAL cells after </w:t>
      </w:r>
      <w:proofErr w:type="spellStart"/>
      <w:r w:rsidR="00F719A4" w:rsidRPr="00BE702E">
        <w:rPr>
          <w:bCs/>
          <w:lang w:val="en-GB"/>
        </w:rPr>
        <w:t>cytospin</w:t>
      </w:r>
      <w:proofErr w:type="spellEnd"/>
      <w:r w:rsidR="00F719A4" w:rsidRPr="00BE702E">
        <w:rPr>
          <w:bCs/>
          <w:lang w:val="en-GB"/>
        </w:rPr>
        <w:t xml:space="preserve"> preparation. White arrows indicate neutrophils and black arrows macrophages.</w:t>
      </w:r>
    </w:p>
    <w:p w14:paraId="3E04987B" w14:textId="77777777" w:rsidR="00F719A4" w:rsidRPr="00BE702E" w:rsidRDefault="00F719A4" w:rsidP="00F719A4">
      <w:pPr>
        <w:pStyle w:val="Legend"/>
        <w:jc w:val="both"/>
      </w:pPr>
    </w:p>
    <w:p w14:paraId="515A6A91" w14:textId="77777777" w:rsidR="00F719A4" w:rsidRPr="00BE702E" w:rsidRDefault="00F719A4" w:rsidP="008D499E">
      <w:pPr>
        <w:pStyle w:val="Legend"/>
      </w:pPr>
    </w:p>
    <w:p w14:paraId="14B72C3F" w14:textId="77777777" w:rsidR="008D499E" w:rsidRPr="00BE702E" w:rsidRDefault="00ED4069" w:rsidP="008D499E">
      <w:pPr>
        <w:pStyle w:val="Legend"/>
      </w:pPr>
      <w:r w:rsidRPr="00BE702E">
        <w:rPr>
          <w:noProof/>
          <w:color w:val="FF0000"/>
          <w:lang w:val="de-DE" w:eastAsia="de-DE" w:bidi="ar-SA"/>
        </w:rPr>
        <w:lastRenderedPageBreak/>
        <w:drawing>
          <wp:inline distT="0" distB="0" distL="0" distR="0" wp14:anchorId="5FAE2840" wp14:editId="374B0D9F">
            <wp:extent cx="5760720" cy="4259225"/>
            <wp:effectExtent l="0" t="0" r="0" b="825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259225"/>
                    </a:xfrm>
                    <a:prstGeom prst="rect">
                      <a:avLst/>
                    </a:prstGeom>
                    <a:noFill/>
                    <a:ln>
                      <a:noFill/>
                    </a:ln>
                  </pic:spPr>
                </pic:pic>
              </a:graphicData>
            </a:graphic>
          </wp:inline>
        </w:drawing>
      </w:r>
    </w:p>
    <w:p w14:paraId="5229321F" w14:textId="77777777" w:rsidR="003458F8" w:rsidRPr="00BE702E" w:rsidRDefault="003458F8" w:rsidP="008D499E">
      <w:pPr>
        <w:pStyle w:val="Legend"/>
        <w:jc w:val="both"/>
        <w:rPr>
          <w:b/>
          <w:bCs/>
        </w:rPr>
      </w:pPr>
    </w:p>
    <w:p w14:paraId="1174A2CF" w14:textId="77777777" w:rsidR="008D499E" w:rsidRPr="00BE702E" w:rsidRDefault="008D499E" w:rsidP="008D499E">
      <w:pPr>
        <w:pStyle w:val="Legend"/>
        <w:jc w:val="both"/>
      </w:pPr>
      <w:r w:rsidRPr="00BE702E">
        <w:rPr>
          <w:b/>
          <w:bCs/>
        </w:rPr>
        <w:t xml:space="preserve">Figure </w:t>
      </w:r>
      <w:r w:rsidR="00C561DC" w:rsidRPr="00BE702E">
        <w:rPr>
          <w:b/>
          <w:bCs/>
        </w:rPr>
        <w:t>4</w:t>
      </w:r>
      <w:r w:rsidRPr="00BE702E">
        <w:rPr>
          <w:b/>
          <w:bCs/>
        </w:rPr>
        <w:t>: In the presence of serum, surface modification of silica NPs by either APTES or DETAS suppresses toxicity.</w:t>
      </w:r>
      <w:r w:rsidRPr="00BE702E">
        <w:t xml:space="preserve"> RAW</w:t>
      </w:r>
      <w:r w:rsidR="00CA5B95" w:rsidRPr="00BE702E">
        <w:t xml:space="preserve"> </w:t>
      </w:r>
      <w:r w:rsidRPr="00BE702E">
        <w:t>264.7 macrophages were exposed to increasing concentrations of APTES- (A, B) or DETA</w:t>
      </w:r>
      <w:r w:rsidR="00F54E12" w:rsidRPr="00BE702E">
        <w:t>S- (C, D) modified NPs for 24 h</w:t>
      </w:r>
      <w:r w:rsidRPr="00BE702E">
        <w:t>. For further details see Figure 2.</w:t>
      </w:r>
    </w:p>
    <w:p w14:paraId="4296A6FB" w14:textId="77777777" w:rsidR="008D499E" w:rsidRPr="00BE702E" w:rsidRDefault="008D499E" w:rsidP="008D499E">
      <w:pPr>
        <w:pStyle w:val="Legend"/>
      </w:pPr>
    </w:p>
    <w:p w14:paraId="2890C579" w14:textId="77777777" w:rsidR="000F3D4A" w:rsidRPr="00BE702E" w:rsidRDefault="000F3D4A" w:rsidP="008D499E">
      <w:pPr>
        <w:pStyle w:val="Legend"/>
      </w:pPr>
    </w:p>
    <w:p w14:paraId="54F48813" w14:textId="77777777" w:rsidR="000F3D4A" w:rsidRPr="00BE702E" w:rsidRDefault="000F3D4A" w:rsidP="008D499E">
      <w:pPr>
        <w:pStyle w:val="Legend"/>
      </w:pPr>
    </w:p>
    <w:p w14:paraId="441527EE" w14:textId="77777777" w:rsidR="006D7131" w:rsidRPr="00BE702E" w:rsidRDefault="006D7131" w:rsidP="008D499E">
      <w:pPr>
        <w:pStyle w:val="Legend"/>
      </w:pPr>
    </w:p>
    <w:p w14:paraId="7AA9A5EE" w14:textId="77777777" w:rsidR="006D7131" w:rsidRPr="00BE702E" w:rsidRDefault="006D7131" w:rsidP="008D499E">
      <w:pPr>
        <w:pStyle w:val="Legend"/>
      </w:pPr>
    </w:p>
    <w:p w14:paraId="594F9ECF" w14:textId="77777777" w:rsidR="006D7131" w:rsidRPr="00BE702E" w:rsidRDefault="006D7131" w:rsidP="008D499E">
      <w:pPr>
        <w:pStyle w:val="Legend"/>
      </w:pPr>
    </w:p>
    <w:p w14:paraId="5E8C5512" w14:textId="77777777" w:rsidR="006D7131" w:rsidRPr="00BE702E" w:rsidRDefault="006D7131" w:rsidP="008D499E">
      <w:pPr>
        <w:pStyle w:val="Legend"/>
      </w:pPr>
    </w:p>
    <w:p w14:paraId="48A886A1" w14:textId="77777777" w:rsidR="006D7131" w:rsidRPr="00BE702E" w:rsidRDefault="006D7131" w:rsidP="008D499E">
      <w:pPr>
        <w:pStyle w:val="Legend"/>
      </w:pPr>
    </w:p>
    <w:p w14:paraId="0441A855" w14:textId="77777777" w:rsidR="006D7131" w:rsidRPr="00BE702E" w:rsidRDefault="006D7131" w:rsidP="008D499E">
      <w:pPr>
        <w:pStyle w:val="Legend"/>
      </w:pPr>
    </w:p>
    <w:p w14:paraId="65E3702F" w14:textId="77777777" w:rsidR="006D7131" w:rsidRPr="00BE702E" w:rsidRDefault="006D7131" w:rsidP="008D499E">
      <w:pPr>
        <w:pStyle w:val="Legend"/>
      </w:pPr>
    </w:p>
    <w:p w14:paraId="6153BAD3" w14:textId="77777777" w:rsidR="006D7131" w:rsidRPr="00BE702E" w:rsidRDefault="006D7131" w:rsidP="008D499E">
      <w:pPr>
        <w:pStyle w:val="Legend"/>
      </w:pPr>
    </w:p>
    <w:p w14:paraId="6433253D" w14:textId="77777777" w:rsidR="006D7131" w:rsidRPr="00BE702E" w:rsidRDefault="006D7131" w:rsidP="008D499E">
      <w:pPr>
        <w:pStyle w:val="Legend"/>
      </w:pPr>
    </w:p>
    <w:p w14:paraId="19288747" w14:textId="77777777" w:rsidR="006D7131" w:rsidRPr="00BE702E" w:rsidRDefault="006D7131" w:rsidP="008D499E">
      <w:pPr>
        <w:pStyle w:val="Legend"/>
      </w:pPr>
    </w:p>
    <w:p w14:paraId="42DA7AC5" w14:textId="77777777" w:rsidR="006D7131" w:rsidRPr="00BE702E" w:rsidRDefault="006D7131" w:rsidP="008D499E">
      <w:pPr>
        <w:pStyle w:val="Legend"/>
      </w:pPr>
    </w:p>
    <w:p w14:paraId="52A4B873" w14:textId="77777777" w:rsidR="006D7131" w:rsidRPr="00BE702E" w:rsidRDefault="006D7131" w:rsidP="008D499E">
      <w:pPr>
        <w:pStyle w:val="Legend"/>
      </w:pPr>
    </w:p>
    <w:p w14:paraId="1444E84D" w14:textId="77777777" w:rsidR="006D7131" w:rsidRPr="00BE702E" w:rsidRDefault="006D7131" w:rsidP="008D499E">
      <w:pPr>
        <w:pStyle w:val="Legend"/>
      </w:pPr>
    </w:p>
    <w:p w14:paraId="32908141" w14:textId="77777777" w:rsidR="006D7131" w:rsidRPr="00BE702E" w:rsidRDefault="006D7131" w:rsidP="008D499E">
      <w:pPr>
        <w:pStyle w:val="Legend"/>
      </w:pPr>
    </w:p>
    <w:p w14:paraId="6CBB65B0" w14:textId="77777777" w:rsidR="006D7131" w:rsidRPr="00BE702E" w:rsidRDefault="006D7131" w:rsidP="008D499E">
      <w:pPr>
        <w:pStyle w:val="Legend"/>
      </w:pPr>
    </w:p>
    <w:p w14:paraId="6C39114A" w14:textId="77777777" w:rsidR="006D7131" w:rsidRPr="00BE702E" w:rsidRDefault="006D7131" w:rsidP="008D499E">
      <w:pPr>
        <w:pStyle w:val="Legend"/>
      </w:pPr>
    </w:p>
    <w:p w14:paraId="64592390" w14:textId="77777777" w:rsidR="006D7131" w:rsidRPr="00BE702E" w:rsidRDefault="006D7131" w:rsidP="008D499E">
      <w:pPr>
        <w:pStyle w:val="Legend"/>
      </w:pPr>
    </w:p>
    <w:p w14:paraId="4AB649DE" w14:textId="77777777" w:rsidR="006D7131" w:rsidRPr="00BE702E" w:rsidRDefault="006D7131" w:rsidP="008D499E">
      <w:pPr>
        <w:pStyle w:val="Legend"/>
      </w:pPr>
    </w:p>
    <w:p w14:paraId="4E3C9B78" w14:textId="77777777" w:rsidR="000B00EF" w:rsidRPr="00BE702E" w:rsidRDefault="000B00EF" w:rsidP="008D499E">
      <w:pPr>
        <w:pStyle w:val="Legend"/>
        <w:rPr>
          <w:noProof/>
          <w:lang w:eastAsia="de-DE" w:bidi="ar-SA"/>
        </w:rPr>
      </w:pPr>
    </w:p>
    <w:p w14:paraId="062531EC" w14:textId="77777777" w:rsidR="008D499E" w:rsidRPr="00BE702E" w:rsidRDefault="000B00EF" w:rsidP="008D499E">
      <w:pPr>
        <w:pStyle w:val="Legend"/>
      </w:pPr>
      <w:r w:rsidRPr="00BE702E">
        <w:rPr>
          <w:noProof/>
          <w:lang w:val="de-DE" w:eastAsia="de-DE" w:bidi="ar-SA"/>
        </w:rPr>
        <w:drawing>
          <wp:inline distT="0" distB="0" distL="0" distR="0" wp14:anchorId="5556633A" wp14:editId="6E29996F">
            <wp:extent cx="5760720" cy="3019425"/>
            <wp:effectExtent l="0" t="0" r="0" b="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15">
                      <a:extLst>
                        <a:ext uri="{28A0092B-C50C-407E-A947-70E740481C1C}">
                          <a14:useLocalDpi xmlns:a14="http://schemas.microsoft.com/office/drawing/2010/main" val="0"/>
                        </a:ext>
                      </a:extLst>
                    </a:blip>
                    <a:stretch>
                      <a:fillRect/>
                    </a:stretch>
                  </pic:blipFill>
                  <pic:spPr>
                    <a:xfrm>
                      <a:off x="0" y="0"/>
                      <a:ext cx="5760720" cy="3019425"/>
                    </a:xfrm>
                    <a:prstGeom prst="rect">
                      <a:avLst/>
                    </a:prstGeom>
                  </pic:spPr>
                </pic:pic>
              </a:graphicData>
            </a:graphic>
          </wp:inline>
        </w:drawing>
      </w:r>
    </w:p>
    <w:p w14:paraId="5BF8F0B7" w14:textId="77777777" w:rsidR="008D499E" w:rsidRPr="00BE702E" w:rsidRDefault="008D499E" w:rsidP="008D499E">
      <w:pPr>
        <w:pStyle w:val="Legend"/>
      </w:pPr>
    </w:p>
    <w:p w14:paraId="78378F58" w14:textId="74567D08" w:rsidR="00497438" w:rsidRPr="00BE702E" w:rsidRDefault="00497438" w:rsidP="00497438">
      <w:pPr>
        <w:pStyle w:val="Legend"/>
        <w:jc w:val="both"/>
      </w:pPr>
      <w:r w:rsidRPr="00BE702E">
        <w:rPr>
          <w:b/>
          <w:bCs/>
        </w:rPr>
        <w:t>Figure 5:</w:t>
      </w:r>
      <w:r w:rsidRPr="00BE702E">
        <w:t xml:space="preserve"> </w:t>
      </w:r>
      <w:r w:rsidRPr="00BE702E">
        <w:rPr>
          <w:b/>
          <w:bCs/>
        </w:rPr>
        <w:t>In the presence of serum, SiO</w:t>
      </w:r>
      <w:r w:rsidRPr="00BE702E">
        <w:rPr>
          <w:b/>
          <w:bCs/>
          <w:vertAlign w:val="subscript"/>
        </w:rPr>
        <w:t>2</w:t>
      </w:r>
      <w:r w:rsidRPr="00BE702E">
        <w:rPr>
          <w:b/>
          <w:bCs/>
        </w:rPr>
        <w:t xml:space="preserve"> NPs-induced cell death is dependent on the lysosomal injury pathway.</w:t>
      </w:r>
      <w:r w:rsidRPr="00BE702E">
        <w:t xml:space="preserve"> (A) Lysosomal rupture coincides with the onset of cell death. RAW 264.7 macrophages were treated with 50 µg mL</w:t>
      </w:r>
      <w:r w:rsidRPr="00BE702E">
        <w:rPr>
          <w:vertAlign w:val="superscript"/>
        </w:rPr>
        <w:t>-1</w:t>
      </w:r>
      <w:r w:rsidRPr="00BE702E">
        <w:t xml:space="preserve"> commercial SiO</w:t>
      </w:r>
      <w:r w:rsidRPr="00BE702E">
        <w:rPr>
          <w:vertAlign w:val="subscript"/>
        </w:rPr>
        <w:t>2</w:t>
      </w:r>
      <w:r w:rsidRPr="00BE702E">
        <w:t xml:space="preserve"> NPs in medium supplemented with FCS and images were taken every 15 min. The image sequence, converted to a movie, is shown in Movie S1. In the bright-field, the morphological changes of one selected cell due to apoptosis are indicated by an arrow. Of note, the same cell undergoes lysosomal rupture evidenced by the loss of lysosomal staining (Lysotracker</w:t>
      </w:r>
      <w:r w:rsidR="00337574" w:rsidRPr="00BE702E">
        <w:t>®</w:t>
      </w:r>
      <w:r w:rsidRPr="00BE702E">
        <w:t>, LT). Anot</w:t>
      </w:r>
      <w:r w:rsidR="00EE18FA" w:rsidRPr="00BE702E">
        <w:t>her cell</w:t>
      </w:r>
      <w:r w:rsidRPr="00BE702E">
        <w:t xml:space="preserve"> is depicted in the lowest panel, which shows the same features 15 min later. Hoechst 33342 labels nuclear DNA and in the FITC channel fluorescently labelled SiO</w:t>
      </w:r>
      <w:r w:rsidRPr="00BE702E">
        <w:rPr>
          <w:vertAlign w:val="subscript"/>
        </w:rPr>
        <w:t>2</w:t>
      </w:r>
      <w:r w:rsidRPr="00BE702E">
        <w:t xml:space="preserve"> NPs inside cells are detected. (B) Inhibitors of lysosomal rupture inhibit cell death provoked by SiO</w:t>
      </w:r>
      <w:r w:rsidRPr="00BE702E">
        <w:rPr>
          <w:vertAlign w:val="subscript"/>
        </w:rPr>
        <w:t>2</w:t>
      </w:r>
      <w:r w:rsidRPr="00BE702E">
        <w:t xml:space="preserve"> NPs. RAW 264.7 macrophages were pre-treated with </w:t>
      </w:r>
      <w:proofErr w:type="spellStart"/>
      <w:r w:rsidRPr="00BE702E">
        <w:t>Bafilomycin</w:t>
      </w:r>
      <w:proofErr w:type="spellEnd"/>
      <w:r w:rsidRPr="00BE702E">
        <w:t xml:space="preserve"> A1 (</w:t>
      </w:r>
      <w:proofErr w:type="spellStart"/>
      <w:r w:rsidRPr="00BE702E">
        <w:t>Baf</w:t>
      </w:r>
      <w:proofErr w:type="spellEnd"/>
      <w:r w:rsidRPr="00BE702E">
        <w:t xml:space="preserve"> A1, 5nM), Chloroquine (CHQ, 5µg/mL) or Cathepsin B inhibitor (Ca-074, 10µM) prior to SiO</w:t>
      </w:r>
      <w:r w:rsidRPr="00BE702E">
        <w:rPr>
          <w:vertAlign w:val="subscript"/>
        </w:rPr>
        <w:t>2</w:t>
      </w:r>
      <w:r w:rsidRPr="00BE702E">
        <w:t xml:space="preserve"> NPs treatment (50 µg mL</w:t>
      </w:r>
      <w:r w:rsidRPr="00BE702E">
        <w:rPr>
          <w:vertAlign w:val="superscript"/>
        </w:rPr>
        <w:t>-1</w:t>
      </w:r>
      <w:r w:rsidRPr="00BE702E">
        <w:t>). Macrophages were either exposed to commercial SiO</w:t>
      </w:r>
      <w:r w:rsidRPr="00BE702E">
        <w:rPr>
          <w:vertAlign w:val="subscript"/>
        </w:rPr>
        <w:t>2</w:t>
      </w:r>
      <w:r w:rsidRPr="00BE702E">
        <w:t xml:space="preserve"> NPs for 24h in the presence of serum (B) or to SiO</w:t>
      </w:r>
      <w:r w:rsidRPr="00BE702E">
        <w:rPr>
          <w:vertAlign w:val="subscript"/>
        </w:rPr>
        <w:t>2</w:t>
      </w:r>
      <w:r w:rsidRPr="00BE702E">
        <w:t xml:space="preserve"> plain NPs for 6h in the absence and for 24h in the presence of serum (C). The microscopy assay was performed and analysed as</w:t>
      </w:r>
      <w:r w:rsidR="00EE18FA" w:rsidRPr="00BE702E">
        <w:t xml:space="preserve"> described under methods. Shown </w:t>
      </w:r>
      <w:r w:rsidRPr="00BE702E">
        <w:t>are the percentage</w:t>
      </w:r>
      <w:r w:rsidR="00EE18FA" w:rsidRPr="00BE702E">
        <w:t>s</w:t>
      </w:r>
      <w:r w:rsidRPr="00BE702E">
        <w:t xml:space="preserve"> of dead cells relative to the total cell number. Data are representative for two independent experiments each carried out with 3-4 replicates and show mean values ±SD. (**</w:t>
      </w:r>
      <w:proofErr w:type="gramStart"/>
      <w:r w:rsidRPr="00BE702E">
        <w:t>,*</w:t>
      </w:r>
      <w:proofErr w:type="gramEnd"/>
      <w:r w:rsidRPr="00BE702E">
        <w:t>**) Significantly different from the respective control cells (p&lt;0.01, p&lt;0.001).</w:t>
      </w:r>
    </w:p>
    <w:p w14:paraId="06830E45" w14:textId="77777777" w:rsidR="008D499E" w:rsidRPr="00BE702E" w:rsidRDefault="008D499E" w:rsidP="00497438">
      <w:pPr>
        <w:pStyle w:val="Legend"/>
        <w:jc w:val="both"/>
      </w:pPr>
    </w:p>
    <w:p w14:paraId="6CC724BC" w14:textId="77777777" w:rsidR="008D499E" w:rsidRPr="00BE702E" w:rsidRDefault="008D499E" w:rsidP="008D499E">
      <w:pPr>
        <w:pStyle w:val="Legend"/>
      </w:pPr>
    </w:p>
    <w:p w14:paraId="2ED93EED" w14:textId="77777777" w:rsidR="008D499E" w:rsidRPr="00BE702E" w:rsidRDefault="008D499E" w:rsidP="008D499E">
      <w:pPr>
        <w:pStyle w:val="Legend"/>
      </w:pPr>
    </w:p>
    <w:p w14:paraId="5F4FE309" w14:textId="77777777" w:rsidR="008D499E" w:rsidRPr="00BE702E" w:rsidRDefault="008D499E" w:rsidP="008D499E">
      <w:pPr>
        <w:pStyle w:val="Legend"/>
      </w:pPr>
    </w:p>
    <w:p w14:paraId="16C5C16A" w14:textId="77777777" w:rsidR="008D499E" w:rsidRPr="00BE702E" w:rsidRDefault="008D499E" w:rsidP="008D499E">
      <w:pPr>
        <w:pStyle w:val="Legend"/>
      </w:pPr>
    </w:p>
    <w:p w14:paraId="3B99BDA0" w14:textId="77777777" w:rsidR="008D499E" w:rsidRPr="00BE702E" w:rsidRDefault="008D499E" w:rsidP="008D499E">
      <w:pPr>
        <w:pStyle w:val="Legend"/>
      </w:pPr>
    </w:p>
    <w:p w14:paraId="140C6CDC" w14:textId="77777777" w:rsidR="008D499E" w:rsidRPr="00BE702E" w:rsidRDefault="008D499E" w:rsidP="008D499E">
      <w:pPr>
        <w:pStyle w:val="Legend"/>
      </w:pPr>
    </w:p>
    <w:p w14:paraId="3BB8DD35" w14:textId="77777777" w:rsidR="008D499E" w:rsidRPr="00BE702E" w:rsidRDefault="008D499E" w:rsidP="008D499E">
      <w:pPr>
        <w:pStyle w:val="Legend"/>
      </w:pPr>
    </w:p>
    <w:p w14:paraId="3E0B1751" w14:textId="77777777" w:rsidR="008D499E" w:rsidRPr="00BE702E" w:rsidRDefault="008D499E" w:rsidP="008D499E">
      <w:pPr>
        <w:pStyle w:val="Legend"/>
      </w:pPr>
    </w:p>
    <w:p w14:paraId="4A8A48D4" w14:textId="77777777" w:rsidR="008D499E" w:rsidRPr="00BE702E" w:rsidRDefault="008D499E" w:rsidP="008D499E">
      <w:pPr>
        <w:pStyle w:val="Legend"/>
      </w:pPr>
    </w:p>
    <w:p w14:paraId="3618D504" w14:textId="77777777" w:rsidR="008D499E" w:rsidRPr="00BE702E" w:rsidRDefault="008D499E" w:rsidP="008D499E">
      <w:pPr>
        <w:pStyle w:val="Legend"/>
      </w:pPr>
    </w:p>
    <w:p w14:paraId="71B0D8C9" w14:textId="77777777" w:rsidR="008D499E" w:rsidRPr="00BE702E" w:rsidRDefault="008D499E" w:rsidP="008D499E">
      <w:pPr>
        <w:pStyle w:val="Legend"/>
      </w:pPr>
    </w:p>
    <w:p w14:paraId="28798B29" w14:textId="77777777" w:rsidR="008D499E" w:rsidRPr="00BE702E" w:rsidRDefault="008D499E" w:rsidP="008D499E">
      <w:pPr>
        <w:pStyle w:val="Legend"/>
      </w:pPr>
    </w:p>
    <w:p w14:paraId="59DC6C59" w14:textId="77777777" w:rsidR="008D499E" w:rsidRPr="00BE702E" w:rsidRDefault="008D499E" w:rsidP="008D499E">
      <w:pPr>
        <w:pStyle w:val="Legend"/>
      </w:pPr>
    </w:p>
    <w:p w14:paraId="783584F8" w14:textId="77777777" w:rsidR="00DC17B3" w:rsidRPr="00BE702E" w:rsidRDefault="00DC17B3" w:rsidP="008D499E">
      <w:pPr>
        <w:pStyle w:val="Legend"/>
      </w:pPr>
    </w:p>
    <w:p w14:paraId="383B1ADA" w14:textId="77777777" w:rsidR="00DC17B3" w:rsidRPr="00BE702E" w:rsidRDefault="00DC17B3" w:rsidP="008D499E">
      <w:pPr>
        <w:pStyle w:val="Legend"/>
      </w:pPr>
    </w:p>
    <w:p w14:paraId="4E81E14E" w14:textId="77777777" w:rsidR="008D499E" w:rsidRPr="00BE702E" w:rsidRDefault="008D499E" w:rsidP="008D499E">
      <w:pPr>
        <w:pStyle w:val="Legend"/>
      </w:pPr>
    </w:p>
    <w:p w14:paraId="67AD4B72" w14:textId="77777777" w:rsidR="008D499E" w:rsidRPr="00BE702E" w:rsidRDefault="008D499E" w:rsidP="008D499E">
      <w:pPr>
        <w:pStyle w:val="Legend"/>
        <w:jc w:val="both"/>
      </w:pPr>
      <w:proofErr w:type="gramStart"/>
      <w:r w:rsidRPr="00BE702E">
        <w:rPr>
          <w:b/>
        </w:rPr>
        <w:t>Table 1.</w:t>
      </w:r>
      <w:proofErr w:type="gramEnd"/>
      <w:r w:rsidRPr="00BE702E">
        <w:t xml:space="preserve"> </w:t>
      </w:r>
      <w:proofErr w:type="gramStart"/>
      <w:r w:rsidRPr="00BE702E">
        <w:rPr>
          <w:b/>
          <w:bCs/>
        </w:rPr>
        <w:t>Physico-chemical characterization of nanoparticles.</w:t>
      </w:r>
      <w:proofErr w:type="gramEnd"/>
      <w:r w:rsidRPr="00BE702E">
        <w:rPr>
          <w:b/>
          <w:bCs/>
        </w:rPr>
        <w:t xml:space="preserve"> </w:t>
      </w:r>
      <w:r w:rsidRPr="00BE702E">
        <w:t xml:space="preserve">C: Commercial, </w:t>
      </w:r>
      <w:proofErr w:type="gramStart"/>
      <w:r w:rsidRPr="00BE702E">
        <w:t>CCM(</w:t>
      </w:r>
      <w:proofErr w:type="gramEnd"/>
      <w:r w:rsidRPr="00BE702E">
        <w:t xml:space="preserve">+) or (-): Cell Culture Medium with or without serum, CL: Coverage Level, DLS: Dynamic Light Scattering, FA: Fluorescamine Assay, N.D.: not determined, TEM: Transmission Electron Microscopy, </w:t>
      </w:r>
      <w:proofErr w:type="spellStart"/>
      <w:r w:rsidRPr="00BE702E">
        <w:t>Zet</w:t>
      </w:r>
      <w:proofErr w:type="spellEnd"/>
      <w:r w:rsidRPr="00BE702E">
        <w:t>. Pot.: Zeta Potential</w:t>
      </w:r>
    </w:p>
    <w:p w14:paraId="7E3433A5" w14:textId="77777777" w:rsidR="008D499E" w:rsidRPr="00BE702E" w:rsidRDefault="008D499E" w:rsidP="008D499E">
      <w:pPr>
        <w:pStyle w:val="Legend"/>
      </w:pPr>
    </w:p>
    <w:tbl>
      <w:tblPr>
        <w:tblW w:w="9606" w:type="dxa"/>
        <w:tblLayout w:type="fixed"/>
        <w:tblCellMar>
          <w:left w:w="0" w:type="dxa"/>
          <w:right w:w="0" w:type="dxa"/>
        </w:tblCellMar>
        <w:tblLook w:val="04A0" w:firstRow="1" w:lastRow="0" w:firstColumn="1" w:lastColumn="0" w:noHBand="0" w:noVBand="1"/>
      </w:tblPr>
      <w:tblGrid>
        <w:gridCol w:w="1740"/>
        <w:gridCol w:w="680"/>
        <w:gridCol w:w="1060"/>
        <w:gridCol w:w="597"/>
        <w:gridCol w:w="851"/>
        <w:gridCol w:w="850"/>
        <w:gridCol w:w="993"/>
        <w:gridCol w:w="927"/>
        <w:gridCol w:w="968"/>
        <w:gridCol w:w="940"/>
      </w:tblGrid>
      <w:tr w:rsidR="00786A40" w:rsidRPr="00BE702E" w14:paraId="52D633D1" w14:textId="77777777" w:rsidTr="00C56FA0">
        <w:trPr>
          <w:trHeight w:val="454"/>
        </w:trPr>
        <w:tc>
          <w:tcPr>
            <w:tcW w:w="1740" w:type="dxa"/>
            <w:tcBorders>
              <w:top w:val="single" w:sz="8" w:space="0" w:color="000000"/>
              <w:left w:val="nil"/>
              <w:bottom w:val="single" w:sz="8" w:space="0" w:color="FFFFFF"/>
              <w:right w:val="nil"/>
            </w:tcBorders>
            <w:shd w:val="clear" w:color="auto" w:fill="auto"/>
            <w:tcMar>
              <w:top w:w="15" w:type="dxa"/>
              <w:left w:w="108" w:type="dxa"/>
              <w:bottom w:w="0" w:type="dxa"/>
              <w:right w:w="108" w:type="dxa"/>
            </w:tcMar>
            <w:vAlign w:val="bottom"/>
            <w:hideMark/>
          </w:tcPr>
          <w:p w14:paraId="33AE3BFA"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Nanoparticles</w:t>
            </w:r>
          </w:p>
        </w:tc>
        <w:tc>
          <w:tcPr>
            <w:tcW w:w="680" w:type="dxa"/>
            <w:vMerge w:val="restar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E3FA33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TEM</w:t>
            </w:r>
          </w:p>
          <w:p w14:paraId="2A64393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(nm)</w:t>
            </w:r>
          </w:p>
        </w:tc>
        <w:tc>
          <w:tcPr>
            <w:tcW w:w="1060" w:type="dxa"/>
            <w:vMerge w:val="restar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1F39F1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rPr>
              <w:t>FA</w:t>
            </w:r>
          </w:p>
          <w:p w14:paraId="5A2BF4D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(#NH</w:t>
            </w:r>
            <w:r w:rsidRPr="00BE702E">
              <w:rPr>
                <w:rFonts w:ascii="Arial" w:eastAsia="PMingLiU" w:hAnsi="Arial" w:cs="Arial"/>
                <w:b/>
                <w:bCs/>
                <w:color w:val="000000"/>
                <w:kern w:val="24"/>
                <w:position w:val="-4"/>
                <w:sz w:val="16"/>
                <w:szCs w:val="16"/>
                <w:vertAlign w:val="subscript"/>
                <w:lang w:val="en-US"/>
              </w:rPr>
              <w:t>2</w:t>
            </w:r>
            <w:r w:rsidRPr="00BE702E">
              <w:rPr>
                <w:rFonts w:ascii="Arial" w:eastAsia="PMingLiU" w:hAnsi="Arial" w:cs="Arial"/>
                <w:b/>
                <w:bCs/>
                <w:color w:val="000000"/>
                <w:kern w:val="24"/>
                <w:sz w:val="16"/>
                <w:szCs w:val="16"/>
                <w:lang w:val="en-US"/>
              </w:rPr>
              <w:t>/nm</w:t>
            </w:r>
            <w:r w:rsidRPr="00BE702E">
              <w:rPr>
                <w:rFonts w:ascii="Arial" w:eastAsia="PMingLiU" w:hAnsi="Arial" w:cs="Arial"/>
                <w:b/>
                <w:bCs/>
                <w:color w:val="000000"/>
                <w:kern w:val="24"/>
                <w:position w:val="5"/>
                <w:sz w:val="16"/>
                <w:szCs w:val="16"/>
                <w:vertAlign w:val="superscript"/>
                <w:lang w:val="en-US"/>
              </w:rPr>
              <w:t>2</w:t>
            </w:r>
            <w:r w:rsidRPr="00BE702E">
              <w:rPr>
                <w:rFonts w:ascii="Arial" w:eastAsia="PMingLiU" w:hAnsi="Arial" w:cs="Arial"/>
                <w:b/>
                <w:bCs/>
                <w:color w:val="000000"/>
                <w:kern w:val="24"/>
                <w:sz w:val="16"/>
                <w:szCs w:val="16"/>
                <w:lang w:val="en-US"/>
              </w:rPr>
              <w:t>)</w:t>
            </w:r>
          </w:p>
        </w:tc>
        <w:tc>
          <w:tcPr>
            <w:tcW w:w="597" w:type="dxa"/>
            <w:vMerge w:val="restar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35D167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rPr>
              <w:t>CL</w:t>
            </w:r>
          </w:p>
          <w:p w14:paraId="0533300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w:t>
            </w:r>
          </w:p>
        </w:tc>
        <w:tc>
          <w:tcPr>
            <w:tcW w:w="851" w:type="dxa"/>
            <w:vMerge w:val="restar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7C5D50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proofErr w:type="spellStart"/>
            <w:r w:rsidRPr="00BE702E">
              <w:rPr>
                <w:rFonts w:ascii="Arial" w:eastAsia="PMingLiU" w:hAnsi="Arial" w:cs="Arial"/>
                <w:b/>
                <w:bCs/>
                <w:color w:val="000000"/>
                <w:kern w:val="24"/>
                <w:sz w:val="16"/>
                <w:szCs w:val="16"/>
                <w:lang w:val="en-US"/>
              </w:rPr>
              <w:t>Zet.Pot</w:t>
            </w:r>
            <w:proofErr w:type="spellEnd"/>
            <w:r w:rsidRPr="00BE702E">
              <w:rPr>
                <w:rFonts w:ascii="Arial" w:eastAsia="PMingLiU" w:hAnsi="Arial" w:cs="Arial"/>
                <w:b/>
                <w:bCs/>
                <w:color w:val="000000"/>
                <w:kern w:val="24"/>
                <w:sz w:val="16"/>
                <w:szCs w:val="16"/>
                <w:lang w:val="en-US"/>
              </w:rPr>
              <w:t xml:space="preserve">. </w:t>
            </w:r>
          </w:p>
          <w:p w14:paraId="1B8B5E7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 xml:space="preserve"> (mV)</w:t>
            </w:r>
          </w:p>
        </w:tc>
        <w:tc>
          <w:tcPr>
            <w:tcW w:w="4678" w:type="dxa"/>
            <w:gridSpan w:val="5"/>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CB4CA8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 xml:space="preserve">DLS </w:t>
            </w:r>
          </w:p>
          <w:p w14:paraId="4ECABD8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(nm)</w:t>
            </w:r>
          </w:p>
        </w:tc>
      </w:tr>
      <w:tr w:rsidR="00786A40" w:rsidRPr="00BE702E" w14:paraId="75D25EC4" w14:textId="77777777" w:rsidTr="00C56FA0">
        <w:trPr>
          <w:trHeight w:val="425"/>
        </w:trPr>
        <w:tc>
          <w:tcPr>
            <w:tcW w:w="1740" w:type="dxa"/>
            <w:tcBorders>
              <w:top w:val="single" w:sz="8" w:space="0" w:color="FFFFFF"/>
              <w:left w:val="nil"/>
              <w:bottom w:val="single" w:sz="8" w:space="0" w:color="000000"/>
              <w:right w:val="nil"/>
            </w:tcBorders>
            <w:shd w:val="clear" w:color="auto" w:fill="auto"/>
            <w:tcMar>
              <w:top w:w="15" w:type="dxa"/>
              <w:left w:w="108" w:type="dxa"/>
              <w:bottom w:w="0" w:type="dxa"/>
              <w:right w:w="108" w:type="dxa"/>
            </w:tcMar>
            <w:vAlign w:val="center"/>
            <w:hideMark/>
          </w:tcPr>
          <w:p w14:paraId="7E8ECD36" w14:textId="77777777" w:rsidR="00786A40" w:rsidRPr="00BE702E" w:rsidRDefault="00786A40">
            <w:pPr>
              <w:rPr>
                <w:rFonts w:ascii="Arial" w:hAnsi="Arial" w:cs="Arial"/>
                <w:sz w:val="36"/>
                <w:szCs w:val="36"/>
              </w:rPr>
            </w:pPr>
          </w:p>
        </w:tc>
        <w:tc>
          <w:tcPr>
            <w:tcW w:w="680" w:type="dxa"/>
            <w:vMerge/>
            <w:tcBorders>
              <w:top w:val="single" w:sz="8" w:space="0" w:color="000000"/>
              <w:left w:val="nil"/>
              <w:bottom w:val="single" w:sz="8" w:space="0" w:color="000000"/>
              <w:right w:val="nil"/>
            </w:tcBorders>
            <w:vAlign w:val="center"/>
            <w:hideMark/>
          </w:tcPr>
          <w:p w14:paraId="47638D39" w14:textId="77777777" w:rsidR="00786A40" w:rsidRPr="00BE702E" w:rsidRDefault="00786A40">
            <w:pPr>
              <w:rPr>
                <w:rFonts w:ascii="Arial" w:hAnsi="Arial" w:cs="Arial"/>
                <w:sz w:val="36"/>
                <w:szCs w:val="36"/>
              </w:rPr>
            </w:pPr>
          </w:p>
        </w:tc>
        <w:tc>
          <w:tcPr>
            <w:tcW w:w="1060" w:type="dxa"/>
            <w:vMerge/>
            <w:tcBorders>
              <w:top w:val="single" w:sz="8" w:space="0" w:color="000000"/>
              <w:left w:val="nil"/>
              <w:bottom w:val="single" w:sz="8" w:space="0" w:color="000000"/>
              <w:right w:val="nil"/>
            </w:tcBorders>
            <w:vAlign w:val="center"/>
            <w:hideMark/>
          </w:tcPr>
          <w:p w14:paraId="512DA03E" w14:textId="77777777" w:rsidR="00786A40" w:rsidRPr="00BE702E" w:rsidRDefault="00786A40">
            <w:pPr>
              <w:rPr>
                <w:rFonts w:ascii="Arial" w:hAnsi="Arial" w:cs="Arial"/>
                <w:sz w:val="36"/>
                <w:szCs w:val="36"/>
              </w:rPr>
            </w:pPr>
          </w:p>
        </w:tc>
        <w:tc>
          <w:tcPr>
            <w:tcW w:w="597" w:type="dxa"/>
            <w:vMerge/>
            <w:tcBorders>
              <w:top w:val="single" w:sz="8" w:space="0" w:color="000000"/>
              <w:left w:val="nil"/>
              <w:bottom w:val="single" w:sz="8" w:space="0" w:color="000000"/>
              <w:right w:val="nil"/>
            </w:tcBorders>
            <w:vAlign w:val="center"/>
            <w:hideMark/>
          </w:tcPr>
          <w:p w14:paraId="5E6950E0" w14:textId="77777777" w:rsidR="00786A40" w:rsidRPr="00BE702E" w:rsidRDefault="00786A40">
            <w:pPr>
              <w:rPr>
                <w:rFonts w:ascii="Arial" w:hAnsi="Arial" w:cs="Arial"/>
                <w:sz w:val="36"/>
                <w:szCs w:val="36"/>
              </w:rPr>
            </w:pPr>
          </w:p>
        </w:tc>
        <w:tc>
          <w:tcPr>
            <w:tcW w:w="851" w:type="dxa"/>
            <w:vMerge/>
            <w:tcBorders>
              <w:top w:val="single" w:sz="8" w:space="0" w:color="000000"/>
              <w:left w:val="nil"/>
              <w:bottom w:val="single" w:sz="8" w:space="0" w:color="000000"/>
              <w:right w:val="nil"/>
            </w:tcBorders>
            <w:vAlign w:val="center"/>
            <w:hideMark/>
          </w:tcPr>
          <w:p w14:paraId="09507FDD" w14:textId="77777777" w:rsidR="00786A40" w:rsidRPr="00BE702E" w:rsidRDefault="00786A40">
            <w:pPr>
              <w:rPr>
                <w:rFonts w:ascii="Arial" w:hAnsi="Arial" w:cs="Arial"/>
                <w:sz w:val="36"/>
                <w:szCs w:val="36"/>
              </w:rPr>
            </w:pPr>
          </w:p>
        </w:tc>
        <w:tc>
          <w:tcPr>
            <w:tcW w:w="85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045F6A2"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H</w:t>
            </w:r>
            <w:r w:rsidRPr="00BE702E">
              <w:rPr>
                <w:rFonts w:ascii="Arial" w:eastAsia="PMingLiU" w:hAnsi="Arial" w:cs="Arial"/>
                <w:b/>
                <w:bCs/>
                <w:color w:val="000000"/>
                <w:kern w:val="24"/>
                <w:position w:val="-4"/>
                <w:sz w:val="16"/>
                <w:szCs w:val="16"/>
                <w:vertAlign w:val="subscript"/>
                <w:lang w:val="en-US"/>
              </w:rPr>
              <w:t>2</w:t>
            </w:r>
            <w:r w:rsidRPr="00BE702E">
              <w:rPr>
                <w:rFonts w:ascii="Arial" w:eastAsia="PMingLiU" w:hAnsi="Arial" w:cs="Arial"/>
                <w:b/>
                <w:bCs/>
                <w:color w:val="000000"/>
                <w:kern w:val="24"/>
                <w:sz w:val="16"/>
                <w:szCs w:val="16"/>
                <w:lang w:val="en-US"/>
              </w:rPr>
              <w:t>O</w:t>
            </w:r>
          </w:p>
          <w:p w14:paraId="47138B4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 xml:space="preserve"> 0h</w:t>
            </w: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3D30852"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CCM(-)</w:t>
            </w:r>
          </w:p>
          <w:p w14:paraId="61F3105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 xml:space="preserve"> 0h</w:t>
            </w:r>
          </w:p>
        </w:tc>
        <w:tc>
          <w:tcPr>
            <w:tcW w:w="92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4C7090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CCM(-)</w:t>
            </w:r>
          </w:p>
          <w:p w14:paraId="22B19A6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lang w:val="en-US"/>
              </w:rPr>
              <w:t>6h</w:t>
            </w:r>
          </w:p>
        </w:tc>
        <w:tc>
          <w:tcPr>
            <w:tcW w:w="96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27CFA86" w14:textId="77777777" w:rsidR="00786A40" w:rsidRPr="00BE702E" w:rsidRDefault="00786A40" w:rsidP="00786A40">
            <w:pPr>
              <w:pStyle w:val="StandardWeb"/>
              <w:spacing w:before="0" w:beforeAutospacing="0" w:after="0" w:afterAutospacing="0" w:line="256" w:lineRule="auto"/>
              <w:ind w:right="187"/>
              <w:jc w:val="center"/>
              <w:rPr>
                <w:rFonts w:ascii="Arial" w:hAnsi="Arial" w:cs="Arial"/>
                <w:sz w:val="36"/>
                <w:szCs w:val="36"/>
              </w:rPr>
            </w:pPr>
            <w:r w:rsidRPr="00BE702E">
              <w:rPr>
                <w:rFonts w:ascii="Arial" w:eastAsia="PMingLiU" w:hAnsi="Arial" w:cs="Arial"/>
                <w:b/>
                <w:bCs/>
                <w:color w:val="000000"/>
                <w:kern w:val="24"/>
                <w:sz w:val="16"/>
                <w:szCs w:val="16"/>
              </w:rPr>
              <w:t>CCM(+)</w:t>
            </w:r>
          </w:p>
          <w:p w14:paraId="5FA39462" w14:textId="77777777" w:rsidR="00786A40" w:rsidRPr="00BE702E" w:rsidRDefault="00786A40" w:rsidP="00786A40">
            <w:pPr>
              <w:pStyle w:val="StandardWeb"/>
              <w:spacing w:before="0" w:beforeAutospacing="0" w:after="0" w:afterAutospacing="0" w:line="256" w:lineRule="auto"/>
              <w:ind w:right="187"/>
              <w:jc w:val="center"/>
              <w:rPr>
                <w:rFonts w:ascii="Arial" w:hAnsi="Arial" w:cs="Arial"/>
                <w:sz w:val="36"/>
                <w:szCs w:val="36"/>
              </w:rPr>
            </w:pPr>
            <w:r w:rsidRPr="00BE702E">
              <w:rPr>
                <w:rFonts w:ascii="Arial" w:eastAsia="PMingLiU" w:hAnsi="Arial" w:cs="Arial"/>
                <w:b/>
                <w:bCs/>
                <w:color w:val="000000"/>
                <w:kern w:val="24"/>
                <w:sz w:val="16"/>
                <w:szCs w:val="16"/>
              </w:rPr>
              <w:t>0h</w:t>
            </w:r>
          </w:p>
        </w:tc>
        <w:tc>
          <w:tcPr>
            <w:tcW w:w="9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1806C2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rPr>
              <w:t>CCM(+)</w:t>
            </w:r>
          </w:p>
          <w:p w14:paraId="56C244B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b/>
                <w:bCs/>
                <w:color w:val="000000"/>
                <w:kern w:val="24"/>
                <w:sz w:val="16"/>
                <w:szCs w:val="16"/>
              </w:rPr>
              <w:t>24h</w:t>
            </w:r>
          </w:p>
        </w:tc>
      </w:tr>
      <w:tr w:rsidR="00786A40" w:rsidRPr="00BE702E" w14:paraId="7275C1E8" w14:textId="77777777" w:rsidTr="00C56FA0">
        <w:trPr>
          <w:trHeight w:val="411"/>
        </w:trPr>
        <w:tc>
          <w:tcPr>
            <w:tcW w:w="174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28A79F2"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 xml:space="preserve">plain </w:t>
            </w:r>
          </w:p>
        </w:tc>
        <w:tc>
          <w:tcPr>
            <w:tcW w:w="68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574EC6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50±3</w:t>
            </w:r>
          </w:p>
        </w:tc>
        <w:tc>
          <w:tcPr>
            <w:tcW w:w="106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19D8A0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w:t>
            </w:r>
          </w:p>
        </w:tc>
        <w:tc>
          <w:tcPr>
            <w:tcW w:w="59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3C3FB6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w:t>
            </w:r>
          </w:p>
        </w:tc>
        <w:tc>
          <w:tcPr>
            <w:tcW w:w="85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08FF98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-45±0</w:t>
            </w:r>
          </w:p>
        </w:tc>
        <w:tc>
          <w:tcPr>
            <w:tcW w:w="85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E65885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94±1</w:t>
            </w:r>
          </w:p>
        </w:tc>
        <w:tc>
          <w:tcPr>
            <w:tcW w:w="993"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82C3D9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84±1</w:t>
            </w:r>
          </w:p>
        </w:tc>
        <w:tc>
          <w:tcPr>
            <w:tcW w:w="92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4435E2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59±0</w:t>
            </w:r>
          </w:p>
        </w:tc>
        <w:tc>
          <w:tcPr>
            <w:tcW w:w="968"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7802D5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186±3</w:t>
            </w:r>
          </w:p>
        </w:tc>
        <w:tc>
          <w:tcPr>
            <w:tcW w:w="94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B58A31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131±5</w:t>
            </w:r>
          </w:p>
        </w:tc>
      </w:tr>
      <w:tr w:rsidR="00786A40" w:rsidRPr="00BE702E" w14:paraId="540C4A9B" w14:textId="77777777" w:rsidTr="00C56FA0">
        <w:trPr>
          <w:trHeight w:val="411"/>
        </w:trPr>
        <w:tc>
          <w:tcPr>
            <w:tcW w:w="1740" w:type="dxa"/>
            <w:tcBorders>
              <w:top w:val="nil"/>
              <w:left w:val="nil"/>
              <w:bottom w:val="nil"/>
              <w:right w:val="nil"/>
            </w:tcBorders>
            <w:shd w:val="clear" w:color="auto" w:fill="EEECE1"/>
            <w:tcMar>
              <w:top w:w="15" w:type="dxa"/>
              <w:left w:w="108" w:type="dxa"/>
              <w:bottom w:w="0" w:type="dxa"/>
              <w:right w:w="108" w:type="dxa"/>
            </w:tcMar>
            <w:vAlign w:val="center"/>
            <w:hideMark/>
          </w:tcPr>
          <w:p w14:paraId="2A9CDA97"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APTES-11</w:t>
            </w:r>
          </w:p>
        </w:tc>
        <w:tc>
          <w:tcPr>
            <w:tcW w:w="680" w:type="dxa"/>
            <w:tcBorders>
              <w:top w:val="nil"/>
              <w:left w:val="nil"/>
              <w:bottom w:val="nil"/>
              <w:right w:val="nil"/>
            </w:tcBorders>
            <w:shd w:val="clear" w:color="auto" w:fill="EEECE1"/>
            <w:tcMar>
              <w:top w:w="15" w:type="dxa"/>
              <w:left w:w="108" w:type="dxa"/>
              <w:bottom w:w="0" w:type="dxa"/>
              <w:right w:w="108" w:type="dxa"/>
            </w:tcMar>
            <w:vAlign w:val="center"/>
            <w:hideMark/>
          </w:tcPr>
          <w:p w14:paraId="5E7AAFB1"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54±3</w:t>
            </w:r>
          </w:p>
        </w:tc>
        <w:tc>
          <w:tcPr>
            <w:tcW w:w="1060" w:type="dxa"/>
            <w:tcBorders>
              <w:top w:val="nil"/>
              <w:left w:val="nil"/>
              <w:bottom w:val="nil"/>
              <w:right w:val="nil"/>
            </w:tcBorders>
            <w:shd w:val="clear" w:color="auto" w:fill="EEECE1"/>
            <w:tcMar>
              <w:top w:w="15" w:type="dxa"/>
              <w:left w:w="108" w:type="dxa"/>
              <w:bottom w:w="0" w:type="dxa"/>
              <w:right w:w="108" w:type="dxa"/>
            </w:tcMar>
            <w:vAlign w:val="center"/>
            <w:hideMark/>
          </w:tcPr>
          <w:p w14:paraId="23B2F52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0.19</w:t>
            </w:r>
          </w:p>
        </w:tc>
        <w:tc>
          <w:tcPr>
            <w:tcW w:w="597" w:type="dxa"/>
            <w:tcBorders>
              <w:top w:val="nil"/>
              <w:left w:val="nil"/>
              <w:bottom w:val="nil"/>
              <w:right w:val="nil"/>
            </w:tcBorders>
            <w:shd w:val="clear" w:color="auto" w:fill="EEECE1"/>
            <w:tcMar>
              <w:top w:w="15" w:type="dxa"/>
              <w:left w:w="108" w:type="dxa"/>
              <w:bottom w:w="0" w:type="dxa"/>
              <w:right w:w="108" w:type="dxa"/>
            </w:tcMar>
            <w:vAlign w:val="center"/>
            <w:hideMark/>
          </w:tcPr>
          <w:p w14:paraId="23741A4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11</w:t>
            </w:r>
          </w:p>
        </w:tc>
        <w:tc>
          <w:tcPr>
            <w:tcW w:w="851" w:type="dxa"/>
            <w:tcBorders>
              <w:top w:val="nil"/>
              <w:left w:val="nil"/>
              <w:bottom w:val="nil"/>
              <w:right w:val="nil"/>
            </w:tcBorders>
            <w:shd w:val="clear" w:color="auto" w:fill="EEECE1"/>
            <w:tcMar>
              <w:top w:w="15" w:type="dxa"/>
              <w:left w:w="108" w:type="dxa"/>
              <w:bottom w:w="0" w:type="dxa"/>
              <w:right w:w="108" w:type="dxa"/>
            </w:tcMar>
            <w:vAlign w:val="center"/>
            <w:hideMark/>
          </w:tcPr>
          <w:p w14:paraId="3820333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-24±3</w:t>
            </w:r>
          </w:p>
        </w:tc>
        <w:tc>
          <w:tcPr>
            <w:tcW w:w="850" w:type="dxa"/>
            <w:tcBorders>
              <w:top w:val="nil"/>
              <w:left w:val="nil"/>
              <w:bottom w:val="nil"/>
              <w:right w:val="nil"/>
            </w:tcBorders>
            <w:shd w:val="clear" w:color="auto" w:fill="EEECE1"/>
            <w:tcMar>
              <w:top w:w="15" w:type="dxa"/>
              <w:left w:w="108" w:type="dxa"/>
              <w:bottom w:w="0" w:type="dxa"/>
              <w:right w:w="108" w:type="dxa"/>
            </w:tcMar>
            <w:vAlign w:val="center"/>
            <w:hideMark/>
          </w:tcPr>
          <w:p w14:paraId="465890C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93±1</w:t>
            </w:r>
          </w:p>
        </w:tc>
        <w:tc>
          <w:tcPr>
            <w:tcW w:w="993" w:type="dxa"/>
            <w:tcBorders>
              <w:top w:val="nil"/>
              <w:left w:val="nil"/>
              <w:bottom w:val="nil"/>
              <w:right w:val="nil"/>
            </w:tcBorders>
            <w:shd w:val="clear" w:color="auto" w:fill="EEECE1"/>
            <w:tcMar>
              <w:top w:w="15" w:type="dxa"/>
              <w:left w:w="108" w:type="dxa"/>
              <w:bottom w:w="0" w:type="dxa"/>
              <w:right w:w="108" w:type="dxa"/>
            </w:tcMar>
            <w:vAlign w:val="center"/>
            <w:hideMark/>
          </w:tcPr>
          <w:p w14:paraId="4EB7020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89±1</w:t>
            </w:r>
          </w:p>
        </w:tc>
        <w:tc>
          <w:tcPr>
            <w:tcW w:w="927" w:type="dxa"/>
            <w:tcBorders>
              <w:top w:val="nil"/>
              <w:left w:val="nil"/>
              <w:bottom w:val="nil"/>
              <w:right w:val="nil"/>
            </w:tcBorders>
            <w:shd w:val="clear" w:color="auto" w:fill="EEECE1"/>
            <w:tcMar>
              <w:top w:w="15" w:type="dxa"/>
              <w:left w:w="108" w:type="dxa"/>
              <w:bottom w:w="0" w:type="dxa"/>
              <w:right w:w="108" w:type="dxa"/>
            </w:tcMar>
            <w:vAlign w:val="center"/>
            <w:hideMark/>
          </w:tcPr>
          <w:p w14:paraId="5DD68BC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98±1</w:t>
            </w:r>
          </w:p>
        </w:tc>
        <w:tc>
          <w:tcPr>
            <w:tcW w:w="968" w:type="dxa"/>
            <w:tcBorders>
              <w:top w:val="nil"/>
              <w:left w:val="nil"/>
              <w:bottom w:val="nil"/>
              <w:right w:val="nil"/>
            </w:tcBorders>
            <w:shd w:val="clear" w:color="auto" w:fill="EEECE1"/>
            <w:tcMar>
              <w:top w:w="15" w:type="dxa"/>
              <w:left w:w="108" w:type="dxa"/>
              <w:bottom w:w="0" w:type="dxa"/>
              <w:right w:w="108" w:type="dxa"/>
            </w:tcMar>
            <w:vAlign w:val="center"/>
            <w:hideMark/>
          </w:tcPr>
          <w:p w14:paraId="0ABE4AE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349±26</w:t>
            </w:r>
          </w:p>
        </w:tc>
        <w:tc>
          <w:tcPr>
            <w:tcW w:w="940" w:type="dxa"/>
            <w:tcBorders>
              <w:top w:val="nil"/>
              <w:left w:val="nil"/>
              <w:bottom w:val="nil"/>
              <w:right w:val="nil"/>
            </w:tcBorders>
            <w:shd w:val="clear" w:color="auto" w:fill="EEECE1"/>
            <w:tcMar>
              <w:top w:w="15" w:type="dxa"/>
              <w:left w:w="108" w:type="dxa"/>
              <w:bottom w:w="0" w:type="dxa"/>
              <w:right w:w="108" w:type="dxa"/>
            </w:tcMar>
            <w:vAlign w:val="center"/>
            <w:hideMark/>
          </w:tcPr>
          <w:p w14:paraId="414D784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208±22</w:t>
            </w:r>
          </w:p>
        </w:tc>
      </w:tr>
      <w:tr w:rsidR="00786A40" w:rsidRPr="00BE702E" w14:paraId="517CFD96" w14:textId="77777777" w:rsidTr="00C56FA0">
        <w:trPr>
          <w:trHeight w:val="411"/>
        </w:trPr>
        <w:tc>
          <w:tcPr>
            <w:tcW w:w="1740" w:type="dxa"/>
            <w:tcBorders>
              <w:top w:val="nil"/>
              <w:left w:val="nil"/>
              <w:bottom w:val="nil"/>
              <w:right w:val="nil"/>
            </w:tcBorders>
            <w:shd w:val="clear" w:color="auto" w:fill="auto"/>
            <w:tcMar>
              <w:top w:w="15" w:type="dxa"/>
              <w:left w:w="108" w:type="dxa"/>
              <w:bottom w:w="0" w:type="dxa"/>
              <w:right w:w="108" w:type="dxa"/>
            </w:tcMar>
            <w:vAlign w:val="center"/>
            <w:hideMark/>
          </w:tcPr>
          <w:p w14:paraId="7696FE16"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APTES-23</w:t>
            </w:r>
          </w:p>
        </w:tc>
        <w:tc>
          <w:tcPr>
            <w:tcW w:w="680" w:type="dxa"/>
            <w:tcBorders>
              <w:top w:val="nil"/>
              <w:left w:val="nil"/>
              <w:bottom w:val="nil"/>
              <w:right w:val="nil"/>
            </w:tcBorders>
            <w:shd w:val="clear" w:color="auto" w:fill="auto"/>
            <w:tcMar>
              <w:top w:w="15" w:type="dxa"/>
              <w:left w:w="108" w:type="dxa"/>
              <w:bottom w:w="0" w:type="dxa"/>
              <w:right w:w="108" w:type="dxa"/>
            </w:tcMar>
            <w:vAlign w:val="center"/>
            <w:hideMark/>
          </w:tcPr>
          <w:p w14:paraId="199E93C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56±3</w:t>
            </w:r>
          </w:p>
        </w:tc>
        <w:tc>
          <w:tcPr>
            <w:tcW w:w="1060" w:type="dxa"/>
            <w:tcBorders>
              <w:top w:val="nil"/>
              <w:left w:val="nil"/>
              <w:bottom w:val="nil"/>
              <w:right w:val="nil"/>
            </w:tcBorders>
            <w:shd w:val="clear" w:color="auto" w:fill="auto"/>
            <w:tcMar>
              <w:top w:w="15" w:type="dxa"/>
              <w:left w:w="108" w:type="dxa"/>
              <w:bottom w:w="0" w:type="dxa"/>
              <w:right w:w="108" w:type="dxa"/>
            </w:tcMar>
            <w:vAlign w:val="center"/>
            <w:hideMark/>
          </w:tcPr>
          <w:p w14:paraId="7397B71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0.39</w:t>
            </w:r>
          </w:p>
        </w:tc>
        <w:tc>
          <w:tcPr>
            <w:tcW w:w="597" w:type="dxa"/>
            <w:tcBorders>
              <w:top w:val="nil"/>
              <w:left w:val="nil"/>
              <w:bottom w:val="nil"/>
              <w:right w:val="nil"/>
            </w:tcBorders>
            <w:shd w:val="clear" w:color="auto" w:fill="auto"/>
            <w:tcMar>
              <w:top w:w="15" w:type="dxa"/>
              <w:left w:w="108" w:type="dxa"/>
              <w:bottom w:w="0" w:type="dxa"/>
              <w:right w:w="108" w:type="dxa"/>
            </w:tcMar>
            <w:vAlign w:val="center"/>
            <w:hideMark/>
          </w:tcPr>
          <w:p w14:paraId="1E58EFD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23</w:t>
            </w:r>
          </w:p>
        </w:tc>
        <w:tc>
          <w:tcPr>
            <w:tcW w:w="851" w:type="dxa"/>
            <w:tcBorders>
              <w:top w:val="nil"/>
              <w:left w:val="nil"/>
              <w:bottom w:val="nil"/>
              <w:right w:val="nil"/>
            </w:tcBorders>
            <w:shd w:val="clear" w:color="auto" w:fill="auto"/>
            <w:tcMar>
              <w:top w:w="15" w:type="dxa"/>
              <w:left w:w="108" w:type="dxa"/>
              <w:bottom w:w="0" w:type="dxa"/>
              <w:right w:w="108" w:type="dxa"/>
            </w:tcMar>
            <w:vAlign w:val="center"/>
            <w:hideMark/>
          </w:tcPr>
          <w:p w14:paraId="54F5BAFC"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+20±0</w:t>
            </w:r>
          </w:p>
        </w:tc>
        <w:tc>
          <w:tcPr>
            <w:tcW w:w="850" w:type="dxa"/>
            <w:tcBorders>
              <w:top w:val="nil"/>
              <w:left w:val="nil"/>
              <w:bottom w:val="nil"/>
              <w:right w:val="nil"/>
            </w:tcBorders>
            <w:shd w:val="clear" w:color="auto" w:fill="auto"/>
            <w:tcMar>
              <w:top w:w="15" w:type="dxa"/>
              <w:left w:w="108" w:type="dxa"/>
              <w:bottom w:w="0" w:type="dxa"/>
              <w:right w:w="108" w:type="dxa"/>
            </w:tcMar>
            <w:vAlign w:val="center"/>
            <w:hideMark/>
          </w:tcPr>
          <w:p w14:paraId="72133201"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116±1</w:t>
            </w:r>
          </w:p>
        </w:tc>
        <w:tc>
          <w:tcPr>
            <w:tcW w:w="993" w:type="dxa"/>
            <w:tcBorders>
              <w:top w:val="nil"/>
              <w:left w:val="nil"/>
              <w:bottom w:val="nil"/>
              <w:right w:val="nil"/>
            </w:tcBorders>
            <w:shd w:val="clear" w:color="auto" w:fill="auto"/>
            <w:tcMar>
              <w:top w:w="15" w:type="dxa"/>
              <w:left w:w="108" w:type="dxa"/>
              <w:bottom w:w="0" w:type="dxa"/>
              <w:right w:w="108" w:type="dxa"/>
            </w:tcMar>
            <w:vAlign w:val="center"/>
            <w:hideMark/>
          </w:tcPr>
          <w:p w14:paraId="6572561C"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116±1</w:t>
            </w:r>
          </w:p>
        </w:tc>
        <w:tc>
          <w:tcPr>
            <w:tcW w:w="927" w:type="dxa"/>
            <w:tcBorders>
              <w:top w:val="nil"/>
              <w:left w:val="nil"/>
              <w:bottom w:val="nil"/>
              <w:right w:val="nil"/>
            </w:tcBorders>
            <w:shd w:val="clear" w:color="auto" w:fill="auto"/>
            <w:tcMar>
              <w:top w:w="15" w:type="dxa"/>
              <w:left w:w="108" w:type="dxa"/>
              <w:bottom w:w="0" w:type="dxa"/>
              <w:right w:w="108" w:type="dxa"/>
            </w:tcMar>
            <w:vAlign w:val="center"/>
            <w:hideMark/>
          </w:tcPr>
          <w:p w14:paraId="6E5E52D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147±2</w:t>
            </w:r>
          </w:p>
        </w:tc>
        <w:tc>
          <w:tcPr>
            <w:tcW w:w="968" w:type="dxa"/>
            <w:tcBorders>
              <w:top w:val="nil"/>
              <w:left w:val="nil"/>
              <w:bottom w:val="nil"/>
              <w:right w:val="nil"/>
            </w:tcBorders>
            <w:shd w:val="clear" w:color="auto" w:fill="auto"/>
            <w:tcMar>
              <w:top w:w="15" w:type="dxa"/>
              <w:left w:w="108" w:type="dxa"/>
              <w:bottom w:w="0" w:type="dxa"/>
              <w:right w:w="108" w:type="dxa"/>
            </w:tcMar>
            <w:vAlign w:val="center"/>
            <w:hideMark/>
          </w:tcPr>
          <w:p w14:paraId="339D5781"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560±10</w:t>
            </w:r>
          </w:p>
        </w:tc>
        <w:tc>
          <w:tcPr>
            <w:tcW w:w="940" w:type="dxa"/>
            <w:tcBorders>
              <w:top w:val="nil"/>
              <w:left w:val="nil"/>
              <w:bottom w:val="nil"/>
              <w:right w:val="nil"/>
            </w:tcBorders>
            <w:shd w:val="clear" w:color="auto" w:fill="auto"/>
            <w:tcMar>
              <w:top w:w="15" w:type="dxa"/>
              <w:left w:w="108" w:type="dxa"/>
              <w:bottom w:w="0" w:type="dxa"/>
              <w:right w:w="108" w:type="dxa"/>
            </w:tcMar>
            <w:vAlign w:val="center"/>
            <w:hideMark/>
          </w:tcPr>
          <w:p w14:paraId="3632AF5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277±9</w:t>
            </w:r>
          </w:p>
        </w:tc>
      </w:tr>
      <w:tr w:rsidR="00786A40" w:rsidRPr="00BE702E" w14:paraId="6983FB46" w14:textId="77777777" w:rsidTr="00C56FA0">
        <w:trPr>
          <w:trHeight w:val="411"/>
        </w:trPr>
        <w:tc>
          <w:tcPr>
            <w:tcW w:w="1740" w:type="dxa"/>
            <w:tcBorders>
              <w:top w:val="nil"/>
              <w:left w:val="nil"/>
              <w:bottom w:val="nil"/>
              <w:right w:val="nil"/>
            </w:tcBorders>
            <w:shd w:val="clear" w:color="auto" w:fill="EEECE1"/>
            <w:tcMar>
              <w:top w:w="15" w:type="dxa"/>
              <w:left w:w="108" w:type="dxa"/>
              <w:bottom w:w="0" w:type="dxa"/>
              <w:right w:w="108" w:type="dxa"/>
            </w:tcMar>
            <w:vAlign w:val="center"/>
            <w:hideMark/>
          </w:tcPr>
          <w:p w14:paraId="431935B0"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APTES-42</w:t>
            </w:r>
          </w:p>
        </w:tc>
        <w:tc>
          <w:tcPr>
            <w:tcW w:w="680" w:type="dxa"/>
            <w:tcBorders>
              <w:top w:val="nil"/>
              <w:left w:val="nil"/>
              <w:bottom w:val="nil"/>
              <w:right w:val="nil"/>
            </w:tcBorders>
            <w:shd w:val="clear" w:color="auto" w:fill="EEECE1"/>
            <w:tcMar>
              <w:top w:w="15" w:type="dxa"/>
              <w:left w:w="108" w:type="dxa"/>
              <w:bottom w:w="0" w:type="dxa"/>
              <w:right w:w="108" w:type="dxa"/>
            </w:tcMar>
            <w:vAlign w:val="center"/>
            <w:hideMark/>
          </w:tcPr>
          <w:p w14:paraId="392D84B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54±3</w:t>
            </w:r>
          </w:p>
        </w:tc>
        <w:tc>
          <w:tcPr>
            <w:tcW w:w="1060" w:type="dxa"/>
            <w:tcBorders>
              <w:top w:val="nil"/>
              <w:left w:val="nil"/>
              <w:bottom w:val="nil"/>
              <w:right w:val="nil"/>
            </w:tcBorders>
            <w:shd w:val="clear" w:color="auto" w:fill="EEECE1"/>
            <w:tcMar>
              <w:top w:w="15" w:type="dxa"/>
              <w:left w:w="108" w:type="dxa"/>
              <w:bottom w:w="0" w:type="dxa"/>
              <w:right w:w="108" w:type="dxa"/>
            </w:tcMar>
            <w:vAlign w:val="center"/>
            <w:hideMark/>
          </w:tcPr>
          <w:p w14:paraId="224A44C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0.69</w:t>
            </w:r>
          </w:p>
        </w:tc>
        <w:tc>
          <w:tcPr>
            <w:tcW w:w="597" w:type="dxa"/>
            <w:tcBorders>
              <w:top w:val="nil"/>
              <w:left w:val="nil"/>
              <w:bottom w:val="nil"/>
              <w:right w:val="nil"/>
            </w:tcBorders>
            <w:shd w:val="clear" w:color="auto" w:fill="EEECE1"/>
            <w:tcMar>
              <w:top w:w="15" w:type="dxa"/>
              <w:left w:w="108" w:type="dxa"/>
              <w:bottom w:w="0" w:type="dxa"/>
              <w:right w:w="108" w:type="dxa"/>
            </w:tcMar>
            <w:vAlign w:val="center"/>
            <w:hideMark/>
          </w:tcPr>
          <w:p w14:paraId="163CE19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42</w:t>
            </w:r>
          </w:p>
        </w:tc>
        <w:tc>
          <w:tcPr>
            <w:tcW w:w="851" w:type="dxa"/>
            <w:tcBorders>
              <w:top w:val="nil"/>
              <w:left w:val="nil"/>
              <w:bottom w:val="nil"/>
              <w:right w:val="nil"/>
            </w:tcBorders>
            <w:shd w:val="clear" w:color="auto" w:fill="EEECE1"/>
            <w:tcMar>
              <w:top w:w="15" w:type="dxa"/>
              <w:left w:w="108" w:type="dxa"/>
              <w:bottom w:w="0" w:type="dxa"/>
              <w:right w:w="108" w:type="dxa"/>
            </w:tcMar>
            <w:vAlign w:val="center"/>
            <w:hideMark/>
          </w:tcPr>
          <w:p w14:paraId="38A6C47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+28±0</w:t>
            </w:r>
          </w:p>
        </w:tc>
        <w:tc>
          <w:tcPr>
            <w:tcW w:w="850" w:type="dxa"/>
            <w:tcBorders>
              <w:top w:val="nil"/>
              <w:left w:val="nil"/>
              <w:bottom w:val="nil"/>
              <w:right w:val="nil"/>
            </w:tcBorders>
            <w:shd w:val="clear" w:color="auto" w:fill="EEECE1"/>
            <w:tcMar>
              <w:top w:w="15" w:type="dxa"/>
              <w:left w:w="108" w:type="dxa"/>
              <w:bottom w:w="0" w:type="dxa"/>
              <w:right w:w="108" w:type="dxa"/>
            </w:tcMar>
            <w:vAlign w:val="center"/>
            <w:hideMark/>
          </w:tcPr>
          <w:p w14:paraId="70CB803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174±1</w:t>
            </w:r>
          </w:p>
        </w:tc>
        <w:tc>
          <w:tcPr>
            <w:tcW w:w="993" w:type="dxa"/>
            <w:tcBorders>
              <w:top w:val="nil"/>
              <w:left w:val="nil"/>
              <w:bottom w:val="nil"/>
              <w:right w:val="nil"/>
            </w:tcBorders>
            <w:shd w:val="clear" w:color="auto" w:fill="EEECE1"/>
            <w:tcMar>
              <w:top w:w="15" w:type="dxa"/>
              <w:left w:w="108" w:type="dxa"/>
              <w:bottom w:w="0" w:type="dxa"/>
              <w:right w:w="108" w:type="dxa"/>
            </w:tcMar>
            <w:vAlign w:val="center"/>
            <w:hideMark/>
          </w:tcPr>
          <w:p w14:paraId="4A0385C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1297±161</w:t>
            </w:r>
          </w:p>
        </w:tc>
        <w:tc>
          <w:tcPr>
            <w:tcW w:w="927" w:type="dxa"/>
            <w:tcBorders>
              <w:top w:val="nil"/>
              <w:left w:val="nil"/>
              <w:bottom w:val="nil"/>
              <w:right w:val="nil"/>
            </w:tcBorders>
            <w:shd w:val="clear" w:color="auto" w:fill="EEECE1"/>
            <w:tcMar>
              <w:top w:w="15" w:type="dxa"/>
              <w:left w:w="108" w:type="dxa"/>
              <w:bottom w:w="0" w:type="dxa"/>
              <w:right w:w="108" w:type="dxa"/>
            </w:tcMar>
            <w:vAlign w:val="center"/>
            <w:hideMark/>
          </w:tcPr>
          <w:p w14:paraId="04308A4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2826±28</w:t>
            </w:r>
          </w:p>
        </w:tc>
        <w:tc>
          <w:tcPr>
            <w:tcW w:w="968" w:type="dxa"/>
            <w:tcBorders>
              <w:top w:val="nil"/>
              <w:left w:val="nil"/>
              <w:bottom w:val="nil"/>
              <w:right w:val="nil"/>
            </w:tcBorders>
            <w:shd w:val="clear" w:color="auto" w:fill="EEECE1"/>
            <w:tcMar>
              <w:top w:w="15" w:type="dxa"/>
              <w:left w:w="108" w:type="dxa"/>
              <w:bottom w:w="0" w:type="dxa"/>
              <w:right w:w="108" w:type="dxa"/>
            </w:tcMar>
            <w:vAlign w:val="center"/>
            <w:hideMark/>
          </w:tcPr>
          <w:p w14:paraId="55365F5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626±27</w:t>
            </w:r>
          </w:p>
        </w:tc>
        <w:tc>
          <w:tcPr>
            <w:tcW w:w="940" w:type="dxa"/>
            <w:tcBorders>
              <w:top w:val="nil"/>
              <w:left w:val="nil"/>
              <w:bottom w:val="nil"/>
              <w:right w:val="nil"/>
            </w:tcBorders>
            <w:shd w:val="clear" w:color="auto" w:fill="EEECE1"/>
            <w:tcMar>
              <w:top w:w="15" w:type="dxa"/>
              <w:left w:w="108" w:type="dxa"/>
              <w:bottom w:w="0" w:type="dxa"/>
              <w:right w:w="108" w:type="dxa"/>
            </w:tcMar>
            <w:vAlign w:val="center"/>
            <w:hideMark/>
          </w:tcPr>
          <w:p w14:paraId="21F5B09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237±5</w:t>
            </w:r>
          </w:p>
        </w:tc>
      </w:tr>
      <w:tr w:rsidR="00786A40" w:rsidRPr="00BE702E" w14:paraId="12CEC5A8" w14:textId="77777777" w:rsidTr="00C56FA0">
        <w:trPr>
          <w:trHeight w:val="411"/>
        </w:trPr>
        <w:tc>
          <w:tcPr>
            <w:tcW w:w="1740" w:type="dxa"/>
            <w:tcBorders>
              <w:top w:val="nil"/>
              <w:left w:val="nil"/>
              <w:bottom w:val="nil"/>
              <w:right w:val="nil"/>
            </w:tcBorders>
            <w:shd w:val="clear" w:color="auto" w:fill="auto"/>
            <w:tcMar>
              <w:top w:w="15" w:type="dxa"/>
              <w:left w:w="108" w:type="dxa"/>
              <w:bottom w:w="0" w:type="dxa"/>
              <w:right w:w="108" w:type="dxa"/>
            </w:tcMar>
            <w:vAlign w:val="center"/>
            <w:hideMark/>
          </w:tcPr>
          <w:p w14:paraId="074BA0A6"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APTES-51</w:t>
            </w:r>
          </w:p>
        </w:tc>
        <w:tc>
          <w:tcPr>
            <w:tcW w:w="680" w:type="dxa"/>
            <w:tcBorders>
              <w:top w:val="nil"/>
              <w:left w:val="nil"/>
              <w:bottom w:val="nil"/>
              <w:right w:val="nil"/>
            </w:tcBorders>
            <w:shd w:val="clear" w:color="auto" w:fill="auto"/>
            <w:tcMar>
              <w:top w:w="15" w:type="dxa"/>
              <w:left w:w="108" w:type="dxa"/>
              <w:bottom w:w="0" w:type="dxa"/>
              <w:right w:w="108" w:type="dxa"/>
            </w:tcMar>
            <w:vAlign w:val="center"/>
            <w:hideMark/>
          </w:tcPr>
          <w:p w14:paraId="7B5EA93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53±3</w:t>
            </w:r>
          </w:p>
        </w:tc>
        <w:tc>
          <w:tcPr>
            <w:tcW w:w="1060" w:type="dxa"/>
            <w:tcBorders>
              <w:top w:val="nil"/>
              <w:left w:val="nil"/>
              <w:bottom w:val="nil"/>
              <w:right w:val="nil"/>
            </w:tcBorders>
            <w:shd w:val="clear" w:color="auto" w:fill="auto"/>
            <w:tcMar>
              <w:top w:w="15" w:type="dxa"/>
              <w:left w:w="108" w:type="dxa"/>
              <w:bottom w:w="0" w:type="dxa"/>
              <w:right w:w="108" w:type="dxa"/>
            </w:tcMar>
            <w:vAlign w:val="center"/>
            <w:hideMark/>
          </w:tcPr>
          <w:p w14:paraId="798E838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0.84</w:t>
            </w:r>
          </w:p>
        </w:tc>
        <w:tc>
          <w:tcPr>
            <w:tcW w:w="597" w:type="dxa"/>
            <w:tcBorders>
              <w:top w:val="nil"/>
              <w:left w:val="nil"/>
              <w:bottom w:val="nil"/>
              <w:right w:val="nil"/>
            </w:tcBorders>
            <w:shd w:val="clear" w:color="auto" w:fill="auto"/>
            <w:tcMar>
              <w:top w:w="15" w:type="dxa"/>
              <w:left w:w="108" w:type="dxa"/>
              <w:bottom w:w="0" w:type="dxa"/>
              <w:right w:w="108" w:type="dxa"/>
            </w:tcMar>
            <w:vAlign w:val="center"/>
            <w:hideMark/>
          </w:tcPr>
          <w:p w14:paraId="6B5A0A6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51</w:t>
            </w:r>
          </w:p>
        </w:tc>
        <w:tc>
          <w:tcPr>
            <w:tcW w:w="851" w:type="dxa"/>
            <w:tcBorders>
              <w:top w:val="nil"/>
              <w:left w:val="nil"/>
              <w:bottom w:val="nil"/>
              <w:right w:val="nil"/>
            </w:tcBorders>
            <w:shd w:val="clear" w:color="auto" w:fill="auto"/>
            <w:tcMar>
              <w:top w:w="15" w:type="dxa"/>
              <w:left w:w="108" w:type="dxa"/>
              <w:bottom w:w="0" w:type="dxa"/>
              <w:right w:w="108" w:type="dxa"/>
            </w:tcMar>
            <w:vAlign w:val="center"/>
            <w:hideMark/>
          </w:tcPr>
          <w:p w14:paraId="784DB1DC"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+33±1</w:t>
            </w:r>
          </w:p>
        </w:tc>
        <w:tc>
          <w:tcPr>
            <w:tcW w:w="850" w:type="dxa"/>
            <w:tcBorders>
              <w:top w:val="nil"/>
              <w:left w:val="nil"/>
              <w:bottom w:val="nil"/>
              <w:right w:val="nil"/>
            </w:tcBorders>
            <w:shd w:val="clear" w:color="auto" w:fill="auto"/>
            <w:tcMar>
              <w:top w:w="15" w:type="dxa"/>
              <w:left w:w="108" w:type="dxa"/>
              <w:bottom w:w="0" w:type="dxa"/>
              <w:right w:w="108" w:type="dxa"/>
            </w:tcMar>
            <w:vAlign w:val="center"/>
            <w:hideMark/>
          </w:tcPr>
          <w:p w14:paraId="57AD37C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188±1</w:t>
            </w:r>
          </w:p>
        </w:tc>
        <w:tc>
          <w:tcPr>
            <w:tcW w:w="993" w:type="dxa"/>
            <w:tcBorders>
              <w:top w:val="nil"/>
              <w:left w:val="nil"/>
              <w:bottom w:val="nil"/>
              <w:right w:val="nil"/>
            </w:tcBorders>
            <w:shd w:val="clear" w:color="auto" w:fill="auto"/>
            <w:tcMar>
              <w:top w:w="15" w:type="dxa"/>
              <w:left w:w="108" w:type="dxa"/>
              <w:bottom w:w="0" w:type="dxa"/>
              <w:right w:w="108" w:type="dxa"/>
            </w:tcMar>
            <w:vAlign w:val="center"/>
            <w:hideMark/>
          </w:tcPr>
          <w:p w14:paraId="2B42056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1628±210</w:t>
            </w:r>
          </w:p>
        </w:tc>
        <w:tc>
          <w:tcPr>
            <w:tcW w:w="927" w:type="dxa"/>
            <w:tcBorders>
              <w:top w:val="nil"/>
              <w:left w:val="nil"/>
              <w:bottom w:val="nil"/>
              <w:right w:val="nil"/>
            </w:tcBorders>
            <w:shd w:val="clear" w:color="auto" w:fill="auto"/>
            <w:tcMar>
              <w:top w:w="15" w:type="dxa"/>
              <w:left w:w="108" w:type="dxa"/>
              <w:bottom w:w="0" w:type="dxa"/>
              <w:right w:w="108" w:type="dxa"/>
            </w:tcMar>
            <w:vAlign w:val="center"/>
            <w:hideMark/>
          </w:tcPr>
          <w:p w14:paraId="1ED5B25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3404±220</w:t>
            </w:r>
          </w:p>
        </w:tc>
        <w:tc>
          <w:tcPr>
            <w:tcW w:w="968" w:type="dxa"/>
            <w:tcBorders>
              <w:top w:val="nil"/>
              <w:left w:val="nil"/>
              <w:bottom w:val="nil"/>
              <w:right w:val="nil"/>
            </w:tcBorders>
            <w:shd w:val="clear" w:color="auto" w:fill="auto"/>
            <w:tcMar>
              <w:top w:w="15" w:type="dxa"/>
              <w:left w:w="108" w:type="dxa"/>
              <w:bottom w:w="0" w:type="dxa"/>
              <w:right w:w="108" w:type="dxa"/>
            </w:tcMar>
            <w:vAlign w:val="center"/>
            <w:hideMark/>
          </w:tcPr>
          <w:p w14:paraId="07273B0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895±200</w:t>
            </w:r>
          </w:p>
        </w:tc>
        <w:tc>
          <w:tcPr>
            <w:tcW w:w="940" w:type="dxa"/>
            <w:tcBorders>
              <w:top w:val="nil"/>
              <w:left w:val="nil"/>
              <w:bottom w:val="nil"/>
              <w:right w:val="nil"/>
            </w:tcBorders>
            <w:shd w:val="clear" w:color="auto" w:fill="auto"/>
            <w:tcMar>
              <w:top w:w="15" w:type="dxa"/>
              <w:left w:w="108" w:type="dxa"/>
              <w:bottom w:w="0" w:type="dxa"/>
              <w:right w:w="108" w:type="dxa"/>
            </w:tcMar>
            <w:vAlign w:val="center"/>
            <w:hideMark/>
          </w:tcPr>
          <w:p w14:paraId="07102E5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197±3</w:t>
            </w:r>
          </w:p>
        </w:tc>
      </w:tr>
      <w:tr w:rsidR="00786A40" w:rsidRPr="00BE702E" w14:paraId="7490C014" w14:textId="77777777" w:rsidTr="00C56FA0">
        <w:trPr>
          <w:trHeight w:val="411"/>
        </w:trPr>
        <w:tc>
          <w:tcPr>
            <w:tcW w:w="1740" w:type="dxa"/>
            <w:tcBorders>
              <w:top w:val="nil"/>
              <w:left w:val="nil"/>
              <w:bottom w:val="nil"/>
              <w:right w:val="nil"/>
            </w:tcBorders>
            <w:shd w:val="clear" w:color="auto" w:fill="EEECE1"/>
            <w:tcMar>
              <w:top w:w="15" w:type="dxa"/>
              <w:left w:w="108" w:type="dxa"/>
              <w:bottom w:w="0" w:type="dxa"/>
              <w:right w:w="108" w:type="dxa"/>
            </w:tcMar>
            <w:vAlign w:val="center"/>
            <w:hideMark/>
          </w:tcPr>
          <w:p w14:paraId="21816FC9"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DETAS-5</w:t>
            </w:r>
          </w:p>
        </w:tc>
        <w:tc>
          <w:tcPr>
            <w:tcW w:w="680" w:type="dxa"/>
            <w:tcBorders>
              <w:top w:val="nil"/>
              <w:left w:val="nil"/>
              <w:bottom w:val="nil"/>
              <w:right w:val="nil"/>
            </w:tcBorders>
            <w:shd w:val="clear" w:color="auto" w:fill="EEECE1"/>
            <w:tcMar>
              <w:top w:w="15" w:type="dxa"/>
              <w:left w:w="108" w:type="dxa"/>
              <w:bottom w:w="0" w:type="dxa"/>
              <w:right w:w="108" w:type="dxa"/>
            </w:tcMar>
            <w:vAlign w:val="center"/>
            <w:hideMark/>
          </w:tcPr>
          <w:p w14:paraId="7DAA3CD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52±2</w:t>
            </w:r>
          </w:p>
        </w:tc>
        <w:tc>
          <w:tcPr>
            <w:tcW w:w="1060" w:type="dxa"/>
            <w:tcBorders>
              <w:top w:val="nil"/>
              <w:left w:val="nil"/>
              <w:bottom w:val="nil"/>
              <w:right w:val="nil"/>
            </w:tcBorders>
            <w:shd w:val="clear" w:color="auto" w:fill="EEECE1"/>
            <w:tcMar>
              <w:top w:w="15" w:type="dxa"/>
              <w:left w:w="108" w:type="dxa"/>
              <w:bottom w:w="0" w:type="dxa"/>
              <w:right w:w="108" w:type="dxa"/>
            </w:tcMar>
            <w:vAlign w:val="center"/>
            <w:hideMark/>
          </w:tcPr>
          <w:p w14:paraId="06EE227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0.09</w:t>
            </w:r>
          </w:p>
        </w:tc>
        <w:tc>
          <w:tcPr>
            <w:tcW w:w="597" w:type="dxa"/>
            <w:tcBorders>
              <w:top w:val="nil"/>
              <w:left w:val="nil"/>
              <w:bottom w:val="nil"/>
              <w:right w:val="nil"/>
            </w:tcBorders>
            <w:shd w:val="clear" w:color="auto" w:fill="EEECE1"/>
            <w:tcMar>
              <w:top w:w="15" w:type="dxa"/>
              <w:left w:w="108" w:type="dxa"/>
              <w:bottom w:w="0" w:type="dxa"/>
              <w:right w:w="108" w:type="dxa"/>
            </w:tcMar>
            <w:vAlign w:val="center"/>
            <w:hideMark/>
          </w:tcPr>
          <w:p w14:paraId="78ACCE9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w:t>
            </w:r>
          </w:p>
        </w:tc>
        <w:tc>
          <w:tcPr>
            <w:tcW w:w="851" w:type="dxa"/>
            <w:tcBorders>
              <w:top w:val="nil"/>
              <w:left w:val="nil"/>
              <w:bottom w:val="nil"/>
              <w:right w:val="nil"/>
            </w:tcBorders>
            <w:shd w:val="clear" w:color="auto" w:fill="EEECE1"/>
            <w:tcMar>
              <w:top w:w="15" w:type="dxa"/>
              <w:left w:w="108" w:type="dxa"/>
              <w:bottom w:w="0" w:type="dxa"/>
              <w:right w:w="108" w:type="dxa"/>
            </w:tcMar>
            <w:vAlign w:val="center"/>
            <w:hideMark/>
          </w:tcPr>
          <w:p w14:paraId="187FAE1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-30±0</w:t>
            </w:r>
          </w:p>
        </w:tc>
        <w:tc>
          <w:tcPr>
            <w:tcW w:w="850" w:type="dxa"/>
            <w:tcBorders>
              <w:top w:val="nil"/>
              <w:left w:val="nil"/>
              <w:bottom w:val="nil"/>
              <w:right w:val="nil"/>
            </w:tcBorders>
            <w:shd w:val="clear" w:color="auto" w:fill="EEECE1"/>
            <w:tcMar>
              <w:top w:w="15" w:type="dxa"/>
              <w:left w:w="108" w:type="dxa"/>
              <w:bottom w:w="0" w:type="dxa"/>
              <w:right w:w="108" w:type="dxa"/>
            </w:tcMar>
            <w:vAlign w:val="center"/>
            <w:hideMark/>
          </w:tcPr>
          <w:p w14:paraId="7546537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75±0</w:t>
            </w:r>
          </w:p>
        </w:tc>
        <w:tc>
          <w:tcPr>
            <w:tcW w:w="993" w:type="dxa"/>
            <w:tcBorders>
              <w:top w:val="nil"/>
              <w:left w:val="nil"/>
              <w:bottom w:val="nil"/>
              <w:right w:val="nil"/>
            </w:tcBorders>
            <w:shd w:val="clear" w:color="auto" w:fill="EEECE1"/>
            <w:tcMar>
              <w:top w:w="15" w:type="dxa"/>
              <w:left w:w="108" w:type="dxa"/>
              <w:bottom w:w="0" w:type="dxa"/>
              <w:right w:w="108" w:type="dxa"/>
            </w:tcMar>
            <w:vAlign w:val="center"/>
            <w:hideMark/>
          </w:tcPr>
          <w:p w14:paraId="25FBDA8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77±0.2</w:t>
            </w:r>
          </w:p>
        </w:tc>
        <w:tc>
          <w:tcPr>
            <w:tcW w:w="927" w:type="dxa"/>
            <w:tcBorders>
              <w:top w:val="nil"/>
              <w:left w:val="nil"/>
              <w:bottom w:val="nil"/>
              <w:right w:val="nil"/>
            </w:tcBorders>
            <w:shd w:val="clear" w:color="auto" w:fill="EEECE1"/>
            <w:tcMar>
              <w:top w:w="15" w:type="dxa"/>
              <w:left w:w="108" w:type="dxa"/>
              <w:bottom w:w="0" w:type="dxa"/>
              <w:right w:w="108" w:type="dxa"/>
            </w:tcMar>
            <w:vAlign w:val="center"/>
            <w:hideMark/>
          </w:tcPr>
          <w:p w14:paraId="49FB9482"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4185±227</w:t>
            </w:r>
          </w:p>
        </w:tc>
        <w:tc>
          <w:tcPr>
            <w:tcW w:w="968" w:type="dxa"/>
            <w:tcBorders>
              <w:top w:val="nil"/>
              <w:left w:val="nil"/>
              <w:bottom w:val="nil"/>
              <w:right w:val="nil"/>
            </w:tcBorders>
            <w:shd w:val="clear" w:color="auto" w:fill="EEECE1"/>
            <w:tcMar>
              <w:top w:w="15" w:type="dxa"/>
              <w:left w:w="108" w:type="dxa"/>
              <w:bottom w:w="0" w:type="dxa"/>
              <w:right w:w="108" w:type="dxa"/>
            </w:tcMar>
            <w:vAlign w:val="center"/>
            <w:hideMark/>
          </w:tcPr>
          <w:p w14:paraId="537D17C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349±41</w:t>
            </w:r>
          </w:p>
        </w:tc>
        <w:tc>
          <w:tcPr>
            <w:tcW w:w="940" w:type="dxa"/>
            <w:tcBorders>
              <w:top w:val="nil"/>
              <w:left w:val="nil"/>
              <w:bottom w:val="nil"/>
              <w:right w:val="nil"/>
            </w:tcBorders>
            <w:shd w:val="clear" w:color="auto" w:fill="EEECE1"/>
            <w:tcMar>
              <w:top w:w="15" w:type="dxa"/>
              <w:left w:w="108" w:type="dxa"/>
              <w:bottom w:w="0" w:type="dxa"/>
              <w:right w:w="108" w:type="dxa"/>
            </w:tcMar>
            <w:vAlign w:val="center"/>
            <w:hideMark/>
          </w:tcPr>
          <w:p w14:paraId="0106950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147±1</w:t>
            </w:r>
          </w:p>
        </w:tc>
      </w:tr>
      <w:tr w:rsidR="00786A40" w:rsidRPr="00BE702E" w14:paraId="72E0F60F" w14:textId="77777777" w:rsidTr="00C56FA0">
        <w:trPr>
          <w:trHeight w:val="411"/>
        </w:trPr>
        <w:tc>
          <w:tcPr>
            <w:tcW w:w="1740" w:type="dxa"/>
            <w:tcBorders>
              <w:top w:val="nil"/>
              <w:left w:val="nil"/>
              <w:bottom w:val="nil"/>
              <w:right w:val="nil"/>
            </w:tcBorders>
            <w:shd w:val="clear" w:color="auto" w:fill="auto"/>
            <w:tcMar>
              <w:top w:w="15" w:type="dxa"/>
              <w:left w:w="108" w:type="dxa"/>
              <w:bottom w:w="0" w:type="dxa"/>
              <w:right w:w="108" w:type="dxa"/>
            </w:tcMar>
            <w:vAlign w:val="center"/>
            <w:hideMark/>
          </w:tcPr>
          <w:p w14:paraId="7025AD7C"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DETAS-14</w:t>
            </w:r>
          </w:p>
        </w:tc>
        <w:tc>
          <w:tcPr>
            <w:tcW w:w="680" w:type="dxa"/>
            <w:tcBorders>
              <w:top w:val="nil"/>
              <w:left w:val="nil"/>
              <w:bottom w:val="nil"/>
              <w:right w:val="nil"/>
            </w:tcBorders>
            <w:shd w:val="clear" w:color="auto" w:fill="auto"/>
            <w:tcMar>
              <w:top w:w="15" w:type="dxa"/>
              <w:left w:w="108" w:type="dxa"/>
              <w:bottom w:w="0" w:type="dxa"/>
              <w:right w:w="108" w:type="dxa"/>
            </w:tcMar>
            <w:vAlign w:val="center"/>
            <w:hideMark/>
          </w:tcPr>
          <w:p w14:paraId="707D5AE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51±3</w:t>
            </w:r>
          </w:p>
        </w:tc>
        <w:tc>
          <w:tcPr>
            <w:tcW w:w="1060" w:type="dxa"/>
            <w:tcBorders>
              <w:top w:val="nil"/>
              <w:left w:val="nil"/>
              <w:bottom w:val="nil"/>
              <w:right w:val="nil"/>
            </w:tcBorders>
            <w:shd w:val="clear" w:color="auto" w:fill="auto"/>
            <w:tcMar>
              <w:top w:w="15" w:type="dxa"/>
              <w:left w:w="108" w:type="dxa"/>
              <w:bottom w:w="0" w:type="dxa"/>
              <w:right w:w="108" w:type="dxa"/>
            </w:tcMar>
            <w:vAlign w:val="center"/>
            <w:hideMark/>
          </w:tcPr>
          <w:p w14:paraId="1415C05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0.24</w:t>
            </w:r>
          </w:p>
        </w:tc>
        <w:tc>
          <w:tcPr>
            <w:tcW w:w="597" w:type="dxa"/>
            <w:tcBorders>
              <w:top w:val="nil"/>
              <w:left w:val="nil"/>
              <w:bottom w:val="nil"/>
              <w:right w:val="nil"/>
            </w:tcBorders>
            <w:shd w:val="clear" w:color="auto" w:fill="auto"/>
            <w:tcMar>
              <w:top w:w="15" w:type="dxa"/>
              <w:left w:w="108" w:type="dxa"/>
              <w:bottom w:w="0" w:type="dxa"/>
              <w:right w:w="108" w:type="dxa"/>
            </w:tcMar>
            <w:vAlign w:val="center"/>
            <w:hideMark/>
          </w:tcPr>
          <w:p w14:paraId="2181854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14</w:t>
            </w:r>
          </w:p>
        </w:tc>
        <w:tc>
          <w:tcPr>
            <w:tcW w:w="851" w:type="dxa"/>
            <w:tcBorders>
              <w:top w:val="nil"/>
              <w:left w:val="nil"/>
              <w:bottom w:val="nil"/>
              <w:right w:val="nil"/>
            </w:tcBorders>
            <w:shd w:val="clear" w:color="auto" w:fill="auto"/>
            <w:tcMar>
              <w:top w:w="15" w:type="dxa"/>
              <w:left w:w="108" w:type="dxa"/>
              <w:bottom w:w="0" w:type="dxa"/>
              <w:right w:w="108" w:type="dxa"/>
            </w:tcMar>
            <w:vAlign w:val="center"/>
            <w:hideMark/>
          </w:tcPr>
          <w:p w14:paraId="00E2D84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-14±0</w:t>
            </w:r>
          </w:p>
        </w:tc>
        <w:tc>
          <w:tcPr>
            <w:tcW w:w="850" w:type="dxa"/>
            <w:tcBorders>
              <w:top w:val="nil"/>
              <w:left w:val="nil"/>
              <w:bottom w:val="nil"/>
              <w:right w:val="nil"/>
            </w:tcBorders>
            <w:shd w:val="clear" w:color="auto" w:fill="auto"/>
            <w:tcMar>
              <w:top w:w="15" w:type="dxa"/>
              <w:left w:w="108" w:type="dxa"/>
              <w:bottom w:w="0" w:type="dxa"/>
              <w:right w:w="108" w:type="dxa"/>
            </w:tcMar>
            <w:vAlign w:val="center"/>
            <w:hideMark/>
          </w:tcPr>
          <w:p w14:paraId="1990BDD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74±1</w:t>
            </w:r>
          </w:p>
        </w:tc>
        <w:tc>
          <w:tcPr>
            <w:tcW w:w="993" w:type="dxa"/>
            <w:tcBorders>
              <w:top w:val="nil"/>
              <w:left w:val="nil"/>
              <w:bottom w:val="nil"/>
              <w:right w:val="nil"/>
            </w:tcBorders>
            <w:shd w:val="clear" w:color="auto" w:fill="auto"/>
            <w:tcMar>
              <w:top w:w="15" w:type="dxa"/>
              <w:left w:w="108" w:type="dxa"/>
              <w:bottom w:w="0" w:type="dxa"/>
              <w:right w:w="108" w:type="dxa"/>
            </w:tcMar>
            <w:vAlign w:val="center"/>
            <w:hideMark/>
          </w:tcPr>
          <w:p w14:paraId="60CFBFF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79±1</w:t>
            </w:r>
          </w:p>
        </w:tc>
        <w:tc>
          <w:tcPr>
            <w:tcW w:w="927" w:type="dxa"/>
            <w:tcBorders>
              <w:top w:val="nil"/>
              <w:left w:val="nil"/>
              <w:bottom w:val="nil"/>
              <w:right w:val="nil"/>
            </w:tcBorders>
            <w:shd w:val="clear" w:color="auto" w:fill="auto"/>
            <w:tcMar>
              <w:top w:w="15" w:type="dxa"/>
              <w:left w:w="108" w:type="dxa"/>
              <w:bottom w:w="0" w:type="dxa"/>
              <w:right w:w="108" w:type="dxa"/>
            </w:tcMar>
            <w:vAlign w:val="center"/>
            <w:hideMark/>
          </w:tcPr>
          <w:p w14:paraId="1D044A6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6589±660</w:t>
            </w:r>
          </w:p>
        </w:tc>
        <w:tc>
          <w:tcPr>
            <w:tcW w:w="968" w:type="dxa"/>
            <w:tcBorders>
              <w:top w:val="nil"/>
              <w:left w:val="nil"/>
              <w:bottom w:val="nil"/>
              <w:right w:val="nil"/>
            </w:tcBorders>
            <w:shd w:val="clear" w:color="auto" w:fill="auto"/>
            <w:tcMar>
              <w:top w:w="15" w:type="dxa"/>
              <w:left w:w="108" w:type="dxa"/>
              <w:bottom w:w="0" w:type="dxa"/>
              <w:right w:w="108" w:type="dxa"/>
            </w:tcMar>
            <w:vAlign w:val="center"/>
            <w:hideMark/>
          </w:tcPr>
          <w:p w14:paraId="48A7F1B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566±61</w:t>
            </w:r>
          </w:p>
        </w:tc>
        <w:tc>
          <w:tcPr>
            <w:tcW w:w="940" w:type="dxa"/>
            <w:tcBorders>
              <w:top w:val="nil"/>
              <w:left w:val="nil"/>
              <w:bottom w:val="nil"/>
              <w:right w:val="nil"/>
            </w:tcBorders>
            <w:shd w:val="clear" w:color="auto" w:fill="auto"/>
            <w:tcMar>
              <w:top w:w="15" w:type="dxa"/>
              <w:left w:w="108" w:type="dxa"/>
              <w:bottom w:w="0" w:type="dxa"/>
              <w:right w:w="108" w:type="dxa"/>
            </w:tcMar>
            <w:vAlign w:val="center"/>
            <w:hideMark/>
          </w:tcPr>
          <w:p w14:paraId="6DF1DE1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181±1</w:t>
            </w:r>
          </w:p>
        </w:tc>
      </w:tr>
      <w:tr w:rsidR="00786A40" w:rsidRPr="00BE702E" w14:paraId="727B37DF" w14:textId="77777777" w:rsidTr="00C56FA0">
        <w:trPr>
          <w:trHeight w:val="411"/>
        </w:trPr>
        <w:tc>
          <w:tcPr>
            <w:tcW w:w="1740" w:type="dxa"/>
            <w:tcBorders>
              <w:top w:val="nil"/>
              <w:left w:val="nil"/>
              <w:bottom w:val="nil"/>
              <w:right w:val="nil"/>
            </w:tcBorders>
            <w:shd w:val="clear" w:color="auto" w:fill="EEECE1"/>
            <w:tcMar>
              <w:top w:w="15" w:type="dxa"/>
              <w:left w:w="108" w:type="dxa"/>
              <w:bottom w:w="0" w:type="dxa"/>
              <w:right w:w="108" w:type="dxa"/>
            </w:tcMar>
            <w:vAlign w:val="center"/>
            <w:hideMark/>
          </w:tcPr>
          <w:p w14:paraId="3B4C8D2B"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DETAS-19</w:t>
            </w:r>
          </w:p>
        </w:tc>
        <w:tc>
          <w:tcPr>
            <w:tcW w:w="680" w:type="dxa"/>
            <w:tcBorders>
              <w:top w:val="nil"/>
              <w:left w:val="nil"/>
              <w:bottom w:val="nil"/>
              <w:right w:val="nil"/>
            </w:tcBorders>
            <w:shd w:val="clear" w:color="auto" w:fill="EEECE1"/>
            <w:tcMar>
              <w:top w:w="15" w:type="dxa"/>
              <w:left w:w="108" w:type="dxa"/>
              <w:bottom w:w="0" w:type="dxa"/>
              <w:right w:w="108" w:type="dxa"/>
            </w:tcMar>
            <w:vAlign w:val="center"/>
            <w:hideMark/>
          </w:tcPr>
          <w:p w14:paraId="02D07DD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52±3</w:t>
            </w:r>
          </w:p>
        </w:tc>
        <w:tc>
          <w:tcPr>
            <w:tcW w:w="1060" w:type="dxa"/>
            <w:tcBorders>
              <w:top w:val="nil"/>
              <w:left w:val="nil"/>
              <w:bottom w:val="nil"/>
              <w:right w:val="nil"/>
            </w:tcBorders>
            <w:shd w:val="clear" w:color="auto" w:fill="EEECE1"/>
            <w:tcMar>
              <w:top w:w="15" w:type="dxa"/>
              <w:left w:w="108" w:type="dxa"/>
              <w:bottom w:w="0" w:type="dxa"/>
              <w:right w:w="108" w:type="dxa"/>
            </w:tcMar>
            <w:vAlign w:val="center"/>
            <w:hideMark/>
          </w:tcPr>
          <w:p w14:paraId="13797FEC"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0.31</w:t>
            </w:r>
          </w:p>
        </w:tc>
        <w:tc>
          <w:tcPr>
            <w:tcW w:w="597" w:type="dxa"/>
            <w:tcBorders>
              <w:top w:val="nil"/>
              <w:left w:val="nil"/>
              <w:bottom w:val="nil"/>
              <w:right w:val="nil"/>
            </w:tcBorders>
            <w:shd w:val="clear" w:color="auto" w:fill="EEECE1"/>
            <w:tcMar>
              <w:top w:w="15" w:type="dxa"/>
              <w:left w:w="108" w:type="dxa"/>
              <w:bottom w:w="0" w:type="dxa"/>
              <w:right w:w="108" w:type="dxa"/>
            </w:tcMar>
            <w:vAlign w:val="center"/>
            <w:hideMark/>
          </w:tcPr>
          <w:p w14:paraId="372D452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19</w:t>
            </w:r>
          </w:p>
        </w:tc>
        <w:tc>
          <w:tcPr>
            <w:tcW w:w="851" w:type="dxa"/>
            <w:tcBorders>
              <w:top w:val="nil"/>
              <w:left w:val="nil"/>
              <w:bottom w:val="nil"/>
              <w:right w:val="nil"/>
            </w:tcBorders>
            <w:shd w:val="clear" w:color="auto" w:fill="EEECE1"/>
            <w:tcMar>
              <w:top w:w="15" w:type="dxa"/>
              <w:left w:w="108" w:type="dxa"/>
              <w:bottom w:w="0" w:type="dxa"/>
              <w:right w:w="108" w:type="dxa"/>
            </w:tcMar>
            <w:vAlign w:val="center"/>
            <w:hideMark/>
          </w:tcPr>
          <w:p w14:paraId="5EC2871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-3±0</w:t>
            </w:r>
          </w:p>
        </w:tc>
        <w:tc>
          <w:tcPr>
            <w:tcW w:w="850" w:type="dxa"/>
            <w:tcBorders>
              <w:top w:val="nil"/>
              <w:left w:val="nil"/>
              <w:bottom w:val="nil"/>
              <w:right w:val="nil"/>
            </w:tcBorders>
            <w:shd w:val="clear" w:color="auto" w:fill="EEECE1"/>
            <w:tcMar>
              <w:top w:w="15" w:type="dxa"/>
              <w:left w:w="108" w:type="dxa"/>
              <w:bottom w:w="0" w:type="dxa"/>
              <w:right w:w="108" w:type="dxa"/>
            </w:tcMar>
            <w:vAlign w:val="center"/>
            <w:hideMark/>
          </w:tcPr>
          <w:p w14:paraId="67C45CD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125±32</w:t>
            </w:r>
          </w:p>
        </w:tc>
        <w:tc>
          <w:tcPr>
            <w:tcW w:w="993" w:type="dxa"/>
            <w:tcBorders>
              <w:top w:val="nil"/>
              <w:left w:val="nil"/>
              <w:bottom w:val="nil"/>
              <w:right w:val="nil"/>
            </w:tcBorders>
            <w:shd w:val="clear" w:color="auto" w:fill="EEECE1"/>
            <w:tcMar>
              <w:top w:w="15" w:type="dxa"/>
              <w:left w:w="108" w:type="dxa"/>
              <w:bottom w:w="0" w:type="dxa"/>
              <w:right w:w="108" w:type="dxa"/>
            </w:tcMar>
            <w:vAlign w:val="center"/>
            <w:hideMark/>
          </w:tcPr>
          <w:p w14:paraId="732B3AE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93±3</w:t>
            </w:r>
          </w:p>
        </w:tc>
        <w:tc>
          <w:tcPr>
            <w:tcW w:w="927" w:type="dxa"/>
            <w:tcBorders>
              <w:top w:val="nil"/>
              <w:left w:val="nil"/>
              <w:bottom w:val="nil"/>
              <w:right w:val="nil"/>
            </w:tcBorders>
            <w:shd w:val="clear" w:color="auto" w:fill="EEECE1"/>
            <w:tcMar>
              <w:top w:w="15" w:type="dxa"/>
              <w:left w:w="108" w:type="dxa"/>
              <w:bottom w:w="0" w:type="dxa"/>
              <w:right w:w="108" w:type="dxa"/>
            </w:tcMar>
            <w:vAlign w:val="center"/>
            <w:hideMark/>
          </w:tcPr>
          <w:p w14:paraId="5C7FF86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7808±447</w:t>
            </w:r>
          </w:p>
        </w:tc>
        <w:tc>
          <w:tcPr>
            <w:tcW w:w="968" w:type="dxa"/>
            <w:tcBorders>
              <w:top w:val="nil"/>
              <w:left w:val="nil"/>
              <w:bottom w:val="nil"/>
              <w:right w:val="nil"/>
            </w:tcBorders>
            <w:shd w:val="clear" w:color="auto" w:fill="EEECE1"/>
            <w:tcMar>
              <w:top w:w="15" w:type="dxa"/>
              <w:left w:w="108" w:type="dxa"/>
              <w:bottom w:w="0" w:type="dxa"/>
              <w:right w:w="108" w:type="dxa"/>
            </w:tcMar>
            <w:vAlign w:val="center"/>
            <w:hideMark/>
          </w:tcPr>
          <w:p w14:paraId="346A4A2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518±84</w:t>
            </w:r>
          </w:p>
        </w:tc>
        <w:tc>
          <w:tcPr>
            <w:tcW w:w="940" w:type="dxa"/>
            <w:tcBorders>
              <w:top w:val="nil"/>
              <w:left w:val="nil"/>
              <w:bottom w:val="nil"/>
              <w:right w:val="nil"/>
            </w:tcBorders>
            <w:shd w:val="clear" w:color="auto" w:fill="EEECE1"/>
            <w:tcMar>
              <w:top w:w="15" w:type="dxa"/>
              <w:left w:w="108" w:type="dxa"/>
              <w:bottom w:w="0" w:type="dxa"/>
              <w:right w:w="108" w:type="dxa"/>
            </w:tcMar>
            <w:vAlign w:val="center"/>
            <w:hideMark/>
          </w:tcPr>
          <w:p w14:paraId="6CAAE0B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250±9</w:t>
            </w:r>
          </w:p>
        </w:tc>
      </w:tr>
      <w:tr w:rsidR="00786A40" w:rsidRPr="00BE702E" w14:paraId="7EFE28D3" w14:textId="77777777" w:rsidTr="00C56FA0">
        <w:trPr>
          <w:trHeight w:val="411"/>
        </w:trPr>
        <w:tc>
          <w:tcPr>
            <w:tcW w:w="1740" w:type="dxa"/>
            <w:tcBorders>
              <w:top w:val="nil"/>
              <w:left w:val="nil"/>
              <w:bottom w:val="nil"/>
              <w:right w:val="nil"/>
            </w:tcBorders>
            <w:shd w:val="clear" w:color="auto" w:fill="auto"/>
            <w:tcMar>
              <w:top w:w="15" w:type="dxa"/>
              <w:left w:w="108" w:type="dxa"/>
              <w:bottom w:w="0" w:type="dxa"/>
              <w:right w:w="108" w:type="dxa"/>
            </w:tcMar>
            <w:vAlign w:val="center"/>
            <w:hideMark/>
          </w:tcPr>
          <w:p w14:paraId="7C1B6829"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DETAS-38</w:t>
            </w:r>
          </w:p>
        </w:tc>
        <w:tc>
          <w:tcPr>
            <w:tcW w:w="680" w:type="dxa"/>
            <w:tcBorders>
              <w:top w:val="nil"/>
              <w:left w:val="nil"/>
              <w:bottom w:val="nil"/>
              <w:right w:val="nil"/>
            </w:tcBorders>
            <w:shd w:val="clear" w:color="auto" w:fill="auto"/>
            <w:tcMar>
              <w:top w:w="15" w:type="dxa"/>
              <w:left w:w="108" w:type="dxa"/>
              <w:bottom w:w="0" w:type="dxa"/>
              <w:right w:w="108" w:type="dxa"/>
            </w:tcMar>
            <w:vAlign w:val="center"/>
            <w:hideMark/>
          </w:tcPr>
          <w:p w14:paraId="4277DA5D"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51±4</w:t>
            </w:r>
          </w:p>
        </w:tc>
        <w:tc>
          <w:tcPr>
            <w:tcW w:w="1060" w:type="dxa"/>
            <w:tcBorders>
              <w:top w:val="nil"/>
              <w:left w:val="nil"/>
              <w:bottom w:val="nil"/>
              <w:right w:val="nil"/>
            </w:tcBorders>
            <w:shd w:val="clear" w:color="auto" w:fill="auto"/>
            <w:tcMar>
              <w:top w:w="15" w:type="dxa"/>
              <w:left w:w="108" w:type="dxa"/>
              <w:bottom w:w="0" w:type="dxa"/>
              <w:right w:w="108" w:type="dxa"/>
            </w:tcMar>
            <w:vAlign w:val="center"/>
            <w:hideMark/>
          </w:tcPr>
          <w:p w14:paraId="0B010A2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0.63</w:t>
            </w:r>
          </w:p>
        </w:tc>
        <w:tc>
          <w:tcPr>
            <w:tcW w:w="597" w:type="dxa"/>
            <w:tcBorders>
              <w:top w:val="nil"/>
              <w:left w:val="nil"/>
              <w:bottom w:val="nil"/>
              <w:right w:val="nil"/>
            </w:tcBorders>
            <w:shd w:val="clear" w:color="auto" w:fill="auto"/>
            <w:tcMar>
              <w:top w:w="15" w:type="dxa"/>
              <w:left w:w="108" w:type="dxa"/>
              <w:bottom w:w="0" w:type="dxa"/>
              <w:right w:w="108" w:type="dxa"/>
            </w:tcMar>
            <w:vAlign w:val="center"/>
            <w:hideMark/>
          </w:tcPr>
          <w:p w14:paraId="41EFA1B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38</w:t>
            </w:r>
          </w:p>
        </w:tc>
        <w:tc>
          <w:tcPr>
            <w:tcW w:w="851" w:type="dxa"/>
            <w:tcBorders>
              <w:top w:val="nil"/>
              <w:left w:val="nil"/>
              <w:bottom w:val="nil"/>
              <w:right w:val="nil"/>
            </w:tcBorders>
            <w:shd w:val="clear" w:color="auto" w:fill="auto"/>
            <w:tcMar>
              <w:top w:w="15" w:type="dxa"/>
              <w:left w:w="108" w:type="dxa"/>
              <w:bottom w:w="0" w:type="dxa"/>
              <w:right w:w="108" w:type="dxa"/>
            </w:tcMar>
            <w:vAlign w:val="center"/>
            <w:hideMark/>
          </w:tcPr>
          <w:p w14:paraId="211B7C4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+29±2</w:t>
            </w:r>
          </w:p>
        </w:tc>
        <w:tc>
          <w:tcPr>
            <w:tcW w:w="850" w:type="dxa"/>
            <w:tcBorders>
              <w:top w:val="nil"/>
              <w:left w:val="nil"/>
              <w:bottom w:val="nil"/>
              <w:right w:val="nil"/>
            </w:tcBorders>
            <w:shd w:val="clear" w:color="auto" w:fill="auto"/>
            <w:tcMar>
              <w:top w:w="15" w:type="dxa"/>
              <w:left w:w="108" w:type="dxa"/>
              <w:bottom w:w="0" w:type="dxa"/>
              <w:right w:w="108" w:type="dxa"/>
            </w:tcMar>
            <w:vAlign w:val="center"/>
            <w:hideMark/>
          </w:tcPr>
          <w:p w14:paraId="367BED1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134±1</w:t>
            </w:r>
          </w:p>
        </w:tc>
        <w:tc>
          <w:tcPr>
            <w:tcW w:w="993" w:type="dxa"/>
            <w:tcBorders>
              <w:top w:val="nil"/>
              <w:left w:val="nil"/>
              <w:bottom w:val="nil"/>
              <w:right w:val="nil"/>
            </w:tcBorders>
            <w:shd w:val="clear" w:color="auto" w:fill="auto"/>
            <w:tcMar>
              <w:top w:w="15" w:type="dxa"/>
              <w:left w:w="108" w:type="dxa"/>
              <w:bottom w:w="0" w:type="dxa"/>
              <w:right w:w="108" w:type="dxa"/>
            </w:tcMar>
            <w:vAlign w:val="center"/>
            <w:hideMark/>
          </w:tcPr>
          <w:p w14:paraId="4B4251E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2445±135</w:t>
            </w:r>
          </w:p>
        </w:tc>
        <w:tc>
          <w:tcPr>
            <w:tcW w:w="927" w:type="dxa"/>
            <w:tcBorders>
              <w:top w:val="nil"/>
              <w:left w:val="nil"/>
              <w:bottom w:val="nil"/>
              <w:right w:val="nil"/>
            </w:tcBorders>
            <w:shd w:val="clear" w:color="auto" w:fill="auto"/>
            <w:tcMar>
              <w:top w:w="15" w:type="dxa"/>
              <w:left w:w="108" w:type="dxa"/>
              <w:bottom w:w="0" w:type="dxa"/>
              <w:right w:w="108" w:type="dxa"/>
            </w:tcMar>
            <w:vAlign w:val="center"/>
            <w:hideMark/>
          </w:tcPr>
          <w:p w14:paraId="4A4D1BF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3591±270</w:t>
            </w:r>
          </w:p>
        </w:tc>
        <w:tc>
          <w:tcPr>
            <w:tcW w:w="968" w:type="dxa"/>
            <w:tcBorders>
              <w:top w:val="nil"/>
              <w:left w:val="nil"/>
              <w:bottom w:val="nil"/>
              <w:right w:val="nil"/>
            </w:tcBorders>
            <w:shd w:val="clear" w:color="auto" w:fill="auto"/>
            <w:tcMar>
              <w:top w:w="15" w:type="dxa"/>
              <w:left w:w="108" w:type="dxa"/>
              <w:bottom w:w="0" w:type="dxa"/>
              <w:right w:w="108" w:type="dxa"/>
            </w:tcMar>
            <w:vAlign w:val="center"/>
            <w:hideMark/>
          </w:tcPr>
          <w:p w14:paraId="0B3738D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1722±130</w:t>
            </w:r>
          </w:p>
        </w:tc>
        <w:tc>
          <w:tcPr>
            <w:tcW w:w="940" w:type="dxa"/>
            <w:tcBorders>
              <w:top w:val="nil"/>
              <w:left w:val="nil"/>
              <w:bottom w:val="nil"/>
              <w:right w:val="nil"/>
            </w:tcBorders>
            <w:shd w:val="clear" w:color="auto" w:fill="auto"/>
            <w:tcMar>
              <w:top w:w="15" w:type="dxa"/>
              <w:left w:w="108" w:type="dxa"/>
              <w:bottom w:w="0" w:type="dxa"/>
              <w:right w:w="108" w:type="dxa"/>
            </w:tcMar>
            <w:vAlign w:val="center"/>
            <w:hideMark/>
          </w:tcPr>
          <w:p w14:paraId="608C3C9C"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795±77</w:t>
            </w:r>
          </w:p>
        </w:tc>
      </w:tr>
      <w:tr w:rsidR="00786A40" w:rsidRPr="00BE702E" w14:paraId="4D6A7EAB" w14:textId="77777777" w:rsidTr="00C56FA0">
        <w:trPr>
          <w:trHeight w:val="411"/>
        </w:trPr>
        <w:tc>
          <w:tcPr>
            <w:tcW w:w="1740" w:type="dxa"/>
            <w:tcBorders>
              <w:top w:val="nil"/>
              <w:left w:val="nil"/>
              <w:bottom w:val="nil"/>
              <w:right w:val="nil"/>
            </w:tcBorders>
            <w:shd w:val="clear" w:color="auto" w:fill="EEECE1"/>
            <w:tcMar>
              <w:top w:w="15" w:type="dxa"/>
              <w:left w:w="108" w:type="dxa"/>
              <w:bottom w:w="0" w:type="dxa"/>
              <w:right w:w="108" w:type="dxa"/>
            </w:tcMar>
            <w:vAlign w:val="center"/>
            <w:hideMark/>
          </w:tcPr>
          <w:p w14:paraId="77712607"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DETAS-210</w:t>
            </w:r>
          </w:p>
        </w:tc>
        <w:tc>
          <w:tcPr>
            <w:tcW w:w="680" w:type="dxa"/>
            <w:tcBorders>
              <w:top w:val="nil"/>
              <w:left w:val="nil"/>
              <w:bottom w:val="nil"/>
              <w:right w:val="nil"/>
            </w:tcBorders>
            <w:shd w:val="clear" w:color="auto" w:fill="EEECE1"/>
            <w:tcMar>
              <w:top w:w="15" w:type="dxa"/>
              <w:left w:w="108" w:type="dxa"/>
              <w:bottom w:w="0" w:type="dxa"/>
              <w:right w:w="108" w:type="dxa"/>
            </w:tcMar>
            <w:vAlign w:val="center"/>
            <w:hideMark/>
          </w:tcPr>
          <w:p w14:paraId="4ACCD2A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rPr>
              <w:t>49</w:t>
            </w:r>
            <w:r w:rsidRPr="00BE702E">
              <w:rPr>
                <w:rFonts w:ascii="Arial" w:eastAsia="PMingLiU" w:hAnsi="PMingLiU" w:cs="Arial" w:hint="eastAsia"/>
                <w:color w:val="000000"/>
                <w:kern w:val="24"/>
                <w:sz w:val="16"/>
                <w:szCs w:val="16"/>
                <w:lang w:val="en-US"/>
              </w:rPr>
              <w:t>±</w:t>
            </w:r>
            <w:r w:rsidRPr="00BE702E">
              <w:rPr>
                <w:rFonts w:ascii="Arial" w:eastAsia="PMingLiU" w:hAnsi="PMingLiU" w:cs="Arial" w:hint="eastAsia"/>
                <w:color w:val="000000"/>
                <w:kern w:val="24"/>
                <w:sz w:val="16"/>
                <w:szCs w:val="16"/>
                <w:lang w:val="en-US"/>
              </w:rPr>
              <w:t>6</w:t>
            </w:r>
          </w:p>
        </w:tc>
        <w:tc>
          <w:tcPr>
            <w:tcW w:w="1060" w:type="dxa"/>
            <w:tcBorders>
              <w:top w:val="nil"/>
              <w:left w:val="nil"/>
              <w:bottom w:val="nil"/>
              <w:right w:val="nil"/>
            </w:tcBorders>
            <w:shd w:val="clear" w:color="auto" w:fill="EEECE1"/>
            <w:tcMar>
              <w:top w:w="15" w:type="dxa"/>
              <w:left w:w="108" w:type="dxa"/>
              <w:bottom w:w="0" w:type="dxa"/>
              <w:right w:w="108" w:type="dxa"/>
            </w:tcMar>
            <w:vAlign w:val="center"/>
            <w:hideMark/>
          </w:tcPr>
          <w:p w14:paraId="2EBA311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3.5</w:t>
            </w:r>
          </w:p>
        </w:tc>
        <w:tc>
          <w:tcPr>
            <w:tcW w:w="597" w:type="dxa"/>
            <w:tcBorders>
              <w:top w:val="nil"/>
              <w:left w:val="nil"/>
              <w:bottom w:val="nil"/>
              <w:right w:val="nil"/>
            </w:tcBorders>
            <w:shd w:val="clear" w:color="auto" w:fill="EEECE1"/>
            <w:tcMar>
              <w:top w:w="15" w:type="dxa"/>
              <w:left w:w="108" w:type="dxa"/>
              <w:bottom w:w="0" w:type="dxa"/>
              <w:right w:w="108" w:type="dxa"/>
            </w:tcMar>
            <w:vAlign w:val="center"/>
            <w:hideMark/>
          </w:tcPr>
          <w:p w14:paraId="37FA8385"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210</w:t>
            </w:r>
          </w:p>
        </w:tc>
        <w:tc>
          <w:tcPr>
            <w:tcW w:w="851" w:type="dxa"/>
            <w:tcBorders>
              <w:top w:val="nil"/>
              <w:left w:val="nil"/>
              <w:bottom w:val="nil"/>
              <w:right w:val="nil"/>
            </w:tcBorders>
            <w:shd w:val="clear" w:color="auto" w:fill="EEECE1"/>
            <w:tcMar>
              <w:top w:w="15" w:type="dxa"/>
              <w:left w:w="108" w:type="dxa"/>
              <w:bottom w:w="0" w:type="dxa"/>
              <w:right w:w="108" w:type="dxa"/>
            </w:tcMar>
            <w:vAlign w:val="center"/>
            <w:hideMark/>
          </w:tcPr>
          <w:p w14:paraId="20944D5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+47±0</w:t>
            </w:r>
          </w:p>
        </w:tc>
        <w:tc>
          <w:tcPr>
            <w:tcW w:w="850" w:type="dxa"/>
            <w:tcBorders>
              <w:top w:val="nil"/>
              <w:left w:val="nil"/>
              <w:bottom w:val="nil"/>
              <w:right w:val="nil"/>
            </w:tcBorders>
            <w:shd w:val="clear" w:color="auto" w:fill="EEECE1"/>
            <w:tcMar>
              <w:top w:w="15" w:type="dxa"/>
              <w:left w:w="108" w:type="dxa"/>
              <w:bottom w:w="0" w:type="dxa"/>
              <w:right w:w="108" w:type="dxa"/>
            </w:tcMar>
            <w:vAlign w:val="center"/>
            <w:hideMark/>
          </w:tcPr>
          <w:p w14:paraId="746731F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119±0</w:t>
            </w:r>
          </w:p>
        </w:tc>
        <w:tc>
          <w:tcPr>
            <w:tcW w:w="993" w:type="dxa"/>
            <w:tcBorders>
              <w:top w:val="nil"/>
              <w:left w:val="nil"/>
              <w:bottom w:val="nil"/>
              <w:right w:val="nil"/>
            </w:tcBorders>
            <w:shd w:val="clear" w:color="auto" w:fill="EEECE1"/>
            <w:tcMar>
              <w:top w:w="15" w:type="dxa"/>
              <w:left w:w="108" w:type="dxa"/>
              <w:bottom w:w="0" w:type="dxa"/>
              <w:right w:w="108" w:type="dxa"/>
            </w:tcMar>
            <w:vAlign w:val="center"/>
            <w:hideMark/>
          </w:tcPr>
          <w:p w14:paraId="35F5594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873±126</w:t>
            </w:r>
          </w:p>
        </w:tc>
        <w:tc>
          <w:tcPr>
            <w:tcW w:w="927" w:type="dxa"/>
            <w:tcBorders>
              <w:top w:val="nil"/>
              <w:left w:val="nil"/>
              <w:bottom w:val="nil"/>
              <w:right w:val="nil"/>
            </w:tcBorders>
            <w:shd w:val="clear" w:color="auto" w:fill="EEECE1"/>
            <w:tcMar>
              <w:top w:w="15" w:type="dxa"/>
              <w:left w:w="108" w:type="dxa"/>
              <w:bottom w:w="0" w:type="dxa"/>
              <w:right w:w="108" w:type="dxa"/>
            </w:tcMar>
            <w:vAlign w:val="center"/>
            <w:hideMark/>
          </w:tcPr>
          <w:p w14:paraId="206FC73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2932±14</w:t>
            </w:r>
          </w:p>
        </w:tc>
        <w:tc>
          <w:tcPr>
            <w:tcW w:w="968" w:type="dxa"/>
            <w:tcBorders>
              <w:top w:val="nil"/>
              <w:left w:val="nil"/>
              <w:bottom w:val="nil"/>
              <w:right w:val="nil"/>
            </w:tcBorders>
            <w:shd w:val="clear" w:color="auto" w:fill="EEECE1"/>
            <w:tcMar>
              <w:top w:w="15" w:type="dxa"/>
              <w:left w:w="108" w:type="dxa"/>
              <w:bottom w:w="0" w:type="dxa"/>
              <w:right w:w="108" w:type="dxa"/>
            </w:tcMar>
            <w:vAlign w:val="center"/>
            <w:hideMark/>
          </w:tcPr>
          <w:p w14:paraId="7B39BC67"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1377±91</w:t>
            </w:r>
          </w:p>
        </w:tc>
        <w:tc>
          <w:tcPr>
            <w:tcW w:w="940" w:type="dxa"/>
            <w:tcBorders>
              <w:top w:val="nil"/>
              <w:left w:val="nil"/>
              <w:bottom w:val="nil"/>
              <w:right w:val="nil"/>
            </w:tcBorders>
            <w:shd w:val="clear" w:color="auto" w:fill="EEECE1"/>
            <w:tcMar>
              <w:top w:w="15" w:type="dxa"/>
              <w:left w:w="108" w:type="dxa"/>
              <w:bottom w:w="0" w:type="dxa"/>
              <w:right w:w="108" w:type="dxa"/>
            </w:tcMar>
            <w:vAlign w:val="center"/>
            <w:hideMark/>
          </w:tcPr>
          <w:p w14:paraId="70FDA331"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945±200</w:t>
            </w:r>
          </w:p>
        </w:tc>
      </w:tr>
      <w:tr w:rsidR="00786A40" w:rsidRPr="00BE702E" w14:paraId="56C61B56" w14:textId="77777777" w:rsidTr="00C56FA0">
        <w:trPr>
          <w:trHeight w:val="411"/>
        </w:trPr>
        <w:tc>
          <w:tcPr>
            <w:tcW w:w="1740" w:type="dxa"/>
            <w:tcBorders>
              <w:top w:val="nil"/>
              <w:left w:val="nil"/>
              <w:bottom w:val="nil"/>
              <w:right w:val="nil"/>
            </w:tcBorders>
            <w:shd w:val="clear" w:color="auto" w:fill="auto"/>
            <w:tcMar>
              <w:top w:w="15" w:type="dxa"/>
              <w:left w:w="108" w:type="dxa"/>
              <w:bottom w:w="0" w:type="dxa"/>
              <w:right w:w="108" w:type="dxa"/>
            </w:tcMar>
            <w:vAlign w:val="center"/>
            <w:hideMark/>
          </w:tcPr>
          <w:p w14:paraId="098A474F"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 xml:space="preserve">2 </w:t>
            </w:r>
            <w:r w:rsidRPr="00BE702E">
              <w:rPr>
                <w:rFonts w:ascii="Arial" w:eastAsia="PMingLiU" w:hAnsi="Arial" w:cs="Arial"/>
                <w:b/>
                <w:bCs/>
                <w:color w:val="000000"/>
                <w:kern w:val="24"/>
                <w:sz w:val="16"/>
                <w:szCs w:val="16"/>
                <w:lang w:val="en-US"/>
              </w:rPr>
              <w:t>plain (C)</w:t>
            </w:r>
          </w:p>
        </w:tc>
        <w:tc>
          <w:tcPr>
            <w:tcW w:w="680" w:type="dxa"/>
            <w:tcBorders>
              <w:top w:val="nil"/>
              <w:left w:val="nil"/>
              <w:bottom w:val="nil"/>
              <w:right w:val="nil"/>
            </w:tcBorders>
            <w:shd w:val="clear" w:color="auto" w:fill="auto"/>
            <w:tcMar>
              <w:top w:w="15" w:type="dxa"/>
              <w:left w:w="108" w:type="dxa"/>
              <w:bottom w:w="0" w:type="dxa"/>
              <w:right w:w="108" w:type="dxa"/>
            </w:tcMar>
            <w:vAlign w:val="center"/>
            <w:hideMark/>
          </w:tcPr>
          <w:p w14:paraId="18DE455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55±7</w:t>
            </w:r>
          </w:p>
        </w:tc>
        <w:tc>
          <w:tcPr>
            <w:tcW w:w="1060" w:type="dxa"/>
            <w:tcBorders>
              <w:top w:val="nil"/>
              <w:left w:val="nil"/>
              <w:bottom w:val="nil"/>
              <w:right w:val="nil"/>
            </w:tcBorders>
            <w:shd w:val="clear" w:color="auto" w:fill="auto"/>
            <w:tcMar>
              <w:top w:w="15" w:type="dxa"/>
              <w:left w:w="108" w:type="dxa"/>
              <w:bottom w:w="0" w:type="dxa"/>
              <w:right w:w="108" w:type="dxa"/>
            </w:tcMar>
            <w:vAlign w:val="center"/>
            <w:hideMark/>
          </w:tcPr>
          <w:p w14:paraId="2217EC4F"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w:t>
            </w:r>
          </w:p>
        </w:tc>
        <w:tc>
          <w:tcPr>
            <w:tcW w:w="597" w:type="dxa"/>
            <w:tcBorders>
              <w:top w:val="nil"/>
              <w:left w:val="nil"/>
              <w:bottom w:val="nil"/>
              <w:right w:val="nil"/>
            </w:tcBorders>
            <w:shd w:val="clear" w:color="auto" w:fill="auto"/>
            <w:tcMar>
              <w:top w:w="15" w:type="dxa"/>
              <w:left w:w="108" w:type="dxa"/>
              <w:bottom w:w="0" w:type="dxa"/>
              <w:right w:w="108" w:type="dxa"/>
            </w:tcMar>
            <w:vAlign w:val="center"/>
            <w:hideMark/>
          </w:tcPr>
          <w:p w14:paraId="0AD15F4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w:t>
            </w:r>
          </w:p>
        </w:tc>
        <w:tc>
          <w:tcPr>
            <w:tcW w:w="851" w:type="dxa"/>
            <w:tcBorders>
              <w:top w:val="nil"/>
              <w:left w:val="nil"/>
              <w:bottom w:val="nil"/>
              <w:right w:val="nil"/>
            </w:tcBorders>
            <w:shd w:val="clear" w:color="auto" w:fill="auto"/>
            <w:tcMar>
              <w:top w:w="15" w:type="dxa"/>
              <w:left w:w="108" w:type="dxa"/>
              <w:bottom w:w="0" w:type="dxa"/>
              <w:right w:w="108" w:type="dxa"/>
            </w:tcMar>
            <w:vAlign w:val="center"/>
            <w:hideMark/>
          </w:tcPr>
          <w:p w14:paraId="1D40F2B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-31±1</w:t>
            </w:r>
          </w:p>
        </w:tc>
        <w:tc>
          <w:tcPr>
            <w:tcW w:w="850" w:type="dxa"/>
            <w:tcBorders>
              <w:top w:val="nil"/>
              <w:left w:val="nil"/>
              <w:bottom w:val="nil"/>
              <w:right w:val="nil"/>
            </w:tcBorders>
            <w:shd w:val="clear" w:color="auto" w:fill="auto"/>
            <w:tcMar>
              <w:top w:w="15" w:type="dxa"/>
              <w:left w:w="108" w:type="dxa"/>
              <w:bottom w:w="0" w:type="dxa"/>
              <w:right w:w="108" w:type="dxa"/>
            </w:tcMar>
            <w:vAlign w:val="center"/>
            <w:hideMark/>
          </w:tcPr>
          <w:p w14:paraId="5FAB709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62±1</w:t>
            </w:r>
          </w:p>
        </w:tc>
        <w:tc>
          <w:tcPr>
            <w:tcW w:w="993" w:type="dxa"/>
            <w:tcBorders>
              <w:top w:val="nil"/>
              <w:left w:val="nil"/>
              <w:bottom w:val="nil"/>
              <w:right w:val="nil"/>
            </w:tcBorders>
            <w:shd w:val="clear" w:color="auto" w:fill="auto"/>
            <w:tcMar>
              <w:top w:w="15" w:type="dxa"/>
              <w:left w:w="108" w:type="dxa"/>
              <w:bottom w:w="0" w:type="dxa"/>
              <w:right w:w="108" w:type="dxa"/>
            </w:tcMar>
            <w:vAlign w:val="center"/>
            <w:hideMark/>
          </w:tcPr>
          <w:p w14:paraId="4F0AB668"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63±1</w:t>
            </w:r>
          </w:p>
        </w:tc>
        <w:tc>
          <w:tcPr>
            <w:tcW w:w="927" w:type="dxa"/>
            <w:tcBorders>
              <w:top w:val="nil"/>
              <w:left w:val="nil"/>
              <w:bottom w:val="nil"/>
              <w:right w:val="nil"/>
            </w:tcBorders>
            <w:shd w:val="clear" w:color="auto" w:fill="auto"/>
            <w:tcMar>
              <w:top w:w="15" w:type="dxa"/>
              <w:left w:w="108" w:type="dxa"/>
              <w:bottom w:w="0" w:type="dxa"/>
              <w:right w:w="108" w:type="dxa"/>
            </w:tcMar>
            <w:vAlign w:val="center"/>
            <w:hideMark/>
          </w:tcPr>
          <w:p w14:paraId="6904890C"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64±1</w:t>
            </w:r>
          </w:p>
        </w:tc>
        <w:tc>
          <w:tcPr>
            <w:tcW w:w="968" w:type="dxa"/>
            <w:tcBorders>
              <w:top w:val="nil"/>
              <w:left w:val="nil"/>
              <w:bottom w:val="nil"/>
              <w:right w:val="nil"/>
            </w:tcBorders>
            <w:shd w:val="clear" w:color="auto" w:fill="auto"/>
            <w:tcMar>
              <w:top w:w="15" w:type="dxa"/>
              <w:left w:w="108" w:type="dxa"/>
              <w:bottom w:w="0" w:type="dxa"/>
              <w:right w:w="108" w:type="dxa"/>
            </w:tcMar>
            <w:vAlign w:val="center"/>
            <w:hideMark/>
          </w:tcPr>
          <w:p w14:paraId="6E0A8652"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112±43</w:t>
            </w:r>
          </w:p>
        </w:tc>
        <w:tc>
          <w:tcPr>
            <w:tcW w:w="940" w:type="dxa"/>
            <w:tcBorders>
              <w:top w:val="nil"/>
              <w:left w:val="nil"/>
              <w:bottom w:val="nil"/>
              <w:right w:val="nil"/>
            </w:tcBorders>
            <w:shd w:val="clear" w:color="auto" w:fill="auto"/>
            <w:tcMar>
              <w:top w:w="15" w:type="dxa"/>
              <w:left w:w="108" w:type="dxa"/>
              <w:bottom w:w="0" w:type="dxa"/>
              <w:right w:w="108" w:type="dxa"/>
            </w:tcMar>
            <w:vAlign w:val="center"/>
            <w:hideMark/>
          </w:tcPr>
          <w:p w14:paraId="24CFE66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105±45</w:t>
            </w:r>
          </w:p>
        </w:tc>
      </w:tr>
      <w:tr w:rsidR="00786A40" w:rsidRPr="00BE702E" w14:paraId="0494DD14" w14:textId="77777777" w:rsidTr="00C56FA0">
        <w:trPr>
          <w:trHeight w:val="411"/>
        </w:trPr>
        <w:tc>
          <w:tcPr>
            <w:tcW w:w="1740" w:type="dxa"/>
            <w:tcBorders>
              <w:top w:val="nil"/>
              <w:left w:val="nil"/>
              <w:bottom w:val="nil"/>
              <w:right w:val="nil"/>
            </w:tcBorders>
            <w:shd w:val="clear" w:color="auto" w:fill="EEECE1"/>
            <w:tcMar>
              <w:top w:w="15" w:type="dxa"/>
              <w:left w:w="108" w:type="dxa"/>
              <w:bottom w:w="0" w:type="dxa"/>
              <w:right w:w="108" w:type="dxa"/>
            </w:tcMar>
            <w:vAlign w:val="center"/>
            <w:hideMark/>
          </w:tcPr>
          <w:p w14:paraId="09139500"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SiO</w:t>
            </w:r>
            <w:r w:rsidRPr="00BE702E">
              <w:rPr>
                <w:rFonts w:ascii="Arial" w:eastAsia="PMingLiU" w:hAnsi="Arial" w:cs="Arial"/>
                <w:b/>
                <w:bCs/>
                <w:color w:val="000000"/>
                <w:kern w:val="24"/>
                <w:position w:val="-4"/>
                <w:sz w:val="16"/>
                <w:szCs w:val="16"/>
                <w:vertAlign w:val="subscript"/>
                <w:lang w:val="en-US"/>
              </w:rPr>
              <w:t>2</w:t>
            </w:r>
            <w:r w:rsidRPr="00BE702E">
              <w:rPr>
                <w:rFonts w:ascii="Arial" w:eastAsia="PMingLiU" w:hAnsi="Arial" w:cs="Arial"/>
                <w:b/>
                <w:bCs/>
                <w:color w:val="000000"/>
                <w:kern w:val="24"/>
                <w:sz w:val="16"/>
                <w:szCs w:val="16"/>
                <w:lang w:val="en-US"/>
              </w:rPr>
              <w:t>-NH</w:t>
            </w:r>
            <w:r w:rsidRPr="00BE702E">
              <w:rPr>
                <w:rFonts w:ascii="Arial" w:eastAsia="PMingLiU" w:hAnsi="Arial" w:cs="Arial"/>
                <w:b/>
                <w:bCs/>
                <w:color w:val="000000"/>
                <w:kern w:val="24"/>
                <w:position w:val="-4"/>
                <w:sz w:val="16"/>
                <w:szCs w:val="16"/>
                <w:vertAlign w:val="subscript"/>
                <w:lang w:val="en-US"/>
              </w:rPr>
              <w:t>2</w:t>
            </w:r>
            <w:r w:rsidRPr="00BE702E">
              <w:rPr>
                <w:rFonts w:ascii="Arial" w:eastAsia="PMingLiU" w:hAnsi="Arial" w:cs="Arial"/>
                <w:b/>
                <w:bCs/>
                <w:color w:val="000000"/>
                <w:kern w:val="24"/>
                <w:sz w:val="16"/>
                <w:szCs w:val="16"/>
                <w:lang w:val="en-US"/>
              </w:rPr>
              <w:t xml:space="preserve"> (C)</w:t>
            </w:r>
          </w:p>
        </w:tc>
        <w:tc>
          <w:tcPr>
            <w:tcW w:w="680" w:type="dxa"/>
            <w:tcBorders>
              <w:top w:val="nil"/>
              <w:left w:val="nil"/>
              <w:bottom w:val="nil"/>
              <w:right w:val="nil"/>
            </w:tcBorders>
            <w:shd w:val="clear" w:color="auto" w:fill="EEECE1"/>
            <w:tcMar>
              <w:top w:w="15" w:type="dxa"/>
              <w:left w:w="108" w:type="dxa"/>
              <w:bottom w:w="0" w:type="dxa"/>
              <w:right w:w="108" w:type="dxa"/>
            </w:tcMar>
            <w:vAlign w:val="center"/>
            <w:hideMark/>
          </w:tcPr>
          <w:p w14:paraId="4F47E3E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55±7</w:t>
            </w:r>
          </w:p>
        </w:tc>
        <w:tc>
          <w:tcPr>
            <w:tcW w:w="1060" w:type="dxa"/>
            <w:tcBorders>
              <w:top w:val="nil"/>
              <w:left w:val="nil"/>
              <w:bottom w:val="nil"/>
              <w:right w:val="nil"/>
            </w:tcBorders>
            <w:shd w:val="clear" w:color="auto" w:fill="EEECE1"/>
            <w:tcMar>
              <w:top w:w="15" w:type="dxa"/>
              <w:left w:w="108" w:type="dxa"/>
              <w:bottom w:w="0" w:type="dxa"/>
              <w:right w:w="108" w:type="dxa"/>
            </w:tcMar>
            <w:vAlign w:val="center"/>
            <w:hideMark/>
          </w:tcPr>
          <w:p w14:paraId="13FF435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2.8</w:t>
            </w:r>
          </w:p>
        </w:tc>
        <w:tc>
          <w:tcPr>
            <w:tcW w:w="597" w:type="dxa"/>
            <w:tcBorders>
              <w:top w:val="nil"/>
              <w:left w:val="nil"/>
              <w:bottom w:val="nil"/>
              <w:right w:val="nil"/>
            </w:tcBorders>
            <w:shd w:val="clear" w:color="auto" w:fill="EEECE1"/>
            <w:tcMar>
              <w:top w:w="15" w:type="dxa"/>
              <w:left w:w="108" w:type="dxa"/>
              <w:bottom w:w="0" w:type="dxa"/>
              <w:right w:w="108" w:type="dxa"/>
            </w:tcMar>
            <w:vAlign w:val="center"/>
            <w:hideMark/>
          </w:tcPr>
          <w:p w14:paraId="42C7A82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168</w:t>
            </w:r>
          </w:p>
        </w:tc>
        <w:tc>
          <w:tcPr>
            <w:tcW w:w="851" w:type="dxa"/>
            <w:tcBorders>
              <w:top w:val="nil"/>
              <w:left w:val="nil"/>
              <w:bottom w:val="nil"/>
              <w:right w:val="nil"/>
            </w:tcBorders>
            <w:shd w:val="clear" w:color="auto" w:fill="EEECE1"/>
            <w:tcMar>
              <w:top w:w="15" w:type="dxa"/>
              <w:left w:w="108" w:type="dxa"/>
              <w:bottom w:w="0" w:type="dxa"/>
              <w:right w:w="108" w:type="dxa"/>
            </w:tcMar>
            <w:vAlign w:val="center"/>
            <w:hideMark/>
          </w:tcPr>
          <w:p w14:paraId="008A3BC2"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-28±3</w:t>
            </w:r>
          </w:p>
        </w:tc>
        <w:tc>
          <w:tcPr>
            <w:tcW w:w="850" w:type="dxa"/>
            <w:tcBorders>
              <w:top w:val="nil"/>
              <w:left w:val="nil"/>
              <w:bottom w:val="nil"/>
              <w:right w:val="nil"/>
            </w:tcBorders>
            <w:shd w:val="clear" w:color="auto" w:fill="EEECE1"/>
            <w:tcMar>
              <w:top w:w="15" w:type="dxa"/>
              <w:left w:w="108" w:type="dxa"/>
              <w:bottom w:w="0" w:type="dxa"/>
              <w:right w:w="108" w:type="dxa"/>
            </w:tcMar>
            <w:vAlign w:val="center"/>
            <w:hideMark/>
          </w:tcPr>
          <w:p w14:paraId="52232A5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66±1</w:t>
            </w:r>
          </w:p>
        </w:tc>
        <w:tc>
          <w:tcPr>
            <w:tcW w:w="993" w:type="dxa"/>
            <w:tcBorders>
              <w:top w:val="nil"/>
              <w:left w:val="nil"/>
              <w:bottom w:val="nil"/>
              <w:right w:val="nil"/>
            </w:tcBorders>
            <w:shd w:val="clear" w:color="auto" w:fill="EEECE1"/>
            <w:tcMar>
              <w:top w:w="15" w:type="dxa"/>
              <w:left w:w="108" w:type="dxa"/>
              <w:bottom w:w="0" w:type="dxa"/>
              <w:right w:w="108" w:type="dxa"/>
            </w:tcMar>
            <w:vAlign w:val="center"/>
            <w:hideMark/>
          </w:tcPr>
          <w:p w14:paraId="2A1B18A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68±1</w:t>
            </w:r>
          </w:p>
        </w:tc>
        <w:tc>
          <w:tcPr>
            <w:tcW w:w="927" w:type="dxa"/>
            <w:tcBorders>
              <w:top w:val="nil"/>
              <w:left w:val="nil"/>
              <w:bottom w:val="nil"/>
              <w:right w:val="nil"/>
            </w:tcBorders>
            <w:shd w:val="clear" w:color="auto" w:fill="EEECE1"/>
            <w:tcMar>
              <w:top w:w="15" w:type="dxa"/>
              <w:left w:w="108" w:type="dxa"/>
              <w:bottom w:w="0" w:type="dxa"/>
              <w:right w:w="108" w:type="dxa"/>
            </w:tcMar>
            <w:vAlign w:val="center"/>
            <w:hideMark/>
          </w:tcPr>
          <w:p w14:paraId="6C8E9370"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66±1</w:t>
            </w:r>
          </w:p>
        </w:tc>
        <w:tc>
          <w:tcPr>
            <w:tcW w:w="968" w:type="dxa"/>
            <w:tcBorders>
              <w:top w:val="nil"/>
              <w:left w:val="nil"/>
              <w:bottom w:val="nil"/>
              <w:right w:val="nil"/>
            </w:tcBorders>
            <w:shd w:val="clear" w:color="auto" w:fill="EEECE1"/>
            <w:tcMar>
              <w:top w:w="15" w:type="dxa"/>
              <w:left w:w="108" w:type="dxa"/>
              <w:bottom w:w="0" w:type="dxa"/>
              <w:right w:w="108" w:type="dxa"/>
            </w:tcMar>
            <w:vAlign w:val="center"/>
            <w:hideMark/>
          </w:tcPr>
          <w:p w14:paraId="34BB33C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113±47</w:t>
            </w:r>
          </w:p>
        </w:tc>
        <w:tc>
          <w:tcPr>
            <w:tcW w:w="940" w:type="dxa"/>
            <w:tcBorders>
              <w:top w:val="nil"/>
              <w:left w:val="nil"/>
              <w:bottom w:val="nil"/>
              <w:right w:val="nil"/>
            </w:tcBorders>
            <w:shd w:val="clear" w:color="auto" w:fill="EEECE1"/>
            <w:tcMar>
              <w:top w:w="15" w:type="dxa"/>
              <w:left w:w="108" w:type="dxa"/>
              <w:bottom w:w="0" w:type="dxa"/>
              <w:right w:w="108" w:type="dxa"/>
            </w:tcMar>
            <w:vAlign w:val="center"/>
            <w:hideMark/>
          </w:tcPr>
          <w:p w14:paraId="0CBE88DA"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105±43</w:t>
            </w:r>
          </w:p>
        </w:tc>
      </w:tr>
      <w:tr w:rsidR="00786A40" w:rsidRPr="00BE702E" w14:paraId="09B04814" w14:textId="77777777" w:rsidTr="00C56FA0">
        <w:trPr>
          <w:trHeight w:val="425"/>
        </w:trPr>
        <w:tc>
          <w:tcPr>
            <w:tcW w:w="174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DF1FF7C" w14:textId="77777777" w:rsidR="00786A40" w:rsidRPr="00BE702E" w:rsidRDefault="00786A40">
            <w:pPr>
              <w:pStyle w:val="StandardWeb"/>
              <w:spacing w:before="0" w:beforeAutospacing="0" w:after="0" w:afterAutospacing="0" w:line="256" w:lineRule="auto"/>
              <w:rPr>
                <w:rFonts w:ascii="Arial" w:hAnsi="Arial" w:cs="Arial"/>
                <w:sz w:val="36"/>
                <w:szCs w:val="36"/>
              </w:rPr>
            </w:pPr>
            <w:r w:rsidRPr="00BE702E">
              <w:rPr>
                <w:rFonts w:ascii="Arial" w:eastAsia="PMingLiU" w:hAnsi="Arial" w:cs="Arial"/>
                <w:b/>
                <w:bCs/>
                <w:color w:val="000000"/>
                <w:kern w:val="24"/>
                <w:sz w:val="16"/>
                <w:szCs w:val="16"/>
                <w:lang w:val="en-US"/>
              </w:rPr>
              <w:t>Polystyrene-NH</w:t>
            </w:r>
            <w:r w:rsidRPr="00BE702E">
              <w:rPr>
                <w:rFonts w:ascii="Arial" w:eastAsia="PMingLiU" w:hAnsi="Arial" w:cs="Arial"/>
                <w:b/>
                <w:bCs/>
                <w:color w:val="000000"/>
                <w:kern w:val="24"/>
                <w:position w:val="-4"/>
                <w:sz w:val="16"/>
                <w:szCs w:val="16"/>
                <w:vertAlign w:val="subscript"/>
                <w:lang w:val="en-US"/>
              </w:rPr>
              <w:t>2</w:t>
            </w:r>
            <w:r w:rsidRPr="00BE702E">
              <w:rPr>
                <w:rFonts w:ascii="Arial" w:eastAsia="PMingLiU" w:hAnsi="Arial" w:cs="Arial"/>
                <w:b/>
                <w:bCs/>
                <w:color w:val="000000"/>
                <w:kern w:val="24"/>
                <w:sz w:val="16"/>
                <w:szCs w:val="16"/>
                <w:lang w:val="en-US"/>
              </w:rPr>
              <w:t xml:space="preserve"> (C)</w:t>
            </w:r>
          </w:p>
        </w:tc>
        <w:tc>
          <w:tcPr>
            <w:tcW w:w="68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7E3333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58</w:t>
            </w:r>
          </w:p>
        </w:tc>
        <w:tc>
          <w:tcPr>
            <w:tcW w:w="106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231299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22.1</w:t>
            </w:r>
          </w:p>
        </w:tc>
        <w:tc>
          <w:tcPr>
            <w:tcW w:w="59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3154073"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N.D.</w:t>
            </w:r>
          </w:p>
        </w:tc>
        <w:tc>
          <w:tcPr>
            <w:tcW w:w="851"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1565744"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+28±2</w:t>
            </w:r>
          </w:p>
        </w:tc>
        <w:tc>
          <w:tcPr>
            <w:tcW w:w="85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085E9D3B"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61±0</w:t>
            </w:r>
          </w:p>
        </w:tc>
        <w:tc>
          <w:tcPr>
            <w:tcW w:w="993"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0C2858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64±1</w:t>
            </w:r>
          </w:p>
        </w:tc>
        <w:tc>
          <w:tcPr>
            <w:tcW w:w="927"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1893C26"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94±0</w:t>
            </w:r>
          </w:p>
        </w:tc>
        <w:tc>
          <w:tcPr>
            <w:tcW w:w="968"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78D548CE"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296±1</w:t>
            </w:r>
          </w:p>
        </w:tc>
        <w:tc>
          <w:tcPr>
            <w:tcW w:w="94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9570039" w14:textId="77777777" w:rsidR="00786A40" w:rsidRPr="00BE702E" w:rsidRDefault="00786A40">
            <w:pPr>
              <w:pStyle w:val="StandardWeb"/>
              <w:spacing w:before="0" w:beforeAutospacing="0" w:after="0" w:afterAutospacing="0" w:line="256" w:lineRule="auto"/>
              <w:jc w:val="center"/>
              <w:rPr>
                <w:rFonts w:ascii="Arial" w:hAnsi="Arial" w:cs="Arial"/>
                <w:sz w:val="36"/>
                <w:szCs w:val="36"/>
              </w:rPr>
            </w:pPr>
            <w:r w:rsidRPr="00BE702E">
              <w:rPr>
                <w:rFonts w:ascii="Arial" w:eastAsia="PMingLiU" w:hAnsi="Arial" w:cs="Arial"/>
                <w:color w:val="000000"/>
                <w:kern w:val="24"/>
                <w:sz w:val="16"/>
                <w:szCs w:val="16"/>
                <w:lang w:val="en-US"/>
              </w:rPr>
              <w:t>218±16</w:t>
            </w:r>
          </w:p>
        </w:tc>
      </w:tr>
    </w:tbl>
    <w:p w14:paraId="4AC9D1AD" w14:textId="77777777" w:rsidR="008D499E" w:rsidRPr="00BE702E" w:rsidRDefault="008D499E" w:rsidP="008D499E">
      <w:pPr>
        <w:pStyle w:val="Legend"/>
        <w:rPr>
          <w:lang w:val="de-DE"/>
        </w:rPr>
      </w:pPr>
    </w:p>
    <w:p w14:paraId="3B7DAC58" w14:textId="77777777" w:rsidR="008D499E" w:rsidRPr="00BE702E" w:rsidRDefault="008D499E" w:rsidP="008D499E">
      <w:pPr>
        <w:pStyle w:val="Legend"/>
        <w:rPr>
          <w:lang w:val="de-DE"/>
        </w:rPr>
      </w:pPr>
    </w:p>
    <w:p w14:paraId="5F498548" w14:textId="77777777" w:rsidR="008D499E" w:rsidRPr="00BE702E" w:rsidRDefault="008D499E" w:rsidP="008D499E">
      <w:pPr>
        <w:pStyle w:val="Legend"/>
        <w:rPr>
          <w:lang w:val="de-DE"/>
        </w:rPr>
      </w:pPr>
    </w:p>
    <w:p w14:paraId="228B08C7" w14:textId="77777777" w:rsidR="008D499E" w:rsidRPr="00BE702E" w:rsidRDefault="008D499E" w:rsidP="008D499E">
      <w:pPr>
        <w:pStyle w:val="Legend"/>
        <w:rPr>
          <w:lang w:val="de-DE"/>
        </w:rPr>
      </w:pPr>
    </w:p>
    <w:p w14:paraId="4ADC8A2B" w14:textId="77777777" w:rsidR="008D499E" w:rsidRPr="00BE702E" w:rsidRDefault="008D499E" w:rsidP="008D499E">
      <w:pPr>
        <w:pStyle w:val="Legend"/>
        <w:rPr>
          <w:lang w:val="de-DE"/>
        </w:rPr>
      </w:pPr>
    </w:p>
    <w:p w14:paraId="09AD5F3A" w14:textId="77777777" w:rsidR="008D499E" w:rsidRPr="00BE702E" w:rsidRDefault="008D499E" w:rsidP="008D499E">
      <w:pPr>
        <w:pStyle w:val="Legend"/>
        <w:rPr>
          <w:b/>
        </w:rPr>
      </w:pPr>
    </w:p>
    <w:p w14:paraId="5B2AF21C" w14:textId="77777777" w:rsidR="008D499E" w:rsidRPr="00BE702E" w:rsidRDefault="008D499E" w:rsidP="008D499E">
      <w:pPr>
        <w:pStyle w:val="Legend"/>
        <w:rPr>
          <w:b/>
        </w:rPr>
      </w:pPr>
    </w:p>
    <w:p w14:paraId="1997054D" w14:textId="77777777" w:rsidR="008D499E" w:rsidRPr="00BE702E" w:rsidRDefault="008D499E" w:rsidP="008D499E">
      <w:pPr>
        <w:pStyle w:val="Legend"/>
        <w:rPr>
          <w:b/>
        </w:rPr>
      </w:pPr>
    </w:p>
    <w:p w14:paraId="51B30861" w14:textId="77777777" w:rsidR="008D499E" w:rsidRPr="00BE702E" w:rsidRDefault="008D499E" w:rsidP="008D499E">
      <w:pPr>
        <w:pStyle w:val="Legend"/>
        <w:rPr>
          <w:b/>
        </w:rPr>
      </w:pPr>
    </w:p>
    <w:p w14:paraId="5C554DEC" w14:textId="77777777" w:rsidR="008D499E" w:rsidRPr="00BE702E" w:rsidRDefault="008D499E" w:rsidP="008D499E">
      <w:pPr>
        <w:pStyle w:val="Legend"/>
        <w:rPr>
          <w:b/>
        </w:rPr>
      </w:pPr>
    </w:p>
    <w:p w14:paraId="4F9B4B06" w14:textId="77777777" w:rsidR="008D499E" w:rsidRPr="00BE702E" w:rsidRDefault="008D499E" w:rsidP="008D499E">
      <w:pPr>
        <w:pStyle w:val="Legend"/>
        <w:rPr>
          <w:b/>
        </w:rPr>
      </w:pPr>
    </w:p>
    <w:p w14:paraId="1399FB6D" w14:textId="77777777" w:rsidR="008D499E" w:rsidRPr="00BE702E" w:rsidRDefault="008D499E" w:rsidP="008D499E">
      <w:pPr>
        <w:pStyle w:val="Legend"/>
        <w:rPr>
          <w:b/>
        </w:rPr>
      </w:pPr>
    </w:p>
    <w:p w14:paraId="154F3AB3" w14:textId="77777777" w:rsidR="008D499E" w:rsidRPr="00BE702E" w:rsidRDefault="008D499E" w:rsidP="008D499E">
      <w:pPr>
        <w:pStyle w:val="Legend"/>
        <w:rPr>
          <w:b/>
        </w:rPr>
      </w:pPr>
    </w:p>
    <w:p w14:paraId="1B8B9E0D" w14:textId="77777777" w:rsidR="008D499E" w:rsidRPr="00BE702E" w:rsidRDefault="008D499E" w:rsidP="008D499E">
      <w:pPr>
        <w:pStyle w:val="Legend"/>
        <w:rPr>
          <w:b/>
        </w:rPr>
      </w:pPr>
    </w:p>
    <w:p w14:paraId="563B14F7" w14:textId="77777777" w:rsidR="008D499E" w:rsidRPr="00BE702E" w:rsidRDefault="008D499E" w:rsidP="008D499E">
      <w:pPr>
        <w:pStyle w:val="Legend"/>
        <w:rPr>
          <w:b/>
        </w:rPr>
      </w:pPr>
    </w:p>
    <w:p w14:paraId="33A02312" w14:textId="77777777" w:rsidR="008D499E" w:rsidRPr="00BE702E" w:rsidRDefault="008D499E" w:rsidP="008D499E">
      <w:pPr>
        <w:pStyle w:val="Legend"/>
        <w:rPr>
          <w:b/>
        </w:rPr>
      </w:pPr>
    </w:p>
    <w:p w14:paraId="216E2D20" w14:textId="77777777" w:rsidR="008D499E" w:rsidRPr="00BE702E" w:rsidRDefault="008D499E" w:rsidP="008D499E">
      <w:pPr>
        <w:pStyle w:val="Legend"/>
        <w:rPr>
          <w:b/>
        </w:rPr>
      </w:pPr>
    </w:p>
    <w:p w14:paraId="1AC5F853" w14:textId="77777777" w:rsidR="008D499E" w:rsidRPr="00BE702E" w:rsidRDefault="008D499E" w:rsidP="008D499E">
      <w:pPr>
        <w:pStyle w:val="Legend"/>
        <w:rPr>
          <w:b/>
        </w:rPr>
      </w:pPr>
    </w:p>
    <w:p w14:paraId="37D43782" w14:textId="77777777" w:rsidR="008D499E" w:rsidRPr="00BE702E" w:rsidRDefault="008D499E" w:rsidP="008D499E">
      <w:pPr>
        <w:pStyle w:val="Legend"/>
        <w:rPr>
          <w:b/>
        </w:rPr>
      </w:pPr>
    </w:p>
    <w:p w14:paraId="63624845" w14:textId="77777777" w:rsidR="008D499E" w:rsidRPr="00BE702E" w:rsidRDefault="008D499E" w:rsidP="008D499E">
      <w:pPr>
        <w:pStyle w:val="Legend"/>
        <w:rPr>
          <w:b/>
        </w:rPr>
      </w:pPr>
    </w:p>
    <w:p w14:paraId="4C7B7B4C" w14:textId="77777777" w:rsidR="008D499E" w:rsidRPr="00BE702E" w:rsidRDefault="008D499E" w:rsidP="008D499E">
      <w:pPr>
        <w:pStyle w:val="Legend"/>
        <w:rPr>
          <w:b/>
        </w:rPr>
      </w:pPr>
    </w:p>
    <w:p w14:paraId="3835F298" w14:textId="77777777" w:rsidR="008D499E" w:rsidRPr="00BE702E" w:rsidRDefault="008D499E" w:rsidP="008D499E">
      <w:pPr>
        <w:pStyle w:val="Tableofcontents"/>
      </w:pPr>
    </w:p>
    <w:p w14:paraId="08A87ED9" w14:textId="77777777" w:rsidR="008D499E" w:rsidRPr="00BE702E" w:rsidRDefault="008D499E" w:rsidP="008D499E">
      <w:pPr>
        <w:pStyle w:val="Tableofcontents"/>
      </w:pPr>
      <w:r w:rsidRPr="00BE702E">
        <w:t xml:space="preserve">C. Author 2, D. E. F. Author 3, A. B. Corresponding Author* </w:t>
      </w:r>
    </w:p>
    <w:p w14:paraId="43170534" w14:textId="77777777" w:rsidR="008D499E" w:rsidRPr="00BE702E" w:rsidRDefault="008D499E" w:rsidP="008D499E">
      <w:pPr>
        <w:pStyle w:val="Tableofcontents"/>
      </w:pPr>
    </w:p>
    <w:p w14:paraId="652F6279" w14:textId="77777777" w:rsidR="008D499E" w:rsidRPr="00BE702E" w:rsidRDefault="008D499E" w:rsidP="008D499E">
      <w:pPr>
        <w:pStyle w:val="Tableofcontents"/>
      </w:pPr>
      <w:r w:rsidRPr="00BE702E">
        <w:t>Biocompatibility of Amine-Functionalized Silica Nanoparticles: The Role of Surface Coverage</w:t>
      </w:r>
    </w:p>
    <w:p w14:paraId="65E199D7" w14:textId="77777777" w:rsidR="00EA5C4D" w:rsidRPr="00BE702E" w:rsidRDefault="00EA5C4D" w:rsidP="008D499E">
      <w:pPr>
        <w:pStyle w:val="Tableofcontents"/>
      </w:pPr>
    </w:p>
    <w:p w14:paraId="1AD7BDCD" w14:textId="77777777" w:rsidR="00EA5C4D" w:rsidRPr="00BE702E" w:rsidRDefault="00EA5C4D" w:rsidP="008D499E">
      <w:pPr>
        <w:pStyle w:val="Tableofcontents"/>
      </w:pPr>
    </w:p>
    <w:p w14:paraId="61991C24" w14:textId="77777777" w:rsidR="008D499E" w:rsidRPr="00BE702E" w:rsidRDefault="00C36D1B" w:rsidP="008D499E">
      <w:pPr>
        <w:pStyle w:val="Standa"/>
        <w:spacing w:line="480" w:lineRule="auto"/>
        <w:rPr>
          <w:lang w:val="en-US"/>
        </w:rPr>
      </w:pPr>
      <w:r w:rsidRPr="00BE702E">
        <w:rPr>
          <w:noProof/>
          <w:lang w:eastAsia="de-DE" w:bidi="ar-SA"/>
        </w:rPr>
        <w:drawing>
          <wp:inline distT="0" distB="0" distL="0" distR="0" wp14:anchorId="4CF030B5" wp14:editId="3589737C">
            <wp:extent cx="3858847" cy="3584122"/>
            <wp:effectExtent l="0" t="0" r="8890" b="0"/>
            <wp:docPr id="6" name="Bild 6" descr="ToC_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C_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9540" cy="3584766"/>
                    </a:xfrm>
                    <a:prstGeom prst="rect">
                      <a:avLst/>
                    </a:prstGeom>
                    <a:noFill/>
                    <a:ln>
                      <a:noFill/>
                    </a:ln>
                  </pic:spPr>
                </pic:pic>
              </a:graphicData>
            </a:graphic>
          </wp:inline>
        </w:drawing>
      </w:r>
    </w:p>
    <w:p w14:paraId="49D97389" w14:textId="77777777" w:rsidR="008D499E" w:rsidRPr="00BE702E" w:rsidRDefault="008D499E" w:rsidP="008D499E">
      <w:pPr>
        <w:pStyle w:val="Standa"/>
        <w:spacing w:line="480" w:lineRule="auto"/>
        <w:rPr>
          <w:lang w:val="en-US"/>
        </w:rPr>
      </w:pPr>
    </w:p>
    <w:p w14:paraId="36321C2C" w14:textId="77777777" w:rsidR="008D499E" w:rsidRPr="00BE702E" w:rsidRDefault="008D499E" w:rsidP="008D499E">
      <w:pPr>
        <w:pStyle w:val="Standa"/>
        <w:spacing w:line="480" w:lineRule="auto"/>
        <w:rPr>
          <w:lang w:val="en-US"/>
        </w:rPr>
      </w:pPr>
    </w:p>
    <w:p w14:paraId="3B6F8FD0" w14:textId="77777777" w:rsidR="008D499E" w:rsidRPr="00BE702E" w:rsidRDefault="008D499E" w:rsidP="008D499E">
      <w:pPr>
        <w:pStyle w:val="Standa"/>
        <w:spacing w:line="480" w:lineRule="auto"/>
        <w:rPr>
          <w:lang w:val="en-US"/>
        </w:rPr>
      </w:pPr>
      <w:proofErr w:type="gramStart"/>
      <w:r w:rsidRPr="00BE702E">
        <w:rPr>
          <w:lang w:val="en-US"/>
        </w:rPr>
        <w:t xml:space="preserve">Copyright WILEY-VCH Verlag GmbH &amp; Co. </w:t>
      </w:r>
      <w:proofErr w:type="spellStart"/>
      <w:r w:rsidRPr="00BE702E">
        <w:rPr>
          <w:lang w:val="en-US"/>
        </w:rPr>
        <w:t>KGaA</w:t>
      </w:r>
      <w:proofErr w:type="spellEnd"/>
      <w:r w:rsidRPr="00BE702E">
        <w:rPr>
          <w:lang w:val="en-US"/>
        </w:rPr>
        <w:t xml:space="preserve">, 69469 </w:t>
      </w:r>
      <w:proofErr w:type="spellStart"/>
      <w:r w:rsidRPr="00BE702E">
        <w:rPr>
          <w:lang w:val="en-US"/>
        </w:rPr>
        <w:t>Weinheim</w:t>
      </w:r>
      <w:proofErr w:type="spellEnd"/>
      <w:r w:rsidRPr="00BE702E">
        <w:rPr>
          <w:lang w:val="en-US"/>
        </w:rPr>
        <w:t>, Germany, 2016.</w:t>
      </w:r>
      <w:proofErr w:type="gramEnd"/>
    </w:p>
    <w:p w14:paraId="41ECF182" w14:textId="77777777" w:rsidR="008D499E" w:rsidRPr="00BE702E" w:rsidRDefault="008D499E" w:rsidP="008D499E">
      <w:pPr>
        <w:pStyle w:val="Title2"/>
        <w:rPr>
          <w:b w:val="0"/>
        </w:rPr>
      </w:pPr>
    </w:p>
    <w:p w14:paraId="39F9E4FD" w14:textId="77777777" w:rsidR="00104882" w:rsidRPr="00BE702E" w:rsidRDefault="00104882" w:rsidP="008D499E">
      <w:pPr>
        <w:pStyle w:val="Title2"/>
        <w:rPr>
          <w:b w:val="0"/>
        </w:rPr>
      </w:pPr>
    </w:p>
    <w:p w14:paraId="42D292CE" w14:textId="77777777" w:rsidR="00104882" w:rsidRPr="00BE702E" w:rsidRDefault="00104882" w:rsidP="008D499E">
      <w:pPr>
        <w:pStyle w:val="Title2"/>
        <w:rPr>
          <w:b w:val="0"/>
        </w:rPr>
      </w:pPr>
    </w:p>
    <w:p w14:paraId="2356BAF6" w14:textId="77777777" w:rsidR="00104882" w:rsidRPr="00BE702E" w:rsidRDefault="00104882" w:rsidP="008D499E">
      <w:pPr>
        <w:pStyle w:val="Title2"/>
        <w:rPr>
          <w:b w:val="0"/>
        </w:rPr>
      </w:pPr>
    </w:p>
    <w:p w14:paraId="514F25D7" w14:textId="77777777" w:rsidR="00104882" w:rsidRPr="00BE702E" w:rsidRDefault="00104882" w:rsidP="008D499E">
      <w:pPr>
        <w:pStyle w:val="Title2"/>
        <w:rPr>
          <w:b w:val="0"/>
        </w:rPr>
      </w:pPr>
    </w:p>
    <w:p w14:paraId="646B84F7" w14:textId="77777777" w:rsidR="00104882" w:rsidRPr="00BE702E" w:rsidRDefault="00104882" w:rsidP="008D499E">
      <w:pPr>
        <w:pStyle w:val="Title2"/>
        <w:rPr>
          <w:b w:val="0"/>
        </w:rPr>
      </w:pPr>
    </w:p>
    <w:p w14:paraId="0BD8EC19" w14:textId="77777777" w:rsidR="00104882" w:rsidRPr="00BE702E" w:rsidRDefault="00104882" w:rsidP="008D499E">
      <w:pPr>
        <w:pStyle w:val="Title2"/>
        <w:rPr>
          <w:b w:val="0"/>
        </w:rPr>
      </w:pPr>
    </w:p>
    <w:p w14:paraId="1BE631EF" w14:textId="77777777" w:rsidR="00104882" w:rsidRPr="00BE702E" w:rsidRDefault="00104882" w:rsidP="008D499E">
      <w:pPr>
        <w:pStyle w:val="Title2"/>
        <w:rPr>
          <w:b w:val="0"/>
        </w:rPr>
      </w:pPr>
    </w:p>
    <w:p w14:paraId="69164FCD" w14:textId="77777777" w:rsidR="00104882" w:rsidRPr="00BE702E" w:rsidRDefault="00104882" w:rsidP="008D499E">
      <w:pPr>
        <w:pStyle w:val="Title2"/>
        <w:rPr>
          <w:b w:val="0"/>
        </w:rPr>
      </w:pPr>
    </w:p>
    <w:p w14:paraId="18004B3C" w14:textId="77777777" w:rsidR="00104882" w:rsidRPr="00BE702E" w:rsidRDefault="00104882" w:rsidP="008D499E">
      <w:pPr>
        <w:pStyle w:val="Title2"/>
        <w:rPr>
          <w:b w:val="0"/>
        </w:rPr>
      </w:pPr>
    </w:p>
    <w:p w14:paraId="5E52F584" w14:textId="77777777" w:rsidR="00104882" w:rsidRPr="00BE702E" w:rsidRDefault="00104882" w:rsidP="008D499E">
      <w:pPr>
        <w:pStyle w:val="Title2"/>
        <w:rPr>
          <w:b w:val="0"/>
        </w:rPr>
      </w:pPr>
    </w:p>
    <w:p w14:paraId="2FA1B60D" w14:textId="77777777" w:rsidR="00104882" w:rsidRPr="00BE702E" w:rsidRDefault="00104882" w:rsidP="008D499E">
      <w:pPr>
        <w:pStyle w:val="Title2"/>
        <w:rPr>
          <w:b w:val="0"/>
        </w:rPr>
      </w:pPr>
    </w:p>
    <w:p w14:paraId="69D1D62E" w14:textId="77777777" w:rsidR="00104882" w:rsidRPr="00BE702E" w:rsidRDefault="00104882" w:rsidP="008D499E">
      <w:pPr>
        <w:pStyle w:val="Title2"/>
        <w:rPr>
          <w:b w:val="0"/>
        </w:rPr>
      </w:pPr>
    </w:p>
    <w:p w14:paraId="32128B2A" w14:textId="77777777" w:rsidR="00104882" w:rsidRPr="00BE702E" w:rsidRDefault="00104882" w:rsidP="008D499E">
      <w:pPr>
        <w:pStyle w:val="Title2"/>
        <w:rPr>
          <w:b w:val="0"/>
        </w:rPr>
      </w:pPr>
    </w:p>
    <w:p w14:paraId="0C7185AE" w14:textId="77777777" w:rsidR="008D499E" w:rsidRPr="00BE702E" w:rsidRDefault="008D499E" w:rsidP="008D499E">
      <w:pPr>
        <w:pStyle w:val="Title2"/>
        <w:rPr>
          <w:b w:val="0"/>
          <w:color w:val="000000"/>
          <w:sz w:val="32"/>
        </w:rPr>
      </w:pPr>
      <w:r w:rsidRPr="00BE702E">
        <w:rPr>
          <w:b w:val="0"/>
          <w:color w:val="000000"/>
          <w:sz w:val="32"/>
        </w:rPr>
        <w:lastRenderedPageBreak/>
        <w:t xml:space="preserve">Supporting Information </w:t>
      </w:r>
    </w:p>
    <w:p w14:paraId="7A221942" w14:textId="77777777" w:rsidR="008D499E" w:rsidRPr="00BE702E" w:rsidRDefault="008D499E" w:rsidP="008D499E">
      <w:pPr>
        <w:pStyle w:val="Title2"/>
        <w:rPr>
          <w:b w:val="0"/>
        </w:rPr>
      </w:pPr>
    </w:p>
    <w:p w14:paraId="092FE9E6" w14:textId="77777777" w:rsidR="008D499E" w:rsidRPr="00BE702E" w:rsidRDefault="008D499E" w:rsidP="008D499E">
      <w:pPr>
        <w:pStyle w:val="Title2"/>
      </w:pPr>
    </w:p>
    <w:p w14:paraId="0E2CC5D8" w14:textId="77777777" w:rsidR="008D499E" w:rsidRPr="00BE702E" w:rsidRDefault="008D499E" w:rsidP="008D499E">
      <w:pPr>
        <w:pStyle w:val="Title2"/>
        <w:rPr>
          <w:b w:val="0"/>
        </w:rPr>
      </w:pPr>
      <w:r w:rsidRPr="00BE702E">
        <w:rPr>
          <w:bCs/>
        </w:rPr>
        <w:t>Biocompatibility of Amine-Functionalized Silica Nanoparticles: The Role of Surface Coverage</w:t>
      </w:r>
    </w:p>
    <w:p w14:paraId="66AEA62A" w14:textId="77777777" w:rsidR="008D499E" w:rsidRPr="00BE702E" w:rsidRDefault="008D499E" w:rsidP="008D499E">
      <w:pPr>
        <w:pStyle w:val="Title2"/>
        <w:rPr>
          <w:b w:val="0"/>
        </w:rPr>
      </w:pPr>
    </w:p>
    <w:p w14:paraId="55298A06" w14:textId="77777777" w:rsidR="001C2079" w:rsidRPr="00BE702E" w:rsidRDefault="001C2079" w:rsidP="001C2079">
      <w:pPr>
        <w:pStyle w:val="AuthorsFull"/>
      </w:pPr>
      <w:r w:rsidRPr="00BE702E">
        <w:t xml:space="preserve">I-Lun Hsiao, Susanne Fritsch-Decker, Arnold Leidner, Marco Al-Rawi, Vanessa Hug, Silvia </w:t>
      </w:r>
      <w:proofErr w:type="spellStart"/>
      <w:r w:rsidRPr="00BE702E">
        <w:t>Diabaté</w:t>
      </w:r>
      <w:proofErr w:type="spellEnd"/>
      <w:r w:rsidRPr="00BE702E">
        <w:t xml:space="preserve">, Stephan L </w:t>
      </w:r>
      <w:proofErr w:type="spellStart"/>
      <w:r w:rsidRPr="00BE702E">
        <w:t>Grage</w:t>
      </w:r>
      <w:proofErr w:type="spellEnd"/>
      <w:r w:rsidRPr="00BE702E">
        <w:t xml:space="preserve">, Matthias </w:t>
      </w:r>
      <w:proofErr w:type="spellStart"/>
      <w:r w:rsidRPr="00BE702E">
        <w:t>Meffert</w:t>
      </w:r>
      <w:proofErr w:type="spellEnd"/>
      <w:r w:rsidRPr="00BE702E">
        <w:t xml:space="preserve">, Tobias </w:t>
      </w:r>
      <w:proofErr w:type="spellStart"/>
      <w:r w:rsidRPr="00BE702E">
        <w:t>Stoeger</w:t>
      </w:r>
      <w:proofErr w:type="spellEnd"/>
      <w:r w:rsidRPr="00BE702E">
        <w:t xml:space="preserve">, Dagmar </w:t>
      </w:r>
      <w:proofErr w:type="spellStart"/>
      <w:r w:rsidRPr="00BE702E">
        <w:t>Gerthsen</w:t>
      </w:r>
      <w:proofErr w:type="spellEnd"/>
      <w:r w:rsidRPr="00BE702E">
        <w:t>, Anne S. Ulrich, Christof M. Niemeyer, and Carsten Weiss*</w:t>
      </w:r>
    </w:p>
    <w:p w14:paraId="35A0F02E" w14:textId="77777777" w:rsidR="008D499E" w:rsidRPr="00BE702E" w:rsidRDefault="008D499E" w:rsidP="008D499E">
      <w:pPr>
        <w:pStyle w:val="Maintext0"/>
      </w:pPr>
    </w:p>
    <w:tbl>
      <w:tblPr>
        <w:tblW w:w="4720" w:type="dxa"/>
        <w:tblInd w:w="108" w:type="dxa"/>
        <w:tblCellMar>
          <w:left w:w="0" w:type="dxa"/>
          <w:right w:w="0" w:type="dxa"/>
        </w:tblCellMar>
        <w:tblLook w:val="00A0" w:firstRow="1" w:lastRow="0" w:firstColumn="1" w:lastColumn="0" w:noHBand="0" w:noVBand="0"/>
      </w:tblPr>
      <w:tblGrid>
        <w:gridCol w:w="2038"/>
        <w:gridCol w:w="920"/>
        <w:gridCol w:w="920"/>
        <w:gridCol w:w="842"/>
      </w:tblGrid>
      <w:tr w:rsidR="008D499E" w:rsidRPr="00BE702E" w14:paraId="4D7137C9" w14:textId="77777777" w:rsidTr="008D499E">
        <w:trPr>
          <w:trHeight w:val="827"/>
        </w:trPr>
        <w:tc>
          <w:tcPr>
            <w:tcW w:w="203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A2AF30B" w14:textId="77777777" w:rsidR="008D499E" w:rsidRPr="00BE702E" w:rsidRDefault="008D499E" w:rsidP="008D499E">
            <w:pPr>
              <w:pStyle w:val="Standa"/>
              <w:spacing w:line="256" w:lineRule="auto"/>
              <w:rPr>
                <w:rFonts w:ascii="Arial" w:eastAsia="PMingLiU" w:hAnsi="Arial" w:cs="Arial"/>
                <w:b/>
                <w:bCs/>
                <w:color w:val="000000"/>
                <w:kern w:val="24"/>
                <w:sz w:val="16"/>
                <w:lang w:val="en-US" w:eastAsia="de-DE"/>
              </w:rPr>
            </w:pPr>
          </w:p>
          <w:p w14:paraId="5CBAE122" w14:textId="77777777" w:rsidR="008D499E" w:rsidRPr="00BE702E" w:rsidRDefault="008D499E" w:rsidP="008D499E">
            <w:pPr>
              <w:pStyle w:val="Standa"/>
              <w:spacing w:line="256" w:lineRule="auto"/>
              <w:rPr>
                <w:rFonts w:ascii="Arial" w:hAnsi="Arial" w:cs="Arial"/>
                <w:sz w:val="36"/>
                <w:lang w:eastAsia="de-DE"/>
              </w:rPr>
            </w:pPr>
            <w:proofErr w:type="spellStart"/>
            <w:r w:rsidRPr="00BE702E">
              <w:rPr>
                <w:rFonts w:ascii="Arial" w:eastAsia="PMingLiU" w:hAnsi="Arial" w:cs="Arial"/>
                <w:b/>
                <w:bCs/>
                <w:color w:val="000000"/>
                <w:kern w:val="24"/>
                <w:sz w:val="16"/>
                <w:lang w:eastAsia="de-DE"/>
              </w:rPr>
              <w:t>Nanoparticles</w:t>
            </w:r>
            <w:proofErr w:type="spellEnd"/>
          </w:p>
          <w:p w14:paraId="085BC42D" w14:textId="77777777" w:rsidR="008D499E" w:rsidRPr="00BE702E" w:rsidRDefault="008D499E" w:rsidP="008D499E">
            <w:pPr>
              <w:pStyle w:val="Standa"/>
              <w:spacing w:line="256" w:lineRule="auto"/>
              <w:rPr>
                <w:rFonts w:ascii="Arial" w:hAnsi="Arial" w:cs="Arial"/>
                <w:sz w:val="36"/>
                <w:lang w:eastAsia="de-DE"/>
              </w:rPr>
            </w:pPr>
          </w:p>
        </w:tc>
        <w:tc>
          <w:tcPr>
            <w:tcW w:w="92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3819843"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eastAsia="de-DE"/>
              </w:rPr>
              <w:t>APTES</w:t>
            </w:r>
          </w:p>
          <w:p w14:paraId="5DBB18BB"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(µL)</w:t>
            </w:r>
          </w:p>
        </w:tc>
        <w:tc>
          <w:tcPr>
            <w:tcW w:w="92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DB0A854"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eastAsia="de-DE"/>
              </w:rPr>
              <w:t>DETAS</w:t>
            </w:r>
          </w:p>
          <w:p w14:paraId="2D369C0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(µL)</w:t>
            </w:r>
          </w:p>
        </w:tc>
        <w:tc>
          <w:tcPr>
            <w:tcW w:w="84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30C4F4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eastAsia="de-DE"/>
              </w:rPr>
              <w:t>[NH</w:t>
            </w:r>
            <w:r w:rsidRPr="00BE702E">
              <w:rPr>
                <w:rFonts w:ascii="Arial" w:eastAsia="PMingLiU" w:hAnsi="Arial" w:cs="Arial"/>
                <w:b/>
                <w:bCs/>
                <w:color w:val="000000"/>
                <w:kern w:val="24"/>
                <w:position w:val="-4"/>
                <w:sz w:val="16"/>
                <w:vertAlign w:val="subscript"/>
                <w:lang w:eastAsia="de-DE"/>
              </w:rPr>
              <w:t>2</w:t>
            </w:r>
            <w:r w:rsidRPr="00BE702E">
              <w:rPr>
                <w:rFonts w:ascii="Arial" w:eastAsia="PMingLiU" w:hAnsi="Arial" w:cs="Arial"/>
                <w:b/>
                <w:bCs/>
                <w:color w:val="000000"/>
                <w:kern w:val="24"/>
                <w:sz w:val="16"/>
                <w:lang w:eastAsia="de-DE"/>
              </w:rPr>
              <w:t>]</w:t>
            </w:r>
          </w:p>
          <w:p w14:paraId="2A48FF27"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(µ</w:t>
            </w:r>
            <w:proofErr w:type="spellStart"/>
            <w:r w:rsidRPr="00BE702E">
              <w:rPr>
                <w:rFonts w:ascii="Arial" w:eastAsia="PMingLiU" w:hAnsi="Arial" w:cs="Arial"/>
                <w:b/>
                <w:bCs/>
                <w:color w:val="000000"/>
                <w:kern w:val="24"/>
                <w:sz w:val="16"/>
                <w:lang w:val="en-US" w:eastAsia="de-DE"/>
              </w:rPr>
              <w:t>mol</w:t>
            </w:r>
            <w:proofErr w:type="spellEnd"/>
            <w:r w:rsidRPr="00BE702E">
              <w:rPr>
                <w:rFonts w:ascii="Arial" w:eastAsia="PMingLiU" w:hAnsi="Arial" w:cs="Arial"/>
                <w:b/>
                <w:bCs/>
                <w:color w:val="000000"/>
                <w:kern w:val="24"/>
                <w:sz w:val="16"/>
                <w:lang w:val="en-US" w:eastAsia="de-DE"/>
              </w:rPr>
              <w:t>/g)</w:t>
            </w:r>
          </w:p>
        </w:tc>
      </w:tr>
      <w:tr w:rsidR="008D499E" w:rsidRPr="00BE702E" w14:paraId="47473258" w14:textId="77777777" w:rsidTr="008D499E">
        <w:trPr>
          <w:trHeight w:val="415"/>
        </w:trPr>
        <w:tc>
          <w:tcPr>
            <w:tcW w:w="2038"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0B75F1D7"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plain</w:t>
            </w:r>
          </w:p>
        </w:tc>
        <w:tc>
          <w:tcPr>
            <w:tcW w:w="920"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46CB741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c>
          <w:tcPr>
            <w:tcW w:w="920"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0631459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 xml:space="preserve">- </w:t>
            </w:r>
          </w:p>
        </w:tc>
        <w:tc>
          <w:tcPr>
            <w:tcW w:w="842"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2B46696D"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 xml:space="preserve">N.A. </w:t>
            </w:r>
          </w:p>
        </w:tc>
      </w:tr>
      <w:tr w:rsidR="008D499E" w:rsidRPr="00BE702E" w14:paraId="62C67643" w14:textId="77777777" w:rsidTr="008D499E">
        <w:trPr>
          <w:trHeight w:val="415"/>
        </w:trPr>
        <w:tc>
          <w:tcPr>
            <w:tcW w:w="2038" w:type="dxa"/>
            <w:tcBorders>
              <w:top w:val="nil"/>
              <w:left w:val="nil"/>
              <w:bottom w:val="nil"/>
              <w:right w:val="nil"/>
            </w:tcBorders>
            <w:shd w:val="clear" w:color="auto" w:fill="EEECE1"/>
            <w:tcMar>
              <w:top w:w="15" w:type="dxa"/>
              <w:left w:w="108" w:type="dxa"/>
              <w:bottom w:w="0" w:type="dxa"/>
              <w:right w:w="108" w:type="dxa"/>
            </w:tcMar>
            <w:vAlign w:val="center"/>
          </w:tcPr>
          <w:p w14:paraId="11633935"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APTES-11</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2696549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10</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7036D587"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842" w:type="dxa"/>
            <w:tcBorders>
              <w:top w:val="nil"/>
              <w:left w:val="nil"/>
              <w:bottom w:val="nil"/>
              <w:right w:val="nil"/>
            </w:tcBorders>
            <w:shd w:val="clear" w:color="auto" w:fill="EEECE1"/>
            <w:tcMar>
              <w:top w:w="15" w:type="dxa"/>
              <w:left w:w="108" w:type="dxa"/>
              <w:bottom w:w="0" w:type="dxa"/>
              <w:right w:w="108" w:type="dxa"/>
            </w:tcMar>
            <w:vAlign w:val="center"/>
          </w:tcPr>
          <w:p w14:paraId="02AA853F"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17</w:t>
            </w:r>
          </w:p>
        </w:tc>
      </w:tr>
      <w:tr w:rsidR="008D499E" w:rsidRPr="00BE702E" w14:paraId="48CF1919" w14:textId="77777777" w:rsidTr="008D499E">
        <w:trPr>
          <w:trHeight w:val="415"/>
        </w:trPr>
        <w:tc>
          <w:tcPr>
            <w:tcW w:w="2038" w:type="dxa"/>
            <w:tcBorders>
              <w:top w:val="nil"/>
              <w:left w:val="nil"/>
              <w:bottom w:val="nil"/>
              <w:right w:val="nil"/>
            </w:tcBorders>
            <w:shd w:val="clear" w:color="auto" w:fill="auto"/>
            <w:tcMar>
              <w:top w:w="15" w:type="dxa"/>
              <w:left w:w="108" w:type="dxa"/>
              <w:bottom w:w="0" w:type="dxa"/>
              <w:right w:w="108" w:type="dxa"/>
            </w:tcMar>
            <w:vAlign w:val="center"/>
          </w:tcPr>
          <w:p w14:paraId="72B3C0E8"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APTES-23</w:t>
            </w:r>
          </w:p>
        </w:tc>
        <w:tc>
          <w:tcPr>
            <w:tcW w:w="920" w:type="dxa"/>
            <w:tcBorders>
              <w:top w:val="nil"/>
              <w:left w:val="nil"/>
              <w:bottom w:val="nil"/>
              <w:right w:val="nil"/>
            </w:tcBorders>
            <w:shd w:val="clear" w:color="auto" w:fill="auto"/>
            <w:tcMar>
              <w:top w:w="15" w:type="dxa"/>
              <w:left w:w="108" w:type="dxa"/>
              <w:bottom w:w="0" w:type="dxa"/>
              <w:right w:w="108" w:type="dxa"/>
            </w:tcMar>
            <w:vAlign w:val="center"/>
          </w:tcPr>
          <w:p w14:paraId="74FC6995"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15</w:t>
            </w:r>
          </w:p>
        </w:tc>
        <w:tc>
          <w:tcPr>
            <w:tcW w:w="920" w:type="dxa"/>
            <w:tcBorders>
              <w:top w:val="nil"/>
              <w:left w:val="nil"/>
              <w:bottom w:val="nil"/>
              <w:right w:val="nil"/>
            </w:tcBorders>
            <w:shd w:val="clear" w:color="auto" w:fill="auto"/>
            <w:tcMar>
              <w:top w:w="15" w:type="dxa"/>
              <w:left w:w="108" w:type="dxa"/>
              <w:bottom w:w="0" w:type="dxa"/>
              <w:right w:w="108" w:type="dxa"/>
            </w:tcMar>
            <w:vAlign w:val="center"/>
          </w:tcPr>
          <w:p w14:paraId="126B692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842" w:type="dxa"/>
            <w:tcBorders>
              <w:top w:val="nil"/>
              <w:left w:val="nil"/>
              <w:bottom w:val="nil"/>
              <w:right w:val="nil"/>
            </w:tcBorders>
            <w:shd w:val="clear" w:color="auto" w:fill="auto"/>
            <w:tcMar>
              <w:top w:w="15" w:type="dxa"/>
              <w:left w:w="108" w:type="dxa"/>
              <w:bottom w:w="0" w:type="dxa"/>
              <w:right w:w="108" w:type="dxa"/>
            </w:tcMar>
            <w:vAlign w:val="center"/>
          </w:tcPr>
          <w:p w14:paraId="3DAD9F8F"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35</w:t>
            </w:r>
          </w:p>
        </w:tc>
      </w:tr>
      <w:tr w:rsidR="008D499E" w:rsidRPr="00BE702E" w14:paraId="748D3524" w14:textId="77777777" w:rsidTr="008D499E">
        <w:trPr>
          <w:trHeight w:val="415"/>
        </w:trPr>
        <w:tc>
          <w:tcPr>
            <w:tcW w:w="2038" w:type="dxa"/>
            <w:tcBorders>
              <w:top w:val="nil"/>
              <w:left w:val="nil"/>
              <w:bottom w:val="nil"/>
              <w:right w:val="nil"/>
            </w:tcBorders>
            <w:shd w:val="clear" w:color="auto" w:fill="EEECE1"/>
            <w:tcMar>
              <w:top w:w="15" w:type="dxa"/>
              <w:left w:w="108" w:type="dxa"/>
              <w:bottom w:w="0" w:type="dxa"/>
              <w:right w:w="108" w:type="dxa"/>
            </w:tcMar>
            <w:vAlign w:val="center"/>
          </w:tcPr>
          <w:p w14:paraId="4C02C05A"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APTES-42</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209A2898"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25</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5514184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842" w:type="dxa"/>
            <w:tcBorders>
              <w:top w:val="nil"/>
              <w:left w:val="nil"/>
              <w:bottom w:val="nil"/>
              <w:right w:val="nil"/>
            </w:tcBorders>
            <w:shd w:val="clear" w:color="auto" w:fill="EEECE1"/>
            <w:tcMar>
              <w:top w:w="15" w:type="dxa"/>
              <w:left w:w="108" w:type="dxa"/>
              <w:bottom w:w="0" w:type="dxa"/>
              <w:right w:w="108" w:type="dxa"/>
            </w:tcMar>
            <w:vAlign w:val="center"/>
          </w:tcPr>
          <w:p w14:paraId="7EF4131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65</w:t>
            </w:r>
          </w:p>
        </w:tc>
      </w:tr>
      <w:tr w:rsidR="008D499E" w:rsidRPr="00BE702E" w14:paraId="57F9056F" w14:textId="77777777" w:rsidTr="008D499E">
        <w:trPr>
          <w:trHeight w:val="415"/>
        </w:trPr>
        <w:tc>
          <w:tcPr>
            <w:tcW w:w="2038" w:type="dxa"/>
            <w:tcBorders>
              <w:top w:val="nil"/>
              <w:left w:val="nil"/>
              <w:bottom w:val="nil"/>
              <w:right w:val="nil"/>
            </w:tcBorders>
            <w:shd w:val="clear" w:color="auto" w:fill="auto"/>
            <w:tcMar>
              <w:top w:w="15" w:type="dxa"/>
              <w:left w:w="108" w:type="dxa"/>
              <w:bottom w:w="0" w:type="dxa"/>
              <w:right w:w="108" w:type="dxa"/>
            </w:tcMar>
            <w:vAlign w:val="center"/>
          </w:tcPr>
          <w:p w14:paraId="683C938C"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APTES-51</w:t>
            </w:r>
          </w:p>
        </w:tc>
        <w:tc>
          <w:tcPr>
            <w:tcW w:w="920" w:type="dxa"/>
            <w:tcBorders>
              <w:top w:val="nil"/>
              <w:left w:val="nil"/>
              <w:bottom w:val="nil"/>
              <w:right w:val="nil"/>
            </w:tcBorders>
            <w:shd w:val="clear" w:color="auto" w:fill="auto"/>
            <w:tcMar>
              <w:top w:w="15" w:type="dxa"/>
              <w:left w:w="108" w:type="dxa"/>
              <w:bottom w:w="0" w:type="dxa"/>
              <w:right w:w="108" w:type="dxa"/>
            </w:tcMar>
            <w:vAlign w:val="center"/>
          </w:tcPr>
          <w:p w14:paraId="76F54A3B"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35</w:t>
            </w:r>
          </w:p>
        </w:tc>
        <w:tc>
          <w:tcPr>
            <w:tcW w:w="920" w:type="dxa"/>
            <w:tcBorders>
              <w:top w:val="nil"/>
              <w:left w:val="nil"/>
              <w:bottom w:val="nil"/>
              <w:right w:val="nil"/>
            </w:tcBorders>
            <w:shd w:val="clear" w:color="auto" w:fill="auto"/>
            <w:tcMar>
              <w:top w:w="15" w:type="dxa"/>
              <w:left w:w="108" w:type="dxa"/>
              <w:bottom w:w="0" w:type="dxa"/>
              <w:right w:w="108" w:type="dxa"/>
            </w:tcMar>
            <w:vAlign w:val="center"/>
          </w:tcPr>
          <w:p w14:paraId="3B2DBA9C"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842" w:type="dxa"/>
            <w:tcBorders>
              <w:top w:val="nil"/>
              <w:left w:val="nil"/>
              <w:bottom w:val="nil"/>
              <w:right w:val="nil"/>
            </w:tcBorders>
            <w:shd w:val="clear" w:color="auto" w:fill="auto"/>
            <w:tcMar>
              <w:top w:w="15" w:type="dxa"/>
              <w:left w:w="108" w:type="dxa"/>
              <w:bottom w:w="0" w:type="dxa"/>
              <w:right w:w="108" w:type="dxa"/>
            </w:tcMar>
            <w:vAlign w:val="center"/>
          </w:tcPr>
          <w:p w14:paraId="645CD234"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79</w:t>
            </w:r>
          </w:p>
        </w:tc>
      </w:tr>
      <w:tr w:rsidR="008D499E" w:rsidRPr="00BE702E" w14:paraId="0D485CBA" w14:textId="77777777" w:rsidTr="008D499E">
        <w:trPr>
          <w:trHeight w:val="415"/>
        </w:trPr>
        <w:tc>
          <w:tcPr>
            <w:tcW w:w="2038" w:type="dxa"/>
            <w:tcBorders>
              <w:top w:val="nil"/>
              <w:left w:val="nil"/>
              <w:bottom w:val="nil"/>
              <w:right w:val="nil"/>
            </w:tcBorders>
            <w:shd w:val="clear" w:color="auto" w:fill="EEECE1"/>
            <w:tcMar>
              <w:top w:w="15" w:type="dxa"/>
              <w:left w:w="108" w:type="dxa"/>
              <w:bottom w:w="0" w:type="dxa"/>
              <w:right w:w="108" w:type="dxa"/>
            </w:tcMar>
            <w:vAlign w:val="center"/>
          </w:tcPr>
          <w:p w14:paraId="0752466C"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DETAS-5</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7A646191"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eastAsia="de-DE"/>
              </w:rPr>
              <w:t>-</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77FFEAB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5</w:t>
            </w:r>
          </w:p>
        </w:tc>
        <w:tc>
          <w:tcPr>
            <w:tcW w:w="842" w:type="dxa"/>
            <w:tcBorders>
              <w:top w:val="nil"/>
              <w:left w:val="nil"/>
              <w:bottom w:val="nil"/>
              <w:right w:val="nil"/>
            </w:tcBorders>
            <w:shd w:val="clear" w:color="auto" w:fill="EEECE1"/>
            <w:tcMar>
              <w:top w:w="15" w:type="dxa"/>
              <w:left w:w="108" w:type="dxa"/>
              <w:bottom w:w="0" w:type="dxa"/>
              <w:right w:w="108" w:type="dxa"/>
            </w:tcMar>
            <w:vAlign w:val="center"/>
          </w:tcPr>
          <w:p w14:paraId="2FDB5B3F"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9</w:t>
            </w:r>
          </w:p>
        </w:tc>
      </w:tr>
      <w:tr w:rsidR="008D499E" w:rsidRPr="00BE702E" w14:paraId="51A21275" w14:textId="77777777" w:rsidTr="008D499E">
        <w:trPr>
          <w:trHeight w:val="415"/>
        </w:trPr>
        <w:tc>
          <w:tcPr>
            <w:tcW w:w="2038" w:type="dxa"/>
            <w:tcBorders>
              <w:top w:val="nil"/>
              <w:left w:val="nil"/>
              <w:bottom w:val="nil"/>
              <w:right w:val="nil"/>
            </w:tcBorders>
            <w:shd w:val="clear" w:color="auto" w:fill="auto"/>
            <w:tcMar>
              <w:top w:w="15" w:type="dxa"/>
              <w:left w:w="108" w:type="dxa"/>
              <w:bottom w:w="0" w:type="dxa"/>
              <w:right w:w="108" w:type="dxa"/>
            </w:tcMar>
            <w:vAlign w:val="center"/>
          </w:tcPr>
          <w:p w14:paraId="2C1A0112"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DETAS-14</w:t>
            </w:r>
          </w:p>
        </w:tc>
        <w:tc>
          <w:tcPr>
            <w:tcW w:w="920" w:type="dxa"/>
            <w:tcBorders>
              <w:top w:val="nil"/>
              <w:left w:val="nil"/>
              <w:bottom w:val="nil"/>
              <w:right w:val="nil"/>
            </w:tcBorders>
            <w:shd w:val="clear" w:color="auto" w:fill="auto"/>
            <w:tcMar>
              <w:top w:w="15" w:type="dxa"/>
              <w:left w:w="108" w:type="dxa"/>
              <w:bottom w:w="0" w:type="dxa"/>
              <w:right w:w="108" w:type="dxa"/>
            </w:tcMar>
            <w:vAlign w:val="center"/>
          </w:tcPr>
          <w:p w14:paraId="7CA7DD89"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920" w:type="dxa"/>
            <w:tcBorders>
              <w:top w:val="nil"/>
              <w:left w:val="nil"/>
              <w:bottom w:val="nil"/>
              <w:right w:val="nil"/>
            </w:tcBorders>
            <w:shd w:val="clear" w:color="auto" w:fill="auto"/>
            <w:tcMar>
              <w:top w:w="15" w:type="dxa"/>
              <w:left w:w="108" w:type="dxa"/>
              <w:bottom w:w="0" w:type="dxa"/>
              <w:right w:w="108" w:type="dxa"/>
            </w:tcMar>
            <w:vAlign w:val="center"/>
          </w:tcPr>
          <w:p w14:paraId="4EEAD458"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10</w:t>
            </w:r>
          </w:p>
        </w:tc>
        <w:tc>
          <w:tcPr>
            <w:tcW w:w="842" w:type="dxa"/>
            <w:tcBorders>
              <w:top w:val="nil"/>
              <w:left w:val="nil"/>
              <w:bottom w:val="nil"/>
              <w:right w:val="nil"/>
            </w:tcBorders>
            <w:shd w:val="clear" w:color="auto" w:fill="auto"/>
            <w:tcMar>
              <w:top w:w="15" w:type="dxa"/>
              <w:left w:w="108" w:type="dxa"/>
              <w:bottom w:w="0" w:type="dxa"/>
              <w:right w:w="108" w:type="dxa"/>
            </w:tcMar>
            <w:vAlign w:val="center"/>
          </w:tcPr>
          <w:p w14:paraId="21E10C5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23</w:t>
            </w:r>
          </w:p>
        </w:tc>
      </w:tr>
      <w:tr w:rsidR="008D499E" w:rsidRPr="00BE702E" w14:paraId="58F18E5F" w14:textId="77777777" w:rsidTr="008D499E">
        <w:trPr>
          <w:trHeight w:val="415"/>
        </w:trPr>
        <w:tc>
          <w:tcPr>
            <w:tcW w:w="2038" w:type="dxa"/>
            <w:tcBorders>
              <w:top w:val="nil"/>
              <w:left w:val="nil"/>
              <w:bottom w:val="nil"/>
              <w:right w:val="nil"/>
            </w:tcBorders>
            <w:shd w:val="clear" w:color="auto" w:fill="EEECE1"/>
            <w:tcMar>
              <w:top w:w="15" w:type="dxa"/>
              <w:left w:w="108" w:type="dxa"/>
              <w:bottom w:w="0" w:type="dxa"/>
              <w:right w:w="108" w:type="dxa"/>
            </w:tcMar>
            <w:vAlign w:val="center"/>
          </w:tcPr>
          <w:p w14:paraId="51AAF196"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DETAS-19</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2602F497"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5A6E0A5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15</w:t>
            </w:r>
          </w:p>
        </w:tc>
        <w:tc>
          <w:tcPr>
            <w:tcW w:w="842" w:type="dxa"/>
            <w:tcBorders>
              <w:top w:val="nil"/>
              <w:left w:val="nil"/>
              <w:bottom w:val="nil"/>
              <w:right w:val="nil"/>
            </w:tcBorders>
            <w:shd w:val="clear" w:color="auto" w:fill="EEECE1"/>
            <w:tcMar>
              <w:top w:w="15" w:type="dxa"/>
              <w:left w:w="108" w:type="dxa"/>
              <w:bottom w:w="0" w:type="dxa"/>
              <w:right w:w="108" w:type="dxa"/>
            </w:tcMar>
            <w:vAlign w:val="center"/>
          </w:tcPr>
          <w:p w14:paraId="4A8E8783"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30</w:t>
            </w:r>
          </w:p>
        </w:tc>
      </w:tr>
      <w:tr w:rsidR="008D499E" w:rsidRPr="00BE702E" w14:paraId="5AC9E4EC" w14:textId="77777777" w:rsidTr="008D499E">
        <w:trPr>
          <w:trHeight w:val="415"/>
        </w:trPr>
        <w:tc>
          <w:tcPr>
            <w:tcW w:w="2038" w:type="dxa"/>
            <w:tcBorders>
              <w:top w:val="nil"/>
              <w:left w:val="nil"/>
              <w:bottom w:val="nil"/>
              <w:right w:val="nil"/>
            </w:tcBorders>
            <w:shd w:val="clear" w:color="auto" w:fill="FFFFFF"/>
            <w:tcMar>
              <w:top w:w="15" w:type="dxa"/>
              <w:left w:w="108" w:type="dxa"/>
              <w:bottom w:w="0" w:type="dxa"/>
              <w:right w:w="108" w:type="dxa"/>
            </w:tcMar>
            <w:vAlign w:val="center"/>
          </w:tcPr>
          <w:p w14:paraId="45EFADED"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DETAS-38</w:t>
            </w:r>
          </w:p>
        </w:tc>
        <w:tc>
          <w:tcPr>
            <w:tcW w:w="920" w:type="dxa"/>
            <w:tcBorders>
              <w:top w:val="nil"/>
              <w:left w:val="nil"/>
              <w:bottom w:val="nil"/>
              <w:right w:val="nil"/>
            </w:tcBorders>
            <w:shd w:val="clear" w:color="auto" w:fill="FFFFFF"/>
            <w:tcMar>
              <w:top w:w="15" w:type="dxa"/>
              <w:left w:w="108" w:type="dxa"/>
              <w:bottom w:w="0" w:type="dxa"/>
              <w:right w:w="108" w:type="dxa"/>
            </w:tcMar>
            <w:vAlign w:val="center"/>
          </w:tcPr>
          <w:p w14:paraId="16F027A7"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920" w:type="dxa"/>
            <w:tcBorders>
              <w:top w:val="nil"/>
              <w:left w:val="nil"/>
              <w:bottom w:val="nil"/>
              <w:right w:val="nil"/>
            </w:tcBorders>
            <w:shd w:val="clear" w:color="auto" w:fill="FFFFFF"/>
            <w:tcMar>
              <w:top w:w="15" w:type="dxa"/>
              <w:left w:w="108" w:type="dxa"/>
              <w:bottom w:w="0" w:type="dxa"/>
              <w:right w:w="108" w:type="dxa"/>
            </w:tcMar>
            <w:vAlign w:val="center"/>
          </w:tcPr>
          <w:p w14:paraId="162E013F"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20</w:t>
            </w:r>
          </w:p>
        </w:tc>
        <w:tc>
          <w:tcPr>
            <w:tcW w:w="842" w:type="dxa"/>
            <w:tcBorders>
              <w:top w:val="nil"/>
              <w:left w:val="nil"/>
              <w:bottom w:val="nil"/>
              <w:right w:val="nil"/>
            </w:tcBorders>
            <w:shd w:val="clear" w:color="auto" w:fill="FFFFFF"/>
            <w:tcMar>
              <w:top w:w="15" w:type="dxa"/>
              <w:left w:w="108" w:type="dxa"/>
              <w:bottom w:w="0" w:type="dxa"/>
              <w:right w:w="108" w:type="dxa"/>
            </w:tcMar>
            <w:vAlign w:val="center"/>
          </w:tcPr>
          <w:p w14:paraId="7DF27D9D"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61</w:t>
            </w:r>
          </w:p>
        </w:tc>
      </w:tr>
      <w:tr w:rsidR="008D499E" w:rsidRPr="00BE702E" w14:paraId="48E0B29B" w14:textId="77777777" w:rsidTr="008D499E">
        <w:trPr>
          <w:trHeight w:val="415"/>
        </w:trPr>
        <w:tc>
          <w:tcPr>
            <w:tcW w:w="2038" w:type="dxa"/>
            <w:tcBorders>
              <w:top w:val="nil"/>
              <w:left w:val="nil"/>
              <w:bottom w:val="nil"/>
              <w:right w:val="nil"/>
            </w:tcBorders>
            <w:shd w:val="clear" w:color="auto" w:fill="EEECE1"/>
            <w:tcMar>
              <w:top w:w="15" w:type="dxa"/>
              <w:left w:w="108" w:type="dxa"/>
              <w:bottom w:w="0" w:type="dxa"/>
              <w:right w:w="108" w:type="dxa"/>
            </w:tcMar>
            <w:vAlign w:val="center"/>
          </w:tcPr>
          <w:p w14:paraId="0E60195D"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eastAsia="de-DE"/>
              </w:rPr>
              <w:t>DETAS-210</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17B9C048"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920" w:type="dxa"/>
            <w:tcBorders>
              <w:top w:val="nil"/>
              <w:left w:val="nil"/>
              <w:bottom w:val="nil"/>
              <w:right w:val="nil"/>
            </w:tcBorders>
            <w:shd w:val="clear" w:color="auto" w:fill="EEECE1"/>
            <w:tcMar>
              <w:top w:w="15" w:type="dxa"/>
              <w:left w:w="108" w:type="dxa"/>
              <w:bottom w:w="0" w:type="dxa"/>
              <w:right w:w="108" w:type="dxa"/>
            </w:tcMar>
            <w:vAlign w:val="center"/>
          </w:tcPr>
          <w:p w14:paraId="4C12462C"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120</w:t>
            </w:r>
          </w:p>
        </w:tc>
        <w:tc>
          <w:tcPr>
            <w:tcW w:w="842" w:type="dxa"/>
            <w:tcBorders>
              <w:top w:val="nil"/>
              <w:left w:val="nil"/>
              <w:bottom w:val="nil"/>
              <w:right w:val="nil"/>
            </w:tcBorders>
            <w:shd w:val="clear" w:color="auto" w:fill="EEECE1"/>
            <w:tcMar>
              <w:top w:w="15" w:type="dxa"/>
              <w:left w:w="108" w:type="dxa"/>
              <w:bottom w:w="0" w:type="dxa"/>
              <w:right w:w="108" w:type="dxa"/>
            </w:tcMar>
            <w:vAlign w:val="center"/>
          </w:tcPr>
          <w:p w14:paraId="741AF2C7"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356</w:t>
            </w:r>
          </w:p>
        </w:tc>
      </w:tr>
      <w:tr w:rsidR="008D499E" w:rsidRPr="00BE702E" w14:paraId="4B9CE614" w14:textId="77777777" w:rsidTr="008D499E">
        <w:trPr>
          <w:trHeight w:val="415"/>
        </w:trPr>
        <w:tc>
          <w:tcPr>
            <w:tcW w:w="2038" w:type="dxa"/>
            <w:tcBorders>
              <w:top w:val="nil"/>
              <w:left w:val="nil"/>
              <w:bottom w:val="nil"/>
              <w:right w:val="nil"/>
            </w:tcBorders>
            <w:shd w:val="clear" w:color="auto" w:fill="FFFFFF"/>
            <w:tcMar>
              <w:top w:w="15" w:type="dxa"/>
              <w:left w:w="108" w:type="dxa"/>
              <w:bottom w:w="0" w:type="dxa"/>
              <w:right w:w="108" w:type="dxa"/>
            </w:tcMar>
            <w:vAlign w:val="center"/>
          </w:tcPr>
          <w:p w14:paraId="6F30B6F4"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2</w:t>
            </w:r>
            <w:r w:rsidRPr="00BE702E">
              <w:rPr>
                <w:rFonts w:ascii="Arial" w:eastAsia="PMingLiU" w:hAnsi="Arial" w:cs="Arial"/>
                <w:b/>
                <w:bCs/>
                <w:color w:val="000000"/>
                <w:kern w:val="24"/>
                <w:sz w:val="16"/>
                <w:lang w:val="en-US" w:eastAsia="de-DE"/>
              </w:rPr>
              <w:t>-NH</w:t>
            </w:r>
            <w:r w:rsidRPr="00BE702E">
              <w:rPr>
                <w:rFonts w:ascii="Arial" w:eastAsia="PMingLiU" w:hAnsi="Arial" w:cs="Arial"/>
                <w:b/>
                <w:bCs/>
                <w:color w:val="000000"/>
                <w:kern w:val="24"/>
                <w:position w:val="-4"/>
                <w:sz w:val="16"/>
                <w:vertAlign w:val="subscript"/>
                <w:lang w:val="en-US" w:eastAsia="de-DE"/>
              </w:rPr>
              <w:t>2</w:t>
            </w:r>
            <w:r w:rsidRPr="00BE702E">
              <w:rPr>
                <w:rFonts w:ascii="Arial" w:eastAsia="PMingLiU" w:hAnsi="Arial" w:cs="Arial"/>
                <w:b/>
                <w:bCs/>
                <w:color w:val="000000"/>
                <w:kern w:val="24"/>
                <w:sz w:val="16"/>
                <w:lang w:val="en-US" w:eastAsia="de-DE"/>
              </w:rPr>
              <w:t xml:space="preserve"> (C)</w:t>
            </w:r>
          </w:p>
        </w:tc>
        <w:tc>
          <w:tcPr>
            <w:tcW w:w="920" w:type="dxa"/>
            <w:tcBorders>
              <w:top w:val="nil"/>
              <w:left w:val="nil"/>
              <w:bottom w:val="nil"/>
              <w:right w:val="nil"/>
            </w:tcBorders>
            <w:shd w:val="clear" w:color="auto" w:fill="FFFFFF"/>
            <w:tcMar>
              <w:top w:w="15" w:type="dxa"/>
              <w:left w:w="108" w:type="dxa"/>
              <w:bottom w:w="0" w:type="dxa"/>
              <w:right w:w="108" w:type="dxa"/>
            </w:tcMar>
            <w:vAlign w:val="center"/>
          </w:tcPr>
          <w:p w14:paraId="3AE795E4"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920" w:type="dxa"/>
            <w:tcBorders>
              <w:top w:val="nil"/>
              <w:left w:val="nil"/>
              <w:bottom w:val="nil"/>
              <w:right w:val="nil"/>
            </w:tcBorders>
            <w:shd w:val="clear" w:color="auto" w:fill="FFFFFF"/>
            <w:tcMar>
              <w:top w:w="15" w:type="dxa"/>
              <w:left w:w="108" w:type="dxa"/>
              <w:bottom w:w="0" w:type="dxa"/>
              <w:right w:w="108" w:type="dxa"/>
            </w:tcMar>
            <w:vAlign w:val="center"/>
          </w:tcPr>
          <w:p w14:paraId="616E315B"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842" w:type="dxa"/>
            <w:tcBorders>
              <w:top w:val="nil"/>
              <w:left w:val="nil"/>
              <w:bottom w:val="nil"/>
              <w:right w:val="nil"/>
            </w:tcBorders>
            <w:shd w:val="clear" w:color="auto" w:fill="FFFFFF"/>
            <w:tcMar>
              <w:top w:w="15" w:type="dxa"/>
              <w:left w:w="108" w:type="dxa"/>
              <w:bottom w:w="0" w:type="dxa"/>
              <w:right w:w="108" w:type="dxa"/>
            </w:tcMar>
            <w:vAlign w:val="center"/>
          </w:tcPr>
          <w:p w14:paraId="5B684E9E"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eastAsia="de-DE"/>
              </w:rPr>
              <w:t>253</w:t>
            </w:r>
          </w:p>
        </w:tc>
      </w:tr>
      <w:tr w:rsidR="008D499E" w:rsidRPr="00BE702E" w14:paraId="4BA66970" w14:textId="77777777" w:rsidTr="008D499E">
        <w:trPr>
          <w:trHeight w:val="415"/>
        </w:trPr>
        <w:tc>
          <w:tcPr>
            <w:tcW w:w="2038"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5D336F92"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Polystyrene-NH</w:t>
            </w:r>
            <w:r w:rsidRPr="00BE702E">
              <w:rPr>
                <w:rFonts w:ascii="Arial" w:eastAsia="PMingLiU" w:hAnsi="Arial" w:cs="Arial"/>
                <w:b/>
                <w:bCs/>
                <w:color w:val="000000"/>
                <w:kern w:val="24"/>
                <w:position w:val="-4"/>
                <w:sz w:val="16"/>
                <w:vertAlign w:val="subscript"/>
                <w:lang w:val="en-US" w:eastAsia="de-DE"/>
              </w:rPr>
              <w:t>2</w:t>
            </w:r>
            <w:r w:rsidRPr="00BE702E">
              <w:rPr>
                <w:rFonts w:ascii="Arial" w:eastAsia="PMingLiU" w:hAnsi="Arial" w:cs="Arial"/>
                <w:b/>
                <w:bCs/>
                <w:color w:val="000000"/>
                <w:kern w:val="24"/>
                <w:sz w:val="16"/>
                <w:lang w:val="en-US" w:eastAsia="de-DE"/>
              </w:rPr>
              <w:t xml:space="preserve"> (C)</w:t>
            </w:r>
          </w:p>
        </w:tc>
        <w:tc>
          <w:tcPr>
            <w:tcW w:w="920"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194C19DF"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920"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17892DB9"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val="en-US" w:eastAsia="de-DE"/>
              </w:rPr>
              <w:t>-</w:t>
            </w:r>
          </w:p>
        </w:tc>
        <w:tc>
          <w:tcPr>
            <w:tcW w:w="842"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04ABBE0B"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color w:val="000000"/>
                <w:kern w:val="24"/>
                <w:sz w:val="16"/>
                <w:lang w:eastAsia="de-DE"/>
              </w:rPr>
              <w:t>3614</w:t>
            </w:r>
          </w:p>
        </w:tc>
      </w:tr>
    </w:tbl>
    <w:p w14:paraId="4A27C56E" w14:textId="77777777" w:rsidR="008D499E" w:rsidRPr="00BE702E" w:rsidRDefault="008D499E" w:rsidP="008D499E">
      <w:pPr>
        <w:pStyle w:val="Standa"/>
        <w:rPr>
          <w:lang w:val="en-US"/>
        </w:rPr>
      </w:pPr>
      <w:r w:rsidRPr="00BE702E">
        <w:rPr>
          <w:lang w:val="en-US"/>
        </w:rPr>
        <w:t>N.A.: not applicable</w:t>
      </w:r>
    </w:p>
    <w:p w14:paraId="72CDDB55" w14:textId="77777777" w:rsidR="008D499E" w:rsidRPr="00BE702E" w:rsidRDefault="008D499E" w:rsidP="008D499E">
      <w:pPr>
        <w:pStyle w:val="Standa"/>
        <w:rPr>
          <w:lang w:val="en-US"/>
        </w:rPr>
      </w:pPr>
      <w:r w:rsidRPr="00BE702E">
        <w:rPr>
          <w:lang w:val="en-US"/>
        </w:rPr>
        <w:t>C: commercial</w:t>
      </w:r>
    </w:p>
    <w:p w14:paraId="5E644BEE" w14:textId="77777777" w:rsidR="008D499E" w:rsidRPr="00BE702E" w:rsidRDefault="008D499E" w:rsidP="008D499E">
      <w:pPr>
        <w:pStyle w:val="Standa"/>
        <w:rPr>
          <w:b/>
          <w:bCs/>
          <w:lang w:val="en-US"/>
        </w:rPr>
      </w:pPr>
    </w:p>
    <w:p w14:paraId="48C1D3A2" w14:textId="77777777" w:rsidR="008D499E" w:rsidRPr="00BE702E" w:rsidRDefault="008D499E" w:rsidP="008D499E">
      <w:pPr>
        <w:pStyle w:val="Standa"/>
        <w:rPr>
          <w:lang w:val="en-US"/>
        </w:rPr>
      </w:pPr>
      <w:r w:rsidRPr="00BE702E">
        <w:rPr>
          <w:b/>
          <w:bCs/>
          <w:lang w:val="en-US"/>
        </w:rPr>
        <w:t>Table S1: Amount of amin</w:t>
      </w:r>
      <w:r w:rsidR="00904A15" w:rsidRPr="00BE702E">
        <w:rPr>
          <w:b/>
          <w:bCs/>
          <w:lang w:val="en-US"/>
        </w:rPr>
        <w:t>o</w:t>
      </w:r>
      <w:r w:rsidRPr="00BE702E">
        <w:rPr>
          <w:b/>
          <w:bCs/>
          <w:lang w:val="en-US"/>
        </w:rPr>
        <w:t xml:space="preserve"> groups at the surface of SiO</w:t>
      </w:r>
      <w:r w:rsidRPr="00BE702E">
        <w:rPr>
          <w:b/>
          <w:bCs/>
          <w:vertAlign w:val="subscript"/>
          <w:lang w:val="en-US"/>
        </w:rPr>
        <w:t>2</w:t>
      </w:r>
      <w:r w:rsidRPr="00BE702E">
        <w:rPr>
          <w:b/>
          <w:bCs/>
          <w:lang w:val="en-US"/>
        </w:rPr>
        <w:t xml:space="preserve"> nanoparticles derived from fluorescamine analysis and corresponding volume of APTES or DETAS in reactions.</w:t>
      </w:r>
    </w:p>
    <w:p w14:paraId="4EE0D673" w14:textId="77777777" w:rsidR="008D499E" w:rsidRPr="00BE702E" w:rsidRDefault="008D499E" w:rsidP="008D499E">
      <w:pPr>
        <w:pStyle w:val="Standa"/>
        <w:rPr>
          <w:lang w:val="en-US"/>
        </w:rPr>
      </w:pPr>
    </w:p>
    <w:p w14:paraId="228FE97F" w14:textId="77777777" w:rsidR="008D499E" w:rsidRPr="00BE702E" w:rsidRDefault="008D499E" w:rsidP="008D499E">
      <w:pPr>
        <w:pStyle w:val="Standa"/>
        <w:rPr>
          <w:lang w:val="en-US"/>
        </w:rPr>
      </w:pPr>
    </w:p>
    <w:p w14:paraId="05FD8050" w14:textId="77777777" w:rsidR="008D499E" w:rsidRPr="00BE702E" w:rsidRDefault="008D499E" w:rsidP="008D499E">
      <w:pPr>
        <w:pStyle w:val="Standa"/>
        <w:rPr>
          <w:lang w:val="en-US"/>
        </w:rPr>
      </w:pPr>
    </w:p>
    <w:p w14:paraId="69302200" w14:textId="77777777" w:rsidR="008D499E" w:rsidRPr="00BE702E" w:rsidRDefault="008D499E" w:rsidP="008D499E">
      <w:pPr>
        <w:pStyle w:val="Standa"/>
        <w:rPr>
          <w:lang w:val="en-US"/>
        </w:rPr>
      </w:pPr>
    </w:p>
    <w:p w14:paraId="769548E4" w14:textId="77777777" w:rsidR="008D499E" w:rsidRPr="00BE702E" w:rsidRDefault="008D499E" w:rsidP="008D499E">
      <w:pPr>
        <w:pStyle w:val="Standa"/>
        <w:rPr>
          <w:lang w:val="en-US"/>
        </w:rPr>
      </w:pPr>
    </w:p>
    <w:p w14:paraId="581A4C70" w14:textId="77777777" w:rsidR="008D499E" w:rsidRPr="00BE702E" w:rsidRDefault="008D499E" w:rsidP="008D499E">
      <w:pPr>
        <w:pStyle w:val="Standa"/>
        <w:rPr>
          <w:lang w:val="en-US"/>
        </w:rPr>
      </w:pPr>
    </w:p>
    <w:p w14:paraId="03F3370A" w14:textId="77777777" w:rsidR="008D499E" w:rsidRPr="00BE702E" w:rsidRDefault="008D499E" w:rsidP="008D499E">
      <w:pPr>
        <w:pStyle w:val="Standa"/>
        <w:rPr>
          <w:lang w:val="en-US"/>
        </w:rPr>
      </w:pPr>
    </w:p>
    <w:p w14:paraId="24931FA6" w14:textId="77777777" w:rsidR="008D499E" w:rsidRPr="00BE702E" w:rsidRDefault="008D499E" w:rsidP="008D499E">
      <w:pPr>
        <w:pStyle w:val="Standa"/>
        <w:rPr>
          <w:lang w:val="en-US"/>
        </w:rPr>
      </w:pPr>
    </w:p>
    <w:p w14:paraId="3B31F2CE" w14:textId="77777777" w:rsidR="008D499E" w:rsidRPr="00BE702E" w:rsidRDefault="008D499E" w:rsidP="008D499E">
      <w:pPr>
        <w:pStyle w:val="Standa"/>
        <w:rPr>
          <w:lang w:val="en-US"/>
        </w:rPr>
      </w:pPr>
    </w:p>
    <w:p w14:paraId="063C97F7" w14:textId="77777777" w:rsidR="008D499E" w:rsidRPr="00BE702E" w:rsidRDefault="008D499E" w:rsidP="008D499E">
      <w:pPr>
        <w:pStyle w:val="Standa"/>
        <w:rPr>
          <w:lang w:val="en-US"/>
        </w:rPr>
      </w:pPr>
    </w:p>
    <w:p w14:paraId="5D9E8B03" w14:textId="77777777" w:rsidR="008D499E" w:rsidRPr="00BE702E" w:rsidRDefault="008D499E" w:rsidP="008D499E">
      <w:pPr>
        <w:pStyle w:val="Standa"/>
        <w:rPr>
          <w:lang w:val="en-US"/>
        </w:rPr>
      </w:pPr>
    </w:p>
    <w:p w14:paraId="2647D958" w14:textId="77777777" w:rsidR="008D499E" w:rsidRPr="00BE702E" w:rsidRDefault="008D499E" w:rsidP="008D499E">
      <w:pPr>
        <w:pStyle w:val="Standa"/>
        <w:rPr>
          <w:lang w:val="en-US"/>
        </w:rPr>
      </w:pPr>
    </w:p>
    <w:p w14:paraId="2D69C3FC" w14:textId="77777777" w:rsidR="008D499E" w:rsidRPr="00BE702E" w:rsidRDefault="008D499E" w:rsidP="008D499E">
      <w:pPr>
        <w:pStyle w:val="Standa"/>
        <w:rPr>
          <w:b/>
          <w:bCs/>
          <w:lang w:val="en-US"/>
        </w:rPr>
      </w:pPr>
    </w:p>
    <w:tbl>
      <w:tblPr>
        <w:tblW w:w="6511" w:type="dxa"/>
        <w:tblInd w:w="108" w:type="dxa"/>
        <w:tblCellMar>
          <w:left w:w="0" w:type="dxa"/>
          <w:right w:w="0" w:type="dxa"/>
        </w:tblCellMar>
        <w:tblLook w:val="00A0" w:firstRow="1" w:lastRow="0" w:firstColumn="1" w:lastColumn="0" w:noHBand="0" w:noVBand="0"/>
      </w:tblPr>
      <w:tblGrid>
        <w:gridCol w:w="1378"/>
        <w:gridCol w:w="1199"/>
        <w:gridCol w:w="618"/>
        <w:gridCol w:w="1783"/>
        <w:gridCol w:w="1533"/>
      </w:tblGrid>
      <w:tr w:rsidR="008D499E" w:rsidRPr="00BE702E" w14:paraId="55F582EA" w14:textId="77777777" w:rsidTr="003458F8">
        <w:trPr>
          <w:trHeight w:val="531"/>
        </w:trPr>
        <w:tc>
          <w:tcPr>
            <w:tcW w:w="13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D906B2B"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Nanoparticles</w:t>
            </w:r>
          </w:p>
        </w:tc>
        <w:tc>
          <w:tcPr>
            <w:tcW w:w="119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86C3B8B"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Polarization</w:t>
            </w:r>
          </w:p>
        </w:tc>
        <w:tc>
          <w:tcPr>
            <w:tcW w:w="6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B35250E"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Unit</w:t>
            </w:r>
          </w:p>
        </w:tc>
        <w:tc>
          <w:tcPr>
            <w:tcW w:w="178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0DB5098" w14:textId="77777777" w:rsidR="008D499E" w:rsidRPr="00BE702E" w:rsidRDefault="008D499E" w:rsidP="008D499E">
            <w:pPr>
              <w:pStyle w:val="Standa"/>
              <w:spacing w:line="256" w:lineRule="auto"/>
              <w:jc w:val="center"/>
              <w:rPr>
                <w:rFonts w:ascii="Arial" w:eastAsia="PMingLiU" w:hAnsi="Arial" w:cs="Arial"/>
                <w:b/>
                <w:bCs/>
                <w:color w:val="000000"/>
                <w:kern w:val="24"/>
                <w:sz w:val="16"/>
                <w:lang w:val="en-US" w:eastAsia="de-DE"/>
              </w:rPr>
            </w:pPr>
          </w:p>
          <w:p w14:paraId="68AFAE22"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Chemical shift (ppm)</w:t>
            </w:r>
          </w:p>
        </w:tc>
        <w:tc>
          <w:tcPr>
            <w:tcW w:w="153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6B8432A"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Integral fraction</w:t>
            </w:r>
          </w:p>
        </w:tc>
      </w:tr>
      <w:tr w:rsidR="008D499E" w:rsidRPr="00BE702E" w14:paraId="2B03847C" w14:textId="77777777" w:rsidTr="003458F8">
        <w:trPr>
          <w:trHeight w:val="265"/>
        </w:trPr>
        <w:tc>
          <w:tcPr>
            <w:tcW w:w="1378"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46AC30FC" w14:textId="77777777" w:rsidR="008D499E" w:rsidRPr="00BE702E" w:rsidRDefault="008D499E" w:rsidP="008D499E">
            <w:pPr>
              <w:pStyle w:val="Standa"/>
              <w:spacing w:line="265" w:lineRule="atLeast"/>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 xml:space="preserve">plain </w:t>
            </w:r>
          </w:p>
        </w:tc>
        <w:tc>
          <w:tcPr>
            <w:tcW w:w="1199"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56E0158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DP</w:t>
            </w:r>
          </w:p>
        </w:tc>
        <w:tc>
          <w:tcPr>
            <w:tcW w:w="618"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6DA7B28A"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4</w:t>
            </w:r>
          </w:p>
        </w:tc>
        <w:tc>
          <w:tcPr>
            <w:tcW w:w="1783"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55793CB0"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-112</w:t>
            </w:r>
          </w:p>
        </w:tc>
        <w:tc>
          <w:tcPr>
            <w:tcW w:w="1533"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2719FCC9"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0.654±0.050</w:t>
            </w:r>
          </w:p>
        </w:tc>
      </w:tr>
      <w:tr w:rsidR="008D499E" w:rsidRPr="00BE702E" w14:paraId="18486ADA" w14:textId="77777777" w:rsidTr="003458F8">
        <w:trPr>
          <w:trHeight w:val="265"/>
        </w:trPr>
        <w:tc>
          <w:tcPr>
            <w:tcW w:w="1378" w:type="dxa"/>
            <w:tcBorders>
              <w:top w:val="nil"/>
              <w:left w:val="nil"/>
              <w:bottom w:val="nil"/>
              <w:right w:val="nil"/>
            </w:tcBorders>
            <w:shd w:val="clear" w:color="auto" w:fill="FFFFFF"/>
            <w:tcMar>
              <w:top w:w="15" w:type="dxa"/>
              <w:left w:w="108" w:type="dxa"/>
              <w:bottom w:w="0" w:type="dxa"/>
              <w:right w:w="108" w:type="dxa"/>
            </w:tcMar>
            <w:vAlign w:val="center"/>
          </w:tcPr>
          <w:p w14:paraId="40FE5E3E"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FFFFFF"/>
            <w:tcMar>
              <w:top w:w="15" w:type="dxa"/>
              <w:left w:w="108" w:type="dxa"/>
              <w:bottom w:w="0" w:type="dxa"/>
              <w:right w:w="108" w:type="dxa"/>
            </w:tcMar>
            <w:vAlign w:val="center"/>
          </w:tcPr>
          <w:p w14:paraId="79723827"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FFFFFF"/>
            <w:tcMar>
              <w:top w:w="15" w:type="dxa"/>
              <w:left w:w="108" w:type="dxa"/>
              <w:bottom w:w="0" w:type="dxa"/>
              <w:right w:w="108" w:type="dxa"/>
            </w:tcMar>
            <w:vAlign w:val="center"/>
          </w:tcPr>
          <w:p w14:paraId="2DE122E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FFFFFF"/>
            <w:tcMar>
              <w:top w:w="15" w:type="dxa"/>
              <w:left w:w="108" w:type="dxa"/>
              <w:bottom w:w="0" w:type="dxa"/>
              <w:right w:w="108" w:type="dxa"/>
            </w:tcMar>
            <w:vAlign w:val="center"/>
          </w:tcPr>
          <w:p w14:paraId="3104158A"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-102</w:t>
            </w:r>
          </w:p>
        </w:tc>
        <w:tc>
          <w:tcPr>
            <w:tcW w:w="1533" w:type="dxa"/>
            <w:tcBorders>
              <w:top w:val="nil"/>
              <w:left w:val="nil"/>
              <w:bottom w:val="nil"/>
              <w:right w:val="nil"/>
            </w:tcBorders>
            <w:shd w:val="clear" w:color="auto" w:fill="FFFFFF"/>
            <w:tcMar>
              <w:top w:w="15" w:type="dxa"/>
              <w:left w:w="108" w:type="dxa"/>
              <w:bottom w:w="0" w:type="dxa"/>
              <w:right w:w="108" w:type="dxa"/>
            </w:tcMar>
            <w:vAlign w:val="center"/>
          </w:tcPr>
          <w:p w14:paraId="04BB1605"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0.330±0.025</w:t>
            </w:r>
          </w:p>
        </w:tc>
      </w:tr>
      <w:tr w:rsidR="008D499E" w:rsidRPr="00BE702E" w14:paraId="2DF17B4A"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2D37E70B"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54A74D2A"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314818A1"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35E5A03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-92</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453F717C"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0.016±0.005</w:t>
            </w:r>
          </w:p>
        </w:tc>
      </w:tr>
      <w:tr w:rsidR="008D499E" w:rsidRPr="00BE702E" w14:paraId="4559902E" w14:textId="77777777" w:rsidTr="003458F8">
        <w:trPr>
          <w:trHeight w:val="265"/>
        </w:trPr>
        <w:tc>
          <w:tcPr>
            <w:tcW w:w="1378" w:type="dxa"/>
            <w:tcBorders>
              <w:top w:val="nil"/>
              <w:left w:val="nil"/>
              <w:bottom w:val="nil"/>
              <w:right w:val="nil"/>
            </w:tcBorders>
            <w:shd w:val="clear" w:color="auto" w:fill="FFFFFF"/>
            <w:tcMar>
              <w:top w:w="15" w:type="dxa"/>
              <w:left w:w="108" w:type="dxa"/>
              <w:bottom w:w="0" w:type="dxa"/>
              <w:right w:w="108" w:type="dxa"/>
            </w:tcMar>
            <w:vAlign w:val="center"/>
          </w:tcPr>
          <w:p w14:paraId="2413862C"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FFFFFF"/>
            <w:tcMar>
              <w:top w:w="15" w:type="dxa"/>
              <w:left w:w="108" w:type="dxa"/>
              <w:bottom w:w="0" w:type="dxa"/>
              <w:right w:w="108" w:type="dxa"/>
            </w:tcMar>
            <w:vAlign w:val="center"/>
          </w:tcPr>
          <w:p w14:paraId="1C0F19FB"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FFFFFF"/>
            <w:tcMar>
              <w:top w:w="15" w:type="dxa"/>
              <w:left w:w="108" w:type="dxa"/>
              <w:bottom w:w="0" w:type="dxa"/>
              <w:right w:w="108" w:type="dxa"/>
            </w:tcMar>
            <w:vAlign w:val="center"/>
          </w:tcPr>
          <w:p w14:paraId="0A647D6A"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FFFFFF"/>
            <w:tcMar>
              <w:top w:w="15" w:type="dxa"/>
              <w:left w:w="108" w:type="dxa"/>
              <w:bottom w:w="0" w:type="dxa"/>
              <w:right w:w="108" w:type="dxa"/>
            </w:tcMar>
            <w:vAlign w:val="center"/>
          </w:tcPr>
          <w:p w14:paraId="4C2C0D12"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FFFFFF"/>
            <w:tcMar>
              <w:top w:w="15" w:type="dxa"/>
              <w:left w:w="108" w:type="dxa"/>
              <w:bottom w:w="0" w:type="dxa"/>
              <w:right w:w="108" w:type="dxa"/>
            </w:tcMar>
            <w:vAlign w:val="center"/>
          </w:tcPr>
          <w:p w14:paraId="50FE42E8"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02AF82E8"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17FCFCA5"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5F7507CD"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27B936B7"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0774CBE6"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26BED99F"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7BF2D7E4"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223D9F1A" w14:textId="77777777" w:rsidR="008D499E" w:rsidRPr="00BE702E" w:rsidRDefault="008D499E" w:rsidP="008D499E">
            <w:pPr>
              <w:pStyle w:val="Standa"/>
              <w:spacing w:line="265" w:lineRule="atLeast"/>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plain</w:t>
            </w: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310D715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CP</w:t>
            </w: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6BC2706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4</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1D5FBA3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-112</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7C76FDC8"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0.094±0.020</w:t>
            </w:r>
          </w:p>
        </w:tc>
      </w:tr>
      <w:tr w:rsidR="008D499E" w:rsidRPr="00BE702E" w14:paraId="478C3326"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2E5137F2"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7CDC0AF7"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209D8D95"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574D5DA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-101</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4E0F99C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0.828±0.060</w:t>
            </w:r>
          </w:p>
        </w:tc>
      </w:tr>
      <w:tr w:rsidR="008D499E" w:rsidRPr="00BE702E" w14:paraId="085F4B3F"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6893254C"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700AD569"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6AAA003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16D68377"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-91</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3E7E2507"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0.078±0.015</w:t>
            </w:r>
          </w:p>
        </w:tc>
      </w:tr>
      <w:tr w:rsidR="008D499E" w:rsidRPr="00BE702E" w14:paraId="0EEA97CC"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4AD67139"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1FC28089"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03C9BFAC"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6DCAC9ED"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17B17BE4"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14694AA4"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58CE28E7"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7803FDCE"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4C2CCA8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6D61D509"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5D36A51E"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662ECD8E"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266127C8" w14:textId="77777777" w:rsidR="008D499E" w:rsidRPr="00BE702E" w:rsidRDefault="008D499E" w:rsidP="008D499E">
            <w:pPr>
              <w:pStyle w:val="Standa"/>
              <w:spacing w:line="265" w:lineRule="atLeast"/>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APTES-11</w:t>
            </w: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783FF1F4"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DP</w:t>
            </w: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483216B9"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4</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449EA56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-112</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153D27DC"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0.636±0.050</w:t>
            </w:r>
          </w:p>
        </w:tc>
      </w:tr>
      <w:tr w:rsidR="008D499E" w:rsidRPr="00BE702E" w14:paraId="240645FC" w14:textId="77777777" w:rsidTr="003458F8">
        <w:trPr>
          <w:trHeight w:val="265"/>
        </w:trPr>
        <w:tc>
          <w:tcPr>
            <w:tcW w:w="1378" w:type="dxa"/>
            <w:tcBorders>
              <w:top w:val="nil"/>
              <w:left w:val="nil"/>
              <w:bottom w:val="nil"/>
              <w:right w:val="nil"/>
            </w:tcBorders>
            <w:shd w:val="clear" w:color="auto" w:fill="FFFFFF"/>
            <w:tcMar>
              <w:top w:w="15" w:type="dxa"/>
              <w:left w:w="108" w:type="dxa"/>
              <w:bottom w:w="0" w:type="dxa"/>
              <w:right w:w="108" w:type="dxa"/>
            </w:tcMar>
            <w:vAlign w:val="center"/>
          </w:tcPr>
          <w:p w14:paraId="2C90A7FD"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FFFFFF"/>
            <w:tcMar>
              <w:top w:w="15" w:type="dxa"/>
              <w:left w:w="108" w:type="dxa"/>
              <w:bottom w:w="0" w:type="dxa"/>
              <w:right w:w="108" w:type="dxa"/>
            </w:tcMar>
            <w:vAlign w:val="center"/>
          </w:tcPr>
          <w:p w14:paraId="448961DD"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FFFFFF"/>
            <w:tcMar>
              <w:top w:w="15" w:type="dxa"/>
              <w:left w:w="108" w:type="dxa"/>
              <w:bottom w:w="0" w:type="dxa"/>
              <w:right w:w="108" w:type="dxa"/>
            </w:tcMar>
            <w:vAlign w:val="center"/>
          </w:tcPr>
          <w:p w14:paraId="657C23AA"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FFFFFF"/>
            <w:tcMar>
              <w:top w:w="15" w:type="dxa"/>
              <w:left w:w="108" w:type="dxa"/>
              <w:bottom w:w="0" w:type="dxa"/>
              <w:right w:w="108" w:type="dxa"/>
            </w:tcMar>
            <w:vAlign w:val="center"/>
          </w:tcPr>
          <w:p w14:paraId="66711C6E"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-102</w:t>
            </w:r>
          </w:p>
        </w:tc>
        <w:tc>
          <w:tcPr>
            <w:tcW w:w="1533" w:type="dxa"/>
            <w:tcBorders>
              <w:top w:val="nil"/>
              <w:left w:val="nil"/>
              <w:bottom w:val="nil"/>
              <w:right w:val="nil"/>
            </w:tcBorders>
            <w:shd w:val="clear" w:color="auto" w:fill="FFFFFF"/>
            <w:tcMar>
              <w:top w:w="15" w:type="dxa"/>
              <w:left w:w="108" w:type="dxa"/>
              <w:bottom w:w="0" w:type="dxa"/>
              <w:right w:w="108" w:type="dxa"/>
            </w:tcMar>
            <w:vAlign w:val="center"/>
          </w:tcPr>
          <w:p w14:paraId="1C5C827A"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0.345±0.025</w:t>
            </w:r>
          </w:p>
        </w:tc>
      </w:tr>
      <w:tr w:rsidR="008D499E" w:rsidRPr="00BE702E" w14:paraId="18A22A88"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1FB788D9"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5F09BE6D"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13DB546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604105F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-92</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398E06A8"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0.019±0.010</w:t>
            </w:r>
          </w:p>
        </w:tc>
      </w:tr>
      <w:tr w:rsidR="008D499E" w:rsidRPr="00BE702E" w14:paraId="314ACCB6" w14:textId="77777777" w:rsidTr="003458F8">
        <w:trPr>
          <w:trHeight w:val="265"/>
        </w:trPr>
        <w:tc>
          <w:tcPr>
            <w:tcW w:w="1378" w:type="dxa"/>
            <w:tcBorders>
              <w:top w:val="nil"/>
              <w:left w:val="nil"/>
              <w:bottom w:val="nil"/>
              <w:right w:val="nil"/>
            </w:tcBorders>
            <w:shd w:val="clear" w:color="auto" w:fill="FFFFFF"/>
            <w:tcMar>
              <w:top w:w="15" w:type="dxa"/>
              <w:left w:w="108" w:type="dxa"/>
              <w:bottom w:w="0" w:type="dxa"/>
              <w:right w:w="108" w:type="dxa"/>
            </w:tcMar>
            <w:vAlign w:val="center"/>
          </w:tcPr>
          <w:p w14:paraId="20467288"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FFFFFF"/>
            <w:tcMar>
              <w:top w:w="15" w:type="dxa"/>
              <w:left w:w="108" w:type="dxa"/>
              <w:bottom w:w="0" w:type="dxa"/>
              <w:right w:w="108" w:type="dxa"/>
            </w:tcMar>
            <w:vAlign w:val="center"/>
          </w:tcPr>
          <w:p w14:paraId="49A49E0D"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FFFFFF"/>
            <w:tcMar>
              <w:top w:w="15" w:type="dxa"/>
              <w:left w:w="108" w:type="dxa"/>
              <w:bottom w:w="0" w:type="dxa"/>
              <w:right w:w="108" w:type="dxa"/>
            </w:tcMar>
            <w:vAlign w:val="center"/>
          </w:tcPr>
          <w:p w14:paraId="4B503FF9"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FFFFFF"/>
            <w:tcMar>
              <w:top w:w="15" w:type="dxa"/>
              <w:left w:w="108" w:type="dxa"/>
              <w:bottom w:w="0" w:type="dxa"/>
              <w:right w:w="108" w:type="dxa"/>
            </w:tcMar>
            <w:vAlign w:val="center"/>
          </w:tcPr>
          <w:p w14:paraId="60B318D5"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FFFFFF"/>
            <w:tcMar>
              <w:top w:w="15" w:type="dxa"/>
              <w:left w:w="108" w:type="dxa"/>
              <w:bottom w:w="0" w:type="dxa"/>
              <w:right w:w="108" w:type="dxa"/>
            </w:tcMar>
            <w:vAlign w:val="center"/>
          </w:tcPr>
          <w:p w14:paraId="51CC9A5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4D2C7E16"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1D9C1D50" w14:textId="77777777" w:rsidR="008D499E" w:rsidRPr="00BE702E" w:rsidRDefault="008D499E" w:rsidP="008D499E">
            <w:pPr>
              <w:pStyle w:val="Standa"/>
              <w:spacing w:line="265" w:lineRule="atLeast"/>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APTES-11</w:t>
            </w: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091D4C9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CP</w:t>
            </w: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440F53F5"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4</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1B14AC75"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-112</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0328BEC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0.181±0.035</w:t>
            </w:r>
          </w:p>
        </w:tc>
      </w:tr>
      <w:tr w:rsidR="008D499E" w:rsidRPr="00BE702E" w14:paraId="7F02785A"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3EEDF400"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49B684F5"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7A17867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738F614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-101</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5E946C10"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0.668±0.050</w:t>
            </w:r>
          </w:p>
        </w:tc>
      </w:tr>
      <w:tr w:rsidR="008D499E" w:rsidRPr="00BE702E" w14:paraId="2B8C2739"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1CD00D08"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7490BAF4"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6F6114AE"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7A6342B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-92</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4D03F2F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0.071±0.015</w:t>
            </w:r>
          </w:p>
        </w:tc>
      </w:tr>
      <w:tr w:rsidR="008D499E" w:rsidRPr="00BE702E" w14:paraId="741FBAD5"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3AC99278"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6204DA7C"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6F3EBF87"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5546A13E"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-67</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11A4A377"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0.080±0.030</w:t>
            </w:r>
          </w:p>
        </w:tc>
      </w:tr>
      <w:tr w:rsidR="008D499E" w:rsidRPr="00BE702E" w14:paraId="0A36E774"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004F7CD6"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0474D02C"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1062E4D5"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3CF16DBF"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150C0C0C"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018AB817"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7759FE5E" w14:textId="77777777" w:rsidR="008D499E" w:rsidRPr="00BE702E" w:rsidRDefault="008D499E" w:rsidP="008D499E">
            <w:pPr>
              <w:pStyle w:val="Standa"/>
              <w:spacing w:line="265" w:lineRule="atLeast"/>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APTES-51</w:t>
            </w: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528042F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DP</w:t>
            </w: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1D954636"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4</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02B3489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-112</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32F5249F"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0.639±0.050</w:t>
            </w:r>
          </w:p>
        </w:tc>
      </w:tr>
      <w:tr w:rsidR="008D499E" w:rsidRPr="00BE702E" w14:paraId="18A1E7F9"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41C50A0B"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3F1F30F9"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2AA691C1"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53327606"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-102</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51E6A70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0.311±0.025</w:t>
            </w:r>
          </w:p>
        </w:tc>
      </w:tr>
      <w:tr w:rsidR="008D499E" w:rsidRPr="00BE702E" w14:paraId="3B77BD97"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164CF2AF"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2106D208"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1DB44810"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283D4869"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-92</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520F9945"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0.027±0.010</w:t>
            </w:r>
          </w:p>
        </w:tc>
      </w:tr>
      <w:tr w:rsidR="008D499E" w:rsidRPr="00BE702E" w14:paraId="25732B3D"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7BB1154E"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538B4E2A"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224292C7"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eastAsia="de-DE"/>
              </w:rPr>
              <w:t>T</w:t>
            </w:r>
            <w:r w:rsidRPr="00BE702E">
              <w:rPr>
                <w:rFonts w:ascii="Arial" w:eastAsia="PMingLiU" w:hAnsi="Arial" w:cs="Arial"/>
                <w:color w:val="000000"/>
                <w:kern w:val="24"/>
                <w:position w:val="-4"/>
                <w:sz w:val="16"/>
                <w:vertAlign w:val="subscript"/>
                <w:lang w:eastAsia="de-DE"/>
              </w:rPr>
              <w:t>3</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6F0596E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eastAsia="de-DE"/>
              </w:rPr>
              <w:t>-66</w:t>
            </w: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447A5DF4"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0.022±0.010</w:t>
            </w:r>
          </w:p>
        </w:tc>
      </w:tr>
      <w:tr w:rsidR="008D499E" w:rsidRPr="00BE702E" w14:paraId="4DE36E44" w14:textId="77777777" w:rsidTr="003458F8">
        <w:trPr>
          <w:trHeight w:val="265"/>
        </w:trPr>
        <w:tc>
          <w:tcPr>
            <w:tcW w:w="1378" w:type="dxa"/>
            <w:tcBorders>
              <w:top w:val="nil"/>
              <w:left w:val="nil"/>
              <w:bottom w:val="nil"/>
              <w:right w:val="nil"/>
            </w:tcBorders>
            <w:shd w:val="clear" w:color="auto" w:fill="auto"/>
            <w:tcMar>
              <w:top w:w="15" w:type="dxa"/>
              <w:left w:w="108" w:type="dxa"/>
              <w:bottom w:w="0" w:type="dxa"/>
              <w:right w:w="108" w:type="dxa"/>
            </w:tcMar>
            <w:vAlign w:val="center"/>
          </w:tcPr>
          <w:p w14:paraId="4E4E9595"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auto"/>
            <w:tcMar>
              <w:top w:w="15" w:type="dxa"/>
              <w:left w:w="108" w:type="dxa"/>
              <w:bottom w:w="0" w:type="dxa"/>
              <w:right w:w="108" w:type="dxa"/>
            </w:tcMar>
            <w:vAlign w:val="center"/>
          </w:tcPr>
          <w:p w14:paraId="37CD477A"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auto"/>
            <w:tcMar>
              <w:top w:w="15" w:type="dxa"/>
              <w:left w:w="108" w:type="dxa"/>
              <w:bottom w:w="0" w:type="dxa"/>
              <w:right w:w="108" w:type="dxa"/>
            </w:tcMar>
            <w:vAlign w:val="center"/>
          </w:tcPr>
          <w:p w14:paraId="593BDEB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T2</w:t>
            </w:r>
          </w:p>
        </w:tc>
        <w:tc>
          <w:tcPr>
            <w:tcW w:w="1783" w:type="dxa"/>
            <w:tcBorders>
              <w:top w:val="nil"/>
              <w:left w:val="nil"/>
              <w:bottom w:val="nil"/>
              <w:right w:val="nil"/>
            </w:tcBorders>
            <w:shd w:val="clear" w:color="auto" w:fill="auto"/>
            <w:tcMar>
              <w:top w:w="15" w:type="dxa"/>
              <w:left w:w="108" w:type="dxa"/>
              <w:bottom w:w="0" w:type="dxa"/>
              <w:right w:w="108" w:type="dxa"/>
            </w:tcMar>
            <w:vAlign w:val="center"/>
          </w:tcPr>
          <w:p w14:paraId="68DB4886" w14:textId="77777777" w:rsidR="008D499E" w:rsidRPr="00BE702E" w:rsidRDefault="008D499E" w:rsidP="008D499E">
            <w:pPr>
              <w:pStyle w:val="Standa"/>
              <w:rPr>
                <w:rFonts w:ascii="Arial" w:hAnsi="Arial" w:cs="Arial"/>
                <w:sz w:val="26"/>
                <w:lang w:eastAsia="de-DE"/>
              </w:rPr>
            </w:pPr>
          </w:p>
        </w:tc>
        <w:tc>
          <w:tcPr>
            <w:tcW w:w="1533" w:type="dxa"/>
            <w:tcBorders>
              <w:top w:val="nil"/>
              <w:left w:val="nil"/>
              <w:bottom w:val="nil"/>
              <w:right w:val="nil"/>
            </w:tcBorders>
            <w:shd w:val="clear" w:color="auto" w:fill="auto"/>
            <w:tcMar>
              <w:top w:w="15" w:type="dxa"/>
              <w:left w:w="108" w:type="dxa"/>
              <w:bottom w:w="0" w:type="dxa"/>
              <w:right w:w="108" w:type="dxa"/>
            </w:tcMar>
            <w:vAlign w:val="center"/>
          </w:tcPr>
          <w:p w14:paraId="3F7A322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w:t>
            </w:r>
          </w:p>
        </w:tc>
      </w:tr>
      <w:tr w:rsidR="008D499E" w:rsidRPr="00BE702E" w14:paraId="0071CA3E"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290A0DF5" w14:textId="77777777" w:rsidR="008D499E" w:rsidRPr="00BE702E" w:rsidRDefault="008D499E" w:rsidP="008D499E">
            <w:pPr>
              <w:pStyle w:val="Standa"/>
              <w:spacing w:line="265" w:lineRule="atLeast"/>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APTES-51</w:t>
            </w: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01C62F06"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CP</w:t>
            </w: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2B06A371"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4</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38B8EA9D"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-111</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290D5B3C"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0.184±0.034</w:t>
            </w:r>
          </w:p>
        </w:tc>
      </w:tr>
      <w:tr w:rsidR="008D499E" w:rsidRPr="00BE702E" w14:paraId="32B2CFC5"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28685DE7"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46E7354B"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2EF46370"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7097921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-101</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01CD0E86"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0.604±0.050</w:t>
            </w:r>
          </w:p>
        </w:tc>
      </w:tr>
      <w:tr w:rsidR="008D499E" w:rsidRPr="00BE702E" w14:paraId="61E562C7"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10D98F0A"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05512E48"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166923C0"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Q</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5A8D3AF0"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-92</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771B003F"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0.085±0.015</w:t>
            </w:r>
          </w:p>
        </w:tc>
      </w:tr>
      <w:tr w:rsidR="008D499E" w:rsidRPr="00BE702E" w14:paraId="679565FD" w14:textId="77777777" w:rsidTr="003458F8">
        <w:trPr>
          <w:trHeight w:val="265"/>
        </w:trPr>
        <w:tc>
          <w:tcPr>
            <w:tcW w:w="1378" w:type="dxa"/>
            <w:tcBorders>
              <w:top w:val="nil"/>
              <w:left w:val="nil"/>
              <w:bottom w:val="nil"/>
              <w:right w:val="nil"/>
            </w:tcBorders>
            <w:shd w:val="clear" w:color="auto" w:fill="EEECE1"/>
            <w:tcMar>
              <w:top w:w="15" w:type="dxa"/>
              <w:left w:w="108" w:type="dxa"/>
              <w:bottom w:w="0" w:type="dxa"/>
              <w:right w:w="108" w:type="dxa"/>
            </w:tcMar>
            <w:vAlign w:val="center"/>
          </w:tcPr>
          <w:p w14:paraId="380B49BB"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nil"/>
              <w:right w:val="nil"/>
            </w:tcBorders>
            <w:shd w:val="clear" w:color="auto" w:fill="EEECE1"/>
            <w:tcMar>
              <w:top w:w="15" w:type="dxa"/>
              <w:left w:w="108" w:type="dxa"/>
              <w:bottom w:w="0" w:type="dxa"/>
              <w:right w:w="108" w:type="dxa"/>
            </w:tcMar>
            <w:vAlign w:val="center"/>
          </w:tcPr>
          <w:p w14:paraId="241851D1"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nil"/>
              <w:right w:val="nil"/>
            </w:tcBorders>
            <w:shd w:val="clear" w:color="auto" w:fill="EEECE1"/>
            <w:tcMar>
              <w:top w:w="15" w:type="dxa"/>
              <w:left w:w="108" w:type="dxa"/>
              <w:bottom w:w="0" w:type="dxa"/>
              <w:right w:w="108" w:type="dxa"/>
            </w:tcMar>
            <w:vAlign w:val="center"/>
          </w:tcPr>
          <w:p w14:paraId="54079252"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3</w:t>
            </w:r>
          </w:p>
        </w:tc>
        <w:tc>
          <w:tcPr>
            <w:tcW w:w="1783" w:type="dxa"/>
            <w:tcBorders>
              <w:top w:val="nil"/>
              <w:left w:val="nil"/>
              <w:bottom w:val="nil"/>
              <w:right w:val="nil"/>
            </w:tcBorders>
            <w:shd w:val="clear" w:color="auto" w:fill="EEECE1"/>
            <w:tcMar>
              <w:top w:w="15" w:type="dxa"/>
              <w:left w:w="108" w:type="dxa"/>
              <w:bottom w:w="0" w:type="dxa"/>
              <w:right w:w="108" w:type="dxa"/>
            </w:tcMar>
            <w:vAlign w:val="center"/>
          </w:tcPr>
          <w:p w14:paraId="418533FF"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-67</w:t>
            </w:r>
          </w:p>
        </w:tc>
        <w:tc>
          <w:tcPr>
            <w:tcW w:w="1533" w:type="dxa"/>
            <w:tcBorders>
              <w:top w:val="nil"/>
              <w:left w:val="nil"/>
              <w:bottom w:val="nil"/>
              <w:right w:val="nil"/>
            </w:tcBorders>
            <w:shd w:val="clear" w:color="auto" w:fill="EEECE1"/>
            <w:tcMar>
              <w:top w:w="15" w:type="dxa"/>
              <w:left w:w="108" w:type="dxa"/>
              <w:bottom w:w="0" w:type="dxa"/>
              <w:right w:w="108" w:type="dxa"/>
            </w:tcMar>
            <w:vAlign w:val="center"/>
          </w:tcPr>
          <w:p w14:paraId="2E28A02B"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0.063±0.020</w:t>
            </w:r>
          </w:p>
        </w:tc>
      </w:tr>
      <w:tr w:rsidR="008D499E" w:rsidRPr="00BE702E" w14:paraId="741D9B7E" w14:textId="77777777" w:rsidTr="003458F8">
        <w:trPr>
          <w:trHeight w:val="265"/>
        </w:trPr>
        <w:tc>
          <w:tcPr>
            <w:tcW w:w="1378"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697688FA" w14:textId="77777777" w:rsidR="008D499E" w:rsidRPr="00BE702E" w:rsidRDefault="008D499E" w:rsidP="008D499E">
            <w:pPr>
              <w:pStyle w:val="Standa"/>
              <w:rPr>
                <w:rFonts w:ascii="Arial" w:hAnsi="Arial" w:cs="Arial"/>
                <w:sz w:val="26"/>
                <w:lang w:eastAsia="de-DE"/>
              </w:rPr>
            </w:pPr>
          </w:p>
        </w:tc>
        <w:tc>
          <w:tcPr>
            <w:tcW w:w="1199"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0371D882" w14:textId="77777777" w:rsidR="008D499E" w:rsidRPr="00BE702E" w:rsidRDefault="008D499E" w:rsidP="008D499E">
            <w:pPr>
              <w:pStyle w:val="Standa"/>
              <w:rPr>
                <w:rFonts w:ascii="Arial" w:hAnsi="Arial" w:cs="Arial"/>
                <w:sz w:val="26"/>
                <w:lang w:eastAsia="de-DE"/>
              </w:rPr>
            </w:pPr>
          </w:p>
        </w:tc>
        <w:tc>
          <w:tcPr>
            <w:tcW w:w="618"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418BA61A"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T</w:t>
            </w:r>
            <w:r w:rsidRPr="00BE702E">
              <w:rPr>
                <w:rFonts w:ascii="Arial" w:eastAsia="PMingLiU" w:hAnsi="Arial" w:cs="Arial"/>
                <w:color w:val="000000"/>
                <w:kern w:val="24"/>
                <w:position w:val="-4"/>
                <w:sz w:val="16"/>
                <w:vertAlign w:val="subscript"/>
                <w:lang w:val="en-US" w:eastAsia="de-DE"/>
              </w:rPr>
              <w:t>2</w:t>
            </w:r>
          </w:p>
        </w:tc>
        <w:tc>
          <w:tcPr>
            <w:tcW w:w="1783"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25701A19"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-61</w:t>
            </w:r>
          </w:p>
        </w:tc>
        <w:tc>
          <w:tcPr>
            <w:tcW w:w="1533" w:type="dxa"/>
            <w:tcBorders>
              <w:top w:val="nil"/>
              <w:left w:val="nil"/>
              <w:bottom w:val="single" w:sz="8" w:space="0" w:color="000000"/>
              <w:right w:val="nil"/>
            </w:tcBorders>
            <w:shd w:val="clear" w:color="auto" w:fill="EEECE1"/>
            <w:tcMar>
              <w:top w:w="15" w:type="dxa"/>
              <w:left w:w="108" w:type="dxa"/>
              <w:bottom w:w="0" w:type="dxa"/>
              <w:right w:w="108" w:type="dxa"/>
            </w:tcMar>
            <w:vAlign w:val="center"/>
          </w:tcPr>
          <w:p w14:paraId="58A60513" w14:textId="77777777" w:rsidR="008D499E" w:rsidRPr="00BE702E" w:rsidRDefault="008D499E" w:rsidP="008D499E">
            <w:pPr>
              <w:pStyle w:val="Standa"/>
              <w:spacing w:line="265" w:lineRule="atLeast"/>
              <w:jc w:val="center"/>
              <w:rPr>
                <w:rFonts w:ascii="Arial" w:hAnsi="Arial" w:cs="Arial"/>
                <w:sz w:val="36"/>
                <w:lang w:eastAsia="de-DE"/>
              </w:rPr>
            </w:pPr>
            <w:r w:rsidRPr="00BE702E">
              <w:rPr>
                <w:rFonts w:ascii="Arial" w:eastAsia="PMingLiU" w:hAnsi="Arial" w:cs="Arial"/>
                <w:color w:val="000000"/>
                <w:kern w:val="24"/>
                <w:sz w:val="16"/>
                <w:lang w:val="en-US" w:eastAsia="de-DE"/>
              </w:rPr>
              <w:t>0.063±0.020</w:t>
            </w:r>
          </w:p>
        </w:tc>
      </w:tr>
    </w:tbl>
    <w:p w14:paraId="2EE318B3" w14:textId="77777777" w:rsidR="008D499E" w:rsidRPr="00BE702E" w:rsidRDefault="008D499E" w:rsidP="008D499E">
      <w:pPr>
        <w:pStyle w:val="Standa"/>
        <w:rPr>
          <w:b/>
          <w:bCs/>
          <w:lang w:val="en-US"/>
        </w:rPr>
      </w:pPr>
    </w:p>
    <w:p w14:paraId="59376278" w14:textId="77777777" w:rsidR="008D499E" w:rsidRPr="00BE702E" w:rsidRDefault="008D499E" w:rsidP="008D499E">
      <w:pPr>
        <w:pStyle w:val="Standa"/>
        <w:jc w:val="both"/>
        <w:rPr>
          <w:lang w:val="en-US"/>
        </w:rPr>
      </w:pPr>
      <w:r w:rsidRPr="00BE702E">
        <w:rPr>
          <w:b/>
          <w:bCs/>
          <w:lang w:val="en-US"/>
        </w:rPr>
        <w:t xml:space="preserve">Table S2: Quantification of the different coordination sites of plain silica NPs, and of APTES-11- and APTES-51- modified NPs, obtained as integral fractions from MAS </w:t>
      </w:r>
      <w:r w:rsidRPr="00BE702E">
        <w:rPr>
          <w:b/>
          <w:bCs/>
          <w:vertAlign w:val="superscript"/>
          <w:lang w:val="en-US"/>
        </w:rPr>
        <w:t>29</w:t>
      </w:r>
      <w:r w:rsidRPr="00BE702E">
        <w:rPr>
          <w:b/>
          <w:bCs/>
          <w:lang w:val="en-US"/>
        </w:rPr>
        <w:t xml:space="preserve">Si-NMR spectra. </w:t>
      </w:r>
      <w:r w:rsidRPr="00BE702E">
        <w:rPr>
          <w:lang w:val="en-US"/>
        </w:rPr>
        <w:t xml:space="preserve">DP: direct polarization, CP: cross polarization, Q2-4 and T2-3: silicon units (for further details see Figure </w:t>
      </w:r>
      <w:r w:rsidR="0093456E" w:rsidRPr="00BE702E">
        <w:rPr>
          <w:lang w:val="en-US"/>
        </w:rPr>
        <w:t>S3</w:t>
      </w:r>
      <w:r w:rsidRPr="00BE702E">
        <w:rPr>
          <w:lang w:val="en-US"/>
        </w:rPr>
        <w:t>)</w:t>
      </w:r>
    </w:p>
    <w:p w14:paraId="3CC96E76" w14:textId="77777777" w:rsidR="008D499E" w:rsidRPr="00BE702E" w:rsidRDefault="008D499E" w:rsidP="008D499E">
      <w:pPr>
        <w:pStyle w:val="Standa"/>
        <w:jc w:val="both"/>
        <w:rPr>
          <w:lang w:val="en-US"/>
        </w:rPr>
      </w:pPr>
    </w:p>
    <w:p w14:paraId="169F68AE" w14:textId="77777777" w:rsidR="008D499E" w:rsidRPr="00BE702E" w:rsidRDefault="008D499E" w:rsidP="008D499E">
      <w:pPr>
        <w:pStyle w:val="Standa"/>
        <w:rPr>
          <w:lang w:val="en-US"/>
        </w:rPr>
      </w:pPr>
    </w:p>
    <w:p w14:paraId="7C7F9D72" w14:textId="77777777" w:rsidR="008D499E" w:rsidRPr="00BE702E" w:rsidRDefault="008D499E" w:rsidP="008D499E">
      <w:pPr>
        <w:pStyle w:val="Standa"/>
        <w:rPr>
          <w:lang w:val="en-US"/>
        </w:rPr>
      </w:pPr>
    </w:p>
    <w:p w14:paraId="46C80E22" w14:textId="77777777" w:rsidR="008D499E" w:rsidRPr="00BE702E" w:rsidRDefault="008D499E" w:rsidP="008D499E">
      <w:pPr>
        <w:pStyle w:val="Standa"/>
        <w:rPr>
          <w:lang w:val="en-US"/>
        </w:rPr>
      </w:pPr>
    </w:p>
    <w:p w14:paraId="03D3019A" w14:textId="77777777" w:rsidR="00104882" w:rsidRPr="00BE702E" w:rsidRDefault="00104882" w:rsidP="008D499E">
      <w:pPr>
        <w:pStyle w:val="Standa"/>
        <w:rPr>
          <w:lang w:val="en-US"/>
        </w:rPr>
      </w:pPr>
    </w:p>
    <w:p w14:paraId="50F11CDA" w14:textId="77777777" w:rsidR="00104882" w:rsidRPr="00BE702E" w:rsidRDefault="00104882" w:rsidP="008D499E">
      <w:pPr>
        <w:pStyle w:val="Standa"/>
        <w:rPr>
          <w:lang w:val="en-US"/>
        </w:rPr>
      </w:pPr>
    </w:p>
    <w:p w14:paraId="4CECC1F8" w14:textId="77777777" w:rsidR="00104882" w:rsidRPr="00BE702E" w:rsidRDefault="00104882" w:rsidP="008D499E">
      <w:pPr>
        <w:pStyle w:val="Standa"/>
        <w:rPr>
          <w:lang w:val="en-US"/>
        </w:rPr>
      </w:pPr>
    </w:p>
    <w:p w14:paraId="31DA1AB7" w14:textId="77777777" w:rsidR="008D499E" w:rsidRPr="00BE702E" w:rsidRDefault="008D499E" w:rsidP="008D499E">
      <w:pPr>
        <w:pStyle w:val="Standa"/>
        <w:rPr>
          <w:lang w:val="en-US"/>
        </w:rPr>
      </w:pPr>
    </w:p>
    <w:p w14:paraId="173FAD3C" w14:textId="77777777" w:rsidR="008D499E" w:rsidRPr="00BE702E" w:rsidRDefault="008D499E" w:rsidP="008D499E">
      <w:pPr>
        <w:pStyle w:val="Standa"/>
        <w:rPr>
          <w:lang w:val="en-US"/>
        </w:rPr>
      </w:pPr>
    </w:p>
    <w:p w14:paraId="00E5869B" w14:textId="77777777" w:rsidR="008D499E" w:rsidRPr="00BE702E" w:rsidRDefault="008D499E" w:rsidP="008D499E">
      <w:pPr>
        <w:pStyle w:val="Standa"/>
        <w:rPr>
          <w:lang w:val="en-US"/>
        </w:rPr>
      </w:pPr>
    </w:p>
    <w:tbl>
      <w:tblPr>
        <w:tblW w:w="3400" w:type="dxa"/>
        <w:tblInd w:w="108" w:type="dxa"/>
        <w:tblCellMar>
          <w:left w:w="0" w:type="dxa"/>
          <w:right w:w="0" w:type="dxa"/>
        </w:tblCellMar>
        <w:tblLook w:val="00A0" w:firstRow="1" w:lastRow="0" w:firstColumn="1" w:lastColumn="0" w:noHBand="0" w:noVBand="0"/>
      </w:tblPr>
      <w:tblGrid>
        <w:gridCol w:w="1408"/>
        <w:gridCol w:w="946"/>
        <w:gridCol w:w="1046"/>
      </w:tblGrid>
      <w:tr w:rsidR="008D499E" w:rsidRPr="00BE702E" w14:paraId="4CC65088" w14:textId="77777777" w:rsidTr="008D499E">
        <w:trPr>
          <w:trHeight w:val="386"/>
        </w:trPr>
        <w:tc>
          <w:tcPr>
            <w:tcW w:w="1408" w:type="dxa"/>
            <w:tcBorders>
              <w:top w:val="single" w:sz="8" w:space="0" w:color="000000"/>
              <w:left w:val="nil"/>
              <w:bottom w:val="single" w:sz="8" w:space="0" w:color="FFFFFF"/>
              <w:right w:val="nil"/>
            </w:tcBorders>
            <w:shd w:val="clear" w:color="auto" w:fill="auto"/>
            <w:tcMar>
              <w:top w:w="15" w:type="dxa"/>
              <w:left w:w="108" w:type="dxa"/>
              <w:bottom w:w="0" w:type="dxa"/>
              <w:right w:w="108" w:type="dxa"/>
            </w:tcMar>
            <w:vAlign w:val="center"/>
          </w:tcPr>
          <w:p w14:paraId="00699771"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lastRenderedPageBreak/>
              <w:t>Nanoparticles</w:t>
            </w:r>
          </w:p>
        </w:tc>
        <w:tc>
          <w:tcPr>
            <w:tcW w:w="1992"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DE38731"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eastAsia="PMingLiU" w:hAnsi="Arial" w:cs="Arial"/>
                <w:b/>
                <w:bCs/>
                <w:color w:val="000000"/>
                <w:kern w:val="24"/>
                <w:sz w:val="16"/>
                <w:lang w:val="en-US" w:eastAsia="de-DE"/>
              </w:rPr>
              <w:t>DLS (nm)</w:t>
            </w:r>
          </w:p>
        </w:tc>
      </w:tr>
      <w:tr w:rsidR="008D499E" w:rsidRPr="00BE702E" w14:paraId="01570A9E" w14:textId="77777777" w:rsidTr="008D499E">
        <w:trPr>
          <w:trHeight w:val="250"/>
        </w:trPr>
        <w:tc>
          <w:tcPr>
            <w:tcW w:w="1408" w:type="dxa"/>
            <w:tcBorders>
              <w:top w:val="single" w:sz="8" w:space="0" w:color="FFFFFF"/>
              <w:left w:val="nil"/>
              <w:bottom w:val="single" w:sz="8" w:space="0" w:color="000000"/>
              <w:right w:val="nil"/>
            </w:tcBorders>
            <w:shd w:val="clear" w:color="auto" w:fill="auto"/>
            <w:tcMar>
              <w:top w:w="15" w:type="dxa"/>
              <w:left w:w="108" w:type="dxa"/>
              <w:bottom w:w="0" w:type="dxa"/>
              <w:right w:w="108" w:type="dxa"/>
            </w:tcMar>
            <w:vAlign w:val="center"/>
          </w:tcPr>
          <w:p w14:paraId="6F0C4ACB" w14:textId="77777777" w:rsidR="008D499E" w:rsidRPr="00BE702E" w:rsidRDefault="008D499E" w:rsidP="008D499E">
            <w:pPr>
              <w:pStyle w:val="Standa"/>
              <w:rPr>
                <w:rFonts w:ascii="Arial" w:hAnsi="Arial" w:cs="Arial"/>
                <w:sz w:val="34"/>
                <w:lang w:eastAsia="de-DE"/>
              </w:rPr>
            </w:pPr>
          </w:p>
        </w:tc>
        <w:tc>
          <w:tcPr>
            <w:tcW w:w="9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tcPr>
          <w:p w14:paraId="459E4256" w14:textId="77777777" w:rsidR="008D499E" w:rsidRPr="00BE702E" w:rsidRDefault="008D499E" w:rsidP="008D499E">
            <w:pPr>
              <w:pStyle w:val="Standa"/>
              <w:spacing w:line="339" w:lineRule="atLeast"/>
              <w:jc w:val="center"/>
              <w:rPr>
                <w:rFonts w:ascii="Arial" w:hAnsi="Arial" w:cs="Arial"/>
                <w:sz w:val="36"/>
                <w:lang w:eastAsia="de-DE"/>
              </w:rPr>
            </w:pPr>
            <w:r w:rsidRPr="00BE702E">
              <w:rPr>
                <w:rFonts w:ascii="Arial" w:eastAsia="PMingLiU" w:hAnsi="Arial" w:cs="Arial"/>
                <w:color w:val="000000"/>
                <w:kern w:val="24"/>
                <w:sz w:val="16"/>
                <w:lang w:eastAsia="de-DE"/>
              </w:rPr>
              <w:t>0h</w:t>
            </w:r>
          </w:p>
        </w:tc>
        <w:tc>
          <w:tcPr>
            <w:tcW w:w="10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tcPr>
          <w:p w14:paraId="6363A8FE" w14:textId="77777777" w:rsidR="008D499E" w:rsidRPr="00BE702E" w:rsidRDefault="008D499E" w:rsidP="008D499E">
            <w:pPr>
              <w:pStyle w:val="Standa"/>
              <w:spacing w:line="339" w:lineRule="atLeast"/>
              <w:jc w:val="center"/>
              <w:rPr>
                <w:rFonts w:ascii="Arial" w:hAnsi="Arial" w:cs="Arial"/>
                <w:sz w:val="36"/>
                <w:lang w:eastAsia="de-DE"/>
              </w:rPr>
            </w:pPr>
            <w:r w:rsidRPr="00BE702E">
              <w:rPr>
                <w:rFonts w:ascii="Arial" w:eastAsia="PMingLiU" w:hAnsi="Arial" w:cs="Arial"/>
                <w:color w:val="000000"/>
                <w:kern w:val="24"/>
                <w:sz w:val="16"/>
                <w:lang w:eastAsia="de-DE"/>
              </w:rPr>
              <w:t>24h</w:t>
            </w:r>
          </w:p>
        </w:tc>
      </w:tr>
      <w:tr w:rsidR="008D499E" w:rsidRPr="00BE702E" w14:paraId="3705E22E" w14:textId="77777777" w:rsidTr="008D499E">
        <w:trPr>
          <w:trHeight w:val="415"/>
        </w:trPr>
        <w:tc>
          <w:tcPr>
            <w:tcW w:w="1408"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033F09EC"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plain</w:t>
            </w:r>
          </w:p>
        </w:tc>
        <w:tc>
          <w:tcPr>
            <w:tcW w:w="946"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246C50E5"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146±3</w:t>
            </w:r>
          </w:p>
        </w:tc>
        <w:tc>
          <w:tcPr>
            <w:tcW w:w="1046"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6A681BF8"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108±8</w:t>
            </w:r>
          </w:p>
        </w:tc>
      </w:tr>
      <w:tr w:rsidR="008D499E" w:rsidRPr="00BE702E" w14:paraId="27D7E862" w14:textId="77777777" w:rsidTr="008D499E">
        <w:trPr>
          <w:trHeight w:val="415"/>
        </w:trPr>
        <w:tc>
          <w:tcPr>
            <w:tcW w:w="1408" w:type="dxa"/>
            <w:tcBorders>
              <w:top w:val="nil"/>
              <w:left w:val="nil"/>
              <w:bottom w:val="nil"/>
              <w:right w:val="nil"/>
            </w:tcBorders>
            <w:shd w:val="clear" w:color="auto" w:fill="EEECE1"/>
            <w:tcMar>
              <w:top w:w="15" w:type="dxa"/>
              <w:left w:w="108" w:type="dxa"/>
              <w:bottom w:w="0" w:type="dxa"/>
              <w:right w:w="108" w:type="dxa"/>
            </w:tcMar>
            <w:vAlign w:val="center"/>
          </w:tcPr>
          <w:p w14:paraId="77C2E236"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APTES-11</w:t>
            </w:r>
          </w:p>
        </w:tc>
        <w:tc>
          <w:tcPr>
            <w:tcW w:w="946" w:type="dxa"/>
            <w:tcBorders>
              <w:top w:val="nil"/>
              <w:left w:val="nil"/>
              <w:bottom w:val="nil"/>
              <w:right w:val="nil"/>
            </w:tcBorders>
            <w:shd w:val="clear" w:color="auto" w:fill="EEECE1"/>
            <w:tcMar>
              <w:top w:w="15" w:type="dxa"/>
              <w:left w:w="108" w:type="dxa"/>
              <w:bottom w:w="0" w:type="dxa"/>
              <w:right w:w="108" w:type="dxa"/>
            </w:tcMar>
            <w:vAlign w:val="center"/>
          </w:tcPr>
          <w:p w14:paraId="0A6D3A37"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151±3</w:t>
            </w:r>
          </w:p>
        </w:tc>
        <w:tc>
          <w:tcPr>
            <w:tcW w:w="1046" w:type="dxa"/>
            <w:tcBorders>
              <w:top w:val="nil"/>
              <w:left w:val="nil"/>
              <w:bottom w:val="nil"/>
              <w:right w:val="nil"/>
            </w:tcBorders>
            <w:shd w:val="clear" w:color="auto" w:fill="EEECE1"/>
            <w:tcMar>
              <w:top w:w="15" w:type="dxa"/>
              <w:left w:w="108" w:type="dxa"/>
              <w:bottom w:w="0" w:type="dxa"/>
              <w:right w:w="108" w:type="dxa"/>
            </w:tcMar>
            <w:vAlign w:val="center"/>
          </w:tcPr>
          <w:p w14:paraId="1B5F088E"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124±2</w:t>
            </w:r>
          </w:p>
        </w:tc>
      </w:tr>
      <w:tr w:rsidR="008D499E" w:rsidRPr="00BE702E" w14:paraId="448BD9F6" w14:textId="77777777" w:rsidTr="008D499E">
        <w:trPr>
          <w:trHeight w:val="415"/>
        </w:trPr>
        <w:tc>
          <w:tcPr>
            <w:tcW w:w="1408" w:type="dxa"/>
            <w:tcBorders>
              <w:top w:val="nil"/>
              <w:left w:val="nil"/>
              <w:bottom w:val="nil"/>
              <w:right w:val="nil"/>
            </w:tcBorders>
            <w:shd w:val="clear" w:color="auto" w:fill="auto"/>
            <w:tcMar>
              <w:top w:w="15" w:type="dxa"/>
              <w:left w:w="108" w:type="dxa"/>
              <w:bottom w:w="0" w:type="dxa"/>
              <w:right w:w="108" w:type="dxa"/>
            </w:tcMar>
            <w:vAlign w:val="center"/>
          </w:tcPr>
          <w:p w14:paraId="20FAC54E"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APTES-23</w:t>
            </w:r>
          </w:p>
        </w:tc>
        <w:tc>
          <w:tcPr>
            <w:tcW w:w="946" w:type="dxa"/>
            <w:tcBorders>
              <w:top w:val="nil"/>
              <w:left w:val="nil"/>
              <w:bottom w:val="nil"/>
              <w:right w:val="nil"/>
            </w:tcBorders>
            <w:shd w:val="clear" w:color="auto" w:fill="auto"/>
            <w:tcMar>
              <w:top w:w="15" w:type="dxa"/>
              <w:left w:w="108" w:type="dxa"/>
              <w:bottom w:w="0" w:type="dxa"/>
              <w:right w:w="108" w:type="dxa"/>
            </w:tcMar>
            <w:vAlign w:val="center"/>
          </w:tcPr>
          <w:p w14:paraId="4F7002AC"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174±2</w:t>
            </w:r>
          </w:p>
        </w:tc>
        <w:tc>
          <w:tcPr>
            <w:tcW w:w="1046" w:type="dxa"/>
            <w:tcBorders>
              <w:top w:val="nil"/>
              <w:left w:val="nil"/>
              <w:bottom w:val="nil"/>
              <w:right w:val="nil"/>
            </w:tcBorders>
            <w:shd w:val="clear" w:color="auto" w:fill="auto"/>
            <w:tcMar>
              <w:top w:w="15" w:type="dxa"/>
              <w:left w:w="108" w:type="dxa"/>
              <w:bottom w:w="0" w:type="dxa"/>
              <w:right w:w="108" w:type="dxa"/>
            </w:tcMar>
            <w:vAlign w:val="center"/>
          </w:tcPr>
          <w:p w14:paraId="1723695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142±1</w:t>
            </w:r>
          </w:p>
        </w:tc>
      </w:tr>
      <w:tr w:rsidR="008D499E" w:rsidRPr="00BE702E" w14:paraId="46B9CD22" w14:textId="77777777" w:rsidTr="008D499E">
        <w:trPr>
          <w:trHeight w:val="415"/>
        </w:trPr>
        <w:tc>
          <w:tcPr>
            <w:tcW w:w="1408" w:type="dxa"/>
            <w:tcBorders>
              <w:top w:val="nil"/>
              <w:left w:val="nil"/>
              <w:bottom w:val="nil"/>
              <w:right w:val="nil"/>
            </w:tcBorders>
            <w:shd w:val="clear" w:color="auto" w:fill="EEECE1"/>
            <w:tcMar>
              <w:top w:w="15" w:type="dxa"/>
              <w:left w:w="108" w:type="dxa"/>
              <w:bottom w:w="0" w:type="dxa"/>
              <w:right w:w="108" w:type="dxa"/>
            </w:tcMar>
            <w:vAlign w:val="center"/>
          </w:tcPr>
          <w:p w14:paraId="4435792D"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APTES-42</w:t>
            </w:r>
          </w:p>
        </w:tc>
        <w:tc>
          <w:tcPr>
            <w:tcW w:w="946" w:type="dxa"/>
            <w:tcBorders>
              <w:top w:val="nil"/>
              <w:left w:val="nil"/>
              <w:bottom w:val="nil"/>
              <w:right w:val="nil"/>
            </w:tcBorders>
            <w:shd w:val="clear" w:color="auto" w:fill="EEECE1"/>
            <w:tcMar>
              <w:top w:w="15" w:type="dxa"/>
              <w:left w:w="108" w:type="dxa"/>
              <w:bottom w:w="0" w:type="dxa"/>
              <w:right w:w="108" w:type="dxa"/>
            </w:tcMar>
            <w:vAlign w:val="center"/>
          </w:tcPr>
          <w:p w14:paraId="52767FC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385±17</w:t>
            </w:r>
          </w:p>
        </w:tc>
        <w:tc>
          <w:tcPr>
            <w:tcW w:w="1046" w:type="dxa"/>
            <w:tcBorders>
              <w:top w:val="nil"/>
              <w:left w:val="nil"/>
              <w:bottom w:val="nil"/>
              <w:right w:val="nil"/>
            </w:tcBorders>
            <w:shd w:val="clear" w:color="auto" w:fill="EEECE1"/>
            <w:tcMar>
              <w:top w:w="15" w:type="dxa"/>
              <w:left w:w="108" w:type="dxa"/>
              <w:bottom w:w="0" w:type="dxa"/>
              <w:right w:w="108" w:type="dxa"/>
            </w:tcMar>
            <w:vAlign w:val="center"/>
          </w:tcPr>
          <w:p w14:paraId="2710B343"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130±1</w:t>
            </w:r>
          </w:p>
        </w:tc>
      </w:tr>
      <w:tr w:rsidR="008D499E" w:rsidRPr="00BE702E" w14:paraId="168B764A" w14:textId="77777777" w:rsidTr="008D499E">
        <w:trPr>
          <w:trHeight w:val="415"/>
        </w:trPr>
        <w:tc>
          <w:tcPr>
            <w:tcW w:w="1408"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60FF693E" w14:textId="77777777" w:rsidR="008D499E" w:rsidRPr="00BE702E" w:rsidRDefault="008D499E" w:rsidP="008D499E">
            <w:pPr>
              <w:pStyle w:val="Standa"/>
              <w:spacing w:line="256" w:lineRule="auto"/>
              <w:rPr>
                <w:rFonts w:ascii="Arial" w:hAnsi="Arial" w:cs="Arial"/>
                <w:sz w:val="36"/>
                <w:lang w:eastAsia="de-DE"/>
              </w:rPr>
            </w:pPr>
            <w:r w:rsidRPr="00BE702E">
              <w:rPr>
                <w:rFonts w:ascii="Arial" w:eastAsia="PMingLiU" w:hAnsi="Arial" w:cs="Arial"/>
                <w:b/>
                <w:bCs/>
                <w:color w:val="000000"/>
                <w:kern w:val="24"/>
                <w:sz w:val="16"/>
                <w:lang w:val="en-US" w:eastAsia="de-DE"/>
              </w:rPr>
              <w:t>SiO</w:t>
            </w:r>
            <w:r w:rsidRPr="00BE702E">
              <w:rPr>
                <w:rFonts w:ascii="Arial" w:eastAsia="PMingLiU" w:hAnsi="Arial" w:cs="Arial"/>
                <w:b/>
                <w:bCs/>
                <w:color w:val="000000"/>
                <w:kern w:val="24"/>
                <w:position w:val="-4"/>
                <w:sz w:val="16"/>
                <w:vertAlign w:val="subscript"/>
                <w:lang w:val="en-US" w:eastAsia="de-DE"/>
              </w:rPr>
              <w:t xml:space="preserve">2 </w:t>
            </w:r>
            <w:r w:rsidRPr="00BE702E">
              <w:rPr>
                <w:rFonts w:ascii="Arial" w:eastAsia="PMingLiU" w:hAnsi="Arial" w:cs="Arial"/>
                <w:b/>
                <w:bCs/>
                <w:color w:val="000000"/>
                <w:kern w:val="24"/>
                <w:sz w:val="16"/>
                <w:lang w:val="en-US" w:eastAsia="de-DE"/>
              </w:rPr>
              <w:t>APTES-51</w:t>
            </w:r>
          </w:p>
        </w:tc>
        <w:tc>
          <w:tcPr>
            <w:tcW w:w="946"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41754BD6"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586±40</w:t>
            </w:r>
          </w:p>
        </w:tc>
        <w:tc>
          <w:tcPr>
            <w:tcW w:w="1046"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4BEB2230" w14:textId="77777777" w:rsidR="008D499E" w:rsidRPr="00BE702E" w:rsidRDefault="008D499E" w:rsidP="008D499E">
            <w:pPr>
              <w:pStyle w:val="Standa"/>
              <w:spacing w:line="256" w:lineRule="auto"/>
              <w:jc w:val="center"/>
              <w:rPr>
                <w:rFonts w:ascii="Arial" w:hAnsi="Arial" w:cs="Arial"/>
                <w:sz w:val="36"/>
                <w:lang w:eastAsia="de-DE"/>
              </w:rPr>
            </w:pPr>
            <w:r w:rsidRPr="00BE702E">
              <w:rPr>
                <w:rFonts w:ascii="Arial" w:hAnsi="Arial" w:cs="Arial"/>
                <w:color w:val="000000"/>
                <w:kern w:val="24"/>
                <w:sz w:val="16"/>
                <w:lang w:val="en-US" w:eastAsia="de-DE"/>
              </w:rPr>
              <w:t>133±2</w:t>
            </w:r>
          </w:p>
        </w:tc>
      </w:tr>
    </w:tbl>
    <w:p w14:paraId="7F45A91B" w14:textId="77777777" w:rsidR="008D499E" w:rsidRPr="00BE702E" w:rsidRDefault="008D499E" w:rsidP="008D499E">
      <w:pPr>
        <w:pStyle w:val="Standa"/>
        <w:rPr>
          <w:b/>
          <w:bCs/>
          <w:lang w:val="en-US"/>
        </w:rPr>
      </w:pPr>
    </w:p>
    <w:p w14:paraId="2E7561CD" w14:textId="77777777" w:rsidR="008D499E" w:rsidRPr="00BE702E" w:rsidRDefault="008D499E" w:rsidP="008D499E">
      <w:pPr>
        <w:pStyle w:val="Standa"/>
        <w:jc w:val="both"/>
        <w:rPr>
          <w:lang w:val="en-US"/>
        </w:rPr>
      </w:pPr>
      <w:r w:rsidRPr="00BE702E">
        <w:rPr>
          <w:b/>
          <w:bCs/>
          <w:lang w:val="en-US"/>
        </w:rPr>
        <w:t>Table S3: Size of SiO</w:t>
      </w:r>
      <w:r w:rsidRPr="00BE702E">
        <w:rPr>
          <w:b/>
          <w:bCs/>
          <w:vertAlign w:val="subscript"/>
          <w:lang w:val="en-US"/>
        </w:rPr>
        <w:t>2</w:t>
      </w:r>
      <w:r w:rsidRPr="00BE702E">
        <w:rPr>
          <w:b/>
          <w:bCs/>
          <w:lang w:val="en-US"/>
        </w:rPr>
        <w:t xml:space="preserve"> NPs pre-coated with serum proteins in DMEM as determined by DLS. </w:t>
      </w:r>
      <w:r w:rsidRPr="00BE702E">
        <w:rPr>
          <w:lang w:val="en-US"/>
        </w:rPr>
        <w:t>All samples (100 µg</w:t>
      </w:r>
      <w:r w:rsidR="00647D55" w:rsidRPr="00BE702E">
        <w:rPr>
          <w:lang w:val="en-US"/>
        </w:rPr>
        <w:t xml:space="preserve"> </w:t>
      </w:r>
      <w:r w:rsidRPr="00BE702E">
        <w:rPr>
          <w:lang w:val="en-US"/>
        </w:rPr>
        <w:t>mL</w:t>
      </w:r>
      <w:r w:rsidR="00647D55" w:rsidRPr="00BE702E">
        <w:rPr>
          <w:vertAlign w:val="superscript"/>
          <w:lang w:val="en-US"/>
        </w:rPr>
        <w:t>-1</w:t>
      </w:r>
      <w:r w:rsidRPr="00BE702E">
        <w:rPr>
          <w:lang w:val="en-US"/>
        </w:rPr>
        <w:t>) were first suspended in cell culture medium with FCS for 0 or 24 h and then centrifuged at 20,000 g for 20 min. All supernatants were discarded and the NP pellets were re-suspended in cell culture medium.</w:t>
      </w:r>
    </w:p>
    <w:p w14:paraId="6835CC03" w14:textId="77777777" w:rsidR="008D499E" w:rsidRPr="00BE702E" w:rsidRDefault="008D499E" w:rsidP="008D499E">
      <w:pPr>
        <w:pStyle w:val="Standa"/>
        <w:rPr>
          <w:lang w:val="en-US"/>
        </w:rPr>
      </w:pPr>
    </w:p>
    <w:p w14:paraId="72E0876C" w14:textId="77777777" w:rsidR="008D499E" w:rsidRPr="00BE702E" w:rsidRDefault="008D499E" w:rsidP="008D499E">
      <w:pPr>
        <w:pStyle w:val="Standa"/>
        <w:rPr>
          <w:lang w:val="en-US"/>
        </w:rPr>
      </w:pPr>
    </w:p>
    <w:p w14:paraId="2AB82F80" w14:textId="77777777" w:rsidR="008D499E" w:rsidRPr="00BE702E" w:rsidRDefault="008D499E" w:rsidP="008D499E">
      <w:pPr>
        <w:pStyle w:val="Standa"/>
        <w:rPr>
          <w:lang w:val="en-US"/>
        </w:rPr>
      </w:pPr>
    </w:p>
    <w:p w14:paraId="7702FF50" w14:textId="77777777" w:rsidR="008D499E" w:rsidRPr="00BE702E" w:rsidRDefault="008D499E" w:rsidP="008D499E">
      <w:pPr>
        <w:pStyle w:val="Standa"/>
        <w:rPr>
          <w:lang w:val="en-US"/>
        </w:rPr>
      </w:pPr>
    </w:p>
    <w:p w14:paraId="49099AA5" w14:textId="77777777" w:rsidR="008D499E" w:rsidRPr="00BE702E" w:rsidRDefault="008D499E" w:rsidP="008D499E">
      <w:pPr>
        <w:pStyle w:val="Standa"/>
        <w:rPr>
          <w:lang w:val="en-US"/>
        </w:rPr>
      </w:pPr>
    </w:p>
    <w:p w14:paraId="107E8C14" w14:textId="77777777" w:rsidR="008D499E" w:rsidRPr="00BE702E" w:rsidRDefault="008D499E" w:rsidP="008D499E">
      <w:pPr>
        <w:pStyle w:val="Standa"/>
        <w:rPr>
          <w:lang w:val="en-US"/>
        </w:rPr>
      </w:pPr>
    </w:p>
    <w:p w14:paraId="61D09077" w14:textId="77777777" w:rsidR="008D499E" w:rsidRPr="00BE702E" w:rsidRDefault="008D499E" w:rsidP="008D499E">
      <w:pPr>
        <w:pStyle w:val="Standa"/>
        <w:rPr>
          <w:lang w:val="en-US"/>
        </w:rPr>
      </w:pPr>
    </w:p>
    <w:p w14:paraId="1942FDB9" w14:textId="77777777" w:rsidR="008D499E" w:rsidRPr="00BE702E" w:rsidRDefault="008D499E" w:rsidP="008D499E">
      <w:pPr>
        <w:pStyle w:val="Standa"/>
        <w:rPr>
          <w:lang w:val="en-US"/>
        </w:rPr>
      </w:pPr>
    </w:p>
    <w:p w14:paraId="3A0C698A" w14:textId="77777777" w:rsidR="008D499E" w:rsidRPr="00BE702E" w:rsidRDefault="008D499E" w:rsidP="008D499E">
      <w:pPr>
        <w:pStyle w:val="Standa"/>
        <w:rPr>
          <w:lang w:val="en-US"/>
        </w:rPr>
      </w:pPr>
    </w:p>
    <w:p w14:paraId="0939A9FA" w14:textId="77777777" w:rsidR="008D499E" w:rsidRPr="00BE702E" w:rsidRDefault="008D499E" w:rsidP="008D499E">
      <w:pPr>
        <w:pStyle w:val="Standa"/>
        <w:rPr>
          <w:lang w:val="en-US"/>
        </w:rPr>
      </w:pPr>
    </w:p>
    <w:p w14:paraId="043AA34E" w14:textId="77777777" w:rsidR="008D499E" w:rsidRPr="00BE702E" w:rsidRDefault="008D499E" w:rsidP="008D499E">
      <w:pPr>
        <w:pStyle w:val="Standa"/>
        <w:rPr>
          <w:lang w:val="en-US"/>
        </w:rPr>
      </w:pPr>
    </w:p>
    <w:p w14:paraId="5897A5C0" w14:textId="77777777" w:rsidR="008D499E" w:rsidRPr="00BE702E" w:rsidRDefault="008D499E" w:rsidP="008D499E">
      <w:pPr>
        <w:pStyle w:val="Standa"/>
        <w:rPr>
          <w:lang w:val="en-US"/>
        </w:rPr>
      </w:pPr>
    </w:p>
    <w:p w14:paraId="4CBE9C5A" w14:textId="77777777" w:rsidR="008D499E" w:rsidRPr="00BE702E" w:rsidRDefault="008D499E" w:rsidP="008D499E">
      <w:pPr>
        <w:pStyle w:val="Standa"/>
        <w:rPr>
          <w:lang w:val="en-US"/>
        </w:rPr>
      </w:pPr>
    </w:p>
    <w:p w14:paraId="47810E39" w14:textId="77777777" w:rsidR="008D499E" w:rsidRPr="00BE702E" w:rsidRDefault="008D499E" w:rsidP="008D499E">
      <w:pPr>
        <w:pStyle w:val="Standa"/>
        <w:rPr>
          <w:lang w:val="en-US"/>
        </w:rPr>
      </w:pPr>
    </w:p>
    <w:p w14:paraId="3D0B7F44" w14:textId="77777777" w:rsidR="008D499E" w:rsidRPr="00BE702E" w:rsidRDefault="008D499E" w:rsidP="008D499E">
      <w:pPr>
        <w:pStyle w:val="Standa"/>
        <w:rPr>
          <w:lang w:val="en-US"/>
        </w:rPr>
      </w:pPr>
    </w:p>
    <w:p w14:paraId="7D1E3661" w14:textId="77777777" w:rsidR="008D499E" w:rsidRPr="00BE702E" w:rsidRDefault="008D499E" w:rsidP="008D499E">
      <w:pPr>
        <w:pStyle w:val="Standa"/>
        <w:rPr>
          <w:lang w:val="en-US"/>
        </w:rPr>
      </w:pPr>
    </w:p>
    <w:p w14:paraId="0B192FE9" w14:textId="77777777" w:rsidR="008D499E" w:rsidRPr="00BE702E" w:rsidRDefault="008D499E" w:rsidP="008D499E">
      <w:pPr>
        <w:pStyle w:val="Standa"/>
        <w:rPr>
          <w:lang w:val="en-US"/>
        </w:rPr>
      </w:pPr>
    </w:p>
    <w:p w14:paraId="604FBD1B" w14:textId="77777777" w:rsidR="008D499E" w:rsidRPr="00BE702E" w:rsidRDefault="008D499E" w:rsidP="008D499E">
      <w:pPr>
        <w:pStyle w:val="Standa"/>
        <w:rPr>
          <w:lang w:val="en-US"/>
        </w:rPr>
      </w:pPr>
    </w:p>
    <w:p w14:paraId="6E16AF3D" w14:textId="77777777" w:rsidR="008D499E" w:rsidRPr="00BE702E" w:rsidRDefault="008D499E" w:rsidP="008D499E">
      <w:pPr>
        <w:pStyle w:val="Standa"/>
        <w:rPr>
          <w:lang w:val="en-US"/>
        </w:rPr>
      </w:pPr>
    </w:p>
    <w:p w14:paraId="774DAFB7" w14:textId="77777777" w:rsidR="00FE15FF" w:rsidRPr="00BE702E" w:rsidRDefault="00FE15FF" w:rsidP="008D499E">
      <w:pPr>
        <w:pStyle w:val="Standa"/>
        <w:rPr>
          <w:lang w:val="en-US"/>
        </w:rPr>
      </w:pPr>
    </w:p>
    <w:p w14:paraId="7A5B09B8" w14:textId="77777777" w:rsidR="00FE15FF" w:rsidRPr="00BE702E" w:rsidRDefault="00FE15FF" w:rsidP="008D499E">
      <w:pPr>
        <w:pStyle w:val="Standa"/>
        <w:rPr>
          <w:lang w:val="en-US"/>
        </w:rPr>
      </w:pPr>
    </w:p>
    <w:p w14:paraId="1190DCFF" w14:textId="77777777" w:rsidR="00FE15FF" w:rsidRPr="00BE702E" w:rsidRDefault="00FE15FF" w:rsidP="008D499E">
      <w:pPr>
        <w:pStyle w:val="Standa"/>
        <w:rPr>
          <w:lang w:val="en-US"/>
        </w:rPr>
      </w:pPr>
    </w:p>
    <w:p w14:paraId="7D7ACD91" w14:textId="77777777" w:rsidR="00FE15FF" w:rsidRPr="00BE702E" w:rsidRDefault="00FE15FF" w:rsidP="008D499E">
      <w:pPr>
        <w:pStyle w:val="Standa"/>
        <w:rPr>
          <w:lang w:val="en-US"/>
        </w:rPr>
      </w:pPr>
    </w:p>
    <w:p w14:paraId="6B2D36F3" w14:textId="77777777" w:rsidR="00FE15FF" w:rsidRPr="00BE702E" w:rsidRDefault="00FE15FF" w:rsidP="008D499E">
      <w:pPr>
        <w:pStyle w:val="Standa"/>
        <w:rPr>
          <w:lang w:val="en-US"/>
        </w:rPr>
      </w:pPr>
    </w:p>
    <w:p w14:paraId="40A1EB1C" w14:textId="77777777" w:rsidR="00FE15FF" w:rsidRPr="00BE702E" w:rsidRDefault="00FE15FF" w:rsidP="008D499E">
      <w:pPr>
        <w:pStyle w:val="Standa"/>
        <w:rPr>
          <w:lang w:val="en-US"/>
        </w:rPr>
      </w:pPr>
    </w:p>
    <w:p w14:paraId="1EC55B21" w14:textId="77777777" w:rsidR="00FE15FF" w:rsidRPr="00BE702E" w:rsidRDefault="00FE15FF" w:rsidP="008D499E">
      <w:pPr>
        <w:pStyle w:val="Standa"/>
        <w:rPr>
          <w:lang w:val="en-US"/>
        </w:rPr>
      </w:pPr>
    </w:p>
    <w:p w14:paraId="1445BF2F" w14:textId="77777777" w:rsidR="00FE15FF" w:rsidRPr="00BE702E" w:rsidRDefault="00FE15FF" w:rsidP="008D499E">
      <w:pPr>
        <w:pStyle w:val="Standa"/>
        <w:rPr>
          <w:lang w:val="en-US"/>
        </w:rPr>
      </w:pPr>
    </w:p>
    <w:p w14:paraId="52C41868" w14:textId="77777777" w:rsidR="00FE15FF" w:rsidRPr="00BE702E" w:rsidRDefault="00FE15FF" w:rsidP="008D499E">
      <w:pPr>
        <w:pStyle w:val="Standa"/>
        <w:rPr>
          <w:lang w:val="en-US"/>
        </w:rPr>
      </w:pPr>
    </w:p>
    <w:p w14:paraId="47E93FAC" w14:textId="77777777" w:rsidR="00FE15FF" w:rsidRPr="00BE702E" w:rsidRDefault="00FE15FF" w:rsidP="008D499E">
      <w:pPr>
        <w:pStyle w:val="Standa"/>
        <w:rPr>
          <w:lang w:val="en-US"/>
        </w:rPr>
      </w:pPr>
    </w:p>
    <w:p w14:paraId="5A3C86EB" w14:textId="77777777" w:rsidR="00FE15FF" w:rsidRPr="00BE702E" w:rsidRDefault="00FE15FF" w:rsidP="008D499E">
      <w:pPr>
        <w:pStyle w:val="Standa"/>
        <w:rPr>
          <w:lang w:val="en-US"/>
        </w:rPr>
      </w:pPr>
    </w:p>
    <w:p w14:paraId="5F10D29D" w14:textId="77777777" w:rsidR="00FE15FF" w:rsidRPr="00BE702E" w:rsidRDefault="00FE15FF" w:rsidP="008D499E">
      <w:pPr>
        <w:pStyle w:val="Standa"/>
        <w:rPr>
          <w:lang w:val="en-US"/>
        </w:rPr>
      </w:pPr>
    </w:p>
    <w:p w14:paraId="236CCACC" w14:textId="77777777" w:rsidR="00FE15FF" w:rsidRPr="00BE702E" w:rsidRDefault="00FE15FF" w:rsidP="008D499E">
      <w:pPr>
        <w:pStyle w:val="Standa"/>
        <w:rPr>
          <w:lang w:val="en-US"/>
        </w:rPr>
      </w:pPr>
    </w:p>
    <w:p w14:paraId="1FACADF5" w14:textId="77777777" w:rsidR="00FE15FF" w:rsidRPr="00BE702E" w:rsidRDefault="00FE15FF" w:rsidP="008D499E">
      <w:pPr>
        <w:pStyle w:val="Standa"/>
        <w:rPr>
          <w:lang w:val="en-US"/>
        </w:rPr>
      </w:pPr>
    </w:p>
    <w:p w14:paraId="3E9A4C2C" w14:textId="77777777" w:rsidR="00FE15FF" w:rsidRPr="00BE702E" w:rsidRDefault="00FE15FF" w:rsidP="008D499E">
      <w:pPr>
        <w:pStyle w:val="Standa"/>
        <w:rPr>
          <w:lang w:val="en-US"/>
        </w:rPr>
      </w:pPr>
    </w:p>
    <w:p w14:paraId="4069085B" w14:textId="77777777" w:rsidR="00FE15FF" w:rsidRPr="00BE702E" w:rsidRDefault="00FE15FF" w:rsidP="008D499E">
      <w:pPr>
        <w:pStyle w:val="Standa"/>
        <w:rPr>
          <w:lang w:val="en-US"/>
        </w:rPr>
      </w:pPr>
    </w:p>
    <w:tbl>
      <w:tblPr>
        <w:tblpPr w:leftFromText="141" w:rightFromText="141" w:vertAnchor="text" w:horzAnchor="margin" w:tblpX="108" w:tblpY="86"/>
        <w:tblW w:w="5032" w:type="dxa"/>
        <w:tblCellMar>
          <w:left w:w="0" w:type="dxa"/>
          <w:right w:w="0" w:type="dxa"/>
        </w:tblCellMar>
        <w:tblLook w:val="0720" w:firstRow="1" w:lastRow="0" w:firstColumn="0" w:lastColumn="1" w:noHBand="1" w:noVBand="1"/>
      </w:tblPr>
      <w:tblGrid>
        <w:gridCol w:w="3772"/>
        <w:gridCol w:w="1260"/>
      </w:tblGrid>
      <w:tr w:rsidR="00A87AA1" w:rsidRPr="00BE702E" w14:paraId="032D79EC" w14:textId="77777777" w:rsidTr="00A87AA1">
        <w:trPr>
          <w:trHeight w:val="423"/>
        </w:trPr>
        <w:tc>
          <w:tcPr>
            <w:tcW w:w="3772"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187252C5" w14:textId="77777777" w:rsidR="00A87AA1" w:rsidRPr="00BE702E" w:rsidRDefault="00A87AA1" w:rsidP="00A87AA1">
            <w:pPr>
              <w:pStyle w:val="StandardWeb"/>
              <w:spacing w:before="0" w:beforeAutospacing="0" w:after="200" w:afterAutospacing="0"/>
              <w:rPr>
                <w:rFonts w:ascii="Arial" w:hAnsi="Arial" w:cs="Arial"/>
                <w:sz w:val="36"/>
                <w:szCs w:val="36"/>
              </w:rPr>
            </w:pPr>
            <w:proofErr w:type="spellStart"/>
            <w:r w:rsidRPr="00BE702E">
              <w:rPr>
                <w:rFonts w:ascii="Arial" w:eastAsia="Calibri" w:hAnsi="Arial"/>
                <w:b/>
                <w:bCs/>
                <w:color w:val="000000"/>
                <w:kern w:val="24"/>
                <w:sz w:val="16"/>
                <w:szCs w:val="16"/>
              </w:rPr>
              <w:lastRenderedPageBreak/>
              <w:t>chemical</w:t>
            </w:r>
            <w:proofErr w:type="spellEnd"/>
            <w:r w:rsidRPr="00BE702E">
              <w:rPr>
                <w:rFonts w:ascii="Arial" w:eastAsia="Calibri" w:hAnsi="Arial"/>
                <w:b/>
                <w:bCs/>
                <w:color w:val="000000"/>
                <w:kern w:val="24"/>
                <w:sz w:val="16"/>
                <w:szCs w:val="16"/>
              </w:rPr>
              <w:t xml:space="preserve"> </w:t>
            </w:r>
            <w:proofErr w:type="spellStart"/>
            <w:r w:rsidRPr="00BE702E">
              <w:rPr>
                <w:rFonts w:ascii="Arial" w:eastAsia="Calibri" w:hAnsi="Arial"/>
                <w:b/>
                <w:bCs/>
                <w:color w:val="000000"/>
                <w:kern w:val="24"/>
                <w:sz w:val="16"/>
                <w:szCs w:val="16"/>
              </w:rPr>
              <w:t>inhibitors</w:t>
            </w:r>
            <w:proofErr w:type="spellEnd"/>
            <w:r w:rsidRPr="00BE702E">
              <w:rPr>
                <w:rFonts w:ascii="Arial" w:eastAsia="Calibri" w:hAnsi="Arial"/>
                <w:b/>
                <w:bCs/>
                <w:color w:val="000000"/>
                <w:kern w:val="24"/>
                <w:sz w:val="16"/>
                <w:szCs w:val="16"/>
              </w:rPr>
              <w:t xml:space="preserve"> (</w:t>
            </w:r>
            <w:proofErr w:type="spellStart"/>
            <w:r w:rsidRPr="00BE702E">
              <w:rPr>
                <w:rFonts w:ascii="Arial" w:eastAsia="Calibri" w:hAnsi="Arial"/>
                <w:b/>
                <w:bCs/>
                <w:color w:val="000000"/>
                <w:kern w:val="24"/>
                <w:sz w:val="16"/>
                <w:szCs w:val="16"/>
              </w:rPr>
              <w:t>target</w:t>
            </w:r>
            <w:proofErr w:type="spellEnd"/>
            <w:r w:rsidRPr="00BE702E">
              <w:rPr>
                <w:rFonts w:ascii="Arial" w:eastAsia="Calibri" w:hAnsi="Arial"/>
                <w:b/>
                <w:bCs/>
                <w:color w:val="000000"/>
                <w:kern w:val="24"/>
                <w:sz w:val="16"/>
                <w:szCs w:val="16"/>
              </w:rPr>
              <w:t>)</w:t>
            </w:r>
          </w:p>
        </w:tc>
        <w:tc>
          <w:tcPr>
            <w:tcW w:w="126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4DDFC85" w14:textId="77777777" w:rsidR="00A87AA1" w:rsidRPr="00BE702E" w:rsidRDefault="00A87AA1" w:rsidP="00A87AA1">
            <w:pPr>
              <w:pStyle w:val="StandardWeb"/>
              <w:spacing w:before="0" w:beforeAutospacing="0" w:after="200" w:afterAutospacing="0"/>
              <w:jc w:val="center"/>
              <w:rPr>
                <w:rFonts w:ascii="Arial" w:hAnsi="Arial" w:cs="Arial"/>
                <w:sz w:val="36"/>
                <w:szCs w:val="36"/>
              </w:rPr>
            </w:pPr>
            <w:r w:rsidRPr="00BE702E">
              <w:rPr>
                <w:rFonts w:ascii="Arial" w:eastAsia="Calibri" w:hAnsi="Arial"/>
                <w:b/>
                <w:bCs/>
                <w:color w:val="000000"/>
                <w:kern w:val="24"/>
                <w:sz w:val="16"/>
                <w:szCs w:val="16"/>
              </w:rPr>
              <w:t>inhibition of cell death</w:t>
            </w:r>
          </w:p>
        </w:tc>
      </w:tr>
      <w:tr w:rsidR="00A87AA1" w:rsidRPr="00BE702E" w14:paraId="3AD699E8" w14:textId="77777777" w:rsidTr="00A87AA1">
        <w:trPr>
          <w:trHeight w:val="188"/>
        </w:trPr>
        <w:tc>
          <w:tcPr>
            <w:tcW w:w="3772" w:type="dxa"/>
            <w:tcBorders>
              <w:top w:val="single" w:sz="8" w:space="0" w:color="000000"/>
              <w:left w:val="nil"/>
              <w:bottom w:val="nil"/>
              <w:right w:val="nil"/>
            </w:tcBorders>
            <w:shd w:val="clear" w:color="auto" w:fill="EEECE1"/>
            <w:tcMar>
              <w:top w:w="15" w:type="dxa"/>
              <w:left w:w="108" w:type="dxa"/>
              <w:bottom w:w="0" w:type="dxa"/>
              <w:right w:w="108" w:type="dxa"/>
            </w:tcMar>
            <w:hideMark/>
          </w:tcPr>
          <w:p w14:paraId="02AB131A"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r w:rsidRPr="00BE702E">
              <w:rPr>
                <w:rFonts w:ascii="Arial" w:eastAsia="Calibri" w:hAnsi="Arial"/>
                <w:b/>
                <w:bCs/>
                <w:i/>
                <w:iCs/>
                <w:color w:val="000000"/>
                <w:kern w:val="24"/>
                <w:sz w:val="10"/>
                <w:szCs w:val="10"/>
                <w:lang w:val="en-US"/>
              </w:rPr>
              <w:t> </w:t>
            </w:r>
          </w:p>
          <w:p w14:paraId="7808810B"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r w:rsidRPr="00BE702E">
              <w:rPr>
                <w:rFonts w:ascii="Arial" w:eastAsia="Calibri" w:hAnsi="Arial"/>
                <w:b/>
                <w:bCs/>
                <w:i/>
                <w:iCs/>
                <w:color w:val="000000"/>
                <w:kern w:val="24"/>
                <w:sz w:val="16"/>
                <w:szCs w:val="16"/>
                <w:lang w:val="en-US"/>
              </w:rPr>
              <w:t>cell death</w:t>
            </w:r>
          </w:p>
          <w:p w14:paraId="794B8776" w14:textId="77777777" w:rsidR="00A87AA1" w:rsidRPr="00BE702E" w:rsidRDefault="00A87AA1" w:rsidP="00A87AA1">
            <w:pPr>
              <w:pStyle w:val="StandardWeb"/>
              <w:spacing w:before="0" w:beforeAutospacing="0" w:after="0" w:afterAutospacing="0" w:line="188" w:lineRule="atLeast"/>
              <w:rPr>
                <w:rFonts w:ascii="Arial" w:hAnsi="Arial" w:cs="Arial"/>
                <w:sz w:val="36"/>
                <w:szCs w:val="36"/>
              </w:rPr>
            </w:pPr>
            <w:r w:rsidRPr="00BE702E">
              <w:rPr>
                <w:rFonts w:ascii="Arial" w:eastAsia="Calibri" w:hAnsi="Arial"/>
                <w:color w:val="000000"/>
                <w:kern w:val="24"/>
                <w:sz w:val="8"/>
                <w:szCs w:val="8"/>
                <w:lang w:val="en-US"/>
              </w:rPr>
              <w:t> </w:t>
            </w:r>
          </w:p>
        </w:tc>
        <w:tc>
          <w:tcPr>
            <w:tcW w:w="1260" w:type="dxa"/>
            <w:tcBorders>
              <w:top w:val="single" w:sz="8" w:space="0" w:color="000000"/>
              <w:left w:val="nil"/>
              <w:bottom w:val="nil"/>
              <w:right w:val="nil"/>
            </w:tcBorders>
            <w:shd w:val="clear" w:color="auto" w:fill="EEECE1"/>
            <w:tcMar>
              <w:top w:w="15" w:type="dxa"/>
              <w:left w:w="108" w:type="dxa"/>
              <w:bottom w:w="0" w:type="dxa"/>
              <w:right w:w="108" w:type="dxa"/>
            </w:tcMar>
            <w:hideMark/>
          </w:tcPr>
          <w:p w14:paraId="6198B7F8" w14:textId="77777777" w:rsidR="00A87AA1" w:rsidRPr="00BE702E" w:rsidRDefault="00A87AA1" w:rsidP="00A87AA1">
            <w:pPr>
              <w:pStyle w:val="StandardWeb"/>
              <w:spacing w:before="0" w:beforeAutospacing="0" w:after="0" w:afterAutospacing="0" w:line="188" w:lineRule="atLeast"/>
              <w:jc w:val="center"/>
              <w:rPr>
                <w:rFonts w:ascii="Arial" w:hAnsi="Arial" w:cs="Arial"/>
                <w:sz w:val="36"/>
                <w:szCs w:val="36"/>
              </w:rPr>
            </w:pPr>
            <w:r w:rsidRPr="00BE702E">
              <w:rPr>
                <w:rFonts w:ascii="Arial" w:eastAsia="Calibri" w:hAnsi="Arial"/>
                <w:color w:val="000000"/>
                <w:kern w:val="24"/>
                <w:sz w:val="16"/>
                <w:szCs w:val="16"/>
                <w:lang w:val="en-US"/>
              </w:rPr>
              <w:t> </w:t>
            </w:r>
          </w:p>
        </w:tc>
      </w:tr>
      <w:tr w:rsidR="00A87AA1" w:rsidRPr="00BE702E" w14:paraId="05D63745"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55DB39F0"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DPQ (PARP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564A922A"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2D40D531"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0612F5A9"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proofErr w:type="spellStart"/>
            <w:r w:rsidRPr="00BE702E">
              <w:rPr>
                <w:rFonts w:ascii="Arial" w:eastAsia="Calibri" w:hAnsi="Arial"/>
                <w:color w:val="000000"/>
                <w:kern w:val="24"/>
                <w:sz w:val="16"/>
                <w:szCs w:val="16"/>
              </w:rPr>
              <w:t>Glycine</w:t>
            </w:r>
            <w:proofErr w:type="spellEnd"/>
            <w:r w:rsidRPr="00BE702E">
              <w:rPr>
                <w:rFonts w:ascii="Arial" w:eastAsia="Calibri" w:hAnsi="Arial"/>
                <w:color w:val="000000"/>
                <w:kern w:val="24"/>
                <w:sz w:val="16"/>
                <w:szCs w:val="16"/>
              </w:rPr>
              <w:t xml:space="preserve"> (</w:t>
            </w:r>
            <w:proofErr w:type="spellStart"/>
            <w:r w:rsidRPr="00BE702E">
              <w:rPr>
                <w:rFonts w:ascii="Arial" w:eastAsia="Calibri" w:hAnsi="Arial"/>
                <w:color w:val="000000"/>
                <w:kern w:val="24"/>
                <w:sz w:val="16"/>
                <w:szCs w:val="16"/>
              </w:rPr>
              <w:t>pyroptosis</w:t>
            </w:r>
            <w:proofErr w:type="spellEnd"/>
            <w:r w:rsidRPr="00BE702E">
              <w:rPr>
                <w:rFonts w:ascii="Arial" w:eastAsia="Calibri" w:hAnsi="Arial"/>
                <w:color w:val="000000"/>
                <w:kern w:val="24"/>
                <w:sz w:val="16"/>
                <w:szCs w:val="16"/>
              </w:rPr>
              <w:t xml:space="preserve"> </w:t>
            </w:r>
            <w:proofErr w:type="spellStart"/>
            <w:r w:rsidRPr="00BE702E">
              <w:rPr>
                <w:rFonts w:ascii="Arial" w:eastAsia="Calibri" w:hAnsi="Arial"/>
                <w:color w:val="000000"/>
                <w:kern w:val="24"/>
                <w:sz w:val="16"/>
                <w:szCs w:val="16"/>
              </w:rPr>
              <w:t>inhibitor</w:t>
            </w:r>
            <w:proofErr w:type="spellEnd"/>
            <w:r w:rsidRPr="00BE702E">
              <w:rPr>
                <w:rFonts w:ascii="Arial" w:eastAsia="Calibri" w:hAnsi="Arial"/>
                <w:color w:val="000000"/>
                <w:kern w:val="24"/>
                <w:sz w:val="16"/>
                <w:szCs w:val="16"/>
              </w:rPr>
              <w:t>)</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20671296"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rPr>
              <w:t>-</w:t>
            </w:r>
          </w:p>
        </w:tc>
      </w:tr>
      <w:tr w:rsidR="00A87AA1" w:rsidRPr="00BE702E" w14:paraId="0FD4C287"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2B3F8455"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proofErr w:type="spellStart"/>
            <w:r w:rsidRPr="00BE702E">
              <w:rPr>
                <w:rFonts w:ascii="Arial" w:eastAsia="Calibri" w:hAnsi="Arial"/>
                <w:color w:val="000000"/>
                <w:kern w:val="24"/>
                <w:sz w:val="16"/>
                <w:szCs w:val="16"/>
              </w:rPr>
              <w:t>Necrostatin</w:t>
            </w:r>
            <w:proofErr w:type="spellEnd"/>
            <w:r w:rsidRPr="00BE702E">
              <w:rPr>
                <w:rFonts w:ascii="Arial" w:eastAsia="Calibri" w:hAnsi="Arial"/>
                <w:color w:val="000000"/>
                <w:kern w:val="24"/>
                <w:sz w:val="16"/>
                <w:szCs w:val="16"/>
              </w:rPr>
              <w:t xml:space="preserve"> (</w:t>
            </w:r>
            <w:proofErr w:type="spellStart"/>
            <w:r w:rsidRPr="00BE702E">
              <w:rPr>
                <w:rFonts w:ascii="Arial" w:eastAsia="Calibri" w:hAnsi="Arial"/>
                <w:color w:val="000000"/>
                <w:kern w:val="24"/>
                <w:sz w:val="16"/>
                <w:szCs w:val="16"/>
              </w:rPr>
              <w:t>necroptosis</w:t>
            </w:r>
            <w:proofErr w:type="spellEnd"/>
            <w:r w:rsidRPr="00BE702E">
              <w:rPr>
                <w:rFonts w:ascii="Arial" w:eastAsia="Calibri" w:hAnsi="Arial"/>
                <w:color w:val="000000"/>
                <w:kern w:val="24"/>
                <w:sz w:val="16"/>
                <w:szCs w:val="16"/>
              </w:rPr>
              <w:t xml:space="preserve"> </w:t>
            </w:r>
            <w:proofErr w:type="spellStart"/>
            <w:r w:rsidRPr="00BE702E">
              <w:rPr>
                <w:rFonts w:ascii="Arial" w:eastAsia="Calibri" w:hAnsi="Arial"/>
                <w:color w:val="000000"/>
                <w:kern w:val="24"/>
                <w:sz w:val="16"/>
                <w:szCs w:val="16"/>
              </w:rPr>
              <w:t>inhibitor</w:t>
            </w:r>
            <w:proofErr w:type="spellEnd"/>
            <w:r w:rsidRPr="00BE702E">
              <w:rPr>
                <w:rFonts w:ascii="Arial" w:eastAsia="Calibri" w:hAnsi="Arial"/>
                <w:color w:val="000000"/>
                <w:kern w:val="24"/>
                <w:sz w:val="16"/>
                <w:szCs w:val="16"/>
              </w:rPr>
              <w:t>)</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3EC467F4"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rPr>
              <w:t>-</w:t>
            </w:r>
          </w:p>
        </w:tc>
      </w:tr>
      <w:tr w:rsidR="00A87AA1" w:rsidRPr="00BE702E" w14:paraId="62133BB3"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70376212" w14:textId="77777777" w:rsidR="00A87AA1" w:rsidRPr="00BE702E" w:rsidRDefault="00A87AA1" w:rsidP="00A87AA1">
            <w:pPr>
              <w:pStyle w:val="StandardWeb"/>
              <w:spacing w:before="0" w:beforeAutospacing="0" w:after="0" w:afterAutospacing="0" w:line="227" w:lineRule="atLeast"/>
              <w:rPr>
                <w:rFonts w:ascii="Arial" w:hAnsi="Arial" w:cs="Arial"/>
                <w:sz w:val="36"/>
                <w:szCs w:val="36"/>
                <w:lang w:val="en-US"/>
              </w:rPr>
            </w:pPr>
            <w:r w:rsidRPr="00BE702E">
              <w:rPr>
                <w:rFonts w:ascii="Arial" w:eastAsia="Calibri" w:hAnsi="Arial"/>
                <w:color w:val="000000"/>
                <w:kern w:val="24"/>
                <w:sz w:val="16"/>
                <w:szCs w:val="16"/>
                <w:lang w:val="en-US"/>
              </w:rPr>
              <w:t>z-VAD-</w:t>
            </w:r>
            <w:proofErr w:type="spellStart"/>
            <w:r w:rsidRPr="00BE702E">
              <w:rPr>
                <w:rFonts w:ascii="Arial" w:eastAsia="Calibri" w:hAnsi="Arial"/>
                <w:color w:val="000000"/>
                <w:kern w:val="24"/>
                <w:sz w:val="16"/>
                <w:szCs w:val="16"/>
                <w:lang w:val="en-US"/>
              </w:rPr>
              <w:t>fmk</w:t>
            </w:r>
            <w:proofErr w:type="spellEnd"/>
            <w:r w:rsidRPr="00BE702E">
              <w:rPr>
                <w:rFonts w:ascii="Arial" w:eastAsia="Calibri" w:hAnsi="Arial"/>
                <w:color w:val="000000"/>
                <w:kern w:val="24"/>
                <w:sz w:val="16"/>
                <w:szCs w:val="16"/>
                <w:lang w:val="en-US"/>
              </w:rPr>
              <w:t xml:space="preserve"> (pan-caspase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17BA531D"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7FF8B400" w14:textId="77777777" w:rsidTr="00A87AA1">
        <w:trPr>
          <w:trHeight w:val="158"/>
        </w:trPr>
        <w:tc>
          <w:tcPr>
            <w:tcW w:w="3772" w:type="dxa"/>
            <w:tcBorders>
              <w:top w:val="nil"/>
              <w:left w:val="nil"/>
              <w:bottom w:val="nil"/>
              <w:right w:val="nil"/>
            </w:tcBorders>
            <w:shd w:val="clear" w:color="auto" w:fill="EEECE1"/>
            <w:tcMar>
              <w:top w:w="15" w:type="dxa"/>
              <w:left w:w="108" w:type="dxa"/>
              <w:bottom w:w="0" w:type="dxa"/>
              <w:right w:w="108" w:type="dxa"/>
            </w:tcMar>
            <w:hideMark/>
          </w:tcPr>
          <w:p w14:paraId="16E63CC3"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r w:rsidRPr="00BE702E">
              <w:rPr>
                <w:rFonts w:ascii="Arial" w:eastAsia="Calibri" w:hAnsi="Arial"/>
                <w:b/>
                <w:bCs/>
                <w:i/>
                <w:iCs/>
                <w:color w:val="000000"/>
                <w:kern w:val="24"/>
                <w:sz w:val="8"/>
                <w:szCs w:val="8"/>
              </w:rPr>
              <w:t> </w:t>
            </w:r>
          </w:p>
          <w:p w14:paraId="19B5CC8D"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proofErr w:type="spellStart"/>
            <w:r w:rsidRPr="00BE702E">
              <w:rPr>
                <w:rFonts w:ascii="Arial" w:eastAsia="Calibri" w:hAnsi="Arial"/>
                <w:b/>
                <w:bCs/>
                <w:i/>
                <w:iCs/>
                <w:color w:val="000000"/>
                <w:kern w:val="24"/>
                <w:sz w:val="16"/>
                <w:szCs w:val="16"/>
              </w:rPr>
              <w:t>kinases</w:t>
            </w:r>
            <w:proofErr w:type="spellEnd"/>
          </w:p>
          <w:p w14:paraId="6E74EA2D" w14:textId="77777777" w:rsidR="00A87AA1" w:rsidRPr="00BE702E" w:rsidRDefault="00A87AA1" w:rsidP="00A87AA1">
            <w:pPr>
              <w:pStyle w:val="StandardWeb"/>
              <w:spacing w:before="0" w:beforeAutospacing="0" w:after="0" w:afterAutospacing="0" w:line="158" w:lineRule="atLeast"/>
              <w:rPr>
                <w:rFonts w:ascii="Arial" w:hAnsi="Arial" w:cs="Arial"/>
                <w:sz w:val="36"/>
                <w:szCs w:val="36"/>
              </w:rPr>
            </w:pPr>
            <w:r w:rsidRPr="00BE702E">
              <w:rPr>
                <w:rFonts w:ascii="Arial" w:eastAsia="Calibri" w:hAnsi="Arial"/>
                <w:color w:val="000000"/>
                <w:kern w:val="24"/>
                <w:sz w:val="8"/>
                <w:szCs w:val="8"/>
                <w:lang w:val="en-US"/>
              </w:rPr>
              <w:t> </w:t>
            </w:r>
          </w:p>
        </w:tc>
        <w:tc>
          <w:tcPr>
            <w:tcW w:w="1260" w:type="dxa"/>
            <w:tcBorders>
              <w:top w:val="nil"/>
              <w:left w:val="nil"/>
              <w:bottom w:val="nil"/>
              <w:right w:val="nil"/>
            </w:tcBorders>
            <w:shd w:val="clear" w:color="auto" w:fill="EEECE1"/>
            <w:tcMar>
              <w:top w:w="15" w:type="dxa"/>
              <w:left w:w="108" w:type="dxa"/>
              <w:bottom w:w="0" w:type="dxa"/>
              <w:right w:w="108" w:type="dxa"/>
            </w:tcMar>
            <w:hideMark/>
          </w:tcPr>
          <w:p w14:paraId="1648BFF4" w14:textId="77777777" w:rsidR="00A87AA1" w:rsidRPr="00BE702E" w:rsidRDefault="00A87AA1" w:rsidP="00A87AA1">
            <w:pPr>
              <w:pStyle w:val="StandardWeb"/>
              <w:spacing w:before="0" w:beforeAutospacing="0" w:after="0" w:afterAutospacing="0" w:line="158" w:lineRule="atLeast"/>
              <w:jc w:val="center"/>
              <w:rPr>
                <w:rFonts w:ascii="Arial" w:hAnsi="Arial" w:cs="Arial"/>
                <w:sz w:val="36"/>
                <w:szCs w:val="36"/>
              </w:rPr>
            </w:pPr>
            <w:r w:rsidRPr="00BE702E">
              <w:rPr>
                <w:rFonts w:ascii="Arial" w:eastAsia="Calibri" w:hAnsi="Arial"/>
                <w:color w:val="000000"/>
                <w:kern w:val="24"/>
                <w:sz w:val="16"/>
                <w:szCs w:val="16"/>
                <w:lang w:val="en-US"/>
              </w:rPr>
              <w:t> </w:t>
            </w:r>
          </w:p>
        </w:tc>
      </w:tr>
      <w:tr w:rsidR="00A87AA1" w:rsidRPr="00BE702E" w14:paraId="759D91CD"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031E6555"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Triciribine (Akt inhibitor V)</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40220EC6"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6B1D7FE9"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38EF6E71"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BAY 61-3606 (SYK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546CC063"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s="Arial"/>
                <w:color w:val="000000"/>
                <w:kern w:val="24"/>
                <w:sz w:val="16"/>
                <w:szCs w:val="16"/>
              </w:rPr>
              <w:t>-</w:t>
            </w:r>
          </w:p>
        </w:tc>
      </w:tr>
      <w:tr w:rsidR="00A87AA1" w:rsidRPr="00BE702E" w14:paraId="00FD9618"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65C107B3"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PD98059 (ERK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39515A2F"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2F9E9771"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1B73C21B"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PP1 (tyrosine kinase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42EA3FCE"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5647EF8B"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7224A4DC"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SB203580 (p38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02D591D3"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6E8B4D5D"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20BD8191"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SP600125 (JNK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21204888"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6256A870"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7123DF52"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Wortmannin (PI3K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083B346B"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25F1FD4C" w14:textId="77777777" w:rsidTr="00A87AA1">
        <w:trPr>
          <w:trHeight w:val="226"/>
        </w:trPr>
        <w:tc>
          <w:tcPr>
            <w:tcW w:w="3772" w:type="dxa"/>
            <w:tcBorders>
              <w:top w:val="nil"/>
              <w:left w:val="nil"/>
              <w:bottom w:val="nil"/>
              <w:right w:val="nil"/>
            </w:tcBorders>
            <w:shd w:val="clear" w:color="auto" w:fill="EEECE1"/>
            <w:tcMar>
              <w:top w:w="15" w:type="dxa"/>
              <w:left w:w="108" w:type="dxa"/>
              <w:bottom w:w="0" w:type="dxa"/>
              <w:right w:w="108" w:type="dxa"/>
            </w:tcMar>
            <w:hideMark/>
          </w:tcPr>
          <w:p w14:paraId="3188BA0A"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r w:rsidRPr="00BE702E">
              <w:rPr>
                <w:rFonts w:ascii="Arial" w:eastAsia="Calibri" w:hAnsi="Arial"/>
                <w:b/>
                <w:bCs/>
                <w:i/>
                <w:iCs/>
                <w:color w:val="000000"/>
                <w:kern w:val="24"/>
                <w:sz w:val="8"/>
                <w:szCs w:val="8"/>
              </w:rPr>
              <w:t> </w:t>
            </w:r>
          </w:p>
          <w:p w14:paraId="6555D3F1"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proofErr w:type="spellStart"/>
            <w:r w:rsidRPr="00BE702E">
              <w:rPr>
                <w:rFonts w:ascii="Arial" w:eastAsia="Calibri" w:hAnsi="Arial"/>
                <w:b/>
                <w:bCs/>
                <w:i/>
                <w:iCs/>
                <w:color w:val="000000"/>
                <w:kern w:val="24"/>
                <w:sz w:val="16"/>
                <w:szCs w:val="16"/>
              </w:rPr>
              <w:t>metal</w:t>
            </w:r>
            <w:proofErr w:type="spellEnd"/>
            <w:r w:rsidRPr="00BE702E">
              <w:rPr>
                <w:rFonts w:ascii="Arial" w:eastAsia="Calibri" w:hAnsi="Arial"/>
                <w:b/>
                <w:bCs/>
                <w:i/>
                <w:iCs/>
                <w:color w:val="000000"/>
                <w:kern w:val="24"/>
                <w:sz w:val="16"/>
                <w:szCs w:val="16"/>
              </w:rPr>
              <w:t xml:space="preserve"> </w:t>
            </w:r>
            <w:proofErr w:type="spellStart"/>
            <w:r w:rsidRPr="00BE702E">
              <w:rPr>
                <w:rFonts w:ascii="Arial" w:eastAsia="Calibri" w:hAnsi="Arial"/>
                <w:b/>
                <w:bCs/>
                <w:i/>
                <w:iCs/>
                <w:color w:val="000000"/>
                <w:kern w:val="24"/>
                <w:sz w:val="16"/>
                <w:szCs w:val="16"/>
              </w:rPr>
              <w:t>ions</w:t>
            </w:r>
            <w:proofErr w:type="spellEnd"/>
            <w:r w:rsidRPr="00BE702E">
              <w:rPr>
                <w:rFonts w:ascii="Arial" w:eastAsia="Calibri" w:hAnsi="Arial"/>
                <w:b/>
                <w:bCs/>
                <w:i/>
                <w:iCs/>
                <w:color w:val="000000"/>
                <w:kern w:val="24"/>
                <w:sz w:val="16"/>
                <w:szCs w:val="16"/>
              </w:rPr>
              <w:t xml:space="preserve"> / ROS chelator</w:t>
            </w:r>
          </w:p>
          <w:p w14:paraId="28B0BB3D" w14:textId="77777777" w:rsidR="00A87AA1" w:rsidRPr="00BE702E" w:rsidRDefault="00A87AA1" w:rsidP="00A87AA1">
            <w:pPr>
              <w:pStyle w:val="StandardWeb"/>
              <w:spacing w:before="0" w:beforeAutospacing="0" w:after="0" w:afterAutospacing="0" w:line="226" w:lineRule="atLeast"/>
              <w:rPr>
                <w:rFonts w:ascii="Arial" w:hAnsi="Arial" w:cs="Arial"/>
                <w:sz w:val="36"/>
                <w:szCs w:val="36"/>
              </w:rPr>
            </w:pPr>
            <w:r w:rsidRPr="00BE702E">
              <w:rPr>
                <w:rFonts w:ascii="Arial" w:eastAsia="Calibri" w:hAnsi="Arial"/>
                <w:color w:val="000000"/>
                <w:kern w:val="24"/>
                <w:sz w:val="8"/>
                <w:szCs w:val="8"/>
              </w:rPr>
              <w:t> </w:t>
            </w:r>
          </w:p>
        </w:tc>
        <w:tc>
          <w:tcPr>
            <w:tcW w:w="1260" w:type="dxa"/>
            <w:tcBorders>
              <w:top w:val="nil"/>
              <w:left w:val="nil"/>
              <w:bottom w:val="nil"/>
              <w:right w:val="nil"/>
            </w:tcBorders>
            <w:shd w:val="clear" w:color="auto" w:fill="EEECE1"/>
            <w:tcMar>
              <w:top w:w="15" w:type="dxa"/>
              <w:left w:w="108" w:type="dxa"/>
              <w:bottom w:w="0" w:type="dxa"/>
              <w:right w:w="108" w:type="dxa"/>
            </w:tcMar>
            <w:hideMark/>
          </w:tcPr>
          <w:p w14:paraId="1F0BE236" w14:textId="77777777" w:rsidR="00A87AA1" w:rsidRPr="00BE702E" w:rsidRDefault="00A87AA1" w:rsidP="00A87AA1">
            <w:pPr>
              <w:pStyle w:val="StandardWeb"/>
              <w:spacing w:before="0" w:beforeAutospacing="0" w:after="0" w:afterAutospacing="0" w:line="226" w:lineRule="atLeast"/>
              <w:jc w:val="center"/>
              <w:rPr>
                <w:rFonts w:ascii="Arial" w:hAnsi="Arial" w:cs="Arial"/>
                <w:sz w:val="36"/>
                <w:szCs w:val="36"/>
              </w:rPr>
            </w:pPr>
            <w:r w:rsidRPr="00BE702E">
              <w:rPr>
                <w:rFonts w:ascii="Arial" w:eastAsia="Calibri" w:hAnsi="Arial"/>
                <w:color w:val="000000"/>
                <w:kern w:val="24"/>
                <w:sz w:val="16"/>
                <w:szCs w:val="16"/>
                <w:lang w:val="en-US"/>
              </w:rPr>
              <w:t> </w:t>
            </w:r>
          </w:p>
        </w:tc>
      </w:tr>
      <w:tr w:rsidR="00A87AA1" w:rsidRPr="00BE702E" w14:paraId="2AF2A690"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4F8F119E"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BAPTA/AM (</w:t>
            </w:r>
            <w:proofErr w:type="spellStart"/>
            <w:r w:rsidRPr="00BE702E">
              <w:rPr>
                <w:rFonts w:ascii="Arial" w:eastAsia="Calibri" w:hAnsi="Arial"/>
                <w:color w:val="000000"/>
                <w:kern w:val="24"/>
                <w:sz w:val="16"/>
                <w:szCs w:val="16"/>
              </w:rPr>
              <w:t>Ca</w:t>
            </w:r>
            <w:proofErr w:type="spellEnd"/>
            <w:r w:rsidRPr="00BE702E">
              <w:rPr>
                <w:rFonts w:ascii="Arial" w:eastAsia="Calibri" w:hAnsi="Arial"/>
                <w:color w:val="000000"/>
                <w:kern w:val="24"/>
                <w:position w:val="5"/>
                <w:sz w:val="16"/>
                <w:szCs w:val="16"/>
                <w:vertAlign w:val="superscript"/>
              </w:rPr>
              <w:t>2+</w:t>
            </w:r>
            <w:r w:rsidRPr="00BE702E">
              <w:rPr>
                <w:rFonts w:ascii="Arial" w:eastAsia="Calibri" w:hAnsi="Arial"/>
                <w:color w:val="000000"/>
                <w:kern w:val="24"/>
                <w:sz w:val="16"/>
                <w:szCs w:val="16"/>
              </w:rPr>
              <w:t>-</w:t>
            </w:r>
            <w:proofErr w:type="spellStart"/>
            <w:r w:rsidRPr="00BE702E">
              <w:rPr>
                <w:rFonts w:ascii="Arial" w:eastAsia="Calibri" w:hAnsi="Arial"/>
                <w:color w:val="000000"/>
                <w:kern w:val="24"/>
                <w:sz w:val="16"/>
                <w:szCs w:val="16"/>
              </w:rPr>
              <w:t>chelator</w:t>
            </w:r>
            <w:proofErr w:type="spellEnd"/>
            <w:r w:rsidRPr="00BE702E">
              <w:rPr>
                <w:rFonts w:ascii="Arial" w:eastAsia="Calibri" w:hAnsi="Arial"/>
                <w:color w:val="000000"/>
                <w:kern w:val="24"/>
                <w:sz w:val="16"/>
                <w:szCs w:val="16"/>
              </w:rPr>
              <w:t xml:space="preserve">) </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3EA3BF67"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5B3C597A"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39ECBB7A"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DFO (Fe</w:t>
            </w:r>
            <w:r w:rsidRPr="00BE702E">
              <w:rPr>
                <w:rFonts w:ascii="Arial" w:eastAsia="Calibri" w:hAnsi="Arial"/>
                <w:color w:val="000000"/>
                <w:kern w:val="24"/>
                <w:position w:val="5"/>
                <w:sz w:val="16"/>
                <w:szCs w:val="16"/>
                <w:vertAlign w:val="superscript"/>
              </w:rPr>
              <w:t>III</w:t>
            </w:r>
            <w:r w:rsidRPr="00BE702E">
              <w:rPr>
                <w:rFonts w:ascii="Arial" w:eastAsia="Calibri" w:hAnsi="Arial"/>
                <w:color w:val="000000"/>
                <w:kern w:val="24"/>
                <w:sz w:val="16"/>
                <w:szCs w:val="16"/>
              </w:rPr>
              <w:t>-chelator)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49E11701"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159C6EF4"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35418E8A"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NAC (ROS scavenger)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2F060938"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0CAF5AC8" w14:textId="77777777" w:rsidTr="00A87AA1">
        <w:trPr>
          <w:trHeight w:val="226"/>
        </w:trPr>
        <w:tc>
          <w:tcPr>
            <w:tcW w:w="3772" w:type="dxa"/>
            <w:tcBorders>
              <w:top w:val="nil"/>
              <w:left w:val="nil"/>
              <w:bottom w:val="nil"/>
              <w:right w:val="nil"/>
            </w:tcBorders>
            <w:shd w:val="clear" w:color="auto" w:fill="EEECE1"/>
            <w:tcMar>
              <w:top w:w="15" w:type="dxa"/>
              <w:left w:w="108" w:type="dxa"/>
              <w:bottom w:w="0" w:type="dxa"/>
              <w:right w:w="108" w:type="dxa"/>
            </w:tcMar>
            <w:hideMark/>
          </w:tcPr>
          <w:p w14:paraId="2D5956AA"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r w:rsidRPr="00BE702E">
              <w:rPr>
                <w:rFonts w:ascii="Arial" w:eastAsia="Calibri" w:hAnsi="Arial"/>
                <w:b/>
                <w:bCs/>
                <w:i/>
                <w:iCs/>
                <w:color w:val="000000"/>
                <w:kern w:val="24"/>
                <w:sz w:val="8"/>
                <w:szCs w:val="8"/>
              </w:rPr>
              <w:t> </w:t>
            </w:r>
          </w:p>
          <w:p w14:paraId="575E914C" w14:textId="77777777" w:rsidR="00A87AA1" w:rsidRPr="00BE702E" w:rsidRDefault="00A87AA1" w:rsidP="00A87AA1">
            <w:pPr>
              <w:pStyle w:val="StandardWeb"/>
              <w:spacing w:before="0" w:beforeAutospacing="0" w:after="0" w:afterAutospacing="0" w:line="276" w:lineRule="auto"/>
              <w:rPr>
                <w:rFonts w:ascii="Arial" w:hAnsi="Arial" w:cs="Arial"/>
                <w:sz w:val="36"/>
                <w:szCs w:val="36"/>
              </w:rPr>
            </w:pPr>
            <w:r w:rsidRPr="00BE702E">
              <w:rPr>
                <w:rFonts w:ascii="Arial" w:eastAsia="Calibri" w:hAnsi="Arial"/>
                <w:b/>
                <w:bCs/>
                <w:i/>
                <w:iCs/>
                <w:color w:val="000000"/>
                <w:kern w:val="24"/>
                <w:sz w:val="16"/>
                <w:szCs w:val="16"/>
              </w:rPr>
              <w:t>endosomal/lysosomal function</w:t>
            </w:r>
          </w:p>
          <w:p w14:paraId="61F8ECC5" w14:textId="77777777" w:rsidR="00A87AA1" w:rsidRPr="00BE702E" w:rsidRDefault="00A87AA1" w:rsidP="00A87AA1">
            <w:pPr>
              <w:pStyle w:val="StandardWeb"/>
              <w:spacing w:before="0" w:beforeAutospacing="0" w:after="0" w:afterAutospacing="0" w:line="226" w:lineRule="atLeast"/>
              <w:rPr>
                <w:rFonts w:ascii="Arial" w:hAnsi="Arial" w:cs="Arial"/>
                <w:sz w:val="36"/>
                <w:szCs w:val="36"/>
              </w:rPr>
            </w:pPr>
            <w:r w:rsidRPr="00BE702E">
              <w:rPr>
                <w:rFonts w:ascii="Arial" w:eastAsia="Calibri" w:hAnsi="Arial"/>
                <w:color w:val="000000"/>
                <w:kern w:val="24"/>
                <w:sz w:val="8"/>
                <w:szCs w:val="8"/>
              </w:rPr>
              <w:t> </w:t>
            </w:r>
          </w:p>
        </w:tc>
        <w:tc>
          <w:tcPr>
            <w:tcW w:w="1260" w:type="dxa"/>
            <w:tcBorders>
              <w:top w:val="nil"/>
              <w:left w:val="nil"/>
              <w:bottom w:val="nil"/>
              <w:right w:val="nil"/>
            </w:tcBorders>
            <w:shd w:val="clear" w:color="auto" w:fill="EEECE1"/>
            <w:tcMar>
              <w:top w:w="15" w:type="dxa"/>
              <w:left w:w="108" w:type="dxa"/>
              <w:bottom w:w="0" w:type="dxa"/>
              <w:right w:w="108" w:type="dxa"/>
            </w:tcMar>
            <w:hideMark/>
          </w:tcPr>
          <w:p w14:paraId="25A02B71" w14:textId="77777777" w:rsidR="00A87AA1" w:rsidRPr="00BE702E" w:rsidRDefault="00A87AA1" w:rsidP="00A87AA1">
            <w:pPr>
              <w:pStyle w:val="StandardWeb"/>
              <w:spacing w:before="0" w:beforeAutospacing="0" w:after="0" w:afterAutospacing="0" w:line="226" w:lineRule="atLeast"/>
              <w:jc w:val="center"/>
              <w:rPr>
                <w:rFonts w:ascii="Arial" w:hAnsi="Arial" w:cs="Arial"/>
                <w:sz w:val="36"/>
                <w:szCs w:val="36"/>
              </w:rPr>
            </w:pPr>
            <w:r w:rsidRPr="00BE702E">
              <w:rPr>
                <w:rFonts w:ascii="Arial" w:eastAsia="Calibri" w:hAnsi="Arial"/>
                <w:color w:val="000000"/>
                <w:kern w:val="24"/>
                <w:sz w:val="16"/>
                <w:szCs w:val="16"/>
                <w:lang w:val="en-US"/>
              </w:rPr>
              <w:t> </w:t>
            </w:r>
          </w:p>
        </w:tc>
      </w:tr>
      <w:tr w:rsidR="00A87AA1" w:rsidRPr="00BE702E" w14:paraId="2E858F92"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3E3A5E22"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themeColor="text1"/>
                <w:kern w:val="24"/>
                <w:sz w:val="16"/>
                <w:szCs w:val="16"/>
              </w:rPr>
              <w:t>Ca-074 (Cathepsin-B inhibitor)</w:t>
            </w:r>
            <w:r w:rsidRPr="00BE702E">
              <w:rPr>
                <w:rFonts w:ascii="Arial" w:eastAsia="Calibri" w:hAnsi="Arial"/>
                <w:color w:val="000000" w:themeColor="text1"/>
                <w:kern w:val="24"/>
                <w:sz w:val="16"/>
                <w:szCs w:val="16"/>
                <w:lang w:val="en-US"/>
              </w:rPr>
              <w:t xml:space="preserve"> </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603A1006"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73A2127A"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54E1A243" w14:textId="77777777" w:rsidR="00A87AA1" w:rsidRPr="00BE702E" w:rsidRDefault="00A87AA1" w:rsidP="00A87AA1">
            <w:pPr>
              <w:pStyle w:val="StandardWeb"/>
              <w:spacing w:before="0" w:beforeAutospacing="0" w:after="0" w:afterAutospacing="0" w:line="227" w:lineRule="atLeast"/>
              <w:rPr>
                <w:rFonts w:ascii="Arial" w:hAnsi="Arial" w:cs="Arial"/>
                <w:sz w:val="36"/>
                <w:szCs w:val="36"/>
                <w:lang w:val="en-US"/>
              </w:rPr>
            </w:pPr>
            <w:r w:rsidRPr="00BE702E">
              <w:rPr>
                <w:rFonts w:ascii="Arial" w:eastAsia="Calibri" w:hAnsi="Arial"/>
                <w:color w:val="000000" w:themeColor="text1"/>
                <w:kern w:val="24"/>
                <w:sz w:val="16"/>
                <w:szCs w:val="16"/>
                <w:lang w:val="en-US"/>
              </w:rPr>
              <w:t>Chloroquine (inhibitor of endosomal acidification)</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6F1AD674"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048E5B77" w14:textId="77777777" w:rsidTr="00A87AA1">
        <w:trPr>
          <w:trHeight w:val="227"/>
        </w:trPr>
        <w:tc>
          <w:tcPr>
            <w:tcW w:w="3772" w:type="dxa"/>
            <w:tcBorders>
              <w:top w:val="nil"/>
              <w:left w:val="nil"/>
              <w:bottom w:val="nil"/>
              <w:right w:val="nil"/>
            </w:tcBorders>
            <w:shd w:val="clear" w:color="auto" w:fill="FFFFFF"/>
            <w:tcMar>
              <w:top w:w="15" w:type="dxa"/>
              <w:left w:w="108" w:type="dxa"/>
              <w:bottom w:w="0" w:type="dxa"/>
              <w:right w:w="108" w:type="dxa"/>
            </w:tcMar>
            <w:vAlign w:val="center"/>
            <w:hideMark/>
          </w:tcPr>
          <w:p w14:paraId="2BABD9B8" w14:textId="77777777" w:rsidR="00A87AA1" w:rsidRPr="00BE702E" w:rsidRDefault="00A87AA1" w:rsidP="00A87AA1">
            <w:pPr>
              <w:pStyle w:val="StandardWeb"/>
              <w:spacing w:before="0" w:beforeAutospacing="0" w:after="0" w:afterAutospacing="0" w:line="227" w:lineRule="atLeast"/>
              <w:rPr>
                <w:rFonts w:ascii="Arial" w:hAnsi="Arial" w:cs="Arial"/>
                <w:sz w:val="36"/>
                <w:szCs w:val="36"/>
                <w:lang w:val="en-US"/>
              </w:rPr>
            </w:pPr>
            <w:r w:rsidRPr="00BE702E">
              <w:rPr>
                <w:rFonts w:ascii="Arial" w:eastAsia="Calibri" w:hAnsi="Arial"/>
                <w:color w:val="000000" w:themeColor="text1"/>
                <w:kern w:val="24"/>
                <w:sz w:val="16"/>
                <w:szCs w:val="16"/>
                <w:lang w:val="en-US"/>
              </w:rPr>
              <w:t>Bafilomycin A1 (V-ATPase inhibitor)</w:t>
            </w:r>
          </w:p>
        </w:tc>
        <w:tc>
          <w:tcPr>
            <w:tcW w:w="1260" w:type="dxa"/>
            <w:tcBorders>
              <w:top w:val="nil"/>
              <w:left w:val="nil"/>
              <w:bottom w:val="nil"/>
              <w:right w:val="nil"/>
            </w:tcBorders>
            <w:shd w:val="clear" w:color="auto" w:fill="FFFFFF"/>
            <w:tcMar>
              <w:top w:w="15" w:type="dxa"/>
              <w:left w:w="108" w:type="dxa"/>
              <w:bottom w:w="0" w:type="dxa"/>
              <w:right w:w="108" w:type="dxa"/>
            </w:tcMar>
            <w:hideMark/>
          </w:tcPr>
          <w:p w14:paraId="7ACC2402"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r w:rsidR="00A87AA1" w:rsidRPr="00BE702E" w14:paraId="20A3053B" w14:textId="77777777" w:rsidTr="00A87AA1">
        <w:trPr>
          <w:trHeight w:val="227"/>
        </w:trPr>
        <w:tc>
          <w:tcPr>
            <w:tcW w:w="3772" w:type="dxa"/>
            <w:tcBorders>
              <w:top w:val="nil"/>
              <w:left w:val="nil"/>
              <w:bottom w:val="single" w:sz="8" w:space="0" w:color="000000"/>
              <w:right w:val="nil"/>
            </w:tcBorders>
            <w:shd w:val="clear" w:color="auto" w:fill="FFFFFF"/>
            <w:tcMar>
              <w:top w:w="15" w:type="dxa"/>
              <w:left w:w="108" w:type="dxa"/>
              <w:bottom w:w="0" w:type="dxa"/>
              <w:right w:w="108" w:type="dxa"/>
            </w:tcMar>
            <w:vAlign w:val="center"/>
            <w:hideMark/>
          </w:tcPr>
          <w:p w14:paraId="645785B9" w14:textId="77777777" w:rsidR="00A87AA1" w:rsidRPr="00BE702E" w:rsidRDefault="00A87AA1" w:rsidP="00A87AA1">
            <w:pPr>
              <w:pStyle w:val="StandardWeb"/>
              <w:spacing w:before="0" w:beforeAutospacing="0" w:after="0" w:afterAutospacing="0" w:line="227" w:lineRule="atLeast"/>
              <w:rPr>
                <w:rFonts w:ascii="Arial" w:hAnsi="Arial" w:cs="Arial"/>
                <w:sz w:val="36"/>
                <w:szCs w:val="36"/>
              </w:rPr>
            </w:pPr>
            <w:r w:rsidRPr="00BE702E">
              <w:rPr>
                <w:rFonts w:ascii="Arial" w:eastAsia="Calibri" w:hAnsi="Arial"/>
                <w:color w:val="000000"/>
                <w:kern w:val="24"/>
                <w:sz w:val="16"/>
                <w:szCs w:val="16"/>
              </w:rPr>
              <w:t>Calpain inhibitor 1</w:t>
            </w:r>
          </w:p>
        </w:tc>
        <w:tc>
          <w:tcPr>
            <w:tcW w:w="1260" w:type="dxa"/>
            <w:tcBorders>
              <w:top w:val="nil"/>
              <w:left w:val="nil"/>
              <w:bottom w:val="single" w:sz="8" w:space="0" w:color="000000"/>
              <w:right w:val="nil"/>
            </w:tcBorders>
            <w:shd w:val="clear" w:color="auto" w:fill="FFFFFF"/>
            <w:tcMar>
              <w:top w:w="15" w:type="dxa"/>
              <w:left w:w="108" w:type="dxa"/>
              <w:bottom w:w="0" w:type="dxa"/>
              <w:right w:w="108" w:type="dxa"/>
            </w:tcMar>
            <w:hideMark/>
          </w:tcPr>
          <w:p w14:paraId="0CB1EB78" w14:textId="77777777" w:rsidR="00A87AA1" w:rsidRPr="00BE702E" w:rsidRDefault="00A87AA1" w:rsidP="00A87AA1">
            <w:pPr>
              <w:pStyle w:val="StandardWeb"/>
              <w:spacing w:before="0" w:beforeAutospacing="0" w:after="0" w:afterAutospacing="0" w:line="227" w:lineRule="atLeast"/>
              <w:jc w:val="center"/>
              <w:rPr>
                <w:rFonts w:ascii="Arial" w:hAnsi="Arial" w:cs="Arial"/>
                <w:sz w:val="36"/>
                <w:szCs w:val="36"/>
              </w:rPr>
            </w:pPr>
            <w:r w:rsidRPr="00BE702E">
              <w:rPr>
                <w:rFonts w:ascii="Arial" w:eastAsia="Calibri" w:hAnsi="Arial"/>
                <w:color w:val="000000"/>
                <w:kern w:val="24"/>
                <w:sz w:val="16"/>
                <w:szCs w:val="16"/>
                <w:lang w:val="en-US"/>
              </w:rPr>
              <w:t>+</w:t>
            </w:r>
          </w:p>
        </w:tc>
      </w:tr>
    </w:tbl>
    <w:p w14:paraId="290C6979" w14:textId="77777777" w:rsidR="00FE15FF" w:rsidRPr="00BE702E" w:rsidRDefault="00FE15FF" w:rsidP="008D499E">
      <w:pPr>
        <w:pStyle w:val="Standa"/>
        <w:rPr>
          <w:lang w:val="en-US"/>
        </w:rPr>
      </w:pPr>
    </w:p>
    <w:p w14:paraId="5C3713E8" w14:textId="77777777" w:rsidR="00AE125F" w:rsidRPr="00BE702E" w:rsidRDefault="00AE125F" w:rsidP="00AE125F">
      <w:pPr>
        <w:pStyle w:val="StandardWeb"/>
        <w:spacing w:before="0" w:beforeAutospacing="0" w:after="200" w:afterAutospacing="0"/>
        <w:rPr>
          <w:b/>
          <w:bCs/>
          <w:lang w:val="en-US"/>
        </w:rPr>
      </w:pPr>
      <w:r w:rsidRPr="00BE702E">
        <w:rPr>
          <w:lang w:val="en-US"/>
        </w:rPr>
        <w:br w:type="textWrapping" w:clear="all"/>
      </w:r>
    </w:p>
    <w:p w14:paraId="48039A06" w14:textId="77777777" w:rsidR="00C56FA0" w:rsidRPr="00BE702E" w:rsidRDefault="00AE125F" w:rsidP="00C56FA0">
      <w:pPr>
        <w:pStyle w:val="StandardWeb"/>
        <w:spacing w:before="0" w:beforeAutospacing="0" w:after="200" w:afterAutospacing="0"/>
        <w:rPr>
          <w:b/>
          <w:bCs/>
          <w:lang w:val="en-US"/>
        </w:rPr>
      </w:pPr>
      <w:r w:rsidRPr="00BE702E">
        <w:rPr>
          <w:b/>
          <w:bCs/>
          <w:lang w:val="en-US"/>
        </w:rPr>
        <w:t>Table S</w:t>
      </w:r>
      <w:r w:rsidR="00C260E0" w:rsidRPr="00BE702E">
        <w:rPr>
          <w:b/>
          <w:bCs/>
          <w:lang w:val="en-US"/>
        </w:rPr>
        <w:t>4</w:t>
      </w:r>
      <w:r w:rsidRPr="00BE702E">
        <w:rPr>
          <w:b/>
          <w:bCs/>
          <w:lang w:val="en-US"/>
        </w:rPr>
        <w:t xml:space="preserve">: </w:t>
      </w:r>
      <w:r w:rsidR="00C56FA0" w:rsidRPr="00BE702E">
        <w:rPr>
          <w:b/>
          <w:bCs/>
          <w:lang w:val="en-US"/>
        </w:rPr>
        <w:t xml:space="preserve">Influence of different targeted inhibitors on silica NP-induced cell death. </w:t>
      </w:r>
    </w:p>
    <w:p w14:paraId="4D38C3DA" w14:textId="77777777" w:rsidR="00AE125F" w:rsidRPr="00BE702E" w:rsidRDefault="00AE125F" w:rsidP="00AE125F">
      <w:pPr>
        <w:pStyle w:val="StandardWeb"/>
        <w:spacing w:before="0" w:beforeAutospacing="0" w:after="200" w:afterAutospacing="0"/>
        <w:rPr>
          <w:lang w:val="en-US"/>
        </w:rPr>
      </w:pPr>
    </w:p>
    <w:p w14:paraId="15BE5CB6" w14:textId="77777777" w:rsidR="00AE125F" w:rsidRPr="00BE702E" w:rsidRDefault="00AE125F" w:rsidP="00AE125F">
      <w:pPr>
        <w:pStyle w:val="Standa"/>
        <w:rPr>
          <w:lang w:val="en-US"/>
        </w:rPr>
      </w:pPr>
    </w:p>
    <w:p w14:paraId="42F775C7" w14:textId="77777777" w:rsidR="00AE125F" w:rsidRPr="00BE702E" w:rsidRDefault="00AE125F" w:rsidP="00AE125F">
      <w:pPr>
        <w:pStyle w:val="Standa"/>
        <w:rPr>
          <w:lang w:val="en-US"/>
        </w:rPr>
      </w:pPr>
    </w:p>
    <w:p w14:paraId="2A6E2DF5" w14:textId="77777777" w:rsidR="00FE15FF" w:rsidRPr="00BE702E" w:rsidRDefault="00FE15FF" w:rsidP="008D499E">
      <w:pPr>
        <w:pStyle w:val="Standa"/>
        <w:rPr>
          <w:lang w:val="en-US"/>
        </w:rPr>
      </w:pPr>
    </w:p>
    <w:p w14:paraId="5FE5E199" w14:textId="77777777" w:rsidR="00FE15FF" w:rsidRPr="00BE702E" w:rsidRDefault="00FE15FF" w:rsidP="008D499E">
      <w:pPr>
        <w:pStyle w:val="Standa"/>
        <w:rPr>
          <w:lang w:val="en-US"/>
        </w:rPr>
      </w:pPr>
    </w:p>
    <w:p w14:paraId="110CA35F" w14:textId="77777777" w:rsidR="00FE15FF" w:rsidRPr="00BE702E" w:rsidRDefault="00FE15FF" w:rsidP="008D499E">
      <w:pPr>
        <w:pStyle w:val="Standa"/>
        <w:rPr>
          <w:lang w:val="en-US"/>
        </w:rPr>
      </w:pPr>
    </w:p>
    <w:p w14:paraId="2CE41F7F" w14:textId="77777777" w:rsidR="00FE15FF" w:rsidRPr="00BE702E" w:rsidRDefault="00FE15FF" w:rsidP="008D499E">
      <w:pPr>
        <w:pStyle w:val="Standa"/>
        <w:rPr>
          <w:lang w:val="en-US"/>
        </w:rPr>
      </w:pPr>
    </w:p>
    <w:p w14:paraId="46991684" w14:textId="77777777" w:rsidR="00FE15FF" w:rsidRPr="00BE702E" w:rsidRDefault="00FE15FF" w:rsidP="008D499E">
      <w:pPr>
        <w:pStyle w:val="Standa"/>
        <w:rPr>
          <w:lang w:val="en-US"/>
        </w:rPr>
      </w:pPr>
    </w:p>
    <w:p w14:paraId="7A019573" w14:textId="77777777" w:rsidR="00FE15FF" w:rsidRPr="00BE702E" w:rsidRDefault="00FE15FF" w:rsidP="008D499E">
      <w:pPr>
        <w:pStyle w:val="Standa"/>
        <w:rPr>
          <w:lang w:val="en-US"/>
        </w:rPr>
      </w:pPr>
    </w:p>
    <w:p w14:paraId="29CF5244" w14:textId="77777777" w:rsidR="00FE15FF" w:rsidRPr="00BE702E" w:rsidRDefault="00FE15FF" w:rsidP="008D499E">
      <w:pPr>
        <w:pStyle w:val="Standa"/>
        <w:rPr>
          <w:lang w:val="en-US"/>
        </w:rPr>
      </w:pPr>
    </w:p>
    <w:p w14:paraId="1193CD5A" w14:textId="77777777" w:rsidR="00FE15FF" w:rsidRPr="00BE702E" w:rsidRDefault="00FE15FF" w:rsidP="008D499E">
      <w:pPr>
        <w:pStyle w:val="Standa"/>
        <w:rPr>
          <w:lang w:val="en-US"/>
        </w:rPr>
      </w:pPr>
    </w:p>
    <w:p w14:paraId="6E39B695" w14:textId="77777777" w:rsidR="00FE15FF" w:rsidRPr="00BE702E" w:rsidRDefault="00FE15FF" w:rsidP="008D499E">
      <w:pPr>
        <w:pStyle w:val="Standa"/>
        <w:rPr>
          <w:lang w:val="en-US"/>
        </w:rPr>
      </w:pPr>
    </w:p>
    <w:p w14:paraId="371E5782" w14:textId="77777777" w:rsidR="00FE15FF" w:rsidRPr="00BE702E" w:rsidRDefault="00FE15FF" w:rsidP="008D499E">
      <w:pPr>
        <w:pStyle w:val="Standa"/>
        <w:rPr>
          <w:lang w:val="en-US"/>
        </w:rPr>
      </w:pPr>
    </w:p>
    <w:p w14:paraId="220FE6ED" w14:textId="77777777" w:rsidR="00FE15FF" w:rsidRPr="00BE702E" w:rsidRDefault="00FE15FF" w:rsidP="008D499E">
      <w:pPr>
        <w:pStyle w:val="Standa"/>
        <w:rPr>
          <w:lang w:val="en-US"/>
        </w:rPr>
      </w:pPr>
    </w:p>
    <w:p w14:paraId="571ADDA0" w14:textId="77777777" w:rsidR="00FE15FF" w:rsidRPr="00BE702E" w:rsidRDefault="00FE15FF" w:rsidP="008D499E">
      <w:pPr>
        <w:pStyle w:val="Standa"/>
        <w:rPr>
          <w:lang w:val="en-US"/>
        </w:rPr>
      </w:pPr>
    </w:p>
    <w:p w14:paraId="3CB52090" w14:textId="77777777" w:rsidR="00FE15FF" w:rsidRPr="00BE702E" w:rsidRDefault="00FE15FF" w:rsidP="008D499E">
      <w:pPr>
        <w:pStyle w:val="Standa"/>
        <w:rPr>
          <w:lang w:val="en-US"/>
        </w:rPr>
      </w:pPr>
    </w:p>
    <w:p w14:paraId="0BAEFB33" w14:textId="77777777" w:rsidR="0093456E" w:rsidRPr="00BE702E" w:rsidRDefault="0093456E" w:rsidP="0093456E">
      <w:pPr>
        <w:pStyle w:val="Standa"/>
        <w:rPr>
          <w:lang w:val="en-US"/>
        </w:rPr>
      </w:pPr>
    </w:p>
    <w:p w14:paraId="52E7808F" w14:textId="77777777" w:rsidR="0093456E" w:rsidRPr="00BE702E" w:rsidRDefault="0093456E" w:rsidP="0093456E">
      <w:pPr>
        <w:pStyle w:val="Standa"/>
        <w:rPr>
          <w:lang w:val="en-US"/>
        </w:rPr>
      </w:pPr>
    </w:p>
    <w:p w14:paraId="163BCE29" w14:textId="77777777" w:rsidR="0093456E" w:rsidRPr="00BE702E" w:rsidRDefault="0093456E" w:rsidP="0093456E">
      <w:pPr>
        <w:pStyle w:val="Standa"/>
        <w:rPr>
          <w:b/>
          <w:bCs/>
          <w:lang w:val="en-US"/>
        </w:rPr>
      </w:pPr>
    </w:p>
    <w:p w14:paraId="0F60B711" w14:textId="77777777" w:rsidR="00F92F55" w:rsidRPr="00BE702E" w:rsidRDefault="00F92F55" w:rsidP="0093456E">
      <w:pPr>
        <w:pStyle w:val="Standa"/>
        <w:jc w:val="both"/>
        <w:rPr>
          <w:b/>
          <w:bCs/>
          <w:lang w:val="en-US"/>
        </w:rPr>
      </w:pPr>
    </w:p>
    <w:p w14:paraId="0C5BB52F" w14:textId="77777777" w:rsidR="00221AD8" w:rsidRPr="00BE702E" w:rsidRDefault="001C2079" w:rsidP="0093456E">
      <w:pPr>
        <w:pStyle w:val="Standa"/>
        <w:jc w:val="both"/>
        <w:rPr>
          <w:b/>
          <w:bCs/>
          <w:lang w:val="en-US"/>
        </w:rPr>
      </w:pPr>
      <w:r w:rsidRPr="00BE702E">
        <w:rPr>
          <w:b/>
          <w:bCs/>
          <w:noProof/>
          <w:lang w:eastAsia="de-DE" w:bidi="ar-SA"/>
        </w:rPr>
        <w:lastRenderedPageBreak/>
        <w:drawing>
          <wp:inline distT="0" distB="0" distL="0" distR="0" wp14:anchorId="75202CD1" wp14:editId="6E6446C8">
            <wp:extent cx="5230520" cy="5508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_ewm.e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30520" cy="5508000"/>
                    </a:xfrm>
                    <a:prstGeom prst="rect">
                      <a:avLst/>
                    </a:prstGeom>
                  </pic:spPr>
                </pic:pic>
              </a:graphicData>
            </a:graphic>
          </wp:inline>
        </w:drawing>
      </w:r>
    </w:p>
    <w:p w14:paraId="354293C8" w14:textId="77777777" w:rsidR="001C2079" w:rsidRPr="00BE702E" w:rsidRDefault="001C2079" w:rsidP="0093456E">
      <w:pPr>
        <w:pStyle w:val="Standa"/>
        <w:jc w:val="both"/>
        <w:rPr>
          <w:b/>
          <w:bCs/>
          <w:lang w:val="en-US"/>
        </w:rPr>
      </w:pPr>
    </w:p>
    <w:p w14:paraId="562C32FA" w14:textId="77777777" w:rsidR="001C2079" w:rsidRPr="00BE702E" w:rsidRDefault="001C2079" w:rsidP="0093456E">
      <w:pPr>
        <w:pStyle w:val="Standa"/>
        <w:jc w:val="both"/>
        <w:rPr>
          <w:b/>
          <w:bCs/>
          <w:lang w:val="en-US"/>
        </w:rPr>
      </w:pPr>
    </w:p>
    <w:p w14:paraId="78AC7A0F" w14:textId="77777777" w:rsidR="0093456E" w:rsidRPr="00BE702E" w:rsidRDefault="0093456E" w:rsidP="0093456E">
      <w:pPr>
        <w:pStyle w:val="Standa"/>
        <w:jc w:val="both"/>
        <w:rPr>
          <w:lang w:val="en-US"/>
        </w:rPr>
      </w:pPr>
      <w:r w:rsidRPr="00BE702E">
        <w:rPr>
          <w:b/>
          <w:bCs/>
          <w:lang w:val="en-US"/>
        </w:rPr>
        <w:t>Figure S1:</w:t>
      </w:r>
      <w:r w:rsidRPr="00BE702E">
        <w:rPr>
          <w:lang w:val="en-US"/>
        </w:rPr>
        <w:t xml:space="preserve"> </w:t>
      </w:r>
      <w:r w:rsidRPr="00BE702E">
        <w:rPr>
          <w:b/>
          <w:bCs/>
          <w:lang w:val="en-US"/>
        </w:rPr>
        <w:t xml:space="preserve">Schematic illustration of the synthesis procedure of plain, APTES- or DETAS-modified silica nanoparticles. </w:t>
      </w:r>
      <w:r w:rsidRPr="00BE702E">
        <w:rPr>
          <w:lang w:val="en-US"/>
        </w:rPr>
        <w:t>(A)</w:t>
      </w:r>
      <w:r w:rsidRPr="00BE702E">
        <w:rPr>
          <w:b/>
          <w:bCs/>
          <w:lang w:val="en-US"/>
        </w:rPr>
        <w:t xml:space="preserve"> </w:t>
      </w:r>
      <w:r w:rsidRPr="00BE702E">
        <w:rPr>
          <w:lang w:val="en-US"/>
        </w:rPr>
        <w:t>In brief, aliquots of TEOS and ammonia solution (28-30 %) were added to the mixture of reverse micelles including cyclohexane, 1-hexanol, Triton X-100 and water, and then kept stirring at room temperature for 24 h (Day I). Thereafter, additional TEOS was added and the mixture was stirred for 30 min, then the various amounts of APTES or DETAS were added to modify the particle surface with positively charged amin</w:t>
      </w:r>
      <w:r w:rsidR="00904A15" w:rsidRPr="00BE702E">
        <w:rPr>
          <w:lang w:val="en-US"/>
        </w:rPr>
        <w:t>o</w:t>
      </w:r>
      <w:r w:rsidRPr="00BE702E">
        <w:rPr>
          <w:lang w:val="en-US"/>
        </w:rPr>
        <w:t xml:space="preserve"> groups. The mixture was incubated for another 24 h (Day II). Then, acetone was added to the mixture to break up the micelles. Nanoparticle suspensions were washed 3 times with absolute ethanol and 3 times with heat-inactivated double distilled water (Day III) and stored in water at a concentration of 10 mg</w:t>
      </w:r>
      <w:r w:rsidR="00647D55" w:rsidRPr="00BE702E">
        <w:rPr>
          <w:lang w:val="en-US"/>
        </w:rPr>
        <w:t xml:space="preserve"> </w:t>
      </w:r>
      <w:r w:rsidRPr="00BE702E">
        <w:rPr>
          <w:lang w:val="en-US"/>
        </w:rPr>
        <w:t>mL</w:t>
      </w:r>
      <w:r w:rsidR="00647D55" w:rsidRPr="00BE702E">
        <w:rPr>
          <w:vertAlign w:val="superscript"/>
          <w:lang w:val="en-US"/>
        </w:rPr>
        <w:t>-1</w:t>
      </w:r>
      <w:r w:rsidRPr="00BE702E">
        <w:rPr>
          <w:lang w:val="en-US"/>
        </w:rPr>
        <w:t>. (B) Chemical structure of APTES and DETAS.</w:t>
      </w:r>
    </w:p>
    <w:p w14:paraId="0BD3781B" w14:textId="77777777" w:rsidR="008D499E" w:rsidRPr="00BE702E" w:rsidRDefault="008D499E" w:rsidP="008D499E">
      <w:pPr>
        <w:pStyle w:val="Standa"/>
        <w:rPr>
          <w:lang w:val="en-US"/>
        </w:rPr>
      </w:pPr>
    </w:p>
    <w:p w14:paraId="4AB35197" w14:textId="77777777" w:rsidR="008D499E" w:rsidRPr="00BE702E" w:rsidRDefault="008D499E" w:rsidP="008D499E">
      <w:pPr>
        <w:pStyle w:val="Standa"/>
        <w:rPr>
          <w:lang w:val="en-US"/>
        </w:rPr>
      </w:pPr>
    </w:p>
    <w:p w14:paraId="5C4DE705" w14:textId="77777777" w:rsidR="008D499E" w:rsidRPr="00BE702E" w:rsidRDefault="008D499E" w:rsidP="008D499E">
      <w:pPr>
        <w:pStyle w:val="Standa"/>
        <w:rPr>
          <w:lang w:val="en-US"/>
        </w:rPr>
      </w:pPr>
    </w:p>
    <w:p w14:paraId="33A48A80" w14:textId="77777777" w:rsidR="008D499E" w:rsidRPr="00BE702E" w:rsidRDefault="008D499E" w:rsidP="008D499E">
      <w:pPr>
        <w:pStyle w:val="Standa"/>
        <w:rPr>
          <w:lang w:val="en-US"/>
        </w:rPr>
      </w:pPr>
    </w:p>
    <w:p w14:paraId="4A62289E" w14:textId="77777777" w:rsidR="008D499E" w:rsidRPr="00BE702E" w:rsidRDefault="008D499E" w:rsidP="008D499E">
      <w:pPr>
        <w:pStyle w:val="Standa"/>
        <w:rPr>
          <w:lang w:val="en-US"/>
        </w:rPr>
      </w:pPr>
    </w:p>
    <w:p w14:paraId="32BD0041" w14:textId="77777777" w:rsidR="008D499E" w:rsidRPr="00BE702E" w:rsidRDefault="008D499E" w:rsidP="008D499E">
      <w:pPr>
        <w:pStyle w:val="Standa"/>
        <w:rPr>
          <w:b/>
          <w:bCs/>
          <w:lang w:val="en-US"/>
        </w:rPr>
      </w:pPr>
    </w:p>
    <w:p w14:paraId="17BF82B3" w14:textId="77777777" w:rsidR="008D499E" w:rsidRPr="00BE702E" w:rsidRDefault="008D499E" w:rsidP="008D499E">
      <w:pPr>
        <w:pStyle w:val="Standa"/>
        <w:rPr>
          <w:b/>
          <w:bCs/>
          <w:lang w:val="en-US"/>
        </w:rPr>
      </w:pPr>
    </w:p>
    <w:p w14:paraId="2905D2A3" w14:textId="77777777" w:rsidR="003B2D09" w:rsidRPr="00BE702E" w:rsidRDefault="003B2D09" w:rsidP="00135E68">
      <w:pPr>
        <w:pStyle w:val="Standa"/>
        <w:jc w:val="both"/>
        <w:rPr>
          <w:b/>
          <w:bCs/>
          <w:lang w:val="en-US"/>
        </w:rPr>
      </w:pPr>
      <w:r w:rsidRPr="00BE702E">
        <w:rPr>
          <w:b/>
          <w:bCs/>
          <w:noProof/>
          <w:lang w:eastAsia="de-DE" w:bidi="ar-SA"/>
        </w:rPr>
        <w:drawing>
          <wp:inline distT="0" distB="0" distL="0" distR="0" wp14:anchorId="17FC6669" wp14:editId="48F19872">
            <wp:extent cx="4579200" cy="3643200"/>
            <wp:effectExtent l="0" t="0" r="0" b="0"/>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tif"/>
                    <pic:cNvPicPr/>
                  </pic:nvPicPr>
                  <pic:blipFill>
                    <a:blip r:embed="rId18">
                      <a:extLst>
                        <a:ext uri="{28A0092B-C50C-407E-A947-70E740481C1C}">
                          <a14:useLocalDpi xmlns:a14="http://schemas.microsoft.com/office/drawing/2010/main" val="0"/>
                        </a:ext>
                      </a:extLst>
                    </a:blip>
                    <a:stretch>
                      <a:fillRect/>
                    </a:stretch>
                  </pic:blipFill>
                  <pic:spPr>
                    <a:xfrm>
                      <a:off x="0" y="0"/>
                      <a:ext cx="4579200" cy="3643200"/>
                    </a:xfrm>
                    <a:prstGeom prst="rect">
                      <a:avLst/>
                    </a:prstGeom>
                  </pic:spPr>
                </pic:pic>
              </a:graphicData>
            </a:graphic>
          </wp:inline>
        </w:drawing>
      </w:r>
    </w:p>
    <w:p w14:paraId="5F6E873D" w14:textId="77777777" w:rsidR="003B2D09" w:rsidRPr="00BE702E" w:rsidRDefault="003B2D09" w:rsidP="00135E68">
      <w:pPr>
        <w:pStyle w:val="Standa"/>
        <w:jc w:val="both"/>
        <w:rPr>
          <w:bCs/>
          <w:lang w:val="en-US"/>
        </w:rPr>
      </w:pPr>
    </w:p>
    <w:p w14:paraId="2E4708B3" w14:textId="77777777" w:rsidR="00135E68" w:rsidRPr="00BE702E" w:rsidRDefault="008D499E" w:rsidP="00135E68">
      <w:pPr>
        <w:pStyle w:val="Standa"/>
        <w:jc w:val="both"/>
        <w:rPr>
          <w:bCs/>
          <w:lang w:val="en-US"/>
        </w:rPr>
      </w:pPr>
      <w:r w:rsidRPr="00BE702E">
        <w:rPr>
          <w:b/>
          <w:bCs/>
          <w:lang w:val="en-US"/>
        </w:rPr>
        <w:t xml:space="preserve">Figure </w:t>
      </w:r>
      <w:r w:rsidR="0093456E" w:rsidRPr="00BE702E">
        <w:rPr>
          <w:b/>
          <w:bCs/>
          <w:lang w:val="en-US"/>
        </w:rPr>
        <w:t>S2</w:t>
      </w:r>
      <w:r w:rsidRPr="00BE702E">
        <w:rPr>
          <w:b/>
          <w:bCs/>
          <w:lang w:val="en-US"/>
        </w:rPr>
        <w:t xml:space="preserve">: </w:t>
      </w:r>
      <w:r w:rsidR="00135E68" w:rsidRPr="00BE702E">
        <w:rPr>
          <w:b/>
          <w:bCs/>
          <w:lang w:val="en-US"/>
        </w:rPr>
        <w:t xml:space="preserve">TEM images of plain, APTES-, and DETAS-modified silica nanoparticles. </w:t>
      </w:r>
      <w:r w:rsidR="00135E68" w:rsidRPr="00BE702E">
        <w:rPr>
          <w:bCs/>
          <w:lang w:val="en-US"/>
        </w:rPr>
        <w:t>The indicated NPs were suspended in H</w:t>
      </w:r>
      <w:r w:rsidR="00135E68" w:rsidRPr="00BE702E">
        <w:rPr>
          <w:bCs/>
          <w:vertAlign w:val="subscript"/>
          <w:lang w:val="en-US"/>
        </w:rPr>
        <w:t>2</w:t>
      </w:r>
      <w:r w:rsidR="00135E68" w:rsidRPr="00BE702E">
        <w:rPr>
          <w:bCs/>
          <w:lang w:val="en-US"/>
        </w:rPr>
        <w:t>O, spotted on formvar covered copper grids, dried at RT and analy</w:t>
      </w:r>
      <w:r w:rsidR="00FA65C8" w:rsidRPr="00BE702E">
        <w:rPr>
          <w:bCs/>
          <w:lang w:val="en-US"/>
        </w:rPr>
        <w:t>z</w:t>
      </w:r>
      <w:r w:rsidR="00135E68" w:rsidRPr="00BE702E">
        <w:rPr>
          <w:bCs/>
          <w:lang w:val="en-US"/>
        </w:rPr>
        <w:t xml:space="preserve">ed by transmission electron microscopy (TEM), scale bar = 100 nm. Particle size distributions were calculated from TEM images by using NIH ImageJ software. </w:t>
      </w:r>
    </w:p>
    <w:p w14:paraId="76259730" w14:textId="77777777" w:rsidR="008D499E" w:rsidRPr="00BE702E" w:rsidRDefault="008D499E" w:rsidP="00135E68">
      <w:pPr>
        <w:pStyle w:val="Standa"/>
        <w:jc w:val="both"/>
        <w:rPr>
          <w:lang w:val="en-US"/>
        </w:rPr>
      </w:pPr>
    </w:p>
    <w:p w14:paraId="1B25F650" w14:textId="77777777" w:rsidR="008D499E" w:rsidRPr="00BE702E" w:rsidRDefault="008D499E" w:rsidP="008D499E">
      <w:pPr>
        <w:pStyle w:val="Standa"/>
        <w:jc w:val="both"/>
        <w:rPr>
          <w:lang w:val="en-US"/>
        </w:rPr>
      </w:pPr>
    </w:p>
    <w:p w14:paraId="1A6727DE" w14:textId="77777777" w:rsidR="008D499E" w:rsidRPr="00BE702E" w:rsidRDefault="008D499E" w:rsidP="008D499E">
      <w:pPr>
        <w:pStyle w:val="Standa"/>
        <w:rPr>
          <w:lang w:val="en-US"/>
        </w:rPr>
      </w:pPr>
    </w:p>
    <w:p w14:paraId="02712A19" w14:textId="77777777" w:rsidR="008D499E" w:rsidRPr="00BE702E" w:rsidRDefault="008D499E" w:rsidP="008D499E">
      <w:pPr>
        <w:pStyle w:val="Standa"/>
        <w:rPr>
          <w:lang w:val="en-US"/>
        </w:rPr>
      </w:pPr>
    </w:p>
    <w:p w14:paraId="4A68A845" w14:textId="77777777" w:rsidR="008D499E" w:rsidRPr="00BE702E" w:rsidRDefault="008D499E" w:rsidP="008D499E">
      <w:pPr>
        <w:pStyle w:val="Standa"/>
        <w:rPr>
          <w:lang w:val="en-US"/>
        </w:rPr>
      </w:pPr>
    </w:p>
    <w:p w14:paraId="2C0C38D6" w14:textId="77777777" w:rsidR="008D499E" w:rsidRPr="00BE702E" w:rsidRDefault="008D499E" w:rsidP="008D499E">
      <w:pPr>
        <w:pStyle w:val="Standa"/>
        <w:rPr>
          <w:lang w:val="en-US"/>
        </w:rPr>
      </w:pPr>
    </w:p>
    <w:p w14:paraId="6BED2515" w14:textId="77777777" w:rsidR="008D499E" w:rsidRPr="00BE702E" w:rsidRDefault="008D499E" w:rsidP="008D499E">
      <w:pPr>
        <w:pStyle w:val="Standa"/>
        <w:rPr>
          <w:lang w:val="en-US"/>
        </w:rPr>
      </w:pPr>
    </w:p>
    <w:p w14:paraId="03B49171" w14:textId="77777777" w:rsidR="008D499E" w:rsidRPr="00BE702E" w:rsidRDefault="008D499E" w:rsidP="008D499E">
      <w:pPr>
        <w:pStyle w:val="Standa"/>
        <w:rPr>
          <w:lang w:val="en-US"/>
        </w:rPr>
      </w:pPr>
    </w:p>
    <w:p w14:paraId="413C4470" w14:textId="77777777" w:rsidR="008D499E" w:rsidRPr="00BE702E" w:rsidRDefault="008D499E" w:rsidP="008D499E">
      <w:pPr>
        <w:pStyle w:val="Standa"/>
        <w:rPr>
          <w:lang w:val="en-US"/>
        </w:rPr>
      </w:pPr>
    </w:p>
    <w:p w14:paraId="401A52DB" w14:textId="77777777" w:rsidR="008D499E" w:rsidRPr="00BE702E" w:rsidRDefault="008D499E" w:rsidP="008D499E">
      <w:pPr>
        <w:pStyle w:val="Standa"/>
        <w:rPr>
          <w:lang w:val="en-US"/>
        </w:rPr>
      </w:pPr>
    </w:p>
    <w:p w14:paraId="4CE9710D" w14:textId="77777777" w:rsidR="008D499E" w:rsidRPr="00BE702E" w:rsidRDefault="008D499E" w:rsidP="008D499E">
      <w:pPr>
        <w:pStyle w:val="Standa"/>
        <w:rPr>
          <w:lang w:val="en-US"/>
        </w:rPr>
      </w:pPr>
    </w:p>
    <w:p w14:paraId="32A2E33B" w14:textId="77777777" w:rsidR="008D499E" w:rsidRPr="00BE702E" w:rsidRDefault="008D499E" w:rsidP="008D499E">
      <w:pPr>
        <w:pStyle w:val="Standa"/>
        <w:rPr>
          <w:lang w:val="en-US"/>
        </w:rPr>
      </w:pPr>
    </w:p>
    <w:p w14:paraId="2DF40A4D" w14:textId="77777777" w:rsidR="008D499E" w:rsidRPr="00BE702E" w:rsidRDefault="008D499E" w:rsidP="008D499E">
      <w:pPr>
        <w:pStyle w:val="Standa"/>
        <w:rPr>
          <w:lang w:val="en-US"/>
        </w:rPr>
      </w:pPr>
    </w:p>
    <w:p w14:paraId="063C0AD6" w14:textId="77777777" w:rsidR="008D499E" w:rsidRPr="00BE702E" w:rsidRDefault="008D499E" w:rsidP="008D499E">
      <w:pPr>
        <w:pStyle w:val="Standa"/>
        <w:rPr>
          <w:lang w:val="en-US"/>
        </w:rPr>
      </w:pPr>
    </w:p>
    <w:p w14:paraId="48786592" w14:textId="77777777" w:rsidR="008D499E" w:rsidRPr="00BE702E" w:rsidRDefault="008D499E" w:rsidP="008D499E">
      <w:pPr>
        <w:pStyle w:val="Standa"/>
        <w:rPr>
          <w:lang w:val="en-US"/>
        </w:rPr>
      </w:pPr>
    </w:p>
    <w:p w14:paraId="4DDD63DC" w14:textId="77777777" w:rsidR="008D499E" w:rsidRPr="00BE702E" w:rsidRDefault="008D499E" w:rsidP="008D499E">
      <w:pPr>
        <w:pStyle w:val="Standa"/>
        <w:rPr>
          <w:lang w:val="en-US"/>
        </w:rPr>
      </w:pPr>
    </w:p>
    <w:p w14:paraId="414CD640" w14:textId="77777777" w:rsidR="008D499E" w:rsidRPr="00BE702E" w:rsidRDefault="008D499E" w:rsidP="008D499E">
      <w:pPr>
        <w:pStyle w:val="Standa"/>
        <w:rPr>
          <w:lang w:val="en-US"/>
        </w:rPr>
      </w:pPr>
    </w:p>
    <w:p w14:paraId="3BC41B3C" w14:textId="77777777" w:rsidR="008D499E" w:rsidRPr="00BE702E" w:rsidRDefault="008D499E" w:rsidP="008D499E">
      <w:pPr>
        <w:pStyle w:val="Standa"/>
        <w:rPr>
          <w:lang w:val="en-US"/>
        </w:rPr>
      </w:pPr>
    </w:p>
    <w:p w14:paraId="6D55994C" w14:textId="77777777" w:rsidR="008D499E" w:rsidRPr="00BE702E" w:rsidRDefault="008D499E" w:rsidP="008D499E">
      <w:pPr>
        <w:pStyle w:val="Standa"/>
        <w:rPr>
          <w:lang w:val="en-US"/>
        </w:rPr>
      </w:pPr>
    </w:p>
    <w:p w14:paraId="07E6E3E9" w14:textId="77777777" w:rsidR="008D499E" w:rsidRPr="00BE702E" w:rsidRDefault="008D499E" w:rsidP="008D499E">
      <w:pPr>
        <w:pStyle w:val="Standa"/>
        <w:rPr>
          <w:lang w:val="en-US"/>
        </w:rPr>
      </w:pPr>
    </w:p>
    <w:p w14:paraId="3FC21951" w14:textId="77777777" w:rsidR="008D499E" w:rsidRPr="00BE702E" w:rsidRDefault="008D499E" w:rsidP="008D499E">
      <w:pPr>
        <w:pStyle w:val="Standa"/>
        <w:rPr>
          <w:lang w:val="en-US"/>
        </w:rPr>
      </w:pPr>
    </w:p>
    <w:p w14:paraId="145210B2" w14:textId="77777777" w:rsidR="008D499E" w:rsidRPr="00BE702E" w:rsidRDefault="008D499E" w:rsidP="008D499E">
      <w:pPr>
        <w:pStyle w:val="Standa"/>
        <w:rPr>
          <w:lang w:val="en-US"/>
        </w:rPr>
      </w:pPr>
    </w:p>
    <w:p w14:paraId="2B572F18" w14:textId="77777777" w:rsidR="008D499E" w:rsidRPr="00BE702E" w:rsidRDefault="008D499E" w:rsidP="008D499E">
      <w:pPr>
        <w:pStyle w:val="Standa"/>
        <w:rPr>
          <w:lang w:val="en-US"/>
        </w:rPr>
      </w:pPr>
    </w:p>
    <w:p w14:paraId="4AB6688F" w14:textId="77777777" w:rsidR="008D499E" w:rsidRPr="00BE702E" w:rsidRDefault="008D499E" w:rsidP="008D499E">
      <w:pPr>
        <w:pStyle w:val="Standa"/>
        <w:rPr>
          <w:lang w:val="en-US"/>
        </w:rPr>
      </w:pPr>
    </w:p>
    <w:p w14:paraId="52D622AB" w14:textId="77777777" w:rsidR="008D499E" w:rsidRPr="00BE702E" w:rsidRDefault="008D499E" w:rsidP="008D499E">
      <w:pPr>
        <w:pStyle w:val="Standa"/>
        <w:rPr>
          <w:lang w:val="en-US"/>
        </w:rPr>
      </w:pPr>
    </w:p>
    <w:p w14:paraId="7BFCE976" w14:textId="77777777" w:rsidR="008D499E" w:rsidRPr="00BE702E" w:rsidRDefault="001C2079" w:rsidP="008D499E">
      <w:pPr>
        <w:pStyle w:val="Standa"/>
        <w:rPr>
          <w:lang w:val="en-US"/>
        </w:rPr>
      </w:pPr>
      <w:r w:rsidRPr="00BE702E">
        <w:rPr>
          <w:noProof/>
          <w:lang w:eastAsia="de-DE" w:bidi="ar-SA"/>
        </w:rPr>
        <w:drawing>
          <wp:inline distT="0" distB="0" distL="0" distR="0" wp14:anchorId="77722022" wp14:editId="7047A692">
            <wp:extent cx="5551200" cy="3916800"/>
            <wp:effectExtent l="0" t="0" r="0" b="762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_ewm.e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51200" cy="3916800"/>
                    </a:xfrm>
                    <a:prstGeom prst="rect">
                      <a:avLst/>
                    </a:prstGeom>
                  </pic:spPr>
                </pic:pic>
              </a:graphicData>
            </a:graphic>
          </wp:inline>
        </w:drawing>
      </w:r>
    </w:p>
    <w:p w14:paraId="309550EC" w14:textId="77777777" w:rsidR="008D499E" w:rsidRPr="00BE702E" w:rsidRDefault="008D499E" w:rsidP="008D499E">
      <w:pPr>
        <w:pStyle w:val="Standa"/>
        <w:jc w:val="both"/>
        <w:rPr>
          <w:lang w:val="en-US"/>
        </w:rPr>
      </w:pPr>
      <w:r w:rsidRPr="00BE702E">
        <w:rPr>
          <w:b/>
          <w:bCs/>
          <w:lang w:val="en-US"/>
        </w:rPr>
        <w:t xml:space="preserve">Figure </w:t>
      </w:r>
      <w:r w:rsidR="0093456E" w:rsidRPr="00BE702E">
        <w:rPr>
          <w:b/>
          <w:bCs/>
          <w:lang w:val="en-US"/>
        </w:rPr>
        <w:t>S3</w:t>
      </w:r>
      <w:r w:rsidRPr="00BE702E">
        <w:rPr>
          <w:b/>
          <w:bCs/>
          <w:lang w:val="en-US"/>
        </w:rPr>
        <w:t>: Types of silicon units on APTES-modified silica NPs surface.</w:t>
      </w:r>
    </w:p>
    <w:p w14:paraId="6B4E4DB7" w14:textId="77777777" w:rsidR="008D499E" w:rsidRPr="00BE702E" w:rsidRDefault="008D499E" w:rsidP="008D499E">
      <w:pPr>
        <w:pStyle w:val="Standa"/>
        <w:jc w:val="both"/>
        <w:rPr>
          <w:lang w:val="en-US"/>
        </w:rPr>
      </w:pPr>
    </w:p>
    <w:p w14:paraId="36085978" w14:textId="77777777" w:rsidR="008D499E" w:rsidRPr="00BE702E" w:rsidRDefault="008D499E" w:rsidP="008D499E">
      <w:pPr>
        <w:pStyle w:val="Standa"/>
        <w:rPr>
          <w:lang w:val="en-US"/>
        </w:rPr>
      </w:pPr>
    </w:p>
    <w:p w14:paraId="795D3153" w14:textId="77777777" w:rsidR="008D499E" w:rsidRPr="00BE702E" w:rsidRDefault="008D499E" w:rsidP="008D499E">
      <w:pPr>
        <w:pStyle w:val="Standa"/>
        <w:rPr>
          <w:lang w:val="en-US"/>
        </w:rPr>
      </w:pPr>
    </w:p>
    <w:p w14:paraId="073A2A1A" w14:textId="77777777" w:rsidR="008D499E" w:rsidRPr="00BE702E" w:rsidRDefault="008D499E" w:rsidP="008D499E">
      <w:pPr>
        <w:pStyle w:val="Standa"/>
        <w:rPr>
          <w:lang w:val="en-US"/>
        </w:rPr>
      </w:pPr>
    </w:p>
    <w:p w14:paraId="5D6DDF1E" w14:textId="77777777" w:rsidR="008D499E" w:rsidRPr="00BE702E" w:rsidRDefault="008D499E" w:rsidP="008D499E">
      <w:pPr>
        <w:pStyle w:val="Standa"/>
        <w:rPr>
          <w:lang w:val="en-US"/>
        </w:rPr>
      </w:pPr>
    </w:p>
    <w:p w14:paraId="5B155A2A" w14:textId="77777777" w:rsidR="008D499E" w:rsidRPr="00BE702E" w:rsidRDefault="008D499E" w:rsidP="008D499E">
      <w:pPr>
        <w:pStyle w:val="Standa"/>
        <w:rPr>
          <w:lang w:val="en-US"/>
        </w:rPr>
      </w:pPr>
    </w:p>
    <w:p w14:paraId="5D30D60C" w14:textId="77777777" w:rsidR="008D499E" w:rsidRPr="00BE702E" w:rsidRDefault="008D499E" w:rsidP="008D499E">
      <w:pPr>
        <w:pStyle w:val="Standa"/>
        <w:rPr>
          <w:lang w:val="en-US"/>
        </w:rPr>
      </w:pPr>
    </w:p>
    <w:p w14:paraId="35906D91" w14:textId="77777777" w:rsidR="008D499E" w:rsidRPr="00BE702E" w:rsidRDefault="008D499E" w:rsidP="008D499E">
      <w:pPr>
        <w:pStyle w:val="Standa"/>
        <w:rPr>
          <w:lang w:val="en-US"/>
        </w:rPr>
      </w:pPr>
    </w:p>
    <w:p w14:paraId="00C81A0A" w14:textId="77777777" w:rsidR="008D499E" w:rsidRPr="00BE702E" w:rsidRDefault="008D499E" w:rsidP="008D499E">
      <w:pPr>
        <w:pStyle w:val="Standa"/>
        <w:rPr>
          <w:lang w:val="en-US"/>
        </w:rPr>
      </w:pPr>
    </w:p>
    <w:p w14:paraId="179B9441" w14:textId="77777777" w:rsidR="008D499E" w:rsidRPr="00BE702E" w:rsidRDefault="008D499E" w:rsidP="008D499E">
      <w:pPr>
        <w:pStyle w:val="Standa"/>
        <w:rPr>
          <w:lang w:val="en-US"/>
        </w:rPr>
      </w:pPr>
    </w:p>
    <w:p w14:paraId="469331F1" w14:textId="77777777" w:rsidR="008D499E" w:rsidRPr="00BE702E" w:rsidRDefault="008D499E" w:rsidP="008D499E">
      <w:pPr>
        <w:pStyle w:val="Standa"/>
        <w:rPr>
          <w:lang w:val="en-US"/>
        </w:rPr>
      </w:pPr>
    </w:p>
    <w:p w14:paraId="17EFD5F7" w14:textId="77777777" w:rsidR="008D499E" w:rsidRPr="00BE702E" w:rsidRDefault="008D499E" w:rsidP="008D499E">
      <w:pPr>
        <w:pStyle w:val="Standa"/>
        <w:rPr>
          <w:lang w:val="en-US"/>
        </w:rPr>
      </w:pPr>
    </w:p>
    <w:p w14:paraId="66F013A2" w14:textId="77777777" w:rsidR="008D499E" w:rsidRPr="00BE702E" w:rsidRDefault="008D499E" w:rsidP="008D499E">
      <w:pPr>
        <w:pStyle w:val="Standa"/>
        <w:rPr>
          <w:lang w:val="en-US"/>
        </w:rPr>
      </w:pPr>
    </w:p>
    <w:p w14:paraId="232E22D1" w14:textId="77777777" w:rsidR="008D499E" w:rsidRPr="00BE702E" w:rsidRDefault="008D499E" w:rsidP="008D499E">
      <w:pPr>
        <w:pStyle w:val="Standa"/>
        <w:rPr>
          <w:lang w:val="en-US"/>
        </w:rPr>
      </w:pPr>
    </w:p>
    <w:p w14:paraId="3BFA7428" w14:textId="77777777" w:rsidR="008D499E" w:rsidRPr="00BE702E" w:rsidRDefault="008D499E" w:rsidP="008D499E">
      <w:pPr>
        <w:pStyle w:val="Standa"/>
        <w:rPr>
          <w:lang w:val="en-US"/>
        </w:rPr>
      </w:pPr>
    </w:p>
    <w:p w14:paraId="12470045" w14:textId="77777777" w:rsidR="008D499E" w:rsidRPr="00BE702E" w:rsidRDefault="008D499E" w:rsidP="008D499E">
      <w:pPr>
        <w:pStyle w:val="Standa"/>
        <w:rPr>
          <w:lang w:val="en-US"/>
        </w:rPr>
      </w:pPr>
    </w:p>
    <w:p w14:paraId="48E21375" w14:textId="77777777" w:rsidR="008D499E" w:rsidRPr="00BE702E" w:rsidRDefault="008D499E" w:rsidP="008D499E">
      <w:pPr>
        <w:pStyle w:val="Standa"/>
        <w:rPr>
          <w:lang w:val="en-US"/>
        </w:rPr>
      </w:pPr>
    </w:p>
    <w:p w14:paraId="241158C8" w14:textId="77777777" w:rsidR="008D499E" w:rsidRPr="00BE702E" w:rsidRDefault="008D499E" w:rsidP="008D499E">
      <w:pPr>
        <w:pStyle w:val="Standa"/>
        <w:rPr>
          <w:lang w:val="en-US"/>
        </w:rPr>
      </w:pPr>
    </w:p>
    <w:p w14:paraId="4887AC00" w14:textId="77777777" w:rsidR="008D499E" w:rsidRPr="00BE702E" w:rsidRDefault="008D499E" w:rsidP="008D499E">
      <w:pPr>
        <w:pStyle w:val="Standa"/>
        <w:rPr>
          <w:lang w:val="en-US"/>
        </w:rPr>
      </w:pPr>
    </w:p>
    <w:p w14:paraId="17DE5072" w14:textId="77777777" w:rsidR="008D499E" w:rsidRPr="00BE702E" w:rsidRDefault="008D499E" w:rsidP="008D499E">
      <w:pPr>
        <w:pStyle w:val="Standa"/>
        <w:rPr>
          <w:lang w:val="en-US"/>
        </w:rPr>
      </w:pPr>
    </w:p>
    <w:p w14:paraId="46C0F417" w14:textId="77777777" w:rsidR="008D499E" w:rsidRPr="00BE702E" w:rsidRDefault="008D499E" w:rsidP="008D499E">
      <w:pPr>
        <w:pStyle w:val="Standa"/>
        <w:rPr>
          <w:lang w:val="en-US"/>
        </w:rPr>
      </w:pPr>
    </w:p>
    <w:p w14:paraId="7360E58D" w14:textId="77777777" w:rsidR="008D499E" w:rsidRPr="00BE702E" w:rsidRDefault="008D499E" w:rsidP="008D499E">
      <w:pPr>
        <w:pStyle w:val="Standa"/>
        <w:rPr>
          <w:lang w:val="en-US"/>
        </w:rPr>
      </w:pPr>
    </w:p>
    <w:p w14:paraId="67535233" w14:textId="77777777" w:rsidR="008D499E" w:rsidRPr="00BE702E" w:rsidRDefault="008D499E" w:rsidP="008D499E">
      <w:pPr>
        <w:pStyle w:val="Standa"/>
        <w:rPr>
          <w:lang w:val="en-US"/>
        </w:rPr>
      </w:pPr>
    </w:p>
    <w:p w14:paraId="028551A9" w14:textId="77777777" w:rsidR="008D499E" w:rsidRPr="00BE702E" w:rsidRDefault="008D499E" w:rsidP="008D499E">
      <w:pPr>
        <w:pStyle w:val="Standa"/>
        <w:rPr>
          <w:lang w:val="en-US"/>
        </w:rPr>
      </w:pPr>
    </w:p>
    <w:p w14:paraId="4F9A7FC9" w14:textId="77777777" w:rsidR="008D499E" w:rsidRPr="00BE702E" w:rsidRDefault="008D499E" w:rsidP="008D499E">
      <w:pPr>
        <w:pStyle w:val="Standa"/>
        <w:rPr>
          <w:lang w:val="en-US"/>
        </w:rPr>
      </w:pPr>
    </w:p>
    <w:p w14:paraId="75250F1F" w14:textId="77777777" w:rsidR="008D499E" w:rsidRPr="00BE702E" w:rsidRDefault="008D499E" w:rsidP="008D499E">
      <w:pPr>
        <w:pStyle w:val="Standa"/>
        <w:rPr>
          <w:lang w:val="en-US"/>
        </w:rPr>
      </w:pPr>
    </w:p>
    <w:p w14:paraId="29C20595" w14:textId="77777777" w:rsidR="008D499E" w:rsidRPr="00BE702E" w:rsidRDefault="00E160CF" w:rsidP="008D499E">
      <w:pPr>
        <w:pStyle w:val="Standa"/>
        <w:rPr>
          <w:lang w:val="en-US"/>
        </w:rPr>
      </w:pPr>
      <w:r w:rsidRPr="00BE702E">
        <w:rPr>
          <w:noProof/>
          <w:lang w:eastAsia="de-DE" w:bidi="ar-SA"/>
        </w:rPr>
        <w:lastRenderedPageBreak/>
        <w:drawing>
          <wp:inline distT="0" distB="0" distL="0" distR="0" wp14:anchorId="07CE1060" wp14:editId="0756E48E">
            <wp:extent cx="3996000" cy="1998000"/>
            <wp:effectExtent l="0" t="0" r="0" b="254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tif"/>
                    <pic:cNvPicPr/>
                  </pic:nvPicPr>
                  <pic:blipFill>
                    <a:blip r:embed="rId20">
                      <a:extLst>
                        <a:ext uri="{28A0092B-C50C-407E-A947-70E740481C1C}">
                          <a14:useLocalDpi xmlns:a14="http://schemas.microsoft.com/office/drawing/2010/main" val="0"/>
                        </a:ext>
                      </a:extLst>
                    </a:blip>
                    <a:stretch>
                      <a:fillRect/>
                    </a:stretch>
                  </pic:blipFill>
                  <pic:spPr>
                    <a:xfrm>
                      <a:off x="0" y="0"/>
                      <a:ext cx="3996000" cy="1998000"/>
                    </a:xfrm>
                    <a:prstGeom prst="rect">
                      <a:avLst/>
                    </a:prstGeom>
                  </pic:spPr>
                </pic:pic>
              </a:graphicData>
            </a:graphic>
          </wp:inline>
        </w:drawing>
      </w:r>
    </w:p>
    <w:p w14:paraId="135CFF92" w14:textId="77777777" w:rsidR="008D499E" w:rsidRPr="00BE702E" w:rsidRDefault="008D499E" w:rsidP="008D499E">
      <w:pPr>
        <w:pStyle w:val="Standa"/>
        <w:rPr>
          <w:lang w:val="en-US"/>
        </w:rPr>
      </w:pPr>
    </w:p>
    <w:p w14:paraId="71C540BA" w14:textId="77777777" w:rsidR="008D499E" w:rsidRPr="00BE702E" w:rsidRDefault="008D499E" w:rsidP="008D499E">
      <w:pPr>
        <w:pStyle w:val="Standa"/>
        <w:jc w:val="both"/>
        <w:rPr>
          <w:lang w:val="en-US"/>
        </w:rPr>
      </w:pPr>
      <w:r w:rsidRPr="00BE702E">
        <w:rPr>
          <w:b/>
          <w:bCs/>
          <w:lang w:val="en-US"/>
        </w:rPr>
        <w:t xml:space="preserve">Figure </w:t>
      </w:r>
      <w:r w:rsidR="0093456E" w:rsidRPr="00BE702E">
        <w:rPr>
          <w:b/>
          <w:bCs/>
          <w:lang w:val="en-US"/>
        </w:rPr>
        <w:t>S4</w:t>
      </w:r>
      <w:r w:rsidRPr="00BE702E">
        <w:rPr>
          <w:b/>
          <w:bCs/>
          <w:lang w:val="en-US"/>
        </w:rPr>
        <w:t xml:space="preserve">: TEM images of plain, APTES-11, APTES-23 and DETAS-14 silica nanoparticles incubated in cell culture medium supplemented with FCS for 0 and 24 h. </w:t>
      </w:r>
      <w:r w:rsidRPr="00BE702E">
        <w:rPr>
          <w:lang w:val="en-US"/>
        </w:rPr>
        <w:t>Scale bar = 100 nm. Insets depict NPs at two-fold higher magnification to illustrate partial dissolution at 24 h.</w:t>
      </w:r>
    </w:p>
    <w:p w14:paraId="375124B8" w14:textId="77777777" w:rsidR="008D499E" w:rsidRPr="00BE702E" w:rsidRDefault="008D499E" w:rsidP="008D499E">
      <w:pPr>
        <w:pStyle w:val="Standa"/>
        <w:rPr>
          <w:lang w:val="en-US"/>
        </w:rPr>
      </w:pPr>
    </w:p>
    <w:p w14:paraId="3EFA7824" w14:textId="77777777" w:rsidR="008D499E" w:rsidRPr="00BE702E" w:rsidRDefault="008D499E" w:rsidP="008D499E">
      <w:pPr>
        <w:pStyle w:val="Standa"/>
        <w:rPr>
          <w:lang w:val="en-US"/>
        </w:rPr>
      </w:pPr>
    </w:p>
    <w:p w14:paraId="29DFD9FE" w14:textId="77777777" w:rsidR="00814341" w:rsidRPr="00BE702E" w:rsidRDefault="00814341" w:rsidP="008D499E">
      <w:pPr>
        <w:pStyle w:val="Standa"/>
        <w:rPr>
          <w:lang w:val="en-US"/>
        </w:rPr>
      </w:pPr>
    </w:p>
    <w:p w14:paraId="0BBAA1BE" w14:textId="77777777" w:rsidR="00814341" w:rsidRPr="00BE702E" w:rsidRDefault="00814341" w:rsidP="008D499E">
      <w:pPr>
        <w:pStyle w:val="Standa"/>
        <w:rPr>
          <w:lang w:val="en-US"/>
        </w:rPr>
      </w:pPr>
    </w:p>
    <w:p w14:paraId="11DBBFE8" w14:textId="77777777" w:rsidR="00814341" w:rsidRPr="00BE702E" w:rsidRDefault="00814341" w:rsidP="008D499E">
      <w:pPr>
        <w:pStyle w:val="Standa"/>
        <w:rPr>
          <w:lang w:val="en-US"/>
        </w:rPr>
      </w:pPr>
    </w:p>
    <w:p w14:paraId="365DDE81" w14:textId="77777777" w:rsidR="00814341" w:rsidRPr="00BE702E" w:rsidRDefault="00814341" w:rsidP="008D499E">
      <w:pPr>
        <w:pStyle w:val="Standa"/>
        <w:rPr>
          <w:lang w:val="en-US"/>
        </w:rPr>
      </w:pPr>
    </w:p>
    <w:p w14:paraId="4A2DCFAF" w14:textId="77777777" w:rsidR="00814341" w:rsidRPr="00BE702E" w:rsidRDefault="00814341" w:rsidP="008D499E">
      <w:pPr>
        <w:pStyle w:val="Standa"/>
        <w:rPr>
          <w:lang w:val="en-US"/>
        </w:rPr>
      </w:pPr>
    </w:p>
    <w:p w14:paraId="5A8537BA" w14:textId="77777777" w:rsidR="00814341" w:rsidRPr="00BE702E" w:rsidRDefault="00814341" w:rsidP="008D499E">
      <w:pPr>
        <w:pStyle w:val="Standa"/>
        <w:rPr>
          <w:lang w:val="en-US"/>
        </w:rPr>
      </w:pPr>
    </w:p>
    <w:p w14:paraId="43B7BB87" w14:textId="77777777" w:rsidR="00814341" w:rsidRPr="00BE702E" w:rsidRDefault="00814341" w:rsidP="008D499E">
      <w:pPr>
        <w:pStyle w:val="Standa"/>
        <w:rPr>
          <w:lang w:val="en-US"/>
        </w:rPr>
      </w:pPr>
    </w:p>
    <w:p w14:paraId="7AA20587" w14:textId="77777777" w:rsidR="00814341" w:rsidRPr="00BE702E" w:rsidRDefault="00814341" w:rsidP="008D499E">
      <w:pPr>
        <w:pStyle w:val="Standa"/>
        <w:rPr>
          <w:lang w:val="en-US"/>
        </w:rPr>
      </w:pPr>
    </w:p>
    <w:p w14:paraId="34BB03EE" w14:textId="77777777" w:rsidR="00814341" w:rsidRPr="00BE702E" w:rsidRDefault="00814341" w:rsidP="008D499E">
      <w:pPr>
        <w:pStyle w:val="Standa"/>
        <w:rPr>
          <w:lang w:val="en-US"/>
        </w:rPr>
      </w:pPr>
    </w:p>
    <w:p w14:paraId="05928CEB" w14:textId="77777777" w:rsidR="00814341" w:rsidRPr="00BE702E" w:rsidRDefault="00814341" w:rsidP="008D499E">
      <w:pPr>
        <w:pStyle w:val="Standa"/>
        <w:rPr>
          <w:lang w:val="en-US"/>
        </w:rPr>
      </w:pPr>
    </w:p>
    <w:p w14:paraId="6234C379" w14:textId="77777777" w:rsidR="00814341" w:rsidRPr="00BE702E" w:rsidRDefault="00814341" w:rsidP="008D499E">
      <w:pPr>
        <w:pStyle w:val="Standa"/>
        <w:rPr>
          <w:lang w:val="en-US"/>
        </w:rPr>
      </w:pPr>
    </w:p>
    <w:p w14:paraId="1D3BEA53" w14:textId="77777777" w:rsidR="00814341" w:rsidRPr="00BE702E" w:rsidRDefault="00814341" w:rsidP="008D499E">
      <w:pPr>
        <w:pStyle w:val="Standa"/>
        <w:rPr>
          <w:lang w:val="en-US"/>
        </w:rPr>
      </w:pPr>
    </w:p>
    <w:p w14:paraId="1E99452D" w14:textId="77777777" w:rsidR="00814341" w:rsidRPr="00BE702E" w:rsidRDefault="00814341" w:rsidP="008D499E">
      <w:pPr>
        <w:pStyle w:val="Standa"/>
        <w:rPr>
          <w:lang w:val="en-US"/>
        </w:rPr>
      </w:pPr>
    </w:p>
    <w:p w14:paraId="78FF8CB6" w14:textId="77777777" w:rsidR="00814341" w:rsidRPr="00BE702E" w:rsidRDefault="00814341" w:rsidP="008D499E">
      <w:pPr>
        <w:pStyle w:val="Standa"/>
        <w:rPr>
          <w:lang w:val="en-US"/>
        </w:rPr>
      </w:pPr>
    </w:p>
    <w:p w14:paraId="7EC61940" w14:textId="77777777" w:rsidR="00814341" w:rsidRPr="00BE702E" w:rsidRDefault="00814341" w:rsidP="008D499E">
      <w:pPr>
        <w:pStyle w:val="Standa"/>
        <w:rPr>
          <w:lang w:val="en-US"/>
        </w:rPr>
      </w:pPr>
    </w:p>
    <w:p w14:paraId="10C3A543" w14:textId="77777777" w:rsidR="00814341" w:rsidRPr="00BE702E" w:rsidRDefault="00814341" w:rsidP="008D499E">
      <w:pPr>
        <w:pStyle w:val="Standa"/>
        <w:rPr>
          <w:lang w:val="en-US"/>
        </w:rPr>
      </w:pPr>
    </w:p>
    <w:p w14:paraId="3CA7BC4E" w14:textId="77777777" w:rsidR="00814341" w:rsidRPr="00BE702E" w:rsidRDefault="00814341" w:rsidP="008D499E">
      <w:pPr>
        <w:pStyle w:val="Standa"/>
        <w:rPr>
          <w:lang w:val="en-US"/>
        </w:rPr>
      </w:pPr>
    </w:p>
    <w:p w14:paraId="09EFC253" w14:textId="77777777" w:rsidR="00814341" w:rsidRPr="00BE702E" w:rsidRDefault="00814341" w:rsidP="008D499E">
      <w:pPr>
        <w:pStyle w:val="Standa"/>
        <w:rPr>
          <w:lang w:val="en-US"/>
        </w:rPr>
      </w:pPr>
    </w:p>
    <w:p w14:paraId="4DFE904A" w14:textId="77777777" w:rsidR="00814341" w:rsidRPr="00BE702E" w:rsidRDefault="00814341" w:rsidP="008D499E">
      <w:pPr>
        <w:pStyle w:val="Standa"/>
        <w:rPr>
          <w:lang w:val="en-US"/>
        </w:rPr>
      </w:pPr>
    </w:p>
    <w:p w14:paraId="39F2522E" w14:textId="77777777" w:rsidR="00814341" w:rsidRPr="00BE702E" w:rsidRDefault="00814341" w:rsidP="008D499E">
      <w:pPr>
        <w:pStyle w:val="Standa"/>
        <w:rPr>
          <w:lang w:val="en-US"/>
        </w:rPr>
      </w:pPr>
    </w:p>
    <w:p w14:paraId="20478CC0" w14:textId="77777777" w:rsidR="00814341" w:rsidRPr="00BE702E" w:rsidRDefault="00814341" w:rsidP="008D499E">
      <w:pPr>
        <w:pStyle w:val="Standa"/>
        <w:rPr>
          <w:lang w:val="en-US"/>
        </w:rPr>
      </w:pPr>
    </w:p>
    <w:p w14:paraId="73EF53A6" w14:textId="77777777" w:rsidR="00814341" w:rsidRPr="00BE702E" w:rsidRDefault="00814341" w:rsidP="008D499E">
      <w:pPr>
        <w:pStyle w:val="Standa"/>
        <w:rPr>
          <w:lang w:val="en-US"/>
        </w:rPr>
      </w:pPr>
    </w:p>
    <w:p w14:paraId="3F690675" w14:textId="77777777" w:rsidR="00814341" w:rsidRPr="00BE702E" w:rsidRDefault="00814341" w:rsidP="008D499E">
      <w:pPr>
        <w:pStyle w:val="Standa"/>
        <w:rPr>
          <w:lang w:val="en-US"/>
        </w:rPr>
      </w:pPr>
    </w:p>
    <w:p w14:paraId="3B2999C9" w14:textId="77777777" w:rsidR="00814341" w:rsidRPr="00BE702E" w:rsidRDefault="00814341" w:rsidP="008D499E">
      <w:pPr>
        <w:pStyle w:val="Standa"/>
        <w:rPr>
          <w:lang w:val="en-US"/>
        </w:rPr>
      </w:pPr>
    </w:p>
    <w:p w14:paraId="45FD8158" w14:textId="77777777" w:rsidR="00814341" w:rsidRPr="00BE702E" w:rsidRDefault="00814341" w:rsidP="008D499E">
      <w:pPr>
        <w:pStyle w:val="Standa"/>
        <w:rPr>
          <w:lang w:val="en-US"/>
        </w:rPr>
      </w:pPr>
    </w:p>
    <w:p w14:paraId="2957F831" w14:textId="77777777" w:rsidR="00814341" w:rsidRPr="00BE702E" w:rsidRDefault="00814341" w:rsidP="008D499E">
      <w:pPr>
        <w:pStyle w:val="Standa"/>
        <w:rPr>
          <w:lang w:val="en-US"/>
        </w:rPr>
      </w:pPr>
    </w:p>
    <w:p w14:paraId="2ED946DE" w14:textId="77777777" w:rsidR="00814341" w:rsidRPr="00BE702E" w:rsidRDefault="00814341" w:rsidP="008D499E">
      <w:pPr>
        <w:pStyle w:val="Standa"/>
        <w:rPr>
          <w:lang w:val="en-US"/>
        </w:rPr>
      </w:pPr>
    </w:p>
    <w:p w14:paraId="60808F09" w14:textId="77777777" w:rsidR="00814341" w:rsidRPr="00BE702E" w:rsidRDefault="00814341" w:rsidP="008D499E">
      <w:pPr>
        <w:pStyle w:val="Standa"/>
        <w:rPr>
          <w:lang w:val="en-US"/>
        </w:rPr>
      </w:pPr>
    </w:p>
    <w:p w14:paraId="3EFC24AF" w14:textId="77777777" w:rsidR="00814341" w:rsidRPr="00BE702E" w:rsidRDefault="00814341" w:rsidP="008D499E">
      <w:pPr>
        <w:pStyle w:val="Standa"/>
        <w:rPr>
          <w:lang w:val="en-US"/>
        </w:rPr>
      </w:pPr>
    </w:p>
    <w:p w14:paraId="6A18344C" w14:textId="77777777" w:rsidR="00814341" w:rsidRPr="00BE702E" w:rsidRDefault="00814341" w:rsidP="008D499E">
      <w:pPr>
        <w:pStyle w:val="Standa"/>
        <w:rPr>
          <w:lang w:val="en-US"/>
        </w:rPr>
      </w:pPr>
    </w:p>
    <w:p w14:paraId="3D9B48F0" w14:textId="77777777" w:rsidR="00814341" w:rsidRPr="00BE702E" w:rsidRDefault="00814341" w:rsidP="008D499E">
      <w:pPr>
        <w:pStyle w:val="Standa"/>
        <w:rPr>
          <w:lang w:val="en-US"/>
        </w:rPr>
      </w:pPr>
    </w:p>
    <w:p w14:paraId="0949E64C" w14:textId="77777777" w:rsidR="00814341" w:rsidRPr="00BE702E" w:rsidRDefault="00006804" w:rsidP="008D499E">
      <w:pPr>
        <w:pStyle w:val="Standa"/>
        <w:rPr>
          <w:lang w:val="en-US"/>
        </w:rPr>
      </w:pPr>
      <w:r w:rsidRPr="00BE702E">
        <w:rPr>
          <w:noProof/>
          <w:lang w:eastAsia="de-DE" w:bidi="ar-SA"/>
        </w:rPr>
        <w:lastRenderedPageBreak/>
        <w:drawing>
          <wp:inline distT="0" distB="0" distL="0" distR="0" wp14:anchorId="2B8ADF79" wp14:editId="09ABEE2A">
            <wp:extent cx="3967200" cy="57708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_ewm.e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7200" cy="5770800"/>
                    </a:xfrm>
                    <a:prstGeom prst="rect">
                      <a:avLst/>
                    </a:prstGeom>
                  </pic:spPr>
                </pic:pic>
              </a:graphicData>
            </a:graphic>
          </wp:inline>
        </w:drawing>
      </w:r>
    </w:p>
    <w:p w14:paraId="7314B38B" w14:textId="77777777" w:rsidR="008D499E" w:rsidRPr="00BE702E" w:rsidRDefault="008D499E" w:rsidP="008D499E">
      <w:pPr>
        <w:pStyle w:val="Standa"/>
        <w:jc w:val="both"/>
        <w:rPr>
          <w:lang w:val="en-US"/>
        </w:rPr>
      </w:pPr>
      <w:r w:rsidRPr="00BE702E">
        <w:rPr>
          <w:b/>
          <w:bCs/>
          <w:lang w:val="en-US"/>
        </w:rPr>
        <w:t xml:space="preserve">Figure </w:t>
      </w:r>
      <w:r w:rsidR="0093456E" w:rsidRPr="00BE702E">
        <w:rPr>
          <w:b/>
          <w:bCs/>
          <w:lang w:val="en-US"/>
        </w:rPr>
        <w:t>S5</w:t>
      </w:r>
      <w:r w:rsidRPr="00BE702E">
        <w:rPr>
          <w:b/>
          <w:bCs/>
          <w:lang w:val="en-US"/>
        </w:rPr>
        <w:t xml:space="preserve">. Dose-response curves according to surface area of the various applied NPs. </w:t>
      </w:r>
      <w:r w:rsidRPr="00BE702E">
        <w:rPr>
          <w:lang w:val="en-US"/>
        </w:rPr>
        <w:t>Cells were exposed in the absence (A) or presence (B, C) of serum. For more details see also Fig 2.</w:t>
      </w:r>
    </w:p>
    <w:p w14:paraId="7C38D5B3" w14:textId="77777777" w:rsidR="008D499E" w:rsidRPr="00BE702E" w:rsidRDefault="008D499E" w:rsidP="008D499E">
      <w:pPr>
        <w:pStyle w:val="Standa"/>
        <w:rPr>
          <w:lang w:val="en-US"/>
        </w:rPr>
      </w:pPr>
    </w:p>
    <w:p w14:paraId="2B6B3E1F" w14:textId="77777777" w:rsidR="008D499E" w:rsidRPr="00BE702E" w:rsidRDefault="008D499E" w:rsidP="008D499E">
      <w:pPr>
        <w:pStyle w:val="Standa"/>
        <w:rPr>
          <w:lang w:val="en-US"/>
        </w:rPr>
      </w:pPr>
    </w:p>
    <w:p w14:paraId="4C3AFC1C" w14:textId="77777777" w:rsidR="009E18DD" w:rsidRPr="00BE702E" w:rsidRDefault="009E18DD" w:rsidP="008D499E">
      <w:pPr>
        <w:pStyle w:val="Standa"/>
        <w:rPr>
          <w:lang w:val="en-US"/>
        </w:rPr>
      </w:pPr>
    </w:p>
    <w:p w14:paraId="0DE697A4" w14:textId="77777777" w:rsidR="009E18DD" w:rsidRPr="00BE702E" w:rsidRDefault="009E18DD" w:rsidP="008D499E">
      <w:pPr>
        <w:pStyle w:val="Standa"/>
        <w:rPr>
          <w:lang w:val="en-US"/>
        </w:rPr>
      </w:pPr>
    </w:p>
    <w:p w14:paraId="62541D68" w14:textId="77777777" w:rsidR="009E18DD" w:rsidRPr="00BE702E" w:rsidRDefault="009E18DD" w:rsidP="008D499E">
      <w:pPr>
        <w:pStyle w:val="Standa"/>
        <w:rPr>
          <w:lang w:val="en-US"/>
        </w:rPr>
      </w:pPr>
    </w:p>
    <w:p w14:paraId="4FF90CC6" w14:textId="77777777" w:rsidR="009E18DD" w:rsidRPr="00BE702E" w:rsidRDefault="009E18DD" w:rsidP="008D499E">
      <w:pPr>
        <w:pStyle w:val="Standa"/>
        <w:rPr>
          <w:lang w:val="en-US"/>
        </w:rPr>
      </w:pPr>
    </w:p>
    <w:p w14:paraId="206BFAA6" w14:textId="77777777" w:rsidR="009E18DD" w:rsidRPr="00BE702E" w:rsidRDefault="009E18DD" w:rsidP="008D499E">
      <w:pPr>
        <w:pStyle w:val="Standa"/>
        <w:rPr>
          <w:lang w:val="en-US"/>
        </w:rPr>
      </w:pPr>
    </w:p>
    <w:p w14:paraId="697B694D" w14:textId="77777777" w:rsidR="009E18DD" w:rsidRPr="00BE702E" w:rsidRDefault="009E18DD" w:rsidP="008D499E">
      <w:pPr>
        <w:pStyle w:val="Standa"/>
        <w:rPr>
          <w:lang w:val="en-US"/>
        </w:rPr>
      </w:pPr>
    </w:p>
    <w:p w14:paraId="3E839540" w14:textId="77777777" w:rsidR="009E18DD" w:rsidRPr="00BE702E" w:rsidRDefault="009E18DD" w:rsidP="008D499E">
      <w:pPr>
        <w:pStyle w:val="Standa"/>
        <w:rPr>
          <w:lang w:val="en-US"/>
        </w:rPr>
      </w:pPr>
    </w:p>
    <w:p w14:paraId="59018FC4" w14:textId="77777777" w:rsidR="009E18DD" w:rsidRPr="00BE702E" w:rsidRDefault="009E18DD" w:rsidP="008D499E">
      <w:pPr>
        <w:pStyle w:val="Standa"/>
        <w:rPr>
          <w:lang w:val="en-US"/>
        </w:rPr>
      </w:pPr>
    </w:p>
    <w:p w14:paraId="2BF5320A" w14:textId="77777777" w:rsidR="009E18DD" w:rsidRPr="00BE702E" w:rsidRDefault="009E18DD" w:rsidP="008D499E">
      <w:pPr>
        <w:pStyle w:val="Standa"/>
        <w:rPr>
          <w:lang w:val="en-US"/>
        </w:rPr>
      </w:pPr>
    </w:p>
    <w:p w14:paraId="788D6952" w14:textId="77777777" w:rsidR="009E18DD" w:rsidRPr="00BE702E" w:rsidRDefault="009E18DD" w:rsidP="008D499E">
      <w:pPr>
        <w:pStyle w:val="Standa"/>
        <w:rPr>
          <w:lang w:val="en-US"/>
        </w:rPr>
      </w:pPr>
    </w:p>
    <w:p w14:paraId="640E57C3" w14:textId="77777777" w:rsidR="009E18DD" w:rsidRPr="00BE702E" w:rsidRDefault="009E18DD" w:rsidP="008D499E">
      <w:pPr>
        <w:pStyle w:val="Standa"/>
        <w:rPr>
          <w:lang w:val="en-US"/>
        </w:rPr>
      </w:pPr>
    </w:p>
    <w:p w14:paraId="1549C01D" w14:textId="77777777" w:rsidR="009E18DD" w:rsidRPr="00BE702E" w:rsidRDefault="009E18DD" w:rsidP="008D499E">
      <w:pPr>
        <w:pStyle w:val="Standa"/>
        <w:rPr>
          <w:lang w:val="en-US"/>
        </w:rPr>
      </w:pPr>
    </w:p>
    <w:p w14:paraId="495BDE12" w14:textId="77777777" w:rsidR="009E18DD" w:rsidRPr="00BE702E" w:rsidRDefault="009E18DD" w:rsidP="008D499E">
      <w:pPr>
        <w:pStyle w:val="Standa"/>
        <w:rPr>
          <w:lang w:val="en-US"/>
        </w:rPr>
      </w:pPr>
    </w:p>
    <w:p w14:paraId="64632198" w14:textId="77777777" w:rsidR="009E18DD" w:rsidRPr="00BE702E" w:rsidRDefault="00292193" w:rsidP="008D499E">
      <w:pPr>
        <w:pStyle w:val="Standa"/>
        <w:jc w:val="both"/>
        <w:rPr>
          <w:bCs/>
          <w:lang w:val="en-US"/>
        </w:rPr>
      </w:pPr>
      <w:r w:rsidRPr="00BE702E">
        <w:rPr>
          <w:bCs/>
          <w:noProof/>
          <w:lang w:eastAsia="de-DE" w:bidi="ar-SA"/>
        </w:rPr>
        <w:lastRenderedPageBreak/>
        <w:drawing>
          <wp:inline distT="0" distB="0" distL="0" distR="0" wp14:anchorId="23DC867E" wp14:editId="5E206351">
            <wp:extent cx="4752000" cy="6649200"/>
            <wp:effectExtent l="0" t="0" r="0" b="0"/>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6.tif"/>
                    <pic:cNvPicPr/>
                  </pic:nvPicPr>
                  <pic:blipFill>
                    <a:blip r:embed="rId22">
                      <a:extLst>
                        <a:ext uri="{28A0092B-C50C-407E-A947-70E740481C1C}">
                          <a14:useLocalDpi xmlns:a14="http://schemas.microsoft.com/office/drawing/2010/main" val="0"/>
                        </a:ext>
                      </a:extLst>
                    </a:blip>
                    <a:stretch>
                      <a:fillRect/>
                    </a:stretch>
                  </pic:blipFill>
                  <pic:spPr>
                    <a:xfrm>
                      <a:off x="0" y="0"/>
                      <a:ext cx="4752000" cy="6649200"/>
                    </a:xfrm>
                    <a:prstGeom prst="rect">
                      <a:avLst/>
                    </a:prstGeom>
                  </pic:spPr>
                </pic:pic>
              </a:graphicData>
            </a:graphic>
          </wp:inline>
        </w:drawing>
      </w:r>
    </w:p>
    <w:p w14:paraId="4A0CA1E1" w14:textId="77777777" w:rsidR="00C668C8" w:rsidRPr="00BE702E" w:rsidRDefault="00C668C8" w:rsidP="008D499E">
      <w:pPr>
        <w:pStyle w:val="Standa"/>
        <w:jc w:val="both"/>
        <w:rPr>
          <w:bCs/>
          <w:lang w:val="en-US"/>
        </w:rPr>
      </w:pPr>
    </w:p>
    <w:p w14:paraId="61AB1086" w14:textId="77777777" w:rsidR="008D499E" w:rsidRPr="00BE702E" w:rsidRDefault="008D499E" w:rsidP="008D499E">
      <w:pPr>
        <w:pStyle w:val="Standa"/>
        <w:jc w:val="both"/>
        <w:rPr>
          <w:b/>
          <w:bCs/>
          <w:lang w:val="en-US"/>
        </w:rPr>
      </w:pPr>
      <w:r w:rsidRPr="00BE702E">
        <w:rPr>
          <w:b/>
          <w:bCs/>
          <w:lang w:val="en-US"/>
        </w:rPr>
        <w:t xml:space="preserve">Figure </w:t>
      </w:r>
      <w:r w:rsidR="0093456E" w:rsidRPr="00BE702E">
        <w:rPr>
          <w:b/>
          <w:bCs/>
          <w:lang w:val="en-US"/>
        </w:rPr>
        <w:t>S6</w:t>
      </w:r>
      <w:r w:rsidRPr="00BE702E">
        <w:rPr>
          <w:b/>
          <w:bCs/>
          <w:lang w:val="en-US"/>
        </w:rPr>
        <w:t>: In the absence of serum,</w:t>
      </w:r>
      <w:r w:rsidRPr="00BE702E">
        <w:rPr>
          <w:lang w:val="en-US"/>
        </w:rPr>
        <w:t xml:space="preserve"> </w:t>
      </w:r>
      <w:r w:rsidRPr="00BE702E">
        <w:rPr>
          <w:b/>
          <w:bCs/>
          <w:lang w:val="en-US"/>
        </w:rPr>
        <w:t xml:space="preserve">silica NPs </w:t>
      </w:r>
      <w:proofErr w:type="gramStart"/>
      <w:r w:rsidRPr="00BE702E">
        <w:rPr>
          <w:b/>
          <w:bCs/>
          <w:lang w:val="en-US"/>
        </w:rPr>
        <w:t>induce</w:t>
      </w:r>
      <w:proofErr w:type="gramEnd"/>
      <w:r w:rsidRPr="00BE702E">
        <w:rPr>
          <w:b/>
          <w:bCs/>
          <w:lang w:val="en-US"/>
        </w:rPr>
        <w:t xml:space="preserve"> cell death reminiscent of late apoptosis irrespective of APTES modifications. </w:t>
      </w:r>
      <w:r w:rsidRPr="00BE702E">
        <w:rPr>
          <w:lang w:val="en-US"/>
        </w:rPr>
        <w:t xml:space="preserve"> In the absence of serum, silica NPs </w:t>
      </w:r>
      <w:proofErr w:type="gramStart"/>
      <w:r w:rsidRPr="00BE702E">
        <w:rPr>
          <w:lang w:val="en-US"/>
        </w:rPr>
        <w:t>induce</w:t>
      </w:r>
      <w:proofErr w:type="gramEnd"/>
      <w:r w:rsidRPr="00BE702E">
        <w:rPr>
          <w:lang w:val="en-US"/>
        </w:rPr>
        <w:t xml:space="preserve"> cell death reminiscent of late apoptosis irrespective of APTES modifications. </w:t>
      </w:r>
      <w:proofErr w:type="gramStart"/>
      <w:r w:rsidRPr="00BE702E">
        <w:rPr>
          <w:lang w:val="en-US"/>
        </w:rPr>
        <w:t xml:space="preserve">Representative images of RAW 264.7 cells after treatment for 6 h with </w:t>
      </w:r>
      <w:r w:rsidR="00C67B70" w:rsidRPr="00BE702E">
        <w:rPr>
          <w:lang w:val="en-US"/>
        </w:rPr>
        <w:t>either plain or</w:t>
      </w:r>
      <w:r w:rsidRPr="00BE702E">
        <w:rPr>
          <w:lang w:val="en-US"/>
        </w:rPr>
        <w:t xml:space="preserve"> amin</w:t>
      </w:r>
      <w:r w:rsidR="003310F6" w:rsidRPr="00BE702E">
        <w:rPr>
          <w:lang w:val="en-US"/>
        </w:rPr>
        <w:t>e</w:t>
      </w:r>
      <w:r w:rsidRPr="00BE702E">
        <w:rPr>
          <w:lang w:val="en-US"/>
        </w:rPr>
        <w:t>-modified SiO</w:t>
      </w:r>
      <w:r w:rsidRPr="00BE702E">
        <w:rPr>
          <w:vertAlign w:val="subscript"/>
          <w:lang w:val="en-US"/>
        </w:rPr>
        <w:t>2</w:t>
      </w:r>
      <w:r w:rsidRPr="00BE702E">
        <w:rPr>
          <w:lang w:val="en-US"/>
        </w:rPr>
        <w:t xml:space="preserve"> NPs (100 </w:t>
      </w:r>
      <w:r w:rsidR="005D4490" w:rsidRPr="00BE702E">
        <w:rPr>
          <w:lang w:val="en-US"/>
        </w:rPr>
        <w:t>µ</w:t>
      </w:r>
      <w:r w:rsidRPr="00BE702E">
        <w:rPr>
          <w:lang w:val="en-US"/>
        </w:rPr>
        <w:t>g</w:t>
      </w:r>
      <w:r w:rsidR="005D4490" w:rsidRPr="00BE702E">
        <w:rPr>
          <w:lang w:val="en-US"/>
        </w:rPr>
        <w:t xml:space="preserve"> </w:t>
      </w:r>
      <w:r w:rsidRPr="00BE702E">
        <w:rPr>
          <w:lang w:val="en-US"/>
        </w:rPr>
        <w:t>mL</w:t>
      </w:r>
      <w:r w:rsidR="005D4490" w:rsidRPr="00BE702E">
        <w:rPr>
          <w:vertAlign w:val="superscript"/>
          <w:lang w:val="en-US"/>
        </w:rPr>
        <w:t>-1</w:t>
      </w:r>
      <w:r w:rsidRPr="00BE702E">
        <w:rPr>
          <w:lang w:val="en-US"/>
        </w:rPr>
        <w:t>) or PS-NH</w:t>
      </w:r>
      <w:r w:rsidRPr="00BE702E">
        <w:rPr>
          <w:vertAlign w:val="subscript"/>
          <w:lang w:val="en-US"/>
        </w:rPr>
        <w:t>2</w:t>
      </w:r>
      <w:r w:rsidRPr="00BE702E">
        <w:rPr>
          <w:lang w:val="en-US"/>
        </w:rPr>
        <w:t xml:space="preserve"> NPs (50 </w:t>
      </w:r>
      <w:r w:rsidR="005D4490" w:rsidRPr="00BE702E">
        <w:rPr>
          <w:lang w:val="en-US"/>
        </w:rPr>
        <w:t>µ</w:t>
      </w:r>
      <w:r w:rsidRPr="00BE702E">
        <w:rPr>
          <w:lang w:val="en-US"/>
        </w:rPr>
        <w:t>g</w:t>
      </w:r>
      <w:r w:rsidR="005D4490" w:rsidRPr="00BE702E">
        <w:rPr>
          <w:lang w:val="en-US"/>
        </w:rPr>
        <w:t xml:space="preserve"> </w:t>
      </w:r>
      <w:r w:rsidRPr="00BE702E">
        <w:rPr>
          <w:lang w:val="en-US"/>
        </w:rPr>
        <w:t>mL</w:t>
      </w:r>
      <w:r w:rsidR="005D4490" w:rsidRPr="00BE702E">
        <w:rPr>
          <w:vertAlign w:val="superscript"/>
          <w:lang w:val="en-US"/>
        </w:rPr>
        <w:t>-1</w:t>
      </w:r>
      <w:r w:rsidRPr="00BE702E">
        <w:rPr>
          <w:lang w:val="en-US"/>
        </w:rPr>
        <w:t>).</w:t>
      </w:r>
      <w:proofErr w:type="gramEnd"/>
      <w:r w:rsidRPr="00BE702E">
        <w:rPr>
          <w:lang w:val="en-US"/>
        </w:rPr>
        <w:t xml:space="preserve"> In bright-field images the appearance of vacuoles can be visualized whereas cellular disintegration is indicated by loss of contrast. DNA staining by Hoechst 33342 or propidium iodide (PI) identifies cells with condensed DNA and perturbed cell membrane integrity, respectively. C= commercial</w:t>
      </w:r>
    </w:p>
    <w:p w14:paraId="7AA5D212" w14:textId="77777777" w:rsidR="008D499E" w:rsidRPr="00BE702E" w:rsidRDefault="008D499E" w:rsidP="008D499E">
      <w:pPr>
        <w:pStyle w:val="Standa"/>
        <w:rPr>
          <w:lang w:val="en-US"/>
        </w:rPr>
      </w:pPr>
    </w:p>
    <w:p w14:paraId="4679043C" w14:textId="77777777" w:rsidR="00667BB0" w:rsidRPr="00BE702E" w:rsidRDefault="00667BB0" w:rsidP="00442E96">
      <w:pPr>
        <w:pStyle w:val="Standa"/>
        <w:rPr>
          <w:lang w:val="en-US"/>
        </w:rPr>
      </w:pPr>
    </w:p>
    <w:p w14:paraId="2BA449D7" w14:textId="77777777" w:rsidR="00667BB0" w:rsidRPr="00BE702E" w:rsidRDefault="00667BB0" w:rsidP="00442E96">
      <w:pPr>
        <w:pStyle w:val="Standa"/>
        <w:rPr>
          <w:lang w:val="en-US"/>
        </w:rPr>
      </w:pPr>
    </w:p>
    <w:p w14:paraId="58B180FD" w14:textId="77777777" w:rsidR="00667BB0" w:rsidRPr="00BE702E" w:rsidRDefault="000F5A2A" w:rsidP="00442E96">
      <w:pPr>
        <w:pStyle w:val="Standa"/>
        <w:rPr>
          <w:lang w:val="en-US"/>
        </w:rPr>
      </w:pPr>
      <w:r w:rsidRPr="00BE702E">
        <w:rPr>
          <w:noProof/>
          <w:lang w:eastAsia="de-DE" w:bidi="ar-SA"/>
        </w:rPr>
        <w:lastRenderedPageBreak/>
        <w:drawing>
          <wp:inline distT="0" distB="0" distL="0" distR="0" wp14:anchorId="1B8F0893" wp14:editId="5948A354">
            <wp:extent cx="3310128" cy="2932176"/>
            <wp:effectExtent l="0" t="0" r="0" b="0"/>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7.tif"/>
                    <pic:cNvPicPr/>
                  </pic:nvPicPr>
                  <pic:blipFill>
                    <a:blip r:embed="rId23">
                      <a:extLst>
                        <a:ext uri="{28A0092B-C50C-407E-A947-70E740481C1C}">
                          <a14:useLocalDpi xmlns:a14="http://schemas.microsoft.com/office/drawing/2010/main" val="0"/>
                        </a:ext>
                      </a:extLst>
                    </a:blip>
                    <a:stretch>
                      <a:fillRect/>
                    </a:stretch>
                  </pic:blipFill>
                  <pic:spPr>
                    <a:xfrm>
                      <a:off x="0" y="0"/>
                      <a:ext cx="3310128" cy="2932176"/>
                    </a:xfrm>
                    <a:prstGeom prst="rect">
                      <a:avLst/>
                    </a:prstGeom>
                  </pic:spPr>
                </pic:pic>
              </a:graphicData>
            </a:graphic>
          </wp:inline>
        </w:drawing>
      </w:r>
    </w:p>
    <w:p w14:paraId="2CAE597B" w14:textId="77777777" w:rsidR="00667BB0" w:rsidRPr="00BE702E" w:rsidRDefault="00667BB0" w:rsidP="00442E96">
      <w:pPr>
        <w:pStyle w:val="Standa"/>
        <w:rPr>
          <w:lang w:val="en-US"/>
        </w:rPr>
      </w:pPr>
    </w:p>
    <w:p w14:paraId="37AB88EB" w14:textId="77777777" w:rsidR="00EE7E0D" w:rsidRPr="00BE702E" w:rsidRDefault="000F5A2A" w:rsidP="008D499E">
      <w:pPr>
        <w:pStyle w:val="Standa"/>
        <w:jc w:val="both"/>
        <w:rPr>
          <w:bCs/>
          <w:lang w:val="en-US"/>
        </w:rPr>
      </w:pPr>
      <w:r w:rsidRPr="00BE702E">
        <w:rPr>
          <w:b/>
          <w:bCs/>
          <w:lang w:val="en-US"/>
        </w:rPr>
        <w:t>Figure S7</w:t>
      </w:r>
      <w:r w:rsidR="0053714D" w:rsidRPr="00BE702E">
        <w:rPr>
          <w:b/>
          <w:bCs/>
          <w:lang w:val="en-US"/>
        </w:rPr>
        <w:t>:</w:t>
      </w:r>
      <w:r w:rsidRPr="00BE702E">
        <w:rPr>
          <w:b/>
          <w:bCs/>
          <w:lang w:val="en-US"/>
        </w:rPr>
        <w:t xml:space="preserve"> In the presence of serum, silica NPs only modestly </w:t>
      </w:r>
      <w:proofErr w:type="gramStart"/>
      <w:r w:rsidRPr="00BE702E">
        <w:rPr>
          <w:b/>
          <w:bCs/>
          <w:lang w:val="en-US"/>
        </w:rPr>
        <w:t>provoke</w:t>
      </w:r>
      <w:proofErr w:type="gramEnd"/>
      <w:r w:rsidRPr="00BE702E">
        <w:rPr>
          <w:b/>
          <w:bCs/>
          <w:lang w:val="en-US"/>
        </w:rPr>
        <w:t xml:space="preserve"> cell death at 6h post exposure. </w:t>
      </w:r>
      <w:r w:rsidRPr="00BE702E">
        <w:rPr>
          <w:bCs/>
          <w:lang w:val="en-US"/>
        </w:rPr>
        <w:t>In the presence of serum RAW 264.7 macrophages were treated with NPs (50, 100 and 200 µg mL</w:t>
      </w:r>
      <w:r w:rsidRPr="00BE702E">
        <w:rPr>
          <w:bCs/>
          <w:vertAlign w:val="superscript"/>
          <w:lang w:val="en-US"/>
        </w:rPr>
        <w:t>-1</w:t>
      </w:r>
      <w:r w:rsidRPr="00BE702E">
        <w:rPr>
          <w:bCs/>
          <w:lang w:val="en-US"/>
        </w:rPr>
        <w:t xml:space="preserve">) for 6 h. Shown is the percentage of dead cells relative to the total cell number divided into early and late apoptotic and necrotic cells. Data are representative for 2 independent experiments each carried out with four replicates and show means ± SD. (*) </w:t>
      </w:r>
      <w:proofErr w:type="gramStart"/>
      <w:r w:rsidRPr="00BE702E">
        <w:rPr>
          <w:bCs/>
          <w:lang w:val="en-US"/>
        </w:rPr>
        <w:t>Significantly</w:t>
      </w:r>
      <w:proofErr w:type="gramEnd"/>
      <w:r w:rsidRPr="00BE702E">
        <w:rPr>
          <w:bCs/>
          <w:lang w:val="en-US"/>
        </w:rPr>
        <w:t xml:space="preserve"> different from the control group (p&lt; 0.05). For comparison, commercial silica and polystyrene (PS) NPs were studied (50 µg mL</w:t>
      </w:r>
      <w:r w:rsidRPr="00BE702E">
        <w:rPr>
          <w:bCs/>
          <w:vertAlign w:val="superscript"/>
          <w:lang w:val="en-US"/>
        </w:rPr>
        <w:t>-1</w:t>
      </w:r>
      <w:r w:rsidRPr="00BE702E">
        <w:rPr>
          <w:bCs/>
          <w:lang w:val="en-US"/>
        </w:rPr>
        <w:t>).</w:t>
      </w:r>
    </w:p>
    <w:p w14:paraId="4AB072EA" w14:textId="77777777" w:rsidR="00EE7E0D" w:rsidRPr="00BE702E" w:rsidRDefault="000841E8" w:rsidP="008D499E">
      <w:pPr>
        <w:pStyle w:val="Standa"/>
        <w:jc w:val="both"/>
        <w:rPr>
          <w:b/>
          <w:bCs/>
          <w:lang w:val="en-US"/>
        </w:rPr>
      </w:pPr>
      <w:r w:rsidRPr="00BE702E">
        <w:rPr>
          <w:b/>
          <w:bCs/>
          <w:noProof/>
          <w:lang w:eastAsia="de-DE" w:bidi="ar-SA"/>
        </w:rPr>
        <w:lastRenderedPageBreak/>
        <w:drawing>
          <wp:inline distT="0" distB="0" distL="0" distR="0" wp14:anchorId="52AEA2A2" wp14:editId="10A207E2">
            <wp:extent cx="4903200" cy="5756400"/>
            <wp:effectExtent l="0" t="0" r="0"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8.tif"/>
                    <pic:cNvPicPr/>
                  </pic:nvPicPr>
                  <pic:blipFill>
                    <a:blip r:embed="rId24">
                      <a:extLst>
                        <a:ext uri="{28A0092B-C50C-407E-A947-70E740481C1C}">
                          <a14:useLocalDpi xmlns:a14="http://schemas.microsoft.com/office/drawing/2010/main" val="0"/>
                        </a:ext>
                      </a:extLst>
                    </a:blip>
                    <a:stretch>
                      <a:fillRect/>
                    </a:stretch>
                  </pic:blipFill>
                  <pic:spPr>
                    <a:xfrm>
                      <a:off x="0" y="0"/>
                      <a:ext cx="4903200" cy="5756400"/>
                    </a:xfrm>
                    <a:prstGeom prst="rect">
                      <a:avLst/>
                    </a:prstGeom>
                  </pic:spPr>
                </pic:pic>
              </a:graphicData>
            </a:graphic>
          </wp:inline>
        </w:drawing>
      </w:r>
    </w:p>
    <w:p w14:paraId="6E356926" w14:textId="77777777" w:rsidR="0053714D" w:rsidRPr="00BE702E" w:rsidRDefault="0053714D" w:rsidP="008D499E">
      <w:pPr>
        <w:pStyle w:val="Standa"/>
        <w:jc w:val="both"/>
        <w:rPr>
          <w:b/>
          <w:bCs/>
          <w:lang w:val="en-US"/>
        </w:rPr>
      </w:pPr>
    </w:p>
    <w:p w14:paraId="120FD776" w14:textId="77777777" w:rsidR="008D499E" w:rsidRPr="00BE702E" w:rsidRDefault="008D499E" w:rsidP="008D499E">
      <w:pPr>
        <w:pStyle w:val="Standa"/>
        <w:jc w:val="both"/>
        <w:rPr>
          <w:lang w:val="en-US"/>
        </w:rPr>
      </w:pPr>
      <w:r w:rsidRPr="00BE702E">
        <w:rPr>
          <w:b/>
          <w:bCs/>
          <w:lang w:val="en-US"/>
        </w:rPr>
        <w:t xml:space="preserve">Figure </w:t>
      </w:r>
      <w:r w:rsidR="0093456E" w:rsidRPr="00BE702E">
        <w:rPr>
          <w:b/>
          <w:bCs/>
          <w:lang w:val="en-US"/>
        </w:rPr>
        <w:t>S</w:t>
      </w:r>
      <w:r w:rsidR="00714124" w:rsidRPr="00BE702E">
        <w:rPr>
          <w:b/>
          <w:bCs/>
          <w:lang w:val="en-US"/>
        </w:rPr>
        <w:t>8</w:t>
      </w:r>
      <w:r w:rsidRPr="00BE702E">
        <w:rPr>
          <w:b/>
          <w:bCs/>
          <w:lang w:val="en-US"/>
        </w:rPr>
        <w:t>: In the presence of serum, surface modifications of silica NPs by APTES suppress cell death.</w:t>
      </w:r>
      <w:r w:rsidRPr="00BE702E">
        <w:rPr>
          <w:lang w:val="en-US"/>
        </w:rPr>
        <w:t xml:space="preserve"> </w:t>
      </w:r>
      <w:proofErr w:type="gramStart"/>
      <w:r w:rsidRPr="00BE702E">
        <w:rPr>
          <w:lang w:val="en-US"/>
        </w:rPr>
        <w:t>Representative images of RAW 264.7 cells after treatment for 24 h with plain and APTES-modified SiO</w:t>
      </w:r>
      <w:r w:rsidRPr="00BE702E">
        <w:rPr>
          <w:vertAlign w:val="subscript"/>
          <w:lang w:val="en-US"/>
        </w:rPr>
        <w:t xml:space="preserve">2 </w:t>
      </w:r>
      <w:r w:rsidRPr="00BE702E">
        <w:rPr>
          <w:lang w:val="en-US"/>
        </w:rPr>
        <w:t>NPs (100</w:t>
      </w:r>
      <w:r w:rsidR="00303FF9" w:rsidRPr="00BE702E">
        <w:rPr>
          <w:lang w:val="en-US"/>
        </w:rPr>
        <w:t xml:space="preserve"> µg </w:t>
      </w:r>
      <w:r w:rsidRPr="00BE702E">
        <w:rPr>
          <w:lang w:val="en-US"/>
        </w:rPr>
        <w:t>mL</w:t>
      </w:r>
      <w:r w:rsidR="00303FF9" w:rsidRPr="00BE702E">
        <w:rPr>
          <w:vertAlign w:val="superscript"/>
          <w:lang w:val="en-US"/>
        </w:rPr>
        <w:t>-1</w:t>
      </w:r>
      <w:r w:rsidRPr="00BE702E">
        <w:rPr>
          <w:lang w:val="en-US"/>
        </w:rPr>
        <w:t>).</w:t>
      </w:r>
      <w:proofErr w:type="gramEnd"/>
      <w:r w:rsidRPr="00BE702E">
        <w:rPr>
          <w:lang w:val="en-US"/>
        </w:rPr>
        <w:t xml:space="preserve"> For further details see Figure </w:t>
      </w:r>
      <w:r w:rsidR="0093456E" w:rsidRPr="00BE702E">
        <w:rPr>
          <w:lang w:val="en-US"/>
        </w:rPr>
        <w:t>S6</w:t>
      </w:r>
      <w:r w:rsidRPr="00BE702E">
        <w:rPr>
          <w:lang w:val="en-US"/>
        </w:rPr>
        <w:t>.</w:t>
      </w:r>
    </w:p>
    <w:p w14:paraId="04C978B4" w14:textId="77777777" w:rsidR="008D499E" w:rsidRPr="00BE702E" w:rsidRDefault="008D499E" w:rsidP="008D499E">
      <w:pPr>
        <w:pStyle w:val="Standa"/>
        <w:jc w:val="both"/>
        <w:rPr>
          <w:lang w:val="en-US"/>
        </w:rPr>
      </w:pPr>
    </w:p>
    <w:p w14:paraId="402832A9" w14:textId="77777777" w:rsidR="008D499E" w:rsidRPr="00BE702E" w:rsidRDefault="008D499E" w:rsidP="008D499E">
      <w:pPr>
        <w:pStyle w:val="Standa"/>
        <w:rPr>
          <w:lang w:val="en-US"/>
        </w:rPr>
      </w:pPr>
    </w:p>
    <w:p w14:paraId="612C49BF" w14:textId="77777777" w:rsidR="008D499E" w:rsidRPr="00BE702E" w:rsidRDefault="008D499E" w:rsidP="008D499E">
      <w:pPr>
        <w:pStyle w:val="Standa"/>
        <w:rPr>
          <w:lang w:val="en-US"/>
        </w:rPr>
      </w:pPr>
    </w:p>
    <w:p w14:paraId="7B1601BE" w14:textId="77777777" w:rsidR="008D499E" w:rsidRPr="00BE702E" w:rsidRDefault="008D499E" w:rsidP="008D499E">
      <w:pPr>
        <w:pStyle w:val="Standa"/>
        <w:rPr>
          <w:lang w:val="en-US"/>
        </w:rPr>
      </w:pPr>
    </w:p>
    <w:p w14:paraId="164DE2AB" w14:textId="77777777" w:rsidR="00413C36" w:rsidRPr="00BE702E" w:rsidRDefault="00413C36" w:rsidP="008D499E">
      <w:pPr>
        <w:pStyle w:val="Standa"/>
        <w:rPr>
          <w:lang w:val="en-US"/>
        </w:rPr>
      </w:pPr>
    </w:p>
    <w:p w14:paraId="44FD6B59" w14:textId="77777777" w:rsidR="00413C36" w:rsidRPr="00BE702E" w:rsidRDefault="00F00EA3" w:rsidP="008D499E">
      <w:pPr>
        <w:pStyle w:val="Standa"/>
        <w:rPr>
          <w:lang w:val="en-US"/>
        </w:rPr>
      </w:pPr>
      <w:r w:rsidRPr="00BE702E">
        <w:rPr>
          <w:noProof/>
          <w:lang w:eastAsia="de-DE" w:bidi="ar-SA"/>
        </w:rPr>
        <w:lastRenderedPageBreak/>
        <w:drawing>
          <wp:inline distT="0" distB="0" distL="0" distR="0" wp14:anchorId="33151336" wp14:editId="4A8EDB9A">
            <wp:extent cx="2736000" cy="2935269"/>
            <wp:effectExtent l="0" t="0" r="7620" b="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9.tif"/>
                    <pic:cNvPicPr/>
                  </pic:nvPicPr>
                  <pic:blipFill>
                    <a:blip r:embed="rId25">
                      <a:extLst>
                        <a:ext uri="{28A0092B-C50C-407E-A947-70E740481C1C}">
                          <a14:useLocalDpi xmlns:a14="http://schemas.microsoft.com/office/drawing/2010/main" val="0"/>
                        </a:ext>
                      </a:extLst>
                    </a:blip>
                    <a:stretch>
                      <a:fillRect/>
                    </a:stretch>
                  </pic:blipFill>
                  <pic:spPr>
                    <a:xfrm>
                      <a:off x="0" y="0"/>
                      <a:ext cx="2736000" cy="2935269"/>
                    </a:xfrm>
                    <a:prstGeom prst="rect">
                      <a:avLst/>
                    </a:prstGeom>
                  </pic:spPr>
                </pic:pic>
              </a:graphicData>
            </a:graphic>
          </wp:inline>
        </w:drawing>
      </w:r>
    </w:p>
    <w:p w14:paraId="490C1C22" w14:textId="77777777" w:rsidR="00413C36" w:rsidRPr="00BE702E" w:rsidRDefault="00413C36" w:rsidP="008D499E">
      <w:pPr>
        <w:pStyle w:val="Standa"/>
        <w:rPr>
          <w:lang w:val="en-US"/>
        </w:rPr>
      </w:pPr>
    </w:p>
    <w:p w14:paraId="70A02648" w14:textId="77777777" w:rsidR="00413C36" w:rsidRPr="00BE702E" w:rsidRDefault="00413C36" w:rsidP="008D499E">
      <w:pPr>
        <w:pStyle w:val="Standa"/>
        <w:rPr>
          <w:lang w:val="en-US"/>
        </w:rPr>
      </w:pPr>
    </w:p>
    <w:p w14:paraId="2ED84E44" w14:textId="77777777" w:rsidR="004C2C06" w:rsidRPr="00BE702E" w:rsidRDefault="004C2C06" w:rsidP="00540D60">
      <w:pPr>
        <w:pStyle w:val="Standa"/>
        <w:jc w:val="both"/>
        <w:rPr>
          <w:b/>
          <w:bCs/>
          <w:lang w:val="en-US"/>
        </w:rPr>
      </w:pPr>
      <w:r w:rsidRPr="00BE702E">
        <w:rPr>
          <w:b/>
          <w:bCs/>
          <w:lang w:val="en-US"/>
        </w:rPr>
        <w:t xml:space="preserve">Figure S9: Classical features of apoptosis precede the onset of secondary necrosis. </w:t>
      </w:r>
    </w:p>
    <w:p w14:paraId="337EB033" w14:textId="22D0A630" w:rsidR="008D499E" w:rsidRPr="00BE702E" w:rsidRDefault="004C2C06" w:rsidP="00540D60">
      <w:pPr>
        <w:pStyle w:val="Standa"/>
        <w:jc w:val="both"/>
        <w:rPr>
          <w:lang w:val="en-US"/>
        </w:rPr>
      </w:pPr>
      <w:r w:rsidRPr="00BE702E">
        <w:rPr>
          <w:bCs/>
          <w:lang w:val="en-US"/>
        </w:rPr>
        <w:t>Representative images of RAW 264.7 macrophages after treatment with commercial FITC-labelled SiO</w:t>
      </w:r>
      <w:r w:rsidRPr="00BE702E">
        <w:rPr>
          <w:bCs/>
          <w:vertAlign w:val="subscript"/>
          <w:lang w:val="en-US"/>
        </w:rPr>
        <w:t>2</w:t>
      </w:r>
      <w:r w:rsidRPr="00BE702E">
        <w:rPr>
          <w:bCs/>
          <w:lang w:val="en-US"/>
        </w:rPr>
        <w:t xml:space="preserve"> NPs (50 µg mL</w:t>
      </w:r>
      <w:r w:rsidRPr="00BE702E">
        <w:rPr>
          <w:bCs/>
          <w:vertAlign w:val="superscript"/>
          <w:lang w:val="en-US"/>
        </w:rPr>
        <w:t>-1</w:t>
      </w:r>
      <w:r w:rsidRPr="00BE702E">
        <w:rPr>
          <w:bCs/>
          <w:lang w:val="en-US"/>
        </w:rPr>
        <w:t>) over a period of 24 h. Fluorescently labelled SiO</w:t>
      </w:r>
      <w:r w:rsidRPr="00BE702E">
        <w:rPr>
          <w:bCs/>
          <w:vertAlign w:val="subscript"/>
          <w:lang w:val="en-US"/>
        </w:rPr>
        <w:t>2</w:t>
      </w:r>
      <w:r w:rsidRPr="00BE702E">
        <w:rPr>
          <w:bCs/>
          <w:lang w:val="en-US"/>
        </w:rPr>
        <w:t xml:space="preserve"> NP inside cells are detected in the FITC-channel, Hoechst 33342 and PI staining were used to discriminate between cells with condensed DNA and damaged cell membrane, respectively.</w:t>
      </w:r>
      <w:r w:rsidR="009073A1" w:rsidRPr="00BE702E">
        <w:rPr>
          <w:bCs/>
          <w:lang w:val="en-US"/>
        </w:rPr>
        <w:t xml:space="preserve"> Arrowhead indicates a selected cell where first morphological changes i.e. detachment, shrinkage and blebbing appear (in the bright-field channel) accompanied by signs of DNA condensation and fragmentation (in the Hoechst channel). Subsequent to these classical features of apoptosis, a few hours later the membrane integrity is compromised as evidenced by increased PI staining.</w:t>
      </w:r>
    </w:p>
    <w:p w14:paraId="1E3A5B7D" w14:textId="77777777" w:rsidR="008D499E" w:rsidRPr="00BE702E" w:rsidRDefault="008D499E" w:rsidP="008D499E">
      <w:pPr>
        <w:pStyle w:val="Standa"/>
        <w:rPr>
          <w:lang w:val="en-US"/>
        </w:rPr>
      </w:pPr>
    </w:p>
    <w:p w14:paraId="3FD47E69" w14:textId="77777777" w:rsidR="008D499E" w:rsidRPr="00BE702E" w:rsidRDefault="008D499E" w:rsidP="008D499E">
      <w:pPr>
        <w:pStyle w:val="Standa"/>
        <w:rPr>
          <w:lang w:val="en-US"/>
        </w:rPr>
      </w:pPr>
    </w:p>
    <w:p w14:paraId="56025E3B" w14:textId="77777777" w:rsidR="00301317" w:rsidRPr="00BE702E" w:rsidRDefault="00301317" w:rsidP="008D499E">
      <w:pPr>
        <w:pStyle w:val="Standa"/>
        <w:rPr>
          <w:lang w:val="en-US"/>
        </w:rPr>
      </w:pPr>
    </w:p>
    <w:p w14:paraId="33E5E057" w14:textId="77777777" w:rsidR="00301317" w:rsidRPr="00BE702E" w:rsidRDefault="00301317" w:rsidP="008D499E">
      <w:pPr>
        <w:pStyle w:val="Standa"/>
        <w:rPr>
          <w:lang w:val="en-US"/>
        </w:rPr>
      </w:pPr>
    </w:p>
    <w:p w14:paraId="14DC3A75" w14:textId="77777777" w:rsidR="00301317" w:rsidRPr="00BE702E" w:rsidRDefault="00301317" w:rsidP="008D499E">
      <w:pPr>
        <w:pStyle w:val="Standa"/>
        <w:rPr>
          <w:lang w:val="en-US"/>
        </w:rPr>
      </w:pPr>
    </w:p>
    <w:p w14:paraId="5FBB4D9A" w14:textId="77777777" w:rsidR="00301317" w:rsidRPr="00BE702E" w:rsidRDefault="00301317" w:rsidP="008D499E">
      <w:pPr>
        <w:pStyle w:val="Standa"/>
        <w:rPr>
          <w:lang w:val="en-US"/>
        </w:rPr>
      </w:pPr>
    </w:p>
    <w:p w14:paraId="2F9D0881" w14:textId="77777777" w:rsidR="00301317" w:rsidRPr="00BE702E" w:rsidRDefault="00301317" w:rsidP="008D499E">
      <w:pPr>
        <w:pStyle w:val="Standa"/>
        <w:rPr>
          <w:lang w:val="en-US"/>
        </w:rPr>
      </w:pPr>
    </w:p>
    <w:p w14:paraId="365C047F" w14:textId="77777777" w:rsidR="00301317" w:rsidRPr="00BE702E" w:rsidRDefault="00301317" w:rsidP="008D499E">
      <w:pPr>
        <w:pStyle w:val="Standa"/>
        <w:rPr>
          <w:lang w:val="en-US"/>
        </w:rPr>
      </w:pPr>
    </w:p>
    <w:p w14:paraId="0325487E" w14:textId="77777777" w:rsidR="008D499E" w:rsidRPr="00BE702E" w:rsidRDefault="008D499E" w:rsidP="008D499E">
      <w:pPr>
        <w:pStyle w:val="Standa"/>
        <w:rPr>
          <w:lang w:val="en-US"/>
        </w:rPr>
      </w:pPr>
    </w:p>
    <w:p w14:paraId="485AC0C5" w14:textId="77777777" w:rsidR="008D499E" w:rsidRPr="00BE702E" w:rsidRDefault="008D499E" w:rsidP="008D499E">
      <w:pPr>
        <w:pStyle w:val="Standa"/>
        <w:rPr>
          <w:lang w:val="en-US"/>
        </w:rPr>
      </w:pPr>
    </w:p>
    <w:p w14:paraId="5CA22BD8" w14:textId="77777777" w:rsidR="00C97338" w:rsidRPr="00BE702E" w:rsidRDefault="00D9707E" w:rsidP="008D499E">
      <w:pPr>
        <w:pStyle w:val="Standa"/>
        <w:rPr>
          <w:lang w:val="en-US"/>
        </w:rPr>
      </w:pPr>
      <w:r w:rsidRPr="00BE702E">
        <w:rPr>
          <w:b/>
          <w:bCs/>
          <w:noProof/>
          <w:lang w:eastAsia="de-DE" w:bidi="ar-SA"/>
        </w:rPr>
        <w:lastRenderedPageBreak/>
        <w:drawing>
          <wp:inline distT="0" distB="0" distL="0" distR="0" wp14:anchorId="658B8CBE" wp14:editId="35A34125">
            <wp:extent cx="3485812" cy="4197600"/>
            <wp:effectExtent l="0" t="0" r="635" b="0"/>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7.jpg"/>
                    <pic:cNvPicPr/>
                  </pic:nvPicPr>
                  <pic:blipFill>
                    <a:blip r:embed="rId26">
                      <a:extLst>
                        <a:ext uri="{28A0092B-C50C-407E-A947-70E740481C1C}">
                          <a14:useLocalDpi xmlns:a14="http://schemas.microsoft.com/office/drawing/2010/main" val="0"/>
                        </a:ext>
                      </a:extLst>
                    </a:blip>
                    <a:stretch>
                      <a:fillRect/>
                    </a:stretch>
                  </pic:blipFill>
                  <pic:spPr>
                    <a:xfrm>
                      <a:off x="0" y="0"/>
                      <a:ext cx="3485812" cy="4197600"/>
                    </a:xfrm>
                    <a:prstGeom prst="rect">
                      <a:avLst/>
                    </a:prstGeom>
                  </pic:spPr>
                </pic:pic>
              </a:graphicData>
            </a:graphic>
          </wp:inline>
        </w:drawing>
      </w:r>
    </w:p>
    <w:p w14:paraId="5478EBFD" w14:textId="77777777" w:rsidR="00AF6AA1" w:rsidRPr="00BE702E" w:rsidRDefault="00AF6AA1" w:rsidP="00D9707E">
      <w:pPr>
        <w:pStyle w:val="Standa"/>
        <w:rPr>
          <w:b/>
          <w:bCs/>
          <w:lang w:val="en-US"/>
        </w:rPr>
      </w:pPr>
    </w:p>
    <w:p w14:paraId="3E021FAD" w14:textId="77777777" w:rsidR="00D9707E" w:rsidRPr="00BE702E" w:rsidRDefault="00D9707E" w:rsidP="00D9707E">
      <w:pPr>
        <w:pStyle w:val="Standa"/>
        <w:rPr>
          <w:b/>
          <w:bCs/>
          <w:lang w:val="en-US"/>
        </w:rPr>
      </w:pPr>
      <w:r w:rsidRPr="00BE702E">
        <w:rPr>
          <w:b/>
          <w:bCs/>
          <w:lang w:val="en-US"/>
        </w:rPr>
        <w:t>Figure S10: Cell death analysis by flow cytometry confirms the induction of apoptosis in response to SiO</w:t>
      </w:r>
      <w:r w:rsidRPr="00BE702E">
        <w:rPr>
          <w:b/>
          <w:bCs/>
          <w:vertAlign w:val="subscript"/>
          <w:lang w:val="en-US"/>
        </w:rPr>
        <w:t>2</w:t>
      </w:r>
      <w:r w:rsidRPr="00BE702E">
        <w:rPr>
          <w:b/>
          <w:bCs/>
          <w:lang w:val="en-US"/>
        </w:rPr>
        <w:t xml:space="preserve"> NPs. </w:t>
      </w:r>
    </w:p>
    <w:p w14:paraId="728616B9" w14:textId="77777777" w:rsidR="00D9707E" w:rsidRPr="00BE702E" w:rsidRDefault="00D9707E" w:rsidP="00D9707E">
      <w:pPr>
        <w:pStyle w:val="Standa"/>
        <w:jc w:val="both"/>
        <w:rPr>
          <w:bCs/>
          <w:lang w:val="en-US"/>
        </w:rPr>
      </w:pPr>
      <w:r w:rsidRPr="00BE702E">
        <w:rPr>
          <w:bCs/>
          <w:lang w:val="en-US"/>
        </w:rPr>
        <w:t>In the presence of serum, RAW 264.7 macrophages were treated with 200 µg mL</w:t>
      </w:r>
      <w:r w:rsidRPr="00BE702E">
        <w:rPr>
          <w:vertAlign w:val="superscript"/>
          <w:lang w:val="en-US"/>
        </w:rPr>
        <w:t>-1</w:t>
      </w:r>
      <w:r w:rsidRPr="00BE702E">
        <w:rPr>
          <w:bCs/>
          <w:lang w:val="en-US"/>
        </w:rPr>
        <w:t xml:space="preserve"> SiO</w:t>
      </w:r>
      <w:r w:rsidRPr="00BE702E">
        <w:rPr>
          <w:bCs/>
          <w:vertAlign w:val="subscript"/>
          <w:lang w:val="en-US"/>
        </w:rPr>
        <w:t>2</w:t>
      </w:r>
      <w:r w:rsidRPr="00BE702E">
        <w:rPr>
          <w:bCs/>
          <w:lang w:val="en-US"/>
        </w:rPr>
        <w:t xml:space="preserve"> NPs for 24h. The cells were stained with FITC-Annexin V and PI and analyzed by flow cytometry as described in the Methods Section. (A) </w:t>
      </w:r>
      <w:proofErr w:type="gramStart"/>
      <w:r w:rsidRPr="00BE702E">
        <w:rPr>
          <w:bCs/>
          <w:lang w:val="en-US"/>
        </w:rPr>
        <w:t>shows</w:t>
      </w:r>
      <w:proofErr w:type="gramEnd"/>
      <w:r w:rsidRPr="00BE702E">
        <w:rPr>
          <w:bCs/>
          <w:lang w:val="en-US"/>
        </w:rPr>
        <w:t xml:space="preserve"> the total cell counts divided into living and dead cells. (B) shows the percentage of dead cells relative to the total cell counts divided into early (Annexin V-positive) and late apoptotic (Annexin V- and PI-positive) and necrotic cells (PI-positive). Data are representative for two independent experiments each carried out with duplicates and show mean values ±SD. For comparison, percentage of dead cells relative to the total cell counts (C) and percentage of necrotic, early and late apoptotic cells relative to the total cell death (D) analyzed by FACS (fluorescence activated cell sorting) and automated live cell fluorescence microscopy (ALCFM) are shown. (*, ***) </w:t>
      </w:r>
      <w:proofErr w:type="gramStart"/>
      <w:r w:rsidRPr="00BE702E">
        <w:rPr>
          <w:bCs/>
          <w:lang w:val="en-US"/>
        </w:rPr>
        <w:t>Significantly different from the control cells (p&lt;0.05, p&lt;0.001).</w:t>
      </w:r>
      <w:proofErr w:type="gramEnd"/>
      <w:r w:rsidRPr="00BE702E">
        <w:rPr>
          <w:bCs/>
          <w:lang w:val="en-US"/>
        </w:rPr>
        <w:t xml:space="preserve"> Note that the two different methods both confirm the apoptotic nature of cell death, yet as expected detect diverging percentages of the various modes of cell death as different endpoints are measured</w:t>
      </w:r>
      <w:proofErr w:type="gramStart"/>
      <w:r w:rsidRPr="00BE702E">
        <w:rPr>
          <w:bCs/>
          <w:lang w:val="en-US"/>
        </w:rPr>
        <w:t>.</w:t>
      </w:r>
      <w:r w:rsidRPr="00BE702E">
        <w:rPr>
          <w:bCs/>
          <w:vertAlign w:val="superscript"/>
          <w:lang w:val="en-US"/>
        </w:rPr>
        <w:t>[</w:t>
      </w:r>
      <w:proofErr w:type="gramEnd"/>
      <w:r w:rsidRPr="00BE702E">
        <w:rPr>
          <w:bCs/>
          <w:vertAlign w:val="superscript"/>
          <w:lang w:val="en-US"/>
        </w:rPr>
        <w:t>1]</w:t>
      </w:r>
      <w:r w:rsidRPr="00BE702E">
        <w:rPr>
          <w:bCs/>
          <w:lang w:val="en-US"/>
        </w:rPr>
        <w:t xml:space="preserve"> Whereas flow cytometry scores more early apoptotic cells evidenced by enhanced Annexin V binding, ALCFM is more advantageous to monitor necrotic cells which have been probably lost during the preparation of cells for flow cytometry.</w:t>
      </w:r>
    </w:p>
    <w:p w14:paraId="1D22A01C" w14:textId="77777777" w:rsidR="00D9707E" w:rsidRPr="00BE702E" w:rsidRDefault="00D9707E" w:rsidP="00D9707E">
      <w:pPr>
        <w:pStyle w:val="Standa"/>
        <w:rPr>
          <w:lang w:val="en-US"/>
        </w:rPr>
      </w:pPr>
    </w:p>
    <w:p w14:paraId="54651109" w14:textId="77777777" w:rsidR="00C97338" w:rsidRPr="00BE702E" w:rsidRDefault="00C97338" w:rsidP="008D499E">
      <w:pPr>
        <w:pStyle w:val="Standa"/>
        <w:rPr>
          <w:lang w:val="en-US"/>
        </w:rPr>
      </w:pPr>
    </w:p>
    <w:p w14:paraId="444B6F52" w14:textId="77777777" w:rsidR="00C97338" w:rsidRPr="00BE702E" w:rsidRDefault="00C97338" w:rsidP="008D499E">
      <w:pPr>
        <w:pStyle w:val="Standa"/>
        <w:rPr>
          <w:lang w:val="en-US"/>
        </w:rPr>
      </w:pPr>
    </w:p>
    <w:p w14:paraId="1CFA6998" w14:textId="77777777" w:rsidR="00C97338" w:rsidRPr="00BE702E" w:rsidRDefault="00C97338" w:rsidP="008D499E">
      <w:pPr>
        <w:pStyle w:val="Standa"/>
        <w:rPr>
          <w:lang w:val="en-US"/>
        </w:rPr>
      </w:pPr>
    </w:p>
    <w:p w14:paraId="4DB1A6AA" w14:textId="77777777" w:rsidR="00C97338" w:rsidRPr="00BE702E" w:rsidRDefault="00C97338" w:rsidP="008D499E">
      <w:pPr>
        <w:pStyle w:val="Standa"/>
        <w:rPr>
          <w:lang w:val="en-US"/>
        </w:rPr>
      </w:pPr>
    </w:p>
    <w:p w14:paraId="3353954F" w14:textId="77777777" w:rsidR="00654A8C" w:rsidRPr="00BE702E" w:rsidRDefault="00654A8C" w:rsidP="008D499E">
      <w:pPr>
        <w:pStyle w:val="Standa"/>
        <w:rPr>
          <w:lang w:val="en-US"/>
        </w:rPr>
      </w:pPr>
    </w:p>
    <w:p w14:paraId="2893D177" w14:textId="77777777" w:rsidR="00654A8C" w:rsidRPr="00BE702E" w:rsidRDefault="00654A8C" w:rsidP="008D499E">
      <w:pPr>
        <w:pStyle w:val="Standa"/>
        <w:rPr>
          <w:lang w:val="en-US"/>
        </w:rPr>
      </w:pPr>
    </w:p>
    <w:p w14:paraId="49D78CEF" w14:textId="77777777" w:rsidR="00654A8C" w:rsidRPr="00BE702E" w:rsidRDefault="00654A8C" w:rsidP="008D499E">
      <w:pPr>
        <w:pStyle w:val="Standa"/>
        <w:rPr>
          <w:lang w:val="en-US"/>
        </w:rPr>
      </w:pPr>
    </w:p>
    <w:p w14:paraId="6D468A55" w14:textId="77777777" w:rsidR="00654A8C" w:rsidRPr="00BE702E" w:rsidRDefault="00654A8C" w:rsidP="008D499E">
      <w:pPr>
        <w:pStyle w:val="Standa"/>
        <w:rPr>
          <w:lang w:val="en-US"/>
        </w:rPr>
      </w:pPr>
      <w:r w:rsidRPr="00BE702E">
        <w:rPr>
          <w:noProof/>
          <w:lang w:eastAsia="de-DE" w:bidi="ar-SA"/>
        </w:rPr>
        <w:lastRenderedPageBreak/>
        <w:drawing>
          <wp:inline distT="0" distB="0" distL="0" distR="0" wp14:anchorId="53070667" wp14:editId="4F8D6EB7">
            <wp:extent cx="4752000" cy="5724000"/>
            <wp:effectExtent l="0" t="0" r="0" b="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9.tif"/>
                    <pic:cNvPicPr/>
                  </pic:nvPicPr>
                  <pic:blipFill>
                    <a:blip r:embed="rId27">
                      <a:extLst>
                        <a:ext uri="{28A0092B-C50C-407E-A947-70E740481C1C}">
                          <a14:useLocalDpi xmlns:a14="http://schemas.microsoft.com/office/drawing/2010/main" val="0"/>
                        </a:ext>
                      </a:extLst>
                    </a:blip>
                    <a:stretch>
                      <a:fillRect/>
                    </a:stretch>
                  </pic:blipFill>
                  <pic:spPr>
                    <a:xfrm>
                      <a:off x="0" y="0"/>
                      <a:ext cx="4752000" cy="5724000"/>
                    </a:xfrm>
                    <a:prstGeom prst="rect">
                      <a:avLst/>
                    </a:prstGeom>
                  </pic:spPr>
                </pic:pic>
              </a:graphicData>
            </a:graphic>
          </wp:inline>
        </w:drawing>
      </w:r>
    </w:p>
    <w:p w14:paraId="4635D318" w14:textId="77777777" w:rsidR="002E5664" w:rsidRPr="00BE702E" w:rsidRDefault="002E5664" w:rsidP="00654A8C">
      <w:pPr>
        <w:pStyle w:val="Standa"/>
        <w:jc w:val="both"/>
        <w:rPr>
          <w:b/>
          <w:bCs/>
          <w:lang w:val="en-US"/>
        </w:rPr>
      </w:pPr>
    </w:p>
    <w:p w14:paraId="19F00F12" w14:textId="77777777" w:rsidR="00654A8C" w:rsidRPr="00BE702E" w:rsidRDefault="00654A8C" w:rsidP="00654A8C">
      <w:pPr>
        <w:pStyle w:val="Standa"/>
        <w:jc w:val="both"/>
        <w:rPr>
          <w:lang w:val="en-US"/>
        </w:rPr>
      </w:pPr>
      <w:r w:rsidRPr="00BE702E">
        <w:rPr>
          <w:b/>
          <w:bCs/>
          <w:lang w:val="en-US"/>
        </w:rPr>
        <w:t>Figure S11:</w:t>
      </w:r>
      <w:r w:rsidRPr="00BE702E">
        <w:rPr>
          <w:lang w:val="en-US"/>
        </w:rPr>
        <w:t xml:space="preserve"> </w:t>
      </w:r>
      <w:r w:rsidRPr="00BE702E">
        <w:rPr>
          <w:b/>
          <w:bCs/>
          <w:lang w:val="en-US"/>
        </w:rPr>
        <w:t>In the presence of serum, surface modifications of silica NPs by DETAS suppress cell death.</w:t>
      </w:r>
      <w:r w:rsidRPr="00BE702E">
        <w:rPr>
          <w:lang w:val="en-US"/>
        </w:rPr>
        <w:t xml:space="preserve"> </w:t>
      </w:r>
      <w:proofErr w:type="gramStart"/>
      <w:r w:rsidRPr="00BE702E">
        <w:rPr>
          <w:lang w:val="en-US"/>
        </w:rPr>
        <w:t>Representative images of RAW 264.7 cells after treatment for 24 h with either plain or DETAS-modified and commercial SiO</w:t>
      </w:r>
      <w:r w:rsidRPr="00BE702E">
        <w:rPr>
          <w:vertAlign w:val="subscript"/>
          <w:lang w:val="en-US"/>
        </w:rPr>
        <w:t>2</w:t>
      </w:r>
      <w:r w:rsidRPr="00BE702E">
        <w:rPr>
          <w:lang w:val="en-US"/>
        </w:rPr>
        <w:t xml:space="preserve"> NPs (100 µg mL</w:t>
      </w:r>
      <w:r w:rsidRPr="00BE702E">
        <w:rPr>
          <w:vertAlign w:val="superscript"/>
          <w:lang w:val="en-US"/>
        </w:rPr>
        <w:t>-1</w:t>
      </w:r>
      <w:r w:rsidRPr="00BE702E">
        <w:rPr>
          <w:lang w:val="en-US"/>
        </w:rPr>
        <w:t>) or PS-NH</w:t>
      </w:r>
      <w:r w:rsidRPr="00BE702E">
        <w:rPr>
          <w:vertAlign w:val="subscript"/>
          <w:lang w:val="en-US"/>
        </w:rPr>
        <w:t>2</w:t>
      </w:r>
      <w:r w:rsidRPr="00BE702E">
        <w:rPr>
          <w:lang w:val="en-US"/>
        </w:rPr>
        <w:t xml:space="preserve"> NPs (50 µg mL</w:t>
      </w:r>
      <w:r w:rsidRPr="00BE702E">
        <w:rPr>
          <w:vertAlign w:val="superscript"/>
          <w:lang w:val="en-US"/>
        </w:rPr>
        <w:t>-1</w:t>
      </w:r>
      <w:r w:rsidRPr="00BE702E">
        <w:rPr>
          <w:lang w:val="en-US"/>
        </w:rPr>
        <w:t>).</w:t>
      </w:r>
      <w:proofErr w:type="gramEnd"/>
      <w:r w:rsidRPr="00BE702E">
        <w:rPr>
          <w:lang w:val="en-US"/>
        </w:rPr>
        <w:t xml:space="preserve"> For further details see Figure S6.</w:t>
      </w:r>
    </w:p>
    <w:p w14:paraId="297EE6BA" w14:textId="77777777" w:rsidR="00654A8C" w:rsidRPr="00BE702E" w:rsidRDefault="00654A8C" w:rsidP="008D499E">
      <w:pPr>
        <w:pStyle w:val="Standa"/>
        <w:rPr>
          <w:lang w:val="en-US"/>
        </w:rPr>
      </w:pPr>
    </w:p>
    <w:p w14:paraId="04664876" w14:textId="77777777" w:rsidR="00F47C45" w:rsidRPr="00BE702E" w:rsidRDefault="00F47C45" w:rsidP="008D499E">
      <w:pPr>
        <w:pStyle w:val="Standa"/>
        <w:rPr>
          <w:lang w:val="en-US"/>
        </w:rPr>
      </w:pPr>
    </w:p>
    <w:p w14:paraId="62F69701" w14:textId="77777777" w:rsidR="00F47C45" w:rsidRPr="00BE702E" w:rsidRDefault="00F47C45" w:rsidP="008D499E">
      <w:pPr>
        <w:pStyle w:val="Standa"/>
        <w:rPr>
          <w:lang w:val="en-US"/>
        </w:rPr>
      </w:pPr>
    </w:p>
    <w:p w14:paraId="290BEDC9" w14:textId="77777777" w:rsidR="00F47C45" w:rsidRPr="00BE702E" w:rsidRDefault="00F47C45" w:rsidP="008D499E">
      <w:pPr>
        <w:pStyle w:val="Standa"/>
        <w:rPr>
          <w:lang w:val="en-US"/>
        </w:rPr>
      </w:pPr>
    </w:p>
    <w:p w14:paraId="49AE0B7D" w14:textId="77777777" w:rsidR="00F47C45" w:rsidRPr="00BE702E" w:rsidRDefault="00F47C45" w:rsidP="008D499E">
      <w:pPr>
        <w:pStyle w:val="Standa"/>
        <w:rPr>
          <w:lang w:val="en-US"/>
        </w:rPr>
      </w:pPr>
    </w:p>
    <w:p w14:paraId="34FBA196" w14:textId="77777777" w:rsidR="00F47C45" w:rsidRPr="00BE702E" w:rsidRDefault="00F47C45" w:rsidP="008D499E">
      <w:pPr>
        <w:pStyle w:val="Standa"/>
        <w:rPr>
          <w:lang w:val="en-US"/>
        </w:rPr>
      </w:pPr>
    </w:p>
    <w:p w14:paraId="3472D5E7" w14:textId="77777777" w:rsidR="00602FA5" w:rsidRPr="00BE702E" w:rsidRDefault="00602FA5" w:rsidP="008D499E">
      <w:pPr>
        <w:pStyle w:val="Standa"/>
        <w:rPr>
          <w:lang w:val="en-US"/>
        </w:rPr>
      </w:pPr>
    </w:p>
    <w:p w14:paraId="3484D3AA" w14:textId="77777777" w:rsidR="00602FA5" w:rsidRPr="00BE702E" w:rsidRDefault="00602FA5" w:rsidP="008D499E">
      <w:pPr>
        <w:pStyle w:val="Standa"/>
        <w:rPr>
          <w:lang w:val="en-US"/>
        </w:rPr>
      </w:pPr>
    </w:p>
    <w:p w14:paraId="66B8E4F1" w14:textId="77777777" w:rsidR="00602FA5" w:rsidRPr="00BE702E" w:rsidRDefault="00602FA5" w:rsidP="008D499E">
      <w:pPr>
        <w:pStyle w:val="Standa"/>
        <w:rPr>
          <w:lang w:val="en-US"/>
        </w:rPr>
      </w:pPr>
    </w:p>
    <w:p w14:paraId="5E33D6A1" w14:textId="77777777" w:rsidR="004D2477" w:rsidRPr="00BE702E" w:rsidRDefault="00FB2426" w:rsidP="00602FA5">
      <w:pPr>
        <w:pStyle w:val="Standa"/>
        <w:jc w:val="both"/>
        <w:rPr>
          <w:b/>
          <w:bCs/>
          <w:lang w:val="en-US"/>
        </w:rPr>
      </w:pPr>
      <w:r w:rsidRPr="00BE702E">
        <w:rPr>
          <w:b/>
          <w:bCs/>
          <w:noProof/>
          <w:lang w:eastAsia="de-DE" w:bidi="ar-SA"/>
        </w:rPr>
        <w:lastRenderedPageBreak/>
        <w:drawing>
          <wp:inline distT="0" distB="0" distL="0" distR="0" wp14:anchorId="7FDD3F63" wp14:editId="65D5C228">
            <wp:extent cx="4903200" cy="2138400"/>
            <wp:effectExtent l="0" t="0" r="0" b="0"/>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0.tif"/>
                    <pic:cNvPicPr/>
                  </pic:nvPicPr>
                  <pic:blipFill>
                    <a:blip r:embed="rId28">
                      <a:extLst>
                        <a:ext uri="{28A0092B-C50C-407E-A947-70E740481C1C}">
                          <a14:useLocalDpi xmlns:a14="http://schemas.microsoft.com/office/drawing/2010/main" val="0"/>
                        </a:ext>
                      </a:extLst>
                    </a:blip>
                    <a:stretch>
                      <a:fillRect/>
                    </a:stretch>
                  </pic:blipFill>
                  <pic:spPr>
                    <a:xfrm>
                      <a:off x="0" y="0"/>
                      <a:ext cx="4903200" cy="2138400"/>
                    </a:xfrm>
                    <a:prstGeom prst="rect">
                      <a:avLst/>
                    </a:prstGeom>
                  </pic:spPr>
                </pic:pic>
              </a:graphicData>
            </a:graphic>
          </wp:inline>
        </w:drawing>
      </w:r>
    </w:p>
    <w:p w14:paraId="05BDB99B" w14:textId="77777777" w:rsidR="004D2477" w:rsidRPr="00BE702E" w:rsidRDefault="004D2477" w:rsidP="00602FA5">
      <w:pPr>
        <w:pStyle w:val="Standa"/>
        <w:jc w:val="both"/>
        <w:rPr>
          <w:bCs/>
          <w:lang w:val="en-US"/>
        </w:rPr>
      </w:pPr>
    </w:p>
    <w:p w14:paraId="5A861DFD" w14:textId="77777777" w:rsidR="00602FA5" w:rsidRPr="00BE702E" w:rsidRDefault="00602FA5" w:rsidP="00DE6F69">
      <w:pPr>
        <w:pStyle w:val="Standa"/>
        <w:jc w:val="both"/>
        <w:rPr>
          <w:bCs/>
          <w:lang w:val="en-US"/>
        </w:rPr>
      </w:pPr>
      <w:r w:rsidRPr="00BE702E">
        <w:rPr>
          <w:b/>
          <w:bCs/>
          <w:lang w:val="en-US"/>
        </w:rPr>
        <w:t>Figure S1</w:t>
      </w:r>
      <w:r w:rsidR="002A298E" w:rsidRPr="00BE702E">
        <w:rPr>
          <w:b/>
          <w:bCs/>
          <w:lang w:val="en-US"/>
        </w:rPr>
        <w:t>2</w:t>
      </w:r>
      <w:r w:rsidRPr="00BE702E">
        <w:rPr>
          <w:b/>
          <w:bCs/>
          <w:lang w:val="en-US"/>
        </w:rPr>
        <w:t>: SiO</w:t>
      </w:r>
      <w:r w:rsidRPr="00BE702E">
        <w:rPr>
          <w:b/>
          <w:bCs/>
          <w:vertAlign w:val="subscript"/>
          <w:lang w:val="en-US"/>
        </w:rPr>
        <w:t>2</w:t>
      </w:r>
      <w:r w:rsidRPr="00BE702E">
        <w:rPr>
          <w:b/>
          <w:bCs/>
          <w:lang w:val="en-US"/>
        </w:rPr>
        <w:t xml:space="preserve"> NPs do neither promote intracellular formation of ROS nor induce cell death dependent on ROS. </w:t>
      </w:r>
      <w:r w:rsidRPr="00BE702E">
        <w:rPr>
          <w:bCs/>
          <w:lang w:val="en-US"/>
        </w:rPr>
        <w:t>(A) RAW 264.7 macrophages were exposed in</w:t>
      </w:r>
      <w:r w:rsidR="00647D55" w:rsidRPr="00BE702E">
        <w:rPr>
          <w:bCs/>
          <w:lang w:val="en-US"/>
        </w:rPr>
        <w:t xml:space="preserve"> the presence of serum to 50 µg </w:t>
      </w:r>
      <w:r w:rsidRPr="00BE702E">
        <w:rPr>
          <w:bCs/>
          <w:lang w:val="en-US"/>
        </w:rPr>
        <w:t>mL</w:t>
      </w:r>
      <w:r w:rsidR="00647D55" w:rsidRPr="00BE702E">
        <w:rPr>
          <w:vertAlign w:val="superscript"/>
          <w:lang w:val="en-US"/>
        </w:rPr>
        <w:t>-1</w:t>
      </w:r>
      <w:r w:rsidRPr="00BE702E">
        <w:rPr>
          <w:bCs/>
          <w:lang w:val="en-US"/>
        </w:rPr>
        <w:t xml:space="preserve"> of SiO</w:t>
      </w:r>
      <w:r w:rsidRPr="00BE702E">
        <w:rPr>
          <w:bCs/>
          <w:vertAlign w:val="subscript"/>
          <w:lang w:val="en-US"/>
        </w:rPr>
        <w:t>2</w:t>
      </w:r>
      <w:r w:rsidRPr="00BE702E">
        <w:rPr>
          <w:bCs/>
          <w:lang w:val="en-US"/>
        </w:rPr>
        <w:t xml:space="preserve"> plain (C) NPs for 15, 30, 45, 60, 150, and 300 min or positive controls were exposed to 500 µM H</w:t>
      </w:r>
      <w:r w:rsidRPr="00BE702E">
        <w:rPr>
          <w:bCs/>
          <w:vertAlign w:val="subscript"/>
          <w:lang w:val="en-US"/>
        </w:rPr>
        <w:t>2</w:t>
      </w:r>
      <w:r w:rsidRPr="00BE702E">
        <w:rPr>
          <w:bCs/>
          <w:lang w:val="en-US"/>
        </w:rPr>
        <w:t>O</w:t>
      </w:r>
      <w:r w:rsidRPr="00BE702E">
        <w:rPr>
          <w:bCs/>
          <w:vertAlign w:val="subscript"/>
          <w:lang w:val="en-US"/>
        </w:rPr>
        <w:t>2</w:t>
      </w:r>
      <w:r w:rsidRPr="00BE702E">
        <w:rPr>
          <w:bCs/>
          <w:lang w:val="en-US"/>
        </w:rPr>
        <w:t xml:space="preserve">. Negative control cells received medium alone. The DCF-test was performed as described under methods. Depicted are mean values ± </w:t>
      </w:r>
      <w:r w:rsidR="005E70C3" w:rsidRPr="00BE702E">
        <w:rPr>
          <w:bCs/>
          <w:lang w:val="en-US"/>
        </w:rPr>
        <w:t>SD</w:t>
      </w:r>
      <w:r w:rsidRPr="00BE702E">
        <w:rPr>
          <w:bCs/>
          <w:lang w:val="en-US"/>
        </w:rPr>
        <w:t xml:space="preserve"> of one representative experiment (n=2) carried out with four replicates. (B) The anti-oxidant N-acetyl cysteine (NAC) does not prevent cell death provoked by silica NPs. Cells were pre-treated or not with 5mM NAC for 30 min, exposed to silica NPs (50µg</w:t>
      </w:r>
      <w:r w:rsidR="00647D55" w:rsidRPr="00BE702E">
        <w:rPr>
          <w:bCs/>
          <w:lang w:val="en-US"/>
        </w:rPr>
        <w:t xml:space="preserve"> </w:t>
      </w:r>
      <w:r w:rsidRPr="00BE702E">
        <w:rPr>
          <w:bCs/>
          <w:lang w:val="en-US"/>
        </w:rPr>
        <w:t>mL</w:t>
      </w:r>
      <w:r w:rsidR="00647D55" w:rsidRPr="00BE702E">
        <w:rPr>
          <w:vertAlign w:val="superscript"/>
          <w:lang w:val="en-US"/>
        </w:rPr>
        <w:t>-1</w:t>
      </w:r>
      <w:r w:rsidRPr="00BE702E">
        <w:rPr>
          <w:bCs/>
          <w:lang w:val="en-US"/>
        </w:rPr>
        <w:t xml:space="preserve">) in the presence of serum and analyzed after 24h. </w:t>
      </w:r>
    </w:p>
    <w:p w14:paraId="663952F7" w14:textId="77777777" w:rsidR="00DE6F69" w:rsidRPr="00BE702E" w:rsidRDefault="00DE6F69" w:rsidP="00DE6F69">
      <w:pPr>
        <w:pStyle w:val="Standa"/>
        <w:jc w:val="both"/>
        <w:rPr>
          <w:bCs/>
          <w:lang w:val="en-US"/>
        </w:rPr>
      </w:pPr>
    </w:p>
    <w:p w14:paraId="4030C8B0" w14:textId="77777777" w:rsidR="00DE6F69" w:rsidRPr="00BE702E" w:rsidRDefault="00DE6F69" w:rsidP="00DE6F69">
      <w:pPr>
        <w:pStyle w:val="Standa"/>
        <w:jc w:val="both"/>
        <w:rPr>
          <w:bCs/>
          <w:lang w:val="en-US"/>
        </w:rPr>
      </w:pPr>
    </w:p>
    <w:p w14:paraId="2A8FE48D" w14:textId="77777777" w:rsidR="00DE6F69" w:rsidRPr="00BE702E" w:rsidRDefault="00DE6F69" w:rsidP="00DE6F69">
      <w:pPr>
        <w:pStyle w:val="Standa"/>
        <w:jc w:val="both"/>
        <w:rPr>
          <w:bCs/>
          <w:lang w:val="en-US"/>
        </w:rPr>
      </w:pPr>
    </w:p>
    <w:p w14:paraId="6D3FBC2D" w14:textId="77777777" w:rsidR="00DE6F69" w:rsidRPr="00BE702E" w:rsidRDefault="00DE6F69" w:rsidP="00DE6F69">
      <w:pPr>
        <w:pStyle w:val="Standa"/>
        <w:jc w:val="both"/>
        <w:rPr>
          <w:bCs/>
          <w:lang w:val="en-US"/>
        </w:rPr>
      </w:pPr>
    </w:p>
    <w:p w14:paraId="41230B13" w14:textId="77777777" w:rsidR="00DE6F69" w:rsidRPr="00BE702E" w:rsidRDefault="00DE6F69" w:rsidP="00DE6F69">
      <w:pPr>
        <w:pStyle w:val="Standa"/>
        <w:jc w:val="both"/>
        <w:rPr>
          <w:bCs/>
          <w:lang w:val="en-US"/>
        </w:rPr>
      </w:pPr>
    </w:p>
    <w:p w14:paraId="786CB423" w14:textId="77777777" w:rsidR="00DE6F69" w:rsidRPr="00BE702E" w:rsidRDefault="00DE6F69" w:rsidP="00DE6F69">
      <w:pPr>
        <w:pStyle w:val="Standa"/>
        <w:jc w:val="both"/>
        <w:rPr>
          <w:bCs/>
          <w:lang w:val="en-US"/>
        </w:rPr>
      </w:pPr>
    </w:p>
    <w:p w14:paraId="7D47938E" w14:textId="77777777" w:rsidR="00DE6F69" w:rsidRPr="00BE702E" w:rsidRDefault="00DE6F69" w:rsidP="00DE6F69">
      <w:pPr>
        <w:pStyle w:val="Standa"/>
        <w:jc w:val="both"/>
        <w:rPr>
          <w:bCs/>
          <w:lang w:val="en-US"/>
        </w:rPr>
      </w:pPr>
    </w:p>
    <w:p w14:paraId="3DF49DB4" w14:textId="77777777" w:rsidR="00DE6F69" w:rsidRPr="00BE702E" w:rsidRDefault="00DE6F69" w:rsidP="00DE6F69">
      <w:pPr>
        <w:pStyle w:val="Standa"/>
        <w:jc w:val="both"/>
        <w:rPr>
          <w:bCs/>
          <w:lang w:val="en-US"/>
        </w:rPr>
      </w:pPr>
    </w:p>
    <w:p w14:paraId="6C52EA9D" w14:textId="77777777" w:rsidR="00DE6F69" w:rsidRPr="00BE702E" w:rsidRDefault="00DE6F69" w:rsidP="00DE6F69">
      <w:pPr>
        <w:pStyle w:val="Standa"/>
        <w:jc w:val="both"/>
        <w:rPr>
          <w:bCs/>
          <w:lang w:val="en-US"/>
        </w:rPr>
      </w:pPr>
    </w:p>
    <w:p w14:paraId="43FF7C46" w14:textId="77777777" w:rsidR="00DE6F69" w:rsidRPr="00BE702E" w:rsidRDefault="00DE6F69" w:rsidP="00DE6F69">
      <w:pPr>
        <w:pStyle w:val="Standa"/>
        <w:jc w:val="both"/>
        <w:rPr>
          <w:bCs/>
          <w:lang w:val="en-US"/>
        </w:rPr>
      </w:pPr>
    </w:p>
    <w:p w14:paraId="3B4F715B" w14:textId="77777777" w:rsidR="00DE6F69" w:rsidRPr="00BE702E" w:rsidRDefault="00DE6F69" w:rsidP="00DE6F69">
      <w:pPr>
        <w:pStyle w:val="Standa"/>
        <w:jc w:val="both"/>
        <w:rPr>
          <w:bCs/>
          <w:lang w:val="en-US"/>
        </w:rPr>
      </w:pPr>
    </w:p>
    <w:p w14:paraId="71BC876C" w14:textId="77777777" w:rsidR="00DE6F69" w:rsidRPr="00BE702E" w:rsidRDefault="00DE6F69" w:rsidP="00DE6F69">
      <w:pPr>
        <w:pStyle w:val="Standa"/>
        <w:jc w:val="both"/>
        <w:rPr>
          <w:bCs/>
          <w:lang w:val="en-US"/>
        </w:rPr>
      </w:pPr>
    </w:p>
    <w:p w14:paraId="68A4327E" w14:textId="77777777" w:rsidR="00DE6F69" w:rsidRPr="00BE702E" w:rsidRDefault="00DE6F69" w:rsidP="00DE6F69">
      <w:pPr>
        <w:pStyle w:val="Standa"/>
        <w:jc w:val="both"/>
        <w:rPr>
          <w:bCs/>
          <w:lang w:val="en-US"/>
        </w:rPr>
      </w:pPr>
    </w:p>
    <w:p w14:paraId="7E31FA24" w14:textId="77777777" w:rsidR="00DE6F69" w:rsidRPr="00BE702E" w:rsidRDefault="00DE6F69" w:rsidP="00DE6F69">
      <w:pPr>
        <w:pStyle w:val="Standa"/>
        <w:jc w:val="both"/>
        <w:rPr>
          <w:bCs/>
          <w:lang w:val="en-US"/>
        </w:rPr>
      </w:pPr>
    </w:p>
    <w:p w14:paraId="5E562645" w14:textId="77777777" w:rsidR="00DE6F69" w:rsidRPr="00BE702E" w:rsidRDefault="00DE6F69" w:rsidP="00DE6F69">
      <w:pPr>
        <w:pStyle w:val="Standa"/>
        <w:jc w:val="both"/>
        <w:rPr>
          <w:bCs/>
          <w:lang w:val="en-US"/>
        </w:rPr>
      </w:pPr>
    </w:p>
    <w:p w14:paraId="2A071430" w14:textId="77777777" w:rsidR="00DE6F69" w:rsidRPr="00BE702E" w:rsidRDefault="00DE6F69" w:rsidP="00DE6F69">
      <w:pPr>
        <w:pStyle w:val="Standa"/>
        <w:jc w:val="both"/>
        <w:rPr>
          <w:bCs/>
          <w:lang w:val="en-US"/>
        </w:rPr>
      </w:pPr>
    </w:p>
    <w:p w14:paraId="6C9E3739" w14:textId="77777777" w:rsidR="00DE6F69" w:rsidRPr="00BE702E" w:rsidRDefault="00DE6F69" w:rsidP="00DE6F69">
      <w:pPr>
        <w:pStyle w:val="Standa"/>
        <w:jc w:val="both"/>
        <w:rPr>
          <w:bCs/>
          <w:lang w:val="en-US"/>
        </w:rPr>
      </w:pPr>
    </w:p>
    <w:p w14:paraId="0CB971FB" w14:textId="77777777" w:rsidR="00DE6F69" w:rsidRPr="00BE702E" w:rsidRDefault="00DE6F69" w:rsidP="00DE6F69">
      <w:pPr>
        <w:pStyle w:val="Standa"/>
        <w:jc w:val="both"/>
        <w:rPr>
          <w:bCs/>
          <w:lang w:val="en-US"/>
        </w:rPr>
      </w:pPr>
    </w:p>
    <w:p w14:paraId="41566FCB" w14:textId="77777777" w:rsidR="00DE6F69" w:rsidRPr="00BE702E" w:rsidRDefault="00DE6F69" w:rsidP="00DE6F69">
      <w:pPr>
        <w:pStyle w:val="Standa"/>
        <w:jc w:val="both"/>
        <w:rPr>
          <w:bCs/>
          <w:lang w:val="en-US"/>
        </w:rPr>
      </w:pPr>
    </w:p>
    <w:p w14:paraId="2C0B8EC5" w14:textId="77777777" w:rsidR="00DE6F69" w:rsidRPr="00BE702E" w:rsidRDefault="00DE6F69" w:rsidP="00DE6F69">
      <w:pPr>
        <w:pStyle w:val="Standa"/>
        <w:jc w:val="both"/>
        <w:rPr>
          <w:bCs/>
          <w:lang w:val="en-US"/>
        </w:rPr>
      </w:pPr>
    </w:p>
    <w:p w14:paraId="5270F51B" w14:textId="77777777" w:rsidR="00DE6F69" w:rsidRPr="00BE702E" w:rsidRDefault="00DE6F69" w:rsidP="00DE6F69">
      <w:pPr>
        <w:pStyle w:val="Standa"/>
        <w:jc w:val="both"/>
        <w:rPr>
          <w:bCs/>
          <w:lang w:val="en-US"/>
        </w:rPr>
      </w:pPr>
    </w:p>
    <w:p w14:paraId="5277E8F8" w14:textId="77777777" w:rsidR="00DE6F69" w:rsidRPr="00BE702E" w:rsidRDefault="00DE6F69" w:rsidP="00DE6F69">
      <w:pPr>
        <w:pStyle w:val="Standa"/>
        <w:jc w:val="both"/>
        <w:rPr>
          <w:bCs/>
          <w:lang w:val="en-US"/>
        </w:rPr>
      </w:pPr>
    </w:p>
    <w:p w14:paraId="5D315BF7" w14:textId="77777777" w:rsidR="00DE6F69" w:rsidRPr="00BE702E" w:rsidRDefault="00DE6F69" w:rsidP="00DE6F69">
      <w:pPr>
        <w:pStyle w:val="Standa"/>
        <w:jc w:val="both"/>
        <w:rPr>
          <w:bCs/>
          <w:lang w:val="en-US"/>
        </w:rPr>
      </w:pPr>
    </w:p>
    <w:p w14:paraId="49A205D2" w14:textId="77777777" w:rsidR="00DE6F69" w:rsidRPr="00BE702E" w:rsidRDefault="00DE6F69" w:rsidP="00DE6F69">
      <w:pPr>
        <w:pStyle w:val="Standa"/>
        <w:jc w:val="both"/>
        <w:rPr>
          <w:bCs/>
          <w:lang w:val="en-US"/>
        </w:rPr>
      </w:pPr>
    </w:p>
    <w:p w14:paraId="67C62320" w14:textId="77777777" w:rsidR="00DE6F69" w:rsidRPr="00BE702E" w:rsidRDefault="00DE6F69" w:rsidP="00DE6F69">
      <w:pPr>
        <w:pStyle w:val="Standa"/>
        <w:jc w:val="both"/>
        <w:rPr>
          <w:bCs/>
          <w:lang w:val="en-US"/>
        </w:rPr>
      </w:pPr>
    </w:p>
    <w:p w14:paraId="373E7AA9" w14:textId="77777777" w:rsidR="00DE6F69" w:rsidRPr="00BE702E" w:rsidRDefault="00DE6F69" w:rsidP="00DE6F69">
      <w:pPr>
        <w:pStyle w:val="Standa"/>
        <w:jc w:val="both"/>
        <w:rPr>
          <w:bCs/>
          <w:lang w:val="en-US"/>
        </w:rPr>
      </w:pPr>
    </w:p>
    <w:p w14:paraId="72F47EC8" w14:textId="77777777" w:rsidR="002A298E" w:rsidRPr="00BE702E" w:rsidRDefault="002A298E" w:rsidP="00DE6F69">
      <w:pPr>
        <w:pStyle w:val="Standa"/>
        <w:jc w:val="both"/>
        <w:rPr>
          <w:bCs/>
          <w:lang w:val="en-US"/>
        </w:rPr>
      </w:pPr>
    </w:p>
    <w:p w14:paraId="28B0B33F" w14:textId="77777777" w:rsidR="002A298E" w:rsidRPr="00BE702E" w:rsidRDefault="002A298E" w:rsidP="00DE6F69">
      <w:pPr>
        <w:pStyle w:val="Standa"/>
        <w:jc w:val="both"/>
        <w:rPr>
          <w:bCs/>
          <w:lang w:val="en-US"/>
        </w:rPr>
      </w:pPr>
    </w:p>
    <w:p w14:paraId="1DD943A4" w14:textId="77777777" w:rsidR="002A298E" w:rsidRPr="00BE702E" w:rsidRDefault="002A298E" w:rsidP="00DE6F69">
      <w:pPr>
        <w:pStyle w:val="Standa"/>
        <w:jc w:val="both"/>
        <w:rPr>
          <w:bCs/>
          <w:lang w:val="en-US"/>
        </w:rPr>
      </w:pPr>
    </w:p>
    <w:p w14:paraId="3304B68E" w14:textId="77777777" w:rsidR="002A298E" w:rsidRPr="00BE702E" w:rsidRDefault="002A298E" w:rsidP="00DE6F69">
      <w:pPr>
        <w:pStyle w:val="Standa"/>
        <w:jc w:val="both"/>
        <w:rPr>
          <w:bCs/>
          <w:lang w:val="en-US"/>
        </w:rPr>
      </w:pPr>
      <w:r w:rsidRPr="00BE702E">
        <w:rPr>
          <w:bCs/>
          <w:noProof/>
          <w:lang w:eastAsia="de-DE" w:bidi="ar-SA"/>
        </w:rPr>
        <w:lastRenderedPageBreak/>
        <mc:AlternateContent>
          <mc:Choice Requires="wpg">
            <w:drawing>
              <wp:anchor distT="0" distB="0" distL="114300" distR="114300" simplePos="0" relativeHeight="251659264" behindDoc="0" locked="0" layoutInCell="1" allowOverlap="1" wp14:anchorId="548668D9" wp14:editId="43713163">
                <wp:simplePos x="0" y="0"/>
                <wp:positionH relativeFrom="column">
                  <wp:posOffset>35083</wp:posOffset>
                </wp:positionH>
                <wp:positionV relativeFrom="paragraph">
                  <wp:posOffset>104775</wp:posOffset>
                </wp:positionV>
                <wp:extent cx="6084000" cy="2736000"/>
                <wp:effectExtent l="19050" t="0" r="0" b="7620"/>
                <wp:wrapNone/>
                <wp:docPr id="10" name="Gruppieren 23"/>
                <wp:cNvGraphicFramePr/>
                <a:graphic xmlns:a="http://schemas.openxmlformats.org/drawingml/2006/main">
                  <a:graphicData uri="http://schemas.microsoft.com/office/word/2010/wordprocessingGroup">
                    <wpg:wgp>
                      <wpg:cNvGrpSpPr/>
                      <wpg:grpSpPr>
                        <a:xfrm>
                          <a:off x="0" y="0"/>
                          <a:ext cx="6084000" cy="2736000"/>
                          <a:chOff x="0" y="0"/>
                          <a:chExt cx="6156218" cy="2815500"/>
                        </a:xfrm>
                      </wpg:grpSpPr>
                      <wps:wsp>
                        <wps:cNvPr id="13" name="TextBox 21"/>
                        <wps:cNvSpPr txBox="1">
                          <a:spLocks noChangeArrowheads="1"/>
                        </wps:cNvSpPr>
                        <wps:spPr bwMode="auto">
                          <a:xfrm>
                            <a:off x="5039628" y="302338"/>
                            <a:ext cx="720200" cy="1231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63D91" w14:textId="77777777" w:rsidR="00DC080E" w:rsidRDefault="00DC080E" w:rsidP="002A298E">
                              <w:pPr>
                                <w:pStyle w:val="StandardWeb"/>
                                <w:spacing w:before="0" w:beforeAutospacing="0" w:after="0" w:afterAutospacing="0"/>
                                <w:jc w:val="center"/>
                                <w:textAlignment w:val="baseline"/>
                              </w:pPr>
                              <w:r>
                                <w:rPr>
                                  <w:rFonts w:ascii="Arial" w:eastAsia="PMingLiU" w:hAnsi="Arial"/>
                                  <w:b/>
                                  <w:bCs/>
                                  <w:color w:val="000000" w:themeColor="text1"/>
                                  <w:kern w:val="24"/>
                                  <w:sz w:val="22"/>
                                  <w:szCs w:val="22"/>
                                </w:rPr>
                                <w:t>control</w:t>
                              </w:r>
                            </w:p>
                          </w:txbxContent>
                        </wps:txbx>
                        <wps:bodyPr vert="horz" wrap="square" lIns="91440" tIns="45720" rIns="91440" bIns="45720" numCol="1" anchor="ctr" anchorCtr="0" compatLnSpc="1">
                          <a:prstTxWarp prst="textNoShape">
                            <a:avLst/>
                          </a:prstTxWarp>
                        </wps:bodyPr>
                      </wps:wsp>
                      <wps:wsp>
                        <wps:cNvPr id="14" name="TextBox 21"/>
                        <wps:cNvSpPr txBox="1">
                          <a:spLocks noChangeArrowheads="1"/>
                        </wps:cNvSpPr>
                        <wps:spPr bwMode="auto">
                          <a:xfrm>
                            <a:off x="5039628" y="1584108"/>
                            <a:ext cx="1116590" cy="1231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69F24" w14:textId="77777777" w:rsidR="00DC080E" w:rsidRDefault="00DC080E" w:rsidP="002A298E">
                              <w:pPr>
                                <w:pStyle w:val="StandardWeb"/>
                                <w:spacing w:before="0" w:beforeAutospacing="0" w:after="0" w:afterAutospacing="0"/>
                                <w:jc w:val="center"/>
                                <w:textAlignment w:val="baseline"/>
                              </w:pPr>
                              <w:r>
                                <w:rPr>
                                  <w:rFonts w:ascii="Arial" w:eastAsia="PMingLiU" w:hAnsi="Arial"/>
                                  <w:b/>
                                  <w:bCs/>
                                  <w:color w:val="000000" w:themeColor="text1"/>
                                  <w:kern w:val="24"/>
                                  <w:sz w:val="22"/>
                                  <w:szCs w:val="22"/>
                                </w:rPr>
                                <w:t>SiO</w:t>
                              </w:r>
                              <w:r>
                                <w:rPr>
                                  <w:rFonts w:ascii="Arial" w:eastAsia="PMingLiU" w:hAnsi="Arial"/>
                                  <w:b/>
                                  <w:bCs/>
                                  <w:color w:val="000000" w:themeColor="text1"/>
                                  <w:kern w:val="24"/>
                                  <w:position w:val="-6"/>
                                  <w:sz w:val="22"/>
                                  <w:szCs w:val="22"/>
                                  <w:vertAlign w:val="subscript"/>
                                </w:rPr>
                                <w:t xml:space="preserve">2 </w:t>
                              </w:r>
                              <w:r>
                                <w:rPr>
                                  <w:rFonts w:ascii="Arial" w:eastAsia="PMingLiU" w:hAnsi="Arial"/>
                                  <w:b/>
                                  <w:bCs/>
                                  <w:color w:val="000000" w:themeColor="text1"/>
                                  <w:kern w:val="24"/>
                                  <w:sz w:val="22"/>
                                  <w:szCs w:val="22"/>
                                </w:rPr>
                                <w:t>plain (C)</w:t>
                              </w:r>
                            </w:p>
                          </w:txbxContent>
                        </wps:txbx>
                        <wps:bodyPr vert="horz" wrap="square" lIns="91440" tIns="45720" rIns="91440" bIns="45720" numCol="1" anchor="ctr" anchorCtr="0" compatLnSpc="1">
                          <a:prstTxWarp prst="textNoShape">
                            <a:avLst/>
                          </a:prstTxWarp>
                        </wps:bodyPr>
                      </wps:wsp>
                      <wps:wsp>
                        <wps:cNvPr id="18" name="TextBox 21"/>
                        <wps:cNvSpPr txBox="1">
                          <a:spLocks noChangeArrowheads="1"/>
                        </wps:cNvSpPr>
                        <wps:spPr bwMode="auto">
                          <a:xfrm>
                            <a:off x="0" y="0"/>
                            <a:ext cx="2462400" cy="288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4BD02" w14:textId="77777777" w:rsidR="00DC080E" w:rsidRDefault="00DC080E" w:rsidP="002A298E">
                              <w:pPr>
                                <w:pStyle w:val="StandardWeb"/>
                                <w:spacing w:before="0" w:beforeAutospacing="0" w:after="0" w:afterAutospacing="0"/>
                                <w:jc w:val="center"/>
                                <w:textAlignment w:val="baseline"/>
                              </w:pPr>
                              <w:r>
                                <w:rPr>
                                  <w:rFonts w:ascii="Arial" w:eastAsia="PMingLiU" w:hAnsi="Arial"/>
                                  <w:b/>
                                  <w:bCs/>
                                  <w:color w:val="000000" w:themeColor="text1"/>
                                  <w:kern w:val="24"/>
                                  <w:sz w:val="22"/>
                                  <w:szCs w:val="22"/>
                                </w:rPr>
                                <w:t>+ serum</w:t>
                              </w:r>
                            </w:p>
                          </w:txbxContent>
                        </wps:txbx>
                        <wps:bodyPr vert="horz" wrap="square" lIns="91440" tIns="45720" rIns="91440" bIns="45720" numCol="1" anchor="ctr" anchorCtr="0" compatLnSpc="1">
                          <a:prstTxWarp prst="textNoShape">
                            <a:avLst/>
                          </a:prstTxWarp>
                        </wps:bodyPr>
                      </wps:wsp>
                      <wps:wsp>
                        <wps:cNvPr id="19" name="TextBox 21"/>
                        <wps:cNvSpPr txBox="1">
                          <a:spLocks noChangeArrowheads="1"/>
                        </wps:cNvSpPr>
                        <wps:spPr bwMode="auto">
                          <a:xfrm>
                            <a:off x="2613698" y="0"/>
                            <a:ext cx="2498404" cy="288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B705" w14:textId="77777777" w:rsidR="00DC080E" w:rsidRDefault="00DC080E" w:rsidP="002A298E">
                              <w:pPr>
                                <w:pStyle w:val="StandardWeb"/>
                                <w:spacing w:before="0" w:beforeAutospacing="0" w:after="0" w:afterAutospacing="0"/>
                                <w:jc w:val="center"/>
                                <w:textAlignment w:val="baseline"/>
                              </w:pPr>
                              <w:r>
                                <w:rPr>
                                  <w:rFonts w:ascii="Arial" w:eastAsia="PMingLiU" w:hAnsi="Arial"/>
                                  <w:b/>
                                  <w:bCs/>
                                  <w:color w:val="000000" w:themeColor="text1"/>
                                  <w:kern w:val="24"/>
                                  <w:sz w:val="22"/>
                                  <w:szCs w:val="22"/>
                                </w:rPr>
                                <w:t>- serum</w:t>
                              </w:r>
                            </w:p>
                          </w:txbxContent>
                        </wps:txbx>
                        <wps:bodyPr vert="horz" wrap="square" lIns="91440" tIns="45720" rIns="91440" bIns="45720" numCol="1" anchor="ctr" anchorCtr="0" compatLnSpc="1">
                          <a:prstTxWarp prst="textNoShape">
                            <a:avLst/>
                          </a:prstTxWarp>
                        </wps:bodyPr>
                      </wps:wsp>
                      <pic:pic xmlns:pic="http://schemas.openxmlformats.org/drawingml/2006/picture">
                        <pic:nvPicPr>
                          <pic:cNvPr id="20" name="Grafik 2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306034"/>
                            <a:ext cx="1224000" cy="1224000"/>
                          </a:xfrm>
                          <a:prstGeom prst="rect">
                            <a:avLst/>
                          </a:prstGeom>
                          <a:ln w="9525">
                            <a:solidFill>
                              <a:schemeClr val="tx1"/>
                            </a:solidFill>
                          </a:ln>
                        </pic:spPr>
                      </pic:pic>
                      <pic:pic xmlns:pic="http://schemas.openxmlformats.org/drawingml/2006/picture">
                        <pic:nvPicPr>
                          <pic:cNvPr id="21" name="Grafik 2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1587804"/>
                            <a:ext cx="1224000" cy="1224000"/>
                          </a:xfrm>
                          <a:prstGeom prst="rect">
                            <a:avLst/>
                          </a:prstGeom>
                          <a:ln w="9525">
                            <a:solidFill>
                              <a:schemeClr val="tx1"/>
                            </a:solidFill>
                          </a:ln>
                        </pic:spPr>
                      </pic:pic>
                      <pic:pic xmlns:pic="http://schemas.openxmlformats.org/drawingml/2006/picture">
                        <pic:nvPicPr>
                          <pic:cNvPr id="22" name="Grafik 22"/>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615406" y="1587804"/>
                            <a:ext cx="1224000" cy="1224000"/>
                          </a:xfrm>
                          <a:prstGeom prst="rect">
                            <a:avLst/>
                          </a:prstGeom>
                          <a:ln w="9525">
                            <a:solidFill>
                              <a:schemeClr val="tx1"/>
                            </a:solidFill>
                          </a:ln>
                        </pic:spPr>
                      </pic:pic>
                      <pic:pic xmlns:pic="http://schemas.openxmlformats.org/drawingml/2006/picture">
                        <pic:nvPicPr>
                          <pic:cNvPr id="23" name="Grafik 2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1272696" y="306034"/>
                            <a:ext cx="1224000" cy="1224000"/>
                          </a:xfrm>
                          <a:prstGeom prst="rect">
                            <a:avLst/>
                          </a:prstGeom>
                          <a:ln w="9525">
                            <a:solidFill>
                              <a:schemeClr val="tx1"/>
                            </a:solidFill>
                          </a:ln>
                        </pic:spPr>
                      </pic:pic>
                      <pic:pic xmlns:pic="http://schemas.openxmlformats.org/drawingml/2006/picture">
                        <pic:nvPicPr>
                          <pic:cNvPr id="24" name="Grafik 2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615406" y="306034"/>
                            <a:ext cx="1224000" cy="1224000"/>
                          </a:xfrm>
                          <a:prstGeom prst="rect">
                            <a:avLst/>
                          </a:prstGeom>
                          <a:ln w="9525">
                            <a:solidFill>
                              <a:schemeClr val="tx1"/>
                            </a:solidFill>
                          </a:ln>
                        </pic:spPr>
                      </pic:pic>
                      <pic:pic xmlns:pic="http://schemas.openxmlformats.org/drawingml/2006/picture">
                        <pic:nvPicPr>
                          <pic:cNvPr id="25" name="Grafik 2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3888102" y="306034"/>
                            <a:ext cx="1224000" cy="1224000"/>
                          </a:xfrm>
                          <a:prstGeom prst="rect">
                            <a:avLst/>
                          </a:prstGeom>
                          <a:ln w="9525">
                            <a:solidFill>
                              <a:schemeClr val="tx1"/>
                            </a:solidFill>
                          </a:ln>
                        </pic:spPr>
                      </pic:pic>
                      <pic:pic xmlns:pic="http://schemas.openxmlformats.org/drawingml/2006/picture">
                        <pic:nvPicPr>
                          <pic:cNvPr id="26" name="Grafik 2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272696" y="1587804"/>
                            <a:ext cx="1224000" cy="1224000"/>
                          </a:xfrm>
                          <a:prstGeom prst="rect">
                            <a:avLst/>
                          </a:prstGeom>
                          <a:ln w="9525">
                            <a:solidFill>
                              <a:schemeClr val="tx1"/>
                            </a:solidFill>
                          </a:ln>
                        </pic:spPr>
                      </pic:pic>
                      <pic:pic xmlns:pic="http://schemas.openxmlformats.org/drawingml/2006/picture">
                        <pic:nvPicPr>
                          <pic:cNvPr id="27" name="Grafik 27"/>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3888102" y="1587804"/>
                            <a:ext cx="1224000" cy="1224000"/>
                          </a:xfrm>
                          <a:prstGeom prst="rect">
                            <a:avLst/>
                          </a:prstGeom>
                          <a:ln w="9525">
                            <a:solidFill>
                              <a:schemeClr val="tx1"/>
                            </a:solidFill>
                          </a:ln>
                        </pic:spPr>
                      </pic:pic>
                      <wps:wsp>
                        <wps:cNvPr id="28" name="Rechteck 28"/>
                        <wps:cNvSpPr/>
                        <wps:spPr>
                          <a:xfrm>
                            <a:off x="431606" y="972108"/>
                            <a:ext cx="252000" cy="252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hteck 29"/>
                        <wps:cNvSpPr/>
                        <wps:spPr>
                          <a:xfrm rot="2280000">
                            <a:off x="107546" y="1764196"/>
                            <a:ext cx="252000" cy="252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3002725" y="993281"/>
                            <a:ext cx="252000" cy="252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hteck 31"/>
                        <wps:cNvSpPr/>
                        <wps:spPr>
                          <a:xfrm>
                            <a:off x="3227406" y="1768803"/>
                            <a:ext cx="252000" cy="252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 name="Gleichschenkliges Dreieck 128"/>
                        <wps:cNvSpPr>
                          <a:spLocks noChangeAspect="1"/>
                        </wps:cNvSpPr>
                        <wps:spPr>
                          <a:xfrm rot="3360000">
                            <a:off x="521606" y="2163906"/>
                            <a:ext cx="72000" cy="108000"/>
                          </a:xfrm>
                          <a:prstGeom prst="triangle">
                            <a:avLst/>
                          </a:prstGeom>
                          <a:solidFill>
                            <a:schemeClr val="tx1"/>
                          </a:solidFill>
                          <a:ln w="9525" cap="sq">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9" name="Gleichschenkliges Dreieck 129"/>
                        <wps:cNvSpPr>
                          <a:spLocks noChangeAspect="1"/>
                        </wps:cNvSpPr>
                        <wps:spPr>
                          <a:xfrm rot="-8100000">
                            <a:off x="963278" y="1862580"/>
                            <a:ext cx="72000" cy="108000"/>
                          </a:xfrm>
                          <a:prstGeom prst="triangle">
                            <a:avLst/>
                          </a:prstGeom>
                          <a:solidFill>
                            <a:schemeClr val="tx1"/>
                          </a:solidFill>
                          <a:ln w="9525" cap="sq">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 name="Gleichschenkliges Dreieck 130"/>
                        <wps:cNvSpPr>
                          <a:spLocks noChangeAspect="1"/>
                        </wps:cNvSpPr>
                        <wps:spPr>
                          <a:xfrm rot="-12960000">
                            <a:off x="564460" y="1631028"/>
                            <a:ext cx="72000" cy="108000"/>
                          </a:xfrm>
                          <a:prstGeom prst="triangle">
                            <a:avLst/>
                          </a:prstGeom>
                          <a:solidFill>
                            <a:schemeClr val="tx1"/>
                          </a:solidFill>
                          <a:ln w="9525" cap="sq">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 name="Gleichschenkliges Dreieck 131"/>
                        <wps:cNvSpPr>
                          <a:spLocks noChangeAspect="1"/>
                        </wps:cNvSpPr>
                        <wps:spPr>
                          <a:xfrm rot="-13020000">
                            <a:off x="2990261" y="1906483"/>
                            <a:ext cx="72000" cy="108000"/>
                          </a:xfrm>
                          <a:prstGeom prst="triangle">
                            <a:avLst/>
                          </a:prstGeom>
                          <a:solidFill>
                            <a:schemeClr val="tx1"/>
                          </a:solidFill>
                          <a:ln w="9525" cap="sq">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 name="Gleichschenkliges Dreieck 132"/>
                        <wps:cNvSpPr>
                          <a:spLocks noChangeAspect="1"/>
                        </wps:cNvSpPr>
                        <wps:spPr>
                          <a:xfrm rot="-10920000">
                            <a:off x="3553176" y="1723747"/>
                            <a:ext cx="72000" cy="108000"/>
                          </a:xfrm>
                          <a:prstGeom prst="triangle">
                            <a:avLst/>
                          </a:prstGeom>
                          <a:solidFill>
                            <a:schemeClr val="tx1"/>
                          </a:solidFill>
                          <a:ln w="9525" cap="sq">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8668D9" id="Gruppieren 23" o:spid="_x0000_s1026" style="position:absolute;left:0;text-align:left;margin-left:2.75pt;margin-top:8.25pt;width:479.05pt;height:215.45pt;z-index:251659264;mso-width-relative:margin;mso-height-relative:margin" coordsize="61562,28155"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xl523gIAAC+SwAADgAAAGRycy9lMm9Eb2MueG1s7Fxt&#10;j9s2Ev5+wP0HQd8di9S7EadI7N1FgVwvaFL0My3TthC9HUWvvXe4/34zpF7t3e222fjqggvEkWSR&#10;4gznGc08HPrtD8c8s+65qNOymNvkjWNbvEjKdVps5/YvX24nkW3VkhVrlpUFn9sPvLZ/ePf3v709&#10;VDNOy12ZrbmwoJOinh2qub2TsppNp3Wy4zmr35QVL+DLTSlyJuFUbKdrwQ7Qe55NqeME00Mp1pUo&#10;E17XcHWpv7Tfqf43G57If242NZdWNrdhbFJ9CvW5ws/pu7dsthWs2qVJMwz2B0aRs7SAh3ZdLZlk&#10;1l6kZ13laSLKutzIN0mZT8vNJk24kgGkIc6JNHei3FdKlu3ssK06NYFqT/T0h7tNfrr/JKx0DXMH&#10;6ilYDnN0J/ZVlXLBC4u6qKFDtZ3BjXei+lx9Es2FrT5DoY8bkeP/II51VLp96HTLj9JK4GLgRJ7j&#10;wDMS+I6GboAnSvvJDqborF2yu2lbEj+gBOxItYyI7+uW0/bBUxxfN5xDBZZU98qqv01Zn3es4moO&#10;atRBqyy3VdYXEPBDebQo0ZpSd6GaLHmE66BXZRd19bFMvtZWUS52rNjy90KUhx1naxieaglCdE1R&#10;4/Wsxk5Wh3+Ua5gTtpel6uhE177jxgEF5YBWXYe6bqSV2qo9pA7AROuOUJe4McUbOt2xWSVqecfL&#10;3MKDuS0AMupB7P5jLfWt7S04x0V5m2aZmrisGF2APvUVeDY0xe9wFAoF/4md+Ca6ibyJR4Obiecs&#10;l5P3twtvEtyS0F+6y8ViSf6LzyXebJeu17zAx7SIJN7LJrHxDRpLHSbrMkvX2B0OqRbb1SIT1j0D&#10;j3Cr/hqFDG6bjoeh9AWynIhEqOd8oPHkNojCiXfr+ZM4dKKJQ+IPceB4sbe8HYv0MS34t4tkHeZ2&#10;7FNf29WTsgG+GojBxAxkY7M8leBzszSf21F3E5uhNd4UazW1kqWZPh6oAoffqwJ6bSda2S6aqzZc&#10;eVwdoRe04VW5fgArhhcEmNauFP+2rQM427ld/2vPBLet7McCEBATz0PvrE48H4zWtsTwm9Xwm2Kf&#10;L0qYPWJbrEig17mdSNGeLKR27+BfKyY/Fp+rpAUh2vGX469MVI2xS5Dgp7KFOJud2Ly+F0TuRWlO&#10;wMFoAb+/p/H+hJ6G+JFHnBNXQwgJ/Nj4GuNrBu72Er5Ghy/t69e4nJcHmK3na2KPNriBcEJHgv/n&#10;4AZ8yXkgSb0A3ruNm6FR5LgmojERzfePaJSXUabWRwMmsHlJGvuEl4n/JF6GBsQNYp1CNSkp5i2Y&#10;tFIvhqwVIjCdehpfY7Kni2RPytc01MtfPImq0mQG/5q0GI7OMv3f5gChldxjNql5xPxFfeRMfN1X&#10;E50mpqs0S+WDohQhr8ZBFfef0gRTWjzpmR9MTVuajG3SrxZcgGS3vUk3AVYlTU4In7oCZqUle8a3&#10;T/F09LxVllYtY4HHjWSQ2Z4Qf48oR5OKyzLZ57yQmiUVPGMSKNp6l1Y15NYznq/4GtieH9eQRSfA&#10;0EogmSqRFpr8aTP7IYVDo/eOE9MPk4XvLIDCCW8m72MvnITOTQhOMiILsmj5jn3NQXyWLav0FQgP&#10;xdUoNWvSoSUhFMsEl1BDituRgstkh4cboHt+BoXD1CD90X6hNN0rF/WueYuWSzwhMV0ncFwPJ1hr&#10;Al8KhGL82eW5+kQ/pyXnWsLshZxaVjzD6SATzjvGSh41WziidEBCZN6UcFocdQjSacOEg+vBF9jj&#10;GF9KYJwpBOH14YsafIETfQJfQCSFEQRYBmCXe4GBQY4BppKa6wUYLMWYF9g5wCCt8T0nUBSKgZla&#10;KwYbvxzMuhXCO6HjRBXPXy/MMAs2ceLZe4zQkAaxhpmJFrEi46Io61bHWpSpWOJ6UeYblD0WLQ5f&#10;ZgZlF0cZWOU4ZPSvm/MAd23eZechoxtFEXEgP1DFRIb5uPC7DKxyjLLgulEWGpQ99i4bRowmMbt8&#10;YgZmOYZZeN0ww8pYk5idJWbDl9lfAGZYdPDdiw2xkFhjA9ZOdpInsLylqvyaAqHPbfm3rk5+hNb1&#10;XBI0pFMc0rMaQeoD3tvaHX38TSsno2rk11lEQVH7WtZaPmRQ9IoLLD/zDazLYlWAjRfUFoV+YYYl&#10;Cay2NcXeO7bmusIYatVBXi1j10KtSakOsSO9VNX03XQwXvRp+9bdNPdjU652OHQDc54bmG7ctVBP&#10;LgvZNc7TohSPdZCBVM2T9f0wfKUkrRo8bGruhMxUYS5M8LAwFxvjXZcrmqVdbUlvxzEKgcOAZaQn&#10;7NgSJazQUqqqopUqmh0NxAl9r6FSw8AjwPdAZ/2SoDFrBIIx63adHszsbKX+d23Rebxkyu1qDzqz&#10;hku/adZoqY0hu44DfCWk85DhxbFLIwVtY8jKdI1/vtSmBrdb5O8NWVni8/55aMiUQtFJ55KxDNi4&#10;ZBNpXDzSIH3IfJfxNNmhEym+ZumW19ZS8BRjaLxp7KXRks+2BI4qxAZI0GGLjkl1mqMDFVdtotRB&#10;X+PffdqF33DkxoCQUaACO6va8Bti8z40faJwSYoUNitmuP/xbHMU7hlUYox2oI0D10erlTCW7kJ1&#10;K9G7wXTg+fu7enR/SVsPhTo0ofygeuwKQ3nSx/LPAew0un8VgE2ADce/YSoQBy4NdbE4iQLqRyoA&#10;6yMogzBwFSZZhrT+WpJl0qcVzyDsLNF4HYQBvPGXAEYQ8wPPCyDVgRwF3mGwIHWy0dRAzEBMJWxX&#10;BLEu4XkOYqcp0CtBDH4X4hRiNI4dqKnQGIMo0YtO0ieDMYOxa8NYX9j8dCamNwuPkqtXyMQmBDbG&#10;nGLM9X2XhC1FQd3QUwuNJlRUaZlZV3ndZAxWWNSPRCnQNj9ohb9CNTyH4+HPbr37HwAAAP//AwBQ&#10;SwMECgAAAAAAAAAhAOOyzlzIdAAAyHQAABUAAABkcnMvbWVkaWEvaW1hZ2U3LnRpZmZJSSoA/m0A&#10;AIAE3gAAgAHgEIPBwBC4TCILC4hEYlE4pBofEIbEozFI3CoxD4VDY9DIvFZNFQM+ojKQABoXKoNE&#10;Q45IhD5ZJ5xGpLJ5DO4tJJ/E43JI9CYJA4LIoRR6TC6XR6hFAHTKRA6dSqtS59RIvRoJH5FUIdXK&#10;LDqxY57GbTTa/Oo/OYhLJvEasAJnd5pY6FW55Sb5Xq1MadFrVerDYqtM6jT4pjMZV5rWbqEAnMbN&#10;fp/haHQJHna1Rr9PczbJBVNDl9BZaROpHdMDrZRMNdAw5Erze7hQcLlqJg7Xo5DX7TTIZBAZC5pE&#10;6fy6rj8jOYFpsndbFQdHrq5s8xZ+vhK7p6LkL11o54LRmNzGIhtXJeJruKBYMv2N7pstWflm93Xr&#10;sAOSz6JQAqjnoi5yFoEprHOa3aTKU4CrvG7DVu8sr4t06rRN67aSwyuIANk9LaPa20CwsnLYIqsL&#10;UOE078vO9SnsUxqqwK6kDOhBz6PK3kUL7Cq1OFFjsro6T5sErbPQnHT0qE9bkPYxT0QbIzdSQ87u&#10;NU+cgQG5UaOVCiTxlAKBqm1EVwhJLQuI6zRNA8jtPgjU0RfE02L4ii5RA2KWLrKDkPfE87vgs7gu&#10;+1rmyq8MmTHRiFzEyCrwQjrAxTKjPOLBNEPJLM7MPDDHO8tzOUEiSUpdPSFVMiCVRE2snv8wcUuJ&#10;HrcRzNspSJNUuLNNEaukqMmMYAczUnKsKQi+TgWRJMiwexDSN5OMO1olc9KAlyJVZR0Rog9pyWRH&#10;dK2O4cNzfI7MyFL1gUhA0VtqejqUbA9MXGrs11HUNbwZfFOt9Dk5u7DtF4HDyKVZPz/SjHsUTTUU&#10;3UvIlYslZ7UwFdkFs/G6cMpclD1wodmJ9IDDXvjFPV5DjvyXJdqXChdVIng7bRlQWQSlgWV30kDx&#10;tXibEZ+5mfxm3LK03Dbfu1N1Q1rncTUvTy26VCV/3BgiJ2wl9sW1VyIrzj1A3pp9mztY6yRZk0CS&#10;KwEFpNR4AWHpdB5VBkHM1K+U33IdMRznNSNzFFVRBrSDa5P9Yx1hkWrAts6rfCe0QJi114u8T+Ny&#10;ymjbjc2MPjlu7am4vKufMy3tZvycR7U6bngxQLJe2gAAyc9YSFv+U3zu85Ptx9MxXXkuaBL123VL&#10;tJZUvdi7Jm2mafnmo7vRFaNhlr6M3Up9AMdVHW6C2t9lrvGdR498QrF06zTtFMy739d3inKHaLHf&#10;rdNetzXrJXFyvXr0al8s8EqTynBxrqz+kLAyAAZZpQauzW64dcTmXSv2Vq88wjwEatBfYo0x7Gkx&#10;uYbBBI/D+HNKJfCddh7R0XsLVIqZ7EAFUNVLm4Rbg5AagAG2epJxyYSk8hLCJxK0m1LPgq+qDpqU&#10;AmCY2Q0DK1ksoZc+WuFT5zzPRQA01+acS4vYazC9nDL0PuhNq7Jbi8F7JidOeVWzp4qHZYq8I/jG&#10;X3HMLYvJXzsYmM1cYxCKT0krMmjhDtlZJibqnh5GpJzCT2gZgS7qByIWmuNdK9Mwx4HdsZPuSdAR&#10;zpNLkAnDFKbX3HLEVIx5ScepQHdJO4OFjVjynHgMMsmcNYbkta2f+QS1oHy5X4zpTUlztvtMWdNt&#10;KkFevxaSzyR781DyAWSjCCMz28wSlpFmQjyIznqgW9+AwEhqj0mnHFJj1C3N8LI72Iba5iRJeBBs&#10;6aaoPFweWaxsb8oUTNhEfk+xOIWOqlxOIjhC4agAdm7KA4Ehkw4PYveVilX0FogoeE0rKIkOTmJE&#10;SDtEzlzGYc7dc6DaFPil80iU8kJVsvhdJ6haRIwkLHPAegQGQJC5JAq6HRf5rqidMlhX7v2UGSaD&#10;EejDa3fTCMqj9BL9JIT3TeiqUiuGjLUn5NOlFKShAcoJS0idMSm00ka/KZkn53GAkuZGUURqKs+Y&#10;o6KnpiJjNfnExCI0j3QGqjy1WaUXotGymrVRTYAKA0spdS2bk3jis0rFFhghv2O1hcjWisljkumL&#10;grY8hFGo912sRTiJrIn+TJStFmk1Jqpzhqc4SmA7iK1adDReEdpKPGkbtFRLblY/kmgzUBGxB7LJ&#10;TUC9FfyMKlWtWnXJPCH59wtNi9e0asqrUvqxNywNhLV0RVzKmXCPEWo0odJOsyCng3edGcFs8QQA&#10;W7WNRuELO4rt6j1b2FZLyWxfJyXJmKix4V/IlViBC9kSysqM05SkEJS21vBJhk7nGJvwb/DtW8jr&#10;FYMs4pwlF8mtXLqlfCadpHWUEsBQOgV0mlRQTvhZkDu2o1kbLglnqA2LRwxdUysNu7g4OaO2d8cz&#10;6+V4SZSWxJXarAStRQJ2IEgADVW+sZQtKZJIavFjaZdaqfNswMrqTMVH4vTgo+SM7iX/TwUFXtwd&#10;oJUkRuRfY5YDID0Dv1QI26Fr2zwh7WFLVPDhuRdxZOTE55N1lnfbxejLpzzBiskh2puZ93Gi/IO6&#10;5K9EXyus3IEtzqXZCyPlhv2FlxYSQfHKdGLJhK+imqCN5u7zVLsw8xCOM2CX0uM4LRyTSSsw1etW&#10;AM/ykgcBXkEAGQBz5txznCiJWNPY1PEkPTsGkj1MU+T1BGOcl5uq/SCQSq693x0W1fDFUbRatg+A&#10;wFeRXY5sJnTfMUjpxtzS1k416/p2tsosr+36ubdL8l1ZrCN49yS30VfHWZcHVZklphUmDg8umEqt&#10;LBru+bQtWfLiqntZbxozg3ENZW7j7pqiXsBz0PZKqys7v7RFJ9r2h1ZongdetGz9Zqq6MRBNq3zT&#10;1jyhjH8s4wRVptQr+LN7C0GqMeGpZIamTlerG9r7rcC2tv6AG1IWsw6btzWqIXtm33/XnX8aHcoX&#10;u/Wi2DADOMXWW3hLUneR9BI6hCCDVpPNY5FJ41t9ItdQr1XlrHJrXXT6ry9/9/uw4luzEGDGdZfu&#10;k7Pw8oHQN61wwjwrknA9ErZTjqzunTeT7Wn5zLLxsO2d57j2XMz5nO58rpihaeoLtIahIrzjOzly&#10;139dNRbNJeoqlwpfDtnltqat70h6F2+iK+99n1JINH+KcXeFoF0XHefYnUN0ROHiC+4AxxM71+/O&#10;Ae76Vtv4FyPL+O8f0z7EXmsk4895+Edi+brnjdoNQjAD9Z0L99Bpk0NCeM6TDHp2mPuzU7jymVba&#10;qqLzBq7/sAjMLHY2RpB+g7hvbObdp/b0LhyXZOjm7K6NSzj6afzMb3TbjDMARarcrQ7MjCr2zpb8&#10;Dsrf7RpmLTC1yhrFbGriB0iZxNpIKSbJD+Ag0Cp67+aQLaS+b3Tp73sHS0TycEDkLMKQj/MERawu&#10;buDusJTpLJSa4/D4ynZeKFKZDwpgJM67jBTzSF5vSnDLz/iQbkLgLyq0DyTurMrRik8Mrfjp4kzy&#10;sJkFMFLukH8AbhZ0DoLn0GqyY15xRdCuRJUQZNaiBDSY0Dzeju8PcNT/7x0Jb7cN8NEETV7taLcJ&#10;Dqz3jRkFUOztrCjlC66ty4jBrnJ9kP8LJ/0Uh/hWaoa3b7DN8PMMMAb/LyjQ0OjubRUNLqzWUOr2&#10;72UOUIEEb2LpcIKD8WRaJpbmzQpsEVMUZIzZQpz1cRLq460JETjpDpUJrbMAjHTWsJ0I0DkXLqD8&#10;cYcSTxrfbq5my2Jcq7SJ7sSASKBtSd8FcHkD60ccT8DgDkDyaVTDDy0Wq48Rr3MAruRwL3D7kTrg&#10;Mfx2z6Kej5CiTihnqPpcB3h3CNoCD1bP0akhTzsELkTab68OET5wMe8SkS7ucIckhVb60Db8cj7h&#10;jdBC7vo8yLC9qKKH5+4+b+TQDtUYcEcYrbEJUa0H7gUXxwUfkjsE8OUcry8k8A0KL6cnKXiSiuse&#10;sizv5u7skjSlMcUjsbbvbWjlMPMTEgMNsW7pDl8KzvcAEMsR0eicJdJ9SnkeEZ64haSFDKLPi80D&#10;L7L8UAsl7abV0I0ODMsMkSMljyAji5rIgAC1CloZZWMJsgkn0hDvhaki6CLTUQL6JnRqbwQ1cHMn&#10;jVb3MckDhPcS8cEcjzsIcSUEM1C+QryGoc7b4iIAoiAdMyArcFD70kbfsFkmjoaVCNjYMd5CTGxs&#10;zfCoyoqjj10ac10kUysoL/s1Uj06sws6kO4hi5ql7XYd0xgiU2whYaDI8e0NsNcvz7UaioRfJksB&#10;r1sPaE7m6H7GT5stcYsXkE0Ji68MkokcMNaANAEDc6ZEDDbXYAE8IfYAofYiDXUxlBQd03LWj70T&#10;MX7tcwrsrxSJ0d6t75xOBRSSy/4ixuEqMD7haasb8kcXc67k8RsYkt0pEKD/8yivbSNA1BVA9BdB&#10;jIDIAiE2bIrI7HjqsTaXEg0aaB8BacszcPb+jLTJjtA37ZqfylEkjyk/Bgz2T78Exgsl0Dsr8NUl&#10;kWq+8787wk1MjXVH1CAmz78hFAE6NLb8rrFDSp8QEZCUMVUujN7n7tMbMr0oTfsOcIkosOxg0WNI&#10;dFElc7QFdB9HYiVMkxoiFHa1AC83ACEAM6bu0sk87DLetThxcVici3hkLO7YzVKDy9c8tLdK9S8o&#10;EN8b8blE72yLZgss0wcMwiA44GAfa1FRgiNR1XcxrIk7wAtSkTVE81cIUPD6UhpuJfUQp8JhhZsF&#10;xMDU4iUnbHT8VWNbL7k3z2kl1IM3ka8R8JNCaap1jb871R1YFdDIlG9BoatRVYlTbyT+8YDMUFcQ&#10;hvwztZ7osPS4Z+8Vh8yJacU/UOcOkgdTb+8SkpDp01sWsxD365SL9MTXQhdRlddM1YJ2bb4As8Yi&#10;74MNjxthEt8qxF0zTP7Z5ukGqZUK9az61QInM/blD38fEINQUlVg8JK+DDYC9Bdik7tA1YAhddCl&#10;oC4AFXSWbbUf8M1pM0TQDjbE1fhE5kr5jP76hvVltbFAca1Vj7TzcYkjkXz/0SsOrkk0kNwBgGFo&#10;zINHlitdNRrIgEgcNeL2DR0lVcVbkhjhjQp/tZyz1fxiKmwjzZqfUf0FFK831NtMDbUftmsr1Qc0&#10;lS8f1XFtVHoADXNiok9uIdLXonb/Es9s03zjbchnDBrrB8xvjJZTg0BopltQ7k1WE+9ckYFIV10E&#10;kgTyFrzzbDFtFo1oQiNi1A1Mk2wD4AFuVCMsc81gkoTzz/TRyXs4ZuScqP10rtNEJYaqETtFFrVm&#10;s1MgsEsxL2kXFx9r73jmS+9otXVMcxlildgFab1uTXpxkI888AE69vDqMvia1ZRZUZJj4ndaCjgk&#10;ZMtwlbNg01FFkk1RFK0j8S0N0/lbVpZ14I821nt9d39R4CQAoD4BgatzaW0NkdFYq+tkE9U4psjF&#10;NwJKlvIk4D66TCYk979TV8rplpdu8kVsVmcbkhViAg2Cd3tdE7s74hd4YcIfbIyhVeaVVQOGUc1Q&#10;tZJ8QgDwCAAgkEgUFgwACEHhkDg8FgURhcDiEKhEXi8PhEaHDnckUi4GfQGjElAEjkcngski8pgk&#10;okUshEwl0vkUhmYAmUFmE8mL6hE/eA1C4AdIACTuCQFdNJpAAAr7AofADhfbVj8Ym8ErdbldAllA&#10;nU+nljsUmtFptMaADwhUPt0ghkWttykFqk1sjEdAD0tk7mcxl9clFBms2sEnr1mseIwkkwuQwE0r&#10;mKl0py83eBHqIAd1PgmfpcED7hAFXAEfv9imWZxGtyuYwU5vGEjFwu8lhsbie7g0Oil6vO52sFD4&#10;Zj132dlyWRxM2tE12UlyOvlWNy1h7XTlWTrw3qNKkudpWf5NxyvZ7PVmmLs0/m+Q4vzte5iW/usJ&#10;icQ4P727gIy4iSuOABzno9LoMyzDHu66DAwa7rDuk7TFOo7EILJCqWvkzbyKcCSoKMgpzgyZaCNy&#10;ySTJ66rBwQ5kVvo3kZP+/DeIkiKLNxGqKwE/itNYsSDqo5EDxdFbBNlCcNp8nsNLAykLtfIDGLC7&#10;Dnusl54A4FaCvKgkQM9AoAOQci3uJKrJp1BUGQjNTZrPHa0OE+rdLo/CNPQ+7hwCkz4zggq+RKgb&#10;4Q1Fs3MvKLBz8+LrSfQ8UwSxsmvXRkHsstoAKI07RNEgpqoRMr/Ns2Kfys2DY1Q7bavdGM9vzG8A&#10;R1GS9TmktWOMcgONSilITbVMMUVBdJUhRFFwbCVF0dRliowoEtAypZ906z0wM+hDk1tB0MyTNk4O&#10;bW6guu/jfVauC3rpWE8TNPk4pwwq0g/MsTzVU0/p3CV6wu7lLq7QsKufI9CsOnLBHVTKn2mgimRH&#10;aB3WxGqu329bDXAiqLpBJEaVbOj7z1TC71pUU+z+kwBoRQcpXpN0IPassEYHJeYX9d733+1tS3ug&#10;wOAyAALn2k1rIQCSsZFcMr5pStHPyuq3Z3EhzzHqCssNjc6R8/VyVe4lZZHVeTXnjND5XmDp0m6j&#10;m0e68kWJQkF17ZsqgABmeNHn6ow882GqTEz+sfbi0VKjIOTLXVoKm0yC5+rE7arjWr1rx1MXO3se&#10;5UtSYqpqeKZpR7E2LZltSxI/PT9YbAyV0Lr2epDOgK06CvCgqkqTbD0K/wPJaKjIAZ3MCpoIBgAU&#10;+gipWlvnIRi4V08Z5XKaZAFs6Vqivieq/NWTjLvUotWArPm+BPle9jYlSLNZ3nu7eJhWfova2pOC&#10;i3wrF4OeTEglc3k3tdBWEiLtMaV9jsDTuLcquV6Dz2OMggKj9wCbSWBKKi0RkalSyJPX66dnLK1L&#10;JMXomlUzcEEleAYlx1rr27vsPEl1Aq8nGOCTGiB10AWgtQIICtw5p3XQmWkaBEIHxuDub4fNcCOl&#10;zQLRwicty82rn0VUVwJRUDUF+UG6RJjbINsDYDFdQjBHQmufKogggJWfQ5IxCh2ZoSnImRyfYhbh&#10;YYGlABHB9TCiqAAG5Cc8KYI0MKjiAAZTDyvkhZIjQhryGtLjecxtsKpQcQweM5N27KTlraWQhlFS&#10;b3xNqNrF5miWgYPsjIVQqyXUQJeIIR4grW3eLQRCVItBVAGD0NNAEhCnI9QCKNKg5UgzayGLXGuB&#10;Eij2pTBxDxh0LGUSUdLJhJ0W0HJNmGbZ76G4vTNThJ6HEro6yjKgU00K11QrpjazyMcroAyhILKO&#10;FJ4lrLRlI7AD8f1QuNaWj6XxG0zT3K0vxzxCJGwpgiQUekmVhSTiwmlnDSGysqOWzJY7YzbqamyV&#10;CAEtY9QzhY5OJLOwL0VM6RgEjiHXtANA61n54ocrSQNAaQ7yY2FxY8rZK8VW/zFh464dLUEipoks&#10;9ynkgz5Kjn3M9YywXO1BUwppaTvniwpJK+41K5yEO9pDLSVseJXUjne+t9spXfOvglAafRt0crog&#10;XUdKbuCVyNWotSGLDkioMZk6iZ7OlQG9hbIJfKt6EvyckEeqstoVS3diReGhqXCpfcPUtEMOLHS0&#10;nYtWGEOqP2ChPARHdMYllqpgQuvLWXAOfMYSaf5oKAPWcZNOLkWCIPnRJCtXSuX7uDtpXFyxBzNV&#10;4LoxExaWn+Dcj2bVoJSH3HIIJOQ0kP6vkIfTGaro7iiw6j3YJhQ6RlvOeQWxyCc6xyCO9BZzhIgn&#10;qbYRcRMA1UyMYWY2VYjwExkYsPcdEjs5jl2iTEh3j+HeP3gKloAD/Cq1WhjFCUlKG7FHJKaM0k3I&#10;yRzlaUqj545QPFq27C60SL7F2Y3d039MX5IpXwSt6t04z4NusgJb80St3+ORKxah5r33EKK+wrAN&#10;RluDv2QjFyYZT1RrNfcokopaN3fVhFaeA5vw8sa4mE6ISj0Xq/Ser1XI+EIyfO0pl14itLw4nis7&#10;HjhM5VOqyJ8eWHArqc7CR8u3LT1Z1i3JSYbJHlynHu9CBc0VfjhSdEePiCK6TGUWOVI8I5qeFOSU&#10;EADRZNj5D5/sd303SNCOdLk7513EKfoWyMEYpS9rOfql1MLUs2fAuKfy0VOymdlRQq1mHBXGcIvK&#10;xOmaJuuyFhCrSnLoxyKlHIdLPrgt5IvR2WNIqtRopTnSlOyXWPFjzDnPYAH+yzyRi/Vcec5RoM/s&#10;CttbjTi5o1JBds9DdFyha2Fv1fiEZlIJlfKc6ylwAswQKEc7bhy3fbdGx2RVpXRnPnuGNIdj2VWq&#10;l/bccXgjV15SaVpF3fzcuDtWj8JZtuJTDjPReDlOarm/lAzu80BO2Tkna7sREULiPdQ0glbKcRn1&#10;TO6lDxGHXHwUSWUFj80kIqxgTh2FEPcT4txN9KXJZGllFH2kVjCmbAyQ3eb3QFN76eJraWZaIYxk&#10;z5V7nO2bG05fzyLcnYbOVlV4oblezc5XUjxr8hHR+j8+IvtHBuQ7mlppNz9TcjtpAMeGQUFY9Hgk&#10;ESK4jv5Vqq0W57V3nUJo4uIbsB+WNwOt88rbU5hPlrJqbPO33UOn1Z1nfNrJXaPwDVs47Lbh5pwS&#10;XAfWVN4MsspS4NJgGPjdspUp8rvjNWhcCYNj6QR/7cvASyONSKH2SOBe38ZU33VbpabT8aUaW+ae&#10;c64h2h/tNy4d0rVrEmNloS815w6yJppJjVG5mKz7g8MqOlV+j3XCHysFwA6vNn3m3cqZVqt63qf/&#10;Zto6ngEDu+NepRtpvjubsKMlvbParnilsnvKMiMBP9s6JuuOPKQKFPHNC8PvGPqZOxCKraCCs4H3&#10;jbPTP4oTroI5P6MBKRn+v3QVttqsvpOhCMNqu7NnLKB9gSPXiCpYr3Bqn0vjukQcI4MhPKOHO8t4&#10;Fpp2o6CrMjuLQMKnkQKqsBvrCCFPi/PxHmwPkbD/KNwRL4mop5idAlGErFvKgbCqujPWQGNbPgNj&#10;uGtqrTrguuFqLArCQdQ2NbQeG5CEEDuqtoQ3vGQio7DximtLrzC8NoPWMsQFsXt4v3MhupofIBMD&#10;pANys3PwQNqzE7iHMcsYmnxQK4nqtNrmjOqQu3siO4wfQ3wJP8ttNModxYiCNpu6I8PGAVuFL3KB&#10;I7tBwZI6rgP6qssJtsMeLJP7vfPotCMKQKQ3JZrIoevgMJxaBuQsFXHLnpD5i5rsM/meLXmoH6kR&#10;isonssIcCqRgwcRzR0J0QfOqvZNoroHFG6MImFm6nXO/huPVv+Nar/i+vAvBG5O+smCMKKqAI5sj&#10;OCpSslRbuEPiLmQIqutloZLFOkONNBRqwNImG1JeE5IFFzMcxwmESFAALrrxtfimqUtHrGptR0Lo&#10;SKwARnnWOptexIsqPcQkPZp0xTNIvGtKnhQCO2xBPirmMquLPdspN7IzvFiqAvAABXSHSgO4Rput&#10;uAx1u8oVAbSMQtDlSNnGlZRtktLZMWylNumHLxuZG6pSOru6ioxaobqRw5udOAITPIQ/wWn/nEJt&#10;wZNnNBu5JvSVy3wZCLufKrP4x9IoR4xjIoNbSmh5AAAHBRBwtBvGSjScP9wmpzpziCBoPzi0q+Je&#10;KkQNq8I2lcxwvdIyHqtmOXCksZwaPfQCOszFqTrXiCKOpRw3CCoftdxIxkv+yhvGtetINDHfv3OB&#10;o4xeirOgKcnDN+OeQTu/AAAiADBpgWh9BeOFTJRBOKrGNkSJqvPUxliCvVhqtOoGtTCvFktPJCxP&#10;SQJjMSo4sRsCqmOYqtRVP6HEuMryETQQgMgbTbvGy6rgOBHiOBO/zio+o7jjCEPgzkv5O3MAzXwz&#10;n2iCoxy/jPP1OauEAAApAOBuB5gABwAazIjSR/0NhXC+ofkvy1RJQgxBMDt4yMAOEDswl3qErRs2&#10;jhnbLOsWH0PnP6z4rqvMt+oAPVkPPeijsZq2oYs7r4m6QqQANisFjSAvBBr/vBu/O+wACStqKlxn&#10;Po0Ap0UGxHuMrnQoocyfAlB5hwAAAQAYhJQgACgVgpAAB5AHL9hrAHUqu6jxz8AJPoMHI6UUkDUa&#10;HoqkGKp6ojolPym6UlNjg3TdPG0kSBz7xJHXtFxJKcmoiLzmGfwXRWuqPIApTIuj0pPIUUVGo6ti&#10;1KujPjT/uEHhoZL6N/LKuDGetHAGAiAABeU001gQAGhbQgBBB5AVCCBrBsgQU1gohJUrrIKmLqzb&#10;TLq3VWBoC+npoGmlLemtrPD+r7xuyRMqClA3UGvDv61WRhiMEvN9JzzliMHZsBxUSAwWvhV4g+0q&#10;0SCCAiAVByA/NwJVtiPASAUuQ9nhu5UpS0PJoBQHz8g3gVBrAVBuBpgQAehh03EDgvFdLgWIgegA&#10;BhhwATheCEQgNrNuQ4zNVYvaimBtzPDWJJSOKyJUojrPJVpHP4q2oITBS6NjQEpayFv2IfGEvdvp&#10;QDUD0SEipYgvVRgGApVhhX02BwBxhfWVG5AVgYR/UTQ/ozOHwAUEwFip2uLhNKOZs0Cig+zHAAVi&#10;BngehR2P18WHiCUP2N2OgoqMhRPJM4zFw4G8OC1bBKq8zP1DtykcTR1unezEPdSzrHsiOjWiNnTY&#10;x6Js1yNEukqKUtyX15wegpB8AYBh2NgABRgagpigB1LAJY0SviIzQXPgyauKSay5I7RoNhGfAYVc&#10;gHWmVkW2Wl2HzqWIiCW1AohrCCAHUT2RKntdw2ParImglo1+mMEWnAreWXJ8LdL8JVyZQJoISZoS&#10;ijNdzstjQ4PF0FR3Sbm70tAAAvSn3uvVRWG5UOW03OX3gGhFhiCRAbgYWjR/K4vHRawFS5Ts2vrG&#10;u32Qu/PVgYU5hXAiVj0QAWhbB6AoCdU1CCAQCCgGh9U7SnC+wnTWS4RIRgw4JTGhpWASBlIgpI3o&#10;oh1t0d3pi3nzwp0xFqN2QZrITbPZ3vKJwmODyjWgRozsxd0ryGhwu/1cB82J242J0QgbiFgmOiQA&#10;iER2zBveu4y8QdNqQizJUG3lTFo6gvBlguiCBR1lVchs4u2OAGhpgATq1dVq4rRZJ3PZCC0LCmOt&#10;LzKcIgq1GuqhPxtRXqWYJVrXz5kwTUt2rzQmUBxlSDy4MerkQJ0MpRZG2lCCynw1Qe0NgOW02OYi&#10;WOhxhEgIAGAnw+X131iEXj3KYOukS9VQV4saAM1oBqobIag3BXguhhgGgAAEU6YxBhiCBwXfzIPg&#10;BoHDPrvJuqIdClR9EvCnCkPVr6wPHsSuwusOqpCTYWWUFpAntBsrmhNpUErki0H3CsihlotCsG0t&#10;RWZHhXApUTiC50XaZK4iCC5chhhMgAASgbXS4DPBXVQ+4MPn3z04P6QVUGJYFPnFL/4C0TwBVRBw&#10;g+h8YzAogAU8ZKgAW45d3gBIipTOAIIxERODI9XyYaunoUERs85tNwNPm0GNVEsMHcnJNAVGNmLx&#10;xhs6SkpQ4XJvrDrbIRvfZ/n/JYX70Taf5KWHAAX3ZMWOWoih56zo2HzrSfziR/6ExJ3zvYXUxU1U&#10;kizhL0Z6186H07AOBrBYXzUOgSU8HeZY2OUQYJWPaLTyZwRjOJJzP9HhIbVm5joY6Si8E30cj93B&#10;aUiLnzyKId1xKsxKT5FOwbIUnhwNADB1Aan0UBxKS3yg3S2rPBPA1c20aJZL3PATgwi/AOAYEuYE&#10;AW6xhYJZwd0OH74LyHaBUFH/UrXzBRRWmHZV05THViCChyUqu/ymiCB5ADPV2NZLhhgKg/IgAADO&#10;Miv3wjuevcJ2NMLFMTrQ47EAywZop86/LjyKCmg3PaPklrUML0V3VAEwwSDW6cv/5tkB4eQ+2LCS&#10;2mAAZZZ3BR2oCCakzpNpBybYn/2LxCgSByZ0viOK3Fx871vA50YMOvFMikghZ1iEU8nX3Z07bYm5&#10;AiQ03OWOAYgzzlt4zsvIn1vMG8o3xGN3pTtKzyGunSzRE8p8nKXCGozmDT5rUD5glqr5wFM07EgI&#10;DWihzdukxVTf3Fx/vhr3buWm745LhRhrvg1cViav0EiqAocmjIawXz4MXw5TQA7LXaheBoBciQAS&#10;kTAahzgYA+5ziCaD4gAiXhBqsnhBB17M3OB6BDZSycx3Pcs75kHWS/7nNMDR7oxND/pxGP1E694+&#10;RP5XB93sH1YbgL12Qp3WrqiPHB8dEggajRyYSZxUBwun3yr3SHL/0OBrTp74X321BxwBV8THhRYR&#10;ldAYAP8ox8n75z8zX0RzcO7V2j7fWIgYgoBwjCnbAGWqgV18huYK0T50B6BYkDgSghAO4x3PXQR+&#10;toS84MzZa3MJxoMeNVvV67vSHOJ7a98Wl16+2ZCCqJQyuXExRvM0dtvHCMO+5vlNXFydMly0R738&#10;Q38yuiiCAvVh2M2JcLhoBbUNiEBXQgcvG5An9+8m8t0N069ZvYTcQ3pYTo5cWJgYgViwoRmiceWG&#10;UPZd7cxzhkiRDNg6B83ehoBVBYzS5w4fqTv2x3QYwltVt7rG6MF3GxdAm+kbqNcW4UFzqOAP7uQ2&#10;NVSFL6ZwzMsYFdh4AmA+06cJUFwZsrNM4g8hgGBoAC99HgXchXgWgAB54i21zH06ynJZMLgIAb1h&#10;cmhedkVcXgiCUR0Ab1zJWlYuCCZcgABAhtjIAed9LlASAU+vUPgY78jTBoED36BBe7Zc4KBGL0ES&#10;Lo9hzr8g58ek900VMKooduq5Fbz19BxudDCMWZEtgSbuXu6QrykPw5Y5JThyAaghdiaxheVmJ2wX&#10;RqoSVQgAbY9Yo7g+8J3zd/bgYJWJiCAG6xzH3hijBlgahKd/CThIxKVhXg50lPy6+5ymAOBX+AXO&#10;hsAjidAPhKFdBrfZhuAYWNhwYJfCZ0gAWo+SAmAkfthRgAAohDdN0egSYHY01c/p6BiAO4ABICvt&#10;3BIAQV3Bd9gAAQIJQeEw2EgBoOQIQ6NAADPqOx2NyGQvAABB4SaUACSRqTSWSSiTyQOAAVm6NAx6&#10;RpwgB0xGBwJzisSOF9wqHQiBRtzjCatyHCRJPQGNUARSNgWqwcCh8AF4ABxyKKditoO4hABq1wvP&#10;IVAByPhpiCHD2HMNwCcAA4AK56Tt9iQoRwSABrJGDBc+xtXACcuEPzsAVwATgGFK2M8esO6MMABU&#10;2MsAHc3NYHPIALBwn1l3JwFFyQ7TA5RMptzJPjYAZwAOAAazXWK/lAVNYAW2nPrZUSHwiHVii1bl&#10;wWJxrpO5tyKHSCOPqHSeRxnuzCMyuYQ7xS+VgAjk/Iw4GYydVaJACh/KBw+NcwSF4OU4AH0XjGOU&#10;pLmJCGCcq6eTkn2GCysQsQPrWtoAG4abegAzLNhi0i9wEyL+Qo+hyFctLJssvIAQg96qMeyTKpmb&#10;h5s2zIKlcaAABgIjitePyEje4ZYAAcKasIABeGqnqqCeK0ZNzDDcs2BoSEMxzhGtCZuBIa0jqqiq&#10;GuciCHK0x6DQK5p9lykrtuxNk2JilzzTe8aXJbNSVK+9iivam6cv9MISG4gqjKUDKEK3EDCF5BCi&#10;Kwnr8PywaNvetEGLKCRBRUmxuI8AEZM1KBhhi16+MhD62GsA0tNlQIViVCwWgREi/zZF9UBgzVcQ&#10;3RTKr2ehuFyGoLg+nCnAKFYiOGXgiF4KQAEGv4Ui7XC51A1qwtSxdkIc0ixJ6rDIqI+aIIFYVAzK&#10;g6JAKi87TakSYvAjTvTk9DzvPOCbJ2rjIWHRaDIcC6RX9QiCJoKRXCk4DB1LMjmy6+idWHhD3xud&#10;xDSDBIVP9Tsn1wcAalEqd/AuFaNMtjISHIPxcg4LYesyAAGlsaqislPgGR1jK4xmaCoLQyLaI6eA&#10;agAhh3KC/Z5VTK6nViKTVs2cFpRmuwTyDXgANMvK+G4iSD0AjR3Btrj7uoqqFTMap6O9Nd2vCl6V&#10;JTeKUvROl5bmNyp5rfLHIccNvXBsyHYEABzgy+6sMkx18yEop02Em8PX5IS1IcQdvEyqLJ21CoAC&#10;7KEnBiQ2+p6wFksZm9kl80BkhRT5RhrZ6t0mqQAZwciZlfC7Mw2w11HICyNO4BnDcImjARQmcihU&#10;zDOHAEEM0+3NRawtstvghynXGhjqwK6TpondGiJ4c7X3htu3o3u13/WlrxvFuCVbwaoV9pBCcMmt&#10;FHUED9zUe/K6AJFDcCVWATgoBOJbM4kx6xzDEJBWwhExbEQjzQwrh3aI0kQBQkYQ1CEUUjhFoBYd&#10;Qdy6MvRqWkypfFJk2OIcM4ruQQMxGqMQjg6gOD0JAPANZkyyjnJyDdYxfYPF8CgPljhvHPEOFGXI&#10;zKUj/D6asABhDfiBrfS6mE+aXikk/YITwZZYF2NtO+u9uD6jsJ1PETZSaJSiMKMk1wGyjCHOOTKm&#10;JshzUyLfL+X4oaLY5JdK23w96vjmh9L4AAwJw2cvPOwKMKIZ2aHCKczJmiFBqkYHgEwJDz1QmvQU&#10;YtgxDgpFgVOCocjSULDjF9D4Ax/23gMCelYSI6TrjwA4yQ/EAWuBCZcXUcALYKGtQq1IUYLWHojl&#10;GYQ2QymAP8UaUeLJC3BP+OZHodxoIwxiXpGU8r7V5nmfSAAJ5jzIyDX2hQEhOHFt9IowohqBGvn0&#10;UYnqaa319EaS+4KPRBQYLNZAAAmz2CHKeM3BUzIB0gn8VQVAUpNDnPgAuG+VqWiHMZQARoIgDgOJ&#10;XhahSChuxriVeAPqTM76I0WFgMoc4AFCnLKoa8koPA0UGFGXhk4ABnwVmENMKJbgOCvmMVAqi4D5&#10;KGXORFM0uZpNmIM+SbK7n2tuTUnJO6cZwVSAhGohztHrpCnKzMrbjCErDKowJgijoBHPoeSGKxWX&#10;tkUrCV6Q7qCnDTBahZzsFnPugVQhaR4tAABMBWWmuUQi1khI6gGUSpyQFtFe54uwNQjkvB4G+iqM&#10;QGgAAQH5rziorw+PeDCTaGWeKoI1R9mBcWYAIK+7kFrKHYsMUfNVRyYUzveIrPiS75ptHgfYm9ur&#10;dbfEoPY4BcDel+MhJEpFAcXamMNmmdMaqhUwFHrHOcLypGSLIrrXcAAUbHqfejBZnhDiwzMgeyBZ&#10;o8lFFdJmcQBzBy9yhu5XZlDSVAV4BOsxZwfR8KAo+a0SQ0CtnCmUIOBIejXgcpzBeVAAK7ggl+AC&#10;1TMaAIVtea8USgZpxZI3AAhKjrcwDMiNy3c2pwNrXjimND67hHsX1OSe7NUVnymaRvDkAzoUPbOQ&#10;8oMdqVgwnyi2FMoiHO4mBL8wYr4mKgRnMVVU/4IBQL0goUV7rzIddOZYAyTZHSnSMG4Z8TinynGy&#10;b1l61i93cwoFESTM0cBEsaM/NVP8JEOwlMYuMv7WPJvhexn0dQC21qQdSOpD2AXR0NJcllUG3Puf&#10;ho87twjwvxcWY5vKgUWmTKkX0550W9HQTPoZ78W2CTtq9ORkj9r1nGVew+usTILK4szRQh18YpNZ&#10;S4H3PxeiHXqwYhkAFNVmGLNGA4uExjuRGgqbu74ABJButchZqsVAbBQAMAi9UKtpZ3I1d4h1r5lM&#10;HQUaZRS4dEgfGVUlho6Y7nYXSPvRhLYwW+Ti3O4dwG5ksjJQA9xfXAQKkEgKd8VXElWe9wnURy7b&#10;P7Yhpwm+rUKggVE8kjUMGOGZNbMqCV8DFnw3Wjk0ut9zIniM9AA5euPlpD0cch2Z0L7OtfX3PCUs&#10;ByXCOfsVwpaWrGDcU4eZvK7zGKfa5lC2SNKKP9HqOyZqHlaT1wiAY6aV0+I0+U9O+H4TbqqnTSpD&#10;g9P207xBUp7QvYbTFUh2XANFLtXFUlxDC5BFSZNThDDryvvKRDXbAOzziHFKclrc7Dj9lfvhRvkd&#10;GgGXi5SQ5UjjrLJHA/gZzhDgon+rxhBlAfhkndsFnArAfS2cTl/faFvRhrCwau1hI5FO3ptIgoKe&#10;uIorHQIFNgjcaG5aSXo2vFQequqSPhOormNcPdrnmcvtKXtSPhe7OQkOm0JPM40DUfCInqeBI14E&#10;0hpmM5lWf2lY16+kxSyPkw3asCNF8GVF8GGMleQS73njoSIhBwhpIEeKxXMDIhI0UiAAvC5ssI3I&#10;SMZmXQaKusOkmeIIny7aYanujmI0qcjA0oxWm8XqOwDcSG+CTajW9cJ+cenUxsf4+dAgY0+UugJE&#10;Mk+mY4AAAOYyVi1yhc18azBqOMZQRSWK7MI2vYJyPeWQo4lMlA8eqcCYI0gfB8MqlQz02etcFsF8&#10;NqWCuPCW1uvmo2WYzs+qQgc0LaKia4QKPmkC1Etw3a6cI0nIjqaMI2kwxa68t+qiJCxgcU1WJCfu&#10;JCey0KrG3+ua0Gi4bKtkQIlyraIcgWdqAAGyakIsH0lMLEZIRO1w7o4/EOerEic01uYOFcoyEGuT&#10;CCSMdOI0zgaMHI/0gILWvaZuVSQorsAQp+wgH0EiRuCedmAYoCW4UZEfE0HyQ0KjDusOSCeyiqpM&#10;PaSyOUOnDKK0kArUcbDC6qLc0axUfSfc36JCCUnsb2Rcfqb6ZIzg4YfEZqq9DUIYTE0SxK6aw+e6&#10;rVBYHkzOwkNcL2sIMUimYi4+/I5UKkzZByNg8kPey4O4sUikkPDy+cUOvk9GIcVfEYyYz4R6RyVS&#10;lO++qE6oBW/GIcHwmCzcq2fxICRulyrGw4rItkJCgA7iYce+tmx8yy9y3665AuxVGsuNBWI20wUo&#10;JETG0wT7GOYdGuivHKne6crgRcZwUSlClG+6viYM7oQ6R05IsUlGqAIcOQ/WRLEuLyn+I1JyOqcI&#10;UKQOrpIQN6l+U4LiAbFgA+D0/QicMGS2SQaOLWL02Ss1EnB+QQbGe6n04O6gTZGurgS+9seKp8du&#10;fKqwblGonCuKnqI2xicUX47KKymq+KQQcmb4L8ra4KgCoE+Utw9k+KsXBqommU8c/MI0P6oo8SAB&#10;LgP+5Ueu0wWXKSbyMmqGPaKIumIGMGP4c45mGyteSyrqzcKkzEag3ERGMYVY/IOKUSZKQ6RK3WOn&#10;DEJoRZB3L6w8j7GM1GiwJ9ApGe34fe943yAhJgJCrUn0T0WGUoUaII3cutAAT4nZBVPSaIjfHQIm&#10;OcrCSEfohTKezuqCw1PwtaqChaSySudzFfEsb7HpKSJEJ2v8KgGhNoIIQi+urwBrE1IiW3E+CkHw&#10;BgSc6EO5CtALOPORNEMWX6+WTCKwsGmmgO/8bKn07amieKwXJU0g6/Gk0iJOCUnkj8+gkBEK05Oq&#10;fCPzPrJmI3AcJ4KQgCb4T8mqqY/3I2lGUmebP+9U4kz2BbEYieZyu+mQkPMWMqvUyuPcQEVagoAa&#10;FUGUcPCSlap4HIEG14SyI0vg/OLkI01q6uNgI1ErEyWa8cKlAOJ9T+uucAVm0wRuUEx2no4WI2xO&#10;JkphAwTct4bgCej2xkq9SInsnMcHK2utD3JmxkMg0/EAZDOdRbDRI3OAM4B6kdFXIyZMrq81IgU2&#10;o0+0ElICV9PqK822MaX0H2D0VuMyGGHouyrA9EI4REyvLcK/NwOQwfTmwmUi7+hcoqQ4vlEyPgb8&#10;J8I2UNU8nxDHAXL5D3OqbAOYxOTuhubsfOt4JJA2nqxiYgX2RWcEi2IccLAVVK1TUrJMxGjeXS+i&#10;b3PuAACVV8NzLIONLimTWU1wWaWyomOIQCkIcRH7CILTGKKKDqgpVTCa2qMSveIcYuhS2kWkNbWg&#10;Ri/SUBNK+871WnVqYmKHPSqQKScfMbDRU+KunpELXCYaqapg9yO/RqTcA5MPVKb5SHPK7YXOJ/Wz&#10;My+icYtxX4krU+6YWMLTaGPeCUoIprVk8FHwlaRFRGb6Mi/6Lca2I2MGyKq2X2a4FgyYB6RuSaGG&#10;oQ2wr9LXR6ZuiNQ5M8rtKlB6JDBpNDWsK4bGJCJ8CFNi0+rDZpJ1MTRWbKX8qcK/UbGijEqraBR2&#10;+ggU1TUwx8lxReutVHV3D8rfX0fuKnR5cuPcCI5OM4AqylRGRewOYKg+L/Fq3HYfAcgelAyuOVPO&#10;EENjQyN1TKSYIcLug6jbFS6DS0vUawaUQCRPWkorNBT0V7R9aPU2BgqGmcS+YY9lR4gHJFPnca6u&#10;LBO4xQJMJmnGX2YXXuT5GMttJPLzI8ntHCKuf4xCWEkGrEcRQMJ0NUiYdeD8kCZqrkPgK8JmLCIc&#10;CgzOv2V9X5CQYMn9fkuWD0eZBeF5ateFgUjlQgI1BleaIcUULWAM9MLyVPE+ZLWrT7UycPAiW80+&#10;3iMG007KfpBQ6ZXkIcmxUgI2O0XijAA4AzA3SKnLV1dGMa1EXHAmJoIq6opatyb0XAgewQTLSEVL&#10;PJMWnRLOzyFtULEK001SklWMC9IuIcBjC+1GkClxKxMoYcXQBtLOteENFrQGVgLE4CYwVGCI5gN+&#10;J2okY2VE+9Tjb8yMZAkJXlW0VKxFI9BVW4T3d1AdMsKSfJRmsRQ6PS7yAyKCTzfynOnOdmb9HGmt&#10;aRK3Aa6aXTUpTCYRhmuOnYIKYVW4WOdSUNXifEKKv9IQBaFtYAU8AAdDgzB21WSGUWYCXQKXcARx&#10;QwzaLCY1ROyNIs8yv2Z45arw/UNg19CJIC/Ma2ttlIbzWuqVHTAXjpXxW/G9XnZ2ThUgJWLABqcK&#10;UNaDUpDucg4AZo6WivU0iqKzc7nsZpA4Q9Mcs7kXe6VKfocZOc3kdu/eMmVceeGgtYGWakGGhkny&#10;rhifUHAinwfAOYK0gfgKVkttbKlFFcwiHAHGKo15QGBPBq18vnmrgcMXFFSOqWXAtqmgmrHExmL8&#10;+YrWjtnIJC90JkIdiWjwoDMkxjiHR8gMXCPui3Xo1Ow+I2mbl/QNcQKenXaZUsj24LGE9uAgAYBX&#10;K62kc62Gd02GCiSo0O4dFwMbXy3bXoX/iQQ9MtD2MozkH0GyNYdhlmayI1NNkAeuZuQCgy+Ua8nQ&#10;QpEEbAYAX9kLZvSYqLqaIipWduJDsgeIYIjycE7CRCkDR7JpLow9p1rZqdoipc57aLZlJ3DTlZPC&#10;K3DBZgnecKGXq2KFH6P7YuIswowgARigxDspMwQPRWa7OweIbJszJ+Pq7imc9EBUsemK20OVQ1T3&#10;ry8Ta9Xeozjnn7NrPsgzDLJGjvkyI29o0Pp1XmpYUJSDe4bMoCj+gI3+PjkIIcKpuDD+6eKRnrt2&#10;f6tvKDfQj3SYivDDAnslfsdqy6tJWWAcctiOZJPqP8QPWvEFqUcM0LGTMsrjCwh6CfjAr8LcYTWQ&#10;awa0MYuzMiX3gE7Y3cP00w9BL7nHD1mVNjtMjkrhnppnu3HGugRbfPsrCRI1ggtnhraRSWcHT+aM&#10;UKPrZzlXjTJjPDe+bA6rksvMaGZGWaLgWll0RHJyf9XoNxGMUjSVt+QIaNIpDVUAdKyYAas2IgRz&#10;w6Phbi/U3JwKQiVIgQAAkNKSXDD1esrJxRAYOjzxibdLkYS9u1m+4RDIMkxhHDfiPcqHqxXnvhL/&#10;wfGSS6unPRcFEAXMrXM1z2J0bM3cpWcMi/p/spFrZJzJIFyUcNnWrWbDoHviGgZIXJIm0HqWQI58&#10;RiibTMIJG4dIJw2xIxnLEm4JPmiGT7t+YeSHT8f3BQOjdKnU+jmTUtkUTZkd1uQFDntPXcJ4mhs/&#10;nxD/p0qTyDD/c9xdove2kqewurXpccJnwerDH6Q7kHuAKDZgTJsEQGi4KNZemh0WUhbik5BeoS1/&#10;TPMvgRTnzIeoVHT2/ZnsWGWW5A1PcPRRvNRbkPAhaY6ix7EIOxUQ+ZJIuPA3Xa7KmdiUIHQdqUBX&#10;x4Al0i1MmpsD22gPR+jjW4gRUzrYNBq30/2Ji3u15NtU//UqrNHP293elwK2CsGmsgLpaxpU7ovZ&#10;QwmDSthHr0awOSgT3YZArLSbaHl4xHRaMOnLPNxenrZtZn0F5XqZqC+JaHMlBBsduD2z20f/aR3g&#10;TNiMcPDQezxm4TLxL/p+cJRjCQ9q+Xe2J61MdlG6rS7SXF3wPubSJWBqUMgfjCQz6QvnHYWkwtoS&#10;Sk+7b63MiELGMsV3aNU5XxsVMQVm+1qNs1e1VJ621HEHxQ7SBIbxKzNlEDvn21ox0lvJcEIXfpu2&#10;KOOdhfZzRZNkYFnWIWIueT1M572vU341aSnSYpspcC0KW/02UKIOFy3pwQYKP76KNzZE1wAAA7od&#10;jG1zCtBt6jT4cmsPIB0SIroqcDxvxeIblZcta/9dcOqJcYx5tDXEIASgKAAA+wBAw+4YJBQA7gkB&#10;XS5wzC4XD4NA33AwA6YIEobHYJDgLCYzG487gAEncF5KH4W3IPBodB4pBINFJW+2qAHINYlEpTA4&#10;jEwAF4LOZDIJGAG5IoKBZlKadR5VUnO5AgAHgABrHhIDCkHKY84IDQAJAA1lgUGyXWGPQA0AQogA&#10;DCIDgArilNb0rnpC7svClfYJO33TozLoVNYo6Y9I3DJQAHwY9JhCJhKJPQcVNqhC6XMIpn5qT4JC&#10;cmAMjGLOAGVVZTH5VLJpNpph6LNZvt5nB4iK9HCcpO4ZoM9ndtUJRQIJzNpSYfDOWGdgF5dos/Qp&#10;BOKkF44AHO9K2HOpBxWUnlBAM0xbZ5gCFcACU8x6wwAB0i0Az1i9hCIha8L8BgAPQBy9IW+J6Min&#10;KNMmxantShSMt24zgMs0CbuUoKFwo4yZI8hrHpuhzTQdB0MouD5lIolTHooyUHOQ1EZm4jCHJQ2M&#10;bw24SFtWxyCQa1EOSA76HoiADqHciUQMYhpzyQgiWMhGDFO+oLcNijTcSecjyJStCwQEsKKHIvQO&#10;FeggojOaCegAGywLyAD/oJAzBzlADGFcaqLw/IDJH2tDVQglsa0Auq/nDH7uNjQLIxCxiUKM3bWI&#10;PEqZUkqFKNAjkQMhGMJSDQUINPRyPxZJyiAlQMeuKhbeuy3ccNyodTt4qUmzfC6EHCFbLM0hxqqJ&#10;RjVA+pqFye/bKIJBTTigFRrTqgh5QMaBcoIroCvOvK9oo+M5gAB1psYulStHDKnuFctPQgxU+SAk&#10;13sbJiYw9TMXgKgSSVexscqrSTa3vc7j0LBrixw2EWs0hFROTEcWw9JUkI9YKa06jaOs0ACdomC4&#10;Vz3gqSVQ8FUtbYlS1lN7/gcQaGAKPs4npAdlqaZYAPI6woIIXkCPjAlxPSFUywIAFxT1fUsxReLF&#10;SFF6aaY3Sao1XrXsYoSH6ekwChxEV6a6xDZIxsMqMu09RZC0KY43jCKSljzUoIcMebgw9Ou/J8ob&#10;uibo7pR9ZYqEjVw4iEQSU8uD0bpqZkEsRuBIQzM1VAeYr/MNfQ2FYiWeAGd6GvVp6LoaKXJg0v0c&#10;meFtUi+3wW60JJjLVzI068PIPYuCyGgglNk2qSw/2DRyahcZsAv+59qhSEyLv1+ympaKbj6FW8Kq&#10;4auaiagcIk+9png7Wdg3rfSy7+O+LUUUj0giYFsaEgJdQ8BvRnUFQsAGc3A+K9rp+CCfwvnirlJW&#10;sVVB0UTG7LQ65QLkDPtfT8e44xBEflLbi+lwBGR0g4Sudk2yj1MoodksRhiEWmNLQe+50ytyqmbB&#10;tCUyqgjJPJJqsg5qUCKwNUih12pl2QtgJs6cnR1FAgMJ2aggwgh5AGIINME4kX3EEhaAALw8gVGi&#10;PgnZoZ6TBAAFFBMuq3EDufAcXRuDF0QAkNEjgoyESqNhXQQpRTr4BLxQnHB9JvXAK9RquwgTvXfo&#10;2U6YeNJFEePRJdEI4sH4WPFRqlZ8S8yYqrWIU1varm1pNRcdJTsRDWQHRGUU3B3jYqmku6sADmIk&#10;EEBIJIvaCViFgikK89o+lorSToPIXiCpCj0iiXhoi4E4gAURGSVDJ4CHIaSwA6SG3enGbOoZ9MHJ&#10;SoKgMfJsTvEGt0g6vZdKMzFvuchMyLkXFDySYOiE5TCUNxtdU7hVyTFfyhnawtB80VHODjMxkapw&#10;EcDnn1GVVgfQOONcaNZOhfjVHniOQsEi0Jey8WkgZyhC1uJNoMUyeKrZhktXKdCas5mHNKnmZ1c6&#10;MFWtaOfNaY69EgzihBPNIq725OSUEu1DTD2/PalE1aZDBkmMbhTJRq8IYTKcIaUZTgBRoHAKSix1&#10;BCltELilQSiEUQVQUGs0FojmpfIIIonZbi02erLbmCQZSUlYksQYumZbp6eO/V+605JkzLqTjm14&#10;C4OIVqTh3O2B6VDGIPNwxajRk4nvIeeSZG5jx0ygVuR1wE7HXqxZGZttbe1PHXnOaCOJEGMGwIkU&#10;aJpjC7AAc1LcuwBlV0EqraotLm5Vs+QCQSib+GesxGq3IxaFEbJSjUVR3j4IOtVKenybMOF3oZCV&#10;Y8x01WDvdJq0t583G+WanCr2lhdbbtwX0kympSZ+NOQWi1SlN59uGNyYl5F4SHWPbOUc8EpUdJue&#10;Iyawh6JTlzijKeha4YkWpoc/1OMVqJVgZjMAysQq1Ndg0jGFy+7AkidVWdFME550lJvGac0e2qlR&#10;s6WekMTnysmji+B483MGOSegZQv52I3vcZGRVKa5lTKnnKxmldgXaupcGg0obD8cxOOIqQ84+CyD&#10;gBafBzNAyCRTwwPqX1tU4VhwKQQu8tiFv/SFZhuj3JArKmkpDHy5rEx0xRZB4KlbfGjkZdyQayll&#10;xPZNhzGFannWGuiS8kckm+vWvedRTRMbyz8wgaSB5p1jQp0Iwogh+jvT8Uzbi54AA9CvLcfUcD1Z&#10;aWkJgWgbksraYFi9MAwDPnOBSZZE16JnpGSeVWgM4lH1Xu9griSIKzINkhsFOd3T3CTk/SQks2uW&#10;YnVijGibVc6ZDoOus8K66grFydesshJZpDtMjSXmOmEY1DLGVq7u7uiroWGRrIU+Z9S4DDBiJJmO&#10;SRpkEljRByT+y9CiiezLATGroOpNuTWO2o5pKyndJNWyTHAYqtzmdDBDndKuOZZNYJs1SNlplYdE&#10;+M0s0ig0chlqvUeyaJkczhuMNoPWspmyeqJ6boh5TYkp0Jt8xcAYG7SgAC3jD0uIMD4XqAlkABkb&#10;TzxU4S/6BlNOzk5CR1sEvRfcuUFyVKki5PrGcPQmZbbqj6IYMFWWFDImpLIKxB2Jx3fUC0dwhwjB&#10;JFJNZDQ9WP1t67Eq+PLYq83ZhjmFZy27Pmy5NcUkULYCDc/PRxjQBIF5mwz9LAtH0zvoGoc36iLr&#10;lfOJXydpWK9nqBpGID9sO31LGbCMftmhOiIpHWCKaC6crW9mIFDxjRlwd2QDPCISsfhPC+dvXKJ5&#10;A9cDPXHggSYpnxL+OkhG771x9jiRzyzmMZCTVBlAiDZBAQQHooxxi+Y6WEBh9ufRhfeXdARFNbEJ&#10;2XC/2VzeoKP1wkE0R0DoPgxI+16My6OIT0eOGDD2JRcWexB/fxVjirza4ZXaETYq56bqEBuZwqGa&#10;GjrjkLPrF5KKEaE42h5YGxZzdQbj4JLKeghaxbBig4sIbg+guIWy2607ngAABrxarp/jKZZa9JT8&#10;D41JFY5hrjfiZRtCfafQir+CDJEyHpwjp5eKNTrL4A4EDY2DkjPJXblzvhSbQxgCEiwiYKwZt4yq&#10;LgmBYIiQZZLzaxYUCLPsGyAJUCuTQa3waoGATIV76YBoWwUoFacr+42zgqCZ+AsUNjnoFoEgciqA&#10;AzIoKIawwTACsL8S7DZiQA4TbgizRKdyTybSE6eBX4izWLOp6SeCkAigHEGzlUI6UTGz5rerAxPY&#10;4J9J5z1y7SFwkcLCbi6w4B9g5YngsRYUJRvL3cCJ1rq0ATtgIQHrcwYYA4MIojQSP5exDgr5nz6Q&#10;ADxI9gtBaCI6WSLTyKrsQrK6IQxKBRQxFa7jLaRzRRsqjZ2DBZVpMBRC6b+JUJUETZJIoJTicr/Z&#10;26aLvkAZlozrFRhh2cJr1sBLsTpsCEMQghLogj3rt8MCS7HEIh3odwQz6Tc4A59Ajrh6aC9DZgPo&#10;eUhr7ghY9ogjTw4g4TeJ4J8q9Rq5xqerWCyiFBkC3IyDjx9sfELA2z9C4RwQ1MWhHTa4zY6J2yQU&#10;fa+j+iA6XI1So6AzmDEJRxVa3J6bX8gcMLaMMDGCZI7Z7wmwQQdY+ogkh4kDzwlaNse6KCgIaYLo&#10;gjmzdyMzJxlb+x1bNwwboZCTgCCoGAaEHyk6paULui0MABlriLqhLDa8uyOZLQzQlz3hEEiSBqOS&#10;aqSD3MAK9KoanB2T2imZwJ2zZbtjXz3oig/ZLczEp57bbqBxPwPTngcAa417Xh3b2qRAygvbIkq7&#10;IwiiWSLaDx4TUasUtzPpjr2abBLDgLlKnb4sSyZYhCFp1x5aP5DCSgggAcLxI0CK7iNsmKYrEBXi&#10;YLExdKCEqSAUyCxYkkJpuLta9xvKGbPxYsBaxpKK9ydEqBWICQTwpgWwXw8EOMrQlKfJDyx41LnR&#10;AY+wBoBA9J+5C4nA58lkvJLcgYGySM06d5FjRSdZCJCkXY5Mvj/ipTQjuIk4D5vRd7Vcx4xiCJt8&#10;2p/4gkJEIBi8TAj6uEiibaltB6fcgZZEkk8y94FY1kSYj71CtBVQZTaY/UHpirGx4abosDIjnoKJ&#10;oQKQujPTMbG1FSixjT3hSTTlG0BcB5J8Hi8S3pqDPK8E6JWUnAmpiinAd0TdK6e4lS754DM757yK&#10;XC+k646VKw5VGBdaNTVEcBsopg6baw4BDQxhKQhNHoggZYrr9zFwoAn681P1EriohDnQniX5jReB&#10;qJrK40WMgi89KQpQnSpULcpjRyjBkrO5wM2j9q+JthDsBaygc9MipBji9zF42iTdITyDCpUkeyEJ&#10;I5JA54zTTkyBEy0MOx9iVAzLp5iLt1U4jQjhu8pgjpXZWk8Ztb3y0Cea4ghZCxUtPqUKG6otE0ps&#10;GyO4wy5ww675jaGVT4m74KQIxhDNCbPaz5Cid57RWSDEnIhbILP0vU2kfEkzzc4RIYiAq4AAI5ry&#10;+Rxq+jZhT8KhuLccVTuzkMx5CcpVZgx4656cYbX6fR7BJQFaCp4MObWEHMojkb3ZvJVSgRwtihBb&#10;hrkCpVSMg0M5gSdg3tmcIVZrLbtoCUdcTCziyZXaZyEpUCkbHhwiNKH5u5LtGij8pBs865GUfaEr&#10;bRjKNEmkqLYFQq97X9S5wj3cR0qRUk9kd49zlkHo6JRUrhTiMye4haszlUW1EY5ZLsYbP1sCUdUD&#10;9TGpirixY8Ix4MOSQ8lp3hkpQsIlOFuNkpvqoLFJRJVSlh10Y07s6BLECTOCF1G5kiG9FwhZw09Q&#10;5qfrXls5ebuSFLWaycmU4J2SgQ4hJNotl1Zb3sOM8SFNY1sijJSD05vT9FVJkQglelJ5kY7yzwGC&#10;TCCUKKeQ3UOc7Aq5L0LhLyNM7j3CHUldUhpxmTFdLj28KjYrB7pJUzaVy9XdjQoF4AnCm0lDudV6&#10;8644zBDAzFPRDYxwXIsUWUgS+D1Nt0MFabzjkp3bh9U1HwAAAZbFYRNr0DDzSMLFB0IC4ikTGdkr&#10;Bw1s6kQ7QyNib1ULf0BEGLYV6JdFNiMdZSGlZqxBhNohS9eF8ySyzI2537zJpJGyGdpMWJiQlELu&#10;EBHL05vBklfs41mcTC5s885QDlGh9kgRJMTzYKPNYCkhUdFSN1M9zUnBWElyv8A9RlNb1lxVWzcR&#10;pz/7bTlVU9FBQZqLkZ4MB9eSSceKF6AE5sJdZUwlctuWJ0gllZKCYoxbu1erz1ew/dZ7F590zF+k&#10;+eAppTjsyaPI44ijbl+6GtZKoMfjhA1YxLvh904lNVJzbMAyDbFxW60AbgGCaRWBHQqsB9Bgxgr1&#10;PMRh1U7UIJG9ZdpGL1M9rV3drFS7trZBdty0JStFZo35J2EAiT/NT115IjF6n6eSTVErcKCEy88V&#10;WGCaaKwsvCbuLFdiwzOymUkzGLR8BOasD09RtqiLWx3FsJRazrgB45H90leuFJkVKxvxSQlZ8YuM&#10;pYmt3GRdPDpsJQ7cTtYz3y98wYAELuOT5Y30vwpVX5814xDgdxmt+WOVrNlNUmTzFDgwz0RA4I1d&#10;OzBLajpjjS6yQowucS0EadWkAa9tf7vEpzqGHiSyvudy3Q4qnzuUMUzsKWfA2UOVh0MFlhHCJugU&#10;5wwunU8hsyEOBWGYDl+lZlry4Y3w6yw4ySo7zg3IijjmTBd2KT+c4bUU78kVpt6uK+SMVF7SduTT&#10;rpWJu92GGRf6A6Rio10LktBcCOZi85TJt0oeTUWtRNRDXunt12s6Sj3yAlLLqtC11V2K+Iiz9Vx9&#10;wdwK3+EOVMGLit8inceqg7sMOy255DA6iOrUKmSldeyV0VbgjeuU55eTqUH2qREcW2et7yAi5Y1C&#10;ojpUdpjGgtntceP2GkpczF+uRWwLLNbGO9OWemG75a4NPuXTa9AajCa8AjZhISCNasezD54jBFyh&#10;+BBOzOzbAtAO5tB1ySFAkOs9lBUx1qmmMYi0NNqu3dDT9Ca7fb9TXD+J08dzGgD5LsPuo9+W4drE&#10;phETtDGLEhDW3NF9F9DStz/Vi050wN7iNkIBfVdWsGrcxuQ2zrAzyU4gluzTYccxgCkh2cSd/2lg&#10;lZj1YColqY3+fmYLgJ15BwxzTjiwzdGG98JkzbYG+xm2eYmtuI8EPpmxVObTsyvmFyybz65wp+Nu&#10;4kBmOk5M+miEJw7FRkK86rsdEbx5yebeLNEGK7W5qKvfIqSrYAgbZaJrblzuBszMCDMKmAyJRrHt&#10;qWWbqEJhfVRAo05e+4n0gIsW+95eIkqVn6Arz5rsHFbQzhR11WUUzmWeYlGWUs71N9hFWz3M7o1D&#10;jkBC7D8iIbIA1LccxrbVC2ybvElBIxq9hfMRX2UWpNZcgb4D3ieA7I672uHemdmw9y8Yk463OwGt&#10;Qdo+/MWQhfPsuyQSwGGOge+cy6k8wOgBL2WGGk+bYFlD4LQQn4nuxEeI48yLOz2gyN4R8rBCcUo5&#10;JtWuirl2yFfKImH2WsIZdYFZ9hG1RHHnPHVeLxjFdUKb5DM8TmFViJTGAArjaO/HX3gHgBknNbW8&#10;3zfjrlotZLaVzU+tazgG8aoFTvKq4DjSETo+TEr0eZwRdpVZghp7YUVJVmak8qzzt/ZxvQzDgoyq&#10;cja1rIn9pNnlolPAl9F3k7F0JVxiZKAgjIAffxkehlR/HF+mIhh8Y2hR7KawqleLGOXu9cHsMeG9&#10;GjzmvruD5mivSKRJHolrYppmBPCJdHj6oW6cfHT2771G8HF6BOUKn3QNG9lrpZuDY9zvEEJeTJIy&#10;tHn15ZMghfPRm3gc+U368PBtyBeAxFGqGOEB7PA/qxg91VaG0p4VgwwBj7pnYRtz+x2yddmJCcXc&#10;tMcDCZdhXjK8t1jSFBlAghFd1nnAjCfNzNDRP2bQyMJNL2GVvJ2jXAhs5b3nhh4Pgb/U1THXSGMK&#10;c3zQ5dz0WtpKjLapeciQat+kziTOaWe8e/S0MrOmiueKnkUpXgw1LnkDk405MKYBRN29aN199dwN&#10;G2kHAsHvhVr68sId3WHkb2fQd05e3UwvX3AnFQgDuCQAAoAD7hD4AcL7gkGhcEfcFiMMADVDMDgr&#10;pc4Ai4AjwAdwXikCAsMAsHAEmlMfjzuc8Xl0cc7kAA1gcek7hg0Kgzck4ABj0j0+j0ofcCEk8ikl&#10;j8WAE3kASi03k9BoD0hcFlE7nVbiNFnUGLyuoUPdwAl8bjloDMejErgsfo9ukEvj4Sl1tu8SuMed&#10;NPs9us8DwcswOCm9nl4SkruAY1ZYcvWAqUfDN2tUwvFUg8JsNfo0CgUNuYAC8pAsay+TgYksN/p8&#10;NlMkg9zvGZtDkDk0DkcxlflWejwroUKhIMass4NKluCu+iADLm04hPG61dn3VnksrlFoAArEJZUb&#10;y8e1mD11L4WwwmZ9ttzMi2UrkEsxfNwnc2MV1kf1IPsmxDGrYtCWQC2KtI+sL9NswyMIm5qPMWvq&#10;NJki64nSt6/rUjzeP08yoJInbrQUgzkKOGwAJ8iLtIWxQVqjCMOI6nLvK6jysoc1CPs6njtAYjyh&#10;G4lzdNW+y2tOr50gu6shpu5MjSOliqPo+rFsGwrCvqukrL0zaio6iD6rxCTzNxLicP0oy4tKzapo&#10;81zZzIwCnzYABct7L0tsS3Lew6CB4T8tb7zHNKHOrG8VJcGCjAApKFNKc4VqYjMCwMCSk0ShESw+&#10;rdEU8q6gxctjyLS+FJuAgjatGvLIuGusArejyKT3QroUk/kChWwLM0kl1dhxOqdm5CKPvJAswv9N&#10;SHogxS1wktrGI+9jRsbJKBOTCynqdY5lgBQQAJpb7ywPLiztOldMtQhj0IRBd2NikKHNhM86uqq0&#10;b3dHTOwXEyyu0liEGVaC02eu6CBWaqTA/YlsTNMLBqY2SJsC38sV9XzuVLKMPrQHCoIkgjVNvcr9&#10;0NHbaytcIao3Xb8pFSr93k7iIwrcjchqt1sr0jbePhnln2k22Q2beNZTXWllVnna7I8097rKlSWO&#10;FUF9YABhoJ+hBuIszDzv3OKKTi1VdJbWS5Jwo9CQG7mSVNerCTnjzNr5WdWWg/UHpLuruQ2AEYS0&#10;0eROfoW9tq1MyrXbze13GeC7/Z1do8yNku5xEy2jrTQt/kSMZSvL7UnGyUcPHl+xtHjuJ1FjjRdp&#10;umqg6hwmhGFKvleW1dErivgBDMY6Ku05rVl0oMxyTEGqJXBL5eD8ue/e+bRVXXBW9KQSSj7D4z2K&#10;TyHxL4Q6mqB25MzLWQ9q1pFwX1wJp3U9XEVZzS4GKtSxmGem1FEVpBMVJyvx0bqyCnEdavB2BUTA&#10;pMWInBYhOSVMLRw1Io6c0vmHfGeZYyRmCkXa6l4JStX5sdd+oVD7Wl4LogeYpLxh06oZTYVNF41V&#10;xE1XipZQb5ULmwPs39tixi1svXW/kuRIR9qZIYNVGDsiwQQXeelGq+ywkJG4nF0pnn6PtRCR9a5p&#10;kWkTUeZ9QxpXvttWcZN15Mo0KxCeXNCas2JKUXY7FopsU3tpcEfhWCZIKJwRyfQkrTCZJFfRGZZ6&#10;hFnKXjmpZA7ayvEVI409FcFmtE9fiiMoA1TPL8KOteBThkfEIawo5UbLYLJQKeCRJyjkcHeUU2de&#10;EO2DJ0aadEySpDVsbNuRwJRTIkEQL6SZCEICJQsbw3FGSIHsrxSSyEkL+FHDcTxBhrxzmMt4LS6I&#10;v57UimmbVGaW5bRlhHZObOWgAAYN9PuuolDvpPI4YY/1Fx+W9E9Kqck4hCz0wqToyRzz3kuTDS+m&#10;x7TP2ep5hq8FnaBC1G6kKRyNZzV0HKNIxIkkwDmqlRAxVLcPmXHQZMgMxJvynJThZLlIyZFjyugs&#10;U1m9JGDn+XZQWc8SypkSNc4eTRcU1xWjwfVmD8itFdVFORvKe4TQIqLL8xrcnHrhMkadsjmKpL1L&#10;tQ8/VSjlN7aTMlXsGE6tqb/CRszoE+MylnQpJFRGerfN8xWBMfm0UaSxS9s0eCYpFPlSAvsSzSUT&#10;IdEVFSEVMEeYGkyMFQTO1Dm6YhXiYXrP2LyXhJikFmx6hUTNPJ96SkxPKhZUziYPn+fwmxvbNKtE&#10;NXogGlMooJx5eyYwdLlHOOBVcgdbwR2wrON4ORljx3MUBTksViyV45MRiPQxVFrzSLnSqxIj66n5&#10;MVBIWMAA0DZSZRIipR6kLGrGiTRqSccScQ6nlCxDil7G1Mqc+B9JqpdndiWtV0tWW7RnfNRF3tJl&#10;7KjVcrt9U1iYQ7HIEcrTAzMUMZ5eyH7M4hrHMwoN2qGYEkHQ2heKRJIXVEVlNmpbYW0tmumAAVzC&#10;rSukU0cc8CTmuyIShZJf0Ba7Q+g01+HdBDuWdt5LK9+Jlpt6x5H4keDj+o1f4jsvz47eGbYub5WE&#10;PiPAwaSqxY7GjLYuR3eImJH2E1huVH98uUH7WVjK3RNpLI3q0NokArBE7ESrau1HLJHFXGWbXBKj&#10;aR7V19mSyShU0s/LPCejqIpXVmRwtPQAlss3YV7gknY0c9lfn4FyDUkRyccrQhRc6zibsmOgQQ/J&#10;ZV1jdJFeDAhoS2XzLSNng9QZHbIsnzZBNduoGJpxjc6koa2DLpFMjjmXCuYyVMcA3QuVpM0PPg3H&#10;SH4T8fofd5kY1DvqL5VVUUQ70C5EvjZ/VBzhHqEksAvtKZJ+rMNAWjCIuq4Vx0YcatHLOowIAMZc&#10;8ChuTFayTLgRQpzcp/qIvyQ2Lp/FS0MfLLGWbcaPafgCB/NUq44vryme8AAStbO82k4YrMwWibTv&#10;u2JTZOoXZRh8bpSe4s41em5MTbWinzFou+0ZXh+rOw3s7Z0oQ8GcmLa7qS9C5tVXNd7qwlkSWEMK&#10;ogVsPoolRrGQ8Xq2tHN7zAJ+R45CoGAlbLg70t0PaqxFRXMMvbpoH2lh04mH6MbSEsmzZwj9srjc&#10;xXJcSufK8A1SMoTHl6yOzcFjRgg3K45YVOJozk51IXLWtkc+EjxkqyvYIzYNTUr7z0NSjWd+6iUS&#10;Lu6wwA7bdk57hY0Bl5Us4UOdr3le09I3vxyYncvKa3Za6l3TgnreErytlbvPNkeiSP8Elu+Zx4GX&#10;KHu3Sz5PqMIYOxiImlVaElxKAN2zl4USaboLX5OvliHzLuNq95fhiQeqHF+t9Y7aPRwrUY040HCM&#10;zTPSj4gyvvCdwTBbTc6GUtapqnzvUXPSYzGpDMyKBGZDbhyPoOUG2qRsHN6kLCpMkqerlNYHtFxD&#10;dnxK5NVKdookcO1u2lBGSjyH7jsirkPtrGpvOr4D2HsspgPoZvGEHP6uxKtNNCqKtmlJsvEsFlcP&#10;cpTIai6LTkPq3IDowrBNLQDNUjRJjLXq5i2PpqNDDDEK+v/jJtejJPLI3l1u0iImEqYmePfM8Ifr&#10;tpPusGpoBNBJRCwLrE9J9BzjqubibKyQjmlMitbvEKlqsD6B3HKDAEJjbOTpCJkNED9FboMHsP4t&#10;WLdvFtznOjCmQtNGWq6qSkxqVrnJHN3IxpcnRQaHmCJAYCsLqobltECu/DGEYB6KhkRnTn9rSrmn&#10;SDxmDQFQ2CgCOwduttntQKsClsikIGiK5QPxGh6OcJZlvREQZkYwjt3pakHj9NUN1FvwJqMlrlfG&#10;YEWOluYILkOvCJ5EHMpJtltuCDuNhv/GktbGUluJvqCscnPM1F+t/GOneH+NnsKLYN+CNmPw8Fxj&#10;5M9sPrSiltitoJNw5qYGIiUhcx7pgEiOcmgCaN4nKwnOBvFt7EPoZRmjeqGPfI2ojtzqdFFDKSGk&#10;Ok/IknEPlKUFtOJEZlvPCNSszk4stoDPhFwNUikixxOx4FISNESvEKYKdIwKNx6JcqwpmKImanOR&#10;GGaKYQhKKtTCmoMPlIzsbCaJxFKD6NLOcvBqUszuYxnMbkpwBEyCRJ8jfwYo2FyGLE0ILJiC7nyJ&#10;Av8Fjx8PmIprKFYLMMbibyYhRFiLoRallkqszJWDmLBB3Fgj7lKMORcFqmkqlRdGpPPFWJ+SzEnn&#10;wGfldNUSGQUlBvBkCLZqoEytRq2OZqTk0odFcHoxaqolJOwQ9j+Kyx5uZqnOCnajgMShwjiCiDVL&#10;zoVn7irIGp7oHj5nWDPimLpIomtkxRiv1pHpyI9KlvTP6LWMPmlDPTQkLrFoKuJH2v8pqmQOyr9C&#10;9mpEKzOK2M6I0rPoMwZk7TeiopemxxeutF4tSpDtdwKSJlxNKN8j5keieF6TWxEuAClOKycoRCTT&#10;tC+kmxGGKPRgMn1RHG7yOIQkRScExN8LUyyFzC6NIKujLLaoNt+SRxExFr6oZvFxuKmy1JvmhTmq&#10;KRCIEyWkQm3SllYRhDuSKPFxwLnH+yah9tLDdvGRVDhSiv6x4F3joC3mUroEqjRIPikGBi0MoN6P&#10;toSrgw4FVQTE5CJN9u4LYURyK0ZTwNSSXSEqDUEt7GHPnkgPKQEMIFzo4qQD8KlzDNPCMUJMskkJ&#10;uqFiWUZQqTKJmnWn5IOtVHeQxHdo4MzOsKtovtoL6F2AnsMjSr8FItzxjQeKSDWnTqJLunhsMTrH&#10;FyPGfGNy5S1MEJtAOLvptCPPoNzGjRHjnFtlyo9C6uiPEjVttGDzJi6FeLdlBPjVUConrInUqM2L&#10;4GAOPqgRdDhRay8x2o7IPqBCXqft/j8CzjpLGUKJ/rTLolkHg03EpLzptvsvuNUi6xStXJtPoRvU&#10;XGiI/oOTpJTIKQgHqnXVTnCN0mVrZi0RfiPGWPenGS/xiCkoG0en9IwQwSbzzupiiQxGpHDtBy9h&#10;3L3iVQUG2HsFsTLosu7k0PTs0GCst0SrLrVD4EPNWraipGvwCHxSQyJUuRmvCOFCRjnL/paMEqmU&#10;EGGJ9TrIFNEwJlyiZyHuZGTTDDZMtklpnRVE5QwF9GxQTEWtbjaqbuHInilh0pdxcKjCRxkkiV9M&#10;m0Nq/MGjNGzHinIPQTbGMSXWPiWVQLuloSTuzWyOCOiC+hoO6ogENsENykPnnE6ItCeiQUYLMyly&#10;pxHGd12NiDuVipfEdWlJVtBUeEPzfy+090emxBuNAzDkGkxJejUs50zG2xJuAEhiZvpKxnhjDWdG&#10;WFyVNRmW+Mqi8qU0cpA07PeoaGnTFKon0Jzi5xhQKU8KXJ9xJCVw8VTKTTHj3DUuIqPNun/vw3Fi&#10;wN/GFwyPOGAk1CPuqtCVCCS2okrLkxlN3Ezn0JCz9yBCUv70aI2IeKYkDLMQC0yu+RvnQJrvePFV&#10;yRmlxxiDuTJpc3a1oCa2dUdCYFcMmqXmLjypBPZzHtgxyweGQIAFDzf0/2jOAXpT7nWlPoBYExTj&#10;OkViPGPoETTS9tvDhnET3FLUtVWKkLvFbErnJiP3cOb34vARDXYWKr/sHubwqTWpHs0KyzMFfysS&#10;KDe1wkzqMGfwCXcSPPkMFkCS2rxs+PQC3x/mkP+vWmzITCfwSHSOqFs1glPVKCVnlKvnrrxNvRuT&#10;qzN07pC0RTI1UL0v7wJ0QX4KDG3t1KDQnoy4x2yk827MnQGM4uZ1ORvHwOCJt0sSFFA1NvAVVOfq&#10;JP/C4GU2LpfTtKxotMirRtbxTm/jivwnTxcCJLQpfWWEQyUqwTLUQwOq1k/O6lfLLMZXzgIQRB4A&#10;AZV5W3SGvS5GExK27xQlvnAXPPnQWlir7ELXTGOqTq7yXjzIFSCQKOc18nIEpqroJzgFhCuIXJnL&#10;lQ1SIE9wmvWupkfEFRSLAt8CGE44MtDGhl2KoR8Rl0RSPI0HwqnuRMalSUQCP5VgGWPjVnFxfjpj&#10;Bv7u+0Y0ELY2+DV0EpvMlVVqCz4Y+SPkrNR47O8JUK75C1IrVsvUEF0uMs2iHxdqQ2rOznBKE2RJ&#10;XT+XkZtkFPzQxkAJOMyxNNjtknE4RK15cCoicwUP7wpDdlAYWacYaRDwOnJ1cV8V8zIGCRZYRq5i&#10;X3bzWY4IfsvQjF7HvXRmDkBspjBRe3HwXroo9uErNQ95nyyQLwSFDkFNB0e2kmpkaOHn3IpFKySv&#10;aZgDuVcvlO9xZFw1TBt5W4UvgX0Y+mMqFyUK2w9K2mvDKk9RiqmzL06343PjFRRK3ZzppQ0n24Tw&#10;lxOS4IVNukuvDQmnLvbv2lZtbHpOMN8lM2kqeCk4MrBC6lGII6Jl0G/Mcab2UWVDyJloj3umNLeD&#10;MnF6XXTkPt2rLCpOiWrVYtX5rw9PuW551wWEPbgM80IP6HtMmFs7ekt1mHNtPTTIDbak0FCt9rrz&#10;hTeTiTYpLXojkwxJdpssWiWygo7MySeZ46EqNE36ZHYaO4918MBi64/5XZWvY0tTjssCqQ0Q86eq&#10;O271O56xz6bFA2J0FriUC70sLtyYjPbnCsy1UvsoVm2700qDux3znS+CuZul8iWR6wOUER/k5CQs&#10;JZoZQXTyFAGO6obPtmJCpiLCRJou/XRqUSKxEGyvZv25OwlQFOWnhRQHMU60da58FaIMAX+whONy&#10;JQOnhUnI7xi4cDcajZSr9GWuwMXVCEsj7tUSQYmirDr3lVPgAJxHA4jsgYPt1ZX5VuqGIX9JkCWv&#10;h2PGWccK8EK1Ny1sA2suE04C9rrKMvA5lxQvo3zk/Rf8kWy3SJZHACPgbQyLWrOb5nQ8qnlpXkP2&#10;6IyOXRi60IBcgPXjfTlUbVhF+ABiagLhoQClAld8BZmSoij0Yb9dayCvi4UvuSXKvDIstptnFr2T&#10;v5ktW1am5G4iMxezapYobNL5bq2Ss4VqDcBW7SRm/2mGGt2LNvWOVO0qouRibKKbBEJHJH7irl3F&#10;U78DplClrczHVFZgBnGCXdF105Ub2DmlXcd4UpBQ8Utt1uC1uZ/aW5RDdYfPKde0FuEZIX2V0kZ3&#10;uGOzOab83gAa7FwDzvJo0HRFG36qWGQNiv6PTsKrhuzpmQFHdNcSa9BmgLkktPmOrihitEAGC8Fm&#10;jJhlrknz9WdabgOZ8DcwDQWY6lYtEzINe5XeJ1RSJdHQPwnTVSkSz3MPacsD9eCa7a7tR9h8MKF8&#10;opxz8jNNIpK1A5wDXy0NXLvCT0lY6FJsTJGtgID1BVBp3NCDQAP1vWJtYVembZSZ/CZ5XxhtLCWe&#10;dRmTOmTV5Oea5+jWPPGMslUY9MZfBs48cFtKCzw+p3cRnNfXvVtcYPapili8f8P3lCF0+sWq5Uw3&#10;+eR5F1rKznoR3cPlaFH2Dd4JCRK5DnedB411RI/wC+J8ecdZ5Uy/bqnMImWokbFE8jpWwmDDCM56&#10;Fu485SsvaM+46/bkPdWyPk3tH7HJjJ9bWZmbrbgcu9Jlc9qEsrYdxq3MrWhT2PCxAyh0gL81DB9v&#10;1xzLfFpWgoGh95j+f4A+i79iAAAMgCCQVlgAIAB4ByBMuGQUAOQahJ3BIARV3QSDw8MueBwRzwKI&#10;ACLNWIgAOR16AwVxWLx6DQiFuSUQSBxSYACQyNyBB4ShyByaQ+V0GRQQLumSO6QwOPRaXS8MxYCg&#10;B9xmoToACsC1eRwQJCRwukJNUVwSTQQVtWOwJz0aP2WbRSSSMSABwwV9gWlXWMXS6xcJVW9vsAAU&#10;PgAGPRw4bEXjDDim4GC1UAB+x4N0zC3z6fQ+aV+HzaC28OPSCQuCx2jSuBTgMwcaweUayU1nS1u0&#10;W2jUGPyCCUHQhAGSea2cAWzgACVjDMVbLQXE3npQRw4kvK7UdSCYmIYvFQQpPIHK6IYzdcnn5eCe&#10;DIXe8V/n+vugy0h/i6j8+EpK4pII7TivOxTUPa5gGP6gh6G4qrvOvB6rO60IOBgACyIIx5uIIjDO&#10;OEkaGLg0yRLKjrYoKhKfoYqZ3I2iIatynrVJtETkIykCpounThKE28bI8kMYplHjfKofa2J2k5km&#10;WECvogHphyagsnyjKcooJKoASwr8tJHLkrS3KEnShLUpyfLEyGHM00mGBpVO4zDpwuroPtQn4jr4&#10;urCMEly2Lk0KCo4prTJa2CdQKBkY0CtzV0Kc56J+mqTxeijcLA5MPNGs6XKZEziT+mscMPCydw8Z&#10;IUS/VFU1VVdWVbV1XysUZrsaxC8sww0MAAAbPJZDalyLGzgNtKy2noEq/J01ifIgoSIBrICJxskr&#10;mRk4UXqWpNfqYk6hRekNCKwpkJojZtAt/JCClbU9YXZdt3XfeCR1lWjpvwtKCH2D6euLQk9pIrqm&#10;OQkynRnGa2uClCWoNIaZWXFCgM/FbBg+ZUdNHciILigpqrgiCcrBcVQXQ4zaq1HYAFadYe3jlmW5&#10;dlxRnGaDLTgxbqThjGNQ2wcjNeqVkq01egz+DmFI00aeoUhLUoQhUVX+D8NJMo0FJmgiU2SumP2T&#10;H6JY9gqCz/ZcQWWmt1ZftG07VVVZQYvbLwft7Eg/glNKo6Ge3Ij7JyA0eCU/oqK442q36aiFIM+k&#10;QLsvDTk25INAaNSiC23gqV3Pcih8zD7h0gDgnj0awVdEgpuPgAHSIh0wAdWgnTdb1y78aEkNdku3&#10;GgB2nT9Z3Xedb3/Zd31/eyj2fYdj2vWAAaYWoJ2nndqbgEFFDSKwavK9umAdn0eidcsLkOr71rtI&#10;xXIFALUl/L8KgkUM/RLXq6iGOITAWiUXEqoR+r9H4vhBoGyrNIgw9HrQCqF9Ig5MrplnsncMKYcx&#10;xekMPZPiewxphyyI2cWhEwhGXFwRbeYZ6y+H5EQWkY95RUTKkjMSfaCh3DuwXT6XeC6DVdLNOIjh&#10;+RXXBvtRSwhQDezfPsRAtFRziFIOGAYiYjhgy9MhRQiBq7Xidk3ccV9ojVF9knYesw4TS0UgZG2P&#10;BTxKVSPoNWU8rBglfJRM4WpaSoirJHYyVmM63gAAwgQRZHLfYqFOc0c4bhGTJlaOQr5/Uh41xyM2&#10;VMsUHDqsIUm/M5jTGSvscIzknD/TXo2No0sxT940k3gYiyHyJyFvrKcjhHzVDjEMUe+1pyMWHNWR&#10;OQWWzfmhuERK0FnyR27LBNyxmBKDZBlLZAYBoBnJWEwM1HcyhaYrM/mQv8q5cjfx8jZBNHIAALwh&#10;jkB8HCN4qs8lNKBFIMCrm0JqTQz6mjOxLMBGcoDEEZKMjZDxDxopVFaYIayKc9YBTobLF6ADTFyu&#10;aLcwco4ACHR1XEiqOxIkOtYIKVQ56RkataKPB+NqOgjlYamQ8rkIk8l9MBNpnc3ZDRxMrNcd1Ho5&#10;QhTmVNgdFzCC5lAQoglIaHReiiU6WK15yGxaQTJE6iDbzda6UKKMWqLS+jSokoc+4BPicARKb7g6&#10;nVKW4+NoTQaGPmLhPMm80qxKWlK1skDVCuEEQuRkZa0ZhqhL5N8xB9o9qiH3I+BCwqVJ6YAUhW9M&#10;SINvMu+Y0jPHBy1fERGnbSiFsEsXTdvrCIAtJsnXUnaBSZtYKa1pHbXjaGgos/tolRnNg1cWZtzV&#10;o1PKRrCaZvdDYqzDNen2Pp6XvxxkJQCiUPGJRrOUQ6uyuHiO4JdDYxqnLASIpWpyA8Tm3jpAuYkA&#10;cZkDr9lNLeUM7XDU8ZLP5ybg1nnBhxElsgAASqkR4iaWRM1ro/QqZur7GGwW1YxVCVxUy+FyIKfp&#10;Dz71zUtOXfogc7AAVEgS9+l5f0fVfmbL2szW0imVMS42RaeqWF0UqpQ5TWZu4XVEB8AZQDTxLRhe&#10;E1TkHDGqiE4FZJGy20Aim08hw5AjscvfEe+OCylzlOTcC1SI2Q1HQ/hJj5ZWiVDcKxeVxvkmpATv&#10;I1863p/xOglCZrmNjjkvapQxGszpuQTWlhtCMaysPyWDG8grCm7r4QwB8xKQbQEqjJeKW8ZEUqHi&#10;FJeqtUTOjwWvQ9jKIjg2xKBlhEVir8NCvK/CURbswzIT9bLHUV4hkNVAsJ/ZUw6AAEYn2kZvywM0&#10;PjCJSpTSNpEzA0ipdgydKEzZkFvecDLV/MpcQtWPI4L/L1AwABknHqBaS06IDTSf3nyi+KQCz0iT&#10;6ZLoYod8LHxMl+o9peKn9v4UsuEZbYze2mvxjXVhBYjIrrmoJsJHMDz+EoK4X0akaK+m/BAr6m5y&#10;Zho4gc4Kd6TNAwM3yhdgSvS+lWXWyy5CWke3vNxgB3nM7QvW05Er7HEm80Ls6zl/rXQCJTuFAyB8&#10;w6fI1GCS651Q0unPeLYy5WwxeavTYra28E8wjqwNJDBH+8rmtvqPkHirTCNKRKZ3NloFPTxzuhzT&#10;8nsHI6pqtUIoiGk4FbenBjmowdAnZ887iCCv25A15SkrUhG6Xuz5DeCmIGp4pxNrtIeRSWvOji3R&#10;L2fLbndfKfz5yR4E2qctGPb5X95aGt7cZR6mo1L9mTm0CZpP6UXJ2jy9+oMmRVk/ms1suUPUTP+B&#10;LAc0GGLEOlOhP33wD4t2y00ikdSnxkTC43RX6xfO+yTZxsqHAWH00qeVI9+ZnYtO7sRpO/VJi4PC&#10;kKHezxUaTEtb+YNOtcvvejqSlppafJyiQc8wSQcNJvTEpXWDcIt8LcdPTlU6xm1NHwkzRq8QRKsD&#10;jcMqYl7hPysf17/tq2MxsXKZ0RYaQgIkqlwfeOIQUUQqw5QawJwYK4uoo5iyStsxcgG0I6aIajAW&#10;6+OCOMEh4k4cwlErKpu8EjMykouWCmU9mrSYsiszateRANuhKX8kwtkfyugyGg2OgIKMkP0JsxyR&#10;40eWpBNBkpQRYoKWe/C3YY6IM9qlOcSQKz00UkmrQm8Ku4IUWqqWYbAlilgfsnq7+RkrG+6coAkp&#10;0as8yzsRmoUykSRDa02/Cf0sooowSjwh0K8tQUi34m2jaUclmvmlY2A1UjkbgAAICAAPAP4ABAAB&#10;AAAAAAAAAAABBAABAAAAIwEAAAEBBAABAAAAHgEAAAIBAwABAAAACAAAAAMBAwABAAAABQAAAAYB&#10;AwABAAAAAwAAABEBBAABAAAACAAAABUBAwABAAAAAQAAABYBBAABAAAAHgEAABcBBAABAAAA9W0A&#10;ABoBBQABAAAAuG4AABsBBQABAAAAwG4AACgBAwABAAAAAgAAAD0BAwABAAAAAgAAAEABAwAAAwAA&#10;yG4AAAAAAAAAdwEA6AMAAAB3AQDoAwAA7e3c3Ozs3d3e3uvr6urf3+Dg6eno6OHh4uLn5+bm4+Pl&#10;5eTk9PTu7vX12trNze/v8/P29tvbzs7Pz9fX0tLMzPDw2dnU1NDQ2NjT09HR8fHW1vLy1dXLy8bG&#10;xMTCwre3w8PHx7y8v7/Jyb29wcGurru7wMDKyrq6tbXFxbm5sbGwsK+vvr64uMjIrKyrq62ts7O2&#10;tqqqpaWpqaCgmpqZmZ+ftLSiopWVkpKhoaionJynp6amo6Obm7KynZ2JiZ6eioqYmI+PpKR9fY2N&#10;lpaUlJeXgICLi4yMk5ODg4iIeHh+fpGRkJCHh4aGf3+EhI6Oe3uBgXd3fHyFhXp6goJubmdnc3Nt&#10;bU9PbGxpaVtbOTkkJDExU1Nvb0ZGKysbGxgYKChcXHZ2dXVwcHFxNDQiIj4+YmJfX2hoYGBLS1RU&#10;cnJaWl5eOzsTEx0dFhY4OElJQEAwMBkZKSlFRVZWTU1lZSEhDQ0EBEJCNzcODgYGEREqKllZLy8U&#10;FHR0ampVVUNDQUEKCh4eeXkzMy0tHBwDAwcHICBHR2NjZmZrawkJAQEFBSUlWFhSUj8/Li4MDA8P&#10;AgIXFzw8JiY6Ok5OUFBhYVdXCAhKSlFRIyMyMmRkCwtERBAQPT0nJ11dHx8aGkxMFRU2NiwsEhIA&#10;ADU1SEgAAAAAAAAAAAAAAAAAAAAAAADt7dzc7Ozd3d7e6+vq6t/f4ODp6ejo4eHi4ufn5ubj4+Xl&#10;5OT09O7u9fXa2s3N7+/z8/b229vOzs/P19fS0szM8PDZ2dTU0NDY2NPT0dHx8dbW8vLV1cvLxsbE&#10;xMLCt7fDw8fHvLy/v8nJvb3Bwa6uu7vAwMrKurq1tcXFubmxsbCwr6++vri4yMisrKurra2zs7a2&#10;qqqlpampoKCampmZn5+0tKKilZWSkqGhqKicnKenpqajo5ubsrKdnYmJnp6KipiYj4+kpH19jY2W&#10;lpSUl5eAgIuLjIyTk4ODiIh4eH5+kZGQkIeHhoZ/f4SEjo57e4GBd3d8fIWFenqCgm5uZ2dzc21t&#10;T09sbGlpW1s5OSQkMTFTU29vRkYrKxsbGBgoKFxcdnZ1dXBwcXE0NCIiPj5iYl9faGhgYEtLVFRy&#10;clpaXl47OxMTHR0WFjg4SUlAQDAwGRkpKUVFVlZNTWVlISENDQQEQkI3Nw4OBgYRESoqWVkvLxQU&#10;dHRqalVVQ0NBQQoKHh55eTMzLS0cHAMDBwcgIEdHY2NmZmtrCQkBAQUFJSVYWFJSPz8uLgwMDw8C&#10;AhcXPDwmJjo6Tk5QUGFhV1cICEpKUVEjIzIyZGQLC0REEBA9PScnXV0fHxoaTEwVFTY2LCwSEgAA&#10;NTVISAAAAAAAAAAAAAAAAAAAAAAAAO3t3Nzs7N3d3t7r6+rq39/g4Onp6Ojh4eLi5+fm5uPj5eXk&#10;5PT07u719drazc3v7/Pz9vbb287Oz8/X19LSzMzw8NnZ1NTQ0NjY09PR0fHx1tby8tXVy8vGxsTE&#10;wsK3t8PDx8e8vL+/ycm9vcHBrq67u8DAysq6urW1xcW5ubGxsLCvr76+uLjIyKysq6utrbOztraq&#10;qqWlqamgoJqamZmfn7S0oqKVlZKSoaGoqJycp6empqOjm5uysp2diYmenoqKmJiPj6SkfX2NjZaW&#10;lJSXl4CAi4uMjJOTg4OIiHh4fn6RkZCQh4eGhn9/hISOjnt7gYF3d3x8hYV6eoKCbm5nZ3NzbW1P&#10;T2xsaWlbWzk5JCQxMVNTb29GRisrGxsYGCgoXFx2dnV1cHBxcTQ0IiI+PmJiX19oaGBgS0tUVHJy&#10;WlpeXjs7ExMdHRYWODhJSUBAMDAZGSkpRUVWVk1NZWUhIQ0NBARCQjc3Dg4GBhERKipZWS8vFBR0&#10;dGpqVVVDQ0FBCgoeHnl5MzMtLRwcAwMHByAgR0djY2Zma2sJCQEBBQUlJVhYUlI/Py4uDAwPDwIC&#10;Fxc8PCYmOjpOTlBQYWFXVwgISkpRUSMjMjJkZAsLREQQED09JyddXR8fGhpMTBUVNjYsLBISAAA1&#10;NUhIAAAAAAAAAAAAAAAAAAAAAAAAUEsDBBQABgAIAAAAIQD2Ns2W4gAAAA0BAAAPAAAAZHJzL2Rv&#10;d25yZXYueG1sTE9Lb4MwDL5P2n+IPGm3NbAC6yihqrrHqZq0dlK1WwouoBIHkRTov5932i627M/+&#10;HtlqMq0YsHeNJQXhLACBVNiyoUrB1/7tYQHCeU2lbi2hgis6WOW3N5lOSzvSJw47XwkmIZdqBbX3&#10;XSqlK2o02s1sh8TYyfZGex77Spa9HpnctPIxCBJpdEOsUOsONzUW593FKHgf9bieh6/D9nzaXL/3&#10;8cdhG6JS93fTy5LLegnC4+T/PuA3A/uHnI0d7YVKJ1oFccyHvE64M/yczBMQRwVR9BSBzDP5P0X+&#10;AwAA//8DAFBLAwQUAAYACAAAACEAMawGKvAAAADEBAAAGQAAAGRycy9fcmVscy9lMm9Eb2MueG1s&#10;LnJlbHO81M1qAyEUBeB9oe8gd99xZpJMQomTTShkW9IHEOfqSMcf1JTm7SsUSgOp3blU8ZyPC7o/&#10;fJqFfGCI2lkGXdMCQSvcpK1i8HZ+edoBiYnbiS/OIoMrRjiMjw/7V1x4ypfirH0kOcVGBnNK/pnS&#10;KGY0PDbOo80n0gXDU14GRT0X71wh7dt2oOF3Bow3meQ0MQinKfefrz43/5/tpNQCj05cDNp0p4Jq&#10;k7tzIA8KEwODk+bfm7smaSmB3kes6iBWRcS2DmJbRPR1EH0R0dVBdEXEUAcxFBGbOohN463663Gs&#10;6xjWP4OgN3/P+AUAAP//AwBQSwMECgAAAAAAAAAhALR+EMPEegAAxHoAABUAAABkcnMvbWVkaWEv&#10;aW1hZ2U4LnRpZmZJSSoA+nMAAIAGgA6QuAINBoJA4LCXSAIXBoLB4aF4ZDonB4lEYVEodGI3GYTI&#10;IjFY1GYxIYJIYRFofJYnKYpB5jFJjHZPNIVDJxDZtF5vHI7KphMIRNZHNJTQZLQJHGKRMp5HpZPA&#10;yAAKA36D3o/QAA4PWQA8YwA41RIHUIhSYtEKLL7XU6RZYXcqJQrRaZ7T5rTrbM55O7xD6lg8Jb73&#10;UMPb49eqjQbZL79MrPbJzdMjT8XjcLHqqAARXMGd0YAAZYgADwC/7JKsrH8nM5zebbcMHjbjrI3t&#10;pXeMRatlN5RkadUcEAAy58fhMBgc1aLlZ8xa6XSeFfN1xJ1bs326lVT4iQfpoP4QGdNG/QGDIMAQ&#10;1asx7+pf5JbpxQOHd7T1ejgehF8g2zmt6/DuO6c64tmxTitgybmP25j7sMnz5JbAKpMO48COMc4M&#10;gQ0qugArKtgesMPtA9IAq9BbXJA/L5sWvqKp7GTkrmysKws7C+Na90JMGxKDQxHyhsVBLfMS6bHM&#10;LBTtRxB8BwyjEgu6z0TIO9QAACAB/gCeCsIO9L2sZGqfR2w6/NhMiVzHIkHOdBjeKbMTXqGozfSE&#10;zadr3OszNjJskwgzMIwE/M5z86TGyk7aqs+sbQAACEty2ebSvIrKvNo/sXp1PsiRw29Dz3Iz5OUj&#10;kz02osbRpG8MqMpjtMZJ79uFPj41VIrHvq3MfwJDFFxBEcSNOeMRyyf4ARE00wSGlsGSOutAt4m0&#10;3pdaM9NjVrqN2+C8wrPdppTRLuMFZ0lRy4sBTHOM1L/N9AOcqNwyjDd5s6PhGKy8SPPDSB40u9F/&#10;oE/9ZWa+la01P9mR5J7KWXdjcyTT8f13XeF4PQ1Z1XTs8rNO0D3a2WMoO46quQ4yDZLkaDUY8KpX&#10;81B/3zYSBRtCip081jm42sqWXXPSSRhMz/Yg/7tzbKELY+pTiI9hU6xncdM6OzOKO5kkNM7egENI&#10;g2Y5YrywWHYdgxTZ+hrvmuJ5ppb+urpUH3HCUlujc+pyZP7hzjGMa4IucyZ/jrNU/qXB5FlAAORq&#10;1e8ODN7Su0zwxHsTxNQAB4cig1Lvq/1zzRiMA6c/Vn3S3ebbpFueLrqmbdLQrrc5bWcwBi+o9Pd0&#10;gZRkupXj2+RcWjA+AA8Fg2E8aDq3E/KtRLp+vax20dIpsZej6e9TniUY2ju7+WztaUbxhyTwHubs&#10;aDaFTUFuFy8JurC5TxHc5NDffkT4iu0c8axS806DyyeYAMBfOnk1660WrWVecBO70j3KpQUpxvpk&#10;jIGtOgithTDIIHJcG6pcT2GqvwU6YRka9HEEHfk/Iz6wHJP2KwsRLqICupXPWPN5jfm+vUguzpTL&#10;bS9KoQmnRUbPDXJpgmbNCj0XzI5g3B+JJym7Llg0vJ9cIUNNXfkABey+GWFSWIlseCHyDFZDgJA8&#10;TM2crXcC6mHJ8VWtsNqXBgxiFdJMdfGmJ734mJCdU7uJaBGqR6fbB590VGUxWEYAxLhGIsrEIMsZ&#10;scLl+OYea3KCLBV0t/KOcGCcPltuCVu0FcibIfqGMGccwCtIlOEjq9l3iBXCtHhDK93693LuQbC5&#10;A1JYYUQva6/+JrzlUm0g5Jd7bo3WrbPugtpcZWQp4R7AlQLpleQefXNGPBmmSJBlhFUjCHTUr5lo&#10;8WW5YosvEWAh9NDrE+segI89vSr07NHk4oRG62GKu2mnPePky4QPvd0vNwsgyDodIPN5mKj0tFhP&#10;S2F/aw5uphOu3tza34mKyR4Zd2UzmBxNdVKlViopTmbj81KDTiXcUgirCKa78nGzdMGl5ljkEsMw&#10;hQy9sSx3mzAMsfOS9FEmqwdWxV67PqKR1XDSGZz2p8R/mpPuDqUn3VPoDIZY04lkwukSRiW7XH6n&#10;kjIgla8ZmfT5lVRifVY3a1Jg6+w6zg6nTSdvFKadcJWxTihSl3shJDJacnXt+1C39kYqol4r1N3X&#10;PYXJOyOCo6wwYV3UaVFZZ4I9mhWiVdTFFO+n5XWzM2KUEGD4IQz6/Jxyzq08U9blqtOXS+0WAkFp&#10;2PpWspx9VdLZyfrNNODTTolKJsdP0zkgLMK9kA7mbDh34spiupBElL7AVbI8lyFFynhqXjvPRjU8&#10;3ZUbl7Hx2la7KSjrdWOjiUJXvvrbW1KNxry3gd7NoqVoYuyIclTCrFB5wsthcViwkd58W6nsb1ms&#10;9bIz4t7WK2l6bw1KrfCKKCU7zTSpTedxcVTvgQvi/og1pH+KRa45HDy/V/4ZNXUe7R+LbN3bTEi7&#10;1/lFYJspePBSGZApAuNb+2jWK5VFfhcUg7wHhUElzX81KxbS3OxA/YB91L+uxk86SJTE5lSiu/lP&#10;KlJop2crnb+uSvMJ1QXsA1mDmCuTlcelmvTysMy1HiBCvTmL84juqwVGdZrFx2wFlLO+VcC2+wPi&#10;1eV65VtWM5hPLWhNA3vAaloeh5lHTlM24/NcjKWYYKxkrKSoc8U/tnR/A2Va4nIwDlZ+ODbwZbwX&#10;qfQuD8D1OZPl48CXDynnNPLcOAkaDmEpZhmgdLn85KiNM+yFQZgufjPR+keLoQY1v7k7KlnJA12d&#10;5oKQc/NTVwxxZ54VCFftiDgCoXoYxwDW1tfZY0tx6Rfpgv1EGFs3UdUPp7G2eUIWNn9KzF7SakFr&#10;z3g3aegNTywxrcKt9mBKiEuJCRxhBtXxd14AAP4TRKkGAKKq1BHqFFYws15EFgj0W3v5n7j+7rI3&#10;jcVSV9boUnacvJg9xVwWT10mztHalbrhMphPkXWYVh9h0AAIwLYw4xXMoLapYUK1+6WwHqKic+nr&#10;8i3gqxFZIpl4zqVzVekJLj9Xn9wLQWfdVxW56eqqpBwGi8EqFs4wjAkBmeHX4wa+4urAHp0iylvb&#10;JwZjPjCtmyD3w85VgrgW0dWu+vV1rGmreTUmcTe/sUXovqP50RjtdMaByIsAVpE3Yu6cnsh3jp9u&#10;POwYOlvjfef9lVQI87i4tw+uXA6vIQsFCH7gQDfxDiQqgABv3HIyXHlZZ4gZZTcDI/vQ+f6TyHp/&#10;gawoqibbzZF7GTXq8Jl24nibLaDhHj00bjtdVU9oEogwttbe6Ix7yhVf7T4epvlC//0Ms1oifbp3&#10;e0E7kPscuoj879Ryu63vVq7gLwbHb57/6bSzp4B4LWaqZ/BYBLL3TcpLYqQN4SCcJl49Z5K1ZJRB&#10;BwheJtqPbvSpJbBtKAYn58Kf8Aa3z1DQzQb07wqbKa537hSRTMIg65UBrW0B4AL8h5b9Bx4sKR7W&#10;bOBoqi7eSno5r0rGTZSJaSpKBvbvyaBcLX59rrEF7QjVizqErkqKRkaz8GDnorLIb3jMwgwN4ACM&#10;Rr5EYTQXoMwfoI5/wjBf5fag40zNjzb4z9qVpC8E7KaNYnL+bUA3COKDa6zLj6YjDHblz6bmb/8Q&#10;rsA85yhyzM0MgFQADcTMMM4OAc4fbtAdoK4O7nqFw8cHLoJ/I9D9ie6PSPzLDez9yV0JKCCYi2Qg&#10;7iLgxaQwhkKB46LHKzC476S9z18LDljrSgCzx4I9JLAgy1EHIADbwADcAM0UgB4OAJQeYUrtAYYQ&#10;gADnhe5YUBkGaFSsjjyfa9EOxJ70o6aAQ+xDiQweAfZAw7ZeD6yeTfizrwbhDHcLkRB34NYzsfLH&#10;ogyWUY8BzNcSQXoK0aoCENhyzboAENTiINYbsTo0bjZfDWbhgrjSrz7HTPy3sDiTKyqo5XCNCBAg&#10;wSoGQEYTQIYLQOgNcJp7D1EAcVTrMfjxBxMfD6TsEf4gwOkbB38nkYkT8L4TIawAEG8MQXMaggwL&#10;YVQDISAODiALbNgeAUoNYIgeYfCKy0A8yGC+5EbuazT68citLTax5XAkS1oDICgK4Kz3AVINANb0&#10;ZTkLT6rlb7DHLraz77KQjRjWaRYsUTwQkm0A8LygwTIEAcAAAM8CBmDh4So8wg0h4M7nUxztACAT&#10;QVQM8t5kaE7SKcK5Ur0j8sL/kPcW6CJpiswToJoAATQAEy8wARklZajBbwKy7/0XkYTk0mb2EvkB&#10;8Y6vQrwfCz8A8gEHIFQEATrcESosQCDyMbUpQIYAACYzo0YNc1YVQdcP5xh+hyjMMCrx0jMPUITv&#10;bmEE5zUDowYFwKztkywdYAoZIAAWwfAQU00PzGUuaKj6KlCk4zplcHISK+Kq7Mzhjx5ykggMyLoC&#10;AboM4eAO4QgCs5gRk6gMYI8o4qs14AAe4TQMwWYfEt8WSWS6AqQ9jzrUz4zAsLJwzmb+hqc0w7YE&#10;IUzb4cElQKR/wVQTQcSiC9rVa8MmMfjBjqyQZrSvKRZEihK0zWrchYs4gAAEcxpk4doKQc4SoBAc&#10;8gw81CIW0TI805r3E1oAo07c7damTy6Xieq3K7bpTK7VTLTaj6jLC8tEgpbZgzhrUvdBgBAMYKzC&#10;wIgfMErry8kJMKjhFQTHq0Afr2gSC5qvqch/j8j3UMgg4FQEYBM1814SIStKIGUgoUoADtEaoBoA&#10;dJtCwegcFBQrAP4JVUhLqqSmqwCSJuxoz5CVrqk2dNLQC88ATmUuRF8WzBwSoRMzwfBlAZx/wCAG&#10;4b6YT1suk8cF6Eb18RsL7Nrop+6LShhLU/ojD2tScbQAoTQfYBAY1UAOg5AUrngc4CExtCwc4YYQ&#10;J+wP84ogwIzSKrDDgrrFitELTgNZrwNZMebFtW795QhGDgYBB4EG4egb5IAQk1IAFYyYTr1EzBiQ&#10;Umz7Lm7Ig8Rr5/Rrw0DR0C1bAJtbU14c4doMwAIXgeADLn1c8ydTcbQNYIbI4VIAE401kvpygg7M&#10;K/aUceyQU2rw71TxKkNN0eLmT7E/EcZpRc5lICsoQgwSIedhAAAFoK7tgAFDc+Q+zwCzb/rgAzbC&#10;s3kUjNzMaXEHsY73kH0CD3Ic9R9kMyoMziLnlDAK1lFTjNjiIAANFeLDMTAM0lAa1REMTcsOTJTH&#10;THDerazmlxDUjGyxykjrLgbVRxk18Wklq9IAACgTQED8Qf8twAAEIPlKgBoTs1gaUKLGLrraaf8Q&#10;0F5xr3pfLSrzKQ8Ggj07ims4kNQAFu0ykqUbIRjico9mjtlA4Wddg8bbtzISMMMC6mMr0KzZ1Zr/&#10;dHV1NH08FWlflXTGkLBlQBsMgSFzinYqizwTE1YgwM0txDgUwEYeF0IMc+Et9WBAtZj/d6z6YAq5&#10;TSDMR+rNKcD8jM5/j3IFUocZc40g0qE1VPITQTQ0TRIf8aV0QIdvx/LdAOEok7hLLuLMxYwrzZ7/&#10;r99WlxSzTfqkq9dw97FZM3L14CgXQrwTQVIdkd1FhRYftd1zMokzBDgPgJQAYeFLkzDvcmcm0e1Q&#10;MGDbNsCl6cS+6v0aOCjIkCwN+AF5Bx8NNqklFBQAFBk3QP8ZbtmCLRhSCrMgdREzkCRFE0EVdfk+&#10;751nk8d+FntN8Fs/La4g4AoVICZR89eF44BxgTGFU1Q4wQkq97UwocF8sbEdyUME2H5+grsncANr&#10;kRqvJy1sD7rDwAJSahlwNtFMVa8SzjpEFdwgwM5ysTwAEwEoBL4rg0QgwBjWuTAAFI6+wjADjBKo&#10;tQGWd7KzONdNLVEAlwuXUYcfwgy0F9F4VDlOIs+G78Br4I4M8nxDZewAFYKVVpMRgAuLMokdj1OO&#10;MYgTD3z86haROI73MoqRcMUZEb9LTWQ8l3k4GUkwUiTjbx7NkMOBmcd5LpC3mWth680V1H+fb1zL&#10;OfDF2H8oAr1z7tgboLVhEc4ht89299QW0A5komMKGQ5kxe0lbhIAATIXN0QMYG+K8erhDH2b6hSc&#10;ZR8Syq1a6g+V9wUnQwtSkbOYMwQg+d5X5YK6VJOWCLkOJS+NN6trVxVHrGdN8YD6FoOfaWOVea7h&#10;wFQM4ec2B2BKLgwKwg0peP+iUDVXY3YDOOYEENsvYB9zAToIYMwdkm7l5es7R40i8iicEi0BLIkZ&#10;WKA8rnrng7lC2duYMnEbaRUB1spsUBtRGV9MQOGDU/Nf0Xd7GxVWVw08GxWEeOEnpDoXQg1Uj3IA&#10;AQMdopQjjgo5AFuPgTQMYIwNFyZohDTgq4xnYAADwMztkNgN4JWsYM+2AAGr8nwwg78Cp/JDxfVs&#10;l/1m+wNMGu0iWu2mm4o0dLTnsq84Q0DNl/lMSWpLGJztlwFasOuND6tEmgFfTmlfLf7/151xygB4&#10;F8QEGyu822uHskgAFDoC4AQzzngTITNGFBQO+9pAOrg1Fp7OYEIZOHd8iLoVV9ggwQOkAwqle6Ag&#10;zdimmU8BmcRLdRtp0nVCxe8TwRLWO493nDUbUbQsGDC+e6Ig7bsxKrOnK6jrms9rc+zB0jWxmEFN&#10;UReIMLsLwVO8wcAXog19mYodMdVg4hwAQPgTETAAFvl9gSGs1HbiXGoAAcAK9G4k4DICoVk1l4JR&#10;+/8ZoIzRYRmQCz0bB4ARjROSLNLuT7jMREeweDEHN4mukf7jsi/DQwu4dsVIiLAqVar3Nv7SUB4A&#10;baUPW7Wx9fOE6qG8EYLK7xDgYj04SQz8m+Y41DhIAChLm+0kmPYTtA0yoIYK4AeaMFaKwRIZPS2B&#10;HJ43e1nIgrgebNgg81esjdWRkn9X7NrojDDonM7ccCPPIeNBnL7dDbVjeS9IjdGC1jBrbylsZyGV&#10;g9ds0HLS1wkvMK7BGfrCNiN6sAHab7MvOYEBBfxSG0iqIsPSY409oAc1YMe9OUjwu08iQfoMwMfc&#10;YVIacWvHly9BQCFk0hAAF0QMwbsSk/2K/RWJCWmeScXZKXGJlwCmIeOLNp3DKvKmU5UMdv5yrXWL&#10;5fXhGkw1ECVedwGw1f+8KusXcl9x1Zbl/Qx94Ssfd5/Q0nsnET+mOmgg8rRLEqxxABF9HVcoffuU&#10;jq474VLcQefcvcoV19000WYqxyICGjnAAVXTOUbsNi0birHjKW+nNa1m6XCMOuVBfCg0k/pYwehD&#10;xr9Q+wHiVRdsbMRf0vnqunarPE7ra4M2sme7ODiuen8EzUeN2orL2vIjEbcM4TQEYfrcOMPcAqoC&#10;oXM98pr8ENsq9imHHJgK4CEoQQIcUWohGrhzGQDL+J1JlTgBvLOLr8vgfgdssCkZUCcxShQP+wQg&#10;0M0N+JWKGRcL0Cora6RZJ++kyF7DunOvx/mWVXV1E+7Uq4bQMX9FXGM+2omR0RpKwXWBwM0p1A8y&#10;yLuzULaQordU/x9BibXmvHF9j8fybOY4wCkY8q1Z4ZJ/1TeOZEWCf07Dq1PsycucsBylnM4QL2kM&#10;rdWmyhmv3XIgAARgAfoQf4Bf4AeIAB8KAb9AAAAcEiMMhURiYMhAAAIAhMcN6Rj0KB7xAYZc8oDI&#10;Ac8VlUtAErlMtlEVl0zl8xmc2nU3msvms6mU9nNBmUqmx8Qh8iqJCCZEcRTRDXpWiIQTRjG77mER&#10;lYApiMBq5TpDLR0ACEiIIfoDBi6ADgawAJSdDJ8mAXADpiKVRgMOCRf70AD4pR8RLJecVdpmekaA&#10;DwhsRhclioPjcXzAAN6QAOdhDxhuVABwQMM0WEgmYzuizMLiOsiKQyr0iESiEPycVjek0Ucj0d4M&#10;fhQclk5m1AnFdntemHIl3HmksmPSoPJiM7oXZ51AnlMiqMfp/JWLAFYqhWUpbVQAVRnQnTiNhgpW&#10;fYANY0Ab4sHi3DzjeFQAF6sxvr0dILnSDICqeEBwAAaxIDQtT+rwMx4FUDJAswhLRN/D7RvOg6Ru&#10;ATK5toycPN0OBINUio6KciJ/tI2zdtKkUSI20L/ti2CDMoyyGuEirJACyTRIm5yfO5JbtO27ihp/&#10;KCUusmknSUnjlSk6iVqU+abL+XRMC285+lsFQRng9ZVPfCjwPCt5MDogY0CMNAAEwOAlHAZxCAQB&#10;sTBVBwtQMiK+A8VKoqyW0WjpCgAAQwEBDPGYHsDSrYIsitMtQmwIRlTIIHgtzHo6M6IkZOYAI0kM&#10;ZokAFVH6zcZI5EabVHWTSVqmzXyE4LIsxIp/g4nbrqQ58nWPKUqOkm6hSs67mu7KkrOar8oO+iKl&#10;oFVZdHm9ZSgK9pcsWCBuiuO6lz81bNCufdVC2dotAAUwRk0ABUnYPhMkyEBOjGcApH8isFFcXozI&#10;ifpwXQNdr0hXKGMCkZ4oND1PuI1KIINGrKU+eCLSMkqGxYei0VSRNZxnJKIgYkBIJJXmP0+jzYIe&#10;89aIijsOw4hDTNikiTKLakny5arlK84+kuyn9oWZaGlutpLluqnGoPnbduLeAePgABojjec8LlUV&#10;MJrXSUHGskT7IqAoMnwROEQuKh1gAAo/7CfobnEiMEgADxknAECJE1tz44ctkhJDmjL1017cMm21&#10;PMlnLIotijI5XWWgIeidZM+wWLIS3tNIujHPI/H2P5SwPVI71ViKHa2l2LaqiK66GqWlqii2xpyj&#10;JaSq1Woo6krVN5E0TmRujPfvOiMeh8HOForvULb1gAdoABBb8yTYeZ+mSTp93iLTDEyXJwDOeZvg&#10;BA4ABCPk9wGMZbLxhywsAkXUJ5G3S5+aEyzljJmfRQQpT5rSMEEZsZc4SmDdm/M0kA2CQkOn/gGj&#10;I4Tk2KIzAgRNpizlnwfOS75qrVWorMaURVoa0VrFMcMcthxFTDgAfOkkWYhAGCaF6REMbz05jJAS&#10;qgOg50MgqGsEouKEQ0BrEqDIqKZhCD4AQMYiIR26HMEqJgTQ1lBDgUJDEsIDUSEcdUb5kClTNI7A&#10;eY8yqOoMEjc+iQ3yvjOqbU6yInj/jYwNf9Bcg7qFRIpg7CB2yWDvPDhUlGEhRlmpKkY7cmxz0qtE&#10;hk8Z5DghOr4HYBQuEmYekKD+D0DKqSIj3FmIFzpEw6BrIqCEBqrWSiZKsGZvJXCeCVESiJ6B33jC&#10;YR2iKOxoy3HAa4jZjkEGdHAVAQwz5EUcD/YkrZ1D/Zgq1UyZZmarUPQDmkQibyRCTrFdm8SFTuZF&#10;LKSu7g7btJHrGdq0iRDxSwSXkye55gmWDlTiORISqc2TBIXm9F2LfQAS4IiHdSDYRNBmCG2VZB1T&#10;qUQPmeJH8bXRRojVNZDjOaLzedEzQCEdXLx5jy/uPEyY8uuN2yGZTGJmTQAASIN9JCMFHafCWQ9E&#10;oSzwS1Td39PabJRWxHmEx34amRHaM4RJ5CHjgKqlJVIjBXqnlYJU/DfaCF3LSAACgmgQEPFsPh4U&#10;LDokpMOWI4iQ4/miUuQ5VaQHKEemjSiAzO4GmZricQyjpGYV7YqyBYCQ1gQTI6SFAKECKxGQERKR&#10;ST4UUPqE0WQyyUqlfp27uRKV5HNGkiV8BApgJkRAaDcO4mBdFle3KN6xEU5hbCI3tBZEj+B8IGPh&#10;gZfDqh8i0g4M1DqyRgIEYBl5rnFMTM2SFj7NmRM6MzcyvVHKRxym5HlDxqJuQQrhSkisDo42HIi2&#10;mmaAi5nGO1IxZtjaePDsfORqVkyiOzWfRKE6ykuSJApDsggRmKFWAAGMAYCSBk8DWEQeaMA/mzYp&#10;TMSA7HbjnAuAIApJT9yTS0l8gUr2X3ajQjcwZbVcszZ3RyvtJJvJHjPAC7CvFfk2VdNQ3lekh3hs&#10;RTKmNM7GJTKRJN3cMGlXqg/ZZ3MI5DtChZkOeKzF9lkYAFcAAyWtlYAAVZUQpSKhrH6EczhdWEL3&#10;v7F56L7bcExMOo92uOcLVLMFXtXxEUipEU0Qti8E664imUZx/VeLo3PN4cOuObJBZ6U3muGkXC5o&#10;4zsZwFV5FjNWx9eqiB04UQnWnCFZGP2jU40rpFpSf0AxKEYGM9R+B+idDNQtNT1g1jdQgoIAdVgA&#10;BbPQFccRei9l9IEo6zs4nimIUtml0t0zgYtj4TZD7pKPM6miaUzzNGeRjSBR7ODOHKK2OG6NxIAL&#10;FtomdYYSNM5w5Dak7/R85JENOkLOta2l9KbnqDOWGJbCMPRb+JjKq99SoXPWA2pwQ1/HqTmGsqYZ&#10;sGa0QU3Y2bJaxnMhif0gsco8opRtBvEVzbAkfc+5PPav9AQNm2h+A+vs+0kcU6K8KDkHXfsSGe8O&#10;34YaYaYd689O8gQiqBy2nVQL67hvWeBwwCA+A9yprDLgAN+AAkyeoAu/B5yjiGA1+pLeCAhFNDt+&#10;gkVTnx5ulRN5f1LwT68iFIJPDe0hMFSpXhrUhOTj5cxHLONiszVBBekigVTkVu9yiI1JAVThnXpb&#10;cmQXY2OpstPImPOdYVx81G9uZiwCYeomsMa/wAZYKhP1OgAOlqpHOO0axeKrMNH8BYK+pb+i2ijZ&#10;mMBA3PTaR7AFFJlyLm6IvnF/tajeLC2VS1WtzOMVwrbRw4WNsakV0Nja8XeSbbd26RV2HifDwk0f&#10;Zh2mO1r04xxjxpviKy/RyEf0sYAysoPROABbxXxGBoHACOfpAtU1KNQANGDCL+lxfLOMpJAnNbJj&#10;t7ClOLZgo3CeKOsNjKA/sMsOCQJntguMo4LiqZkcLDKYu7LFC5qSMaLEoPPnNIL2P7OcseszD5Gn&#10;r5mitFrON1KyDsLaIcl7L+gjo0BNAJumPznAtWrWgqHmJll8HBEHn1D+ITBzqrDxLjgALhuIFOO4&#10;I3uLLtrBO7DPP/NAsXmLQGNumXq7u7QItqNDibQHQrLFtCvhQLQLvBuYQQL6IUrOqiPqrLQ1JGif&#10;PsN0LfjmElmHhUiqkyhbDTpmFyOgvOCWF3hGAtgph4g/rxNupUAGlRrWGGoUwUjSviFgOxQnLCuy&#10;o8vhPkwmMRo9GUwFuRs6ieFWrBMbPlQtKZLxNsQKNuu8vlvlkBIPJEqaNNKSL1pKtIwfFlmhJ4Rc&#10;EsKaQTknjEHkj3NSgMjaJmEAl/OiHBPMohgqB4RBrEC0j+PFMkAAGUPgwhsSQcQjqPibETPiQtjO&#10;DZvZtnKOGJIMKPo/wELtjXERkRwIQrpmvhxSu9IuAAOVNsKavFGrQzxXvEIYtyu+mpxdNJvCljnd&#10;KeCmPHNQtYMrlcKmCINSDIhVNQj8BZlBCKn0h5wer5CbC2A/wEleK0rts9wkxvpnRRtER5lTo0FL&#10;qWNntDlKtoDNtqK0wHLixPRUC5rFiKtCCIvkLFLENEj5NcuYRXGpx+w1r5p2Ppw2vCJxLywNGoMk&#10;PHQ/OAAMhCE5kLGuDzmuCsArIxOjCIghm0h4D7qaEvs0JpyPtpldsRxQNDSRiIxOI3KTK8HPsQti&#10;qXo4o/rCySwrPhxTIurvwJx7CbR5oEvGQzSykmGHMGktrKqhymkswRrNGjp1HDrQD1isBUmSjEmt&#10;iViBpWGPhVAhlKLTr/CpqAwPP7s0SssXK2OQFdpvwrSPDKjXS4M0jfsUGRyPGQptpiSYsEjPFWg4&#10;S+SbPjTCwKPkCeQuvmQRSkQxjoSjSoIQpGlloQOXtGpHtzyNRfFFBVMCxphkmWqosqkMENAAG7iq&#10;AzBuv6vDKJiNFXGfsUvds7CPxyR2ManQIBOvRiNfLmoOTbB4PaTeoAThy3ROxvvly/S/Scx6ySxQ&#10;yaQIwMDux9IVt3Sixaw0L6tyvqqSJ3QxFIJVqgz2uGJhGWHqTPG6mEEMD3B5iNBcujH6SrEKSgiw&#10;RpmRCTDbyYjQmLxJT/sVs7PWIHnSKR0Avey6zcK9OOqNz5yQxyND0HwIwtC6C5PlNuSSRHCQtvzE&#10;R/Q1PsUusiqHr5LLymPGUMEvSAJHFsxthcr/tbh7giEAhegxwWjeLDjHFHA+ImKtiwCli/q+jSS9&#10;wqLtzhz8M9IANfiIjHxMJkNpCHGWtfpkIOORo4wslbSaNDDgnFLDm00EQvyTySu+SjubNwNHTFuF&#10;vrktynGjpCHdOap1DsKuBNE0hSuAArGxmKF+ujJaCKhbBIxEU8FHjwU/RMI3RQtmCOVcn0s/EQHX&#10;Crs/GOxzrCT4DdkWFOEQrrK7yaxP0gNt1MCeBMx6MFVKSSAVR6tuiTuYp0L2TsIVwQrKw3PqKIhK&#10;mGvstITEyCtJqIRfKvhKj2QWB5upw/NX1aF7ivpUC0F1IZ0/UkQl1jIMEAl7Rgz+1pq4I+KLHHVr&#10;kOUClQMDxhvZKWrBDiVCRRQsND1wLEQmmJQITkqawQuW11L1nhkvIXRYR9LM18LNvtr4nbKhNGqI&#10;ACsnHKj3TRg3i6grCZOggAMqE5lxMCnjGsGUGYJvMFRBRun9DSglEkh4GvKXJhGNSQoIpk1mibLj&#10;wHjaPaDCUc1qps1vVjVJxPR7NCy4Nl0gRVKZliJKQOPUJxyix8tzWcsd0OuZN3R8RYV2logMk/0X&#10;l/kzl/N7qrIhsqOAF3iBHyU8FtAEF2EfR0tr1uxisn2tr9IHmKu4W3o4VLQhjKkWNp2qkNqPPYlV&#10;0CpoFJxKwIxQ2SvhR40oz73dO9mkPDyhQPJ2Wbwy29zJU0qSEvSoPBtxvDJ00aqlglQ7gHqvGthV&#10;ELjzp9Dy3JCCAjur1hFc2PkdOLXarE1ZtUgzVmFaVq2OjPojQDCI1CMMth1FkOEQTazbNBxRVPQG&#10;o8xCSa0n3aMatFRYjkQ0wNV4KerHL3vsuc3lU+R9tNPrUL3fgChUreIdTTWiCRB4A7hEg7gpTxSq&#10;SrKonTh4g7wgrmmZMZScG0iEg4CW0YiISYo0yRrwmEUkQFWxXTq/NmSWMR2N1uNt0o0rxURnIjOy&#10;zjI81QvoMctzL6Ly3iYCzE0Rmr0zoRDsYGudQ5LdIdArCsPSOiAtB+l00zgPBmE1SqEWiKuGxEOG&#10;wGQqLwzCrvsaEJMLmJz4vWq6MXwqoyuwmcu1IKpqRq4iUrSSMaNDWTwKRrVCX/FXzr4nZI290aXD&#10;VTieV3QRmrxXr310tdMKD5otBeg3pSBztYqEOEi+gESKi430iMoyYPJmQpR2LFN+rRQ7j9qzN6QF&#10;NfrnCSEdLix2QqPeqLS1TenKVN0E1vS4XbKYqPvhE9lTsZYjoEvt3izm175sUalH4C2a4HqI4sTp&#10;2bKSOfBzt/Nbvzgj4Oi0mhkDkF4LpMgh5WyvFcKXzcVNLE1+CIl4l0E3WoprZYwAme4kjZ49mYOP&#10;T7tlq0yX5DxvZ7o84OIB3cx5ycTAvmHfZsx94p5NR86OXjUaZvZv13JFp5CkixArN/Txg1obtcJI&#10;jk4LECU5AblZiPVFNpwq5lk0NXZ9l00SS2CRmJFhJk3ZJg1pVEg+MaDTmZnWs2wtwIQwRJ4AS9ES&#10;ItyeTCVyg3pULMZL1TaO6uyiQ0w0Gh5OKzE3OEwxWY5LIZMAjxge2lJ/E6AbsJr4HiYuwdAzLBHW&#10;xtQlapJ8D7umr9HOrrK8sVI4GcagJAxBVfC3TeS8QkqLmYZGxVrwZkiDwv2S2RWWMasM4CXhOF6L&#10;6L6t5Lu+7RVVqJXlZvULuZzEIZP8OyBc5dZ9GuofMyL2H8XZHP6o0DnRO1U4stxhK9oBWQ2xGMCD&#10;K7xzCEW0uwTa0AqST6xu6Ho31Pa9M3XO1ykc10at4n3lqi6MV72a2a6NxZTm5K3oFEiKqrEyCsBV&#10;Z1azQzraDV7cS3PbS17gKX2RlW76whH9K5oNNjGJuyFXDdFdGXRJMWZjzEs71PMVxzs6UDsbUtNJ&#10;ZJNwr50860x8bupeYIbQoU7uQOk/hePLNXj3H6AABA6eaNC1mNWHWwROqXbArAcDM1Ng2p3bICza&#10;KVs2jhz5IG2RsWRQKaWrpm5lGMCSkfrsrC6rvmyNcOYD6ucNyy4JcnbQcMvoKeaMjEJQ2l5Sp9Vf&#10;YyltQzEvC2EGi5S+RzxqwmlakXGEo7kbx0o9u1STZBGQ0euQ8iIyJmRuTd0pCeRJu7UDIJP+CeEW&#10;A4YkA37sTU7yNGSj8McUZxSy4HwfatGoraOf2lNXj0HBE7Wno8sxlIgAiyPSGAOVcE1uu3YUFVE5&#10;jcmWthuKOMS9wE2GNuR1pkjf6aq+6C6bzjQLRVIx8BzaKQrhiDDAxvcIXg9GdHcNcNClbwawvGaQ&#10;WXxFnDSNmtDIgISHGEBZj+F1dOF1lWWs70D3CV9d5DIKqECea16Zy3nFkf7hy5b48/bHgAnvn/ve&#10;uxa9zhzBboMN0kOJS12VPhhI9D5K7xcn7u5vaQcN+CeEaxLMOebWC/qvcyG1Yvz1i0U95NDEO4G1&#10;lYQ/h2uVTkxRW5iTFYFtCwlYRqIx8Co37m9/2zxyoCOM0W1Abj7K5lRvxS7JQr8dsQsX2N7LdD6v&#10;dm9FdjpK17oXRXcM9nt2732EIXE/l+iyjHCCG7uiZ+dkz3Eh+NgtiUN9ZF5k5Drk+SEwGWK8ZfUf&#10;qaJoS3R1SWz/y9JAUf9ZuRPkya8GOz2ruM6nMbGX+gdkbV9G+ifAYIeEULEu2FiJC0KlgmipTvfE&#10;EOE79NyzTzs7j7LWsqP0aJrFFTxuCIjTkk+LDwq3qaS6c/RPxPyQFMKKlLVBa9y1O2eV6GJnpvrn&#10;q1VixHTbCE7Oeg+/e+v75t6N+hQROtWElt5twNFIqvZWGShGF6iK6Vi0gEWEJeH8S1gAhMgJhSl4&#10;N9OUSeYWrxQ8CMemvVDRzflfVDQlVxbCnKrl91T6LqcjQl5sPhW6e0+3MY3dy8gA0tPrUM8NCAOc&#10;MgCCACBQWEAA+ISCwuEw+HQ+EQeFIQ+ACLQyLxmFwdzgAMnxEqkRwVulc7oxTSUAJpVPM6RiHRuZ&#10;wREg8AAEAPAHvEHgFcgNKlsAKqBwRIm+CCoANYAUympB4wQBnSLQVGP2cT4Av+CVyCv8AzyCTqxG&#10;9IgClCozWWdwSfgCvVx4BCxXKzT4AVOezidWh/nAAUm0wSlUmnme0QRM07B3I4YjE3i8YuvAEB0e&#10;BZvNUeJQmKZ+IRnRQSZwzQ6OaxyGROQHxGA2gyaUABEskBy2XzGr72FxcAIwGTm5XqCHAlJ0xgBb&#10;ZKkiprVAACBwVG91R8QqCcKdQS7v++d3LXru5XB16yvC4WaH12y4CCz7wwmlUiC4e1YXDU+nWk3q&#10;Y/q5IK7qxLODiCIojzPNKiTUoihLToqmjWQZCCJN6gqBJEP4VBAeYAAgeB2pQQgEAYTSCNqmSMQk&#10;mSbwG9EBgATIADPATBOe6KCBAghwGsSCCnoACrOARIIMMSLLvAnC3IKsicvQ8sYvcssYyqnKePEt&#10;K5p/JUZMW7zIoQw61sc/iCyAr64jeSDyjezKHtSicFoMDM5Qq00WQg0kHweiCZN8h7WoIBAGkyEB&#10;Oisoohi1IjbIIO9AO0giruCfsQO8vcmLBTK3P+hEeE6kEgKm3J8OA20jwE4ziSWhD5IQvz4U1KD2&#10;J0utMvItU2wE0S/se70tPqgrEMJTquWHNIAqVA88WdBk/Ii09pwo0EFt/FbgpjSlokwnI3iUAEfE&#10;CAbs1QgsKVQRgAOHKiu1hI7v00yL/0QMZwVCkAAVIqqEJvW6e3jK6vgAvyd4Mu9O008SpLsiSpxB&#10;JU3SS4jS4TYctybhL7vtKL6g5O9ntFkKEN+jVB2xQE/NUh91oJbdKT2AFC0O5hA0jPVsNY4Cs4K9&#10;z5LsscmQIADBKXHlxOpHkfLS9Q70qABMPYt0uK5V0CL/JMpYJVVe1ohN3r8r0cKVXjAPKz76v1KL&#10;L4xtVgzLOEEM9km5zjOmZZLlFKAQOhGN4jbRNXdUh3XbbWo+ggLnSSpMistp+iMejeIrFuoUeuL0&#10;PJNkvsK+sOx6ppz3upypX64N2ShgkmTVVqu6xjdXOvgvVOMvTwzYviC3owb4PEpEyc9jrr4Mw6yW&#10;W/S1Og6Fmzr50FZFvTTUHyuTetnoHnpU/qWhbOXILmHEILxpcw+VQhjOf/J5Rk9sKynDIyt5D87b&#10;3rEXDHro0QIcavB066ytOvPUAAAZWiEPzYOlRXRO2HHxdYfF2ianXtXMWWgw5d21JgPyftYDHjHp&#10;LHiwIsxgjoQETs3g0r0G7kNRYqhdKlREqYKUIRcz3HpkNUq3+HS22/qDM2SBQrjyWgAOWEcmDKiE&#10;FXRe6p1R4i2HuWWfwqC9hbRTOq+keK/SsgDAY1N3TuoDmXO8WA8DtF3u0VZAovqnECtZjEZRMjvS&#10;CgqRskhYLY4SpbiyVqELHHlrNhU9F5zMnAs6OAnw4TvGbw2M+ylbTfzPkZI+QNmh0xOltJOuVCTU&#10;IAAPTEjFViYlMrLeWdMgp1ZTI+X25M7al3MkPi+whKitH4kJduX046Wyuy1Dgm2OKwD9rGPpMA/E&#10;oz8GAPk6x16ZQAMgErIyQTlocGlesiUBp9xIPrWdIY7aQyEOGT0nkm4miSiaDGEYNBpSstBeOlw9&#10;6xIMFLAAL0MYnX+P6IIc08CkW/r/Lmz5zRcJbSvYqrOWymEokIMCrwyC+3XlhaMkBW0wWxnnbQsk&#10;szYVWrfKeU1ZrK5pzUmhSFPMNjfovL1KxSUOFpGtZ4TGHQAJXAAm1IMPgmTZizEIVaG66h+qqSnG&#10;8+svj/TyIKjyKpBRrNaiO9hqay00kEHpAaWZ7VVlxgS2xipYX5uxbQYaqJe2upIbHLqDhhXZK1TG&#10;/Z5tIJoybNG3kmskHvzeIw3WQ652XFaE0L0MxJ2nmcNMIkP4kSYEcWypZgVGzjmPmLMFGbSlxFNP&#10;4YUeBVZOqtjJZpLsu6onsMieqLlEy1H2c5Rm0pzjKEJdk1ZGTG4KzEYzExN0JSCPNhWhmFFuVnEH&#10;D4GuZ62IY1AqnJpaKGK9N+b8AwOATSdlGhonVxJAzYQ1XOViALG5RphMIegOEJSmWSFsQhilNG/U&#10;yqBAuUED2fqYWCcUgiR0yPLMVQ6hUCINn3WKZRArFYPO9QBfaMdWLUmGCVFUp0gLdsjQXIF6VIn3&#10;InAmKUAABQMyLrlEgrCQ5xgjLqiIK4+3np2X1IWxB2123aIIepI6uEwNuQ7FU6lS4LsQgLGaN6M0&#10;fqsSuPQBiyF9luSfd8xUwquF4fkriN5Z6i3lbRG20rw6OVmtZd86hBAz24ZIgmE90sFuBpKRImpw&#10;QGi8EqTEc4EAhzpe5b6l037zrsnIUMCFgHEZdZLho7c12JXvjtBsxphE2XfTNB0vZuaZwKqAxped&#10;5TyTuSa2fJmUL+mloevI7qT6Nu/WI3C20ur+ykIIdEayBzUw/wW9Fk2YqXWIEyLwBMOgthEUiahO&#10;0z5CSPILF0oI8AGi2uiQYh615OLsqfe8sSuMkXfAAGaBEFqLT/xu2LIR64xHfijk7JDCzDR0MDk1&#10;AV+Feq21Dn1hVHKHFrsofqDTuWDH7ttbdZ7dU/mkzFOFCxtgzD7uUPcIZUyUjft3I6mMrg4DnDMS&#10;6w+wiC54csSKLjrtrsDihQ15JYWBl8V1xPjaVV3wNaoeXFlpU2mNsc1rAqXmqcS4rgOjh0HhGTau&#10;lY8OgcdGSmbNHU+qaQMkI2AgfoqcJkEDQvgI6NhCJyrzhsgilwIC5W8GtyL2loWIO5feN+ytMQaL&#10;PtFTmQ5gRigGvGPsd6q0Z4m0a1V+aycS5XVti9n5hxyyCwAiVGVhkJBVgrBhn96N5crXEi5WUOC9&#10;2aJrhIqQ0a2p65emK7A4A9woFvOoV4CU8kI1Bf/GJltaWSmKC9qFewhQKVOoEUKDIwaLkHTe33NS&#10;vRxuGyF/KHkPSnanbHGFPRzqWvJ2y8TBS+IRvFuTdk8d/hY+yuMNwEEEOGFcKyIQAANB0dmmxGs4&#10;QAYKLrqIlcKhDOiGZybLmYWJ6vO6r5i9A2x1A8i/vpPTRjZ96PkGjPdtr9V+6A9rOWe2a2fmse9K&#10;RAU+3Wvu/otYeQP+KcKYyy+O1Srkb2uQ+wmgNgDoEw+4m8HOGGHwe4XUpgzipkAA6EIGXWDW8Qpk&#10;CMHiD+CUHADOiOhasUa8Sayi06PwgwS2fil6VovUsY7uMhBwEiSymKSsOO5g2uamiaz8xU9u26QC&#10;ogKgqWtW66ycMs4q2gIK75Ace6Na+aAAe21W6qSKGSHmAyb+HOHaGceouSrq12ua+8AAC2FULaJa&#10;AyCUQ+KKFUsuZgnWlGni0E5wjov0yioYjute3QrQU4yOYSu83S7q/YbO2Qgmv8aw3Cfkj9CjAUnl&#10;CiY4P85QP27kx05gWY+MrehuZKSMHnC+ZOcE1aNgzKzOEYC2HaC0VPBgO3BAH6NyIKH6D+4QpkHA&#10;F6CsFUOWAGHhBIDWG6DMiyuUsJE8Py/URsyY5MnkfSl2l1BsmWok7yKSolE4a8vaVUsemOKQ0q/s&#10;igoS4w0eoK+GIQMc4u64q24xB0hIP6DetwhW+QzCN+W8zYhdDAemQmO0SMFyVEfQsOZNC66a4iSw&#10;swpkD+osKCnMHABG+8b88oE0wuJS2MtWTIbMokrKU+OijqyY26yK647U9wOIsfG+LewIrXGdCO22&#10;yfHPCQrULuRosoNLCovLJVI+o2aMo61LFK1Yk2XOUC1a8CZWSKcyHiaeNM+0gIr4aXBcZeffKaNi&#10;guzmZezSE0FS/GAabOgrCM023CbcPOlFHGrMqGW+88eErRHOYghEPyEzGiqs9yjabYq+v45Cx0KW&#10;xolKMcWU3LLYogotAUQBHvKGkaw0T43wTmQsNiPyHgn4vRLW8iAAFLFkDMDQnAnAdQ+cORGLMyAg&#10;Jcsui7LCqKmAjsba0FEDBubTLaz+TA/WeSlAgitqfSbAygtXAM/4iYVqjEbcOeKau6tREXJmbKO6&#10;MbAYZAToIiy4kG6rKKZUcuZyzuhYNuUSKMZuXWD5F9IwEiCsxFIsGGXI/LDUIsnW17NJDyRA5tBo&#10;3Syo09JM5RJWu2xU2gbWmWg6jOviwK90v85Yq8q5HRLxEmIec+P6Xk/27a7KfrMQQcpHOkUnOqiS&#10;etBjMm6SM8JE6FMyRACItEGMW8IIwsCa1iIKCQRVMcrmp+UOR9G1EDG9QW7hKBHe5OrBB6/Sc9I+&#10;2zN89WvI1C7MLrN2U6yesY9q90TcjnOI22a+S0eOrIACRowSQYegZCWoeqQYiU6eOUFsECHEy6IW&#10;AK32DpPCAAHadKF61iC3MyAbDIZcDWFmZuXQUmZyuwS7EO9tMJAQ2+eCQYTASslEg3LWV+c83A3V&#10;HrR5MGSkdggnJnEq5bN3JDLfClQY3HSi3VMTC0pYUkkczgISb+pwVEXuDMHYkmQ0ES33DiDeHuG6&#10;npGAxFTYwqDNROC2AaiMcOuOzGfeq/CXJ6PSqxNZN5QRE6avBpLdOCWNPyyi0/N44mrVJk9lAQ9k&#10;S9UdCa21EFSKu284PvOa+S1UZ3QrM8IkcciIOYEiHWcSIIJCAQ8lDgmuIQW8vPDiLanMCPD0W4uQ&#10;iQgAvk3ZLVOK4maIqgrUeDPygu3QftG2v0g1QQjk4vWkoTJjQHT4iadjKA2jMJLvL5CI0utxH/FY&#10;p7U6NE/I8eROqUsM4EIo6AFSf2DMMEXCFsHOCswpDhGGvHCCZxAmWmRXX4beMCOgV4LPaArEu3LD&#10;G6IK/XL8LTaSjzLnAXGrGePtT1L0xy9dWhJJEK0uPZETN3JxE3aK5Q0wMgTavWgnU0t41Yry8cIe&#10;pg6aJ/RcR2HBVKkmwqQ4KaIYUMOiCuAer6DMHhGHBaTYSEfCQm4JIcWBHHbIIKE1NyOPaO9nPhE6&#10;bfJCvIc/JG0jalD65a9pc5WFWyz89o9uYuKeBBZvSbWhUqISlqRkHgQOrdKIwy8dbaIkK0OQAAVF&#10;DqAGE0CHDSI+EqAQ4Rd3DSAKsKH+HYJEk8XCXxdvIyISUq8cgDEgP+RtUAYWd9EExUmCMBLRE05j&#10;SAa5CuPPBnYnL3Uc2w2/c/dDWsyg3URqOKaG5pfgjSoUgkH++LFMcEZjU4+yIRFyUuLg2YUQiIXw&#10;OUHAGcDXXWEICaRQDGFcuAkgI1V4DfO+N2N8fam6gDUvcmYyJ8+C24LQ7HLotiotI4QY0FHIQGgy&#10;2ja1dBErOBL5hbEiyQlnP3NVdElmVYmTYrfMADY9PQpJIAZ3VBF2IKK26eNynNVGCOXAOaHmG/XW&#10;AqcfeFgQhO+bbai6iFd2UaRXguJsaGq4U+jrBkaKrDBUX2L49ishBsXoP1JxJytM06oawBQVc2M/&#10;fO/7W4z6xzWoOIRpjFe1NUYUo0IQ9i9CA4zBQupWpCpbIBM+pkeKEgnIxYG6P6JgcM6SIKBCD4XC&#10;BuH2umAKAgLRDuXYF0kuH6HBRVi4IUffhgeUxotmNLcYgGJ+3bPrLPalEyISmELPRgRtSmeHWtYY&#10;7M3GygyUaJJs7QRk5uY4WJI6eQPUlfhoV3JQH+EwWq1XkYzAmmr1iJeTIKABIpXeFsEg8XXUIKcW&#10;AABCOGDRgQAuAAAE6SOXS8Kpk2ntGUXKkKlaoFUZcsyYJ4x4eJSkLbjQeTeugsEi5tenCuQ6aY9C&#10;MZE2c/OJezlrdS2OflWrSIfkbfJfWO/egeS+MHCEP8ra3tdg+SZSKur2hk4QPUFUAACtDKAA6kAA&#10;B0G/ncHScUIIHSAuD8EwMjFTd8CliQUZf+Q4qRPMw0ewjZEThcaElgJxBOsbLbUAWEwDLeXBVGaY&#10;Mq0+Ms2ZCdWG/9mJfMjCPaLuSe9Q5k9Balaw0qjBBmPMMGo/FXW+pYT4UDkcr48Npevi8QHgFLXm&#10;HaCkHPncILp3nfiiiJS8HEAAEqCkOUAGkyzkXtbkpUuwLgOMawmQxwSg40/qyIRnfcYurMv7Rqn/&#10;lDDtGGAACObbWbEhCbkCNEyXUY0q7PRmVsYwrXAZCrerfrSdGfChpIkM+Uzyb2m7BCk8ucJbDmRQ&#10;4TZmIJGQCkH8ABpwcVpwAyFcBHFzIwOAAplKJAOyOEF0gKnsCuKq6spnHiLE0DmgYgU2mVo1AYUy&#10;d5P1aQxmSAe0D5p8CVF1PBR8XcniQBLHOBYE85fPmOS1Ygl2QA/bkBUpqbQBR7SmEjMTdfiChZi4&#10;+bLALSfKRAUukuG6OmNzFhBME6OyHOEqJvVNsYBkr8RQFVXSkoOHcGNsNwH6OUBudOIKhji+7mKk&#10;K3o+M+PclFSDooeVgEDHXvvNeIBUr9F/LqYejQqwmZkDQW4rEXheLHHCYya3Ho9ZYyVrUBUEq1wH&#10;rhwm8A+W8CZmcBPTZMGsOS4SnqUUfOOmHnZpDjpcH+nSBkBGG7gOAyAKGSR7gO4a+TeJgWKKjqIy&#10;+bf+fhtgYOgcdWjDSQSiSy1DYMI+OXtUtE2NAJjoTGydtk261HcVV7rfCV0lSLEW0JczD6YesLHS&#10;a6g9NTzNfwm2IY6A1q8Gp+CsUURBd3GCwpBMAyEgOQQ+Ahxs+iFmHwBkAmzqC06aSPqAISKOIWRN&#10;oFKaZaldL0Mqaa2oVffhhq0cdZsxSn2IHOf4f6VKOHJU7qz/UgSRt3hPqvwd3c6xzI2QW/RjL248&#10;qvvbjJ3ZCpjiK9wpPRuFFOae8GzkwnTZVsABDIOC8op1AsfinIueE0D+B6+mXE/Ep5nN0ITzXHuN&#10;vREo2xmhLthZJew/suIKAGUMjqVmYgjNJSXdBsbAtSJ5g9SljE0nJUYpUZjHJstpADCTUqPcx9YR&#10;EQvlSAPdbOQspMKxD3RaFwILDiCHIovOAKFUDPkwIHgUueFUfL2PgKAB2eDpnbunXWzdH9ssILHD&#10;EJNtWDoAaLoZfcZrtWLHsuezbcSkliijL828U8a1Yi9RYffRhnc/bFkFc1LLEdbC0ZjTo0IloQTN&#10;58J5rkrhbUuPf2OEE0wmb9BM2bFhFkRIumAoF68QJcFyIIUTBJ4jO92mO0xOk50YPf59HTn3fegO&#10;XBGKSPkpeCDHnGduKpuOdtyiAAF1du/AjyjbEh8TYm2hG69zEU0Z1KXdJTzEd3yp5+vztw5TCx4M&#10;8apaQiUIziNl2MRQUVNHd2DOHgxEcTd+KZGUgINkExXnMyCPptusRapWZ4IAAAA/QAD4EAYEb0i/&#10;wAAYZAohCABD4a/4kmV6ZngEIG4BGmoEQzM8YNAniA4HBYgAHjEI4bxUvTGAHAAGsAEhCIsAIVDz&#10;gkYnDp1DaDPKAmQAZ4tDIdEZXO6fOqFEJ2/zhAqBS6I/5JEKvQJXPKxCaBCoSALKkTfWIeHLCAD4&#10;hLjb7ghJXcbxcogiQAEJhNyUA3hLgAmlU8zpdnOGQACABibgjGMDEYdHOqispQ8YwuAHSGT4AMrK&#10;7letFKYNUoFFIO8AeAbNFKbElyA0qADXHRHAk0QzPE4qAcHKqbJ4JqZgvQAY3A1rUkcHqeA8b9C7&#10;DsLHEJhNkDHOBB6LK57EqZS6nCRU1pzwPJEJJsLAb5za7RUKpEvpEOf8gCHLmuaIQAui6NCiBGIE&#10;fqSgC2pNI0jjBnaMyWDuABCHOAAMwugQMgoXrBlUVReAAWaZgudJKkYBiHHoxK8IEuRGIIgr8Kyh&#10;yWpK8DVpYlTwEyEZ4FKNbemsc4rAgfpbRrHUborHYAAHBKEEyECBSS1auoOnoAJ+8qprW6yGu2pK&#10;qyaoj2NWobVKCiz8vqpyjTQ7S0QGsS0LMs85y+hQ3rdAK7LvP7/xegVBQNBEcDgwKBI2jaCOaQI7&#10;wsiETQwAAKowABUk0Xohi0fCBAKP8NFSejHtM08EzfHT3L6t6Hq6rqENqwoxlsAAlE6ADfPsiaSS&#10;ZJyIQVKbmkhJ0oJVLjgy7VyEPo9KFqk+yoIeqatJXGj5IPai/xqv7szRO6ePTb6zhU361rcc5Kz/&#10;QlA3cu8KrhCrQwOlKOKYN4lHBKiUE0maBCMNFJJXDLGAQBpMjPH1/YCRg+SKvpujNFi3r5HCJO+l&#10;jX2nbUy18g1Epo5yFEy5y6IeegGVgB56Rkgz3qolsKXrVL22a60bY3HOSvTYs0o2+7zLCpjvthns&#10;zaIsWcPzaCivoss7LAiGSrVcagT7dsXXYvK3rzArTxUjDfLOJUnyRW6BCOM41wysO2oESpMisfYt&#10;gAVRUgCKzM7ru+KLDi0zaGiLYqbHOMpYl8lS+rgHy4ocd5fAYHpagqWpQOiBRjBU2JWnLWcDcSBZ&#10;Nw7gx0n77v5fAAZ7jCoS+8K6T3cc7TnOXV9EtgALdAWtP+u0Ba7zKBgg2p4FUDKjhAeaBAgboz3y&#10;cAzYExa3wvEwQlMEZK75DJ9oFIQxhvCjRMSxyBulOFrK3MszYTVeOx27x5xkCDXPdl6S19YONRvy&#10;iBEofOmZpiOnHlEdkRBkx5miFmaendp7UybLQWyl5qS4TtHpWem055ZC/gqJs54gSfWvLvTou1Qj&#10;wh+h/CaABRotlcD7cwgcNYsznjwe8WF6iGgAPYAmg9B4pTLCqVqpAugiWLukYwlpG5sz+QEIYcYg&#10;Tk3JkoQSlgkz/4qxSY0teJ7+YorKK+WQsh5UwtQg8Tcti2CBQeJs7MtRbywLScHBJ2qeCwtWg4nl&#10;qpvzvn+NKXWQCgISoFQOgkODEAIINAAJUOiB26ilDQlYeCkXqtvQwBQXQnQzL+Ns3V5qEg0F0c0b&#10;NjJ+HcxbceecijlkEOVJQAxYBBVSkClgWFlZESqpMOw7R2haUuq8T21B2sHS3vPJWftqSa3CktO8&#10;Tt16dS6HxLC00tZ8ygDwj8n54EJV4AAiMs1XCEoWClMe8ILYqghpUCOPNT5K4dECRMBkAriQ3wrI&#10;GEYeIdzRlhRSXQ8jGDpxfWimGECOwByNAAypKCx2zOVZYQMAaKoyHXc+tdOUb2oTJdgsxpR+Y2E3&#10;aqGYoS4YFpgJM5NHizXVsjjPG5oZX4lEldOatrDvpuAAeovARIEEpgASSvkwU5DHmVEZOcDK+gQC&#10;2EIZCnNOG3mdROvUAApgQDgDOPCg5b5Cs6i4tpm5XCVKxWXKuAErSwxUimP1Y7kwILUi7TdGzzJg&#10;quSbP9OKZyzlpPZBNoCd2klWpMW8ALJaV2FmOUFPTUnGFeKwfJrEJoSw5MYXcRIqSMkDFsJCQ5ma&#10;hkrDQEYq65jELvLmhozoAABAIfpCyh8jXMKGlgtEoR9k9k4f4jiOar0nkpipQ2stZquM5OKxdV8W&#10;gAKllgT+uZ4Y5JbtsmpaR8DgBwZ8dpprSXBSoKNbWxthwAWEsbdeAxK3drxshO4xhi6c3qNvZWy7&#10;zirJFFKFuoUMQkEjraqUfBoVTzeUiOeqAIR+08qrVdJ9ryVr1lrQCu6cH3vwaRcetVN7XyFi+xq4&#10;dJ3CpNVjVhKNiX04MNkVTDFeGglNuoeBakJX1Jbmld2Y5a1zFawZdYmAZ5slhm3U6pyF22mMD4Iw&#10;BouVchDMAJ1vd9TKj3CHLPBFUg6U7FzVYaWAQ+BNeMGYfs+KsxFOIrwqts3CmzgUTp/z/y3kEipV&#10;kyrgGPRazHRM9+HqeQRwcezFdf32V2Y5Kqr1N1FoKKoVc/TSk5CQSxBRk8Il2IDqbj3H5jQGEgKS&#10;G8c84jBxAfJTgKhiF5miAYVfRAfwekCFUBEQRngPBmb2X0ImnpRKpz/Xc2RS4rZjV7REk0+s0pPA&#10;YGiohqMVZkwibM12ZqIkgZHBtp+I2iOfdbAVap7SvV6TrMnFZ4pe3baWes2Uz31R+D42xOkOUN3q&#10;Qw9QPgmFN5GJihI285XyCMDWEQM7WxMC6AGSAVIV4YIHFcNNDAFW9N2CsAAdoV8uz8gC4bEldYn1&#10;rK2bDRFaEJ7BlaQaWZEFU1iWqgPXELC+tMgcnOsexSiuuWLRSgaUhrNW5JHFLZ64GTSPizgieooB&#10;cmlVY/HhELJbmYI9QBAfFcK6BBvsM0jF60IC3wmShkcrmDeaL3f4dAdjrArUBIABSNcJ4WvNmhqX&#10;VRxlSVzNjNSEiBgBlEgWvJG1qfo/OhZx7jsqraQJZKdFY2sl3Lw/Vfk0qrugmVNWeFmrjWeeKjJ9&#10;7rV/ukttJRq+dOB59Ny9TBZ3oYD43IkIADlEavnfMgV8x2haMgXARIyTBEcJA94ywUwABX0w8weC&#10;EVS2un4zWZ1ivBj/9yXKb8Y2KIHwrQjNRBH60NcliqwVFQAjzRUuKkGIHF4Q2jWPXEz2nYx98gNX&#10;lG30uO0NtqaxCsc7lx+hqSyG2Di5JpVd4i+xwEZX8PO+YDQbj73Uw7S4woAAzJzAegHR7JRg7wgY&#10;I6rDeTTZsBHKCxMgkzLoTCUw6By40afY0RGSKKKCKYlbuRzbQA4RKBxp25552ZqKBwrKWw148b8K&#10;7hcyC0FSZQp7Wb7hNiCqYaNKvK7YAATA0p4C9a9KEpFA45FYfC1TOBfJ5aRIVQdbdUHxkJJ4BJ8g&#10;c4XYTA5QjZfynwnDjaGLJ6WhwzwRMgk6ob3hLgk7BD3bNDuShhmaGLYRVSioiBUpKJ2yDKNaYxqL&#10;Gi5g87xjGR0bwUGqMrnLnBOqPDWjUR1qryuZdDzDoZAYDIBBFSrCdqE5zIggVJH5I4IzgTzkDQP5&#10;1YXCcpA4UQAAZI3gMYI6gKg8DKoj5A17EL8BYEWKZwSD3JAbCy3rNatUL74xGKsMWo4SZo94f6UM&#10;YAlx2Rka7qvQ/hwiX7QgiClqPi6zx50ryBcERA2Ma7YavCxL9MR79oiAELUISJtZSrHQ0QBoKxCQ&#10;foHQb8dAyK5IHoxiogT4O4BAwJJCZD4AgS10V7YL6ZOLMKAhXsWLykCzBBU6ojCaiEhqob3TjCLJ&#10;N42I6iFkVqVo6qDSZ5Zw5xaylS2y0Ll6BAsb7iaDsxcDybx66TlJbRmDGhXh3bRp6rdMcUcbAb4E&#10;eCRbRpejAZRb/hDZeUDQCAXg26GIVxlI1TlT3KQsjCWg/C6oni6pLSVJNDtENTBK3iiErcBkDEUj&#10;NSAIOAFRKgTrIw9cBYla5KYUkrZi2w6jFY+g+aNaNqCK2rmxpj8MHh1R2pZaJo1kPwt8H6bS8zSD&#10;dAukSSWANA3MeMwZQZDRdaE5zTfQgQboK7NABq5hLbtisxY6iJGi6bQrByMkpSfKUSAMMpBEC5zB&#10;3408f01pQ4ODLB+r0wMy6jjY1CJMHZcSkQhR+zFCaUPCNh0UFAtJL5hLEYsJcKjyPhoRobDZwxqg&#10;f6bLHa9DzZghApgZgq84uLdCyZeQvRzUzRs0VszDWw1I4a3DRMQZo0ZaazEiVTJyrUn0i4t81Zr7&#10;KBzKhAgbUglYUoAoVQgTukjLbU0K7gtDY62ilaN6YZfQmzwKXhaBoR17Zsz5wURa2Y9yZqmbHKEb&#10;oC9Jt8mxgjn6QU6rIEhYiEL5zM8rDBLR0A8Kv0B770bZGkfsBgvY5EW8+oiBGAgZ8c/MDQgoK7g8&#10;2aGYtTRAlcg8Q50aC9ByU5MNAotApD6rxdF47JziaavaOs5w6cYS1iwR3U7cmboBtyd5Sjc8706h&#10;4JA0rAlanZNaMNKqXo2J067DO894p8pjJ7KJjYhEtDKJ8c8BGQlC/cICrc2LTILYBsVaJSKK6S8E&#10;vi5yNYm5cxOLkiwqD0ah14qxO04lAklSCzWkpSr0bFMFEiSswqEtNEmdNKbqEpFLv5YqmavJPTlb&#10;vQrMYq8ajRzjisiLJ8+YAB5YlZzANYELjhy5QcyJ4YjDg545aE45mC78QLmAnDxLZdJiBBqtB1Kj&#10;Q6UyPTO8FzESxg+Llbw5Xol5qLy6QTzM7r9id6yYxZABriQKE40wvVeprzUB+8lk5I9ZRalLkStj&#10;lLGons1D3R8iIw8CrEODCsMyrNVcBxBY5ppbkwhojBWtTjOzMJbwt84SNCO5kxbJwIhi5UqZb5oT&#10;Mo8QFSkT8rbLyQpcmS89D0mkIc7zR879ehOhFxec1g0S/c/LCwP8GK6svLY7PByBmEGYo0q6rShC&#10;WoiqVjuNY4t8njUArtOjDSBgFUTZs7xawDBx2UE7Sp26NA58HE0U3JqqkFs5xjw6YCM1Bya6Zqf0&#10;6Smx3swlDzzIgTHxPxeB39MSE1nQ0hr6FAB4TTAsPpzkFc55/w6VUBHT4sNSqTu0CVX0jC19v1eM&#10;YEWp9Y87Szg4gQdtax1yZNR9Tjl9jxpY/Y+qlRZ5qgqNOy7kFYr4pa5SOrMA69MCEdutMVmybleM&#10;1iEkS9HZr88DuIvxspkVbxNhqzWsMplQ4ii5pSScDLebjiKRG01U1shS/h3zIJe1UBXgXL/AACo1&#10;LSMSPNKkQCwywr78Zxclb91c5LZiCtWLybZ6i0H1nabbHaprR93prKP6QF7jQD4yb1woAAECTULR&#10;WoSNKUuQsAwaV5Y01yIzQijDtE1yfcZClBGcBcX1FAyte1m6Qj5SkkwATICb0gdp56jUjkGKM8ud&#10;j2GC8IqNTa69csCNztB7m+GzaDh5MITBF7HdVlEbHVnkIDT8IFzGIVpkX7SYmwwI26TwgjJCdBc9&#10;Ix/yhgABCkxYSoRIP7m44a3dNkYGLTjWMlNmJUoSQov0viuwgTIg5an9CCjrwKM9BbF9Bc3RphoE&#10;5sgbDdODQyB5pTWqgBoSmtv6/jQBAlex3tv1vlwdNbeZBLZQSN8QDJetRI2x76GglbDwt4O8xZDC&#10;eZPdI6ssrEX8hwlafVgzBMNWJcTA5GFsHVB7wDGCaMu1+F+IjbEEgp2zbD7KMLEECKAV+ZktmF39&#10;m93y0lncoWJRQuZ9E82Esaqy74CYDIe5IAAAAqzhupCI1tJECQfB6y1DoqOMMogjXkf2VNqK3lyN&#10;FNwVqg08zF+SPKYctdTB20FLGItmCyYMuCZEgZMN5hw05qJqYOXJ2OPVUs7BrmZOZVvlwGI6yB3i&#10;/r3Zxt5ATuBmFD0YOge4foeeTAywBqfBYJyh/CfI3KeICkNC3dYVH+JsXsrwx4RJ8eEOhqIsEuPW&#10;PCB5PVS9tWn2haaZxeYTREWqmBN0buQcHFtyEqBme5p5qg/2IVzFh9u9MNfGizT5QeSM1qtUzDIj&#10;eBIQIb0CG+bYIZ7V8iT+LMsCLIehT4xZg4+U1FFF7WAsDFFOmYfoO4RMC9G2JhVEFtOUkpAaDAgS&#10;pLbEaOBtjzwK8TFJLxPOpKA04uxqMZm8Gqu0jktj9F7uZtVl3+RV3VZGruWDBL5SnoTr2CGQWdrT&#10;qhJAwJRoI6J+lxUzIKWENLUAn8tGEEiOv+mFH5miheDNPSqShI7ArOxT6lSQlew1skP83U5yCdjU&#10;tdCKgCwiDeX7nI7NkNOg+B9wo11xdF7uZ+zy82h2rmJAulnlHd4RsEsQiAEcKg0Yc90ImOOWBqqr&#10;6ohZyig5SUchZIkjUWuizsUjeV6mvDTZmkNkVthk/R86Xctd0yDGxiEvCKjWyxMlOkaME1LcaqOx&#10;qIgRqlCl9x1Y39TaabcWNUS+RqP5rQupQWRt/WrdwRAwggP5fVSeFML++lsNJegRXwAeuESRhEQJ&#10;NxlrNEf6hD48V2D75CV0rizuttRtOe7caR3Fjkkil110QsRuG4n25lJbPVJ/KzZaZ2yOWZPKzSCo&#10;hbcWJnFnGGiO0WJOztevF9n5sMuomKGEKoYbm8lqsRy1YeUYVOBI5lsjtEsG3jpo08f+ddPSb3J8&#10;h7uMNlRtr9819ROh2cRCDlI0lkZ7MnDYsc5rb91WN2QjwbBtUAnq8uaO0GqvFcoReOAd4de8rJBA&#10;v0GKlYJWIKhFIu767JVhJ+caeRUSTZXT6szdQWRe3kBsX7uWl1yL5K3tJNOyaFae5ggUE9azbhOk&#10;mDwd0txTh9gd+Opii1cEvIs0mVeV7mAOiteU7+R1fCrTYUsUQJqoXpIwwrI0aV06XyWx/5zDdj+z&#10;LWas+nZU1M1PJUXXR24GduVrjED5GaDlciaCxqlxbhbyjCAZk855x7SltVSppu7XkVtbw116xGOn&#10;dXVvWVu+rKbV4HeBirXS8c0NJm/PKw5WOTGdxcDyhITQj4KyIR6IknI/Bfg9YW4NheSXRhOmvDCx&#10;e5+A9/jHMCOqjwpOQTmjnmgTiYsXTckyJsgtCfNfdG5AsKzR3V3WNWRWAHWFu29NNZA76c5fDvqf&#10;s+SzJAiABpJJ+wt5y3GxC6TZWuUyhOdEVumXhNyWMafj4+mGDXJqb6v/qSOGQdAg/TMCke5CXwqV&#10;A19kHnjixCjK6MWWeyYa8u82JHdvt+rWqnWdIGNqZBwkGSw4v4JT/C+io1Ws0glbAkLkC1Y3hE1L&#10;CdXrBUXB4W30BvWz5EBF16j1skGcu0vClXikqR0+oLa8jvC6u6CfD981266g+GnotHFPdmZ3tP1v&#10;GnGfGtc+Ojx2X5qliyF2IN8k/yo5tJaW/h4ZOtXm4q3ggD9AAAAb9AcDOgARkJhaJgh0haMgYAhM&#10;DhcTjEWiEbhT9CBvSMZjEgN8ZSL/AL/OAAkIAkqRksDlsuACBB4AAMgicxmUumEzkkzn1Dgc6f84&#10;nxvFTWoQAlEonUZoNFn4cPgAQlXidZrMirFagaEAFarthscih0fkVLllOlNImkic5WCD9cATUoAL&#10;YACCaKwAUpoWyQnMneIPeMPRkenzwg8Ui0TgUFx8GikXiUDy0ThkVkURz0KiETBmFr0vuM/p1wjF&#10;QllTlFupNemFtkdLk85tsk16QjEpANx3e51fB4uxkqQlcTTFcPlisFh5/TrFj6EYrtlr+Rxm820k&#10;3FRACZADWgYq8oqCd8ACzJTzwBbVRWDMDc6qVUDo+Jh9iAoHjg3x4oO0aGAAgzNs40CMESyiEIwi&#10;7RQhAqJszA6PpC2KoLYlrUP00yfNjD8QuMnSSvQibzNeiafqUpiaJO1iRKOgbgkyM8YQ/GjgqOt4&#10;AJWwiMKs6StrOszpuyq7roy7SFAA0qeJZHqdom9BrRRK6BvMFQQPgCD2kiTJejMgZKwKc5ht8ADE&#10;jvI5EpvNbHsgiLNQJCTRMy0Z+jvBqEQXCqKz+zCKQbKCmqU8riPE/TWR3EjUEzF6XRRLSMSsmSYw&#10;4ojZKJKcqKAADCR7KdHREl0hrK6CuSNVckLPJsJsWB7dLZUKcVMpNLgA9AQHBLYABAAZNDGWyQqU&#10;XqXQsLc0zWB56AAfCJj5N6BwGzkJQtObQokzbLI3P8J0BCM6IFWdNpjFqZ1Gt54ghGi4XRSNLV+8&#10;qTRc2rzyyAEcRgp7jNbHiUjhfCMRjW+D1vf6Bua6zqO066xYa6Syzyic3t1XcXx7E8VLa8kVBUM8&#10;XJZSMuABXzcjeJROn2zpGCRfh/noOis24m6UwHBNAznnjRowydAs7cM8aFcjEABc1FpBjeCxG1q4&#10;JVKTgY+88tKXWt8xZkaZRFdbT1BgjbInUeERBIciYe56B7VhsmsWAE2yc0qaNwotd3rkKeTDFKQx&#10;vHKXxow44CUTDLjoc525Ek+Z4WjLEwdP3DTujVuMrAjQQjcWXckhqCSewt33bHaotQqFjak4sPxO&#10;r16zDjtNRzuzfYU5DVNRKKTOOkUApXDIOWk51Wq9tKvsWAc9QB1mqvM4mxuCl976fH1qgeTQRng+&#10;pGC3xJ/sPax+zhg56MmyU7cwjlyaRNjPs9cfOaDWTDx/KVmuBEXbxiwt0Q1eEq3oGdqiLF5IrRYV&#10;R7qX3Yowfw3pdDTyJr/JUaoqxzm0JKLIdEr7FEFAMJWpdrB50cLvRq0xrRLV1n7IOR4N45wzDwAA&#10;fg/a7k1tIgeU58bnkDueaCndQcOSBvHTo4ZzEQkKRBQOuZEbZDdIda471vTqnlqUXqvlsJIjVE7f&#10;yqaBrzkTO5RIW48RvBIqoOokw6LEYLEZMw+A5alFJQOJEiVsTS4ZvhWsRQTIbzlHoDOqV+T8ikQu&#10;h+giHUan4LffAs9nz6EDPtQNERbhfCoo7hEcBE8fXnrGZCu+DrHWMq7BALZ/yliMPMi61xaqX3cR&#10;MgIitDLGITSZKIG9s5W22NtSMdsrxmXwABPIlpDLUCMPyOBFgoyPIZtIACY5PxpYRGJjs+qGiPI7&#10;p1MvNdlzOzRgMceZBJyBXzxDW+oGFTBiMv2kycl+ZhHSvPbuilLASliqTZApVWsVZYmrJwx9vJay&#10;mRbdjGE1RKHCqqgvLYkR2lBkQjY3dFSapATJZuU8nCHp9LsmmjRmYjDSwuhSQQyz4D+PhZw5doq2&#10;5HGRSenGkJlQ7mYI4rGIRmkvr+P2uZpiQYwEYSCbxq6wBwK9lKwRfCukWooX4jM01NpOsFdIUJTx&#10;SSWy1SJGZWDlDIEOeSlxXzIVGTnVKjUlxylbEZhvTWkq5Zqp1kI+GsQ/w0Q9T80WSCB05M+IE54z&#10;c4Jr11IhBw4j3a3SWN3U478miBggZPUBSqVUcMcaw6ed7zCd06KNWJ3CmCexiO9EwSJzaDsTjKVs&#10;BE16QkDLVQ4pbsx4E3j+zeSaMoDlOHiH8SJjgGx6epDeHEjx8DnEqrKGpAzHLfrm5Nykj5xkXIdS&#10;CvScnyTeIlXimpv6lQDg+UInTJagMgk81ktiuqfvMl+i+S53m6umsylYpsCUqOFeVBRCFeSMkFPY&#10;ohvBTF3zUZuiFW7AynzEQ0W9Hx/IaLPWhaVaI5yBgZP+b+PSA5xoQm8uLCt06sUiIJNymsdyDV8u&#10;MR6ilYnU3ndhDE2SmVeyheWbtq7r0U0OarFO7Tp38kYao3u812lMSvYXGhVNo2LUTWqRO2GL0sKh&#10;mK84t1FJkZPU26EgaznwAArioG34FyBgCwewoAA85FkaUBViRrRMMk3d62NZ6CIgTgT1DRGTym/l&#10;AVEwN1a+kspXV+/8TKvc9MZyTe1u2Ssmk5xe7mSaIFOEld+WCq5203zEtpkad2M43wRaZMEpEDao&#10;n6e9a4xGVDEUvM8IIiY6cHUkImfBbSTlrzhukz5Py5Xe37ABMyvd01BrlgelOBsYcelUp2hw8lih&#10;bRuIHPJrSWLxT/dQlF2BO0rRSTI/NDuPiqEloK2qC7bsq69pHpWKhslcFFTVpVdUcqIZGmTS8BrM&#10;iEFZ1MRPLicLCCBru+ymDRHMvGM0gAFQZmcmPg4JDgbQNdayAYb8o7A8mRdvachrOgGrX5ZJFPJN&#10;4l9qLihKxvs9nWkZgiV6CLv2JZyWpwyB8TylQhmWrNE2NokrNjrLKZlNEaBoIUA3SbxwABry0OkA&#10;AIaRVuYHR6ueGJv9LWxcZJ6QJus/VnvDhYAMEIKUJqC4ZUuPNjoqlXkGfpP2GNrG5rCl8a8jzmS4&#10;JQ4OML74eumY0E4MZiSdiLElNzl2bLbCKJyK0g03mhSMpGAYcUdIem/OyGR6W/ABcHqsw1zQupeg&#10;9OlKelvuMYUeRS2aaa3yn1ZB6FXPyVJHkrX8+SBnkZFT9q2fzX2RPHYnt2MdxkjNrZKAt+HXyY44&#10;ucgejS0Pm3/dbRffE1JrXdEuVcKK7VtoicE+DOiBiJAgeRZAQymas2+47NG+Gf/EuNEWvB7Hu5tc&#10;mRKZxE31xDQujqwlq9FFDa670XPtZ4Z4JgpT1pGbvp8NBpXqLLID0rKNhDhKvEYO6DuH1KPspkfJ&#10;ZJVo6OaESqir9K1jNCMN7NPDHqYhGAGhcgABOkyBuuBPQnpv2EABIPOq7OsLlwPKGOpsEMyogo2B&#10;AofukrTOYKoGBlIrJFjIriitpiJpQvXLGmTO3ErsVwksdEWpPl8QgnWGtmMnbQoGRomLQG5GEKRp&#10;AD+K0JVr/H6lOQAtWJwNePCkamlpupEA/kuDHhugzpBOtPCsBOrock5IiI1E5uqurltiRIOPwOkp&#10;ELUGAHoEMs0j9O/iYJ5O2iRM9HXHXQjKgLFKus/wLNruuCpm6LvCem7KjsaNGCrv1CvKIpkpprMp&#10;UCvJ0CSODHLjSLrIYm/Nbq7qOAAwQgBh4C6gjPBppp9JoJlroCRQOlxrlnPrit+unIjxgHImdvis&#10;CHWGul/oxGSs/LwuQkXFao3RGpSoPjXnTqdF5FDpWsen7oopgNtPqs4GEFmwuwHjhQgGlsCvzGyj&#10;9QZqONJMBrWpfO4JmA6FCg4AVBei/gABhhCKGM4DjHuplRZmfqQEHH0MKjIjSswN+K+DSEAlrPxi&#10;LMqtJLYuHH7sapfqhLvkOGOOKKhM5HWxpqkx3uuFzxMFMxOG8nClZJimyOaJkvljvLNIsxYJkHxD&#10;LOqnnvkjfpfw4rnFZjyARkzGXgpCBgEG5kdMSObyGofpGvLsMPrN4JsojN/xlsJpeGkOHM5R4mou&#10;+nnopIpuwLGwqFEF9OKpSl7ROl0RUROxPSduKS4gSEnl2smMmvJQ0nlGDGAmNpYkRLWjDxpH6Hpi&#10;VglGTo+zAkuBMCGA1gbhvgMyoJhMlvOPyiJxhsJk8CBt3qNqYt+QMl3QWK+I2GwCnO9zFqAm7xKM&#10;9S0uKktl+L8QiP8P/O+QnQnRrEVNruWrOOzMYgQr+qLo4IajwP/v4OvHQMvQxxPLWjfhcwRh4B2s&#10;YDynCCNhzgqBpBKhMMlwAraQ8K8v0EFxiCOgILijIpHFspeyqCMQYyxuRSAKkzCmRtpsWLVLGm9y&#10;2T+PaMYtmmUnXEVldJPm6yWrty3wCiBzjJhLZOtieUDtNJLMfI6I5LNsbMAvlhMi8CBgCghy4kuB&#10;5gMiIg0AbxeiQM+hOgxlfODG4MMG3s2nzzTELj4TQSsK7G5vznIjJIENFxMDjp0whiBoAD0qhvZ0&#10;jQEM9RtxuSVFQGtNAF6TgCguWJ3vXiJgYxCvAzoEqDaFTRyxOxyvcuSGAjxgRgEknACgMwkFf00k&#10;nA1giKokxSBhVAMnF0fQXSKojCPNWFtIgq8OpoZw8T5sbwDv6Q0uyrvRswi0Av9DZskJ4CMM/QgN&#10;BpWqiy1PdLDMkl8j0BQNBKLxNDhF5p2PkxpCfotQBITEZGlyAAJgMhzj6hI0REtzgBch5i8gAU2L&#10;tD3j4gAHuJqyNPLnNDMqO0aSLQWnPyGKZiBCPnZlHVLseUEUssZwl0Ajyo9l9pf1sM8o3LLQnx30&#10;Jrvs5Oz1vAYlFybs7I5p/Keqy0vKbGAjkl2M0FjJ2D1UTUQD6ivQ3AABNAhuXCaBzh9iJgtgGgju&#10;kK6nOPRk8wPyGGhJvkLFyvpCREEEADcsBrdMvDY1uVHzaTcv8rNPXRKS4OxNCC4nYHoJ/VFxvM7o&#10;PF9AYtyn+I5UhEonZqLVoypGBJ8yFLYJXhMylnD1gLKHSEUVKipAVU0iJA1w4SFQ8T5WGrlELJnH&#10;GOmtXDSDjU/jJJlNElcL9n7lKQi0GUkS4J4PW1bJQCBwk2jGTxHscW0OZS6RuoPxs1vCBgYVUKvj&#10;WKAWVHmrK292MHBCemuwKIwsGArBVPtTeIBwqtC06zRBwI+nvRh1lCMsQP1A4BAvK1AK+ocwZXO1&#10;nR4nUi3R9XRy3ONWSQlLFksxqzsm8LEgAJRFePavYLCp7ihipl70Jz/mqyRkuUto9PFlGS+r3VLn&#10;UOSUIn5yeJ9L/sXM8jhjximXGW/kZQQhO2ALaF3JqsqsENcqZunmIvMWJM4MJE+iBlDIRUIzoTcO&#10;30AyUVKFfLJxrJ4X3yUJPHbPdvdzWSTIpBrUnWYSQHAMlvfydsbtyndW9slRozmm/xvQEUoOH3bE&#10;Xzpk4viq1waGfg/t8SwWKyF0/ygolndIIQKihs+3YtD2w21CvNjUsJ62y34XeHWQnDh2+S1iRQip&#10;Q2YjliTs0nTNhItDbVo1VFSIRmoIIKwUvXdOLkszbmxLyvcrdD+LoCbw7GelxiBA/wVrjzQzTzyI&#10;fJJLC2eCB3hJ6THQkrVXWYVS4u2l6ONpRpQTdUkVyQrRxy5mxNpXWP8MWCl0tqxmBGpNbSyMb2NG&#10;AYfMnRo15lSX1v9p7GQGRC1gQBOgAUXI32Eyq3KJFk8i0svxBT3yFt4Ij4x2WpXENO/lLX7NkW2K&#10;g34iZSjQp3ULF3U4ZEo0oyeQBn/TaM94+zkYiLMY75aYDxE0NvJJ0im0xV2LNLDNAFghKi9XErHj&#10;DIgCMmdELSryDhUgrzPz3gBoOFQsPGkrDwpOx0sRuFerH3Zqhy8KipQuyvaMVpRICjZrJ3nGmyQD&#10;kXZ1r3WgAWYmyybuV0NIEtOnAT6QJuVwE5aDV6COx0yrISRglAB5mjRgChVHAR7PwxmKYNdKaA3t&#10;8MP5PZPurpethOOOR25P/KuT/50UlvTjVM+3aUp58Z4Y748O0VSUyxMy0yUVHBrUtqo3CZ/5Rorr&#10;BNNu+w0KliM4ekQKBQAwwX2CJhemWiJAtgIQ4YoroDKTzWoYOaNrboU6vRlR6qQnkoSvTjv3bOQS&#10;40sSUJMRM5cL85VMaCvLyr2IFZ6yxkT4WaUUqZ9qlTk0LXcJXoXOp4R4/HAOGMAVFCnBNDzHZxPC&#10;3YnwhWyFgBOgrBSzKQ4KxsPHWZpPxyupesIspvCFbnxogIVZk6GUpPc2O42zd5xs6iB2b24tmZ8m&#10;US7iMtD6bwB521J27LEhbW8OZqxR9HR1QiUTpsoNfL2ahuVrbuYMlGS2AuWoSDlGUtLD0Hr1dWmZ&#10;HiWOkL6CMZtJGQapJNNRSIUs0G81NuJ7VRJ22sZUsbt56pMyzY6aVYWQqDT6YFJRwvZsd7IrGQjz&#10;c4+muzE6CtN0hFRzEosLBY/qeTEmycCICJNpfZHkYtatNmV0XLutk7KIX2ADXGQpBbvr6VC2GkFS&#10;DqcI4oUEEPr62DU1SCMxG5I0Rb/0GsXCJo+uHYlJXG6RuJTS7HSb3Ou6EVIv/P9krmRO21QDZrAz&#10;oQfKANPHqkxhuhrODKXjuqoR16/qLEbwfD9bFm6ilUPg6B71/8fEsW/CaEBL+nA7vwM2ntZZQuGC&#10;U6Qj2IkmFHcNmLu35y1VtG+KfPbVLHV45ZWlJNoHX23SXcnHT0i1GGrAQBlJ/1Ute0zp6XBjWRc1&#10;cTRAbhxUHAG8ux4pj2OLyNnPYo3pLlJi8DOhzgGtjs8Zf9F1bFeLFx+JBjFatGjHvc23zp10vY8G&#10;SVHCvWx32wDceCmP7qk9BYXW4dKld4mvZcXQxildgdRmrxKAQBQb0CQTEc6uvOvl1DWUPBSi9gIA&#10;hhpgLgBSoM00MNCjXFFLxjcGozHJ5ilBcSr0Q3Vba66lQyAbeF5iZdtwHXN6Lvn2nkoWT0yXjWP0&#10;jdpP8ROS2vUUD7qFMxHNp9InlcgNguYtpa09SquMWBQCTJBIEJKIRzNoIHrLiAIAiB1rgRatOnUt&#10;bGNsX1LM+j4U7ljAmkzCLHtiBkxxc1/rHnlp2bblKpWC2+RDHEEnlNZXQyzlPXc61Y4p7X337mtk&#10;OjwpXXT9+r2EPd1jb20Ywm7U3IqETJ7+QF8UYTj30mDyE4RzqgAAzBNBUh2AAAEMqzCdKNgFFLCl&#10;MWBi9WDvVhcJr0QpQ2B6JBNAABUlgjNJRLtSAiBvtUo94MiwcM5VBMAJZCRL0VKNj7JY5EuNj682&#10;TOwHFHoIPeqCl42NBWclJ0k99aUQiaZMkLH+zih3S6RpzCJyPzGEsN8OFolnA7BjXUEcqShoO1sy&#10;AaoC9gGgjS0ARjNP8WlCIAC/EBkxcdxC6gjjxM+xccOyWfWpgDizpnHq8rXQNSAfixULJaULFZY4&#10;9W1wl/UM9/QX++yT/XX3Ul0kPNfTYiAOBrCoQQJIm8ACqBwWCgCHQxwQ6JNYAJEADGHG+LP8AAEA&#10;P+PRoAQhIvAHw54hCRxWPx2ORKHSGHJGXvEHgGOR6RweHCoAGeQQhIAFMgCKT0ACN4BB+keYG+FU&#10;gAL19nQAIwCqkAlYzQ54AAIN0zySoL0rQ5VENrRaYRmpL2JGO23NOmNO11NQ4zJq93q20uJV+VAD&#10;AYHB14IYDCw6+YjGV223kAGbF4GHYPJXi55C553CWClpohw9wQ0QLaJJGMTCTR6gwmKTSYSGeSyH&#10;S+cTqV7KcR2JQiYTzeG9IR2NcCDwSDTvjwpI0UACB5hlGAAkXuzYm0WqWQhz5N4Kox06nxbgQ4lA&#10;zPev2e33e/4fH5fP2vduwPogDSgDURU3tWiSct+2C2I+3LzrYjSQJA27XDgjYApFAx/jgpCgQemC&#10;OJtCqJKGkjfp4qKpBAAaHLETMSMQfrUQKN4lLuAB+nAM6Vv8oanhUFj6R3Hkex9H73nvGSFoihsa&#10;IQGLkQm30At05jgyaoMEymjMWoPKhMrWnanpmj8KuGtqFTEijlLGhLok6hwxv62r0Ii2Ldw/BoAE&#10;zHUgTvPE8z0tr7KMnyGodOEkuFA0ApdJzzrnCCRudOTfxuqEtS4ipMzMmAVLGiyizgkSoT8icz0y&#10;86fKM1KyLa4bhQYoIVFwq091hWNZPdPtP1LM61ow46NpcmyYuQ5EsqjKkpLm47bJWhUPTbESfIHM&#10;kyT9I62U3RtUUnU0p0SirXy6p4lEwOhGXEq1xqvct0Idc1x3ZV9zXVd103fddyXbelz3xe163jfV&#10;z3pe9239fd9XvVAxojT7Y02i7OwWiSQxE81SUC2qaNottjpnUcaLc50KP9NqJUa55rQ9iMETksmI&#10;xBRiHRo18C4wc67LjNK7ZuuucvYzi+MkybIshnqYLxoi86CvWfZpoYAMzoGjZ8AGcTVnWlM8vegs&#10;5IYlRnlExBg3tD4c4zUtuh0OVxbziV/LsGQHQkGSy7qWU3kL/QIf5NLXU+7PNK8aypHFOLYjkMbb&#10;jHBtzCmLULAeJphaNbVso7u1I08RNhuyYUhSmXWPxz8UC5y2wXxLdU9yHQM7Z9nbqGNVtylrcyzA&#10;rcQMhGVw0AZ+pu3cBZZjGyU7MeK0jsnZ+Lvi3KQteYZTa2ycVxlOvNtiQkhL8JWT0NALn1fI1Kg4&#10;lIdhCj1JvSpY5Xbd+0udAKPmLyxrP83qjMVS8/YcP0iGGwpc3zKDikxQoh4nqmR/jxAGuUBjF2yn&#10;Gb6k9kCWzoK3cwbBy7mYKrUZcpuAhwn9Micm3x3zynaE6OamRI7aDlHuWi6lI8K4KLOfyQk06mmX&#10;wMTodE0rCIKPURa3w4EMHJJicsdEWyzogPXEi/wmJLWzJXJI7VJsJDiQIXKA1RLMVgwheobZ26z1&#10;TPXYnGA58FFTNoWQluKLZ0COnIsSYlKOGOOHRq5h+afoiggfGRN8zE49IsKK+5XD5nKEFb0TRDjM&#10;VhPdgqt5J8HokOOVs9xx7MUGAhAg7VBkWzik2N0gJYEb4EiMgWqNLTGWQohSOyZ0KWm2xfY0mdW8&#10;UG6vwU6f5+psXik0HoP0AAD2zsVQmhyAhUj8EDF6aM0kOpmPfh06AiB+JDQqSIT85rnWJOpiMqZy&#10;6VkqvFkkRCZqRJTqLDfJgnKCw4OXWUkwopQG1wiV9AyVD+niFRRusmFCGUHpKiC+Cb7IHsnMh8oy&#10;LinigQIRiSqhEHDXKITG/Yh74xrPiYRHpItGYwThfo6mXVEo+KBa3KeCz3YZTHQTI4jTcZZESIhN&#10;NzDfldkaIwS9scsiClAQi1uP7Fp/LcSYnNbaqFglGYs4ZOUr3NAAQ5EiLsEaBogpmcl99CIDwJES&#10;BAqENSoPpliT18pbY9H6mfS2ZczpDE+TMpiqKnnuUoocig1EfZtK2jnQOL8kn2n8qIpQM6lSHCgA&#10;Ajc174gBiVC2KoDJzylFgNEGYlNP1eMPdjEGENX2yOxk24gkDxzbNxWGnSy8D6hJQrzWFko8TL1u&#10;Fsm1NrW1QP2IYW2Ha0I71ifIeulLdnKkCrURKlkQiF1zdUotY0MlAw0t8aRya2iCHksEcUmQKizC&#10;lIkGgAB0yrgADWN0LQAIFxqqAr5JlSkoPKY04t20jkpJKYW2mSMupbSycnJKMDlKXECUVXmPJ+3x&#10;1jJhR2+hyXH1gTCpygVvSJRzflHx0EIYLq8bAb6CdYq+Wwn2Tl4TegYkmbGQS7QjAtilDWAASoAF&#10;XjnGGPgRLvHfwHLAsZ4kWqCmejXYOm9u1CT/TgZ1LNsJmTiNJWmHWQk/PlmPgrABnoeSMhBfGWpG&#10;a2KXwctxCJc7kK3WtMJ19wJm0TrJRVN9KpVEaf5J6HIIBMXcHhdYLYALrLkHOO0K8wKfEsJrL+oL&#10;62Uy2fg/FYr67RUqfMoS9FLVozirrmAiVGZKW4oxbMztub7OZkJEhuWVFbhKiPlWbKl6KxHNPgZa&#10;+NohaMt9OLBjjQzxMOMQoJuJw1lfLBichxVh7izg9OaAMJlMOMPecQmUPyNoYSrPpby3bMZYuSVL&#10;L+iU0tRh3WOjNLiHF1wDS8ucPK6t6KGihrh69MQWmPkBUGBLbX5yRMKqOUsLJFP0WvCpDXmbGJWC&#10;HFxx9YgAxGFsBotgmlfFKFssKkoo57eVPh/+hn48NQRFNAd6bxXxjRgejklNJUXv/k2ZeS6ybUyL&#10;o2y958KwprBJGo0JyCVkmfESHmkduEJUySu6XEFPGd2o3px0hoHk5EzEwmQAAlDzFKHQc4ENdCZB&#10;GXk7il6dKFg/LnmtBrCVBs2gpi7pOGt0jrpik8IGRHtpff7au1OMcf2xxw/PZHO7MSPhiAsWcpMl&#10;QicrekQsAQ7y1M9utgydVIvpGPoRDj+vzorvFv3Pmv9YKgCMz5YULpdJIdB9MWpcbrIcsJSThk5p&#10;bLdZNCKN3jpjOC7e2OSYjV62sfqjCnzTes5Z60EBdeX8s1REN8qNL38VhA36Kmp8xch9jfq5C0EC&#10;KGiaozu5pqLkGkD4XHsoLBa/ToiTNvBNdICY/WDO7ffGTdbjA9CXWoRzgY59qT6EaqIhmXNrIxMO&#10;YaPlbHfSO2fbHufdBdZsMWSpfkeQaVGLatQIUosckgs7ulm4OogdC9SvydUjGh+BUsEbkCUAGKWK&#10;WLE8A9884eAVIfSdE0EY+6meAc0NcqClujKha5Oy+9auSj842ceoirS9mLkIEfEzCkGIeiOdSrHB&#10;2eCvOWOcWs8O6khAYjMcq8QOg/c06h65sfswej870+CyKRmjqOeFAdEkCHmNA6Q+6ZSukrxBWvkb&#10;2jSbK7+UQ+OcOlu00vq2bBe7UKnBqkMyAyQ3M7ymkt8dXBUT+/ulm6gtCtEh+M6pS/2fAwqPg+MW&#10;u6wtE8Etg9e441UdsUbCwb004HOLOJURWzuegIk/8oM8CrWx6W2kRBGqQfqWmQkJEbxDc2auUqqp&#10;wto5BAE1IokIWP0r+3ohpB2RDFs3iwwmEfZFa7Ci4OYkIho3iuU3UjGvs3GWzGDChBauY5cfe7mI&#10;sICAAA8A/gAEAAEAAAAAAAAAAAEEAAEAAAAjAQAAAQEEAAEAAAAeAQAAAgEDAAEAAAAIAAAAAwED&#10;AAEAAAAFAAAABgEDAAEAAAADAAAAEQEEAAEAAAAIAAAAFQEDAAEAAAABAAAAFgEEAAEAAAAeAQAA&#10;FwEEAAEAAADxcwAAGgEFAAEAAAC0dAAAGwEFAAEAAAC8dAAAKAEDAAEAAAACAAAAPQEDAAEAAAAC&#10;AAAAQAEDAAADAADEdAAAAAAAAAB3AQDoAwAAAHcBAOgDAAD19e3t9PTu7vPz7+/w8PLy8fHk5Ojo&#10;4eHQ0LKytratrZycs7OsrKmpt7e6uqurmpqYmKio9vbi4t3d3NzDw6KipqaqqsfHvb27u52diYng&#10;4Ozsrq6enqenuLjIyLm5m5uZmYiI39/l5ePj5+fCwqOjpaWkpIqK5uba2rW1xsavr5+fjIyXl9nZ&#10;jY2UlIuL6+vX17+/kJCgoOnp6uq0tNjYxMSxsZWVxcXR0bCwj4/W1svLoaGDg5KSlpaTk7y8goLV&#10;1ZGRjo7U1L6+09PBwd7ewMDPz8nJ0tKAgIGBX19HR1FRa2t5eX5+MjITExISHBxCQoeHSkoPDwkJ&#10;BwcKCiUlcnI5ORERIyMfHxQUYWFERBAQHR1jY9vbcHA2Njo6fHxaWktLXV19fYWFe3uEhIaGzMx/&#10;f2xsQ0M7O1JSdXVubnd3QUEbGysrzc1JSU9PbW1ZWS0tFRUaGiQkenpkZD09NDReXkZGKChxcWdn&#10;yspXVyYmeHhzcy8vNTU3NyAgFxc+Pk1NaWlbW3R0Dg4wMAQEKioxMWZmVFRAQFNTRUUYGDw8JycG&#10;BggIPz9gYCEhVlYWFgMDzs5ISGhoIiJvb2JiODgFBQ0NHh4ZGQsLKSkCAlxcLCxVVXZ2UFAzM2Vl&#10;WFhOTkxMLi5qagEBDAwAAAAAAAAAAAAAAAAAAAAAAAAAAPX17e309O7u8/Pv7/Dw8vLx8eTk6Ojh&#10;4dDQsrK2tq2tnJyzs6ysqam3t7q6q6uampiYqKj29uLi3d3c3MPDoqKmpqqqx8e9vbu7nZ2JieDg&#10;7Oyurp6ep6e4uMjIubmbm5mZiIjf3+Xl4+Pn58LCo6OlpaSkiorm5tratbXGxq+vn5+MjJeX2dmN&#10;jZSUi4vr69fXv7+QkKCg6enq6rS02NjExLGxlZXFxdHRsLCPj9bWy8uhoYODkpKWlpOTvLyCgtXV&#10;kZGOjtTUvr7T08HB3t7AwM/PycnS0oCAgYFfX0dHUVFra3l5fn4yMhMTEhIcHEJCh4dKSg8PCQkH&#10;BwoKJSVycjk5EREjIx8fFBRhYUREEBAdHWNj29twcDY2Ojp8fFpaS0tdXX19hYV7e4SEhobMzH9/&#10;bGxDQzs7UlJ1dW5ud3dBQRsbKyvNzUlJT09tbVlZLS0VFRoaJCR6emRkPT00NF5eRkYoKHFxZ2fK&#10;yldXJiZ4eHNzLy81NTc3ICAXFz4+TU1paVtbdHQODjAwBAQqKjExZmZUVEBAU1NFRRgYPDwnJwYG&#10;CAg/P2BgISFWVhYWAwPOzkhIaGgiIm9vYmI4OAUFDQ0eHhkZCwspKQICXFwsLFVVdnZQUDMzZWVY&#10;WE5OTEwuLmpqAQEMDAAAAAAAAAAAAAAAAAAAAAAAAAAA9fXt7fT07u7z8+/v8PDy8vHx5OTo6OHh&#10;0NCysra2ra2cnLOzrKypqbe3urqrq5qamJioqPb24uLd3dzcw8OioqamqqrHx729u7udnYmJ4ODs&#10;7K6unp6np7i4yMi5uZubmZmIiN/f5eXj4+fnwsKjo6WlpKSKiubm2tq1tcbGr6+fn4yMl5fZ2Y2N&#10;lJSLi+vr19e/v5CQoKDp6erqtLTY2MTEsbGVlcXF0dGwsI+P1tbLy6Ghg4OSkpaWk5O8vIKC1dWR&#10;kY6O1NS+vtPTwcHe3sDAz8/JydLSgICBgV9fR0dRUWtreXl+fjIyExMSEhwcQkKHh0pKDw8JCQcH&#10;CgolJXJyOTkRESMjHx8UFGFhREQQEB0dY2Pb23BwNjY6Onx8WlpLS11dfX2FhXt7hISGhszMf39s&#10;bENDOztSUnV1bm53d0FBGxsrK83NSUlPT21tWVktLRUVGhokJHp6ZGQ9PTQ0Xl5GRigocXFnZ8rK&#10;V1cmJnh4c3MvLzU1NzcgIBcXPj5NTWlpW1t0dA4OMDAEBCoqMTFmZlRUQEBTU0VFGBg8PCcnBgYI&#10;CD8/YGAhIVZWFhYDA87OSEhoaCIib29iYjg4BQUNDR4eGRkLCykpAgJcXCwsVVV2dlBQMzNlZVhY&#10;Tk5MTC4uamoBAQwMAAAAAAAAAAAAAAAAAAAAAAAAAABQSwMECgAAAAAAAAAhAI2tRKNUrwAAVK8A&#10;ABUAAABkcnMvbWVkaWEvaW1hZ2U2LnRpZmZJSSoAiqgAAIAAACAX/An8AIRAwBBX+AYRCIaDQmAH&#10;bCAm9nSDgACYeCnwURuyQLD5IsnwAARCIq8oQDpYGYeVgAqpQAJPKXw9QS6YG8wZCYZCQAFnTD4d&#10;BYdRoXEo+AFfKScqgQ7ZYFwACnbHHU/wFJIK9J+IHbE7HNpQ+JkqitUnxB3SF7fPIbC6FCwdF6KA&#10;nmAAbB6PSaIAKtV3s6oFDYLBsFhodPoXSQC/sHCHvOwu943hohLsvCHlCsTdgXU43mIQCcwC5kAF&#10;lVMFmI5JMPXX/SIgAcDSaG99HWXvLBCAMK/+CACc+wLNABq4RyFlFNQAJYDgS6hBaJoVuRapnKZt&#10;B3W/gDYKFtc684LXbo/wvmsTDgtvJlJijI9bsQBRQBLodBIerh5hEAB7jCqSKtU5QrOeioJqoyCG&#10;KSxDAMoBJ1oa8THsQwbTABBq9oIgj0skdJ6gaAB5gaoKunmBarLe00GtRCoKso0rPIExTDhCm6so&#10;y/CrrQmZ6oe0ZvsnCMcIgoC4AEuZ/gsjwEIwqx7rI6YJo+5LlrU7LtrWnSsIeeQLiwtSTOYfanAQ&#10;k6UHaeknnWx8USet6ELkh8msO/y6IIC4FIefE1qm2Kts7CoAPE9K5n8u6oyHLCpommyUm+wT9ABJ&#10;qGxCv67Q6ijPxwv1FIKwa4to3VEoI9Tb0RJIGzHAcGrI08BujTx7PyhLAs7WSsxrGTeIQ71A0DI0&#10;kog9qgKQpD/VJKonE/MZ0uKikOuOhBXrXNctgQJJX2ElUO1wBVvQUJLkzWKKnLWtIEHAoc42Wf7q&#10;J5EK4WO/1mpasiOSqiqNwGz6JQcekUqGAB1MiwQFCc56zSGBaauFhFSYS2s9qPFzOtOni6LhB+PM&#10;NTTQqO9itvgzS/xHKiSX7G8N1k4UfMqorLxi2C3qwBM/rNSKbHrGKlT3kyuNq17PtC1+Iykq6KX5&#10;cgbmch5PoQ0abQUijeo2dKYOY5U1rTdkuHOhC9J+ubc6Hj7bMUq2eYnKtqouq9/4BiyCKIo6ET9N&#10;iSO1dFPsnhKD73F9aV+/UIvbvSuRHTkQsPtbcVzTCIKJPzfJJfmEgrDiJntuKssM+KLdEoc/orAt&#10;ByAmu6z1odMMTZfYv/P2GowmDSI4LE0pG52nJOtOJLH0AuAB310SCmblueJyZrcgba7MknGRBJSH&#10;14lTq3n0r0R2etpP5ZE48JhbsJihCaJ0/MXWOhbLo51DZOkhPq6TECCVfjDbsjxWOm2AsgMzzLEY&#10;p1Rg9qARe3uIdJyqB0inlws7XCmNP690cHsYQV43RjzItudutMk76wABYBkMkpy3CSJZNYQ8rK5F&#10;vhWBk1J5aWyELsH2K8nRRUSniXyhlCRdWjPwNMRworkx1AWYsA0Bb4CXFCf6AA8kGDMBhOeTliJa&#10;1hK4N+bhS6fTKpVJyh1HpA3CRkesXQgRgWjxNNoqMgSJjMqKdIagqqsVfGVIQ29Xy9UnqxUCYVhU&#10;BCcl4cwTsghd1St7Ts9ZpJdS7OfhAm1nYSQsD1Fmt9QZvCcH1QMzsrIAmsFoOQPsW5NyKBhd6awb&#10;7+E6ACH9G0/yyTDwXfeQ9Op+irGaM2Tt2kG0Tk/iQUQu6xB6sRIeSk3xnwQEYJIXBP0CI8Ojcovd&#10;B6pJbH7a2pYo0AVpkIUrLMjS4iHxDZ4WUkiU2EkLPYsFKSFjEmXiXJBQ0eEgS5nfNeCxgmEKbIgc&#10;EwsSmsDtAWSAAAziaGkAAaOURIxVE6MwPIEK3ktn1NYw03zxoTqDMYq0hR61SpNRAheWksy4F3Nc&#10;/Ug4F04oZQi3gACFmFAOasTdQLdStImVgrlmzgY8DpUy4J97/3sOJgA+xjp8VYJhNjEOL5D6ls3a&#10;WdBlM6i7s/Oq7A4KvjKKwX8g0B0Cm9OFbWpakMFyNNIR2sM7Tx3fpsJlKMkJTx7AKrmccAsNztQv&#10;FUQdhkMUuEoHAkiKDBm8VEIEbppMjQLgCAQpWXJSQKzpnUbQkjeSEuddUgw4T8idr0MnU1+iGzqx&#10;oY+nx97Ij+kFiQYmJpgDfkaVnU4/U4bYuaLQfeXR/koE3Vwfk+B+aTI2JYa9SRQEkVhOpItkhDz4&#10;vbpkABMEKh9tRO4cgADvbpkiaozt5wMgAB4ABRR9RqKBkjeWVMedx40MHTux+xCfJ1nSqrMw/pS0&#10;TuQUyQpRkhiEW7ugQ8slxWZSxgFHSbc9C4wbU0ABGkRWVF/PZLh9hlX5VOfY29p0WiHhhNZSdPL7&#10;yPX/RkTy5plF+HhSozGM57zHnxLxhCw55mAgBIkzKxYUVsppeOmeGN2Xj0HKymWt7vpSrgHa8Z5A&#10;n46EOLA0U25c2DyLvfLVmipVVKLMvcNsqjL0xBQs3mBbpYGJtMzeu4LSE+p2n1Blkr0bmxFVDR0v&#10;zB66QCjFU6emIaHMAZpVUishi5t4s5AKOtTVJDfAE53ABYzcS6aJF5gDHSDPRgxTqxhwwQvOLVCU&#10;p9AqKXXuod4dqBYaEgaka2hS6oXpCI2eHD5SYeMXmsyc8pm2tw9rCqTOF/Z9nmp8xch1KVftxYnB&#10;mbjmICvYkXGilrCpsFVtQVwhZgZXUmVmvyekX7YmWz6y1XJoNKp2M7oWCCDl5vxUC5FkRi33xD2+&#10;9TGURbdj+K3pm62nGIEk1Mw4hB2CcGrQNQlv5UtNEolWUCDhocwVkfm3gzBFytpJn5hFJO5912ls&#10;FNbCbW32xNNexyfVPbDqIw+x4h8R7fYRxhcQspY+XGlOirbmGw7ZVkACiyZ2alDMiqrjYjJmUTJY&#10;ZQf/ZRsH2W+pDuErZd7esMuuACuJOFBSix+ttLbQDjV/uhhxBKXhZGFIEihx1pGa8pYwsuZ8e8FE&#10;PfEQZFyfYjxHpXOpjOanJq1R9UZ+E41+bLuNsKafKXCyxq606zbcqbI1aDHiIc7kmdirPPpnJwmL&#10;Rzp8jRP8q8XD4U5lHsr893xorPIc6Vizl3WOalpbZq3exVWFOZvpKFHATrsWy6A8j1R9sM3tmjiu&#10;kEIMl6F2EPSFywK9Y8nzbDQntviVVDkvOPpYTalY3WwSSRNgt3dmqLzoqSQOlJP9vU7XBYBhMrVL&#10;o+RKKnlqbFo51mf2DSY6uNR2/E4pmncX+WTxStGA06q/xdpa4p5q47IACvyYpdpcJLCYpboAqKoB&#10;B5wmYtbegw7EpOqnRijGKAKdJJxorKbJ4kj3K/pCw3b3CdQ2ZDBpJejthBq4bFJvqhAnbkq9Ze6e&#10;xfLiiNZqqZBlypYjZ1A/DEiaJTZTQCpP6mpUCDDCSPhvArr8CBqwSajCK0Qkiwx9p+DpZawtjVQs&#10;45Z9Jv4AAT41Q7pcKhMBC6wVBAcMQVQ+paIhRGiL4rQgo/hecJD7L6wpI8hPSjxOoxgxIBpN6NR6&#10;zNp2pCinSIaAwiZNhSL8QxhDC0z+5TZhRPa5KMAlL8Q2DoxKqZibTKxgpCCda4pXBQqowwReJDTP&#10;RiLehvRPrX61g08OD3pJUGo36bELMLrgi67Vb1IthQQsrdIhBc66YPAdAviK4h4WQcBtCcaIjs6W&#10;UHC1wrQx4owxKALApS4AAEMTb6okkFJlicTEzP7OwiymqcQjL3BozzsJJCLD5eYeZKBuRasV8eRB&#10;pcUC42SnyX6axwzmEeyo0NyI5Z6hoibRBPYpQujRJpp0DCzaKNJXKYZoCux9MCEiS6Q+zdKQZSbd&#10;JbxdQW6b5rqG69Cy6W7LKsq0q9iM8arXY2SmJWwi5miRQrakC0yjwwjxjcrO5XqhK6CTwvCsSoik&#10;sOIyBRK2BSZBh1ypyxjwwh6LSXi9zabAsKkbz0rKSqkRJoBHorqRjirNxnRCj3sJKRRYJ4T1g5Jv&#10;4WR5z1EMblpmKQaiQtYc6lQBhiLHBKTiKVwwbiMVhQxS5yRJSXzWC1K5pYJIcZiNArqV5DDYLwhz&#10;7h6gQmqMLAUBSq0gD6A+Cpp7ZypRBmCFh0sehz5ICZBSQnLEYuqDrsouSZ0TMFzOEORrUFq1MlZv&#10;BkR+CXAuLnKrabD2h9KGrp4h4kJ3xb6GqvccT7w1B1R5wVAoqqo7Aeo9BjLz5QsxrmBQrSRZgx6H&#10;kE56IvhnaMJfr+BGhij5hJJy7ExQBiTfo7w4xBaCB7U06sS4CbL3zbRNhR8eLO5W6AURMHbWi5k6&#10;qMjnLsro0C5nKQZ0BUByM2pjBy5O8gqoYzgrE3U3YtYkCEwG4hAkTHU4KZB+hHYhChyKh5w1oeUo&#10;iFlA60ih43ExseiQ0DalyDJZc7RZi1Tdw2Bzjk8vzXT9pZ83ZR6mgkg0i2ICbg6+EkgoYuKlBmx0&#10;D6R1s+5rUV5GRt9IZpMpwpERyJA3bvsTMBbkDhA/Ylj/FI6ZpxJyAwbEJdQh84MLq6zHx5BA0ehM&#10;aUCg5II7gqU9RYkRcvJDTsyB5oM1CdKMq9klZXZ9kUdGpg8l5fKyz96eDgEq6Y04SGhL46NL5tFA&#10;YyZ/8u4jwg7YghC3o0yJcHiclTsDlHKRxyBfKDp1FEbCzApnA6jAiIrc69svghBi0ZSTQpoG4CwX&#10;B+bHU39Oo44W9JQ4Q+RNKF6UkGBvpbSP7pcc8Z7SrBEVcTww7cLNUbBBgws8hX4dT/yWyLhvb/ZP&#10;orBBE0L2JrwtJR7tS/s5UHpMZ0bFEpMowizpppxXxMJWhnC1LXT6pZbhZxQrFOA7wjDRLn5GysLL&#10;cKJjTElWq+BhZBgtC7yg03jHTqAAAkQ1rDhqi4sCI7YnAfzEJiSUSHFN9FMEy/c1En8hw6T3KsI3&#10;K/o3h8AgcN5aTNbwQhxV8aZtaz6Yw70CK6sBxnpcZHqkdBEvb5imTrEeLmJAjJRzxaqpYyzWgxB9&#10;woDhaWbZ7tIzKDqpiC698gpjTiLdibky0cYmL2xdQkIhE35h0Xx5hLMA5LAc7TIqUZKZ8X8pbpa9&#10;IySLclKkiPIdq9I/7Zx+py0WlmRWrwRSyV1rqd7d0QxiIRFiQ1YT9Jc0IlU175U7VLB0yAKA9epT&#10;xHiMQiYqJpkPjoiNriqICfU6jvYwj8JmrKowjhr5bz86p7DuJgYAB1R4JLhdNCyGQh5AxpcRQ49N&#10;Lq8MU5Nm40aiQqcVMPkdTY8DKcI05u7eNMVm4y0QxWEmJGjL5joALBqcN7IyhBEL669oAscckzo1&#10;ywVLojUOIloy0Jty99Jpjh54LJVbzhDWBHESJJQ96DDOs/Mzh7ZtxSru7wLd1WKcGAoj0+p4MCUk&#10;EtAh9NpvyEs4AqbDh5Y1YSSAIbwEUIxYZNZ8EK1I8Vdl5ubSSlw35TKRQjLF8UFwA99FrBsyw2N2&#10;D0o1JsN4JbcXtVi3zojj4/A39AByI9WEY0tLNJ7iK9x2bKCDV1KNSmShEzxn78tZs8V1r0E2pvl0&#10;oAADInFD10BdRLVM5bCGy8wmbU14I2RdocBKAcABoMIVBuN3k5ovj0sa6/Qw98VMaPrXpZBuiQkc&#10;AvbFqaanwg6JsSkno/dJcBKUyU0cIhEEibj3hw6nVI5JqJRbimpWTDRaQ/rWLXKsrV4uhgrug3Zq&#10;rrCO7Pk4odTLIybnTZZDTh9YiCg7Af12C8mMg7gkopqu8ixNChmMI+cZKr4BoLgW89Q4w7Z8AEJB&#10;zdqOMsK0KXRUKWlFJrVULLU8Szx8hS02jvZnIqJ9FOWERf41DiBZ2G6Z02zFDso8I4qFpHlFb/Mf&#10;BtjukQbm4Bjm6OBOkVa5pKNp8cEBYBalMe1MLdhCRKCi2PK55RDpa2NcihZ9I+rHRdAQBqSv5dh5&#10;o5RsgDM5oNyG4+ss7p4AoSKZ7sA4jyh+adb92Jp2Y19KFTyIjvd1gt9P7FKFo6Bso+c9C27fp4ed&#10;CmsIBehlDCJTMFaV2eKBmVdPphbAZJInyxESWU4iDJp9o/rzCQYiovdzr6U9LyUEJ8qRS4CVBdGN&#10;5TES2HBpYioLkBw49XQXAmltFC5b4RAPCt7IoeoLgp587egsQeQN70BLiHJPyVd8CnqkMgpPck0J&#10;JviJkzE3KucbTFgxOZ5nZcZuGR0AuzgmM9cBbbkHhkRTO0hzrQBzA0qJb8qL6pN9houU7KBC5xYx&#10;G2MFZxUTCJbLqAJKJvqRO0h8pyZmojytcjqYZBQ3y4uToJNC1CuvA7gJAdQkQGS8CTg+Ym7TRsFu&#10;hV4AQD5c9883ZYSxyLY3aImSz+BObhIhaf2F5Kc8Jpqqw/OFuFoy7UhMBhohDgqLDgY2RQVYkei0&#10;MH4vOJ8dBg7/arOdGKxfslxcSqYhAvYBlUpkB65jLdaRV15Jq5pMqY8K5op+8UAh72qUMjiLUemt&#10;l3S6agohEs4mgRFiyu6E71jHdYKuYswAEuGsqvEAwkS6oW+GSw7Bpwr+W+JFGfBRD0abl99I4Bx1&#10;R0BD5Vs8UbGcaxrP1JZYShZBM3cSx0Lbm/60bGDlQxAzkTTyZf5MdFVoc7VMlBLzsaQ8xk9seGL3&#10;Fvc4whAVGV6nVsJ7Bt54J3uuatkB2zM9Bp2uGjMugk9Cihj2Q5pqMY5no40NGIg9VCfRKTgmuA6C&#10;6e9G99ohsDYhCOC0dK4EAlXJxCC1ZlmzENN5sLhbeMi6ejJbhf5WcpsxpUDiedlhyMXLirQjo6FF&#10;EaaDB0d75VhOWfbWWcJKkHpfqY05t8TwTFOoGchdONN/M/NO7UeksAwZ0s8s9ijHa255VORBURQb&#10;4lyqphoj+ZVkUL4WXS5ZtItQLcEabkMEzuiODNDlREACtAY/ZW1nnPksokg5U87fsq97PLZig8YB&#10;klMvSpTye9phCnBDcc4x7Jq/S+qNED3NtaCJdEZuapRKIqOXPflI5mx4Ik0W8Lo1jfw792C4o3wM&#10;K7yEy83PqtY2Qp+ceR5LZL4z4CwAVM5bOXo5rqCgxKV00EpyL4Qhh9poQh4f2Z5u00xVY2q5LEx0&#10;CCXGrgbqbqyTJWTdOnUX9ZkCrcUElfdbuIlMYyQ91KnCexb4BPArzlSB5W+IiP0CDJU046mOr2Wc&#10;uX6FaEJQnD9p5AiEohAApqjDg7b05+ZLVD07nlMMC4bezH68J44h9YxNppBJaDIvj+CRsaqLa5Yg&#10;2j8zCX0U/ElYjABQGnqEKBmtVm/1v1Sg57WSjkQwF75OkgzOMWReoiA2xtm2H0NqcsJ+LynjeEYj&#10;i2F9KY93iY+/HgSZGUHwJXBacCN85h0RXQ+5gV+MljVbJYI+qGNptOB4T0/mfwqg4e0Ekv3sUqnN&#10;zlQhL4IuX0c6iw+sbphpvWOcYs8HarogDtAATAD2dIAC73AEDfAIdoLK0LVQIgoAe4Jg8JAAJADp&#10;AIAAL+j8Lj7/f8lj4Bf8gfwXdUnAErAMjlcrhEeAD0BsLAEihc2hE8nkXe4LBDfm8JCcCBYAeoTh&#10;NNAERAETfE8KyyoQAhtXesLjkZAAKhbteUIAURVRRACvihOVVfCdXqYyACAfBWuMDADtghOfYFfY&#10;3ZKtAACeoJBROhayewKJOCAGCwgFqr1ecxAU1kYACz3gjteclf4OjEgmOHzmljcdlUk14WdcmEL2&#10;w4Ix99MIAwNagUc0EN22ggsKglcAEUugIfFPs0avkFdUxmb+eoNmWp18gk0lhHTlQWADqj7zBj/h&#10;LylUfnUnoHodIXsVisl908qhPAuYADL1qTkq8viruY5KhOa6J2o4iy5ocxSuEQZLBAKWSHojCjQg&#10;AMJ9gAW6/L8uipoWGRkgAG5nE+jYFHs0AnFkrq6mctbKxczDxJwoCFgciEKLO/CFIwkrNte0rTgE&#10;mKbJUASfNKgkDv0xkKAShSzgcMKJrMByBoFJqKIEvjfosBKXoQ+qzPwg6Uuo6iTJInazvkkB6AYz&#10;zxgCeYGvNHCQJok6QoW9KgpejTjrM7jvvQBTmjeVS9IoniDSrRhVKwqtHK4thXq/KSlo24gnBkCx&#10;ZgLSQrRGApPtCCbIrieQLyNENTUZUzGm+0zDqcpqqN4y0N1G5LhvUlYLoW6bSqNMzUgyp0gNlJCW&#10;oPW6TPklKbAssjGE+jFBua4DWqKvTEotLStrPMj7WImTwzROiFzQ7abVssaKounDPHu9U7J3JbYT&#10;ulYLOmnjxI6raeWGsjbYHP7QHaN6JS6gbbAUQAAGTEzeIWt0BgAxjLwUhZ7w0y1QHVEieVGKxP2O&#10;CbGLixS4AQwAb4pUa2Mmqp0AajgsAAWWWLYyyq1LCLGzBaDYJbH+Ex0pwAWCzc1tRPtpIy8lpOMf&#10;B/UE4i+0I/SGr7VsptfYeASYss3oul6ZoWfygzDo2ovyi6hWhYbXNJJLutRft0ps+G3XqmIHQw0+&#10;7IUAAQ41Fb9uYKLCIWyTJ0ZSrALa3EFq4K1ew3x8SwiiaywdrkPwAKIm5IyTKomcIGHkBwuckvQo&#10;15XmZZnFCwWhp6fvwoTiNtdafu+kAK4Anj0AAde27G8d7KNrmvyw/SCvju6TAdYKQWtAaDAuBUEz&#10;r4/ke+06FyFttppjOG3fDqc9qA9aYJ++E4OhMSYWtBOkoX8m3cOAAoxgHIq8cgxcV7pTLKSccM5n&#10;rQXOAAGcbx1RTh5OJK+Twghjx8CIJ4yUhaHUxAWHSG8wMJRXq6Q2iUhaETHI/I8/JJD6nqsfSkuU&#10;1BISXELX+ZonqtoXkfh2SFKpvkmtMLCUFubcycQiK2Upbg6jPkbHSq9fpO0tL4H8A4ejwihN/NMj&#10;88ieSbtreETQn7ckxL2LAa5IjHywEXf6Bkfz1TjMbIWYOCIqkIGTMG0NFxU1SGBUmXqFBbSpwpMm&#10;ihHaW2EDpcGYB07JYTrZimBUADO2LuxjuZREjMkTwZcC+ojpm4mEqR0biF7R33k2SUn96qaDsmeM&#10;WXspZoWwoKbnG6GycDXvYI0WGXhnSFgVf/Gk0qwW1r+ea8iJQAm+E8Jmv1qL9COt2I9FFppqCdy4&#10;gw1wpDDRPuuU4qpDgTgkCzhPIhkw+4DnJZZIBxrj2gOgMZIiA6FhvvefAfE4IiF/qhFugczJOwFu&#10;zj7O1zTIkImDVCxkxKxX2RTJ6n8w5WRvneJITBYRBz/EuH+f4kkMkcm7SjHBMx6Jix0myUFusLj5&#10;PpPW1AlTyF2yuWGN4ncyh1mpRsbB+Z+DyHaJiwKaq7SSrTo09ijL2mFlhhIqc/Z/mfj7CbOghZbA&#10;br/oXAmkBVJBl2RI0AqsgAAM1ZO0RwhREMhIPHCwryd4AOOIWjE5iulTOcGTO1BsMyeL1pQRAfYt&#10;x7NqWE82UR8XlGHH8kY7sMTPlGeA4ZbThylrMSnRR3xG0xtkpiVszIDKegBAavgkyRnlniogsN3T&#10;xzuD/sZUslZpkbmoTUwSmMylxEcqepNAkh4VDJFuQsfFcoIESUaQ0wE7aymUZm5Qnik0Qx4t4l5i&#10;A6QMwcZmowfYpK4ALQgZIyyLpCBIHUjGsshkClISya2mrBVEoNYSAA0zVYuTCJY3EjMjqVt2TKQt&#10;Y7hSiJUdywYgxQiRnlTnSFpB6jPOBpnUeKb7k90yT0aQzcsbWJpO6Sg90TG5ATDUzYuLzyrs/AAt&#10;korNWLNBuhecyZWi81Urah0gbLIL2AclPBxZ9i0qzUnHMEJfmfE8hO0GtguGU0JugUchDh1tHxaM&#10;fmfiQJjkzo0v9v5nU9RIhtF8iDPHSKaKHGlnNl4fUswPfVvy0x6ALhza0AObT04Xaiq/Ld9cM4Pp&#10;mS6jDx2xwuvXiByxzT9yHMkKRKTIVdlCvErudhb6GALHqLhFxyiFmJODkpzWLxvghK4OdxOJkeI6&#10;K+lbFxlSeVgcjjkik+X935YK0p8qtzU5yaoji+ZqZfrFI1YBUZb3QLnlg3Zgaw4kgTsHbQzicr6p&#10;+PXDg8g/j+jyafno7TbbaUiJoBenbek6L1NJRm0UtUtkLFC58KIpKSQCc5AxT8eXZybKqzXERdYO&#10;sigZcIh0ANNwEMIK8fxxNO3Dg+4ufJB5HsX1Ru3drF2TlxsrEljxW9oy+IO0+ESZ2Cr0PSAHjJrL&#10;9ryLyY2AVYzEypps9Usk+6YJsfS/CHFqyWnkAqYh7LT7XEiNJZxI7w4up7JbTXPibDYD/PE7842I&#10;XH5FE+7AheqOHSZZtwqrei7tOpDxpYvSlJBwpUyxCS8Et8j2MQa2OmX48V4YIr5cFlYaJhIsuXLV&#10;QE/Wq7tbnle1B/p4lE2XcZVyImBuer9j6PaN3yOjsmJlFIoTLmtx6KFHF9HXiysE+Vpn1xmwM/Er&#10;a6ZLN0yt4tV7bXB2DSZudmW6BbuVk4hKRDnZ1x8gLdpz2L7hIhxbV5muNFtBYnYFGdo9TdrZ5tEA&#10;LEeqwx9gS7NWJzL4dv2KuvZkZ5r0p8RpJlxcR5o2TPbd73gFe3QOdLV6hH2ckZYP0Klr95fFjYQS&#10;+VqtyW7dUMn0nr9ZYMFI8d6VhqbDspDqrVFqEbIcqUBQg8HTBZnIGevBKwPVrAh2gwlZo7p5I7mM&#10;KynbKwpBlJLlo/iqHOA8NMB5h/gQgksitUhktECikajIPXQMqxAAERr0ECnqD8pql6E4jzwBHiGF&#10;o1jgiHEmlNExikl6gGi5t+qxkuilipJUHvAANXNkOUEsqBwfDWgFCkDuElDOgAgKicF8m9CQsrNn&#10;LWH3wwiVkhH3JTqLkhpoIZMtFhg1C3AkgmgAJ0HGnaoGCrm2gpkTCtLhKzHJkNp7qwL0K5GhkNrg&#10;lLmRIIIWkqCpHNQTpKFlB6oKvAFdqwPUvZC3EKo/tMFCEGMCvMMoPzEpFvCFkGH9C5xKDuH1qQnt&#10;xICtjcDjGWRZDQlNh7DZiftPBvklF4mCMoDVMDNsM4jsH4Q2kkCalDDtqQodIXlXI5ucRlsLoyKJ&#10;gAmGkNgsB6qrPAoEkCgnFUGJpPw/vUrmLioDLlwYlQwLlGnMoSlTlOkUxviIHQC8itNOtPj+RuIJ&#10;KFnIDei8x6C1PcFHGsFoRSI2OPP3FxCGGHoMvCjXlqHBCmgosaCmxZFNx6nwCtm0iSGkMqRlieJS&#10;LDIYiSIqmmyIJpxmDtMMG/n1nBqLs/NxE1CaqPFlKsIVi2vAmMieDlHZkUQjlQQ6nbIdFRJBwYoI&#10;KDt9rIGQJMuADbi4AABEIIieQGDLBIx8hZFalckLsYmbIUnaFUFPoPMcjkkEm4LZJoIRJfDQCDHE&#10;wgSyqlG8juIcCxmvivMnvviskVsGIdI2HtPGtwPKobujIfjPu5JhHlv7NrtYmjMrKhO+rCsIiSuM&#10;u5uepelckRsVuxJBtKmNrAjciGgkoVGCRDitkJCqh/FEhzmlsTAABUJZkQwYq8vnC4CIpwgAFFhz&#10;tximOtyAtNvZzfTRRDkJyyv8FDjvuMptq+Cio5k/myuXr3HQr8ksjjjbB1CdPSEgMMl/iaKevLzB&#10;r5RSjMztm2h6rQQvK4CZCRHkL8ucJoKZxlJoT0z3IYD3CeHBi8wZKziJQOkBx/kCCvlcp1PamTN5&#10;qqnPRElakmsTHQCBKSTQkOu0IChUB0tPBwHnSoEYldR9unmStVmCDJhUS/ozAHE7lWjxjWQRrVHB&#10;ziDXIZJSIlm6KbJi0WidtkHkzKgAGcmADPoQm0jXwjGwEjHioeOjEwqgs/DOSYE1M+jUpnRiikq+&#10;khCYptqallLomTvBFGQ/ORreFLlMlctFx9tfxLOvFSgAOsi/DkNNjKpwlXCeSJiFp6pIkShABvgM&#10;qLHEC6HNOoIJDPDpqFxMqFHPFRzcvzjUImOLEztjCeJxGEJql1oRH6nmodz1ksiwqYujl8UpgADM&#10;rXG2MpMpTyiQtPQnrTKfG2IvjRxkndwyPOLaT3oyHrr2QvCfmcu4smnEvAx+oCC3R2jBOvmVoHPX&#10;IDnTLylUGvmOGeI7ErgwsYKrmLCJjAEOkNC3SnnHPkgABSIKxvnRGNi7ALBcRAqsmAKwtHICxzlw&#10;kVP8v9LVKmEvlWuUJVqkLMS1lBJHLKqIMIDqqWH3n1CiJjDO0eMIn5Go1YE5JYv+FA2CWFj5DruX&#10;K+sJifgQHgCQQjGGkRLmiePBERK8kLEKwLRMo+ETSwIHHVK61mELshSiwZQ5KqkJC1tfiHvgBz08&#10;i5EP09nPwMR1Sup1sirtK9Hum3nAJen7r+SMj4torGDPwRtYkFlConCj1FJqzrAGmkGmlpqZrZMr&#10;CbQCiXE5TtiYHlraE7vKucJeQCUWqUJjS0I3I0yUpLGjABJiA1WQmMKprfmbIG1ooSpPSjKFuASl&#10;291BqDj/GUEqFUywunq5i1ycSsDah1AGvsFEmUAJikALvfU+JNoUqAmhBXtRC4KpFMk3mB0ViMVT&#10;VLF0L5rRxp2vuUJrIxlhO8iRqek42qofFhqdoey9tvsJiZMNieFnqQjwnvnsz4lBjnwfw1ugr9CO&#10;XiLTNq3fWwAABQhnJ1ViUOVxw8pAUAPgTgPa3ADdz9t6J7nKFJjnMSJC0CCFviSenXVmshGeKLlr&#10;HMxAqELpKzLxTOMYz9X4joNJLSGBCFTxCxDZzJz1HsOPH+qiqiv9m2NsiSk3KWM7GBD4kVL6SHmo&#10;VPNsM3ntt9ieWAX5kElEiFpUMm0TYGM6iFq4JhjwB/sQgCi7XqoDp/BZvYIDjlCjpHuuihN/mYR3&#10;FJvmWO1lDHlVnLmdurlYwMKFhSIAK9kqp2OAxQXSQmRLWNX1REH9McHIw+n9DWvG0d163eKjrNtY&#10;NjO3J+I1jwFnqYs2r5h6AMkgM9kfnDtqLanxWIiTz1EcxUC+MCjuL1lOkuJGtttwXfVPDqY14XO2&#10;LoWcWX3u0tkAC1IUPUvVxCO2PlERrBD4i0mWixp62RN0ETZMkVlvQJK5oW4zonFKLjGgwLEOEvDd&#10;3GChNfmzjVAQVSn0P1vGihOVrqig4FCMrLiRvzr7Qz41sGyEWIKPRiCa0Xndz3qXwektIQoX5AEt&#10;L/1HuXxRQtn3FALr0M1jsVA8KE2NO2ChUunKyu3s0tAATQun1wDfCGG2I4Z3XPICyvISoP52nTgQ&#10;hvwUvtkjWoqUDjsS5Lyxu252pNOokXN4hVB/HlXS5qlWkVH+KLrYx4DgIjibmFHys6T7YTl1qNRl&#10;DWYT3ckjrGLXKNT3kclxiFobIkJunonCiFv6JjpWiUln15gArrlQmaHOjK0spDlMmVuvOAjFAk6g&#10;KstJFRMTlVDKygamC94mqLgGtFKDiqC7GKHToIFZaezPQfyyy2r1EGCeEXisYgHToInNnVTfSmjp&#10;lrDHksJbvoLcyFaXH6kplANlChLZOOz4j0ExyEZgj1ItrQTrUc5m48okXmmvlz6345xHswLKr8vN&#10;Ns0PqQg3wGL0TfUDXPXyam396HGdhPtFDeAmgFgMBumSUIYaatoV2YiwHlU7vXhnAkBcAAK2U/yh&#10;JOrigZQQoAYSEtlkIrRSjFU0ynvAxyKqQFIJt4laDvHvWKD5Es4T46HDV36WHc69ihV53YHdqNKk&#10;MgiN6TKNFhQhvEI3r/l6QAxZnJ1lCuCHMGWuKjDNIYIzjyI5awQl1roByio/ma0vt07Ih9gsAMDA&#10;hulRCtQ5wFat5+i8CKa4j1AQDI4rMiu0oVKtCt2Rpu00ziI6iyihXw61yxIEut7nbJRv2rvCqXso&#10;uVxSx4IpGFbJ6cRgqhYAsnwt49FzSCEjDzDYv9kl1SDiuIzso1MvrnreqLLXv/TnsNQuF7gLo5HM&#10;DfjFihR3OHSwKwQ5LgxLAZAcoUh25/Vp6sgQivmSBWj607Z5lOK4mgR3PBDBmKZQGZOsi+kvkBSy&#10;RTyMiFErSbVyle5WDeJ7wOSozWooLKD7Gy0V4PtiuJIaaQw2v/KKJXvvMojgxKceorRqouwnRU5S&#10;Jdjg1noWHMlaTys4EiUdofodG51LDiC/BvoSHHnO83FRin6kIWQTGYLtAsDji+ikBAB2guKsoARt&#10;DCKAwm5OI5srAQMSnITMXqtUXGICLwEr9ekBp8n+j6mYpOhk2XdAPB5JIDTWEaQRnBlzmE1F6XPE&#10;FuuJrUuLueu7pXznzwEfnv1OE7AGMtMtjTElIoD6nqa+Qj8kPAXzWAFhKmprnkz1GxgFDa8PizA3&#10;6s7aq2leGMq6le7SMToAgkARpEBxbV52pMCnPGyiRKOPGQPtM9jFpBc/VoZG0BJDcIY6LRNTLo3F&#10;ESXPdpmCT81hFZ4YhIrJO3j5prV2121LYyKQ+Dk3m6yCyODa0jDSjR4VihNsaNuO4Oj7WkaBuRmH&#10;GNPy21GtmwWGsEk+pibMjckPB5dYmKVAlK01SvCtEWynhPeOnIbVOsoN8yh1Ac7VALARhu7bsTly&#10;pHzbCFtPEWo7RMZxt528IVXquHnLl6QSkTJ7QEnLGOWNpBTfYYOszaJ1daimoLltO4O4IZxgWmpU&#10;+iixL2wsz6l7biqdnlsEJpkfUTeE9QlwlodzDkEQw/EvS975kyvtu/VPO9g1R3tyVtqqGSJI1eko&#10;XEwFsYoD+6PBB0RtScSgAAAR/rbUfrbVnwdD1mnukWZGK8J51rwLqzVhCrHS5Zt5xMp057DJVqpB&#10;UMb//5pCR94bn9cXiABN8Ah2gAAAkAOkLukAv+DQ+DBeIQ97wiKwyDP8BAB5gx/w0HAAJwZwQYGv&#10;IAgGIR0AQ1/hd7weEg4EzEFlZVP51S97hOCzUFw+CAl0w+VRkBP9/g4Jt+FwuWxqPx1/mqDK8EAC&#10;fvcwjILOqvgBnLIAPiHlEAAUZMkADe2DcLLhVJ4RvutN+DM5VFYZAALCMAOh60EMMe2AVVVl7Qae&#10;wbFgAsABPgCu3FVAAEE6HvsCgC95sAK8AWi0gB96K0Z3PTjR2606cEPgoq8rQa7Yis5pZEkCvvXY&#10;jSQ/RRPMPbGwOtQaEUWJOoAQ6YcuDAELRfmxmWgGWX4ATGfACUA2iACN8+VQ6G9zGQafQIAP6GP8&#10;Q1p5ACYSN2wh1emo8+ooke76vsgyMOmpQ1BuZzTnqnyECwvq/FmG48NizB8L4ABkrcG71HUvREBy&#10;fZ2m/DRkt60oACmDDBIMBZULSvbOMufzGAWBDHgE+AMiitxXsGh7ar2xKzMy1bOIMz8YuGACcNiK&#10;zbs4WQnNOg0nte0Uns6zgkQ8GRnLW3swoMvsTRkeqLO+BIFIMgqZKK+yFTeo7/IbOaPvS9ALHSBz&#10;6ponc/O0Br0Icl7nL8mM1OS/B5KSCyEqO6CDJ2iMCuepIAAajiXog5yPumDKcCiApUTWxYFCS160&#10;k+CYnSETx1LYJtDINE0pCmgx6lmtsMrcxDRiaACwLBXUtLaZKsHbPoFnqmTnBAzUZNG1SHsvKrPN&#10;HGCzxQz7bs8tDaLW0shyYVRERM0yrr4ZwAXDVNprtVMe2YkSCvcg0aIq4iEqM/zyIc8yMoW6lJUw&#10;eYAn8hdLztf7zphPoJuM5VZ08l0BoUiiDwKl2BU3AlLwMDLcgAVCevy8kmM8ggFtnJ9ZQzWS2LbC&#10;gACSyJ6w8u1e2uzLfQygzECsJBZxOzpZOMeSQxtkzuqCnC+RLXyISDJjb243CzNbWhXkQAA8Nq2E&#10;LrJrEeXXnN1yRIF0S1MLfQ0h7DlVb6DNi+CQuU7ytItjKaTeqCWq+j4LAFG7upRhi/P3fqXziiTm&#10;AUe04v4luAvWmSLvtfKGYOlWNow886DUzq9xfNdkhDVrMIMzTTLhWFd58ApP5WLF51hDlz2rUTfQ&#10;Uq6skBt8E6MBVkgvNewoe4wEgE4LcIgszWNTtHUwveGfllC7ErKglWWqg1ReutDXAAW6H+fKCDQT&#10;CCvwUuFdR77YAMW72Ipq9p2vw5TGOk6aDcEghDx5uLQGrM7DjXMDyYcwNSp/m7EiOSm4iL+l9kPK&#10;S5tSJCQLihLEQYT48gQlmH8AozRlzcpQQ4rR24BRZDtC4E1ZYAFllgWDBtCB3GcG9FuO0rpEGZj4&#10;HrAgAACjZG0MSskADp0jkGhWe0srKG2tFfu6siaQh6hhZS9hqiPUmOyWwQ+FRxlWNqNMZ0JAuEyG&#10;uhOustb5CHr1fKVlNi9H8EIX0gUpcdHLn/KKnUh6/0BqIIm5o97k1HHeawsyPBym+uZOmnpACaYN&#10;QbFkN8B0VjJk3NWbYJoszaOsVoaGKoSIYv9hgABZiEmfIcUcLhakTldh4irEWF57o4QPaaXYrCil&#10;6lma4hosYAEpq+Sslgy7X1ikPVlL8srXy2gWDFKYnxXWYtsfEr0JEM1eF6dS+UiCFTYv/JGmyIBF&#10;TrJvgGeYj6gz0uccUQ+AxElHkqH8ecmhxzas7jAbyFZRCnpygud0g49xQzTZGVwfYtx7QiXCb125&#10;qH0SSAAIAELN1HFgAWBgboAGhu7IeV5DySWnNxQ42UV6ohVSIO8/eHxAknNVdSm0kaU0YIMN491I&#10;LX4UpeXQhtY9IXvSqV1GwfDXC8oxNfCcZKwHbGHeu9sgaFwAQrhg05lJBnsQ/PuQWBBDJHKTIhHx&#10;z7/FCJzQMp47BLQGkjixPeYrYi0Q5fwm4p9AIEIBAA6GjkHQ31RG+jstsaljpVH2y5c7shPQzomQ&#10;85ytSHurQgXpqZrEnvti8ylU0PigxwHaytacJH7t5iCm0oFTlyLSXYWEsRviw2BSekt3RrqSpaV6&#10;Z9dhbwLIStWRA3Fn6VBWqkUFlC10mJgaNBJfZC0+HRQCBeAjk4+uBTjc5iqcG/xCuDbQiBlzZj+H&#10;vZl7RWgwl7LI5AiFeFgBiHqPMBpQYQ1DQzbEslMoUmwCcrdZgIxunOUdRo1V8TbO3FvTJ0UcFULF&#10;hUciYFUYRm1Skl5uIt2sP/KCmecxMCZXWZ5QyFBegorAk4hU2ZWQk08NLRwuz5KZVHLevpn0uVFH&#10;IqvGF3LOqTn1wtXVNR+ZyRATlWGeSAyIHxuo5O9bUkYtAbQYO3yrabu5d6XjIFA1djOFQWAxr9wk&#10;swIMKS4GHaPmzNGHC/IIaMETVg0CJLPS4vgXFHB1a1YQuotathouIxk4QsFCqKNUXiExfyOmD+dK&#10;QS4SyZvCGYC0ZabYVgzSq0L4Ow6+6FDbi2BYRJi5+9n1WoMCdEs3mhLLWhgdG1wzmAEuJH8wpe7f&#10;7j1cyC5ggVkm1JKm69RaZoDQo3LAnsBIt6lrIiAqVB6GXRGD0SOoPDKG4u0osABFa86NUPZ8rI+Y&#10;32Z4CpPSx+Lg5KBcfGE5LzPV1l7wdPe7O0CHk13TQAm8JCB2bW+Vl80KmaWxsHtFLCVDMRuLNFVd&#10;j/bFlqV4BZF0uYfHLAdZnHRIkpxoL0UM7tapTEHVmeInZKiw1mOqRbjmftRt5hEtdKyJ1jG0SPUb&#10;W7cb+uQngACSMvjPLzfrMBKiTcRq0TCYnLKwaJjqPnKZZbQ3WW3LafOU7UXvlbIOAJM5kLhXD3Hc&#10;GMb589bqIg/W3iLVmThWhLlaDUZjbioO1iUxQDi3WNS22FM14ZUfbm0uIL8SFHe3A7C4TdSRJEfk&#10;RwAIFWLkGcfQCcLeTGpsRtkwy6817SuVSihdCMKqLsm0je6IAXyWLIeKRyzEABVUfBJttZkgABcD&#10;gYKUdFSvmHtOrM+dGFYI+1iuOWvBzyXpPlVZ+D2EK3BqavVNsDrez7Jsk51md4pAya83HKetCIZx&#10;g5JgvrvOSLGynLh1L8pw8sJ69Txt/StUs3f8BNRxkbFlQY6rPnZis0q92hap1kTiW0iSzuZaSCcH&#10;wgMLcBaJKRmJ5YaYSstmR4lgAWXMi+CwVuG+ByHQFQoY2qbOBksShesUa0u4israewt8MeHuYMAY&#10;JqIsgQTWfiQIKYTYfwlowQdQAQG+ACBApWvkLGxgpMAAa4lWdYlg4kNiliNiVEmufcjUtWoYRMTI&#10;aiSqWqWYDCW6M4oW5QhWKCxC06eeSkiUqtCMzcLIjc/YdUlkXI/gNM5MNUio8GpU4mPqTqAaQQbc&#10;LE/8O6TU+OtuxQ5Ed2dkFSAAG+zIEg4EPmFQpKmaIMBGHQG+L/AYNoaEFIHmWeXGSa/MgcHshkUe&#10;JPBaZMIwkKPYdQ2U9mNSJy14K4XCmINiE8aG5U8epGi4mg9w/qsGQkzuvcRKjS3+XObaLSwchKZ+&#10;TAInFuNs8gpO8O+KaA3cXI9mpePY365ms2Ws/mjGNsWRBO70WCgsBCg0Q0ByvyL0RpBEN0ZoeCii&#10;Sgk2wgE8hiBCG+d4LcxQlERW4m58IMReNCJwHOAuCwhImCNW/k80YyUo5akA8AqhFySQf/CSTCZI&#10;PqBC5uXOviLWpGeq+WnuMm1ivitUo+3kOCfEOIOBF2R+StFmsCuC5OW+CjDjIavka63km+mASGSa&#10;qeSczgPWAmVQZ+/oSIqgqi++IK/KMWkWJG18tuhcLwzuHs24VAmKd2SksGVgw8wgRAAAvyIgRMVW&#10;CcCREAZvFiAAqVBiCsyqAaitCmSQR4Z8NCtKem3k0KuyZZCoiwR1IyR8WUR5I2ae5zBo2SfDBiSY&#10;bEbmLMsOWWLkuGZihOQiLU9USUamSBCVCKnu7GVEqiqGZiNoN2NE3QgceOSI34KEjaJEN5Jmxg3l&#10;LA/XMgVwf24SAQFCGcS4QUTCdkVEVINkhUzsw0Dww6WCDaAWFSPwLwL+G6Fm9Ao8bgpahcFQQSr4&#10;I2Au1kM4SOd2XKtTK+t8wS+UZ++s1qSbJueKmC8S4YiUNlHatoSEaCv4qapWe03gLSmuDEziQgQ0&#10;9TN++ibQZY30Qs0K3EyPMSbkuGtS3oOSn4cq7yMHB07zPaz4JGYinCJ+YuwwwiLwJC20tA7mJGDV&#10;D7Ko6ELICSFeu4ZWRQ7UGdKcL6a8CmAmRWHbN8v2WCQUXAUcvRALPMw+CSFvBYOedO8eIep4oYd5&#10;DAmK8ebW8SeU6SO+RsLweKmWQW1iIgevCM33QowgmGZUm2qfMQE/CSLgWCRKIgdvJeSpMee4VCeC&#10;Zo7A5ipiMkjoJmri9ijgqeOKK4WrTFJI0yJEfkPGQMAuI3SQ04MlP+8AIeFujMLiaEN680JuZJQp&#10;G8wKK8Lksmd+EsA8AwMCRG0oS0hcAmAKHQFbKIlUHUd+9oHSAEAqAEXMsqM23sXEqpFzOIesh0XQ&#10;OGf+3SkMe+iaKEeOPyccqeEQ6iWwQTTNJdUkdxLZAdKkzbTSPYd/LnVSbCs2NYfgl2NYWk5O93M1&#10;M9TKcI7mPYgeoDPvDaYuz8IEWYaahIeS86Mu18L9UEg41ikusmvee8mS3+lgEmRDUOHQLuLzKgH2&#10;RWALNuKwolN8a7M2KcAUEBNc1yeeSE2VE1MNN+k8LEbEL4Uck4t9DIs0/UsabRYUYgOcrSK0u8LK&#10;bIM8H8CwZy4AbedetQ4JD4kQ4i36gQQedw7fWedUWinurcX0lys+iaa/RUKYq0xuPvBGoBTUJixx&#10;ToiaQqmYOG2MMRGkQTOINESckmg/LZVmpww4CaFwN2DW2cINXZUdZTXiGO4eyyo2fQ3G2g29DCVC&#10;SWegXEiyLeahCcfC9TVK5oIhZeRa94mWMSKcO6vDWTVe2TLFIQ5wNMqU4BbPQkKKKYwEE/RwyQxq&#10;JC3UPaiGpCxCZoImV8/W21JcNwfpZGcIZKPGKYqg2y9/BzOufQp7JmdQdCuzYUeU7eMqdcFupqpM&#10;0ipKCwJHUOIfXYIfHQHbUg3gk2WMQ5byoSIKis5OacSjAyuxRoim62M0L6fXSEQtK6qSk5I5E/X8&#10;PeeGVYLIe0wWhIn1eyWoAQN5PLJepOUTJkL3cKu7YgZMkMlrWESQ2M1zVHOcRueG4/fKf+IsuATO&#10;yuTQeekyhJZjKEtgZQbEKyoHaKN6R8I5ESMw3AtWtjGUZ6d+EBXUxYMCLSEg69KKV4qK9siO5ubO&#10;5OWtK2iTEVHoaomRRCSEScTIr+yOlxJVGC4OIqeG/KplMchhVg967ylrJManVMs4qrDsPs87Jmx0&#10;PcSyNOmYsod6qeqpf+wQu/c5M5h2Po4S329iNaQowis+bGhwqsSa0yAWAzBok+lyoS7I0SV1cgSQ&#10;EQLjSYCQA8INdndpXiG6LkNil6hO6IVUHnRY7qXOW8mEX1hIwZhtIyma7dWu7SZ/OycIeMtKwYpq&#10;i6dE32aRF6iWxhGGlpCqSCTOq8ABcG5ilKsFkYa+hcZHF+SKps3dEW91Jim3TTcUwKW7RrRpfOIe&#10;uA7K49BCfur3hIXuHuC4di9GINXNCJKG3BKtQ3jldrduVyOGw6KDEE/2mmaM0AWhaYW8Sw5EIhGS&#10;kyM8XMqQ1yja9iejH89+7yNreWZxHbFgz0jkWgAAFIjC6em2ikSOn2TeRzBLNUiWwXhCmMmuABju&#10;8MXm/Km5JKzfJIiaQZfVJa8cOIeuSyReXybxiMq0IMaSKtJeqbDun0hZL6K+oqcQTKfeNkCxUPIU&#10;LTECm0NazJNuZhLeR+NJIsNURlMMdFpwinK6beebigfNYGllLFY2S/K8fRgdAsSHLlJPTM7JLHfH&#10;EoAUKcMiSUQZNVHpZ+Z7W8RecGSIfidKbuJqrqqnTNk4ezi/ZXhC2UZQg6QBGIOIRpDaCwR3ps80&#10;QcSih1Y2tRp6Z6RK0Y3vlzDssZeUiOlMlZb2+Se8OFeHOak6jFK4XSiVIKi9ewm5sUNLsrqAtQxW&#10;fYIeLCyoeW687Y3GNZqtTOkOUXc2Ws+U80isWoyXO1r6FITVlmau4mPAgjcE8XWM7ekw1mW1bCSS&#10;qwkMVC8dlueUr8tiJyIMVvgzSdjUobVkZeWGfIfMi8WrXGUdLzF0Wy7DOxhPSm+6u0t0rcOHh89w&#10;t60JqasmoqbctvL+oe9SINDiSGl6r+WibmxYhHLEM+fAqErZt4SrUC0cXUtrCKMVDa3YzdGWm87I&#10;m7R9aKWzM9WdrIaeiI/OMWAFDTdDtmHuEm4fOvScZwN+TGlSbejZCqIgCidoWDu1HGNtDCzyW7OZ&#10;JfxgXhptU3SEyWuEhKoQ+3MRRoerSdxaWHvvKoVmRMe6VwJvyFOQ8hxnhONQ0Y5FeNP7uw8kMntd&#10;H62yewHO4Tf0Mpx0XgwhM0wlWG/qdyyQhWxtGwqixHpam+WSAyKsQ3q3mCaLYtUka9nXAhK9xIek&#10;pxRBxboGdzvMSThObWoWkyerxxna6eSLsywYoS/qSMaJq0cRvlpDyIbPMTLpZizTIWTI9BOMSyN2&#10;eC1tYeSTB5p8ac+Qp8NyRmMbjPVXgGTaWXcVv2wSqijBVU4g8Eik/tJmPoAyykt0ZIC5hvRNyPLi&#10;V2XPmPwkfCcQPUmw0pscmK1pMR2CZzZPppOKW2/a/OxfEWe0rX225JxF2kZfuhXuejhU/Me5Wuuv&#10;LZdDujAM+sznBnMRO6JwyVtiiJLtLEiXxS/apfDHGJwAM5cKgwPK323UabJge+OQs3W6L8me7KMi&#10;08w9d7nVr4Z1heLMR5RByQ2kLiN8+S5HKFbDGUp1m/xgjFJOiUjc/R2FeBOdWOw0htKYsoLhsOqL&#10;I+t4O+xsz9QpSlD82QWx3+Qw2S3NH8IG07WErbmT2ui3rJJL4llztNZjCwlLpwQWPA4SadexX8/u&#10;ISPne1TqRcWBagIGHtY1urjaqWLVs6vfK6sgLXvMH2ZsYJ2kZjaf7vlNIi67yA3Nm9RqShS0s9Et&#10;Col2ZZy5MRq0tzqPyJHEXXTzeJB0q2IebsVZPS+UfahTO1y3SHTE05qVDAo4s83as0IhoOt6jGiK&#10;INtdMIpOMoimaodE7wrVk6MoFUFD5Kk2iJYyNgmBhYmaWI3/xMbLbKaDfzKMYJz2VqqhFkOAbZxi&#10;6lggyn9twXluMoSpclHn9osyNl6KR6ZYo8QyDgGO2TU08gM8HOcmnTrcAmEALYSwhrs+RkOCetJl&#10;2EIAAIETgAqgRBH2N2c+wABYLAnqE4E7QS9wSAHvAok7YkAIQryssgBFHuYYZAodAlVAitAgBDFe&#10;ACiBX2BVk3wvGQAE3wUQAr3qCQUAFCAGSNws6mdAlQAiit44gKMNwAeJ9NIcMgsAHVLqSzlVLZWC&#10;CSTQW9QAs1eURvR6TAmStwA+CtJ4bLprLr1BZbL5RdpTAprY45I4rO4IAFk+IjHoZNntOp3dMeMm&#10;TDVVM32Ta4ABC3zxMpTeQAqK6AX+/70Dp3UsvAqpl7bLgLYcfDIVftqCInHXxMp/V5fIINv3qCwQ&#10;7XkF3TOYljIu9wmSZ/B4M7QACytK+FK5ZgytlpBuGcqObOjDKgACHtQzVSLPSpqnwmTlU5xCgM+F&#10;lnNNyuwAKoAALBGdBULkujFAAsp1P4kCXK0gRcJE37hL4mrwIKma8JohsML22kFImi4FHwBEEpWi&#10;KepcUiduwlyeM02qBLZAZ1NkqqDoeq5ZHAAB6Oy1gEnUf7WAASavK4ZLxtiABbwqu6EwGWaBFe5K&#10;eOSjRAGSwLvO2lzeLmtCNOgAB0oEELqNqq7bJsj0QLCh7RNwy5Xn8lzpII4ssgADIos5Bsbycdow&#10;lVO4piwVDOFmpD+vUuqqAsBYAG+QDIu04q2BCepcR22M3QSlUNw5OLdMy0bZw8ly2ocgy5t4yL6p&#10;WlqRI4Jy7Kgjbouy3j7SyLkAqSq0Ajwg7wH2W5vgElx/gaCblJyBIBEQvc6gAusqt5BMAVTNyCE+&#10;jUFthJdrr0saBN+5NpKCdIAgA1QQ1ugQmqVNpZHbSaWLDUq8zbFKBIrWUwRMxgM0g/ifpa+gAHsd&#10;M0rWziBUFDoCiQrtJLQXBPoqBaZsWRCtxurMHPWhCsOGvqTw7D01wCo64NHlzqpc34ALRSdeoKtC&#10;eOAzEwxendKYNjc8q0WZb1vViErBWhwXceYAAYBuAIsAAsBkvSwXLDTMRoh06LugsTkQZ17snbC2&#10;rXmYkxmvSgulhq9AuBV5KosETr1L66sCwSHQpPlnsm9a5og7J6je4qxWMW57AABScCw7mIq6o2XU&#10;AtyBDFK4khvYpALeo1AbugjLSiwLHwuhUMtxmEAVbPl88Gkb6uHMKBr1e9dIsdODMW9inNysOscr&#10;r4CkiAMgAa1IQug84uXot8uTig1bvHvnhgAhbarqJsJpG7K2Mu0ZSPqGSlzjWueH85szgAByTZWm&#10;MTyzTCZNmmzf739KOOw5+9mCTsAAAQCA1PyOwdo+Z0R5ABBAfY8JnhvkCYQAUGR+yBALAwN0dRUn&#10;ONlCc9gtwuEvF+P+ycwCpEvnAQElwyzbT1v9Mobt2atzdl0O8Sx8yGkrEUccfZwrPFsNfScuJxg6&#10;gAjzAWA5gJ2DoiTU2fEuCVWtkvVYXx0pKAAGWCa0cibHWlJWIILKD72ixs1JmoZMz7ieFiL6Q89g&#10;91JkRg+8SKiXCROzIo3QvDXXbD4FC+c9iJTtjnAumY5jczKFIQako2AIVKQSPisUnqMxEMvNeTEl&#10;sV4qm6JOblECH1VmvUGlh/rdUlonjahQ8L4kNKNgolwxS6WCODI4hV4piwowBiMs1Z6uiMALFSBg&#10;dBaJFnyVVEJELKkIDJe7GI7yFl7npNsdU9qvjHE2jy4RvScjtyoUyXo2a9FikTI1D4vpYT6L4SuG&#10;pGb848NUJcdprDLyti4K0pODKjC9SnOoTEREjh6pUbDFk15sX7yckoUtAC4y9GQPPGswCmSsLgJN&#10;Cs3Z1Eot2fNGJsxz3BtJKMh1OwChwgAArHAsQ9TluOEsdlShSVNz6Kmks462CQOlZisRGiT1qFLd&#10;8cYML5hVM7CdHd/MsW9OoH3JgvCrIRkviEUBwJAlgPbfRDBMYGT2OOMYABaRLRUElqHGsJBaS2qR&#10;pdMIgQ3y3FKlxJRjBXHtNgosyovMLY9l/XpFElLRHaTKL4hQnyViPFaU7RtWxY15EukxUNoJLm6k&#10;LiG40dY/gHQISs40BRHHOFvZC9FcdhDEl+iwnQG4gF8LXexGRlKTn8quXSvhskdyENphfS4AElW/&#10;FziDDd2UB2yF6IYVBjpP6VVaMYciLsuSgrLW0pBrUDytkuBGTUbrEhnCfuK19SLE4s1zhW6pccFK&#10;Qm6nmy5SKnSBEiVuoC8pLjiv2bKPif8EUHD+kFLEq5jywu+XQ/aCS9TeHYOXShBRJDsrUs+xKmbM&#10;jMRtZRFcmlhFCGbLSACLaa7dsmjESpbSYzsv6e+Rdx0/cBxrX83lV0Dm+tYDwREsqEx7ChMui1ni&#10;vSbmeCS4ylBlknktSkxhSYEwCjoAwMcuN9CwLUQHXKhbxTdGCbS+ErBuCkyiweq4ADn2JZXVTg8z&#10;ZaoHsvy2N9g1SDHmLLq/JPUckMOdWuWMb4AQLElJcLJxtXE/lnAWN9Ag6IIpck7ldrs3aQFHXJKh&#10;bjJCZNq0Ld9e48gHM8NEvfEhLo9FjPaiaGkz0othaWYCMRjxUFEppV+/rNbmnbH88DQWcGDuxAwA&#10;AdBpZ/NMMs2nNZPi/lrMDexFLPENtLhyq6A7g381lLOdnPwALDxRbtmo3TG0S7IsGcdDeKwAUUMG&#10;d8tZUMCmTOTStulZSXINLPeogTWGQpTS6sZmTSL+a8QCQLF78CYK0QSuA6Jz7Bs2SGP8nL4CU1jf&#10;zUtkt34SSiP9dEsY4B/ghDUT8f0cGPD2AEdu5pPknxnyBP5GyA7qovG/fO2bnHxGAv4ck5ENs3JP&#10;pVZdkpg0rvf3EqHdmfSXPSJ8k1T8d7/8cgPmtrZi238tKvdpcq+6tkZI7nmOGTN2lw3k9srTlHsx&#10;WlgnEmHPWmWkQDfO3q5VkWaRevlvHADzs4hpqGxiYUKqp11VBnQAKVoN4zZeQJHqjOForJLjRQjq&#10;ICTRrOYaNygPwlwous8sGVCoKGzVnInz0nmbm4Q9Z7Z1LimOKqSsKyYxnlRWVi6DVHEGLLn0qU5m&#10;+nFLQUK1M7i5y5ziAiCMjn+QXkzMzPtCkrYxMXaoo3oXt1Lm7NdUttAABIP7vlsVvCXikgWBZZc3&#10;TCv9YZALfSvZNNa2Q3uTsgHCHJHmagCzdBVaTaBpRvdQwuKsPpB22CNcmuGK62VBczVbhY0DhhKh&#10;B6BJugGQPDVoVLkp8ysIvRgJ6og54YpLQg2gwaORsRpKegrpaxP4EYY4qwhTDomB+bzQjq/5K5Xy&#10;MI5R9woRxo6SwpGxpg2xeimiiA/zrZK5honJ2LgCzY6b/iyRnwjw7gyClBFLfoiYeSNUEwiR6rog&#10;lglSVZVYpYxTsweQAQfyRyGwN7bpE4p6RKSQtgsAep57PoPDIBlyIRRoqhYb0IszUorMHrhrUZ7q&#10;7RaiZh70EyBA2IkD5i8i0Av4gQqDcSBwhJBxSAuIJz0hl77z9ogTipwRbQgRK5ggRA0I9hIgACQs&#10;HS+jK5KzyUQxeosSFSOxoDfqWZmxgABQsotJ6CETOLIAuSWpa7SzyLAZgC5wwpk0ChcxryaZVr14&#10;AAdZZp+oAAfydi+Loi3Qm6Rx76YAiBKipw4474hrF0WCD5TZyg2TP40DKhozKsPAuqIo1UG6B7rI&#10;wRVZ7JOiwiGzlhP7Z0F4dUMYl7DLYpHRfaFLOJa4mDZA9ZzkSZuMS0HUCq4kWYBanrUZJj4Z2y/4&#10;lylJGCjDepYsJCoqGBvBna2I6JEg4wiRzh7MYqxTKJ2phgdKJRIh5gkJhgrsKxmxjp7ozYXDUogR&#10;qopzDBCQhJLj+MNELRRomKHAuApCC4ADI6Zkay7gpZ8wmrSIAA1AAJd0YSy6XLuCKZ3B2ZggkK2R&#10;kIhZpQmjDLbsR76BLxZB/Jszlo7aVa3bqAoSD6+6PTxcdg9aRIo0P7G7vhwhDY+hUKaZOyAcdMH5&#10;FSF5wKlarhdTOyWKnqabB8ciIRGYeoeg1LSYlwnBdoEEkiKyzwMTWpIolx54rieqKhspfBP5jUO6&#10;U4ucOZ7bdcasB8C8aI2Tr48wgRd0pYf5dw1KQojAjTs8Lx6b2QkYBYTy7BWZiwo4z6947w3gJKMB&#10;6ctsSDVssbdg/sIY6UjSkMurIDwkzs0I3ZoE2yNcorDT8MfERxWgwp2b7M2rG4ujPEIQ4Eg0g7lx&#10;GKMBjZBqOCF5IYAMKoABxEtpGsoIPAc7OkHQjzcz+5vpOT0RBJCi1RhBbMCsGAn7JimLXQVQdBIr&#10;8oeYBpqFC1DEYTOgvbtZrbLUqR8Leq6MQTPrQi0SpD4MR5ms/JFoLgrJKZrolgJDZYtIuUuahqbh&#10;AAoBcKo6LLK68ikIuwhR6ckonA6RE1I0uJdLNpgKjDjqRS+bjkhJvAc8+4h6lUpQAAD434DIiA9I&#10;vwzgXASKy6mozI2BG0MYmq85tpn5WRbECJiozrQg/xmCqDHKAVCtC9PVDJd41EpAfyQo5oBTPIvR&#10;orMjd0oy+itoo6DzVMtqbtFZFQkIewLEzkw5KVQ4/hmI2dIbekxCBLPUCJhK/i3IqcngCxCZF6Xp&#10;MtI5LJgIgY7yohsUhouSD7F65SbRHqBoh9KoARZpQoBA1iXsFggS7InlSVNR0AQBuoqbRkHMEpKU&#10;q7JrdAVCRTnaSk/iQoddCpd4CwbxqZO8pVC4fzOh9o1hqC6Yi1dQjUhsnrPtRjrkeJ8S/yoqWRgZ&#10;YyqQukopELdhi4zrkK8pD5uw69XAkbSSNaFA0i+BSCmbHhcJaAySrwjBLB24grirFDtI5Iky10Up&#10;TB9ZeNiwdYCtQRV9YVEBuxcDlpnKLJyoAB8gnpASgEVZn5GC+llsrUM807xAvoSTgQdQegBqywng&#10;c8KgEI7BIAAFCoCsl7Eih6rqrwyQ+ok5ekKB0qm9VFH1nZDUxI7T55FDa1OiVi0wrafT7yd0tCDY&#10;nDap/TTac8e5k7KLxaDYyNqBXZgEwFKZmjOIxqSasboaqAhJS0FYcD84ugT4eYrYnQjp5klJGgkC&#10;sIMK9gwBiwqwAphcQyfDWitiGSGg9R8JJsmQWZRbBw2togfwetCwETyJm0I0Kwf1bdDCk8+g1VxJ&#10;Z9pp9yeLnpJdN4n63KFiR1zb4zmjjA0UJo20nRYyFbXrsgu5PZEyUqFpcEJK9ZaEmJtr8Au6FpOI&#10;ywVtpggUkKXpS5fTpdvgvUdRuwh5/944f0Sp9xnEGwgRuh3xPwuSjBzq5rZCf6gK8ihS4gK1GZm7&#10;PzZcd15LezsiFZRZ0VfYAoVEX9oAgQCpEpvCdxEwe1n5qak9ChqYeYBhIoit25aMU4treVqkmhKo&#10;KILAetATaTPCX72qGxNgxrwYlx7Re9rpR5fchQu1HcBZQxM7M5HZtScJRyEhSyzY5Ds8kpfEkpmr&#10;44vRPRK5z8C5vg64iRHwgRqZZ76azbEIsYDK3RiwhazJZZt55707ehXIfATznQlygBG9Ws5sTb3a&#10;hhYkMgW5pwgQ1IgTga5REyckKdCqywedoFblbhO8SwjEI13GMym9RgfeFLJ06tgjVl+LVRSbekTd&#10;5MPiph1BWaMrAE4YoOLicrrg4J7ogT5gv5tJdUvJHQxSGF81FeCl8yUxGZWkkA5iNQkkKcYDFQAA&#10;NSLcNZ17LY8qATJlIJlxXL/NOTc7dyVr4apNBjeqFgqt9k2ABpXbS9dbuwAVPIBYC6IxqGLBqGDs&#10;2gjKBebAAQTwpTumVAzqtqkI64AAkwUgBJ3kT8LU1RVVTllpEN9K9eJpCLJy4xqhgTNxhMPVliyS&#10;V5nyWpGUusLSq1jLmx/z4KNq3z2w1Dy576BZd8yTO4fAN5izJtVLBIZNFr/kzaOpJ77k07LqOItK&#10;MB4b/FfUa4dV4A/hxgdObpqYBlqCrxdo1USw5oddpNCwBgCxdqI4AFDFCof66azaBbgUU8GDgtt6&#10;ed9CNy2TF4eRPx16W1wFazMjQUh0epvNfqgsSY39i52ZWLzBjyObQVICkKVRfa/Dg7B6oxPieJvR&#10;WZsRghdiRAoIvWUZfKM8+50tlDSUgbF4CeKVshLsWAnosygKvaZhwwgRo5QhoyqQxyRS6cC5FoeV&#10;1CJDSbzTu1P0pA1RZeo2p4rmQmppqOoU1w1ABsgZEDLD/gl0d6ZwfwLCpeMq3eJevye+FQZOFNAT&#10;ld57Ske5EAhrNSx2qUpBAYnT2CiBAQZ2ma4cH5+a1KKb4Lms8cV7pbNYxqck2w5ZM4nJQpm5fQlo&#10;N7XJ0NVIkykZutOb5NzBZ7ZpTtEg45SoyMzMlpEpP5QNqor5HpZkxqJge+ju1Qvb8xM2buplPJ5Q&#10;1VDeoqkxq5JYtjdrK9SuFQ0KNofYVopyALjKZ2USGx7iC728oBhIgRhb2aGqXJtGuR3wihdpd4l0&#10;2l71ialpKivayTH5Waiit+T8JgwhLEuxvZcBGDAk12bA6T2KbWHO+CZkZoCwMUMDilStMAtI3ZeR&#10;iC6rIo47UpSKOIWeerqNVDUcnuN6WyjbiA5iBmPxxpM9cWpk2NQGnak2pVPOLEYWcDgXPhqKoPDf&#10;N1sldxSpFYrAkRtlyBORMZLEahMZygEN7tNdA/AmuRWZfr48fqQpqu53BmREmJYLJ0nT45Qh6mv8&#10;Jg9RLKIDVImZjc2pgFczELhCVCWMvu+B7Vli1BYEvAlukdsmOQwQszIgY7kIremGzTBMt+JcmiGR&#10;FD22cEB650GyIwgVbg1Q1QeupHBkpU2Il3PcKgByBdoACpacapHBSQVC8gz8KBlSMQJCEUeq/DFg&#10;lZkFf9ae7KOhOOAGdlD95996NMS3USh5/sE+PcIT+iOycij1xztJlJ+RdGfC3mKqJgocqWi5bRj2&#10;jgBwW5G8rASJNKbC4snq7DaTzxSSYVaqFnZkUqtw7B58dzir97niTED5Hwemnz6lSZIhZdC/HQlz&#10;80HSJjTAdvoYBN2CyyJ2FTneYQhnIKgkDvRg9Rmx+Gv2Ezeor+R+4xbwzaRc5y2457AdpvUNpsZL&#10;7BuIAQCodQBtyJNSoURhaVFQ7a5h2LCCG5xVvNuhwUsYvjDxFcP46IYS+xkVw4DCM9vkdYrmtULd&#10;/SDCDSzyfC64BZA4yIMKspCaD415lZk4T4elPOpEWs+nCkRcpfHSRzTpn+Lck3npIvzaOJQIr3kd&#10;YqKgpIqXRgwawdArpbnpKam54lyQ2FBLaKWvs4vYjIi8kNmqlVQO6YEDLYy4JvLT2BoMEol3GJUJ&#10;ftDx2RV43tvse25qIZW5ZJaIAQW6e0qysNrpswoSlorqca3gxeNfmTkSYYAAEbWggAAACoW72ABT&#10;JoAWavABWgRIdQAZKvBBOfYFT7zALzBoABhhVRWWT2dUbjoAeYMf8CAMrC73AALhyqBDtADyAIAC&#10;wKdoJdYAf0vBaemL1iMCZJNdQWiIWhcNfY3AB4fwKJwAVRRV5WGTJW8WhgIAD4sROkMCACysZWVU&#10;CBD4KI3Z1otqIiQAikCdoTezpl4ABIAmGAwQACdogz3wLpAIBoICKIFfaveoTvYAvZJuUCts1w74&#10;h10huisUC0ECWTtMMXtT4euGi0CW4AsDnAM7fC3dTOGTOi80q9Y0pOGU6dTJAtYhqyfCIHLo18CB&#10;YYADoAAYdDfEIAox4ephGVMPFvABRLHcWa3doLRDOkcljgMBZRACtdICf85jkclcCly0HuyyBASd&#10;SXJ4eR6gaoJ7tWhJZoEhKBKOZIbqchgrH2vDKiSAq2oaKZWuYkSenSAALgAngEwCzDARWfCBNCzp&#10;7KskLepoxC/IExUdHkv7DJtFrCMYnJ/gaCaLMlC62ri5DlJqwzTs4qCBOS5QAIqrICtSyzPrE9bu&#10;SOrCHE/HsVm0dArtCrpbtAts1IEpkKORDwAE8EbqnqBaBAnKrqu07gAFwT72PFPIooSEboFmArik&#10;AzB5gAxwQtqAS0JQACOn+/sTx2mDLMCiL/gAdR6JUC4sH2Js9KMC1E0BUanQqdQ8Us78bIE+jKIE&#10;eS0JbTjAsGm4AAdSzYOEewBJE2Ktw8esesFFVo0tFae2gxS/JLTQLnTSbfoci6sMi5krrG0azoEq&#10;JkgBKs3LOVU80BI6aTaysXreBDEgmshtG6XCugKJAFiu8jRqitEKIkhkYCRO5u1WAE7rRhzuAWb7&#10;vAmJKEnUQD1riENWHU7cQgAe1gpimqNP2BtIAbTQHMPIEVX1ZycgAf8ToEdaUn+BwwgA8M9IE7AM&#10;G6gRcQyAEHPUMMRXBebXgSvx0gcxeqJhqOqLREucLQBSyJtn10LRDsr5jaEc2tPSazLMrAKOlp/0&#10;m3rmMirIbq80zQ28gTiru5Nz3bc0wLJF60LYfwsLa18jlkYWQN4qfEM64IAVTB91w8BBAOfSzqOs&#10;DEMyq6xvuQWTiJ0hZ/QYKbX1cAArzyc6X6jTld0rYp/AcmUbptmZ5PxODB5SBgLQC0AZBC7CBXge&#10;pcRFyqBMokCoBvWl8QLHy0HkEPesT2loABEuqanPaxvoyW7rkmneyBT6BAUvV9bXE/xMXSObJbSY&#10;AE+AHpq4d4BZYgkpUUs6FpDZEYJWUsAgb4FyeGGIEWAqCHU8liFCBYmI3z3GuAS7cipaF0rrSknV&#10;iKlhulLAWnxcB0AFlGEAXBCIsxWgKYyqspagVBjoAsX4nhh0ZmYRUTiHaxHdk1haZYnBLVIgVAEv&#10;hnSCmXm0QyhVVx0VApubEAA9UAQnBIecT0xSwX3PkMCjowiO0AIDMEYc2i/4pnujAi2Ni1VPFoHa&#10;rxbbOGpqgPyWgnbJB7tBXIXtJBkzQroMk5hchZpDvrVWvIzxzQADOXaa9pg7Q1FSIkRg6RWkYN2k&#10;26FDwVgpnUcqAUdB2BvwYVWokb4AGPsbHaFxCI6g2gTEABZipc2DQvH8X4AQ/gAKVcWhx9cfFiFo&#10;gCT0o5/pku/I47kmUp0asfYrJs4pyCLrpPUvoKIpIxo+WBHKO6xGYICfKXtEhQkMF4LerlJ5Ny/s&#10;zaisNFRIJhFoKW1swSvIlG3MK/JNrZZpnKnackrpsi9ovQwVJJsp4DrvYw3eLRlzMNqkyrE9xazf&#10;vnmokxLRphUsUVYoleB3ClgjaKncSBs2Mw3DFB+bLSVRnjjpEJ4yeS2NQKaYN2lPkSkCdmkMjgFX&#10;4TGQwclDJSpKFxLuutpEWi4CvdUipAaKX3slASVYVC1EBoBkJMd8M7C0gAM1Bst6zlOPyjoYE84s&#10;pXgOiFWNqceGpOzJhAFF7zKtlXSXASqJs3KN9YQU4ACFSFmlpeuqbpNq9BvPCLNCouDgJisilRux&#10;E171mKUcYphOlRnbTy0NDI4iFlxKYBZ51FzInhOPJwwlY41ljNKX0AQDI5EGQA1F26RSUEmAABWQ&#10;NTpeNkEQUly9h2DlbjeJ9AgFompADDc4wpAjVikggyUtCXCzD1jLbIyFUCKJtfnGFVcZXyQ+RzPw&#10;vw90y3oRNe1mBMi1WOIam6A1iCKSFS0XBWU2nqnkneE1fwgBvtWTCGpB1DoRLoBuCEVFnSkTuXsb&#10;FVToBxFFJjKZSx2SJsePQZRI9CQsQaf2i2rZemHk4ZuOsfwGXFk2VAphAjNXc41P48WXEGDduZUc&#10;wgtDH7JJNmyJZ/JeibhvAAJFl5rjDBJqo/BFl251GLa4YI1ZeIJvrpximID70WK8me/SoSPFIs3R&#10;1OcsxNUVJ6LYt+5ROqYmgNTXqhqc6kvQIxfTKA5yBAhcKbMgSD6EG+cwIgPCh1RrqLk6Zd6hCYnX&#10;hAOI6Z1jrnWeaZO1CehUGUJkeEtFlJfsvwPOcmykDHKRAbEcvVvB/wYMYpEoJ9y0VGNUcWDBC16i&#10;Is/KwetkgQyvLmmuuKXIgAKEAG1KF3mrvGnij9H60UdvYRpAlcbNHi1XSBOlrBgKgx6zJfFE1s0Z&#10;uFbKTFb6VYpyTLQa1ggUU2MFbuXlNpbDbM8X0AAYUr9cloIZvA4klKG2GQ6e0VAWJssAYbBkEKfB&#10;jy6pQ6WLpRZZECloQoqR3h5vFvQS8vg3mW8cRQetJ+roMPhMaRwgU0YiF2Ik3dsj50aoUqaecVD6&#10;SqGKh619FoC3VF8jXtuCE6oIGYfc+EgTuqGneASqgV+95k1bq1HVkjWiXq8WGs9q/KEDNgRvkgmT&#10;oViuV3mPULm8yoEUx+cl/mkVzXejWi8bQxw8CI2CUhDpbEmZaKIosrITT0lwQgdMADDsOQsXhBo1&#10;IYWAp5FRDNkvjCFKqFau9Z7XSek/JTrA7a5c2HwtwSsAR+yBPEJh4w3cp5sqywMqdJaqtfqWIKsH&#10;xigmYGGu0/IgwCmS6m0ik9T7aI1lmoJvAb6vo0Iogb0FZ5SyYDzP/DwzDv5hVrMvGCHyDN1pxvGr&#10;lKdCF1ECwDk4y1BX91W3y46yRTmAep7JJsmkNUQy5iuQ0GQOR92mCaneVK/S0DipKCKmAqUDxhAM&#10;ACdE9BvoXjbGbETEAh7InmXMUlkCRPpnbuVlMGWNXjBppnQkRKZmFG9DzmLDRisJhH4D1j2t3NSo&#10;fueJzlLKwuSqxo0GvCxHCDIkyDbutrqsUkSKhDGORIzK7OkkespHeiyIgLwjJPYFBD2INjyjJH0N&#10;GP2FwM6p4I4jDgnMFGGjjlipEt4jyvWDiIMKYqzObFGNDC8OfjaEbi4Dzj0BbqzlwrOtgpblHiTD&#10;+D9FMCgn4LtHvnwvRmVmViPN8Mpt8krnCj6KoKKEOtFFZnBJhFKwbGCErlkIjEnj5qqKwNoEoFAK&#10;rLYspQ2CuCvBvj8IhrYweJ+ECtxmtlriWmsowjPllIFDKjYs4hkpwMoDyrMM8noPxFaC3LaFikvh&#10;Qnkh9h2thGDMPgCuDxlKFJaCIjvPGLEjXN8vgNzDyiEoWhcKumfOxNcGjKui0LeFLiTiBKjNWnxL&#10;6BwLgGbB/gMlcJOD5sGqDC0oYRqD2qohXjIhUCBImi0F7MkLpvyjKjaLnI6wXMnIyjFNqFyxFDKC&#10;NFtFrltmqKsGttvp+xWJ7LZKwH5OjKGH+R5rDl1R5KGrilGjQF0m/i2CgRNt0DUoOnHCihcGfk5K&#10;pDIlUwunolDEKiFQvqFgrAkNFpNCkoblRipnFyUmkiIpYtciKMDiimokiMyjBG1OjOSC+szuPIpE&#10;qFBpDoRlyPBN6O9LDjfAChIvrEoRJrHF8MpPyF8wYFLJxlhC/qCyYSjmbFfx/CRLdGpSqOkI9ETB&#10;1AGr3tnSAQKyuLMKdIQxGkNR5vAELt2jLnCn5gFBhDuKVSaNcDjiviuqHQloWgxDvnKkHIRG7OIK&#10;TmiIWiIwAjaG+EKJdCjDjJYTZCvPsIInFEBI2EWC+EXEvF9EMMCEMi8zJoFzXDgFxm9HMKdtpE9p&#10;CFxy1jPrvIyKvTdsZDCrvmvFyPPPjidGpjVrxmyrviBL2kBkcjBusAAgQB8KqmvJDjWDVGxEOoPz&#10;hkvO3M3jWKzL+iKjmRJgAMDgFkzk8ijTYCIptFVNLsIzVmLygG+rQDpUBu3T/rNEXuXJYBWiopY0&#10;NKUE4w1FPCriRoHxONoDVn1E3i7u0REJPmyyPFyrjyRmFCBJfp5kWJBDuKtsnS5EUJAL5zfqLMZG&#10;ttqxdgABSSpGbmrzylLEyugQHlrmXo7ltpYSFFKxFTFRDpFwqrtDACrKOstQoT+nCTEQ2AohqjMO&#10;bsJmx0MtLlWFRi5jUSgCot+lVJX0HrEixteTVnUBXu7HllLJrjfOYC0jVL6lpH3pGJtkHQomfv4M&#10;4TTTjMVUTkmmnNmROzfzuIouplpGvIrPbuxzzFhwOzPrnDGD8uOGTFhM/uqoHp6nuJkUtkgOw1FD&#10;hPsEkF3oIQkEot2nKFmzgEtiriLhtE/OTyaF0itrXU5SjrPnSzKF7SgL8IRFwGgCBmNJWCBN+GQi&#10;Br+rjuMxK1VkdSRMGDzvYzljOygIFUWF7KGCQmkKKHqr7jSi1iQt3Cx1KRPqtsZUROikSDbkUwdv&#10;tJEuMrvECwdS5RNoyqsFrqhEUkS1WoHt8z3m7j1M2iHDUt0ErEYiZoPt2iBIfm8mkDZymNf1jJQz&#10;SlZLRNKzZDeNglHWWEZoBqEOIUJkKpBDtJVp9JtDz0MN/ipP2DgV5KGF0qKLDseSSC1PPH2TdFiy&#10;AzDuyNGG8QYEwjURqueMqIOkvTCxOOtJ0RPkjpDCohnVRolIHJALtoOR/O4LdnwEUGSq9L7z3sKI&#10;EqJDghVHVDVmyKklzs9CBwLx4gZA1P2tgoNkmU9jtnSP9v+h1P8JUHlDomjg4BugxDyjzsOVhSjt&#10;gpdU6QEGQJWBUDkhZLFrOg8M8je04tFn0XMEmn+WtmTFgFPkVyASCtzSHz7S1M1n4xqzeUcmYXWj&#10;EtoJ0TnE9yUwpDKPLr5Prkgoz3VsrL5QKDWwoJELKknD1lviCssOxKIKoKlC8Bzn9Hni2g1M4iBX&#10;RHoBSBJgchuv1lXJXjtvDjXprmPl/Hkz5ITidKVBZvYOMCnVxIboWqaitHNTYCY3OmA2a0H0DKEX&#10;zse1OTrweI0FO19TdqOJ3K2wakWK+2jTeMvwHr2pl3fCeoe2OWHSUt5s2UkOPNtr30kznIyxVg3h&#10;VBzx4DKwUySDfoP1y2LK4DbnbqDmDKnx9jKFSiQKdDlN9tgtEilMPotBADt0zlWjoCmmgnlVrMgX&#10;5B0E+CBX6OTvJijseJYkKPOiBw4iMPJNI31z/4tEJ1FNQLKDotTNu3W4GLqo5KBi3kMCKUoMwRDA&#10;nYMPsI4oztl4IzeUfrt25134LNnHuyMq8RxukCBR4IGYYjPpPOZMBI6H3DBvyp2i8LULXnKhSCcA&#10;QLum1C4O534U41iYlAaB2ijGPqTYoHO4nsgOToUjkjoOKTYsNQEnkhjjfEIlRhAIBqXJNMeJYJX4&#10;AyfCszljJs2RQogIeH24M4/GZNzIjJPDKiDGpzrDwUGLs182kuSZBYPIfEUJGM6xRzws7iw0gSKF&#10;durqAZyC0kZgnSQkxpvL+kwTrr3AAtVqdiYqQTSDdmkOnj8JTV4ZSPDIT03DOSgv+C0HlWbCBKVP&#10;CIT5iYtGIhj4A37oWwE3MJYGiNgZWB63wBAQAoB2h4oU6HklFXtF2Y2l6I1ZmwkOq45S1Tii0IK5&#10;sNAGypaBZrsI50tuqnjNzm1OhJxp0JBCaxvWhPxMhKQ6ZnwL1kTom1fvZrp2Jkbq/C3SAmYoaNG4&#10;R03SVJuBwCBT14ZWH1ghugPJUB63IlxB8BPE9XGGg2ba4jqk+ITmPi0ISnKrTAAMSl1UEU6LPzaE&#10;HzINeA1JZipA2s3HkN+KTUJNfw44kIKJlQVIwUcVLMkUR3fV1FLArH+B5IoqFrjj1aamZYMogK8i&#10;tGoZMK2pAjyF4CuaFGgNf27ktvlo0ljJqFnR4HZCrGxFmQKtzSWUh2AJJizoDzhh/ECtAY249gkh&#10;qgCvDRj3DCn64YzmKiklYZaJUmJX70/HQICa8Nf0EaQmQjXzWGfj3FHBnODjwzRFCTVzY3+DorTs&#10;4jxwk2KI6GTmvvs3gTdJ1WulLF2HZQOIPktxhHesp1PGfVbKrSFsxWLF279ChuKPwn1JBv0YJHo0&#10;blkhUTv1Ft2Zlly7YsHNGE4FFi6M8iRmpplp7l0a0a667ZVoUKSoWKUAciBJUjobHsNvCvCHP5bC&#10;0a1GJ02bCkHt5teFBAuGkxuIaZfS8SivwkqIpl1Y7p03fq9DS8AlLaZcuCLOYV10iSFo2QkXpn1t&#10;jI7Wqz3LnVvOUMdVdl7ty0+JVilzWFwU3iQZNKHCw22O4UuSRkqERF52MFwIptcyVjOGUG4iyCDF&#10;k110BJBbwkgTUxj33GhDqmhpUiLtLDrmimg02IM368dXMmDlGMAKNs1mwGDXUJNVGP3i78rlLVOx&#10;rOjDTDSiyPiXaWumFCKjJu4ZMWl493jzrWytmJ0PgiWGblKqDnFEoRHQEXOxfO0R8i0TPiLyDoA2&#10;2Epyy2fGCiws1njpNx6l3kCGeFVntlyiuBbtK8632BIMHnltKqSaN4pHQZaj0Zh955WHPR+lEFFC&#10;BVxHL7jCJiRHCs3mfimVAYtSaP3k47KRObT2kSATtm81BbQ7Q8mNBdciQiaXe4I2ln4tWuqFqxQ4&#10;48Wu9WhQQhVNeLQ2RRRgCgpoNZkn0mEVATbbTzDx9QbGCqQ7hoC6WQcroUZB1ZQzkhboq7tgMaMA&#10;sGiGQjqa8d5HPF4OHVlWeP+IrcgT/pYHl3030LDtEyekJs4wAjTwPuTydTQWRTt5LZwPd1PV0i0M&#10;2C/Apu0CtCHb37WMU6ZVcV4bU3kJyY/lhGei0nTuaHMrFsS3RLIrEC8FvzP7kY7leadJIwS+OpG0&#10;VIEoQSRqHXqoaCKax5QisivximiGIDqi0DtDsLRjquD977utMAAa1aMUEd5fU+uDrkMxkVqk/98t&#10;cgsE8hv3zkH/gSjqNopElQwrVeWZcO/M2Ogku+37NGT+KRPCDqmHLdrJJi1UtJl4I8A4GJ+M0mzF&#10;oTB8G0qqFDPi7cpRf+DRg+DiRxNokETHE9ji1xfF2e/TJxR/tCAMkALd7AAFE4AJEAA4FlZVFECg&#10;BhBh0N8LAAPRF0AAMAAAN2PAARx8FhMAREAOh6gAFgCTO16yOVAB1AALAsMSCWx2QuiKSucSkAUA&#10;MMeLx6Wt8QxyZupnKoAIgLOpkgVVP6DjJnAAZR5kjcAM59q8EN8Lgp2y58R4EWmXgl7x4J2m1AgA&#10;Pa0BNAACqqqpLiPDJkk1ZgVZR52ya8AB8W0EgC43OPAl0hePXGkFYAKjLvN/hmHFGQyhUPe5gtPU&#10;59xGoFZZO24ZPIZN74/KyF0gALvcF22QhMnV2juo8Xa13aPPgrPsb1+Q1XXyblJ95A4Jvgoq+IRK&#10;O0aRT6ZziQTUQvWWxyhSG5AWZiN0Kgb1MLe71S72eiVTufSnzBNxHUqZkiwACLJw1aVFmshAIuBZ&#10;6lwT6XCc14wtWWSEI8VR6sey6XuuuyCtqAS2Lu0wALoAAEimwjmleADRFeqSPFmACwKeBDGsY5DE&#10;N+dp5N000TpYKJbm+BzKAuKbDAAJzVgAsZ6skvRnQg+rHtq9UrnSB0UJCmqbNrIDZAUJImwAAEEx&#10;uhzjOXGibJCwoAQg6QAH83jtlUzR9lvBqZI8n51BCjrwqIlVAPMpgJgKbqaqmZwkBGnT6p4lKOtW&#10;boPLoySczM/U/PUbrATwGSLpqZzXt6xMmFe5Yb1Mu7bsw6TXLSuAwgAqDjN9Hyzr2ACliuBEmCaB&#10;Zvq++UGqoqyQs0jzXytLiDLWldan2VrIMoEIkqsBAkpPJxXpW64ACsVEtS5K8wSs2K4JfLh0gCjw&#10;GgmewBJXFDTIQ5iBFutbXMYzSusHBs4I8T4ExEoYAQoAp9pOh4blu9x60wpVJI2iimAw1ajPOk1v&#10;I3YqwJtLybpCimNJQjx0XaodkKe5Ymo9iSWYSWb4lxUS+Rop4ALsdreyZbxVAQezMXY5LXHxDQFR&#10;zHDE1fX0yUACZKxo+cEWGnNOm+sQAZimiq4M2cuRFacxlec7LAAdLQQwKLmgKwSyIRoZvgCi60Np&#10;vSXNhEsTWfHyFrlp8llk5WAxbWdxVZkrNqshysOOtNbVuKwZDw5ZtH2mD3QLYsyqW/uGNHi7V4b0&#10;aTmOrbmGcGSlvVk/TPZSb+TO5tvYbGHXooiyPHUHIAGOvs89vFk1Z/ccnW3E8Oidob6xw467o8Ke&#10;vJoHPhBvQKKjwKIsJzmlBd69ViDxaejWugyEFkgu1rPbvE4ajwmlxw2etgyrIx2t+mR23qOzZP5A&#10;SAotbyWhnBL4sotq4m3oBRoX1OkBC2L0YAQIgbShhEmdmft7IAAcnve+6d5RICWMoPUxtgQqAmkj&#10;eCHhcYSD9KTYuN1GbVk+tcH2HAkBI3NnmJi5soZTlbnbOYTcepTmDD3corcxyQE5p5dwWREy50KF&#10;gPKUk8pIxIAFCmoIoCBDnkePisQCwsxSDyMsXEuC2HnJQfwA4MKo0EpsLAMkghvENJXaY09whiTE&#10;mLMQyyNBuTdLRI8Q6Q7yioIjAA1JRqFn5R3XFAs5Lb4XCIGcxEfZ/4Pj1ZsTYEcmxZvfJ7EcvkVk&#10;/HvCaB6KaiSNqJG6GJG6NxEFLYxD5kiZ4Vj7I6O1UEOYQH2JVCw/ZKTOEoNWqN3wgC8F7K2rhECH&#10;lUkedYrdhKKB0ghOCfN4KvkCKOUgg0jBaTzLFTaVtW5UmbAWlk+0zCKICR5MoQwzQSEzmjVxFNvh&#10;1UomNOOY1wkU0NmmRAZQAI/zrHJkOQ9oUsyQhJLBI8xjbxAGJn+sw1oAHDCpAAKECwHj/qBdUk6F&#10;ZH0AQseCMlFoUUylVhgZukp+XaDHcw3JYIU5XDfK8fFmcrHUxlAAFiL7KDwSui8meZBVqWE0DacB&#10;Js1o8t8Y8ksrh0C3RvC43GD5nGYmFBk8AiqAprn1JrHY4KgSQP1NghyVqtJst0e9EelRbSWm+POn&#10;VeZpl+tDoAqgucaDLkejQbVADfmkOsTxRqPzHkFksa4J866QzFwFNFA81jlgchqBvB8jjm1igFUe&#10;PsZhX3ttcsSvowwTnqw+QNOQnYxxAHYRYAgQANCYC4OYR5q8P4pzmWGocnhG7OknIqUeEqhYXOWL&#10;CZw3hy1tytQlYuvb915mVCmq0faZQ8IxUZOImhFxcT2JaStRgALcWbuEN98yzy5rzIMbBMcdT4tg&#10;ikY1opLE1SBRyiY68bnBzYS2ACQZu40QEOQv2ESTiBmMJCJ6xyrkmAFYMiI5Yt0mR1O0i0qIwlDs&#10;eHEUgldIFAEhFQqswV845r6Oa9qDVwicoPOAs0fAngFmcZEyVQ5HhUNxL5UKdayKPkhnIgA8h9mV&#10;CoX5JZKC/UMRNIanK/jdCPD+HUP8N6ozAGCFugtAF47vk0AAHgT2IiBPaQJmVNyxKVD1sGu43RaA&#10;Fmixusl3KUL+YMgNNe9qOY/Fyn1NiQtb5Fl2QvgpuIFmcXOAAEhMz9bZKuso3PJpykMgLw4S2nKv&#10;iimDZk5vEoVrV5ePUVQj0ISYFBZAVWqCFDtMit1eNgiTnjIYxox4ig7bPzp00pYlora+GaTw8+/d&#10;a0StPeiz0u4AipZqMI/PLsYCPHlJqDmHuYGRn1uMLMgj7o1V6WYwGy1DFwIecK85Ni277kuz+b2A&#10;pQ73EeMqgOayaUmmtfkR5hmc2dEnMPgxNKeHDbAIg4YYUqV7ShUUl0pdn6XxHuNl9Lu1ybqJhGcR&#10;lpobf5ElPTXMrq2vLEGdTjIV6lgljXHdkkbHJPLKkQ8kw5dDPFnoASwoDPmDqsI8U+BqM2Y5dYqS&#10;uUOHyqbNojmBniedxz+TTgqB5IW4IVWkXUkLdEPmzY8W6fx9ebGVAERCxJUDs7AXGV05+K6gO435&#10;ftCXWc5IBGEKhAZSieWeKXVxSGWXQ4gWQVUrViTBb52oww9g9ZZZROE77VQ+5SQ0RaJ4wtOACiQs&#10;3CPRLASI3ZKSUfbT674HKVuP5a9hdRLtNOv7cyp0YwlJSyHRGi1kW66HDXJK25/UYXHsF5Jgec7z&#10;elfxpRdc+rzwNFOcRJkJZ8oGQ3BWGiHctIhdmsrxbdbW1USHSsiBEGDKoDcNSNDygeIoRGmgABPI&#10;PDDDDX2NOHc0Zo1xgpDeTIus2/LXCNlUhTiOCFYqq4u+rBCxKlqiO8CVAq+k2NUTajKRgPml+paJ&#10;O8ssgb+neWgXqJCNsBCWkgGXymQbgCQUwJ+UgQSReRiZmZsZeMOecToXwX0bm1+YegSWaj6MknEN&#10;iZYOkZ8MkZoOMLY2IJakQWYmskO3uduAAVW+g5yL8LDBOQqW6x4Z4beWyVbA6NGl+ZudcvUe8nNA&#10;cTcUgRkMM96HwEQ12JgMKOitq8HAOlWuIKKUcnElCAAHEDElqxeTwYaTK50QGYw/cYaduNYOMzsS&#10;Cb0XYOwFIziJOfk8EeVCscaFadk5Qh2iAq4KdBOiZDAX2I8ecTXBW0U36OSQ0AEZ8cGqmLckCUyZ&#10;+7Eqizi5Y+s4E+kVcMYnUa9BCbgL8OLEqJCFerwCcjgH3EIF5DeKCEgAADgP4BGEhAU200oigjEi&#10;MnvCGRa2W/co0CdCkMQxKNSBC6u5WdcKGp8HaFaVGPcyRCYdMd0I8/2TScMfOOuOWLI2IJYN8LkX&#10;7BOVGzoVWcqQs7IgsYYMIO056GTGGPyvIIEpWdwIi36OU9RBehE4Av4aK9KSoNiWgfQTDB6eeLo5&#10;uiYwiiGLIOwTaLDEobet0RnCG8E7BH2QeYUcMDUMMKUFCKKVIK2Cmp0K+cwSeLgIa0GOUtyzSvIV&#10;NDAL4O0hsJMPAHEDUxmxGJ4pobeg+Y1Gql2AKpG3mIQUeVAKgXCMQNsjTHXKsSs3I6wJWQogeiko&#10;s7CpJGK3wYaCwxspEo+1wOdH0K0eU0MkWucE+AXDCK/H1Hun1BwMkSO26jWLQXZFHMIbIOySgW7L&#10;QbnHzCJB3LCaE/lBe1kZ0jOBCEAKqw4DULSC4qE6M8Ux2K4Z4JC5KNHLkIfEQQw5wda2oZMJCGqG&#10;+Da/OZkScHEQSlqUShEhoWGI8rkaECsnsqQiYz4XOsAMggZHaTmmvB7OEMWcm7Ie6Rq0WdseAUWr&#10;QbAWU+yYcNEceiGnOoY8uPirKZ22CjyvaquaOj4Q2sCf+aVL8XQOAVOuU1U3sYdCDI4aSbNBQ5O6&#10;KMAVObeGSw4KdDpGWxAFwK6hcZ6CTM6fDIC1I6bPC7qYYDgYadoI8GrHEZiQMPYvUxoqIU204QaJ&#10;wJ8hI5oZxB2PqSqI8gkTZCIyXKuz+3UcIogjKy3KA1AYwpyVIrmVS7/LsIcyXB/LkhFD2OdCOfvI&#10;iu8jWXq+ErWbHByoUQ0NyN2qkODH0fsTyNY5OgUz6ZoZ7DAVIJsk+OgOU+6+k+rD2dCTQOxN2YwP&#10;tOqdgYuP4NUhCUFTqHRKgtjDCm9N4MKty/0/0tIJipkc2Lm/cQzArAk9IrdAuRcZ25ez80oO2yaX&#10;ye0a4nsHUEBGmJEI8eEqCJWQSI8sq7SfWaRNM9u7GgtI8cxItBoIKbyb4N+RAb5Ju3+Mc3gwCOqj&#10;jI+cNO3CEpUgnOMJCOxA2lOIFDsMOLWbaVE80ZSmUTRU0lGYSJlUssctIZOPeasJKYyZUYwGYhcz&#10;k7zGaIFCamU5SQYi8rUXvXUN+yELeHUAaVsdkPVV41c9gLCOEUMzApVJCrAp0iNVA3OdONbPIPPH&#10;YoXUbJJYFRO3USK3Uf3L4RPJuJCaWb63ULxMSikaka7LFHgSiwuOe3zJqoi0SX0FutwRaWDMnI+t&#10;y8Svmu8KCUWJC51QmJgvMK44mPRW4uEHE0cswPG1fHMpEm8lg6G8QXAXWNnVoj5BsR6AADeNW6+/&#10;kkvTCJOhgvIJsWI4XZlXKG6JaPgX2VSqeqeeVIOoW9tT1XGQtO63GPVVkZoTqSqj0LSf+Vob9IQX&#10;pO29QpVSwaHbm4GHaiqPU46cqiK1JN2IGFmq6VW4CkXUbPALEhWUKUCZUk8PUl21xI+VGp8douFK&#10;grMK4e24cpQKEqHckJ+20b7PU6s3aZ83YaIqDSGasABM0QpLUwsVGPOp0iup1apcPN63GcmQw5Oj&#10;EgsFuoskTNSxUX2r22Ako5nS6SGUyRIXuLnMGQ2LyjbVykUHq1Y9yQyMeIPe+2VRQK88vQe2iI6G&#10;6FDSKp3V++a3sxWlAUWauxempZcT+1UUeqmPUI3c8cSdcpydeJehUPOKYUIvU9AMuMoR/YK5eTm6&#10;rfGKrTQQcMOohgke0UO/WYGTKVIuMlkr6ihWalOgS2EwY+auydthIzzN43U6ikmRxIcRAzaSPMEM&#10;gN7CYiSC43wcNDCLEKsXCosydJC9hLygeLAL2TIy+HVfXfjhHOgghLxH5ADU2vSK86cJud4LECwA&#10;mhkPwdTXGSdIAZaJylC1wJvd1N4vGfqp0N2gGLSwK2OXtPgfwAAAyNTfKybWEcYzVgwKo3kQJTBe&#10;LcAwUpavlCOsq+Yr4TSK6PLJHhIucr4XCekkAROsGASTNRQ26qcq7eNLvIGPNT0L5eNYcR6Os88i&#10;KRkjE5yQqHaC5TMs0IuRmqVWbgka+fKCih0d+UoI8hox4tIPwIslCuDRQJhPFGEuKhiI2XtcSJLZ&#10;qvMQhIjVgngPURwoULajQCwmUTOFvAiPUXFh6K4eAdUq+Kbjxfs2ugsTK32JQcM3oVW7BGWq892d&#10;OdYOjbaf6j4qlIcVeKXaXTWI8ZwPNbzcAMEssiSVQVqJDWdcsKoX4WXoKdHm4JonQqrC9LxWyKGZ&#10;sk69UmMIjOAKDEOl4ZU3wJcPBLc1c7qvQJ+JCWIg8QOiOvWbyY8fafcj3f2PUrXmzli23OMquJeJ&#10;ae8ZQdVasdtVTGWrKbigtUqLEZEuScrNSJDZYjrl9fNRaknWERu2RcBIOzsXo3dFND2K83GfhlA3&#10;2IGaKPOXCW6zm48ZEzXXiTbiK4K0/lQTgmU6GyKlM7zDcP+K3m0QNc5KgIvmEKEGYp21e6AmKmHN&#10;0hYUWVMoDKwWuXMY896yEOrldKA9AS0mk9IompKpMdeZCp2PkS8dWdvH8as1IVbeE9zZVTDrcNGS&#10;fK2Vy39iCn8zsMYzsedUk+gSmxiQnO6MMaKVsr4I8RihqWUsqvlb2fkvmKcGE5JiTC6UfGCesvKn&#10;vltZyJBT7ENQmuDc8fmQMJOho6cJCiuk9DSw/g3REx2NfYcz+WfHivySDfAogvWWugIcUabkWg8S&#10;dLcx9g4UNkxX1CJN/kdraOgabCCnPMnqUKmuSoyQy3I0oroVzelbDCbWWHUDaYVBa5LFxdgXAJco&#10;gTcKocSqrOible5SICwWKFCOLGmZc8wk8jq2daoisUFYmzVKEKFDHC0jKwxUbARkxUwEsIyGPT2K&#10;LlERIgGimwLjejSLVN46uioQqmiaeuivxE4gQPm09mPJm0O54u+QATgdZHodW2bHbIryEtmboihz&#10;a/iVzGTOFpxK6Z/V6TLiQOaFJHe0oPUaIIOVuXDY+jKcedNqnNO0q+ePUDeZyLDDrRFUEM5fOKPQ&#10;0ZAOHsGfkP/X+oiBGdVngZFtC+mDEE8Ykd/mUTQSCv6wELOVosDFEkmb6AnrJybwU2Q84LUkwBkB&#10;pQ2MHC4MAOYcxJlqZOhawQKrHRNYPVDlUOKaaktYMRcMMeQZ6ylS8TULwvuOAZzWNEkwjE5J0ceK&#10;uua2EIQ7/tYkOK7h93MmsOzQT0awcZwqWu/Q1yQqBQgc+4QPAzPQyAwLn3qPoXs8QetiUiM1J0MQ&#10;HUEtN4Cz8v4eYncv/4YrW67uEr1B0XGVO2QzxKWSaJ0PhnXNC1ke7TZa6qMI/Z6JDWRP+8FEOYeV&#10;NBQPMCsQgf+v3mp5iJcMXUpxLLeJQVxI6YcQ+iVlYqcRrLo1+dMZ3BWyXVCBuAypZUwTIKSWMU74&#10;XPE/nFGUUUAa0d4yCyG4kPpjTd1DXIOswKEyQ2JBkuoLuj3K6zuPrbqIbgdhMr4SGoVNHJ0lWYYH&#10;EYHutY2qUt+fDRQQQpWNYKA3P0cZeLGWZWQYTsphYPUDCSovx6PPC74UayaMTCYo0mifgwOqWMLQ&#10;HJLNVSJxOmUAcEmLCE+/O6Cu/mZ4Ddy4kJ2dPyRGw1OItG7d5iwP2h62fmCeEtTkIJYxKQ0JCLyR&#10;MPOMcfyz8sWwZ4X7hmoR1IQZ+0Inz7vQ1fmPIp0daZ0e/mUIxpJl4RlI42QcPiKasRnIJFvYOgWe&#10;k9/fA9+JN8yvEvUct0LagONMOf40LIzrq3yIAzhkAABAgAFlmrwAiAsAFmAALA2SrwyiGcsnaC0Q&#10;OX24lw+xvBBC9QA6mScAA6AA9QW9XVDZeIwA+3bBJs32STQ9BGZOQACwxBH3BJrOCaI27MmOFlwq&#10;oXBQAMgsYpWAASAAVBHwCAATgBTgQ9qwAJrBAmAHxNpJVwA9zCqq5ZLPZZ+AAQ7bPaLtcrQVhkOZ&#10;SGHQE3FPww3VmTZKAI5ZFQWAmBYI6JJdVasnsCrSACiBaHIWTEWSABuzlUViRJWTpYIsq0ACs+1v&#10;aLjeKIAC4TZfL4Is88TQWqM9kqcVlU9au96vmptsFkSRvDYdnohUpMNxy3YcAMV24IrwQ+DeMjxs&#10;AASJ24jFnX2WAA3xDOJCANWIaCAGOziRQIJiOA96chGmhUO4mSbH2Ap0KCxDsJmng8PChiCJM8B7&#10;HusyMr2JxZM2ritrKvLNpWq50gABy3ruAC5rnFStq08KCQ8sLNE8lsBIgY7GQYHKVMElaYsCygRp&#10;Ub7ypJEKCCsqLTNimxXiixRcFlDauuOBYECcGUmNcvSCJIML2pZL0JhClZZtAApPgnF0LRJEwFrs&#10;tIEOgAEyuEGTQus+iQgskzdIM+ibFCqangtAQCmO0MwoI4MnhuQB8FSCYMHa7SZMolqPhukZcBkk&#10;aHqPBUEOalLKv5BBIFe4yFoaMS7gnCyrHuvK+rg5sPgAeQLwvNa9naBJ0guAUR14skVVJW8YS9Xr&#10;YH2/4MRzHijJalq6sPRiXJGlqHlelkUrOrYkskiQAIUvwADxMSbRgKIbomuyMyUuB8L8mCGqRUh1&#10;II0ZbprFayuSMIAQ5VbYv+lzyoYl6HtEkLTEQnN9IIUMISzAL+sMyjEqUg6EygD1EAsnZ2lRNDzu&#10;C0iCr/BzmwTa4FvhDEf4e0JPuWuk4LvOC9szYwJpqBKsy7FNdLGb4An+C6sHwetwPCuK9Rg40PCj&#10;cqFvsxDIAKSCIP3l8F52b4LZ2epcIIsCbQ/MGUtHUjwHwztSJA1bQwO1hVShlDgJZaGOogpyV1pX&#10;4AHSBy6tjNDTv3maQGckCEOpdyFXbdC/GSYQrpYVO+QRaKO31bSSTg4T2x8DCOofdyI7HssHKPli&#10;yqClS1Js/h0G+gkILpn9mWUKyMWO5q8Q6uVfxKB2fuTDFwL22iCQ34kXL1JU8ALxcCQKmbJVHBCV&#10;JdjpSAmJx9vArs8XLVZEKhZx1Iv56v1Yk2WqljzdKgiTFSA7R1DxqemPBWMWwzTiH1ruOiS1fRTE&#10;1CATKThJ5EFRlgXEGp8ITgkAjKWB4dpOA1mSduTAia51FHudktknAAD3EEPkdIh4WHTr+IgZQACQ&#10;ySQ0gwMlfqLDms7cCiJV6FkkIwRSVZEquyrFteSAo2z0lbnGSU/BGJtC0nGXa3Q4BQXumRQcAUbq&#10;+jRmlYI2dqpv32lwfGZImZpU1IdHsAJ9SgTdB4Sg+0mb+W/BrI86UlQrY1rrcGsEAS324GkImlgo&#10;cKDDwJSklkg5BGzGnS0gcAosgQjtDDBcAAkDoqHhlAhJitivGnM/HA3rrxurUS9HR0pSUgmVUuQR&#10;kozhPoqRAsZnaKQFqriEbZZDPh2jyII8hoCsyyAJOVAM05rkRLyLUuAKJszaEZcoQcoBQx2kuR4m&#10;Y7icCXDOJm+UJzgH1QhVGlpBBxyfm1AW1WAyfRAMWe2pt3CfRkhYSKu0+JEx/KzQ20BYJBAsSHAL&#10;KIglA4qnRA8T2AzjnJnRO8fMmxppKpgDgTQVrK2MHeoGnFGLcFVOuQmYwAEXTpLbJtC52bp4YkuJ&#10;gdkNUbSuIZK4ZkraLnhl7prH5NcTjinHmA8gAA9lgmaLu0FeLgFlHmK+kpNU4TjEWABLNFp7CQn2&#10;KXF6A09T7qpM7LNK69DitnYVIU5tQnkFebkRAqLba1SjJGhRxBF4gTFLaiozISX5lQkgSJ0UJ2HF&#10;OarCh75DXUkTCjJUBaNXTmFSGYKlhTYnRhVsV1s7BmYH2PwoZUpQEdmBs8TQljuE6j1DUi5eiHKY&#10;s5miXmWtpyyM7M62gew6h/zCKtEp5iSWBpVicc008ZjW14IUlisRFwkt7J+99OqPiqtmKGLe08gy&#10;FNNbgaUuDw6YotSbRtLFgCbLuNmIAi4gJGkJM4Qou04SwkEHvLl7UoqHG9ZTNQqsqqCt4rU3giJN&#10;m2hNeQEkOCPTBsuduaFedODORobOhoqM1GxMwNW2MqrGWxF1JWtUxIs4c2vo601ZJNiMrql6c2md&#10;7C6oyaiWm2JsHAJJp6shqr5YpzJfMQQmFmCOqMPfPRVVz2LXQJtYGSdYMEJKcbUs4r54IKqki4+R&#10;xrV6PaIwsAC4Ck6KKgNfwghuqSk4oHE4JEdCnNNrRIc0gFnkD4EQfZTB93bvuK29BJrJnAO/soQQ&#10;iS40ynvTKmKwc3FqpSIJUJXdqlSThV8sDNKq6O0dXkPVosxCapXXi/A8N1FkHhieV8KNH9LFeSnL&#10;CZBnKTyJuWZRCjUihUbqVN8rmoDaFeJAfSNCHG4yjsNQON6fSCEXjOghmxBIBl/duoE6L8o0J6Xs&#10;/xObDplEsqZOs0QTQQlpzWYRIBKUitPTkX3WagX0FgzVrRPRqz6N7Wqzt2R8Bv1yII4Vn8uZ0RBZ&#10;8rFpzzolryW+sZWWFt9PSaYmvMhp3tarm/bp8hCxAS829GSBubN2znQ8eac9usXpKmVE6Q+PVzcG&#10;qXkfBrD07HgrQJ8eQDtpN4pRaJZCTG5nzgaopqxcVxMDkYQ0BYIRLGLpKZFjVauMzJK8uTHpxE5h&#10;YuVnuwa+OeTVi4+3Ke8EX6ghgTYsSszbU3Liz16Uw2flmbTLpoc4TKrg03wVBCU0OUcNiKTE5tqn&#10;IIWdckk0aKBGfwMTZqc4bYoy7jkPil97tzmggo/NWPLurwp2UKlCALvt0u+c3PcDvFFdzMdwkpDQ&#10;Mo1Fas5OBgpEmrNNRzVsW0Drmj1u1vBKLN4TlQUEY6ECiDyTLjPS6sFebdIzvt//Ak1xDJsrR978&#10;Ejq1Rkz0vGsntk2yHdTTDv4fU12hKN9fkdwHD3Eh42PRkMnmt/IZd1ao6yLKEmgoaf4zcJ+Klk6V&#10;IV9mgIIfOwh3IEm+uve6Q9EJ6gADeanpp2Qw4j75b8SCLUj8S34vyt5RSiqtR7z15IiHBCzSjdJG&#10;IvC1peBoJ5zEBZh5q7B6a4CdBFrFyjjDx56gTJD6BLBLj5KZSjpp7bzwQgbcB9Bs5V5DrKJWyZbV&#10;zGpQK9D7bjIqJyDMI0ajaMZKZeYTz9w+Jjozw6JM4ph9hxydohLjSQiCD+jnAN5BAv5HIAAGgAAw&#10;ohwG53R8TgjFpJIobBQuAQDXhMqlT8QyZkrCR1p4DQxF6KRUwu0CTFxqDD427sziTrpFS9QvjkpZ&#10;gTzupgaJj3bhjFLD0G42MHxuaNCyZZAzbTbcTRg5yS0NJ+jjq3aQa/KKqgbTRA6CA7rzI6Z6r8pf&#10;aQjJjGy5xh0NLMyqoeoWcLRTYwRsSDTB4lxSBOL7SsJvD8I74rjACLojg6iLjpwdEORCcMkS6ZSp&#10;KmJpymjvUaTbpKpXxXqOY0K1CGEbKm7TpOKKh1URS4gjALi4am0bi4ZtKITFS/LFj4p/5Y6tAmzg&#10;gmyZTGIhabw6y8hOSmqMayo2S0y7ZUY1Il5ao1R1S7z+LWg547o3xuZRytjM6BIK4UInIBYuYepI&#10;YABHxIsckM7Fz7ZBycAKabEWZkgAEBgdrzo4Dyj7UfQshFBORfzEJWh4jEYohoLNSBogptED0gJL&#10;yr7FiZhUjfTRBqDKLhJUhGSKaLZwAyomyYwsytA4rWZRSSYABcQ1xcTl6L5dIt63TBbC8UsWY35m&#10;C+hH4+icD/LXqOpIa0TmUYjwyOYAANoW5M7PaEomRBAbpVxLr7zs45qc4eqS6Gby6a6HjiKhzDQ1&#10;69K1EDZXB3jEBOBVcqh3hpkqwn7a5kg6jGSnj26fqW8qIr5nUp5LpdSJ7WxVRtC0zFhZZUhECJcc&#10;jWaeg75c5/rhJ3645mA8skqsJgZDKKkUjWT+AxQ4L5b5Z1TPI865IxcVrwoZLtwMIgaWQUIg6G6l&#10;B07AgVBt6Hq3qtcShqYggJKFzMzuwcQWY9x3D0U1E1ZJBeCAEdkyJXx5ZXAn5vIw5jxv8YJdZ5zs&#10;jxbiTO7SxF6mTUCZcyZD55kajqsnAsy0yaY5o0aB6+7V49pAgzxcxebTQfZ8MS58hV6vCQjmAy66&#10;ohDY7YzczGw64g6LyjbjAvE9AVoVUjSlEjw7QoBHJsbdor8R8NB7Z6yMrxQJwKalQ4Z7Rrk9zWip&#10;DOJeY5CQJehNUy8ahLrOxUkQSdY9wkh+VDA18Pp5zgBdo0zTAzg2b3Z/8oxdcm7eQqre5X5C5Y6m&#10;7ssS4qRCaFhcq4kqYCbnY6agUFbxdKqM81AjLXY3Zsc8Bep9p9kVpTY98oJxDXhdB0SIYSZTgYUk&#10;BA4wpTI88ubhZw8hxv8kxWwjITxG4dqxw3b/bCq8wuMHCmaJSADqqJs1C0xGSXiCyVAl0b1BBXsG&#10;yKIzYfwBR8ZqxqYdsdTFAvrtZqBKhoa142qI7SRRk8xeKQ4xUJ4mz+w5zNSbw1I3x1zZlOR8R+DI&#10;015CIkakLCQ4TBpyrb6L6t7Wgm0GQqbrZC9LgAAK4aqgr0zVAxhzoNqY0zCtMHyyaSw/aLRjQ0QA&#10;oKcor1RMUcbOwulWk+YuK9U20F4myBkWyRAboprTBV8DUDRuAW6IC9QJK6YAAMI11jD3558OpOJb&#10;yJredOSWhY6KcFtSZ+TY5usr5ro7Z8Km4hghJI7SpUaKBqp/NeJ76b0YbcieieK/i6w5yCwh5crM&#10;jPBdAYSLQfa5gcQdRrFHjhYBJYdUrI0SjPwCY6CzQmxRM5M6Q0y4k+KAKJUDNBs+7vUELeQ2pNbN&#10;bLw/Z1sSpf0okCojVUL358dNJnK1z3amgK1KqJlMMnbQdOa7SpArSKqgpx6MrOyBjLw1yJZpq46O&#10;h4BgQqJCAzZdomDWlwKL0K5lKwjjrvA0luR/5MEJxyZyYggW5A0NJBQY7NkOQWYVotssj7ZwFiVl&#10;rOrzz0DbS0dq5dwJsKjBdaSo0nyZ5F6Kac7fSKVK8ro3Tc18QiEFdu8p5pk64OyohWpdUYw2d9Aj&#10;Cndlo2SKQ5qZlGb354cTCmM64phljLhfSbw54LE8FB55IAQKLpC0rRs2RZpPh0Clgn6FeAMIIktp&#10;xuM7DtMpZLsgbmwgYCwW6DUkEwB0BH5VofwtqHgzrtcTUkypZTz1ylkucjYlYNUrE81ytnB5soiJ&#10;5tA26HYvxHhMWCaHGH63MCttcrhOSUKXZFA2gJNEKKKvDIFbr0p8hI80pJqgpLlI4AE8BKEVRyDJ&#10;IicEsC0/YkK8kpasDTUGUKUOZUEiaO1CtzY341TL57QoZt5yiL5PdfixgyZ0RaFHwNpFsUqysBFp&#10;M8I1DzKVEkDYp1lIqpTA6fdWkexK188+h2pqprRTDdtwI3yqRJCZkGxZQf2BF945wtBbyaQVpoVz&#10;LkjS007tJtJDT/KQrawwA/JZwprV9ZsqKMKKAv1MyHiP1/uCzJxmAgRyGZE/qgzL7J1142bMrVmB&#10;Ikg3xKdfh3ZBJY6Lgkrhco2HpZsT7A5guD5sibkMRPtqJUi35ZaXhfyNtia1ir5nQuK8ggQwBTDH&#10;aTy69AjcJV7rQew90FrC74oewKZbpFdZjIj0hJo8FjMro6rAzTQ9EMAj9PZqKcNYhEWBqMcQIu+J&#10;wtBCQ3dR6w16aQgzwyE0DVxuDLkhl1LTePIp7Xo04aqa5AzgomYsqPjCzvUnkrJv42AgbpRCYibN&#10;a5UtxZt8mNYuVBr7pI4rcaziYzg90OUhRBekluTSunIsECxnKmSaIltspFNljRDMjtajkmatdNJJ&#10;Gj12tn4nQxygcxDtKS0RV7r3eiOpcF64RCKRoXEhKtieMKUfzPsiZyR6lGBPKEM8i/GlBPBdwbSU&#10;8N4msjxIUwOLGoFY7g0h0UlFKbiwoW68iRqzgMSJ87EMzfcnMgMpj6ENCUz/7n5kxLkSE+K0y6me&#10;WVSr7ETRsxAsGJjv8SpD4jSL7vNSZ2zbdYw8C4UEYAGSlvyT+3AkA8svDc8XhtpcZQMJo6TZDtKK&#10;eNr0wz8KTY2NwdQbQoQ270BrKPk+bUjVl++xw74ghKEj+QVcJvA7pOFH9ehuqZOqKYiHx4sMpxAn&#10;2/RPazAlRAihx+Wh9l8qMHMEq1zEDC0xAT+YhV7RDf++YACaF7yS2yDAwliaeNwABKS6QBG0e4uk&#10;8IrL4GVgSFNIFte/Mj0wA9c50oIzh+1F1uUGC/Ztr8N8M8uyCwm85BWPCNCD4XFyM8bgsMyni7bO&#10;twKGYgj2L6CcY0AW7uPILMaHQs6UL4rO5+nGZMi5hMxvarHHkgMSKKOWjiaXEEidYW+KcwcpG+cr&#10;h3YrVc5eAjVeacSHDFRyY/7CaL018xEyatAzC9p9TCVTaLp/oKaE75hud2NzqOrusiiJx+mOi/Ei&#10;W8+ycE57q0jScsrtEOEGujiQw7pS5Irtt49EZ8Y+fH5/oghNQspK8P7odH3H6zCLZ2YqqBBPprD+&#10;ypLFceDIK9E1JOeVBOaSdlJ32dozloQgiYxwT4Lb2k8YqBgVHDq45bCbjupKfCyZ606M5KydleXY&#10;W0T99J1udPAhL8DXlpzV7TihcfBgwxebIVAo8E7bThZXrs8fOnOlmBvVNHggRh4i7KI8hepASDav&#10;iG/Bqmq7KXI6xxw4g2FhxvhUikk6QEIyNj+mVD69CnDOwr1yN/nCxp4SwK9+U2MF5KknGhXPF8CD&#10;FpwghGtH4VQhgpD16Lr0Z358aB6SapxKZx8he/Rx16e7aMuLDuUUgtF1bqECTTpygENdsNIr6cYA&#10;u84mjCqGibnJQn8wqytc0AstGzwhiBAnIhJiAUgSd2WBJFUMMMQjia4h6aEdisA9iwQhxVVcAnUZ&#10;RBSLpfffaa4xc4Oh2qanDTuUxL0DKo5OYUkzETMSuDbhim9qr84pHd+lvo4liljz8Zq6HZm+N6a6&#10;GmKbZHwyomI/JPT2V7ZJ9GUGUt2sjuTY4hA7gj5J5+wZIarAgb47Ikqqx3RnZeUg+oMPisCngu1t&#10;gggmQSsIIqiN402avEo/ZAgyAiCkgprCZ8VbFsJLxsyC57o+6kZjjXnRlL2/o8y1BDrSYT3lisF0&#10;eVvcoKPyVNsa7rXiUyjOwgBJJoAAALCYFdDfAAWdQWEYAdAYboLeoLAD1EbdACzW7tCZOACqABWG&#10;TJAA3ACAABJAr7V5WJEPgjoi4AhsUhqzJrqZyyAEgWRJglDG8MZ0iesfVQIfBWkJRoqzlB4ABRAA&#10;FAAyADVcTqEITcU2CwADziXCfgpRAqqp0+kD7G7JtdMpwAnztBdOkVDq1FEb7TVZAB4BFClAAr7t&#10;es6nlaHMRmkVxdrqtXuAWBcKZK3fCIEIYyMEi0EiTqgmYAEHdEViSzrEiBFDgj4itVVpYuz4BBOV&#10;T1MNsuxJzkEusEkRWWROnwAfAAugAfdDyiIHMQDHQxU4hYelrt0EEesNdSAdoAML7UgTdpcncEZP&#10;poGdz77rEQmsEnMtqP6AEm2SpgQex0gcCbaI+oborilr9Gc6AsFQYShtU1KrnQL6CJApampC3ZZQ&#10;2kIrOPDiPIE0z+v4zBUFeRC5E+88Voc+gAG6dQ8CsKZvvmdqFM/GiTALDyrJ3BsQMusSCu+ACJFw&#10;GTqvs65IL8dBUIIV6Rk+CYALw2LmqYBCPJWVp7wKKMrRCpz6K0nrmqHLyhreuKrrYfYmgW66Iogy&#10;SLOugiJgw+kfFepKmlkewsFUKIsHqjYCk+BarSszyLtMEKhm+saCgAb6TIGjbDoYACjy8doEgAAS&#10;arykrDrlOcFAAJAFlaaqCPqmksgKY48NqvSRpDXrgII+jYII8q8uhOSqzqyaS0EMIZGcGQQvC9wb&#10;jw6joqwfZKgALAMB+kalsMZzLsyk1FMaGiENAjD7SU6KrogVEUII1ykIJLMtvK9SlH8BSCCTK0vM&#10;6hhkleujk2GjyQWiipvqOuqYpo2VpuqiKNNExarw85B7HuLlFSRGiVEAo9eiRGqSSc1aGptSrJ3e&#10;k5ksOZxIgAB1SgAe4EgVNi+gsqSTKLExk06WbynadFboTglBNGKz6SC16RxlX1eKZcDZN3hhcURO&#10;SoIYhzVlmV61BksaKIeY+zlbLAnWxZ7oDhiUlG6XDoCaEe53u+r6NWgtF09sDTAsMR6gSdObAALl&#10;BQK5xAJUn7lo9Dc6AAXGEOfYZ8CiJu7bMjeNHaSYQ0uzKCWkWYsNVRbXJK4bkHaeQLixsyKILeTg&#10;rmQFpNNoj8Z+k+wPxoL+1cfZboVAiCY6BbYiSG9xqjFb+qIhbTGFW7omZ3gLDUfB/AFM9fTbnoAS&#10;tqbKOLDjdc26ToehQoBZ87hj3HOtNzq9VFopy+3Ms/dSqSk8u9AA3g2S7zFN5bokhGbLCOECXql8&#10;BI9yCpcNiSsl7CTUpdEAz8uZTS9pfIKSQuRWWCBNXqskiz+zQI5NAvIkr5kvhchkbMRCmD8INeOE&#10;5Z4snIMyYIShoJmE9CtFVDdEzJYJM5SycwtpK3zLJUYcY4iGgrDCT4fRKIOSNN2Uc08yhzihobNg&#10;bo5hQ3xIgL2ZWFCkQABtgmewhoIxjmIT+eVHJ4G/gjW2EhrkNyHsWb+TwuDvCvrZVodZYKtXSnXj&#10;qDkfYzCFkbYNBhfpyifnGS4RdAqaC4sGN4iFUZBREPUJOacAEgSFGof2eFs43zCG8guhlwwChLMs&#10;HU750xm23RudIqA05N49P8H2yAWacoRSdOOsIghUC5IJVEbNX5VhtKAXoAANYBRuhik2iGMUY2sG&#10;yOc5ONEVJRPtfg24UkG4bk2iAB5LUrlGBrTyLglwADPLrbyn+bTfyKGjNKahPkizIEKABJCBJED1&#10;SrJ4cBtosh2hhV8P4ADPJNm7OiLeM5BILnMUkeFoLMmXOgVoXA90iUNTOYCjk5owR9mKlybhRaNW&#10;p0aEs3lPRBKDFjlzAU0bgDTINQ01NmJV4YqdJ4SFQZTCrN8AKGpvBE1Jg0AAOIMSZU2ziicsFZDT&#10;5Eswakcgn5bAZFULUkElEARUA3Oq2qnExw4LxIILcJK3aXpKIitg6CuBnExOiOInRop+LvIQ4CBl&#10;UihitVgpOEpPn2QWHszybyISoGEWIRRxrT0606kmTak68Clw8JMwE5pdTowZcMFN4JGYVp2G6VIl&#10;RQhSALE87Y2RFCpOklMqtmJa1eWmVcEg/BC2xlWAAZxrTJS6ihoOjKvM2gxTeOdY9NhxH3w6fOr0&#10;uEJURVKPM8d0Qzm2rPWiRIoaTIuW5NSYomwzgpp8TwTS+ELTTkGR2QtOyxzpMrbPQMY7RFKU6mfc&#10;c8pBIJ4GZyb9NyxMDnqUy+gkp9StI/fWc6yMsmFUQiac0pLzCnFaROsGNqAX5EdcVVpjRK1qq9v0&#10;mYpZHkwROKWbOrxlo3MFma+aMB9BbkWQng4DAkGNWlN7CO7ZsrfPjgtGRp6Ci0FKMKABMSzjUKTI&#10;cxd1KmoiUkdUgtY9hShz/Uu7+zxn7nt9y1P+ASNFMNDAKIbFGcc5ZzzpnXO2d88Z5z0bIBoDFnE9&#10;kyuEywAJqkEGZe57IzLR0XN0wvCj6y1RrfVIs4xSW3EdDCT4oTeEpkEs2aw+xB4GrmgFXtvq07Ow&#10;rJuxkgZMk8lDgVqUhKPXBmuEmPPPeudda715r3OufaJPjCteOZ42jsKLL+gsfdgGAkgzkthYB0Hz&#10;3Gt8fS7dyHn2xPg2aY5O2zlDlcRk7jdWI6lapS9/ecZ5RzJmZKwUikaGIj02Mbmvt7b33xvmrQDA&#10;LKnRCbUggiFxktGqd6+VfzM1tZKVWpyCJE1cjCcWshiGHF3DCEhwokz3gTJU0S2x2uPE1A8O2ta6&#10;eDyIS0hSwpMiIx1etQKRSeEEEIkaACOrBR06431zvnnPdfgVNwXZYspVQMyixfGFq0i/mKNcW4rL&#10;pEf16v0lW6b6C9zegkFgJED8CW0IfmzkZ10aA5EgucGlgAblfQqdewnB0K14KGlSo2ZjQXz0o32+&#10;nA84c+7533n2fTRkXZ3LcoxcBqkINI0tvLSh6tcav0SY/DzgXdhDaWcxvWdiAPeFxapSRAVtuaQh&#10;LI4r8sSMXWlO+pU+k6nglpS/LGHPvMSaRJ+p9Y6oVCKofw6QLgAcQAAC/vHEfBACQQf/wPee++QQ&#10;T4PzB0/F+OAD6H0vjABH/8X4oAPjj/+b9L4/wfulD/D9L633vq/W+iQT6f5vy/Zzn9f7X5jZfl+A&#10;PfTJujynsXoS0rfayZq8L5lckuC1OZpxIyrpEuI0oQjylnBADOmCh6guK4jVp4J+iyiyKqoFKZih&#10;oAu4GHEmiZvXtXjXJCiLk9vavEHADMiGMzO5K4s2J/nAGxi6CtFpHLGzJhFpmCACtuNqkzF3mAnm&#10;HOHbJ7CUFMQVrbCpFQA8B/AsKICLKmq0HqFIoSlhLjGDH2LpC+C1qmn3qeH7FYrHEAsEwcHihkos&#10;EZk9k/G1CCiDn6qhsWJNPLGqw5FfusDZwIgbwHIbnLgkm5IBK/m/pUubCxwNJcJJivDNE6u2JECu&#10;ixpju0ihxGOZF2oWiHChr/gAK4q3Enkpi5jeC1LhGxsmpWJcidj/QuD6lEIhQsI0LFiLmuCSDTtx&#10;F1MhFOgAA1Eth8BUqZiennj+krFBrrLQihtJQCl3k4ihllGxw+EsKdAAgMGfKgh9osM0MHH9IGOb&#10;GCjdk5v+QsE0MdJFvJjZHYECmtCqIbwSDcOxOlr6RHu0sHMtETFQJgRCupIGwbGML8ljjyp+DZDV&#10;k7GLDGq2lKk7jwkiDkmqFmKOAnLhLPJJiOKtiRLjE5N0jiFoiFLlQcQWFNgsFLipCFxckCramGkG&#10;lmJzmBRhrJorE5iCFXIYmhDZE1kAl/B7CCAsG3kTgkFZtDJDmkihsCoWjCLSlVLlFgFhiWQDE2i8&#10;DnHnx0GZD/EpI7koDDiFulrOGfn7j/HgkkDIoVmWwTH8J9rnR/L4l3CsOXNUt0qdpCE4rfDgEPJ2&#10;kTHrShoLnKGAlSH5EqiYJcj6m7pciUCjp2riw9EPmTsQp7tJmNjcqxFCMiH0C4H7GWCLKDFQifEB&#10;FKlSAFOOiXitCHBqjvhxC/tBn3F4wsDCxky/DZIrDjH1S4QsiXRZOoGyO0k+BuiHshHgiDEKlpmZ&#10;KEFNi4wjRBSAlNBkqZD8D5svKFOVq7yzmLwiocDZCZTciXiXEuBPDGj3D2xgJxkKE2C6mNnPp7Dc&#10;GHGTqQqfEVIkRfHoIjjBkzoyzICXi7JMjlppC6TrH/JTwvoTCxKelGgElTwTQ+CQokP+jQNlMUPE&#10;EVQBskTVpxLfo1GprssdrNlNzOszPaRbHBxDHijPwQmZQOFpneHqTgoiE7K9K7zbOloWQ0p5JVQO&#10;jUuaLxAwkcCegnApvTpxEfsZktEClBsmkGxXpViMxBCbA8FEgJpJIPCRJSi5CtCVIyHyJxDYvNMX&#10;KOzHnOJxCeS4nBIgCeBUHwvdS9JxCXtCygR/DUiaCwjMk1jKreyjrfkZEEj3RVEzsj0KpnrNjvk/&#10;iwiMnBnbjDmXUVoCSqqQohLfRRFuE7l1x9r5CaHSianBvS1GRGKXyxCaK1ngD2ytuuoJF/GFH3lO&#10;UOMqjamHB9g4VLAQl5EZMQFWISMUmOxroxoSD6i0MwkWKfD7pjmDK6lNETnPg1InFCkxiBFGLwSe&#10;DviPCsFbCrzbkZnLkPx7zWi9i1E0s2pnuIlou5FlJCFFTiR2N2pUn6i4GKq8NUFxpTqT1DkRLQzP&#10;CvCLp9u7iumXKeiTknE+vSm6SAk+RMv+LeCsLHIxIzC8QupikksxlMja0WGVi5GT10MdMQEGjlkB&#10;AHDUrIliuGCCKIEJIeQOwVDFzOqeFQoTBZj4C7GOjzOtv+FGyeWVmqCZu2Kq1oQCIYjXi9Jzjirt&#10;m+MXE0FFJ7CBk7RbFM1FmLR9xtACiYpFmLnQD+R8y+xipkk4DMEctQK9E/NR2gSytkE+o9m5yDwr&#10;ICpjmpUpjmCoTtHbSvzKN5QTJ9DIivB6rozGNoUfsisoF9CmlhILnJ0sih13k7ojGfRRk1EsE2Da&#10;nOWxFmFZptTRs5gChINsD9IStKHxrtCTkiIqDnlXgAJuHnpINDlYCKxr1ljQFbkonfNXCNTKStii&#10;rPRt28S/MZimsIzDyCjsWEFPSrFAKfwNTKO6MsKusIzWz5v8CPlVEesw1fIcOWDwI51HmfhbpQj6&#10;XCKxVixYk0mH12KOHKRTrNvaAABITqoUEgH/OIjewoEFE6GuXFIDjvv+SgBUKNT83LOIRijiU5KU&#10;XtMPkftNVUB2grp8mkuDJ+VmJtRTLDibjSsKKwXzFIW+UtjmNLCXYHVOHzLjUKpWJAjWXUjwU/Pc&#10;w43KDYiQFHBPLPJICw2+ihqeTkhjjHmJqez5DoBSB5AMhPDXFXm00dC5kMT52CLelXs1F2G6jLqG&#10;jKn0iRF+wHisWHBZJqkkskTbgJmJAChKkRYhsQoDoMowCh3gsZjDHgJPiYCbHHj5l4SfisCJjVEe&#10;QRG1PSq1kTtrWwjpDknasBYdIzEPxVnqWkCNoUO01IYB00NX2mC2OrzEsRQSWgQTKZ3JNrC1hPC/&#10;15sgEfEgENi7iC4SYEGltVCjvdgLy9COkDwcHoxEOQpXIkljlBTvKKOtTAEThVBbi/09zQVUj1Ox&#10;AxDnG3ThJ3FaRuxurCJmDiWHHaqDMATBGKl8E/laEpn7nhR9Imr2LcRI2FKk0mKBG/KgjjWzUvR6&#10;HbDXCYiNCHtrMClbxtKi5KLrTYljzt0SFKjNMkjZKIUaW2jwnSNAKI4jkxjmBgiIEctRI6neFdHD&#10;kCDeI0MQHBFMZEChwSFVkgSbHwhZEc5c06DormDqqwUUVlhULZ2aFQHURkl4NrGZnx4LFGT2uKKe&#10;KRYBq8NRKXoYaOvUl2NTiDJ+5IV3qQErGvjtJgWRlgNrTt0QD+wJxAFiZkvEFNyXGCpREM1qoCmh&#10;yqxECCV0EFDYB7ABTsIAvGi4ShnxUmD/VUZIirr/ytF4EOUenN3WUip3JEEGHKwSBbrImAB/B7lH&#10;6m1VGYhQlpJ/omu6h0Fsh2ojMo2mzi6Qa1sQao1qFPvIluFLzJkqRFyARJxetuFuv/4ORKEZyuvX&#10;kZXwFky5lqD3sHnxRRCirXCGuRuARJDouDKDHeOBo1MmyoGhGCSXLPpP0prRLeFqrKCWlI2RI7Ea&#10;UPRtRb4bAAMnozpSr8NwL2iCSTlhIwFECOlHhSB5gQHn1SJ3YaR9jovUqqn6EbZf7STem+S3VQow&#10;iqzyHijMAMVxngm7ITLbPFvSAAF5LhB1F02lDRtRIGpgUPFbXHEzMIrtlXFHaOV8xJCEzjGG3ayA&#10;IBEpq0qGFQlsKTDZQvwn2cihjOMatPCCzgbZqtCBzATfD7MxwlIVvHDZgo346fXeKQQeR3zLIQVP&#10;CWBPh5gGvON5MxjTA1ACgpom5lcfEtBWkitPbPCjE1FWwzWbHK21MqkqTgiCCqCYCM5vJA3mEYl1&#10;RKIEV9DWluCwNuuR6jkFCgqinoJiwTCaoFU92GRIyzjrBICBxIXV0SKtSoscZ0SXEiX73WCcUnSo&#10;akJTuoceIYDH8nWRQbKGwuyWqfLDCcSTL8JHKQ5QH2hWveHwmIjJHrlFvWiWrAHVCCCuiVC36kGh&#10;XVwqiiXLwvRTQY1AFOCCGuCoHScolYTbBZ1UWV5wO2jWWXjItYyDUjLpi6tuZpDRVIXvGk0lMfJt&#10;L8m1ETS61QS/qTweHUTqzVNpEblJ708Q4lJCDLCsSixkK+8mREmzncWdaQ8cYUtVJUL7WEEahznZ&#10;iXBzkCXZbZwjNjGJImhmGVMgwsUs2xZ0ljk44YMvtTQjVJDvvGqyZRscYtSMKRcgDZSgt4nUIDDr&#10;Nlw2uHiEqTq6FsmQSvlMhURFkEDy7HCCDuCCL/u0jFhSGdktIJiLcNcnneISoYuH3jKtVTFGlHwq&#10;Tq7ZKglEeRVLbfAQ8hTzKiyuWn8zKApUqpGXir8aN+kQ93gBOBDBIgEmOC7GKEB6iym7WHegc+Mv&#10;cJHpYtTWzIun4NJU6WmyAsei9XEOIeChx0Gf3+8fOVm/NVEnZGzbmYO356Ti7SdsJWJUwKO3p+Z/&#10;3QrC2fgF34BwcbHoQ5VqzgohnLaTRgMPpTWgH8WxC97kLdFqWRLGvPt2xE8I3Ij9FQDqrXls9pW4&#10;DCwJnWacFBAEiGjceoTN6kk6fGCTiAgPAP4ABAABAAAAAAAAAAABBAABAAAAIwEAAAEBBAABAAAA&#10;HgEAAAIBAwABAAAACAAAAAMBAwABAAAABQAAAAYBAwABAAAAAwAAABEBBAABAAAACAAAABUBAwAB&#10;AAAAAQAAABYBBAABAAAAHgEAABcBBAABAAAAgqgAABoBBQABAAAARKkAABsBBQABAAAATKkAACgB&#10;AwABAAAAAgAAAD0BAwABAAAAAgAAAEABAwAAAwAAVKkAAAAAAAAAdwEA6AMAAAB3AQDoAwAAMzMi&#10;IhERISETEy4uFBQlJS8vJycsLE9PbGxra1VVYmJjYz09OjpTU15eRUVDQ0REZ2d3d5KSqamVlYeH&#10;gYFycmpqZmZZWVBQODhCQnFxhoZ2dnR0MTEgIA4OBgYVFSYmKSk+Pjw8KysqKhkZLS1OTmlpgICc&#10;nJSUfHxAQFFRWFhHRxYWAQFlZVZWdXVoaHl5hIR6enNzb28/Pzk5KChdXUxMOzsKCgcHHx83N01N&#10;SEhgYEpKEhIyMhAQAgIkJDY2WlpbW0FBSUlXV1RUIyMwMF9fioqZmY6Ofn6MjI2NiIhwcDQ0eHiY&#10;mImJHR0cHHt7goKDg4WFGhoXFxgYCQlhYR4eUlJLSxsbNTVtbW5uj499fUZGXFwFBWRkmpp/f5OT&#10;l5cDA5uboaELC6KioKCLi6ion5+RkaSkDw/Cwre3kJCzs6qqlpadnZ6epaWjow0NDAwEBAgIpqav&#10;r7CwrKytrbGxsrKurqenubmrq7S0u7u6ur29tbW/v8jIuLjGxra2w8O8vMzMz8/R0eHh6enc3Nra&#10;7+/w8Ofny8vExMnJ6urz8/X17e3AwNjY7u7x8eTk1ta+vt3d6+vo6MXFwcHV1dTU5ubf383N2dnH&#10;x87O09PQ0MrK19fb2/Ly9vbi4uPj3t709Ozs5eXS0gAA4OAAAAAAAAAAAAAAAAAAAAAAAAAzMyIi&#10;EREhIRMTLi4UFCUlLy8nJywsT09sbGtrVVViYmNjPT06OlNTXl5FRUNDRERnZ3d3kpKpqZWVh4eB&#10;gXJyampmZllZUFA4OEJCcXGGhnZ2dHQxMSAgDg4GBhUVJiYpKT4+PDwrKyoqGRktLU5OaWmAgJyc&#10;lJR8fEBAUVFYWEdHFhYBAWVlVlZ1dWhoeXmEhHp6c3Nvbz8/OTkoKF1dTEw7OwoKBwcfHzc3TU1I&#10;SGBgSkoSEjIyEBACAiQkNjZaWltbQUFJSVdXVFQjIzAwX1+KipmZjo5+foyMjY2IiHBwNDR4eJiY&#10;iYkdHRwce3uCgoODhYUaGhcXGBgJCWFhHh5SUktLGxs1NW1tbm6Pj319RkZcXAUFZGSamn9/k5OX&#10;lwMDm5uhoQsLoqKgoIuLqKifn5GRpKQPD8LCt7eQkLOzqqqWlp2dnp6lpaOjDQ0MDAQECAimpq+v&#10;sLCsrK2tsbGysq6up6e5uaurtLS7u7q6vb21tb+/yMi4uMbGtrbDw7y8zMzPz9HR4eHp6dzc2trv&#10;7/Dw5+fLy8TEycnq6vPz9fXt7cDA2Nju7vHx5OTW1r6+3d3r6+joxcXBwdXV1NTm5t/fzc3Z2cfH&#10;zs7T09DQysrX19vb8vL29uLi4+Pe3vT07Ozl5dLSAADg4AAAAAAAAAAAAAAAAAAAAAAAADMzIiIR&#10;ESEhExMuLhQUJSUvLycnLCxPT2xsa2tVVWJiY2M9PTo6U1NeXkVFQ0NERGdnd3eSkqmplZWHh4GB&#10;cnJqamZmWVlQUDg4QkJxcYaGdnZ0dDExICAODgYGFRUmJikpPj48PCsrKioZGS0tTk5paYCAnJyU&#10;lHx8QEBRUVhYR0cWFgEBZWVWVnV1aGh5eYSEenpzc29vPz85OSgoXV1MTDs7CgoHBx8fNzdNTUhI&#10;YGBKShISMjIQEAICJCQ2NlpaW1tBQUlJV1dUVCMjMDBfX4qKmZmOjn5+jIyNjYiIcHA0NHh4mJiJ&#10;iR0dHBx7e4KCg4OFhRoaFxcYGAkJYWEeHlJSS0sbGzU1bW1ubo+PfX1GRlxcBQVkZJqaf3+Tk5eX&#10;AwObm6GhCwuioqCgi4uoqJ+fkZGkpA8PwsK3t5CQs7OqqpaWnZ2enqWlo6MNDQwMBAQICKamr6+w&#10;sKysra2xsbKyrq6np7m5q6u0tLu7urq9vbW1v7/IyLi4xsa2tsPDvLzMzM/P0dHh4enp3Nza2u/v&#10;8PDn58vLxMTJyerq8/P19e3twMDY2O7u8fHk5NbWvr7d3evr6OjFxcHB1dXU1Obm39/NzdnZx8fO&#10;ztPT0NDKytfX29vy8vb24uLj497e9PTs7OXl0tIAAODgAAAAAAAAAAAAAAAAAAAAAAAAUEsDBAoA&#10;AAAAAAAAIQCS+kvsvKEAALyhAAAVAAAAZHJzL21lZGlhL2ltYWdlNC50aWZmSUkqAPKaAACAAAAg&#10;F/wICidsgAAPuCgF/BN2gGFAB/hOFRGJRSNRaLwSFAEDCx9gWFCFvtQTtMJO0DvkARZ2gJ/xV3yQ&#10;TgBswwABIAO4AiwTN8AM+DzkWQmRwqbgCSQtqQeJzib0YTLObgUQwptNkWCEXNIXABpNoCtSkk2h&#10;SMnqyE0oqQpWQpqCyFVyRyaTPsACYAUKvBR2NK0tMAAaEAC6XJ9Qa6PvCQWZP8DwgTiaw4Kst9nl&#10;IXIWb3yhAAQtqmQucgV9P8BXSsC4KADAgDXO+FBF2LGvLHHRIC3Qn2OyieSPts6kBQdqQUDQOjvo&#10;AwesN/iQp9v4ATKCP+PQOCxSOO2YQLt1CsACtwuZxCX+CIgaXABaEzr9qZgEJO/EwnG0wQrPqMQA&#10;BqKYm7CACGKJn2p7KKCajFueqbPr6ADfm+35XIKGQxl8iarGyygCieWLqK4vKFNawS1ABEQngod4&#10;IgBDZZr1ADSpMah8ogAIWgKxzIABF56JEvhtNAkbiCaABZq6b7Rw8qoAIQkbnAAGLfoUvywoU17Y&#10;LE2SwLHBS+MutKpLKAB8tWnJ/hagQDIVBygKi6Tiu6mSNO4iaCvUiaMsMicPR4nLETogj7HagQWm&#10;o6zvphHRpu1NyRRAsYTK2vTlNSAADpFASJqafSQwExrksLGa6Uq1rAGk81V023MmqUpq8x46MAsQ&#10;zMZqC0QACEJZSRewLzwi2QAFY5KCsnAUeKZHB3ik0imN+VqQtHIcSLIubqKfUC9QO37SK4hUrSYr&#10;6+ifLq+wEyteWDP8oQCfwDgA5wCrQ64YmehoWPLK8EzujSGoM6qPAEADrIkldNxnD1BJmA6kuqqK&#10;BtQhRZi+iKGuygcDtEFzdWXY7IpArtLKbd9l5NAJ8pBGcqSbJDLs6vUeQOlEywmVkQNwicmM0qFK&#10;qRfa7iEhR2IU3VPLmMbAv9HCYu1HjtIVNbyqFEKiD3VcKmlJSFx5az0N5JC0oS4SJ5s/iJzHXNyz&#10;m4SzKOhgDKSxKJBkhZpp/Wq5J1SDqO6iSGn8jKP09KFO5QpSpVIj5/OPmYGAA9tuPqkLqKDJqbuT&#10;N0HBjGx91O2Wd48uXNTWutbq2q6sq+V1B3ebK0Lu8wqZyr0vvM07G2WpnZyzYqorayqhLM+tCo0g&#10;SJhivUnL6EIhQ2hWPOI4XqKQ4amZJZajOHsqSMyryxPOFjfqt7r/pJbj8+TB65++k4mm1UiGgMtC&#10;zU+j2pMgo+vKVDxOG6GmJ04E3h/z6N3L0Y81Ze0ktmOmQt15C04nSUmllEReCvnSc2SJEyASll7M&#10;uf5t5iSTGiNIVg0gVDAKqfkaw0agV3tpLCLFtCgkaQAJmcc5x9T7m9Lku8t6KxWJiLgW1uTikAna&#10;KA2RmZS1aGZNEkwvp0yunme+tBQLoH/sMdAQI7REijmfhObtO5RYIPIJ4O5qZq0BHWOuYhSpySft&#10;nNQ/QiZiyKMsBYFRri9EoFNRm+eP71kllJV220pK51itldQkYopwnbmhQC/F3slSgtDHYBRDZZGO&#10;ljeut2KMnYNO8g6YdS5GT6AtNBCUkrHhqPxMsYB8Ti2oOHRNA5WxpVYq4gYV9YQAI+ISVmrY/YBR&#10;ny6AmTVmab0DQQNOToj5BTtErAFG6AhhV5krIkYYqq9JTHaIeTGXUeDCvxRAKxAsLiyMzZmzaLJ2&#10;nPRYlZFGEqFC7vElO4M3i61ywZhMkNlJCy+ISKjPY07XklrqoGjKSpDXsNRmwzNJD0iwIiQmRMVk&#10;Kjbq5TnBA5pGThsoSiU1dcFHww0icVmKxJUkq3M0UwxabgTsFNQ4EipPW5qDb7NU8R9U8kZN4pc1&#10;RFCQr+jMxAmabZ2NSQAyBHi+zqO8VoU44ZDwAD0SRJwkpfkyM3Ny8U58eDDVTq3K0aQQhOyhh+Ym&#10;QNZVRP9JMvlB8AEB0HmWehNzA5uGXSIkQ8xQQpD9MAIUkYJxqM1jOAUl014vOENK2axLt5fl1rYd&#10;EfccSoqDpm1MhRKz1QEOy8mL7yLMnPlPHkkjKzDGnsMgOuinjUkDcHUOkJInms8InCV+4+wIihCY&#10;Ade0Jj+M9kCUQtEvHeqCaFFtSSEywAAk0aGEozgAI7rekY0p0ylmgmO4Yqa83AsCcrNAkK51VrQj&#10;4K5fYUiFCCi6TguhZiozhtEnixpE7llJKugk5CnonFRmOgeQxeiCU8eOd5Q54SPHqYLT9qd4awk/&#10;UUQO7L/LsO9H+5ybQEh3P0sNhlBa5YptpL7d1gyOjQTOXXMItJT5CvfgyURsy6i9yckVdCtJmUBR&#10;+M+dLEh/iovkLGXWbxxcH2ZUglGJRliJ0WQsy4sIhUoH6P7ZlM536gU+wfXNNRFE05WgGvsvD8kq&#10;mCQQAUi2HSFJ2J25Il+bovMSIywdPlRCokMfpMtGZyomnFJ4ewj+EmpEkMSSUslKoNZ8tc+crrMW&#10;tL5csShXRXi43wjPZQ36WczIUKI/6QxV9OF0yNUVEhJ7sMHR8d0xiAVQF0dvFOFD7kRkTKWXaLee&#10;E8VMYDHkFsRkeOD17rRZRLqaH7sPCVheb8ExqJ2eAhUaptR5IqeDZi/yFJuhiTgxeeSbIKWVMs1K&#10;Odp1AfTXkGK2bLxSZ4M5v1+kTSJVUlcoZiCyugqnC9iBdWZ5CS884rR+kA57tNVBuCPECy3SKU+C&#10;EOWoxge9jJfjPGr4gkuwzWuU4YxyfTUx/NsiQFTwucg3qsCGEZwtD7C5OT1I5IISs9ZBAJ5qAmKF&#10;i+a6k5sgKVcpx3TVYWjCpWHDc6k2yfY1Aw5CgWLZtylgVg0sKQdZPpk167Soo8g3ZE0JKLlQgXQs&#10;RFRu4wk4bD0jbUc8jKFIOZaGlhYk05IKmyRhCoiNaXE1whby5SEkU6hApByuFp8y0QJms7Ci72QF&#10;FqQ0EKyQccYR465zdpkKI5lZQ99nCHQq2cTgT/CEG+REcSHfLmC6qf2VWAKu2ekmXOIWHbyYI6Ny&#10;a9S5Lh8QPdSWaYlJjNXmyS2sFAvaTSKKwbD6Y/hSo4Zvjn1B2Jzn9JpdIchV50TknMO9V3qypBw/&#10;wyQs6zjyKWj9qv7sjm+j3xyt8l7CJuY4PTYsflfNNnE9jzaW/36SkRlQ+X8TqNttniwwT0JYMQRu&#10;MmfepUgy/4MMW2Oevw/0fQbOsyfIhohu8OagJGbGXORaAiRcE6N2JsuyQCJsNAuuLk0INMnIyQOY&#10;U8lYdYS6L8QkGe6SH+BkyqIQOcjC70/MIUacvsy20KtYLKVASieylybkD2LEx8meLo5iIcqUamjS&#10;H+FoC+AA5oJ8/mIU+6qkeqeuggYOtWZghYcYcK++gI16IQTQh8+gRUJKRkKKOMseNa6+Z0zG62P0&#10;v4hI1MQAVEX4NmNsLYJGtsdAcwdUPKdIpUPMQEc8dyvIzw5Y3oa8LwbUugF8q480IUvYgov4Xe0m&#10;PM7EZW9c9I4+7EKUKCXy/aeUqMXpCMzMcyVq48vE1UPgPkwYIa54ImOw5QrofSI0OOfIS0WCcYto&#10;+4wonimMTWf+Z0xua08PCvCaOgNyovBaqM6OXmVLDQ7A4UdAhUE7GShanONObGP6xXE4a+JOXoU4&#10;OGhy++zWRMdkTEuerOkzEmiiqNF6os8PBukOLYpGwGqS5i2wa8MqY8uo16L0XifsH0TY7kbaNGL2&#10;egKEIkO2TycBFgsa3GpuUOpo+shsO6moXqaIkyo27Eia7ETgSKoObNEMKi+Cn0cNHMY6KizMlyu+&#10;Rww6OYKaxkWyRIdIXGU6MTBgoGxGVou0ScG0byd6cGbmzoqZAS5GKiaINglkiGq0reVwTM4whIpa&#10;P2l0eKm0scSoW+by4aTWLeEKHyU2IUQ0ukSIMu0ClIYMs+IcwWaeeQPs/kI+JsiMs4y8ezGSX7A+&#10;YaMKBOj4nXGOsuinMKIS3CJqa8iaa+d+RQsskYWOcIfrEOviKKiqasMwUsqJIDJiQQdQ7uLzI2VK&#10;55IgaERM0QeeaMugWCcwdElex8vgmOaEewSGl1GgMEeKPo3I1cFnIQlyN6aW9YtXMEY+V2/owkd6&#10;sUPWU1IKzWYoanLgn1A9JETyIMkgS8gyOJMyu6aiTcbGZacMrBHQ2bH8rav2P4xEkkrBBii/C6w+&#10;wiOGvYXMVWY8u6ng8U0QZbMSQMpUdUiSUKPSJ9DQKihKkikUY+dvAOXAf7CCsykBEI96RUeLL0OO&#10;erEQjIN69Wi6xcKSdY7oKyY3Eyt4zgwoYOtMd6ReIiX+8ulO0G6RQXElQAaAuxAqwFBIf7PipgcA&#10;2ukdBsKYvkSqRUnmGenCJAtjLiImAMjwqGjgemNARCjJGMLPO2xq7KqgP+7O++zSctNU9SQqXQxE&#10;gssuBc0qVtLEb1AcdYS2NgN0OKIkcGI+vingt2KAK+P8fs+qX5CQD2wY+YH+z+5ecBAXC4syUa2s&#10;sa26zETkXVLys4pywE6tOuziznCW6QLaTerGVtICS6xiIfCq6GzieTC7LMsgkcNGU64YokCENvEe&#10;eJDuMU10zSTYaqfBIWNkiGekgupaCbTMeCPRN4JDBge+IVKeaK7XOuQe4Muq1GShEENa7WiWeYc0&#10;TiTaXmIqzU8kYwULRSamO6Ist8IyJ4clW6Io7gKuJQsshw+O6eJIlgPOTei/FhCZBSP1PIv2VovM&#10;Q4mgs41yO5Wyy9B81cTm83J6hQ7EOESselCOXyyOIpLOkDJSSvGSQqaQhRNvBJDMOxC67ZDgRaR+&#10;HYLYdgL0hcFmTQXwagiq38S9CQiOvwGoYmPQJ2jUT0/lPe9c9cUWzcvC8lXLTnYSaCe6ZbFoMk5K&#10;3ouxMSIMTemimol0c1Xav7SHGVGof1SRR6za2Ybmd5NQJycccc7yz0QGkugYSux3awR2KSle00Ki&#10;K+bbXVEhZa4CMTKMPTRYplQkaMllTe/KKS0hWwNWLe66r4TUrmfcKIBcQ8Gmw0Iiz+RyPvCvIgYM&#10;9GqGjcImIgPCzWf40uX2vk3e/Sogb1XUU65KjMSnDHUKtad5AqIUzKuIiM125uYAwo0HRLMWb+mj&#10;AXdUb+b0eoV0eYTOURTg1Ev+vMxE39TMXCIWDQABG3HsAAqyQFVEak+bAMguNcE6U67IW0wygHES&#10;ilEwiSNUBiGdWWQSBjcTdKYiwhNLASg6SnInABOa5fR8aii+bjUxD+4CZQOceWXCJQLmUUOuKggA&#10;keKez3H/BsyoSvENYsvkqSMnBAgHOoTRVFDFYfA81vQig4Ya56TUtWP/UYysZ4z0UmeIc0Y4YW3A&#10;y8N68TJfN0Mqq0OItUQc7TZa604wmWSEBcEAj2YeluMJa2ti6EfatQymUycKI9UEfYkq1/gHGo7c&#10;qKVJiIJsOCJJBgAAUewLc7D+RsMonS70veMsa1QPbNiG+sQUYbAWh2OymqYeXjdxTmjkqhEqKgKQ&#10;+65OU4pgJ+oG3U1hIYhRWjaSkggo8UQTSPaWgcLfRCdIggUeYeodVObKUARCggxSQaQyAOUyceXi&#10;ZWzyOUpHCCQYUyqAIo5cjfdXLu3BAWVMeEYbSY/ah88O1+bsbxP9E4LkOUMaeu9uzuOG+FWmKM4U&#10;+XQhBrFoZZIkjZcmOhWpjCn0aEbzc6sS1c36hmmWKy0PVa8+f+uy4BeAH0z+tkAFRwaqLul8Q8wn&#10;iJaQLq+qKYQ0bUj6uqhUXkZWcCw4s5CWO7KSOZBEti/mtMjcOOSgUeImU3dGMWTZi1SYN4+cYGI8&#10;WoxLPcMm9MwyqyLtnSqzgLViLzgOccY4VhK0UEmsscqTLbB0TTBqMK1cjG21pU81o8P6ZbESZ5AM&#10;oqd8k1IcXUkBBBC0+4wVfHQMpWki80f0pzmYKke5AMS7KKACM4RbIgpqR+2pXppI+aIVSMJA7+6E&#10;tpX6i+eW7Ldrc+v04OzsazHK5MWtZQRKrpe+wClCoNWDLOb5QKMUlQNVe6pqzopsm2lsseuyZAlq&#10;ONlkSmTi01AOoIf6RYQ2JOQAipPEVtI48rerV3DTTfaOqIv0ssQVncrSVEriKBKeJlSZrus8clUv&#10;LwRm2A1iKLB2y5CEp8OeLQXzXnlZjsIZITaUbmc9YKlvkWK2g4hQi2gcOTbSRqx8MIuqRMvkVPEo&#10;LbfgtHW+wVXqIFfwZNl3GoIEn1t2/FETLZVaaORKifYZb4NLs9M5N4YNHWQGKbkqfC+ig0p0vwKl&#10;A+pDYWSYhOCeAGNsPmY1crDEple04Yqi+4JfQIbe3BnCJ+yMtGVpSA4UKWWVJQxGUAdmx9Ns+pTQ&#10;6PJGUCw/R86GAMayLCZzU4T+OqwbcjZoNUR4AiJiXi5KqY1EgGTunViCd2rNIWo6MO9uLmYXf6eY&#10;b7ck6GUhKwooWIa4sLVUjniaNNWeBiAiE7LS3TsUFdK8pkLbE9W9UDRY5aIw6gQg3qkBkRDFtYeS&#10;UiuucQfIhZYTvELSb2f6Rm+Fa4U8McImjSrnkWM62yT+sMpItZC2+Xe6pgjylROwXdehqY7wnpWM&#10;xzfAsuiwgeKWGkI4HoyUwfa3JpCgCYNWZMdmoozI4DvXP42EMRkWQrH0SHoVGpdEqEp7n/FgR8pC&#10;lNxjOjzrxaqA8gAn0pl+XrZOUQDQRdEnkOWJKBEGeoZSYhS2detacAMSZQkjSMgWpDquRo1sts0v&#10;rEPom1H+kG4M1IshEgXIOAlCLuRkKAfMKdTkMhVXPK2wt4PaZP06Q5IQcSL0V0mclPiqJGvkYoR2&#10;U1cA+d3S9GY0vCqHlArWwnUKIY5cYJL0Qed1Woc3k8U2RZZEmMnCjYY5NoTNpWRMQ1N+zaABdvsv&#10;nW7Fmofk0XvDIY6reBBqIIryluXgOZUydk70dhOzbalmpC3T2ML0mDDYsMFkC+A2UfoEjumwmZZV&#10;x/htTwsLDqOKBlQ+0TDEqYI0WoG/NOGlcocLH+6OsMn12ZLzIm0Ejz5fLEb9x3fhhZOybJhqiQUU&#10;YVOWg8V0Qa8ice1VTUkSN1NeAAFabuheczMQKSsXwU1pB+Sa0+ZuWyoUr4L3BcSYRkwEISfjMKo0&#10;7sTew5oWjzc2Kjp6cOjdCXt3NpMTAS9qKiuoeQOwU8N8MAUKpzLezV02W0gjaJScfTlY3oQacKew&#10;mkYKMTkvdxfu7kXSo9NDiPd0PKWhektEtFeo3oigfCMw+od4Wsx61Za2mgbusTXVqv2k50f6jOli&#10;MDfB2uODBVeSBYaWIUsJcirDrvbxp10UUtKQMoc25La7y/U5GLX9LvWeIALgAFHeAQA/wEBQBCwA&#10;+3/BhiT2k3321BYBX22YZDn+AADBoU+gABoWJ4VFX9C4NDINHZI+xYJgAswA+gM+gC/gFB5JCyaA&#10;G02RO04MLI1DYfB5GAJMIRc0lnDgDGIWBRO2ZEAY6LQBGJk3wATwo7FjEqAABM2moBRYIZo+7Zbq&#10;a36csWo+YSLH3C6FfJKAGmBpNGZLGGyLIbQplDABdKDDL0JooBbMrcEVIWsQAz55TMDOABF7hCxD&#10;dLBpQA1KkUgBAlZa6voYW1NDFatfhZqqpSpHiL3mAoAAm7Qm78QVM1GcRC9sJ4ZtIw/47Wp2BZFS&#10;8LKOEAHbKpbPaYJhdmtVVazjBjhJrI6ve9zIQDuYWMYa1KTGJ1J3/JJtbW0AoQsY1ppIEADNMSpp&#10;tGmjz6NIuiFroVyHuXASNOcAChJPDDaqOhacCkp6wAAEK1IYqyqIU2YACagSJrgjKTNSpjYMOhqu&#10;mpC6ur2bKYQAhhvxwArVNE2EZKNC6MNoxiFMREkAKeFwJgAdwWoUsxtLRCDdOcvqNI4rSPTCrqGx&#10;S5jpIYCZ3I8lIAJ22SvmokQDHylUwou1SHqstamL7DC4BO+wJSpHj9xtEy9oY+kAtaACJwCp8fwD&#10;EUYQs5CGplKCJyUksLQxJqKQE2c9Om6wDRZFyFM4xjET2jYY0kirEL6xdJqo2jpIMqcYsItsHqBP&#10;tgKZDcKLhEj7Tq27JKcChfSjKYZUWp5XKsw6MtG90NKwjrhgCwUN0QpSWo7MKkgk7k2tuoUFoMf0&#10;0zWA69Vulc82EwypOldzBR5MbRtBCcxiexjNYCzJ90whZWL6ylGsngNmRDRCjxjSUR0nDcuUReic&#10;IuxjlPqrqcKpI6MKJFKpOXZSgMlOMwoUq7BwwE6vqcaTHz4mEb12hVFwetSdPu5zkDGsjtnaGcAy&#10;xP16XAjDEKpHk2VzI9jzBeakpUf0wJY+KLGyvD9uuhauLWfesoXbzaNFGWspyhaE6ZjETOdJ9GiE&#10;dhpQHAu8Io8SJxGFyxgoTsRtasaBl8xtQqdA0cX43aj5OvmZMm1AQiEXxZptstur2qik1exs8K1b&#10;2ZrU/a2xaoOX09xdGppUNd5XmTGtLpDU6vpsrM0EMpHaA8PI8/WtJfQrB0CdtcsY6dx6vcW3oX5l&#10;c5NUuypUFr7Jbs8Vpm2UVc6mqHq18Ld34mNIRbFsIUXy6ZxY5LDjGAG7rB+J2IZvbSPHYqKQtDTd&#10;pKZchsJqoEAFgLEJ0Zx8UeEnQ0P8FrByJhPFiRUyBXYJDPLiAAIQABfQERGf9xbNUNl/K67Uxpoy&#10;GO2MMyFMhbQAGWD224ADUQAnpQWAZ6oAijGjN88cj5CyUtVXG9kA6XyuGBL2rglRuyHkPayBId8Q&#10;1xkkZkLNGKZFVOeTWR5ebwSSmYbwQtFrfERKSRIZg5JtDWGmLCcEsji0DqwSyzY3yGT1FMSSaFDT&#10;KW7CFJscyAKZTSlmjE3hLECyTQSNoiwgZCxfJYZMQsxcJ2YlHhcxaArNCoqyUNHpEg0gAlcJ21k6&#10;ZUx9D/AOoBdo9I6x4WtFMji7lxxcXCmeHS+z5FVIceA9ySgIpqavF6Kpgy0r7l1EFMTyyVlWb6pA&#10;1sE0ysVUMZIxL23aKMYY7UyZzEeIUl0iZTb3TaMwZ3GIuxsYWyDjCaZSREhvwSRJLg5CiDxRudcr&#10;sxRjJDkMSQ4Q/80ljR6IWZw25fB8kfI+mxNspIuAsQWQhBrHkdyni5LMg5LVuklVub03TGZTSoS4&#10;eFBRWkwEImCXEbU1FrPQfFDI6NJEylNMY/ykU5URSARgFRZhDJnIQTJB9L0DFeuELAM86ZRlhKHg&#10;KxUjMAz1BNbtTtX1PEDOEPHUZKqNjDsEOC5hC83TFupYkigjc0R9w3cmaVzqcSpvfTCLMJgApbKy&#10;Ic8FJDBkgEcI8UltqYiQFIOmC1LxST7mgWoTAtLZKkD6eubsmLiTCQoerXuiqyHVlVUea+gRymKV&#10;ESc39vEzn0wnZ3JCgbWQZMBQIeROibaLkYNuilJyMDKQRFio9w9o30IEjCU8qJbFDGHtwNIVxsoF&#10;q9tU/wwanUx1ldFY92hYCKj/Bk40WgX3kLmTUgwtyZEXldL0mMZ7UR/nDiKrg+JficL4HaQmwFcj&#10;2HQKQb1F5hnVlCQspguyck/qEpbXukkwkTKSPKietxzJJ1TpmzSQqPzfuMJEFNH5tB9gRO4R9zxI&#10;KZU3YM7RuyjUCxuUdT1EJdTbHLRhCVCFRq23gIWwE5MkiaNzp+jZe0nqevcqcNm692Tu1yVMqBGt&#10;Z3tJ8lOcMhZxTdonNnRSjEXcAWHIYrgAxiGAsJWEwpB08Xvs4KEsfKeAIqXNxSl4rrL2n2IYa/jB&#10;kYlG5uQO/kuxe6IjTlnD89KfrY1qZ2kBib6HDLMMfcgaTl52QnGoRFTRoS6mloJIB1BmUEJ+bUbB&#10;FC1mnQhZVhwamPcAujCa0ktCQKKNvOjRajLnTnMrrrLN3+Rx3L6aYteJpgivnKMI7Ony4DZpHUIv&#10;o9YAFBLeR8TNHqO3v1fh4b8AY/W9vrF9h+quJpBakbQADCyaldajWtnuAk8caFmb1qSkj5tCv2d2&#10;iEZwLQ0N3xmeLN6EtgELBYwTGJfNjryyYeUo0LkBxWR0V0Z5wzikuIaTGK1wiZ0HvjE2ykS0/5pe&#10;hSxdhw73ENbMT09oBaDgyTIahiLMnAOIhBcqBdP0uEiAle1BppHQ1JT8fOrW9BqVQHfhYslqqov2&#10;zZaRwivyrlZ4NSE5hPIByAUXP8hkhEQmcVkh9wDd0oELInusKjeCab1AAAMCI7I/Hg3pNKTqFl9k&#10;u43d4AHLUSGBPaq8WZBlBABAiO9Jh6uRCxGcQ8wR9mrylpeilLnKTGcrO9FpefGk9p/1GM+NfLkQ&#10;lhb8SjU2vIg7E4/CdiTUJQl+LgcsJ/XIOTvVDGGfVzZ3GJy83GGZjCPqvf1vBAmklF08NeCyNFRg&#10;p7ScNm9EpMRvwYhdBuR6Rbj1qyGl1jHZisEju+hRITOLYIybcP/lZecUwlKja98GSTuHV6E+PZRB&#10;1tvIr3Dg61lCOy36DsOcm9iLeOb3dPvbyry3tTHV9yaeFyEIh2aExSf5oa26qbqIsq3i6SQRLCAB&#10;GyJorT6r1bDDfzqJgQsL3ghTda0pHgQDZrrbbB+RFybr5ZaAuggSCaOz4rUT57M6ApHDL5UhcA/a&#10;AZEgqrn7US+DvQvQxR/joRrRbYhbH78RrRMJXQwwAC1p5KpCuriY6oq4BgUIL7WIkwixnhRCsxi5&#10;G5fyvj/xuY9QqSGZ5ItithV7kqEKdj0Qxi0MErFBQhMTyo9xrwhLoIqaPBR5wz0hXwyY1Q9IySow&#10;GQMYd4Z6DYAAd4frN7IQ9xvpRhmr96EY/xDQ1LwBlZGcBiBqKCNaO42omRKTC58I/ZC6jY3hXK9i&#10;H5FKig4R5DDQqou7JAj4mIoImAo484GIzjC0U40Qw5xomSf5xrzixZcUUcRsGQAqrA2ZoA3AxLSL&#10;EBAz2ZRh3Z7hzpF7volZO4fY+hIJGRjBE6EK0w1ItoVwoyxjq7YxV4+gZ7qMOsEgxhZaN5uxhLFE&#10;GayRyQhhDoqTJhay1AuRfZPSx6jC8sQRrKwS+YnLAI6ZcxKZ4KJJdhOolb/z7ZNIwRADgCaicYyg&#10;QAlKuStpVhaiVz56x6mhjKi5s5ua3EAQzg+j+RPgAAPZmr5BFJgi0JvybRF5dTvTLsixjjorPpBD&#10;VkTovgmzjbeoVgEwVwfwGadwZoFxHzD5Rx9TBsM0ZIWL4BUJB0Z5/qcJzreqdas4CQDaYsq5YxFI&#10;j6JSJcgJcZQQ3glQ6b1kLwlgpQl6IBNpjkGQtMYQ0IxZ1Sbp28OSdD/AExuxvxj7VC4Bv7N6q65q&#10;xkRxODXRxIiUdC2hWAaYrhry8yXbVqUJKxVDopmKaj1DU6IjrS4gfwgQ+wA0lTDxxEqRvRwodiqS&#10;ozyzsSspXhiMejSMpYbQcpKhUSRIzTga9rjkhbvY6yUr8SuU4TO8tohg88UEb4g6HUVIkzvJKU3C&#10;/KbYu5dAvQohpwZ50Evw0z/TFqDMpozcTp7Ai6dUA7GCMxAa6RToNAXxCQrgwCYKLyPBMieCNjZC&#10;4zIyZZjJUx/SUEkLdosYWIMc0584scl5AogZu7eRHJJ6dZjqEcSRXQ8UZohgWYfKVImTGaSJNz6h&#10;KcOQ684RthM5brjaXbwJDBOht5tiXTgw0YwYaZ14L4eg9pEBgaCZvAA7UIokLQbIn4oCpc/EkAuJ&#10;9DqjYw5YtcrCyCSaa48YsKaBGzRLtbKszhMxUx7hC8XK2rBzmNIYrKAKG4PZ957rn6DbqQhbQKDg&#10;gVA5y5Eotj64yhA8eER5fo9hKxATrAvD1w16goApdziod56CKAjr9MB4m76qpApCGq4I65MD6szo&#10;m7MYyQZ0goAADYk5ZQ8ZHBdcWQyBLxV738/I5jyrsJtLcSEQvzVZB7rKMyd9AZ+xAxa9Ogh50Cfc&#10;d0iDxSnRu7Q0lxUDfC4AjI64klDAPZZhX1J1AgFwAYAEQkqVNE1Zu41o1506nBxyvCpjxNIbkS0L&#10;qgFwVgwI/0XMvE6I/g3k6KlrT6oRQw6ETxVjvqYK8q7b/hvob6BKBwyRgyEFb1DSP7xQrCwUHBGy&#10;ugg7uK2CkJ2bqIVhHQjRChobLDg7q6A1BRhMV5Mg9tdw+IzBRrQbXDYr4Qb5+qbJWoiSQ6vQj5ED&#10;Eb3dZbucDtWDQpZp+5AYhZ1RFJTdVRILXBT0a6saE0pU94r7F8lZML8zI5c6irlcL4wcFYvQhUFl&#10;YTtEkAhgnT1Y6tMQ1BGRbBtJR8qC2CS7orvkUZRFFi5o2pHxwEDyQ68IoTq6q5040rCjRRBVKgvb&#10;W57EbIugIQTptKyRITRiEFmbgI2gfxeBG0rtN6TNIqRsQdA5wraJZpwwspwQ0haZHME7PSpLSxS6&#10;mjkUOpEQZ66BB5SAVwFwtbhgWa7DJKKJc0U5FI31ppXZHTMAj0JBPLLr8Q4qPQ5Vz4ajjIyBK5JT&#10;2y1ZEYqJM5OpMNEbKYAR0A06ZyMhiNJDg5JIkMPtvRjaApiLsJHbeo8g5xBYrlpqP6RJhlIUGB2j&#10;x5pFTLN6bFASqxUNxh89jcRZfckzgJarmKHa6hcFH1NZZq4kus9RoZw41s0avUGxOsfodzbZLrfx&#10;X4uFRrM75beZe7+sIS2BspNw2SnVNVPh1CncVyJr9LVF/Al9UDx1bsD67xJg5h7AnlMTpwtMucXC&#10;35eNw9t6U5eDR0ToyjZpvcFgmokCU4AMEQiydzNrD9ASeM0t+FxhvJZhy515QEFSapYV3i9w513h&#10;bqFlzjdBWJha0Mc6IpkF1YAKKChUth0ZJs8I1Cth6EBhbxPwlKIpNhNMgrm7bSJ2HEQJohytmbsr&#10;9OCw6R56gUawxgsT0Mx75jeg5DR4vAi6DA2S76NGFdGzGwzc5aB5IDRls5+ZShzrWA3s9LQxAL4U&#10;BKAK/SQdZ7ECMJuwuxGY2VmqJMtxjg8psxXRDIsSDqelkED1s6DoJ535GyZDlZNIh8syyg+JukQr&#10;ExyGNpdA0JPB8aJJQTwhbgm5loFgZ4QGL+XLYpLRzaHEssU4g+TCClRIprEs7sZ8f4tJmI1I9K+S&#10;by1SlOPqOo/1hi8b9Qqiepu6fcai6ZciGpodblhTYpzKBU+mXDqcM8pzyJyRWYtRlxJI5ZIQfVR6&#10;/o5cGRLLN2L4dg16VMFp8Jdo7ssJtrVJJh+M09xt4jWTehLsJM/dElQ7bRMYtrrIfdjS/ZUyf9t6&#10;HI/Clwn1mZPaU6HRkxOBOVfsjI2JLmRqzA06QtVc+hg1by4RyhpKbphYAFh4/1sApZ1DZ4Wb4ITA&#10;aa1JxmBiMRh5msvrqVA5vhSB1RMZLZyRey9CgrUZ2zUZghhgsQOIBgd6ItdwlQCI4j8grgaRKVQK&#10;4yF2hQqA86iwAEyKWL+z1cVc5kf8bgKhhLGjyGUqr6To6wCQUIJoqY3IE9iJLZL0m6teirWJTgxC&#10;DF7oqag6rLAg2TeyvAzgKTP2dlehnhQxJ9Y1umJ+H5ZJCC6Y+Ir7qwsYQsakAJy1x4djZq27aUrJ&#10;H1XxkxiVsis+P8LbMk6ZZcDxuwP7jwgxOY4RNQm8BoUIJksLuJf4+yB7OAveFiZA6ZtCIJ5bJAlT&#10;wiUIrEh6tUR5XuNhkGIAkYfJbmTERZI1q5WBJNFhIjtMLg0IomSghjxhCBK8FeVyNaOVsyc6EpiB&#10;UJWj2Z/QogiNb80g4ITouFkNBTc7QNlw0+p26wuBVWKVt49e0Y9SoY3RJsc1x1eoQICjuDHxdAh0&#10;gr8ktCtorZncEiyN4p575Thks+8wrQWYn6VHHG1I6AJpzO/c4Si+kVHS3zzqzkRKm4xK9a7mp0V1&#10;wZYT28jKGJhLUJSwhs7BTwswsDCj3xGFJIp2zK/wuKAyrop5m3LkamXEbzdq3pwJxFBJ/Bv8ZvPI&#10;ufAVImVqXbo6tix6kax4gT0EQQfrvC1Lgh5CIfKdc5tjDLJiaSCmmNUYjw/kHjAF45MWcA3uKeZ+&#10;IMtIlkUW+AxqBM8vC8CvJw+NcEOgAFvTg4xWqaP7RhUAyT05OIFscLEooKAdnDsjXRm0KkCKRuTh&#10;mLRN34KTnd9RyhSDQ19tNCDsXdcRP8RC5S2r7I0I5Au9HQxuvNZdZmzIKmYhASjDYUHzACkkUSHB&#10;8yCZpRASJoCdGmOG8wg93CIAAVEYhCgSCTmeBwwSh6+F1d5SEzP26qFKyCjbYF8VA7gCSzTBMbPh&#10;iidyzkEerJCzdvP8n1tcD7okkVNdaFbsEsKIn1s4hefkvIAp9xpCNAEIGLnFWJE2zxYt5uZcOavP&#10;oSMpwAd4LgUgzYtQFnUe/MUx7KH8tIlMTQheBMetLtQjJGauB2YY7uw7iZs6HNe7ByBZF+d+QOkQ&#10;gxKs9JxJByogwmIMh74BYos6/EBcIb+HvS5O40GB/TRIMfZCfhSqqrkKzC3XQerKEaxjeBuosg8p&#10;HSZlY9A63bIWK7JhypKEZpmx2ZEt5bF44Lm5+TLETQ7q64dz8YrWykt3uzO5XUT7wY7nsL8ghChn&#10;V7YKtpdv2ky0mWH57pBbiYlbKu3pnizuNZ8EyxFTzwu1tQnAnRI6zE1EZVetQEkwiyxLwBP0MRMr&#10;u2fb3ZhF67k8xRwATqgi5ZBKsLEUxphUYdO9bkOw1IgD7AoAE4FfbUFgmFzSb4hhouAAUAAAdkMa&#10;i0L4AUJfjbtCcTibtAIAf4BCTuAz7AARd0gkoBksxf8giYCf8zj8hCciAEjAD+mAAAU/kz0lT+nc&#10;TA4AfYsac0AwnADZfczmc9AAGFk0icOlQAgcqgdMalId4xJ8WfQGJrfplgagnbNMApNibascCABP&#10;ibSiCxib7bNtZ7+AQxibUgV6rgAreMwUggpPiTsADSiYuWIhu9zuQstOZWLPuouCi+b8Cr1jEMQk&#10;DSvFvgbUxwhvGhAGuzELtzUfQBAon2loy8N3N+iK+3IAWK0AEZjRfdoAnIAlswmEzmE7CctifAr8&#10;3n3anz+WhMmwSkVBksk7vf9vikgCFm0knfifBADUAr6CR3qIAIWGygrBPqgS5KkkATG+wqewFBiD&#10;n+tjUpAqjggK1rLoWhbYr4zYACEXxtImbLHv4qUMlmpsSoIubarc/ajgFDDOCEyyGNWzkSJogYnl&#10;iJ5WIQKgBgAfqGMWsDONcvoARIE0SLCwcnLAAElsuzLMNS+yJhjDTmBDG7Xm+MaKAo5zpI+6aRlm&#10;JrtImq6Ju46cHoNOCrpGq8aAA/yePmq5/qGoE4UEoc8IGfSaTynyDJuAADn2wz2sdOzaQwt8lG0a&#10;SdgCAzHMFBATAA1KDKensvOOhaJrc0LUoUaRZoI/itsU4MCABCKpqlF8UrIsCqgDVC/rEr9cSpEt&#10;es5WImiFAAItQxITiokAKHZarmH3UUottAkIwytyHM5VbONTW8MuPUcworLLTF8FydowjQmKCrE8&#10;XsxoAuAwJ/Oo6dOJekj1O2lE+JJfL7vmkCnOym17AO4T5AA9UaHzB+DMQlVu1GujArKnb6LGt9RS&#10;cqmEH+A49r8vzASskEeAKvhWQJAiDM8aj2oTHkLJpA6EwaAoWXDJ0ULggqmLmlQWTtDJtGyPciom&#10;frL6auzTInayKNgvKFFihFyZamkK1xVUQnYzcYyXauVtaaUxJGCSQHc9T3zi7aRTxuDpqGiakJFu&#10;AATooU7zUAIWv3urtP1Eqq3vPMaH07SrqXSKR08qqogK2gT28rptY8dyR6AwKB3Fzx/4FiR3Bkro&#10;hE7K0YsEgtxG/zTZoI/aw5ykGany+mkBjMpOq/0mxV0ucDx6+rPtpp6Jgiy2Zc2zNqMs5mW9hY2x&#10;AKMezUxY0mSw2MNbUxqF4pNV+zkibvb/wCQKSkF6fV9yaztvqh0Qme9vy0GWNIxU/DCDsQCKiU8o&#10;Knk+KeQKrdEzrxqD5I+O8Ao+VOmPWMqtBxPX9KXCkM8iBFiCFhIUAAViuC3FiN8SkfzDzZoFGmoE&#10;4J/FmAAeEuZH5B2QubS2lUkBegTjTK0E9Io/Wuj7VQul8CGzMKrLEjtF5oAACFdu6Q5aTVVkTMoA&#10;BdzKmNl8IgbQli9l4ktKuBMjZHTuEhKCvl05IWGk+Yk4B/Z4nQkCigkBrp/h3KTYMTiMh3XLFgYh&#10;AhBCv0XkCLaPsabcHQE3MOYFkaozFL8UWC1W8I0sO0McWk4y41ttDJIoFSjHBnklaAYoKSHXdsta&#10;bDpMMWmfnCK2VMpgMRnOYY6WAu0SIlIcMAQ42S5DIowGfKM1UH4PpZTIRM5TGyummCouAVqcDtmN&#10;fcTlu51COxrJ6vw+BXH0J5PwvoAATS/o7U26A+4/40x7O+p437ulLE0RSYtcw1AGAAHeo4oZW3iL&#10;klKoE8TmHYwjFYyEyhyiGrgBc9FUS5TfkGiOQ1ppBEoDUS8lErpIFWLXIiRUVzQDSIpMUgM38PC9&#10;RQo/EtDhDHXldRi0eiznkMPDL4btLDZDXMsLpMcGdMDfTsT8VdeLgF/vzdAUA9qeT1PvTWwhfqnJ&#10;4FZgsVSOh4jtVNKCjSOxNJiq2inMJb5ByWAGcg/txUDZSwaO+DGFFFmNtCOON+G6KjakgFnScAFE&#10;zVmJoiskkCqjTI4CERQQEpyxAsGe0pYkhywNBmTYKl1cnsLfdeaRoLJHpWBQ2ZdEUyUKp2hNNGl8&#10;kyekpcG4FOb8GDqTK2NmCBOqnsCqEVglMdCwsRTfBo8hVyUpepib5wyuoeLiSpIss5kThH6ZK0qU&#10;q9DgObLwbQrZDpOF7Ii1l2hTUTLiIXXm1ALAqWTmcfusJDzdmnIhR45Fhwm0VBZQWhcODJMjG1JF&#10;UZYnrzAiabpptkCGWLWnL2llnTYJQLyrqaIIRZvSQavyN6i3IpwX+SNfSvQADPAiRudxNLWFYTvO&#10;9Pt0JxJvPYjRlK4AAV5BabOQqojeSlJOWw3jHDBFrc2rExkskImDxqV5V9gzMIkePM82B/Gk3jY2&#10;aq/K322Utiq+SKohcHLZwaWFmuO3tkVVISAuJ+WOLkmAa1aohSml5MGs1qRfWyTOJUgw2VJafm2g&#10;vXkmjEyDXMJUfJyL+EWAAkW+sAMlCYr9J8eM+KkFAEmdAf1g0a88yzP3e9koUrtoDIItOPL+kvI3&#10;p4xkySPSVEINYbqE7ML1JNM0qA4N9j+FMISbw1VMWwLoiSlhUZlB2JCZ9eaRKpie01BMjeg5XzPW&#10;ieJrUzK1TRmOKnIhG5yExlvV5gi80dsBrpNyLHUEP1An1aAQ4xRRI+QBVtbGRpJ9CuEJOcByGhyX&#10;TUrZN1fNr4LYJtgC5zKnyJoMN8UF1arZgK1pIgVbWYGwLgVdFWj9OY8oCZhCRF9cJz0cuMll6Zp9&#10;tk0XVmZW2DhnJ4QFCa67sVeXNZHiomloDaNJZHYVrCOGXyK4hl6xRiAqayvGZo2RAoU0WVJqNvih&#10;tg0nUbH3Q0At5Vm2CQIte7zwKOg0yAxuTDej6xaXFXLhysEJrnfo+zsnPNKJAldLTbFVlpvWRMd6&#10;zyJqxZ5gwiaCcYGvmRNZHNgtuKZCpxo2K2UYjOPx17niP3vGeQvZlcZy8D8M1whwiZEiKd7h4aTf&#10;juzbBUvvYGl1LzEoIZDtRyD8TwFAflVCOEcD71TdC70kkCmbuShC2yE6DLvbciB3MsZij2o1oXMB&#10;aKPsj7OeO2ywpqEfo7WmAMfplTdmwKe5Z0XJq4S8s6TQvxp20SSLE5tMWuF0AAFcfEKdeHZZLlog&#10;qKlHD93xQItNtpIEcXreq9bsq5SpUPMWirfS2UOL1MhsnKaEXC5C3pvF6I5mJHAj4FOLoGDE4I+m&#10;DiBrFHEv3Jdr5vbGrBOpSrUNwnPFfjHNNPAJIJNJzGVKQodMwtckQEGq9osgABMGaDWhWCngZMxj&#10;cmZMbJBFzlVK6EwIrkNGutnMvlpwAOFFlFMJUqDkrC8CvETM3tVlziJtiCECplmCKshLBLsv6oSn&#10;iBnrgLsDNr7i8AZpOHuKVrJK6DYDPNnpKEBGbPTD+jwGTF8m+o1lFvXimJTFMHTh2lIFLhnQbDXI&#10;SwZNiIgDhFKNWHLpZsxIriDwXCJtmtJHbHNoPi3PBJLLMoTt+iaExFqgKQNkejJEMmyDjRLO0MGu&#10;+h3hXCVA0P5jikkj7EBi7EnttGxEGK6krDTB3hnwmoPuYPswsENvJHqvtHRi6MnuzmmsBmrDLNuR&#10;SEgEwKKr9FEiondqgnBNyj8nGCaiZpAoVmjCuu4J4swHNLukOmiPbLtiwmMFZtxwwO1EwFVKaDQF&#10;YO5jaIVr3gAMBvmIpDAmfC4rxr/kbGzO0DNOWh/gWqHi3gqPKGNDeDQr/i+RQCBNdQWCvIXmPtWs&#10;mxkF2EgEkRSC+lYg9lrr2DdO1mriGHuIluVC/imMEJFBLRhG1QfDkmrDUM6CwkULRGkDDNMDGC6F&#10;EwHiXiDD6iStYmztxp/CvQQQrBvuQiltJLzL4jhlQCtingWudyaRdLJkVq9j9i5CmhpABJUvsnXH&#10;uBAFKEbBMBpgAyymym2kRs4QgwOH+iaRHjEOeuIlsElO3x6tVkLCqj7k9pyi8FixSSWDAklKKGiE&#10;iO3P6FqCQO2yUtoqFgxvkONHaP3DfhCnnjmNdRgjTtPHZi9GMvzoTmbw3jAiYvTisJKCsgAGKmQO&#10;fAGB6L4xOK4kYt/pTL4iBpijEFagWOQn9mlR4vOyVjYkZCBnpBXK3NSF1HrNxTerqDIpZpjjALri&#10;9o8sWtqFaJCuERdDmC4mZusFXmxBso9DsLGBpGHoLlWDkGzpgtohtS2pZkiPmlrRXvIiKKPvmRoz&#10;sCJItrQj9vXQywxFMy9jirqLzHZLQzST0OIL6TFQQMsShI6h/AZjbHMh8iltKLMlVK8iSrbrfiBK&#10;viCqSmbwOrICaKeQgrvTPjTsrqZAWTLr8lLQCiJnkEMPLUGluIQoHgDzvGclLEERCsuSmFZkrK8y&#10;3SvE8AABANuUkv/TsJMoHCQC7EREGiExUySmssoz8jim0l1q4knGQpFIVADpdlY0TxKxImwKGoRw&#10;AqNwPzlmakFP0pDmQmgsrh9i/HMh9gIzbMrP8siFIrTp4kfQcmjNxigAZUgLqrCrtFyDKHXJOC+R&#10;YSdv2nZimFNh3tMHNhWmTipP4HaFpTPmZUip4z0CtNxOXFxjdTcsvi5i1v3LuCvngS2HDHMx6lXK&#10;6SP1CzlkTUFypkvqcrsotPvqcvnpJIFj6jZCmM50yluFpTMqNr1pmjG1CpBQ2ELJ6ncP8pOrtlfi&#10;bz2ydCSjDLHrhPbUbKavYjDt/rgPaImuFiHvIjULlNAORyF0NN/rGCpjfq3LxjjK6UApNVwN/lKS&#10;JjlJkKcG1MasvKIzb0iLHi0kVrmC7MVEOs4V4NqPdJhO+kcG0VIz+MpImGdlZEBoflGAZi9ENGtD&#10;bD7NwjcgBgInXMni+lwQPwH0cmaCuM6ITEd2YnLp6yelHywyj2BWfoXmHiqMIKTCssHGv1Lolsm1&#10;5CwWKpykQkRlvgnhAEJrFLmR/oZEOT/EuRKw1zvC0RPl3RhkzT+DMMG0IUcj+C1x/kGBntLLzHbr&#10;qNNIehqCWMWlyLqIs22WCmRVki+siDZU7kqsvs8ivhBJfxLD7D/EASEpMPmKDkNPmWqFy0cphxwq&#10;YVNLBtuGSkuqekSr4jMGPjHMYPtC9KviJ1EUTMEiDMYEtIey+ueHXsmExTsBpQUATJpgpzDGZiCA&#10;0W3BfWLI7HZ2gmgQXv5mVWCGzOWndzSwHj6pZmYMAgYqvnlMlFVveDgS/pMqbkQu2loCDngDLSaR&#10;Hj8leivlvK+jbBChXQwluK/1/uIMyS5IqqcKXTqzTGQymHdosiKkSFZsxKQojFlLuUPjklSKAEqq&#10;IiVQwSXjNSDQhPQEy2QwiNpEQLBsqFKgpGm4GDlgKTJoaUJMAWBpjm232W3smveJqAWskUnN7GvE&#10;OoWtnuvTdREQJjcL0Iq2aNd07O+pmUtN9wCxwygGWsGlX36xWhO2YB/N9QZrzJUorUyS4VmFcJWv&#10;Qkftxj8wrvOqSnST6IVOcmVixO1GzjVEeECJ5zyl0sVYhGh0nJU0A3FLq46O1GZVnGgnaIKTuEwh&#10;3mpC/EhR2LvWqHyqViH4NRvKIzFFACl073bTDXGi1pdr8jEs8pzPH3/ybjYwqwmPEqZGeMvzFmjp&#10;Ex9sVDYxMGQoUwTY6L9F1TEymWeuylNKpCmsYDAFiGYNmj+gJANt8YmGlkDCJwOEEvdkYDGJOPeD&#10;tFPZPmVKNJhFkUUiq3AynkBFZwzlr5EpEDRJnmp07TzHrkJTWJAiQCkNGmOP8jNQvkgiEFXl0rpj&#10;GZqLInrIhAIwYld2MLlME0iTlnDiYSFWLREN9Rj0CTCHKHVr+EpGjFwzAWNoQzDjCmDmFRti5wTD&#10;UyxoJjl6ODe1nlPi8iymH4ExNnOErNosdZ2iRyl4uMu3xJBNAAALhiwv23tl0WDO6oQK4MiFEwbC&#10;aag0nULj0k1iR0MZUvizNSGIli8Ji0cwpLOLJkb4RNZqSkF3PEXSqEqxEJZ0UgTgZiEDIATBXAIk&#10;6GDmMFeEWkUlwntGjld63mmyhDv2Uma2sktigU0JavgLlCqLgGMlEjsSNxS03gAXOLtxvNnZyG1M&#10;7INh90oD9h9AZZloGsjCaRUuGkkGSkvR0K9uzHTCXirDxl8gInAI2NBrSIcATg0QYjHkLodapSjs&#10;4HXuzNcjLllwm4vtZmRFxqQi2pgBnFgimBpyFaFOTIjMMoeUTu563PMKYli62v0qHoHoNHJuyC4l&#10;KsIK3RDmaHhnvCaVZtg0r2Hq5Rd7UQYJDtYmVJk4SwIZpnizUjEDWkQNtF22GFx0l7PjYD8uLz6F&#10;Jj2JuMTCQNLJi4ejSNKFMFbKz2U7/tlh2PmCQHos8sGYmN+sujAogGqvoEKLqBqHfILGiGiuJ3GL&#10;RNrDAmaYxPQjJi1WoFzDBJErHC6hXcH0/ixkCriOJoQmRbpGaDcGrItU6JyiIABhnr50F0/7QzNG&#10;Mqusx1eiHUalxrg8ekf8EFz2c2qaMifpwKn7iqRmmYEu4EkpqGlZUqEVjnobwITHhnhr+FdUUrq4&#10;SlbCmgqIpJ+lbpaIelGpcY38Mr9X47FjyCxmgzDXHwZSBltwPgY3qlaM8nb3rVuEqwbod4eiQVLm&#10;p7ZEiCVjUTdiSus5xMG26ORnt4pyDrNjeMxwmvaq8XmZOLYBaC7SiFIk5roNvgCpblaC37P1UD87&#10;CGgHYldMnOGFq4/tfc6a36uSwoJj6ESujZxBvtFIFc4ml3F5kNjsM8c3H1/mEpV7nxKC4Mz83EFm&#10;X5Uym3rMsWWiFzK5auLDc2Czqky1726J2B3MWy6jE3ZFgxWqFPgc+KbvtmwnYrLRsCPoyEHlHFOC&#10;uIYPQEZEJu5t/C1s9zueCCxQzzIiJnhZOywpBKDGiGZmIE8pLeJi6u3gZjCkaIF3ZRrVVkFIGFd1&#10;n3GHcQ9ajGFSdWwnl4lkfZf3bK40ZSXuV3JQf1Yb8KWCJZDQhMAQBnIBaAnEBmkt9k+DgJzb74MV&#10;wsxpkFrjkEkWrsjm+l6l6k8wGoBRvIdNWWwIfhAvh6vlkSdC0IuAXYidNGOIeojnPS865CDLqazk&#10;JzykSBpovkJodMvy2vp6cuT9IxOMu8nFBiJoEQ9SFFyvu3UhqcZ6JEoomrp5LSVvGcNRdcJ2qKdT&#10;9kR4CoSCEPYlH3FpDh/gZC0kbuNYMaiM4MmGy/YmpnsjC3WNCnIikk9s96lSyNZGbusnNhXSy3FH&#10;bwZEG3LsluIjdoirmQC2Me9KAbBM8qAyyZOUMx6EdnMqzy84guTECssKYFQHToJTFc6rHmjjFtex&#10;kHYP9dIJ7DHOtaq2HpOJX3os273iANkTiZviEXLF9tkAPp/gEAjFnv8WgBqAUACdsvtKOxYmMAOx&#10;pC4KL4ASUXNJtRZqCeLAAQgAXABpAAhSBvgB9xR/SUAgCegB/v8ABN2hMAO0AgaSzigAGLE2bziM&#10;jGpCxnlKlgBtACBACCQZYxGJwRqRcTQeX1qBAWV0sCzmuSUWSWyiwQ1GSxF/gc9gBYwYZwmSywQy&#10;lqQwBRZ91QntKC0tv3CuCcAYqMv6iAKS0HNYqm24WXW7y7HgC8XCCYJ9gXKVyoQalzPTWmUiEhAB&#10;fN8n1kKOylqyyjG7y9tQp9v6kxh9C0TLO4CyMoDHbaSSLfLEAE+ESW3gW0zDpzXHTlswyiT0DPqg&#10;VmeUqmUD3XOV2+uCzGrOSk2U0tqPsWBM8SDpwiq7G0ajhPAkrIu8rbJrYwaygA6EJLSm67n2aTEj&#10;2xzdkE7Ccu8yKSpmA6StWliSuGyCpIuiihKEnwAKUfaGqXF6egChrhP3FMLIKqKEoGb7+n+CR6Iu&#10;gQqJCpber8krGqjKB9rOCiSpA8D8MIk8hxMoSJmmh59mohp/gMygqL82CZJOABZpYiKfNY7yTpjN&#10;aloQ8oJHank+KDPieRqpYWLeEytq6hUCwI1cQTE1k0SWkKwgK+yEAKxqYFYbK5uIzzjMrE7KtI0a&#10;XK3CIpIKmJBJCViWqYajkPdJEURAtMBKk46iKWASqOI40YTi59WpfH8VJgABWJK4ydsSuSDSW2ML&#10;PArcGMrWqZKW4sUWGZwAtCuYAGmAAZJzCKWv9QoADQkEtoonKgp+AAWyU3QASbEbin1PV4RiAr1R&#10;gn6exrOSmK6rzihYhNzv3RZqLmi01MdFMFLAsBn0m97Uozc1QwlRlNBC/CcIkEyliogsGoEgRpyN&#10;E1PothGGzm8byxgCZ3ANhCvQU/j1KdLtu4e3TsVHFKRF8bVwgCnaHO7FCXJNJz2RApdhuy6aYpQ7&#10;yTFiZoARK96qSInrQgBWEJN2v7TH3MGOPVeKCJcmN7FYad/0DgL2J65F4NZZKLxCsC2zAGKc7gqS&#10;WcK2atZI9gXUy1r2VDMTK5yjOOMpRF28pJ5YieKj9ruZ7KhPusSxohqnNWwetTahihqRbtHqiwtL&#10;McsqMIwplB2Gl82NNp5tCokZXRqhp/M1QasrA7K/NWsHVYlVEnd6mesJK/DJUnkGesUt8yrm3dry&#10;HEC5zEhuL1rSBvmcCQAHdHL2X/HKfqEA3VcQgWSaN4JpSzhp9SKKzWod1qqT1jkKMGtVbJ9CuIgf&#10;wZRB7uUUIRIGnU7CqiTEocsQ06BDCHHcVkqEZ5yD1gHMoWc8bWjSpALc9Bqx1m0nFCaVoAoYx2OP&#10;P430krjEFMNCecB76FyWoVO0Tgix2kpu/VGXAlRyxppmLYt+JKxiZiuH8C5B6NGfF2Kymwm41B8r&#10;wbwjl1Bm2fQeXippMTyUoFiIU7iN8BDTP/MkzqOZdnxktcRA0ucCD2OYRbAg/y5mSOzJuPuDDW1X&#10;EtZ6aFHY2Ywv2bKAAARQQDwzVQzM/zHGpQ8iUY88SXH8R4joslpzvERF0RgjUpy2kftTQqsV36t2&#10;ywfe0sZNK0StKvM0U1hxd20HfMiq8hz9Uuxmfsn4xI+mlACj6PoGRVScLhIaC0t8b1khNf2opZMe&#10;CEn2f64hmJdIjQOMsi0sp3ScvJmEaN0KaEFPhYiQmZhm5rH9MwntGJTVulrWG2JvqllKoqetJ83b&#10;WW1xpH0maN7cHnF4KZAxMaZidFLfmvFVpWVLxdFihE8w7XkOsJgBQTrEj9n9cJEda5JQhC+awiJM&#10;aMUymUpiUsFpGV3tjTGcwbSGRAHbPoWUoS4zyzRRM6wyMKDIv5QW4Ei9E3ylxoia1yzF3VGFPqhU&#10;paiyFK7quglfCM3vvmfantgB8CclUVIhF85i4CvOgtVo7SEZ1zkdGxxYdG5RFLaTH1lpm5+PJXa9&#10;qgsX2RENKUwhxhumrkjagbJOg0jbkfKyTNpErC5EVJzPkxK7n5lUdEVhAwBYZu/JXUJM06TCJuCo&#10;niCpMmUGvsim4t7/0QomTGz53Sn0qEccKaVnbtwTGBfygJciEiKElBjXNfJRySy9PWUJXatzQj+h&#10;Mx9ER3XmHjK+TEsJQmfEsLadxhrziUmriQcYi0zJ1Hcj3RV+hmblnTJoJ1810n0OLpY0ddJNiDJV&#10;N8b16q9jYkHTgT+DrembP0W6cEEIrnk0oWHN8ABepe0zGzDPCFUkCmpJUXZrBJxZxcREyRaZ750s&#10;Ijk9IlDhicYeIMF+E0USXvYLfH2QcARqCyC+AAUITLOk7otNbCrkmHKLKzEegaQ2nMJcpHVT7/5C&#10;pBUsX4w81iIxkdejg1jNJiupqGd9NgszEJyncga5Zfhnn/CFSVp4MQIjsAGP0mZpW5G+JlUshZTp&#10;mI3X2Uu0CkzBAsDGbk/uT2NRhTDf1TLCFNTBse76Q5lTGnFRauEA1pYFoqLw9RH7BCcXLC+ONYyh&#10;VNYVMUoG0iXCoDPAiUerzKyip7AEVgb7FicPJiZodh00yeJyiSm6nAAQpWjMWhG0sszYYtpaLMfJ&#10;Q2b00KAP8oxSD3P4oXNpO2aog2GZgRYjFbovJTJrStBL1mjEwLC8etCfoPo20yQcak2qO4g3rjWq&#10;Kr4TEUClDCAKj0E8BZ3KhzRQcFt9czQdaLvpZ3JMoFcAAPzKqqgWoxCNyp/zgjyXOEZRn3HMqWc9&#10;T7KR9CzC/WawDr7ppTJSM51BwhW2I1zIU/thCUQ7NMnApR6qGMiYDfghdGCXUt3UoyJpD3D2aOkT&#10;fQuI9CuKJEVkkh4MRT1eOv1MhnWYH/d+6olbcCVhUAGM+GRxYtL9p4NkPaHy3Ph3NF5HuKNpzOhA&#10;eSb0nFrds7FxGEAM0B8Idys2iCtUP1Kduq0w5PWBoRHztUoZJR2i0C+O49bXmcgmFcqFxCYEigAH&#10;eoMvUlFBmHTjOWfJPX23OOSuDahJWbzag1YpoR2jCsab+qRJNHQmm3XWxFp6db6O+OcRYfMy+sly&#10;AKM8GMNubkt+UaN50c7kERkkp+ofzKm2RbkbhEUb9Tllz62/rqBKIqio4XANA7wf3aJLjNi04gC9&#10;rzW4a3/5k6kjkySnLL2qltuRk9MAEhI5Mn0iwaseuROGyAYKKJKA2uStEXCpkKAPOt0JKZ68qX4M&#10;Ipg3cImPoZIxGuShmJOQMAAVO6GSsJKaGgyqWxUPumg9IPSTIV0PkzS90kOGmyIYIYQieKsAiHeB&#10;i8SLeeOuWSqNyOIK8PEG1A8poe68CdU7ucMqwZkTqzydUCesmPoJamcpwImoa2cBcXm/KeoaNCmX&#10;qaO4ue0suKWxmcOkgM0OQ9a9epawM3YAix+RyAmSOAAD2AoHeFcycfO829SKy1oVCPUX05AbWlap&#10;imiNGdugaOES4NWfATuKWN2WQcA06NMGc52T0J4rKaYdI0y7M3AQij6SEnowbDqCaTMTALnB3CiJ&#10;e8ykcSkuTB+iYSQkCjw7jFggyPAyYQBAKZaO6JiVen2miSC1OPIOWWqseioMeSGkatq1e8gAOikM&#10;qdENCRqMwFCCa6QwedGZW8o9aHfBItAQM3cvAV+l6y7EM2iJUi0uWEKoWgmHyBmdowe3A0w44LkZ&#10;IPEPEZ2+ob+PJIFAgKEZsPWRwX+1sroQmVmZi5qBOGoAifetIVKy6rcFch0U+r6QYV8fs2ALXIgQ&#10;Ye6iMO+Mg6+EaAAHQakO6AOJzIm2pB8LqKkhmUMNacY4YYm0sIW56PMKO9Wb8OWPK5+V0rU+oBOE&#10;M8mAkFC5OIcEAznHkH+mcxMTGjKnyufHYyISgpQPJAyP665CS8yVO8TLGQKaCljBEZoZsBko8tSK&#10;aXePS/+KWgqQ+bYJaQKvUZyLY+K36c6ysAA3oMaFc36ayJwGlIOX4iNMAbUIqMGjiquxCRGKyyYD&#10;QMCoyciWYX8ACmsjXCwaeQsvOLOL8fCWRFKQI/A2oHcRqrEXirYwae8aUIcrUSDMPJ+RlL4IPE2d&#10;wtq86x85OosRg60v+JBFkK6a02dM2UIisBcUKTA2LCOzc04eihGJ4X2g4gaIkuSr8RagYMmIosEK&#10;WzWgikhGqSCtat/K+TmJG0sRoRipSuTMchcQKO5DERHDkQ+U0Ck/WciciBcg2J8uXEvO+MKqVDCn&#10;iYinwM6pohIz5AiYCfmTKP8IFGKACqIKWIYuuoiCa+GAAjCpkAlNU48KQvAKdQ8W6SoHe7IdYpeh&#10;HQyKsusOUCmQaXSNyOyqAeia6PQ6C53NaksNCOWmuIGK1O8YKckkKKy0OmMNC21EucmQQQEhGWYg&#10;gWGdFLeRkrq4ApGsoUgMgISCaBi/WhcKXB7B6AAZMYsNWPUBkQukK04MERbQKPePKX48aKQ/+vYi&#10;NQ9KkPoPlCCJ7GOLe0wvEs9Ssn6Qk9IPWVyJ8fgosd2KoH68KMeQMbMrqomRpI+hPMmaISg5c/aO&#10;UdSuskaXAIe+gUeWyySamPeqDHSXE6fCSyYpiCmi8ZBO4+gLZPaJ+lu6oTWWfV4bUfyCFDJMuJLG&#10;mHeEsEwiiAA5dHsNmQsuMlMgIqbV+amH3Dqx7IofvTmfgKU8CsOJ8ImLiX8kqKBXHAwJUKyUYX+7&#10;qX+/iAGAAzoZRTSsRPaL2jgIvBvA6iVSHPoJKFaX0W6J0AO/9A4bW0yYmZPO9A6OcW+WSUYvcGmB&#10;kuYAMQ2zITMSVSGmuxyLKOOeQXQhBJNMiL+/yKmDGCW1IckozVSJKEspcFYUKVeixK4K8QFY2zM4&#10;Gd/SrLefkjMMUeOvAZcgdQot0OUX0kkVbGWIJZyM84RCc+gIyBYeENwUNVw+soZEkegQxGrPEeii&#10;YSmS20OLkkgjEP+fWaAVE+6i4IONWoBXQj0MtQ2KY+WDiH21scDCWcgLihOxOaLMlJyQWJcTcBMB&#10;iC5JVFvbbMU1eTQBcEKfKIqdIlafyLVJ4U2euvEdyUWbsb4QgvBQYg7W5LUHo44NYLKbNLmQe0dW&#10;yOPM3NEWQh2VtIgNSTAj0VCP6KwZCjwV61yMqYawmLYJYnktpM7ZzCEMKieiMSFY2d3a+NanS9uL&#10;guKfFQGAA8yEAenEjO3AyqOU4bjV4xCfUMED21Gk5JZTEAAAi78h/OOZE1+ybTmyJbWqO3CuiugZ&#10;cnLHSvCp3AgfaffL7SSXiIoe8Pi0O3ApwTMSoI/BSdnBGeK6FFucTIyuQxe7M64qSNMSgKYTRPWn&#10;OkwYSrajMg4prYjCoMsrqgBJKN0Sq88GeR9PM5utyy6dW4Vb4Ow9+JksmN8JCwEhkEaHGgYu06Mc&#10;jB7GrGEnoJ8eOOgggoSXE+ghys2IdQYLcZaRewuwaTITI2rKmpgc3Y3UOQlFatqUEf0SqE6qwxct&#10;wM4P/LScgLOLCd2i+fKa0JSfDhoSmQsJqO2lMocY1apCwMk16ZAMWcPSDMbd+voJoSvhZhIKbLuz&#10;EzqNg/wgMQ4Xrhwh6BOCpfEe6UXh8PZTK1fPLSIPeW+UPQ8qNfhikUAWAPXR4jJio8qfsaWKbXBX&#10;OjhIij62eugvAZed6zzbPe0R+Pmq2omb/Voi5kqXMiPjGiYfSWyY1SFGgdTZQmZFsvcItOpOYR8d&#10;EVaPtei7tO04LQalaQAOueWWcWwTmTsJCYiLuLLfDh7P4nK/Yq2AKAiAnB9O0ycUGm/Y3HTTWi/a&#10;wlWRwU+7nAuosWXlUuaHee9EQvVVw4Q/DKkhAxAJLPWZ0legQgEZaaSTLMcNDksNlRmbgNsCWFCa&#10;zd4WMOBaXgjZyrutyP/BGO4P0QiQQ+kfuaCMkj8dXSqOhj8cYlCOIK/cChkTYOtkc0mBMEbJXaxM&#10;uyRmOKXnqW+tq3BPOK7GKs7bIcmKyV+dQXNHSTJieV1kWVw88vXVJYWJajAWZao80t4JoSshTaw9&#10;sW+iXNdl0S4nA66dqpYAAvsm6OHGgrEoonIh0ZSkGPJHgsGrcZOZSdyZzijsMYHM6NVjTomHeAiJ&#10;IkPmqM9agNkPZswCe1GVbqVJZMVTGa855cfBIu8P5dU9KPlYdoI8UmOaUosfhKkReJ8flGyoYOWh&#10;Ql2vWRknFYYdY94pWWi5CsEaI+oamMI2UbUYeYmUxbzryzIn6+Lhgz3MuMJJsQcUbEkRSTcO5GQY&#10;7docwVAKnbWXPS1rc66lNKHeVkMSiAoCXqTqbk1THHJnhfMJ9LjNeQpGecniml84vZ+Rrp3IueMf&#10;hXGeKYDUVJcIkkEdGULI6XcZw9qoXThBFNFomSuJKUMLM2UMi0wRoBatsaJjqR60qO8OcMq20iq6&#10;vY4TlgGt2LW/KaofGuUq2LXEtgAcRY8b9vHI7MALQsnakXMji4dNEzqiYDG/VnjbbvscjVSs6xvo&#10;Eu1nWXcdRwIcisQZhEKjIoufjieZsL2KsYGYtdFvNPapklaWrju7cWestWgiSuyXJQZIvs3udl2P&#10;GuSPoTLJqlUb1M3dpawAAKojrueKzItYYVoSxmGQVjrteO6NFugWNhoyKUGiQpF0eIEDQJjh/ych&#10;d1DJIH2Bcs00FJGqvi1lhAjIRRJIugZDewYT+kmIdqgdD0KuOl9j3gJdMoOpG96+BWlMnVUfMJ8P&#10;kIbMISHokiro3TTtwPcLgeKigLodUROnPuYlToEczqY+iQbCk5uh2lTjBEhr8NHNI0wkwbiOm0mA&#10;KCkC5ndk1fLnf3mBdeMVnwkaIro9PUYM+9a1o/YXdlQosXMhJYMKWOcR3OwWA0EK+TaUW64OtonS&#10;2cbkdbUPoZTeOtzz8jmW1UnOSYbTROvAhtxzYLYmZiQ/Y8OPualFNj7X4K3pCu8SDj1vLV0KWcch&#10;qJKEwLrSOaqqw7VfFfHtHyjWGRN1LxZGe7iLzvCyFOBOqyEZt2ge9RAfoT5z6L2LMOsEKQohotOO&#10;RLYuQd6TwRMzSKyAHss6iJspNKpzvZfrIO5LwWa8yQkymJKbr0EIEGkaYVkIVHmvJIEK61NFwPec&#10;oq0vRkhJLud2rSQl/BURSJqN60bJNS76BZPyd6HtG1fvxfMJOmchUNJbO5qsOVzieXhRIhAJwyEK&#10;Si0PhAqPXZigqGkwg7AqeksCawgRCCfPWkE37V5hvw2WOYasWMLccMV7dHmODsMc2GbAKiEtOfOR&#10;aQyYc4u1ygYmwLoUmMO56NCiYU2SAdqpaWn26nV4uWbF89rd/htRSxHzfV+IHqRZV3l3n/ntMRlr&#10;k0+O+zJtxZ2T8IAAAAAQAEncAQLAoE+QC/wDBH/AoRAn2AIcBROBWeBSaLlY2Y6sWo+oJFgALQA1&#10;BjAhCLoEsX22QA+ylLgo7AoAHe/WkABcFF82mo/wMTSE7J62pkABYT1jLVZQwM+6ITW0BWpVAMJ2&#10;y+hlCmpFIVAow1Ai7pRS65CozMROAGzFYELLhFYTdH3YQBGL2IW+ABDYxdIhZfsBf32BbtM2oLBN&#10;g32Jm/fqyLAKIW0JoFfyeAJ6AG1ChMjXHZIpioTY9Pq7GEXfqoHBMsACe0m/tZ80hc0lm+odBXaA&#10;t+/3+E4E7YlE5nxIVJYiB65FYjX8TFSoAEKJ+uhd8Ar3VBa1I4AL/gW/YRPjc1u5/AnZnvJcmyJ8&#10;fnqViQAe5vSbCLGmrYAM0WbYCayahOI4StmmiSTH+AQChYai3pkt6FLixS9oyximLIirGwuJryJa&#10;3TPsmlxYpY+MMQCWamgAmDNIEoUIMw+cYty0BshYMYlgAcaEuq1KZyE1jYIU1wASQCKBgAr6WNun&#10;KkMGkaHIih8rAKfLjHaCbkIGqcrIs36BSshsrJQuCrAAKgKDi7TeAAfQDTigi7pmuC6JmkDJp8AD&#10;9pcl7KPpAcQsgxSZJCgSNzuhMKoFC8OJifMGIGArfACAySIjAELAAtYWJi/CZrouKiQigTohikYD&#10;MKgSXJ6b7Iz62zANAhMJPnHTzRGxEKVvFyet2pQmtIsbUSHI0jNdZbXtg10E1AsiWv3WKUysfzYt&#10;MqiTWyxUxqYuKBH8ggJORTD01M/saqakUhrsfbLLsxrML2MacPe2FYKzDkdM6gUSNCzS/gAZ6iK1&#10;UaUhZC59hiZ4AWwggDHyAVsAOmdsQTCcOPQmS8KW6TmwjcaEKohGJsc8rB4KALLV42hpKumNUMvE&#10;zPSmtdPMvPr4VsVzSr3ZFkyNUVlWahUHrlir6CEXzyIovWHpKkqyuZTCBH05q+GpbCFS7q10K2bJ&#10;8gOuhnhizrs0OE7/rHaNpKOnJOpasbbX3hTExCzbcT4scBzuhUV21g1LIjbMxSuhEK1u6oAJXmWD&#10;opg0lnah6FIvPNZFbkimMfEjylmjN5t3V0/AAdhYs6mCEtw3dekeFzUsWxckp1oTVWZZIXGyBnKA&#10;CfzvBiwOnT1rCLIa2NGgAacy2xrwWqXi4AOMAB3TnTyUw7oAWI2kLDH2aaSrmuENbnYMUMBQDeXg&#10;rGsKK+MbPJCU11guUO1yhWSox5YJnd40yAAQe1hzZd19oZIEeJ2TxlLLlIEd5wBTF6GSGcDJGpXl&#10;/IoV2Qp0ZNhfAxC4KSD4EUpL/fSVcMZLkMOxSIktozQ4VjqAKkggRrgZjNAmO9gxRDtOoNsW4uDx&#10;X/OJK6lY4qXHqFTW8mQCYoQmpgTq/hRpMi7FvSAuEhTCmcj7Ou3Qv5jTAFKUieJNSt4qKhIcY5E7&#10;+D5mKfAhgywz1xkCYktlKyeYqmJK4W9D7f1tFzd2ABLwAi6KHizFU+jKialAM4boCjcjMm5VeI0U&#10;iSB+meNuT0IQABfKxCuD80xsGiJJHfDJoLtncARAO7yByliEN5NAo8riWpAEDIcyRFY/wJChC/IC&#10;BxxEuv8bCYstacn8NALZAeHSQD1N+LoS0p8XV4FdKKecxK7CKMdZkWJs5MCyGNKcrg9JjhWgATmQ&#10;w1Tz2cl+Mop6KUxk7xxZIlgAADJdPVQqZIypCTAizYYeYakrmBghKOi8gRtTdtMBjJVP6/1ZotCk&#10;D81EoW/wrdrKBIjtgXDleqYkfRBgWgFXsrQrJfFSy0iCd8iJxZdJeLGphApMSSHfcAVQiMgkLlrP&#10;xFR+R/WgFyISGMTozk5ltfACwKhnzN0jOimNxxqp8PXm7ECclMSmEqJigWnZGFDzROkuUhrSHAUd&#10;IEO9IBfCUkrLBOkb4zwpJ9gwq+g8o25AuAHJUhQrACmdWCi8yIMZPU9ou7aUE7lnUVJ8guoY0obv&#10;BbgJ1gj4oD1hpM+Ef0S5dy6lmdBgRFbETsmK79TbeVYlxBiu8lKEE9KeBMsMIQnSNj6JQUMGS/j4&#10;HnVQiymI/00LGZkxoFgznnkMUzHJktoJ4kNbCW98DxrKkHNSdEhJvnnPsZYqVVijKeMOCk3B05gW&#10;mE+AGFwUKKAnk3dLJugxT0ZAFEjMY/FEmhO4WSa6+AAADtYo+SMCQ9HtmWdSXkiJaX61lW2RA4px&#10;4GuNMNgtXrV1KqegQhlHReo8q3eufMvZnRWFkUW1crZ9aCK8nUQIVpz4rmMiwW2BBRE5D7YwRdSb&#10;0kvLnkJi5K63L7W+BCb1MimEIvte2WQjJhkhmVxAZ6gZAgKI9Fq00nxORfGDvLlFfQJwrhEvrYKU&#10;WWnbGJvuAElYziHAtBMi2KFvVHkkWPTlCz+TomzXoWGkkekqpzv6XtguBx2gHXgWPMr1zUI1mqNR&#10;LQ73HI3PIE8AYEZN1XacX4vMBlS0fLy/oqZe05FcxaP46BcTZq1rWmFwkAC55yRCaE8WFS3K6Fcp&#10;ZACbCgrhkGbTRZOGmm7g9JM18la6okaY61Grr7An4lJYLYpqkgqiPwxFdF+6XhodOU5QSGC4u/sI&#10;kPCph8KHzKGBI46D7VMqa0RePBQ7J2lKwfTR61SVK7NChRfuUK3FhIrUaSyHlSJ0ufFYfwLihhTN&#10;AeJOTbjJU+JnG1O9KXw5kV6W9GLA2HP6TIAJ4Kwmtnezgbko6wRpSZJwe4p7o9H8BCkHDa8LoZwt&#10;2QkKFkMoEmKIgRJNBMg9vnNpXgwCA5YyCh+g5hXDjyqxcW4RB7OIqQHzVOzeu1TvKbmip4KjqHUb&#10;3wwY0KhH3yGZoGboz0/EMgmoSIU1csToHiTjR9goMhmgH1PctIGEj8Ktx5LbGIAaPlOfqX1HLkSv&#10;lZlwO5J1j1VFtryzYl8WuQqwDGUGkAvuNmDYSz6wOXQLNG2O7flUoZUG+xy6sqN0cwJD0ERhjsB1&#10;4MCMPNk6K4uis0wGZgqUeVdHkYdqXaxTOor+ZgjosRl0WmBdaSxQDcVF+nRnFd75J0KH/I6IAuhj&#10;SNEWYkQ+N9kGde0vcnZDZe5raQh/OT59woqDOOVoC8p78oGZ6C8JvUJGYECk75MsaQcufzhjyqUp&#10;Ar7oAVy6Fxhlo0LdIrBnKL6wBDxoBCqkpObuLVaqCNZO4yR4QVy3QoZzY2a8p0xtIux7w9ZmBmkD&#10;Dj4TqAqspdxJLPY8AjRs4aQVgGYjYt4aRTBsZUcCpCDgyHyB46qIb6g+o3SDB+IpimC/Y6La0EhH&#10;Z0xEiDjoRFKDQ/ZWyE475Y6iz+w1r/DLblBI54CoBCTFYiZhgxq0xaxxJ8Y1LQgh6NzqLegyykaz&#10;xRxQ5UDgsCIAA3pTIAIKQ84Bgd4uhzq0ZCbIagIyZWJNjj49xfS0xSwlEGBxI8RCJ9YyoaRB5LQD&#10;ZBaChAaYQ/pATgYw5PRkDnwvpWLEEJparDCA5kYxSQYxKDJ0hWh9Chgnx1QEKvyT5I4hQd7ZSi7L&#10;L+o1QFwx4mBBZMx5BUDAjoY7rcYizcBOhUhDQkb8sPrahArEY+Iaa/afo+JR5EK0ZhBDD1DSCvLR&#10;Z0xPxfA+wvQ1AE4nrihKjsqB47ph5iy2D3yrh2J4LgLTjo8ZZ4wi6qD67jYzcVgpKaSdhPIlLdQ1&#10;Qq6dQn5fBuqQ4Aav7+TlcXKU0KqABGhA5JolJ/IvEMYyheDi5IBwoiQssGqNZUJISPD0rIh4S1pU&#10;L7gwIq6a6l56C2766V7wonKTR0gp5A4ibOg6h5ZqwhYAQKUCZJgxwVwAAQCRqOAGYlKAQjhgYkZJ&#10;hIBiBByBQvAy49hnigMVzSLWb4AAAqKNB1Cup85fxP5OBHZQCFJor+bk6+YnT+iwRpB5JAI8ozZD&#10;0UwuA5ZsI5ZJhyy6qqB7I1Dvx6yQ5WCdShIj6/EXh+RX72CmS/y2rgz4EwpGRaychUZ8EeQbUGEB&#10;ZIBVUPAuYyTtKoAZxJr0Y04uQ4hqUUpOJBy1A2huh0Y0LvQAEoq3RFYEzjwqMFRV7RK8xmxmAlQK&#10;QLg0rt8tMh5IsKktSFg5ohplkMZWriw341KYhVAsI4aWqK8UbDCfQxAupOyZwvx1g+AVy/yRUTQZ&#10;6owWLiLeoy5phgclRGhESpIrTIZA4Fo68XrHoghhsjxAArBsY9IgStC1LFxi0PqKyKIABidAZEZQ&#10;Cgg+QwpWM6zhguyvRHJQo+Cg7W5EgVwGMopH7l7/M45oS96FZZoirpo2RPElhW6Yj+g+iLs07ckB&#10;BTqPCfRmLVI1I3BVyRsroz83kURjanzIYwQCgTEno2Uqwl5qAACl4sKbbekjwf5V6VblbZRDIxTg&#10;Q2RCjcyYKK5IRuZf6MEgdCTTAraZSts2JNYoA9r9DKI+AoQQc4bYba7y9EcKZoRjJAI0EPb0z0Bx&#10;r1J+8ZAjSOsklBBnC25aT4JXauC9QzZeibqPJoDEboMp45seUfjeis0S43o8If4GQfYnq+6WjMCb&#10;LbArA6TnxhaIggZiB48TtRT90Soh0Owxj0lFyqs+KV4x8mqUZe5P0EQ7STMKNO7+zY6UiUi+ofYC&#10;yQQxUQTjo94nrrw0xzB7Dt5xrvDOQpo20lkGiY6FR9B848xWRGSo9ByHsUY9Rp0VB4bPNKptwsbV&#10;Iuq3R5ROa2AlJcamqM6QkIA78zCmD/h/NVJBlFRY5uY/aMArURg0w7ohzTjPpgUgwCiUcI83hAYP&#10;YIVcFYpoq+ii6+R2yQTq89sb5f7r01ya9BRTCnJgQ9Eq0Vb2qrU6Ewpgb3oiskQyS2ghQkTPs7Y2&#10;CdS0aKaNb2opkAZCovRCI35u5rg5MgJwB4RAZdgvIx0OQth2MCqtB+pHQxL87957BMgf8dqqbMaL&#10;0WUlFaLj1JdjADtEFYhZMXDzE47zQd5sgzEqy8xzxCQyRhMi1V1ogsVHL1NeZlhnUAJua9UbBCYk&#10;heJALKRz1ryarBln7IiPk7g+RDS1JyIiQ/x305hu5flDAWKCaZyfJuyvJzwmMgI9AuplpGTqpws7&#10;BdJkoAAmrnEDbJ9X9NhmAKiTMKE5EXNOzLRZaist8XbkbjcgpEUpxCbAr7jbTPpmjSBcIhxxzDBG&#10;5Pjd5q8nQ78XjUEiw78sCLTe7h97sVg+xIBG4pQ9J36eAxS0BJg4bMiDQz0ooQAnsCYqZ5rwFHc7&#10;s7x66MVdbTzcyeMwaQ10z4MVA9gm+BSxwxJnxDskmCEh1jc5OCQxMXZPhKAoIgS1dHRdpIp8itar&#10;VFkA4kx6zqAm5GBHBFr8itsPhnRaralG0fpV8ui1pWsXUyZV1dE1g5p554pqb1ceVDQFw7gKYIQT&#10;CBCOLMdvR71JheKNZ4S2xOKchDUVDoQwwzqhZWBl7jyHhgIRodF31PDLlt9O7LyZuBLRt849lnaB&#10;SyFp8ICMim9bzo5/ECJE4ELVsl7qDmzNAvqDdu54bETkV+VR0fhx6ypyhMEj7TL6LT67wnFI5Vgj&#10;amjcCYiZpA0Cr6Vy4lhpkSpDinqwElk3EcJzxubWtYAagPYL4dFt6+EWxRkKWMb+uCwxRgS9LUFB&#10;o3jpNb5lwt0Ab04b78ipqrdmM14oBHK6E+pDsReG7kcfhZDSA+qt8cFbg8t7Bi6r5h6BphSmJ36Q&#10;ZCVwghM9CdqlIlxC5Vq0ZS8j8YL9kURxRGpjYwpgNB2BQ94WIMYhVaIbQKmVlZUhrlFEtEVEmCI1&#10;Q6EwMqtn6gzKr/pXxl5YSWD0rSKbdmxUb68q6vkf5aLT0AeUCZwvNAYmdvWO03kg6pEyiKV9pJlz&#10;jBKVgiydBjQ6VJJfYKSfiOIga/04ClJBjhmKMDaR8lpu0T1rdDLJQpAAFtCHo0eMOMtt2gugegiK&#10;CjD1zt+DlHeHUyk4r9mADNgqVCJd2NaDBKApCLpaK6l6hxUTQ/BeY24hUybKSS2G486ARUhSc5og&#10;p6hMubpOqnMSZgirS7U2i0tbQlhGdgYh9TEylPeDCbKPDh6gWo6uAz67gj5YhH+MjYegupsKZohd&#10;6i8tA6qMUumZ7YF1qKmeI5cMTSY68VbERWwzDWBV1w5SQ6AvacGxeKIw8rre7wqbibFFpMh3R4pB&#10;yXCWc5texSqPQ/xJozoQBxqq+IiCE+UQDSIohq9sFpo04qCnpcMUxIUDAAATs8Q2w2ppgq7yRoct&#10;j+x2ezEh6+AKitZhRUGZsTdLCULSJcCWMvkvp92k0gtIGKx1jri2pghPODkL6o8gsJRFJE1cUasR&#10;dm2dZk1UlzhLpo5Swk8vE1E+89VegkAj2P6hhXuH66L8GsD4RmAzV7FxQy9wupEmzJ9itaQJoGII&#10;hZ0iOWeqGqK+FZKmQ1MpRs1lCogiJr0wckQqQqwroiQ5jcAjJ1O3OhcfhXigwAAAYZ4q6f+wxx0m&#10;mDTP+UBmRVpHE2UB4lLQulR6Q17hRKqQSot/qmJVS/B5TgEOUa9MNdBS5sLzjuyiLQOQjVA35VVC&#10;OUcXRF4qA+b+OzawXROWV39uaMq9yIY4SIsuKCA8/Jw7lsUM3Ss19cUAIseLCRVMKRsLZs4j6LJA&#10;N46zZj5MOR5FTvJrbuxsU5lV2RLcAmgbRBYkzPiyDTy1Y/4PfFIn7Jw864RUEnogTSmUR1uX6M1M&#10;70RgZ1L3S0YFih5bQ1F4FEj7OWJZG+9E2qVPDuwlVvJGQnpTBrCms6c50MdS2u6M+W5P5dutIw+f&#10;JprrbgJUgR4Xx0EvCe8T+iGdBRRzkQBv7OQmYs9/E5sX/SR/kyw043zfyHVPZ0BxZzjd6Q6HgWZi&#10;Yf4KfXCWlWBPBp8KJ0KdLYGeiRRfzsQR4d6iG9mCcEr+WWBouMqBwQDDZICxRyiIqABUhbdCjdqf&#10;hqjbzQ06DqZF6bzDdiPMUMk9gxoKQnjBtGxedhN1hlTBR1rvxSqsQg5rg7xrgkrbw4L0kjZCDQjo&#10;qKUNSPAvoVxkd5se12YAAVog2KhTtCMEYtbIe0ryD9g9huoPyT0KKiQxNZHHHHPE/l+MVKw1Jc8U&#10;hLYWgJkiWqQqi2bEKTKTcxrSUgZYU7dyRETd/c7Hxgi7Yd4Z9oB370gtq07ow683XaRfaBaQC+6r&#10;0vpwpr1govUYghlwdqWDg6sRJqOH1sDcL3f1E72KtBDuMDDKjRPQukytYQAL84hRhUU5fG/RXH3R&#10;WzLlPww/GS2vCzCew79QXh7h62lbhv31EzbdQ3pxMmU95hdAQwytgb+fITC1czZIZAph0NTzjigg&#10;BjTDTKZCdgACi+b4AagMdoAAIGfT/AT/f4BAASdsYi8Uf4GFjUAD6AwAfYFkwAFgAADZfQBGIhAD&#10;alonADTiD+lkcAIBKUsF0JljffcujEom0sbIAE7Zk8qJ8Ili+AAuaVBqlWACuGKRAAFp8pr8slgR&#10;d8mlFkllhtVqtlsttwt0os1ttAAisZdoTljuAIsAoholjZ4FmzZE9pk5PaVDhlrlVOAoswT7kUXG&#10;OMFwAaTfalNpssm1gr7PmIuAb9lh/iAFkj7AEXlbUf0cARSbTUzKxENYbTTf8sA8jAz72sdAATjc&#10;sAz5zbUj4naYt6AGJtbr4nE1Wqzap0hlj+Cbuf/KiIsxkL3qxlki2Fgw2IlGwyWUg1XCjs/NXxsz&#10;agWCoIS0rsuS7QMsj3rvA60QSlL4LUuq5rUviyIeA7YBilLEJq+aGQyajrm+3oAFi9zahalrKP8l&#10;B9Bkkzts6hikpqkUHn2wDeoSb5nrVFgAJAfacNiATJssn5tBMgxYma5QAOGl75uC4KMI44qvomA7&#10;QMkJptGkASVipEgACeQp9AkADlgCizknc2IZqiCgAE6mQAMGpyWJWpbtO8phqAK64XPY3ppPuAAh&#10;IUz4rh++cBwLCMFrKs9HwNAsD0rAxaC+tSzwGFj6AAJqrFnLicRRAbBJkbSwGmAykpQajYJCf03t&#10;4ABZz6sAY1gsjFJVV7KT5Bx9osAVdNgi6xxvMLGx28U0LUnqwIsjgJne4Mhn8AQAWysCVmmv6RTw&#10;lAQt+iFty+pzxIfJ1Qzig7+lmkjwKYArPhNETPJfAESLCxiWSU/4pCIuy6gilizwktcB0hAq4Qak&#10;+IQfSMDloJk1JZbTDXu9rnCpZjHpUmTPMTkUxxiyqlpe2MfxCqJChPcLYn/C4Yssw16sS98yKYlq&#10;TsSZwW1efTmABjqWGkWZ8rVC7aqO4ydwMAJ/BdGsFVjVgmldP9AvdmQXLAbJ8wodwZH2EyyO62kv&#10;sfAbEshPSWPg94QiEAB2RKJpGnGsdIABSeGAthGJrdvkFthuO+ra8aWSmkDBY4vDwBYlwABbs7HU&#10;GhYnljBKipG4Niru3pCrukmeXqlQAMqr6ToFPyVP+wVYQz1fKOs7shPLayO2il5/OHsSHzUntpyt&#10;mqnWIlcPMtZLYr++Zpo0iCLpglMaxCZ6PpWyoC82kVPNJB6ZKCdhpJoK+B4UuK6HfCOIcKsO/7+s&#10;mDYR91GLDiK24MdWFuUcNELhycEUPEO46jzmNJ1LI49lB1yZo9IY8pcifimqxbiuRnB23OEsSSGw&#10;pBSzKL5aCSYy6rW+PZLI1JJpGHnEUBYkJNSyE1HWFmPtmpXxnPPV2SF/BsQWtwdecYvhGwpp1VgY&#10;CEi03LFaKqSxQRM0YFAaOf4SjX3EoEMUwsk5Zn5vzH24F+b6j3vvYWo8AS3CQtuhIo0ABMYaxKcv&#10;Ap9TJopG8KsQslgIWkpfXqz4wKdSTn/TgL5JBm4NmIbOiJWzSoUwjcObQnp4XpyRJ0cIfYERQsWP&#10;KXsdwUygiYGyvMfTQTPm6AAM8KSt1PFqZibMCKbSNNfj0CcKh7DPmPBY5dzRZEdN0fKeoshRBqCD&#10;UXFd/Y739IQcFMaMLDHWMLLVGddhuTJp0IWvZQL1lpo/e2YMAEGi1J0VUVGWzRXIktlGvdEZnCZx&#10;/LUvghjHTGmbaQW9KMMSIQxJ4ys4RI3pAAUyAAd5u54vASIWKNxKjTTkJY9kkrPibmxWq8o3TKDZ&#10;s+cu+Ro6gXMuikAAUVw6G+sPmggZ+sxlLUlQRSV/JKCMNBMYTQr6qDPQ2QRBQhi2UMnpKe9xkrs3&#10;NwTbiYc952jNmcKIfJVEd2FTYWYVEzjSTkpoPHPs2JxSOpnI2xeFqmRQhfHoiqN5GCdJEj8UWNMU&#10;SWLxACWl5QziIRIiOxsslDjKUaWZOKDkeGRR6D2F+kUxlL0ojm4aLVLI2KMYw7ROtS6kFFKasAuy&#10;4zHEmhAWEEIrlsy5VsU8pqWGYJ/sbHicI3z0uqo+yI2DG1YLXrIAFoKQVkFkPKmhC6a0qMGABJmK&#10;1liJxncW5YlgrnJnaPvaYAArHvtyPmCYWZiVYFIbiUVG9GT+18qSaOPNpj2MCLhF6lVhIr2DMhYp&#10;/T+gJ1hr1N+xsgKZzZMg3xmKw3qFfVCNIVxmDGQ1WkmcAA9EuGBMGaSuj41+MeIWWEkUFR/2xco5&#10;UsB0LZl6nya5xhGAJSZqmO4kpSXKVaAPA5YK7T9FUJmhuPp0ZQmPs8UtPFHj1WmP6Sw71RonEmQD&#10;SWZr67yN+mXeJSlKnDoPSI9umV7CqmdyG48p7+WwwsXMWNnL35Q2QKdJhTVYS3H/AKYWB09I5Nmq&#10;SbNsVtiVmWaatI4KTbgHLzWABNsm1qEsq24wWamh2gHeUW0MYnSo5KPqUVoaQz4rDw7i4k6wD4Lk&#10;LGetkqdElUNmIgOk79HBXkx7kHIKldOOILwkW5kGEEaNtIxDRFtDmFJhg847OEVtl4JiiKmUiGRz&#10;qKqexzyfUrq2zwk50t/qvvColQKSU+U1pEbEeSfK2y+VfL8St8KqG6kKvPOgv57cGlKvLdohisV6&#10;vbiZFCelHEdgxFcOO8LBZl6ZvLMfHdhJ7INPGFMWeZz5IgKIWlOjmKZL1Hyto4OHXoPTolnmCrsF&#10;fOZbMrcPc7NxXJZ63Eia5iNHKqqYAajSuLLPJYeYjj05N4VaG402B4hQqgeqjJDZ213HsvK8xHBn&#10;h8pZO+dDa7rHKEXRQS1nk36jlkP6+cH904szKyBFi8WTbw48cVf9G9Oc9ZNgukiOWTATG5V4aB1n&#10;PFjkaXQvq5gYx2CsMCbkQFG55ixocWLgJIUzJoWiSlKVXIhpsWgtuFjToENPoDnBx01DRPdXcKzU&#10;5szAam6k5PwJ9OSv/ZhVd1ITz9xNISLOv9gUDqT3e4kp/miz+dmRp6wzhLFUv39r5nJS0bmksmgh&#10;DeLik9X9UP8jVsCbwuj+iIF1yjZmTpimE3grSj3xSKS4i5JeR5R5Ak1qFtO8nZZSTs13ISIEldgW&#10;Gu6JHZFqJD09GlFDoo2MQykCRfp+EgM0Qk7h+RWAAUV0ukzgvNzMx/6OMVhyxERAZQMhhJEWkNGI&#10;CLm2vRD1nvixCGCwKykfK2rIqoO1HUoKLmigDWIfiRnKj/iWh8lolhp+JJk1PatWLZkpq2imIgCP&#10;wLC2qHnJkbinDMkxF/LuD2meE7jDCxwDFUogHGDmD3q7j+OfnzATAYlFm/pktLQjLdP6ujtRrFEF&#10;KVvQEGKXDqAIgNl7jYDdMFk7liQBleGzPdkNiaiailwNFWicHnnHvJHyjvEuDJQGuyAQhWkfmYQB&#10;GICdEqEWHqPaF1iMPrL6O7jWjZk9mqjXkps0gWIcj4FQvtKOMksTk9lvj4jtIHsBDLQTtvJWNDIQ&#10;qoCyP2lFPRC3HAlINKqUwlQmmExSlhC0ksjaMQjvKbFdptoTFewvmzsaueDDlPDqrPq2ntopGTpr&#10;tEkGgnjWEXBnmpqImVltOtiLpKidxdrfMLiPK4mwAmkdjXErD4HfCIiVRDl5IGJgnVE+FgIKPYPY&#10;OuOsqZr3MXEVKjirgABCm8t0NMFGsdQkukv4HDG+OpC0w7GhkUMVj6NBjiiUJViyPxwIDQm3NGOb&#10;QVj4IJChm5k6svERLnnLw4GyjGgZjHiXwBQLKyCyGMiTHlQssLtUibiYIjj/lvw5rZuMGVEMrIL2&#10;NZQaFPNTx5kHSQlxnNQHtoLHKNkShHmvi2IuNLmJLCnBvOLwi5NOJoKWi1AZoUDYkLrOManKPhsz&#10;xbCavZDQyCPjJIwaiRLGMEuVmuJaDGt6i1kajjMQtZDLx/SNkhjggZIJluMPHDu5iQJTo2hnvFCT&#10;GmuAiUkMgAIcs9merOKai0oKkOyRPUjRHmufGkF6HMs/p6FRm9HCpjylGJIwwnqUN2RTmFH9SMp4&#10;xtLJCGEpwTjQnUnDhsjrk+PVjPiXPymLnLMxoFlbMXuxDOs/iaPZEEB/oiyImbiTQylpoZxcEWFW&#10;k9SRiIDThARIDECRAIh6CRlwCVHLt+nvnPMzwMNXNCo2rLS6j4jwGfEwl+J3JglUv3Ohx7v7kGpj&#10;mGSkuivOIIH1i1gZiToMDCwnFrnKp0FWj5k9I+jSPDzYk2jipcxFjuzHsBkcj9CDnOJazYGhgDA9&#10;irky0KESFdqrw5QKmeHXp0vAQeKhPoDpDmknmyiRCfz0GRjArniUEeCfzDspjIyEPVFeleD0OHMw&#10;LKh9scsep7KVsgSlz4N2kJMhkGufwMw7DRGwqzIERcFfThoWQavjNlmbsDD8mXuWG7kxipB2ABmD&#10;BfJDGbGYCYojB9gpCDBWFvm4iQwNCMJc0QmbrVpqHsCOofmICQjwJUkWlBtbt2wMBqRul4oTOrqc&#10;GY02nZHDr7CgDOt9o7jPgqLASmmGoeuloux60gSmosTMxSjztBIZCkGwOSwNrcS5UQjsxjuCNrjA&#10;x2CyBtPgI6Cq0wAAUxDGk+RqKbzrOsKhuIr7TDiSTUs9wCljzqnfk8DC0SlARfD3pbl7mgENlwk/&#10;iaJTNcqikwgKA4yNxdjNIppgjFgvm9nEVNukOlQjRSOkSjLxnCkiCbBpEqDonEVBQ/hngIs8xMVk&#10;yFiWDgC8iKTAtHsklApyGzMaGzjNj8j8uIJnqGmmk8FWNdDADTNuqhw2JQt9hvhnKsU8DZMuS9mw&#10;s9Axm7VHDck8ibAqU1zkwWGQ0ZFw2StaLZFox1x2p2N8gxglm9ybUfwmOjG/NiMfSjR5C7qW1Kox&#10;ELiUGlGMrPMI1jim03iflbutFvyRQNCdjMHxslVWiWOWnVJsk4D9KBGDOxvYVRy6DOG1k/CVz9Ui&#10;yaRIp6RWjI1tjMEgyBLjG7AKB3h+vCRAGzlbiU2SucCTFkOAzEoQxUE6DuWaD/hXAAB0TPOjtKsd&#10;2dIyC4zLxTgD1gnoh3j4U3nJwNEUObCWHji5y6z+QGNbVG1GlDiaTzomjUipCqDvHTXAxnP+npjr&#10;LOtoUySCmSPdFBTeL8jW00CtjwGanujOAhB3hnrSDC20lpR/PYpqEMRKR/JVrmI8xGNwjvA9m62d&#10;10GCH22fN4IsnOrEzPmox/QUTZCLXLmZwOQSKi1RwajSrXD4nU3rtxx2kSxIrkR22EVayZGVNXl2&#10;ChrWy8RipzjJCxHlI4pFFR2MNDxAjXAWpa0u2tBOpWPHiPuZzUl6Vkq9keSBviEEm6G7KNiWBAAY&#10;gpFF1zH6NiFJmHT2LBEOuiXJr4x8ykixnhw4icTkmigBJXiJGZroSEpFFVCn1BMoU5m+U/UknzI/&#10;pC1vFDMTLnk7tmB2pZKmC1ijDgsHXAnHLSDKrnE9zWYskeFtgXA0MTE62BmcD2i6xjSDCnyCGezA&#10;nVLsoIWQm70/OhOtt0x64ZKUQiKWWFkCYbi7DlIztkADuGu1FsizACwNGyjSQaX94tFjmiRIoFK+&#10;gYh+wgDBl7nYisI7vJCqGRjLkzoDIOChiZF4kflhpHIKYGGFZWDtLngqWEjOBWE1Ev5bny2BHzJQ&#10;ojgCq4AWjgELleQZiyRu5NCaQvlGWQ4LpxBsygXyz3103H4/3zHCR83Kn3n4CgDoCyAWg0B3hXEe&#10;GmjasOxzW/4Z0bFY5QEMTcsk4GobLVAAZelat8nZKiGDC/Gt4nRwJICWUUTvi0QcGQirLiCljrm6&#10;sShWvjgWZ5OfhADZh/gZRigXPjXLijmcurnEN9lVHH4PWFt9ojXtxPSb2eT3aUxR5rv7sePWR5z3&#10;R9C2GvuMiKpPDOL85ioUjJiRDrmtDDsXi0JbxyHTCSFQla5ViiIokRZOGjkuidiSjKFbmhwGUX1R&#10;ISLNzTRYmQCmNbVeUzCsLhjZR0FDQ01oo2ocldZIzYSrivqYx8qcTC3dj/5bm7OyWbVxYaHwrDQi&#10;o5pkt2aV7A5CNRlknwi2AqEdizB/AqFRQWQ5JuGbA9wHliQBDRoxvjDx4Jr8Uo1Hirj2HNw0BYgn&#10;v2iXSBR+zWXVsFyUsoIkCyVBB/gXYxDSjJzbK1zIp32hY2zy39D2mahpSMhnDgks15SEK6UNX7Sw&#10;TwClAmlDjPaT0b1xyirC1yZC7qT5rEaUjYAOt0QlmImIgZiGh6N/nJl9Oazv25oAyqspWWqciIjE&#10;pyVBEXHHo86GuXLVGwiIGgrMo2oGJFCFyoKHtstTzApHo2l+lmVEIHL2zDimZb3YSCqFB/hKhO4k&#10;E8nUy946Co01q2vVrLVcrINozbhtVxYY2fwnXrSkSlZCUgVyuiCxbtXLjiluCJz7oKCCFAnspPOg&#10;zuLLC1kpiVjtiECFS9m5K9lBoaoeORjhyuCQr76zqoljvrEoG3EeBAD9qaokFPkVKkwOb+FVK64Q&#10;rUN8pAiVBwB3gpWMQ446K0Thu/2H8P2hQuSY3FbvT23Ki5lHWfYWV1a/T5bDY+7AEbGF7xQAiYIB&#10;YJu1Pwi12pLKcvPD2sj8kSpRlG5gnsFsyOO5CyT/nx7SLHnXwSu3iz4uA0UH4QSaCyRI4jMqxxzG&#10;rpzWMk8wzwATXFwE6bSQiXBKglhQhY2M7KV8kikUq0NGYGCix4PRTM2iZtSb3ydmc9bENPdlZkOl&#10;KJsXEodRDrF8nqnsnh0rnMPdJ2ImL+IJVqFiDw7NqcsKiVWCG0EY47TYC1idRVCLgpbHpqphFOly&#10;E9GPLiLnLynwVFkOoQZaCjUzKZCCAYguA5ku7Zmkjhl6JcEXt8kXtbh9xO7Dx5YWIxshWFi35kTO&#10;mJXJnD7u+QGFDhuDlpFzTf8AsGmU4kjR3D4nHVjFblmIDaNPksEGKhycjBM/xv2CFAnPEGvHtUb+&#10;cdOstEACuGveNtR+6PPZkXMloHilCbDdHvB9ddhSW8jpijHwjDm3MlomPdkAxPIx7C0g+09n1KIt&#10;cYKR4ZnwgMBxgOiyR4vSyBCWLfrZldSQ46S8m+bMJvjvHlHPUJy695i0NVGiEVC7axsElGD02LvG&#10;NdzmGUQWPvCv6fmRyCtDDE9usLS5JAGPXh0BDwRqWMhHm7O1aKlzGNXVqeCvuxExDYA0Irc+woVy&#10;9AdnQoLzymR6e3mrAAAOhSAAAuCWPMWqrYMunfmlKXwETE8rX6qSYOX3ctvb+Icpn30EJ2XVClJu&#10;pbsBLUNbmSmQQOITFkvYQqpQ3mb3XakgV+FpAZKoFmSYUAnPVlE6xD3AvjmQiANpsiwntIXAAANI&#10;AQdpQImjEfgACwiKQh9xMAReKvuERONReORiLSKNx4Cx+Tx2MxKKgAIu+WxmTS19sEIgB3lxxxiX&#10;gABBF2gd9v4AgB/gADk2BPsYtSLiyMtQADEQtoANkTtmPv8A1yJCeKR5svoAxN9AADWCSAAQi6FQ&#10;hZvkAUWEV0WiZv2yFwmDwlv1WU1qKP+0yq9QIACx9tmECe8RypVCr2e6AU9gMAM+EQITgWnCyRNQ&#10;T5EANO5xXCWqq1gTQfMP2KLGLlKI2uYxuWRqRzLd7zbxTdTSJcHfxaWcCUzYAEtx8eKAFZk0ABJ2&#10;hOcVSl02yAWs43h7aOYzVACrZPTwiji2JCG8xSqx0QqwJu0A0UWVoWCaKEJ2QmKryfb9G+fZqO4s&#10;a5tAEKEQGq7EvYtgXFi9hqHyFy8Gos7BqSABvqksECu6zqLIGpyjgCqEDrQxqxMcg4KHefqFQGbI&#10;9iE2ziuQkaUJAmccOQ4jex84yTI4hAOlIAAuIQdCYq6AD5usd5AGkb5nLKsj0MqFjRKwhDxIRASE&#10;QU8gAGoo60sYs4WpJD0GpC0auK8jrFAKgsFzsqyMQUvKnQMfbUpExaMqohYKHYgxYs0GIxnYVitH&#10;9J4AA2EyBS2xJnH+ASJBZB6NBCWc3qujj7tGxIAMevAngoAB2QlDoWDGF0byFIUeJLWiQpi4MgRy&#10;3kig6cdgOcjSigkdwJAAdwZTKkKzgMjLUmpUjhsm+z1wBAVBAAsCKGo7EvW2xiVpSGNtMa/UOLbC&#10;TyALPbwvGxCwMEqj2sXUdqBMIQAEwrAqVWXxvmfSD5oObLpQGArNRNcqJWlPapJayTIAKyT3L6WK&#10;EWkKQiSLalAowlFcRu3VeRxWyKp6ktbR5IrbK6+quAKJpXKJJzTvumQmwZUSvIwxVKQaikRJDB6o&#10;xMlKjLm7jWxlMS3Q4vUFzE8su2Hqr1wXiFwpWqgXEKfb8oYbRqH86x24LbkGqyfTC3AqEisFii2o&#10;RGUxr+imnwYKl9NzWaaLXkmQcFW9eZICyYVpv7i1yloIvqljpG0ac45hZ8/qNC0OQJOaMvEj03U3&#10;uz2PfyaEU0AsMqMAWwypPa9PbucqJBoN5W21oAUdtN0Q6rNubjD5/haNAAYBgWzdXjLuTLctxXCs&#10;BpxPpHBLbQy/IoJ7/byjhZp3IMf783uQ9m46Q8Lv2T8VxKYpeAIDT+u+xqOrgDWci+1gC7EzAMJo&#10;XUNRKpnPtkJ8FI/66mBMwRU5cupkjGKcIWjJAI2mQEdKk/YrBA1VKHKsVhdrUF3knMEV4ogLQqEJ&#10;FmPpZAoQnLlImg8qRSirqWOAV4qB+i3F/L6X5XKChtO3SoNRGrn1hnfVuyok8R0dmGY6yNwavX1O&#10;KcYQgl4EQBEpI8YQfLj2ekEGlCc9RY38KqeIwE7hGEMImfw0Vh4+kTEIWenAurSWXn5UKwAMYnUu&#10;EUhgQMjheEIKrVaTJTpVzOpFTM0l1ZrWMRnFoF8eiIoeGsQ6g5sZHmcEaMk9ghDGDbp7QUW4gQjy&#10;DxWOJFF776W/srisj5XbgmSuJSBFRFCf33EsMoQhrsXR8gHTgAYPaLwAD9a+xRjJQy5xvQEexexR&#10;45AGS3Fk56ZzKBSL+DEzSZGIQ1Rm70jD2FDADAiodzRw4OEUGeVxSAB4uECLOP860jyRKKWYCyEs&#10;i17wgKYRmGxDWsNSLaQog5sgCqxJU7N87g3Aq+iOr1IErYio7oW96J7jn4IFBZOcsqRSuQEQiM4A&#10;AMkCD+BmGMnAEROzyaNGhuRFEOkgfkBMdyz4UH0LqP8rjL6OH+TIgc9U5G0msRcO+cKqxOkrXFIV&#10;URRiyv8FYVKdFME1kyQwAA9T0GwybGcWmiyHlxKcPKestws4HF5IKVYKgAzaxGfQcJWYGB0UJfKe&#10;CVcTmVlhcCRplKQnHInRIn8opIosgyLaIVthSnJguX8ocVxiY/VTIpM5MaEV7HoPRFWNkcTBuPmI&#10;1FhCBCuQMMdB6DsOV/u8S9O2zRFG3tkAOAAfJ851HAKkSYzrcwAAUX4ltbiBVczcNEv4Xwrp6F+Q&#10;mQ8nTHjdyvOA303ETWWJEVnKpXxMXwEUimTBlIEQZjPIm2tpRjaeEnKkFJCNGDJNkAEDEtiA2IMx&#10;Mce0zL8ii03JOzWmxPpmFdWfeByM5JaLhi43ddJCH+n9i7Ba147TnuWmJOeqiZljWCgkiMADbCoS&#10;fGkvpRsflmEIKgtJbyBJ6AUF9WKTRCqzBfAATtkLi7oXJek+J6RMpVXPV2R2uBhonkUEFMMjg/lN&#10;ESH1hJM0c8OKYLmy+9RbDEOXROS0sczCKWtTgnGY5WZMXcw/edbhpiyu2ag3MWJBcBHktm2tTJFC&#10;iX7fvZRTK9HZzZhafy26rBWNMKsxAKUlW2LbhKAA2UPjyMGIhRGhS462EfNy33G2OKCwTc/EJj8p&#10;qIXKildgmAVBWvuvqAIwifwZPYqbh6VagiNFqPCcZU0F1w2XOsO6qjPCvZv1VqVq9SZiMtdiukhi&#10;AH9GKegai79yyiFcqjmQ0WRY6AuAGbBukPYbtwO6YoxgTT+UALehw0QJhGnN0fQ437jGSaPxo0g5&#10;25dEboxgSvRkRFeRTpKTB9uFWXsxLPYK9mQCJ1jvWRqCsbSUmgq4RSNjLyyndcvfRtJx0uO+t3h4&#10;rTyoOz+bzh3gRZN7IqaFkWpV6iL5kUEWogu1y/l/OiX0Vi7Zt8TCEL5qAT2MchCoF/bzHmWq1ojK&#10;Xc7LaIY0LDupWu3yZm6JvvEm47wAgtehrNZ8uyoTXs+QNMXJUAoDGmsbYa221VbdS5Y2+nzQObKh&#10;EJjLwdcJFMlyp0evTw29tmn9TKKCETtJ9YxzSXVpQtQWhN2pCNrKH16xZ2TtLZgsClcfd0SNzm+1&#10;rE65agdFo90VE2U+5Vc1xcbUIhHmiKaeu+2BMtIgAKYiqRy9TRSKnsyRFXrWOECkZ7CxBA3BY432&#10;BammvgJwqOyKx4Wc9+/YaOXa/1gDnUM5Pea4y71+S7mbK0wztXzsPbJeU7ecA7H/Xr4a0EAG1h3k&#10;Rx1QrzG4dDPfY7+FHWOOc85WHpGuNz/GdFJwS7JIEQNgFGbLwyLCeotgTqh+LUtkZqu6oKbc744i&#10;4wLmvuSepiJkKyMUAACoXWVeq4/8MWM6YcYQdizyfkySeUxwg4s8K6OodW70PKj8k0ISFc4kc6+6&#10;YQgyIodkRAVOwECE++iU0g/S8WiK3C+E3Y8o3U3G0m8gNuY+ZQ84pK88BkYULmvUYE9KMIOk2iRY&#10;M8gU4OWoJa92kmr8TifcUhAU9KPugc5etuUaS8VKXK7yUEMkBC2uQ4nOvzAU404WYSPQpu7Aj8TG&#10;L2IMFYTAbvA0gk5gAAk0f8M+TqtuJgSUe6xgobByuUlKrm8eV0iU0c53CI/UlS3O6OJc80nUo8nc&#10;piCahOLoJYwupYqMW2yKiOYkWo6k7aptFILQmMs0N0kg2YnC0AkMMNAgLC12AAhOUyH+WMvmZsje&#10;PWMQSwvsLShAtqRcpOgIwIQkFmMdECdab4g1AiVXESIQxYiI/ScBB2fU3EugiWrYXGoM8uJI8vHC&#10;uscQ6OJuZgTinUI4NMdU+gack4muvOZiRXAu+fBaSKUgZsU0Ai1hFiOGqvDKh0NKjeYMUqN4UYn4&#10;TKcoKISypURaIajAS2KAmOZ01SU4QiGaBmTsLgkg2gdwduf9DaOYN/HA/curB459HU0NHG/g5u0Q&#10;oNEm8XJzCO6KHeKEAAnSqYGkLoqiiimUMFEovufaYqIuT2wcqUIqoylI4C7yIQVUYAQCc0isQm9A&#10;gwSoWYaOwqpqSy4OduNknILkFoCamc9GlqBirKGkb2P6ITBOhuIKFm+6X0qKCeC+SY/PHY541LMG&#10;SHMKuafNEkR+rtJo5+3E/ae9E2/k9YLJGgFbAU3w6qPeWyqcNOvuPnKKw4OA4iWhFJAJFceaHydO&#10;5E0ARy2220Ted2QIoWMVM5M6ZuhKdaIYhOOo6S7OPyMQEeVZLAMXClNYTK91LqAADQCWSZEk56Rz&#10;Juua3SV1CM/IuTMeR1EdHIiQ/LHaZQIWBM02/8SsALNS7HHWvFIEQQbIWKAAPop6oWNEImT7FSyA&#10;MS3MM8d6LGfcRQbYD294fsIqMY9AaZF+O8IGQUVAJaaQdYX0qEjwjYAmHoMkM0oWIuIenCdytGUM&#10;IMIaXyVaNmCI3gcRMM3YO+lMNu8wZZMervO40Ux1CFOo57RQ8yusIQCpBWw+iyBabIBm22rENWeA&#10;vzKmsuyuI9BmXEsCKcqUjKxoXEbAMiTSQ0t6nw7CPw/+ag36iOzFBEdQfwLZBsM0P4a+hGvE0+c+&#10;no2aFiGcPVAlEGLeG+ewUQt/L8/o/m1U/U3BOm8exvO0xaxqI6ZTHTHPO4SGxacaIq0xE4ioH+sE&#10;ABMsLSegClGnPyJakOLqQMwqfm9aK0ykvmLQqQS+xmJW7eKhKIKKyAaO2oIrNojoge5KJam9RA2C&#10;bC0C0GtWK4W+vGKWAACk2uVAgJLyw+W2700GCa26JJHeHeiSIqAKAiHUfIfJCA0PRbB/OjOpWwN9&#10;RXEiR8ryLqPUDQE7PIsCdGM4NzU6QQh8kqwurDQi1gSysgZ3NOLAhsUc7QWkGlKATOIsPuKYk8AB&#10;BWZ0dELyXVKcbEnKn+f6AAqKdeQChuIsaAJOeGUaGovIsIf2VAQSL3D6AAEtE06MJgV+xWWFWlOu&#10;uYZKlafGxjRPQtZLZMJSA6rfZOZAcPO/RIIyBcYMIOD+ctGgalEGNkKwNNLaQfYTQ6Q64LU+jnGY&#10;QbVXWIJBXQp7Se+m7CIkCenAzsNZDIk4hdDGpaMJWIDGuwF8LcRdYWeoX3ZZDaX2W8di5LTkw0US&#10;BiNoOOuyIRWgAASPE2SSxXCxHU523a8ggnMXHRZbEs/HZer0pK/mJAEEzvDeKaVgnFFPXLD8u5Af&#10;X+fijdAxX4nwO4zO/2BCsWlWIIFjSWdQjcKUXFOCUOVAYpAuTCU8Ksn3GBFIBlbEGegkk+eqzHBj&#10;XMhaLc02M6TsG+UYezLqGoEohycEJ6JeJqRi72UKCXb7RPG9Os50lI3JT28tULTxEqfBW9UEAKEs&#10;jwy2QC5aaeg3KbBCt4O5Nw20izGWc6kgagNE+5QurERKr+9AIocmpgpAhaLifa+PaqVOnG//BOLg&#10;SxSYVMj7YU5chwbpLyPGzMQSQYhsIRd4QIEGuPVGOBb1RAemf6OZCNRiIurdhNCGSDEbT/Erb8rX&#10;ZtW8JkCoVeJWsSUQN4Kq7yGeNAOQn+IQFcs+WuWkyYLE61NHH64iY6BYNMH+kaHcejiIPZKhFIYY&#10;kk4+k3KdgVAUq07spYbtKwnGJiGml8EAUsYpfsnKUEEecQSUSQikIQ5cge0HLGr/XpBsSTjeJaC4&#10;FJjdE4x2N/j5j3j1W7TuC4FrRISUABOa/lcYiQEEUS7DEO0BIin8T5NSmpaLSyqnXjQSw81MKMML&#10;KsTLAdQGRNIqLshiPcgkc2RNbAUHYhYIQGXQPJiaiqdq90xRkmQkhyUdMtkBmBmDmFmHmISEGiCJ&#10;jhTuOQBdKsk+bpeiTIP0hOf2PaQ85Uo9GWk/aCdriWS+j9NkWgJafceCTqzu5LSXlCQc20jYAFGg&#10;5XYMqwKOirAhK/YIIXl5gzKyENmLn5n7n9n+JiBaLkqFZvB/Rvns72QYg6wmYm2oyc9nVAVOL6dl&#10;c8XCKfKcs6KuLkgQfof2NvgEWsUo+Tgs6BEG0AjOtjNlGbQ8Iq+ITJn3oBpjplpmVpoFZAI+WEl4&#10;UotGoEU9SyYe9BUuoypseQTAYuvWOM9kToU/VCluSzLhLAaiclIO46bsN0KqQFNc0GtCnGq7hyL/&#10;L2JBphpprJrLpmBaHQuuJKAwxXhpk1VuYtTWTXLwkot4OGTObfa0oDqkf0aE96eYyxIqMLlpD/Te&#10;KXC+J8QS4rOO93i+alixLq4jq5SyVURhpPl/rNszs1mJmPb2NwIlkgQe5A4ZGoNM1CoE5g1Mvybk&#10;RmzBnsQjSXX6QMLU3+RMLSLwk/nMOMj4PMeiaigeMRJBIUoEL0oDdPDGJa2YJddaLkOtPcbMShPc&#10;IRM+ysSeppFJuruqpqZssxqpn4Tls2uoF7WccQfKiIhKh65KMBKdIeGa6TsI5DXQLKnXskJMTHLy&#10;1bVAaQKlIKejX+m2QKModQndukKQ+6Q5EE7avJDKh/JAoAUS0+zgtHgyJgsXfmhihePK7yYcIZjE&#10;X9BuA6AAFJFwp1tebqwIAoOZxCIqOa7JWaunbyWC5qR9xW29ZJCKiXHSfQcK8SEE0A9RfsvE1XWI&#10;zEQ9Alf1VrfnDUg6tMZ4PUMDLHGWzITHc0LnIEKO1epUwuYCK+KkXojUbEXbqmJO4E9A4mwKSo5g&#10;GoYO5gttLRqMIMkBtRxSe6AwSQJvLo2zw6L2MwB/cHQXRTeyxe3XB08i8tEs8clZhfbyhKwEQAS8&#10;ZaciPFNwVeQmMoUJVhlIm436v8VMqSs/sawHF/NTrucoUzS8i2PYGbsSPxvqsjdNgaS9NpdfokYw&#10;PYm8pOXpTkbELwM0gJTjzlYdzoc+SPj+6K+wJbenxaNxZJ0GofUKfHQXxzes8Z0SZNKpvNbyBmMA&#10;Qg5i/4PtSOIk2sF8g2OAyBh7qQ5CXxsfKSO/0vD0Ipqmw+mYvodmjaPySqu+U5YzEOYwDGxL1i5U&#10;8u0FwQX/Uon1wQEAZlWMQGz+dw+Hzob7rZZHG5xXb6WE/Kdnxu0kfFWjCxcI8U5t5DJgZMN+WEA7&#10;hohebvd1ddiOa2U4km3p0Ay5Ma71tbNpKj3P5sQeoxCwpsyplMADAHP+bHqrgTdmLdBWyxqgkqOk&#10;AAzouJYUHYEK9aJZdEALODOF6Rl0LaAGJ0WA1LhdWa/PHBcIJZWeldcOSJerRc8T2qx32zZIWBxD&#10;ZzQurIEKq9ygdtXMPFU7IOMJ1mW4P13LocZla+K6KOBm6mRGl2loVK6i58aTtvjo9NHOXwpaIwf4&#10;dwWkNaNfaOQgIQD+QR4gE6QCBjzxa5nuWlsqC4rf7XMH2zB9J1xfewZU0XMXOz2je1mAI55PxsOb&#10;xCKF8MMOYNY2gvP1+R78MGPPFW6mXseVQHUyQyOoQtTiRkKkyGH2Gm9vgJ76O2r9N+PWVA485Ude&#10;LadyawrCdtbjKxd1JCU1Y0XYpI8AIq8GDQJzb7cMuo/euoIAAIFA4E+wAHXHBAKAH3C4bBQABYfD&#10;IlBIjBoXEIzGIHE4pFpBFoNAg6AHHCIO42CXBdCxC35fL4GTwAsYE1AAJ5wLGyJwA2YY/wCAH/Ag&#10;M+38AACARYBRCAG1P31QxZP4/QQDRQABiaABc0hdNpwABZBmlWQFGRPPWpQoGMYY2a6sxPTq8AGl&#10;MK/A6jGRDYQA1H2MTGAF9d1jf4EhYbDRZL8EUhi/Qo7Ao78o7Jq+yoX4TAozHYdCopjYlFdBV4KB&#10;Qxn4rp9FpYvA9HoI5I9RsI7F91Agi74GEQBwIZKZRxwApAigsrNifNn3QABXYE34LOBi+2pEqLQ6&#10;JbgDSQBaZ9QJHoPLHonBik3yfYJtxSo0lm+aUBrXHBO06IAoigaqoomiwLyACaMSsLopypzrMEps&#10;DQQgRpAAb6cP2FoTG+fb+Bkv4BgiXwXIGChOhCGIuNc9aNttFjTsahSONEkaUNpGMVNMjD1NQ2cX&#10;Ic0KQt+4TgN+iCBuQgRasw5jDuqah8gmdylQeiDtqqsccq0rSBgCo6CKFHz8v+8qfGoGL3uqfYTO&#10;qhhpgkdwAgKnSiTggR9KErKtoGE8MqevaCG0EzANwhgTG0npsn2pqnoFBJpy6GIQlmAB9TyJohM1&#10;CavLyJ4hIs3Mixq1McpA0cfxelMd1DH0cR7U7UtXQaQt9IbiN2lKDos5R2FiKlGMqABCnypbTrq1&#10;aBPe6yDJworuq0CZ22Gh6DS+nNETAbKqoNQKBwRTJtGm8IXKAtadH+FrAn+CR2gPScuoWx9GQkqD&#10;/qemDqhCqMWABNUKIM6V2rmgVyV6ADKwm6wQkahLat5aVZRbVzaWMj7zxhGtS4dfWLNzF7egBIlZ&#10;YqhCSyQgROrvgiBFiZ04NMst9xFTKBKjRFmWfPCBKGoa3YlOoDOK/6qsUvEKWQv5ATmhb0vQaikg&#10;E7Ltny8i5LuzbeT6sC8WTfVsOisrzBYtoZIIJ5WAA+eYzXhJxxXhsXSMk7P4visYY82SSYXUeONf&#10;oFSYc0KPItkCQYikpSIEfq8n2AQpT9ERWPMtSnbTCjIJytqiKUoakqzzqlb2jE5LI7dLRC5qOzUV&#10;r+tDr6OUoAyy8xOiyJprSJz7ok0U8wOBUKn6G0psaniEXy6PmvlxioIUf77jVZbe2d9R35jGxpVF&#10;R4tHm6P+4sfVlIUg1rumSOTj5fQ0rwqApJlO+Khq1pyKjE01e0Ktuf6hKPznMvG3iCN6Lq14MamC&#10;9nWPeK1O5FyeOxAKPpn5BieFTIEpBQy8F7L3TWv4nJERnlkIcdsshBVxukQ0Ggd4zxZj7CkmsnYY&#10;wljoRirZjjz3unrRqjRHr/2/Pah3Dt7yOYcsfHekKHRBCSknfKiBfI2QqOOQk/YiJjzrIGLyotQx&#10;UyNs8IEUJLUD0eKwAKY+FILA0AAM0hIvY2hyihCanBch0ngM7K4VBcZTi+kPUXBhCsEoomBfeVZY&#10;pI0yjUBOr0Vg1BKRmGkNou0jBqBNBiD9V5IXttzbq81i7E0ZPWNIq56DElpGvRw9yIjhDRpHcOAC&#10;DqhiBCWUxBgIQnULHzfQnx5EWCRj/dgYJ/CwyfEEbAT1dBXBtFtCmp0dg0gYwdK+fUCYAE3kVJ4i&#10;+Xo/wDh7ApGYWJjTtvwaEgmOxUnZxSGeVUoEUiRk9BMK6MgAGThPdOAAl50QmsKNI4R6JJB0SYVS&#10;p6Uck1jHnZHDB6LGFUmwVOqVwStZ8NwcMx+ZMrJWzJZmRFA5MkBlfXyvtChgkvJwWy5grcDGXkVh&#10;HLoJq+SXAumyZaMywXNHfl87w8QAQZTwiHRGOpI01IJX2XQ3LQ1vE9AKTsZ4/wpgAFcmZ9bMQXNm&#10;jsNkPZnp8vcoaSGfpsyEVZI2p9WE+W+GlemrF/6PnwkEcHV84xJ5UuJZoUEGZAynyMMggGeS94K1&#10;3QaPtL7YT0kLKnNNOKGVkECXwthM682YECOaNSwJYzaHlAAPkWgTZdldXtBU55OzFSLKdGOlaBF7&#10;TNfeoUtoLVEBSUuZVgyFCBDPClPagzgSRPkbiw9h9CIgo3bgf9ukn6FQ6Iy4NkDIEXo0oeBFXaCp&#10;ciCYPPOn6ibCCsd8RdNRMEGuvWyv+ULoU1KXm210uyIn1zFLgvWVQAB/AzO1A0FpElrV8H+lC1BE&#10;5fplbKmWPJUVCzCIjUKC9ikM3tIYCx9VOSBuKJ6FeSUoLdGqaAcdth522wzNYSZtz3aytAlEqFiF&#10;vnASkOGyE1IGCTMkcPcq8LQCiq9BcYw1N2i4rVOmQRETK11AHPyu9DbLb1JcIEdQb85QCnvFcuZ5&#10;iBjKiAl7e+Qh0r7sfAAO0lpOFhRzJg8RSRdahL9X2whX02jIS/vjUgr4QjgGUfOQwagLMGXAiBDF&#10;UE/n/EGq2kUioHYYVhzlnh7Cq6wHqqtEJkJtXyPlcSg04qzAAEBADwD+AAQAAQAAAAAAAAAAAQQA&#10;AQAAACMBAAABAQQAAQAAAB4BAAACAQMAAQAAAAgAAAADAQMAAQAAAAUAAAAGAQMAAQAAAAMAAAAR&#10;AQQAAQAAAAgAAAAVAQMAAQAAAAEAAAAWAQQAAQAAAB4BAAAXAQQAAQAAAOqaAAAaAQUAAQAAAKyb&#10;AAAbAQUAAQAAALSbAAAoAQMAAQAAAAIAAAA9AQMAAQAAAAIAAABAAQMAAAMAALybAAAAAAAAAHcB&#10;AOgDAAAAdwEA6AMAACIiMzNERDQ0RUVWVmRkVVVXV2FhQUE2NiwsFRUmJjc3QEAuLh0dEREXFygo&#10;OTlLS0dHKiorKxoaMTEfHyUlPT1ZWXFxbGx8fH19h4deXmJiTk4UFDU1JCQSElRUZmYyMhMTamqF&#10;hXd3b29YWGNjUVFMTF1dSUlaWmlpU1Nubmdnfn5gYJCQmJiLi5WViopra3V1RkaDg3h4kpJKSnNz&#10;goKAgISEn5+hoYiIZWU6OlxcdHRyck9PODh6ent7Pz8+PpeXdnaUlIGBUFCpqaKisrK6uqenjo5t&#10;bWhoeXmGhicnHh5DQxsbCQk7O0hIICBSUiEhFhZNTV9fW1uTk4yMpqaJiY2NmZmWlrGxu7uzszw8&#10;IyMZGaCgj48wMC0tHBxCQhgYEBBwcJGRqKjCwqqqf3+kpJycKSkvLwQEmpqbm56enZ0KCg0NDw+v&#10;r6urDAwDAwsLBQWsrK2tpaWurra2o6O5ubW1uLgICAAAwMCwsAcHAgK3tw4OvLy0tNLSBgbDw8HB&#10;1dXa2sbG3d3s7L292Njb2+7uxMTr697e7e3c3AEB1tbj4+Hh6urv7/T08PD19dfX6en29tPT39/g&#10;4L6+xcXo6MzM5OTHx9nZ4uLm5ufn8/PNzeXlzs7y8vHxy8vKysjIycnQ0L+/0dHU1M/PAAAAAAAA&#10;AAAAAAAAAAAAAAAAIiIzM0RENDRFRVZWZGRVVVdXYWFBQTY2LCwVFSYmNzdAQC4uHR0RERcXKCg5&#10;OUtLR0cqKisrGhoxMR8fJSU9PVlZcXFsbHx8fX2Hh15eYmJOThQUNTUkJBISVFRmZjIyExNqaoWF&#10;d3dvb1hYY2NRUUxMXV1JSVpaaWlTU25uZ2d+fmBgkJCYmIuLlZWKimtrdXVGRoODeHiSkkpKc3OC&#10;goCAhISfn6GhiIhlZTo6XFx0dHJyT084OHp6e3s/Pz4+l5d2dpSUgYFQUKmpoqKysrq6p6eOjm1t&#10;aGh5eYaGJyceHkNDGxsJCTs7SEggIFJSISEWFk1NX19bW5OTjIympomJjY2ZmZaWsbG7u7OzPDwj&#10;IxkZoKCPjzAwLS0cHEJCGBgQEHBwkZGoqMLCqqp/f6SknJwpKS8vBASampubnp6dnQoKDQ0PD6+v&#10;q6sMDAMDCwsFBaysra2lpa6utrajo7m5tbW4uAgIAADAwLCwBwcCAre3Dg68vLS00tIGBsPDwcHV&#10;1draxsbd3ezsvb3Y2Nvb7u7ExOvr3t7t7dzcAQHW1uPj4eHq6u/v9PTw8PX119fp6fb209Pf3+Dg&#10;vr7FxejozMzk5MfH2dni4ubm5+fz883N5eXOzvLy8fHLy8rKyMjJydDQv7/R0dTUz88AAAAAAAAA&#10;AAAAAAAAAAAAAAAiIjMzREQ0NEVFVlZkZFVVV1dhYUFBNjYsLBUVJiY3N0BALi4dHRERFxcoKDk5&#10;S0tHRyoqKysaGjExHx8lJT09WVlxcWxsfHx9fYeHXl5iYk5OFBQ1NSQkEhJUVGZmMjITE2pqhYV3&#10;d29vWFhjY1FRTExdXUlJWlppaVNTbm5nZ35+YGCQkJiYi4uVlYqKa2t1dUZGg4N4eJKSSkpzc4KC&#10;gICEhJ+foaGIiGVlOjpcXHR0cnJPTzg4enp7ez8/Pj6Xl3Z2lJSBgVBQqamiorKyurqnp46ObW1o&#10;aHl5hoYnJx4eQ0MbGwkJOztISCAgUlIhIRYWTU1fX1tbk5OMjKamiYmNjZmZlpaxsbu7s7M8PCMj&#10;GRmgoI+PMDAtLRwcQkIYGBAQcHCRkaiowsKqqn9/pKScnCkpLy8EBJqam5uenp2dCgoNDQ8Pr6+r&#10;qwwMAwMLCwUFrKytraWlrq62tqOjubm1tbi4CAgAAMDAsLAHBwICt7cODry8tLTS0gYGw8PBwdXV&#10;2trGxt3d7Oy9vdjY29vu7sTE6+ve3u3t3NwBAdbW4+Ph4erq7+/09PDw9fXX1+np9vbT09/f4OC+&#10;vsXF6OjMzOTkx8fZ2eLi5ubn5/Pzzc3l5c7O8vLx8cvLysrIyMnJ0NC/v9HR1NTPzwAAAAAAAAAA&#10;AAAAAAAAAAAAAFBLAwQKAAAAAAAAACEAYH/HsKRsAACkbAAAFQAAAGRycy9tZWRpYS9pbWFnZTMu&#10;dGlmZklJKgDaZQAAgAccwAAAac0GhEDgkFAEHhwahsIhcEh8RiMHikSicZjcLjEdjkeiEikELBL3&#10;koJAD3k8dloAlUrmELlkylsqlk1lcnnk7nM9gk1oUvl8ulEEosgpMlpkhj0MgcJiEOqFShUGkFYg&#10;sKELfhYCrdhrFaidjqlTq1TsMEjUfi8ai0kp9okkft1Np1Nm9HolBotEnMbnk/mUwn8oveGvFyjd&#10;3utbiVRh+OieTtmShdaskbzcdrufb9gkuaydmy+QzFkhOQt8WykViuNkeMpFHxeUxU3n2D3mIw89&#10;wmImnApGFxcTpeOt12ke4p1ni+ozNRhtZ6sdtUlrtg0nStcM11S6urzez6lxjFXu/M5lM53HpWH4&#10;vy3N8wM4w0xnf7oX1xT4P82iKNYjLzsq8Txsk8iFO88sGLKA6vI2z7ROmy7VKoqrYLZBLuvE9LZr&#10;k2L0PNEMAPeoz8t24LapM4Tfps4UYt1GL5rivcUI42ETOvHiQRAzDTww068K6AEjSOrwBLTAaxOe&#10;sTLQ4q7wuUuEDwKtsTPXHzFqW5CdRWnDATE+6gxVMyZvtFziLwxMvxBH6zS4t7oSA7rvrU1cim/J&#10;DuLO9TzNRDzUti17wR1EM7PavFFuOpLezI/L7N7NLBtqmKdN8/UXxbTrBNs27m1E3DSzjLcHzw9T&#10;4SNJAAIFVKyrijsgu/AkGUTLTs1FDtZQFAD/0vMMXqAwNLr44b5N5NCTONY0vJS2yWzhHVD16uc6&#10;V1B89KazqCVbCFXw0zLxuizVyQTC8DVK97XrRRqmUs+DdUyvdMWVNC/o6oczXraNQWfeNPv/OrIx&#10;Lac4ypdzTKgplu1bIyBKs8FVVxP7OXLX0c4S5crPi5Fm3gv1NWSvzjPxTbAOKn1JUpT0x1BX7ZVC&#10;9i0ztdGF1rhwAK9PtRwu1sgNZm0RrrXESaLWWNS6ob+37e2RuBp94zFfjd5FZz72LTyM2fmKS5pj&#10;kqSFOkj52xckVYb4OXPP8Fw5bDo6FXdZ47d9z5iv7fYFk8wv5Su+3o/jiUw3N8WPZM1Rc91cyu49&#10;SXNtugyRh0JInnrSstOW2xFhWkrhFE4Ltat4ZhgEZxlpmqJs4eq71e/WcFkE3UlFNgUYum7y21yy&#10;x3zOgrXbfLT5CSu4jBV19xHbZOpocebtumvdswUZv3q3q33kcVMJkW+e313T5dkHoxOkeu6RUuMW&#10;1WlvcqhYQ5343OudEb14nOfG4Rr/7y/0j5sSyhpqMnuOBWEsRSLUnDrMZM6VmBTVGtKQGuZzi2Hf&#10;K1Qmzxyr8WwqFVGu5t6U3HpVdutZNrelOqWdURNMBG3sL2dhCqFyZXBJqgPCZrbAXHO4hGoiDkFF&#10;BqreGAA0STDWwOY6ZVQUJCROPfG9Jlj3ICvbJoTN2L3oqL0hWyVlb/2so2ia2Fxa1HnQ6UU2445o&#10;H3quVueE55zUCKIiKXmJqAIUQyN+1BZB+oYQEitHp6z13tMtUqppGsgi9DdIg+YpLukDvzZ8WEEI&#10;jQDBtfaZ54YIX4xsUW71grCGlLteiv0/7UWsvddfARfUfopQsao0xT7J3XPZUc4mHDt2DxLfs0At&#10;YtBEAhCvJQpqrINF0PSVWNsjZctEfyxyCD/F8vfgCUAkq+4psqigr+UrUIaSEa1E5gSwClrScZI2&#10;MieX0kEl4AAPATIztqYTEVQytn9xGhJBCcK0Vmw4mlKuabUSQRZKZFKbazIAu0a3Qd/qz12SdXUo&#10;FKCRxGgADnJVtBBEJJLnq/KHSWH8PPeiXefSxWpwmTJH4psK5StepQfUvrqIYprllN6gjpJFxHQU&#10;9A5aRKdNlgwRNtc5CQv0iPHKOcs6CRcUg+BM5eJUUAMXFlTi82X1JWW+amFRXl1Dqy8x4MljQELp&#10;+8d0b0JNTzV9Dl/r0ouUshfQGVUeqnEECqKt6tbUWT+jvSWQstIGz0nu3STaJWyLZW62UhafKwRK&#10;qCnOZUdK+v4Wg4qcCK4rz+ejISKdJgAVzlZNOyrq49rzsjK+GybGZRhQNadJpYzrnaEmJkggZyJi&#10;Zp/VmrFt2vN5UjE9w9mkAVNmkzFptmYsV4phSOG5/Uvx1tVBB3qGjOlYFcK9nlFo021Wsu2j0Tar&#10;O1ZcsOWNmouherocelFvq5XlpPXC9llHBvgu7Vd/lMnyLUgskJDIrhHGfLCkqjaInRzNu9ZLAaLY&#10;6svTTgZ2Nwr0HHs5cSpL3rLOAoNhVp0W2Vw7w1fZcR2UJiNDnRET4ELEq9PWCMe8t7VWObzfRpy/&#10;ntUsoFSbB95r2urxret68KYZY7wypB7MirHxfZwhZdLQjPCNFeV+N1WokX/PjfGmt88X4ysmmCah&#10;G8c1MvFg2p+N5oxYqPAx6cM6Rz3UfA2W5VH3leUGZFCZBAeEEArbXFVOH91/slSFrFyXbF9dhjPL&#10;V6rcTYU3Aq0NwLeuJlHotqb4r40dp4nl5jYyByRAAI4HZBx91hycryojHkA4tPxo3QEUEYIwtBqv&#10;Qtm9CETrnlufsMK64ZwTKSq7/5AMpY8ed2aT6eXQXIrQEIkxEAAAiBAb4O1XRKtTYovVyqEWkwJn&#10;vMVlssZeqxrHQm3KAxUdbCmzsArw4wrZtK0WUs1KJbKPmwat31BNAAGEA0vSIXYqIW4l79X7y1dr&#10;LCmdwYtzcRptnQZJdZXphhZzbxC+E1Vy5Hl1lIsgn0oQwCG183zsKQyno1YIQWAAGoBtI4kB9b4l&#10;tWZ6dJJZNdnDDN/159W8H1herGvD8v2elbbuUWCXC2l3M3TSN2WC8dcit4SYqQohzBYO9I4GgOEn&#10;k+3NpeBsh8+Wc9WRFxpSYXV/zg+GD+GavX03+Pdn2S7SWDrZlE1dqbRvoleMqGVxjm5AO8PAABEA&#10;RABiTlFuGA6lcVryv8sK8c71qSDm/ZOFcP4T2DWkWo/6zhZKN1ty3sYVVmtXX57kpIYM2K4AAUiD&#10;XTG+BHp06weSY5ni7i3K/BnBgA0/sxTObgAFXg+gHOCa5b252Lxnka46BvFcuf+uNf7q6xiuYrwC&#10;FCuxGBoYoxAAC0EzsoggcgAYjuxYHFdRs00HlFwVv80V+RZ8f7nsni5U+Nrp779/uMbGFpNXelL1&#10;FJo1z/kPnu08AMPCyAmgVB9gCgABVAAANtkh4PUtjo1IxsBMnpvoTmtN0r3NApBtxCmvfv1MHNut&#10;XvgLfrfKAK4tUsyvzsqvCptr4mgkFmHtjNNpfrXh3g5BPgAB3gIgzh9ADN8Nnn9ISsolJq8qCpAp&#10;+PEiOwQOHQOAqv5C8QlvGP4NXPWm/IXNwv9MgPkwrP8pun8m4kjrXgwgpFvBGsRgrgmO7gIhqNjA&#10;Igwg5wEQeMoJmEeOhlHIFlKK9OKL0Oxwjryv0wkscuxvIOavjp/twIVLjnqIowrurm9tbEfjpNiw&#10;dBMwbhqJJAARJJfAzBzAeO+BqOmgABiLpuoLILFlfrus0qWtTHDP6wMr0w9OHP5OGwNvbQlRYQOR&#10;ZuIxBo8qUo7NbuYHaOeIBG/HpJmJ0O9wbNkRjtkhIAAAwBZgAAmu8B9BHJ1AmBXPqG1oRLAp7OKG&#10;lpTqli/LOFhjFwnQouEP1QkQ9uGwktXRZKVMbmrsYu2qopYkAkUpWuNRHCthaCCRJCJvUAQgKh1g&#10;rh9NMtkAzrYRnAQgrNOtoKyxSsyNRtyF6oBvxvJRbxyRBQNvgPFtvR0ODtZOEvhwRsXxFIDP+Fjp&#10;WOMolmJCuvoQbunFvGdg8Njiuu+QbhmiBgeBYmIo4mjqzmPPBMqOCJ8QprhwjPFQmR2PguFRyxZy&#10;QRzw+Slq3OJoEQ7NURUQJxTNaQti5lUJIhPyYM2qvs2xkBqEJBaBhu/u5OVLbmUxgG+JrwmxYPcS&#10;OxbSmx0v3v4wlPcwmQ+wox1StsePaHVHUyKKBq1L1m9D2jLSvyYEko0ogx/QwH3ArS1NQwfyHx7E&#10;WLeMJw9ymP4SNypR2SkxWwPSmv2S7sbMsmqsdswsWijO7MQABHUwKGYPmp0R+s4itvTyYQcJ2CFx&#10;rTLQIkXD3q1pvuXIWqRNWRxyoxXOaRXOGRayMy7RAx1j4MZuDItTXHECihzBaBfA9g4BiTZiVPdI&#10;vENn3QxzHH2LDGdkkA5A5h8jJgmzhLIvlLHOrKSouw7saRzzpNYy+y8ymRyxZQnRyQoRBPFSo0Eu&#10;cyRyLHUPNCPBaAchigAAahmg3rNiJhVshpmSXHhI0jOivA5QwitgRpERsEfEUKrP+iXP6QgwMSjv&#10;dzTUNSoP3Pf0Ax1xACCS9ucQoR0TAPJTVv2sJRDDkhaAZhl0LAqhzgqg+BCUng+AXsUkuTGNjH3H&#10;KtNiJrEGdw1vSEIipz6u4R6tqonPOmpSryjzrSNT/TRQ/y8x2ynObUFzPS/yl0HKoPZuBmuhKBiA&#10;gCCBihWBo0oVCAABRQek6O7iQUQhzLqrDxkO+gowwz6JQv6FlsLSVRft0P7tVS5S+UbU307UDUeT&#10;Sy/0eUDwnv1v1zSNZRgypriGVFMpnJETvUKAABigAgAUn1dBCVDEDJFxinhEktkvpH3CCh9h1h4R&#10;khqAeBRhaASxFloQUtGi9HZLlMDqnP0UF0AS+VSSlS7w9UDy6Q+VTwP06Ow0aLOwjTs1ro7mBSch&#10;Yh9BmggVCVdhVhupjDGwvLYPsLDHiVio0gABFAAA7ArhMwBgeADAcgwBmqMCTJEP/LSLmLvFHw6p&#10;USKRzUNVxzR05zP04VPy60DTqUBTQ0FTUtWuZIBx4oTBzPoBZh6V6hCV7koCDMUCKNizcqKmzAAN&#10;Noggdg4BFhlQaAIPpV4g7BR0xP91NSgV3WVu2w6kATo2Nw/SoUg1RVPylWpWp0GWozm0BV1TExVw&#10;hTjCCAvVeCFgbJJhvk5DDO7QZCCPUVjUuCDIMNmVb2eBrN6Bhg7AwBqNPGPrHrmPDSuLdljHCxEQ&#10;OzS02UcVvWOSOWN1uP00ES8WTzoTRPjtBR6T9IqQl0ohCBRARAIxnG3gvVDvrSDh3lvz2kJWezHz&#10;3CC28umQbtmjHS3TaOrWmPYufueGrUhwQUd0c1xVz0Bx2zo0e3Lq5TSCJhuxIBlCF2vq2xcVZE10&#10;XlnQliFhRADsQM3CMCVBur9NkOnSySYqLFvCsKeyyTfRoPUThNeRCoaFkPMVNMIsGvh3FS9RXy90&#10;1zpU7X802TTy7QNRbBupeA5XnBVh/BGg63rtCX7TtFlTuWmiexyMUjOO7CvXwXwkjW41/DPi1KKE&#10;JBytjA8LaLR3bJ9u4trTONBYBRWy6XG1uVv3+0C1tz/YX051UVSwjzpB7hNAchFAbg2ADuSA8AzW&#10;zL1U83enBnENETNoAEghXADRLSDxjkijVCG0uJKp1RLAAAz1oXbXAXDPw3BpwJskaSLXo0CWQYX3&#10;n4GWRVvyMNYVvYGXk451WWqq6EwRABEAmhNBFs5hkhi4SBZgRvKRcu2U9kyobD1vRADLYQbM2wcY&#10;uCJ3ZrYx+2AneCvYOAQh4AwiCApOo0YMCSrP8SspsvapUOHh7ryXk1QVx3rz/2OyN2p0AYbxAWvU&#10;asaihzQhIzwBFBzB4ZCZV3+SUx3vMrkFegDgARKh9Q2gAQZSbNkMSVlCF3UCFu+LZAAQdRpFWMm2&#10;7iCAdhrYugzXtYvuMkvX3JBWJreRCzl40yOWQVu04T/5iZaxa3GZXWR0BigiDkxUAXQBVhlgd2B5&#10;xAwg2AE5dRvuJ1Y50CUCDhKYpZmpJJevTxjtmBrSD1+qeO+Yux+CFwb5sxLAwtNW7n3s4XyyarZB&#10;fAgN8S3uBuzIW3450K6z94HYZVR3oVw57iO39Ua3HXIac48ziBXaDtBhugeAdg7B9Aq4SAIAog6h&#10;Fg5kKx4X3naEHxIKJBJyCYpYphMgztj6kgnx/iRhrXUrD6TBivUYSXUaOQcw2qI4pBENmBi4PAAQ&#10;CCM66UugzhhtmLakx2MQrRDD/KqYnWwZV1U2r6cZYZaUcyP4bvG1y2qUgjhAqgeBfBHZCjEMHh/B&#10;mUKhiwDhJwzANhYg4BRgNSJ6ZCj2W64246TZgCCZKyD5srYZKiJ5rCQa1RJZsZtADB9Uvz3W327D&#10;KyAiC66VlSXhV5QvYvkSULeq9s+qSxwsuzn06acYXY8Y3xY2P5W4344Z5NYhRAABKBPwcvRhXBkh&#10;RgE18MUEIrpuTCCBIZxRnAm6RgABvKOHCCn2cZKwb6NFvB4AIQFiCO8u9O+MSaK6P5N4tSbA8QdA&#10;2z5XyBJ4uXUiIa7iCQCVGkklvBIBg6/OWugKpV3SS400HrfYc46WQ3n59zR1Tyk57X9NubD4XVDA&#10;D7OgagDBFBVMlBeupCuguhvgbA9hFa6AKhlBiJEsUvV1lYqCCBqN3FpYoxLOnZo3w1IO8SaGzaOQ&#10;bAbQCg4A7PT6vyZ1/cNW4SXtmZgcnDrpIt63zCJh9gAB1iIUK2A1lN6ZzZRxdxezabCRVuIidWS7&#10;vYY5b4dXf0N7FUbCaLybFvcAVQBg6hIBzBexNAbBtgzg2gNgQhRgm63BvsUAZgABm3tAAZHQbSba&#10;26vTfvrRkz124ZKYOZwCB8EAIBIA4Wd9X2A26R/aP5wyzOkCFyaEsiN85qLJ1gQ1oYymWLirMNUw&#10;7KXMdOacWXIS51QRaQPXI38dr033I1eA+AGA5A69RhghHcGvthNADAnn39JAQt3W3Nj4SdS94bYd&#10;X9TB3658y5o933xCsbjx/nhvUCADtzACCQQNOaDgANQUAOZvwQIwQIPBqJMAEyFuYQiyCO8ACGFQ&#10;OFwx9gWGgB4BAAQ8QsQOAkAPeYTJ7gAEzKCTicTGbTGZz+dz6gzSezqYQyC0Gk0cAFVV01VlWGVG&#10;ogCqVKrU6nQSsVerU2v1Kr1SoVCt2es1U+C9urQZgYnucAFRrLMmhBvsQQjx4M2Gq4DIgbHs4SyC&#10;N+Iwx3yDECU6ouCYSHxCPCHDSuPys8ABMgCPBHF5iGCGMwyD6dzPCCGfOGc2wWWJNMmfOu8dw2Fy&#10;V9gCTQSB4fLCFIHASzWCTebzaaUedUXlT2hcnkTvlz6l9akdmuU+tVmCVXwdvu16yVrw1uwWmwWS&#10;keb0Vi1iozkwQvlNIhvOYeOUBPdNGGG4AE+joQgqApigiCAKgAdZvsshgIjOfUBBKPZ9AMQp1tUg&#10;p3oilTJsTDrFIKkDRI+hKRtwhCGoeiMJDmb6DsBCYDEyjyCRLByFNwhhiuCgxisGl7luopieIKn6&#10;lprI0iOO6yiOk7DtO09D1q4pDyIYs8svWrCwrGgqxTCr8rqqgqnhUUBggMXxtmajQAEaT8OxvHAN&#10;H2ZRyhYvCIzqykIoIVIKjquDQMSzzQT/OgARDPqPxazzMxSpCEIcgg8NeghGwEAAwsC0CQIOycS0&#10;nFjGNIk54OK6dWOi6spJ45CcuUpijOupUpva8rvvM9Mzq68TyPc78xy/LTuPBMTtrKqBFmSggeiY&#10;j7ZT9HBvh2kprGpOUORCgrEwkRyQCuRFDM/SNzUZbrFQeyjSN/FKRJPEDaNpG45Rqz1QpOlcH1Ih&#10;zSGKgSMngM7iuc58mSMoTnYVV8nuZiNcynKqxWHMD3WStOLSytBVn8fOFpzeEV4QAAvFWmr9Aivx&#10;NRtCLO0QlV+nhT2YzrRLKIggq8KRB9DgBD920Y0LL1G4CR3k3zJz/dDKx03MG5zHMSpXbACoGxAO&#10;YapEluy6qhqBheHyLicwqfYNh43X+MWRZazWS8uUgOb4RqTSoQosgp9DmRo5oIScJxgENNkcCJqA&#10;AjjtafdTWZvRNDUjb+eX6llRaJOx9nXy8SR1pl/R3fkdJXR11Tpf/QgBzVRtLUaH6uYqIVW6kkKS&#10;6EiSj22RJzWTtVxs2KzNtlgTFXvi47MFZpmABKANGmYoLxyO8wj5IEKwmC3L6QIIOeHGXVDmd3Zp&#10;jRtNkjUIS2EcIVHyWRaxcHdGkKUekjrQNu7OS0tE7f/cCIKmloJG+kNVp10lK1dqrdVhSkqtmbS2&#10;hjLHkvLETLBEsZ3TvK8bQQQboTR3h4egGdcqHGfgAXsR8RSGACjWccawggmSVLkRy5N+yiHTkFA0&#10;j40SPzsvph8ix/hmGfo3YCvtFjMCkGLh8SUhillQxMgDEo3xBQSu8YgkV3BzVau7d+193aVDuHeW&#10;QeOMkYm4LMS62097czZGrehCYAC5YPmcjgIgj6C0NCzFcAARweG+IOEa85AbM1IGfRE9N/hIySxO&#10;MuQZSpCVrorYBI5HSG19I7f0YgMKnGekRgAvxeMO0DEMDgJBBBtnNPodnAthTvItEMVfF1rsX4wN&#10;neM8JLCW3jxkbiseNBORKIDkOvWN8xJNifU8IgVYdhiAAEmEwWgAA2j5I0N+PaNX4IQT8o4gRBom&#10;RMf66g00OjSw4VMSh8K/0QRzRso99bqSRG/dDItqLliCqVAAkNWjXpYvLOk7iBUWJaK5eCxcrqyl&#10;lQVbYWVXoABumWbtA0moB3FPRjsn1Q5tI4AAb4I0V5FDZOIbrQ9HTeo5FIXMzkzK/ZFEEJNPIkJq&#10;H5uVRPPd9SiTLKgMQudyRt39qoXm1U3JvSCw6Wu/kDQ1oqlEYTLBJNAorRWllU6gkG2M0MgylOMN&#10;C2LrMH8Cw+YGoEAAAPG2Q5tg7CKdiaCEC9Y4ghCiABwamwpEGASP4lZB5o0cXyziGsRIdp3N7FCe&#10;SKEVVJUQ0GeD82mIREQQKnbQAVB2AAIqUDoqgTfN4b4CqDVUSShyDsa0+oCqud7K5JMXoHWrOyxy&#10;Cav2NsYg1Bi2IVRRVlNmExuxMRKAACkK6YTO0KvXDBB82dxyJAVG2CoHoZqykYVzMGE6jlvOQaK+&#10;tFM4KZvxXe6SjRlZHGnXm0Q0ANmpGrheCVrCBp5XcdSQSwgAEFtYpiioycBElpQoAkpJytr80Dtt&#10;QNY9BkzYFqueNZkvEt0OMAJkMIUqxFthevoxBBBQVqBCwUfSA4RKOJAJAY7gh8pTZQIuj8InMKNR&#10;Ez1obVZMWGkYYx8GHZLuhZK7E0akIWxxQiKlEypCCm6ALOB15JzStJMQBB2ZRZ/q0eVQBh9UbVPA&#10;blA9izw1eJfyu3G1xTx7gHkDNKahgI6NBwqvqS0iFDF4RyDsG+ECZkIOkW0VIV8eQ1r+Zl96oZJG&#10;mvHEN01Kk7KUfJhmQ8JoQztRIQZ1V67BtYc/oyw7+2tz7KAQxsV/1b5MtZauNZZoMq7guxpYWWW3&#10;UOcIgOTa+SCarM6vXDeKGd2AesbwcwxMRvLOhQ8Fl11vaB19eBpKonQGwpyue8D3lJZGphOtbxpH&#10;NGqTqqdO9m3VbWIdTjRk8ZIAAqWdNhNTFZX50xuTTLYtOtwq7qDA0YarMabXu8qQoiNRtmJMPV9H&#10;EYYNsS+EABg0MhRDYOZuzKiFE3HMLSO2Mrqo3ZzNxShh0QtVfjw9oua1S5/wqnRRIOw4AAlMlPaF&#10;RImufMMRl9N9zjtgOSdnlvK9wO3wFubKjaXh4GbWepK56sukxtxC4zjM2aiOBsMpCKFx9CvsRv1y&#10;SBTeZvIWAkbpC26EHI3YqISIOmU8NDe81K9nS6zepeTruNnXdjUYgoOoAADGF4ZFLa+Qzev7fW5a&#10;cMOTQaV5XPtJyR0kbi3Jpa/WApavFWJle2NDG5RroO24e90rkGLQWMpfGPDWKCD2IUbbp3vOlRyH&#10;i3Q3eD0PxHMHprnuGLoMUwOKbpOHSIvIRIw87jg5JdY7HY7piQQpQy/FolQNG5ExbyaldR0ENb5e&#10;Ug5ne1c7gtSdiflqVbRgS9BfUNB0z0KeQUmsuE2gkLGL6Aj5HDWA5H0IvozODPs99+ADgWcvSENm&#10;izdnXsXJM+OApB6ah9kbavcMw7CxkIKDwhGsSsmQy9mf4lGiazs4WIYdYnwG+BsAAGU28v+8A+YY&#10;m+Sv60sgMVgYoK85ytqjEoKgg8Wg2AAH8Nku+I+CummIGFcDmBYU8/MEWG2ackSaycmDCDYboFcw&#10;g+6Ze0OhsdMz0xyc690G+hARG7SiEpY9wfkkiIyRakIUAEygAnCdSiggCZmfSasvg7mfm+QqYOfA&#10;0OM5gViye0u5i8I1A5ujKqy+u3abOPWy+zCM4kMJaTirkQcmoDuB2GKGtDyKQkaYKEyGofizIjew&#10;ofAfs2QfKOARMIgx2ouJUNVC6XgnuaSu2z47wQJASfwiafm2UYCIYavFEOBDHAy+bDOO05elYv2q&#10;moItmwKStDdBOoajOG6zIwmQ66AH0CkOC9KEcxSZnCcxsksQk1YccRum6NEuoMUw89cOy/42eUgz&#10;YQch+kedUc2kmSAc6Xap8vlDDEkpWz8vgs8Ngvw8EbNA23KgK3NFlDo+wy4+ulySwlsbmZCLKLaQ&#10;uheNoBUHMCuM61cvUESr0pPCMQSUmRWQQjcUWqEayhKUWxU7qXcIIQ2w7EeUY1lE6gcsK2yWquwR&#10;8sEiO9UsAqOyCQOX8qSYPDLDZFa7/DM10Vav2d8KOl03iy68a0/HpBUt0KSebH8NahgnQAAW2E+A&#10;gEUxMQc16XMNuGsDCTmu6tCdE2XE02auqiS7CXc/1BwgEZgMqyOtAfyvqxwfEzYh6aW7e/aIVC2x&#10;ihyyW5bHc3K+VJjHe+gSYOgtaeRJ2q1HogwLISWPQH9Du1eNqcbGArgD2DAGaoo44zYhyhAmyxkN&#10;uyEpskos+siNXAKRGT69q1/AE1nMms+vESmJEkW98fE/WKRCnHM7OABMsqI9xCen074ybFdLvJeS&#10;adyOjA+wHDky3MCwVFqtoKoJlBUILEWXQReEmmm6kFdGIuwIG2kX8JSNMlTKzGMhyvIIm/20Q9fJ&#10;QxdASZ0VBHOX4dCR8vmN+zS36e4Dg7afkCuw3Es447hJVIkkwyW+ZLnN1Jk8E5jHe+nL4eNFogsV&#10;8Km+wtgbQOM+6NbDwca0UL0Ie6s17NiN2HWdIkvIGckfukm5Swye4aypUiQIYxoRGXapwkqotEAU&#10;ZIC22kccq+ArW85IoNs/Cjo4uUWIgLxFCJJAoQeNuvw11A5Ny+S+dAu+WyYlkPeOy+tBCjGqybdQ&#10;KFEJuzA7YIYEQFiMKXAEQrgRgB4BDIHLEqCNFRa7qJA2UneMnHE+IaBK3RsiRTiQIffNiz6fTEMi&#10;UdWpy9gUMQkIIAM8wIYEUB60U0WnnJWpuI8iqtNFbFfLvSOtRN4tNDSSoTIPS3c+rQRDejGKq3pB&#10;+A0zAkEIZIC42MSwfB+/GiklPIUiIp20XTqXa0Aaa360PR3VocXTSNoQ/CMpzGUjtHFOuQ2afTEN&#10;eU2E+MdSweuH0lNNEMye8fwNSkIKQYPHg3QVidodvLxN8SOwA3gPPU63U3fQQy8IQZQy+MOBGy+E&#10;mjtFMAAQQo0ZsQUEcIOCa+/XeW+kM1+UeaGQ8aMp0Smoyjee/XzCKQg9UsUfI4mVFPMQ2Q+AiweA&#10;Aj2AAFeEgIKeuELSBYZGMp2shXypUBClW8GVc5lUlJlDWykV0TGqstq1IoRUzFo8erkAE58RiC8I&#10;IEQFoFSQdPXCVMONYH0EcFiGCDnXYQSu3GgenWc4mhwNSiTNiiAM3OWXshmUecgkuMM42eo9rGoW&#10;rT5YiuAW26ID2EUhZMQB2DsELArVmndO6kLZFL0743C3ObDN/BAbe8M5wg03UTIwQ3mAPH3ZWLAF&#10;EAAE0FSesQ0IlVMM9EBM/CmoxGifgiG0Mpw5TX2m62If9JPV6kK884kIlOu2NABBZK4IiGoHy+6P&#10;oT2G+DkrqbzWADsMKm1VhT4MW86HfUYiwyceVA+bLJtW5DogfZXJ2y4PYPEABcIJg0+S6O8FEEoF&#10;enWFiAACfRI2nTxV5CXV5ZAaO5PIczNE6ZK9azO/u9oc/FJABe/abC9TrdmaJdaWmIvVCiEkDAdR&#10;A98xlaq9pZEv6SilfLyyhDbbw1Hb48TOIKca8tsZcFmoiZS8I8eTmIKMG4+9c4gnjGy6/XaI/dvT&#10;RGmMYscqAaVPRfQxqfk6zCRNfVk5QrW/vX6M/EQbyM6pEI+EbOkf4//ASam0YnI28gPQHZSgcqgg&#10;cbVDigowXFyt4ecCkBGG6B4zcDYIbPGryJ7gOeYQHM5X5AA7LC9Ge45BZCTaOagfbM0nefm/BCLP&#10;GdHTUcnVcT+BUh0nRJEiMIdda1SM+k2IJGJYBijizEgcuavdy0zSXL2lnkJbsYmgsgm3bJy1PXWE&#10;QUwAAA2wyhcnafvXhGAIUAOmchDQhCaMuRQf6M3M6uMhOepIXEzIlO4uxKw0jEiu4ffaST82OhnR&#10;UW+JURTKjGDWO/vQ8nXX5levBNa7u2/LyYnHk3Sbe53SjOLgK1OJzVEuOe4GsjcUjbQrVYEzwzUk&#10;RRasgp0IiZso0hMjlm6QIh9B1g8iVEyIJe9GMpohnAE0M/wJQcZloXcXiCib+X7honcvKalPs4fa&#10;UkjEIIZUZkLkMyigal/OBXHiHSgPQHuzkjPBSkCZfGiOyBUdWW/GZImfEUjnfGex2cer8fHjI4qk&#10;usMN8NVV26zfwsbVc9zHAc8O0T6m6QcHgFmMzWPY5YDI1dm4oIIsgR/mHbrmO3SYrBJZdiILDZzG&#10;At3KCE/GZCWvRMRPNM28vYUeiNnAcsiuvQicWUuNqoxDye9g9E+0lnVlrCcc80EpS38O1aXmBABh&#10;fWO7LfZYOadX3c8fTmHqJr5bvU1iGq4K/BUb5cCJqmCnZmnI3lLEdX6hs21Q1PBNBmwhJENYRivM&#10;+MQhOyBFQx+kdTVRTCHstJRpg+KRcb4WpagiifAkNGpl3EcUkH3oIlqqqtWOriPgI1M3Yy2g4IJq&#10;a8eAMzu7Ba8nXT4zVPCpWISJS2k47RGckM3OUUQekMruWjhUNavrhE3c+X026+LdnchukOyVPCoz&#10;PnAQ6e5hEzPq44tta6aEgH1r2JxoRkOPZtul8wG1Lb1QTSfge7BrbtIWtVwsTLEfbg0/Vl87IRcu&#10;OrcIK4W98aA64/5LaNgcjroutn2myrbZ/rAcYaHg1PAusapIwkRslafEbo6vnbhL4l/J7BRtpXEw&#10;VSkY4wSPZOTw3TlNXYLCK2eMPHEZpK29hxMo06BH+RsxcRblJwSo3Qhp9aZGe9O9pPbq9a3vGUuj&#10;i5FNVwAhKzycjPARI2/FliPvliFvoPDb5XAjKgutvBXRzEnQhK5y1xHrMUrfHQ6XQk6OzF8Nmjpo&#10;1abfGmHH/OVwqhvczAIxSm3PtTtFJVeIZakjqhBLTyxVg7E2BdK0Qadr3ZUwXxctYl1b0lw1MoMK&#10;sP8jomShoxqxskw0KpmKRpSIZUMm1S6gEABCWNZkcjplsf7GruiehzyiI2lHNQ1nAenAJcgI7Am/&#10;TbYUZm+QuZj1xwnJFEm0UXSdLwo/5tloTxVzFqKY7SkoVqOoaq/EouoNCXjO4Xe5RLInjycelpVK&#10;9M4am/12FhJx0KR1q/safNIX7shIfuvyq1eGHe9WIXpzdo7uze5EarP0pscM90amID1xa8VtmSnm&#10;NojkQbMeFBMEXisjcu+z4xeIdAJKonOOzupmnnD2jsdRshL2FR3woxTqla9sg67szrBl3X12FvLs&#10;e60fhsfi2fI7HrxVtq6XXdwyoeDojvmgb07sBqQ1CWYwlnEU9DwiMimcvfw4l5nRTuqYmhdgzo5Y&#10;fulyToqzMZhaARqxZc/5amI9OchyFKJV3OrhxsiaOOz5/bbHARNTe0QReR0cV2v028L4hBBxhQT1&#10;BHqLIwlkocdV5BzdEnNXfaZ5/Ct4Y/oUPGxrsRF1ru/z3MQ/shN2Z5ntXn/ztqu1bUBF691fRi7F&#10;7p8/qc7PMNR9LknYj3QuB7/tpzD4hvr4rU7DhBHXKrEodXtRNwbPN7qs+pnpSnbuK6ZnBvLjJxES&#10;n7Wp5ur54OyZs19GZy5tehpyE6Qr6fLduRcIKDaQdXYNHWHplGaph1+XAo4rqVLOgBLvkglXH2xo&#10;R06qxgLxjb2IAVVW9wOk30cyuqUmmQAZ4YAHeO3M3wBFQi7wAIQBFIyAA05orFXhIQAEI2ADwAIf&#10;GAjFTOiJbDogIW+EZNJzxD4gAAiZ30AE+Z4qmXfLZZFXfNJ7RJpOZnJ5bIaLLIxJJ5IaFDJlLkzW&#10;arGnhL57PzmAEaADY5hDC5JVYzHJ5GJpGY/FZrJZHQgBB3zVqsJXuCb9VoFFSqAFXg8Nib9hcJiY&#10;FkVXkZDk8sAMpl39BoraSbDYZRZvG6jSZFU41d8HRcVLpVJprXorqZDF9tSJTFX0Bt3Q3fTqrS5Z&#10;WZvsaHftQAJHSKvrqJPJlDrlpN+bUac76B2/H1ow3M8NHFIvVo1G/LdZHGJTuzbfdbFRL75JhcPj&#10;MNiMd8/tjvr+cO/DEPuycAQGyx7ko3gpDwRBaJUqTyuU2SLKQiSark8SIKirCuoe2SmpU6aKBCvK&#10;YNY0CsqEn4DJInSpIyeAwqA2CepUrauQy4K2pjEERocl6nJKk6eFmjwEnukIDhYFSJo0DRirm8bZ&#10;m/CCKo+jgIjCOZGwSDTFSNIz4sekL+suxTJTE+aKwK/78Ms/83MGxkjgBIxKE+rBEI6kTmNqnaOx&#10;E0jcKJGjjrwhqYJ28bUrnIETAgkYwgMmFIsGrsQJy1lIqIlMOwcvSukRICpKMoySRoRER0O8spng&#10;ajtzoboQkaT65S6kELKvC7ZrquzbUo3YmBGwM5yMkkjA4wTBv8+zMWY1tlv4yE2zZAk3sxNTJPqb&#10;sGtCmJMtgkKaXE5c/SilFBxNE6tABPNSrjKK5ospKOSo9NOL046ixREFzorTVEtcitENA0F0q5fT&#10;XynQCPGKi0soqhavo9W9GylPWJyEsYDK0JgNWKwU5orYswve/Mxv3Z1msWxb62vOFp2rNc1zUzbj&#10;pk6bzXpKblRdizbKOrEHRuqdMAiFUnxFncqpAki70/oDTacTIwzuqcsABFbnqvfF1qGn0Vn0oNQB&#10;2ay9TzBaSNSi9RT8EMugAiaY1QuqKB2vxix2n87oaM2RWHL9hzowFksbN3DZVlWTP1xWV5c/qSWk&#10;q1pEQV2NqRuU/wnXVcvIkTpQmrlPpmeDWZwq2lLs2bSOksC2ygl2wpK4y/J0rbor3FevOeWIwYKt&#10;/VLg5sQo7KzSgAHY7DhEUun2AqQ4asesQcMIpS7L6K7/OY9ZTk75cRZWUPpwzKchalp8OfwAINy0&#10;TaiuLcuem2MqRVMHvFqy285cK7XEkNAOoLyAAVLqS4pQOihx9xuSQocYCi00CMWswNc278ixxCPN&#10;wf9BRPQ31MESgu0w8RWUMgAFmx4wJJGQp0HuyR7rJoXGMWW41xJl1svjZkgJNhkxEA8gUi00ygWo&#10;IaOYt5Da8zhHNhGVNP5SofnmI3B5Kx5Qro8NURFuKPiHgQboVFr6llPQLX0ohSLsSIEpTyuFhTaY&#10;MtuIqrc26D2GLubtG0kLpFzlCY7CokLII+AAhYfQAAogEpnWjDJ8TiE3vkZggCRhlYagAHuDMFTZ&#10;VBxwT2qMnaIy5HLUpAw1aLyGrsLiTxGb9InNKYWwopcWmGykgy2sphVoAm9Qcb+WqpF/NZRQ1qAr&#10;C41wEVMhkoTA4hxWguACVroBqD5Y+kdkEekwJoZXId75+nEoBe6mMyrLlrvnfEQJbcC38oQlUwRE&#10;LakfSiKW5d/JFSnAQVw256EmW6kgV46co06E8m0UI3Mcx6JQkhdjOmTx6mbI1kqzhKbb5/zIn4W5&#10;DTpSLqpdK26hrcC4ExY7M2Z6xU6R+kImWa0LUypnPum1ljMlrMtMytQVYi3cogXg6kpUWC3QbOgt&#10;9CLQmzIaUei44Rc1VqLMGR9Wy9HV06I4/A0Zdl70CpjQdTz8TnRDJNHaNit14q5SjEIjDdiQHpLo&#10;RN/ZGychhDZRyE7gSKhehYY9xiZHCuMWbNSQEjUCw4ZoQuETsldpMfu/J1M+bAnIRo11Dq7VPkmn&#10;u8GobS3/HlgCu1RJXlVo7K6b1rpe2xEkXA2uWqfSnsTSvMWwjxpyGlnJAUqEJaPyQmfCpj58aTJi&#10;kLXUyB+5t24cdDCRicLgJvHuJqqafnVK9Yk02JE7GgOioDTyW7pmFTvLglSWRSSwk6ODZaELuJaS&#10;VufOJqMXLiufYvchc7VqIWjSrMmOdGLWJTCusFYla49WyTDSakM1XwGNm8+FyKamTrZAAHwFoAAW&#10;TDbQbWH7waJt0T6Uem7woKyiJRF8kMZymqbYEqst91jlIXR3dBdhYF8IqgW7eSrNzUqcYKxVJs/2&#10;mVYirV1RJpqjJPqNG1+7xyJhyDZHt7Cya2JGe2YSbDha4IBv3NOGizFoyJfGKITQbQWJBZ2cs8LW&#10;yV4exsahDCfMIxcU7ZR9srpUQedIbRUxwzdqWIekssJVovYpaEukrcYWf4Lqy02iko9AG0qFE6Y8&#10;/2GqcKLa5wl9aPuBATW+ajJYYW5hrI/SulLfQ2MKIsoETYgT8XURWeFW5g1+py214OgKI6DgJaui&#10;w34PQZXkoS75X0MO3s0XrN8oYvZxGLdTQJdVeVLNCeSxtRGd1GrCwENqr2P5DrY37I9dL+12yggN&#10;8+A8mW5hmyamFOiSJOomldFLlmbxC1QbMvJzylY3KVPCJBxX+6Ef4SGe5JLsy2RYczLyJty4Ydwb&#10;psS+yVsWB2k/GmEV5MXVsznD8x5WqEPasa2D2Y9rDBLC/buT0zaZm1ty/Wk8CbbnDPsvxI0Zr4oR&#10;KG77PcPKYSgcEt0mlvPDJszuhbTGJ73V7OlQprDwuvX8SHc2+1NNczPROO2pyv1iiZiCyLSY0G3S&#10;ye56/FZocVyNtfJU2clQuQJDhlE3LcECuGa8xWa4Qtha47Bjcu0+U1KYXfmSpDpVB4diCX3aWA0I&#10;uSkKUEoTrO5160HgOu7jOgJdyapaqKkEnQhhDwPTQAPUetM6Z3WnsN+TAfylF/ZrV0kLSGR805sB&#10;VypAKX+n3SFLgOazttAfHeTwovHdCqs/P+1jGltVTVyeG2LOh+M6ZaI1jISTE5FXLRDafYKwfM7S&#10;d6KsqSg1G/MyQtfbD7WjsjvemlSTj9t5EaThkRUbpFRaLfbohDfMRKJOXr60PdqOrjOt7vEleKVO&#10;9qBtHaWyo3psKIxCQmK77pDuyLz4orR2qWLfAqhRTejVLVT5iPIqxwDRq2T7BL6t77ykbrrzz8iF&#10;7AgxgboJod4ORyw4p4BTDLhiRK59sAhvb2IqiUb+b+DEpnKoZhTDwixcBzQt5U5U6CsAJRgg4SZQ&#10;pgj+LlRGp2gmZ1BCy1DerMJHJgAkjyxwB67zKtcLCj6P5lJkyE8Drjr76uBNwUQAATQXwApvAmTU&#10;aWTfjujBg4TdCERT4rzcZ4SzDfTcCU8O5cZebUDXi7Cm6XBr7xwprFB2h0TlTOpmzdjWC+DU6Ux/&#10;g2LYrmqJBLJV62R7MLCZpkSSD7sDkUL8rSTsQqwe4EQVYOxngoQVKVD+a8YqzCSN45y5xGyeD9wl&#10;DN5qkNgxSpC6q0hQkI5Pi8ghgm7Ob4ovz48OizZdb4KLZhA3afaVCiLxT5AfR6qj0K6FCPraCFUU&#10;D0ovyE7akURNKkRlqSAEQHYG7gcG4qACACodcX0YKTy5j1xoRDZz5UpUhSh3Q6bYSEB14pLhomqM&#10;Z6TgLxw8ZTg4p6LcyWgn5rBQcOqhDghm5uziIhsh5STh8XzWbfwADibzjaBwj7UDLRyFa/kUMMEc&#10;kMMlAAEEjXhp7eICoPYY71RpyqT4I1Tc6LBghg5DRrkOpVC9r/SCqfxng1z4sAJKR+C8Zr7gA3Rs&#10;AoJ3TtrnyfZKwkI3LN6m7VhITdooTZpt8T0lUU0bUkzR8MY1sLT78sb7w+ogg8xWcngZoTQrTxAk&#10;wKMjQnJGy57dg8z38fBdB+EWIlqCDtkvr3Kmh4p25FiCxzwoaz8Rb4iXUqaBxH5UI0LV42kwTCcB&#10;4qA4YvY7ET0kTrRv80jRYwS/J7klb0TAClI/Ls7OohhqgCAXoSgZLQ7O7C4VKKZbrvrlaz6oEmJb&#10;zc50sE7OjLAsCJqjJfUBZoLkxCJFSnS7LFTlkg0yigxTpdiwUCL6a7EST/xFJ6ssU057y+0kcDa2&#10;o+UcbrqaqHMlwHidcWIAAYgWgXwZUOSOA5cKanpTRebWcfBrx3QqyghfE57yDnBcbUyO6qieidw3&#10;wmk40BblU6Kgk/ZRChSArlE5bds/xRhbpVxYUbU8sTktiP0lZZ81SkkEJOQSgRxzCoS+U7Qv0Nqw&#10;ovz+K9cG0ZrnxDpDsIo3xdw2j3Y8dIaq4l6x7nD6h38wSLEpzfa9VIboCAB0piyNCJhzMPCtEDEk&#10;kbbzE8kba2C2jJIxT68tFFCGalIAAzYVLLThxzSXBC9GA4Re7ODlw1Q1adcOyLtCqdxrT/RcbeBt&#10;J/76b+qwboboovcgxvSEdRaJTNhKE2bqNKjBisCOzIEsT7NLY980sscb9FNE9MqQ7sxBEBTLaLiM&#10;4q8hbUT9r+CBxnsn53B2rvxrZfKO43y45/g9M5KXrmqIiTK9AHYHrwcRj40iFKaUamdOygKAdQTh&#10;crARB5AJ8wjILq8DkMEtT7ZkE1McMblTM9ZxcLxbAAAGyzpy8HtCIrcW5hEJdWjC5s6qcjyBZShs&#10;8Bc5i4xtjG54FQKfLnqUTFw2DNUVgsLN65zyr5VH8QcKjfxDgM9ZdI7Gzu4M8sEkdEsMVL9i0DdT&#10;IkNijAdFNULbY+oFRR5fEVrdUmBTZds5kiUrUhLDCByTrvqhKIgsQ9SYgvxqhR0/T2rGrypWhcTc&#10;jgNdZvRfUjKqdgLF9H65w2C1NHBH0a6E1bljNTTZ8TYioPVMR7zs0kditNCb5yASM+wPDN9pTEJB&#10;cIAiKZJn5VIsUfKJRd6EdghFIT9QCiI4FXkKjUK9cvcHrCtPs/TRA6DfbXT5cnoEseKN5gxm6DZR&#10;ajJfCPNrVT9L9MgkJklbxxTjR8FULTIgQRYV7OYTJJaU60UXgnBdjFwnZtiiAo7uDyqqL4dWL45U&#10;cz7lbmRoqYay8KY01VYh1wsY8iC8LOwhgEoPYRQazXiMs3LQS5Tm5GjZoEbIc9T8kUdjTZ4kkUFy&#10;AzNjib7kB85A7c0oUCLEczD/gpIK5dEAhjaKw9LMj2EZterCcSJgE/zxQ2SN5p8gN5I5cnj2CMF8&#10;KA4nwRyeSTV2rDrVK1ImbcUK0DN6B79b16d6rkFT0MSQE1scpAVNItjUVQVIcWlZddptRy9lJb5D&#10;CMJP71zdlXK0sGY4DUiCpTazV2VWxzTLy8OF79yp6xBGIT7OVwp1dWjpTUeEZowfYAENQYgPBZly&#10;Tr57lyVayPkk63lM0Dsc+KSlS3JA8g2ETuUwZT5JcODNhfrpCUgmqVkaop8Fw6FC79yfLNco948a&#10;JQjFaWhEptRf86jUMRQ3RrEy524REVNzzMReqJRuwfYPY3YYIZWCMcAwclRxVa9jC/zSlcLbDjjs&#10;rjhM97okiAYioK7XdvKpSDSy4rEjJTo0NusF91KXB0KBi9SYKiTpD+19uEr+NAce8qjXduBRDlSM&#10;6iNJJtxuwGoOwYgAU0rr2YtyFjRwclquKG7S+RR8gywzbFEBmP8KmIA5p1g4xbrcsurt8e+GBrVs&#10;uV0utYsHhQK8zMjPI0qw51k6eUloc6zODBURt46mRQ9JZ2LWxeJ5AY6jeKMlFytT161b+Cy2px5m&#10;ba6F5A4R1wFB6s2fBrcaR98qdoGerw1dZrQqJLIFjmVY5ok2N06M9011S6JRo4BF50SiRTJ6UStI&#10;1n8e6YqnKA4qwFRuBSAOYb9509hxrS8lFjYv8MD8WBibz06G8MgkJbagaqbeCw6IaUypbO1RDwlx&#10;ERC0I2txJtGXj5GqJruN7o8BRoCMoh5SN78rJ9irjgkGYlCAd/I3bxBhAmGc6Ww57NVLJZNy9ytj&#10;4gdrWRhOQBOgSuqlGnmZpbAgYtQAA9wLy3IfxWaBp3x+Cnp+0QhfhjTlsniEQ3+jD+MW45GMFHQk&#10;leaUNNb4GA56F3NJuGJ0C5xHJedsI3hsD5deol4HeIYZWNBCosdaZZVq78Elq/rzIx2R6QzJjsLs&#10;pAggkIxjiD5yrXqXcxcqEBWDK5Zcrt2H072rRruuCmVppqudUXazRDNkQlVm9t1mbeZ/w9ZO9xOD&#10;dmCLTnSs2PL5REuNBKTg7+1Z5ssa+nLJDKDbOY2Y9EzSK22SWZ9rr1IlbEcxlHkviB+9LOF+U41U&#10;421JrMqmtgblZE8YTxex+sXBpgON941toiTYce12a0XDAlQFR5qhsNaqCKjP5t14sxYhiZdx5aDT&#10;GgeKFyF6yll7bbGwmgxahBmWuUp6aCMncI8iSBCeTFzCWLSCWmKcW0+VZc0PKd2tu1xqZrEaKms3&#10;6V8RW6GpvGTuKne5kzBVmQUdZr4smnDjt7GKaQykV6T8pkx7dzOwBl6vN7Ck6l53OXM3pDcmBges&#10;Yi9c5S3LaIBd8AXKOh8ed1jwqEXQYt2rDlgOeDEjBFeXezEQuqzXPIdVlAeeJr0IqBm9SYUYpGA3&#10;mm5j1rGCCbq/8MeBt6u/vIHH1cPH+SZber8+NG1OiYTEk2OseD7eGk2dcRi8FxArSYixcJ4l+mKx&#10;BdV+R1tt/KPUjO+rOrXRZLSXXUOl9woKIAA7CQd6POfVuncEDsdMuB97PPKR3dvW5bT9OmRgxoMe&#10;nJPehHDE0SqTHJNCr28iSL67UhPapdqCHBwltf5vEpAituTGs7HaaW/XxmzwbgMZll7yoKW/Ta01&#10;2g583OPWO3o+FFRmC4PH2SwVYfzBNVr+nQGzHE/A502hxWmdW6/ekJMZjlmqT6dJlHgn1gz4dU9s&#10;IoDf+Xffe6D2PbEJcBMvebcr6ZibsczkWoia7J7sFT3PQwfOvqJw89yQibfeC7W6UF8+Un7Lq0hP&#10;tgg4fMDf2GsmCg86NXxVknpG3TWyZ23K6gRWjD88DffQHbE7I0O24koDQHrgN5q3pMlru4fkvAik&#10;vrfcZkqQXrK/QvxyPyrSPlHvpdMByT/XZIKDJIG1VQfffBMJVANWBcs/11Dm/JhKRLCqKqERzLgk&#10;MfkwPBV1bnwVJLvGKAYYgkKZil3WmwSlXrzAXNzJKGMcfyTj3IBauSRlXXL+hg2jlXpG7UTQkSmO&#10;1hBGzn0ZObtoDXqJSwSKaxWcChGpdJpUO58JrMnvx/FRf99mDE5sG3LSpOJxzATbWol7WoOnQgBV&#10;VcCAEFKp6gcJgULhUFhoAhIAgkFij+SaZikZADvCMFd4AjpnRAheEZM8YAEnjYhjTfkDvPAAlEqj&#10;YAkkclUclMyM8UTJnfQAA0aok/lEfgsknqICMnj9NjEiihyoU+lNBT8rb8dq4GqIAfVemtcnVEns&#10;8gtfsAAKQaBMThhViFyjMDud3u0OuN2hURhcQikTg0RokaEuBv0Nv0avuCRdZjwRnU6nMkMKfErr&#10;ksUmFGkUsAAac0UeE4AFMs8ynQQeEnlVnn+FwthnkYjjvEMuikxo1jzmSgrEVyfntRTJhsVIkO02&#10;Npj0vl+S6QA5Gygr6ttvvN8uXbv/e7cSwt8weCwfn80SVfqokIgnvxXd9GA9nqe6UR3R30Zd47AB&#10;rGoi7Jq4gqnJYlzQIKraUky0yZOekiurWsTXrArLUoy3qRAiCAAJcjqYNqmroqWpo2ou4qaP4kEM&#10;LS4sRpA57gKa65Ppw2g2m+tzur+vSiLyu65sWvT4sSwrBPg9LChKvbxSFHknvC+p7k0o6Cum/gdm&#10;Kcp8koACsrKjaoNxDybIpD8CtisMrRjAqgqq5rrKtMSPQO6SgLEncGq41J9MhBjLsi30UrRP0ZM4&#10;ijpuQsJEDwfQ5pct0nO4705PBKCKIeh1JvVJD107T8lIyPT6UxTT1x5VEjIslD9wGj5ym+EJJwfM&#10;L+TsCEPsmmLrqFBsr0Ons1xawrjOs28aM8n5EAAPCorCsJhmtBlqTFMMWt65TIqRK6gI0NgEvK7k&#10;g0yukfXKh9L3RVKM09VL5PrJaGPRVVOsA+DEG64b+Sw28WRyV080PW6CiumeDxDOanv3PDmzU4le&#10;4Eyi0J9F8DTQFRrWEA1pNdVtXt5akVW1biC14ilHnzcN31ROTZPJHrrUqvDEXEol8I0ib3VDIq6S&#10;M84AG6WhUq3V8Y5KOQ5gBWk2TbRCWNLAiPjxZkWN7FcCIo2E6Qq5l/LJkOPRhGIIEggpjtUm9HKH&#10;DVlZFYyy5LZuUIK7MnPHc1LbyvGY1VczG0+6zv5zwOgILJi6rixnBnvcIAcae4DhZkkr8opqgjnA&#10;TgP0p2jtAl1nT1rVW7EsaaNgnHSTeoSmJ3ZioABXMIuU25YqCSAepkEoCgAfZlHLFCi61NesOfYC&#10;r0gEOVb/vdy5f5u+ZdxbCU8+t53beugIRUFxXe+iiciFix4X8nN9g6tWwZZCN2dMgNGLEE7wtOrN&#10;2tqEX9HQU+wo6/+Qa59uZpwdh2H0IsAoNwABzEajYHbuSgtsToTsjTH0YudJCWs7LjXFPSIoHwQj&#10;0lKN5UupQxC8GWQlZ+Rkw6SEnqZes4VoIrhHHAQi8Y3LZAAElVyhxBZZXOkxaqCEDQABzGtNQnE2&#10;y3YKFkdgiVfieEXFWJgmtDpJU8DDH2AUfY6xvlUUgBoA4k3VleNwPCHaaWtw7RetoMIc2VN3MZHC&#10;Dkc46GEcMkkxLOFRAAcQ9QxqQl4kUPucQ2yM3jJtjORsHYcBIDWJw60jyzkOmiNCMWGqKiNOpNg/&#10;h4rqG5nMQwV9ZaNFGiZE0JAOwTz/O5DaI2BLSysK2fYWlhaiEsEnGoAJKCQGZPQg5LxUKP14nfev&#10;CxvzhZiuBcQkQ9jLFRNCfSjBrLqGoDvFiIUZTWVuFNFSmcmysoclPh+wcmqzo1qJc68dQhzodmdW&#10;uRg1gJQ9hgNYAAFQPWUxhCYLQrBGpOS1gjJsn4TA8MtcXByDyP5fRzhCeSYbLV6wsb44EgT2yDSA&#10;Z8XCOzjxKJ/lsbecxYHMiZBKHUoYAA4ILX4gUkaHiOodQU1acUtCkofRSr99qCTdSGgk1WCpIytm&#10;XJoBAKLbB3g2CEG0AA+RzCuKE8SNBqiKRCNHS5QhtAmAjUxHShMvTxxwl485dcwXssxmEvA9sf4X&#10;Hve+fVoStTpMlguPo/JIAIAVDqUIJ6BCctZpgboHY5qbRJcuV5XJ0D9LbI0/Ep9M3WseOUa4AAqQ&#10;ohSCaKAMAZxUiQGOEwlgjXM2UV8alX5SUFOfcuflR0bjtPQoMUSroALYx0q9WI8EJaJuEZvDCFaR&#10;K2M0ZtIM57oU6oLKWDYAoPRMgqDgMuRbBoI2RT2mQlsNXYjfiBYtBj+DikfQSa0o10rIp+amcZbw&#10;jhVh2vAawMLdQNCaEQHKk6GTcRDAAMVM1LidspLfbQgtCau2xg9bOg8v17W+XJRSiEIqNJKVI9mF&#10;6TSMvhlkVJpxQJCCgEKAAOoi4uKJh8ba4hGnZFbTw60mFLaXGmKOiBzwV0/Xdr4g/DBrEMJrMyFE&#10;qrHSZXtvmTw2lkzQkFqqaK7BBQ2vLXuXU8VYcAQfv/B/Al/ra1hrafLCUzcIEaZ3LtUGWHAjdiHR&#10;1QRFAwhSABU4qo+g2DmFosx2wixttjas6OyRFBEJaRonMmpuZSJtMpaVFhaE9rYdNkFC1mgouZQf&#10;nZZ7EIj13AAHsQsWneDFJjkkL1YsqZRwNa5vbfnnvUoxC1xKUcJuOMO9bK8JAAGPdFP4AFBCID3q&#10;aUNQxBQVRFpY06csSDYRVMug6mkNbvG6aOTZ99hcWsW0FnuCaBRh34gDo1MRKsfEyruHsfQkBi3p&#10;NbVmi+nI54DyhbIQm5tOvPXXbZmr1Y8LwcaqM+Km1RBVEQE28pNDJhyDqFUPgLxFkFOSHhHOaeCY&#10;tWpsQnyZMj7WJybuqRGSyU1Wa17aDab9NaLBfOkge20EZgfTgqKJyj1UsqDwOS4NQ0Lv+ADc7LsB&#10;cxg7zTKmC9RVrXJRN65hi9x6y2RYAHJjChh3+AAUSVTkJ7GoPnTfSAE62Js+JNPCyoEnr+5Wxa2l&#10;qodpU/bEytWTHO2unE2mQRM2YGpK7NcEKQHOsbwZWWSslkQGjzbT3MuaZT3WXarq6lxl9exCJwx5&#10;4V4KeqzU+4BlhkzILQSroohzKzOwCNdvAXHjmCbnauCJaYTep0TfP2/EEw5RlD407x1tFnUbx0op&#10;Z1hoZI3ch3JKL2BS8tHLKnM8n5RwDunc/fNO+BrYzCg+ooYb0cJvBVTkWmVROuGwih2iC9S9zRcP&#10;gJhKMCUJYS7xGUEFE2QSGoHpUy8Wgv+VBGJi1FE9iWk6q0NcI2JZdBQC4Nx2w7xp22fvSMvhG9Pj&#10;ssF7qIGapAmXPDjzN7iEl9FfOOPHr7CCnHHwGViCt8tdgrjTmskIDdEEpKDRJKDSOvDJCWIhqqvw&#10;vzmTH/sjM/OqvYChpWtcCqmKi1kLpRDqIEnlsrQAPdvgv9k5P+wft7DwpdlTMwMwPCnDjZQFJjiC&#10;l9E8jUskuoiiBzIhgvKKL/uBBXuNn1QPDRmirAwQJLMhoiPwtkNlLBIbkDtAL8qYriOGDZC1P2tt&#10;DNigFIKtNTwev9CNQeLaMCMrJemYI8lNwDLdo+QknpPnLwqQs2HHHIKqiKFJDAukM3H0nOvzCCjW&#10;ttDQw0shxIPxs+vQMjCyLAjSECvUq+E3qTk9pZjaiTlFjMAhKRABP8t1jrPfw9xcjZN1KFHnF0t3&#10;nokpOgJAtVjZN5nHwJqOIyGpETABNbPchujcvLAqhRAAL+i7PJBaJaCyQvLTv2PPiMwWH6jWFuED&#10;jcw1xzpwEys9rSppopEQDeFiKlANovArxAN0R8P/HpP/PftzRcKuO8FxwBFzsEHAKLvkwlQKB7xr&#10;SFxrHHgAIwpCt+AAA5PcSGlwh/BGoMjRw8NayIsZCCvPwTJKtAR0PwIKpyE6kPPSx1E0NYuuKAH1&#10;oJC0kAlHkdFwh7unqEQhP/u9soMpygOYuZu8u+RBJiPBMGEpSDt4RinwQJSFjRgQoFkBlqgAOmwp&#10;nHDHumyIBGuWCKBRPtpotdMiwvq+Ffj/L8IAMRn8mxobr8rjOGrtPUGDjXIHk/BqEPRpsCuay+Se&#10;jCu+ReR/SeRdSiwimZxfF5vCGcHHwrl4qLJBSGMiIwBGgDCmLGsZiwPpTJFwhIhMhqFZLQJdF7yw&#10;TKk2kDSTlkkUsVKYk+HSERIJJomJu4HOEHjqvOmKCfOjMGQgQfR8S+zfx8spTet0Q+o6tQG8HEqN&#10;ssxkRiJBOoysSoDhyZCzOhkPL7PJpdBUgWI2iCunIXPFwNKexzIcmPEMTLLECQmrpODUjUMaPHEr&#10;MZk1KjHYIprRtZxpx7y/uYTfTASfyhT/xdzhQ/TByCv8lTlJvmGbymmgiCwTFZrNrMz2z1SbRIys&#10;RqBNFHqlunj1yoRtOINBDcg5GIGKSxGROIQaOOpuv7KopIRTpCnRMWH2DYjjgpKCqM0ArYT9xbu8&#10;A+T9t1MnvhQATCo4uWmZMvjFMtDrDDnIAAPtqRSpohHcz2kJiwC2oiUGiMi3mqxJOpSpNcIISqqQ&#10;LzG2p/FjQXDClmHQs7tGpap0nzTzNBqlI3vdO8uax+vgQ+UBTfRbQeUgOYx7yBMmPi0joTwDgqxi&#10;tbPNiMrDlmljL2IElIjRwQIiCWI30mPJzKIokRPYChBhgemiE+CeJSk6HynTzXNokKmFGnMKlniv&#10;AVBiyKgAS9SAU8xdTeTBU91czgVd1dEgpgSllStSqMSkK2xDpBKOkSm4tAEtFHUrMi1KTKDsSR0v&#10;RLUZxTnMHxBQBjhhgALlOqnyLTJwwNitILmK1WmFT0szPGV1mKCwwpFOOXU9xePfSfS/zhR/i80+&#10;0BTiyCTkEgGZtSQmkk0lycUrgQuqJpI2IvwqwqiCgD1M1pKmwHH9HSDjoFApBXBXnQBhhzGDT2Ot&#10;HPy3OtJvvRirVUz3CTPHIHvXFoA5zRNyR908R/UdVeUcLZkgPesCR/1+TkJAV4I/Jm1hiGTHvqgE&#10;poHimtEcy3QTDRRtKBibCLmtCRorV2mlCCoFjqIFG2GxDJx0pvqpwziMleGrqVnTUTv3Qcr+1+0c&#10;S/VaziP92c19ubWePhnmN2Geo/pjpk2CTmF9EbGQp/UKRIsiVqCgWMGBLi1yuhzQCMvGGlBGhHAd&#10;lprutlNqIaDSw1P1kZruIktfE0nUmRBUiSyruXQd09U/R/1cyh0f09S+z+1bTjNTsFzkpislykUF&#10;wnPNtdjSlgFvGlP10HFaMgOEjCpxFHpXM0GAk3oFOCCC1QEIKYx0w1uLM/KZn0zZP2tmiMGMyrBv&#10;yOud0B15T/V5wg1e3zV+RcWdUCN63Z2hIYI8CJEmHCnwjPyXTuEywPoiGAiZp+mGLCAzqlAALQGl&#10;lik9J3Ka2QpwFZQzEzKdn1U1DnHTtrHjAIhZkdz80A3WU8x9X008W226V7RbHpvdSBIRl6Slj1iE&#10;RjnHhNM8ESYAtkSRowGmIoUzFqlkL2uCO0J10PrqXox1Ey2Qx1p3tY3KOKktAAIGgzAASdXw1cU6&#10;u9V7Yn3VTB154RQBJgJkmbF8KM3cWjkRjJGk38OoyyFZ0JRTuxHzSqLtsaERFrpuiWiiSWGoJbS2&#10;DJnjjfgVB9hXwMv+W4OYYO0ez/V6XxZCS+R9W3V6YrSCYsxe3bUDI7qyiINVnGq33rkYo24FwI2G&#10;hzAeLkL73PXiuKH8FAuOJR1FyTnKjpRwYFz6R3UX0TCKKlAohlBvYm0dyiPgYNXy5DYP4PUhZdYP&#10;Zc2anotyFNVgtUVCTlDAB7xi4v464ALQLQFI4Wqshu5PACg7BFFpk5FkOuJMCTNGjU44JvImqpIb&#10;1xwHjVXFFerWAAB/OHw9ZC0/ZE5CW456ZFw9yhqGKzKvpnTEKNxCtbZnAminMXDdpWiso2zKJuhi&#10;FZAWAIANHfH2qeLyj9jZDO5wjjIyptiCulnUHN2RoLw5ler3LW2Y235c4n580d4rZ94qaWaU223a&#10;Q8tR1Cl3IWmePnRilWF/CXoblnDDghFGLkAbk/pEpMyUaLj+U1WKnUxykFVQjalXsXHZ6pE1C2Qr&#10;Y/XXZgtPaX6ZYOZhT+W5Yo31YQZHKG2grfKDJkRqnJAS1EEq1lOLa6CkorXOmpT0YwU2sRSJWySQ&#10;miibGo6NOHTTVTuRWFi3O72bZB6Z7GLZUdaYv9XUaxZfXX3zYr6aKIwCMGsw2M6JRigqgbEbCNS3&#10;V0qAH1aDuKrEqPwNzpuOGiP0Kommx2E9L2o3TG27Va4O07Xxzh6vbG7gbgZBZEbM1dPhLXmXPkOf&#10;2AlOSDh/ANgdoshzYVFwtYEVpvyzY7tfGpxUafJtFEurCpH4lqVGLrKbjZMMHdhrFchvGV2cW53T&#10;6yYN6xXy31ax6W1775ZDz/6voQUbra1gviPBFxboAbCCgChzASyGow51yQvTFuGqVVlgJauuCiF/&#10;LrJMx4K4K/riaDN+G10aANAZgyj/A4BRz8EeUg7+yePeZB6w5E4NZiauZ64Q7/pf27SjOcqIukhE&#10;LkKqgBF91Fmik7lfomYwILDcKdpxUX8lSUN+Jp5LksSqiKStnHC5BUgrVYPpW1CIMxAvZBYocw7e&#10;78YoTg8Xb6Tf4pye6v8XW6Zj6Z29VfUjkjnCyMhHDQANAnpZDOClNnlBcKk5bV6D2xkN5wbtz01l&#10;CuTPi3N5i/oPBRRksmycv/2aTg6Ux+bG6Xbg7+cabKbMZh067JHp14sEZH1CwnIwI3juhugm6Ih9&#10;gR1MmHLi7w7sbwnaDp7v413PzWmv9AEx7yCCyrzmNxvkqMhV7F8a5cbd5hbiW5TA7f5e8zaZcZ9l&#10;Wa4MYSmfRjKmjiAmYLxqBKBX7QOpCKchcnY1bVtktkpDJtq+oI468NaMa7StyGdJPClzdobh3x5A&#10;XW80yg8bTCayaWZedp9q3YkfOcF7D1xo7oot8UdtBugugKgC2iNXmJZVcoHxrtIz9AjgCqXIn4Jb&#10;VTFbNAiekcwIyceUxgEfdM989lTBZ93yausAd+Vd+CeC8y5+LaVAwh86PMmhgK8EBVR7D5EqVuTH&#10;tbWnDfkw7X7vkxMS7uYkhzMdQbCzOScmGF5M0uTIwJt4TedL9P5fdMb9dL9QaV5f9+4Q9/6zqvQi&#10;GeMmjzVE49CKAC+h2fBI+jnvh/Oqd3Wy2E8KKX4F91kyLwbUn9PZKhDr0reVHIeUxjoN4pcX7fax&#10;8x7heW9o+x+cc1b47haUWe8cVBHAHIKOtJItAAIDuWHA+8B9lSBRTGtYUYuFw2OKdFK5dcKAiZim&#10;ZMxOVpjdPrxkSFxHQJ/Hl098eyew7IXW6X4p77UASg9/9l19cblLV4NWsJ2HhHcD8EwIgegzeVNX&#10;hXgK7q4WZLsRrGjomv9Autq48prJTPU5wkyGynznyL4Vl2216Vbg8V+YdOCAACBHxCQIAQSBwWEQ&#10;iDQyFwWDxCDROGROLQ2JReNRuOKsqx6QROPgCRvcDiwVAB9uuBBqBStiPkEvcEgB7pphvsSwaTCw&#10;AGdMgB3wII0CBUMABF3hGDGd9AADACg0OmQakUSJ0uJmcAG0BTSSKuLzR7gCZ2aywKzwaaxYqxyH&#10;xiHRKH3GI3e6oSCXO4xWK3fAXgAQqMwnBYSOYHExaxW+BR4AZCxTa1TxzLREDYAAVzN8IhAABp95&#10;trLOXQYZip9nrJotP1yBVOlVitVs2vm0AdGp+hbSJ1WjRcwlINW2NWDKWuz8uy8awyOP2/IX+8YS&#10;93TC9eG4O7RjvQ7BxHwXTw4vEnzy4bzRvIROQY7IyUAOYQgDcAADpOcwJ1ld9E+CCXHMCoAHWeBZ&#10;tCgScNW1qooMoKhKY2qBKAMIADYsyJm6EKfQmd4Qm+pKtqCoCnCkEaeOcmyZrW+YNHM062OQkbnv&#10;O7iILsvzyMQ6i5vU6iKOww0dMUi7ryI9T1ou9sluiyLKPyYZzCiKRXEcHY7AAQp1yoABXFfGJ9gK&#10;Yo5OIcwACa1TWLeRBaKkrkIHePESQggThxRGkNFoTLaw+eCmzeTLYEyMMMRU46Jvob8XwStUZsm+&#10;DzyEjUkOqw8jr0wqLL5TMku1TaMyAjdRSU91IsfSJRMuYY7EKbYANUPZC1kbZZxQm5UtPMRzHgal&#10;FkoV4Kj21iwm6JqfzqpdBq4fQ5pkgTosayZ7koA06wjCkH2YRw8NutqyJrcCyINM6WxhGTnOkxzp&#10;07IKKPLHzvuzHFNXdTkdL29Mf3qv9MMBUl3MZddo3WiabkQHczwJWQAVkHg2C8yNjNUgUxgiMI5t&#10;2Eo9gAPT4sifxJzeRCiqkn6BW8gSwTygwq1UEJG2so6q2ROAwk/jFnxTFdxovc6LXSyVTvXIFSO1&#10;o96MVgF/6TJNS37etS1Mg0mVMkJ7nNKwdtGieHDrdZuh5LBC4soB3yxLU1oNNrY2ygx9OJb4D51g&#10;jJ5VrKLZlswQv8KTQxZFeeRlF0YcLGPAOfaWhrhTsiX9gMg0+9Gkry8TEctIvI0zpel6pxdUI0xs&#10;npsy9czF0+G7IG+v9GSJUgqzkQgA+sCIFjz3EWqMSTfuDiw0Vw2ATGlo8TnesT2AAwzAYpiOK5Hj&#10;XIlvCUYlzl5a98jajxnIO9zWmadeV40s6mq+zzHwal0GPvakJulcT+KM40XUs2G/gxoe7U13F/5s&#10;3BikRVshP+bBbx0CxD+PsF5uzLT4tCIEKIgQMwSpcKgylniLFxOGcMuRGKGS3JKU+99UBA19OSc2&#10;pOELTjuqUXoj17TnT1wOSWQJYzZyVAFIm1x+rX1pLUWCQaHBo4gu3MYTY3Qcxvp4cUWJ56eToGPJ&#10;IZERYcwBAqFAIoayFkTsqLQcxRJp4NOHXAW50T5mnuUhKkJqD3V9niPDCaNka1MPkc+YuMrnnsGP&#10;WMgEgTP4cmbB6GYmqNGwtbf9Dgl6w2PwzWgk94cC5GwNii+sAA3UXhdEgHAb4eB9PBZUcotJFlyv&#10;8I04iRr5VRtRjW+chK+F2mBfFKtzMLH0y1fWup9UDSPx7f5KMlT/iDDbGaW0kqCwCpiJe/6Ikdoo&#10;khmajVoS0loKQFSCyCYUQ5n2gxBiUSAkBGhTPB1Q805Iy0aI5dyyOYXtNXu41G5coTywU1DBUsqG&#10;pmRWoMmPpBkwkWGUMQPEkB/A8V1MeY7tpFzMlxM6aa6ppEiFEJQT4JQhBMRACNcSjo+zePm9J6Zl&#10;XAwfntLN7innKSvpLHGFq86UwrpS6GOrnqEqoJBIWjsHZfkWHWMQAT15KtiiFDdrkyz2ULbqk6Jb&#10;xJPkCdyZlWrfyeUacLOBRtG2gPPeuwSltLJWuNq8+h8y8XKl5cekN7VJDDUjqK+xwJbxRAHA2fWq&#10;sfXakTCFIIiz+X4w3l/USWb5XsTSqVFwgwmhUp/AANRnVUarT7qpKRRxzlwQGq1LaRcsXL0unpS6&#10;y1XZU2WsAR9rDMIt2iEoI4EJLqgrnh0QKf6KJPk3F8ROg8x6/MCarNGrU0WDH4A2DsAEWUTv4m5R&#10;uUa5ZwGni9KYsLiZcTne3COz5i3HqcfPK5yFZai0zI6wYk4EBvjEthLsWjr7a2sM3TkAAPIeETEW&#10;MmHUiKENSSY3Z4ct4mHzS+BVAyd7iUZuO9SXzg1D1GMlAyzq8roqSloX2lZ5lK4QrO6Fu5mAbB7D&#10;gKO2BJKIpgn2aKgzXFZU7CvQwSNs4gThY7LlgUlEnU0uetMgVEjQDwYxT06VhJuzhg3VeccDLA3O&#10;kkqcjzRVJ1ohZdhzDAEkZMnQY8aJBa1HsiMCwCCBA6iLoqCOQgTUAyjmRiIQpmxVU9IsP4KyrTSB&#10;hAMwhj0eX1QOdFnKcj+D8iIk5EjLi03AShcJPxn8fi0QekjM6R7dZJ0yakwDKdnqzXSunPDJEZjv&#10;WAhphYgytFbXNh9GB2EyWGIFGJiUkoCRFjEY4IUZQ5VF2GTXGWth8D326fZjl0grmZKFYi6NwJaY&#10;NT8o+RN6xF7d62ZZUacxibQ7JlWj5yuEsk4Tlqqq8tdSDDrw0RYboXXa0H0zmNiuZa8iUGSlkQtd&#10;4+g8mXrFqkp8X5zYKut3KzRJleZZjrX6CVzs/m4t+Qd9aHSTkhQ2EDUYZXcum+LSE8oRQuSbsmIo&#10;/rf7mYqlkOFPIDUDrrt5hpExFbiqjuTc17GVCatvHi58utaqQPcP4RoALhxQx09Gb2ASL3MJFTOh&#10;+74PyOnoSGheiYRuOq/KyFKoOjpK0bEwk7FGGbeAKaXDZNjU1Ca6RMQrD0VPuFeJDj5MiygHbU6D&#10;WDA9eWVhGKtrGXJJVRJnVNRi5rILoI08SJ2QYDU+aHwrRXKMWRn0fouNW0uIGPh8JBLRm70GkGpm&#10;Z0gtD9zHYYxzjwPQ3xcLOZcXwBREoxHM7fWesqj2CqSptfUC8/QcRd6v1g5qMc4ubE/OUj9iOKPN&#10;2WR3QLO9Eja0qlGCUmEM7VaczV6SDOnM4AAK4THnEzJxerTJAlZgACe81FpqAIBReCWmv1vMXy3v&#10;wY5ybTs+epx5L2jzQCOWUvtI6XXubm8E2VAC3fAqY8OwT4GmEd+HkW2o8imQI4GKDwDMLQHMTS6s&#10;IE1TAU+oeag818BCB4p4XG+6YGhk3gPWFEkG14lCLWg2uQcOguqwzq7axy4C7u7y7s/A5k9ioY7Q&#10;4W9M9+wijgUstw1k6EigCqFSP03Mfk+OmAoMTIb8dmmsiCfo1SVkY44uPuZ8CasUXCY6lQiWmgmg&#10;9E/8nC3+LALK32/QuS0Em27q9I0O/g9qI2iexa5U9i/crUlcnorA0mrW++8MdK0+M6rkrmscb6BC&#10;EmYQnCqCIuJgUWI1CwlC5O/e3aqQ7MyoZYz8uQ7kx4QTDAMSvukpDC3u2MwPDkUg1mpFEU0iXyIE&#10;L0Ru/GjdFEjeOw6S6QOsIk7UPo5eCkPqG/DuIm5emyABEEPmZhFsAAEaYyIMmzFqHyYiggqui6LK&#10;zfDOxhE2yJEoiKt6i+o62Ax6i7EnDWoa6Avs4Gvu7wsFBY/W760oIO/zHHHJHKMWBe9Sz6IM3XBw&#10;1oqU72IyoYMo32I2pwQzBG/jDGpoPMsGma4Clq0O1qcYPRHNILINHGBMo0z6LW7Gzime3c3YwpGe&#10;ejC9EeuUjGp9GvAszqz5BbBNE5H+MTHxCq76aLIPJPJQakAYBCPu+uIm9AaGzg9s1hJI9Q0GscXM&#10;307mlM9pBPJBHlDCJEkg1sRTJHG3DkwhJTKVKWI0F0E+sVGKj6WJETGwodDOzg7aMoZ87iwE7mpB&#10;EnHdKyjJKDH9DJKKRawLG7KwUpJPFMI5LcU6PbIJFCVGX0/mnqMcGIB2BuOJJug41e/st0/esDJ9&#10;KKsa/PA+nELKgVI5KI9G/iMXBRLELHJcXCaCyE4QjYUkhgs2ykZcEoAANeH0dY8MokRKK6zMfcAM&#10;H0KiKeKgI5NdGAIEQcTeTeJytfEal7GQ/BJmsq9DBYoyUSqo/S35Es9K5YwPBbOMmfI+I29Sx9Hz&#10;My/7KYoSmiawy8WEbIESDwgaveSyAAH0EWVqJcWANEVkkQH3CQIsS2HgbMkM46+kD3NcDsGJEE8y&#10;ImBLIDAs6C0RH6Z6sceoemj83671ORP3GsnJKE3vI0mcOQObOeRVE05SnvM1OnEXEO5WLCH8JQVa&#10;YYB4GUMarezSIEH0EgdWtEE0F9PO6tAW8oS01WG+feQCxE+kdSyzPG0GaymyG+zeudJ/ObBu3vEa&#10;MTK89hMbJ/QKSU55OUtiuKI2mI7K4OkXLkEIty7NLWoVSmdITSzUIMCE8utEAOB48QIE+qw2vfAC&#10;l/AWdSY46+PmvKNO3NRaS0ALL4qqtOTLKm9DMJIE4BJsuNJyInHtGpDM7O90/g7yRXQW7vJE2FOf&#10;UIRrHA780U5WcXUrDTESigG68gSyEUpymEgxAOBU3NRwJqbCBsvkABQ63A282wNO6aIFQ68S8kzG&#10;GUTKlIWAk3T1HfMFMHQTK1IoI5K9UhI5WLBIt5G/GXWU1LWAI5MtLG/pGVJjSu55UzDTLKwOtGA2&#10;BsyzCMQK2y1u3KS0CFNYbgBGl48WYrB+mFHvPLO+IM3BXUSnL6ayWCHW1fKu7tKrE45nJwI0l6pw&#10;uZJ7R/T2qzDE0NYLMNJco1K/BJOmtDQzQlSRV4YKWpNWANRUzGoOD2EUftANS4AAiwDOZIUKPwEm&#10;T4uAa4trU+mGbuCaJ28oVnXjAU1U1YdmEaGIDqANPy5YdG2LDEihP+puTORAIvMVYE3gofOU0RDL&#10;GvMgeK8xaE9Y2G71SmjrT7KtH3Z/ag9oeOUEotTHY0NHY4NKQES+8QbIB6T4KLAKo6a0tbY3ZCdW&#10;T0tm1C2/ZoAAG2V8feFAH0GWJ3I9X5QLQXSGm/X+x8ObQUyHaVH9cYpFDVYREYI5QHIxQU2XMzEz&#10;N5H/UTBTFaTSNKDwFEBEM028Vk1WHyPpW3Z1ZCB6EQAAk4+2LOsMEgzHTXTafsW+PwB5Oy6vXgP4&#10;CuKkAgEgGKABcBR8wRT47y/MMXJ2Z2/XHdcZQXKFMxErImm7OhJHHbE9JpI9URMnHyMgVUv2xIAA&#10;FECHdo44QK+0SiDhNeEVbUJ+k6OdVPRdPizHXYi6WMY28S46+nXivkDtNdZ5X1OjEzX4lDEdHq5v&#10;cTWhGyjIsHelfBLInJQe9VWdezHexhBsatMfUTcsiMP0Dgy0DetECGQJfSQMGovWWEINY7NCsSZ0&#10;JofcvhAYbJO+CeHK7AIM5FTpbHRqIsY5NdeLOYgW/Y6CLCXGqmIERBaK7k2EpDWSqy15DNcdcfMe&#10;tjEHUGx/KtUO4PehcbaXimmmaw25PkDsF7MY220++QPmM8bPO/NZY6DmJ9KhfySsPqA0VaHXjyIE&#10;Dg+1dzTFTJXjbtCS+nNZeJR7cC/lME7VWDiWdk/TUc0JMjN/cFglLHYNaYcElFDwMqibYTarX5i5&#10;R9lGPWzRgCAMGPTAgDd2fohxEdhYS1Y4B6CYTcW8Z6MuKeQAk2YRPS4uK/fykxllZmI1PlNWGXiH&#10;ek9lI3iwz/iWIEdlWGUOUewNe7gdH5BdKAsZK2/VgZenIzP1UxKzH7V+rybkCtfaEWFe1IFXf1AW&#10;+SNCiFS6IEoq1wgtC2IMPq5eIEfgJXj/gRZfRdmJkLmMKfmReNgJchSFkdkeItHsx+9rk1kVafaa&#10;2O4GsJC4sasjgxWVMhi5KJIzonBFL9TFU9nUzMI+1O1Dj3TVoGAA4uRCec9U0CINbPffbaLWgldX&#10;Xg1DRdNdmRiHpDePP9JxiZFvodiePXola5Z9G1mveQOO+vGnOhefkxoU9m9Jqsi4PpFuRjkDPCFe&#10;8cAAzQr4mSYq+RPTZCFVdRplQBEgJcrgwu+rraAA3IDhNXNnf4YbiEIFqBcA/ZadLHgRobobSLig&#10;qRqFc7SPgjojHkZdSdOE30UbSNorounLmyalC2CabOkCn3mFY6k8ZcHMB5dJVjf+zDZioqjArm7g&#10;cIFpRVtAo1rsImKjXiDqImGWBrr9efEubs19mfFlmgse7psbgjH7nJoo/rc4nxdyRajCXQXEONsZ&#10;t5gNnLosbuQ4BLZ0DANNaIA2FiS05IJ5dGmBne+OAK4oqeA0APq6z/YAj6BDW2ALlpraAOzSKfNo&#10;beIvrxqDSTg83xnzFvibkisjDLSXuvYNq1gfE205AfqlK4cHAeQzICVLwQSVC2ffVHNcCrAcPwms&#10;Y4DBZaZUBmFBbE6ej+fpRgS8W4CZuHBARctOB2GK1Zq9nRtzvzp+Brr6BrNpeNLAeJt+dnmhFjwH&#10;smqXQS9pDVUxstipeROat7wfqnHu9hunSVKBek19tJZ1vxTcPmCaE0KgCeHOYNRS4rf5PRbuS4iQ&#10;vKvC0AwFJ0JOHeDk+2RhtnNpXLtpiEAMEKDqICAPAP4ABAABAAAAAAAAAAABBAABAAAAIwEAAAEB&#10;BAABAAAAHgEAAAIBAwABAAAACAAAAAMBAwABAAAABQAAAAYBAwABAAAAAwAAABEBBAABAAAACAAA&#10;ABUBAwABAAAAAQAAABYBBAABAAAAHgEAABcBBAABAAAA0mUAABoBBQABAAAAlGYAABsBBQABAAAA&#10;nGYAACgBAwABAAAAAgAAAD0BAwABAAAAAgAAAEABAwAAAwAApGYAAAAAAAAAdwEA6AMAAAB3AQDo&#10;AwAAy8u6uru7ysq8vMnJvb3Hx76+v7/GxsXFwMDExMLCw8PBwcjI0tLV1dfX0NDY2Nzczs7Z2c3N&#10;2trMzNvbz8/W1tHR09PU1Kqqubnd3aysq6uwsLi4rq6tra+vt7e1tba2qKixsbKys7O0tKenk5OO&#10;jqOjhoZjY1xcg4OKimZmZ2eQkJeXnp7k5OLi6enf3+Xl6uqJiW1tgYF4eIeHhIR3d97e4eHg4JaW&#10;YmJpaVtbYGBdXVlZ4+Obm2pqZGRXV1VVSEhUVObm6+uiop2dn5+RkZycc3NYWOzsqamlpVpaNzea&#10;mm5uR0dFRTMz7e2NjXZ2ZWVERO7ufX1oaFZW6Oh8fKama2slJRMT5+eLi5KSenpGRmxsoaFycnl5&#10;NDRNTWFhdXVBQYCAdHSPj3BwpKRvb5WVfn6FhVJScXF7e0xMXl4vLyYmgoIwMJSUUVEsLH9/jIwt&#10;LSMjX18/P5iYT09QUJmZU1M6OioqBwcdHYiI7+/x8fT0Tk4MDBQU8PD39/X19vZLSzIyCwtDQx4e&#10;CgqgoCAg8vL6+hYWSkoVFS4uKCgQEPj4SUlCQj4+Dg47Ow8PPT0YGEBAOTkZGSEhCAgnJzU1Kys4&#10;OPz8CQkcHCQk+fk2NhERHx88PCkpMTESEiIiGxsaGhcX+/v9/fPz/v4AAAAAAAAAAAAAAAAAAAAA&#10;AADLy7q6u7vKyry8ycm9vcfHvr6/v8bGxcXAwMTEwsLDw8HByMjS0tXV19fQ0NjY3NzOztnZzc3a&#10;2szM29vPz9bW0dHT09TUqqq5ud3drKyrq7CwuLiurq2tr6+3t7W1traoqLGxsrKzs7S0p6eTk46O&#10;o6OGhmNjXFyDg4qKZmZnZ5CQl5eenuTk4uLp6d/f5eXq6omJbW2BgXh4h4eEhHd33t7h4eDglpZi&#10;YmlpW1tgYF1dWVnj45ubampkZFdXVVVISFRU5ubr66KinZ2fn5GRnJxzc1hY7OypqaWlWlo3N5qa&#10;bm5HR0VFMzPt7Y2NdnZlZURE7u59fWhoVlbo6Hx8pqZrayUlExPn54uLkpJ6ekZGbGyhoXJyeXk0&#10;NE1NYWF1dUFBgIB0dI+PcHCkpG9vlZV+foWFUlJxcXt7TExeXi8vJiaCgjAwlJRRUSwsf3+MjC0t&#10;IyNfXz8/mJhPT1BQmZlTUzo6KioHBx0diIjv7/Hx9PROTgwMFBTw8Pf39fX29ktLMjILC0NDHh4K&#10;CqCgICDy8vr6FhZKShUVLi4oKBAQ+PhJSUJCPj4ODjs7Dw89PRgYQEA5ORkZISEICCcnNTUrKzg4&#10;/PwJCRwcJCT5+TY2EREfHzw8KSkxMRISIiIbGxoaFxf7+/398/P+/gAAAAAAAAAAAAAAAAAAAAAA&#10;AMvLurq7u8rKvLzJyb29x8e+vr+/xsbFxcDAxMTCwsPDwcHIyNLS1dXX19DQ2Njc3M7O2dnNzdra&#10;zMzb28/P1tbR0dPT1NSqqrm53d2srKursLC4uK6ura2vr7e3tbW2tqiosbGysrOztLSnp5OTjo6j&#10;o4aGY2NcXIODiopmZmdnkJCXl56e5OTi4unp39/l5erqiYltbYGBeHiHh4SEd3fe3uHh4OCWlmJi&#10;aWlbW2BgXV1ZWePjm5tqamRkV1dVVUhIVFTm5uvroqKdnZ+fkZGcnHNzWFjs7KmppaVaWjc3mppu&#10;bkdHRUUzM+3tjY12dmVlRETu7n19aGhWVujofHympmtrJSUTE+fni4uSknp6RkZsbKGhcnJ5eTQ0&#10;TU1hYXV1QUGAgHR0j49wcKSkb2+VlX5+hYVSUnFxe3tMTF5eLy8mJoKCMDCUlFFRLCx/f4yMLS0j&#10;I19fPz+YmE9PUFCZmVNTOjoqKgcHHR2IiO/v8fH09E5ODAwUFPDw9/f19fb2S0syMgsLQ0MeHgoK&#10;oKAgIPLy+voWFkpKFRUuLigoEBD4+ElJQkI+Pg4OOzsPDz09GBhAQDk5GRkhIQgIJyc1NSsrODj8&#10;/AkJHBwkJPn5NjYRER8fPDwpKTExEhIiIhsbGhoXF/v7/f3z8/7+AAAAAAAAAAAAAAAAAAAAAAAA&#10;UEsDBAoAAAAAAAAAIQCtpjZaunQAALp0AAAVAAAAZHJzL21lZGlhL2ltYWdlMi50aWZmSUkqAPBt&#10;AACACoAQOCQWDQeEQknLInABZQSGw+COoLAB1QQLRSBwuEweNRSLxWOyOSQaNQOQRmVRaVxcASqQ&#10;SUAAd8weYRmXyyLS+QyGdzaXQmaQOaUOZvmi0ia0aiTWhUqj0OpUqkgeCUgAUuOwKWSeTyieSuR1&#10;+CxyEz6fyKSWSPwOxSi1R6wwWU3WcTy3S6cTC8xigwei1mrVmO3eC4aZQaq1qsYKr1LCYvAwOl1j&#10;G46oYPKZrN5cKgB1hV1wOuXS43DEwazWaPWq7WeK2STXeRV7T3Wc6ifa+9b2w7i/XjFU6Z5SDbHa&#10;TGEYjD3+C1PIVSqZ3A9Lq5LrdnOY+C6IAd7RVy0bK4V/yR2Oayz3PU62Eeedbzkbi+b/mze/8zAZ&#10;/R8TlqCvbnNSwbpOKrTBMsqLMu0yrtwQprrs2xyBu8g7StQ9rYLKiSNw486Uvc2EANlEjfpuiacr&#10;s4CMK6vixQExQABSeIHnYdbiPw+zgv05KRqSo8gKs6anR+qMEO3BLrumzECM00UKgA0r4NM+LTtV&#10;Dj1NmibkRC90QS0nUqRAmLaRa5UTLRMzmr64rNg0OxoAAZIIGPHCesM/TCr+xamwNAkFKqyMGUAy&#10;1Away7rJGgS2StKcwIgiUs0e+EPtqubbREvDbvw+b5x25Ucr6qwHgAjh4xmggPmA4VWOO3y8uYoz&#10;oUPCDGwLIsFUJJtBMnQsJINKEot1RsrPa9KH0lLVHJM9i2VhZUuTPLiuzZF7avqxCcVGhduIeeKC&#10;pq5MevrPTEKnPtDSCytcx/IslIJITJ3BB1gNHYVly3Kl80hDt+33DK6VZa9GUzE0UU6tsdVDPLD1&#10;KhmHoWeM7RTNjhJbcjAP9dlD3bImPXgqFdQmxjJXm77R2De9ro7fDztXh6S0q8tYS/fNMJ3i74rd&#10;nGExza1QRgnNu26iyaWjNeAVbdVdZDdlBZBIWN1lA9bXpeuTwpKVittfEOojr0OMTLL6I/abzWnm&#10;2zZXM1owCva0p/VwyYhuiFp6v1LTRAOlYq4emXjdelz4okj49Wc2sey6Du9RbXLjsuk5fhyZWO1s&#10;yYPDEqvft01U7mbg53oFqpTodkYgTkdJHhm+OxdLsaW5/DMxQkg8LwFAoJlIVUdrlioRY7WWSmXI&#10;Zx4swtTssx8dtlX01M+kRZ0uiTV0OFbuhNY5I4mo9e6DCalX0HzbA6DSXq7SQwk7Wa6g+iem1KzY&#10;JL3H98ttreN5NObJvbmL36TMGZrieabE9rHVZvccCkAwD30IvbZCkp1pHQKuNeQ749UF3TKSeDAA&#10;9DYTTPyWg/l5SVWgQCKeUMlb/24sUeswJGDGHBsdcEolwzHECroV44kyBJHdonRElZLLX2HOScm+&#10;100HWWKbLG542cIn9M0RcntOxIn3EPQE/05ze2+sgT6xmBTg4vQGMi4VwkY1EO3cUQWCjSSSwbeF&#10;GxtK+mAvLWGl94hvG9OfT0bloiZHnwEPvCs/7sXYrnXeueBRwzotTVyuo6sZVFM1c2o6Ii/XKxwe&#10;Go03KXVnIneU3dUJ9i7lGNjChFZ7U8NBhO4FQ0MnDxgkW9p1qhXzEIA2VePjYWXQcX45V4UGoPQV&#10;c3D9NLmYROpYu81FiKE/t8dVMqLR+pGNOQW7Bvy6IbyEe8g9qxBgqAAG4aBcKxlIpYiO8CYMQZeO&#10;Zia76JMw38vHTuipiiZUALMKa3koEg2kyIn9A9psM5FSsMY7VBi8XFo3CIBAeAEAADAncQqcsRXp&#10;vvX9EWNiy3eIpiYls3b+lPI9Ya+9Z0z2+urmdI2Q9ASmUDVlGRqbuFEklCIQUa4D1uEOokhtDc6J&#10;LpXSvG+TC/zXpiLfPRgx5Yos7iHBxu1KVXEyVi9+RNMaAQzVw4R7U2JHMcIQZcGqpFvjmC7Ounjk&#10;6LRurNUBST7ENKTLfHE4EUSWz7bw2B0pYIuPYRGp90EXYDKDkRIVWjgEDK1T47gkY+QagAAejQc1&#10;aJg0Yqa+0gbMK81nnREidkAYkp3c0o96kokVP8K/RYdQBwKgkIJQ2cI5CSrZevIV8U07EuyY+4Kq&#10;lg4IS1q+AempAx2D6X47+ydFIPS/sxROoSyWZTvrkwhFyLYSRQPyXS1QAASDcBIPAga37HLfVIAA&#10;CA3LYMWr6wCR9hin2AY1VpI0NkIO2SYhMgdNR4jmvHRa4pG6dS9p00Mh06qeRvucps8j+2uSbidK&#10;BNL9oVtuVOAC8RBaHThNADm72FFSDXHzXWaM82oXvpfLSRMX6C2BsJVqBq8juGUrCBCiFkqdwYsr&#10;FWI0loM3HqG/N5NHJ6Nuo/UqY61QDAFsfY5GxxlzAVApeK4cfosUot1QHFECzMu2VurZPyC5ukFr&#10;DTdsGNW6znuXZmDtm8czCiXg/BjR2F0ehNei1QFMKWOw9FteGTkaYeXJaaaUNbeZWVrXuLlLSmYt&#10;t8QkpFCxgNzhVUBf0vqnRHovjTHsFbQPMkBAKZNdLZpsAODkcKqVVt41CBzJ4+xyShlCQiA83Hxa&#10;GfHJC+WXb4yLMTQsa1PczUYp/jpr+NtgY7x0wCYq+1GR2gJqCpMdlXEZzreAD95qo6oJnqQD4xwH&#10;2zlSxiQk16rHPt3SxjW43bw5ppcPSOBcd0+0tmiyl/NMvHctp+Emf8RXoJIAdVAAAPgA1KA9OMnm&#10;lBAHDtvbuIa/20sLe/WG59BIJ3DumGi8WU6NuHL0hll5L44irTnHlZ7KbHPXs0nTY645yZ5uBZpG&#10;QgAATqTPJ2FhuZ2vEnQAGpFSDsthvow2qsZOpTW9nQ+W4ukdvZ0o/2upcIRJGETjdlbjXG4+2GzN&#10;aW6b1kzPG6mUlqKiz4qoAGqgziZHiEYGA0BdBGF1Y5OhTuEEDH3cRUEggAcIVUtiedU8ScQxPriR&#10;uuJ/rtphosg4+epD6f/jbkVyLJY4jbOYtcm97ZrLBR1MO+3sAGyeQQcwFQC8AGOjLO+Sh1qkJdqr&#10;PuH65nK38ADKPQHn8R0RDels12MtR6TrpIbiFfkH8WpCitE9Mccrz8m5fJeuLMYHdJFBBNVED7iW&#10;EePPLwD7AKEYZKcfpZP7IYAHPM56vP9j0PUET/dWH4iSX29XZtJLyzfbqO7Ot/K8lxypsld5wAqE&#10;64RIbMuyu6u+56HIKS9YySIMRqIIzsIIz8ikdGOez44A1OTyyE1ovalgty1ojAxGXc6ejSjSAACI&#10;GgNO6ueAwGzO/u0s+QnK3omGjgcuWU1GHgRoIKvERoodBsIIse7c7cscw5BuAg4Gxkken2tUu6vA&#10;RqRuU0Z4dApQ/eQyXc6a4myw8MNSCo0ezK6y+W6u/3BauK+KjkQ0wgwSo4WobeIs+nBwABCAIKCM&#10;IG7fDgABDnAVAUIG4CoanAAAvOOQHi5rCGG5Ca6IU47w3C4qgeqo/dCq0KXekcJKKUA2VIzQg22F&#10;Be3e/8nM3gX8fkeJBig+08biCAw29PDpDqINDiIK7bDmJHDiGSIIHZD6J5ASyWe+YQ34yo95Ay9y&#10;8C/a949ypi3KM1BGMaAoAshU0oIjErBY+YolBgjir0zghDAkILATFMAeBvFZDfB+7fFVDrCBDjG9&#10;G2BgVIu4GDDs7iAOA0AAH3EIaQ75Gq6UaesGMTCPF89uldBG/oIHGPE42DGVBXDAv65MJ+AO9UiU&#10;X+8ur0KsSeXsMiM+tYABB4yTDeIGThFQIHG7HFFPDkAADsAeA8F8CE9GFyAqEUvGRs9E4JDUj8eg&#10;yoq5AzEQRjCqqy6SY2sRH4QmBVGSwC3jJ+xvC4nPJ9GWFkHUA4u0nC9SniZu82WjCTImwqvInBCV&#10;DhFZDdFRB8II7aIRFbI1FQ7UAABaHEHiHWBIA8AKFyBIEUzu2qBI4SVW2adEPuN2/bLsyvHmgckM&#10;gS1ioAXpBEDxE0gxJ6IkI1GSuY8oYcW+BSIIoc/IgUbQ3uW/AoMTHFHDK2IJG+IG7XI9DcF0rE7d&#10;K0B+AABGG6EUBuBgscGCBg7QIGvGz64W9ekBLovbLvHq6Ypc8AoG3I/lGIMDJ5BXDGrwYetSXDMO&#10;qC8pEAtZD2oau8vKu2IHD82ZKOHWByu5BtDxMzM+W/I5G7MzHBMxG/K5HHM8DtLYIMELD4FcW+Tg&#10;F0ELHQIKseRq1aqQR4euTyxLF8JkjQgQlWaYdq+CIRMC8bE3KIiOANOguJKC0kPWtUP6A5CUrFPl&#10;FlEIWjFJCFOyIRAVG5DlI3HBPJMuABNSGhM5M5DsCkAqEKCWGTNQseGgB+G4HLIyII1YtJAnFnCg&#10;lVF6jZF2XkmzNyhw/ojOIHMCzGpyv/QIu+BynAHIbnDAiEZiqi7nDu+onBQrKO8/Q07TG3HHMtG9&#10;IzM1K9I5KxNSILRJTO7eAeDOEUH2CXNSVID3DcA2HLKvM84UPoJ3QgHCAezzRygLN06YxaOMqrJq&#10;QbQCt+KRQHGav9MEboHU5ivMIqzVQYLkOOHiA1DvCXBvQoSe8/IrTrMtK3FVDnTDHDHHB9KvLDAW&#10;vAAA7ZGyA2BIGDM2EUCMB+BGAAE9PBKyzEN6W03+22Y1JhR3R4pmjIq6cOxYaqSPSJEyffC6LNEA&#10;RuDJQNGc5OTPHWIRCBPlBxVRGzMxM8scBvLBVJREIHVpW/S9M1XLCCvFNXPlLKCOABNMHZTdJCAK&#10;HGAwGnPPI5JYYSJeVOvA7dRrJgaTCjUMXmVoxPBBSGfKM1OA8iuTEw/5QI/+iaIwyPKtI3M+IJU1&#10;K+7XK9K/DtO5TKTi7eDsABX2I6F1ZPNfPjBuAMAAH0G4AqEyDOHWC6GaAAA7JNZLPaCMFq5+L1Ty&#10;ApXFK4GTT7LkQG0IR8gTN5WGOivgV2OMOqA4RvSK5CzK+JE1EvawxofWOZNTS3I+GhFgwpPNNCRp&#10;bTK/FXKxV1DrB9RLVdXFI9G/ZJQ7RHbtTeIGwxXjLUG4IEA6G6RpVlPHT49c1EBTbnK3cNHlaY+b&#10;JvF5L4jOfMMuNKp+ek49BYzVC+eGSdSzB7Bu9PVHM9THO1bbM3VbHBM5Dlbg+9XWIGTjdXPG7U+9&#10;HKwoTiluAACOG6A8HQAAGsBIW+7ZG+GzAseuA49HXUAAGy24mUvVUAXKbjafUMSJWWvsjTUUwFMQ&#10;/061KLc4PeIHQgtbG1IsvGzvOzPFdNTJdrddRE7YITVHDi7XNTX3S7M3djNcD2seELLKHKC6AAF9&#10;RlRG7bY/Rq1Ew1O5fvDm1ZYJNrYKnxGIb9CovmpmcVYe2DOHYol5e08gLAMCw1CFI1KvfNVYyTVQ&#10;IPM1fmIJZLM0GThLgTQ/dPO3XA+4DPfxPlHQAeCkAACEFHVhTjeUIHeZcO5oztfIINFYAe+qqhgl&#10;egr4KItWwxIlD4P6MNHqpk6gMpezay/xKEI5MM0qYCOLOtOXFNKtNdBvByvDYzS/dRdSIJY/bXPJ&#10;FPVJS/M/fJXJjdPlTjf5VbjjdHdpM+59jHKjB/MxhO4BEHidcgQGdzjLVYVTioXDAisIsUxeABSL&#10;SM+M+KsyvAHzScVLJ8tTIiIHObY5VRdLNCu/CDQxVZIxXXddgHHFhNhhTrhldPRnhpgHZPjRNbI1&#10;btLBji4BlLlXKxPGIS2qthWHJkR9lJInDa+5EEXs8BagUAZNYQAPQHBU5Le9g2bpEBD7GQzLQRme&#10;w4INbVQzXBhMvJOxFNFVbxdjnjlzNdmLZDbHmFdJM7KwB+HiTjhdl5dhFg7TfnVpiTNRfevCrFFT&#10;W+IPCYtyttkW7LAJmLDwVI50KcdXF6dfEgMoQvSTSfi5MKipm/hBnrhJXBhFoVdBfNndjdTPK7Nf&#10;X5ALYDK4IJhdkBTTZGHXh6BhLYThZJjvmPPjoPnnWzVFltiUTqldEWMTQhB5ZDiVkk8sIu/fGCV9&#10;BEdvavUXQXYhi6cm88IPjTjXjppRpYzvHDnhdXRNB7Y5npVZTHkNdZbTO9bWlvRllhXXLZfjDsAB&#10;aLhFhRjziRHFmS1rNwr5CSu9KlQoQece/W0ShsSbWKHyK5IDSTg1axUfFKILXFfpNBTBrllURpcV&#10;fdXLnlFXfLpmvDMvVBZFtXKtl5fxVbZXdhTBZBmNjRjZbbS7DtkHsQvLAPoiMUM+IJHeOWnw91F3&#10;msfCSHmzYlm9MO8ktTlYAA89jTPMsfJBRjp7OznWIHaKVJaLVVdTdXQ7Q7ttrHsBjXW1O5hHbVI/&#10;jftPlhhdtxvBp7VXpRflZLbXDq1ZIayew7uCOalIpK+bksSYfDspay6ppBIC+uoeIq+vT3IuA9X0&#10;DsBaAKH2F9eDj9PPnprbtVrVRJtpfdG3oZvpdDkhZbItS9fVfXjrne+9FbQ3bfvZvVjzrXFUGTt6&#10;1JDzMe6OmendR1wDA+y0M4KUQuuQ3hi6aGFGw0xkDIE5eRhEDCCOHGIIA7wyO/RIyTVcIPG1bbqB&#10;hTddgJzHO1otIpdFoFdBItXC7bvndHjXU/t1DxrhLBhjv3tqCNiG5otZkU2ulRUritqYjDkmagOo&#10;6eSZwSwNe2ZeaI+uoaxnYBTUNGBID2EKBHwyAqAfHPNHdvZEvHy/IxRNfjVFM7VHpVNfoVkRunlX&#10;GzK9uwAfPhfhbLNRPPU/lpvENGHLHKHjw7dNWAKJyc2sKF0GexBomrkY/ZF/amSSKvq0/619awen&#10;nIoffC5wABPT17bHdyu1rbVpoFPly/lxjrl/l9dLun3FUzQ09PW3lOu/zhqhCXXEB/TjobYDDrPa&#10;DDKSM/bJppB/aO9c7mzxiI6NRuIHCalTsM/hJviwZGQdgva3IGclsxFIvKIHonu8B/PgAeEoAAHE&#10;nCtZeFTFZXLZvrZRdLK1ZFDdvttxpRrZkhzjw/XZhJFfrfvPZPr1iT5hvf4OCOGdoLY1Y1qiHDbQ&#10;HN0K/dx5oTkGi0/XHs6aQlSGaryQ0vyS2M5Dyj4wIOoZI/0xJGF8ABRlNGW/ZThGwp1JIzQzSp1b&#10;vZpljNdJTTCJW1w/W7jVxXZXffrpXZDdVtysA7HaFGGz6JQ/zZoTSrz8j2KLHZ5c72lUrtkq4kxd&#10;euoQKzctm2rVq8ekE5Qvnq4AHhXpf/w1XdD5y10+woA+w3bFrK7TbZ5btDM9pVFTjvxpors3qDw9&#10;rnTFvtVN7fI1RgCOAtZyGtTpVNpxPivI2t4S/E1LlYW/HcP8YZmWhw3P4dWV6kiMiJH/pDupc/XD&#10;VsG6GDNHwoGgA3d2ABLQFzTpjRvBpr5JrHkBRFr1ztZB3Pr/O7qRnNrb7prj5ZTIIAmXiRl0DwBA&#10;wAugBBIIADs6yO+3EwV1DQBF4xGQAD3jG46H2O+Y1Fws6gBJQABxy4SM2ZDFwPIpI6pRIwOAJlGp&#10;vOZTPJg+ZjO5vOKHQKBRIuKowTllI6YAKfF6fTKnTahTaosnUHApHYwRhgMgAuQqikKAGCAB+8YM&#10;3AA5YVDIuMAA0IzCpHHiNCb3GLxBq9F73BYxXsBeY3F7YAAg8IPGxvhIHCjs0LjcRg0GTgYtiLBd&#10;r9g6/CYXeNLC1q5IzNY0QBOupBRpPNNpGNZiIxMdxut5R99Q6JR41SrzUalWORVazy1lTHiGtPCx&#10;gDw9Ex+3HKyQgJw2R3GHW6e8gALo0MzpMHHI4RmTj/XfIvpo9GAeN4TBsVuMPF458/UAAbs29TJo&#10;0gz7MkwaGv60bzruwSKvkjK5F0cyfJmjDXGS0CRtujUOtyHJ4AgbjVKC2TcqM4CRuEjCgOIq7jI0&#10;qYAObGqlxqrKMAMAq5LmB4Rn2aYHvFAzMg2IRxPEhbyLshTAQU/L9wfCavsk/yvIswD+y2xcDvYx&#10;aOy40UCoQgssNI/aGzUvj5TWirSNKgjYpIACTI0EKWmBDk7JLPqTQ61ggJY2ESJ+3icJSi8U0VQ6&#10;8uJHLj0gqLlRtSgDAoyLpMStwSLQvC+yY+EGsIxsywXAb8TO8hFMSx7+TCwsoMVNMzME9swQXJc4&#10;SW2AAUHV9QQizrKzhNVhTe+ENT2mAUsjCsLsQ28PouDgCv4a8U2zRLEOEkUTOBF9Jqs49IxtG8YR&#10;seKV1AzLpvyy0Br6zC6yY9r8ui+i2X006wEUglU1OwzHs7XN5A/X0uMSwLo1yxIbsy01jSoztQV3&#10;ilkPgXR9nJP0LhggbUtm1ba47aaMpuHK3HXbSe0MjMWNwkQ8OTcyM0oq9yUkTlBQYupdLOijRYLJ&#10;i6Xov6OyyjQIHDhTEVTB9Xv/WDFQUxbGoO/bDwHfNeXZnyLYq+L52DKq8yoADYtYkoDugD89Qvjt&#10;ltxFDe5blqgry36kb3F+c3HdFzuZmxOK4gYYX9dtNhJJSGsrecNtNKVc6fLbCozrTAvxy186ExaM&#10;VLqOBTDhcernn0JU/sTR123ExwUdjVNntYNCNkKUWnkzbTtu6c0Pb2Yb3FtvuDmaq5xwUcuNGcag&#10;MEmmDsFoCn2ABfCEXyL+s7MCDD7Q7LqZNMq+zc4vujXR80i8Dv5rG59FrlWovq/R/XfWEoWzawLr&#10;dsm7NiyKnnScvc0any/uwd0tUIwoELJ+Jq3FDzuzEImUMixbpQnhN8cCVZSDfl0PGXUPBww6ylAz&#10;AAM0aynS3Fwa6vNVjrSMOHPw6BVrniEHxYA+xqZGWFn0Vm+Z9as4csCYev6F6TWzq6Yw6ojS8k3O&#10;XWwShQSeSZrSd27c2rczdN0d+T1vBwSixdW68VmpiHBLkXIOoIEIElg/AAB4dAHXppJTGvxdq/kI&#10;KnQC+FqLWFYOeaoX+IBnX4L6kE+iHEPzCn1TMwFBZezykagAhJ1Rn0IPkkqYJjJF23EnXUa8ACz2&#10;RNxis3OLBMm8PAZfF+LxSAVRlRuE5GkZmcFQliUxS5jzKmZB+B56QBRciuauq4wTRUmoGaO5NXCU&#10;XPNLak0+JaaJhNQVe01ysPnLxAdW6Z/k0ldF+SXABsJd1gnsgMRdnhGxrgPiqn+dbIpSRZUaRcCp&#10;F1OgALcOQoUqHggAZmuV4zNzcFPR2f1dg6yMAVEyqVrcjl6LFSsmRVDS2FMATA2N1he3xuXh3Jhe&#10;y94YtMa3RMyJ7z0HlSc0hCCxH9upLmXZ/cSiMybJgBUJZFVlTuio7o3M8wAOxLy3ieanYQL/RGyt&#10;FU+lFKPORLN5LNCpSxIuOpj5h0eyPpOwovtJmxkFAgr6Pa+6JvxMdNiaaYz1uRPc5YhlV6CUdcs1&#10;ojCmX8r0PKZmjKa0GuHQTNo8hF4jMRIVKAmAYCFUyWhA8kZXCLzlJ+3QjKIVMgPAgMdFq228k7jF&#10;P+DVm0YlLRoVtayT02ziQE4auirHJ1iYFNGHkAkyNOh3amQlVyPTNkSwtJ58XvUNr7C2Z5IzLnSQ&#10;2aGwBF2Nm5WabAl9OJ2NwJMAcCq1m0KFJ0tlEy1ZNDcoMohRKizET9eMzZcdnS8jxBTH11D5Hyw1&#10;TZD+1blgPtMthSGa7o3OoFMQZNeMgIezCaHbp/RoKTX0M+RqlmBljEjTmBx51krtO9gobZOqiSVk&#10;bHYyud8XgKldAAPu7ZiAK4fgpZlHGJYOVRT6UwrbzpNDHBSGe31e7g3Coy/d9KTpgv1mxbJ+x84B&#10;r5VPfmid74dTSow+oh1w6WmEmFOG9sTHWNlIw9MEkIB95Vq6S8lRGmVEGNo4WdF3DdqIKDhsj92q&#10;eYfw2/GewAIUZulauZ5SlVxjqugRefAFcquZHYphNrEaWw2okaWZ0hn56Ev8+2SVtCRkGmZe9+ej&#10;qx1gmmlWRx5jLHjgCgBUURpvNnvoXlLQ7M3AARFZQFMArJEhJqzzDxPEOqHp5m4xzVi3AAoMiG1k&#10;ij1XgxKpQrOK6QGM1NNFp8c5MNFe/H5Al8UtzBsjSh+mQJlWtsja61tFdRR+MZrVK8kmiGWYPUNK&#10;yCUGoOkwX6Z0pJBkgujJojKJALJ1AteYeKc536znrCCGJF2VIhhrEm9ucYN3hxVGm2Lm1gSX2TS5&#10;09tdIqwmZD3aR9EAvsyK5TaW68fPo20f+ICWlcFspHXK3rB1fNVa6YhWuBbaJcYbNzC2VTGEhiya&#10;tdU9qfG5ABrOem8Z67+1wRjVJkas28bEA/XzgGbgqvlNc922tCJn3O6qZCDwPoiHDx6QVGra5CiX&#10;WxAF/OFZAoq5gjl8ZBsVNhGpilem5qfVGwwziEYeJhz7AZD5KChYhqDqarvQs9yG8CNzoLTJwyPV&#10;GB/glS7NEHvPxY+TDT00VMGHaFvXV8Ux35V3b2ja3r70MfrR7UNJQ0tbf7biUSMn2ISZV/HSXDZK&#10;PiaLJx6AAY1o1WtJZmyQKIbU7vO/NCR5Zp5hziCqFVMYMxgIi6rA8I0XFB0rQAIEd2x9ulJmgH/i&#10;KVof5qiAq39R0LeiuHZbXwzI355z8atnSJ9Z+bNig0pLyrP7fT5oT4F5TfYBCbtIY6dS5jLZETWr&#10;wiyieQChVzzRXibpiBNZ0yvyfjOUCgg7gBzho7cDc5/A86AD+7sj8iGhqQhwB4YJW6aqlCarsrHj&#10;dhMDrK/pfY9jjDbogb8S0wAC1EBb/Yu4+rBCbyTB/64Z8as79cAIjI2qxSjzYgkaNSZ64KcJN72K&#10;JSSkCaMoqKqTJEIiZDxLzLZSbbrpzTiqRCGTajZjRre7fjuo06QzIru5yh+SghKzkUDTTLcCJLqq&#10;cT/r7TAw0p7waAbK+QB6J8I66Dw5+EGatS9oz0KaF8Eq0Y0jpYpxnbxCSrUKbr2sH63Z/SIjGaRC&#10;jcMMNjYzjC9Dr50jTaHKj0ETbkMh+kNhpCvsOrRacZUIuJ/yJDGSJAMII4ZwjATIACdKqIlLPTwE&#10;AytJWbQabMPLlBX494GC7ZxcKAIyMT6jFRj8BjiEZMPjS7ubzb0br8Y0VArztS2rQZgL3b3L9hqY&#10;wzHSATcZAj1MNqb7TJMShzZEWSS7S4vIH4PcPxI4XwsofYfQJxwjUoxzHL9Rub24iobLNoAACgM4&#10;dYCo8wFp6ocQRQybKAi7EipgWRS7a6PRzES6R5i0WDc4ui3yRRtDSaTTfikcGa1ZzJVy2x861bzy&#10;jbbI/A+z3zxD3MVK9yub7wg6QSObmMIDKTSwjIugVIIQFSOAdAayhCT4xQHIjKsbjK1z3icY+QD5&#10;TiEBYgH4EYsciT2pZBoopRGJHJHb9JyrqSb5VkBgvsKSi8U6GY9iYMmQth0DkCQ69yG8Ghgh9J8s&#10;cEEcwB9h+SrMWLcAi5/CQDupNxsDc4hR6YVB6QXwT4VAAATwZKJ654AEqjz7kCHZBJ/63iAjlAeD&#10;owgoG4LoXwEgwJyCb8aaWYwryL0y/TbB1bhhVrJCSijD+Mb71b+EMzjzILRIxjp5rZJ6uy/MMLUT&#10;jKGqGEdaiz7j7SYjGcKA9QOwEYcYfTwwjsXwaBDsJK3EoTyY7Zdwi4igjJ6AAoZzTIgh7xKUCRiI&#10;GEs5v580C7syuEmocK3YzUmMoT16bayTYq/rXahS8qHikaIMQ7jMLNAMxcdSyTYahS3CPqRoub7z&#10;0S2YkZHsWqSLdKJM1QDYjALoY4eI8z7zUifC7gm82r5S9wi4MJ601y1BLADZxaJbZQjC4b5sSIvI&#10;rbDhf8mkOI9ZW4s4jtDUMMbZeFAEREGiijjiPashXjjyQZy50CQtDY9Uu5zMUigj7a151y4h0NIb&#10;/A8kRwQoYKXYcTNoT5U6yZ3oAC884r9og56AdAAEqC3zH5XgQp+ojo8yvxebOIjQmgjAky7BB5gD&#10;ow+8iCegeMigCsEpeyiUxBNEvTkijJzVLrrxrL+VBdBq9DZED5ii9bIc4sNEYw+yrSso+7JEow98&#10;J8WEpL54AAQoblSY6oeMoI9wyJjbebOzd7kUHougQodYlYh4ISXx7TSqJiR466eZXKIwGFH42iKD&#10;p8Bs3KYYwARU9gfYLs5rJKmE+T87di10vb8atMV6jsd8lJiRCAhg7SNUIgxNTtBT5jRYyCAJAg/p&#10;x1BSF8CRogVM/oJAcoACXwIVcLkMX6dR2dIZp4MIACYErwjY6o8UobT5doFoAAcU6Qi4TJh9QtIA&#10;lUJsx8To9akwsAFodADAUY7TxCcBZBW5rjXgxsODYkAsvCsKHVYj1FewlhOEHoy72yS9cRWwxTrL&#10;0VAM0iFsHqGz1VDtoR9MkcDouotcEoIoDAaYddGtdLe4YDeYABHZL6Z1ZUf9bwB4bhJE9SSytbo7&#10;mCHYu02VRACxS8m7zZptKoeIh4AA7wdahKob3EH799DaGcNlm81EEAvNLr+sWsfD/Kk570HJz7rY&#10;g9pSr4vUWsH73lIzjcV49BBFHZfIGQcYAADFjwjMXxrB8Jt1YI1zTaPgh1rsfg6h6Qiak7BJqChl&#10;q8m4aFQq57LyxS9jP9o46Qs1tcf4dYIQaahLlIvJiD7LSsvx+sw6tEEQkdvBOLQEWlerS8E849Tj&#10;90NM0MeRJz1xw6bjrpeRsrAtgNtQAB61+QadDTha4xjjyElz0MHozcXTDt+kbBs50ovl0YjCMRdR&#10;QqNJe5fqiGBZot+AEgtItb7yrtoJBxftCdvKokqzIkn0hDrJ+ThrT8DiIhNBMqJDu6HlBFL1MClb&#10;ldeNmhMjKDA5xKlwjgaAtYFpJJ94i1YBOqqbiiHgM4/AD1jtXl6TsNoojETQjJF4FREQt0BSaJgi&#10;jZdltRToDx6sy0F9pjHxKDSJgbJlBDbqHUcceDbgwMPxNhsAkZW83sH8OcEcSyb508jKO8FM6WAb&#10;cKqwvYDdg4i4H9tpKeMQayqMJLXZ9KNhfabbKUhWFquifiWMtUnDG5LJ0lgLXFZbDtjsEyuL/c3U&#10;OaaQ/7R9dLqMb9nqtScAjB8d9j20pLTBZLqSZqlCvE/69Usi0SstzcTEDsHIgYtaYsBbyZMM8KqJ&#10;QTmJVIsC7ciV6MotM8stQQuqMUtViDQ6s2a0RqNuIxo0pCAliB9iPVnjjMVlKyr5L7thYg+75Z/r&#10;/j5KRIxp8J0pMyvb/Wed3K2jJwuggUONyarE3R9YdgfQ2glTrZ9TY6XZawXJTsE2S97iUil9Qrez&#10;7Ma5NKl+B4g5yD3jRGE9w8m+LisFKNJ5zOeF87/NqET+WkTD2VURzVRrQOhzdEM6+seSlsB64Jxx&#10;g9bJUEIcX53rCr5Nvgjc7aOB69GrsKYb2ivLhw8yfpOq7CRr7BqL1yIt0cWJskOzaZyt1ocOLl7O&#10;WbdbR1oL3Vf2YJWZA9MFMkGU8qQZp6XLTBo7tjyprhsGfBUOdpYzcbTkPhVqycAT6wrqkII0sAfd&#10;PKOB6gi6FWAdqq3mpQ8uppOrhDIb0GNL2kCNJsfNo2Fjar0F8KsSa0tl8uQY/mlyY9L1cdcjG6GM&#10;qyXBoyqhZFfNWWrBgtqupZWreDciI5LQCBt6c1bIi9PADoAF0wGYdQfaXwssW+XYkbqoXSXLpYrd&#10;hFCZyTHS9lgM2E3Mc05K/0l1UJgBq7wLYrSmU6bCI7BO7UjFV8OVA2Mhq6IcNa1krTSy0aAhTSum&#10;67r8VlIYvLDzL2ghCQsN0wACEiEoi4awuGV1x9S6Ip1M+o5gjtOhMNWFqUHcRWsknpLpWsEe0atl&#10;C8vMgwjCkBLBAUu8u5geExrsIbQ701dW6mLhUr2GPEOxHr3UPcxghkDuWGqOJC/B+rC4fIkqc+Jd&#10;lgi4GYZoi+w2AC9VD7TEPAkapWp0h0UzmUPbJdZxVecsT2jZ0JLT9re9AsmQ9wdj4l7KQu0hoThV&#10;sppGGLtJpmrtAONyY83leN2MV5iFp+N2u20tzTmOKg/yoofLMBhw7o747+42Td3E9cOqhmaOWDQN&#10;aqpa81TMa6iwxC0tEOmbbI/lSy/m6mlhzeUsto6Oq9nm0x8TiTU3DyGmNnS2DVqYxWdNx7yiRddc&#10;c1DvOaH7LNOa3AM9jh69Ze4x6Z68iSllWal+V8jTOqNJEb5DzTlRium0xUTFfkeB+K+TZ17EY2z1&#10;2R8VBOmRfFYkwLJnCL8Wd8JsF8d6szaPS6H9Vgu2VhYUwTQ6s/eZzOcKPayc2ovSNltYAo7+4W4I&#10;AE91wdomXhDcL0+2pwEiyjMzSshOT9Zylg89dp+71fDvc5LTi7IVt6t0GD77yrkEMm3Vej4sYpWI&#10;9vew9MRKaGvT2SrKOy+6afejq69JBcd0Bojgh473I4i4cfA1eOl+FF9yYgpNuojvH4eLd7r1c9Rc&#10;m5YNJaQHEsVdnU8gxE1OtS8s+VWJpQxxAO9o9tCvc9vXa6jGE6/duL3qP+dl6MtYwwM/RTcs6mHi&#10;3vnA/jwxVx/hsPaC38pJF9Q4jKW/MHDrdcewvL2FCsljbrwO1dJ7aPLnMnVzHb9A+kdNzD9UUC+H&#10;EJA1MM31j7IMV++gjWdMH7jtpdvjzOuBeebmW6G26qmDthTU2F9h8k+tQ1sR5s5HTpf/bajnFU53&#10;0usO6Ts8eMN7SdKUby1NOz+FTJrJrDidRqm2oMHD+3KXzzzSqiIojL3X3RqfOUxWPjgW+fCetMWm&#10;+Lo9368rNaPm6Z99vOZ2ez//T9KG9jSfskFEV0MEvEUPEp9gdggAFB4ACDwAAAeMHgY3AC6I0OAA&#10;waEHg4wADQXUHI0NikajMUB8Jgbxh8PAEbZMJk8VaEWicZk0hhUqAEjk0elcuiUdj8lj8DhExkUM&#10;lkUl0ZO0vB9Eg8wh0SXQqg7qAAWdQcCkimkdmzJhEjjthmUghE1g8kii6B4QcM1lVreEFs9wmkmD&#10;8GgkGtkgeNAs9msuAvsUvtat13uV/j0liMti87hsbj8ajlhik3t0rjowRVjI0SyFNy2Wm2cy8pje&#10;bidpzUZD8Htt8y9Nz9hjFJtUJIw/YOi1MOqTqC0HAwUuc0sekr+BkNC2Vjm0HlMhoGJCAAvGDss3&#10;mV+7Wjwk1guDkWKsFcgvXeHkylPg+ryezsO5ymi0ep+cUpOj3Ng6itJC3DTrQ0DVp4laPg+Y58gO&#10;CoSOw8iHpkjaLIoiaoNKjD5IaqQAOEeIUvMrawwkt6tu6ACGPizLAIYrywrkkj6O8D5wvOsytte7&#10;Cvu+8K/PDFicLWtqlumoLQIujKRqWjj8NY+snvbEjRQy0L7MvJUIsqkCiSRC8NMwmp2HIg4DopBz&#10;1o6z7HI6l8NociCoABDriOMwrLMxEqgKGn66yzHCFPGh67oo9TdRmwjkvwiEEoO9bvJmt0fxi5Mc&#10;JNJ0mqKtSggA1E5Mkk6YIjJMENlPNOrCpidqPLEgva5LmqMRUw1Ag8FHyy0zAAHMiISpMKza3ynk&#10;VUMECNDp1APXlKzUlKuMKvwbxXCdULyucfWlMQSBO1Dcru9lMIrYi/Rjb6Fsm6Frr/H66siiJFDs&#10;x8NUI3RagpeKEs6G6dogxs4MlZk1U2wMKPe1kwtkAA7M7EdFt+xkt1u8EyxDAjbWBhj63+js6HUG&#10;CVJ9idQO7kF0ZAhrqXWs9QXpNTOT3PBdP3WSzOvR0gJQsuUxkmKCR3FKOXiluhp5CSzjCEg9jDOY&#10;AA6XJP2M8E/xu1quRVULfvlLNY5fdrGsjOFW1sbkyYmAEGqytzawtjGBVroQVOFZINTUosrrFEdI&#10;v+mb/u8z5FZa+s5SYtQzpem8KIwtcIIUju8yW3Utrg9QAcNAraRWk6UjsGSrFyIQNmaDAAGnYjNb&#10;spudynu+sVFyQbxfE1a4Ui7aSanuwAea4AVwqqqNHMwK7S2dgQv03W4KijggseO6ZCOx1webmkpx&#10;DcqR5LHIb6oOB5OlzLU3FUSvxF68sG67Y0lxz9Tc8TsPUhid2dUtQCMbIABOMQAHH0YAAKN0EY+x&#10;RuuKMl8tKi26nxUuT1RhNUXG6K8Wh3DYFisQLSPtspViwwaLCViCSl0KoXVIR5eJjyDvLRAYFhQL&#10;R0AdH3C0T0DCuGKWegg7zO2YGUVW0QoySTmwEeuj4ghsWSONLQwchpiAAFtdmpgyYRkXhnAfAEg4&#10;0xoA/BGJ5+bpzIFPQMb5dxlWEJCgks9hZB2hKMMlAguyC2zEdV0ryIzWiTmmcQTp5TcgLHFYIF0d&#10;BFAMOlOUcxvKxX1IjWiaNKzX1OlDjCyhyhBy2Q3XAZF77YSUGFNSs6Nbkh4h2AeNwTQ5AYRSGCzI&#10;dYFQHgeGmJk45s1NyFJMzNsDWXqkdXi8cjUdktv0bu7p3sb0ygABSjIB47ASDwWy1FOUuy+APbic&#10;N34HB1gAAqAUMIRwLDNA6M6VxyH1pObDDZE7JVAMwcSVBiDA1sxrXQWGQsOj4J7idAhrEtSmhhBU&#10;PoTQx5ij7AAHsaAGwKgtIOL4Vz65DH/cRGqJCUW8KlP0ABYkCzWy2JnBiYRFFlRMF0gqawFJlmpc&#10;u65CpIW4kHg4RQIAVwKtOArRSGbDXJM6kQncpafXGmEYLF8jhQH4xfneRR8TRTQpZV+7U/jhFLkU&#10;GSDcLrpAAPRGC5sCo1gSQBkFRJvkKp3TuarPdlBRJYwlQ0gKi8QF0Iup8xMA4+QOAFQkOyVJB5kr&#10;SfqUdTCFQNkHVxStZQJwfysIxWCQ1aCxQqUrYtAEki8EHKYgdWLtotp4kVDyCh+HLn8YekiFg+hu&#10;UFHECMg8AgAVRC6opf58TPRIgmfFmbmY6umNxU2BUMjTkTpWeBBoACslrG5Xa4IJBwshcSSx1wPw&#10;iEHHYAAciuprBLPmSU0zChoKedMpCBxP2CL9NyZh7aqUDrhUzeWPB8InGCJnJ2Lx4FgQsdGNMFov&#10;ipTdGgF0Xw5bZSwb4oeCrqYy3UsLaxyK7ncFOgtAeJIwKOO8VygymKDwAXBABMmuiu30qhQFLmEF&#10;y1CkHenMqdUMndApDOAATJJDeXcPKoe1pDgfjxcO5g58Qzz2aNW981UjDWRFLJPCTsYbvErxiQoD&#10;w4sZAbCEL4I43QAAjG6PF45/kZKRPu1J2caShFgN/LlKDt3TlqOu2TB8cKYkdmrg4rGF5r15pldZ&#10;lBugYTJR4kM0hb2fDwDPNVB+MklQqbVTqXYD5TqWtXQs5dRMdoFkXL1SSPdE1etW+RTiwK6mkemb&#10;2ccZGJrUQOlOtR0FoOGyEw+8sSRj4OLDW+t+ZnpVTIorhBoJNU0hrImspB8DLgUreBwg4FFDMpAh&#10;iFxz0AhAAHEQhDUOdA0zTWyixV/ofvqMVFCI6/XWXqh+yky216xJwtaqNtjQyLEhm+9ZPpPms0kQ&#10;1AmX0mMWOErCq1CjgI3ZlbPMEDmtAK5p1VrMbkqZkxHVGmCZpK5onCKmmWmI65ggHmK2pg9ldRG/&#10;UqwiBeoqcmAXXi3O8t4c8ZfOXGJmNFXqHr3UrHT5VOOsfrtjmG6oZTizvRZY040nDJubv5BnPVcz&#10;WIPzx4NdiDIEhFm+tBN5ongd/HDiNidAQ1QmitkLCZ7yxVCj85j2LLYAMXRDjm3rbKKszZu5EiWD&#10;6bPvAQp0FdGbtv+dKeM4uLHaubVNBmDtWtnwjvfgFvnuO0hFdeI9R7fQaKtNLxPTUyrL62YYgblE&#10;TTCUgyRwlDHymGiMhORdr0sbWhuinQ8mTPKiY2v1fiPymX7b1WR08vZ7RNks4eTk+IGUYcbsPhzw&#10;EHXB93r4dYOU0+v4LBNApGelu/t2WFCsyFHGJJFheYnmiyHIO0QVFW3MqpBe1TgwsJSZ9wot1VWC&#10;fmAF/nrQ7grLzA2IZidyD6wm6+wtvf+J+2HbmM7b1lMfe9WngkHkFllEFggOSj5lflZjRFfiXjjH&#10;fPEPGKWC4t7mzmKiKAPhgHmHhCEkalXOpAABrgcluDtDBpltmpDD7gYHoi5tNGBOpqFjytAESviM&#10;aJxLaksmAPtvSlTK1I6E8weGxHWwZoGrjCvExt8jLNfASMKJqo5HEtsIQsRqzCokPKNt9gAI3PFq&#10;4jMwLirAgATlqplsuFploDwJjQYpaongfsQMKtMwhv7jFj6OrOvmionrxkmo7O2wfQdo6QeucHUQ&#10;3kpD2t1vTiPJjmytVtZPevdwCicsctyCOlZj3NfppKVHfu9nmFeIMDhipxMPhxDAAK4wZFAkdvJi&#10;Ngfg9nFkbFEqvH5t2E/pQMJsJCEGMwgpbw5NwnbNTj8qmQ7LcMqN6P5Obu4l3v9KGxaurpYGHmww&#10;uQIQjkzJgxGG1qIixkDDQPkwHCqIOKOxNCwirnhnFmbiOthtYOgHhizAzqKkjGcCnFqGZO4MiCKN&#10;CmduXw5IamNLyPZnwGFRItTE+vLOosExcoFLpvTR6N1Q0RlRjrSkyPlkyueoNAgD1p0r+srDHlZg&#10;fuEvFI9OmwCkFOtEPN9lei4JJLhiDwJxQG0jqH4s3jBEluOwTmBF4iBpTooDwoxyYJDw5nwILQ8v&#10;8IDs/nsGAx2wgu6jGDOFTpMP5L2RBxAwLQMRsumu9xnEHDYnkvuCtrCk5m5CqkPPFvFuIAIBjiBy&#10;oKOE0RxI3FlC8AIMGIeitGhJGvNsbEgQOixtjNkRUFEmeMwKNo2KjEDLbooEuqlFEKbNmCZD9w3l&#10;aR3FMvTuZKwxiucNNpjh9Rmt8v/O8wNIdRbsZF+FjyuuFSNqVEPEzAHuFSuwqJhszu8QIivwjGzl&#10;litPQGVLHDjsfE9iRg7KDBxS8S5vXygHIuZsdMFGZEkxBpMyjHFCREYuOKbC3TECcPcI6t2nZmNI&#10;SH2xlKvjKpgMytWK/FdSqO3DRiZSsiMgKSNTzzQvEiKStt8KVEQDyq6EHGfjtygJ4FIQOSKvqhCr&#10;ghyuWGVrKx7MuqlRcwD0BnwNwmtu7uBocoivZICv8qH0IQhslIrSBP5s4ztxEGzu9HeI4plQ6jVI&#10;di0qUyuTQSvTPvFOFqNirIPLgMKrHkfETSXQyRVk7jMzcCQtlvqO1yVTGR8UCD+OsrII1D6APuAg&#10;cvnjYMrrMvPSAiHANr9J1jGANgjh9hxBgiJRWvbpexNQINWO80O0OprqJKvj3E2CJnlxszPwHTTo&#10;9TUI3qVvgUOvhNuyPnHPuo5vuDttPmBHqtROblwmNzhjnGYk8CvD0iKBuE7OyMhsE0iDMHoAKwEi&#10;GstAAIsAAGnzAu1TqkxRDyHTuufRnm0K8UQIDtyiRBg0SRKIOSvU3T2DLLdyGph06TZmzEewYGCI&#10;xMERWu0qd0ankI3sDjnEUF2mwobvoGep2m7qmsFRciLF4D3rBzdo6qXmniTsVubP9FbSTzLOe1QO&#10;+RzUyyjIilkRsRsT1SNvFoNumxN0VCKRtMIK7RYnptiNEwRjzm+vqQZG9yYFCFKPNGHQh0tQ4OME&#10;r1+C+DnJ6shCclSRTKApQLQqdpWMUjPh10qqpHauqD8gAKNI4O81vUwEGAUp2tNiHqkjLVVPlPlU&#10;UU3U3mJwH1zzQHfKOJgoNNZi4z5ySNf0avyyKGxDqi4rHvJqxU+Q4L+IKvWR6svykvTRGiKUqA7o&#10;l1IhMj0i9Li1LARhxgABrAKnDrcSeAAUjOhTvNZUOHhGrnENxOrQG11V111VWjwUT0TV02W2WSuU&#10;3vgCQyHiEK4JUpqt+z5C9LHjx1iC3B9t/TwFXWA1HTowZtHRbWC2kmokmslBfAAMlqCoBjXsQiSA&#10;YFIRI2lkoIIutPpWQMGvhK8IxEkKIqU1Y26W31X2YRK2ZwH3YVW10RN1XV22WXdlktVI4CDzVMKy&#10;TJgzXk0kbyD1dR7qfk/G8TbP0Q/EtoxqeiYUqJt2tgSAPH/xUDx2GCRysoesBuaDwC1tU0wUOzMK&#10;RSB21DLQGjR25Xb01SoXazTX50TT13cxK3bzT38W6gAAnBZUUCO3fXi24nfxGFXHVQgOPu1us3my&#10;dF3XRmTpHj7AjANkOgMA2JPoRj5ErOzYKtP3xpgFdVvEzgCwUU8iakK2/pq3zq/xmv/2a2VCO342&#10;7mJ01ROU20U4cjLTTYepqB8qV22iOisDl0ZUdnq3ptwNboKHrJ8M4koO2oSqKiDw1IqL5AABRxgr&#10;NUBv8LvLDJ1iFK6Hexn0NprYTrLIQtxBVqp2uruSSPdyywlMJV6DLOeLeWyW3X8KN4b0S38irYy3&#10;Z2ZufiwgcnpiwsMuTlmmGk/3IPYMwMcVBYKQUgjgABnIWB13xVBVnsgw7IwGilhWxWy3zyzGSxlI&#10;zsnKAH/B9gCnP3LAKhUy2KWLBRY5an1vaRxxyT5RSXNtLiDrntZYgi+iqK35AK/xu4djR2VPEQqR&#10;KYaWXMGiO3ApXkWG9juGgQxrwKi4KCYThL3Txsd4vTISE1tP5mMDJUjZgLoOgV5SJSECMsnDR5VB&#10;xJ+2yKWpqtj40ZVCOgC593LRZCEHohuNj3LMKitxIi4JkZDyS1FNhhyW25ivGVVz2T1OmKNv/485&#10;1ugMJWhEcLGKZwxLEy9NxS/ryI1AYBUhjqYtgMJq7Lik4y/n6IJ6SL2qPta3z3gtLisx+iHhu5WH&#10;9mmiwmnhzNYxQAlslY0WOakiO6f55Z9H/alLSjLBfAhBxV6NXrhByhs5ZI9jjGbarsJvdwMug3AY&#10;WoN4B3ZWaZAphUv620w0kRPWhycDXwRTfW0w6N1BQEGFlsLh8wC67jJjX53ZJEMOWhkhr2Q51uGk&#10;0FpEdCKBw54mJhchXPpUOgNAw584+DR2tagjLamiKZ9iw6kh9r8has069gTgNgSDB6B5/h46U6/E&#10;iF9j3hksx427T0v10Zo1Q4C4DV336roXAEHjsyhQz3Ht2LqobK6G6WOOBH0kdFHxx3EG01mbkkKB&#10;Mv+6cZpXh6WjLbI6mZ+5WhP3D30OIAzqDbwiKBxgO2tAOjwb172qN7PrS6l6pKEHd2PgOA9h1sl5&#10;86mhu56wQlR7+CKBfbVyWFJbbbcbt7T7f5B4aTKwjyHYzN+6csz4WMIsQbhqvIDhs5ElbEiB2adi&#10;OUjQ2M0DLOIu6YKat1RCw6VujKPuA3ABgb3bQ7Rgu7yUwsTKDCD5+o/72b3b1n973bNbPb6iD8hC&#10;w8ANa3ggSAr8CaoagAO8ABgKOiDhCgPaoam7Qiw5XlxiCaruiiB6FCKHpY5jsLm1PUN3hcysKCws&#10;0uG6iypvgyJFROdJUtgRVQcuCLZJj8z1EriKGyAlO78LoUwWzlNHdcZ8iGJhnaU0w6/cntj8e71d&#10;GCwqAcj8kbO7wbN72AAAZhmmm9HOAiOgUgpAhal7Ocpnocmn8MlZV6k8k7OCw8atkpTjmwU7uGdG&#10;JhghsmyP/leJ0k2E2klGbCO16YW2bz6CV7a83MKwDEXlsxwGfi+tgybFNthsJQDKna+9DEzQQ3Vi&#10;MaiKY7I74cib1h9pW3SllAr70dMckdLWOZV8e7P8hb4mzck8h9ZgOhPBa6yJUpsZK9NCKd+d/XEa&#10;j9J9Kd9COgZgAdQ+CWOUr3q9UZVbw5Wct8C5YcmFdgzaBiKZ+6odzbScDnICL9fW/gCl4s09J6Cw&#10;lVJFACYn0LgW/bFwlNf1cDr6b4zFdk0ms3D2QTv+UkWBFKAJUsnb4Gm7471huhFXSt98n0q7R4T9&#10;895YT75+F+k8gdO73gMAuqQbhbU5K2tdQCDmnbx2/Xg+EaqeFeseG+Heyey0rUsIr3taler746fq&#10;ABR+De06kCw7Oe4Gm9376ah3gl76B40dzch6pZ+bSaDKZWgGbWcLhwl6cZSLiSWgAd1kz9Ai0kFM&#10;z8aekeCchGnqQfDAb9X7Rcjaoo39Veqd4DLfSez3AMKgrgZdNdQdQJA6U8K++3L+P9K+B/A+yhc+&#10;SMn73946md1ayJsdUcpfACO9Q9z+CGn8cgKglgu+p9P/pagI38a+rZ/sKXhFx5c6XcSq6kH6X7Ha&#10;W+0acHhCvvdOG8aesCOoXBphU9SbULBjR6niAAACvsCgB9gCEQWCQhxh2EQ+GQ6GxCHweCgBcq52&#10;AB1hWOiQzCNxw8ZgBmhhxHuDxyPAAcicfh6IQOLxCRwgOzcAB1ciR4gAHh6awiFxSIw19r6NSwSO&#10;EwkedTuRyWKM2qM2cPsuh9jgB8gcUnaRQiS1gAVSH2aHxKHQyKW2Vr4ABVUtyECR4DdkxsAXgbw8&#10;YNBdEYALqKA8IAC7RASYuKN2G1GpTt9tNMux13O+legwhfEKjaGExaVwLRUWKzTSwVuoqN5kKgAK&#10;WIAVOTTxPh+7bC7lcWzOF6jRUgANNoDB16B0W2J6HIziMhDHAWn7WczmyaKqh1nKmuwgKksugWoj&#10;OrVaqxC2ZKjXBxMFa0x4XzZDcNkKB8D83LwADBAA3SKHWHK7G660DompCUwCu4Tvu7TRoooaCNK0&#10;yiJo1KKtGgZxNchCOoE6qdA6fZRr2jrMvAEjfJq4KhoimycpQn4AN+msRnGDCLuehAMC60qmkKEc&#10;YputDtGaDrWswh4NOq2rRLK8z1JG7EjJMtaKssa6HtjEEVhadDJuwt6IKSABymS6SHrwxLIOwtq3&#10;IcXIKkUD7FLwM7koe/LQoUmcDwugkqQgozInWy8QL6E4ugBMLzBmdRuk0Y6PS62LNhbCbTKK9kxx&#10;maCYtMyU3ofEcSmybkQAoKQjuGs9CJMaylpY2ahQQikovOnDyqMtSHpQ10UogCoSUXMKjSktcqLi&#10;3KIHCwgfzdGCjxIcR4zqeAAHiOzktVP0/wpDCDPJOFRsi68LpsndJVTStawskYMFGWthUqj4rnXV&#10;tCKjMbzAwXxyhgjl9R5ZU4TKaa6z3IVXOy7R1Ojdp1rDW0n369CTLLZEjrerR92FLimlG8kpZKtL&#10;1LjNDEgAcNuPxA1z0LOQKmgZKfjsoMdrg0T8564Un13g7m3HUqHXYphwkKmSEoQXJP4+r9h4mM9M&#10;3TmK3NDfz3oQDdWypr+g6GibWukEmWaUodzp1KyIGbQ6+XvfM47Xttk1fWC1IcyrvM1FDYgKUdHQ&#10;hvMzTPNOWAAO2qmxCdxImno9oQIwfm4/GhqJWE93GhcR6LMtxIfSVKI+mAPM/Tb3mSa+ovAjt357&#10;fb2lycrDABIUcOvq8Ep3p07G5IOKzjdW2SudeFQ+8Lx7AkjQvRjHB406Gn+QlkQhV4lep2AEDJ+T&#10;LE2y+1W8Ylc+IEfblxzrZdZxysMInCvzNVCWiVL7XhIN+PPO6xwKBuH62k9AAF8nQD4wADkUNiBR&#10;qiG1wkUNQTpeThx4NUPIwZtTBzrO9Tu0koSnH7HWSKUYdT+yKB7HWCpKDeHsPZR6vNATf3AwrLSW&#10;UlAwTAi6MQQhByrRulxIQaBphDyew2KA5VTZClvvzc26BdS6FluwawABWR9H+mBAAqGATtICwHS4&#10;66Chq1AxMTikpVRYibu5Tevx96JgAGJaSkOJrc27ttAAPoRSak9hhhQxtzLmVdE4NaNdSp8gpPXe&#10;g3kbrkSEJ2h0DBTI2DPF9LtEAoZPUaJ6T4/Iz0lI+wXjO0M4RNx9B7QCU0IztWXAAdSls0IFV3oW&#10;UChGWBtRrAVEKOsfIAADgVD21VgqY0pmUGmIoB62gjNdd0cwiDxBmx2jwQlkag2wQyj6yeQCHijH&#10;UhRDJXySQ9zFjaYoCi21MoGKST4oDS0MTnW1MWdT+DQlyiAhZn5zo0IxfqQgawn4cjhAAEYZMbWW&#10;gtgGNBVDICHkvcpJxcKFIGQVikJ8cw+QLAAHUAcDQo1RFSmAaFEkAxFT/OQVCjiPEqpHn2PsxpDz&#10;ZxwUKw6aqvWNN6R+aE2YBoVlmbtM4ig8B4uTBGgYgzAAYAPiNLIcRD4jTrIgZ8/k83Gz1aKgmjpR&#10;pRmIp9QBNUCjMu0AekuBCxUHqblhQ6JDFlJDAIgWBVi6llGiWqMEhBMVyOXaAWd57bVZTPNkbSl5&#10;1wLPPPOVdtivmUMJMdSxVg47CTWmWxApZjWzPgB/UEoi1jj1GAAfg0hcmzAAeC5gilTp5tMQqt5d&#10;LDSKD6GDQGYzqjwHUCEcYXTHyWpcq4fi1Ln36ERdEQiXIAAgBCt1Xct7akewDIQzlsDQo+Fpr278&#10;xcCpfUljSw4tSjyEPOrwWSbqSpJUsDtTi7aj7DHqd7dIvtPnbWWIwCQYJg3KWbIuXGlYAAjmoNI+&#10;VPd+36EWNDgCqa6CEDdtba8zAD6Lg5DMACGwiiDr1IS0qILMn8I7MovNYRX0m35bTR2DGBSIJDcu&#10;7uOZohRiur4SCODX1SHluzedZCukpTOvVessVFY6E4uMiSmqa1szkGAzOYi2pUotk3EHACLn4YVi&#10;WoR8lU37OzMNKcrlFB1AWAMEuKwALYLDeBEeapExPL0IoClVkoZgRoffZ6SaL63Tcxs2YuyK25Rn&#10;ntYxXruXmUyKxHYdlkjFlNj1YUiSWCDCjGyV1S7ZmWjrnMwBw8/m0P3nrWa/ysKpGpga54hqczjg&#10;ATqqm4JYAz0hoBKy3B9jQX1RfMlKhGdVFeAODkIS+spXHYO4W4tu1eHaxSYkxyKwZLUrsc9KxWND&#10;4nhm8V72NyEQKBlno7eLikWIero5yeQyMG5zq2dWynVBwOiTq9OGnVAUxIMNOcAwdFleIeBwAoH1&#10;ni6HMsM2UC4GSz3TGeMlwIDp0KFciqtHENTy35rnZl0Fm3STwmC6z9Xc3au3SXhfFTzHcFSQixN6&#10;5C7Jnuc1j22WWbbWqSpL0E5fcFwJA7hJp4kabt3CAAAGJVDcTox+4BCN5EHMa37aI8cKVn04uTAY&#10;AMysgK+DlFkILrwfKMUmSkDcAN02Bt6++0nl1vVxjvibGZrFUHUJ5VF4dsm+WOVfrib4SF3AAXla&#10;LTSNS4l1K6ClxmURMzU2LqBFKqIaydm0hG3hyAHuCBzn5RoEv+JlJlVx6+a6KVSQ8r/Al4LlZ2nv&#10;wWvaX3eewSfRXHNop5a8/bEyuJu5x7CbfsnoijJfHRdq8+BGnW2L729/1QmnUT3il8guyLt4h3U5&#10;lc75KzEUFyX1a/Ot4S6ByMd1jIdH4eya+4tjFuRmw8KS432YlqEYklq1A5B0wxpmVMs0RJwumIOm&#10;wzmZDaK+znx3i7xDxrJo0Dx0u44XA3dPUUKXkPi7cZYDsqEkSH2HIrWA00qSepmc+5kO05kOaRyW&#10;8c4RI5uBIWCdYlyA4oQM0f6VC1c0yjkKyR+RQZCDMtCnyd4UuzugsPaNsSuhW7GcO44pa5EZ02oS&#10;uTEYKUISkn2kY/0N64gTI78IcGcEykEyADOnMHEUmuCAsHUuEXw1wX4Qyyi5m00zgcwIUHQR0RiI&#10;ORMrA1oLmoQUugUZylifiZ+qo1kdaPApaWmSKKwAwOMAAOQcsjmsM2W/q4u9ATS4c/4rqz4JySMx&#10;kJIryhZCAMUO0SCLGTJAmd4F80Gd+AABO90FcdW8NCi54EUfaWmjCfgtRCyQ0igk6TEf26Ul3A8J&#10;c0e1a+OwuXHEid4KWRARQwYpc3GsYSQMqMEcmA8cEhYj7ENDqe8TuG4AKbQeW0OLREO4uPSIQqu2&#10;ENEbMh3Dk5Y7IvU0c0iaeMyuC54tk34KLHGO1FM5g6q5CRIwwIgF2oOIgHyA4I4+iLmq4vwtET6O&#10;cJ2O6dHDKI8zRDyaEJylqyKBukcZI/TGGhEE8oCbLEsB+AMbCg/B6usRxD0eiSSE09chexw4GOYP&#10;WTHIwzqum90HKFBHe8M1qJCnwrtCxDUdBAgKOSwqoz0KwF2L2I4gRA8lcDstAT4tJHwnwzKJYNgM&#10;y6Yaq6O26kY3BIOscmWvOewYgWaIeje/o9M4LBgOyxkO42evueopWWKC6WOx49OR6DY/y9uAAfGO&#10;Klu1KajKM9+/OLhArArDW8ct4UAguWosCJKHKprBOi6K+dYBzFck2qedOQkU4RI0UdGtuLml6ycI&#10;qw0RVCohDB3IkpgZOSMUilIIeLyeUrhBXKw67K0O7I0IgS83AOWRgbWLMXkVQvuBIfGALH3JOK+z&#10;Q1wNOQirOv1KA/nHyic/tFrDKRUK6+iArGSkmIetIfLFGaBHaYkIg6YgCc00/G68Otk9+/qzY88x&#10;2ZKz+wOe+DOAexIYu88sMbsazMsIhGLGmUIf7M/I87wJ4VmpWh6IQYSO+KM1s/EwCT7HIKNMOQ2+&#10;I4MXOhIRSJaWIO+kGtyczLmghL8S4I4YofMP0O6rUAAAsHjOPGVEKLM5a2ou4rgdnIY7e7uPY4ox&#10;i7VLHD6KNNcqU7c/00ICFNUQQxAOjEYL6nMAKt/NqA4CWPvFGh8IgtKiPFFFCk0zgrsIRFTMaI8Q&#10;JKIIRQmv5QCjEruA6CwN1FsXcCkqgv0w1G+owDCt0dwYs7wbtJAQUm+oEcVLFPLGavM4pKbRWKyR&#10;MbK0G44UTCHC3NDHbGOe2suE0GBCii4S4cAXEfOb0gEIeNBQCfyt7NzUcwFUeRyGmELJwgQQ/H6r&#10;6g6QhT2jOIyPoXrGSYrUkH2DY1nSiDsYqOe0PD4rwvM/8V+PeMMAe8YogO1PQY2KxVzKdPY9cWLJ&#10;uUS0dTFRoawzWbIvUqE26onUJDJFxCMngmrLnP7T2wFUkXZJ0ApDHHoTzSIT+diinUzH7OwZlR4I&#10;hSkaAnunzGaO0X+HKMKIQaVLEQhV5KzEMj4hGmIjwL8BgMuIpGqmQzXNYikxVJEqEKSFcGhWbOiC&#10;u2LP6OAmynhOZCvLsQgwFFTP0HgAhPzFawoyTUOw/Rq9rS0RBR+/EUERlUrL+K8CBBTOzITPUdkv&#10;gMMZdXnPTMsmAsa4qz6NukTCCL6aSwc7KMYKdNwpMRHSxWScwC7WYlbR/NxHGReybQpQovqrItNO&#10;a2MTkVmZAWIABPyNjZNP9W+fo+KK2N2P6AAPET9LgRyhdUuLm99XS62V2o9B6riIQpHKrKuSgV9V&#10;hD0tZBqd+g4QWsS4eRvBfGijuMXPsgEE+G/JQaiajJ3BVWjaotHSJLnSNYpGulo7nMbbjbQIROlc&#10;zVKc0NC9qeoNgD2BkgeOwpTFtDKLDFye04IVHSscuH2WsiLRnBgz5brXpPPV2LStYhwL4rENAYTE&#10;ZK+JgxI/+2QGbXCMbYOYAFA+i+jLewCiSv6gFW8fzc3FLCNDaenbhdDUu7sN/e5UiXAUaOvdTJxQ&#10;Ql7baIgGtEnZJcpZe8guPf24MKIF8zpHtWM75QJd+MnVwIeYgq8bKLyA2BUJ4HKGzT8LxVVZtbqL&#10;KA7IWL5R0b2gNclUJOPTFLhe0obOVS6npe3arUe6cIYuja69uXaUVSBFJFEnrVBXENjbkl+aOKMV&#10;W9K4tgsbzJio8IOP4YJEIuRIpB8xoLSSSvjKUoGPIJQlJEqzqQcj2hSJM0BemIqKVVRDfdm5daqo&#10;cZ4jA05cve+w+5FL9SaAoABLOAKZday6K3QIrLNfgRTKMlmXjbeUSdcsWczXrVcbuHUyik+mCrg6&#10;ssGcGhqhwIenIgrPZJFEdduhC/UQDPsIK928o4DQPbWwu6ov5e6ycv2ODP9N2RuTeYjKHbin8hy7&#10;geDdMc003htlWWI+61c7kPpKGldj+Vhb+XLZ4u25sIEjVb7XrGfV2YwJOtoAeRpji1in42EMaf7g&#10;bNESkR8d9WUIPBNJytiOrP+qbdKU0v6Z9dPLvbnPmOkXqI6CWMKmKW2XzdyyQrK1ejqjvH4Uq2Iy&#10;WP2F80Zj6ABjBKrPQqq/PXZAuUbkBD3Dm8+z7eiTouWp+cph9ilCDWGpI+vNZK2I3WU0SXpHmdaw&#10;ZVIv5lDHElnhJQEX2XQvBlWJcJgrkfWW63G6jT2WpCQNfOHoBVU5iIVUrjvQWr8ZiKm9TDlIiVe2&#10;Uru9kczD49lO8/RM2nAyMKDXmJ4Aq2e9ug4fRkEOgKXR03WlvJzQQPFQAtKkzlI6I3I3I02gvlUZ&#10;ABSf8HisycrqzYsRacc5q2xa7XJWtMkXsXcr8rdeAgw75GZZjVep1eFiwrysHeHmWEyIhojGBqMX&#10;WtbIbgYa9I8c6VOG5q7d0UmNEUrVHMLrJSMNJMhrSiZAnswSTcXL/lsmKhsM6grsEx5Cy5Fj5BaP&#10;Ca7hIALfeb8RAOpNw6dLJEgmDEMejskj4j/qMm4Ku/vgi7eABILPHJpVkm+ZWbPEeidJAe2Nch6v&#10;qKVW3DeJdBThLUVFfMRjQ5ccazHFobhQRDQIe8bSVWMOGLZs0eQNhbEwrVBShXGSdiFO3btD7oZk&#10;AjpTiSO7FZ87eAgp8ELrloNd1M4IQ0fivgNdq5qK3o4IxEzDIXtDLOkvznDJ/J/lltM5gc8bmOvZ&#10;9dEb/wdUW/K3S1yVIwC8ll2QGKcs3UcFzEmIfS0IEo0fRws9RmPKdD9yLixB3wOKqKvK3uvwa4HE&#10;QOgZUIRstLwqrNdw1k0Qhty+ptFlFUaXBppAe4TdzbPx6WIaSMXDy76nzb4YPGzUyUrZMiYaPx9h&#10;jh9gOx2xOecpzXZkPeDXuIon2hzKnTZNG5PldkfNCaDCRg2IHm43wb9uAfwP5xynlMPSov/nNHvr&#10;LcQTgdnaGS8h2IszwbFOAbvQ8KjGKNfQRLA4TQNw9ltKOPZMxKbThESY5RZYFzzZ2R6MsnDM6ao7&#10;S7ANucgnBnhsvdxBLYOPzMkaktxVUkjgBSHUUh/02tPjHU63QIOMsTUVUPtwrJkaC9VB2jQb3a+U&#10;samRsc5rvUtBPp+xa/PPTGd1RuW2bsQ+HyGSQg1M6MS7RD9qoZqJ+qBuEo8Gdw0Mrq/vFXPp0+SN&#10;imKsSnm4R2vnLlDvXaiIwLpEYI+g5Vv3GQh1oLfzhl3GSjgU5NcN2Usmhfm6e9Quepl2I7ASQVuS&#10;ruUxm66otNLGOsn3Apz4Cyqrok8X6YgrU3OsRa66AXff+rkOR2sj7rqiXjoczwi/YQaPvgr4/fFb&#10;4d429K8UXrOIbKF3eIfafBJyFRZyjTf1xz1uLmTq1XbeU4czqHgjM2SWSU/byAfIh7Ou6Gt4RvBf&#10;ub8VqpBmacnOS33pJllatbJdcgcJSmKZWWfM+O0xDSV1p5RzPeQ1fADTyVoBuPH0Xf5h+VyY0mo2&#10;U9OWTsxRYeiX9bPK6/2j0ayPOo+ZofX71qUkgJndTShQQIFwcJ8yK6FzUVhzBDXN6ZkMiX/ZmnBI&#10;KUypMfuQzplaOn0ZUMWXvKOUBVMbhU0Vq6M6PImudefGeZPoIc6xNPRXZ5R2mYXEf5vqpx7RmSk2&#10;WpmEsk5SWYVt9vfPFsoh0IAP24Ql8AINBhIHoPBwK+4XDwLBodDwBEYM4w7GAA44MHX24niigAD3&#10;idge3CPG4zK4uHYpL5bHIWGFG2W4AHWFYMFDO65TB44HVyrnZB5zORI4TDP4XGo1Ko3HYdFoeuQA&#10;QgLMhnMGbCxnXZgAJXGKDMoPX625S6H4M3BJN4OFDsI7NHa0zZcuRI8ZwR7rYrvBmxC4suU++6PD&#10;50FHiRptcTtNyEAF9BLfBsnFX3VH3lcrYcpmc1VJVGM6FWgugBJoVFZjHZjLqBsqhpdk+2mmaLBq&#10;QVxbDIW3UVRaPOpySw3KdNVLJGcBYoMudFFdNIJOQnQAK3XK2ze3YNBB+dXoNeE8yQhbbf63gUuV&#10;0IvZ7xnRJBg86O/gPHYmw6Aw0hcnKWqcAqxKFgqEhjgAfIAA4Egrge1qFs8ybmPgACJwmgkNs+0a&#10;Ds2haPgAeJoBhCKIuamSxtkp6WofFqguECC4HWHITh/CTSG6TUaQKAEEBO5KJINFCYIyDBfL2dYA&#10;KYAC9GCAAYHW7Czpe8CHq+sLuywg5mpo9AALdMS3rkuiXOajcso6vT7Pw8rxRSbsXpcTxsmPHyww&#10;YCx1AOCrkKuzSYRRFcPoMz8OuBDCGtIqD6HjJasNLODaPDOaorE4QAN2AAKBuLrXKmlUdpvJcfp2&#10;OyFIaz7sueg01I8kCRg9ItYShEyFVZKoASu501UmrTy187TygwtZ4PTML6zCuVZrLFazAwgxxJuI&#10;4LS7X4ATkiSqOEdklzwikGABPYgQggbw0W2sVQy0F0opFSrIO97oRUoMP0XECwrqaxysfGsg0iia&#10;qGc3UCJwAAcqUzJxTDSK/y2DBxShKKfXgEhgl0I0pJ+v7YLIsLaY6ijtrUtiFpvMgzha0l7KAsTO&#10;3kcbv2ejNtXygxuj2idSoefID3EA+EBPT8iVDdjXX02jN5vbc55lXaPILJj40opuqyHRmPoXfhk0&#10;0Eh4BvIUMQ8faaxpH8aivKdpHi66syNAOugAG4fhGqKhAqRSSCNHFcvhluPxY8TX8HlyDpobOTvq&#10;twAN8i16o81yyP+qen13OCD21u6JC6xDjTzoIABTlTCaXfFGPD0186Zd8s2jIlLthSux9Q+NXHVA&#10;JdZMcJC1xq8A3842Ejs34AYlKIH7tj60K7xCDnhVG3g7nIHoOntIqgp8VbvrTnP28dKZlLyaofxh&#10;uTKjlfcjIntqA7fL49bLZqhOtSXBcCFhztTMobUHatNaY0tQKHjYu2cK1QpxLGmm1acvQmY0xoDJ&#10;L4axx6lDDAfLgQcEiNyFMSNUasnyl3mFCMOt9B7K0YnDIQPAnoKixkLP24NFsBoDwiGaNYT7Jlkn&#10;qcaDJyzl1YMNPwWBFj7zwFjTkmhzLOijOfIOz4g4OQzLnUE7Qh7plFLbQyyxkLIUtwwLNAp1hL3t&#10;QyZfBBjKJiBv/H2Wt+yRA7JTJAJk9I8B4u9KzDEDozhUoKIMBUApSyJDTj6QeQEeCmqVUoBaIkiS&#10;7LDAAyUg7jC2qdC6dlmZ9IhHaK6S4zcP4iFkGAmeLrwBuLfVK/iKL+4qwLRC0WWBEDZwJUlEYh73&#10;nZwMXs1osRei+EjjWWGC8GT6gnSkQYcp6HGNDQsXkw7ByDApVQOgj0hI/EGYTIhw0YGqy8Ior0hb&#10;43EkUZRMwswM3cE6N4tU8rUTJpufgc+UcZSVrdN42gmCCDfOlIiVOLC91FETUOVcz67osovk5LZC&#10;8jmlNIXes9l6SZJpNIo3FTZjDWPGGCgMhBSqKEYZy56EzjkMNmZ4BVZjWXv0He5N818RnnFtAA4s&#10;+tHowkfYxCAvyw0vEFSoq6TpUXNMuk8KMZKmzis8lW2t2EAYK0sbGZ4ih05+QFm81eWkY4GuyXiZ&#10;h/5EqjNeAAOFvhA0kxMHI0F/TK1LqwR4UZhDaiUtlJscWmdJJXVtVDLuPT2n3q7piyejoYTsPeFy&#10;3lvbfZbSkL+RkGY2HawpN2Tme8+Efk8eLQZEJzDbmcoGQc0T/VEsCRAqE21D4ZuBkTKRRq00KxXN&#10;IbiCIEB4NzIEQRH4mRroLAAn05ByiV10gyUiZhBn6kUOQ9hqz7VnL6gcV4dTBFkPmpnWOQRQSPiK&#10;toQZlUmCKJXSwzZ2BQF+V1QLKqP5co1uqUYiCJShTKKAIZAKfr/l2WaLLQtSzsUWMhcGzC19ADml&#10;WHKaokhJqzMXFqOtcVvZpLNTXDmDJCJzAYkJhOmb0FZvzgNayza+YEopI6jtZN1JinJI0Z1fqyY7&#10;CFBGtZKyunMxZvc4dsyBEDR/Rq7yKhYbOOBgEoZDdDiX2laLQa1UZKFvaqwft17km/vgScag1WCI&#10;NM6wYQdB1JCNFDRm4vCgXZ+vkwxCfIizr8w1UVEpjsexUnqTFhlTz0jcCpmJCwFs8CHpXr/UOGj0&#10;4VVwfuUmwjpZWwzSHj7NbSqvkUq093Dq76XKSe8x1JE6nqoSHEHscyC2ftBAqHuthG8LMFMvhRIW&#10;dcMUzo9hytpdZupnkeS+PcdId5xJ5CEjcOIMSpKSKNt9f547CW0U4h7Ea3z3TxeeDYG7Q0ByOpV1&#10;V84CaIRTpWT0/aVOxm+5BkTIH0pvSQspHN2bdmKCXmK7GFz1soABcW4RCIMgFjxiJekL3ZJojCyL&#10;QAAFkJhhWT0phhjESGIri6c6b0qneZwa978fMJ1KVMg9SBhKA6Nn8qCWWINY3vloi42239ZqtVcr&#10;tLNiy7uuMoQm8e5iKSAKWTK8r5qaatuFqeDTjnA87WwSyb3IyDD6D2yZMZbsNNImGbwnQJAzYQkh&#10;nwh43Tl7cAAsWDGyqTk5sw1J/jq9o0A4u2PjUFSns30ezS5cMZc7CnDc+TnVTQ1NAKXoRW5yHgpP&#10;cqLofNGUMK7mv0uGYKZzm58+Dfav7Gdv5KV1rm/0xGMm0bhgpDyeAyhEtfkpwYy7HDYjOynEr0mR&#10;txfLHzq9tUAZvzvRk/8lHPm6/FwrIi0YxP1TdClsTc92vOjUMzytAZfziW/ehChfYS3bqdMsDdZP&#10;fXqhcup+QOnn3+89sNcyGjTEUPvnHg91eZ4VsThxZhrFEib6ClCqJckUIt6yBEepc8cvfLPSvtfm&#10;JcK6fn2sMGBG1zqgq85AiDbdRxBlDoopJ3p4yJjeSDSFjyyrbWj+J5a77Wrxymp4g6goTwD44gxI&#10;JeY+TxY7aobSzG6yqQzrQyKghDiqi0Taj06hDbpq6Bb/aWa/S1LoDKKGzxQrxXhOYzaw7OzHA4xP&#10;zVJ8jEreSQII67JTbeQ9a4qRxkC05GD7xqAwwB66amreqZwtjorViQTqiSBy4rbYrWSB7Oz0CQzZ&#10;o0RRDjcFi0p1DWDkBRpsh2DfkByMCA6T5mh8Q8jtpSakrBZUzHBhLYBJzCSmcAjwbZwXwCsH66rO&#10;MRArBpjw7+gmCbw7Z3DFYhaFhKaPJbKJhZQhZ3jDbzZ5h96JLxIhYdcRiaEEpGxojQzlr9aAagx1&#10;iGZ1i9i+8JzNUN8N8GJdL2S78Po3AQoxKdRIiQTLzODU6QIycEcQzdpTj9EFpST+h9ofaajEKcBL&#10;w3Lfx57gQlooYor47owua5ZkbhkMSb0AcVZA7g4EbII0a+jsTaMNqLTi0eLsDRxRcKKF716W8Wp/&#10;yWbtjGIsbC0YcYsADVqewl7QggjwA0CzENz5jwz9ItAdR6jf6DhWhGRMbEr5MX4ihzUKLqsZsVZA&#10;pGw5Md5pCf5o7uTrxRLsKh40Daw/RqzkJQjIpx7GUgZqjiBgwhYCjvMjcRsQwAC38HyYjMsDkmSG&#10;B7I/Y77k47wsAmgXUKqsaOKn5TA4ZZSSgADPEa40D2cMSRzXhs4xT5LaDRseUeBdLIJdzsyNjbZp&#10;KraXDa8mJYBN6v6oIloZ0g0nzDIubOrOEZzPAykhwigy7X5/6vhzcGcL5YL+4dQj4PZ6pEcq5XL6&#10;KcbW4+sBh2JYT7zPxwwfS7RHpAxhKwkFq+7acaQsL/ct8SL1bIkuQ2KMK/hlq1EnThieI8Unshbp&#10;p4yFTU4y7XII7giDUQ4uLvMmsmJSx9K8BXxiJEiNIk5eZ50rkbqFChK8EL80A+LZDgEdbpZgB2se&#10;Mt61CzprC2DtL1B/siJwjtEFy/UPAwKoB5guyerQKyjnI34aYQsok4xZkBBo77bQi4C1Mm57rezh&#10;Y2CXwaBiid6TjXiScT4gz3rb7WUUrD5x4daOksohYFJujDbIruU5T+Szc9EfD9Ljz50fhpM2hFyx&#10;tCxS4awXzVYhgMKSKo8cRU6DrvcBSDRZL3spsOrtUO0vKiMrZqYs00Q9M6wg0rxSsUq0w2Jggdgt&#10;4xKKAHJsBHAACaiBlEip0OEWy2KAaWCCq0yXb2M+yXNAxwy/0SZu84pQVG5ATH0CwcTZImBlLyzS&#10;CbZkcPknSIBmAy45Qr7WtKomDPBIol7YSyD1J7yPk77iSQCjJ6Te0GE9MnC0ktLRIzknMm8J0GDs&#10;qr69zKU9QlSNsljnIdcQsw8TQIQ3JTcDRlBsCS6lcxiRxLaI0gSoJeIrAu8zA8JoZvwmB94wbH4g&#10;x5z/ziRGxKRKjnybjJhNCrRe9TSf0uNDKg7j8+aR888fMSh8NIgoT8lPJCE4DgExEUMRUVUw5ZZl&#10;Rt6A7Jh7L+0xzhQoS+QrI79CNCQh9YVYjkw4KqAi7C0RlSRToH4ABVNb9ElW7SM1UShzC4KnyLkB&#10;xYRqseiLUtM+SLtVAsJB4B4YJxLVcAL69dddi6yncai1kCEKQriiJJjcLxiHIsJ867smkabzIbsW&#10;hI6oypB/IcKOIhL9doUeU9iBbRFbwh5PcLwh4ay6pMJJtBDWdW1gLj9EVocm1OIh64gGD7MhdRLy&#10;S6Yh8xCsYUdYbbDkJVsgQsKTrGpYYcqQlRC7YudGMu9Yxpz6KZUdZoQgT0j07swl5QdaNUKdDNMF&#10;46qX5CLM7bFwUODDjaz5cprEI6BUdPJG9kERwuNdwAC6VzFsSsZ3tsxGEp07VtT2iniEiHQmB3gA&#10;yoA+RYUMM24awCryZg6dRToDYzDIklwiD9iMhwTfEmlFxDCDwABjUTbEFaEfkXhQtTs27JrFNWFr&#10;TpZ3kBIhcK5Wbm9ztp1CguiW7sBrTk9f40A8EgVt43VCcTJEdsqhNf7+4sA7duyT5wZnLq7pTrR6&#10;68YmElaAivNFtaCbkyR6ovgQqYLqkuhzA2ElKprKCByXBqlGVVlsVn4RV+ryjgV7IhE78JcpTw7b&#10;LzdP1lr2bPckZMA0AcN9ZNVIxKpOSf4mRJCZJGcVZ/V462K+qKsNta1o6/dF6xglwboYJMCOx4lR&#10;TxZ2azs8uFqiCM1piZ8VC84AoIyo92o4rXJH+CiU73ck2LDVDIYhg6TIS+d5r9L0zKd88ArEsAyN&#10;blMvD+5bNnSQdrsQKshsR2xSho7jGGq07Sk2kuuH6ca2psJ7DcLzDkjKSLb1Ch2D94LY4tYtocjG&#10;Ag4dRawJwWQl4dQheSAh+Sgh+S7T5Bhn4g2UGUOT6KGUpoKKAheU2VGVRcaXJPhBgYhVmEUqJYay&#10;ChBM7C2ChMIpFn5E9paTz9Vttm02V3y1bKcVUAw+5Lkx95K+C8b+MODNN4DmboIJz9Oa+bGbObWb&#10;Yg4WQVy72ZioFu0mwjBuLf9VyPNwp2V/tm7/K/V310TLpASVMRAv1IleCBTGjJGYabdxZ7644AAc&#10;gMmbmgmgug2bQMADd8hYJYNRuIg8Sw5vTfyshHFSrkhC9UhdUU9bkuzWOB5nLTrTyaMckkRv7102&#10;zSTWl5F5JaFuAm4fWa2g+mWmemgAGbxXN0ucaAt4YkIg6ONlGi52V3rJL5rwuOt0RdUrLc5nwfLL&#10;bUcXOi6/s21FVs85WoriAt+gWmurermbQDwFUPcvAAGWwoA/4lo04AFBqNUDrSavLfSiFW0bGpLw&#10;zQBbwh8VrslZ8B9FlNr9rWFqKGFzmgOTIg2S+wgABPiJ+VuVy3p0GruxWw4heSWS+xpH4Vr57k03&#10;IAASzZ51iXwgzTJlkf2d5StNFblGDoBLOus8EI9h7oCBWeL1x7j+rtyTlcVKpUmu5Y6U6P7wdg4g&#10;weN2ipJtEYtgwmBtptqmUFBChJID25j0djoeOZDwMQ7XK3GsEUgmAwb9VU5aS6jANo22U8uaN4Gd&#10;edTkY7u1ayqlFzWlJIzV0KGHq/kcr/RsznE4QvkLWLj9eRtGsBWZNLtpBYF9+hhLs+qngik0VQ4l&#10;62q2gM6HzYWzQl+si+hFpmF3Mey+JedT9R1LzbjwqWmzCIE3kVCtbsc2d7yAr+FUo8LNpbK7WDVd&#10;AkdJhr+QNLuc0wUZzwMUKp7JSL+Wb/EsCTsoVCZY8rq2hTzPSXLPyMagTAJm4vSYODtUWHhwkPto&#10;8CJYgUajjQSE6zVpaM2B1eTe+HVPuiEQu+6sYIx3RxkTS4CunHM4w9gKS5TSUMd12WlYk7QjtSFJ&#10;tJ2iYIyS9eg8OslhcmAl4qx/kxudccu8s99F7zJ5vLdcmp/M0pjP9S1yXRmeJ73OG6g9dn6CLf1L&#10;UUWEjL8IsonUAMKF2aHK11t1p8MHKXDVQ9Yh5Y5Y9n/CF8dRlTzNmfLRAhyn0OdZ/MU+F7yXmunA&#10;YACHBdg4rZtlGe7xG2c2pj3Yuna9+rDCampjQkQg2Ag95OmEs48BQxnVabnKqGmvYsm1SBiC6Hfd&#10;9JwCBG4ug/NXdYrKFQtGFi2GxRHL/dG91iFFzNI7or5Ysliym1uYuv6lavl4WB7GsidBeJoihToG&#10;A1I1eXxFROrW/VL4MDi5tEuqEsCIC07L0jnBiO91lXXA2hesYhuWS8G2A25QJqXHRCvDrY3X7tWq&#10;scqIz8eGOJwiq6/S+dr/L+eQvQ3RZC/kwl+4wvk6Yus6r7dzx3j31A1NgqOER+HIMfhbsT/P1k7G&#10;DqB+A8ax4g10KLrRxDpJJEgGCYAgij+Re+TV+BFN1BT8cJTykcmB++jcGoIj0fV4OHuopDGl1zxG&#10;879Xwme+3ccZ5r/B/Dz1XMztmNvsguroTol9HIzFt7u1VmG9GcePlUJ9Yg8RVBpjNvm8G2fnNu+1&#10;GEGSMoVVs5Phev/vzJwzwpkOhyAqEjdAcULuJv0DFkMhbwMrvvdhZe1+Vlkgac9mMLV9HeJsDFDt&#10;9C83UEHiGbY0/i941vr+XMvMcHVQBa9JdzE4TvNCzkUF4hYq1QfdOI3d0R0zb9EOY8V+l7UxCZZu&#10;v715RLAgDNGYAgQAg0HgzNAAdgzjg4zZoYLofhEVg7wG5ddEGiEIgcCkEDgzdfYAAsWg77AslgwF&#10;ccMhD7XzlXQPeIAOzrIUrnkqlE/hsViFDhUcgsVZr6TQAbgAElNg4kcJhFUekNFoEHhkOmEvAC5E&#10;jxB7cI9Bo0Lh0IDtptYYUbJCDcp9ReB2bk7tNafbTTLsp1yqFPudOADhQoek9eAGKg8vvMirMEAA&#10;YAC+vFGayfimRcM5qs/yEWbs/lkok8xyrluFywp2B4ek1ZrmLmG0x0WjtCpAAzIfwF/wjwKRHvIA&#10;0MHrE/rcGtcMsAAsVkxcP5NdtdohjdRQQplzEgAeBnFun28LXOquORwmGsmO5t5rtn48odVfg2Xj&#10;7W9EI1ng7jwhadD3t0n5sJ4ACVQSn7ToqXIKr6daDAqqTDorBiGq2661Nm8rmOK4ykGsVy/MGhAK&#10;DsEbGo8lCsI+5jprUsBghgADxtvF0PLQrSuFyT4Hu4/kThHD7mR63zvu637vLkwzESJF8VPmn5mg&#10;654ANglyPrcbL/HhICDS88A7A8jagSkACSJOnzSoRA6EJefZxEUdh1nyA87AqAsKwYnyKyetUMQw&#10;ri0vmZsRPShDvDMxEVIehLIOS3CEHVOJ4mgGB1rLQiEIVDMiP0uCmMI8Azhk+C0gwvkgKgqNWMIE&#10;4fyGir3vi0EWAwXwKoOnUyuYT1QzBL8uxQcbcrOjiUQNNcLzYkySz4XxPn3CM7TxPVGINPtAxghd&#10;uOas1v02iyku3V1Eiu8c3xBTljOpRzkSqCpoAAXQ7QDZDkQ3Y6Fm6PbNoMbgKHiMIjgshKEVA7jA&#10;4W7zwBuH8nI62rGT/d7JH0YN6CMGAH1lEB1GcTIAAhML/ZMwwDXXSK0PmbDYotZdtKCDuQzoCsIw&#10;kAqcp29UYQ0rLlwJg5dmy36Ku+K4ZW5KSCoVHDqJFKgAGcRQHugAGCWKorc1oh1jA6bpgy47qDMN&#10;Id2t4zSmu/hbgMEAFYTIrUEZexufxzfB1POZKDniz0QIUfTt5Nwh4OgqlIQ9AbjwNFVv5lT5y6KA&#10;B111yoAAph9sbsxk/X2i27uOhUt3M4EhaWgmmTMyUi8k/zOvGC1Oz+oiEVSTOFbZnVTafKsfHZtj&#10;geEv/M4glza7onjb7vHXAYTte4VjYqEv0bOSovkZ4YGFXEx1oN8cbJ/kSJsA92aqL2J2nz3UFTzr&#10;+/Hf4ONp0qE9osSzbrPV4PZGV6+kYbg6wctwC6S5bq3CjNROwmgYKwC5IAHQ1wl6/R9olME2s/ph&#10;QjAbCERtb5KDinXWMlpORfkTHiI2R0zKP2SpehcAAjMEV8uKQ+SJxpZnvOeLQ7dVZBnKnfIxBxuq&#10;g0XnuLYV58htnQkEdIRZ3QhQDIaXaUN1igCgrtcENdCQJC6qMPKmcgiGoeJJcyBs4isztQmeCQZt&#10;jb3tN/X0z1+Z1HqlQcuCQE8HFepbTDH0/4AIURUirAeIhxiAgA8A/gAEAAEAAAAAAAAAAAEEAAEA&#10;AAAjAQAAAQEEAAEAAAAeAQAAAgEDAAEAAAAIAAAAAwEDAAEAAAAFAAAABgEDAAEAAAADAAAAEQEE&#10;AAEAAAAIAAAAFQEDAAEAAAABAAAAFgEEAAEAAAAeAQAAFwEEAAEAAADobQAAGgEFAAEAAACqbgAA&#10;GwEFAAEAAACybgAAKAEDAAEAAAACAAAAPQEDAAEAAAACAAAAQAEDAAADAAC6bgAAAAAAAAB3AQDo&#10;AwAAAHcBAOgDAADt7fX19vb09Pf38/Ph4ejo4ODc3Orq39/7++/v7Oze3uvr5eXk5Onp3d3Y2NDQ&#10;4uLn5+Pj5ubMzNvby8vNzdra2dnOzs/P19fW1tLS1dXT09TU0dHu7r29vLy+vsrKubm7u8nJ+PjE&#10;xJ6eiIigoMPDv7/IyJOTa2tvb39/mJitrfDw8fHy8sXFmZmQkIWFhoaNjbS0+vrCwsDA+fnBwcfH&#10;xsb8/KensbGqqp+fs7OXl4yMlJSJiayso6Ompri4lZWpqaGhkpKRkYuLlpabm7CwpKSOjpycpaW1&#10;tZ2dmpr9/be3ioqPj7Kytrarq6+vqKj+/q6ueHh3d4eHurp5eaKie3t+foSEfHx6eoKCgYF9fXFx&#10;Xl5XV0lJU1ODg3BwdHRoaFhYODg+PjQ0JSVERF1dgIB1dTw8UFBISExMJydFRVxcdnZtbU9PW1tu&#10;bl9fSkpGRmJiUlJmZnJyZ2dgYE5OUVFLS3NzVlYuLmlpZWUmJh4eZGRVVT8/Dw8rK2pqbGwRERkZ&#10;TU0MDA0NFxcvLygoVFQTEwsLQUFHRzIyFRUQEFlZNTU9PTk5YWFjY1paOzszMzAwHBwdHUNDIiIt&#10;LRISQkJAQCMjCQkKChgYLCwpKTc3ISEbGyAgGho2NioqOjoxMSQkDg4HBxYWFBQICB8fAAAAAAAA&#10;AAAAAAAAAAAAAO3t9fX29vT09/fz8+Hh6Ojg4Nzc6urf3/v77+/s7N7e6+vl5eTk6end3djY0NDi&#10;4ufn4+Pm5szM29vLy83N2trZ2c7Oz8/X19bW0tLV1dPT1NTR0e7uvb28vL6+ysq5ubu7ycn4+MTE&#10;np6IiKCgw8O/v8jIk5Nra29vf3+YmK2t8PDx8fLyxcWZmZCQhYWGho2NtLT6+sLCwMD5+cHBx8fG&#10;xvz8p6exsaqqn5+zs5eXjIyUlImJrKyjo6amuLiVlampoaGSkpGRi4uWlpubsLCkpI6OnJylpbW1&#10;nZ2amv39t7eKio+PsrK2tqurr6+oqP7+rq54eHd3h4e6unl5oqJ7e35+hIR8fHp6goKBgX19cXFe&#10;XldXSUlTU4ODcHB0dGhoWFg4OD4+NDQlJUREXV2AgHV1PDxQUEhITEwnJ0VFXFx2dm1tT09bW25u&#10;X19KSkZGYmJSUmZmcnJnZ2BgTk5RUUtLc3NWVi4uaWllZSYmHh5kZFVVPz8PDysrampsbBERGRlN&#10;TQwMDQ0XFy8vKChUVBMTCwtBQUdHMjIVFRAQWVk1NT09OTlhYWNjWlo7OzMzMDAcHB0dQ0MiIi0t&#10;EhJCQkBAIyMJCQoKGBgsLCkpNzchIRsbICAaGjY2Kio6OjExJCQODgcHFhYUFAgIHx8AAAAAAAAA&#10;AAAAAAAAAAAA7e319fb29PT39/Pz4eHo6ODg3Nzq6t/f+/vv7+zs3t7r6+Xl5OTp6d3d2NjQ0OLi&#10;5+fj4+bmzMzb28vLzc3a2tnZzs7Pz9fX1tbS0tXV09PU1NHR7u69vby8vr7Kyrm5u7vJyfj4xMSe&#10;noiIoKDDw7+/yMiTk2trb29/f5iYra3w8PHx8vLFxZmZkJCFhYaGjY20tPr6wsLAwPn5wcHHx8bG&#10;/Pynp7Gxqqqfn7Ozl5eMjJSUiYmsrKOjpqa4uJWVqamhoZKSkZGLi5aWm5uwsKSkjo6cnKWltbWd&#10;nZqa/f23t4qKj4+ysra2q6uvr6io/v6urnh4d3eHh7q6eXmiont7fn6EhHx8enqCgoGBfX1xcV5e&#10;V1dJSVNTg4NwcHR0aGhYWDg4Pj40NCUlRERdXYCAdXU8PFBQSEhMTCcnRUVcXHZ2bW1PT1tbbm5f&#10;X0pKRkZiYlJSZmZycmdnYGBOTlFRS0tzc1ZWLi5paWVlJiYeHmRkVVU/Pw8PKytqamxsEREZGU1N&#10;DAwNDRcXLy8oKFRUExMLC0FBR0cyMhUVEBBZWTU1PT05OWFhY2NaWjs7MzMwMBwcHR1DQyIiLS0S&#10;EkJCQEAjIwkJCgoYGCwsKSk3NyEhGxsgIBoaNjYqKjo6MTEkJA4OBwcWFhQUCAgfHwAAAAAAAAAA&#10;AAAAAAAAAABQSwMECgAAAAAAAAAhACW30UQciQAAHIkAABUAAABkcnMvbWVkaWEvaW1hZ2UxLnRp&#10;ZmZJSSoAUoIAAIAeEWADqAEWdYGAIVC4XBYPCoPEYZCIpBorFoNDIJA4RG47Go/CpDIZBCY7JI1I&#10;ozGimAB2xQA2QeFXXNAAHX2AHQFQA64ZNHKAA0AQBQQ2ACmcobD5TFofTKZTacAEcygA+1bFYjBQ&#10;ynhY1BY+xFUoUGVbRo1NqNQQAG5oFW4ABJPn+AADPHXbBhPnKGnMABgAGhbQAFWgG3LR55Cp9cAA&#10;A7JS5TKIJK8jl5SU1bmJZm85n4XmtEraq+LiD4VeAA8TExWy9IZfra5T6g41iBxWM1G6llN5ZIpJ&#10;uFmX6AG4LFRlywyL9iMRCrdeefz+hcLnRQ0Fp7aMLPaLboXh8NR9Xc8XCrjkNBIoT6/d74Vu/jns&#10;7mNEAPp8YYBXH3PObgTvwFgHrYDZ/nMGDBtkDQxk6v6FBgHyFpgET2t+36PuDDSJMmjj2jqbwCmo&#10;EgBqyqCCoMRxhHUuzEoUoLAuktboNShZ1n+okXvItTCMWxqam41B4pmhjjgG3zgQslEkPZDrMvy0&#10;D5KQ/EpKalqXgKhQbAAmBWpahb+R0mybJwlz6RmAA+g2QSGRy7iFJxLzNpOiSRzrDyQvvKkvIUl6&#10;FREMSlKWjpHLOhjooWxMfKA8kXR8xMCxc7rBr21KfJScrAuNIhuPVC6S0++D3tHKLNylU8oKQHZh&#10;O8eK5PRAM+AKfEgNRN7VhYcdLKKhUFoWv7pxfGi4BYGxi1SkkMwshgph2ABPBJGzrJrS7CgHCsNg&#10;AFjzMa70Xg0ABzMU7y2Oq06NRco1GJ48TBMJSS3vQB6BLJKrMSY9aSXspD6PuzyW3/OUpI/FQEH2&#10;AobDkKZs2KYUAPwqqwS2TzYLbR7o3UnsDuo6ihL+vy9qBHpuNbOaVztOj4h2ZURp7VyFWiyIfKVD&#10;Ypp2xjCr48jCsHRtwHM2S3G5aNqoZeEfsNGKFrUxGQsHTzQ1S3qt2Xqb3Xs0dUYBKepSqKdZshQG&#10;WQC14GNahbSWhb2jPBS9MryoSiHiEjD0gtscV5na2AYAFY1A3k8pkx1oriMSFZZV+hxs1e/I8s0f&#10;Zy1SiwSxSau3cbttnvVNctnuL3SwBoOaAEDgHfd+XvqqJ2X08rIVrt+z3VDMUK8q4hIuOYMGBkAg&#10;BETr0ZGajrRSC/NkHBqNRHjZoXjmlwBEzJVDFTjZh6Df2bljzJ6mzWZog5vZu73JXVc63sG6HQOc&#10;n9pXaxlJUywWQMFA2oaizl8VElnXvn1GtH5VOfglIWBxsvK+cgKY/R1pDJuTlWa3QED4e43U6aBX&#10;SNAACop+ikWLNwUQ0shTM0nGVIsiGCTuQAKBVAZqAiizpDxGobxba3Xxl5Z+pp8b3C+G3byoptxz&#10;i8MbQO0pHB1ier0f1ElUbXYBLMia7N/sLXFGPJcMJgw2YUjFgeTx80OzmmJQO80upCkHkpfWd9oy&#10;PQAAIFQylT5ohsu4jkwZqSqhPEzcspcmgUxzkPK63RjBQzDMeZC5dSxamgq8Z+c4vTbkaHdZwecA&#10;ESDNG+N2vt/L/Ylv3P0nKTqpD5NbNCmFVzuHDR3JwiJbUEo1gARGYdXhC4vseMAAAdQYwAG2Uar1&#10;cUHFKxoO7GxqyIGERahiQoB5SSpCOWfHiYC6QZmeRADszamXRS9R24tnMkFyLveMsBApeILI1Zwj&#10;UdZ6n/n1iS61K0dZRNcVIsxUypoBJXVYD4ZQ4y4APRwFOLRpltAAYmahoy4FwyJZyX1Bq4oQTXUb&#10;L88Z34uAnjqsxLI+1Vs4HjRQ/RLirK0USYR0iOQKiwSaFCF49Gfy1R/IdyzQ4dlCDGIN9bRyeDqo&#10;YXow6Q23s5nRE2JR8CUTsM7JdgVR541Ga/QBiofQACzbDQImBLo7q7IUXVB4Gx4lfVsgurMaYPnl&#10;PQ7igJWDJVDixRQRy0FL1bJys57T3EgqSR0QsDqxixiLhmOUBiBChLhcrCB7iNlyyPrAQuMJRy6w&#10;ZYwzuKj/pPOtdPOxgYi6iOonlZiUEAJ5uzJbA9cqEYtVSJcAAYTcF3mzm+3w68YVe2AXSDBFlJDj&#10;AsoElwhlFSUoqHWB05NS3xu5ZjGtLYylaTijOQpV0KgsGmSJF4u9MWLQ6ljLRzR2EGrhlkXd+VDF&#10;2PDKO6ZKDWGAn2t1COzFmp6L/ifeV1Ajku2QNEDuthPAEA2K8sZZ1bIeyPKCgwQblDv2FbuXeCly&#10;rbLGqOZGSxMqNr/iwtFdsC2zsrn1Augh3VqRcGoHUDMVldGqL7dqXl/mO2GsQACXBCxO2weG6O79&#10;Pp2r1k8Z+y5Uqk1IYCwCpWOjQpUnq7928rYYnXUTY7AdBrASxkYgahk5Djm6wWfIylaAHpxIYxFm&#10;BPiWzGmcvHDarTkFIiwbB4csmgXZoPTljsu6RD/QbishdNKJDqRyU2dGNVSzrX7eVL+fZQzunnem&#10;S7aDRJZeTT0vsZXnYEtfGV5mZ6RGFOPgpfxlzgmTG8TJONQ3fQnK+8Clpb48rWRNDOkKvqZs/XAU&#10;TRekqDZPoVBVB0Hy0SDLcYd+0mjLtes5O28jUbN2Za3Ua+VnU+P8PuyukB2C7XVjPEJB83yNTfrC&#10;mXIG2bzpNyytCEW3D9RxsI00mo0FKk2Utb4hSKopoKgygzFpDGgRkPA+hXtM8X5xxbpDM8N8J2Pv&#10;TwEyM8Z5cEPXsbQl68eaDs0U3ZN9MjYjWBrikL6brGy2qg+HDBnX48T6QpY5vWTkJYXKZQRmXfuW&#10;m7mfJE4gYDcw6iFlrmTAI3xVvG7RzTFuioPLgTuBtWwafls8MW+4vo7U9sPHHDJOY2orFDgqfOpd&#10;NicVJETyrpKNpq82NC5dWovcoX0CxPqN7ZIXxA41HEkpNYXlcVGxVTdozDQ7Aa41urVhhuu4zOFF&#10;c831mxR9MiFa1okQuub6x/h+HLTS/90QK3i0DnvXnk2rqpx6v7qCzGVyuIXbZEbRVMUiVvdUjRe6&#10;6RoNYl1K4xeIUvVjjc+MCt1JfT6J5V61Fv5PJSmP3BNLfEIs/KxouI7YRqczU7FqDc74abyt/FYn&#10;ibMbMfZOAFQNfXmSfZk+somsuy6YaGOMsC0qXY36dYTzV1QeLXrnN3SCNdork4ZY87NMlIgVg9VX&#10;e3FvxgpViiDUoCoBCfQxgDB6LMi57dCrDSZpYvL5BX5RCcQ6rmwhQPw2wwrOwwwyDHIzjhDyiJy9&#10;ZrjgbPpfj7q9wj5hYBzZ8BhcqCqxycaxCXolJSpvD5o1Zs7s6qpYgq63L2D+xIDzzL598CCuaG4x&#10;o8Tsi4YmoHyPoyogatcJKRUFT5owypwADeLAzuyuoooPr5JZ5uxBMDSyK876ioKTjHsEjZDhYkBE&#10;I5irJ+Cv7RjI6HqRiHh+A5y1wvb1IhijJl0G8PYZSsx6TzS05eJIKbbdBRxIKQYoQeRbkOxyTB5Z&#10;QpB35bzEbVz0SgzFbn7wqmCSCGzxQhQQYoakYf5+zgw+byMDrpcNDgRqIjsM8ErYYigbwfoJrxg6&#10;D6S/5oBYDirrSbbW5dxuKWMUcAJhL2hWYhgHz1i3CqhaLb76iAjDRyCujOATrscBgeMFK7j8UTwn&#10;6OhbJK72w64tarzJUUECy6aHJjUTSmbmotjpLbaTSpS9r7UVbXrHZPbqg9gFgBzfBHRuzR5HpurF&#10;D5qujRcCRSTB72ijLsg1rza4qkDsrPQli+jL5aicIvIVId4QSxg1J26hyazcj5hRTKJE0cEir50K&#10;zNQhUTSrI873A2klQTsfwhjPKojpTpa8idMesEi3JKYlyqaeo+gRwSQTAQTNj0jEq68f5vRu7Egh&#10;cLgv4wLcy3onMPa07SjCqO8SBksnImJbjI7W8BpNcXYo5IYoDADXIwhHB9SiSNhDYiobxVYujFUl&#10;Uu0maXIxCQQhiHcKsmcaxnQurPJ+6d8NS9TgqoEe8VDPTYsHAhZaLjjqSAkGhyZasgCv6MiDon61&#10;BNMvEUJQ5SYBgaj2jT4xpkgmBEQ2CWZ3jjqzpiBZ7Iz86XYxEB0sooELkdrGBGS1MX0SJPAiRQot&#10;hcDxTeMls2imi75SMvwcxvivxBhqEU77Rfc6cxMEMDjHZLzZg8JCEZRPqfLJh0B5g2Mdqx0l8yss&#10;Jjz9hHBIbbBP7C4CpCUZaO8gwocPQpsSicquq2JG8Nw55BiXMzrF0OSiSHY6InBbE35bSggurOMK&#10;xj6MjWLixyrOFByrRaLO0UrG7uEwk7DgjyK+R/kMzZJMJRLVo1iZqhKb0XiC8TEN0pYjRuaQx+KD&#10;z30qwhRwQmpTyB7rrNDl5Ys1CVy4abUObME8A2cLlCECkjkBihMLJGst4p44JFSa7eAhbfEg8zBX&#10;6DpA5+ZaktkMLp0xbgRrJPhCo+D7pPpQy1Taar8FhSxSLoMpQhb0xoSFJLjuM75XaDU7ohaBQnhT&#10;xlYZC8A7DeahZHr0BSZzicaDTcxclCJXzeZBEQybauqLjrCu5QRDcaIoMvyhdOhGECYc0Ko2yhAj&#10;VDMEaT68aJ6er7zgKzzZSzk0lQMzFNhn4Pr20GhdTezrSwp5yLhQLzDuIYTf6Pb+ZKgdAhQDA/ZW&#10;hdJoM4SDJXpN08smBuLdByQw0/7fY2qlYv1bbWRyoxa+5lh5TtNBEV9ZC/7fTO5uzSSxT4stRpob&#10;g2DXbP7GZrD6y3TS8xD7y+Ys6CsOCv7d66L8yRRBBnULR7ps6pEfJr9QTSiLK9pZzx8PYSU9KrEp&#10;svTWUBZ4sOKiUTrEbVYuyMbNcvTm7VxnYf4Cw44DoADTZ7ZkgORDTTavxuLoVGQ7LmhuKMYoiMMq&#10;bgDYD79MlMbBcnlEUnpP4cRcRkUqBBxCBnRSDsI6cl88JHc07HxKqtYsJgUxKlDspPsrFjlQ9Ny/&#10;pvTNpSyIcSqmTeNSNgNs8dqWQhQu56CYj4R7wjwRZ6g7cUaSCWDRYwNeUFzfouw1TyC8bPz75J9D&#10;7P7QJrzbVfqCyMNb1Obw78wvqxh9RRyGxHM9s1qAMoRgYbwmJ3qKqRzAD9E8SCqWdWjrkpk28v9K&#10;z5Mmb6BbrnlCAAIuo7SNaNsJxVh7jb4jq5r3p9p9NjKNTmynJkBS68UViorGrY0wr6zIFxDgz2ht&#10;IBxj8S8p1uLJlQjJDiTJS71g41NPhPqqdVV6R/r1bT59BA124hdk478XKXkvTOTFt+Bu1JEurnEl&#10;aDBRMGd95uZ9AwKOghi5qENmIjkuRVj0FbF98+jaczLE4DbXbGbhMEMnCeE7DY6+SakBVlCXsqNd&#10;t7hti/7EhpUriqZlaY8rsNDYpP1VlG4ejE80E/UtbSFKsurFjnxj7n0lg203DnEXjigmlnqucCUA&#10;IAF3YAF4L/Ah0HyRS6L6TdCq+HcgLNCKhPSJi91esWF50eh/0oWFoHYSTeCbFFgDbopFoppcbw88&#10;6nowrjhLIhUq1HZOEQJPTQ1zqqjDJ0jeiq7J610OAoahTnEll2MlkKyg7Nd8GGiCxSCwJYVOrMYg&#10;hEKfTmBwJIhntLEkRYUqLi9/ohVwsfWUbYUxjhVfFYLYRiFYdpxyb8TV6wrnTDaGil7UI41hU0kZ&#10;B8a+7k+PFVbuJigxTexBgT0jE4TFRNZNwhVbYpqXrJWQ2HkW6w0XS5L89CJCJ78A8AN3aYhXSNMY&#10;SYFQk9Mg7WJTVMFD8M1EOFrhmLNEWdEnpVYw78tjI8j8stcfw1SLhYsQDQxZ0oNZaBYFkiMG6eh3&#10;yqSYrs4ZVh1sJA2PyC541/ScC15X+HA7QaEvzm6cFjJpWb9sVuBYFlMJZqh6hAFM14NSj4mjRb5F&#10;q8FLCRb6eLceNxMNK9jbWddxghSBVdlypGmR7osXhFx700iyLqxWiu9sADaZSeEZAHxik0RZs+Ys&#10;k2lpp0ahTwbeczNWhcC7JBF2rm6wFpbmuKcRaDrRxQ4pL+oLCGKFTto7gtk3EvJdFQ9Lgv6pwo8o&#10;8eEVsVExOPDqedaeFz7piS4/mR8XT0RYLrrVrdCtx2QlOF7IAmSBuyOO1z+OoooNy403Y2JN2MrS&#10;J0ihbVmlldMLuQrNS7NaSQ8YLF7AziylY6b35qjkpmbD2qL0VtU8lN8Fyv6XBRoTseEwx/7XzuEW&#10;GGFoNrZ32bzrzadk9ODd9wZIEPzZIsg0gAGzKBoAAfqWFrzjsuYlNLhFqlbi1Ob0FkczOQe20Bzm&#10;9+uh0FlGcyrsWYbnK7VeKGJlKAjvLko7xjctFQxHaDyNMKpvQK0ie4lrfAkNLszKeX96pL5MJu21&#10;2R+slblpWW+f7QxPmfxKjq6uyjErE+F8zHlHCa2Yh4irw29Syq7eV+aHrag58KtB2w8YcqR+mP46&#10;l/MXYhgwKkxDQADD+krmR3CfluMtGsFvucBROuw7l5em99E6TqTj1hcoGomDUn5L27MOl4mGtsqc&#10;l8gsh39PklBOCgcAInLqZL/K5FyxPNLNbrj0+ErEmGdLNNrWMX1RkgPLGicXeRg8Ba5qghSAiZWt&#10;QuSG2NXOikaQZ0ZnhNLFjxQFnJdDmC8xi9qzcY4fGXmwDhTh+2s/1nm1BTBnfMj971kZe6ofCnZ3&#10;r1q5Rw26rS0fJKY155iRdyz4mEwvmqstL888bwfFRjyRcXOSCMFCBcW7/OGY/ChEtu4hBgqNqEyw&#10;l1c9KbcylFmuA8kwcnjYLpThZ7Ob1u15lo+eJBM8TjDSXLNdnD98uFQr6ZFpc1hP6CQvLl90cHjj&#10;u5Gw1OWjFt9OSRLAhA23gosUWHoMaRkK5piug8ahTxmhrJcN5pWtBO56nPqpdam1tk5dlaI7G52H&#10;NMDQl6V5+muU7ICLdHNheU6+mGWwvck/2iWz2687zz+uVOZmaexatzglxhUHgAoZBu+CGrGZrJUS&#10;+hrd7SHF/XZX/JJ5mQuiN9rvrr+P+ZcTZMgfe7M0Q9gijD4AG2YgZAcsLlhRnXJ5iX8XQK2MKUPs&#10;mdkMUWO7BpHmW4+gsitXRccgfXrV0UdzO7biB9yFAuaxafyjykAxPvrj9O80ntVErNLFiwGQIz+i&#10;HgSWLn+R0BzxWxC6sdBRsLlgduCDJkKK+GUAvZNlyYQhEaM2UsTisd0zRuZuHjeUtV3BFfhgVHYt&#10;8ZW4/enkxNLOiuwAHnWj7SNa00/dx7gBBLUoP2yrXdR5RnpMrZh3IMQZS4qV7rhA+uDWpt/xQy8/&#10;91goN2ZGp0VBpjoToPyupNibEKhZ89Epc+BigABsyPrTK5ukvrS59LBzWsKM79ZRSnEDXV06fAwg&#10;AAKatKYAAEEVsChEFArjAAVgzcMTFg0VgkVHaeegac0VDYAeIsGyeB7lAAbk0ck4Ak0fkAsfcVAD&#10;ZB4ADo2ikGi8GArIjzll1AcoaCw+Yo7YTrlkol0GlMdgwaANDqFMp0yAAaAEdlFRMcGrqdAFfTtf&#10;QYwAFKp1ajp9rsGQZ9sRjj7lsTmlUorUGqssldODYVaEneLUAB1ReIABYfDcE4iRYAFgPCrrlNbv&#10;Myf9clssvMtf4BAcGgekhMV0uphEKgepnWtgjZekfCsSYs7mQ7ADKfGWrGBBD7HatztUsEGiESAE&#10;5g5TbOSmNY3LCaEclUyjgbeJikktodbrNtACdjtaqcyq0mitsk/qDVfpqCc11PsVQd1oNZip+lpo&#10;6yDDG8gNn/AKDKmj8CPuoSPIggzBrAKY5IqOpvAKfDglbCiaKW7yUBgdbKqelagIM0KKxICoBoKh&#10;bVtY5rTtK1jVtg1qZnok4KqM6SDB23i0xK+alpCAAbOI/DNxwBEiOWrCEEdJkdpkmkkLe8KPKWvy&#10;2L2saDLKABBp/AaxkG96xADDimQIrqmPlD6hq/L8qrq/8uPGqEtTPNQAEEir5n+AEzr88LAxApSU&#10;gsAbIIqRxPBIHxzkW5wSKUyqsUqmT1KaztLNHGqExjGUVxoi0VoE5qKn6wbtBOrDdGUACHRO/U/H&#10;ND54gAyh1s2wJoBgBAbOW3DXx3YUeGKmj3L46691oqLyz7La+K6rQ/JYTtqrtILNLowD1PvEsAjH&#10;MCwWSzCKwKvF0oM+r0rglA+rO31mQ/BrfA2DpUCm3SKOeE8MkXRgSIrShuJE3Z8GguoAQ+wCHrUy&#10;raxVGCD1DGdP4s1SCqxVKPpuilXN7ELpWmgwLYSh8H4XgqcWJGrcyhHakMHOioP1ZS+KjAE4tCzY&#10;YHUrd3zWAAInfog0UIoE1aJTKDPlZ2bW0y8+r08EtLxOEwnKTwAO4iGZrMwKDN9HAfGUagSOCnTD&#10;sjfRPBYg2WISxApn6tR/gtB1eU0lwrRY2EZYq12KRoncLMtXyRgBgWxqYoczxIzbsgA0KTLRlbmJ&#10;ki6Fx5swSNs6UenG768Iqqb3oqu7wy0snSarQByrccsyLpomiPk+irUEmSxZx1UgvVZ01pTcU6aw&#10;v8v8m+cQr3M6IUKmR44EACJQkxHrMihSZeuxZxsFheHrV4CV777NTb9jEWtRvyDSnbSsQXhXgr8G&#10;Fe5OkOWR4iuzDFmCKgK2ctRICJgAB2x8pKf1lFQLkAA/h4zwJWJOgQsR/CXCCD8nw/h5AAFuKwfI&#10;97uSTHkTKnWETNSpHIUMSpZbvT6llWupg8YAVdpZaAX5sJlnJINAAo8xMPXrh1ABD57CFB+gAVUi&#10;hH7wITh4G8ixwJr30MaVOdMdRVUUIgiM8I9pvyHlpO2cw3T+hxwzCmbcgpGVJxdVUB0mMBSkKGag&#10;V53ifSfkrQIceCyJClp8LwtVLDSz8uoZrBuObNU5u/Tm70vKSINpfEwh0QQYxZnVUBDYisM0svKe&#10;mwIBAqIfmRe3J+Iiuj5odRCfgkynWLmmNIxQrDLmLsaIuRkkpQSmocRGe09JtGCnRfyQY3iqk0E3&#10;DkwF6bBiSEGjZASZJVIVQkhkgFdR7y4njj9CEcy7D1QaWpJEirbx3okLsWOFzj5GoCgQuo8K9FdT&#10;kkrHpLEd05EmXGdd+j3yhS3ccvUeK/pPoTiFEBSJskcTChtPkoBo3zIufW+dUcUwAENKEdlpk4ip&#10;GdedF1z5O2QOMYcYJVdEXutpR4RphYA3QtSZwVoukkYNM5j8BEgw7yrlvJQgIzzrSyB+aJHuckgy&#10;sEchbApcdQSoT3WcWgyx9UyDmkeSsNEWyfrLPK79HEXl/EGMUABJ6TF/1bEcUlhxVGFPxJQ+R8yM&#10;XCPZb/W0mThlBSHPQ8mXT0RuE1MKqJU6yDjw6MsBuMoAIigAoURikwDFcOTJlIOD5dkCmYdoACmk&#10;9D6ojA2nySpFQxJemsQYCI1C7unE6gdE51i2xzgezmRE4mhJvhjZsg1PKaCCnMcelUpZbsOn6c1H&#10;phjKPTn9D0ySN1eHmrHTYlkqqFytc0qGKDLkeViKvVI6R10cDcUmviKUrgpkNV2xBsRNgAD7FaYw&#10;ddgVWnElysy6rrLTQcW66hODjTyP0pYlEj7TjMtJQBNya8hT0ILtMQae57C9K1GhZVNigVMYHcbL&#10;p95tEooYMUFMdBxTssQr+Wsc1hWK1sRfQxUsUo3nFi4ViRhtDBgMVZc85tElCPOfuTkVoLG0S+Ny&#10;RrB0jKrspKyfxMBWhH2STQ01Op7Syn3gQtwzqfC6VRSvQe2198lGcLBAhQNZJTjlTcwwlk2iUAsH&#10;em0tM6TsGcck7psKPzaycFQYdWAyFNEcsQrk5GCSxKdYoI6MyMHNsYimQTGD8I9PiQHaTQ16FSHN&#10;NkS5BqOooJPz7XojJs3gJrT+ndnULrYqYySJhPd8ygZOyUudcll1zSlPbmmSyf5pLtXgmJkt4SWP&#10;0U0wthJJrKpdpaAEwTzNfxWaotpP+vtcsLIiCQAan0N2lVreHVyZrCGuliTt9dEEX3dN7nc9C9ZL&#10;R6lPooiypie190g5nEDmYznU2HBGd1K3WtXsvkyay2VqTiQEe4+GoYNWVa3OKLdTC2WtqlRdZjCs&#10;vXTYWz889Q7GrffERzWxV9WO6L/DpDFYV7PzgDBKSpEJVKgrdQ7QEtE0HFPw95Aa2sZKsU/iG7pP&#10;iXV5SbWrPzLiMgOpW1WbKXZKwIv6zrXhYXaWTTI70g0jywlbgWsqGVi1os3S4J5yM0mVElOPq1O8&#10;fZAZOPs8xKlCGn5XdLEh6ZBgWCoCw6Iqy9UOz5IexJTz6jVKm5gVght8Uq0F1PhGNkq1PBYHFaQD&#10;G6km3Mu2TyMbQFkwZLMRUuXPT7gVHU1g/J+LP68d41fThfIW2pOs8SOiZfOdbflpdphgMlnx6Fz5&#10;0x50Rns4HoY5BMhuNcGK/+NJS3nHq4SSliT5YpUOu5RC8ucqK9Zhn3CmpAsaSyNbQQ2mHts8vxdR&#10;w7p2L+riZsgVsB6tdnxLod7IKAOIezPXam1VNnR3saotL3sdiOloQeu8n4LBqAbP8gDVEVrjKcr8&#10;JMJ+P8H+JkourwnRpcjws9OXmJtsnBtqkakNtCu+igGRF2myIzG1IpKCD2g3DmHNlhkon/Ixiqo7&#10;kvHeL5mhg4p3oNk1pItboHJ3F0D9EDnIiuL4rrPIEFJzk7vuFyLbFBjjMfo8n4oXNenKEEC+uIqq&#10;ignLI0lbm3mzi0sNFNkTk0lavglSjUIoPhNAmNPpO3nfO9wgGOjotrEagdhJE1ovt1QQvDDpoUis&#10;QVLPGih3mjo9B/oLvxsHo6ufJSuBslqijMjPDwKzLXJuOkLLHInXOmIHIGo6iyrLsGQANkI4LrC8&#10;kGrsPbpkHpEfksGHKanHJUqGKFm/jTKHoCCjsdOLNZPGK5nYCzqSN0GXMLo7ALG0rmrtlilhqJD/&#10;k4QUpBF4C/xYpHxJDAP9rHppPIj9HiPROeMpqgFBxKjrpbLSwaHVxgteItiPmjpLp3nGwdFBodJN&#10;ijJaM2osCInFRPnYBPRRgNKFRTq2NrPhCLgCgADGlcFdtolnnXjfiqMWQRwHjhlMSAwROalhkYJa&#10;DvsjoRMgE5HJvxr5RuA0C3KokxHSRpOmoFKcMpD1qgMDFMRxPZKdrHRJHZOknxLRkTNixQEFqpDt&#10;HFGCAxJilGuzlJjkjJElhlBxrNpECDPqPhxUPAM/BHSeCKh4usQXE9oEwyCKyDPDH1sYEQgGIBlS&#10;HNPEwIKuDqKhOsuvN8jsOrCVMFH4HbtXHkQgGcrHxDMInxP0pFIZE8xGjMI+wYLMCyDMI/CWJqmt&#10;xCssrcpTlKzBHqDFjDCDHPJOCcDTiBCei5MGKEiZGMiDARImmMrmjFttiXmEEBgxv8E7Mzr9yqwQ&#10;HCPoCZiajALtHBjpKOCKDcEpoSTOw7pqJnlnjOTOEyIKChJuFuJIuqQfKXv0E1mRFZt3IHpFlny/&#10;olILqnIPPWkRi5gNlxx2s1CnKlQDq/jaqsquS+rNAAEJDpDnAHGoiTgrQIQtzzyrjpKwmEovlUis&#10;yJKXpCIrCTtxNrqOBhNaEUtFliO7LuLvGdTcSmNNGcIFs0FxRXOgqfoRy6LrO90HLFOtnJHRuVzi&#10;ItCTrYRgN5OvH4gAS+kCN/rkPaosGHodnqgAEKzDCYF/m1isO1jjCuwtInPEInORICN2I2KJT3i6&#10;lxqmOxrATWu7R6Phl9HOlfnMNsQNkmz1pnitxjGaoFppEtFzFAHlt4HfDrPYEttVJqMznfGcoajj&#10;UuUvJdDKn+QUJsxJJvULUPLMintHM2MNjtnqpQHsKAHtiZBHBJMBygPoM/Edq1uRNGplwOlmUpUB&#10;ipwPjcUaMXPjSslTyFJgCDGEErL3zPl1iwI+Uvvvt2vtJ1HhD2ColsOjvGSRz5j/pBnGimNfkuMg&#10;kAoMuhC3kwMDx/sTsuAAEMG107p/pPhHBWgxPyj5x4tqn1QuEZuYO8kUhWuNOAUun5T6sRtxq9SB&#10;N0K2Eeh8GxJnKqnTv+r7pBCvD7E0waRhxhyINCIVL3NhFMvaMlqXp9RwkuEBUzT4CyFwoYjLp1S3&#10;xXlfM3ntIhohVcrhDFhkKLiZO5JXR6xTTFzI1lDqAYAfEJFGLiNLndKKFfJfM/ysxeSDlToCpZpg&#10;0vvzPIC6i5wUQaT3pBE516TPj8jrxmRMP1HjtvoTxrlxj8Hki2PIrRJoi5jx16EzAxTo0IUx0vma&#10;yqzvqAKtV/J/iBEpmTEPk/wtStObO6UZF9CkgKpOt1jq1ULSjwTRTVlPFRFhReICoCDdkiFGw5Ed&#10;k7o/SvloQcSGL+unv+VMmFGrLRFzpyn3usoUMTC9E8tVWiKmHYoRFoHjIHEApzQdJUMDWsLyEojS&#10;pQ1/m6GEpTjNu5WMUaObn02mDZuaKI2Bt3nXk5ip2HPnvDpYLoFjFWlGlel5UpvOLUoOLMJFEDSX&#10;2cy8CZVXnTW3zORtE7LcoNmtK429io3eTa1C16wUoXFnlwmFLRxvwcLprRD5rtJYlXG4Db2ADFG5&#10;h0IUEOXMWEzLViViWrB1p+pZhW12PGO9yoQvwHmYic2yn8r1Oo1YFrRAT4I6FZw+0nGoRfnU3/tU&#10;vu4AmGNdUO2hCsnHuDj3PTVCsj2ezPrKoJi/R3MzleFyW8COyqn9AATDHFRNp/Ig3uDEhvCaNvKE&#10;sR3NFQWF4Wm20VCB2I0tKqCuzRQ3kolio3X5CjmzCN0plzgNqeinUeQFPNuDpcKh0KUKKhvILUKf&#10;mbV4XApE3kTjFpKxj2yNrTAN0zPPQZRgSJR3ULJbYDnUjArsGBqNLNWj4SDEO1nnDaiROQpYwuwR&#10;zzwHCdzXxpHhX3VFTSmYn9TDCampPvYKYhJI1Wm9yTL3Yq1SXbUtQaw9U1JsYBMrEq0mXbK5uT4o&#10;F1E3PZ4JpsqboGHZC3oT0XkkVunkCmzBR0pjpPYRqAgMz8Vbn8PgxUWDpWYWXIQ3jhszVZj1gPLy&#10;Uhw4Y/mtzTwhnV1W2SE4OjqdIt2SExqWXmNZLHlap2nXjzIJGrwZLTxpYMt44tO4HlyMyMODMETh&#10;DBqntOZlqjFpk72dsmT4nc40ztXJY2hqYYICY5Zcx5pWR64VGXNyxiSxk7AcJfWO5hSDo3Du1DLT&#10;ZHk6TnN8t7o5izC5ILvRjpVtKiPSHVOoPTRor2IICVmRYNUKNVssjCZBUFj4Ko4GM5jynTV6kuqg&#10;MJPbyaKt3JJWxVDnm+q1StYW462FT0DhuxD9A/Q8aC4cVpHQAABWR+6MUvHivWNNS8XDsADPvIl4&#10;TZk+yNoN1gVm09o41KCq6R4ojpKkRuKMoJJpNQSUUuP/wEo5JyUDnICuEG1cacKtzGDDHPVhZ+pZ&#10;af6e3N6lT3Mrzaz6Uj0kZiAHDzrRS8ITMjvLk9x+xgS6PPnXLGECunk/GgOgWdqqj1waZ2yPo4jz&#10;OAC9y15xuLMMmE5sl1r86nRDIlOGwUQWuBqNOXa8LhFJRNrCHy3y3N2qShq0nN6huxkr1n33lWvc&#10;uZQT28oZHSQ+ETrQurYoGwC/ZP3+PwC4SuxBiZPX5T7OYBwaoaXYSQq6GnlosEI4im61JdAIg43A&#10;GoJEmcZfH4oTq7CJlFY2U6Z7AWVriDHyU+7hTI6fZ+TSiCJaOPGgEQ3TSEbE36PwQj1RrIQ+j21R&#10;qWxHLQ7PgAUnIVHWrIHZo5nTPSr2Rh7RkdnToHSMnj17njnIjzkEJycRxmxuYhtDqyYGvZLSSREg&#10;lbmuWj2AXtjIgsZA0+afFQBHcgSh2wzzDpLvCp0CiZQP2wQ0HQQ1iUgAn+VLVuwUkwOmt93aV0AN&#10;IL4FyMlovvLL8V4FcIjxHU1QKWKio5KdXoKQLpp9DPtVurKy8IixxurbIF7Pb1jpMtHpyaU7U6UW&#10;HrAM2zmzhoTynz0g7fXyQuPqlTIwiSSWwriWX3cHFW0Okbsrj4Jx8+38TiaVYnXc6y0F8PlzbqaO&#10;RlNSk+mfIEv1ks9Ul0ritVCXbmy6XSRCi8Ms2cMkYFurUeyYSX6zTCCsIfog2knrBvICDea+7fWp&#10;5+JXqGiClkOVqzDPAAoy2NdPCjiDnhujlsErpvTgXjpCUFKVnWF1i48vLQ7OAxt/uJJ2pp8zDwE3&#10;aQ6TSIskuDtiwxJdVf4JgLZraXn4KatXC6x3IW3jsVQR9dj59v2k2kdnKAlIikOQzzEW6/rl8DQH&#10;O84r2/q4u/8mWNzTSX7T3EYgrJJt0IugnjcJlsXoOqi4Kn4Ebz5Sxq9yGfUDmUP/p0mSIa8eMDQE&#10;kxcsoNMC8Vi6svFLk1I+WW3oOUc7NwLz3tV+7c8gzGTyuYag2pbBWMQN1kXzrEkOIVAApialHQFj&#10;h6YDVvr8rIqaCnc3PuVz5tr7py0qlnoG2a0wnHmkbLcZ8TbS3+c7RRWiC9dXE8ERSMMHu2vKrLlq&#10;sob5JGNbJTpcDgXH1+/Ob92ABHUYtqae5b9J9IlRNmo2Q1S1JudvEJPEzWLokQK7k3qzHasiJxiz&#10;UFtTEvcJy8Usx+kgnvYaNa1sT3z4zaGrPtYBxMpKa5INV371H5MvuvgLAmxrGnNZemQLIAlLVcVp&#10;8hJRDIwGRS/TWD0+ubHCVejSRV5BCguJCjVjT9iMCDCj31IGKXIKGhqaHbdUiAABzBt/n4AOUAJ2&#10;BACCAAxwkAQZBQOEAAAH2EwODxYNRpywQAxaLOUNH5BGNBhoAAFyn1OwN/wuOxyBSpzRYNweOjB1&#10;yRzS4xy8NUGKSoAhVoRyg0doRhB06cmKRQw0RYYNCVSufACeVOETkKusKj45AApq2pyI6oup2u1g&#10;C3Iu3xYrRa0WkpgC72eLXm71O/XzA38pjtPCx9xbDA+0wgGCepq283qzo5i2nFMpxv8xhuvwcNhG&#10;RO/RO9yp2WR2s0GHRaXgCZ7DWxZByKCSiwUmL6/ZTWBbdOyicT6czEAv/UzeGRXYzacwiOxjUVvl&#10;wykZ6hwqZSw+7Xsw/n6iD93PdXPbnbAB4mJi5L3X7MfG43C5WwB2b3fi+5GRXyzJEva/vws7JrSy&#10;QCmoEiLG4ADEMoyMCMwHaLMuHZWpih7qwa0aNtemygOC7SHpe57doelKLJCj6YuUhjONo3aBPInS&#10;LJuDUVKMjbquckjfJvEqsuS5bsJXHSOoIczVJY2CfpE4KGAAQSWA2MTxLC8bpygj4AAqAAEH3ATB&#10;AAHb2v8ua1Pq/YBv8/z9TEvS+zCu02wivcHqnMj4z1AECsUABPMZHsRxkFiLNNJ6ISSkUbKCoiaL&#10;Sm6XSFJCaRG5Shk8mLfp0jyRJtT1FIXIifkHEqlQ9UUeoo7qs1Srh1p1DKFIMAA0OLE701U6wAVg&#10;9bLveyU/E8kT2BEti22Ot4pmzNb8wJYEIspAT/sJOE3PfOa0zzPdgwkYsyB2zTmVlGxKH20ycJEi&#10;sSM4hUk3e2A/NOn6hRrUbsXJJipvLI7iH+mDuAA2t9JnftWoXT0UqQmdRp5f7eyS5KG1lEd5VK8e&#10;BYYrbyg3LpuMhbs/T+EkGAAEixG4MSyz2tYpgLNc4TrAb8v0/67Zta1qPhncH5DbMDT6xVvmUagH&#10;xWh0QxqABMAjdCU1oiqGIm7qOUuzrQXnVskj8NDVNY1jjpRG+oqsrGEOsntPti2UVVOkN1KyjVNR&#10;a6uHIpKiUybfaRInT1HJyka0hhlMKmUkRqZNBYSAQG2iZOCoEFQiy5zOi1mzZbFoLRMXN5pmuZsB&#10;oDMWhbTLzGADNYfuKbKyR9DSihzy0RJ0bKnq6PtOi15UQlNLSYoyfK66Efp9HKRpdpTe4Q1SaqPX&#10;lYt55FFIGpCaACMRPSqlftQzLRPOgqaNOvdSrB9oeirDLcuIssi+gKfH2ZXydjrUutu2xaTJ87/W&#10;Z/4wSwCzAFAANRlS0U9nxW2+9sySTWLvJs0wABpB3kHSeiIhRnXct6RFAczy9W6HSUiLNWDc3lN/&#10;Ro2c2EDXlKiKmixrx2lFuAR60ghZVyLnmdg1Y4LF11HlJwB0GygEuE9AAAxBRIn2kiCw/AAAAy7u&#10;VLezBYL+IqM2c2tZ/7n1ngAEcMJBZ7GfwHTw6gABm4HNINYSIMYLIJtNXW0pVr3SIGdImSo3CmiL&#10;HgXmS4mEDCEpLcAiwtMfFPqgVGwcmUiUfGyXeVFRJU2CkeNWaFxAG2+lKIzD5joACsI/fSq8izkA&#10;ARMZS/Isw2UFRJcq5Muqc3NP9cyzp/a0k4l5B2MIdY8UFJfT5L1PSEzNJGVIwU47ujRDUjYQgTru&#10;48sCIsRhRLcZGGyUGbNFBNTWO7bfIJDRV2xsJkSpZg5GoTuxHKwNT55UQI1Oau+daGZLNthSu42I&#10;GwOj4CaiR44nQLFiS85IRwnmSAnc9F0dYHXJJoLSfcwcWVophQCzuV8tlhuJG4A8DpiYwy/dQNQe&#10;jBkZT0asaGCZXl9zKnYo5rRmDVxzgsqF3x2G6Eqn62RrUdjXTsJqRQ3rt1Sqqh89KQikDvlpksUW&#10;asaJ+UXSq86TgmJzlgfbLZCp7T+yoS/E9+hIj7ugf+myWiz6GwAZ2ggFiCXGDCl4zdoK2ZbtppnH&#10;lVDsTSjljYQd3qUEdTXR81pJDzEa1DUXClGDrK5FLdwxOdE2DtN0X0ThF5GWCPEb9T9th41SlSOG&#10;BtWygpnU4IUBYAA6jfuQcaMhhhZqrS2jIDZlbLgAWujFK1/NZKwoBP2zmWBZjDOJAQ4iMDPaxS9H&#10;QR97SizpGpdiABptJq5r5YglotM0mDwqVAUNFDu54CCRS+pjZFTiwfJe9KSEajeNqRakoABxiSEm&#10;JErRWtlVTo2JgSsCrhDJD9Ggx1WFGXNmLS4x9Oy0z40MinRJOrMj4LUTigOLC4YBoNo0hCMSCASF&#10;JeRGh788yDXNfJT8obsnatInISMmZGKj2EJw11S6oUlzQKmS8nlibwHUOec91dg1HxpOUpKFyLUi&#10;XKsRNBLMhTd0zI0PFkDLh8KwfUFNMo/VYHqgK51ZGBcExUwTbUwK2cBs8T06Q+K3VwjIRA2A6BJl&#10;aXNrs4g7zt6cmzYEechFQzwNTUSiBS5rXvlDpPPq8E5SHQ8OYb9qLBY1EQrlY5fiQiGJVI0VI8WP&#10;yaZAJIUeUstpcEjOeDhMCywH33PZlZ0BaS3B4G8ndZzpKyYHZzQ5O6fHNZdo2hNC8cmBrxEFfC7z&#10;GZ4EbY5BRs5JXcngSjNWBhKZi4kM8Jgk8y7uXuxaBoCxTTXKKJCw+6eI3bQwJW3NfqLiZItxhY0q&#10;+PsXnixqTnJRkjDD0Q1uyMD72UgADlFuMTk6upuiw/h/OXqxZWy7q7f+rmQsh3fHZJ53mt12pLcy&#10;kpp45JOzhDBRrsmr6c4lI9JF5CL15YzTumTHdrHT0RelexG7BY6kY2PHBRbAlTYu+BexxEdJQLG6&#10;YAo49AmfvuZBCaZTCURq1vpnGB4rv3c5wHpeXrcs+3ySKYAyDgQ0jUefiDTc2VGje92C7Uo9V6jd&#10;19KF3LzWDOiiGNJx3iL4xBDSpC7kdp7p4bYr6qqWkJRPnR1kaVUpHlDvsbO8JNPqLG/JmWpT5P2T&#10;prJAtuMs4MyzmDgz+kCp5mBk06FSY0SUJzc3rbs0tcgOrt41td68G9mY+E786MWx8SGltHpyc/em&#10;vpM+ub00Nd2M9hnOWcWwna9XpY6zHyLDZUC3u+5FtRxbcx4oqbl+kP+ZjrFmOs/p7+6isJo1hpxO&#10;2QaNQ4OdIfXSOXBdREHVF95ktCgoGylxzLVteuPt2Gq16vWWnYy81H1yN8UapER4X6D6zo/G2Ago&#10;Xo1wR4/wLGIsUAai/Icgwm1IMBAooUCsimlgMGt2P2c8uG6S1o4KuGMytQeS9qXo0S4wOG64r0XW&#10;gw7IXqNmKEXgR2kkqU2mUi9MSWsga+RKYGnW7gxUsa0qsMXk92/KT0/Q0Mr01EGKgUMwY45yfu8U&#10;ocFaTOq6q+omy4+wwY1KgMwogQoEtJBMJM2SkZAI2Kak/+S1BUpyUiLSUQ4sqOkCRwsOM81yaohW&#10;u6Jsm8Na/U/A9shLCG/umecAgo68u2VkmaN4K4k4nsBsdQ55CREMS4fMgBAq3wPkcu+qczCqwc4M&#10;Wuf6uEQg6gAAGyAAAcjgNaNq98RsYsXiay9+POu49uU9CMno++hom2eWVCvcsC9MVwmgNqYc6ub6&#10;3K3HBW3EU2/yK0pwskqKNc68aRDK95EqT+MYxMxKHiBZEgdMZ66e+3E28c1WP6lc8s3+lpFEiuwo&#10;Z8zKSOQwsKmwaeQ6Ii5vEmawRC3Izixa7sRi7YXS82g6J/D+6sbC2uOW4UKmmYOEnA0MeMViNoKd&#10;GTDQ2upuVknkLAZSoEKSk0KmoydHA2PiwWZqoYuElnBA1YTpJQ4G8fHO+sTIAKGQvKKWU4uwJKPi&#10;xq70IYzYh84sOWRQsoxy/WOUXwJe2dEWUVAA7YdWx60VEWx0pahg+Iz8IgRwYpCGNUrinkK4G4rO&#10;+SPSlEtjG8dFEvAqMwWbA0iq8m+0+qZ+384OZ06kE83gp6O8U2fBCMPCIM42IhL3H6MwmWj2Nqh9&#10;KzKor4OU2cXpFcdyqU0GUevS2ymbJ05M/87g8AJIugIaSKI2kQvobiRLEMdwNiBgAAcITGtXJMc+&#10;ZrJGP0to1U8mtvBHBEQBC9HWjE8GUqzmOo768+UPL9IA9KUHEUsYhQ0qUqsWp0eSnnFWz81yaqOc&#10;hOvc73AghdFUO4/QKIv4dwuid+vpCQYYSu0DCaTy+mZuwalqTkQFE3BBE5JY+yoal7LezAZ+XAE9&#10;FSjOa4NivIJKzYSfAKroUOKIQ/KcSbLsVDM8emSIYspWI6Ewa7McSDMw4sxAbEPijOvMj8kekwoq&#10;IsX+kJO8OYKKyAcDEoV8W5CzPO3yL5JKzHNk37Rc6UzHA0o2JFNwYYs1BisGD6jYw8XU7ISckUIi&#10;j2xi2ZM4kkVXDjQrEXOvDMmfJ0JEVKM4r4fCuiOkIi7G2XQSlCbTQw8AU4Y4I+S7I4iGPWABLHJB&#10;NS35HTNUlaZCAKBstW1XPhAzJbLcZxLcaCzJLnIQRkmc7cuxR24ihk4s6/KwgYpEnmQy9c0Q/XT6&#10;IzQGO1MjOyUEVQz3KTUIgcx7TBJ0s5BWOwHkAcVwbW6wsSfHS2wDG5TO1kitA6P7HI+cLvHEluV4&#10;3a+dHMf24JTpVu1pNs6kMu8GJAJ9IkRc5QEegmI/P6I9U3KyxUYGOez0d/B2YONSm0/oRiz3FWVO&#10;x4X4hoIkgwzjGajWcQ9K2YOQ/yIG0kKOymOQvAHjGwfVVRLE6jVxLi6RC6TEB2wMMmHQY8oJHVE/&#10;PhG/V4y2l8QlT2ki/seYvoEwfIktUU/wM/N3OYSKaiqEgusshAJUa4I4NSjpQPKYOy7Qh1MkS1EZ&#10;AJYa43BmRuvXJo203EOVNJI4OI8OrajE6Uc9RTVYMKGEG4Ho+kLOChVoMgrZVwofJdLglk8fLiW0&#10;AAlwfAnc18NoKyD8w8I+Skhmp2YIIjFomosk/uKMjxBM/A5mPODEd6mujlRyeok5MfKocAIm97IA&#10;KeKFVEjhKIdUkabIOGRvRM+2liwWizZ06SCgDyNJLQQiGzVTHM+vRdcWrC1VTuQe8wMuylNERsOO&#10;D8EGOomfR44edgjy/UjpdAnOYTbq2HKJQk0Sd6N5M1MVGgaSkkbeNAbmKBIE5PDQVmu4RHWldQM8&#10;m8z2sQbdb7RPHYcxJDRSMmMMAcEeAuHS8YrZHQy1V26hCmrbRjaYL1O3OMbHHfIG9Aja/EJraogi&#10;mUJvYZEPUeIerOmdEIJFCBSvfCxLSkOyUYJwanIEpO/vbjDvBXZOnPKoOGg9CgHKBhDGvTdQOsB9&#10;TNeJHG3wwVPaWCfeCaBYgEiaq/NfC2T64I1jLhC/FLJgaKJ1DqXhObfccAAikqhyxDO3J8Jy7NKS&#10;PDWwK1bauXdIsexzKDSE280tWXBkVwSpaku1J/fam+JweqhkPIS6ZRaGaA+1PLZut3eSGUnxgoAA&#10;AkAAHdZ/ggf4WvZqgOZ8lml+02R1M0jU4Yd+zghk0VW/UIUGspf9BjgOIbagdkN8vNIwsSRfKA9j&#10;AWp670IVY6Q9brQuXg/Kxu9kVfG3Tg+3JBHJLSf+oCAcD8tEJEMSwNPRg9A3HPb/cXLZV8QmdQHw&#10;v2cDZBbtFsrqulbpj+VDUaUZUG90VMSQxw78xG2wiGOgbe0Op4pkmnlm9FbnQK/s7m4mzmOMiHVP&#10;AlNPkZeK4O4DHKMUGEDRkoIsMTcMTfFLXtYHDAdFRoW3lAFaSvhEAAuOR+cDb2jWIsGohlhdOFbo&#10;aTKfZIbzYRjMxO0AsARSaw5bBseoKxQFQSs9DhUO2YptOUbsPSiG5+W3RazDVYwa4HocTGUADFir&#10;mq60ZfgfmbPjZrZvi8gRgWQmiEK8OahjZcYKM7aqJxpRGej1UKe6/VoEsY79W/bOSYVY2+UvDK3C&#10;bWuqRI83oPdIqLbU5cNA+WHohkcGULG7o9TPmxC/FIMwZc55R2PiNIgFJLFBgfFHYK4BYKFaEdo+&#10;dMluv2fU20UoX5hIpGawPONEgib5EXQFCM95qA/WRPAJQfMljPSsNbkFUfFVjsKCJMSWpah9nlOH&#10;bEvrXUKm1FgXmWjDFLo1eqzLAItEwmItgritCxHTYJVvcjepo7jFrGKmVYR+dVayX2M488sSNKrq&#10;gu/ajPW+dpCIj8RCRVbi7kRjBkpTaknZWwdqrjh0qIa+7kkKnSJEtMW+W+3u6Db9s+8dG+t4GECa&#10;NCgEAkHcXOtFuriscswdFHerHRqfg1TqdLRrXe5wgW75lMmmxCJENLvYgiJPSJKTGSzmU4p7HyK4&#10;KTZCenr079kZUPBweQhU76zjIYXTAOS6S8o1oVmVuZejqc8cfeHVaoAKH3wogEMTuo+i6PcDs3PZ&#10;q3saABJjI6S3iORZMSNg9pQvD9vauZfIjnH2xg9GNWNfSsbA/zFzKQhed9KpULt8eUUZdhhvriNo&#10;6wcgHHjIoy8wo7nGDkMti/vDoXE6v+M1ongqHUNFgrwxiuHcLps1Pbgxcdsel+aHkWTGGFvzCWXS&#10;OQDEs5DzOMyCR0xQItlQpya/Gjj+YomiXIY1IS0Sh2SJbTtm/9t9ZBL3MOOXf80UfEAQjLoQcZuQ&#10;wgyaPViZyfRjelaILy52ILuxutstwqMx0/X0tvu5g5o7jAT7pAIsQc3e5GxMDGWGX+qgNeX4OE74&#10;sdY0K8VnMYNm/K6+g7AASayLKHYSKm2zlZMkg9pHSoxRrmUcaX1zKJAk52JFI+Mz0kS6fM+twbFI&#10;1oMWD6AiAuHduzwwKnuyABwwH3TbYHo5Lbg3m2TwUBuPxC6pGyOKXsJiEe/EnkUkNA+ZLtBTR9Be&#10;dsxuIs2fBfKvr+XqUbfZStlqxPxfQNBrAG/O9ujtEoXmcBI+QsIQBh2yTI+RVRzL21Xneswc8GKH&#10;gpivixwr0/3IAkHTstsxA/JaoizDeti8XC5546QrzPL+SISKH/3y3UyOOWhtCKbJSTGi9FN7b03j&#10;bhaxUcE6EeCvtsjE1warkPhuuha6PTheiLaGQsIOBgPvpAMZG2H3wX0raPm06kFbzYAjwty3kr5j&#10;mogjuxPWitm1g31PozvIHKMe+OUCbXGU0N1knJbNDYX+kmQ7ztlV8dHqfJP8xpvoRodqKI99z9Mq&#10;4agq5F6bj9p6yInNGiVKiAdNWBAbimV6KlVVRpm5yilsXFAJrYAL5Vy5yv7pmpgqAlHFu/q0P5vF&#10;Nu3gMf5zO2eZUkUzD9bhS+haj8RLuHEVY9ZPAPhRU4cDHyNyOa2ksJ3+d9Q/MNWZprQJCEMxpc7M&#10;KO33FM1CZT9SAB9KW8lcEc3vV1NT27im2sXTyxuroqJFwuIABQk7gBBStBQArSnCoZCIWU4REYVC&#10;IZD4lFoKO2U43KDDExWy9IKGwA5QAGgA5g25T6g5OfgAgj85UHK5O5oiG3/OD6Gwi70EYwAnYiY5&#10;XRKEnaFEYRNqVI3KnXNKJSAJI5Z1BZnUpWGjHNZ3JzHRHNLapCD8gpTV5RS6JaZxbYLLpWfataqT&#10;awqA4LCo01AAJHXBXiJ6Zh77EMPFcRiY0+HVRpLBaQLALBX3h4E7n3m4NiaZjITitBo9FjYQO2KB&#10;Y4MB9G5NV8QmEFU7HPKlI8mGpVYZ6EcBQwBY+HT0HKNtlOHVtjJqZUqpU5TvLOfjRI3/BQDk57Qe&#10;PxKLSNyGphJaJBbjCLH23LXqHY7yAb3GYKnsFBQq3DEAGKOzk0jEIm0KINO0YAB2YRoEwCIAAKdS&#10;opUAB/qMCLLgAzqCoGCR0gKzqBgAAaHomisRwIjDUIu0rUla2KSqunScJy/bjqqDb9vOlSTN4gq2&#10;p8d7zPKkzzqK3SgqbFysSS6D0La8aEQi5yrOy2yyLOoyoqElajsk50nSY26xKeiKuAqHz+B2+zBg&#10;A/L9mLFEBsaVoAIWgrSTQeg+hZBsNgAOKVAqdaTTzBqEH2C6CQuhCBRBOa+znOU6zkxUBRSikAMa&#10;HYAQSpibR5GKED63MtOypKcJtHceoirCELUw68qWhClNkFh3jRVDiqS9jZK7U0JKqm6xOY5iSIKn&#10;9VA22qTvQhD3KQ4T4KHUwOoKfB10ACoEBs/k3oi1TSxLEtFHGMTLAkACCH2d6aBgbgSABQM8w7eS&#10;mQ8hC+ItSk4Us0FwxRbyQtlZj0U7ZSvqsgtSNyqCbvckkGGoldaJi6QAAC9qtuXYkoqamjqLisqu&#10;SRZWLJQ9llSY5dnKVZznqq5FlKnKik1hHCVhgwdrgABDM25nt/GUfEFAsAFzXOgp1EEANpgAah6N&#10;4TGhsxQmiIJcwKAAg7TxJEUT33nyImyB9VoLJKsxzZkc40AC7OPT8d1Cpiy4PCEmuHYiESS4SZ4O&#10;2tTyZXuybWujnLPly3bdX9guEiOz5e5CvWI4D31EkubvywzUzdFF8wM0NGwQdQ/AiC6mUQfYro8+&#10;oHYMPoY0TRaCndDQAApENJc6ilGtNS+vTe1SNI5tDebNtGFx5lAAyngrlK+noAJ+tUqK1VeHy1Vr&#10;JbIlyCpbT0tN2tasSnjwYGguy5+Hwi4yDlbpcQ4qCyy80r8Wc2bzXncD81n1+31BpkNQaIQUCg7C&#10;EOyGwGgBiehqNiXYAAB4fWotFdi7MCgVl+tbdu7hr5iDVNhJ28NkTHG0MEY8dRwyY27EIckrIqL8&#10;GNFHOWbo8ypiWHQbOp5hjFXxMGe2ZQspLkrFPKcUyHjJzplFOOTN7QAAYLZTO/pnrnF9oCIUAUZD&#10;rUPwSXOh8dR1yTgBHiCxbSmh1CPdgRGAcW2sr4Xw7oxkUiMxQRQP0dZYVhx2WYqVgR23xMuK02RZ&#10;BZW7tlbwUNIKxEjHfOU9I+DCliQfj84xTpXlnRLWa+8pje4gPwZVI1J7dwOmZUzFBbz/X+O9QOgl&#10;BaFkMuydk0YdQgyWCelCpkgrQAmgxQ1K4CUA2qohUcpN3RiY3u8QDMY1hk4vx4ZgWc+RgyWSbZIc&#10;QoQgyewtKmeUyasoQqdbu0klhNogFfcep9g6a46nDBYNQskTF4F3NsUc3skX4Hvh8XJTp5y3HyGg&#10;i8DoNo5QblOo4RxBRhOhgiYhqq5wpAMABGIw4yhkCpQsoYhA6U9wWmEiJRq4GuIFji5k+gABPAPc&#10;CpwkqqFdAVfKBsNAMAADQZgycuKYHINkPGkEyisJzqtfeb1MDazxzmLYldmp+1ok6LydNHJcikT5&#10;PVNxvKtGkprNetoZVAHfn9oCm9ApFTWEsMshmCbpVzDuCkDiMZ/SItAHUJQzLsDOKEIO51Si4I3T&#10;GQOtspko1MjCpjCRmJzANMmZue0r7N1pjIsOH0Wc/bEERO+VefR72NWVnsUxGjchOsWePYNI4Ym2&#10;trYJI49rFC1nZhiJ2nT2lQ2omqnkagg12OYlLKWkNXmuu3W8awMRPpWVklfK6AI6Qr1qrZWwiUEK&#10;LOxIjMCYkwyLxUROpkTwLJRJultLdarZX0slOcbKwo/zrQJHGP9ixXVltrMo8lGJ5ALLppxCmbYA&#10;G9rCMOp0Tx7amGIhNUA98S6lLRcccUcwmEXQrnMXZLc9ipEef1KN/Nt6uu7TgK0Rycj8gPvIgxRU&#10;EpfEIaKOkOI8qIVclsf0ZQ4hKIfQxXFRlHUTKVpAalBJrrtEFxUABarZFUQ/x+49xgOAAEcbgdO2&#10;M1j6zKR4GNPS6lhEkNqw3BJQEnrNNvUpmr6SSWqbkACJbAllyUKWUebUMy6zeQgU0wte8cuaW9bh&#10;OLvCGhYHEcPJU5yftDi0ABDkASCjpEOmYplyqJCuT4opDDtk6KT0cikit2yNk7dTWwZUC0WqqyOb&#10;hkzHANgVCashVz9GRpRqUT4wFrJAGTbUwTUUPG4ABt+VhpOoEqw6bkUdi2m8sFNJld5MbbqeZgIR&#10;E1bVAbcYSr6f+3MxDFDZAcTBVcLTJIVQ+RHPo2BBjxqRE9TIyseBoviREy5ndGY1dupBS8tjYFWn&#10;/SQwTeUYQ4yEr89wnh4gkGhTdLFtNQuBEGbRZbfjiU6m4sVdT3smOTfgjRLkNkrZRWSdiHTKT1Fz&#10;wQkI5b2j3KxqCBuWtXK+5wu1V2u+M0D0lvIABoa6YWuGT0ZfPrpg4tKjGYjFYlELqLuJBaYd1H+m&#10;LEcgk5CWt5QhOijsiJyC7CeN2I8gts2b8rAAGhuD7b1ZXdEj8w+U2MzKOMeQoM+cvzwN4qG++YYe&#10;k1AqOpkBKXzOLk4VU35wTmWdILu+5Oyq918tzulrqByN2/5ZztdJtaYLtXbvt0UZ1EEFGeI8E7v+&#10;cDiEeod2cv9GwX0eiopgBWgpHv4jF8hVL3FWUB6MupVovHkeeUBKHYtd9qhNet5zzyCo/WTNfV5c&#10;1g2UvfCnjUgjzWeOZkdoagVgcdp3Isl8yinJ/WzyJbuEeSYSzkYdO4Guocyrn7o+QCCmaYahWcpk&#10;Xa1aF3YOMRzpGjaAXvBm6PnfPF9BZSZvDhfjFnQjSdvxKBGzMCxz5TJphSHC9iGzpadQADrgtRva&#10;fI4h5Koz/pHSQRLDVRZKw4qgoxVqPhlxjC1Y4imqQYubT5na7aJ6kTZpzYiB4Af77qVrF4oACwbh&#10;PTm4ABoAAAJpcoziVgZ4WbQjnAagOJ1zER2IvivKN7GRraDgTwkSHK1A9JGqQBjYpqliO4CwaB8j&#10;T58osjLpL59iSgtYkpQb3Jsb3C2Zwoty9ZgSnkLxwJuBIKIB5KGJyaeJibKiZQmrd6vjFLCZzTDB&#10;barZAYvzlR0QABQ5qjnZRLEpPQfbOKW7HihApgCQbATCJwiLFQGyiSiiVpDT+Jrj+aOBzgVoLB4K&#10;mhjyIx9xipJKwqlJKB4wHCBZCYrhHRmjPCz5ubBjhAn5YzNZhomhMMVgthuK/BMKeLjSqJmbjxZ7&#10;oyyiMDbsQTHSrbvjZKrox465Cpqja5qUBjbaMTHKtqBYMSXSAr9CrROIPsbURQCSjRSUd6j6vJ30&#10;Jzpacz2pX5XkArIB+owaD46Rkxl754n7l48EKalK+wrDDzhImLr7Nbq8EkDZhR4ZUhZA7YPsC6I4&#10;9IvJKj4hvKkiMMdEPsQT6g/zRzvg1MJy+DQCuZBpnj3KBEcDdkG7wZcpowNgCzQi5SW4GwYUHZRR&#10;DJ2xR8UJcKOBFJsJsa8JjZwpxjBgky/ZGDpQ6iTycwABBbKDhkETpRYR8wn0BkBxYwgrKY9JGJvy&#10;1cKIuzVQNBGxlbPA6IrsrKnhgK2gHzkT7K28abOEPr6wAocTxrQBc5nheUlwagWcTCtsTarAfEHc&#10;RJC648kIpig6MxQy4kJDR0JhbhzgkK/CEDH0W6GJggoZkhisg7uZj5KTJxdSzCH0VRU5+LKrgB47&#10;ubi6yQrI9DuKlyHsBIpj2rMpLDURirvUP5/KOLCjkbZKkiB4AAFCV65zGETwzkx0w6iIccdSViWL&#10;vUFDS4ejRBqpREyseDCykD7MQMeilBwJJqpsDhmiPRYBZTaRIZj5uqmzA02LeyTjYYp484tJuLpk&#10;+B9Cz6Sg6SckqkNrKJsacB1MvEFaDj6xzL0CMrmS5xQqVhoqV0H8ww1AjaCCAIdzyJNsFCkgBzy9&#10;CREDRp3DGqvbcCgBbqkpHRxJhZl81pMT5qkgsKwqxBWhJRmRJZK7jiT8Wiwce8/gtEgkiS0D/kVx&#10;KNIS/p45aECAq7pxbElzyjCMFM4akK3AAppqACXqAkHpRMn6LMwAOIDzm6rIxqiT8swAOUPjQwAD&#10;FklZC7nyjpSLwJOQR0HJawbih6gCZJwhxLo0/7NI5pZ6eCbwADWbu5uzjQ+Doy0Zx8gszyTCJAqg&#10;uCwkf8WlAZgMKE9ENtTab0DL8UR6Ujvz6s4QzS86M1LrQKipH7lsltCJc6LtBNDIG0Jx1ohEH8IM&#10;SJpsTsbj+NOky0kzdpI7bk8sY6EhgcWyERTkYJj02rAya8thLM3yba1EEI5Sn4uQugnbWI5zXjj5&#10;NamSmdSCzq/h+JjZ7wqKMDE8SEFLOLktBZBtLbPhq9LxDAzBecwJoiNIdIaiWkG9NDIscgzDEqpD&#10;cAgtVIgpDpQjRghMoR3KNj0CwJsrbjdrIT4xI5hBWC0q+6fQ6EOkts+7jydbg5uim0rLMda8qkrR&#10;GBUJ5rtSQbesgrr76DUwkrfFD9d4ZUl1K84i5LlIMUyMRFezEK4VfB19Dja9C8G8nUHBbSktggAC&#10;WLblXjfRBdhbRdYSDMJQxRNAiMmJTcVIxCR9jhLs3o6A24rya1czs61hLFGgnJLpJiaY4TYTtSL4&#10;9sOhkjIDgYsJjTIUgrstTdbItc4Ma04suzkpNAOKawFj9yArw1WK4aVsRRQtgwhFpwpiks6ofdf5&#10;pbqLfRQaitEpAyDBEyKUPxFddJ5TpUL9agpzrcX5ww4zMSRta8/E/l3LAwmwtj4NtSH6ES19GCai&#10;TZ6ZuZgi2hdpnRnleE4r7VeLykJwVNhdCtMFhhPZ2gdiNJRCLN7pc8m6J1zVp6W5cYy1zwQaBJpg&#10;wKOrxozrcyjij91EUMFTOJTa/LadstZhjVHy0AgoTBjqajUU00BEKJxRuZucMKT6lJV9Hw7VJTgc&#10;0iarpa+6IY7RS8cL6lU1LFxaMkQ5Cys8wMlx0hq4hAdjx9pVyl8NgLnAAB/50YdwNiMAwJdt9r3F&#10;hpE7dSvC6UFQjNY89tZj5ip451mMpJmFl6FlcxYB8zW4nldRtQqGIZaJxRUS09GEOiHhXkfLLs3t&#10;5KJknN6BnzOR4E6rESXiudhjmSNNezP1ClyNpcwoAEkN8dNICxDYK6mAiIyJPVhdEseCvCNj7TcF&#10;5pTVca9iSxs8tDYZ+j0w3c+ZkCahyhhKTyar1xwJu4mKozapdSceKYxsMU+kqI9KfguQ55CKf7kj&#10;6txKUjCKtyM0bdylCasiNAAGE7naCR0x2DEgC1DA1Cg7FtDt9IhDDjJ1Ckd1+QhuHklAB5Mq7Q+1&#10;cY91mMMizIkanwhA7eaa1ksVJGBayKGEphiJiCk5lmBJlDew9aGp+IoKdsrR9CR82RgYAFqsuuDT&#10;7Nnw1MHB/+O1yK4Tw1yB2mWoiMHr8ww+XE6+OQ1DFUxV87EohAEgyMcqV8UCu1YR3AjQZA3gBjyY&#10;jaZWaLoywkDlkZKpT4mzuLYk2J6UVgsSqipdASGQkyRR9laCTBUwnbNL3Ad44Cza17ox8hYTjpHC&#10;wpNjFDCue9n67eX+XDbBqrP7EF7ep5o05wgdfZ2Z2IZ7fCiD9SW4alEQy4Z62gABdqMt7Jc6Na6i&#10;Yp3svglIjxNOjtSx4y0jahYTMK8A2hWAmq/juie2vC9g2WvEiJaEtin8Yk+6R2acEmwQMcp4/BQK&#10;E1HophdhNuo2McvU4bb8xQGIEwbRr6LWNj9970RZDGXCs4Z4TuXmOVM4pjcAyGV4fYOL5Jcgzwgu&#10;id05Sw0SsLkEnmaA3CGic+Bh84294Y6Nl474oiz0tA6cB5ZOUo4W46FGwsgy08tC0DI7M8ZKzhCK&#10;9EpU9hLVquysQZ30cM5APoFFElysI2gQE2WuEuE+0clhQis6LQzkwkGuhG1THhoRC+TklVyuY9h9&#10;E1h5R9iDlIejHCsMBRxC9MV8MSG5jmuzJVHxg2UqeUqrKcNa962A3O6ZhhmPDaPNdWoI8AqY9hW4&#10;5MEq0+jTykvV59Bjb4wCk0F+2Uv6XlCVLuzyNGWwiJD3G6AWE5pEGmPj8aBwcqVblwDbPl7p2qNi&#10;KlOr+QhBgDNszUpazy8BYevMshVYMQqWRVuxUDjltE2w6G6zuUNimhkaHZIekTUaIEVY1BCLbjFE&#10;aWoqDjeAwbWYpVx7x9CpqyAj94E3PpFFL7GDPow4dJdSWgw4wBd19rD1yChZq8oMJZAgiLOgRyko&#10;ACUIgofodUYq9UCk2MEV5AlmaumuUOwPUIs4R73Upluy9U0UMevIpO5UZdthXCdqIzi4pSJY12Qc&#10;akkmoiYOfCkhPCTbMsdbEWNfQB2SNI1GFGqef6LaszPwd4QY/Kh44OZmGrDpRfZmgBRlrY0iYoho&#10;Kb0A/RzSKx4qPInK+ZJ4ptTOoIrWdcttlMjg7sjSTekiSHDEt9jS+pFFa+wpmNG+yMkav2DVeSkY&#10;YSdKamlkrogrzHQMv+fmW9ym+VOOXGr7T4pkGrTCLHHohCAaCrk5fncJS4idLL0MVS0hVQhCdY49&#10;jPDbAotOLGKKpgtol1l+T1G8gNsaz8rmIxlmwXgTt9268aGngmol51Uo1B34TzaJugmA4AlfnC4F&#10;OOWZo3PfZmFGfoxHPegTw5P+sOhxeEItVfZnJSu/AS6V05zgHZFhgttN3o5p6xxPeyEeBmdgpeRH&#10;D8hiTFtSTmAywlRZWK+yQA4Gdjhs9uj4kkkBM9zMP8k+yY/sJyABpCQRBgK6JimI8kbWglDmWc5m&#10;NkHu0XaONvq/PR0xH9dY/FPYwS8jPmgHQB2iuuP/tYjBSHAROxoDffeduXKxg4657l1xCdwr4LJD&#10;MDopCZGieqe8Ouk6oRlBLMX0/JlImEsSz+LTVhbDm/ONoG8Bnr0EnxQ7w5XLfPbUvyXfQmgXiyuP&#10;Qc7v08RZejqOKZjQ3/Rz8xcyYD+XccUQgBTAEDgg7ADFAAFcblDUDAIAf5+ADlDcUQRjgcVTpjQY&#10;ADUcDTmAAbiEYjcbACdAL/gciPsdisecx9is1cspjEpgkmc0hmQaPyCnsSCIAd83jsfkcWmc6kUE&#10;qEZCoIG0DYo7q9Xg8GhFYrkDrFQVsCsYAHbKZCYCwAfYFtkDo6DDbxAAPCrrcqYCNuAASdwSqDuv&#10;sEwWAAGFv7utttgd+v2DgeJt4Fw2HfcEak4jIAooXyONwoAAZTsdlAGlgWn1Nl1FRsDKfDQmMDho&#10;AjEkm8jQR+cqdncwgcskVAQW2ACDkO4Pqd4c9ALlmk3mMo3xjjVPn1Kggsd8DCNHgcbDZoPsph8M&#10;jFyu936TlBgsqtWr1aglZsNghGugoATz0tS+sUga3H2d6hA29YAHWf5HoSwDEP0qEHMcw6CMZCLA&#10;oGxkHMayy4M4/QCsuqC+AGADSRO1kToG0zTRW1KzGUABxoIhgAJ6MbmNrHCVpM56QuSm6GnMDaWI&#10;IkSSIg2zfNsmDoNwpclp2lUaAA8skKKozOPA8LhpNJUmJG1wOvi+irLMqEymVET8LEgQdk8B4xBZ&#10;BsKMYy8trkga8r2wAKHZPzBQBDK+Q0v7CQsw1AscwULMhQKoRFEK3L9O7ioxOaCNHFrVU4VsTNVF&#10;rTIMZTMhIdSoKe2khxrG6Up7LqkxxJVXyQ9qPSMkiIxo3CTxtISoIqhrrO8d8sMy8LrNy48qupVa&#10;agqHytq2/L5rDar6wgsD+AcPzvyxAa+AAdSi2KAA4xuFlJgACgAHYxMNtBDj9UVejB0VeZ9s9Q1H&#10;glPzDnU3tWznSQrRZT9QRfTzVxVGBqLsblTJajMgyGibaPTITa1of+Kpul9bo45dZKfK09PC40o1&#10;9GylqUTreZdi0wt6gaJOKlqPzycoYHWAB4hYy6DWlM1rK1oqCvzFzXnGMQNywhLLspAKCXDAlvTp&#10;bMKMbQAABNdt/X3AEJX3fp2QxC9A67drFGpWLw26twrRXg9NtbTyBxfN4SZ4eIxGEaCCR/VPA2ZH&#10;EjtymKSAqgeIHUl1XR1JaiWKo6UJw3yep2gjqp1WSBtuAChIGmlLJPI71m4+Fpq5ar6Ptor504qE&#10;3noPtMITCvbsfeVH6hCcIX411/MPRLKskyqo7BC917KAB0gAanNpgMQYr7grSYPuWF6egiyzeB6B&#10;58GxWtzkXNONWLfOe2aa/AgZ6QO2SWc7lDbA23aKYC7TkN+2qCR8jhwpSiNMrI+kskAACHkDKmDZ&#10;MrrivHyPstM/RYysFuGof5pzuVGGeMIn1spkiCISMI7tCahiBqAd82Ax7x4TGfXkuttQJh2POcoG&#10;MTzigADQdqAV6zsXuIqLOPgBA+zWgAGyCQAA3AxAAGUQspZUICgAKCjdKY/znkyIyPGJCCSoJBKg&#10;Txkp0iLpRcdAZXkBEvxoOHF8pziIFwQaC6qCKZmjn3NcW4fA6luoeL2VGFjZHhwnG1CF4ZoYWwnT&#10;+8xDEK1HwvWyu9dhBJFKMQKAFxQ3AAN6SqiVE0DyDqdAAI4YQ6x4gnU6FMAo1AxFaP6bSK6uUhj/&#10;JMyMgiwXMAWkwQNvT+DaOZjM/h6LgCcuRII6FW6RkfwEgAZpVxI1oQRda6yOKZVsGuVGbEvRBFyr&#10;hhe1946fk/DpMonUAEHDIweXY2V4TW14IVnHItsZUJIvMkaM8T0WpckEAfJwRypJMxJPgQhTwjhP&#10;SZB8flTbQU4ReVWsyNZHIsMTmOAAtcpGInNJCctm6X4A0QNw/1z0T39sSonR0nUaXTLRPlSs+rq3&#10;XyfLMVkqM1xoTZduYubkjoXQsUg7cyE8pFPLhdIRQKkTXQeKjPN4RUB0hxLXJgMQnqogsGoAOfsT&#10;iPEPcUAgtkFBlQMaS7KJlWKQKygCysqLGZaMsV8diNCvoAHVOYkRbNcSXPpSS4U8rm2UwIgVSqOD&#10;qo5OrglNYgapAHyyYG1h3tQ2oLxNco0yE6XfyEQwmsC6jF1QwkVOmdc9AABSBg6gAB8avjKEiMJU&#10;6RwAF3taVQYr3WkVhQFBetiXTcFJobFgmJ5bdHJSLGllUviczNVuTM5lE7hMkNdGSKLFW+NCgdHO&#10;l9Mo7LarHLJK844QIZauQOcUfpGthM/CuGEkpCobkA1lC1kl+3oIJZS+K7l8juDZLhOZ8SCBTcbL&#10;W1rqCq2xRMpuaxsC8URNobwzRHcES9pIT4gh5YnsnOeTQNFIIrk+r3XBysZEq3Nw5LQDaYzXOvpf&#10;S2CFYWgqkdonM7pAy13eQEoiEaEJGR/vLOCD6jpvwfnbjSedSagmBMWNQWcSlqX7Z46e/NMioqiK&#10;6VfAzJiBgwhzh9ZuDkusnrQ6IlTTHDgRbYTEj4nmOQFVSRUmhE6+FROxLNZZ2a0EklK0GBudppWC&#10;yc7I2EOmmlGOkh9qakakY1ndCV48HS/gUG0olDUiHkU8MuZ6zxA51H6T+u0z4zxZlUP0C8MSMcAp&#10;ntnk9Nx9E4ETJsZsiawq5rKqzdpmZ2H/1ylmSQQSPkbZkNcq1+1ca4Jcy8jy5LgHDAMiXdKwi0sT&#10;OwtoWeC5NFyG5JQSQ7+gp3rzd1ZZ36hYUu+nA17IcIE+6WhPuaSJrp1DsF6LOwETAbVfCtdeaZWI&#10;iotbzDlWqYcqEeR64eLzEpkuYJNgpZGuEfOCy6/3YDhUiXFcvgjCGEy5upKjNDUmy7C0zia0yDJm&#10;YDYdj2ZSpekLxoceAYovjvj9VKXcZVr68rPPMx1pXTOmdLDYExp6w58arNIK4XysBrnut+WAqw3D&#10;iRoP9Oa6JZZs6NXIgAdO4r9mNqtwZFFZJG8GEjlk+aNdu5al0ABxbPS19mRxphxyPIY10lQVPrMA&#10;AmBy0FY92Wc2kNDIRNDeCn2ibKZBnT31CC/vA6a3Pzg/Q1Q5Yk56QM0efGHSXiXqUspClWS9Odqq&#10;1peOo5eipQ1YT+4AiPWPRJlMy0cuOie6VkHYDZsyJ8geg/apqUsk/vWOh+04JyUmoxDxQgYQ6ABk&#10;eTJsjoPU0TjVRJoPmtQ29udrxUMfGB5h9Tw3iL46W3TpodwUgcX6KgpoRwcpUROJDlaIe9mGA7lG&#10;so5bhnEHBuFwJVO/us0QA0I/F+sLdK9qzn6k9IDLmsRGKPYiBvwp/OLPbo5Ezk1GiFrLsm3lBE7N&#10;ABBsrB1o3lSE5jYg+gYqkHjB3IZGsu+C2FJF4myObL5IOp5JJN0shr5vutzAAAtAPL9MpBqG4uim&#10;/lVEDtPKBEVACjYmWKPN+t/JmEllaEaiWqPnMCJEqCBhPDcrniGsFEkDiwnmTHKuulVLjkwgOgAB&#10;8MlueO0sSlRh9t6ImNogNi1ndC2jHkCBywMKuNRrCOOwQNIl3k6qcwTsaFsvDMfHgOZuZrOJAvtu&#10;brKBsA6JVu1BlHrIKNUuAkhi6ASHUBUJUDMgWQxmLFfkkGYwkQlP4v4sEEnmLt+DpA0Ksj0LkigE&#10;tHQMHuDCoOInAGJHErSBqG9JnpPNmmjLrwHhxiIk+KhlIB3g0LRqAuMiCMWQPr1xDkHlGrJNHuWu&#10;aLQHiQXPuJExDshMdCBhsA0A3E0CDG4jTkTJUgHmKCfkjpSgAB+h1gpiEQhm/khNVmZK6M3MPo2t&#10;Aj2jot9nLsNowRPnQH1EiwoFbCnKJqGj3rSrDiBvxJorqiwPzDXoLigQ3JCkIJ7HwmsKxiJxmw9L&#10;6oQmpQ+qfwXN1oRtCshO9KgPpMhhehdoGJplNIgD+B6IoM5gOh9hsmfm7JREFCnvYvYtXEvIpE9D&#10;gCKE9CPv5iJjkJZtbGmjumAifnPH2GLRaR6CKAKolEILqIHvbrYgplrM+iaALHimsB1RjsARxCoE&#10;YhqRNh1BKQVNGrysiF1JGvlpEQYEKNyvqtFwYy8vFL4FABBPaj6vInuBHCtqFtjCGgAycm7L9x5O&#10;Jr/QmDjJmGZSEOvQrk9NfnNjxlhNrSosGFcmVjomJiktdmLOKkyCzvxGsHWrDPemmrNwSkIA2AAr&#10;olsk0h8AmgNgUOSxnwTuUIRHgxqzgJHsevpQXvtPEggPwkywdmEhHCulSJdnBsRoiCoywv3qIknu&#10;GJmNfqqQsCWsJCltcEjK9rcNprkt9mLjuDekdiGH1CKTcyOOLvdKYCvFSAHDrI+vnS6OVDBxvvwt&#10;4UCmhCoBJBMA0BMAULKtCNtRtzjxuxsG1DDQZvuQaTigKBiRGPchixyG5JOiuwpTrDhgLIhjTg6h&#10;FiCBHHxj9MyChj2leynKzGJx/M3konJH8khgKvkJjsFLdL/I3wzz7z7mjD9m/HaliuVnkSRQ4DIg&#10;2B5OzKWnXrTohTeAhubHmkQkGxAjEOWRCvttxPEqlwVubqhHgioBqhDqDiCoek2wJBPItweqsmfT&#10;sioAsBkPNIsK1RUHIw5t/NqtYCcDkNdCctrHnkpn8DZlftXIEItDZLXzXSOJqM9ltOOyoE+F7qdz&#10;ih3B1BBkxqv0ikIDYAmgYmupJ0nzgo/NwtLrOvEPuk/pBy+S9NI00LzmyznQ7RIEXj9irpRytJds&#10;yJLAfA5CoJRQejtPVoBR9kwmbCmjfCJDcn9jzpYRXEaVFRTOjpjnDCRyNzXgCyHvbKxEVvfKjGtG&#10;1EMu8r5B3BnhHtksSkziorTmlw81OO/FwtEHllDJvRDNKtzNFvpxsvrKgOXAtALABiv03j9CDBPA&#10;HEbLRpNFbAYAEBUL9h+1klZwi0bCbjqIEolkcsFFeiVjnDpIliKik1qiGHMKSVuOxtQ1JsUQGu1m&#10;ji3Glw2qcOZMdkOS9QRoZgr0CKWKv2ZkYo8hHtKJJkHFGziS6V+yVQWSWuXJzvrUtB0yJlM1e2GB&#10;hAmjwpcJMmeFdgO2LCBgWR0PPvYzTVnKSFgnCxVilKCuvuIxXGbMuteP72zrXyGT7URyuD8Igh1D&#10;rSyy7mzULCo1XV2t3UiUR2+ImHnh6BXG0vEDExpoWu+1Y0NVYLOuaUKnhvstGuanmBe132sRfkVp&#10;+hxEpEbAGHvrWvkAYABhW0VAsEZxQDNtZTMCBn9kh2QCZv8i5CKW4s4CUQMOlkpI1lcH8AYFo1RV&#10;R3mqVmiwh3ATZqiMeDBXI1XQZ2fj32Y0DpqDYA0Tf0zneLvyVsgwZXNvtLP00XLNLDQ1WjIg2jUx&#10;HkWVeoK09GWlaIcWwFoVjCB3ZllOmCgWOuDDqleW21GqIIoO3EClhpjGQGXRVCZKNH1CBvHW9z8L&#10;ZsVhxg+iitsxtrxy8LOKlhsBBm+XmLB0DrDmHA+zfpJF+IW3zPE1+XDVb3zPAl3WeRtRDubV2hHr&#10;8zoraEBBkHIEjWKHnx0TsXYhFgpx3WVkfiQFhzVFLEwsxCSYIxagLPkANDnhMFdpjR6MwDkPNllM&#10;R1xYUuLqY2GQ1luT/IRJDDJjDJxF4XCrOvGT60iYUz9y4rKHnNs3L4RPqyWxqYZNC33YdJAuZjFW&#10;gCqwdlPsCBsz+HNGMBzXlAAOjAAXlLYg6gMnxs5ICQrypO6CasxSEMIEkEiiZnEChDktVH5QlR6N&#10;VFoSuPbO1I6QJImTeQ2ySy9pyINNHngZEOc1QWYskxljME40s4dQ91cGsNGPrsh0tQXNGjCr5Zqx&#10;rVPA0PwxyG6E3BWJkH65VxKAWInPaX+gWSbYtka1DpgDjDuTVRYMuzzYALi4xFVEdSESgiKYLM7s&#10;UJqlOKFASAmu30LWdiojFkBC2DPLwzh3rJ6NOQ6j9MoxHQxKa4W3JGuUMNxGv3ruVNytNPsy/1bt&#10;IHhY3mtB2RFgxUQEUjVAChxQAn6z4DmQMjc3XqBhWjhPXiok8iIykIxFUTuwqKGyq5WqOK8ag5MN&#10;3tlS1zYC3N4wPXpwQw3qfFxNsJ2lFryDIh9sjQy3nEYnnokB1BHgVvqRuXDNw101VSOYY1/yT00B&#10;0ptoPPvgcaVZHCyAWA4nHqITynNTcC6mOAcB9gRZOZXLimJuIs1iKZSCU4CSgH8Z0pajhPh50ilO&#10;soE2VpnStzX5a4MqxmmALMaQRD9FTiCY2mx0vp4qm0T3uMUS26waxPFOXoO1W3QZeRtwW4b0xN1V&#10;cVPNAyylAJ7YgGFRygphs68RWtgFunoCRWKDYgNWEBW3/s5CeX8RXOAEryoq5jgrWNWq0Yt7uFZk&#10;gC5gSG/uK29Gh6IxftoAH4OEGkHoUlBEMoaiRxh2CbbJBUo0p1SavmIIdUs2BXJaCUxYcF7LJ5oa&#10;zTApE0yr6bsXA44g4tQSJm7CBARBvB0A+iLzUEwSlZwwMmOAGBqUWmKFhDjjsqzSBCL1MzREDyfz&#10;zCIGKmOCMmOT0iCP1ROGfSGYTqWRfD6LEb2LuJ3Gwl6FKHnpmylbfUMrypDr7B5AAV4V5yHQ1iBr&#10;E2jyTWp2fZDS95l7anlxCwYWe6MMd6tadiJXBETU2jWCBg6hvB+g0WOuCW5GawmmLcP1kRSDoqRk&#10;mTQCLH6jv1FypMyT4iZFgoETKiHGenUqC78y12ZLsLVEGGo74FBlEF7m16ZIciQ0GObY5QSqkbU6&#10;uCCdEj405HGAxwQITLKQRYQ2ppz5qEIN13s1N3JqnCBmeCIw3Atk1iCcKIjFuWO5vv9NgGO6a2y7&#10;L87iojlDdOCtVHDyrTLHLuGZXmb5xbV0i3FlqkYhkIdvmvm44dTnmHnMx39Ue9MvvLIOYdvqnPap&#10;qBPHUjYKuILi1EJQYHko/rP0JPsX00xtDEJh0grkDmIb+BUjKBIywD9omjytqEjQkD9D1DZR4Ijx&#10;5opSpTJwvmRRTH1gIg4uIKQnzKNrodFT7YUD+cppyrumyYQSWHmijobrSCBoLhUtKdy8Csg5sZKr&#10;BcdCEzeF06PZDyWFFaz+exCL4HfkN1Vd+9/2viJi1UQCz6vo9JgVoNd7CFkDjsreHCrxJDiXjkwQ&#10;viPQoM2FkqJMJuweuln9P4LrrMpI8m3pALNcCNuX1gABnwMKACqy2h6eYLOZlwWDBGAQ6ZiZajYa&#10;wgL6zr0XQQ95q1YTl0MoTPCdOGvzbytJMlTsKm4oLHvjoHHplW5DsKH1szHqCG9JZdo4DrdnajM2&#10;UW0uKP/KI5WSteQeQugbOw2vll60wcke+xj6ICodHfCWk1bqiijChXt70V5+X/CfF8kcBay6P2AM&#10;cXO8ANIBep7uyhqFuBBALB1gtmHfRphiOShW2pa4neuCRyciCBsnaZSkvbGqMwEdj6Yq41pKRygd&#10;D9qXGE0PeMWuSL6JzCAO4AAB9gWChIKOyBwmBwOBAB1GgGCwADaBsqGtQHJSEQqHAAJQ4JQKRvtq&#10;IMNvGKRZijsAS2GzEARh8E0YiZ2BSZQqGQyFx6SACdTmPTJ3SGY0eY0OGwmGNhByqBshUu80DARh&#10;o/ABBTIAOYABtygANOYNQOwWS0hoxgBOgEKtAARMbMUADthOq2p21gAxp2BgGB2M+wMNgCx2Gx2K&#10;xV5O1ty4CwYwKgAEQOLV7NS+XXa7zN8NBMBEABePwOkQ+CAACzgAUGlQ99gArjAERaMDaMQOaizT&#10;UaQa/UQJ1VEASvNzPM8pPCSbUivUOdACiT6lULqcKR9DtQ/uU3q9l0nELbdlPg0QM0KDGoOY2Wz2&#10;n316zW1BjhqPS5mK7DtPHowq+Ias77A0ALEoGTBBDGDcFoGTq2rCrq/r+PxysOQSzABA4NgqbgWO&#10;W5KYJizy7mUagHn+PwIgKhqRuCkTVIK1zXu5GTasuirct2AD0AshDsncgqQO84ioooiqWxGrxlMy&#10;jBxjEIbYo6pqBpzKztJ+hqBIPLcXoKfbTKY7CeOygZsEwy4bE8Tp3oGUDALRAb6rexKxLPOU8MCD&#10;ACmQsIpv6Vp/r+r61LZBq0g2f6v0UtrGQXBsGQyPrJUpBhykHAyxhhD8QuSmUlLulplHHFTSRagk&#10;Wugo6SNU1CGOvGqjvG8sdN0irmAeRwLzGdLWJDVqCDieUkJYz6ZySArlyamgmg2FDNqcmKFVi6yZ&#10;VWgcup8hcsWsNliIGcStgAXcMvfDVCMFRa10ImRzBgAa8LkHDZmzFK/AA9y1QCszBHKsqyXwhrDs&#10;iwIxQFSiGnMw4AJVEMmuUzdQoaHcTgeMQWALF8XOBjjYxhKbhIIahZzVZDMWQ9FoKHVzhoaiK6M5&#10;JlcWY3DdI0jjNOmniizIhNWtTlzhyoj7uWs4oOt4dS/B6MdMr/ftFr8yVDLBAkBIaHBUCmfq5AYE&#10;95YDQmrQsvmrrRO6+36xKy0avlFLA22bU+mER4nip8HUrYItNIVfxq07V41j8bY3VOkMxiGaxOeh&#10;UhXLAAHSgwL1i159jkDqWJcmOIIbZmaTXxuNZ9yChTLM0sy21FZJDn8XKO61gIaZ+Soq5p1B6r89&#10;JlCkBPhqep0SDpUOO/QcN0caxrZOqywDCOBq6cw+g29LNsbPTJrHr/Ns1JavRK/2LopVCGtm3/A1&#10;TkDtuBL6DCuBgxN23X55SJohqZLnz1idJqE9zKn3PLLfmf8TDKyvFFOmlY1R31ZMcWtAyBpwR3Bs&#10;A8jpFDuS/KZIGXtDSGneIQLcoUAAbg5AACw8l+B5x1r/L+BYdai1xoXhkV4sR7lNMEMUABSkHSGv&#10;wM251EgO2Jl3E8A8PrfEipgdGttISqjupEdaOxlrs3avzZqyccau3TEiKMalpCnlkMPU8k2IofYD&#10;HUZ2tJ1ETWQPpJial9cW0ixwIGOlzBmRPFZJiXstB8UCL5QCu4AC8BWgACmvZzMRSBqDbMhQsJg4&#10;cSRUwwEtcHW2rrLERNXEACGxDJdARH6RY3HflE7IgZOCnFAK87Q25F3QEXR9AxnblR3O0B8p9iAn&#10;kQOcVuMiAp2I0QHY6sBL6bjSG/cql6Lp14JgeZs01CCcT6FkQYAANDyywMJYWPEE5AxWiOlyPQw8&#10;jI+KXYIwxBBYXqnwmyhBfRMiUy7k4Z6IRMSXF5D8BZoUbygzKi4TJMbIkhrZDjBWKyOoLAkNEytK&#10;8aCgFIISrQ80Y0nMoIurcAA44zQJdPAgohp5ioXAAiyN6ZJOELG0cUKbEIMO6bUwBSgjxqQhkcgI&#10;DagJ6mfPOXJO7z5HmIMbDhB8fXdQiLCPE/VQWktzIG95JRnWKEzSg+OKCwVsxOOSx9GBSTZqqIEt&#10;8MRynOrMbyX4GLrZgpYJIrAfZ5KJwBYjXFHjtldK8IaldalaEg1bSEO9SFI2/pacBFtbiWB0hXeO&#10;k1ODvWrFmscooAAjw4yOIaZKm6JSBsVeSQ16adiYmLMQYZTDv6ioHk0ihBEPlQPcqa5s/s9FSMYN&#10;YxwpJq7ZpAdK+iCUEkwWzIgVGsLiiZDjIHRuBFDmOkmZK/SuNcKxM2iKJO3CZjvM7M2kIajVA+m+&#10;SqNqOBPlpLUJM/4iwPbHGFhDH1q1kbsleag19ih/ZFGDs69YhsMj3Q7IG20Cqaj/lhMqp17trDOG&#10;em+QMYRop9JDaI6o2ZA1VRqr3bSUS2bfAAGeI9YpGBqPxJiTWs7pDsrboE/2pbM6KOfR6c+VMXDp&#10;HVilF4congAAVhWH3EJmkhPnmAtRYVBhQNPmkfRQ5iE4p0Q2B3B9UT/zoK1JAwZipzmIUyfIs4AR&#10;41hqkQNpKSXuPeqaqKnKJm8orRbgy5IABqGHpIkAj2JLBmyt9gwdxEW5MnoObplWPY0xSt2i8iIO&#10;GaK2l5K6KzoRXVoPCt11BHx1CCMFjYuOOHZNBJBnBVhAx1JpBsnCPZgKakNbLB5tGWW62Zp3aJ7C&#10;dyBmQhy1idgMJbkXeSBt/5mkmt1tdTklzjHp0kVSjYmQ+x3mLR/YR2Gbx2OSdlsTY8SSrBulc4m5&#10;ipItRprUds2Fv8sxAZm6BHjeRHpiSteCvBwBniDU4QMEgABoXbfJKbYTQh92IBteZ3bvUIpxD8hl&#10;PC7QAqAvjEQB7ymFgAkwP9q1lCxNUMYOXWTnkUAA1u3S1xMp7l6MMaQhuPGRPl2KYafUxLC4Twtb&#10;5oJBZbPy0LrQMVZ2f7aII5R1asq2nljGyhxVGFbn5gLeE8BSdmlWBgQND+ajnMZoHmhor6N0g4mg&#10;hSDSG1BluvW8CPgFgfH9JfZk/8N7QllBhCsrRkS0qWxplG1RoGvTyREZ3MdOhkPTsAAAd+wI2seI&#10;gZEtrGQAI0xayICTksHuj0yavezEXFybVIP/cbgWNzEaA/y5dz/Fc6bmicOPMHUM/JxP1y3RBuHH&#10;IaaETGC3yRtI6bI0z/BH3mYTH1qDAHlu9Jjlg/hXgCmhK8wCHJbD3aspcYzE6pFN6zk7l/XcniZ9&#10;zA3xxNxDe8JEq25Z/uNhyipY0T1yB3jhJdjk4dNOhIgOfTWxcGPTHIqo5IQ0dI77gXC8x5ZHdGkf&#10;7mW4z2OvREc0Y/s8KY8zcpAIeGeaaqGacj8gyEwyMacecE660ta64yaQQMa96MCX+1aXMLEBgp4A&#10;6944i1wMySWswRaNC7o44pmzYq8gkiiIcraMEMGl+z4u89Aqs8+JiIi2krkos4kfEx4VcfWVaNm9&#10;ESQ0I8sjCJoHU8e6ax6Sy/eOMuC56AcEeIMwgOCAoG00ux8+oSIB6Qssqg2QgBY+iIGQWmkac1ki&#10;GiIP0ng4UYGtCQ6heTyUYeUUYxqlawGZkzCsyAAiKrCzY5CIaSQcoRetwZ6gmHMAY3aAAHW5eBMg&#10;UWucISyS4Ra0e5wxQoulgHUEor4IOV83i4+0eyxCK/mouc+9MlDCu2y8OraWINwZo3EIMicVg9W5&#10;qOudy1CPqYI1AIG6mPsvgK8B2UEsaLCUGyqtEOSnQv24OkMiCtWzCpyAKRRD++gLGmjC+IpEIOuO&#10;nCyJGGeE8HiJirqVgr5BYZat6Ra6eVuuY0Mc8oyYw5ojcVSq6pKOIEFFcE8y0Ny8UoOVLCoOgusd&#10;SciWGWKZOxWBi5rCYjYqqAApaeAL84a9m32UcMiHkrCDkCm15GGhzGQYGbZDsHKD6+CMWhkzu0KY&#10;gbszE+aMK+fCqvaQOTw4WA22OgSAAu8ISKhHC9IGoBIDQWgRjISNiSGiUOGi+gDH21wJqWeZCctC&#10;sfSiiokzzH2/kzUiNJorun+I/G+KkJk/O5e2FEKgWVcpaUJImMeK6g2vSLRGAsyLs92LkkuYWX+M&#10;mqAbZLkPiMaAYnEYay0+SSYH2qg16PyMKSQAKaWeiIG7GQ8AA3axvJnBaIaKgy6IzKtMgKWz8fKw&#10;gO49cl2iurgxUI0D8WgVc8Kq6oGi80hK4VsxU8YzK/urySrC3G+cyfkR4I08elKVcHUn0tsj1LS6&#10;sj/F4LdFyeOJeFbIyJawSYCQOLUngTsX+XUseHKBwHwMsjAREWONAWc44IaTdA1MWOOowR6henyZ&#10;ANmrccSzUHo9ONcVYcKzkIHG0JBKjKO0G2q58b4++NYyW7ssBBWHUUwnioQ0OR2IG58/uu8dIlU3&#10;qZirnQM82cMoGdXPhIbLKminKhAQkQoQbLWl2GLOOiEGzDYyutCQHJhLkMMAAYOLS1k28e+wIZkS&#10;etkVQyWr8m2BIwFFNOq9GQBIQJMQENtMAP7RkYY+k7u+iMSTimrRKQwPLSE12tawKiEs08dDJRKy&#10;qtIQjQ4Q2KlMBGec5BM+e7vO6+hLqPujAc6GEWckg2AWwNWcoFBOAAAXGK4L3TtF4d8bi62iFRAv&#10;+YDDohwU0d+vWscA1AgpOSYTWABPWRYWBQkJMJRHCRAnorEw+NEEEAyBFURU3U5U7U9U/VBVCK8A&#10;yAexyq5PiXIknT+qKUvSVLUUSyyk7DXJjRSnSmokAaxA4LKtVRdSiJkN2zKVOto+s3UU665HaxVO&#10;qAHU1VFWbWdWfWhWeHGDiiWikTCcsTEyCPiU4BYGoBYuIhYyOqCpEYankRLRE1WMG98j+6mtMBIH&#10;XVi4tAiVQpmHoK0zbEmNWPIG4rCJg52/Mc+FQDrWjYJYLYNYOAAAyB2f09UKEvMMOm5GjJ4hWLIA&#10;DNpB4l0c0M4Lyg9Lo4Md2sdMS+RU3X8N4IGheDG785lKKxm1NRgiuR2BsHPYRZpZrZspPWmdGcA8&#10;OJAB9HCeMNmkKCmRbJ5ZOJUNmnrGk4Kfgqep3Ji98p6yGMmQ8OQudRfSHQNRwAe0m79QmJi2IDRO&#10;LKPFegEAADlYHZvbTbVZqHGDA5HLEaGC2R6aXFcthOrEY+PSHKUxmyUc2GFYpJFT/RQPjRSv6k2p&#10;OVDMEJk3ab0VPQlQm5vZGh+0OhKCmkKk5IyJnW9VDW9c3aDU8CmRMVwwNdCABRAWRc2zUIopmOQs&#10;xdNdLdFdVc7dXW69Jc/csJjdwIHIym+9TEiIGEiv+U0AYpnIyvmyiXpRCAdC/TO1pI/Y6MM4UbbH&#10;DL7U4RLXoIGIoHxPI45d8aCZherUSc4IbHYrmNwNCK0lDHQ2G7tO5M0OFfArHOvNqRQUGhqJSOPc&#10;6IGRTNEimNQf4JQwDRw3Y3cLZa6WuKSCkk0gAxAlHLEWAEjY5GWBmIbaIIHDZeSVID6hlHAuC94v&#10;29mqMMNepfEubD3OOwgRQwC3Y7JZTP29SVWZharBDKo2ocXHWl1WDCqwva+Jk/ZBcKs7XM8ufFPZ&#10;RAeAA9HPCN3J4wUlMigV8va4OMrEYMQUOpIq6O/CwlszxHcNwl9N4jo8OAkCsXsxrZQF2a3D4qkQ&#10;uf/D9OG3ViRXfVtcJJi7HXjS+OUqewKVE92aXikHWkWQYRZP4qwNfhlB5V+8y3BhsM1Gmqot3Mzh&#10;2V+ZbhkSdkUoON5YpfxhmjIAAiNUbWxKaIGTcMi0jLgg2+fP65GK8jsKlFfQGw5CnkLKAJACstmB&#10;sLyAAAsAHhRj4GQJSy0iKalDsvvUGJkv5DxkSbonsP+u22KbMQ0K2AtP5Kci8Ik7dEzi68XfIubK&#10;QjIfFe9f82cVWKQolPtCOWYpm4KQNUkgFnTMq/WS/kmWE4PAoX+RW5QmUgmXBfJhum8EdWqgbWuH&#10;dls68AcQ24EYoGVl+f+JaOaHW+wnPAwJiysQ2v7OvasZkqeGLGleW2A2ITte6ttny+/PRowudm8q&#10;ZiJPEo0VPLDC4wtZ0S0IFG/ovEzZgZvjkqPmxQKIG/tphFsJM6sMMxsMQNHnDKK/G2pH4JmHFCXI&#10;EIfoKsyFa4hT2bqT7DTSmc9e2pEnSnYJinjpO7eSVaUtktmTBTHhfMytu4+ww8rFMoppXZiw5M7P&#10;FKq8dh5U3Bazrmu54/MldOqhXJNCQoORQD7FSzQojlGYLik3dAW+migTOEHMmJiZsWYiyicn7PcE&#10;i67SnHyk8ya4Fq0ABb/LmMU9obQMXldD1cQc2p3sfrydet5FlicZfr7bG/LstbIIHoeqXhurINE+&#10;nHo8HCrFBG2pSKuRzkZFfsC4gonrmfoIwKo5ozoJLlGMGbeQvftP9ISZ+W+JXZjpuN7G0S6OuCs7&#10;iqiteT6pu66zJkA4MkpvikfjvL9GdVltdKVkHhhCaNlv2dUIGwyRA52lxPEw6w4AfL5X/sLo8fJK&#10;IqvHQfWIYf4LfNVHXnTk8MQ4jQLPEisZxPnwbRpTHlIYQLCAi7uzPoClqdrCNM/qdHjHodXltSno&#10;27iT6LCqXo5e2LjmOqMhvvpvvOxMEQBgO6YoDnFpkcBlbwFrFm3htR2w9ws51WDP3Cs5lAA/bfgU&#10;w3XW6w9QNMZkAxqB9p7QJhwDiN88JrUcEJLme1aIHe6/BMjsnNW/JfODRsRxOS7vOSUGzRVGgnow&#10;Sv4G5XeIa4UYJahDhx/yBSjj0SeVMznrYmAOockM3nIS2lZpVUSR5zIROORNrNXfrnw/YmYcEaGi&#10;a6GK6Lg6Ow+IGGhW5r9lfyiGpzNxRceZdQAkakfv1WGPHFcrlyiAACLIRHnuKJDxkJbqoQ7qsJjL&#10;fDes+1UPkkeArckzBAinqc2gJpcS5yqZ9MxC4gY9AsOLpV6IupnEFPt0108oqZuYuOPoCjrgqK9A&#10;A5AxmwDdWIb0G27NXwtuieRRnHk3oKsuLEFFlWGzq05hNH4FbsOZccNqlGFOg4pP5OOAKuIIbqLV&#10;trAMXps65j1UpcSwQb0pH4IK9IAOo+8KC8CRqZYlZcPV/PVvmfjt3flugR3J4b02ONO2J5E2GmNd&#10;82IQzYh3uAQHx0FXhy7srfNdQOd2EyXpkS5RtT/hdtiJBMl31rgN3xcjlHpqkAAXstSfiwfT6oUM&#10;PqKs+bbXJptvqRJD5WP4VkHSP10+q/Cu+uQgWOtu/yYVKahRbkXr9nPiW/QVXkJ54LHCLwa5CLfj&#10;NcMR71buVujQGl4EkFTup22I/BfmL6lRpBWrBPqjAE8DiCH60NYHV64NYPyIa3W9ym/od3NKrjMs&#10;84oU9xo1POzoW9PzXu42Cn++8sGmG8CGwDQQ7mTGhqaEe7tHvyXZh30/kVve3HhQp4JCHOfEBsRC&#10;qr8UKNsR66NwF6RlgVsGFzsM0OgV8r8n1zAMJJmws7u5pNnHZrgWQGQ0SZ/P4C2yXtceSyvepddD&#10;4YsIAAAAFQA0Bg63KMAQNoFDYExR3D4iAGLDR2ynw6j8EQABYE+3eAAjHn3HgkAHdApPKYcAJXKo&#10;E7pLJ5a7megwYLIZEodGCaLAK+ziHgANmVRqRR6VDKWAGVDnw0D6LIc75HDpAAHLAk6AADWkwEQv&#10;LJdKABIHKgw3BG4AKpLaLT4bO6UAHGjgvMZhenU5U7X4HDXWYreAJDV7OcXlVJ3AqXdXwaBRZn3H&#10;YELxOAB3EIeBWo9EwggC8TFFYjTxtFY64wq67gHaLEs5FIjqrgBWRYYFQY8AHVI5LLpSErJe5jL5&#10;pMt3Jwo7JQ+2pOJ1cJ64z7HGos24YsdAqTcfBTO8ymoJCaGwtlatHeJlYE762gxhDqkMeJKuHMvg&#10;AL+FW4wrwLio0BIa8gHEo5CzI+kLRIIAC2gAEjBg2kSHN6dRBg6pkNscugAGQVyGsqkwXu47rytc&#10;f4xg2NAcH2zYdk8ei1gGzRhIMaC1tceLptm2aBDkRyINszQAFaPoLREhreoa+72gK4kogACgAHYl&#10;Lgn2sboQoAEkpcdKSGoT0NNo0yjwK3KODiCwEPGpMNrlAa4M+DSNsMjjLPawwAQbB6Ggewigrysj&#10;1IE0TYJbOS5qbM5hDyvKGndKKWHUAA0BhCCqGoAAHn/OzdvwNh5RM6iemoOIYxE3ottSHZWq0AEu&#10;K2AAGO4iBlHGrYNg7EbWAABDyoWh0fpa0zbIiTw4hZSCZSYlaXrPUCYOa5rnyYs53kEgQxqBaKQr&#10;ShSGWJDphI0CJ3jQnM3LlAjHvEAB8ILOsKstVTfEFJK201TlPMQrCQq1MdSoc8SkO6u9IJrBcGv+&#10;gRqBYalAKA4LhN9DLY4Gx0QOoLcXxkDZyrXB4HoGBDK2QBxzVieLMocicyyLmDas2VshM3IplGQD&#10;RKYrLKUOSlqZuG469YraJqE6CzXABT1DAAMZOnNcLaJapRkD6DYI6Qojx4xDt3XYAEUDFrKrJNBS&#10;QXSgWIMY8gSI09Nr2xPjFwFM7UKcuOHw4ZRxQQuCWLQTx4rdRSoqnJcsKGxuMwMR9BuCzCOnxpcH&#10;T8Fj3GzTqvABXi4Rg01honIeb5rY5igKcZ/54+8mpiksRyasloOErL03Qta2wlUmogBTETXGuXVE&#10;fsXBjFsDvwDOVN06MdYnKoDkP1fF9YwpWIn+R8ocChsxNhRVEsdYMCRvrALOSEznAAdN0JyxrUXL&#10;biSMNJNROnUszoESRU+2maAgAA8A/gAEAAEAAAAAAAAAAAEEAAEAAAAjAQAAAQEEAAEAAAAeAQAA&#10;AgEDAAEAAAAIAAAAAwEDAAEAAAAFAAAABgEDAAEAAAADAAAAEQEEAAEAAAAIAAAAFQEDAAEAAAAB&#10;AAAAFgEEAAEAAAAeAQAAFwEEAAEAAABJggAAGgEFAAEAAAAMgwAAGwEFAAEAAAAUgwAAKAEDAAEA&#10;AAACAAAAPQEDAAEAAAACAAAAQAEDAAADAAAcgwAAAAAAAAB3AQDoAwAAAHcBAOgDAAD+/u3t/f3u&#10;7vHx+vry8vn58/P4+PT09vb19ff38PD7++/v/Pzi4tzc0dHX16urjIyUlIuLh4e+vtnZzs6RkZaW&#10;mJiJiZeXd3dnZ4aGeHiOjs/P0NCzs8HB6OjDw7i4qqq5udraxMSFhXl5goJ8fH19jY2VlampmpqA&#10;gGZmiIihoX9/dHR6emxscnKTk4ODfn6EhODg6+vf3+Xl5+fk5LW1np6jo5KSmZmlpdPT3d2ysnZ2&#10;Vlaurru76upoaHt7kJCfn5ubb2+BgYqK7Ozp6ebm4+Pb27q61tampmtrdXVkZGVlV1fIyMnJy8vY&#10;2OHhnZ3//4+P3t7V1dTUx8dZWUdHamq9vcbGqKinp7Gxt7fFxba2aWmcnKCgpKSiory8wMCvr8zM&#10;cHCtraysbm60tM3NbW2wsNLScXFzc8rKwsK/v1VVY2NiYltbYGBhYV9fXFxaWl5eUlJNTV1dWFhP&#10;T1NTVFRMTEtLTk49PUFBQ0NJSVBQUVFFRURESkpISEZGODg7Ozw8QkI1NTY2QEA0ND4+Pz86Ojc3&#10;OTkzMzIyKiorKzExIiIhISAgIyMUFBUVJCQlJSYmMDAnJy8vHh4uLh0dGBgtLQ0NEREpKSgoLCwW&#10;Fg8PFxcfHxkZGxsTExoaHBwJCQwMEhIICA4OCwsQEAUFBgYKCgcHAAAAAAAAAAAAAP7+7e39/e7u&#10;8fH6+vLy+fnz8/j49PT29vX19/fw8Pv77+/8/OLi3NzR0dfXq6uMjJSUi4uHh76+2dnOzpGRlpaY&#10;mImJl5d3d2dnhoZ4eI6Oz8/Q0LOzwcHo6MPDuLiqqrm52trExIWFeXmCgnx8fX2NjZWVqamamoCA&#10;ZmaIiKGhf390dHp6bGxycpOTg4N+foSE4ODr69/f5eXn5+TktbWenqOjkpKZmaWl09Pd3bKydnZW&#10;Vq6uu7vq6mhoe3uQkJ+fm5tvb4GBiors7Onp5ubj49vburrW1qama2t1dWRkZWVXV8jIycnLy9jY&#10;4eGdnf//j4/e3tXV1NTHx1lZR0dqar29xsaoqKensbG3t8XFtrZpaZycoKCkpKKivLzAwK+vzMxw&#10;cK2trKxubrS0zc1tbbCw0tJxcXNzysrCwr+/VVVjY2JiW1tgYGFhX19cXFpaXl5SUk1NXV1YWE9P&#10;U1NUVExMS0tOTj09QUFDQ0lJUFBRUUVFRERKSkhIRkY4ODs7PDxCQjU1NjZAQDQ0Pj4/Pzo6Nzc5&#10;OTMzMjIqKisrMTEiIiEhICAjIxQUFRUkJCUlJiYwMCcnLy8eHi4uHR0YGC0tDQ0RESkpKCgsLBYW&#10;Dw8XFx8fGRkbGxMTGhocHAkJDAwSEggIDg4LCxAQBQUGBgoKBwcAAAAAAAAAAAAA/v7t7f397u7x&#10;8fr68vL5+fPz+Pj09Pb29fX39/Dw+/vv7/z84uLc3NHR19erq4yMlJSLi4eHvr7Z2c7OkZGWlpiY&#10;iYmXl3d3Z2eGhnh4jo7Pz9DQs7PBwejow8O4uKqqubna2sTEhYV5eYKCfHx9fY2NlZWpqZqagIBm&#10;ZoiIoaF/f3R0enpsbHJyk5ODg35+hITg4Ovr39/l5efn5OS1tZ6eo6OSkpmZpaXT093dsrJ2dlZW&#10;rq67u+rqaGh7e5CQn5+bm29vgYGKiuzs6enm5uPj29u6utbWpqZra3V1ZGRlZVdXyMjJycvL2Njh&#10;4Z2d//+Pj97e1dXU1MfHWVlHR2pqvb3Gxqiop6exsbe3xcW2tmlpnJygoKSkoqK8vMDAr6/MzHBw&#10;ra2srG5utLTNzW1tsLDS0nFxc3PKysLCv79VVWNjYmJbW2BgYWFfX1xcWlpeXlJSTU1dXVhYT09T&#10;U1RUTExLS05OPT1BQUNDSUlQUFFRRUVEREpKSEhGRjg4Ozs8PEJCNTU2NkBANDQ+Pj8/Ojo3Nzk5&#10;MzMyMioqKysxMSIiISEgICMjFBQVFSQkJSUmJjAwJycvLx4eLi4dHRgYLS0NDRERKSkoKCwsFhYP&#10;DxcXHx8ZGRsbExMaGhwcCQkMDBISCAgODgsLEBAFBQYGCgoHBwAAAAAAAAAAAABQSwMECgAAAAAA&#10;AAAhAJbs9kGmawEApmsBABQAAABkcnMvbWVkaWEvaW1hZ2U1LnBuZ4lQTkcNChoKAAAADUlIRFIA&#10;AAEjAAABHggGAAAAwcRzXgAAAAFzUkdCAK7OHOkAAAAEZ0FNQQAAsY8L/GEFAAAACXBIWXMAACHV&#10;AAAh1QEEnLSdAAD/pUlEQVR4XpTde6j3XT7/8es/IZOJiYiJEBEiQkSICBEhIkTkkFOOOeWYYw4j&#10;xhDmEoNpHHPOuZkxRjPjkLOc5TjCHxT3/u3H+nnu3+v+zL5ufne9W2u9T+u91ne9Xt/1+ey9r/vB&#10;7/3e7z32O7/zO3diTJ773Oc+9ru/+7tH99u//dt3+t///d9/7Ld+67ce+7Vf+7UzLo6vcW2+9emT&#10;F7/4xY+96EUvepwfffMXx+c3f/M3zzgfoh5t8cWVY21XeeELX3h8/uAP/uBlbKvbvvmK2b1oXm39&#10;lepoPdd10Ikr/9ZdzvW9yub9jd/4jbNf5S/+mndl66nNpr97wP5Hf/RHp1b99Il5tOzPf/7zH6ff&#10;ecq7uUk2fefr13/91+90L3nJS87YWfD5OT/WS28sxpgPG7296LPON79f+ZVfeeyXf/mX7+LFvOAF&#10;Lzj51UVnDTBA9K2Lz6/+6q+eODpiXCuvVu6Np1PHL/zCL5wxO9/8n/e85z32S7/0S6dfHn7aX/zF&#10;X3zs537u5x778R//8aPjm56uPHLSFSvmp37qp+5a+X/6p3/6sR/5kR858rM/+7NHfuZnfua0P/qj&#10;P/rYD//wDx8x/smf/MnjRy+HWPl/7Md+7LEf+qEfOsK2voReXY3LQSdW/mc+85nH79nPfvbj/JDR&#10;zR/+4R/e3C7y5vbA3Nx+GKd/u3k3bMntB31ze0iO7faAHB1/fmxysN9+YDe3H+rR8bn94E5fe3sQ&#10;jk1bDvPJI57P7SG6uT0cp22OWr7lYDcf3S1ITkvMJTf/q+x85Vxho7cGrbXpp+fTXPq3hHxno99c&#10;iVoS4/zlbh352gMt/e1hPvvB9771VAN7e6afntyC6uwRPUlfnJZ/fvauNVczu1rUpqW75iqPtj1J&#10;L58x6axozXkL8DPWGvOXXw71dE7sR/7W2hlq/7TWr1W7fZMrnTZpX+XrvPFRH53zbawuvsZqUZM+&#10;3S1h3NwC/vgZZ6PTGqtb315lyy6e3IL4Lpe62ZozXy2/W7K5uSWDm1tiOX26W4I5cktyN7ek8Lg5&#10;fv7nf/7mlgRubsnm5pZMTv+WDE6fDz25JZmbWyI4/mzmkEtOtuKM+RvzT69NR/K9JZ+7erX0hF77&#10;nOc85/SLJw98aB2uDqJxm+kQ6ndQOlDGPkC+e/jSF5MY+/AcAIeqg5a/PHI3dnAcFP4OA71x/Z3z&#10;OtejRDzfR/k7CGrIJz+tfTBnNSaPyrViv6yPyGMNDn669LumJB2f1ZvXeuyTPr9ykM29cUk2n3d7&#10;aixXrf3wWelr6emMr/mclfamPRQjv3qKS/LLHgGopf3iR2+virkSkvNhbvsghi3/9kdrfq35gLH4&#10;5mWLBI3lJPKL0WeXR7wWkWhb5+2t5IyLLY5ObewREZDKo88HwRivsKXno42IkMfmkJsYs0U2fJEM&#10;gtEiAq0YLYmQIopII0ISm082LQKpvp/4iZ+4ub31HJ06IkstnZjiv+d7vufOd+WBD82m/fEf//Hd&#10;wbLp2g52eh+esZj0AKB1AAJZH6gP0ng/eB/6HrJyOzTmpRdH6DuUSQeXGDvQ8jgQbNZhDuNyJ3zl&#10;I+l2ffqk9VtD6xOjzyZPQKJv3vIk9PwCV7m0arfmfOm6dand+u2jdVZXvvnT2deAWC35yMcmB9vG&#10;88vfOsypTvWKU1812199OrGtZ/OxOYRA0zpIN0Z9PubKv1i5zEtnzda0fXb70Zny+WqvZ8paEzWn&#10;40vURqxVrPzVwB9p8FMjgEU+5tCnY6fTzycSIM1hPfzY+NBpkQA/bSTCBszAawzgYrtZlDdwpyN8&#10;I5dyFYeUuuUgA2LcHFrjiCiCi6TUFPFETHzU0E1JK4YfQrl9/Drz88lPPDFPRBQxPY6MfCAdtCWH&#10;wKbvIBlrffABIV/S4ZSnfA5CNh+i/B0eOnk2XkzxHSA5xPDV0pVb7eqortaS7lqXw+wgymVsTX/z&#10;N39ziIQuMGbnC0x0DlL6pNqT5i6fOGuW46/+6q/urWtj5cwnv6u9Vm793YdH+a8+YYuE1BgwW6N+&#10;dchB7E9zk+bU1wICv2stzaVtX/hpza1FDpFEcdWePb1aja09YtI2No9+42ubv/noIht6dUYUnVU2&#10;vhEKElADXzF0+vT8EAlJzxf4jYncfLX0EQmwm0OfrE+6SIAekeSfXh+RsCEvLQIBdn1+kY1xt6eI&#10;a8fmVZMYbaQRudBHRFeJXLX5k4ivXCvnZmTjtB04H7gxcbC0AZWN7s///M/PwcqXTevD03aQfDh0&#10;xn2465+fDyyyIWzZ8yXi+aYTu3PRBQb6bOLYjRcs+o3Z09uTYrXNBTz6Dlm+V/nrv/7rE9N+lUdc&#10;QGrvkuZQS/u09q2zPQIkuaptRb72+jrX2tvHPl96a7QXxvTmlYONvj59PsbtyX31pBOjH7m0R/JW&#10;j1z2yVifWK+Y9s/a1cmHZBdv/yKexOfJLgbI+TdX9fBhA2hA1JcLgQC9sfn1Ixe+kZQ+kjC3XPJr&#10;7QsfcxkDaESjH3Dpmj/CSWc+IEYK1VdNRN4ICujFIxxkkU4rFonoy0XPTz8yokNG9BFRdeaPsPSR&#10;SLclRONWxK/bEZ0xv25F3YzIy5ARsZkdGJvogO3YYeGjT2djazs4HU4fNH8fihx0PtQOOX2xfIkD&#10;TqqHLnKqJeXrYOpXixoWLHzNycfthD5A1/LhSwIV2/oSYy27edeWFNcazM0/m362a3wgU2s1rT0p&#10;h1YOeyP2Ub736UnxxOdhXpItoat26zF3Pu0RHzUYOyM7T3Ldz9bZHjV/n0Hj9sU6fb5inAM1Ezr+&#10;hC+b/GLY+IiVF2iN9Ys1B19x9LWATtiRCbAnAC2X+axXX5zWWJz8+cshhj6C0acDWmOkoaXTlydf&#10;LT1S0EdESIMuUiJyIQg2euQC5EhMv9uPOC3fSEYM0e/WhIjoikcu3Wr0EagxchGnbw6tNahHP9Ly&#10;CIeAypM+ubsZ+QAdFh9EB85Yn87Gd5j64NkI/YKVjh0xaH3oHaD8+HSIjNN1eIx3vmzyySV3B0m/&#10;9xTl0i+uOZqPrXcZtdmImOLLSReg7EfrWKH7i7/4i7va8s9O1xwbt8LHOq8+cjWn/eFTnfTVvTF0&#10;brB/8id/8jg9CYj6WnnkrMb87Hf+7SVf+641BlZ7Yi/5XOsgzSWGXbyxvWqsVQMf8zbHxneOzKsl&#10;fKtdDjkjogTpiZUTcO0hf8I3wop48qXnb4wgtHyQgpaOf0QiH39689In7Gz6YiIVvtm07PpLXPrI&#10;AVHQAToRL0YuY4SFJCIFEhGJ5WMc+fDVIgZ6ufLXlgPZ8FEDMmkuJMJGr4Z82RGSmG5A3Yr48sl+&#10;R0YdCO0ewsSH4QPuG6wD6EPpgzRO2OXzQWVzWOS55mbj24H04eUX8MpJX50JXQeKX4eqGomx3HSE&#10;r/Yv//IvH0cWfPkRhzL9Cpt2Y7bOWnXKYbw6h1tffDVlL36FnawtX2ttf/lYp32uHuLd1ZJu8xHz&#10;i/U5qq05tPYoEookikv4FZPvE8n6m691yZ9O21zG6dSjTvNUTyRTHnZ7wL+9ocvP+dWK18rJV5+f&#10;8wrk+fr85NOnNxaLRPTpxEUk9ESMVp50fFcQS0QDtBEUiWzyWUECbOaLhOi7BQE5gLOli2TYijEH&#10;0kAACMWY5EeHjPgTxKGl56NVt3oiKDo+xggumzme9axn3REOHXLSmoMfPd0hIwv0gfoAjRM6H4ZD&#10;0EGmI/o+0P1W9gGkL4dYHxpdcYlxh8jBu/rpdyj1Ax3hU03mKG7noGueJBDmQ+S5b31XcQjFW3N5&#10;/vRP//Rl4retnxivr3571B5q81vhb03EHoihW1Jdf7ciJMTnz/7sz+6ISf7mYyPp22ufe/unvnwS&#10;Y+BUxxLvoySSNIc48eYylsN8+s6gedn4iclXzXTs1U+vPjmMy1cefvp8Ip7qZqc37vbR7Se9PkIx&#10;JhFNBGIszlhOMXTdmsTzWymGAHFzIxAtH3rEAdiIAnDpylF8fYSAKJCEMX+ARyTi5e62Iw8dG5/V&#10;RWL6kQs/5BXZsafLLnePbVcyQjTEHJFgNjp9N6YHDm2H6XrgSAdEH/DSERtdjLZD48PS72CkMy7v&#10;xgQeHzb/7PrEPOmL0RdTe59OnANnXvZt6xfLV9zmuIpcG0M8lgEacROhs471IeLprrnza29qE3nt&#10;u0ctfu0n26PyR0617Nn4tQ7SPrRPgXhjAMy4mogakFtfVmu7T6rFHOVvrs1vTJ8fMdcSCl86smcw&#10;ezmIsfNN9OnsYfPTy9HNqLiICKHQi+2WlC8SQSxyRD7y0oklkdYKuzayiVgQAB1bxBTRIIbi5dy8&#10;S1iIIkJBCHSRDAH+SIA+IopQ0muNu2lpuw1FKJGS+bWEfsnILzdGRtbBR25jvua6I6NArl0gODg2&#10;1gfsINEBHl3SYWFb/Y7Z5ejQ7+/jBI58r+KwVZPx+opVF/tKucWaO//rPK2vtQUIIk/23YfsdL2H&#10;4ZvO7YOfwyxva2XPV7s6cTu+6uVARoE5YaOr/o1LxFXDxgVY/WLpFtykfWiO9ednrcbWu/aryNFj&#10;YnNp9/Ml+nKqTX72fLNpndXqLFZM/oSvFlGor5x7zun5RTLIBMj58Dcm2eXTlydfJFSNkVHkx454&#10;Ig+xyIWffIgHoOmWmLrd0CEEZGBMIp/6WiTTzUjMPkKJzRbJRBzG7PXlMY6U9MuDgOSg4ysmW3m3&#10;jYC+//u///jqR2TqQUS9Q9InDwKh1oekTxwcYxvtg0vfh6/vA+uD6JBkN44QOgAOpEeHDqU2//tE&#10;LNG/zp9e7g4pKXcHsJgroFbUeZ9ePnFaB0m/ulsHPy3g82sP6JC3dutKmkOfvfFVdo76jRHNEl55&#10;2dSKMNXQ41l+9VeqI2KRY+sqLj/5AW33+ImkuPZanL2iLwc7oBv7TOlW76zRr49WTrmc4XzorcXn&#10;Zlxcsdn5I5RIiz+dvvW1H/mI10cuEVS3qIhq4yMkosbrzUe/XEsIdHz1kYs+f0REp+XDP6LR58se&#10;6QB+cfy6KekndISPlg5xuA1FOrXs8iMVLWET2yMcGxJCNJGVlg/S0efbDeuOjPbAJA5AH6jWwfSt&#10;T78+DkngcyB8AHT74ed/lXLJvXKfX4dH7nzkvo9ENod+83S7yEbkIw7TfXOvyJNPbYA3vpJRJFFs&#10;7Up7ZS3X2ggSKf9V2MSsrnnEsPvMIqPmrL7/SeTmq8byrrD5vFvH1X4VPj6v9rp6iD3YcedOv7jq&#10;bs/aNy0bX36IgE+kQJ8/siiPOvTpgNpa6LREfDaxCEheOsSBXPhr1cuPXWveYgn/FToARTDdZOgb&#10;60dUxgil/lWnRRJaOSMhOsSAAPibwxjotXwJAoug+MrDjmS0PZ7Jyy/C4Y9M2OgjKURjjh7D1LLk&#10;pS764vWT84eyNs8H5MNxUGwqnbHWwexbnn/iQ/Ch6Xfo6Pow04sLWMbr3+FaXUJHOkx85SpuY+iz&#10;bZsPskiflF/Nq79KcfbBjUhfnDU1Lgcdf/ry53+fWMeuK2EzX2Skb472qlsRPfvGR0b89Pk0n3g+&#10;1/nKseLzb5+1/LQ+384M2+Z5lDR/+9Q4+67N2DzIxbi+miIm7fqLpyPOHimGn5h0JNLpcYvwibDc&#10;gvQjKH1r5s+GhFbPr1YudUVEEUtCD7xIggBmfb4JoFebOGM+jZEHYpArUgj8kQd7tydEsmRC+CwJ&#10;JWyIozzG9PLLYRxhNQ8dMkJEiEbLp1iEo80n4noZMqrtIBh3GOmM+/AJXXriQzfWOhjlNAYI39JL&#10;CNn4mmdzJuUm1eQg5ase8cbXm08+SfGrS+jVsnb99Mbi5Y9kGm+slu5KfOW6yn3zEDmWuLMvYI1X&#10;+GrZEFF7ETnSlzv/cpfP59B+pkvSW7fPli+9sVa+9kafsNUnxTfeLyx6n202Y2utbz799qDW3Nak&#10;jwjk0Fdjfb7lNR8/cyOSyEEfuUQ+EZX4HtHkzBcZIYzsaqTjQ+Qpd23visTxXTuQ0iMOhNONBVHw&#10;iZy0EZexOEQSoSAP0iMVnRiEAPBs+hEEuzyEjQ7Z8NUu0ZDISMumLQ7xRCzdeqqHnSwRVVOk9DKP&#10;aT5YH5S+D9qHR2ezbTL9HrjG7MXVpycA4Wa1jy4rfDpUHez7fMiVjMylj+yqtxzapBtG+a72RD4t&#10;Qllf4neT5GerBvNu3dZaLRtbzvRXe0IvR2R0n/2JYu0xUpBDjd2g9HdvsqndWNuXT2tbKT6fiCNf&#10;eZeMtK33UfU6T/kTn+eOxSESc0Ys5tauvVryZadbyV9+RMFPC+hatURCEQpxjul6HEM8wI1AuhWZ&#10;L39+EZFxBNRc+lehB8y9GQG6Fklc/em7FRG+kYU+iQD21hNB5R8JNeaDUBAMgpAjfbmRTCS1tvTa&#10;JSJ2Ip/ciCgykoOf+e4lIx9WH0of4Eo++adzSHzAxuz62nyB40pGmw/4HgXA8jTHftORanNwHDzA&#10;at7qMXfzXeNWzKFFnutLlowQTrolo705GZfX+tno2PNfoVPnlTh3LWyRS/aEXl3tdXUR+2Zv9KtP&#10;rsiI5Es2bzZx8rRHEfaup5ZPj/bpVtKvfb/Ayqlm+ohGa1wOdnrjfCOISGl9ibMtppuRGDcf/nSk&#10;W5E+IuEjjj4yipzo2fl1O2LXIhrSXMVeJaKqBXBtN6gVOdycgBvg6RAOEujRih0RIRt+CIG9fkRk&#10;niTikIMvkpAXyWjFIpGN7QYXoURGzVNMc0RGfNm85KYX8zgycgBsrE32QXRIaus7aA68w9Zh7rCw&#10;iU3P74m+Ic2Z3wKD8KcTz15uc20s4UffIU4fYMSmS6opoSvntZYk38hIXcb8kQ19OdaHrZxbd1IO&#10;vhFz8dm19+1TciWjaiP2xh6UZ2u47tl9wp4f4Olfych5KK/2idZ7n9z3GdGlrwZnYMfOnZoQDQJw&#10;hiMewofo8+O/txZjOSMbxBH5kB7D2JAFXTclfvryZyNLHvRuPfqAu7bsO+YLoMWsICL6fBAOQgB8&#10;JNQNhC2iIAgFydDzpUMoERBBKHyIHPLx0dKxl7s8RA3disyvNXek1Lz6SKibER99duPzt2l96H2w&#10;Pigf9PXQs9dni2SMxfuwtT6kYrWAwS/fFTZ55K4WwrdbQKDa+Ynxfrtvfjr2jS1+xxuTXR30cuS7&#10;t5q+8WvpzfO3f/u3d/Nq1Vafb/50xWmJ+MDN37qJcbK6zUPEZk9X/YC2e0uQVvZs8pWbjY9+MWrU&#10;AiC99WQjS07ajdUvb2N+K/QRRnb96iuWFMNmfRGPs0voiPOcf/nzQTKIB3nwrc+2j25yGHer6f0R&#10;Xf7qQCpy8tHnv8RE54aBSMqlRWbadOxIYP1W6COAxsCONIg+Gx9kAezGwE8iBoQUoeQXMVRnpINY&#10;5IiMauXQRkJaEjHKJ5cWESVyyiGm3zc6L7D71rRxjfvQ75M9FCsdECJfANPfg7nCJxCRzWGe+w5g&#10;Qse+uddubvn11ydQlYONNF+PWsWoH7EY09eXPz//bEjgTUfKb20L1vySfIj5i034qI19bfrFtt9a&#10;taiTz31ktCS+dSRqaC5jfvzrZ9fnIz9bLf1KNsAuT1KMPM5eBEKQh7ZbSGeVzrro8qXPriXFE3kR&#10;iXOOSJADIolctHzEyMtPGzG5GWnFlVsN7EiIDXkAcY9XcvInPeKVg592iWjJZ/UJMgFiYAZyhGOM&#10;KEhEQd+jFGKgE4s82CImefgQhFFbbv5i3YpI+SOybN12CJv4yMv8S1TIqFzabkt3/4SID6tvjQ5X&#10;H+JVru9JVvaQsQMHeSJfffkiCcKfDmg69PkmC6jyr495O/jlI737Adhi107PTja+/K0/Pfm7v/u7&#10;M25uko/63SL0V9Y3AhETiazwj2zMt58PnRgtkpCDr5bvdS5S3atbP/Hs5Uhfv88EKPm2piT/JD3w&#10;ynnVl7c2QmhsvYhiz6uWH71zq3W7McfmLq9a+Sy5mEOOdNpwEBEhJcLfOL3cPdIRxLPkIQYpJepC&#10;QGKXjAj/JaSV8mUDYgDXB3qAjhgQDBKKiLqVsEcgkQUfrXE6dv75RnB08kdEtUim2w5CUZc4oi5x&#10;9PnRuQX1eGZOBOWfFzlkZHP6wGyYTe4Dv0/2MK2IJw5qgHZQO7j3CRDxFbd5gSoyCRj5sAU2Qi9G&#10;a04t8D+KxMRUG98AXI7s+v6FRvr+wTS26tp8HtH4Gxdbn7250mmNW78xn2xXaU/5GEc++vJbw65j&#10;89yX0/5UE7vWZ66NbPlp2UkA3H+1ktib+mLvOztsWjY5+dE15/qYA3FEKun4VgsbYinHEsk1F0EW&#10;xfBNzMOvW5ExglnSMo5Q6M0nV0SEdMTrI5Z83ZYiGoLMtGwRC7uc2utNKSme8EEOSMfNJcJBGoiA&#10;fYlIizS0CISt2xTd2uVAIsUROffGtUSkjWSQizYi25tPY6Qjd7ekyEl7HtP6wGxmHxxdYtzBJB1O&#10;H8j6JQ4BH0Ahxknfdtf48u/8xVz77IAJeFeSy4cA69a90hwAyUdcLf2OtcAmn5qv/3yslk4t+dNr&#10;1UinFVtMoo7s9koObb4J3a5XnPzNmb2+WneeldZ+JUf9tbWO7AQA+bH1vsi4OsgTzU2aa/Mba9NZ&#10;f3PmQxqrAwGUK/vum/HakAxiiTy0/PW7GZWXn9zIhF8kEkHJFVHpw46+NjLhG+lEIvWTfJGaPoLp&#10;xrPCxj8S0dIjFuShRQLizQP86SMAEono80UWxlr+V9KhQxxaOqQh1vx0+ualT5ALO71+PuogkU9j&#10;fUSkPTcjH1rfKPfJHo5r/+orlwPpmy/wONwOL/++iQg/4CnfHp5HgYo+2x7olcjhPtuKeNLc2mzt&#10;SzejJBCLy+fv//7vXwZI+dJrN0fSvqg1QNNZXzdLQpddXC3hR+QRx5d917Ixe7taUafPrJfwu47q&#10;IIiZrv3NV5wzZHyd+z5xDvhVlzh9Lbn6r5jPXASBaJGGeMJO8jcPciBIo1ZsN5puQ3J1w2Kj63Eu&#10;n2Lk7XbEJ3JBHI0RUjp+dAiDIAS2xkCLQOhWloz48F1yEoNI6PURCkFsyCCCQSDEvJGQNuLhQ4pH&#10;HOn5GGvz0dIhrAjFfOZlp+8WRK8fERm7Tel7RDtk5MOycR2qPsD9IDswpD49Sb92B97BXnuHbePp&#10;AOO+XA779VDy4R+ArzHqz2f1j5Jd11VvbrkCXbVfY4yR0Y614iMyumut6e1Vtx7ryq889EjGOBLe&#10;ePssvtuV9j4S56sm+cTct0dsYuVo7691syMe8fKkb73FPZH4nABabv7G6mvN/1sRL5YgDzo5gJ6U&#10;z22HIMDIQwxC0mdDGogGEdFpG8NHNWvNu7kintoEYRC17WMbgslWH5kgl3RLROrs1hQZsPEHcISA&#10;pOiQEXukENHU8mGLlCINY2KM1CIcUmxxdOpFIN/3fd93iIhOHXy07IgmvTm6qekjImN1929jn5uR&#10;b4jroUvofRs6NA6gA+dD9mE86vDwzebwAkk3IjZjIORDOlRbw+ZI2Anb6pOA+CiwXaVv59ZH1CHW&#10;/zVk61ELnYPFL5vYCKtxueQRR3ddCynH5jO/ln8x7Vc5IyU6BOYzsXY2tZDrfPaE3jzyXO3FR/St&#10;Sz3VF9kUX78x/835RNJ6d2x++4sc1nYVvp0XZACs+mog+oSvsXyIQG6CZMQjEyTRLYnvktWSjbOC&#10;jMQjKPkbd/vRRj6Anl4eeiA3D4Jh0+92RNiLScSlQz58kAMQA3U3JRK5EDaEEpE0P7KgKw9ffvJc&#10;SQeJIA/6CE6cfjecbkSRDILRitGml58YE2RUfnJ3M0p8GIHJ5u9BC1jGG0N8cNk60PTrez0gpLHW&#10;GLgArZhs2mrhE6jozWXOQBPo5Ct+50vfraWa9RO6AFlcevPUZ0MK7HIQcXLrq2XnTrJp+Uag8vI1&#10;R+CwH61x89AjEDaiHntTPaT1bL1EXHvkc+6z5tetpzFpbqI2PzlkX+LNztfcfR57nspXfXwBF1jX&#10;1h7/T5Lv1b9a9O0j4YN0EEs3HuPm52OMfNSaDuFEMPTNVx4tvwgDIeyLa3p9Puz8CVu3JKJP5GRL&#10;L15ONw1A19LTAXx65EGPMOiMIxct4Yd8+EVa5mJLH9kgCjq3KyQopzGblh2BrFSffNkRkZpqI56r&#10;nJvRfojEAdF2YDo0DlSAWfHB5McnIHYgNg//PSgkfW0H+2prnuJX8iFqjNDy16cHVPn7f6Wxb638&#10;smcz7j1KcyQRGr90/Mrj8U1eei1dJJdfc8vRbYdejHE3Fv7WRdjos6njSlhy7F6QSKhxeypeXP7y&#10;sLMRftVcnc1B9hbJlx9/OvM1Ngd7dVbrEtX/VoAbcehvLUk6cwA4gtDSuSmJ1UZMyIZNP3KJhNQs&#10;nr4bFp3ciEX9WgRBHwlpjfXZIx+A17LrA7DWmPCN6NRJF8nomweou61o6ZGBfiQkpz5dcxpnRyra&#10;RC66SIhfrdh9TDR/Nx9kEhFFLv10LfFe6D4ioveYxvYyZGRjfZCkg0Ovf/VN+uAdOsLXIXS4y5Xk&#10;z75A6aBfb0fFsPfNr99hXr8lQj7mb8xHXUAhB51xxMSfD3963/72gl+k0jza/Bu3T82rby5te1cO&#10;8yGP9kiLKNjLK8ZYXrpsZIkof3Xk0z4ZE3PQNSb2yj7ri2kc8ZZTa8yPrfj6fNSfvtj2g582n2tO&#10;bb7/PyIPwPaIdrXLrY10+HTz0SeIR47OPH/7jnD4IQNEsuTDh06MeHq3p24/YiMVfgSQu/mki5j4&#10;uXnQiY+U2LVq4BfhICKPOwhDy1Yech+hRFB08hsTdoSAVNjkQUqIhL9+JCMvf61bTy+fSTcnudQn&#10;Xy2hd/OR60pI8pB7b0YOhw8mABlHKumSDhO9w+9A90Fnb5zOge/bvwOpbw4ATU/2kLIDYDEJPb8O&#10;i3noIi1SDjZ+5eVvXH3lzJZdDodPXC2QsfHtZlEN7GoQ17rFaYvhp0Zk2Jqqg90+WS+f9qs82ejb&#10;zyUb+dTER8t2nUNfLezqRZxattbceqqxGki+//AP/3DI2hjhIPHWyE5vr7TpylHO/P+3Uo3azZe0&#10;N/qICAmRbkb6gC8WoUQ8EVU3JSSTXzei9oVNS4842ORACMCpRTA+r4iHj744vgCrRRD0/KujmwxB&#10;HI0BGiloI6PmBG5gRwz0EZO+ucR1A4qQEAG9PuKIvPTNkX9EpDVHBFI9kQubHGqLtCKk+x7tvvd7&#10;v/cu3/kH+X1A//iP/3g2vbED5nDpE/rrgUyvLVYMUgl89DafAA6Q0rPTlZON0G+MnISufNo9yAAl&#10;NuBVS7Xx1Qc49QWOvt3LH6iAj65vdX05mrPYrYVPcbUOHx9zmluNzQ206i1n82jbp+a0poiaD7C1&#10;X8iq+OzVJQcf86mBzX7JFVnTdVs0Vrv+7iG9evXlkcNe7frbq3ISYz7ZtWLVo59dW2z9JxIx8ujv&#10;PEl6oI6I9MUU650QfTHl69EtItKKbQ5kwRcJ0SEQRJGOD3JwjrX5I5uIiz89AgFUfit8nB1+QJ2f&#10;MfADMcLR17IjhMgKmSAEOmRkjEgQC116eejMZ159xMCXbonLHMYRC79IxNi8yKYWUfGNgPKrn6Qj&#10;h4wQkY0lNpGuQxWwOoz5JXTJ9YClC0x94OVZkBEgI/zk4McOULX8OjzlIxGRmObfb3t6Y621pM+2&#10;JKHmcrRuOnZ+173YXPm0F4QvvRrLpbUe+9tc+TYuR2ultw9IpvWy69u38tLx1S9f/vkQffMjmKv/&#10;2tVu3ONq+85WjdVp7LYkR3Npy0HPty+dldWV8z5h389eXvntjTWWhx6REGM3HgSEiHoskgfhIKDm&#10;ZY+Q2OWhQxDNGYC15iPIphuMVlw+xqQ40o2l8eq3L6abDyLR7/ZDrAVpZO8GU+zmYesRDMkgpcaR&#10;A5Khl4PNXJEUcoyIIh4xyIfOOBs9QjKWW0vH57u/+7tPjHHyABHZtDbZhwq0DpAPog+gg5Zf4gN0&#10;mAFEHgATz78Pl14sWzcjtuzaiIlvNtKVOzIqpoMOZN0OzEnK6YC0Br4Bi4jns+vipx9BRExiy6nf&#10;HGzWnn8gVA9C4se/PTXWjxj48JerfPRAb5/ksf7s+vTtSa04wkc++yTWnnXLaR66Pi+tufizRcjV&#10;3brU27q1YsQ2H735rX/97Kec/CKIYrZeLUn3PwmiQA6N5TCfeG26XlT3KEYv7lH9CIgOsag/opGP&#10;uNHwi8z4AzsfNn35IoDEGBnJEUFoi7mKuREV4CINOgBHBpENHZ+9BSGOyAvBiKHXGkc8dIgiUqLX&#10;yhPZ8VFzNyO6fkExwunmpm28Nx710XVTonskGTlANi+xWT5UAkDpHTC29SU+fAeTOOjFkj5APvdJ&#10;YMrnGsdezkCYb2CqDmOgYuNTbfTirSX/CIzemD+AGSMgY6AUb9wcdMb2wmFpHn0tfz75y0dXny3A&#10;t1/sK9YY+IlY68pX3cb2bYmIiGUvrvnTt3eErT2k1y82v/Wxf3Tti3W0n+2Lfvnamwi9OHp9RGcc&#10;kembIz+xTyRXn2om+giFyE/4IBEEEjnxc1Pq81NHtsiIHuHo02XTIpKISt88fJFBhLXkgpT4dUuJ&#10;TPJJ1h6ZkQU/goh0EAiCijQQDH9E0g2nHPwQCZ+ISA1avlqSv34ksjcnsnr9CIutOvUjm+K1STby&#10;oINA9ImDprW5fcjG+ja/D9fBAQj+bISeFNPhAKBAEcF08EhxfEix+uZgk4c+mzrkWruWXcsnX3UD&#10;ljnZtGq55tPXWhPd5tN2u8rXmA0Iu0k0B7s+sQ4touGrbj78q5vYpwhUzO6VPpGDjb8a9SNiErHw&#10;jWCKN85uXjWL3Rr4G3cOzJc+wmDX5ssvIqcjxnwSse2bfPpa49VtLSv0SKCfjuVLh0T2bJo/325I&#10;dI2Rwr5PEo88kEhkI/fm7PakL56fGKBHNvr0EQ4dwqDXErFIRoyWLXutOLaIhh4RAbqWrhzmcasB&#10;fmN9pNLtKR/+EVOEQ4wjEYQSqXWDMhYvP2Jxq6GrFnpEsn0kk4/5r2S2srYHDpwNIn1b+RAcjr4N&#10;gWe/rbPzd6j50cnhg3PwHHhjfSAQ14HTRyBAlOwhAo7Ia7/9y6EWNxk28/DNhwQ2+Qh/dYgn+w1s&#10;DeW0hh5b0xM57EHgTPjR6/OXU19+Mfpq4Wd9xupqL/lXm7Xol7f9UZP1mZvOXrrNsunT8W+t9GrS&#10;b2/Y9c3TZ2e8fvrVpDWfPrtWTOu3Vv6Rj3Hzk+zprav1l8dYrDabeXctK/RuNQhB3PrWRj6RjLyR&#10;D1Khi0y6AdHvoxng9/jVfFpzkm5J+albH2DFs2VHAHTmiJzoSAQhH/Jio4ukEIRxAtzAHhFFVEgD&#10;oBEIQkAgchA+CIhELPpiiBsRvXhEUzyfbkuRX0QSefRuSJ6IjCwpRV5yaYtd8ahW7gc2qg9W34Y7&#10;SFqH0IGy4R3IDqtDHpA6MIAGIB0wfmKyE3nzE2vMlw6Qmid/87DlB3yEnxwBij3wlaN6iVr5Igr6&#10;atOK05cfwPiJcUDyQ37miHgJm/3Rbz/oxGsJPZ/01aFVdzXk25rsBTt9a2CLEICEqJFve9oeVgNf&#10;Oq065WzvrSU/uvyJeZq7PTMHnbFa2wOtPNbJn6+2dRtrjc1v7WKKF8tfDa1Zu8K388nus7L28uRD&#10;RxCPWwbSIcbiIyG+kVNk9CgCMl96ufdWxB7xyMUHEdCZj6++3BGNMYBq5dUWIwcSAehuU90yIiA6&#10;BIUIjNkjjlqEYi6+dPzoEEKEpDVvpGScH1EDvbkjjwiFXd70xggHuURIfNXWo1rtSrnPzWg/8A5S&#10;h88hsdn6HSTSwY9A+Oxh2nwOntYHuhLw+KUr98rVrjVngKAjaswe4B1Y7ZKNWqyFnr8a2KoxgLK1&#10;dmMkFRjUVT31xcnBv5tGNWr5INH2cesl8kQa2vaVHhGqUy5jB+YbvuEbjvgw1SVHseZoXcZqkcv6&#10;6dUhTzWw68vB3zzpdl0RtRh7XO2Ii61cbpf2oD3tDJSnufbzMW7OapePqB1IEUkEpN2x3BEFULNp&#10;A43WvhEARBrISEz9SCnCokc6kQziUDNd5CXePHQIgg8SqOUjhp95+URK2xevJfnRIQqfcYRkruKs&#10;pZuLcaTEjkSWmNi0hI2/FoGQ/JGU1rjbkX63HX11IBq+WoJouuHwZZM3fS+rry+t1SGe/u73jIiD&#10;p3UQfLgORQfKB96BcbgcZi3/fPQ3nzwOtsOvT9hXz08uco0PNJvfnPTGAU3fgeZbzfTagGBO8YGL&#10;NCdfAObT+qqXiCmeAF/52eRhV4ODpx668uZLxydikIsvO5HD2gIjYd+9Agz/6+Av+qIvuvnSL/3S&#10;81fTDq14fubhJ4f90Zen/Oz07Re9GvVbhzW1H0QOe8K3tdMR/dZmfqSEPI3F0FVDa9eKIdYXmajr&#10;2ke0gK2PADxy2bu+GPQbE+AHRoB55jOfefNN3/RNN1/2ZV928xVf8RU3n//5n3/zBV/wBTdf/uVf&#10;fvP1X//1xw4sgCPGPEgHcURIcupHVhGTGwc/dgQY+ejLhTSM+Wu75XSr0UZAAGkuukglvdqMkcAS&#10;hDaCiUwai9XPj8izZET02fTZkVpzZLePSKNbDeJgkzsiEssvkhIfEUU6yMb4Wc961l0eJOW2Z2zu&#10;czPqwDhAPmAHxGHQBvwOiYPEv8NMF3g6XPoOKT8Hsjn4sQdEfsb62kSehI8aAoB5jeWtXnr2zWGu&#10;wCBHfTnFkHIAnrEcwNa81SmuGP5s1aKVh41eDtJ8zdEetQ5zqJMN+NnpIh2++vSRh7F5fJBA9u3f&#10;/u3n0AEEv4ivPWi92j4v69PmQ89uTjmqmc1crUM9+vLryysmcjI38T6LWFP70H6aV4zc2RoT/aQx&#10;wCMgYEcIPpPt8zOOBBx4e4N4PuMzPuPmcz7nc24+93M/94z1P+uzPuvm8z7v8844knr6059+wBXR&#10;yB2xIQxEIT+7Vj1s9ifSodfnozWmF49UukERpNNNS8386NiMAVML1NYD5HIQvvTOAJu66d2AIpJ8&#10;AR1R0Ecu4rT5RzjOUYRFH8GYgyAMNx45Iz/2ciIbffWI1copFun84A/+4F0eLVt5jMUcMnJwHDgH&#10;q8MQuBxWH/iCjZ++OAfNIaN3mPnSAZCcgYz/Cn92ec3Hh4gHOjbCr/jmCJzsYsU0X37VnD99tbC3&#10;nsBC1z4EEnotffMsuLI3H525igVOrZjWpW7+WrYlhnIm6uXXeqtbfofdQRe3azfWF9+4vni1mFOM&#10;sVxJc6pTXOui0/JpD7XGrUWMvIgogmrd9s987Suh7zOQS59O7uZqrQQ5RExako8+EPrTAuTyKZ/y&#10;KYdwvvmbv/ncftwkiW9lv9/yrd/6rTff+I3fePPVX/3Vxw9BiUUQ5tEiFfuLmIwjpG409MiELTJB&#10;jtkjom5GxSblE99Yi0SQkhjAD6i9v4mkgDkdUqDvnRIiIPyQjn56cWJ6fIs4tPyzaZEFIiERCB+5&#10;kIp4/UiGf/Px1dIjqm5EfOVTO1/9fM7/HcSHH3A6oPT3HVaHp8PngO3B1CcOJQlAHfxswNLBEycn&#10;HZGrvM0vRp99AR3A5CLi+GjLr5VTHH8CFOLo2fXlNI9HDDrrZ6erTv3NwW6+BRlbtdtTucqxdTcv&#10;oIrnIx8/fTbraJ9JdjZtecxrHCHQEePykD635s5PvLH87Fq5+TeH/LWk9SIeemu1d8jIo5p1ySle&#10;Trn4N1/57DOf6uG7fgTZeFRqDODdjIAYCN0SP/3TP/3mUz/1Uw/JONzA3W0E8CMEIPJN/bSnPe3c&#10;nj7pkz7pPPL+wA/8wLnxIBlzmFOM+RGLPMiCnp9cfLXIQz38ECadli+b2PwQED829dNFMkDaPOoE&#10;3m4uEQ6QA7IbCf9IQHy3k4R/ZBbh8EUikQlbfkjI3BFJoo7itGoS13x85FALXW03OG2k1nr4kOY4&#10;N6MOqHYPgwPsoBg7NMYRggMbkdWyO2Qd+vICiD6bQ6cNcHJHIObSkuI70GJI89NVMx/52LPRqaO5&#10;6mfXkkhHP2KQt9x9yxuzmZ+UQ63tVzXIR19e/uZha52Ef+vRl5+eX/nlyKd9SaeupPHq5amuYpo/&#10;smj/zc0WAbUW8xnTy6Xlt2ckPyRE+BhvDP/qIea0J6R6gB5QyZJN0pzF5e9Af93Xfd3NF37hF55b&#10;DxAgEWBnRxzloAN2YPiu7/quQ0Yf+qEfevNRH/VRh5CQFMCKQyZ8a5EJEolIjPkhkx7bzJsvHVJD&#10;IiSduunlTa9VNzKQTx9wjQnAIwnSbSZQAzodkqhlL5bIx1ff+spj7+jKnS+iiSQQe2RWXqRUvP6S&#10;mxi1qascCUISn10O6zw3Ix9uANR2QB2QPnitg0EHnA6Sg8W3g8uH3jjArL1Dp0/PRw5689HTkfKV&#10;k39gKVbb4STpiLFv6uYKgPwjF7bIgr9vdX76rdW3fIDiq+WjFnH6rYuNTl/NrR/IzFtd5m1P+cjf&#10;GluDlgRsMebSNq94+5feWGyAl5PNuL759NVo3J7o05tLfvVp2Yqp9nTG/OyFPPbP3raP+VQbX/n5&#10;EuP2xdh8QIkMnvOc55xD2iMOwAOwz0UrLqICbiB7+PDheQQDCCBHZtnlkMstpkcrhOJPG9ymPvAD&#10;P/DmEz/xE8/jmsc8wOCjHgDt5mIst1wIh94YMRE10Tfu1hQZRWyNxQOmtWqB0+2CAK5xer5EPQE+&#10;EiAIRp5IxT4gDi3C0LLTIasIgd5YvHmN2cQgCeRhP8xBT/T5ISg5ljTNEclol4iqWU7zrZ3ukJGD&#10;0wF0kOgcwA52BzM7fUCozc/hc0DpHT42eh8UkadD2Bz64vnSdVAdUno+amQn+Qe+BSN7h1vLtj4B&#10;rjw9lgFSYKHnY1y9ERBb+bPJL0f6/AgyYqPjpzVWD+FTzZub0Ft3+8gupn1jI+n5adVkDn7yyJmt&#10;PNVur42Rd61YNvFaMeWrlbMzQ9fjmfjOE71+c7VPpDq1wA28DrZ3OwjJYUcIDq3bBsAAixYhebeD&#10;bJBOhAOEYgCeTr+bCj9x3UqMAcAj2od8yIccMuqFtxfa5o8ASGSkTjn1E3XwMS/RR3ZI0hxI79nP&#10;fvb5ySfCfMYznnHzHd/xHec9lfF3fud3nlua91uIGGEgADGAGikBMpCrzV7JH9Gk03YDWslH355q&#10;xfI1tnf2t5uPXObV0ulnk6ebUzb95kBOxrUr+fPT2p/kQQcaUXToHMr6DpC+1kFzCLUOErvxHrZA&#10;qw8AHVZ+dPkGIK3Drc/fOICoS0wgCljNHcAChz5/4whNHrZitfnrm8NYv7zmotfuvmgTeenKpU+3&#10;e2QMoPnUkvKoWSydPrGu5tdWs7XJySd7vrXN0brpWycdu9ac1huhVG9z6iNoPuVsL7oNIQRki4ge&#10;e+yxE8cf2LX85dem61EJYB1GgPMv/QGkH7cTPw37tm/7tvMeCHDJ137t1x7xUtohj2yAHiEAKoAg&#10;jXTmQBz8uq1ESMgI6X3CJ3zCIaOP+7iPO4T0yZ/8yecnbeqSpxsQkRvZ0MkPwOrQb03sCAWhWYtf&#10;JUBwn/Zpn3ZuXh/90R9980Ef9EE3H/zBH3zzsR/7sefR0q9pfOVXfuX56d7XfM3XnNhetiNn+2Dt&#10;Xrr3ryJaL2KuRRrqi4gQDMDTIx0kxq/bkZYffxLRl9MchK9cdJGdfTaOTJBMMbX0Wnucz9ojJWKM&#10;sB84XA6jQ9NBdNBIAOhwOnj0Dq7DLC4g6fN1+DcOcBzCgKQNdPyyNYc6SLno+Kptc4ijN26+2urS&#10;bh+IzFOu1q6Vzzr4NuavFjFysxezeekJP2O5m6f87ZGY4ujVz9ZeWFOxG09fDv32pNro9Yn526e+&#10;HLTtlTzVkL/Pll0NdPrVYEwfGfE37nPqPwfVoQMihxrg++mUA+8gsgEX0AHiZ3/2Z9985md+5s3H&#10;f/zHH6AihY/5mI85pJDQffiHf/hpAdq7HaA0B7JBAgign5wBgJfRdGpCKgQRIiKEIU4t3hV9xEd8&#10;xCELtyTkhJTcVLoB9Uglh35jrbVti8T8KoFbltzWpEU+1kg+4AM+4IyRUmTkd5/sg7nV4eZE/GKr&#10;PUKYfkqIsIAbiK2NIJUlliUQxMFmrxAOEqKnK1bdbGK0SMfn6Ha2N68IzNx9npFLrbgVn4U8bOLE&#10;N38+9IeMHE6HzeHUOmwOqQPrwNN3IBPjAORABpJy0Duk/MrhcOvTs+s3jzFfPiR/upVyXHOZs3r1&#10;Vy+XeRBbsrXqy21M5PEbxHTy8AE8+djddLTs1g6grZ/wZTNP76fkYdu6ETofeatXLD9xciAIPuxi&#10;zaPl1/4VS0+qO39+dAlbNRi3H/rWZU1bE5s89BFQbY8kSMfh8lMstwBg8iLZIXOYkY9vfjcO5AJ0&#10;gAVkQAuAQMqGFJARHfL5yI/8yDsBbLnZ5EImHWYH3u0KybHJ/cVf/MXnUQjAkArCQDBA5R3Tl3zJ&#10;l5yX13JHQlrzeCEOgBHP3n7SyeeW5IZEB2T9aoF1RUTGWvOYI5IyjpDVbF/Mj6SsAyF+y7d8y9kX&#10;ddoPdqRr3eZDMshDDfrWZqzdG1FEZE30kQwCspYlKoLEyN6i+PPrZiSHFtEgSH2fRSRDuhURucTI&#10;Re8LI5sch4wcLgcx8C4wjLXEwXVo88u3g2vMrk+u38b8AlJAJAuSdOYTay52/ebhF6Bq6QMr/0Bk&#10;PmPzGSMTLX86+YvNj068WI8gm4O++QJmOZqX8DUut5b0bqqbCN2uQwyRc8koH/7tM2m92Vt3+l2f&#10;z2N9iqPX5rc1mQvhEmt100E+Dr93IH487tEJ8BEF4AAZYAEakNHTJQCFcNxyvEAGTDoinr8+ELs1&#10;IAZkBuBIC5iB2g0EoQCuG8RXfdVXHTJk/7AP+7ADXgTp4AMdULo50ckP9MTNqJrU59aiBo+KgBj5&#10;9MiGmIhHtB7Z6JGHmq1LvHzWFgHJbX3tUXuBgK1NjL5bkH0DVvVap3iPdWq11/SRBXBHOt1Yaun5&#10;RDZ8Ixq6iKqbFGJAZkQO/nzkMEZIkUpEZKwVcx8ZRVbFGbNZQ3a1nd8zcmAdNIc0knFQO7QA7HD2&#10;mMY/vw6wg9sB1+8wszvs8gdefuyEfzFscgKSOWrZ5THmRyc2nZZOXn3+9bXWkVQ7W8QjFx27tWqN&#10;AbB+c4iRszzacpsX2dBHxHQBuXi3IvnM2/z89LVi62fnXw3y7t60B/r5tk+7Rn5qVx+JENXDXkw+&#10;fR6Rkb5D632G9zhICBkgnQCo9UgFaEAYuIEUUQRMgOTbowmQ8YuYkJRbBoC79XjkckugB1bAJPx7&#10;/AF+Nwg/HeMjp19qdDNzE/LOxS1Efe/8zu98857v+Z6HtJpPPvW+x3u8xyEpNQMMsCKbqwTMCEu9&#10;1aO1Tq19kSvSQzyREV03RP7VgXACOLK1Jv7tnTUhCj7qIHwRR+TU7cc4IlkdX59nIh5JIJTyWh8/&#10;xFNbHoQmT3X0OIZEPXYZLzElEZZzFBmZ54HDCkgOYYePONABD0DXj87hNdayBQQHmp1NPmPg6nAn&#10;+YjTAkU+gYINYLKLYddnC2Tmp1Mz3+o2lpONDlHw37xaOrmIGP761SkWkWrF0MtFx9/61CxvubuB&#10;5Z9v66IXw5eNb2syj7a1qIfvxuuXJz1prfLmQ99+aNVDT6zdWsTRm4ePfZOHjrgReSzzKISA3Ii8&#10;03Ab6cYCQMgFaHrHAzz6AIe0gI0doOj48+ODABASHzcdROB2gvQccAAE1Pd5n/c5ZINI+MtnDLBy&#10;6EeIcqnL7UKNdO/3fu93897v/d7Hjw5B+GXJHguRlDnkRwSB221Qv8cyJNW3O+DJYb3IRx6CbCLd&#10;CEqfXn9viPy7KSFeoEUQiF8t/Pmo0+fQTSRySRqrWY2RihaBaNkQFBKynsgLMSAcufOVS5+On1wR&#10;SPNEMPTeEyEj+0LXrag+H20/LUweBBYH0+FzCB1G/QVYt6MOOB9jrXFAl08OsYGanb54dn1S/gCn&#10;lgAlFtCLIfrshM381dBa2PgGQq36+cgrBxFPV15rYBfj8aw6m0t9xnyai49fDxATqM0lX7np+GdT&#10;T/ZqbS/4aQk/drnzSfLZGC2bWtVIZx46tuxyIauIp5uR9bQmLTuiJB5JHCDk4KdEiMFNYG9FfnIE&#10;aG4BARF5IB6g59MNADABjx5xIAgvdoFTXu96gMK7Jy+siXkQSGSEfN7rvd7rxOkDrLwEYBNz9MhE&#10;+KlNjd2uEIB6CBuSU5ea3c6ADqAAGHiBmM6Ny364gckXoVjj+7//+59ajc2jBnq3t8gXgbkZRkb2&#10;QT3eC8kPpF7WWwN/serzOSAIRMAvwqlOYxKBdqPR9ljWOqwJQUQK5eRbLnMZ0yMebf1IqhzXVg4+&#10;5U8iq+T8760dRofSYe0wRj5aB5fNIWcLQA67FmjYA484Noc5cAcCdnq5SDEBXQtA4tiIsbrMIa98&#10;xuLF0q9NKxdbYNtczV1eczUuRt+65eGz5IR0+BRnbr72qjEpvzWx8W99W6P62OgiRHOVo5hyEXHE&#10;mvjVllsOOnPQtzeIJV/56puPrbr0e+HrIHpM8sLYbcjjDnJw23C76YbTY1hgBC4AIoBJx4assiML&#10;McAJcPpuWw6nxwI3Ijcb+gAJsACJgIBd7vKXVz4+6QiCQUSIrBfXhJ86kECkQY+IkAUSdFPxTQ7A&#10;wKU2jxlq5Wd+uctnbB5EWT1yWXtEp3Z1qM281iWGPxJGGvbBvPYgEjYPuxrUwy9CiTCWkCIWfXq3&#10;OuRBPG5qzYMciM+b3+ZyazJHpLIERLpVlUdbXz59dmNfNMZi8iPnlx4damByOAld35a+9dnpHHSH&#10;Nx+gME4fuAAhAGgJvVYMPX9z5CMfARi2wJSvuPIHSnGRghq07IE1u3nYrdEY4JsT6LTIQisHf3ox&#10;yMW8cuqL15dLbXKJ09I3j7662dTSnGKMzaGVk669EMNXHnZi/vbU/PzYy7f7tDmqh8jBX2tOOr58&#10;7Kf8amXXWr+DiHw8EhCPTh7R3CKQD4Jw00EwiEELSAESEIEN+N73fd/36IEOuAETiI3lA0jx9G4Z&#10;ftfIoXXrQHL5ywXoWrci85orcqFHWAAbOcit5bO3qOqMuBJ6PlrrizD9rk+gQpJucJGKeflHSmrT&#10;9zgYeUa2bor2g5+a5DAWo49w7HUAB2Cfg3gxfJCRzwexJEiJThyyiIwiIjaCRPJFMPp7c8nPradb&#10;EDtSSV/eJZ72hvBBYvrFsPtSQ67irjey87dpDqJDGXDdlowDosOpr6XXdng7/GIBR59eP/DLUQsQ&#10;fIBBS0fk5R9gApT8xclZq+7yyL3za43l00c0AXxjWjs/c1RjP0GzF8aRk1zp+GjlFqeVR/72Uqt+&#10;cWz2Zde9a44g2Ii6jNn4FWMsp/x88ufLrm+tWvPRaftM6OVo3vZRn0/k7IC6AXn08ijmmxlpIBI3&#10;CCDyLe8WASDACJSAR4ALqPgAH3+kANgA3mMRO5AhGo8q3bTMw0f+yEV85GEM7Gz0dGxIJCIxVhdf&#10;fvrF6BM+5Y2E1B1JIMvs6vQOyTssN0O1y/3u7/7uZ70Rin3wElyeXpLLJb9c9o8+8iLmpZODr1tn&#10;IAVctzCfgzrUhBgRgj858S7PT/TckujcmEgEpCXAr0US+kgpG7KIOBpHQvqRCaITh4iM+SApNUYs&#10;3p8Z05snUiIeOSOwciTnZuSw99OSDqUD7VbkcAa2AOAAB/hAlN7hJwBDr5UjQCUBNcCVSx5joOfX&#10;WE4+gUssYacrp7qMzSmfusV3U2CjLx8dH/NFQGpqLcaRUHslNx8649r61zmI+enEytc+a+nLR1oL&#10;mz6/arVmeXft+s1fn3/99su8fW7iiiX61uwcICI3IKQASEjBN3qPLMgEKBAFW4BGKPrABIx0fHrs&#10;oddHQogHKN2w5JXH2Hzi3Cje5V3e5YD7nd7pnW7e5m3e5ubt3/7tj9ADr3zEnPIjl/R0BPHIpR63&#10;IsBHEvyrmzQ2P7/q4J8OQenLLy9btyKiVvPom4OvGD7lt8Yex4wjLLHFIyT7AbSA7WUw8SLb3pnX&#10;viEIn9f+ukUEgwT2RkSPFLwjIvmxRTaIhkQ8Wj7dsmrL2w1Myx/ZqLm6zeHGJg8du3XwbRwRkfN/&#10;B3FAgcVhBAwtIgIQ36ABs1ZMYKt16LVi6IyBpfzyBEJzAQBbwBAHePR86AMhoeejFR9Q6fItpzr1&#10;Ax8CqFZ2gOfvg1Rja2XTF08fsdBbD337xC7GmJRXS9oTNr7qsQf0kQ19PtYTEdGbg7Q3pP2g59d+&#10;EX05xLY3RLz1izXuc9Bvf9jaG7ndiHr8Ajz9SEXfDQG4gFVfCzzIix25AKEW+LTy8ENYWt/u8rld&#10;ADrCeMd3fMebd3u3d7t5u7d7u5u3fdu3PX3gdPNAQMSP5N/hHd7hEFQ3oIBuTNTkBpauHMDeT8qW&#10;ENShTnnUwk/9EVAEJsaYPcJRS49i5qGTi846zUUndyQph7HWWE3EuPxuk/tuBfj9XpebqrnVhND5&#10;eO/j/Z4bkhtRZBF5AD3SSZCEthuLObTGSzgIYwlqiY5fBLZkI5e+/HLwM0ZOhE+++SfnMS3gOIwO&#10;p4NZG2j4dWDz7+AHbjqHnI++g98Bl4+vPvD0WEMXmPiS7GwEEANxfXPz0zZv+auVnzYAysm3moBU&#10;7XSRjJhIyFz69JHU6oqV1/rlKJ5ea179auDX7ag9sA51ym09csgvzprUK469/RBDz5dNK0fEKn/r&#10;ZCf5a8vJno+6HDS3oggIsLSABTi+kbvV0AMbPQKgQzLafJENHfAhLCQBlOIC3lu91VvdvMVbvMWd&#10;uAUhHoCOTIDdTcMYab35m7/5IRh1ATu92woCMVf1Ai0/xEaQx1u/9VvfvMmbvMndXOzVo7ZuP0QN&#10;atSya7sF6b/ru77r0avBuBg+bjj66lAPsTfmar7qby3N74ug3zBHAlrvWvz0ziOc3NbiM/BrFsDv&#10;Uc1NZH9ChmAQCGHr9hSx5EOQCvF4xdY7ogiKuDVHYktAScSjrwb++Xhf5GZEj8T4buz5pUfiEDuo&#10;AAVEDmcHOjA5tHz00+ebvrjIAkA67HyACXEsKOi6HRBx/NnkAa5ysPHNJylfYN7YSEicVi52tffu&#10;hz4C4ycn+9apT19sdclhzeL4EPrmlrc9oW+OcrBbd/Xq+0zMVR57pk/ML8YeGLPpi8/PWJwc9NXG&#10;Zqye8iV8/Y4IMgIm384RUkBaYgIo3+jIiQ6BIZxrH3DddAAT+PURAnmzN3uzm9d5nde5edM3fdPT&#10;Z3f78TjW4wsSQUbmRDiAiwTYARcRaiMePmpFSvrdjID3Dd7gDW7e+I3f+JDZ673e69285mu+5s3r&#10;vu7rHmJSFz+5zGdu8QgiYpFLy1Ze+8AHuYhla2/0I2K63gnxk4fOuhpnk8uvFHT7QAgIxO2od0dq&#10;tF/W7TbbrQf4xWkRSL+k6dbEjpD4sq90m9FGOBEUQSL0vfDOjnwiFmN2om6Exo8NkfI1fzeqx5GR&#10;AxjAtAjFoQUwB5g4qMDqELMhrsDlwOdDF/C0cgauyECMMdCYr74WgLYVK0e1pVdj9WgBVw59daRv&#10;LVrAV3c+jcuNNNQdaCNneo9zrdG+bN585Eh2/eZRczUZ6/Mzru5atshHnNa87aM9KCe9cUInrxjj&#10;1latrd+YXvwKHTLy5xe9G/Lo5WaDVBZEQABsbj6RjxZZISfxgIhwAB/ZPPWpT73ru5kgIfZuK0go&#10;MvKoFnABk3TzcZPocc2NyLwRj5qIPsCKRxpuX4joDd/wDc/ciVqQEVKKpDwCImOxapDP/IjD3Fok&#10;FNnoR1Z09oi0X+qwL1q11JfTOJ/85UAwfloHzEhEC7x9HtbLXy32TgyScnvqZoRYuoUgpW5OyCZZ&#10;MuDLzzxIC+EgDwQU+URAWxOCNG83okhob0DitOLo+L3MzcgB9JfMAOXw+iNRrUOrBaxsDjHg0wUe&#10;h1yOdEATSAOhWHoA5ZMOYNZuHoBZAJpDHn1+/On40JsrgLE3Fs9XTuPWQJ+fmtWuTwfkdFp6Mfzl&#10;1rf2/LJHXnT2sRtN+yCflo9c1ozQIu3Irb2qvvaPv3z61qzPh7Q/9OowloOvHHzFy2W+chW/om6/&#10;2OinMw6O9zw9jnXLIMDzlm/5lgeUwBBp8QmE3XwA223ntV7rtc7Nw1i8W43bDhtBFAhAHHsvrH3z&#10;N+9KQEYEblCAGyF1O0JS/JCXeV//9V//kI8+EYfwENGrv/qr37zaq73azRu90RudOq1P/fIQNWkR&#10;HMJRO7LSZ1MLMtC3L+aNpKqZnejb2+z2AqHQ288eR4m8HsGQipuGm4UbFjLj368cWLOarNk7JT95&#10;69FKKxZBuR0hiAhFGxHwjZyQz96MtARBIZLi0u8YwXQrutrl0npU038ZMgJ+B9GBdICBw00AuIwD&#10;c4fbYQcicfksgBMx6QIkMHRjABB6OhLYiDFg0aktu7n1tYFQKyd/c/Fn7xZgLea2DnO2DnYArpaI&#10;Iz82flo56Yoj5tOubz/ZkJOuOdoftUc8xuprrDXmU0t/XXv743OiM782H7F8zGmsTrn5qU+d1Uro&#10;+/z9gqN/ZsO3Wv9Qvd/x0fpRNtAAHLDR9ciGiAALINx23DDcgoz3BgLkdECNEJCQ9z9apIQA5Ada&#10;fm4bQAeUgA90ABvJIC1ziQ3s9IDMJ2JCcpEQX7W4VZnLPAiB8FOjNbhByc+OOHpPJJ84Ykzsi1r1&#10;1apmdnXwt0fG9N6Fadlapxg5rJFerlqPoH7Xyu95ISaPzj2yyuOW1E8xjX0WvkT4uqn0iNYf87oZ&#10;6SOfHq+QBaJBQJEPWzcdwoZg6PgiSH5eoOcnV2SEBLsF+XE+Atp8id80Z+P3oMMIOIAIJA6mfqDi&#10;Y+wQO9jpxXXYHf5AgBwC8AKEr1a8lsgJXOYHKD6BjgQofvICIT81GuvLZ8w/gFcHf2KsJja3P2Mx&#10;rScS4msuY2Dl0//yWo32h5++OG3+2mtfPcXoV4+4SFTbGpL01qRdItLKbW/k8VnIXax1ql1rbnsk&#10;h1YdfKqPjxsRfz+RQaYOhkMPRL7FEZKX0cCGDHofBAD0QOVG0e2nG4ixxykEQAfofAHUGGEVg1SQ&#10;RKRBj5wiJLWYz/xuAHIgMrnz13ZT4oeYjNmIPvBHWnLrE7ekciCj13iN1zg3JX6BXF6+9gG56LMh&#10;EfOpkW4JSc38Ebea5VGDPhKO7PiLo++Ftng1ytH6+bIhL7nE0KmtfeoR0790AOh+yuZLxrsaBOEG&#10;1G2F9MhGh6R6lGPrcQ3J9OhX3N6asu+NB/l0QzJGUjsvUZ+W/vxo/5/+6Z/ugBVgtR1cfeB16IEk&#10;wtKPlMSLCxBAU56IARgAiJ0/fQCTS8s/HX96Y63YgAV8xvwCMj9EIC8dP306/gFQzcUAX8RCn7/W&#10;mE83iEgFmWgjnfaNn3E5ipGD3n5o20NroVNb+2O8rTXVWmutta9NDe3hrtXcSKafpPgXF9VKryUe&#10;L31rOhBemnr34KA70ADQH5rSISffxgiJDfg84gAxcHkkQzr6wO3GYRzQ9RGIdzSRCMJKjwA8Oomn&#10;87gGeAhILgAFRn0tELIhGvGRE5HHS2o6udx01CuHGDcMY4IU5DRv75AQZvnUaL5uMj2i0SEDOnXK&#10;xRbB5GdsP/mpBdEak+L42VNtudnE9PjGjx5heafknxpx07QP3VQJuxwe5Tze+ez9e0z921ORwpID&#10;IurGk61Hq70NRULdhPRJZOSREAlFSgTp8GmcLFmdxzQHEzgCZIAKSGvTAkptoDUGgnTFAiSwsGnp&#10;9MUAFACpARgDmtZYznzoAW8JiR6Y9CMQ828fcZjPvJHL1q0+6xVjvkhETVr5+fHJX3w6/rVyasVq&#10;+ZhbffLoZ6OzDrmsQ2uN9O0fu3rVZU92f7R85IqQ6PgTxOjG48fD/v0eBOMnLq7obB7JfFP59vKn&#10;B3y8HHV4AQgA+kZ27XcD6iW1MaABRcAne7MB4sioMQB6TMkX8AGGD9/s+kjptV/7tY/OPAtQN6Ie&#10;s0gArc+OePjkq80vQXTdlpAFu5qqHWm4JXmn5Kaknm546uRfDRGLPpsbjbG85ur2xG79kVNk1Z7T&#10;l1N+JGTPfRb83XrokakvCX8w65E6wvL5ebQzp3WbC5H6MvG45POOREi3ImSAFJCOx/QeqdjcjCKg&#10;CEef6BO+SKibUwTTfL2roiMR1eNuRkDiQAdSLcABsUMLGMSjCjsbHzrAARR9wGMHTPYlDATCB2D4&#10;86EPQCTCYd8xkas8+lrAZtOqSQuc+RlbF58Arj51Vq+56PjJIT7SaV/o+SERcVo+fOn58mHbedjT&#10;2Q/16KufbdeR3p7rtzd0aiDG6Yi+OtqfWp+Zf/DLS8z+mjwy8U+b+pZEUH5i5lu1n+wgF9/CvRtx&#10;4H0Ti/WY5lZE/PQMKBAI0PIFJId+pZfY5aQT020H2AGfXms+Ajji5OXPF7DYAi0gygnwPYqZD6n0&#10;WBNo2YCSzVisOaqTza3CWruhqcfcRD+SVXM/EVwysh/2ppuQ2tWgr3Y2Y8JffGRTvPr4Vmciht0+&#10;yqvtccxng4y8T/IHu9Zg3X5HyW1JLvW75fmsEJbPPYLQIg/vg3qBjVj0e0cUeSATpBSRkMio2w0f&#10;RMamve9dkT6dd0WRWPJgScahd8ABAhgDXf0Ar88/AANVBASckYa8tWIimHwBiq/5AFs+evPwuwIw&#10;4C7haI3pgT99ceqT25xqS9joimsP2Pgn1k6n/vbHWN+8ra39M6+++tmWiLRi2ZBatYlXT2uTJ3KR&#10;Tw2tOV8+Pjt+dMRNyI/mvSvoL+odUGDzDgg5+ZcTHVbvfPopWAc9cAA2IAK2eL931I+TtXwiE4c/&#10;gCVsgEAvLzB1UzAH0EUyQI0QAEUdfcMDk3g3HPUExMBpTcZ81Wo+vm5AbGpFPN2KzIW4+Peiml5s&#10;wFdTtx5zi8mm772Sxz7kRJCX9SMdNSEIfXOrlzS2j3IiWpLOentH1Dx0WrF85Oavbay1Fz7H/pE7&#10;ecxp/WIRsbnc6tzuIiRfShFFt5UlJiRBj5zoui3tbSaCoUNC/LQRGDtbuegS+nKtPFiAAREABURj&#10;NoACHt/cABTo2fix07GJiSQCH9AAVbkAC4jYzS+vMR8ip3h9/sDHTidfINXKWd/8EZOxVq5uOd1u&#10;6Ko1m77c7YWWjza7eLaNZ5dTP11zGfNVS3VbK/sSC1t1t85tCV/rpONLWrf5vRfyvsdtx0+6PHb1&#10;T30QBOXHwA5yv8zogDu0gA/YgAW8kYhbUN/ogYEALdIBGMDleyUjOYjDDzhA46c+yEwOMQgEoANs&#10;IAtUwBnRyANkSE297PLz0aplha982tajVS+AIiJgRWDm0Fe3+tkiU2Jfdj4+bkgISWz1tk9Evfzp&#10;di1yq0GNrc24Gvj5LKxTHgTnC0M+Qq8exGqMXM0fgcsrny8K5Gm+3oGp2+frM3BD8vtBEUUEsTcd&#10;fS+8Ec3a/YNy/UP7Yvn2vmlzrU0cf+Nys688QD7A0Dd4AEQgAVTbzYENgANkInZJylgMsABTJLS6&#10;wEfkAy59fvkQ8/Jl11+wBkrzGWv5Ar16zKu+CIWNjzWoRTw/Pvr0kQM9H7WJM5bH3ngcopNfKzcb&#10;HyKHfaBHTGx05VODNVineGvgx66vfi1f0r6Iaw65/V6Qby5/xe1RzI3IX5b74H2zucZ7X4Sg3Igc&#10;8CUjh5t00IFBHwjYu60AFZ2+2wNx8CODiIgANRvQs8kr1pwIbkGE2CIjY76BWgyh50PK59bT3Fqk&#10;gtgA39zy8+tmBPT0xoDKV2zx3SLY1G99cmanRxj6akZE/OgQqLmQn3rt75ITHYKwN0jBTUWsHP1q&#10;gtpaW/vfZ9QtiOj3Ez4+xuY1jqTVWGsNbnNPecpTzvsu9ZrHrfj6Y/lIwe0ICXks66dpCCQ7IiER&#10;SzeiSEcuRKffox8pnvSuaOX8aB8QA62xgx7BAIJ+gGQHioCcv7EcwJVNXAQC5Pzk5IM42AigbZ8/&#10;HzkipWz3zSunll2NYvhHivwBXZ9EmPT81blrZktnHsRgbXLQaY3ZtERcZNMesNM1Nh9SkptUZzVl&#10;l5/emA+7fi+efcDET8AcFP/2j5sHMvLv3DgcfiMWKSEiB8/7BUTgwAI3MHeI3Vh6r9Eh9+3ZYac3&#10;9nLUIQceYHawEQTgAzOQegQiDjyAyReozEfPP2DJJ4c+H3XwC5D9qQddpARkJIKSI0E6yEd95m8M&#10;lG5J5lYDkaN6xKZDWJFV+d0yrFc+EonI274R/fLrW4/6kQ8yQEhuVeLpkJMX43IhrG5/YuxBBK1P&#10;7ANhZ9Oah613aT2+Ii01m8scfiigXmu0t27O3i32SIUQtnXTiYgQjUe1JQ8ERPolRzFIpn+vqN8z&#10;WiKLhLR8Iik1nHdGQINsHHig0A9cWoAFQnrCB0iABqgiKj4E8IzFIghCH1gBLXIxZz75ya+fX77p&#10;zZe/nOxsgCxfwEeA6lDnkoIWgeir0fqrn05+hCSuVoy1yqstXstHfnr9Hkv50iMzOq152PTVrEY1&#10;yGU9YviYz1ht6uLnR7M+RO8IHCT/9CvC8W4I6Xgx7cD4h7+80KRHUMjAYXXQtQBCgGcJB9kgHcSF&#10;wMT1jY/IPOYBOBC5RSCdCEcOAJBfjPzAQC8u4NAFXr76wC7WfCSi6X1MBEr4a+mth01fvDHiIeVA&#10;CmokkYT5AFYsP+RCz5+NbzeI9q24blZA3S3KuiJw61KLPTM2hxj7hbCL8Q7Hn6f0+ISgkBVCRyrm&#10;U6P1tkbrVgNRt7rYSWStFn0x7PbQWsyPUMVG0H5Nw4tkpECQQm23GdLtJls3IjcoZNWLazq3rd5H&#10;IaJuTchGjv4lAmP+PdodMnLwgSjyASZAoKcDcIDoGx0wgJWvPn3kAFz69MZAnE4OuQnAsQElX/Pp&#10;my8gEn7yBNLq0spT7drm3zoiDHNVozro5JPDOoixODFEXXK39mL4qnP9+MjfXu3emBMR0bXP6iV8&#10;iD69+VunsT3Rl8OtyDeQf/HP874XlojG45f/sZ+fkvnQEZQf+SIijwuBAwkAh5sGPeIBfAeZzaGl&#10;I8iIDcC0AOmQO8jA1GNFtwSHXx43LACSQ11uaxFFZCGfmvhfwRQI3RDcTNRkDPjmjtz4siE9ANRG&#10;NvzUYF75SOCNlPTp1YQgzEdnLBf/8pmnOtKpDaG4aRA12KtumGoUo2+vPJbZJ/soN/LxG95uK0jI&#10;IyEd330cJK1TbfriG7fv5mudpL3e/bV3CAgh2U9rofM+0U0GMXRb0UcyZMmHGBPEot3HOFIONgTV&#10;zWiJrDj9WnHnlx4DCHAG5kACRAGSb6QRkSwZAScwFSePnOUP8Am9OK1c+vwAkF0bIJtDXz3sCEKs&#10;vPy0EaZa+PGhY1NLxJFf9cvHzs+425B6kAl9RCSWjb/85dg15icPMabn01paY3p5ilUnG7EW74Z8&#10;i3hJ7QbkHVE3IkTkn2dwW/IC23sjNxuHFygdRsTApu1W5LaDHBxqB9Mhd4uhQ1wA1vsPAAFcwPEt&#10;6zA79IDfjUAefXNERgARWOUl5jJWF4CK4wd8iAFoAhV7JODbPlASMXTIoccq9WQzj7kjngAeQeq7&#10;tVhbBGYPIh4S4fIx1vYC34thZKJWBKwWc4qXt8cwPvz5WbN9lCsCkq+cbpv2V83qad32QY3qRj6t&#10;Tb36bPpi9Ikc5vPZ+FzdhHz29oafOGO3a7dpj2yICdFEGklkknQrIgilGHn47q1o47X1kVWPiOT8&#10;762Bpm95oFjyYWscWUVE9Oz8jAnALsAAKyBGFnzYIqqIRJwc5gByY/3m1AZW8fr0aqOLeKrNPBGB&#10;WDpt9dWqn489kI9EDtUsj3g2/tVXLeVnb1/YIiO5+FQfv+bXz67Ph97+eDwj5vQr/T5cP8lAPMjI&#10;j2m9M3JTMkZCgOHwOpwOI9IhXmAjC3Y3pHwjBqTQrcXh1coB6L6x3QIADJAACxj4O+TyiEdeDrj5&#10;kBHgOPjZIgCEoUbAaB62ACe3GIBBAGrQly8BUgKw6gmE/AIzkYufvtzmEoP0uiWIK0f51MPH3Hwi&#10;mYjZnvRrAvKw2SM2L43dftyKPH7xM7f90sqLiOynvPLzkRspmds6qq29IPbO+vSLbc+szZ6SvgB8&#10;Hj4LZ8R58bnb80jdZ42QPEItWWi7tUQaxr4UI5tedPfYxVds75H07xO5ekRLHjj8xIEHXi0wBWI2&#10;ICGR07XlDzx8AiYQbxzgEWO+RFzkU1z17LwraiLi1Vsu/mrhU07jSAOwzYdwIlatcfn0SbXQebfD&#10;135Yh3XxoWOXY/fBXOZXmxxy6UeM6jQfHzZ9OdQpH10kJW818ze390a+wTyKeZxCQG48fjHRLzgC&#10;vEPoMDrESMfjA7LQshMEgjAcVAeTX0QUcCMhoHG9ByCACbDmAADzyQkw+nTymA9p8AWcCAZg5DcP&#10;HVLihwCAg49autGYR5+vVpy6zcWfj9acctFbLz+xdHIjjG46hA6QEUAkY81s6jUXH2N69kgpEiD2&#10;psc2v7HdP1XiRmTMJoca1Sa3GHuJuCLhakFedGq3T2zWrhax6fhUgz21Tjp+9sQe2QdfQM6ILy3/&#10;lxO/9uGs9MMBORFS/6+6/hE0hKHvvGkjKe+Q3IzciBAOEsoWafExTp/w7f3S1Xb+99YAELgAAQgA&#10;Rx8Y9NkDSUTDBmTawMvGz1hrzA50EQM/oMyuZRMTgRA+1cRWLrZAy58+XTHl4r/x+tWprS6A55OU&#10;g636tPLz1RdrTrkimeIQjL2hVwcd3/JXR3b5Iyv21ipnpOS9kW8hvzOETHzbOVTeGfXj+x69HEag&#10;dhui6/YC5AlgADB/xKF16CMhjw5AAzDApO/gA7n8kYVDv/mAhc24w64FFDWxAXPvgvjzoQMyoAUs&#10;fvzNxw6c+uZSK5Cxm7P58zVfZAKo6gR0Yl5rZDNnZKNlp+MvlxzqthcIiw87XYKk/cTKI5l/qgQp&#10;9TdxbjniWm9EXk1qtX7roPOY6vFPbXTsYtpzfTZ7YW65Gu8e8rcvPht75f2i940ewzzmIyX/3Agf&#10;a1KDM0DvUSvycQuPoBAN0kAm/US3d0dJRKV/JRvCnx0ZXW3nBbaDjmwWMEARyNIFNEDKP/BkB0It&#10;EMnLng/A6QOXlg9ga7vNALD4AMwvEuBHpx7zLKHURhTGEWXrWMJZEuVfTeLchtwQtWzdjpqDbzno&#10;xZmDRORqrLXu5uWr5SuXddBVc3b7wa5l0/fHrh7PenGNiPxGdX/IipwQD5A6jA4hMvKtRxdZICU2&#10;ANZnd2gRETAiIsTTTSIicPiNAVR+OvmQh7E2XwChiyzoA40cSA0BAKC+3OxaOrUhFAAMcPLTISoi&#10;P+l2pS7z1BLALDfABWDS+iII437qVH3itB7F0qfTRx5uPv5A2B8M+90hOfnSE34IXQ5j5NQebq1E&#10;XrcqLbu6zKFG6yTy01sPPbE31kbHx55H2m5APmO/gR9B+D0gP5V1o44Ircs58hM25IOI3JAQmLE4&#10;8W5ECKnHtfQIhq5fA0BevjwjrHyuY/Pon3dGEQEwaAkAAEbgYEsHSGKADUiArTHw6fPPb3MUzy+w&#10;IQW5d+5uItXEN31kZFwebQAvB0EOYopnU0N9dv2ICWHJHRnReYGdnznqW2+PtYiJnn+EjFDNW636&#10;fHdvqp/QyZNtW49nDx8+PI9lbjk9ojk8iAlBIRagdDADrscnhzEbXYRF5NEChUMfEYl3OB10hxWR&#10;OegOrT7/biNAhDSIGEBgB44ICXiMgYwfUjKHuc1BH1GYR3xERK8fOVVHJBaQ5CivVt7iE2PCXy61&#10;R26IGFFYfy+U9dsT84qThw4pIDAE41bkRiMHu9rou1V6JHODkp/IpQ51qqHafAZuVD2qySOOzV6q&#10;U5/euu2J+EhNWx8pISOfvc/EZ41oEAayQAB+L807pNbPD2n58bzHM7eibkSIA7m42bgBRURr98ey&#10;PYbRd3syl1h6wh/RsfW7TuedEQACHjAF1EiDDpgCGv1V+C9BECCKfMoHvHRsxQLhjhEHEPfoYk4+&#10;zR/I2YqhJ/Jo1aEe895HdHTWRui63eSTX/mz0XVDinjp1Kamamwv9MXyV2/ERd/ebP5iCb/2RusD&#10;9mNYtx/fckhGHwkhJS3ScagCp4PusCIMB9LYAdWnQwRuTkAJIMDTi1a53ZbEIxPEAwxi9Yk6XO3r&#10;m79HNmAIQBGWMWDp0/Nz+M0HXIGsfmMA5YNkjK0N0QA5wAZ29fO1B0tIEYR5xcphDLTq0PKjt3fl&#10;XPIwlheJ8KPL120KGSEQcyEoevHqbh3qoVcDoacj7Q/Sc7tyO0KIxYtTa/tFJ4fP0+cj3pp9Xtaj&#10;Nmti87nYa59NP311nohbj18V8fmpQ27vlzzKeVxDRr2U7hGLdPtxq3FrQjDp9z1Sem0vrCMnJBSJ&#10;ac8/OwsEgS8g0S8JBR5+xn1rAxmfJaKAlX9gDHTiyhvgCHsE5IZQP0Aam1c+Y7XSmUO92dSS3Riw&#10;+UVC6fXFmrdakYxcPZrJ1eOdVhwf4+IiI/6tl4/8kRQ/48ho4/XFpc8vnXdFvtGQjms1olhxU3KY&#10;HFSH0iF0UAHHIXbAHDRAcVAjAQfVGJAdfiDQ50tP+OQnxsE21u8RUN/tTB9JAgTwAQxbgJeXnqgr&#10;wAcqerpa9QI9cO9tiCAdej5uH6TfirZ++0C6gdgDZKIGc8tFZ2665qOnM3bTUh+9OeVjk8/YOvkg&#10;o36KRi9GbXJEDvTmMzdpL+TyedhTOmRkDdbivZMYecTYR/naB7H08rdePvayuazf2BzEF5Az5FdD&#10;/LU/IkE43juyy+Wz9H4JabFFKj2WeUzrloPMuhm5Fe3tJ5JBRuIiI3o5EVk+h4wCQ61Hkh1rgQm4&#10;9NMDCsD0LY48kIYxUBaLBNj0Az+wLhkt8BIg1rIRMXI1f7XILQcpDoFEcMbaHn+M5SL8Ixy26iT5&#10;yBuZdIPcWtO3Njr56MW2DvO01mzVQ6fG9k0efXZ+PkQ/AUE8rtpawE8cMAfJYQwoQOMwGgco4rBG&#10;Jlo6jxz92J6IASZE4FATceYQB9Tmcity65Gnb192/g41MVYLUACS3PKqEXjNQydmAYZs+Gnp5DAn&#10;wIrpFsfWLQApADKCaL30wBhQtXJFOsWbO9ATe+YdjznkYTe3NcmpL1eEte+a5KTXRjJytw456Pia&#10;y37aP3tAb1/csvxSpLXStX981CuXOozZuhUZ0/PJ13zsfW7yGZvTbRsp9bjm8/Lo730SQoqMIhU3&#10;nx69Ihx2tm5AfOmIWxW9W5R2beXQP2Tk8AfMWmAgAIKEgAXAgFJrDLiBBwEBVQQjD12gFqONIOjl&#10;D4TG4hLjZEGLjO7zMy8/c/BLf/VrffrmNxZrjeLMk614aywuXza+9FpktDntDV9j9vIQ+nJbO39j&#10;fTb6SEusv0V7+tOffr6t3DqQUe+BkJLbiX7vhLoJREQOM7AEDO8QHDjEwbf3IQDAjzi8QKMPMA6w&#10;OYvtMOuXCxAiRDFIip851YIQCGADKlvADZQkgkBE/NIDlfxyqAsZaeVBMlrE1U8A5aHjr0Z18etm&#10;Ud5ys7Vu9chjfvuHSOzP5rQu+ye+fUZekQ49O0LQF0dPIuXEXsqpBp8hAnRLRUbqUBc7v+otpzrY&#10;5BTPhozkMW7dnYvI3Rr1tc6QfzXSzdteuTkhIo9RPaIhjMgIsdCRbka+MPnokwimuB7d6LpJIaPy&#10;kPOY5jYEUIDmvQZg0iOUAHZfyx6Y9CMEgCKBMbs5gAyp8AvQfMsTUBM5AVU8SZ+fOD7qldcajOXe&#10;Wvk3jlDLSy8OGbDJI4cYefXVzp/d2NzlLa6W3R4SMXy0aiqfOdSgniVlrc9ALv9EbP+fLN9aiKjW&#10;raTHM0Sk9U6gw99Bd+CA1iEV0zsfBxvgvaRFEA62OIdzSc1hFisuMoqIgMB88gFFtuK0AR05yWuO&#10;cgZQIOdTDcbNn0QEgKZeIFV/gJdT7dbKDsDmU7ebY7HaYiIfrTWonw9CQUT82OU1VjMd4FuvmtWr&#10;VSNCUhMdsRdy0YlFMsQcciI4cfIZW4N5kKnHNL8wqTWntVSz3HLYfzW37/R8+Riri58458B8aomQ&#10;7JOazSnGZ+SLzU9nPaJ5jEIc3WD6BcfIA9Hszcc4EiKRzRKTPGK0iC2CIudH+0ACHIEr8C3AtL7x&#10;AafWIwsbQAERnRwkoEVGwKtPb042en3z6a9EOuwRhtZ88oinM68+AX4xajWOFPhYn3ixRB8xyKem&#10;1tFP0Ni1fJCDmuSQi01u8/Cn78bUHorlI7f5IiE2bWSUD31EVIzfcO2fg3UzQkSkPnJBQMCGoJCT&#10;A+XwOZiACbRaBxOZdHthd+jZAKFvVocS0BziQMufTm7xdMAFBA51Odn50ckPyFr2wA4k8gKGOYAD&#10;IOSk568G+RCH2uRRGx9jAkhAxZ+vGPMGPmMAtmZSrFauyNNYjLmIOHXwlbt1FMNXaz3NaSwG8aiJ&#10;L6KgFw/s/BA/QUh896d0xnx9Hvzdivy6gMdOerXZO58T/4hIa6wuc6hVv7b6I1j12Tvr40+MfR5a&#10;Z8lvantHuTcYhLO/V7Sk47ete1cUIXn0e8YznnH3KwEJ2yNvRsATsAMgYHRTAgwt2/oAkxaIAVIM&#10;324EwMTGr/z0AVIsPUFubPSk3JFI8fKZn4++uMDMjw+CAPxs/Kur+uWLIOj5dqNqDvMXy48/H2Rh&#10;vXTVS89fHjXLQR8patkjpOrQTy+OmMfe+x8F+GmG53fX5n5ipk08OiEApKTfj/wBxQF18JCRww84&#10;AajbgwMKDA5p751c2eV0yB1iAHDoCb3WAQe48tHxBRgAlJPwMwfAR2hILGCwq7F+IAM4/oHKHOaj&#10;7xtfTrkCfjpz8CPqog/EtfRqdwvQymOe5peneenUphZ6/YiLj/zyRQZizJEPHeD7DKzV4yVCAn6f&#10;A0LqM4oQPO755Uk3I7/Nzc+eiVeDOeyP2tW7xJKox/zqNW4N1mrc3rUuazGHz9+P9r0rQi6Jl9Ye&#10;xRDIEhLxCEaHrNL7g20/pfNTOeN93It8IqXkQQQBzMBgHFCBLnDRBdIArBXHBnAbH+iNAxqARiz6&#10;cmn5r1096cshJh/gz8+8Wj6Ig59xvuok5mpuNv1qtz56Y77lpbMP1VCO4iOqCKw6Ija2jZFTTfrm&#10;Fa9f3fzZ9V2J3YrcgpCRRzU/cm2sjTgQiRuSG4A+cnJQHTQHzMEDUr50Dj9xuN1KAAGA2OUoPmDq&#10;E3q/o0TPT156YBRP5I9gHHoEADzAIFfAoQco40jATYZEDmyBn75cEY6+XPzEyBO45FNbtyY1Ejnk&#10;Y7dePnLJL5Y9cBpr1VAt5gNic9GJi3To2yt55KUn9oQd+dgb++6z8eLbT82QFL3PAvn0mEb8/hJy&#10;4ufFNj+1tVf61mOt5lKnPp2xOol1qUlrT9SjdvtprO/zdaNZ0kBGHsMiIeN+5N+fhNC7HeXjEc/t&#10;yBcq0pFPXDnvk7v/O0jf9sAENMAVGfFhi7ACG+ACDrCJEcsHuAA0wJIllwjAHPTiCB1hp79K8erS&#10;V3fkWB35LNGINRcfrTgx1rAx7JFsfr2/sebWxUZnXN5ixEc8cto3fnTGatEaq729UYv5+Pvfyfil&#10;M7cih8OtBwEZIyQ/hnVLQkAIiY9bUd/0iALQAMJhDZgOJhLyzbu3I4ebLx+E4xFQboc00Dqo5vAO&#10;JtICVH0g15JIg008G+ACAKABhToAKLCzB4rmBA55AoncwCOPnGplU3/xAN4jXzUBH2BGVIk55Fev&#10;vMZEHuP04syjVXfvhPTdZHZN9OYzt3WYh94azcWGdBAQEeuzkFPN/JCWfBGTmxFC8u8f9X8p6bZk&#10;PusXFxnT6as/4lGDfHK359ZEqq098hn7lyGQR+LGs++ECLJxU+rxDJn0ctuYz8OHD+/+NUnjK/lc&#10;5XFkBEDABihaNuACmIgIkLoBELaIIDDzJUAGcMAOqNolFf7s8qYjdNnkI2qhE0+Alp1UC3vAF0PH&#10;bu7AXs2tq/ytKZJQjznUQx9ZR9ARkpf/7OVo/9ovc7Qu9WnFsVmHmozFGvtNa0Tkzzz6EX7vgxCB&#10;G5G/TevvipACYkIg+SASYAUIh1Jr7LDtrcVhjDzk6v2TebVIThxxaB1YfYDtwGuNAyA/ANCnBwiA&#10;ATjkZy4toPElAKKWSETfPGpAsHTGcspn3kAVCeibR251iom82OjFEITVGuwF2xKRefqBgPmMxZkH&#10;mbvdIAytRy410C8x8I907Ltx+49IIk7zy1WN8oiRm/ipml+72Mc2rT/C9T5JjFi1q896rb+1mJOo&#10;UX1a8/HN3/rEEI///YNrCGLfFUVE9Fq3Ivoet9yQemRzu/Ll6Ux6B7UEF/lsn9z9s7MBBwiNu/0A&#10;FxACG+Cw0wGlVkxEowUo8WIBzzgy0OdfHjn5lDP/SIY+HXDT5Z9dKw+gm8c68okgxGqro3rp/Q8s&#10;1cSX0LEvce1eyE+PQIrhYz/E6rd+/fz1m1Osuu2rd0NuX+bzP1P0reLHrIjArQfR+ECBw4eLhHqP&#10;xE56oY1EgNftxgHrhgFQgOXgdsh7bODHnx2A9XvsYwcih90h1qqlsUMuXn5+CMOc7PpIQ06H3kEX&#10;A6jA4EbgZsFXPD+5tIl49dOTbl/8u8nIK0c1yS9GS8cOcGzthXUF1nyM+cipduu0D/QI1Fr5AnS3&#10;FmsgEZM+X3kQijGyisQiHcTMTy5+WvFuTf2BrX6fFfKiQ0hICCH5Ozik5N2ceHPIHflYc3WzqUke&#10;Yk2tWeuzsxf6/t7Rj/SdQ9IvOPaj+QgkvX6++ux8vSvypels+oJ0Znt/VA4xiKxHu3MzugIL6AJz&#10;wKPT8g9sWoBa30AL0HsT4BMJLNHoR1hEXzw9qZZISWsOrfnyFUuvHoAvjo/bC1KIGNKrz3rSa1ur&#10;PGxydSui59ceyas1dzn4lUvstvzYxZtb35rMqe89kX8uth/d9+2McJBNL7I9tgEq4PBBWPwRmFg6&#10;YBYHVG5PDhoQOIwA4FvZYaWPkIAQofHXB1wH3EE1nzGQO9j6xEGOkMSwBwxjNuMFB/AAqr4agcJa&#10;xBJ6uvKKM1YXf2uTm6hNPcScCIfdugJ/jyhyd0Oh1zcvf7YASYf0dj3yyy2uGwyiQRqtx57mT89O&#10;H+Fo5YkEu02pzQ0I4fizErH6/vkR4idr3hv14tv7JP/AfjclxCiP9dinyMU67Xuf1e6tGvWJfVIX&#10;ndcA3vNELIiCRES1vSeKXBK+zjGb90pyyake/3OI/NjL4d0T3bkZBUgCFBFOIEY0QAc03YgAy1gL&#10;bABenBgtcmBn00Yi4hCIOKAESC1h6xZRDez65ubTo426lqDoyxU5qtVcxnzSE/5qoGsf9OV2WzFO&#10;z6/9iIjaGz50cvaOicjfWsTv+u1zdq1/ydEvkPVyen90r6UjiIgOQIEDOJFRJMRu7PAhEOTim8kB&#10;dOgcWiDwjdtNoVsH4ooc6AItn8BvTBADEPMJuERdwCwmkDvkBEjEOvhqi2zSBQoxbOLZ5VNTNyNj&#10;MQ54PvIj2iUjJETKTSe3sXzitHKJj5jo1Geu6suHiI+AkAhyQijlEGve7BGWveFnz+QVR++zQDQE&#10;CYnR7xHNuyIkhZjyQUL0bko+T3NXY/Xa7wjUnOomfNprot/+eB/pMa3fBVry6Pbj3ZD/XbZ/RaJ3&#10;RPSk30XqtsPmFyjlRU70cmv9SsDmfQBMgNGPrCMZfW2gBST9WjpgjGQCbMSjBTzEYKxdokAQq+Mb&#10;aRDgphPbmG9zpluCYldL86knYgR64/z1CX3EYg1a697Y3Qv+/DzeqYGNn9bcdMbiy2N/1dQ+Wqc+&#10;iZR8iB7PkBAy6QYE4HT9e0X0SCcgG/slNTH0yEdc3/DdotyKAMS3M9D22CAHcgvoJBIRT+Q0Dz8H&#10;HIAiMIeZP0FQCI2+25W5zQGI5gMMOnIFBsDwUzsCJfRqV4855DY3H7ERJj91RUZuBMYRC6Fj15fP&#10;XGqUz7rky8+68zGHXOYI6PrIBrmw8YsIqgnZRIjZxFlvOeXg123IWF+M1i3IIxmJlNyUPM71/ghh&#10;RTzqcXsyx86pb8/46O9aGkdGHtMQEPLoFx/pfFnS+/23CMe4R7YIptbNRyzyIXQRTyRH3/+b/wEg&#10;AE1AATQgBxIt8AUwY4C8gs0Y2PgCJYkQtPJ2e0EYwEiPsPQJvTnl1Oevjaj0za3lQ2fegC43vb41&#10;GKt766/fuuTja+364umtSRvpICs+7Yv1sfGvL6Y9LJc/cDWvMb3amqM98yXgvZFvmN4JRS69QAZs&#10;fYRAjN0KkIObFKJyozGOjMQBLh1w9S1cu4cVAB3mDigwR3byRAJuX/waEzFahMkXyNjNq63PB2Dl&#10;39sDUqRTk8cN+cwRKVhn9SIWY30+wENH6PjJReisIeKSl86aCH1kozY6Oe2JOton88kH5NWej5sL&#10;8iBsC3L1tMd0vRNaPTGvuRBRNyRfGPam29H+JI1ESt2W7KHa1SqnfWvN8iBzfXp7YF10SMs7J/NY&#10;gxz+WVo3o0go0iBIJOLpJ2x0iRsTGz1CovMla6xNR+Rzu9Lvce3cjHokARDgCpCAA0gAGECNIzAi&#10;jg6x1JcHWfR4wj/wIRPkEzEldOYGeC2JpAI8YjJnhKP2QL6tObuhyVc9WjHWI956mk9fnYih9dqX&#10;9gQhmVu82HT65jQut1zm5l+eKzHRezTzv6T292eusl4edgPa90PADJyA7pCRQMSOuJARQRheYjvk&#10;Hu/cLhwyAHAgfTM6kAAjJ1DKI3dAEpsuotKn0wdih54vfeDW16pXGxkhKTem9GL5BmAC7EClBvXx&#10;lTc7HbBVY4DWp/O+pse0CNRNkQRAMea1d4BpjFzYxZnP2uQzlz4fdYmn78aEjLrVsGmrp3dD7Z2+&#10;9SGb8lSLWo3Fk25Dbj7G+sjHb2MjnsaRE51121f1W4u1y41s2MxtPZE3IjIPEmJXEx92v/DYT8fc&#10;jNyG/EmSdz9uMQinX37k0z+678aDXPTdgCKgiKeW8HUb0hrfkRHwAGTkAkR0kRCA0QNdLRuiACg+&#10;L33pS++IgS0i0o+QtGIQihz5ADHCAVa2lfwjKn2EYVxeulo5EYFajLURQK01aNnUofZ0cos3Zu9R&#10;jF59amAXR9/eIaXG7HLpq8tYXPkRU+3zn//881LPv03sELgV+SvqHtN6T4Rg3HgCF5JBQoGd3cF3&#10;4BCGAw7MfJCRb0eHDgD4BVYCWABGJxZpyBe50BNjdoATB2T6ga4bQzo+Yoh+NRkHRm3+8smRTV1i&#10;IiBkgUSKI4BvbUihR5PA2F7pA1nArEYSGYojwMzXeiIiko/5IxcAJmzixNivyMm8bMZi6OQwJz/+&#10;xSIFNuvoxXVk4Z928YjmFuT9EDJCQsjJYxqiRKz2zjz2S/5ac7R3+ghRrld5lVc50m3Nmty4/VG2&#10;P+FAPEsexm5FiAhx7OPWEpDW7Yi+mxU/75fy77HM2FyR2Pl/7QMqgNUPTI2BUj9wAR59dnot0CEz&#10;fQBFDt1YkIcWkURESAgo6ZJuG92Y5KRHEOKrU9vccjWX2iMThMRXzQiAzdgckYqW0KtFa0656eWK&#10;lPTZ+CRyyG2/Ihx1ilUbPZ1aWq88/gjWB+P/yuA5Hflo/Qo9AvJYBvxuOR6B6JBULQE2Pv0aACA6&#10;hA6nw6+PAOhdxx1234AOJlIQxw70HWaHEonpO7zAE5nw0Td3cVqHWT//QMDXPHSRpLHa1BII2EmE&#10;Zu76fIzFqtta9OUGMvFIBtnoE4TCTvgTuvZGXjHqXLKksz/mNkZIfBM1VpPWXMgGoTQmYten/aDj&#10;S6c1thcIoZsTcvUOCGH0EzOPagRRsXUjcgOzN5GnNcppjdZqntaurwZzILInP/nJN0960pPODcy6&#10;rc1PvdyGIhLvifx+kNsR4vD7b14hdAP3jrOfvPGPkNyW9pGMyIlwunUZP+95zzukhpCMDxkFOi3Q&#10;AZyxW0PEBHTAzt+YHaiNa8mSgnxAGAnJu0TUbSbiiTyymzMf8QiiXOYvhk6MWGNzq4l/JKEWbTm0&#10;rU0cwmgfjOnlIPpEPdawN55aMZuTPr/m0yIjRORD8Oce/euNbjBuRp7ZezcU6SCHvRUhJ/6A5OA5&#10;bADg4DmEWuB0UAEtYiGA0WFCbH6XBlGICZTq8S0ZqTnIDrkDG4GpQctPvFq05uIvLiKKuACQHdj5&#10;AJD4xsgF+QKkxyAtoFpLZMJPXQCo5mozn8ePgCVXZEQnlxzmZEMidGLTm6dHr4ik3GIiFfoe3djp&#10;8kP63Y7ac2NkYy1qE08Qg9Y+RUIIyE1I6ybkzz9qe0wzRkRqtkZ7Ud7qaQ76zoVHWbetfk/Jo57f&#10;XeLvM/J/B3Eu99bjN6h7RPNrJz6fzpqz0C9IitG69SCidN2W9N2AjOVunvzlPy+wA1ngMgZKwNLS&#10;07F1Q2ADtsCPDLSIiG+kA4CRDJ0c9N1o2JALWxIRLUnJQ0fUYB61868GbTVp+dSKN59YBFOtxmqS&#10;i84tyHr5aiMhYg3WLiff9kws8b5JLnZxauOPiLR0/Lwr8i2BiJBOP1LvPRGiWAIiiKOXxA6ZA9RL&#10;SAcfoADG4Qt8DqDD6tDyZxePAOTXIggSESGUyAhIxAKYvHI4+A4um7Z4fTnE8wNcY375aoGFsNP1&#10;0ze+pMeXQISo+DY/IpLH2lqflt0eEPvjFmW9EYz9oKcTI486rA1IAzExpznsLyKRW5tPhCU3nfnp&#10;+1z465uHPRFD7/OKyNK79Xgkc+tBFFo/NUNAERHyUlPxfdnY/2qwLn3r5evzs4+k86FuhCSf+cX5&#10;HBBLRKHtXZHW/wii934+L19iyMutCZl4PySuF9z6zji91hhBEaTUuBuU/vk/ygILgOoDp/cjWvpa&#10;QAQyYAJiYEwfWQV4IGTjg2joA37koQVOcy7p8BFD5NWak39+kUsk1JxqWCJq3uqQO0Kq9upUh3nM&#10;ma2xOiMlvgiHXgwdm5zGEXbzbh3qsrf9prWX1YjHh4xwXJNdgxFPj2NIw20o0DpQDo9DFNCAyQF0&#10;KCMeANZHKmxAoHV4faM5TPk61BGSwwyM5hJLkJRDqHWY+dHzQR7m0qqJDyDzYSfmIAhCHeZlL28H&#10;3Fgd8mXjpx7zyi8esMy381ibOGtZwrneiuToca+cbPzNLWdrYAf69tttrZZeLcZuKdn4thfVQ8e3&#10;+Yh4BOSmou3/LoKEEnq3KbnbNzXKI2fEY8xm3j0fzWlcDdYdEae3H27kzmREghyQEzLyuIaMnFV7&#10;7ex4pdAjWu+S3HrEGiOgiM3NSL8bEjH2yNZ7pUNGwARAgAN8gRB42AALiADNI8bqxQRudrIEELno&#10;XwlJHIJALmxa+khDa1569WjNS28erfxitWKRiLHcfJAEfaQVUURYctDzE8t2JSg6rbnZasunVV/9&#10;5qhG89CZg84eIiMfArLpkcwHjYz8HQ8i8pM1wsfY9bhDRFz7gQwhRUYOooMFSHy37wbQbalbEQAG&#10;bH0gDJQ9jhkjQq2xfG5OxE3N4aRzqIGvvlwRhnqRJgEOOgKo/ORYUnLYI99qIPKpt9tPa+xGZGx9&#10;fICTjz3JX10RVXn4iaErXl38I5zIULy16JP1JdbPR5/dPlpDn1k3MHafhUc9rX3xTsh7IoRE3IR8&#10;tvZJbXLZK+uVW63WUs3mJW5Z5hHLJk5rLWzImb01qMWX3fWPYz02eUTrd4v8rZmbkNu8/7daP96P&#10;WNxwkFCPYeXx/ogPcupdUj/m1+YPDw+61QBUoAMe+sgjUEdSAAbQfAFQSxfBRFB0gB0ZyBFI6eTT&#10;mgvZ0Iuj4yuvvhhjfnLzpa8ONnWZS+30EU3EKJc8+uagR1y9UKZrHcjGmo3Z3RrpxORjrlo+4s1t&#10;rB79Wn7miFj9ON+/9+L3ighge0xzU/KNg3wQBiD2mObgOcg9mhHfyA4YsDiwCIsvMNMBh4MKEJGX&#10;wxzpEH3E0w0oknCIIw21ObjZiZxqvJKGGhFfINAG1g5/3/DmkUss0jUPPZKQS00RZ/ug/oBIrE9e&#10;QLReOkQTONmrxdz2q9sOUa84wp6OyGsf1QjAbNZmDrWzI0i5rYm9HEQsSSfWZ2b+fo2BmAsZuQ0h&#10;JI9nbkP2wN6275Gf/WlfxcqtFmfCTasvHvPw1SIhj2V87IEYNmvxRdgjGlLwotpPef272G5F9BFM&#10;fWTifQ9SilQiJoJ8EnH9RT9C6jbULSm5+6t9YPMIAawBEYi0ANWtCKAQAv9ATQeEYrXdgpAHv24v&#10;WgCNPOiQBp/6fOSjM1abcaRZHvFaPvKlN38EEAnxNaaP7Ni6QZmLT75sfOWzF+xs1WAv6PLRqrH8&#10;ckRERD7zWMuLXvSi8wH1SIZ8uiH5S32E5MbhgPjGAkBk4fA5cA4WQnK4HETgBGYHVstXLiAGSgdY&#10;Hgcb4MQ7gEAUiSCUQC+GL3FYgUDuiKU+OwAGlm5azQEoYoHHwUeGWjHmruVvDYjI3AGvOvpponWZ&#10;q7qqx9ga7UXgNlcij/WKMad9qxZifnZz8hEPzADb+hGK+bQRlLiI0DrUIp+1W7O56NSlbjpro6dD&#10;FhGGevoplxtR76Tae61c7bu+udUqXi3yd/sk1pldHwkZI1WPfvrW53Nz04lo3Ij8zpuz6Sz6N4nW&#10;hkgQh1uQdz/IKNLpd474dEvyaEYnRr9fDYi8Vh741o9IgAhojAHPmL1v9kAakAGTDWCXhAARSUQA&#10;gKpPB6z5aemRAx/CruVrDvH86OmMtUQd9N2W5FRLOen1tXwRiJbw1UY2/Iyt21qMtdaYD7uxGtiv&#10;6zYPPzWlt2/GiN43iW8gv8vh94r8Hxj8hMLjmOuv53b93hcBosMCiJELIuqbz+F0C0JYDjzS6bGO&#10;OMQOrXiA1u+b0eGVv/dRcjvkyCmCSejUwQ4M7Pry+6keCSSACWyEDtEAoJoBN4AHsu2L1bcebWuP&#10;lOkQhzyAbw3yaQEa0Nwo3A4AsttHZKJP1CaH2tTMpq9etQIwn4gywopI6MTIUR551SG2vMbqtK7W&#10;J4/9RwjqU6e+2t2aeo9kv9TdnrZP+upQU+vQL14cMW/rZXNu6Jwbe6Q2+Z0TNyE3HT9idxtyhuy9&#10;M+fH9/15CJJBJP5ZEaQS4XTrYUMqfOXTr+23sxEWv31/lJwf7QNg3/a+vREQAAUsgApUAVQf2MQi&#10;BnaARAIEWEk5CMJgQ1b6bCRySfhqA705+CdyRCrlQwT6WiTBJk++teq0Bnnk58tPnD0wFz0f+shJ&#10;y0fbPsllD8odKcnNLk5+9fkt66c97WmHcFyB/T6HD9O3Ep3WLcntyAHx6BY4HG5gNAY6hzkdIkFI&#10;DqtWXO+h3DYcfnqEAUDiAwxSIfJGEg6hQ0/fjYsdcfHRJ2zG5jcXP/m1ag6kdPzpAoZ5iHjzmJMP&#10;sABWpASIAFNtWrXLo0WsAA1oAOZ2Adj91Mlc9qoY+ds/xCyn/IBJ7BWf/BE0vT7hGwHp08lhLE7d&#10;G0MvF9Jg06YnxurvRbUxQkFG1uBGgzzUK3/7oVW/vVUznXnEIDdrF9N89qGbklYunw2S9y4IORBn&#10;0FmR39nS92XgpoSIuuF0C+pPQiKTblAE+fCLmBCR886PPb14Ld0D4AF4LTAhAWQEkMYRQCALeIDK&#10;J4ADqlgt8AGimIjCHGLlbMw/XQSVPzEG/siRP+FvzB6ZqcOc8omlb21yGouLqNTOjw8bndjqkltr&#10;fjpjdfCTRxzCkaO59Vt7JITg/F6RbxPvifzNjxuSH+8jKDovrd2UXIu9Q/LNRAAdUJGKbykH2iGM&#10;ROiRAiDTO0QOj0dAvybgMDl0ACOPg+ugOpAAwz/Q89GP9JCX3HLQy9u8xRE19CsH9GqMWAAzP/nN&#10;iZTSqal1qI1dHEISqxXHx/rUHaiQCuACMVICPGuLnNwO2AMiH/10iM0cSME85o8MxOsT9aiLnxqM&#10;zW8drVGfTU7EYM/ZImD9zUfaD2RjDd1mxFgDHVLyLsmP9pEMH+s2FyKy3/ZGLnMiIOuUk6+Wf3MT&#10;9fD1peWGHol4BPNlKJ/PRuvzcQ57VEM+zjFSqUVKiCZC0fJDRPTydyOKlPIlvcwm5/8OEmiBSQuc&#10;wL7kEUkYA2ZkZKyli3zEGWsBmj5wyxGJmYuPfjZ+7AiOzi2MnV7uzdcNDfjlKo6fNfCJxKqrGvmx&#10;i+ODPFprLRvRF1u/G5QckZ6xPHTqRVTqIRGP3zjtxqR1VfWnIH7Z0XXYoxpCctPoUc1jG3LRRw7A&#10;jjCQQ7cixBFpIQYHzU0GwLpVIDN2B943KAA6lA42AHSwjQHPHPyblx3JiFED0PGXN6LiAyTm65ZE&#10;rxY68WqSj/hmpldjNyJxQANYdGrjA/RuP4GZD7BZC/ACYTcCLV994OOLkOjSRy7yEvPmw948JKIs&#10;F11EFjFFOtc4Nn5uLkQec5mbPZJJby/EWlNk5BcT/UKkd0p+6dH6+JOIXj3yW0O3MWuRp9uwGs3R&#10;C2ukEXG4qXtPtJ+NW7pXCR7fIpIlon1cY0dYxvpaufV9+XZLousmtbcqfy7yYMGnBdxuEcAa4NgD&#10;NFDSARUAstUP+EQOYGQH2OYhEYVc+qQ5+cpjjHDkMiZLYsXLl128Npv4/LVy8Uc+aqa3Fuuk56Mv&#10;ji0dshFDj0iap5rVVYw55JaHD/KyD2zW9pKXvOR8MA6AP/9AQB7VuhUhI30kpO2xC6gB1kFBVg4V&#10;4hGDPBwiBIVE+CEO+siLOJgdUIcZUBx+4HCwHWoAQhzlRzwOcYce8UVyEQ4/MZEPQZLs5s0vn/rm&#10;VUdkBKCAoz5z0Qd8oAUyoGJ3wwHMHmv0xRJrBEZ+pMcd8cZ8Igs6c8jHVj3tD7v12ydjtshHi1Dk&#10;ayxHwLdH9fm0Z3TdYORXCx9kIo/Wmroh+SXFXnD7Ew43OH7i1G5tCFlMayi/faHj58vKOyI3EreV&#10;3uX4nSH/y2tnyQ3JuyMkhEQQSwSETCIisXIgld4ZRXD7Hkmfv75zr0VA9Pr5nB/tAxxQAQ5A6QdE&#10;IAJWgKMLfJERf2N+xQJjMXKWx5gduAlbQt8NCWD5qo1OrnwiPLVETHRq0Rer5RsxkOqKSNQTgbCV&#10;XwzSkdNYDXRqsI7mRjDiW7ec5q0v3lxiatnEeVRDPojIL5O5HekjnwgACfmmcmvqpgTgbh9A7kZS&#10;2+OcWxKi0nfwjB2ubkvGgdVBlmtvB8gBUBxwfbkQRMSD5JCIVi35Iz2PhfqIS03mXVLsJqU2cXTm&#10;Ae4AxQeI1AbwhD2QIgs29QMeoa/PjlwCIp02YGvFRjrWxV9Owtec3dTUY3/07VUk1Y0rAfiITh7g&#10;pxdj3+it11zWKq886ts8aos81BvBIFb/0qMf+bshecdE+IuT33qQIgKmJ/TmsX/W5DPzjggRuYk8&#10;97nPPcSBIDymPXz48LzPdJuhRzRIpBtRJFPLRiIsgmS6KfFLx58u8tGnT8fvQcQBZMAEfMBE6AjQ&#10;ASg/AI1oAnt+xclDAJUdUSCJ+nLIWQ7CX8teLfkQOvH6gH6dV2z9JSc69aqlVi35I4jWphWPOIyR&#10;SIS082j9dIzOWC3eJ4mrRrn8ciMfvoRvL7I9fvngfZg+EH8w24trYEYgAJ0gHAfbYQZ6xEL4ah1w&#10;LQLROnyALydxO3FzAggHOHJADN1U5DWOmJAJMGaXWyuvmiIucwGbMQDwUZd6gZOdyBmhBkB2MYDO&#10;HlD5qxXIABTI+CInpOFmAKhsxWvljDSaI39kxIdEbPzMwca3+fXVEGFHmGxizaEWOfhq67NrrV+O&#10;5s0mjj5iFKevDj7WukSFlDyuuRF5ZHNLQkZs6rFPfOwFaX41qlv9xBedP+1ALsCPbLQRhJuM84hE&#10;IhyCXLReK6Rjp4+kEAs7YjKWS252ueXlcxVEyKaW8//aBxKg1AIVMNF7zFhyAlBgA3ag1tIHQDEE&#10;gBFBjylXiWjEadeGALTm4lfe5jFn8REcEohg+JH6zWOsVVN1R6w9lmmLN5a3XGqItNRIZ5yf3Gro&#10;+djtx7eND8b/8eMFL3jBIScHwa3I+yE/ofDIxq/3QpFQLXJCAm5BgOKmAfR0ERcdQTb8kJFDCNx8&#10;5EF+CA2gHF5+3aaQjnzyAlCkgDjokAudPuHv0Y9OPjqAcuCBQB107EBHz6+aIilAogckhMEeGfg2&#10;l4u+b/wA7ebQi2a3hh475dHKaT/kMc5HrnK6eURQvSTulhbhmE8eRKte/SU9snUWoy7+1m6MWEg3&#10;nvzSd2NTD1v6BMGoDxH5+zW3I+tRp71Vl/nELrH6nNWnZp+1fyD/4e3txz+M76U0knAeIwYkgxQi&#10;Im2CaNyonG8EozV21rXIh498YvlEbObRLgklzr4bGp/zS4+ABlz6jYErUtCnB146EtC1q5Onmw9w&#10;0gXySIRvhBXh8C1HhKOfjqiDDfjFN5eWrlrNJx/ClKfbFj0ikYMf2+Yn1tl6jZGzGLmRD3/zidXy&#10;saYXvvCF54Px2OXZ21/ke/b2CGbT+xbxLO7xi94vjXmp7dfsEQbx7eUWg4zcaLSRAiA7VL0DQi70&#10;AIRcenQCHgeQTT55Pe7JFUAcUnHIiF4u8b17Eo80SHMjIcRkDAjiE3kjGPZIirADB+B02+IL/ACj&#10;Hn0xgZ2dIBhEBKgAbwyIQKqvBfLIiMihHvPKwR9AxQN9ZORdjHcybhpeDPPttsJfnm5G6gd6dZrD&#10;nHxbt7FaWov4SIGfPr9yF8MuhhgT9fbyWm3Ercj7Io9qbkXqjzz7TJGW2uQ3ltvn4bPzGO1H915c&#10;u5H7cX1kpHWLiWAiIm2EgmgQFd36udWzOdvGxHmn03YjetTNaAnrkFGgArxABuQACHxafmyAB9SR&#10;AnvABv7IJr0WMfCNZMobqMUgDPHqoCPiyhHoxVafMX2kQyIaNVYHEiFq0PKLdOQi/OSkb+3s8ldr&#10;ZOa22B70chrDIxU/pvcTCB884tH64D2rIyA/NePj5aDfxvaN0nshxNGto8crhwjxIAHEEQlpEZPD&#10;CCTICHHoAzWyYXdzIm4+xmwA4dDqO6jdvuTNL+JATOYm6tOaE6AddoAABnMbi0NA5tcnbG48YuVk&#10;XxCSbjTijCMFLRugm5MN6LpFyJMAeH1Eok5tRKWVj98SEkEA7PTAjCTtpRxqKrd4Neirlz0bP614&#10;tzlExxfBRFr5qp2tvdPKp1WrNXpP9Kqv+qrnxTUyInRuRq29nOqOjOxVdl9MPldnDhE5d/7ezLnz&#10;5el2ro9EfDkiEf3IqHZJKh0iQmL6CAqxabstsSObHsWMERDiIfJ0g6K/I6Mex7rNACKbvhY4gRQA&#10;Ix2A1AZaEpAji24l2fNhM5e563fjCfxi5UYexpEZOzEuTg62SCQfgoCQRmsTpy2H9cixJEXPri9O&#10;Dv0e0eTj612QDwMB+cbxYbvt+FD71+389MIV2Y1Ia+yxrfdHDgsyQjBIBeiN+4kaMqFHGnyN3WIA&#10;gSCUbiMA4QCmQwB8EUw+Dq5vTN/6kYzbExKMjMTTI6MICZEAjsMPNM1ProDSApt52KpFXqQKKOxy&#10;aZFBtyMtnTrZEQpdRAVwhB2BuDkBopxIRCuG6CcBd+fsp1XAizSQjfrVSXrUMb+56qvTmviYpxg2&#10;ucqrLvPtuugQoZroEbZYffNl9wezL//yL3/+RcZuRW5L8sqp1m5B7Yda7Lla9X32/XQMKUQoCAAJ&#10;RQrGPaJFEN2EtN18nGukQ5DL9RGtPxGJlHonJa+xGGN6Ojn5053fwAZEwOpmAoRIgS4S0NJp+WgD&#10;e2TCH6D589WPUMTwI2IX8HwQG59+sZBOXdWiFVMsG/9s5qIXS2dddGyRkVh6LR+i37rZIqPi2cXq&#10;m1Oucmqt2zO4X1r0AfoFRzGkeek9tnl889fR/lDWY51vKsSyNx6Hp5sKHdGnc1NCGPzdNBxmRAAU&#10;AA8oDjS7GG355BHjwDrADiz/fuKD7CKuSAMZRXba9IFRXyzwAZF+Nw8AUx9AiGMDWPOZNzCpQ66A&#10;DlhsSx5ysJWTT6RjLcDp0UUd5mCLqPisiC0uwtDyd9siarJetdozOcWoZW9L1mRtS/72hsjTI6SY&#10;1kTMR9K1n2oTpybviPzhrH+RESl5V+RREkl167F/+pEREouEiJr82sjDhw8PYTiHSAUJAD9iIHRI&#10;JXLYlg3BICTx6cQ1TjbGeyDkQ2cuvlpjsWz8IiK686P9K9gbswEhgmADPMBFIt2KkAYAA3OEE1HI&#10;IVdAjqTKBfB8AJY9ItGnJxEFW0RizIeNnvBtTvOYQ13miRjUwcccWn5ytN7I0bi5xHUb0rYW8Wzi&#10;/e2OxzA3HT5ymLc6vcBmR0g23c1JjJfKDoybCMIAfmRDEJObiMOOWCIqvgDStyxg0Mujzy5PJKf1&#10;TkjrwAOdQ+ww9+jjIAeyACYfXTcbgANKgENcAVBOwJYvMmGLcAKaOfQjEcKXjzm0YsrBH5DzEQtg&#10;+t0CIpDICBj5yWdtbj585ABaYyKenRSvRRDy8BFj/T4DpCRvZKq1V9ZlD9LZJ59NNebXmohbnJrs&#10;g5zs/PmyqUFdbkLICAkhpgjf2nx+5bMn6qATT/io3Tnwohro3dLdXpAFYkBOiADJ0GsjiEhLSy82&#10;ohETscix/j2yNYdHL/5uZIlx74oioseRUQAEIMAGIqADZhI4gY8tQuAPbHzo+CEBAA349PLLG9jz&#10;jcSutxbz5Fe8vIkxMoy05CWRj7nMzyYXndacRFzzq7X85qc3p3xqEyeX+bTVZw7E4193tLHeDfl2&#10;sRbzycOHLzLyq/e+pZCSvt9uRRLdWhx6Yox4HCRkAvzaHrOIw+eAAz0gsLk1RBzi5UFA8rhR0Tv8&#10;gVXbzQEQgAqQyh2wHPaAAzT8kF/EAUxysKlBjBqNgQWh0MujXqABtsC0IoYgFT5Ay19rbB416wOn&#10;3Hwjo3wIG5023whJiyyQKKFDAvIAs9uH1traW+uPgAF9CbobFH96/tahbz/5VZe1sNkjecQa20u2&#10;auwnZ949WbPcfH0W9spnKHefpX0gchirwWO+1wZuKQiFuOU4r91OnNl0SyYEEXncEp8NgbCJjXTo&#10;a9nFyY90kJR+c3Y74sfWO6TzzggAgQwoAQ5AIw02wAWqANsjFZ0+0LEZi4sgaiMFwK7PVxzQmlce&#10;Onb9SK44wo4I1KBl17Kpk55Pfq0pEmIXE1Hw6UU0X7bWzd5asvErVt+c6fwY39+Y2WDzySFGax4v&#10;qj2SISME5H3Q3n7cNIgxYmrcu5rGgOAQO5gdfK2D7MACkIOKvLwDcqMSx4/dYQVuBxUQAMgB54e4&#10;tPQOc2SDRCIBoFFDAOMnvhh6NYuTWxzQiyHqML9c/JsnoLIBo1sKkgAs4IuQrK1bDXLRzwbAgVHL&#10;Lk9rBlprKSYikpMPMtKS5lZfRKw++2YNrUftdFp+9kRLrJ9veyaHubT8xPgs1aR2a9KqDYl6Ue39&#10;EF1ELmY/t0hOTISrdnP6LHzh+cEK4nCLQQIRhbG+WxFSSPhGLt2KsiEkdnrxiMyZJ+nlRm7lQVjd&#10;hLR0+cpHp+9F+iGjfnwNaAAEpICMmOh6jxNQATTQd7vRl4sPAX5AZafnkz5yAdgegSJBffbtVwcx&#10;LoeWX3VHKBsb2dGZE4Hoq23XWS4+7QlikYe+21CEJKeX1x7N/JTMzci3iJsRm3zs/ndEfprmpxkR&#10;D9JBMt12eknM1m0oEhLjJqJN7xBGSAGxnwz5JnVAy+ub20ENYMDoMAcoIh9/Bx2AHHSgCXz8jQOB&#10;vjzmAQAgYSsPvXmN5RDDJzJCmnIETP6AStiRVcAVA1h01mDeiAfBiDc3AojI7AEftYljszY1ACoB&#10;fvshtzn1zclfPXyqyZiPeqylLwIkIa86+MnPhz8/eytPRMVXy2Z/6PkiQjVHSNbmJ2huR/LyF2ce&#10;OcQROazdGvip0XztuS8krwZ8CfpBSf9edaTQjQkhGSOcHuWMibFzTUcQDxKiRyb6Ec/eniIv83k8&#10;63EsEsymFv5s598zAri+5QEPGAEv8Gn3lgC8WnokYJwNCAGcHmiN+QVqYzb+/MSYrzgEQopN6MRl&#10;p5NTHvERCR0yiKDk5It48ufbvJGMcXq+1WBf5OBrL1qn3P4A1o3HB+4lNvIRJydS8iH5KZubEGKI&#10;IBCLW4hxJOAgO+TIyCMW4dMjWu9xEBOS6kA7wH7US5CRg+yAdxMAUD6RB3GwI5BAFVD1zZNNDWrR&#10;V6uDb47AA7x83az4BEDCX52AAyy1AAe0kYh61Ic8AArpqJNOfr4RDSIztzbgmcfeiUEqpPXT8TMm&#10;cskfURmz08m5+5RYL7Jna05rVbuc1hFZEGtQk72InPTpxBXrc2czN0Iyv9qt1f+5w3sjfXtuH+US&#10;Z13ms2afm3x82JwJfpGRx3TnxyOb90f7bxIhI6RC3GYiH6SDMOh6X4Rc0ovlh1giJ+TivCMY+ekj&#10;vciIvduUPn12hPcggHYz6UZgHJCBG2C12wdagJWDjr9WTDeIJZsAzl+/F9fyRGiBWUsXAWkjILcp&#10;/UikOREHX3Xoy9ParEtN3Yz4aCMjwl7t66NOOcwb0YmzgX707makL7f61GTz/YStf8oDmUQ0vWB2&#10;iBxkh6uD5BDxQTr82R1+feJA9w0bGfkpi5ecDrTDC/AA1ONOoAoYYuUwf2QBZISNXr2IyGOlWjw+&#10;0qmHn7kCZ4+WAQ4Y+RnLxce81sEm1pq75QFwNZK+4fu2RxrWGdFYG+CyBcbIiIiNMIA0HbE/cshN&#10;2ORGcJEhff7yysWPXt+6SHtnLdZgT+n5pdua+KopEjK2h9aiLuusRr9f5J+g9QuP8llnn1t7Jt76&#10;iLp8vua1914DOJs+w8Z+kosEkARiQTDIwNlFEoiGnm7JqVuMcXFIChl1A2KTm52vfEjGXNpuSObi&#10;Zy46/R4lz//eGugACGC1dAiEXgtkgTAyysYf4AMyXzq2/OnptMiC5BcJFY909IHaWGuuYvmKkzuC&#10;Mlf95pMDeaiVjo8+EomAWkvraF3i7EHr1pdPrXzp/WkHEvILi75t3Iqq00b7nSI/LetFdLcdL5N9&#10;YyEjB9dNid3BDrzdhAidcT9lI3z6BgQg7xi6FTnYdG4fDjKgOagOL71D7RA70PoOKjE/H8TjMRIJ&#10;RYDqAEo+5gYO4wjNGrT81BR42M0FYMAnP1uEwieQqiE/LeEfyQBt4ANW8ZFWhCFf+0jsEaGXw9xi&#10;SDcJZE0QwRJRtz41qM1a9K3P3llr9dPxMScyMJd6xLD7LLR82NWoZnE9VophVwOy9uP8/jfWvmzY&#10;1ess+Izksyfq1LdOc1qX2nyGzqAvCTa3c//APgJAGG5FBIl0C9In+ktKyMbYjQj5iNOPdBAMHXLq&#10;xhT5EF/M/BATEouEtLATMT0AICAMfMAOrIGXnS1AstOxu9FEJNsiigiJALF4LQFYgI+M8qNHKgTx&#10;mD9S6sYT4KspEuIrn77WWsTwqV6+jbVi6COr9NYvnr1bkTGy1vpdIh8ssvHTMT+q52tN/tbMX+Cz&#10;eYHoYBCHwgEBboSCmLSA3M1D65uMjk1fHEIjxn0zOvgOnsOIjLzsdKiJRwrtApYAANIAhkgCABxW&#10;OrndbBx4Yg7+PXLoAxM/NVpDZESWVPiT6qUDKC3AE/4RpTzqAFD6ACsm8pAnskMUWmNxapSL8NOa&#10;X47WjTwAWBy7sdzpEnPStX9qMUd7aA/aC/6RlLH1WzOdddDJwY+PXMXK1xeJ9ZgPOSFbP0nrH+jv&#10;3zGSz5qcJ2tUJ2J3BuROrA35+L02X3p8nSfvLoEesSCFbkKIpVvNPpYhmEipx7BuQj3aRUB8tJEN&#10;4kFA+siIH385jCMh/bt3RsAGZP7nhYAWcQRO4EYyJCAjnG4VVyJij4j4d5tBKvzFLcGYr3hjBCdW&#10;juanJ+Jqq4OvcTmqF6HQyW9O/Ugnmz7f5mssd7XS5SuXDfXbrMjGh+0DcCtCRFofnpsPEkEuDg+g&#10;6AOvgwTo3htFQHtbcmgQj5sJHQKi56O/gHPw3HYQj2/THtMcat/2gcsYuCIbNQCiHPqAASQAz0cb&#10;yfA3j3UAQ31x2fkSfTaiZmuwRjkBR8smh745jQEYePmo1zzs/CIxNVm3WhGDdfYIyk88X7bq0Rdn&#10;Dn2+5TK2fnOJk6P9sldumEii+PZLX93diuRTqz32OSATOXqM5GOsVTtpLvOI4ScPQjI2r9+2RkDd&#10;jhCTPwex7siv3PbBFxBSkkdt3hH5ovSDE/U6U/3E100GqSAQRNQNyNmlZ0c4yIROy08rnr/W2PmP&#10;nLQRUWMkg3SQED27/PR0PcIdMgIyoANAYAPC+sgksLrt0DdGXIgjfyQgjxjgBe59pxSYjcWy8zWO&#10;lCIvOuNIR27+SIRNfhIJmTcfdjHIIZtW3Rsjv5uS+tVmbnURfTkiZ20/GXPr8UEjI5tKbw55vND2&#10;j1QBoUMLrEDrNgSUSMgYAbklZTeOmHyjIR45AJoPgkJMWt/MdHwdxG5BSAkgEJKxQ0vnm7OftDn8&#10;DjDwmBd5LCmpma556SKqJZ0Ot/XwE8e3GLXrE8DJR47y0NsX+2Bsnm5CalwiCnz63TICcD7WgTiI&#10;PLsmOvthH+yHfOUk+mK0csuHTJADoqx2xNVeqDeyIcWx8zfWWpt5s1ezz4jeHOnUICedOn2WfjDh&#10;dkRe+ZVf+fxpiMdvpKdedfjcxVSzz9358BrBF6YvMecHGSEVxINQEI0+AnJzQRpuNiQyYevmROfM&#10;I6KNiaT0EYvcbMgHyRDzaOm6HckXIZFDRm5HbkaAZwzIgRDIABlAI5vAB9j8IqQIRitPtxR9ty9j&#10;OZFARBX5iKfvsatajNW3NvkjC7GRh775tJEMvX6kVI3JrpMPchFHp2YEaOP8Eaz3Q0hIa3PV1S2L&#10;v19udGtCLA4ssCEWwHVT6gYEgICMXPixIQDgcWPqRsTmUAG3scNKxPEDQN+GDqdvUYBzmB1Kh9WB&#10;dsiN9Ws7/IDTbUcfaM2jNoecD1+gStTkhqdGY7Xp07EZI2sEZN3WZD+Akq4bj3kjqR5hje0DHX9E&#10;EMj4WztQW4N106k5UpBXS1etxFgckUNc5OC2ZQ4ilj5St7/yJJGVGPvlXZAbFlskZD5rNm4t8tJb&#10;k7E65fEZqaHPw95YszG7LxDiZuQd0iu90iud1i3J7yGZ39p9yfDXT8zvn6rp38lyZvttbK8VEAby&#10;MCaRED3RR0JsHtec925D3YQI0knXrQhevJSOhORKL5++xzTE1jslP40+/699QAQqIIxIjIETWANs&#10;/fTAKnbBnA9yQzhEP7KLTPSRGUAjJIJs6vPLV4367IhmSSmbudWc0KuLP1tEFXGpV2ut9OppD7Ri&#10;1WajEJD/pZBbC7Fx8rNrm8vfm/lD2IAJjIAKoL0v0jqQvQvqADuIDqv8AZOeOPwOMFAZO+xaQPAt&#10;6MACUI8l6Xpsc1CBzaGNpPbRSP7mStQWWRgjJ/V1G+qRk7TGfNkT9tasrw10SCGAskVK+vLwU3u3&#10;PDVEOEkgtDbCl097gVDEepThj4zoIgAtsmufetyKnOwR8vfZqbcbl7rFmVMOayDtGbHX1mHP5BLH&#10;l16c90VqVU9rNb+9Ye/v05DRU57ylJsnPelJ54bkttRjmxrk9JnKay/kM5dzi4Dcjry/9AfaCABB&#10;RDqk2wzSQVS9oKbrxmOsRTqRj1Y+fTkRE4Kqz+7mg4zMwYaI9MVpIy6PlOfPQQAwEgHEWsANoNsn&#10;gAiA9L0zAXo2ZKIP8AgDWfAlCMic5qA31pIlJGN9MXJHUj1qsZtLfvPQ8WPvdmSe6pBHjHrFtV56&#10;4wgIQflJGZ11uRH58bxvGL9PpE+/tyJ/EmLsw0JGvomACqD3UcRB7XACL0A7tA4f8PQeSYxvVXog&#10;cUAdOEASTxy2bgpuCcAmB8A4oL0Y1cpBB5RAAQBAJU81yacm60OI9Hz7xifW1eOJ1tyISCwbn3Jp&#10;1SLPzqG1LoDRJ9ZrzvbDnOozP5Ah1d6HELEItLE6iLr42S+x9kRs+8BX3YiGLx951MkmLlJq/sgG&#10;WSAmup3TXmYn7D7r/KyHn1i+6iHIRKsu5McuXkzk6ocS/BCQG5Ef97/CK7zCeVxDTnRPfepTzw2J&#10;vzhzWQ8CdRaRUf9/Pv+qBHJBHr2Y1iILBELvDNPVusmI6ZEukhFDHxkhmcgHwbjxyIHcCOIRz67f&#10;oxki8isHajs/2g+QwOy2A5D0+gC9xJOtNrAbaxFBcYnc2h6TjBENAomAEIVx8xoTdnMjF3o++vJo&#10;jZtbLWo1jz77kpH1EfPTR7r5yxNByWOzAicy0reZ7AhJrVrkpfWBOQAA2iMZgHWQHbRuNw7pgrJb&#10;h8ekJRrgCIgOOKGXh8/egoAPoIzT9f7It6bWwQVwOQjgI0C1EsSgZmtWj7oiDX3rEBfY6Lst0cmn&#10;/o1FAHSRFZFHSy+226AWEcjdmtUbUSBVoLNWa7PGJapitJG0WPuk7nyMkRKCUF/7Kr/5kFR6a1Kr&#10;+tWtPm3zGMsTGWmNxWn7LNTtPVH/DAixBp+NueyXfPo+W35+8dENqZ+quSV5b+SfFnnFV3zFM46Q&#10;xFqDM+UzBHD/0wfvivwkzT8564bjnCYICeEgDgTT7YhfN6Ae1fgjH375kn1UY0dS7PTGtQiL+E1w&#10;xISUPK550nB7e+DxCbiQRaCNaPQJUKern39gD8h8gBvIkYy+lg/iQATdcpaItBFPNyH68iA5OnN0&#10;25KPjs38xHyRTSTj5qJu+qT1EH3kQy+X+ZFLBOQfRNP6bWv1iWGvL87LayyPjNwwPHJo3Y6QjkPi&#10;YDqs2q7SDrn3Qm5CAdWhj2gAqkMvBxLKTsce6WiLcegBkZ8YwNCam8jh0JsbAUUE5gcK9SAnY7G+&#10;bcWwiVM7cLEROdh7XOt9CVJqTbX8G7ObN7Jyu7OOSIcAvv2yLmNkYX1Ixrj9SewTvdZ+2JvISC77&#10;goj42pO+LNi7CXVjslc+v2omfMVEVsQc3UKr0V6Jp0co3YL4ty5EpDWnnPR9eYhVp7hyuA0hIY9s&#10;bkduS/3ZSLVYk0c0IPevQyAkfeLW0o0oYkIMERJCyW7cI5s+kkE6xojEY1e3KTZ5tPSR1t6M5KLT&#10;7/ZEkKYz8ACggOmf//mfD8D2xqCNcIBOiwTyuZJR4O9GEvDFmIcPYkFkEVA2xCJnZMMW2TSWSx30&#10;5uLbIxmfrSXSrBZzsPGTwy2rWqtNi4jobKzHsm45fjLh3yFqTr7qQWJi7JcPxo2C+Deuuxk5yEAG&#10;fBEQsnIjcbj7Zl3SQCIOpkPqcAKQlp94fg6gb9f+oNIB5ge0fNmByhzmQjz68utXgzqRgtqAHoj4&#10;IdIlEyJnwAQi9egjM0TEV5wc2h69ymEOxBX5yGWNSEBu9SMi/YC5pBOQ2SOTiHmFX3vGNykPH2N7&#10;hTi6MbaHbD4XdSIdY+tFTMby8KWXD4EiSKRRbr5s1sZmDmQklo89qhYtPakOrbzeESGefXfUS21j&#10;NyNzIDO5zOtLEREBvpuIfynC7Qj4IyGkgxz0I6PIhs15Rhr0dN1+jMVFPPvoph85GfsJdCSkRVKw&#10;5YakFjU5A9Zx/jYNkAALOCMdoAN4IAVifmyAqKXPN1ISo48sAn4ExUbEALs8/CIc/vSRA10iD72+&#10;FpmJ02ejry625kVgiCLian3VrZXH+vXbBzG+RfxUiPi1epvJzmbt/ORN5/blwwdAIBeHxIAdUOmy&#10;AaPHMWDU7/2Qw89f32EGCt/oDqjD1tiBQ258uu4DAVICLgcbSUREALWPXsbIQQ1qMybdjqoV0MVH&#10;TtrICiDNoRa5ut1EOg4YH/MZa8VZb2uM1CJet4BueFpibcjJPMScSEFt8hHx1hywiXwRiBj9bPrt&#10;ae+PzKGvNScSU2NrBXT7Y6zu1i4XP33zRzgRkNxs/PX59LnRyyteq1Y2Un419cLao5qbkJuR90YE&#10;MSEj5yJS9hn4w1g3daSAWPzKifdHzijySZBJNxkkgXQQBXJCPNvKw08cwuHvtQUiMg+fxnK6EUVE&#10;fBsjLH4PHz48/wqldSHX86N9QEUAWkCLNOgiE2M2YKcDYi3gy8GOFCIteq2bD8Dy58dHXx5kkt6Y&#10;vzESEa/lLwef5knPJ0IyB0LLHznxU/uuQ8umtR7xyIStd2M23DcLEkIoPoxIiF0N/MUaE++NfOBu&#10;GYgI8Hvs8WK6RzekEOD13VCAE3EAOn8CAL3rcKh7zPBt2bc94nHwkdC+hxBLHEwEh3TMbz5kgBgS&#10;BILYgCEiUQ9f4DNewgJGY/kBxjgS0gIqojDmZz8iIOPmCKCBMCKxJrcC5Got2m4tbHysXUzgE6tv&#10;D+U0RtxiAn/k1BjpRHh8kQe9Pde2h4giQlW7+cxl/tZQ317IH5lq1S93fnLrW1Ntddk7PvYknVg5&#10;kJHbAyLyvggJISNj75LUrQb+WnvuxTCScJ4RjH9Zwl8OIBWk41zrJ42RjRaJIBU5Ih9EQsce+bCZ&#10;o7m6BbkVRUDaSEm8W5HbmnUiIus4NyPgBORuSYAa6LTIKcKiA/7AHMjZ9dmQRjcjgJW/HAiCRC6R&#10;k1ae7ObSbgwfc1SD+QnyKQd/eei0EY9+NZnXOovXV2dxXvghFKztj10R0e6HsXn0xYj1iIuMvFvy&#10;+x09ojnIiAmpISDvIRw6B86BcciNHaDeyyAocb4VAbPbjg+Onz4A9QgTCS0Z9S2M4MwVEfgpi1qQ&#10;k5aoI8JRi/mNe9xCZmK1iIZPJEUCa+NuXNaLhOQx5iMfgrRWcb0ri9D4IBXrRsLW083I+oENMdPp&#10;W6OarJHoy23dSMO424m9smdi5DAHwuiRSD5ziIugW3/12Xe5+hzUi7DMIc4cCEZeok755RWPgMRq&#10;xZpDvxqrQW5jevkAtl96RERav3fkpuR3zPgXY43qtO/Ossc07438VK3fwu5mhBxIj2aRTGMtsukW&#10;FWGJ6d0PfTeibkLa/p13LWLSR0rmd2vzpexWhFz9lPD8aB9IAxVgAlkgjqiAjw0gAdYtQgxwd8uJ&#10;fJDCEo08kYmWj1YeMZGJeboZZS8fvX4++kQN6jVHc6m53HyMi1WXNUSkERMyMbahfgzay2s/gUA+&#10;fLT8IyZzRE79vRoS874IASEjgLTpbkcONEEWfmnNYe3w+0YEQnYx/B3WbADGF0E5dA6wPEDVN/yS&#10;ERAChj5Aydd7Ii83kRJBmsBWneIcaOThMJsf2AApslSnnHTl0O/2ZU5EI54eIWnFyIUounGYU8tO&#10;ym/N1mpdSEkfyPS7cegvOdgfYEYs+uYhbPSIgS1fILdf9jAfYm+RhFoiJWtXc7ebyB6xqi0CKre+&#10;22q3WOsQr18O+9FcxmrjF6nQWZ+1uv3so1q/AOkcdWOUS6wYon6frS9HtyT/Gy2/quJLM6JBPN2E&#10;tHtjWkLih2T49F4IAfW+CMHwRUKICun4O01E5F2r1xgw5HfxkJd3RUjaOhDRuRkBYKAF7MAMdKsP&#10;1OzGJGBHZmzGEZzJEUQ+CCAikRvJADS7PjtwR0Z0SLCY7bPLHxHJQVdu+giJnYilT9jMqUUoL37x&#10;i88vX3W78VM0G4moytu6xYmh1/qgxCIyYAfMBLCBAtiAF9iAwLXbL6452EiAnW/AREzIwGHt29kY&#10;2OWgBx4H2OEHTn25+LI5+A5lc/uHthAmYuKDKHq/ZW7gAzw3FmOxatfyp0MgWiQCUMZuVwiNXh9B&#10;Fa8Vq2aAiZDorIvQWQ8ftggAmK0JsQInsFkX8AOvvbB/hL0bjzhrJ2Lo6YA2oPdISBCKOeREMNZm&#10;HX0O5RFXvDnl7FHMZ1otiM9nQsSxmaN4PubRt1atOtSw+a1dTYhtf7QPxM6PGL72ofeIavG5uNX7&#10;YvRZ+gt+Z9MvPz58+PCQC/FYFREhIQSDfLoJ1fLphiSu9z50+nTi+boBEaTk9QV8rMCUv1SwJxEr&#10;edDNJ6IBOONATN/NBOADf3aARxJAyRchAKuxOD50chqLi3jKGfEQfWIePsURJJcPUuh2Zj51mJNN&#10;X24LN7/6zGsuOekiT4SmRURuNoHVT9JssDx8iMdY8eYrFuPbcIzvR5RuVD5wh7nHMzcEoHT4HGw2&#10;oHPQ/HW2w0rf7aXHOAdKjFh5eu9i3Lc0MDjAiAi4gA6AAAmo+cgnf3rgV4M85qBHJOak48svYgmU&#10;auu2p29d6hDTYyli0qqVn1zEPNZJrElO8wFQj6lqNeavPvN3I7IW5MQuvpsh4g2A9gEJ2AMAZhMn&#10;d2TED8jdHOiKM4+x+qwHgO2TPlEbKZ/85kKKiEJsNyN1yqNFFnTd6OiNzadtP5wH/mrOx3w+U77y&#10;eJENvP3So1uSGuwFX/shVo3Ont+4Rjz9766ca1+OfjKMONxokAuicbPx2BUpRT6ICWEhmfTafsom&#10;pjz8uhF5UvDnUf20Gf7CPNyI9WXvDNh/e3ge0zgDGgIwrg14ggG5G4HEkQ2yIMDNB0hJJBcxieMT&#10;mdQmiqRbvb46xCMYeSMa+dRtbF7SnM3DL+KoZRMj3jptlo3z71i70fhDWM/VyEl+cfmpJRJmkwMR&#10;YXofgjjfPj5wYPVt1OMaYAE0wnFD0Qc64NIHPocfaLtuO1RuQuzICODF+gDpgdBhdGD7JgY4eR1u&#10;ObTNRcTRARi9vrkBwWHmg0S6GSEVc6tbf2986gEk8dYpTr/1I6vymQvQ+BfPl10t1orYtlbzq49e&#10;397QIy95ADAgIhfrB1p7EDi1gE1H+EUEQOALAaHQ8TWXtZpPPDGX2tWib86IX5xveHPLI4c9lt9a&#10;EB8d8RlZp89FLJt959s5kD8yMifSI+r2bsijmduRRzZ/k0jPz96oXayx/fWC2Jl0ruW2Jp+LM+6X&#10;DREJctnHrG4+SKibj0cven6IiE1LV5wnAxjg23sjuIIbuHQhgCW/QgSXMEi8S/ITPje4u8c0Ladr&#10;iwgk274kyAIBiG1cjD6gVgSCoOOLJCqEGIvjy4ek0zfH5kCMWrFIohykWDXIp14EUh41sWvVglBs&#10;FpZ3pfXC2os1z7k2jr01i1GDPGoQZ24+HuNsvF8H8E82OAiIxePe3owcCDcHgEIqwN0NBDAJHwcX&#10;CBx6AODTrSMfc4hz+AADEHz7ApzD6DD3KIC8AFiceDkDO1Efv+oApgihOs0NpAjIWD31EVfjfCIc&#10;h5/d3OVj15qLDlm1xvbD/kXA+nTqYhdjPwEQuK3XWpELcNo367Fm9h557A3ysGduRPaNTl9cxCOv&#10;/OaTA2Hobw5izxEMQkNG5omIfIZyqEW99lwt8kc0fb7qMad+n1t1yW9d8vvlxt4b6fu8zWNvzSW3&#10;Ncjd5+ozsM/E3mmdcy+1kQki6VYUGWl7T0T6SRkdG98ez/LtPZEbFP9IyZc6/MEwIvqP//iPm3/5&#10;l3+5+fd///cb/z322GM3L33pSw+mzi89AmzAi3S0bkvaBTuJvEwAkMUAKr9Ih6xOTLnpl4y0kUlx&#10;xnzYxWR3u6mPIOQsHmlom7c5+FkwYrFmum48XlL7BkFK9oGP+fi3fnm6cUVk/CImj2u+bfp1gIAU&#10;WB2EQGrcexZAI/wcSIfZt6QDFWkQMXx8+xl7nHTY+Dm4gOHb1gF3QIHLGADk7BGseatLTekQBPKI&#10;lJqbIJnW4fDr0+lHNB4D9n2Z+qwN2VgbMS+9dQCOecwJ9HzlpOMnh7E4dvuij7TMzx8ASbcCa+dT&#10;nQEUwO2JthulMfATxAT89k8ue2XPxMuJfNy6xEVAkZK+90byyuUm47NTs5rU4XNozcgtu3p8huZj&#10;46dVj3xq8jl6jHEjcjPybx0hpwjUeu2Nfvshf3Oy23PiM/YKwllFPIjFuUcqCCZCSroBETel7Fpk&#10;JBYZuQmJR1o91hmLd6PyBPFv//Zv5w/m/+u//uv0+w8h0Z1/6REZARWgEQAEPmQE2MAHuACudWvg&#10;gwSIsTikERkYIyt28fJ1W2E31hK5CDv92pDIjuVFCoSN0KlBvLm6xTS33Gqn17eGCAWJ+F8JeeeD&#10;VNjNQ68vh5sPf3Pwodubkb1j9wF5NAMiIAcaYApgxg4E8AMbAAc8NofGwXRIHSKk4JA6zBGWvgMF&#10;9ATQHbwOOLvWIQcah9pBXTICZHV4tOrxqrm06qKrbmPrkVt9Wrr9Vja2hkgyIiHm46MOfupXj3hj&#10;6w048qmhWHH2hR8xll895UU8WmBEvPkGym413RyRhdsGIkEWCEistZUjEkMu6uwdEXJAEr04RgiI&#10;gchn3Hsi+cR1O7JGe0DYrZvN+tRJX73sfYbITu3+To14z4igzK8281gH6fORE8n7p0O8OvBTNF+U&#10;9tTNyI/6I5huOEs03YKQCoLp0S1yisTE0vGtJZ4w/MTMnM6t90NuSjD1n//5n/9NQ//vv0NGgARU&#10;AU+7hLRjIE0P7MCPgLrlEIDnr9/tJBLRmiN/usgDucgtXwTTeP3laA7kIB9b9TQWU310CFcM8iDy&#10;aM2LWBBnNyH6cunTdQtULzJj31zEVRUZBRZARxiIBACBZ0kK0AMr8AIhEDikDpQPkQ/g0gVGROER&#10;sBeSfAKzA+gg9o0aGcnLT23d2og51NeNiG+3JHWZ03z8+BCAUQfQEGuIAOQi5jE2h7zWE3GRQEdn&#10;bUBU3vwjJ3aifjq1VbM52KxfPnsV4JEJ6b0MokAYCEkf2Nn4ymGd8iMIwBYD8HzotOqUw97KQXo8&#10;jDwiCvFIymfQ+uXly1aN1iyvmMgrMhIrH0FK3hO5Jckjli+/4uyhvUE4/fkHwkEcfpHXGv2AxXsa&#10;JINMkEuCSCIfQsdHH9kQRNQfvSIrNx99ZGWuhw8fHhw4c+r1st37Lp8bEoSdf/3Xf/1vGvq//x0y&#10;CpTA2q0HKIFZC+Tpu3HUArJ4YNWahLA1liMSIfrsgF6c/PXpEUgx2gjGfMhAa8xPu/mJ/Fd9/vqR&#10;Tjbj7W9dWnm6PbYv8mmbwx56Pu4FNiAjDN9MgAyUdAiEvm9/vuwIKnABFELpJtU3P6HXOnBIRSxd&#10;gJLDIegb3KEFMDHmJ3KKczjUIb98wN6NKEIw5icHvXUAvTnVqk/HFuAiJX2tcXNFHsBXXdYLWPz5&#10;qMN65NYCJqCJJXzkEG+sFkQhBzDqJ3IQewG02gW9uavZWrVyuHEguIhBHe19ZIYcepziz8++RyT2&#10;nl0rTl55xPbZyO/zYqNDOvRyaImc5iLeF/mpGl/rL0ZN1mufvf/cv0EjCMZP0ZaMloiQkC/TfBEM&#10;MUYwctEjNRIhRUB0fn/Jr7c4Ywja46TfH/J7RC/3ci93arceGPGjf5jqP49q56dpgQoItQnQRz6B&#10;TguIyGnH/AJywDeWAynRyaMtv/js+qSbTONi9AEeGRVLxJpza2+OJVA5zZWvWGunK3etWESUzpzt&#10;UzcodtJYHV7g+UkFggHCSKmfqNX3qOTQAzBiMEYsWiBzMIHEARZH+Ade4EEg/LX56gMyoDsMvqUd&#10;djnp+QOUOpCWPOIiFuIw12eLmNREp97igGjXKTab+YwT69PyBwgEIZ6/+YHU+oqLkBACYBP2/K2R&#10;3dqsn0RA6boVRWrkquNnrsi3/WS3Dv7mamwfEAXw22N1GUceyMGe84+UxMsdAdMjkB6x5NRaK6JS&#10;1+Z0E3PDcrvwd2j64sUgKo9wyNWcvvwQDXLpNuP2Yuym5HPyWegjI2TCRnpnpEVMYhFQhIN8kA6i&#10;02fXehne/zFZTW5DXrT3d3SRkf6Tn/zk868POAMeHc0Dj94hnZsR8Aa0K6DZCVAD91UP5OK6sbg5&#10;dLvpZhH4ty8HAItpPnrEIZZOn7++1uOUeei1YrSknGrhKwc7qSaiJvaIRow2EjKHsf3Itq25+Jaj&#10;m5K8rqCejZEHQAGp1gFwe+gdjbEDCARIAUARBd9Ak0QUDiqQONTA5sMUF3CAyLzdjBxWL7UdDjGA&#10;1C1KXDcj4JDPHIhHTXyad0UePuLYzdM65WQj/Ejr5tMtERDUal45zSdW3dViTchB7dZmH6zfmL94&#10;epLe+ozVJJf9kQeZ0LcH5jBWv77c5iLskRG7mNbdPIjG3pIlI6288hn7fPkgp0hMPHKhR2Z07b05&#10;5aDX74Ylnt4Xi8czQPdOqkc9tn6qZz0exZAFUnGr6adbWufT/vtC8UuHiGZvRXyMe0SjR1j8uh0Z&#10;R0rIqP+1u8/afnjBjnS0/mwFEa2w9ecsSMnn5ReMn/Oc59w8iAS0wAZcfeMvEVzt+nQAHiADrFsE&#10;wuCHxBAOQRDA3O2nG1O5uiFFQuXTlwf4xSNFPuz04vgZq2XnEKtvfv1yLamIrU+ymUdfba0PWVkX&#10;m77WTwp8QP27RwAI7IhHH9j6RgJcQHHYgQYIgBWR0Dv0DpWD61Dqa31oAcM4oACAb3q5IjQ5gcaB&#10;lg9AjPNRk1oIoKhFDLuc6pDfnAtKc2kdZjmrRx7zWicbPTvikEtucyKj/FYiMX78rTniAF5rUIub&#10;hLzWry4tQLOJBWx7QW+sLUadcpa3dZWDT7npifUiJzX6PIAfWfTC2iNYZMQuxvoiLD7s5uQDrGI8&#10;bllXpChOvNybExFp93bkd5rEy89mLmvss/aO0stjpELccvykC7n4CZqfpPkc/AV/PkjHI1m3pN4D&#10;ZesxLFLq5TUi8mcmzrmfJroJRTreE/WnHivIyN+isSEkv8Dp1xTU/wAQgTYwAy6wAeUSRXYkZZyd&#10;dMNBBJETHSCLiWTKzy5fIqY5CB/5EYC85aATy07X3PTi/k97d5sbzW10YVi/sotsxOvJcvIrW9AG&#10;Aye2AyRAXlyN3MIxnx5JI9t4YcADFPhVLBbZVaeL7J4ZdUCKPHlAsWBlXvpLySA/GfKempEFZKT6&#10;e6pmHoGRlEz17jh9Jy0gysnl7c1dKAC04BQIcbwig92KFR3k7Oqk+kk5n1R/DsQgGTzHAXrqc16G&#10;zMgZM562hcajJ14ORA8yG4dO6mpTplMOSy55dDQv+eZKBkdLz3QyNscvurIW6hoXqUfy+tt+cFT9&#10;zJPcBauoNaNX64UXFX0kE5/+iF7SczuGjyz9rId20cgCArDQh15Sa2Ms/ZB6PBxNqp9rEeg0H2NI&#10;gVVRk3l3bZOhvydpUtGQMfSjKwDDw85eX1/fgAawOD5gq4DFayy2R6KkQKeISKSDD4AFRADKjbat&#10;GQACdsrOh9g4fQHLAs5dVITarmmXBliA7IqMOJ4U0HA0jlpkkBNycPX4qq+vdg6tf1EN4vTqycQb&#10;6ACE+uIPXMglQ74xAYH+jYO3fOCljJfcZBY5bcQTYDV2oBVQyRsLGCVLnbb6mLfXANxlXAz7cxcE&#10;cTrOxZk4ZtsSThc4yXPunAGAMCD91DNmzirVTqY8Z6wfA2SoRQeiAWXORp7+wAMfg2W4jBsfw0cA&#10;iezGrpw+5lDEYlxjGYPDkIvUITxkNldjKwMFTsrhlc2D45BjHMDVOtA9efjqT29Aqg8yLv6A0brI&#10;r3xAX2SENz2UUfnmF/iRB3SKxMgMrPFzdvoEKEVEgY+1AQrAA7/1tn1qSxWAIVstQEN/MuhONjna&#10;9VGurzrynRvZrtnikG+9AiNEZwfVbcF6K7qtFxLdAJreDQJGtmnagBHqvKgoKHI+BNDcgD0xo18/&#10;AdJP4S74qDsJT3yBkfL13bQc3PYqR+SAgCAA4ZTq224VCeHTVx0A0IdzawcEiAMrBxzSZAYaZAUi&#10;QAlfQCaPJzDZdOXVX53UmOaTLnQkr3mYL/2Npy3gIwsoBsjNUUqei+Vt6349z2NU4TEn5mBthQIh&#10;B3vACQ+H5fSMhgMwdnz6cqCiG0aK5DkMY8Wf03CYnDaA4gDKZNABiODjzAxVP23Gcbc3JuAIQNVp&#10;DxjJWufnKBxEmSMYn37k0Ut/86GvsdKLDoFCKflI9KY/PWoDCOQpc1TOaC3UG1dboEYHDkmW+sAl&#10;nRAecqXJ1N9czQuP/mQbC+HXZgxzCAxENIGOKAbYACl9ABQ+ebpKrZe0tSM38FBHd3VSZetRNMTR&#10;8RlfXVs1QOQL1oE0edqRsie2vpcmqumrGYGMSKitmzYgpL4USLVF27OhtmrqyPb1DfNtOxYYLRCh&#10;E4ju2vV1sH19HYSjFYUoBzJFDjlrfECCs+PLebXhkydHmeMGSPoAjdr0S3ZgEsA0rj761qZe38ZI&#10;FyldyIpPvjEDtPqujMrAyZwDMf1t2wBWc0CA1UuSXSCHd7ZoQKbIYPPAiHFUD5Q4ew7CcRDw4BSc&#10;GTEs7bZTHIzBKeNhuAxUXQ7HydQFNECCTE7MyBF+AKPNGJwxAA0Mc0zyED59UI5UPT0C33V0qXHJ&#10;o7t+dKMXYDIGefqTZzxyAiQgoK4yWeSiQBhwNBYZeIxTP2OYHz3ljS9V1p/TkqUfGdo5V+ACTFwD&#10;4KOu7RMCAtYTn7I88CBLnwBp1708HdJZWd48gFBbN/NAdKSHPHmACU+Rkby1aj549DfHzoSKgEQ/&#10;SPSjPjDaqCk+IKYsMgI+kUf3DprZvPUHREU5AdId2LwHRkg/Z0fXv4NwXk7HaaWcmGMGShxTPSfF&#10;yyHV4deec3NkffEBL3w5MB7y8AEIZYQPgFSWJzPZAA2/vtrkpYFIsuhlfEQ39fRQJgsZa0GMjMCM&#10;jsram4exi5DogkcdclZku+adjn5MjUMxBICDgE91HBGwcBTOyxE5ZFGRdobFoKVFE0VGnCw+/TgP&#10;A+Rw2hg3w1U2Zn0YOiPF25j00Z8R0wWvfvHQMUcHnHTQHojol97mSJ42fJxBP3xkm3NOhYdjxWss&#10;ssyZDuTkhHjoby04KuMnFy9ZHFm+ueijbB0WVBFdmntrFQVuUuOIetouWTeA06NzZWMEGAAKQDQu&#10;/eiLlMnASxdl9daV/uZjXHrhaxxjqMOHh074isTwSZ0b0dWYdKG/dSDbmvgFiSIikVCgVAQkj2rb&#10;6AgBrLZojiScEQGi19fXy7481QMuzoAACjDqHGiB5jNghPS7vg7C4XLOti4cWT0HjieHxsvhOam6&#10;QEC9fuoABsKjDjhoBxwBSeASwJQWPZWqqw/gwGc8Zfo0foBl/AAHmU9yycHbHOWlzbP54QM+AWKg&#10;Kk+2ci852qYxAA7F+TrI5rBI5KO9Ok7M2DgGh22LxJgYIuPWzqlyKKQfQ+BUgQkexBkZtbxxgAhd&#10;lBkomcZQ1peTMHQy6WY8DkMfZW10wW9sfQIXZAz1ZHIaDgew6MBBtJFjvvRUZyy6x0s+B81pRRyB&#10;sDH0V69dPV7lAIQc45OVY6OAE1/gZ9zGVoffmtkKcW7RDNmdr4l41CF1QIAerjH9ugbWNrAk2zru&#10;2IEUvdRL1W+ZLq5PERcZ6vCZszwwogewAkL0VjaHQK61pAs7ASbOjIAMAjzINgwABT5SERJeEZHo&#10;SDtA8igfGDnwdk7k1QHr05OzAAaY3EVG0UdghK7IiBNytByTo3FKzg505NXjjT8w4qzynD1H5qxF&#10;IPrl2PoFOPogbYFNgGFcfPoYoz61G9M4xlNXGiAZM0Bq/Pilzbd5ScnVl07apIBHm/HU2bYh/enl&#10;74n8rrBtGOdhAIijFhlxRnXAQV6asXI2bfqKFNQxJgbKmUUojB5fQNIWhCMwcvWcHL9+6hh2QKCd&#10;oXIaRq1fd2lEvnb8AQ/5HIws+ZwJL/2BLV515HJY/HjJNA/zCnzqCySk+PQHwvqbMxkcXtl4zUdb&#10;zp7TcVL61ienBybmrq9x6KG8+qPAmOycHPhwchGHCKVoSJs8oDC+OQR2ZFrT9DceHqBdm7FdM+V0&#10;0E5HaeuLzMV4rb210E4OEKIDHttGujk/AkrWBihZA/OhC/miGNEPoAFCtl+Ap4hJfe1FShshFR3Z&#10;ogEiP1tLF4/i+/3tO1C5o0+BkYgnJ+Z0HFhaWbtoCc8JTkh97ZxUn4AIiAQ4RRv6kKMP2XiU5QMk&#10;dQEGp6+ebCkZyTaWseXJIKs5qFMmi87y0oBI3+aijo5kGJN+UnWrB7nkkwmYnBs5M2qrxlADJV8S&#10;9JMinBIoBE54GK66QAsYcRKGyNHaHuEJ6NyVGXt32yKxQE4eP6PnAOQqM1ZOmQMZm1FxjIyY8epv&#10;bPX65EDxqsMHSDgKhwYEAVIOZA7x6a+M8HJ44+OlG4cESvTj1NpyUHUcUOSiLSoK4IgcMufU13jk&#10;Ijzm19jmsGvAwZ27eLKFh2x5P+XqTIZ8Zc7nnIY+5kROMqyNOetrPPULNMrkWKvm1Rq3pskAJD1x&#10;S2YgKw+I6GO+6uhs/tYUP/3MiUxj+IcQEc4CURFQtIBUnehIH+eioiJbNU+OXSfr4O1qYHQHKCcF&#10;Qp8CIw5ZtACAlEUEnLJIQZuyPMLPKbUHQuoABMfmtAFS4KMuPjICK+ASAC0QBQTGUK9/4KIsNba8&#10;VD+8+gAP/PJkyQMXZfMIfBpLf6CkrTIe62CedEG16ateu7Mjb7MGPIABiZZs36RAAZhIAwiGzGDw&#10;agM8jJKxM2bAxLg5ESMoomKE2hiyev0DNGnRFAD0KgF5GTUnNgaHMD49jIVfHV7EkdRxpJxUXl8p&#10;HaT0Syd5DqGMLwfT39icRJ7Dkdd4ARJ5nEkffTkeJ8YvbwyAAzzojlcUAShySPMD0NYS4BuDLPX6&#10;66MOD52KikRDnNw4AYI6T6yAEgeki2uhP/l0lzdf8zE/7YDAfKxrERRwaX1cR32l5qxNf/oV/Rif&#10;Xsra9GsNWz9l60E38+88qUNwerArh84LRBsFyfe/Zsixg19nFBXZqjnABkQOrNkVvfrJW+DxEbig&#10;p8Ao0OFsHLaIQj1Aked8ygAAL0fllMr6FImo47DyogZ8+IEB3viSQzYwCYS0AQVlY5KljJ9+8gEI&#10;mfjUkZM+lbWlk3mUD+DIkCL9tDdXfOmCTx2q3NzUyQtn7aUBA+fyCB8wyYs2OLY8sFBmjIwUGDEY&#10;wMGQkYvOcBFeho0HMe4AACBxLrLJQ0VS5AVOjJ7hMlCGDxA4aGCAGG6OxnGl5OqjXh9jcgrlgIYu&#10;2nIa/PgCl8ZTZ176qUO2RXgCwsAth+SMeIAEoOFotkvyzVu7KIGDAihyzNV88LROHBXJI3PQhzPr&#10;z6H9NId3eBzM+iKq6Ejem8WcnU7Av4gvnY3bGlVnzfGpa13M3dy0Wx+6yVsLc8RnjnjohcxVWX/6&#10;KifLPPFbJ3MDnoAIaErx42WXtlkAac+HAiWRUD+hIw+cUFs2Z0b+etr19hvctmZApYPrjygA+hQY&#10;cToOydnlgctGRrUrI4DCofGpD2A4Z22cGimTq04eQAARgMLhpeo4tFSZg8s3XqACMIAKQIhXOz3k&#10;AwrjGZs+6gMT46kjqzlJtdFNH784pz8+sqWdGwVU2usrT3cHgp5eFKUAI0bA6DgNw2SgCKgwak4f&#10;cDBKzhMQMDbA4v0kMpEyAyQvoGB07lacsjZOTz7gCqCAHqfRh9EjYxQxBETAgC76SRmgdg7BwdXl&#10;cEVg2vEHNNKclUPoS445SLWnBx7EMRF9gAM5HEyecwEDzpbDBSgBYnqR0byKgvAGAnht2+hl3Vo7&#10;45ANgLzhDJgAEiBC5JFLvuslDYTkjdN6SQPG5gmUkGuB3/pYO/miMXOOl+7K1SE8AFHefJStEZ3p&#10;bp3oaPzWgCwv3noSttFQ27H+Pgj53WqAhPyMMoCSio5E2IAaYAQojx7lP6JPgRFn5dAci8NyOGXE&#10;4ThizskJ8SvLn2WgQ4Y6fU9gAg7yeKVABcAAmkBoAYROytql2rWRpQ6w6a+NvvLV4YmXfoGH9vIB&#10;jrGaO73UywMaYBQ460d39bWr8900+2zRiMNdZ0giI8bHIBhGgGSLAKRynkCDYXMU9UhU5A1XTq8P&#10;now7g8xg3R0ZI8fDC/AA0Gn4AAV/jgzAciLj0IVu9ORQeBl2OpGlTF5AlJMq6ydVl65S7cZJjjpr&#10;ol5ZShfjtRWTihjatgQSbclaA7Kssbk3jnnSXxmlI/2Npxxf2zROzeHk2/og2zSAYc2aN7JmdEg2&#10;ec1dXp32fgESeBibrvrShf54InyovLlJgY5v69PPtrR+rZEUqLq5AX122E3IqyeiImdHqIgo4AE6&#10;CDjZoqkDTL7uxO612abRxU+C9DUPQHT3KP+kQOhTYMS5OCTnlHI6RJGiiQCFA3I+9XgAlbI2eSCg&#10;TR1wUKdP4ACcAEcyi5ICGik9AE1jqicDaadvoEMHMuXJbAy8xq6tMh5EhnHIDzDpWz398TVX7cYK&#10;hOS1xe/C2artORFAcCdmNC6kux0jQRyeMXL+IqOcRcpoGRYZ3U27w3NiMhlokZE8owV45AMkzoiv&#10;CIEc7RwhY6YX5wkQgAkd8OVwdKMjI1dPJ2Pgx1M/7cqcjWxErjrrYCxlxDGVmyu59OPwwMe8tCO6&#10;cjQggbTTuUhS2nicEj9QD5yML28MEaNxrI82cyWvrRgqYnJeZFsCjMgtAtPPutDBmNZdfW2tA9IG&#10;yGpfPmPLG8uamWv2gugFaKxVh8YAyVbVeuiXviI76+DauBbZGDv09Y1zW1ZUFCB1ViQFPsCIXSP+&#10;46bu+2hkuzZAqcjoVwUjDubnZf02bSCyzlbKCTm7NDAJANRxan1TnhMDjUBAGbCQrU/RThEOGUg+&#10;gJIPFPRFFkhbwEdvY5OpvagqYKK7tHmQRwa91NHHXNJZX/XVKZuXNF55VB/ADYwYQXcmxsC4OAej&#10;5BCMQ8ST8wMj/C6yyIATMVLtHEYbA5PXn/MxYPJEB1KGawwU8ODpDi0VAZAv+kk/ZSDWXZ++6unE&#10;kehky2l8qbtsukmNZ2xOnhOiwA2Ro7925QCJ8xkHMHBs45ubeZJZVEOWtrZSzTMQUs851HFaa8I5&#10;1ZNjPc1dO50BfH0Da/2tg/7G4OCAQMQkDwDJcy3Nx5o2B/MBDtYycGntlPFY3/QO5FsP+b1+KKA2&#10;d3nXuGhNdAgg5UVJ8gDLHI3tGrmG1pUOnqb5HpnIqO1ZwBQgVW6r1m6Aj7F3P5zvVxj9+BmfcSTB&#10;jq1ZPxcCZErvQOazdP3XPucs5bAcjENywhyWghxZPh51HFJfbUUjgEBZiofjAg/y1MnrQ5aycRE+&#10;ixCoyQMYeaBFfr/LrV91AVpjSitrp6Ox0rX5WPgAKMDVjk8bnYzX/HYd1GlXtk1zwW3PApecKcDI&#10;AUUZjAYw4FEnn5Ej9Qy1O7k8B+qOnwFzJHd1qW2aMZJRNGMsfThTdQxWPYfM8Bs3UAJAdKts+2le&#10;8mQYK+fjeOrkORx56gJfzkK2NvL0I1sfvOYDlOjAsRtLmY4BjH4BCT51HerK4wMObV0Cm9ZFP/3p&#10;Yi3ljRvQBwitr2tHFtlAka7NkQxENl3w00OqTp6+ZOljfPPVp7nhJVcKeAIudcktYhOhtVUDQiK3&#10;gMhaGwMBdOuHXCtnRn74DOB0biT6EREFSkBInciIPXezZ/tAaD8//fTT5ePeO3Jtrfl+Y/+X0AvH&#10;yuk4ZOCjTtSRcwY+FAlU8KqvXZu+gZJJlZqcPvJ4AhhlIIAqa1tA0jceZTKNQU5y4wkg6JSO6qT6&#10;4NOuzhj4mre8tDUxp0DKWAiPtSJjQVlkxIHXcTcyYvTduVxEhqPMORko4yxFDFmZoXFcshhooOTO&#10;BIDINgbKiRgzEGP8kbHUiQ6M350bLzAUwWjLsBufLoX/yvqaAz5luilrj0dbc+C4+nDkgA+PMfDT&#10;Sbm5GQsF1vQzL465oG098CNgYS0AyoK1NeLI2tQZ3zh4yElWaVEUXnLxdzMRNemX7pH56Utu/F33&#10;vbaoPupck64dEAIsZAAledFZwNOBev8KImqjE3Aly9qYO13cwNwUfXPfAxDnjr7QXfQjGmqrFkD1&#10;IiSA8jddgInv+Vuh8/Pvf//7AijkeMKZlDnYRn60ZfuIrsiIA+Zs8oEQp8vxOSRHVs8JOSsKHDil&#10;9iIRDl3EQqY2vOqARMCjTb4tmDw9tFWu3RjalMk1LllSgJBc/Ras9KN3eso3F3NVRw/zCqhaE2l9&#10;1eM1P23KyJvYvreTU7o4DJPBMDhGxgkDI6DFUBlmIMOYOJ40g3eXi5/TBgA5CvkcTjSQDHWMErCI&#10;hAIfY5Mpr10/TmD8dUrjABiAl9M0L/2UteNvC0auNvXJN14yF4BKG9OcWoudnzUMCHI8upo33fBy&#10;vAUo/eStm7Xg2IF2/chozumCl0OTYZzW1vVwE9EW8JsL0EqG/vhdAwACLIpw8GonVz5gVaccGNFT&#10;vShD37ZlQAgwaaNHttEa0aN1s4a+muQnbXpZ0Yu4fgbZu0Jty4qKAiE30b5/xob9GoX35tTx/48+&#10;/NCYrr0o/ZdESW+P9qUcrS0I8KEMp+agRQccngPm5Bwz5w2YpOoDm7ZV+sgHTHiBRxGNemPgCYT0&#10;p0Oy5LUHTmTobzykfXUIrPA0P2MFVqKjtmvNA+Ljtw4BLz5teFsj4S0gUuei9rZ1jsSwOtPgCBxZ&#10;1MRhGVAOlEEizsCRORkgOVMyjKE/J+EIHE50IK8u5+SUgAG/cYEaUGHE7q704yD4jatPTijPwPUp&#10;MmJwUnWBEh51eNTTC3iZo3bOktPmnHQiH+HXF792vFKObe0CJFGJuVnH1sf8jC2vHpGPOK75IbJQ&#10;10EbecZv7sZo/dTjAQDGN44xAb4IiUyy6AkYqgcmEVnarWVzNwZefeWbG17gpiyPAFLbMOtlnY1F&#10;Nzrqx3ZcB2dD7A/gBDLOdvrdIgDk5dzsVYSEt++feXwPhMgCuoDQWMCJ/3zmY4sH/MxNlOSA2xmS&#10;95F6AvfhATaHzPEQR+OAgECZI2rniHgDoJxdOZDQF1LiBwDaycADPPAESHi06xtpM/aCUWOpB450&#10;IBOvPsYkK7DDHyAVlUnJogceaXOVpic5ARIZ6gGNMQMwbfq7uF6Rd0dxZuRNV07F8Bg8g+qOx8gY&#10;t/YcW8pZM0xgwqAZX87GUeVzOAbCMXJebYw4x2HoDBUf/pwBr3DdGQ6ZDA6A0Us7fk4pJYPulXNY&#10;UYi+dGG01ePhKMpAiE6BLSdqTfCaG37gSDdj6afdvIxrHuZkXbQjOjZ/cvQxDp2aYyATD4BxnmSe&#10;UhGLcyTy6GGcIinyumbGpo86svHRTZ1214puSLvxagNSrrnrqI0O1lg+WzBe896oB486/OQANO1k&#10;d/MJkNQpOw/at6ulC0iod4Y8LWPDAEke+cpH3ztz7YzpUNpPg3iFgP5//etfLzls/qMPH6KP6Np6&#10;i5IAUCAUKD2i68yo6CHHNDASDXBQDsmJOSXegKS+HJ2jSpMVn361BQrABo8850b4tAMe7csjb6za&#10;kielMz4LTafGJ1OeXHlgpt0Y6sxNX6SdrumiThmPqLAyMibw8QVC0YY9s7DYlwiLPDgO4+zOniFy&#10;GgYlwslJGTXjK4JimABFG+NkfG1HpC40J1evHW+A0h0UWNDDOOoZszIH5rC2FEJqAEg3MoyboyTP&#10;WCKInFC9MYFNQMEpOKu+5sSojS9tPQKyJfIR55dyRmtlDYxJtjb1ATI5dNXGUbTLAxzzADLqzLFz&#10;JG3my9GUtZkDfY1rnSMyA3M8rb/U+hRNpifd0p0e1ihqDP3oRgfjq3c9pGQ0n9YfL105M1AjH2kz&#10;t9bLmtiWBToAKFIGSgGTtAPqHt+r94a1R/YiGpEjICqi8WNnykDJmrFzEdXdOdL5AXiiNeDv74l8&#10;j+0z7yRdkREn5awckcNz/AAFEHH0ohK8tXFMjq2PuhxdmSyAAdQ22tEWkEnxBzh4pfGmj/4IrzGS&#10;pz9KpjapfvIBWLopBy4oXoRHm7w285bWJtXfHcjdhCF401rqsJAjckIpQ2GgDIvhIsamnpMi4KKe&#10;ETBeF06ekQIRzuFuzfg4IaABDhy8qCjH1q4MFOiAJxn1q8zhetGP0be9o0OOIc1Z6dMdHg8Z6pB8&#10;UZeyuQND8wPU8taBfHrkhOr0pbc2xg7ozH9B2dzx4guI6KAPoqsU4KDK+uMLjERGHJts14RcUVGg&#10;SxfjADNjWFNRa2346JNukT54gKd2Y1ungMNY+gZU+JE2PMnR19h4pero7Dp1LbSpXznWmS0GOmyz&#10;X2lUpywVHfVCIyBqmyaKcd7j+tHdEzogdIIGMLF+rq+dAL//6MOX7RbYHWAVbd19uXa3bm/f2uf8&#10;nI6DKqvngABAfXzagYEoIScvra5+6sgtBWBApDIiL9AIhJD+ykVBaMtkKNePDOOSp625AFLj6rPt&#10;+ihrw0suXnLk46u/bZl/QujxPWfz05telef81TGQAIlhMU5GJM/A8eLhXIyVA+ZAeACK7VT9GSNe&#10;js2ZAaAv5RpDvTpyM3D9awMA2qQcDBAYq8goAjbq6cNx6MJZOWJ96cIR6AM48dCJk+TcQM946oEU&#10;R0VkB0LkGGMBgDOTIY9X9MFB9Ql846cDwoPkASp98ANwa24MMqRt0wCTdnyIbqsXWeZDf5GYtcRj&#10;fbQj8yfTGG3zzFmqP/31wYuvPnRZndVJUdeu8bWRDQBcE3ltgbU8AHeN2SSAAS4BUCAUFTGp97Ss&#10;x/pAC2D87W9/u2zOuM6L/KY14ChKQgDK0zzz8aoALPjo4x0l49jq6Ud2P1ObXGdKyb9+dpbjAxgD&#10;cEDl6gOmtirq1oFz2gAoYAhQcvxS4BG4cPT6lEbkqqMX3gCLHsrJoQd+8tVJ1euvTIZxkmk+dMWn&#10;TTRkPuYWEKlXFzjhd+GASD+yLwU+IiN5FxMwaQuQGDqjYcxSRgu0ELBhrDkPYmQcv/8n54BkuLvo&#10;w0EQB9VuDDowfsbOmIAHZ0oHeePiYeiMWVSEAJHoiMEbm9PSk2MDCH0ATBFNQOGOjYcT6SdPfzwi&#10;PnOTNx55eDgUmZxOXdEHXjqrR9ZKRAMgmnMgRx86II4JXMg290CGTtYBL1KPj0zzoz/HoA9eZExr&#10;YA74ObnxgGDt0nTX37jS1si1wqdMj+aD8OpvbI/r6Y5aG3LwmVdAp51OXRM81hkPHa2PtfYb7As8&#10;npj1+L6XGgMj1BZO6qjBj6Z5coY8RXM9nFUBpLutlR9VoxObd/DN1977eGGST9kO8g/6e01BBHZ+&#10;2fb6bhrmnDzH5pzVASN1HJ+TBhzVkcFpleUDJmX918GlQAK/vspIufGl6opcti5Z8SbLuPE1bv2l&#10;ZyQHhPSVBkR4tQEssgIqdxLvagAc0RAwkHIWqa+AeKeD8wMOxsxAczKGyEi15dwcJhDKyDgIY+h8&#10;SJ/6kq2vNuNzUkAkUlJPtvGk5CNAVESUswASIBQgKQdGDD5nEBWQR59AkZ4cO73prA7A6Ud/vMY2&#10;b/LwG5cDactZyTcH+nJ6eurD8YCW+dMfv3rrRQ6Hbnx6o+TjIac1JFuduaWnqLA50685AysylY2N&#10;zKP1o4PU9TBPc1cHFNTTM2CtDIwRXjrSw1aom4AxEZ3MmY74epghFYW2Bs1TGVkfkdECEVu1LZNv&#10;OwaQgI8Da0/QfI/SkzLgo7+tnXMefN7Ydl3oJRICGkVJACNw0obHjdN2j7+99xElieCApzUyZ4CX&#10;3AuMRB45qQNbzq7MQTmidk4rSpAaVH1OLc9x8QcIwEI/KcITSACGQEN/45GrXl31gRNA1D/wImPB&#10;JyBc3aTK9SkCAzL0pJs6YCNFgRyZ+jnoczFdJPtyP6MgnAVAgUBRgDIwYvwMDjFSTmbhGS/j1heo&#10;BEYcwh3QnZ2x6Y9PH0afEyjrx4HxiHoYojp6AEn5HDAZ+nIGDqWvPOO2ZWmLZnzOmHPRBY/x9SGT&#10;4XOWACgQYoxS4TfH0W5exqE7Ai6iDPLUF+GQS0d15iKf0xnX2kmVOWFrZcyASLlxlQMTMsmyDlLz&#10;c03c0YumEF76mhseeTq3hsCTLDqol8dnzsg1Bg7ajOMa6EMO6hzQehlLXlQAaFwD+iD1dFcPpNSZ&#10;j7nSzZqxM2PQDVkbQODxPTtFnB3ZiikDpaIgD1n6gX1PgdkQeW5sAEg/fiB68sVYdmUObMSLlwBp&#10;oyRbK3W+YMxmHIIDOb988d6Hn4nCvAZjLckGeOS9/SA/B+7pGYfkxOpyXGWODxyk2gIeZekCin7V&#10;UyDe5CbD2AGbMiBQRgBFXzzygQ85ygEOXnXJwUdWc2kcutNRP23mpSytv7MhdxCRkHcv+sM6YOQn&#10;ZndL5mICGpEJ42A4jJxhMUB12hjTAhHinHgZImNmHByUwZPpAufADFx/BklWAMQYHT5KOY824wVc&#10;jAkQKTM6beSKEDgDEOEwRSP0YCAclgMas2iGrhwwxwYCnEZ/KUeSz9mNTUYOpE5f+piXdvM0J3di&#10;qbI25aIrzk7nwIYOHBuvtDU0tjbr3ljpAMzaXpp7YBJIABU8SF4f60GX1oUsuuhHvjUrKsInDbjT&#10;qQiUbtYb+VpHgG98YwJiKdkAiDyyzVGb6+Dake/M0p8wenrrkTwQcTjdO0SdCe22TDRkS9b5ENuw&#10;DgGj9WbrflBNf/x4jcGmrBvQCIwWlGzlRDhAlK3wEePysUcfb297QISXfdsWknOBEccERLZjHFNZ&#10;vu0ZRw2wimT0Uw5kpIABn3znT3jkpQiPMeSBQ3zq9QMm8sZQH5iUAiP52pUDMvWI/nRC8aN0a/x0&#10;sTDK+tlDO3Dz5qrzIHkHdp6YcfxebGQgGR/KUBGnYWwM3QViSAAkMHLXZ/AMmNG54AyCozJ6xGBz&#10;CEADrKSILEQH9agtGX4pg5MaXxse45PLMRkAYpSAhXMxfo5E/5wrMMpxOLl2Yba5cjB9OBFQSp46&#10;8sixNogMZO7azMXaBEZ0YJwcEICZizU0vjzdW18pfcwlIEL0Q+nbdQGSdCsKUUcHupBvzfHT15zp&#10;Yf21KxvbtSLX3OjTNdRXW9HLgo8xo8p4XHPyjWOu8ohO1sT1w2ct2Is8exThcHaAI3oHQMDITRTZ&#10;ngEUPKKi3iXyT7D+2pregMP33Dy694IiwKS/3+Bi/8bw2F9f2zg2a92KkGytEACRimycJdmCsgN2&#10;Yztm28ffHn34o18VYMvW7HqapkNpjhw45eQLDpUBScDBqYs61G8fKVCQ4keBWv0DBxS4IfXkqQM6&#10;AZf6+hlXPZ7ArXkkA3gq16Y+ILNd0ya07QmZu4J3JURECCiJigIhoCTPkBgQQ2aoDB25KJyC0eET&#10;mQAEjteWBDF0oEHO1uFh7AydMehHlryLp8xI6Vt0pI1xM6yAkgxgRAd9OCfD4pxSgARElIs+zGWd&#10;Qx8OGKgADQbNoRkyB9O/LVPbDLx0CZjqG+DStzU0Vmsoz2nwq7M+1kOezoGevLRxjQM0AJg2Bp4+&#10;roc6euHDY62QNTKW60VfRI7x6KldmU54zAF/QCS11tYXD6D2DXvj4m291ImWXF9gIzVX40nVIaAW&#10;D8AushWh87PITZTteu9NhCQ6ktqedU5kawYY2Ii5inJERLZXgAggeRfI+0TazLWvkIiQPMrnByJx&#10;18Yc9AFKAEhUBIxESeq86AjorDv9/eggPfjl3ef777+/zpyMcYERpwY+AUrnNOpyZik+KcfFh6fI&#10;Qx2Q4PSBRH3k0V3Uo786eSkitygmGVL9l6/6xqqO/vKrw9aZp9QcpMBJ6iBPGOz8x93BIgkl3VGK&#10;ihiFdvm2RwwTuQCIk0oZMMMCGhwPGAUYOUDG6MJxSo6HJ9BSr59xGL02uhTt2P8zHnWM1nh4EQDo&#10;Tsvp8Ru3KEG6xFERniKAHI+cHBHtXZ+D4SWDAwr9lem7YKRMVrKtA321WYfGMT6nlufs1gQZn2zO&#10;DmiQ8aWABll7QKM/+fpoF0FpN66xkkm+cbWTG7iZi7b0oTvSV1m9udUeeBgb8IgS5PWxppyU85Pb&#10;jcL4+uirLtBxndxwbKlE5LZQ7FEk1AMXFCABIVERIJK2RXOGoy959AbI5ldU3HkQQAEsSJntGt92&#10;kH35Q0g3ZzZkTrb3AAzoSM1LlASQREpACWm35myVHKDEz85fAuCjIro3MAImJggcgFAOrE4aSHHo&#10;zoNEN+qBhLwUAmoDNvIGVy7VP4BA6vWrrXbyEL3wpGOgo4+69FAOEGtD9JDqF5kTHmllF9YdRSjs&#10;QM/305CwVUQkMhKF9Dhf9ASMGBVjzlEDIqlyQABcXBTAJMJBDFUdh8QDaBioNABTb0xAhV+dsnp6&#10;vL6+XkZDH22I8eGnl7s7g2fk7m7GottGRByckXJIuuvHeLvrI/MEruakDzCSki8fGJGDAI4+HFbK&#10;4eiETxs5HLm0NTnHLM/hjQ8w6MkpyAqQAiOy6c65AbI8HaWIPkBqwYictnvmD4wACt3w0926SU/d&#10;pMZx48BPFh2tiTIewASM/KY2HdgEcs3c2MjtOiNPZz3psr0CKuwyG81X8tfAiK0CIrz62GbZArnu&#10;5haIWysREHK92IGoyPs/CCB5Umb+5kIfb18DRnopu17Wirx+Y0k/cxQlIedK5AE6oEcH15et+l1t&#10;+v7jH//47z//+c8LV4DsC0cFPgomKSJpe5ZDc9gzRQEJh5fXt7Mkb2wDI3yBBLKgytoCFxQILQEZ&#10;MskzxgKOOjz00aYOfxdKm3z6xq+ODpG5A1Tz79v37jAuMvJ+EYMRHTEegFTY60IzRAbNGOUZH2fm&#10;FByIkbnjaWu7xBABhgsL0Eo5EDmBERBBnJgsF1P/AMfditEyEney7YP0oZux8dPX2OoBEYPkNNLA&#10;CFAFFjlcgMKR1HNWd1nGqswo66cOGTdAaM7mwfFELZxbXyBONl7goGwcdUv6kGtsKTACMgCK3lL9&#10;jIvX/K2TvumvPsJrra2F60UXMsikg3HMB3ClQ7IDIXOgs3lpswbkBmZFmfIBgbFcR9fNFsYNxU1C&#10;BO5s0s2vSMR/2ttuARk2mh2z4W6m2THnBkrOj/TxlM0TLnNxaO79Jtszqa01gKCPOdOTftoAEXAp&#10;4gFi5mwt6WnnwN7cXK2PuRVd4ZcCoYBJGQFkRJ5rx17NT8Tn/At4vhQ5mKzJARFIZdJFQ6UWAdjg&#10;szCcXtsCFb62WcCBHPkWsEWtv3b9AhiUrEibvlILDziUk5Pc9AF0eJNjbDqoU+4iJl9Zqk4o3AU2&#10;jq0a4AFGQMOBnjqRUkDDwTi6souUAwAfJLKS4gEK+riwtnqBEsBTz7i7c3IWsl08Rg5sAh3A2G/W&#10;KJNj/JyOo3BwRhQo4MNDFw7NAIESgypKEhkYix7G5tRkynMs/TidFK/UXVIa+OGtb2BEP3nrQ7a5&#10;6cNZ8HJQgBCo1T89yF7A0DcAMt9kIHMPjMzZ/NUDAtfF2PUhH7i429OFbHnzCIzSw3iiL3KsCZlk&#10;pDeA1l+7tbSmxqEj4vT0tv621q4x2Zzb0ys3QVENkNLOWZ35sEN2vTfbtVFpEZLIyFkPsLNmrrHI&#10;B4liAAIwQnTsWlsTeXPAJ9LpaZk+eK0LnQEooHM91QMwQATAOosCSB1s7/kSku/nfI1t/rZx1/+m&#10;mWSgUlSUg7eN49iAK1BShy8wC1SKhuQjIEAWHuMtj5Q8gGBMuqgDHmTrEwilkzJSThcpXml8ZBiP&#10;vIBKXkpeOgdG6l1UqbHlPVEQDQEjQGAfDrAc8KkLANwdOZoLxAnkA6fC8cAIEKkDUuqAENl4GHgO&#10;40LJMwLyAzFyARmDIM8YxsTT3RoFSGQgssnQnwO6MxZui5C6m3MW/cyLDAYoz8lyuoArx10Qoofx&#10;5ckyJnmAgQ5kFUFycGX6tVUiCx9+fJydo6gPLACFPLAwDn5k3RC9lY2PAiBjpVsRDnnkA6MiIe3G&#10;w2M+ynQzd/z1l9LFuoiIrImbhwjAesqTR1fyyLcWrp+bnJuaSNtNDiD1XTHbIofHDq0BDnvPT9k1&#10;+80H2KmyyB4QcWxzB4ZtowBGUY8IyPUWHdEZbzcM6+baOqTex/cAhixt1pIdsl1raV1EXcCIbHz4&#10;yUDOkWzbABGAAk5kKtPDVpEtXNu0HDIg4ojKUs4rGrIIgEgZv0WwGNo4ugUqEqpfYBI4bF35ZAUm&#10;9Q2MjKGvMRC91MUvr145Xv3lEf4FourkpWRI6W48F5VOtbtTAQngwUCEzHiEw4zFBRHZMDBGK2Wk&#10;RQUucNuweCsDIIaHR5mB6p/T5ChSPAyGDCkHD1hyNo6RQxpfng765zh0BF6Mzl0aIDFIBsHROJM+&#10;AIiD6gco3GU5UvyIA6onvwiMceqrX+tAT7oAF+34jKGv+SG8AY42ukrpyVCLhDg+PqTe2HiMI4+M&#10;RQf1ZBi3Mrmtg3XCb70BXgDX+tOJjnRSBtTIepARj3VpHvTEY33angXixiDP9RK5iHq829PjdxGR&#10;Fw7ZmW2bvPMVvuAGLmXnRf7sVRlYeaLmEPj19fXSyyGziAb4BArIobKoBGAUybgJWD82zh7Njd6i&#10;GyCCbLuACACxrTcX62Qu1oAMY/Zfc4ETUOo8STl5CEgZn0x6vf0GtokBI07rHMUkK3Nm7YEI8OCw&#10;eLaNQ2srJRsfGRbPIqrDiyyuejxALTAzhrqAI37jKRuzcdSni7yx0k9KljZz1E9/F48uXUy8yUxX&#10;/HjtaUVGQMAdrAsvHEYO5AAJHkYPuLqTopwRALnYRU+BFEByl2EEgIUjcZoinSIaZQ5lDP3VcWr1&#10;HFwfdcZUZiAovgAq0CCL4zG6DjcZFIfCR093deMDASmnAlr4gQFe8pDxjcsR5BmrfLrqm37mhYd+&#10;ZHNg/K1ZbfjI5ux0keLLqfE2PtnIvOjOSejMYchD1iAdW0upenzk0ydw0d88lelfBESX1iY9pHQ2&#10;F+uDRAy9+qCeHHzW15mQ94BsrdzwPGkCSOxImwhJtARg+sUMttxNk42qU+ZHbNerKbbuxtutUtsl&#10;YAQQABGgEikBDzqaF/sDhN43YiNAFUgAjbZbgYptXxGNOZmbGxlZQAnI4KEHkgeM+ou2pAGkdoB0&#10;/Z6RyQEgk+Oc8sDBBKXaOSsHRhyyhQlEyNGmj7K0cgACiLQFOCigsaDJC0AAQ7zKJzAZE0+gIr/A&#10;asx0qw0FPsZSH+jSwRjapXgZCMAQtdjHO2xTL0JyaGi7VmQjxQu4XMwAgSPk4HiAE9AqQpEqZ9T6&#10;5rjKnJJTc6Qcijx1gQwZnAuRyVGMTUb8ARnnxU82QOoAW14f/MbnoJyTY3JgenBOd3x98TJgMuWN&#10;SQYD1TcA4vBkcmDtgQiZeGyPinTIUU++PuaiTF78nITc1iBZ5KqnZ/rTSRu5SB9tK7u5yHOq6owl&#10;KpJyVgRUrBVHtGWxPuYUQOFpy2tdAyT1xiAXULKnvj/GluRtsdQDBK+ZeHmRLfJHxJ/yS3ZdPeJb&#10;7BGQGZOTAyFAYkuU83N8oFDqp22RaIl+npx5HUDk5mYJYAASYIsADUACZkAG8FoXZGzzb1sYGMUL&#10;dNLF+OSow3NFRpzVhDh5YKGO0+XUHFWKclh8+m97jh6AKVs87eqk+gUgjWmR8aoPtPTHE9AEYMrJ&#10;bTy6alOH6J9O+gLQQHT7aTOetD7azdFeXLjsgM35kJcf7cuN5cIjBqMdyCDO2Xasg2sgAIBEQJyn&#10;bQvDBybKHIpDcgQ8nAUIBFYASp32eDgWx9NmjECGvBwtJ9SXLuqNiZLljs/BORPnAg6cBojQUR0Z&#10;nB2/Q9zqAkf12jmdPvQBBnRrTPMhG686+pKh3tj6cXxj49FGhnWRV4fX2PLGNWZroQ54bF1kPDL0&#10;Sd9kNWcpPkQGkFHHyTojaysHjGxHihS14bOOgZE+gROe5kQftmCb1uN4YGS75rxHROSJGBvkfwFO&#10;PsJelWv7+9//fj0i5zNkATPzAQC2QyKRtkUAChAgoAKIgAFgoC/bdXDuaRxQUjbntlMiKpEPgApY&#10;AAk5QJdtmDt5xsKDgI7zJLzGlg8UtV9g5AfpTdLETB44cEh5qXqT5KBS9cCAI+unThlqq1POqTm/&#10;Oosn1AwcAhJjySNtgIIcZTKk+BF+gBEoaQtAAJiUHgGecnoDD1urdJciMpTTF/gETOS4UwGUqG0a&#10;EJK68B5JOkhmYMAIGEhdRFESYABQwEl9Ds0RABJn5agcUB052tui4HF3Vx9IkaFfdcZAxjZWkYg2&#10;/dtqBBz6kg2ckHp3NA7DudzRgYC+HE+ZcTNKfHg4GTmcFZBot32KV1/zMB4HND/OymkBjjHpanxz&#10;JaN1QWTTmUwAEyCh1pBswAH4rIV+ZGs3vwApcNFOVqBENgc0H05kTm0BjWe+6RzYkE9XZedCRQIL&#10;SMrabH3JrkxnsukjkvYghC25wQEiNz43PHn2yn7borFLKZ8LgPzqom/D/+c//7ny+Nk6IGOr1g9I&#10;2F75ImqgBECAA2DRLtoBCADG3OjhlRbnVeSI1szbWpkT0MEbqEUABWj1UqStHUAqogKOzpICp4Aq&#10;euGsJmnSHBQYcFBk0rVzPk6aA3NWYGJxcnypsjb9gEZOrz0QUad9ZRjDeEAh0DGOPsBIH3n8xtFe&#10;W9tBFyIAIlubOn0ReeahTTnQUU8GXhddmzGEvIEKIHGn6MmFlBH11jbjxsvQAiB3P1GT8yBt6jgZ&#10;Ry2KKTpoW8VJF4xy5nU67eQkD9+CnrStCifkYECjiANY4dHHvKTAx13dXY2DOcy2HenOrl4eD4Pk&#10;qAxUqm9Om1MbF9AY0xyU6Woe6WKuyurpaG6cobacV7rbLWlkbEQ+XtRYwAgVEepb/9aFvgC0CKfx&#10;A+IAxpzKI7zOWwIb1NytD5lFCtYJMBiXLq67p2hsEbE3B9mib1FNNsq++UW+UUTEV307HgB5cRAg&#10;sV9RujNOQOIm6eVdNugsEAD1dKxopqgEARFbNfMxd9GZmzFg9KDGEQU7sSY9Las/oAF4gE5ZxCO1&#10;PVSnHVjVtuWlF5MwWQ4ZoAAEZZOXAgsLZoG05/z4gEOOL1Uvnwz85CgvSAClwElbIKJOntwuFNKn&#10;MaQBk7aAKd3JURcQSZG62tXL6yMvbf7m5yIwGCDiIqAes6aX1LshoibOjRcVGQEGxqAcuHACeXWI&#10;cQY2tStLOTEDxh9wMRR1nCxAkddfG+K4HJQc0QDA4CQcQh255NEPAQGyyc3ZOF5O1d2QUXtcDJDI&#10;QniBC/lI2XjG4Oz0AQyM2JwCMG30VOb8ysYP5OiJ1BlHXWsBlM2ZPPLNXR6ZCx7jB4JS6yA1Fnnp&#10;Z56AxV3f/EREdDU2XpFU64e3FC8AEiH0qDzQ5tg9Njf3ttDksQv6eUXEDY0dOYe0XeP86tkVWw2I&#10;TlASFfn/MhGRHy8DSuTYWvUrE846AZNv6/sFCnqIWEQqQELUEggAFZFKRHc6uvmK/vmLw3ZP6twk&#10;gFFgoq88mUCmR/bqkDpl9baJ8tVVjq5v7ZukyXNCkzJhqfpASbu8haJcgCTlwHjxceiAQD35RTz4&#10;pScYSQOZAEaq/4IQPjqg9NFfqo+8PqV41AdKgU36NR9zSEag5W1YIOPJguhG9CP8JQO/foypbRrQ&#10;AQwuIpDh5IET0GCQKCARLSkXAXCqnuyQUQQkDXSq0z9n5FgcRrnxOdJGEu72nIjTBoLJVMcxy5Oj&#10;j61Wd3fOxdE4IEcERgEQ8FGurRf9cnxj05M8vDkzcDFfvJwdAYHAAlBok5ofOWTSMdCOzDOiv7lx&#10;PnKAkHWzvgEVPqAj+qN38zCO8eRbv66Jceijnv54gDTHdbfn6NZIXp2IyHjWFfDr73rT35My2zC2&#10;lh2Vrt/kU6jtGl9C/bchWxQdedWkvyYKiNxQvaDriZ2bplcFrIntUuDQNgpwFOlIRcWe7OnPN4Af&#10;HxRtWQOgC4iBF1kirsDFVgxAy7cdEzkZA0/bxX7psfOsF5M0WICzqUUJbHJAbRwSsFiwwEUen3pg&#10;gJdc7fos4GiXGkO+NgAkDxT01S+Q0aZOagx8ZKgzFh71jaFvF1c7nfVVDny00xu/cTIIdwHhsjdN&#10;gRFAsXfGm0547ff7/g8Hz9iAV1s09dq15aAcplcB1DF6hsvJOEsAFuBoI0ee4wALdRyYQ7jwHCs+&#10;xk8PTtTZBwcKKMmvnZOKzjpL0TeQ5HAcjKMJ4TmuMB7lkIxSHh/wkg8Y5Bk1uZwAf/2AWUDJuK2L&#10;+eXsPd0DJuYM8MyDHDrSG3CQoR8+ZWtmHYFIwCyvPr3wkw04gYa5K5ONnw74jdFa6EdHKWClj7mb&#10;N+cF2q2TbS459HQdrTcgk3qXiN1km1K2FKnLJoEPAjy2ZQtI7B9QOGwGbOS0RZOKsERFyoCIzesP&#10;rOjhWhXJ9P6QeUS2oNZTVCU68u16H/7lkJ39kAFsgAw5QGVBTT5SBnz7m9cAaM+yrqdpRUIBkQlL&#10;lXNmixMwBTzaAYCUkvpsZNSCkq/vgo4UgCwYSQMZKTlS/OW1JZ9e9NY3ENSujh4BlTICjOqQcvMh&#10;i57q5EVADhIBka2avbw9fXzmy6AcQGoDKIEA45MHRt4r2rekGTJDRw4wgQDHcGH1QxwJr77y+jBs&#10;d3rtAIejABnhck8kGA8n4FDJINdYHJ7D0dOY5Gh311ZHBw5Lz4gT4rGFyfGkiAO6+wdEwEI5oKGz&#10;/sZW1s6BOysKgNTRt4gI2OBF5mLrhIfc2vAGDEj/wJbzaEMBlHUCStaiLWLgYy54rC9Z1hXwKCdH&#10;vvbGLcozfwAEiMxfxCGPx9oCM3pwfmvqe48iaTYJPGzPAqWAiG3nU0VB+RBQsjX74YcfrlcCnGW6&#10;CZkbUBK1AKjeW2KzUk/q+EUffuI7cPSjd5FNj9zZksNtYEO230Iyfp8ff/zxAjv2AXw7BwI4gRqQ&#10;kloTeWlAJe1FSCCEjH8dYENMjmhAi2BBAiROrc1iBTR4OLGySSpzcKCAl0z9iyTwxBtgGNN4C0by&#10;yQgYpNrJCpToQgYd5PVR1oaADB26Y5ABiPDLa6cv+c0Xnzp5FxpYACJfWmRAeOlLBp6eWDA0F4UR&#10;u3AdIDNGZKsnCmKM6oEBXkbKyKWcBa92hJdcsoAQHk7HmTkXp2CEXfzCbCChPWAhC3jlSMYDPsYH&#10;FulYua1lfXNEgCSC4LxAQmQk5YyIAwYiiCxyjAl0Agz9OXJApBw4mFsgIQ3kEMdfEJJaE6n5BBZS&#10;a7lzXl5kfcgHiMaQB2J0kirHm1y60dM81OO1Jtbb3M8DazzWUH+24RzHgw42w86Qw2a2K83+2BZ7&#10;zH7ZWwSIHFTbkjkj8vBE5G0844parbvjBePYtomI2C5AcvPcj20XkPKkjO5FLqIVBCiAjBuCGype&#10;rw/sx9M2a61/gKQvcAFwHZSL3Dv0Zqco0Cqiun52NiAyWYtjMTa1UEUNnDVHLpQMcDg7fotYVBKi&#10;F7kEGngBSykQWiByYcgKqMhv/EAtoJLicyHpVlt9yDKOPJnV1R8fmcoumDqpyAYY9UXF1sNdx5MG&#10;WzgOFxhxCsQIOThgCnjIAkiBjQvIwBkt4+eY8WsDCuSQiwBSTmYMd3OOkAG56O4+QIKzcQLREd3o&#10;gr/zF86tzKE4pK2Kcg7IcemGnz7GU4+XQzJ6zgcgpDmkOyyjlGprbPKQ8dTTjVPLc3TjtBbxoIAo&#10;MBLVBCJ4RTFA15os6KpHAZD1kMejXRmwkSsfANErYNMP6YeXjoGRNOApQuy8CLjqZyx9Xbu+4uHl&#10;WLbD3thaYMQW3fzk1bNxtNsyqUPrPn4PSITEtxwTGLNDdPZmawWE2LKDccDET+8+5IrYrJ95BBC2&#10;U+yKjZlvgLS/RQQzbAOBosP6Hvd3gyxV5xxJFCVCUo+MJTXWtU2jpIWQWgQTtCjVF1Hk6CcYbQSU&#10;wwdI+gGYUu36AA88ZOnbVixQiuKtLQAL2KRkkqON3sZXV55845fqT39tzZPujEKqjdH0C49CXbzI&#10;WZLHnEUQjE3qjgRQGCCDLmWUeITDAYw6QMHoM3wpMNKOAp/OPURX3tDmZDmdM5XeaJX2KJ4eZOpr&#10;7NVBPefjUJyRkTFgTqlt+ehkHHlkPohziij0A0ackjx5zoj0NS5Khjpjag+I6ApcivqkvY8jj1/7&#10;rpN+HM78rBmdrT+yPm1nER5Ai/Qli0z60qE04I3X9QuI6KGvsv6dl6mjf3ICI/VswviuZQAniubM&#10;bFPK3kQw2Ws3SDbIJtlhYMTpA4FSYIRsmQAOsHCjEKlaS6+lACQ3VjdSUdV7H7sIuwGA1PaprRv7&#10;Mge7BLr2MT59HJC7ObthZJPAsa1a50qiJ3kAFRCpN851gG3yJi2lNOLc0kDHQskDKotTH3m8ykUX&#10;HD40D5AAif4AA2kDJvKACBW9qCu6Ua8v+QGWftoDk8BSGa+8erLohlf/6uSR+ZXX1xwRnYGOaAaA&#10;iI4Kc91BnCMxMnd9DpDhchB1AYA8x2aY+PEyTGCChwO4ePqWd8FRjq+Ng5FBFyCmnmNySn1ycBEO&#10;R+YYHAiP/hzS+HQhWz+pNrxInXJRQDrQma7mJmpRTy5j1w8AFSXRATAt2FgHOuMNBDiM/hw6R9am&#10;DCjpqY/xFoAATxEPfeQDHHVASL710b9okgxrFdAkM2A2Z/X1lWrXRq/0A0RticivPV5rRU960bFr&#10;j9gRO2vbxMbYlAgpkNKeTbJDN1t2yl84/n7YvTMn9u5wGY+naMain+0VHUTx/OIzH77iu5a2oH0P&#10;DVgADZGNNRbhGev80N8crbMtGTACPlIvVgY+nR0FWPLA6YqMgATkDYQ4rUVQr84gJiwvDWCkePTh&#10;xPj01Qa0tAOPFhWYmCxws5DKbeHI0Ve7PmRJLSJeee0uVnICJ3Xa6KBsfGUyurDGVDZWcvDR3djx&#10;kaHdHYvze5wvdVcTLTnI667HoHNQF11dhqiPlHHiRxxMO2ORb3sg5SQcExjgcdE5B8fgTPokh+za&#10;1RuH89AFuXvvVk3/ZHFWMoyLN/DhTIDHPHJWkYI0B8VTue0nGdrkRVkdaMubj3ZjqdMGqEQQnFoU&#10;x8lFF9qldCGfnsYiGwUUwKW5m5e89kAnfutJdlu05mQOnIVO1lm7sdVZt56u0R0P0OSYQN6cvOLg&#10;rCzwMYY5uvHQjw59naPvM7pe1ty7P2yQ7QEg9gSE2BtQKu2mKFIR8bBFNrof5z1sFz9QI4898xdb&#10;MltDOtLVHPy+9Cnj0YePsHfrUmQTkLhuHqwA0/P8yMfc7Casv+scCAElKfBBtnMisIAJKV8/O0uI&#10;haIwx81Jc2jlnBew6INM3iJqCzTwSJX1x4+vOmljABS0IFGdcqBDjlRfspA6KfkLaMmRqg88zUNd&#10;c6KL1AWVtgbyDMBTMm+dWlyp7RojAwCMm+NwLnchjpRjMkwAwQA7K5LXj2GKrITDjJcMxgIUOJT6&#10;vkDLsN39OWZOpo589ZwJKAR65HSg7K4I5IoeRBvk55Q5KGfkVIguxgiwOCiZiGFr07f+xqYDfZA6&#10;TsypGTJH5didJdHJONqBl/7WgGzrZx13q2dNjEl38gFPUZP++jJ6fOkVuNiyInOgFzny9MNjbfAZ&#10;EwAZ17rpU4TZU0RlT5Y4Fx59AirXnB708QVTNgIYPFJ3LdVbf23Ah/05H8pGgZFUHTuU2vKQIwp3&#10;1qS/r2ewy/Njiwa4yAZKAMxZk0NuevgGvygZKNH19fX17RH9ex9AIwKydtbG/AGTp2zWAyB5knz3&#10;MTfbOddfFKkfIOvJb1s0ACTaAkjOktRdkZGJAogiCHUioVLtRUZ4AEDAFOhoC6iKhoCBNvlAJhAI&#10;WLSXV4/UBTpk6A+YpC4efnmy1AcyUpQcVBu96SifzlE64TVn71V0ZoTcWdzZOi9i3BzNhWKkjJeh&#10;cxYRBgNyZ+w9I2UpcFJHBqdiyBwamHC4QAs/HvXk6adNHbmVgQ2AYmicnS7uMACAY5FPJyDgrkZP&#10;TpkT0SEgAUKBhHGBKN04rvlyPs5PFocmAwCUBi5kAZzGBET6kk0Xc6M/6s8P9CHbeuqT8wCq5JNt&#10;vq2VeZsL/fCgQAa5HgtUnMP8painYdYKyCh3Y9GXE+tvHoFr88cDkKRA0vZEROImBhAAg8fsnNbL&#10;rcAJ2AAI4AGE5IuE6gNUvKjoMb3rDAyNa71FO2z4/HjMH6CR4SnbTz/9dLUBJu8cWWPXgL50wveZ&#10;D31cL9fDtREZAhSARJ+76MiHnnzGejlDKkICQKUbEQEsEdP1aN92KaCRtj3joAEL8EGcX7s6/Hg4&#10;cMAAjMoDk0AID37tACYAqj0gkSdfu7zUGPTBXxntOPTB4wKTbx70NWZtgY2+LqC5KWurvjAZCNk/&#10;MyqG4wJ6w5XhcQwO5+JyHheJAXMqzgI0gE5hugsa0HBCB9IiFfUcK9BB8SF87o4uPIMi00Ehufpy&#10;yO76gZG7kS0Qg+FMCCDUJsWrj75FGiIjBJSAUGBJN2VzXUdm3K0B0DB3+uM3B2X9yTZXba1PczMP&#10;eW3GbQxrST+AYBzOSAbAk+IFMOrxF+EAleYHjKXaAxB1ACnewNJ45NFPal2ADN3l1QdM9DHfBTrv&#10;7LA7IIN6t8ejb2AAIJTZX4CkLgAJjERE/pjRuHRtPlJAyybxeLR/fvgA2SIWdr0fZTdTttZ5Itvm&#10;Ax996MXuzNN6Ag+AZF3JvNPFh5/307fWeM+NInLawomYrqdpHJHCnFKZktUBBE5tIQEBoFCuPRAJ&#10;iIpktAEEZU4ur86ixUcGqr9+UkSXQAvph7f6gFFf+qaHC10/Y+I3/gLOjo0CsGQgobVQWT75jAc4&#10;cTZAwGg4JOdkqBylrREQwudOBIAYAgfXlvO5a3Iwd3V3EWCAj4PiE+r3i3992ZYDI7IQw2IYHAxx&#10;MMbLmDlp5YgxASV3O/rTBdiYBzl0ARh0LpKhE8fP+UUFAZCUDsiclMlkvPQLbMgNjMgzF2T+jQMA&#10;6Ex3axEoSouK5MkCVkCEPgGMvkiZ41RXpOQaSV0vY4g8zMW4rYM1oaf5AADt8gtUzV2e7l40ZHcO&#10;lNmSiAIBB3YjYpJXF/CoY1flvYckImI3rhMHdo1cK1GD1Dysgy2UG/F+bNnyBzqc7T7GBnZkWAtr&#10;C0j1e+9jbmzQNbG1Ah7syrUz90cfkZmokF24Jm33REReHyCHPGdI8tfTNI7NcQ1qMgEJBy76ABTy&#10;nFy7OgBhQcnQTk6OH3jgSwYQ0jeAifTBSxY5RUv60ENbYydbHo++9ddGf30CLPUAFI+2pUAonQMd&#10;B4ciIBEJA3JXcyfTBpBEJ0gozYncLTlHUQujdaFcbBdCnXLOxdHbcnGwnMrdmzOQWV88tkwiI85b&#10;RAGoOLroQz/Ox2DboomOGLTwmlFzTHdZ7fjUu7szMHdLho6PAwaU9Ag8jGV8vAEQB5bSQaqv1Fyt&#10;gTIZ+IEdEDE/MslDePWXAgVrCSSACHDn7NZCGz5t5gZQrJkyMg98iI7qzBEfRwiUbK+tlbl2A6FH&#10;4yDjkEcXa0tvRK7UHM3P9bQmAMVZDxsBOsCFzbCvwKlISD37wledSOr19fWSlS3Qz42Ds4oiRBZA&#10;ypzo5FG+qEvw0Mfje7ZMLru243F+tB/vFQE+9m2Orovr68bLNx999LMzcB3o4ayHLuwQbjz6ePRv&#10;zuzWNdBnD7YBE5sk74WTc94AKEcFHFLObMJtzTg4x8WvXd7EkT6BUDL10SZNjjHxABupNvmABciQ&#10;Q76+ysAHXwBGhnr98WoDJsq1qQu87sAo8JEivBbWi2Sc3yG2iw4MvNzFsPAIcV1M4LPOxoFdHAbF&#10;cBk148aDAJADbNGSvlJOwElcKM7B0PHm/EheHdkcmQMBAqDBuQFhYOOOxZA5LJn0Il87I3LhGTke&#10;emrjsAEVHiBFNsczDgKg9GC4RQXmJm+eeEWL5qNNPaJ351oiK+2cmBz1ZOBXD5CsG70BRlvJDozp&#10;ZR7A1PzMzdq3daOfNW6NgCF+oExeAA2oyKaQgIrdAABriklEQVSTKMG4jc9Bc1JrIw94jN91Vbbu&#10;xmIHznkAUmADjACOs8eASSoywaMeYKjX13bOVshcjAk8XYeiIk7bTcRBcEBgDrZCgPDu46mbMyV0&#10;fti9SMx1MC/Evti5KOvuQ55IyLytBzuyTh7w8MlHH68lmLN+bgZszZzMBdA6wL7OjAgpMuLEnJHD&#10;ARaODUCUi2gCEqSek3P2tl4rT6pOH2CjrF0ekRkIkaeNLECiXl0yA6rqAE1gFKgg/fFrMy4dT55I&#10;nfmWVudLsoCIoQEDxu0lMkZjXp4W2L87gOVsnLEog0FxAIbCGbt7MnRRDjACRFL1jNudUDRDRo5K&#10;rruJPt2x20rY0nE0d0jEkIzJQDkyYwY29OHwDEcZ6BQVcUjjMg6Gz0C0Ibz0QpyVYwNazo7IVG/+&#10;5sg5AQYdgYIyR6ereQMysvBqD+DIADbWjHO768rTC5FBlrU0RzoDk6IierVWrhGZ1su6WVvy6QUE&#10;9dfHupGrrzGNZwx6VKe9tdVuHa1hQGSerqGti3/08O5Q0RGAEemIfACSqKhH9IAIuanhQV4XYW90&#10;pyc7cC0CI1sYjivP+R0IAyOOjKyJ6+ErJ17RefQBJOf5Tm9Qu9myPXZjHdg6PR/JAyyOD6yvdbFe&#10;Hu589GKlL+m6TmzU/DoQFyXZvl3/DpKDczTOqNzWpkiIcwOmwAcvPo5fRKQOJRMYkBNAFBUFEIEL&#10;YEH1lQcMCzjAKZCRqsNPVkAir067vP7pW5uyOSpLlfUNlOSdF7lTMRKO5I6BOJ9DO/WBStsnd1YG&#10;7+7rojJgzsfAOQhHw0eeaIvDADEGCFzcEd1l8LtgDEzehWYonIhTip4CFSnnRMDIRcaLOFJ3bwBg&#10;DHoBIjoyYvxIHRk5gTJ9inL0ByqcEBiZh/kzYnNklEABL2c1L06sXjtASDdzLCrh3PgYNF2Bl3Uy&#10;R04pNe/WhhxrjMiyPgFROtJPWT5goY88/aSR+oDI9Qqs6EM+3ZGy8ckCGs4NgQunBEIAx9anvCdr&#10;DpKV8VXPxpR9Z4xjAjJRBV1dH+O7rq6F1PUQMXBU2zVABJxsc+S14REN6w8g2PwzHyAFLB1JWBM3&#10;J7ZhTfgB3e8iJedjvgcX4Ivyzfu9jwjJeRdbsZ50B7DAFTBdT9M4IGfntOWLWoCUtOiG83L2wKsX&#10;F+NVByjwqCMTaVMnj0cKWFAgIVWWBxZSMpKpLZlS8rQBEWQuxknW5vVPP0ZBfgAmdbeSujAcDcgI&#10;Y4EGYEIc26JLOSRQCZA4KsdizN1911E5S1EBh+HonJIRASQGr4wfn/4dwgIHFw4x0kL2DJcBMWQX&#10;OIfj6DldY6sDRIy3KEMUVKSkDIy0A4/mwenplfPTHzibC2dWD0SKQji5+VkP+tCN0aUzMhd6G4Ne&#10;5NOVY+qnD0DaueGzTnQFSMZxLehhfCBEN7LIACj4jUEvc6Gj62IcehtTPcAzHhDXT39yzE+deZAN&#10;iIBQNy7gAmh8i10qIgp0UN9JkwdQ8qIR76y5uRmDbHNC1sU1t16uMye1lXG2ApTaZtvaAKTW0nWz&#10;JiL2ZwHJh787E3KztBaAjv1ZY6BEZ34n+vHqAN/zZM+RRfbmO3HkvPfxY3DOp/gEW6S/OQHbF50t&#10;HrDh7JxTamARj3JbNQ7NubVJlUU7+C2AMjkBBwIA+lM+wovqh0c+oAEY1cu76Orrg08d0h7gpJf5&#10;GAdv80Ha9MmQpNqlDAW5wzkgBjLduQAPwwFMDJIDBEyAS33O6u7O2Dk/h9SXszB4F6w2d+Luxoxf&#10;Hg9Q4wAcSCSjHWAAiC4cw0PyoiPtDBmvvnRg4BG9OKp6fBwcMbacEBUhqSeTA+uvr3kERHQEoskP&#10;BOmMGLDIrtT8yGbgOZMthjwSAZm7NcBvnYAhXRAdAYIxjRVI6UM3hm1u1juAATqACKios+7qyQdE&#10;5uI6uG5kkudmYGx9kiWPXGNPokQ1IgA2g3q/qChIuxub7Zo6NmIL5akVJ+TUIgo3MDoF4K6LObvG&#10;AZH1AkKoR+FePARC1i97sLZspRuII4aPopS7j8NuRxFuNNbE2tMBOLIrc9mo0HmXefENa+R6e7/I&#10;2dh7Hy9eWgvry9aMcT3a54ycnKNyfk7KkYGU76BoB0raObt2dTm/No4eUOlHXgCkLF+EU7/GVNZf&#10;nfHxkYXwIBcdT7wLRsaor7Z0I1ublAw82uqHFoza7wufi3hERs4FGE6/h82AGTOHDLRcfGcq+GzJ&#10;AiQXBy+HkeeUHCoHYPxtORhRYKRvQBUFSAyPcQROSJ27DIdakEDGJQ8g0t04nJ/xc1ZjcgYOTi7j&#10;KALTbi6iDjrrz6HJ04cxGQMPY1WnDSlLzYdj040TuaP3iJfTteXYCMa6WBMgBGwDTg6XjkCDXOBC&#10;P3oYTz2yfhzE+IDH/F0HqevoZgJYzcc41o3O9CCn7bRIw1c8fO+LfXC0tSGRtHoRj60LKgJyY6Ob&#10;8ehirTmusvrW3bVw/eQDGGBjrThp3563ZlJkayOawG9NyCiyNR/6A41nPyIXIGreroNrY2tIHzan&#10;zrq1LnxERGS8rp82uPDex/mVIw/XzXzN6XoDm9NySs5sgYuIpBwbmKhfZ+fczpMCKjKKiLSVIjxS&#10;fIGSVFkfef3VI3kAIh8wqUPkKndnShf1tZenK9nK8sg8AkJ5deR4uuGu5kKIhiC8g0nhNNBhQBw7&#10;o0eMHAgBI6DU9o7BM2x3PX04MeNj8PopAwRA5I4PmBiQC4mP0yAOxTkYGgJIRS05JgNRx5AZNGMx&#10;dmBAX3nAQSanoEdpefqQmfMDJE6tDzlkcFzyAdOCgLTIBr929UUkwMo82l7YegRM8ozdXAIha1LE&#10;QCfE6czVPMkCROTSSd4cpMr0Nj496AaQRE+uF705k5uGPJ0Rfv3ooI8owDX1E7EOc9vasxV2k+24&#10;iYlC2A0eZQfTgMA7Nsa0DtbH2rrmxjDHtimun3w3Ac5pfURBvYPTmikDJSSPHwBt32SaHxAFMM9+&#10;+JjvqNHbtTG+G4drSFf2as2tVU+clc2PrYiY7p7i7cd2T6Rl7d2gXkQUFjjgoIRzIHUdYksDI+Ui&#10;jYjj66ddm2gIH9ny0iKXtnH4khM4kRMYSZE+eKRIHV1ceLQ8ZEiTz1iK1AIihA+POdKTHEAkdVcT&#10;SgtBtduquYtyKsadk8sjIAWQEANWBkY5BN7IncPFA1AuWlGPPAJKHMp4LjBZ+qnHxwAYsYtOvjJH&#10;BR6Is6pjQMamK5Int4hOnkxj1p+BMWCgx6E5vHEYdDLUB0LmDsjMBSkDIoCMp/WRNwd9GXUHse60&#10;wnNOJaWHMYEQ3YCSMc1TPR3xAE3OHICQa3xleSQPqIzfvIGPdaVP+lknhNdcjWM81w+v9Q+MbL3Y&#10;ClvLZtiSyChAUleUJPWD9taIns5WrJs1B0oAwxoAHEBibQISDo92S1ZECYBs1wCD6ChAVyYHqdOH&#10;LIBuS9RXRJ79mDugYRdk0iE96afsmrARc3WzYEeugzOoj8Z1OO7ptGt6PU0LjDisxQYcAEEdKvpB&#10;ypwbqHB0ffCr5+QIfwAkqtIWmOgLCIDIApjyCULGk6+/VNmYdE6WcYxLn9oDJkQO2VIGFDCVnqS+&#10;MYASo8y5ckx5Cy7l4O62zhXcgXN2baIgxs9BgJE2DsDwRTgBkguqneNy6g7NgZz+LjRHIZM+ARrS&#10;33lBhpDDLtGVXLp2t+Pg+rizKgMy8uhaZKIvvTirsZH5a8fLwcgUERYpigTorM160BsZC2ByJpSj&#10;0cMY9Aa2xiyqJKuUPoFm5yParGnAJLVW+I0PaIALQKK762d+eKyDPKKfOnl9zcUNQXQDcNgCm+hG&#10;C3jUu3lx2LZvnR0BJABkfoDF+tCnKAMBEw5dxMixgQlnX4e3TsCmR+DK6q1hkZN2/IER+eQBf+tk&#10;S8Uvv/IRjHTo7IZAJtltG42VvsaXmqf1dsj90Ufw4xztOjPi6FJOLW/hOa98qQsQLyDqHEg7QOD0&#10;8dYubyKBFfBA+ukTCOFTV7txqlfWN57ABiWHfGMr0xMvUqcNLzmBkvICz5k3/+rc4Rgmg+Z0jJ9R&#10;WWhAE6lz8Mfou8tyDheQY3IKxs4wOFvRThGPSKAICmhwBFGGJxnuTO7U5LvDAyMOkwzOzDnJcdfl&#10;9NqMk3Mbn1w6aQOE7nYcGwVE5G0KAKTmxJEDY2AhNT/6AGIpMl/zkFo7vOQZx7lGB7HOuugKCACK&#10;NQBI+Ompju7WTR19Aad+5BRN0cP8XAPjBmRkIHrQH/hYf33INTe82ujQHK2tG4F3Z3o6lm2IgJBI&#10;CRCJqIuq8fQGNjDyuNx14aDGswYc128F9SP4nBoYqS+ayaG1IWCDNwBHAAEY1AaMArQiFqQP0HN9&#10;gSP7/+rHHB1huE70Na7fsnau1UG7MdORXbJZxx0ffRxqX18H4cQBBgqU1COLnCMHPO4QgRZHDxD0&#10;k297BJjIkMYHUPCWD6iM00XXJ33w1mfBCOEzpnppIFeqjgy89FUX4KjTLo/MsXkq43PX41AMWvQD&#10;bBiqQzvnSQ7rbM8AEoDCizgS8MLPWfRH8gwTFSVxHM6knXNwKnfSPSBHwAlIqSeXYwVGwIXBuSNx&#10;0qIaxMmMpQ/Z2vBwlIBMxBGgAZ+IfsCA3gGbcTktfdPb2gAiawAQjKOeY+Olp6jIHZTTcTi6Aigy&#10;RSQBHQIiATjd6stJAyR15rHgpS9Z5ihvfHMAQGQBHW1FRMakLx7rRGcOZHsWyLADWzEPN7zL47oD&#10;HKCkHk/24ikTIOrxPRvounDQfiZYijoPak3uwIjT92i/re1GSsCGbHLUqwNC8iInfbXTg63SfX8+&#10;9pmPr4X4KWY3NuDnFxr751gAm050dp3YJbvz6sNHnxcLyFlzypw7sOC8HJRza+P0RT6cWT7QAECB&#10;j/6BA74AQlsg0TjV16ZszHgqpwud8ao3bvLkk5XOja2PsdSbp3qEd8voDowYLIcTpbjjMTrGapEZ&#10;nbe12wYAJobNIRmjvgBHPVkcZNvVu2D4OAte9S64elEZRwdCQMlYHIYcjiXSadvHOUUbgESUoZ5M&#10;jmkcBEzwASJ8jFRZ5AE0kHlwVnpKOSlnJ09qLchqvoGROZkH3YEJJ3cnNQbgydEQQGncojN6mntr&#10;aW456PYFRKJATk4+XvNEwE0/41vLgKk5yAdgdJeq62YiGvUkTPQT0Hg878ZThOp7YaJmbQEWcFLH&#10;Zmzv/J4QmcAUUAAIjsth+yXFnBdYmJ8oqW2aPsCEY/c7QACmrVt9yW27Jo2KigIygMc22I2vPJ2/&#10;HvnMx7xFxfQlv78bCpTU0dUcRLHGBObvfS4w4pBAhCNKESBSz8nVc2xApB7ZfimXImAUiKEFGyme&#10;BYoAxMS0K9eGT5s6/aRAxYWnjzp9kqcc+BhbOUAhB0+86vGVx18eZVxIKA4EOAhDFal40gaI9MPL&#10;AD0VABQclzMyeo7AATqzkHJacjgKR0fy2gIpjoU4srYAi4OLyoxThKTOmD2dAUhFOECnbQhnoxOw&#10;IBuoBDxFQQxVP/rTRR/8HIp+dOG49OeUePAqB0b46KsNKBiLbOMAnYCFs0mBCWOVdycFTvol23wW&#10;hOoPyAIzYNP2S75tHV3lO/TvGlgHZWtKZ4+lOVbz8DqHrcU+xvdkyRa568eZ2cYClvMidW5QIitb&#10;V3pxSGAQcdS2aQiIFNmIfERDtmHqtQMwfQASgGlbp009UNMWYNWvcmMAKHKtt/UR3fP1r374n28j&#10;sLv+FSRQMjbdjEtXNw7+ALAfPd27zow4FcFtrQIOC5yTF4EAH2WREQcGEvqrk3L4voNWH3wBBX48&#10;LrB8YKQ9wNFOVrza0iPj0M8YeMjXr3bjKxsP6bs6GA9f7eRo23p5gCMVmjuYFRUBAheAobZG8p6c&#10;4GHsEUd00Rk9g9fOkDkFx+bkUXdwxAkRpwE2HIaMyuTY/9MDKJGpX1uunL/tFVnyAR9ZoomAqJTj&#10;cGA89MHXmVD9jM8hlYvslIGuOjoCUYAiBVrGNkYRWKAiGlqAkYp4AJDIhnx6Mva2dwho1Q+Akg+Q&#10;jWkdrLl508ecRIh0se50dW3KW0uRrvUU8bjZiHTdxR1QswfbLmclwL+nbB5dex3E9QdI+PA7M/I4&#10;3ZaaHsAFGIgYOGfgIroJJAIidaIJgAM08AdC+uDXRqZ+bY8Cq+TJq1vAA4JFKlKAxla898T2v/rx&#10;/bV+2dEYfhoEMCHjI3UiNNfY+ok67z7Xo/0c16m2RVUXSCjn7JxcfaAjr02KApHaOKt+AIMcZfWc&#10;H4++xo3HouCRx6NdXl1EDgKctQUqSF2yjRVAadNHvTI9tx9Ktry5Z2z2yAzV9shbuIyy7yU55Oz3&#10;hoAC582ZOZRtAwcFRgzat6xdEDyMGnFwjs6hOWB3cPWcXZlc7cBCmwjJtgE4Mij9jccoOJ+UM3BO&#10;9aIDDstJRR2ck46AkC6ACpGvDyClN17zSh8OrE5fKVJPrj6AD7CRRXdzNa46YAFsioA6kAYoDBXg&#10;BEaASj960j0wEjUEXp034TG2MaXAyboXMRrbWgScvZxKN9dUVOtmwqkidZyGDbjGbkTWXB9r3V9U&#10;s6NsDCixCU+urKu5AJKiBk6pDBzMAeCYEycuclEGNtJ4A5hABXHygCjAifCKlozZC5OInAg4ACUR&#10;i+vnjOuXfJxDsRHXhW7+B23/LdZczAsIsnnb2PNz/QY25+OoHLs0x+eM2gGRaMjCFxUBERdDKmLC&#10;U1SCh4wAAX/goi5QwBvwGAeQFPHI66tee3ntJ1iRpY68AEU9HjpKK3euhQfvIzL3QIcRO0vwqP/1&#10;9fW6mwID4TtA4LB710XAI4BhoO62tnSMnRPjd2EAnYNF5Uh//chNtnJRE7kACjAiPMADmAAGzmgM&#10;vMAIwARmnEmqjcOWF0VwaHVSDmU+xiZLHgilg7w6bYFBERf96YRHfSApegNEtmfuzMCo924YqpQT&#10;A6jACODgLfIzH7qaI92BaUDYmREKiERkdGgrBlBQUa5oSPTrRuGcB4mUbMU4qbybietkLYCZR9Zs&#10;j72xSzbFZtiKqMm8RSGAqL/iARwcExiIcIqCNqqxBkDJ4bB6wCPVhid+QETmgo16FAA2bjzqtcef&#10;HiIya03vr76P5OMwH2DbPhvH+Buhma/UHF0PvrSf6w3sACggsbDqAw2penwWnCPLB0TyUnzJkgYi&#10;Uf3Ilncx8cgDEnkyyZGWJ9u42lFAJUXkkW/cDCRAISPZ9vYo49EnvjvC6+7HwGyHAIa8V/7dGe25&#10;lYGTuwunBC6ipCIeDs2YnSUANzKF8c4TOITUXbfziMhdXF9ODWQACEfi/MDG3Z8jAhiO0l2bw+HR&#10;3/jKnJSzKpPFURCHJkcbMh6Z+uILiMg1prpASHn59Of8QKexgAQefYAKA6QvcBD9iIxEPBzPHRUw&#10;SRmz8x/gS5Z++nMYRG5rS4+VD4QAEF0AI1Ln2lg/45MhL8r1dQY3FdcA2LgOIs2iYFFv14gNWGvX&#10;m+O5AbOh/IBNuXlxatcceAIAYNBWSj7Q4JhFTMqAwXoAoCJBdbZx6jaKIldfDs/Z9Q+wpMoAC480&#10;gGq8KH0AhHUCyHz0qx9fIeMX1p+uzdv45pL+Ily2sYB0vfRoIUUyUork2MociPNue4u/zu9CKGvT&#10;Rz6Q4djxBhxIGx5AUR0eF1lKN6QvHnKU9ZE3prHlAyoy6FAf40lXPzzy+r1HgZdQ3d2TUwpHkTsp&#10;o9TmDsq4ERBisDkxQ3cYSg4Q86RFhCQ6YtwIYHCsgAgFPOpzPnXa2mKoCzCMyXmBCQIYgIITBh6c&#10;VsppOXnbN44c2JGJgKC+ZJBvHPWBEQrotJNpK0QePnVkLFgAP32MjVeUA3gAExIR2Xo5IyKfHHo1&#10;prS8NbE2RYsiIsBqHAAEkERiIkLgg9e1CTSVbc3aYmujsxsO8AFIAMXW2tr2VR+g7wyJHbYTYI/5&#10;BHtw43Gt9TevgKJDaWVOChyQ7QwnRaIHfG2j1Mmr6/xJf9R2iCz1gAXwNIYy8DkJgEXGBxSiIzcC&#10;a2OuDpq/+vFD/XyCTYjy6EI/ZDwgSA+A5AbQWNfTtBBePiflwPLqLbh8Dg1EFrQCCO1SZW2AIDBI&#10;tr4oUKgt8CnFI93+UoQnMAx48ONVlgeI5Kdn+jQmXeXxkS0vXUqGswBGyygZIhBimFJ8fv2OIwMI&#10;Bo0Yt22d8wZgZMHxMlaA5A7q5yV8AZfxAxjbrZxCSibnzbnVcZa2dIETHnd8DsjBRRUckHPKRxyW&#10;gQAITgpo5DkmGWSRI082pwcoHL+tIP6AAj+QCiQ4OkpXPMYDDo1LRgBjXHfjXimwfQNGeBfQkms+&#10;AEYf/QNdwKbe/M1TREIevfVHyQOw5g606Gjtzc12rejHtdAGeLTLI9cXgLE3PuOMtZt0Rxd8xVcc&#10;/NQGOxR50bttKIfk/ByUQwYG2kQOAQlSBkAiRySPbP/wASEygE4gJV0wyvmlRUhIG5LXpwgMIHUz&#10;YJ9f+V5bH9/RY2OdIy0YSo3teouQAPiLxeOkUovJeS02RwwE+jpIEVB59QFUKX7yio4AihSAkLdA&#10;hEc5wquNXHk8AZP+AV2REerOJB/I4NdXnp7GaUz9mxfSJqVzdRF+vMjjWmcMbbGE8QxNxANwGKu7&#10;KcBitAxaNOXOysCFrn7VT1QE0GzvXCwh/YIYUibPRWIUiOO5sOoCL86srA9n5YA90uewHJSjc1wO&#10;CTjIAQr41ctrIwMIGQufPDKmdin+ZAAVzk5PMji7NkSWOvyiL3oEKOqMoT0iuzMlgKkOKJJj7GTp&#10;H8i2xXQnD4gQkGmtAlXgRw5drZloCiipxyPKRa6vm4No1rW0zq6d62i9AZYzPzbnKRI7DYjYoDa2&#10;sh+8ZJsXp2zbAgDkAQcCBrZhAZG6QEJ0Acxs3cgAXHjjiU9ZJFUdIss4gCi5ysABqY8vOQjoWV+6&#10;85mvfjxh5BPm4D/1O9QOHBEQtLYvAYi93jogJ1O20KdjugBAywWw2OoCpqKTnBwP3sBGPSJDXbIR&#10;wEFFNzsuuQGTOnky0ingib92MlAy6CKvTlnUo2ye1Ud4e49EGSD52QNAJAR353B2AGgACCNmuO60&#10;HMlFkHLQnEveHdeBtt+OIcMdmbNwIk7CQSrrxxHwcA4kKiMrx0Lu9oiTig44KWMCBiIH49KRc3JU&#10;Dg7IlMkBJsAlMJHXRgd1Us6rnn4ARQQjX5nu5KDABzg6oA6IjFsbPcmIAAmwMQd8xqKjfP3UNV8A&#10;BoBEXtoCIPrTHZ91FEnaDtiOSa2puUjJBziuKXItbaFFtYGTG4ZrZevFzvw6oq8vsPkiItsS19WN&#10;6fywZ0/nzE2E01lQgNE5CofdrVwgYZtmO+tQHyBFgVJyApv6inw6T9poCBAAhABqST/bJ0QfY7Jn&#10;N8+vfqyRtTUH+hkbKBmr6FCE9PZf+5yNM7ZlQxstVebgLojygk9REDna8G00hBcI4cMfn7aosyJt&#10;6SMFBvHog8jRvmMHrPU1prpN6UWPBR/lAOck9fgQPoDkSZpw3ZbLUxUGznDttUVC7qo5BIPPmTkU&#10;h9XmLg3QgFvbM6DDcfRDHAVQcCJgJG2LxpmQMoDiyEUXHHXPTbRxSmNLOa2UHMARoBhTHdAiVx29&#10;pAEJkAMcdCtaMU6AEZjhKVqxdTR/gBU//QKeQMb4dKQzADU/beqMJwUw6gIj/c0vkGwerU9r3ZqW&#10;J0t7stV7iuZXGmy7HV67Ph5UuPZsUzSEbM/4DDBi//q4QdCFbdz9l5g6cukKkAIPIMFBAU6RT4Ck&#10;rejJ+ZGXFZ1B4YniBWiBGYACOkUh8sYDTKIT2zayAyN5gAAYjEdWAEmW68de7h7Hf/YDO3wZ1s0p&#10;nelER/opv1hYi21hORvKSS30nidJOaeUM2vPwZU5fEBDjlRkFBgs0BQBGUsenz7ygZJxaq+sD1CS&#10;6qOd/IAq3RuzOouhTGft6a4dqYt31yBe865etITcBQEIgy8qQn2HrEiEgzB8DsphAZR6AOMuzOjx&#10;AjXAxLDlOTDnkycT4AEJAFWkQo6ybVnbF0763XffXVERskVgTByWEysDDWPRn0PmxOYiLy3S0A8A&#10;GFM/pFwEFhhtf3XG5ny2ivJ00M/42usbECHgqJ1sc8Lf2OZrHPoqM2xytau3VkBlI0aAKaWXemQM&#10;dfQJlOhQlGT7bDvtTXtREbtBbByo+F6X72iJkICSFx3dKOhMF1uTu4++3l0yP1ENB2x7BRSkQEkd&#10;hwUSAKR6IGa7BiBELgFS0REZRVzynBzgtHUL3OQjstUBosCp+vL6G9v1YLOP5veZjwiLHYuWO8iW&#10;opcQnnPllDmvenVFEVLlHFvEBIiUc17tgKHtUNs0jpyz49MPoKgDNGTrV3v8ydvtnjY8KFBSJ0+u&#10;PvHoA0zIDXwCJFREBAD1wSddcO5rAfLWycXwlq5tGMeTcmqLLBwtSgIiQndOtndnzsD4i6ja1iHt&#10;Ih0ycyQAxNg5EmMPzDhREQtDATQcX2gNkJQ5CIeP1EnJWgCSilzwi1gCHnobQxlPZSAggsFrfH21&#10;I+UAjB7Cc7zK+ICcObjj9tJj6wMQ9A9Y8SvrSwftoqaADsXf/PBaN/MzT/3IKbrCD4jcACLjt22z&#10;dfbdM2Bke8Zu+Ikbd/+A4Q8KlUVKbAqvG4D5io70ufv4wTHtdAAOnD2nLwU4CCAoF/EABWc5ygBI&#10;tCSNr/5IXfXbvjwRPRBACPzUA6ciM+XOklw/O4SvfviYbbCnp23T/vSnP/33hTNyPAsLYOQ5K6cD&#10;MpxQOcfsDiHlwPojZRdAvwUOMgIe/ctTCAjJl3YmhNThQS52wIHIidc4xtOO6qOeTvLqlRekAqgi&#10;P3o3R/Xxofohd00vOrqDAgwHb35EyhMzYWxfqLRVAzbuJOtoHIUzIw4LrFyYIgpAtOCkr1S9PKfi&#10;YOThz+GBEQOXclb5gEpEhk8+cNInPu3x0Em/wMWYxqkOPyJDHzzA1dzwacOrjjzRSxEMANCmjxSA&#10;MEg6AQz9tQES/AFSY5OnbucrurK94bwBW4Bk3dwkyA2EyEFFRYCo8yI3EGdEAKh3hVzbfMEXS0VF&#10;0p4yiZDYEPCiN4AAsl6WfPRFVBGVp7PWbyMZTl8Uw+mlIiJzA0aeorXFi1cKSBZoAo/KtW9bJHpq&#10;G1ckVRtwsq1rG9UYdLH+zj3581c+QJzvuH7maLzrDWzOZkE5YYAEnDhs7UU/8QY+ysApp5UGAAhg&#10;xFe9OuCzeSmACZS0ARmT1Yb016Y+XeilbAw8QEefwEX9gpI6Y5hbYEsOkHMGpB2vNvX4zJc8ERKj&#10;tRUDNA4l9UtuY/hOmwvF0IuYgBfH5qRtDTgZJ+7QmyNyIM4jZdx4y3MwffRVlud4HFQbZ+PUykCF&#10;vGRummMCARFLUYu+Ob48h0UBhRQIMSBgoY4Dk2lueN01O5PibCI1kRFACszoFliJbBi2snnRDdjS&#10;LYDUB5mX+ZJDT0R3YOQ8RWTisTSwwmuNRJV0lAbsEb2d8XnK6UbinMiNBggBfzcU75SxF87Tz24E&#10;REBFnq94XYP+wNUWjL62eo/eaLZlEyHRlTMCDBEPEMrpAybpbucQgBBRaIsP4UEiGmAiDYxqizf+&#10;QAh1bqRNlOTMSf8FPltEAOkVCjdkawcnnv14COD1GOeHxrse7XM2TsdpLSynIhxxbA6unaPhAT4L&#10;AuoBgby+0o2AyhcB4dc3kFnwkQ+4pPjx6Ks9MCFTnVRf/HSs70n6mcfWBTb6S5fUnXIZpqiHobpj&#10;OivQDpDwtE7qPGVjbADJBQNiRVMLDMAKGPUoWZkz5jjOjziTbZq6gEhfBBBsLwIQ4Ka9/PJx+PIB&#10;ErIdE6EZx5j6qiMTL3BRzvkBhXw66pfsUiCCV5TA4RjcghU+OpCbHsbDs4BoLQKeABOPvgAR+PTm&#10;Nioywk8mHQGO6waQXA9raHzXwqGqd8BcQ1sPT9NcK3dt30l0A3I9+QjwufsdIBEQXxFVWRtgBCBt&#10;YT0aZ693H304o3kBpKIh0Q9aEFIPUIBBQKMcoOjfwTCeop2+gKsOuAQ6yslMLnAjFwGlnnqhznbI&#10;Nb7tofU2T9fBzfn8esdnPl6QtM6i9BdOyoEsNuezN5bPWduSSS0eh1PGI48HyefACHDECzTU5dRk&#10;Kwdg6pTV410qEqqdjOQEVOoDQGMGUNqNz9AaV9949EkefjzmZU1aF7zy+oqOLJy7YPzqyU+2FD8j&#10;dljpgJojiI6KkDgBpwiQgBAwUBepd4FFTICIwwMm9foFLtLORYAP50bqlPEEEOo4ojxiAHjI47Tq&#10;ODFZAQT52hGjE+FwnmSiwAWAkKO/fmQFXFJ1RUx49cGrnQyy6C5yomeRUak+nReJzkRcCCD15jYA&#10;7MyLLsDA0y7Xoa0YsuYAx7bb9XJjAUx4bJv1sfUWLbMJkdHdU7I+zoL8NKvDaVs1oMDJgbEnco9+&#10;nF69SAxYmwsnB0ABS4CDgEBUPbABxkBBH32LlkRaopjALNJXXRFV7cAqIAp8AiVpT9yKlvSRGtdN&#10;wPWxbrDi2Y8o8gKjgCRnzFHVASAOlrNFHF0dPs6Y81ZPhnxykToAIwUy+IBJoFKdPuRtqh9Qqn9A&#10;o4++8o2zMvAri+T0U4/SM72Rsv7a5dXJqzNHb4n2Ozfx4iE34N056OPRv9cAABIw6Wkb8AEEohrR&#10;kMhIvbt34ICU9avMYQOiohuOJxpSV5TE6cnXtgCEko9PGwAoIuHo+mlD2vDLc3QgYExyAqQARX1y&#10;AhdERqAkTxbexlcPcNSZh3qAhJwZaZOKeDza5rS2ZN7Y5gRSd2lgZMtHJrBxqNwWzKG0rXNAZP1t&#10;y7wJ7zq5qzsnwuPcz1MfNx9tbJyDyTu4fvThO0DPVtaLfJxVhCMyBHDs4+4jAPACrfl2OK0v2u1R&#10;UYt6dYBHNGUM0ZjUuAtg8vpKNx9Q4ZcWhenT9qyIKADaKEmERE5ARi5iI262wOXZH2+7wCgHtODu&#10;ANKc1AJK1XE4KV4XSJs0xzydUwoM1AUK8viUEYBp+0WuFJ82YxX5GKtx5EvVofQpkgI2xiIv2fik&#10;+sozLuWATR3QUp9MBonHHdKdj7GJjMg0R7Kk9JTq2xzkAReyBXDnbZvnggVGHFYUJGoKfNqWnVQ/&#10;d2DE+UVSoh5OzJmBVVEIA+fs2gKt+hgbHx6RB0OSqgMm+sgXrQAFpH8gBKjIR3jVVY/MKV6AtJEO&#10;Mg556gCdCEGdORpTP5GOeiQC6pv/5OmjDJSAAECzTrbIIlMgY0sNjBwae6AA/IGRus4JvdDoDerz&#10;Z2Slrh/nAhiuo6OMRx9bOeO5UTjH4uBFLbaLIrC7CMtBuH7mDBz04+gcnrMHFoFTwKIOoNimSbWh&#10;tmf42loFUNrJ0U43JJ8cgNeWDTDJB0alvU2dfiidgKlrw96dC332c4ER0OA8HIsDVuZcypxbyuE6&#10;2NVedMGR5fXDBwQq41WOLwACGgGSNpRc/eqL8Ljr6CdPh2SRTdby73jJDISkRUkZHONrLvWtH2PF&#10;w1AdbjIoj/aTZwz5QFofxuuOq49zpsbQj4O4SJyU83IcjgdMlBHnVQ8wbNNEU0AKKbvzAwpgggcv&#10;41fm2EVIAUPAYhx5jh+wkamvOjyAR395sujDQeTjIzM9kXZl4INPmV7KQFWbVD+AAvSKsgIxcwI6&#10;DrSbW/MQ7YguGLhtor74yAM+QNmBdZGZiKgvJ4tmRTlFRrZEohQpoOqaIXmgBJA8hHAdXUPbLDoa&#10;V3Tm5Ui2+N6HPGtrmxawONy2DmQ6Kzk/zqNEcdZZlCfSCVxs/URBIhpAkvMvGBgHCG2Uo29pQEYG&#10;eUVGwMOBNFBqW7dbQaAEhIqSipSKkMhF+NXpC5SAMfC3rp/5XG9gc06Lx+GVgZByzszROGmAIFXO&#10;ETk2frycWhuSD3i62PEFLPrK1460k00PPEAQkakN4ascGEn1M+6meBlmfMryUuMmR74+8hHQ0t+d&#10;kREDmHSwNvQHwvVn/AyW0bvb4Qv4ipK0Fz1w6JwYKClzZhGScybnGEAoQNLeITVwkbbVkXJKcgAL&#10;Z5ZGDJ1D5bgcXz6AIY+jk6MOgKnXz7jagYQ+ytqQvD6BC7Azt9LyxiQX8ACXAMg2rGgnIMLnjMiW&#10;jGMybqAEfBrXOtARGRvIAxnXwnWVAiQ3AY4OWNwMbMmAguvSTc31AUQiXzch18r1M4aX9GyFEH1c&#10;Fzb53kcE5UAciImMOLuni64DcORH50eEREfzsR7mDSDahgENeWAT4KAAAQGkoiQpCnzU1RcfgEt2&#10;DwKAlQgJD7DZg20gFBCpBzzk490zJUQv6+aa8x0+997n7Tewc+ocMQdTDqSkgIsDKgOL+HI2F4gc&#10;MnJw9UDARVenj7J84+FB6sjAQ468ejwBk1Q/KTkMCa80AySHTki5+kAjIjtjrAxQ5PXdeofXtmnu&#10;nvGQZ03w4fdkhrEDE9sxF4Fhu9M2D07g7n06KoeWt2UDRCIXdxbnScCIPPV4RBIMVh/OC8g4DUOX&#10;KgMOoMQYekonj58MABMYcX6y1AEIwBZIGScgAQBk41PWTz6AQoGROjzGopfUGMi4opneeeIEnEWZ&#10;/MZzhsVRODNHBASAy5j0MlfjmZs+DlCBD/twbbr5AJkAyXtE/YoCPrYCeCLXV+q8D+iIzEQ1dOTA&#10;HBswOn/S/72PaIfd0JPjkwFkgCwboMP5+N+htm2h629bqg+gKHohB9laFfUAA+sHjOhHT3XWTeSj&#10;rXr9lIuQ1CmbI1LWRxt55Ec9/g90gFXnRer2y7Dq6NcBN7u29v7T/+5zgRFQ4VAuCqDJybpQPeJX&#10;Bwy6yBwwEMArLcqqLRm1b/+ARXukj7oAK4ORly5ABTSBknYgIa9uecxRvXI6qZc2jlSdsZVRoIOP&#10;Advzmwc59ZWaE9AR9djKcQzg4ZyCHDL0QYzc1otz5qicKXABHLUlBwgBOBdUO2KsOSJezgG0AoII&#10;D/ACLBzcGGQueOFTDwjwcvYinQBGHp8+5ARKykgeb+DlTEifeJuf1Bi2bLZdDqUZPwI2QNR88OGx&#10;ZemQOkcmr3Hpbw3cKGyFrXXkWkldA22iph5CqGNLeACQiFbUi0RHr/977G6r5dDc+MAAKHBeernW&#10;7x1q96EDYBP5kUGWuYnk/IqDiOj8eHHS/Po+WmAERABDUZF8oCGioZt62ya8gAvABFTASFpfpA/Z&#10;gF+kZDwRj35kxgt8AqMASUQEpKTAqMhogQoZw9bcU0xnsefnJccPaHJiDpZja8uZAVOg0MVWr6wP&#10;GbY0nE4b2VL1+MhH5KnLaJD+gZEx9EP0oEMApY2OxtGur/HSvzo8gYZ67erIwiNPFl3wNSft6RTh&#10;TS596ELe8pLBsDgFZ3dICoyMX7s7tKc4AQ0n53ydeYhagAzQQW3XioxESuTarilzdKSPeiAnz0H1&#10;9ct9tiQecQdcAU+AR44ywzc+0AIW9ApQAIN6fZXxGdc48kVbQCJAsp2SF2XhxZNcetieiYpEPxyT&#10;odrG4Kcr/rZwIibARSbQI4M+xjcWIAbyXVN20jWy7kib6MiDiACpNnk3GtePHE/hrIstrShIZCLl&#10;pJw1YKC7syg34Y8+IiCRmznYvgBfco3jJsaWzg992Il1KTozfmCyB9OI06urHgAFVIBJlAIURE31&#10;CcCKtqTGQMBI33jlAU8H27ZuQEcaOC0VJcVLnnm4/p5a8qU+L7ZeFiFAkXIeF1KqnSOJmLTj1ebC&#10;qo9XP+VSBiHlwEAjZyaDAtrjWQqMklmK8DOuBRL8yhlbgIPSBak3boCSPsaqjJ8cqXJ9I7zma1wA&#10;FihpU49ER32viZE5N3LHdVdGu0UT3eTcDNTWhZNxQm1FQc6pgFrRkTsscJInBwEnd1n1gIUz6+f8&#10;wTbB2YcnecDAmPrgk9oGBiTaGQpd6AVMkK0bHTk/MAAu+OTJUTYmnQGY6IUjkwloi8rw4yMTH54A&#10;D48tEWDCRwf920oGkvS3Tihg7VcUXAvXUNo1lFYHjACNqMP10KYfIBIRqQcYIh7XgS62GLZLwLCt&#10;DFAATtrMwXb87lD67gMIrXcAR65r4Dqtc/bxhWw3GGCNH0iIWkQ+gEG6BIgABOBAgKdoKuBpC6YN&#10;QKAACdACSnl8+sS/4wA+KZABNicQoQCqSAo/OUDRU1A3ULZp7a6vg7hQDtukwIbTWRQOzNml6nN8&#10;qYuIOCNedfKIU+oTeOCrrgNfbTlypI6snN5YSP/q8WRg5AVU9Zf2eDY5eOXTLX6Akl7NC496ffAs&#10;0UGaLP30Uae/9XM25M7qyRuAACaiEncBIMUQvanLaUU5HDOHY6DAwZ1evmjFXR+oOPQGcJ7IoM6V&#10;9Mkp9UPGFQ7TA/lirzs4wAJixiBbX7L0p0NgAXQCJKADXAAFx1OmMxnGxF9kRBZwETHgIzfgCTzw&#10;in6kxivKyfk5HeAzRutDD+PRF1+H7OZgPqId18H1dB1Q11DetkDe9RGFuA5ASL0tGZDqTFB0aV50&#10;Ml8H0G0nbSNtz6SACKDYxtHZNfrsx7iuhXnaApLhWt69OqBMtrWzzTMmcCmqWcABEEUwUvXxKONR&#10;BgqVq0sGsBP1STdSwgP8gF3jkNPWbbdoEZAKkERJ+gdi8kCOrdgSvwAHFy1Q4mgBEmfL4ZQDEPyl&#10;2jh3QJKzK3PQBQoy8KjDp10bUgcEGov8ZGjXjy7qldWTQYciO6RenbnojzdZ5GqTqu98LL2ba2Pi&#10;LY3wSIXlyYkAoDusQzoGDTiADjARzdgyucsBI4YHTDgbh8IPNLwfw0j1Y3ycVbv+CMgoixA4IT4O&#10;qg4/uXgAHfACQO4+xvJkR50+5IpUkleUQx8EWNQhjgkIOKdtlUhHPZAJ/OhDDwTEtJNDJ0CE9G9O&#10;+gI8PFL8RV2ApiiMbH2Sjx8IGSNwAvrAqOvl2heNI6BjG+YaywMk538Out24bIX8rpToSjTpugG8&#10;nvQBSNtE0VFvegMPERJQQiIl6+LhxXvvIe2HLYmo9CPXVsx1E5nRd3/ylW37ATfXy7Y1oBBhAAmR&#10;EiARpXBy4CMCEeE4BwpwpNoAQmc6gUoARa5+ZKPAqegofnLIlBozAFrwOcEoni0DN2B+RUYc0MLk&#10;jC6aek7M4dRzXE7aAbW2HF67MpLXJ8BR1i856jl/PLWpy8GTqc0Y+Ko3NgOrr3K81WnXjz7aydWW&#10;cZLVuOmIz5ylSP/45dXh1Qc/qn35OAFjZ2TAAxA5IwJEHtEj4JAT5/hAwxbB0x53CeAEJDgFxxM9&#10;AAVAwjFFCxzRNhC49ZUT24tAyF0euHFWYEQmoANYHNnYjJssY22kY4yAyDh0BCY9/RIlAZhARKSD&#10;Vz9Aog/Z6vABHyCCF7iYl774zQ0/cKWbOQa4dKEXfuPjJQto4W17mgN37Yp61CHXRxs7YEd4bNMA&#10;kpuHG4F1dL2MCYTMEYlGOrMSDQEN4CFCCYhsbZwD4RGRPvPb0YDQOpEp+rKW7ESE3eN/503mAHSt&#10;X4fagCbAEdl0NgMslIGUyEa7PEBRX2QCjIqaosAt2foDJSCVHNs6ctQrB0iAhQ6A5i5SOgkfsNL3&#10;+hPHwAiiu2DKgZEFsCDac8acTrm+eHNsxNlLA5PAQp/AIVBQJ2UoSF6bsciWDxCUaycDv1R9+R1b&#10;Xj+ytOlLVnljK8cnT1b8zS0+a5b+S/hbm57GAAuOIszmNIFQ5z0Mn3ExPmcZ7n6ArPeQAAUHFMVw&#10;FHdu9foAIO+r2HMDHudKgM/vdDNkT47c7Y0LpPADQk5MHmfn9ACCPuo4Bedvi0Y/46kHHu7iOSZQ&#10;aOvWtqvt3PZZPgRIyDeHgDYwQiITKT3oRCZHFY0Yv6hKFAGArZ2ozzYYCLkWRUAI6HQts1dlUZHv&#10;prk+1ps8coGprZkIRBoAB0Zt0wAQvYCCsjZ5YOU6vPddtvNDT+MDPjKkrhOgMhfBAJsTxQE7621s&#10;0ZnIBYl6Oi8qeglcAAowARpR4HPW6Qe02qKZZxGSfJGS8WqnM37ABOACpDsAuiOAdIERh8wpEVCS&#10;quOERQw5uLQLi6d6ixUfUAgczkho0/j0IU8d2jwiN6evvb4oACEXD3nV1W95yDC3+OhXP+3KDBZP&#10;Y+ya4Evuyi+vr3MIzuLAGhg4T3En56gczmFzT8k4I153aMDinAkvgxTVaAckeEQc+vW9K1GXend2&#10;juXcoTfA3fW1AzFOKzrSHyAAj8AmAJAHgIEIsFIHONQBqCIGxFEBhOgn55Xn1ICm+vjIJAMQkgmI&#10;isiMLyqik/bGtV3idKIB5wv1twaBEcAN+M0f0IiMUEDk+rju7IaDWx/AbWtFjrHoCngCHQAYEEk3&#10;ItLuVQPO6DCWfvop09m6P/NhX3SxLSTfWRLQAZTmZGvpJufpKNswRhESgCjyOUFG3vYKeAQ2AKMt&#10;GgArSqod7x5oGwMAyUeiI+O5NtYNgFojayJq6izpDnxOusAoEOBkUVsyEVFpTtkFzYERnsBDfeCT&#10;UxsD6R+AaJNHHY7Lk4HwJ199Ti5PF+Oki3Jt5Mqrl2aI5AQieAIXMkQy6uXJkOrTOOaDn6zWSn2y&#10;pcrayKnO+RFDamskMmFswAUwucOJdjggZ1QPuERU7qy2WvhFVfriA0rARBTkKZ2wHUghfd1Jbfcc&#10;mAM2kVGP9jmtuy+nB0acLyAiF9HDdgjwABRlKd6iJYACZICLSEe9usoBkDwD5aDGM7Z50KMDeGAX&#10;ICpzMoAJaMyTbkCTkSOgJnIBYHiR9Y1/14Hzdo1cSzaR/dieObC2RvSxtkAY2BXhcD5Pr5AtGPAp&#10;BRTyUkAgD6iKmKRAxW9ePRMheaokwjNvcyUL4IgQgRvwdINxXfEYAxi0VQuQNsqJlBeMSntMX0SF&#10;gBGZ5mYt6BEYKWsTCQEddaJXNuMaun7W0jrRg2xbNoBTtCSv/mdglJNyNo7E8RaMcmBpTphz4+kQ&#10;2IVWVh8wIfn6xlOqbaMmfGRpq32dm4548SmvbgFCFKjUnnyy0il5lcmIX99S7VK8Uv2SJbyWd/gu&#10;grQe+LRxBsDCQTzN6oU7UQoHchdXzzE5gwvJ4AAJAkbKoh/bt/65AjiR5e6Oj3wOBbgYKyADckAH&#10;AFQncggYgQCgQZwYb2VgBIAYOyfnCIwL2AAjYANcABBQEKWoU46KhgAIhzGux9f0pDMQpZM5B9Si&#10;E6BpvqK+QIJ8MkQnRV76mGPREdA3P32sh7LI1HVwfVBAZN284QyIzJF8jgTkenzO8c5IIAI8AKAy&#10;vo0c5AEaQOKkxnkGkHzYIdsR/QAYQGNNzdnaWDu2YR1sC22jAiNAIhLqwBq4FCWhzoSAFkACQh1m&#10;L2i1vSN7t2mASP8l18Y6is7ZquvrmroZ4Q90HoERuiKjIhMXys8ZVMe51AGMdWzO1oWVuuA5LRBR&#10;luLTp5QT48+Z1ZGds6tH+gMP/ZTltQdQyVDWvzK+6vE3rrHIjJJHFn48+oiQ9MGvHW+6GQevcuvh&#10;XMbCe0KGFxDZ4nbI7+BUG+fwzxDAzvaJcaoDEsLuDq1dSEATEAEpzqYsCuJce7eXks/JOSRgA1hk&#10;M1IAQI6xnS0xDrzARySCgA6HByqiH1EK8BGNkIFfCoQ4a9uzDpLxASaOop5BInI5IvAQORmjSIt+&#10;QAd4IoZrbiICIOGMx1mOyJEuxhaxAAoyASPwtDYAyHqK/kRD5unQ3nqQ59pmF+zE9s1aAnUyeqky&#10;8ORUwChnzQEDmfJL8eiDxzZOVKAOcFkDOrKbZz5+gsPNS8Qq6iIf8IgG2YroWBRovYG+cQFIgBNA&#10;FcW0hQNUyrZhwCcACpjarqGATQQkD5yKmgIrco3lhuHauqbsGgFNdmVNyQVAgChA+hkYBQrI3Z0z&#10;SV08kRGn0ibtEXrRkHpOEUgEBOqTq15eP3ntjAK5OHjU6QsI5DmZ1Bj6JnONCjV2usVTHR79k6tO&#10;HugYA2ioT446/MqIzMYB0s2JDuocNFt8xsHpfaVAOzI3YGQrIGzFC0jwAA0RAeChk3MNIMUhAY/I&#10;CWCIXuSBHlnu6HSnK104FickH7lrioREB8J4d1Ahvf5kAwA8dA58AE1blMAIwGgPmABIoOAMg3MB&#10;IhEKPvXu4IACMAEqqfoO35OhXioiMX+6mZe1N0cghOgLVADyHigbw9gcFBjhYfyMHqhbRwBt3WxX&#10;szvXxJqJZB34WycAx7lFMZzFdqgzoSIKzgYEpOqLmJyX4OHs8lI88sAJLzCKn/6iNTb37Ifu5kM3&#10;AEKWNQRI7M55JECqnd4Aokgtvc2DzvL0xauMesK2kZE8YKssD3TwAyOp+QIrbcZxvdmfa5itusZA&#10;07kasCsiOg+4XzgDx3GhABFn5WwAySIEJjk34VufI2tjUMoLFORxainKKPAEQFK8iIzaEGMytj76&#10;KpNdH/3TC2kjQ3t6l0+2FAAwDPVIP9RYyegA1DhFPPEy/s5aOLhIhPMDHeO4GJwDKDAYxgOIOv9h&#10;YMDE3dy2C1ABEUDEeckzRk+DpAAo/fFzQnKAEWBh8CICbfTwVrEnMAgvmYAA0BiDU9KfcXd2Iw+Q&#10;gCEq+mn7JUIBRMBGO0cInKSIDES2cZBxOQ/AFQHRLyCSihTbaiFRGcAhFyDZPtJDma7a8VtXkYfI&#10;yN2YHMbvWrhuIny245pZZ7LJEL3YbnFiKSr6ASgcj7NxVECzWzFRgehCOz78OflGU5E6IGK9+daz&#10;HwGAm0nbHo5tfc3TmpoTIBCJaQc89KMT3dXRja5AQ505ACQEUIqMHGhvlARoWgdy9DUfdZ0b6Q+c&#10;jO862TG4uQhozNe1duOgP2ADPiIjgAScpNcXZXtaBoyKeqrLWV1UacCVIyvnxACKYSlzxvosWCCA&#10;UiSjXV91GYy6iExtHFtZ/9Ur2fHpTwd12vHWR9uSOUi1oXQvpaO8xdQOnKR00Q7xOQQDE+lwOJGH&#10;OzUwaEx5jiKsBhq2EPiklZ0fuWu7qwMUMtxd9DcuPVxcqXkBIxeYY3NGYAiUODm+5gEMARFQEhEY&#10;VyQHDEUdykAMCAEd0ZG0qAaYcHwGFijY2gCcoit95QMiBDQCagRggSGdPcWyJvSL1AEWOuEnM12M&#10;5zA8HZxd2fJZO1s587bNFYXagrUmtjjsuJ9SBuRAizxOwykBjENotOChjaMhTsap4w+ApJyTM9cv&#10;sMIHEKpD6voKBF2e/ZiL7aXtsEiOY1sT19INjg2KXI1hfgCD/vQIJOmhrmiG7uYBfABPpNx7Q/Eg&#10;csgDZEVaRU1IvSeQ7Ir9whNfJOZD/BNI0VmftmlvYMQQMGF20Ri+PCdn9NqlOfQeanNWfYuSFgy0&#10;c3ZyAh79Ed7kG08b+QiAKauPB5FJtjwZeIyHX1pffUrrCzADhnSQx0NuQKcunk2TEygBAndgT2Q4&#10;WFsdjsHQOFTbMv2NwfiAFycBPkiUop8+HIgeAIlD1bd1af7mjfAiMo3LMZ296I+Xnvj0EVGJPMg1&#10;PicHnM5MEOdXx0ikoh2GHV9bOCADDKRFUkg78BAhOTcoYtIHCHEgZ1mF7kCip13pR3friD8wMobz&#10;Jg5mXGUACRDxiAqAC/Bm5AAN8IouAT/A48B+sgIBaX1Edt3hOWdOBWA4njYgwnkBCAe0lQNG6jnc&#10;GRnpR4Y+eJT1kw+QkkmWA3NR2rMfju3GpX+gw/ldO9fM+ll/belufuZEX3qLZHbrVVRUFFSbOn3R&#10;zpUM7eQEQnisp7wtoghaJMRX4IqXNqWwwvV3A6cbIOoc6SUHc9EAAODgpOoZSnkGzimAkXp8yjlq&#10;jpvTJAtQBEr41UNLjqKuSEuZogiY5IQ5lX7ySDuSb3xj4pemz5J6YyUz/Tevn9R8OY0+8trx0UGd&#10;NoYtdS4hfPYIF0BxBndpDqFsPVwQ/KITkY+QuugIINnC2VqkZ2u4VJ21CGTI54xkADPgaBzt1rx1&#10;rD9+kRzD5dQAg9MzbI4OPJQZStESsAEI+jByBIzUawdW+uFRBkjyZAIMc7UN3Xd/pBxRCoisiTEB&#10;Ixko4CGncelQlGRc2xPbXOtNHiAGciIl4MSWPMXyU7DAyFq4eQA2kRDn4lAcjSNxInlpgMShEX6A&#10;UrSBOFPOjfTRV7+ASJ+AQR4BLZGNdQIsz/5WtI+5upZk0wXAuS62wtbdltD45qWd3nQCkgtECz7a&#10;8JsTIFIHqFDgjQfwBESBri1voKWePq6n68J/zNF18FMpgMm1cMNw8P4GRiqLdhgwh+CAHI8BKwMU&#10;KfBAjFt7zo0Yvrtv4XeOE9gok5EcbQEK+QERwh+gpEPlSBkYkKF/Dqe/cmOqSx/jqqdT80P0jwfp&#10;T7Y6/BBdXp0yh7L9wcv5+46TsjYXwFmPvLrG0Z8RcRSRDOKs7uwcFg85IobWNJ3MuRRfQCSy4mCc&#10;Oh5kjl23+tDZFg1gFAVxfKCkHMBoF+0o4wEMgZBUGZ8+HGoPqzlIckR8QE005rDaFtK7V3SxNqiD&#10;avycyHbP1gzYBEhtH+lpLIBErugTecRtDdwArKfoxzj7I16cgRMY0xbYuoni2p4BJo5UCjACFHUc&#10;UTlAkmoTKWjjsAGTdn2kyBgOykUwQEmdKIsjivKsk2v27IeNmLuDd0CwgGQbq1wkU2QEYAAmkgc6&#10;3jNyPmQO9Fdvi7ZP1moLnBB55DQfqTXCZ/08nXTDcL3Pv3lyPfgqu2dr5L39o6wOnRcFThu5ACop&#10;oEIMvSgJaQuMyFCGiGRYNOBjDCBAVqCjnNNJ1UsDCymqXh+yyAwc9K0OVScNVMwjZw28iojw5LD4&#10;1GlXV7n2UiAkj+InBwEG7eruiKMAEsDAeUVGDlv3LGXlKkvpbS0AlmiCEYsCbNWSbY3wmbs1s/76&#10;t6Xk0AAE4Ajr3b2KbhwWKwcmSF67fgCnNnUBVAScRDKAIgIkAQQQEMkAJXMFqA7bbS0aN+CpTE91&#10;xgROxlDu8bZ1tH7a9QPw5PtjibvvhwEkd2drIoqypbalcHjNmTgR5wUwHJxzKXMW+ZwPEHE6zq5O&#10;WhkQaScLaAEirwwYQ14d55VHQBE4ulk8+3GNReZFSFLXF4mOAqC2T6iICNAAHVGJFF91gKjoqC1c&#10;pG7JnM1XlGQNyLZeQNjNxO4BVpwRoDLMYQsA6YqMHFy7YzBcQJMzr0OoX+fDg5TjR5xRymn0qT7i&#10;LMkynrI8MClassB4K8sbA3gEJDkavdNBGiAwtsBQPZ1z6uZIlrbq1eFTZ5HUW0Rp8qN4W7P0uJvz&#10;SeTZznEk2zVnPvIc1tM2e2o8zQPpZ0ypsx9RgIjKoa15WCf6IADaVphOybKdASDuxoCCA4hGOD5g&#10;owtwBDScG7AAITwBljyQ6OkaPoavTnt1iCGqM5YDVmdHoiDz9ITRPAEkXnIDG2Xy3N3VMVTjR8AL&#10;6NBZXjtAoas5WoPPflHVWjmv0tfXGAAOEBFJyHMy1PYKSHFobdXl3ByTMyaDkwIuERAg6qsl5UVJ&#10;8pxWFOPa2O6LIp75/Pjjj1e0LWJMpm0gMg/gCCjSE7hIAUuHxx1W+5It0tac8AMnPG2ppHjM0XyN&#10;UcRUH2sBdNmK3QLfOD+iJT4GiK/3jIqMEONluOpzAk6tPsfLuDmBsry2Ig11OY4UcQwXXgpIyEO1&#10;66c+8CEboKlPVvpEySAXv3a86uLfyKZ88krpvylHxmdd9Gu+2pJdGTVu86aL6K92pJ96a5SOtmPA&#10;hENyVs4FDERJ2vGRjchQRoDM9gRfj8aRPtbQGjdPZXkRF9ADEBwX0AQaSJTRY3UOzukBg1Q7wAIs&#10;1QU+6gFJIFU9gApYzIlcZwTmCXA92WOg7up49OudpY2EGPJGR0AjkARCgNVTJedAAMq279FvLL/3&#10;AYx09B4Thw6ApBxKWuRUJFAklBPKc0LOiRfpi8hKrrI8QFJGyuptbdxoHA088/nXv/51gar1MBYQ&#10;CnwAUaAESIEKwLE9AyzS8qioCAUsAVHvBOEDRsA5QMYrrR+yLvRh22z17h95ffjcBUaMOEfKEd3p&#10;M2gpZ+DMeLXlIMpIPrDSp7I+eNUV6aiXck5pBHzw6BvFp772gMe46WEccqtHxmxs4GEeC050jde2&#10;SoS4/cgDKo2BypNBpvXSp7bkVYfoa1xp293WhRMACVsmB9EcQtgKROqf7E2NLW89mjedmuOudf1y&#10;fE7MmW3xRCjIAbhD5MBHNFM+sJFfcNp8aaQNmZO5ASDgY2sERG01HWoDKroALtQrAkBIHsgAIrLI&#10;FS1pB3bqAZOnbWSIiqyLSOErH9s36wCMPT7v0BpxaOAi31aHIwIR9RwPOEk5pzp8+DkkwJHHXzlA&#10;aoy2d+rcGJ4FJB9PLK0bYAMWdKAL2YEDYAEoQKdISJt6dfIRYOlMCR8QEkmR3XzjE1lZF3zKyNjW&#10;w7wAkuvzKGq9/mufc3Aehsx45RmvVHvOlSOow6sfBwuA3PXxyJOTw5XXVz+y5HOS8voFTPil8WpD&#10;8as3sRxOW3K0rU45pHpERhFKMpE2gCSvP6CpPh5ypCcgkyclTwoMhJ/yeFonukiTY8tlu9W2yd2t&#10;aCb98MaPzLs61JhFltYu4FPW7lzJ0zsRCNCxHXB21UuRjNhhKOfO8UsBSmCEOD85nfWcwKUNYARi&#10;gMg5jsNMBulw35i2Fs5sgJCIqGiKLDLkAafIqIhJPWosvPQQTbjzimZdQ184fXQX/ujTKxDG8xqA&#10;bU/RDgDh2CINZ0nqtHFyDhpfACOfo2rjwOoCJ6DRlq12eS9iujG5hs9+rC3dASidAARSRsBDORAB&#10;Hr18SM8AJooHgPXvH+rMuXmTV5RYHxRgqXdu5umhc7u2ogtML5yqg2jpOpmUU3AeqYVRH6BwrM5U&#10;ApycR3uOKBXVcFgpvto5bVsLhF85HuWACXGynE9bDioPPMjXhic91dNPvjq0Tm0ezUfZXMmtT/Nq&#10;LHX6F0Hia52kq1fAECDhCbzw2FoACGc2wMF89audXq2NsnprhNS1Xqj5G0cfdaIQgBew2OJ5qqcv&#10;/bvmDpc7DAYagQkQk6onQwqAnHM5SBdNIGVtAAKw2DYBWNEfkCXDkx5AqE6ElLzARjmQcYcXIYl6&#10;ak8nANVW09ysm3mbk7mJumwFAe6zX1L1EV25LtahlwyLZqScj7NJA52cU55jqgdYnBFfjpoMkRcw&#10;ws9pA6jaPS5nF9bq2Y81EJHSO+ApRXSX0klEBGREQNWffIERAj4OxoGn+a0sbbvdq761ck094OFn&#10;Z4R0/ewsQxQSupgcZY2eE65jq88xEQdzJyI8Y0DyKIcoVUcWYCk64UzK9TOGuhwwB1eHP9nJrVxf&#10;Kf4tLyBtffo2J/WexNSmrE1KD44baClrk9cOnJSNJa8u2fpYJ3o1ZgDNkWyZOFWP9Y2vfeeXPtYB&#10;Va4tMNLHddFma+ScJid2eCwi4Wi2pvWnLz20AxFOjvSRAjERiDLQ6dUFfciRJ9O2y7mU6AWIOQ8z&#10;hsiIHh7x6yMS8wVeEciOVVSEgBAwqq12oCRiUrbFFfXRX0TgzivC0+bpoLX/JR9yHboDX/Ny0MwJ&#10;gUbgAVBET0AEsAROiDMqc0btOWbAxJnV4yEXkYv0F4V541xUyVae+fAp0RXQM14E+DwpJJsuQKMt&#10;1gIWAi7aAVVnRsrkxLtgBNiU45PHR07RoTNFNnpGrtfTNIbMIF24DkTlOc46WEavj4XBV3/Opo4T&#10;cAr98GvnIGRZHI7LkfTVT92Wo/SRLuioU9ZPGckbQ794k0OnnDu5tck3v3gC5dJ4ER1Rc9s2pE67&#10;NJm2DdbG+hUhqQ8sk5sMvAGNdn3MjzxzkccvNc/WQx+pddCu7O5oiyQ66ZwoxwcCnmCQaRxRiqgI&#10;EDFgzteBNccGREAIkJh/+katC6fRx5mHp2cO6NVrR7ZAzsSkgNddEjgCMVGTSATgIOM6xO58yHmR&#10;MyRlkVFAJPJzFgXMydG3p3r0/aUfQOvxtDUzrogFAAGMzo0CIClnD1yKcgCClMNyTCkH1ocMZe36&#10;KFfHmZ25fPfddxdAm+szHzZhXTzyDzQCDiABPEQ9gEK7bRyQCmik2qP4ioCKlsqr1y+eZDQmPlGj&#10;VzPY7z7uv/6qiJEwSIuecTFyKceJOJR6vPqoC4AyaqRfeQPGY2H05zCcRZs0md3V1eV0iDz16uRz&#10;BnV0aDy82vBx6voDgMrxI/PVb+cV6LYlXcITsOxa1RbQFCXKq9eubtdKXbo0R23mRLa1sF7k1Naa&#10;aEM5uTECIrzkM1pRDgcGQiIb20CgAnBEEL0T5l0fBgsM8AGvwAEoiQyARnq2/ktuYt4bAkZAQAp0&#10;8NJPaqz4kqWMT5QEDI1rTDKASuAJlPY8y1xsDUVD3l5X1mY754mUJ4aiKrp///33/zP3r318BcO1&#10;At4iO+vp3SDv8YiIECABQKVApfeTPM4HRhstcVbRRs6qXwAUqQdEyXWOZB1Eu898+JObg3eanHUZ&#10;E1AgYEQPeSDkwFt7pB4IFQ0BWqk64KNvUVCP+6PmBnzMo7K5Wwf2Sbc+17f2cxgGktEocy75QCQe&#10;qXJ1W48/UuZcyeHIyjmZCyzlRBwtmfVHAZP6+I0V4CjXD+/WGSeHVzY3jopHmRyUTHWARl7f5hbh&#10;Q2TiOdsbC+EzjghIvTUIYIwTOONt7PrJ47VWyLyqTweEX5321rA1dl7icLgzGBGHu5GoRxQEBNIV&#10;MNkmcmjtAAFgiYQCCOBm/eh6N3d1QFSUYzzy6KiPdnljOsMhK6DSr9SLmYDFy5G2dEARwIiKAiRR&#10;l3l5cxcQiYyAEn1FLR7NAyNA4fBZHaD76sdha8cQ9Abctp7WBNB7rcDBrO+IAQzABITke4okOiqS&#10;4swcMsKjDnhVBj6cVR/k3MchtxSwGdcZHN0++3EG5qzQz6YAHeMEeMBBGtiUrxzgiIp6RaA6KX6p&#10;diDVrzoWRbVdIwuRq2zLC9z5hs/1NI2hMAZ7/xyVAcmrRxwqo4mfY+cMOYc+nAyvOk6Ss6hfp3GB&#10;1dVXGydtDP2iogY82pYydjpyfjoZQx9tAQCe5oC0mf/2S2btJ+HFd7arM04RExnmuGCkjk7V7Xo2&#10;ZmXtqOthPtZBah3StbGTgcgVmTBaDs2xEUACUnRsHH2BDhDi0B1W4/UqAFDheEAk+TvvyJjAwbgA&#10;BPAV9WhDIgs2JiJLB33pIE13ZbwOx20z6YFskwCByIocRD4w0ibqE1W1xWzbR4a1++rHGaJrhuhI&#10;d3MDvNbM9sl4nXMBTKmtYuQJpNR7QLaaqDYvK0oBhbzfhpLHA0yBMPmBsevjXIwuz3yAVw9LADz5&#10;vucXeANyeooq6SnKdHivHQgi9aJCefXbZisJbERIPZ0DOghIiZZ64lY9+W5AdLt+QiQyOU7DGJAo&#10;gXFwCHk8OYw8Z9n+tZGDAiCyyGAQ8WrnmJxLPh4pudVF208fsgMp7eqBo/r0MDaZ9UtG5foZLyDU&#10;Z3nqp81a7Prop771WNJPW5HYpsCkcfSNr3LtdNr1UQ6IOIM7tbrqybEmnr4AkIBIOMxZOa0+9G6N&#10;Ob1v1BcV6dNTK8AEXDyV8aSN89PP+KU7X4YOiDgMOQ658emHhxMDNXlrqU1dAESG7eBXH8n/8fn/&#10;/ThnFSGKivYMCfgAJoAUMCGAZevmgN6N7GdgFLkD5GSMlqPkeBmgMoBSzgkYVTIYlpSjaOOIHEa9&#10;NCfLMdTh1Yc8Zf3i1ZYDpINUXcaM6G6s5CI8ZGlPRymHpwOAQeaJN93xlNe+bai+8pyqemSs1sR8&#10;ioboZj47F2XzTDdy0127NpRc7aubtDp6iB7cSZ0TuOvYWrjYAMy4+rQeDpEdNAMjAAZ4RBjK7qDu&#10;wOqdvQQkjWs88iLgY1vo8S1QEoXhMwa9AN/2C4hsz6q3Pn98fp8fZ2uiIyCDOksCQMDIVq6zpOqk&#10;zso8qbwFI8a2d24px1CXA3GOePCryxlyDoalPrlkAZUFN3JyvMZKnrS26gI2Y+nbGI3JsfEHSnSU&#10;1m4MziHUry4Z2pSTp4yUyaRbjrS89W2ekfbAOMCuH8JDLp3lk7EAHkAnC9W38oK1p0eeMtmi2OaI&#10;NFwTQCRtfGnjeczuqxq2ViIpIOYg2zavx/miJGcOrZu+5iSfPsAKgAn/Pb3zJK31Mb7tGT596bK2&#10;Yl09/TPnPyKj3+dHcOJcS9TTmVLkHAnJdyYFlKQACyB9s01DGSpiHCcPw89Z1OXMjMtdTj4nwc/h&#10;4q2NIefYQCXeeAIpKV719YtPijcAkk/vgDPd6Ft7Y+Ahw+N3+cZRh2+3JdrLx6OOTgFfeuGTpzvg&#10;Jdf42vBpR+kRf3V4yFUXCJJRnTKS1x81f4fTwMgbyc5TGoujm48+dMFv/dtCOQh2tuJA0eGog2sg&#10;1IuFwEidcxLXWV9za3wyjKM/IPIky7bNePg9ym+eePW3ZawMrLKHPz6/zw9/EBn1NM1WbaOkSDSE&#10;eroGvKRvT9OkOSODYBjyDLcyHqSOo+XM0mTgJYehxq+Mn4wABh/5+gUYeBsTwOBRr482fOXjJQsP&#10;3s1zXLw5HsJPF32huDrltlBFbPQkBz/Cny7yrZN8czeOMlJuzuRpS/e2e/or07O1Vq+/enkyrEPy&#10;yNDe2Nr0Vy7vZiDSAT7qTyIn+cYVJaaPyEV0AzzIAEAOaB0IS3t3KB31Sfeo6MhhK1BTJzoj2zjm&#10;cvYxXls5oPTH5/f5cdDvqZ+naLZgC0ARgOrFSASE2rZdkREDkTJohsJoMtbyKONh9BysclQfTsPB&#10;q6s9I46UOQeKN8euTmo89VKyV24OSl7zUCeP5LUFFuZIZkDaS4kBmToyGiNSTt9kyUtXJ2WyjWNc&#10;OqPK0voYT13ylbXTJR3wJQPpq751aVxl/VffJf3Uk52+d1Rf11GUIxoCRt5mFnHZ+pl/88CXTvV3&#10;ZuXsyFM60Q+ATO7ybh8ghLQz6vPjW+kOSN1EPGr3pdbIt/R9F837RPp6SouPDboWbgCu85J2fM45&#10;9Hv2ZzsefeiCyET0o5Mx6WJcaTbiWsi7EWb3yvKotur0r74Umav5ROb1lY+vzpDFTujXONm9+nN8&#10;+mkXNXtFocPrO9ImEhI5BUZSAHWBEQPgFNIMnpFlLDmOAbWl3AlWSHsT2Xb5nJO8ZDWucfBo03fr&#10;1SnnvOrJVDZWC6SMVx6fvtrk001aO96iIYvafCP8iAy6yeurzViNWYpPm7mh5JuPcnKNx0HU6dMa&#10;qVfWDzUfqX7NAR+qXb51xdM4J2kv39wisqRdf+TA2ffIRESeyHka17jmhEc0I7U++hrfQbYtnmjK&#10;Vm3HK58eSF+RHAJeoiiprZ1zJ0/0HIp7jOw3hzxG9kgYeQzuEfRf/vKXK+/dIr986C1p7+p4L8YL&#10;h95pibSTkyx9bC373eyvfACP78M5q6OPczOPyuU9PvcukneGjOmrGN507qVILxpW5pje46E3Uh+/&#10;cxXvLHk8rk195B0mc/Y0C5kXXbw5Drw/83H9ejkyfbyPlF5SRD9jShFeoOLsJyA6t2ZLHWIvqXsD&#10;o4yrlIFkLBkoxyofX/2lDFU9qn6diuFWz2irV1d/dcbIefFWn5OrP/VLn4BBfWM3Xg7TGHg5P8JT&#10;P6QcASr9mzvasZsLPrq6MyVbvVRZv3iVzSV56uirXT25ymQ2Z6SOvJ1H+ptf8uKP1OGVN0b18qg+&#10;yVJHXtu+tln0ac7JcF2VzUnZWZUDcBGVnyfpPEjb6iavXrv+zq9s84zlLWN3Ws4BaHrb2QFpgOKN&#10;ZE7unRzkBUQOyWHdob3zwtA5O0f2MiFKTl/VQByYDCAKTL/6MyS2pKJJTzMBnDM3gOT9IVsY+tHH&#10;Aa8IgQNz0M5Wcmb1CI86eYCAzEmqjhypuQIGoMCxgYa5AkKvdbiOorSPPvhEwUCTTGOvXsZDtmJ9&#10;laR52JqheEvrV138+rdNuyIjzpMRrZFlKPLVrVNl+LXLc5rT6dTlaPqor83Y+kf6rvzG15ccKYpf&#10;nhzy1jml2ukrn57kAS3jCnelIhQkTw4+/PrWR0oOR0wWfeTJ06+xpAGyMdQFlJH+xgtktp9y7VFj&#10;ofh2Pcz51L9xqktm61E7ak3J1F4dnvqrN46xu0ZIHTCiF94IkHgyZ1v36PyKTH05gHUGSqIh4AcQ&#10;RGPeWXKnBjwRIPJdKwACWDg5sBINFBWJhtyxGTrH7Fv0ohM8qK9oACNtAAqgOXx3mE+/r3ysjzfE&#10;nZl5adTvLHmg0EMBLw5y9l4AzGGLJnJ+jg1YOPJGEwGSOk5dfXUcWz3ZxrA+xvWmvWv80ce18JKp&#10;iJGMQCbqzWrjBUrqF3xQ9fL0AULbXj2Sv35czeIxIIbFSBgZ46JURscI1WVIGak2eYauPX7GnCMr&#10;GyfnUy/feJE6lMwdI5nGKW88chuHvKKT7Rdpxy8vepEGSvjbcsjX3hpYI31bg2Slp3o8xrdW0tZj&#10;56mPsvrm19o1d2PiU4+qx2verRNqG7jyyNdPue+UIfX6kJ3u+umvTIdkVdf80bZH5lw9Mr56EY73&#10;jB4B0cpQpovICBh5abN3pQCRJzSAAgABGmVp0Y08IBIl4QFYC0a2GiIloAO88OCX4lNXWpstoMjO&#10;NvH87ebPfERWbCibskbmaV08ufT+l4N+WzlbHo4LhDhv0RAqEtFeFCFiMacAAW3EBJCABD6yAZK5&#10;ic581caZ0EcfdgVAgfMCEp0COxTYRAGplN7a+3oI3aQnf+n1NC1nLlXHaDNERsnoMraMO155PPqs&#10;geewgUhOGY825Ujd0vatX7zGUq8dH/4cWlpdYxjbHPTRHmigxmu++KuvTh+pejJz6viT6SIGZOmB&#10;N72VGUP9zIlO5MaHp3lVjx8fUi9Vb054k4fqS3avJ2hXh3bs5DYvOsuri0eKT5v1yE7wxL/2gVeU&#10;Y7sm33hL1SNjiI6Q96REFZ7kiSACIADjDm+LpiwqOsGoyAiwAB/bIQ7cuQzHtF0LdJxB4d+IS8QS&#10;SAE9X9MQ2VjTr3z8Zs8PP/xwHb5LHbT3YZPAzldWnHcBSyCCOOg6rjznD1wBLeeOAqIt27YBIrz6&#10;mLstr7O/zxxws2URknUFbAssAVP6KaPApSgIjzoABpyUA7P61n79O0iGiCwQ40DaGBuDwSOfIUF8&#10;h4zKGayUjJyBLAYrRfrFJ49n++DNseKtvn71TbZ2uknVleLBqx/567iebOirX2M13uonX9rY1mBT&#10;srWT5eKR3VoVHeW8eJWRPCKfLvQjD1+6Na/6JhevPPnmmvzVtZcdq8On3/IhdcazVTUGvsZWjg8Z&#10;Wzv5ZKszX3x0oQfS5lE9Mlb6LZGhng3FD7y8Le68CRDZehXtAAlgBDSABLAo0gFG6vAERoCHA3Ki&#10;HFNZPQAr0iJfvjI5gE5qSycvOhDFOIz/SpTkI1K6e5kTOFlT0aC33IEfXYoqpDm1lBMD2Mjc7oAI&#10;AeEiI1tVoGStfN8NCC4wPvq4Pp6iWleyi9rSL0BJR8ACsAKewEkZ0b/IDQBpewMjRpHhMRwLk7Ey&#10;Fg6cA+BFGRhFK+unjzxeTpSzVJcRZpCRsfFzihwzJ1zS17hkrrPkUMlQh6f2UnXdwemEzK154UPV&#10;aTcH+fqQQQd59cZTJ0+2qEhdzt26qQsM6YLIqL98/Hjw7pppw6eNLhFdk9c6kMXBEV3V342N1JEt&#10;VcabHmQ1L32SpV09ooMynurw2Z5J69e4CI8oiH5SvN7sFhH5GoooARD5wmaHvtK2VgEGAk4ACcAE&#10;IiIAwMMBgZGUU/brhHgDJLKBjnqy1GkDaFKAhzijLZXXFdx0fouPJ3K+tgOUHDybBwAIlAKBgCbQ&#10;4dzqF4zayklFhbsO1ssW2Auy7PW9j1cqbC39UoItMxn0uduiRXQBLtoDI6SPeoCmTV67eam7nqYx&#10;jlKUoTKwnEAZT22IsTJGKSNNhrK+HIWRM0b8ZOFJTnk8O4b+aHlQ+hlL2+oab/mcyZh01GYMRDdt&#10;1SUfb/xkyzevZOV06oyj3rmTPODSF086otZogS8iMyAojxctH3mBOx4yycOXLvojW6TerMaPT70y&#10;Ik9aHR798UnJLFUXbR+pedJDPhnaipgfkfHxBFhSvwTpyZknT7ZPwMjTLeADZIBR0VGP6OVRAAJU&#10;ApYefeeAogP1PVELZPSrjpMWDamP9BdZOewGiJ42OQ+7ex/q1/h4T8lrAraqxgMqACdQ4sQnbcQh&#10;D6z0K3raSMqamKOHA15ncN3e+9BH1Oo3r0SJq8+CUIBjDCldEbDRhr9oic6BVSB7RUYZUaSMGBta&#10;Q1ZfWT4jlWeQycvBMnB9kDwevEhfvPE3TryVkbI+eKsjyxjbX7r5HBsPXlsLeXXGcXeWX/7k790d&#10;b/PF3zh0sk7SeJpbZTLx1Ac1Jh5go4xP39oaiwx3ZDICvUAuPjriBUTdADY6TZZU2bgovelAZuub&#10;7sbUppzu6aCeDurIBiyN31ilS9oDJOdE3uz2awEAqJ+m6Eyn8xt54FSkZIsFoLQDJDyBC6DpPZ0F&#10;IXX7mF+ftnwRWUCJLGURFecGaMrGBJreo6L7V7duH31ELb2zBTw4eGcxiBMXYRQdaZcCHqBzAhKw&#10;0kcqYhLtAD3X4r2PCAmPJ5x+QgQ4ry6Rsekpbwx6BUadN+FB6oqc1L+9Z3QaC8rBMrTqM0h1DLQ6&#10;hpnDx7MgwWgZsLx+a/TxSPUnS3lJW4ZfWUrO1kc5ZPXGNh/pjtl7LvWrXn+pA2cpB9TWATQZKLCR&#10;J1tb4+jXvFuLlW9cZTzx6Yuak371N4brYszGbzxrlrxowcKYSJ6M6s0r3fAn924s/aXxJUve+0H7&#10;1Y+dY+PKAyuhv60ZZ/YagJ8csT0DQB4pe5rFUQAP5wdC2kREHFNe1KAdqAAU2yxtERACPABIHpi0&#10;XVEGNm3HyBABcdATtHp5MufWN3D0HpEXQ83tt/g4ALd2noJ5b8nYOTIHLsLI4VFgBECBBipawRsf&#10;MMEHeP0Wk2jM8cKjLyoDJNdXBFuEtICzugAZeW2o8QKfqMgIUF1gtJQDM5qcXH0GtSkDZMhbp+/p&#10;dOrVMVrp8koj9fXP8JfwcAKEL3mNc5L6dZgAojlt+52MQEc/aXoZP/1FK8rWAf/KzmFR9ZFyYJWs&#10;5OBvrKVAWopaM23qydx1lMe3a7780sCGLo2jbzLMvb7JbF3MXVtzC9Sl9RF1sikUSElFRA6EPdmx&#10;7RFpAKFARgqMenqmTjQEcKQ98ldGAIVTAZdSUQwwASoARZSEgBLg4UzyAZEIqGgKaGnTTzuHrh0g&#10;kN2WTjTnbWdnMJ992/nZjydxtkoiE4fctpTABQVEOTpQADIBEioiwhsgSQGENuvn/SqP813bRx9P&#10;Bd1IPGXzqoA1sI7OqoxHnjEaBzCqoyee9KAr0p7e34BRRpdxMjhlxqQcnzq0YKBv7epzNsRg1eFZ&#10;qj36qC05xpRf5zkp4NGPA3FAfZvH9ruT0ThFRK1F6yLtaVJbv/j0Tz+0a4HU0Ud+57r6oSIeBDjo&#10;gvDFQ7ZycjYli05IWUqOeteUjuSlS/zalJt7MuUbK6CK19dHAA2e+jikloqGOBPeIiKG7xcBABGH&#10;tu0CMh1Sy4s+ioTkOSGA6imbPF48ACKQaIsFUAAIsMk5RTiApRRpcwePByCJkgAZOQAIKAVcHBBQ&#10;yWuXB6Z+hsUhtHOW3+Jj6yY68b1BURl92hYtIKkzlwgIAAjAgOIPNERO1sEc/MieF0+dhd59RE6u&#10;qa21H0Zr/cgIcIxBLgKO6rTH05YtXbR/A0aMiEEy0oxK/WmMDFq+VDtD05YBJ1Obcoa+8tR1x98x&#10;6ruUnNrrJ2/s+keBAWfFK68+GcqcJ4fZvqjxcr7Vn8wiIXWMRH1AgZduynjQyk4HebK105GDW9P4&#10;ilqQ+lJ9olPW9lW/dah5aDdu+u4aGUdeG15rpF7enLQFyAgQcZKiIxHR6qRdm4iIoXvD2SNm3+Hy&#10;1EzkE8CIaoBO50MApzMhZSneBS/1ACkgC5gCjMCFMyijwEcUJO8uzUE4hrpABxDVH1DlfOqVjbHb&#10;PwfDIhhnLLY2v8VHhMJ2PXZ32C9yK8oIkJSBkrlxeuXmqT0+bXRvG2otPW0Ttbp+nvKdH18sdlPx&#10;9NNTxoDfOgAb45JrPY1pTdUvOGlD6l2Xb8AIMVCOdhpxxsVAa5dHOR0jzrjv+iNt5SsjPPU5+yrH&#10;y2k4eg5+B0QIH13wxUuGtD49/s7ZkpOOykU69Ufk9vjeWgQizR2PMdXnvPUPpOQbk67G0af++MhU&#10;JjdQUqYv0g8lS4rwkFVZm7pk05ks+caNT6p82oC+ARAe+lk7eW9O4+Eg0vRLJiDC630aXxEREYmG&#10;3Inbcol+epzvnIhTSAMhEY88cAJW6vRF+gCi+gVQIqS2Woiz7baF03CEHDfHCKSknFSes+krj7+7&#10;PJn14XiAQRRn+8mhrcOjv3T+pR/fN3PIbSzz5eg5OaB5FJmo047km1fztb62g77S4yyJvTqoP+cB&#10;kLyK4DzLtbEWwJo8YNS4ras1plvtgaG2n4ERw+k9GcavzBgZnwVlaMooJ8OrnNHpxznk15CXGDFH&#10;OOvxa9M/gz/bkTGVGTdeffCe/DkYpyqvXko+ypnwSNN55yWPt3r5AAY5J9AWeCQHxVNZf2MFWlJr&#10;qY88Ofgai7zmGBBpi08Zn0iEw5OD9NMnPvOUVm+sBaF0llZ3tgHfdAygyRX1sA9nCdWxldr0VbZN&#10;8wjf3dQTmaKatl4im1505MyiIeACUDoDQm3BGD9eZ0baperiB15FR4BIG5kd6CJOgThLDrP5Lees&#10;8kUb8agHVuUDL4fygMIXhq09u/m1gcnLi66Rba9IUwS3YIMCT7pJtRdFAQjl3VbR35q5QfTrC/S/&#10;+3de9ux31L0bZd2tr3Gsz64jUgZGxlCWt2Uz7jeREWNjdFuXMRaCZ7QcQcroGG4Oqm77n7R9z7ac&#10;666tsTklPeXxPuIPLJ3nSNXh04/OyvJSDoqHU9GhqAd/fTbfmEUKpy5IvXZjNZ46uiP6qQ9oyFh9&#10;ilzwBUpIXXOJVj/8AZdyvNsnefEbjy7KgaU1UE4nc8s2tGuTBzJ4rF1jKJOnTrszIndYXxa1jQEi&#10;tmZFNggYiXACISmQKqoBMs5wbJm0ATJy2saRIQ90ior0I1e7cgClHki5k7d9AUo5K+dwV1fmOG1t&#10;8KkLkPAqlxcVrAMCBnXm5XfB/bGBtfaOEhD56q8D3H1s3ay1r5dYG4ACaIr6gIO8ucmjosHKW2c9&#10;REl099KjP8qk+92HrXkPSWQLjAL41mFJPT0CIuv68GmaATNAlNFpy8FyKvna1em3fZfwiQIQWY94&#10;yJFfOfL6GVN7Bi9t/JPwcTpOpJz+UndxaXo0JmoO5HLM8nilZOLXRnb6oHhbm8ZWT//WDk/j1bc6&#10;vFL8xlK/QISAjfZ4qyfbmAGMNoCAT6qfdnrQcfmWyNG+a6cPXuOQh8c6djitDgnd8YuKtAMiPwki&#10;nAdEQEg01OG0rVoRUpGOPFBxbgNElAGMw+iiDnydNdUHtZ0jk/wOtBGQ0wc4AaPOfTgh5yjiySFz&#10;HHVFETmVflLOjQ+POkRO0YU2KSd1vuJJlK9j+AqMMzTX+Nf8uG5Az+sS1gbgmttGSsr0lppfIAGA&#10;pc0RkLoG1tBvontJ0lnY3XfbRL2eKrqegb01SBayLo1jPSvT6Rsw6u6GMq4MMmKMpYyTUaLliXKS&#10;aHmVT/4lBs3hussj+qiXnvzVxSOvj7t5DteY2lHbUvX6lSZrddx1CIiKoBaU9a1NnXGU8cVjndXT&#10;S9/6SdUHFOYuRYxWOyJndSuPx5wCHf2MCzACnuZZBCTfHJTVV5amN72M4SlLMlDbtPSQB0jGdFjt&#10;ax5e3CtaARhFQ4x8oxplAAKo8DJqob+8iKbIQ4QEgMgsMpJvG0eO+rZuqDYg5T0mW5AisQ63i4QA&#10;C+IsnLYtTQ6Elx74UbzqODdn44gcUh1+ckUadPKCpz87cNBtCwe0XZ9f6+NpnvX3xMtcARIdF5BQ&#10;czJHepvDUuBqjtbIVsx3B+nMN0V4vZfE3oCgeXkPyXW25vXv/EjZmrStDSi/OTPqN3gYFOHqLJRy&#10;Bhdl7Bkw3m1H6u4oIz/5lzL4+DhDEUIOsvzq6tNdXFk/deUrp4N5VRef+azs5LdN4fDpgNTpl0xk&#10;faq3RifoVJccdfQIgJWlAMacq0Pxn2XXYyOorqH5qDc2ecaoPrnazA9fctWZa/N2Pta6AhwyREX0&#10;to7y6kRDDrW90Gh7wpA5JgIUQADQAAcEEEQsKCAKPBBAwg+MbNOAC6fWBoQCHXkE3EQFACfQUsYD&#10;pHwR16Nxf5Hj1QIRE/mcluNwFs7LUTirtGiJ4+ZY8uvIObg8OQBJHi956gCSKImzOsT3E722OL5i&#10;IoL0TtGv8fHEiz/78rEHBtbKHBaMkLkh86ArHvNrHZC8OYgkra0nobZtrjH7KUoX8XlSKopy/mdM&#10;6+r6k0G++QMk9eyBXGN8ExllvARXx8iUty7iUN2x9Tvb1UWMPOcjiwGf/CfhQY2frDtelI7GMFb8&#10;yuoBa/3xFgXUh9NxtupO0qa/dUL7npF2MnPcXTe8HBlvOiYPgFTWRn4gpGzd5NNb2wIGskZrFNGu&#10;nfXQjxx5hrqALSWra9SNSX282vVH7rzamicAIgdIyTNWTgBIGF+gAmRKGaNUNNS7RIAJgKiP8DHe&#10;DBhPEdGCUtGQPODhOOSq70kbXnduDuW9IHd6P2srYjIWZ+E0CMis03JYjiPKkeJR39kHIJLPiTk2&#10;JwREnA6/en2KGKyFA32/n+QdH7/l5IHEZ75V/9mP6+UXH70XtNs285GvLKVf4GOeuzVFRXy2nGQ6&#10;3GYDfMs7Vn6ryXauA203H9ctmdYAqJHRGv75z3/+7/8Bcv1REo3JBMAAAAAASUVORK5CYIJQSwEC&#10;LQAUAAYACAAAACEAlQSf7BQBAABHAgAAEwAAAAAAAAAAAAAAAAAAAAAAW0NvbnRlbnRfVHlwZXNd&#10;LnhtbFBLAQItABQABgAIAAAAIQA4/SH/1gAAAJQBAAALAAAAAAAAAAAAAAAAAEUBAABfcmVscy8u&#10;cmVsc1BLAQItABQABgAIAAAAIQDTGXnbeAgAAL5LAAAOAAAAAAAAAAAAAAAAAEQCAABkcnMvZTJv&#10;RG9jLnhtbFBLAQItAAoAAAAAAAAAIQDjss5cyHQAAMh0AAAVAAAAAAAAAAAAAAAAAOgKAABkcnMv&#10;bWVkaWEvaW1hZ2U3LnRpZmZQSwECLQAUAAYACAAAACEA9jbNluIAAAANAQAADwAAAAAAAAAAAAAA&#10;AADjfwAAZHJzL2Rvd25yZXYueG1sUEsBAi0AFAAGAAgAAAAhADGsBirwAAAAxAQAABkAAAAAAAAA&#10;AAAAAAAA8oAAAGRycy9fcmVscy9lMm9Eb2MueG1sLnJlbHNQSwECLQAKAAAAAAAAACEAtH4Qw8R6&#10;AADEegAAFQAAAAAAAAAAAAAAAAAZggAAZHJzL21lZGlhL2ltYWdlOC50aWZmUEsBAi0ACgAAAAAA&#10;AAAhAI2tRKNUrwAAVK8AABUAAAAAAAAAAAAAAAAAEP0AAGRycy9tZWRpYS9pbWFnZTYudGlmZlBL&#10;AQItAAoAAAAAAAAAIQCS+kvsvKEAALyhAAAVAAAAAAAAAAAAAAAAAJesAQBkcnMvbWVkaWEvaW1h&#10;Z2U0LnRpZmZQSwECLQAKAAAAAAAAACEAYH/HsKRsAACkbAAAFQAAAAAAAAAAAAAAAACGTgIAZHJz&#10;L21lZGlhL2ltYWdlMy50aWZmUEsBAi0ACgAAAAAAAAAhAK2mNlq6dAAAunQAABUAAAAAAAAAAAAA&#10;AAAAXbsCAGRycy9tZWRpYS9pbWFnZTIudGlmZlBLAQItAAoAAAAAAAAAIQAlt9FEHIkAAByJAAAV&#10;AAAAAAAAAAAAAAAAAEowAwBkcnMvbWVkaWEvaW1hZ2UxLnRpZmZQSwECLQAKAAAAAAAAACEAluz2&#10;QaZrAQCmawEAFAAAAAAAAAAAAAAAAACZuQMAZHJzL21lZGlhL2ltYWdlNS5wbmdQSwUGAAAAAA0A&#10;DQBRAwAAcSUFAAAA&#10;">
                <v:shapetype id="_x0000_t202" coordsize="21600,21600" o:spt="202" path="m,l,21600r21600,l21600,xe">
                  <v:stroke joinstyle="miter"/>
                  <v:path gradientshapeok="t" o:connecttype="rect"/>
                </v:shapetype>
                <v:shape id="TextBox 21" o:spid="_x0000_s1027" type="#_x0000_t202" style="position:absolute;left:50396;top:3023;width:7202;height:12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INxgAAAOAAAAAPAAAAZHJzL2Rvd25yZXYueG1sRI/RisIw&#10;EEXfhf2HMIIvsqaroEs1yrIiiOiD1Q8Ym7EpNpPSxNr9+40g+DLMcLlnOItVZyvRUuNLxwq+RgkI&#10;4tzpkgsF59Pm8xuED8gaK8ek4I88rJYfvQWm2j34SG0WChEh7FNUYEKoUyl9bsiiH7maOGZX11gM&#10;8WwKqRt8RLit5DhJptJiyfGDwZp+DeW37G4VDE2dHPbX7WWjp7m57TzObLtTatDv1vM4fuYgAnXh&#10;3Xghtjo6TOApFBeQy38AAAD//wMAUEsBAi0AFAAGAAgAAAAhANvh9svuAAAAhQEAABMAAAAAAAAA&#10;AAAAAAAAAAAAAFtDb250ZW50X1R5cGVzXS54bWxQSwECLQAUAAYACAAAACEAWvQsW78AAAAVAQAA&#10;CwAAAAAAAAAAAAAAAAAfAQAAX3JlbHMvLnJlbHNQSwECLQAUAAYACAAAACEASwMiDcYAAADgAAAA&#10;DwAAAAAAAAAAAAAAAAAHAgAAZHJzL2Rvd25yZXYueG1sUEsFBgAAAAADAAMAtwAAAPoCAAAAAA==&#10;" filled="f" stroked="f">
                  <v:textbox>
                    <w:txbxContent>
                      <w:p w14:paraId="75763D91" w14:textId="77777777" w:rsidR="00DC080E" w:rsidRDefault="00DC080E" w:rsidP="002A298E">
                        <w:pPr>
                          <w:pStyle w:val="NormalWeb"/>
                          <w:spacing w:before="0" w:beforeAutospacing="0" w:after="0" w:afterAutospacing="0"/>
                          <w:jc w:val="center"/>
                          <w:textAlignment w:val="baseline"/>
                        </w:pPr>
                        <w:r>
                          <w:rPr>
                            <w:rFonts w:ascii="Arial" w:eastAsia="PMingLiU" w:hAnsi="Arial"/>
                            <w:b/>
                            <w:bCs/>
                            <w:color w:val="000000" w:themeColor="text1"/>
                            <w:kern w:val="24"/>
                            <w:sz w:val="22"/>
                            <w:szCs w:val="22"/>
                          </w:rPr>
                          <w:t>control</w:t>
                        </w:r>
                      </w:p>
                    </w:txbxContent>
                  </v:textbox>
                </v:shape>
                <v:shape id="TextBox 21" o:spid="_x0000_s1028" type="#_x0000_t202" style="position:absolute;left:50396;top:15841;width:11166;height:12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rp5xgAAAOAAAAAPAAAAZHJzL2Rvd25yZXYueG1sRI/RisIw&#10;EEXfhf2HMIIvsqYroks1yrIiiOiD1Q8Ym7EpNpPSxNr9+40g+DLMcLlnOItVZyvRUuNLxwq+RgkI&#10;4tzpkgsF59Pm8xuED8gaK8ek4I88rJYfvQWm2j34SG0WChEh7FNUYEKoUyl9bsiiH7maOGZX11gM&#10;8WwKqRt8RLit5DhJptJiyfGDwZp+DeW37G4VDE2dHPbX7WWjp7m57TzObLtTatDv1vM4fuYgAnXh&#10;3Xghtjo6TOApFBeQy38AAAD//wMAUEsBAi0AFAAGAAgAAAAhANvh9svuAAAAhQEAABMAAAAAAAAA&#10;AAAAAAAAAAAAAFtDb250ZW50X1R5cGVzXS54bWxQSwECLQAUAAYACAAAACEAWvQsW78AAAAVAQAA&#10;CwAAAAAAAAAAAAAAAAAfAQAAX3JlbHMvLnJlbHNQSwECLQAUAAYACAAAACEAxOq6ecYAAADgAAAA&#10;DwAAAAAAAAAAAAAAAAAHAgAAZHJzL2Rvd25yZXYueG1sUEsFBgAAAAADAAMAtwAAAPoCAAAAAA==&#10;" filled="f" stroked="f">
                  <v:textbox>
                    <w:txbxContent>
                      <w:p w14:paraId="26669F24" w14:textId="77777777" w:rsidR="00DC080E" w:rsidRDefault="00DC080E" w:rsidP="002A298E">
                        <w:pPr>
                          <w:pStyle w:val="NormalWeb"/>
                          <w:spacing w:before="0" w:beforeAutospacing="0" w:after="0" w:afterAutospacing="0"/>
                          <w:jc w:val="center"/>
                          <w:textAlignment w:val="baseline"/>
                        </w:pPr>
                        <w:r>
                          <w:rPr>
                            <w:rFonts w:ascii="Arial" w:eastAsia="PMingLiU" w:hAnsi="Arial"/>
                            <w:b/>
                            <w:bCs/>
                            <w:color w:val="000000" w:themeColor="text1"/>
                            <w:kern w:val="24"/>
                            <w:sz w:val="22"/>
                            <w:szCs w:val="22"/>
                          </w:rPr>
                          <w:t>SiO</w:t>
                        </w:r>
                        <w:r>
                          <w:rPr>
                            <w:rFonts w:ascii="Arial" w:eastAsia="PMingLiU" w:hAnsi="Arial"/>
                            <w:b/>
                            <w:bCs/>
                            <w:color w:val="000000" w:themeColor="text1"/>
                            <w:kern w:val="24"/>
                            <w:position w:val="-6"/>
                            <w:sz w:val="22"/>
                            <w:szCs w:val="22"/>
                            <w:vertAlign w:val="subscript"/>
                          </w:rPr>
                          <w:t xml:space="preserve">2 </w:t>
                        </w:r>
                        <w:r>
                          <w:rPr>
                            <w:rFonts w:ascii="Arial" w:eastAsia="PMingLiU" w:hAnsi="Arial"/>
                            <w:b/>
                            <w:bCs/>
                            <w:color w:val="000000" w:themeColor="text1"/>
                            <w:kern w:val="24"/>
                            <w:sz w:val="22"/>
                            <w:szCs w:val="22"/>
                          </w:rPr>
                          <w:t>plain (C)</w:t>
                        </w:r>
                      </w:p>
                    </w:txbxContent>
                  </v:textbox>
                </v:shape>
                <v:shape id="TextBox 21" o:spid="_x0000_s1029" type="#_x0000_t202" style="position:absolute;width:24624;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7B8xgAAAOAAAAAPAAAAZHJzL2Rvd25yZXYueG1sRI9Ba8JA&#10;EIXvBf/DMoKXopt6sCW6iiiCSD1o/QFjdswGs7Mhu43x3zuHQi+PeTzmm3mLVe9r1VEbq8AGPiYZ&#10;KOIi2IpLA5ef3fgLVEzIFuvAZOBJEVbLwdsCcxsefKLunEolEI45GnApNbnWsXDkMU5CQyzZLbQe&#10;k9i21LbFh8B9radZNtMeK5YLDhvaOCru519v4N012fH7tr/u7Kxw90PET98djBkN++1cZD0HlahP&#10;/xt/iL2VDvKxFJIB9PIFAAD//wMAUEsBAi0AFAAGAAgAAAAhANvh9svuAAAAhQEAABMAAAAAAAAA&#10;AAAAAAAAAAAAAFtDb250ZW50X1R5cGVzXS54bWxQSwECLQAUAAYACAAAACEAWvQsW78AAAAVAQAA&#10;CwAAAAAAAAAAAAAAAAAfAQAAX3JlbHMvLnJlbHNQSwECLQAUAAYACAAAACEARaewfMYAAADgAAAA&#10;DwAAAAAAAAAAAAAAAAAHAgAAZHJzL2Rvd25yZXYueG1sUEsFBgAAAAADAAMAtwAAAPoCAAAAAA==&#10;" filled="f" stroked="f">
                  <v:textbox>
                    <w:txbxContent>
                      <w:p w14:paraId="2C34BD02" w14:textId="77777777" w:rsidR="00DC080E" w:rsidRDefault="00DC080E" w:rsidP="002A298E">
                        <w:pPr>
                          <w:pStyle w:val="NormalWeb"/>
                          <w:spacing w:before="0" w:beforeAutospacing="0" w:after="0" w:afterAutospacing="0"/>
                          <w:jc w:val="center"/>
                          <w:textAlignment w:val="baseline"/>
                        </w:pPr>
                        <w:r>
                          <w:rPr>
                            <w:rFonts w:ascii="Arial" w:eastAsia="PMingLiU" w:hAnsi="Arial"/>
                            <w:b/>
                            <w:bCs/>
                            <w:color w:val="000000" w:themeColor="text1"/>
                            <w:kern w:val="24"/>
                            <w:sz w:val="22"/>
                            <w:szCs w:val="22"/>
                          </w:rPr>
                          <w:t>+ serum</w:t>
                        </w:r>
                      </w:p>
                    </w:txbxContent>
                  </v:textbox>
                </v:shape>
                <v:shape id="TextBox 21" o:spid="_x0000_s1030" type="#_x0000_t202" style="position:absolute;left:26136;width:2498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XnxgAAAOAAAAAPAAAAZHJzL2Rvd25yZXYueG1sRI/bisIw&#10;EIbvF3yHMII3i6Z64aEaRRRBRC88PMDYjE2xmZQm1u7bb4SFvRlm+Pm/4VusWluKhmpfOFYwHCQg&#10;iDOnC84V3K67/hSED8gaS8ek4Ic8rJadrwWm2r35TM0l5CJC2KeowIRQpVL6zJBFP3AVccwerrYY&#10;4lnnUtf4jnBbylGSjKXFguMHgxVtDGXPy8sq+DZVcjo+9vedHmfmefA4sc1BqV633c7jWM9BBGrD&#10;f+MPsdfRYQYfobiAXP4CAAD//wMAUEsBAi0AFAAGAAgAAAAhANvh9svuAAAAhQEAABMAAAAAAAAA&#10;AAAAAAAAAAAAAFtDb250ZW50X1R5cGVzXS54bWxQSwECLQAUAAYACAAAACEAWvQsW78AAAAVAQAA&#10;CwAAAAAAAAAAAAAAAAAfAQAAX3JlbHMvLnJlbHNQSwECLQAUAAYACAAAACEAKusV58YAAADgAAAA&#10;DwAAAAAAAAAAAAAAAAAHAgAAZHJzL2Rvd25yZXYueG1sUEsFBgAAAAADAAMAtwAAAPoCAAAAAA==&#10;" filled="f" stroked="f">
                  <v:textbox>
                    <w:txbxContent>
                      <w:p w14:paraId="0870B705" w14:textId="77777777" w:rsidR="00DC080E" w:rsidRDefault="00DC080E" w:rsidP="002A298E">
                        <w:pPr>
                          <w:pStyle w:val="NormalWeb"/>
                          <w:spacing w:before="0" w:beforeAutospacing="0" w:after="0" w:afterAutospacing="0"/>
                          <w:jc w:val="center"/>
                          <w:textAlignment w:val="baseline"/>
                        </w:pPr>
                        <w:r>
                          <w:rPr>
                            <w:rFonts w:ascii="Arial" w:eastAsia="PMingLiU" w:hAnsi="Arial"/>
                            <w:b/>
                            <w:bCs/>
                            <w:color w:val="000000" w:themeColor="text1"/>
                            <w:kern w:val="24"/>
                            <w:sz w:val="22"/>
                            <w:szCs w:val="22"/>
                          </w:rPr>
                          <w:t>- serum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 o:spid="_x0000_s1031" type="#_x0000_t75" style="position:absolute;top:3060;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n1xgAAAOAAAAAPAAAAZHJzL2Rvd25yZXYueG1sRI/RasJA&#10;EEXfC/2HZQq+1U1FiomuEloErU9VP2DIjtlgdjZktzH+vfNQ8GXgMtxzOavN6Fs1UB+bwAY+phko&#10;4irYhmsD59P2fQEqJmSLbWAycKcIm/XrywoLG278S8Mx1UogHAs04FLqCq1j5chjnIaOWH6X0HtM&#10;Evta2x5vAvetnmXZp/bYsCw47OjLUXU9/nkDXRy2+507zw95firzNMdFVf4YM3kbv5dyyiWoRGN6&#10;Nv4RO2tgJgoiJDKg1w8AAAD//wMAUEsBAi0AFAAGAAgAAAAhANvh9svuAAAAhQEAABMAAAAAAAAA&#10;AAAAAAAAAAAAAFtDb250ZW50X1R5cGVzXS54bWxQSwECLQAUAAYACAAAACEAWvQsW78AAAAVAQAA&#10;CwAAAAAAAAAAAAAAAAAfAQAAX3JlbHMvLnJlbHNQSwECLQAUAAYACAAAACEAWaMJ9cYAAADgAAAA&#10;DwAAAAAAAAAAAAAAAAAHAgAAZHJzL2Rvd25yZXYueG1sUEsFBgAAAAADAAMAtwAAAPoCAAAAAA==&#10;" stroked="t" strokecolor="black [3213]">
                  <v:imagedata r:id="rId37" o:title=""/>
                  <v:path arrowok="t"/>
                </v:shape>
                <v:shape id="Grafik 21" o:spid="_x0000_s1032" type="#_x0000_t75" style="position:absolute;top:15878;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fjBxgAAAOAAAAAPAAAAZHJzL2Rvd25yZXYueG1sRI9Pa8JA&#10;FMTvhX6H5Qm91U2EVomuYtWAN6kKXp/ZZxLMvg3ZNX++vVsQehkYhvkNs1j1phItNa60rCAeRyCI&#10;M6tLzhWcT+nnDITzyBory6RgIAer5fvbAhNtO/6l9uhzESDsElRQeF8nUrqsIINubGvikN1sY9AH&#10;2+RSN9gFuKnkJIq+pcGSw0KBNW0Kyu7Hh1Fw21zsY0fxYGZUpV+Hn+kU66tSH6N+Ow+ynoPw1Pv/&#10;xgux1womMfwdCmdALp8AAAD//wMAUEsBAi0AFAAGAAgAAAAhANvh9svuAAAAhQEAABMAAAAAAAAA&#10;AAAAAAAAAAAAAFtDb250ZW50X1R5cGVzXS54bWxQSwECLQAUAAYACAAAACEAWvQsW78AAAAVAQAA&#10;CwAAAAAAAAAAAAAAAAAfAQAAX3JlbHMvLnJlbHNQSwECLQAUAAYACAAAACEAfMn4wcYAAADgAAAA&#10;DwAAAAAAAAAAAAAAAAAHAgAAZHJzL2Rvd25yZXYueG1sUEsFBgAAAAADAAMAtwAAAPoCAAAAAA==&#10;" stroked="t" strokecolor="black [3213]">
                  <v:imagedata r:id="rId38" o:title=""/>
                  <v:path arrowok="t"/>
                </v:shape>
                <v:shape id="Grafik 22" o:spid="_x0000_s1033" type="#_x0000_t75" style="position:absolute;left:26154;top:15878;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XhyQAAAOAAAAAPAAAAZHJzL2Rvd25yZXYueG1sRI9Ba8JA&#10;FITvQv/D8gq96cZYSo3ZiK20FIqHqqDHZ/aZBLNvQ3ZrYn99VxC8DAzDfMOk897U4kytqywrGI8i&#10;EMS51RUXCrabj+ErCOeRNdaWScGFHMyzh0GKibYd/9B57QsRIOwSVFB63yRSurwkg25kG+KQHW1r&#10;0AfbFlK32AW4qWUcRS/SYMVhocSG3kvKT+tfo2BSv8WOcDXe/30eusu+WO2ev6dKPT32y1mQxQyE&#10;p97fGzfEl1YQx3A9FM6AzP4BAAD//wMAUEsBAi0AFAAGAAgAAAAhANvh9svuAAAAhQEAABMAAAAA&#10;AAAAAAAAAAAAAAAAAFtDb250ZW50X1R5cGVzXS54bWxQSwECLQAUAAYACAAAACEAWvQsW78AAAAV&#10;AQAACwAAAAAAAAAAAAAAAAAfAQAAX3JlbHMvLnJlbHNQSwECLQAUAAYACAAAACEA7b114ckAAADg&#10;AAAADwAAAAAAAAAAAAAAAAAHAgAAZHJzL2Rvd25yZXYueG1sUEsFBgAAAAADAAMAtwAAAP0CAAAA&#10;AA==&#10;" stroked="t" strokecolor="black [3213]">
                  <v:imagedata r:id="rId39" o:title=""/>
                  <v:path arrowok="t"/>
                </v:shape>
                <v:shape id="Grafik 23" o:spid="_x0000_s1034" type="#_x0000_t75" style="position:absolute;left:12726;top:3060;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2gxwAAAOAAAAAPAAAAZHJzL2Rvd25yZXYueG1sRI9BawIx&#10;FITvQv9DeEJvmlWhlNUoYrH0ZNVKwdtj89ysbl6WJKvrv2+EgpeBYZhvmNmis7W4kg+VYwWjYQaC&#10;uHC64lLB4Wc9eAcRIrLG2jEpuFOAxfylN8Ncuxvv6LqPpUgQDjkqMDE2uZShMGQxDF1DnLKT8xZj&#10;sr6U2uMtwW0tx1n2Ji1WnBYMNrQyVFz2rVXgj/fdxqxXG9N+T37PZbusD59bpV773cc0yXIKIlIX&#10;n41/xJdWMJ7A41A6A3L+BwAA//8DAFBLAQItABQABgAIAAAAIQDb4fbL7gAAAIUBAAATAAAAAAAA&#10;AAAAAAAAAAAAAABbQ29udGVudF9UeXBlc10ueG1sUEsBAi0AFAAGAAgAAAAhAFr0LFu/AAAAFQEA&#10;AAsAAAAAAAAAAAAAAAAAHwEAAF9yZWxzLy5yZWxzUEsBAi0AFAAGAAgAAAAhAGFVjaDHAAAA4AAA&#10;AA8AAAAAAAAAAAAAAAAABwIAAGRycy9kb3ducmV2LnhtbFBLBQYAAAAAAwADALcAAAD7AgAAAAA=&#10;" stroked="t" strokecolor="black [3213]">
                  <v:imagedata r:id="rId40" o:title=""/>
                  <v:path arrowok="t"/>
                </v:shape>
                <v:shape id="Grafik 24" o:spid="_x0000_s1035" type="#_x0000_t75" style="position:absolute;left:26154;top:3060;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ThwywAAAOAAAAAPAAAAZHJzL2Rvd25yZXYueG1sRI9ba8JA&#10;FITfhf6H5RT6IrrxUpHoKqWlKJi2eKF9PWRPk7TZsyG7xvjvXUHwZWAY5htmvmxNKRqqXWFZwaAf&#10;gSBOrS44U3DYv/emIJxH1lhaJgVncrBcPHTmGGt74i01O5+JAGEXo4Lc+yqW0qU5GXR9WxGH7NfW&#10;Bn2wdSZ1jacAN6UcRtFEGiw4LORY0WtO6f/uaMLI+fuj+zwYJX+b42Sz+uwm0dfPVKmnx/ZtFuRl&#10;BsJT6++NG2KtFQzHcD0UzoBcXAAAAP//AwBQSwECLQAUAAYACAAAACEA2+H2y+4AAACFAQAAEwAA&#10;AAAAAAAAAAAAAAAAAAAAW0NvbnRlbnRfVHlwZXNdLnhtbFBLAQItABQABgAIAAAAIQBa9CxbvwAA&#10;ABUBAAALAAAAAAAAAAAAAAAAAB8BAABfcmVscy8ucmVsc1BLAQItABQABgAIAAAAIQAlMThwywAA&#10;AOAAAAAPAAAAAAAAAAAAAAAAAAcCAABkcnMvZG93bnJldi54bWxQSwUGAAAAAAMAAwC3AAAA/wIA&#10;AAAA&#10;" stroked="t" strokecolor="black [3213]">
                  <v:imagedata r:id="rId41" o:title=""/>
                  <v:path arrowok="t"/>
                </v:shape>
                <v:shape id="Grafik 25" o:spid="_x0000_s1036" type="#_x0000_t75" style="position:absolute;left:38881;top:3060;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TM2xAAAAOAAAAAPAAAAZHJzL2Rvd25yZXYueG1sRI9Bi8Iw&#10;FITvC/6H8ARva6qgSDWKuCyKN3Xd8yN5tsXmpSZR239vFha8DAzDfMMsVq2txYN8qBwrGA0zEMTa&#10;mYoLBT+n788ZiBCRDdaOSUFHAVbL3scCc+OefKDHMRYiQTjkqKCMscmlDLoki2HoGuKUXZy3GJP1&#10;hTQenwluaznOsqm0WHFaKLGhTUn6erxbBdr6XZxsZ93edGf5a/B21jhVatBvv+ZJ1nMQkdr4bvwj&#10;dkbBeAJ/h9IZkMsXAAAA//8DAFBLAQItABQABgAIAAAAIQDb4fbL7gAAAIUBAAATAAAAAAAAAAAA&#10;AAAAAAAAAABbQ29udGVudF9UeXBlc10ueG1sUEsBAi0AFAAGAAgAAAAhAFr0LFu/AAAAFQEAAAsA&#10;AAAAAAAAAAAAAAAAHwEAAF9yZWxzLy5yZWxzUEsBAi0AFAAGAAgAAAAhAI6tMzbEAAAA4AAAAA8A&#10;AAAAAAAAAAAAAAAABwIAAGRycy9kb3ducmV2LnhtbFBLBQYAAAAAAwADALcAAAD4AgAAAAA=&#10;" stroked="t" strokecolor="black [3213]">
                  <v:imagedata r:id="rId42" o:title=""/>
                  <v:path arrowok="t"/>
                </v:shape>
                <v:shape id="Grafik 26" o:spid="_x0000_s1037" type="#_x0000_t75" style="position:absolute;left:12726;top:15878;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KJxgAAAOAAAAAPAAAAZHJzL2Rvd25yZXYueG1sRI9bi8Iw&#10;FITfF/wP4Qi+rak+FKlGEWXBCyx4AV8PybEtNie1yWr1128EwZeBYZhvmMmstZW4UeNLxwoG/QQE&#10;sXam5FzB8fDzPQLhA7LByjEpeJCH2bTzNcHMuDvv6LYPuYgQ9hkqKEKoMym9Lsii77uaOGZn11gM&#10;0Ta5NA3eI9xWcpgkqbRYclwosKZFQfqy/7MKFvXqd/Pc5rs1b5Zuq02qT3xVqtdtl+Mo8zGIQG34&#10;NN6IlVEwTOF1KJ4BOf0HAAD//wMAUEsBAi0AFAAGAAgAAAAhANvh9svuAAAAhQEAABMAAAAAAAAA&#10;AAAAAAAAAAAAAFtDb250ZW50X1R5cGVzXS54bWxQSwECLQAUAAYACAAAACEAWvQsW78AAAAVAQAA&#10;CwAAAAAAAAAAAAAAAAAfAQAAX3JlbHMvLnJlbHNQSwECLQAUAAYACAAAACEAf3sSicYAAADgAAAA&#10;DwAAAAAAAAAAAAAAAAAHAgAAZHJzL2Rvd25yZXYueG1sUEsFBgAAAAADAAMAtwAAAPoCAAAAAA==&#10;" stroked="t" strokecolor="black [3213]">
                  <v:imagedata r:id="rId43" o:title=""/>
                  <v:path arrowok="t"/>
                </v:shape>
                <v:shape id="Grafik 27" o:spid="_x0000_s1038" type="#_x0000_t75" style="position:absolute;left:38881;top:15878;width:1224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YMxwAAAOAAAAAPAAAAZHJzL2Rvd25yZXYueG1sRI9BawIx&#10;FITvhf6H8AreNFtBbVejFIviQZFuBentsXndXbp5CUnU9d8bQehlYBjmG2a26EwrzuRDY1nB6yAD&#10;QVxa3XCl4PC96r+BCBFZY2uZFFwpwGL+/DTDXNsLf9G5iJVIEA45KqhjdLmUoazJYBhYR5yyX+sN&#10;xmR9JbXHS4KbVg6zbCwNNpwWanS0rKn8K05GgZeu3b2PivE++9luvDuul1s0SvVeus9pko8piEhd&#10;/G88EButYDiB+6F0BuT8BgAA//8DAFBLAQItABQABgAIAAAAIQDb4fbL7gAAAIUBAAATAAAAAAAA&#10;AAAAAAAAAAAAAABbQ29udGVudF9UeXBlc10ueG1sUEsBAi0AFAAGAAgAAAAhAFr0LFu/AAAAFQEA&#10;AAsAAAAAAAAAAAAAAAAAHwEAAF9yZWxzLy5yZWxzUEsBAi0AFAAGAAgAAAAhAAgytgzHAAAA4AAA&#10;AA8AAAAAAAAAAAAAAAAABwIAAGRycy9kb3ducmV2LnhtbFBLBQYAAAAAAwADALcAAAD7AgAAAAA=&#10;" stroked="t" strokecolor="black [3213]">
                  <v:imagedata r:id="rId44" o:title=""/>
                  <v:path arrowok="t"/>
                </v:shape>
                <v:rect id="Rechteck 28" o:spid="_x0000_s1039" style="position:absolute;left:4316;top:9721;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XxwAAAOAAAAAPAAAAZHJzL2Rvd25yZXYueG1sRI/BasMw&#10;DIbvg76DUaGXsTrLYJS0bhktg14yWLsHELEWh8ayGztt9vbTYbCL4Ef8n/RtdpPv1Y2G1AU28Lws&#10;QBE3wXbcGvg6vz+tQKWMbLEPTAZ+KMFuO3vYYGXDnT/pdsqtEginCg24nGOldWoceUzLEIll9x0G&#10;j1ni0Go74F3gvtdlUbxqjx3LBYeR9o6ay2n0BqZxdb3W48U7eqn7xzLHjzpGYxbz6bCW8bYGlWnK&#10;/40/xNEaKOVjERIZ0NtfAAAA//8DAFBLAQItABQABgAIAAAAIQDb4fbL7gAAAIUBAAATAAAAAAAA&#10;AAAAAAAAAAAAAABbQ29udGVudF9UeXBlc10ueG1sUEsBAi0AFAAGAAgAAAAhAFr0LFu/AAAAFQEA&#10;AAsAAAAAAAAAAAAAAAAAHwEAAF9yZWxzLy5yZWxzUEsBAi0AFAAGAAgAAAAhAP6ohFfHAAAA4AAA&#10;AA8AAAAAAAAAAAAAAAAABwIAAGRycy9kb3ducmV2LnhtbFBLBQYAAAAAAwADALcAAAD7AgAAAAA=&#10;" filled="f" strokecolor="black [3213]"/>
                <v:rect id="Rechteck 29" o:spid="_x0000_s1040" style="position:absolute;left:1075;top:17641;width:2520;height:2520;rotation: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t4ByAAAAOAAAAAPAAAAZHJzL2Rvd25yZXYueG1sRI9Ba8JA&#10;FITvhf6H5RV6q5takBqzEYkoHnoxFkpvj+xLNph9G7KrRn99VxB6GRiG+YbJlqPtxJkG3zpW8D5J&#10;QBBXTrfcKPg+bN4+QfiArLFzTAqu5GGZPz9lmGp34T2dy9CICGGfogITQp9K6StDFv3E9cQxq91g&#10;MUQ7NFIPeIlw28lpksykxZbjgsGeCkPVsTxZBfuP+lbMy62xcnWt/ddPMTv+lkq9vozrRZTVAkSg&#10;Mfw3HoidVjCdw/1QPAMy/wMAAP//AwBQSwECLQAUAAYACAAAACEA2+H2y+4AAACFAQAAEwAAAAAA&#10;AAAAAAAAAAAAAAAAW0NvbnRlbnRfVHlwZXNdLnhtbFBLAQItABQABgAIAAAAIQBa9CxbvwAAABUB&#10;AAALAAAAAAAAAAAAAAAAAB8BAABfcmVscy8ucmVsc1BLAQItABQABgAIAAAAIQC97t4ByAAAAOAA&#10;AAAPAAAAAAAAAAAAAAAAAAcCAABkcnMvZG93bnJldi54bWxQSwUGAAAAAAMAAwC3AAAA/AIAAAAA&#10;" filled="f" strokecolor="black [3213]"/>
                <v:rect id="Rechteck 30" o:spid="_x0000_s1041" style="position:absolute;left:30027;top:9932;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6MxgAAAOAAAAAPAAAAZHJzL2Rvd25yZXYueG1sRI/RagIx&#10;EEXfC/2HMEJfimarILIaRVoKfVlB2w8YNuNmcTOJm6xu/77zUPBl4DLcczmb3eg7daM+tYENvM0K&#10;UMR1sC03Bn6+P6crUCkjW+wCk4FfSrDbPj9tsLThzke6nXKjBMKpRAMu51hqnWpHHtMsRGL5nUPv&#10;MUvsG217vAvcd3peFEvtsWVZcBjp3VF9OQ3ewDisrtdquHhHi6p7ned4qGI05mUyfqzl7NegMo35&#10;0fhHfFkDC1EQIZEBvf0DAAD//wMAUEsBAi0AFAAGAAgAAAAhANvh9svuAAAAhQEAABMAAAAAAAAA&#10;AAAAAAAAAAAAAFtDb250ZW50X1R5cGVzXS54bWxQSwECLQAUAAYACAAAACEAWvQsW78AAAAVAQAA&#10;CwAAAAAAAAAAAAAAAAAfAQAAX3JlbHMvLnJlbHNQSwECLQAUAAYACAAAACEAhQcejMYAAADgAAAA&#10;DwAAAAAAAAAAAAAAAAAHAgAAZHJzL2Rvd25yZXYueG1sUEsFBgAAAAADAAMAtwAAAPoCAAAAAA==&#10;" filled="f" strokecolor="black [3213]"/>
                <v:rect id="Rechteck 31" o:spid="_x0000_s1042" style="position:absolute;left:32274;top:17688;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7sXxQAAAOAAAAAPAAAAZHJzL2Rvd25yZXYueG1sRI/RisIw&#10;FETfBf8hXMEX0VQFkWoUUQRfuqC7H3Bprk2xuYlNqt2/3yws7MvAMMwZZrvvbSNe1IbasYL5LANB&#10;XDpdc6Xg6/M8XYMIEVlj45gUfFOA/W442GKu3Zuv9LrFSiQIhxwVmBh9LmUoDVkMM+eJU3Z3rcWY&#10;bFtJ3eI7wW0jF1m2khZrTgsGPR0NlY9bZxX03fr5LLqHNbQsmski+o/Ce6XGo/60SXLYgIjUx//G&#10;H+KiFSzn8HsonQG5+wEAAP//AwBQSwECLQAUAAYACAAAACEA2+H2y+4AAACFAQAAEwAAAAAAAAAA&#10;AAAAAAAAAAAAW0NvbnRlbnRfVHlwZXNdLnhtbFBLAQItABQABgAIAAAAIQBa9CxbvwAAABUBAAAL&#10;AAAAAAAAAAAAAAAAAB8BAABfcmVscy8ucmVsc1BLAQItABQABgAIAAAAIQDqS7sXxQAAAOAAAAAP&#10;AAAAAAAAAAAAAAAAAAcCAABkcnMvZG93bnJldi54bWxQSwUGAAAAAAMAAwC3AAAA+QIAAAAA&#10;" filled="f" strokecolor="black [3213]"/>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28" o:spid="_x0000_s1043" type="#_x0000_t5" style="position:absolute;left:5216;top:21639;width:720;height:1080;rotation: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ZlygAAAOEAAAAPAAAAZHJzL2Rvd25yZXYueG1sRI9Pa8JA&#10;EMXvhX6HZQq91Y1SpI2uYu0fvLRQG9DjkB2TNdnZkN1q/PbOodDLYx6P+c28+XLwrTpRH11gA+NR&#10;Boq4DNZxZaD4eX94AhUTssU2MBm4UITl4vZmjrkNZ/6m0zZVSiAcczRQp9TlWseyJo9xFDpiyQ6h&#10;95jE9pW2PZ4F7ls9ybKp9uhYLtTY0bqmstn+egPN53Ao3h67l+PXvmh2z259/GicMfd3w+tMZDUD&#10;lWhI/xt/iI2VDhN5WRrJBHpxBQAA//8DAFBLAQItABQABgAIAAAAIQDb4fbL7gAAAIUBAAATAAAA&#10;AAAAAAAAAAAAAAAAAABbQ29udGVudF9UeXBlc10ueG1sUEsBAi0AFAAGAAgAAAAhAFr0LFu/AAAA&#10;FQEAAAsAAAAAAAAAAAAAAAAAHwEAAF9yZWxzLy5yZWxzUEsBAi0AFAAGAAgAAAAhAOx2FmXKAAAA&#10;4QAAAA8AAAAAAAAAAAAAAAAABwIAAGRycy9kb3ducmV2LnhtbFBLBQYAAAAAAwADALcAAAD+AgAA&#10;AAA=&#10;" fillcolor="black [3213]" strokecolor="black [3213]">
                  <v:stroke endcap="square"/>
                  <v:path arrowok="t"/>
                  <o:lock v:ext="edit" aspectratio="t"/>
                </v:shape>
                <v:shape id="Gleichschenkliges Dreieck 129" o:spid="_x0000_s1044" type="#_x0000_t5" style="position:absolute;left:9632;top:18625;width:720;height:1080;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yOyAAAAOEAAAAPAAAAZHJzL2Rvd25yZXYueG1sRI/BasJA&#10;EIbvBd9hGaG3umlAqTEbqRbBg5cmll6H7JgEd2djdqvp27tCoZdhhp//G758PVojrjT4zrGC11kC&#10;grh2uuNGwbHavbyB8AFZo3FMCn7Jw7qYPOWYaXfjT7qWoRERwj5DBW0IfSalr1uy6GeuJ47ZyQ0W&#10;QzyHRuoBbxFujUyTZCEtdhw/tNjTtqX6XP5YBdXmaNLv+UXPy2qL+8p9mf6wU+p5On6s4nhfgQg0&#10;hv/GH2Kvo0O6hIdR3EAWdwAAAP//AwBQSwECLQAUAAYACAAAACEA2+H2y+4AAACFAQAAEwAAAAAA&#10;AAAAAAAAAAAAAAAAW0NvbnRlbnRfVHlwZXNdLnhtbFBLAQItABQABgAIAAAAIQBa9CxbvwAAABUB&#10;AAALAAAAAAAAAAAAAAAAAB8BAABfcmVscy8ucmVsc1BLAQItABQABgAIAAAAIQDGkhyOyAAAAOEA&#10;AAAPAAAAAAAAAAAAAAAAAAcCAABkcnMvZG93bnJldi54bWxQSwUGAAAAAAMAAwC3AAAA/AIAAAAA&#10;" fillcolor="black [3213]" strokecolor="black [3213]">
                  <v:stroke endcap="square"/>
                  <v:path arrowok="t"/>
                  <o:lock v:ext="edit" aspectratio="t"/>
                </v:shape>
                <v:shape id="Gleichschenkliges Dreieck 130" o:spid="_x0000_s1045" type="#_x0000_t5" style="position:absolute;left:5644;top:16310;width:720;height:1080;rotation: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4yYyAAAAOEAAAAPAAAAZHJzL2Rvd25yZXYueG1sRI9Na8JA&#10;EIbvhf6HZQre6qYqQaKrSEOl0JMfF29jdkxis7Mhu8b033cOgpfhHYZ5Xp7lenCN6qkLtWcDH+ME&#10;FHHhbc2lgePh630OKkRki41nMvBHAdar15clZtbfeUf9PpZKIBwyNFDF2GZah6Iih2HsW2K5XXzn&#10;MMraldp2eBe4a/QkSVLtsGZpqLClz4qK3/3NGdjkfE63aRn7n9s1n9Xn+WR6CsaM3oZ8IWOzABVp&#10;iM+PB+LbisNUHMRIEujVPwAAAP//AwBQSwECLQAUAAYACAAAACEA2+H2y+4AAACFAQAAEwAAAAAA&#10;AAAAAAAAAAAAAAAAW0NvbnRlbnRfVHlwZXNdLnhtbFBLAQItABQABgAIAAAAIQBa9CxbvwAAABUB&#10;AAALAAAAAAAAAAAAAAAAAB8BAABfcmVscy8ucmVsc1BLAQItABQABgAIAAAAIQBWX4yYyAAAAOEA&#10;AAAPAAAAAAAAAAAAAAAAAAcCAABkcnMvZG93bnJldi54bWxQSwUGAAAAAAMAAwC3AAAA/AIAAAAA&#10;" fillcolor="black [3213]" strokecolor="black [3213]">
                  <v:stroke endcap="square"/>
                  <v:path arrowok="t"/>
                  <o:lock v:ext="edit" aspectratio="t"/>
                </v:shape>
                <v:shape id="Gleichschenkliges Dreieck 131" o:spid="_x0000_s1046" type="#_x0000_t5" style="position:absolute;left:29902;top:19064;width:720;height:1080;rotation: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x1HyAAAAOEAAAAPAAAAZHJzL2Rvd25yZXYueG1sRI/BasJA&#10;EIbvQt9hmUJvukkKRRJXkYa0pRdRg+dpdprEZmdDdhvj27uFgpdhhp//G77VZjKdGGlwrWUF8SIC&#10;QVxZ3XKtoDwW8yUI55E1dpZJwZUcbNYPsxWm2l54T+PB1yJA2KWooPG+T6V0VUMG3cL2xCH7toNB&#10;H86hlnrAS4CbTiZR9CINthw+NNjTa0PVz+HXKEjwyxbX5Ei7z3NeumQ6xe/Fm1JPj1OehbHNQHia&#10;/L3xj/jQweE5hj+jsIFc3wAAAP//AwBQSwECLQAUAAYACAAAACEA2+H2y+4AAACFAQAAEwAAAAAA&#10;AAAAAAAAAAAAAAAAW0NvbnRlbnRfVHlwZXNdLnhtbFBLAQItABQABgAIAAAAIQBa9CxbvwAAABUB&#10;AAALAAAAAAAAAAAAAAAAAB8BAABfcmVscy8ucmVsc1BLAQItABQABgAIAAAAIQA7zx1HyAAAAOEA&#10;AAAPAAAAAAAAAAAAAAAAAAcCAABkcnMvZG93bnJldi54bWxQSwUGAAAAAAMAAwC3AAAA/AIAAAAA&#10;" fillcolor="black [3213]" strokecolor="black [3213]">
                  <v:stroke endcap="square"/>
                  <v:path arrowok="t"/>
                  <o:lock v:ext="edit" aspectratio="t"/>
                </v:shape>
                <v:shape id="Gleichschenkliges Dreieck 132" o:spid="_x0000_s1047" type="#_x0000_t5" style="position:absolute;left:35531;top:17237;width:720;height:1080;rotation: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6iygAAAOEAAAAPAAAAZHJzL2Rvd25yZXYueG1sRI/RasJA&#10;EEXfhf7DMoW+mU0VYkmySlEKhYBULYW+DdkxCWZn0+w2Sf/eLQi+DDNc7hlOvplMKwbqXWNZwXMU&#10;gyAurW64UvB5epu/gHAeWWNrmRT8kYPN+mGWY6rtyAcajr4SAcIuRQW1910qpStrMugi2xGH7Gx7&#10;gz6cfSV1j2OAm1Yu4jiRBhsOH2rsaFtTeTn+GgX+Uvystm75nXTFof3a7T+G5Fwp9fQ47bIwXjMQ&#10;niZ/b9wQ7zo4LBfwbxQ2kOsrAAAA//8DAFBLAQItABQABgAIAAAAIQDb4fbL7gAAAIUBAAATAAAA&#10;AAAAAAAAAAAAAAAAAABbQ29udGVudF9UeXBlc10ueG1sUEsBAi0AFAAGAAgAAAAhAFr0LFu/AAAA&#10;FQEAAAsAAAAAAAAAAAAAAAAAHwEAAF9yZWxzLy5yZWxzUEsBAi0AFAAGAAgAAAAhAKu8bqLKAAAA&#10;4QAAAA8AAAAAAAAAAAAAAAAABwIAAGRycy9kb3ducmV2LnhtbFBLBQYAAAAAAwADALcAAAD+AgAA&#10;AAA=&#10;" fillcolor="black [3213]" strokecolor="black [3213]">
                  <v:stroke endcap="square"/>
                  <v:path arrowok="t"/>
                  <o:lock v:ext="edit" aspectratio="t"/>
                </v:shape>
              </v:group>
            </w:pict>
          </mc:Fallback>
        </mc:AlternateContent>
      </w:r>
    </w:p>
    <w:p w14:paraId="56DC4678" w14:textId="77777777" w:rsidR="002A298E" w:rsidRPr="00BE702E" w:rsidRDefault="002A298E" w:rsidP="00DE6F69">
      <w:pPr>
        <w:pStyle w:val="Standa"/>
        <w:jc w:val="both"/>
        <w:rPr>
          <w:bCs/>
          <w:lang w:val="en-US"/>
        </w:rPr>
      </w:pPr>
    </w:p>
    <w:p w14:paraId="5B883E1D" w14:textId="77777777" w:rsidR="002A298E" w:rsidRPr="00BE702E" w:rsidRDefault="002A298E" w:rsidP="00DE6F69">
      <w:pPr>
        <w:pStyle w:val="Standa"/>
        <w:jc w:val="both"/>
        <w:rPr>
          <w:bCs/>
          <w:lang w:val="en-US"/>
        </w:rPr>
      </w:pPr>
    </w:p>
    <w:p w14:paraId="14C3B42E" w14:textId="77777777" w:rsidR="002A298E" w:rsidRPr="00BE702E" w:rsidRDefault="002A298E" w:rsidP="00DE6F69">
      <w:pPr>
        <w:pStyle w:val="Standa"/>
        <w:jc w:val="both"/>
        <w:rPr>
          <w:bCs/>
          <w:lang w:val="en-US"/>
        </w:rPr>
      </w:pPr>
    </w:p>
    <w:p w14:paraId="32E413CA" w14:textId="77777777" w:rsidR="002A298E" w:rsidRPr="00BE702E" w:rsidRDefault="002A298E" w:rsidP="00DE6F69">
      <w:pPr>
        <w:pStyle w:val="Standa"/>
        <w:jc w:val="both"/>
        <w:rPr>
          <w:bCs/>
          <w:lang w:val="en-US"/>
        </w:rPr>
      </w:pPr>
    </w:p>
    <w:p w14:paraId="72D8065E" w14:textId="77777777" w:rsidR="002A298E" w:rsidRPr="00BE702E" w:rsidRDefault="002A298E" w:rsidP="00DE6F69">
      <w:pPr>
        <w:pStyle w:val="Standa"/>
        <w:jc w:val="both"/>
        <w:rPr>
          <w:bCs/>
          <w:lang w:val="en-US"/>
        </w:rPr>
      </w:pPr>
    </w:p>
    <w:p w14:paraId="64794A1E" w14:textId="77777777" w:rsidR="002A298E" w:rsidRPr="00BE702E" w:rsidRDefault="002A298E" w:rsidP="00DE6F69">
      <w:pPr>
        <w:pStyle w:val="Standa"/>
        <w:jc w:val="both"/>
        <w:rPr>
          <w:bCs/>
          <w:lang w:val="en-US"/>
        </w:rPr>
      </w:pPr>
    </w:p>
    <w:p w14:paraId="1C1D5869" w14:textId="77777777" w:rsidR="002A298E" w:rsidRPr="00BE702E" w:rsidRDefault="002A298E" w:rsidP="00DE6F69">
      <w:pPr>
        <w:pStyle w:val="Standa"/>
        <w:jc w:val="both"/>
        <w:rPr>
          <w:bCs/>
          <w:lang w:val="en-US"/>
        </w:rPr>
      </w:pPr>
    </w:p>
    <w:p w14:paraId="2CD5831F" w14:textId="77777777" w:rsidR="002A298E" w:rsidRPr="00BE702E" w:rsidRDefault="002A298E" w:rsidP="00DE6F69">
      <w:pPr>
        <w:pStyle w:val="Standa"/>
        <w:jc w:val="both"/>
        <w:rPr>
          <w:bCs/>
          <w:lang w:val="en-US"/>
        </w:rPr>
      </w:pPr>
    </w:p>
    <w:p w14:paraId="161400F9" w14:textId="77777777" w:rsidR="002A298E" w:rsidRPr="00BE702E" w:rsidRDefault="002A298E" w:rsidP="00DE6F69">
      <w:pPr>
        <w:pStyle w:val="Standa"/>
        <w:jc w:val="both"/>
        <w:rPr>
          <w:bCs/>
          <w:lang w:val="en-US"/>
        </w:rPr>
      </w:pPr>
    </w:p>
    <w:p w14:paraId="18761997" w14:textId="77777777" w:rsidR="002A298E" w:rsidRPr="00BE702E" w:rsidRDefault="002A298E" w:rsidP="00DE6F69">
      <w:pPr>
        <w:pStyle w:val="Standa"/>
        <w:jc w:val="both"/>
        <w:rPr>
          <w:bCs/>
          <w:lang w:val="en-US"/>
        </w:rPr>
      </w:pPr>
    </w:p>
    <w:p w14:paraId="05C07420" w14:textId="77777777" w:rsidR="002A298E" w:rsidRPr="00BE702E" w:rsidRDefault="002A298E" w:rsidP="00DE6F69">
      <w:pPr>
        <w:pStyle w:val="Standa"/>
        <w:jc w:val="both"/>
        <w:rPr>
          <w:bCs/>
          <w:lang w:val="en-US"/>
        </w:rPr>
      </w:pPr>
    </w:p>
    <w:p w14:paraId="4333A0EE" w14:textId="77777777" w:rsidR="002A298E" w:rsidRPr="00BE702E" w:rsidRDefault="002A298E" w:rsidP="00DE6F69">
      <w:pPr>
        <w:pStyle w:val="Standa"/>
        <w:jc w:val="both"/>
        <w:rPr>
          <w:bCs/>
          <w:lang w:val="en-US"/>
        </w:rPr>
      </w:pPr>
    </w:p>
    <w:p w14:paraId="2EB191DE" w14:textId="77777777" w:rsidR="002A298E" w:rsidRPr="00BE702E" w:rsidRDefault="002A298E" w:rsidP="00DE6F69">
      <w:pPr>
        <w:pStyle w:val="Standa"/>
        <w:jc w:val="both"/>
        <w:rPr>
          <w:bCs/>
          <w:lang w:val="en-US"/>
        </w:rPr>
      </w:pPr>
    </w:p>
    <w:p w14:paraId="6D35CF75" w14:textId="77777777" w:rsidR="002A298E" w:rsidRPr="00BE702E" w:rsidRDefault="002A298E" w:rsidP="00DE6F69">
      <w:pPr>
        <w:pStyle w:val="Standa"/>
        <w:jc w:val="both"/>
        <w:rPr>
          <w:bCs/>
          <w:lang w:val="en-US"/>
        </w:rPr>
      </w:pPr>
    </w:p>
    <w:p w14:paraId="4464A53A" w14:textId="77777777" w:rsidR="002A298E" w:rsidRPr="00BE702E" w:rsidRDefault="002A298E" w:rsidP="00DE6F69">
      <w:pPr>
        <w:pStyle w:val="Standa"/>
        <w:jc w:val="both"/>
        <w:rPr>
          <w:bCs/>
          <w:lang w:val="en-US"/>
        </w:rPr>
      </w:pPr>
    </w:p>
    <w:p w14:paraId="6423874C" w14:textId="77777777" w:rsidR="002A298E" w:rsidRPr="00BE702E" w:rsidRDefault="002A298E" w:rsidP="00DE6F69">
      <w:pPr>
        <w:pStyle w:val="Standa"/>
        <w:jc w:val="both"/>
        <w:rPr>
          <w:bCs/>
          <w:lang w:val="en-US"/>
        </w:rPr>
      </w:pPr>
    </w:p>
    <w:p w14:paraId="420A57A9" w14:textId="77777777" w:rsidR="002A298E" w:rsidRPr="00BE702E" w:rsidRDefault="002A298E" w:rsidP="00DE6F69">
      <w:pPr>
        <w:pStyle w:val="Standa"/>
        <w:jc w:val="both"/>
        <w:rPr>
          <w:bCs/>
          <w:lang w:val="en-US"/>
        </w:rPr>
      </w:pPr>
    </w:p>
    <w:p w14:paraId="21D1BB33" w14:textId="77777777" w:rsidR="002A298E" w:rsidRPr="00BE702E" w:rsidRDefault="002A298E" w:rsidP="00DE6F69">
      <w:pPr>
        <w:pStyle w:val="Standa"/>
        <w:jc w:val="both"/>
        <w:rPr>
          <w:bCs/>
          <w:lang w:val="en-US"/>
        </w:rPr>
      </w:pPr>
    </w:p>
    <w:p w14:paraId="06074DFA" w14:textId="77777777" w:rsidR="009D1EE8" w:rsidRPr="00BE702E" w:rsidRDefault="009D1EE8" w:rsidP="009D1EE8">
      <w:pPr>
        <w:pStyle w:val="Standa"/>
        <w:jc w:val="both"/>
        <w:rPr>
          <w:bCs/>
          <w:lang w:val="en-US"/>
        </w:rPr>
      </w:pPr>
      <w:r w:rsidRPr="00BE702E">
        <w:rPr>
          <w:b/>
          <w:bCs/>
          <w:lang w:val="en-US"/>
        </w:rPr>
        <w:t>Figure S13: Presence of serum facilitates the uptake of SiO</w:t>
      </w:r>
      <w:r w:rsidRPr="00BE702E">
        <w:rPr>
          <w:b/>
          <w:bCs/>
          <w:vertAlign w:val="subscript"/>
          <w:lang w:val="en-US"/>
        </w:rPr>
        <w:t>2</w:t>
      </w:r>
      <w:r w:rsidRPr="00BE702E">
        <w:rPr>
          <w:b/>
          <w:bCs/>
          <w:lang w:val="en-US"/>
        </w:rPr>
        <w:t xml:space="preserve"> NPs in macrophages. However, in the absence of serum SiO</w:t>
      </w:r>
      <w:r w:rsidRPr="00BE702E">
        <w:rPr>
          <w:b/>
          <w:bCs/>
          <w:vertAlign w:val="subscript"/>
          <w:lang w:val="en-US"/>
        </w:rPr>
        <w:t>2</w:t>
      </w:r>
      <w:r w:rsidRPr="00BE702E">
        <w:rPr>
          <w:b/>
          <w:bCs/>
          <w:lang w:val="en-US"/>
        </w:rPr>
        <w:t xml:space="preserve"> NPs are localized at or close to the cell membrane.  </w:t>
      </w:r>
      <w:r w:rsidRPr="00BE702E">
        <w:rPr>
          <w:bCs/>
          <w:lang w:val="en-US"/>
        </w:rPr>
        <w:t>Representative TEM images of RAW264.7 macrophages after treatment for 5 h with commercial SiO</w:t>
      </w:r>
      <w:r w:rsidRPr="00BE702E">
        <w:rPr>
          <w:bCs/>
          <w:vertAlign w:val="subscript"/>
          <w:lang w:val="en-US"/>
        </w:rPr>
        <w:t>2</w:t>
      </w:r>
      <w:r w:rsidRPr="00BE702E">
        <w:rPr>
          <w:bCs/>
          <w:lang w:val="en-US"/>
        </w:rPr>
        <w:t xml:space="preserve"> NPs (50 µg mL</w:t>
      </w:r>
      <w:r w:rsidRPr="00BE702E">
        <w:rPr>
          <w:bCs/>
          <w:vertAlign w:val="superscript"/>
          <w:lang w:val="en-US"/>
        </w:rPr>
        <w:t>-1</w:t>
      </w:r>
      <w:r w:rsidRPr="00BE702E">
        <w:rPr>
          <w:bCs/>
          <w:lang w:val="en-US"/>
        </w:rPr>
        <w:t>) either in the presence or absence of serum. White scale bars = 5 µm, black scale bars = 1 µm. Arrowheads indicate localization of NPs and black squares depict the selected region enlarged on the right.</w:t>
      </w:r>
    </w:p>
    <w:p w14:paraId="61471702" w14:textId="77777777" w:rsidR="002A298E" w:rsidRPr="00BE702E" w:rsidRDefault="002A298E" w:rsidP="009D1EE8">
      <w:pPr>
        <w:pStyle w:val="Standa"/>
        <w:jc w:val="both"/>
        <w:rPr>
          <w:bCs/>
          <w:lang w:val="en-US"/>
        </w:rPr>
      </w:pPr>
    </w:p>
    <w:p w14:paraId="7F4A817D" w14:textId="77777777" w:rsidR="002A298E" w:rsidRPr="00BE702E" w:rsidRDefault="002A298E" w:rsidP="00DE6F69">
      <w:pPr>
        <w:pStyle w:val="Standa"/>
        <w:jc w:val="both"/>
        <w:rPr>
          <w:bCs/>
          <w:lang w:val="en-US"/>
        </w:rPr>
      </w:pPr>
    </w:p>
    <w:p w14:paraId="6856897A" w14:textId="77777777" w:rsidR="002A298E" w:rsidRPr="00BE702E" w:rsidRDefault="002A298E" w:rsidP="00DE6F69">
      <w:pPr>
        <w:pStyle w:val="Standa"/>
        <w:jc w:val="both"/>
        <w:rPr>
          <w:bCs/>
          <w:lang w:val="en-US"/>
        </w:rPr>
      </w:pPr>
    </w:p>
    <w:p w14:paraId="5AE4EAE8" w14:textId="77777777" w:rsidR="002A298E" w:rsidRPr="00BE702E" w:rsidRDefault="002A298E" w:rsidP="00DE6F69">
      <w:pPr>
        <w:pStyle w:val="Standa"/>
        <w:jc w:val="both"/>
        <w:rPr>
          <w:bCs/>
          <w:lang w:val="en-US"/>
        </w:rPr>
      </w:pPr>
    </w:p>
    <w:p w14:paraId="1B149B1A" w14:textId="77777777" w:rsidR="002A298E" w:rsidRPr="00BE702E" w:rsidRDefault="002A298E" w:rsidP="00DE6F69">
      <w:pPr>
        <w:pStyle w:val="Standa"/>
        <w:jc w:val="both"/>
        <w:rPr>
          <w:bCs/>
          <w:lang w:val="en-US"/>
        </w:rPr>
      </w:pPr>
    </w:p>
    <w:p w14:paraId="008EFF9A" w14:textId="77777777" w:rsidR="002A298E" w:rsidRPr="00BE702E" w:rsidRDefault="002A298E" w:rsidP="00DE6F69">
      <w:pPr>
        <w:pStyle w:val="Standa"/>
        <w:jc w:val="both"/>
        <w:rPr>
          <w:bCs/>
          <w:lang w:val="en-US"/>
        </w:rPr>
      </w:pPr>
    </w:p>
    <w:p w14:paraId="08F0718B" w14:textId="77777777" w:rsidR="002A298E" w:rsidRPr="00BE702E" w:rsidRDefault="002A298E" w:rsidP="00DE6F69">
      <w:pPr>
        <w:pStyle w:val="Standa"/>
        <w:jc w:val="both"/>
        <w:rPr>
          <w:bCs/>
          <w:lang w:val="en-US"/>
        </w:rPr>
      </w:pPr>
    </w:p>
    <w:p w14:paraId="0B4096A0" w14:textId="77777777" w:rsidR="00DE6F69" w:rsidRPr="00BE702E" w:rsidRDefault="00DE6F69" w:rsidP="00DE6F69">
      <w:pPr>
        <w:pStyle w:val="Standa"/>
        <w:jc w:val="both"/>
        <w:rPr>
          <w:bCs/>
          <w:lang w:val="en-US"/>
        </w:rPr>
      </w:pPr>
    </w:p>
    <w:p w14:paraId="47DF2EC9" w14:textId="77777777" w:rsidR="00DE6F69" w:rsidRPr="00BE702E" w:rsidRDefault="00DE6F69" w:rsidP="00DE6F69">
      <w:pPr>
        <w:pStyle w:val="Standa"/>
        <w:jc w:val="both"/>
        <w:rPr>
          <w:bCs/>
          <w:lang w:val="en-US"/>
        </w:rPr>
      </w:pPr>
    </w:p>
    <w:p w14:paraId="5812AF1F" w14:textId="77777777" w:rsidR="00DE6F69" w:rsidRPr="00BE702E" w:rsidRDefault="00DE6F69" w:rsidP="00DE6F69">
      <w:pPr>
        <w:pStyle w:val="Standa"/>
        <w:jc w:val="both"/>
        <w:rPr>
          <w:bCs/>
          <w:lang w:val="en-US"/>
        </w:rPr>
      </w:pPr>
    </w:p>
    <w:p w14:paraId="5FD50F2D" w14:textId="77777777" w:rsidR="00DE6F69" w:rsidRPr="00BE702E" w:rsidRDefault="00DE6F69" w:rsidP="00DE6F69">
      <w:pPr>
        <w:pStyle w:val="Standa"/>
        <w:jc w:val="both"/>
        <w:rPr>
          <w:bCs/>
          <w:lang w:val="en-US"/>
        </w:rPr>
      </w:pPr>
    </w:p>
    <w:p w14:paraId="0BB4262A" w14:textId="77777777" w:rsidR="00DE6F69" w:rsidRPr="00BE702E" w:rsidRDefault="009C67FC" w:rsidP="00DE6F69">
      <w:pPr>
        <w:pStyle w:val="Standa"/>
        <w:jc w:val="both"/>
        <w:rPr>
          <w:bCs/>
          <w:lang w:val="en-US"/>
        </w:rPr>
      </w:pPr>
      <w:r w:rsidRPr="00BE702E">
        <w:rPr>
          <w:bCs/>
          <w:noProof/>
          <w:lang w:eastAsia="de-DE" w:bidi="ar-SA"/>
        </w:rPr>
        <w:lastRenderedPageBreak/>
        <w:drawing>
          <wp:inline distT="0" distB="0" distL="0" distR="0" wp14:anchorId="688073A9" wp14:editId="22E20C4A">
            <wp:extent cx="3924000" cy="37008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1.em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24000" cy="3700800"/>
                    </a:xfrm>
                    <a:prstGeom prst="rect">
                      <a:avLst/>
                    </a:prstGeom>
                  </pic:spPr>
                </pic:pic>
              </a:graphicData>
            </a:graphic>
          </wp:inline>
        </w:drawing>
      </w:r>
    </w:p>
    <w:p w14:paraId="1928D38E" w14:textId="77777777" w:rsidR="00DE6F69" w:rsidRPr="00BE702E" w:rsidRDefault="00DE6F69" w:rsidP="00DE6F69">
      <w:pPr>
        <w:pStyle w:val="Standa"/>
        <w:jc w:val="both"/>
        <w:rPr>
          <w:bCs/>
          <w:lang w:val="en-US"/>
        </w:rPr>
      </w:pPr>
    </w:p>
    <w:p w14:paraId="4E48AE33" w14:textId="77777777" w:rsidR="007647E3" w:rsidRPr="00BE702E" w:rsidRDefault="007647E3" w:rsidP="007647E3">
      <w:pPr>
        <w:pStyle w:val="Standa"/>
        <w:jc w:val="both"/>
        <w:rPr>
          <w:bCs/>
          <w:lang w:val="en-US"/>
        </w:rPr>
      </w:pPr>
      <w:r w:rsidRPr="00BE702E">
        <w:rPr>
          <w:b/>
          <w:bCs/>
          <w:lang w:val="en-US"/>
        </w:rPr>
        <w:t>Figure S1</w:t>
      </w:r>
      <w:r w:rsidR="002A298E" w:rsidRPr="00BE702E">
        <w:rPr>
          <w:b/>
          <w:bCs/>
          <w:lang w:val="en-US"/>
        </w:rPr>
        <w:t>4</w:t>
      </w:r>
      <w:r w:rsidRPr="00BE702E">
        <w:rPr>
          <w:b/>
          <w:bCs/>
          <w:lang w:val="en-US"/>
        </w:rPr>
        <w:t xml:space="preserve">: Mechanistic model to explain the impact of the protein corona and surface modification on the cytotoxicity of silica NPs. </w:t>
      </w:r>
      <w:r w:rsidRPr="00BE702E">
        <w:rPr>
          <w:bCs/>
          <w:lang w:val="en-US"/>
        </w:rPr>
        <w:t xml:space="preserve">In the presence of serum, plain but not amine-modified silica NPs lead to lysosomal damage. Inhibition of lysosomal acidification by chloroquine (CHQ) or </w:t>
      </w:r>
      <w:proofErr w:type="spellStart"/>
      <w:r w:rsidRPr="00BE702E">
        <w:rPr>
          <w:bCs/>
          <w:lang w:val="en-US"/>
        </w:rPr>
        <w:t>bafilomycin</w:t>
      </w:r>
      <w:proofErr w:type="spellEnd"/>
      <w:r w:rsidRPr="00BE702E">
        <w:rPr>
          <w:bCs/>
          <w:lang w:val="en-US"/>
        </w:rPr>
        <w:t xml:space="preserve"> (</w:t>
      </w:r>
      <w:proofErr w:type="spellStart"/>
      <w:r w:rsidRPr="00BE702E">
        <w:rPr>
          <w:bCs/>
          <w:lang w:val="en-US"/>
        </w:rPr>
        <w:t>Baf</w:t>
      </w:r>
      <w:proofErr w:type="spellEnd"/>
      <w:r w:rsidRPr="00BE702E">
        <w:rPr>
          <w:bCs/>
          <w:lang w:val="en-US"/>
        </w:rPr>
        <w:t xml:space="preserve"> A1) and of the lysosomal protease cathepsin B prevents cytotoxicity and enhances biocompatibility. However, in the absence of serum both, plain and amine-modified, silica NPs damage cells independent of the lysosomal injury pathway, presumably by direct detrimental interaction with the cellular membrane. For further details see text.</w:t>
      </w:r>
    </w:p>
    <w:p w14:paraId="554FBC88" w14:textId="77777777" w:rsidR="000C34E0" w:rsidRPr="00BE702E" w:rsidRDefault="000C34E0" w:rsidP="007647E3">
      <w:pPr>
        <w:pStyle w:val="Standa"/>
        <w:jc w:val="both"/>
        <w:rPr>
          <w:bCs/>
          <w:lang w:val="en-US"/>
        </w:rPr>
      </w:pPr>
    </w:p>
    <w:p w14:paraId="6F009DB9" w14:textId="77777777" w:rsidR="000C34E0" w:rsidRPr="00BE702E" w:rsidRDefault="000C34E0" w:rsidP="007647E3">
      <w:pPr>
        <w:pStyle w:val="Standa"/>
        <w:jc w:val="both"/>
        <w:rPr>
          <w:bCs/>
          <w:lang w:val="en-US"/>
        </w:rPr>
      </w:pPr>
    </w:p>
    <w:p w14:paraId="05AFA6C4" w14:textId="77777777" w:rsidR="00C97338" w:rsidRPr="00BE702E" w:rsidRDefault="00C97338" w:rsidP="007647E3">
      <w:pPr>
        <w:pStyle w:val="Standa"/>
        <w:jc w:val="both"/>
        <w:rPr>
          <w:bCs/>
          <w:lang w:val="en-US"/>
        </w:rPr>
      </w:pPr>
    </w:p>
    <w:p w14:paraId="3E9D57B0" w14:textId="77777777" w:rsidR="00C97338" w:rsidRPr="00BE702E" w:rsidRDefault="00C97338" w:rsidP="007647E3">
      <w:pPr>
        <w:pStyle w:val="Standa"/>
        <w:jc w:val="both"/>
        <w:rPr>
          <w:bCs/>
          <w:lang w:val="en-US"/>
        </w:rPr>
      </w:pPr>
    </w:p>
    <w:p w14:paraId="3539D467" w14:textId="77777777" w:rsidR="00C97338" w:rsidRPr="00BE702E" w:rsidRDefault="00C97338" w:rsidP="007647E3">
      <w:pPr>
        <w:pStyle w:val="Standa"/>
        <w:jc w:val="both"/>
        <w:rPr>
          <w:bCs/>
          <w:lang w:val="en-US"/>
        </w:rPr>
      </w:pPr>
    </w:p>
    <w:p w14:paraId="0696489E" w14:textId="77777777" w:rsidR="00C97338" w:rsidRPr="00BE702E" w:rsidRDefault="00C97338" w:rsidP="007647E3">
      <w:pPr>
        <w:pStyle w:val="Standa"/>
        <w:jc w:val="both"/>
        <w:rPr>
          <w:bCs/>
          <w:lang w:val="en-US"/>
        </w:rPr>
      </w:pPr>
    </w:p>
    <w:p w14:paraId="4E6C76AB" w14:textId="77777777" w:rsidR="00C97338" w:rsidRPr="00BE702E" w:rsidRDefault="00C97338" w:rsidP="007647E3">
      <w:pPr>
        <w:pStyle w:val="Standa"/>
        <w:jc w:val="both"/>
        <w:rPr>
          <w:bCs/>
          <w:lang w:val="en-US"/>
        </w:rPr>
      </w:pPr>
    </w:p>
    <w:p w14:paraId="32114A79" w14:textId="77777777" w:rsidR="00C97338" w:rsidRPr="00BE702E" w:rsidRDefault="00C97338" w:rsidP="007647E3">
      <w:pPr>
        <w:pStyle w:val="Standa"/>
        <w:jc w:val="both"/>
        <w:rPr>
          <w:bCs/>
          <w:lang w:val="en-US"/>
        </w:rPr>
      </w:pPr>
    </w:p>
    <w:p w14:paraId="5C62E151" w14:textId="77777777" w:rsidR="00C97338" w:rsidRPr="00BE702E" w:rsidRDefault="00C97338" w:rsidP="007647E3">
      <w:pPr>
        <w:pStyle w:val="Standa"/>
        <w:jc w:val="both"/>
        <w:rPr>
          <w:bCs/>
          <w:lang w:val="en-US"/>
        </w:rPr>
      </w:pPr>
    </w:p>
    <w:p w14:paraId="586AC6B4" w14:textId="77777777" w:rsidR="00C97338" w:rsidRPr="00BE702E" w:rsidRDefault="00C97338" w:rsidP="007647E3">
      <w:pPr>
        <w:pStyle w:val="Standa"/>
        <w:jc w:val="both"/>
        <w:rPr>
          <w:bCs/>
          <w:lang w:val="en-US"/>
        </w:rPr>
      </w:pPr>
    </w:p>
    <w:p w14:paraId="1355BEE9" w14:textId="77777777" w:rsidR="00C97338" w:rsidRPr="00BE702E" w:rsidRDefault="00C97338" w:rsidP="007647E3">
      <w:pPr>
        <w:pStyle w:val="Standa"/>
        <w:jc w:val="both"/>
        <w:rPr>
          <w:bCs/>
          <w:lang w:val="en-US"/>
        </w:rPr>
      </w:pPr>
    </w:p>
    <w:p w14:paraId="5B89AA1D" w14:textId="77777777" w:rsidR="00C97338" w:rsidRPr="00BE702E" w:rsidRDefault="00C97338" w:rsidP="007647E3">
      <w:pPr>
        <w:pStyle w:val="Standa"/>
        <w:jc w:val="both"/>
        <w:rPr>
          <w:bCs/>
          <w:lang w:val="en-US"/>
        </w:rPr>
      </w:pPr>
    </w:p>
    <w:p w14:paraId="4B500096" w14:textId="77777777" w:rsidR="00C97338" w:rsidRPr="00BE702E" w:rsidRDefault="00C97338" w:rsidP="007647E3">
      <w:pPr>
        <w:pStyle w:val="Standa"/>
        <w:jc w:val="both"/>
        <w:rPr>
          <w:bCs/>
          <w:lang w:val="en-US"/>
        </w:rPr>
      </w:pPr>
    </w:p>
    <w:p w14:paraId="57336377" w14:textId="77777777" w:rsidR="00C97338" w:rsidRPr="00BE702E" w:rsidRDefault="00C97338" w:rsidP="007647E3">
      <w:pPr>
        <w:pStyle w:val="Standa"/>
        <w:jc w:val="both"/>
        <w:rPr>
          <w:bCs/>
          <w:lang w:val="en-US"/>
        </w:rPr>
      </w:pPr>
    </w:p>
    <w:p w14:paraId="697BB86D" w14:textId="77777777" w:rsidR="00F47C45" w:rsidRPr="00BE702E" w:rsidRDefault="00F47C45" w:rsidP="007647E3">
      <w:pPr>
        <w:pStyle w:val="Standa"/>
        <w:jc w:val="both"/>
        <w:rPr>
          <w:bCs/>
          <w:lang w:val="en-US"/>
        </w:rPr>
      </w:pPr>
    </w:p>
    <w:p w14:paraId="4A5F1287" w14:textId="77777777" w:rsidR="00F47C45" w:rsidRPr="00BE702E" w:rsidRDefault="00F47C45" w:rsidP="007647E3">
      <w:pPr>
        <w:pStyle w:val="Standa"/>
        <w:jc w:val="both"/>
        <w:rPr>
          <w:bCs/>
          <w:lang w:val="en-US"/>
        </w:rPr>
      </w:pPr>
    </w:p>
    <w:p w14:paraId="3C569238" w14:textId="77777777" w:rsidR="00F47C45" w:rsidRPr="00BE702E" w:rsidRDefault="00F47C45" w:rsidP="007647E3">
      <w:pPr>
        <w:pStyle w:val="Standa"/>
        <w:jc w:val="both"/>
        <w:rPr>
          <w:bCs/>
          <w:lang w:val="en-US"/>
        </w:rPr>
      </w:pPr>
    </w:p>
    <w:p w14:paraId="60344BA1" w14:textId="77777777" w:rsidR="00F47C45" w:rsidRPr="00BE702E" w:rsidRDefault="00F47C45" w:rsidP="007647E3">
      <w:pPr>
        <w:pStyle w:val="Standa"/>
        <w:jc w:val="both"/>
        <w:rPr>
          <w:bCs/>
          <w:lang w:val="en-US"/>
        </w:rPr>
      </w:pPr>
    </w:p>
    <w:p w14:paraId="51463ECC" w14:textId="77777777" w:rsidR="00F47C45" w:rsidRPr="00BE702E" w:rsidRDefault="00F47C45" w:rsidP="007647E3">
      <w:pPr>
        <w:pStyle w:val="Standa"/>
        <w:jc w:val="both"/>
        <w:rPr>
          <w:bCs/>
          <w:lang w:val="en-US"/>
        </w:rPr>
      </w:pPr>
    </w:p>
    <w:p w14:paraId="0EE3F3C0" w14:textId="77777777" w:rsidR="00F47C45" w:rsidRPr="00BE702E" w:rsidRDefault="00F47C45" w:rsidP="007647E3">
      <w:pPr>
        <w:pStyle w:val="Standa"/>
        <w:jc w:val="both"/>
        <w:rPr>
          <w:bCs/>
          <w:lang w:val="en-US"/>
        </w:rPr>
      </w:pPr>
    </w:p>
    <w:p w14:paraId="5A0AC5D8" w14:textId="77777777" w:rsidR="00F47C45" w:rsidRPr="00BE702E" w:rsidRDefault="00F47C45" w:rsidP="007647E3">
      <w:pPr>
        <w:pStyle w:val="Standa"/>
        <w:jc w:val="both"/>
        <w:rPr>
          <w:bCs/>
          <w:lang w:val="en-US"/>
        </w:rPr>
      </w:pPr>
    </w:p>
    <w:p w14:paraId="6A54D90A" w14:textId="77777777" w:rsidR="00F47C45" w:rsidRPr="00BE702E" w:rsidRDefault="00F47C45" w:rsidP="00F47C45">
      <w:pPr>
        <w:pStyle w:val="Standa"/>
        <w:jc w:val="both"/>
        <w:rPr>
          <w:b/>
          <w:bCs/>
          <w:lang w:val="en-US"/>
        </w:rPr>
      </w:pPr>
      <w:r w:rsidRPr="00BE702E">
        <w:rPr>
          <w:bCs/>
          <w:noProof/>
          <w:lang w:eastAsia="de-DE" w:bidi="ar-SA"/>
        </w:rPr>
        <w:lastRenderedPageBreak/>
        <w:drawing>
          <wp:inline distT="0" distB="0" distL="0" distR="0" wp14:anchorId="54FE29F4" wp14:editId="359C62E3">
            <wp:extent cx="4055028" cy="5400000"/>
            <wp:effectExtent l="0" t="0" r="3175" b="0"/>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55028" cy="5400000"/>
                    </a:xfrm>
                    <a:prstGeom prst="rect">
                      <a:avLst/>
                    </a:prstGeom>
                  </pic:spPr>
                </pic:pic>
              </a:graphicData>
            </a:graphic>
          </wp:inline>
        </w:drawing>
      </w:r>
    </w:p>
    <w:p w14:paraId="54175236" w14:textId="77777777" w:rsidR="00F47C45" w:rsidRPr="00BE702E" w:rsidRDefault="00F47C45" w:rsidP="00F47C45">
      <w:pPr>
        <w:pStyle w:val="Standa"/>
        <w:jc w:val="both"/>
        <w:rPr>
          <w:b/>
          <w:bCs/>
          <w:lang w:val="en-US"/>
        </w:rPr>
      </w:pPr>
    </w:p>
    <w:p w14:paraId="1DB9CBF1" w14:textId="77777777" w:rsidR="00F47C45" w:rsidRPr="00BE702E" w:rsidRDefault="00F47C45" w:rsidP="00F47C45">
      <w:pPr>
        <w:pStyle w:val="Standa"/>
        <w:jc w:val="both"/>
        <w:rPr>
          <w:bCs/>
          <w:lang w:val="en-US"/>
        </w:rPr>
      </w:pPr>
      <w:r w:rsidRPr="00BE702E">
        <w:rPr>
          <w:b/>
          <w:bCs/>
          <w:lang w:val="en-US"/>
        </w:rPr>
        <w:t xml:space="preserve">Figure S15: Structure analysis of silica NPs. </w:t>
      </w:r>
      <w:r w:rsidRPr="00BE702E">
        <w:rPr>
          <w:bCs/>
          <w:lang w:val="en-US"/>
        </w:rPr>
        <w:t>TEM images and SAED (selected area electron diffraction) patterns of amorphous plain (A) and amorphous APTES-11 (B) silica NPs and, for comparison, TEM image and SAED pattern of crystalline silica MIN-U-SIL</w:t>
      </w:r>
      <w:r w:rsidRPr="00BE702E">
        <w:rPr>
          <w:lang w:val="en-US"/>
        </w:rPr>
        <w:t>®</w:t>
      </w:r>
      <w:r w:rsidRPr="00BE702E">
        <w:rPr>
          <w:bCs/>
          <w:lang w:val="en-US"/>
        </w:rPr>
        <w:t xml:space="preserve"> particles (C). SAED patterns of NP ensembles and radial intensity profiles obtained by azimuthal integration of SAED patterns show diffuse rings for plain (A) and APTES-11 (B) NPs, which are characteristic for amorphous material. In contrast, the SAED pattern of crystalline silica MIN-U-SIL</w:t>
      </w:r>
      <w:r w:rsidRPr="00BE702E">
        <w:rPr>
          <w:lang w:val="en-US"/>
        </w:rPr>
        <w:t>®</w:t>
      </w:r>
      <w:r w:rsidRPr="00BE702E">
        <w:rPr>
          <w:bCs/>
          <w:lang w:val="en-US"/>
        </w:rPr>
        <w:t xml:space="preserve"> particles shows discrete Bragg reflections and sharp intensity maxima in the radial intensity profile. The black pointed object in the center of the SAED patterns is the beam stop, which prevents overexposure of the charge-coupled-device (CCD) camera used for acquisition of the SAED patterns.</w:t>
      </w:r>
    </w:p>
    <w:p w14:paraId="7BD1ACB9" w14:textId="77777777" w:rsidR="00F47C45" w:rsidRPr="00BE702E" w:rsidRDefault="00F47C45" w:rsidP="007647E3">
      <w:pPr>
        <w:pStyle w:val="Standa"/>
        <w:jc w:val="both"/>
        <w:rPr>
          <w:bCs/>
          <w:lang w:val="en-US"/>
        </w:rPr>
      </w:pPr>
    </w:p>
    <w:p w14:paraId="35DC1CAF" w14:textId="77777777" w:rsidR="00C97338" w:rsidRPr="00BE702E" w:rsidRDefault="00C97338" w:rsidP="007647E3">
      <w:pPr>
        <w:pStyle w:val="Standa"/>
        <w:jc w:val="both"/>
        <w:rPr>
          <w:bCs/>
          <w:lang w:val="en-US"/>
        </w:rPr>
      </w:pPr>
    </w:p>
    <w:p w14:paraId="58453991" w14:textId="77777777" w:rsidR="00C97338" w:rsidRPr="00BE702E" w:rsidRDefault="00C97338" w:rsidP="007647E3">
      <w:pPr>
        <w:pStyle w:val="Standa"/>
        <w:jc w:val="both"/>
        <w:rPr>
          <w:bCs/>
          <w:lang w:val="en-US"/>
        </w:rPr>
      </w:pPr>
    </w:p>
    <w:p w14:paraId="72BE6144" w14:textId="77777777" w:rsidR="00C97338" w:rsidRPr="00BE702E" w:rsidRDefault="00C97338" w:rsidP="007647E3">
      <w:pPr>
        <w:pStyle w:val="Standa"/>
        <w:jc w:val="both"/>
        <w:rPr>
          <w:bCs/>
          <w:lang w:val="en-US"/>
        </w:rPr>
      </w:pPr>
    </w:p>
    <w:p w14:paraId="0CA655A2" w14:textId="77777777" w:rsidR="00C97338" w:rsidRPr="00BE702E" w:rsidRDefault="00C97338" w:rsidP="007647E3">
      <w:pPr>
        <w:pStyle w:val="Standa"/>
        <w:jc w:val="both"/>
        <w:rPr>
          <w:bCs/>
          <w:lang w:val="en-US"/>
        </w:rPr>
      </w:pPr>
    </w:p>
    <w:p w14:paraId="642FD8ED" w14:textId="77777777" w:rsidR="00C97338" w:rsidRPr="00BE702E" w:rsidRDefault="00C97338" w:rsidP="007647E3">
      <w:pPr>
        <w:pStyle w:val="Standa"/>
        <w:jc w:val="both"/>
        <w:rPr>
          <w:bCs/>
          <w:lang w:val="en-US"/>
        </w:rPr>
      </w:pPr>
    </w:p>
    <w:p w14:paraId="1AA1FB54" w14:textId="77777777" w:rsidR="00C97338" w:rsidRPr="00BE702E" w:rsidRDefault="00C97338" w:rsidP="007647E3">
      <w:pPr>
        <w:pStyle w:val="Standa"/>
        <w:jc w:val="both"/>
        <w:rPr>
          <w:bCs/>
          <w:lang w:val="en-US"/>
        </w:rPr>
      </w:pPr>
    </w:p>
    <w:p w14:paraId="53338953" w14:textId="77777777" w:rsidR="00C97338" w:rsidRPr="00BE702E" w:rsidRDefault="00C97338" w:rsidP="007647E3">
      <w:pPr>
        <w:pStyle w:val="Standa"/>
        <w:jc w:val="both"/>
        <w:rPr>
          <w:bCs/>
          <w:lang w:val="en-US"/>
        </w:rPr>
      </w:pPr>
    </w:p>
    <w:p w14:paraId="7B281DC0" w14:textId="77777777" w:rsidR="00C97338" w:rsidRPr="00BE702E" w:rsidRDefault="00C97338" w:rsidP="00C97338">
      <w:pPr>
        <w:pStyle w:val="Standa"/>
        <w:rPr>
          <w:b/>
          <w:bCs/>
          <w:lang w:val="en-US"/>
        </w:rPr>
      </w:pPr>
    </w:p>
    <w:p w14:paraId="685D057F" w14:textId="77777777" w:rsidR="000C34E0" w:rsidRPr="00BE702E" w:rsidRDefault="000C34E0" w:rsidP="00145D25">
      <w:pPr>
        <w:pStyle w:val="Standa"/>
        <w:rPr>
          <w:rFonts w:eastAsiaTheme="minorEastAsia"/>
          <w:bCs/>
          <w:lang w:val="en-US" w:eastAsia="zh-TW"/>
        </w:rPr>
      </w:pPr>
      <w:r w:rsidRPr="00BE702E">
        <w:rPr>
          <w:rFonts w:eastAsiaTheme="minorEastAsia" w:hint="eastAsia"/>
          <w:bCs/>
          <w:lang w:val="en-US" w:eastAsia="zh-TW"/>
        </w:rPr>
        <w:lastRenderedPageBreak/>
        <w:t>R</w:t>
      </w:r>
      <w:r w:rsidRPr="00BE702E">
        <w:rPr>
          <w:rFonts w:eastAsiaTheme="minorEastAsia"/>
          <w:bCs/>
          <w:lang w:val="en-US" w:eastAsia="zh-TW"/>
        </w:rPr>
        <w:t>eference</w:t>
      </w:r>
      <w:r w:rsidR="00CB4EBC" w:rsidRPr="00BE702E">
        <w:rPr>
          <w:rFonts w:eastAsiaTheme="minorEastAsia" w:hint="eastAsia"/>
          <w:bCs/>
          <w:lang w:val="en-US" w:eastAsia="zh-TW"/>
        </w:rPr>
        <w:t>:</w:t>
      </w:r>
    </w:p>
    <w:p w14:paraId="53A8BE10" w14:textId="77777777" w:rsidR="000C34E0" w:rsidRPr="00992191" w:rsidRDefault="000C34E0" w:rsidP="00A9274C">
      <w:pPr>
        <w:pStyle w:val="Standa"/>
        <w:spacing w:line="480" w:lineRule="auto"/>
        <w:rPr>
          <w:rFonts w:eastAsiaTheme="minorEastAsia"/>
          <w:bCs/>
          <w:lang w:eastAsia="zh-TW"/>
        </w:rPr>
      </w:pPr>
      <w:r w:rsidRPr="00BE702E">
        <w:rPr>
          <w:rFonts w:eastAsiaTheme="minorEastAsia"/>
          <w:bCs/>
          <w:lang w:val="en-US" w:eastAsia="zh-TW"/>
        </w:rPr>
        <w:t xml:space="preserve">[1] </w:t>
      </w:r>
      <w:r w:rsidR="00DB7CE7" w:rsidRPr="00BE702E">
        <w:rPr>
          <w:noProof/>
          <w:lang w:val="en-US"/>
        </w:rPr>
        <w:t xml:space="preserve">L.Galluzzi, S. A.Aaronson, J.Abrams, E. S.Alnemri, D. W.Andrews, E. H.Baehrecke, N. G.Bazan, M.V.Blagosklonny, K.Blomgren, C.Borner, D. E.Bredesen, C.Brenner, M.Castedo, J. A.Cidlowski, A.Ciechanover, G. M.Cohen, V.DeLaurenzi, R.DeMaria, M.Deshmukh, B. D.Dynlacht, W. S.El-Deiry, R. A.Flavell, S.Fulda, C.Garrido, P.Golstein, M. L.Gougeon, D. R.Green, H.Gronemeyer, G.Hajnóczky, J. M.Hardwick, M. O.Hengartner, H.Ichijo, M.Jäättelä, O.Kepp, A.Kimchi, D. J.Klionsky, R. A.Knight, S.Kornbluth, S.Kumar, B.Levine, S. A.Lipton, E.Lugli, F.Madeo, W.Malorni, J. C. W.Marine, S. J.Martin, J. P.Medema, P.Mehlen, G.Melino, U. M.Moll, E.Morselli, S.Nagata, D. W.Nicholson, P.Nicotera, G.Nuñez, M.Oren, J.Penninger, S.Pervaiz, M. E.Peter, M.Piacentini, J. H. M.Prehn, H.Puthalakath, G. A.Rabinovich, R.Rizzuto, C. M. P.Rodrigues, D. C.Rubinsztein, T.Rudel, L.Scorrano, H. U.Simon, H.Steller, J.Tschopp, Y.Tsujimoto, P.Vandenabeele, I.Vitale, K. H.Vousden, R. J.Youle, J.Yuan, B.Zhivotovsky, G.Kroemer, </w:t>
      </w:r>
      <w:r w:rsidR="00DB7CE7" w:rsidRPr="00BE702E">
        <w:rPr>
          <w:i/>
          <w:iCs/>
          <w:noProof/>
          <w:lang w:val="en-US"/>
        </w:rPr>
        <w:t>Cell Death Differ.</w:t>
      </w:r>
      <w:r w:rsidR="00DB7CE7" w:rsidRPr="00BE702E">
        <w:rPr>
          <w:noProof/>
          <w:lang w:val="en-US"/>
        </w:rPr>
        <w:t xml:space="preserve"> </w:t>
      </w:r>
      <w:r w:rsidR="00DB7CE7" w:rsidRPr="00BE702E">
        <w:rPr>
          <w:b/>
          <w:bCs/>
          <w:noProof/>
        </w:rPr>
        <w:t>2009</w:t>
      </w:r>
      <w:r w:rsidR="00DB7CE7" w:rsidRPr="00BE702E">
        <w:rPr>
          <w:noProof/>
        </w:rPr>
        <w:t xml:space="preserve">, </w:t>
      </w:r>
      <w:r w:rsidR="00DB7CE7" w:rsidRPr="00BE702E">
        <w:rPr>
          <w:i/>
          <w:iCs/>
          <w:noProof/>
        </w:rPr>
        <w:t>16</w:t>
      </w:r>
      <w:r w:rsidR="00DB7CE7" w:rsidRPr="00BE702E">
        <w:rPr>
          <w:noProof/>
        </w:rPr>
        <w:t>, 1093.</w:t>
      </w:r>
    </w:p>
    <w:sectPr w:rsidR="000C34E0" w:rsidRPr="00992191" w:rsidSect="008D499E">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E3A19" w14:textId="77777777" w:rsidR="00732B99" w:rsidRDefault="00732B99">
      <w:pPr>
        <w:pStyle w:val="Standa"/>
      </w:pPr>
      <w:r>
        <w:separator/>
      </w:r>
    </w:p>
  </w:endnote>
  <w:endnote w:type="continuationSeparator" w:id="0">
    <w:p w14:paraId="3EF8E511" w14:textId="77777777" w:rsidR="00732B99" w:rsidRDefault="00732B99">
      <w:pPr>
        <w:pStyle w:val="Stand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JhengHei">
    <w:altName w:val="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5DE3D" w14:textId="6EA89216" w:rsidR="00DC080E" w:rsidRDefault="00DC080E">
    <w:pPr>
      <w:pStyle w:val="Fuzei"/>
      <w:jc w:val="center"/>
    </w:pPr>
    <w:r>
      <w:fldChar w:fldCharType="begin"/>
    </w:r>
    <w:r>
      <w:instrText>PAGE   \* MERGEFORMAT</w:instrText>
    </w:r>
    <w:r>
      <w:fldChar w:fldCharType="separate"/>
    </w:r>
    <w:r w:rsidR="00006172">
      <w:rPr>
        <w:noProof/>
      </w:rPr>
      <w:t>1</w:t>
    </w:r>
    <w:r>
      <w:fldChar w:fldCharType="end"/>
    </w:r>
  </w:p>
  <w:p w14:paraId="1A5BA068" w14:textId="77777777" w:rsidR="00DC080E" w:rsidRDefault="00DC080E" w:rsidP="008D499E">
    <w:pPr>
      <w:pStyle w:val="Fuze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124EC" w14:textId="77777777" w:rsidR="00732B99" w:rsidRDefault="00732B99">
      <w:pPr>
        <w:pStyle w:val="Standa"/>
      </w:pPr>
      <w:r>
        <w:separator/>
      </w:r>
    </w:p>
  </w:footnote>
  <w:footnote w:type="continuationSeparator" w:id="0">
    <w:p w14:paraId="74159167" w14:textId="77777777" w:rsidR="00732B99" w:rsidRDefault="00732B99">
      <w:pPr>
        <w:pStyle w:val="Stand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F5161" w14:textId="77777777" w:rsidR="00DC080E" w:rsidRPr="009B44CC" w:rsidRDefault="00DC080E" w:rsidP="00E4777D">
    <w:pPr>
      <w:pStyle w:val="Kopfze"/>
      <w:tabs>
        <w:tab w:val="left" w:pos="5003"/>
      </w:tabs>
      <w:jc w:val="right"/>
      <w:rPr>
        <w:lang w:val="en-US"/>
      </w:rPr>
    </w:pPr>
    <w:r>
      <w:tab/>
      <w:t xml:space="preserve">  </w:t>
    </w:r>
    <w:r>
      <w:tab/>
    </w:r>
    <w:r>
      <w:rPr>
        <w:noProof/>
        <w:lang w:val="de-DE" w:eastAsia="de-DE" w:bidi="ar-SA"/>
      </w:rPr>
      <w:drawing>
        <wp:inline distT="0" distB="0" distL="0" distR="0" wp14:anchorId="7FC865DD" wp14:editId="45F8D0FC">
          <wp:extent cx="1478915" cy="381635"/>
          <wp:effectExtent l="0" t="0" r="6985" b="0"/>
          <wp:docPr id="15" name="Picture 1"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915" cy="381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F3368"/>
    <w:multiLevelType w:val="hybridMultilevel"/>
    <w:tmpl w:val="E02C7C5A"/>
    <w:lvl w:ilvl="0" w:tplc="8FA6381C">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Benutzer">
    <w15:presenceInfo w15:providerId="None" w15:userId="Microsoft Office-Benutz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bordersDoNotSurroundHeader/>
  <w:bordersDoNotSurroundFooter/>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5"/>
  <w:doNotHyphenateCaps/>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A0"/>
    <w:rsid w:val="00000AAD"/>
    <w:rsid w:val="00000D0E"/>
    <w:rsid w:val="000020BE"/>
    <w:rsid w:val="0000428C"/>
    <w:rsid w:val="00006172"/>
    <w:rsid w:val="000063F6"/>
    <w:rsid w:val="00006804"/>
    <w:rsid w:val="00006F54"/>
    <w:rsid w:val="0001347D"/>
    <w:rsid w:val="0001566B"/>
    <w:rsid w:val="000157DD"/>
    <w:rsid w:val="00035427"/>
    <w:rsid w:val="0003759D"/>
    <w:rsid w:val="00044E95"/>
    <w:rsid w:val="00047DB6"/>
    <w:rsid w:val="00056136"/>
    <w:rsid w:val="00060448"/>
    <w:rsid w:val="00060808"/>
    <w:rsid w:val="00071A82"/>
    <w:rsid w:val="0008354A"/>
    <w:rsid w:val="000841E8"/>
    <w:rsid w:val="0008466F"/>
    <w:rsid w:val="0008735B"/>
    <w:rsid w:val="00087375"/>
    <w:rsid w:val="00095343"/>
    <w:rsid w:val="000A0EF7"/>
    <w:rsid w:val="000A34BD"/>
    <w:rsid w:val="000B00EF"/>
    <w:rsid w:val="000B7506"/>
    <w:rsid w:val="000C34E0"/>
    <w:rsid w:val="000C4397"/>
    <w:rsid w:val="000C564F"/>
    <w:rsid w:val="000C6402"/>
    <w:rsid w:val="000C6AB8"/>
    <w:rsid w:val="000D4995"/>
    <w:rsid w:val="000E5042"/>
    <w:rsid w:val="000F3D4A"/>
    <w:rsid w:val="000F3E7E"/>
    <w:rsid w:val="000F5A2A"/>
    <w:rsid w:val="00101E45"/>
    <w:rsid w:val="00104882"/>
    <w:rsid w:val="001118EA"/>
    <w:rsid w:val="001175B6"/>
    <w:rsid w:val="00123836"/>
    <w:rsid w:val="001252A3"/>
    <w:rsid w:val="0013521C"/>
    <w:rsid w:val="00135E68"/>
    <w:rsid w:val="00140A85"/>
    <w:rsid w:val="00145D25"/>
    <w:rsid w:val="00153A55"/>
    <w:rsid w:val="00161563"/>
    <w:rsid w:val="00161A72"/>
    <w:rsid w:val="00164D3F"/>
    <w:rsid w:val="001671FE"/>
    <w:rsid w:val="00180D84"/>
    <w:rsid w:val="00183C1A"/>
    <w:rsid w:val="00184666"/>
    <w:rsid w:val="00190644"/>
    <w:rsid w:val="00191A5A"/>
    <w:rsid w:val="001929D9"/>
    <w:rsid w:val="001969F6"/>
    <w:rsid w:val="001A212B"/>
    <w:rsid w:val="001A732A"/>
    <w:rsid w:val="001B01FA"/>
    <w:rsid w:val="001B030E"/>
    <w:rsid w:val="001B12FF"/>
    <w:rsid w:val="001B1C8B"/>
    <w:rsid w:val="001B389A"/>
    <w:rsid w:val="001B4B53"/>
    <w:rsid w:val="001B73AC"/>
    <w:rsid w:val="001C1A44"/>
    <w:rsid w:val="001C2079"/>
    <w:rsid w:val="001E48A3"/>
    <w:rsid w:val="001F07E1"/>
    <w:rsid w:val="001F1697"/>
    <w:rsid w:val="001F2928"/>
    <w:rsid w:val="001F2EBC"/>
    <w:rsid w:val="001F4AFE"/>
    <w:rsid w:val="002200E0"/>
    <w:rsid w:val="00221AD8"/>
    <w:rsid w:val="00223D3A"/>
    <w:rsid w:val="002270D3"/>
    <w:rsid w:val="0023612D"/>
    <w:rsid w:val="0024018D"/>
    <w:rsid w:val="00240AD1"/>
    <w:rsid w:val="0024165A"/>
    <w:rsid w:val="00244EE7"/>
    <w:rsid w:val="002504A5"/>
    <w:rsid w:val="00250C83"/>
    <w:rsid w:val="00257A4E"/>
    <w:rsid w:val="00261A42"/>
    <w:rsid w:val="00264DB8"/>
    <w:rsid w:val="00272CD4"/>
    <w:rsid w:val="00274902"/>
    <w:rsid w:val="00284330"/>
    <w:rsid w:val="00284AC5"/>
    <w:rsid w:val="00284B4B"/>
    <w:rsid w:val="00287D88"/>
    <w:rsid w:val="00292193"/>
    <w:rsid w:val="002924E8"/>
    <w:rsid w:val="002977E5"/>
    <w:rsid w:val="002A1789"/>
    <w:rsid w:val="002A298E"/>
    <w:rsid w:val="002B3EF6"/>
    <w:rsid w:val="002B7BD6"/>
    <w:rsid w:val="002C5570"/>
    <w:rsid w:val="002C5629"/>
    <w:rsid w:val="002D16A0"/>
    <w:rsid w:val="002D5D3E"/>
    <w:rsid w:val="002D66C1"/>
    <w:rsid w:val="002E10C0"/>
    <w:rsid w:val="002E1E44"/>
    <w:rsid w:val="002E5664"/>
    <w:rsid w:val="002E5A32"/>
    <w:rsid w:val="00301317"/>
    <w:rsid w:val="00302633"/>
    <w:rsid w:val="00303FF9"/>
    <w:rsid w:val="0031053A"/>
    <w:rsid w:val="00310715"/>
    <w:rsid w:val="00311B95"/>
    <w:rsid w:val="00311F41"/>
    <w:rsid w:val="00312EA2"/>
    <w:rsid w:val="003156E2"/>
    <w:rsid w:val="00317333"/>
    <w:rsid w:val="00324C22"/>
    <w:rsid w:val="00324FA2"/>
    <w:rsid w:val="00326845"/>
    <w:rsid w:val="003310F6"/>
    <w:rsid w:val="00337574"/>
    <w:rsid w:val="00342D21"/>
    <w:rsid w:val="003453D6"/>
    <w:rsid w:val="003458F8"/>
    <w:rsid w:val="0034752E"/>
    <w:rsid w:val="00347E13"/>
    <w:rsid w:val="0035199F"/>
    <w:rsid w:val="00356FF6"/>
    <w:rsid w:val="00364DA6"/>
    <w:rsid w:val="00364DEA"/>
    <w:rsid w:val="00366CA3"/>
    <w:rsid w:val="003751CC"/>
    <w:rsid w:val="0037796E"/>
    <w:rsid w:val="00386685"/>
    <w:rsid w:val="00397EF4"/>
    <w:rsid w:val="003A0407"/>
    <w:rsid w:val="003B085C"/>
    <w:rsid w:val="003B1BCD"/>
    <w:rsid w:val="003B2D09"/>
    <w:rsid w:val="003B426D"/>
    <w:rsid w:val="003B5E3A"/>
    <w:rsid w:val="003C1018"/>
    <w:rsid w:val="003C2078"/>
    <w:rsid w:val="003C3C26"/>
    <w:rsid w:val="003C483C"/>
    <w:rsid w:val="003C5A03"/>
    <w:rsid w:val="003C6A92"/>
    <w:rsid w:val="003C74CB"/>
    <w:rsid w:val="003D32BE"/>
    <w:rsid w:val="003D6A6C"/>
    <w:rsid w:val="003E6808"/>
    <w:rsid w:val="003E7C5E"/>
    <w:rsid w:val="003F0739"/>
    <w:rsid w:val="003F397A"/>
    <w:rsid w:val="003F5DC4"/>
    <w:rsid w:val="00407233"/>
    <w:rsid w:val="00412530"/>
    <w:rsid w:val="00413C36"/>
    <w:rsid w:val="004166BB"/>
    <w:rsid w:val="00417AC0"/>
    <w:rsid w:val="00417FBC"/>
    <w:rsid w:val="0043384C"/>
    <w:rsid w:val="00435D61"/>
    <w:rsid w:val="004401A4"/>
    <w:rsid w:val="00442E96"/>
    <w:rsid w:val="00443509"/>
    <w:rsid w:val="0044558F"/>
    <w:rsid w:val="004470EA"/>
    <w:rsid w:val="00447BFA"/>
    <w:rsid w:val="0045495A"/>
    <w:rsid w:val="00461F93"/>
    <w:rsid w:val="00465605"/>
    <w:rsid w:val="00471EC7"/>
    <w:rsid w:val="0047301F"/>
    <w:rsid w:val="004742B3"/>
    <w:rsid w:val="004808EE"/>
    <w:rsid w:val="00497438"/>
    <w:rsid w:val="004A0BE6"/>
    <w:rsid w:val="004A1A87"/>
    <w:rsid w:val="004A7740"/>
    <w:rsid w:val="004B1242"/>
    <w:rsid w:val="004B53C3"/>
    <w:rsid w:val="004B5C26"/>
    <w:rsid w:val="004B65C5"/>
    <w:rsid w:val="004B6C7C"/>
    <w:rsid w:val="004C1E75"/>
    <w:rsid w:val="004C2C06"/>
    <w:rsid w:val="004C3236"/>
    <w:rsid w:val="004C69B5"/>
    <w:rsid w:val="004D2477"/>
    <w:rsid w:val="004D3B8D"/>
    <w:rsid w:val="004D7133"/>
    <w:rsid w:val="004E4626"/>
    <w:rsid w:val="004F0F4E"/>
    <w:rsid w:val="004F2173"/>
    <w:rsid w:val="004F4FF3"/>
    <w:rsid w:val="0050028C"/>
    <w:rsid w:val="0050061B"/>
    <w:rsid w:val="005052A6"/>
    <w:rsid w:val="00505383"/>
    <w:rsid w:val="00506DF0"/>
    <w:rsid w:val="00507E64"/>
    <w:rsid w:val="00517218"/>
    <w:rsid w:val="00521B27"/>
    <w:rsid w:val="0052293E"/>
    <w:rsid w:val="0053578D"/>
    <w:rsid w:val="0053714D"/>
    <w:rsid w:val="00540BF4"/>
    <w:rsid w:val="00540D60"/>
    <w:rsid w:val="00553E4B"/>
    <w:rsid w:val="005570D3"/>
    <w:rsid w:val="00563722"/>
    <w:rsid w:val="0057151E"/>
    <w:rsid w:val="00574299"/>
    <w:rsid w:val="00580B32"/>
    <w:rsid w:val="00583068"/>
    <w:rsid w:val="00585DF9"/>
    <w:rsid w:val="00594278"/>
    <w:rsid w:val="005A1490"/>
    <w:rsid w:val="005A17EA"/>
    <w:rsid w:val="005A34DB"/>
    <w:rsid w:val="005B2F1F"/>
    <w:rsid w:val="005D4490"/>
    <w:rsid w:val="005D481D"/>
    <w:rsid w:val="005E0B04"/>
    <w:rsid w:val="005E70C3"/>
    <w:rsid w:val="006015DF"/>
    <w:rsid w:val="00602FA5"/>
    <w:rsid w:val="00604DA3"/>
    <w:rsid w:val="006058CF"/>
    <w:rsid w:val="0060609D"/>
    <w:rsid w:val="00620CA8"/>
    <w:rsid w:val="006221C5"/>
    <w:rsid w:val="00622E17"/>
    <w:rsid w:val="00623751"/>
    <w:rsid w:val="00624D25"/>
    <w:rsid w:val="00624E01"/>
    <w:rsid w:val="00625971"/>
    <w:rsid w:val="00627BE0"/>
    <w:rsid w:val="00632E69"/>
    <w:rsid w:val="00633332"/>
    <w:rsid w:val="006473A6"/>
    <w:rsid w:val="00647D55"/>
    <w:rsid w:val="0065061C"/>
    <w:rsid w:val="00650937"/>
    <w:rsid w:val="00654A8C"/>
    <w:rsid w:val="00657180"/>
    <w:rsid w:val="00660491"/>
    <w:rsid w:val="006633E6"/>
    <w:rsid w:val="00667BB0"/>
    <w:rsid w:val="0067332E"/>
    <w:rsid w:val="0067457A"/>
    <w:rsid w:val="00676131"/>
    <w:rsid w:val="0067719F"/>
    <w:rsid w:val="00680CC8"/>
    <w:rsid w:val="006A3D30"/>
    <w:rsid w:val="006A60A6"/>
    <w:rsid w:val="006A6E0E"/>
    <w:rsid w:val="006A71B6"/>
    <w:rsid w:val="006A7CBC"/>
    <w:rsid w:val="006B1C42"/>
    <w:rsid w:val="006B5E30"/>
    <w:rsid w:val="006B77E6"/>
    <w:rsid w:val="006C101F"/>
    <w:rsid w:val="006C348C"/>
    <w:rsid w:val="006C4B8C"/>
    <w:rsid w:val="006C6F18"/>
    <w:rsid w:val="006D004C"/>
    <w:rsid w:val="006D21A8"/>
    <w:rsid w:val="006D3627"/>
    <w:rsid w:val="006D37B7"/>
    <w:rsid w:val="006D7131"/>
    <w:rsid w:val="006E5E20"/>
    <w:rsid w:val="006E6268"/>
    <w:rsid w:val="006F1FBC"/>
    <w:rsid w:val="006F263B"/>
    <w:rsid w:val="006F501E"/>
    <w:rsid w:val="006F50A3"/>
    <w:rsid w:val="007008F8"/>
    <w:rsid w:val="00706116"/>
    <w:rsid w:val="007078AF"/>
    <w:rsid w:val="00711105"/>
    <w:rsid w:val="00714124"/>
    <w:rsid w:val="00714852"/>
    <w:rsid w:val="00715345"/>
    <w:rsid w:val="00716119"/>
    <w:rsid w:val="00722703"/>
    <w:rsid w:val="00722760"/>
    <w:rsid w:val="00722A89"/>
    <w:rsid w:val="007266FB"/>
    <w:rsid w:val="00726F36"/>
    <w:rsid w:val="00727FDC"/>
    <w:rsid w:val="00732B99"/>
    <w:rsid w:val="00734D52"/>
    <w:rsid w:val="00740943"/>
    <w:rsid w:val="007420BC"/>
    <w:rsid w:val="007504EB"/>
    <w:rsid w:val="007546E0"/>
    <w:rsid w:val="00763C8D"/>
    <w:rsid w:val="007647E3"/>
    <w:rsid w:val="00764B52"/>
    <w:rsid w:val="007709AB"/>
    <w:rsid w:val="007712A9"/>
    <w:rsid w:val="00772292"/>
    <w:rsid w:val="0077480F"/>
    <w:rsid w:val="00782BD0"/>
    <w:rsid w:val="00786900"/>
    <w:rsid w:val="00786A40"/>
    <w:rsid w:val="00786C79"/>
    <w:rsid w:val="00793F41"/>
    <w:rsid w:val="00794677"/>
    <w:rsid w:val="007955A1"/>
    <w:rsid w:val="0079691F"/>
    <w:rsid w:val="007A3121"/>
    <w:rsid w:val="007A453F"/>
    <w:rsid w:val="007A668C"/>
    <w:rsid w:val="007B1CEA"/>
    <w:rsid w:val="007B3D35"/>
    <w:rsid w:val="007B7796"/>
    <w:rsid w:val="007C2D2F"/>
    <w:rsid w:val="007C3D06"/>
    <w:rsid w:val="007C499A"/>
    <w:rsid w:val="007C5166"/>
    <w:rsid w:val="007C6F92"/>
    <w:rsid w:val="007D145B"/>
    <w:rsid w:val="007E17E3"/>
    <w:rsid w:val="007E1BDB"/>
    <w:rsid w:val="007E6768"/>
    <w:rsid w:val="007F1127"/>
    <w:rsid w:val="007F5371"/>
    <w:rsid w:val="007F6860"/>
    <w:rsid w:val="007F7529"/>
    <w:rsid w:val="00803E16"/>
    <w:rsid w:val="008074C1"/>
    <w:rsid w:val="00810EC3"/>
    <w:rsid w:val="00814341"/>
    <w:rsid w:val="00823D4D"/>
    <w:rsid w:val="00826A4E"/>
    <w:rsid w:val="00831EE9"/>
    <w:rsid w:val="00832198"/>
    <w:rsid w:val="00834340"/>
    <w:rsid w:val="008409AF"/>
    <w:rsid w:val="00844141"/>
    <w:rsid w:val="008460EE"/>
    <w:rsid w:val="00847236"/>
    <w:rsid w:val="00850446"/>
    <w:rsid w:val="0086164F"/>
    <w:rsid w:val="00861B2B"/>
    <w:rsid w:val="008620B1"/>
    <w:rsid w:val="0087000F"/>
    <w:rsid w:val="00870F82"/>
    <w:rsid w:val="0087375A"/>
    <w:rsid w:val="0088299B"/>
    <w:rsid w:val="008931B8"/>
    <w:rsid w:val="00893C2F"/>
    <w:rsid w:val="00897ADA"/>
    <w:rsid w:val="00897E8B"/>
    <w:rsid w:val="008A4B9F"/>
    <w:rsid w:val="008A75FE"/>
    <w:rsid w:val="008A7AEF"/>
    <w:rsid w:val="008B1CC2"/>
    <w:rsid w:val="008B44FD"/>
    <w:rsid w:val="008B467F"/>
    <w:rsid w:val="008B5830"/>
    <w:rsid w:val="008B5AB5"/>
    <w:rsid w:val="008C2202"/>
    <w:rsid w:val="008D4131"/>
    <w:rsid w:val="008D499E"/>
    <w:rsid w:val="008D7444"/>
    <w:rsid w:val="008D7931"/>
    <w:rsid w:val="008E0E5C"/>
    <w:rsid w:val="008E1493"/>
    <w:rsid w:val="008F41CA"/>
    <w:rsid w:val="008F71E4"/>
    <w:rsid w:val="00900B87"/>
    <w:rsid w:val="00901E92"/>
    <w:rsid w:val="00904A15"/>
    <w:rsid w:val="009073A1"/>
    <w:rsid w:val="00907855"/>
    <w:rsid w:val="00910554"/>
    <w:rsid w:val="00912E1A"/>
    <w:rsid w:val="00924A1C"/>
    <w:rsid w:val="00924AC5"/>
    <w:rsid w:val="00926510"/>
    <w:rsid w:val="00932D2E"/>
    <w:rsid w:val="0093449A"/>
    <w:rsid w:val="0093456E"/>
    <w:rsid w:val="00936BA1"/>
    <w:rsid w:val="0094495D"/>
    <w:rsid w:val="009507F4"/>
    <w:rsid w:val="00960346"/>
    <w:rsid w:val="00964E8E"/>
    <w:rsid w:val="009663EC"/>
    <w:rsid w:val="00981B13"/>
    <w:rsid w:val="00984DF4"/>
    <w:rsid w:val="00985695"/>
    <w:rsid w:val="0099082A"/>
    <w:rsid w:val="00992191"/>
    <w:rsid w:val="0099515C"/>
    <w:rsid w:val="00997BB7"/>
    <w:rsid w:val="009A43BE"/>
    <w:rsid w:val="009B614C"/>
    <w:rsid w:val="009C1193"/>
    <w:rsid w:val="009C67FC"/>
    <w:rsid w:val="009C6FCA"/>
    <w:rsid w:val="009D1EE8"/>
    <w:rsid w:val="009D5CF4"/>
    <w:rsid w:val="009E0E7A"/>
    <w:rsid w:val="009E18DD"/>
    <w:rsid w:val="009E7380"/>
    <w:rsid w:val="009F22E0"/>
    <w:rsid w:val="009F3AAB"/>
    <w:rsid w:val="009F5AFE"/>
    <w:rsid w:val="00A0035D"/>
    <w:rsid w:val="00A02AD4"/>
    <w:rsid w:val="00A05219"/>
    <w:rsid w:val="00A06594"/>
    <w:rsid w:val="00A102CB"/>
    <w:rsid w:val="00A10CC3"/>
    <w:rsid w:val="00A1143C"/>
    <w:rsid w:val="00A14E60"/>
    <w:rsid w:val="00A2437B"/>
    <w:rsid w:val="00A30471"/>
    <w:rsid w:val="00A3370E"/>
    <w:rsid w:val="00A340A2"/>
    <w:rsid w:val="00A34F9A"/>
    <w:rsid w:val="00A403BD"/>
    <w:rsid w:val="00A45168"/>
    <w:rsid w:val="00A55FFF"/>
    <w:rsid w:val="00A712EE"/>
    <w:rsid w:val="00A74F87"/>
    <w:rsid w:val="00A77D49"/>
    <w:rsid w:val="00A80CD9"/>
    <w:rsid w:val="00A81934"/>
    <w:rsid w:val="00A83198"/>
    <w:rsid w:val="00A84A28"/>
    <w:rsid w:val="00A867F0"/>
    <w:rsid w:val="00A86BFF"/>
    <w:rsid w:val="00A87AA1"/>
    <w:rsid w:val="00A9274C"/>
    <w:rsid w:val="00A955BF"/>
    <w:rsid w:val="00AA42DC"/>
    <w:rsid w:val="00AA468E"/>
    <w:rsid w:val="00AB0153"/>
    <w:rsid w:val="00AB283A"/>
    <w:rsid w:val="00AB2F83"/>
    <w:rsid w:val="00AC00B3"/>
    <w:rsid w:val="00AC09D6"/>
    <w:rsid w:val="00AC2A13"/>
    <w:rsid w:val="00AD1106"/>
    <w:rsid w:val="00AD7836"/>
    <w:rsid w:val="00AE125F"/>
    <w:rsid w:val="00AF1703"/>
    <w:rsid w:val="00AF3A75"/>
    <w:rsid w:val="00AF48B6"/>
    <w:rsid w:val="00AF614B"/>
    <w:rsid w:val="00AF6AA1"/>
    <w:rsid w:val="00B02926"/>
    <w:rsid w:val="00B11751"/>
    <w:rsid w:val="00B200C6"/>
    <w:rsid w:val="00B21624"/>
    <w:rsid w:val="00B3038D"/>
    <w:rsid w:val="00B344A9"/>
    <w:rsid w:val="00B41DDE"/>
    <w:rsid w:val="00B4317D"/>
    <w:rsid w:val="00B44886"/>
    <w:rsid w:val="00B51C0C"/>
    <w:rsid w:val="00B5464D"/>
    <w:rsid w:val="00B55469"/>
    <w:rsid w:val="00B6432E"/>
    <w:rsid w:val="00B76C2E"/>
    <w:rsid w:val="00B8206D"/>
    <w:rsid w:val="00B877F6"/>
    <w:rsid w:val="00BA3061"/>
    <w:rsid w:val="00BA7956"/>
    <w:rsid w:val="00BC2ACA"/>
    <w:rsid w:val="00BC3461"/>
    <w:rsid w:val="00BC5DFB"/>
    <w:rsid w:val="00BC5F35"/>
    <w:rsid w:val="00BC7413"/>
    <w:rsid w:val="00BC744E"/>
    <w:rsid w:val="00BD1ED5"/>
    <w:rsid w:val="00BD3313"/>
    <w:rsid w:val="00BD7EDA"/>
    <w:rsid w:val="00BE525C"/>
    <w:rsid w:val="00BE702E"/>
    <w:rsid w:val="00BE728A"/>
    <w:rsid w:val="00C10EB2"/>
    <w:rsid w:val="00C11533"/>
    <w:rsid w:val="00C15E19"/>
    <w:rsid w:val="00C21573"/>
    <w:rsid w:val="00C217D2"/>
    <w:rsid w:val="00C22651"/>
    <w:rsid w:val="00C25E7D"/>
    <w:rsid w:val="00C260E0"/>
    <w:rsid w:val="00C26A25"/>
    <w:rsid w:val="00C33787"/>
    <w:rsid w:val="00C36D1B"/>
    <w:rsid w:val="00C37A73"/>
    <w:rsid w:val="00C37DCD"/>
    <w:rsid w:val="00C4129C"/>
    <w:rsid w:val="00C4567F"/>
    <w:rsid w:val="00C52E4F"/>
    <w:rsid w:val="00C53183"/>
    <w:rsid w:val="00C5364C"/>
    <w:rsid w:val="00C53D56"/>
    <w:rsid w:val="00C558A6"/>
    <w:rsid w:val="00C561DC"/>
    <w:rsid w:val="00C56FA0"/>
    <w:rsid w:val="00C60155"/>
    <w:rsid w:val="00C606E6"/>
    <w:rsid w:val="00C60DFA"/>
    <w:rsid w:val="00C61CE8"/>
    <w:rsid w:val="00C6258C"/>
    <w:rsid w:val="00C634F4"/>
    <w:rsid w:val="00C63A85"/>
    <w:rsid w:val="00C668C8"/>
    <w:rsid w:val="00C67B70"/>
    <w:rsid w:val="00C71636"/>
    <w:rsid w:val="00C74749"/>
    <w:rsid w:val="00C756E5"/>
    <w:rsid w:val="00C86DE3"/>
    <w:rsid w:val="00C91819"/>
    <w:rsid w:val="00C954A3"/>
    <w:rsid w:val="00C97338"/>
    <w:rsid w:val="00CA59AA"/>
    <w:rsid w:val="00CA5B95"/>
    <w:rsid w:val="00CB01A8"/>
    <w:rsid w:val="00CB4452"/>
    <w:rsid w:val="00CB4D1B"/>
    <w:rsid w:val="00CB4EBC"/>
    <w:rsid w:val="00CB52EC"/>
    <w:rsid w:val="00CC61A0"/>
    <w:rsid w:val="00CD353D"/>
    <w:rsid w:val="00CD5063"/>
    <w:rsid w:val="00D00EF7"/>
    <w:rsid w:val="00D02006"/>
    <w:rsid w:val="00D0496E"/>
    <w:rsid w:val="00D0651A"/>
    <w:rsid w:val="00D0687C"/>
    <w:rsid w:val="00D124CE"/>
    <w:rsid w:val="00D137BC"/>
    <w:rsid w:val="00D15E15"/>
    <w:rsid w:val="00D17E4C"/>
    <w:rsid w:val="00D20B0C"/>
    <w:rsid w:val="00D21F39"/>
    <w:rsid w:val="00D22CBA"/>
    <w:rsid w:val="00D23FB2"/>
    <w:rsid w:val="00D3706F"/>
    <w:rsid w:val="00D43D07"/>
    <w:rsid w:val="00D441B6"/>
    <w:rsid w:val="00D44D84"/>
    <w:rsid w:val="00D477F3"/>
    <w:rsid w:val="00D53036"/>
    <w:rsid w:val="00D606C1"/>
    <w:rsid w:val="00D6480B"/>
    <w:rsid w:val="00D650D8"/>
    <w:rsid w:val="00D704C1"/>
    <w:rsid w:val="00D709D0"/>
    <w:rsid w:val="00D720F8"/>
    <w:rsid w:val="00D7384F"/>
    <w:rsid w:val="00D912A1"/>
    <w:rsid w:val="00D92288"/>
    <w:rsid w:val="00D93F80"/>
    <w:rsid w:val="00D95D7C"/>
    <w:rsid w:val="00D968E1"/>
    <w:rsid w:val="00D96E6A"/>
    <w:rsid w:val="00D9707E"/>
    <w:rsid w:val="00DA63C0"/>
    <w:rsid w:val="00DB7CE7"/>
    <w:rsid w:val="00DC080E"/>
    <w:rsid w:val="00DC17B3"/>
    <w:rsid w:val="00DC569E"/>
    <w:rsid w:val="00DD0BD8"/>
    <w:rsid w:val="00DD1A12"/>
    <w:rsid w:val="00DD30A3"/>
    <w:rsid w:val="00DD71D2"/>
    <w:rsid w:val="00DE039A"/>
    <w:rsid w:val="00DE6F69"/>
    <w:rsid w:val="00DF75AD"/>
    <w:rsid w:val="00E1368E"/>
    <w:rsid w:val="00E145E2"/>
    <w:rsid w:val="00E160CF"/>
    <w:rsid w:val="00E16410"/>
    <w:rsid w:val="00E200BF"/>
    <w:rsid w:val="00E21B57"/>
    <w:rsid w:val="00E27011"/>
    <w:rsid w:val="00E33CD3"/>
    <w:rsid w:val="00E35704"/>
    <w:rsid w:val="00E36B8A"/>
    <w:rsid w:val="00E43159"/>
    <w:rsid w:val="00E4777D"/>
    <w:rsid w:val="00E51A29"/>
    <w:rsid w:val="00E57542"/>
    <w:rsid w:val="00E60F61"/>
    <w:rsid w:val="00E6406D"/>
    <w:rsid w:val="00E6565C"/>
    <w:rsid w:val="00E7222B"/>
    <w:rsid w:val="00E745C4"/>
    <w:rsid w:val="00E75666"/>
    <w:rsid w:val="00E84993"/>
    <w:rsid w:val="00E86A75"/>
    <w:rsid w:val="00E92B6A"/>
    <w:rsid w:val="00E97732"/>
    <w:rsid w:val="00E97AF3"/>
    <w:rsid w:val="00EA51D3"/>
    <w:rsid w:val="00EA5C4D"/>
    <w:rsid w:val="00EC36F1"/>
    <w:rsid w:val="00ED4069"/>
    <w:rsid w:val="00ED4C0A"/>
    <w:rsid w:val="00ED528E"/>
    <w:rsid w:val="00EE18FA"/>
    <w:rsid w:val="00EE6623"/>
    <w:rsid w:val="00EE6CD9"/>
    <w:rsid w:val="00EE7E0D"/>
    <w:rsid w:val="00EF3590"/>
    <w:rsid w:val="00EF5994"/>
    <w:rsid w:val="00F00EA3"/>
    <w:rsid w:val="00F01B6B"/>
    <w:rsid w:val="00F026BB"/>
    <w:rsid w:val="00F10453"/>
    <w:rsid w:val="00F1049E"/>
    <w:rsid w:val="00F11C54"/>
    <w:rsid w:val="00F4117A"/>
    <w:rsid w:val="00F42D3E"/>
    <w:rsid w:val="00F436CC"/>
    <w:rsid w:val="00F44639"/>
    <w:rsid w:val="00F45366"/>
    <w:rsid w:val="00F46DEA"/>
    <w:rsid w:val="00F476AF"/>
    <w:rsid w:val="00F47C45"/>
    <w:rsid w:val="00F53208"/>
    <w:rsid w:val="00F54E12"/>
    <w:rsid w:val="00F5777D"/>
    <w:rsid w:val="00F605AF"/>
    <w:rsid w:val="00F63732"/>
    <w:rsid w:val="00F719A4"/>
    <w:rsid w:val="00F71A17"/>
    <w:rsid w:val="00F80653"/>
    <w:rsid w:val="00F86B25"/>
    <w:rsid w:val="00F92F55"/>
    <w:rsid w:val="00F955DC"/>
    <w:rsid w:val="00F95D6B"/>
    <w:rsid w:val="00FA65C8"/>
    <w:rsid w:val="00FA66A7"/>
    <w:rsid w:val="00FA66C5"/>
    <w:rsid w:val="00FB2426"/>
    <w:rsid w:val="00FC1548"/>
    <w:rsid w:val="00FD08F1"/>
    <w:rsid w:val="00FD2B29"/>
    <w:rsid w:val="00FD4246"/>
    <w:rsid w:val="00FD5618"/>
    <w:rsid w:val="00FD7EC3"/>
    <w:rsid w:val="00FE15FF"/>
    <w:rsid w:val="00FE6E28"/>
    <w:rsid w:val="00FF6FAB"/>
    <w:rsid w:val="00FF7AF1"/>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43F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Pr>
      <w:rFonts w:eastAsia="Times New Roman"/>
      <w:sz w:val="24"/>
      <w:szCs w:val="24"/>
    </w:rPr>
  </w:style>
  <w:style w:type="paragraph" w:styleId="berschrift1">
    <w:name w:val="heading 1"/>
    <w:basedOn w:val="Standard"/>
    <w:next w:val="Standard"/>
    <w:link w:val="berschrift1Zchn"/>
    <w:uiPriority w:val="9"/>
    <w:qFormat/>
    <w:rsid w:val="0078690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berschrift3">
    <w:name w:val="heading 3"/>
    <w:basedOn w:val="Standard"/>
    <w:link w:val="berschrift3Zchn"/>
    <w:uiPriority w:val="9"/>
    <w:qFormat/>
    <w:rsid w:val="00604DA3"/>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971180"/>
    <w:rPr>
      <w:sz w:val="24"/>
      <w:szCs w:val="24"/>
      <w:lang w:eastAsia="ja-JP" w:bidi="de-DE"/>
    </w:rPr>
  </w:style>
  <w:style w:type="character" w:customStyle="1" w:styleId="Absatz-Standardschrift">
    <w:name w:val="Absatz-Standardschrift"/>
    <w:semiHidden/>
  </w:style>
  <w:style w:type="table" w:customStyle="1" w:styleId="NormaleTabe">
    <w:name w:val="Normale Tabe"/>
    <w:semiHidden/>
    <w:rPr>
      <w:lang w:eastAsia="en-US" w:bidi="de-DE"/>
    </w:rPr>
    <w:tblPr>
      <w:tblInd w:w="0" w:type="dxa"/>
      <w:tblCellMar>
        <w:top w:w="0" w:type="dxa"/>
        <w:left w:w="108" w:type="dxa"/>
        <w:bottom w:w="0" w:type="dxa"/>
        <w:right w:w="108" w:type="dxa"/>
      </w:tblCellMar>
    </w:tblPr>
  </w:style>
  <w:style w:type="paragraph" w:customStyle="1" w:styleId="History">
    <w:name w:val="History"/>
    <w:basedOn w:val="Standa"/>
    <w:rsid w:val="005B291B"/>
    <w:pPr>
      <w:spacing w:before="230" w:after="460" w:line="180" w:lineRule="exact"/>
      <w:jc w:val="right"/>
    </w:pPr>
    <w:rPr>
      <w:rFonts w:ascii="Arial" w:hAnsi="Arial"/>
      <w:sz w:val="14"/>
      <w:szCs w:val="16"/>
    </w:rPr>
  </w:style>
  <w:style w:type="paragraph" w:customStyle="1" w:styleId="References">
    <w:name w:val="References"/>
    <w:basedOn w:val="Standa"/>
    <w:rsid w:val="005B291B"/>
    <w:pPr>
      <w:spacing w:line="200" w:lineRule="exact"/>
      <w:ind w:left="425" w:hanging="425"/>
      <w:jc w:val="both"/>
    </w:pPr>
    <w:rPr>
      <w:sz w:val="15"/>
      <w:szCs w:val="14"/>
      <w:lang w:val="en-GB"/>
    </w:rPr>
  </w:style>
  <w:style w:type="paragraph" w:customStyle="1" w:styleId="HExperimentalSection">
    <w:name w:val="HExperimental_Section"/>
    <w:basedOn w:val="Standa"/>
    <w:rsid w:val="005B291B"/>
    <w:pPr>
      <w:spacing w:before="460" w:after="230" w:line="230" w:lineRule="atLeast"/>
    </w:pPr>
    <w:rPr>
      <w:i/>
      <w:szCs w:val="20"/>
    </w:rPr>
  </w:style>
  <w:style w:type="paragraph" w:customStyle="1" w:styleId="ExperimentalSection">
    <w:name w:val="ExperimentalSection"/>
    <w:basedOn w:val="Standa"/>
    <w:rsid w:val="005B291B"/>
    <w:pPr>
      <w:spacing w:after="240" w:line="200" w:lineRule="exact"/>
      <w:ind w:firstLine="170"/>
      <w:jc w:val="both"/>
    </w:pPr>
    <w:rPr>
      <w:sz w:val="16"/>
      <w:szCs w:val="14"/>
      <w:lang w:val="en-GB"/>
    </w:rPr>
  </w:style>
  <w:style w:type="paragraph" w:customStyle="1" w:styleId="FNB">
    <w:name w:val="FNB"/>
    <w:basedOn w:val="Standa"/>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rsid w:val="005B291B"/>
    <w:rPr>
      <w:rFonts w:ascii="Times" w:hAnsi="Times"/>
      <w:sz w:val="3276"/>
      <w:lang w:val="en-GB" w:eastAsia="de-DE"/>
    </w:rPr>
  </w:style>
  <w:style w:type="paragraph" w:customStyle="1" w:styleId="Ack">
    <w:name w:val="Ack"/>
    <w:basedOn w:val="Standa"/>
    <w:rsid w:val="005B291B"/>
  </w:style>
  <w:style w:type="paragraph" w:customStyle="1" w:styleId="TableCaption">
    <w:name w:val="TableCaption"/>
    <w:basedOn w:val="Stand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Standa"/>
    <w:rsid w:val="006511FB"/>
    <w:pPr>
      <w:spacing w:before="230" w:after="460" w:line="190" w:lineRule="exact"/>
      <w:jc w:val="both"/>
    </w:pPr>
    <w:rPr>
      <w:rFonts w:ascii="Arial" w:hAnsi="Arial"/>
      <w:sz w:val="16"/>
      <w:szCs w:val="14"/>
      <w:lang w:val="en-GB"/>
    </w:rPr>
  </w:style>
  <w:style w:type="paragraph" w:styleId="Funotentext">
    <w:name w:val="footnote text"/>
    <w:basedOn w:val="Standa"/>
    <w:semiHidden/>
    <w:rsid w:val="00D81375"/>
    <w:pPr>
      <w:keepLines/>
      <w:widowControl w:val="0"/>
      <w:jc w:val="both"/>
    </w:pPr>
    <w:rPr>
      <w:sz w:val="20"/>
      <w:szCs w:val="20"/>
      <w:lang w:val="en-GB" w:eastAsia="ro-RO"/>
    </w:rPr>
  </w:style>
  <w:style w:type="paragraph" w:customStyle="1" w:styleId="STOE">
    <w:name w:val="STOE"/>
    <w:basedOn w:val="Standa"/>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rsid w:val="00D81375"/>
    <w:rPr>
      <w:rFonts w:ascii="Times" w:hAnsi="Times"/>
      <w:sz w:val="3276"/>
      <w:lang w:val="en-GB" w:eastAsia="de-DE"/>
    </w:rPr>
  </w:style>
  <w:style w:type="paragraph" w:customStyle="1" w:styleId="Sprechblasen">
    <w:name w:val="Sprechblasen"/>
    <w:basedOn w:val="Standa"/>
    <w:semiHidden/>
    <w:rsid w:val="00D81375"/>
    <w:rPr>
      <w:rFonts w:ascii="Tahoma" w:hAnsi="Tahoma" w:cs="Tahoma"/>
      <w:sz w:val="16"/>
      <w:szCs w:val="16"/>
    </w:rPr>
  </w:style>
  <w:style w:type="paragraph" w:customStyle="1" w:styleId="Kopfze">
    <w:name w:val="Kopfze"/>
    <w:basedOn w:val="Standa"/>
    <w:rsid w:val="00881456"/>
    <w:pPr>
      <w:tabs>
        <w:tab w:val="center" w:pos="4536"/>
        <w:tab w:val="right" w:pos="9072"/>
      </w:tabs>
    </w:pPr>
    <w:rPr>
      <w:lang w:val="x-none"/>
    </w:rPr>
  </w:style>
  <w:style w:type="paragraph" w:customStyle="1" w:styleId="Fuzei">
    <w:name w:val="Fußzei"/>
    <w:basedOn w:val="Standa"/>
    <w:rsid w:val="00881456"/>
    <w:pPr>
      <w:tabs>
        <w:tab w:val="center" w:pos="4536"/>
        <w:tab w:val="right" w:pos="9072"/>
      </w:tabs>
    </w:pPr>
    <w:rPr>
      <w:lang w:val="x-none"/>
    </w:rPr>
  </w:style>
  <w:style w:type="paragraph" w:customStyle="1" w:styleId="Title1">
    <w:name w:val="Title1"/>
    <w:basedOn w:val="Standa"/>
    <w:rsid w:val="00004A23"/>
    <w:rPr>
      <w:b/>
      <w:lang w:val="en-US"/>
    </w:rPr>
  </w:style>
  <w:style w:type="paragraph" w:customStyle="1" w:styleId="AuthorsFull">
    <w:name w:val="Authors Full"/>
    <w:basedOn w:val="Standa"/>
    <w:rsid w:val="00004A23"/>
    <w:rPr>
      <w:i/>
      <w:lang w:val="en-US"/>
    </w:rPr>
  </w:style>
  <w:style w:type="paragraph" w:customStyle="1" w:styleId="dedication">
    <w:name w:val="dedication"/>
    <w:basedOn w:val="Standa"/>
    <w:rsid w:val="00004A23"/>
    <w:rPr>
      <w:i/>
      <w:lang w:val="en-US"/>
    </w:rPr>
  </w:style>
  <w:style w:type="paragraph" w:customStyle="1" w:styleId="Addresses">
    <w:name w:val="Addresses"/>
    <w:basedOn w:val="Standa"/>
    <w:rsid w:val="00004A23"/>
    <w:rPr>
      <w:lang w:val="en-US"/>
    </w:rPr>
  </w:style>
  <w:style w:type="paragraph" w:customStyle="1" w:styleId="Acknowledgements">
    <w:name w:val="Acknowledgements"/>
    <w:basedOn w:val="Standa"/>
    <w:rsid w:val="00004A23"/>
    <w:rPr>
      <w:lang w:val="en-US"/>
    </w:rPr>
  </w:style>
  <w:style w:type="paragraph" w:customStyle="1" w:styleId="Abstract">
    <w:name w:val="Abstract"/>
    <w:basedOn w:val="Standa"/>
    <w:rsid w:val="00351AD7"/>
    <w:pPr>
      <w:spacing w:line="480" w:lineRule="auto"/>
      <w:jc w:val="both"/>
    </w:pPr>
    <w:rPr>
      <w:lang w:val="en-US"/>
    </w:rPr>
  </w:style>
  <w:style w:type="paragraph" w:customStyle="1" w:styleId="Head1">
    <w:name w:val="Head 1"/>
    <w:basedOn w:val="Standa"/>
    <w:rsid w:val="00004A23"/>
    <w:pPr>
      <w:spacing w:line="360" w:lineRule="auto"/>
    </w:pPr>
    <w:rPr>
      <w:b/>
      <w:lang w:val="en-US"/>
    </w:rPr>
  </w:style>
  <w:style w:type="paragraph" w:customStyle="1" w:styleId="Head2">
    <w:name w:val="Head 2"/>
    <w:basedOn w:val="Standa"/>
    <w:rsid w:val="00004A23"/>
    <w:pPr>
      <w:spacing w:line="360" w:lineRule="auto"/>
    </w:pPr>
    <w:rPr>
      <w:i/>
      <w:lang w:val="en-US"/>
    </w:rPr>
  </w:style>
  <w:style w:type="paragraph" w:customStyle="1" w:styleId="dates">
    <w:name w:val="dates"/>
    <w:basedOn w:val="Standa"/>
    <w:rsid w:val="00004A23"/>
    <w:pPr>
      <w:jc w:val="right"/>
    </w:pPr>
    <w:rPr>
      <w:lang w:val="en-US"/>
    </w:rPr>
  </w:style>
  <w:style w:type="paragraph" w:customStyle="1" w:styleId="Literature">
    <w:name w:val="Literature"/>
    <w:basedOn w:val="Standa"/>
    <w:rsid w:val="00004A23"/>
    <w:pPr>
      <w:spacing w:line="480" w:lineRule="auto"/>
    </w:pPr>
  </w:style>
  <w:style w:type="paragraph" w:customStyle="1" w:styleId="Legend">
    <w:name w:val="Legend"/>
    <w:basedOn w:val="Standa"/>
    <w:rsid w:val="00004A23"/>
    <w:rPr>
      <w:lang w:val="en-US"/>
    </w:rPr>
  </w:style>
  <w:style w:type="paragraph" w:customStyle="1" w:styleId="MainText">
    <w:name w:val="Main Text"/>
    <w:basedOn w:val="Standa"/>
    <w:rsid w:val="00004A23"/>
    <w:pPr>
      <w:spacing w:line="480" w:lineRule="auto"/>
    </w:pPr>
    <w:rPr>
      <w:lang w:val="en-US"/>
    </w:rPr>
  </w:style>
  <w:style w:type="paragraph" w:customStyle="1" w:styleId="Tableofcontents">
    <w:name w:val="Table of contents"/>
    <w:basedOn w:val="Standa"/>
    <w:rsid w:val="00F571A3"/>
    <w:rPr>
      <w:b/>
      <w:bCs/>
      <w:lang w:val="en-US"/>
    </w:rPr>
  </w:style>
  <w:style w:type="paragraph" w:customStyle="1" w:styleId="ExperimentalText">
    <w:name w:val="Experimental Text"/>
    <w:basedOn w:val="Standa"/>
    <w:rsid w:val="00004A23"/>
    <w:pPr>
      <w:spacing w:line="480" w:lineRule="auto"/>
    </w:pPr>
    <w:rPr>
      <w:lang w:val="en-US"/>
    </w:rPr>
  </w:style>
  <w:style w:type="character" w:customStyle="1" w:styleId="ExperimentalTextChar">
    <w:name w:val="Experimental Text Char"/>
    <w:rsid w:val="00004A23"/>
    <w:rPr>
      <w:rFonts w:eastAsia="MS Mincho"/>
      <w:sz w:val="24"/>
      <w:lang w:val="en-US" w:eastAsia="ja-JP"/>
    </w:rPr>
  </w:style>
  <w:style w:type="character" w:customStyle="1" w:styleId="MainTextChar">
    <w:name w:val="Main Text Char"/>
    <w:rsid w:val="00004A23"/>
    <w:rPr>
      <w:rFonts w:eastAsia="MS Mincho"/>
      <w:sz w:val="24"/>
      <w:lang w:val="en-US" w:eastAsia="ja-JP"/>
    </w:rPr>
  </w:style>
  <w:style w:type="paragraph" w:customStyle="1" w:styleId="Title2">
    <w:name w:val="Title2"/>
    <w:basedOn w:val="Standa"/>
    <w:rsid w:val="002D16A0"/>
    <w:rPr>
      <w:b/>
      <w:lang w:val="en-US"/>
    </w:rPr>
  </w:style>
  <w:style w:type="paragraph" w:customStyle="1" w:styleId="Dedication0">
    <w:name w:val="Dedication"/>
    <w:basedOn w:val="Standa"/>
    <w:rsid w:val="00322D5B"/>
    <w:rPr>
      <w:lang w:val="en-US"/>
    </w:rPr>
  </w:style>
  <w:style w:type="paragraph" w:customStyle="1" w:styleId="Maintext0">
    <w:name w:val="Main text"/>
    <w:basedOn w:val="Standa"/>
    <w:rsid w:val="002D16A0"/>
    <w:pPr>
      <w:spacing w:line="480" w:lineRule="auto"/>
    </w:pPr>
    <w:rPr>
      <w:lang w:val="en-US"/>
    </w:rPr>
  </w:style>
  <w:style w:type="character" w:customStyle="1" w:styleId="MaintextChar0">
    <w:name w:val="Main text Char"/>
    <w:rsid w:val="002D16A0"/>
    <w:rPr>
      <w:sz w:val="24"/>
      <w:lang w:val="en-US" w:eastAsia="ja-JP"/>
    </w:rPr>
  </w:style>
  <w:style w:type="paragraph" w:customStyle="1" w:styleId="Biography">
    <w:name w:val="Biography"/>
    <w:basedOn w:val="Standa"/>
    <w:rsid w:val="00562E2B"/>
    <w:rPr>
      <w:i/>
      <w:lang w:val="en-US"/>
    </w:rPr>
  </w:style>
  <w:style w:type="character" w:customStyle="1" w:styleId="HeaderChar">
    <w:name w:val="Header Char"/>
    <w:rsid w:val="00414465"/>
    <w:rPr>
      <w:sz w:val="24"/>
      <w:lang w:val="x-none" w:eastAsia="ja-JP"/>
    </w:rPr>
  </w:style>
  <w:style w:type="character" w:styleId="Kommentarzeichen">
    <w:name w:val="annotation reference"/>
    <w:semiHidden/>
    <w:rsid w:val="00664F6D"/>
    <w:rPr>
      <w:sz w:val="16"/>
    </w:rPr>
  </w:style>
  <w:style w:type="paragraph" w:styleId="Kommentartext">
    <w:name w:val="annotation text"/>
    <w:basedOn w:val="Standa"/>
    <w:semiHidden/>
    <w:rsid w:val="00664F6D"/>
    <w:rPr>
      <w:sz w:val="20"/>
      <w:szCs w:val="20"/>
      <w:lang w:val="x-none"/>
    </w:rPr>
  </w:style>
  <w:style w:type="character" w:customStyle="1" w:styleId="CommentTextChar">
    <w:name w:val="Comment Text Char"/>
    <w:semiHidden/>
    <w:rsid w:val="00664F6D"/>
    <w:rPr>
      <w:lang w:val="x-none" w:eastAsia="ja-JP"/>
    </w:rPr>
  </w:style>
  <w:style w:type="paragraph" w:styleId="Kommentarthema">
    <w:name w:val="annotation subject"/>
    <w:basedOn w:val="Kommentartext"/>
    <w:next w:val="Kommentartext"/>
    <w:semiHidden/>
    <w:rsid w:val="00664F6D"/>
    <w:rPr>
      <w:b/>
      <w:bCs/>
    </w:rPr>
  </w:style>
  <w:style w:type="character" w:customStyle="1" w:styleId="CommentSubjectChar">
    <w:name w:val="Comment Subject Char"/>
    <w:semiHidden/>
    <w:rsid w:val="00664F6D"/>
    <w:rPr>
      <w:b/>
      <w:lang w:val="x-none" w:eastAsia="ja-JP"/>
    </w:rPr>
  </w:style>
  <w:style w:type="character" w:customStyle="1" w:styleId="FooterChar">
    <w:name w:val="Footer Char"/>
    <w:rsid w:val="00250F21"/>
    <w:rPr>
      <w:sz w:val="24"/>
      <w:lang w:val="x-none" w:eastAsia="ja-JP"/>
    </w:rPr>
  </w:style>
  <w:style w:type="paragraph" w:customStyle="1" w:styleId="Default">
    <w:name w:val="Default"/>
    <w:rsid w:val="003D61B8"/>
    <w:pPr>
      <w:autoSpaceDE w:val="0"/>
      <w:autoSpaceDN w:val="0"/>
      <w:adjustRightInd w:val="0"/>
    </w:pPr>
    <w:rPr>
      <w:rFonts w:eastAsia="PMingLiU"/>
      <w:color w:val="000000"/>
      <w:sz w:val="24"/>
      <w:szCs w:val="24"/>
      <w:lang w:eastAsia="zh-TW" w:bidi="de-DE"/>
    </w:rPr>
  </w:style>
  <w:style w:type="paragraph" w:customStyle="1" w:styleId="StandardWe">
    <w:name w:val="Standard (We"/>
    <w:basedOn w:val="Standa"/>
    <w:rsid w:val="00B81D18"/>
    <w:pPr>
      <w:spacing w:before="100" w:beforeAutospacing="1" w:after="100" w:afterAutospacing="1"/>
    </w:pPr>
    <w:rPr>
      <w:rFonts w:ascii="PMingLiU" w:eastAsia="PMingLiU" w:hAnsi="PMingLiU" w:cs="PMingLiU"/>
      <w:lang w:val="en-US" w:eastAsia="zh-TW"/>
    </w:rPr>
  </w:style>
  <w:style w:type="paragraph" w:styleId="Sprechblasentext">
    <w:name w:val="Balloon Text"/>
    <w:basedOn w:val="Standard"/>
    <w:semiHidden/>
    <w:rsid w:val="0051643D"/>
    <w:rPr>
      <w:rFonts w:ascii="Lucida Grande" w:hAnsi="Lucida Grande"/>
      <w:sz w:val="18"/>
      <w:szCs w:val="18"/>
    </w:rPr>
  </w:style>
  <w:style w:type="character" w:customStyle="1" w:styleId="info">
    <w:name w:val="info"/>
    <w:basedOn w:val="Absatz-Standardschriftart"/>
    <w:rsid w:val="00844141"/>
  </w:style>
  <w:style w:type="character" w:customStyle="1" w:styleId="hps">
    <w:name w:val="hps"/>
    <w:basedOn w:val="Absatz-Standardschriftart"/>
    <w:rsid w:val="00CD353D"/>
  </w:style>
  <w:style w:type="character" w:customStyle="1" w:styleId="berschrift3Zchn">
    <w:name w:val="Überschrift 3 Zchn"/>
    <w:basedOn w:val="Absatz-Standardschriftart"/>
    <w:link w:val="berschrift3"/>
    <w:uiPriority w:val="9"/>
    <w:rsid w:val="00604DA3"/>
    <w:rPr>
      <w:rFonts w:eastAsia="Times New Roman"/>
      <w:b/>
      <w:bCs/>
      <w:sz w:val="27"/>
      <w:szCs w:val="27"/>
    </w:rPr>
  </w:style>
  <w:style w:type="paragraph" w:customStyle="1" w:styleId="p">
    <w:name w:val="p"/>
    <w:basedOn w:val="Standard"/>
    <w:rsid w:val="00604DA3"/>
    <w:pPr>
      <w:spacing w:before="100" w:beforeAutospacing="1" w:after="100" w:afterAutospacing="1"/>
    </w:pPr>
  </w:style>
  <w:style w:type="paragraph" w:styleId="StandardWeb">
    <w:name w:val="Normal (Web)"/>
    <w:basedOn w:val="Standard"/>
    <w:uiPriority w:val="99"/>
    <w:unhideWhenUsed/>
    <w:rsid w:val="00786A40"/>
    <w:pPr>
      <w:spacing w:before="100" w:beforeAutospacing="1" w:after="100" w:afterAutospacing="1"/>
    </w:pPr>
  </w:style>
  <w:style w:type="character" w:customStyle="1" w:styleId="berschrift1Zchn">
    <w:name w:val="Überschrift 1 Zchn"/>
    <w:basedOn w:val="Absatz-Standardschriftart"/>
    <w:link w:val="berschrift1"/>
    <w:uiPriority w:val="9"/>
    <w:rsid w:val="00786900"/>
    <w:rPr>
      <w:rFonts w:asciiTheme="majorHAnsi" w:eastAsiaTheme="majorEastAsia" w:hAnsiTheme="majorHAnsi" w:cstheme="majorBidi"/>
      <w:b/>
      <w:bCs/>
      <w:kern w:val="52"/>
      <w:sz w:val="52"/>
      <w:szCs w:val="52"/>
    </w:rPr>
  </w:style>
  <w:style w:type="character" w:styleId="Platzhaltertext">
    <w:name w:val="Placeholder Text"/>
    <w:basedOn w:val="Absatz-Standardschriftart"/>
    <w:uiPriority w:val="99"/>
    <w:unhideWhenUsed/>
    <w:rsid w:val="00153A55"/>
    <w:rPr>
      <w:color w:val="808080"/>
    </w:rPr>
  </w:style>
  <w:style w:type="paragraph" w:styleId="Kopfzeile">
    <w:name w:val="header"/>
    <w:basedOn w:val="Standard"/>
    <w:link w:val="KopfzeileZchn"/>
    <w:uiPriority w:val="99"/>
    <w:unhideWhenUsed/>
    <w:rsid w:val="00E4777D"/>
    <w:pPr>
      <w:tabs>
        <w:tab w:val="center" w:pos="4536"/>
        <w:tab w:val="right" w:pos="9072"/>
      </w:tabs>
    </w:pPr>
  </w:style>
  <w:style w:type="character" w:customStyle="1" w:styleId="KopfzeileZchn">
    <w:name w:val="Kopfzeile Zchn"/>
    <w:basedOn w:val="Absatz-Standardschriftart"/>
    <w:link w:val="Kopfzeile"/>
    <w:uiPriority w:val="99"/>
    <w:rsid w:val="00E4777D"/>
    <w:rPr>
      <w:rFonts w:eastAsia="Times New Roman"/>
      <w:sz w:val="24"/>
      <w:szCs w:val="24"/>
    </w:rPr>
  </w:style>
  <w:style w:type="paragraph" w:styleId="Fuzeile">
    <w:name w:val="footer"/>
    <w:basedOn w:val="Standard"/>
    <w:link w:val="FuzeileZchn"/>
    <w:uiPriority w:val="99"/>
    <w:unhideWhenUsed/>
    <w:rsid w:val="00E4777D"/>
    <w:pPr>
      <w:tabs>
        <w:tab w:val="center" w:pos="4536"/>
        <w:tab w:val="right" w:pos="9072"/>
      </w:tabs>
    </w:pPr>
  </w:style>
  <w:style w:type="character" w:customStyle="1" w:styleId="FuzeileZchn">
    <w:name w:val="Fußzeile Zchn"/>
    <w:basedOn w:val="Absatz-Standardschriftart"/>
    <w:link w:val="Fuzeile"/>
    <w:uiPriority w:val="99"/>
    <w:rsid w:val="00E4777D"/>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Pr>
      <w:rFonts w:eastAsia="Times New Roman"/>
      <w:sz w:val="24"/>
      <w:szCs w:val="24"/>
    </w:rPr>
  </w:style>
  <w:style w:type="paragraph" w:styleId="berschrift1">
    <w:name w:val="heading 1"/>
    <w:basedOn w:val="Standard"/>
    <w:next w:val="Standard"/>
    <w:link w:val="berschrift1Zchn"/>
    <w:uiPriority w:val="9"/>
    <w:qFormat/>
    <w:rsid w:val="0078690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berschrift3">
    <w:name w:val="heading 3"/>
    <w:basedOn w:val="Standard"/>
    <w:link w:val="berschrift3Zchn"/>
    <w:uiPriority w:val="9"/>
    <w:qFormat/>
    <w:rsid w:val="00604DA3"/>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971180"/>
    <w:rPr>
      <w:sz w:val="24"/>
      <w:szCs w:val="24"/>
      <w:lang w:eastAsia="ja-JP" w:bidi="de-DE"/>
    </w:rPr>
  </w:style>
  <w:style w:type="character" w:customStyle="1" w:styleId="Absatz-Standardschrift">
    <w:name w:val="Absatz-Standardschrift"/>
    <w:semiHidden/>
  </w:style>
  <w:style w:type="table" w:customStyle="1" w:styleId="NormaleTabe">
    <w:name w:val="Normale Tabe"/>
    <w:semiHidden/>
    <w:rPr>
      <w:lang w:eastAsia="en-US" w:bidi="de-DE"/>
    </w:rPr>
    <w:tblPr>
      <w:tblInd w:w="0" w:type="dxa"/>
      <w:tblCellMar>
        <w:top w:w="0" w:type="dxa"/>
        <w:left w:w="108" w:type="dxa"/>
        <w:bottom w:w="0" w:type="dxa"/>
        <w:right w:w="108" w:type="dxa"/>
      </w:tblCellMar>
    </w:tblPr>
  </w:style>
  <w:style w:type="paragraph" w:customStyle="1" w:styleId="History">
    <w:name w:val="History"/>
    <w:basedOn w:val="Standa"/>
    <w:rsid w:val="005B291B"/>
    <w:pPr>
      <w:spacing w:before="230" w:after="460" w:line="180" w:lineRule="exact"/>
      <w:jc w:val="right"/>
    </w:pPr>
    <w:rPr>
      <w:rFonts w:ascii="Arial" w:hAnsi="Arial"/>
      <w:sz w:val="14"/>
      <w:szCs w:val="16"/>
    </w:rPr>
  </w:style>
  <w:style w:type="paragraph" w:customStyle="1" w:styleId="References">
    <w:name w:val="References"/>
    <w:basedOn w:val="Standa"/>
    <w:rsid w:val="005B291B"/>
    <w:pPr>
      <w:spacing w:line="200" w:lineRule="exact"/>
      <w:ind w:left="425" w:hanging="425"/>
      <w:jc w:val="both"/>
    </w:pPr>
    <w:rPr>
      <w:sz w:val="15"/>
      <w:szCs w:val="14"/>
      <w:lang w:val="en-GB"/>
    </w:rPr>
  </w:style>
  <w:style w:type="paragraph" w:customStyle="1" w:styleId="HExperimentalSection">
    <w:name w:val="HExperimental_Section"/>
    <w:basedOn w:val="Standa"/>
    <w:rsid w:val="005B291B"/>
    <w:pPr>
      <w:spacing w:before="460" w:after="230" w:line="230" w:lineRule="atLeast"/>
    </w:pPr>
    <w:rPr>
      <w:i/>
      <w:szCs w:val="20"/>
    </w:rPr>
  </w:style>
  <w:style w:type="paragraph" w:customStyle="1" w:styleId="ExperimentalSection">
    <w:name w:val="ExperimentalSection"/>
    <w:basedOn w:val="Standa"/>
    <w:rsid w:val="005B291B"/>
    <w:pPr>
      <w:spacing w:after="240" w:line="200" w:lineRule="exact"/>
      <w:ind w:firstLine="170"/>
      <w:jc w:val="both"/>
    </w:pPr>
    <w:rPr>
      <w:sz w:val="16"/>
      <w:szCs w:val="14"/>
      <w:lang w:val="en-GB"/>
    </w:rPr>
  </w:style>
  <w:style w:type="paragraph" w:customStyle="1" w:styleId="FNB">
    <w:name w:val="FNB"/>
    <w:basedOn w:val="Standa"/>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rsid w:val="005B291B"/>
    <w:rPr>
      <w:rFonts w:ascii="Times" w:hAnsi="Times"/>
      <w:sz w:val="3276"/>
      <w:lang w:val="en-GB" w:eastAsia="de-DE"/>
    </w:rPr>
  </w:style>
  <w:style w:type="paragraph" w:customStyle="1" w:styleId="Ack">
    <w:name w:val="Ack"/>
    <w:basedOn w:val="Standa"/>
    <w:rsid w:val="005B291B"/>
  </w:style>
  <w:style w:type="paragraph" w:customStyle="1" w:styleId="TableCaption">
    <w:name w:val="TableCaption"/>
    <w:basedOn w:val="Stand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Standa"/>
    <w:rsid w:val="006511FB"/>
    <w:pPr>
      <w:spacing w:before="230" w:after="460" w:line="190" w:lineRule="exact"/>
      <w:jc w:val="both"/>
    </w:pPr>
    <w:rPr>
      <w:rFonts w:ascii="Arial" w:hAnsi="Arial"/>
      <w:sz w:val="16"/>
      <w:szCs w:val="14"/>
      <w:lang w:val="en-GB"/>
    </w:rPr>
  </w:style>
  <w:style w:type="paragraph" w:styleId="Funotentext">
    <w:name w:val="footnote text"/>
    <w:basedOn w:val="Standa"/>
    <w:semiHidden/>
    <w:rsid w:val="00D81375"/>
    <w:pPr>
      <w:keepLines/>
      <w:widowControl w:val="0"/>
      <w:jc w:val="both"/>
    </w:pPr>
    <w:rPr>
      <w:sz w:val="20"/>
      <w:szCs w:val="20"/>
      <w:lang w:val="en-GB" w:eastAsia="ro-RO"/>
    </w:rPr>
  </w:style>
  <w:style w:type="paragraph" w:customStyle="1" w:styleId="STOE">
    <w:name w:val="STOE"/>
    <w:basedOn w:val="Standa"/>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rsid w:val="00D81375"/>
    <w:rPr>
      <w:rFonts w:ascii="Times" w:hAnsi="Times"/>
      <w:sz w:val="3276"/>
      <w:lang w:val="en-GB" w:eastAsia="de-DE"/>
    </w:rPr>
  </w:style>
  <w:style w:type="paragraph" w:customStyle="1" w:styleId="Sprechblasen">
    <w:name w:val="Sprechblasen"/>
    <w:basedOn w:val="Standa"/>
    <w:semiHidden/>
    <w:rsid w:val="00D81375"/>
    <w:rPr>
      <w:rFonts w:ascii="Tahoma" w:hAnsi="Tahoma" w:cs="Tahoma"/>
      <w:sz w:val="16"/>
      <w:szCs w:val="16"/>
    </w:rPr>
  </w:style>
  <w:style w:type="paragraph" w:customStyle="1" w:styleId="Kopfze">
    <w:name w:val="Kopfze"/>
    <w:basedOn w:val="Standa"/>
    <w:rsid w:val="00881456"/>
    <w:pPr>
      <w:tabs>
        <w:tab w:val="center" w:pos="4536"/>
        <w:tab w:val="right" w:pos="9072"/>
      </w:tabs>
    </w:pPr>
    <w:rPr>
      <w:lang w:val="x-none"/>
    </w:rPr>
  </w:style>
  <w:style w:type="paragraph" w:customStyle="1" w:styleId="Fuzei">
    <w:name w:val="Fußzei"/>
    <w:basedOn w:val="Standa"/>
    <w:rsid w:val="00881456"/>
    <w:pPr>
      <w:tabs>
        <w:tab w:val="center" w:pos="4536"/>
        <w:tab w:val="right" w:pos="9072"/>
      </w:tabs>
    </w:pPr>
    <w:rPr>
      <w:lang w:val="x-none"/>
    </w:rPr>
  </w:style>
  <w:style w:type="paragraph" w:customStyle="1" w:styleId="Title1">
    <w:name w:val="Title1"/>
    <w:basedOn w:val="Standa"/>
    <w:rsid w:val="00004A23"/>
    <w:rPr>
      <w:b/>
      <w:lang w:val="en-US"/>
    </w:rPr>
  </w:style>
  <w:style w:type="paragraph" w:customStyle="1" w:styleId="AuthorsFull">
    <w:name w:val="Authors Full"/>
    <w:basedOn w:val="Standa"/>
    <w:rsid w:val="00004A23"/>
    <w:rPr>
      <w:i/>
      <w:lang w:val="en-US"/>
    </w:rPr>
  </w:style>
  <w:style w:type="paragraph" w:customStyle="1" w:styleId="dedication">
    <w:name w:val="dedication"/>
    <w:basedOn w:val="Standa"/>
    <w:rsid w:val="00004A23"/>
    <w:rPr>
      <w:i/>
      <w:lang w:val="en-US"/>
    </w:rPr>
  </w:style>
  <w:style w:type="paragraph" w:customStyle="1" w:styleId="Addresses">
    <w:name w:val="Addresses"/>
    <w:basedOn w:val="Standa"/>
    <w:rsid w:val="00004A23"/>
    <w:rPr>
      <w:lang w:val="en-US"/>
    </w:rPr>
  </w:style>
  <w:style w:type="paragraph" w:customStyle="1" w:styleId="Acknowledgements">
    <w:name w:val="Acknowledgements"/>
    <w:basedOn w:val="Standa"/>
    <w:rsid w:val="00004A23"/>
    <w:rPr>
      <w:lang w:val="en-US"/>
    </w:rPr>
  </w:style>
  <w:style w:type="paragraph" w:customStyle="1" w:styleId="Abstract">
    <w:name w:val="Abstract"/>
    <w:basedOn w:val="Standa"/>
    <w:rsid w:val="00351AD7"/>
    <w:pPr>
      <w:spacing w:line="480" w:lineRule="auto"/>
      <w:jc w:val="both"/>
    </w:pPr>
    <w:rPr>
      <w:lang w:val="en-US"/>
    </w:rPr>
  </w:style>
  <w:style w:type="paragraph" w:customStyle="1" w:styleId="Head1">
    <w:name w:val="Head 1"/>
    <w:basedOn w:val="Standa"/>
    <w:rsid w:val="00004A23"/>
    <w:pPr>
      <w:spacing w:line="360" w:lineRule="auto"/>
    </w:pPr>
    <w:rPr>
      <w:b/>
      <w:lang w:val="en-US"/>
    </w:rPr>
  </w:style>
  <w:style w:type="paragraph" w:customStyle="1" w:styleId="Head2">
    <w:name w:val="Head 2"/>
    <w:basedOn w:val="Standa"/>
    <w:rsid w:val="00004A23"/>
    <w:pPr>
      <w:spacing w:line="360" w:lineRule="auto"/>
    </w:pPr>
    <w:rPr>
      <w:i/>
      <w:lang w:val="en-US"/>
    </w:rPr>
  </w:style>
  <w:style w:type="paragraph" w:customStyle="1" w:styleId="dates">
    <w:name w:val="dates"/>
    <w:basedOn w:val="Standa"/>
    <w:rsid w:val="00004A23"/>
    <w:pPr>
      <w:jc w:val="right"/>
    </w:pPr>
    <w:rPr>
      <w:lang w:val="en-US"/>
    </w:rPr>
  </w:style>
  <w:style w:type="paragraph" w:customStyle="1" w:styleId="Literature">
    <w:name w:val="Literature"/>
    <w:basedOn w:val="Standa"/>
    <w:rsid w:val="00004A23"/>
    <w:pPr>
      <w:spacing w:line="480" w:lineRule="auto"/>
    </w:pPr>
  </w:style>
  <w:style w:type="paragraph" w:customStyle="1" w:styleId="Legend">
    <w:name w:val="Legend"/>
    <w:basedOn w:val="Standa"/>
    <w:rsid w:val="00004A23"/>
    <w:rPr>
      <w:lang w:val="en-US"/>
    </w:rPr>
  </w:style>
  <w:style w:type="paragraph" w:customStyle="1" w:styleId="MainText">
    <w:name w:val="Main Text"/>
    <w:basedOn w:val="Standa"/>
    <w:rsid w:val="00004A23"/>
    <w:pPr>
      <w:spacing w:line="480" w:lineRule="auto"/>
    </w:pPr>
    <w:rPr>
      <w:lang w:val="en-US"/>
    </w:rPr>
  </w:style>
  <w:style w:type="paragraph" w:customStyle="1" w:styleId="Tableofcontents">
    <w:name w:val="Table of contents"/>
    <w:basedOn w:val="Standa"/>
    <w:rsid w:val="00F571A3"/>
    <w:rPr>
      <w:b/>
      <w:bCs/>
      <w:lang w:val="en-US"/>
    </w:rPr>
  </w:style>
  <w:style w:type="paragraph" w:customStyle="1" w:styleId="ExperimentalText">
    <w:name w:val="Experimental Text"/>
    <w:basedOn w:val="Standa"/>
    <w:rsid w:val="00004A23"/>
    <w:pPr>
      <w:spacing w:line="480" w:lineRule="auto"/>
    </w:pPr>
    <w:rPr>
      <w:lang w:val="en-US"/>
    </w:rPr>
  </w:style>
  <w:style w:type="character" w:customStyle="1" w:styleId="ExperimentalTextChar">
    <w:name w:val="Experimental Text Char"/>
    <w:rsid w:val="00004A23"/>
    <w:rPr>
      <w:rFonts w:eastAsia="MS Mincho"/>
      <w:sz w:val="24"/>
      <w:lang w:val="en-US" w:eastAsia="ja-JP"/>
    </w:rPr>
  </w:style>
  <w:style w:type="character" w:customStyle="1" w:styleId="MainTextChar">
    <w:name w:val="Main Text Char"/>
    <w:rsid w:val="00004A23"/>
    <w:rPr>
      <w:rFonts w:eastAsia="MS Mincho"/>
      <w:sz w:val="24"/>
      <w:lang w:val="en-US" w:eastAsia="ja-JP"/>
    </w:rPr>
  </w:style>
  <w:style w:type="paragraph" w:customStyle="1" w:styleId="Title2">
    <w:name w:val="Title2"/>
    <w:basedOn w:val="Standa"/>
    <w:rsid w:val="002D16A0"/>
    <w:rPr>
      <w:b/>
      <w:lang w:val="en-US"/>
    </w:rPr>
  </w:style>
  <w:style w:type="paragraph" w:customStyle="1" w:styleId="Dedication0">
    <w:name w:val="Dedication"/>
    <w:basedOn w:val="Standa"/>
    <w:rsid w:val="00322D5B"/>
    <w:rPr>
      <w:lang w:val="en-US"/>
    </w:rPr>
  </w:style>
  <w:style w:type="paragraph" w:customStyle="1" w:styleId="Maintext0">
    <w:name w:val="Main text"/>
    <w:basedOn w:val="Standa"/>
    <w:rsid w:val="002D16A0"/>
    <w:pPr>
      <w:spacing w:line="480" w:lineRule="auto"/>
    </w:pPr>
    <w:rPr>
      <w:lang w:val="en-US"/>
    </w:rPr>
  </w:style>
  <w:style w:type="character" w:customStyle="1" w:styleId="MaintextChar0">
    <w:name w:val="Main text Char"/>
    <w:rsid w:val="002D16A0"/>
    <w:rPr>
      <w:sz w:val="24"/>
      <w:lang w:val="en-US" w:eastAsia="ja-JP"/>
    </w:rPr>
  </w:style>
  <w:style w:type="paragraph" w:customStyle="1" w:styleId="Biography">
    <w:name w:val="Biography"/>
    <w:basedOn w:val="Standa"/>
    <w:rsid w:val="00562E2B"/>
    <w:rPr>
      <w:i/>
      <w:lang w:val="en-US"/>
    </w:rPr>
  </w:style>
  <w:style w:type="character" w:customStyle="1" w:styleId="HeaderChar">
    <w:name w:val="Header Char"/>
    <w:rsid w:val="00414465"/>
    <w:rPr>
      <w:sz w:val="24"/>
      <w:lang w:val="x-none" w:eastAsia="ja-JP"/>
    </w:rPr>
  </w:style>
  <w:style w:type="character" w:styleId="Kommentarzeichen">
    <w:name w:val="annotation reference"/>
    <w:semiHidden/>
    <w:rsid w:val="00664F6D"/>
    <w:rPr>
      <w:sz w:val="16"/>
    </w:rPr>
  </w:style>
  <w:style w:type="paragraph" w:styleId="Kommentartext">
    <w:name w:val="annotation text"/>
    <w:basedOn w:val="Standa"/>
    <w:semiHidden/>
    <w:rsid w:val="00664F6D"/>
    <w:rPr>
      <w:sz w:val="20"/>
      <w:szCs w:val="20"/>
      <w:lang w:val="x-none"/>
    </w:rPr>
  </w:style>
  <w:style w:type="character" w:customStyle="1" w:styleId="CommentTextChar">
    <w:name w:val="Comment Text Char"/>
    <w:semiHidden/>
    <w:rsid w:val="00664F6D"/>
    <w:rPr>
      <w:lang w:val="x-none" w:eastAsia="ja-JP"/>
    </w:rPr>
  </w:style>
  <w:style w:type="paragraph" w:styleId="Kommentarthema">
    <w:name w:val="annotation subject"/>
    <w:basedOn w:val="Kommentartext"/>
    <w:next w:val="Kommentartext"/>
    <w:semiHidden/>
    <w:rsid w:val="00664F6D"/>
    <w:rPr>
      <w:b/>
      <w:bCs/>
    </w:rPr>
  </w:style>
  <w:style w:type="character" w:customStyle="1" w:styleId="CommentSubjectChar">
    <w:name w:val="Comment Subject Char"/>
    <w:semiHidden/>
    <w:rsid w:val="00664F6D"/>
    <w:rPr>
      <w:b/>
      <w:lang w:val="x-none" w:eastAsia="ja-JP"/>
    </w:rPr>
  </w:style>
  <w:style w:type="character" w:customStyle="1" w:styleId="FooterChar">
    <w:name w:val="Footer Char"/>
    <w:rsid w:val="00250F21"/>
    <w:rPr>
      <w:sz w:val="24"/>
      <w:lang w:val="x-none" w:eastAsia="ja-JP"/>
    </w:rPr>
  </w:style>
  <w:style w:type="paragraph" w:customStyle="1" w:styleId="Default">
    <w:name w:val="Default"/>
    <w:rsid w:val="003D61B8"/>
    <w:pPr>
      <w:autoSpaceDE w:val="0"/>
      <w:autoSpaceDN w:val="0"/>
      <w:adjustRightInd w:val="0"/>
    </w:pPr>
    <w:rPr>
      <w:rFonts w:eastAsia="PMingLiU"/>
      <w:color w:val="000000"/>
      <w:sz w:val="24"/>
      <w:szCs w:val="24"/>
      <w:lang w:eastAsia="zh-TW" w:bidi="de-DE"/>
    </w:rPr>
  </w:style>
  <w:style w:type="paragraph" w:customStyle="1" w:styleId="StandardWe">
    <w:name w:val="Standard (We"/>
    <w:basedOn w:val="Standa"/>
    <w:rsid w:val="00B81D18"/>
    <w:pPr>
      <w:spacing w:before="100" w:beforeAutospacing="1" w:after="100" w:afterAutospacing="1"/>
    </w:pPr>
    <w:rPr>
      <w:rFonts w:ascii="PMingLiU" w:eastAsia="PMingLiU" w:hAnsi="PMingLiU" w:cs="PMingLiU"/>
      <w:lang w:val="en-US" w:eastAsia="zh-TW"/>
    </w:rPr>
  </w:style>
  <w:style w:type="paragraph" w:styleId="Sprechblasentext">
    <w:name w:val="Balloon Text"/>
    <w:basedOn w:val="Standard"/>
    <w:semiHidden/>
    <w:rsid w:val="0051643D"/>
    <w:rPr>
      <w:rFonts w:ascii="Lucida Grande" w:hAnsi="Lucida Grande"/>
      <w:sz w:val="18"/>
      <w:szCs w:val="18"/>
    </w:rPr>
  </w:style>
  <w:style w:type="character" w:customStyle="1" w:styleId="info">
    <w:name w:val="info"/>
    <w:basedOn w:val="Absatz-Standardschriftart"/>
    <w:rsid w:val="00844141"/>
  </w:style>
  <w:style w:type="character" w:customStyle="1" w:styleId="hps">
    <w:name w:val="hps"/>
    <w:basedOn w:val="Absatz-Standardschriftart"/>
    <w:rsid w:val="00CD353D"/>
  </w:style>
  <w:style w:type="character" w:customStyle="1" w:styleId="berschrift3Zchn">
    <w:name w:val="Überschrift 3 Zchn"/>
    <w:basedOn w:val="Absatz-Standardschriftart"/>
    <w:link w:val="berschrift3"/>
    <w:uiPriority w:val="9"/>
    <w:rsid w:val="00604DA3"/>
    <w:rPr>
      <w:rFonts w:eastAsia="Times New Roman"/>
      <w:b/>
      <w:bCs/>
      <w:sz w:val="27"/>
      <w:szCs w:val="27"/>
    </w:rPr>
  </w:style>
  <w:style w:type="paragraph" w:customStyle="1" w:styleId="p">
    <w:name w:val="p"/>
    <w:basedOn w:val="Standard"/>
    <w:rsid w:val="00604DA3"/>
    <w:pPr>
      <w:spacing w:before="100" w:beforeAutospacing="1" w:after="100" w:afterAutospacing="1"/>
    </w:pPr>
  </w:style>
  <w:style w:type="paragraph" w:styleId="StandardWeb">
    <w:name w:val="Normal (Web)"/>
    <w:basedOn w:val="Standard"/>
    <w:uiPriority w:val="99"/>
    <w:unhideWhenUsed/>
    <w:rsid w:val="00786A40"/>
    <w:pPr>
      <w:spacing w:before="100" w:beforeAutospacing="1" w:after="100" w:afterAutospacing="1"/>
    </w:pPr>
  </w:style>
  <w:style w:type="character" w:customStyle="1" w:styleId="berschrift1Zchn">
    <w:name w:val="Überschrift 1 Zchn"/>
    <w:basedOn w:val="Absatz-Standardschriftart"/>
    <w:link w:val="berschrift1"/>
    <w:uiPriority w:val="9"/>
    <w:rsid w:val="00786900"/>
    <w:rPr>
      <w:rFonts w:asciiTheme="majorHAnsi" w:eastAsiaTheme="majorEastAsia" w:hAnsiTheme="majorHAnsi" w:cstheme="majorBidi"/>
      <w:b/>
      <w:bCs/>
      <w:kern w:val="52"/>
      <w:sz w:val="52"/>
      <w:szCs w:val="52"/>
    </w:rPr>
  </w:style>
  <w:style w:type="character" w:styleId="Platzhaltertext">
    <w:name w:val="Placeholder Text"/>
    <w:basedOn w:val="Absatz-Standardschriftart"/>
    <w:uiPriority w:val="99"/>
    <w:unhideWhenUsed/>
    <w:rsid w:val="00153A55"/>
    <w:rPr>
      <w:color w:val="808080"/>
    </w:rPr>
  </w:style>
  <w:style w:type="paragraph" w:styleId="Kopfzeile">
    <w:name w:val="header"/>
    <w:basedOn w:val="Standard"/>
    <w:link w:val="KopfzeileZchn"/>
    <w:uiPriority w:val="99"/>
    <w:unhideWhenUsed/>
    <w:rsid w:val="00E4777D"/>
    <w:pPr>
      <w:tabs>
        <w:tab w:val="center" w:pos="4536"/>
        <w:tab w:val="right" w:pos="9072"/>
      </w:tabs>
    </w:pPr>
  </w:style>
  <w:style w:type="character" w:customStyle="1" w:styleId="KopfzeileZchn">
    <w:name w:val="Kopfzeile Zchn"/>
    <w:basedOn w:val="Absatz-Standardschriftart"/>
    <w:link w:val="Kopfzeile"/>
    <w:uiPriority w:val="99"/>
    <w:rsid w:val="00E4777D"/>
    <w:rPr>
      <w:rFonts w:eastAsia="Times New Roman"/>
      <w:sz w:val="24"/>
      <w:szCs w:val="24"/>
    </w:rPr>
  </w:style>
  <w:style w:type="paragraph" w:styleId="Fuzeile">
    <w:name w:val="footer"/>
    <w:basedOn w:val="Standard"/>
    <w:link w:val="FuzeileZchn"/>
    <w:uiPriority w:val="99"/>
    <w:unhideWhenUsed/>
    <w:rsid w:val="00E4777D"/>
    <w:pPr>
      <w:tabs>
        <w:tab w:val="center" w:pos="4536"/>
        <w:tab w:val="right" w:pos="9072"/>
      </w:tabs>
    </w:pPr>
  </w:style>
  <w:style w:type="character" w:customStyle="1" w:styleId="FuzeileZchn">
    <w:name w:val="Fußzeile Zchn"/>
    <w:basedOn w:val="Absatz-Standardschriftart"/>
    <w:link w:val="Fuzeile"/>
    <w:uiPriority w:val="99"/>
    <w:rsid w:val="00E4777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838">
      <w:bodyDiv w:val="1"/>
      <w:marLeft w:val="0"/>
      <w:marRight w:val="0"/>
      <w:marTop w:val="0"/>
      <w:marBottom w:val="0"/>
      <w:divBdr>
        <w:top w:val="none" w:sz="0" w:space="0" w:color="auto"/>
        <w:left w:val="none" w:sz="0" w:space="0" w:color="auto"/>
        <w:bottom w:val="none" w:sz="0" w:space="0" w:color="auto"/>
        <w:right w:val="none" w:sz="0" w:space="0" w:color="auto"/>
      </w:divBdr>
    </w:div>
    <w:div w:id="13001961">
      <w:bodyDiv w:val="1"/>
      <w:marLeft w:val="0"/>
      <w:marRight w:val="0"/>
      <w:marTop w:val="0"/>
      <w:marBottom w:val="0"/>
      <w:divBdr>
        <w:top w:val="none" w:sz="0" w:space="0" w:color="auto"/>
        <w:left w:val="none" w:sz="0" w:space="0" w:color="auto"/>
        <w:bottom w:val="none" w:sz="0" w:space="0" w:color="auto"/>
        <w:right w:val="none" w:sz="0" w:space="0" w:color="auto"/>
      </w:divBdr>
    </w:div>
    <w:div w:id="49429755">
      <w:bodyDiv w:val="1"/>
      <w:marLeft w:val="0"/>
      <w:marRight w:val="0"/>
      <w:marTop w:val="0"/>
      <w:marBottom w:val="0"/>
      <w:divBdr>
        <w:top w:val="none" w:sz="0" w:space="0" w:color="auto"/>
        <w:left w:val="none" w:sz="0" w:space="0" w:color="auto"/>
        <w:bottom w:val="none" w:sz="0" w:space="0" w:color="auto"/>
        <w:right w:val="none" w:sz="0" w:space="0" w:color="auto"/>
      </w:divBdr>
    </w:div>
    <w:div w:id="153764181">
      <w:bodyDiv w:val="1"/>
      <w:marLeft w:val="0"/>
      <w:marRight w:val="0"/>
      <w:marTop w:val="0"/>
      <w:marBottom w:val="0"/>
      <w:divBdr>
        <w:top w:val="none" w:sz="0" w:space="0" w:color="auto"/>
        <w:left w:val="none" w:sz="0" w:space="0" w:color="auto"/>
        <w:bottom w:val="none" w:sz="0" w:space="0" w:color="auto"/>
        <w:right w:val="none" w:sz="0" w:space="0" w:color="auto"/>
      </w:divBdr>
    </w:div>
    <w:div w:id="231307362">
      <w:bodyDiv w:val="1"/>
      <w:marLeft w:val="0"/>
      <w:marRight w:val="0"/>
      <w:marTop w:val="0"/>
      <w:marBottom w:val="0"/>
      <w:divBdr>
        <w:top w:val="none" w:sz="0" w:space="0" w:color="auto"/>
        <w:left w:val="none" w:sz="0" w:space="0" w:color="auto"/>
        <w:bottom w:val="none" w:sz="0" w:space="0" w:color="auto"/>
        <w:right w:val="none" w:sz="0" w:space="0" w:color="auto"/>
      </w:divBdr>
    </w:div>
    <w:div w:id="244267126">
      <w:bodyDiv w:val="1"/>
      <w:marLeft w:val="0"/>
      <w:marRight w:val="0"/>
      <w:marTop w:val="0"/>
      <w:marBottom w:val="0"/>
      <w:divBdr>
        <w:top w:val="none" w:sz="0" w:space="0" w:color="auto"/>
        <w:left w:val="none" w:sz="0" w:space="0" w:color="auto"/>
        <w:bottom w:val="none" w:sz="0" w:space="0" w:color="auto"/>
        <w:right w:val="none" w:sz="0" w:space="0" w:color="auto"/>
      </w:divBdr>
    </w:div>
    <w:div w:id="251285778">
      <w:bodyDiv w:val="1"/>
      <w:marLeft w:val="0"/>
      <w:marRight w:val="0"/>
      <w:marTop w:val="0"/>
      <w:marBottom w:val="0"/>
      <w:divBdr>
        <w:top w:val="none" w:sz="0" w:space="0" w:color="auto"/>
        <w:left w:val="none" w:sz="0" w:space="0" w:color="auto"/>
        <w:bottom w:val="none" w:sz="0" w:space="0" w:color="auto"/>
        <w:right w:val="none" w:sz="0" w:space="0" w:color="auto"/>
      </w:divBdr>
    </w:div>
    <w:div w:id="335035330">
      <w:bodyDiv w:val="1"/>
      <w:marLeft w:val="0"/>
      <w:marRight w:val="0"/>
      <w:marTop w:val="0"/>
      <w:marBottom w:val="0"/>
      <w:divBdr>
        <w:top w:val="none" w:sz="0" w:space="0" w:color="auto"/>
        <w:left w:val="none" w:sz="0" w:space="0" w:color="auto"/>
        <w:bottom w:val="none" w:sz="0" w:space="0" w:color="auto"/>
        <w:right w:val="none" w:sz="0" w:space="0" w:color="auto"/>
      </w:divBdr>
    </w:div>
    <w:div w:id="415638806">
      <w:bodyDiv w:val="1"/>
      <w:marLeft w:val="0"/>
      <w:marRight w:val="0"/>
      <w:marTop w:val="0"/>
      <w:marBottom w:val="0"/>
      <w:divBdr>
        <w:top w:val="none" w:sz="0" w:space="0" w:color="auto"/>
        <w:left w:val="none" w:sz="0" w:space="0" w:color="auto"/>
        <w:bottom w:val="none" w:sz="0" w:space="0" w:color="auto"/>
        <w:right w:val="none" w:sz="0" w:space="0" w:color="auto"/>
      </w:divBdr>
    </w:div>
    <w:div w:id="464157432">
      <w:bodyDiv w:val="1"/>
      <w:marLeft w:val="0"/>
      <w:marRight w:val="0"/>
      <w:marTop w:val="0"/>
      <w:marBottom w:val="0"/>
      <w:divBdr>
        <w:top w:val="none" w:sz="0" w:space="0" w:color="auto"/>
        <w:left w:val="none" w:sz="0" w:space="0" w:color="auto"/>
        <w:bottom w:val="none" w:sz="0" w:space="0" w:color="auto"/>
        <w:right w:val="none" w:sz="0" w:space="0" w:color="auto"/>
      </w:divBdr>
    </w:div>
    <w:div w:id="566302414">
      <w:bodyDiv w:val="1"/>
      <w:marLeft w:val="0"/>
      <w:marRight w:val="0"/>
      <w:marTop w:val="0"/>
      <w:marBottom w:val="0"/>
      <w:divBdr>
        <w:top w:val="none" w:sz="0" w:space="0" w:color="auto"/>
        <w:left w:val="none" w:sz="0" w:space="0" w:color="auto"/>
        <w:bottom w:val="none" w:sz="0" w:space="0" w:color="auto"/>
        <w:right w:val="none" w:sz="0" w:space="0" w:color="auto"/>
      </w:divBdr>
    </w:div>
    <w:div w:id="628051545">
      <w:bodyDiv w:val="1"/>
      <w:marLeft w:val="0"/>
      <w:marRight w:val="0"/>
      <w:marTop w:val="0"/>
      <w:marBottom w:val="0"/>
      <w:divBdr>
        <w:top w:val="none" w:sz="0" w:space="0" w:color="auto"/>
        <w:left w:val="none" w:sz="0" w:space="0" w:color="auto"/>
        <w:bottom w:val="none" w:sz="0" w:space="0" w:color="auto"/>
        <w:right w:val="none" w:sz="0" w:space="0" w:color="auto"/>
      </w:divBdr>
    </w:div>
    <w:div w:id="825822704">
      <w:bodyDiv w:val="1"/>
      <w:marLeft w:val="0"/>
      <w:marRight w:val="0"/>
      <w:marTop w:val="0"/>
      <w:marBottom w:val="0"/>
      <w:divBdr>
        <w:top w:val="none" w:sz="0" w:space="0" w:color="auto"/>
        <w:left w:val="none" w:sz="0" w:space="0" w:color="auto"/>
        <w:bottom w:val="none" w:sz="0" w:space="0" w:color="auto"/>
        <w:right w:val="none" w:sz="0" w:space="0" w:color="auto"/>
      </w:divBdr>
    </w:div>
    <w:div w:id="948780621">
      <w:bodyDiv w:val="1"/>
      <w:marLeft w:val="0"/>
      <w:marRight w:val="0"/>
      <w:marTop w:val="0"/>
      <w:marBottom w:val="0"/>
      <w:divBdr>
        <w:top w:val="none" w:sz="0" w:space="0" w:color="auto"/>
        <w:left w:val="none" w:sz="0" w:space="0" w:color="auto"/>
        <w:bottom w:val="none" w:sz="0" w:space="0" w:color="auto"/>
        <w:right w:val="none" w:sz="0" w:space="0" w:color="auto"/>
      </w:divBdr>
    </w:div>
    <w:div w:id="1025204910">
      <w:bodyDiv w:val="1"/>
      <w:marLeft w:val="0"/>
      <w:marRight w:val="0"/>
      <w:marTop w:val="0"/>
      <w:marBottom w:val="0"/>
      <w:divBdr>
        <w:top w:val="none" w:sz="0" w:space="0" w:color="auto"/>
        <w:left w:val="none" w:sz="0" w:space="0" w:color="auto"/>
        <w:bottom w:val="none" w:sz="0" w:space="0" w:color="auto"/>
        <w:right w:val="none" w:sz="0" w:space="0" w:color="auto"/>
      </w:divBdr>
    </w:div>
    <w:div w:id="1058941784">
      <w:bodyDiv w:val="1"/>
      <w:marLeft w:val="0"/>
      <w:marRight w:val="0"/>
      <w:marTop w:val="0"/>
      <w:marBottom w:val="0"/>
      <w:divBdr>
        <w:top w:val="none" w:sz="0" w:space="0" w:color="auto"/>
        <w:left w:val="none" w:sz="0" w:space="0" w:color="auto"/>
        <w:bottom w:val="none" w:sz="0" w:space="0" w:color="auto"/>
        <w:right w:val="none" w:sz="0" w:space="0" w:color="auto"/>
      </w:divBdr>
    </w:div>
    <w:div w:id="1106774810">
      <w:bodyDiv w:val="1"/>
      <w:marLeft w:val="0"/>
      <w:marRight w:val="0"/>
      <w:marTop w:val="0"/>
      <w:marBottom w:val="0"/>
      <w:divBdr>
        <w:top w:val="none" w:sz="0" w:space="0" w:color="auto"/>
        <w:left w:val="none" w:sz="0" w:space="0" w:color="auto"/>
        <w:bottom w:val="none" w:sz="0" w:space="0" w:color="auto"/>
        <w:right w:val="none" w:sz="0" w:space="0" w:color="auto"/>
      </w:divBdr>
    </w:div>
    <w:div w:id="1171260627">
      <w:bodyDiv w:val="1"/>
      <w:marLeft w:val="0"/>
      <w:marRight w:val="0"/>
      <w:marTop w:val="0"/>
      <w:marBottom w:val="0"/>
      <w:divBdr>
        <w:top w:val="none" w:sz="0" w:space="0" w:color="auto"/>
        <w:left w:val="none" w:sz="0" w:space="0" w:color="auto"/>
        <w:bottom w:val="none" w:sz="0" w:space="0" w:color="auto"/>
        <w:right w:val="none" w:sz="0" w:space="0" w:color="auto"/>
      </w:divBdr>
    </w:div>
    <w:div w:id="1433743785">
      <w:bodyDiv w:val="1"/>
      <w:marLeft w:val="0"/>
      <w:marRight w:val="0"/>
      <w:marTop w:val="0"/>
      <w:marBottom w:val="0"/>
      <w:divBdr>
        <w:top w:val="none" w:sz="0" w:space="0" w:color="auto"/>
        <w:left w:val="none" w:sz="0" w:space="0" w:color="auto"/>
        <w:bottom w:val="none" w:sz="0" w:space="0" w:color="auto"/>
        <w:right w:val="none" w:sz="0" w:space="0" w:color="auto"/>
      </w:divBdr>
    </w:div>
    <w:div w:id="1546603529">
      <w:bodyDiv w:val="1"/>
      <w:marLeft w:val="0"/>
      <w:marRight w:val="0"/>
      <w:marTop w:val="0"/>
      <w:marBottom w:val="0"/>
      <w:divBdr>
        <w:top w:val="none" w:sz="0" w:space="0" w:color="auto"/>
        <w:left w:val="none" w:sz="0" w:space="0" w:color="auto"/>
        <w:bottom w:val="none" w:sz="0" w:space="0" w:color="auto"/>
        <w:right w:val="none" w:sz="0" w:space="0" w:color="auto"/>
      </w:divBdr>
    </w:div>
    <w:div w:id="1589001765">
      <w:bodyDiv w:val="1"/>
      <w:marLeft w:val="0"/>
      <w:marRight w:val="0"/>
      <w:marTop w:val="0"/>
      <w:marBottom w:val="0"/>
      <w:divBdr>
        <w:top w:val="none" w:sz="0" w:space="0" w:color="auto"/>
        <w:left w:val="none" w:sz="0" w:space="0" w:color="auto"/>
        <w:bottom w:val="none" w:sz="0" w:space="0" w:color="auto"/>
        <w:right w:val="none" w:sz="0" w:space="0" w:color="auto"/>
      </w:divBdr>
    </w:div>
    <w:div w:id="1813668397">
      <w:bodyDiv w:val="1"/>
      <w:marLeft w:val="0"/>
      <w:marRight w:val="0"/>
      <w:marTop w:val="0"/>
      <w:marBottom w:val="0"/>
      <w:divBdr>
        <w:top w:val="none" w:sz="0" w:space="0" w:color="auto"/>
        <w:left w:val="none" w:sz="0" w:space="0" w:color="auto"/>
        <w:bottom w:val="none" w:sz="0" w:space="0" w:color="auto"/>
        <w:right w:val="none" w:sz="0" w:space="0" w:color="auto"/>
      </w:divBdr>
    </w:div>
    <w:div w:id="1864050359">
      <w:bodyDiv w:val="1"/>
      <w:marLeft w:val="0"/>
      <w:marRight w:val="0"/>
      <w:marTop w:val="0"/>
      <w:marBottom w:val="0"/>
      <w:divBdr>
        <w:top w:val="none" w:sz="0" w:space="0" w:color="auto"/>
        <w:left w:val="none" w:sz="0" w:space="0" w:color="auto"/>
        <w:bottom w:val="none" w:sz="0" w:space="0" w:color="auto"/>
        <w:right w:val="none" w:sz="0" w:space="0" w:color="auto"/>
      </w:divBdr>
    </w:div>
    <w:div w:id="1905294955">
      <w:bodyDiv w:val="1"/>
      <w:marLeft w:val="0"/>
      <w:marRight w:val="0"/>
      <w:marTop w:val="0"/>
      <w:marBottom w:val="0"/>
      <w:divBdr>
        <w:top w:val="none" w:sz="0" w:space="0" w:color="auto"/>
        <w:left w:val="none" w:sz="0" w:space="0" w:color="auto"/>
        <w:bottom w:val="none" w:sz="0" w:space="0" w:color="auto"/>
        <w:right w:val="none" w:sz="0" w:space="0" w:color="auto"/>
      </w:divBdr>
    </w:div>
    <w:div w:id="2009403155">
      <w:bodyDiv w:val="1"/>
      <w:marLeft w:val="0"/>
      <w:marRight w:val="0"/>
      <w:marTop w:val="0"/>
      <w:marBottom w:val="0"/>
      <w:divBdr>
        <w:top w:val="none" w:sz="0" w:space="0" w:color="auto"/>
        <w:left w:val="none" w:sz="0" w:space="0" w:color="auto"/>
        <w:bottom w:val="none" w:sz="0" w:space="0" w:color="auto"/>
        <w:right w:val="none" w:sz="0" w:space="0" w:color="auto"/>
      </w:divBdr>
    </w:div>
    <w:div w:id="2017998559">
      <w:bodyDiv w:val="1"/>
      <w:marLeft w:val="0"/>
      <w:marRight w:val="0"/>
      <w:marTop w:val="0"/>
      <w:marBottom w:val="0"/>
      <w:divBdr>
        <w:top w:val="none" w:sz="0" w:space="0" w:color="auto"/>
        <w:left w:val="none" w:sz="0" w:space="0" w:color="auto"/>
        <w:bottom w:val="none" w:sz="0" w:space="0" w:color="auto"/>
        <w:right w:val="none" w:sz="0" w:space="0" w:color="auto"/>
      </w:divBdr>
    </w:div>
    <w:div w:id="2051832644">
      <w:bodyDiv w:val="1"/>
      <w:marLeft w:val="0"/>
      <w:marRight w:val="0"/>
      <w:marTop w:val="0"/>
      <w:marBottom w:val="0"/>
      <w:divBdr>
        <w:top w:val="none" w:sz="0" w:space="0" w:color="auto"/>
        <w:left w:val="none" w:sz="0" w:space="0" w:color="auto"/>
        <w:bottom w:val="none" w:sz="0" w:space="0" w:color="auto"/>
        <w:right w:val="none" w:sz="0" w:space="0" w:color="auto"/>
      </w:divBdr>
    </w:div>
    <w:div w:id="209835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tif"/><Relationship Id="rId26" Type="http://schemas.openxmlformats.org/officeDocument/2006/relationships/image" Target="media/image18.jp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tiff"/><Relationship Id="rId42" Type="http://schemas.openxmlformats.org/officeDocument/2006/relationships/image" Target="media/image34.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ti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0.tif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if"/><Relationship Id="rId29" Type="http://schemas.openxmlformats.org/officeDocument/2006/relationships/image" Target="media/image21.tiff"/><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if"/><Relationship Id="rId32" Type="http://schemas.openxmlformats.org/officeDocument/2006/relationships/image" Target="media/image24.tif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29.emf"/><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tif"/><Relationship Id="rId28" Type="http://schemas.openxmlformats.org/officeDocument/2006/relationships/image" Target="media/image20.tif"/><Relationship Id="rId36" Type="http://schemas.openxmlformats.org/officeDocument/2006/relationships/image" Target="media/image28.tiff"/><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tiff"/><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Relationship Id="rId27" Type="http://schemas.openxmlformats.org/officeDocument/2006/relationships/image" Target="media/image19.ti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 Id="rId51"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B333B-B2FB-4318-BA21-42C54F7C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10025</Words>
  <Characters>213323</Characters>
  <Application>Microsoft Office Word</Application>
  <DocSecurity>4</DocSecurity>
  <Lines>1777</Lines>
  <Paragraphs>445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DOI: 10</vt:lpstr>
      <vt:lpstr>DOI: 10</vt:lpstr>
    </vt:vector>
  </TitlesOfParts>
  <Company>WILEY-VCH Verlag GmbH &amp; Co. KGaA</Company>
  <LinksUpToDate>false</LinksUpToDate>
  <CharactersWithSpaces>222903</CharactersWithSpaces>
  <SharedDoc>false</SharedDoc>
  <HLinks>
    <vt:vector size="24" baseType="variant">
      <vt:variant>
        <vt:i4>3276921</vt:i4>
      </vt:variant>
      <vt:variant>
        <vt:i4>37512</vt:i4>
      </vt:variant>
      <vt:variant>
        <vt:i4>1031</vt:i4>
      </vt:variant>
      <vt:variant>
        <vt:i4>1</vt:i4>
      </vt:variant>
      <vt:variant>
        <vt:lpwstr>ToC_graph</vt:lpwstr>
      </vt:variant>
      <vt:variant>
        <vt:lpwstr/>
      </vt:variant>
      <vt:variant>
        <vt:i4>5177344</vt:i4>
      </vt:variant>
      <vt:variant>
        <vt:i4>116904</vt:i4>
      </vt:variant>
      <vt:variant>
        <vt:i4>1037</vt:i4>
      </vt:variant>
      <vt:variant>
        <vt:i4>1</vt:i4>
      </vt:variant>
      <vt:variant>
        <vt:lpwstr>FigureS6</vt:lpwstr>
      </vt:variant>
      <vt:variant>
        <vt:lpwstr/>
      </vt:variant>
      <vt:variant>
        <vt:i4>5111808</vt:i4>
      </vt:variant>
      <vt:variant>
        <vt:i4>117858</vt:i4>
      </vt:variant>
      <vt:variant>
        <vt:i4>1038</vt:i4>
      </vt:variant>
      <vt:variant>
        <vt:i4>1</vt:i4>
      </vt:variant>
      <vt:variant>
        <vt:lpwstr>FigureS7</vt:lpwstr>
      </vt:variant>
      <vt:variant>
        <vt:lpwstr/>
      </vt:variant>
      <vt:variant>
        <vt:i4>4259840</vt:i4>
      </vt:variant>
      <vt:variant>
        <vt:i4>118874</vt:i4>
      </vt:variant>
      <vt:variant>
        <vt:i4>1039</vt:i4>
      </vt:variant>
      <vt:variant>
        <vt:i4>1</vt:i4>
      </vt:variant>
      <vt:variant>
        <vt:lpwstr>FigureS8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creator>ABoeer</dc:creator>
  <cp:lastModifiedBy>katrin.rauner</cp:lastModifiedBy>
  <cp:revision>2</cp:revision>
  <cp:lastPrinted>2018-10-16T09:29:00Z</cp:lastPrinted>
  <dcterms:created xsi:type="dcterms:W3CDTF">2019-03-15T07:32:00Z</dcterms:created>
  <dcterms:modified xsi:type="dcterms:W3CDTF">2019-03-15T07:32:00Z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http://www.zotero.org/styles/chicago-fullnote-bibliography</vt:lpwstr>
  </property>
  <property fmtid="{D5CDD505-2E9C-101B-9397-08002B2CF9AE}" pid="3" name="Mendeley Recent Style Name 0_1">
    <vt:lpwstr>Chicago Manual of Style 16th edition (full note)</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http://www.zotero.org/styles/modern-humanities-research-association</vt:lpwstr>
  </property>
  <property fmtid="{D5CDD505-2E9C-101B-9397-08002B2CF9AE}" pid="7" name="Mendeley Recent Style Name 2_1">
    <vt:lpwstr>Modern Humanities Research Association 3rd edition (note with bibliography)</vt:lpwstr>
  </property>
  <property fmtid="{D5CDD505-2E9C-101B-9397-08002B2CF9AE}" pid="8" name="Mendeley Recent Style Id 3_1">
    <vt:lpwstr>http://www.zotero.org/styles/modern-language-association</vt:lpwstr>
  </property>
  <property fmtid="{D5CDD505-2E9C-101B-9397-08002B2CF9AE}" pid="9" name="Mendeley Recent Style Name 3_1">
    <vt:lpwstr>Modern Language Association 7th edition</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http://www.zotero.org/styles/nutrition</vt:lpwstr>
  </property>
  <property fmtid="{D5CDD505-2E9C-101B-9397-08002B2CF9AE}" pid="13" name="Mendeley Recent Style Name 5_1">
    <vt:lpwstr>Nutrition</vt:lpwstr>
  </property>
  <property fmtid="{D5CDD505-2E9C-101B-9397-08002B2CF9AE}" pid="14" name="Mendeley Recent Style Id 6_1">
    <vt:lpwstr>http://www.zotero.org/styles/science-of-the-total-environment</vt:lpwstr>
  </property>
  <property fmtid="{D5CDD505-2E9C-101B-9397-08002B2CF9AE}" pid="15" name="Mendeley Recent Style Name 6_1">
    <vt:lpwstr>Science of the Total Environment</vt:lpwstr>
  </property>
  <property fmtid="{D5CDD505-2E9C-101B-9397-08002B2CF9AE}" pid="16" name="Mendeley Recent Style Id 7_1">
    <vt:lpwstr>http://www.zotero.org/styles/small</vt:lpwstr>
  </property>
  <property fmtid="{D5CDD505-2E9C-101B-9397-08002B2CF9AE}" pid="17" name="Mendeley Recent Style Name 7_1">
    <vt:lpwstr>Small</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Unique User Id_1">
    <vt:lpwstr>475ee4b5-ff48-35c7-a960-0a6219bceae9</vt:lpwstr>
  </property>
  <property fmtid="{D5CDD505-2E9C-101B-9397-08002B2CF9AE}" pid="24" name="Mendeley Citation Style_1">
    <vt:lpwstr>http://www.zotero.org/styles/small</vt:lpwstr>
  </property>
</Properties>
</file>