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7E870" w14:textId="77777777" w:rsidR="00EF19A0" w:rsidRPr="00810ABC" w:rsidRDefault="00EF19A0" w:rsidP="00EF19A0">
      <w:pPr>
        <w:pStyle w:val="Standard1"/>
        <w:spacing w:line="480" w:lineRule="auto"/>
        <w:jc w:val="both"/>
        <w:rPr>
          <w:rFonts w:ascii="Arial" w:eastAsia="Arial" w:hAnsi="Arial" w:cs="Arial"/>
          <w:b/>
          <w:sz w:val="22"/>
          <w:szCs w:val="22"/>
          <w:u w:val="single"/>
        </w:rPr>
      </w:pPr>
      <w:r w:rsidRPr="00810ABC">
        <w:rPr>
          <w:rFonts w:ascii="Arial" w:eastAsia="Arial" w:hAnsi="Arial" w:cs="Arial"/>
          <w:b/>
          <w:sz w:val="22"/>
          <w:szCs w:val="22"/>
          <w:u w:val="single"/>
        </w:rPr>
        <w:t>Supporting Information</w:t>
      </w:r>
    </w:p>
    <w:p w14:paraId="0A3CE62F" w14:textId="77777777" w:rsidR="00EF19A0" w:rsidRPr="00810ABC" w:rsidRDefault="00810ABC" w:rsidP="00EF19A0">
      <w:pPr>
        <w:pStyle w:val="Standard1"/>
        <w:spacing w:line="480" w:lineRule="auto"/>
        <w:jc w:val="both"/>
        <w:rPr>
          <w:rFonts w:ascii="Arial" w:eastAsia="Arial" w:hAnsi="Arial" w:cs="Arial"/>
          <w:b/>
          <w:sz w:val="22"/>
          <w:szCs w:val="22"/>
          <w:u w:val="single"/>
        </w:rPr>
      </w:pPr>
      <w:r w:rsidRPr="00810ABC">
        <w:rPr>
          <w:rFonts w:ascii="Arial" w:eastAsia="Arial" w:hAnsi="Arial" w:cs="Arial"/>
          <w:b/>
          <w:sz w:val="22"/>
          <w:szCs w:val="22"/>
          <w:u w:val="single"/>
        </w:rPr>
        <w:t xml:space="preserve">Supplemental </w:t>
      </w:r>
      <w:r w:rsidR="00EF19A0" w:rsidRPr="00810ABC">
        <w:rPr>
          <w:rFonts w:ascii="Arial" w:eastAsia="Arial" w:hAnsi="Arial" w:cs="Arial"/>
          <w:b/>
          <w:sz w:val="22"/>
          <w:szCs w:val="22"/>
          <w:u w:val="single"/>
        </w:rPr>
        <w:t>Materials and Methods</w:t>
      </w:r>
    </w:p>
    <w:p w14:paraId="5D575637" w14:textId="77777777" w:rsidR="00EF19A0" w:rsidRDefault="00EF19A0" w:rsidP="00EF19A0">
      <w:pPr>
        <w:pStyle w:val="Standard1"/>
        <w:spacing w:line="480" w:lineRule="auto"/>
        <w:jc w:val="both"/>
        <w:rPr>
          <w:rFonts w:ascii="Arial" w:eastAsia="Arial" w:hAnsi="Arial" w:cs="Arial"/>
          <w:sz w:val="22"/>
          <w:szCs w:val="22"/>
          <w:u w:val="single"/>
        </w:rPr>
      </w:pPr>
    </w:p>
    <w:p w14:paraId="7A935E35" w14:textId="77777777" w:rsidR="00EF19A0" w:rsidRPr="004F1FA6" w:rsidRDefault="00EF19A0" w:rsidP="00EF19A0">
      <w:pPr>
        <w:pStyle w:val="Standard1"/>
        <w:spacing w:line="480" w:lineRule="auto"/>
        <w:jc w:val="both"/>
        <w:rPr>
          <w:rFonts w:ascii="Arial" w:eastAsia="Arial" w:hAnsi="Arial" w:cs="Arial"/>
          <w:sz w:val="22"/>
          <w:szCs w:val="22"/>
          <w:u w:val="single"/>
        </w:rPr>
      </w:pPr>
      <w:r w:rsidRPr="004F1FA6">
        <w:rPr>
          <w:rFonts w:ascii="Arial" w:eastAsia="Arial" w:hAnsi="Arial" w:cs="Arial"/>
          <w:sz w:val="22"/>
          <w:szCs w:val="22"/>
          <w:u w:val="single"/>
        </w:rPr>
        <w:t>Subcutaneous and orthotopic cell transplantation</w:t>
      </w:r>
    </w:p>
    <w:p w14:paraId="02921C7B" w14:textId="25ACF885" w:rsidR="00EF19A0" w:rsidRPr="004F1FA6" w:rsidRDefault="00EF19A0" w:rsidP="00EF19A0">
      <w:pPr>
        <w:pStyle w:val="Standard1"/>
        <w:spacing w:line="480" w:lineRule="auto"/>
        <w:jc w:val="both"/>
        <w:rPr>
          <w:rFonts w:ascii="Arial" w:eastAsia="Arial" w:hAnsi="Arial" w:cs="Arial"/>
          <w:sz w:val="22"/>
          <w:szCs w:val="22"/>
        </w:rPr>
      </w:pPr>
      <w:r w:rsidRPr="004F1FA6">
        <w:rPr>
          <w:rFonts w:ascii="Arial" w:eastAsia="Arial" w:hAnsi="Arial" w:cs="Arial"/>
          <w:sz w:val="22"/>
          <w:szCs w:val="22"/>
        </w:rPr>
        <w:t>For su</w:t>
      </w:r>
      <w:r w:rsidR="00330C52">
        <w:rPr>
          <w:rFonts w:ascii="Arial" w:eastAsia="Arial" w:hAnsi="Arial" w:cs="Arial"/>
          <w:sz w:val="22"/>
          <w:szCs w:val="22"/>
        </w:rPr>
        <w:t>bcutaneous (</w:t>
      </w:r>
      <w:proofErr w:type="spellStart"/>
      <w:r w:rsidR="00330C52">
        <w:rPr>
          <w:rFonts w:ascii="Arial" w:eastAsia="Arial" w:hAnsi="Arial" w:cs="Arial"/>
          <w:sz w:val="22"/>
          <w:szCs w:val="22"/>
        </w:rPr>
        <w:t>sq</w:t>
      </w:r>
      <w:proofErr w:type="spellEnd"/>
      <w:r w:rsidR="00330C52">
        <w:rPr>
          <w:rFonts w:ascii="Arial" w:eastAsia="Arial" w:hAnsi="Arial" w:cs="Arial"/>
          <w:sz w:val="22"/>
          <w:szCs w:val="22"/>
        </w:rPr>
        <w:t>)</w:t>
      </w:r>
      <w:r w:rsidR="00313D2F">
        <w:rPr>
          <w:rFonts w:ascii="Arial" w:eastAsia="Arial" w:hAnsi="Arial" w:cs="Arial"/>
          <w:sz w:val="22"/>
          <w:szCs w:val="22"/>
        </w:rPr>
        <w:t xml:space="preserve"> injections, 0.</w:t>
      </w:r>
      <w:r w:rsidRPr="004F1FA6">
        <w:rPr>
          <w:rFonts w:ascii="Arial" w:eastAsia="Arial" w:hAnsi="Arial" w:cs="Arial"/>
          <w:sz w:val="22"/>
          <w:szCs w:val="22"/>
        </w:rPr>
        <w:t>5</w:t>
      </w:r>
      <w:r w:rsidR="00FF46ED">
        <w:rPr>
          <w:rFonts w:ascii="Arial" w:eastAsia="Arial" w:hAnsi="Arial" w:cs="Arial"/>
          <w:sz w:val="22"/>
          <w:szCs w:val="22"/>
        </w:rPr>
        <w:t xml:space="preserve"> × </w:t>
      </w:r>
      <w:r w:rsidRPr="004F1FA6">
        <w:rPr>
          <w:rFonts w:ascii="Arial" w:eastAsia="Arial" w:hAnsi="Arial" w:cs="Arial"/>
          <w:sz w:val="22"/>
          <w:szCs w:val="22"/>
        </w:rPr>
        <w:t>10</w:t>
      </w:r>
      <w:r w:rsidRPr="004F1FA6">
        <w:rPr>
          <w:rFonts w:ascii="Arial" w:eastAsia="Arial" w:hAnsi="Arial" w:cs="Arial"/>
          <w:sz w:val="22"/>
          <w:szCs w:val="22"/>
          <w:vertAlign w:val="superscript"/>
        </w:rPr>
        <w:t>6</w:t>
      </w:r>
      <w:r w:rsidRPr="004F1FA6">
        <w:rPr>
          <w:rFonts w:ascii="Arial" w:eastAsia="Arial" w:hAnsi="Arial" w:cs="Arial"/>
          <w:sz w:val="22"/>
          <w:szCs w:val="22"/>
        </w:rPr>
        <w:t xml:space="preserve"> organoids were </w:t>
      </w:r>
      <w:proofErr w:type="spellStart"/>
      <w:r w:rsidRPr="004F1FA6">
        <w:rPr>
          <w:rFonts w:ascii="Arial" w:eastAsia="Arial" w:hAnsi="Arial" w:cs="Arial"/>
          <w:sz w:val="22"/>
          <w:szCs w:val="22"/>
        </w:rPr>
        <w:t>resuspended</w:t>
      </w:r>
      <w:proofErr w:type="spellEnd"/>
      <w:r w:rsidRPr="004F1FA6">
        <w:rPr>
          <w:rFonts w:ascii="Arial" w:eastAsia="Arial" w:hAnsi="Arial" w:cs="Arial"/>
          <w:sz w:val="22"/>
          <w:szCs w:val="22"/>
        </w:rPr>
        <w:t xml:space="preserve"> in 50</w:t>
      </w:r>
      <w:r w:rsidR="00000345">
        <w:rPr>
          <w:rFonts w:ascii="Arial" w:eastAsia="Arial" w:hAnsi="Arial" w:cs="Arial"/>
          <w:sz w:val="22"/>
          <w:szCs w:val="22"/>
        </w:rPr>
        <w:t xml:space="preserve"> µ</w:t>
      </w:r>
      <w:r w:rsidR="00FF46ED">
        <w:rPr>
          <w:rFonts w:ascii="Arial" w:eastAsia="Arial" w:hAnsi="Arial" w:cs="Arial"/>
          <w:sz w:val="22"/>
          <w:szCs w:val="22"/>
        </w:rPr>
        <w:t>L</w:t>
      </w:r>
      <w:r w:rsidR="00000345">
        <w:rPr>
          <w:rFonts w:ascii="Arial" w:eastAsia="Arial" w:hAnsi="Arial" w:cs="Arial"/>
          <w:sz w:val="22"/>
          <w:szCs w:val="22"/>
        </w:rPr>
        <w:t xml:space="preserve"> of 50% Growth Factor R</w:t>
      </w:r>
      <w:r w:rsidRPr="004F1FA6">
        <w:rPr>
          <w:rFonts w:ascii="Arial" w:eastAsia="Arial" w:hAnsi="Arial" w:cs="Arial"/>
          <w:sz w:val="22"/>
          <w:szCs w:val="22"/>
        </w:rPr>
        <w:t>educed Matrigel (Corning, N</w:t>
      </w:r>
      <w:r w:rsidR="00000345">
        <w:rPr>
          <w:rFonts w:ascii="Arial" w:eastAsia="Arial" w:hAnsi="Arial" w:cs="Arial"/>
          <w:sz w:val="22"/>
          <w:szCs w:val="22"/>
        </w:rPr>
        <w:t>Y</w:t>
      </w:r>
      <w:r w:rsidRPr="004F1FA6">
        <w:rPr>
          <w:rFonts w:ascii="Arial" w:eastAsia="Arial" w:hAnsi="Arial" w:cs="Arial"/>
          <w:sz w:val="22"/>
          <w:szCs w:val="22"/>
        </w:rPr>
        <w:t>) and injected subcutaneously into the rear flanks of recipient mice. 2D</w:t>
      </w:r>
      <w:r w:rsidR="00FF46ED">
        <w:rPr>
          <w:rFonts w:ascii="Arial" w:eastAsia="Arial" w:hAnsi="Arial" w:cs="Arial"/>
          <w:sz w:val="22"/>
          <w:szCs w:val="22"/>
        </w:rPr>
        <w:t xml:space="preserve"> </w:t>
      </w:r>
      <w:r w:rsidRPr="004F1FA6">
        <w:rPr>
          <w:rFonts w:ascii="Arial" w:eastAsia="Arial" w:hAnsi="Arial" w:cs="Arial"/>
          <w:sz w:val="22"/>
          <w:szCs w:val="22"/>
        </w:rPr>
        <w:t xml:space="preserve">cell lines were </w:t>
      </w:r>
      <w:proofErr w:type="spellStart"/>
      <w:r w:rsidRPr="004F1FA6">
        <w:rPr>
          <w:rFonts w:ascii="Arial" w:eastAsia="Arial" w:hAnsi="Arial" w:cs="Arial"/>
          <w:sz w:val="22"/>
          <w:szCs w:val="22"/>
        </w:rPr>
        <w:t>resuspended</w:t>
      </w:r>
      <w:proofErr w:type="spellEnd"/>
      <w:r w:rsidRPr="004F1FA6">
        <w:rPr>
          <w:rFonts w:ascii="Arial" w:eastAsia="Arial" w:hAnsi="Arial" w:cs="Arial"/>
          <w:sz w:val="22"/>
          <w:szCs w:val="22"/>
        </w:rPr>
        <w:t xml:space="preserve"> in 50% </w:t>
      </w:r>
      <w:proofErr w:type="spellStart"/>
      <w:r w:rsidRPr="004F1FA6">
        <w:rPr>
          <w:rFonts w:ascii="Arial" w:eastAsia="Arial" w:hAnsi="Arial" w:cs="Arial"/>
          <w:sz w:val="22"/>
          <w:szCs w:val="22"/>
        </w:rPr>
        <w:t>Matrigel</w:t>
      </w:r>
      <w:proofErr w:type="spellEnd"/>
      <w:r w:rsidRPr="004F1FA6">
        <w:rPr>
          <w:rFonts w:ascii="Arial" w:eastAsia="Arial" w:hAnsi="Arial" w:cs="Arial"/>
          <w:sz w:val="22"/>
          <w:szCs w:val="22"/>
        </w:rPr>
        <w:t>/PBS and injected. For orthotopic transplantation, a substernal 5</w:t>
      </w:r>
      <w:r w:rsidR="00FF46ED">
        <w:rPr>
          <w:rFonts w:ascii="Arial" w:eastAsia="Arial" w:hAnsi="Arial" w:cs="Arial"/>
          <w:sz w:val="22"/>
          <w:szCs w:val="22"/>
        </w:rPr>
        <w:t>-</w:t>
      </w:r>
      <w:r w:rsidRPr="004F1FA6">
        <w:rPr>
          <w:rFonts w:ascii="Arial" w:eastAsia="Arial" w:hAnsi="Arial" w:cs="Arial"/>
          <w:sz w:val="22"/>
          <w:szCs w:val="22"/>
        </w:rPr>
        <w:t>mm longitudinal incision was performed, the left liver lobe was exposed</w:t>
      </w:r>
      <w:r w:rsidR="00FF46ED">
        <w:rPr>
          <w:rFonts w:ascii="Arial" w:eastAsia="Arial" w:hAnsi="Arial" w:cs="Arial"/>
          <w:sz w:val="22"/>
          <w:szCs w:val="22"/>
        </w:rPr>
        <w:t>,</w:t>
      </w:r>
      <w:r w:rsidRPr="004F1FA6">
        <w:rPr>
          <w:rFonts w:ascii="Arial" w:eastAsia="Arial" w:hAnsi="Arial" w:cs="Arial"/>
          <w:sz w:val="22"/>
          <w:szCs w:val="22"/>
        </w:rPr>
        <w:t xml:space="preserve"> and organoids were implanted using a 30</w:t>
      </w:r>
      <w:r w:rsidR="00FF46ED">
        <w:rPr>
          <w:rFonts w:ascii="Arial" w:eastAsia="Arial" w:hAnsi="Arial" w:cs="Arial"/>
          <w:sz w:val="22"/>
          <w:szCs w:val="22"/>
        </w:rPr>
        <w:t>-</w:t>
      </w:r>
      <w:r w:rsidRPr="004F1FA6">
        <w:rPr>
          <w:rFonts w:ascii="Arial" w:eastAsia="Arial" w:hAnsi="Arial" w:cs="Arial"/>
          <w:sz w:val="22"/>
          <w:szCs w:val="22"/>
        </w:rPr>
        <w:t>g Hamilton syringe. After retraction of the needle</w:t>
      </w:r>
      <w:r w:rsidR="00FF46ED">
        <w:rPr>
          <w:rFonts w:ascii="Arial" w:eastAsia="Arial" w:hAnsi="Arial" w:cs="Arial"/>
          <w:sz w:val="22"/>
          <w:szCs w:val="22"/>
        </w:rPr>
        <w:t>,</w:t>
      </w:r>
      <w:r w:rsidRPr="004F1FA6">
        <w:rPr>
          <w:rFonts w:ascii="Arial" w:eastAsia="Arial" w:hAnsi="Arial" w:cs="Arial"/>
          <w:sz w:val="22"/>
          <w:szCs w:val="22"/>
        </w:rPr>
        <w:t xml:space="preserve"> the injection site was compressed with a sterile cotton swap</w:t>
      </w:r>
      <w:r w:rsidR="00FF46ED">
        <w:rPr>
          <w:rFonts w:ascii="Arial" w:eastAsia="Arial" w:hAnsi="Arial" w:cs="Arial"/>
          <w:sz w:val="22"/>
          <w:szCs w:val="22"/>
        </w:rPr>
        <w:t>,</w:t>
      </w:r>
      <w:r w:rsidRPr="004F1FA6">
        <w:rPr>
          <w:rFonts w:ascii="Arial" w:eastAsia="Arial" w:hAnsi="Arial" w:cs="Arial"/>
          <w:sz w:val="22"/>
          <w:szCs w:val="22"/>
        </w:rPr>
        <w:t xml:space="preserve"> and the abdominal cavity was washed with 2</w:t>
      </w:r>
      <w:r w:rsidR="00000345">
        <w:rPr>
          <w:rFonts w:ascii="Arial" w:eastAsia="Arial" w:hAnsi="Arial" w:cs="Arial"/>
          <w:sz w:val="22"/>
          <w:szCs w:val="22"/>
        </w:rPr>
        <w:t xml:space="preserve"> </w:t>
      </w:r>
      <w:r w:rsidRPr="004F1FA6">
        <w:rPr>
          <w:rFonts w:ascii="Arial" w:eastAsia="Arial" w:hAnsi="Arial" w:cs="Arial"/>
          <w:sz w:val="22"/>
          <w:szCs w:val="22"/>
        </w:rPr>
        <w:t>m</w:t>
      </w:r>
      <w:r w:rsidR="00FF46ED">
        <w:rPr>
          <w:rFonts w:ascii="Arial" w:eastAsia="Arial" w:hAnsi="Arial" w:cs="Arial"/>
          <w:sz w:val="22"/>
          <w:szCs w:val="22"/>
        </w:rPr>
        <w:t>L</w:t>
      </w:r>
      <w:r w:rsidRPr="004F1FA6">
        <w:rPr>
          <w:rFonts w:ascii="Arial" w:eastAsia="Arial" w:hAnsi="Arial" w:cs="Arial"/>
          <w:sz w:val="22"/>
          <w:szCs w:val="22"/>
        </w:rPr>
        <w:t xml:space="preserve"> of sterile </w:t>
      </w:r>
      <w:proofErr w:type="spellStart"/>
      <w:r w:rsidRPr="004F1FA6">
        <w:rPr>
          <w:rFonts w:ascii="Arial" w:eastAsia="Arial" w:hAnsi="Arial" w:cs="Arial"/>
          <w:sz w:val="22"/>
          <w:szCs w:val="22"/>
        </w:rPr>
        <w:t>prewarmed</w:t>
      </w:r>
      <w:proofErr w:type="spellEnd"/>
      <w:r w:rsidRPr="004F1FA6">
        <w:rPr>
          <w:rFonts w:ascii="Arial" w:eastAsia="Arial" w:hAnsi="Arial" w:cs="Arial"/>
          <w:sz w:val="22"/>
          <w:szCs w:val="22"/>
        </w:rPr>
        <w:t xml:space="preserve"> water. The abdominal wall was closed layer</w:t>
      </w:r>
      <w:r w:rsidR="009C401B">
        <w:rPr>
          <w:rFonts w:ascii="Arial" w:eastAsia="Arial" w:hAnsi="Arial" w:cs="Arial"/>
          <w:sz w:val="22"/>
          <w:szCs w:val="22"/>
        </w:rPr>
        <w:t>-</w:t>
      </w:r>
      <w:r w:rsidRPr="004F1FA6">
        <w:rPr>
          <w:rFonts w:ascii="Arial" w:eastAsia="Arial" w:hAnsi="Arial" w:cs="Arial"/>
          <w:sz w:val="22"/>
          <w:szCs w:val="22"/>
        </w:rPr>
        <w:t xml:space="preserve">wise using absorbable sutures. </w:t>
      </w:r>
    </w:p>
    <w:p w14:paraId="3A5B4CA9" w14:textId="77777777" w:rsidR="00EF19A0" w:rsidRPr="004F1FA6" w:rsidRDefault="00EF19A0" w:rsidP="00EF19A0">
      <w:pPr>
        <w:rPr>
          <w:rFonts w:ascii="Arial" w:hAnsi="Arial" w:cs="Arial"/>
          <w:lang w:val="en-US"/>
        </w:rPr>
      </w:pPr>
    </w:p>
    <w:p w14:paraId="5B98CF27" w14:textId="77777777" w:rsidR="00EF19A0" w:rsidRPr="004F1FA6" w:rsidRDefault="00EF19A0" w:rsidP="00EF19A0">
      <w:pPr>
        <w:pStyle w:val="Standard1"/>
        <w:spacing w:line="480" w:lineRule="auto"/>
        <w:jc w:val="both"/>
        <w:outlineLvl w:val="0"/>
        <w:rPr>
          <w:rFonts w:ascii="Arial" w:eastAsia="Arial" w:hAnsi="Arial" w:cs="Arial"/>
          <w:sz w:val="22"/>
          <w:szCs w:val="22"/>
        </w:rPr>
      </w:pPr>
      <w:r w:rsidRPr="004F1FA6">
        <w:rPr>
          <w:rFonts w:ascii="Arial" w:eastAsia="Arial" w:hAnsi="Arial" w:cs="Arial"/>
          <w:sz w:val="22"/>
          <w:szCs w:val="22"/>
          <w:u w:val="single"/>
        </w:rPr>
        <w:t>Transfection and retroviral transduction of organoids</w:t>
      </w:r>
    </w:p>
    <w:p w14:paraId="10500142" w14:textId="6051A507" w:rsidR="00EF19A0" w:rsidRPr="004F1FA6" w:rsidRDefault="00EF19A0" w:rsidP="00EF19A0">
      <w:pPr>
        <w:pStyle w:val="Standard1"/>
        <w:spacing w:line="480" w:lineRule="auto"/>
        <w:jc w:val="both"/>
        <w:rPr>
          <w:rFonts w:ascii="Arial" w:eastAsia="Arial" w:hAnsi="Arial" w:cs="Arial"/>
          <w:sz w:val="22"/>
          <w:szCs w:val="22"/>
        </w:rPr>
      </w:pPr>
      <w:r w:rsidRPr="004F1FA6">
        <w:rPr>
          <w:rFonts w:ascii="Arial" w:eastAsia="Arial" w:hAnsi="Arial" w:cs="Arial"/>
          <w:sz w:val="22"/>
          <w:szCs w:val="22"/>
        </w:rPr>
        <w:t xml:space="preserve">MSCV-based retroviruses (pMSCV-LTR-miR30-Puromycin-resistance-IRES-EGFP </w:t>
      </w:r>
      <w:r w:rsidR="008D2847">
        <w:rPr>
          <w:rFonts w:ascii="Arial" w:eastAsia="Arial" w:hAnsi="Arial" w:cs="Arial"/>
          <w:sz w:val="22"/>
          <w:szCs w:val="22"/>
        </w:rPr>
        <w:t>[</w:t>
      </w:r>
      <w:r w:rsidRPr="004F1FA6">
        <w:rPr>
          <w:rFonts w:ascii="Arial" w:eastAsia="Arial" w:hAnsi="Arial" w:cs="Arial"/>
          <w:sz w:val="22"/>
          <w:szCs w:val="22"/>
        </w:rPr>
        <w:t>LMP</w:t>
      </w:r>
      <w:r w:rsidR="008D2847">
        <w:rPr>
          <w:rFonts w:ascii="Arial" w:eastAsia="Arial" w:hAnsi="Arial" w:cs="Arial"/>
          <w:sz w:val="22"/>
          <w:szCs w:val="22"/>
        </w:rPr>
        <w:t>]</w:t>
      </w:r>
      <w:r w:rsidRPr="00BF4A83">
        <w:rPr>
          <w:rFonts w:ascii="Arial" w:eastAsia="Arial" w:hAnsi="Arial" w:cs="Arial"/>
          <w:sz w:val="22"/>
          <w:szCs w:val="22"/>
          <w:vertAlign w:val="superscript"/>
        </w:rPr>
        <w:fldChar w:fldCharType="begin"/>
      </w:r>
      <w:r w:rsidRPr="00BF4A83">
        <w:rPr>
          <w:rFonts w:ascii="Arial" w:eastAsia="Arial" w:hAnsi="Arial" w:cs="Arial"/>
          <w:sz w:val="22"/>
          <w:szCs w:val="22"/>
          <w:vertAlign w:val="superscript"/>
        </w:rPr>
        <w:instrText xml:space="preserve"> ADDIN EN.CITE &lt;EndNote&gt;&lt;Cite&gt;&lt;Author&gt;Dow&lt;/Author&gt;&lt;Year&gt;2012&lt;/Year&gt;&lt;RecNum&gt;11915&lt;/RecNum&gt;&lt;DisplayText&gt;(1)&lt;/DisplayText&gt;&lt;record&gt;&lt;rec-number&gt;11915&lt;/rec-number&gt;&lt;foreign-keys&gt;&lt;key app="EN" db-id="2vdav9zfzzdxxyeevp9p0wefatdadv9xdxwe" timestamp="1526562016"&gt;11915&lt;/key&gt;&lt;/foreign-keys&gt;&lt;ref-type name="Journal Article"&gt;17&lt;/ref-type&gt;&lt;contributors&gt;&lt;authors&gt;&lt;author&gt;Dow, L. E.&lt;/author&gt;&lt;author&gt;Premsrirut, P. K.&lt;/author&gt;&lt;author&gt;Zuber, J.&lt;/author&gt;&lt;author&gt;Fellmann, C.&lt;/author&gt;&lt;author&gt;McJunkin, K.&lt;/author&gt;&lt;author&gt;Miething, C.&lt;/author&gt;&lt;author&gt;Park, Y.&lt;/author&gt;&lt;author&gt;Dickins, R. A.&lt;/author&gt;&lt;author&gt;Hannon, G. J.&lt;/author&gt;&lt;author&gt;Lowe, S. W.&lt;/author&gt;&lt;/authors&gt;&lt;/contributors&gt;&lt;auth-address&gt;Cold Spring Harbor Laboratory, Cold Spring Harbor, New York, USA.&lt;/auth-address&gt;&lt;titles&gt;&lt;title&gt;A pipeline for the generation of shRNA transgenic mice&lt;/title&gt;&lt;secondary-title&gt;Nat Protoc&lt;/secondary-title&gt;&lt;/titles&gt;&lt;periodical&gt;&lt;full-title&gt;Nat Protoc&lt;/full-title&gt;&lt;abbr-1&gt;Nature protocols&lt;/abbr-1&gt;&lt;/periodical&gt;&lt;pages&gt;374-93&lt;/pages&gt;&lt;volume&gt;7&lt;/volume&gt;&lt;number&gt;2&lt;/number&gt;&lt;edition&gt;2012/02/04&lt;/edition&gt;&lt;keywords&gt;&lt;keyword&gt;Animals&lt;/keyword&gt;&lt;keyword&gt;Cloning, Molecular&lt;/keyword&gt;&lt;keyword&gt;Collagen Type I/genetics&lt;/keyword&gt;&lt;keyword&gt;Genetic Engineering/*methods&lt;/keyword&gt;&lt;keyword&gt;Genotyping Techniques&lt;/keyword&gt;&lt;keyword&gt;Mice&lt;/keyword&gt;&lt;keyword&gt;*Mice, Transgenic&lt;/keyword&gt;&lt;keyword&gt;MicroRNAs/genetics&lt;/keyword&gt;&lt;keyword&gt;*RNA Interference&lt;/keyword&gt;&lt;keyword&gt;RNA, Small Interfering/*genetics&lt;/keyword&gt;&lt;/keywords&gt;&lt;dates&gt;&lt;year&gt;2012&lt;/year&gt;&lt;pub-dates&gt;&lt;date&gt;Feb 2&lt;/date&gt;&lt;/pub-dates&gt;&lt;/dates&gt;&lt;isbn&gt;1750-2799 (Electronic)&amp;#xD;1750-2799 (Linking)&lt;/isbn&gt;&lt;accession-num&gt;22301776&lt;/accession-num&gt;&lt;urls&gt;&lt;related-urls&gt;&lt;url&gt;https://www.ncbi.nlm.nih.gov/pubmed/22301776&lt;/url&gt;&lt;/related-urls&gt;&lt;/urls&gt;&lt;custom2&gt;PMC3724521&lt;/custom2&gt;&lt;electronic-resource-num&gt;10.1038/nprot.2011.446&lt;/electronic-resource-num&gt;&lt;/record&gt;&lt;/Cite&gt;&lt;/EndNote&gt;</w:instrText>
      </w:r>
      <w:r w:rsidRPr="00BF4A83">
        <w:rPr>
          <w:rFonts w:ascii="Arial" w:eastAsia="Arial" w:hAnsi="Arial" w:cs="Arial"/>
          <w:sz w:val="22"/>
          <w:szCs w:val="22"/>
          <w:vertAlign w:val="superscript"/>
        </w:rPr>
        <w:fldChar w:fldCharType="separate"/>
      </w:r>
      <w:r w:rsidRPr="00BF4A83">
        <w:rPr>
          <w:rFonts w:ascii="Arial" w:eastAsia="Arial" w:hAnsi="Arial" w:cs="Arial"/>
          <w:noProof/>
          <w:sz w:val="22"/>
          <w:szCs w:val="22"/>
          <w:vertAlign w:val="superscript"/>
        </w:rPr>
        <w:t>(1)</w:t>
      </w:r>
      <w:r w:rsidRPr="00BF4A83">
        <w:rPr>
          <w:rFonts w:ascii="Arial" w:eastAsia="Arial" w:hAnsi="Arial" w:cs="Arial"/>
          <w:sz w:val="22"/>
          <w:szCs w:val="22"/>
          <w:vertAlign w:val="superscript"/>
        </w:rPr>
        <w:fldChar w:fldCharType="end"/>
      </w:r>
      <w:r w:rsidRPr="004F1FA6">
        <w:rPr>
          <w:rFonts w:ascii="Arial" w:eastAsia="Arial" w:hAnsi="Arial" w:cs="Arial"/>
          <w:sz w:val="22"/>
          <w:szCs w:val="22"/>
        </w:rPr>
        <w:t xml:space="preserve"> and PGK-</w:t>
      </w:r>
      <w:proofErr w:type="spellStart"/>
      <w:r w:rsidRPr="004F1FA6">
        <w:rPr>
          <w:rFonts w:ascii="Arial" w:eastAsia="Arial" w:hAnsi="Arial" w:cs="Arial"/>
          <w:sz w:val="22"/>
          <w:szCs w:val="22"/>
        </w:rPr>
        <w:t>Cre</w:t>
      </w:r>
      <w:r w:rsidRPr="004F1FA6">
        <w:rPr>
          <w:rFonts w:ascii="Arial" w:eastAsia="Arial" w:hAnsi="Arial" w:cs="Arial"/>
          <w:sz w:val="22"/>
          <w:szCs w:val="22"/>
          <w:vertAlign w:val="superscript"/>
        </w:rPr>
        <w:t>ERT</w:t>
      </w:r>
      <w:proofErr w:type="spellEnd"/>
      <w:r w:rsidRPr="004F1FA6">
        <w:rPr>
          <w:rFonts w:ascii="Arial" w:eastAsia="Arial" w:hAnsi="Arial" w:cs="Arial"/>
          <w:sz w:val="22"/>
          <w:szCs w:val="22"/>
        </w:rPr>
        <w:t>-IRES-</w:t>
      </w:r>
      <w:proofErr w:type="spellStart"/>
      <w:r w:rsidRPr="004F1FA6">
        <w:rPr>
          <w:rFonts w:ascii="Arial" w:eastAsia="Arial" w:hAnsi="Arial" w:cs="Arial"/>
          <w:sz w:val="22"/>
          <w:szCs w:val="22"/>
        </w:rPr>
        <w:t>Neomycin</w:t>
      </w:r>
      <w:r w:rsidR="00831B5D" w:rsidRPr="00831B5D">
        <w:rPr>
          <w:rFonts w:ascii="Arial" w:eastAsia="Arial" w:hAnsi="Arial" w:cs="Arial"/>
          <w:sz w:val="22"/>
          <w:szCs w:val="22"/>
          <w:vertAlign w:val="superscript"/>
        </w:rPr>
        <w:t>Resistance</w:t>
      </w:r>
      <w:proofErr w:type="spellEnd"/>
      <w:r w:rsidRPr="004F1FA6">
        <w:rPr>
          <w:rFonts w:ascii="Arial" w:eastAsia="Arial" w:hAnsi="Arial" w:cs="Arial"/>
          <w:sz w:val="22"/>
          <w:szCs w:val="22"/>
        </w:rPr>
        <w:t xml:space="preserve"> </w:t>
      </w:r>
      <w:r w:rsidR="008D2847">
        <w:rPr>
          <w:rFonts w:ascii="Arial" w:eastAsia="Arial" w:hAnsi="Arial" w:cs="Arial"/>
          <w:sz w:val="22"/>
          <w:szCs w:val="22"/>
        </w:rPr>
        <w:t>[</w:t>
      </w:r>
      <w:r w:rsidRPr="004F1FA6">
        <w:rPr>
          <w:rFonts w:ascii="Arial" w:eastAsia="Arial" w:hAnsi="Arial" w:cs="Arial"/>
          <w:sz w:val="22"/>
          <w:szCs w:val="22"/>
        </w:rPr>
        <w:t>PCIN</w:t>
      </w:r>
      <w:r w:rsidR="008D2847">
        <w:rPr>
          <w:rFonts w:ascii="Arial" w:eastAsia="Arial" w:hAnsi="Arial" w:cs="Arial"/>
          <w:sz w:val="22"/>
          <w:szCs w:val="22"/>
        </w:rPr>
        <w:t>]</w:t>
      </w:r>
      <w:r w:rsidRPr="004F1FA6">
        <w:rPr>
          <w:rFonts w:ascii="Arial" w:eastAsia="Arial" w:hAnsi="Arial" w:cs="Arial"/>
          <w:sz w:val="22"/>
          <w:szCs w:val="22"/>
        </w:rPr>
        <w:t xml:space="preserve">) were produced in Platinum-E retroviral </w:t>
      </w:r>
      <w:r w:rsidR="00000345">
        <w:rPr>
          <w:rFonts w:ascii="Arial" w:eastAsia="Arial" w:hAnsi="Arial" w:cs="Arial"/>
          <w:sz w:val="22"/>
          <w:szCs w:val="22"/>
        </w:rPr>
        <w:t>packagin</w:t>
      </w:r>
      <w:r w:rsidR="002D39FF">
        <w:rPr>
          <w:rFonts w:ascii="Arial" w:eastAsia="Arial" w:hAnsi="Arial" w:cs="Arial"/>
          <w:sz w:val="22"/>
          <w:szCs w:val="22"/>
        </w:rPr>
        <w:t>g cells (Cell Biolabs, San Diego</w:t>
      </w:r>
      <w:r w:rsidR="00000345">
        <w:rPr>
          <w:rFonts w:ascii="Arial" w:eastAsia="Arial" w:hAnsi="Arial" w:cs="Arial"/>
          <w:sz w:val="22"/>
          <w:szCs w:val="22"/>
        </w:rPr>
        <w:t>, CA</w:t>
      </w:r>
      <w:r w:rsidRPr="004F1FA6">
        <w:rPr>
          <w:rFonts w:ascii="Arial" w:eastAsia="Arial" w:hAnsi="Arial" w:cs="Arial"/>
          <w:sz w:val="22"/>
          <w:szCs w:val="22"/>
        </w:rPr>
        <w:t>), concentrated using Retro-X concentrator (</w:t>
      </w:r>
      <w:proofErr w:type="spellStart"/>
      <w:r w:rsidRPr="004F1FA6">
        <w:rPr>
          <w:rFonts w:ascii="Arial" w:eastAsia="Arial" w:hAnsi="Arial" w:cs="Arial"/>
          <w:sz w:val="22"/>
          <w:szCs w:val="22"/>
        </w:rPr>
        <w:t>Clontech</w:t>
      </w:r>
      <w:proofErr w:type="spellEnd"/>
      <w:r w:rsidRPr="004F1FA6">
        <w:rPr>
          <w:rFonts w:ascii="Arial" w:eastAsia="Arial" w:hAnsi="Arial" w:cs="Arial"/>
          <w:sz w:val="22"/>
          <w:szCs w:val="22"/>
        </w:rPr>
        <w:t xml:space="preserve">, Mountain View, CA), and supplemented with </w:t>
      </w:r>
      <w:proofErr w:type="spellStart"/>
      <w:r w:rsidRPr="004F1FA6">
        <w:rPr>
          <w:rFonts w:ascii="Arial" w:eastAsia="Arial" w:hAnsi="Arial" w:cs="Arial"/>
          <w:sz w:val="22"/>
          <w:szCs w:val="22"/>
        </w:rPr>
        <w:t>polybrene</w:t>
      </w:r>
      <w:proofErr w:type="spellEnd"/>
      <w:r w:rsidRPr="004F1FA6">
        <w:rPr>
          <w:rFonts w:ascii="Arial" w:eastAsia="Arial" w:hAnsi="Arial" w:cs="Arial"/>
          <w:sz w:val="22"/>
          <w:szCs w:val="22"/>
        </w:rPr>
        <w:t xml:space="preserve"> (4</w:t>
      </w:r>
      <w:r w:rsidR="00000345">
        <w:rPr>
          <w:rFonts w:ascii="Arial" w:eastAsia="Arial" w:hAnsi="Arial" w:cs="Arial"/>
          <w:sz w:val="22"/>
          <w:szCs w:val="22"/>
        </w:rPr>
        <w:t xml:space="preserve"> </w:t>
      </w:r>
      <w:r w:rsidRPr="004F1FA6">
        <w:rPr>
          <w:rFonts w:ascii="Arial" w:eastAsia="Arial" w:hAnsi="Arial" w:cs="Arial"/>
          <w:sz w:val="22"/>
          <w:szCs w:val="22"/>
        </w:rPr>
        <w:t>µg/m</w:t>
      </w:r>
      <w:r w:rsidR="008D2847">
        <w:rPr>
          <w:rFonts w:ascii="Arial" w:eastAsia="Arial" w:hAnsi="Arial" w:cs="Arial"/>
          <w:sz w:val="22"/>
          <w:szCs w:val="22"/>
        </w:rPr>
        <w:t>L</w:t>
      </w:r>
      <w:r w:rsidRPr="004F1FA6">
        <w:rPr>
          <w:rFonts w:ascii="Arial" w:eastAsia="Arial" w:hAnsi="Arial" w:cs="Arial"/>
          <w:sz w:val="22"/>
          <w:szCs w:val="22"/>
        </w:rPr>
        <w:t>) prior to tra</w:t>
      </w:r>
      <w:r w:rsidR="00000345">
        <w:rPr>
          <w:rFonts w:ascii="Arial" w:eastAsia="Arial" w:hAnsi="Arial" w:cs="Arial"/>
          <w:sz w:val="22"/>
          <w:szCs w:val="22"/>
        </w:rPr>
        <w:t>nsduction of organoids. S</w:t>
      </w:r>
      <w:r w:rsidRPr="004F1FA6">
        <w:rPr>
          <w:rFonts w:ascii="Arial" w:eastAsia="Arial" w:hAnsi="Arial" w:cs="Arial"/>
          <w:sz w:val="22"/>
          <w:szCs w:val="22"/>
        </w:rPr>
        <w:t>hRenilla.713 (</w:t>
      </w:r>
      <w:proofErr w:type="spellStart"/>
      <w:r w:rsidRPr="004F1FA6">
        <w:rPr>
          <w:rFonts w:ascii="Arial" w:eastAsia="Arial" w:hAnsi="Arial" w:cs="Arial"/>
          <w:sz w:val="22"/>
          <w:szCs w:val="22"/>
        </w:rPr>
        <w:t>shRenilla</w:t>
      </w:r>
      <w:proofErr w:type="spellEnd"/>
      <w:r w:rsidRPr="004F1FA6">
        <w:rPr>
          <w:rFonts w:ascii="Arial" w:eastAsia="Arial" w:hAnsi="Arial" w:cs="Arial"/>
          <w:sz w:val="22"/>
          <w:szCs w:val="22"/>
        </w:rPr>
        <w:t>) and shPten.1522 (</w:t>
      </w:r>
      <w:proofErr w:type="spellStart"/>
      <w:r w:rsidRPr="004F1FA6">
        <w:rPr>
          <w:rFonts w:ascii="Arial" w:eastAsia="Arial" w:hAnsi="Arial" w:cs="Arial"/>
          <w:sz w:val="22"/>
          <w:szCs w:val="22"/>
        </w:rPr>
        <w:t>shPten</w:t>
      </w:r>
      <w:proofErr w:type="spellEnd"/>
      <w:r w:rsidRPr="004F1FA6">
        <w:rPr>
          <w:rFonts w:ascii="Arial" w:eastAsia="Arial" w:hAnsi="Arial" w:cs="Arial"/>
          <w:sz w:val="22"/>
          <w:szCs w:val="22"/>
        </w:rPr>
        <w:t>) were described</w:t>
      </w:r>
      <w:bookmarkStart w:id="0" w:name="_GoBack"/>
      <w:bookmarkEnd w:id="0"/>
      <w:r w:rsidR="008D2847">
        <w:rPr>
          <w:rFonts w:ascii="Arial" w:eastAsia="Arial" w:hAnsi="Arial" w:cs="Arial"/>
          <w:sz w:val="22"/>
          <w:szCs w:val="22"/>
        </w:rPr>
        <w:t>.</w:t>
      </w:r>
      <w:r w:rsidRPr="00BF4A83">
        <w:rPr>
          <w:rFonts w:ascii="Arial" w:eastAsia="Arial" w:hAnsi="Arial" w:cs="Arial"/>
          <w:sz w:val="22"/>
          <w:szCs w:val="22"/>
          <w:vertAlign w:val="superscript"/>
        </w:rPr>
        <w:fldChar w:fldCharType="begin"/>
      </w:r>
      <w:r w:rsidRPr="00BF4A83">
        <w:rPr>
          <w:rFonts w:ascii="Arial" w:eastAsia="Arial" w:hAnsi="Arial" w:cs="Arial"/>
          <w:sz w:val="22"/>
          <w:szCs w:val="22"/>
          <w:vertAlign w:val="superscript"/>
        </w:rPr>
        <w:instrText xml:space="preserve"> ADDIN EN.CITE &lt;EndNote&gt;&lt;Cite&gt;&lt;Author&gt;Fellmann&lt;/Author&gt;&lt;Year&gt;2011&lt;/Year&gt;&lt;RecNum&gt;10436&lt;/RecNum&gt;&lt;DisplayText&gt;(2)&lt;/DisplayText&gt;&lt;record&gt;&lt;rec-number&gt;10436&lt;/rec-number&gt;&lt;foreign-keys&gt;&lt;key app="EN" db-id="2vdav9zfzzdxxyeevp9p0wefatdadv9xdxwe" timestamp="1438612179"&gt;10436&lt;/key&gt;&lt;/foreign-keys&gt;&lt;ref-type name="Journal Article"&gt;17&lt;/ref-type&gt;&lt;contributors&gt;&lt;authors&gt;&lt;author&gt;Fellmann, C.&lt;/author&gt;&lt;author&gt;Zuber, J.&lt;/author&gt;&lt;author&gt;McJunkin, K.&lt;/author&gt;&lt;author&gt;Chang, K.&lt;/author&gt;&lt;author&gt;Malone, C. D.&lt;/author&gt;&lt;author&gt;Dickins, R. A.&lt;/author&gt;&lt;author&gt;Xu, Q.&lt;/author&gt;&lt;author&gt;Hengartner, M. O.&lt;/author&gt;&lt;author&gt;Elledge, S. J.&lt;/author&gt;&lt;author&gt;Hannon, G. J.&lt;/author&gt;&lt;author&gt;Lowe, S. W.&lt;/author&gt;&lt;/authors&gt;&lt;/contributors&gt;&lt;auth-address&gt;Cold Spring Harbor Laboratory, 1 Bungtown Road, Cold Spring Harbor, NY 11724, USA.&lt;/auth-address&gt;&lt;titles&gt;&lt;title&gt;Functional identification of optimized RNAi triggers using a massively parallel sensor assay&lt;/title&gt;&lt;secondary-title&gt;Mol Cell&lt;/secondary-title&gt;&lt;/titles&gt;&lt;periodical&gt;&lt;full-title&gt;Mol Cell&lt;/full-title&gt;&lt;/periodical&gt;&lt;pages&gt;733-46&lt;/pages&gt;&lt;volume&gt;41&lt;/volume&gt;&lt;number&gt;6&lt;/number&gt;&lt;keywords&gt;&lt;keyword&gt;Algorithms&lt;/keyword&gt;&lt;keyword&gt;Animals&lt;/keyword&gt;&lt;keyword&gt;*Biosensing Techniques&lt;/keyword&gt;&lt;keyword&gt;Fibroblasts/cytology/physiology&lt;/keyword&gt;&lt;keyword&gt;Gene Silencing&lt;/keyword&gt;&lt;keyword&gt;Genetic Vectors/genetics/metabolism&lt;/keyword&gt;&lt;keyword&gt;High-Throughput Screening Assays/*methods&lt;/keyword&gt;&lt;keyword&gt;Humans&lt;/keyword&gt;&lt;keyword&gt;Mice&lt;/keyword&gt;&lt;keyword&gt;MicroRNAs/genetics&lt;/keyword&gt;&lt;keyword&gt;NIH 3T3 Cells&lt;/keyword&gt;&lt;keyword&gt;*RNA Interference&lt;/keyword&gt;&lt;keyword&gt;RNA, Small Interfering/*genetics&lt;/keyword&gt;&lt;/keywords&gt;&lt;dates&gt;&lt;year&gt;2011&lt;/year&gt;&lt;pub-dates&gt;&lt;date&gt;Mar 18&lt;/date&gt;&lt;/pub-dates&gt;&lt;/dates&gt;&lt;isbn&gt;1097-4164 (Electronic)&amp;#xD;1097-2765 (Linking)&lt;/isbn&gt;&lt;accession-num&gt;21353615&lt;/accession-num&gt;&lt;urls&gt;&lt;related-urls&gt;&lt;url&gt;http://www.ncbi.nlm.nih.gov/pubmed/21353615&lt;/url&gt;&lt;/related-urls&gt;&lt;/urls&gt;&lt;custom2&gt;3130540&lt;/custom2&gt;&lt;electronic-resource-num&gt;10.1016/j.molcel.2011.02.008&lt;/electronic-resource-num&gt;&lt;/record&gt;&lt;/Cite&gt;&lt;/EndNote&gt;</w:instrText>
      </w:r>
      <w:r w:rsidRPr="00BF4A83">
        <w:rPr>
          <w:rFonts w:ascii="Arial" w:eastAsia="Arial" w:hAnsi="Arial" w:cs="Arial"/>
          <w:sz w:val="22"/>
          <w:szCs w:val="22"/>
          <w:vertAlign w:val="superscript"/>
        </w:rPr>
        <w:fldChar w:fldCharType="separate"/>
      </w:r>
      <w:r w:rsidRPr="00BF4A83">
        <w:rPr>
          <w:rFonts w:ascii="Arial" w:eastAsia="Arial" w:hAnsi="Arial" w:cs="Arial"/>
          <w:noProof/>
          <w:sz w:val="22"/>
          <w:szCs w:val="22"/>
          <w:vertAlign w:val="superscript"/>
        </w:rPr>
        <w:t>(2)</w:t>
      </w:r>
      <w:r w:rsidRPr="00BF4A83">
        <w:rPr>
          <w:rFonts w:ascii="Arial" w:eastAsia="Arial" w:hAnsi="Arial" w:cs="Arial"/>
          <w:sz w:val="22"/>
          <w:szCs w:val="22"/>
          <w:vertAlign w:val="superscript"/>
        </w:rPr>
        <w:fldChar w:fldCharType="end"/>
      </w:r>
      <w:r w:rsidRPr="004F1FA6">
        <w:rPr>
          <w:rFonts w:ascii="Arial" w:eastAsia="Arial" w:hAnsi="Arial" w:cs="Arial"/>
          <w:sz w:val="22"/>
          <w:szCs w:val="22"/>
        </w:rPr>
        <w:t xml:space="preserve"> </w:t>
      </w:r>
    </w:p>
    <w:p w14:paraId="684CFEA4" w14:textId="119CB36E" w:rsidR="00EF19A0" w:rsidRPr="004F1FA6" w:rsidRDefault="00330C52" w:rsidP="00EF19A0">
      <w:pPr>
        <w:pStyle w:val="Standard1"/>
        <w:spacing w:line="480" w:lineRule="auto"/>
        <w:jc w:val="both"/>
        <w:rPr>
          <w:rFonts w:ascii="Arial" w:hAnsi="Arial" w:cs="Arial"/>
          <w:sz w:val="22"/>
          <w:szCs w:val="22"/>
          <w:shd w:val="clear" w:color="auto" w:fill="FFFFFF"/>
          <w:lang w:val="en-US"/>
        </w:rPr>
      </w:pPr>
      <w:proofErr w:type="spellStart"/>
      <w:proofErr w:type="gramStart"/>
      <w:r>
        <w:rPr>
          <w:rFonts w:ascii="Arial" w:eastAsia="Arial" w:hAnsi="Arial" w:cs="Arial"/>
          <w:sz w:val="22"/>
          <w:szCs w:val="22"/>
        </w:rPr>
        <w:t>sgApc</w:t>
      </w:r>
      <w:proofErr w:type="spellEnd"/>
      <w:proofErr w:type="gramEnd"/>
      <w:r>
        <w:rPr>
          <w:rFonts w:ascii="Arial" w:eastAsia="Arial" w:hAnsi="Arial" w:cs="Arial"/>
          <w:sz w:val="22"/>
          <w:szCs w:val="22"/>
        </w:rPr>
        <w:t xml:space="preserve"> was cloned into pX459 (</w:t>
      </w:r>
      <w:proofErr w:type="spellStart"/>
      <w:r>
        <w:rPr>
          <w:rFonts w:ascii="Arial" w:eastAsia="Arial" w:hAnsi="Arial" w:cs="Arial"/>
          <w:sz w:val="22"/>
          <w:szCs w:val="22"/>
        </w:rPr>
        <w:t>A</w:t>
      </w:r>
      <w:r w:rsidR="00EF19A0" w:rsidRPr="004F1FA6">
        <w:rPr>
          <w:rFonts w:ascii="Arial" w:eastAsia="Arial" w:hAnsi="Arial" w:cs="Arial"/>
          <w:sz w:val="22"/>
          <w:szCs w:val="22"/>
        </w:rPr>
        <w:t>ddgene</w:t>
      </w:r>
      <w:proofErr w:type="spellEnd"/>
      <w:r w:rsidR="00000345">
        <w:rPr>
          <w:rFonts w:ascii="Arial" w:eastAsia="Arial" w:hAnsi="Arial" w:cs="Arial"/>
          <w:sz w:val="22"/>
          <w:szCs w:val="22"/>
        </w:rPr>
        <w:t>, plasmid</w:t>
      </w:r>
      <w:r w:rsidR="00EF19A0" w:rsidRPr="004F1FA6">
        <w:rPr>
          <w:rFonts w:ascii="Arial" w:eastAsia="Arial" w:hAnsi="Arial" w:cs="Arial"/>
          <w:sz w:val="22"/>
          <w:szCs w:val="22"/>
        </w:rPr>
        <w:t xml:space="preserve"> #48139). Transient transfections of organoids with pX459_sgApc and </w:t>
      </w:r>
      <w:r>
        <w:rPr>
          <w:rFonts w:ascii="Arial" w:hAnsi="Arial" w:cs="Arial"/>
          <w:sz w:val="22"/>
          <w:szCs w:val="22"/>
          <w:shd w:val="clear" w:color="auto" w:fill="FFFFFF"/>
          <w:lang w:val="en-US"/>
        </w:rPr>
        <w:t>U6-sgp53-U6-sg</w:t>
      </w:r>
      <w:r w:rsidR="00EF19A0" w:rsidRPr="004F1FA6">
        <w:rPr>
          <w:rFonts w:ascii="Arial" w:hAnsi="Arial" w:cs="Arial"/>
          <w:sz w:val="22"/>
          <w:szCs w:val="22"/>
          <w:shd w:val="clear" w:color="auto" w:fill="FFFFFF"/>
          <w:lang w:val="en-US"/>
        </w:rPr>
        <w:t>Pten-EFS-Cas9-P2A-Cre plasmid (sgp53/</w:t>
      </w:r>
      <w:proofErr w:type="spellStart"/>
      <w:r w:rsidR="00EF19A0" w:rsidRPr="004F1FA6">
        <w:rPr>
          <w:rFonts w:ascii="Arial" w:hAnsi="Arial" w:cs="Arial"/>
          <w:sz w:val="22"/>
          <w:szCs w:val="22"/>
          <w:shd w:val="clear" w:color="auto" w:fill="FFFFFF"/>
          <w:lang w:val="en-US"/>
        </w:rPr>
        <w:t>sgPten</w:t>
      </w:r>
      <w:proofErr w:type="spellEnd"/>
      <w:r w:rsidR="00EF19A0" w:rsidRPr="004F1FA6">
        <w:rPr>
          <w:rFonts w:ascii="Arial" w:hAnsi="Arial" w:cs="Arial"/>
          <w:sz w:val="22"/>
          <w:szCs w:val="22"/>
          <w:shd w:val="clear" w:color="auto" w:fill="FFFFFF"/>
          <w:lang w:val="en-US"/>
        </w:rPr>
        <w:t>-CC)</w:t>
      </w:r>
      <w:r w:rsidR="00EF19A0" w:rsidRPr="00BF4A83">
        <w:rPr>
          <w:rFonts w:ascii="Arial" w:hAnsi="Arial" w:cs="Arial"/>
          <w:sz w:val="22"/>
          <w:szCs w:val="22"/>
          <w:shd w:val="clear" w:color="auto" w:fill="FFFFFF"/>
          <w:vertAlign w:val="superscript"/>
          <w:lang w:val="en-US"/>
        </w:rPr>
        <w:fldChar w:fldCharType="begin">
          <w:fldData xml:space="preserve">PEVuZE5vdGU+PENpdGU+PEF1dGhvcj5PJmFwb3M7Um91cmtlPC9BdXRob3I+PFllYXI+MjAxNzwv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</w:fldData>
        </w:fldChar>
      </w:r>
      <w:r w:rsidR="00EF19A0" w:rsidRPr="00BF4A83">
        <w:rPr>
          <w:rFonts w:ascii="Arial" w:hAnsi="Arial" w:cs="Arial"/>
          <w:sz w:val="22"/>
          <w:szCs w:val="22"/>
          <w:shd w:val="clear" w:color="auto" w:fill="FFFFFF"/>
          <w:vertAlign w:val="superscript"/>
          <w:lang w:val="en-US"/>
        </w:rPr>
        <w:instrText xml:space="preserve"> ADDIN EN.CITE </w:instrText>
      </w:r>
      <w:r w:rsidR="00EF19A0" w:rsidRPr="00BF4A83">
        <w:rPr>
          <w:rFonts w:ascii="Arial" w:hAnsi="Arial" w:cs="Arial"/>
          <w:sz w:val="22"/>
          <w:szCs w:val="22"/>
          <w:shd w:val="clear" w:color="auto" w:fill="FFFFFF"/>
          <w:vertAlign w:val="superscript"/>
          <w:lang w:val="en-US"/>
        </w:rPr>
        <w:fldChar w:fldCharType="begin">
          <w:fldData xml:space="preserve">PEVuZE5vdGU+PENpdGU+PEF1dGhvcj5PJmFwb3M7Um91cmtlPC9BdXRob3I+PFllYXI+MjAxNzwv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</w:fldData>
        </w:fldChar>
      </w:r>
      <w:r w:rsidR="00EF19A0" w:rsidRPr="00BF4A83">
        <w:rPr>
          <w:rFonts w:ascii="Arial" w:hAnsi="Arial" w:cs="Arial"/>
          <w:sz w:val="22"/>
          <w:szCs w:val="22"/>
          <w:shd w:val="clear" w:color="auto" w:fill="FFFFFF"/>
          <w:vertAlign w:val="superscript"/>
          <w:lang w:val="en-US"/>
        </w:rPr>
        <w:instrText xml:space="preserve"> ADDIN EN.CITE.DATA </w:instrText>
      </w:r>
      <w:r w:rsidR="00EF19A0" w:rsidRPr="00BF4A83">
        <w:rPr>
          <w:rFonts w:ascii="Arial" w:hAnsi="Arial" w:cs="Arial"/>
          <w:sz w:val="22"/>
          <w:szCs w:val="22"/>
          <w:shd w:val="clear" w:color="auto" w:fill="FFFFFF"/>
          <w:vertAlign w:val="superscript"/>
          <w:lang w:val="en-US"/>
        </w:rPr>
      </w:r>
      <w:r w:rsidR="00EF19A0" w:rsidRPr="00BF4A83">
        <w:rPr>
          <w:rFonts w:ascii="Arial" w:hAnsi="Arial" w:cs="Arial"/>
          <w:sz w:val="22"/>
          <w:szCs w:val="22"/>
          <w:shd w:val="clear" w:color="auto" w:fill="FFFFFF"/>
          <w:vertAlign w:val="superscript"/>
          <w:lang w:val="en-US"/>
        </w:rPr>
        <w:fldChar w:fldCharType="end"/>
      </w:r>
      <w:r w:rsidR="00EF19A0" w:rsidRPr="00BF4A83">
        <w:rPr>
          <w:rFonts w:ascii="Arial" w:hAnsi="Arial" w:cs="Arial"/>
          <w:sz w:val="22"/>
          <w:szCs w:val="22"/>
          <w:shd w:val="clear" w:color="auto" w:fill="FFFFFF"/>
          <w:vertAlign w:val="superscript"/>
          <w:lang w:val="en-US"/>
        </w:rPr>
      </w:r>
      <w:r w:rsidR="00EF19A0" w:rsidRPr="00BF4A83">
        <w:rPr>
          <w:rFonts w:ascii="Arial" w:hAnsi="Arial" w:cs="Arial"/>
          <w:sz w:val="22"/>
          <w:szCs w:val="22"/>
          <w:shd w:val="clear" w:color="auto" w:fill="FFFFFF"/>
          <w:vertAlign w:val="superscript"/>
          <w:lang w:val="en-US"/>
        </w:rPr>
        <w:fldChar w:fldCharType="separate"/>
      </w:r>
      <w:r w:rsidR="00EF19A0" w:rsidRPr="00BF4A83">
        <w:rPr>
          <w:rFonts w:ascii="Arial" w:hAnsi="Arial" w:cs="Arial"/>
          <w:noProof/>
          <w:sz w:val="22"/>
          <w:szCs w:val="22"/>
          <w:shd w:val="clear" w:color="auto" w:fill="FFFFFF"/>
          <w:vertAlign w:val="superscript"/>
          <w:lang w:val="en-US"/>
        </w:rPr>
        <w:t>(3)</w:t>
      </w:r>
      <w:r w:rsidR="00EF19A0" w:rsidRPr="00BF4A83">
        <w:rPr>
          <w:rFonts w:ascii="Arial" w:hAnsi="Arial" w:cs="Arial"/>
          <w:sz w:val="22"/>
          <w:szCs w:val="22"/>
          <w:shd w:val="clear" w:color="auto" w:fill="FFFFFF"/>
          <w:vertAlign w:val="superscript"/>
          <w:lang w:val="en-US"/>
        </w:rPr>
        <w:fldChar w:fldCharType="end"/>
      </w:r>
      <w:r w:rsidR="00EF19A0" w:rsidRPr="004F1FA6">
        <w:rPr>
          <w:rFonts w:ascii="Arial" w:hAnsi="Arial" w:cs="Arial"/>
          <w:sz w:val="22"/>
          <w:szCs w:val="22"/>
          <w:shd w:val="clear" w:color="auto" w:fill="FFFFFF"/>
          <w:lang w:val="en-US"/>
        </w:rPr>
        <w:t xml:space="preserve"> were performed using Lipofectamine2000</w:t>
      </w:r>
      <w:r w:rsidR="00000345">
        <w:rPr>
          <w:rFonts w:ascii="Arial" w:hAnsi="Arial" w:cs="Arial"/>
          <w:sz w:val="22"/>
          <w:szCs w:val="22"/>
          <w:shd w:val="clear" w:color="auto" w:fill="FFFFFF"/>
          <w:lang w:val="en-US"/>
        </w:rPr>
        <w:t xml:space="preserve"> (</w:t>
      </w:r>
      <w:proofErr w:type="spellStart"/>
      <w:r w:rsidR="00000345">
        <w:rPr>
          <w:rFonts w:ascii="Arial" w:hAnsi="Arial" w:cs="Arial"/>
          <w:sz w:val="22"/>
          <w:szCs w:val="22"/>
          <w:shd w:val="clear" w:color="auto" w:fill="FFFFFF"/>
          <w:lang w:val="en-US"/>
        </w:rPr>
        <w:t>ThermoFisher</w:t>
      </w:r>
      <w:proofErr w:type="spellEnd"/>
      <w:r w:rsidR="00000345">
        <w:rPr>
          <w:rFonts w:ascii="Arial" w:hAnsi="Arial" w:cs="Arial"/>
          <w:sz w:val="22"/>
          <w:szCs w:val="22"/>
          <w:shd w:val="clear" w:color="auto" w:fill="FFFFFF"/>
          <w:lang w:val="en-US"/>
        </w:rPr>
        <w:t xml:space="preserve"> Scientific, Waltham, MA)</w:t>
      </w:r>
      <w:r w:rsidR="00EF19A0" w:rsidRPr="004F1FA6">
        <w:rPr>
          <w:rFonts w:ascii="Arial" w:hAnsi="Arial" w:cs="Arial"/>
          <w:sz w:val="22"/>
          <w:szCs w:val="22"/>
          <w:shd w:val="clear" w:color="auto" w:fill="FFFFFF"/>
          <w:lang w:val="en-US"/>
        </w:rPr>
        <w:t>. Cas9-mediated DNA</w:t>
      </w:r>
      <w:r w:rsidR="00802B69">
        <w:rPr>
          <w:rFonts w:ascii="Arial" w:hAnsi="Arial" w:cs="Arial"/>
          <w:sz w:val="22"/>
          <w:szCs w:val="22"/>
          <w:shd w:val="clear" w:color="auto" w:fill="FFFFFF"/>
          <w:lang w:val="en-US"/>
        </w:rPr>
        <w:t xml:space="preserve"> </w:t>
      </w:r>
      <w:r w:rsidR="00EF19A0" w:rsidRPr="004F1FA6">
        <w:rPr>
          <w:rFonts w:ascii="Arial" w:hAnsi="Arial" w:cs="Arial"/>
          <w:sz w:val="22"/>
          <w:szCs w:val="22"/>
          <w:shd w:val="clear" w:color="auto" w:fill="FFFFFF"/>
          <w:lang w:val="en-US"/>
        </w:rPr>
        <w:t xml:space="preserve">cleavage of p53 and </w:t>
      </w:r>
      <w:proofErr w:type="spellStart"/>
      <w:r w:rsidR="00EF19A0" w:rsidRPr="004F1FA6">
        <w:rPr>
          <w:rFonts w:ascii="Arial" w:hAnsi="Arial" w:cs="Arial"/>
          <w:sz w:val="22"/>
          <w:szCs w:val="22"/>
          <w:shd w:val="clear" w:color="auto" w:fill="FFFFFF"/>
          <w:lang w:val="en-US"/>
        </w:rPr>
        <w:t>Pten</w:t>
      </w:r>
      <w:proofErr w:type="spellEnd"/>
      <w:r w:rsidR="00EF19A0" w:rsidRPr="004F1FA6">
        <w:rPr>
          <w:rFonts w:ascii="Arial" w:hAnsi="Arial" w:cs="Arial"/>
          <w:sz w:val="22"/>
          <w:szCs w:val="22"/>
          <w:shd w:val="clear" w:color="auto" w:fill="FFFFFF"/>
          <w:lang w:val="en-US"/>
        </w:rPr>
        <w:t xml:space="preserve"> were verified using the T7 Endonuclease I </w:t>
      </w:r>
      <w:proofErr w:type="spellStart"/>
      <w:r w:rsidR="00EF19A0" w:rsidRPr="004F1FA6">
        <w:rPr>
          <w:rFonts w:ascii="Arial" w:hAnsi="Arial" w:cs="Arial"/>
          <w:sz w:val="22"/>
          <w:szCs w:val="22"/>
          <w:shd w:val="clear" w:color="auto" w:fill="FFFFFF"/>
          <w:lang w:val="en-US"/>
        </w:rPr>
        <w:t>EnGen</w:t>
      </w:r>
      <w:proofErr w:type="spellEnd"/>
      <w:r w:rsidR="00EF19A0" w:rsidRPr="004F1FA6">
        <w:rPr>
          <w:rFonts w:ascii="Arial" w:hAnsi="Arial" w:cs="Arial"/>
          <w:sz w:val="22"/>
          <w:szCs w:val="22"/>
          <w:shd w:val="clear" w:color="auto" w:fill="FFFFFF"/>
          <w:lang w:val="en-US"/>
        </w:rPr>
        <w:t xml:space="preserve"> Mutation Detection Kit (NEB</w:t>
      </w:r>
      <w:r w:rsidR="00000345">
        <w:rPr>
          <w:rFonts w:ascii="Arial" w:hAnsi="Arial" w:cs="Arial"/>
          <w:sz w:val="22"/>
          <w:szCs w:val="22"/>
          <w:shd w:val="clear" w:color="auto" w:fill="FFFFFF"/>
          <w:lang w:val="en-US"/>
        </w:rPr>
        <w:t>, Ipswich, MA</w:t>
      </w:r>
      <w:r w:rsidR="00EF19A0" w:rsidRPr="004F1FA6">
        <w:rPr>
          <w:rFonts w:ascii="Arial" w:hAnsi="Arial" w:cs="Arial"/>
          <w:sz w:val="22"/>
          <w:szCs w:val="22"/>
          <w:shd w:val="clear" w:color="auto" w:fill="FFFFFF"/>
          <w:lang w:val="en-US"/>
        </w:rPr>
        <w:t xml:space="preserve">) according to </w:t>
      </w:r>
      <w:r w:rsidR="00802B69">
        <w:rPr>
          <w:rFonts w:ascii="Arial" w:hAnsi="Arial" w:cs="Arial"/>
          <w:sz w:val="22"/>
          <w:szCs w:val="22"/>
          <w:shd w:val="clear" w:color="auto" w:fill="FFFFFF"/>
          <w:lang w:val="en-US"/>
        </w:rPr>
        <w:t xml:space="preserve">the </w:t>
      </w:r>
      <w:r w:rsidR="00EF19A0" w:rsidRPr="004F1FA6">
        <w:rPr>
          <w:rFonts w:ascii="Arial" w:hAnsi="Arial" w:cs="Arial"/>
          <w:sz w:val="22"/>
          <w:szCs w:val="22"/>
          <w:shd w:val="clear" w:color="auto" w:fill="FFFFFF"/>
          <w:lang w:val="en-US"/>
        </w:rPr>
        <w:t>manufacturer’s manual. PCR products were heteroduplex annealed and treated with Endonuclease T7.</w:t>
      </w:r>
    </w:p>
    <w:p w14:paraId="6CD1C639" w14:textId="77777777" w:rsidR="00EF19A0" w:rsidRPr="004F1FA6" w:rsidRDefault="00EF19A0" w:rsidP="00EF19A0">
      <w:pPr>
        <w:pStyle w:val="Standard1"/>
        <w:spacing w:line="480" w:lineRule="auto"/>
        <w:jc w:val="both"/>
        <w:rPr>
          <w:rFonts w:ascii="Arial" w:hAnsi="Arial" w:cs="Arial"/>
          <w:color w:val="auto"/>
          <w:sz w:val="22"/>
          <w:szCs w:val="22"/>
          <w:lang w:val="en-US"/>
        </w:rPr>
      </w:pPr>
      <w:r>
        <w:rPr>
          <w:rFonts w:ascii="Arial" w:hAnsi="Arial" w:cs="Arial"/>
          <w:color w:val="auto"/>
          <w:sz w:val="22"/>
          <w:szCs w:val="22"/>
          <w:lang w:val="en-US"/>
        </w:rPr>
        <w:lastRenderedPageBreak/>
        <w:t>Guide RNA sequences:</w:t>
      </w:r>
    </w:p>
    <w:tbl>
      <w:tblPr>
        <w:tblW w:w="6980" w:type="dxa"/>
        <w:tblInd w:w="55" w:type="dxa"/>
        <w:tblCellMar>
          <w:left w:w="70" w:type="dxa"/>
          <w:right w:w="70" w:type="dxa"/>
        </w:tblCellMar>
        <w:tblLook w:val="04A0" w:firstRow="1" w:lastRow="0" w:firstColumn="1" w:lastColumn="0" w:noHBand="0" w:noVBand="1"/>
      </w:tblPr>
      <w:tblGrid>
        <w:gridCol w:w="2142"/>
        <w:gridCol w:w="4838"/>
      </w:tblGrid>
      <w:tr w:rsidR="00EF19A0" w:rsidRPr="00BF4A83" w14:paraId="6B77D774" w14:textId="77777777" w:rsidTr="00DC64A3">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E6115"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 xml:space="preserve">p53 sgRNA </w:t>
            </w:r>
          </w:p>
        </w:tc>
        <w:tc>
          <w:tcPr>
            <w:tcW w:w="4838" w:type="dxa"/>
            <w:tcBorders>
              <w:top w:val="single" w:sz="4" w:space="0" w:color="auto"/>
              <w:left w:val="nil"/>
              <w:bottom w:val="single" w:sz="4" w:space="0" w:color="auto"/>
              <w:right w:val="single" w:sz="4" w:space="0" w:color="auto"/>
            </w:tcBorders>
            <w:shd w:val="clear" w:color="auto" w:fill="auto"/>
            <w:noWrap/>
            <w:vAlign w:val="bottom"/>
            <w:hideMark/>
          </w:tcPr>
          <w:p w14:paraId="2ACF3D85"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CCTCGAGCTCCCTCTGAGCC</w:t>
            </w:r>
          </w:p>
        </w:tc>
      </w:tr>
      <w:tr w:rsidR="00EF19A0" w:rsidRPr="00BF4A83" w14:paraId="5CA79BC7" w14:textId="77777777" w:rsidTr="00DC64A3">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tcPr>
          <w:p w14:paraId="6F91698F" w14:textId="77777777" w:rsidR="00EF19A0" w:rsidRPr="00BF4A83" w:rsidRDefault="00EF19A0" w:rsidP="00DC64A3">
            <w:pPr>
              <w:rPr>
                <w:rFonts w:ascii="Arial" w:hAnsi="Arial" w:cs="Arial"/>
                <w:sz w:val="22"/>
                <w:szCs w:val="22"/>
                <w:lang w:val="en-US" w:eastAsia="de-DE"/>
              </w:rPr>
            </w:pPr>
            <w:proofErr w:type="spellStart"/>
            <w:r w:rsidRPr="00BF4A83">
              <w:rPr>
                <w:rFonts w:ascii="Arial" w:hAnsi="Arial" w:cs="Arial"/>
                <w:sz w:val="22"/>
                <w:szCs w:val="22"/>
                <w:lang w:val="en-US" w:eastAsia="de-DE"/>
              </w:rPr>
              <w:t>Pten</w:t>
            </w:r>
            <w:proofErr w:type="spellEnd"/>
            <w:r w:rsidRPr="00BF4A83">
              <w:rPr>
                <w:rFonts w:ascii="Arial" w:hAnsi="Arial" w:cs="Arial"/>
                <w:sz w:val="22"/>
                <w:szCs w:val="22"/>
                <w:lang w:val="en-US" w:eastAsia="de-DE"/>
              </w:rPr>
              <w:t xml:space="preserve"> </w:t>
            </w:r>
            <w:proofErr w:type="spellStart"/>
            <w:r w:rsidRPr="00BF4A83">
              <w:rPr>
                <w:rFonts w:ascii="Arial" w:hAnsi="Arial" w:cs="Arial"/>
                <w:sz w:val="22"/>
                <w:szCs w:val="22"/>
                <w:lang w:val="en-US" w:eastAsia="de-DE"/>
              </w:rPr>
              <w:t>sgRNA</w:t>
            </w:r>
            <w:proofErr w:type="spellEnd"/>
            <w:r w:rsidRPr="00BF4A83">
              <w:rPr>
                <w:rFonts w:ascii="Arial" w:hAnsi="Arial" w:cs="Arial"/>
                <w:sz w:val="22"/>
                <w:szCs w:val="22"/>
                <w:lang w:val="en-US" w:eastAsia="de-DE"/>
              </w:rPr>
              <w:t xml:space="preserve"> </w:t>
            </w:r>
          </w:p>
        </w:tc>
        <w:tc>
          <w:tcPr>
            <w:tcW w:w="4838" w:type="dxa"/>
            <w:tcBorders>
              <w:top w:val="nil"/>
              <w:left w:val="nil"/>
              <w:bottom w:val="single" w:sz="4" w:space="0" w:color="auto"/>
              <w:right w:val="single" w:sz="4" w:space="0" w:color="auto"/>
            </w:tcBorders>
            <w:shd w:val="clear" w:color="auto" w:fill="auto"/>
            <w:noWrap/>
            <w:vAlign w:val="bottom"/>
          </w:tcPr>
          <w:p w14:paraId="388B8CDC"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GAGATCGTTAGCAGAAACAAA</w:t>
            </w:r>
          </w:p>
        </w:tc>
      </w:tr>
      <w:tr w:rsidR="00EF19A0" w:rsidRPr="00BF4A83" w14:paraId="6961C7BE" w14:textId="77777777" w:rsidTr="00DC64A3">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14:paraId="2510028D" w14:textId="77777777" w:rsidR="00EF19A0" w:rsidRPr="00BF4A83" w:rsidRDefault="00EF19A0" w:rsidP="00DC64A3">
            <w:pPr>
              <w:rPr>
                <w:rFonts w:ascii="Arial" w:hAnsi="Arial" w:cs="Arial"/>
                <w:sz w:val="22"/>
                <w:szCs w:val="22"/>
                <w:lang w:val="en-US" w:eastAsia="de-DE"/>
              </w:rPr>
            </w:pPr>
            <w:proofErr w:type="spellStart"/>
            <w:r w:rsidRPr="00BF4A83">
              <w:rPr>
                <w:rFonts w:ascii="Arial" w:hAnsi="Arial" w:cs="Arial"/>
                <w:sz w:val="22"/>
                <w:szCs w:val="22"/>
                <w:lang w:val="en-US" w:eastAsia="de-DE"/>
              </w:rPr>
              <w:t>Apc</w:t>
            </w:r>
            <w:proofErr w:type="spellEnd"/>
            <w:r w:rsidRPr="00BF4A83">
              <w:rPr>
                <w:rFonts w:ascii="Arial" w:hAnsi="Arial" w:cs="Arial"/>
                <w:sz w:val="22"/>
                <w:szCs w:val="22"/>
                <w:lang w:val="en-US" w:eastAsia="de-DE"/>
              </w:rPr>
              <w:t xml:space="preserve"> </w:t>
            </w:r>
            <w:proofErr w:type="spellStart"/>
            <w:r w:rsidRPr="00BF4A83">
              <w:rPr>
                <w:rFonts w:ascii="Arial" w:hAnsi="Arial" w:cs="Arial"/>
                <w:sz w:val="22"/>
                <w:szCs w:val="22"/>
                <w:lang w:val="en-US" w:eastAsia="de-DE"/>
              </w:rPr>
              <w:t>sgRNA</w:t>
            </w:r>
            <w:proofErr w:type="spellEnd"/>
            <w:r w:rsidRPr="00BF4A83">
              <w:rPr>
                <w:rFonts w:ascii="Arial" w:hAnsi="Arial" w:cs="Arial"/>
                <w:sz w:val="22"/>
                <w:szCs w:val="22"/>
                <w:lang w:val="en-US" w:eastAsia="de-DE"/>
              </w:rPr>
              <w:t xml:space="preserve"> </w:t>
            </w:r>
          </w:p>
        </w:tc>
        <w:tc>
          <w:tcPr>
            <w:tcW w:w="4838" w:type="dxa"/>
            <w:tcBorders>
              <w:top w:val="nil"/>
              <w:left w:val="nil"/>
              <w:bottom w:val="single" w:sz="4" w:space="0" w:color="auto"/>
              <w:right w:val="single" w:sz="4" w:space="0" w:color="auto"/>
            </w:tcBorders>
            <w:shd w:val="clear" w:color="auto" w:fill="auto"/>
            <w:noWrap/>
            <w:vAlign w:val="bottom"/>
            <w:hideMark/>
          </w:tcPr>
          <w:p w14:paraId="723EAC38"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GCAGGAACCTCATCAAAACG</w:t>
            </w:r>
          </w:p>
        </w:tc>
      </w:tr>
    </w:tbl>
    <w:p w14:paraId="6738B756" w14:textId="77777777" w:rsidR="00EF19A0" w:rsidRDefault="00EF19A0" w:rsidP="00EF19A0">
      <w:pPr>
        <w:pStyle w:val="Standard1"/>
        <w:spacing w:line="480" w:lineRule="auto"/>
        <w:jc w:val="both"/>
        <w:rPr>
          <w:rFonts w:ascii="Arial" w:eastAsia="Arial" w:hAnsi="Arial" w:cs="Arial"/>
          <w:sz w:val="22"/>
          <w:szCs w:val="22"/>
        </w:rPr>
      </w:pPr>
    </w:p>
    <w:p w14:paraId="05DE4CFD" w14:textId="77777777" w:rsidR="00EF19A0" w:rsidRDefault="00EF19A0" w:rsidP="00EF19A0">
      <w:pPr>
        <w:pStyle w:val="Standard1"/>
        <w:spacing w:line="480" w:lineRule="auto"/>
        <w:jc w:val="both"/>
        <w:rPr>
          <w:rFonts w:ascii="Arial" w:eastAsia="Arial" w:hAnsi="Arial" w:cs="Arial"/>
          <w:sz w:val="22"/>
          <w:szCs w:val="22"/>
        </w:rPr>
      </w:pPr>
      <w:r>
        <w:rPr>
          <w:rFonts w:ascii="Arial" w:eastAsia="Arial" w:hAnsi="Arial" w:cs="Arial"/>
          <w:sz w:val="22"/>
          <w:szCs w:val="22"/>
        </w:rPr>
        <w:t xml:space="preserve">Primers used in T7 Endonuclease Mutation Detection Assay </w:t>
      </w:r>
    </w:p>
    <w:p w14:paraId="3C3C4B38" w14:textId="77777777" w:rsidR="00EF19A0" w:rsidRDefault="00EF19A0" w:rsidP="00EF19A0">
      <w:pPr>
        <w:pStyle w:val="Standard1"/>
        <w:spacing w:line="480" w:lineRule="auto"/>
        <w:jc w:val="both"/>
        <w:rPr>
          <w:rFonts w:ascii="Arial" w:eastAsia="Arial" w:hAnsi="Arial" w:cs="Arial"/>
          <w:sz w:val="22"/>
          <w:szCs w:val="22"/>
        </w:rPr>
      </w:pPr>
    </w:p>
    <w:tbl>
      <w:tblPr>
        <w:tblW w:w="698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4000"/>
      </w:tblGrid>
      <w:tr w:rsidR="00EF19A0" w:rsidRPr="00BF4A83" w14:paraId="11BB42DF" w14:textId="77777777" w:rsidTr="00DC64A3">
        <w:trPr>
          <w:trHeight w:val="300"/>
        </w:trPr>
        <w:tc>
          <w:tcPr>
            <w:tcW w:w="2980" w:type="dxa"/>
            <w:shd w:val="clear" w:color="auto" w:fill="auto"/>
            <w:noWrap/>
            <w:vAlign w:val="bottom"/>
            <w:hideMark/>
          </w:tcPr>
          <w:p w14:paraId="701E7DDB"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 xml:space="preserve">T7 </w:t>
            </w:r>
            <w:proofErr w:type="spellStart"/>
            <w:r w:rsidRPr="00BF4A83">
              <w:rPr>
                <w:rFonts w:ascii="Arial" w:hAnsi="Arial" w:cs="Arial"/>
                <w:sz w:val="22"/>
                <w:szCs w:val="22"/>
                <w:lang w:val="en-US" w:eastAsia="de-DE"/>
              </w:rPr>
              <w:t>Mut</w:t>
            </w:r>
            <w:proofErr w:type="spellEnd"/>
            <w:r w:rsidRPr="00BF4A83">
              <w:rPr>
                <w:rFonts w:ascii="Arial" w:hAnsi="Arial" w:cs="Arial"/>
                <w:sz w:val="22"/>
                <w:szCs w:val="22"/>
                <w:lang w:val="en-US" w:eastAsia="de-DE"/>
              </w:rPr>
              <w:t xml:space="preserve"> PCR p53 </w:t>
            </w:r>
            <w:proofErr w:type="spellStart"/>
            <w:r w:rsidRPr="00BF4A83">
              <w:rPr>
                <w:rFonts w:ascii="Arial" w:hAnsi="Arial" w:cs="Arial"/>
                <w:sz w:val="22"/>
                <w:szCs w:val="22"/>
                <w:lang w:val="en-US" w:eastAsia="de-DE"/>
              </w:rPr>
              <w:t>fwd</w:t>
            </w:r>
            <w:proofErr w:type="spellEnd"/>
          </w:p>
        </w:tc>
        <w:tc>
          <w:tcPr>
            <w:tcW w:w="4000" w:type="dxa"/>
            <w:shd w:val="clear" w:color="auto" w:fill="auto"/>
            <w:vAlign w:val="center"/>
            <w:hideMark/>
          </w:tcPr>
          <w:p w14:paraId="5CCF2495" w14:textId="77777777" w:rsidR="00EF19A0" w:rsidRPr="00BF4A83" w:rsidRDefault="00EF19A0" w:rsidP="00DC64A3">
            <w:pPr>
              <w:rPr>
                <w:rFonts w:ascii="Arial" w:hAnsi="Arial" w:cs="Arial"/>
                <w:color w:val="222222"/>
                <w:sz w:val="22"/>
                <w:szCs w:val="22"/>
                <w:lang w:val="en-US" w:eastAsia="de-DE"/>
              </w:rPr>
            </w:pPr>
            <w:r w:rsidRPr="00BF4A83">
              <w:rPr>
                <w:rFonts w:ascii="Arial" w:hAnsi="Arial" w:cs="Arial"/>
                <w:color w:val="222222"/>
                <w:sz w:val="22"/>
                <w:szCs w:val="22"/>
                <w:lang w:val="en-US" w:eastAsia="de-DE"/>
              </w:rPr>
              <w:t>GCCATCTTGGGTCCTGACTT</w:t>
            </w:r>
          </w:p>
        </w:tc>
      </w:tr>
      <w:tr w:rsidR="00EF19A0" w:rsidRPr="00BF4A83" w14:paraId="215B07E1" w14:textId="77777777" w:rsidTr="00DC64A3">
        <w:trPr>
          <w:trHeight w:val="300"/>
        </w:trPr>
        <w:tc>
          <w:tcPr>
            <w:tcW w:w="2980" w:type="dxa"/>
            <w:shd w:val="clear" w:color="auto" w:fill="auto"/>
            <w:noWrap/>
            <w:vAlign w:val="bottom"/>
            <w:hideMark/>
          </w:tcPr>
          <w:p w14:paraId="58011736"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 xml:space="preserve">T7 </w:t>
            </w:r>
            <w:proofErr w:type="spellStart"/>
            <w:r w:rsidRPr="00BF4A83">
              <w:rPr>
                <w:rFonts w:ascii="Arial" w:hAnsi="Arial" w:cs="Arial"/>
                <w:sz w:val="22"/>
                <w:szCs w:val="22"/>
                <w:lang w:val="en-US" w:eastAsia="de-DE"/>
              </w:rPr>
              <w:t>Mut</w:t>
            </w:r>
            <w:proofErr w:type="spellEnd"/>
            <w:r w:rsidRPr="00BF4A83">
              <w:rPr>
                <w:rFonts w:ascii="Arial" w:hAnsi="Arial" w:cs="Arial"/>
                <w:sz w:val="22"/>
                <w:szCs w:val="22"/>
                <w:lang w:val="en-US" w:eastAsia="de-DE"/>
              </w:rPr>
              <w:t xml:space="preserve"> PCR p53 rev</w:t>
            </w:r>
          </w:p>
        </w:tc>
        <w:tc>
          <w:tcPr>
            <w:tcW w:w="4000" w:type="dxa"/>
            <w:shd w:val="clear" w:color="auto" w:fill="auto"/>
            <w:vAlign w:val="center"/>
            <w:hideMark/>
          </w:tcPr>
          <w:p w14:paraId="3CE46748" w14:textId="77777777" w:rsidR="00EF19A0" w:rsidRPr="00BF4A83" w:rsidRDefault="00EF19A0" w:rsidP="00DC64A3">
            <w:pPr>
              <w:rPr>
                <w:rFonts w:ascii="Arial" w:hAnsi="Arial" w:cs="Arial"/>
                <w:color w:val="222222"/>
                <w:sz w:val="22"/>
                <w:szCs w:val="22"/>
                <w:lang w:val="en-US" w:eastAsia="de-DE"/>
              </w:rPr>
            </w:pPr>
            <w:r w:rsidRPr="00BF4A83">
              <w:rPr>
                <w:rFonts w:ascii="Arial" w:hAnsi="Arial" w:cs="Arial"/>
                <w:color w:val="222222"/>
                <w:sz w:val="22"/>
                <w:szCs w:val="22"/>
                <w:lang w:val="en-US" w:eastAsia="de-DE"/>
              </w:rPr>
              <w:t>CCCCGCAGGATTTACAGACA</w:t>
            </w:r>
          </w:p>
        </w:tc>
      </w:tr>
      <w:tr w:rsidR="00EF19A0" w:rsidRPr="00BF4A83" w14:paraId="3786FB52" w14:textId="77777777" w:rsidTr="00DC64A3">
        <w:trPr>
          <w:trHeight w:val="300"/>
        </w:trPr>
        <w:tc>
          <w:tcPr>
            <w:tcW w:w="2980" w:type="dxa"/>
            <w:shd w:val="clear" w:color="auto" w:fill="auto"/>
            <w:noWrap/>
            <w:vAlign w:val="bottom"/>
            <w:hideMark/>
          </w:tcPr>
          <w:p w14:paraId="3C4A0A98"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 xml:space="preserve">T7 </w:t>
            </w:r>
            <w:proofErr w:type="spellStart"/>
            <w:r w:rsidRPr="00BF4A83">
              <w:rPr>
                <w:rFonts w:ascii="Arial" w:hAnsi="Arial" w:cs="Arial"/>
                <w:sz w:val="22"/>
                <w:szCs w:val="22"/>
                <w:lang w:val="en-US" w:eastAsia="de-DE"/>
              </w:rPr>
              <w:t>Mut</w:t>
            </w:r>
            <w:proofErr w:type="spellEnd"/>
            <w:r w:rsidRPr="00BF4A83">
              <w:rPr>
                <w:rFonts w:ascii="Arial" w:hAnsi="Arial" w:cs="Arial"/>
                <w:sz w:val="22"/>
                <w:szCs w:val="22"/>
                <w:lang w:val="en-US" w:eastAsia="de-DE"/>
              </w:rPr>
              <w:t xml:space="preserve"> PCR </w:t>
            </w:r>
            <w:proofErr w:type="spellStart"/>
            <w:r w:rsidRPr="00BF4A83">
              <w:rPr>
                <w:rFonts w:ascii="Arial" w:hAnsi="Arial" w:cs="Arial"/>
                <w:sz w:val="22"/>
                <w:szCs w:val="22"/>
                <w:lang w:val="en-US" w:eastAsia="de-DE"/>
              </w:rPr>
              <w:t>Pten</w:t>
            </w:r>
            <w:proofErr w:type="spellEnd"/>
            <w:r w:rsidRPr="00BF4A83">
              <w:rPr>
                <w:rFonts w:ascii="Arial" w:hAnsi="Arial" w:cs="Arial"/>
                <w:sz w:val="22"/>
                <w:szCs w:val="22"/>
                <w:lang w:val="en-US" w:eastAsia="de-DE"/>
              </w:rPr>
              <w:t xml:space="preserve"> </w:t>
            </w:r>
            <w:proofErr w:type="spellStart"/>
            <w:r w:rsidRPr="00BF4A83">
              <w:rPr>
                <w:rFonts w:ascii="Arial" w:hAnsi="Arial" w:cs="Arial"/>
                <w:sz w:val="22"/>
                <w:szCs w:val="22"/>
                <w:lang w:val="en-US" w:eastAsia="de-DE"/>
              </w:rPr>
              <w:t>fwd</w:t>
            </w:r>
            <w:proofErr w:type="spellEnd"/>
          </w:p>
        </w:tc>
        <w:tc>
          <w:tcPr>
            <w:tcW w:w="4000" w:type="dxa"/>
            <w:shd w:val="clear" w:color="auto" w:fill="auto"/>
            <w:noWrap/>
            <w:vAlign w:val="bottom"/>
            <w:hideMark/>
          </w:tcPr>
          <w:p w14:paraId="7F854A79"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GAGCCATTTCCATCCTGCAG</w:t>
            </w:r>
          </w:p>
        </w:tc>
      </w:tr>
      <w:tr w:rsidR="00EF19A0" w:rsidRPr="00BF4A83" w14:paraId="29F4CA5E" w14:textId="77777777" w:rsidTr="00DC64A3">
        <w:trPr>
          <w:trHeight w:val="300"/>
        </w:trPr>
        <w:tc>
          <w:tcPr>
            <w:tcW w:w="2980" w:type="dxa"/>
            <w:shd w:val="clear" w:color="auto" w:fill="auto"/>
            <w:noWrap/>
            <w:vAlign w:val="bottom"/>
            <w:hideMark/>
          </w:tcPr>
          <w:p w14:paraId="506439E7"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 xml:space="preserve">T7 </w:t>
            </w:r>
            <w:proofErr w:type="spellStart"/>
            <w:r w:rsidRPr="00BF4A83">
              <w:rPr>
                <w:rFonts w:ascii="Arial" w:hAnsi="Arial" w:cs="Arial"/>
                <w:sz w:val="22"/>
                <w:szCs w:val="22"/>
                <w:lang w:val="en-US" w:eastAsia="de-DE"/>
              </w:rPr>
              <w:t>Mut</w:t>
            </w:r>
            <w:proofErr w:type="spellEnd"/>
            <w:r w:rsidRPr="00BF4A83">
              <w:rPr>
                <w:rFonts w:ascii="Arial" w:hAnsi="Arial" w:cs="Arial"/>
                <w:sz w:val="22"/>
                <w:szCs w:val="22"/>
                <w:lang w:val="en-US" w:eastAsia="de-DE"/>
              </w:rPr>
              <w:t xml:space="preserve"> PCR </w:t>
            </w:r>
            <w:proofErr w:type="spellStart"/>
            <w:r w:rsidRPr="00BF4A83">
              <w:rPr>
                <w:rFonts w:ascii="Arial" w:hAnsi="Arial" w:cs="Arial"/>
                <w:sz w:val="22"/>
                <w:szCs w:val="22"/>
                <w:lang w:val="en-US" w:eastAsia="de-DE"/>
              </w:rPr>
              <w:t>Pten</w:t>
            </w:r>
            <w:proofErr w:type="spellEnd"/>
            <w:r w:rsidRPr="00BF4A83">
              <w:rPr>
                <w:rFonts w:ascii="Arial" w:hAnsi="Arial" w:cs="Arial"/>
                <w:sz w:val="22"/>
                <w:szCs w:val="22"/>
                <w:lang w:val="en-US" w:eastAsia="de-DE"/>
              </w:rPr>
              <w:t xml:space="preserve"> rev</w:t>
            </w:r>
          </w:p>
        </w:tc>
        <w:tc>
          <w:tcPr>
            <w:tcW w:w="4000" w:type="dxa"/>
            <w:shd w:val="clear" w:color="auto" w:fill="auto"/>
            <w:noWrap/>
            <w:vAlign w:val="bottom"/>
            <w:hideMark/>
          </w:tcPr>
          <w:p w14:paraId="300E26D7" w14:textId="77777777" w:rsidR="00EF19A0" w:rsidRPr="00BF4A83" w:rsidRDefault="00EF19A0" w:rsidP="00DC64A3">
            <w:pPr>
              <w:rPr>
                <w:rFonts w:ascii="Arial" w:hAnsi="Arial" w:cs="Arial"/>
                <w:sz w:val="22"/>
                <w:szCs w:val="22"/>
                <w:lang w:val="en-US" w:eastAsia="de-DE"/>
              </w:rPr>
            </w:pPr>
            <w:r w:rsidRPr="00BF4A83">
              <w:rPr>
                <w:rFonts w:ascii="Arial" w:hAnsi="Arial" w:cs="Arial"/>
                <w:sz w:val="22"/>
                <w:szCs w:val="22"/>
                <w:lang w:val="en-US" w:eastAsia="de-DE"/>
              </w:rPr>
              <w:t>CTAGCCGAACACTCCCTAGG</w:t>
            </w:r>
          </w:p>
        </w:tc>
      </w:tr>
      <w:tr w:rsidR="00EF19A0" w:rsidRPr="00BF4A83" w14:paraId="2D8670EE" w14:textId="77777777" w:rsidTr="00DC64A3">
        <w:trPr>
          <w:trHeight w:val="300"/>
        </w:trPr>
        <w:tc>
          <w:tcPr>
            <w:tcW w:w="2980" w:type="dxa"/>
            <w:shd w:val="clear" w:color="auto" w:fill="auto"/>
            <w:noWrap/>
            <w:vAlign w:val="bottom"/>
            <w:hideMark/>
          </w:tcPr>
          <w:p w14:paraId="2F043DD5" w14:textId="77777777" w:rsidR="00EF19A0" w:rsidRPr="00BF4A83" w:rsidRDefault="00EF19A0" w:rsidP="00DC64A3">
            <w:pPr>
              <w:jc w:val="both"/>
              <w:rPr>
                <w:rFonts w:ascii="Arial" w:hAnsi="Arial" w:cs="Arial"/>
                <w:color w:val="000000"/>
                <w:sz w:val="22"/>
                <w:szCs w:val="22"/>
                <w:lang w:val="en-US" w:eastAsia="de-DE"/>
              </w:rPr>
            </w:pPr>
            <w:r w:rsidRPr="00BF4A83">
              <w:rPr>
                <w:rFonts w:ascii="Arial" w:hAnsi="Arial" w:cs="Arial"/>
                <w:sz w:val="22"/>
                <w:szCs w:val="22"/>
                <w:lang w:val="en-US" w:eastAsia="de-DE"/>
              </w:rPr>
              <w:t xml:space="preserve">T7 </w:t>
            </w:r>
            <w:proofErr w:type="spellStart"/>
            <w:r w:rsidRPr="00BF4A83">
              <w:rPr>
                <w:rFonts w:ascii="Arial" w:hAnsi="Arial" w:cs="Arial"/>
                <w:sz w:val="22"/>
                <w:szCs w:val="22"/>
                <w:lang w:val="en-US" w:eastAsia="de-DE"/>
              </w:rPr>
              <w:t>Mut</w:t>
            </w:r>
            <w:proofErr w:type="spellEnd"/>
            <w:r w:rsidRPr="00BF4A83">
              <w:rPr>
                <w:rFonts w:ascii="Arial" w:hAnsi="Arial" w:cs="Arial"/>
                <w:sz w:val="22"/>
                <w:szCs w:val="22"/>
                <w:lang w:val="en-US" w:eastAsia="de-DE"/>
              </w:rPr>
              <w:t xml:space="preserve"> PCR</w:t>
            </w:r>
            <w:r w:rsidRPr="00BF4A83">
              <w:rPr>
                <w:rFonts w:ascii="Arial" w:hAnsi="Arial" w:cs="Arial"/>
                <w:color w:val="000000"/>
                <w:sz w:val="22"/>
                <w:szCs w:val="22"/>
                <w:lang w:val="en-US" w:eastAsia="de-DE"/>
              </w:rPr>
              <w:t xml:space="preserve"> </w:t>
            </w:r>
            <w:proofErr w:type="spellStart"/>
            <w:r w:rsidRPr="00BF4A83">
              <w:rPr>
                <w:rFonts w:ascii="Arial" w:hAnsi="Arial" w:cs="Arial"/>
                <w:color w:val="000000"/>
                <w:sz w:val="22"/>
                <w:szCs w:val="22"/>
                <w:lang w:val="en-US" w:eastAsia="de-DE"/>
              </w:rPr>
              <w:t>Apc</w:t>
            </w:r>
            <w:proofErr w:type="spellEnd"/>
            <w:r w:rsidRPr="00BF4A83">
              <w:rPr>
                <w:rFonts w:ascii="Arial" w:hAnsi="Arial" w:cs="Arial"/>
                <w:color w:val="000000"/>
                <w:sz w:val="22"/>
                <w:szCs w:val="22"/>
                <w:lang w:val="en-US" w:eastAsia="de-DE"/>
              </w:rPr>
              <w:t xml:space="preserve"> </w:t>
            </w:r>
            <w:proofErr w:type="spellStart"/>
            <w:r w:rsidRPr="00BF4A83">
              <w:rPr>
                <w:rFonts w:ascii="Arial" w:hAnsi="Arial" w:cs="Arial"/>
                <w:color w:val="000000"/>
                <w:sz w:val="22"/>
                <w:szCs w:val="22"/>
                <w:lang w:val="en-US" w:eastAsia="de-DE"/>
              </w:rPr>
              <w:t>fwd</w:t>
            </w:r>
            <w:proofErr w:type="spellEnd"/>
          </w:p>
        </w:tc>
        <w:tc>
          <w:tcPr>
            <w:tcW w:w="4000" w:type="dxa"/>
            <w:shd w:val="clear" w:color="auto" w:fill="auto"/>
            <w:noWrap/>
            <w:vAlign w:val="bottom"/>
            <w:hideMark/>
          </w:tcPr>
          <w:p w14:paraId="50C4EB5F" w14:textId="77777777" w:rsidR="00EF19A0" w:rsidRPr="00BF4A83" w:rsidRDefault="00EF19A0" w:rsidP="00DC64A3">
            <w:pPr>
              <w:rPr>
                <w:rFonts w:ascii="Arial" w:hAnsi="Arial" w:cs="Arial"/>
                <w:color w:val="000000"/>
                <w:sz w:val="22"/>
                <w:szCs w:val="22"/>
                <w:lang w:val="en-US" w:eastAsia="de-DE"/>
              </w:rPr>
            </w:pPr>
            <w:r w:rsidRPr="00BF4A83">
              <w:rPr>
                <w:rFonts w:ascii="Arial" w:hAnsi="Arial" w:cs="Arial"/>
                <w:color w:val="000000"/>
                <w:sz w:val="22"/>
                <w:szCs w:val="22"/>
                <w:lang w:val="en-US" w:eastAsia="de-DE"/>
              </w:rPr>
              <w:t>GCCATCCCTTCACGTTAG</w:t>
            </w:r>
          </w:p>
        </w:tc>
      </w:tr>
      <w:tr w:rsidR="00EF19A0" w:rsidRPr="00BF4A83" w14:paraId="74135A64" w14:textId="77777777" w:rsidTr="00DC64A3">
        <w:trPr>
          <w:trHeight w:val="300"/>
        </w:trPr>
        <w:tc>
          <w:tcPr>
            <w:tcW w:w="2980" w:type="dxa"/>
            <w:shd w:val="clear" w:color="auto" w:fill="auto"/>
            <w:noWrap/>
            <w:vAlign w:val="bottom"/>
            <w:hideMark/>
          </w:tcPr>
          <w:p w14:paraId="19A73700" w14:textId="77777777" w:rsidR="00EF19A0" w:rsidRPr="00BF4A83" w:rsidRDefault="00EF19A0" w:rsidP="00DC64A3">
            <w:pPr>
              <w:rPr>
                <w:rFonts w:ascii="Arial" w:hAnsi="Arial" w:cs="Arial"/>
                <w:color w:val="000000"/>
                <w:sz w:val="22"/>
                <w:szCs w:val="22"/>
                <w:lang w:val="en-US" w:eastAsia="de-DE"/>
              </w:rPr>
            </w:pPr>
            <w:r w:rsidRPr="00BF4A83">
              <w:rPr>
                <w:rFonts w:ascii="Arial" w:hAnsi="Arial" w:cs="Arial"/>
                <w:sz w:val="22"/>
                <w:szCs w:val="22"/>
                <w:lang w:val="en-US" w:eastAsia="de-DE"/>
              </w:rPr>
              <w:t xml:space="preserve">T7 </w:t>
            </w:r>
            <w:proofErr w:type="spellStart"/>
            <w:r w:rsidRPr="00BF4A83">
              <w:rPr>
                <w:rFonts w:ascii="Arial" w:hAnsi="Arial" w:cs="Arial"/>
                <w:sz w:val="22"/>
                <w:szCs w:val="22"/>
                <w:lang w:val="en-US" w:eastAsia="de-DE"/>
              </w:rPr>
              <w:t>Mut</w:t>
            </w:r>
            <w:proofErr w:type="spellEnd"/>
            <w:r w:rsidRPr="00BF4A83">
              <w:rPr>
                <w:rFonts w:ascii="Arial" w:hAnsi="Arial" w:cs="Arial"/>
                <w:sz w:val="22"/>
                <w:szCs w:val="22"/>
                <w:lang w:val="en-US" w:eastAsia="de-DE"/>
              </w:rPr>
              <w:t xml:space="preserve"> PCR</w:t>
            </w:r>
            <w:r w:rsidRPr="00BF4A83">
              <w:rPr>
                <w:rFonts w:ascii="Arial" w:hAnsi="Arial" w:cs="Arial"/>
                <w:color w:val="000000"/>
                <w:sz w:val="22"/>
                <w:szCs w:val="22"/>
                <w:lang w:val="en-US" w:eastAsia="de-DE"/>
              </w:rPr>
              <w:t xml:space="preserve"> </w:t>
            </w:r>
            <w:proofErr w:type="spellStart"/>
            <w:r w:rsidRPr="00BF4A83">
              <w:rPr>
                <w:rFonts w:ascii="Arial" w:hAnsi="Arial" w:cs="Arial"/>
                <w:color w:val="000000"/>
                <w:sz w:val="22"/>
                <w:szCs w:val="22"/>
                <w:lang w:val="en-US" w:eastAsia="de-DE"/>
              </w:rPr>
              <w:t>Apc</w:t>
            </w:r>
            <w:proofErr w:type="spellEnd"/>
            <w:r w:rsidRPr="00BF4A83">
              <w:rPr>
                <w:rFonts w:ascii="Arial" w:hAnsi="Arial" w:cs="Arial"/>
                <w:color w:val="000000"/>
                <w:sz w:val="22"/>
                <w:szCs w:val="22"/>
                <w:lang w:val="en-US" w:eastAsia="de-DE"/>
              </w:rPr>
              <w:t xml:space="preserve"> rev </w:t>
            </w:r>
          </w:p>
        </w:tc>
        <w:tc>
          <w:tcPr>
            <w:tcW w:w="4000" w:type="dxa"/>
            <w:shd w:val="clear" w:color="auto" w:fill="auto"/>
            <w:noWrap/>
            <w:vAlign w:val="bottom"/>
            <w:hideMark/>
          </w:tcPr>
          <w:p w14:paraId="3EF5BAFD" w14:textId="77777777" w:rsidR="00EF19A0" w:rsidRPr="00BF4A83" w:rsidRDefault="00EF19A0" w:rsidP="00DC64A3">
            <w:pPr>
              <w:rPr>
                <w:rFonts w:ascii="Arial" w:hAnsi="Arial" w:cs="Arial"/>
                <w:color w:val="000000"/>
                <w:sz w:val="22"/>
                <w:szCs w:val="22"/>
                <w:lang w:val="en-US" w:eastAsia="de-DE"/>
              </w:rPr>
            </w:pPr>
            <w:r w:rsidRPr="00BF4A83">
              <w:rPr>
                <w:rFonts w:ascii="Arial" w:hAnsi="Arial" w:cs="Arial"/>
                <w:color w:val="000000"/>
                <w:sz w:val="22"/>
                <w:szCs w:val="22"/>
                <w:lang w:val="en-US" w:eastAsia="de-DE"/>
              </w:rPr>
              <w:t xml:space="preserve"> TTCCACTTTGGCATAAGGC</w:t>
            </w:r>
          </w:p>
        </w:tc>
      </w:tr>
    </w:tbl>
    <w:p w14:paraId="257FB068" w14:textId="77777777" w:rsidR="00EF19A0" w:rsidRPr="004F1FA6" w:rsidRDefault="00EF19A0" w:rsidP="00EF19A0">
      <w:pPr>
        <w:pStyle w:val="Standard1"/>
        <w:tabs>
          <w:tab w:val="left" w:pos="7056"/>
        </w:tabs>
        <w:spacing w:line="480" w:lineRule="auto"/>
        <w:jc w:val="both"/>
        <w:rPr>
          <w:rFonts w:ascii="Arial" w:eastAsia="Arial" w:hAnsi="Arial" w:cs="Arial"/>
          <w:sz w:val="22"/>
          <w:szCs w:val="22"/>
        </w:rPr>
      </w:pPr>
      <w:r>
        <w:rPr>
          <w:rFonts w:ascii="Arial" w:eastAsia="Arial" w:hAnsi="Arial" w:cs="Arial"/>
          <w:sz w:val="22"/>
          <w:szCs w:val="22"/>
        </w:rPr>
        <w:tab/>
      </w:r>
    </w:p>
    <w:p w14:paraId="2E9F45D9" w14:textId="77777777" w:rsidR="00EF19A0" w:rsidRPr="004F1FA6" w:rsidRDefault="00EF19A0" w:rsidP="00EF19A0">
      <w:pPr>
        <w:rPr>
          <w:rFonts w:ascii="Arial" w:hAnsi="Arial" w:cs="Arial"/>
          <w:lang w:val="en-GB"/>
        </w:rPr>
      </w:pPr>
    </w:p>
    <w:p w14:paraId="2F4754EC" w14:textId="3917DA01" w:rsidR="00EF19A0" w:rsidRPr="004F1FA6" w:rsidRDefault="00EF19A0" w:rsidP="00EF19A0">
      <w:pPr>
        <w:pStyle w:val="Standard1"/>
        <w:spacing w:line="480" w:lineRule="auto"/>
        <w:jc w:val="both"/>
        <w:rPr>
          <w:rFonts w:ascii="Arial" w:hAnsi="Arial" w:cs="Arial"/>
          <w:sz w:val="22"/>
          <w:szCs w:val="22"/>
          <w:u w:val="single"/>
        </w:rPr>
      </w:pPr>
      <w:r w:rsidRPr="004F1FA6">
        <w:rPr>
          <w:rFonts w:ascii="Arial" w:hAnsi="Arial" w:cs="Arial"/>
          <w:sz w:val="22"/>
          <w:szCs w:val="22"/>
          <w:u w:val="single"/>
        </w:rPr>
        <w:t xml:space="preserve">Immunohistochemistry, immunofluorescence, </w:t>
      </w:r>
      <w:proofErr w:type="spellStart"/>
      <w:r w:rsidRPr="004F1FA6">
        <w:rPr>
          <w:rFonts w:ascii="Arial" w:hAnsi="Arial" w:cs="Arial"/>
          <w:sz w:val="22"/>
          <w:szCs w:val="22"/>
          <w:u w:val="single"/>
        </w:rPr>
        <w:t>Alcian</w:t>
      </w:r>
      <w:proofErr w:type="spellEnd"/>
      <w:r w:rsidRPr="004F1FA6">
        <w:rPr>
          <w:rFonts w:ascii="Arial" w:hAnsi="Arial" w:cs="Arial"/>
          <w:sz w:val="22"/>
          <w:szCs w:val="22"/>
          <w:u w:val="single"/>
        </w:rPr>
        <w:t xml:space="preserve"> Blue- and Sirius Red/Fast </w:t>
      </w:r>
      <w:r w:rsidR="003E4A42">
        <w:rPr>
          <w:rFonts w:ascii="Arial" w:hAnsi="Arial" w:cs="Arial"/>
          <w:sz w:val="22"/>
          <w:szCs w:val="22"/>
          <w:u w:val="single"/>
        </w:rPr>
        <w:t>G</w:t>
      </w:r>
      <w:r w:rsidRPr="004F1FA6">
        <w:rPr>
          <w:rFonts w:ascii="Arial" w:hAnsi="Arial" w:cs="Arial"/>
          <w:sz w:val="22"/>
          <w:szCs w:val="22"/>
          <w:u w:val="single"/>
        </w:rPr>
        <w:t xml:space="preserve">reen stains </w:t>
      </w:r>
    </w:p>
    <w:p w14:paraId="5E91B953" w14:textId="73DE1A84" w:rsidR="00EF19A0" w:rsidRPr="004F1FA6" w:rsidRDefault="00EF19A0" w:rsidP="00EF19A0">
      <w:pPr>
        <w:pStyle w:val="Standard1"/>
        <w:spacing w:line="480" w:lineRule="auto"/>
        <w:jc w:val="both"/>
        <w:rPr>
          <w:rFonts w:ascii="Arial" w:hAnsi="Arial" w:cs="Arial"/>
          <w:sz w:val="22"/>
          <w:szCs w:val="22"/>
          <w:lang w:val="en-US"/>
        </w:rPr>
      </w:pPr>
      <w:r w:rsidRPr="004F1FA6">
        <w:rPr>
          <w:rFonts w:ascii="Arial" w:hAnsi="Arial" w:cs="Arial"/>
          <w:sz w:val="22"/>
          <w:szCs w:val="22"/>
        </w:rPr>
        <w:t xml:space="preserve">Slides were deparaffinized and rehydrated. Sirius Red/Fast </w:t>
      </w:r>
      <w:r w:rsidR="00460D24">
        <w:rPr>
          <w:rFonts w:ascii="Arial" w:hAnsi="Arial" w:cs="Arial"/>
          <w:sz w:val="22"/>
          <w:szCs w:val="22"/>
        </w:rPr>
        <w:t>G</w:t>
      </w:r>
      <w:r w:rsidRPr="004F1FA6">
        <w:rPr>
          <w:rFonts w:ascii="Arial" w:hAnsi="Arial" w:cs="Arial"/>
          <w:sz w:val="22"/>
          <w:szCs w:val="22"/>
        </w:rPr>
        <w:t xml:space="preserve">reen staining was performed using Sirius Red Solution </w:t>
      </w:r>
      <w:r w:rsidRPr="004F1FA6">
        <w:rPr>
          <w:rFonts w:ascii="Arial" w:hAnsi="Arial" w:cs="Arial"/>
          <w:sz w:val="22"/>
          <w:szCs w:val="22"/>
          <w:lang w:val="en-US"/>
        </w:rPr>
        <w:t>(0</w:t>
      </w:r>
      <w:r w:rsidR="00E30241">
        <w:rPr>
          <w:rFonts w:ascii="Arial" w:hAnsi="Arial" w:cs="Arial"/>
          <w:sz w:val="22"/>
          <w:szCs w:val="22"/>
          <w:lang w:val="en-US"/>
        </w:rPr>
        <w:t>.</w:t>
      </w:r>
      <w:r w:rsidRPr="004F1FA6">
        <w:rPr>
          <w:rFonts w:ascii="Arial" w:hAnsi="Arial" w:cs="Arial"/>
          <w:sz w:val="22"/>
          <w:szCs w:val="22"/>
          <w:lang w:val="en-US"/>
        </w:rPr>
        <w:t>5</w:t>
      </w:r>
      <w:r w:rsidR="00000345">
        <w:rPr>
          <w:rFonts w:ascii="Arial" w:hAnsi="Arial" w:cs="Arial"/>
          <w:sz w:val="22"/>
          <w:szCs w:val="22"/>
          <w:lang w:val="en-US"/>
        </w:rPr>
        <w:t xml:space="preserve"> </w:t>
      </w:r>
      <w:r w:rsidRPr="004F1FA6">
        <w:rPr>
          <w:rFonts w:ascii="Arial" w:hAnsi="Arial" w:cs="Arial"/>
          <w:sz w:val="22"/>
          <w:szCs w:val="22"/>
          <w:lang w:val="en-US"/>
        </w:rPr>
        <w:t>g Direct Red</w:t>
      </w:r>
      <w:r w:rsidR="003E4A42">
        <w:rPr>
          <w:rFonts w:ascii="Arial" w:hAnsi="Arial" w:cs="Arial"/>
          <w:sz w:val="22"/>
          <w:szCs w:val="22"/>
          <w:lang w:val="en-US"/>
        </w:rPr>
        <w:t xml:space="preserve">; </w:t>
      </w:r>
      <w:r w:rsidRPr="004F1FA6">
        <w:rPr>
          <w:rFonts w:ascii="Arial" w:hAnsi="Arial" w:cs="Arial"/>
          <w:sz w:val="22"/>
          <w:szCs w:val="22"/>
          <w:lang w:val="en-US"/>
        </w:rPr>
        <w:t>Sigma</w:t>
      </w:r>
      <w:r w:rsidR="00000345">
        <w:rPr>
          <w:rFonts w:ascii="Arial" w:hAnsi="Arial" w:cs="Arial"/>
          <w:sz w:val="22"/>
          <w:szCs w:val="22"/>
          <w:lang w:val="en-US"/>
        </w:rPr>
        <w:t>-Aldrich, St Louis, MO</w:t>
      </w:r>
      <w:r w:rsidRPr="004F1FA6">
        <w:rPr>
          <w:rFonts w:ascii="Arial" w:hAnsi="Arial" w:cs="Arial"/>
          <w:sz w:val="22"/>
          <w:szCs w:val="22"/>
          <w:lang w:val="en-US"/>
        </w:rPr>
        <w:t>) and 0</w:t>
      </w:r>
      <w:r w:rsidR="00E30241">
        <w:rPr>
          <w:rFonts w:ascii="Arial" w:hAnsi="Arial" w:cs="Arial"/>
          <w:sz w:val="22"/>
          <w:szCs w:val="22"/>
          <w:lang w:val="en-US"/>
        </w:rPr>
        <w:t>.</w:t>
      </w:r>
      <w:r w:rsidRPr="004F1FA6">
        <w:rPr>
          <w:rFonts w:ascii="Arial" w:hAnsi="Arial" w:cs="Arial"/>
          <w:sz w:val="22"/>
          <w:szCs w:val="22"/>
          <w:lang w:val="en-US"/>
        </w:rPr>
        <w:t>5</w:t>
      </w:r>
      <w:r w:rsidR="00000345">
        <w:rPr>
          <w:rFonts w:ascii="Arial" w:hAnsi="Arial" w:cs="Arial"/>
          <w:sz w:val="22"/>
          <w:szCs w:val="22"/>
          <w:lang w:val="en-US"/>
        </w:rPr>
        <w:t xml:space="preserve"> </w:t>
      </w:r>
      <w:r w:rsidRPr="004F1FA6">
        <w:rPr>
          <w:rFonts w:ascii="Arial" w:hAnsi="Arial" w:cs="Arial"/>
          <w:sz w:val="22"/>
          <w:szCs w:val="22"/>
          <w:lang w:val="en-US"/>
        </w:rPr>
        <w:t>g Fast Green FCF (Sigma</w:t>
      </w:r>
      <w:r w:rsidR="00000345">
        <w:rPr>
          <w:rFonts w:ascii="Arial" w:hAnsi="Arial" w:cs="Arial"/>
          <w:sz w:val="22"/>
          <w:szCs w:val="22"/>
          <w:lang w:val="en-US"/>
        </w:rPr>
        <w:t>-Aldrich</w:t>
      </w:r>
      <w:r w:rsidRPr="004F1FA6">
        <w:rPr>
          <w:rFonts w:ascii="Arial" w:hAnsi="Arial" w:cs="Arial"/>
          <w:sz w:val="22"/>
          <w:szCs w:val="22"/>
          <w:lang w:val="en-US"/>
        </w:rPr>
        <w:t>) in 500</w:t>
      </w:r>
      <w:r w:rsidR="00000345">
        <w:rPr>
          <w:rFonts w:ascii="Arial" w:hAnsi="Arial" w:cs="Arial"/>
          <w:sz w:val="22"/>
          <w:szCs w:val="22"/>
          <w:lang w:val="en-US"/>
        </w:rPr>
        <w:t xml:space="preserve"> </w:t>
      </w:r>
      <w:r w:rsidRPr="004F1FA6">
        <w:rPr>
          <w:rFonts w:ascii="Arial" w:hAnsi="Arial" w:cs="Arial"/>
          <w:sz w:val="22"/>
          <w:szCs w:val="22"/>
          <w:lang w:val="en-US"/>
        </w:rPr>
        <w:t>m</w:t>
      </w:r>
      <w:r w:rsidR="00D363D3">
        <w:rPr>
          <w:rFonts w:ascii="Arial" w:hAnsi="Arial" w:cs="Arial"/>
          <w:sz w:val="22"/>
          <w:szCs w:val="22"/>
          <w:lang w:val="en-US"/>
        </w:rPr>
        <w:t>L</w:t>
      </w:r>
      <w:r w:rsidRPr="004F1FA6">
        <w:rPr>
          <w:rFonts w:ascii="Arial" w:hAnsi="Arial" w:cs="Arial"/>
          <w:sz w:val="22"/>
          <w:szCs w:val="22"/>
          <w:lang w:val="en-US"/>
        </w:rPr>
        <w:t xml:space="preserve"> Picric Acid-saturated solution 1.3% (Sigma</w:t>
      </w:r>
      <w:r w:rsidR="00000345">
        <w:rPr>
          <w:rFonts w:ascii="Arial" w:hAnsi="Arial" w:cs="Arial"/>
          <w:sz w:val="22"/>
          <w:szCs w:val="22"/>
          <w:lang w:val="en-US"/>
        </w:rPr>
        <w:t>-Aldrich</w:t>
      </w:r>
      <w:r w:rsidRPr="004F1FA6">
        <w:rPr>
          <w:rFonts w:ascii="Arial" w:hAnsi="Arial" w:cs="Arial"/>
          <w:sz w:val="22"/>
          <w:szCs w:val="22"/>
          <w:lang w:val="en-US"/>
        </w:rPr>
        <w:t xml:space="preserve">). </w:t>
      </w:r>
    </w:p>
    <w:p w14:paraId="177F8BF5" w14:textId="24F047C2" w:rsidR="00EF19A0" w:rsidRPr="004F1FA6" w:rsidRDefault="00EF19A0" w:rsidP="00EF19A0">
      <w:pPr>
        <w:pStyle w:val="Standard1"/>
        <w:spacing w:line="480" w:lineRule="auto"/>
        <w:jc w:val="both"/>
        <w:rPr>
          <w:rFonts w:ascii="Arial" w:hAnsi="Arial" w:cs="Arial"/>
          <w:sz w:val="22"/>
          <w:szCs w:val="22"/>
        </w:rPr>
      </w:pPr>
      <w:r w:rsidRPr="004F1FA6">
        <w:rPr>
          <w:rFonts w:ascii="Arial" w:hAnsi="Arial" w:cs="Arial"/>
          <w:sz w:val="22"/>
          <w:szCs w:val="22"/>
          <w:lang w:val="en-US"/>
        </w:rPr>
        <w:t xml:space="preserve">For </w:t>
      </w:r>
      <w:proofErr w:type="spellStart"/>
      <w:r w:rsidRPr="004F1FA6">
        <w:rPr>
          <w:rFonts w:ascii="Arial" w:hAnsi="Arial" w:cs="Arial"/>
          <w:sz w:val="22"/>
          <w:szCs w:val="22"/>
          <w:lang w:val="en-US"/>
        </w:rPr>
        <w:t>Alcian</w:t>
      </w:r>
      <w:proofErr w:type="spellEnd"/>
      <w:r w:rsidR="00330C52">
        <w:rPr>
          <w:rFonts w:ascii="Arial" w:hAnsi="Arial" w:cs="Arial"/>
          <w:sz w:val="22"/>
          <w:szCs w:val="22"/>
          <w:lang w:val="en-US"/>
        </w:rPr>
        <w:t xml:space="preserve"> </w:t>
      </w:r>
      <w:r w:rsidRPr="004F1FA6">
        <w:rPr>
          <w:rFonts w:ascii="Arial" w:hAnsi="Arial" w:cs="Arial"/>
          <w:sz w:val="22"/>
          <w:szCs w:val="22"/>
          <w:lang w:val="en-US"/>
        </w:rPr>
        <w:t>Blue staining (</w:t>
      </w:r>
      <w:proofErr w:type="spellStart"/>
      <w:r w:rsidRPr="004F1FA6">
        <w:rPr>
          <w:rFonts w:ascii="Arial" w:hAnsi="Arial" w:cs="Arial"/>
          <w:sz w:val="22"/>
          <w:szCs w:val="22"/>
          <w:lang w:val="en-US"/>
        </w:rPr>
        <w:t>Serva</w:t>
      </w:r>
      <w:proofErr w:type="spellEnd"/>
      <w:r w:rsidRPr="004F1FA6">
        <w:rPr>
          <w:rFonts w:ascii="Arial" w:hAnsi="Arial" w:cs="Arial"/>
          <w:sz w:val="22"/>
          <w:szCs w:val="22"/>
          <w:lang w:val="en-US"/>
        </w:rPr>
        <w:t xml:space="preserve"> Electrophoresis, </w:t>
      </w:r>
      <w:r w:rsidR="00000345">
        <w:rPr>
          <w:rFonts w:ascii="Arial" w:hAnsi="Arial" w:cs="Arial"/>
          <w:sz w:val="22"/>
          <w:szCs w:val="22"/>
          <w:lang w:val="en-US"/>
        </w:rPr>
        <w:t>Heidelberg, Germany</w:t>
      </w:r>
      <w:r w:rsidRPr="004F1FA6">
        <w:rPr>
          <w:rFonts w:ascii="Arial" w:hAnsi="Arial" w:cs="Arial"/>
          <w:sz w:val="22"/>
          <w:szCs w:val="22"/>
          <w:lang w:val="en-US"/>
        </w:rPr>
        <w:t>)</w:t>
      </w:r>
      <w:r w:rsidR="00D363D3">
        <w:rPr>
          <w:rFonts w:ascii="Arial" w:hAnsi="Arial" w:cs="Arial"/>
          <w:sz w:val="22"/>
          <w:szCs w:val="22"/>
          <w:lang w:val="en-US"/>
        </w:rPr>
        <w:t>,</w:t>
      </w:r>
      <w:r w:rsidRPr="004F1FA6">
        <w:rPr>
          <w:rFonts w:ascii="Arial" w:hAnsi="Arial" w:cs="Arial"/>
          <w:sz w:val="22"/>
          <w:szCs w:val="22"/>
          <w:lang w:val="en-US"/>
        </w:rPr>
        <w:t xml:space="preserve"> the deparaffinized slides were immersed in 3% acetic acid and stained in Fast Red for 30</w:t>
      </w:r>
      <w:r w:rsidR="00000345">
        <w:rPr>
          <w:rFonts w:ascii="Arial" w:hAnsi="Arial" w:cs="Arial"/>
          <w:sz w:val="22"/>
          <w:szCs w:val="22"/>
          <w:lang w:val="en-US"/>
        </w:rPr>
        <w:t xml:space="preserve"> </w:t>
      </w:r>
      <w:r w:rsidRPr="004F1FA6">
        <w:rPr>
          <w:rFonts w:ascii="Arial" w:hAnsi="Arial" w:cs="Arial"/>
          <w:sz w:val="22"/>
          <w:szCs w:val="22"/>
          <w:lang w:val="en-US"/>
        </w:rPr>
        <w:t>sec</w:t>
      </w:r>
      <w:r w:rsidR="00000345">
        <w:rPr>
          <w:rFonts w:ascii="Arial" w:hAnsi="Arial" w:cs="Arial"/>
          <w:sz w:val="22"/>
          <w:szCs w:val="22"/>
          <w:lang w:val="en-US"/>
        </w:rPr>
        <w:t>onds</w:t>
      </w:r>
      <w:r w:rsidRPr="004F1FA6">
        <w:rPr>
          <w:rFonts w:ascii="Arial" w:hAnsi="Arial" w:cs="Arial"/>
          <w:sz w:val="22"/>
          <w:szCs w:val="22"/>
          <w:lang w:val="en-US"/>
        </w:rPr>
        <w:t>. Hematoxylin</w:t>
      </w:r>
      <w:r w:rsidR="00A92D64">
        <w:rPr>
          <w:rFonts w:ascii="Arial" w:hAnsi="Arial" w:cs="Arial"/>
          <w:sz w:val="22"/>
          <w:szCs w:val="22"/>
          <w:lang w:val="en-US"/>
        </w:rPr>
        <w:t xml:space="preserve"> and e</w:t>
      </w:r>
      <w:r w:rsidRPr="004F1FA6">
        <w:rPr>
          <w:rFonts w:ascii="Arial" w:hAnsi="Arial" w:cs="Arial"/>
          <w:sz w:val="22"/>
          <w:szCs w:val="22"/>
          <w:lang w:val="en-US"/>
        </w:rPr>
        <w:t>osin (H&amp;E) staining and immunohistochemistry were performed as described</w:t>
      </w:r>
      <w:r w:rsidR="0058093E">
        <w:rPr>
          <w:rFonts w:ascii="Arial" w:hAnsi="Arial" w:cs="Arial"/>
          <w:sz w:val="22"/>
          <w:szCs w:val="22"/>
          <w:lang w:val="en-US"/>
        </w:rPr>
        <w:t>.</w:t>
      </w:r>
      <w:r w:rsidRPr="00BF4A83">
        <w:rPr>
          <w:rFonts w:ascii="Arial" w:hAnsi="Arial" w:cs="Arial"/>
          <w:sz w:val="22"/>
          <w:szCs w:val="22"/>
          <w:vertAlign w:val="superscript"/>
          <w:lang w:val="en-US"/>
        </w:rPr>
        <w:fldChar w:fldCharType="begin">
          <w:fldData xml:space="preserve">PEVuZE5vdGU+PENpdGU+PEF1dGhvcj5TYWJvcm93c2tpPC9BdXRob3I+PFllYXI+MjAxNDwvWWVh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</w:fldData>
        </w:fldChar>
      </w:r>
      <w:r w:rsidRPr="00BF4A83">
        <w:rPr>
          <w:rFonts w:ascii="Arial" w:hAnsi="Arial" w:cs="Arial"/>
          <w:sz w:val="22"/>
          <w:szCs w:val="22"/>
          <w:vertAlign w:val="superscript"/>
          <w:lang w:val="en-US"/>
        </w:rPr>
        <w:instrText xml:space="preserve"> ADDIN EN.CITE </w:instrText>
      </w:r>
      <w:r w:rsidRPr="00BF4A83">
        <w:rPr>
          <w:rFonts w:ascii="Arial" w:hAnsi="Arial" w:cs="Arial"/>
          <w:sz w:val="22"/>
          <w:szCs w:val="22"/>
          <w:vertAlign w:val="superscript"/>
          <w:lang w:val="en-US"/>
        </w:rPr>
        <w:fldChar w:fldCharType="begin">
          <w:fldData xml:space="preserve">PEVuZE5vdGU+PENpdGU+PEF1dGhvcj5TYWJvcm93c2tpPC9BdXRob3I+PFllYXI+MjAxNDwvWWVh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</w:fldData>
        </w:fldChar>
      </w:r>
      <w:r w:rsidRPr="00BF4A83">
        <w:rPr>
          <w:rFonts w:ascii="Arial" w:hAnsi="Arial" w:cs="Arial"/>
          <w:sz w:val="22"/>
          <w:szCs w:val="22"/>
          <w:vertAlign w:val="superscript"/>
          <w:lang w:val="en-US"/>
        </w:rPr>
        <w:instrText xml:space="preserve"> ADDIN EN.CITE.DATA </w:instrText>
      </w:r>
      <w:r w:rsidRPr="00BF4A83">
        <w:rPr>
          <w:rFonts w:ascii="Arial" w:hAnsi="Arial" w:cs="Arial"/>
          <w:sz w:val="22"/>
          <w:szCs w:val="22"/>
          <w:vertAlign w:val="superscript"/>
          <w:lang w:val="en-US"/>
        </w:rPr>
      </w:r>
      <w:r w:rsidRPr="00BF4A83">
        <w:rPr>
          <w:rFonts w:ascii="Arial" w:hAnsi="Arial" w:cs="Arial"/>
          <w:sz w:val="22"/>
          <w:szCs w:val="22"/>
          <w:vertAlign w:val="superscript"/>
          <w:lang w:val="en-US"/>
        </w:rPr>
        <w:fldChar w:fldCharType="end"/>
      </w:r>
      <w:r w:rsidRPr="00BF4A83">
        <w:rPr>
          <w:rFonts w:ascii="Arial" w:hAnsi="Arial" w:cs="Arial"/>
          <w:sz w:val="22"/>
          <w:szCs w:val="22"/>
          <w:vertAlign w:val="superscript"/>
          <w:lang w:val="en-US"/>
        </w:rPr>
      </w:r>
      <w:r w:rsidRPr="00BF4A83">
        <w:rPr>
          <w:rFonts w:ascii="Arial" w:hAnsi="Arial" w:cs="Arial"/>
          <w:sz w:val="22"/>
          <w:szCs w:val="22"/>
          <w:vertAlign w:val="superscript"/>
          <w:lang w:val="en-US"/>
        </w:rPr>
        <w:fldChar w:fldCharType="separate"/>
      </w:r>
      <w:r w:rsidRPr="00BF4A83">
        <w:rPr>
          <w:rFonts w:ascii="Arial" w:hAnsi="Arial" w:cs="Arial"/>
          <w:noProof/>
          <w:sz w:val="22"/>
          <w:szCs w:val="22"/>
          <w:vertAlign w:val="superscript"/>
          <w:lang w:val="en-US"/>
        </w:rPr>
        <w:t>(4)</w:t>
      </w:r>
      <w:r w:rsidRPr="00BF4A83">
        <w:rPr>
          <w:rFonts w:ascii="Arial" w:hAnsi="Arial" w:cs="Arial"/>
          <w:sz w:val="22"/>
          <w:szCs w:val="22"/>
          <w:vertAlign w:val="superscript"/>
          <w:lang w:val="en-US"/>
        </w:rPr>
        <w:fldChar w:fldCharType="end"/>
      </w:r>
      <w:r w:rsidRPr="004F1FA6">
        <w:rPr>
          <w:rFonts w:ascii="Arial" w:hAnsi="Arial" w:cs="Arial"/>
          <w:sz w:val="22"/>
          <w:szCs w:val="22"/>
          <w:lang w:val="en-US"/>
        </w:rPr>
        <w:t xml:space="preserve"> </w:t>
      </w:r>
      <w:r w:rsidRPr="004F1FA6">
        <w:rPr>
          <w:rFonts w:ascii="Arial" w:hAnsi="Arial" w:cs="Arial"/>
          <w:sz w:val="22"/>
          <w:szCs w:val="22"/>
        </w:rPr>
        <w:t>For immunohistochemistry, we used the following primary antibodies: Abcam</w:t>
      </w:r>
      <w:r w:rsidR="00000345">
        <w:rPr>
          <w:rFonts w:ascii="Arial" w:hAnsi="Arial" w:cs="Arial"/>
          <w:sz w:val="22"/>
          <w:szCs w:val="22"/>
        </w:rPr>
        <w:t xml:space="preserve"> (Cambridge, UK)</w:t>
      </w:r>
      <w:r w:rsidRPr="004F1FA6">
        <w:rPr>
          <w:rFonts w:ascii="Arial" w:hAnsi="Arial" w:cs="Arial"/>
          <w:sz w:val="22"/>
          <w:szCs w:val="22"/>
        </w:rPr>
        <w:t>: CK19, #ab133496 and</w:t>
      </w:r>
      <w:r>
        <w:rPr>
          <w:rFonts w:ascii="Arial" w:hAnsi="Arial" w:cs="Arial"/>
          <w:sz w:val="22"/>
          <w:szCs w:val="22"/>
        </w:rPr>
        <w:t xml:space="preserve"> GS, #ab73593</w:t>
      </w:r>
      <w:r w:rsidR="00A92D64">
        <w:rPr>
          <w:rFonts w:ascii="Arial" w:hAnsi="Arial" w:cs="Arial"/>
          <w:sz w:val="22"/>
          <w:szCs w:val="22"/>
        </w:rPr>
        <w:t>;</w:t>
      </w:r>
      <w:r>
        <w:rPr>
          <w:rFonts w:ascii="Arial" w:hAnsi="Arial" w:cs="Arial"/>
          <w:sz w:val="22"/>
          <w:szCs w:val="22"/>
        </w:rPr>
        <w:t xml:space="preserve"> Cell </w:t>
      </w:r>
      <w:proofErr w:type="spellStart"/>
      <w:r>
        <w:rPr>
          <w:rFonts w:ascii="Arial" w:hAnsi="Arial" w:cs="Arial"/>
          <w:sz w:val="22"/>
          <w:szCs w:val="22"/>
        </w:rPr>
        <w:t>Signal</w:t>
      </w:r>
      <w:r w:rsidRPr="004F1FA6">
        <w:rPr>
          <w:rFonts w:ascii="Arial" w:hAnsi="Arial" w:cs="Arial"/>
          <w:sz w:val="22"/>
          <w:szCs w:val="22"/>
        </w:rPr>
        <w:t>ing</w:t>
      </w:r>
      <w:proofErr w:type="spellEnd"/>
      <w:r>
        <w:rPr>
          <w:rFonts w:ascii="Arial" w:hAnsi="Arial" w:cs="Arial"/>
          <w:sz w:val="22"/>
          <w:szCs w:val="22"/>
        </w:rPr>
        <w:t xml:space="preserve"> Technology (</w:t>
      </w:r>
      <w:r w:rsidR="00EF23E6">
        <w:rPr>
          <w:rFonts w:ascii="Arial" w:hAnsi="Arial" w:cs="Arial"/>
          <w:sz w:val="22"/>
          <w:szCs w:val="22"/>
        </w:rPr>
        <w:t xml:space="preserve">Danvers, </w:t>
      </w:r>
      <w:r>
        <w:rPr>
          <w:rFonts w:ascii="Arial" w:hAnsi="Arial" w:cs="Arial"/>
          <w:sz w:val="22"/>
          <w:szCs w:val="22"/>
        </w:rPr>
        <w:t>M</w:t>
      </w:r>
      <w:r w:rsidR="00000345">
        <w:rPr>
          <w:rFonts w:ascii="Arial" w:hAnsi="Arial" w:cs="Arial"/>
          <w:sz w:val="22"/>
          <w:szCs w:val="22"/>
        </w:rPr>
        <w:t>A</w:t>
      </w:r>
      <w:r>
        <w:rPr>
          <w:rFonts w:ascii="Arial" w:hAnsi="Arial" w:cs="Arial"/>
          <w:sz w:val="22"/>
          <w:szCs w:val="22"/>
        </w:rPr>
        <w:t>)</w:t>
      </w:r>
      <w:r w:rsidRPr="004F1FA6">
        <w:rPr>
          <w:rFonts w:ascii="Arial" w:hAnsi="Arial" w:cs="Arial"/>
          <w:sz w:val="22"/>
          <w:szCs w:val="22"/>
        </w:rPr>
        <w:t>: GFP XP #2956</w:t>
      </w:r>
      <w:r w:rsidR="00C0199F">
        <w:rPr>
          <w:rFonts w:ascii="Arial" w:hAnsi="Arial" w:cs="Arial"/>
          <w:sz w:val="22"/>
          <w:szCs w:val="22"/>
        </w:rPr>
        <w:t>,</w:t>
      </w:r>
      <w:r w:rsidRPr="004F1FA6">
        <w:rPr>
          <w:rFonts w:ascii="Arial" w:hAnsi="Arial" w:cs="Arial"/>
          <w:sz w:val="22"/>
          <w:szCs w:val="22"/>
        </w:rPr>
        <w:t xml:space="preserve"> PTEN XP #9188s and CD31 #77699S; Santa Cruz</w:t>
      </w:r>
      <w:r>
        <w:rPr>
          <w:rFonts w:ascii="Arial" w:hAnsi="Arial" w:cs="Arial"/>
          <w:sz w:val="22"/>
          <w:szCs w:val="22"/>
        </w:rPr>
        <w:t xml:space="preserve"> Biotechnolo</w:t>
      </w:r>
      <w:r w:rsidR="00EF23E6">
        <w:rPr>
          <w:rFonts w:ascii="Arial" w:hAnsi="Arial" w:cs="Arial"/>
          <w:sz w:val="22"/>
          <w:szCs w:val="22"/>
        </w:rPr>
        <w:t>gy (Dallas, T</w:t>
      </w:r>
      <w:r w:rsidR="0058093E">
        <w:rPr>
          <w:rFonts w:ascii="Arial" w:hAnsi="Arial" w:cs="Arial"/>
          <w:sz w:val="22"/>
          <w:szCs w:val="22"/>
        </w:rPr>
        <w:t>X</w:t>
      </w:r>
      <w:r>
        <w:rPr>
          <w:rFonts w:ascii="Arial" w:hAnsi="Arial" w:cs="Arial"/>
          <w:sz w:val="22"/>
          <w:szCs w:val="22"/>
        </w:rPr>
        <w:t>)</w:t>
      </w:r>
      <w:r w:rsidRPr="004F1FA6">
        <w:rPr>
          <w:rFonts w:ascii="Arial" w:hAnsi="Arial" w:cs="Arial"/>
          <w:sz w:val="22"/>
          <w:szCs w:val="22"/>
        </w:rPr>
        <w:t xml:space="preserve">: CK7, #sc-23876. The secondary biotin conjugated antibody (goat-anti-rabbit, </w:t>
      </w:r>
      <w:r w:rsidR="00EF23E6" w:rsidRPr="004F1FA6">
        <w:rPr>
          <w:rFonts w:ascii="Arial" w:hAnsi="Arial" w:cs="Arial"/>
          <w:sz w:val="22"/>
          <w:szCs w:val="22"/>
        </w:rPr>
        <w:t>#B-2770</w:t>
      </w:r>
      <w:r w:rsidR="00EF23E6">
        <w:rPr>
          <w:rFonts w:ascii="Arial" w:hAnsi="Arial" w:cs="Arial"/>
          <w:sz w:val="22"/>
          <w:szCs w:val="22"/>
        </w:rPr>
        <w:t xml:space="preserve">, </w:t>
      </w:r>
      <w:r w:rsidRPr="004F1FA6">
        <w:rPr>
          <w:rFonts w:ascii="Arial" w:hAnsi="Arial" w:cs="Arial"/>
          <w:sz w:val="22"/>
          <w:szCs w:val="22"/>
        </w:rPr>
        <w:t>Life Technologies</w:t>
      </w:r>
      <w:r w:rsidR="00EF23E6">
        <w:rPr>
          <w:rFonts w:ascii="Arial" w:hAnsi="Arial" w:cs="Arial"/>
          <w:sz w:val="22"/>
          <w:szCs w:val="22"/>
        </w:rPr>
        <w:t>, Carlsbad, CA</w:t>
      </w:r>
      <w:r w:rsidRPr="004F1FA6">
        <w:rPr>
          <w:rFonts w:ascii="Arial" w:hAnsi="Arial" w:cs="Arial"/>
          <w:sz w:val="22"/>
          <w:szCs w:val="22"/>
        </w:rPr>
        <w:t xml:space="preserve">) was diluted 1:250. For immunofluorescence, all primary antibodies were </w:t>
      </w:r>
      <w:r w:rsidRPr="004F1FA6">
        <w:rPr>
          <w:rFonts w:ascii="Arial" w:hAnsi="Arial" w:cs="Arial"/>
          <w:sz w:val="22"/>
          <w:szCs w:val="22"/>
        </w:rPr>
        <w:lastRenderedPageBreak/>
        <w:t>purchased from Santa Cruz Biotechnology and used at a 1:50 dilution: ß-Catenin (#sc-7963), CK7 (#sc-23876), CK19 (#sc-33111), and Sox9 (#sc-20095)</w:t>
      </w:r>
      <w:r w:rsidR="004D3222">
        <w:rPr>
          <w:rFonts w:ascii="Arial" w:hAnsi="Arial" w:cs="Arial"/>
          <w:sz w:val="22"/>
          <w:szCs w:val="22"/>
        </w:rPr>
        <w:t>.</w:t>
      </w:r>
    </w:p>
    <w:p w14:paraId="1328F193" w14:textId="77777777" w:rsidR="00EF19A0" w:rsidRPr="004F1FA6" w:rsidRDefault="00EF19A0" w:rsidP="00EF19A0">
      <w:pPr>
        <w:pStyle w:val="Standard1"/>
        <w:spacing w:line="480" w:lineRule="auto"/>
        <w:jc w:val="both"/>
        <w:rPr>
          <w:rFonts w:ascii="Arial" w:hAnsi="Arial" w:cs="Arial"/>
          <w:sz w:val="22"/>
          <w:szCs w:val="22"/>
        </w:rPr>
      </w:pPr>
    </w:p>
    <w:p w14:paraId="24C85764" w14:textId="77777777" w:rsidR="00EF19A0" w:rsidRPr="004F1FA6" w:rsidRDefault="00EF19A0" w:rsidP="00EF19A0">
      <w:pPr>
        <w:pStyle w:val="Standard1"/>
        <w:spacing w:line="480" w:lineRule="auto"/>
        <w:jc w:val="both"/>
        <w:outlineLvl w:val="0"/>
        <w:rPr>
          <w:rFonts w:ascii="Arial" w:hAnsi="Arial" w:cs="Arial"/>
          <w:sz w:val="22"/>
          <w:szCs w:val="22"/>
          <w:u w:val="single"/>
        </w:rPr>
      </w:pPr>
      <w:r w:rsidRPr="004F1FA6">
        <w:rPr>
          <w:rFonts w:ascii="Arial" w:hAnsi="Arial" w:cs="Arial"/>
          <w:sz w:val="22"/>
          <w:szCs w:val="22"/>
          <w:u w:val="single"/>
        </w:rPr>
        <w:t>Immunoblotting</w:t>
      </w:r>
    </w:p>
    <w:p w14:paraId="34CD59A4" w14:textId="06833AAB" w:rsidR="00EF19A0" w:rsidRDefault="00EF19A0" w:rsidP="00EF19A0">
      <w:pPr>
        <w:pStyle w:val="Standard1"/>
        <w:spacing w:line="480" w:lineRule="auto"/>
        <w:jc w:val="both"/>
        <w:rPr>
          <w:rFonts w:ascii="Arial" w:hAnsi="Arial" w:cs="Arial"/>
          <w:sz w:val="22"/>
          <w:szCs w:val="22"/>
        </w:rPr>
      </w:pPr>
      <w:r w:rsidRPr="004F1FA6">
        <w:rPr>
          <w:rFonts w:ascii="Arial" w:hAnsi="Arial" w:cs="Arial"/>
          <w:sz w:val="22"/>
          <w:szCs w:val="22"/>
        </w:rPr>
        <w:t>Immunoblotting was performed as described</w:t>
      </w:r>
      <w:r w:rsidR="006A7809">
        <w:rPr>
          <w:rFonts w:ascii="Arial" w:hAnsi="Arial" w:cs="Arial"/>
          <w:sz w:val="22"/>
          <w:szCs w:val="22"/>
        </w:rPr>
        <w:t>.</w:t>
      </w:r>
      <w:r w:rsidRPr="00BF4A83">
        <w:rPr>
          <w:rFonts w:ascii="Arial" w:hAnsi="Arial" w:cs="Arial"/>
          <w:sz w:val="22"/>
          <w:szCs w:val="22"/>
          <w:vertAlign w:val="superscript"/>
        </w:rPr>
        <w:fldChar w:fldCharType="begin">
          <w:fldData xml:space="preserve">PEVuZE5vdGU+PENpdGU+PEF1dGhvcj5TYWJvcm93c2tpPC9BdXRob3I+PFllYXI+MjAxNDwvWWVh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</w:fldData>
        </w:fldChar>
      </w:r>
      <w:r w:rsidRPr="00BF4A83">
        <w:rPr>
          <w:rFonts w:ascii="Arial" w:hAnsi="Arial" w:cs="Arial"/>
          <w:sz w:val="22"/>
          <w:szCs w:val="22"/>
          <w:vertAlign w:val="superscript"/>
        </w:rPr>
        <w:instrText xml:space="preserve"> ADDIN EN.CITE </w:instrText>
      </w:r>
      <w:r w:rsidRPr="00BF4A83">
        <w:rPr>
          <w:rFonts w:ascii="Arial" w:hAnsi="Arial" w:cs="Arial"/>
          <w:sz w:val="22"/>
          <w:szCs w:val="22"/>
          <w:vertAlign w:val="superscript"/>
        </w:rPr>
        <w:fldChar w:fldCharType="begin">
          <w:fldData xml:space="preserve">PEVuZE5vdGU+PENpdGU+PEF1dGhvcj5TYWJvcm93c2tpPC9BdXRob3I+PFllYXI+MjAxNDwvWWVh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</w:fldData>
        </w:fldChar>
      </w:r>
      <w:r w:rsidRPr="00BF4A83">
        <w:rPr>
          <w:rFonts w:ascii="Arial" w:hAnsi="Arial" w:cs="Arial"/>
          <w:sz w:val="22"/>
          <w:szCs w:val="22"/>
          <w:vertAlign w:val="superscript"/>
        </w:rPr>
        <w:instrText xml:space="preserve"> ADDIN EN.CITE.DATA </w:instrText>
      </w:r>
      <w:r w:rsidRPr="00BF4A83">
        <w:rPr>
          <w:rFonts w:ascii="Arial" w:hAnsi="Arial" w:cs="Arial"/>
          <w:sz w:val="22"/>
          <w:szCs w:val="22"/>
          <w:vertAlign w:val="superscript"/>
        </w:rPr>
      </w:r>
      <w:r w:rsidRPr="00BF4A83">
        <w:rPr>
          <w:rFonts w:ascii="Arial" w:hAnsi="Arial" w:cs="Arial"/>
          <w:sz w:val="22"/>
          <w:szCs w:val="22"/>
          <w:vertAlign w:val="superscript"/>
        </w:rPr>
        <w:fldChar w:fldCharType="end"/>
      </w:r>
      <w:r w:rsidRPr="00BF4A83">
        <w:rPr>
          <w:rFonts w:ascii="Arial" w:hAnsi="Arial" w:cs="Arial"/>
          <w:sz w:val="22"/>
          <w:szCs w:val="22"/>
          <w:vertAlign w:val="superscript"/>
        </w:rPr>
      </w:r>
      <w:r w:rsidRPr="00BF4A83">
        <w:rPr>
          <w:rFonts w:ascii="Arial" w:hAnsi="Arial" w:cs="Arial"/>
          <w:sz w:val="22"/>
          <w:szCs w:val="22"/>
          <w:vertAlign w:val="superscript"/>
        </w:rPr>
        <w:fldChar w:fldCharType="separate"/>
      </w:r>
      <w:r w:rsidRPr="00BF4A83">
        <w:rPr>
          <w:rFonts w:ascii="Arial" w:hAnsi="Arial" w:cs="Arial"/>
          <w:noProof/>
          <w:sz w:val="22"/>
          <w:szCs w:val="22"/>
          <w:vertAlign w:val="superscript"/>
        </w:rPr>
        <w:t>(4)</w:t>
      </w:r>
      <w:r w:rsidRPr="00BF4A83">
        <w:rPr>
          <w:rFonts w:ascii="Arial" w:hAnsi="Arial" w:cs="Arial"/>
          <w:sz w:val="22"/>
          <w:szCs w:val="22"/>
          <w:vertAlign w:val="superscript"/>
        </w:rPr>
        <w:fldChar w:fldCharType="end"/>
      </w:r>
      <w:r w:rsidRPr="004F1FA6">
        <w:rPr>
          <w:rFonts w:ascii="Arial" w:hAnsi="Arial" w:cs="Arial"/>
          <w:sz w:val="22"/>
          <w:szCs w:val="22"/>
        </w:rPr>
        <w:t xml:space="preserve"> We used the following primary antibodies: Cell </w:t>
      </w:r>
      <w:proofErr w:type="spellStart"/>
      <w:r w:rsidRPr="004F1FA6">
        <w:rPr>
          <w:rFonts w:ascii="Arial" w:hAnsi="Arial" w:cs="Arial"/>
          <w:sz w:val="22"/>
          <w:szCs w:val="22"/>
        </w:rPr>
        <w:t>Signaling</w:t>
      </w:r>
      <w:proofErr w:type="spellEnd"/>
      <w:r w:rsidRPr="004F1FA6">
        <w:rPr>
          <w:rFonts w:ascii="Arial" w:hAnsi="Arial" w:cs="Arial"/>
          <w:sz w:val="22"/>
          <w:szCs w:val="22"/>
        </w:rPr>
        <w:t xml:space="preserve"> Technology</w:t>
      </w:r>
      <w:r w:rsidR="00EF23E6">
        <w:rPr>
          <w:rFonts w:ascii="Arial" w:hAnsi="Arial" w:cs="Arial"/>
          <w:sz w:val="22"/>
          <w:szCs w:val="22"/>
        </w:rPr>
        <w:t xml:space="preserve"> (Danvers, MA)</w:t>
      </w:r>
      <w:r w:rsidRPr="004F1FA6">
        <w:rPr>
          <w:rFonts w:ascii="Arial" w:hAnsi="Arial" w:cs="Arial"/>
          <w:sz w:val="22"/>
          <w:szCs w:val="22"/>
        </w:rPr>
        <w:t xml:space="preserve">: </w:t>
      </w:r>
      <w:proofErr w:type="spellStart"/>
      <w:r w:rsidRPr="004F1FA6">
        <w:rPr>
          <w:rFonts w:ascii="Arial" w:hAnsi="Arial" w:cs="Arial"/>
          <w:sz w:val="22"/>
          <w:szCs w:val="22"/>
        </w:rPr>
        <w:t>Akt</w:t>
      </w:r>
      <w:proofErr w:type="spellEnd"/>
      <w:r w:rsidRPr="004F1FA6">
        <w:rPr>
          <w:rFonts w:ascii="Arial" w:hAnsi="Arial" w:cs="Arial"/>
          <w:sz w:val="22"/>
          <w:szCs w:val="22"/>
        </w:rPr>
        <w:t xml:space="preserve"> Pan</w:t>
      </w:r>
      <w:r w:rsidR="00EF23E6">
        <w:rPr>
          <w:rFonts w:ascii="Arial" w:hAnsi="Arial" w:cs="Arial"/>
          <w:sz w:val="22"/>
          <w:szCs w:val="22"/>
        </w:rPr>
        <w:t>,</w:t>
      </w:r>
      <w:r w:rsidRPr="004F1FA6">
        <w:rPr>
          <w:rFonts w:ascii="Arial" w:hAnsi="Arial" w:cs="Arial"/>
          <w:sz w:val="22"/>
          <w:szCs w:val="22"/>
        </w:rPr>
        <w:t xml:space="preserve"> </w:t>
      </w:r>
      <w:r w:rsidR="00EF23E6">
        <w:rPr>
          <w:rFonts w:ascii="Arial" w:hAnsi="Arial" w:cs="Arial"/>
          <w:sz w:val="22"/>
          <w:szCs w:val="22"/>
        </w:rPr>
        <w:t>#4691P</w:t>
      </w:r>
      <w:r w:rsidR="0000192C">
        <w:rPr>
          <w:rFonts w:ascii="Arial" w:hAnsi="Arial" w:cs="Arial"/>
          <w:sz w:val="22"/>
          <w:szCs w:val="22"/>
        </w:rPr>
        <w:t>,</w:t>
      </w:r>
      <w:r w:rsidRPr="004F1FA6">
        <w:rPr>
          <w:rFonts w:ascii="Arial" w:hAnsi="Arial" w:cs="Arial"/>
          <w:sz w:val="22"/>
          <w:szCs w:val="22"/>
        </w:rPr>
        <w:t xml:space="preserve"> p-</w:t>
      </w:r>
      <w:proofErr w:type="spellStart"/>
      <w:r w:rsidRPr="004F1FA6">
        <w:rPr>
          <w:rFonts w:ascii="Arial" w:hAnsi="Arial" w:cs="Arial"/>
          <w:sz w:val="22"/>
          <w:szCs w:val="22"/>
        </w:rPr>
        <w:t>Akt</w:t>
      </w:r>
      <w:proofErr w:type="spellEnd"/>
      <w:r w:rsidRPr="004F1FA6">
        <w:rPr>
          <w:rFonts w:ascii="Arial" w:hAnsi="Arial" w:cs="Arial"/>
          <w:sz w:val="22"/>
          <w:szCs w:val="22"/>
        </w:rPr>
        <w:t xml:space="preserve"> (T308)</w:t>
      </w:r>
      <w:r w:rsidR="00EF23E6">
        <w:rPr>
          <w:rFonts w:ascii="Arial" w:hAnsi="Arial" w:cs="Arial"/>
          <w:sz w:val="22"/>
          <w:szCs w:val="22"/>
        </w:rPr>
        <w:t>,</w:t>
      </w:r>
      <w:r w:rsidRPr="004F1FA6">
        <w:rPr>
          <w:rFonts w:ascii="Arial" w:hAnsi="Arial" w:cs="Arial"/>
          <w:sz w:val="22"/>
          <w:szCs w:val="22"/>
        </w:rPr>
        <w:t xml:space="preserve"> </w:t>
      </w:r>
      <w:r w:rsidR="00EF23E6">
        <w:rPr>
          <w:rFonts w:ascii="Arial" w:hAnsi="Arial" w:cs="Arial"/>
          <w:sz w:val="22"/>
          <w:szCs w:val="22"/>
        </w:rPr>
        <w:t>#2965S</w:t>
      </w:r>
      <w:r w:rsidR="0000192C">
        <w:rPr>
          <w:rFonts w:ascii="Arial" w:hAnsi="Arial" w:cs="Arial"/>
          <w:sz w:val="22"/>
          <w:szCs w:val="22"/>
        </w:rPr>
        <w:t>,</w:t>
      </w:r>
      <w:r w:rsidRPr="004F1FA6">
        <w:rPr>
          <w:rFonts w:ascii="Arial" w:hAnsi="Arial" w:cs="Arial"/>
          <w:sz w:val="22"/>
          <w:szCs w:val="22"/>
        </w:rPr>
        <w:t xml:space="preserve"> p44/42</w:t>
      </w:r>
      <w:r w:rsidR="00EF23E6">
        <w:rPr>
          <w:rFonts w:ascii="Arial" w:hAnsi="Arial" w:cs="Arial"/>
          <w:sz w:val="22"/>
          <w:szCs w:val="22"/>
        </w:rPr>
        <w:t>,</w:t>
      </w:r>
      <w:r w:rsidRPr="004F1FA6">
        <w:rPr>
          <w:rFonts w:ascii="Arial" w:hAnsi="Arial" w:cs="Arial"/>
          <w:sz w:val="22"/>
          <w:szCs w:val="22"/>
        </w:rPr>
        <w:t xml:space="preserve"> </w:t>
      </w:r>
      <w:r w:rsidR="00EF23E6">
        <w:rPr>
          <w:rFonts w:ascii="Arial" w:hAnsi="Arial" w:cs="Arial"/>
          <w:sz w:val="22"/>
          <w:szCs w:val="22"/>
        </w:rPr>
        <w:t>#4695S</w:t>
      </w:r>
      <w:r w:rsidR="0000192C">
        <w:rPr>
          <w:rFonts w:ascii="Arial" w:hAnsi="Arial" w:cs="Arial"/>
          <w:sz w:val="22"/>
          <w:szCs w:val="22"/>
        </w:rPr>
        <w:t>,</w:t>
      </w:r>
      <w:r w:rsidRPr="004F1FA6">
        <w:rPr>
          <w:rFonts w:ascii="Arial" w:hAnsi="Arial" w:cs="Arial"/>
          <w:sz w:val="22"/>
          <w:szCs w:val="22"/>
        </w:rPr>
        <w:t xml:space="preserve"> PTEN XP</w:t>
      </w:r>
      <w:r w:rsidR="00EF23E6">
        <w:rPr>
          <w:rFonts w:ascii="Arial" w:hAnsi="Arial" w:cs="Arial"/>
          <w:sz w:val="22"/>
          <w:szCs w:val="22"/>
        </w:rPr>
        <w:t>,</w:t>
      </w:r>
      <w:r w:rsidRPr="004F1FA6">
        <w:rPr>
          <w:rFonts w:ascii="Arial" w:hAnsi="Arial" w:cs="Arial"/>
          <w:sz w:val="22"/>
          <w:szCs w:val="22"/>
        </w:rPr>
        <w:t xml:space="preserve"> </w:t>
      </w:r>
      <w:r w:rsidR="00EF23E6">
        <w:rPr>
          <w:rFonts w:ascii="Arial" w:hAnsi="Arial" w:cs="Arial"/>
          <w:sz w:val="22"/>
          <w:szCs w:val="22"/>
        </w:rPr>
        <w:t>#9188S</w:t>
      </w:r>
      <w:r w:rsidR="0000192C">
        <w:rPr>
          <w:rFonts w:ascii="Arial" w:hAnsi="Arial" w:cs="Arial"/>
          <w:sz w:val="22"/>
          <w:szCs w:val="22"/>
        </w:rPr>
        <w:t>,</w:t>
      </w:r>
      <w:r w:rsidRPr="004F1FA6">
        <w:rPr>
          <w:rFonts w:ascii="Arial" w:hAnsi="Arial" w:cs="Arial"/>
          <w:sz w:val="22"/>
          <w:szCs w:val="22"/>
        </w:rPr>
        <w:t xml:space="preserve"> p-p44/42 (T202/Y204) #4376S</w:t>
      </w:r>
      <w:r w:rsidR="00EF23E6">
        <w:rPr>
          <w:rFonts w:ascii="Arial" w:hAnsi="Arial" w:cs="Arial"/>
          <w:sz w:val="22"/>
          <w:szCs w:val="22"/>
        </w:rPr>
        <w:t xml:space="preserve"> (all 1:1000)</w:t>
      </w:r>
      <w:r w:rsidR="0000192C">
        <w:rPr>
          <w:rFonts w:ascii="Arial" w:hAnsi="Arial" w:cs="Arial"/>
          <w:sz w:val="22"/>
          <w:szCs w:val="22"/>
        </w:rPr>
        <w:t>,</w:t>
      </w:r>
      <w:r w:rsidRPr="004F1FA6">
        <w:rPr>
          <w:rFonts w:ascii="Arial" w:hAnsi="Arial" w:cs="Arial"/>
          <w:sz w:val="22"/>
          <w:szCs w:val="22"/>
        </w:rPr>
        <w:t xml:space="preserve"> Vinculin </w:t>
      </w:r>
      <w:r>
        <w:rPr>
          <w:rFonts w:ascii="Arial" w:hAnsi="Arial" w:cs="Arial"/>
          <w:sz w:val="22"/>
          <w:szCs w:val="22"/>
        </w:rPr>
        <w:t>XP</w:t>
      </w:r>
      <w:r w:rsidR="00EF23E6">
        <w:rPr>
          <w:rFonts w:ascii="Arial" w:hAnsi="Arial" w:cs="Arial"/>
          <w:sz w:val="22"/>
          <w:szCs w:val="22"/>
        </w:rPr>
        <w:t>,</w:t>
      </w:r>
      <w:r>
        <w:rPr>
          <w:rFonts w:ascii="Arial" w:hAnsi="Arial" w:cs="Arial"/>
          <w:sz w:val="22"/>
          <w:szCs w:val="22"/>
        </w:rPr>
        <w:t xml:space="preserve"> #13901 (1:5000)</w:t>
      </w:r>
      <w:r w:rsidR="0000192C">
        <w:rPr>
          <w:rFonts w:ascii="Arial" w:hAnsi="Arial" w:cs="Arial"/>
          <w:sz w:val="22"/>
          <w:szCs w:val="22"/>
        </w:rPr>
        <w:t>;</w:t>
      </w:r>
      <w:r>
        <w:rPr>
          <w:rFonts w:ascii="Arial" w:hAnsi="Arial" w:cs="Arial"/>
          <w:sz w:val="22"/>
          <w:szCs w:val="22"/>
        </w:rPr>
        <w:t xml:space="preserve"> Santa Cruz Biotechnology</w:t>
      </w:r>
      <w:r w:rsidR="00EF23E6">
        <w:rPr>
          <w:rFonts w:ascii="Arial" w:hAnsi="Arial" w:cs="Arial"/>
          <w:sz w:val="22"/>
          <w:szCs w:val="22"/>
        </w:rPr>
        <w:t xml:space="preserve"> (Dallas, </w:t>
      </w:r>
      <w:r w:rsidR="006A7809">
        <w:rPr>
          <w:rFonts w:ascii="Arial" w:hAnsi="Arial" w:cs="Arial"/>
          <w:sz w:val="22"/>
          <w:szCs w:val="22"/>
        </w:rPr>
        <w:t>TX</w:t>
      </w:r>
      <w:r w:rsidR="00EF23E6">
        <w:rPr>
          <w:rFonts w:ascii="Arial" w:hAnsi="Arial" w:cs="Arial"/>
          <w:sz w:val="22"/>
          <w:szCs w:val="22"/>
        </w:rPr>
        <w:t>)</w:t>
      </w:r>
      <w:r w:rsidR="00EF23E6" w:rsidRPr="004F1FA6">
        <w:rPr>
          <w:rFonts w:ascii="Arial" w:hAnsi="Arial" w:cs="Arial"/>
          <w:sz w:val="22"/>
          <w:szCs w:val="22"/>
        </w:rPr>
        <w:t>:</w:t>
      </w:r>
      <w:r>
        <w:rPr>
          <w:rFonts w:ascii="Arial" w:hAnsi="Arial" w:cs="Arial"/>
          <w:sz w:val="22"/>
          <w:szCs w:val="22"/>
        </w:rPr>
        <w:t xml:space="preserve"> p21 (#sc-471, </w:t>
      </w:r>
      <w:r w:rsidRPr="004F1FA6">
        <w:rPr>
          <w:rFonts w:ascii="Arial" w:hAnsi="Arial" w:cs="Arial"/>
          <w:sz w:val="22"/>
          <w:szCs w:val="22"/>
        </w:rPr>
        <w:t>1:500)</w:t>
      </w:r>
      <w:r w:rsidR="0000192C">
        <w:rPr>
          <w:rFonts w:ascii="Arial" w:hAnsi="Arial" w:cs="Arial"/>
          <w:sz w:val="22"/>
          <w:szCs w:val="22"/>
        </w:rPr>
        <w:t>;</w:t>
      </w:r>
      <w:r w:rsidRPr="004F1FA6">
        <w:rPr>
          <w:rFonts w:ascii="Arial" w:hAnsi="Arial" w:cs="Arial"/>
          <w:sz w:val="22"/>
          <w:szCs w:val="22"/>
        </w:rPr>
        <w:t xml:space="preserve"> Leica Biosystems</w:t>
      </w:r>
      <w:r w:rsidR="00EF23E6">
        <w:rPr>
          <w:rFonts w:ascii="Arial" w:hAnsi="Arial" w:cs="Arial"/>
          <w:sz w:val="22"/>
          <w:szCs w:val="22"/>
        </w:rPr>
        <w:t xml:space="preserve"> (</w:t>
      </w:r>
      <w:proofErr w:type="spellStart"/>
      <w:r w:rsidR="00EF23E6">
        <w:rPr>
          <w:rFonts w:ascii="Arial" w:hAnsi="Arial" w:cs="Arial"/>
          <w:sz w:val="22"/>
          <w:szCs w:val="22"/>
        </w:rPr>
        <w:t>Wetzlar</w:t>
      </w:r>
      <w:proofErr w:type="spellEnd"/>
      <w:r w:rsidR="00EF23E6">
        <w:rPr>
          <w:rFonts w:ascii="Arial" w:hAnsi="Arial" w:cs="Arial"/>
          <w:sz w:val="22"/>
          <w:szCs w:val="22"/>
        </w:rPr>
        <w:t>, Germany)</w:t>
      </w:r>
      <w:r w:rsidRPr="004F1FA6">
        <w:rPr>
          <w:rFonts w:ascii="Arial" w:hAnsi="Arial" w:cs="Arial"/>
          <w:sz w:val="22"/>
          <w:szCs w:val="22"/>
        </w:rPr>
        <w:t>: p53, #p53-CM5P-L (1:2000)</w:t>
      </w:r>
      <w:r w:rsidR="00B97055">
        <w:rPr>
          <w:rFonts w:ascii="Arial" w:hAnsi="Arial" w:cs="Arial"/>
          <w:sz w:val="22"/>
          <w:szCs w:val="22"/>
        </w:rPr>
        <w:t>.</w:t>
      </w:r>
      <w:r w:rsidRPr="004F1FA6">
        <w:rPr>
          <w:rFonts w:ascii="Arial" w:hAnsi="Arial" w:cs="Arial"/>
          <w:sz w:val="22"/>
          <w:szCs w:val="22"/>
        </w:rPr>
        <w:t xml:space="preserve"> Secondary antibodies (1:5000): </w:t>
      </w:r>
      <w:r w:rsidR="00B97055">
        <w:rPr>
          <w:rFonts w:ascii="Arial" w:hAnsi="Arial" w:cs="Arial"/>
          <w:sz w:val="22"/>
          <w:szCs w:val="22"/>
        </w:rPr>
        <w:t>g</w:t>
      </w:r>
      <w:r w:rsidRPr="004F1FA6">
        <w:rPr>
          <w:rFonts w:ascii="Arial" w:hAnsi="Arial" w:cs="Arial"/>
          <w:sz w:val="22"/>
          <w:szCs w:val="22"/>
        </w:rPr>
        <w:t>oat-anti-mouse (Santa Cruz,</w:t>
      </w:r>
      <w:r>
        <w:rPr>
          <w:rFonts w:ascii="Arial" w:hAnsi="Arial" w:cs="Arial"/>
          <w:sz w:val="22"/>
          <w:szCs w:val="22"/>
        </w:rPr>
        <w:t xml:space="preserve"> </w:t>
      </w:r>
      <w:r w:rsidRPr="004F1FA6">
        <w:rPr>
          <w:rFonts w:ascii="Arial" w:hAnsi="Arial" w:cs="Arial"/>
          <w:sz w:val="22"/>
          <w:szCs w:val="22"/>
        </w:rPr>
        <w:t>#sc-2005) and goat-anti</w:t>
      </w:r>
      <w:r w:rsidR="0000192C">
        <w:rPr>
          <w:rFonts w:ascii="Arial" w:hAnsi="Arial" w:cs="Arial"/>
          <w:sz w:val="22"/>
          <w:szCs w:val="22"/>
        </w:rPr>
        <w:t>-</w:t>
      </w:r>
      <w:r w:rsidRPr="004F1FA6">
        <w:rPr>
          <w:rFonts w:ascii="Arial" w:hAnsi="Arial" w:cs="Arial"/>
          <w:sz w:val="22"/>
          <w:szCs w:val="22"/>
        </w:rPr>
        <w:t xml:space="preserve">rabbit (Cell </w:t>
      </w:r>
      <w:proofErr w:type="spellStart"/>
      <w:r w:rsidRPr="004F1FA6">
        <w:rPr>
          <w:rFonts w:ascii="Arial" w:hAnsi="Arial" w:cs="Arial"/>
          <w:sz w:val="22"/>
          <w:szCs w:val="22"/>
        </w:rPr>
        <w:t>Signaling</w:t>
      </w:r>
      <w:proofErr w:type="spellEnd"/>
      <w:r w:rsidRPr="004F1FA6">
        <w:rPr>
          <w:rFonts w:ascii="Arial" w:hAnsi="Arial" w:cs="Arial"/>
          <w:sz w:val="22"/>
          <w:szCs w:val="22"/>
        </w:rPr>
        <w:t xml:space="preserve"> Technology</w:t>
      </w:r>
      <w:r w:rsidR="00EF23E6">
        <w:rPr>
          <w:rFonts w:ascii="Arial" w:hAnsi="Arial" w:cs="Arial"/>
          <w:sz w:val="22"/>
          <w:szCs w:val="22"/>
        </w:rPr>
        <w:t>, #7074S)</w:t>
      </w:r>
      <w:r w:rsidRPr="004F1FA6">
        <w:rPr>
          <w:rFonts w:ascii="Arial" w:hAnsi="Arial" w:cs="Arial"/>
          <w:sz w:val="22"/>
          <w:szCs w:val="22"/>
        </w:rPr>
        <w:t xml:space="preserve">. </w:t>
      </w:r>
    </w:p>
    <w:p w14:paraId="44F4B8E7" w14:textId="6C875866" w:rsidR="00EF19A0" w:rsidRPr="004F1FA6" w:rsidRDefault="00EF19A0" w:rsidP="00EF19A0">
      <w:pPr>
        <w:pStyle w:val="Standard1"/>
        <w:spacing w:line="480" w:lineRule="auto"/>
        <w:jc w:val="both"/>
        <w:rPr>
          <w:rFonts w:ascii="Arial" w:hAnsi="Arial" w:cs="Arial"/>
          <w:sz w:val="22"/>
          <w:szCs w:val="22"/>
        </w:rPr>
      </w:pPr>
      <w:r>
        <w:rPr>
          <w:rFonts w:ascii="Arial" w:hAnsi="Arial" w:cs="Arial"/>
          <w:sz w:val="22"/>
          <w:szCs w:val="22"/>
        </w:rPr>
        <w:t>Cells were treated with 1</w:t>
      </w:r>
      <w:r w:rsidR="00EF23E6">
        <w:rPr>
          <w:rFonts w:ascii="Arial" w:hAnsi="Arial" w:cs="Arial"/>
          <w:sz w:val="22"/>
          <w:szCs w:val="22"/>
        </w:rPr>
        <w:t xml:space="preserve"> </w:t>
      </w:r>
      <w:r>
        <w:rPr>
          <w:rFonts w:ascii="Arial" w:hAnsi="Arial" w:cs="Arial"/>
          <w:sz w:val="22"/>
          <w:szCs w:val="22"/>
        </w:rPr>
        <w:t>µg/m</w:t>
      </w:r>
      <w:r w:rsidR="006A7809">
        <w:rPr>
          <w:rFonts w:ascii="Arial" w:hAnsi="Arial" w:cs="Arial"/>
          <w:sz w:val="22"/>
          <w:szCs w:val="22"/>
        </w:rPr>
        <w:t>L</w:t>
      </w:r>
      <w:r>
        <w:rPr>
          <w:rFonts w:ascii="Arial" w:hAnsi="Arial" w:cs="Arial"/>
          <w:sz w:val="22"/>
          <w:szCs w:val="22"/>
        </w:rPr>
        <w:t xml:space="preserve"> </w:t>
      </w:r>
      <w:r w:rsidR="00305DE1">
        <w:rPr>
          <w:rFonts w:ascii="Arial" w:hAnsi="Arial" w:cs="Arial"/>
          <w:sz w:val="22"/>
          <w:szCs w:val="22"/>
        </w:rPr>
        <w:t>d</w:t>
      </w:r>
      <w:r>
        <w:rPr>
          <w:rFonts w:ascii="Arial" w:hAnsi="Arial" w:cs="Arial"/>
          <w:sz w:val="22"/>
          <w:szCs w:val="22"/>
        </w:rPr>
        <w:t>oxorubicin for 60 min</w:t>
      </w:r>
      <w:r w:rsidR="006A7809">
        <w:rPr>
          <w:rFonts w:ascii="Arial" w:hAnsi="Arial" w:cs="Arial"/>
          <w:sz w:val="22"/>
          <w:szCs w:val="22"/>
        </w:rPr>
        <w:t>utes</w:t>
      </w:r>
      <w:r>
        <w:rPr>
          <w:rFonts w:ascii="Arial" w:hAnsi="Arial" w:cs="Arial"/>
          <w:sz w:val="22"/>
          <w:szCs w:val="22"/>
        </w:rPr>
        <w:t xml:space="preserve"> prior to blotting for p53.</w:t>
      </w:r>
    </w:p>
    <w:p w14:paraId="7B6644F7" w14:textId="77777777" w:rsidR="00EF19A0" w:rsidRPr="004F1FA6" w:rsidRDefault="00EF19A0" w:rsidP="00EF19A0">
      <w:pPr>
        <w:pStyle w:val="Standard1"/>
        <w:spacing w:line="480" w:lineRule="auto"/>
        <w:jc w:val="both"/>
        <w:rPr>
          <w:rFonts w:ascii="Arial" w:hAnsi="Arial" w:cs="Arial"/>
          <w:sz w:val="22"/>
          <w:szCs w:val="22"/>
        </w:rPr>
      </w:pPr>
    </w:p>
    <w:p w14:paraId="1D70A9C6" w14:textId="77777777" w:rsidR="00EF19A0" w:rsidRPr="004F1FA6" w:rsidRDefault="00EF19A0" w:rsidP="00EF19A0">
      <w:pPr>
        <w:pStyle w:val="Standard1"/>
        <w:spacing w:line="480" w:lineRule="auto"/>
        <w:jc w:val="both"/>
        <w:outlineLvl w:val="0"/>
        <w:rPr>
          <w:rFonts w:ascii="Arial" w:hAnsi="Arial" w:cs="Arial"/>
          <w:color w:val="auto"/>
          <w:sz w:val="22"/>
          <w:szCs w:val="22"/>
          <w:u w:val="single"/>
          <w:lang w:val="en-US"/>
        </w:rPr>
      </w:pPr>
      <w:r w:rsidRPr="004F1FA6">
        <w:rPr>
          <w:rFonts w:ascii="Arial" w:hAnsi="Arial" w:cs="Arial"/>
          <w:color w:val="auto"/>
          <w:sz w:val="22"/>
          <w:szCs w:val="22"/>
          <w:u w:val="single"/>
          <w:lang w:val="en-US"/>
        </w:rPr>
        <w:t>Gemcitabine treatment</w:t>
      </w:r>
    </w:p>
    <w:p w14:paraId="062DD618" w14:textId="6391B411" w:rsidR="00EF19A0" w:rsidRPr="004F1FA6" w:rsidRDefault="00EF19A0" w:rsidP="00EF19A0">
      <w:pPr>
        <w:pStyle w:val="Standard1"/>
        <w:spacing w:line="480" w:lineRule="auto"/>
        <w:jc w:val="both"/>
        <w:rPr>
          <w:rFonts w:ascii="Arial" w:hAnsi="Arial" w:cs="Arial"/>
          <w:color w:val="auto"/>
          <w:sz w:val="22"/>
          <w:szCs w:val="22"/>
          <w:lang w:val="en-US"/>
        </w:rPr>
      </w:pPr>
      <w:r w:rsidRPr="004F1FA6">
        <w:rPr>
          <w:rFonts w:ascii="Arial" w:hAnsi="Arial" w:cs="Arial"/>
          <w:color w:val="auto"/>
          <w:sz w:val="22"/>
          <w:szCs w:val="22"/>
          <w:lang w:val="en-US"/>
        </w:rPr>
        <w:t>C57</w:t>
      </w:r>
      <w:r w:rsidR="00CD3B1C">
        <w:rPr>
          <w:rFonts w:ascii="Arial" w:hAnsi="Arial" w:cs="Arial"/>
          <w:color w:val="auto"/>
          <w:sz w:val="22"/>
          <w:szCs w:val="22"/>
          <w:lang w:val="en-US"/>
        </w:rPr>
        <w:t>/Bl</w:t>
      </w:r>
      <w:r w:rsidR="003723B0">
        <w:rPr>
          <w:rFonts w:ascii="Arial" w:hAnsi="Arial" w:cs="Arial"/>
          <w:color w:val="auto"/>
          <w:sz w:val="22"/>
          <w:szCs w:val="22"/>
          <w:lang w:val="en-US"/>
        </w:rPr>
        <w:t xml:space="preserve">6 mice were injected </w:t>
      </w:r>
      <w:proofErr w:type="spellStart"/>
      <w:r w:rsidR="003723B0">
        <w:rPr>
          <w:rFonts w:ascii="Arial" w:hAnsi="Arial" w:cs="Arial"/>
          <w:color w:val="auto"/>
          <w:sz w:val="22"/>
          <w:szCs w:val="22"/>
          <w:lang w:val="en-US"/>
        </w:rPr>
        <w:t>sq</w:t>
      </w:r>
      <w:proofErr w:type="spellEnd"/>
      <w:r w:rsidRPr="004F1FA6">
        <w:rPr>
          <w:rFonts w:ascii="Arial" w:hAnsi="Arial" w:cs="Arial"/>
          <w:color w:val="auto"/>
          <w:sz w:val="22"/>
          <w:szCs w:val="22"/>
          <w:lang w:val="en-US"/>
        </w:rPr>
        <w:t xml:space="preserve"> with</w:t>
      </w:r>
      <w:r w:rsidRPr="004F1FA6">
        <w:rPr>
          <w:rFonts w:ascii="Arial" w:hAnsi="Arial" w:cs="Arial"/>
        </w:rPr>
        <w:t xml:space="preserve"> </w:t>
      </w:r>
      <w:r w:rsidRPr="004F1FA6">
        <w:rPr>
          <w:rFonts w:ascii="Arial" w:hAnsi="Arial" w:cs="Arial"/>
          <w:color w:val="auto"/>
          <w:sz w:val="22"/>
          <w:szCs w:val="22"/>
          <w:lang w:val="en-US"/>
        </w:rPr>
        <w:t>Kras</w:t>
      </w:r>
      <w:r w:rsidRPr="004F1FA6">
        <w:rPr>
          <w:rFonts w:ascii="Arial" w:hAnsi="Arial" w:cs="Arial"/>
          <w:color w:val="auto"/>
          <w:sz w:val="22"/>
          <w:szCs w:val="22"/>
          <w:vertAlign w:val="superscript"/>
          <w:lang w:val="en-US"/>
        </w:rPr>
        <w:t>G12D/</w:t>
      </w:r>
      <w:proofErr w:type="spellStart"/>
      <w:r w:rsidRPr="004F1FA6">
        <w:rPr>
          <w:rFonts w:ascii="Arial" w:hAnsi="Arial" w:cs="Arial"/>
          <w:color w:val="auto"/>
          <w:sz w:val="22"/>
          <w:szCs w:val="22"/>
          <w:vertAlign w:val="superscript"/>
          <w:lang w:val="en-US"/>
        </w:rPr>
        <w:t>wt</w:t>
      </w:r>
      <w:proofErr w:type="spellEnd"/>
      <w:r w:rsidRPr="004F1FA6">
        <w:rPr>
          <w:rFonts w:ascii="Arial" w:hAnsi="Arial" w:cs="Arial"/>
          <w:color w:val="auto"/>
          <w:sz w:val="22"/>
          <w:szCs w:val="22"/>
          <w:lang w:val="en-US"/>
        </w:rPr>
        <w:t>; p53</w:t>
      </w:r>
      <w:r w:rsidRPr="004F1FA6">
        <w:rPr>
          <w:rFonts w:ascii="Arial" w:hAnsi="Arial" w:cs="Arial"/>
          <w:color w:val="auto"/>
          <w:sz w:val="22"/>
          <w:szCs w:val="22"/>
          <w:vertAlign w:val="superscript"/>
          <w:lang w:val="de-DE"/>
        </w:rPr>
        <w:t>Δ</w:t>
      </w:r>
      <w:r w:rsidRPr="004F1FA6">
        <w:rPr>
          <w:rFonts w:ascii="Arial" w:hAnsi="Arial" w:cs="Arial"/>
          <w:color w:val="auto"/>
          <w:sz w:val="22"/>
          <w:szCs w:val="22"/>
          <w:vertAlign w:val="superscript"/>
          <w:lang w:val="en-US"/>
        </w:rPr>
        <w:t>/</w:t>
      </w:r>
      <w:r w:rsidRPr="004F1FA6">
        <w:rPr>
          <w:rFonts w:ascii="Arial" w:hAnsi="Arial" w:cs="Arial"/>
          <w:color w:val="auto"/>
          <w:sz w:val="22"/>
          <w:szCs w:val="22"/>
          <w:vertAlign w:val="superscript"/>
          <w:lang w:val="de-DE"/>
        </w:rPr>
        <w:t>Δ</w:t>
      </w:r>
      <w:r w:rsidRPr="004F1FA6">
        <w:rPr>
          <w:rFonts w:ascii="Arial" w:hAnsi="Arial" w:cs="Arial"/>
          <w:color w:val="auto"/>
          <w:sz w:val="22"/>
          <w:szCs w:val="22"/>
          <w:vertAlign w:val="superscript"/>
          <w:lang w:val="en-US"/>
        </w:rPr>
        <w:t xml:space="preserve"> </w:t>
      </w:r>
      <w:r w:rsidRPr="004F1FA6">
        <w:rPr>
          <w:rFonts w:ascii="Arial" w:hAnsi="Arial" w:cs="Arial"/>
          <w:color w:val="auto"/>
          <w:sz w:val="22"/>
          <w:szCs w:val="22"/>
          <w:lang w:val="en-US"/>
        </w:rPr>
        <w:t>organoids and randomized upon detection of a tumor of 0.5</w:t>
      </w:r>
      <w:r w:rsidR="00CD3B1C">
        <w:rPr>
          <w:rFonts w:ascii="Arial" w:hAnsi="Arial" w:cs="Arial"/>
          <w:color w:val="auto"/>
          <w:sz w:val="22"/>
          <w:szCs w:val="22"/>
          <w:lang w:val="en-US"/>
        </w:rPr>
        <w:t xml:space="preserve"> </w:t>
      </w:r>
      <w:r w:rsidRPr="004F1FA6">
        <w:rPr>
          <w:rFonts w:ascii="Arial" w:hAnsi="Arial" w:cs="Arial"/>
          <w:color w:val="auto"/>
          <w:sz w:val="22"/>
          <w:szCs w:val="22"/>
          <w:lang w:val="en-US"/>
        </w:rPr>
        <w:t>cm diameter into either a treatment (</w:t>
      </w:r>
      <w:r w:rsidR="004F3DD5">
        <w:rPr>
          <w:rFonts w:ascii="Arial" w:hAnsi="Arial" w:cs="Arial"/>
          <w:color w:val="auto"/>
          <w:sz w:val="22"/>
          <w:szCs w:val="22"/>
          <w:lang w:val="en-US"/>
        </w:rPr>
        <w:t>g</w:t>
      </w:r>
      <w:r w:rsidRPr="004F1FA6">
        <w:rPr>
          <w:rFonts w:ascii="Arial" w:hAnsi="Arial" w:cs="Arial"/>
          <w:color w:val="auto"/>
          <w:sz w:val="22"/>
          <w:szCs w:val="22"/>
          <w:lang w:val="en-US"/>
        </w:rPr>
        <w:t>emcitabine, n</w:t>
      </w:r>
      <w:r w:rsidR="003A3AB4">
        <w:rPr>
          <w:rFonts w:ascii="Arial" w:hAnsi="Arial" w:cs="Arial"/>
          <w:color w:val="auto"/>
          <w:sz w:val="22"/>
          <w:szCs w:val="22"/>
          <w:lang w:val="en-US"/>
        </w:rPr>
        <w:t xml:space="preserve"> </w:t>
      </w:r>
      <w:r w:rsidRPr="004F1FA6">
        <w:rPr>
          <w:rFonts w:ascii="Arial" w:hAnsi="Arial" w:cs="Arial"/>
          <w:color w:val="auto"/>
          <w:sz w:val="22"/>
          <w:szCs w:val="22"/>
          <w:lang w:val="en-US"/>
        </w:rPr>
        <w:t>=</w:t>
      </w:r>
      <w:r w:rsidR="003A3AB4">
        <w:rPr>
          <w:rFonts w:ascii="Arial" w:hAnsi="Arial" w:cs="Arial"/>
          <w:color w:val="auto"/>
          <w:sz w:val="22"/>
          <w:szCs w:val="22"/>
          <w:lang w:val="en-US"/>
        </w:rPr>
        <w:t xml:space="preserve"> </w:t>
      </w:r>
      <w:r w:rsidRPr="004F1FA6">
        <w:rPr>
          <w:rFonts w:ascii="Arial" w:hAnsi="Arial" w:cs="Arial"/>
          <w:color w:val="auto"/>
          <w:sz w:val="22"/>
          <w:szCs w:val="22"/>
          <w:lang w:val="en-US"/>
        </w:rPr>
        <w:t xml:space="preserve">5, 100 mg/kg, </w:t>
      </w:r>
      <w:r w:rsidR="00A1554C">
        <w:rPr>
          <w:rFonts w:ascii="Arial" w:hAnsi="Arial" w:cs="Arial"/>
          <w:color w:val="auto"/>
          <w:sz w:val="22"/>
          <w:szCs w:val="22"/>
          <w:lang w:val="en-US"/>
        </w:rPr>
        <w:t>intraperitoneally</w:t>
      </w:r>
      <w:r w:rsidR="00EF23E6">
        <w:rPr>
          <w:rFonts w:ascii="Arial" w:hAnsi="Arial" w:cs="Arial"/>
          <w:color w:val="auto"/>
          <w:sz w:val="22"/>
          <w:szCs w:val="22"/>
          <w:lang w:val="en-US"/>
        </w:rPr>
        <w:t>) or a placebo (n</w:t>
      </w:r>
      <w:r w:rsidR="003A3AB4">
        <w:rPr>
          <w:rFonts w:ascii="Arial" w:hAnsi="Arial" w:cs="Arial"/>
          <w:color w:val="auto"/>
          <w:sz w:val="22"/>
          <w:szCs w:val="22"/>
          <w:lang w:val="en-US"/>
        </w:rPr>
        <w:t xml:space="preserve"> </w:t>
      </w:r>
      <w:r w:rsidR="00EF23E6">
        <w:rPr>
          <w:rFonts w:ascii="Arial" w:hAnsi="Arial" w:cs="Arial"/>
          <w:color w:val="auto"/>
          <w:sz w:val="22"/>
          <w:szCs w:val="22"/>
          <w:lang w:val="en-US"/>
        </w:rPr>
        <w:t>=</w:t>
      </w:r>
      <w:r w:rsidR="003A3AB4">
        <w:rPr>
          <w:rFonts w:ascii="Arial" w:hAnsi="Arial" w:cs="Arial"/>
          <w:color w:val="auto"/>
          <w:sz w:val="22"/>
          <w:szCs w:val="22"/>
          <w:lang w:val="en-US"/>
        </w:rPr>
        <w:t xml:space="preserve"> </w:t>
      </w:r>
      <w:r w:rsidR="00EF23E6">
        <w:rPr>
          <w:rFonts w:ascii="Arial" w:hAnsi="Arial" w:cs="Arial"/>
          <w:color w:val="auto"/>
          <w:sz w:val="22"/>
          <w:szCs w:val="22"/>
          <w:lang w:val="en-US"/>
        </w:rPr>
        <w:t>6, NaCl 0.</w:t>
      </w:r>
      <w:r w:rsidRPr="004F1FA6">
        <w:rPr>
          <w:rFonts w:ascii="Arial" w:hAnsi="Arial" w:cs="Arial"/>
          <w:color w:val="auto"/>
          <w:sz w:val="22"/>
          <w:szCs w:val="22"/>
          <w:lang w:val="en-US"/>
        </w:rPr>
        <w:t>9%) arm. Mice were followed by caliper measurements and harvested upon reaching endpoint criteria (tumor volume 1</w:t>
      </w:r>
      <w:r w:rsidR="004F3DD5">
        <w:rPr>
          <w:rFonts w:ascii="Arial" w:hAnsi="Arial" w:cs="Arial"/>
          <w:color w:val="auto"/>
          <w:sz w:val="22"/>
          <w:szCs w:val="22"/>
          <w:lang w:val="en-US"/>
        </w:rPr>
        <w:t>,</w:t>
      </w:r>
      <w:r w:rsidRPr="004F1FA6">
        <w:rPr>
          <w:rFonts w:ascii="Arial" w:hAnsi="Arial" w:cs="Arial"/>
          <w:color w:val="auto"/>
          <w:sz w:val="22"/>
          <w:szCs w:val="22"/>
          <w:lang w:val="en-US"/>
        </w:rPr>
        <w:t>400</w:t>
      </w:r>
      <w:r w:rsidR="00CD3B1C">
        <w:rPr>
          <w:rFonts w:ascii="Arial" w:hAnsi="Arial" w:cs="Arial"/>
          <w:color w:val="auto"/>
          <w:sz w:val="22"/>
          <w:szCs w:val="22"/>
          <w:lang w:val="en-US"/>
        </w:rPr>
        <w:t xml:space="preserve"> </w:t>
      </w:r>
      <w:r w:rsidRPr="004F1FA6">
        <w:rPr>
          <w:rFonts w:ascii="Arial" w:hAnsi="Arial" w:cs="Arial"/>
          <w:color w:val="auto"/>
          <w:sz w:val="22"/>
          <w:szCs w:val="22"/>
          <w:lang w:val="en-US"/>
        </w:rPr>
        <w:t>mm</w:t>
      </w:r>
      <w:r w:rsidRPr="004F1FA6">
        <w:rPr>
          <w:rFonts w:ascii="Arial" w:hAnsi="Arial" w:cs="Arial"/>
          <w:color w:val="auto"/>
          <w:sz w:val="22"/>
          <w:szCs w:val="22"/>
          <w:vertAlign w:val="superscript"/>
          <w:lang w:val="en-US"/>
        </w:rPr>
        <w:t>3</w:t>
      </w:r>
      <w:r w:rsidRPr="004F1FA6">
        <w:rPr>
          <w:rFonts w:ascii="Arial" w:hAnsi="Arial" w:cs="Arial"/>
          <w:color w:val="auto"/>
          <w:sz w:val="22"/>
          <w:szCs w:val="22"/>
          <w:lang w:val="en-US"/>
        </w:rPr>
        <w:t xml:space="preserve">, </w:t>
      </w:r>
      <w:r w:rsidR="00EF23E6">
        <w:rPr>
          <w:rFonts w:ascii="Arial" w:hAnsi="Arial" w:cs="Arial"/>
          <w:color w:val="auto"/>
          <w:sz w:val="22"/>
          <w:szCs w:val="22"/>
          <w:lang w:val="en-US"/>
        </w:rPr>
        <w:t>poor health conditions</w:t>
      </w:r>
      <w:r w:rsidRPr="004F1FA6">
        <w:rPr>
          <w:rFonts w:ascii="Arial" w:hAnsi="Arial" w:cs="Arial"/>
          <w:color w:val="auto"/>
          <w:sz w:val="22"/>
          <w:szCs w:val="22"/>
          <w:lang w:val="en-US"/>
        </w:rPr>
        <w:t>).</w:t>
      </w:r>
    </w:p>
    <w:p w14:paraId="277AFCEF" w14:textId="77777777" w:rsidR="00EF19A0" w:rsidRPr="004F1FA6" w:rsidRDefault="00EF19A0" w:rsidP="00EF19A0">
      <w:pPr>
        <w:rPr>
          <w:rFonts w:ascii="Arial" w:hAnsi="Arial" w:cs="Arial"/>
          <w:lang w:val="en-US"/>
        </w:rPr>
      </w:pPr>
    </w:p>
    <w:p w14:paraId="344628BA" w14:textId="77777777" w:rsidR="00EF19A0" w:rsidRPr="00EF23E6" w:rsidRDefault="00EF19A0" w:rsidP="00EF19A0">
      <w:pPr>
        <w:rPr>
          <w:rFonts w:ascii="Arial" w:hAnsi="Arial" w:cs="Arial"/>
          <w:lang w:val="en-US"/>
        </w:rPr>
      </w:pPr>
    </w:p>
    <w:p w14:paraId="0295417D" w14:textId="77777777" w:rsidR="00EF19A0" w:rsidRPr="004F1FA6" w:rsidRDefault="00EF19A0" w:rsidP="00EF19A0">
      <w:pPr>
        <w:pStyle w:val="Standard1"/>
        <w:spacing w:line="480" w:lineRule="auto"/>
        <w:jc w:val="both"/>
        <w:rPr>
          <w:rFonts w:ascii="Arial" w:hAnsi="Arial" w:cs="Arial"/>
          <w:color w:val="auto"/>
          <w:sz w:val="22"/>
          <w:szCs w:val="22"/>
          <w:u w:val="single"/>
        </w:rPr>
      </w:pPr>
      <w:r w:rsidRPr="004F1FA6">
        <w:rPr>
          <w:rFonts w:ascii="Arial" w:hAnsi="Arial" w:cs="Arial"/>
          <w:color w:val="auto"/>
          <w:sz w:val="22"/>
          <w:szCs w:val="22"/>
          <w:u w:val="single"/>
        </w:rPr>
        <w:t>Detection of copy number alterations (CNAs) in murine organoids and tumoroids by comparative genomic hybridization (CGH)</w:t>
      </w:r>
    </w:p>
    <w:p w14:paraId="32FE0AB0" w14:textId="6A045277" w:rsidR="00EF19A0" w:rsidRPr="004F1FA6" w:rsidRDefault="00EF19A0" w:rsidP="00EF19A0">
      <w:pPr>
        <w:pStyle w:val="Standard1"/>
        <w:spacing w:line="480" w:lineRule="auto"/>
        <w:jc w:val="both"/>
        <w:rPr>
          <w:rFonts w:ascii="Arial" w:hAnsi="Arial" w:cs="Arial"/>
          <w:color w:val="auto"/>
          <w:sz w:val="22"/>
          <w:szCs w:val="22"/>
        </w:rPr>
      </w:pPr>
      <w:r w:rsidRPr="004F1FA6">
        <w:rPr>
          <w:rFonts w:ascii="Arial" w:hAnsi="Arial" w:cs="Arial"/>
          <w:sz w:val="22"/>
          <w:szCs w:val="22"/>
          <w:lang w:val="en-US"/>
        </w:rPr>
        <w:t>DNA from Kras</w:t>
      </w:r>
      <w:r w:rsidRPr="004F1FA6">
        <w:rPr>
          <w:rFonts w:ascii="Arial" w:hAnsi="Arial" w:cs="Arial"/>
          <w:sz w:val="22"/>
          <w:szCs w:val="22"/>
          <w:vertAlign w:val="superscript"/>
          <w:lang w:val="en-US"/>
        </w:rPr>
        <w:t>lslG12D/wt</w:t>
      </w:r>
      <w:r w:rsidRPr="004F1FA6">
        <w:rPr>
          <w:rFonts w:ascii="Arial" w:hAnsi="Arial" w:cs="Arial"/>
          <w:sz w:val="22"/>
          <w:szCs w:val="22"/>
          <w:lang w:val="en-US"/>
        </w:rPr>
        <w:t>;p53</w:t>
      </w:r>
      <w:r w:rsidRPr="004F1FA6">
        <w:rPr>
          <w:rFonts w:ascii="Arial" w:hAnsi="Arial" w:cs="Arial"/>
          <w:sz w:val="22"/>
          <w:szCs w:val="22"/>
          <w:vertAlign w:val="superscript"/>
          <w:lang w:val="en-US"/>
        </w:rPr>
        <w:t>lox/lox</w:t>
      </w:r>
      <w:r w:rsidR="00E95964">
        <w:rPr>
          <w:rFonts w:ascii="Arial" w:hAnsi="Arial" w:cs="Arial"/>
          <w:sz w:val="22"/>
          <w:szCs w:val="22"/>
          <w:lang w:val="en-US"/>
        </w:rPr>
        <w:t xml:space="preserve"> (</w:t>
      </w:r>
      <w:r>
        <w:rPr>
          <w:rFonts w:ascii="Arial" w:hAnsi="Arial" w:cs="Arial"/>
          <w:sz w:val="22"/>
          <w:szCs w:val="22"/>
          <w:lang w:val="en-US"/>
        </w:rPr>
        <w:t>wild</w:t>
      </w:r>
      <w:r w:rsidR="00E95964">
        <w:rPr>
          <w:rFonts w:ascii="Arial" w:hAnsi="Arial" w:cs="Arial"/>
          <w:sz w:val="22"/>
          <w:szCs w:val="22"/>
          <w:lang w:val="en-US"/>
        </w:rPr>
        <w:t xml:space="preserve"> </w:t>
      </w:r>
      <w:r>
        <w:rPr>
          <w:rFonts w:ascii="Arial" w:hAnsi="Arial" w:cs="Arial"/>
          <w:sz w:val="22"/>
          <w:szCs w:val="22"/>
          <w:lang w:val="en-US"/>
        </w:rPr>
        <w:t>type</w:t>
      </w:r>
      <w:r w:rsidRPr="004F1FA6">
        <w:rPr>
          <w:rFonts w:ascii="Arial" w:hAnsi="Arial" w:cs="Arial"/>
          <w:sz w:val="22"/>
          <w:szCs w:val="22"/>
          <w:lang w:val="en-US"/>
        </w:rPr>
        <w:t>) Kras</w:t>
      </w:r>
      <w:r w:rsidRPr="004F1FA6">
        <w:rPr>
          <w:rFonts w:ascii="Arial" w:hAnsi="Arial" w:cs="Arial"/>
          <w:sz w:val="22"/>
          <w:szCs w:val="22"/>
          <w:vertAlign w:val="superscript"/>
          <w:lang w:val="en-US"/>
        </w:rPr>
        <w:t>G12D/wt</w:t>
      </w:r>
      <w:r w:rsidRPr="004F1FA6">
        <w:rPr>
          <w:rFonts w:ascii="Arial" w:hAnsi="Arial" w:cs="Arial"/>
          <w:sz w:val="22"/>
          <w:szCs w:val="22"/>
          <w:lang w:val="en-US"/>
        </w:rPr>
        <w:t>;p53</w:t>
      </w:r>
      <w:r w:rsidRPr="004F1FA6">
        <w:rPr>
          <w:rFonts w:ascii="Arial" w:hAnsi="Arial" w:cs="Arial"/>
          <w:sz w:val="22"/>
          <w:szCs w:val="22"/>
          <w:vertAlign w:val="superscript"/>
        </w:rPr>
        <w:t>Δ</w:t>
      </w:r>
      <w:r w:rsidRPr="004F1FA6">
        <w:rPr>
          <w:rFonts w:ascii="Arial" w:hAnsi="Arial" w:cs="Arial"/>
          <w:sz w:val="22"/>
          <w:szCs w:val="22"/>
          <w:vertAlign w:val="superscript"/>
          <w:lang w:val="en-US"/>
        </w:rPr>
        <w:t>/</w:t>
      </w:r>
      <w:r w:rsidRPr="004F1FA6">
        <w:rPr>
          <w:rFonts w:ascii="Arial" w:hAnsi="Arial" w:cs="Arial"/>
          <w:sz w:val="22"/>
          <w:szCs w:val="22"/>
          <w:vertAlign w:val="superscript"/>
        </w:rPr>
        <w:t>Δ</w:t>
      </w:r>
      <w:r w:rsidRPr="004F1FA6">
        <w:rPr>
          <w:rFonts w:ascii="Arial" w:hAnsi="Arial" w:cs="Arial"/>
          <w:sz w:val="22"/>
          <w:szCs w:val="22"/>
          <w:vertAlign w:val="superscript"/>
          <w:lang w:val="en-US"/>
        </w:rPr>
        <w:t xml:space="preserve"> </w:t>
      </w:r>
      <w:r w:rsidRPr="004F1FA6">
        <w:rPr>
          <w:rFonts w:ascii="Arial" w:hAnsi="Arial" w:cs="Arial"/>
          <w:sz w:val="22"/>
          <w:szCs w:val="22"/>
          <w:lang w:val="en-US"/>
        </w:rPr>
        <w:t>(</w:t>
      </w:r>
      <w:proofErr w:type="spellStart"/>
      <w:r w:rsidRPr="004F1FA6">
        <w:rPr>
          <w:rFonts w:ascii="Arial" w:hAnsi="Arial" w:cs="Arial"/>
          <w:sz w:val="22"/>
          <w:szCs w:val="22"/>
          <w:lang w:val="en-US"/>
        </w:rPr>
        <w:t>preinjection</w:t>
      </w:r>
      <w:proofErr w:type="spellEnd"/>
      <w:r w:rsidRPr="004F1FA6">
        <w:rPr>
          <w:rFonts w:ascii="Arial" w:hAnsi="Arial" w:cs="Arial"/>
          <w:sz w:val="22"/>
          <w:szCs w:val="22"/>
          <w:lang w:val="en-US"/>
        </w:rPr>
        <w:t>)</w:t>
      </w:r>
      <w:r w:rsidRPr="004F1FA6">
        <w:rPr>
          <w:rFonts w:ascii="Arial" w:hAnsi="Arial" w:cs="Arial"/>
          <w:sz w:val="22"/>
          <w:szCs w:val="22"/>
          <w:vertAlign w:val="superscript"/>
          <w:lang w:val="en-US"/>
        </w:rPr>
        <w:t xml:space="preserve"> </w:t>
      </w:r>
      <w:r w:rsidRPr="004F1FA6">
        <w:rPr>
          <w:rFonts w:ascii="Arial" w:hAnsi="Arial" w:cs="Arial"/>
          <w:sz w:val="22"/>
          <w:szCs w:val="22"/>
          <w:lang w:val="en-US"/>
        </w:rPr>
        <w:t>and Kras</w:t>
      </w:r>
      <w:r w:rsidRPr="004F1FA6">
        <w:rPr>
          <w:rFonts w:ascii="Arial" w:hAnsi="Arial" w:cs="Arial"/>
          <w:sz w:val="22"/>
          <w:szCs w:val="22"/>
          <w:vertAlign w:val="superscript"/>
          <w:lang w:val="en-US"/>
        </w:rPr>
        <w:t>G12D/wt</w:t>
      </w:r>
      <w:r w:rsidRPr="004F1FA6">
        <w:rPr>
          <w:rFonts w:ascii="Arial" w:hAnsi="Arial" w:cs="Arial"/>
          <w:sz w:val="22"/>
          <w:szCs w:val="22"/>
          <w:lang w:val="en-US"/>
        </w:rPr>
        <w:t>;p53</w:t>
      </w:r>
      <w:r w:rsidRPr="004F1FA6">
        <w:rPr>
          <w:rFonts w:ascii="Arial" w:hAnsi="Arial" w:cs="Arial"/>
          <w:sz w:val="22"/>
          <w:szCs w:val="22"/>
          <w:vertAlign w:val="superscript"/>
        </w:rPr>
        <w:t>Δ</w:t>
      </w:r>
      <w:r w:rsidRPr="004F1FA6">
        <w:rPr>
          <w:rFonts w:ascii="Arial" w:hAnsi="Arial" w:cs="Arial"/>
          <w:sz w:val="22"/>
          <w:szCs w:val="22"/>
          <w:vertAlign w:val="superscript"/>
          <w:lang w:val="en-US"/>
        </w:rPr>
        <w:t>/</w:t>
      </w:r>
      <w:r w:rsidRPr="004F1FA6">
        <w:rPr>
          <w:rFonts w:ascii="Arial" w:hAnsi="Arial" w:cs="Arial"/>
          <w:sz w:val="22"/>
          <w:szCs w:val="22"/>
          <w:vertAlign w:val="superscript"/>
        </w:rPr>
        <w:t>Δ</w:t>
      </w:r>
      <w:r w:rsidRPr="004F1FA6">
        <w:rPr>
          <w:rFonts w:ascii="Arial" w:hAnsi="Arial" w:cs="Arial"/>
          <w:sz w:val="22"/>
          <w:szCs w:val="22"/>
          <w:lang w:val="en-US"/>
        </w:rPr>
        <w:t xml:space="preserve"> (tumoroid) murine liver organoids was isolated according to the manufacturer</w:t>
      </w:r>
      <w:r w:rsidR="008852C7">
        <w:rPr>
          <w:rFonts w:ascii="Arial" w:hAnsi="Arial" w:cs="Arial"/>
          <w:sz w:val="22"/>
          <w:szCs w:val="22"/>
          <w:lang w:val="en-US"/>
        </w:rPr>
        <w:t>’</w:t>
      </w:r>
      <w:r w:rsidRPr="004F1FA6">
        <w:rPr>
          <w:rFonts w:ascii="Arial" w:hAnsi="Arial" w:cs="Arial"/>
          <w:sz w:val="22"/>
          <w:szCs w:val="22"/>
          <w:lang w:val="en-US"/>
        </w:rPr>
        <w:t>s protocol (</w:t>
      </w:r>
      <w:proofErr w:type="spellStart"/>
      <w:r w:rsidRPr="004F1FA6">
        <w:rPr>
          <w:rFonts w:ascii="Arial" w:hAnsi="Arial" w:cs="Arial"/>
          <w:sz w:val="22"/>
          <w:szCs w:val="22"/>
          <w:lang w:val="en-US"/>
        </w:rPr>
        <w:t>NucleoSpin</w:t>
      </w:r>
      <w:proofErr w:type="spellEnd"/>
      <w:r w:rsidRPr="004F1FA6">
        <w:rPr>
          <w:rFonts w:ascii="Arial" w:hAnsi="Arial" w:cs="Arial"/>
          <w:sz w:val="22"/>
          <w:szCs w:val="22"/>
          <w:lang w:val="en-US"/>
        </w:rPr>
        <w:t xml:space="preserve"> Tissue</w:t>
      </w:r>
      <w:r w:rsidR="00EF23E6">
        <w:rPr>
          <w:rFonts w:ascii="Arial" w:hAnsi="Arial" w:cs="Arial"/>
          <w:sz w:val="22"/>
          <w:szCs w:val="22"/>
          <w:lang w:val="en-US"/>
        </w:rPr>
        <w:t>;</w:t>
      </w:r>
      <w:r w:rsidRPr="004F1FA6">
        <w:rPr>
          <w:rFonts w:ascii="Arial" w:hAnsi="Arial" w:cs="Arial"/>
          <w:sz w:val="22"/>
          <w:szCs w:val="22"/>
          <w:lang w:val="en-US"/>
        </w:rPr>
        <w:t xml:space="preserve"> </w:t>
      </w:r>
      <w:proofErr w:type="spellStart"/>
      <w:r w:rsidRPr="004F1FA6">
        <w:rPr>
          <w:rFonts w:ascii="Arial" w:hAnsi="Arial" w:cs="Arial"/>
          <w:sz w:val="22"/>
          <w:szCs w:val="22"/>
          <w:lang w:val="en-US"/>
        </w:rPr>
        <w:t>Macherey</w:t>
      </w:r>
      <w:proofErr w:type="spellEnd"/>
      <w:r w:rsidRPr="004F1FA6">
        <w:rPr>
          <w:rFonts w:ascii="Arial" w:hAnsi="Arial" w:cs="Arial"/>
          <w:sz w:val="22"/>
          <w:szCs w:val="22"/>
          <w:lang w:val="en-US"/>
        </w:rPr>
        <w:t>-Nagel</w:t>
      </w:r>
      <w:r w:rsidR="00EF23E6">
        <w:rPr>
          <w:rFonts w:ascii="Arial" w:hAnsi="Arial" w:cs="Arial"/>
          <w:sz w:val="22"/>
          <w:szCs w:val="22"/>
          <w:lang w:val="en-US"/>
        </w:rPr>
        <w:t xml:space="preserve">, </w:t>
      </w:r>
      <w:proofErr w:type="spellStart"/>
      <w:r w:rsidR="00EF23E6">
        <w:rPr>
          <w:rFonts w:ascii="Arial" w:hAnsi="Arial" w:cs="Arial"/>
          <w:sz w:val="22"/>
          <w:szCs w:val="22"/>
          <w:lang w:val="en-US"/>
        </w:rPr>
        <w:t>Düren</w:t>
      </w:r>
      <w:proofErr w:type="spellEnd"/>
      <w:r w:rsidR="00EF23E6">
        <w:rPr>
          <w:rFonts w:ascii="Arial" w:hAnsi="Arial" w:cs="Arial"/>
          <w:sz w:val="22"/>
          <w:szCs w:val="22"/>
          <w:lang w:val="en-US"/>
        </w:rPr>
        <w:t>, Germany</w:t>
      </w:r>
      <w:r w:rsidRPr="004F1FA6">
        <w:rPr>
          <w:rFonts w:ascii="Arial" w:hAnsi="Arial" w:cs="Arial"/>
          <w:sz w:val="22"/>
          <w:szCs w:val="22"/>
          <w:lang w:val="en-US"/>
        </w:rPr>
        <w:t>), labeled, and hybridized to an Agilent 4</w:t>
      </w:r>
      <w:r w:rsidR="008852C7">
        <w:rPr>
          <w:rFonts w:ascii="Arial" w:hAnsi="Arial" w:cs="Arial"/>
          <w:sz w:val="22"/>
          <w:szCs w:val="22"/>
          <w:lang w:val="en-US"/>
        </w:rPr>
        <w:t xml:space="preserve"> × </w:t>
      </w:r>
      <w:r w:rsidRPr="004F1FA6">
        <w:rPr>
          <w:rFonts w:ascii="Arial" w:hAnsi="Arial" w:cs="Arial"/>
          <w:sz w:val="22"/>
          <w:szCs w:val="22"/>
          <w:lang w:val="en-US"/>
        </w:rPr>
        <w:t xml:space="preserve">180k </w:t>
      </w:r>
      <w:proofErr w:type="spellStart"/>
      <w:r w:rsidRPr="004F1FA6">
        <w:rPr>
          <w:rFonts w:ascii="Arial" w:hAnsi="Arial" w:cs="Arial"/>
          <w:sz w:val="22"/>
          <w:szCs w:val="22"/>
          <w:lang w:val="en-US"/>
        </w:rPr>
        <w:t>MicroArray</w:t>
      </w:r>
      <w:proofErr w:type="spellEnd"/>
      <w:r w:rsidR="00EF23E6">
        <w:rPr>
          <w:rFonts w:ascii="Arial" w:hAnsi="Arial" w:cs="Arial"/>
          <w:sz w:val="22"/>
          <w:szCs w:val="22"/>
          <w:lang w:val="en-US"/>
        </w:rPr>
        <w:t xml:space="preserve"> (Agilent Technologies, Santa Clara, CA)</w:t>
      </w:r>
      <w:r w:rsidRPr="004F1FA6">
        <w:rPr>
          <w:rFonts w:ascii="Arial" w:hAnsi="Arial" w:cs="Arial"/>
          <w:sz w:val="22"/>
          <w:szCs w:val="22"/>
          <w:lang w:val="en-US"/>
        </w:rPr>
        <w:t>.</w:t>
      </w:r>
    </w:p>
    <w:p w14:paraId="56ECD735" w14:textId="2FAFAA7B" w:rsidR="00EF19A0" w:rsidRPr="004F1FA6" w:rsidRDefault="00EF19A0" w:rsidP="00EF19A0">
      <w:pPr>
        <w:pStyle w:val="Standard1"/>
        <w:spacing w:line="480" w:lineRule="auto"/>
        <w:jc w:val="both"/>
        <w:rPr>
          <w:rFonts w:ascii="Arial" w:hAnsi="Arial" w:cs="Arial"/>
          <w:color w:val="auto"/>
          <w:sz w:val="22"/>
          <w:szCs w:val="22"/>
        </w:rPr>
      </w:pPr>
      <w:r w:rsidRPr="004F1FA6">
        <w:rPr>
          <w:rFonts w:ascii="Arial" w:hAnsi="Arial" w:cs="Arial"/>
          <w:color w:val="auto"/>
          <w:sz w:val="22"/>
          <w:szCs w:val="22"/>
        </w:rPr>
        <w:lastRenderedPageBreak/>
        <w:t>For visuali</w:t>
      </w:r>
      <w:r w:rsidR="00E20B2F">
        <w:rPr>
          <w:rFonts w:ascii="Arial" w:hAnsi="Arial" w:cs="Arial"/>
          <w:color w:val="auto"/>
          <w:sz w:val="22"/>
          <w:szCs w:val="22"/>
        </w:rPr>
        <w:t>z</w:t>
      </w:r>
      <w:r w:rsidRPr="004F1FA6">
        <w:rPr>
          <w:rFonts w:ascii="Arial" w:hAnsi="Arial" w:cs="Arial"/>
          <w:color w:val="auto"/>
          <w:sz w:val="22"/>
          <w:szCs w:val="22"/>
        </w:rPr>
        <w:t xml:space="preserve">ation of array CGH data, genomic copy number alterations were identified using the R package </w:t>
      </w:r>
      <w:proofErr w:type="spellStart"/>
      <w:r w:rsidRPr="004F1FA6">
        <w:rPr>
          <w:rFonts w:ascii="Arial" w:hAnsi="Arial" w:cs="Arial"/>
          <w:color w:val="auto"/>
          <w:sz w:val="22"/>
          <w:szCs w:val="22"/>
        </w:rPr>
        <w:t>CGHcall</w:t>
      </w:r>
      <w:proofErr w:type="spellEnd"/>
      <w:r w:rsidRPr="00832C0E">
        <w:rPr>
          <w:rFonts w:ascii="Arial" w:hAnsi="Arial" w:cs="Arial"/>
          <w:color w:val="auto"/>
          <w:sz w:val="22"/>
          <w:szCs w:val="22"/>
          <w:vertAlign w:val="superscript"/>
        </w:rPr>
        <w:fldChar w:fldCharType="begin"/>
      </w:r>
      <w:r w:rsidRPr="00832C0E">
        <w:rPr>
          <w:rFonts w:ascii="Arial" w:hAnsi="Arial" w:cs="Arial"/>
          <w:color w:val="auto"/>
          <w:sz w:val="22"/>
          <w:szCs w:val="22"/>
          <w:vertAlign w:val="superscript"/>
        </w:rPr>
        <w:instrText xml:space="preserve"> ADDIN EN.CITE &lt;EndNote&gt;&lt;Cite&gt;&lt;Author&gt;van de Wiel&lt;/Author&gt;&lt;Year&gt;2007&lt;/Year&gt;&lt;RecNum&gt;11916&lt;/RecNum&gt;&lt;DisplayText&gt;(5)&lt;/DisplayText&gt;&lt;record&gt;&lt;rec-number&gt;11916&lt;/rec-number&gt;&lt;foreign-keys&gt;&lt;key app="EN" db-id="2vdav9zfzzdxxyeevp9p0wefatdadv9xdxwe" timestamp="1526562110"&gt;11916&lt;/key&gt;&lt;/foreign-keys&gt;&lt;ref-type name="Journal Article"&gt;17&lt;/ref-type&gt;&lt;contributors&gt;&lt;authors&gt;&lt;author&gt;van de Wiel, M. A.&lt;/author&gt;&lt;author&gt;Kim, K. I.&lt;/author&gt;&lt;author&gt;Vosse, S. J.&lt;/author&gt;&lt;author&gt;van Wieringen, W. N.&lt;/author&gt;&lt;author&gt;Wilting, S. M.&lt;/author&gt;&lt;author&gt;Ylstra, B.&lt;/author&gt;&lt;/authors&gt;&lt;/contributors&gt;&lt;auth-address&gt;Department of Pathology, VU University Medical Center, PO Box 7057, 1007MB Amsterdam, The Netherlands. mark.vdwiel@vumc.nl&lt;/auth-address&gt;&lt;titles&gt;&lt;title&gt;CGHcall: calling aberrations for array CGH tumor profiles&lt;/title&gt;&lt;secondary-title&gt;Bioinformatics&lt;/secondary-title&gt;&lt;/titles&gt;&lt;periodical&gt;&lt;full-title&gt;Bioinformatics&lt;/full-title&gt;&lt;/periodical&gt;&lt;pages&gt;892-4&lt;/pages&gt;&lt;volume&gt;23&lt;/volume&gt;&lt;number&gt;7&lt;/number&gt;&lt;edition&gt;2007/02/03&lt;/edition&gt;&lt;keywords&gt;&lt;keyword&gt;*Algorithms&lt;/keyword&gt;&lt;keyword&gt;*Chromosome Aberrations&lt;/keyword&gt;&lt;keyword&gt;Chromosome Mapping/*methods&lt;/keyword&gt;&lt;keyword&gt;DNA, Neoplasm/*genetics&lt;/keyword&gt;&lt;keyword&gt;Gene Dosage/*genetics&lt;/keyword&gt;&lt;keyword&gt;Humans&lt;/keyword&gt;&lt;keyword&gt;Neoplasms/*genetics&lt;/keyword&gt;&lt;keyword&gt;Oligonucleotide Array Sequence Analysis/*methods&lt;/keyword&gt;&lt;keyword&gt;Sequence Alignment/methods&lt;/keyword&gt;&lt;keyword&gt;Sequence Analysis, DNA/methods&lt;/keyword&gt;&lt;keyword&gt;Software&lt;/keyword&gt;&lt;/keywords&gt;&lt;dates&gt;&lt;year&gt;2007&lt;/year&gt;&lt;pub-dates&gt;&lt;date&gt;Apr 1&lt;/date&gt;&lt;/pub-dates&gt;&lt;/dates&gt;&lt;isbn&gt;1367-4811 (Electronic)&amp;#xD;1367-4803 (Linking)&lt;/isbn&gt;&lt;accession-num&gt;17267432&lt;/accession-num&gt;&lt;urls&gt;&lt;related-urls&gt;&lt;url&gt;https://www.ncbi.nlm.nih.gov/pubmed/17267432&lt;/url&gt;&lt;/related-urls&gt;&lt;/urls&gt;&lt;electronic-resource-num&gt;10.1093/bioinformatics/btm030&lt;/electronic-resource-num&gt;&lt;/record&gt;&lt;/Cite&gt;&lt;/EndNote&gt;</w:instrText>
      </w:r>
      <w:r w:rsidRPr="00832C0E">
        <w:rPr>
          <w:rFonts w:ascii="Arial" w:hAnsi="Arial" w:cs="Arial"/>
          <w:color w:val="auto"/>
          <w:sz w:val="22"/>
          <w:szCs w:val="22"/>
          <w:vertAlign w:val="superscript"/>
        </w:rPr>
        <w:fldChar w:fldCharType="separate"/>
      </w:r>
      <w:r w:rsidRPr="00832C0E">
        <w:rPr>
          <w:rFonts w:ascii="Arial" w:hAnsi="Arial" w:cs="Arial"/>
          <w:noProof/>
          <w:color w:val="auto"/>
          <w:sz w:val="22"/>
          <w:szCs w:val="22"/>
          <w:vertAlign w:val="superscript"/>
        </w:rPr>
        <w:t>(5)</w:t>
      </w:r>
      <w:r w:rsidRPr="00832C0E">
        <w:rPr>
          <w:rFonts w:ascii="Arial" w:hAnsi="Arial" w:cs="Arial"/>
          <w:color w:val="auto"/>
          <w:sz w:val="22"/>
          <w:szCs w:val="22"/>
          <w:vertAlign w:val="superscript"/>
        </w:rPr>
        <w:fldChar w:fldCharType="end"/>
      </w:r>
      <w:r w:rsidRPr="004F1FA6">
        <w:rPr>
          <w:rFonts w:ascii="Arial" w:hAnsi="Arial" w:cs="Arial"/>
          <w:color w:val="auto"/>
          <w:sz w:val="22"/>
          <w:szCs w:val="22"/>
        </w:rPr>
        <w:t xml:space="preserve"> applying default parameters followed by the definition of genomic copy number regions using the R package </w:t>
      </w:r>
      <w:proofErr w:type="spellStart"/>
      <w:r w:rsidRPr="004F1FA6">
        <w:rPr>
          <w:rFonts w:ascii="Arial" w:hAnsi="Arial" w:cs="Arial"/>
          <w:color w:val="auto"/>
          <w:sz w:val="22"/>
          <w:szCs w:val="22"/>
        </w:rPr>
        <w:t>CGHregions</w:t>
      </w:r>
      <w:proofErr w:type="spellEnd"/>
      <w:r w:rsidR="00E20B2F">
        <w:rPr>
          <w:rFonts w:ascii="Arial" w:hAnsi="Arial" w:cs="Arial"/>
          <w:color w:val="auto"/>
          <w:sz w:val="22"/>
          <w:szCs w:val="22"/>
        </w:rPr>
        <w:t>.</w:t>
      </w:r>
      <w:r w:rsidRPr="00832C0E">
        <w:rPr>
          <w:rFonts w:ascii="Arial" w:hAnsi="Arial" w:cs="Arial"/>
          <w:color w:val="auto"/>
          <w:sz w:val="22"/>
          <w:szCs w:val="22"/>
          <w:vertAlign w:val="superscript"/>
        </w:rPr>
        <w:fldChar w:fldCharType="begin"/>
      </w:r>
      <w:r w:rsidRPr="00832C0E">
        <w:rPr>
          <w:rFonts w:ascii="Arial" w:hAnsi="Arial" w:cs="Arial"/>
          <w:color w:val="auto"/>
          <w:sz w:val="22"/>
          <w:szCs w:val="22"/>
          <w:vertAlign w:val="superscript"/>
        </w:rPr>
        <w:instrText xml:space="preserve"> ADDIN EN.CITE &lt;EndNote&gt;&lt;Cite&gt;&lt;Author&gt;van de Wiel&lt;/Author&gt;&lt;Year&gt;2007&lt;/Year&gt;&lt;RecNum&gt;11917&lt;/RecNum&gt;&lt;DisplayText&gt;(6)&lt;/DisplayText&gt;&lt;record&gt;&lt;rec-number&gt;11917&lt;/rec-number&gt;&lt;foreign-keys&gt;&lt;key app="EN" db-id="2vdav9zfzzdxxyeevp9p0wefatdadv9xdxwe" timestamp="1526562148"&gt;11917&lt;/key&gt;&lt;/foreign-keys&gt;&lt;ref-type name="Journal Article"&gt;17&lt;/ref-type&gt;&lt;contributors&gt;&lt;authors&gt;&lt;author&gt;van de Wiel, M. A.&lt;/author&gt;&lt;author&gt;Wieringen, W. N.&lt;/author&gt;&lt;/authors&gt;&lt;/contributors&gt;&lt;auth-address&gt;Department of Pathology and Department of Biostatistics (KEB), VU University Medical Center, Amsterdam, The Netherlands. mark.vdwiel@vumc.nl&lt;/auth-address&gt;&lt;titles&gt;&lt;title&gt;CGHregions: dimension reduction for array CGH data with minimal information loss&lt;/title&gt;&lt;secondary-title&gt;Cancer Inform&lt;/secondary-title&gt;&lt;/titles&gt;&lt;periodical&gt;&lt;full-title&gt;Cancer Inform&lt;/full-title&gt;&lt;/periodical&gt;&lt;pages&gt;55-63&lt;/pages&gt;&lt;volume&gt;3&lt;/volume&gt;&lt;edition&gt;2007/01/01&lt;/edition&gt;&lt;keywords&gt;&lt;keyword&gt;Array CGH&lt;/keyword&gt;&lt;keyword&gt;Dimension reduction&lt;/keyword&gt;&lt;keyword&gt;Fdr&lt;/keyword&gt;&lt;keyword&gt;Statistical testing&lt;/keyword&gt;&lt;keyword&gt;Tumor profiles&lt;/keyword&gt;&lt;/keywords&gt;&lt;dates&gt;&lt;year&gt;2007&lt;/year&gt;&lt;pub-dates&gt;&lt;date&gt;Feb 8&lt;/date&gt;&lt;/pub-dates&gt;&lt;/dates&gt;&lt;isbn&gt;1176-9351 (Electronic)&amp;#xD;1176-9351 (Linking)&lt;/isbn&gt;&lt;accession-num&gt;19455235&lt;/accession-num&gt;&lt;urls&gt;&lt;related-urls&gt;&lt;url&gt;https://www.ncbi.nlm.nih.gov/pubmed/19455235&lt;/url&gt;&lt;/related-urls&gt;&lt;/urls&gt;&lt;custom2&gt;PMC2675846&lt;/custom2&gt;&lt;/record&gt;&lt;/Cite&gt;&lt;/EndNote&gt;</w:instrText>
      </w:r>
      <w:r w:rsidRPr="00832C0E">
        <w:rPr>
          <w:rFonts w:ascii="Arial" w:hAnsi="Arial" w:cs="Arial"/>
          <w:color w:val="auto"/>
          <w:sz w:val="22"/>
          <w:szCs w:val="22"/>
          <w:vertAlign w:val="superscript"/>
        </w:rPr>
        <w:fldChar w:fldCharType="separate"/>
      </w:r>
      <w:r w:rsidRPr="00832C0E">
        <w:rPr>
          <w:rFonts w:ascii="Arial" w:hAnsi="Arial" w:cs="Arial"/>
          <w:noProof/>
          <w:color w:val="auto"/>
          <w:sz w:val="22"/>
          <w:szCs w:val="22"/>
          <w:vertAlign w:val="superscript"/>
        </w:rPr>
        <w:t>(6)</w:t>
      </w:r>
      <w:r w:rsidRPr="00832C0E">
        <w:rPr>
          <w:rFonts w:ascii="Arial" w:hAnsi="Arial" w:cs="Arial"/>
          <w:color w:val="auto"/>
          <w:sz w:val="22"/>
          <w:szCs w:val="22"/>
          <w:vertAlign w:val="superscript"/>
        </w:rPr>
        <w:fldChar w:fldCharType="end"/>
      </w:r>
      <w:r w:rsidRPr="004F1FA6">
        <w:rPr>
          <w:rFonts w:ascii="Arial" w:hAnsi="Arial" w:cs="Arial"/>
          <w:color w:val="auto"/>
          <w:sz w:val="22"/>
          <w:szCs w:val="22"/>
        </w:rPr>
        <w:t xml:space="preserve"> The called copy number regions were collapsed to three states (i.e.</w:t>
      </w:r>
      <w:r w:rsidR="00E20B2F">
        <w:rPr>
          <w:rFonts w:ascii="Arial" w:hAnsi="Arial" w:cs="Arial"/>
          <w:color w:val="auto"/>
          <w:sz w:val="22"/>
          <w:szCs w:val="22"/>
        </w:rPr>
        <w:t>,</w:t>
      </w:r>
      <w:r w:rsidRPr="004F1FA6">
        <w:rPr>
          <w:rFonts w:ascii="Arial" w:hAnsi="Arial" w:cs="Arial"/>
          <w:color w:val="auto"/>
          <w:sz w:val="22"/>
          <w:szCs w:val="22"/>
        </w:rPr>
        <w:t xml:space="preserve"> loss, normal, gain) and plotted along the genomic position next to ideograms of mouse chromosomes. CNAs that occurred in the genetically modified organoids or in tumoroids were identified in contrast to the genomic copy number profiles of parental wild</w:t>
      </w:r>
      <w:r w:rsidR="00B00435">
        <w:rPr>
          <w:rFonts w:ascii="Arial" w:hAnsi="Arial" w:cs="Arial"/>
          <w:color w:val="auto"/>
          <w:sz w:val="22"/>
          <w:szCs w:val="22"/>
        </w:rPr>
        <w:t>-</w:t>
      </w:r>
      <w:r w:rsidRPr="004F1FA6">
        <w:rPr>
          <w:rFonts w:ascii="Arial" w:hAnsi="Arial" w:cs="Arial"/>
          <w:color w:val="auto"/>
          <w:sz w:val="22"/>
          <w:szCs w:val="22"/>
        </w:rPr>
        <w:t xml:space="preserve">type organoids. The genomic locations of CNAs in genome version NCBI37/mm9 were translated to GRCm38/mm10 using </w:t>
      </w:r>
      <w:proofErr w:type="spellStart"/>
      <w:r w:rsidRPr="004F1FA6">
        <w:rPr>
          <w:rFonts w:ascii="Arial" w:hAnsi="Arial" w:cs="Arial"/>
          <w:color w:val="auto"/>
          <w:sz w:val="22"/>
          <w:szCs w:val="22"/>
        </w:rPr>
        <w:t>LiftOver</w:t>
      </w:r>
      <w:proofErr w:type="spellEnd"/>
      <w:r w:rsidRPr="004F1FA6">
        <w:rPr>
          <w:rFonts w:ascii="Arial" w:hAnsi="Arial" w:cs="Arial"/>
          <w:color w:val="auto"/>
          <w:sz w:val="22"/>
          <w:szCs w:val="22"/>
        </w:rPr>
        <w:t xml:space="preserve"> tool provided by the UCSC genome browser. Genes encoded on CNA regions were extracted from the </w:t>
      </w:r>
      <w:proofErr w:type="spellStart"/>
      <w:r w:rsidRPr="004F1FA6">
        <w:rPr>
          <w:rFonts w:ascii="Arial" w:hAnsi="Arial" w:cs="Arial"/>
          <w:color w:val="auto"/>
          <w:sz w:val="22"/>
          <w:szCs w:val="22"/>
        </w:rPr>
        <w:t>Ensembl</w:t>
      </w:r>
      <w:proofErr w:type="spellEnd"/>
      <w:r w:rsidRPr="004F1FA6">
        <w:rPr>
          <w:rFonts w:ascii="Arial" w:hAnsi="Arial" w:cs="Arial"/>
          <w:color w:val="auto"/>
          <w:sz w:val="22"/>
          <w:szCs w:val="22"/>
        </w:rPr>
        <w:t xml:space="preserve"> genome database using the R </w:t>
      </w:r>
      <w:proofErr w:type="spellStart"/>
      <w:r w:rsidRPr="004F1FA6">
        <w:rPr>
          <w:rFonts w:ascii="Arial" w:hAnsi="Arial" w:cs="Arial"/>
          <w:color w:val="auto"/>
          <w:sz w:val="22"/>
          <w:szCs w:val="22"/>
        </w:rPr>
        <w:t>biomaRt</w:t>
      </w:r>
      <w:proofErr w:type="spellEnd"/>
      <w:r w:rsidRPr="004F1FA6">
        <w:rPr>
          <w:rFonts w:ascii="Arial" w:hAnsi="Arial" w:cs="Arial"/>
          <w:color w:val="auto"/>
          <w:sz w:val="22"/>
          <w:szCs w:val="22"/>
        </w:rPr>
        <w:t xml:space="preserve"> package</w:t>
      </w:r>
      <w:r w:rsidR="00B00435">
        <w:rPr>
          <w:rFonts w:ascii="Arial" w:hAnsi="Arial" w:cs="Arial"/>
          <w:color w:val="auto"/>
          <w:sz w:val="22"/>
          <w:szCs w:val="22"/>
        </w:rPr>
        <w:t>.</w:t>
      </w:r>
      <w:r w:rsidRPr="00832C0E">
        <w:rPr>
          <w:rFonts w:ascii="Arial" w:hAnsi="Arial" w:cs="Arial"/>
          <w:color w:val="auto"/>
          <w:sz w:val="22"/>
          <w:szCs w:val="22"/>
          <w:vertAlign w:val="superscript"/>
        </w:rPr>
        <w:fldChar w:fldCharType="begin"/>
      </w:r>
      <w:r w:rsidRPr="00832C0E">
        <w:rPr>
          <w:rFonts w:ascii="Arial" w:hAnsi="Arial" w:cs="Arial"/>
          <w:color w:val="auto"/>
          <w:sz w:val="22"/>
          <w:szCs w:val="22"/>
          <w:vertAlign w:val="superscript"/>
        </w:rPr>
        <w:instrText xml:space="preserve"> ADDIN EN.CITE &lt;EndNote&gt;&lt;Cite&gt;&lt;Author&gt;Durinck&lt;/Author&gt;&lt;Year&gt;2009&lt;/Year&gt;&lt;RecNum&gt;11918&lt;/RecNum&gt;&lt;DisplayText&gt;(7)&lt;/DisplayText&gt;&lt;record&gt;&lt;rec-number&gt;11918&lt;/rec-number&gt;&lt;foreign-keys&gt;&lt;key app="EN" db-id="2vdav9zfzzdxxyeevp9p0wefatdadv9xdxwe" timestamp="1526562361"&gt;11918&lt;/key&gt;&lt;/foreign-keys&gt;&lt;ref-type name="Journal Article"&gt;17&lt;/ref-type&gt;&lt;contributors&gt;&lt;authors&gt;&lt;author&gt;Durinck, S.&lt;/author&gt;&lt;author&gt;Spellman, P. T.&lt;/author&gt;&lt;author&gt;Birney, E.&lt;/author&gt;&lt;author&gt;Huber, W.&lt;/author&gt;&lt;/authors&gt;&lt;/contributors&gt;&lt;auth-address&gt;Lawrence Berkeley National Laboratory, Berkeley, CA, USA. steffen@stat.berkeley.edu&lt;/auth-address&gt;&lt;titles&gt;&lt;title&gt;Mapping identifiers for the integration of genomic datasets with the R/Bioconductor package biomaRt&lt;/title&gt;&lt;secondary-title&gt;Nat Protoc&lt;/secondary-title&gt;&lt;/titles&gt;&lt;periodical&gt;&lt;full-title&gt;Nat Protoc&lt;/full-title&gt;&lt;abbr-1&gt;Nature protocols&lt;/abbr-1&gt;&lt;/periodical&gt;&lt;pages&gt;1184-91&lt;/pages&gt;&lt;volume&gt;4&lt;/volume&gt;&lt;number&gt;8&lt;/number&gt;&lt;edition&gt;2009/07/21&lt;/edition&gt;&lt;keywords&gt;&lt;keyword&gt;Cell Line&lt;/keyword&gt;&lt;keyword&gt;*Chromosome Mapping&lt;/keyword&gt;&lt;keyword&gt;Cluster Analysis&lt;/keyword&gt;&lt;keyword&gt;Databases, Genetic&lt;/keyword&gt;&lt;keyword&gt;Genomics/*methods&lt;/keyword&gt;&lt;keyword&gt;Humans&lt;/keyword&gt;&lt;keyword&gt;RNA, Messenger/metabolism&lt;/keyword&gt;&lt;keyword&gt;*Software&lt;/keyword&gt;&lt;/keywords&gt;&lt;dates&gt;&lt;year&gt;2009&lt;/year&gt;&lt;/dates&gt;&lt;isbn&gt;1750-2799 (Electronic)&amp;#xD;1750-2799 (Linking)&lt;/isbn&gt;&lt;accession-num&gt;19617889&lt;/accession-num&gt;&lt;urls&gt;&lt;related-urls&gt;&lt;url&gt;https://www.ncbi.nlm.nih.gov/pubmed/19617889&lt;/url&gt;&lt;/related-urls&gt;&lt;/urls&gt;&lt;custom2&gt;PMC3159387&lt;/custom2&gt;&lt;electronic-resource-num&gt;10.1038/nprot.2009.97&lt;/electronic-resource-num&gt;&lt;/record&gt;&lt;/Cite&gt;&lt;/EndNote&gt;</w:instrText>
      </w:r>
      <w:r w:rsidRPr="00832C0E">
        <w:rPr>
          <w:rFonts w:ascii="Arial" w:hAnsi="Arial" w:cs="Arial"/>
          <w:color w:val="auto"/>
          <w:sz w:val="22"/>
          <w:szCs w:val="22"/>
          <w:vertAlign w:val="superscript"/>
        </w:rPr>
        <w:fldChar w:fldCharType="separate"/>
      </w:r>
      <w:r w:rsidRPr="00832C0E">
        <w:rPr>
          <w:rFonts w:ascii="Arial" w:hAnsi="Arial" w:cs="Arial"/>
          <w:noProof/>
          <w:color w:val="auto"/>
          <w:sz w:val="22"/>
          <w:szCs w:val="22"/>
          <w:vertAlign w:val="superscript"/>
        </w:rPr>
        <w:t>(7)</w:t>
      </w:r>
      <w:r w:rsidRPr="00832C0E">
        <w:rPr>
          <w:rFonts w:ascii="Arial" w:hAnsi="Arial" w:cs="Arial"/>
          <w:color w:val="auto"/>
          <w:sz w:val="22"/>
          <w:szCs w:val="22"/>
          <w:vertAlign w:val="superscript"/>
        </w:rPr>
        <w:fldChar w:fldCharType="end"/>
      </w:r>
      <w:r w:rsidRPr="004F1FA6">
        <w:rPr>
          <w:rFonts w:ascii="Arial" w:hAnsi="Arial" w:cs="Arial"/>
          <w:color w:val="auto"/>
          <w:sz w:val="22"/>
          <w:szCs w:val="22"/>
        </w:rPr>
        <w:t xml:space="preserve"> Segmented genomic copy number profiles generated from Affymetrix SNP 6.0 genotyping array data in the frame of the TCGA cholangiocarcinoma project were downloaded from the GDC data portal (https://portal.gdc.cancer.gov) and subjected to copy number calling using </w:t>
      </w:r>
      <w:proofErr w:type="spellStart"/>
      <w:r w:rsidRPr="004F1FA6">
        <w:rPr>
          <w:rFonts w:ascii="Arial" w:hAnsi="Arial" w:cs="Arial"/>
          <w:color w:val="auto"/>
          <w:sz w:val="22"/>
          <w:szCs w:val="22"/>
        </w:rPr>
        <w:t>CGHcall</w:t>
      </w:r>
      <w:proofErr w:type="spellEnd"/>
      <w:r w:rsidRPr="004F1FA6">
        <w:rPr>
          <w:rFonts w:ascii="Arial" w:hAnsi="Arial" w:cs="Arial"/>
          <w:color w:val="auto"/>
          <w:sz w:val="22"/>
          <w:szCs w:val="22"/>
        </w:rPr>
        <w:t xml:space="preserve"> and </w:t>
      </w:r>
      <w:proofErr w:type="spellStart"/>
      <w:r w:rsidRPr="004F1FA6">
        <w:rPr>
          <w:rFonts w:ascii="Arial" w:hAnsi="Arial" w:cs="Arial"/>
          <w:color w:val="auto"/>
          <w:sz w:val="22"/>
          <w:szCs w:val="22"/>
        </w:rPr>
        <w:t>CGHregions</w:t>
      </w:r>
      <w:proofErr w:type="spellEnd"/>
      <w:r w:rsidRPr="004F1FA6">
        <w:rPr>
          <w:rFonts w:ascii="Arial" w:hAnsi="Arial" w:cs="Arial"/>
          <w:color w:val="auto"/>
          <w:sz w:val="22"/>
          <w:szCs w:val="22"/>
        </w:rPr>
        <w:t>. The alteration frequency of gains and losses of genes that were detected in the mouse organoids was subsequently determined in the human data set.</w:t>
      </w:r>
    </w:p>
    <w:p w14:paraId="5708F1DB" w14:textId="77777777" w:rsidR="00EF19A0" w:rsidRPr="004F1FA6" w:rsidRDefault="00EF19A0" w:rsidP="00EF19A0">
      <w:pPr>
        <w:pStyle w:val="Standard1"/>
        <w:spacing w:line="480" w:lineRule="auto"/>
        <w:jc w:val="both"/>
        <w:rPr>
          <w:rFonts w:ascii="Arial" w:hAnsi="Arial" w:cs="Arial"/>
          <w:color w:val="auto"/>
          <w:sz w:val="22"/>
          <w:szCs w:val="22"/>
        </w:rPr>
      </w:pPr>
    </w:p>
    <w:p w14:paraId="0D334417" w14:textId="77777777" w:rsidR="00EF19A0" w:rsidRPr="004F1FA6" w:rsidRDefault="00EF19A0" w:rsidP="00EF19A0">
      <w:pPr>
        <w:spacing w:line="360" w:lineRule="auto"/>
        <w:jc w:val="both"/>
        <w:rPr>
          <w:rFonts w:ascii="Arial" w:hAnsi="Arial" w:cs="Arial"/>
          <w:sz w:val="22"/>
          <w:szCs w:val="22"/>
          <w:u w:val="single"/>
          <w:lang w:val="en-US"/>
        </w:rPr>
      </w:pPr>
      <w:r w:rsidRPr="004F1FA6">
        <w:rPr>
          <w:rFonts w:ascii="Arial" w:hAnsi="Arial" w:cs="Arial"/>
          <w:sz w:val="22"/>
          <w:szCs w:val="22"/>
          <w:u w:val="single"/>
          <w:lang w:val="en-US"/>
        </w:rPr>
        <w:t>RNA sequencing</w:t>
      </w:r>
    </w:p>
    <w:p w14:paraId="02C7DE8E" w14:textId="75B30A36" w:rsidR="00EF19A0" w:rsidRPr="004F1FA6" w:rsidRDefault="00EF19A0" w:rsidP="00EF19A0">
      <w:pPr>
        <w:pStyle w:val="Standard1"/>
        <w:spacing w:line="480" w:lineRule="auto"/>
        <w:jc w:val="both"/>
        <w:rPr>
          <w:rFonts w:ascii="Arial" w:hAnsi="Arial" w:cs="Arial"/>
          <w:color w:val="FF0000"/>
          <w:sz w:val="22"/>
          <w:szCs w:val="22"/>
        </w:rPr>
      </w:pPr>
      <w:r w:rsidRPr="004F1FA6">
        <w:rPr>
          <w:rFonts w:ascii="Arial" w:hAnsi="Arial" w:cs="Arial"/>
          <w:color w:val="auto"/>
          <w:sz w:val="22"/>
          <w:szCs w:val="22"/>
        </w:rPr>
        <w:t xml:space="preserve">RNA from </w:t>
      </w:r>
      <w:r w:rsidRPr="004F1FA6">
        <w:rPr>
          <w:rFonts w:ascii="Arial" w:hAnsi="Arial" w:cs="Arial"/>
          <w:sz w:val="22"/>
          <w:szCs w:val="22"/>
        </w:rPr>
        <w:t>Kras</w:t>
      </w:r>
      <w:r w:rsidRPr="004F1FA6">
        <w:rPr>
          <w:rFonts w:ascii="Arial" w:hAnsi="Arial" w:cs="Arial"/>
          <w:sz w:val="22"/>
          <w:szCs w:val="22"/>
          <w:vertAlign w:val="superscript"/>
        </w:rPr>
        <w:t>lslG12D/</w:t>
      </w:r>
      <w:proofErr w:type="spellStart"/>
      <w:r w:rsidRPr="004F1FA6">
        <w:rPr>
          <w:rFonts w:ascii="Arial" w:hAnsi="Arial" w:cs="Arial"/>
          <w:sz w:val="22"/>
          <w:szCs w:val="22"/>
          <w:vertAlign w:val="superscript"/>
        </w:rPr>
        <w:t>wt</w:t>
      </w:r>
      <w:proofErr w:type="spellEnd"/>
      <w:r w:rsidRPr="004F1FA6">
        <w:rPr>
          <w:rFonts w:ascii="Arial" w:hAnsi="Arial" w:cs="Arial"/>
          <w:sz w:val="22"/>
          <w:szCs w:val="22"/>
        </w:rPr>
        <w:t>; p53</w:t>
      </w:r>
      <w:r w:rsidRPr="004F1FA6">
        <w:rPr>
          <w:rFonts w:ascii="Arial" w:hAnsi="Arial" w:cs="Arial"/>
          <w:sz w:val="22"/>
          <w:szCs w:val="22"/>
          <w:vertAlign w:val="superscript"/>
        </w:rPr>
        <w:t xml:space="preserve">lox/lox </w:t>
      </w:r>
      <w:r w:rsidR="00DD317C">
        <w:rPr>
          <w:rFonts w:ascii="Arial" w:hAnsi="Arial" w:cs="Arial"/>
          <w:sz w:val="22"/>
          <w:szCs w:val="22"/>
        </w:rPr>
        <w:t>(</w:t>
      </w:r>
      <w:r>
        <w:rPr>
          <w:rFonts w:ascii="Arial" w:hAnsi="Arial" w:cs="Arial"/>
          <w:sz w:val="22"/>
          <w:szCs w:val="22"/>
        </w:rPr>
        <w:t>wild</w:t>
      </w:r>
      <w:r w:rsidR="00DD317C">
        <w:rPr>
          <w:rFonts w:ascii="Arial" w:hAnsi="Arial" w:cs="Arial"/>
          <w:sz w:val="22"/>
          <w:szCs w:val="22"/>
        </w:rPr>
        <w:t xml:space="preserve"> </w:t>
      </w:r>
      <w:r>
        <w:rPr>
          <w:rFonts w:ascii="Arial" w:hAnsi="Arial" w:cs="Arial"/>
          <w:sz w:val="22"/>
          <w:szCs w:val="22"/>
        </w:rPr>
        <w:t>type</w:t>
      </w:r>
      <w:r w:rsidRPr="004F1FA6">
        <w:rPr>
          <w:rFonts w:ascii="Arial" w:hAnsi="Arial" w:cs="Arial"/>
          <w:sz w:val="22"/>
          <w:szCs w:val="22"/>
        </w:rPr>
        <w:t xml:space="preserve"> organoids),</w:t>
      </w:r>
      <w:r w:rsidRPr="004F1FA6">
        <w:rPr>
          <w:rFonts w:ascii="Arial" w:hAnsi="Arial" w:cs="Arial"/>
          <w:sz w:val="22"/>
          <w:szCs w:val="22"/>
          <w:vertAlign w:val="superscript"/>
        </w:rPr>
        <w:t> </w:t>
      </w:r>
      <w:r w:rsidRPr="004F1FA6">
        <w:rPr>
          <w:rFonts w:ascii="Arial" w:hAnsi="Arial" w:cs="Arial"/>
          <w:color w:val="auto"/>
          <w:sz w:val="22"/>
          <w:szCs w:val="22"/>
        </w:rPr>
        <w:t>Kras</w:t>
      </w:r>
      <w:r w:rsidRPr="004F1FA6">
        <w:rPr>
          <w:rFonts w:ascii="Arial" w:hAnsi="Arial" w:cs="Arial"/>
          <w:color w:val="auto"/>
          <w:sz w:val="22"/>
          <w:szCs w:val="22"/>
          <w:vertAlign w:val="superscript"/>
        </w:rPr>
        <w:t>G12D/</w:t>
      </w:r>
      <w:proofErr w:type="spellStart"/>
      <w:r w:rsidRPr="004F1FA6">
        <w:rPr>
          <w:rFonts w:ascii="Arial" w:hAnsi="Arial" w:cs="Arial"/>
          <w:color w:val="auto"/>
          <w:sz w:val="22"/>
          <w:szCs w:val="22"/>
          <w:vertAlign w:val="superscript"/>
        </w:rPr>
        <w:t>wt</w:t>
      </w:r>
      <w:proofErr w:type="spellEnd"/>
      <w:r w:rsidRPr="004F1FA6">
        <w:rPr>
          <w:rFonts w:ascii="Arial" w:hAnsi="Arial" w:cs="Arial"/>
          <w:sz w:val="22"/>
          <w:szCs w:val="22"/>
        </w:rPr>
        <w:t>; p53</w:t>
      </w:r>
      <w:r w:rsidRPr="004F1FA6">
        <w:rPr>
          <w:rFonts w:ascii="Arial" w:hAnsi="Arial" w:cs="Arial"/>
          <w:sz w:val="22"/>
          <w:szCs w:val="22"/>
          <w:vertAlign w:val="superscript"/>
        </w:rPr>
        <w:t>∆/∆</w:t>
      </w:r>
      <w:r w:rsidRPr="004F1FA6">
        <w:rPr>
          <w:rFonts w:ascii="Arial" w:hAnsi="Arial" w:cs="Arial"/>
          <w:sz w:val="22"/>
          <w:szCs w:val="22"/>
        </w:rPr>
        <w:t xml:space="preserve"> (“</w:t>
      </w:r>
      <w:proofErr w:type="spellStart"/>
      <w:r w:rsidRPr="004F1FA6">
        <w:rPr>
          <w:rFonts w:ascii="Arial" w:hAnsi="Arial" w:cs="Arial"/>
          <w:sz w:val="22"/>
          <w:szCs w:val="22"/>
        </w:rPr>
        <w:t>preinjection</w:t>
      </w:r>
      <w:proofErr w:type="spellEnd"/>
      <w:r w:rsidRPr="004F1FA6">
        <w:rPr>
          <w:rFonts w:ascii="Arial" w:hAnsi="Arial" w:cs="Arial"/>
          <w:sz w:val="22"/>
          <w:szCs w:val="22"/>
        </w:rPr>
        <w:t xml:space="preserve">” organoids) and </w:t>
      </w:r>
      <w:proofErr w:type="spellStart"/>
      <w:r w:rsidRPr="004F1FA6">
        <w:rPr>
          <w:rFonts w:ascii="Arial" w:hAnsi="Arial" w:cs="Arial"/>
          <w:sz w:val="22"/>
          <w:szCs w:val="22"/>
        </w:rPr>
        <w:t>tumor</w:t>
      </w:r>
      <w:proofErr w:type="spellEnd"/>
      <w:r w:rsidRPr="004F1FA6">
        <w:rPr>
          <w:rFonts w:ascii="Arial" w:hAnsi="Arial" w:cs="Arial"/>
          <w:sz w:val="22"/>
          <w:szCs w:val="22"/>
        </w:rPr>
        <w:t xml:space="preserve">-derived </w:t>
      </w:r>
      <w:r w:rsidRPr="004F1FA6">
        <w:rPr>
          <w:rFonts w:ascii="Arial" w:hAnsi="Arial" w:cs="Arial"/>
          <w:color w:val="auto"/>
          <w:sz w:val="22"/>
          <w:szCs w:val="22"/>
        </w:rPr>
        <w:t>Kras</w:t>
      </w:r>
      <w:r w:rsidRPr="004F1FA6">
        <w:rPr>
          <w:rFonts w:ascii="Arial" w:hAnsi="Arial" w:cs="Arial"/>
          <w:color w:val="auto"/>
          <w:sz w:val="22"/>
          <w:szCs w:val="22"/>
          <w:vertAlign w:val="superscript"/>
        </w:rPr>
        <w:t>G12D</w:t>
      </w:r>
      <w:r w:rsidRPr="004F1FA6">
        <w:rPr>
          <w:rFonts w:ascii="Arial" w:hAnsi="Arial" w:cs="Arial"/>
          <w:sz w:val="22"/>
          <w:szCs w:val="22"/>
          <w:vertAlign w:val="superscript"/>
        </w:rPr>
        <w:t>/</w:t>
      </w:r>
      <w:proofErr w:type="spellStart"/>
      <w:r w:rsidRPr="004F1FA6">
        <w:rPr>
          <w:rFonts w:ascii="Arial" w:hAnsi="Arial" w:cs="Arial"/>
          <w:sz w:val="22"/>
          <w:szCs w:val="22"/>
          <w:vertAlign w:val="superscript"/>
        </w:rPr>
        <w:t>wt</w:t>
      </w:r>
      <w:proofErr w:type="spellEnd"/>
      <w:r w:rsidRPr="004F1FA6">
        <w:rPr>
          <w:rFonts w:ascii="Arial" w:hAnsi="Arial" w:cs="Arial"/>
          <w:sz w:val="22"/>
          <w:szCs w:val="22"/>
        </w:rPr>
        <w:t>; p53</w:t>
      </w:r>
      <w:r w:rsidRPr="004F1FA6">
        <w:rPr>
          <w:rFonts w:ascii="Arial" w:hAnsi="Arial" w:cs="Arial"/>
          <w:sz w:val="22"/>
          <w:szCs w:val="22"/>
          <w:vertAlign w:val="superscript"/>
        </w:rPr>
        <w:t>∆/∆</w:t>
      </w:r>
      <w:r w:rsidRPr="004F1FA6">
        <w:rPr>
          <w:rFonts w:ascii="Arial" w:hAnsi="Arial" w:cs="Arial"/>
          <w:sz w:val="22"/>
          <w:szCs w:val="22"/>
        </w:rPr>
        <w:t xml:space="preserve"> (“</w:t>
      </w:r>
      <w:proofErr w:type="spellStart"/>
      <w:r w:rsidRPr="004F1FA6">
        <w:rPr>
          <w:rFonts w:ascii="Arial" w:hAnsi="Arial" w:cs="Arial"/>
          <w:sz w:val="22"/>
          <w:szCs w:val="22"/>
        </w:rPr>
        <w:t>tumoroids</w:t>
      </w:r>
      <w:proofErr w:type="spellEnd"/>
      <w:r w:rsidRPr="004F1FA6">
        <w:rPr>
          <w:rFonts w:ascii="Arial" w:hAnsi="Arial" w:cs="Arial"/>
          <w:sz w:val="22"/>
          <w:szCs w:val="22"/>
        </w:rPr>
        <w:t xml:space="preserve">”), as well as </w:t>
      </w:r>
      <w:r w:rsidRPr="004F1FA6">
        <w:rPr>
          <w:rFonts w:ascii="Arial" w:hAnsi="Arial" w:cs="Arial"/>
          <w:sz w:val="22"/>
          <w:szCs w:val="22"/>
          <w:lang w:val="en-US"/>
        </w:rPr>
        <w:t>Myc</w:t>
      </w:r>
      <w:proofErr w:type="gramStart"/>
      <w:r w:rsidRPr="004F1FA6">
        <w:rPr>
          <w:rFonts w:ascii="Arial" w:hAnsi="Arial" w:cs="Arial"/>
          <w:sz w:val="22"/>
          <w:szCs w:val="22"/>
          <w:lang w:val="en-US"/>
        </w:rPr>
        <w:t>;shp53</w:t>
      </w:r>
      <w:proofErr w:type="gramEnd"/>
      <w:r w:rsidRPr="004F1FA6">
        <w:rPr>
          <w:rFonts w:ascii="Arial" w:hAnsi="Arial" w:cs="Arial"/>
          <w:sz w:val="22"/>
          <w:szCs w:val="22"/>
          <w:lang w:val="en-US"/>
        </w:rPr>
        <w:t>;sgApc (Supp</w:t>
      </w:r>
      <w:r w:rsidR="002068C3">
        <w:rPr>
          <w:rFonts w:ascii="Arial" w:hAnsi="Arial" w:cs="Arial"/>
          <w:sz w:val="22"/>
          <w:szCs w:val="22"/>
          <w:lang w:val="en-US"/>
        </w:rPr>
        <w:t>orting</w:t>
      </w:r>
      <w:r w:rsidRPr="004F1FA6">
        <w:rPr>
          <w:rFonts w:ascii="Arial" w:hAnsi="Arial" w:cs="Arial"/>
          <w:sz w:val="22"/>
          <w:szCs w:val="22"/>
          <w:lang w:val="en-US"/>
        </w:rPr>
        <w:t xml:space="preserve"> Fig. </w:t>
      </w:r>
      <w:r w:rsidR="002068C3">
        <w:rPr>
          <w:rFonts w:ascii="Arial" w:hAnsi="Arial" w:cs="Arial"/>
          <w:sz w:val="22"/>
          <w:szCs w:val="22"/>
          <w:lang w:val="en-US"/>
        </w:rPr>
        <w:t>S</w:t>
      </w:r>
      <w:r w:rsidRPr="004F1FA6">
        <w:rPr>
          <w:rFonts w:ascii="Arial" w:hAnsi="Arial" w:cs="Arial"/>
          <w:sz w:val="22"/>
          <w:szCs w:val="22"/>
          <w:lang w:val="en-US"/>
        </w:rPr>
        <w:t xml:space="preserve">7B, </w:t>
      </w:r>
      <w:proofErr w:type="spellStart"/>
      <w:r w:rsidRPr="004F1FA6">
        <w:rPr>
          <w:rFonts w:ascii="Arial" w:hAnsi="Arial" w:cs="Arial"/>
          <w:sz w:val="22"/>
          <w:szCs w:val="22"/>
          <w:lang w:val="en-US"/>
        </w:rPr>
        <w:t>preinjection</w:t>
      </w:r>
      <w:proofErr w:type="spellEnd"/>
      <w:r w:rsidRPr="004F1FA6">
        <w:rPr>
          <w:rFonts w:ascii="Arial" w:hAnsi="Arial" w:cs="Arial"/>
          <w:sz w:val="22"/>
          <w:szCs w:val="22"/>
          <w:lang w:val="en-US"/>
        </w:rPr>
        <w:t xml:space="preserve"> and </w:t>
      </w:r>
      <w:proofErr w:type="spellStart"/>
      <w:r w:rsidRPr="004F1FA6">
        <w:rPr>
          <w:rFonts w:ascii="Arial" w:hAnsi="Arial" w:cs="Arial"/>
          <w:sz w:val="22"/>
          <w:szCs w:val="22"/>
          <w:lang w:val="en-US"/>
        </w:rPr>
        <w:t>tumoroid</w:t>
      </w:r>
      <w:proofErr w:type="spellEnd"/>
      <w:r w:rsidRPr="004F1FA6">
        <w:rPr>
          <w:rFonts w:ascii="Arial" w:hAnsi="Arial" w:cs="Arial"/>
          <w:sz w:val="22"/>
          <w:szCs w:val="22"/>
          <w:lang w:val="en-US"/>
        </w:rPr>
        <w:t xml:space="preserve">) and C57BL/6J </w:t>
      </w:r>
      <w:r w:rsidRPr="004F1FA6">
        <w:rPr>
          <w:rFonts w:ascii="Arial" w:hAnsi="Arial" w:cs="Arial"/>
          <w:color w:val="auto"/>
          <w:sz w:val="22"/>
          <w:szCs w:val="22"/>
          <w:lang w:val="en-US"/>
        </w:rPr>
        <w:t>murine liver organoids (</w:t>
      </w:r>
      <w:r w:rsidRPr="004F1FA6">
        <w:rPr>
          <w:rFonts w:ascii="Arial" w:hAnsi="Arial" w:cs="Arial"/>
          <w:sz w:val="22"/>
          <w:szCs w:val="22"/>
          <w:lang w:val="en-US"/>
        </w:rPr>
        <w:t>Supp</w:t>
      </w:r>
      <w:r w:rsidR="002068C3">
        <w:rPr>
          <w:rFonts w:ascii="Arial" w:hAnsi="Arial" w:cs="Arial"/>
          <w:sz w:val="22"/>
          <w:szCs w:val="22"/>
          <w:lang w:val="en-US"/>
        </w:rPr>
        <w:t>orting</w:t>
      </w:r>
      <w:r w:rsidRPr="004F1FA6">
        <w:rPr>
          <w:rFonts w:ascii="Arial" w:hAnsi="Arial" w:cs="Arial"/>
          <w:sz w:val="22"/>
          <w:szCs w:val="22"/>
          <w:lang w:val="en-US"/>
        </w:rPr>
        <w:t xml:space="preserve"> Fig. </w:t>
      </w:r>
      <w:r w:rsidR="002068C3">
        <w:rPr>
          <w:rFonts w:ascii="Arial" w:hAnsi="Arial" w:cs="Arial"/>
          <w:sz w:val="22"/>
          <w:szCs w:val="22"/>
          <w:lang w:val="en-US"/>
        </w:rPr>
        <w:t>S</w:t>
      </w:r>
      <w:r w:rsidRPr="004F1FA6">
        <w:rPr>
          <w:rFonts w:ascii="Arial" w:hAnsi="Arial" w:cs="Arial"/>
          <w:sz w:val="22"/>
          <w:szCs w:val="22"/>
          <w:lang w:val="en-US"/>
        </w:rPr>
        <w:t xml:space="preserve">7B, </w:t>
      </w:r>
      <w:r>
        <w:rPr>
          <w:rFonts w:ascii="Arial" w:hAnsi="Arial" w:cs="Arial"/>
          <w:color w:val="auto"/>
          <w:sz w:val="22"/>
          <w:szCs w:val="22"/>
          <w:lang w:val="en-US"/>
        </w:rPr>
        <w:t>wild</w:t>
      </w:r>
      <w:r w:rsidR="002068C3">
        <w:rPr>
          <w:rFonts w:ascii="Arial" w:hAnsi="Arial" w:cs="Arial"/>
          <w:color w:val="auto"/>
          <w:sz w:val="22"/>
          <w:szCs w:val="22"/>
          <w:lang w:val="en-US"/>
        </w:rPr>
        <w:t xml:space="preserve"> </w:t>
      </w:r>
      <w:r>
        <w:rPr>
          <w:rFonts w:ascii="Arial" w:hAnsi="Arial" w:cs="Arial"/>
          <w:color w:val="auto"/>
          <w:sz w:val="22"/>
          <w:szCs w:val="22"/>
          <w:lang w:val="en-US"/>
        </w:rPr>
        <w:t>type</w:t>
      </w:r>
      <w:r w:rsidRPr="004F1FA6">
        <w:rPr>
          <w:rFonts w:ascii="Arial" w:hAnsi="Arial" w:cs="Arial"/>
          <w:color w:val="auto"/>
          <w:sz w:val="22"/>
          <w:szCs w:val="22"/>
          <w:lang w:val="en-US"/>
        </w:rPr>
        <w:t xml:space="preserve">) </w:t>
      </w:r>
      <w:r w:rsidRPr="004F1FA6">
        <w:rPr>
          <w:rFonts w:ascii="Arial" w:hAnsi="Arial" w:cs="Arial"/>
          <w:sz w:val="22"/>
          <w:szCs w:val="22"/>
        </w:rPr>
        <w:t>(n</w:t>
      </w:r>
      <w:r w:rsidR="002068C3">
        <w:rPr>
          <w:rFonts w:ascii="Arial" w:hAnsi="Arial" w:cs="Arial"/>
          <w:sz w:val="22"/>
          <w:szCs w:val="22"/>
        </w:rPr>
        <w:t xml:space="preserve"> </w:t>
      </w:r>
      <w:r w:rsidRPr="004F1FA6">
        <w:rPr>
          <w:rFonts w:ascii="Arial" w:hAnsi="Arial" w:cs="Arial"/>
          <w:sz w:val="22"/>
          <w:szCs w:val="22"/>
        </w:rPr>
        <w:t>=</w:t>
      </w:r>
      <w:r w:rsidR="002068C3">
        <w:rPr>
          <w:rFonts w:ascii="Arial" w:hAnsi="Arial" w:cs="Arial"/>
          <w:sz w:val="22"/>
          <w:szCs w:val="22"/>
        </w:rPr>
        <w:t xml:space="preserve"> </w:t>
      </w:r>
      <w:r w:rsidRPr="004F1FA6">
        <w:rPr>
          <w:rFonts w:ascii="Arial" w:hAnsi="Arial" w:cs="Arial"/>
          <w:sz w:val="22"/>
          <w:szCs w:val="22"/>
        </w:rPr>
        <w:t>3 replicates each)</w:t>
      </w:r>
      <w:r w:rsidR="0069235C">
        <w:rPr>
          <w:rFonts w:ascii="Arial" w:hAnsi="Arial" w:cs="Arial"/>
          <w:sz w:val="22"/>
          <w:szCs w:val="22"/>
        </w:rPr>
        <w:t>,</w:t>
      </w:r>
      <w:r w:rsidRPr="004F1FA6">
        <w:rPr>
          <w:rFonts w:ascii="Arial" w:hAnsi="Arial" w:cs="Arial"/>
          <w:sz w:val="22"/>
          <w:szCs w:val="22"/>
        </w:rPr>
        <w:t xml:space="preserve"> </w:t>
      </w:r>
      <w:r w:rsidRPr="004F1FA6">
        <w:rPr>
          <w:rFonts w:ascii="Arial" w:hAnsi="Arial" w:cs="Arial"/>
          <w:sz w:val="22"/>
          <w:szCs w:val="22"/>
          <w:lang w:val="en-US"/>
        </w:rPr>
        <w:t>was isolated according to the manufacturer</w:t>
      </w:r>
      <w:r w:rsidR="002068C3">
        <w:rPr>
          <w:rFonts w:ascii="Arial" w:hAnsi="Arial" w:cs="Arial"/>
          <w:sz w:val="22"/>
          <w:szCs w:val="22"/>
          <w:lang w:val="en-US"/>
        </w:rPr>
        <w:t>’</w:t>
      </w:r>
      <w:r w:rsidRPr="004F1FA6">
        <w:rPr>
          <w:rFonts w:ascii="Arial" w:hAnsi="Arial" w:cs="Arial"/>
          <w:sz w:val="22"/>
          <w:szCs w:val="22"/>
          <w:lang w:val="en-US"/>
        </w:rPr>
        <w:t>s protocol (</w:t>
      </w:r>
      <w:proofErr w:type="spellStart"/>
      <w:r w:rsidRPr="004F1FA6">
        <w:rPr>
          <w:rFonts w:ascii="Arial" w:hAnsi="Arial" w:cs="Arial"/>
          <w:sz w:val="22"/>
          <w:szCs w:val="22"/>
          <w:lang w:val="en-US"/>
        </w:rPr>
        <w:t>NucleoSpin</w:t>
      </w:r>
      <w:proofErr w:type="spellEnd"/>
      <w:r w:rsidRPr="004F1FA6">
        <w:rPr>
          <w:rFonts w:ascii="Arial" w:hAnsi="Arial" w:cs="Arial"/>
          <w:sz w:val="22"/>
          <w:szCs w:val="22"/>
          <w:lang w:val="en-US"/>
        </w:rPr>
        <w:t xml:space="preserve"> RNA #740955, </w:t>
      </w:r>
      <w:proofErr w:type="spellStart"/>
      <w:r w:rsidRPr="004F1FA6">
        <w:rPr>
          <w:rFonts w:ascii="Arial" w:hAnsi="Arial" w:cs="Arial"/>
          <w:sz w:val="22"/>
          <w:szCs w:val="22"/>
          <w:lang w:val="en-US"/>
        </w:rPr>
        <w:t>Macherey</w:t>
      </w:r>
      <w:proofErr w:type="spellEnd"/>
      <w:r w:rsidRPr="004F1FA6">
        <w:rPr>
          <w:rFonts w:ascii="Arial" w:hAnsi="Arial" w:cs="Arial"/>
          <w:sz w:val="22"/>
          <w:szCs w:val="22"/>
          <w:lang w:val="en-US"/>
        </w:rPr>
        <w:t xml:space="preserve">-Nagel). RNA integrity was confirmed on an Agilent 2100 Bioanalyzer. NEB Next Ultra RNA Library Prep Kit was used for </w:t>
      </w:r>
      <w:proofErr w:type="spellStart"/>
      <w:r w:rsidRPr="004F1FA6">
        <w:rPr>
          <w:rFonts w:ascii="Arial" w:hAnsi="Arial" w:cs="Arial"/>
          <w:sz w:val="22"/>
          <w:szCs w:val="22"/>
          <w:lang w:val="en-US"/>
        </w:rPr>
        <w:t>nonstranded</w:t>
      </w:r>
      <w:proofErr w:type="spellEnd"/>
      <w:r w:rsidRPr="004F1FA6">
        <w:rPr>
          <w:rFonts w:ascii="Arial" w:hAnsi="Arial" w:cs="Arial"/>
          <w:sz w:val="22"/>
          <w:szCs w:val="22"/>
          <w:lang w:val="en-US"/>
        </w:rPr>
        <w:t xml:space="preserve"> library preparation</w:t>
      </w:r>
      <w:r w:rsidR="002068C3">
        <w:rPr>
          <w:rFonts w:ascii="Arial" w:hAnsi="Arial" w:cs="Arial"/>
          <w:sz w:val="22"/>
          <w:szCs w:val="22"/>
          <w:lang w:val="en-US"/>
        </w:rPr>
        <w:t>,</w:t>
      </w:r>
      <w:r w:rsidRPr="004F1FA6">
        <w:rPr>
          <w:rFonts w:ascii="Arial" w:hAnsi="Arial" w:cs="Arial"/>
          <w:sz w:val="22"/>
          <w:szCs w:val="22"/>
          <w:lang w:val="en-US"/>
        </w:rPr>
        <w:t xml:space="preserve"> and </w:t>
      </w:r>
      <w:r w:rsidRPr="004F1FA6">
        <w:rPr>
          <w:rFonts w:ascii="Arial" w:hAnsi="Arial" w:cs="Arial"/>
          <w:color w:val="auto"/>
          <w:sz w:val="22"/>
          <w:szCs w:val="22"/>
          <w:lang w:val="en-US"/>
        </w:rPr>
        <w:t xml:space="preserve">samples were sequenced on an Illumina </w:t>
      </w:r>
      <w:proofErr w:type="spellStart"/>
      <w:r w:rsidRPr="004F1FA6">
        <w:rPr>
          <w:rFonts w:ascii="Arial" w:hAnsi="Arial" w:cs="Arial"/>
          <w:color w:val="auto"/>
          <w:sz w:val="22"/>
          <w:szCs w:val="22"/>
          <w:lang w:val="en-US"/>
        </w:rPr>
        <w:t>HiSeq</w:t>
      </w:r>
      <w:proofErr w:type="spellEnd"/>
      <w:r w:rsidRPr="004F1FA6">
        <w:rPr>
          <w:rFonts w:ascii="Arial" w:hAnsi="Arial" w:cs="Arial"/>
          <w:color w:val="auto"/>
          <w:sz w:val="22"/>
          <w:szCs w:val="22"/>
          <w:lang w:val="en-US"/>
        </w:rPr>
        <w:t> 4000.</w:t>
      </w:r>
    </w:p>
    <w:p w14:paraId="48B1A9E7" w14:textId="1565D14D" w:rsidR="00EF19A0" w:rsidRPr="004F1FA6" w:rsidRDefault="00EF19A0" w:rsidP="00EF19A0">
      <w:pPr>
        <w:spacing w:line="480" w:lineRule="auto"/>
        <w:jc w:val="both"/>
        <w:rPr>
          <w:rFonts w:ascii="Arial" w:hAnsi="Arial" w:cs="Arial"/>
          <w:sz w:val="22"/>
          <w:szCs w:val="22"/>
          <w:lang w:val="en-US"/>
        </w:rPr>
      </w:pPr>
      <w:r w:rsidRPr="004F1FA6">
        <w:rPr>
          <w:rFonts w:ascii="Arial" w:hAnsi="Arial" w:cs="Arial"/>
          <w:sz w:val="22"/>
          <w:szCs w:val="22"/>
          <w:lang w:val="en-US"/>
        </w:rPr>
        <w:lastRenderedPageBreak/>
        <w:t>Raw reads were filtered by removing adapter sequences, contamination</w:t>
      </w:r>
      <w:r w:rsidR="002068C3">
        <w:rPr>
          <w:rFonts w:ascii="Arial" w:hAnsi="Arial" w:cs="Arial"/>
          <w:sz w:val="22"/>
          <w:szCs w:val="22"/>
          <w:lang w:val="en-US"/>
        </w:rPr>
        <w:t>,</w:t>
      </w:r>
      <w:r w:rsidRPr="004F1FA6">
        <w:rPr>
          <w:rFonts w:ascii="Arial" w:hAnsi="Arial" w:cs="Arial"/>
          <w:sz w:val="22"/>
          <w:szCs w:val="22"/>
          <w:lang w:val="en-US"/>
        </w:rPr>
        <w:t xml:space="preserve"> and low-quality reads. The reads were mapped to mouse genome reference sequence (GRC38m) using HISAT2 (hisat2-2.0.2-beta) followed by read summarization with </w:t>
      </w:r>
      <w:proofErr w:type="spellStart"/>
      <w:r w:rsidRPr="004F1FA6">
        <w:rPr>
          <w:rFonts w:ascii="Arial" w:hAnsi="Arial" w:cs="Arial"/>
          <w:sz w:val="22"/>
          <w:szCs w:val="22"/>
          <w:lang w:val="en-US"/>
        </w:rPr>
        <w:t>featureCounts</w:t>
      </w:r>
      <w:proofErr w:type="spellEnd"/>
      <w:r w:rsidRPr="004F1FA6">
        <w:rPr>
          <w:rFonts w:ascii="Arial" w:hAnsi="Arial" w:cs="Arial"/>
          <w:sz w:val="22"/>
          <w:szCs w:val="22"/>
          <w:lang w:val="en-US"/>
        </w:rPr>
        <w:t xml:space="preserve"> (subread-1.5.0-p1)</w:t>
      </w:r>
      <w:r w:rsidR="00EF5DC0">
        <w:rPr>
          <w:rFonts w:ascii="Arial" w:hAnsi="Arial" w:cs="Arial"/>
          <w:sz w:val="22"/>
          <w:szCs w:val="22"/>
          <w:lang w:val="en-US"/>
        </w:rPr>
        <w:t>.</w:t>
      </w:r>
      <w:r w:rsidRPr="008F524E">
        <w:rPr>
          <w:rFonts w:ascii="Arial" w:hAnsi="Arial" w:cs="Arial"/>
          <w:sz w:val="22"/>
          <w:szCs w:val="22"/>
          <w:vertAlign w:val="superscript"/>
          <w:lang w:val="en-US"/>
        </w:rPr>
        <w:fldChar w:fldCharType="begin">
          <w:fldData xml:space="preserve">PEVuZE5vdGU+PENpdGU+PEF1dGhvcj5LaW08L0F1dGhvcj48WWVhcj4yMDE1PC9ZZWFyPjxSZWNO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</w:fldData>
        </w:fldChar>
      </w:r>
      <w:r w:rsidRPr="008F524E">
        <w:rPr>
          <w:rFonts w:ascii="Arial" w:hAnsi="Arial" w:cs="Arial"/>
          <w:sz w:val="22"/>
          <w:szCs w:val="22"/>
          <w:vertAlign w:val="superscript"/>
          <w:lang w:val="en-US"/>
        </w:rPr>
        <w:instrText xml:space="preserve"> ADDIN EN.CITE </w:instrText>
      </w:r>
      <w:r w:rsidRPr="008F524E">
        <w:rPr>
          <w:rFonts w:ascii="Arial" w:hAnsi="Arial" w:cs="Arial"/>
          <w:sz w:val="22"/>
          <w:szCs w:val="22"/>
          <w:vertAlign w:val="superscript"/>
          <w:lang w:val="en-US"/>
        </w:rPr>
        <w:fldChar w:fldCharType="begin">
          <w:fldData xml:space="preserve">PEVuZE5vdGU+PENpdGU+PEF1dGhvcj5LaW08L0F1dGhvcj48WWVhcj4yMDE1PC9ZZWFyPjxSZWNO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</w:fldData>
        </w:fldChar>
      </w:r>
      <w:r w:rsidRPr="008F524E">
        <w:rPr>
          <w:rFonts w:ascii="Arial" w:hAnsi="Arial" w:cs="Arial"/>
          <w:sz w:val="22"/>
          <w:szCs w:val="22"/>
          <w:vertAlign w:val="superscript"/>
          <w:lang w:val="en-US"/>
        </w:rPr>
        <w:instrText xml:space="preserve"> ADDIN EN.CITE.DATA </w:instrText>
      </w:r>
      <w:r w:rsidRPr="008F524E">
        <w:rPr>
          <w:rFonts w:ascii="Arial" w:hAnsi="Arial" w:cs="Arial"/>
          <w:sz w:val="22"/>
          <w:szCs w:val="22"/>
          <w:vertAlign w:val="superscript"/>
          <w:lang w:val="en-US"/>
        </w:rPr>
      </w:r>
      <w:r w:rsidRPr="008F524E">
        <w:rPr>
          <w:rFonts w:ascii="Arial" w:hAnsi="Arial" w:cs="Arial"/>
          <w:sz w:val="22"/>
          <w:szCs w:val="22"/>
          <w:vertAlign w:val="superscript"/>
          <w:lang w:val="en-US"/>
        </w:rPr>
        <w:fldChar w:fldCharType="end"/>
      </w:r>
      <w:r w:rsidRPr="008F524E">
        <w:rPr>
          <w:rFonts w:ascii="Arial" w:hAnsi="Arial" w:cs="Arial"/>
          <w:sz w:val="22"/>
          <w:szCs w:val="22"/>
          <w:vertAlign w:val="superscript"/>
          <w:lang w:val="en-US"/>
        </w:rPr>
      </w:r>
      <w:r w:rsidRPr="008F524E">
        <w:rPr>
          <w:rFonts w:ascii="Arial" w:hAnsi="Arial" w:cs="Arial"/>
          <w:sz w:val="22"/>
          <w:szCs w:val="22"/>
          <w:vertAlign w:val="superscript"/>
          <w:lang w:val="en-US"/>
        </w:rPr>
        <w:fldChar w:fldCharType="separate"/>
      </w:r>
      <w:r w:rsidRPr="008F524E">
        <w:rPr>
          <w:rFonts w:ascii="Arial" w:hAnsi="Arial" w:cs="Arial"/>
          <w:noProof/>
          <w:sz w:val="22"/>
          <w:szCs w:val="22"/>
          <w:vertAlign w:val="superscript"/>
          <w:lang w:val="en-US"/>
        </w:rPr>
        <w:t>(8-10)</w:t>
      </w:r>
      <w:r w:rsidRPr="008F524E">
        <w:rPr>
          <w:rFonts w:ascii="Arial" w:hAnsi="Arial" w:cs="Arial"/>
          <w:sz w:val="22"/>
          <w:szCs w:val="22"/>
          <w:vertAlign w:val="superscript"/>
          <w:lang w:val="en-US"/>
        </w:rPr>
        <w:fldChar w:fldCharType="end"/>
      </w:r>
      <w:r w:rsidRPr="004F1FA6">
        <w:rPr>
          <w:rFonts w:ascii="Arial" w:hAnsi="Arial" w:cs="Arial"/>
          <w:sz w:val="22"/>
          <w:szCs w:val="22"/>
          <w:lang w:val="en-US"/>
        </w:rPr>
        <w:t xml:space="preserve"> All data analysis was performed using R programing language and related packages. Output matrix from </w:t>
      </w:r>
      <w:proofErr w:type="spellStart"/>
      <w:r w:rsidRPr="004F1FA6">
        <w:rPr>
          <w:rFonts w:ascii="Arial" w:hAnsi="Arial" w:cs="Arial"/>
          <w:sz w:val="22"/>
          <w:szCs w:val="22"/>
          <w:lang w:val="en-US"/>
        </w:rPr>
        <w:t>featureCounts</w:t>
      </w:r>
      <w:proofErr w:type="spellEnd"/>
      <w:r w:rsidRPr="004F1FA6">
        <w:rPr>
          <w:rFonts w:ascii="Arial" w:hAnsi="Arial" w:cs="Arial"/>
          <w:sz w:val="22"/>
          <w:szCs w:val="22"/>
          <w:lang w:val="en-US"/>
        </w:rPr>
        <w:t xml:space="preserve"> was used as input for Bioconductor package DESeq2 to perform differential expression analysis</w:t>
      </w:r>
      <w:r w:rsidR="00EF5DC0">
        <w:rPr>
          <w:rFonts w:ascii="Arial" w:hAnsi="Arial" w:cs="Arial"/>
          <w:sz w:val="22"/>
          <w:szCs w:val="22"/>
          <w:lang w:val="en-US"/>
        </w:rPr>
        <w:t>.</w:t>
      </w:r>
      <w:r w:rsidRPr="008F524E">
        <w:rPr>
          <w:rFonts w:ascii="Arial" w:hAnsi="Arial" w:cs="Arial"/>
          <w:sz w:val="22"/>
          <w:szCs w:val="22"/>
          <w:vertAlign w:val="superscript"/>
        </w:rPr>
        <w:fldChar w:fldCharType="begin"/>
      </w:r>
      <w:r w:rsidRPr="008F524E">
        <w:rPr>
          <w:rFonts w:ascii="Arial" w:hAnsi="Arial" w:cs="Arial"/>
          <w:sz w:val="22"/>
          <w:szCs w:val="22"/>
          <w:vertAlign w:val="superscript"/>
          <w:lang w:val="en-US"/>
        </w:rPr>
        <w:instrText xml:space="preserve"> ADDIN EN.CITE &lt;EndNote&gt;&lt;Cite&gt;&lt;Author&gt;Love&lt;/Author&gt;&lt;Year&gt;2014&lt;/Year&gt;&lt;RecNum&gt;4&lt;/RecNum&gt;&lt;DisplayText&gt;(11)&lt;/DisplayText&gt;&lt;record&gt;&lt;rec-number&gt;4&lt;/rec-number&gt;&lt;foreign-keys&gt;&lt;key app="EN" db-id="w9zsd92epda2t6ewsv8x2aastvee0z2vwsfx" timestamp="1526972715"&gt;4&lt;/key&gt;&lt;/foreign-keys&gt;&lt;ref-type name="Journal Article"&gt;17&lt;/ref-type&gt;&lt;contributors&gt;&lt;authors&gt;&lt;author&gt;Love, M. I.&lt;/author&gt;&lt;author&gt;Huber, W.&lt;/author&gt;&lt;author&gt;Anders, S.&lt;/author&gt;&lt;/authors&gt;&lt;/contributors&gt;&lt;titles&gt;&lt;title&gt;Moderated estimation of fold change and dispersion for RNA-seq data with DESeq2&lt;/title&gt;&lt;secondary-title&gt;Genome Biol&lt;/secondary-title&gt;&lt;alt-title&gt;Genome biology&lt;/alt-title&gt;&lt;/titles&gt;&lt;periodical&gt;&lt;full-title&gt;Genome Biol&lt;/full-title&gt;&lt;abbr-1&gt;Genome biology&lt;/abbr-1&gt;&lt;/periodical&gt;&lt;alt-periodical&gt;&lt;full-title&gt;Genome Biol&lt;/full-title&gt;&lt;abbr-1&gt;Genome biology&lt;/abbr-1&gt;&lt;/alt-periodical&gt;&lt;pages&gt;550&lt;/pages&gt;&lt;volume&gt;15&lt;/volume&gt;&lt;number&gt;12&lt;/number&gt;&lt;keywords&gt;&lt;keyword&gt;Algorithms&lt;/keyword&gt;&lt;keyword&gt;Computational Biology/*methods&lt;/keyword&gt;&lt;keyword&gt;High-Throughput Nucleotide Sequencing&lt;/keyword&gt;&lt;keyword&gt;Models, Genetic&lt;/keyword&gt;&lt;keyword&gt;RNA/*analysis&lt;/keyword&gt;&lt;keyword&gt;Sequence Analysis, RNA&lt;/keyword&gt;&lt;keyword&gt;*Software&lt;/keyword&gt;&lt;/keywords&gt;&lt;dates&gt;&lt;year&gt;2014&lt;/year&gt;&lt;/dates&gt;&lt;isbn&gt;1474-760X (Electronic)&amp;#xD;1474-7596 (Linking)&lt;/isbn&gt;&lt;accession-num&gt;25516281&lt;/accession-num&gt;&lt;urls&gt;&lt;related-urls&gt;&lt;url&gt;http://www.ncbi.nlm.nih.gov/pubmed/25516281&lt;/url&gt;&lt;/related-urls&gt;&lt;/urls&gt;&lt;custom2&gt;4302049&lt;/custom2&gt;&lt;electronic-resource-num&gt;10.1186/s13059-014-0550-8&lt;/electronic-resource-num&gt;&lt;/record&gt;&lt;/Cite&gt;&lt;/EndNote&gt;</w:instrText>
      </w:r>
      <w:r w:rsidRPr="008F524E">
        <w:rPr>
          <w:rFonts w:ascii="Arial" w:hAnsi="Arial" w:cs="Arial"/>
          <w:sz w:val="22"/>
          <w:szCs w:val="22"/>
          <w:vertAlign w:val="superscript"/>
        </w:rPr>
        <w:fldChar w:fldCharType="separate"/>
      </w:r>
      <w:r w:rsidRPr="008F524E">
        <w:rPr>
          <w:rFonts w:ascii="Arial" w:hAnsi="Arial" w:cs="Arial"/>
          <w:noProof/>
          <w:sz w:val="22"/>
          <w:szCs w:val="22"/>
          <w:vertAlign w:val="superscript"/>
          <w:lang w:val="en-US"/>
        </w:rPr>
        <w:t>(11)</w:t>
      </w:r>
      <w:r w:rsidRPr="008F524E">
        <w:rPr>
          <w:rFonts w:ascii="Arial" w:hAnsi="Arial" w:cs="Arial"/>
          <w:sz w:val="22"/>
          <w:szCs w:val="22"/>
          <w:vertAlign w:val="superscript"/>
        </w:rPr>
        <w:fldChar w:fldCharType="end"/>
      </w:r>
      <w:r w:rsidRPr="004F1FA6">
        <w:rPr>
          <w:rFonts w:ascii="Arial" w:hAnsi="Arial" w:cs="Arial"/>
          <w:sz w:val="22"/>
          <w:szCs w:val="22"/>
          <w:lang w:val="en-US"/>
        </w:rPr>
        <w:t xml:space="preserve"> Significance testing was performed using Wald Test statistics. Only genes with a fold change &gt;2 were considered for further analyses. To visualize the data</w:t>
      </w:r>
      <w:r w:rsidR="00EF5DC0">
        <w:rPr>
          <w:rFonts w:ascii="Arial" w:hAnsi="Arial" w:cs="Arial"/>
          <w:sz w:val="22"/>
          <w:szCs w:val="22"/>
          <w:lang w:val="en-US"/>
        </w:rPr>
        <w:t>,</w:t>
      </w:r>
      <w:r w:rsidRPr="004F1FA6">
        <w:rPr>
          <w:rFonts w:ascii="Arial" w:hAnsi="Arial" w:cs="Arial"/>
          <w:sz w:val="22"/>
          <w:szCs w:val="22"/>
          <w:lang w:val="en-US"/>
        </w:rPr>
        <w:t xml:space="preserve"> Euclidean distance clustering was performed. All plots were generated using the MADE4 package</w:t>
      </w:r>
      <w:r w:rsidR="00EF5DC0">
        <w:rPr>
          <w:rFonts w:ascii="Arial" w:hAnsi="Arial" w:cs="Arial"/>
          <w:sz w:val="22"/>
          <w:szCs w:val="22"/>
          <w:lang w:val="en-US"/>
        </w:rPr>
        <w:t>.</w:t>
      </w:r>
      <w:r w:rsidRPr="008F524E">
        <w:rPr>
          <w:rFonts w:ascii="Arial" w:hAnsi="Arial" w:cs="Arial"/>
          <w:sz w:val="22"/>
          <w:szCs w:val="22"/>
          <w:vertAlign w:val="superscript"/>
        </w:rPr>
        <w:fldChar w:fldCharType="begin"/>
      </w:r>
      <w:r w:rsidRPr="008F524E">
        <w:rPr>
          <w:rFonts w:ascii="Arial" w:hAnsi="Arial" w:cs="Arial"/>
          <w:sz w:val="22"/>
          <w:szCs w:val="22"/>
          <w:vertAlign w:val="superscript"/>
          <w:lang w:val="en-US"/>
        </w:rPr>
        <w:instrText xml:space="preserve"> ADDIN EN.CITE &lt;EndNote&gt;&lt;Cite&gt;&lt;Author&gt;Culhane&lt;/Author&gt;&lt;Year&gt;2005&lt;/Year&gt;&lt;RecNum&gt;5&lt;/RecNum&gt;&lt;DisplayText&gt;(12)&lt;/DisplayText&gt;&lt;record&gt;&lt;rec-number&gt;5&lt;/rec-number&gt;&lt;foreign-keys&gt;&lt;key app="EN" db-id="w9zsd92epda2t6ewsv8x2aastvee0z2vwsfx" timestamp="1526972715"&gt;5&lt;/key&gt;&lt;/foreign-keys&gt;&lt;ref-type name="Journal Article"&gt;17&lt;/ref-type&gt;&lt;contributors&gt;&lt;authors&gt;&lt;author&gt;Culhane, A. C.&lt;/author&gt;&lt;author&gt;Thioulouse, J.&lt;/author&gt;&lt;author&gt;Perriere, G.&lt;/author&gt;&lt;author&gt;Higgins, D. G.&lt;/author&gt;&lt;/authors&gt;&lt;/contributors&gt;&lt;auth-address&gt;Bioinformatics, Conway Institute, University College Dublin, Dublin 4, Ireland. aedin.culhane@ucd.ie&lt;/auth-address&gt;&lt;titles&gt;&lt;title&gt;MADE4: an R package for multivariate analysis of gene expression data&lt;/title&gt;&lt;secondary-title&gt;Bioinformatics&lt;/secondary-title&gt;&lt;alt-title&gt;Bioinformatics&lt;/alt-title&gt;&lt;/titles&gt;&lt;periodical&gt;&lt;full-title&gt;Bioinformatics&lt;/full-title&gt;&lt;/periodical&gt;&lt;alt-periodical&gt;&lt;full-title&gt;Bioinformatics&lt;/full-title&gt;&lt;/alt-periodical&gt;&lt;pages&gt;2789-90&lt;/pages&gt;&lt;volume&gt;21&lt;/volume&gt;&lt;number&gt;11&lt;/number&gt;&lt;keywords&gt;&lt;keyword&gt;*Algorithms&lt;/keyword&gt;&lt;keyword&gt;Computer Graphics&lt;/keyword&gt;&lt;keyword&gt;Documentation/methods&lt;/keyword&gt;&lt;keyword&gt;Gene Expression Profiling/*methods&lt;/keyword&gt;&lt;keyword&gt;Gene Expression Regulation/*physiology&lt;/keyword&gt;&lt;keyword&gt;Models, Biological&lt;/keyword&gt;&lt;keyword&gt;Multivariate Analysis&lt;/keyword&gt;&lt;keyword&gt;Oligonucleotide Array Sequence Analysis/*methods&lt;/keyword&gt;&lt;keyword&gt;Phylogeny&lt;/keyword&gt;&lt;keyword&gt;Signal Transduction/physiology&lt;/keyword&gt;&lt;keyword&gt;*Software&lt;/keyword&gt;&lt;keyword&gt;*User-Computer Interface&lt;/keyword&gt;&lt;/keywords&gt;&lt;dates&gt;&lt;year&gt;2005&lt;/year&gt;&lt;pub-dates&gt;&lt;date&gt;Jun 01&lt;/date&gt;&lt;/pub-dates&gt;&lt;/dates&gt;&lt;isbn&gt;1367-4803 (Print)&amp;#xD;1367-4803 (Linking)&lt;/isbn&gt;&lt;accession-num&gt;15797915&lt;/accession-num&gt;&lt;urls&gt;&lt;related-urls&gt;&lt;url&gt;http://www.ncbi.nlm.nih.gov/pubmed/15797915&lt;/url&gt;&lt;/related-urls&gt;&lt;/urls&gt;&lt;electronic-resource-num&gt;10.1093/bioinformatics/bti394&lt;/electronic-resource-num&gt;&lt;/record&gt;&lt;/Cite&gt;&lt;/EndNote&gt;</w:instrText>
      </w:r>
      <w:r w:rsidRPr="008F524E">
        <w:rPr>
          <w:rFonts w:ascii="Arial" w:hAnsi="Arial" w:cs="Arial"/>
          <w:sz w:val="22"/>
          <w:szCs w:val="22"/>
          <w:vertAlign w:val="superscript"/>
        </w:rPr>
        <w:fldChar w:fldCharType="separate"/>
      </w:r>
      <w:r w:rsidRPr="008F524E">
        <w:rPr>
          <w:rFonts w:ascii="Arial" w:hAnsi="Arial" w:cs="Arial"/>
          <w:noProof/>
          <w:sz w:val="22"/>
          <w:szCs w:val="22"/>
          <w:vertAlign w:val="superscript"/>
          <w:lang w:val="en-US"/>
        </w:rPr>
        <w:t>(12)</w:t>
      </w:r>
      <w:r w:rsidRPr="008F524E">
        <w:rPr>
          <w:rFonts w:ascii="Arial" w:hAnsi="Arial" w:cs="Arial"/>
          <w:sz w:val="22"/>
          <w:szCs w:val="22"/>
          <w:vertAlign w:val="superscript"/>
        </w:rPr>
        <w:fldChar w:fldCharType="end"/>
      </w:r>
      <w:r w:rsidRPr="004F1FA6">
        <w:rPr>
          <w:rFonts w:ascii="Arial" w:hAnsi="Arial" w:cs="Arial"/>
          <w:sz w:val="22"/>
          <w:szCs w:val="22"/>
          <w:lang w:val="en-US"/>
        </w:rPr>
        <w:t xml:space="preserve"> Gene Set Enrichment </w:t>
      </w:r>
      <w:r w:rsidR="00EF5DC0">
        <w:rPr>
          <w:rFonts w:ascii="Arial" w:hAnsi="Arial" w:cs="Arial"/>
          <w:sz w:val="22"/>
          <w:szCs w:val="22"/>
          <w:lang w:val="en-US"/>
        </w:rPr>
        <w:t>A</w:t>
      </w:r>
      <w:r w:rsidRPr="004F1FA6">
        <w:rPr>
          <w:rFonts w:ascii="Arial" w:hAnsi="Arial" w:cs="Arial"/>
          <w:sz w:val="22"/>
          <w:szCs w:val="22"/>
          <w:lang w:val="en-US"/>
        </w:rPr>
        <w:t>nalysis (GSEA) was performed using GSEA software provided by Broad I</w:t>
      </w:r>
      <w:r w:rsidRPr="00DA2D00">
        <w:rPr>
          <w:rFonts w:ascii="Arial" w:hAnsi="Arial" w:cs="Arial"/>
          <w:color w:val="000000" w:themeColor="text1"/>
          <w:sz w:val="22"/>
          <w:szCs w:val="22"/>
          <w:lang w:val="en-US"/>
        </w:rPr>
        <w:t>nstitutes (</w:t>
      </w:r>
      <w:hyperlink r:id="rId8" w:history="1">
        <w:r w:rsidRPr="00DB0B3B">
          <w:rPr>
            <w:rStyle w:val="Hyperlink"/>
            <w:rFonts w:ascii="Arial" w:hAnsi="Arial" w:cs="Arial"/>
            <w:color w:val="000000" w:themeColor="text1"/>
            <w:sz w:val="22"/>
            <w:szCs w:val="22"/>
            <w:u w:val="none"/>
            <w:lang w:val="en-US"/>
          </w:rPr>
          <w:t>http://www.broad.mit.edu/gsea/</w:t>
        </w:r>
      </w:hyperlink>
      <w:r w:rsidRPr="00DA2D00">
        <w:rPr>
          <w:rFonts w:ascii="Arial" w:hAnsi="Arial" w:cs="Arial"/>
          <w:color w:val="000000" w:themeColor="text1"/>
          <w:sz w:val="22"/>
          <w:szCs w:val="22"/>
          <w:lang w:val="en-US"/>
        </w:rPr>
        <w:t>)</w:t>
      </w:r>
      <w:r w:rsidR="00EF5DC0">
        <w:rPr>
          <w:rFonts w:ascii="Arial" w:hAnsi="Arial" w:cs="Arial"/>
          <w:color w:val="000000" w:themeColor="text1"/>
          <w:sz w:val="22"/>
          <w:szCs w:val="22"/>
          <w:lang w:val="en-US"/>
        </w:rPr>
        <w:t>.</w:t>
      </w:r>
      <w:r w:rsidRPr="008F524E">
        <w:rPr>
          <w:rFonts w:ascii="Arial" w:hAnsi="Arial" w:cs="Arial"/>
          <w:color w:val="000000" w:themeColor="text1"/>
          <w:sz w:val="22"/>
          <w:szCs w:val="22"/>
          <w:vertAlign w:val="superscript"/>
        </w:rPr>
        <w:fldChar w:fldCharType="begin">
          <w:fldData xml:space="preserve">PEVuZE5vdGU+PENpdGU+PEF1dGhvcj5TdWJyYW1hbmlhbjwvQXV0aG9yPjxZZWFyPjIwMDU8L1ll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</w:fldData>
        </w:fldChar>
      </w:r>
      <w:r w:rsidRPr="008F524E">
        <w:rPr>
          <w:rFonts w:ascii="Arial" w:hAnsi="Arial" w:cs="Arial"/>
          <w:color w:val="000000" w:themeColor="text1"/>
          <w:sz w:val="22"/>
          <w:szCs w:val="22"/>
          <w:vertAlign w:val="superscript"/>
          <w:lang w:val="en-US"/>
        </w:rPr>
        <w:instrText xml:space="preserve"> ADDIN EN.CITE </w:instrText>
      </w:r>
      <w:r w:rsidRPr="008F524E">
        <w:rPr>
          <w:rFonts w:ascii="Arial" w:hAnsi="Arial" w:cs="Arial"/>
          <w:color w:val="000000" w:themeColor="text1"/>
          <w:sz w:val="22"/>
          <w:szCs w:val="22"/>
          <w:vertAlign w:val="superscript"/>
        </w:rPr>
        <w:fldChar w:fldCharType="begin">
          <w:fldData xml:space="preserve">PEVuZE5vdGU+PENpdGU+PEF1dGhvcj5TdWJyYW1hbmlhbjwvQXV0aG9yPjxZZWFyPjIwMDU8L1ll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</w:fldData>
        </w:fldChar>
      </w:r>
      <w:r w:rsidRPr="008F524E">
        <w:rPr>
          <w:rFonts w:ascii="Arial" w:hAnsi="Arial" w:cs="Arial"/>
          <w:color w:val="000000" w:themeColor="text1"/>
          <w:sz w:val="22"/>
          <w:szCs w:val="22"/>
          <w:vertAlign w:val="superscript"/>
          <w:lang w:val="en-US"/>
        </w:rPr>
        <w:instrText xml:space="preserve"> ADDIN EN.CITE.DATA </w:instrText>
      </w:r>
      <w:r w:rsidRPr="008F524E">
        <w:rPr>
          <w:rFonts w:ascii="Arial" w:hAnsi="Arial" w:cs="Arial"/>
          <w:color w:val="000000" w:themeColor="text1"/>
          <w:sz w:val="22"/>
          <w:szCs w:val="22"/>
          <w:vertAlign w:val="superscript"/>
        </w:rPr>
      </w:r>
      <w:r w:rsidRPr="008F524E">
        <w:rPr>
          <w:rFonts w:ascii="Arial" w:hAnsi="Arial" w:cs="Arial"/>
          <w:color w:val="000000" w:themeColor="text1"/>
          <w:sz w:val="22"/>
          <w:szCs w:val="22"/>
          <w:vertAlign w:val="superscript"/>
        </w:rPr>
        <w:fldChar w:fldCharType="end"/>
      </w:r>
      <w:r w:rsidRPr="008F524E">
        <w:rPr>
          <w:rFonts w:ascii="Arial" w:hAnsi="Arial" w:cs="Arial"/>
          <w:color w:val="000000" w:themeColor="text1"/>
          <w:sz w:val="22"/>
          <w:szCs w:val="22"/>
          <w:vertAlign w:val="superscript"/>
        </w:rPr>
      </w:r>
      <w:r w:rsidRPr="008F524E">
        <w:rPr>
          <w:rFonts w:ascii="Arial" w:hAnsi="Arial" w:cs="Arial"/>
          <w:color w:val="000000" w:themeColor="text1"/>
          <w:sz w:val="22"/>
          <w:szCs w:val="22"/>
          <w:vertAlign w:val="superscript"/>
        </w:rPr>
        <w:fldChar w:fldCharType="separate"/>
      </w:r>
      <w:r w:rsidRPr="008F524E">
        <w:rPr>
          <w:rFonts w:ascii="Arial" w:hAnsi="Arial" w:cs="Arial"/>
          <w:noProof/>
          <w:color w:val="000000" w:themeColor="text1"/>
          <w:sz w:val="22"/>
          <w:szCs w:val="22"/>
          <w:vertAlign w:val="superscript"/>
          <w:lang w:val="en-US"/>
        </w:rPr>
        <w:t>(13)</w:t>
      </w:r>
      <w:r w:rsidRPr="008F524E">
        <w:rPr>
          <w:rFonts w:ascii="Arial" w:hAnsi="Arial" w:cs="Arial"/>
          <w:color w:val="000000" w:themeColor="text1"/>
          <w:sz w:val="22"/>
          <w:szCs w:val="22"/>
          <w:vertAlign w:val="superscript"/>
        </w:rPr>
        <w:fldChar w:fldCharType="end"/>
      </w:r>
      <w:r w:rsidRPr="004F1FA6">
        <w:rPr>
          <w:rFonts w:ascii="Arial" w:hAnsi="Arial" w:cs="Arial"/>
          <w:sz w:val="22"/>
          <w:szCs w:val="22"/>
          <w:lang w:val="en-US"/>
        </w:rPr>
        <w:t xml:space="preserve"> Gene sets from the </w:t>
      </w:r>
      <w:proofErr w:type="spellStart"/>
      <w:r w:rsidRPr="004F1FA6">
        <w:rPr>
          <w:rFonts w:ascii="Arial" w:hAnsi="Arial" w:cs="Arial"/>
          <w:sz w:val="22"/>
          <w:szCs w:val="22"/>
          <w:lang w:val="en-US"/>
        </w:rPr>
        <w:t>MSigDB</w:t>
      </w:r>
      <w:proofErr w:type="spellEnd"/>
      <w:r w:rsidRPr="004F1FA6">
        <w:rPr>
          <w:rFonts w:ascii="Arial" w:hAnsi="Arial" w:cs="Arial"/>
          <w:sz w:val="22"/>
          <w:szCs w:val="22"/>
          <w:lang w:val="en-US"/>
        </w:rPr>
        <w:t xml:space="preserve"> database were tested and gene sets with a NOM </w:t>
      </w:r>
      <w:r w:rsidRPr="00DB0B3B">
        <w:rPr>
          <w:rFonts w:ascii="Arial" w:hAnsi="Arial" w:cs="Arial"/>
          <w:i/>
          <w:sz w:val="22"/>
          <w:szCs w:val="22"/>
          <w:lang w:val="en-US"/>
        </w:rPr>
        <w:t>P</w:t>
      </w:r>
      <w:r w:rsidR="002119E7">
        <w:rPr>
          <w:rFonts w:ascii="Arial" w:hAnsi="Arial" w:cs="Arial"/>
          <w:sz w:val="22"/>
          <w:szCs w:val="22"/>
          <w:lang w:val="en-US"/>
        </w:rPr>
        <w:t xml:space="preserve"> </w:t>
      </w:r>
      <w:r w:rsidRPr="004F1FA6">
        <w:rPr>
          <w:rFonts w:ascii="Arial" w:hAnsi="Arial" w:cs="Arial"/>
          <w:sz w:val="22"/>
          <w:szCs w:val="22"/>
          <w:lang w:val="en-US"/>
        </w:rPr>
        <w:t>value &lt;0.05 and FDR &lt;0.25 were considered significantly enriched in</w:t>
      </w:r>
      <w:r w:rsidR="002119E7">
        <w:rPr>
          <w:rFonts w:ascii="Arial" w:hAnsi="Arial" w:cs="Arial"/>
          <w:sz w:val="22"/>
          <w:szCs w:val="22"/>
          <w:lang w:val="en-US"/>
        </w:rPr>
        <w:t xml:space="preserve"> an</w:t>
      </w:r>
      <w:r w:rsidRPr="004F1FA6">
        <w:rPr>
          <w:rFonts w:ascii="Arial" w:hAnsi="Arial" w:cs="Arial"/>
          <w:sz w:val="22"/>
          <w:szCs w:val="22"/>
          <w:lang w:val="en-US"/>
        </w:rPr>
        <w:t xml:space="preserve"> </w:t>
      </w:r>
      <w:r w:rsidRPr="00DB0B3B">
        <w:rPr>
          <w:rFonts w:ascii="Arial" w:hAnsi="Arial" w:cs="Arial"/>
          <w:i/>
          <w:sz w:val="22"/>
          <w:szCs w:val="22"/>
          <w:lang w:val="en-US"/>
        </w:rPr>
        <w:t>a priori</w:t>
      </w:r>
      <w:r w:rsidRPr="004F1FA6">
        <w:rPr>
          <w:rFonts w:ascii="Arial" w:hAnsi="Arial" w:cs="Arial"/>
          <w:sz w:val="22"/>
          <w:szCs w:val="22"/>
          <w:lang w:val="en-US"/>
        </w:rPr>
        <w:t xml:space="preserve"> defined set of genes. Integration of human data was performed as described using GSE15765</w:t>
      </w:r>
      <w:r w:rsidR="00EF5DC0">
        <w:rPr>
          <w:rFonts w:ascii="Arial" w:hAnsi="Arial" w:cs="Arial"/>
          <w:sz w:val="22"/>
          <w:szCs w:val="22"/>
          <w:lang w:val="en-US"/>
        </w:rPr>
        <w:t>.</w:t>
      </w:r>
      <w:r w:rsidRPr="008F524E">
        <w:rPr>
          <w:rFonts w:ascii="Arial" w:hAnsi="Arial" w:cs="Arial"/>
          <w:sz w:val="22"/>
          <w:szCs w:val="22"/>
          <w:vertAlign w:val="superscript"/>
        </w:rPr>
        <w:fldChar w:fldCharType="begin">
          <w:fldData xml:space="preserve">PEVuZE5vdGU+PENpdGU+PEF1dGhvcj5MZWU8L0F1dGhvcj48WWVhcj4yMDA2PC9ZZWFyPjxSZWNO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</w:fldData>
        </w:fldChar>
      </w:r>
      <w:r w:rsidRPr="008F524E">
        <w:rPr>
          <w:rFonts w:ascii="Arial" w:hAnsi="Arial" w:cs="Arial"/>
          <w:sz w:val="22"/>
          <w:szCs w:val="22"/>
          <w:vertAlign w:val="superscript"/>
          <w:lang w:val="en-US"/>
        </w:rPr>
        <w:instrText xml:space="preserve"> ADDIN EN.CITE </w:instrText>
      </w:r>
      <w:r w:rsidRPr="008F524E">
        <w:rPr>
          <w:rFonts w:ascii="Arial" w:hAnsi="Arial" w:cs="Arial"/>
          <w:sz w:val="22"/>
          <w:szCs w:val="22"/>
          <w:vertAlign w:val="superscript"/>
        </w:rPr>
        <w:fldChar w:fldCharType="begin">
          <w:fldData xml:space="preserve">PEVuZE5vdGU+PENpdGU+PEF1dGhvcj5MZWU8L0F1dGhvcj48WWVhcj4yMDA2PC9ZZWFyPjxSZWNO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</w:fldData>
        </w:fldChar>
      </w:r>
      <w:r w:rsidRPr="008F524E">
        <w:rPr>
          <w:rFonts w:ascii="Arial" w:hAnsi="Arial" w:cs="Arial"/>
          <w:sz w:val="22"/>
          <w:szCs w:val="22"/>
          <w:vertAlign w:val="superscript"/>
          <w:lang w:val="en-US"/>
        </w:rPr>
        <w:instrText xml:space="preserve"> ADDIN EN.CITE.DATA </w:instrText>
      </w:r>
      <w:r w:rsidRPr="008F524E">
        <w:rPr>
          <w:rFonts w:ascii="Arial" w:hAnsi="Arial" w:cs="Arial"/>
          <w:sz w:val="22"/>
          <w:szCs w:val="22"/>
          <w:vertAlign w:val="superscript"/>
        </w:rPr>
      </w:r>
      <w:r w:rsidRPr="008F524E">
        <w:rPr>
          <w:rFonts w:ascii="Arial" w:hAnsi="Arial" w:cs="Arial"/>
          <w:sz w:val="22"/>
          <w:szCs w:val="22"/>
          <w:vertAlign w:val="superscript"/>
        </w:rPr>
        <w:fldChar w:fldCharType="end"/>
      </w:r>
      <w:r w:rsidRPr="008F524E">
        <w:rPr>
          <w:rFonts w:ascii="Arial" w:hAnsi="Arial" w:cs="Arial"/>
          <w:sz w:val="22"/>
          <w:szCs w:val="22"/>
          <w:vertAlign w:val="superscript"/>
        </w:rPr>
      </w:r>
      <w:r w:rsidRPr="008F524E">
        <w:rPr>
          <w:rFonts w:ascii="Arial" w:hAnsi="Arial" w:cs="Arial"/>
          <w:sz w:val="22"/>
          <w:szCs w:val="22"/>
          <w:vertAlign w:val="superscript"/>
        </w:rPr>
        <w:fldChar w:fldCharType="separate"/>
      </w:r>
      <w:r w:rsidRPr="008F524E">
        <w:rPr>
          <w:rFonts w:ascii="Arial" w:hAnsi="Arial" w:cs="Arial"/>
          <w:noProof/>
          <w:sz w:val="22"/>
          <w:szCs w:val="22"/>
          <w:vertAlign w:val="superscript"/>
          <w:lang w:val="en-US"/>
        </w:rPr>
        <w:t>(14,15)</w:t>
      </w:r>
      <w:r w:rsidRPr="008F524E">
        <w:rPr>
          <w:rFonts w:ascii="Arial" w:hAnsi="Arial" w:cs="Arial"/>
          <w:sz w:val="22"/>
          <w:szCs w:val="22"/>
          <w:vertAlign w:val="superscript"/>
        </w:rPr>
        <w:fldChar w:fldCharType="end"/>
      </w:r>
    </w:p>
    <w:p w14:paraId="62CFE539" w14:textId="77777777" w:rsidR="00EF19A0" w:rsidRDefault="00EF19A0" w:rsidP="00EF19A0">
      <w:pPr>
        <w:rPr>
          <w:rFonts w:ascii="Arial" w:hAnsi="Arial" w:cs="Arial"/>
          <w:lang w:val="en-US"/>
        </w:rPr>
      </w:pPr>
    </w:p>
    <w:p w14:paraId="5C99B889" w14:textId="465ADEB3" w:rsidR="00EF19A0" w:rsidRPr="00FD12F1" w:rsidRDefault="00EF19A0" w:rsidP="00EF19A0">
      <w:pPr>
        <w:spacing w:line="480" w:lineRule="auto"/>
        <w:jc w:val="both"/>
        <w:rPr>
          <w:rFonts w:ascii="Arial" w:hAnsi="Arial" w:cs="Arial"/>
          <w:sz w:val="22"/>
          <w:szCs w:val="22"/>
          <w:u w:val="single"/>
          <w:lang w:val="en-US"/>
        </w:rPr>
      </w:pPr>
      <w:r w:rsidRPr="00FD12F1">
        <w:rPr>
          <w:rFonts w:ascii="Arial" w:hAnsi="Arial" w:cs="Arial"/>
          <w:sz w:val="22"/>
          <w:szCs w:val="22"/>
          <w:u w:val="single"/>
          <w:lang w:val="en-US"/>
        </w:rPr>
        <w:t>Determination of CK19</w:t>
      </w:r>
      <w:r w:rsidR="00EF5DC0">
        <w:rPr>
          <w:rFonts w:ascii="Arial" w:hAnsi="Arial" w:cs="Arial"/>
          <w:sz w:val="22"/>
          <w:szCs w:val="22"/>
          <w:u w:val="single"/>
          <w:lang w:val="en-US"/>
        </w:rPr>
        <w:t>-</w:t>
      </w:r>
      <w:r w:rsidRPr="00FD12F1">
        <w:rPr>
          <w:rFonts w:ascii="Arial" w:hAnsi="Arial" w:cs="Arial"/>
          <w:sz w:val="22"/>
          <w:szCs w:val="22"/>
          <w:u w:val="single"/>
          <w:lang w:val="en-US"/>
        </w:rPr>
        <w:t>negative area</w:t>
      </w:r>
    </w:p>
    <w:p w14:paraId="10495124" w14:textId="53FE990F" w:rsidR="00D73BF7" w:rsidRDefault="00EF19A0" w:rsidP="00DB5DBC">
      <w:pPr>
        <w:spacing w:line="480" w:lineRule="auto"/>
        <w:jc w:val="both"/>
        <w:rPr>
          <w:rFonts w:ascii="Arial" w:hAnsi="Arial" w:cs="Arial"/>
          <w:sz w:val="22"/>
          <w:szCs w:val="22"/>
          <w:lang w:val="en-US"/>
        </w:rPr>
      </w:pPr>
      <w:r>
        <w:rPr>
          <w:rFonts w:ascii="Arial" w:hAnsi="Arial" w:cs="Arial"/>
          <w:sz w:val="22"/>
          <w:szCs w:val="22"/>
          <w:lang w:val="en-US"/>
        </w:rPr>
        <w:t>CK19</w:t>
      </w:r>
      <w:r w:rsidR="00EF5DC0">
        <w:rPr>
          <w:rFonts w:ascii="Arial" w:hAnsi="Arial" w:cs="Arial"/>
          <w:sz w:val="22"/>
          <w:szCs w:val="22"/>
          <w:lang w:val="en-US"/>
        </w:rPr>
        <w:t>-</w:t>
      </w:r>
      <w:r w:rsidRPr="00FD12F1">
        <w:rPr>
          <w:rFonts w:ascii="Arial" w:hAnsi="Arial" w:cs="Arial"/>
          <w:sz w:val="22"/>
          <w:szCs w:val="22"/>
          <w:lang w:val="en-US"/>
        </w:rPr>
        <w:t>negative area</w:t>
      </w:r>
      <w:r>
        <w:rPr>
          <w:rFonts w:ascii="Arial" w:hAnsi="Arial" w:cs="Arial"/>
          <w:sz w:val="22"/>
          <w:szCs w:val="22"/>
          <w:lang w:val="en-US"/>
        </w:rPr>
        <w:t xml:space="preserve"> was </w:t>
      </w:r>
      <w:r w:rsidRPr="00FD12F1">
        <w:rPr>
          <w:rFonts w:ascii="Arial" w:hAnsi="Arial" w:cs="Arial"/>
          <w:sz w:val="22"/>
          <w:szCs w:val="22"/>
          <w:lang w:val="en-US"/>
        </w:rPr>
        <w:t xml:space="preserve">determined </w:t>
      </w:r>
      <w:r>
        <w:rPr>
          <w:rFonts w:ascii="Arial" w:hAnsi="Arial" w:cs="Arial"/>
          <w:sz w:val="22"/>
          <w:szCs w:val="22"/>
          <w:lang w:val="en-US"/>
        </w:rPr>
        <w:t xml:space="preserve">by automatic thresholding using </w:t>
      </w:r>
      <w:r w:rsidRPr="00FD12F1">
        <w:rPr>
          <w:rFonts w:ascii="Arial" w:hAnsi="Arial" w:cs="Arial"/>
          <w:sz w:val="22"/>
          <w:szCs w:val="22"/>
          <w:lang w:val="en-US"/>
        </w:rPr>
        <w:t>ImageJ</w:t>
      </w:r>
      <w:r>
        <w:rPr>
          <w:rFonts w:ascii="Arial" w:hAnsi="Arial" w:cs="Arial"/>
          <w:sz w:val="22"/>
          <w:szCs w:val="22"/>
          <w:lang w:val="en-US"/>
        </w:rPr>
        <w:t xml:space="preserve"> (N</w:t>
      </w:r>
      <w:r w:rsidR="00EF5DC0">
        <w:rPr>
          <w:rFonts w:ascii="Arial" w:hAnsi="Arial" w:cs="Arial"/>
          <w:sz w:val="22"/>
          <w:szCs w:val="22"/>
          <w:lang w:val="en-US"/>
        </w:rPr>
        <w:t xml:space="preserve">ational </w:t>
      </w:r>
      <w:r>
        <w:rPr>
          <w:rFonts w:ascii="Arial" w:hAnsi="Arial" w:cs="Arial"/>
          <w:sz w:val="22"/>
          <w:szCs w:val="22"/>
          <w:lang w:val="en-US"/>
        </w:rPr>
        <w:t>I</w:t>
      </w:r>
      <w:r w:rsidR="00EF5DC0">
        <w:rPr>
          <w:rFonts w:ascii="Arial" w:hAnsi="Arial" w:cs="Arial"/>
          <w:sz w:val="22"/>
          <w:szCs w:val="22"/>
          <w:lang w:val="en-US"/>
        </w:rPr>
        <w:t xml:space="preserve">nstitutes of </w:t>
      </w:r>
      <w:r>
        <w:rPr>
          <w:rFonts w:ascii="Arial" w:hAnsi="Arial" w:cs="Arial"/>
          <w:sz w:val="22"/>
          <w:szCs w:val="22"/>
          <w:lang w:val="en-US"/>
        </w:rPr>
        <w:t>H</w:t>
      </w:r>
      <w:r w:rsidR="00EF5DC0">
        <w:rPr>
          <w:rFonts w:ascii="Arial" w:hAnsi="Arial" w:cs="Arial"/>
          <w:sz w:val="22"/>
          <w:szCs w:val="22"/>
          <w:lang w:val="en-US"/>
        </w:rPr>
        <w:t>ealth</w:t>
      </w:r>
      <w:r>
        <w:rPr>
          <w:rFonts w:ascii="Arial" w:hAnsi="Arial" w:cs="Arial"/>
          <w:sz w:val="22"/>
          <w:szCs w:val="22"/>
          <w:lang w:val="en-US"/>
        </w:rPr>
        <w:t xml:space="preserve">, USA). Five </w:t>
      </w:r>
      <w:proofErr w:type="spellStart"/>
      <w:r>
        <w:rPr>
          <w:rFonts w:ascii="Arial" w:hAnsi="Arial" w:cs="Arial"/>
          <w:sz w:val="22"/>
          <w:szCs w:val="22"/>
          <w:lang w:val="en-US"/>
        </w:rPr>
        <w:t>nonoverlapping</w:t>
      </w:r>
      <w:proofErr w:type="spellEnd"/>
      <w:r>
        <w:rPr>
          <w:rFonts w:ascii="Arial" w:hAnsi="Arial" w:cs="Arial"/>
          <w:sz w:val="22"/>
          <w:szCs w:val="22"/>
          <w:lang w:val="en-US"/>
        </w:rPr>
        <w:t xml:space="preserve"> low-magnification fields of view were considered per tumor.</w:t>
      </w:r>
    </w:p>
    <w:p w14:paraId="67BA7EBC" w14:textId="77777777" w:rsidR="00DB5DBC" w:rsidRPr="00DB5DBC" w:rsidRDefault="00DB5DBC" w:rsidP="00DB5DBC">
      <w:pPr>
        <w:spacing w:line="480" w:lineRule="auto"/>
        <w:jc w:val="both"/>
        <w:rPr>
          <w:rFonts w:ascii="Arial" w:hAnsi="Arial" w:cs="Arial"/>
          <w:sz w:val="22"/>
          <w:szCs w:val="22"/>
          <w:lang w:val="en-US"/>
        </w:rPr>
      </w:pPr>
    </w:p>
    <w:p w14:paraId="789CD606" w14:textId="77777777" w:rsidR="00D73BF7" w:rsidRPr="00D73BF7" w:rsidRDefault="00D73BF7" w:rsidP="00EF19A0">
      <w:pPr>
        <w:pStyle w:val="Standard1"/>
        <w:spacing w:line="480" w:lineRule="auto"/>
        <w:jc w:val="both"/>
        <w:rPr>
          <w:rFonts w:ascii="Arial" w:hAnsi="Arial" w:cs="Arial"/>
          <w:color w:val="auto"/>
          <w:sz w:val="22"/>
          <w:szCs w:val="22"/>
          <w:u w:val="single"/>
          <w:lang w:val="en-US"/>
        </w:rPr>
      </w:pPr>
      <w:r w:rsidRPr="00D73BF7">
        <w:rPr>
          <w:rFonts w:ascii="Arial" w:hAnsi="Arial" w:cs="Arial"/>
          <w:color w:val="auto"/>
          <w:sz w:val="22"/>
          <w:szCs w:val="22"/>
          <w:u w:val="single"/>
          <w:lang w:val="en-US"/>
        </w:rPr>
        <w:t>Cell Cycle Analysis</w:t>
      </w:r>
    </w:p>
    <w:p w14:paraId="33CB9B51" w14:textId="39F85110" w:rsidR="00EF19A0" w:rsidRPr="004F1FA6" w:rsidRDefault="00D73BF7" w:rsidP="00EF19A0">
      <w:pPr>
        <w:pStyle w:val="Standard1"/>
        <w:spacing w:line="480" w:lineRule="auto"/>
        <w:jc w:val="both"/>
        <w:rPr>
          <w:rFonts w:ascii="Arial" w:hAnsi="Arial" w:cs="Arial"/>
          <w:color w:val="auto"/>
          <w:sz w:val="22"/>
          <w:szCs w:val="22"/>
          <w:lang w:val="en-US"/>
        </w:rPr>
      </w:pPr>
      <w:r w:rsidRPr="00D73BF7">
        <w:rPr>
          <w:rFonts w:ascii="Arial" w:hAnsi="Arial" w:cs="Arial"/>
          <w:color w:val="auto"/>
          <w:sz w:val="22"/>
          <w:szCs w:val="22"/>
          <w:lang w:val="en-US"/>
        </w:rPr>
        <w:t>Cells were plated at a density of 0.04</w:t>
      </w:r>
      <w:r w:rsidR="00A4382E">
        <w:rPr>
          <w:rFonts w:ascii="Arial" w:hAnsi="Arial" w:cs="Arial"/>
          <w:color w:val="auto"/>
          <w:sz w:val="22"/>
          <w:szCs w:val="22"/>
          <w:lang w:val="en-US"/>
        </w:rPr>
        <w:t xml:space="preserve"> × </w:t>
      </w:r>
      <w:r w:rsidRPr="00D73BF7">
        <w:rPr>
          <w:rFonts w:ascii="Arial" w:hAnsi="Arial" w:cs="Arial"/>
          <w:color w:val="auto"/>
          <w:sz w:val="22"/>
          <w:szCs w:val="22"/>
          <w:lang w:val="en-US"/>
        </w:rPr>
        <w:t>10</w:t>
      </w:r>
      <w:r w:rsidRPr="00D73BF7">
        <w:rPr>
          <w:rFonts w:ascii="Arial" w:hAnsi="Arial" w:cs="Arial"/>
          <w:color w:val="auto"/>
          <w:sz w:val="22"/>
          <w:szCs w:val="22"/>
          <w:vertAlign w:val="superscript"/>
          <w:lang w:val="en-US"/>
        </w:rPr>
        <w:t>6</w:t>
      </w:r>
      <w:r w:rsidRPr="00D73BF7">
        <w:rPr>
          <w:rFonts w:ascii="Arial" w:hAnsi="Arial" w:cs="Arial"/>
          <w:color w:val="auto"/>
          <w:sz w:val="22"/>
          <w:szCs w:val="22"/>
          <w:lang w:val="en-US"/>
        </w:rPr>
        <w:t xml:space="preserve"> cells</w:t>
      </w:r>
      <w:r w:rsidR="009E7833">
        <w:rPr>
          <w:rFonts w:ascii="Arial" w:hAnsi="Arial" w:cs="Arial"/>
          <w:color w:val="auto"/>
          <w:sz w:val="22"/>
          <w:szCs w:val="22"/>
          <w:lang w:val="en-US"/>
        </w:rPr>
        <w:t xml:space="preserve"> </w:t>
      </w:r>
      <w:r w:rsidRPr="00D73BF7">
        <w:rPr>
          <w:rFonts w:ascii="Arial" w:hAnsi="Arial" w:cs="Arial"/>
          <w:color w:val="auto"/>
          <w:sz w:val="22"/>
          <w:szCs w:val="22"/>
          <w:lang w:val="en-US"/>
        </w:rPr>
        <w:t xml:space="preserve">per 12-well and treated with IC50 concentrations of </w:t>
      </w:r>
      <w:proofErr w:type="spellStart"/>
      <w:r w:rsidR="00A4382E">
        <w:rPr>
          <w:rFonts w:ascii="Arial" w:hAnsi="Arial" w:cs="Arial"/>
          <w:color w:val="auto"/>
          <w:sz w:val="22"/>
          <w:szCs w:val="22"/>
          <w:lang w:val="en-US"/>
        </w:rPr>
        <w:t>s</w:t>
      </w:r>
      <w:r w:rsidRPr="00D73BF7">
        <w:rPr>
          <w:rFonts w:ascii="Arial" w:hAnsi="Arial" w:cs="Arial"/>
          <w:color w:val="auto"/>
          <w:sz w:val="22"/>
          <w:szCs w:val="22"/>
          <w:lang w:val="en-US"/>
        </w:rPr>
        <w:t>elumetinib</w:t>
      </w:r>
      <w:proofErr w:type="spellEnd"/>
      <w:r w:rsidRPr="00D73BF7">
        <w:rPr>
          <w:rFonts w:ascii="Arial" w:hAnsi="Arial" w:cs="Arial"/>
          <w:color w:val="auto"/>
          <w:sz w:val="22"/>
          <w:szCs w:val="22"/>
          <w:lang w:val="en-US"/>
        </w:rPr>
        <w:t xml:space="preserve"> (3.3</w:t>
      </w:r>
      <w:r w:rsidR="00CD3B1C">
        <w:rPr>
          <w:rFonts w:ascii="Arial" w:hAnsi="Arial" w:cs="Arial"/>
          <w:color w:val="auto"/>
          <w:sz w:val="22"/>
          <w:szCs w:val="22"/>
          <w:lang w:val="en-US"/>
        </w:rPr>
        <w:t>6</w:t>
      </w:r>
      <w:r w:rsidRPr="00D73BF7">
        <w:rPr>
          <w:rFonts w:ascii="Arial" w:hAnsi="Arial" w:cs="Arial"/>
          <w:color w:val="auto"/>
          <w:sz w:val="22"/>
          <w:szCs w:val="22"/>
          <w:lang w:val="en-US"/>
        </w:rPr>
        <w:t xml:space="preserve"> µM</w:t>
      </w:r>
      <w:r w:rsidR="006C5504">
        <w:rPr>
          <w:rFonts w:ascii="Arial" w:hAnsi="Arial" w:cs="Arial"/>
          <w:color w:val="auto"/>
          <w:sz w:val="22"/>
          <w:szCs w:val="22"/>
          <w:lang w:val="en-US"/>
        </w:rPr>
        <w:t xml:space="preserve">; </w:t>
      </w:r>
      <w:proofErr w:type="spellStart"/>
      <w:r w:rsidR="006C5504">
        <w:rPr>
          <w:rFonts w:ascii="Arial" w:hAnsi="Arial" w:cs="Arial"/>
          <w:sz w:val="22"/>
          <w:szCs w:val="22"/>
        </w:rPr>
        <w:t>MedChem</w:t>
      </w:r>
      <w:proofErr w:type="spellEnd"/>
      <w:r w:rsidR="006C5504">
        <w:rPr>
          <w:rFonts w:ascii="Arial" w:hAnsi="Arial" w:cs="Arial"/>
          <w:sz w:val="22"/>
          <w:szCs w:val="22"/>
        </w:rPr>
        <w:t xml:space="preserve"> Express, Monmouth, NJ</w:t>
      </w:r>
      <w:r w:rsidRPr="00D73BF7">
        <w:rPr>
          <w:rFonts w:ascii="Arial" w:hAnsi="Arial" w:cs="Arial"/>
          <w:color w:val="auto"/>
          <w:sz w:val="22"/>
          <w:szCs w:val="22"/>
          <w:lang w:val="en-US"/>
        </w:rPr>
        <w:t>), BKM-120 (0.25 µM</w:t>
      </w:r>
      <w:r w:rsidR="006C5504">
        <w:rPr>
          <w:rFonts w:ascii="Arial" w:hAnsi="Arial" w:cs="Arial"/>
          <w:color w:val="auto"/>
          <w:sz w:val="22"/>
          <w:szCs w:val="22"/>
          <w:lang w:val="en-US"/>
        </w:rPr>
        <w:t xml:space="preserve">; </w:t>
      </w:r>
      <w:proofErr w:type="spellStart"/>
      <w:r w:rsidR="006C5504">
        <w:rPr>
          <w:rFonts w:ascii="Arial" w:hAnsi="Arial" w:cs="Arial"/>
          <w:sz w:val="22"/>
          <w:szCs w:val="22"/>
        </w:rPr>
        <w:t>MedChem</w:t>
      </w:r>
      <w:proofErr w:type="spellEnd"/>
      <w:r w:rsidR="006C5504">
        <w:rPr>
          <w:rFonts w:ascii="Arial" w:hAnsi="Arial" w:cs="Arial"/>
          <w:sz w:val="22"/>
          <w:szCs w:val="22"/>
        </w:rPr>
        <w:t xml:space="preserve"> Express, Monmouth, NJ</w:t>
      </w:r>
      <w:r w:rsidRPr="00D73BF7">
        <w:rPr>
          <w:rFonts w:ascii="Arial" w:hAnsi="Arial" w:cs="Arial"/>
          <w:color w:val="auto"/>
          <w:sz w:val="22"/>
          <w:szCs w:val="22"/>
          <w:lang w:val="en-US"/>
        </w:rPr>
        <w:t>)</w:t>
      </w:r>
      <w:r>
        <w:rPr>
          <w:rFonts w:ascii="Arial" w:hAnsi="Arial" w:cs="Arial"/>
          <w:color w:val="auto"/>
          <w:sz w:val="22"/>
          <w:szCs w:val="22"/>
          <w:lang w:val="en-US"/>
        </w:rPr>
        <w:t>,</w:t>
      </w:r>
      <w:r w:rsidRPr="00D73BF7">
        <w:rPr>
          <w:rFonts w:ascii="Arial" w:hAnsi="Arial" w:cs="Arial"/>
          <w:color w:val="auto"/>
          <w:sz w:val="22"/>
          <w:szCs w:val="22"/>
          <w:lang w:val="en-US"/>
        </w:rPr>
        <w:t xml:space="preserve"> or a combination of both for 24 h</w:t>
      </w:r>
      <w:r w:rsidR="00A4382E">
        <w:rPr>
          <w:rFonts w:ascii="Arial" w:hAnsi="Arial" w:cs="Arial"/>
          <w:color w:val="auto"/>
          <w:sz w:val="22"/>
          <w:szCs w:val="22"/>
          <w:lang w:val="en-US"/>
        </w:rPr>
        <w:t>ours</w:t>
      </w:r>
      <w:r w:rsidRPr="00D73BF7">
        <w:rPr>
          <w:rFonts w:ascii="Arial" w:hAnsi="Arial" w:cs="Arial"/>
          <w:color w:val="auto"/>
          <w:sz w:val="22"/>
          <w:szCs w:val="22"/>
          <w:lang w:val="en-US"/>
        </w:rPr>
        <w:t xml:space="preserve">. Cells were harvested, washed </w:t>
      </w:r>
      <w:r w:rsidR="00CD3B1C">
        <w:rPr>
          <w:rFonts w:ascii="Arial" w:hAnsi="Arial" w:cs="Arial"/>
          <w:color w:val="auto"/>
          <w:sz w:val="22"/>
          <w:szCs w:val="22"/>
          <w:lang w:val="en-US"/>
        </w:rPr>
        <w:t>once with PBS</w:t>
      </w:r>
      <w:r w:rsidR="00A4382E">
        <w:rPr>
          <w:rFonts w:ascii="Arial" w:hAnsi="Arial" w:cs="Arial"/>
          <w:color w:val="auto"/>
          <w:sz w:val="22"/>
          <w:szCs w:val="22"/>
          <w:lang w:val="en-US"/>
        </w:rPr>
        <w:t>,</w:t>
      </w:r>
      <w:r w:rsidR="00CD3B1C">
        <w:rPr>
          <w:rFonts w:ascii="Arial" w:hAnsi="Arial" w:cs="Arial"/>
          <w:color w:val="auto"/>
          <w:sz w:val="22"/>
          <w:szCs w:val="22"/>
          <w:lang w:val="en-US"/>
        </w:rPr>
        <w:t xml:space="preserve"> and fixed with 70</w:t>
      </w:r>
      <w:r w:rsidRPr="00D73BF7">
        <w:rPr>
          <w:rFonts w:ascii="Arial" w:hAnsi="Arial" w:cs="Arial"/>
          <w:color w:val="auto"/>
          <w:sz w:val="22"/>
          <w:szCs w:val="22"/>
          <w:lang w:val="en-US"/>
        </w:rPr>
        <w:t xml:space="preserve">% </w:t>
      </w:r>
      <w:proofErr w:type="spellStart"/>
      <w:r w:rsidRPr="00D73BF7">
        <w:rPr>
          <w:rFonts w:ascii="Arial" w:hAnsi="Arial" w:cs="Arial"/>
          <w:color w:val="auto"/>
          <w:sz w:val="22"/>
          <w:szCs w:val="22"/>
          <w:lang w:val="en-US"/>
        </w:rPr>
        <w:t>EtOH</w:t>
      </w:r>
      <w:proofErr w:type="spellEnd"/>
      <w:r w:rsidRPr="00D73BF7">
        <w:rPr>
          <w:rFonts w:ascii="Arial" w:hAnsi="Arial" w:cs="Arial"/>
          <w:color w:val="auto"/>
          <w:sz w:val="22"/>
          <w:szCs w:val="22"/>
          <w:lang w:val="en-US"/>
        </w:rPr>
        <w:t xml:space="preserve"> at </w:t>
      </w:r>
      <w:r w:rsidR="00A4382E">
        <w:rPr>
          <w:rFonts w:ascii="Arial" w:hAnsi="Arial" w:cs="Arial"/>
          <w:color w:val="auto"/>
          <w:sz w:val="22"/>
          <w:szCs w:val="22"/>
          <w:lang w:val="en-US"/>
        </w:rPr>
        <w:t>−</w:t>
      </w:r>
      <w:r w:rsidRPr="00D73BF7">
        <w:rPr>
          <w:rFonts w:ascii="Arial" w:hAnsi="Arial" w:cs="Arial"/>
          <w:color w:val="auto"/>
          <w:sz w:val="22"/>
          <w:szCs w:val="22"/>
          <w:lang w:val="en-US"/>
        </w:rPr>
        <w:t>20°C overnight. Thereafter</w:t>
      </w:r>
      <w:r w:rsidR="00A4382E">
        <w:rPr>
          <w:rFonts w:ascii="Arial" w:hAnsi="Arial" w:cs="Arial"/>
          <w:color w:val="auto"/>
          <w:sz w:val="22"/>
          <w:szCs w:val="22"/>
          <w:lang w:val="en-US"/>
        </w:rPr>
        <w:t>,</w:t>
      </w:r>
      <w:r w:rsidRPr="00D73BF7">
        <w:rPr>
          <w:rFonts w:ascii="Arial" w:hAnsi="Arial" w:cs="Arial"/>
          <w:color w:val="auto"/>
          <w:sz w:val="22"/>
          <w:szCs w:val="22"/>
          <w:lang w:val="en-US"/>
        </w:rPr>
        <w:t xml:space="preserve"> 1</w:t>
      </w:r>
      <w:r w:rsidR="006C5504">
        <w:rPr>
          <w:rFonts w:ascii="Arial" w:hAnsi="Arial" w:cs="Arial"/>
          <w:color w:val="auto"/>
          <w:sz w:val="22"/>
          <w:szCs w:val="22"/>
          <w:lang w:val="en-US"/>
        </w:rPr>
        <w:t xml:space="preserve"> </w:t>
      </w:r>
      <w:r w:rsidRPr="00D73BF7">
        <w:rPr>
          <w:rFonts w:ascii="Arial" w:hAnsi="Arial" w:cs="Arial"/>
          <w:color w:val="auto"/>
          <w:sz w:val="22"/>
          <w:szCs w:val="22"/>
          <w:lang w:val="en-US"/>
        </w:rPr>
        <w:t>m</w:t>
      </w:r>
      <w:r w:rsidR="00A4382E">
        <w:rPr>
          <w:rFonts w:ascii="Arial" w:hAnsi="Arial" w:cs="Arial"/>
          <w:color w:val="auto"/>
          <w:sz w:val="22"/>
          <w:szCs w:val="22"/>
          <w:lang w:val="en-US"/>
        </w:rPr>
        <w:t>L</w:t>
      </w:r>
      <w:r w:rsidRPr="00D73BF7">
        <w:rPr>
          <w:rFonts w:ascii="Arial" w:hAnsi="Arial" w:cs="Arial"/>
          <w:color w:val="auto"/>
          <w:sz w:val="22"/>
          <w:szCs w:val="22"/>
          <w:lang w:val="en-US"/>
        </w:rPr>
        <w:t xml:space="preserve"> </w:t>
      </w:r>
      <w:proofErr w:type="spellStart"/>
      <w:proofErr w:type="gramStart"/>
      <w:r w:rsidRPr="00D73BF7">
        <w:rPr>
          <w:rFonts w:ascii="Arial" w:hAnsi="Arial" w:cs="Arial"/>
          <w:color w:val="auto"/>
          <w:sz w:val="22"/>
          <w:szCs w:val="22"/>
          <w:lang w:val="en-US"/>
        </w:rPr>
        <w:t>Trisodium</w:t>
      </w:r>
      <w:proofErr w:type="spellEnd"/>
      <w:proofErr w:type="gramEnd"/>
      <w:r w:rsidRPr="00D73BF7">
        <w:rPr>
          <w:rFonts w:ascii="Arial" w:hAnsi="Arial" w:cs="Arial"/>
          <w:color w:val="auto"/>
          <w:sz w:val="22"/>
          <w:szCs w:val="22"/>
          <w:lang w:val="en-US"/>
        </w:rPr>
        <w:t xml:space="preserve"> citrate (38 </w:t>
      </w:r>
      <w:proofErr w:type="spellStart"/>
      <w:r w:rsidRPr="00D73BF7">
        <w:rPr>
          <w:rFonts w:ascii="Arial" w:hAnsi="Arial" w:cs="Arial"/>
          <w:color w:val="auto"/>
          <w:sz w:val="22"/>
          <w:szCs w:val="22"/>
          <w:lang w:val="en-US"/>
        </w:rPr>
        <w:t>mM</w:t>
      </w:r>
      <w:proofErr w:type="spellEnd"/>
      <w:r w:rsidRPr="00D73BF7">
        <w:rPr>
          <w:rFonts w:ascii="Arial" w:hAnsi="Arial" w:cs="Arial"/>
          <w:color w:val="auto"/>
          <w:sz w:val="22"/>
          <w:szCs w:val="22"/>
          <w:lang w:val="en-US"/>
        </w:rPr>
        <w:t>) was added</w:t>
      </w:r>
      <w:r w:rsidR="00A4382E">
        <w:rPr>
          <w:rFonts w:ascii="Arial" w:hAnsi="Arial" w:cs="Arial"/>
          <w:color w:val="auto"/>
          <w:sz w:val="22"/>
          <w:szCs w:val="22"/>
          <w:lang w:val="en-US"/>
        </w:rPr>
        <w:t>,</w:t>
      </w:r>
      <w:r w:rsidRPr="00D73BF7">
        <w:rPr>
          <w:rFonts w:ascii="Arial" w:hAnsi="Arial" w:cs="Arial"/>
          <w:color w:val="auto"/>
          <w:sz w:val="22"/>
          <w:szCs w:val="22"/>
          <w:lang w:val="en-US"/>
        </w:rPr>
        <w:t xml:space="preserve"> and samples were centrifuged for 5 min</w:t>
      </w:r>
      <w:r w:rsidR="00A4382E">
        <w:rPr>
          <w:rFonts w:ascii="Arial" w:hAnsi="Arial" w:cs="Arial"/>
          <w:color w:val="auto"/>
          <w:sz w:val="22"/>
          <w:szCs w:val="22"/>
          <w:lang w:val="en-US"/>
        </w:rPr>
        <w:t>utes</w:t>
      </w:r>
      <w:r w:rsidRPr="00D73BF7">
        <w:rPr>
          <w:rFonts w:ascii="Arial" w:hAnsi="Arial" w:cs="Arial"/>
          <w:color w:val="auto"/>
          <w:sz w:val="22"/>
          <w:szCs w:val="22"/>
          <w:lang w:val="en-US"/>
        </w:rPr>
        <w:t xml:space="preserve"> at 500</w:t>
      </w:r>
      <w:r w:rsidRPr="00DB0B3B">
        <w:rPr>
          <w:rFonts w:ascii="Arial" w:hAnsi="Arial" w:cs="Arial"/>
          <w:i/>
          <w:color w:val="auto"/>
          <w:sz w:val="22"/>
          <w:szCs w:val="22"/>
          <w:lang w:val="en-US"/>
        </w:rPr>
        <w:t>g</w:t>
      </w:r>
      <w:r w:rsidRPr="00D73BF7">
        <w:rPr>
          <w:rFonts w:ascii="Arial" w:hAnsi="Arial" w:cs="Arial"/>
          <w:color w:val="auto"/>
          <w:sz w:val="22"/>
          <w:szCs w:val="22"/>
          <w:lang w:val="en-US"/>
        </w:rPr>
        <w:t xml:space="preserve">. The supernatant was discarded, the </w:t>
      </w:r>
      <w:r w:rsidRPr="00D73BF7">
        <w:rPr>
          <w:rFonts w:ascii="Arial" w:hAnsi="Arial" w:cs="Arial"/>
          <w:color w:val="auto"/>
          <w:sz w:val="22"/>
          <w:szCs w:val="22"/>
          <w:lang w:val="en-US"/>
        </w:rPr>
        <w:lastRenderedPageBreak/>
        <w:t>pellet was resuspended in PI staining solution (400 µ</w:t>
      </w:r>
      <w:r w:rsidR="00A4382E">
        <w:rPr>
          <w:rFonts w:ascii="Arial" w:hAnsi="Arial" w:cs="Arial"/>
          <w:color w:val="auto"/>
          <w:sz w:val="22"/>
          <w:szCs w:val="22"/>
          <w:lang w:val="en-US"/>
        </w:rPr>
        <w:t>L</w:t>
      </w:r>
      <w:r w:rsidRPr="00D73BF7">
        <w:rPr>
          <w:rFonts w:ascii="Arial" w:hAnsi="Arial" w:cs="Arial"/>
          <w:color w:val="auto"/>
          <w:sz w:val="22"/>
          <w:szCs w:val="22"/>
          <w:lang w:val="en-US"/>
        </w:rPr>
        <w:t xml:space="preserve"> </w:t>
      </w:r>
      <w:proofErr w:type="spellStart"/>
      <w:r w:rsidRPr="00D73BF7">
        <w:rPr>
          <w:rFonts w:ascii="Arial" w:hAnsi="Arial" w:cs="Arial"/>
          <w:color w:val="auto"/>
          <w:sz w:val="22"/>
          <w:szCs w:val="22"/>
          <w:lang w:val="en-US"/>
        </w:rPr>
        <w:t>Trisodium</w:t>
      </w:r>
      <w:proofErr w:type="spellEnd"/>
      <w:r w:rsidRPr="00D73BF7">
        <w:rPr>
          <w:rFonts w:ascii="Arial" w:hAnsi="Arial" w:cs="Arial"/>
          <w:color w:val="auto"/>
          <w:sz w:val="22"/>
          <w:szCs w:val="22"/>
          <w:lang w:val="en-US"/>
        </w:rPr>
        <w:t xml:space="preserve"> citrate, 30 µ</w:t>
      </w:r>
      <w:r w:rsidR="00A4382E">
        <w:rPr>
          <w:rFonts w:ascii="Arial" w:hAnsi="Arial" w:cs="Arial"/>
          <w:color w:val="auto"/>
          <w:sz w:val="22"/>
          <w:szCs w:val="22"/>
          <w:lang w:val="en-US"/>
        </w:rPr>
        <w:t>L</w:t>
      </w:r>
      <w:r w:rsidRPr="00D73BF7">
        <w:rPr>
          <w:rFonts w:ascii="Arial" w:hAnsi="Arial" w:cs="Arial"/>
          <w:color w:val="auto"/>
          <w:sz w:val="22"/>
          <w:szCs w:val="22"/>
          <w:lang w:val="en-US"/>
        </w:rPr>
        <w:t xml:space="preserve"> PI </w:t>
      </w:r>
      <w:r w:rsidR="009E7833">
        <w:rPr>
          <w:rFonts w:ascii="Arial" w:hAnsi="Arial" w:cs="Arial"/>
          <w:color w:val="auto"/>
          <w:sz w:val="22"/>
          <w:szCs w:val="22"/>
          <w:lang w:val="en-US"/>
        </w:rPr>
        <w:t>[</w:t>
      </w:r>
      <w:r w:rsidRPr="00D73BF7">
        <w:rPr>
          <w:rFonts w:ascii="Arial" w:hAnsi="Arial" w:cs="Arial"/>
          <w:color w:val="auto"/>
          <w:sz w:val="22"/>
          <w:szCs w:val="22"/>
          <w:lang w:val="en-US"/>
        </w:rPr>
        <w:t>2.5 g/</w:t>
      </w:r>
      <w:r w:rsidR="00A4382E">
        <w:rPr>
          <w:rFonts w:ascii="Arial" w:hAnsi="Arial" w:cs="Arial"/>
          <w:color w:val="auto"/>
          <w:sz w:val="22"/>
          <w:szCs w:val="22"/>
          <w:lang w:val="en-US"/>
        </w:rPr>
        <w:t>L</w:t>
      </w:r>
      <w:r w:rsidR="009E7833">
        <w:rPr>
          <w:rFonts w:ascii="Arial" w:hAnsi="Arial" w:cs="Arial"/>
          <w:color w:val="auto"/>
          <w:sz w:val="22"/>
          <w:szCs w:val="22"/>
          <w:lang w:val="en-US"/>
        </w:rPr>
        <w:t>]</w:t>
      </w:r>
      <w:r w:rsidRPr="00D73BF7">
        <w:rPr>
          <w:rFonts w:ascii="Arial" w:hAnsi="Arial" w:cs="Arial"/>
          <w:color w:val="auto"/>
          <w:sz w:val="22"/>
          <w:szCs w:val="22"/>
          <w:lang w:val="en-US"/>
        </w:rPr>
        <w:t>, 5 µ</w:t>
      </w:r>
      <w:r w:rsidR="00A4382E">
        <w:rPr>
          <w:rFonts w:ascii="Arial" w:hAnsi="Arial" w:cs="Arial"/>
          <w:color w:val="auto"/>
          <w:sz w:val="22"/>
          <w:szCs w:val="22"/>
          <w:lang w:val="en-US"/>
        </w:rPr>
        <w:t>L</w:t>
      </w:r>
      <w:r w:rsidRPr="00D73BF7">
        <w:rPr>
          <w:rFonts w:ascii="Arial" w:hAnsi="Arial" w:cs="Arial"/>
          <w:color w:val="auto"/>
          <w:sz w:val="22"/>
          <w:szCs w:val="22"/>
          <w:lang w:val="en-US"/>
        </w:rPr>
        <w:t xml:space="preserve"> RNase A </w:t>
      </w:r>
      <w:r w:rsidR="009E7833">
        <w:rPr>
          <w:rFonts w:ascii="Arial" w:hAnsi="Arial" w:cs="Arial"/>
          <w:color w:val="auto"/>
          <w:sz w:val="22"/>
          <w:szCs w:val="22"/>
          <w:lang w:val="en-US"/>
        </w:rPr>
        <w:t>[</w:t>
      </w:r>
      <w:r w:rsidRPr="00D73BF7">
        <w:rPr>
          <w:rFonts w:ascii="Arial" w:hAnsi="Arial" w:cs="Arial"/>
          <w:color w:val="auto"/>
          <w:sz w:val="22"/>
          <w:szCs w:val="22"/>
          <w:lang w:val="en-US"/>
        </w:rPr>
        <w:t>10 mg/m</w:t>
      </w:r>
      <w:r w:rsidR="00A4382E">
        <w:rPr>
          <w:rFonts w:ascii="Arial" w:hAnsi="Arial" w:cs="Arial"/>
          <w:color w:val="auto"/>
          <w:sz w:val="22"/>
          <w:szCs w:val="22"/>
          <w:lang w:val="en-US"/>
        </w:rPr>
        <w:t>L</w:t>
      </w:r>
      <w:r w:rsidR="009E7833">
        <w:rPr>
          <w:rFonts w:ascii="Arial" w:hAnsi="Arial" w:cs="Arial"/>
          <w:color w:val="auto"/>
          <w:sz w:val="22"/>
          <w:szCs w:val="22"/>
          <w:lang w:val="en-US"/>
        </w:rPr>
        <w:t>]</w:t>
      </w:r>
      <w:r w:rsidRPr="00D73BF7">
        <w:rPr>
          <w:rFonts w:ascii="Arial" w:hAnsi="Arial" w:cs="Arial"/>
          <w:color w:val="auto"/>
          <w:sz w:val="22"/>
          <w:szCs w:val="22"/>
          <w:lang w:val="en-US"/>
        </w:rPr>
        <w:t>)</w:t>
      </w:r>
      <w:r w:rsidR="00A4382E">
        <w:rPr>
          <w:rFonts w:ascii="Arial" w:hAnsi="Arial" w:cs="Arial"/>
          <w:color w:val="auto"/>
          <w:sz w:val="22"/>
          <w:szCs w:val="22"/>
          <w:lang w:val="en-US"/>
        </w:rPr>
        <w:t>,</w:t>
      </w:r>
      <w:r w:rsidRPr="00D73BF7">
        <w:rPr>
          <w:rFonts w:ascii="Arial" w:hAnsi="Arial" w:cs="Arial"/>
          <w:color w:val="auto"/>
          <w:sz w:val="22"/>
          <w:szCs w:val="22"/>
          <w:lang w:val="en-US"/>
        </w:rPr>
        <w:t xml:space="preserve"> and incubated </w:t>
      </w:r>
      <w:r w:rsidR="006C5504" w:rsidRPr="00D73BF7">
        <w:rPr>
          <w:rFonts w:ascii="Arial" w:hAnsi="Arial" w:cs="Arial"/>
          <w:color w:val="auto"/>
          <w:sz w:val="22"/>
          <w:szCs w:val="22"/>
          <w:lang w:val="en-US"/>
        </w:rPr>
        <w:t xml:space="preserve">at 37°C </w:t>
      </w:r>
      <w:r w:rsidRPr="00D73BF7">
        <w:rPr>
          <w:rFonts w:ascii="Arial" w:hAnsi="Arial" w:cs="Arial"/>
          <w:color w:val="auto"/>
          <w:sz w:val="22"/>
          <w:szCs w:val="22"/>
          <w:lang w:val="en-US"/>
        </w:rPr>
        <w:t>for 20 min</w:t>
      </w:r>
      <w:r w:rsidR="00A4382E">
        <w:rPr>
          <w:rFonts w:ascii="Arial" w:hAnsi="Arial" w:cs="Arial"/>
          <w:color w:val="auto"/>
          <w:sz w:val="22"/>
          <w:szCs w:val="22"/>
          <w:lang w:val="en-US"/>
        </w:rPr>
        <w:t>utes</w:t>
      </w:r>
      <w:r w:rsidR="006C5504" w:rsidRPr="006C5504">
        <w:rPr>
          <w:rFonts w:ascii="Arial" w:hAnsi="Arial" w:cs="Arial"/>
          <w:color w:val="auto"/>
          <w:sz w:val="22"/>
          <w:szCs w:val="22"/>
          <w:lang w:val="en-US"/>
        </w:rPr>
        <w:t xml:space="preserve"> </w:t>
      </w:r>
      <w:r w:rsidR="006C5504">
        <w:rPr>
          <w:rFonts w:ascii="Arial" w:hAnsi="Arial" w:cs="Arial"/>
          <w:color w:val="auto"/>
          <w:sz w:val="22"/>
          <w:szCs w:val="22"/>
          <w:lang w:val="en-US"/>
        </w:rPr>
        <w:t>protected from light</w:t>
      </w:r>
      <w:r w:rsidRPr="00D73BF7">
        <w:rPr>
          <w:rFonts w:ascii="Arial" w:hAnsi="Arial" w:cs="Arial"/>
          <w:color w:val="auto"/>
          <w:sz w:val="22"/>
          <w:szCs w:val="22"/>
          <w:lang w:val="en-US"/>
        </w:rPr>
        <w:t xml:space="preserve">. The samples were analyzed by flow cytometry within </w:t>
      </w:r>
      <w:r w:rsidR="00A4382E">
        <w:rPr>
          <w:rFonts w:ascii="Arial" w:hAnsi="Arial" w:cs="Arial"/>
          <w:color w:val="auto"/>
          <w:sz w:val="22"/>
          <w:szCs w:val="22"/>
          <w:lang w:val="en-US"/>
        </w:rPr>
        <w:t>1</w:t>
      </w:r>
      <w:r w:rsidRPr="00D73BF7">
        <w:rPr>
          <w:rFonts w:ascii="Arial" w:hAnsi="Arial" w:cs="Arial"/>
          <w:color w:val="auto"/>
          <w:sz w:val="22"/>
          <w:szCs w:val="22"/>
          <w:lang w:val="en-US"/>
        </w:rPr>
        <w:t xml:space="preserve"> hour.</w:t>
      </w:r>
    </w:p>
    <w:p w14:paraId="25124513" w14:textId="77777777" w:rsidR="00D73BF7" w:rsidRDefault="00D73BF7" w:rsidP="00EF19A0">
      <w:pPr>
        <w:pStyle w:val="Standard1"/>
        <w:spacing w:line="480" w:lineRule="auto"/>
        <w:jc w:val="both"/>
        <w:outlineLvl w:val="0"/>
        <w:rPr>
          <w:rFonts w:ascii="Arial" w:eastAsia="Arial" w:hAnsi="Arial" w:cs="Arial"/>
          <w:sz w:val="22"/>
          <w:szCs w:val="22"/>
          <w:u w:val="single"/>
        </w:rPr>
      </w:pPr>
    </w:p>
    <w:p w14:paraId="48F0AACA" w14:textId="77777777" w:rsidR="00EF19A0" w:rsidRPr="004F1FA6" w:rsidRDefault="00EF19A0" w:rsidP="00EF19A0">
      <w:pPr>
        <w:pStyle w:val="Standard1"/>
        <w:spacing w:line="480" w:lineRule="auto"/>
        <w:jc w:val="both"/>
        <w:outlineLvl w:val="0"/>
        <w:rPr>
          <w:rFonts w:ascii="Arial" w:eastAsia="Arial" w:hAnsi="Arial" w:cs="Arial"/>
          <w:sz w:val="22"/>
          <w:szCs w:val="22"/>
          <w:u w:val="single"/>
        </w:rPr>
      </w:pPr>
      <w:r w:rsidRPr="004F1FA6">
        <w:rPr>
          <w:rFonts w:ascii="Arial" w:eastAsia="Arial" w:hAnsi="Arial" w:cs="Arial"/>
          <w:sz w:val="22"/>
          <w:szCs w:val="22"/>
          <w:u w:val="single"/>
        </w:rPr>
        <w:t>Statistical analysis</w:t>
      </w:r>
    </w:p>
    <w:p w14:paraId="53D4ECC3" w14:textId="4A90855B" w:rsidR="00EF19A0" w:rsidRPr="004F1FA6" w:rsidRDefault="00EF19A0" w:rsidP="00EF19A0">
      <w:pPr>
        <w:pStyle w:val="Standard1"/>
        <w:spacing w:line="480" w:lineRule="auto"/>
        <w:jc w:val="both"/>
        <w:rPr>
          <w:rFonts w:ascii="Arial" w:eastAsia="Arial" w:hAnsi="Arial" w:cs="Arial"/>
          <w:sz w:val="22"/>
          <w:szCs w:val="22"/>
        </w:rPr>
      </w:pPr>
      <w:r w:rsidRPr="004F1FA6">
        <w:rPr>
          <w:rFonts w:ascii="Arial" w:eastAsia="Arial" w:hAnsi="Arial" w:cs="Arial"/>
          <w:sz w:val="22"/>
          <w:szCs w:val="22"/>
        </w:rPr>
        <w:t>Experimental data w</w:t>
      </w:r>
      <w:r w:rsidR="00B058C5">
        <w:rPr>
          <w:rFonts w:ascii="Arial" w:eastAsia="Arial" w:hAnsi="Arial" w:cs="Arial"/>
          <w:sz w:val="22"/>
          <w:szCs w:val="22"/>
        </w:rPr>
        <w:t>ere</w:t>
      </w:r>
      <w:r w:rsidRPr="004F1FA6">
        <w:rPr>
          <w:rFonts w:ascii="Arial" w:eastAsia="Arial" w:hAnsi="Arial" w:cs="Arial"/>
          <w:sz w:val="22"/>
          <w:szCs w:val="22"/>
        </w:rPr>
        <w:t xml:space="preserve"> </w:t>
      </w:r>
      <w:proofErr w:type="spellStart"/>
      <w:r w:rsidRPr="004F1FA6">
        <w:rPr>
          <w:rFonts w:ascii="Arial" w:eastAsia="Arial" w:hAnsi="Arial" w:cs="Arial"/>
          <w:sz w:val="22"/>
          <w:szCs w:val="22"/>
        </w:rPr>
        <w:t>analy</w:t>
      </w:r>
      <w:r w:rsidR="00B058C5">
        <w:rPr>
          <w:rFonts w:ascii="Arial" w:eastAsia="Arial" w:hAnsi="Arial" w:cs="Arial"/>
          <w:sz w:val="22"/>
          <w:szCs w:val="22"/>
        </w:rPr>
        <w:t>z</w:t>
      </w:r>
      <w:r w:rsidRPr="004F1FA6">
        <w:rPr>
          <w:rFonts w:ascii="Arial" w:eastAsia="Arial" w:hAnsi="Arial" w:cs="Arial"/>
          <w:sz w:val="22"/>
          <w:szCs w:val="22"/>
        </w:rPr>
        <w:t>ed</w:t>
      </w:r>
      <w:proofErr w:type="spellEnd"/>
      <w:r w:rsidRPr="004F1FA6">
        <w:rPr>
          <w:rFonts w:ascii="Arial" w:eastAsia="Arial" w:hAnsi="Arial" w:cs="Arial"/>
          <w:sz w:val="22"/>
          <w:szCs w:val="22"/>
        </w:rPr>
        <w:t xml:space="preserve"> using </w:t>
      </w:r>
      <w:proofErr w:type="spellStart"/>
      <w:r w:rsidRPr="004F1FA6">
        <w:rPr>
          <w:rFonts w:ascii="Arial" w:eastAsia="Arial" w:hAnsi="Arial" w:cs="Arial"/>
          <w:sz w:val="22"/>
          <w:szCs w:val="22"/>
        </w:rPr>
        <w:t>GraphPad</w:t>
      </w:r>
      <w:proofErr w:type="spellEnd"/>
      <w:r w:rsidRPr="004F1FA6">
        <w:rPr>
          <w:rFonts w:ascii="Arial" w:eastAsia="Arial" w:hAnsi="Arial" w:cs="Arial"/>
          <w:sz w:val="22"/>
          <w:szCs w:val="22"/>
        </w:rPr>
        <w:t xml:space="preserve"> Prism software. </w:t>
      </w:r>
      <w:r w:rsidR="00B058C5">
        <w:rPr>
          <w:rFonts w:ascii="Arial" w:eastAsia="Arial" w:hAnsi="Arial" w:cs="Arial"/>
          <w:sz w:val="22"/>
          <w:szCs w:val="22"/>
        </w:rPr>
        <w:t>1</w:t>
      </w:r>
      <w:r w:rsidR="00671A27">
        <w:rPr>
          <w:rFonts w:ascii="Arial" w:eastAsia="Arial" w:hAnsi="Arial" w:cs="Arial"/>
          <w:sz w:val="22"/>
          <w:szCs w:val="22"/>
        </w:rPr>
        <w:t xml:space="preserve">-tailed </w:t>
      </w:r>
      <w:r w:rsidR="00671A27" w:rsidRPr="00406461">
        <w:rPr>
          <w:rFonts w:ascii="Arial" w:eastAsia="Arial" w:hAnsi="Arial" w:cs="Arial"/>
          <w:i/>
          <w:sz w:val="22"/>
          <w:szCs w:val="22"/>
        </w:rPr>
        <w:t>t</w:t>
      </w:r>
      <w:r w:rsidR="00671A27">
        <w:rPr>
          <w:rFonts w:ascii="Arial" w:eastAsia="Arial" w:hAnsi="Arial" w:cs="Arial"/>
          <w:sz w:val="22"/>
          <w:szCs w:val="22"/>
        </w:rPr>
        <w:t xml:space="preserve"> test was used to compare cell growth (Fig. 1C) and </w:t>
      </w:r>
      <w:proofErr w:type="spellStart"/>
      <w:r w:rsidR="00671A27">
        <w:rPr>
          <w:rFonts w:ascii="Arial" w:eastAsia="Arial" w:hAnsi="Arial" w:cs="Arial"/>
          <w:sz w:val="22"/>
          <w:szCs w:val="22"/>
        </w:rPr>
        <w:t>tumor</w:t>
      </w:r>
      <w:proofErr w:type="spellEnd"/>
      <w:r w:rsidR="00671A27">
        <w:rPr>
          <w:rFonts w:ascii="Arial" w:eastAsia="Arial" w:hAnsi="Arial" w:cs="Arial"/>
          <w:sz w:val="22"/>
          <w:szCs w:val="22"/>
        </w:rPr>
        <w:t xml:space="preserve"> weights (Fig. 4A). </w:t>
      </w:r>
      <w:r w:rsidRPr="004F1FA6">
        <w:rPr>
          <w:rFonts w:ascii="Arial" w:eastAsia="Arial" w:hAnsi="Arial" w:cs="Arial"/>
          <w:sz w:val="22"/>
          <w:szCs w:val="22"/>
        </w:rPr>
        <w:t xml:space="preserve">We applied a </w:t>
      </w:r>
      <w:r w:rsidR="00B058C5">
        <w:rPr>
          <w:rFonts w:ascii="Arial" w:eastAsia="Arial" w:hAnsi="Arial" w:cs="Arial"/>
          <w:sz w:val="22"/>
          <w:szCs w:val="22"/>
        </w:rPr>
        <w:t>2</w:t>
      </w:r>
      <w:r w:rsidRPr="004F1FA6">
        <w:rPr>
          <w:rFonts w:ascii="Arial" w:eastAsia="Arial" w:hAnsi="Arial" w:cs="Arial"/>
          <w:sz w:val="22"/>
          <w:szCs w:val="22"/>
        </w:rPr>
        <w:t xml:space="preserve">-tailed </w:t>
      </w:r>
      <w:r w:rsidRPr="004F1FA6">
        <w:rPr>
          <w:rFonts w:ascii="Arial" w:eastAsia="Arial" w:hAnsi="Arial" w:cs="Arial"/>
          <w:i/>
          <w:sz w:val="22"/>
          <w:szCs w:val="22"/>
        </w:rPr>
        <w:t>t</w:t>
      </w:r>
      <w:r>
        <w:rPr>
          <w:rFonts w:ascii="Arial" w:eastAsia="Arial" w:hAnsi="Arial" w:cs="Arial"/>
          <w:sz w:val="22"/>
          <w:szCs w:val="22"/>
        </w:rPr>
        <w:t xml:space="preserve"> test to compare </w:t>
      </w:r>
      <w:r w:rsidRPr="004F1FA6">
        <w:rPr>
          <w:rFonts w:ascii="Arial" w:eastAsia="Arial" w:hAnsi="Arial" w:cs="Arial"/>
          <w:sz w:val="22"/>
          <w:szCs w:val="22"/>
        </w:rPr>
        <w:t>CK19-negative area</w:t>
      </w:r>
      <w:r w:rsidR="00671A27">
        <w:rPr>
          <w:rFonts w:ascii="Arial" w:eastAsia="Arial" w:hAnsi="Arial" w:cs="Arial"/>
          <w:sz w:val="22"/>
          <w:szCs w:val="22"/>
        </w:rPr>
        <w:t xml:space="preserve"> (Fig. 3C</w:t>
      </w:r>
      <w:r w:rsidR="00B058C5">
        <w:rPr>
          <w:rFonts w:ascii="Arial" w:eastAsia="Arial" w:hAnsi="Arial" w:cs="Arial"/>
          <w:sz w:val="22"/>
          <w:szCs w:val="22"/>
        </w:rPr>
        <w:t>;</w:t>
      </w:r>
      <w:r w:rsidR="00671A27">
        <w:rPr>
          <w:rFonts w:ascii="Arial" w:eastAsia="Arial" w:hAnsi="Arial" w:cs="Arial"/>
          <w:sz w:val="22"/>
          <w:szCs w:val="22"/>
        </w:rPr>
        <w:t xml:space="preserve"> Supp</w:t>
      </w:r>
      <w:r w:rsidR="00B058C5">
        <w:rPr>
          <w:rFonts w:ascii="Arial" w:eastAsia="Arial" w:hAnsi="Arial" w:cs="Arial"/>
          <w:sz w:val="22"/>
          <w:szCs w:val="22"/>
        </w:rPr>
        <w:t>orting</w:t>
      </w:r>
      <w:r w:rsidR="00671A27">
        <w:rPr>
          <w:rFonts w:ascii="Arial" w:eastAsia="Arial" w:hAnsi="Arial" w:cs="Arial"/>
          <w:sz w:val="22"/>
          <w:szCs w:val="22"/>
        </w:rPr>
        <w:t xml:space="preserve"> Fig</w:t>
      </w:r>
      <w:r w:rsidR="00B058C5">
        <w:rPr>
          <w:rFonts w:ascii="Arial" w:eastAsia="Arial" w:hAnsi="Arial" w:cs="Arial"/>
          <w:sz w:val="22"/>
          <w:szCs w:val="22"/>
        </w:rPr>
        <w:t>s</w:t>
      </w:r>
      <w:r w:rsidR="00671A27">
        <w:rPr>
          <w:rFonts w:ascii="Arial" w:eastAsia="Arial" w:hAnsi="Arial" w:cs="Arial"/>
          <w:sz w:val="22"/>
          <w:szCs w:val="22"/>
        </w:rPr>
        <w:t xml:space="preserve">. </w:t>
      </w:r>
      <w:r w:rsidR="00B058C5">
        <w:rPr>
          <w:rFonts w:ascii="Arial" w:eastAsia="Arial" w:hAnsi="Arial" w:cs="Arial"/>
          <w:sz w:val="22"/>
          <w:szCs w:val="22"/>
        </w:rPr>
        <w:t>S</w:t>
      </w:r>
      <w:r w:rsidR="00671A27">
        <w:rPr>
          <w:rFonts w:ascii="Arial" w:eastAsia="Arial" w:hAnsi="Arial" w:cs="Arial"/>
          <w:sz w:val="22"/>
          <w:szCs w:val="22"/>
        </w:rPr>
        <w:t xml:space="preserve">5, </w:t>
      </w:r>
      <w:r w:rsidR="00EA3F63">
        <w:rPr>
          <w:rFonts w:ascii="Arial" w:eastAsia="Arial" w:hAnsi="Arial" w:cs="Arial"/>
          <w:sz w:val="22"/>
          <w:szCs w:val="22"/>
        </w:rPr>
        <w:t>S</w:t>
      </w:r>
      <w:r w:rsidR="00671A27">
        <w:rPr>
          <w:rFonts w:ascii="Arial" w:eastAsia="Arial" w:hAnsi="Arial" w:cs="Arial"/>
          <w:sz w:val="22"/>
          <w:szCs w:val="22"/>
        </w:rPr>
        <w:t>6B)</w:t>
      </w:r>
      <w:r w:rsidRPr="004F1FA6">
        <w:rPr>
          <w:rFonts w:ascii="Arial" w:eastAsia="Arial" w:hAnsi="Arial" w:cs="Arial"/>
          <w:sz w:val="22"/>
          <w:szCs w:val="22"/>
        </w:rPr>
        <w:t>. Log-rank (Mantel Cox) test was used to calculate differences in animal survival</w:t>
      </w:r>
      <w:r w:rsidR="00671A27">
        <w:rPr>
          <w:rFonts w:ascii="Arial" w:eastAsia="Arial" w:hAnsi="Arial" w:cs="Arial"/>
          <w:sz w:val="22"/>
          <w:szCs w:val="22"/>
        </w:rPr>
        <w:t xml:space="preserve"> (Supp</w:t>
      </w:r>
      <w:r w:rsidR="00B058C5">
        <w:rPr>
          <w:rFonts w:ascii="Arial" w:eastAsia="Arial" w:hAnsi="Arial" w:cs="Arial"/>
          <w:sz w:val="22"/>
          <w:szCs w:val="22"/>
        </w:rPr>
        <w:t>orting</w:t>
      </w:r>
      <w:r w:rsidR="00671A27">
        <w:rPr>
          <w:rFonts w:ascii="Arial" w:eastAsia="Arial" w:hAnsi="Arial" w:cs="Arial"/>
          <w:sz w:val="22"/>
          <w:szCs w:val="22"/>
        </w:rPr>
        <w:t xml:space="preserve"> Fig. </w:t>
      </w:r>
      <w:r w:rsidR="00B058C5">
        <w:rPr>
          <w:rFonts w:ascii="Arial" w:eastAsia="Arial" w:hAnsi="Arial" w:cs="Arial"/>
          <w:sz w:val="22"/>
          <w:szCs w:val="22"/>
        </w:rPr>
        <w:t>S</w:t>
      </w:r>
      <w:r w:rsidR="00671A27">
        <w:rPr>
          <w:rFonts w:ascii="Arial" w:eastAsia="Arial" w:hAnsi="Arial" w:cs="Arial"/>
          <w:sz w:val="22"/>
          <w:szCs w:val="22"/>
        </w:rPr>
        <w:t>4)</w:t>
      </w:r>
      <w:r>
        <w:rPr>
          <w:rFonts w:ascii="Arial" w:eastAsia="Arial" w:hAnsi="Arial" w:cs="Arial"/>
          <w:sz w:val="22"/>
          <w:szCs w:val="22"/>
        </w:rPr>
        <w:t xml:space="preserve">. </w:t>
      </w:r>
      <w:r w:rsidR="00B058C5">
        <w:rPr>
          <w:rFonts w:ascii="Arial" w:eastAsia="Arial" w:hAnsi="Arial" w:cs="Arial"/>
          <w:sz w:val="22"/>
          <w:szCs w:val="22"/>
        </w:rPr>
        <w:t>1</w:t>
      </w:r>
      <w:r w:rsidR="00671A27">
        <w:rPr>
          <w:rFonts w:ascii="Arial" w:eastAsia="Arial" w:hAnsi="Arial" w:cs="Arial"/>
          <w:sz w:val="22"/>
          <w:szCs w:val="22"/>
        </w:rPr>
        <w:t>-way A</w:t>
      </w:r>
      <w:r w:rsidR="00B058C5">
        <w:rPr>
          <w:rFonts w:ascii="Arial" w:eastAsia="Arial" w:hAnsi="Arial" w:cs="Arial"/>
          <w:sz w:val="22"/>
          <w:szCs w:val="22"/>
        </w:rPr>
        <w:t>NOVA</w:t>
      </w:r>
      <w:r>
        <w:rPr>
          <w:rFonts w:ascii="Arial" w:eastAsia="Arial" w:hAnsi="Arial" w:cs="Arial"/>
          <w:sz w:val="22"/>
          <w:szCs w:val="22"/>
        </w:rPr>
        <w:t xml:space="preserve"> </w:t>
      </w:r>
      <w:r w:rsidR="00671A27">
        <w:rPr>
          <w:rFonts w:ascii="Arial" w:eastAsia="Arial" w:hAnsi="Arial" w:cs="Arial"/>
          <w:sz w:val="22"/>
          <w:szCs w:val="22"/>
        </w:rPr>
        <w:t xml:space="preserve">with </w:t>
      </w:r>
      <w:r w:rsidR="0035167B">
        <w:rPr>
          <w:rFonts w:ascii="Arial" w:eastAsia="Arial" w:hAnsi="Arial" w:cs="Arial"/>
          <w:sz w:val="22"/>
          <w:szCs w:val="22"/>
        </w:rPr>
        <w:t>P</w:t>
      </w:r>
      <w:r w:rsidR="00671A27" w:rsidRPr="00671A27">
        <w:rPr>
          <w:rFonts w:ascii="Arial" w:eastAsia="Arial" w:hAnsi="Arial" w:cs="Arial"/>
          <w:sz w:val="22"/>
          <w:szCs w:val="22"/>
        </w:rPr>
        <w:t>ost</w:t>
      </w:r>
      <w:r w:rsidR="0035167B">
        <w:rPr>
          <w:rFonts w:ascii="Arial" w:eastAsia="Arial" w:hAnsi="Arial" w:cs="Arial"/>
          <w:sz w:val="22"/>
          <w:szCs w:val="22"/>
        </w:rPr>
        <w:t>-</w:t>
      </w:r>
      <w:r w:rsidR="00671A27" w:rsidRPr="00671A27">
        <w:rPr>
          <w:rFonts w:ascii="Arial" w:eastAsia="Arial" w:hAnsi="Arial" w:cs="Arial"/>
          <w:sz w:val="22"/>
          <w:szCs w:val="22"/>
        </w:rPr>
        <w:t>Bonferroni</w:t>
      </w:r>
      <w:r w:rsidR="00B058C5">
        <w:rPr>
          <w:rFonts w:ascii="Arial" w:eastAsia="Arial" w:hAnsi="Arial" w:cs="Arial"/>
          <w:sz w:val="22"/>
          <w:szCs w:val="22"/>
        </w:rPr>
        <w:t>’</w:t>
      </w:r>
      <w:r w:rsidR="00671A27" w:rsidRPr="00671A27">
        <w:rPr>
          <w:rFonts w:ascii="Arial" w:eastAsia="Arial" w:hAnsi="Arial" w:cs="Arial"/>
          <w:sz w:val="22"/>
          <w:szCs w:val="22"/>
        </w:rPr>
        <w:t>s Multiple Comparison Test</w:t>
      </w:r>
      <w:r w:rsidR="00671A27">
        <w:rPr>
          <w:rFonts w:ascii="Arial" w:eastAsia="Arial" w:hAnsi="Arial" w:cs="Arial"/>
          <w:sz w:val="22"/>
          <w:szCs w:val="22"/>
        </w:rPr>
        <w:t xml:space="preserve"> </w:t>
      </w:r>
      <w:r>
        <w:rPr>
          <w:rFonts w:ascii="Arial" w:eastAsia="Arial" w:hAnsi="Arial" w:cs="Arial"/>
          <w:sz w:val="22"/>
          <w:szCs w:val="22"/>
        </w:rPr>
        <w:t>was used in cell viability assays</w:t>
      </w:r>
      <w:r w:rsidR="00671A27">
        <w:rPr>
          <w:rFonts w:ascii="Arial" w:eastAsia="Arial" w:hAnsi="Arial" w:cs="Arial"/>
          <w:sz w:val="22"/>
          <w:szCs w:val="22"/>
        </w:rPr>
        <w:t xml:space="preserve"> (Fig. 3D)</w:t>
      </w:r>
      <w:r>
        <w:rPr>
          <w:rFonts w:ascii="Arial" w:eastAsia="Arial" w:hAnsi="Arial" w:cs="Arial"/>
          <w:sz w:val="22"/>
          <w:szCs w:val="22"/>
        </w:rPr>
        <w:t>.</w:t>
      </w:r>
    </w:p>
    <w:p w14:paraId="2A8BC577" w14:textId="77777777" w:rsidR="00EF19A0" w:rsidRPr="004F1FA6" w:rsidRDefault="00EF19A0" w:rsidP="00EF19A0">
      <w:pPr>
        <w:rPr>
          <w:rFonts w:ascii="Arial" w:hAnsi="Arial" w:cs="Arial"/>
          <w:lang w:val="en-GB"/>
        </w:rPr>
      </w:pPr>
    </w:p>
    <w:p w14:paraId="4F232ACA" w14:textId="77777777" w:rsidR="00EF19A0" w:rsidRPr="004F1FA6" w:rsidRDefault="00EF19A0" w:rsidP="00EF19A0">
      <w:pPr>
        <w:rPr>
          <w:rFonts w:ascii="Arial" w:hAnsi="Arial" w:cs="Arial"/>
          <w:lang w:val="en-GB"/>
        </w:rPr>
      </w:pPr>
    </w:p>
    <w:p w14:paraId="132D68F1" w14:textId="2558DE02" w:rsidR="00EF19A0" w:rsidRPr="00EF19A0" w:rsidRDefault="00EF19A0" w:rsidP="00246872">
      <w:pPr>
        <w:pStyle w:val="EndNoteBibliography"/>
        <w:spacing w:line="480" w:lineRule="auto"/>
        <w:rPr>
          <w:noProof/>
        </w:rPr>
      </w:pPr>
      <w:r w:rsidRPr="004F1FA6">
        <w:rPr>
          <w:lang w:val="en-GB"/>
        </w:rPr>
        <w:fldChar w:fldCharType="begin"/>
      </w:r>
      <w:r w:rsidRPr="004F1FA6">
        <w:rPr>
          <w:lang w:val="en-GB"/>
        </w:rPr>
        <w:instrText xml:space="preserve"> ADDIN EN.REFLIST </w:instrText>
      </w:r>
      <w:r w:rsidRPr="004F1FA6">
        <w:rPr>
          <w:lang w:val="en-GB"/>
        </w:rPr>
        <w:fldChar w:fldCharType="separate"/>
      </w:r>
      <w:r w:rsidRPr="00EF19A0">
        <w:rPr>
          <w:noProof/>
        </w:rPr>
        <w:t>1</w:t>
      </w:r>
      <w:r w:rsidR="00F76DAB">
        <w:rPr>
          <w:noProof/>
        </w:rPr>
        <w:t>)</w:t>
      </w:r>
      <w:r w:rsidRPr="00EF19A0">
        <w:rPr>
          <w:noProof/>
        </w:rPr>
        <w:tab/>
      </w:r>
      <w:r w:rsidRPr="00042E78">
        <w:rPr>
          <w:b/>
          <w:noProof/>
        </w:rPr>
        <w:t>Dow LE, Premsrirut PK, Zuber J</w:t>
      </w:r>
      <w:r w:rsidRPr="00EF19A0">
        <w:rPr>
          <w:noProof/>
        </w:rPr>
        <w:t>, Fellmann C, McJunkin K, Miething C, et al. A pipeline for the generation of shRNA transgenic mice. Nat Protoc 2012;7:374-393.</w:t>
      </w:r>
    </w:p>
    <w:p w14:paraId="501FAC0F" w14:textId="5D49C66C" w:rsidR="00EF19A0" w:rsidRPr="00042E78" w:rsidRDefault="00EF19A0" w:rsidP="00246872">
      <w:pPr>
        <w:pStyle w:val="EndNoteBibliography"/>
        <w:spacing w:line="480" w:lineRule="auto"/>
        <w:rPr>
          <w:noProof/>
          <w:lang w:val="de-DE"/>
        </w:rPr>
      </w:pPr>
      <w:r w:rsidRPr="00EF19A0">
        <w:rPr>
          <w:noProof/>
        </w:rPr>
        <w:t>2</w:t>
      </w:r>
      <w:r w:rsidR="00F76DAB">
        <w:rPr>
          <w:noProof/>
        </w:rPr>
        <w:t>)</w:t>
      </w:r>
      <w:r w:rsidRPr="00EF19A0">
        <w:rPr>
          <w:noProof/>
        </w:rPr>
        <w:tab/>
      </w:r>
      <w:r w:rsidRPr="00042E78">
        <w:rPr>
          <w:b/>
          <w:noProof/>
        </w:rPr>
        <w:t>Fellmann C, Zuber J</w:t>
      </w:r>
      <w:r w:rsidRPr="00EF19A0">
        <w:rPr>
          <w:noProof/>
        </w:rPr>
        <w:t xml:space="preserve">, McJunkin K, Chang K, Malone CD, Dickins RA, et al. Functional identification of optimized RNAi triggers using a massively parallel sensor assay. </w:t>
      </w:r>
      <w:r w:rsidRPr="00042E78">
        <w:rPr>
          <w:noProof/>
          <w:lang w:val="de-DE"/>
        </w:rPr>
        <w:t>Mol Cell 2011;41:733-746.</w:t>
      </w:r>
    </w:p>
    <w:p w14:paraId="6A18925D" w14:textId="336E4CB0" w:rsidR="00EF19A0" w:rsidRPr="00EF19A0" w:rsidRDefault="00EF19A0" w:rsidP="00246872">
      <w:pPr>
        <w:pStyle w:val="EndNoteBibliography"/>
        <w:spacing w:line="480" w:lineRule="auto"/>
        <w:rPr>
          <w:noProof/>
        </w:rPr>
      </w:pPr>
      <w:r w:rsidRPr="00042E78">
        <w:rPr>
          <w:noProof/>
          <w:lang w:val="de-DE"/>
        </w:rPr>
        <w:t>3</w:t>
      </w:r>
      <w:r w:rsidR="00F76DAB">
        <w:rPr>
          <w:noProof/>
          <w:lang w:val="de-DE"/>
        </w:rPr>
        <w:t>)</w:t>
      </w:r>
      <w:r w:rsidRPr="00042E78">
        <w:rPr>
          <w:noProof/>
          <w:lang w:val="de-DE"/>
        </w:rPr>
        <w:tab/>
        <w:t>O</w:t>
      </w:r>
      <w:r w:rsidR="007468B0">
        <w:rPr>
          <w:noProof/>
          <w:lang w:val="de-DE"/>
        </w:rPr>
        <w:t>’</w:t>
      </w:r>
      <w:r w:rsidRPr="00042E78">
        <w:rPr>
          <w:noProof/>
          <w:lang w:val="de-DE"/>
        </w:rPr>
        <w:t xml:space="preserve">Rourke KP, Loizou E, Livshits G, Schatoff EM, Baslan T, Manchado E, et al. </w:t>
      </w:r>
      <w:r w:rsidRPr="00EF19A0">
        <w:rPr>
          <w:noProof/>
        </w:rPr>
        <w:t>Transplantation of engineered organoids enables rapid generation of metastatic mouse models of colorectal cancer. Nat Biotechnol 2017;35:577-582.</w:t>
      </w:r>
    </w:p>
    <w:p w14:paraId="4BB3EE99" w14:textId="2980D1E2" w:rsidR="00EF19A0" w:rsidRPr="00EF19A0" w:rsidRDefault="00EF19A0" w:rsidP="00246872">
      <w:pPr>
        <w:pStyle w:val="EndNoteBibliography"/>
        <w:spacing w:line="480" w:lineRule="auto"/>
        <w:rPr>
          <w:noProof/>
        </w:rPr>
      </w:pPr>
      <w:r w:rsidRPr="00EF19A0">
        <w:rPr>
          <w:noProof/>
        </w:rPr>
        <w:t>4</w:t>
      </w:r>
      <w:r w:rsidR="00F76DAB">
        <w:rPr>
          <w:noProof/>
        </w:rPr>
        <w:t>)</w:t>
      </w:r>
      <w:r w:rsidRPr="00EF19A0">
        <w:rPr>
          <w:noProof/>
        </w:rPr>
        <w:tab/>
        <w:t>Saborowski M, Saborowski A, Morris JPt, Bosbach B, Dow LE, Pelletier J, et al. A modular and flexible ESC-based mouse model of pancreatic cancer. Genes Dev 2014;28:85-97.</w:t>
      </w:r>
    </w:p>
    <w:p w14:paraId="50D5443D" w14:textId="4E008BB0" w:rsidR="00EF19A0" w:rsidRPr="00EF19A0" w:rsidRDefault="00EF19A0" w:rsidP="00246872">
      <w:pPr>
        <w:pStyle w:val="EndNoteBibliography"/>
        <w:spacing w:line="480" w:lineRule="auto"/>
        <w:rPr>
          <w:noProof/>
        </w:rPr>
      </w:pPr>
      <w:r w:rsidRPr="00EF19A0">
        <w:rPr>
          <w:noProof/>
        </w:rPr>
        <w:t>5</w:t>
      </w:r>
      <w:r w:rsidR="00F76DAB">
        <w:rPr>
          <w:noProof/>
        </w:rPr>
        <w:t>)</w:t>
      </w:r>
      <w:r w:rsidRPr="00EF19A0">
        <w:rPr>
          <w:noProof/>
        </w:rPr>
        <w:tab/>
        <w:t>van de Wiel MA, Kim KI, Vosse SJ, van Wieringen WN, Wilting SM, Ylstra B. CGHcall: calling aberrations for array CGH tumor profiles. Bioinformatics 2007;23:892-894.</w:t>
      </w:r>
    </w:p>
    <w:p w14:paraId="20A7BE24" w14:textId="05FBCECF" w:rsidR="00EF19A0" w:rsidRPr="00EF19A0" w:rsidRDefault="00EF19A0" w:rsidP="00246872">
      <w:pPr>
        <w:pStyle w:val="EndNoteBibliography"/>
        <w:spacing w:line="480" w:lineRule="auto"/>
        <w:rPr>
          <w:noProof/>
        </w:rPr>
      </w:pPr>
      <w:r w:rsidRPr="00EF19A0">
        <w:rPr>
          <w:noProof/>
        </w:rPr>
        <w:lastRenderedPageBreak/>
        <w:t>6</w:t>
      </w:r>
      <w:r w:rsidR="00F76DAB">
        <w:rPr>
          <w:noProof/>
        </w:rPr>
        <w:t>)</w:t>
      </w:r>
      <w:r w:rsidRPr="00EF19A0">
        <w:rPr>
          <w:noProof/>
        </w:rPr>
        <w:tab/>
        <w:t>van de Wiel MA, Wieringen WN. CGHregions: dimension reduction for array CGH data with minimal information loss. Cancer Inform 2007;3:55-63.</w:t>
      </w:r>
    </w:p>
    <w:p w14:paraId="5E3626B8" w14:textId="283995F2" w:rsidR="00EF19A0" w:rsidRPr="00EF19A0" w:rsidRDefault="00EF19A0" w:rsidP="00246872">
      <w:pPr>
        <w:pStyle w:val="EndNoteBibliography"/>
        <w:spacing w:line="480" w:lineRule="auto"/>
        <w:rPr>
          <w:noProof/>
        </w:rPr>
      </w:pPr>
      <w:r w:rsidRPr="00EF19A0">
        <w:rPr>
          <w:noProof/>
        </w:rPr>
        <w:t>7</w:t>
      </w:r>
      <w:r w:rsidR="00F76DAB">
        <w:rPr>
          <w:noProof/>
        </w:rPr>
        <w:t>)</w:t>
      </w:r>
      <w:r w:rsidRPr="00EF19A0">
        <w:rPr>
          <w:noProof/>
        </w:rPr>
        <w:tab/>
        <w:t>Durinck S, Spellman PT, Birney E, Huber W. Mapping identifiers for the integration of genomic datasets with the R/Bioconductor package biomaRt. Nat Protoc 2009;4:1184-1191.</w:t>
      </w:r>
    </w:p>
    <w:p w14:paraId="5E785129" w14:textId="061C6B1B" w:rsidR="00EF19A0" w:rsidRPr="00EF19A0" w:rsidRDefault="00EF19A0" w:rsidP="00246872">
      <w:pPr>
        <w:pStyle w:val="EndNoteBibliography"/>
        <w:spacing w:line="480" w:lineRule="auto"/>
        <w:rPr>
          <w:noProof/>
        </w:rPr>
      </w:pPr>
      <w:r w:rsidRPr="00EF19A0">
        <w:rPr>
          <w:noProof/>
        </w:rPr>
        <w:t>8</w:t>
      </w:r>
      <w:r w:rsidR="00F76DAB">
        <w:rPr>
          <w:noProof/>
        </w:rPr>
        <w:t>)</w:t>
      </w:r>
      <w:r w:rsidRPr="00EF19A0">
        <w:rPr>
          <w:noProof/>
        </w:rPr>
        <w:tab/>
        <w:t xml:space="preserve">Kim D, Langmead B, Salzberg SL. HISAT: </w:t>
      </w:r>
      <w:r w:rsidR="00645EF3">
        <w:rPr>
          <w:noProof/>
        </w:rPr>
        <w:t>A</w:t>
      </w:r>
      <w:r w:rsidRPr="00EF19A0">
        <w:rPr>
          <w:noProof/>
        </w:rPr>
        <w:t xml:space="preserve"> fast spliced aligner with low memory requirements. Nat Methods 2015;12:357-360.</w:t>
      </w:r>
    </w:p>
    <w:p w14:paraId="48CE7673" w14:textId="0B4590A7" w:rsidR="00EF19A0" w:rsidRPr="00EF19A0" w:rsidRDefault="00EF19A0" w:rsidP="00246872">
      <w:pPr>
        <w:pStyle w:val="EndNoteBibliography"/>
        <w:spacing w:line="480" w:lineRule="auto"/>
        <w:rPr>
          <w:noProof/>
        </w:rPr>
      </w:pPr>
      <w:r w:rsidRPr="00EF19A0">
        <w:rPr>
          <w:noProof/>
        </w:rPr>
        <w:t>9</w:t>
      </w:r>
      <w:r w:rsidR="00F76DAB">
        <w:rPr>
          <w:noProof/>
        </w:rPr>
        <w:t>)</w:t>
      </w:r>
      <w:r w:rsidRPr="00EF19A0">
        <w:rPr>
          <w:noProof/>
        </w:rPr>
        <w:tab/>
      </w:r>
      <w:r w:rsidRPr="00042E78">
        <w:rPr>
          <w:b/>
          <w:noProof/>
        </w:rPr>
        <w:t>Li H, Handsaker B</w:t>
      </w:r>
      <w:r w:rsidRPr="00EF19A0">
        <w:rPr>
          <w:noProof/>
        </w:rPr>
        <w:t>, Wysoker A, Fennell T, Ruan J, Homer N, et al. The Sequence Alignment/Map format and SAMtools. Bioinformatics 2009;25:2078-2079.</w:t>
      </w:r>
    </w:p>
    <w:p w14:paraId="33A2EA7A" w14:textId="34C17117" w:rsidR="00EF19A0" w:rsidRPr="00EF19A0" w:rsidRDefault="00EF19A0" w:rsidP="00246872">
      <w:pPr>
        <w:pStyle w:val="EndNoteBibliography"/>
        <w:spacing w:line="480" w:lineRule="auto"/>
        <w:rPr>
          <w:noProof/>
        </w:rPr>
      </w:pPr>
      <w:r w:rsidRPr="00EF19A0">
        <w:rPr>
          <w:noProof/>
        </w:rPr>
        <w:t>10</w:t>
      </w:r>
      <w:r w:rsidR="00F76DAB">
        <w:rPr>
          <w:noProof/>
        </w:rPr>
        <w:t>)</w:t>
      </w:r>
      <w:r w:rsidRPr="00EF19A0">
        <w:rPr>
          <w:noProof/>
        </w:rPr>
        <w:tab/>
        <w:t xml:space="preserve">Liao Y, Smyth GK, Shi W. featureCounts: </w:t>
      </w:r>
      <w:r w:rsidR="00645EF3">
        <w:rPr>
          <w:noProof/>
        </w:rPr>
        <w:t>A</w:t>
      </w:r>
      <w:r w:rsidRPr="00EF19A0">
        <w:rPr>
          <w:noProof/>
        </w:rPr>
        <w:t>n efficient general purpose program for assigning sequence reads to genomic features. Bioinformatics 2014;30:923-930.</w:t>
      </w:r>
    </w:p>
    <w:p w14:paraId="0C0A15DA" w14:textId="7C1C561E" w:rsidR="00EF19A0" w:rsidRPr="00EF19A0" w:rsidRDefault="00EF19A0" w:rsidP="00246872">
      <w:pPr>
        <w:pStyle w:val="EndNoteBibliography"/>
        <w:spacing w:line="480" w:lineRule="auto"/>
        <w:rPr>
          <w:noProof/>
        </w:rPr>
      </w:pPr>
      <w:r w:rsidRPr="00EF19A0">
        <w:rPr>
          <w:noProof/>
        </w:rPr>
        <w:t>11</w:t>
      </w:r>
      <w:r w:rsidR="00F76DAB">
        <w:rPr>
          <w:noProof/>
        </w:rPr>
        <w:t>)</w:t>
      </w:r>
      <w:r w:rsidRPr="00EF19A0">
        <w:rPr>
          <w:noProof/>
        </w:rPr>
        <w:tab/>
        <w:t>Love MI, Huber W, Anders S. Moderated estimation of fold change and dispersion for RNA-seq data with DESeq2. Genome Biol 2014;15:550.</w:t>
      </w:r>
    </w:p>
    <w:p w14:paraId="79F50344" w14:textId="12F789B1" w:rsidR="00EF19A0" w:rsidRPr="00EF19A0" w:rsidRDefault="00EF19A0" w:rsidP="00246872">
      <w:pPr>
        <w:pStyle w:val="EndNoteBibliography"/>
        <w:spacing w:line="480" w:lineRule="auto"/>
        <w:rPr>
          <w:noProof/>
        </w:rPr>
      </w:pPr>
      <w:r w:rsidRPr="00EF19A0">
        <w:rPr>
          <w:noProof/>
        </w:rPr>
        <w:t>12</w:t>
      </w:r>
      <w:r w:rsidR="004A1998">
        <w:rPr>
          <w:noProof/>
        </w:rPr>
        <w:t>)</w:t>
      </w:r>
      <w:r w:rsidRPr="00EF19A0">
        <w:rPr>
          <w:noProof/>
        </w:rPr>
        <w:tab/>
        <w:t xml:space="preserve">Culhane AC, Thioulouse J, Perriere G, Higgins DG. MADE4: </w:t>
      </w:r>
      <w:r w:rsidR="00645EF3">
        <w:rPr>
          <w:noProof/>
        </w:rPr>
        <w:t>A</w:t>
      </w:r>
      <w:r w:rsidRPr="00EF19A0">
        <w:rPr>
          <w:noProof/>
        </w:rPr>
        <w:t>n R package for multivariate analysis of gene expression data. Bioinformatics 2005;21:2789-2790.</w:t>
      </w:r>
    </w:p>
    <w:p w14:paraId="478B34F3" w14:textId="29202A48" w:rsidR="00EF19A0" w:rsidRPr="00EF19A0" w:rsidRDefault="00EF19A0" w:rsidP="00246872">
      <w:pPr>
        <w:pStyle w:val="EndNoteBibliography"/>
        <w:spacing w:line="480" w:lineRule="auto"/>
        <w:rPr>
          <w:noProof/>
        </w:rPr>
      </w:pPr>
      <w:r w:rsidRPr="00EF19A0">
        <w:rPr>
          <w:noProof/>
        </w:rPr>
        <w:t>13</w:t>
      </w:r>
      <w:r w:rsidR="004A1998">
        <w:rPr>
          <w:noProof/>
        </w:rPr>
        <w:t>)</w:t>
      </w:r>
      <w:r w:rsidRPr="00EF19A0">
        <w:rPr>
          <w:noProof/>
        </w:rPr>
        <w:tab/>
        <w:t xml:space="preserve">Subramanian A, Tamayo P, Mootha VK, Mukherjee S, Ebert BL, Gillette MA, et al. Gene set enrichment analysis: </w:t>
      </w:r>
      <w:r w:rsidR="00645EF3">
        <w:rPr>
          <w:noProof/>
        </w:rPr>
        <w:t>A</w:t>
      </w:r>
      <w:r w:rsidRPr="00EF19A0">
        <w:rPr>
          <w:noProof/>
        </w:rPr>
        <w:t xml:space="preserve"> knowledge-based approach for interpreting genome-wide expression profiles. Proc Natl Acad Sci U S A 2005;102:15545-15550.</w:t>
      </w:r>
    </w:p>
    <w:p w14:paraId="427B21D3" w14:textId="5202D955" w:rsidR="00EF19A0" w:rsidRPr="00EF19A0" w:rsidRDefault="00EF19A0" w:rsidP="00246872">
      <w:pPr>
        <w:pStyle w:val="EndNoteBibliography"/>
        <w:spacing w:line="480" w:lineRule="auto"/>
        <w:rPr>
          <w:noProof/>
        </w:rPr>
      </w:pPr>
      <w:r w:rsidRPr="00EF19A0">
        <w:rPr>
          <w:noProof/>
        </w:rPr>
        <w:t>14</w:t>
      </w:r>
      <w:r w:rsidR="004A1998">
        <w:rPr>
          <w:noProof/>
        </w:rPr>
        <w:t>)</w:t>
      </w:r>
      <w:r w:rsidRPr="00EF19A0">
        <w:rPr>
          <w:noProof/>
        </w:rPr>
        <w:tab/>
        <w:t>Lee JS, Heo J, Libbrecht L, Chu IS, Kaposi-Novak P, Calvisi DF, et al. A novel prognostic subtype of human hepatocellular carcinoma derived from hepatic progenitor cells. Nat.Med. 2006;12:410-416.</w:t>
      </w:r>
    </w:p>
    <w:p w14:paraId="08CD6370" w14:textId="52586F2A" w:rsidR="00EF19A0" w:rsidRPr="00EF19A0" w:rsidRDefault="00EF19A0" w:rsidP="00246872">
      <w:pPr>
        <w:pStyle w:val="EndNoteBibliography"/>
        <w:spacing w:line="480" w:lineRule="auto"/>
        <w:rPr>
          <w:noProof/>
        </w:rPr>
      </w:pPr>
      <w:r w:rsidRPr="00EF19A0">
        <w:rPr>
          <w:noProof/>
        </w:rPr>
        <w:t>15</w:t>
      </w:r>
      <w:r w:rsidR="004A1998">
        <w:rPr>
          <w:noProof/>
        </w:rPr>
        <w:t>)</w:t>
      </w:r>
      <w:r w:rsidRPr="00EF19A0">
        <w:rPr>
          <w:noProof/>
        </w:rPr>
        <w:tab/>
        <w:t>Woo HG, Lee JH, Yoon JH, Kim CY, Lee HS, Jang JJ, et al. Identification of a cholangiocarcinoma-like gene expression trait in hepatocellular carcinoma. Cancer Res 2010;70:3034-3041.</w:t>
      </w:r>
    </w:p>
    <w:p w14:paraId="4A6C739D" w14:textId="77777777" w:rsidR="00EF19A0" w:rsidRPr="004F1FA6" w:rsidRDefault="00EF19A0" w:rsidP="00246872">
      <w:pPr>
        <w:spacing w:line="480" w:lineRule="auto"/>
        <w:rPr>
          <w:rFonts w:ascii="Arial" w:hAnsi="Arial" w:cs="Arial"/>
          <w:lang w:val="en-GB"/>
        </w:rPr>
      </w:pPr>
      <w:r w:rsidRPr="004F1FA6">
        <w:rPr>
          <w:rFonts w:ascii="Arial" w:hAnsi="Arial" w:cs="Arial"/>
          <w:lang w:val="en-GB"/>
        </w:rPr>
        <w:fldChar w:fldCharType="end"/>
      </w:r>
    </w:p>
    <w:p w14:paraId="3D9C2327" w14:textId="77777777" w:rsidR="00EF19A0" w:rsidRPr="00D91B59" w:rsidRDefault="00EF19A0" w:rsidP="00EF19A0">
      <w:pPr>
        <w:pStyle w:val="Standard1"/>
        <w:widowControl w:val="0"/>
        <w:spacing w:line="276" w:lineRule="auto"/>
        <w:jc w:val="both"/>
        <w:rPr>
          <w:rFonts w:ascii="Arial" w:eastAsia="Arial" w:hAnsi="Arial" w:cs="Arial"/>
          <w:sz w:val="22"/>
          <w:szCs w:val="22"/>
          <w:lang w:val="en-US"/>
        </w:rPr>
      </w:pPr>
    </w:p>
    <w:p w14:paraId="29FD7632" w14:textId="77777777" w:rsidR="002E7E80" w:rsidRDefault="002E7E80"/>
    <w:sectPr w:rsidR="002E7E80">
      <w:headerReference w:type="even" r:id="rId9"/>
      <w:headerReference w:type="default" r:id="rId10"/>
      <w:footerReference w:type="default" r:id="rId11"/>
      <w:pgSz w:w="11900" w:h="16840"/>
      <w:pgMar w:top="1440" w:right="1800" w:bottom="1440" w:left="1800" w:header="0" w:footer="72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64E4D9" w15:done="0"/>
  <w15:commentEx w15:paraId="1D4F4CB8" w15:done="0"/>
  <w15:commentEx w15:paraId="17394634" w15:done="0"/>
  <w15:commentEx w15:paraId="233E15EB" w15:done="0"/>
  <w15:commentEx w15:paraId="2BF60A83" w15:done="0"/>
  <w15:commentEx w15:paraId="10B310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64E4D9" w16cid:durableId="1FA3C59D"/>
  <w16cid:commentId w16cid:paraId="1D4F4CB8" w16cid:durableId="1FA3C1CD"/>
  <w16cid:commentId w16cid:paraId="17394634" w16cid:durableId="1FA3B457"/>
  <w16cid:commentId w16cid:paraId="233E15EB" w16cid:durableId="1FA3B478"/>
  <w16cid:commentId w16cid:paraId="2BF60A83" w16cid:durableId="1FA3B4AE"/>
  <w16cid:commentId w16cid:paraId="10B310F8" w16cid:durableId="1FA3B5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BD843" w14:textId="77777777" w:rsidR="0039120B" w:rsidRDefault="0039120B">
      <w:r>
        <w:separator/>
      </w:r>
    </w:p>
  </w:endnote>
  <w:endnote w:type="continuationSeparator" w:id="0">
    <w:p w14:paraId="305CEC96" w14:textId="77777777" w:rsidR="0039120B" w:rsidRDefault="00391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Pro Cond">
    <w:charset w:val="00"/>
    <w:family w:val="roman"/>
    <w:pitch w:val="variable"/>
    <w:sig w:usb0="00000287" w:usb1="00000000" w:usb2="00000000" w:usb3="00000000" w:csb0="0000009F" w:csb1="00000000"/>
  </w:font>
  <w:font w:name="Segoe UI">
    <w:altName w:val="Courier New"/>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onsolas"/>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13404" w14:textId="77777777" w:rsidR="004102D7" w:rsidRDefault="003F0F6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DD6C6" w14:textId="77777777" w:rsidR="0039120B" w:rsidRDefault="0039120B">
      <w:r>
        <w:separator/>
      </w:r>
    </w:p>
  </w:footnote>
  <w:footnote w:type="continuationSeparator" w:id="0">
    <w:p w14:paraId="1D08DF0E" w14:textId="77777777" w:rsidR="0039120B" w:rsidRDefault="00391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eitenzahl"/>
      </w:rPr>
      <w:id w:val="1522589586"/>
      <w:docPartObj>
        <w:docPartGallery w:val="Page Numbers (Top of Page)"/>
        <w:docPartUnique/>
      </w:docPartObj>
    </w:sdtPr>
    <w:sdtEndPr>
      <w:rPr>
        <w:rStyle w:val="Seitenzahl"/>
      </w:rPr>
    </w:sdtEndPr>
    <w:sdtContent>
      <w:p w14:paraId="2B5E9397" w14:textId="77777777" w:rsidR="00674522" w:rsidRDefault="00674522" w:rsidP="00CE18CF">
        <w:pPr>
          <w:pStyle w:val="Kopf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650C97E" w14:textId="77777777" w:rsidR="00674522" w:rsidRDefault="00674522" w:rsidP="00674522">
    <w:pPr>
      <w:pStyle w:val="Kopfzeil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eitenzahl"/>
      </w:rPr>
      <w:id w:val="1063223072"/>
      <w:docPartObj>
        <w:docPartGallery w:val="Page Numbers (Top of Page)"/>
        <w:docPartUnique/>
      </w:docPartObj>
    </w:sdtPr>
    <w:sdtEndPr>
      <w:rPr>
        <w:rStyle w:val="Seitenzahl"/>
      </w:rPr>
    </w:sdtEndPr>
    <w:sdtContent>
      <w:p w14:paraId="1CEC90F3" w14:textId="77777777" w:rsidR="00674522" w:rsidRDefault="00674522" w:rsidP="00CE18CF">
        <w:pPr>
          <w:pStyle w:val="Kopf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3F0F68">
          <w:rPr>
            <w:rStyle w:val="Seitenzahl"/>
            <w:noProof/>
          </w:rPr>
          <w:t>2</w:t>
        </w:r>
        <w:r>
          <w:rPr>
            <w:rStyle w:val="Seitenzahl"/>
          </w:rPr>
          <w:fldChar w:fldCharType="end"/>
        </w:r>
      </w:p>
    </w:sdtContent>
  </w:sdt>
  <w:p w14:paraId="3A818295" w14:textId="77777777" w:rsidR="00715F89" w:rsidRDefault="00715F89" w:rsidP="00674522">
    <w:pPr>
      <w:pStyle w:val="Kopfzeile"/>
      <w:ind w:right="360"/>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nifer Hutchinson">
    <w15:presenceInfo w15:providerId="None" w15:userId="Jennifer Hutchin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Hepatology 6&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vdav9zfzzdxxyeevp9p0wefatdadv9xdxwe&quot;&gt;Endnote AV&lt;record-ids&gt;&lt;item&gt;10436&lt;/item&gt;&lt;item&gt;11863&lt;/item&gt;&lt;item&gt;11866&lt;/item&gt;&lt;item&gt;11915&lt;/item&gt;&lt;item&gt;11916&lt;/item&gt;&lt;item&gt;11917&lt;/item&gt;&lt;item&gt;11918&lt;/item&gt;&lt;/record-ids&gt;&lt;/item&gt;&lt;/Libraries&gt;"/>
  </w:docVars>
  <w:rsids>
    <w:rsidRoot w:val="00EF19A0"/>
    <w:rsid w:val="00000345"/>
    <w:rsid w:val="000007BA"/>
    <w:rsid w:val="0000192C"/>
    <w:rsid w:val="000041BA"/>
    <w:rsid w:val="00013B2E"/>
    <w:rsid w:val="0002239C"/>
    <w:rsid w:val="00026A25"/>
    <w:rsid w:val="00032F8A"/>
    <w:rsid w:val="00035D81"/>
    <w:rsid w:val="00036389"/>
    <w:rsid w:val="0003659B"/>
    <w:rsid w:val="00042E78"/>
    <w:rsid w:val="00061EE7"/>
    <w:rsid w:val="0006454B"/>
    <w:rsid w:val="00077DD8"/>
    <w:rsid w:val="000A0EF4"/>
    <w:rsid w:val="000B00EB"/>
    <w:rsid w:val="000B4EEF"/>
    <w:rsid w:val="000B5F01"/>
    <w:rsid w:val="000B75CE"/>
    <w:rsid w:val="000D0E9E"/>
    <w:rsid w:val="000D6C89"/>
    <w:rsid w:val="000E62D0"/>
    <w:rsid w:val="000F6C72"/>
    <w:rsid w:val="00103615"/>
    <w:rsid w:val="00111F51"/>
    <w:rsid w:val="00124B10"/>
    <w:rsid w:val="0013600C"/>
    <w:rsid w:val="0014183A"/>
    <w:rsid w:val="00143EC2"/>
    <w:rsid w:val="001440F4"/>
    <w:rsid w:val="00147926"/>
    <w:rsid w:val="001514DF"/>
    <w:rsid w:val="00176060"/>
    <w:rsid w:val="00186693"/>
    <w:rsid w:val="001A6060"/>
    <w:rsid w:val="001B1C8B"/>
    <w:rsid w:val="001C4494"/>
    <w:rsid w:val="001E0005"/>
    <w:rsid w:val="001F26A2"/>
    <w:rsid w:val="001F61EE"/>
    <w:rsid w:val="002068C3"/>
    <w:rsid w:val="002119E7"/>
    <w:rsid w:val="0021718B"/>
    <w:rsid w:val="00230532"/>
    <w:rsid w:val="00246872"/>
    <w:rsid w:val="0024688F"/>
    <w:rsid w:val="00255854"/>
    <w:rsid w:val="0027026A"/>
    <w:rsid w:val="002759AC"/>
    <w:rsid w:val="002A0A31"/>
    <w:rsid w:val="002A1B4B"/>
    <w:rsid w:val="002A21F5"/>
    <w:rsid w:val="002A495D"/>
    <w:rsid w:val="002B29A7"/>
    <w:rsid w:val="002B406A"/>
    <w:rsid w:val="002B444F"/>
    <w:rsid w:val="002C1135"/>
    <w:rsid w:val="002C1954"/>
    <w:rsid w:val="002C506C"/>
    <w:rsid w:val="002D1DE9"/>
    <w:rsid w:val="002D39FF"/>
    <w:rsid w:val="002D5B44"/>
    <w:rsid w:val="002E7E80"/>
    <w:rsid w:val="002F1EA5"/>
    <w:rsid w:val="00305DE1"/>
    <w:rsid w:val="003116A0"/>
    <w:rsid w:val="00312A8A"/>
    <w:rsid w:val="00313D2F"/>
    <w:rsid w:val="003241A1"/>
    <w:rsid w:val="00330C52"/>
    <w:rsid w:val="003345D6"/>
    <w:rsid w:val="00334B13"/>
    <w:rsid w:val="00345BDD"/>
    <w:rsid w:val="00346F3B"/>
    <w:rsid w:val="0035167B"/>
    <w:rsid w:val="00351BAF"/>
    <w:rsid w:val="00353613"/>
    <w:rsid w:val="00355AFF"/>
    <w:rsid w:val="0036205B"/>
    <w:rsid w:val="003656F5"/>
    <w:rsid w:val="003723B0"/>
    <w:rsid w:val="003858FA"/>
    <w:rsid w:val="00390122"/>
    <w:rsid w:val="0039120B"/>
    <w:rsid w:val="003A32C3"/>
    <w:rsid w:val="003A37D0"/>
    <w:rsid w:val="003A3AB4"/>
    <w:rsid w:val="003A6274"/>
    <w:rsid w:val="003B2B22"/>
    <w:rsid w:val="003C007C"/>
    <w:rsid w:val="003C33E0"/>
    <w:rsid w:val="003D2871"/>
    <w:rsid w:val="003D49A3"/>
    <w:rsid w:val="003D66F2"/>
    <w:rsid w:val="003D6750"/>
    <w:rsid w:val="003E18A3"/>
    <w:rsid w:val="003E4A42"/>
    <w:rsid w:val="003F0F68"/>
    <w:rsid w:val="003F1941"/>
    <w:rsid w:val="00406461"/>
    <w:rsid w:val="00410E1D"/>
    <w:rsid w:val="00440325"/>
    <w:rsid w:val="004474B6"/>
    <w:rsid w:val="0045198A"/>
    <w:rsid w:val="00460D24"/>
    <w:rsid w:val="0046208D"/>
    <w:rsid w:val="00472418"/>
    <w:rsid w:val="00477E96"/>
    <w:rsid w:val="00482C29"/>
    <w:rsid w:val="00484DDD"/>
    <w:rsid w:val="004A0E19"/>
    <w:rsid w:val="004A1998"/>
    <w:rsid w:val="004B0952"/>
    <w:rsid w:val="004D1BDC"/>
    <w:rsid w:val="004D3222"/>
    <w:rsid w:val="004F3DD5"/>
    <w:rsid w:val="004F4839"/>
    <w:rsid w:val="00501AB4"/>
    <w:rsid w:val="00505BD4"/>
    <w:rsid w:val="005061BD"/>
    <w:rsid w:val="005146CB"/>
    <w:rsid w:val="00517DE3"/>
    <w:rsid w:val="00524E0C"/>
    <w:rsid w:val="00550590"/>
    <w:rsid w:val="00553B68"/>
    <w:rsid w:val="00556E77"/>
    <w:rsid w:val="00564ABC"/>
    <w:rsid w:val="005763AF"/>
    <w:rsid w:val="005804FA"/>
    <w:rsid w:val="0058093E"/>
    <w:rsid w:val="0058570A"/>
    <w:rsid w:val="00585717"/>
    <w:rsid w:val="00585AE5"/>
    <w:rsid w:val="005A7E4F"/>
    <w:rsid w:val="005B1795"/>
    <w:rsid w:val="005B4D5E"/>
    <w:rsid w:val="005B5BBC"/>
    <w:rsid w:val="00602E10"/>
    <w:rsid w:val="0061110D"/>
    <w:rsid w:val="00615EC8"/>
    <w:rsid w:val="006267F0"/>
    <w:rsid w:val="00636440"/>
    <w:rsid w:val="00645EF3"/>
    <w:rsid w:val="00646414"/>
    <w:rsid w:val="006621F8"/>
    <w:rsid w:val="00670FD6"/>
    <w:rsid w:val="00671A27"/>
    <w:rsid w:val="00674522"/>
    <w:rsid w:val="00683F9F"/>
    <w:rsid w:val="00686CEA"/>
    <w:rsid w:val="006876FB"/>
    <w:rsid w:val="006908D7"/>
    <w:rsid w:val="0069235C"/>
    <w:rsid w:val="006A09DE"/>
    <w:rsid w:val="006A7809"/>
    <w:rsid w:val="006B4B10"/>
    <w:rsid w:val="006C36D9"/>
    <w:rsid w:val="006C3829"/>
    <w:rsid w:val="006C5504"/>
    <w:rsid w:val="006D19C9"/>
    <w:rsid w:val="006D43F9"/>
    <w:rsid w:val="006E4B43"/>
    <w:rsid w:val="006E7975"/>
    <w:rsid w:val="006F0110"/>
    <w:rsid w:val="006F3218"/>
    <w:rsid w:val="007076BD"/>
    <w:rsid w:val="00711FF2"/>
    <w:rsid w:val="00714543"/>
    <w:rsid w:val="00715F89"/>
    <w:rsid w:val="00722D63"/>
    <w:rsid w:val="00727356"/>
    <w:rsid w:val="00731627"/>
    <w:rsid w:val="007451F2"/>
    <w:rsid w:val="007468B0"/>
    <w:rsid w:val="0075613C"/>
    <w:rsid w:val="00760FE8"/>
    <w:rsid w:val="007616C4"/>
    <w:rsid w:val="007841CB"/>
    <w:rsid w:val="00784F40"/>
    <w:rsid w:val="00794746"/>
    <w:rsid w:val="007A28E9"/>
    <w:rsid w:val="007A2E98"/>
    <w:rsid w:val="007A6251"/>
    <w:rsid w:val="007B38E5"/>
    <w:rsid w:val="007E1725"/>
    <w:rsid w:val="007E483F"/>
    <w:rsid w:val="00802B69"/>
    <w:rsid w:val="008036E2"/>
    <w:rsid w:val="008049D4"/>
    <w:rsid w:val="00810ABC"/>
    <w:rsid w:val="00810B3D"/>
    <w:rsid w:val="00821E97"/>
    <w:rsid w:val="00831B5D"/>
    <w:rsid w:val="00832C0E"/>
    <w:rsid w:val="0084391D"/>
    <w:rsid w:val="00846A36"/>
    <w:rsid w:val="008656DA"/>
    <w:rsid w:val="00866A08"/>
    <w:rsid w:val="00870CAF"/>
    <w:rsid w:val="008852C7"/>
    <w:rsid w:val="0088775F"/>
    <w:rsid w:val="008922B8"/>
    <w:rsid w:val="008A0F37"/>
    <w:rsid w:val="008A4C9F"/>
    <w:rsid w:val="008B49EC"/>
    <w:rsid w:val="008C4050"/>
    <w:rsid w:val="008D01E2"/>
    <w:rsid w:val="008D2847"/>
    <w:rsid w:val="008D7BBB"/>
    <w:rsid w:val="008E0832"/>
    <w:rsid w:val="008E1685"/>
    <w:rsid w:val="008F2463"/>
    <w:rsid w:val="008F524E"/>
    <w:rsid w:val="008F7C2E"/>
    <w:rsid w:val="00905E15"/>
    <w:rsid w:val="00907168"/>
    <w:rsid w:val="0091309B"/>
    <w:rsid w:val="0093387A"/>
    <w:rsid w:val="0094365D"/>
    <w:rsid w:val="0094443D"/>
    <w:rsid w:val="00952A28"/>
    <w:rsid w:val="00967BB3"/>
    <w:rsid w:val="00971872"/>
    <w:rsid w:val="00976CEA"/>
    <w:rsid w:val="00993BA5"/>
    <w:rsid w:val="009A1F45"/>
    <w:rsid w:val="009A66A8"/>
    <w:rsid w:val="009B0361"/>
    <w:rsid w:val="009C401B"/>
    <w:rsid w:val="009D1794"/>
    <w:rsid w:val="009D20A5"/>
    <w:rsid w:val="009D65F6"/>
    <w:rsid w:val="009D70B2"/>
    <w:rsid w:val="009E7833"/>
    <w:rsid w:val="009F24E5"/>
    <w:rsid w:val="009F2866"/>
    <w:rsid w:val="009F7871"/>
    <w:rsid w:val="009F7BA5"/>
    <w:rsid w:val="009F7D32"/>
    <w:rsid w:val="00A020BA"/>
    <w:rsid w:val="00A03973"/>
    <w:rsid w:val="00A068F3"/>
    <w:rsid w:val="00A1554C"/>
    <w:rsid w:val="00A1794E"/>
    <w:rsid w:val="00A20472"/>
    <w:rsid w:val="00A24217"/>
    <w:rsid w:val="00A25AE8"/>
    <w:rsid w:val="00A35011"/>
    <w:rsid w:val="00A4382E"/>
    <w:rsid w:val="00A4490D"/>
    <w:rsid w:val="00A513E3"/>
    <w:rsid w:val="00A60388"/>
    <w:rsid w:val="00A648C8"/>
    <w:rsid w:val="00A67D7D"/>
    <w:rsid w:val="00A702E3"/>
    <w:rsid w:val="00A92D64"/>
    <w:rsid w:val="00AB0656"/>
    <w:rsid w:val="00AB0E4B"/>
    <w:rsid w:val="00AB2BD5"/>
    <w:rsid w:val="00AB4125"/>
    <w:rsid w:val="00AD712D"/>
    <w:rsid w:val="00AF5711"/>
    <w:rsid w:val="00AF7AA1"/>
    <w:rsid w:val="00B00435"/>
    <w:rsid w:val="00B058C5"/>
    <w:rsid w:val="00B21CFC"/>
    <w:rsid w:val="00B229ED"/>
    <w:rsid w:val="00B4014E"/>
    <w:rsid w:val="00B50E9F"/>
    <w:rsid w:val="00B70BF3"/>
    <w:rsid w:val="00B7174C"/>
    <w:rsid w:val="00B80570"/>
    <w:rsid w:val="00B8401A"/>
    <w:rsid w:val="00B861E4"/>
    <w:rsid w:val="00B97055"/>
    <w:rsid w:val="00BA0C60"/>
    <w:rsid w:val="00BA0EFE"/>
    <w:rsid w:val="00BD11D4"/>
    <w:rsid w:val="00BD366A"/>
    <w:rsid w:val="00BE096A"/>
    <w:rsid w:val="00BF4A83"/>
    <w:rsid w:val="00C0199F"/>
    <w:rsid w:val="00C022C6"/>
    <w:rsid w:val="00C0268C"/>
    <w:rsid w:val="00C104E0"/>
    <w:rsid w:val="00C107A5"/>
    <w:rsid w:val="00C2713C"/>
    <w:rsid w:val="00C3135A"/>
    <w:rsid w:val="00C35DA5"/>
    <w:rsid w:val="00C36DA4"/>
    <w:rsid w:val="00C478DF"/>
    <w:rsid w:val="00C511C4"/>
    <w:rsid w:val="00C51FE3"/>
    <w:rsid w:val="00C530CB"/>
    <w:rsid w:val="00C65876"/>
    <w:rsid w:val="00C72A2E"/>
    <w:rsid w:val="00C73CA5"/>
    <w:rsid w:val="00C748ED"/>
    <w:rsid w:val="00CA55AD"/>
    <w:rsid w:val="00CA7F3A"/>
    <w:rsid w:val="00CB16B1"/>
    <w:rsid w:val="00CB55EB"/>
    <w:rsid w:val="00CD3B1C"/>
    <w:rsid w:val="00CE0DFE"/>
    <w:rsid w:val="00CF3631"/>
    <w:rsid w:val="00D05439"/>
    <w:rsid w:val="00D05B27"/>
    <w:rsid w:val="00D07F7F"/>
    <w:rsid w:val="00D17B42"/>
    <w:rsid w:val="00D32974"/>
    <w:rsid w:val="00D363D3"/>
    <w:rsid w:val="00D36469"/>
    <w:rsid w:val="00D54358"/>
    <w:rsid w:val="00D73BF7"/>
    <w:rsid w:val="00D7615F"/>
    <w:rsid w:val="00D84351"/>
    <w:rsid w:val="00D872FA"/>
    <w:rsid w:val="00D95024"/>
    <w:rsid w:val="00DA1E46"/>
    <w:rsid w:val="00DB0B3B"/>
    <w:rsid w:val="00DB5DBC"/>
    <w:rsid w:val="00DD317C"/>
    <w:rsid w:val="00DF1104"/>
    <w:rsid w:val="00E00757"/>
    <w:rsid w:val="00E04DD9"/>
    <w:rsid w:val="00E160D2"/>
    <w:rsid w:val="00E178BD"/>
    <w:rsid w:val="00E20B2F"/>
    <w:rsid w:val="00E2534D"/>
    <w:rsid w:val="00E269CF"/>
    <w:rsid w:val="00E30241"/>
    <w:rsid w:val="00E57C53"/>
    <w:rsid w:val="00E61249"/>
    <w:rsid w:val="00E66A15"/>
    <w:rsid w:val="00E72E08"/>
    <w:rsid w:val="00E80BFC"/>
    <w:rsid w:val="00E85FF5"/>
    <w:rsid w:val="00E86237"/>
    <w:rsid w:val="00E8716F"/>
    <w:rsid w:val="00E95964"/>
    <w:rsid w:val="00EA1C87"/>
    <w:rsid w:val="00EA3F63"/>
    <w:rsid w:val="00EB2908"/>
    <w:rsid w:val="00ED0B38"/>
    <w:rsid w:val="00EE07BA"/>
    <w:rsid w:val="00EE3051"/>
    <w:rsid w:val="00EF19A0"/>
    <w:rsid w:val="00EF23E6"/>
    <w:rsid w:val="00EF5DC0"/>
    <w:rsid w:val="00F04C2F"/>
    <w:rsid w:val="00F05CEF"/>
    <w:rsid w:val="00F1711E"/>
    <w:rsid w:val="00F1789E"/>
    <w:rsid w:val="00F26316"/>
    <w:rsid w:val="00F42238"/>
    <w:rsid w:val="00F7473C"/>
    <w:rsid w:val="00F76DAB"/>
    <w:rsid w:val="00F8270C"/>
    <w:rsid w:val="00F82E6E"/>
    <w:rsid w:val="00F9094B"/>
    <w:rsid w:val="00F942D6"/>
    <w:rsid w:val="00FB2641"/>
    <w:rsid w:val="00FD07B4"/>
    <w:rsid w:val="00FE2B97"/>
    <w:rsid w:val="00FF46E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713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F19A0"/>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1">
    <w:name w:val="Standard1"/>
    <w:link w:val="Standard1Zchn"/>
    <w:rsid w:val="00EF19A0"/>
    <w:pPr>
      <w:pBdr>
        <w:top w:val="nil"/>
        <w:left w:val="nil"/>
        <w:bottom w:val="nil"/>
        <w:right w:val="nil"/>
        <w:between w:val="nil"/>
      </w:pBdr>
    </w:pPr>
    <w:rPr>
      <w:rFonts w:ascii="Cambria" w:eastAsia="Cambria" w:hAnsi="Cambria" w:cs="Cambria"/>
      <w:color w:val="000000"/>
      <w:lang w:val="en-GB"/>
    </w:rPr>
  </w:style>
  <w:style w:type="paragraph" w:customStyle="1" w:styleId="EndNoteBibliography">
    <w:name w:val="EndNote Bibliography"/>
    <w:basedOn w:val="Standard"/>
    <w:link w:val="EndNoteBibliographyZchn"/>
    <w:rsid w:val="00EF19A0"/>
    <w:pPr>
      <w:pBdr>
        <w:top w:val="nil"/>
        <w:left w:val="nil"/>
        <w:bottom w:val="nil"/>
        <w:right w:val="nil"/>
        <w:between w:val="nil"/>
      </w:pBdr>
    </w:pPr>
    <w:rPr>
      <w:rFonts w:ascii="Arial" w:eastAsia="Cambria" w:hAnsi="Arial" w:cs="Arial"/>
      <w:color w:val="000000"/>
      <w:sz w:val="22"/>
      <w:lang w:val="en-US"/>
    </w:rPr>
  </w:style>
  <w:style w:type="character" w:styleId="Hyperlink">
    <w:name w:val="Hyperlink"/>
    <w:basedOn w:val="Absatz-Standardschriftart"/>
    <w:uiPriority w:val="99"/>
    <w:unhideWhenUsed/>
    <w:rsid w:val="00EF19A0"/>
    <w:rPr>
      <w:color w:val="0000FF"/>
      <w:u w:val="single"/>
    </w:rPr>
  </w:style>
  <w:style w:type="character" w:customStyle="1" w:styleId="EndNoteBibliographyZchn">
    <w:name w:val="EndNote Bibliography Zchn"/>
    <w:basedOn w:val="Absatz-Standardschriftart"/>
    <w:link w:val="EndNoteBibliography"/>
    <w:rsid w:val="00EF19A0"/>
    <w:rPr>
      <w:rFonts w:ascii="Arial" w:eastAsia="Cambria" w:hAnsi="Arial" w:cs="Arial"/>
      <w:color w:val="000000"/>
      <w:sz w:val="22"/>
      <w:lang w:val="en-US"/>
    </w:rPr>
  </w:style>
  <w:style w:type="paragraph" w:styleId="Fuzeile">
    <w:name w:val="footer"/>
    <w:basedOn w:val="Standard"/>
    <w:link w:val="FuzeileZchn"/>
    <w:uiPriority w:val="99"/>
    <w:unhideWhenUsed/>
    <w:rsid w:val="00EF19A0"/>
    <w:pPr>
      <w:tabs>
        <w:tab w:val="center" w:pos="4536"/>
        <w:tab w:val="right" w:pos="9072"/>
      </w:tabs>
    </w:pPr>
  </w:style>
  <w:style w:type="character" w:customStyle="1" w:styleId="FuzeileZchn">
    <w:name w:val="Fußzeile Zchn"/>
    <w:basedOn w:val="Absatz-Standardschriftart"/>
    <w:link w:val="Fuzeile"/>
    <w:uiPriority w:val="99"/>
    <w:rsid w:val="00EF19A0"/>
    <w:rPr>
      <w:rFonts w:ascii="Times New Roman" w:eastAsia="Times New Roman" w:hAnsi="Times New Roman" w:cs="Times New Roman"/>
    </w:rPr>
  </w:style>
  <w:style w:type="character" w:customStyle="1" w:styleId="Standard1Zchn">
    <w:name w:val="Standard1 Zchn"/>
    <w:basedOn w:val="Absatz-Standardschriftart"/>
    <w:link w:val="Standard1"/>
    <w:rsid w:val="00EF19A0"/>
    <w:rPr>
      <w:rFonts w:ascii="Cambria" w:eastAsia="Cambria" w:hAnsi="Cambria" w:cs="Cambria"/>
      <w:color w:val="000000"/>
      <w:lang w:val="en-GB"/>
    </w:rPr>
  </w:style>
  <w:style w:type="paragraph" w:customStyle="1" w:styleId="EndNoteBibliographyTitle">
    <w:name w:val="EndNote Bibliography Title"/>
    <w:basedOn w:val="Standard"/>
    <w:link w:val="EndNoteBibliographyTitleZchn"/>
    <w:rsid w:val="00EF19A0"/>
    <w:pPr>
      <w:jc w:val="center"/>
    </w:pPr>
    <w:rPr>
      <w:rFonts w:ascii="Arial" w:hAnsi="Arial" w:cs="Arial"/>
      <w:sz w:val="22"/>
      <w:lang w:val="en-US"/>
    </w:rPr>
  </w:style>
  <w:style w:type="character" w:customStyle="1" w:styleId="EndNoteBibliographyTitleZchn">
    <w:name w:val="EndNote Bibliography Title Zchn"/>
    <w:basedOn w:val="Absatz-Standardschriftart"/>
    <w:link w:val="EndNoteBibliographyTitle"/>
    <w:rsid w:val="00EF19A0"/>
    <w:rPr>
      <w:rFonts w:ascii="Arial" w:eastAsia="Times New Roman" w:hAnsi="Arial" w:cs="Arial"/>
      <w:sz w:val="22"/>
      <w:lang w:val="en-US"/>
    </w:rPr>
  </w:style>
  <w:style w:type="paragraph" w:styleId="Kopfzeile">
    <w:name w:val="header"/>
    <w:basedOn w:val="Standard"/>
    <w:link w:val="KopfzeileZchn"/>
    <w:uiPriority w:val="99"/>
    <w:unhideWhenUsed/>
    <w:rsid w:val="00715F89"/>
    <w:pPr>
      <w:tabs>
        <w:tab w:val="center" w:pos="4536"/>
        <w:tab w:val="right" w:pos="9072"/>
      </w:tabs>
    </w:pPr>
  </w:style>
  <w:style w:type="character" w:customStyle="1" w:styleId="KopfzeileZchn">
    <w:name w:val="Kopfzeile Zchn"/>
    <w:basedOn w:val="Absatz-Standardschriftart"/>
    <w:link w:val="Kopfzeile"/>
    <w:uiPriority w:val="99"/>
    <w:rsid w:val="00715F89"/>
    <w:rPr>
      <w:rFonts w:ascii="Times New Roman" w:eastAsia="Times New Roman" w:hAnsi="Times New Roman" w:cs="Times New Roman"/>
    </w:rPr>
  </w:style>
  <w:style w:type="character" w:customStyle="1" w:styleId="product-optioncatalog-number">
    <w:name w:val="product-option__catalog-number"/>
    <w:basedOn w:val="Absatz-Standardschriftart"/>
    <w:rsid w:val="00D84351"/>
  </w:style>
  <w:style w:type="character" w:customStyle="1" w:styleId="A7">
    <w:name w:val="A7"/>
    <w:uiPriority w:val="99"/>
    <w:rsid w:val="00D84351"/>
    <w:rPr>
      <w:rFonts w:cs="Georgia Pro Cond"/>
      <w:color w:val="000000"/>
      <w:sz w:val="10"/>
      <w:szCs w:val="10"/>
    </w:rPr>
  </w:style>
  <w:style w:type="character" w:styleId="Seitenzahl">
    <w:name w:val="page number"/>
    <w:basedOn w:val="Absatz-Standardschriftart"/>
    <w:uiPriority w:val="99"/>
    <w:semiHidden/>
    <w:unhideWhenUsed/>
    <w:rsid w:val="00674522"/>
  </w:style>
  <w:style w:type="paragraph" w:styleId="Sprechblasentext">
    <w:name w:val="Balloon Text"/>
    <w:basedOn w:val="Standard"/>
    <w:link w:val="SprechblasentextZchn"/>
    <w:uiPriority w:val="99"/>
    <w:semiHidden/>
    <w:unhideWhenUsed/>
    <w:rsid w:val="009B036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B0361"/>
    <w:rPr>
      <w:rFonts w:ascii="Segoe UI" w:eastAsia="Times New Roman" w:hAnsi="Segoe UI" w:cs="Segoe UI"/>
      <w:sz w:val="18"/>
      <w:szCs w:val="18"/>
    </w:rPr>
  </w:style>
  <w:style w:type="character" w:styleId="Kommentarzeichen">
    <w:name w:val="annotation reference"/>
    <w:basedOn w:val="Absatz-Standardschriftart"/>
    <w:uiPriority w:val="99"/>
    <w:semiHidden/>
    <w:unhideWhenUsed/>
    <w:rsid w:val="00821E97"/>
    <w:rPr>
      <w:sz w:val="16"/>
      <w:szCs w:val="16"/>
    </w:rPr>
  </w:style>
  <w:style w:type="paragraph" w:styleId="Kommentartext">
    <w:name w:val="annotation text"/>
    <w:basedOn w:val="Standard"/>
    <w:link w:val="KommentartextZchn"/>
    <w:uiPriority w:val="99"/>
    <w:semiHidden/>
    <w:unhideWhenUsed/>
    <w:rsid w:val="00821E97"/>
    <w:rPr>
      <w:sz w:val="20"/>
      <w:szCs w:val="20"/>
    </w:rPr>
  </w:style>
  <w:style w:type="character" w:customStyle="1" w:styleId="KommentartextZchn">
    <w:name w:val="Kommentartext Zchn"/>
    <w:basedOn w:val="Absatz-Standardschriftart"/>
    <w:link w:val="Kommentartext"/>
    <w:uiPriority w:val="99"/>
    <w:semiHidden/>
    <w:rsid w:val="00821E97"/>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821E97"/>
    <w:rPr>
      <w:b/>
      <w:bCs/>
    </w:rPr>
  </w:style>
  <w:style w:type="character" w:customStyle="1" w:styleId="KommentarthemaZchn">
    <w:name w:val="Kommentarthema Zchn"/>
    <w:basedOn w:val="KommentartextZchn"/>
    <w:link w:val="Kommentarthema"/>
    <w:uiPriority w:val="99"/>
    <w:semiHidden/>
    <w:rsid w:val="00821E97"/>
    <w:rPr>
      <w:rFonts w:ascii="Times New Roman" w:eastAsia="Times New Roman" w:hAnsi="Times New Roman" w:cs="Times New Roman"/>
      <w:b/>
      <w:bCs/>
      <w:sz w:val="20"/>
      <w:szCs w:val="20"/>
    </w:rPr>
  </w:style>
  <w:style w:type="paragraph" w:styleId="berarbeitung">
    <w:name w:val="Revision"/>
    <w:hidden/>
    <w:uiPriority w:val="99"/>
    <w:semiHidden/>
    <w:rsid w:val="008D01E2"/>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F19A0"/>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1">
    <w:name w:val="Standard1"/>
    <w:link w:val="Standard1Zchn"/>
    <w:rsid w:val="00EF19A0"/>
    <w:pPr>
      <w:pBdr>
        <w:top w:val="nil"/>
        <w:left w:val="nil"/>
        <w:bottom w:val="nil"/>
        <w:right w:val="nil"/>
        <w:between w:val="nil"/>
      </w:pBdr>
    </w:pPr>
    <w:rPr>
      <w:rFonts w:ascii="Cambria" w:eastAsia="Cambria" w:hAnsi="Cambria" w:cs="Cambria"/>
      <w:color w:val="000000"/>
      <w:lang w:val="en-GB"/>
    </w:rPr>
  </w:style>
  <w:style w:type="paragraph" w:customStyle="1" w:styleId="EndNoteBibliography">
    <w:name w:val="EndNote Bibliography"/>
    <w:basedOn w:val="Standard"/>
    <w:link w:val="EndNoteBibliographyZchn"/>
    <w:rsid w:val="00EF19A0"/>
    <w:pPr>
      <w:pBdr>
        <w:top w:val="nil"/>
        <w:left w:val="nil"/>
        <w:bottom w:val="nil"/>
        <w:right w:val="nil"/>
        <w:between w:val="nil"/>
      </w:pBdr>
    </w:pPr>
    <w:rPr>
      <w:rFonts w:ascii="Arial" w:eastAsia="Cambria" w:hAnsi="Arial" w:cs="Arial"/>
      <w:color w:val="000000"/>
      <w:sz w:val="22"/>
      <w:lang w:val="en-US"/>
    </w:rPr>
  </w:style>
  <w:style w:type="character" w:styleId="Hyperlink">
    <w:name w:val="Hyperlink"/>
    <w:basedOn w:val="Absatz-Standardschriftart"/>
    <w:uiPriority w:val="99"/>
    <w:unhideWhenUsed/>
    <w:rsid w:val="00EF19A0"/>
    <w:rPr>
      <w:color w:val="0000FF"/>
      <w:u w:val="single"/>
    </w:rPr>
  </w:style>
  <w:style w:type="character" w:customStyle="1" w:styleId="EndNoteBibliographyZchn">
    <w:name w:val="EndNote Bibliography Zchn"/>
    <w:basedOn w:val="Absatz-Standardschriftart"/>
    <w:link w:val="EndNoteBibliography"/>
    <w:rsid w:val="00EF19A0"/>
    <w:rPr>
      <w:rFonts w:ascii="Arial" w:eastAsia="Cambria" w:hAnsi="Arial" w:cs="Arial"/>
      <w:color w:val="000000"/>
      <w:sz w:val="22"/>
      <w:lang w:val="en-US"/>
    </w:rPr>
  </w:style>
  <w:style w:type="paragraph" w:styleId="Fuzeile">
    <w:name w:val="footer"/>
    <w:basedOn w:val="Standard"/>
    <w:link w:val="FuzeileZchn"/>
    <w:uiPriority w:val="99"/>
    <w:unhideWhenUsed/>
    <w:rsid w:val="00EF19A0"/>
    <w:pPr>
      <w:tabs>
        <w:tab w:val="center" w:pos="4536"/>
        <w:tab w:val="right" w:pos="9072"/>
      </w:tabs>
    </w:pPr>
  </w:style>
  <w:style w:type="character" w:customStyle="1" w:styleId="FuzeileZchn">
    <w:name w:val="Fußzeile Zchn"/>
    <w:basedOn w:val="Absatz-Standardschriftart"/>
    <w:link w:val="Fuzeile"/>
    <w:uiPriority w:val="99"/>
    <w:rsid w:val="00EF19A0"/>
    <w:rPr>
      <w:rFonts w:ascii="Times New Roman" w:eastAsia="Times New Roman" w:hAnsi="Times New Roman" w:cs="Times New Roman"/>
    </w:rPr>
  </w:style>
  <w:style w:type="character" w:customStyle="1" w:styleId="Standard1Zchn">
    <w:name w:val="Standard1 Zchn"/>
    <w:basedOn w:val="Absatz-Standardschriftart"/>
    <w:link w:val="Standard1"/>
    <w:rsid w:val="00EF19A0"/>
    <w:rPr>
      <w:rFonts w:ascii="Cambria" w:eastAsia="Cambria" w:hAnsi="Cambria" w:cs="Cambria"/>
      <w:color w:val="000000"/>
      <w:lang w:val="en-GB"/>
    </w:rPr>
  </w:style>
  <w:style w:type="paragraph" w:customStyle="1" w:styleId="EndNoteBibliographyTitle">
    <w:name w:val="EndNote Bibliography Title"/>
    <w:basedOn w:val="Standard"/>
    <w:link w:val="EndNoteBibliographyTitleZchn"/>
    <w:rsid w:val="00EF19A0"/>
    <w:pPr>
      <w:jc w:val="center"/>
    </w:pPr>
    <w:rPr>
      <w:rFonts w:ascii="Arial" w:hAnsi="Arial" w:cs="Arial"/>
      <w:sz w:val="22"/>
      <w:lang w:val="en-US"/>
    </w:rPr>
  </w:style>
  <w:style w:type="character" w:customStyle="1" w:styleId="EndNoteBibliographyTitleZchn">
    <w:name w:val="EndNote Bibliography Title Zchn"/>
    <w:basedOn w:val="Absatz-Standardschriftart"/>
    <w:link w:val="EndNoteBibliographyTitle"/>
    <w:rsid w:val="00EF19A0"/>
    <w:rPr>
      <w:rFonts w:ascii="Arial" w:eastAsia="Times New Roman" w:hAnsi="Arial" w:cs="Arial"/>
      <w:sz w:val="22"/>
      <w:lang w:val="en-US"/>
    </w:rPr>
  </w:style>
  <w:style w:type="paragraph" w:styleId="Kopfzeile">
    <w:name w:val="header"/>
    <w:basedOn w:val="Standard"/>
    <w:link w:val="KopfzeileZchn"/>
    <w:uiPriority w:val="99"/>
    <w:unhideWhenUsed/>
    <w:rsid w:val="00715F89"/>
    <w:pPr>
      <w:tabs>
        <w:tab w:val="center" w:pos="4536"/>
        <w:tab w:val="right" w:pos="9072"/>
      </w:tabs>
    </w:pPr>
  </w:style>
  <w:style w:type="character" w:customStyle="1" w:styleId="KopfzeileZchn">
    <w:name w:val="Kopfzeile Zchn"/>
    <w:basedOn w:val="Absatz-Standardschriftart"/>
    <w:link w:val="Kopfzeile"/>
    <w:uiPriority w:val="99"/>
    <w:rsid w:val="00715F89"/>
    <w:rPr>
      <w:rFonts w:ascii="Times New Roman" w:eastAsia="Times New Roman" w:hAnsi="Times New Roman" w:cs="Times New Roman"/>
    </w:rPr>
  </w:style>
  <w:style w:type="character" w:customStyle="1" w:styleId="product-optioncatalog-number">
    <w:name w:val="product-option__catalog-number"/>
    <w:basedOn w:val="Absatz-Standardschriftart"/>
    <w:rsid w:val="00D84351"/>
  </w:style>
  <w:style w:type="character" w:customStyle="1" w:styleId="A7">
    <w:name w:val="A7"/>
    <w:uiPriority w:val="99"/>
    <w:rsid w:val="00D84351"/>
    <w:rPr>
      <w:rFonts w:cs="Georgia Pro Cond"/>
      <w:color w:val="000000"/>
      <w:sz w:val="10"/>
      <w:szCs w:val="10"/>
    </w:rPr>
  </w:style>
  <w:style w:type="character" w:styleId="Seitenzahl">
    <w:name w:val="page number"/>
    <w:basedOn w:val="Absatz-Standardschriftart"/>
    <w:uiPriority w:val="99"/>
    <w:semiHidden/>
    <w:unhideWhenUsed/>
    <w:rsid w:val="00674522"/>
  </w:style>
  <w:style w:type="paragraph" w:styleId="Sprechblasentext">
    <w:name w:val="Balloon Text"/>
    <w:basedOn w:val="Standard"/>
    <w:link w:val="SprechblasentextZchn"/>
    <w:uiPriority w:val="99"/>
    <w:semiHidden/>
    <w:unhideWhenUsed/>
    <w:rsid w:val="009B036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B0361"/>
    <w:rPr>
      <w:rFonts w:ascii="Segoe UI" w:eastAsia="Times New Roman" w:hAnsi="Segoe UI" w:cs="Segoe UI"/>
      <w:sz w:val="18"/>
      <w:szCs w:val="18"/>
    </w:rPr>
  </w:style>
  <w:style w:type="character" w:styleId="Kommentarzeichen">
    <w:name w:val="annotation reference"/>
    <w:basedOn w:val="Absatz-Standardschriftart"/>
    <w:uiPriority w:val="99"/>
    <w:semiHidden/>
    <w:unhideWhenUsed/>
    <w:rsid w:val="00821E97"/>
    <w:rPr>
      <w:sz w:val="16"/>
      <w:szCs w:val="16"/>
    </w:rPr>
  </w:style>
  <w:style w:type="paragraph" w:styleId="Kommentartext">
    <w:name w:val="annotation text"/>
    <w:basedOn w:val="Standard"/>
    <w:link w:val="KommentartextZchn"/>
    <w:uiPriority w:val="99"/>
    <w:semiHidden/>
    <w:unhideWhenUsed/>
    <w:rsid w:val="00821E97"/>
    <w:rPr>
      <w:sz w:val="20"/>
      <w:szCs w:val="20"/>
    </w:rPr>
  </w:style>
  <w:style w:type="character" w:customStyle="1" w:styleId="KommentartextZchn">
    <w:name w:val="Kommentartext Zchn"/>
    <w:basedOn w:val="Absatz-Standardschriftart"/>
    <w:link w:val="Kommentartext"/>
    <w:uiPriority w:val="99"/>
    <w:semiHidden/>
    <w:rsid w:val="00821E97"/>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821E97"/>
    <w:rPr>
      <w:b/>
      <w:bCs/>
    </w:rPr>
  </w:style>
  <w:style w:type="character" w:customStyle="1" w:styleId="KommentarthemaZchn">
    <w:name w:val="Kommentarthema Zchn"/>
    <w:basedOn w:val="KommentartextZchn"/>
    <w:link w:val="Kommentarthema"/>
    <w:uiPriority w:val="99"/>
    <w:semiHidden/>
    <w:rsid w:val="00821E97"/>
    <w:rPr>
      <w:rFonts w:ascii="Times New Roman" w:eastAsia="Times New Roman" w:hAnsi="Times New Roman" w:cs="Times New Roman"/>
      <w:b/>
      <w:bCs/>
      <w:sz w:val="20"/>
      <w:szCs w:val="20"/>
    </w:rPr>
  </w:style>
  <w:style w:type="paragraph" w:styleId="berarbeitung">
    <w:name w:val="Revision"/>
    <w:hidden/>
    <w:uiPriority w:val="99"/>
    <w:semiHidden/>
    <w:rsid w:val="008D01E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ad.mit.edu/gse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D1BCF-7150-4EFA-AC33-2037B2A7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3354</Words>
  <Characters>21135</Characters>
  <Application>Microsoft Office Word</Application>
  <DocSecurity>0</DocSecurity>
  <Lines>176</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MHH</Company>
  <LinksUpToDate>false</LinksUpToDate>
  <CharactersWithSpaces>24441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Office-Benutzer</dc:creator>
  <cp:lastModifiedBy>Saborowski, Michael Dr.</cp:lastModifiedBy>
  <cp:revision>15</cp:revision>
  <cp:lastPrinted>2018-06-04T09:29:00Z</cp:lastPrinted>
  <dcterms:created xsi:type="dcterms:W3CDTF">2018-11-27T12:18:00Z</dcterms:created>
  <dcterms:modified xsi:type="dcterms:W3CDTF">2018-12-09T15:00:00Z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HH-ID">
    <vt:lpwstr>-</vt:lpwstr>
  </property>
  <property fmtid="{D5CDD505-2E9C-101B-9397-08002B2CF9AE}" pid="3" name="Nummer">
    <vt:lpwstr>-</vt:lpwstr>
  </property>
  <property fmtid="{D5CDD505-2E9C-101B-9397-08002B2CF9AE}" pid="4" name="MHH-Datum">
    <vt:lpwstr>-</vt:lpwstr>
  </property>
  <property fmtid="{D5CDD505-2E9C-101B-9397-08002B2CF9AE}" pid="5" name="MHH-Versionsnummer">
    <vt:lpwstr>-</vt:lpwstr>
  </property>
  <property fmtid="{D5CDD505-2E9C-101B-9397-08002B2CF9AE}" pid="6" name="Grp.">
    <vt:lpwstr>-</vt:lpwstr>
  </property>
  <property fmtid="{D5CDD505-2E9C-101B-9397-08002B2CF9AE}" pid="7" name="Abt.">
    <vt:lpwstr>-</vt:lpwstr>
  </property>
  <property fmtid="{D5CDD505-2E9C-101B-9397-08002B2CF9AE}" pid="8" name="Abteilungskürzel">
    <vt:lpwstr>-</vt:lpwstr>
  </property>
  <property fmtid="{D5CDD505-2E9C-101B-9397-08002B2CF9AE}" pid="9" name="Dokumentenuntergruppe">
    <vt:lpwstr>-</vt:lpwstr>
  </property>
  <property fmtid="{D5CDD505-2E9C-101B-9397-08002B2CF9AE}" pid="10" name="DokumentArt">
    <vt:lpwstr>-</vt:lpwstr>
  </property>
</Properties>
</file>