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C66" w:rsidRPr="004D2976" w:rsidRDefault="00681C66" w:rsidP="00681C66">
      <w:pPr>
        <w:pStyle w:val="Heading1"/>
        <w:jc w:val="both"/>
        <w:rPr>
          <w:rFonts w:ascii="Times New Roman" w:hAnsi="Times New Roman" w:cs="Times New Roman"/>
        </w:rPr>
      </w:pPr>
      <w:r w:rsidRPr="004D2976">
        <w:rPr>
          <w:rFonts w:ascii="Times New Roman" w:hAnsi="Times New Roman" w:cs="Times New Roman"/>
          <w:color w:val="00000A"/>
        </w:rPr>
        <w:t>Supplementary Material</w:t>
      </w:r>
    </w:p>
    <w:p w:rsidR="00681C66" w:rsidRPr="004D2976" w:rsidRDefault="00681C66" w:rsidP="00681C66">
      <w:pPr>
        <w:jc w:val="both"/>
        <w:rPr>
          <w:rFonts w:cs="Times New Roman"/>
        </w:rPr>
      </w:pPr>
    </w:p>
    <w:p w:rsidR="00681C66" w:rsidRPr="004D2976" w:rsidRDefault="00681C66" w:rsidP="00681C66">
      <w:pPr>
        <w:jc w:val="both"/>
        <w:rPr>
          <w:rFonts w:cs="Times New Roman"/>
          <w:b/>
          <w:sz w:val="28"/>
        </w:rPr>
      </w:pPr>
      <w:r w:rsidRPr="004D2976">
        <w:rPr>
          <w:rFonts w:cs="Times New Roman"/>
          <w:b/>
          <w:sz w:val="28"/>
        </w:rPr>
        <w:t xml:space="preserve">The chemodiversity of </w:t>
      </w:r>
      <w:r>
        <w:rPr>
          <w:rFonts w:cs="Times New Roman"/>
          <w:b/>
          <w:sz w:val="28"/>
        </w:rPr>
        <w:t xml:space="preserve">Algal Dissolved Organic Matter from </w:t>
      </w:r>
      <w:r w:rsidRPr="004D2976">
        <w:rPr>
          <w:rFonts w:cs="Times New Roman"/>
          <w:b/>
          <w:sz w:val="28"/>
        </w:rPr>
        <w:t xml:space="preserve">lysed </w:t>
      </w:r>
      <w:r w:rsidRPr="004D2976">
        <w:rPr>
          <w:rFonts w:cs="Times New Roman"/>
          <w:b/>
          <w:i/>
          <w:sz w:val="28"/>
        </w:rPr>
        <w:t xml:space="preserve">Microcystis </w:t>
      </w:r>
      <w:r>
        <w:rPr>
          <w:rFonts w:cs="Times New Roman"/>
          <w:b/>
          <w:i/>
          <w:sz w:val="28"/>
        </w:rPr>
        <w:t>a</w:t>
      </w:r>
      <w:r w:rsidRPr="004D2976">
        <w:rPr>
          <w:rFonts w:cs="Times New Roman"/>
          <w:b/>
          <w:i/>
          <w:sz w:val="28"/>
        </w:rPr>
        <w:t xml:space="preserve">eruginosa </w:t>
      </w:r>
      <w:r w:rsidRPr="004D2976">
        <w:rPr>
          <w:rFonts w:cs="Times New Roman"/>
          <w:b/>
          <w:sz w:val="28"/>
        </w:rPr>
        <w:t>cells and its ability to from disinfection by-products during chlorination</w:t>
      </w:r>
    </w:p>
    <w:p w:rsidR="00681C66" w:rsidRPr="004D2976" w:rsidRDefault="00681C66" w:rsidP="00681C66">
      <w:pPr>
        <w:jc w:val="both"/>
        <w:rPr>
          <w:rFonts w:cs="Times New Roman"/>
          <w:b/>
        </w:rPr>
      </w:pPr>
    </w:p>
    <w:p w:rsidR="00681C66" w:rsidRPr="004D2976" w:rsidRDefault="00681C66" w:rsidP="00681C66">
      <w:pPr>
        <w:pStyle w:val="BCAuthorAddress"/>
        <w:spacing w:line="240" w:lineRule="auto"/>
        <w:jc w:val="both"/>
        <w:rPr>
          <w:rFonts w:ascii="Times New Roman" w:hAnsi="Times New Roman" w:cs="Times New Roman"/>
        </w:rPr>
      </w:pPr>
      <w:r w:rsidRPr="004D2976">
        <w:rPr>
          <w:rFonts w:ascii="Times New Roman" w:hAnsi="Times New Roman" w:cs="Times New Roman"/>
          <w:szCs w:val="24"/>
        </w:rPr>
        <w:t>Michael Gonsior</w:t>
      </w:r>
      <w:r w:rsidRPr="004D2976">
        <w:rPr>
          <w:rFonts w:ascii="Times New Roman" w:hAnsi="Times New Roman" w:cs="Times New Roman"/>
          <w:szCs w:val="24"/>
          <w:vertAlign w:val="superscript"/>
        </w:rPr>
        <w:t>a*</w:t>
      </w:r>
      <w:r w:rsidRPr="004D2976">
        <w:rPr>
          <w:rFonts w:ascii="Times New Roman" w:hAnsi="Times New Roman" w:cs="Times New Roman"/>
          <w:szCs w:val="24"/>
        </w:rPr>
        <w:t>, Leanne C. Powers</w:t>
      </w:r>
      <w:r w:rsidRPr="004D2976">
        <w:rPr>
          <w:rFonts w:ascii="Times New Roman" w:hAnsi="Times New Roman" w:cs="Times New Roman"/>
          <w:szCs w:val="24"/>
          <w:vertAlign w:val="superscript"/>
        </w:rPr>
        <w:t>a</w:t>
      </w:r>
      <w:r w:rsidRPr="004D2976">
        <w:rPr>
          <w:rFonts w:ascii="Times New Roman" w:hAnsi="Times New Roman" w:cs="Times New Roman"/>
          <w:szCs w:val="24"/>
        </w:rPr>
        <w:t>, Ernest Williams</w:t>
      </w:r>
      <w:r w:rsidRPr="004D2976">
        <w:rPr>
          <w:rFonts w:ascii="Times New Roman" w:hAnsi="Times New Roman" w:cs="Times New Roman"/>
          <w:szCs w:val="24"/>
          <w:vertAlign w:val="superscript"/>
        </w:rPr>
        <w:t>b</w:t>
      </w:r>
      <w:r w:rsidRPr="004D2976">
        <w:rPr>
          <w:rFonts w:ascii="Times New Roman" w:hAnsi="Times New Roman" w:cs="Times New Roman"/>
          <w:szCs w:val="24"/>
        </w:rPr>
        <w:t>, Allen Place</w:t>
      </w:r>
      <w:r w:rsidRPr="004D2976">
        <w:rPr>
          <w:rFonts w:ascii="Times New Roman" w:hAnsi="Times New Roman" w:cs="Times New Roman"/>
          <w:szCs w:val="24"/>
          <w:vertAlign w:val="superscript"/>
        </w:rPr>
        <w:t>b</w:t>
      </w:r>
      <w:r w:rsidRPr="004D2976">
        <w:rPr>
          <w:rFonts w:ascii="Times New Roman" w:hAnsi="Times New Roman" w:cs="Times New Roman"/>
          <w:szCs w:val="24"/>
        </w:rPr>
        <w:t>, Feng Chen</w:t>
      </w:r>
      <w:r w:rsidRPr="004D2976">
        <w:rPr>
          <w:rFonts w:ascii="Times New Roman" w:hAnsi="Times New Roman" w:cs="Times New Roman"/>
          <w:szCs w:val="24"/>
          <w:vertAlign w:val="superscript"/>
        </w:rPr>
        <w:t>b</w:t>
      </w:r>
      <w:r w:rsidRPr="004D2976">
        <w:rPr>
          <w:rFonts w:ascii="Times New Roman" w:hAnsi="Times New Roman" w:cs="Times New Roman"/>
          <w:szCs w:val="24"/>
        </w:rPr>
        <w:t>, Alexander Ruf</w:t>
      </w:r>
      <w:r w:rsidRPr="004D2976">
        <w:rPr>
          <w:rFonts w:ascii="Times New Roman" w:hAnsi="Times New Roman" w:cs="Times New Roman"/>
          <w:szCs w:val="24"/>
          <w:vertAlign w:val="superscript"/>
        </w:rPr>
        <w:t>c,d,e</w:t>
      </w:r>
      <w:r w:rsidRPr="004D2976">
        <w:rPr>
          <w:rFonts w:ascii="Times New Roman" w:hAnsi="Times New Roman" w:cs="Times New Roman"/>
          <w:szCs w:val="24"/>
        </w:rPr>
        <w:t>, Norbert Hertkorn</w:t>
      </w:r>
      <w:r w:rsidRPr="004D2976">
        <w:rPr>
          <w:rFonts w:ascii="Times New Roman" w:hAnsi="Times New Roman" w:cs="Times New Roman"/>
          <w:szCs w:val="24"/>
          <w:vertAlign w:val="superscript"/>
        </w:rPr>
        <w:t>c</w:t>
      </w:r>
      <w:r w:rsidRPr="004D2976">
        <w:rPr>
          <w:rFonts w:ascii="Times New Roman" w:hAnsi="Times New Roman" w:cs="Times New Roman"/>
          <w:szCs w:val="24"/>
        </w:rPr>
        <w:t xml:space="preserve"> and Philippe Schmitt-Kopplin</w:t>
      </w:r>
      <w:r w:rsidRPr="004D2976">
        <w:rPr>
          <w:rFonts w:ascii="Times New Roman" w:hAnsi="Times New Roman" w:cs="Times New Roman"/>
          <w:szCs w:val="24"/>
          <w:vertAlign w:val="superscript"/>
        </w:rPr>
        <w:t>c,d</w:t>
      </w:r>
    </w:p>
    <w:p w:rsidR="00681C66" w:rsidRPr="004D2976" w:rsidRDefault="00681C66" w:rsidP="00681C66">
      <w:pPr>
        <w:ind w:left="284" w:hanging="284"/>
        <w:jc w:val="both"/>
        <w:rPr>
          <w:rFonts w:cs="Times New Roman"/>
          <w:i/>
          <w:lang w:eastAsia="ar-SA"/>
        </w:rPr>
      </w:pPr>
      <w:r w:rsidRPr="004D2976">
        <w:rPr>
          <w:rFonts w:cs="Times New Roman"/>
          <w:vertAlign w:val="superscript"/>
        </w:rPr>
        <w:t xml:space="preserve">a </w:t>
      </w:r>
      <w:r w:rsidRPr="004D2976">
        <w:rPr>
          <w:rFonts w:cs="Times New Roman"/>
          <w:i/>
          <w:lang w:eastAsia="ar-SA"/>
        </w:rPr>
        <w:t>University of Maryland Center for Environmental Science, Chesapeake Biological Laboratory, Solomons, USA</w:t>
      </w:r>
    </w:p>
    <w:p w:rsidR="00681C66" w:rsidRPr="004D2976" w:rsidRDefault="00681C66" w:rsidP="00681C66">
      <w:pPr>
        <w:jc w:val="both"/>
        <w:rPr>
          <w:rFonts w:cs="Times New Roman"/>
          <w:i/>
          <w:lang w:eastAsia="ar-SA"/>
        </w:rPr>
      </w:pPr>
      <w:r w:rsidRPr="004D2976">
        <w:rPr>
          <w:rFonts w:cs="Times New Roman"/>
          <w:i/>
          <w:vertAlign w:val="superscript"/>
        </w:rPr>
        <w:t>b</w:t>
      </w:r>
      <w:r w:rsidRPr="004D2976">
        <w:rPr>
          <w:rFonts w:cs="Times New Roman"/>
          <w:vertAlign w:val="superscript"/>
        </w:rPr>
        <w:t xml:space="preserve"> </w:t>
      </w:r>
      <w:r w:rsidRPr="004D2976">
        <w:rPr>
          <w:rFonts w:cs="Times New Roman"/>
          <w:i/>
          <w:lang w:eastAsia="ar-SA"/>
        </w:rPr>
        <w:t>University of Maryland Center for Environmental Science, Institute of Marine and Environmental Technology, Baltimore, USA</w:t>
      </w:r>
    </w:p>
    <w:p w:rsidR="00681C66" w:rsidRPr="004D2976" w:rsidRDefault="00681C66" w:rsidP="00681C66">
      <w:pPr>
        <w:ind w:left="284" w:hanging="284"/>
        <w:jc w:val="both"/>
        <w:rPr>
          <w:rFonts w:cs="Times New Roman"/>
          <w:lang w:val="pt-BR" w:eastAsia="ar-SA"/>
        </w:rPr>
      </w:pPr>
      <w:r w:rsidRPr="004D2976">
        <w:rPr>
          <w:rFonts w:cs="Times New Roman"/>
          <w:i/>
          <w:vertAlign w:val="superscript"/>
          <w:lang w:val="pt-BR"/>
        </w:rPr>
        <w:t>c</w:t>
      </w:r>
      <w:r w:rsidRPr="004D2976">
        <w:rPr>
          <w:rFonts w:cs="Times New Roman"/>
          <w:vertAlign w:val="superscript"/>
          <w:lang w:val="pt-BR"/>
        </w:rPr>
        <w:t xml:space="preserve"> </w:t>
      </w:r>
      <w:r w:rsidRPr="004D2976">
        <w:rPr>
          <w:rFonts w:cs="Times New Roman"/>
          <w:i/>
          <w:lang w:val="pt-BR"/>
        </w:rPr>
        <w:t>Helmholtz Zentrum Muenchen,  Research Unit Analytical BioGeoChemistry, Neuherberg, Germany</w:t>
      </w:r>
    </w:p>
    <w:p w:rsidR="00681C66" w:rsidRPr="004D2976" w:rsidRDefault="00681C66" w:rsidP="00681C66">
      <w:pPr>
        <w:ind w:left="284" w:hanging="284"/>
        <w:jc w:val="both"/>
        <w:rPr>
          <w:rFonts w:cs="Times New Roman"/>
        </w:rPr>
      </w:pPr>
      <w:r w:rsidRPr="004D2976">
        <w:rPr>
          <w:rFonts w:eastAsia="MS Mincho" w:cs="Times New Roman"/>
          <w:i/>
          <w:vertAlign w:val="superscript"/>
          <w:lang w:val="pt-BR" w:eastAsia="ja-JP"/>
        </w:rPr>
        <w:t>d</w:t>
      </w:r>
      <w:r w:rsidRPr="004D2976">
        <w:rPr>
          <w:rFonts w:eastAsia="MS Mincho" w:cs="Times New Roman"/>
          <w:vertAlign w:val="superscript"/>
          <w:lang w:val="pt-BR" w:eastAsia="ja-JP"/>
        </w:rPr>
        <w:t xml:space="preserve"> </w:t>
      </w:r>
      <w:r w:rsidRPr="004D2976">
        <w:rPr>
          <w:rFonts w:cs="Times New Roman"/>
          <w:i/>
          <w:iCs/>
          <w:lang w:val="pt-BR"/>
        </w:rPr>
        <w:t>Technische Universität München</w:t>
      </w:r>
      <w:r w:rsidRPr="004D2976">
        <w:rPr>
          <w:rFonts w:cs="Times New Roman"/>
          <w:i/>
          <w:lang w:val="pt-BR"/>
        </w:rPr>
        <w:t>, Chair of Analytical Food Chemistry, Freising-Weihenstephan, Germany</w:t>
      </w:r>
      <w:r w:rsidRPr="004D2976">
        <w:rPr>
          <w:rFonts w:cs="Times New Roman"/>
          <w:iCs/>
          <w:lang w:val="pt-BR"/>
        </w:rPr>
        <w:t xml:space="preserve"> </w:t>
      </w:r>
    </w:p>
    <w:p w:rsidR="00681C66" w:rsidRPr="009A771C" w:rsidRDefault="00681C66" w:rsidP="00681C66">
      <w:pPr>
        <w:ind w:left="284" w:hanging="284"/>
        <w:jc w:val="both"/>
        <w:rPr>
          <w:rFonts w:cs="Times New Roman"/>
          <w:i/>
        </w:rPr>
      </w:pPr>
      <w:r w:rsidRPr="009A771C">
        <w:rPr>
          <w:rFonts w:cs="Times New Roman"/>
          <w:i/>
          <w:iCs/>
          <w:vertAlign w:val="superscript"/>
          <w:lang w:val="pt-BR"/>
        </w:rPr>
        <w:t>e</w:t>
      </w:r>
      <w:r w:rsidRPr="009A771C">
        <w:rPr>
          <w:rFonts w:cs="Times New Roman"/>
          <w:i/>
          <w:iCs/>
          <w:lang w:val="pt-BR"/>
        </w:rPr>
        <w:t xml:space="preserve"> Université Aix-Marseille, Laboratoire de Physique des Interactions Ioniques et Moléculaires (PIIM), UMR CNRS 7345, 13397 Marseille, France</w:t>
      </w: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br w:type="page"/>
      </w: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lastRenderedPageBreak/>
        <w:t>Table S1: Molecular formulas of all 41 chlorinated C</w:t>
      </w:r>
      <w:r w:rsidRPr="004D2976">
        <w:rPr>
          <w:rFonts w:cs="Times New Roman"/>
          <w:vertAlign w:val="subscript"/>
        </w:rPr>
        <w:t>18</w:t>
      </w:r>
      <w:r w:rsidRPr="004D2976">
        <w:rPr>
          <w:rFonts w:cs="Times New Roman"/>
        </w:rPr>
        <w:t xml:space="preserve"> </w:t>
      </w:r>
      <w:r>
        <w:rPr>
          <w:rFonts w:cs="Times New Roman"/>
        </w:rPr>
        <w:t xml:space="preserve">presumed </w:t>
      </w:r>
      <w:r w:rsidRPr="004D2976">
        <w:rPr>
          <w:rFonts w:cs="Times New Roman"/>
        </w:rPr>
        <w:t>fatty acids</w:t>
      </w:r>
      <w:r>
        <w:rPr>
          <w:rFonts w:cs="Times New Roman"/>
        </w:rPr>
        <w:t>.</w:t>
      </w:r>
    </w:p>
    <w:tbl>
      <w:tblPr>
        <w:tblStyle w:val="TableGrid"/>
        <w:tblW w:w="8838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1999"/>
        <w:gridCol w:w="2070"/>
        <w:gridCol w:w="2428"/>
        <w:gridCol w:w="2341"/>
      </w:tblGrid>
      <w:tr w:rsidR="00681C66" w:rsidRPr="004D2976" w:rsidTr="00603742">
        <w:trPr>
          <w:trHeight w:val="276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  <w:b/>
                <w:bCs/>
              </w:rPr>
            </w:pPr>
            <w:r w:rsidRPr="004D2976">
              <w:rPr>
                <w:rFonts w:cs="Times New Roman"/>
                <w:b/>
                <w:bCs/>
              </w:rPr>
              <w:t xml:space="preserve">measured </w:t>
            </w:r>
            <w:r w:rsidRPr="004D2976">
              <w:rPr>
                <w:rFonts w:cs="Times New Roman"/>
                <w:b/>
                <w:bCs/>
                <w:i/>
                <w:iCs/>
              </w:rPr>
              <w:t>m/z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  <w:b/>
                <w:bCs/>
              </w:rPr>
            </w:pPr>
            <w:r w:rsidRPr="004D2976">
              <w:rPr>
                <w:rFonts w:cs="Times New Roman"/>
                <w:b/>
                <w:bCs/>
              </w:rPr>
              <w:t>TIC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  <w:b/>
                <w:bCs/>
              </w:rPr>
            </w:pPr>
            <w:r w:rsidRPr="004D2976">
              <w:rPr>
                <w:rFonts w:cs="Times New Roman"/>
                <w:b/>
                <w:bCs/>
              </w:rPr>
              <w:t>neutral mass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  <w:b/>
                <w:bCs/>
              </w:rPr>
            </w:pPr>
            <w:r w:rsidRPr="004D2976">
              <w:rPr>
                <w:rFonts w:cs="Times New Roman"/>
                <w:b/>
                <w:bCs/>
              </w:rPr>
              <w:t>molecular formula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349.21512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21904895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350.22239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C18H35O4Cl1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351.23078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4833754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352.23804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C18H37O4Cl1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381.20489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9402381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382.21222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C18H35O6Cl1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393.16853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27090275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394.17583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C18H31O7Cl1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367.18124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5003631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368.18850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C18H34O3Cl2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369.19686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30384318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370.20415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C18H36O3Cl2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379.14485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20328627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380.15212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C18H30O4Cl2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383.17612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639398656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384.18342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C18H34O4Cl2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397.15536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664969824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398.16268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C18H32O5Cl2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399.17106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72141024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400.17833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C18H34O5Cl2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401.18668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4857404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402.19398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C18H36O5Cl2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411.13458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87690564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412.14195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C18H30O6Cl2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415.16595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246175968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416.17325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C18H34O6Cl2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429.14519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34645780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430.15251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C18H32O7Cl2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431.16088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11335774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432.16816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C18H34O7Cl2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443.12445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9161966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444.13178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C18H30O8Cl2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401.14221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15815448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402.14953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C18H33O3Cl3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415.12147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169154752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416.12879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C18H31O4Cl3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417.13714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29267569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418.14444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C18H33O4Cl3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419.1528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49112082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420.16009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C18H35O4Cl3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429.10076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21421813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430.10806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C18H29O5Cl3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431.1164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58713152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432.12371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C18H31O5Cl3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433.13207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1688373632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434.13936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C18H33O5Cl3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447.11136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196472032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448.11862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C18H31O6Cl3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449.12697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66707936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450.13427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C18H33O6Cl3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461.09064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11757384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462.09789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C18H29O7Cl3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463.10627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21793849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464.11354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C18H31O7Cl3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465.12194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50542892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466.12919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C18H33O7Cl3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475.06988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6723980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476.07715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C18H27O8Cl3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449.08254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11953602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450.08982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C18H30O4Cl4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451.09814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128759488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452.10547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C18H32O4Cl4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465.07743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74053904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466.08474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C18H30O5Cl4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467.0931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45866500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468.10039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C18H32O5Cl4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469.10887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29758198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470.11604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C18H34O5Cl4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479.05673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7378232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480.06400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C18H28O6Cl4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481.07236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19789842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482.07965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C18H30O6Cl4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483.08798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446301408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484.09530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C18H32O6Cl4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485.05922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7700371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486.06650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C18H31O4Cl5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499.03859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4633994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500.04577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C18H29O5Cl5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501.0541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19215851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502.06142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C18H31O5Cl5</w:t>
            </w:r>
          </w:p>
        </w:tc>
      </w:tr>
      <w:tr w:rsidR="00681C66" w:rsidRPr="004D2976" w:rsidTr="00603742">
        <w:trPr>
          <w:trHeight w:val="264"/>
        </w:trPr>
        <w:tc>
          <w:tcPr>
            <w:tcW w:w="199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517.04919</w:t>
            </w:r>
          </w:p>
        </w:tc>
        <w:tc>
          <w:tcPr>
            <w:tcW w:w="2070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5004257</w:t>
            </w:r>
          </w:p>
        </w:tc>
        <w:tc>
          <w:tcPr>
            <w:tcW w:w="2428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518.05633</w:t>
            </w:r>
          </w:p>
        </w:tc>
        <w:tc>
          <w:tcPr>
            <w:tcW w:w="2341" w:type="dxa"/>
            <w:shd w:val="clear" w:color="auto" w:fill="auto"/>
            <w:tcMar>
              <w:left w:w="83" w:type="dxa"/>
            </w:tcMar>
          </w:tcPr>
          <w:p w:rsidR="00681C66" w:rsidRPr="004D2976" w:rsidRDefault="00681C66" w:rsidP="00603742">
            <w:pPr>
              <w:jc w:val="both"/>
              <w:rPr>
                <w:rFonts w:cs="Times New Roman"/>
              </w:rPr>
            </w:pPr>
            <w:r w:rsidRPr="004D2976">
              <w:rPr>
                <w:rFonts w:cs="Times New Roman"/>
              </w:rPr>
              <w:t>C18H31O6Cl5</w:t>
            </w:r>
          </w:p>
        </w:tc>
      </w:tr>
    </w:tbl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br w:type="page"/>
      </w:r>
    </w:p>
    <w:p w:rsidR="00681C66" w:rsidRPr="004D2976" w:rsidRDefault="00E7095A" w:rsidP="00681C66">
      <w:pPr>
        <w:jc w:val="both"/>
        <w:rPr>
          <w:rFonts w:cs="Times New Roman"/>
        </w:rPr>
      </w:pPr>
      <w:r>
        <w:rPr>
          <w:rFonts w:cs="Times New Roman"/>
          <w:noProof/>
          <w:lang w:val="en-IN" w:eastAsia="en-IN"/>
        </w:rPr>
        <w:lastRenderedPageBreak/>
        <w:drawing>
          <wp:inline distT="0" distB="0" distL="0" distR="0">
            <wp:extent cx="4642045" cy="68580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rocysCells_CL2_compare_PAPER.t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98"/>
                    <a:stretch/>
                  </pic:blipFill>
                  <pic:spPr bwMode="auto">
                    <a:xfrm>
                      <a:off x="0" y="0"/>
                      <a:ext cx="4642045" cy="685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t xml:space="preserve">Figure S1: </w:t>
      </w:r>
      <w:r w:rsidR="00E7095A">
        <w:rPr>
          <w:rFonts w:cs="Times New Roman"/>
        </w:rPr>
        <w:t>Optical properties of ADOM lysate (left panel) and media (right panel)</w:t>
      </w:r>
      <w:r w:rsidRPr="004D2976">
        <w:rPr>
          <w:rFonts w:cs="Times New Roman"/>
        </w:rPr>
        <w:t xml:space="preserve"> before and after chlorination</w:t>
      </w:r>
      <w:r>
        <w:rPr>
          <w:rFonts w:cs="Times New Roman"/>
        </w:rPr>
        <w:t xml:space="preserve"> </w:t>
      </w:r>
      <w:r w:rsidRPr="004D2976">
        <w:rPr>
          <w:rFonts w:cs="Times New Roman"/>
        </w:rPr>
        <w:t>with 10 mg/L HOCl.</w:t>
      </w:r>
      <w:r w:rsidR="00E7095A">
        <w:rPr>
          <w:rFonts w:cs="Times New Roman"/>
        </w:rPr>
        <w:t xml:space="preserve"> (A-B) Absorbance</w:t>
      </w:r>
      <w:r w:rsidR="006E74C7">
        <w:rPr>
          <w:rFonts w:cs="Times New Roman"/>
        </w:rPr>
        <w:t xml:space="preserve"> (A)</w:t>
      </w:r>
      <w:r w:rsidR="00E7095A">
        <w:rPr>
          <w:rFonts w:cs="Times New Roman"/>
        </w:rPr>
        <w:t xml:space="preserve"> spectra before (black line) and after (blue line) chlorination. (C-D) excitation-emission matrix (EEM) fluorescence spectra before chlorination normalized to the fluorescence of a 1 ppm quinine sulfate standard (Starna). (E-F) EEM spectra after chlorination. (G-F) Integrated fluorescence intenstity (F</w:t>
      </w:r>
      <w:r w:rsidR="00E7095A">
        <w:rPr>
          <w:rFonts w:cs="Times New Roman"/>
        </w:rPr>
        <w:softHyphen/>
      </w:r>
      <w:r w:rsidR="00E7095A">
        <w:rPr>
          <w:rFonts w:cs="Times New Roman"/>
          <w:vertAlign w:val="subscript"/>
        </w:rPr>
        <w:t>int</w:t>
      </w:r>
      <w:r w:rsidR="00E7095A">
        <w:rPr>
          <w:rFonts w:cs="Times New Roman"/>
        </w:rPr>
        <w:t xml:space="preserve">) </w:t>
      </w:r>
      <w:r w:rsidR="006E74C7">
        <w:rPr>
          <w:rFonts w:cs="Times New Roman"/>
        </w:rPr>
        <w:t>normalized to A</w:t>
      </w:r>
      <w:r w:rsidR="00E7095A">
        <w:rPr>
          <w:rFonts w:cs="Times New Roman"/>
        </w:rPr>
        <w:t xml:space="preserve"> </w:t>
      </w:r>
      <w:r w:rsidR="006E74C7">
        <w:rPr>
          <w:rFonts w:cs="Times New Roman"/>
        </w:rPr>
        <w:t>for each excitation wavelength before (black line) and after (blue line) chlorination.</w:t>
      </w: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br w:type="page"/>
      </w:r>
    </w:p>
    <w:p w:rsidR="00681C66" w:rsidRPr="004D2976" w:rsidRDefault="00681C66" w:rsidP="00681C66">
      <w:pPr>
        <w:jc w:val="both"/>
        <w:rPr>
          <w:rFonts w:cs="Times New Roman"/>
        </w:rPr>
      </w:pP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  <w:noProof/>
          <w:lang w:val="en-IN" w:eastAsia="en-IN"/>
        </w:rPr>
        <w:drawing>
          <wp:inline distT="0" distB="0" distL="0" distR="0" wp14:anchorId="59F0B828" wp14:editId="02D5AA88">
            <wp:extent cx="2896172" cy="2103120"/>
            <wp:effectExtent l="0" t="0" r="0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172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6A2">
        <w:rPr>
          <w:rFonts w:cs="Times New Roman"/>
        </w:rPr>
        <w:t xml:space="preserve"> </w:t>
      </w:r>
      <w:r w:rsidR="008326A2">
        <w:rPr>
          <w:rFonts w:cs="Times New Roman"/>
          <w:noProof/>
          <w:lang w:val="en-IN" w:eastAsia="en-IN"/>
        </w:rPr>
        <w:drawing>
          <wp:inline distT="0" distB="0" distL="0" distR="0" wp14:anchorId="17D1621F">
            <wp:extent cx="2896530" cy="2103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530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1C66" w:rsidRPr="004D2976" w:rsidRDefault="00681C66" w:rsidP="00681C66">
      <w:pPr>
        <w:jc w:val="both"/>
        <w:rPr>
          <w:rFonts w:cs="Times New Roman"/>
        </w:rPr>
      </w:pP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t>Figures S2: Molecular weight distribution of the CHNO pool before (left) and after chlorination (right)</w:t>
      </w:r>
    </w:p>
    <w:p w:rsidR="00681C66" w:rsidRPr="004D2976" w:rsidRDefault="00681C66" w:rsidP="00681C66">
      <w:pPr>
        <w:jc w:val="both"/>
        <w:rPr>
          <w:rFonts w:cs="Times New Roman"/>
        </w:rPr>
      </w:pP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br w:type="page"/>
      </w:r>
    </w:p>
    <w:p w:rsidR="00681C66" w:rsidRPr="004D2976" w:rsidRDefault="00681C66" w:rsidP="00681C66">
      <w:pPr>
        <w:jc w:val="both"/>
        <w:rPr>
          <w:rFonts w:cs="Times New Roman"/>
        </w:rPr>
      </w:pP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  <w:noProof/>
          <w:lang w:val="en-IN" w:eastAsia="en-IN"/>
        </w:rPr>
        <w:drawing>
          <wp:inline distT="0" distB="0" distL="0" distR="0" wp14:anchorId="27308CA5" wp14:editId="0C905EC6">
            <wp:extent cx="5486400" cy="3836035"/>
            <wp:effectExtent l="0" t="0" r="0" b="0"/>
            <wp:docPr id="12" name="Picture 1" descr="D:\Projects\Microsystin-DBPs\3rd experiment with real algal extracts from Al place\FTMS\neg mode\Isotope simulation spectrum C18H32Cl3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 descr="D:\Projects\Microsystin-DBPs\3rd experiment with real algal extracts from Al place\FTMS\neg mode\Isotope simulation spectrum C18H32Cl3O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C66" w:rsidRPr="004D2976" w:rsidRDefault="00681C66" w:rsidP="00681C66">
      <w:pPr>
        <w:jc w:val="both"/>
        <w:rPr>
          <w:rFonts w:cs="Times New Roman"/>
        </w:rPr>
      </w:pP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t>Figure S3: Isotope simulation of the negatively charged ion C</w:t>
      </w:r>
      <w:r w:rsidRPr="004D2976">
        <w:rPr>
          <w:rFonts w:cs="Times New Roman"/>
          <w:vertAlign w:val="subscript"/>
        </w:rPr>
        <w:t>18</w:t>
      </w:r>
      <w:r w:rsidRPr="004D2976">
        <w:rPr>
          <w:rFonts w:cs="Times New Roman"/>
        </w:rPr>
        <w:t>H</w:t>
      </w:r>
      <w:r w:rsidRPr="004D2976">
        <w:rPr>
          <w:rFonts w:cs="Times New Roman"/>
          <w:vertAlign w:val="subscript"/>
        </w:rPr>
        <w:t>33</w:t>
      </w:r>
      <w:r w:rsidRPr="004D2976">
        <w:rPr>
          <w:rFonts w:cs="Times New Roman"/>
        </w:rPr>
        <w:t>Cl</w:t>
      </w:r>
      <w:r w:rsidRPr="004D2976">
        <w:rPr>
          <w:rFonts w:cs="Times New Roman"/>
          <w:vertAlign w:val="subscript"/>
        </w:rPr>
        <w:t>2</w:t>
      </w:r>
      <w:r w:rsidRPr="004D2976">
        <w:rPr>
          <w:rFonts w:cs="Times New Roman"/>
        </w:rPr>
        <w:t>O</w:t>
      </w:r>
      <w:r w:rsidRPr="004D2976">
        <w:rPr>
          <w:rFonts w:cs="Times New Roman"/>
          <w:vertAlign w:val="subscript"/>
        </w:rPr>
        <w:t>4</w:t>
      </w:r>
      <w:r w:rsidRPr="004D2976">
        <w:rPr>
          <w:rFonts w:cs="Times New Roman"/>
          <w:vertAlign w:val="superscript"/>
        </w:rPr>
        <w:t>-</w:t>
      </w:r>
      <w:r w:rsidRPr="004D2976">
        <w:rPr>
          <w:rFonts w:cs="Times New Roman"/>
        </w:rPr>
        <w:t xml:space="preserve"> and a very close match between all expected isotopologues.</w:t>
      </w:r>
      <w:r w:rsidR="008326A2">
        <w:rPr>
          <w:rFonts w:cs="Times New Roman"/>
        </w:rPr>
        <w:t xml:space="preserve"> Note; Isotope simulation was generated by Bruker Daltonics software 4.4 and using the measured intensity and assigned formula of </w:t>
      </w:r>
      <w:r w:rsidR="00CA4DE7">
        <w:rPr>
          <w:rFonts w:cs="Times New Roman"/>
        </w:rPr>
        <w:t xml:space="preserve">the </w:t>
      </w:r>
      <w:r w:rsidR="008326A2">
        <w:rPr>
          <w:rFonts w:cs="Times New Roman"/>
        </w:rPr>
        <w:t xml:space="preserve">parent </w:t>
      </w:r>
      <w:r w:rsidR="008326A2" w:rsidRPr="008326A2">
        <w:rPr>
          <w:rFonts w:cs="Times New Roman"/>
          <w:i/>
        </w:rPr>
        <w:t>m/z</w:t>
      </w:r>
      <w:r w:rsidR="008326A2">
        <w:rPr>
          <w:rFonts w:cs="Times New Roman"/>
        </w:rPr>
        <w:t xml:space="preserve"> ion.</w:t>
      </w: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br w:type="page"/>
      </w:r>
    </w:p>
    <w:p w:rsidR="00681C66" w:rsidRPr="004D2976" w:rsidRDefault="008326A2" w:rsidP="00681C66">
      <w:pPr>
        <w:jc w:val="both"/>
        <w:rPr>
          <w:rFonts w:cs="Times New Roman"/>
        </w:rPr>
      </w:pPr>
      <w:r w:rsidRPr="004D2976">
        <w:rPr>
          <w:rFonts w:cs="Times New Roman"/>
          <w:noProof/>
          <w:lang w:val="en-IN" w:eastAsia="en-IN"/>
        </w:rPr>
        <w:lastRenderedPageBreak/>
        <w:drawing>
          <wp:anchor distT="0" distB="0" distL="114300" distR="114300" simplePos="0" relativeHeight="251662336" behindDoc="0" locked="0" layoutInCell="1" allowOverlap="1" wp14:anchorId="777E46E6" wp14:editId="4272DE57">
            <wp:simplePos x="0" y="0"/>
            <wp:positionH relativeFrom="column">
              <wp:posOffset>2917825</wp:posOffset>
            </wp:positionH>
            <wp:positionV relativeFrom="paragraph">
              <wp:posOffset>-582295</wp:posOffset>
            </wp:positionV>
            <wp:extent cx="2896870" cy="2103120"/>
            <wp:effectExtent l="0" t="0" r="0" b="0"/>
            <wp:wrapSquare wrapText="bothSides"/>
            <wp:docPr id="1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C66" w:rsidRPr="004D2976">
        <w:rPr>
          <w:rFonts w:cs="Times New Roman"/>
          <w:noProof/>
          <w:lang w:val="en-IN" w:eastAsia="en-IN"/>
        </w:rPr>
        <w:drawing>
          <wp:anchor distT="0" distB="0" distL="114300" distR="114300" simplePos="0" relativeHeight="251661312" behindDoc="0" locked="0" layoutInCell="1" allowOverlap="1" wp14:anchorId="4BC881F4" wp14:editId="662E3904">
            <wp:simplePos x="0" y="0"/>
            <wp:positionH relativeFrom="column">
              <wp:posOffset>-82550</wp:posOffset>
            </wp:positionH>
            <wp:positionV relativeFrom="paragraph">
              <wp:posOffset>-591820</wp:posOffset>
            </wp:positionV>
            <wp:extent cx="2896902" cy="2103120"/>
            <wp:effectExtent l="0" t="0" r="0" b="0"/>
            <wp:wrapSquare wrapText="bothSides"/>
            <wp:docPr id="1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902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t>Figure S4: Carbon oxidation state of assigned molecular formulas with 18 carbon before (left) and after (right</w:t>
      </w:r>
      <w:r>
        <w:rPr>
          <w:rFonts w:cs="Times New Roman"/>
        </w:rPr>
        <w:t>) chlorination</w:t>
      </w:r>
      <w:r w:rsidRPr="004D2976">
        <w:rPr>
          <w:rFonts w:cs="Times New Roman"/>
        </w:rPr>
        <w:t>.</w:t>
      </w: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br w:type="page"/>
      </w:r>
    </w:p>
    <w:p w:rsidR="00681C66" w:rsidRPr="004D2976" w:rsidRDefault="00681C66" w:rsidP="00681C66">
      <w:pPr>
        <w:jc w:val="both"/>
        <w:rPr>
          <w:rFonts w:cs="Times New Roman"/>
        </w:rPr>
      </w:pPr>
    </w:p>
    <w:p w:rsidR="00681C66" w:rsidRPr="004D2976" w:rsidRDefault="00681C66" w:rsidP="00681C66">
      <w:pPr>
        <w:jc w:val="both"/>
        <w:rPr>
          <w:rFonts w:cs="Times New Roman"/>
        </w:rPr>
      </w:pP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  <w:noProof/>
          <w:lang w:val="en-IN" w:eastAsia="en-IN"/>
        </w:rPr>
        <w:drawing>
          <wp:inline distT="0" distB="0" distL="0" distR="0" wp14:anchorId="206CFD67" wp14:editId="10421B2F">
            <wp:extent cx="5636895" cy="2658048"/>
            <wp:effectExtent l="0" t="0" r="1905" b="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95" cy="265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t xml:space="preserve">Figure S5: </w:t>
      </w:r>
      <w:r w:rsidR="007C72DD">
        <w:rPr>
          <w:rFonts w:cs="Times New Roman"/>
        </w:rPr>
        <w:t>Proposed</w:t>
      </w:r>
      <w:r>
        <w:rPr>
          <w:rFonts w:cs="Times New Roman"/>
        </w:rPr>
        <w:t xml:space="preserve"> </w:t>
      </w:r>
      <w:r w:rsidR="007C72DD">
        <w:rPr>
          <w:rFonts w:cs="Times New Roman"/>
        </w:rPr>
        <w:t>structures of detected</w:t>
      </w:r>
      <w:r w:rsidRPr="004D2976">
        <w:rPr>
          <w:rFonts w:cs="Times New Roman"/>
        </w:rPr>
        <w:t xml:space="preserve"> products resulting from the reaction of linoleic acid with HOCl.</w:t>
      </w: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br w:type="page"/>
      </w:r>
    </w:p>
    <w:p w:rsidR="00681C66" w:rsidRPr="004D2976" w:rsidRDefault="00681C66" w:rsidP="00681C66">
      <w:pPr>
        <w:jc w:val="both"/>
        <w:rPr>
          <w:rFonts w:cs="Times New Roman"/>
        </w:rPr>
      </w:pP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  <w:noProof/>
          <w:lang w:val="en-IN" w:eastAsia="en-IN"/>
        </w:rPr>
        <w:drawing>
          <wp:inline distT="0" distB="0" distL="0" distR="0" wp14:anchorId="5319877B" wp14:editId="156F565F">
            <wp:extent cx="5943600" cy="4364357"/>
            <wp:effectExtent l="0" t="0" r="0" b="0"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652" cy="436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C66" w:rsidRPr="004D2976" w:rsidRDefault="00681C66" w:rsidP="00681C66">
      <w:pPr>
        <w:jc w:val="both"/>
        <w:rPr>
          <w:rFonts w:cs="Times New Roman"/>
        </w:rPr>
      </w:pPr>
      <w:r>
        <w:rPr>
          <w:rFonts w:cs="Times New Roman"/>
        </w:rPr>
        <w:t xml:space="preserve">Figure S6: </w:t>
      </w:r>
      <w:r w:rsidR="007C72DD">
        <w:rPr>
          <w:rFonts w:cs="Times New Roman"/>
        </w:rPr>
        <w:t>Proposed structures of detected</w:t>
      </w:r>
      <w:r w:rsidR="007C72DD" w:rsidRPr="004D2976">
        <w:rPr>
          <w:rFonts w:cs="Times New Roman"/>
        </w:rPr>
        <w:t xml:space="preserve"> products </w:t>
      </w:r>
      <w:r w:rsidRPr="004D2976">
        <w:rPr>
          <w:rFonts w:cs="Times New Roman"/>
        </w:rPr>
        <w:t>resulting from the reaction of γ-linolenic acid with HOCl.</w:t>
      </w: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br w:type="page"/>
      </w: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  <w:noProof/>
          <w:lang w:val="en-IN" w:eastAsia="en-IN"/>
        </w:rPr>
        <w:lastRenderedPageBreak/>
        <w:drawing>
          <wp:inline distT="0" distB="0" distL="0" distR="0" wp14:anchorId="6B51486F" wp14:editId="2854C6EF">
            <wp:extent cx="5943600" cy="4754879"/>
            <wp:effectExtent l="0" t="0" r="0" b="8255"/>
            <wp:docPr id="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C66" w:rsidRPr="004D2976" w:rsidRDefault="00681C66" w:rsidP="00681C66">
      <w:pPr>
        <w:jc w:val="both"/>
        <w:rPr>
          <w:rFonts w:cs="Times New Roman"/>
        </w:rPr>
      </w:pPr>
      <w:r>
        <w:rPr>
          <w:rFonts w:cs="Times New Roman"/>
        </w:rPr>
        <w:t>Figure S7</w:t>
      </w:r>
      <w:r w:rsidR="007C72DD" w:rsidRPr="007C72DD">
        <w:rPr>
          <w:rFonts w:cs="Times New Roman"/>
        </w:rPr>
        <w:t xml:space="preserve"> </w:t>
      </w:r>
      <w:r w:rsidR="007C72DD">
        <w:rPr>
          <w:rFonts w:cs="Times New Roman"/>
        </w:rPr>
        <w:t>Proposed structures of detected</w:t>
      </w:r>
      <w:r w:rsidR="007C72DD" w:rsidRPr="004D2976">
        <w:rPr>
          <w:rFonts w:cs="Times New Roman"/>
        </w:rPr>
        <w:t xml:space="preserve"> products </w:t>
      </w:r>
      <w:r w:rsidRPr="004D2976">
        <w:rPr>
          <w:rFonts w:cs="Times New Roman"/>
        </w:rPr>
        <w:t>resulting from the reaction of stearidonic acid with HOCl.</w:t>
      </w: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br w:type="page"/>
      </w:r>
    </w:p>
    <w:p w:rsidR="00681C66" w:rsidRPr="004D2976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  <w:noProof/>
          <w:lang w:val="en-IN" w:eastAsia="en-IN"/>
        </w:rPr>
        <w:lastRenderedPageBreak/>
        <w:drawing>
          <wp:inline distT="0" distB="0" distL="0" distR="0" wp14:anchorId="576074FF" wp14:editId="2A7540FE">
            <wp:extent cx="5943600" cy="4050665"/>
            <wp:effectExtent l="0" t="0" r="0" b="0"/>
            <wp:docPr id="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C66" w:rsidRPr="00D10051" w:rsidRDefault="00681C66" w:rsidP="00681C66">
      <w:pPr>
        <w:jc w:val="both"/>
        <w:rPr>
          <w:rFonts w:cs="Times New Roman"/>
        </w:rPr>
      </w:pPr>
      <w:r w:rsidRPr="004D2976">
        <w:rPr>
          <w:rFonts w:cs="Times New Roman"/>
        </w:rPr>
        <w:t xml:space="preserve">Figure S8: </w:t>
      </w:r>
      <w:r>
        <w:rPr>
          <w:rFonts w:cs="Times New Roman"/>
        </w:rPr>
        <w:t>Possible r</w:t>
      </w:r>
      <w:r w:rsidRPr="004D2976">
        <w:rPr>
          <w:rFonts w:cs="Times New Roman"/>
        </w:rPr>
        <w:t>eaction products resulting from the reaction of 17-hydroxylinolenic acid with HOCl.</w:t>
      </w:r>
    </w:p>
    <w:p w:rsidR="00681C66" w:rsidRDefault="00681C66" w:rsidP="00681C66">
      <w:r>
        <w:br w:type="page"/>
      </w:r>
    </w:p>
    <w:p w:rsidR="00681C66" w:rsidRDefault="00681C66" w:rsidP="00681C66">
      <w:r>
        <w:rPr>
          <w:noProof/>
          <w:lang w:val="en-IN" w:eastAsia="en-IN"/>
        </w:rPr>
        <w:lastRenderedPageBreak/>
        <w:drawing>
          <wp:inline distT="0" distB="0" distL="0" distR="0" wp14:anchorId="6F4B0864" wp14:editId="2C8DE668">
            <wp:extent cx="3650673" cy="7368355"/>
            <wp:effectExtent l="0" t="0" r="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mS spectra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164" cy="737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C66" w:rsidRDefault="00681C66" w:rsidP="00681C66">
      <w:r>
        <w:t xml:space="preserve">Figure S9: Collision induced dissociation MS-MS spectra of </w:t>
      </w:r>
      <w:r w:rsidRPr="00EC33B9">
        <w:rPr>
          <w:i/>
        </w:rPr>
        <w:t>m/z</w:t>
      </w:r>
      <w:r>
        <w:t xml:space="preserve"> 275.2 (stearidonic acid negative ion C</w:t>
      </w:r>
      <w:r w:rsidRPr="00EC33B9">
        <w:rPr>
          <w:vertAlign w:val="subscript"/>
        </w:rPr>
        <w:t>18</w:t>
      </w:r>
      <w:r>
        <w:t>H</w:t>
      </w:r>
      <w:r w:rsidRPr="00EC33B9">
        <w:rPr>
          <w:vertAlign w:val="subscript"/>
        </w:rPr>
        <w:t>27</w:t>
      </w:r>
      <w:r>
        <w:t>O</w:t>
      </w:r>
      <w:r w:rsidRPr="00EC33B9">
        <w:rPr>
          <w:vertAlign w:val="subscript"/>
        </w:rPr>
        <w:t>2</w:t>
      </w:r>
      <w:r w:rsidRPr="00EC33B9">
        <w:rPr>
          <w:sz w:val="32"/>
          <w:vertAlign w:val="superscript"/>
        </w:rPr>
        <w:t>-</w:t>
      </w:r>
      <w:r>
        <w:t xml:space="preserve">), </w:t>
      </w:r>
      <w:r w:rsidRPr="00EC33B9">
        <w:rPr>
          <w:i/>
        </w:rPr>
        <w:t>m/z</w:t>
      </w:r>
      <w:r>
        <w:t xml:space="preserve"> 277.2 (linolenic acid negative ion C</w:t>
      </w:r>
      <w:r w:rsidRPr="00EC33B9">
        <w:rPr>
          <w:vertAlign w:val="subscript"/>
        </w:rPr>
        <w:t>18</w:t>
      </w:r>
      <w:r>
        <w:t>H</w:t>
      </w:r>
      <w:r>
        <w:rPr>
          <w:vertAlign w:val="subscript"/>
        </w:rPr>
        <w:t>29</w:t>
      </w:r>
      <w:r>
        <w:t>O</w:t>
      </w:r>
      <w:r w:rsidRPr="00EC33B9">
        <w:rPr>
          <w:vertAlign w:val="subscript"/>
        </w:rPr>
        <w:t>2</w:t>
      </w:r>
      <w:r w:rsidRPr="00EC33B9">
        <w:rPr>
          <w:sz w:val="32"/>
          <w:vertAlign w:val="superscript"/>
        </w:rPr>
        <w:t>-</w:t>
      </w:r>
      <w:r>
        <w:rPr>
          <w:sz w:val="32"/>
        </w:rPr>
        <w:t xml:space="preserve">) </w:t>
      </w:r>
      <w:r w:rsidRPr="00EC33B9">
        <w:t xml:space="preserve">and </w:t>
      </w:r>
      <w:r w:rsidRPr="00EC33B9">
        <w:rPr>
          <w:i/>
        </w:rPr>
        <w:t>m/z</w:t>
      </w:r>
      <w:r>
        <w:t xml:space="preserve"> 279.2 (linoleic acid negative ion C</w:t>
      </w:r>
      <w:r w:rsidRPr="00EC33B9">
        <w:rPr>
          <w:vertAlign w:val="subscript"/>
        </w:rPr>
        <w:t>18</w:t>
      </w:r>
      <w:r>
        <w:t>H</w:t>
      </w:r>
      <w:r>
        <w:rPr>
          <w:vertAlign w:val="subscript"/>
        </w:rPr>
        <w:t>31</w:t>
      </w:r>
      <w:r>
        <w:t>O</w:t>
      </w:r>
      <w:r w:rsidRPr="00EC33B9">
        <w:rPr>
          <w:vertAlign w:val="subscript"/>
        </w:rPr>
        <w:t>2</w:t>
      </w:r>
      <w:r w:rsidRPr="00EC33B9">
        <w:rPr>
          <w:sz w:val="32"/>
          <w:vertAlign w:val="superscript"/>
        </w:rPr>
        <w:t>-</w:t>
      </w:r>
      <w:r>
        <w:rPr>
          <w:sz w:val="32"/>
        </w:rPr>
        <w:t>)</w:t>
      </w:r>
      <w:r w:rsidRPr="00EC33B9">
        <w:t xml:space="preserve"> </w:t>
      </w:r>
      <w:r>
        <w:t xml:space="preserve">at </w:t>
      </w:r>
      <w:r w:rsidRPr="00EC33B9">
        <w:t>mass resolution</w:t>
      </w:r>
      <w:r w:rsidRPr="00EC33B9">
        <w:rPr>
          <w:sz w:val="20"/>
        </w:rPr>
        <w:t xml:space="preserve"> </w:t>
      </w:r>
      <w:r>
        <w:t>10</w:t>
      </w:r>
      <w:r w:rsidR="00363464">
        <w:t xml:space="preserve">0,000 using direct infusion of </w:t>
      </w:r>
      <w:r>
        <w:t xml:space="preserve">ADOM and </w:t>
      </w:r>
      <w:r w:rsidR="007C72DD">
        <w:t>a</w:t>
      </w:r>
      <w:r>
        <w:t xml:space="preserve"> Thermo LTQ Orbitrap XL instrument.</w:t>
      </w:r>
      <w:bookmarkStart w:id="0" w:name="_GoBack"/>
      <w:bookmarkEnd w:id="0"/>
    </w:p>
    <w:sectPr w:rsidR="00681C66">
      <w:headerReference w:type="default" r:id="rId17"/>
      <w:footerReference w:type="default" r:id="rId18"/>
      <w:pgSz w:w="12240" w:h="15840"/>
      <w:pgMar w:top="1440" w:right="1440" w:bottom="1440" w:left="1440" w:header="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5E9" w:rsidRDefault="00C765E9">
      <w:r>
        <w:separator/>
      </w:r>
    </w:p>
  </w:endnote>
  <w:endnote w:type="continuationSeparator" w:id="0">
    <w:p w:rsidR="00C765E9" w:rsidRDefault="00C7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169986"/>
      <w:docPartObj>
        <w:docPartGallery w:val="Page Numbers (Bottom of Page)"/>
        <w:docPartUnique/>
      </w:docPartObj>
    </w:sdtPr>
    <w:sdtEndPr/>
    <w:sdtContent>
      <w:p w:rsidR="000521C5" w:rsidRDefault="00681C66">
        <w:pPr>
          <w:pStyle w:val="Footer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42D08">
          <w:rPr>
            <w:noProof/>
          </w:rPr>
          <w:t>10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0521C5" w:rsidRDefault="00C765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5E9" w:rsidRDefault="00C765E9">
      <w:r>
        <w:separator/>
      </w:r>
    </w:p>
  </w:footnote>
  <w:footnote w:type="continuationSeparator" w:id="0">
    <w:p w:rsidR="00C765E9" w:rsidRDefault="00C76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1C5" w:rsidRDefault="00C765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66"/>
    <w:rsid w:val="00003A07"/>
    <w:rsid w:val="00005565"/>
    <w:rsid w:val="00006835"/>
    <w:rsid w:val="00010CD9"/>
    <w:rsid w:val="00013D19"/>
    <w:rsid w:val="00014F0D"/>
    <w:rsid w:val="000164B9"/>
    <w:rsid w:val="0002031C"/>
    <w:rsid w:val="00021F8A"/>
    <w:rsid w:val="00024E3B"/>
    <w:rsid w:val="00027F6C"/>
    <w:rsid w:val="000307B3"/>
    <w:rsid w:val="0004194C"/>
    <w:rsid w:val="000425C0"/>
    <w:rsid w:val="00051964"/>
    <w:rsid w:val="000551A5"/>
    <w:rsid w:val="00063237"/>
    <w:rsid w:val="00067E23"/>
    <w:rsid w:val="00071819"/>
    <w:rsid w:val="00072563"/>
    <w:rsid w:val="0007420B"/>
    <w:rsid w:val="000866DB"/>
    <w:rsid w:val="00091744"/>
    <w:rsid w:val="00093C9C"/>
    <w:rsid w:val="00097581"/>
    <w:rsid w:val="000A70B6"/>
    <w:rsid w:val="000B7810"/>
    <w:rsid w:val="000C5CD8"/>
    <w:rsid w:val="000C78E9"/>
    <w:rsid w:val="000D39D2"/>
    <w:rsid w:val="000D56E1"/>
    <w:rsid w:val="000E0DD7"/>
    <w:rsid w:val="000E1DD8"/>
    <w:rsid w:val="000E3517"/>
    <w:rsid w:val="000E6614"/>
    <w:rsid w:val="000F25CA"/>
    <w:rsid w:val="0010052B"/>
    <w:rsid w:val="0010115A"/>
    <w:rsid w:val="00120084"/>
    <w:rsid w:val="001203AB"/>
    <w:rsid w:val="00125E23"/>
    <w:rsid w:val="00130140"/>
    <w:rsid w:val="001309E8"/>
    <w:rsid w:val="001341C6"/>
    <w:rsid w:val="0013516F"/>
    <w:rsid w:val="00144471"/>
    <w:rsid w:val="001448C5"/>
    <w:rsid w:val="00147E63"/>
    <w:rsid w:val="00153A7B"/>
    <w:rsid w:val="001562FF"/>
    <w:rsid w:val="00156F58"/>
    <w:rsid w:val="00165397"/>
    <w:rsid w:val="00170C39"/>
    <w:rsid w:val="00183604"/>
    <w:rsid w:val="00183EB9"/>
    <w:rsid w:val="0018426B"/>
    <w:rsid w:val="0019067B"/>
    <w:rsid w:val="00192D0D"/>
    <w:rsid w:val="00197AE3"/>
    <w:rsid w:val="001A080C"/>
    <w:rsid w:val="001A249B"/>
    <w:rsid w:val="001A552F"/>
    <w:rsid w:val="001A5EF7"/>
    <w:rsid w:val="001A656D"/>
    <w:rsid w:val="001B47D8"/>
    <w:rsid w:val="001C4E9C"/>
    <w:rsid w:val="001D1292"/>
    <w:rsid w:val="001E5B0D"/>
    <w:rsid w:val="001E69D9"/>
    <w:rsid w:val="001F1499"/>
    <w:rsid w:val="001F2089"/>
    <w:rsid w:val="001F42C6"/>
    <w:rsid w:val="001F4C0E"/>
    <w:rsid w:val="0020447B"/>
    <w:rsid w:val="002053AF"/>
    <w:rsid w:val="00206FEA"/>
    <w:rsid w:val="002134C8"/>
    <w:rsid w:val="002214E2"/>
    <w:rsid w:val="002243C3"/>
    <w:rsid w:val="00224D95"/>
    <w:rsid w:val="00231468"/>
    <w:rsid w:val="002374EC"/>
    <w:rsid w:val="00243E5D"/>
    <w:rsid w:val="00246CA3"/>
    <w:rsid w:val="002511A0"/>
    <w:rsid w:val="00254D02"/>
    <w:rsid w:val="0026012A"/>
    <w:rsid w:val="00261307"/>
    <w:rsid w:val="002703DC"/>
    <w:rsid w:val="00275428"/>
    <w:rsid w:val="00282F8D"/>
    <w:rsid w:val="00284199"/>
    <w:rsid w:val="00290E63"/>
    <w:rsid w:val="0029122A"/>
    <w:rsid w:val="002A57B5"/>
    <w:rsid w:val="002B4705"/>
    <w:rsid w:val="002C6628"/>
    <w:rsid w:val="002C7BD1"/>
    <w:rsid w:val="002C7DE4"/>
    <w:rsid w:val="002D0822"/>
    <w:rsid w:val="002E0B0B"/>
    <w:rsid w:val="002E1872"/>
    <w:rsid w:val="002F2251"/>
    <w:rsid w:val="002F3A23"/>
    <w:rsid w:val="002F5AEB"/>
    <w:rsid w:val="002F7E61"/>
    <w:rsid w:val="0030775A"/>
    <w:rsid w:val="00313F50"/>
    <w:rsid w:val="00316DC9"/>
    <w:rsid w:val="003253CD"/>
    <w:rsid w:val="0032714A"/>
    <w:rsid w:val="00333D13"/>
    <w:rsid w:val="003415A1"/>
    <w:rsid w:val="00341BB9"/>
    <w:rsid w:val="003446D2"/>
    <w:rsid w:val="00346968"/>
    <w:rsid w:val="003551FA"/>
    <w:rsid w:val="00357351"/>
    <w:rsid w:val="00362880"/>
    <w:rsid w:val="00363464"/>
    <w:rsid w:val="00364E1A"/>
    <w:rsid w:val="003706C2"/>
    <w:rsid w:val="0037769D"/>
    <w:rsid w:val="003824B5"/>
    <w:rsid w:val="00383232"/>
    <w:rsid w:val="003849EE"/>
    <w:rsid w:val="003877FB"/>
    <w:rsid w:val="003946C3"/>
    <w:rsid w:val="003A0EAE"/>
    <w:rsid w:val="003A5DE7"/>
    <w:rsid w:val="003A6EE4"/>
    <w:rsid w:val="003A738F"/>
    <w:rsid w:val="003A79BE"/>
    <w:rsid w:val="003B0485"/>
    <w:rsid w:val="003B1571"/>
    <w:rsid w:val="003B3142"/>
    <w:rsid w:val="003D12F3"/>
    <w:rsid w:val="003D66CC"/>
    <w:rsid w:val="003E1F18"/>
    <w:rsid w:val="003E3E26"/>
    <w:rsid w:val="003E6D97"/>
    <w:rsid w:val="003E711C"/>
    <w:rsid w:val="003E782B"/>
    <w:rsid w:val="003E7E04"/>
    <w:rsid w:val="003F0B6B"/>
    <w:rsid w:val="003F1607"/>
    <w:rsid w:val="003F4667"/>
    <w:rsid w:val="003F7812"/>
    <w:rsid w:val="00403BE1"/>
    <w:rsid w:val="00403D42"/>
    <w:rsid w:val="004071A1"/>
    <w:rsid w:val="00414132"/>
    <w:rsid w:val="00417BBD"/>
    <w:rsid w:val="0044161A"/>
    <w:rsid w:val="00445DC5"/>
    <w:rsid w:val="004460E1"/>
    <w:rsid w:val="0044729D"/>
    <w:rsid w:val="00453EFE"/>
    <w:rsid w:val="00454795"/>
    <w:rsid w:val="00460949"/>
    <w:rsid w:val="00470E04"/>
    <w:rsid w:val="0047546B"/>
    <w:rsid w:val="004758A9"/>
    <w:rsid w:val="00483297"/>
    <w:rsid w:val="00490ABB"/>
    <w:rsid w:val="00491B9C"/>
    <w:rsid w:val="00491F13"/>
    <w:rsid w:val="004929E7"/>
    <w:rsid w:val="00494DCE"/>
    <w:rsid w:val="00495344"/>
    <w:rsid w:val="00495CCC"/>
    <w:rsid w:val="00497F4A"/>
    <w:rsid w:val="004A0AA3"/>
    <w:rsid w:val="004A245F"/>
    <w:rsid w:val="004A4CCD"/>
    <w:rsid w:val="004C0BAC"/>
    <w:rsid w:val="004C2FAF"/>
    <w:rsid w:val="004D78EF"/>
    <w:rsid w:val="00502373"/>
    <w:rsid w:val="00505213"/>
    <w:rsid w:val="00506E53"/>
    <w:rsid w:val="005106FE"/>
    <w:rsid w:val="00512A59"/>
    <w:rsid w:val="00514E33"/>
    <w:rsid w:val="00516551"/>
    <w:rsid w:val="005179A2"/>
    <w:rsid w:val="0052360E"/>
    <w:rsid w:val="00525E11"/>
    <w:rsid w:val="00527265"/>
    <w:rsid w:val="0052796A"/>
    <w:rsid w:val="00540C45"/>
    <w:rsid w:val="00542209"/>
    <w:rsid w:val="005432E7"/>
    <w:rsid w:val="00545012"/>
    <w:rsid w:val="005474B4"/>
    <w:rsid w:val="005644DF"/>
    <w:rsid w:val="0056486B"/>
    <w:rsid w:val="005771A2"/>
    <w:rsid w:val="005772ED"/>
    <w:rsid w:val="00581367"/>
    <w:rsid w:val="0058578D"/>
    <w:rsid w:val="005910FE"/>
    <w:rsid w:val="00595C98"/>
    <w:rsid w:val="00596EB1"/>
    <w:rsid w:val="005A2F3E"/>
    <w:rsid w:val="005A792A"/>
    <w:rsid w:val="005B504B"/>
    <w:rsid w:val="005B5EE3"/>
    <w:rsid w:val="005C3F72"/>
    <w:rsid w:val="005E2487"/>
    <w:rsid w:val="005E3269"/>
    <w:rsid w:val="005E6C48"/>
    <w:rsid w:val="005F24B8"/>
    <w:rsid w:val="005F25AC"/>
    <w:rsid w:val="005F3991"/>
    <w:rsid w:val="005F4853"/>
    <w:rsid w:val="005F58EC"/>
    <w:rsid w:val="00602C90"/>
    <w:rsid w:val="00605170"/>
    <w:rsid w:val="00611A9B"/>
    <w:rsid w:val="00616C6D"/>
    <w:rsid w:val="00622A15"/>
    <w:rsid w:val="00622A67"/>
    <w:rsid w:val="00624A24"/>
    <w:rsid w:val="00626A7C"/>
    <w:rsid w:val="006333CA"/>
    <w:rsid w:val="006339EA"/>
    <w:rsid w:val="00635029"/>
    <w:rsid w:val="00637724"/>
    <w:rsid w:val="00641D0C"/>
    <w:rsid w:val="00645249"/>
    <w:rsid w:val="0064688C"/>
    <w:rsid w:val="006471A0"/>
    <w:rsid w:val="00647E18"/>
    <w:rsid w:val="00654AC5"/>
    <w:rsid w:val="00670C15"/>
    <w:rsid w:val="006748CC"/>
    <w:rsid w:val="00680BCD"/>
    <w:rsid w:val="00681C66"/>
    <w:rsid w:val="00687631"/>
    <w:rsid w:val="006979B7"/>
    <w:rsid w:val="006A1437"/>
    <w:rsid w:val="006A3782"/>
    <w:rsid w:val="006A60C0"/>
    <w:rsid w:val="006A7302"/>
    <w:rsid w:val="006B3FC7"/>
    <w:rsid w:val="006B6470"/>
    <w:rsid w:val="006C73D0"/>
    <w:rsid w:val="006E2B6D"/>
    <w:rsid w:val="006E30FC"/>
    <w:rsid w:val="006E40E0"/>
    <w:rsid w:val="006E4E19"/>
    <w:rsid w:val="006E74C7"/>
    <w:rsid w:val="006F1BC9"/>
    <w:rsid w:val="006F6499"/>
    <w:rsid w:val="0070094E"/>
    <w:rsid w:val="00705B39"/>
    <w:rsid w:val="00707F59"/>
    <w:rsid w:val="00711603"/>
    <w:rsid w:val="00711686"/>
    <w:rsid w:val="0071578A"/>
    <w:rsid w:val="00716F34"/>
    <w:rsid w:val="0072310C"/>
    <w:rsid w:val="00727AE0"/>
    <w:rsid w:val="00734794"/>
    <w:rsid w:val="0074616D"/>
    <w:rsid w:val="00746B47"/>
    <w:rsid w:val="00754EE6"/>
    <w:rsid w:val="00771AC4"/>
    <w:rsid w:val="007733C4"/>
    <w:rsid w:val="007811D5"/>
    <w:rsid w:val="007814DC"/>
    <w:rsid w:val="00784775"/>
    <w:rsid w:val="0079070A"/>
    <w:rsid w:val="0079414E"/>
    <w:rsid w:val="0079419B"/>
    <w:rsid w:val="007965FF"/>
    <w:rsid w:val="007976D8"/>
    <w:rsid w:val="007A0419"/>
    <w:rsid w:val="007A1705"/>
    <w:rsid w:val="007A46D9"/>
    <w:rsid w:val="007A5A79"/>
    <w:rsid w:val="007B026D"/>
    <w:rsid w:val="007B1012"/>
    <w:rsid w:val="007B58B7"/>
    <w:rsid w:val="007C0072"/>
    <w:rsid w:val="007C3E02"/>
    <w:rsid w:val="007C62D4"/>
    <w:rsid w:val="007C72DD"/>
    <w:rsid w:val="007D3BDA"/>
    <w:rsid w:val="007D633B"/>
    <w:rsid w:val="007E1BC3"/>
    <w:rsid w:val="007E266F"/>
    <w:rsid w:val="007E41AC"/>
    <w:rsid w:val="007E53D5"/>
    <w:rsid w:val="007E5869"/>
    <w:rsid w:val="007F324B"/>
    <w:rsid w:val="007F7DA6"/>
    <w:rsid w:val="00815F07"/>
    <w:rsid w:val="00817708"/>
    <w:rsid w:val="00822CB1"/>
    <w:rsid w:val="008277D5"/>
    <w:rsid w:val="008326A2"/>
    <w:rsid w:val="008365EF"/>
    <w:rsid w:val="00837DA8"/>
    <w:rsid w:val="0084051E"/>
    <w:rsid w:val="0084112E"/>
    <w:rsid w:val="00842931"/>
    <w:rsid w:val="00842D08"/>
    <w:rsid w:val="0084739C"/>
    <w:rsid w:val="00851108"/>
    <w:rsid w:val="00856F55"/>
    <w:rsid w:val="0085769C"/>
    <w:rsid w:val="00862C40"/>
    <w:rsid w:val="00866292"/>
    <w:rsid w:val="00867AB0"/>
    <w:rsid w:val="008766A7"/>
    <w:rsid w:val="00880BB8"/>
    <w:rsid w:val="00881E57"/>
    <w:rsid w:val="008823B0"/>
    <w:rsid w:val="00883281"/>
    <w:rsid w:val="008874DB"/>
    <w:rsid w:val="00891668"/>
    <w:rsid w:val="008C26AB"/>
    <w:rsid w:val="008D0B56"/>
    <w:rsid w:val="008D137C"/>
    <w:rsid w:val="008D614A"/>
    <w:rsid w:val="008E02B3"/>
    <w:rsid w:val="008E715A"/>
    <w:rsid w:val="00902447"/>
    <w:rsid w:val="00911821"/>
    <w:rsid w:val="009171D5"/>
    <w:rsid w:val="00920A43"/>
    <w:rsid w:val="0092367B"/>
    <w:rsid w:val="009340B7"/>
    <w:rsid w:val="009350BD"/>
    <w:rsid w:val="0093560A"/>
    <w:rsid w:val="00937749"/>
    <w:rsid w:val="00944346"/>
    <w:rsid w:val="00963392"/>
    <w:rsid w:val="00965FC8"/>
    <w:rsid w:val="00974C63"/>
    <w:rsid w:val="00975564"/>
    <w:rsid w:val="00985292"/>
    <w:rsid w:val="00987E5F"/>
    <w:rsid w:val="00991D7F"/>
    <w:rsid w:val="00993E9F"/>
    <w:rsid w:val="00995CF3"/>
    <w:rsid w:val="00996EBD"/>
    <w:rsid w:val="009A3361"/>
    <w:rsid w:val="009A3880"/>
    <w:rsid w:val="009A7948"/>
    <w:rsid w:val="009B4368"/>
    <w:rsid w:val="009B7AAE"/>
    <w:rsid w:val="009C1A77"/>
    <w:rsid w:val="009D5BF5"/>
    <w:rsid w:val="009D7B61"/>
    <w:rsid w:val="009E660D"/>
    <w:rsid w:val="00A04F7E"/>
    <w:rsid w:val="00A1085A"/>
    <w:rsid w:val="00A13E37"/>
    <w:rsid w:val="00A3687A"/>
    <w:rsid w:val="00A47874"/>
    <w:rsid w:val="00A47DE0"/>
    <w:rsid w:val="00A506F4"/>
    <w:rsid w:val="00A525AF"/>
    <w:rsid w:val="00A52D86"/>
    <w:rsid w:val="00A5407E"/>
    <w:rsid w:val="00A553F9"/>
    <w:rsid w:val="00A56349"/>
    <w:rsid w:val="00A63012"/>
    <w:rsid w:val="00A6709F"/>
    <w:rsid w:val="00A87394"/>
    <w:rsid w:val="00A90768"/>
    <w:rsid w:val="00A90C85"/>
    <w:rsid w:val="00A91787"/>
    <w:rsid w:val="00A9388C"/>
    <w:rsid w:val="00A9578C"/>
    <w:rsid w:val="00A97C99"/>
    <w:rsid w:val="00AC1FBC"/>
    <w:rsid w:val="00AC2D9F"/>
    <w:rsid w:val="00AD4AE6"/>
    <w:rsid w:val="00AD7127"/>
    <w:rsid w:val="00AF1D57"/>
    <w:rsid w:val="00AF4DE5"/>
    <w:rsid w:val="00B00FFB"/>
    <w:rsid w:val="00B01052"/>
    <w:rsid w:val="00B12E39"/>
    <w:rsid w:val="00B140A8"/>
    <w:rsid w:val="00B20375"/>
    <w:rsid w:val="00B21169"/>
    <w:rsid w:val="00B24B5D"/>
    <w:rsid w:val="00B3102C"/>
    <w:rsid w:val="00B3527B"/>
    <w:rsid w:val="00B46E8D"/>
    <w:rsid w:val="00B54CB4"/>
    <w:rsid w:val="00B66098"/>
    <w:rsid w:val="00B71415"/>
    <w:rsid w:val="00B72BCE"/>
    <w:rsid w:val="00B739F3"/>
    <w:rsid w:val="00B74183"/>
    <w:rsid w:val="00B75BDD"/>
    <w:rsid w:val="00B76361"/>
    <w:rsid w:val="00B839C5"/>
    <w:rsid w:val="00B83EC4"/>
    <w:rsid w:val="00B858AA"/>
    <w:rsid w:val="00B85956"/>
    <w:rsid w:val="00B94922"/>
    <w:rsid w:val="00B972CF"/>
    <w:rsid w:val="00B97B8A"/>
    <w:rsid w:val="00BA7CA3"/>
    <w:rsid w:val="00BA7F7A"/>
    <w:rsid w:val="00BB37F7"/>
    <w:rsid w:val="00BB38BB"/>
    <w:rsid w:val="00BB3A69"/>
    <w:rsid w:val="00BB6526"/>
    <w:rsid w:val="00BC2382"/>
    <w:rsid w:val="00BC5F8F"/>
    <w:rsid w:val="00BD0D31"/>
    <w:rsid w:val="00BD202D"/>
    <w:rsid w:val="00BE015E"/>
    <w:rsid w:val="00BF07B5"/>
    <w:rsid w:val="00BF3AAF"/>
    <w:rsid w:val="00BF4010"/>
    <w:rsid w:val="00BF5AB0"/>
    <w:rsid w:val="00BF5CC2"/>
    <w:rsid w:val="00C01B80"/>
    <w:rsid w:val="00C023FC"/>
    <w:rsid w:val="00C04D25"/>
    <w:rsid w:val="00C214AB"/>
    <w:rsid w:val="00C23DF6"/>
    <w:rsid w:val="00C24DCD"/>
    <w:rsid w:val="00C33EB9"/>
    <w:rsid w:val="00C3684C"/>
    <w:rsid w:val="00C43641"/>
    <w:rsid w:val="00C4516C"/>
    <w:rsid w:val="00C56DA6"/>
    <w:rsid w:val="00C60335"/>
    <w:rsid w:val="00C614FD"/>
    <w:rsid w:val="00C61B9E"/>
    <w:rsid w:val="00C63821"/>
    <w:rsid w:val="00C63FA7"/>
    <w:rsid w:val="00C65618"/>
    <w:rsid w:val="00C765E9"/>
    <w:rsid w:val="00C77D9B"/>
    <w:rsid w:val="00C87374"/>
    <w:rsid w:val="00C916D4"/>
    <w:rsid w:val="00CA08B2"/>
    <w:rsid w:val="00CA2A1A"/>
    <w:rsid w:val="00CA4DE7"/>
    <w:rsid w:val="00CB34CC"/>
    <w:rsid w:val="00CB6426"/>
    <w:rsid w:val="00CC6B41"/>
    <w:rsid w:val="00CD014B"/>
    <w:rsid w:val="00CD38BB"/>
    <w:rsid w:val="00CD7B73"/>
    <w:rsid w:val="00CE1D11"/>
    <w:rsid w:val="00CE6CB8"/>
    <w:rsid w:val="00CE6EF1"/>
    <w:rsid w:val="00CF0B98"/>
    <w:rsid w:val="00CF20EE"/>
    <w:rsid w:val="00CF232B"/>
    <w:rsid w:val="00CF3781"/>
    <w:rsid w:val="00D00687"/>
    <w:rsid w:val="00D05047"/>
    <w:rsid w:val="00D06767"/>
    <w:rsid w:val="00D16CBB"/>
    <w:rsid w:val="00D24064"/>
    <w:rsid w:val="00D265CD"/>
    <w:rsid w:val="00D308AF"/>
    <w:rsid w:val="00D32564"/>
    <w:rsid w:val="00D34241"/>
    <w:rsid w:val="00D4353B"/>
    <w:rsid w:val="00D47F74"/>
    <w:rsid w:val="00D51922"/>
    <w:rsid w:val="00D62684"/>
    <w:rsid w:val="00D626F7"/>
    <w:rsid w:val="00D66D51"/>
    <w:rsid w:val="00D759A2"/>
    <w:rsid w:val="00D76836"/>
    <w:rsid w:val="00D81A04"/>
    <w:rsid w:val="00D832BA"/>
    <w:rsid w:val="00D85185"/>
    <w:rsid w:val="00D90A4E"/>
    <w:rsid w:val="00D96B93"/>
    <w:rsid w:val="00DA2CE5"/>
    <w:rsid w:val="00DB08E0"/>
    <w:rsid w:val="00DC6EB0"/>
    <w:rsid w:val="00DD2803"/>
    <w:rsid w:val="00DD793D"/>
    <w:rsid w:val="00DE5187"/>
    <w:rsid w:val="00DE6DBF"/>
    <w:rsid w:val="00DF15AC"/>
    <w:rsid w:val="00E04C6E"/>
    <w:rsid w:val="00E22246"/>
    <w:rsid w:val="00E23060"/>
    <w:rsid w:val="00E25C2C"/>
    <w:rsid w:val="00E341E2"/>
    <w:rsid w:val="00E3447B"/>
    <w:rsid w:val="00E35635"/>
    <w:rsid w:val="00E4314C"/>
    <w:rsid w:val="00E442C3"/>
    <w:rsid w:val="00E46D99"/>
    <w:rsid w:val="00E567F2"/>
    <w:rsid w:val="00E62484"/>
    <w:rsid w:val="00E641AD"/>
    <w:rsid w:val="00E64535"/>
    <w:rsid w:val="00E7043F"/>
    <w:rsid w:val="00E7095A"/>
    <w:rsid w:val="00E73623"/>
    <w:rsid w:val="00E756A3"/>
    <w:rsid w:val="00E75A41"/>
    <w:rsid w:val="00E86850"/>
    <w:rsid w:val="00E94A7E"/>
    <w:rsid w:val="00EA1E80"/>
    <w:rsid w:val="00EA3662"/>
    <w:rsid w:val="00EA6EC5"/>
    <w:rsid w:val="00EB28AA"/>
    <w:rsid w:val="00EC20CF"/>
    <w:rsid w:val="00EC33C2"/>
    <w:rsid w:val="00EC3B10"/>
    <w:rsid w:val="00EC48FE"/>
    <w:rsid w:val="00EC77BC"/>
    <w:rsid w:val="00ED0BF5"/>
    <w:rsid w:val="00ED184E"/>
    <w:rsid w:val="00EE06CF"/>
    <w:rsid w:val="00EE3BD8"/>
    <w:rsid w:val="00EE4819"/>
    <w:rsid w:val="00EF568F"/>
    <w:rsid w:val="00F052FE"/>
    <w:rsid w:val="00F14A31"/>
    <w:rsid w:val="00F17A56"/>
    <w:rsid w:val="00F20A44"/>
    <w:rsid w:val="00F30419"/>
    <w:rsid w:val="00F32B79"/>
    <w:rsid w:val="00F330E2"/>
    <w:rsid w:val="00F34F84"/>
    <w:rsid w:val="00F413B9"/>
    <w:rsid w:val="00F47035"/>
    <w:rsid w:val="00F54534"/>
    <w:rsid w:val="00F63AA3"/>
    <w:rsid w:val="00F7512F"/>
    <w:rsid w:val="00F95CAC"/>
    <w:rsid w:val="00FA0035"/>
    <w:rsid w:val="00FA33BD"/>
    <w:rsid w:val="00FA35D1"/>
    <w:rsid w:val="00FB153E"/>
    <w:rsid w:val="00FB283E"/>
    <w:rsid w:val="00FB3528"/>
    <w:rsid w:val="00FB5458"/>
    <w:rsid w:val="00FB5FD6"/>
    <w:rsid w:val="00FC2AB3"/>
    <w:rsid w:val="00FC6F66"/>
    <w:rsid w:val="00FE2619"/>
    <w:rsid w:val="00FE52DA"/>
    <w:rsid w:val="00FE5570"/>
    <w:rsid w:val="00FF48ED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81A2C-8B3D-47ED-979E-E77394B7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C66"/>
    <w:rPr>
      <w:rFonts w:ascii="Times New Roman" w:hAnsi="Times New Roman"/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C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012"/>
    <w:pPr>
      <w:ind w:left="720"/>
      <w:contextualSpacing/>
    </w:pPr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C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81C66"/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81C66"/>
    <w:rPr>
      <w:rFonts w:ascii="Times New Roman" w:hAnsi="Times New Roman"/>
    </w:rPr>
  </w:style>
  <w:style w:type="paragraph" w:customStyle="1" w:styleId="BCAuthorAddress">
    <w:name w:val="BC_Author_Address"/>
    <w:basedOn w:val="Normal"/>
    <w:next w:val="Normal"/>
    <w:uiPriority w:val="99"/>
    <w:qFormat/>
    <w:rsid w:val="00681C66"/>
    <w:pPr>
      <w:suppressAutoHyphens/>
      <w:spacing w:after="240" w:line="480" w:lineRule="auto"/>
      <w:jc w:val="center"/>
    </w:pPr>
    <w:rPr>
      <w:rFonts w:ascii="Times" w:eastAsia="Times New Roman" w:hAnsi="Times" w:cs="New York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81C66"/>
    <w:pPr>
      <w:tabs>
        <w:tab w:val="center" w:pos="4680"/>
        <w:tab w:val="right" w:pos="9360"/>
      </w:tabs>
    </w:pPr>
    <w:rPr>
      <w:color w:val="auto"/>
    </w:rPr>
  </w:style>
  <w:style w:type="character" w:customStyle="1" w:styleId="HeaderChar1">
    <w:name w:val="Header Char1"/>
    <w:basedOn w:val="DefaultParagraphFont"/>
    <w:uiPriority w:val="99"/>
    <w:semiHidden/>
    <w:rsid w:val="00681C66"/>
    <w:rPr>
      <w:rFonts w:ascii="Times New Roman" w:hAnsi="Times New Roman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681C66"/>
    <w:pPr>
      <w:tabs>
        <w:tab w:val="center" w:pos="4680"/>
        <w:tab w:val="right" w:pos="9360"/>
      </w:tabs>
    </w:pPr>
    <w:rPr>
      <w:color w:val="auto"/>
    </w:rPr>
  </w:style>
  <w:style w:type="character" w:customStyle="1" w:styleId="FooterChar1">
    <w:name w:val="Footer Char1"/>
    <w:basedOn w:val="DefaultParagraphFont"/>
    <w:uiPriority w:val="99"/>
    <w:semiHidden/>
    <w:rsid w:val="00681C66"/>
    <w:rPr>
      <w:rFonts w:ascii="Times New Roman" w:hAnsi="Times New Roman"/>
      <w:color w:val="00000A"/>
    </w:rPr>
  </w:style>
  <w:style w:type="table" w:styleId="TableGrid">
    <w:name w:val="Table Grid"/>
    <w:basedOn w:val="TableNormal"/>
    <w:uiPriority w:val="59"/>
    <w:rsid w:val="00681C6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C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C66"/>
    <w:rPr>
      <w:rFonts w:ascii="Tahoma" w:hAnsi="Tahoma" w:cs="Tahoma"/>
      <w:color w:val="00000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D0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B56"/>
    <w:rPr>
      <w:rFonts w:ascii="Times New Roman" w:hAnsi="Times New Roman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B56"/>
    <w:rPr>
      <w:rFonts w:ascii="Times New Roman" w:hAnsi="Times New Roman"/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CBL/UMCES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Gonsior</dc:creator>
  <cp:lastModifiedBy>Lavanya J.</cp:lastModifiedBy>
  <cp:revision>4</cp:revision>
  <dcterms:created xsi:type="dcterms:W3CDTF">2019-01-17T21:46:00Z</dcterms:created>
  <dcterms:modified xsi:type="dcterms:W3CDTF">2019-02-25T03:29:00Z</dcterms:modified>
</cp:coreProperties>
</file>