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B423F" w14:textId="479BEBB7" w:rsidR="00C2194B" w:rsidRPr="00473E11" w:rsidRDefault="00C2194B" w:rsidP="00153094">
      <w:pPr>
        <w:rPr>
          <w:b/>
          <w:sz w:val="28"/>
          <w:szCs w:val="28"/>
          <w:lang w:val="en-US"/>
        </w:rPr>
      </w:pPr>
      <w:r w:rsidRPr="00473E11">
        <w:rPr>
          <w:b/>
          <w:sz w:val="28"/>
          <w:szCs w:val="28"/>
        </w:rPr>
        <w:t>α</w:t>
      </w:r>
      <w:r w:rsidRPr="00473E11">
        <w:rPr>
          <w:b/>
          <w:sz w:val="28"/>
          <w:szCs w:val="28"/>
          <w:lang w:val="en-US"/>
        </w:rPr>
        <w:t>-cell makeover for diabetes therapy</w:t>
      </w:r>
    </w:p>
    <w:p w14:paraId="45AB9989" w14:textId="77777777" w:rsidR="00804DBE" w:rsidRPr="00473E11" w:rsidRDefault="00804DBE" w:rsidP="005C1162">
      <w:pPr>
        <w:rPr>
          <w:lang w:val="en-US"/>
        </w:rPr>
      </w:pPr>
    </w:p>
    <w:p w14:paraId="17B5A484" w14:textId="246B5BC0" w:rsidR="000B192C" w:rsidRPr="00473E11" w:rsidRDefault="000B192C" w:rsidP="005C1162">
      <w:pPr>
        <w:rPr>
          <w:lang w:val="en-US"/>
        </w:rPr>
      </w:pPr>
      <w:r w:rsidRPr="00473E11">
        <w:rPr>
          <w:lang w:val="en-US"/>
        </w:rPr>
        <w:t>Mostafa Bakhti</w:t>
      </w:r>
      <w:r w:rsidR="005C1162" w:rsidRPr="00473E11">
        <w:rPr>
          <w:vertAlign w:val="superscript"/>
          <w:lang w:val="en-US"/>
        </w:rPr>
        <w:t>1-3</w:t>
      </w:r>
      <w:r w:rsidRPr="00473E11">
        <w:rPr>
          <w:vertAlign w:val="superscript"/>
          <w:lang w:val="en-US"/>
        </w:rPr>
        <w:t xml:space="preserve"> </w:t>
      </w:r>
      <w:r w:rsidRPr="00473E11">
        <w:rPr>
          <w:lang w:val="en-US"/>
        </w:rPr>
        <w:t>and Heiko Lickert</w:t>
      </w:r>
      <w:r w:rsidR="005C1162" w:rsidRPr="00473E11">
        <w:rPr>
          <w:vertAlign w:val="superscript"/>
          <w:lang w:val="en-US"/>
        </w:rPr>
        <w:t>1-4</w:t>
      </w:r>
      <w:r w:rsidR="00BD7534" w:rsidRPr="00473E11">
        <w:rPr>
          <w:vertAlign w:val="superscript"/>
          <w:lang w:val="en-US"/>
        </w:rPr>
        <w:t xml:space="preserve"> </w:t>
      </w:r>
    </w:p>
    <w:p w14:paraId="5BC4BB60" w14:textId="77777777" w:rsidR="005C1162" w:rsidRPr="00473E11" w:rsidRDefault="005C1162" w:rsidP="005C1162">
      <w:pPr>
        <w:rPr>
          <w:sz w:val="20"/>
          <w:szCs w:val="20"/>
          <w:lang w:val="en-US"/>
        </w:rPr>
      </w:pPr>
    </w:p>
    <w:p w14:paraId="54F54532" w14:textId="77777777" w:rsidR="005C1162" w:rsidRPr="00B60AA8" w:rsidRDefault="005C1162" w:rsidP="009A19C7">
      <w:pPr>
        <w:spacing w:line="276" w:lineRule="auto"/>
        <w:rPr>
          <w:i/>
          <w:sz w:val="20"/>
          <w:szCs w:val="20"/>
        </w:rPr>
      </w:pPr>
      <w:r w:rsidRPr="00B60AA8">
        <w:rPr>
          <w:i/>
          <w:sz w:val="20"/>
          <w:szCs w:val="20"/>
          <w:vertAlign w:val="superscript"/>
        </w:rPr>
        <w:t>1</w:t>
      </w:r>
      <w:r w:rsidRPr="00B60AA8">
        <w:rPr>
          <w:i/>
          <w:sz w:val="20"/>
          <w:szCs w:val="20"/>
        </w:rPr>
        <w:t xml:space="preserve">Institute </w:t>
      </w:r>
      <w:proofErr w:type="spellStart"/>
      <w:r w:rsidRPr="00B60AA8">
        <w:rPr>
          <w:i/>
          <w:sz w:val="20"/>
          <w:szCs w:val="20"/>
        </w:rPr>
        <w:t>of</w:t>
      </w:r>
      <w:proofErr w:type="spellEnd"/>
      <w:r w:rsidRPr="00B60AA8">
        <w:rPr>
          <w:i/>
          <w:sz w:val="20"/>
          <w:szCs w:val="20"/>
        </w:rPr>
        <w:t xml:space="preserve"> Diabetes </w:t>
      </w:r>
      <w:proofErr w:type="spellStart"/>
      <w:r w:rsidRPr="00B60AA8">
        <w:rPr>
          <w:i/>
          <w:sz w:val="20"/>
          <w:szCs w:val="20"/>
        </w:rPr>
        <w:t>and</w:t>
      </w:r>
      <w:proofErr w:type="spellEnd"/>
      <w:r w:rsidRPr="00B60AA8">
        <w:rPr>
          <w:i/>
          <w:sz w:val="20"/>
          <w:szCs w:val="20"/>
        </w:rPr>
        <w:t xml:space="preserve"> Regeneration Research, Helmholtz Zentrum München, Neuherberg, Germany</w:t>
      </w:r>
    </w:p>
    <w:p w14:paraId="606C7298" w14:textId="79001640" w:rsidR="005C1162" w:rsidRPr="009E2F5D" w:rsidRDefault="005C1162" w:rsidP="009A19C7">
      <w:pPr>
        <w:spacing w:line="276" w:lineRule="auto"/>
        <w:rPr>
          <w:i/>
          <w:sz w:val="20"/>
          <w:szCs w:val="20"/>
          <w:lang w:val="en-GB"/>
        </w:rPr>
      </w:pPr>
      <w:r w:rsidRPr="009E2F5D">
        <w:rPr>
          <w:i/>
          <w:sz w:val="20"/>
          <w:szCs w:val="20"/>
          <w:vertAlign w:val="superscript"/>
          <w:lang w:val="en-GB"/>
        </w:rPr>
        <w:t>2</w:t>
      </w:r>
      <w:r w:rsidRPr="009E2F5D">
        <w:rPr>
          <w:i/>
          <w:sz w:val="20"/>
          <w:szCs w:val="20"/>
          <w:lang w:val="en-GB"/>
        </w:rPr>
        <w:t xml:space="preserve">Institute of Stem Cell Research, Helmholtz </w:t>
      </w:r>
      <w:proofErr w:type="spellStart"/>
      <w:r w:rsidRPr="009E2F5D">
        <w:rPr>
          <w:i/>
          <w:sz w:val="20"/>
          <w:szCs w:val="20"/>
          <w:lang w:val="en-GB"/>
        </w:rPr>
        <w:t>Zentrum</w:t>
      </w:r>
      <w:proofErr w:type="spellEnd"/>
      <w:r w:rsidRPr="009E2F5D">
        <w:rPr>
          <w:i/>
          <w:sz w:val="20"/>
          <w:szCs w:val="20"/>
          <w:lang w:val="en-GB"/>
        </w:rPr>
        <w:t xml:space="preserve"> München, </w:t>
      </w:r>
      <w:proofErr w:type="spellStart"/>
      <w:r w:rsidRPr="009E2F5D">
        <w:rPr>
          <w:i/>
          <w:sz w:val="20"/>
          <w:szCs w:val="20"/>
          <w:lang w:val="en-GB"/>
        </w:rPr>
        <w:t>Neuherberg</w:t>
      </w:r>
      <w:proofErr w:type="spellEnd"/>
      <w:r w:rsidRPr="009E2F5D">
        <w:rPr>
          <w:i/>
          <w:sz w:val="20"/>
          <w:szCs w:val="20"/>
          <w:lang w:val="en-GB"/>
        </w:rPr>
        <w:t>, Germany</w:t>
      </w:r>
    </w:p>
    <w:p w14:paraId="4B4E3E12" w14:textId="0429E21C" w:rsidR="00132DD1" w:rsidRPr="0090001E" w:rsidRDefault="005C1162" w:rsidP="009A19C7">
      <w:pPr>
        <w:spacing w:line="276" w:lineRule="auto"/>
        <w:rPr>
          <w:i/>
          <w:sz w:val="20"/>
          <w:szCs w:val="20"/>
          <w:lang w:val="en-GB"/>
        </w:rPr>
      </w:pPr>
      <w:r w:rsidRPr="00B60AA8">
        <w:rPr>
          <w:i/>
          <w:sz w:val="20"/>
          <w:szCs w:val="20"/>
          <w:vertAlign w:val="superscript"/>
          <w:lang w:val="en-GB"/>
        </w:rPr>
        <w:t>3</w:t>
      </w:r>
      <w:r w:rsidRPr="00B60AA8">
        <w:rPr>
          <w:i/>
          <w:sz w:val="20"/>
          <w:szCs w:val="20"/>
          <w:lang w:val="en-GB"/>
        </w:rPr>
        <w:t xml:space="preserve">German </w:t>
      </w:r>
      <w:proofErr w:type="spellStart"/>
      <w:r w:rsidRPr="00B60AA8">
        <w:rPr>
          <w:i/>
          <w:sz w:val="20"/>
          <w:szCs w:val="20"/>
          <w:lang w:val="en-GB"/>
        </w:rPr>
        <w:t>Center</w:t>
      </w:r>
      <w:proofErr w:type="spellEnd"/>
      <w:r w:rsidRPr="00B60AA8">
        <w:rPr>
          <w:i/>
          <w:sz w:val="20"/>
          <w:szCs w:val="20"/>
          <w:lang w:val="en-GB"/>
        </w:rPr>
        <w:t xml:space="preserve"> for Diabetes Research (DZD)</w:t>
      </w:r>
      <w:r w:rsidR="002562F1">
        <w:rPr>
          <w:i/>
          <w:sz w:val="20"/>
          <w:szCs w:val="20"/>
          <w:lang w:val="en-GB"/>
        </w:rPr>
        <w:t>,</w:t>
      </w:r>
      <w:r w:rsidRPr="00B60AA8">
        <w:rPr>
          <w:sz w:val="20"/>
          <w:szCs w:val="20"/>
          <w:lang w:val="en-GB"/>
        </w:rPr>
        <w:t xml:space="preserve"> </w:t>
      </w:r>
      <w:proofErr w:type="spellStart"/>
      <w:r w:rsidRPr="0090001E">
        <w:rPr>
          <w:i/>
          <w:sz w:val="20"/>
          <w:szCs w:val="20"/>
          <w:lang w:val="en-GB"/>
        </w:rPr>
        <w:t>Neuherberg</w:t>
      </w:r>
      <w:proofErr w:type="spellEnd"/>
      <w:r w:rsidRPr="0090001E">
        <w:rPr>
          <w:i/>
          <w:sz w:val="20"/>
          <w:szCs w:val="20"/>
          <w:lang w:val="en-GB"/>
        </w:rPr>
        <w:t>, Germany</w:t>
      </w:r>
    </w:p>
    <w:p w14:paraId="5E36CD29" w14:textId="40DDF6A8" w:rsidR="001E75FE" w:rsidRPr="00F13C98" w:rsidRDefault="005C1162" w:rsidP="009A19C7">
      <w:pPr>
        <w:spacing w:line="276" w:lineRule="auto"/>
        <w:rPr>
          <w:i/>
          <w:sz w:val="20"/>
          <w:szCs w:val="20"/>
          <w:lang w:val="en-GB"/>
        </w:rPr>
      </w:pPr>
      <w:r w:rsidRPr="00F13C98">
        <w:rPr>
          <w:i/>
          <w:sz w:val="20"/>
          <w:szCs w:val="20"/>
          <w:vertAlign w:val="superscript"/>
          <w:lang w:val="en-GB"/>
        </w:rPr>
        <w:t>4</w:t>
      </w:r>
      <w:r w:rsidRPr="00F13C98">
        <w:rPr>
          <w:i/>
          <w:sz w:val="20"/>
          <w:szCs w:val="20"/>
          <w:lang w:val="en-GB"/>
        </w:rPr>
        <w:t>Technical University of Munich, Medical Faculty, Munich, Germany</w:t>
      </w:r>
    </w:p>
    <w:p w14:paraId="15A471C6" w14:textId="77777777" w:rsidR="001E75FE" w:rsidRPr="00473E11" w:rsidRDefault="001E75FE" w:rsidP="00020C4C">
      <w:pPr>
        <w:jc w:val="center"/>
        <w:rPr>
          <w:color w:val="000000" w:themeColor="text1"/>
          <w:lang w:val="en-US"/>
        </w:rPr>
      </w:pPr>
    </w:p>
    <w:p w14:paraId="79EB5A54" w14:textId="1E4C73A2" w:rsidR="005C1162" w:rsidRPr="00473E11" w:rsidRDefault="001E75FE" w:rsidP="001E75FE">
      <w:pPr>
        <w:rPr>
          <w:color w:val="000000" w:themeColor="text1"/>
          <w:sz w:val="20"/>
          <w:szCs w:val="20"/>
          <w:lang w:val="en-US"/>
        </w:rPr>
      </w:pPr>
      <w:r w:rsidRPr="00473E11">
        <w:rPr>
          <w:color w:val="000000" w:themeColor="text1"/>
          <w:sz w:val="20"/>
          <w:szCs w:val="20"/>
          <w:lang w:val="en-US"/>
        </w:rPr>
        <w:t xml:space="preserve">Corresponding author: </w:t>
      </w:r>
      <w:hyperlink r:id="rId8" w:history="1">
        <w:r w:rsidRPr="00473E11">
          <w:rPr>
            <w:rStyle w:val="Hyperlink"/>
            <w:sz w:val="20"/>
            <w:szCs w:val="20"/>
            <w:lang w:val="en-US"/>
          </w:rPr>
          <w:t>heiko.lickert@helmholtz-muenchen.de</w:t>
        </w:r>
      </w:hyperlink>
    </w:p>
    <w:p w14:paraId="7D7158DD" w14:textId="16292E90" w:rsidR="001E75FE" w:rsidRPr="00473E11" w:rsidRDefault="001E75FE" w:rsidP="005F0E08">
      <w:pPr>
        <w:rPr>
          <w:b/>
          <w:lang w:val="en-US"/>
        </w:rPr>
      </w:pPr>
    </w:p>
    <w:p w14:paraId="44EC19BD" w14:textId="4185C8BF" w:rsidR="002719EF" w:rsidRPr="00473E11" w:rsidRDefault="002719EF" w:rsidP="00D0499C">
      <w:pPr>
        <w:jc w:val="both"/>
        <w:rPr>
          <w:b/>
          <w:lang w:val="en-US"/>
        </w:rPr>
      </w:pPr>
      <w:r w:rsidRPr="00473E11">
        <w:rPr>
          <w:b/>
          <w:lang w:val="en-US"/>
        </w:rPr>
        <w:t xml:space="preserve">Regeneration </w:t>
      </w:r>
      <w:r w:rsidR="00CB0B0B" w:rsidRPr="00473E11">
        <w:rPr>
          <w:b/>
          <w:lang w:val="en-US"/>
        </w:rPr>
        <w:t xml:space="preserve">of insulin-producing </w:t>
      </w:r>
      <w:r w:rsidR="00D32343" w:rsidRPr="00551243">
        <w:rPr>
          <w:b/>
        </w:rPr>
        <w:t>β</w:t>
      </w:r>
      <w:r w:rsidR="00D32343" w:rsidRPr="00473E11">
        <w:rPr>
          <w:b/>
          <w:lang w:val="en-US"/>
        </w:rPr>
        <w:t>-</w:t>
      </w:r>
      <w:r w:rsidRPr="00473E11">
        <w:rPr>
          <w:b/>
          <w:lang w:val="en-US"/>
        </w:rPr>
        <w:t xml:space="preserve">cells </w:t>
      </w:r>
      <w:r w:rsidR="00CB0B0B" w:rsidRPr="00473E11">
        <w:rPr>
          <w:b/>
          <w:lang w:val="en-US"/>
        </w:rPr>
        <w:t xml:space="preserve">would greatly </w:t>
      </w:r>
      <w:r w:rsidR="00BF6291" w:rsidRPr="00473E11">
        <w:rPr>
          <w:b/>
          <w:lang w:val="en-US"/>
        </w:rPr>
        <w:t xml:space="preserve">improve </w:t>
      </w:r>
      <w:r w:rsidRPr="00473E11">
        <w:rPr>
          <w:b/>
          <w:lang w:val="en-US"/>
        </w:rPr>
        <w:t xml:space="preserve">diabetes </w:t>
      </w:r>
      <w:r w:rsidR="00D0499C" w:rsidRPr="00473E11">
        <w:rPr>
          <w:b/>
          <w:lang w:val="en-US"/>
        </w:rPr>
        <w:t>t</w:t>
      </w:r>
      <w:r w:rsidR="00A91E2A" w:rsidRPr="00473E11">
        <w:rPr>
          <w:b/>
          <w:lang w:val="en-US"/>
        </w:rPr>
        <w:t>herapy</w:t>
      </w:r>
      <w:r w:rsidR="00D0499C" w:rsidRPr="00473E11">
        <w:rPr>
          <w:b/>
          <w:lang w:val="en-US"/>
        </w:rPr>
        <w:t xml:space="preserve">. </w:t>
      </w:r>
      <w:proofErr w:type="spellStart"/>
      <w:r w:rsidR="00D0499C" w:rsidRPr="00473E11">
        <w:rPr>
          <w:b/>
          <w:lang w:val="en-US"/>
        </w:rPr>
        <w:t>Furuyama</w:t>
      </w:r>
      <w:proofErr w:type="spellEnd"/>
      <w:r w:rsidR="00D0499C" w:rsidRPr="00473E11">
        <w:rPr>
          <w:b/>
          <w:lang w:val="en-US"/>
        </w:rPr>
        <w:t xml:space="preserve"> et al now </w:t>
      </w:r>
      <w:r w:rsidR="00D32343" w:rsidRPr="00473E11">
        <w:rPr>
          <w:b/>
          <w:lang w:val="en-US"/>
        </w:rPr>
        <w:t>provide</w:t>
      </w:r>
      <w:r w:rsidR="00D0499C" w:rsidRPr="00473E11">
        <w:rPr>
          <w:b/>
          <w:lang w:val="en-US"/>
        </w:rPr>
        <w:t xml:space="preserve"> evidence </w:t>
      </w:r>
      <w:r w:rsidR="00CB0B0B" w:rsidRPr="00473E11">
        <w:rPr>
          <w:b/>
          <w:lang w:val="en-US"/>
        </w:rPr>
        <w:t>that</w:t>
      </w:r>
      <w:r w:rsidR="00D0499C" w:rsidRPr="00473E11">
        <w:rPr>
          <w:b/>
          <w:lang w:val="en-US"/>
        </w:rPr>
        <w:t xml:space="preserve"> human </w:t>
      </w:r>
      <w:r w:rsidR="00B026C2" w:rsidRPr="00B026C2">
        <w:rPr>
          <w:b/>
        </w:rPr>
        <w:t>α</w:t>
      </w:r>
      <w:r w:rsidR="00CB0B0B" w:rsidRPr="00473E11">
        <w:rPr>
          <w:b/>
          <w:lang w:val="en-US"/>
        </w:rPr>
        <w:t>-</w:t>
      </w:r>
      <w:r w:rsidR="00E332D6" w:rsidRPr="00473E11">
        <w:rPr>
          <w:b/>
          <w:lang w:val="en-US"/>
        </w:rPr>
        <w:t xml:space="preserve">cells can be </w:t>
      </w:r>
      <w:r w:rsidR="00D502EB" w:rsidRPr="00473E11">
        <w:rPr>
          <w:b/>
          <w:lang w:val="en-US"/>
        </w:rPr>
        <w:t xml:space="preserve">partially </w:t>
      </w:r>
      <w:r w:rsidR="00ED215C" w:rsidRPr="00473E11">
        <w:rPr>
          <w:b/>
          <w:lang w:val="en-US"/>
        </w:rPr>
        <w:t xml:space="preserve">converted </w:t>
      </w:r>
      <w:r w:rsidR="00D0499C" w:rsidRPr="00473E11">
        <w:rPr>
          <w:b/>
          <w:lang w:val="en-US"/>
        </w:rPr>
        <w:t>into</w:t>
      </w:r>
      <w:r w:rsidR="00B026C2" w:rsidRPr="00473E11">
        <w:rPr>
          <w:lang w:val="en-US"/>
        </w:rPr>
        <w:t xml:space="preserve"> </w:t>
      </w:r>
      <w:r w:rsidR="00B026C2" w:rsidRPr="00B026C2">
        <w:rPr>
          <w:b/>
        </w:rPr>
        <w:t>β</w:t>
      </w:r>
      <w:r w:rsidR="00CB0B0B" w:rsidRPr="00473E11">
        <w:rPr>
          <w:b/>
          <w:lang w:val="en-US"/>
        </w:rPr>
        <w:t>-</w:t>
      </w:r>
      <w:r w:rsidR="0002124F" w:rsidRPr="00473E11">
        <w:rPr>
          <w:b/>
          <w:lang w:val="en-US"/>
        </w:rPr>
        <w:t>cell</w:t>
      </w:r>
      <w:r w:rsidR="00CB0B0B" w:rsidRPr="00473E11">
        <w:rPr>
          <w:b/>
          <w:lang w:val="en-US"/>
        </w:rPr>
        <w:t>s</w:t>
      </w:r>
      <w:r w:rsidR="00551243" w:rsidRPr="00473E11">
        <w:rPr>
          <w:b/>
          <w:lang w:val="en-US"/>
        </w:rPr>
        <w:t>, which</w:t>
      </w:r>
      <w:r w:rsidR="0002124F" w:rsidRPr="00473E11">
        <w:rPr>
          <w:b/>
          <w:lang w:val="en-US"/>
        </w:rPr>
        <w:t xml:space="preserve"> normalize </w:t>
      </w:r>
      <w:r w:rsidR="00BF6291" w:rsidRPr="00473E11">
        <w:rPr>
          <w:b/>
          <w:lang w:val="en-US"/>
        </w:rPr>
        <w:t>blood glucose</w:t>
      </w:r>
      <w:r w:rsidR="00CB0B0B" w:rsidRPr="00473E11">
        <w:rPr>
          <w:b/>
          <w:lang w:val="en-US"/>
        </w:rPr>
        <w:t xml:space="preserve"> in a diabetic mouse model and evad</w:t>
      </w:r>
      <w:r w:rsidR="00162F51" w:rsidRPr="00473E11">
        <w:rPr>
          <w:b/>
          <w:lang w:val="en-US"/>
        </w:rPr>
        <w:t>e</w:t>
      </w:r>
      <w:r w:rsidR="00CB0B0B" w:rsidRPr="00473E11">
        <w:rPr>
          <w:b/>
          <w:lang w:val="en-US"/>
        </w:rPr>
        <w:t xml:space="preserve"> autoimmun</w:t>
      </w:r>
      <w:r w:rsidR="00162F51" w:rsidRPr="00473E11">
        <w:rPr>
          <w:b/>
          <w:lang w:val="en-US"/>
        </w:rPr>
        <w:t>ity</w:t>
      </w:r>
      <w:r w:rsidR="00D0499C" w:rsidRPr="00473E11">
        <w:rPr>
          <w:b/>
          <w:lang w:val="en-US"/>
        </w:rPr>
        <w:t xml:space="preserve">. </w:t>
      </w:r>
    </w:p>
    <w:p w14:paraId="2B84C32C" w14:textId="77777777" w:rsidR="00120072" w:rsidRPr="00473E11" w:rsidRDefault="00120072" w:rsidP="000227DE">
      <w:pPr>
        <w:jc w:val="both"/>
        <w:rPr>
          <w:b/>
          <w:lang w:val="en-US"/>
        </w:rPr>
      </w:pPr>
    </w:p>
    <w:p w14:paraId="31309A18" w14:textId="5AA39006" w:rsidR="00E55D9A" w:rsidRPr="00473E11" w:rsidRDefault="006207F2" w:rsidP="00A8120A">
      <w:pPr>
        <w:spacing w:line="360" w:lineRule="auto"/>
        <w:jc w:val="both"/>
        <w:rPr>
          <w:lang w:val="en-US"/>
        </w:rPr>
      </w:pPr>
      <w:r w:rsidRPr="00473E11">
        <w:rPr>
          <w:lang w:val="en-US"/>
        </w:rPr>
        <w:t xml:space="preserve">Diabetes </w:t>
      </w:r>
      <w:r w:rsidR="00CD1CE5" w:rsidRPr="00473E11">
        <w:rPr>
          <w:lang w:val="en-US"/>
        </w:rPr>
        <w:t>mellitus</w:t>
      </w:r>
      <w:r w:rsidRPr="00473E11">
        <w:rPr>
          <w:lang w:val="en-US"/>
        </w:rPr>
        <w:t xml:space="preserve"> is a </w:t>
      </w:r>
      <w:r w:rsidR="00162F51" w:rsidRPr="00473E11">
        <w:rPr>
          <w:lang w:val="en-US"/>
        </w:rPr>
        <w:t xml:space="preserve">world-wide epidemic with </w:t>
      </w:r>
      <w:r w:rsidR="00DF57BF" w:rsidRPr="00473E11">
        <w:rPr>
          <w:lang w:val="en-US"/>
        </w:rPr>
        <w:t>steadily</w:t>
      </w:r>
      <w:r w:rsidR="00162F51" w:rsidRPr="00473E11">
        <w:rPr>
          <w:lang w:val="en-US"/>
        </w:rPr>
        <w:t xml:space="preserve"> increasing patient numbers. The t</w:t>
      </w:r>
      <w:r w:rsidRPr="00473E11">
        <w:rPr>
          <w:lang w:val="en-US"/>
        </w:rPr>
        <w:t xml:space="preserve">wo major </w:t>
      </w:r>
      <w:r w:rsidR="005021D4" w:rsidRPr="00473E11">
        <w:rPr>
          <w:lang w:val="en-US"/>
        </w:rPr>
        <w:t>forms</w:t>
      </w:r>
      <w:r w:rsidRPr="00473E11">
        <w:rPr>
          <w:lang w:val="en-US"/>
        </w:rPr>
        <w:t xml:space="preserve"> of diabetes </w:t>
      </w:r>
      <w:r w:rsidR="00162F51" w:rsidRPr="00473E11">
        <w:rPr>
          <w:lang w:val="en-US"/>
        </w:rPr>
        <w:t xml:space="preserve">develop when either </w:t>
      </w:r>
      <w:r w:rsidRPr="00473E11">
        <w:rPr>
          <w:lang w:val="en-US"/>
        </w:rPr>
        <w:t xml:space="preserve">insulin-producing </w:t>
      </w:r>
      <w:r w:rsidR="00906623" w:rsidRPr="00130AA9">
        <w:t>β</w:t>
      </w:r>
      <w:r w:rsidR="00906623" w:rsidRPr="00473E11">
        <w:rPr>
          <w:lang w:val="en-US"/>
        </w:rPr>
        <w:t>-</w:t>
      </w:r>
      <w:r w:rsidRPr="00473E11">
        <w:rPr>
          <w:lang w:val="en-US"/>
        </w:rPr>
        <w:t xml:space="preserve">cells in </w:t>
      </w:r>
      <w:r w:rsidR="00E91301" w:rsidRPr="00473E11">
        <w:rPr>
          <w:lang w:val="en-US"/>
        </w:rPr>
        <w:t xml:space="preserve">the </w:t>
      </w:r>
      <w:r w:rsidRPr="00473E11">
        <w:rPr>
          <w:lang w:val="en-US"/>
        </w:rPr>
        <w:t>pancreas</w:t>
      </w:r>
      <w:r w:rsidR="005021D4" w:rsidRPr="00473E11">
        <w:rPr>
          <w:lang w:val="en-US"/>
        </w:rPr>
        <w:t xml:space="preserve"> </w:t>
      </w:r>
      <w:r w:rsidR="00162F51" w:rsidRPr="00473E11">
        <w:rPr>
          <w:lang w:val="en-US"/>
        </w:rPr>
        <w:t xml:space="preserve">are </w:t>
      </w:r>
      <w:r w:rsidR="00F539A3" w:rsidRPr="00473E11">
        <w:rPr>
          <w:lang w:val="en-US"/>
        </w:rPr>
        <w:t xml:space="preserve">destroyed </w:t>
      </w:r>
      <w:r w:rsidR="005021D4" w:rsidRPr="00473E11">
        <w:rPr>
          <w:lang w:val="en-US"/>
        </w:rPr>
        <w:t>due to autoimmun</w:t>
      </w:r>
      <w:r w:rsidR="00F539A3" w:rsidRPr="00473E11">
        <w:rPr>
          <w:lang w:val="en-US"/>
        </w:rPr>
        <w:t>ity</w:t>
      </w:r>
      <w:r w:rsidR="005021D4" w:rsidRPr="00473E11">
        <w:rPr>
          <w:lang w:val="en-US"/>
        </w:rPr>
        <w:t xml:space="preserve"> </w:t>
      </w:r>
      <w:r w:rsidR="004814BA" w:rsidRPr="00473E11">
        <w:rPr>
          <w:lang w:val="en-US"/>
        </w:rPr>
        <w:t>(</w:t>
      </w:r>
      <w:r w:rsidR="00F539A3" w:rsidRPr="00473E11">
        <w:rPr>
          <w:lang w:val="en-US"/>
        </w:rPr>
        <w:t>t</w:t>
      </w:r>
      <w:r w:rsidRPr="00473E11">
        <w:rPr>
          <w:lang w:val="en-US"/>
        </w:rPr>
        <w:t>ype 1 diabetes</w:t>
      </w:r>
      <w:r w:rsidR="004814BA" w:rsidRPr="00473E11">
        <w:rPr>
          <w:lang w:val="en-US"/>
        </w:rPr>
        <w:t xml:space="preserve">; </w:t>
      </w:r>
      <w:r w:rsidRPr="00473E11">
        <w:rPr>
          <w:lang w:val="en-US"/>
        </w:rPr>
        <w:t>T1D</w:t>
      </w:r>
      <w:r w:rsidR="004814BA" w:rsidRPr="00473E11">
        <w:rPr>
          <w:lang w:val="en-US"/>
        </w:rPr>
        <w:t>)</w:t>
      </w:r>
      <w:r w:rsidRPr="00473E11">
        <w:rPr>
          <w:lang w:val="en-US"/>
        </w:rPr>
        <w:t xml:space="preserve"> or </w:t>
      </w:r>
      <w:r w:rsidR="005021D4" w:rsidRPr="00473E11">
        <w:rPr>
          <w:lang w:val="en-US"/>
        </w:rPr>
        <w:t>progressive</w:t>
      </w:r>
      <w:r w:rsidR="00F539A3" w:rsidRPr="00473E11">
        <w:rPr>
          <w:lang w:val="en-US"/>
        </w:rPr>
        <w:t>ly fail</w:t>
      </w:r>
      <w:r w:rsidR="005021D4" w:rsidRPr="00473E11">
        <w:rPr>
          <w:lang w:val="en-US"/>
        </w:rPr>
        <w:t xml:space="preserve"> </w:t>
      </w:r>
      <w:r w:rsidR="00F539A3" w:rsidRPr="00473E11">
        <w:rPr>
          <w:lang w:val="en-US"/>
        </w:rPr>
        <w:t>due to</w:t>
      </w:r>
      <w:r w:rsidRPr="00473E11">
        <w:rPr>
          <w:lang w:val="en-US"/>
        </w:rPr>
        <w:t xml:space="preserve"> </w:t>
      </w:r>
      <w:r w:rsidR="005021D4" w:rsidRPr="00473E11">
        <w:rPr>
          <w:lang w:val="en-US"/>
        </w:rPr>
        <w:t xml:space="preserve">glucolipotoxicity and </w:t>
      </w:r>
      <w:r w:rsidRPr="00473E11">
        <w:rPr>
          <w:lang w:val="en-US"/>
        </w:rPr>
        <w:t>insulin resistance</w:t>
      </w:r>
      <w:r w:rsidR="00F539A3" w:rsidRPr="00473E11">
        <w:rPr>
          <w:lang w:val="en-US"/>
        </w:rPr>
        <w:t xml:space="preserve"> </w:t>
      </w:r>
      <w:r w:rsidR="004814BA" w:rsidRPr="00473E11">
        <w:rPr>
          <w:lang w:val="en-US"/>
        </w:rPr>
        <w:t>(</w:t>
      </w:r>
      <w:r w:rsidR="00F539A3" w:rsidRPr="00473E11">
        <w:rPr>
          <w:lang w:val="en-US"/>
        </w:rPr>
        <w:t>type 2 diabetes</w:t>
      </w:r>
      <w:r w:rsidR="004814BA" w:rsidRPr="00473E11">
        <w:rPr>
          <w:lang w:val="en-US"/>
        </w:rPr>
        <w:t xml:space="preserve">; </w:t>
      </w:r>
      <w:r w:rsidRPr="00473E11">
        <w:rPr>
          <w:lang w:val="en-US"/>
        </w:rPr>
        <w:t>T2D</w:t>
      </w:r>
      <w:r w:rsidR="004814BA" w:rsidRPr="00473E11">
        <w:rPr>
          <w:lang w:val="en-US"/>
        </w:rPr>
        <w:t>)</w:t>
      </w:r>
      <w:r w:rsidRPr="00473E11">
        <w:rPr>
          <w:lang w:val="en-US"/>
        </w:rPr>
        <w:t xml:space="preserve">. </w:t>
      </w:r>
      <w:r w:rsidR="00627E26" w:rsidRPr="00473E11">
        <w:rPr>
          <w:lang w:val="en-US"/>
        </w:rPr>
        <w:t>T1D</w:t>
      </w:r>
      <w:r w:rsidR="00162F51" w:rsidRPr="00473E11">
        <w:rPr>
          <w:lang w:val="en-US"/>
        </w:rPr>
        <w:t xml:space="preserve"> and late stage T2D </w:t>
      </w:r>
      <w:r w:rsidR="0009618B" w:rsidRPr="00473E11">
        <w:rPr>
          <w:lang w:val="en-US"/>
        </w:rPr>
        <w:t>patients require</w:t>
      </w:r>
      <w:r w:rsidR="004814BA" w:rsidRPr="00473E11">
        <w:rPr>
          <w:lang w:val="en-US"/>
        </w:rPr>
        <w:t xml:space="preserve"> </w:t>
      </w:r>
      <w:r w:rsidR="00162F51" w:rsidRPr="00473E11">
        <w:rPr>
          <w:lang w:val="en-US"/>
        </w:rPr>
        <w:t>daily insulin injections</w:t>
      </w:r>
      <w:r w:rsidR="0009618B" w:rsidRPr="00473E11">
        <w:rPr>
          <w:lang w:val="en-US"/>
        </w:rPr>
        <w:t xml:space="preserve"> for survival, but even the best</w:t>
      </w:r>
      <w:r w:rsidR="004814BA" w:rsidRPr="00473E11">
        <w:rPr>
          <w:lang w:val="en-US"/>
        </w:rPr>
        <w:t xml:space="preserve"> </w:t>
      </w:r>
      <w:r w:rsidR="0009618B" w:rsidRPr="00473E11">
        <w:rPr>
          <w:lang w:val="en-US"/>
        </w:rPr>
        <w:t>current</w:t>
      </w:r>
      <w:r w:rsidR="004814BA" w:rsidRPr="00473E11">
        <w:rPr>
          <w:lang w:val="en-US"/>
        </w:rPr>
        <w:t xml:space="preserve"> treatments</w:t>
      </w:r>
      <w:r w:rsidR="00627E26" w:rsidRPr="00473E11">
        <w:rPr>
          <w:lang w:val="en-US"/>
        </w:rPr>
        <w:t xml:space="preserve"> </w:t>
      </w:r>
      <w:r w:rsidR="00162F51" w:rsidRPr="00473E11">
        <w:rPr>
          <w:lang w:val="en-US"/>
        </w:rPr>
        <w:t>do not prevent hypo- and hyperglycemic excursion associated with micro- and macro</w:t>
      </w:r>
      <w:r w:rsidR="00C95260" w:rsidRPr="00473E11">
        <w:rPr>
          <w:lang w:val="en-US"/>
        </w:rPr>
        <w:t>-</w:t>
      </w:r>
      <w:r w:rsidR="00162F51" w:rsidRPr="00473E11">
        <w:rPr>
          <w:lang w:val="en-US"/>
        </w:rPr>
        <w:t xml:space="preserve">vascular complications. </w:t>
      </w:r>
      <w:r w:rsidR="003B3408" w:rsidRPr="00473E11">
        <w:rPr>
          <w:lang w:val="en-US"/>
        </w:rPr>
        <w:t xml:space="preserve">This urges for </w:t>
      </w:r>
      <w:r w:rsidR="00162F51" w:rsidRPr="00473E11">
        <w:rPr>
          <w:lang w:val="en-US"/>
        </w:rPr>
        <w:t xml:space="preserve">the </w:t>
      </w:r>
      <w:r w:rsidR="003B3408" w:rsidRPr="00473E11">
        <w:rPr>
          <w:lang w:val="en-US"/>
        </w:rPr>
        <w:t xml:space="preserve">development of novel </w:t>
      </w:r>
      <w:r w:rsidR="00162F51" w:rsidRPr="00473E11">
        <w:rPr>
          <w:lang w:val="en-US"/>
        </w:rPr>
        <w:t xml:space="preserve">therapies </w:t>
      </w:r>
      <w:r w:rsidR="003B3408" w:rsidRPr="00473E11">
        <w:rPr>
          <w:lang w:val="en-US"/>
        </w:rPr>
        <w:t xml:space="preserve">that </w:t>
      </w:r>
      <w:r w:rsidR="00162F51" w:rsidRPr="00473E11">
        <w:rPr>
          <w:lang w:val="en-US"/>
        </w:rPr>
        <w:t>stop or reverse disease progression</w:t>
      </w:r>
      <w:r w:rsidR="00556B1F" w:rsidRPr="00473E11">
        <w:rPr>
          <w:vertAlign w:val="superscript"/>
          <w:lang w:val="en-US"/>
        </w:rPr>
        <w:t>1</w:t>
      </w:r>
      <w:r w:rsidR="00E60FEE" w:rsidRPr="00473E11">
        <w:rPr>
          <w:vertAlign w:val="superscript"/>
          <w:lang w:val="en-US"/>
        </w:rPr>
        <w:t>,2,3</w:t>
      </w:r>
      <w:r w:rsidR="0009618B" w:rsidRPr="00473E11">
        <w:rPr>
          <w:lang w:val="en-US"/>
        </w:rPr>
        <w:t>. T</w:t>
      </w:r>
      <w:r w:rsidR="003B3408" w:rsidRPr="00473E11">
        <w:rPr>
          <w:lang w:val="en-US"/>
        </w:rPr>
        <w:t xml:space="preserve">he </w:t>
      </w:r>
      <w:r w:rsidR="00162F51" w:rsidRPr="00473E11">
        <w:rPr>
          <w:lang w:val="en-US"/>
        </w:rPr>
        <w:t xml:space="preserve">regeneration or </w:t>
      </w:r>
      <w:r w:rsidR="003B3408" w:rsidRPr="00473E11">
        <w:rPr>
          <w:lang w:val="en-US"/>
        </w:rPr>
        <w:t xml:space="preserve">replacement of </w:t>
      </w:r>
      <w:r w:rsidR="00162F51" w:rsidRPr="00473E11">
        <w:rPr>
          <w:lang w:val="en-US"/>
        </w:rPr>
        <w:t xml:space="preserve">dysfunctional or </w:t>
      </w:r>
      <w:r w:rsidR="003B3408" w:rsidRPr="00473E11">
        <w:rPr>
          <w:lang w:val="en-US"/>
        </w:rPr>
        <w:t xml:space="preserve">lost </w:t>
      </w:r>
      <w:r w:rsidR="00D93015" w:rsidRPr="00130AA9">
        <w:t>β</w:t>
      </w:r>
      <w:r w:rsidR="00D93015" w:rsidRPr="00473E11">
        <w:rPr>
          <w:lang w:val="en-US"/>
        </w:rPr>
        <w:t>-</w:t>
      </w:r>
      <w:r w:rsidR="003B3408" w:rsidRPr="00473E11">
        <w:rPr>
          <w:lang w:val="en-US"/>
        </w:rPr>
        <w:t>cells</w:t>
      </w:r>
      <w:r w:rsidR="0009618B" w:rsidRPr="00473E11">
        <w:rPr>
          <w:lang w:val="en-US"/>
        </w:rPr>
        <w:t xml:space="preserve"> can restore glucose-dependent insulin secretion, tightly regulate </w:t>
      </w:r>
      <w:r w:rsidR="00BD55B0" w:rsidRPr="00473E11">
        <w:rPr>
          <w:lang w:val="en-US"/>
        </w:rPr>
        <w:t>blood glucose</w:t>
      </w:r>
      <w:r w:rsidR="0009618B" w:rsidRPr="00473E11">
        <w:rPr>
          <w:lang w:val="en-US"/>
        </w:rPr>
        <w:t xml:space="preserve"> and therefore prevent secondary complications</w:t>
      </w:r>
      <w:r w:rsidR="003B3408" w:rsidRPr="00473E11">
        <w:rPr>
          <w:lang w:val="en-US"/>
        </w:rPr>
        <w:t xml:space="preserve">. </w:t>
      </w:r>
      <w:r w:rsidR="004515BD" w:rsidRPr="00130AA9">
        <w:t>β</w:t>
      </w:r>
      <w:r w:rsidR="004515BD" w:rsidRPr="00473E11">
        <w:rPr>
          <w:lang w:val="en-US"/>
        </w:rPr>
        <w:t>-</w:t>
      </w:r>
      <w:r w:rsidR="00C85E6E" w:rsidRPr="00473E11">
        <w:rPr>
          <w:lang w:val="en-US"/>
        </w:rPr>
        <w:t xml:space="preserve">cell regeneration would be </w:t>
      </w:r>
      <w:r w:rsidR="004814BA" w:rsidRPr="00473E11">
        <w:rPr>
          <w:lang w:val="en-US"/>
        </w:rPr>
        <w:t xml:space="preserve">an </w:t>
      </w:r>
      <w:r w:rsidR="00C85E6E" w:rsidRPr="00473E11">
        <w:rPr>
          <w:lang w:val="en-US"/>
        </w:rPr>
        <w:t xml:space="preserve">ideal approach </w:t>
      </w:r>
      <w:r w:rsidR="004814BA" w:rsidRPr="00473E11">
        <w:rPr>
          <w:lang w:val="en-US"/>
        </w:rPr>
        <w:t xml:space="preserve">as it </w:t>
      </w:r>
      <w:r w:rsidR="00C85E6E" w:rsidRPr="00473E11">
        <w:rPr>
          <w:lang w:val="en-US"/>
        </w:rPr>
        <w:t xml:space="preserve">does not </w:t>
      </w:r>
      <w:r w:rsidR="00FA0825" w:rsidRPr="00473E11">
        <w:rPr>
          <w:lang w:val="en-US"/>
        </w:rPr>
        <w:t>involve</w:t>
      </w:r>
      <w:r w:rsidR="00C85E6E" w:rsidRPr="00473E11">
        <w:rPr>
          <w:lang w:val="en-US"/>
        </w:rPr>
        <w:t xml:space="preserve"> invasive </w:t>
      </w:r>
      <w:r w:rsidR="004814BA" w:rsidRPr="00473E11">
        <w:rPr>
          <w:lang w:val="en-US"/>
        </w:rPr>
        <w:t>islet</w:t>
      </w:r>
      <w:r w:rsidR="00C85E6E" w:rsidRPr="00473E11">
        <w:rPr>
          <w:lang w:val="en-US"/>
        </w:rPr>
        <w:t xml:space="preserve"> transplantation</w:t>
      </w:r>
      <w:r w:rsidR="004814BA" w:rsidRPr="00473E11">
        <w:rPr>
          <w:lang w:val="en-US"/>
        </w:rPr>
        <w:t xml:space="preserve"> and is applicable to a wide range of diabet</w:t>
      </w:r>
      <w:r w:rsidR="0009618B" w:rsidRPr="00473E11">
        <w:rPr>
          <w:lang w:val="en-US"/>
        </w:rPr>
        <w:t>ic</w:t>
      </w:r>
      <w:r w:rsidR="004814BA" w:rsidRPr="00473E11">
        <w:rPr>
          <w:lang w:val="en-US"/>
        </w:rPr>
        <w:t xml:space="preserve"> </w:t>
      </w:r>
      <w:r w:rsidR="00BF6291" w:rsidRPr="00473E11">
        <w:rPr>
          <w:lang w:val="en-US"/>
        </w:rPr>
        <w:t>patients</w:t>
      </w:r>
      <w:r w:rsidR="0009618B" w:rsidRPr="00473E11">
        <w:rPr>
          <w:lang w:val="en-US"/>
        </w:rPr>
        <w:t>.</w:t>
      </w:r>
      <w:r w:rsidR="00F539A3" w:rsidRPr="00473E11">
        <w:rPr>
          <w:lang w:val="en-US"/>
        </w:rPr>
        <w:t xml:space="preserve"> </w:t>
      </w:r>
      <w:r w:rsidR="0009618B" w:rsidRPr="00473E11">
        <w:rPr>
          <w:lang w:val="en-US"/>
        </w:rPr>
        <w:t>H</w:t>
      </w:r>
      <w:r w:rsidR="00F539A3" w:rsidRPr="00473E11">
        <w:rPr>
          <w:lang w:val="en-US"/>
        </w:rPr>
        <w:t>owever</w:t>
      </w:r>
      <w:r w:rsidR="004814BA" w:rsidRPr="00473E11">
        <w:rPr>
          <w:lang w:val="en-US"/>
        </w:rPr>
        <w:t>,</w:t>
      </w:r>
      <w:r w:rsidR="00F539A3" w:rsidRPr="00473E11">
        <w:rPr>
          <w:lang w:val="en-US"/>
        </w:rPr>
        <w:t xml:space="preserve"> the </w:t>
      </w:r>
      <w:r w:rsidR="008B07EC" w:rsidRPr="00473E11">
        <w:rPr>
          <w:lang w:val="en-US"/>
        </w:rPr>
        <w:t>routes</w:t>
      </w:r>
      <w:r w:rsidR="00F539A3" w:rsidRPr="00473E11">
        <w:rPr>
          <w:lang w:val="en-US"/>
        </w:rPr>
        <w:t xml:space="preserve"> and mechanisms of </w:t>
      </w:r>
      <w:r w:rsidR="00F539A3" w:rsidRPr="00473E11">
        <w:rPr>
          <w:i/>
          <w:lang w:val="en-US"/>
        </w:rPr>
        <w:t>in vivo</w:t>
      </w:r>
      <w:r w:rsidR="00F539A3" w:rsidRPr="00473E11">
        <w:rPr>
          <w:lang w:val="en-US"/>
        </w:rPr>
        <w:t xml:space="preserve"> </w:t>
      </w:r>
      <w:r w:rsidR="00F539A3" w:rsidRPr="00130AA9">
        <w:t>β</w:t>
      </w:r>
      <w:r w:rsidR="00F539A3" w:rsidRPr="00473E11">
        <w:rPr>
          <w:lang w:val="en-US"/>
        </w:rPr>
        <w:t xml:space="preserve">-cell regeneration need to be </w:t>
      </w:r>
      <w:r w:rsidR="00BF6291" w:rsidRPr="00473E11">
        <w:rPr>
          <w:lang w:val="en-US"/>
        </w:rPr>
        <w:t>better investigated</w:t>
      </w:r>
      <w:r w:rsidR="00C85E6E" w:rsidRPr="00473E11">
        <w:rPr>
          <w:lang w:val="en-US"/>
        </w:rPr>
        <w:t xml:space="preserve">. </w:t>
      </w:r>
      <w:r w:rsidR="00F539A3" w:rsidRPr="00473E11">
        <w:rPr>
          <w:lang w:val="en-US"/>
        </w:rPr>
        <w:t>Currently,</w:t>
      </w:r>
      <w:r w:rsidR="00AE4DCD" w:rsidRPr="00473E11">
        <w:rPr>
          <w:lang w:val="en-US"/>
        </w:rPr>
        <w:t xml:space="preserve"> inducing proliferation of residual </w:t>
      </w:r>
      <w:r w:rsidR="00AE4DCD" w:rsidRPr="00130AA9">
        <w:t>β</w:t>
      </w:r>
      <w:r w:rsidR="00AE4DCD" w:rsidRPr="00473E11">
        <w:rPr>
          <w:lang w:val="en-US"/>
        </w:rPr>
        <w:t>-cell</w:t>
      </w:r>
      <w:r w:rsidR="0036242A" w:rsidRPr="00473E11">
        <w:rPr>
          <w:lang w:val="en-US"/>
        </w:rPr>
        <w:t>s</w:t>
      </w:r>
      <w:r w:rsidR="00AE4DCD" w:rsidRPr="00473E11">
        <w:rPr>
          <w:lang w:val="en-US"/>
        </w:rPr>
        <w:t xml:space="preserve">, </w:t>
      </w:r>
      <w:proofErr w:type="spellStart"/>
      <w:r w:rsidR="00AE4DCD" w:rsidRPr="00473E11">
        <w:rPr>
          <w:lang w:val="en-US"/>
        </w:rPr>
        <w:t>redifferentiation</w:t>
      </w:r>
      <w:proofErr w:type="spellEnd"/>
      <w:r w:rsidR="00AE4DCD" w:rsidRPr="00473E11">
        <w:rPr>
          <w:lang w:val="en-US"/>
        </w:rPr>
        <w:t xml:space="preserve"> of dedifferentiated </w:t>
      </w:r>
      <w:r w:rsidR="00AE4DCD" w:rsidRPr="00130AA9">
        <w:t>β</w:t>
      </w:r>
      <w:r w:rsidR="00AE4DCD" w:rsidRPr="00473E11">
        <w:rPr>
          <w:lang w:val="en-US"/>
        </w:rPr>
        <w:t xml:space="preserve">-cells and </w:t>
      </w:r>
      <w:r w:rsidR="005A7B12" w:rsidRPr="00473E11">
        <w:rPr>
          <w:lang w:val="en-US"/>
        </w:rPr>
        <w:t>conver</w:t>
      </w:r>
      <w:r w:rsidR="004814BA" w:rsidRPr="00473E11">
        <w:rPr>
          <w:lang w:val="en-US"/>
        </w:rPr>
        <w:t>sion</w:t>
      </w:r>
      <w:r w:rsidR="005A7B12" w:rsidRPr="00473E11">
        <w:rPr>
          <w:lang w:val="en-US"/>
        </w:rPr>
        <w:t xml:space="preserve"> </w:t>
      </w:r>
      <w:r w:rsidR="00AE4DCD" w:rsidRPr="00473E11">
        <w:rPr>
          <w:lang w:val="en-US"/>
        </w:rPr>
        <w:t>of non-</w:t>
      </w:r>
      <w:r w:rsidR="00AE4DCD" w:rsidRPr="00190AE5">
        <w:t>β</w:t>
      </w:r>
      <w:r w:rsidR="00AE4DCD" w:rsidRPr="00473E11">
        <w:rPr>
          <w:lang w:val="en-US"/>
        </w:rPr>
        <w:t>-cells to insulin-producing cells</w:t>
      </w:r>
      <w:r w:rsidR="000D117C" w:rsidRPr="00473E11">
        <w:rPr>
          <w:lang w:val="en-US"/>
        </w:rPr>
        <w:t xml:space="preserve"> are </w:t>
      </w:r>
      <w:r w:rsidR="002562F1">
        <w:rPr>
          <w:lang w:val="en-US"/>
        </w:rPr>
        <w:t xml:space="preserve">among </w:t>
      </w:r>
      <w:r w:rsidR="000D117C" w:rsidRPr="00473E11">
        <w:rPr>
          <w:lang w:val="en-US"/>
        </w:rPr>
        <w:t>the most promising avenues</w:t>
      </w:r>
      <w:r w:rsidR="00556B1F" w:rsidRPr="00473E11">
        <w:rPr>
          <w:lang w:val="en-US"/>
        </w:rPr>
        <w:t>.</w:t>
      </w:r>
      <w:r w:rsidR="00AE4DCD" w:rsidRPr="00473E11">
        <w:rPr>
          <w:lang w:val="en-US"/>
        </w:rPr>
        <w:t xml:space="preserve"> </w:t>
      </w:r>
      <w:r w:rsidR="000624FC" w:rsidRPr="00473E11">
        <w:rPr>
          <w:lang w:val="en-US"/>
        </w:rPr>
        <w:t xml:space="preserve">The conversion of </w:t>
      </w:r>
      <w:r w:rsidR="00E11025" w:rsidRPr="00190AE5">
        <w:t>α</w:t>
      </w:r>
      <w:r w:rsidR="00E11025" w:rsidRPr="00473E11">
        <w:rPr>
          <w:lang w:val="en-US"/>
        </w:rPr>
        <w:t xml:space="preserve">- </w:t>
      </w:r>
      <w:r w:rsidR="000624FC" w:rsidRPr="00473E11">
        <w:rPr>
          <w:lang w:val="en-US"/>
        </w:rPr>
        <w:t xml:space="preserve">and </w:t>
      </w:r>
      <w:r w:rsidR="00E11025" w:rsidRPr="00190AE5">
        <w:t>δ</w:t>
      </w:r>
      <w:r w:rsidR="00E11025" w:rsidRPr="00473E11">
        <w:rPr>
          <w:lang w:val="en-US"/>
        </w:rPr>
        <w:t>-</w:t>
      </w:r>
      <w:r w:rsidR="000624FC" w:rsidRPr="00473E11">
        <w:rPr>
          <w:lang w:val="en-US"/>
        </w:rPr>
        <w:t xml:space="preserve">cells into insulin-producing </w:t>
      </w:r>
      <w:r w:rsidR="000624FC" w:rsidRPr="00190AE5">
        <w:t>β</w:t>
      </w:r>
      <w:r w:rsidR="000624FC" w:rsidRPr="00473E11">
        <w:rPr>
          <w:lang w:val="en-US"/>
        </w:rPr>
        <w:t xml:space="preserve">-cells </w:t>
      </w:r>
      <w:r w:rsidR="000D117C" w:rsidRPr="00473E11">
        <w:rPr>
          <w:lang w:val="en-US"/>
        </w:rPr>
        <w:t xml:space="preserve">has </w:t>
      </w:r>
      <w:r w:rsidR="000624FC" w:rsidRPr="00473E11">
        <w:rPr>
          <w:lang w:val="en-US"/>
        </w:rPr>
        <w:t xml:space="preserve">been previously </w:t>
      </w:r>
      <w:r w:rsidR="000D117C" w:rsidRPr="00473E11">
        <w:rPr>
          <w:lang w:val="en-US"/>
        </w:rPr>
        <w:t>pioneered by the Herrera laboratory</w:t>
      </w:r>
      <w:r w:rsidR="00443788" w:rsidRPr="00473E11">
        <w:rPr>
          <w:lang w:val="en-US"/>
        </w:rPr>
        <w:t xml:space="preserve"> in the mouse model</w:t>
      </w:r>
      <w:r w:rsidR="00556B1F" w:rsidRPr="00473E11">
        <w:rPr>
          <w:vertAlign w:val="superscript"/>
          <w:lang w:val="en-US"/>
        </w:rPr>
        <w:t>4,5</w:t>
      </w:r>
      <w:r w:rsidR="000D117C" w:rsidRPr="00473E11">
        <w:rPr>
          <w:lang w:val="en-US"/>
        </w:rPr>
        <w:t>, h</w:t>
      </w:r>
      <w:r w:rsidR="00962119" w:rsidRPr="00473E11">
        <w:rPr>
          <w:lang w:val="en-US"/>
        </w:rPr>
        <w:t xml:space="preserve">owever, </w:t>
      </w:r>
      <w:r w:rsidR="000D117C" w:rsidRPr="00473E11">
        <w:rPr>
          <w:lang w:val="en-US"/>
        </w:rPr>
        <w:t xml:space="preserve">if islet cell plasticity can be </w:t>
      </w:r>
      <w:r w:rsidR="00443788" w:rsidRPr="00473E11">
        <w:rPr>
          <w:lang w:val="en-US"/>
        </w:rPr>
        <w:t xml:space="preserve">harnessed </w:t>
      </w:r>
      <w:r w:rsidR="000D117C" w:rsidRPr="00473E11">
        <w:rPr>
          <w:lang w:val="en-US"/>
        </w:rPr>
        <w:t xml:space="preserve">in </w:t>
      </w:r>
      <w:r w:rsidR="00443788" w:rsidRPr="00473E11">
        <w:rPr>
          <w:lang w:val="en-US"/>
        </w:rPr>
        <w:t xml:space="preserve">normal and diabetic human </w:t>
      </w:r>
      <w:r w:rsidR="000D117C" w:rsidRPr="00473E11">
        <w:rPr>
          <w:lang w:val="en-US"/>
        </w:rPr>
        <w:t>islets is unknown</w:t>
      </w:r>
      <w:r w:rsidR="004774F7" w:rsidRPr="00473E11">
        <w:rPr>
          <w:lang w:val="en-US"/>
        </w:rPr>
        <w:t>.</w:t>
      </w:r>
      <w:r w:rsidR="00F253B1" w:rsidRPr="00473E11">
        <w:rPr>
          <w:lang w:val="en-US"/>
        </w:rPr>
        <w:t xml:space="preserve"> </w:t>
      </w:r>
    </w:p>
    <w:p w14:paraId="2FFC8DA2" w14:textId="77777777" w:rsidR="00F13FB7" w:rsidRPr="00473E11" w:rsidRDefault="00F13FB7" w:rsidP="00A8120A">
      <w:pPr>
        <w:spacing w:line="360" w:lineRule="auto"/>
        <w:jc w:val="both"/>
        <w:rPr>
          <w:lang w:val="en-US"/>
        </w:rPr>
      </w:pPr>
    </w:p>
    <w:p w14:paraId="37339376" w14:textId="515D36D3" w:rsidR="00BF620E" w:rsidRPr="00473E11" w:rsidRDefault="00E55D9A" w:rsidP="00A8120A">
      <w:pPr>
        <w:spacing w:line="360" w:lineRule="auto"/>
        <w:jc w:val="both"/>
        <w:rPr>
          <w:lang w:val="en-US"/>
        </w:rPr>
      </w:pPr>
      <w:r w:rsidRPr="00473E11">
        <w:rPr>
          <w:lang w:val="en-US"/>
        </w:rPr>
        <w:t>Now</w:t>
      </w:r>
      <w:r w:rsidR="00BB4792" w:rsidRPr="00473E11">
        <w:rPr>
          <w:lang w:val="en-US"/>
        </w:rPr>
        <w:t>,</w:t>
      </w:r>
      <w:r w:rsidR="004774F7" w:rsidRPr="00473E11">
        <w:rPr>
          <w:lang w:val="en-US"/>
        </w:rPr>
        <w:t xml:space="preserve"> </w:t>
      </w:r>
      <w:proofErr w:type="spellStart"/>
      <w:r w:rsidR="00025770" w:rsidRPr="00473E11">
        <w:rPr>
          <w:lang w:val="en-US"/>
        </w:rPr>
        <w:t>Furuyama</w:t>
      </w:r>
      <w:proofErr w:type="spellEnd"/>
      <w:r w:rsidR="00025770" w:rsidRPr="00473E11">
        <w:rPr>
          <w:lang w:val="en-US"/>
        </w:rPr>
        <w:t xml:space="preserve"> et al</w:t>
      </w:r>
      <w:r w:rsidR="009D391F" w:rsidRPr="00473E11">
        <w:rPr>
          <w:vertAlign w:val="superscript"/>
          <w:lang w:val="en-US"/>
        </w:rPr>
        <w:t>6</w:t>
      </w:r>
      <w:r w:rsidR="00025770" w:rsidRPr="00473E11">
        <w:rPr>
          <w:b/>
          <w:lang w:val="en-US"/>
        </w:rPr>
        <w:t xml:space="preserve"> </w:t>
      </w:r>
      <w:r w:rsidR="004774F7" w:rsidRPr="00473E11">
        <w:rPr>
          <w:lang w:val="en-US"/>
        </w:rPr>
        <w:t xml:space="preserve">reports </w:t>
      </w:r>
      <w:r w:rsidR="00025770" w:rsidRPr="00473E11">
        <w:rPr>
          <w:lang w:val="en-US"/>
        </w:rPr>
        <w:t xml:space="preserve">in </w:t>
      </w:r>
      <w:r w:rsidR="00025770" w:rsidRPr="00473E11">
        <w:rPr>
          <w:i/>
          <w:lang w:val="en-US"/>
        </w:rPr>
        <w:t>nature</w:t>
      </w:r>
      <w:r w:rsidR="00025770" w:rsidRPr="00473E11">
        <w:rPr>
          <w:lang w:val="en-US"/>
        </w:rPr>
        <w:t xml:space="preserve"> </w:t>
      </w:r>
      <w:r w:rsidR="004774F7" w:rsidRPr="00473E11">
        <w:rPr>
          <w:lang w:val="en-US"/>
        </w:rPr>
        <w:t>on the conver</w:t>
      </w:r>
      <w:r w:rsidR="00000AA4" w:rsidRPr="00473E11">
        <w:rPr>
          <w:lang w:val="en-US"/>
        </w:rPr>
        <w:t>sion of</w:t>
      </w:r>
      <w:r w:rsidR="004774F7" w:rsidRPr="00473E11">
        <w:rPr>
          <w:lang w:val="en-US"/>
        </w:rPr>
        <w:t xml:space="preserve"> </w:t>
      </w:r>
      <w:r w:rsidR="005D7686" w:rsidRPr="00473E11">
        <w:rPr>
          <w:lang w:val="en-US"/>
        </w:rPr>
        <w:t xml:space="preserve">human </w:t>
      </w:r>
      <w:r w:rsidR="004774F7" w:rsidRPr="00473E11">
        <w:rPr>
          <w:lang w:val="en-US"/>
        </w:rPr>
        <w:t>non-</w:t>
      </w:r>
      <w:r w:rsidR="004774F7" w:rsidRPr="00130AA9">
        <w:t>β</w:t>
      </w:r>
      <w:r w:rsidR="004774F7" w:rsidRPr="00473E11">
        <w:rPr>
          <w:lang w:val="en-US"/>
        </w:rPr>
        <w:t xml:space="preserve">-cells </w:t>
      </w:r>
      <w:r w:rsidR="00000AA4" w:rsidRPr="00473E11">
        <w:rPr>
          <w:lang w:val="en-US"/>
        </w:rPr>
        <w:t>in</w:t>
      </w:r>
      <w:r w:rsidR="004774F7" w:rsidRPr="00473E11">
        <w:rPr>
          <w:lang w:val="en-US"/>
        </w:rPr>
        <w:t xml:space="preserve">to functional </w:t>
      </w:r>
      <w:r w:rsidR="005D7686" w:rsidRPr="00473E11">
        <w:rPr>
          <w:lang w:val="en-US"/>
        </w:rPr>
        <w:t xml:space="preserve">insulin-producing cells. </w:t>
      </w:r>
      <w:r w:rsidR="00000AA4" w:rsidRPr="00473E11">
        <w:rPr>
          <w:lang w:val="en-US"/>
        </w:rPr>
        <w:t>The authors</w:t>
      </w:r>
      <w:r w:rsidR="00CA7B44" w:rsidRPr="00473E11">
        <w:rPr>
          <w:lang w:val="en-US"/>
        </w:rPr>
        <w:t xml:space="preserve"> </w:t>
      </w:r>
      <w:r w:rsidR="004478DE" w:rsidRPr="00473E11">
        <w:rPr>
          <w:lang w:val="en-US"/>
        </w:rPr>
        <w:t xml:space="preserve">established </w:t>
      </w:r>
      <w:r w:rsidR="00CA7B44" w:rsidRPr="00473E11">
        <w:rPr>
          <w:lang w:val="en-US"/>
        </w:rPr>
        <w:t xml:space="preserve">a </w:t>
      </w:r>
      <w:r w:rsidR="00847402" w:rsidRPr="00473E11">
        <w:rPr>
          <w:lang w:val="en-US"/>
        </w:rPr>
        <w:t xml:space="preserve">highly efficient </w:t>
      </w:r>
      <w:r w:rsidR="00CA7B44" w:rsidRPr="00473E11">
        <w:rPr>
          <w:i/>
          <w:lang w:val="en-US"/>
        </w:rPr>
        <w:t>in vitro</w:t>
      </w:r>
      <w:r w:rsidR="00CA7B44" w:rsidRPr="00473E11">
        <w:rPr>
          <w:lang w:val="en-US"/>
        </w:rPr>
        <w:t xml:space="preserve"> </w:t>
      </w:r>
      <w:r w:rsidR="00025770" w:rsidRPr="00473E11">
        <w:rPr>
          <w:lang w:val="en-US"/>
        </w:rPr>
        <w:t>model system</w:t>
      </w:r>
      <w:r w:rsidR="00000AA4" w:rsidRPr="00473E11">
        <w:rPr>
          <w:lang w:val="en-US"/>
        </w:rPr>
        <w:t xml:space="preserve"> (Figure 1).</w:t>
      </w:r>
      <w:r w:rsidR="00CA7B44" w:rsidRPr="00473E11">
        <w:rPr>
          <w:lang w:val="en-US"/>
        </w:rPr>
        <w:t xml:space="preserve"> </w:t>
      </w:r>
      <w:r w:rsidR="00000AA4" w:rsidRPr="00473E11">
        <w:rPr>
          <w:lang w:val="en-US"/>
        </w:rPr>
        <w:t>I</w:t>
      </w:r>
      <w:r w:rsidR="00CA7B44" w:rsidRPr="00473E11">
        <w:rPr>
          <w:lang w:val="en-US"/>
        </w:rPr>
        <w:t>slets from non-diabetic or T2D patients were isolated</w:t>
      </w:r>
      <w:r w:rsidR="00F26CD5" w:rsidRPr="00473E11">
        <w:rPr>
          <w:lang w:val="en-US"/>
        </w:rPr>
        <w:t xml:space="preserve">, </w:t>
      </w:r>
      <w:r w:rsidR="00BD55B0" w:rsidRPr="00473E11">
        <w:rPr>
          <w:lang w:val="en-US"/>
        </w:rPr>
        <w:t xml:space="preserve">dissociated </w:t>
      </w:r>
      <w:r w:rsidR="00F26CD5" w:rsidRPr="00473E11">
        <w:rPr>
          <w:lang w:val="en-US"/>
        </w:rPr>
        <w:t xml:space="preserve">and </w:t>
      </w:r>
      <w:r w:rsidR="00025770" w:rsidRPr="00473E11">
        <w:rPr>
          <w:lang w:val="en-US"/>
        </w:rPr>
        <w:t xml:space="preserve">flow </w:t>
      </w:r>
      <w:r w:rsidR="00CA7B44" w:rsidRPr="00473E11">
        <w:rPr>
          <w:lang w:val="en-US"/>
        </w:rPr>
        <w:t>sorted to obtain</w:t>
      </w:r>
      <w:r w:rsidR="00F26CD5" w:rsidRPr="00473E11">
        <w:rPr>
          <w:lang w:val="en-US"/>
        </w:rPr>
        <w:t xml:space="preserve"> </w:t>
      </w:r>
      <w:r w:rsidR="00F26CD5" w:rsidRPr="00473E11">
        <w:rPr>
          <w:lang w:val="en-US"/>
        </w:rPr>
        <w:lastRenderedPageBreak/>
        <w:t xml:space="preserve">single islet cell </w:t>
      </w:r>
      <w:r w:rsidR="00BD55B0" w:rsidRPr="00473E11">
        <w:rPr>
          <w:lang w:val="en-US"/>
        </w:rPr>
        <w:t>sub</w:t>
      </w:r>
      <w:r w:rsidR="00F26CD5" w:rsidRPr="00473E11">
        <w:rPr>
          <w:lang w:val="en-US"/>
        </w:rPr>
        <w:t xml:space="preserve">types </w:t>
      </w:r>
      <w:r w:rsidR="001D3677" w:rsidRPr="00473E11">
        <w:rPr>
          <w:lang w:val="en-US"/>
        </w:rPr>
        <w:t>that resulted in</w:t>
      </w:r>
      <w:r w:rsidR="00CA7B44" w:rsidRPr="00473E11">
        <w:rPr>
          <w:lang w:val="en-US"/>
        </w:rPr>
        <w:t xml:space="preserve"> </w:t>
      </w:r>
      <w:r w:rsidR="00BD55B0" w:rsidRPr="00473E11">
        <w:rPr>
          <w:lang w:val="en-US"/>
        </w:rPr>
        <w:t>almost pure</w:t>
      </w:r>
      <w:r w:rsidR="009C7B47" w:rsidRPr="00473E11">
        <w:rPr>
          <w:lang w:val="en-US"/>
        </w:rPr>
        <w:t xml:space="preserve"> </w:t>
      </w:r>
      <w:r w:rsidR="00DC4480" w:rsidRPr="00130AA9">
        <w:t>α</w:t>
      </w:r>
      <w:r w:rsidR="00DC4480" w:rsidRPr="00473E11">
        <w:rPr>
          <w:lang w:val="en-US"/>
        </w:rPr>
        <w:t>-</w:t>
      </w:r>
      <w:r w:rsidR="004478DE" w:rsidRPr="00473E11">
        <w:rPr>
          <w:lang w:val="en-US"/>
        </w:rPr>
        <w:t xml:space="preserve"> and</w:t>
      </w:r>
      <w:r w:rsidR="009C7B47" w:rsidRPr="00473E11">
        <w:rPr>
          <w:lang w:val="en-US"/>
        </w:rPr>
        <w:t xml:space="preserve"> </w:t>
      </w:r>
      <w:r w:rsidR="004478DE" w:rsidRPr="00130AA9">
        <w:t>γ</w:t>
      </w:r>
      <w:r w:rsidR="004478DE" w:rsidRPr="00473E11">
        <w:rPr>
          <w:lang w:val="en-US"/>
        </w:rPr>
        <w:t>-cell</w:t>
      </w:r>
      <w:r w:rsidR="00BD55B0" w:rsidRPr="00473E11">
        <w:rPr>
          <w:lang w:val="en-US"/>
        </w:rPr>
        <w:t xml:space="preserve"> fractions</w:t>
      </w:r>
      <w:r w:rsidR="00CA7B44" w:rsidRPr="00473E11">
        <w:rPr>
          <w:lang w:val="en-US"/>
        </w:rPr>
        <w:t xml:space="preserve">. </w:t>
      </w:r>
      <w:r w:rsidR="002E4136" w:rsidRPr="00473E11">
        <w:rPr>
          <w:lang w:val="en-US"/>
        </w:rPr>
        <w:t>Using adenoviral vectors</w:t>
      </w:r>
      <w:r w:rsidR="00695AAA" w:rsidRPr="00473E11">
        <w:rPr>
          <w:lang w:val="en-US"/>
        </w:rPr>
        <w:t>,</w:t>
      </w:r>
      <w:r w:rsidR="002E4136" w:rsidRPr="00473E11">
        <w:rPr>
          <w:lang w:val="en-US"/>
        </w:rPr>
        <w:t xml:space="preserve"> they </w:t>
      </w:r>
      <w:r w:rsidR="00DC4480" w:rsidRPr="00473E11">
        <w:rPr>
          <w:lang w:val="en-US"/>
        </w:rPr>
        <w:t>transduced</w:t>
      </w:r>
      <w:r w:rsidR="002E4136" w:rsidRPr="00473E11">
        <w:rPr>
          <w:lang w:val="en-US"/>
        </w:rPr>
        <w:t xml:space="preserve"> more than </w:t>
      </w:r>
      <w:r w:rsidR="00025770" w:rsidRPr="00473E11">
        <w:rPr>
          <w:lang w:val="en-US"/>
        </w:rPr>
        <w:t>~</w:t>
      </w:r>
      <w:r w:rsidR="002E4136" w:rsidRPr="00473E11">
        <w:rPr>
          <w:lang w:val="en-US"/>
        </w:rPr>
        <w:t xml:space="preserve">99% of </w:t>
      </w:r>
      <w:r w:rsidR="00DC4480" w:rsidRPr="00130AA9">
        <w:t>α</w:t>
      </w:r>
      <w:r w:rsidR="00DC4480" w:rsidRPr="00473E11">
        <w:rPr>
          <w:lang w:val="en-US"/>
        </w:rPr>
        <w:t>-</w:t>
      </w:r>
      <w:r w:rsidR="004D6DBF" w:rsidRPr="00473E11">
        <w:rPr>
          <w:lang w:val="en-US"/>
        </w:rPr>
        <w:t xml:space="preserve"> and </w:t>
      </w:r>
      <w:r w:rsidR="004D6DBF" w:rsidRPr="00130AA9">
        <w:t>γ</w:t>
      </w:r>
      <w:r w:rsidR="004D6DBF" w:rsidRPr="00473E11">
        <w:rPr>
          <w:lang w:val="en-US"/>
        </w:rPr>
        <w:t>-</w:t>
      </w:r>
      <w:r w:rsidR="002E4136" w:rsidRPr="00473E11">
        <w:rPr>
          <w:lang w:val="en-US"/>
        </w:rPr>
        <w:t xml:space="preserve">cells with </w:t>
      </w:r>
      <w:r w:rsidRPr="00473E11">
        <w:rPr>
          <w:lang w:val="en-US"/>
        </w:rPr>
        <w:t xml:space="preserve">the </w:t>
      </w:r>
      <w:r w:rsidR="002E4136" w:rsidRPr="00473E11">
        <w:rPr>
          <w:lang w:val="en-US"/>
        </w:rPr>
        <w:t xml:space="preserve">two </w:t>
      </w:r>
      <w:r w:rsidR="00822440" w:rsidRPr="008327BE">
        <w:t>β</w:t>
      </w:r>
      <w:r w:rsidR="00025770" w:rsidRPr="00473E11">
        <w:rPr>
          <w:lang w:val="en-US"/>
        </w:rPr>
        <w:t xml:space="preserve">-cell </w:t>
      </w:r>
      <w:r w:rsidR="002E4136" w:rsidRPr="00473E11">
        <w:rPr>
          <w:lang w:val="en-US"/>
        </w:rPr>
        <w:t>transcription factor</w:t>
      </w:r>
      <w:r w:rsidRPr="00473E11">
        <w:rPr>
          <w:lang w:val="en-US"/>
        </w:rPr>
        <w:t>s</w:t>
      </w:r>
      <w:r w:rsidR="002E4136" w:rsidRPr="00473E11">
        <w:rPr>
          <w:lang w:val="en-US"/>
        </w:rPr>
        <w:t xml:space="preserve"> (TF</w:t>
      </w:r>
      <w:r w:rsidRPr="00473E11">
        <w:rPr>
          <w:lang w:val="en-US"/>
        </w:rPr>
        <w:t>s</w:t>
      </w:r>
      <w:r w:rsidR="002E4136" w:rsidRPr="00473E11">
        <w:rPr>
          <w:lang w:val="en-US"/>
        </w:rPr>
        <w:t xml:space="preserve">) </w:t>
      </w:r>
      <w:r w:rsidR="002E4136" w:rsidRPr="00473E11">
        <w:rPr>
          <w:i/>
          <w:lang w:val="en-US"/>
        </w:rPr>
        <w:t>PDX1</w:t>
      </w:r>
      <w:r w:rsidR="002E4136" w:rsidRPr="00473E11">
        <w:rPr>
          <w:lang w:val="en-US"/>
        </w:rPr>
        <w:t xml:space="preserve"> and </w:t>
      </w:r>
      <w:r w:rsidR="009D391F" w:rsidRPr="00473E11">
        <w:rPr>
          <w:i/>
          <w:lang w:val="en-US"/>
        </w:rPr>
        <w:t>MAFA</w:t>
      </w:r>
      <w:r w:rsidR="009D391F" w:rsidRPr="00473E11">
        <w:rPr>
          <w:vertAlign w:val="superscript"/>
          <w:lang w:val="en-US"/>
        </w:rPr>
        <w:t>7</w:t>
      </w:r>
      <w:r w:rsidR="009D391F" w:rsidRPr="00473E11">
        <w:rPr>
          <w:i/>
          <w:lang w:val="en-US"/>
        </w:rPr>
        <w:t xml:space="preserve"> </w:t>
      </w:r>
      <w:r w:rsidR="002E4136" w:rsidRPr="00473E11">
        <w:rPr>
          <w:lang w:val="en-US"/>
        </w:rPr>
        <w:t xml:space="preserve">as well as </w:t>
      </w:r>
      <w:r w:rsidRPr="00473E11">
        <w:rPr>
          <w:lang w:val="en-US"/>
        </w:rPr>
        <w:t>the green fluorescent protein (</w:t>
      </w:r>
      <w:r w:rsidR="002E4136" w:rsidRPr="00473E11">
        <w:rPr>
          <w:lang w:val="en-US"/>
        </w:rPr>
        <w:t>GFP</w:t>
      </w:r>
      <w:r w:rsidRPr="00473E11">
        <w:rPr>
          <w:lang w:val="en-US"/>
        </w:rPr>
        <w:t>) reporter gene</w:t>
      </w:r>
      <w:r w:rsidR="00B57014" w:rsidRPr="00473E11">
        <w:rPr>
          <w:lang w:val="en-US"/>
        </w:rPr>
        <w:t xml:space="preserve"> </w:t>
      </w:r>
      <w:r w:rsidRPr="00473E11">
        <w:rPr>
          <w:lang w:val="en-US"/>
        </w:rPr>
        <w:t>to trace the</w:t>
      </w:r>
      <w:r w:rsidR="00B57014" w:rsidRPr="00473E11">
        <w:rPr>
          <w:lang w:val="en-US"/>
        </w:rPr>
        <w:t xml:space="preserve"> </w:t>
      </w:r>
      <w:r w:rsidR="00000AA4" w:rsidRPr="00473E11">
        <w:rPr>
          <w:lang w:val="en-US"/>
        </w:rPr>
        <w:t xml:space="preserve">transduced </w:t>
      </w:r>
      <w:r w:rsidR="00B57014" w:rsidRPr="00473E11">
        <w:rPr>
          <w:lang w:val="en-US"/>
        </w:rPr>
        <w:t>cells</w:t>
      </w:r>
      <w:r w:rsidR="002E4136" w:rsidRPr="00473E11">
        <w:rPr>
          <w:lang w:val="en-US"/>
        </w:rPr>
        <w:t xml:space="preserve">. </w:t>
      </w:r>
      <w:r w:rsidR="005F3CA0" w:rsidRPr="00473E11">
        <w:rPr>
          <w:lang w:val="en-US"/>
        </w:rPr>
        <w:t>The</w:t>
      </w:r>
      <w:r w:rsidR="0024489B" w:rsidRPr="00473E11">
        <w:rPr>
          <w:lang w:val="en-US"/>
        </w:rPr>
        <w:t xml:space="preserve"> </w:t>
      </w:r>
      <w:r w:rsidR="0014253F" w:rsidRPr="00473E11">
        <w:rPr>
          <w:lang w:val="en-US"/>
        </w:rPr>
        <w:t>ectopic expression of these</w:t>
      </w:r>
      <w:r w:rsidR="0024489B" w:rsidRPr="00473E11">
        <w:rPr>
          <w:lang w:val="en-US"/>
        </w:rPr>
        <w:t xml:space="preserve"> TF</w:t>
      </w:r>
      <w:r w:rsidR="009D0DC1" w:rsidRPr="00473E11">
        <w:rPr>
          <w:lang w:val="en-US"/>
        </w:rPr>
        <w:t>s</w:t>
      </w:r>
      <w:r w:rsidR="0024489B" w:rsidRPr="00473E11">
        <w:rPr>
          <w:lang w:val="en-US"/>
        </w:rPr>
        <w:t xml:space="preserve"> </w:t>
      </w:r>
      <w:r w:rsidR="0014253F" w:rsidRPr="00473E11">
        <w:rPr>
          <w:lang w:val="en-US"/>
        </w:rPr>
        <w:t>forces</w:t>
      </w:r>
      <w:r w:rsidR="0024489B" w:rsidRPr="00473E11">
        <w:rPr>
          <w:lang w:val="en-US"/>
        </w:rPr>
        <w:t xml:space="preserve"> </w:t>
      </w:r>
      <w:r w:rsidR="009D0DC1" w:rsidRPr="00473E11">
        <w:rPr>
          <w:lang w:val="en-US"/>
        </w:rPr>
        <w:t xml:space="preserve">human </w:t>
      </w:r>
      <w:r w:rsidR="009D0DC1" w:rsidRPr="00130AA9">
        <w:t>α</w:t>
      </w:r>
      <w:r w:rsidR="009D0DC1" w:rsidRPr="00473E11">
        <w:rPr>
          <w:lang w:val="en-US"/>
        </w:rPr>
        <w:t xml:space="preserve">-cells to </w:t>
      </w:r>
      <w:r w:rsidR="00BF5135" w:rsidRPr="00473E11">
        <w:rPr>
          <w:lang w:val="en-US"/>
        </w:rPr>
        <w:t xml:space="preserve">partially </w:t>
      </w:r>
      <w:r w:rsidR="007874F1" w:rsidRPr="00473E11">
        <w:rPr>
          <w:lang w:val="en-US"/>
        </w:rPr>
        <w:t>convert</w:t>
      </w:r>
      <w:r w:rsidR="006B7F69" w:rsidRPr="00473E11">
        <w:rPr>
          <w:lang w:val="en-US"/>
        </w:rPr>
        <w:t xml:space="preserve"> </w:t>
      </w:r>
      <w:r w:rsidR="0024489B" w:rsidRPr="00473E11">
        <w:rPr>
          <w:lang w:val="en-US"/>
        </w:rPr>
        <w:t xml:space="preserve">into </w:t>
      </w:r>
      <w:r w:rsidR="00BF5135" w:rsidRPr="00473E11">
        <w:rPr>
          <w:lang w:val="en-US"/>
        </w:rPr>
        <w:t>glucose-re</w:t>
      </w:r>
      <w:r w:rsidR="00DD5FFE" w:rsidRPr="00473E11">
        <w:rPr>
          <w:lang w:val="en-US"/>
        </w:rPr>
        <w:t>s</w:t>
      </w:r>
      <w:r w:rsidR="00BF5135" w:rsidRPr="00473E11">
        <w:rPr>
          <w:lang w:val="en-US"/>
        </w:rPr>
        <w:t>po</w:t>
      </w:r>
      <w:r w:rsidR="00DD5FFE" w:rsidRPr="00473E11">
        <w:rPr>
          <w:lang w:val="en-US"/>
        </w:rPr>
        <w:t>n</w:t>
      </w:r>
      <w:r w:rsidR="00BF5135" w:rsidRPr="00473E11">
        <w:rPr>
          <w:lang w:val="en-US"/>
        </w:rPr>
        <w:t xml:space="preserve">sive </w:t>
      </w:r>
      <w:r w:rsidR="0024489B" w:rsidRPr="00473E11">
        <w:rPr>
          <w:lang w:val="en-US"/>
        </w:rPr>
        <w:t xml:space="preserve">insulin-producing cells </w:t>
      </w:r>
      <w:r w:rsidR="00A34D54" w:rsidRPr="00473E11">
        <w:rPr>
          <w:lang w:val="en-US"/>
        </w:rPr>
        <w:t>after</w:t>
      </w:r>
      <w:r w:rsidR="0084466C" w:rsidRPr="00473E11">
        <w:rPr>
          <w:lang w:val="en-US"/>
        </w:rPr>
        <w:t xml:space="preserve"> </w:t>
      </w:r>
      <w:r w:rsidR="0024489B" w:rsidRPr="00473E11">
        <w:rPr>
          <w:i/>
          <w:lang w:val="en-US"/>
        </w:rPr>
        <w:t>in vitro</w:t>
      </w:r>
      <w:r w:rsidR="0084466C" w:rsidRPr="00473E11">
        <w:rPr>
          <w:i/>
          <w:lang w:val="en-US"/>
        </w:rPr>
        <w:t xml:space="preserve"> </w:t>
      </w:r>
      <w:r w:rsidR="0084466C" w:rsidRPr="00473E11">
        <w:rPr>
          <w:lang w:val="en-US"/>
        </w:rPr>
        <w:t>aggregation</w:t>
      </w:r>
      <w:r w:rsidR="00BD55B0" w:rsidRPr="00473E11">
        <w:rPr>
          <w:lang w:val="en-US"/>
        </w:rPr>
        <w:t xml:space="preserve"> into </w:t>
      </w:r>
      <w:proofErr w:type="spellStart"/>
      <w:r w:rsidR="00BD55B0" w:rsidRPr="00473E11">
        <w:rPr>
          <w:lang w:val="en-US"/>
        </w:rPr>
        <w:t>pseudoislets</w:t>
      </w:r>
      <w:proofErr w:type="spellEnd"/>
      <w:r w:rsidR="002847C1" w:rsidRPr="00473E11">
        <w:rPr>
          <w:lang w:val="en-US"/>
        </w:rPr>
        <w:t xml:space="preserve">. </w:t>
      </w:r>
      <w:r w:rsidR="00563196" w:rsidRPr="00473E11">
        <w:rPr>
          <w:lang w:val="en-US"/>
        </w:rPr>
        <w:t xml:space="preserve">Furthermore, the </w:t>
      </w:r>
      <w:proofErr w:type="spellStart"/>
      <w:r w:rsidR="00025770" w:rsidRPr="00473E11">
        <w:rPr>
          <w:lang w:val="en-US"/>
        </w:rPr>
        <w:t>pseudoislets</w:t>
      </w:r>
      <w:proofErr w:type="spellEnd"/>
      <w:r w:rsidR="00563196" w:rsidRPr="00473E11">
        <w:rPr>
          <w:lang w:val="en-US"/>
        </w:rPr>
        <w:t xml:space="preserve"> exhibited glucose-stimulated insulin secretion (GSIS), which was </w:t>
      </w:r>
      <w:r w:rsidR="00D64A89" w:rsidRPr="00473E11">
        <w:rPr>
          <w:lang w:val="en-US"/>
        </w:rPr>
        <w:t xml:space="preserve">enhanced </w:t>
      </w:r>
      <w:r w:rsidR="00C97976" w:rsidRPr="00473E11">
        <w:rPr>
          <w:lang w:val="en-US"/>
        </w:rPr>
        <w:t xml:space="preserve">in the presence of </w:t>
      </w:r>
      <w:r w:rsidR="00563196" w:rsidRPr="00473E11">
        <w:rPr>
          <w:lang w:val="en-US"/>
        </w:rPr>
        <w:t>endothelial</w:t>
      </w:r>
      <w:r w:rsidR="0065566E" w:rsidRPr="00473E11">
        <w:rPr>
          <w:lang w:val="en-US"/>
        </w:rPr>
        <w:t xml:space="preserve"> (HUVECs)</w:t>
      </w:r>
      <w:r w:rsidR="00563196" w:rsidRPr="00473E11">
        <w:rPr>
          <w:lang w:val="en-US"/>
        </w:rPr>
        <w:t xml:space="preserve"> and mesenchymal </w:t>
      </w:r>
      <w:r w:rsidR="0065566E" w:rsidRPr="00473E11">
        <w:rPr>
          <w:lang w:val="en-US"/>
        </w:rPr>
        <w:t>(MSCs)</w:t>
      </w:r>
      <w:r w:rsidR="00000AA4" w:rsidRPr="00473E11">
        <w:rPr>
          <w:lang w:val="en-US"/>
        </w:rPr>
        <w:t xml:space="preserve"> </w:t>
      </w:r>
      <w:r w:rsidR="00BD55B0" w:rsidRPr="00473E11">
        <w:rPr>
          <w:lang w:val="en-US"/>
        </w:rPr>
        <w:t xml:space="preserve">cells </w:t>
      </w:r>
      <w:r w:rsidR="00000AA4" w:rsidRPr="00473E11">
        <w:rPr>
          <w:lang w:val="en-US"/>
        </w:rPr>
        <w:t>likely providing</w:t>
      </w:r>
      <w:r w:rsidR="0065566E" w:rsidRPr="00473E11">
        <w:rPr>
          <w:lang w:val="en-US"/>
        </w:rPr>
        <w:t xml:space="preserve"> </w:t>
      </w:r>
      <w:r w:rsidR="00025770" w:rsidRPr="00473E11">
        <w:rPr>
          <w:lang w:val="en-US"/>
        </w:rPr>
        <w:t>paracrine niche factors</w:t>
      </w:r>
      <w:r w:rsidR="00563196" w:rsidRPr="00473E11">
        <w:rPr>
          <w:lang w:val="en-US"/>
        </w:rPr>
        <w:t xml:space="preserve">. </w:t>
      </w:r>
      <w:r w:rsidR="00CC3AEC" w:rsidRPr="00473E11">
        <w:rPr>
          <w:lang w:val="en-US"/>
        </w:rPr>
        <w:t>W</w:t>
      </w:r>
      <w:r w:rsidR="00205FF8" w:rsidRPr="00473E11">
        <w:rPr>
          <w:lang w:val="en-US"/>
        </w:rPr>
        <w:t xml:space="preserve">hen </w:t>
      </w:r>
      <w:r w:rsidR="00B71FE8" w:rsidRPr="00473E11">
        <w:rPr>
          <w:lang w:val="en-US"/>
        </w:rPr>
        <w:t xml:space="preserve">converted </w:t>
      </w:r>
      <w:r w:rsidR="000225D4" w:rsidRPr="00473E11">
        <w:rPr>
          <w:lang w:val="en-US"/>
        </w:rPr>
        <w:t xml:space="preserve">human </w:t>
      </w:r>
      <w:r w:rsidR="000225D4" w:rsidRPr="00130AA9">
        <w:t>α</w:t>
      </w:r>
      <w:r w:rsidR="000225D4" w:rsidRPr="00473E11">
        <w:rPr>
          <w:lang w:val="en-US"/>
        </w:rPr>
        <w:t xml:space="preserve">-cell </w:t>
      </w:r>
      <w:proofErr w:type="spellStart"/>
      <w:r w:rsidR="0022561D" w:rsidRPr="00473E11">
        <w:rPr>
          <w:lang w:val="en-US"/>
        </w:rPr>
        <w:t>pseudoislets</w:t>
      </w:r>
      <w:proofErr w:type="spellEnd"/>
      <w:r w:rsidR="0022561D" w:rsidRPr="00473E11">
        <w:rPr>
          <w:lang w:val="en-US"/>
        </w:rPr>
        <w:t xml:space="preserve"> </w:t>
      </w:r>
      <w:r w:rsidR="0088460C" w:rsidRPr="00473E11">
        <w:rPr>
          <w:lang w:val="en-US"/>
        </w:rPr>
        <w:t xml:space="preserve">from </w:t>
      </w:r>
      <w:r w:rsidR="006B23F2" w:rsidRPr="00473E11">
        <w:rPr>
          <w:lang w:val="en-US"/>
        </w:rPr>
        <w:t xml:space="preserve">several non-diabetic or T2D </w:t>
      </w:r>
      <w:r w:rsidR="0088460C" w:rsidRPr="00473E11">
        <w:rPr>
          <w:lang w:val="en-US"/>
        </w:rPr>
        <w:t xml:space="preserve">donors </w:t>
      </w:r>
      <w:r w:rsidR="00205FF8" w:rsidRPr="00473E11">
        <w:rPr>
          <w:lang w:val="en-US"/>
        </w:rPr>
        <w:t xml:space="preserve">were transplanted </w:t>
      </w:r>
      <w:r w:rsidR="000225D4" w:rsidRPr="00473E11">
        <w:rPr>
          <w:lang w:val="en-US"/>
        </w:rPr>
        <w:t xml:space="preserve">into </w:t>
      </w:r>
      <w:r w:rsidR="00822440" w:rsidRPr="008327BE">
        <w:t>β</w:t>
      </w:r>
      <w:r w:rsidR="00025770" w:rsidRPr="00473E11">
        <w:rPr>
          <w:lang w:val="en-US"/>
        </w:rPr>
        <w:t xml:space="preserve">-cell ablated </w:t>
      </w:r>
      <w:r w:rsidR="000225D4" w:rsidRPr="00473E11">
        <w:rPr>
          <w:lang w:val="en-US"/>
        </w:rPr>
        <w:t xml:space="preserve">diabetic </w:t>
      </w:r>
      <w:r w:rsidR="00025770" w:rsidRPr="00473E11">
        <w:rPr>
          <w:lang w:val="en-US"/>
        </w:rPr>
        <w:t>mice</w:t>
      </w:r>
      <w:r w:rsidR="00205FF8" w:rsidRPr="00473E11">
        <w:rPr>
          <w:lang w:val="en-US"/>
        </w:rPr>
        <w:t>, they</w:t>
      </w:r>
      <w:r w:rsidR="000225D4" w:rsidRPr="00473E11">
        <w:rPr>
          <w:lang w:val="en-US"/>
        </w:rPr>
        <w:t xml:space="preserve"> </w:t>
      </w:r>
      <w:r w:rsidR="00205FF8" w:rsidRPr="00473E11">
        <w:rPr>
          <w:lang w:val="en-US"/>
        </w:rPr>
        <w:t>exhibited</w:t>
      </w:r>
      <w:r w:rsidR="009F5C67" w:rsidRPr="00473E11">
        <w:rPr>
          <w:lang w:val="en-US"/>
        </w:rPr>
        <w:t xml:space="preserve"> functional GSIS and</w:t>
      </w:r>
      <w:r w:rsidR="000225D4" w:rsidRPr="00473E11">
        <w:rPr>
          <w:lang w:val="en-US"/>
        </w:rPr>
        <w:t xml:space="preserve"> ameliorated </w:t>
      </w:r>
      <w:r w:rsidRPr="00473E11">
        <w:rPr>
          <w:lang w:val="en-US"/>
        </w:rPr>
        <w:t>hyper</w:t>
      </w:r>
      <w:r w:rsidR="000225D4" w:rsidRPr="00473E11">
        <w:rPr>
          <w:lang w:val="en-US"/>
        </w:rPr>
        <w:t>glycemi</w:t>
      </w:r>
      <w:r w:rsidRPr="00473E11">
        <w:rPr>
          <w:lang w:val="en-US"/>
        </w:rPr>
        <w:t>a</w:t>
      </w:r>
      <w:r w:rsidR="000225D4" w:rsidRPr="00473E11">
        <w:rPr>
          <w:lang w:val="en-US"/>
        </w:rPr>
        <w:t>.</w:t>
      </w:r>
      <w:r w:rsidR="00CB7E51" w:rsidRPr="00473E11">
        <w:rPr>
          <w:lang w:val="en-US"/>
        </w:rPr>
        <w:t xml:space="preserve"> </w:t>
      </w:r>
      <w:r w:rsidR="00D5520B" w:rsidRPr="00473E11">
        <w:rPr>
          <w:lang w:val="en-US"/>
        </w:rPr>
        <w:t xml:space="preserve">Detailed transcriptomic and proteomic analyses of </w:t>
      </w:r>
      <w:r w:rsidRPr="00473E11">
        <w:rPr>
          <w:lang w:val="en-US"/>
        </w:rPr>
        <w:t xml:space="preserve">the </w:t>
      </w:r>
      <w:r w:rsidR="00D5520B" w:rsidRPr="00473E11">
        <w:rPr>
          <w:lang w:val="en-US"/>
        </w:rPr>
        <w:t xml:space="preserve">partially reprogramed cells </w:t>
      </w:r>
      <w:r w:rsidR="00FB60E5" w:rsidRPr="00473E11">
        <w:rPr>
          <w:i/>
          <w:lang w:val="en-US"/>
        </w:rPr>
        <w:t>in vitro</w:t>
      </w:r>
      <w:r w:rsidR="00D5520B" w:rsidRPr="00473E11">
        <w:rPr>
          <w:lang w:val="en-US"/>
        </w:rPr>
        <w:t xml:space="preserve"> and</w:t>
      </w:r>
      <w:r w:rsidR="00FB60E5" w:rsidRPr="00473E11">
        <w:rPr>
          <w:lang w:val="en-US"/>
        </w:rPr>
        <w:t>/or</w:t>
      </w:r>
      <w:r w:rsidR="00D5520B" w:rsidRPr="00473E11">
        <w:rPr>
          <w:lang w:val="en-US"/>
        </w:rPr>
        <w:t xml:space="preserve"> after transplantation revealed </w:t>
      </w:r>
      <w:r w:rsidR="009D7BB3" w:rsidRPr="00473E11">
        <w:rPr>
          <w:lang w:val="en-US"/>
        </w:rPr>
        <w:t>that these cells</w:t>
      </w:r>
      <w:r w:rsidR="00D5520B" w:rsidRPr="00473E11">
        <w:rPr>
          <w:lang w:val="en-US"/>
        </w:rPr>
        <w:t xml:space="preserve"> acquire a hybrid molecular phenotype with an </w:t>
      </w:r>
      <w:r w:rsidR="00D5520B" w:rsidRPr="00130AA9">
        <w:t>α</w:t>
      </w:r>
      <w:r w:rsidR="00D5520B" w:rsidRPr="00473E11">
        <w:rPr>
          <w:lang w:val="en-US"/>
        </w:rPr>
        <w:t>/</w:t>
      </w:r>
      <w:r w:rsidR="00D5520B" w:rsidRPr="00130AA9">
        <w:t>β</w:t>
      </w:r>
      <w:r w:rsidR="00D5520B" w:rsidRPr="00473E11">
        <w:rPr>
          <w:lang w:val="en-US"/>
        </w:rPr>
        <w:t xml:space="preserve">-cell gene signature, in which cells preserve some </w:t>
      </w:r>
      <w:r w:rsidR="00D5520B" w:rsidRPr="00130AA9">
        <w:t>α</w:t>
      </w:r>
      <w:r w:rsidR="00D5520B" w:rsidRPr="00473E11">
        <w:rPr>
          <w:lang w:val="en-US"/>
        </w:rPr>
        <w:t>-cell features</w:t>
      </w:r>
      <w:r w:rsidRPr="00473E11">
        <w:rPr>
          <w:lang w:val="en-US"/>
        </w:rPr>
        <w:t>,</w:t>
      </w:r>
      <w:r w:rsidR="00D5520B" w:rsidRPr="00473E11">
        <w:rPr>
          <w:lang w:val="en-US"/>
        </w:rPr>
        <w:t xml:space="preserve"> while partially </w:t>
      </w:r>
      <w:r w:rsidRPr="00473E11">
        <w:rPr>
          <w:lang w:val="en-US"/>
        </w:rPr>
        <w:t xml:space="preserve">acquiring a </w:t>
      </w:r>
      <w:r w:rsidR="00D5520B" w:rsidRPr="00130AA9">
        <w:t>β</w:t>
      </w:r>
      <w:r w:rsidR="00D5520B" w:rsidRPr="00473E11">
        <w:rPr>
          <w:lang w:val="en-US"/>
        </w:rPr>
        <w:t>-cell program.</w:t>
      </w:r>
      <w:r w:rsidR="00515C7A" w:rsidRPr="00473E11">
        <w:rPr>
          <w:lang w:val="en-US"/>
        </w:rPr>
        <w:t xml:space="preserve"> </w:t>
      </w:r>
      <w:r w:rsidR="00F126F5" w:rsidRPr="00473E11">
        <w:rPr>
          <w:lang w:val="en-US"/>
        </w:rPr>
        <w:t>Whereas</w:t>
      </w:r>
      <w:r w:rsidR="00515C7A" w:rsidRPr="00473E11">
        <w:rPr>
          <w:lang w:val="en-US"/>
        </w:rPr>
        <w:t xml:space="preserve"> these </w:t>
      </w:r>
      <w:r w:rsidR="0022561D" w:rsidRPr="00473E11">
        <w:rPr>
          <w:lang w:val="en-US"/>
        </w:rPr>
        <w:t xml:space="preserve">hybrid </w:t>
      </w:r>
      <w:r w:rsidR="00515C7A" w:rsidRPr="00473E11">
        <w:rPr>
          <w:lang w:val="en-US"/>
        </w:rPr>
        <w:t>cells express</w:t>
      </w:r>
      <w:r w:rsidR="00372B2E" w:rsidRPr="00473E11">
        <w:rPr>
          <w:lang w:val="en-US"/>
        </w:rPr>
        <w:t>ed</w:t>
      </w:r>
      <w:r w:rsidR="00515C7A" w:rsidRPr="00473E11">
        <w:rPr>
          <w:lang w:val="en-US"/>
        </w:rPr>
        <w:t xml:space="preserve"> many genes involve</w:t>
      </w:r>
      <w:r w:rsidR="00372B2E" w:rsidRPr="00473E11">
        <w:rPr>
          <w:lang w:val="en-US"/>
        </w:rPr>
        <w:t>d</w:t>
      </w:r>
      <w:r w:rsidR="00515C7A" w:rsidRPr="00473E11">
        <w:rPr>
          <w:lang w:val="en-US"/>
        </w:rPr>
        <w:t xml:space="preserve"> in insulin synthesis and secretion, they still expressed several essential genes specific for </w:t>
      </w:r>
      <w:r w:rsidR="00025770" w:rsidRPr="00473E11">
        <w:rPr>
          <w:lang w:val="en-US"/>
        </w:rPr>
        <w:t xml:space="preserve">the </w:t>
      </w:r>
      <w:r w:rsidR="00515C7A" w:rsidRPr="00130AA9">
        <w:t>α</w:t>
      </w:r>
      <w:r w:rsidR="00515C7A" w:rsidRPr="00473E11">
        <w:rPr>
          <w:lang w:val="en-US"/>
        </w:rPr>
        <w:t>-cell</w:t>
      </w:r>
      <w:r w:rsidRPr="00473E11">
        <w:rPr>
          <w:lang w:val="en-US"/>
        </w:rPr>
        <w:t xml:space="preserve"> fate,</w:t>
      </w:r>
      <w:r w:rsidR="00515C7A" w:rsidRPr="00473E11">
        <w:rPr>
          <w:lang w:val="en-US"/>
        </w:rPr>
        <w:t xml:space="preserve"> such as </w:t>
      </w:r>
      <w:r w:rsidR="002F582E" w:rsidRPr="00473E11">
        <w:rPr>
          <w:lang w:val="en-US"/>
        </w:rPr>
        <w:t xml:space="preserve">the key </w:t>
      </w:r>
      <w:r w:rsidR="00515C7A" w:rsidRPr="00473E11">
        <w:rPr>
          <w:lang w:val="en-US"/>
        </w:rPr>
        <w:t>TF</w:t>
      </w:r>
      <w:r w:rsidR="002F582E" w:rsidRPr="00473E11">
        <w:rPr>
          <w:lang w:val="en-US"/>
        </w:rPr>
        <w:t xml:space="preserve">, </w:t>
      </w:r>
      <w:r w:rsidR="00515C7A" w:rsidRPr="00473E11">
        <w:rPr>
          <w:lang w:val="en-US"/>
        </w:rPr>
        <w:t>A</w:t>
      </w:r>
      <w:r w:rsidR="00372B2E" w:rsidRPr="00473E11">
        <w:rPr>
          <w:lang w:val="en-US"/>
        </w:rPr>
        <w:t>RX</w:t>
      </w:r>
      <w:r w:rsidR="00515C7A" w:rsidRPr="00473E11">
        <w:rPr>
          <w:lang w:val="en-US"/>
        </w:rPr>
        <w:t>.</w:t>
      </w:r>
      <w:r w:rsidR="00D5520B" w:rsidRPr="00473E11">
        <w:rPr>
          <w:lang w:val="en-US"/>
        </w:rPr>
        <w:t xml:space="preserve"> </w:t>
      </w:r>
      <w:r w:rsidR="009521EC" w:rsidRPr="00473E11">
        <w:rPr>
          <w:lang w:val="en-US"/>
        </w:rPr>
        <w:t xml:space="preserve">Despite the hybrid features, the </w:t>
      </w:r>
      <w:r w:rsidR="00B71FE8" w:rsidRPr="00473E11">
        <w:rPr>
          <w:lang w:val="en-US"/>
        </w:rPr>
        <w:t xml:space="preserve">converted </w:t>
      </w:r>
      <w:r w:rsidR="009521EC" w:rsidRPr="00473E11">
        <w:rPr>
          <w:lang w:val="en-US"/>
        </w:rPr>
        <w:t>cells</w:t>
      </w:r>
      <w:r w:rsidR="002F582E" w:rsidRPr="00473E11">
        <w:rPr>
          <w:lang w:val="en-US"/>
        </w:rPr>
        <w:t>,</w:t>
      </w:r>
      <w:r w:rsidR="009521EC" w:rsidRPr="00473E11">
        <w:rPr>
          <w:lang w:val="en-US"/>
        </w:rPr>
        <w:t xml:space="preserve"> </w:t>
      </w:r>
      <w:r w:rsidR="00A4438D" w:rsidRPr="00473E11">
        <w:rPr>
          <w:lang w:val="en-US"/>
        </w:rPr>
        <w:t xml:space="preserve">however, </w:t>
      </w:r>
      <w:r w:rsidR="00D5520B" w:rsidRPr="00473E11">
        <w:rPr>
          <w:lang w:val="en-US"/>
        </w:rPr>
        <w:t xml:space="preserve">were stable </w:t>
      </w:r>
      <w:r w:rsidR="009521EC" w:rsidRPr="00473E11">
        <w:rPr>
          <w:lang w:val="en-US"/>
        </w:rPr>
        <w:t xml:space="preserve">up to 6 months </w:t>
      </w:r>
      <w:r w:rsidR="00D5520B" w:rsidRPr="00473E11">
        <w:rPr>
          <w:i/>
          <w:lang w:val="en-US"/>
        </w:rPr>
        <w:t>in vivo</w:t>
      </w:r>
      <w:r w:rsidR="00876E45" w:rsidRPr="00473E11">
        <w:rPr>
          <w:lang w:val="en-US"/>
        </w:rPr>
        <w:t xml:space="preserve">, and </w:t>
      </w:r>
      <w:r w:rsidR="00C95260" w:rsidRPr="00473E11">
        <w:rPr>
          <w:lang w:val="en-US"/>
        </w:rPr>
        <w:t>exhibited hypo-immunogenic features when exposed to T-cells from T1D patients</w:t>
      </w:r>
      <w:r w:rsidR="00581FD9" w:rsidRPr="00473E11">
        <w:rPr>
          <w:lang w:val="en-US"/>
        </w:rPr>
        <w:t xml:space="preserve"> </w:t>
      </w:r>
      <w:r w:rsidR="00581FD9" w:rsidRPr="00473E11">
        <w:rPr>
          <w:i/>
          <w:lang w:val="en-US"/>
        </w:rPr>
        <w:t>in vitro</w:t>
      </w:r>
      <w:r w:rsidR="004C4679" w:rsidRPr="00473E11">
        <w:rPr>
          <w:i/>
          <w:lang w:val="en-US"/>
        </w:rPr>
        <w:t xml:space="preserve"> </w:t>
      </w:r>
      <w:r w:rsidR="004C4679" w:rsidRPr="00473E11">
        <w:rPr>
          <w:lang w:val="en-US"/>
        </w:rPr>
        <w:t>(Figure 1)</w:t>
      </w:r>
      <w:r w:rsidR="00D57F1D" w:rsidRPr="00473E11">
        <w:rPr>
          <w:lang w:val="en-US"/>
        </w:rPr>
        <w:t xml:space="preserve">. </w:t>
      </w:r>
    </w:p>
    <w:p w14:paraId="17242B82" w14:textId="77777777" w:rsidR="00F13FB7" w:rsidRPr="00473E11" w:rsidRDefault="00F13FB7" w:rsidP="0061096B">
      <w:pPr>
        <w:spacing w:line="360" w:lineRule="auto"/>
        <w:jc w:val="both"/>
        <w:rPr>
          <w:lang w:val="en-US"/>
        </w:rPr>
      </w:pPr>
    </w:p>
    <w:p w14:paraId="1F5B039C" w14:textId="1C0DD8C7" w:rsidR="00684EC7" w:rsidRPr="00473E11" w:rsidRDefault="002615D6" w:rsidP="0061096B">
      <w:pPr>
        <w:spacing w:line="360" w:lineRule="auto"/>
        <w:jc w:val="both"/>
        <w:rPr>
          <w:lang w:val="en-US"/>
        </w:rPr>
      </w:pPr>
      <w:r w:rsidRPr="00473E11">
        <w:rPr>
          <w:lang w:val="en-US"/>
        </w:rPr>
        <w:t xml:space="preserve">Altogether, </w:t>
      </w:r>
      <w:bookmarkStart w:id="0" w:name="_Hlk536483249"/>
      <w:proofErr w:type="spellStart"/>
      <w:r w:rsidRPr="00473E11">
        <w:rPr>
          <w:lang w:val="en-US"/>
        </w:rPr>
        <w:t>Furuyama</w:t>
      </w:r>
      <w:proofErr w:type="spellEnd"/>
      <w:r w:rsidRPr="00473E11">
        <w:rPr>
          <w:lang w:val="en-US"/>
        </w:rPr>
        <w:t xml:space="preserve"> </w:t>
      </w:r>
      <w:bookmarkEnd w:id="0"/>
      <w:r w:rsidRPr="00473E11">
        <w:rPr>
          <w:lang w:val="en-US"/>
        </w:rPr>
        <w:t xml:space="preserve">et al provide </w:t>
      </w:r>
      <w:r w:rsidR="00237D92" w:rsidRPr="00473E11">
        <w:rPr>
          <w:lang w:val="en-US"/>
        </w:rPr>
        <w:t xml:space="preserve">the first direct evidence on </w:t>
      </w:r>
      <w:r w:rsidR="002F582E" w:rsidRPr="00473E11">
        <w:rPr>
          <w:lang w:val="en-US"/>
        </w:rPr>
        <w:t>how one can utilize</w:t>
      </w:r>
      <w:r w:rsidR="00237D92" w:rsidRPr="00473E11">
        <w:rPr>
          <w:lang w:val="en-US"/>
        </w:rPr>
        <w:t xml:space="preserve"> </w:t>
      </w:r>
      <w:r w:rsidR="002F582E" w:rsidRPr="00473E11">
        <w:rPr>
          <w:lang w:val="en-US"/>
        </w:rPr>
        <w:t xml:space="preserve">human islet </w:t>
      </w:r>
      <w:r w:rsidR="00237D92" w:rsidRPr="00473E11">
        <w:rPr>
          <w:lang w:val="en-US"/>
        </w:rPr>
        <w:t>cell plasticit</w:t>
      </w:r>
      <w:r w:rsidR="002F582E" w:rsidRPr="00473E11">
        <w:rPr>
          <w:lang w:val="en-US"/>
        </w:rPr>
        <w:t>y</w:t>
      </w:r>
      <w:r w:rsidR="002B7C76" w:rsidRPr="00473E11">
        <w:rPr>
          <w:lang w:val="en-US"/>
        </w:rPr>
        <w:t xml:space="preserve"> </w:t>
      </w:r>
      <w:r w:rsidR="002F582E" w:rsidRPr="00473E11">
        <w:rPr>
          <w:lang w:val="en-US"/>
        </w:rPr>
        <w:t xml:space="preserve">to </w:t>
      </w:r>
      <w:r w:rsidR="00237D92" w:rsidRPr="00473E11">
        <w:rPr>
          <w:lang w:val="en-US"/>
        </w:rPr>
        <w:t xml:space="preserve">reprogram </w:t>
      </w:r>
      <w:r w:rsidR="002F582E" w:rsidRPr="00473E11">
        <w:rPr>
          <w:lang w:val="en-US"/>
        </w:rPr>
        <w:t>non-</w:t>
      </w:r>
      <w:r w:rsidR="00127160" w:rsidRPr="00130AA9">
        <w:t>β</w:t>
      </w:r>
      <w:r w:rsidR="00CB7243" w:rsidRPr="00CB7243">
        <w:rPr>
          <w:lang w:val="en-US"/>
        </w:rPr>
        <w:t>-</w:t>
      </w:r>
      <w:r w:rsidR="002F582E" w:rsidRPr="00473E11">
        <w:rPr>
          <w:lang w:val="en-US"/>
        </w:rPr>
        <w:t xml:space="preserve"> into </w:t>
      </w:r>
      <w:r w:rsidR="00127160" w:rsidRPr="00130AA9">
        <w:t>β</w:t>
      </w:r>
      <w:r w:rsidR="002F582E" w:rsidRPr="00473E11">
        <w:rPr>
          <w:lang w:val="en-US"/>
        </w:rPr>
        <w:t>-like cells</w:t>
      </w:r>
      <w:r w:rsidR="00AC15F6" w:rsidRPr="00473E11">
        <w:rPr>
          <w:lang w:val="en-US"/>
        </w:rPr>
        <w:t>.</w:t>
      </w:r>
      <w:r w:rsidR="002F582E" w:rsidRPr="00473E11">
        <w:rPr>
          <w:lang w:val="en-US"/>
        </w:rPr>
        <w:t xml:space="preserve"> </w:t>
      </w:r>
      <w:r w:rsidR="00C86B01" w:rsidRPr="00473E11">
        <w:rPr>
          <w:lang w:val="en-US"/>
        </w:rPr>
        <w:t>T</w:t>
      </w:r>
      <w:r w:rsidR="008136F5" w:rsidRPr="00473E11">
        <w:rPr>
          <w:lang w:val="en-US"/>
        </w:rPr>
        <w:t>hey</w:t>
      </w:r>
      <w:r w:rsidR="00AC15F6" w:rsidRPr="00473E11">
        <w:rPr>
          <w:lang w:val="en-US"/>
        </w:rPr>
        <w:t xml:space="preserve"> </w:t>
      </w:r>
      <w:r w:rsidR="00C10E82" w:rsidRPr="00473E11">
        <w:rPr>
          <w:lang w:val="en-US"/>
        </w:rPr>
        <w:t>showed</w:t>
      </w:r>
      <w:r w:rsidR="00FD375E" w:rsidRPr="00473E11">
        <w:rPr>
          <w:lang w:val="en-US"/>
        </w:rPr>
        <w:t xml:space="preserve"> the </w:t>
      </w:r>
      <w:r w:rsidR="00D000C4" w:rsidRPr="00473E11">
        <w:rPr>
          <w:lang w:val="en-US"/>
        </w:rPr>
        <w:t xml:space="preserve">conversion </w:t>
      </w:r>
      <w:r w:rsidR="00FD375E" w:rsidRPr="00473E11">
        <w:rPr>
          <w:lang w:val="en-US"/>
        </w:rPr>
        <w:t xml:space="preserve">of human </w:t>
      </w:r>
      <w:r w:rsidR="00E36227" w:rsidRPr="00130AA9">
        <w:t>α</w:t>
      </w:r>
      <w:r w:rsidR="00E36227" w:rsidRPr="00473E11">
        <w:rPr>
          <w:lang w:val="en-US"/>
        </w:rPr>
        <w:t>-</w:t>
      </w:r>
      <w:r w:rsidR="00C1474D" w:rsidRPr="00473E11">
        <w:rPr>
          <w:lang w:val="en-US"/>
        </w:rPr>
        <w:t xml:space="preserve"> </w:t>
      </w:r>
      <w:r w:rsidR="00FD375E" w:rsidRPr="00473E11">
        <w:rPr>
          <w:lang w:val="en-US"/>
        </w:rPr>
        <w:t xml:space="preserve">and </w:t>
      </w:r>
      <w:r w:rsidR="00E36227" w:rsidRPr="00130AA9">
        <w:t>γ</w:t>
      </w:r>
      <w:r w:rsidR="00E36227" w:rsidRPr="00473E11">
        <w:rPr>
          <w:lang w:val="en-US"/>
        </w:rPr>
        <w:t xml:space="preserve">-cells </w:t>
      </w:r>
      <w:r w:rsidR="00FD375E" w:rsidRPr="00473E11">
        <w:rPr>
          <w:lang w:val="en-US"/>
        </w:rPr>
        <w:t xml:space="preserve">into </w:t>
      </w:r>
      <w:r w:rsidR="00E36227" w:rsidRPr="00130AA9">
        <w:t>β</w:t>
      </w:r>
      <w:r w:rsidR="00E36227" w:rsidRPr="00473E11">
        <w:rPr>
          <w:lang w:val="en-US"/>
        </w:rPr>
        <w:t>-</w:t>
      </w:r>
      <w:r w:rsidR="00FD375E" w:rsidRPr="00473E11">
        <w:rPr>
          <w:lang w:val="en-US"/>
        </w:rPr>
        <w:t xml:space="preserve">cells that </w:t>
      </w:r>
      <w:r w:rsidR="001B131B" w:rsidRPr="00473E11">
        <w:rPr>
          <w:lang w:val="en-US"/>
        </w:rPr>
        <w:t xml:space="preserve">together with previous </w:t>
      </w:r>
      <w:r w:rsidR="00C1474D" w:rsidRPr="00473E11">
        <w:rPr>
          <w:lang w:val="en-US"/>
        </w:rPr>
        <w:t>work</w:t>
      </w:r>
      <w:r w:rsidR="00C64A41" w:rsidRPr="00473E11">
        <w:rPr>
          <w:vertAlign w:val="superscript"/>
          <w:lang w:val="en-US"/>
        </w:rPr>
        <w:t>4,5</w:t>
      </w:r>
      <w:r w:rsidR="00F13FB7" w:rsidRPr="00473E11">
        <w:rPr>
          <w:lang w:val="en-US"/>
        </w:rPr>
        <w:t xml:space="preserve">, </w:t>
      </w:r>
      <w:r w:rsidR="001B131B" w:rsidRPr="00473E11">
        <w:rPr>
          <w:lang w:val="en-US"/>
        </w:rPr>
        <w:t>suggest</w:t>
      </w:r>
      <w:r w:rsidR="00F13FB7" w:rsidRPr="00473E11">
        <w:rPr>
          <w:lang w:val="en-US"/>
        </w:rPr>
        <w:t>s</w:t>
      </w:r>
      <w:r w:rsidR="001B131B" w:rsidRPr="00473E11">
        <w:rPr>
          <w:lang w:val="en-US"/>
        </w:rPr>
        <w:t xml:space="preserve"> that </w:t>
      </w:r>
      <w:r w:rsidR="0022561D" w:rsidRPr="00473E11">
        <w:rPr>
          <w:lang w:val="en-US"/>
        </w:rPr>
        <w:t xml:space="preserve">almost </w:t>
      </w:r>
      <w:r w:rsidR="001B131B" w:rsidRPr="00473E11">
        <w:rPr>
          <w:lang w:val="en-US"/>
        </w:rPr>
        <w:t>all non-</w:t>
      </w:r>
      <w:bookmarkStart w:id="1" w:name="_Hlk536473189"/>
      <w:r w:rsidR="001B131B" w:rsidRPr="00130AA9">
        <w:t>β</w:t>
      </w:r>
      <w:bookmarkEnd w:id="1"/>
      <w:r w:rsidR="00CB7243">
        <w:rPr>
          <w:lang w:val="en-US"/>
        </w:rPr>
        <w:t>-</w:t>
      </w:r>
      <w:r w:rsidR="001B131B" w:rsidRPr="00473E11">
        <w:rPr>
          <w:lang w:val="en-US"/>
        </w:rPr>
        <w:t xml:space="preserve">islet cells have </w:t>
      </w:r>
      <w:r w:rsidR="002F582E" w:rsidRPr="00473E11">
        <w:rPr>
          <w:lang w:val="en-US"/>
        </w:rPr>
        <w:t xml:space="preserve">the </w:t>
      </w:r>
      <w:r w:rsidR="001B131B" w:rsidRPr="00473E11">
        <w:rPr>
          <w:lang w:val="en-US"/>
        </w:rPr>
        <w:t xml:space="preserve">potential to become </w:t>
      </w:r>
      <w:r w:rsidR="001B131B" w:rsidRPr="00130AA9">
        <w:t>β</w:t>
      </w:r>
      <w:r w:rsidR="001B131B" w:rsidRPr="00473E11">
        <w:rPr>
          <w:lang w:val="en-US"/>
        </w:rPr>
        <w:t>-cells.</w:t>
      </w:r>
      <w:r w:rsidR="00053261" w:rsidRPr="00473E11">
        <w:rPr>
          <w:lang w:val="en-US"/>
        </w:rPr>
        <w:t xml:space="preserve"> Among non-</w:t>
      </w:r>
      <w:r w:rsidR="008C7D38" w:rsidRPr="00130AA9">
        <w:t>β</w:t>
      </w:r>
      <w:r w:rsidR="00F13FB7" w:rsidRPr="00473E11">
        <w:rPr>
          <w:lang w:val="en-US"/>
        </w:rPr>
        <w:t>-</w:t>
      </w:r>
      <w:r w:rsidR="00053261" w:rsidRPr="00473E11">
        <w:rPr>
          <w:lang w:val="en-US"/>
        </w:rPr>
        <w:t>cells</w:t>
      </w:r>
      <w:r w:rsidR="00CE2122" w:rsidRPr="00473E11">
        <w:rPr>
          <w:lang w:val="en-US"/>
        </w:rPr>
        <w:t>,</w:t>
      </w:r>
      <w:r w:rsidR="00053261" w:rsidRPr="00473E11">
        <w:rPr>
          <w:lang w:val="en-US"/>
        </w:rPr>
        <w:t xml:space="preserve"> </w:t>
      </w:r>
      <w:r w:rsidR="008C7D38" w:rsidRPr="00130AA9">
        <w:t>α</w:t>
      </w:r>
      <w:r w:rsidR="008C7D38" w:rsidRPr="00473E11">
        <w:rPr>
          <w:lang w:val="en-US"/>
        </w:rPr>
        <w:t>-</w:t>
      </w:r>
      <w:r w:rsidR="00053261" w:rsidRPr="00473E11">
        <w:rPr>
          <w:lang w:val="en-US"/>
        </w:rPr>
        <w:t xml:space="preserve">cells might be the best candidate for reprograming towards </w:t>
      </w:r>
      <w:r w:rsidR="008C7D38" w:rsidRPr="00130AA9">
        <w:t>β</w:t>
      </w:r>
      <w:r w:rsidR="008C7D38" w:rsidRPr="00473E11">
        <w:rPr>
          <w:lang w:val="en-US"/>
        </w:rPr>
        <w:t>-</w:t>
      </w:r>
      <w:r w:rsidR="00053261" w:rsidRPr="00473E11">
        <w:rPr>
          <w:lang w:val="en-US"/>
        </w:rPr>
        <w:t>cells</w:t>
      </w:r>
      <w:r w:rsidR="00A620CA" w:rsidRPr="00473E11">
        <w:rPr>
          <w:lang w:val="en-US"/>
        </w:rPr>
        <w:t>,</w:t>
      </w:r>
      <w:r w:rsidR="008C7D38" w:rsidRPr="00473E11">
        <w:rPr>
          <w:lang w:val="en-US"/>
        </w:rPr>
        <w:t xml:space="preserve"> not only to generate insulin-producing cells</w:t>
      </w:r>
      <w:r w:rsidR="00A620CA" w:rsidRPr="00473E11">
        <w:rPr>
          <w:lang w:val="en-US"/>
        </w:rPr>
        <w:t>,</w:t>
      </w:r>
      <w:r w:rsidR="008C7D38" w:rsidRPr="00473E11">
        <w:rPr>
          <w:lang w:val="en-US"/>
        </w:rPr>
        <w:t xml:space="preserve"> but also to reduce </w:t>
      </w:r>
      <w:r w:rsidR="00501B9D" w:rsidRPr="00130AA9">
        <w:t>α</w:t>
      </w:r>
      <w:r w:rsidR="00501B9D" w:rsidRPr="00473E11">
        <w:rPr>
          <w:lang w:val="en-US"/>
        </w:rPr>
        <w:t xml:space="preserve">-cell hyperplasia </w:t>
      </w:r>
      <w:r w:rsidR="00F13FB7" w:rsidRPr="00473E11">
        <w:rPr>
          <w:lang w:val="en-US"/>
        </w:rPr>
        <w:t>and</w:t>
      </w:r>
      <w:r w:rsidR="00501B9D" w:rsidRPr="00473E11">
        <w:rPr>
          <w:lang w:val="en-US"/>
        </w:rPr>
        <w:t xml:space="preserve"> </w:t>
      </w:r>
      <w:r w:rsidR="003D0957" w:rsidRPr="00473E11">
        <w:rPr>
          <w:lang w:val="en-US"/>
        </w:rPr>
        <w:t>hyperglucagonemia</w:t>
      </w:r>
      <w:r w:rsidR="00AB00DE" w:rsidRPr="00473E11">
        <w:rPr>
          <w:lang w:val="en-US"/>
        </w:rPr>
        <w:t xml:space="preserve"> in T1D</w:t>
      </w:r>
      <w:r w:rsidR="00053261" w:rsidRPr="00473E11">
        <w:rPr>
          <w:lang w:val="en-US"/>
        </w:rPr>
        <w:t>.</w:t>
      </w:r>
      <w:r w:rsidR="00D025A8" w:rsidRPr="00473E11">
        <w:rPr>
          <w:lang w:val="en-US"/>
        </w:rPr>
        <w:t xml:space="preserve"> </w:t>
      </w:r>
      <w:r w:rsidR="00864B85" w:rsidRPr="00473E11">
        <w:rPr>
          <w:lang w:val="en-US"/>
        </w:rPr>
        <w:t>Notably, t</w:t>
      </w:r>
      <w:r w:rsidR="004D5C85" w:rsidRPr="00473E11">
        <w:rPr>
          <w:lang w:val="en-US"/>
        </w:rPr>
        <w:t xml:space="preserve">he rate of cell conversion was </w:t>
      </w:r>
      <w:r w:rsidR="008410D8" w:rsidRPr="00473E11">
        <w:rPr>
          <w:lang w:val="en-US"/>
        </w:rPr>
        <w:t xml:space="preserve">efficiently </w:t>
      </w:r>
      <w:r w:rsidR="004D5C85" w:rsidRPr="00473E11">
        <w:rPr>
          <w:lang w:val="en-US"/>
        </w:rPr>
        <w:t>enhanced upon cell aggregation</w:t>
      </w:r>
      <w:r w:rsidR="008410D8" w:rsidRPr="00473E11">
        <w:rPr>
          <w:lang w:val="en-US"/>
        </w:rPr>
        <w:t>, stressing the importance of the islet three-dimensional (3D) architecture to harness islet cell plasticity</w:t>
      </w:r>
      <w:r w:rsidR="00D625F2" w:rsidRPr="00473E11">
        <w:rPr>
          <w:vertAlign w:val="superscript"/>
          <w:lang w:val="en-US"/>
        </w:rPr>
        <w:t>8</w:t>
      </w:r>
      <w:r w:rsidR="008410D8" w:rsidRPr="00473E11">
        <w:rPr>
          <w:lang w:val="en-US"/>
        </w:rPr>
        <w:t xml:space="preserve">. </w:t>
      </w:r>
      <w:r w:rsidR="00997F3D" w:rsidRPr="00473E11">
        <w:rPr>
          <w:lang w:val="en-US"/>
        </w:rPr>
        <w:t xml:space="preserve">Despite </w:t>
      </w:r>
      <w:r w:rsidR="00C1474D" w:rsidRPr="00473E11">
        <w:rPr>
          <w:lang w:val="en-US"/>
        </w:rPr>
        <w:t xml:space="preserve">showing </w:t>
      </w:r>
      <w:r w:rsidR="00997F3D" w:rsidRPr="00473E11">
        <w:rPr>
          <w:lang w:val="en-US"/>
        </w:rPr>
        <w:t>GSIS</w:t>
      </w:r>
      <w:r w:rsidR="007234DC" w:rsidRPr="00473E11">
        <w:rPr>
          <w:lang w:val="en-US"/>
        </w:rPr>
        <w:t xml:space="preserve">, the </w:t>
      </w:r>
      <w:r w:rsidR="00D05541" w:rsidRPr="00473E11">
        <w:rPr>
          <w:lang w:val="en-US"/>
        </w:rPr>
        <w:t xml:space="preserve">converted </w:t>
      </w:r>
      <w:r w:rsidR="00AB00DE" w:rsidRPr="00473E11">
        <w:rPr>
          <w:lang w:val="en-US"/>
        </w:rPr>
        <w:t xml:space="preserve">cells </w:t>
      </w:r>
      <w:r w:rsidR="007234DC" w:rsidRPr="00473E11">
        <w:rPr>
          <w:lang w:val="en-US"/>
        </w:rPr>
        <w:t xml:space="preserve">still expressed </w:t>
      </w:r>
      <w:r w:rsidR="002F582E" w:rsidRPr="00473E11">
        <w:rPr>
          <w:lang w:val="en-US"/>
        </w:rPr>
        <w:t>a</w:t>
      </w:r>
      <w:r w:rsidR="00AB00DE" w:rsidRPr="00473E11">
        <w:rPr>
          <w:lang w:val="en-US"/>
        </w:rPr>
        <w:t>n</w:t>
      </w:r>
      <w:r w:rsidR="002F582E" w:rsidRPr="00473E11">
        <w:rPr>
          <w:lang w:val="en-US"/>
        </w:rPr>
        <w:t xml:space="preserve"> </w:t>
      </w:r>
      <w:r w:rsidR="00C1474D" w:rsidRPr="00130AA9">
        <w:t>α</w:t>
      </w:r>
      <w:r w:rsidR="00C1474D" w:rsidRPr="00473E11">
        <w:rPr>
          <w:lang w:val="en-US"/>
        </w:rPr>
        <w:t>-</w:t>
      </w:r>
      <w:r w:rsidR="007234DC" w:rsidRPr="00473E11">
        <w:rPr>
          <w:lang w:val="en-US"/>
        </w:rPr>
        <w:t>cell signature and represent</w:t>
      </w:r>
      <w:r w:rsidR="00486FEC" w:rsidRPr="00473E11">
        <w:rPr>
          <w:lang w:val="en-US"/>
        </w:rPr>
        <w:t>ed</w:t>
      </w:r>
      <w:r w:rsidR="007234DC" w:rsidRPr="00473E11">
        <w:rPr>
          <w:lang w:val="en-US"/>
        </w:rPr>
        <w:t xml:space="preserve"> a hybrid phenotype</w:t>
      </w:r>
      <w:r w:rsidR="005C4C7D" w:rsidRPr="00473E11">
        <w:rPr>
          <w:lang w:val="en-US"/>
        </w:rPr>
        <w:t xml:space="preserve">, indicating that </w:t>
      </w:r>
      <w:r w:rsidR="007234DC" w:rsidRPr="00473E11">
        <w:rPr>
          <w:lang w:val="en-US"/>
        </w:rPr>
        <w:t xml:space="preserve">the two TFs </w:t>
      </w:r>
      <w:r w:rsidR="00AB00DE" w:rsidRPr="00473E11">
        <w:rPr>
          <w:lang w:val="en-US"/>
        </w:rPr>
        <w:t xml:space="preserve">used </w:t>
      </w:r>
      <w:r w:rsidR="00F13FB7" w:rsidRPr="00473E11">
        <w:rPr>
          <w:lang w:val="en-US"/>
        </w:rPr>
        <w:t xml:space="preserve">in this study </w:t>
      </w:r>
      <w:r w:rsidR="007234DC" w:rsidRPr="00473E11">
        <w:rPr>
          <w:lang w:val="en-US"/>
        </w:rPr>
        <w:t xml:space="preserve">are </w:t>
      </w:r>
      <w:r w:rsidR="005C4C7D" w:rsidRPr="00473E11">
        <w:rPr>
          <w:lang w:val="en-US"/>
        </w:rPr>
        <w:t xml:space="preserve">not </w:t>
      </w:r>
      <w:r w:rsidR="00AB00DE" w:rsidRPr="00473E11">
        <w:rPr>
          <w:lang w:val="en-US"/>
        </w:rPr>
        <w:t xml:space="preserve">sufficient </w:t>
      </w:r>
      <w:r w:rsidR="007234DC" w:rsidRPr="00473E11">
        <w:rPr>
          <w:lang w:val="en-US"/>
        </w:rPr>
        <w:t xml:space="preserve">to </w:t>
      </w:r>
      <w:r w:rsidR="005C4C7D" w:rsidRPr="00473E11">
        <w:rPr>
          <w:lang w:val="en-US"/>
        </w:rPr>
        <w:t xml:space="preserve">fully </w:t>
      </w:r>
      <w:r w:rsidR="00AB00DE" w:rsidRPr="00473E11">
        <w:rPr>
          <w:lang w:val="en-US"/>
        </w:rPr>
        <w:t>trans</w:t>
      </w:r>
      <w:r w:rsidR="005F6255" w:rsidRPr="00473E11">
        <w:rPr>
          <w:lang w:val="en-US"/>
        </w:rPr>
        <w:t>differentiat</w:t>
      </w:r>
      <w:r w:rsidR="00AB00DE" w:rsidRPr="00473E11">
        <w:rPr>
          <w:lang w:val="en-US"/>
        </w:rPr>
        <w:t xml:space="preserve">e </w:t>
      </w:r>
      <w:r w:rsidR="00AB00DE" w:rsidRPr="00130AA9">
        <w:t>α</w:t>
      </w:r>
      <w:r w:rsidR="00AB00DE" w:rsidRPr="00473E11">
        <w:rPr>
          <w:lang w:val="en-US"/>
        </w:rPr>
        <w:t>- into</w:t>
      </w:r>
      <w:r w:rsidR="005F6255" w:rsidRPr="00473E11">
        <w:rPr>
          <w:lang w:val="en-US"/>
        </w:rPr>
        <w:t xml:space="preserve"> </w:t>
      </w:r>
      <w:r w:rsidR="00C1474D" w:rsidRPr="00130AA9">
        <w:t>β</w:t>
      </w:r>
      <w:r w:rsidR="00C1474D" w:rsidRPr="00473E11">
        <w:rPr>
          <w:lang w:val="en-US"/>
        </w:rPr>
        <w:t>-</w:t>
      </w:r>
      <w:r w:rsidR="007234DC" w:rsidRPr="00473E11">
        <w:rPr>
          <w:lang w:val="en-US"/>
        </w:rPr>
        <w:t xml:space="preserve">cells. </w:t>
      </w:r>
      <w:r w:rsidR="00AB00DE" w:rsidRPr="00473E11">
        <w:rPr>
          <w:lang w:val="en-US"/>
        </w:rPr>
        <w:t xml:space="preserve">On the other hand, </w:t>
      </w:r>
      <w:r w:rsidR="0011051E" w:rsidRPr="00473E11">
        <w:rPr>
          <w:lang w:val="en-US"/>
        </w:rPr>
        <w:t xml:space="preserve">partially </w:t>
      </w:r>
      <w:r w:rsidR="008B5307" w:rsidRPr="00473E11">
        <w:rPr>
          <w:lang w:val="en-US"/>
        </w:rPr>
        <w:t xml:space="preserve">converted </w:t>
      </w:r>
      <w:r w:rsidR="0011051E" w:rsidRPr="00473E11">
        <w:rPr>
          <w:lang w:val="en-US"/>
        </w:rPr>
        <w:t>hybrid cells</w:t>
      </w:r>
      <w:r w:rsidR="00935BAC" w:rsidRPr="00473E11">
        <w:rPr>
          <w:lang w:val="en-US"/>
        </w:rPr>
        <w:t xml:space="preserve"> might be desired, as they</w:t>
      </w:r>
      <w:r w:rsidR="0011051E" w:rsidRPr="00473E11">
        <w:rPr>
          <w:lang w:val="en-US"/>
        </w:rPr>
        <w:t xml:space="preserve"> </w:t>
      </w:r>
      <w:r w:rsidR="00AB00DE" w:rsidRPr="00473E11">
        <w:rPr>
          <w:lang w:val="en-US"/>
        </w:rPr>
        <w:t xml:space="preserve">seem to evade the immune system. This is </w:t>
      </w:r>
      <w:r w:rsidR="00F13FB7" w:rsidRPr="00473E11">
        <w:rPr>
          <w:lang w:val="en-US"/>
        </w:rPr>
        <w:t>a</w:t>
      </w:r>
      <w:r w:rsidR="00AB00DE" w:rsidRPr="00473E11">
        <w:rPr>
          <w:lang w:val="en-US"/>
        </w:rPr>
        <w:t xml:space="preserve"> particular interesting </w:t>
      </w:r>
      <w:r w:rsidR="00935BAC" w:rsidRPr="00473E11">
        <w:rPr>
          <w:lang w:val="en-US"/>
        </w:rPr>
        <w:t xml:space="preserve">observation </w:t>
      </w:r>
      <w:r w:rsidR="00AB00DE" w:rsidRPr="00473E11">
        <w:rPr>
          <w:lang w:val="en-US"/>
        </w:rPr>
        <w:t xml:space="preserve">and </w:t>
      </w:r>
      <w:r w:rsidR="00935BAC" w:rsidRPr="00473E11">
        <w:rPr>
          <w:lang w:val="en-US"/>
        </w:rPr>
        <w:t xml:space="preserve">might become </w:t>
      </w:r>
      <w:r w:rsidR="00AB00DE" w:rsidRPr="00473E11">
        <w:rPr>
          <w:lang w:val="en-US"/>
        </w:rPr>
        <w:t xml:space="preserve">relevant for </w:t>
      </w:r>
      <w:r w:rsidR="00935BAC" w:rsidRPr="00473E11">
        <w:rPr>
          <w:lang w:val="en-US"/>
        </w:rPr>
        <w:t xml:space="preserve">the </w:t>
      </w:r>
      <w:r w:rsidR="001856EF" w:rsidRPr="00473E11">
        <w:rPr>
          <w:lang w:val="en-US"/>
        </w:rPr>
        <w:t>t</w:t>
      </w:r>
      <w:r w:rsidR="00935BAC" w:rsidRPr="00473E11">
        <w:rPr>
          <w:lang w:val="en-US"/>
        </w:rPr>
        <w:t xml:space="preserve">reatment of </w:t>
      </w:r>
      <w:r w:rsidR="00AB00DE" w:rsidRPr="00473E11">
        <w:rPr>
          <w:lang w:val="en-US"/>
        </w:rPr>
        <w:t>autoimmune T1D</w:t>
      </w:r>
      <w:r w:rsidR="00935BAC" w:rsidRPr="00473E11">
        <w:rPr>
          <w:lang w:val="en-US"/>
        </w:rPr>
        <w:t xml:space="preserve">, where one needs to resolve autoimmunity and protect and/or regenerate lost </w:t>
      </w:r>
      <w:r w:rsidR="00935BAC" w:rsidRPr="00130AA9">
        <w:t>β</w:t>
      </w:r>
      <w:r w:rsidR="00935BAC" w:rsidRPr="00473E11">
        <w:rPr>
          <w:lang w:val="en-US"/>
        </w:rPr>
        <w:t>-cell mass</w:t>
      </w:r>
      <w:r w:rsidR="0011051E" w:rsidRPr="00473E11">
        <w:rPr>
          <w:lang w:val="en-US"/>
        </w:rPr>
        <w:t>.</w:t>
      </w:r>
      <w:r w:rsidR="00CE2009" w:rsidRPr="00473E11">
        <w:rPr>
          <w:lang w:val="en-US"/>
        </w:rPr>
        <w:t xml:space="preserve"> </w:t>
      </w:r>
      <w:r w:rsidR="00F0047E" w:rsidRPr="00473E11">
        <w:rPr>
          <w:lang w:val="en-US"/>
        </w:rPr>
        <w:lastRenderedPageBreak/>
        <w:t xml:space="preserve">Alternatively, reprograming of dedifferentiated </w:t>
      </w:r>
      <w:r w:rsidR="00F0047E" w:rsidRPr="00CD77CF">
        <w:t>β</w:t>
      </w:r>
      <w:r w:rsidR="00F0047E" w:rsidRPr="00473E11">
        <w:rPr>
          <w:lang w:val="en-US"/>
        </w:rPr>
        <w:t xml:space="preserve">-cells to enforce </w:t>
      </w:r>
      <w:r w:rsidR="00F13FB7" w:rsidRPr="00473E11">
        <w:rPr>
          <w:lang w:val="en-US"/>
        </w:rPr>
        <w:t xml:space="preserve">a </w:t>
      </w:r>
      <w:proofErr w:type="spellStart"/>
      <w:r w:rsidR="00F0047E" w:rsidRPr="00473E11">
        <w:rPr>
          <w:lang w:val="en-US"/>
        </w:rPr>
        <w:t>redifferentiation</w:t>
      </w:r>
      <w:proofErr w:type="spellEnd"/>
      <w:r w:rsidR="00F0047E" w:rsidRPr="00473E11">
        <w:rPr>
          <w:lang w:val="en-US"/>
        </w:rPr>
        <w:t xml:space="preserve"> program would be another option</w:t>
      </w:r>
      <w:r w:rsidR="00761369" w:rsidRPr="00473E11">
        <w:rPr>
          <w:lang w:val="en-US"/>
        </w:rPr>
        <w:t>, especially in T2D</w:t>
      </w:r>
      <w:r w:rsidR="00F0047E" w:rsidRPr="00473E11">
        <w:rPr>
          <w:lang w:val="en-US"/>
        </w:rPr>
        <w:t xml:space="preserve">. In this scenario, </w:t>
      </w:r>
      <w:r w:rsidR="00F0047E" w:rsidRPr="00CD77CF">
        <w:t>β</w:t>
      </w:r>
      <w:r w:rsidR="00F0047E" w:rsidRPr="00473E11">
        <w:rPr>
          <w:lang w:val="en-US"/>
        </w:rPr>
        <w:t>-cell regeneration will be achieved without manipulating non-</w:t>
      </w:r>
      <w:r w:rsidR="00F0047E" w:rsidRPr="00CD77CF">
        <w:t>β</w:t>
      </w:r>
      <w:r w:rsidR="00CB7243">
        <w:rPr>
          <w:lang w:val="en-US"/>
        </w:rPr>
        <w:t>-</w:t>
      </w:r>
      <w:r w:rsidR="00F0047E" w:rsidRPr="00473E11">
        <w:rPr>
          <w:lang w:val="en-US"/>
        </w:rPr>
        <w:t>islet cells</w:t>
      </w:r>
      <w:r w:rsidR="0022561D" w:rsidRPr="00473E11">
        <w:rPr>
          <w:lang w:val="en-US"/>
        </w:rPr>
        <w:t xml:space="preserve">, which </w:t>
      </w:r>
      <w:r w:rsidR="00CB7243">
        <w:rPr>
          <w:lang w:val="en-US"/>
        </w:rPr>
        <w:t>would better maintain</w:t>
      </w:r>
      <w:r w:rsidR="0022561D" w:rsidRPr="00473E11">
        <w:rPr>
          <w:lang w:val="en-US"/>
        </w:rPr>
        <w:t xml:space="preserve"> normal islet </w:t>
      </w:r>
      <w:r w:rsidR="000A24C4" w:rsidRPr="00473E11">
        <w:rPr>
          <w:lang w:val="en-US"/>
        </w:rPr>
        <w:t>physiology</w:t>
      </w:r>
      <w:r w:rsidR="00F0047E" w:rsidRPr="00473E11">
        <w:rPr>
          <w:lang w:val="en-US"/>
        </w:rPr>
        <w:t xml:space="preserve">. </w:t>
      </w:r>
      <w:r w:rsidR="00CF5287" w:rsidRPr="00473E11">
        <w:rPr>
          <w:lang w:val="en-US"/>
        </w:rPr>
        <w:t xml:space="preserve">Therefore, </w:t>
      </w:r>
      <w:r w:rsidR="0022561D" w:rsidRPr="00473E11">
        <w:rPr>
          <w:lang w:val="en-US"/>
        </w:rPr>
        <w:t>different</w:t>
      </w:r>
      <w:r w:rsidR="00CF5287" w:rsidRPr="00473E11">
        <w:rPr>
          <w:lang w:val="en-US"/>
        </w:rPr>
        <w:t xml:space="preserve"> strategies for partial or complete </w:t>
      </w:r>
      <w:r w:rsidR="007637B0">
        <w:rPr>
          <w:lang w:val="en-US"/>
        </w:rPr>
        <w:t>reprogramming</w:t>
      </w:r>
      <w:r w:rsidR="00935BAC" w:rsidRPr="00473E11">
        <w:rPr>
          <w:lang w:val="en-US"/>
        </w:rPr>
        <w:t xml:space="preserve"> into</w:t>
      </w:r>
      <w:r w:rsidR="00FC1D6D" w:rsidRPr="00473E11">
        <w:rPr>
          <w:lang w:val="en-US"/>
        </w:rPr>
        <w:t xml:space="preserve"> </w:t>
      </w:r>
      <w:r w:rsidR="00166017" w:rsidRPr="00130AA9">
        <w:t>β</w:t>
      </w:r>
      <w:r w:rsidR="00166017" w:rsidRPr="00473E11">
        <w:rPr>
          <w:lang w:val="en-US"/>
        </w:rPr>
        <w:t>-</w:t>
      </w:r>
      <w:r w:rsidR="00CF5287" w:rsidRPr="00473E11">
        <w:rPr>
          <w:lang w:val="en-US"/>
        </w:rPr>
        <w:t xml:space="preserve">cells might </w:t>
      </w:r>
      <w:r w:rsidR="00935BAC" w:rsidRPr="00473E11">
        <w:rPr>
          <w:lang w:val="en-US"/>
        </w:rPr>
        <w:t>provide personalized</w:t>
      </w:r>
      <w:r w:rsidR="00CF5287" w:rsidRPr="00473E11">
        <w:rPr>
          <w:lang w:val="en-US"/>
        </w:rPr>
        <w:t xml:space="preserve"> </w:t>
      </w:r>
      <w:r w:rsidR="00935BAC" w:rsidRPr="00473E11">
        <w:rPr>
          <w:lang w:val="en-US"/>
        </w:rPr>
        <w:t>therap</w:t>
      </w:r>
      <w:r w:rsidR="0022561D" w:rsidRPr="00473E11">
        <w:rPr>
          <w:lang w:val="en-US"/>
        </w:rPr>
        <w:t>ies</w:t>
      </w:r>
      <w:r w:rsidR="00935BAC" w:rsidRPr="00473E11">
        <w:rPr>
          <w:lang w:val="en-US"/>
        </w:rPr>
        <w:t xml:space="preserve"> for </w:t>
      </w:r>
      <w:r w:rsidR="0022561D" w:rsidRPr="00473E11">
        <w:rPr>
          <w:lang w:val="en-US"/>
        </w:rPr>
        <w:t>various forms</w:t>
      </w:r>
      <w:r w:rsidR="007637B0">
        <w:rPr>
          <w:lang w:val="en-US"/>
        </w:rPr>
        <w:t xml:space="preserve"> of </w:t>
      </w:r>
      <w:r w:rsidR="007637B0" w:rsidRPr="00473E11">
        <w:rPr>
          <w:lang w:val="en-US"/>
        </w:rPr>
        <w:t>diabetes</w:t>
      </w:r>
      <w:r w:rsidR="00935BAC" w:rsidRPr="00473E11">
        <w:rPr>
          <w:lang w:val="en-US"/>
        </w:rPr>
        <w:t xml:space="preserve">.  </w:t>
      </w:r>
    </w:p>
    <w:p w14:paraId="4E6BB11C" w14:textId="77777777" w:rsidR="00F13FB7" w:rsidRPr="00473E11" w:rsidRDefault="00F13FB7" w:rsidP="0061096B">
      <w:pPr>
        <w:spacing w:line="360" w:lineRule="auto"/>
        <w:jc w:val="both"/>
        <w:rPr>
          <w:lang w:val="en-US"/>
        </w:rPr>
      </w:pPr>
    </w:p>
    <w:p w14:paraId="749D8EC3" w14:textId="38ED20E7" w:rsidR="00EF65E5" w:rsidRDefault="00F13FB7" w:rsidP="007C6189">
      <w:pPr>
        <w:spacing w:line="360" w:lineRule="auto"/>
        <w:jc w:val="both"/>
        <w:rPr>
          <w:lang w:val="en-US"/>
        </w:rPr>
      </w:pPr>
      <w:r w:rsidRPr="00473E11">
        <w:rPr>
          <w:lang w:val="en-US"/>
        </w:rPr>
        <w:t>Obviously</w:t>
      </w:r>
      <w:r w:rsidR="0022561D" w:rsidRPr="00473E11">
        <w:rPr>
          <w:lang w:val="en-US"/>
        </w:rPr>
        <w:t>,</w:t>
      </w:r>
      <w:r w:rsidRPr="00473E11">
        <w:rPr>
          <w:lang w:val="en-US"/>
        </w:rPr>
        <w:t xml:space="preserve"> t</w:t>
      </w:r>
      <w:r w:rsidR="004A3AF6" w:rsidRPr="00473E11">
        <w:rPr>
          <w:lang w:val="en-US"/>
        </w:rPr>
        <w:t xml:space="preserve">he next </w:t>
      </w:r>
      <w:r w:rsidR="0041687C" w:rsidRPr="00473E11">
        <w:rPr>
          <w:lang w:val="en-US"/>
        </w:rPr>
        <w:t xml:space="preserve">challenge </w:t>
      </w:r>
      <w:r w:rsidR="004A3AF6" w:rsidRPr="00473E11">
        <w:rPr>
          <w:lang w:val="en-US"/>
        </w:rPr>
        <w:t xml:space="preserve">will be to translate </w:t>
      </w:r>
      <w:r w:rsidR="003D4A1B" w:rsidRPr="00473E11">
        <w:rPr>
          <w:lang w:val="en-US"/>
        </w:rPr>
        <w:t xml:space="preserve">these findings </w:t>
      </w:r>
      <w:r w:rsidR="00D03CED" w:rsidRPr="00473E11">
        <w:rPr>
          <w:lang w:val="en-US"/>
        </w:rPr>
        <w:t xml:space="preserve">from </w:t>
      </w:r>
      <w:r w:rsidR="003D4A1B" w:rsidRPr="00473E11">
        <w:rPr>
          <w:i/>
          <w:lang w:val="en-US"/>
        </w:rPr>
        <w:t>in vitro</w:t>
      </w:r>
      <w:r w:rsidR="003D4A1B" w:rsidRPr="00473E11">
        <w:rPr>
          <w:lang w:val="en-US"/>
        </w:rPr>
        <w:t xml:space="preserve"> and pre-clinical model</w:t>
      </w:r>
      <w:r w:rsidR="0022561D" w:rsidRPr="00473E11">
        <w:rPr>
          <w:lang w:val="en-US"/>
        </w:rPr>
        <w:t>s</w:t>
      </w:r>
      <w:r w:rsidR="003D4A1B" w:rsidRPr="00473E11">
        <w:rPr>
          <w:lang w:val="en-US"/>
        </w:rPr>
        <w:t xml:space="preserve"> </w:t>
      </w:r>
      <w:r w:rsidR="0022561D" w:rsidRPr="00473E11">
        <w:rPr>
          <w:lang w:val="en-US"/>
        </w:rPr>
        <w:t>in</w:t>
      </w:r>
      <w:r w:rsidR="003D4A1B" w:rsidRPr="00473E11">
        <w:rPr>
          <w:lang w:val="en-US"/>
        </w:rPr>
        <w:t>to the clinic</w:t>
      </w:r>
      <w:r w:rsidR="004A3AF6" w:rsidRPr="00473E11">
        <w:rPr>
          <w:lang w:val="en-US"/>
        </w:rPr>
        <w:t xml:space="preserve">. </w:t>
      </w:r>
      <w:r w:rsidR="007D77CA" w:rsidRPr="00473E11">
        <w:rPr>
          <w:lang w:val="en-US"/>
        </w:rPr>
        <w:t>First, the TF code that enforce complete conversion of non-</w:t>
      </w:r>
      <w:r w:rsidR="007D77CA" w:rsidRPr="00146A81">
        <w:t>β</w:t>
      </w:r>
      <w:r w:rsidR="00CB7243">
        <w:rPr>
          <w:lang w:val="en-US"/>
        </w:rPr>
        <w:t>-</w:t>
      </w:r>
      <w:r w:rsidR="007D77CA" w:rsidRPr="00473E11">
        <w:rPr>
          <w:lang w:val="en-US"/>
        </w:rPr>
        <w:t xml:space="preserve">islet cells into </w:t>
      </w:r>
      <w:r w:rsidR="007D77CA" w:rsidRPr="00146A81">
        <w:t>β</w:t>
      </w:r>
      <w:r w:rsidR="007D77CA" w:rsidRPr="00473E11">
        <w:rPr>
          <w:lang w:val="en-US"/>
        </w:rPr>
        <w:t xml:space="preserve">-cells need to be </w:t>
      </w:r>
      <w:r w:rsidR="0022561D" w:rsidRPr="00473E11">
        <w:rPr>
          <w:lang w:val="en-US"/>
        </w:rPr>
        <w:t>defined</w:t>
      </w:r>
      <w:r w:rsidR="007D77CA" w:rsidRPr="00473E11">
        <w:rPr>
          <w:lang w:val="en-US"/>
        </w:rPr>
        <w:t xml:space="preserve"> using the implemented </w:t>
      </w:r>
      <w:r w:rsidR="007D77CA" w:rsidRPr="00473E11">
        <w:rPr>
          <w:i/>
          <w:lang w:val="en-US"/>
        </w:rPr>
        <w:t xml:space="preserve">in vitro </w:t>
      </w:r>
      <w:r w:rsidR="007D77CA" w:rsidRPr="00473E11">
        <w:rPr>
          <w:lang w:val="en-US"/>
        </w:rPr>
        <w:t xml:space="preserve">model and </w:t>
      </w:r>
      <w:r w:rsidR="002A3E07" w:rsidRPr="00473E11">
        <w:rPr>
          <w:lang w:val="en-US"/>
        </w:rPr>
        <w:t>single-</w:t>
      </w:r>
      <w:r w:rsidR="007D77CA" w:rsidRPr="00473E11">
        <w:rPr>
          <w:lang w:val="en-US"/>
        </w:rPr>
        <w:t>cell RNA sequencing analysis</w:t>
      </w:r>
      <w:r w:rsidRPr="00473E11">
        <w:rPr>
          <w:lang w:val="en-US"/>
        </w:rPr>
        <w:t xml:space="preserve"> (Figure 1)</w:t>
      </w:r>
      <w:r w:rsidR="007D77CA" w:rsidRPr="00473E11">
        <w:rPr>
          <w:lang w:val="en-US"/>
        </w:rPr>
        <w:t xml:space="preserve">. </w:t>
      </w:r>
      <w:r w:rsidR="005E3A53" w:rsidRPr="00473E11">
        <w:rPr>
          <w:lang w:val="en-US"/>
        </w:rPr>
        <w:t xml:space="preserve">Identification </w:t>
      </w:r>
      <w:r w:rsidR="007C1712" w:rsidRPr="00473E11">
        <w:rPr>
          <w:lang w:val="en-US"/>
        </w:rPr>
        <w:t xml:space="preserve">of </w:t>
      </w:r>
      <w:r w:rsidR="0022561D" w:rsidRPr="00473E11">
        <w:rPr>
          <w:lang w:val="en-US"/>
        </w:rPr>
        <w:t>specific TF</w:t>
      </w:r>
      <w:r w:rsidR="00D03CED" w:rsidRPr="00473E11">
        <w:rPr>
          <w:lang w:val="en-US"/>
        </w:rPr>
        <w:t xml:space="preserve"> </w:t>
      </w:r>
      <w:r w:rsidR="0022561D" w:rsidRPr="00473E11">
        <w:rPr>
          <w:lang w:val="en-US"/>
        </w:rPr>
        <w:t>codes</w:t>
      </w:r>
      <w:r w:rsidR="005E3A53" w:rsidRPr="00473E11">
        <w:rPr>
          <w:lang w:val="en-US"/>
        </w:rPr>
        <w:t xml:space="preserve"> </w:t>
      </w:r>
      <w:r w:rsidR="004B3F88" w:rsidRPr="00473E11">
        <w:rPr>
          <w:lang w:val="en-US"/>
        </w:rPr>
        <w:t xml:space="preserve">designed for targeting specific islet </w:t>
      </w:r>
      <w:r w:rsidR="0022561D" w:rsidRPr="00473E11">
        <w:rPr>
          <w:lang w:val="en-US"/>
        </w:rPr>
        <w:t>cell subtypes</w:t>
      </w:r>
      <w:r w:rsidR="004B3F88" w:rsidRPr="00473E11">
        <w:rPr>
          <w:lang w:val="en-US"/>
        </w:rPr>
        <w:t xml:space="preserve"> </w:t>
      </w:r>
      <w:r w:rsidR="005E3A53" w:rsidRPr="00473E11">
        <w:rPr>
          <w:lang w:val="en-US"/>
        </w:rPr>
        <w:t xml:space="preserve">would greatly enhance the efficiency of </w:t>
      </w:r>
      <w:r w:rsidR="007C1712" w:rsidRPr="00473E11">
        <w:rPr>
          <w:lang w:val="en-US"/>
        </w:rPr>
        <w:t>conversion</w:t>
      </w:r>
      <w:r w:rsidR="0022561D" w:rsidRPr="00473E11">
        <w:rPr>
          <w:lang w:val="en-US"/>
        </w:rPr>
        <w:t xml:space="preserve"> into </w:t>
      </w:r>
      <w:r w:rsidR="0022561D" w:rsidRPr="00146A81">
        <w:t>β</w:t>
      </w:r>
      <w:r w:rsidR="0022561D" w:rsidRPr="00473E11">
        <w:rPr>
          <w:lang w:val="en-US"/>
        </w:rPr>
        <w:t>-cells</w:t>
      </w:r>
      <w:r w:rsidR="007C1712" w:rsidRPr="00473E11">
        <w:rPr>
          <w:lang w:val="en-US"/>
        </w:rPr>
        <w:t xml:space="preserve"> </w:t>
      </w:r>
      <w:r w:rsidR="005E3A53" w:rsidRPr="00473E11">
        <w:rPr>
          <w:lang w:val="en-US"/>
        </w:rPr>
        <w:t xml:space="preserve">and might empower </w:t>
      </w:r>
      <w:r w:rsidR="005E3A53" w:rsidRPr="00473E11">
        <w:rPr>
          <w:i/>
          <w:lang w:val="en-US"/>
        </w:rPr>
        <w:t>in vivo</w:t>
      </w:r>
      <w:r w:rsidR="005E3A53" w:rsidRPr="00473E11">
        <w:rPr>
          <w:lang w:val="en-US"/>
        </w:rPr>
        <w:t xml:space="preserve"> </w:t>
      </w:r>
      <w:r w:rsidR="00CB7243">
        <w:rPr>
          <w:lang w:val="en-US"/>
        </w:rPr>
        <w:t xml:space="preserve">reprogramming. </w:t>
      </w:r>
      <w:r w:rsidR="00E345ED" w:rsidRPr="00473E11">
        <w:rPr>
          <w:lang w:val="en-US"/>
        </w:rPr>
        <w:t xml:space="preserve">Next, the </w:t>
      </w:r>
      <w:r w:rsidR="0041538D" w:rsidRPr="00473E11">
        <w:rPr>
          <w:lang w:val="en-US"/>
        </w:rPr>
        <w:t>different</w:t>
      </w:r>
      <w:r w:rsidR="00E345ED" w:rsidRPr="00473E11">
        <w:rPr>
          <w:lang w:val="en-US"/>
        </w:rPr>
        <w:t xml:space="preserve"> TF</w:t>
      </w:r>
      <w:r w:rsidR="0041538D" w:rsidRPr="00473E11">
        <w:rPr>
          <w:lang w:val="en-US"/>
        </w:rPr>
        <w:t>s</w:t>
      </w:r>
      <w:r w:rsidR="00E345ED" w:rsidRPr="00473E11">
        <w:rPr>
          <w:lang w:val="en-US"/>
        </w:rPr>
        <w:t xml:space="preserve"> </w:t>
      </w:r>
      <w:r w:rsidR="0041538D" w:rsidRPr="00473E11">
        <w:rPr>
          <w:lang w:val="en-US"/>
        </w:rPr>
        <w:t>need to</w:t>
      </w:r>
      <w:r w:rsidR="00E345ED" w:rsidRPr="00473E11">
        <w:rPr>
          <w:lang w:val="en-US"/>
        </w:rPr>
        <w:t xml:space="preserve"> be t</w:t>
      </w:r>
      <w:r w:rsidR="0066466C" w:rsidRPr="00473E11">
        <w:rPr>
          <w:lang w:val="en-US"/>
        </w:rPr>
        <w:t xml:space="preserve">argeted </w:t>
      </w:r>
      <w:r w:rsidR="0041538D" w:rsidRPr="00473E11">
        <w:rPr>
          <w:lang w:val="en-US"/>
        </w:rPr>
        <w:t xml:space="preserve">and </w:t>
      </w:r>
      <w:r w:rsidR="0066466C" w:rsidRPr="00473E11">
        <w:rPr>
          <w:lang w:val="en-US"/>
        </w:rPr>
        <w:t>deliver</w:t>
      </w:r>
      <w:r w:rsidR="0041538D" w:rsidRPr="00473E11">
        <w:rPr>
          <w:lang w:val="en-US"/>
        </w:rPr>
        <w:t>ed</w:t>
      </w:r>
      <w:r w:rsidR="0066466C" w:rsidRPr="00473E11">
        <w:rPr>
          <w:lang w:val="en-US"/>
        </w:rPr>
        <w:t xml:space="preserve"> </w:t>
      </w:r>
      <w:r w:rsidR="00E345ED" w:rsidRPr="00473E11">
        <w:rPr>
          <w:lang w:val="en-US"/>
        </w:rPr>
        <w:t>specific</w:t>
      </w:r>
      <w:r w:rsidR="0041538D" w:rsidRPr="00473E11">
        <w:rPr>
          <w:lang w:val="en-US"/>
        </w:rPr>
        <w:t>ally to</w:t>
      </w:r>
      <w:r w:rsidR="00E345ED" w:rsidRPr="00473E11">
        <w:rPr>
          <w:lang w:val="en-US"/>
        </w:rPr>
        <w:t xml:space="preserve"> islet </w:t>
      </w:r>
      <w:r w:rsidR="0066466C" w:rsidRPr="00473E11">
        <w:rPr>
          <w:lang w:val="en-US"/>
        </w:rPr>
        <w:t>cell</w:t>
      </w:r>
      <w:r w:rsidR="0041538D" w:rsidRPr="00473E11">
        <w:rPr>
          <w:lang w:val="en-US"/>
        </w:rPr>
        <w:t xml:space="preserve"> sub</w:t>
      </w:r>
      <w:r w:rsidR="0066466C" w:rsidRPr="00473E11">
        <w:rPr>
          <w:lang w:val="en-US"/>
        </w:rPr>
        <w:t xml:space="preserve">types without causing serious side effects. </w:t>
      </w:r>
      <w:r w:rsidR="00FE6215" w:rsidRPr="00722D16">
        <w:rPr>
          <w:lang w:val="en-US"/>
        </w:rPr>
        <w:t xml:space="preserve">This targeted delivery </w:t>
      </w:r>
      <w:r w:rsidR="0041538D" w:rsidRPr="00722D16">
        <w:rPr>
          <w:lang w:val="en-US"/>
        </w:rPr>
        <w:t>could</w:t>
      </w:r>
      <w:r w:rsidR="00FE6215" w:rsidRPr="00722D16">
        <w:rPr>
          <w:lang w:val="en-US"/>
        </w:rPr>
        <w:t xml:space="preserve"> be achieved </w:t>
      </w:r>
      <w:r w:rsidR="00D90D95" w:rsidRPr="00722D16">
        <w:rPr>
          <w:lang w:val="en-US"/>
        </w:rPr>
        <w:t xml:space="preserve">by </w:t>
      </w:r>
      <w:r w:rsidR="00C44EF4" w:rsidRPr="00722D16">
        <w:rPr>
          <w:color w:val="000000"/>
          <w:shd w:val="clear" w:color="auto" w:fill="FFFFFF"/>
          <w:lang w:val="en-US"/>
        </w:rPr>
        <w:t>adenoviral</w:t>
      </w:r>
      <w:r w:rsidR="00C44EF4" w:rsidRPr="00722D16" w:rsidDel="00C44EF4">
        <w:rPr>
          <w:lang w:val="en-US"/>
        </w:rPr>
        <w:t xml:space="preserve"> </w:t>
      </w:r>
      <w:r w:rsidR="0041538D" w:rsidRPr="00722D16">
        <w:rPr>
          <w:lang w:val="en-US"/>
        </w:rPr>
        <w:t>vectors</w:t>
      </w:r>
      <w:r w:rsidR="00D90D95" w:rsidRPr="00722D16">
        <w:rPr>
          <w:lang w:val="en-US"/>
        </w:rPr>
        <w:t xml:space="preserve"> carrying </w:t>
      </w:r>
      <w:r w:rsidR="0041538D" w:rsidRPr="00722D16">
        <w:rPr>
          <w:lang w:val="en-US"/>
        </w:rPr>
        <w:t>cell-type specific promoter</w:t>
      </w:r>
      <w:r w:rsidR="00CB7243">
        <w:rPr>
          <w:lang w:val="en-US"/>
        </w:rPr>
        <w:t>s</w:t>
      </w:r>
      <w:bookmarkStart w:id="2" w:name="_GoBack"/>
      <w:bookmarkEnd w:id="2"/>
      <w:r w:rsidR="0041538D" w:rsidRPr="00722D16">
        <w:rPr>
          <w:lang w:val="en-US"/>
        </w:rPr>
        <w:t xml:space="preserve"> to drive TF </w:t>
      </w:r>
      <w:r w:rsidR="00D90D95" w:rsidRPr="00722D16">
        <w:rPr>
          <w:lang w:val="en-US"/>
        </w:rPr>
        <w:t>expression</w:t>
      </w:r>
      <w:r w:rsidR="001349DF" w:rsidRPr="00722D16">
        <w:rPr>
          <w:vertAlign w:val="superscript"/>
          <w:lang w:val="en-US"/>
        </w:rPr>
        <w:t>9</w:t>
      </w:r>
      <w:r w:rsidR="0066466C" w:rsidRPr="00722D16">
        <w:rPr>
          <w:lang w:val="en-US"/>
        </w:rPr>
        <w:t xml:space="preserve"> </w:t>
      </w:r>
      <w:r w:rsidR="00D90D95" w:rsidRPr="00722D16">
        <w:rPr>
          <w:lang w:val="en-US"/>
        </w:rPr>
        <w:t xml:space="preserve">or </w:t>
      </w:r>
      <w:r w:rsidR="00FE6215" w:rsidRPr="00722D16">
        <w:rPr>
          <w:lang w:val="en-US"/>
        </w:rPr>
        <w:t>through</w:t>
      </w:r>
      <w:r w:rsidR="00D90D95" w:rsidRPr="00722D16">
        <w:rPr>
          <w:lang w:val="en-US"/>
        </w:rPr>
        <w:t xml:space="preserve"> </w:t>
      </w:r>
      <w:r w:rsidR="0066466C" w:rsidRPr="00722D16">
        <w:rPr>
          <w:lang w:val="en-US"/>
        </w:rPr>
        <w:t>antibod</w:t>
      </w:r>
      <w:r w:rsidR="00AD6201" w:rsidRPr="00722D16">
        <w:rPr>
          <w:lang w:val="en-US"/>
        </w:rPr>
        <w:t>y-</w:t>
      </w:r>
      <w:r w:rsidR="0041538D" w:rsidRPr="00722D16">
        <w:rPr>
          <w:lang w:val="en-US"/>
        </w:rPr>
        <w:t xml:space="preserve">mediated delivery of cargo to </w:t>
      </w:r>
      <w:r w:rsidR="00D90D95" w:rsidRPr="00722D16">
        <w:rPr>
          <w:lang w:val="en-US"/>
        </w:rPr>
        <w:t>target cell</w:t>
      </w:r>
      <w:r w:rsidR="00FE6215" w:rsidRPr="00722D16">
        <w:rPr>
          <w:lang w:val="en-US"/>
        </w:rPr>
        <w:t>s</w:t>
      </w:r>
      <w:r w:rsidR="00CF2DE4" w:rsidRPr="00722D16">
        <w:rPr>
          <w:vertAlign w:val="superscript"/>
          <w:lang w:val="en-US"/>
        </w:rPr>
        <w:t>10</w:t>
      </w:r>
      <w:r w:rsidR="00FE6215" w:rsidRPr="00722D16">
        <w:rPr>
          <w:lang w:val="en-US"/>
        </w:rPr>
        <w:t>.</w:t>
      </w:r>
      <w:r w:rsidR="00970E68" w:rsidRPr="00722D16">
        <w:rPr>
          <w:lang w:val="en-US"/>
        </w:rPr>
        <w:t xml:space="preserve"> </w:t>
      </w:r>
      <w:r w:rsidR="000C5B4A" w:rsidRPr="00722D16">
        <w:rPr>
          <w:lang w:val="en-US"/>
        </w:rPr>
        <w:t>The</w:t>
      </w:r>
      <w:r w:rsidR="005E5139" w:rsidRPr="00722D16">
        <w:rPr>
          <w:lang w:val="en-US"/>
        </w:rPr>
        <w:t xml:space="preserve"> </w:t>
      </w:r>
      <w:r w:rsidR="000C5B4A" w:rsidRPr="00722D16">
        <w:rPr>
          <w:lang w:val="en-US"/>
        </w:rPr>
        <w:t xml:space="preserve">application of these techniques </w:t>
      </w:r>
      <w:r w:rsidR="005E5139" w:rsidRPr="00722D16">
        <w:rPr>
          <w:lang w:val="en-US"/>
        </w:rPr>
        <w:t>together with</w:t>
      </w:r>
      <w:r w:rsidR="00684EC7" w:rsidRPr="00722D16">
        <w:rPr>
          <w:lang w:val="en-US"/>
        </w:rPr>
        <w:t xml:space="preserve"> Crispr/Cas9-mediated genome and epigenome modification will facilitate</w:t>
      </w:r>
      <w:r w:rsidR="000C5B4A" w:rsidRPr="00722D16">
        <w:rPr>
          <w:lang w:val="en-US"/>
        </w:rPr>
        <w:t>s</w:t>
      </w:r>
      <w:r w:rsidR="00684EC7" w:rsidRPr="00722D16">
        <w:rPr>
          <w:lang w:val="en-US"/>
        </w:rPr>
        <w:t xml:space="preserve"> </w:t>
      </w:r>
      <w:r w:rsidR="005E5139" w:rsidRPr="00722D16">
        <w:rPr>
          <w:lang w:val="en-US"/>
        </w:rPr>
        <w:t xml:space="preserve">gene delivery and editing </w:t>
      </w:r>
      <w:r w:rsidR="00BD0B24" w:rsidRPr="00722D16">
        <w:rPr>
          <w:lang w:val="en-US"/>
        </w:rPr>
        <w:t>procedure</w:t>
      </w:r>
      <w:r w:rsidRPr="00722D16">
        <w:rPr>
          <w:lang w:val="en-US"/>
        </w:rPr>
        <w:t>s</w:t>
      </w:r>
      <w:r w:rsidR="00260192" w:rsidRPr="00722D16">
        <w:rPr>
          <w:lang w:val="en-US"/>
        </w:rPr>
        <w:t xml:space="preserve"> (Figure 1)</w:t>
      </w:r>
      <w:r w:rsidR="00684EC7" w:rsidRPr="00722D16">
        <w:rPr>
          <w:lang w:val="en-US"/>
        </w:rPr>
        <w:t xml:space="preserve">. </w:t>
      </w:r>
      <w:r w:rsidR="004228D0" w:rsidRPr="00722D16">
        <w:rPr>
          <w:lang w:val="en-US"/>
        </w:rPr>
        <w:t>However, s</w:t>
      </w:r>
      <w:r w:rsidR="008E5180" w:rsidRPr="00722D16">
        <w:rPr>
          <w:lang w:val="en-US"/>
        </w:rPr>
        <w:t xml:space="preserve">uch </w:t>
      </w:r>
      <w:r w:rsidR="00722D16">
        <w:rPr>
          <w:lang w:val="en-US"/>
        </w:rPr>
        <w:t>strategies should</w:t>
      </w:r>
      <w:r w:rsidR="008E5180" w:rsidRPr="00722D16">
        <w:rPr>
          <w:lang w:val="en-US"/>
        </w:rPr>
        <w:t xml:space="preserve"> not only ensure </w:t>
      </w:r>
      <w:r w:rsidR="006A1750" w:rsidRPr="00722D16">
        <w:rPr>
          <w:lang w:val="en-US"/>
        </w:rPr>
        <w:t xml:space="preserve">efficient delivery and </w:t>
      </w:r>
      <w:r w:rsidR="00722D16">
        <w:rPr>
          <w:lang w:val="en-US"/>
        </w:rPr>
        <w:t>reprogramming</w:t>
      </w:r>
      <w:r w:rsidR="006A1750" w:rsidRPr="00722D16">
        <w:rPr>
          <w:lang w:val="en-US"/>
        </w:rPr>
        <w:t xml:space="preserve"> </w:t>
      </w:r>
      <w:r w:rsidR="006A1750" w:rsidRPr="00722D16">
        <w:rPr>
          <w:i/>
          <w:lang w:val="en-US"/>
        </w:rPr>
        <w:t>in vivo</w:t>
      </w:r>
      <w:r w:rsidR="006A1750" w:rsidRPr="00722D16">
        <w:rPr>
          <w:lang w:val="en-US"/>
        </w:rPr>
        <w:t xml:space="preserve">, but also consider safety concerns. </w:t>
      </w:r>
      <w:r w:rsidR="009C193C" w:rsidRPr="00722D16">
        <w:rPr>
          <w:lang w:val="en-US"/>
        </w:rPr>
        <w:t xml:space="preserve">Overall, the study from </w:t>
      </w:r>
      <w:r w:rsidRPr="00722D16">
        <w:rPr>
          <w:lang w:val="en-US"/>
        </w:rPr>
        <w:t xml:space="preserve">the </w:t>
      </w:r>
      <w:r w:rsidR="009C193C" w:rsidRPr="00722D16">
        <w:rPr>
          <w:lang w:val="en-US"/>
        </w:rPr>
        <w:t xml:space="preserve">Herrera laboratory </w:t>
      </w:r>
      <w:r w:rsidR="00722D16">
        <w:rPr>
          <w:lang w:val="en-US"/>
        </w:rPr>
        <w:t xml:space="preserve">not only </w:t>
      </w:r>
      <w:r w:rsidR="009C193C" w:rsidRPr="00722D16">
        <w:rPr>
          <w:lang w:val="en-US"/>
        </w:rPr>
        <w:t xml:space="preserve">provides evidence </w:t>
      </w:r>
      <w:r w:rsidRPr="00722D16">
        <w:rPr>
          <w:lang w:val="en-US"/>
        </w:rPr>
        <w:t>that</w:t>
      </w:r>
      <w:r w:rsidR="009C193C" w:rsidRPr="00722D16">
        <w:rPr>
          <w:lang w:val="en-US"/>
        </w:rPr>
        <w:t xml:space="preserve"> human </w:t>
      </w:r>
      <w:r w:rsidR="00722D16">
        <w:rPr>
          <w:lang w:val="en-US"/>
        </w:rPr>
        <w:t>islet</w:t>
      </w:r>
      <w:r w:rsidR="009C193C" w:rsidRPr="00722D16">
        <w:rPr>
          <w:lang w:val="en-US"/>
        </w:rPr>
        <w:t xml:space="preserve"> cell plasticity</w:t>
      </w:r>
      <w:r w:rsidR="00114B95" w:rsidRPr="00722D16">
        <w:rPr>
          <w:lang w:val="en-US"/>
        </w:rPr>
        <w:t xml:space="preserve"> </w:t>
      </w:r>
      <w:r w:rsidRPr="00722D16">
        <w:rPr>
          <w:lang w:val="en-US"/>
        </w:rPr>
        <w:t>can be harnessed for</w:t>
      </w:r>
      <w:r w:rsidR="00114B95" w:rsidRPr="00722D16">
        <w:rPr>
          <w:lang w:val="en-US"/>
        </w:rPr>
        <w:t xml:space="preserve"> </w:t>
      </w:r>
      <w:r w:rsidR="00722D16" w:rsidRPr="00146A81">
        <w:t>β</w:t>
      </w:r>
      <w:r w:rsidR="00722D16" w:rsidRPr="00722D16">
        <w:rPr>
          <w:lang w:val="en-US"/>
        </w:rPr>
        <w:t>-cell</w:t>
      </w:r>
      <w:r w:rsidR="00722D16">
        <w:rPr>
          <w:lang w:val="en-US"/>
        </w:rPr>
        <w:t xml:space="preserve"> </w:t>
      </w:r>
      <w:r w:rsidR="00114B95" w:rsidRPr="00722D16">
        <w:rPr>
          <w:lang w:val="en-US"/>
        </w:rPr>
        <w:t>regeneration</w:t>
      </w:r>
      <w:r w:rsidR="001170AE">
        <w:rPr>
          <w:lang w:val="en-US"/>
        </w:rPr>
        <w:t xml:space="preserve"> </w:t>
      </w:r>
      <w:r w:rsidR="001170AE" w:rsidRPr="001170AE">
        <w:rPr>
          <w:i/>
          <w:lang w:val="en-US"/>
        </w:rPr>
        <w:t>in vivo</w:t>
      </w:r>
      <w:r w:rsidR="009C193C" w:rsidRPr="00722D16">
        <w:rPr>
          <w:lang w:val="en-US"/>
        </w:rPr>
        <w:t>, but also</w:t>
      </w:r>
      <w:r w:rsidR="00A43390" w:rsidRPr="00722D16">
        <w:rPr>
          <w:lang w:val="en-US"/>
        </w:rPr>
        <w:t xml:space="preserve"> </w:t>
      </w:r>
      <w:r w:rsidR="00360DE8" w:rsidRPr="00722D16">
        <w:rPr>
          <w:lang w:val="en-US"/>
        </w:rPr>
        <w:t>suggest</w:t>
      </w:r>
      <w:r w:rsidR="00F70E08" w:rsidRPr="00722D16">
        <w:rPr>
          <w:lang w:val="en-US"/>
        </w:rPr>
        <w:t>s</w:t>
      </w:r>
      <w:r w:rsidR="00360DE8" w:rsidRPr="00722D16">
        <w:rPr>
          <w:lang w:val="en-US"/>
        </w:rPr>
        <w:t xml:space="preserve"> that </w:t>
      </w:r>
      <w:r w:rsidR="001170AE">
        <w:rPr>
          <w:lang w:val="en-US"/>
        </w:rPr>
        <w:t>direct reprogramming is a promising avenue to treat other degenerative diseases</w:t>
      </w:r>
      <w:r w:rsidR="00360DE8" w:rsidRPr="00722D16">
        <w:rPr>
          <w:lang w:val="en-US"/>
        </w:rPr>
        <w:t xml:space="preserve">. </w:t>
      </w:r>
      <w:r w:rsidR="00B04E62" w:rsidRPr="00722D16">
        <w:rPr>
          <w:lang w:val="en-US"/>
        </w:rPr>
        <w:t xml:space="preserve"> </w:t>
      </w:r>
    </w:p>
    <w:p w14:paraId="77A947A9" w14:textId="77777777" w:rsidR="00722D16" w:rsidRPr="00722D16" w:rsidRDefault="00722D16" w:rsidP="007C6189">
      <w:pPr>
        <w:spacing w:line="360" w:lineRule="auto"/>
        <w:jc w:val="both"/>
        <w:rPr>
          <w:lang w:val="en-US"/>
        </w:rPr>
      </w:pPr>
    </w:p>
    <w:p w14:paraId="3F01087D" w14:textId="4A076498" w:rsidR="004E51C1" w:rsidRPr="00473E11" w:rsidRDefault="004E51C1" w:rsidP="001170AE">
      <w:pPr>
        <w:spacing w:line="480" w:lineRule="auto"/>
        <w:jc w:val="both"/>
        <w:rPr>
          <w:b/>
          <w:lang w:val="en-US"/>
        </w:rPr>
      </w:pPr>
      <w:r w:rsidRPr="00473E11">
        <w:rPr>
          <w:b/>
          <w:lang w:val="en-US"/>
        </w:rPr>
        <w:t>Figure legend:</w:t>
      </w:r>
    </w:p>
    <w:p w14:paraId="54996BC5" w14:textId="14162B8E" w:rsidR="004B6764" w:rsidRPr="001170AE" w:rsidRDefault="004E51C1" w:rsidP="008645A7">
      <w:pPr>
        <w:spacing w:line="360" w:lineRule="auto"/>
        <w:jc w:val="both"/>
        <w:rPr>
          <w:lang w:val="en-US"/>
        </w:rPr>
      </w:pPr>
      <w:r w:rsidRPr="001170AE">
        <w:rPr>
          <w:b/>
          <w:lang w:val="en-US"/>
        </w:rPr>
        <w:t>Figure 1</w:t>
      </w:r>
      <w:r w:rsidRPr="001170AE">
        <w:rPr>
          <w:lang w:val="en-US"/>
        </w:rPr>
        <w:t xml:space="preserve">: </w:t>
      </w:r>
      <w:r w:rsidR="001170AE" w:rsidRPr="001170AE">
        <w:rPr>
          <w:lang w:val="en-US"/>
        </w:rPr>
        <w:t>Reprogramming</w:t>
      </w:r>
      <w:r w:rsidRPr="001170AE">
        <w:rPr>
          <w:lang w:val="en-US"/>
        </w:rPr>
        <w:t xml:space="preserve"> of human </w:t>
      </w:r>
      <w:r w:rsidR="00F13FB7" w:rsidRPr="00F13FB7">
        <w:rPr>
          <w:rFonts w:ascii="Symbol" w:hAnsi="Symbol"/>
        </w:rPr>
        <w:t></w:t>
      </w:r>
      <w:r w:rsidR="00F13FB7" w:rsidRPr="001170AE">
        <w:rPr>
          <w:lang w:val="en-US"/>
        </w:rPr>
        <w:t>-</w:t>
      </w:r>
      <w:r w:rsidRPr="001170AE">
        <w:rPr>
          <w:lang w:val="en-US"/>
        </w:rPr>
        <w:t xml:space="preserve"> into </w:t>
      </w:r>
      <w:r w:rsidRPr="00146A81">
        <w:t>β</w:t>
      </w:r>
      <w:r w:rsidRPr="001170AE">
        <w:rPr>
          <w:lang w:val="en-US"/>
        </w:rPr>
        <w:t xml:space="preserve">-cells. </w:t>
      </w:r>
      <w:r w:rsidR="001E066F" w:rsidRPr="001170AE">
        <w:rPr>
          <w:lang w:val="en-US"/>
        </w:rPr>
        <w:t xml:space="preserve">Using a novel </w:t>
      </w:r>
      <w:r w:rsidR="001E066F" w:rsidRPr="001170AE">
        <w:rPr>
          <w:i/>
          <w:lang w:val="en-US"/>
        </w:rPr>
        <w:t>in vitro</w:t>
      </w:r>
      <w:r w:rsidR="001E066F" w:rsidRPr="001170AE">
        <w:rPr>
          <w:lang w:val="en-US"/>
        </w:rPr>
        <w:t xml:space="preserve"> sorting and transduction system, non-diabetic and diabetic islet</w:t>
      </w:r>
      <w:r w:rsidR="001170AE">
        <w:rPr>
          <w:lang w:val="en-US"/>
        </w:rPr>
        <w:t>s</w:t>
      </w:r>
      <w:r w:rsidR="001E066F" w:rsidRPr="001170AE">
        <w:rPr>
          <w:lang w:val="en-US"/>
        </w:rPr>
        <w:t xml:space="preserve"> are </w:t>
      </w:r>
      <w:r w:rsidR="001170AE">
        <w:rPr>
          <w:lang w:val="en-US"/>
        </w:rPr>
        <w:t xml:space="preserve">dissociated, </w:t>
      </w:r>
      <w:r w:rsidR="001E066F" w:rsidRPr="001170AE">
        <w:rPr>
          <w:lang w:val="en-US"/>
        </w:rPr>
        <w:t xml:space="preserve">flow sorted and islet cell </w:t>
      </w:r>
      <w:r w:rsidR="001170AE">
        <w:rPr>
          <w:lang w:val="en-US"/>
        </w:rPr>
        <w:t>sub</w:t>
      </w:r>
      <w:r w:rsidR="001E066F" w:rsidRPr="001170AE">
        <w:rPr>
          <w:lang w:val="en-US"/>
        </w:rPr>
        <w:t>type</w:t>
      </w:r>
      <w:r w:rsidR="00F13FB7" w:rsidRPr="001170AE">
        <w:rPr>
          <w:lang w:val="en-US"/>
        </w:rPr>
        <w:t>s</w:t>
      </w:r>
      <w:r w:rsidR="001E066F" w:rsidRPr="001170AE">
        <w:rPr>
          <w:lang w:val="en-US"/>
        </w:rPr>
        <w:t xml:space="preserve"> are purified. </w:t>
      </w:r>
      <w:r w:rsidR="00911A13" w:rsidRPr="00130AA9">
        <w:t>α</w:t>
      </w:r>
      <w:r w:rsidR="00911A13" w:rsidRPr="001170AE">
        <w:rPr>
          <w:lang w:val="en-US"/>
        </w:rPr>
        <w:t>-cell t</w:t>
      </w:r>
      <w:r w:rsidR="001E066F" w:rsidRPr="001170AE">
        <w:rPr>
          <w:lang w:val="en-US"/>
        </w:rPr>
        <w:t xml:space="preserve">ransduction </w:t>
      </w:r>
      <w:r w:rsidR="00911A13" w:rsidRPr="001170AE">
        <w:rPr>
          <w:lang w:val="en-US"/>
        </w:rPr>
        <w:t xml:space="preserve">with </w:t>
      </w:r>
      <w:r w:rsidR="00F13FB7" w:rsidRPr="00146A81">
        <w:t>β</w:t>
      </w:r>
      <w:r w:rsidR="00F13FB7" w:rsidRPr="001170AE">
        <w:rPr>
          <w:lang w:val="en-US"/>
        </w:rPr>
        <w:t xml:space="preserve">-cell transcription factors </w:t>
      </w:r>
      <w:r w:rsidR="001E066F" w:rsidRPr="001170AE">
        <w:rPr>
          <w:lang w:val="en-US"/>
        </w:rPr>
        <w:t xml:space="preserve">PDX1 and MAFA </w:t>
      </w:r>
      <w:r w:rsidR="00911A13" w:rsidRPr="001170AE">
        <w:rPr>
          <w:lang w:val="en-US"/>
        </w:rPr>
        <w:t xml:space="preserve">generates hybrid </w:t>
      </w:r>
      <w:r w:rsidR="00514D86" w:rsidRPr="00130AA9">
        <w:t>α</w:t>
      </w:r>
      <w:r w:rsidR="00911A13" w:rsidRPr="001170AE">
        <w:rPr>
          <w:lang w:val="en-US"/>
        </w:rPr>
        <w:t>/</w:t>
      </w:r>
      <w:r w:rsidR="00514D86" w:rsidRPr="00146A81">
        <w:t>β</w:t>
      </w:r>
      <w:r w:rsidR="00911A13" w:rsidRPr="001170AE">
        <w:rPr>
          <w:lang w:val="en-US"/>
        </w:rPr>
        <w:t>-cells</w:t>
      </w:r>
      <w:r w:rsidR="001170AE">
        <w:rPr>
          <w:lang w:val="en-US"/>
        </w:rPr>
        <w:t xml:space="preserve"> upon aggregation into </w:t>
      </w:r>
      <w:proofErr w:type="spellStart"/>
      <w:r w:rsidR="001170AE">
        <w:rPr>
          <w:lang w:val="en-US"/>
        </w:rPr>
        <w:t>pseudoislets</w:t>
      </w:r>
      <w:proofErr w:type="spellEnd"/>
      <w:r w:rsidR="00911A13" w:rsidRPr="001170AE">
        <w:rPr>
          <w:lang w:val="en-US"/>
        </w:rPr>
        <w:t xml:space="preserve">, which are functional </w:t>
      </w:r>
      <w:r w:rsidR="00911A13" w:rsidRPr="001170AE">
        <w:rPr>
          <w:i/>
          <w:lang w:val="en-US"/>
        </w:rPr>
        <w:t>in vitro</w:t>
      </w:r>
      <w:r w:rsidR="00911A13" w:rsidRPr="001170AE">
        <w:rPr>
          <w:lang w:val="en-US"/>
        </w:rPr>
        <w:t xml:space="preserve"> and restore hyperglycemia </w:t>
      </w:r>
      <w:r w:rsidR="00911A13" w:rsidRPr="001170AE">
        <w:rPr>
          <w:i/>
          <w:lang w:val="en-US"/>
        </w:rPr>
        <w:t>in vivo</w:t>
      </w:r>
      <w:r w:rsidR="00911A13" w:rsidRPr="001170AE">
        <w:rPr>
          <w:lang w:val="en-US"/>
        </w:rPr>
        <w:t xml:space="preserve">. </w:t>
      </w:r>
      <w:r w:rsidR="00272EF5" w:rsidRPr="001170AE">
        <w:rPr>
          <w:lang w:val="en-US"/>
        </w:rPr>
        <w:t xml:space="preserve">Future work should focus on using this </w:t>
      </w:r>
      <w:r w:rsidR="001170AE" w:rsidRPr="001170AE">
        <w:rPr>
          <w:lang w:val="en-US"/>
        </w:rPr>
        <w:t>pulse</w:t>
      </w:r>
      <w:r w:rsidR="001170AE">
        <w:rPr>
          <w:lang w:val="en-US"/>
        </w:rPr>
        <w:t xml:space="preserve">-and-chase </w:t>
      </w:r>
      <w:r w:rsidR="001170AE" w:rsidRPr="001170AE">
        <w:rPr>
          <w:lang w:val="en-US"/>
        </w:rPr>
        <w:t xml:space="preserve">transduction system </w:t>
      </w:r>
      <w:r w:rsidR="00272EF5" w:rsidRPr="001170AE">
        <w:rPr>
          <w:lang w:val="en-US"/>
        </w:rPr>
        <w:t>to provide the molecular program</w:t>
      </w:r>
      <w:r w:rsidR="00972E92" w:rsidRPr="001170AE">
        <w:rPr>
          <w:lang w:val="en-US"/>
        </w:rPr>
        <w:t>s</w:t>
      </w:r>
      <w:r w:rsidR="00272EF5" w:rsidRPr="001170AE">
        <w:rPr>
          <w:lang w:val="en-US"/>
        </w:rPr>
        <w:t xml:space="preserve"> for complete </w:t>
      </w:r>
      <w:r w:rsidR="00272EF5" w:rsidRPr="00146A81">
        <w:t>β</w:t>
      </w:r>
      <w:r w:rsidR="00272EF5" w:rsidRPr="001170AE">
        <w:rPr>
          <w:lang w:val="en-US"/>
        </w:rPr>
        <w:t xml:space="preserve">-cell </w:t>
      </w:r>
      <w:r w:rsidR="0068694C" w:rsidRPr="001170AE">
        <w:rPr>
          <w:lang w:val="en-US"/>
        </w:rPr>
        <w:t>reprograming</w:t>
      </w:r>
      <w:r w:rsidR="001170AE" w:rsidRPr="001170AE">
        <w:rPr>
          <w:lang w:val="en-US"/>
        </w:rPr>
        <w:t xml:space="preserve"> from </w:t>
      </w:r>
      <w:r w:rsidR="001170AE">
        <w:rPr>
          <w:lang w:val="en-US"/>
        </w:rPr>
        <w:t>different islet cell subtypes</w:t>
      </w:r>
      <w:r w:rsidR="00272EF5" w:rsidRPr="001170AE">
        <w:rPr>
          <w:lang w:val="en-US"/>
        </w:rPr>
        <w:t xml:space="preserve">. </w:t>
      </w:r>
      <w:r w:rsidR="00972E92" w:rsidRPr="001170AE">
        <w:rPr>
          <w:lang w:val="en-US"/>
        </w:rPr>
        <w:t>When identified,</w:t>
      </w:r>
      <w:r w:rsidR="0068694C" w:rsidRPr="001170AE">
        <w:rPr>
          <w:lang w:val="en-US"/>
        </w:rPr>
        <w:t xml:space="preserve"> such </w:t>
      </w:r>
      <w:r w:rsidR="00F13FB7" w:rsidRPr="001170AE">
        <w:rPr>
          <w:lang w:val="en-US"/>
        </w:rPr>
        <w:t xml:space="preserve">TF </w:t>
      </w:r>
      <w:r w:rsidR="001170AE" w:rsidRPr="001170AE">
        <w:rPr>
          <w:lang w:val="en-US"/>
        </w:rPr>
        <w:t>codes</w:t>
      </w:r>
      <w:r w:rsidR="0068694C" w:rsidRPr="001170AE">
        <w:rPr>
          <w:lang w:val="en-US"/>
        </w:rPr>
        <w:t xml:space="preserve"> </w:t>
      </w:r>
      <w:r w:rsidR="00F13FB7" w:rsidRPr="001170AE">
        <w:rPr>
          <w:lang w:val="en-US"/>
        </w:rPr>
        <w:t>can be used</w:t>
      </w:r>
      <w:r w:rsidR="0068694C" w:rsidRPr="001170AE">
        <w:rPr>
          <w:lang w:val="en-US"/>
        </w:rPr>
        <w:t xml:space="preserve"> to </w:t>
      </w:r>
      <w:r w:rsidR="000B6A3F">
        <w:rPr>
          <w:lang w:val="en-US"/>
        </w:rPr>
        <w:t xml:space="preserve">safe and efficiently </w:t>
      </w:r>
      <w:r w:rsidR="0068694C" w:rsidRPr="001170AE">
        <w:rPr>
          <w:lang w:val="en-US"/>
        </w:rPr>
        <w:t xml:space="preserve">target cells for </w:t>
      </w:r>
      <w:r w:rsidR="00B2569B" w:rsidRPr="00146A81">
        <w:t>β</w:t>
      </w:r>
      <w:r w:rsidR="00B2569B" w:rsidRPr="001170AE">
        <w:rPr>
          <w:lang w:val="en-US"/>
        </w:rPr>
        <w:t xml:space="preserve">-cell </w:t>
      </w:r>
      <w:r w:rsidR="001170AE">
        <w:rPr>
          <w:lang w:val="en-US"/>
        </w:rPr>
        <w:t>reprogramming and regeneration in patients</w:t>
      </w:r>
      <w:r w:rsidR="0068694C" w:rsidRPr="001170AE">
        <w:rPr>
          <w:lang w:val="en-US"/>
        </w:rPr>
        <w:t xml:space="preserve">. </w:t>
      </w:r>
    </w:p>
    <w:p w14:paraId="4889D599" w14:textId="402B908C" w:rsidR="00C86B01" w:rsidRPr="001170AE" w:rsidRDefault="00C86B01" w:rsidP="00581050">
      <w:pPr>
        <w:rPr>
          <w:lang w:val="en-US"/>
        </w:rPr>
      </w:pPr>
    </w:p>
    <w:p w14:paraId="595416E3" w14:textId="1B0D47F8" w:rsidR="00931F7D" w:rsidRPr="00473E11" w:rsidRDefault="00931F7D" w:rsidP="00581050">
      <w:pPr>
        <w:spacing w:before="240"/>
        <w:rPr>
          <w:spacing w:val="3"/>
          <w:sz w:val="20"/>
          <w:szCs w:val="20"/>
          <w:shd w:val="clear" w:color="auto" w:fill="FFFFFF"/>
          <w:lang w:val="en-US"/>
        </w:rPr>
      </w:pPr>
      <w:r w:rsidRPr="00A930F5">
        <w:rPr>
          <w:sz w:val="20"/>
          <w:szCs w:val="20"/>
          <w:lang w:val="en-US"/>
        </w:rPr>
        <w:t xml:space="preserve">1. </w:t>
      </w:r>
      <w:hyperlink r:id="rId9" w:history="1">
        <w:r w:rsidR="00062DE3" w:rsidRPr="00A930F5">
          <w:rPr>
            <w:rStyle w:val="Hyperlink"/>
            <w:color w:val="auto"/>
            <w:sz w:val="20"/>
            <w:szCs w:val="20"/>
            <w:u w:val="none"/>
            <w:shd w:val="clear" w:color="auto" w:fill="FFFFFF"/>
            <w:lang w:val="en-US"/>
          </w:rPr>
          <w:t>Zhou, Q</w:t>
        </w:r>
      </w:hyperlink>
      <w:r w:rsidR="00062DE3" w:rsidRPr="00A930F5">
        <w:rPr>
          <w:sz w:val="20"/>
          <w:szCs w:val="20"/>
          <w:shd w:val="clear" w:color="auto" w:fill="FFFFFF"/>
          <w:lang w:val="en-US"/>
        </w:rPr>
        <w:t>. </w:t>
      </w:r>
      <w:hyperlink r:id="rId10" w:history="1">
        <w:r w:rsidR="00062DE3" w:rsidRPr="00A930F5">
          <w:rPr>
            <w:rStyle w:val="Hyperlink"/>
            <w:color w:val="auto"/>
            <w:sz w:val="20"/>
            <w:szCs w:val="20"/>
            <w:u w:val="none"/>
            <w:shd w:val="clear" w:color="auto" w:fill="FFFFFF"/>
            <w:lang w:val="en-US"/>
          </w:rPr>
          <w:t xml:space="preserve">Melton, </w:t>
        </w:r>
        <w:proofErr w:type="gramStart"/>
        <w:r w:rsidR="00062DE3" w:rsidRPr="00A930F5">
          <w:rPr>
            <w:rStyle w:val="Hyperlink"/>
            <w:color w:val="auto"/>
            <w:sz w:val="20"/>
            <w:szCs w:val="20"/>
            <w:u w:val="none"/>
            <w:shd w:val="clear" w:color="auto" w:fill="FFFFFF"/>
            <w:lang w:val="en-US"/>
          </w:rPr>
          <w:t>D.A</w:t>
        </w:r>
        <w:proofErr w:type="gramEnd"/>
      </w:hyperlink>
      <w:r w:rsidR="00062DE3" w:rsidRPr="00A930F5">
        <w:rPr>
          <w:sz w:val="20"/>
          <w:szCs w:val="20"/>
          <w:lang w:val="en-US"/>
        </w:rPr>
        <w:t xml:space="preserve">. </w:t>
      </w:r>
      <w:r w:rsidR="00062DE3" w:rsidRPr="008F1162">
        <w:rPr>
          <w:i/>
          <w:sz w:val="20"/>
          <w:szCs w:val="20"/>
          <w:lang w:val="en-US"/>
        </w:rPr>
        <w:t>Nature</w:t>
      </w:r>
      <w:r w:rsidR="00062DE3" w:rsidRPr="00473E11">
        <w:rPr>
          <w:sz w:val="20"/>
          <w:szCs w:val="20"/>
          <w:lang w:val="en-US"/>
        </w:rPr>
        <w:t xml:space="preserve"> </w:t>
      </w:r>
      <w:r w:rsidR="00062DE3" w:rsidRPr="00473E11">
        <w:rPr>
          <w:b/>
          <w:sz w:val="20"/>
          <w:szCs w:val="20"/>
          <w:shd w:val="clear" w:color="auto" w:fill="FFFFFF"/>
          <w:lang w:val="en-US"/>
        </w:rPr>
        <w:t>557</w:t>
      </w:r>
      <w:r w:rsidR="00062DE3" w:rsidRPr="00473E11">
        <w:rPr>
          <w:sz w:val="20"/>
          <w:szCs w:val="20"/>
          <w:shd w:val="clear" w:color="auto" w:fill="FFFFFF"/>
          <w:lang w:val="en-US"/>
        </w:rPr>
        <w:t>, 351-358 (2018)</w:t>
      </w:r>
    </w:p>
    <w:p w14:paraId="5A36D8A0" w14:textId="09201ACF" w:rsidR="00931F7D" w:rsidRPr="00473E11" w:rsidRDefault="00931F7D" w:rsidP="00581050">
      <w:pPr>
        <w:spacing w:before="240"/>
        <w:rPr>
          <w:sz w:val="20"/>
          <w:szCs w:val="20"/>
          <w:shd w:val="clear" w:color="auto" w:fill="FFFFFF"/>
          <w:lang w:val="en-US"/>
        </w:rPr>
      </w:pPr>
      <w:r w:rsidRPr="00473E11">
        <w:rPr>
          <w:sz w:val="20"/>
          <w:szCs w:val="20"/>
          <w:lang w:val="en-US"/>
        </w:rPr>
        <w:t xml:space="preserve">2. </w:t>
      </w:r>
      <w:hyperlink r:id="rId11" w:history="1">
        <w:r w:rsidR="00062DE3" w:rsidRPr="00473E11">
          <w:rPr>
            <w:rStyle w:val="Hyperlink"/>
            <w:color w:val="auto"/>
            <w:sz w:val="20"/>
            <w:szCs w:val="20"/>
            <w:u w:val="none"/>
            <w:shd w:val="clear" w:color="auto" w:fill="FFFFFF"/>
            <w:lang w:val="en-US"/>
          </w:rPr>
          <w:t>Aguayo-</w:t>
        </w:r>
        <w:proofErr w:type="spellStart"/>
        <w:r w:rsidR="00062DE3" w:rsidRPr="00473E11">
          <w:rPr>
            <w:rStyle w:val="Hyperlink"/>
            <w:color w:val="auto"/>
            <w:sz w:val="20"/>
            <w:szCs w:val="20"/>
            <w:u w:val="none"/>
            <w:shd w:val="clear" w:color="auto" w:fill="FFFFFF"/>
            <w:lang w:val="en-US"/>
          </w:rPr>
          <w:t>Mazzucato</w:t>
        </w:r>
        <w:proofErr w:type="spellEnd"/>
        <w:r w:rsidR="00062DE3" w:rsidRPr="00473E11">
          <w:rPr>
            <w:rStyle w:val="Hyperlink"/>
            <w:color w:val="auto"/>
            <w:sz w:val="20"/>
            <w:szCs w:val="20"/>
            <w:u w:val="none"/>
            <w:shd w:val="clear" w:color="auto" w:fill="FFFFFF"/>
            <w:lang w:val="en-US"/>
          </w:rPr>
          <w:t>, C</w:t>
        </w:r>
      </w:hyperlink>
      <w:r w:rsidR="00062DE3" w:rsidRPr="00473E11">
        <w:rPr>
          <w:sz w:val="20"/>
          <w:szCs w:val="20"/>
          <w:lang w:val="en-US"/>
        </w:rPr>
        <w:t>.</w:t>
      </w:r>
      <w:r w:rsidR="00062DE3" w:rsidRPr="00473E11">
        <w:rPr>
          <w:sz w:val="20"/>
          <w:szCs w:val="20"/>
          <w:shd w:val="clear" w:color="auto" w:fill="FFFFFF"/>
          <w:lang w:val="en-US"/>
        </w:rPr>
        <w:t> </w:t>
      </w:r>
      <w:hyperlink r:id="rId12" w:history="1">
        <w:r w:rsidR="00062DE3" w:rsidRPr="00473E11">
          <w:rPr>
            <w:rStyle w:val="highlight"/>
            <w:sz w:val="20"/>
            <w:szCs w:val="20"/>
            <w:shd w:val="clear" w:color="auto" w:fill="FFFFFF"/>
            <w:lang w:val="en-US"/>
          </w:rPr>
          <w:t>Bonner-Weir,</w:t>
        </w:r>
        <w:r w:rsidR="00062DE3" w:rsidRPr="00473E11">
          <w:rPr>
            <w:rStyle w:val="Hyperlink"/>
            <w:color w:val="auto"/>
            <w:sz w:val="20"/>
            <w:szCs w:val="20"/>
            <w:u w:val="none"/>
            <w:shd w:val="clear" w:color="auto" w:fill="FFFFFF"/>
            <w:lang w:val="en-US"/>
          </w:rPr>
          <w:t> S</w:t>
        </w:r>
      </w:hyperlink>
      <w:r w:rsidR="00062DE3" w:rsidRPr="00473E11">
        <w:rPr>
          <w:sz w:val="20"/>
          <w:szCs w:val="20"/>
          <w:lang w:val="en-US"/>
        </w:rPr>
        <w:t xml:space="preserve">. </w:t>
      </w:r>
      <w:r w:rsidR="00062DE3" w:rsidRPr="00473E11">
        <w:rPr>
          <w:i/>
          <w:sz w:val="20"/>
          <w:szCs w:val="20"/>
          <w:lang w:val="en-US"/>
        </w:rPr>
        <w:t xml:space="preserve">Cell </w:t>
      </w:r>
      <w:proofErr w:type="spellStart"/>
      <w:r w:rsidR="00062DE3" w:rsidRPr="00473E11">
        <w:rPr>
          <w:i/>
          <w:sz w:val="20"/>
          <w:szCs w:val="20"/>
          <w:lang w:val="en-US"/>
        </w:rPr>
        <w:t>Metab</w:t>
      </w:r>
      <w:proofErr w:type="spellEnd"/>
      <w:r w:rsidR="00062DE3" w:rsidRPr="00473E11">
        <w:rPr>
          <w:i/>
          <w:sz w:val="20"/>
          <w:szCs w:val="20"/>
          <w:lang w:val="en-US"/>
        </w:rPr>
        <w:t>.</w:t>
      </w:r>
      <w:r w:rsidR="00062DE3" w:rsidRPr="00473E11">
        <w:rPr>
          <w:sz w:val="20"/>
          <w:szCs w:val="20"/>
          <w:lang w:val="en-US"/>
        </w:rPr>
        <w:t xml:space="preserve"> </w:t>
      </w:r>
      <w:r w:rsidR="00062DE3" w:rsidRPr="00473E11">
        <w:rPr>
          <w:b/>
          <w:sz w:val="20"/>
          <w:szCs w:val="20"/>
          <w:shd w:val="clear" w:color="auto" w:fill="FFFFFF"/>
          <w:lang w:val="en-US"/>
        </w:rPr>
        <w:t>27</w:t>
      </w:r>
      <w:r w:rsidR="00062DE3" w:rsidRPr="00473E11">
        <w:rPr>
          <w:sz w:val="20"/>
          <w:szCs w:val="20"/>
          <w:shd w:val="clear" w:color="auto" w:fill="FFFFFF"/>
          <w:lang w:val="en-US"/>
        </w:rPr>
        <w:t>, 57-67 (2018).</w:t>
      </w:r>
    </w:p>
    <w:p w14:paraId="05215AF4" w14:textId="1039689A" w:rsidR="00931F7D" w:rsidRPr="00473E11" w:rsidRDefault="00931F7D" w:rsidP="00581050">
      <w:pPr>
        <w:spacing w:before="240"/>
        <w:rPr>
          <w:sz w:val="20"/>
          <w:szCs w:val="20"/>
          <w:shd w:val="clear" w:color="auto" w:fill="FFFFFF"/>
          <w:lang w:val="en-US"/>
        </w:rPr>
      </w:pPr>
      <w:r w:rsidRPr="00473E11">
        <w:rPr>
          <w:sz w:val="20"/>
          <w:szCs w:val="20"/>
          <w:lang w:val="en-US"/>
        </w:rPr>
        <w:t xml:space="preserve">3. </w:t>
      </w:r>
      <w:hyperlink r:id="rId13" w:history="1">
        <w:proofErr w:type="spellStart"/>
        <w:r w:rsidR="00062DE3" w:rsidRPr="00473E11">
          <w:rPr>
            <w:rStyle w:val="highlight"/>
            <w:sz w:val="20"/>
            <w:szCs w:val="20"/>
            <w:shd w:val="clear" w:color="auto" w:fill="FFFFFF"/>
            <w:lang w:val="en-US"/>
          </w:rPr>
          <w:t>Bakhti</w:t>
        </w:r>
        <w:proofErr w:type="spellEnd"/>
        <w:r w:rsidR="00062DE3" w:rsidRPr="00473E11">
          <w:rPr>
            <w:rStyle w:val="highlight"/>
            <w:sz w:val="20"/>
            <w:szCs w:val="20"/>
            <w:shd w:val="clear" w:color="auto" w:fill="FFFFFF"/>
            <w:lang w:val="en-US"/>
          </w:rPr>
          <w:t>,</w:t>
        </w:r>
        <w:r w:rsidR="00062DE3" w:rsidRPr="00473E11">
          <w:rPr>
            <w:rStyle w:val="Hyperlink"/>
            <w:color w:val="auto"/>
            <w:sz w:val="20"/>
            <w:szCs w:val="20"/>
            <w:u w:val="none"/>
            <w:shd w:val="clear" w:color="auto" w:fill="FFFFFF"/>
            <w:lang w:val="en-US"/>
          </w:rPr>
          <w:t> M</w:t>
        </w:r>
      </w:hyperlink>
      <w:r w:rsidR="00062DE3" w:rsidRPr="00473E11">
        <w:rPr>
          <w:sz w:val="20"/>
          <w:szCs w:val="20"/>
          <w:lang w:val="en-US"/>
        </w:rPr>
        <w:t>.</w:t>
      </w:r>
      <w:r w:rsidR="00062DE3" w:rsidRPr="00473E11">
        <w:rPr>
          <w:sz w:val="20"/>
          <w:szCs w:val="20"/>
          <w:shd w:val="clear" w:color="auto" w:fill="FFFFFF"/>
          <w:lang w:val="en-US"/>
        </w:rPr>
        <w:t>, </w:t>
      </w:r>
      <w:proofErr w:type="spellStart"/>
      <w:r w:rsidR="00D8583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fldChar w:fldCharType="begin"/>
      </w:r>
      <w:r w:rsidR="00D8583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instrText xml:space="preserve"> HYPERLINK "https://www.ncbi.nlm.nih.gov/pubmed/?term=B%C3%B6ttcher%20A%5BAuthor%5D&amp;cauthor=true&amp;cauthor_uid=30504925" </w:instrText>
      </w:r>
      <w:r w:rsidR="00D8583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fldChar w:fldCharType="separate"/>
      </w:r>
      <w:r w:rsidR="00062DE3" w:rsidRPr="00473E1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t>Böttcher</w:t>
      </w:r>
      <w:proofErr w:type="spellEnd"/>
      <w:r w:rsidR="00062DE3" w:rsidRPr="00473E1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t>, A</w:t>
      </w:r>
      <w:r w:rsidR="00D8583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fldChar w:fldCharType="end"/>
      </w:r>
      <w:r w:rsidR="00062DE3" w:rsidRPr="00473E11">
        <w:rPr>
          <w:sz w:val="20"/>
          <w:szCs w:val="20"/>
          <w:lang w:val="en-US"/>
        </w:rPr>
        <w:t>.</w:t>
      </w:r>
      <w:r w:rsidR="00062DE3" w:rsidRPr="00473E11">
        <w:rPr>
          <w:sz w:val="20"/>
          <w:szCs w:val="20"/>
          <w:shd w:val="clear" w:color="auto" w:fill="FFFFFF"/>
          <w:lang w:val="en-US"/>
        </w:rPr>
        <w:t>, </w:t>
      </w:r>
      <w:proofErr w:type="spellStart"/>
      <w:r w:rsidR="00D85831">
        <w:rPr>
          <w:rStyle w:val="highlight"/>
        </w:rPr>
        <w:fldChar w:fldCharType="begin"/>
      </w:r>
      <w:r w:rsidR="00D85831">
        <w:rPr>
          <w:rStyle w:val="highlight"/>
          <w:sz w:val="20"/>
          <w:szCs w:val="20"/>
          <w:shd w:val="clear" w:color="auto" w:fill="FFFFFF"/>
          <w:lang w:val="en-US"/>
        </w:rPr>
        <w:instrText xml:space="preserve"> HYPERLINK "https://www.ncbi.nlm.nih.gov/pubmed/?term=Lickert%20H%5BAuthor%5D&amp;cauthor=true&amp;cauthor_uid=30504925" </w:instrText>
      </w:r>
      <w:r w:rsidR="00D85831">
        <w:rPr>
          <w:rStyle w:val="highlight"/>
        </w:rPr>
        <w:fldChar w:fldCharType="separate"/>
      </w:r>
      <w:r w:rsidR="00062DE3" w:rsidRPr="00473E11">
        <w:rPr>
          <w:rStyle w:val="highlight"/>
          <w:sz w:val="20"/>
          <w:szCs w:val="20"/>
          <w:shd w:val="clear" w:color="auto" w:fill="FFFFFF"/>
          <w:lang w:val="en-US"/>
        </w:rPr>
        <w:t>Lickert</w:t>
      </w:r>
      <w:proofErr w:type="spellEnd"/>
      <w:r w:rsidR="00062DE3" w:rsidRPr="00473E11">
        <w:rPr>
          <w:rStyle w:val="highlight"/>
          <w:sz w:val="20"/>
          <w:szCs w:val="20"/>
          <w:shd w:val="clear" w:color="auto" w:fill="FFFFFF"/>
          <w:lang w:val="en-US"/>
        </w:rPr>
        <w:t>,</w:t>
      </w:r>
      <w:r w:rsidR="00062DE3" w:rsidRPr="00473E1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t> H</w:t>
      </w:r>
      <w:r w:rsidR="00D8583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fldChar w:fldCharType="end"/>
      </w:r>
      <w:r w:rsidR="00062DE3" w:rsidRPr="00473E11">
        <w:rPr>
          <w:sz w:val="20"/>
          <w:szCs w:val="20"/>
          <w:lang w:val="en-US"/>
        </w:rPr>
        <w:t xml:space="preserve">. </w:t>
      </w:r>
      <w:hyperlink r:id="rId14" w:tooltip="Nature reviews. Endocrinology." w:history="1">
        <w:r w:rsidR="00062DE3" w:rsidRPr="00473E11">
          <w:rPr>
            <w:rStyle w:val="Hyperlink"/>
            <w:i/>
            <w:color w:val="auto"/>
            <w:sz w:val="20"/>
            <w:szCs w:val="20"/>
            <w:u w:val="none"/>
            <w:lang w:val="en-US"/>
          </w:rPr>
          <w:t>Nat. Rev. Endocrinol.</w:t>
        </w:r>
      </w:hyperlink>
      <w:r w:rsidR="00062DE3" w:rsidRPr="00473E11">
        <w:rPr>
          <w:sz w:val="20"/>
          <w:szCs w:val="20"/>
          <w:lang w:val="en-US"/>
        </w:rPr>
        <w:t> </w:t>
      </w:r>
      <w:proofErr w:type="spellStart"/>
      <w:r w:rsidR="00062DE3" w:rsidRPr="00473E11">
        <w:rPr>
          <w:sz w:val="20"/>
          <w:szCs w:val="20"/>
          <w:shd w:val="clear" w:color="auto" w:fill="FFFFFF"/>
          <w:lang w:val="en-US"/>
        </w:rPr>
        <w:t>doi</w:t>
      </w:r>
      <w:proofErr w:type="spellEnd"/>
      <w:r w:rsidR="00062DE3" w:rsidRPr="00473E11">
        <w:rPr>
          <w:sz w:val="20"/>
          <w:szCs w:val="20"/>
          <w:shd w:val="clear" w:color="auto" w:fill="FFFFFF"/>
          <w:lang w:val="en-US"/>
        </w:rPr>
        <w:t>: 10.1038/s41574-018-0132-z</w:t>
      </w:r>
      <w:r w:rsidR="00062DE3" w:rsidRPr="00473E11">
        <w:rPr>
          <w:spacing w:val="3"/>
          <w:sz w:val="20"/>
          <w:szCs w:val="20"/>
          <w:shd w:val="clear" w:color="auto" w:fill="FFFFFF"/>
          <w:lang w:val="en-US"/>
        </w:rPr>
        <w:t xml:space="preserve"> (2018)</w:t>
      </w:r>
    </w:p>
    <w:p w14:paraId="06E6F3C7" w14:textId="36ED0381" w:rsidR="00931F7D" w:rsidRPr="00473E11" w:rsidRDefault="00931F7D" w:rsidP="00581050">
      <w:pPr>
        <w:spacing w:before="240"/>
        <w:rPr>
          <w:color w:val="000000"/>
          <w:sz w:val="20"/>
          <w:szCs w:val="20"/>
          <w:shd w:val="clear" w:color="auto" w:fill="FFFFFF"/>
          <w:lang w:val="en-US"/>
        </w:rPr>
      </w:pPr>
      <w:r w:rsidRPr="00473E11">
        <w:rPr>
          <w:sz w:val="20"/>
          <w:szCs w:val="20"/>
          <w:shd w:val="clear" w:color="auto" w:fill="FFFFFF"/>
          <w:lang w:val="en-US"/>
        </w:rPr>
        <w:t xml:space="preserve">4. </w:t>
      </w:r>
      <w:proofErr w:type="spellStart"/>
      <w:r w:rsidRPr="00473E11">
        <w:rPr>
          <w:sz w:val="20"/>
          <w:szCs w:val="20"/>
          <w:shd w:val="clear" w:color="auto" w:fill="FFFFFF"/>
          <w:lang w:val="en-US"/>
        </w:rPr>
        <w:t>Thorel</w:t>
      </w:r>
      <w:proofErr w:type="spellEnd"/>
      <w:r w:rsidRPr="00473E11">
        <w:rPr>
          <w:sz w:val="20"/>
          <w:szCs w:val="20"/>
          <w:shd w:val="clear" w:color="auto" w:fill="FFFFFF"/>
          <w:lang w:val="en-US"/>
        </w:rPr>
        <w:t xml:space="preserve">, F. </w:t>
      </w:r>
      <w:r w:rsidRPr="00473E11">
        <w:rPr>
          <w:i/>
          <w:sz w:val="20"/>
          <w:szCs w:val="20"/>
          <w:shd w:val="clear" w:color="auto" w:fill="FFFFFF"/>
          <w:lang w:val="en-US"/>
        </w:rPr>
        <w:t>et al. Nature</w:t>
      </w:r>
      <w:r w:rsidRPr="00473E11">
        <w:rPr>
          <w:sz w:val="20"/>
          <w:szCs w:val="20"/>
          <w:shd w:val="clear" w:color="auto" w:fill="FFFFFF"/>
          <w:lang w:val="en-US"/>
        </w:rPr>
        <w:t xml:space="preserve"> </w:t>
      </w:r>
      <w:r w:rsidRPr="00473E11">
        <w:rPr>
          <w:b/>
          <w:color w:val="000000"/>
          <w:sz w:val="20"/>
          <w:szCs w:val="20"/>
          <w:shd w:val="clear" w:color="auto" w:fill="FFFFFF"/>
          <w:lang w:val="en-US"/>
        </w:rPr>
        <w:t>464</w:t>
      </w:r>
      <w:r w:rsidRPr="00473E11">
        <w:rPr>
          <w:color w:val="000000"/>
          <w:sz w:val="20"/>
          <w:szCs w:val="20"/>
          <w:shd w:val="clear" w:color="auto" w:fill="FFFFFF"/>
          <w:lang w:val="en-US"/>
        </w:rPr>
        <w:t>, 1149-54 (2010).</w:t>
      </w:r>
    </w:p>
    <w:p w14:paraId="6522CCB1" w14:textId="1AE7E8F5" w:rsidR="00931F7D" w:rsidRPr="008F1162" w:rsidRDefault="00931F7D" w:rsidP="00581050">
      <w:pPr>
        <w:spacing w:before="240"/>
        <w:rPr>
          <w:sz w:val="20"/>
          <w:szCs w:val="20"/>
          <w:shd w:val="clear" w:color="auto" w:fill="FFFFFF"/>
          <w:lang w:val="en-US"/>
        </w:rPr>
      </w:pPr>
      <w:r w:rsidRPr="00473E11">
        <w:rPr>
          <w:sz w:val="20"/>
          <w:szCs w:val="20"/>
          <w:lang w:val="en-US"/>
        </w:rPr>
        <w:t xml:space="preserve">5. </w:t>
      </w:r>
      <w:hyperlink r:id="rId15" w:history="1">
        <w:proofErr w:type="spellStart"/>
        <w:r w:rsidRPr="00473E11">
          <w:rPr>
            <w:rStyle w:val="Hyperlink"/>
            <w:color w:val="auto"/>
            <w:sz w:val="20"/>
            <w:szCs w:val="20"/>
            <w:u w:val="none"/>
            <w:shd w:val="clear" w:color="auto" w:fill="FFFFFF"/>
            <w:lang w:val="en-US"/>
          </w:rPr>
          <w:t>Chera</w:t>
        </w:r>
        <w:proofErr w:type="spellEnd"/>
        <w:r w:rsidRPr="00473E11">
          <w:rPr>
            <w:rStyle w:val="Hyperlink"/>
            <w:color w:val="auto"/>
            <w:sz w:val="20"/>
            <w:szCs w:val="20"/>
            <w:u w:val="none"/>
            <w:shd w:val="clear" w:color="auto" w:fill="FFFFFF"/>
            <w:lang w:val="en-US"/>
          </w:rPr>
          <w:t>, S</w:t>
        </w:r>
      </w:hyperlink>
      <w:r w:rsidRPr="00473E11">
        <w:rPr>
          <w:sz w:val="20"/>
          <w:szCs w:val="20"/>
          <w:lang w:val="en-US"/>
        </w:rPr>
        <w:t xml:space="preserve">. </w:t>
      </w:r>
      <w:r w:rsidRPr="00473E11">
        <w:rPr>
          <w:i/>
          <w:sz w:val="20"/>
          <w:szCs w:val="20"/>
          <w:lang w:val="en-US"/>
        </w:rPr>
        <w:t xml:space="preserve">et al. </w:t>
      </w:r>
      <w:r w:rsidRPr="008F1162">
        <w:rPr>
          <w:i/>
          <w:sz w:val="20"/>
          <w:szCs w:val="20"/>
          <w:lang w:val="en-US"/>
        </w:rPr>
        <w:t>Nature</w:t>
      </w:r>
      <w:r w:rsidRPr="008F1162">
        <w:rPr>
          <w:sz w:val="20"/>
          <w:szCs w:val="20"/>
          <w:lang w:val="en-US"/>
        </w:rPr>
        <w:t xml:space="preserve"> </w:t>
      </w:r>
      <w:r w:rsidRPr="008F1162">
        <w:rPr>
          <w:b/>
          <w:sz w:val="20"/>
          <w:szCs w:val="20"/>
          <w:shd w:val="clear" w:color="auto" w:fill="FFFFFF"/>
          <w:lang w:val="en-US"/>
        </w:rPr>
        <w:t>514</w:t>
      </w:r>
      <w:r w:rsidRPr="008F1162">
        <w:rPr>
          <w:sz w:val="20"/>
          <w:szCs w:val="20"/>
          <w:shd w:val="clear" w:color="auto" w:fill="FFFFFF"/>
          <w:lang w:val="en-US"/>
        </w:rPr>
        <w:t>, 503-7 (2014).</w:t>
      </w:r>
    </w:p>
    <w:p w14:paraId="3D92CA29" w14:textId="77777777" w:rsidR="009D391F" w:rsidRPr="008F1162" w:rsidRDefault="009D391F" w:rsidP="00581050">
      <w:pPr>
        <w:spacing w:before="240"/>
        <w:rPr>
          <w:sz w:val="20"/>
          <w:szCs w:val="20"/>
          <w:lang w:val="en-US"/>
        </w:rPr>
      </w:pPr>
      <w:r w:rsidRPr="008F1162">
        <w:rPr>
          <w:sz w:val="20"/>
          <w:szCs w:val="20"/>
          <w:lang w:val="en-US"/>
        </w:rPr>
        <w:t xml:space="preserve">6. </w:t>
      </w:r>
      <w:proofErr w:type="spellStart"/>
      <w:r w:rsidRPr="008F1162">
        <w:rPr>
          <w:sz w:val="20"/>
          <w:szCs w:val="20"/>
          <w:lang w:val="en-US"/>
        </w:rPr>
        <w:t>Furuyama</w:t>
      </w:r>
      <w:proofErr w:type="spellEnd"/>
      <w:r w:rsidRPr="008F1162">
        <w:rPr>
          <w:sz w:val="20"/>
          <w:szCs w:val="20"/>
          <w:lang w:val="en-US"/>
        </w:rPr>
        <w:t xml:space="preserve">, K. </w:t>
      </w:r>
      <w:r w:rsidRPr="008F1162">
        <w:rPr>
          <w:i/>
          <w:sz w:val="20"/>
          <w:szCs w:val="20"/>
          <w:lang w:val="en-US"/>
        </w:rPr>
        <w:t>et al. Nature</w:t>
      </w:r>
      <w:r w:rsidRPr="008F1162">
        <w:rPr>
          <w:sz w:val="20"/>
          <w:szCs w:val="20"/>
          <w:lang w:val="en-US"/>
        </w:rPr>
        <w:t xml:space="preserve"> </w:t>
      </w:r>
      <w:r w:rsidRPr="008F1162">
        <w:rPr>
          <w:b/>
          <w:sz w:val="20"/>
          <w:szCs w:val="20"/>
          <w:lang w:val="en-US"/>
        </w:rPr>
        <w:t>(in press)</w:t>
      </w:r>
      <w:r w:rsidRPr="008F1162">
        <w:rPr>
          <w:sz w:val="20"/>
          <w:szCs w:val="20"/>
          <w:lang w:val="en-US"/>
        </w:rPr>
        <w:t xml:space="preserve"> (2019)</w:t>
      </w:r>
    </w:p>
    <w:p w14:paraId="6AE2CEED" w14:textId="3FE5AA15" w:rsidR="00931F7D" w:rsidRPr="008F1162" w:rsidRDefault="009D391F" w:rsidP="00581050">
      <w:pPr>
        <w:spacing w:before="240"/>
        <w:rPr>
          <w:sz w:val="20"/>
          <w:szCs w:val="20"/>
          <w:lang w:val="en-US"/>
        </w:rPr>
      </w:pPr>
      <w:r w:rsidRPr="002E2AC2">
        <w:rPr>
          <w:sz w:val="20"/>
          <w:szCs w:val="20"/>
          <w:lang w:val="en-US"/>
        </w:rPr>
        <w:t>7</w:t>
      </w:r>
      <w:r w:rsidR="00931F7D" w:rsidRPr="002E2AC2">
        <w:rPr>
          <w:sz w:val="20"/>
          <w:szCs w:val="20"/>
          <w:lang w:val="en-US"/>
        </w:rPr>
        <w:t xml:space="preserve">. </w:t>
      </w:r>
      <w:hyperlink r:id="rId16" w:history="1">
        <w:r w:rsidR="00931F7D" w:rsidRPr="002E2AC2">
          <w:rPr>
            <w:rStyle w:val="Hyperlink"/>
            <w:color w:val="auto"/>
            <w:sz w:val="20"/>
            <w:szCs w:val="20"/>
            <w:u w:val="none"/>
            <w:shd w:val="clear" w:color="auto" w:fill="FFFFFF"/>
            <w:lang w:val="en-US"/>
          </w:rPr>
          <w:t>Matsuoka, T.A</w:t>
        </w:r>
      </w:hyperlink>
      <w:r w:rsidR="00931F7D" w:rsidRPr="002E2AC2">
        <w:rPr>
          <w:sz w:val="20"/>
          <w:szCs w:val="20"/>
          <w:lang w:val="en-US"/>
        </w:rPr>
        <w:t xml:space="preserve">. </w:t>
      </w:r>
      <w:r w:rsidR="00931F7D" w:rsidRPr="002E2AC2">
        <w:rPr>
          <w:i/>
          <w:sz w:val="20"/>
          <w:szCs w:val="20"/>
          <w:lang w:val="en-US"/>
        </w:rPr>
        <w:t xml:space="preserve">et al. </w:t>
      </w:r>
      <w:hyperlink r:id="rId17" w:tooltip="Diabetes." w:history="1">
        <w:r w:rsidR="00931F7D" w:rsidRPr="008F1162">
          <w:rPr>
            <w:rStyle w:val="Hyperlink"/>
            <w:i/>
            <w:color w:val="auto"/>
            <w:sz w:val="20"/>
            <w:szCs w:val="20"/>
            <w:u w:val="none"/>
            <w:shd w:val="clear" w:color="auto" w:fill="FFFFFF"/>
            <w:lang w:val="en-US"/>
          </w:rPr>
          <w:t>Diabetes.</w:t>
        </w:r>
      </w:hyperlink>
      <w:r w:rsidR="00931F7D" w:rsidRPr="008F1162">
        <w:rPr>
          <w:sz w:val="20"/>
          <w:szCs w:val="20"/>
          <w:shd w:val="clear" w:color="auto" w:fill="FFFFFF"/>
          <w:lang w:val="en-US"/>
        </w:rPr>
        <w:t xml:space="preserve">  </w:t>
      </w:r>
      <w:r w:rsidR="00931F7D" w:rsidRPr="008F1162">
        <w:rPr>
          <w:b/>
          <w:sz w:val="20"/>
          <w:szCs w:val="20"/>
          <w:shd w:val="clear" w:color="auto" w:fill="FFFFFF"/>
          <w:lang w:val="en-US"/>
        </w:rPr>
        <w:t>66</w:t>
      </w:r>
      <w:r w:rsidR="00931F7D" w:rsidRPr="008F1162">
        <w:rPr>
          <w:sz w:val="20"/>
          <w:szCs w:val="20"/>
          <w:shd w:val="clear" w:color="auto" w:fill="FFFFFF"/>
          <w:lang w:val="en-US"/>
        </w:rPr>
        <w:t>, 1293-1300 (2017).</w:t>
      </w:r>
    </w:p>
    <w:p w14:paraId="4B55F234" w14:textId="7E58437D" w:rsidR="00931F7D" w:rsidRPr="00473E11" w:rsidRDefault="00931F7D" w:rsidP="00581050">
      <w:pPr>
        <w:spacing w:before="240"/>
        <w:rPr>
          <w:sz w:val="20"/>
          <w:szCs w:val="20"/>
          <w:lang w:val="en-US"/>
        </w:rPr>
      </w:pPr>
      <w:r w:rsidRPr="00A930F5">
        <w:rPr>
          <w:sz w:val="20"/>
          <w:szCs w:val="20"/>
          <w:lang w:val="en-US"/>
        </w:rPr>
        <w:t xml:space="preserve">8. </w:t>
      </w:r>
      <w:hyperlink r:id="rId18" w:history="1">
        <w:proofErr w:type="spellStart"/>
        <w:r w:rsidRPr="00A930F5">
          <w:rPr>
            <w:rStyle w:val="highlight"/>
            <w:sz w:val="20"/>
            <w:szCs w:val="20"/>
            <w:shd w:val="clear" w:color="auto" w:fill="FFFFFF"/>
            <w:lang w:val="en-US"/>
          </w:rPr>
          <w:t>Roscioni</w:t>
        </w:r>
        <w:proofErr w:type="spellEnd"/>
        <w:r w:rsidRPr="00A930F5">
          <w:rPr>
            <w:rStyle w:val="highlight"/>
            <w:sz w:val="20"/>
            <w:szCs w:val="20"/>
            <w:shd w:val="clear" w:color="auto" w:fill="FFFFFF"/>
            <w:lang w:val="en-US"/>
          </w:rPr>
          <w:t>,</w:t>
        </w:r>
        <w:r w:rsidRPr="00A930F5">
          <w:rPr>
            <w:rStyle w:val="Hyperlink"/>
            <w:color w:val="auto"/>
            <w:sz w:val="20"/>
            <w:szCs w:val="20"/>
            <w:u w:val="none"/>
            <w:shd w:val="clear" w:color="auto" w:fill="FFFFFF"/>
            <w:lang w:val="en-US"/>
          </w:rPr>
          <w:t> S.S</w:t>
        </w:r>
      </w:hyperlink>
      <w:r w:rsidRPr="00A930F5">
        <w:rPr>
          <w:sz w:val="20"/>
          <w:szCs w:val="20"/>
          <w:lang w:val="en-US"/>
        </w:rPr>
        <w:t>.</w:t>
      </w:r>
      <w:r w:rsidRPr="00A930F5">
        <w:rPr>
          <w:sz w:val="20"/>
          <w:szCs w:val="20"/>
          <w:shd w:val="clear" w:color="auto" w:fill="FFFFFF"/>
          <w:lang w:val="en-US"/>
        </w:rPr>
        <w:t>, </w:t>
      </w:r>
      <w:proofErr w:type="spellStart"/>
      <w:r w:rsidR="00D8583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fldChar w:fldCharType="begin"/>
      </w:r>
      <w:r w:rsidR="00D8583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instrText xml:space="preserve"> HYPERLINK "https://www.ncbi.nlm.nih.gov/pubmed/?term=Migliorini%20A%5BAuthor%5D&amp;cauthor=true&amp;cauthor_uid=27585958" </w:instrText>
      </w:r>
      <w:r w:rsidR="00D8583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fldChar w:fldCharType="separate"/>
      </w:r>
      <w:r w:rsidRPr="00A930F5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t>Migliorini</w:t>
      </w:r>
      <w:proofErr w:type="spellEnd"/>
      <w:r w:rsidRPr="00A930F5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t>, A</w:t>
      </w:r>
      <w:r w:rsidR="00D8583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fldChar w:fldCharType="end"/>
      </w:r>
      <w:r w:rsidRPr="00A930F5">
        <w:rPr>
          <w:sz w:val="20"/>
          <w:szCs w:val="20"/>
          <w:lang w:val="en-US"/>
        </w:rPr>
        <w:t>.</w:t>
      </w:r>
      <w:r w:rsidRPr="00A930F5">
        <w:rPr>
          <w:sz w:val="20"/>
          <w:szCs w:val="20"/>
          <w:shd w:val="clear" w:color="auto" w:fill="FFFFFF"/>
          <w:lang w:val="en-US"/>
        </w:rPr>
        <w:t>, </w:t>
      </w:r>
      <w:proofErr w:type="spellStart"/>
      <w:r w:rsidR="00D8583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fldChar w:fldCharType="begin"/>
      </w:r>
      <w:r w:rsidR="00D8583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instrText xml:space="preserve"> HYPERLINK "https://www.ncbi.nlm.nih.gov/pubmed/?term=Gegg%20M%5BAuthor%5D&amp;cauthor=true&amp;cauthor_uid=27585958" </w:instrText>
      </w:r>
      <w:r w:rsidR="00D8583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fldChar w:fldCharType="separate"/>
      </w:r>
      <w:r w:rsidRPr="00A930F5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t>Gegg</w:t>
      </w:r>
      <w:proofErr w:type="spellEnd"/>
      <w:r w:rsidRPr="00A930F5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t>, M</w:t>
      </w:r>
      <w:r w:rsidR="00D8583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fldChar w:fldCharType="end"/>
      </w:r>
      <w:r w:rsidRPr="00A930F5">
        <w:rPr>
          <w:sz w:val="20"/>
          <w:szCs w:val="20"/>
          <w:lang w:val="en-US"/>
        </w:rPr>
        <w:t>.</w:t>
      </w:r>
      <w:r w:rsidRPr="00A930F5">
        <w:rPr>
          <w:sz w:val="20"/>
          <w:szCs w:val="20"/>
          <w:shd w:val="clear" w:color="auto" w:fill="FFFFFF"/>
          <w:lang w:val="en-US"/>
        </w:rPr>
        <w:t>, </w:t>
      </w:r>
      <w:proofErr w:type="spellStart"/>
      <w:r w:rsidR="00D85831">
        <w:rPr>
          <w:rStyle w:val="highlight"/>
        </w:rPr>
        <w:fldChar w:fldCharType="begin"/>
      </w:r>
      <w:r w:rsidR="00D85831">
        <w:rPr>
          <w:rStyle w:val="highlight"/>
          <w:sz w:val="20"/>
          <w:szCs w:val="20"/>
          <w:shd w:val="clear" w:color="auto" w:fill="FFFFFF"/>
          <w:lang w:val="en-US"/>
        </w:rPr>
        <w:instrText xml:space="preserve"> HYPERLINK "https://www.ncbi.nlm.nih.gov/pubmed/?term=Lickert%20H%5BAuthor%5D&amp;cauthor=true&amp;cauthor_uid=27585958" </w:instrText>
      </w:r>
      <w:r w:rsidR="00D85831">
        <w:rPr>
          <w:rStyle w:val="highlight"/>
        </w:rPr>
        <w:fldChar w:fldCharType="separate"/>
      </w:r>
      <w:r w:rsidRPr="00A930F5">
        <w:rPr>
          <w:rStyle w:val="highlight"/>
          <w:sz w:val="20"/>
          <w:szCs w:val="20"/>
          <w:shd w:val="clear" w:color="auto" w:fill="FFFFFF"/>
          <w:lang w:val="en-US"/>
        </w:rPr>
        <w:t>Lickert</w:t>
      </w:r>
      <w:proofErr w:type="spellEnd"/>
      <w:r w:rsidRPr="00A930F5">
        <w:rPr>
          <w:rStyle w:val="highlight"/>
          <w:sz w:val="20"/>
          <w:szCs w:val="20"/>
          <w:shd w:val="clear" w:color="auto" w:fill="FFFFFF"/>
          <w:lang w:val="en-US"/>
        </w:rPr>
        <w:t>,</w:t>
      </w:r>
      <w:r w:rsidRPr="00A930F5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t> H</w:t>
      </w:r>
      <w:r w:rsidR="00D85831"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  <w:fldChar w:fldCharType="end"/>
      </w:r>
      <w:r w:rsidRPr="00A930F5">
        <w:rPr>
          <w:sz w:val="20"/>
          <w:szCs w:val="20"/>
          <w:lang w:val="en-US"/>
        </w:rPr>
        <w:t xml:space="preserve">. </w:t>
      </w:r>
      <w:hyperlink r:id="rId19" w:tooltip="Nature reviews. Endocrinology." w:history="1">
        <w:r w:rsidRPr="00473E11">
          <w:rPr>
            <w:rStyle w:val="Hyperlink"/>
            <w:i/>
            <w:color w:val="auto"/>
            <w:sz w:val="20"/>
            <w:szCs w:val="20"/>
            <w:u w:val="none"/>
            <w:lang w:val="en-US"/>
          </w:rPr>
          <w:t>Nat. Rev. Endocrinol.</w:t>
        </w:r>
      </w:hyperlink>
      <w:r w:rsidRPr="00473E11">
        <w:rPr>
          <w:sz w:val="20"/>
          <w:szCs w:val="20"/>
          <w:lang w:val="en-US"/>
        </w:rPr>
        <w:t> </w:t>
      </w:r>
      <w:r w:rsidRPr="00473E11" w:rsidDel="004B01AF">
        <w:rPr>
          <w:sz w:val="20"/>
          <w:szCs w:val="20"/>
          <w:lang w:val="en-US"/>
        </w:rPr>
        <w:t xml:space="preserve"> </w:t>
      </w:r>
      <w:r w:rsidRPr="00473E11">
        <w:rPr>
          <w:b/>
          <w:sz w:val="20"/>
          <w:szCs w:val="20"/>
          <w:lang w:val="en-US"/>
        </w:rPr>
        <w:t>12</w:t>
      </w:r>
      <w:r w:rsidRPr="00473E11">
        <w:rPr>
          <w:sz w:val="20"/>
          <w:szCs w:val="20"/>
          <w:lang w:val="en-US"/>
        </w:rPr>
        <w:t>, 695-709 (2016).</w:t>
      </w:r>
    </w:p>
    <w:p w14:paraId="59754D49" w14:textId="0422DEA3" w:rsidR="009B0985" w:rsidRPr="00581050" w:rsidRDefault="00931F7D" w:rsidP="00581050">
      <w:pPr>
        <w:pStyle w:val="berschrift1"/>
        <w:spacing w:before="240" w:beforeAutospacing="0" w:after="240" w:afterAutospacing="0"/>
        <w:rPr>
          <w:b w:val="0"/>
          <w:sz w:val="20"/>
          <w:szCs w:val="20"/>
          <w:shd w:val="clear" w:color="auto" w:fill="FFFFFF"/>
        </w:rPr>
      </w:pPr>
      <w:r>
        <w:rPr>
          <w:b w:val="0"/>
          <w:sz w:val="20"/>
          <w:szCs w:val="20"/>
        </w:rPr>
        <w:t xml:space="preserve">9. </w:t>
      </w:r>
      <w:hyperlink r:id="rId20" w:history="1">
        <w:r w:rsidR="00AA494B" w:rsidRPr="00146A81">
          <w:rPr>
            <w:rStyle w:val="Hyperlink"/>
            <w:b w:val="0"/>
            <w:color w:val="auto"/>
            <w:sz w:val="20"/>
            <w:szCs w:val="20"/>
            <w:u w:val="none"/>
            <w:shd w:val="clear" w:color="auto" w:fill="FFFFFF"/>
          </w:rPr>
          <w:t>Wang</w:t>
        </w:r>
        <w:r w:rsidR="00AA494B">
          <w:rPr>
            <w:rStyle w:val="Hyperlink"/>
            <w:b w:val="0"/>
            <w:color w:val="auto"/>
            <w:sz w:val="20"/>
            <w:szCs w:val="20"/>
            <w:u w:val="none"/>
            <w:shd w:val="clear" w:color="auto" w:fill="FFFFFF"/>
          </w:rPr>
          <w:t>,</w:t>
        </w:r>
        <w:r w:rsidR="00AA494B" w:rsidRPr="00146A81">
          <w:rPr>
            <w:rStyle w:val="Hyperlink"/>
            <w:b w:val="0"/>
            <w:color w:val="auto"/>
            <w:sz w:val="20"/>
            <w:szCs w:val="20"/>
            <w:u w:val="none"/>
            <w:shd w:val="clear" w:color="auto" w:fill="FFFFFF"/>
          </w:rPr>
          <w:t xml:space="preserve"> Y</w:t>
        </w:r>
      </w:hyperlink>
      <w:r w:rsidR="00AA494B">
        <w:rPr>
          <w:b w:val="0"/>
          <w:sz w:val="20"/>
          <w:szCs w:val="20"/>
        </w:rPr>
        <w:t xml:space="preserve">. </w:t>
      </w:r>
      <w:r w:rsidR="00AA494B" w:rsidRPr="00146A81">
        <w:rPr>
          <w:b w:val="0"/>
          <w:i/>
          <w:sz w:val="20"/>
          <w:szCs w:val="20"/>
        </w:rPr>
        <w:t xml:space="preserve">et al. </w:t>
      </w:r>
      <w:hyperlink r:id="rId21" w:tooltip="Molecular therapy : the journal of the American Society of Gene Therapy." w:history="1">
        <w:proofErr w:type="spellStart"/>
        <w:r w:rsidR="00AA494B" w:rsidRPr="00146A81">
          <w:rPr>
            <w:rStyle w:val="Hyperlink"/>
            <w:b w:val="0"/>
            <w:i/>
            <w:color w:val="auto"/>
            <w:sz w:val="20"/>
            <w:szCs w:val="20"/>
            <w:u w:val="none"/>
            <w:shd w:val="clear" w:color="auto" w:fill="FFFFFF"/>
          </w:rPr>
          <w:t>Mol</w:t>
        </w:r>
        <w:proofErr w:type="spellEnd"/>
        <w:r w:rsidR="00AA494B" w:rsidRPr="00146A81">
          <w:rPr>
            <w:rStyle w:val="Hyperlink"/>
            <w:b w:val="0"/>
            <w:i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  <w:proofErr w:type="spellStart"/>
        <w:r w:rsidR="00AA494B" w:rsidRPr="00146A81">
          <w:rPr>
            <w:rStyle w:val="Hyperlink"/>
            <w:b w:val="0"/>
            <w:i/>
            <w:color w:val="auto"/>
            <w:sz w:val="20"/>
            <w:szCs w:val="20"/>
            <w:u w:val="none"/>
            <w:shd w:val="clear" w:color="auto" w:fill="FFFFFF"/>
          </w:rPr>
          <w:t>Ther</w:t>
        </w:r>
        <w:proofErr w:type="spellEnd"/>
        <w:r w:rsidR="00AA494B" w:rsidRPr="00146A81">
          <w:rPr>
            <w:rStyle w:val="Hyperlink"/>
            <w:b w:val="0"/>
            <w:i/>
            <w:color w:val="auto"/>
            <w:sz w:val="20"/>
            <w:szCs w:val="20"/>
            <w:u w:val="none"/>
            <w:shd w:val="clear" w:color="auto" w:fill="FFFFFF"/>
          </w:rPr>
          <w:t>.</w:t>
        </w:r>
      </w:hyperlink>
      <w:r w:rsidR="00AA494B" w:rsidRPr="00146A81">
        <w:rPr>
          <w:b w:val="0"/>
          <w:sz w:val="20"/>
          <w:szCs w:val="20"/>
          <w:shd w:val="clear" w:color="auto" w:fill="FFFFFF"/>
        </w:rPr>
        <w:t> </w:t>
      </w:r>
      <w:r w:rsidR="00AA494B" w:rsidRPr="00D168D3">
        <w:rPr>
          <w:sz w:val="20"/>
          <w:szCs w:val="20"/>
          <w:shd w:val="clear" w:color="auto" w:fill="FFFFFF"/>
        </w:rPr>
        <w:t>26</w:t>
      </w:r>
      <w:r w:rsidR="00AA494B">
        <w:rPr>
          <w:b w:val="0"/>
          <w:sz w:val="20"/>
          <w:szCs w:val="20"/>
          <w:shd w:val="clear" w:color="auto" w:fill="FFFFFF"/>
        </w:rPr>
        <w:t xml:space="preserve">, </w:t>
      </w:r>
      <w:r w:rsidR="00AA494B" w:rsidRPr="00146A81">
        <w:rPr>
          <w:b w:val="0"/>
          <w:sz w:val="20"/>
          <w:szCs w:val="20"/>
          <w:shd w:val="clear" w:color="auto" w:fill="FFFFFF"/>
        </w:rPr>
        <w:t>1327-1342</w:t>
      </w:r>
      <w:r w:rsidR="00AA494B">
        <w:rPr>
          <w:b w:val="0"/>
          <w:sz w:val="20"/>
          <w:szCs w:val="20"/>
          <w:shd w:val="clear" w:color="auto" w:fill="FFFFFF"/>
        </w:rPr>
        <w:t xml:space="preserve"> (2018).</w:t>
      </w:r>
    </w:p>
    <w:p w14:paraId="7D88BFE5" w14:textId="76815A44" w:rsidR="00F44A0C" w:rsidRPr="00473E11" w:rsidRDefault="00931F7D" w:rsidP="00581050">
      <w:pPr>
        <w:rPr>
          <w:rStyle w:val="Hyperlink"/>
          <w:color w:val="auto"/>
          <w:sz w:val="20"/>
          <w:szCs w:val="20"/>
          <w:u w:val="none"/>
          <w:shd w:val="clear" w:color="auto" w:fill="FFFFFF"/>
          <w:lang w:val="en-US"/>
        </w:rPr>
      </w:pPr>
      <w:r w:rsidRPr="00473E11">
        <w:rPr>
          <w:sz w:val="20"/>
          <w:szCs w:val="20"/>
          <w:lang w:val="en-US"/>
        </w:rPr>
        <w:t xml:space="preserve">10. </w:t>
      </w:r>
      <w:hyperlink r:id="rId22" w:history="1">
        <w:r w:rsidR="004C6FDD" w:rsidRPr="00473E11">
          <w:rPr>
            <w:rStyle w:val="Hyperlink"/>
            <w:color w:val="auto"/>
            <w:sz w:val="20"/>
            <w:szCs w:val="20"/>
            <w:u w:val="none"/>
            <w:shd w:val="clear" w:color="auto" w:fill="FFFFFF"/>
            <w:lang w:val="en-US"/>
          </w:rPr>
          <w:t xml:space="preserve">Dorrell, C. </w:t>
        </w:r>
        <w:r w:rsidR="004C6FDD" w:rsidRPr="00473E11">
          <w:rPr>
            <w:rStyle w:val="Hyperlink"/>
            <w:i/>
            <w:color w:val="auto"/>
            <w:sz w:val="20"/>
            <w:szCs w:val="20"/>
            <w:u w:val="none"/>
            <w:shd w:val="clear" w:color="auto" w:fill="FFFFFF"/>
            <w:lang w:val="en-US"/>
          </w:rPr>
          <w:t xml:space="preserve">et al. </w:t>
        </w:r>
        <w:r w:rsidR="005B3933">
          <w:rPr>
            <w:rStyle w:val="Hyperlink"/>
            <w:i/>
            <w:color w:val="auto"/>
            <w:sz w:val="20"/>
            <w:szCs w:val="20"/>
            <w:u w:val="none"/>
            <w:shd w:val="clear" w:color="auto" w:fill="FFFFFF"/>
            <w:lang w:val="en-US"/>
          </w:rPr>
          <w:t xml:space="preserve">Stem Cell Res. </w:t>
        </w:r>
        <w:r w:rsidR="005B3933" w:rsidRPr="00E3674B">
          <w:rPr>
            <w:rStyle w:val="Hyperlink"/>
            <w:b/>
            <w:color w:val="auto"/>
            <w:sz w:val="20"/>
            <w:szCs w:val="20"/>
            <w:u w:val="none"/>
            <w:shd w:val="clear" w:color="auto" w:fill="FFFFFF"/>
            <w:lang w:val="en-US"/>
          </w:rPr>
          <w:t>1</w:t>
        </w:r>
        <w:r w:rsidR="004C6FDD" w:rsidRPr="00473E11">
          <w:rPr>
            <w:sz w:val="20"/>
            <w:szCs w:val="20"/>
            <w:shd w:val="clear" w:color="auto" w:fill="FFFFFF"/>
            <w:lang w:val="en-US"/>
          </w:rPr>
          <w:t xml:space="preserve">, </w:t>
        </w:r>
        <w:r w:rsidR="005B3933" w:rsidRPr="00722D16">
          <w:rPr>
            <w:rFonts w:ascii="Arial" w:hAnsi="Arial" w:cs="Arial"/>
            <w:color w:val="000000"/>
            <w:sz w:val="20"/>
            <w:szCs w:val="20"/>
            <w:lang w:val="en-US"/>
          </w:rPr>
          <w:t>183-94</w:t>
        </w:r>
        <w:r w:rsidR="005B3933" w:rsidRPr="00473E11">
          <w:rPr>
            <w:sz w:val="20"/>
            <w:szCs w:val="20"/>
            <w:shd w:val="clear" w:color="auto" w:fill="FFFFFF"/>
            <w:lang w:val="en-US"/>
          </w:rPr>
          <w:t xml:space="preserve"> </w:t>
        </w:r>
        <w:r w:rsidR="004C6FDD" w:rsidRPr="00473E11">
          <w:rPr>
            <w:sz w:val="20"/>
            <w:szCs w:val="20"/>
            <w:shd w:val="clear" w:color="auto" w:fill="FFFFFF"/>
            <w:lang w:val="en-US"/>
          </w:rPr>
          <w:t>(20</w:t>
        </w:r>
        <w:r w:rsidR="005B3933">
          <w:rPr>
            <w:sz w:val="20"/>
            <w:szCs w:val="20"/>
            <w:shd w:val="clear" w:color="auto" w:fill="FFFFFF"/>
            <w:lang w:val="en-US"/>
          </w:rPr>
          <w:t>08</w:t>
        </w:r>
        <w:r w:rsidR="004C6FDD" w:rsidRPr="00473E11">
          <w:rPr>
            <w:sz w:val="20"/>
            <w:szCs w:val="20"/>
            <w:shd w:val="clear" w:color="auto" w:fill="FFFFFF"/>
            <w:lang w:val="en-US"/>
          </w:rPr>
          <w:t>).</w:t>
        </w:r>
        <w:r w:rsidR="004C6FDD" w:rsidRPr="00473E11">
          <w:rPr>
            <w:rStyle w:val="Hyperlink"/>
            <w:color w:val="auto"/>
            <w:sz w:val="20"/>
            <w:szCs w:val="20"/>
            <w:u w:val="none"/>
            <w:shd w:val="clear" w:color="auto" w:fill="FFFFFF"/>
            <w:lang w:val="en-US"/>
          </w:rPr>
          <w:t> </w:t>
        </w:r>
      </w:hyperlink>
    </w:p>
    <w:p w14:paraId="313EB29F" w14:textId="4D57471E" w:rsidR="00722D16" w:rsidRPr="00473E11" w:rsidRDefault="00722D16" w:rsidP="00581050">
      <w:pPr>
        <w:rPr>
          <w:lang w:val="en-US"/>
        </w:rPr>
      </w:pPr>
    </w:p>
    <w:p w14:paraId="28501D12" w14:textId="77777777" w:rsidR="00722D16" w:rsidRPr="00722D16" w:rsidRDefault="00722D16" w:rsidP="00581050">
      <w:pPr>
        <w:rPr>
          <w:lang w:val="en-US"/>
        </w:rPr>
      </w:pPr>
    </w:p>
    <w:sectPr w:rsidR="00722D16" w:rsidRPr="00722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164A2" w14:textId="77777777" w:rsidR="004C0918" w:rsidRDefault="004C0918" w:rsidP="00020C4C">
      <w:r>
        <w:separator/>
      </w:r>
    </w:p>
  </w:endnote>
  <w:endnote w:type="continuationSeparator" w:id="0">
    <w:p w14:paraId="3F4BF61D" w14:textId="77777777" w:rsidR="004C0918" w:rsidRDefault="004C0918" w:rsidP="0002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B808F" w14:textId="77777777" w:rsidR="004C0918" w:rsidRDefault="004C0918" w:rsidP="00020C4C">
      <w:r>
        <w:separator/>
      </w:r>
    </w:p>
  </w:footnote>
  <w:footnote w:type="continuationSeparator" w:id="0">
    <w:p w14:paraId="7AD7525D" w14:textId="77777777" w:rsidR="004C0918" w:rsidRDefault="004C0918" w:rsidP="0002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B501E"/>
    <w:multiLevelType w:val="hybridMultilevel"/>
    <w:tmpl w:val="D9F297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2FFF"/>
    <w:multiLevelType w:val="hybridMultilevel"/>
    <w:tmpl w:val="AD6EFD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04220"/>
    <w:multiLevelType w:val="hybridMultilevel"/>
    <w:tmpl w:val="F68C06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1777E"/>
    <w:multiLevelType w:val="hybridMultilevel"/>
    <w:tmpl w:val="F68C06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4D2C"/>
    <w:multiLevelType w:val="hybridMultilevel"/>
    <w:tmpl w:val="F68C06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A9"/>
    <w:rsid w:val="00000AA4"/>
    <w:rsid w:val="00000F61"/>
    <w:rsid w:val="00002F96"/>
    <w:rsid w:val="000053FF"/>
    <w:rsid w:val="00006E03"/>
    <w:rsid w:val="00007696"/>
    <w:rsid w:val="00007C64"/>
    <w:rsid w:val="00007F43"/>
    <w:rsid w:val="000103AA"/>
    <w:rsid w:val="00011F6D"/>
    <w:rsid w:val="00020C4C"/>
    <w:rsid w:val="00020EDC"/>
    <w:rsid w:val="0002124F"/>
    <w:rsid w:val="00022231"/>
    <w:rsid w:val="000225D4"/>
    <w:rsid w:val="000227DE"/>
    <w:rsid w:val="00025770"/>
    <w:rsid w:val="00034728"/>
    <w:rsid w:val="000402AE"/>
    <w:rsid w:val="000445B2"/>
    <w:rsid w:val="00050633"/>
    <w:rsid w:val="00053261"/>
    <w:rsid w:val="000624FC"/>
    <w:rsid w:val="00062DE3"/>
    <w:rsid w:val="00066535"/>
    <w:rsid w:val="00071AE3"/>
    <w:rsid w:val="00081209"/>
    <w:rsid w:val="0008613E"/>
    <w:rsid w:val="00091CD5"/>
    <w:rsid w:val="00095E59"/>
    <w:rsid w:val="0009618B"/>
    <w:rsid w:val="000A24C4"/>
    <w:rsid w:val="000A3FF8"/>
    <w:rsid w:val="000A714E"/>
    <w:rsid w:val="000B192C"/>
    <w:rsid w:val="000B4FC1"/>
    <w:rsid w:val="000B6A3F"/>
    <w:rsid w:val="000C1C28"/>
    <w:rsid w:val="000C5B4A"/>
    <w:rsid w:val="000C5DD2"/>
    <w:rsid w:val="000C6F0C"/>
    <w:rsid w:val="000D117C"/>
    <w:rsid w:val="000D7314"/>
    <w:rsid w:val="000D759B"/>
    <w:rsid w:val="000D7EEB"/>
    <w:rsid w:val="000E1727"/>
    <w:rsid w:val="000E2382"/>
    <w:rsid w:val="000F4EE6"/>
    <w:rsid w:val="000F7521"/>
    <w:rsid w:val="00103533"/>
    <w:rsid w:val="00104C02"/>
    <w:rsid w:val="0011051E"/>
    <w:rsid w:val="0011348C"/>
    <w:rsid w:val="00114B95"/>
    <w:rsid w:val="001170AE"/>
    <w:rsid w:val="00120072"/>
    <w:rsid w:val="0012348E"/>
    <w:rsid w:val="00124FAB"/>
    <w:rsid w:val="00125832"/>
    <w:rsid w:val="00127160"/>
    <w:rsid w:val="001309A2"/>
    <w:rsid w:val="00130AA9"/>
    <w:rsid w:val="00130DE2"/>
    <w:rsid w:val="001313E4"/>
    <w:rsid w:val="00132DD1"/>
    <w:rsid w:val="001349DF"/>
    <w:rsid w:val="0014201C"/>
    <w:rsid w:val="0014253F"/>
    <w:rsid w:val="00146A81"/>
    <w:rsid w:val="00147A2D"/>
    <w:rsid w:val="00153094"/>
    <w:rsid w:val="0015689A"/>
    <w:rsid w:val="00161C54"/>
    <w:rsid w:val="00162F51"/>
    <w:rsid w:val="00163A4D"/>
    <w:rsid w:val="00164F89"/>
    <w:rsid w:val="00166017"/>
    <w:rsid w:val="0017231F"/>
    <w:rsid w:val="00181D21"/>
    <w:rsid w:val="001837FE"/>
    <w:rsid w:val="001856EF"/>
    <w:rsid w:val="00190AE5"/>
    <w:rsid w:val="00195609"/>
    <w:rsid w:val="00197647"/>
    <w:rsid w:val="001A21DD"/>
    <w:rsid w:val="001A7DEC"/>
    <w:rsid w:val="001B131B"/>
    <w:rsid w:val="001B5118"/>
    <w:rsid w:val="001C0238"/>
    <w:rsid w:val="001C3A50"/>
    <w:rsid w:val="001C3AAB"/>
    <w:rsid w:val="001D3677"/>
    <w:rsid w:val="001D4239"/>
    <w:rsid w:val="001D6489"/>
    <w:rsid w:val="001E066F"/>
    <w:rsid w:val="001E2A63"/>
    <w:rsid w:val="001E6093"/>
    <w:rsid w:val="001E64F8"/>
    <w:rsid w:val="001E75FE"/>
    <w:rsid w:val="002011AB"/>
    <w:rsid w:val="00201F57"/>
    <w:rsid w:val="0020250E"/>
    <w:rsid w:val="0020309B"/>
    <w:rsid w:val="00205FF8"/>
    <w:rsid w:val="0022561D"/>
    <w:rsid w:val="00230908"/>
    <w:rsid w:val="002353CB"/>
    <w:rsid w:val="002370B5"/>
    <w:rsid w:val="00237392"/>
    <w:rsid w:val="00237D92"/>
    <w:rsid w:val="002434B7"/>
    <w:rsid w:val="0024489B"/>
    <w:rsid w:val="00246745"/>
    <w:rsid w:val="002562F1"/>
    <w:rsid w:val="00260192"/>
    <w:rsid w:val="0026084B"/>
    <w:rsid w:val="002615D6"/>
    <w:rsid w:val="0026343D"/>
    <w:rsid w:val="002659BA"/>
    <w:rsid w:val="00271100"/>
    <w:rsid w:val="002719EF"/>
    <w:rsid w:val="00272EF5"/>
    <w:rsid w:val="002847C1"/>
    <w:rsid w:val="00287E82"/>
    <w:rsid w:val="0029224C"/>
    <w:rsid w:val="0029404A"/>
    <w:rsid w:val="00296520"/>
    <w:rsid w:val="002A3E07"/>
    <w:rsid w:val="002A50A2"/>
    <w:rsid w:val="002A5DE7"/>
    <w:rsid w:val="002B3E3F"/>
    <w:rsid w:val="002B7C76"/>
    <w:rsid w:val="002C10D1"/>
    <w:rsid w:val="002C454A"/>
    <w:rsid w:val="002D3E59"/>
    <w:rsid w:val="002D531B"/>
    <w:rsid w:val="002E0E20"/>
    <w:rsid w:val="002E2AC2"/>
    <w:rsid w:val="002E4136"/>
    <w:rsid w:val="002E4D0B"/>
    <w:rsid w:val="002F582E"/>
    <w:rsid w:val="002F5F2F"/>
    <w:rsid w:val="002F790E"/>
    <w:rsid w:val="0030049E"/>
    <w:rsid w:val="003029EA"/>
    <w:rsid w:val="00304BEC"/>
    <w:rsid w:val="003119E0"/>
    <w:rsid w:val="00317997"/>
    <w:rsid w:val="003272B9"/>
    <w:rsid w:val="00333BB1"/>
    <w:rsid w:val="00334F0C"/>
    <w:rsid w:val="0034189C"/>
    <w:rsid w:val="00344C19"/>
    <w:rsid w:val="003457F5"/>
    <w:rsid w:val="003546CF"/>
    <w:rsid w:val="00360B86"/>
    <w:rsid w:val="00360DE8"/>
    <w:rsid w:val="0036242A"/>
    <w:rsid w:val="00372B2E"/>
    <w:rsid w:val="003961AA"/>
    <w:rsid w:val="00396829"/>
    <w:rsid w:val="003A5B0C"/>
    <w:rsid w:val="003B3408"/>
    <w:rsid w:val="003B4573"/>
    <w:rsid w:val="003C2799"/>
    <w:rsid w:val="003D0957"/>
    <w:rsid w:val="003D24DB"/>
    <w:rsid w:val="003D3970"/>
    <w:rsid w:val="003D4A1B"/>
    <w:rsid w:val="003D7F7A"/>
    <w:rsid w:val="003E0D74"/>
    <w:rsid w:val="003E16AF"/>
    <w:rsid w:val="004049AA"/>
    <w:rsid w:val="00405218"/>
    <w:rsid w:val="0040522F"/>
    <w:rsid w:val="004142EF"/>
    <w:rsid w:val="0041538D"/>
    <w:rsid w:val="0041687C"/>
    <w:rsid w:val="004228D0"/>
    <w:rsid w:val="00425CEC"/>
    <w:rsid w:val="004335D1"/>
    <w:rsid w:val="00443788"/>
    <w:rsid w:val="004446AB"/>
    <w:rsid w:val="004478DE"/>
    <w:rsid w:val="004515BD"/>
    <w:rsid w:val="0046290A"/>
    <w:rsid w:val="00463E40"/>
    <w:rsid w:val="00473E11"/>
    <w:rsid w:val="00474AF2"/>
    <w:rsid w:val="004774F7"/>
    <w:rsid w:val="004814BA"/>
    <w:rsid w:val="00485FB0"/>
    <w:rsid w:val="00486FEC"/>
    <w:rsid w:val="00487240"/>
    <w:rsid w:val="004A2FCE"/>
    <w:rsid w:val="004A3AF6"/>
    <w:rsid w:val="004A5706"/>
    <w:rsid w:val="004B01AF"/>
    <w:rsid w:val="004B3F88"/>
    <w:rsid w:val="004B6764"/>
    <w:rsid w:val="004B7312"/>
    <w:rsid w:val="004C0918"/>
    <w:rsid w:val="004C4679"/>
    <w:rsid w:val="004C6FDD"/>
    <w:rsid w:val="004D5C85"/>
    <w:rsid w:val="004D6DBF"/>
    <w:rsid w:val="004E51C1"/>
    <w:rsid w:val="004F0BAD"/>
    <w:rsid w:val="00501B9D"/>
    <w:rsid w:val="005021D4"/>
    <w:rsid w:val="0050527B"/>
    <w:rsid w:val="00507A5E"/>
    <w:rsid w:val="00507FFB"/>
    <w:rsid w:val="00510AAB"/>
    <w:rsid w:val="005111CA"/>
    <w:rsid w:val="00514D86"/>
    <w:rsid w:val="00515C7A"/>
    <w:rsid w:val="00516BC7"/>
    <w:rsid w:val="00521C98"/>
    <w:rsid w:val="005229B0"/>
    <w:rsid w:val="005248BE"/>
    <w:rsid w:val="00531B65"/>
    <w:rsid w:val="005329A0"/>
    <w:rsid w:val="0053367D"/>
    <w:rsid w:val="00533A67"/>
    <w:rsid w:val="00536F2E"/>
    <w:rsid w:val="0053777A"/>
    <w:rsid w:val="005437DC"/>
    <w:rsid w:val="00551243"/>
    <w:rsid w:val="00555970"/>
    <w:rsid w:val="00556B1F"/>
    <w:rsid w:val="00563196"/>
    <w:rsid w:val="005636F7"/>
    <w:rsid w:val="005764A7"/>
    <w:rsid w:val="0057793B"/>
    <w:rsid w:val="00581050"/>
    <w:rsid w:val="00581FD9"/>
    <w:rsid w:val="00582038"/>
    <w:rsid w:val="0058583E"/>
    <w:rsid w:val="00587DA3"/>
    <w:rsid w:val="005956C6"/>
    <w:rsid w:val="005A1403"/>
    <w:rsid w:val="005A70F2"/>
    <w:rsid w:val="005A7B12"/>
    <w:rsid w:val="005B0747"/>
    <w:rsid w:val="005B3933"/>
    <w:rsid w:val="005B72A5"/>
    <w:rsid w:val="005C0FAA"/>
    <w:rsid w:val="005C1162"/>
    <w:rsid w:val="005C235A"/>
    <w:rsid w:val="005C33D0"/>
    <w:rsid w:val="005C4C7D"/>
    <w:rsid w:val="005C7BAF"/>
    <w:rsid w:val="005D7686"/>
    <w:rsid w:val="005E14C8"/>
    <w:rsid w:val="005E1D82"/>
    <w:rsid w:val="005E3A53"/>
    <w:rsid w:val="005E3BEC"/>
    <w:rsid w:val="005E5139"/>
    <w:rsid w:val="005E5E0D"/>
    <w:rsid w:val="005F0E08"/>
    <w:rsid w:val="005F3CA0"/>
    <w:rsid w:val="005F5E2C"/>
    <w:rsid w:val="005F6255"/>
    <w:rsid w:val="0061096B"/>
    <w:rsid w:val="006207F2"/>
    <w:rsid w:val="006216FF"/>
    <w:rsid w:val="00627E26"/>
    <w:rsid w:val="00633746"/>
    <w:rsid w:val="00633EF0"/>
    <w:rsid w:val="00635FC7"/>
    <w:rsid w:val="0064703A"/>
    <w:rsid w:val="0064726E"/>
    <w:rsid w:val="00652162"/>
    <w:rsid w:val="0065566E"/>
    <w:rsid w:val="0066466C"/>
    <w:rsid w:val="00675723"/>
    <w:rsid w:val="006757E7"/>
    <w:rsid w:val="00682FBC"/>
    <w:rsid w:val="006837C6"/>
    <w:rsid w:val="00684EC7"/>
    <w:rsid w:val="0068694C"/>
    <w:rsid w:val="00694CD5"/>
    <w:rsid w:val="00695029"/>
    <w:rsid w:val="00695AAA"/>
    <w:rsid w:val="00695B7C"/>
    <w:rsid w:val="00695DEC"/>
    <w:rsid w:val="006A1750"/>
    <w:rsid w:val="006A4D41"/>
    <w:rsid w:val="006A777D"/>
    <w:rsid w:val="006A7D2E"/>
    <w:rsid w:val="006B19B8"/>
    <w:rsid w:val="006B23F2"/>
    <w:rsid w:val="006B7F69"/>
    <w:rsid w:val="006C186D"/>
    <w:rsid w:val="006C6849"/>
    <w:rsid w:val="006E0A77"/>
    <w:rsid w:val="006F202A"/>
    <w:rsid w:val="00703F87"/>
    <w:rsid w:val="00707C56"/>
    <w:rsid w:val="007167D3"/>
    <w:rsid w:val="00722D16"/>
    <w:rsid w:val="007234DC"/>
    <w:rsid w:val="00740022"/>
    <w:rsid w:val="00745822"/>
    <w:rsid w:val="00761369"/>
    <w:rsid w:val="007637B0"/>
    <w:rsid w:val="0076688F"/>
    <w:rsid w:val="007669F3"/>
    <w:rsid w:val="00770DFC"/>
    <w:rsid w:val="0077262F"/>
    <w:rsid w:val="00772B6F"/>
    <w:rsid w:val="007770DE"/>
    <w:rsid w:val="00786B14"/>
    <w:rsid w:val="007874F1"/>
    <w:rsid w:val="00790589"/>
    <w:rsid w:val="007A40BF"/>
    <w:rsid w:val="007B32EE"/>
    <w:rsid w:val="007B6C67"/>
    <w:rsid w:val="007C1712"/>
    <w:rsid w:val="007C23FC"/>
    <w:rsid w:val="007C5977"/>
    <w:rsid w:val="007C6189"/>
    <w:rsid w:val="007D3708"/>
    <w:rsid w:val="007D55A9"/>
    <w:rsid w:val="007D77CA"/>
    <w:rsid w:val="007E0317"/>
    <w:rsid w:val="007E3FA6"/>
    <w:rsid w:val="007E5CEC"/>
    <w:rsid w:val="007F0399"/>
    <w:rsid w:val="00801117"/>
    <w:rsid w:val="00801BD7"/>
    <w:rsid w:val="00801CD6"/>
    <w:rsid w:val="00802804"/>
    <w:rsid w:val="008032CE"/>
    <w:rsid w:val="00804DBE"/>
    <w:rsid w:val="008057F7"/>
    <w:rsid w:val="008136F5"/>
    <w:rsid w:val="00820BA1"/>
    <w:rsid w:val="00821587"/>
    <w:rsid w:val="00821E81"/>
    <w:rsid w:val="00822440"/>
    <w:rsid w:val="00823BD0"/>
    <w:rsid w:val="00827F04"/>
    <w:rsid w:val="008410D8"/>
    <w:rsid w:val="008437CB"/>
    <w:rsid w:val="0084466C"/>
    <w:rsid w:val="00847402"/>
    <w:rsid w:val="0085044E"/>
    <w:rsid w:val="00851DFE"/>
    <w:rsid w:val="00855015"/>
    <w:rsid w:val="008604D2"/>
    <w:rsid w:val="008645A7"/>
    <w:rsid w:val="00864B85"/>
    <w:rsid w:val="00864BC4"/>
    <w:rsid w:val="008750A9"/>
    <w:rsid w:val="00876E45"/>
    <w:rsid w:val="0088094A"/>
    <w:rsid w:val="0088460C"/>
    <w:rsid w:val="008855C6"/>
    <w:rsid w:val="008859F6"/>
    <w:rsid w:val="008865AF"/>
    <w:rsid w:val="008B07EC"/>
    <w:rsid w:val="008B19FF"/>
    <w:rsid w:val="008B5307"/>
    <w:rsid w:val="008B7992"/>
    <w:rsid w:val="008C7D38"/>
    <w:rsid w:val="008D1F12"/>
    <w:rsid w:val="008D3913"/>
    <w:rsid w:val="008D53EC"/>
    <w:rsid w:val="008E1F9D"/>
    <w:rsid w:val="008E5180"/>
    <w:rsid w:val="008F1162"/>
    <w:rsid w:val="008F2378"/>
    <w:rsid w:val="008F5A9C"/>
    <w:rsid w:val="0090001E"/>
    <w:rsid w:val="00904E71"/>
    <w:rsid w:val="00906623"/>
    <w:rsid w:val="00906A30"/>
    <w:rsid w:val="00911A13"/>
    <w:rsid w:val="00930D2F"/>
    <w:rsid w:val="00931F7D"/>
    <w:rsid w:val="00935BAC"/>
    <w:rsid w:val="0094333D"/>
    <w:rsid w:val="00944D7F"/>
    <w:rsid w:val="009521EC"/>
    <w:rsid w:val="00956E18"/>
    <w:rsid w:val="00962119"/>
    <w:rsid w:val="009626E9"/>
    <w:rsid w:val="00963B60"/>
    <w:rsid w:val="00970E68"/>
    <w:rsid w:val="00972E92"/>
    <w:rsid w:val="00975ED4"/>
    <w:rsid w:val="0098136A"/>
    <w:rsid w:val="00981BE8"/>
    <w:rsid w:val="009862CE"/>
    <w:rsid w:val="009862F8"/>
    <w:rsid w:val="00993E9D"/>
    <w:rsid w:val="00996328"/>
    <w:rsid w:val="00996A9F"/>
    <w:rsid w:val="009970A5"/>
    <w:rsid w:val="00997F3D"/>
    <w:rsid w:val="009A0922"/>
    <w:rsid w:val="009A119F"/>
    <w:rsid w:val="009A19C7"/>
    <w:rsid w:val="009A3445"/>
    <w:rsid w:val="009A7D36"/>
    <w:rsid w:val="009A7DC6"/>
    <w:rsid w:val="009B0985"/>
    <w:rsid w:val="009C193C"/>
    <w:rsid w:val="009C7B47"/>
    <w:rsid w:val="009D0DC1"/>
    <w:rsid w:val="009D391F"/>
    <w:rsid w:val="009D4D2D"/>
    <w:rsid w:val="009D7BB3"/>
    <w:rsid w:val="009E2F5D"/>
    <w:rsid w:val="009E3B8D"/>
    <w:rsid w:val="009F5C67"/>
    <w:rsid w:val="00A21DB7"/>
    <w:rsid w:val="00A24174"/>
    <w:rsid w:val="00A31CC2"/>
    <w:rsid w:val="00A34D54"/>
    <w:rsid w:val="00A40CF8"/>
    <w:rsid w:val="00A4106F"/>
    <w:rsid w:val="00A41C15"/>
    <w:rsid w:val="00A43390"/>
    <w:rsid w:val="00A4438D"/>
    <w:rsid w:val="00A509CC"/>
    <w:rsid w:val="00A5251C"/>
    <w:rsid w:val="00A61715"/>
    <w:rsid w:val="00A619B1"/>
    <w:rsid w:val="00A620CA"/>
    <w:rsid w:val="00A63C97"/>
    <w:rsid w:val="00A71B29"/>
    <w:rsid w:val="00A74296"/>
    <w:rsid w:val="00A742E6"/>
    <w:rsid w:val="00A8120A"/>
    <w:rsid w:val="00A84007"/>
    <w:rsid w:val="00A844E8"/>
    <w:rsid w:val="00A91E2A"/>
    <w:rsid w:val="00A92BD5"/>
    <w:rsid w:val="00A930F5"/>
    <w:rsid w:val="00A948C4"/>
    <w:rsid w:val="00AA494B"/>
    <w:rsid w:val="00AA5A0F"/>
    <w:rsid w:val="00AA6480"/>
    <w:rsid w:val="00AB00DE"/>
    <w:rsid w:val="00AB5859"/>
    <w:rsid w:val="00AB616B"/>
    <w:rsid w:val="00AC15F6"/>
    <w:rsid w:val="00AC5F07"/>
    <w:rsid w:val="00AD6201"/>
    <w:rsid w:val="00AE06B7"/>
    <w:rsid w:val="00AE4DCD"/>
    <w:rsid w:val="00AF662B"/>
    <w:rsid w:val="00B01113"/>
    <w:rsid w:val="00B026C2"/>
    <w:rsid w:val="00B028C7"/>
    <w:rsid w:val="00B034A1"/>
    <w:rsid w:val="00B04E62"/>
    <w:rsid w:val="00B0663A"/>
    <w:rsid w:val="00B169B2"/>
    <w:rsid w:val="00B2569B"/>
    <w:rsid w:val="00B25763"/>
    <w:rsid w:val="00B3301F"/>
    <w:rsid w:val="00B33792"/>
    <w:rsid w:val="00B44EB9"/>
    <w:rsid w:val="00B55627"/>
    <w:rsid w:val="00B558A1"/>
    <w:rsid w:val="00B57014"/>
    <w:rsid w:val="00B60AA8"/>
    <w:rsid w:val="00B67AEE"/>
    <w:rsid w:val="00B71FE8"/>
    <w:rsid w:val="00B92CB5"/>
    <w:rsid w:val="00B9384F"/>
    <w:rsid w:val="00B96B3C"/>
    <w:rsid w:val="00BA0A2E"/>
    <w:rsid w:val="00BB0B5D"/>
    <w:rsid w:val="00BB210D"/>
    <w:rsid w:val="00BB3B4C"/>
    <w:rsid w:val="00BB4792"/>
    <w:rsid w:val="00BC672A"/>
    <w:rsid w:val="00BD0B24"/>
    <w:rsid w:val="00BD55B0"/>
    <w:rsid w:val="00BD7534"/>
    <w:rsid w:val="00BE2BFD"/>
    <w:rsid w:val="00BF00CF"/>
    <w:rsid w:val="00BF5135"/>
    <w:rsid w:val="00BF620E"/>
    <w:rsid w:val="00BF6291"/>
    <w:rsid w:val="00C1026D"/>
    <w:rsid w:val="00C10E82"/>
    <w:rsid w:val="00C1169F"/>
    <w:rsid w:val="00C12814"/>
    <w:rsid w:val="00C1474D"/>
    <w:rsid w:val="00C21596"/>
    <w:rsid w:val="00C2194B"/>
    <w:rsid w:val="00C23670"/>
    <w:rsid w:val="00C317B4"/>
    <w:rsid w:val="00C3355E"/>
    <w:rsid w:val="00C35718"/>
    <w:rsid w:val="00C41E55"/>
    <w:rsid w:val="00C43861"/>
    <w:rsid w:val="00C44EF4"/>
    <w:rsid w:val="00C61B3C"/>
    <w:rsid w:val="00C64A41"/>
    <w:rsid w:val="00C65974"/>
    <w:rsid w:val="00C7176E"/>
    <w:rsid w:val="00C85BE6"/>
    <w:rsid w:val="00C85E6E"/>
    <w:rsid w:val="00C86B01"/>
    <w:rsid w:val="00C91EC3"/>
    <w:rsid w:val="00C95260"/>
    <w:rsid w:val="00C976B5"/>
    <w:rsid w:val="00C97976"/>
    <w:rsid w:val="00CA7446"/>
    <w:rsid w:val="00CA7B44"/>
    <w:rsid w:val="00CB0B0B"/>
    <w:rsid w:val="00CB1297"/>
    <w:rsid w:val="00CB7243"/>
    <w:rsid w:val="00CB7E51"/>
    <w:rsid w:val="00CC1E2A"/>
    <w:rsid w:val="00CC3AEC"/>
    <w:rsid w:val="00CC4E94"/>
    <w:rsid w:val="00CD1C2F"/>
    <w:rsid w:val="00CD1CE5"/>
    <w:rsid w:val="00CD4C3F"/>
    <w:rsid w:val="00CD77CF"/>
    <w:rsid w:val="00CE2009"/>
    <w:rsid w:val="00CE2122"/>
    <w:rsid w:val="00CE78D7"/>
    <w:rsid w:val="00CF2DE4"/>
    <w:rsid w:val="00CF5287"/>
    <w:rsid w:val="00CF6BC7"/>
    <w:rsid w:val="00D000C4"/>
    <w:rsid w:val="00D01EF4"/>
    <w:rsid w:val="00D025A8"/>
    <w:rsid w:val="00D03CED"/>
    <w:rsid w:val="00D0499C"/>
    <w:rsid w:val="00D05541"/>
    <w:rsid w:val="00D06F11"/>
    <w:rsid w:val="00D121C4"/>
    <w:rsid w:val="00D12ECA"/>
    <w:rsid w:val="00D168D3"/>
    <w:rsid w:val="00D179E4"/>
    <w:rsid w:val="00D20DE6"/>
    <w:rsid w:val="00D26FD4"/>
    <w:rsid w:val="00D27A0C"/>
    <w:rsid w:val="00D30A1A"/>
    <w:rsid w:val="00D32343"/>
    <w:rsid w:val="00D349A3"/>
    <w:rsid w:val="00D35616"/>
    <w:rsid w:val="00D42038"/>
    <w:rsid w:val="00D42074"/>
    <w:rsid w:val="00D44B03"/>
    <w:rsid w:val="00D502EB"/>
    <w:rsid w:val="00D5045B"/>
    <w:rsid w:val="00D527AE"/>
    <w:rsid w:val="00D5520B"/>
    <w:rsid w:val="00D57F1D"/>
    <w:rsid w:val="00D625F2"/>
    <w:rsid w:val="00D64A89"/>
    <w:rsid w:val="00D653E1"/>
    <w:rsid w:val="00D70ACF"/>
    <w:rsid w:val="00D77735"/>
    <w:rsid w:val="00D85831"/>
    <w:rsid w:val="00D86A7F"/>
    <w:rsid w:val="00D90D95"/>
    <w:rsid w:val="00D93015"/>
    <w:rsid w:val="00D93313"/>
    <w:rsid w:val="00D947AA"/>
    <w:rsid w:val="00D96124"/>
    <w:rsid w:val="00D96FD9"/>
    <w:rsid w:val="00DC09E0"/>
    <w:rsid w:val="00DC2402"/>
    <w:rsid w:val="00DC4480"/>
    <w:rsid w:val="00DC57DA"/>
    <w:rsid w:val="00DD332B"/>
    <w:rsid w:val="00DD34D3"/>
    <w:rsid w:val="00DD365A"/>
    <w:rsid w:val="00DD5874"/>
    <w:rsid w:val="00DD5FFE"/>
    <w:rsid w:val="00DD76AD"/>
    <w:rsid w:val="00DD7764"/>
    <w:rsid w:val="00DD7B07"/>
    <w:rsid w:val="00DE4527"/>
    <w:rsid w:val="00DE5A07"/>
    <w:rsid w:val="00DF57BF"/>
    <w:rsid w:val="00E02E8D"/>
    <w:rsid w:val="00E058CC"/>
    <w:rsid w:val="00E11025"/>
    <w:rsid w:val="00E12366"/>
    <w:rsid w:val="00E12D81"/>
    <w:rsid w:val="00E13401"/>
    <w:rsid w:val="00E22375"/>
    <w:rsid w:val="00E25B7C"/>
    <w:rsid w:val="00E263E8"/>
    <w:rsid w:val="00E31B8A"/>
    <w:rsid w:val="00E32C79"/>
    <w:rsid w:val="00E332D6"/>
    <w:rsid w:val="00E345ED"/>
    <w:rsid w:val="00E36227"/>
    <w:rsid w:val="00E3674B"/>
    <w:rsid w:val="00E36ACF"/>
    <w:rsid w:val="00E453AD"/>
    <w:rsid w:val="00E55D9A"/>
    <w:rsid w:val="00E57953"/>
    <w:rsid w:val="00E60FEE"/>
    <w:rsid w:val="00E647A9"/>
    <w:rsid w:val="00E67FAC"/>
    <w:rsid w:val="00E72FD9"/>
    <w:rsid w:val="00E80EF7"/>
    <w:rsid w:val="00E91301"/>
    <w:rsid w:val="00EA0BF8"/>
    <w:rsid w:val="00EA540C"/>
    <w:rsid w:val="00EB1934"/>
    <w:rsid w:val="00EB19E2"/>
    <w:rsid w:val="00EC276E"/>
    <w:rsid w:val="00EC4850"/>
    <w:rsid w:val="00ED1958"/>
    <w:rsid w:val="00ED215C"/>
    <w:rsid w:val="00EE0081"/>
    <w:rsid w:val="00EF1711"/>
    <w:rsid w:val="00EF21BA"/>
    <w:rsid w:val="00EF65E5"/>
    <w:rsid w:val="00F0047E"/>
    <w:rsid w:val="00F10263"/>
    <w:rsid w:val="00F126F5"/>
    <w:rsid w:val="00F13C98"/>
    <w:rsid w:val="00F13FB7"/>
    <w:rsid w:val="00F15E64"/>
    <w:rsid w:val="00F17837"/>
    <w:rsid w:val="00F253B1"/>
    <w:rsid w:val="00F26CD5"/>
    <w:rsid w:val="00F44A0C"/>
    <w:rsid w:val="00F519F4"/>
    <w:rsid w:val="00F539A3"/>
    <w:rsid w:val="00F56DF8"/>
    <w:rsid w:val="00F63085"/>
    <w:rsid w:val="00F70E08"/>
    <w:rsid w:val="00F81CDF"/>
    <w:rsid w:val="00F91084"/>
    <w:rsid w:val="00F92649"/>
    <w:rsid w:val="00F92E6B"/>
    <w:rsid w:val="00F93A1A"/>
    <w:rsid w:val="00F94586"/>
    <w:rsid w:val="00F97217"/>
    <w:rsid w:val="00FA0825"/>
    <w:rsid w:val="00FA3EFF"/>
    <w:rsid w:val="00FB2910"/>
    <w:rsid w:val="00FB31CA"/>
    <w:rsid w:val="00FB60E5"/>
    <w:rsid w:val="00FB74E9"/>
    <w:rsid w:val="00FC1D6D"/>
    <w:rsid w:val="00FD375E"/>
    <w:rsid w:val="00FD4B38"/>
    <w:rsid w:val="00FE10C7"/>
    <w:rsid w:val="00FE5830"/>
    <w:rsid w:val="00FE6215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6D190"/>
  <w15:chartTrackingRefBased/>
  <w15:docId w15:val="{54FA280F-C64E-49F3-81E1-3E12906B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22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link w:val="berschrift1Zchn"/>
    <w:uiPriority w:val="9"/>
    <w:qFormat/>
    <w:rsid w:val="005D76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01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0C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20C4C"/>
  </w:style>
  <w:style w:type="paragraph" w:styleId="Fuzeile">
    <w:name w:val="footer"/>
    <w:basedOn w:val="Standard"/>
    <w:link w:val="FuzeileZchn"/>
    <w:uiPriority w:val="99"/>
    <w:unhideWhenUsed/>
    <w:rsid w:val="00020C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20C4C"/>
  </w:style>
  <w:style w:type="character" w:customStyle="1" w:styleId="berschrift1Zchn">
    <w:name w:val="Überschrift 1 Zchn"/>
    <w:basedOn w:val="Absatz-Standardschriftart"/>
    <w:link w:val="berschrift1"/>
    <w:uiPriority w:val="9"/>
    <w:rsid w:val="005D76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1E75FE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1E75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502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B0B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0B0B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0B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0B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0B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0B0B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0B0B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002F96"/>
    <w:pPr>
      <w:spacing w:after="0" w:line="240" w:lineRule="auto"/>
    </w:pPr>
  </w:style>
  <w:style w:type="paragraph" w:styleId="KeinLeerraum">
    <w:name w:val="No Spacing"/>
    <w:uiPriority w:val="1"/>
    <w:qFormat/>
    <w:rsid w:val="00002F96"/>
    <w:pPr>
      <w:spacing w:after="0" w:line="240" w:lineRule="auto"/>
    </w:pPr>
  </w:style>
  <w:style w:type="character" w:customStyle="1" w:styleId="object">
    <w:name w:val="object"/>
    <w:basedOn w:val="Absatz-Standardschriftart"/>
    <w:rsid w:val="00B04E62"/>
  </w:style>
  <w:style w:type="character" w:customStyle="1" w:styleId="title-text">
    <w:name w:val="title-text"/>
    <w:basedOn w:val="Absatz-Standardschriftart"/>
    <w:rsid w:val="00AA494B"/>
  </w:style>
  <w:style w:type="character" w:styleId="Hervorhebung">
    <w:name w:val="Emphasis"/>
    <w:basedOn w:val="Absatz-Standardschriftart"/>
    <w:uiPriority w:val="20"/>
    <w:qFormat/>
    <w:rsid w:val="00AA494B"/>
    <w:rPr>
      <w:i/>
      <w:iCs/>
    </w:rPr>
  </w:style>
  <w:style w:type="character" w:customStyle="1" w:styleId="highlight">
    <w:name w:val="highlight"/>
    <w:basedOn w:val="Absatz-Standardschriftart"/>
    <w:rsid w:val="004B01AF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01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pple-converted-space">
    <w:name w:val="apple-converted-space"/>
    <w:basedOn w:val="Absatz-Standardschriftart"/>
    <w:rsid w:val="00722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044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2039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ko.lickert@helmholtz-muenchen.de" TargetMode="External"/><Relationship Id="rId13" Type="http://schemas.openxmlformats.org/officeDocument/2006/relationships/hyperlink" Target="https://www.ncbi.nlm.nih.gov/pubmed/?term=Bakhti%20M%5BAuthor%5D&amp;cauthor=true&amp;cauthor_uid=30504925" TargetMode="External"/><Relationship Id="rId18" Type="http://schemas.openxmlformats.org/officeDocument/2006/relationships/hyperlink" Target="https://www.ncbi.nlm.nih.gov/pubmed/?term=Roscioni%20SS%5BAuthor%5D&amp;cauthor=true&amp;cauthor_uid=2758595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i.nlm.nih.gov/pubmed/2955007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Bonner-Weir%20S%5BAuthor%5D&amp;cauthor=true&amp;cauthor_uid=28889951" TargetMode="External"/><Relationship Id="rId17" Type="http://schemas.openxmlformats.org/officeDocument/2006/relationships/hyperlink" Target="https://www.ncbi.nlm.nih.gov/pubmed/2822328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Matsuoka%20TA%5BAuthor%5D&amp;cauthor=true&amp;cauthor_uid=28223284" TargetMode="External"/><Relationship Id="rId20" Type="http://schemas.openxmlformats.org/officeDocument/2006/relationships/hyperlink" Target="https://www.ncbi.nlm.nih.gov/pubmed/?term=Wang%20Y%5BAuthor%5D&amp;cauthor=true&amp;cauthor_uid=295500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Aguayo-Mazzucato%20C%5BAuthor%5D&amp;cauthor=true&amp;cauthor_uid=2888995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Chera%20S%5BAuthor%5D&amp;cauthor=true&amp;cauthor_uid=2514117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cbi.nlm.nih.gov/pubmed/?term=Melton%20DA%5BAuthor%5D&amp;cauthor=true&amp;cauthor_uid=29769672" TargetMode="External"/><Relationship Id="rId19" Type="http://schemas.openxmlformats.org/officeDocument/2006/relationships/hyperlink" Target="https://www.ncbi.nlm.nih.gov/pubmed/275859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Zhou%20Q%5BAuthor%5D&amp;cauthor=true&amp;cauthor_uid=29769672" TargetMode="External"/><Relationship Id="rId14" Type="http://schemas.openxmlformats.org/officeDocument/2006/relationships/hyperlink" Target="https://www.ncbi.nlm.nih.gov/pubmed/27585958" TargetMode="External"/><Relationship Id="rId22" Type="http://schemas.openxmlformats.org/officeDocument/2006/relationships/hyperlink" Target="https://www.ncbi.nlm.nih.gov/pubmed/?term=Dorrell%20C%5BAuthor%5D&amp;cauthor=true&amp;cauthor_uid=2739922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60A46-79F6-384F-A118-73ABFDE6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1481</Words>
  <Characters>9331</Characters>
  <Application>Microsoft Office Word</Application>
  <DocSecurity>0</DocSecurity>
  <Lines>77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Bakhti</dc:creator>
  <cp:keywords/>
  <dc:description/>
  <cp:lastModifiedBy>Microsoft Office User</cp:lastModifiedBy>
  <cp:revision>16</cp:revision>
  <dcterms:created xsi:type="dcterms:W3CDTF">2019-02-01T09:05:00Z</dcterms:created>
  <dcterms:modified xsi:type="dcterms:W3CDTF">2019-02-02T18:52:00Z</dcterms:modified>
</cp:coreProperties>
</file>