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8F" w:rsidRPr="004C591C" w:rsidRDefault="00654E8F" w:rsidP="0001436A">
      <w:pPr>
        <w:pStyle w:val="SupplementaryMaterial"/>
        <w:rPr>
          <w:b w:val="0"/>
        </w:rPr>
      </w:pPr>
      <w:r w:rsidRPr="004C591C">
        <w:t>Supplementary Material</w:t>
      </w:r>
    </w:p>
    <w:p w:rsidR="001A0418" w:rsidRDefault="001A0418" w:rsidP="001A0418">
      <w:pPr>
        <w:pStyle w:val="AuthorList"/>
        <w:spacing w:line="276" w:lineRule="auto"/>
        <w:jc w:val="both"/>
        <w:rPr>
          <w:sz w:val="32"/>
          <w:szCs w:val="32"/>
        </w:rPr>
      </w:pPr>
      <w:r w:rsidRPr="005A7E4C">
        <w:rPr>
          <w:sz w:val="32"/>
          <w:szCs w:val="32"/>
        </w:rPr>
        <w:t xml:space="preserve">Species-specific outcome in the </w:t>
      </w:r>
      <w:r w:rsidR="00D362B1">
        <w:rPr>
          <w:sz w:val="32"/>
          <w:szCs w:val="32"/>
        </w:rPr>
        <w:t>competition</w:t>
      </w:r>
      <w:r w:rsidR="00D362B1" w:rsidRPr="005A7E4C">
        <w:rPr>
          <w:sz w:val="32"/>
          <w:szCs w:val="32"/>
        </w:rPr>
        <w:t xml:space="preserve"> </w:t>
      </w:r>
      <w:r w:rsidRPr="005A7E4C">
        <w:rPr>
          <w:sz w:val="32"/>
          <w:szCs w:val="32"/>
        </w:rPr>
        <w:t xml:space="preserve">for nitrogen between invasive </w:t>
      </w:r>
      <w:r w:rsidR="00D362B1">
        <w:rPr>
          <w:sz w:val="32"/>
          <w:szCs w:val="32"/>
        </w:rPr>
        <w:t>and</w:t>
      </w:r>
      <w:r w:rsidRPr="005A7E4C">
        <w:rPr>
          <w:sz w:val="32"/>
          <w:szCs w:val="32"/>
        </w:rPr>
        <w:t xml:space="preserve"> native tree seedlings</w:t>
      </w:r>
      <w:r>
        <w:rPr>
          <w:sz w:val="32"/>
          <w:szCs w:val="32"/>
        </w:rPr>
        <w:t xml:space="preserve"> </w:t>
      </w:r>
    </w:p>
    <w:p w:rsidR="00E1108F" w:rsidRDefault="00E1108F" w:rsidP="0001436A">
      <w:pPr>
        <w:pStyle w:val="AuthorList"/>
      </w:pPr>
    </w:p>
    <w:p w:rsidR="002868E2" w:rsidRPr="004C591C" w:rsidRDefault="004C591C" w:rsidP="0001436A">
      <w:pPr>
        <w:pStyle w:val="AuthorList"/>
      </w:pPr>
      <w:r w:rsidRPr="004C591C">
        <w:t>Andrea Bueno</w:t>
      </w:r>
      <w:r w:rsidR="002868E2" w:rsidRPr="004C591C">
        <w:t xml:space="preserve">*, </w:t>
      </w:r>
      <w:r w:rsidRPr="004C591C">
        <w:t xml:space="preserve">Karin </w:t>
      </w:r>
      <w:proofErr w:type="spellStart"/>
      <w:r w:rsidRPr="004C591C">
        <w:t>Pritsch</w:t>
      </w:r>
      <w:proofErr w:type="spellEnd"/>
      <w:r w:rsidR="002868E2" w:rsidRPr="004C591C">
        <w:t xml:space="preserve">, </w:t>
      </w:r>
      <w:r w:rsidRPr="004C591C">
        <w:t>Judy Simon</w:t>
      </w:r>
    </w:p>
    <w:p w:rsidR="002868E2" w:rsidRPr="004C591C" w:rsidRDefault="002868E2" w:rsidP="00994A3D">
      <w:pPr>
        <w:spacing w:before="240" w:after="0"/>
        <w:rPr>
          <w:rFonts w:cs="Times New Roman"/>
          <w:lang w:val="es-VE"/>
        </w:rPr>
      </w:pPr>
      <w:r w:rsidRPr="004C591C">
        <w:rPr>
          <w:rFonts w:cs="Times New Roman"/>
          <w:b/>
          <w:lang w:val="es-VE"/>
        </w:rPr>
        <w:t xml:space="preserve">* </w:t>
      </w:r>
      <w:proofErr w:type="spellStart"/>
      <w:r w:rsidRPr="004C591C">
        <w:rPr>
          <w:rFonts w:cs="Times New Roman"/>
          <w:b/>
          <w:lang w:val="es-VE"/>
        </w:rPr>
        <w:t>Correspondence</w:t>
      </w:r>
      <w:proofErr w:type="spellEnd"/>
      <w:r w:rsidRPr="004C591C">
        <w:rPr>
          <w:rFonts w:cs="Times New Roman"/>
          <w:b/>
          <w:lang w:val="es-VE"/>
        </w:rPr>
        <w:t xml:space="preserve">: </w:t>
      </w:r>
      <w:r w:rsidR="004C591C" w:rsidRPr="004C591C">
        <w:rPr>
          <w:rFonts w:cs="Times New Roman"/>
          <w:lang w:val="es-VE"/>
        </w:rPr>
        <w:t>Andrea Bueno</w:t>
      </w:r>
      <w:r w:rsidR="00994A3D" w:rsidRPr="004C591C">
        <w:rPr>
          <w:rFonts w:cs="Times New Roman"/>
          <w:lang w:val="es-VE"/>
        </w:rPr>
        <w:t xml:space="preserve">: </w:t>
      </w:r>
      <w:r w:rsidR="004C591C" w:rsidRPr="004C591C">
        <w:rPr>
          <w:rFonts w:cs="Times New Roman"/>
          <w:lang w:val="es-VE"/>
        </w:rPr>
        <w:t>andrea.bueno</w:t>
      </w:r>
      <w:r w:rsidRPr="004C591C">
        <w:rPr>
          <w:rFonts w:cs="Times New Roman"/>
          <w:lang w:val="es-VE"/>
        </w:rPr>
        <w:t>@uni</w:t>
      </w:r>
      <w:r w:rsidR="004C591C" w:rsidRPr="004C591C">
        <w:rPr>
          <w:rFonts w:cs="Times New Roman"/>
          <w:lang w:val="es-VE"/>
        </w:rPr>
        <w:t>-konstanz</w:t>
      </w:r>
      <w:r w:rsidRPr="004C591C">
        <w:rPr>
          <w:rFonts w:cs="Times New Roman"/>
          <w:lang w:val="es-VE"/>
        </w:rPr>
        <w:t>.</w:t>
      </w:r>
      <w:r w:rsidR="004C591C" w:rsidRPr="004C591C">
        <w:rPr>
          <w:rFonts w:cs="Times New Roman"/>
          <w:lang w:val="es-VE"/>
        </w:rPr>
        <w:t>de</w:t>
      </w:r>
    </w:p>
    <w:p w:rsidR="004C591C" w:rsidRPr="009942B1" w:rsidRDefault="004C591C" w:rsidP="002B4A57">
      <w:pPr>
        <w:keepNext/>
        <w:rPr>
          <w:rFonts w:cs="Times New Roman"/>
          <w:b/>
          <w:szCs w:val="24"/>
          <w:lang w:val="es-VE"/>
        </w:rPr>
      </w:pPr>
    </w:p>
    <w:p w:rsidR="00E1108F" w:rsidRPr="009942B1" w:rsidRDefault="00E1108F">
      <w:pPr>
        <w:spacing w:before="0" w:after="200" w:line="276" w:lineRule="auto"/>
        <w:rPr>
          <w:rFonts w:cs="Times New Roman"/>
          <w:b/>
          <w:szCs w:val="24"/>
          <w:lang w:val="es-VE"/>
        </w:rPr>
      </w:pPr>
      <w:r w:rsidRPr="009942B1">
        <w:rPr>
          <w:rFonts w:cs="Times New Roman"/>
          <w:b/>
          <w:szCs w:val="24"/>
          <w:lang w:val="es-VE"/>
        </w:rPr>
        <w:br w:type="page"/>
      </w:r>
    </w:p>
    <w:p w:rsidR="004C591C" w:rsidRPr="00E1108F" w:rsidRDefault="00994A3D" w:rsidP="00E1108F">
      <w:pPr>
        <w:keepNext/>
        <w:rPr>
          <w:rFonts w:cs="Times New Roman"/>
          <w:b/>
          <w:szCs w:val="24"/>
        </w:rPr>
      </w:pPr>
      <w:r w:rsidRPr="004C591C">
        <w:rPr>
          <w:rFonts w:cs="Times New Roman"/>
          <w:b/>
          <w:szCs w:val="24"/>
        </w:rPr>
        <w:lastRenderedPageBreak/>
        <w:t xml:space="preserve">Supplementary </w:t>
      </w:r>
      <w:r w:rsidR="004C591C" w:rsidRPr="004C591C">
        <w:rPr>
          <w:rFonts w:cs="Times New Roman"/>
          <w:b/>
          <w:szCs w:val="24"/>
        </w:rPr>
        <w:t>Table</w:t>
      </w:r>
      <w:r w:rsidRPr="004C591C">
        <w:rPr>
          <w:rFonts w:cs="Times New Roman"/>
          <w:b/>
          <w:szCs w:val="24"/>
        </w:rPr>
        <w:t xml:space="preserve"> </w:t>
      </w:r>
      <w:r w:rsidRPr="004C591C">
        <w:rPr>
          <w:rFonts w:cs="Times New Roman"/>
          <w:b/>
          <w:szCs w:val="24"/>
        </w:rPr>
        <w:fldChar w:fldCharType="begin"/>
      </w:r>
      <w:r w:rsidRPr="004C591C">
        <w:rPr>
          <w:rFonts w:cs="Times New Roman"/>
          <w:b/>
          <w:szCs w:val="24"/>
        </w:rPr>
        <w:instrText xml:space="preserve"> SEQ Figure \* ARABIC </w:instrText>
      </w:r>
      <w:r w:rsidRPr="004C591C">
        <w:rPr>
          <w:rFonts w:cs="Times New Roman"/>
          <w:b/>
          <w:szCs w:val="24"/>
        </w:rPr>
        <w:fldChar w:fldCharType="separate"/>
      </w:r>
      <w:r w:rsidR="00853179" w:rsidRPr="004C591C">
        <w:rPr>
          <w:rFonts w:cs="Times New Roman"/>
          <w:b/>
          <w:noProof/>
          <w:szCs w:val="24"/>
        </w:rPr>
        <w:t>1</w:t>
      </w:r>
      <w:r w:rsidRPr="004C591C">
        <w:rPr>
          <w:rFonts w:cs="Times New Roman"/>
          <w:b/>
          <w:szCs w:val="24"/>
        </w:rPr>
        <w:fldChar w:fldCharType="end"/>
      </w:r>
      <w:r w:rsidRPr="004C591C">
        <w:rPr>
          <w:rFonts w:cs="Times New Roman"/>
          <w:b/>
          <w:szCs w:val="24"/>
        </w:rPr>
        <w:t>.</w:t>
      </w:r>
      <w:r w:rsidR="00E1108F">
        <w:rPr>
          <w:rFonts w:cs="Times New Roman"/>
          <w:b/>
          <w:szCs w:val="24"/>
        </w:rPr>
        <w:t xml:space="preserve"> </w:t>
      </w:r>
      <w:r w:rsidR="004C591C" w:rsidRPr="00E1108F">
        <w:rPr>
          <w:rFonts w:cs="Times New Roman"/>
          <w:szCs w:val="24"/>
        </w:rPr>
        <w:t xml:space="preserve">PERMANOVA results of the differences between species and the effect of high compared to low soil N availability on total biomass (g), </w:t>
      </w:r>
      <w:proofErr w:type="spellStart"/>
      <w:r w:rsidR="004C591C" w:rsidRPr="00E1108F">
        <w:rPr>
          <w:rFonts w:cs="Times New Roman"/>
          <w:szCs w:val="24"/>
        </w:rPr>
        <w:t>root</w:t>
      </w:r>
      <w:proofErr w:type="gramStart"/>
      <w:r w:rsidR="004C591C" w:rsidRPr="00E1108F">
        <w:rPr>
          <w:rFonts w:cs="Times New Roman"/>
          <w:szCs w:val="24"/>
        </w:rPr>
        <w:t>:shoot</w:t>
      </w:r>
      <w:proofErr w:type="spellEnd"/>
      <w:proofErr w:type="gramEnd"/>
      <w:r w:rsidR="004C591C" w:rsidRPr="00E1108F">
        <w:rPr>
          <w:rFonts w:cs="Times New Roman"/>
          <w:szCs w:val="24"/>
        </w:rPr>
        <w:t xml:space="preserve"> ratio, relative growth rate (RGR, g </w:t>
      </w:r>
      <w:proofErr w:type="spellStart"/>
      <w:r w:rsidR="004C591C" w:rsidRPr="00E1108F">
        <w:rPr>
          <w:rFonts w:cs="Times New Roman"/>
          <w:szCs w:val="24"/>
        </w:rPr>
        <w:t>dw</w:t>
      </w:r>
      <w:proofErr w:type="spellEnd"/>
      <w:r w:rsidR="004C591C" w:rsidRPr="00E1108F">
        <w:rPr>
          <w:rFonts w:cs="Times New Roman"/>
          <w:szCs w:val="24"/>
        </w:rPr>
        <w:t xml:space="preserve"> g</w:t>
      </w:r>
      <w:r w:rsidR="004C591C" w:rsidRPr="00E1108F">
        <w:rPr>
          <w:rFonts w:cs="Times New Roman"/>
          <w:szCs w:val="24"/>
          <w:vertAlign w:val="superscript"/>
        </w:rPr>
        <w:t>-1</w:t>
      </w:r>
      <w:r w:rsidR="004C591C" w:rsidRPr="00E1108F">
        <w:rPr>
          <w:rFonts w:cs="Times New Roman"/>
          <w:szCs w:val="24"/>
        </w:rPr>
        <w:t xml:space="preserve"> </w:t>
      </w:r>
      <w:proofErr w:type="spellStart"/>
      <w:r w:rsidR="004C591C" w:rsidRPr="00E1108F">
        <w:rPr>
          <w:rFonts w:cs="Times New Roman"/>
          <w:szCs w:val="24"/>
        </w:rPr>
        <w:t>dw</w:t>
      </w:r>
      <w:proofErr w:type="spellEnd"/>
      <w:r w:rsidR="004C591C" w:rsidRPr="00E1108F">
        <w:rPr>
          <w:rFonts w:cs="Times New Roman"/>
          <w:szCs w:val="24"/>
        </w:rPr>
        <w:t xml:space="preserve"> d</w:t>
      </w:r>
      <w:r w:rsidR="004C591C" w:rsidRPr="00E1108F">
        <w:rPr>
          <w:rFonts w:cs="Times New Roman"/>
          <w:szCs w:val="24"/>
          <w:vertAlign w:val="superscript"/>
        </w:rPr>
        <w:t>-1</w:t>
      </w:r>
      <w:r w:rsidR="004C591C" w:rsidRPr="00E1108F">
        <w:rPr>
          <w:rFonts w:cs="Times New Roman"/>
          <w:szCs w:val="24"/>
        </w:rPr>
        <w:t>), specific leaf area (SLA, cm</w:t>
      </w:r>
      <w:r w:rsidR="004C591C" w:rsidRPr="00E1108F">
        <w:rPr>
          <w:rFonts w:cs="Times New Roman"/>
          <w:szCs w:val="24"/>
          <w:vertAlign w:val="superscript"/>
        </w:rPr>
        <w:t>2</w:t>
      </w:r>
      <w:r w:rsidR="004C591C" w:rsidRPr="00E1108F">
        <w:rPr>
          <w:rFonts w:cs="Times New Roman"/>
          <w:szCs w:val="24"/>
        </w:rPr>
        <w:t xml:space="preserve"> g</w:t>
      </w:r>
      <w:r w:rsidR="004C591C" w:rsidRPr="00E1108F">
        <w:rPr>
          <w:rFonts w:cs="Times New Roman"/>
          <w:szCs w:val="24"/>
          <w:vertAlign w:val="superscript"/>
        </w:rPr>
        <w:t>-1</w:t>
      </w:r>
      <w:r w:rsidR="004C591C" w:rsidRPr="00E1108F">
        <w:rPr>
          <w:rFonts w:cs="Times New Roman"/>
          <w:szCs w:val="24"/>
        </w:rPr>
        <w:t xml:space="preserve"> </w:t>
      </w:r>
      <w:proofErr w:type="spellStart"/>
      <w:r w:rsidR="004C591C" w:rsidRPr="00E1108F">
        <w:rPr>
          <w:rFonts w:cs="Times New Roman"/>
          <w:szCs w:val="24"/>
        </w:rPr>
        <w:t>dw</w:t>
      </w:r>
      <w:proofErr w:type="spellEnd"/>
      <w:r w:rsidR="004C591C" w:rsidRPr="00E1108F">
        <w:rPr>
          <w:rFonts w:cs="Times New Roman"/>
          <w:szCs w:val="24"/>
        </w:rPr>
        <w:t>), and specific root length (SRL, cm g</w:t>
      </w:r>
      <w:r w:rsidR="004C591C" w:rsidRPr="00E1108F">
        <w:rPr>
          <w:rFonts w:cs="Times New Roman"/>
          <w:szCs w:val="24"/>
          <w:vertAlign w:val="superscript"/>
        </w:rPr>
        <w:t>-1</w:t>
      </w:r>
      <w:r w:rsidR="004C591C" w:rsidRPr="00E1108F">
        <w:rPr>
          <w:rFonts w:cs="Times New Roman"/>
          <w:szCs w:val="24"/>
        </w:rPr>
        <w:t xml:space="preserve"> </w:t>
      </w:r>
      <w:proofErr w:type="spellStart"/>
      <w:r w:rsidR="004C591C" w:rsidRPr="00E1108F">
        <w:rPr>
          <w:rFonts w:cs="Times New Roman"/>
          <w:szCs w:val="24"/>
        </w:rPr>
        <w:t>dw</w:t>
      </w:r>
      <w:proofErr w:type="spellEnd"/>
      <w:r w:rsidR="004C591C" w:rsidRPr="00E1108F">
        <w:rPr>
          <w:rFonts w:cs="Times New Roman"/>
          <w:szCs w:val="24"/>
        </w:rPr>
        <w:t xml:space="preserve">) of </w:t>
      </w:r>
      <w:r w:rsidR="004C591C" w:rsidRPr="00E1108F">
        <w:rPr>
          <w:rFonts w:cs="Times New Roman"/>
          <w:i/>
          <w:szCs w:val="24"/>
        </w:rPr>
        <w:t>Fagus sylvatica</w:t>
      </w:r>
      <w:r w:rsidR="004C591C" w:rsidRPr="00E1108F">
        <w:rPr>
          <w:rFonts w:cs="Times New Roman"/>
          <w:szCs w:val="24"/>
        </w:rPr>
        <w:t xml:space="preserve">, </w:t>
      </w:r>
      <w:r w:rsidR="004C591C" w:rsidRPr="00E1108F">
        <w:rPr>
          <w:rFonts w:cs="Times New Roman"/>
          <w:i/>
          <w:szCs w:val="24"/>
        </w:rPr>
        <w:t>Quercus robur</w:t>
      </w:r>
      <w:r w:rsidR="004C591C" w:rsidRPr="00E1108F">
        <w:rPr>
          <w:rFonts w:cs="Times New Roman"/>
          <w:szCs w:val="24"/>
        </w:rPr>
        <w:t xml:space="preserve">, </w:t>
      </w:r>
      <w:r w:rsidR="004C591C" w:rsidRPr="00E1108F">
        <w:rPr>
          <w:rFonts w:cs="Times New Roman"/>
          <w:i/>
          <w:szCs w:val="24"/>
        </w:rPr>
        <w:t>Pinus sylvestris</w:t>
      </w:r>
      <w:r w:rsidR="004C591C" w:rsidRPr="00E1108F">
        <w:rPr>
          <w:rFonts w:cs="Times New Roman"/>
          <w:szCs w:val="24"/>
        </w:rPr>
        <w:t xml:space="preserve">, </w:t>
      </w:r>
      <w:r w:rsidR="004C591C" w:rsidRPr="00E1108F">
        <w:rPr>
          <w:rFonts w:cs="Times New Roman"/>
          <w:i/>
          <w:szCs w:val="24"/>
        </w:rPr>
        <w:t>Prunus serotina</w:t>
      </w:r>
      <w:r w:rsidR="004C591C" w:rsidRPr="00E1108F">
        <w:rPr>
          <w:rFonts w:cs="Times New Roman"/>
          <w:szCs w:val="24"/>
        </w:rPr>
        <w:t xml:space="preserve">, and </w:t>
      </w:r>
      <w:r w:rsidR="004C591C" w:rsidRPr="00E1108F">
        <w:rPr>
          <w:rFonts w:cs="Times New Roman"/>
          <w:i/>
          <w:szCs w:val="24"/>
        </w:rPr>
        <w:t>Robinia pseudoacacia</w:t>
      </w:r>
      <w:r w:rsidR="004C591C" w:rsidRPr="00E1108F">
        <w:rPr>
          <w:rFonts w:cs="Times New Roman"/>
          <w:szCs w:val="24"/>
        </w:rPr>
        <w:t xml:space="preserve"> single grow</w:t>
      </w:r>
      <w:r w:rsidR="00756267">
        <w:rPr>
          <w:rFonts w:cs="Times New Roman"/>
          <w:szCs w:val="24"/>
        </w:rPr>
        <w:t>n</w:t>
      </w:r>
      <w:r w:rsidR="004C591C" w:rsidRPr="00E1108F">
        <w:rPr>
          <w:rFonts w:cs="Times New Roman"/>
          <w:szCs w:val="24"/>
        </w:rPr>
        <w:t xml:space="preserve"> seedlings. SLA was not measured for </w:t>
      </w:r>
      <w:r w:rsidR="004C591C" w:rsidRPr="00E1108F">
        <w:rPr>
          <w:rFonts w:cs="Times New Roman"/>
          <w:i/>
          <w:szCs w:val="24"/>
        </w:rPr>
        <w:t>P. sylvestris</w:t>
      </w:r>
      <w:r w:rsidR="004C591C" w:rsidRPr="00E1108F">
        <w:rPr>
          <w:rFonts w:cs="Times New Roman"/>
          <w:szCs w:val="24"/>
        </w:rPr>
        <w:t xml:space="preserve">. Pairwise comparisons were performed only when a significant difference was detected in the main test. Significant values </w:t>
      </w:r>
      <w:r w:rsidR="00DA23DD">
        <w:rPr>
          <w:rFonts w:cs="Times New Roman"/>
          <w:szCs w:val="24"/>
        </w:rPr>
        <w:t>(p ≤ 0.</w:t>
      </w:r>
      <w:r w:rsidR="00D50C39">
        <w:rPr>
          <w:rFonts w:cs="Times New Roman"/>
          <w:szCs w:val="24"/>
        </w:rPr>
        <w:t>0</w:t>
      </w:r>
      <w:r w:rsidR="00DA23DD">
        <w:rPr>
          <w:rFonts w:cs="Times New Roman"/>
          <w:szCs w:val="24"/>
        </w:rPr>
        <w:t xml:space="preserve">5) </w:t>
      </w:r>
      <w:r w:rsidR="004C591C" w:rsidRPr="00E1108F">
        <w:rPr>
          <w:rFonts w:cs="Times New Roman"/>
          <w:szCs w:val="24"/>
        </w:rPr>
        <w:t>are indicated in bold.</w:t>
      </w:r>
    </w:p>
    <w:tbl>
      <w:tblPr>
        <w:tblStyle w:val="TableGrid"/>
        <w:tblW w:w="13741" w:type="dxa"/>
        <w:jc w:val="center"/>
        <w:tblLook w:val="04A0" w:firstRow="1" w:lastRow="0" w:firstColumn="1" w:lastColumn="0" w:noHBand="0" w:noVBand="1"/>
      </w:tblPr>
      <w:tblGrid>
        <w:gridCol w:w="3266"/>
        <w:gridCol w:w="1123"/>
        <w:gridCol w:w="972"/>
        <w:gridCol w:w="1123"/>
        <w:gridCol w:w="972"/>
        <w:gridCol w:w="1123"/>
        <w:gridCol w:w="972"/>
        <w:gridCol w:w="1123"/>
        <w:gridCol w:w="972"/>
        <w:gridCol w:w="1123"/>
        <w:gridCol w:w="972"/>
      </w:tblGrid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biomass</w:t>
            </w:r>
          </w:p>
        </w:tc>
        <w:tc>
          <w:tcPr>
            <w:tcW w:w="0" w:type="auto"/>
            <w:gridSpan w:val="2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Root:shoot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RGR</w:t>
            </w:r>
          </w:p>
        </w:tc>
        <w:tc>
          <w:tcPr>
            <w:tcW w:w="0" w:type="auto"/>
            <w:gridSpan w:val="2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SLA</w:t>
            </w:r>
          </w:p>
        </w:tc>
        <w:tc>
          <w:tcPr>
            <w:tcW w:w="0" w:type="auto"/>
            <w:gridSpan w:val="2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SRL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E1108F" w:rsidRPr="000F62AB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0.065</w:t>
            </w:r>
          </w:p>
        </w:tc>
        <w:tc>
          <w:tcPr>
            <w:tcW w:w="0" w:type="auto"/>
            <w:vAlign w:val="center"/>
          </w:tcPr>
          <w:p w:rsidR="00E1108F" w:rsidRPr="000F62AB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0.794</w:t>
            </w:r>
          </w:p>
        </w:tc>
        <w:tc>
          <w:tcPr>
            <w:tcW w:w="0" w:type="auto"/>
            <w:vAlign w:val="center"/>
          </w:tcPr>
          <w:p w:rsidR="00E1108F" w:rsidRPr="000F62AB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0.095</w:t>
            </w:r>
          </w:p>
        </w:tc>
        <w:tc>
          <w:tcPr>
            <w:tcW w:w="0" w:type="auto"/>
            <w:vAlign w:val="center"/>
          </w:tcPr>
          <w:p w:rsidR="00E1108F" w:rsidRPr="000F62AB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0.753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62AB">
              <w:rPr>
                <w:rFonts w:ascii="Arial" w:hAnsi="Arial" w:cs="Arial"/>
                <w:sz w:val="20"/>
                <w:szCs w:val="20"/>
              </w:rPr>
              <w:t>0.</w:t>
            </w: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048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0.829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1.263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0.265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8.497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  <w:lang w:val="de-DE"/>
              </w:rPr>
              <w:t>0.005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Species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44.54</w:t>
            </w:r>
          </w:p>
        </w:tc>
        <w:tc>
          <w:tcPr>
            <w:tcW w:w="0" w:type="auto"/>
            <w:vAlign w:val="center"/>
          </w:tcPr>
          <w:p w:rsidR="00E1108F" w:rsidRPr="002674EB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2674EB">
              <w:rPr>
                <w:rFonts w:ascii="Arial" w:hAnsi="Arial" w:cs="Arial"/>
                <w:b/>
                <w:sz w:val="20"/>
                <w:szCs w:val="20"/>
                <w:lang w:val="de-DE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122.83</w:t>
            </w:r>
          </w:p>
        </w:tc>
        <w:tc>
          <w:tcPr>
            <w:tcW w:w="0" w:type="auto"/>
            <w:vAlign w:val="center"/>
          </w:tcPr>
          <w:p w:rsidR="00E1108F" w:rsidRPr="00810918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810918">
              <w:rPr>
                <w:rFonts w:ascii="Arial" w:hAnsi="Arial" w:cs="Arial"/>
                <w:b/>
                <w:sz w:val="20"/>
                <w:szCs w:val="20"/>
                <w:lang w:val="de-DE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23.767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  <w:lang w:val="de-DE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32.559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  <w:lang w:val="de-DE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17.518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  <w:lang w:val="de-DE"/>
              </w:rPr>
              <w:t>&lt;0.001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Soil N availability x Species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1.922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0.1173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1.146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0.345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0.658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0.622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0.282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0.842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1.123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  <w:lang w:val="de-DE"/>
              </w:rPr>
              <w:t>0.362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agus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25503">
              <w:rPr>
                <w:rFonts w:ascii="Arial" w:hAnsi="Arial" w:cs="Arial"/>
                <w:sz w:val="20"/>
                <w:szCs w:val="20"/>
              </w:rPr>
              <w:t>vs.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runus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10.105</w:t>
            </w:r>
          </w:p>
        </w:tc>
        <w:tc>
          <w:tcPr>
            <w:tcW w:w="0" w:type="auto"/>
            <w:vAlign w:val="center"/>
          </w:tcPr>
          <w:p w:rsidR="00E1108F" w:rsidRPr="002674EB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4EB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5.089</w:t>
            </w:r>
          </w:p>
        </w:tc>
        <w:tc>
          <w:tcPr>
            <w:tcW w:w="0" w:type="auto"/>
            <w:vAlign w:val="center"/>
          </w:tcPr>
          <w:p w:rsidR="00E1108F" w:rsidRPr="001062D4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2D4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6.023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8.897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0.967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0.36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5120B1" w:rsidRDefault="00E1108F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1626DB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5120B1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P</w:t>
            </w:r>
            <w:r w:rsidR="001626DB">
              <w:rPr>
                <w:rFonts w:ascii="Arial" w:hAnsi="Arial" w:cs="Arial"/>
                <w:i/>
                <w:sz w:val="20"/>
                <w:szCs w:val="20"/>
                <w:lang w:val="es-VE"/>
              </w:rPr>
              <w:t>runus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  <w:lang w:val="es-VE"/>
              </w:rPr>
            </w:pPr>
            <w:r>
              <w:rPr>
                <w:rFonts w:ascii="Arial" w:hAnsi="Arial" w:cs="Arial"/>
                <w:sz w:val="20"/>
                <w:szCs w:val="20"/>
                <w:lang w:val="es-VE"/>
              </w:rPr>
              <w:t>7.229</w:t>
            </w:r>
          </w:p>
        </w:tc>
        <w:tc>
          <w:tcPr>
            <w:tcW w:w="0" w:type="auto"/>
            <w:vAlign w:val="center"/>
          </w:tcPr>
          <w:p w:rsidR="00E1108F" w:rsidRPr="002674EB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VE"/>
              </w:rPr>
            </w:pPr>
            <w:r w:rsidRPr="002674EB">
              <w:rPr>
                <w:rFonts w:ascii="Arial" w:hAnsi="Arial" w:cs="Arial"/>
                <w:b/>
                <w:sz w:val="20"/>
                <w:szCs w:val="20"/>
                <w:lang w:val="es-VE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  <w:lang w:val="es-VE"/>
              </w:rPr>
            </w:pPr>
            <w:r>
              <w:rPr>
                <w:rFonts w:ascii="Arial" w:hAnsi="Arial" w:cs="Arial"/>
                <w:sz w:val="20"/>
                <w:szCs w:val="20"/>
                <w:lang w:val="es-VE"/>
              </w:rPr>
              <w:t>7.024</w:t>
            </w:r>
          </w:p>
        </w:tc>
        <w:tc>
          <w:tcPr>
            <w:tcW w:w="0" w:type="auto"/>
            <w:vAlign w:val="center"/>
          </w:tcPr>
          <w:p w:rsidR="00E1108F" w:rsidRPr="001062D4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VE"/>
              </w:rPr>
            </w:pPr>
            <w:r w:rsidRPr="001062D4">
              <w:rPr>
                <w:rFonts w:ascii="Arial" w:hAnsi="Arial" w:cs="Arial"/>
                <w:b/>
                <w:sz w:val="20"/>
                <w:szCs w:val="20"/>
                <w:lang w:val="es-VE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6.159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5.165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2.108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0.052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inus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25503">
              <w:rPr>
                <w:rFonts w:ascii="Arial" w:hAnsi="Arial" w:cs="Arial"/>
                <w:sz w:val="20"/>
                <w:szCs w:val="20"/>
              </w:rPr>
              <w:t>vs.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runus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8.671</w:t>
            </w:r>
          </w:p>
        </w:tc>
        <w:tc>
          <w:tcPr>
            <w:tcW w:w="0" w:type="auto"/>
            <w:vAlign w:val="center"/>
          </w:tcPr>
          <w:p w:rsidR="00E1108F" w:rsidRPr="002674EB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4EB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19.831</w:t>
            </w:r>
          </w:p>
        </w:tc>
        <w:tc>
          <w:tcPr>
            <w:tcW w:w="0" w:type="auto"/>
            <w:vAlign w:val="center"/>
          </w:tcPr>
          <w:p w:rsidR="00E1108F" w:rsidRPr="001062D4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2D4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5.120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1.08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0.294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5120B1" w:rsidRDefault="00E1108F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>F</w:t>
            </w:r>
            <w:r w:rsidR="001626DB">
              <w:rPr>
                <w:rFonts w:ascii="Arial" w:hAnsi="Arial" w:cs="Arial"/>
                <w:i/>
                <w:sz w:val="20"/>
                <w:szCs w:val="20"/>
                <w:lang w:val="es-VE"/>
              </w:rPr>
              <w:t>agus</w:t>
            </w: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5120B1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1626DB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  <w:lang w:val="es-VE"/>
              </w:rPr>
            </w:pPr>
            <w:r>
              <w:rPr>
                <w:rFonts w:ascii="Arial" w:hAnsi="Arial" w:cs="Arial"/>
                <w:sz w:val="20"/>
                <w:szCs w:val="20"/>
                <w:lang w:val="es-VE"/>
              </w:rPr>
              <w:t>6.823</w:t>
            </w:r>
          </w:p>
        </w:tc>
        <w:tc>
          <w:tcPr>
            <w:tcW w:w="0" w:type="auto"/>
            <w:vAlign w:val="center"/>
          </w:tcPr>
          <w:p w:rsidR="00E1108F" w:rsidRPr="002674EB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VE"/>
              </w:rPr>
            </w:pPr>
            <w:r w:rsidRPr="002674EB">
              <w:rPr>
                <w:rFonts w:ascii="Arial" w:hAnsi="Arial" w:cs="Arial"/>
                <w:b/>
                <w:sz w:val="20"/>
                <w:szCs w:val="20"/>
                <w:lang w:val="es-VE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  <w:lang w:val="es-VE"/>
              </w:rPr>
            </w:pPr>
            <w:r>
              <w:rPr>
                <w:rFonts w:ascii="Arial" w:hAnsi="Arial" w:cs="Arial"/>
                <w:sz w:val="20"/>
                <w:szCs w:val="20"/>
                <w:lang w:val="es-VE"/>
              </w:rPr>
              <w:t>13.785</w:t>
            </w:r>
          </w:p>
        </w:tc>
        <w:tc>
          <w:tcPr>
            <w:tcW w:w="0" w:type="auto"/>
            <w:vAlign w:val="center"/>
          </w:tcPr>
          <w:p w:rsidR="00E1108F" w:rsidRPr="001062D4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VE"/>
              </w:rPr>
            </w:pPr>
            <w:r w:rsidRPr="001062D4">
              <w:rPr>
                <w:rFonts w:ascii="Arial" w:hAnsi="Arial" w:cs="Arial"/>
                <w:b/>
                <w:sz w:val="20"/>
                <w:szCs w:val="20"/>
                <w:lang w:val="es-VE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6.801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1.619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0.115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5.144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5120B1" w:rsidRDefault="00E1108F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1626DB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5120B1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1626DB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  <w:lang w:val="es-VE"/>
              </w:rPr>
            </w:pPr>
            <w:r>
              <w:rPr>
                <w:rFonts w:ascii="Arial" w:hAnsi="Arial" w:cs="Arial"/>
                <w:sz w:val="20"/>
                <w:szCs w:val="20"/>
                <w:lang w:val="es-VE"/>
              </w:rPr>
              <w:t>3.435</w:t>
            </w:r>
          </w:p>
        </w:tc>
        <w:tc>
          <w:tcPr>
            <w:tcW w:w="0" w:type="auto"/>
            <w:vAlign w:val="center"/>
          </w:tcPr>
          <w:p w:rsidR="00E1108F" w:rsidRPr="002674EB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VE"/>
              </w:rPr>
            </w:pPr>
            <w:r w:rsidRPr="002674EB">
              <w:rPr>
                <w:rFonts w:ascii="Arial" w:hAnsi="Arial" w:cs="Arial"/>
                <w:b/>
                <w:sz w:val="20"/>
                <w:szCs w:val="20"/>
                <w:lang w:val="es-VE"/>
              </w:rPr>
              <w:t>0.001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  <w:lang w:val="es-VE"/>
              </w:rPr>
            </w:pPr>
            <w:r>
              <w:rPr>
                <w:rFonts w:ascii="Arial" w:hAnsi="Arial" w:cs="Arial"/>
                <w:sz w:val="20"/>
                <w:szCs w:val="20"/>
                <w:lang w:val="es-VE"/>
              </w:rPr>
              <w:t>13.449</w:t>
            </w:r>
          </w:p>
        </w:tc>
        <w:tc>
          <w:tcPr>
            <w:tcW w:w="0" w:type="auto"/>
            <w:vAlign w:val="center"/>
          </w:tcPr>
          <w:p w:rsidR="00E1108F" w:rsidRPr="001062D4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VE"/>
              </w:rPr>
            </w:pPr>
            <w:r w:rsidRPr="001062D4">
              <w:rPr>
                <w:rFonts w:ascii="Arial" w:hAnsi="Arial" w:cs="Arial"/>
                <w:b/>
                <w:sz w:val="20"/>
                <w:szCs w:val="20"/>
                <w:lang w:val="es-VE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5.914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4.788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3.9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22550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0.002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inus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25503">
              <w:rPr>
                <w:rFonts w:ascii="Arial" w:hAnsi="Arial" w:cs="Arial"/>
                <w:sz w:val="20"/>
                <w:szCs w:val="20"/>
              </w:rPr>
              <w:t>vs.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R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obinia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5.835</w:t>
            </w:r>
          </w:p>
        </w:tc>
        <w:tc>
          <w:tcPr>
            <w:tcW w:w="0" w:type="auto"/>
            <w:vAlign w:val="center"/>
          </w:tcPr>
          <w:p w:rsidR="00E1108F" w:rsidRPr="002674EB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4EB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3.456</w:t>
            </w:r>
          </w:p>
        </w:tc>
        <w:tc>
          <w:tcPr>
            <w:tcW w:w="0" w:type="auto"/>
            <w:vAlign w:val="center"/>
          </w:tcPr>
          <w:p w:rsidR="00E1108F" w:rsidRPr="001062D4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2D4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5.676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5.86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agus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25503">
              <w:rPr>
                <w:rFonts w:ascii="Arial" w:hAnsi="Arial" w:cs="Arial"/>
                <w:sz w:val="20"/>
                <w:szCs w:val="20"/>
              </w:rPr>
              <w:t>vs.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Q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uercus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4.323</w:t>
            </w:r>
          </w:p>
        </w:tc>
        <w:tc>
          <w:tcPr>
            <w:tcW w:w="0" w:type="auto"/>
            <w:vAlign w:val="center"/>
          </w:tcPr>
          <w:p w:rsidR="00E1108F" w:rsidRPr="002674EB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4EB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2.515</w:t>
            </w:r>
          </w:p>
        </w:tc>
        <w:tc>
          <w:tcPr>
            <w:tcW w:w="0" w:type="auto"/>
            <w:vAlign w:val="center"/>
          </w:tcPr>
          <w:p w:rsidR="00E1108F" w:rsidRPr="001062D4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2D4">
              <w:rPr>
                <w:rFonts w:ascii="Arial" w:hAnsi="Arial" w:cs="Arial"/>
                <w:b/>
                <w:sz w:val="20"/>
                <w:szCs w:val="20"/>
              </w:rPr>
              <w:t>0.014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3.278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4.203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0.936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0.353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agus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25503">
              <w:rPr>
                <w:rFonts w:ascii="Arial" w:hAnsi="Arial" w:cs="Arial"/>
                <w:sz w:val="20"/>
                <w:szCs w:val="20"/>
              </w:rPr>
              <w:t>vs.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inus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0.309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0.765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14.878</w:t>
            </w:r>
          </w:p>
        </w:tc>
        <w:tc>
          <w:tcPr>
            <w:tcW w:w="0" w:type="auto"/>
            <w:vAlign w:val="center"/>
          </w:tcPr>
          <w:p w:rsidR="00E1108F" w:rsidRPr="001062D4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2D4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0.651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0.523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0.287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0.78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225503" w:rsidRDefault="00E1108F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uercus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25503">
              <w:rPr>
                <w:rFonts w:ascii="Arial" w:hAnsi="Arial" w:cs="Arial"/>
                <w:sz w:val="20"/>
                <w:szCs w:val="20"/>
              </w:rPr>
              <w:t>vs.</w:t>
            </w:r>
            <w:r w:rsidRPr="00225503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1626DB">
              <w:rPr>
                <w:rFonts w:ascii="Arial" w:hAnsi="Arial" w:cs="Arial"/>
                <w:i/>
                <w:sz w:val="20"/>
                <w:szCs w:val="20"/>
              </w:rPr>
              <w:t>inus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3.733</w:t>
            </w:r>
          </w:p>
        </w:tc>
        <w:tc>
          <w:tcPr>
            <w:tcW w:w="0" w:type="auto"/>
            <w:vAlign w:val="center"/>
          </w:tcPr>
          <w:p w:rsidR="00E1108F" w:rsidRPr="002674EB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4EB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14.185</w:t>
            </w:r>
          </w:p>
        </w:tc>
        <w:tc>
          <w:tcPr>
            <w:tcW w:w="0" w:type="auto"/>
            <w:vAlign w:val="center"/>
          </w:tcPr>
          <w:p w:rsidR="00E1108F" w:rsidRPr="001062D4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2D4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1.752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0.096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1.405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0.17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1108F" w:rsidRPr="00225503" w:rsidTr="00D1232E">
        <w:trPr>
          <w:trHeight w:hRule="exact" w:val="397"/>
          <w:jc w:val="center"/>
        </w:trPr>
        <w:tc>
          <w:tcPr>
            <w:tcW w:w="3266" w:type="dxa"/>
            <w:vAlign w:val="center"/>
          </w:tcPr>
          <w:p w:rsidR="00E1108F" w:rsidRPr="005120B1" w:rsidRDefault="00E1108F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>P</w:t>
            </w:r>
            <w:r w:rsidR="001626DB">
              <w:rPr>
                <w:rFonts w:ascii="Arial" w:hAnsi="Arial" w:cs="Arial"/>
                <w:i/>
                <w:sz w:val="20"/>
                <w:szCs w:val="20"/>
                <w:lang w:val="es-VE"/>
              </w:rPr>
              <w:t>runus</w:t>
            </w: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5120B1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5120B1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1626DB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  <w:lang w:val="es-VE"/>
              </w:rPr>
            </w:pPr>
            <w:r>
              <w:rPr>
                <w:rFonts w:ascii="Arial" w:hAnsi="Arial" w:cs="Arial"/>
                <w:sz w:val="20"/>
                <w:szCs w:val="20"/>
                <w:lang w:val="es-VE"/>
              </w:rPr>
              <w:t>3.427</w:t>
            </w:r>
          </w:p>
        </w:tc>
        <w:tc>
          <w:tcPr>
            <w:tcW w:w="0" w:type="auto"/>
            <w:vAlign w:val="center"/>
          </w:tcPr>
          <w:p w:rsidR="00E1108F" w:rsidRPr="002674EB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VE"/>
              </w:rPr>
            </w:pPr>
            <w:r w:rsidRPr="002674EB">
              <w:rPr>
                <w:rFonts w:ascii="Arial" w:hAnsi="Arial" w:cs="Arial"/>
                <w:b/>
                <w:sz w:val="20"/>
                <w:szCs w:val="20"/>
                <w:lang w:val="es-VE"/>
              </w:rPr>
              <w:t>0.002</w:t>
            </w:r>
          </w:p>
        </w:tc>
        <w:tc>
          <w:tcPr>
            <w:tcW w:w="0" w:type="auto"/>
            <w:vAlign w:val="center"/>
          </w:tcPr>
          <w:p w:rsidR="00E1108F" w:rsidRPr="000D55DC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  <w:lang w:val="es-VE"/>
              </w:rPr>
            </w:pPr>
            <w:r>
              <w:rPr>
                <w:rFonts w:ascii="Arial" w:hAnsi="Arial" w:cs="Arial"/>
                <w:sz w:val="20"/>
                <w:szCs w:val="20"/>
                <w:lang w:val="es-VE"/>
              </w:rPr>
              <w:t>17.737</w:t>
            </w:r>
          </w:p>
        </w:tc>
        <w:tc>
          <w:tcPr>
            <w:tcW w:w="0" w:type="auto"/>
            <w:vAlign w:val="center"/>
          </w:tcPr>
          <w:p w:rsidR="00E1108F" w:rsidRPr="001062D4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VE"/>
              </w:rPr>
            </w:pPr>
            <w:r w:rsidRPr="001062D4">
              <w:rPr>
                <w:rFonts w:ascii="Arial" w:hAnsi="Arial" w:cs="Arial"/>
                <w:b/>
                <w:sz w:val="20"/>
                <w:szCs w:val="20"/>
                <w:lang w:val="es-VE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1.709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0.095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8.042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sz w:val="20"/>
                <w:szCs w:val="20"/>
              </w:rPr>
              <w:t>6.524</w:t>
            </w:r>
          </w:p>
        </w:tc>
        <w:tc>
          <w:tcPr>
            <w:tcW w:w="0" w:type="auto"/>
            <w:vAlign w:val="center"/>
          </w:tcPr>
          <w:p w:rsidR="00E1108F" w:rsidRPr="00225503" w:rsidRDefault="00E1108F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2550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</w:tbl>
    <w:p w:rsidR="004C591C" w:rsidRPr="004C591C" w:rsidRDefault="004C591C" w:rsidP="004C591C">
      <w:pPr>
        <w:tabs>
          <w:tab w:val="left" w:pos="0"/>
          <w:tab w:val="left" w:pos="1500"/>
          <w:tab w:val="left" w:pos="2505"/>
          <w:tab w:val="left" w:pos="3270"/>
        </w:tabs>
        <w:autoSpaceDE w:val="0"/>
        <w:autoSpaceDN w:val="0"/>
        <w:adjustRightInd w:val="0"/>
        <w:spacing w:after="0"/>
        <w:rPr>
          <w:rFonts w:cs="Times New Roman"/>
          <w:iCs/>
          <w:sz w:val="20"/>
          <w:szCs w:val="20"/>
        </w:rPr>
      </w:pPr>
    </w:p>
    <w:p w:rsidR="004C591C" w:rsidRPr="004C591C" w:rsidRDefault="004C591C" w:rsidP="004C591C">
      <w:pPr>
        <w:rPr>
          <w:rFonts w:cs="Times New Roman"/>
          <w:sz w:val="20"/>
          <w:szCs w:val="20"/>
        </w:rPr>
      </w:pPr>
      <w:r w:rsidRPr="004C591C">
        <w:rPr>
          <w:rFonts w:cs="Times New Roman"/>
          <w:sz w:val="20"/>
          <w:szCs w:val="20"/>
        </w:rPr>
        <w:br w:type="page"/>
      </w:r>
    </w:p>
    <w:p w:rsidR="004C591C" w:rsidRPr="00E1108F" w:rsidRDefault="004C591C" w:rsidP="00E1108F">
      <w:pPr>
        <w:jc w:val="both"/>
        <w:rPr>
          <w:rFonts w:cs="Times New Roman"/>
          <w:szCs w:val="24"/>
        </w:rPr>
      </w:pPr>
      <w:r w:rsidRPr="00E1108F">
        <w:rPr>
          <w:rFonts w:cs="Times New Roman"/>
          <w:b/>
          <w:szCs w:val="24"/>
        </w:rPr>
        <w:lastRenderedPageBreak/>
        <w:t>Supplementary Table 2.</w:t>
      </w:r>
      <w:r w:rsidRPr="00E1108F">
        <w:rPr>
          <w:rFonts w:cs="Times New Roman"/>
          <w:szCs w:val="24"/>
        </w:rPr>
        <w:t xml:space="preserve"> PERMANOVA results of the differences between species and the effect of high compared to low soil N availability on total soluble amino acid-N (mg amino acid-N g</w:t>
      </w:r>
      <w:r w:rsidRPr="00E1108F">
        <w:rPr>
          <w:rFonts w:cs="Times New Roman"/>
          <w:szCs w:val="24"/>
          <w:vertAlign w:val="superscript"/>
        </w:rPr>
        <w:t>-1</w:t>
      </w:r>
      <w:r w:rsidRPr="00E1108F">
        <w:rPr>
          <w:rFonts w:cs="Times New Roman"/>
          <w:szCs w:val="24"/>
        </w:rPr>
        <w:t xml:space="preserve"> </w:t>
      </w:r>
      <w:proofErr w:type="spellStart"/>
      <w:r w:rsidRPr="00E1108F">
        <w:rPr>
          <w:rFonts w:cs="Times New Roman"/>
          <w:szCs w:val="24"/>
        </w:rPr>
        <w:t>dw</w:t>
      </w:r>
      <w:proofErr w:type="spellEnd"/>
      <w:r w:rsidRPr="00E1108F">
        <w:rPr>
          <w:rFonts w:cs="Times New Roman"/>
          <w:szCs w:val="24"/>
        </w:rPr>
        <w:t>) and protein-N (mg protein-N g</w:t>
      </w:r>
      <w:r w:rsidRPr="00E1108F">
        <w:rPr>
          <w:rFonts w:cs="Times New Roman"/>
          <w:szCs w:val="24"/>
          <w:vertAlign w:val="superscript"/>
        </w:rPr>
        <w:t>-1</w:t>
      </w:r>
      <w:r w:rsidRPr="00E1108F">
        <w:rPr>
          <w:rFonts w:cs="Times New Roman"/>
          <w:szCs w:val="24"/>
        </w:rPr>
        <w:t xml:space="preserve"> </w:t>
      </w:r>
      <w:proofErr w:type="spellStart"/>
      <w:r w:rsidRPr="00E1108F">
        <w:rPr>
          <w:rFonts w:cs="Times New Roman"/>
          <w:szCs w:val="24"/>
        </w:rPr>
        <w:t>dw</w:t>
      </w:r>
      <w:proofErr w:type="spellEnd"/>
      <w:r w:rsidRPr="00E1108F">
        <w:rPr>
          <w:rFonts w:cs="Times New Roman"/>
          <w:szCs w:val="24"/>
        </w:rPr>
        <w:t xml:space="preserve">) levels in leaves and fine roots of </w:t>
      </w:r>
      <w:r w:rsidRPr="00E1108F">
        <w:rPr>
          <w:rFonts w:cs="Times New Roman"/>
          <w:i/>
          <w:szCs w:val="24"/>
        </w:rPr>
        <w:t>Fagus sylvatica</w:t>
      </w:r>
      <w:r w:rsidRPr="00E1108F">
        <w:rPr>
          <w:rFonts w:cs="Times New Roman"/>
          <w:szCs w:val="24"/>
        </w:rPr>
        <w:t xml:space="preserve">, </w:t>
      </w:r>
      <w:r w:rsidRPr="00E1108F">
        <w:rPr>
          <w:rFonts w:cs="Times New Roman"/>
          <w:i/>
          <w:szCs w:val="24"/>
        </w:rPr>
        <w:t>Quercus robur</w:t>
      </w:r>
      <w:r w:rsidRPr="00E1108F">
        <w:rPr>
          <w:rFonts w:cs="Times New Roman"/>
          <w:szCs w:val="24"/>
        </w:rPr>
        <w:t xml:space="preserve">, </w:t>
      </w:r>
      <w:r w:rsidRPr="00E1108F">
        <w:rPr>
          <w:rFonts w:cs="Times New Roman"/>
          <w:i/>
          <w:szCs w:val="24"/>
        </w:rPr>
        <w:t>Pinus sylvestris</w:t>
      </w:r>
      <w:r w:rsidRPr="00E1108F">
        <w:rPr>
          <w:rFonts w:cs="Times New Roman"/>
          <w:szCs w:val="24"/>
        </w:rPr>
        <w:t xml:space="preserve">, </w:t>
      </w:r>
      <w:r w:rsidRPr="00E1108F">
        <w:rPr>
          <w:rFonts w:cs="Times New Roman"/>
          <w:i/>
          <w:szCs w:val="24"/>
        </w:rPr>
        <w:t>Prunus serotina</w:t>
      </w:r>
      <w:r w:rsidRPr="00E1108F">
        <w:rPr>
          <w:rFonts w:cs="Times New Roman"/>
          <w:szCs w:val="24"/>
        </w:rPr>
        <w:t xml:space="preserve">, and </w:t>
      </w:r>
      <w:r w:rsidRPr="00E1108F">
        <w:rPr>
          <w:rFonts w:cs="Times New Roman"/>
          <w:i/>
          <w:szCs w:val="24"/>
        </w:rPr>
        <w:t>Robinia pseudoacacia</w:t>
      </w:r>
      <w:r w:rsidRPr="00E1108F">
        <w:rPr>
          <w:rFonts w:cs="Times New Roman"/>
          <w:szCs w:val="24"/>
        </w:rPr>
        <w:t xml:space="preserve"> single grow</w:t>
      </w:r>
      <w:r w:rsidR="007F6110">
        <w:rPr>
          <w:rFonts w:cs="Times New Roman"/>
          <w:szCs w:val="24"/>
        </w:rPr>
        <w:t>n</w:t>
      </w:r>
      <w:r w:rsidRPr="00E1108F">
        <w:rPr>
          <w:rFonts w:cs="Times New Roman"/>
          <w:szCs w:val="24"/>
        </w:rPr>
        <w:t xml:space="preserve"> seedlings. Pairwise comparisons were performed only when a significant difference was detected in the main test. Significant values </w:t>
      </w:r>
      <w:r w:rsidR="00DA23DD">
        <w:rPr>
          <w:rFonts w:cs="Times New Roman"/>
          <w:szCs w:val="24"/>
        </w:rPr>
        <w:t>(p ≤ 0.</w:t>
      </w:r>
      <w:r w:rsidR="00D50C39">
        <w:rPr>
          <w:rFonts w:cs="Times New Roman"/>
          <w:szCs w:val="24"/>
        </w:rPr>
        <w:t>0</w:t>
      </w:r>
      <w:r w:rsidR="00DA23DD">
        <w:rPr>
          <w:rFonts w:cs="Times New Roman"/>
          <w:szCs w:val="24"/>
        </w:rPr>
        <w:t xml:space="preserve">5) </w:t>
      </w:r>
      <w:r w:rsidRPr="00E1108F">
        <w:rPr>
          <w:rFonts w:cs="Times New Roman"/>
          <w:szCs w:val="24"/>
        </w:rPr>
        <w:t>are indicated in 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51"/>
        <w:gridCol w:w="1483"/>
        <w:gridCol w:w="1278"/>
        <w:gridCol w:w="1292"/>
        <w:gridCol w:w="1102"/>
        <w:gridCol w:w="1483"/>
        <w:gridCol w:w="1278"/>
        <w:gridCol w:w="1286"/>
        <w:gridCol w:w="1108"/>
      </w:tblGrid>
      <w:tr w:rsidR="004C591C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Leaves</w:t>
            </w:r>
          </w:p>
        </w:tc>
        <w:tc>
          <w:tcPr>
            <w:tcW w:w="0" w:type="auto"/>
            <w:gridSpan w:val="4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Fine roots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VE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es-VE"/>
              </w:rPr>
              <w:t xml:space="preserve">Total soluble amino </w:t>
            </w:r>
            <w:proofErr w:type="spellStart"/>
            <w:r w:rsidRPr="00E1108F">
              <w:rPr>
                <w:rFonts w:ascii="Arial" w:hAnsi="Arial" w:cs="Arial"/>
                <w:b/>
                <w:sz w:val="20"/>
                <w:szCs w:val="20"/>
                <w:lang w:val="es-VE"/>
              </w:rPr>
              <w:t>acid</w:t>
            </w:r>
            <w:proofErr w:type="spellEnd"/>
            <w:r w:rsidRPr="00E1108F">
              <w:rPr>
                <w:rFonts w:ascii="Arial" w:hAnsi="Arial" w:cs="Arial"/>
                <w:b/>
                <w:sz w:val="20"/>
                <w:szCs w:val="20"/>
                <w:lang w:val="es-VE"/>
              </w:rPr>
              <w:t>-N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es-VE"/>
              </w:rPr>
              <w:t>Total s</w:t>
            </w:r>
            <w:proofErr w:type="spellStart"/>
            <w:r w:rsidRPr="00E1108F">
              <w:rPr>
                <w:rFonts w:ascii="Arial" w:hAnsi="Arial" w:cs="Arial"/>
                <w:b/>
                <w:sz w:val="20"/>
                <w:szCs w:val="20"/>
              </w:rPr>
              <w:t>oluble</w:t>
            </w:r>
            <w:proofErr w:type="spellEnd"/>
            <w:r w:rsidRPr="00E1108F">
              <w:rPr>
                <w:rFonts w:ascii="Arial" w:hAnsi="Arial" w:cs="Arial"/>
                <w:b/>
                <w:sz w:val="20"/>
                <w:szCs w:val="20"/>
              </w:rPr>
              <w:t xml:space="preserve"> protein-N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VE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es-VE"/>
              </w:rPr>
              <w:t xml:space="preserve">Total soluble amino </w:t>
            </w:r>
            <w:proofErr w:type="spellStart"/>
            <w:r w:rsidRPr="00E1108F">
              <w:rPr>
                <w:rFonts w:ascii="Arial" w:hAnsi="Arial" w:cs="Arial"/>
                <w:b/>
                <w:sz w:val="20"/>
                <w:szCs w:val="20"/>
                <w:lang w:val="es-VE"/>
              </w:rPr>
              <w:t>acid</w:t>
            </w:r>
            <w:proofErr w:type="spellEnd"/>
            <w:r w:rsidRPr="00E1108F">
              <w:rPr>
                <w:rFonts w:ascii="Arial" w:hAnsi="Arial" w:cs="Arial"/>
                <w:b/>
                <w:sz w:val="20"/>
                <w:szCs w:val="20"/>
                <w:lang w:val="es-VE"/>
              </w:rPr>
              <w:t>-N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es-VE"/>
              </w:rPr>
              <w:t>Total s</w:t>
            </w:r>
            <w:proofErr w:type="spellStart"/>
            <w:r w:rsidRPr="00E1108F">
              <w:rPr>
                <w:rFonts w:ascii="Arial" w:hAnsi="Arial" w:cs="Arial"/>
                <w:b/>
                <w:sz w:val="20"/>
                <w:szCs w:val="20"/>
              </w:rPr>
              <w:t>oluble</w:t>
            </w:r>
            <w:proofErr w:type="spellEnd"/>
            <w:r w:rsidRPr="00E1108F">
              <w:rPr>
                <w:rFonts w:ascii="Arial" w:hAnsi="Arial" w:cs="Arial"/>
                <w:b/>
                <w:sz w:val="20"/>
                <w:szCs w:val="20"/>
              </w:rPr>
              <w:t xml:space="preserve"> protein-N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10.605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0.0012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5.0134E-2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0.82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2.7574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0.1074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0.12312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0.7309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Species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27.046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5.271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de-DE"/>
              </w:rPr>
              <w:t>0.0009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5.0442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0.0026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6.465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0.0005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Soil N availability x Species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1.1957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0.3314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2.353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0.0689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2.1567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0.0864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2.0475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0.1037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agus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runus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3.576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2.560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0.013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2.087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0.051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1.693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0.087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P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runus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4.405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1.992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0.056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2.755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0.012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0.183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0.872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inus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runus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3.199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4.221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3.997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0.464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0.663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>F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agus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6.462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1.881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0.074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1.569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0.127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4.963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6.713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2.005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0.055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2.207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0.040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3.154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0.005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inus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R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obinia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6.468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0.578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0.581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3.414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2.447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0.022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agus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Q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uercus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0.189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0.856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0.362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0.725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0.423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0.685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2.240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0.039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agus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inus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0.666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0.516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1.776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0.099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1.437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0.196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2.466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0.017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uercus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inus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1.035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0.323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1.999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0.060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1.504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0.149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0.722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0.488</w:t>
            </w:r>
          </w:p>
        </w:tc>
      </w:tr>
      <w:tr w:rsidR="00D12180" w:rsidRPr="00E1108F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>P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runus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4.381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3.580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0.558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0.578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2.775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</w:tbl>
    <w:p w:rsidR="004C591C" w:rsidRPr="004C591C" w:rsidRDefault="004C591C" w:rsidP="004C591C">
      <w:pPr>
        <w:tabs>
          <w:tab w:val="left" w:pos="0"/>
          <w:tab w:val="left" w:pos="1500"/>
          <w:tab w:val="left" w:pos="2505"/>
          <w:tab w:val="left" w:pos="3270"/>
        </w:tabs>
        <w:autoSpaceDE w:val="0"/>
        <w:autoSpaceDN w:val="0"/>
        <w:adjustRightInd w:val="0"/>
        <w:spacing w:after="0"/>
        <w:rPr>
          <w:rFonts w:cs="Times New Roman"/>
          <w:iCs/>
          <w:sz w:val="20"/>
          <w:szCs w:val="20"/>
        </w:rPr>
      </w:pPr>
    </w:p>
    <w:p w:rsidR="004C591C" w:rsidRPr="004C591C" w:rsidRDefault="004C591C" w:rsidP="004C591C">
      <w:pPr>
        <w:rPr>
          <w:rFonts w:cs="Times New Roman"/>
          <w:sz w:val="20"/>
          <w:szCs w:val="20"/>
        </w:rPr>
      </w:pPr>
      <w:r w:rsidRPr="004C591C">
        <w:rPr>
          <w:rFonts w:cs="Times New Roman"/>
          <w:sz w:val="20"/>
          <w:szCs w:val="20"/>
        </w:rPr>
        <w:br w:type="page"/>
      </w:r>
    </w:p>
    <w:p w:rsidR="004C591C" w:rsidRPr="00E1108F" w:rsidRDefault="004C591C" w:rsidP="00E1108F">
      <w:pPr>
        <w:jc w:val="both"/>
        <w:rPr>
          <w:rFonts w:cs="Times New Roman"/>
          <w:szCs w:val="24"/>
        </w:rPr>
      </w:pPr>
      <w:r w:rsidRPr="00E1108F">
        <w:rPr>
          <w:rFonts w:cs="Times New Roman"/>
          <w:b/>
          <w:szCs w:val="24"/>
        </w:rPr>
        <w:lastRenderedPageBreak/>
        <w:t>Supplementary Table 3.</w:t>
      </w:r>
      <w:r w:rsidRPr="00E1108F">
        <w:rPr>
          <w:rFonts w:cs="Times New Roman"/>
          <w:szCs w:val="24"/>
        </w:rPr>
        <w:t xml:space="preserve"> PERMANOVA results of the differences between species and the effect of high compared to low soil N availability on the ammonium (NH</w:t>
      </w:r>
      <w:r w:rsidRPr="00E1108F">
        <w:rPr>
          <w:rFonts w:cs="Times New Roman"/>
          <w:szCs w:val="24"/>
          <w:vertAlign w:val="subscript"/>
        </w:rPr>
        <w:t>4</w:t>
      </w:r>
      <w:r w:rsidRPr="00E1108F">
        <w:rPr>
          <w:rFonts w:cs="Times New Roman"/>
          <w:szCs w:val="24"/>
          <w:vertAlign w:val="superscript"/>
        </w:rPr>
        <w:t>+</w:t>
      </w:r>
      <w:r w:rsidRPr="00E1108F">
        <w:rPr>
          <w:rFonts w:cs="Times New Roman"/>
          <w:szCs w:val="24"/>
        </w:rPr>
        <w:t>), nitrate (NO</w:t>
      </w:r>
      <w:r w:rsidRPr="00E1108F">
        <w:rPr>
          <w:rFonts w:cs="Times New Roman"/>
          <w:szCs w:val="24"/>
          <w:vertAlign w:val="subscript"/>
        </w:rPr>
        <w:t>3</w:t>
      </w:r>
      <w:r w:rsidRPr="00E1108F">
        <w:rPr>
          <w:rFonts w:cs="Times New Roman"/>
          <w:szCs w:val="24"/>
          <w:vertAlign w:val="superscript"/>
        </w:rPr>
        <w:t>-</w:t>
      </w:r>
      <w:r w:rsidRPr="00E1108F">
        <w:rPr>
          <w:rFonts w:cs="Times New Roman"/>
          <w:szCs w:val="24"/>
        </w:rPr>
        <w:t>), glutamine-N (</w:t>
      </w:r>
      <w:proofErr w:type="spellStart"/>
      <w:r w:rsidRPr="00E1108F">
        <w:rPr>
          <w:rFonts w:cs="Times New Roman"/>
          <w:szCs w:val="24"/>
        </w:rPr>
        <w:t>Gln</w:t>
      </w:r>
      <w:proofErr w:type="spellEnd"/>
      <w:r w:rsidRPr="00E1108F">
        <w:rPr>
          <w:rFonts w:cs="Times New Roman"/>
          <w:szCs w:val="24"/>
        </w:rPr>
        <w:t>-N), and arginine-N (</w:t>
      </w:r>
      <w:proofErr w:type="spellStart"/>
      <w:r w:rsidRPr="00E1108F">
        <w:rPr>
          <w:rFonts w:cs="Times New Roman"/>
          <w:szCs w:val="24"/>
        </w:rPr>
        <w:t>Arg</w:t>
      </w:r>
      <w:proofErr w:type="spellEnd"/>
      <w:r w:rsidRPr="00E1108F">
        <w:rPr>
          <w:rFonts w:cs="Times New Roman"/>
          <w:szCs w:val="24"/>
        </w:rPr>
        <w:t>-N) net uptake capacity (</w:t>
      </w:r>
      <w:proofErr w:type="spellStart"/>
      <w:r w:rsidRPr="00E1108F">
        <w:rPr>
          <w:rFonts w:cs="Times New Roman"/>
          <w:szCs w:val="24"/>
        </w:rPr>
        <w:t>nmol</w:t>
      </w:r>
      <w:proofErr w:type="spellEnd"/>
      <w:r w:rsidRPr="00E1108F">
        <w:rPr>
          <w:rFonts w:cs="Times New Roman"/>
          <w:szCs w:val="24"/>
        </w:rPr>
        <w:t xml:space="preserve"> N g</w:t>
      </w:r>
      <w:r w:rsidRPr="00E1108F">
        <w:rPr>
          <w:rFonts w:cs="Times New Roman"/>
          <w:szCs w:val="24"/>
          <w:vertAlign w:val="superscript"/>
        </w:rPr>
        <w:t>-1</w:t>
      </w:r>
      <w:r w:rsidRPr="00E1108F">
        <w:rPr>
          <w:rFonts w:cs="Times New Roman"/>
          <w:szCs w:val="24"/>
        </w:rPr>
        <w:t xml:space="preserve"> </w:t>
      </w:r>
      <w:proofErr w:type="spellStart"/>
      <w:r w:rsidRPr="00E1108F">
        <w:rPr>
          <w:rFonts w:cs="Times New Roman"/>
          <w:szCs w:val="24"/>
        </w:rPr>
        <w:t>fw</w:t>
      </w:r>
      <w:proofErr w:type="spellEnd"/>
      <w:r w:rsidRPr="00E1108F">
        <w:rPr>
          <w:rFonts w:cs="Times New Roman"/>
          <w:szCs w:val="24"/>
        </w:rPr>
        <w:t xml:space="preserve"> h</w:t>
      </w:r>
      <w:r w:rsidRPr="00E1108F">
        <w:rPr>
          <w:rFonts w:cs="Times New Roman"/>
          <w:szCs w:val="24"/>
          <w:vertAlign w:val="superscript"/>
        </w:rPr>
        <w:t>-1</w:t>
      </w:r>
      <w:r w:rsidRPr="00E1108F">
        <w:rPr>
          <w:rFonts w:cs="Times New Roman"/>
          <w:szCs w:val="24"/>
        </w:rPr>
        <w:t xml:space="preserve">) of fine roots of </w:t>
      </w:r>
      <w:r w:rsidRPr="00E1108F">
        <w:rPr>
          <w:rFonts w:cs="Times New Roman"/>
          <w:i/>
          <w:szCs w:val="24"/>
        </w:rPr>
        <w:t>Fagus sylvatica</w:t>
      </w:r>
      <w:r w:rsidRPr="00E1108F">
        <w:rPr>
          <w:rFonts w:cs="Times New Roman"/>
          <w:szCs w:val="24"/>
        </w:rPr>
        <w:t xml:space="preserve">, </w:t>
      </w:r>
      <w:r w:rsidRPr="00E1108F">
        <w:rPr>
          <w:rFonts w:cs="Times New Roman"/>
          <w:i/>
          <w:szCs w:val="24"/>
        </w:rPr>
        <w:t>Quercus robur</w:t>
      </w:r>
      <w:r w:rsidRPr="00E1108F">
        <w:rPr>
          <w:rFonts w:cs="Times New Roman"/>
          <w:szCs w:val="24"/>
        </w:rPr>
        <w:t xml:space="preserve">, </w:t>
      </w:r>
      <w:r w:rsidRPr="00E1108F">
        <w:rPr>
          <w:rFonts w:cs="Times New Roman"/>
          <w:i/>
          <w:szCs w:val="24"/>
        </w:rPr>
        <w:t>Pinus sylvestris</w:t>
      </w:r>
      <w:r w:rsidRPr="00E1108F">
        <w:rPr>
          <w:rFonts w:cs="Times New Roman"/>
          <w:szCs w:val="24"/>
        </w:rPr>
        <w:t xml:space="preserve">, </w:t>
      </w:r>
      <w:r w:rsidRPr="00E1108F">
        <w:rPr>
          <w:rFonts w:cs="Times New Roman"/>
          <w:i/>
          <w:szCs w:val="24"/>
        </w:rPr>
        <w:t>Prunus serotina</w:t>
      </w:r>
      <w:r w:rsidRPr="00E1108F">
        <w:rPr>
          <w:rFonts w:cs="Times New Roman"/>
          <w:szCs w:val="24"/>
        </w:rPr>
        <w:t xml:space="preserve">, and </w:t>
      </w:r>
      <w:r w:rsidRPr="00E1108F">
        <w:rPr>
          <w:rFonts w:cs="Times New Roman"/>
          <w:i/>
          <w:szCs w:val="24"/>
        </w:rPr>
        <w:t>Robinia pseudoacacia</w:t>
      </w:r>
      <w:r w:rsidRPr="00E1108F">
        <w:rPr>
          <w:rFonts w:cs="Times New Roman"/>
          <w:szCs w:val="24"/>
        </w:rPr>
        <w:t xml:space="preserve"> single grow</w:t>
      </w:r>
      <w:r w:rsidR="007F6110">
        <w:rPr>
          <w:rFonts w:cs="Times New Roman"/>
          <w:szCs w:val="24"/>
        </w:rPr>
        <w:t>n</w:t>
      </w:r>
      <w:r w:rsidRPr="00E1108F">
        <w:rPr>
          <w:rFonts w:cs="Times New Roman"/>
          <w:szCs w:val="24"/>
        </w:rPr>
        <w:t xml:space="preserve"> seedlings. Pairwise comparisons were performed only when a significant difference was detected in the main test. Significant values </w:t>
      </w:r>
      <w:r w:rsidR="00DA23DD">
        <w:rPr>
          <w:rFonts w:cs="Times New Roman"/>
          <w:szCs w:val="24"/>
        </w:rPr>
        <w:t>(p ≤ 0.</w:t>
      </w:r>
      <w:r w:rsidR="00D50C39">
        <w:rPr>
          <w:rFonts w:cs="Times New Roman"/>
          <w:szCs w:val="24"/>
        </w:rPr>
        <w:t>0</w:t>
      </w:r>
      <w:r w:rsidR="00DA23DD">
        <w:rPr>
          <w:rFonts w:cs="Times New Roman"/>
          <w:szCs w:val="24"/>
        </w:rPr>
        <w:t xml:space="preserve">5) </w:t>
      </w:r>
      <w:r w:rsidRPr="00E1108F">
        <w:rPr>
          <w:rFonts w:cs="Times New Roman"/>
          <w:szCs w:val="24"/>
        </w:rPr>
        <w:t>are indicated in 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96"/>
        <w:gridCol w:w="1073"/>
        <w:gridCol w:w="972"/>
        <w:gridCol w:w="1073"/>
        <w:gridCol w:w="972"/>
        <w:gridCol w:w="1073"/>
        <w:gridCol w:w="972"/>
        <w:gridCol w:w="717"/>
        <w:gridCol w:w="1370"/>
        <w:gridCol w:w="717"/>
        <w:gridCol w:w="1419"/>
      </w:tblGrid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NH</w:t>
            </w:r>
            <w:r w:rsidRPr="00E1108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E1108F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E1108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  <w:r w:rsidRPr="00E1108F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108F">
              <w:rPr>
                <w:rFonts w:ascii="Arial" w:hAnsi="Arial" w:cs="Arial"/>
                <w:b/>
                <w:sz w:val="20"/>
                <w:szCs w:val="20"/>
              </w:rPr>
              <w:t>Gln</w:t>
            </w:r>
            <w:proofErr w:type="spellEnd"/>
            <w:r w:rsidRPr="00E1108F">
              <w:rPr>
                <w:rFonts w:ascii="Arial" w:hAnsi="Arial" w:cs="Arial"/>
                <w:b/>
                <w:sz w:val="20"/>
                <w:szCs w:val="20"/>
              </w:rPr>
              <w:t>-N</w:t>
            </w:r>
          </w:p>
        </w:tc>
        <w:tc>
          <w:tcPr>
            <w:tcW w:w="0" w:type="auto"/>
            <w:gridSpan w:val="4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108F">
              <w:rPr>
                <w:rFonts w:ascii="Arial" w:hAnsi="Arial" w:cs="Arial"/>
                <w:b/>
                <w:sz w:val="20"/>
                <w:szCs w:val="20"/>
              </w:rPr>
              <w:t>Arg</w:t>
            </w:r>
            <w:proofErr w:type="spellEnd"/>
            <w:r w:rsidRPr="00E1108F">
              <w:rPr>
                <w:rFonts w:ascii="Arial" w:hAnsi="Arial" w:cs="Arial"/>
                <w:b/>
                <w:sz w:val="20"/>
                <w:szCs w:val="20"/>
              </w:rPr>
              <w:t>-N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61.374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de-DE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3.754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de-DE"/>
              </w:rPr>
              <w:t>0.029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22.543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de-DE"/>
              </w:rPr>
              <w:t>&lt;0.001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62.626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&lt;0.001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Species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2.052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0.098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1.361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0.219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9.868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de-DE"/>
              </w:rPr>
              <w:t>&lt;0.001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5.772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&lt;0.001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Soil N availability x Species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1.374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0.259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1.306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0.260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1.233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0.306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2.907</w:t>
            </w:r>
          </w:p>
        </w:tc>
        <w:tc>
          <w:tcPr>
            <w:tcW w:w="0" w:type="auto"/>
            <w:gridSpan w:val="2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de-DE"/>
              </w:rPr>
              <w:t>0.028</w:t>
            </w:r>
          </w:p>
        </w:tc>
      </w:tr>
      <w:tr w:rsidR="00E1108F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 (low N)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i/>
                <w:sz w:val="20"/>
                <w:szCs w:val="20"/>
              </w:rPr>
              <w:t>P(perm) (high N)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agus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runus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Not applicable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Not applicable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5.710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2.194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  <w:lang w:val="de-DE"/>
              </w:rPr>
              <w:t>0.045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3.474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P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runus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2.775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1.227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0.261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2.369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0.030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inus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runus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4.172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2.356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0.046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2.403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0.037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>F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agus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4.861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1.721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0.117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3.803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1.879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0.074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0.777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0.500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2.596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0.016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inus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R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obinia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3.471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1.859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0.109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2.668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0.029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agus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Q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uercus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2.548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b/>
                <w:sz w:val="20"/>
                <w:szCs w:val="20"/>
              </w:rPr>
              <w:t>0.019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0.865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0.393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0.288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0.742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agus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inus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0.521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0.598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0.076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0.944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0.491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0.627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uercus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 w:rsidR="00D12180">
              <w:rPr>
                <w:rFonts w:ascii="Arial" w:hAnsi="Arial" w:cs="Arial"/>
                <w:i/>
                <w:sz w:val="20"/>
                <w:szCs w:val="20"/>
              </w:rPr>
              <w:t>inus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1.734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0.096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0.943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0.380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0.147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0.886</w:t>
            </w:r>
          </w:p>
        </w:tc>
      </w:tr>
      <w:tr w:rsidR="004C591C" w:rsidRPr="00E1108F" w:rsidTr="00D1232E">
        <w:trPr>
          <w:trHeight w:hRule="exact" w:val="397"/>
          <w:jc w:val="center"/>
        </w:trPr>
        <w:tc>
          <w:tcPr>
            <w:tcW w:w="3196" w:type="dxa"/>
            <w:vAlign w:val="center"/>
          </w:tcPr>
          <w:p w:rsidR="004C591C" w:rsidRPr="00E1108F" w:rsidRDefault="004C591C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>P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runus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E1108F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E1108F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D12180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1.613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0.128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0.562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108F">
              <w:rPr>
                <w:rFonts w:ascii="Arial" w:hAnsi="Arial" w:cs="Arial"/>
                <w:sz w:val="20"/>
                <w:szCs w:val="20"/>
                <w:lang w:val="de-DE"/>
              </w:rPr>
              <w:t>0.587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0.656</w:t>
            </w:r>
          </w:p>
        </w:tc>
        <w:tc>
          <w:tcPr>
            <w:tcW w:w="0" w:type="auto"/>
            <w:vAlign w:val="center"/>
          </w:tcPr>
          <w:p w:rsidR="004C591C" w:rsidRPr="00E1108F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1108F">
              <w:rPr>
                <w:rFonts w:ascii="Arial" w:hAnsi="Arial" w:cs="Arial"/>
                <w:sz w:val="20"/>
                <w:szCs w:val="20"/>
              </w:rPr>
              <w:t>0.519</w:t>
            </w:r>
          </w:p>
        </w:tc>
      </w:tr>
    </w:tbl>
    <w:p w:rsidR="004C591C" w:rsidRPr="004C591C" w:rsidRDefault="004C591C" w:rsidP="004C591C">
      <w:pPr>
        <w:spacing w:line="360" w:lineRule="auto"/>
        <w:jc w:val="both"/>
        <w:rPr>
          <w:rFonts w:cs="Times New Roman"/>
          <w:sz w:val="20"/>
          <w:szCs w:val="20"/>
        </w:rPr>
      </w:pPr>
    </w:p>
    <w:p w:rsidR="004C591C" w:rsidRPr="004C591C" w:rsidRDefault="004C591C" w:rsidP="004C591C">
      <w:pPr>
        <w:rPr>
          <w:rFonts w:cs="Times New Roman"/>
          <w:sz w:val="20"/>
          <w:szCs w:val="20"/>
        </w:rPr>
      </w:pPr>
      <w:r w:rsidRPr="004C591C">
        <w:rPr>
          <w:rFonts w:cs="Times New Roman"/>
          <w:sz w:val="20"/>
          <w:szCs w:val="20"/>
        </w:rPr>
        <w:br w:type="page"/>
      </w:r>
    </w:p>
    <w:p w:rsidR="004C591C" w:rsidRPr="004C591C" w:rsidRDefault="004C591C" w:rsidP="00114F35">
      <w:pPr>
        <w:rPr>
          <w:rFonts w:cs="Times New Roman"/>
          <w:sz w:val="20"/>
          <w:szCs w:val="20"/>
        </w:rPr>
      </w:pPr>
      <w:r w:rsidRPr="00114F35">
        <w:rPr>
          <w:rFonts w:cs="Times New Roman"/>
          <w:b/>
          <w:szCs w:val="24"/>
        </w:rPr>
        <w:lastRenderedPageBreak/>
        <w:t xml:space="preserve">Supplementary Table </w:t>
      </w:r>
      <w:r w:rsidR="004D13E5">
        <w:rPr>
          <w:rFonts w:cs="Times New Roman"/>
          <w:b/>
          <w:szCs w:val="24"/>
        </w:rPr>
        <w:t>4</w:t>
      </w:r>
      <w:r w:rsidRPr="00114F35">
        <w:rPr>
          <w:rFonts w:cs="Times New Roman"/>
          <w:b/>
          <w:szCs w:val="24"/>
        </w:rPr>
        <w:t>.</w:t>
      </w:r>
      <w:r w:rsidRPr="00114F35">
        <w:rPr>
          <w:rFonts w:cs="Times New Roman"/>
          <w:szCs w:val="24"/>
        </w:rPr>
        <w:t xml:space="preserve"> Mann-Whitney U-test results of the effect of high compared to low soil N availability on total biomass (g), </w:t>
      </w:r>
      <w:proofErr w:type="spellStart"/>
      <w:r w:rsidRPr="00114F35">
        <w:rPr>
          <w:rFonts w:cs="Times New Roman"/>
          <w:szCs w:val="24"/>
        </w:rPr>
        <w:t>root:shoot</w:t>
      </w:r>
      <w:proofErr w:type="spellEnd"/>
      <w:r w:rsidRPr="00114F35">
        <w:rPr>
          <w:rFonts w:cs="Times New Roman"/>
          <w:szCs w:val="24"/>
        </w:rPr>
        <w:t xml:space="preserve"> ratio, relative growth rate (RGR, g </w:t>
      </w:r>
      <w:proofErr w:type="spellStart"/>
      <w:r w:rsidRPr="00114F35">
        <w:rPr>
          <w:rFonts w:cs="Times New Roman"/>
          <w:szCs w:val="24"/>
        </w:rPr>
        <w:t>dw</w:t>
      </w:r>
      <w:proofErr w:type="spellEnd"/>
      <w:r w:rsidRPr="00114F35">
        <w:rPr>
          <w:rFonts w:cs="Times New Roman"/>
          <w:szCs w:val="24"/>
        </w:rPr>
        <w:t xml:space="preserve"> g</w:t>
      </w:r>
      <w:r w:rsidRPr="00114F35">
        <w:rPr>
          <w:rFonts w:cs="Times New Roman"/>
          <w:szCs w:val="24"/>
          <w:vertAlign w:val="superscript"/>
        </w:rPr>
        <w:t>-1</w:t>
      </w:r>
      <w:r w:rsidRPr="00114F35">
        <w:rPr>
          <w:rFonts w:cs="Times New Roman"/>
          <w:szCs w:val="24"/>
        </w:rPr>
        <w:t xml:space="preserve"> </w:t>
      </w:r>
      <w:proofErr w:type="spellStart"/>
      <w:r w:rsidRPr="00114F35">
        <w:rPr>
          <w:rFonts w:cs="Times New Roman"/>
          <w:szCs w:val="24"/>
        </w:rPr>
        <w:t>dw</w:t>
      </w:r>
      <w:proofErr w:type="spellEnd"/>
      <w:r w:rsidRPr="00114F35">
        <w:rPr>
          <w:rFonts w:cs="Times New Roman"/>
          <w:szCs w:val="24"/>
        </w:rPr>
        <w:t xml:space="preserve"> d</w:t>
      </w:r>
      <w:r w:rsidRPr="00114F35">
        <w:rPr>
          <w:rFonts w:cs="Times New Roman"/>
          <w:szCs w:val="24"/>
          <w:vertAlign w:val="superscript"/>
        </w:rPr>
        <w:t>-1</w:t>
      </w:r>
      <w:r w:rsidRPr="00114F35">
        <w:rPr>
          <w:rFonts w:cs="Times New Roman"/>
          <w:szCs w:val="24"/>
        </w:rPr>
        <w:t>), specific leaf area (SLA, cm</w:t>
      </w:r>
      <w:r w:rsidRPr="00114F35">
        <w:rPr>
          <w:rFonts w:cs="Times New Roman"/>
          <w:szCs w:val="24"/>
          <w:vertAlign w:val="superscript"/>
        </w:rPr>
        <w:t>2</w:t>
      </w:r>
      <w:r w:rsidRPr="00114F35">
        <w:rPr>
          <w:rFonts w:cs="Times New Roman"/>
          <w:szCs w:val="24"/>
        </w:rPr>
        <w:t xml:space="preserve"> g</w:t>
      </w:r>
      <w:r w:rsidRPr="00114F35">
        <w:rPr>
          <w:rFonts w:cs="Times New Roman"/>
          <w:szCs w:val="24"/>
          <w:vertAlign w:val="superscript"/>
        </w:rPr>
        <w:t>-1</w:t>
      </w:r>
      <w:r w:rsidRPr="00114F35">
        <w:rPr>
          <w:rFonts w:cs="Times New Roman"/>
          <w:szCs w:val="24"/>
        </w:rPr>
        <w:t xml:space="preserve"> </w:t>
      </w:r>
      <w:proofErr w:type="spellStart"/>
      <w:r w:rsidRPr="00114F35">
        <w:rPr>
          <w:rFonts w:cs="Times New Roman"/>
          <w:szCs w:val="24"/>
        </w:rPr>
        <w:t>dw</w:t>
      </w:r>
      <w:proofErr w:type="spellEnd"/>
      <w:r w:rsidRPr="00114F35">
        <w:rPr>
          <w:rFonts w:cs="Times New Roman"/>
          <w:szCs w:val="24"/>
        </w:rPr>
        <w:t>)</w:t>
      </w:r>
      <w:r w:rsidR="00052FCF">
        <w:rPr>
          <w:rFonts w:cs="Times New Roman"/>
          <w:szCs w:val="24"/>
        </w:rPr>
        <w:t>,</w:t>
      </w:r>
      <w:r w:rsidRPr="00114F35">
        <w:rPr>
          <w:rFonts w:cs="Times New Roman"/>
          <w:szCs w:val="24"/>
        </w:rPr>
        <w:t xml:space="preserve"> and specific root length (SRL, cm g</w:t>
      </w:r>
      <w:r w:rsidRPr="00114F35">
        <w:rPr>
          <w:rFonts w:cs="Times New Roman"/>
          <w:szCs w:val="24"/>
          <w:vertAlign w:val="superscript"/>
        </w:rPr>
        <w:t>-1</w:t>
      </w:r>
      <w:r w:rsidRPr="00114F35">
        <w:rPr>
          <w:rFonts w:cs="Times New Roman"/>
          <w:szCs w:val="24"/>
        </w:rPr>
        <w:t xml:space="preserve"> </w:t>
      </w:r>
      <w:proofErr w:type="spellStart"/>
      <w:r w:rsidRPr="00114F35">
        <w:rPr>
          <w:rFonts w:cs="Times New Roman"/>
          <w:szCs w:val="24"/>
        </w:rPr>
        <w:t>dw</w:t>
      </w:r>
      <w:proofErr w:type="spellEnd"/>
      <w:r w:rsidRPr="00114F35">
        <w:rPr>
          <w:rFonts w:cs="Times New Roman"/>
          <w:szCs w:val="24"/>
        </w:rPr>
        <w:t xml:space="preserve">) of </w:t>
      </w:r>
      <w:r w:rsidRPr="00114F35">
        <w:rPr>
          <w:rFonts w:cs="Times New Roman"/>
          <w:i/>
          <w:szCs w:val="24"/>
        </w:rPr>
        <w:t>Fagus sylvatica</w:t>
      </w:r>
      <w:r w:rsidRPr="00114F35">
        <w:rPr>
          <w:rFonts w:cs="Times New Roman"/>
          <w:szCs w:val="24"/>
        </w:rPr>
        <w:t xml:space="preserve">, </w:t>
      </w:r>
      <w:r w:rsidRPr="00114F35">
        <w:rPr>
          <w:rFonts w:cs="Times New Roman"/>
          <w:i/>
          <w:szCs w:val="24"/>
        </w:rPr>
        <w:t>Quercus robur</w:t>
      </w:r>
      <w:r w:rsidRPr="00114F35">
        <w:rPr>
          <w:rFonts w:cs="Times New Roman"/>
          <w:szCs w:val="24"/>
        </w:rPr>
        <w:t xml:space="preserve">, </w:t>
      </w:r>
      <w:r w:rsidRPr="00114F35">
        <w:rPr>
          <w:rFonts w:cs="Times New Roman"/>
          <w:i/>
          <w:szCs w:val="24"/>
        </w:rPr>
        <w:t>Pinus sylvestris</w:t>
      </w:r>
      <w:r w:rsidRPr="00114F35">
        <w:rPr>
          <w:rFonts w:cs="Times New Roman"/>
          <w:szCs w:val="24"/>
        </w:rPr>
        <w:t xml:space="preserve">, </w:t>
      </w:r>
      <w:r w:rsidRPr="00114F35">
        <w:rPr>
          <w:rFonts w:cs="Times New Roman"/>
          <w:i/>
          <w:szCs w:val="24"/>
        </w:rPr>
        <w:t>Prunus serotina</w:t>
      </w:r>
      <w:r w:rsidRPr="00114F35">
        <w:rPr>
          <w:rFonts w:cs="Times New Roman"/>
          <w:szCs w:val="24"/>
        </w:rPr>
        <w:t xml:space="preserve">, and </w:t>
      </w:r>
      <w:r w:rsidRPr="00114F35">
        <w:rPr>
          <w:rFonts w:cs="Times New Roman"/>
          <w:i/>
          <w:szCs w:val="24"/>
        </w:rPr>
        <w:t>Robinia pseudoacacia</w:t>
      </w:r>
      <w:r w:rsidRPr="00114F35">
        <w:rPr>
          <w:rFonts w:cs="Times New Roman"/>
          <w:szCs w:val="24"/>
        </w:rPr>
        <w:t xml:space="preserve"> single grow</w:t>
      </w:r>
      <w:r w:rsidR="00052FCF">
        <w:rPr>
          <w:rFonts w:cs="Times New Roman"/>
          <w:szCs w:val="24"/>
        </w:rPr>
        <w:t>n</w:t>
      </w:r>
      <w:r w:rsidRPr="00114F35">
        <w:rPr>
          <w:rFonts w:cs="Times New Roman"/>
          <w:szCs w:val="24"/>
        </w:rPr>
        <w:t xml:space="preserve"> seedlings. SLA was not measured for </w:t>
      </w:r>
      <w:r w:rsidRPr="00114F35">
        <w:rPr>
          <w:rFonts w:cs="Times New Roman"/>
          <w:i/>
          <w:szCs w:val="24"/>
        </w:rPr>
        <w:t>P. sylvestris</w:t>
      </w:r>
      <w:r w:rsidRPr="00114F35">
        <w:rPr>
          <w:rFonts w:cs="Times New Roman"/>
          <w:szCs w:val="24"/>
        </w:rPr>
        <w:t>. Significant values</w:t>
      </w:r>
      <w:r w:rsidR="00DA23DD">
        <w:rPr>
          <w:rFonts w:cs="Times New Roman"/>
          <w:szCs w:val="24"/>
        </w:rPr>
        <w:t xml:space="preserve"> (p ≤ 0.</w:t>
      </w:r>
      <w:r w:rsidR="00D50C39">
        <w:rPr>
          <w:rFonts w:cs="Times New Roman"/>
          <w:szCs w:val="24"/>
        </w:rPr>
        <w:t>0</w:t>
      </w:r>
      <w:r w:rsidR="00DA23DD">
        <w:rPr>
          <w:rFonts w:cs="Times New Roman"/>
          <w:szCs w:val="24"/>
        </w:rPr>
        <w:t xml:space="preserve">5) </w:t>
      </w:r>
      <w:r w:rsidRPr="00114F35">
        <w:rPr>
          <w:rFonts w:cs="Times New Roman"/>
          <w:szCs w:val="24"/>
        </w:rPr>
        <w:t>are indicated in 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9"/>
        <w:gridCol w:w="1518"/>
        <w:gridCol w:w="717"/>
        <w:gridCol w:w="1518"/>
        <w:gridCol w:w="717"/>
        <w:gridCol w:w="1518"/>
        <w:gridCol w:w="717"/>
        <w:gridCol w:w="1518"/>
        <w:gridCol w:w="717"/>
        <w:gridCol w:w="1518"/>
        <w:gridCol w:w="717"/>
      </w:tblGrid>
      <w:tr w:rsidR="004C591C" w:rsidRPr="00114F35" w:rsidTr="00D1232E">
        <w:trPr>
          <w:trHeight w:hRule="exact" w:val="397"/>
          <w:jc w:val="center"/>
        </w:trPr>
        <w:tc>
          <w:tcPr>
            <w:tcW w:w="2378" w:type="dxa"/>
          </w:tcPr>
          <w:p w:rsidR="004C591C" w:rsidRPr="00114F35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sz w:val="20"/>
                <w:szCs w:val="20"/>
              </w:rPr>
              <w:t>Total biomass</w:t>
            </w:r>
          </w:p>
        </w:tc>
        <w:tc>
          <w:tcPr>
            <w:tcW w:w="0" w:type="auto"/>
            <w:gridSpan w:val="2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14F35">
              <w:rPr>
                <w:rFonts w:ascii="Arial" w:hAnsi="Arial" w:cs="Arial"/>
                <w:b/>
                <w:sz w:val="20"/>
                <w:szCs w:val="20"/>
              </w:rPr>
              <w:t>Root:shoot</w:t>
            </w:r>
            <w:proofErr w:type="spellEnd"/>
            <w:r w:rsidRPr="00114F35">
              <w:rPr>
                <w:rFonts w:ascii="Arial" w:hAnsi="Arial" w:cs="Arial"/>
                <w:b/>
                <w:sz w:val="20"/>
                <w:szCs w:val="20"/>
              </w:rPr>
              <w:t xml:space="preserve"> ratio</w:t>
            </w:r>
          </w:p>
        </w:tc>
        <w:tc>
          <w:tcPr>
            <w:tcW w:w="0" w:type="auto"/>
            <w:gridSpan w:val="2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sz w:val="20"/>
                <w:szCs w:val="20"/>
              </w:rPr>
              <w:t>RGR</w:t>
            </w:r>
          </w:p>
        </w:tc>
        <w:tc>
          <w:tcPr>
            <w:tcW w:w="0" w:type="auto"/>
            <w:gridSpan w:val="2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sz w:val="20"/>
                <w:szCs w:val="20"/>
              </w:rPr>
              <w:t>SLA</w:t>
            </w:r>
          </w:p>
        </w:tc>
        <w:tc>
          <w:tcPr>
            <w:tcW w:w="0" w:type="auto"/>
            <w:gridSpan w:val="2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sz w:val="20"/>
                <w:szCs w:val="20"/>
              </w:rPr>
              <w:t>SRL</w:t>
            </w:r>
          </w:p>
        </w:tc>
      </w:tr>
      <w:tr w:rsidR="00114F35" w:rsidRPr="00114F35" w:rsidTr="00D1232E">
        <w:trPr>
          <w:trHeight w:hRule="exact" w:val="624"/>
          <w:jc w:val="center"/>
        </w:trPr>
        <w:tc>
          <w:tcPr>
            <w:tcW w:w="2378" w:type="dxa"/>
          </w:tcPr>
          <w:p w:rsidR="004C591C" w:rsidRPr="00114F35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</w:tr>
      <w:tr w:rsidR="00114F35" w:rsidRPr="00114F35" w:rsidTr="00D1232E">
        <w:trPr>
          <w:trHeight w:hRule="exact" w:val="397"/>
          <w:jc w:val="center"/>
        </w:trPr>
        <w:tc>
          <w:tcPr>
            <w:tcW w:w="2378" w:type="dxa"/>
            <w:vAlign w:val="center"/>
          </w:tcPr>
          <w:p w:rsidR="004C591C" w:rsidRPr="00114F35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Fagus 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35">
              <w:rPr>
                <w:rFonts w:ascii="Arial" w:hAnsi="Arial" w:cs="Arial"/>
                <w:sz w:val="20"/>
                <w:szCs w:val="20"/>
              </w:rPr>
              <w:t>53.0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35">
              <w:rPr>
                <w:rFonts w:ascii="Arial" w:hAnsi="Arial" w:cs="Arial"/>
                <w:sz w:val="20"/>
                <w:szCs w:val="20"/>
              </w:rPr>
              <w:t>0.297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51.0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0.247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51.0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0.372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35">
              <w:rPr>
                <w:rFonts w:ascii="Arial" w:hAnsi="Arial" w:cs="Arial"/>
                <w:sz w:val="20"/>
                <w:szCs w:val="20"/>
              </w:rPr>
              <w:t>41.0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35">
              <w:rPr>
                <w:rFonts w:ascii="Arial" w:hAnsi="Arial" w:cs="Arial"/>
                <w:sz w:val="20"/>
                <w:szCs w:val="20"/>
              </w:rPr>
              <w:t>0.132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11.0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0.310</w:t>
            </w:r>
          </w:p>
        </w:tc>
      </w:tr>
      <w:tr w:rsidR="00114F35" w:rsidRPr="00114F35" w:rsidTr="00D1232E">
        <w:trPr>
          <w:trHeight w:hRule="exact" w:val="397"/>
          <w:jc w:val="center"/>
        </w:trPr>
        <w:tc>
          <w:tcPr>
            <w:tcW w:w="2378" w:type="dxa"/>
            <w:vAlign w:val="center"/>
          </w:tcPr>
          <w:p w:rsidR="004C591C" w:rsidRPr="00114F35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Quercus 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54.0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0.201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52.0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0.165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3.0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0.800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68.0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0.605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4.0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0.114</w:t>
            </w:r>
          </w:p>
        </w:tc>
      </w:tr>
      <w:tr w:rsidR="00114F35" w:rsidRPr="00114F35" w:rsidTr="00D1232E">
        <w:trPr>
          <w:trHeight w:hRule="exact" w:val="397"/>
          <w:jc w:val="center"/>
        </w:trPr>
        <w:tc>
          <w:tcPr>
            <w:tcW w:w="2378" w:type="dxa"/>
            <w:vAlign w:val="center"/>
          </w:tcPr>
          <w:p w:rsidR="004C591C" w:rsidRPr="00114F35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Pinus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38.0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0.894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24.0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0.168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33.0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0.884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3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3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13.0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0.792</w:t>
            </w:r>
          </w:p>
        </w:tc>
      </w:tr>
      <w:tr w:rsidR="00114F35" w:rsidRPr="00114F35" w:rsidTr="00D1232E">
        <w:trPr>
          <w:trHeight w:hRule="exact" w:val="397"/>
          <w:jc w:val="center"/>
        </w:trPr>
        <w:tc>
          <w:tcPr>
            <w:tcW w:w="2378" w:type="dxa"/>
            <w:vAlign w:val="center"/>
          </w:tcPr>
          <w:p w:rsidR="004C591C" w:rsidRPr="00114F35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Prunus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49.0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0.121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60.0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0.341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54.0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0.201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58.0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0.289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12.0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0.662</w:t>
            </w:r>
          </w:p>
        </w:tc>
      </w:tr>
      <w:tr w:rsidR="00114F35" w:rsidRPr="00114F35" w:rsidTr="00D1232E">
        <w:trPr>
          <w:trHeight w:hRule="exact" w:val="397"/>
          <w:jc w:val="center"/>
        </w:trPr>
        <w:tc>
          <w:tcPr>
            <w:tcW w:w="2378" w:type="dxa"/>
            <w:vAlign w:val="center"/>
          </w:tcPr>
          <w:p w:rsidR="004C591C" w:rsidRPr="00114F35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14F35">
              <w:rPr>
                <w:rFonts w:ascii="Arial" w:hAnsi="Arial" w:cs="Arial"/>
                <w:b/>
                <w:i/>
                <w:sz w:val="20"/>
                <w:szCs w:val="20"/>
              </w:rPr>
              <w:t>Robinia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48.0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0.910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23.0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b/>
                <w:sz w:val="20"/>
                <w:szCs w:val="20"/>
                <w:lang w:val="de-DE"/>
              </w:rPr>
              <w:t>0.045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47.0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0.850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35">
              <w:rPr>
                <w:rFonts w:ascii="Arial" w:hAnsi="Arial" w:cs="Arial"/>
                <w:sz w:val="20"/>
                <w:szCs w:val="20"/>
              </w:rPr>
              <w:t>46.0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35">
              <w:rPr>
                <w:rFonts w:ascii="Arial" w:hAnsi="Arial" w:cs="Arial"/>
                <w:sz w:val="20"/>
                <w:szCs w:val="20"/>
              </w:rPr>
              <w:t>0.791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8.0</w:t>
            </w:r>
          </w:p>
        </w:tc>
        <w:tc>
          <w:tcPr>
            <w:tcW w:w="0" w:type="auto"/>
            <w:vAlign w:val="center"/>
          </w:tcPr>
          <w:p w:rsidR="004C591C" w:rsidRPr="00114F3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14F35">
              <w:rPr>
                <w:rFonts w:ascii="Arial" w:hAnsi="Arial" w:cs="Arial"/>
                <w:sz w:val="20"/>
                <w:szCs w:val="20"/>
                <w:lang w:val="de-DE"/>
              </w:rPr>
              <w:t>0.132</w:t>
            </w:r>
          </w:p>
        </w:tc>
      </w:tr>
    </w:tbl>
    <w:p w:rsidR="004C591C" w:rsidRPr="004C591C" w:rsidRDefault="004C591C" w:rsidP="004C591C">
      <w:pPr>
        <w:spacing w:line="360" w:lineRule="auto"/>
        <w:jc w:val="both"/>
        <w:rPr>
          <w:rFonts w:cs="Times New Roman"/>
          <w:sz w:val="20"/>
          <w:szCs w:val="20"/>
        </w:rPr>
      </w:pPr>
    </w:p>
    <w:p w:rsidR="004C591C" w:rsidRPr="004C591C" w:rsidRDefault="004C591C" w:rsidP="004C591C">
      <w:pPr>
        <w:rPr>
          <w:rFonts w:cs="Times New Roman"/>
          <w:sz w:val="20"/>
          <w:szCs w:val="20"/>
        </w:rPr>
      </w:pPr>
      <w:r w:rsidRPr="004C591C">
        <w:rPr>
          <w:rFonts w:cs="Times New Roman"/>
          <w:sz w:val="20"/>
          <w:szCs w:val="20"/>
        </w:rPr>
        <w:br w:type="page"/>
      </w:r>
    </w:p>
    <w:p w:rsidR="004C591C" w:rsidRPr="004C591C" w:rsidRDefault="004C591C" w:rsidP="00D1232E">
      <w:pPr>
        <w:jc w:val="both"/>
        <w:rPr>
          <w:rFonts w:cs="Times New Roman"/>
          <w:sz w:val="20"/>
          <w:szCs w:val="20"/>
        </w:rPr>
      </w:pPr>
      <w:r w:rsidRPr="00D1232E">
        <w:rPr>
          <w:rFonts w:cs="Times New Roman"/>
          <w:b/>
          <w:szCs w:val="24"/>
        </w:rPr>
        <w:lastRenderedPageBreak/>
        <w:t xml:space="preserve">Supplementary Table </w:t>
      </w:r>
      <w:r w:rsidR="004D13E5">
        <w:rPr>
          <w:rFonts w:cs="Times New Roman"/>
          <w:b/>
          <w:szCs w:val="24"/>
        </w:rPr>
        <w:t>5</w:t>
      </w:r>
      <w:r w:rsidRPr="00D1232E">
        <w:rPr>
          <w:rFonts w:cs="Times New Roman"/>
          <w:b/>
          <w:szCs w:val="24"/>
        </w:rPr>
        <w:t>.</w:t>
      </w:r>
      <w:r w:rsidRPr="00D1232E">
        <w:rPr>
          <w:rFonts w:cs="Times New Roman"/>
          <w:szCs w:val="24"/>
        </w:rPr>
        <w:t xml:space="preserve"> Mann-Whitney U-test results of the effect of high compared to low soil N availability on ammonium (NH</w:t>
      </w:r>
      <w:r w:rsidRPr="00D1232E">
        <w:rPr>
          <w:rFonts w:cs="Times New Roman"/>
          <w:szCs w:val="24"/>
          <w:vertAlign w:val="subscript"/>
        </w:rPr>
        <w:t>4</w:t>
      </w:r>
      <w:r w:rsidRPr="00D1232E">
        <w:rPr>
          <w:rFonts w:cs="Times New Roman"/>
          <w:szCs w:val="24"/>
          <w:vertAlign w:val="superscript"/>
        </w:rPr>
        <w:t>+</w:t>
      </w:r>
      <w:r w:rsidRPr="00D1232E">
        <w:rPr>
          <w:rFonts w:cs="Times New Roman"/>
          <w:szCs w:val="24"/>
        </w:rPr>
        <w:t>), nitrate (NO</w:t>
      </w:r>
      <w:r w:rsidRPr="00D1232E">
        <w:rPr>
          <w:rFonts w:cs="Times New Roman"/>
          <w:szCs w:val="24"/>
          <w:vertAlign w:val="subscript"/>
        </w:rPr>
        <w:t>3</w:t>
      </w:r>
      <w:r w:rsidRPr="00D1232E">
        <w:rPr>
          <w:rFonts w:cs="Times New Roman"/>
          <w:szCs w:val="24"/>
          <w:vertAlign w:val="superscript"/>
        </w:rPr>
        <w:t>-</w:t>
      </w:r>
      <w:r w:rsidRPr="00D1232E">
        <w:rPr>
          <w:rFonts w:cs="Times New Roman"/>
          <w:szCs w:val="24"/>
        </w:rPr>
        <w:t>), glutamine-N (</w:t>
      </w:r>
      <w:proofErr w:type="spellStart"/>
      <w:r w:rsidRPr="00D1232E">
        <w:rPr>
          <w:rFonts w:cs="Times New Roman"/>
          <w:szCs w:val="24"/>
        </w:rPr>
        <w:t>Gln</w:t>
      </w:r>
      <w:proofErr w:type="spellEnd"/>
      <w:r w:rsidRPr="00D1232E">
        <w:rPr>
          <w:rFonts w:cs="Times New Roman"/>
          <w:szCs w:val="24"/>
        </w:rPr>
        <w:t>-N), and arginine-N (</w:t>
      </w:r>
      <w:proofErr w:type="spellStart"/>
      <w:r w:rsidRPr="00D1232E">
        <w:rPr>
          <w:rFonts w:cs="Times New Roman"/>
          <w:szCs w:val="24"/>
        </w:rPr>
        <w:t>Arg</w:t>
      </w:r>
      <w:proofErr w:type="spellEnd"/>
      <w:r w:rsidRPr="00D1232E">
        <w:rPr>
          <w:rFonts w:cs="Times New Roman"/>
          <w:szCs w:val="24"/>
        </w:rPr>
        <w:t>-N) net uptake capacity (</w:t>
      </w:r>
      <w:proofErr w:type="spellStart"/>
      <w:r w:rsidRPr="00D1232E">
        <w:rPr>
          <w:rFonts w:cs="Times New Roman"/>
          <w:szCs w:val="24"/>
        </w:rPr>
        <w:t>nmol</w:t>
      </w:r>
      <w:proofErr w:type="spellEnd"/>
      <w:r w:rsidRPr="00D1232E">
        <w:rPr>
          <w:rFonts w:cs="Times New Roman"/>
          <w:szCs w:val="24"/>
        </w:rPr>
        <w:t xml:space="preserve"> N g</w:t>
      </w:r>
      <w:r w:rsidRPr="00D1232E">
        <w:rPr>
          <w:rFonts w:cs="Times New Roman"/>
          <w:szCs w:val="24"/>
          <w:vertAlign w:val="superscript"/>
        </w:rPr>
        <w:t>-1</w:t>
      </w:r>
      <w:r w:rsidRPr="00D1232E">
        <w:rPr>
          <w:rFonts w:cs="Times New Roman"/>
          <w:szCs w:val="24"/>
        </w:rPr>
        <w:t xml:space="preserve"> </w:t>
      </w:r>
      <w:proofErr w:type="spellStart"/>
      <w:r w:rsidRPr="00D1232E">
        <w:rPr>
          <w:rFonts w:cs="Times New Roman"/>
          <w:szCs w:val="24"/>
        </w:rPr>
        <w:t>fw</w:t>
      </w:r>
      <w:proofErr w:type="spellEnd"/>
      <w:r w:rsidRPr="00D1232E">
        <w:rPr>
          <w:rFonts w:cs="Times New Roman"/>
          <w:szCs w:val="24"/>
        </w:rPr>
        <w:t xml:space="preserve"> h</w:t>
      </w:r>
      <w:r w:rsidRPr="00D1232E">
        <w:rPr>
          <w:rFonts w:cs="Times New Roman"/>
          <w:szCs w:val="24"/>
          <w:vertAlign w:val="superscript"/>
        </w:rPr>
        <w:t>-1</w:t>
      </w:r>
      <w:r w:rsidRPr="00D1232E">
        <w:rPr>
          <w:rFonts w:cs="Times New Roman"/>
          <w:szCs w:val="24"/>
        </w:rPr>
        <w:t xml:space="preserve">) of fine roots of </w:t>
      </w:r>
      <w:r w:rsidRPr="00D1232E">
        <w:rPr>
          <w:rFonts w:cs="Times New Roman"/>
          <w:i/>
          <w:szCs w:val="24"/>
        </w:rPr>
        <w:t>Fagus sylvatica</w:t>
      </w:r>
      <w:r w:rsidRPr="00D1232E">
        <w:rPr>
          <w:rFonts w:cs="Times New Roman"/>
          <w:szCs w:val="24"/>
        </w:rPr>
        <w:t xml:space="preserve">, </w:t>
      </w:r>
      <w:r w:rsidRPr="00D1232E">
        <w:rPr>
          <w:rFonts w:cs="Times New Roman"/>
          <w:i/>
          <w:szCs w:val="24"/>
        </w:rPr>
        <w:t>Quercus robur</w:t>
      </w:r>
      <w:r w:rsidRPr="00D1232E">
        <w:rPr>
          <w:rFonts w:cs="Times New Roman"/>
          <w:szCs w:val="24"/>
        </w:rPr>
        <w:t xml:space="preserve">, </w:t>
      </w:r>
      <w:r w:rsidRPr="00D1232E">
        <w:rPr>
          <w:rFonts w:cs="Times New Roman"/>
          <w:i/>
          <w:szCs w:val="24"/>
        </w:rPr>
        <w:t>Pinus sylvestris</w:t>
      </w:r>
      <w:r w:rsidRPr="00D1232E">
        <w:rPr>
          <w:rFonts w:cs="Times New Roman"/>
          <w:szCs w:val="24"/>
        </w:rPr>
        <w:t xml:space="preserve">, </w:t>
      </w:r>
      <w:r w:rsidRPr="00D1232E">
        <w:rPr>
          <w:rFonts w:cs="Times New Roman"/>
          <w:i/>
          <w:szCs w:val="24"/>
        </w:rPr>
        <w:t>Prunus serotina</w:t>
      </w:r>
      <w:r w:rsidRPr="00D1232E">
        <w:rPr>
          <w:rFonts w:cs="Times New Roman"/>
          <w:szCs w:val="24"/>
        </w:rPr>
        <w:t xml:space="preserve">, and </w:t>
      </w:r>
      <w:r w:rsidRPr="00D1232E">
        <w:rPr>
          <w:rFonts w:cs="Times New Roman"/>
          <w:i/>
          <w:szCs w:val="24"/>
        </w:rPr>
        <w:t>Robinia pseudoacacia</w:t>
      </w:r>
      <w:r w:rsidRPr="00D1232E">
        <w:rPr>
          <w:rFonts w:cs="Times New Roman"/>
          <w:szCs w:val="24"/>
        </w:rPr>
        <w:t xml:space="preserve"> single grow</w:t>
      </w:r>
      <w:r w:rsidR="00602C8E">
        <w:rPr>
          <w:rFonts w:cs="Times New Roman"/>
          <w:szCs w:val="24"/>
        </w:rPr>
        <w:t>n</w:t>
      </w:r>
      <w:r w:rsidRPr="00D1232E">
        <w:rPr>
          <w:rFonts w:cs="Times New Roman"/>
          <w:szCs w:val="24"/>
        </w:rPr>
        <w:t xml:space="preserve"> seedlings. Significant values </w:t>
      </w:r>
      <w:r w:rsidR="00DA23DD">
        <w:rPr>
          <w:rFonts w:cs="Times New Roman"/>
          <w:szCs w:val="24"/>
        </w:rPr>
        <w:t>(p ≤ 0.</w:t>
      </w:r>
      <w:r w:rsidR="00D50C39">
        <w:rPr>
          <w:rFonts w:cs="Times New Roman"/>
          <w:szCs w:val="24"/>
        </w:rPr>
        <w:t>0</w:t>
      </w:r>
      <w:r w:rsidR="00DA23DD">
        <w:rPr>
          <w:rFonts w:cs="Times New Roman"/>
          <w:szCs w:val="24"/>
        </w:rPr>
        <w:t xml:space="preserve">5) </w:t>
      </w:r>
      <w:r w:rsidRPr="00D1232E">
        <w:rPr>
          <w:rFonts w:cs="Times New Roman"/>
          <w:szCs w:val="24"/>
        </w:rPr>
        <w:t>are indicated in 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1828"/>
        <w:gridCol w:w="717"/>
        <w:gridCol w:w="1828"/>
        <w:gridCol w:w="717"/>
        <w:gridCol w:w="1828"/>
        <w:gridCol w:w="717"/>
        <w:gridCol w:w="1828"/>
        <w:gridCol w:w="834"/>
      </w:tblGrid>
      <w:tr w:rsidR="004C591C" w:rsidRPr="00D1232E" w:rsidTr="00D1232E">
        <w:trPr>
          <w:trHeight w:hRule="exact" w:val="397"/>
          <w:jc w:val="center"/>
        </w:trPr>
        <w:tc>
          <w:tcPr>
            <w:tcW w:w="0" w:type="auto"/>
          </w:tcPr>
          <w:p w:rsidR="004C591C" w:rsidRPr="00D1232E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</w:rPr>
              <w:t>NH</w:t>
            </w:r>
            <w:r w:rsidRPr="00D1232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D123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gridSpan w:val="2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D1232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  <w:r w:rsidRPr="00D123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gridSpan w:val="2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1232E">
              <w:rPr>
                <w:rFonts w:ascii="Arial" w:hAnsi="Arial" w:cs="Arial"/>
                <w:b/>
                <w:sz w:val="20"/>
                <w:szCs w:val="20"/>
              </w:rPr>
              <w:t>Gln</w:t>
            </w:r>
            <w:proofErr w:type="spellEnd"/>
            <w:r w:rsidRPr="00D1232E">
              <w:rPr>
                <w:rFonts w:ascii="Arial" w:hAnsi="Arial" w:cs="Arial"/>
                <w:b/>
                <w:sz w:val="20"/>
                <w:szCs w:val="20"/>
              </w:rPr>
              <w:t>-N</w:t>
            </w:r>
          </w:p>
        </w:tc>
        <w:tc>
          <w:tcPr>
            <w:tcW w:w="0" w:type="auto"/>
            <w:gridSpan w:val="2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1232E">
              <w:rPr>
                <w:rFonts w:ascii="Arial" w:hAnsi="Arial" w:cs="Arial"/>
                <w:b/>
                <w:sz w:val="20"/>
                <w:szCs w:val="20"/>
              </w:rPr>
              <w:t>Arg</w:t>
            </w:r>
            <w:proofErr w:type="spellEnd"/>
            <w:r w:rsidRPr="00D1232E">
              <w:rPr>
                <w:rFonts w:ascii="Arial" w:hAnsi="Arial" w:cs="Arial"/>
                <w:b/>
                <w:sz w:val="20"/>
                <w:szCs w:val="20"/>
              </w:rPr>
              <w:t>-N</w:t>
            </w:r>
          </w:p>
        </w:tc>
      </w:tr>
      <w:tr w:rsidR="004C591C" w:rsidRPr="00D1232E" w:rsidTr="00D1232E">
        <w:trPr>
          <w:trHeight w:hRule="exact" w:val="397"/>
          <w:jc w:val="center"/>
        </w:trPr>
        <w:tc>
          <w:tcPr>
            <w:tcW w:w="0" w:type="auto"/>
          </w:tcPr>
          <w:p w:rsidR="004C591C" w:rsidRPr="00D1232E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</w:tr>
      <w:tr w:rsidR="004C591C" w:rsidRPr="00D1232E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D1232E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Fagus 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2E">
              <w:rPr>
                <w:rFonts w:ascii="Arial" w:hAnsi="Arial" w:cs="Arial"/>
                <w:sz w:val="20"/>
                <w:szCs w:val="20"/>
              </w:rPr>
              <w:t>0.0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6.0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  <w:lang w:val="de-DE"/>
              </w:rPr>
              <w:t>0.035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10.0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0.138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2E">
              <w:rPr>
                <w:rFonts w:ascii="Arial" w:hAnsi="Arial" w:cs="Arial"/>
                <w:sz w:val="20"/>
                <w:szCs w:val="20"/>
              </w:rPr>
              <w:t>0.0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4C591C" w:rsidRPr="00D1232E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D1232E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Quercus 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1.0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  <w:lang w:val="de-DE"/>
              </w:rPr>
              <w:t>0.004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21.0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0.279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9.0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0.053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  <w:lang w:val="de-DE"/>
              </w:rPr>
              <w:t>0.004</w:t>
            </w:r>
          </w:p>
        </w:tc>
      </w:tr>
      <w:tr w:rsidR="004C591C" w:rsidRPr="00D1232E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D1232E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Pinus 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  <w:lang w:val="de-DE"/>
              </w:rPr>
              <w:t>0.004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2.0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  <w:lang w:val="de-DE"/>
              </w:rPr>
              <w:t>0.032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6.0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  <w:lang w:val="de-DE"/>
              </w:rPr>
              <w:t>0.035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2E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</w:rPr>
              <w:t>0.005</w:t>
            </w:r>
          </w:p>
        </w:tc>
      </w:tr>
      <w:tr w:rsidR="004C591C" w:rsidRPr="00D1232E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D1232E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Prunus 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  <w:lang w:val="de-DE"/>
              </w:rPr>
              <w:t>0.004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9.0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0.180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7.0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0.051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1.0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  <w:lang w:val="de-DE"/>
              </w:rPr>
              <w:t>0.002</w:t>
            </w:r>
          </w:p>
        </w:tc>
      </w:tr>
      <w:tr w:rsidR="004C591C" w:rsidRPr="00D1232E" w:rsidTr="00D1232E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D1232E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Robinia 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  <w:lang w:val="de-DE"/>
              </w:rPr>
              <w:t>0.001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10.0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0.138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9.0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1232E">
              <w:rPr>
                <w:rFonts w:ascii="Arial" w:hAnsi="Arial" w:cs="Arial"/>
                <w:sz w:val="20"/>
                <w:szCs w:val="20"/>
                <w:lang w:val="de-DE"/>
              </w:rPr>
              <w:t>0.101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2E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0" w:type="auto"/>
            <w:vAlign w:val="center"/>
          </w:tcPr>
          <w:p w:rsidR="004C591C" w:rsidRPr="00D1232E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32E">
              <w:rPr>
                <w:rFonts w:ascii="Arial" w:hAnsi="Arial" w:cs="Arial"/>
                <w:b/>
                <w:sz w:val="20"/>
                <w:szCs w:val="20"/>
              </w:rPr>
              <w:t>0.017</w:t>
            </w:r>
          </w:p>
        </w:tc>
      </w:tr>
    </w:tbl>
    <w:p w:rsidR="004C591C" w:rsidRPr="004C591C" w:rsidRDefault="004C591C" w:rsidP="004C591C">
      <w:pPr>
        <w:spacing w:line="360" w:lineRule="auto"/>
        <w:jc w:val="both"/>
        <w:rPr>
          <w:rFonts w:cs="Times New Roman"/>
          <w:sz w:val="20"/>
          <w:szCs w:val="20"/>
        </w:rPr>
      </w:pPr>
    </w:p>
    <w:p w:rsidR="004C591C" w:rsidRPr="004C591C" w:rsidRDefault="004C591C" w:rsidP="004C591C">
      <w:pPr>
        <w:rPr>
          <w:rFonts w:cs="Times New Roman"/>
          <w:sz w:val="20"/>
          <w:szCs w:val="20"/>
        </w:rPr>
      </w:pPr>
      <w:r w:rsidRPr="004C591C">
        <w:rPr>
          <w:rFonts w:cs="Times New Roman"/>
          <w:sz w:val="20"/>
          <w:szCs w:val="20"/>
        </w:rPr>
        <w:br w:type="page"/>
      </w:r>
    </w:p>
    <w:p w:rsidR="004C591C" w:rsidRPr="000E4AE5" w:rsidRDefault="004C591C" w:rsidP="000E4AE5">
      <w:pPr>
        <w:jc w:val="both"/>
        <w:rPr>
          <w:rFonts w:cs="Times New Roman"/>
          <w:szCs w:val="24"/>
        </w:rPr>
      </w:pPr>
      <w:r w:rsidRPr="000E4AE5">
        <w:rPr>
          <w:rFonts w:cs="Times New Roman"/>
          <w:b/>
          <w:szCs w:val="24"/>
        </w:rPr>
        <w:lastRenderedPageBreak/>
        <w:t xml:space="preserve">Supplementary Table </w:t>
      </w:r>
      <w:r w:rsidR="004D13E5">
        <w:rPr>
          <w:rFonts w:cs="Times New Roman"/>
          <w:b/>
          <w:szCs w:val="24"/>
        </w:rPr>
        <w:t>6</w:t>
      </w:r>
      <w:r w:rsidRPr="000E4AE5">
        <w:rPr>
          <w:rFonts w:cs="Times New Roman"/>
          <w:b/>
          <w:szCs w:val="24"/>
        </w:rPr>
        <w:t>.</w:t>
      </w:r>
      <w:r w:rsidRPr="000E4AE5">
        <w:rPr>
          <w:rFonts w:cs="Times New Roman"/>
          <w:szCs w:val="24"/>
        </w:rPr>
        <w:t xml:space="preserve"> Mann-Whitney U-test results of the effect of high compared to low soil N availability on total soluble amino acid-N (mg amino acid-N g</w:t>
      </w:r>
      <w:r w:rsidRPr="000E4AE5">
        <w:rPr>
          <w:rFonts w:cs="Times New Roman"/>
          <w:szCs w:val="24"/>
          <w:vertAlign w:val="superscript"/>
        </w:rPr>
        <w:t>-1</w:t>
      </w:r>
      <w:r w:rsidRPr="000E4AE5">
        <w:rPr>
          <w:rFonts w:cs="Times New Roman"/>
          <w:szCs w:val="24"/>
        </w:rPr>
        <w:t xml:space="preserve"> </w:t>
      </w:r>
      <w:proofErr w:type="spellStart"/>
      <w:r w:rsidRPr="000E4AE5">
        <w:rPr>
          <w:rFonts w:cs="Times New Roman"/>
          <w:szCs w:val="24"/>
        </w:rPr>
        <w:t>dw</w:t>
      </w:r>
      <w:proofErr w:type="spellEnd"/>
      <w:r w:rsidRPr="000E4AE5">
        <w:rPr>
          <w:rFonts w:cs="Times New Roman"/>
          <w:szCs w:val="24"/>
        </w:rPr>
        <w:t>) and protein-N (mg protein-N g</w:t>
      </w:r>
      <w:r w:rsidRPr="000E4AE5">
        <w:rPr>
          <w:rFonts w:cs="Times New Roman"/>
          <w:szCs w:val="24"/>
          <w:vertAlign w:val="superscript"/>
        </w:rPr>
        <w:t>-1</w:t>
      </w:r>
      <w:r w:rsidRPr="000E4AE5">
        <w:rPr>
          <w:rFonts w:cs="Times New Roman"/>
          <w:szCs w:val="24"/>
        </w:rPr>
        <w:t xml:space="preserve"> </w:t>
      </w:r>
      <w:proofErr w:type="spellStart"/>
      <w:r w:rsidRPr="000E4AE5">
        <w:rPr>
          <w:rFonts w:cs="Times New Roman"/>
          <w:szCs w:val="24"/>
        </w:rPr>
        <w:t>dw</w:t>
      </w:r>
      <w:proofErr w:type="spellEnd"/>
      <w:r w:rsidRPr="000E4AE5">
        <w:rPr>
          <w:rFonts w:cs="Times New Roman"/>
          <w:szCs w:val="24"/>
        </w:rPr>
        <w:t xml:space="preserve">) levels in leaves and fine roots of </w:t>
      </w:r>
      <w:r w:rsidRPr="000E4AE5">
        <w:rPr>
          <w:rFonts w:cs="Times New Roman"/>
          <w:i/>
          <w:szCs w:val="24"/>
        </w:rPr>
        <w:t>Fagus sylvatica</w:t>
      </w:r>
      <w:r w:rsidRPr="000E4AE5">
        <w:rPr>
          <w:rFonts w:cs="Times New Roman"/>
          <w:szCs w:val="24"/>
        </w:rPr>
        <w:t xml:space="preserve">, </w:t>
      </w:r>
      <w:r w:rsidRPr="000E4AE5">
        <w:rPr>
          <w:rFonts w:cs="Times New Roman"/>
          <w:i/>
          <w:szCs w:val="24"/>
        </w:rPr>
        <w:t>Quercus robur</w:t>
      </w:r>
      <w:r w:rsidRPr="000E4AE5">
        <w:rPr>
          <w:rFonts w:cs="Times New Roman"/>
          <w:szCs w:val="24"/>
        </w:rPr>
        <w:t xml:space="preserve">, </w:t>
      </w:r>
      <w:r w:rsidRPr="000E4AE5">
        <w:rPr>
          <w:rFonts w:cs="Times New Roman"/>
          <w:i/>
          <w:szCs w:val="24"/>
        </w:rPr>
        <w:t>Pinus sylvestris</w:t>
      </w:r>
      <w:r w:rsidRPr="000E4AE5">
        <w:rPr>
          <w:rFonts w:cs="Times New Roman"/>
          <w:szCs w:val="24"/>
        </w:rPr>
        <w:t xml:space="preserve">, </w:t>
      </w:r>
      <w:r w:rsidRPr="000E4AE5">
        <w:rPr>
          <w:rFonts w:cs="Times New Roman"/>
          <w:i/>
          <w:szCs w:val="24"/>
        </w:rPr>
        <w:t>Prunus serotina</w:t>
      </w:r>
      <w:r w:rsidRPr="000E4AE5">
        <w:rPr>
          <w:rFonts w:cs="Times New Roman"/>
          <w:szCs w:val="24"/>
        </w:rPr>
        <w:t xml:space="preserve">, and </w:t>
      </w:r>
      <w:r w:rsidRPr="000E4AE5">
        <w:rPr>
          <w:rFonts w:cs="Times New Roman"/>
          <w:i/>
          <w:szCs w:val="24"/>
        </w:rPr>
        <w:t>Robinia pseudoacacia</w:t>
      </w:r>
      <w:r w:rsidRPr="000E4AE5">
        <w:rPr>
          <w:rFonts w:cs="Times New Roman"/>
          <w:szCs w:val="24"/>
        </w:rPr>
        <w:t xml:space="preserve"> single grow</w:t>
      </w:r>
      <w:r w:rsidR="00774042">
        <w:rPr>
          <w:rFonts w:cs="Times New Roman"/>
          <w:szCs w:val="24"/>
        </w:rPr>
        <w:t>n</w:t>
      </w:r>
      <w:r w:rsidRPr="000E4AE5">
        <w:rPr>
          <w:rFonts w:cs="Times New Roman"/>
          <w:szCs w:val="24"/>
        </w:rPr>
        <w:t xml:space="preserve"> seedlings. Significant values </w:t>
      </w:r>
      <w:r w:rsidR="00DA23DD">
        <w:rPr>
          <w:rFonts w:cs="Times New Roman"/>
          <w:szCs w:val="24"/>
        </w:rPr>
        <w:t>(p ≤ 0.</w:t>
      </w:r>
      <w:r w:rsidR="00D50C39">
        <w:rPr>
          <w:rFonts w:cs="Times New Roman"/>
          <w:szCs w:val="24"/>
        </w:rPr>
        <w:t>0</w:t>
      </w:r>
      <w:r w:rsidR="00DA23DD">
        <w:rPr>
          <w:rFonts w:cs="Times New Roman"/>
          <w:szCs w:val="24"/>
        </w:rPr>
        <w:t xml:space="preserve">5) </w:t>
      </w:r>
      <w:r w:rsidRPr="000E4AE5">
        <w:rPr>
          <w:rFonts w:cs="Times New Roman"/>
          <w:szCs w:val="24"/>
        </w:rPr>
        <w:t>are indicated in 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1983"/>
        <w:gridCol w:w="778"/>
        <w:gridCol w:w="1828"/>
        <w:gridCol w:w="717"/>
        <w:gridCol w:w="1983"/>
        <w:gridCol w:w="778"/>
        <w:gridCol w:w="1828"/>
        <w:gridCol w:w="717"/>
      </w:tblGrid>
      <w:tr w:rsidR="004C591C" w:rsidRPr="000E4AE5" w:rsidTr="000E4AE5">
        <w:trPr>
          <w:trHeight w:hRule="exact" w:val="397"/>
          <w:jc w:val="center"/>
        </w:trPr>
        <w:tc>
          <w:tcPr>
            <w:tcW w:w="0" w:type="auto"/>
          </w:tcPr>
          <w:p w:rsidR="004C591C" w:rsidRPr="000E4AE5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sz w:val="20"/>
                <w:szCs w:val="20"/>
              </w:rPr>
              <w:t>Leaves</w:t>
            </w:r>
          </w:p>
        </w:tc>
        <w:tc>
          <w:tcPr>
            <w:tcW w:w="0" w:type="auto"/>
            <w:gridSpan w:val="4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sz w:val="20"/>
                <w:szCs w:val="20"/>
              </w:rPr>
              <w:t>Fine roots</w:t>
            </w:r>
          </w:p>
        </w:tc>
      </w:tr>
      <w:tr w:rsidR="004C591C" w:rsidRPr="000E4AE5" w:rsidTr="000E4AE5">
        <w:trPr>
          <w:trHeight w:hRule="exact" w:val="397"/>
          <w:jc w:val="center"/>
        </w:trPr>
        <w:tc>
          <w:tcPr>
            <w:tcW w:w="0" w:type="auto"/>
          </w:tcPr>
          <w:p w:rsidR="004C591C" w:rsidRPr="000E4AE5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VE"/>
              </w:rPr>
            </w:pPr>
            <w:r w:rsidRPr="000E4AE5">
              <w:rPr>
                <w:rFonts w:ascii="Arial" w:hAnsi="Arial" w:cs="Arial"/>
                <w:b/>
                <w:sz w:val="20"/>
                <w:szCs w:val="20"/>
                <w:lang w:val="es-VE"/>
              </w:rPr>
              <w:t xml:space="preserve">Total soluble amino </w:t>
            </w:r>
            <w:proofErr w:type="spellStart"/>
            <w:r w:rsidRPr="000E4AE5">
              <w:rPr>
                <w:rFonts w:ascii="Arial" w:hAnsi="Arial" w:cs="Arial"/>
                <w:b/>
                <w:sz w:val="20"/>
                <w:szCs w:val="20"/>
                <w:lang w:val="es-VE"/>
              </w:rPr>
              <w:t>acid</w:t>
            </w:r>
            <w:proofErr w:type="spellEnd"/>
            <w:r w:rsidRPr="000E4AE5">
              <w:rPr>
                <w:rFonts w:ascii="Arial" w:hAnsi="Arial" w:cs="Arial"/>
                <w:b/>
                <w:sz w:val="20"/>
                <w:szCs w:val="20"/>
                <w:lang w:val="es-VE"/>
              </w:rPr>
              <w:t>-N</w:t>
            </w:r>
          </w:p>
        </w:tc>
        <w:tc>
          <w:tcPr>
            <w:tcW w:w="0" w:type="auto"/>
            <w:gridSpan w:val="2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sz w:val="20"/>
                <w:szCs w:val="20"/>
                <w:lang w:val="es-VE"/>
              </w:rPr>
              <w:t>Total s</w:t>
            </w:r>
            <w:proofErr w:type="spellStart"/>
            <w:r w:rsidRPr="000E4AE5">
              <w:rPr>
                <w:rFonts w:ascii="Arial" w:hAnsi="Arial" w:cs="Arial"/>
                <w:b/>
                <w:sz w:val="20"/>
                <w:szCs w:val="20"/>
              </w:rPr>
              <w:t>oluble</w:t>
            </w:r>
            <w:proofErr w:type="spellEnd"/>
            <w:r w:rsidRPr="000E4AE5">
              <w:rPr>
                <w:rFonts w:ascii="Arial" w:hAnsi="Arial" w:cs="Arial"/>
                <w:b/>
                <w:sz w:val="20"/>
                <w:szCs w:val="20"/>
              </w:rPr>
              <w:t xml:space="preserve"> protein-N</w:t>
            </w:r>
          </w:p>
        </w:tc>
        <w:tc>
          <w:tcPr>
            <w:tcW w:w="0" w:type="auto"/>
            <w:gridSpan w:val="2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VE"/>
              </w:rPr>
            </w:pPr>
            <w:r w:rsidRPr="000E4AE5">
              <w:rPr>
                <w:rFonts w:ascii="Arial" w:hAnsi="Arial" w:cs="Arial"/>
                <w:b/>
                <w:sz w:val="20"/>
                <w:szCs w:val="20"/>
                <w:lang w:val="es-VE"/>
              </w:rPr>
              <w:t xml:space="preserve">Total soluble amino </w:t>
            </w:r>
            <w:proofErr w:type="spellStart"/>
            <w:r w:rsidRPr="000E4AE5">
              <w:rPr>
                <w:rFonts w:ascii="Arial" w:hAnsi="Arial" w:cs="Arial"/>
                <w:b/>
                <w:sz w:val="20"/>
                <w:szCs w:val="20"/>
                <w:lang w:val="es-VE"/>
              </w:rPr>
              <w:t>acid</w:t>
            </w:r>
            <w:proofErr w:type="spellEnd"/>
            <w:r w:rsidRPr="000E4AE5">
              <w:rPr>
                <w:rFonts w:ascii="Arial" w:hAnsi="Arial" w:cs="Arial"/>
                <w:b/>
                <w:sz w:val="20"/>
                <w:szCs w:val="20"/>
                <w:lang w:val="es-VE"/>
              </w:rPr>
              <w:t>-N</w:t>
            </w:r>
          </w:p>
        </w:tc>
        <w:tc>
          <w:tcPr>
            <w:tcW w:w="0" w:type="auto"/>
            <w:gridSpan w:val="2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sz w:val="20"/>
                <w:szCs w:val="20"/>
                <w:lang w:val="es-VE"/>
              </w:rPr>
              <w:t>Total s</w:t>
            </w:r>
            <w:proofErr w:type="spellStart"/>
            <w:r w:rsidRPr="000E4AE5">
              <w:rPr>
                <w:rFonts w:ascii="Arial" w:hAnsi="Arial" w:cs="Arial"/>
                <w:b/>
                <w:sz w:val="20"/>
                <w:szCs w:val="20"/>
              </w:rPr>
              <w:t>oluble</w:t>
            </w:r>
            <w:proofErr w:type="spellEnd"/>
            <w:r w:rsidRPr="000E4AE5">
              <w:rPr>
                <w:rFonts w:ascii="Arial" w:hAnsi="Arial" w:cs="Arial"/>
                <w:b/>
                <w:sz w:val="20"/>
                <w:szCs w:val="20"/>
              </w:rPr>
              <w:t xml:space="preserve"> protein-N</w:t>
            </w:r>
          </w:p>
        </w:tc>
      </w:tr>
      <w:tr w:rsidR="004C591C" w:rsidRPr="000E4AE5" w:rsidTr="000E4AE5">
        <w:trPr>
          <w:trHeight w:hRule="exact" w:val="397"/>
          <w:jc w:val="center"/>
        </w:trPr>
        <w:tc>
          <w:tcPr>
            <w:tcW w:w="0" w:type="auto"/>
          </w:tcPr>
          <w:p w:rsidR="004C591C" w:rsidRPr="000E4AE5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>Mann–Whitney U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</w:tr>
      <w:tr w:rsidR="004C591C" w:rsidRPr="000E4AE5" w:rsidTr="000E4AE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Fagus 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E5">
              <w:rPr>
                <w:rFonts w:ascii="Arial" w:hAnsi="Arial" w:cs="Arial"/>
                <w:sz w:val="20"/>
                <w:szCs w:val="20"/>
              </w:rPr>
              <w:t>14.0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E5">
              <w:rPr>
                <w:rFonts w:ascii="Arial" w:hAnsi="Arial" w:cs="Arial"/>
                <w:sz w:val="20"/>
                <w:szCs w:val="20"/>
              </w:rPr>
              <w:t>0.931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2.0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b/>
                <w:sz w:val="20"/>
                <w:szCs w:val="20"/>
                <w:lang w:val="de-DE"/>
              </w:rPr>
              <w:t>0.017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7.0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0.177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E5">
              <w:rPr>
                <w:rFonts w:ascii="Arial" w:hAnsi="Arial" w:cs="Arial"/>
                <w:sz w:val="20"/>
                <w:szCs w:val="20"/>
              </w:rPr>
              <w:t>10.0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E5">
              <w:rPr>
                <w:rFonts w:ascii="Arial" w:hAnsi="Arial" w:cs="Arial"/>
                <w:sz w:val="20"/>
                <w:szCs w:val="20"/>
              </w:rPr>
              <w:t>0.429</w:t>
            </w:r>
          </w:p>
        </w:tc>
      </w:tr>
      <w:tr w:rsidR="004C591C" w:rsidRPr="000E4AE5" w:rsidTr="000E4AE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>Quercus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b/>
                <w:sz w:val="20"/>
                <w:szCs w:val="20"/>
                <w:lang w:val="de-DE"/>
              </w:rPr>
              <w:t>0.010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6.0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0.257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8.0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0.476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11.0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0.914</w:t>
            </w:r>
          </w:p>
        </w:tc>
      </w:tr>
      <w:tr w:rsidR="004C591C" w:rsidRPr="000E4AE5" w:rsidTr="000E4AE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>Pinus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7.0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0.093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15.0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0.699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11.0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0.310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E5">
              <w:rPr>
                <w:rFonts w:ascii="Arial" w:hAnsi="Arial" w:cs="Arial"/>
                <w:sz w:val="20"/>
                <w:szCs w:val="20"/>
              </w:rPr>
              <w:t>18.0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E5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4C591C" w:rsidRPr="000E4AE5" w:rsidTr="000E4AE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Prunus 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6.0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0.065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6.0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0.065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7.0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0.093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10.0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0.240</w:t>
            </w:r>
          </w:p>
        </w:tc>
      </w:tr>
      <w:tr w:rsidR="004C591C" w:rsidRPr="000E4AE5" w:rsidTr="000E4AE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E4AE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Robinia 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7.0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0.177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11.0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0.310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13.0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E4AE5">
              <w:rPr>
                <w:rFonts w:ascii="Arial" w:hAnsi="Arial" w:cs="Arial"/>
                <w:sz w:val="20"/>
                <w:szCs w:val="20"/>
                <w:lang w:val="de-DE"/>
              </w:rPr>
              <w:t>0.485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E5"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E5">
              <w:rPr>
                <w:rFonts w:ascii="Arial" w:hAnsi="Arial" w:cs="Arial"/>
                <w:sz w:val="20"/>
                <w:szCs w:val="20"/>
              </w:rPr>
              <w:t>0.065</w:t>
            </w:r>
          </w:p>
        </w:tc>
      </w:tr>
    </w:tbl>
    <w:p w:rsidR="004C591C" w:rsidRPr="004C591C" w:rsidRDefault="004C591C" w:rsidP="004C591C">
      <w:pPr>
        <w:spacing w:line="360" w:lineRule="auto"/>
        <w:jc w:val="both"/>
        <w:rPr>
          <w:rFonts w:cs="Times New Roman"/>
          <w:sz w:val="20"/>
          <w:szCs w:val="20"/>
        </w:rPr>
      </w:pPr>
    </w:p>
    <w:p w:rsidR="004C591C" w:rsidRPr="004C591C" w:rsidRDefault="004C591C" w:rsidP="004C591C">
      <w:pPr>
        <w:rPr>
          <w:rFonts w:cs="Times New Roman"/>
          <w:sz w:val="20"/>
          <w:szCs w:val="20"/>
        </w:rPr>
      </w:pPr>
      <w:r w:rsidRPr="004C591C">
        <w:rPr>
          <w:rFonts w:cs="Times New Roman"/>
          <w:sz w:val="20"/>
          <w:szCs w:val="20"/>
        </w:rPr>
        <w:br w:type="page"/>
      </w:r>
    </w:p>
    <w:p w:rsidR="004C591C" w:rsidRPr="000E4AE5" w:rsidRDefault="004C591C" w:rsidP="000E4AE5">
      <w:pPr>
        <w:jc w:val="both"/>
        <w:rPr>
          <w:rFonts w:cs="Times New Roman"/>
          <w:szCs w:val="24"/>
        </w:rPr>
      </w:pPr>
      <w:r w:rsidRPr="000E4AE5">
        <w:rPr>
          <w:rFonts w:cs="Times New Roman"/>
          <w:b/>
          <w:szCs w:val="24"/>
        </w:rPr>
        <w:lastRenderedPageBreak/>
        <w:t xml:space="preserve">Supplementary Table </w:t>
      </w:r>
      <w:r w:rsidR="004D13E5">
        <w:rPr>
          <w:rFonts w:cs="Times New Roman"/>
          <w:b/>
          <w:szCs w:val="24"/>
        </w:rPr>
        <w:t>7</w:t>
      </w:r>
      <w:r w:rsidRPr="000E4AE5">
        <w:rPr>
          <w:rFonts w:cs="Times New Roman"/>
          <w:b/>
          <w:szCs w:val="24"/>
        </w:rPr>
        <w:t>.</w:t>
      </w:r>
      <w:r w:rsidRPr="000E4AE5">
        <w:rPr>
          <w:rFonts w:cs="Times New Roman"/>
          <w:szCs w:val="24"/>
        </w:rPr>
        <w:t xml:space="preserve"> PERMANOVA results of the effects of high compared to low soil N availability and competitor identity on total biomass (g), </w:t>
      </w:r>
      <w:proofErr w:type="spellStart"/>
      <w:r w:rsidRPr="000E4AE5">
        <w:rPr>
          <w:rFonts w:cs="Times New Roman"/>
          <w:szCs w:val="24"/>
        </w:rPr>
        <w:t>root</w:t>
      </w:r>
      <w:proofErr w:type="gramStart"/>
      <w:r w:rsidRPr="000E4AE5">
        <w:rPr>
          <w:rFonts w:cs="Times New Roman"/>
          <w:szCs w:val="24"/>
        </w:rPr>
        <w:t>:shoot</w:t>
      </w:r>
      <w:proofErr w:type="spellEnd"/>
      <w:proofErr w:type="gramEnd"/>
      <w:r w:rsidRPr="000E4AE5">
        <w:rPr>
          <w:rFonts w:cs="Times New Roman"/>
          <w:szCs w:val="24"/>
        </w:rPr>
        <w:t xml:space="preserve"> ratio, relative growth rate (RGR, g </w:t>
      </w:r>
      <w:proofErr w:type="spellStart"/>
      <w:r w:rsidRPr="000E4AE5">
        <w:rPr>
          <w:rFonts w:cs="Times New Roman"/>
          <w:szCs w:val="24"/>
        </w:rPr>
        <w:t>dw</w:t>
      </w:r>
      <w:proofErr w:type="spellEnd"/>
      <w:r w:rsidRPr="000E4AE5">
        <w:rPr>
          <w:rFonts w:cs="Times New Roman"/>
          <w:szCs w:val="24"/>
        </w:rPr>
        <w:t xml:space="preserve"> g</w:t>
      </w:r>
      <w:r w:rsidRPr="000E4AE5">
        <w:rPr>
          <w:rFonts w:cs="Times New Roman"/>
          <w:szCs w:val="24"/>
          <w:vertAlign w:val="superscript"/>
        </w:rPr>
        <w:t>-1</w:t>
      </w:r>
      <w:r w:rsidRPr="000E4AE5">
        <w:rPr>
          <w:rFonts w:cs="Times New Roman"/>
          <w:szCs w:val="24"/>
        </w:rPr>
        <w:t xml:space="preserve"> </w:t>
      </w:r>
      <w:proofErr w:type="spellStart"/>
      <w:r w:rsidRPr="000E4AE5">
        <w:rPr>
          <w:rFonts w:cs="Times New Roman"/>
          <w:szCs w:val="24"/>
        </w:rPr>
        <w:t>dw</w:t>
      </w:r>
      <w:proofErr w:type="spellEnd"/>
      <w:r w:rsidRPr="000E4AE5">
        <w:rPr>
          <w:rFonts w:cs="Times New Roman"/>
          <w:szCs w:val="24"/>
        </w:rPr>
        <w:t xml:space="preserve"> d</w:t>
      </w:r>
      <w:r w:rsidRPr="000E4AE5">
        <w:rPr>
          <w:rFonts w:cs="Times New Roman"/>
          <w:szCs w:val="24"/>
          <w:vertAlign w:val="superscript"/>
        </w:rPr>
        <w:t>-1</w:t>
      </w:r>
      <w:r w:rsidRPr="000E4AE5">
        <w:rPr>
          <w:rFonts w:cs="Times New Roman"/>
          <w:szCs w:val="24"/>
        </w:rPr>
        <w:t>), specific leaf area (SLA, cm</w:t>
      </w:r>
      <w:r w:rsidRPr="000E4AE5">
        <w:rPr>
          <w:rFonts w:cs="Times New Roman"/>
          <w:szCs w:val="24"/>
          <w:vertAlign w:val="superscript"/>
        </w:rPr>
        <w:t>2</w:t>
      </w:r>
      <w:r w:rsidRPr="000E4AE5">
        <w:rPr>
          <w:rFonts w:cs="Times New Roman"/>
          <w:szCs w:val="24"/>
        </w:rPr>
        <w:t xml:space="preserve"> g</w:t>
      </w:r>
      <w:r w:rsidRPr="000E4AE5">
        <w:rPr>
          <w:rFonts w:cs="Times New Roman"/>
          <w:szCs w:val="24"/>
          <w:vertAlign w:val="superscript"/>
        </w:rPr>
        <w:t>-1</w:t>
      </w:r>
      <w:r w:rsidRPr="000E4AE5">
        <w:rPr>
          <w:rFonts w:cs="Times New Roman"/>
          <w:szCs w:val="24"/>
        </w:rPr>
        <w:t xml:space="preserve"> </w:t>
      </w:r>
      <w:proofErr w:type="spellStart"/>
      <w:r w:rsidRPr="000E4AE5">
        <w:rPr>
          <w:rFonts w:cs="Times New Roman"/>
          <w:szCs w:val="24"/>
        </w:rPr>
        <w:t>dw</w:t>
      </w:r>
      <w:proofErr w:type="spellEnd"/>
      <w:r w:rsidRPr="000E4AE5">
        <w:rPr>
          <w:rFonts w:cs="Times New Roman"/>
          <w:szCs w:val="24"/>
        </w:rPr>
        <w:t>), and specific root length (SRL, cm g</w:t>
      </w:r>
      <w:r w:rsidRPr="000E4AE5">
        <w:rPr>
          <w:rFonts w:cs="Times New Roman"/>
          <w:szCs w:val="24"/>
          <w:vertAlign w:val="superscript"/>
        </w:rPr>
        <w:t>-1</w:t>
      </w:r>
      <w:r w:rsidRPr="000E4AE5">
        <w:rPr>
          <w:rFonts w:cs="Times New Roman"/>
          <w:szCs w:val="24"/>
        </w:rPr>
        <w:t xml:space="preserve"> </w:t>
      </w:r>
      <w:proofErr w:type="spellStart"/>
      <w:r w:rsidRPr="000E4AE5">
        <w:rPr>
          <w:rFonts w:cs="Times New Roman"/>
          <w:szCs w:val="24"/>
        </w:rPr>
        <w:t>dw</w:t>
      </w:r>
      <w:proofErr w:type="spellEnd"/>
      <w:r w:rsidRPr="000E4AE5">
        <w:rPr>
          <w:rFonts w:cs="Times New Roman"/>
          <w:szCs w:val="24"/>
        </w:rPr>
        <w:t xml:space="preserve">) of </w:t>
      </w:r>
      <w:r w:rsidRPr="000E4AE5">
        <w:rPr>
          <w:rFonts w:cs="Times New Roman"/>
          <w:i/>
          <w:szCs w:val="24"/>
        </w:rPr>
        <w:t>Fagus sylvatica</w:t>
      </w:r>
      <w:r w:rsidRPr="000E4AE5">
        <w:rPr>
          <w:rFonts w:cs="Times New Roman"/>
          <w:szCs w:val="24"/>
        </w:rPr>
        <w:t xml:space="preserve">, </w:t>
      </w:r>
      <w:r w:rsidRPr="000E4AE5">
        <w:rPr>
          <w:rFonts w:cs="Times New Roman"/>
          <w:i/>
          <w:szCs w:val="24"/>
        </w:rPr>
        <w:t>Quercus robur</w:t>
      </w:r>
      <w:r w:rsidRPr="000E4AE5">
        <w:rPr>
          <w:rFonts w:cs="Times New Roman"/>
          <w:szCs w:val="24"/>
        </w:rPr>
        <w:t xml:space="preserve">, </w:t>
      </w:r>
      <w:r w:rsidRPr="000E4AE5">
        <w:rPr>
          <w:rFonts w:cs="Times New Roman"/>
          <w:i/>
          <w:szCs w:val="24"/>
        </w:rPr>
        <w:t>Pinus sylvestris</w:t>
      </w:r>
      <w:r w:rsidRPr="000E4AE5">
        <w:rPr>
          <w:rFonts w:cs="Times New Roman"/>
          <w:szCs w:val="24"/>
        </w:rPr>
        <w:t xml:space="preserve">, </w:t>
      </w:r>
      <w:r w:rsidRPr="000E4AE5">
        <w:rPr>
          <w:rFonts w:cs="Times New Roman"/>
          <w:i/>
          <w:szCs w:val="24"/>
        </w:rPr>
        <w:t>Prunus serotina</w:t>
      </w:r>
      <w:r w:rsidRPr="000E4AE5">
        <w:rPr>
          <w:rFonts w:cs="Times New Roman"/>
          <w:szCs w:val="24"/>
        </w:rPr>
        <w:t xml:space="preserve">, and </w:t>
      </w:r>
      <w:r w:rsidRPr="000E4AE5">
        <w:rPr>
          <w:rFonts w:cs="Times New Roman"/>
          <w:i/>
          <w:szCs w:val="24"/>
        </w:rPr>
        <w:t>Robinia pseudoacacia</w:t>
      </w:r>
      <w:r w:rsidRPr="000E4AE5">
        <w:rPr>
          <w:rFonts w:cs="Times New Roman"/>
          <w:szCs w:val="24"/>
        </w:rPr>
        <w:t xml:space="preserve"> seedlings</w:t>
      </w:r>
      <w:r w:rsidR="00944849">
        <w:rPr>
          <w:rFonts w:cs="Times New Roman"/>
          <w:szCs w:val="24"/>
        </w:rPr>
        <w:t xml:space="preserve"> grown in competition</w:t>
      </w:r>
      <w:r w:rsidRPr="000E4AE5">
        <w:rPr>
          <w:rFonts w:cs="Times New Roman"/>
          <w:szCs w:val="24"/>
        </w:rPr>
        <w:t xml:space="preserve">. SLA was not measured for </w:t>
      </w:r>
      <w:r w:rsidRPr="000E4AE5">
        <w:rPr>
          <w:rFonts w:cs="Times New Roman"/>
          <w:i/>
          <w:szCs w:val="24"/>
        </w:rPr>
        <w:t>P. sylvestris</w:t>
      </w:r>
      <w:r w:rsidRPr="000E4AE5">
        <w:rPr>
          <w:rFonts w:cs="Times New Roman"/>
          <w:szCs w:val="24"/>
        </w:rPr>
        <w:t xml:space="preserve">. Significant values </w:t>
      </w:r>
      <w:r w:rsidR="00DA23DD">
        <w:rPr>
          <w:rFonts w:cs="Times New Roman"/>
          <w:szCs w:val="24"/>
        </w:rPr>
        <w:t>(p ≤ 0.</w:t>
      </w:r>
      <w:r w:rsidR="00D50C39">
        <w:rPr>
          <w:rFonts w:cs="Times New Roman"/>
          <w:szCs w:val="24"/>
        </w:rPr>
        <w:t>0</w:t>
      </w:r>
      <w:r w:rsidR="00DA23DD">
        <w:rPr>
          <w:rFonts w:cs="Times New Roman"/>
          <w:szCs w:val="24"/>
        </w:rPr>
        <w:t xml:space="preserve">5) </w:t>
      </w:r>
      <w:r w:rsidRPr="000E4AE5">
        <w:rPr>
          <w:rFonts w:cs="Times New Roman"/>
          <w:szCs w:val="24"/>
        </w:rPr>
        <w:t>are indicated in 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68"/>
        <w:gridCol w:w="1037"/>
        <w:gridCol w:w="947"/>
        <w:gridCol w:w="1037"/>
        <w:gridCol w:w="947"/>
        <w:gridCol w:w="1037"/>
        <w:gridCol w:w="947"/>
        <w:gridCol w:w="1037"/>
        <w:gridCol w:w="947"/>
        <w:gridCol w:w="1037"/>
        <w:gridCol w:w="947"/>
      </w:tblGrid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</w:rPr>
              <w:t>Total biomass</w:t>
            </w:r>
          </w:p>
        </w:tc>
        <w:tc>
          <w:tcPr>
            <w:tcW w:w="0" w:type="auto"/>
            <w:gridSpan w:val="2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E4AE5">
              <w:rPr>
                <w:rFonts w:ascii="Arial" w:hAnsi="Arial" w:cs="Arial"/>
                <w:b/>
                <w:sz w:val="18"/>
                <w:szCs w:val="18"/>
              </w:rPr>
              <w:t>Root:shoot</w:t>
            </w:r>
            <w:proofErr w:type="spellEnd"/>
            <w:r w:rsidRPr="000E4AE5">
              <w:rPr>
                <w:rFonts w:ascii="Arial" w:hAnsi="Arial" w:cs="Arial"/>
                <w:b/>
                <w:sz w:val="18"/>
                <w:szCs w:val="18"/>
              </w:rPr>
              <w:t xml:space="preserve"> ratio</w:t>
            </w:r>
          </w:p>
        </w:tc>
        <w:tc>
          <w:tcPr>
            <w:tcW w:w="0" w:type="auto"/>
            <w:gridSpan w:val="2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</w:rPr>
              <w:t>RGR</w:t>
            </w:r>
          </w:p>
        </w:tc>
        <w:tc>
          <w:tcPr>
            <w:tcW w:w="0" w:type="auto"/>
            <w:gridSpan w:val="2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</w:rPr>
              <w:t>SLA</w:t>
            </w:r>
          </w:p>
        </w:tc>
        <w:tc>
          <w:tcPr>
            <w:tcW w:w="0" w:type="auto"/>
            <w:gridSpan w:val="2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</w:rPr>
              <w:t>SRL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>P (perm)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>P (perm)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>P (perm)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>P (perm)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>P (perm)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gridSpan w:val="11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Fagus 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2.530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0.123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1.878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0.178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0.799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0.377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0.663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0.419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12.226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  <w:lang w:val="de-DE"/>
              </w:rPr>
              <w:t>0.004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1.663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0.206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0.128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0.729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6.239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  <w:lang w:val="de-DE"/>
              </w:rPr>
              <w:t>0.019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0.035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0.851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3.744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0.073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Soil N availability x Competitor identity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0.094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0.771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0.099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0.747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0.037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0.847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1.784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0.199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3.865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0.064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gridSpan w:val="11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Quercus 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1.511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0.244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0.025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0.890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4.138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  <w:lang w:val="de-DE"/>
              </w:rPr>
              <w:t>0.049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0.127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0.723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0.123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0.729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4.929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  <w:lang w:val="de-DE"/>
              </w:rPr>
              <w:t>0.017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0.300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0.579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1.638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0.214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0.407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0.532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2.188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0.153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Soil N availability x Competitor identity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2.427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0.124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0.149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0.710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3.106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0.092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0.219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0.637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1.067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0.309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gridSpan w:val="11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Pinus 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0.628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0.446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0.484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0.522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5.325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  <w:lang w:val="de-DE"/>
              </w:rPr>
              <w:t>0.037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0.469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0.501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0.743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0.397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0.261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0.633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1.891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0.190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5.756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  <w:lang w:val="de-DE"/>
              </w:rPr>
              <w:t>0.026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Soil N availability x Competitor identity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2.598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0.115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1.751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0.198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0.663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0.419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0.006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0.941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gridSpan w:val="11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Prunus 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0.189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0.657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0.813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0.589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2.610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0.119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0.986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5.403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  <w:lang w:val="de-DE"/>
              </w:rPr>
              <w:t>0.025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0.659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0.528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0.855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0.644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3.221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0.053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3.299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  <w:lang w:val="de-DE"/>
              </w:rPr>
              <w:t>0.045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1.198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0.312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Soil N availability x Competitor identity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0.435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0.649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0.855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0.635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0.218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0.804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0.440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0.641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0.345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0.713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gridSpan w:val="11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Robinia 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1.718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0.193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0.077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0.782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0.323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0.570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1.287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0.264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2.775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0.101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1.132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0.340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0.366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0.691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0.672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0.512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5.915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AE5">
              <w:rPr>
                <w:rFonts w:ascii="Arial" w:hAnsi="Arial" w:cs="Arial"/>
                <w:b/>
                <w:sz w:val="18"/>
                <w:szCs w:val="18"/>
              </w:rPr>
              <w:t>0.006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0.632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0.542</w:t>
            </w:r>
          </w:p>
        </w:tc>
      </w:tr>
      <w:tr w:rsidR="004C591C" w:rsidRPr="000E4AE5" w:rsidTr="000E4AE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4C591C" w:rsidRPr="000E4AE5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Soil N availability x Competitor identity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0.237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0.790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0.005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0.994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0.195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0.831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1.984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</w:rPr>
              <w:t>0.149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0.007</w:t>
            </w:r>
          </w:p>
        </w:tc>
        <w:tc>
          <w:tcPr>
            <w:tcW w:w="0" w:type="auto"/>
            <w:vAlign w:val="center"/>
          </w:tcPr>
          <w:p w:rsidR="004C591C" w:rsidRPr="000E4AE5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AE5">
              <w:rPr>
                <w:rFonts w:ascii="Arial" w:hAnsi="Arial" w:cs="Arial"/>
                <w:sz w:val="18"/>
                <w:szCs w:val="18"/>
                <w:lang w:val="de-DE"/>
              </w:rPr>
              <w:t>0.993</w:t>
            </w:r>
          </w:p>
        </w:tc>
      </w:tr>
    </w:tbl>
    <w:p w:rsidR="00C8692E" w:rsidRDefault="00C8692E" w:rsidP="000E4AE5">
      <w:pPr>
        <w:jc w:val="both"/>
        <w:rPr>
          <w:rFonts w:cs="Times New Roman"/>
          <w:b/>
          <w:szCs w:val="24"/>
        </w:rPr>
      </w:pPr>
    </w:p>
    <w:p w:rsidR="004C591C" w:rsidRPr="000E4AE5" w:rsidRDefault="004C591C" w:rsidP="000E4AE5">
      <w:pPr>
        <w:jc w:val="both"/>
        <w:rPr>
          <w:rFonts w:cs="Times New Roman"/>
          <w:szCs w:val="24"/>
        </w:rPr>
      </w:pPr>
      <w:r w:rsidRPr="000E4AE5">
        <w:rPr>
          <w:rFonts w:cs="Times New Roman"/>
          <w:b/>
          <w:szCs w:val="24"/>
        </w:rPr>
        <w:lastRenderedPageBreak/>
        <w:t xml:space="preserve">Supplementary Table </w:t>
      </w:r>
      <w:r w:rsidR="004D13E5">
        <w:rPr>
          <w:rFonts w:cs="Times New Roman"/>
          <w:b/>
          <w:szCs w:val="24"/>
        </w:rPr>
        <w:t>8</w:t>
      </w:r>
      <w:r w:rsidRPr="000E4AE5">
        <w:rPr>
          <w:rFonts w:cs="Times New Roman"/>
          <w:b/>
          <w:szCs w:val="24"/>
        </w:rPr>
        <w:t>A.</w:t>
      </w:r>
      <w:r w:rsidRPr="000E4AE5">
        <w:rPr>
          <w:rFonts w:cs="Times New Roman"/>
          <w:szCs w:val="24"/>
        </w:rPr>
        <w:t xml:space="preserve"> PERMANOVA results of the effects of high compared to low soil N availability and competitor identity on total soluble amino acid-N (mg amino acid-N g</w:t>
      </w:r>
      <w:r w:rsidRPr="000E4AE5">
        <w:rPr>
          <w:rFonts w:cs="Times New Roman"/>
          <w:szCs w:val="24"/>
          <w:vertAlign w:val="superscript"/>
        </w:rPr>
        <w:t>-1</w:t>
      </w:r>
      <w:r w:rsidRPr="000E4AE5">
        <w:rPr>
          <w:rFonts w:cs="Times New Roman"/>
          <w:szCs w:val="24"/>
        </w:rPr>
        <w:t xml:space="preserve"> </w:t>
      </w:r>
      <w:proofErr w:type="spellStart"/>
      <w:r w:rsidRPr="000E4AE5">
        <w:rPr>
          <w:rFonts w:cs="Times New Roman"/>
          <w:szCs w:val="24"/>
        </w:rPr>
        <w:t>dw</w:t>
      </w:r>
      <w:proofErr w:type="spellEnd"/>
      <w:r w:rsidRPr="000E4AE5">
        <w:rPr>
          <w:rFonts w:cs="Times New Roman"/>
          <w:szCs w:val="24"/>
        </w:rPr>
        <w:t>) and protein-N (mg protein-N g</w:t>
      </w:r>
      <w:r w:rsidRPr="000E4AE5">
        <w:rPr>
          <w:rFonts w:cs="Times New Roman"/>
          <w:szCs w:val="24"/>
          <w:vertAlign w:val="superscript"/>
        </w:rPr>
        <w:t>-1</w:t>
      </w:r>
      <w:r w:rsidRPr="000E4AE5">
        <w:rPr>
          <w:rFonts w:cs="Times New Roman"/>
          <w:szCs w:val="24"/>
        </w:rPr>
        <w:t xml:space="preserve"> </w:t>
      </w:r>
      <w:proofErr w:type="spellStart"/>
      <w:r w:rsidRPr="000E4AE5">
        <w:rPr>
          <w:rFonts w:cs="Times New Roman"/>
          <w:szCs w:val="24"/>
        </w:rPr>
        <w:t>dw</w:t>
      </w:r>
      <w:proofErr w:type="spellEnd"/>
      <w:r w:rsidRPr="000E4AE5">
        <w:rPr>
          <w:rFonts w:cs="Times New Roman"/>
          <w:szCs w:val="24"/>
        </w:rPr>
        <w:t xml:space="preserve">) levels in leaves and fine roots of </w:t>
      </w:r>
      <w:r w:rsidRPr="000E4AE5">
        <w:rPr>
          <w:rFonts w:cs="Times New Roman"/>
          <w:i/>
          <w:szCs w:val="24"/>
        </w:rPr>
        <w:t>Fagus sylvatica</w:t>
      </w:r>
      <w:r w:rsidRPr="000E4AE5">
        <w:rPr>
          <w:rFonts w:cs="Times New Roman"/>
          <w:szCs w:val="24"/>
        </w:rPr>
        <w:t xml:space="preserve">, </w:t>
      </w:r>
      <w:r w:rsidRPr="000E4AE5">
        <w:rPr>
          <w:rFonts w:cs="Times New Roman"/>
          <w:i/>
          <w:szCs w:val="24"/>
        </w:rPr>
        <w:t>Quercus robur</w:t>
      </w:r>
      <w:r w:rsidRPr="000E4AE5">
        <w:rPr>
          <w:rFonts w:cs="Times New Roman"/>
          <w:szCs w:val="24"/>
        </w:rPr>
        <w:t xml:space="preserve">, </w:t>
      </w:r>
      <w:r w:rsidRPr="000E4AE5">
        <w:rPr>
          <w:rFonts w:cs="Times New Roman"/>
          <w:i/>
          <w:szCs w:val="24"/>
        </w:rPr>
        <w:t>Pinus sylvestris</w:t>
      </w:r>
      <w:r w:rsidRPr="000E4AE5">
        <w:rPr>
          <w:rFonts w:cs="Times New Roman"/>
          <w:szCs w:val="24"/>
        </w:rPr>
        <w:t xml:space="preserve">, </w:t>
      </w:r>
      <w:r w:rsidRPr="000E4AE5">
        <w:rPr>
          <w:rFonts w:cs="Times New Roman"/>
          <w:i/>
          <w:szCs w:val="24"/>
        </w:rPr>
        <w:t>Prunus serotina</w:t>
      </w:r>
      <w:r w:rsidRPr="000E4AE5">
        <w:rPr>
          <w:rFonts w:cs="Times New Roman"/>
          <w:szCs w:val="24"/>
        </w:rPr>
        <w:t xml:space="preserve">, and </w:t>
      </w:r>
      <w:r w:rsidRPr="000E4AE5">
        <w:rPr>
          <w:rFonts w:cs="Times New Roman"/>
          <w:i/>
          <w:szCs w:val="24"/>
        </w:rPr>
        <w:t>Robinia pseudoacacia</w:t>
      </w:r>
      <w:r w:rsidRPr="000E4AE5">
        <w:rPr>
          <w:rFonts w:cs="Times New Roman"/>
          <w:szCs w:val="24"/>
        </w:rPr>
        <w:t xml:space="preserve"> seedlings</w:t>
      </w:r>
      <w:r w:rsidR="00C8692E">
        <w:rPr>
          <w:rFonts w:cs="Times New Roman"/>
          <w:szCs w:val="24"/>
        </w:rPr>
        <w:t xml:space="preserve"> grown in competition</w:t>
      </w:r>
      <w:r w:rsidRPr="000E4AE5">
        <w:rPr>
          <w:rFonts w:cs="Times New Roman"/>
          <w:szCs w:val="24"/>
        </w:rPr>
        <w:t xml:space="preserve">. Significant values </w:t>
      </w:r>
      <w:r w:rsidR="00DA23DD">
        <w:rPr>
          <w:rFonts w:cs="Times New Roman"/>
          <w:szCs w:val="24"/>
        </w:rPr>
        <w:t>(p ≤ 0.</w:t>
      </w:r>
      <w:r w:rsidR="00D50C39">
        <w:rPr>
          <w:rFonts w:cs="Times New Roman"/>
          <w:szCs w:val="24"/>
        </w:rPr>
        <w:t>0</w:t>
      </w:r>
      <w:r w:rsidR="00DA23DD">
        <w:rPr>
          <w:rFonts w:cs="Times New Roman"/>
          <w:szCs w:val="24"/>
        </w:rPr>
        <w:t xml:space="preserve">5) </w:t>
      </w:r>
      <w:r w:rsidRPr="000E4AE5">
        <w:rPr>
          <w:rFonts w:cs="Times New Roman"/>
          <w:szCs w:val="24"/>
        </w:rPr>
        <w:t>are indicated in 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1341"/>
        <w:gridCol w:w="1219"/>
        <w:gridCol w:w="1176"/>
        <w:gridCol w:w="1068"/>
        <w:gridCol w:w="1341"/>
        <w:gridCol w:w="1219"/>
        <w:gridCol w:w="1176"/>
        <w:gridCol w:w="1068"/>
      </w:tblGrid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</w:rPr>
              <w:t>Leaves</w:t>
            </w:r>
          </w:p>
        </w:tc>
        <w:tc>
          <w:tcPr>
            <w:tcW w:w="0" w:type="auto"/>
            <w:gridSpan w:val="4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</w:rPr>
              <w:t>Fine roots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VE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es-VE"/>
              </w:rPr>
              <w:t xml:space="preserve">Total soluble amino </w:t>
            </w:r>
            <w:proofErr w:type="spellStart"/>
            <w:r w:rsidRPr="008925CA">
              <w:rPr>
                <w:rFonts w:ascii="Arial" w:hAnsi="Arial" w:cs="Arial"/>
                <w:b/>
                <w:sz w:val="18"/>
                <w:szCs w:val="18"/>
                <w:lang w:val="es-VE"/>
              </w:rPr>
              <w:t>acid</w:t>
            </w:r>
            <w:proofErr w:type="spellEnd"/>
            <w:r w:rsidRPr="008925CA">
              <w:rPr>
                <w:rFonts w:ascii="Arial" w:hAnsi="Arial" w:cs="Arial"/>
                <w:b/>
                <w:sz w:val="18"/>
                <w:szCs w:val="18"/>
                <w:lang w:val="es-VE"/>
              </w:rPr>
              <w:t>-N</w:t>
            </w:r>
          </w:p>
        </w:tc>
        <w:tc>
          <w:tcPr>
            <w:tcW w:w="0" w:type="auto"/>
            <w:gridSpan w:val="2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es-VE"/>
              </w:rPr>
              <w:t>Total s</w:t>
            </w:r>
            <w:proofErr w:type="spellStart"/>
            <w:r w:rsidRPr="008925CA">
              <w:rPr>
                <w:rFonts w:ascii="Arial" w:hAnsi="Arial" w:cs="Arial"/>
                <w:b/>
                <w:sz w:val="18"/>
                <w:szCs w:val="18"/>
              </w:rPr>
              <w:t>oluble</w:t>
            </w:r>
            <w:proofErr w:type="spellEnd"/>
            <w:r w:rsidRPr="008925CA">
              <w:rPr>
                <w:rFonts w:ascii="Arial" w:hAnsi="Arial" w:cs="Arial"/>
                <w:b/>
                <w:sz w:val="18"/>
                <w:szCs w:val="18"/>
              </w:rPr>
              <w:t xml:space="preserve"> protein-N</w:t>
            </w:r>
          </w:p>
        </w:tc>
        <w:tc>
          <w:tcPr>
            <w:tcW w:w="0" w:type="auto"/>
            <w:gridSpan w:val="2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VE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es-VE"/>
              </w:rPr>
              <w:t xml:space="preserve">Total soluble amino </w:t>
            </w:r>
            <w:proofErr w:type="spellStart"/>
            <w:r w:rsidRPr="008925CA">
              <w:rPr>
                <w:rFonts w:ascii="Arial" w:hAnsi="Arial" w:cs="Arial"/>
                <w:b/>
                <w:sz w:val="18"/>
                <w:szCs w:val="18"/>
                <w:lang w:val="es-VE"/>
              </w:rPr>
              <w:t>acid</w:t>
            </w:r>
            <w:proofErr w:type="spellEnd"/>
            <w:r w:rsidRPr="008925CA">
              <w:rPr>
                <w:rFonts w:ascii="Arial" w:hAnsi="Arial" w:cs="Arial"/>
                <w:b/>
                <w:sz w:val="18"/>
                <w:szCs w:val="18"/>
                <w:lang w:val="es-VE"/>
              </w:rPr>
              <w:t>-N</w:t>
            </w:r>
          </w:p>
        </w:tc>
        <w:tc>
          <w:tcPr>
            <w:tcW w:w="0" w:type="auto"/>
            <w:gridSpan w:val="2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es-VE"/>
              </w:rPr>
              <w:t>Total s</w:t>
            </w:r>
            <w:proofErr w:type="spellStart"/>
            <w:r w:rsidRPr="008925CA">
              <w:rPr>
                <w:rFonts w:ascii="Arial" w:hAnsi="Arial" w:cs="Arial"/>
                <w:b/>
                <w:sz w:val="18"/>
                <w:szCs w:val="18"/>
              </w:rPr>
              <w:t>oluble</w:t>
            </w:r>
            <w:proofErr w:type="spellEnd"/>
            <w:r w:rsidRPr="008925CA">
              <w:rPr>
                <w:rFonts w:ascii="Arial" w:hAnsi="Arial" w:cs="Arial"/>
                <w:b/>
                <w:sz w:val="18"/>
                <w:szCs w:val="18"/>
              </w:rPr>
              <w:t xml:space="preserve"> protein-N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>P (perm)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>P (perm)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>P (perm)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>Pseudo-F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>P (perm)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13843" w:type="dxa"/>
            <w:gridSpan w:val="9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Fagus 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10.256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de-DE"/>
              </w:rPr>
              <w:t>0.005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1.274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0.276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5.047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de-DE"/>
              </w:rPr>
              <w:t>0.035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3.585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0.073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0.005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0.949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0.184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0.676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1.711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0.212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1.005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0.334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Soil N availability x 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0.031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0.871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1.656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0.208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1.569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0.234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3.317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0.083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13843" w:type="dxa"/>
            <w:gridSpan w:val="9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Quercus 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0.152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0.701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0.165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0.689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8.155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0.008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4.520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</w:rPr>
              <w:t>0.046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0.016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0.901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1.789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0.197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0.843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0.375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1.044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0.325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Soil N availability x 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1.365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0.264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0.615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0.442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4.525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de-DE"/>
              </w:rPr>
              <w:t>0.039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0.434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0.525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13843" w:type="dxa"/>
            <w:gridSpan w:val="9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Pinus 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23.924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de-DE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0.606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0.439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2.420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0.134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1.957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0.177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0.294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0.594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0.181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0.664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1.654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0.205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1.596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0.226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Soil N availability x 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0.526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0.483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0.081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0.779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1.261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0.276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0.239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0.638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13843" w:type="dxa"/>
            <w:gridSpan w:val="9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Prunus 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5.951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de-DE"/>
              </w:rPr>
              <w:t>0.022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4.614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</w:rPr>
              <w:t>0.044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8.319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de-DE"/>
              </w:rPr>
              <w:t>0.006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1.698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0.203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1.309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0.284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0.173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0.844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0.578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0.566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2.658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0.080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Soil N availability x 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0.348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0.697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1.730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0.193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0.677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0.514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0.652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0.518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13843" w:type="dxa"/>
            <w:gridSpan w:val="9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Robinia 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8.542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de-DE"/>
              </w:rPr>
              <w:t>0.006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0.580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0.460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31.308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&lt;0.001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20.491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</w:rPr>
              <w:t>&lt;0.001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0.586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0.602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1.720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0.120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6.202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0.005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0.850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0.445</w:t>
            </w:r>
          </w:p>
        </w:tc>
      </w:tr>
      <w:tr w:rsidR="004C591C" w:rsidRPr="008925CA" w:rsidTr="000E4AE5">
        <w:trPr>
          <w:trHeight w:hRule="exact" w:val="340"/>
          <w:jc w:val="center"/>
        </w:trPr>
        <w:tc>
          <w:tcPr>
            <w:tcW w:w="3733" w:type="dxa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Soil N availability x 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0.550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0.625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0.345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0.714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  <w:lang w:val="de-DE"/>
              </w:rPr>
              <w:t>7.590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CA">
              <w:rPr>
                <w:rFonts w:ascii="Arial" w:hAnsi="Arial" w:cs="Arial"/>
                <w:b/>
                <w:sz w:val="18"/>
                <w:szCs w:val="18"/>
                <w:lang w:val="de-DE"/>
              </w:rPr>
              <w:t>0.001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0.362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5CA">
              <w:rPr>
                <w:rFonts w:ascii="Arial" w:hAnsi="Arial" w:cs="Arial"/>
                <w:sz w:val="18"/>
                <w:szCs w:val="18"/>
              </w:rPr>
              <w:t>0.710</w:t>
            </w:r>
          </w:p>
        </w:tc>
      </w:tr>
    </w:tbl>
    <w:p w:rsidR="004C591C" w:rsidRPr="004C591C" w:rsidRDefault="004C591C" w:rsidP="004C591C">
      <w:pPr>
        <w:tabs>
          <w:tab w:val="left" w:pos="0"/>
          <w:tab w:val="left" w:pos="1500"/>
          <w:tab w:val="left" w:pos="2505"/>
          <w:tab w:val="left" w:pos="3270"/>
        </w:tabs>
        <w:autoSpaceDE w:val="0"/>
        <w:autoSpaceDN w:val="0"/>
        <w:adjustRightInd w:val="0"/>
        <w:spacing w:after="0"/>
        <w:rPr>
          <w:rFonts w:cs="Times New Roman"/>
          <w:iCs/>
          <w:sz w:val="20"/>
          <w:szCs w:val="20"/>
        </w:rPr>
      </w:pPr>
    </w:p>
    <w:p w:rsidR="004C591C" w:rsidRPr="008925CA" w:rsidRDefault="004C591C" w:rsidP="008925CA">
      <w:pPr>
        <w:jc w:val="both"/>
        <w:rPr>
          <w:rFonts w:cs="Times New Roman"/>
          <w:szCs w:val="24"/>
        </w:rPr>
      </w:pPr>
      <w:r w:rsidRPr="008925CA">
        <w:rPr>
          <w:rFonts w:cs="Times New Roman"/>
          <w:b/>
          <w:iCs/>
          <w:szCs w:val="24"/>
        </w:rPr>
        <w:lastRenderedPageBreak/>
        <w:t xml:space="preserve">Supplementary Table </w:t>
      </w:r>
      <w:r w:rsidR="004D13E5">
        <w:rPr>
          <w:rFonts w:cs="Times New Roman"/>
          <w:b/>
          <w:iCs/>
          <w:szCs w:val="24"/>
        </w:rPr>
        <w:t>8</w:t>
      </w:r>
      <w:r w:rsidRPr="008925CA">
        <w:rPr>
          <w:rFonts w:cs="Times New Roman"/>
          <w:b/>
          <w:iCs/>
          <w:szCs w:val="24"/>
        </w:rPr>
        <w:t>B.</w:t>
      </w:r>
      <w:r w:rsidRPr="008925CA">
        <w:rPr>
          <w:rFonts w:cs="Times New Roman"/>
          <w:iCs/>
          <w:szCs w:val="24"/>
        </w:rPr>
        <w:t xml:space="preserve"> Pairwise </w:t>
      </w:r>
      <w:r w:rsidRPr="008925CA">
        <w:rPr>
          <w:rFonts w:cs="Times New Roman"/>
          <w:szCs w:val="24"/>
        </w:rPr>
        <w:t>PERMANOVA comparisons of the effects of high compared to low soil N availability and competitor identity on the total amino acid-N (mg amino acid-N g</w:t>
      </w:r>
      <w:r w:rsidRPr="008925CA">
        <w:rPr>
          <w:rFonts w:cs="Times New Roman"/>
          <w:szCs w:val="24"/>
          <w:vertAlign w:val="superscript"/>
        </w:rPr>
        <w:t>-1</w:t>
      </w:r>
      <w:r w:rsidRPr="008925CA">
        <w:rPr>
          <w:rFonts w:cs="Times New Roman"/>
          <w:szCs w:val="24"/>
        </w:rPr>
        <w:t xml:space="preserve"> </w:t>
      </w:r>
      <w:proofErr w:type="spellStart"/>
      <w:r w:rsidRPr="008925CA">
        <w:rPr>
          <w:rFonts w:cs="Times New Roman"/>
          <w:szCs w:val="24"/>
        </w:rPr>
        <w:t>dw</w:t>
      </w:r>
      <w:proofErr w:type="spellEnd"/>
      <w:r w:rsidRPr="008925CA">
        <w:rPr>
          <w:rFonts w:cs="Times New Roman"/>
          <w:szCs w:val="24"/>
        </w:rPr>
        <w:t xml:space="preserve">) levels in fine roots of </w:t>
      </w:r>
      <w:r w:rsidRPr="008925CA">
        <w:rPr>
          <w:rFonts w:cs="Times New Roman"/>
          <w:i/>
          <w:szCs w:val="24"/>
        </w:rPr>
        <w:t xml:space="preserve">Quercus robur </w:t>
      </w:r>
      <w:r w:rsidRPr="008925CA">
        <w:rPr>
          <w:rFonts w:cs="Times New Roman"/>
          <w:szCs w:val="24"/>
        </w:rPr>
        <w:t xml:space="preserve">and </w:t>
      </w:r>
      <w:r w:rsidRPr="008925CA">
        <w:rPr>
          <w:rFonts w:cs="Times New Roman"/>
          <w:i/>
          <w:szCs w:val="24"/>
        </w:rPr>
        <w:t>Robinia pseudoacacia</w:t>
      </w:r>
      <w:r w:rsidRPr="008925CA">
        <w:rPr>
          <w:rFonts w:cs="Times New Roman"/>
          <w:szCs w:val="24"/>
        </w:rPr>
        <w:t xml:space="preserve"> seedlings</w:t>
      </w:r>
      <w:r w:rsidR="00C8692E">
        <w:rPr>
          <w:rFonts w:cs="Times New Roman"/>
          <w:szCs w:val="24"/>
        </w:rPr>
        <w:t xml:space="preserve"> grown in competition</w:t>
      </w:r>
      <w:r w:rsidRPr="008925CA">
        <w:rPr>
          <w:rFonts w:cs="Times New Roman"/>
          <w:szCs w:val="24"/>
        </w:rPr>
        <w:t xml:space="preserve">, based on significant results from previous main tests (see Table 2A). Significant values </w:t>
      </w:r>
      <w:r w:rsidR="00DA23DD">
        <w:rPr>
          <w:rFonts w:cs="Times New Roman"/>
          <w:szCs w:val="24"/>
        </w:rPr>
        <w:t>(p ≤ 0.</w:t>
      </w:r>
      <w:r w:rsidR="00D50C39">
        <w:rPr>
          <w:rFonts w:cs="Times New Roman"/>
          <w:szCs w:val="24"/>
        </w:rPr>
        <w:t>0</w:t>
      </w:r>
      <w:r w:rsidR="00DA23DD">
        <w:rPr>
          <w:rFonts w:cs="Times New Roman"/>
          <w:szCs w:val="24"/>
        </w:rPr>
        <w:t xml:space="preserve">5) </w:t>
      </w:r>
      <w:r w:rsidRPr="008925CA">
        <w:rPr>
          <w:rFonts w:cs="Times New Roman"/>
          <w:szCs w:val="24"/>
        </w:rPr>
        <w:t>are indicated in 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07"/>
        <w:gridCol w:w="3951"/>
        <w:gridCol w:w="717"/>
        <w:gridCol w:w="1028"/>
      </w:tblGrid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 (perm)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gridSpan w:val="4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Quercus 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Low N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P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runus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 xml:space="preserve">- 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1.411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0.208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High N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P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runus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 xml:space="preserve">- 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2.580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b/>
                <w:sz w:val="20"/>
                <w:szCs w:val="20"/>
              </w:rPr>
              <w:t>0.007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iCs/>
                <w:sz w:val="20"/>
                <w:szCs w:val="20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Q. robur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P. serotina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iCs/>
                <w:sz w:val="20"/>
                <w:szCs w:val="20"/>
              </w:rPr>
              <w:t>Low N - High N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3.120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b/>
                <w:sz w:val="20"/>
                <w:szCs w:val="20"/>
              </w:rPr>
              <w:t>0.004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Q. robur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R. pseudoacacia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iCs/>
                <w:sz w:val="20"/>
                <w:szCs w:val="20"/>
              </w:rPr>
              <w:t>Low N - High N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0.723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0.509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gridSpan w:val="4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925C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Robinia 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Soil N availability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Low N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F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agus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 xml:space="preserve"> - 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2.888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F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agus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 xml:space="preserve"> - 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P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inus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3.003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25CA">
              <w:rPr>
                <w:rFonts w:ascii="Arial" w:hAnsi="Arial" w:cs="Arial"/>
                <w:b/>
                <w:sz w:val="20"/>
                <w:szCs w:val="20"/>
              </w:rPr>
              <w:t>0.025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 xml:space="preserve"> - 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P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inus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0.337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0.731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High N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F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agus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 xml:space="preserve"> - 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0.181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0.861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F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agus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 xml:space="preserve"> - 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P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inus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1.087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0.340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 xml:space="preserve"> - 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P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inus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7742C1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0.935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0.447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25CA">
              <w:rPr>
                <w:rFonts w:ascii="Arial" w:hAnsi="Arial" w:cs="Arial"/>
                <w:iCs/>
                <w:sz w:val="20"/>
                <w:szCs w:val="20"/>
              </w:rPr>
              <w:t>Competitor identity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F</w:t>
            </w:r>
            <w:r w:rsidR="0056193B">
              <w:rPr>
                <w:rFonts w:ascii="Arial" w:hAnsi="Arial" w:cs="Arial"/>
                <w:i/>
                <w:sz w:val="20"/>
                <w:szCs w:val="20"/>
                <w:lang w:val="es-VE"/>
              </w:rPr>
              <w:t>agus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56193B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iCs/>
                <w:sz w:val="20"/>
                <w:szCs w:val="20"/>
              </w:rPr>
              <w:t>Low N - High N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4.654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25CA">
              <w:rPr>
                <w:rFonts w:ascii="Arial" w:hAnsi="Arial" w:cs="Arial"/>
                <w:b/>
                <w:sz w:val="20"/>
                <w:szCs w:val="20"/>
              </w:rPr>
              <w:t>0.002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/>
                <w:sz w:val="20"/>
                <w:szCs w:val="20"/>
                <w:lang w:val="es-VE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>Q</w:t>
            </w:r>
            <w:r w:rsidR="0056193B">
              <w:rPr>
                <w:rFonts w:ascii="Arial" w:hAnsi="Arial" w:cs="Arial"/>
                <w:i/>
                <w:sz w:val="20"/>
                <w:szCs w:val="20"/>
                <w:lang w:val="es-VE"/>
              </w:rPr>
              <w:t>uercus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  <w:lang w:val="es-VE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  <w:lang w:val="es-VE"/>
              </w:rPr>
              <w:t xml:space="preserve"> R</w:t>
            </w:r>
            <w:r w:rsidR="0056193B">
              <w:rPr>
                <w:rFonts w:ascii="Arial" w:hAnsi="Arial" w:cs="Arial"/>
                <w:i/>
                <w:sz w:val="20"/>
                <w:szCs w:val="20"/>
                <w:lang w:val="es-VE"/>
              </w:rPr>
              <w:t>obinia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iCs/>
                <w:sz w:val="20"/>
                <w:szCs w:val="20"/>
              </w:rPr>
              <w:t>Low N - High N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3.016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25CA">
              <w:rPr>
                <w:rFonts w:ascii="Arial" w:hAnsi="Arial" w:cs="Arial"/>
                <w:b/>
                <w:sz w:val="20"/>
                <w:szCs w:val="20"/>
              </w:rPr>
              <w:t>0.010</w:t>
            </w:r>
          </w:p>
        </w:tc>
      </w:tr>
      <w:tr w:rsidR="004C591C" w:rsidRPr="008925CA" w:rsidTr="008925CA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925CA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56193B">
              <w:rPr>
                <w:rFonts w:ascii="Arial" w:hAnsi="Arial" w:cs="Arial"/>
                <w:i/>
                <w:sz w:val="20"/>
                <w:szCs w:val="20"/>
              </w:rPr>
              <w:t>inus</w:t>
            </w:r>
            <w:r w:rsidRPr="008925C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925CA">
              <w:rPr>
                <w:rFonts w:ascii="Arial" w:hAnsi="Arial" w:cs="Arial"/>
                <w:sz w:val="20"/>
                <w:szCs w:val="20"/>
              </w:rPr>
              <w:t>vs.</w:t>
            </w:r>
            <w:r w:rsidRPr="008925CA">
              <w:rPr>
                <w:rFonts w:ascii="Arial" w:hAnsi="Arial" w:cs="Arial"/>
                <w:i/>
                <w:sz w:val="20"/>
                <w:szCs w:val="20"/>
              </w:rPr>
              <w:t xml:space="preserve"> R</w:t>
            </w:r>
            <w:r w:rsidR="0056193B">
              <w:rPr>
                <w:rFonts w:ascii="Arial" w:hAnsi="Arial" w:cs="Arial"/>
                <w:i/>
                <w:sz w:val="20"/>
                <w:szCs w:val="20"/>
              </w:rPr>
              <w:t>obinia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iCs/>
                <w:sz w:val="20"/>
                <w:szCs w:val="20"/>
              </w:rPr>
              <w:t>Low N - High N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1.591</w:t>
            </w:r>
          </w:p>
        </w:tc>
        <w:tc>
          <w:tcPr>
            <w:tcW w:w="0" w:type="auto"/>
            <w:vAlign w:val="center"/>
          </w:tcPr>
          <w:p w:rsidR="004C591C" w:rsidRPr="008925CA" w:rsidRDefault="004C591C" w:rsidP="00114F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25CA">
              <w:rPr>
                <w:rFonts w:ascii="Arial" w:hAnsi="Arial" w:cs="Arial"/>
                <w:sz w:val="20"/>
                <w:szCs w:val="20"/>
              </w:rPr>
              <w:t>0.109</w:t>
            </w:r>
          </w:p>
        </w:tc>
      </w:tr>
    </w:tbl>
    <w:p w:rsidR="00DE23E8" w:rsidRPr="004C591C" w:rsidRDefault="00DE23E8" w:rsidP="0056193B">
      <w:pPr>
        <w:spacing w:before="240"/>
        <w:rPr>
          <w:rFonts w:cs="Times New Roman"/>
        </w:rPr>
      </w:pPr>
    </w:p>
    <w:sectPr w:rsidR="00DE23E8" w:rsidRPr="004C591C" w:rsidSect="00E1108F">
      <w:headerReference w:type="even" r:id="rId8"/>
      <w:footerReference w:type="even" r:id="rId9"/>
      <w:footerReference w:type="default" r:id="rId10"/>
      <w:headerReference w:type="first" r:id="rId11"/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DE6" w:rsidRDefault="00C17DE6" w:rsidP="00117666">
      <w:pPr>
        <w:spacing w:after="0"/>
      </w:pPr>
      <w:r>
        <w:separator/>
      </w:r>
    </w:p>
  </w:endnote>
  <w:endnote w:type="continuationSeparator" w:id="0">
    <w:p w:rsidR="00C17DE6" w:rsidRDefault="00C17DE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180" w:rsidRPr="00577C4C" w:rsidRDefault="00D12180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1E7D00" wp14:editId="52AE46F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12180" w:rsidRPr="00577C4C" w:rsidRDefault="00D1218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169A9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8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E7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D12180" w:rsidRPr="00577C4C" w:rsidRDefault="00D1218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169A9">
                      <w:rPr>
                        <w:noProof/>
                        <w:color w:val="000000" w:themeColor="text1"/>
                        <w:szCs w:val="40"/>
                      </w:rPr>
                      <w:t>8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180" w:rsidRPr="00577C4C" w:rsidRDefault="00D12180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866BCF3" wp14:editId="186BBD8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12180" w:rsidRPr="00577C4C" w:rsidRDefault="00D1218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169A9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11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6BCF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D12180" w:rsidRPr="00577C4C" w:rsidRDefault="00D1218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169A9">
                      <w:rPr>
                        <w:noProof/>
                        <w:color w:val="000000" w:themeColor="text1"/>
                        <w:szCs w:val="40"/>
                      </w:rPr>
                      <w:t>11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DE6" w:rsidRDefault="00C17DE6" w:rsidP="00117666">
      <w:pPr>
        <w:spacing w:after="0"/>
      </w:pPr>
      <w:r>
        <w:separator/>
      </w:r>
    </w:p>
  </w:footnote>
  <w:footnote w:type="continuationSeparator" w:id="0">
    <w:p w:rsidR="00C17DE6" w:rsidRDefault="00C17DE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180" w:rsidRPr="009151AA" w:rsidRDefault="00D12180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180" w:rsidRDefault="00D12180" w:rsidP="0093429D">
    <w:r w:rsidRPr="005A1D84">
      <w:rPr>
        <w:b/>
        <w:noProof/>
        <w:color w:val="A6A6A6" w:themeColor="background1" w:themeShade="A6"/>
      </w:rPr>
      <w:drawing>
        <wp:inline distT="0" distB="0" distL="0" distR="0" wp14:anchorId="5B039D35" wp14:editId="34B2ECE5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015C88"/>
    <w:multiLevelType w:val="hybridMultilevel"/>
    <w:tmpl w:val="1A48B580"/>
    <w:lvl w:ilvl="0" w:tplc="39B2ADA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7007D"/>
    <w:multiLevelType w:val="hybridMultilevel"/>
    <w:tmpl w:val="C37030F2"/>
    <w:lvl w:ilvl="0" w:tplc="69FAF8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2620E"/>
    <w:multiLevelType w:val="hybridMultilevel"/>
    <w:tmpl w:val="ADD65E8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2641F8"/>
    <w:multiLevelType w:val="hybridMultilevel"/>
    <w:tmpl w:val="AAF4E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6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79"/>
    <w:rsid w:val="0001436A"/>
    <w:rsid w:val="00034304"/>
    <w:rsid w:val="00035434"/>
    <w:rsid w:val="00052A14"/>
    <w:rsid w:val="00052FCF"/>
    <w:rsid w:val="00077D53"/>
    <w:rsid w:val="000955A1"/>
    <w:rsid w:val="000E4AE5"/>
    <w:rsid w:val="00105FD9"/>
    <w:rsid w:val="00113DC7"/>
    <w:rsid w:val="00114F35"/>
    <w:rsid w:val="00117666"/>
    <w:rsid w:val="001549D3"/>
    <w:rsid w:val="00160065"/>
    <w:rsid w:val="001626DB"/>
    <w:rsid w:val="001652BA"/>
    <w:rsid w:val="00177D84"/>
    <w:rsid w:val="001A0418"/>
    <w:rsid w:val="00267D18"/>
    <w:rsid w:val="00276A7E"/>
    <w:rsid w:val="002868E2"/>
    <w:rsid w:val="002869C3"/>
    <w:rsid w:val="002936E4"/>
    <w:rsid w:val="002A6C26"/>
    <w:rsid w:val="002B4A57"/>
    <w:rsid w:val="002C74CA"/>
    <w:rsid w:val="003544FB"/>
    <w:rsid w:val="003D2F2D"/>
    <w:rsid w:val="00401590"/>
    <w:rsid w:val="00421BAE"/>
    <w:rsid w:val="00447801"/>
    <w:rsid w:val="00452E9C"/>
    <w:rsid w:val="004735C8"/>
    <w:rsid w:val="004961FF"/>
    <w:rsid w:val="004C591C"/>
    <w:rsid w:val="004D13E5"/>
    <w:rsid w:val="00517A89"/>
    <w:rsid w:val="005250F2"/>
    <w:rsid w:val="0056193B"/>
    <w:rsid w:val="00593EEA"/>
    <w:rsid w:val="005A5EEE"/>
    <w:rsid w:val="005D167F"/>
    <w:rsid w:val="00602C8E"/>
    <w:rsid w:val="0062299F"/>
    <w:rsid w:val="006375C7"/>
    <w:rsid w:val="00654E8F"/>
    <w:rsid w:val="00660D05"/>
    <w:rsid w:val="006820B1"/>
    <w:rsid w:val="006B7D14"/>
    <w:rsid w:val="006C7C46"/>
    <w:rsid w:val="00701727"/>
    <w:rsid w:val="0070566C"/>
    <w:rsid w:val="00714C50"/>
    <w:rsid w:val="00725A7D"/>
    <w:rsid w:val="007501BE"/>
    <w:rsid w:val="00756267"/>
    <w:rsid w:val="00774042"/>
    <w:rsid w:val="007742C1"/>
    <w:rsid w:val="00790BB3"/>
    <w:rsid w:val="007A301F"/>
    <w:rsid w:val="007C206C"/>
    <w:rsid w:val="007E4140"/>
    <w:rsid w:val="007F6110"/>
    <w:rsid w:val="00817DD6"/>
    <w:rsid w:val="00853179"/>
    <w:rsid w:val="008630A7"/>
    <w:rsid w:val="00885156"/>
    <w:rsid w:val="008925CA"/>
    <w:rsid w:val="009151AA"/>
    <w:rsid w:val="009169A9"/>
    <w:rsid w:val="0093429D"/>
    <w:rsid w:val="00943573"/>
    <w:rsid w:val="00944849"/>
    <w:rsid w:val="00970F7D"/>
    <w:rsid w:val="009942B1"/>
    <w:rsid w:val="00994A3D"/>
    <w:rsid w:val="009C2B12"/>
    <w:rsid w:val="00A174D9"/>
    <w:rsid w:val="00AB6715"/>
    <w:rsid w:val="00AC5000"/>
    <w:rsid w:val="00AF7F16"/>
    <w:rsid w:val="00B1671E"/>
    <w:rsid w:val="00B25EB8"/>
    <w:rsid w:val="00B37F4D"/>
    <w:rsid w:val="00C17DE6"/>
    <w:rsid w:val="00C52A7B"/>
    <w:rsid w:val="00C56BAF"/>
    <w:rsid w:val="00C679AA"/>
    <w:rsid w:val="00C75972"/>
    <w:rsid w:val="00C8692E"/>
    <w:rsid w:val="00CD066B"/>
    <w:rsid w:val="00CE4FEE"/>
    <w:rsid w:val="00D12180"/>
    <w:rsid w:val="00D1232E"/>
    <w:rsid w:val="00D27AAB"/>
    <w:rsid w:val="00D362B1"/>
    <w:rsid w:val="00D50C39"/>
    <w:rsid w:val="00DA23DD"/>
    <w:rsid w:val="00DB59C3"/>
    <w:rsid w:val="00DC259A"/>
    <w:rsid w:val="00DE23E8"/>
    <w:rsid w:val="00E1108F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0F9855-AB92-44C8-BDEA-1AF00E13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y%20simon\AppData\Local\Temp\Temp1_Frontiers_Word_Templates.zip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DE2C52E-1F09-42DA-BEF3-B51F0D0D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3</TotalTime>
  <Pages>11</Pages>
  <Words>1938</Words>
  <Characters>11049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simon</dc:creator>
  <cp:lastModifiedBy>Andrea Bueno</cp:lastModifiedBy>
  <cp:revision>3</cp:revision>
  <cp:lastPrinted>2013-10-03T12:51:00Z</cp:lastPrinted>
  <dcterms:created xsi:type="dcterms:W3CDTF">2019-03-13T21:23:00Z</dcterms:created>
  <dcterms:modified xsi:type="dcterms:W3CDTF">2019-03-13T21:26:00Z</dcterms:modified>
</cp:coreProperties>
</file>