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29B08" w14:textId="44159047" w:rsidR="0096045E" w:rsidRPr="00BC0527" w:rsidRDefault="0096045E" w:rsidP="00C321DD">
      <w:pPr>
        <w:ind w:left="1410" w:hanging="1410"/>
        <w:rPr>
          <w:rFonts w:ascii="Arial" w:hAnsi="Arial" w:cs="Arial"/>
          <w:lang w:val="en-US"/>
        </w:rPr>
      </w:pPr>
      <w:r w:rsidRPr="00BC0527">
        <w:rPr>
          <w:rFonts w:ascii="Arial" w:hAnsi="Arial" w:cs="Arial"/>
          <w:b/>
          <w:lang w:val="en-US"/>
        </w:rPr>
        <w:t>Title:</w:t>
      </w:r>
      <w:r w:rsidRPr="00BC0527">
        <w:rPr>
          <w:rFonts w:ascii="Arial" w:hAnsi="Arial" w:cs="Arial"/>
          <w:b/>
          <w:lang w:val="en-US"/>
        </w:rPr>
        <w:tab/>
      </w:r>
      <w:bookmarkStart w:id="0" w:name="_Hlk532995872"/>
      <w:bookmarkStart w:id="1" w:name="_GoBack"/>
      <w:r w:rsidR="00DF4964">
        <w:rPr>
          <w:rFonts w:ascii="Arial" w:hAnsi="Arial" w:cs="Arial"/>
          <w:lang w:val="en-US"/>
        </w:rPr>
        <w:t>E</w:t>
      </w:r>
      <w:r w:rsidR="00D80578">
        <w:rPr>
          <w:rFonts w:ascii="Arial" w:hAnsi="Arial" w:cs="Arial"/>
          <w:lang w:val="en-US"/>
        </w:rPr>
        <w:t xml:space="preserve">valuation and application </w:t>
      </w:r>
      <w:r w:rsidR="00145662">
        <w:rPr>
          <w:rFonts w:ascii="Arial" w:hAnsi="Arial" w:cs="Arial"/>
          <w:lang w:val="en-US"/>
        </w:rPr>
        <w:t xml:space="preserve">of </w:t>
      </w:r>
      <w:r w:rsidR="00145662" w:rsidRPr="00145662">
        <w:rPr>
          <w:rFonts w:ascii="Arial" w:hAnsi="Arial" w:cs="Arial"/>
          <w:lang w:val="en-US"/>
        </w:rPr>
        <w:t xml:space="preserve">gas chromatography </w:t>
      </w:r>
      <w:bookmarkEnd w:id="1"/>
      <w:r w:rsidR="00145662" w:rsidRPr="00145662">
        <w:rPr>
          <w:rFonts w:ascii="Arial" w:hAnsi="Arial" w:cs="Arial"/>
          <w:lang w:val="en-US"/>
        </w:rPr>
        <w:t xml:space="preserve">- </w:t>
      </w:r>
      <w:r w:rsidR="00145662">
        <w:rPr>
          <w:rFonts w:ascii="Arial" w:hAnsi="Arial" w:cs="Arial"/>
          <w:lang w:val="en-US"/>
        </w:rPr>
        <w:t>v</w:t>
      </w:r>
      <w:r w:rsidR="00145662" w:rsidRPr="00145662">
        <w:rPr>
          <w:rFonts w:ascii="Arial" w:hAnsi="Arial" w:cs="Arial"/>
          <w:lang w:val="en-US"/>
        </w:rPr>
        <w:t>acuum ultraviolet spectroscopy</w:t>
      </w:r>
      <w:r w:rsidR="00145662">
        <w:rPr>
          <w:rFonts w:ascii="Arial" w:hAnsi="Arial" w:cs="Arial"/>
          <w:lang w:val="en-GB"/>
        </w:rPr>
        <w:t xml:space="preserve"> for drug- and explosive precursors</w:t>
      </w:r>
      <w:r w:rsidR="00C3715A">
        <w:rPr>
          <w:rFonts w:ascii="Arial" w:hAnsi="Arial" w:cs="Arial"/>
          <w:lang w:val="en-US"/>
        </w:rPr>
        <w:t xml:space="preserve"> and examination of</w:t>
      </w:r>
      <w:r w:rsidR="00D80578">
        <w:rPr>
          <w:rFonts w:ascii="Arial" w:hAnsi="Arial" w:cs="Arial"/>
          <w:lang w:val="en-US"/>
        </w:rPr>
        <w:t xml:space="preserve"> non-negative matrix factori</w:t>
      </w:r>
      <w:r w:rsidR="007711F1">
        <w:rPr>
          <w:rFonts w:ascii="Arial" w:hAnsi="Arial" w:cs="Arial"/>
          <w:lang w:val="en-US"/>
        </w:rPr>
        <w:t>z</w:t>
      </w:r>
      <w:r w:rsidR="00D80578">
        <w:rPr>
          <w:rFonts w:ascii="Arial" w:hAnsi="Arial" w:cs="Arial"/>
          <w:lang w:val="en-US"/>
        </w:rPr>
        <w:t>ation for deconvolution</w:t>
      </w:r>
      <w:bookmarkEnd w:id="0"/>
    </w:p>
    <w:p w14:paraId="64E276CB" w14:textId="77777777" w:rsidR="0096045E" w:rsidRPr="00BC0527" w:rsidRDefault="0096045E" w:rsidP="00C321DD">
      <w:pPr>
        <w:ind w:left="1410" w:hanging="1410"/>
        <w:rPr>
          <w:rFonts w:ascii="Arial" w:hAnsi="Arial" w:cs="Arial"/>
          <w:b/>
          <w:lang w:val="en-US"/>
        </w:rPr>
      </w:pPr>
    </w:p>
    <w:p w14:paraId="5EF4315F" w14:textId="77777777" w:rsidR="00C321DD" w:rsidRPr="00BC0527" w:rsidRDefault="0096045E" w:rsidP="00C321DD">
      <w:pPr>
        <w:ind w:left="1410" w:hanging="1410"/>
        <w:rPr>
          <w:rFonts w:ascii="Arial" w:hAnsi="Arial" w:cs="Arial"/>
          <w:vertAlign w:val="superscript"/>
        </w:rPr>
      </w:pPr>
      <w:r w:rsidRPr="00B1567D">
        <w:rPr>
          <w:rFonts w:ascii="Arial" w:hAnsi="Arial" w:cs="Arial"/>
          <w:b/>
        </w:rPr>
        <w:t>Aut</w:t>
      </w:r>
      <w:r w:rsidR="00BC0527" w:rsidRPr="00B1567D">
        <w:rPr>
          <w:rFonts w:ascii="Arial" w:hAnsi="Arial" w:cs="Arial"/>
          <w:b/>
        </w:rPr>
        <w:t>h</w:t>
      </w:r>
      <w:r w:rsidRPr="00B1567D">
        <w:rPr>
          <w:rFonts w:ascii="Arial" w:hAnsi="Arial" w:cs="Arial"/>
          <w:b/>
        </w:rPr>
        <w:t>ors</w:t>
      </w:r>
      <w:r w:rsidR="00C321DD" w:rsidRPr="00BC0527">
        <w:rPr>
          <w:rFonts w:ascii="Arial" w:hAnsi="Arial" w:cs="Arial"/>
          <w:b/>
        </w:rPr>
        <w:t>:</w:t>
      </w:r>
      <w:r w:rsidR="00C321DD" w:rsidRPr="00BC0527">
        <w:rPr>
          <w:rFonts w:ascii="Arial" w:hAnsi="Arial" w:cs="Arial"/>
          <w:b/>
        </w:rPr>
        <w:tab/>
      </w:r>
      <w:bookmarkStart w:id="2" w:name="_Hlk532995768"/>
      <w:r w:rsidR="00BC6ACF" w:rsidRPr="00BC0527">
        <w:rPr>
          <w:rFonts w:ascii="Arial" w:hAnsi="Arial" w:cs="Arial"/>
        </w:rPr>
        <w:t>René Reiss</w:t>
      </w:r>
      <w:r w:rsidR="006F6067" w:rsidRPr="00BC0527">
        <w:rPr>
          <w:rFonts w:ascii="Arial" w:hAnsi="Arial" w:cs="Arial"/>
          <w:vertAlign w:val="superscript"/>
        </w:rPr>
        <w:t>1</w:t>
      </w:r>
      <w:r w:rsidR="00BC6ACF" w:rsidRPr="00BC0527">
        <w:rPr>
          <w:rFonts w:ascii="Arial" w:hAnsi="Arial" w:cs="Arial"/>
        </w:rPr>
        <w:t>, Beate Gruber</w:t>
      </w:r>
      <w:r w:rsidR="006F6067" w:rsidRPr="00BC0527">
        <w:rPr>
          <w:rFonts w:ascii="Arial" w:hAnsi="Arial" w:cs="Arial"/>
          <w:vertAlign w:val="superscript"/>
        </w:rPr>
        <w:t>2</w:t>
      </w:r>
      <w:r w:rsidR="007744D5">
        <w:rPr>
          <w:rFonts w:ascii="Arial" w:hAnsi="Arial" w:cs="Arial"/>
        </w:rPr>
        <w:t>, Sophie Klingbei</w:t>
      </w:r>
      <w:r w:rsidR="00BC6ACF" w:rsidRPr="00BC0527">
        <w:rPr>
          <w:rFonts w:ascii="Arial" w:hAnsi="Arial" w:cs="Arial"/>
        </w:rPr>
        <w:t>l</w:t>
      </w:r>
      <w:r w:rsidR="006F6067" w:rsidRPr="00BC0527">
        <w:rPr>
          <w:rFonts w:ascii="Arial" w:hAnsi="Arial" w:cs="Arial"/>
          <w:vertAlign w:val="superscript"/>
        </w:rPr>
        <w:t>1</w:t>
      </w:r>
      <w:r w:rsidR="00BC6ACF" w:rsidRPr="00BC0527">
        <w:rPr>
          <w:rFonts w:ascii="Arial" w:hAnsi="Arial" w:cs="Arial"/>
        </w:rPr>
        <w:t>, Thomas Gröger</w:t>
      </w:r>
      <w:r w:rsidR="006F6067" w:rsidRPr="00BC0527">
        <w:rPr>
          <w:rFonts w:ascii="Arial" w:hAnsi="Arial" w:cs="Arial"/>
          <w:vertAlign w:val="superscript"/>
        </w:rPr>
        <w:t>2</w:t>
      </w:r>
      <w:r w:rsidR="00635F05">
        <w:rPr>
          <w:rFonts w:ascii="Arial" w:hAnsi="Arial" w:cs="Arial"/>
        </w:rPr>
        <w:t>, Sven </w:t>
      </w:r>
      <w:r w:rsidR="00BC6ACF" w:rsidRPr="00BC0527">
        <w:rPr>
          <w:rFonts w:ascii="Arial" w:hAnsi="Arial" w:cs="Arial"/>
        </w:rPr>
        <w:t>Ehlert</w:t>
      </w:r>
      <w:r w:rsidR="006F6067" w:rsidRPr="00BC0527">
        <w:rPr>
          <w:rFonts w:ascii="Arial" w:hAnsi="Arial" w:cs="Arial"/>
          <w:vertAlign w:val="superscript"/>
        </w:rPr>
        <w:t>1</w:t>
      </w:r>
      <w:r w:rsidR="00635F05" w:rsidRPr="00BC0527">
        <w:rPr>
          <w:rFonts w:ascii="Arial" w:hAnsi="Arial" w:cs="Arial"/>
          <w:vertAlign w:val="superscript"/>
        </w:rPr>
        <w:t>*</w:t>
      </w:r>
      <w:r w:rsidR="00BC6ACF" w:rsidRPr="00BC0527">
        <w:rPr>
          <w:rFonts w:ascii="Arial" w:hAnsi="Arial" w:cs="Arial"/>
        </w:rPr>
        <w:t>, Ralf Zimmermann</w:t>
      </w:r>
      <w:bookmarkEnd w:id="2"/>
      <w:r w:rsidR="006F6067" w:rsidRPr="00BC0527">
        <w:rPr>
          <w:rFonts w:ascii="Arial" w:hAnsi="Arial" w:cs="Arial"/>
          <w:vertAlign w:val="superscript"/>
        </w:rPr>
        <w:t>1,2</w:t>
      </w:r>
    </w:p>
    <w:p w14:paraId="5916EB5E" w14:textId="77777777" w:rsidR="006F6067" w:rsidRPr="006F6067" w:rsidRDefault="006F6067" w:rsidP="006F6067">
      <w:pPr>
        <w:ind w:left="141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1: </w:t>
      </w:r>
      <w:r w:rsidRPr="006F6067">
        <w:rPr>
          <w:rFonts w:ascii="Arial" w:hAnsi="Arial" w:cs="Arial"/>
          <w:lang w:val="en-US"/>
        </w:rPr>
        <w:t>Joint Mass Spectrometry Centre, Chair of Analytical Chemistry, University of Rostock,</w:t>
      </w:r>
      <w:r>
        <w:rPr>
          <w:rFonts w:ascii="Arial" w:hAnsi="Arial" w:cs="Arial"/>
          <w:lang w:val="en-US"/>
        </w:rPr>
        <w:t xml:space="preserve"> </w:t>
      </w:r>
      <w:r w:rsidRPr="006F6067">
        <w:rPr>
          <w:rFonts w:ascii="Arial" w:hAnsi="Arial" w:cs="Arial"/>
          <w:lang w:val="en-US"/>
        </w:rPr>
        <w:t>Dr.-Loren</w:t>
      </w:r>
      <w:r w:rsidR="00AF31BA">
        <w:rPr>
          <w:rFonts w:ascii="Arial" w:hAnsi="Arial" w:cs="Arial"/>
          <w:lang w:val="en-US"/>
        </w:rPr>
        <w:t>z-Weg 2, 18059 Rostock, Germany</w:t>
      </w:r>
    </w:p>
    <w:p w14:paraId="5F505787" w14:textId="77777777" w:rsidR="006F6067" w:rsidRPr="006F6067" w:rsidRDefault="006F6067" w:rsidP="006F6067">
      <w:pPr>
        <w:ind w:left="141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2: </w:t>
      </w:r>
      <w:r w:rsidRPr="006F6067">
        <w:rPr>
          <w:rFonts w:ascii="Arial" w:hAnsi="Arial" w:cs="Arial"/>
          <w:lang w:val="en-US"/>
        </w:rPr>
        <w:t>Joint Mass Spectrometry Centre, Comprehensive Molecul</w:t>
      </w:r>
      <w:r>
        <w:rPr>
          <w:rFonts w:ascii="Arial" w:hAnsi="Arial" w:cs="Arial"/>
          <w:lang w:val="en-US"/>
        </w:rPr>
        <w:t xml:space="preserve">ar Analytics, Helmholtz Zentrum </w:t>
      </w:r>
      <w:r w:rsidRPr="006F6067">
        <w:rPr>
          <w:rFonts w:ascii="Arial" w:hAnsi="Arial" w:cs="Arial"/>
          <w:lang w:val="en-US"/>
        </w:rPr>
        <w:t>München,</w:t>
      </w:r>
      <w:r>
        <w:rPr>
          <w:rFonts w:ascii="Arial" w:hAnsi="Arial" w:cs="Arial"/>
          <w:lang w:val="en-US"/>
        </w:rPr>
        <w:t xml:space="preserve"> </w:t>
      </w:r>
      <w:r w:rsidRPr="006F6067">
        <w:rPr>
          <w:rFonts w:ascii="Arial" w:hAnsi="Arial" w:cs="Arial"/>
          <w:lang w:val="en-US"/>
        </w:rPr>
        <w:t>Ingolstädter Landstr. 1, 85764 Neuherberg, Germany</w:t>
      </w:r>
    </w:p>
    <w:p w14:paraId="283AC2D7" w14:textId="77777777" w:rsidR="006F6067" w:rsidRPr="006F6067" w:rsidRDefault="006F6067" w:rsidP="006F6067">
      <w:pPr>
        <w:ind w:left="1410"/>
        <w:rPr>
          <w:rFonts w:ascii="Arial" w:hAnsi="Arial" w:cs="Arial"/>
          <w:lang w:val="en-US"/>
        </w:rPr>
      </w:pPr>
      <w:r w:rsidRPr="006F6067">
        <w:rPr>
          <w:rFonts w:ascii="Arial" w:hAnsi="Arial" w:cs="Arial"/>
          <w:lang w:val="en-US"/>
        </w:rPr>
        <w:t xml:space="preserve">* Correspondence: </w:t>
      </w:r>
      <w:r w:rsidR="00635F05">
        <w:rPr>
          <w:rFonts w:ascii="Arial" w:hAnsi="Arial" w:cs="Arial"/>
          <w:lang w:val="en-US"/>
        </w:rPr>
        <w:t>sven.ehlert@uni-rostock</w:t>
      </w:r>
      <w:r w:rsidRPr="006F6067">
        <w:rPr>
          <w:rFonts w:ascii="Arial" w:hAnsi="Arial" w:cs="Arial"/>
          <w:lang w:val="en-US"/>
        </w:rPr>
        <w:t xml:space="preserve">.de; </w:t>
      </w:r>
      <w:r>
        <w:rPr>
          <w:rFonts w:ascii="Arial" w:hAnsi="Arial" w:cs="Arial"/>
          <w:lang w:val="en-US"/>
        </w:rPr>
        <w:br/>
      </w:r>
      <w:r w:rsidRPr="006F6067">
        <w:rPr>
          <w:rFonts w:ascii="Arial" w:hAnsi="Arial" w:cs="Arial"/>
          <w:lang w:val="en-US"/>
        </w:rPr>
        <w:t>Tel.: +49-381-498-6</w:t>
      </w:r>
      <w:r w:rsidR="00635F05">
        <w:rPr>
          <w:rFonts w:ascii="Arial" w:hAnsi="Arial" w:cs="Arial"/>
          <w:lang w:val="en-US"/>
        </w:rPr>
        <w:t>532</w:t>
      </w:r>
    </w:p>
    <w:p w14:paraId="7151820D" w14:textId="77777777" w:rsidR="006F6067" w:rsidRPr="006F6067" w:rsidRDefault="006F6067" w:rsidP="00C321DD">
      <w:pPr>
        <w:ind w:left="1410" w:hanging="1410"/>
        <w:rPr>
          <w:rFonts w:ascii="Arial" w:hAnsi="Arial" w:cs="Arial"/>
          <w:b/>
          <w:lang w:val="en-US"/>
        </w:rPr>
      </w:pPr>
    </w:p>
    <w:p w14:paraId="5EF725A8" w14:textId="77777777" w:rsidR="00C321DD" w:rsidRPr="00C321DD" w:rsidRDefault="00C321DD" w:rsidP="00C321DD">
      <w:pPr>
        <w:rPr>
          <w:rFonts w:ascii="Arial" w:hAnsi="Arial" w:cs="Arial"/>
          <w:b/>
          <w:lang w:val="en-US"/>
        </w:rPr>
      </w:pPr>
      <w:r w:rsidRPr="00C321DD">
        <w:rPr>
          <w:rFonts w:ascii="Arial" w:hAnsi="Arial" w:cs="Arial"/>
          <w:b/>
          <w:lang w:val="en-US"/>
        </w:rPr>
        <w:t>Highlights:</w:t>
      </w:r>
    </w:p>
    <w:p w14:paraId="4A6C7E77" w14:textId="47058AE3" w:rsidR="00A51BE4" w:rsidRPr="00C321DD" w:rsidRDefault="00C321DD" w:rsidP="00C321DD">
      <w:pPr>
        <w:rPr>
          <w:rFonts w:ascii="Arial" w:hAnsi="Arial" w:cs="Arial"/>
          <w:lang w:val="en-US"/>
        </w:rPr>
      </w:pPr>
      <w:r w:rsidRPr="00C321DD">
        <w:rPr>
          <w:rFonts w:ascii="Arial" w:hAnsi="Arial" w:cs="Arial"/>
          <w:lang w:val="en-US"/>
        </w:rPr>
        <w:t>•</w:t>
      </w:r>
      <w:r w:rsidRPr="00C321DD">
        <w:rPr>
          <w:rFonts w:ascii="Arial" w:hAnsi="Arial" w:cs="Arial"/>
          <w:lang w:val="en-US"/>
        </w:rPr>
        <w:tab/>
      </w:r>
      <w:r w:rsidR="00A51BE4">
        <w:rPr>
          <w:rFonts w:ascii="Arial" w:hAnsi="Arial" w:cs="Arial"/>
          <w:lang w:val="en-US"/>
        </w:rPr>
        <w:t>Vacuum ultraviolet absorption spectroscopy of drug- and explosive precursors</w:t>
      </w:r>
      <w:r w:rsidR="00A51BE4">
        <w:rPr>
          <w:rFonts w:ascii="Arial" w:hAnsi="Arial" w:cs="Arial"/>
          <w:lang w:val="en-US"/>
        </w:rPr>
        <w:br/>
      </w:r>
      <w:r w:rsidR="00A51BE4" w:rsidRPr="00C321DD">
        <w:rPr>
          <w:rFonts w:ascii="Arial" w:hAnsi="Arial" w:cs="Arial"/>
          <w:lang w:val="en-US"/>
        </w:rPr>
        <w:t>•</w:t>
      </w:r>
      <w:r w:rsidR="00A51BE4" w:rsidRPr="00C321DD">
        <w:rPr>
          <w:rFonts w:ascii="Arial" w:hAnsi="Arial" w:cs="Arial"/>
          <w:lang w:val="en-US"/>
        </w:rPr>
        <w:tab/>
      </w:r>
      <w:r w:rsidR="00A51BE4">
        <w:rPr>
          <w:rFonts w:ascii="Arial" w:hAnsi="Arial" w:cs="Arial"/>
          <w:lang w:val="en-US"/>
        </w:rPr>
        <w:t>deconvolution of co</w:t>
      </w:r>
      <w:r w:rsidR="00112697">
        <w:rPr>
          <w:rFonts w:ascii="Arial" w:hAnsi="Arial" w:cs="Arial"/>
          <w:lang w:val="en-US"/>
        </w:rPr>
        <w:t>-</w:t>
      </w:r>
      <w:r w:rsidR="00A51BE4">
        <w:rPr>
          <w:rFonts w:ascii="Arial" w:hAnsi="Arial" w:cs="Arial"/>
          <w:lang w:val="en-US"/>
        </w:rPr>
        <w:t>eluting substances</w:t>
      </w:r>
      <w:r w:rsidR="00A51BE4">
        <w:rPr>
          <w:rFonts w:ascii="Arial" w:hAnsi="Arial" w:cs="Arial"/>
          <w:lang w:val="en-US"/>
        </w:rPr>
        <w:br/>
      </w:r>
      <w:r w:rsidR="00A51BE4" w:rsidRPr="00C321DD">
        <w:rPr>
          <w:rFonts w:ascii="Arial" w:hAnsi="Arial" w:cs="Arial"/>
          <w:lang w:val="en-US"/>
        </w:rPr>
        <w:t>•</w:t>
      </w:r>
      <w:r w:rsidR="00A51BE4" w:rsidRPr="00C321DD">
        <w:rPr>
          <w:rFonts w:ascii="Arial" w:hAnsi="Arial" w:cs="Arial"/>
          <w:lang w:val="en-US"/>
        </w:rPr>
        <w:tab/>
      </w:r>
      <w:r w:rsidR="00A51BE4">
        <w:rPr>
          <w:rFonts w:ascii="Arial" w:hAnsi="Arial" w:cs="Arial"/>
          <w:lang w:val="en-US"/>
        </w:rPr>
        <w:t>evaluation of non-negative matrix factorization for deconvolution</w:t>
      </w:r>
      <w:r w:rsidR="00A51BE4">
        <w:rPr>
          <w:rFonts w:ascii="Arial" w:hAnsi="Arial" w:cs="Arial"/>
          <w:lang w:val="en-US"/>
        </w:rPr>
        <w:br/>
      </w:r>
      <w:r w:rsidR="00A51BE4" w:rsidRPr="00C321DD">
        <w:rPr>
          <w:rFonts w:ascii="Arial" w:hAnsi="Arial" w:cs="Arial"/>
          <w:lang w:val="en-US"/>
        </w:rPr>
        <w:t>•</w:t>
      </w:r>
      <w:r w:rsidR="00A51BE4" w:rsidRPr="00C321DD">
        <w:rPr>
          <w:rFonts w:ascii="Arial" w:hAnsi="Arial" w:cs="Arial"/>
          <w:lang w:val="en-US"/>
        </w:rPr>
        <w:tab/>
      </w:r>
      <w:r w:rsidR="00A51BE4">
        <w:rPr>
          <w:rFonts w:ascii="Arial" w:hAnsi="Arial" w:cs="Arial"/>
          <w:lang w:val="en-US"/>
        </w:rPr>
        <w:t>comparison of spectral-based deconvolution and non-negative matrix factorization</w:t>
      </w:r>
    </w:p>
    <w:p w14:paraId="3F3C6C4E" w14:textId="77777777" w:rsidR="00C321DD" w:rsidRDefault="00C321DD" w:rsidP="00C036DD">
      <w:pPr>
        <w:rPr>
          <w:rFonts w:ascii="Arial" w:hAnsi="Arial" w:cs="Arial"/>
          <w:lang w:val="en-GB"/>
        </w:rPr>
      </w:pPr>
    </w:p>
    <w:p w14:paraId="0C13B458" w14:textId="77777777" w:rsidR="00EE419F" w:rsidRPr="00DD66BA" w:rsidRDefault="00E44C65" w:rsidP="00C036DD">
      <w:pPr>
        <w:rPr>
          <w:rFonts w:ascii="Arial" w:hAnsi="Arial" w:cs="Arial"/>
          <w:b/>
          <w:lang w:val="en-GB"/>
        </w:rPr>
      </w:pPr>
      <w:r w:rsidRPr="00DD66BA">
        <w:rPr>
          <w:rFonts w:ascii="Arial" w:hAnsi="Arial" w:cs="Arial"/>
          <w:b/>
          <w:lang w:val="en-GB"/>
        </w:rPr>
        <w:t>Abstract</w:t>
      </w:r>
    </w:p>
    <w:p w14:paraId="6AFA5CCC" w14:textId="4CD3E5CF" w:rsidR="00EE419F" w:rsidRPr="00AC54A8" w:rsidRDefault="00A047C5" w:rsidP="007B71DD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Since</w:t>
      </w:r>
      <w:r w:rsidR="00B85D1D" w:rsidRPr="00B85D1D">
        <w:rPr>
          <w:rFonts w:ascii="Arial" w:hAnsi="Arial" w:cs="Arial"/>
          <w:lang w:val="en-GB"/>
        </w:rPr>
        <w:t xml:space="preserve"> the introduction of </w:t>
      </w:r>
      <w:r w:rsidR="00DD7766" w:rsidRPr="00B85D1D">
        <w:rPr>
          <w:rFonts w:ascii="Arial" w:hAnsi="Arial" w:cs="Arial"/>
          <w:lang w:val="en-GB"/>
        </w:rPr>
        <w:t>a</w:t>
      </w:r>
      <w:r w:rsidR="00B85D1D" w:rsidRPr="00B85D1D">
        <w:rPr>
          <w:rFonts w:ascii="Arial" w:hAnsi="Arial" w:cs="Arial"/>
          <w:lang w:val="en-GB"/>
        </w:rPr>
        <w:t xml:space="preserve"> benchtop </w:t>
      </w:r>
      <w:r w:rsidR="00483677">
        <w:rPr>
          <w:rFonts w:ascii="Arial" w:hAnsi="Arial" w:cs="Arial"/>
          <w:lang w:val="en-GB"/>
        </w:rPr>
        <w:t>vacuum ultraviolet</w:t>
      </w:r>
      <w:r w:rsidR="00A53F55">
        <w:rPr>
          <w:rFonts w:ascii="Arial" w:hAnsi="Arial" w:cs="Arial"/>
          <w:lang w:val="en-GB"/>
        </w:rPr>
        <w:t xml:space="preserve"> (VUV)</w:t>
      </w:r>
      <w:r w:rsidR="00836534" w:rsidRPr="00836534">
        <w:rPr>
          <w:rFonts w:ascii="Arial" w:hAnsi="Arial" w:cs="Arial"/>
          <w:lang w:val="en-GB"/>
        </w:rPr>
        <w:t xml:space="preserve"> absorption spectroscop</w:t>
      </w:r>
      <w:r w:rsidR="00836534">
        <w:rPr>
          <w:rFonts w:ascii="Arial" w:hAnsi="Arial" w:cs="Arial"/>
          <w:lang w:val="en-GB"/>
        </w:rPr>
        <w:t>e</w:t>
      </w:r>
      <w:r w:rsidR="00836534" w:rsidRPr="00836534">
        <w:rPr>
          <w:rFonts w:ascii="Arial" w:hAnsi="Arial" w:cs="Arial"/>
          <w:lang w:val="en-GB"/>
        </w:rPr>
        <w:t xml:space="preserve"> </w:t>
      </w:r>
      <w:r w:rsidR="00B85D1D" w:rsidRPr="00B85D1D">
        <w:rPr>
          <w:rFonts w:ascii="Arial" w:hAnsi="Arial" w:cs="Arial"/>
          <w:lang w:val="en-GB"/>
        </w:rPr>
        <w:t>with an increased wavelength range towards to the high e</w:t>
      </w:r>
      <w:r w:rsidR="008E318A">
        <w:rPr>
          <w:rFonts w:ascii="Arial" w:hAnsi="Arial" w:cs="Arial"/>
          <w:lang w:val="en-GB"/>
        </w:rPr>
        <w:t>nergetic ultra</w:t>
      </w:r>
      <w:r>
        <w:rPr>
          <w:rFonts w:ascii="Arial" w:hAnsi="Arial" w:cs="Arial"/>
          <w:lang w:val="en-GB"/>
        </w:rPr>
        <w:t>violet radiation, gas chromatography coupled to VUV has been proven a powerful tool in several fields of application such as petroleomics, permanent gas analytic, pesticide analytic and many more</w:t>
      </w:r>
      <w:r w:rsidR="00B85D1D" w:rsidRPr="00B85D1D">
        <w:rPr>
          <w:rFonts w:ascii="Arial" w:hAnsi="Arial" w:cs="Arial"/>
          <w:lang w:val="en-GB"/>
        </w:rPr>
        <w:t xml:space="preserve">. </w:t>
      </w:r>
      <w:r w:rsidR="00AC54A8">
        <w:rPr>
          <w:rFonts w:ascii="Arial" w:hAnsi="Arial" w:cs="Arial"/>
          <w:lang w:val="en-GB"/>
        </w:rPr>
        <w:t>In this study</w:t>
      </w:r>
      <w:r w:rsidR="0062002A">
        <w:rPr>
          <w:rFonts w:ascii="Arial" w:hAnsi="Arial" w:cs="Arial"/>
          <w:lang w:val="en-GB"/>
        </w:rPr>
        <w:t>,</w:t>
      </w:r>
      <w:r w:rsidR="00AC54A8">
        <w:rPr>
          <w:rFonts w:ascii="Arial" w:hAnsi="Arial" w:cs="Arial"/>
          <w:lang w:val="en-GB"/>
        </w:rPr>
        <w:t xml:space="preserve"> </w:t>
      </w:r>
      <w:r w:rsidR="00B96851">
        <w:rPr>
          <w:rFonts w:ascii="Arial" w:hAnsi="Arial" w:cs="Arial"/>
          <w:lang w:val="en-GB"/>
        </w:rPr>
        <w:t>t</w:t>
      </w:r>
      <w:r w:rsidR="00AC54A8">
        <w:rPr>
          <w:rFonts w:ascii="Arial" w:hAnsi="Arial" w:cs="Arial"/>
          <w:lang w:val="en-GB"/>
        </w:rPr>
        <w:t xml:space="preserve">he potential </w:t>
      </w:r>
      <w:r w:rsidR="00B96851">
        <w:rPr>
          <w:rFonts w:ascii="Arial" w:hAnsi="Arial" w:cs="Arial"/>
          <w:lang w:val="en-GB"/>
        </w:rPr>
        <w:t xml:space="preserve">of </w:t>
      </w:r>
      <w:r w:rsidR="00836534">
        <w:rPr>
          <w:rFonts w:ascii="Arial" w:hAnsi="Arial" w:cs="Arial"/>
          <w:lang w:val="en-GB"/>
        </w:rPr>
        <w:t>GC-</w:t>
      </w:r>
      <w:r w:rsidR="00B96851">
        <w:rPr>
          <w:rFonts w:ascii="Arial" w:hAnsi="Arial" w:cs="Arial"/>
          <w:lang w:val="en-GB"/>
        </w:rPr>
        <w:t xml:space="preserve">VUV </w:t>
      </w:r>
      <w:r w:rsidR="00AC54A8">
        <w:rPr>
          <w:rFonts w:ascii="Arial" w:hAnsi="Arial" w:cs="Arial"/>
          <w:lang w:val="en-GB"/>
        </w:rPr>
        <w:t xml:space="preserve">for </w:t>
      </w:r>
      <w:r w:rsidR="00571E35">
        <w:rPr>
          <w:rFonts w:ascii="Arial" w:hAnsi="Arial" w:cs="Arial"/>
          <w:lang w:val="en-GB"/>
        </w:rPr>
        <w:t>inv</w:t>
      </w:r>
      <w:r w:rsidR="00836534">
        <w:rPr>
          <w:rFonts w:ascii="Arial" w:hAnsi="Arial" w:cs="Arial"/>
          <w:lang w:val="en-GB"/>
        </w:rPr>
        <w:t>estigation</w:t>
      </w:r>
      <w:r>
        <w:rPr>
          <w:rFonts w:ascii="Arial" w:hAnsi="Arial" w:cs="Arial"/>
          <w:lang w:val="en-GB"/>
        </w:rPr>
        <w:t>s</w:t>
      </w:r>
      <w:r w:rsidR="0083653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was examined,</w:t>
      </w:r>
      <w:r w:rsidR="00A51114">
        <w:rPr>
          <w:rFonts w:ascii="Arial" w:hAnsi="Arial" w:cs="Arial"/>
          <w:lang w:val="en-GB"/>
        </w:rPr>
        <w:t xml:space="preserve"> focusing on </w:t>
      </w:r>
      <w:r w:rsidR="00AC54A8">
        <w:rPr>
          <w:rFonts w:ascii="Arial" w:hAnsi="Arial" w:cs="Arial"/>
          <w:lang w:val="en-GB"/>
        </w:rPr>
        <w:t xml:space="preserve">drug- and explosive precursors as well as chemical warfare simulants. </w:t>
      </w:r>
      <w:r w:rsidR="00525CF7">
        <w:rPr>
          <w:rFonts w:ascii="Arial" w:hAnsi="Arial" w:cs="Arial"/>
          <w:lang w:val="en-GB"/>
        </w:rPr>
        <w:t>T</w:t>
      </w:r>
      <w:r w:rsidR="00AC54A8">
        <w:rPr>
          <w:rFonts w:ascii="Arial" w:hAnsi="Arial" w:cs="Arial"/>
          <w:lang w:val="en-GB"/>
        </w:rPr>
        <w:t xml:space="preserve">he </w:t>
      </w:r>
      <w:r w:rsidR="006D6983">
        <w:rPr>
          <w:rFonts w:ascii="Arial" w:hAnsi="Arial" w:cs="Arial"/>
          <w:lang w:val="en-GB"/>
        </w:rPr>
        <w:t>ability</w:t>
      </w:r>
      <w:r w:rsidR="004E6518">
        <w:rPr>
          <w:rFonts w:ascii="Arial" w:hAnsi="Arial" w:cs="Arial"/>
          <w:lang w:val="en-GB"/>
        </w:rPr>
        <w:t xml:space="preserve"> of VUV </w:t>
      </w:r>
      <w:r w:rsidR="0062002A">
        <w:rPr>
          <w:rFonts w:ascii="Arial" w:hAnsi="Arial" w:cs="Arial"/>
          <w:lang w:val="en-GB"/>
        </w:rPr>
        <w:t xml:space="preserve">absorption </w:t>
      </w:r>
      <w:r w:rsidR="004E6518">
        <w:rPr>
          <w:rFonts w:ascii="Arial" w:hAnsi="Arial" w:cs="Arial"/>
          <w:lang w:val="en-GB"/>
        </w:rPr>
        <w:t xml:space="preserve">spectra </w:t>
      </w:r>
      <w:r w:rsidR="00AC54A8">
        <w:rPr>
          <w:rFonts w:ascii="Arial" w:hAnsi="Arial" w:cs="Arial"/>
          <w:lang w:val="en-GB"/>
        </w:rPr>
        <w:t xml:space="preserve">to differentiate isomers </w:t>
      </w:r>
      <w:r w:rsidR="00DA77B6">
        <w:rPr>
          <w:rFonts w:ascii="Arial" w:hAnsi="Arial" w:cs="Arial"/>
          <w:lang w:val="en-GB"/>
        </w:rPr>
        <w:t xml:space="preserve">is </w:t>
      </w:r>
      <w:r w:rsidR="00A51114">
        <w:rPr>
          <w:rFonts w:ascii="Arial" w:hAnsi="Arial" w:cs="Arial"/>
          <w:lang w:val="en-GB"/>
        </w:rPr>
        <w:t>presented</w:t>
      </w:r>
      <w:r w:rsidR="00DA77B6">
        <w:rPr>
          <w:rFonts w:ascii="Arial" w:hAnsi="Arial" w:cs="Arial"/>
          <w:lang w:val="en-GB"/>
        </w:rPr>
        <w:t>, among others</w:t>
      </w:r>
      <w:r w:rsidR="00634112">
        <w:rPr>
          <w:rFonts w:ascii="Arial" w:hAnsi="Arial" w:cs="Arial"/>
          <w:lang w:val="en-GB"/>
        </w:rPr>
        <w:t xml:space="preserve"> </w:t>
      </w:r>
      <w:r w:rsidR="00E46C3D">
        <w:rPr>
          <w:rFonts w:ascii="Arial" w:hAnsi="Arial" w:cs="Arial"/>
          <w:lang w:val="en-GB"/>
        </w:rPr>
        <w:t>for nitroaromatics</w:t>
      </w:r>
      <w:r w:rsidR="00611D2F">
        <w:rPr>
          <w:rFonts w:ascii="Arial" w:hAnsi="Arial" w:cs="Arial"/>
          <w:lang w:val="en-GB"/>
        </w:rPr>
        <w:t>. In</w:t>
      </w:r>
      <w:r w:rsidR="006D6983">
        <w:rPr>
          <w:rFonts w:ascii="Arial" w:hAnsi="Arial" w:cs="Arial"/>
          <w:lang w:val="en-GB"/>
        </w:rPr>
        <w:t xml:space="preserve"> addition, the </w:t>
      </w:r>
      <w:r w:rsidR="006D6983" w:rsidRPr="005C0323">
        <w:rPr>
          <w:rFonts w:ascii="Arial" w:hAnsi="Arial" w:cs="Arial"/>
          <w:lang w:val="en-GB"/>
        </w:rPr>
        <w:t>limit of detection for target compounds were determined to 0.7 ng absolute on column</w:t>
      </w:r>
      <w:r w:rsidR="00A44F70" w:rsidRPr="005C0323">
        <w:rPr>
          <w:rFonts w:ascii="Arial" w:hAnsi="Arial" w:cs="Arial"/>
          <w:lang w:val="en-GB"/>
        </w:rPr>
        <w:t xml:space="preserve">. </w:t>
      </w:r>
      <w:r w:rsidR="006D6983" w:rsidRPr="005C0323">
        <w:rPr>
          <w:rFonts w:ascii="Arial" w:hAnsi="Arial" w:cs="Arial"/>
          <w:lang w:val="en-GB"/>
        </w:rPr>
        <w:t>Furthermore, non-negative matrix factori</w:t>
      </w:r>
      <w:r w:rsidR="007711F1" w:rsidRPr="005C0323">
        <w:rPr>
          <w:rFonts w:ascii="Arial" w:hAnsi="Arial" w:cs="Arial"/>
          <w:lang w:val="en-GB"/>
        </w:rPr>
        <w:t>z</w:t>
      </w:r>
      <w:r w:rsidR="006D6983" w:rsidRPr="005C0323">
        <w:rPr>
          <w:rFonts w:ascii="Arial" w:hAnsi="Arial" w:cs="Arial"/>
          <w:lang w:val="en-GB"/>
        </w:rPr>
        <w:t xml:space="preserve">ation </w:t>
      </w:r>
      <w:r w:rsidR="00773631" w:rsidRPr="005C0323">
        <w:rPr>
          <w:rFonts w:ascii="Arial" w:hAnsi="Arial" w:cs="Arial"/>
          <w:lang w:val="en-GB"/>
        </w:rPr>
        <w:t xml:space="preserve">(NMF) </w:t>
      </w:r>
      <w:r w:rsidR="006D6983" w:rsidRPr="005C0323">
        <w:rPr>
          <w:rFonts w:ascii="Arial" w:hAnsi="Arial" w:cs="Arial"/>
          <w:lang w:val="en-GB"/>
        </w:rPr>
        <w:t>was successfully implemented as alternative deconvolution approach and evaluated for the deconvolution of unknown substances. In comparison, the spectral library-</w:t>
      </w:r>
      <w:r w:rsidR="00B85D1D" w:rsidRPr="005C0323">
        <w:rPr>
          <w:rFonts w:ascii="Arial" w:hAnsi="Arial" w:cs="Arial"/>
          <w:lang w:val="en-GB"/>
        </w:rPr>
        <w:t>based</w:t>
      </w:r>
      <w:r w:rsidR="00AC54A8" w:rsidRPr="005C0323">
        <w:rPr>
          <w:rFonts w:ascii="Arial" w:hAnsi="Arial" w:cs="Arial"/>
          <w:lang w:val="en-GB"/>
        </w:rPr>
        <w:t xml:space="preserve"> </w:t>
      </w:r>
      <w:r w:rsidR="006C292F" w:rsidRPr="005C0323">
        <w:rPr>
          <w:rFonts w:ascii="Arial" w:hAnsi="Arial" w:cs="Arial"/>
          <w:lang w:val="en-US"/>
        </w:rPr>
        <w:t xml:space="preserve">deconvolution </w:t>
      </w:r>
      <w:r w:rsidR="00836534" w:rsidRPr="005C0323">
        <w:rPr>
          <w:rFonts w:ascii="Arial" w:hAnsi="Arial" w:cs="Arial"/>
          <w:lang w:val="en-US"/>
        </w:rPr>
        <w:t xml:space="preserve">was applied </w:t>
      </w:r>
      <w:r w:rsidR="008E318A" w:rsidRPr="005C0323">
        <w:rPr>
          <w:rFonts w:ascii="Arial" w:hAnsi="Arial" w:cs="Arial"/>
          <w:lang w:val="en-US"/>
        </w:rPr>
        <w:t>to</w:t>
      </w:r>
      <w:r w:rsidR="00836534" w:rsidRPr="005C0323">
        <w:rPr>
          <w:rFonts w:ascii="Arial" w:hAnsi="Arial" w:cs="Arial"/>
          <w:lang w:val="en-US"/>
        </w:rPr>
        <w:t xml:space="preserve"> </w:t>
      </w:r>
      <w:r w:rsidR="004F4D19" w:rsidRPr="005C0323">
        <w:rPr>
          <w:rFonts w:ascii="Arial" w:hAnsi="Arial" w:cs="Arial"/>
          <w:lang w:val="en-GB"/>
        </w:rPr>
        <w:t xml:space="preserve">a standard </w:t>
      </w:r>
      <w:r w:rsidR="006D6983" w:rsidRPr="005C0323">
        <w:rPr>
          <w:rFonts w:ascii="Arial" w:hAnsi="Arial" w:cs="Arial"/>
          <w:lang w:val="en-GB"/>
        </w:rPr>
        <w:t xml:space="preserve">mixture </w:t>
      </w:r>
      <w:r w:rsidR="004F4D19" w:rsidRPr="005C0323">
        <w:rPr>
          <w:rFonts w:ascii="Arial" w:hAnsi="Arial" w:cs="Arial"/>
          <w:lang w:val="en-GB"/>
        </w:rPr>
        <w:t>and</w:t>
      </w:r>
      <w:r w:rsidR="006D6983" w:rsidRPr="005C0323">
        <w:rPr>
          <w:rFonts w:ascii="Arial" w:hAnsi="Arial" w:cs="Arial"/>
          <w:lang w:val="en-GB"/>
        </w:rPr>
        <w:t xml:space="preserve"> a</w:t>
      </w:r>
      <w:r w:rsidR="00D118C0" w:rsidRPr="005C0323">
        <w:rPr>
          <w:rFonts w:ascii="Arial" w:hAnsi="Arial" w:cs="Arial"/>
          <w:lang w:val="en-GB"/>
        </w:rPr>
        <w:t xml:space="preserve"> simulated </w:t>
      </w:r>
      <w:r w:rsidR="00B85D1D" w:rsidRPr="005C0323">
        <w:rPr>
          <w:rFonts w:ascii="Arial" w:hAnsi="Arial" w:cs="Arial"/>
          <w:lang w:val="en-GB"/>
        </w:rPr>
        <w:t>case study</w:t>
      </w:r>
      <w:r w:rsidR="004F4D19" w:rsidRPr="005C0323">
        <w:rPr>
          <w:rFonts w:ascii="Arial" w:hAnsi="Arial" w:cs="Arial"/>
          <w:lang w:val="en-GB"/>
        </w:rPr>
        <w:t xml:space="preserve">. </w:t>
      </w:r>
      <w:r w:rsidR="006D6983" w:rsidRPr="005C0323">
        <w:rPr>
          <w:rFonts w:ascii="Arial" w:hAnsi="Arial" w:cs="Arial"/>
          <w:lang w:val="en-GB"/>
        </w:rPr>
        <w:t xml:space="preserve">The results reveal that the </w:t>
      </w:r>
      <w:r w:rsidR="00773631" w:rsidRPr="005C0323">
        <w:rPr>
          <w:rFonts w:ascii="Arial" w:hAnsi="Arial" w:cs="Arial"/>
          <w:lang w:val="en-GB"/>
        </w:rPr>
        <w:t>NMF</w:t>
      </w:r>
      <w:r w:rsidR="00493E72" w:rsidRPr="005C0323">
        <w:rPr>
          <w:rFonts w:ascii="Arial" w:hAnsi="Arial" w:cs="Arial"/>
          <w:lang w:val="en-GB"/>
        </w:rPr>
        <w:t xml:space="preserve"> </w:t>
      </w:r>
      <w:r w:rsidR="006D6983" w:rsidRPr="005C0323">
        <w:rPr>
          <w:rFonts w:ascii="Arial" w:hAnsi="Arial" w:cs="Arial"/>
          <w:lang w:val="en-GB"/>
        </w:rPr>
        <w:t>is a</w:t>
      </w:r>
      <w:r w:rsidR="006D6983" w:rsidRPr="00A41398">
        <w:rPr>
          <w:rFonts w:ascii="Arial" w:hAnsi="Arial" w:cs="Arial"/>
          <w:lang w:val="en-GB"/>
        </w:rPr>
        <w:t xml:space="preserve"> useful additional tool for </w:t>
      </w:r>
      <w:r w:rsidR="00611D2F" w:rsidRPr="00A41398">
        <w:rPr>
          <w:rFonts w:ascii="Arial" w:hAnsi="Arial" w:cs="Arial"/>
          <w:lang w:val="en-GB"/>
        </w:rPr>
        <w:t>deconvolution because, unlike library-based deconvolution, it allows to investigate unknown substances as well.</w:t>
      </w:r>
      <w:r w:rsidR="00611D2F">
        <w:rPr>
          <w:rFonts w:ascii="Arial" w:hAnsi="Arial" w:cs="Arial"/>
          <w:lang w:val="en-GB"/>
        </w:rPr>
        <w:t xml:space="preserve"> </w:t>
      </w:r>
    </w:p>
    <w:p w14:paraId="21C6ED3B" w14:textId="77777777" w:rsidR="00EE419F" w:rsidRPr="008E0A22" w:rsidRDefault="009F04A1" w:rsidP="008E0A22">
      <w:pPr>
        <w:ind w:left="1410" w:hanging="1410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Keyw</w:t>
      </w:r>
      <w:r w:rsidRPr="00C321DD">
        <w:rPr>
          <w:rFonts w:ascii="Arial" w:hAnsi="Arial" w:cs="Arial"/>
          <w:b/>
          <w:lang w:val="en-US"/>
        </w:rPr>
        <w:t>ords:</w:t>
      </w:r>
      <w:r w:rsidRPr="00C321DD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VUV</w:t>
      </w:r>
      <w:r w:rsidRPr="00C321DD">
        <w:rPr>
          <w:rFonts w:ascii="Arial" w:hAnsi="Arial" w:cs="Arial"/>
          <w:lang w:val="en-US"/>
        </w:rPr>
        <w:t>, drugs,</w:t>
      </w:r>
      <w:r>
        <w:rPr>
          <w:rFonts w:ascii="Arial" w:hAnsi="Arial" w:cs="Arial"/>
          <w:lang w:val="en-US"/>
        </w:rPr>
        <w:t xml:space="preserve"> precursor,</w:t>
      </w:r>
      <w:r w:rsidRPr="00C321DD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deconvolution, forensic chemistry, isomeric separation</w:t>
      </w:r>
    </w:p>
    <w:p w14:paraId="6787B24B" w14:textId="77777777" w:rsidR="00C321DD" w:rsidRDefault="00C321DD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5BCFDA7C" w14:textId="77777777" w:rsidR="00F10F95" w:rsidRPr="00E44C65" w:rsidRDefault="00E44C65" w:rsidP="00E44C65">
      <w:pPr>
        <w:pStyle w:val="Listenabsatz"/>
        <w:numPr>
          <w:ilvl w:val="0"/>
          <w:numId w:val="2"/>
        </w:numPr>
        <w:ind w:left="426" w:hanging="426"/>
        <w:rPr>
          <w:rFonts w:ascii="Arial" w:hAnsi="Arial" w:cs="Arial"/>
          <w:lang w:val="en-GB"/>
        </w:rPr>
      </w:pPr>
      <w:r w:rsidRPr="00E44C65">
        <w:rPr>
          <w:rFonts w:ascii="Arial" w:hAnsi="Arial" w:cs="Arial"/>
          <w:lang w:val="en-GB"/>
        </w:rPr>
        <w:lastRenderedPageBreak/>
        <w:t>Introduction</w:t>
      </w:r>
    </w:p>
    <w:p w14:paraId="4FFDAED2" w14:textId="3C3BC129" w:rsidR="006B7146" w:rsidRDefault="00554599" w:rsidP="002C14E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</w:t>
      </w:r>
      <w:r w:rsidRPr="00084F90">
        <w:rPr>
          <w:rFonts w:ascii="Arial" w:hAnsi="Arial" w:cs="Arial"/>
          <w:lang w:val="en-GB"/>
        </w:rPr>
        <w:t>rugs, drug precursors, and explosive precursors</w:t>
      </w:r>
      <w:r>
        <w:rPr>
          <w:rFonts w:ascii="Arial" w:hAnsi="Arial" w:cs="Arial"/>
          <w:lang w:val="en-GB"/>
        </w:rPr>
        <w:t xml:space="preserve"> are prominent</w:t>
      </w:r>
      <w:r w:rsidR="00525CF7">
        <w:rPr>
          <w:rFonts w:ascii="Arial" w:hAnsi="Arial" w:cs="Arial"/>
          <w:lang w:val="en-GB"/>
        </w:rPr>
        <w:t xml:space="preserve"> t</w:t>
      </w:r>
      <w:r w:rsidR="00DA77B6">
        <w:rPr>
          <w:rFonts w:ascii="Arial" w:hAnsi="Arial" w:cs="Arial"/>
          <w:lang w:val="en-GB"/>
        </w:rPr>
        <w:t>arget compounds</w:t>
      </w:r>
      <w:r w:rsidR="00A6362C" w:rsidRPr="00084F90">
        <w:rPr>
          <w:rFonts w:ascii="Arial" w:hAnsi="Arial" w:cs="Arial"/>
          <w:lang w:val="en-GB"/>
        </w:rPr>
        <w:t xml:space="preserve"> </w:t>
      </w:r>
      <w:r w:rsidR="00050E28">
        <w:rPr>
          <w:rFonts w:ascii="Arial" w:hAnsi="Arial" w:cs="Arial"/>
          <w:lang w:val="en-GB"/>
        </w:rPr>
        <w:t>in forensic science</w:t>
      </w:r>
      <w:r w:rsidR="00A6362C" w:rsidRPr="00084F90">
        <w:rPr>
          <w:rFonts w:ascii="Arial" w:hAnsi="Arial" w:cs="Arial"/>
          <w:lang w:val="en-GB"/>
        </w:rPr>
        <w:t>.</w:t>
      </w:r>
      <w:r w:rsidR="00050E28">
        <w:rPr>
          <w:rFonts w:ascii="Arial" w:hAnsi="Arial" w:cs="Arial"/>
          <w:lang w:val="en-GB"/>
        </w:rPr>
        <w:t xml:space="preserve"> </w:t>
      </w:r>
      <w:r w:rsidR="003A58DF">
        <w:rPr>
          <w:rFonts w:ascii="Arial" w:hAnsi="Arial" w:cs="Arial"/>
          <w:lang w:val="en-GB"/>
        </w:rPr>
        <w:t xml:space="preserve">Due to </w:t>
      </w:r>
      <w:r w:rsidR="00611D2F">
        <w:rPr>
          <w:rFonts w:ascii="Arial" w:hAnsi="Arial" w:cs="Arial"/>
          <w:lang w:val="en-GB"/>
        </w:rPr>
        <w:t>their</w:t>
      </w:r>
      <w:r w:rsidR="003A58DF">
        <w:rPr>
          <w:rFonts w:ascii="Arial" w:hAnsi="Arial" w:cs="Arial"/>
          <w:lang w:val="en-GB"/>
        </w:rPr>
        <w:t xml:space="preserve"> expanding amount and the wide variety of compound structures</w:t>
      </w:r>
      <w:r w:rsidR="00611D2F">
        <w:rPr>
          <w:rFonts w:ascii="Arial" w:hAnsi="Arial" w:cs="Arial"/>
          <w:lang w:val="en-GB"/>
        </w:rPr>
        <w:t>,</w:t>
      </w:r>
      <w:r w:rsidR="003A58DF">
        <w:rPr>
          <w:rFonts w:ascii="Arial" w:hAnsi="Arial" w:cs="Arial"/>
          <w:lang w:val="en-GB"/>
        </w:rPr>
        <w:t xml:space="preserve"> strong analytical techniques and detection systems are </w:t>
      </w:r>
      <w:r w:rsidR="00611D2F">
        <w:rPr>
          <w:rFonts w:ascii="Arial" w:hAnsi="Arial" w:cs="Arial"/>
          <w:lang w:val="en-GB"/>
        </w:rPr>
        <w:t>required</w:t>
      </w:r>
      <w:r w:rsidR="003A58DF">
        <w:rPr>
          <w:rFonts w:ascii="Arial" w:hAnsi="Arial" w:cs="Arial"/>
          <w:lang w:val="en-GB"/>
        </w:rPr>
        <w:t xml:space="preserve">. </w:t>
      </w:r>
      <w:r w:rsidR="00736F71">
        <w:rPr>
          <w:rFonts w:ascii="Arial" w:hAnsi="Arial" w:cs="Arial"/>
          <w:lang w:val="en-GB"/>
        </w:rPr>
        <w:t xml:space="preserve">Commonly, </w:t>
      </w:r>
      <w:r w:rsidR="00BA6EE0">
        <w:rPr>
          <w:rFonts w:ascii="Arial" w:hAnsi="Arial" w:cs="Arial"/>
          <w:lang w:val="en-GB"/>
        </w:rPr>
        <w:t>gas chromatography coupled to a flame ioni</w:t>
      </w:r>
      <w:r w:rsidR="007711F1">
        <w:rPr>
          <w:rFonts w:ascii="Arial" w:hAnsi="Arial" w:cs="Arial"/>
          <w:lang w:val="en-GB"/>
        </w:rPr>
        <w:t>s</w:t>
      </w:r>
      <w:r w:rsidR="00BA6EE0">
        <w:rPr>
          <w:rFonts w:ascii="Arial" w:hAnsi="Arial" w:cs="Arial"/>
          <w:lang w:val="en-GB"/>
        </w:rPr>
        <w:t>ation detector (</w:t>
      </w:r>
      <w:r w:rsidR="00736F71" w:rsidRPr="00084F90">
        <w:rPr>
          <w:rFonts w:ascii="Arial" w:hAnsi="Arial" w:cs="Arial"/>
          <w:lang w:val="en-GB"/>
        </w:rPr>
        <w:t>GC-FID</w:t>
      </w:r>
      <w:r w:rsidR="00BA6EE0">
        <w:rPr>
          <w:rFonts w:ascii="Arial" w:hAnsi="Arial" w:cs="Arial"/>
          <w:lang w:val="en-GB"/>
        </w:rPr>
        <w:t>)</w:t>
      </w:r>
      <w:r w:rsidR="00736F71" w:rsidRPr="00084F90">
        <w:rPr>
          <w:rFonts w:ascii="Arial" w:hAnsi="Arial" w:cs="Arial"/>
          <w:lang w:val="en-GB"/>
        </w:rPr>
        <w:t xml:space="preserve"> or </w:t>
      </w:r>
      <w:r w:rsidR="00BA6EE0">
        <w:rPr>
          <w:rFonts w:ascii="Arial" w:hAnsi="Arial" w:cs="Arial"/>
          <w:lang w:val="en-GB"/>
        </w:rPr>
        <w:t>gas chromatograph</w:t>
      </w:r>
      <w:r w:rsidR="001410A7">
        <w:rPr>
          <w:rFonts w:ascii="Arial" w:hAnsi="Arial" w:cs="Arial"/>
          <w:lang w:val="en-GB"/>
        </w:rPr>
        <w:t>y coupled to mass spectrometry</w:t>
      </w:r>
      <w:r w:rsidR="00BA6EE0">
        <w:rPr>
          <w:rFonts w:ascii="Arial" w:hAnsi="Arial" w:cs="Arial"/>
          <w:lang w:val="en-GB"/>
        </w:rPr>
        <w:t xml:space="preserve"> (</w:t>
      </w:r>
      <w:r w:rsidR="00736F71" w:rsidRPr="00084F90">
        <w:rPr>
          <w:rFonts w:ascii="Arial" w:hAnsi="Arial" w:cs="Arial"/>
          <w:lang w:val="en-GB"/>
        </w:rPr>
        <w:t>GC-MS</w:t>
      </w:r>
      <w:r w:rsidR="00BA6EE0">
        <w:rPr>
          <w:rFonts w:ascii="Arial" w:hAnsi="Arial" w:cs="Arial"/>
          <w:lang w:val="en-GB"/>
        </w:rPr>
        <w:t>)</w:t>
      </w:r>
      <w:r w:rsidR="00465E39">
        <w:rPr>
          <w:rFonts w:ascii="Arial" w:hAnsi="Arial" w:cs="Arial"/>
          <w:lang w:val="en-GB"/>
        </w:rPr>
        <w:t xml:space="preserve"> </w:t>
      </w:r>
      <w:r w:rsidR="00736F71">
        <w:rPr>
          <w:rFonts w:ascii="Arial" w:hAnsi="Arial" w:cs="Arial"/>
          <w:lang w:val="en-GB"/>
        </w:rPr>
        <w:t xml:space="preserve">are applied as </w:t>
      </w:r>
      <w:r w:rsidR="00A6362C" w:rsidRPr="00084F90">
        <w:rPr>
          <w:rFonts w:ascii="Arial" w:hAnsi="Arial" w:cs="Arial"/>
          <w:lang w:val="en-GB"/>
        </w:rPr>
        <w:t xml:space="preserve">analytical techniques for analysing </w:t>
      </w:r>
      <w:r w:rsidR="00DD7766">
        <w:rPr>
          <w:rFonts w:ascii="Arial" w:hAnsi="Arial" w:cs="Arial"/>
          <w:lang w:val="en-GB"/>
        </w:rPr>
        <w:t xml:space="preserve">volatile representatives of </w:t>
      </w:r>
      <w:r w:rsidR="00A6362C" w:rsidRPr="00084F90">
        <w:rPr>
          <w:rFonts w:ascii="Arial" w:hAnsi="Arial" w:cs="Arial"/>
          <w:lang w:val="en-GB"/>
        </w:rPr>
        <w:t>the</w:t>
      </w:r>
      <w:r w:rsidR="00AB6E09" w:rsidRPr="00084F90">
        <w:rPr>
          <w:rFonts w:ascii="Arial" w:hAnsi="Arial" w:cs="Arial"/>
          <w:lang w:val="en-GB"/>
        </w:rPr>
        <w:t>se</w:t>
      </w:r>
      <w:r w:rsidR="008E318A">
        <w:rPr>
          <w:rFonts w:ascii="Arial" w:hAnsi="Arial" w:cs="Arial"/>
          <w:lang w:val="en-GB"/>
        </w:rPr>
        <w:t xml:space="preserve"> substance</w:t>
      </w:r>
      <w:r w:rsidR="00A6362C" w:rsidRPr="00084F90">
        <w:rPr>
          <w:rFonts w:ascii="Arial" w:hAnsi="Arial" w:cs="Arial"/>
          <w:lang w:val="en-GB"/>
        </w:rPr>
        <w:t xml:space="preserve"> </w:t>
      </w:r>
      <w:r w:rsidR="00AB6E09" w:rsidRPr="00084F90">
        <w:rPr>
          <w:rFonts w:ascii="Arial" w:hAnsi="Arial" w:cs="Arial"/>
          <w:lang w:val="en-GB"/>
        </w:rPr>
        <w:t>classes</w:t>
      </w:r>
      <w:r w:rsidR="00465E39" w:rsidRPr="00465E39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48760ad3-6504-48bc-a134-47ba3eb7062b"/>
          <w:id w:val="1277360"/>
          <w:placeholder>
            <w:docPart w:val="E7C8B3707C1D414A8B75DD590DF10F5B"/>
          </w:placeholder>
        </w:sdtPr>
        <w:sdtEndPr/>
        <w:sdtContent>
          <w:r w:rsidR="00C126A6" w:rsidRPr="00084F90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}</w:instrText>
          </w:r>
          <w:r w:rsidR="00C126A6" w:rsidRPr="00084F90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[1–3]</w:t>
          </w:r>
          <w:r w:rsidR="00C126A6" w:rsidRPr="00084F90">
            <w:rPr>
              <w:rFonts w:ascii="Arial" w:hAnsi="Arial" w:cs="Arial"/>
              <w:lang w:val="en-GB"/>
            </w:rPr>
            <w:fldChar w:fldCharType="end"/>
          </w:r>
        </w:sdtContent>
      </w:sdt>
      <w:r w:rsidR="00A6362C" w:rsidRPr="00084F90">
        <w:rPr>
          <w:rFonts w:ascii="Arial" w:hAnsi="Arial" w:cs="Arial"/>
          <w:lang w:val="en-GB"/>
        </w:rPr>
        <w:t xml:space="preserve">. While </w:t>
      </w:r>
      <w:r w:rsidR="00395023">
        <w:rPr>
          <w:rFonts w:ascii="Arial" w:hAnsi="Arial" w:cs="Arial"/>
          <w:lang w:val="en-GB"/>
        </w:rPr>
        <w:t>a FID</w:t>
      </w:r>
      <w:r w:rsidR="00A6362C" w:rsidRPr="00084F90">
        <w:rPr>
          <w:rFonts w:ascii="Arial" w:hAnsi="Arial" w:cs="Arial"/>
          <w:lang w:val="en-GB"/>
        </w:rPr>
        <w:t xml:space="preserve"> </w:t>
      </w:r>
      <w:r w:rsidR="003F3388" w:rsidRPr="00084F90">
        <w:rPr>
          <w:rFonts w:ascii="Arial" w:hAnsi="Arial" w:cs="Arial"/>
          <w:lang w:val="en-GB"/>
        </w:rPr>
        <w:t>is</w:t>
      </w:r>
      <w:r w:rsidR="00A6362C" w:rsidRPr="00084F90">
        <w:rPr>
          <w:rFonts w:ascii="Arial" w:hAnsi="Arial" w:cs="Arial"/>
          <w:lang w:val="en-GB"/>
        </w:rPr>
        <w:t xml:space="preserve"> a</w:t>
      </w:r>
      <w:r w:rsidR="00395023">
        <w:rPr>
          <w:rFonts w:ascii="Arial" w:hAnsi="Arial" w:cs="Arial"/>
          <w:lang w:val="en-GB"/>
        </w:rPr>
        <w:t>n</w:t>
      </w:r>
      <w:r w:rsidR="00A6362C" w:rsidRPr="00084F90">
        <w:rPr>
          <w:rFonts w:ascii="Arial" w:hAnsi="Arial" w:cs="Arial"/>
          <w:lang w:val="en-GB"/>
        </w:rPr>
        <w:t xml:space="preserve"> </w:t>
      </w:r>
      <w:r w:rsidR="00395023">
        <w:rPr>
          <w:rFonts w:ascii="Arial" w:hAnsi="Arial" w:cs="Arial"/>
          <w:lang w:val="en-GB"/>
        </w:rPr>
        <w:t xml:space="preserve">almost </w:t>
      </w:r>
      <w:r w:rsidR="00A6362C" w:rsidRPr="00084F90">
        <w:rPr>
          <w:rFonts w:ascii="Arial" w:hAnsi="Arial" w:cs="Arial"/>
          <w:lang w:val="en-GB"/>
        </w:rPr>
        <w:t xml:space="preserve">universal </w:t>
      </w:r>
      <w:r w:rsidR="00B85D1D">
        <w:rPr>
          <w:rFonts w:ascii="Arial" w:hAnsi="Arial" w:cs="Arial"/>
          <w:lang w:val="en-GB"/>
        </w:rPr>
        <w:t xml:space="preserve">and robust </w:t>
      </w:r>
      <w:r w:rsidR="00A6362C" w:rsidRPr="00084F90">
        <w:rPr>
          <w:rFonts w:ascii="Arial" w:hAnsi="Arial" w:cs="Arial"/>
          <w:lang w:val="en-GB"/>
        </w:rPr>
        <w:t>technique</w:t>
      </w:r>
      <w:r w:rsidR="007B572D" w:rsidRPr="00084F90">
        <w:rPr>
          <w:rFonts w:ascii="Arial" w:hAnsi="Arial" w:cs="Arial"/>
          <w:lang w:val="en-GB"/>
        </w:rPr>
        <w:t xml:space="preserve"> with </w:t>
      </w:r>
      <w:r w:rsidR="00B85D1D">
        <w:rPr>
          <w:rFonts w:ascii="Arial" w:hAnsi="Arial" w:cs="Arial"/>
          <w:lang w:val="en-GB"/>
        </w:rPr>
        <w:t>straightforward</w:t>
      </w:r>
      <w:r w:rsidR="00B85D1D" w:rsidRPr="00084F90">
        <w:rPr>
          <w:rFonts w:ascii="Arial" w:hAnsi="Arial" w:cs="Arial"/>
          <w:lang w:val="en-GB"/>
        </w:rPr>
        <w:t xml:space="preserve"> </w:t>
      </w:r>
      <w:r w:rsidR="007B572D" w:rsidRPr="00084F90">
        <w:rPr>
          <w:rFonts w:ascii="Arial" w:hAnsi="Arial" w:cs="Arial"/>
          <w:lang w:val="en-GB"/>
        </w:rPr>
        <w:t>quantification and a wide linear dynamic range</w:t>
      </w:r>
      <w:r w:rsidR="00A6362C" w:rsidRPr="00084F90">
        <w:rPr>
          <w:rFonts w:ascii="Arial" w:hAnsi="Arial" w:cs="Arial"/>
          <w:lang w:val="en-GB"/>
        </w:rPr>
        <w:t>, it lack</w:t>
      </w:r>
      <w:r w:rsidR="003E5D25" w:rsidRPr="00084F90">
        <w:rPr>
          <w:rFonts w:ascii="Arial" w:hAnsi="Arial" w:cs="Arial"/>
          <w:lang w:val="en-GB"/>
        </w:rPr>
        <w:t>s</w:t>
      </w:r>
      <w:r w:rsidR="00A6362C" w:rsidRPr="00084F90">
        <w:rPr>
          <w:rFonts w:ascii="Arial" w:hAnsi="Arial" w:cs="Arial"/>
          <w:lang w:val="en-GB"/>
        </w:rPr>
        <w:t xml:space="preserve"> </w:t>
      </w:r>
      <w:r w:rsidR="00D620ED" w:rsidRPr="00084F90">
        <w:rPr>
          <w:rFonts w:ascii="Arial" w:hAnsi="Arial" w:cs="Arial"/>
          <w:lang w:val="en-GB"/>
        </w:rPr>
        <w:t>specific</w:t>
      </w:r>
      <w:r w:rsidR="00A6362C" w:rsidRPr="00084F90">
        <w:rPr>
          <w:rFonts w:ascii="Arial" w:hAnsi="Arial" w:cs="Arial"/>
          <w:lang w:val="en-GB"/>
        </w:rPr>
        <w:t xml:space="preserve"> and identifiable analyte information.</w:t>
      </w:r>
      <w:r w:rsidR="00DA48E9">
        <w:rPr>
          <w:rFonts w:ascii="Arial" w:hAnsi="Arial" w:cs="Arial"/>
          <w:lang w:val="en-GB"/>
        </w:rPr>
        <w:t xml:space="preserve"> </w:t>
      </w:r>
      <w:r w:rsidR="001F3E32">
        <w:rPr>
          <w:rFonts w:ascii="Arial" w:hAnsi="Arial" w:cs="Arial"/>
          <w:lang w:val="en-GB"/>
        </w:rPr>
        <w:t xml:space="preserve">In case of chemical warfare agents, flame photometric detectors (FPD) are </w:t>
      </w:r>
      <w:r w:rsidR="00465E39">
        <w:rPr>
          <w:rFonts w:ascii="Arial" w:hAnsi="Arial" w:cs="Arial"/>
          <w:lang w:val="en-GB"/>
        </w:rPr>
        <w:t>also utilized</w:t>
      </w:r>
      <w:r w:rsidR="001F3E32">
        <w:rPr>
          <w:rFonts w:ascii="Arial" w:hAnsi="Arial" w:cs="Arial"/>
          <w:lang w:val="en-GB"/>
        </w:rPr>
        <w:t xml:space="preserve"> because of their specificity for sulphur- an</w:t>
      </w:r>
      <w:r w:rsidR="002F3EC1">
        <w:rPr>
          <w:rFonts w:ascii="Arial" w:hAnsi="Arial" w:cs="Arial"/>
          <w:lang w:val="en-GB"/>
        </w:rPr>
        <w:t>d phosphorous compounds</w:t>
      </w:r>
      <w:r w:rsidR="00465E39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701b0d32-fdbd-4f5d-9be4-736b849795bc"/>
          <w:id w:val="1277361"/>
          <w:placeholder>
            <w:docPart w:val="DefaultPlaceholder_22675703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[4]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742454">
        <w:rPr>
          <w:rFonts w:ascii="Arial" w:hAnsi="Arial" w:cs="Arial"/>
          <w:lang w:val="en-GB"/>
        </w:rPr>
        <w:t xml:space="preserve">. </w:t>
      </w:r>
      <w:r w:rsidR="005F495E">
        <w:rPr>
          <w:rFonts w:ascii="Arial" w:hAnsi="Arial" w:cs="Arial"/>
          <w:lang w:val="en-GB"/>
        </w:rPr>
        <w:t>Nevertheless,</w:t>
      </w:r>
      <w:r w:rsidR="00D620ED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as with</w:t>
      </w:r>
      <w:r w:rsidR="00742454">
        <w:rPr>
          <w:rFonts w:ascii="Arial" w:hAnsi="Arial" w:cs="Arial"/>
          <w:lang w:val="en-GB"/>
        </w:rPr>
        <w:t xml:space="preserve"> FID, </w:t>
      </w:r>
      <w:r w:rsidR="00465E39">
        <w:rPr>
          <w:rFonts w:ascii="Arial" w:hAnsi="Arial" w:cs="Arial"/>
          <w:lang w:val="en-GB"/>
        </w:rPr>
        <w:t>identific</w:t>
      </w:r>
      <w:r w:rsidR="00D93AD3">
        <w:rPr>
          <w:rFonts w:ascii="Arial" w:hAnsi="Arial" w:cs="Arial"/>
          <w:lang w:val="en-GB"/>
        </w:rPr>
        <w:t>ation of compounds is not possi</w:t>
      </w:r>
      <w:r w:rsidR="00465E39">
        <w:rPr>
          <w:rFonts w:ascii="Arial" w:hAnsi="Arial" w:cs="Arial"/>
          <w:lang w:val="en-GB"/>
        </w:rPr>
        <w:t>b</w:t>
      </w:r>
      <w:r w:rsidR="00D93AD3">
        <w:rPr>
          <w:rFonts w:ascii="Arial" w:hAnsi="Arial" w:cs="Arial"/>
          <w:lang w:val="en-GB"/>
        </w:rPr>
        <w:t>l</w:t>
      </w:r>
      <w:r w:rsidR="00465E39">
        <w:rPr>
          <w:rFonts w:ascii="Arial" w:hAnsi="Arial" w:cs="Arial"/>
          <w:lang w:val="en-GB"/>
        </w:rPr>
        <w:t>e</w:t>
      </w:r>
      <w:r w:rsidR="001F3E32">
        <w:rPr>
          <w:rFonts w:ascii="Arial" w:hAnsi="Arial" w:cs="Arial"/>
          <w:lang w:val="en-GB"/>
        </w:rPr>
        <w:t>.</w:t>
      </w:r>
      <w:r w:rsidR="00A6362C" w:rsidRPr="00084F90">
        <w:rPr>
          <w:rFonts w:ascii="Arial" w:hAnsi="Arial" w:cs="Arial"/>
          <w:lang w:val="en-GB"/>
        </w:rPr>
        <w:t xml:space="preserve"> </w:t>
      </w:r>
      <w:r w:rsidR="001410A7">
        <w:rPr>
          <w:rFonts w:ascii="Arial" w:hAnsi="Arial" w:cs="Arial"/>
          <w:lang w:val="en-GB"/>
        </w:rPr>
        <w:t>MS</w:t>
      </w:r>
      <w:r w:rsidR="00D620ED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with electron ioni</w:t>
      </w:r>
      <w:r w:rsidR="007711F1">
        <w:rPr>
          <w:rFonts w:ascii="Arial" w:hAnsi="Arial" w:cs="Arial"/>
          <w:lang w:val="en-GB"/>
        </w:rPr>
        <w:t>s</w:t>
      </w:r>
      <w:r>
        <w:rPr>
          <w:rFonts w:ascii="Arial" w:hAnsi="Arial" w:cs="Arial"/>
          <w:lang w:val="en-GB"/>
        </w:rPr>
        <w:t xml:space="preserve">ation </w:t>
      </w:r>
      <w:r w:rsidR="007B572D" w:rsidRPr="00084F90">
        <w:rPr>
          <w:rFonts w:ascii="Arial" w:hAnsi="Arial" w:cs="Arial"/>
          <w:lang w:val="en-GB"/>
        </w:rPr>
        <w:t xml:space="preserve">provides </w:t>
      </w:r>
      <w:r w:rsidR="00D620ED">
        <w:rPr>
          <w:rFonts w:ascii="Arial" w:hAnsi="Arial" w:cs="Arial"/>
          <w:lang w:val="en-GB"/>
        </w:rPr>
        <w:t xml:space="preserve">universal </w:t>
      </w:r>
      <w:r w:rsidR="007B572D" w:rsidRPr="00084F90">
        <w:rPr>
          <w:rFonts w:ascii="Arial" w:hAnsi="Arial" w:cs="Arial"/>
          <w:lang w:val="en-GB"/>
        </w:rPr>
        <w:t>analyte</w:t>
      </w:r>
      <w:r w:rsidR="00E26C7B">
        <w:rPr>
          <w:rFonts w:ascii="Arial" w:hAnsi="Arial" w:cs="Arial"/>
          <w:lang w:val="en-GB"/>
        </w:rPr>
        <w:t>-</w:t>
      </w:r>
      <w:r w:rsidR="007B572D" w:rsidRPr="00084F90">
        <w:rPr>
          <w:rFonts w:ascii="Arial" w:hAnsi="Arial" w:cs="Arial"/>
          <w:lang w:val="en-GB"/>
        </w:rPr>
        <w:t>specific information</w:t>
      </w:r>
      <w:r w:rsidR="00AB6E09" w:rsidRPr="00084F90">
        <w:rPr>
          <w:rFonts w:ascii="Arial" w:hAnsi="Arial" w:cs="Arial"/>
          <w:lang w:val="en-GB"/>
        </w:rPr>
        <w:t>,</w:t>
      </w:r>
      <w:r w:rsidR="007B572D" w:rsidRPr="00084F90">
        <w:rPr>
          <w:rFonts w:ascii="Arial" w:hAnsi="Arial" w:cs="Arial"/>
          <w:lang w:val="en-GB"/>
        </w:rPr>
        <w:t xml:space="preserve"> but</w:t>
      </w:r>
      <w:r w:rsidR="003F3388" w:rsidRPr="00084F90">
        <w:rPr>
          <w:rFonts w:ascii="Arial" w:hAnsi="Arial" w:cs="Arial"/>
          <w:lang w:val="en-GB"/>
        </w:rPr>
        <w:t xml:space="preserve"> </w:t>
      </w:r>
      <w:r w:rsidR="004A5A97">
        <w:rPr>
          <w:rFonts w:ascii="Arial" w:hAnsi="Arial" w:cs="Arial"/>
          <w:lang w:val="en-GB"/>
        </w:rPr>
        <w:t xml:space="preserve">common drawbacks are </w:t>
      </w:r>
      <w:r w:rsidR="00B85D1D">
        <w:rPr>
          <w:rFonts w:ascii="Arial" w:hAnsi="Arial" w:cs="Arial"/>
          <w:lang w:val="en-GB"/>
        </w:rPr>
        <w:t xml:space="preserve">the need for a more sophisticated </w:t>
      </w:r>
      <w:r w:rsidR="004A5A97">
        <w:rPr>
          <w:rFonts w:ascii="Arial" w:hAnsi="Arial" w:cs="Arial"/>
          <w:lang w:val="en-GB"/>
        </w:rPr>
        <w:t xml:space="preserve">quantification and </w:t>
      </w:r>
      <w:r w:rsidR="00B85D1D">
        <w:rPr>
          <w:rFonts w:ascii="Arial" w:hAnsi="Arial" w:cs="Arial"/>
          <w:lang w:val="en-GB"/>
        </w:rPr>
        <w:t xml:space="preserve">more complex </w:t>
      </w:r>
      <w:r w:rsidR="005462BD">
        <w:rPr>
          <w:rFonts w:ascii="Arial" w:hAnsi="Arial" w:cs="Arial"/>
          <w:lang w:val="en-GB"/>
        </w:rPr>
        <w:t>instrumentation.</w:t>
      </w:r>
      <w:r w:rsidR="005F495E">
        <w:rPr>
          <w:rFonts w:ascii="Arial" w:hAnsi="Arial" w:cs="Arial"/>
          <w:lang w:val="en-GB"/>
        </w:rPr>
        <w:t xml:space="preserve"> On the one hand,</w:t>
      </w:r>
      <w:r w:rsidR="00D620ED">
        <w:rPr>
          <w:rFonts w:ascii="Arial" w:hAnsi="Arial" w:cs="Arial"/>
          <w:lang w:val="en-GB"/>
        </w:rPr>
        <w:t xml:space="preserve"> </w:t>
      </w:r>
      <w:r w:rsidR="00736F71">
        <w:rPr>
          <w:rFonts w:ascii="Arial" w:hAnsi="Arial" w:cs="Arial"/>
          <w:lang w:val="en-GB"/>
        </w:rPr>
        <w:t xml:space="preserve">the investigation of </w:t>
      </w:r>
      <w:r w:rsidR="0052704D">
        <w:rPr>
          <w:rFonts w:ascii="Arial" w:hAnsi="Arial" w:cs="Arial"/>
          <w:lang w:val="en-GB"/>
        </w:rPr>
        <w:t xml:space="preserve">complex samples like </w:t>
      </w:r>
      <w:r w:rsidR="00736F71">
        <w:rPr>
          <w:rFonts w:ascii="Arial" w:hAnsi="Arial" w:cs="Arial"/>
          <w:lang w:val="en-GB"/>
        </w:rPr>
        <w:t xml:space="preserve">differentiation of </w:t>
      </w:r>
      <w:r w:rsidR="00290459">
        <w:rPr>
          <w:rFonts w:ascii="Arial" w:hAnsi="Arial" w:cs="Arial"/>
          <w:lang w:val="en-GB"/>
        </w:rPr>
        <w:t>isomeric compounds via</w:t>
      </w:r>
      <w:r w:rsidR="0052704D">
        <w:rPr>
          <w:rFonts w:ascii="Arial" w:hAnsi="Arial" w:cs="Arial"/>
          <w:lang w:val="en-GB"/>
        </w:rPr>
        <w:t xml:space="preserve"> GC tandem </w:t>
      </w:r>
      <w:r w:rsidR="00635F05">
        <w:rPr>
          <w:rFonts w:ascii="Arial" w:hAnsi="Arial" w:cs="Arial"/>
          <w:lang w:val="en-GB"/>
        </w:rPr>
        <w:t xml:space="preserve">or high-resolution </w:t>
      </w:r>
      <w:r w:rsidR="0052704D">
        <w:rPr>
          <w:rFonts w:ascii="Arial" w:hAnsi="Arial" w:cs="Arial"/>
          <w:lang w:val="en-GB"/>
        </w:rPr>
        <w:t>mass spectrometry (GC-MS</w:t>
      </w:r>
      <w:r w:rsidR="0052704D" w:rsidRPr="0052704D">
        <w:rPr>
          <w:rFonts w:ascii="Arial" w:hAnsi="Arial" w:cs="Arial"/>
          <w:vertAlign w:val="superscript"/>
          <w:lang w:val="en-GB"/>
        </w:rPr>
        <w:t>n</w:t>
      </w:r>
      <w:r w:rsidR="004C5426">
        <w:rPr>
          <w:rFonts w:ascii="Arial" w:hAnsi="Arial" w:cs="Arial"/>
          <w:lang w:val="en-GB"/>
        </w:rPr>
        <w:t>, GC-HRMS)</w:t>
      </w:r>
      <w:r w:rsidR="00E426A0">
        <w:rPr>
          <w:rFonts w:ascii="Arial" w:hAnsi="Arial" w:cs="Arial"/>
          <w:lang w:val="en-GB"/>
        </w:rPr>
        <w:t xml:space="preserve"> </w:t>
      </w:r>
      <w:r w:rsidR="00290459">
        <w:rPr>
          <w:rFonts w:ascii="Arial" w:hAnsi="Arial" w:cs="Arial"/>
          <w:lang w:val="en-GB"/>
        </w:rPr>
        <w:t xml:space="preserve">is </w:t>
      </w:r>
      <w:r w:rsidR="001A2B68">
        <w:rPr>
          <w:rFonts w:ascii="Arial" w:hAnsi="Arial" w:cs="Arial"/>
          <w:lang w:val="en-GB"/>
        </w:rPr>
        <w:t>possible</w:t>
      </w:r>
      <w:r w:rsidR="00A95967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9aa9fcd8-e27b-4651-8794-59c8c21f0bdf"/>
          <w:id w:val="1277362"/>
          <w:placeholder>
            <w:docPart w:val="DefaultPlaceholder_22675703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[5]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52704D">
        <w:rPr>
          <w:rFonts w:ascii="Arial" w:hAnsi="Arial" w:cs="Arial"/>
          <w:lang w:val="en-GB"/>
        </w:rPr>
        <w:t>.</w:t>
      </w:r>
      <w:r w:rsidR="005F495E">
        <w:rPr>
          <w:rFonts w:ascii="Arial" w:hAnsi="Arial" w:cs="Arial"/>
          <w:lang w:val="en-GB"/>
        </w:rPr>
        <w:t xml:space="preserve"> On the other hand, drawbacks of MS are amplified for GC-MS</w:t>
      </w:r>
      <w:r w:rsidR="005F495E" w:rsidRPr="0052704D">
        <w:rPr>
          <w:rFonts w:ascii="Arial" w:hAnsi="Arial" w:cs="Arial"/>
          <w:vertAlign w:val="superscript"/>
          <w:lang w:val="en-GB"/>
        </w:rPr>
        <w:t>n</w:t>
      </w:r>
      <w:r w:rsidR="001A2B68">
        <w:rPr>
          <w:rFonts w:ascii="Arial" w:hAnsi="Arial" w:cs="Arial"/>
          <w:lang w:val="en-GB"/>
        </w:rPr>
        <w:t xml:space="preserve"> and GC-HRMS.</w:t>
      </w:r>
      <w:r w:rsidR="00DA48E9">
        <w:rPr>
          <w:rFonts w:ascii="Arial" w:hAnsi="Arial" w:cs="Arial"/>
          <w:lang w:val="en-GB"/>
        </w:rPr>
        <w:t xml:space="preserve"> </w:t>
      </w:r>
    </w:p>
    <w:p w14:paraId="52289E15" w14:textId="4610D5C4" w:rsidR="00C036DD" w:rsidRPr="00084F90" w:rsidRDefault="00554599" w:rsidP="00555556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Vacuum ultraviolet (</w:t>
      </w:r>
      <w:r w:rsidR="00A85D93">
        <w:rPr>
          <w:rFonts w:ascii="Arial" w:hAnsi="Arial" w:cs="Arial"/>
          <w:lang w:val="en-GB"/>
        </w:rPr>
        <w:t>VUV</w:t>
      </w:r>
      <w:r>
        <w:rPr>
          <w:rFonts w:ascii="Arial" w:hAnsi="Arial" w:cs="Arial"/>
          <w:lang w:val="en-GB"/>
        </w:rPr>
        <w:t>)</w:t>
      </w:r>
      <w:r w:rsidR="00A85D93">
        <w:rPr>
          <w:rFonts w:ascii="Arial" w:hAnsi="Arial" w:cs="Arial"/>
          <w:lang w:val="en-GB"/>
        </w:rPr>
        <w:t xml:space="preserve"> ab</w:t>
      </w:r>
      <w:r w:rsidR="009769A6">
        <w:rPr>
          <w:rFonts w:ascii="Arial" w:hAnsi="Arial" w:cs="Arial"/>
          <w:lang w:val="en-GB"/>
        </w:rPr>
        <w:t xml:space="preserve">sorption </w:t>
      </w:r>
      <w:r w:rsidR="00D93AD3">
        <w:rPr>
          <w:rFonts w:ascii="Arial" w:hAnsi="Arial" w:cs="Arial"/>
          <w:lang w:val="en-GB"/>
        </w:rPr>
        <w:t>spectroscopy</w:t>
      </w:r>
      <w:r w:rsidR="00A85D93">
        <w:rPr>
          <w:rFonts w:ascii="Arial" w:hAnsi="Arial" w:cs="Arial"/>
          <w:lang w:val="en-GB"/>
        </w:rPr>
        <w:t xml:space="preserve"> </w:t>
      </w:r>
      <w:r w:rsidR="008E4DE8">
        <w:rPr>
          <w:rFonts w:ascii="Arial" w:hAnsi="Arial" w:cs="Arial"/>
          <w:lang w:val="en-GB"/>
        </w:rPr>
        <w:t>overcome</w:t>
      </w:r>
      <w:r w:rsidR="00A95967">
        <w:rPr>
          <w:rFonts w:ascii="Arial" w:hAnsi="Arial" w:cs="Arial"/>
          <w:lang w:val="en-GB"/>
        </w:rPr>
        <w:t>s</w:t>
      </w:r>
      <w:r w:rsidR="008E4DE8">
        <w:rPr>
          <w:rFonts w:ascii="Arial" w:hAnsi="Arial" w:cs="Arial"/>
          <w:lang w:val="en-GB"/>
        </w:rPr>
        <w:t xml:space="preserve"> the above mentioned drawbacks </w:t>
      </w:r>
      <w:r w:rsidR="008613D3">
        <w:rPr>
          <w:rFonts w:ascii="Arial" w:hAnsi="Arial" w:cs="Arial"/>
          <w:lang w:val="en-GB"/>
        </w:rPr>
        <w:t>and</w:t>
      </w:r>
      <w:r w:rsidR="00EB1799">
        <w:rPr>
          <w:rFonts w:ascii="Arial" w:hAnsi="Arial" w:cs="Arial"/>
          <w:lang w:val="en-GB"/>
        </w:rPr>
        <w:t xml:space="preserve"> combines the selectivity</w:t>
      </w:r>
      <w:r>
        <w:rPr>
          <w:rFonts w:ascii="Arial" w:hAnsi="Arial" w:cs="Arial"/>
          <w:lang w:val="en-GB"/>
        </w:rPr>
        <w:t xml:space="preserve"> of a spectral detection system</w:t>
      </w:r>
      <w:r w:rsidR="00EB1799">
        <w:rPr>
          <w:rFonts w:ascii="Arial" w:hAnsi="Arial" w:cs="Arial"/>
          <w:lang w:val="en-GB"/>
        </w:rPr>
        <w:t xml:space="preserve"> </w:t>
      </w:r>
      <w:r w:rsidR="008613D3">
        <w:rPr>
          <w:rFonts w:ascii="Arial" w:hAnsi="Arial" w:cs="Arial"/>
          <w:lang w:val="en-GB"/>
        </w:rPr>
        <w:t xml:space="preserve">with the robustness </w:t>
      </w:r>
      <w:r w:rsidR="008E4DE8">
        <w:rPr>
          <w:rFonts w:ascii="Arial" w:hAnsi="Arial" w:cs="Arial"/>
          <w:lang w:val="en-GB"/>
        </w:rPr>
        <w:t xml:space="preserve">of </w:t>
      </w:r>
      <w:r w:rsidR="00EB1799">
        <w:rPr>
          <w:rFonts w:ascii="Arial" w:hAnsi="Arial" w:cs="Arial"/>
          <w:lang w:val="en-GB"/>
        </w:rPr>
        <w:t xml:space="preserve">an </w:t>
      </w:r>
      <w:r w:rsidR="00EB1799" w:rsidRPr="00A41398">
        <w:rPr>
          <w:rFonts w:ascii="Arial" w:hAnsi="Arial" w:cs="Arial"/>
          <w:lang w:val="en-GB"/>
        </w:rPr>
        <w:t xml:space="preserve">absorption based </w:t>
      </w:r>
      <w:r w:rsidR="001A2B68" w:rsidRPr="00A41398">
        <w:rPr>
          <w:rFonts w:ascii="Arial" w:hAnsi="Arial" w:cs="Arial"/>
          <w:lang w:val="en-GB"/>
        </w:rPr>
        <w:t xml:space="preserve">spectroscopic </w:t>
      </w:r>
      <w:r w:rsidR="00EB1799" w:rsidRPr="00A41398">
        <w:rPr>
          <w:rFonts w:ascii="Arial" w:hAnsi="Arial" w:cs="Arial"/>
          <w:lang w:val="en-GB"/>
        </w:rPr>
        <w:t xml:space="preserve">system. </w:t>
      </w:r>
      <w:r w:rsidR="00A84BA6" w:rsidRPr="00A41398">
        <w:rPr>
          <w:rFonts w:ascii="Arial" w:hAnsi="Arial" w:cs="Arial"/>
          <w:lang w:val="en-GB"/>
        </w:rPr>
        <w:t xml:space="preserve">While </w:t>
      </w:r>
      <w:r w:rsidR="005C0135" w:rsidRPr="005C0323">
        <w:rPr>
          <w:rFonts w:ascii="Arial" w:hAnsi="Arial" w:cs="Arial"/>
          <w:lang w:val="en-GB"/>
        </w:rPr>
        <w:t xml:space="preserve">the </w:t>
      </w:r>
      <w:r w:rsidR="00A85D93" w:rsidRPr="005C0323">
        <w:rPr>
          <w:rFonts w:ascii="Arial" w:hAnsi="Arial" w:cs="Arial"/>
          <w:lang w:val="en-GB"/>
        </w:rPr>
        <w:t xml:space="preserve">early </w:t>
      </w:r>
      <w:r w:rsidR="005C0135" w:rsidRPr="005C0323">
        <w:rPr>
          <w:rFonts w:ascii="Arial" w:hAnsi="Arial" w:cs="Arial"/>
          <w:lang w:val="en-GB"/>
        </w:rPr>
        <w:t xml:space="preserve">coupling </w:t>
      </w:r>
      <w:r w:rsidR="001410A7" w:rsidRPr="005C0323">
        <w:rPr>
          <w:rFonts w:ascii="Arial" w:hAnsi="Arial" w:cs="Arial"/>
          <w:lang w:val="en-GB"/>
        </w:rPr>
        <w:t>of GC with</w:t>
      </w:r>
      <w:r w:rsidRPr="005C0323">
        <w:rPr>
          <w:rFonts w:ascii="Arial" w:hAnsi="Arial" w:cs="Arial"/>
          <w:lang w:val="en-GB"/>
        </w:rPr>
        <w:t xml:space="preserve"> a</w:t>
      </w:r>
      <w:r w:rsidR="005C0135" w:rsidRPr="005C0323">
        <w:rPr>
          <w:rFonts w:ascii="Arial" w:hAnsi="Arial" w:cs="Arial"/>
          <w:lang w:val="en-GB"/>
        </w:rPr>
        <w:t xml:space="preserve"> </w:t>
      </w:r>
      <w:r w:rsidR="001410A7" w:rsidRPr="005C0323">
        <w:rPr>
          <w:rFonts w:ascii="Arial" w:hAnsi="Arial" w:cs="Arial"/>
          <w:lang w:val="en-GB"/>
        </w:rPr>
        <w:t>far ultraviolet (</w:t>
      </w:r>
      <w:r w:rsidR="00A85D93" w:rsidRPr="005C0323">
        <w:rPr>
          <w:rFonts w:ascii="Arial" w:hAnsi="Arial" w:cs="Arial"/>
          <w:lang w:val="en-GB"/>
        </w:rPr>
        <w:t>UV</w:t>
      </w:r>
      <w:r w:rsidR="001410A7" w:rsidRPr="005C0323">
        <w:rPr>
          <w:rFonts w:ascii="Arial" w:hAnsi="Arial" w:cs="Arial"/>
          <w:lang w:val="en-GB"/>
        </w:rPr>
        <w:t>)</w:t>
      </w:r>
      <w:r w:rsidR="00A85D93" w:rsidRPr="005C0323">
        <w:rPr>
          <w:rFonts w:ascii="Arial" w:hAnsi="Arial" w:cs="Arial"/>
          <w:lang w:val="en-GB"/>
        </w:rPr>
        <w:t xml:space="preserve"> </w:t>
      </w:r>
      <w:r w:rsidR="001410A7" w:rsidRPr="005C0323">
        <w:rPr>
          <w:rFonts w:ascii="Arial" w:hAnsi="Arial" w:cs="Arial"/>
          <w:lang w:val="en-GB"/>
        </w:rPr>
        <w:t>detection</w:t>
      </w:r>
      <w:r w:rsidR="005C0135" w:rsidRPr="005C0323">
        <w:rPr>
          <w:rFonts w:ascii="Arial" w:hAnsi="Arial" w:cs="Arial"/>
          <w:lang w:val="en-GB"/>
        </w:rPr>
        <w:t xml:space="preserve"> </w:t>
      </w:r>
      <w:r w:rsidR="00CB120C" w:rsidRPr="005C0323">
        <w:rPr>
          <w:rFonts w:ascii="Arial" w:hAnsi="Arial" w:cs="Arial"/>
          <w:lang w:val="en-GB"/>
        </w:rPr>
        <w:t>dates</w:t>
      </w:r>
      <w:r w:rsidR="00A84BA6" w:rsidRPr="005C0323">
        <w:rPr>
          <w:rFonts w:ascii="Arial" w:hAnsi="Arial" w:cs="Arial"/>
          <w:lang w:val="en-GB"/>
        </w:rPr>
        <w:t xml:space="preserve"> back to</w:t>
      </w:r>
      <w:r w:rsidR="00E62E9E" w:rsidRPr="005C0323">
        <w:rPr>
          <w:rFonts w:ascii="Arial" w:hAnsi="Arial" w:cs="Arial"/>
          <w:lang w:val="en-GB"/>
        </w:rPr>
        <w:t xml:space="preserve"> 1987</w:t>
      </w:r>
      <w:r w:rsidR="00A95967" w:rsidRPr="005C0323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04fea200-bbdf-487e-b0a9-0342b70694ff"/>
          <w:id w:val="1277363"/>
          <w:placeholder>
            <w:docPart w:val="DefaultPlaceholder_22675703"/>
          </w:placeholder>
        </w:sdtPr>
        <w:sdtEndPr/>
        <w:sdtContent>
          <w:r w:rsidR="00C126A6" w:rsidRPr="005C0323">
            <w:rPr>
              <w:rFonts w:ascii="Arial" w:hAnsi="Arial" w:cs="Arial"/>
              <w:lang w:val="en-GB"/>
            </w:rPr>
            <w:fldChar w:fldCharType="begin"/>
          </w:r>
          <w:r w:rsidR="00A41398" w:rsidRPr="005C0323">
            <w:rPr>
              <w:rFonts w:ascii="Arial" w:hAnsi="Arial" w:cs="Arial"/>
              <w:lang w:val="en-GB"/>
            </w:rPr>
            <w:instrText>ADDIN CitaviPlaceholder{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}</w:instrText>
          </w:r>
          <w:r w:rsidR="00C126A6" w:rsidRPr="005C0323">
            <w:rPr>
              <w:rFonts w:ascii="Arial" w:hAnsi="Arial" w:cs="Arial"/>
              <w:lang w:val="en-GB"/>
            </w:rPr>
            <w:fldChar w:fldCharType="separate"/>
          </w:r>
          <w:r w:rsidR="004F4344" w:rsidRPr="005C0323">
            <w:rPr>
              <w:rFonts w:ascii="Arial" w:hAnsi="Arial" w:cs="Arial"/>
              <w:lang w:val="en-GB"/>
            </w:rPr>
            <w:t>[6]</w:t>
          </w:r>
          <w:r w:rsidR="00C126A6" w:rsidRPr="005C0323">
            <w:rPr>
              <w:rFonts w:ascii="Arial" w:hAnsi="Arial" w:cs="Arial"/>
              <w:lang w:val="en-GB"/>
            </w:rPr>
            <w:fldChar w:fldCharType="end"/>
          </w:r>
        </w:sdtContent>
      </w:sdt>
      <w:r w:rsidR="00A84BA6" w:rsidRPr="005C0323">
        <w:rPr>
          <w:rFonts w:ascii="Arial" w:hAnsi="Arial" w:cs="Arial"/>
          <w:lang w:val="en-GB"/>
        </w:rPr>
        <w:t xml:space="preserve">, </w:t>
      </w:r>
      <w:r w:rsidRPr="005C0323">
        <w:rPr>
          <w:rFonts w:ascii="Arial" w:hAnsi="Arial" w:cs="Arial"/>
          <w:lang w:val="en-GB"/>
        </w:rPr>
        <w:t xml:space="preserve">and is still in use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46575003-7563-4085-bdcb-00f215fbcee2"/>
          <w:id w:val="-1800294446"/>
          <w:placeholder>
            <w:docPart w:val="5C2A800F96224A2B82E0B89AAFB9EDB1"/>
          </w:placeholder>
        </w:sdtPr>
        <w:sdtEndPr/>
        <w:sdtContent>
          <w:r w:rsidRPr="005C0323">
            <w:rPr>
              <w:rFonts w:ascii="Arial" w:hAnsi="Arial" w:cs="Arial"/>
              <w:lang w:val="en-GB"/>
            </w:rPr>
            <w:fldChar w:fldCharType="begin"/>
          </w:r>
          <w:r w:rsidR="00A41398" w:rsidRPr="005C0323">
            <w:rPr>
              <w:rFonts w:ascii="Arial" w:hAnsi="Arial" w:cs="Arial"/>
              <w:lang w:val="en-GB"/>
            </w:rPr>
            <w:instrText>ADDIN CitaviPlaceholder{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}</w:instrText>
          </w:r>
          <w:r w:rsidRPr="005C0323">
            <w:rPr>
              <w:rFonts w:ascii="Arial" w:hAnsi="Arial" w:cs="Arial"/>
              <w:lang w:val="en-GB"/>
            </w:rPr>
            <w:fldChar w:fldCharType="separate"/>
          </w:r>
          <w:r w:rsidRPr="005C0323">
            <w:rPr>
              <w:rFonts w:ascii="Arial" w:hAnsi="Arial" w:cs="Arial"/>
              <w:lang w:val="en-GB"/>
            </w:rPr>
            <w:t>[10]</w:t>
          </w:r>
          <w:r w:rsidRPr="005C0323">
            <w:rPr>
              <w:rFonts w:ascii="Arial" w:hAnsi="Arial" w:cs="Arial"/>
              <w:lang w:val="en-GB"/>
            </w:rPr>
            <w:fldChar w:fldCharType="end"/>
          </w:r>
        </w:sdtContent>
      </w:sdt>
      <w:r w:rsidRPr="005C0323">
        <w:rPr>
          <w:rFonts w:ascii="Arial" w:hAnsi="Arial" w:cs="Arial"/>
          <w:lang w:val="en-GB"/>
        </w:rPr>
        <w:t xml:space="preserve">, </w:t>
      </w:r>
      <w:r w:rsidR="00A84BA6" w:rsidRPr="005C0323">
        <w:rPr>
          <w:rFonts w:ascii="Arial" w:hAnsi="Arial" w:cs="Arial"/>
          <w:lang w:val="en-GB"/>
        </w:rPr>
        <w:t xml:space="preserve">recent instrumentation </w:t>
      </w:r>
      <w:r w:rsidR="008E4DE8" w:rsidRPr="005C0323">
        <w:rPr>
          <w:rFonts w:ascii="Arial" w:hAnsi="Arial" w:cs="Arial"/>
          <w:lang w:val="en-GB"/>
        </w:rPr>
        <w:t xml:space="preserve">improvements </w:t>
      </w:r>
      <w:r w:rsidR="00A84BA6" w:rsidRPr="005C0323">
        <w:rPr>
          <w:rFonts w:ascii="Arial" w:hAnsi="Arial" w:cs="Arial"/>
          <w:lang w:val="en-GB"/>
        </w:rPr>
        <w:t>l</w:t>
      </w:r>
      <w:r w:rsidR="003E5D25" w:rsidRPr="005C0323">
        <w:rPr>
          <w:rFonts w:ascii="Arial" w:hAnsi="Arial" w:cs="Arial"/>
          <w:lang w:val="en-GB"/>
        </w:rPr>
        <w:t>e</w:t>
      </w:r>
      <w:r w:rsidR="00A84BA6" w:rsidRPr="005C0323">
        <w:rPr>
          <w:rFonts w:ascii="Arial" w:hAnsi="Arial" w:cs="Arial"/>
          <w:lang w:val="en-GB"/>
        </w:rPr>
        <w:t xml:space="preserve">d to a growing interest in the use </w:t>
      </w:r>
      <w:r w:rsidR="00637432" w:rsidRPr="005C0323">
        <w:rPr>
          <w:rFonts w:ascii="Arial" w:hAnsi="Arial" w:cs="Arial"/>
          <w:lang w:val="en-GB"/>
        </w:rPr>
        <w:t>of</w:t>
      </w:r>
      <w:r w:rsidR="00A84BA6" w:rsidRPr="005C0323">
        <w:rPr>
          <w:rFonts w:ascii="Arial" w:hAnsi="Arial" w:cs="Arial"/>
          <w:lang w:val="en-GB"/>
        </w:rPr>
        <w:t xml:space="preserve"> VUV detectors</w:t>
      </w:r>
      <w:r w:rsidR="00A95967" w:rsidRPr="005C0323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f589f316-4b4b-4ad4-9964-65417c86eb12"/>
          <w:id w:val="1277364"/>
          <w:placeholder>
            <w:docPart w:val="DefaultPlaceholder_22675703"/>
          </w:placeholder>
        </w:sdtPr>
        <w:sdtEndPr/>
        <w:sdtContent>
          <w:r w:rsidR="00C126A6" w:rsidRPr="005C0323">
            <w:rPr>
              <w:rFonts w:ascii="Arial" w:hAnsi="Arial" w:cs="Arial"/>
              <w:lang w:val="en-GB"/>
            </w:rPr>
            <w:fldChar w:fldCharType="begin"/>
          </w:r>
          <w:r w:rsidR="00A41398" w:rsidRPr="005C0323">
            <w:rPr>
              <w:rFonts w:ascii="Arial" w:hAnsi="Arial" w:cs="Arial"/>
              <w:lang w:val="en-GB"/>
            </w:rPr>
            <w:instrText>ADDIN CitaviPlaceholder{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}</w:instrText>
          </w:r>
          <w:r w:rsidR="00C126A6" w:rsidRPr="005C0323">
            <w:rPr>
              <w:rFonts w:ascii="Arial" w:hAnsi="Arial" w:cs="Arial"/>
              <w:lang w:val="en-GB"/>
            </w:rPr>
            <w:fldChar w:fldCharType="separate"/>
          </w:r>
          <w:r w:rsidR="004F4344" w:rsidRPr="005C0323">
            <w:rPr>
              <w:rFonts w:ascii="Arial" w:hAnsi="Arial" w:cs="Arial"/>
              <w:lang w:val="en-GB"/>
            </w:rPr>
            <w:t>[7–9]</w:t>
          </w:r>
          <w:r w:rsidR="00C126A6" w:rsidRPr="005C0323">
            <w:rPr>
              <w:rFonts w:ascii="Arial" w:hAnsi="Arial" w:cs="Arial"/>
              <w:lang w:val="en-GB"/>
            </w:rPr>
            <w:fldChar w:fldCharType="end"/>
          </w:r>
        </w:sdtContent>
      </w:sdt>
      <w:r w:rsidR="00A84BA6" w:rsidRPr="005C0323">
        <w:rPr>
          <w:rFonts w:ascii="Arial" w:hAnsi="Arial" w:cs="Arial"/>
          <w:lang w:val="en-GB"/>
        </w:rPr>
        <w:t>.</w:t>
      </w:r>
      <w:r w:rsidR="00EB72F2" w:rsidRPr="005C0323">
        <w:rPr>
          <w:rFonts w:ascii="Arial" w:hAnsi="Arial" w:cs="Arial"/>
          <w:lang w:val="en-GB"/>
        </w:rPr>
        <w:t xml:space="preserve"> </w:t>
      </w:r>
      <w:r w:rsidRPr="005C0323">
        <w:rPr>
          <w:rFonts w:ascii="Arial" w:hAnsi="Arial" w:cs="Arial"/>
          <w:lang w:val="en-GB"/>
        </w:rPr>
        <w:t>T</w:t>
      </w:r>
      <w:r w:rsidR="007F3042" w:rsidRPr="005C0323">
        <w:rPr>
          <w:rFonts w:ascii="Arial" w:hAnsi="Arial" w:cs="Arial"/>
          <w:lang w:val="en-GB"/>
        </w:rPr>
        <w:t xml:space="preserve">he advantage of VUV </w:t>
      </w:r>
      <w:r w:rsidR="000A72EA" w:rsidRPr="005C0323">
        <w:rPr>
          <w:rFonts w:ascii="Arial" w:hAnsi="Arial" w:cs="Arial"/>
          <w:lang w:val="en-GB"/>
        </w:rPr>
        <w:t>is its quit</w:t>
      </w:r>
      <w:r w:rsidR="003E5D25" w:rsidRPr="005C0323">
        <w:rPr>
          <w:rFonts w:ascii="Arial" w:hAnsi="Arial" w:cs="Arial"/>
          <w:lang w:val="en-GB"/>
        </w:rPr>
        <w:t xml:space="preserve">e universal detection behaviour, </w:t>
      </w:r>
      <w:r w:rsidR="00A95967" w:rsidRPr="005C0323">
        <w:rPr>
          <w:rFonts w:ascii="Arial" w:hAnsi="Arial" w:cs="Arial"/>
          <w:lang w:val="en-GB"/>
        </w:rPr>
        <w:t>since nearly every chemical substance</w:t>
      </w:r>
      <w:r w:rsidR="00A84BA6" w:rsidRPr="005C0323">
        <w:rPr>
          <w:rFonts w:ascii="Arial" w:hAnsi="Arial" w:cs="Arial"/>
          <w:lang w:val="en-GB"/>
        </w:rPr>
        <w:t xml:space="preserve"> absorb</w:t>
      </w:r>
      <w:r w:rsidR="00A95967" w:rsidRPr="005C0323">
        <w:rPr>
          <w:rFonts w:ascii="Arial" w:hAnsi="Arial" w:cs="Arial"/>
          <w:lang w:val="en-GB"/>
        </w:rPr>
        <w:t>s</w:t>
      </w:r>
      <w:r w:rsidR="00A84BA6" w:rsidRPr="005C0323">
        <w:rPr>
          <w:rFonts w:ascii="Arial" w:hAnsi="Arial" w:cs="Arial"/>
          <w:lang w:val="en-GB"/>
        </w:rPr>
        <w:t xml:space="preserve"> light at </w:t>
      </w:r>
      <w:r w:rsidR="00A95967" w:rsidRPr="005C0323">
        <w:rPr>
          <w:rFonts w:ascii="Arial" w:hAnsi="Arial" w:cs="Arial"/>
          <w:lang w:val="en-GB"/>
        </w:rPr>
        <w:t>wavelengths below</w:t>
      </w:r>
      <w:r w:rsidR="00EC4D42" w:rsidRPr="005C0323">
        <w:rPr>
          <w:rFonts w:ascii="Arial" w:hAnsi="Arial" w:cs="Arial"/>
          <w:lang w:val="en-GB"/>
        </w:rPr>
        <w:t xml:space="preserve"> 185</w:t>
      </w:r>
      <w:r w:rsidR="00A84BA6" w:rsidRPr="005C0323">
        <w:rPr>
          <w:rFonts w:ascii="Arial" w:hAnsi="Arial" w:cs="Arial"/>
          <w:lang w:val="en-GB"/>
        </w:rPr>
        <w:t> nm</w:t>
      </w:r>
      <w:r w:rsidR="00A95967" w:rsidRPr="005C0323">
        <w:rPr>
          <w:rFonts w:ascii="Arial" w:hAnsi="Arial" w:cs="Arial"/>
          <w:lang w:val="en-GB"/>
        </w:rPr>
        <w:t>, and therefore</w:t>
      </w:r>
      <w:r w:rsidR="00A84BA6" w:rsidRPr="00A41398">
        <w:rPr>
          <w:rFonts w:ascii="Arial" w:hAnsi="Arial" w:cs="Arial"/>
          <w:lang w:val="en-GB"/>
        </w:rPr>
        <w:t xml:space="preserve"> </w:t>
      </w:r>
      <w:r w:rsidR="00A84F22" w:rsidRPr="00A41398">
        <w:rPr>
          <w:rFonts w:ascii="Arial" w:hAnsi="Arial" w:cs="Arial"/>
          <w:lang w:val="en-GB"/>
        </w:rPr>
        <w:t>exhibit</w:t>
      </w:r>
      <w:r w:rsidR="00C4210A" w:rsidRPr="00A41398">
        <w:rPr>
          <w:rFonts w:ascii="Arial" w:hAnsi="Arial" w:cs="Arial"/>
          <w:lang w:val="en-GB"/>
        </w:rPr>
        <w:t>s</w:t>
      </w:r>
      <w:r w:rsidR="00A84F22" w:rsidRPr="00A41398">
        <w:rPr>
          <w:rFonts w:ascii="Arial" w:hAnsi="Arial" w:cs="Arial"/>
          <w:lang w:val="en-GB"/>
        </w:rPr>
        <w:t xml:space="preserve"> a </w:t>
      </w:r>
      <w:r w:rsidR="00876182" w:rsidRPr="00A41398">
        <w:rPr>
          <w:rFonts w:ascii="Arial" w:hAnsi="Arial" w:cs="Arial"/>
          <w:lang w:val="en-GB"/>
        </w:rPr>
        <w:t>higher sensitivity compared to UV</w:t>
      </w:r>
      <w:r w:rsidR="00A84F22" w:rsidRPr="00A41398">
        <w:rPr>
          <w:rFonts w:ascii="Arial" w:hAnsi="Arial" w:cs="Arial"/>
          <w:lang w:val="en-GB"/>
        </w:rPr>
        <w:t xml:space="preserve"> as well as the </w:t>
      </w:r>
      <w:r w:rsidR="00876182" w:rsidRPr="00A41398">
        <w:rPr>
          <w:rFonts w:ascii="Arial" w:hAnsi="Arial" w:cs="Arial"/>
          <w:lang w:val="en-GB"/>
        </w:rPr>
        <w:t>generation of</w:t>
      </w:r>
      <w:r w:rsidR="008613D3" w:rsidRPr="00A41398">
        <w:rPr>
          <w:rFonts w:ascii="Arial" w:hAnsi="Arial" w:cs="Arial"/>
          <w:lang w:val="en-GB"/>
        </w:rPr>
        <w:t xml:space="preserve"> </w:t>
      </w:r>
      <w:r w:rsidR="00892CE3" w:rsidRPr="00A41398">
        <w:rPr>
          <w:rFonts w:ascii="Arial" w:hAnsi="Arial" w:cs="Arial"/>
          <w:lang w:val="en-GB"/>
        </w:rPr>
        <w:t>substance</w:t>
      </w:r>
      <w:r w:rsidR="008E4DE8">
        <w:rPr>
          <w:rFonts w:ascii="Arial" w:hAnsi="Arial" w:cs="Arial"/>
          <w:lang w:val="en-GB"/>
        </w:rPr>
        <w:t>-</w:t>
      </w:r>
      <w:r w:rsidR="00892CE3" w:rsidRPr="00084F90">
        <w:rPr>
          <w:rFonts w:ascii="Arial" w:hAnsi="Arial" w:cs="Arial"/>
          <w:lang w:val="en-GB"/>
        </w:rPr>
        <w:t>specific absorption spectra</w:t>
      </w:r>
      <w:r w:rsidR="00176C86" w:rsidRPr="00084F90">
        <w:rPr>
          <w:rFonts w:ascii="Arial" w:hAnsi="Arial" w:cs="Arial"/>
          <w:lang w:val="en-GB"/>
        </w:rPr>
        <w:t xml:space="preserve">. </w:t>
      </w:r>
      <w:r w:rsidR="00EB72F2" w:rsidRPr="00084F90">
        <w:rPr>
          <w:rFonts w:ascii="Arial" w:hAnsi="Arial" w:cs="Arial"/>
          <w:lang w:val="en-GB"/>
        </w:rPr>
        <w:t xml:space="preserve">In </w:t>
      </w:r>
      <w:r w:rsidR="00876182">
        <w:rPr>
          <w:rFonts w:ascii="Arial" w:hAnsi="Arial" w:cs="Arial"/>
          <w:lang w:val="en-GB"/>
        </w:rPr>
        <w:t>a</w:t>
      </w:r>
      <w:r w:rsidR="00EB72F2" w:rsidRPr="00084F90">
        <w:rPr>
          <w:rFonts w:ascii="Arial" w:hAnsi="Arial" w:cs="Arial"/>
          <w:lang w:val="en-GB"/>
        </w:rPr>
        <w:t>ddition</w:t>
      </w:r>
      <w:r w:rsidR="008E4DE8">
        <w:rPr>
          <w:rFonts w:ascii="Arial" w:hAnsi="Arial" w:cs="Arial"/>
          <w:lang w:val="en-GB"/>
        </w:rPr>
        <w:t>,</w:t>
      </w:r>
      <w:r w:rsidR="00EB72F2" w:rsidRPr="00084F90">
        <w:rPr>
          <w:rFonts w:ascii="Arial" w:hAnsi="Arial" w:cs="Arial"/>
          <w:lang w:val="en-GB"/>
        </w:rPr>
        <w:t xml:space="preserve"> it benefits from </w:t>
      </w:r>
      <w:r w:rsidR="00F64D5F" w:rsidRPr="00084F90">
        <w:rPr>
          <w:rFonts w:ascii="Arial" w:hAnsi="Arial" w:cs="Arial"/>
          <w:lang w:val="en-GB"/>
        </w:rPr>
        <w:t>a</w:t>
      </w:r>
      <w:r w:rsidR="00EB72F2" w:rsidRPr="00084F90">
        <w:rPr>
          <w:rFonts w:ascii="Arial" w:hAnsi="Arial" w:cs="Arial"/>
          <w:lang w:val="en-GB"/>
        </w:rPr>
        <w:t xml:space="preserve"> </w:t>
      </w:r>
      <w:r w:rsidR="00F64D5F">
        <w:rPr>
          <w:rFonts w:ascii="Arial" w:hAnsi="Arial" w:cs="Arial"/>
          <w:lang w:val="en-GB"/>
        </w:rPr>
        <w:t>straightforward and robust</w:t>
      </w:r>
      <w:r w:rsidR="005462BD" w:rsidRPr="00084F90">
        <w:rPr>
          <w:rFonts w:ascii="Arial" w:hAnsi="Arial" w:cs="Arial"/>
          <w:lang w:val="en-GB"/>
        </w:rPr>
        <w:t xml:space="preserve"> </w:t>
      </w:r>
      <w:r w:rsidR="00EB72F2" w:rsidRPr="00084F90">
        <w:rPr>
          <w:rFonts w:ascii="Arial" w:hAnsi="Arial" w:cs="Arial"/>
          <w:lang w:val="en-GB"/>
        </w:rPr>
        <w:t>quantification</w:t>
      </w:r>
      <w:r w:rsidR="00A84F22">
        <w:rPr>
          <w:rFonts w:ascii="Arial" w:hAnsi="Arial" w:cs="Arial"/>
          <w:lang w:val="en-GB"/>
        </w:rPr>
        <w:t xml:space="preserve"> applying</w:t>
      </w:r>
      <w:r w:rsidR="00CB120C">
        <w:rPr>
          <w:rFonts w:ascii="Arial" w:hAnsi="Arial" w:cs="Arial"/>
          <w:lang w:val="en-GB"/>
        </w:rPr>
        <w:t xml:space="preserve"> Beer-Lambert</w:t>
      </w:r>
      <w:r w:rsidR="00A84F22">
        <w:rPr>
          <w:rFonts w:ascii="Arial" w:hAnsi="Arial" w:cs="Arial"/>
          <w:lang w:val="en-GB"/>
        </w:rPr>
        <w:t>’s</w:t>
      </w:r>
      <w:r w:rsidR="00CB120C">
        <w:rPr>
          <w:rFonts w:ascii="Arial" w:hAnsi="Arial" w:cs="Arial"/>
          <w:lang w:val="en-GB"/>
        </w:rPr>
        <w:t xml:space="preserve"> Law</w:t>
      </w:r>
      <w:r w:rsidR="00EB72F2" w:rsidRPr="00084F90">
        <w:rPr>
          <w:rFonts w:ascii="Arial" w:hAnsi="Arial" w:cs="Arial"/>
          <w:lang w:val="en-GB"/>
        </w:rPr>
        <w:t xml:space="preserve"> </w:t>
      </w:r>
      <w:r w:rsidR="00CB120C">
        <w:rPr>
          <w:rFonts w:ascii="Arial" w:hAnsi="Arial" w:cs="Arial"/>
          <w:lang w:val="en-GB"/>
        </w:rPr>
        <w:t>as</w:t>
      </w:r>
      <w:r w:rsidR="00A84F22">
        <w:rPr>
          <w:rFonts w:ascii="Arial" w:hAnsi="Arial" w:cs="Arial"/>
          <w:lang w:val="en-GB"/>
        </w:rPr>
        <w:t xml:space="preserve"> known from UV spectroscopy</w:t>
      </w:r>
      <w:r w:rsidR="00EB72F2" w:rsidRPr="00084F90">
        <w:rPr>
          <w:rFonts w:ascii="Arial" w:hAnsi="Arial" w:cs="Arial"/>
          <w:lang w:val="en-GB"/>
        </w:rPr>
        <w:t xml:space="preserve">. </w:t>
      </w:r>
      <w:r w:rsidR="00CE25B0">
        <w:rPr>
          <w:rFonts w:ascii="Arial" w:hAnsi="Arial" w:cs="Arial"/>
          <w:lang w:val="en-GB"/>
        </w:rPr>
        <w:t>So far,</w:t>
      </w:r>
      <w:r w:rsidR="00CE25B0" w:rsidRPr="00084F90">
        <w:rPr>
          <w:rFonts w:ascii="Arial" w:hAnsi="Arial" w:cs="Arial"/>
          <w:lang w:val="en-GB"/>
        </w:rPr>
        <w:t xml:space="preserve"> </w:t>
      </w:r>
      <w:r w:rsidR="00CE25B0">
        <w:rPr>
          <w:rFonts w:ascii="Arial" w:hAnsi="Arial" w:cs="Arial"/>
          <w:lang w:val="en-GB"/>
        </w:rPr>
        <w:t>GC-VUV has been utilized</w:t>
      </w:r>
      <w:r w:rsidR="00CE25B0" w:rsidRPr="00084F90">
        <w:rPr>
          <w:rFonts w:ascii="Arial" w:hAnsi="Arial" w:cs="Arial"/>
          <w:lang w:val="en-GB"/>
        </w:rPr>
        <w:t xml:space="preserve"> </w:t>
      </w:r>
      <w:r w:rsidR="00CE25B0">
        <w:rPr>
          <w:rFonts w:ascii="Arial" w:hAnsi="Arial" w:cs="Arial"/>
          <w:lang w:val="en-GB"/>
        </w:rPr>
        <w:t xml:space="preserve">for the </w:t>
      </w:r>
      <w:r w:rsidR="00CE25B0" w:rsidRPr="00084F90">
        <w:rPr>
          <w:rFonts w:ascii="Arial" w:hAnsi="Arial" w:cs="Arial"/>
          <w:lang w:val="en-GB"/>
        </w:rPr>
        <w:t>investigat</w:t>
      </w:r>
      <w:r w:rsidR="00CE25B0">
        <w:rPr>
          <w:rFonts w:ascii="Arial" w:hAnsi="Arial" w:cs="Arial"/>
          <w:lang w:val="en-GB"/>
        </w:rPr>
        <w:t>ion of</w:t>
      </w:r>
      <w:r w:rsidR="00CE25B0" w:rsidRPr="00084F90">
        <w:rPr>
          <w:rFonts w:ascii="Arial" w:hAnsi="Arial" w:cs="Arial"/>
          <w:lang w:val="en-GB"/>
        </w:rPr>
        <w:t xml:space="preserve"> new designer stimulants</w:t>
      </w:r>
      <w:r w:rsidR="00CE25B0">
        <w:rPr>
          <w:rFonts w:ascii="Arial" w:hAnsi="Arial" w:cs="Arial"/>
          <w:lang w:val="en-GB"/>
        </w:rPr>
        <w:t xml:space="preserve"> </w:t>
      </w:r>
      <w:r w:rsidR="001F689C">
        <w:rPr>
          <w:rFonts w:ascii="Arial" w:hAnsi="Arial" w:cs="Arial"/>
          <w:lang w:val="en-GB"/>
        </w:rPr>
        <w:t>and</w:t>
      </w:r>
      <w:r w:rsidR="00CE25B0">
        <w:rPr>
          <w:rFonts w:ascii="Arial" w:hAnsi="Arial" w:cs="Arial"/>
          <w:lang w:val="en-GB"/>
        </w:rPr>
        <w:t xml:space="preserve"> cannabinoids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ed3b75d8-8622-4caa-b260-6b9bf351affb"/>
          <w:id w:val="1277365"/>
          <w:placeholder>
            <w:docPart w:val="FDA350B41C5844AFA6AD4256C42858F0"/>
          </w:placeholder>
        </w:sdtPr>
        <w:sdtEndPr/>
        <w:sdtContent>
          <w:r w:rsidR="00C126A6" w:rsidRPr="00084F90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}</w:instrText>
          </w:r>
          <w:r w:rsidR="00C126A6" w:rsidRPr="00084F90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[11,12]</w:t>
          </w:r>
          <w:r w:rsidR="00C126A6" w:rsidRPr="00084F90">
            <w:rPr>
              <w:rFonts w:ascii="Arial" w:hAnsi="Arial" w:cs="Arial"/>
              <w:lang w:val="en-GB"/>
            </w:rPr>
            <w:fldChar w:fldCharType="end"/>
          </w:r>
        </w:sdtContent>
      </w:sdt>
      <w:r w:rsidR="00CE25B0">
        <w:rPr>
          <w:rFonts w:ascii="Arial" w:hAnsi="Arial" w:cs="Arial"/>
          <w:lang w:val="en-GB"/>
        </w:rPr>
        <w:t xml:space="preserve">, </w:t>
      </w:r>
      <w:r w:rsidR="001F689C">
        <w:rPr>
          <w:rFonts w:ascii="Arial" w:hAnsi="Arial" w:cs="Arial"/>
          <w:lang w:val="en-GB"/>
        </w:rPr>
        <w:t xml:space="preserve">as well as </w:t>
      </w:r>
      <w:r w:rsidR="001410A7">
        <w:rPr>
          <w:rFonts w:ascii="Arial" w:hAnsi="Arial" w:cs="Arial"/>
          <w:lang w:val="en-GB"/>
        </w:rPr>
        <w:t xml:space="preserve">for </w:t>
      </w:r>
      <w:r w:rsidR="001F689C">
        <w:rPr>
          <w:rFonts w:ascii="Arial" w:hAnsi="Arial" w:cs="Arial"/>
          <w:lang w:val="en-GB"/>
        </w:rPr>
        <w:t xml:space="preserve">identification of thermal decomposition products of </w:t>
      </w:r>
      <w:bookmarkStart w:id="3" w:name="_Hlk532996071"/>
      <w:r w:rsidR="001F689C">
        <w:rPr>
          <w:rFonts w:ascii="Arial" w:hAnsi="Arial" w:cs="Arial"/>
          <w:lang w:val="en-GB"/>
        </w:rPr>
        <w:t>nitrate ester explosives</w:t>
      </w:r>
      <w:bookmarkEnd w:id="3"/>
      <w:r w:rsidR="001F689C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4e89e487-71cc-4358-83e3-093937eed386"/>
          <w:id w:val="104432032"/>
          <w:placeholder>
            <w:docPart w:val="DefaultPlaceholder_22675703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[13]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861C3D">
        <w:rPr>
          <w:rFonts w:ascii="Arial" w:hAnsi="Arial" w:cs="Arial"/>
          <w:lang w:val="en-GB"/>
        </w:rPr>
        <w:t>,</w:t>
      </w:r>
      <w:r w:rsidR="001F689C">
        <w:rPr>
          <w:rFonts w:ascii="Arial" w:hAnsi="Arial" w:cs="Arial"/>
          <w:lang w:val="en-GB"/>
        </w:rPr>
        <w:t xml:space="preserve"> </w:t>
      </w:r>
      <w:r w:rsidR="00861C3D">
        <w:rPr>
          <w:rFonts w:ascii="Arial" w:hAnsi="Arial" w:cs="Arial"/>
          <w:lang w:val="en-GB"/>
        </w:rPr>
        <w:t>demonstratrating</w:t>
      </w:r>
      <w:r w:rsidR="00CE25B0">
        <w:rPr>
          <w:rFonts w:ascii="Arial" w:hAnsi="Arial" w:cs="Arial"/>
          <w:lang w:val="en-GB"/>
        </w:rPr>
        <w:t xml:space="preserve"> its power regarding </w:t>
      </w:r>
      <w:r w:rsidR="00861C3D">
        <w:rPr>
          <w:rFonts w:ascii="Arial" w:hAnsi="Arial" w:cs="Arial"/>
          <w:lang w:val="en-GB"/>
        </w:rPr>
        <w:t xml:space="preserve">the detection of </w:t>
      </w:r>
      <w:r w:rsidR="00CE25B0">
        <w:rPr>
          <w:rFonts w:ascii="Arial" w:hAnsi="Arial" w:cs="Arial"/>
          <w:lang w:val="en-GB"/>
        </w:rPr>
        <w:t xml:space="preserve">specific forensic target compounds. Other substance classes such as </w:t>
      </w:r>
      <w:r w:rsidR="00CE25B0" w:rsidRPr="00084F90">
        <w:rPr>
          <w:rFonts w:ascii="Arial" w:hAnsi="Arial" w:cs="Arial"/>
          <w:lang w:val="en-GB"/>
        </w:rPr>
        <w:t>drug</w:t>
      </w:r>
      <w:r w:rsidR="00CE25B0">
        <w:rPr>
          <w:rFonts w:ascii="Arial" w:hAnsi="Arial" w:cs="Arial"/>
          <w:lang w:val="en-GB"/>
        </w:rPr>
        <w:t>-</w:t>
      </w:r>
      <w:r w:rsidR="00CE25B0" w:rsidRPr="00084F90">
        <w:rPr>
          <w:rFonts w:ascii="Arial" w:hAnsi="Arial" w:cs="Arial"/>
          <w:lang w:val="en-GB"/>
        </w:rPr>
        <w:t xml:space="preserve"> and explosive precursors </w:t>
      </w:r>
      <w:r w:rsidR="00CE25B0">
        <w:rPr>
          <w:rFonts w:ascii="Arial" w:hAnsi="Arial" w:cs="Arial"/>
          <w:lang w:val="en-GB"/>
        </w:rPr>
        <w:t xml:space="preserve">have not yet been investigated. </w:t>
      </w:r>
      <w:r w:rsidR="00A84F22">
        <w:rPr>
          <w:rFonts w:ascii="Arial" w:hAnsi="Arial" w:cs="Arial"/>
          <w:lang w:val="en-GB"/>
        </w:rPr>
        <w:t>In this</w:t>
      </w:r>
      <w:r w:rsidR="005462BD">
        <w:rPr>
          <w:rFonts w:ascii="Arial" w:hAnsi="Arial" w:cs="Arial"/>
          <w:lang w:val="en-GB"/>
        </w:rPr>
        <w:t xml:space="preserve"> study</w:t>
      </w:r>
      <w:r w:rsidR="00876182">
        <w:rPr>
          <w:rFonts w:ascii="Arial" w:hAnsi="Arial" w:cs="Arial"/>
          <w:lang w:val="en-GB"/>
        </w:rPr>
        <w:t>,</w:t>
      </w:r>
      <w:r w:rsidR="005462BD">
        <w:rPr>
          <w:rFonts w:ascii="Arial" w:hAnsi="Arial" w:cs="Arial"/>
          <w:lang w:val="en-GB"/>
        </w:rPr>
        <w:t xml:space="preserve"> GC-VUV was applied for</w:t>
      </w:r>
      <w:r w:rsidR="008613D3">
        <w:rPr>
          <w:rFonts w:ascii="Arial" w:hAnsi="Arial" w:cs="Arial"/>
          <w:lang w:val="en-GB"/>
        </w:rPr>
        <w:t xml:space="preserve"> </w:t>
      </w:r>
      <w:r w:rsidR="00A84F22">
        <w:rPr>
          <w:rFonts w:ascii="Arial" w:hAnsi="Arial" w:cs="Arial"/>
          <w:lang w:val="en-GB"/>
        </w:rPr>
        <w:t xml:space="preserve">the analysis of </w:t>
      </w:r>
      <w:r w:rsidR="008613D3">
        <w:rPr>
          <w:rFonts w:ascii="Arial" w:hAnsi="Arial" w:cs="Arial"/>
          <w:lang w:val="en-GB"/>
        </w:rPr>
        <w:t xml:space="preserve">drug- and explosive precursors as well as chemical warfare agent simulants. </w:t>
      </w:r>
      <w:r w:rsidR="00417946" w:rsidRPr="00084F90">
        <w:rPr>
          <w:rFonts w:ascii="Arial" w:hAnsi="Arial" w:cs="Arial"/>
          <w:lang w:val="en-GB"/>
        </w:rPr>
        <w:t>Therefore</w:t>
      </w:r>
      <w:r w:rsidR="00417946">
        <w:rPr>
          <w:rFonts w:ascii="Arial" w:hAnsi="Arial" w:cs="Arial"/>
          <w:lang w:val="en-GB"/>
        </w:rPr>
        <w:t>,</w:t>
      </w:r>
      <w:r w:rsidR="00417946" w:rsidRPr="00084F90">
        <w:rPr>
          <w:rFonts w:ascii="Arial" w:hAnsi="Arial" w:cs="Arial"/>
          <w:lang w:val="en-GB"/>
        </w:rPr>
        <w:t xml:space="preserve"> </w:t>
      </w:r>
      <w:r w:rsidR="00CE25B0">
        <w:rPr>
          <w:rFonts w:ascii="Arial" w:hAnsi="Arial" w:cs="Arial"/>
          <w:lang w:val="en-GB"/>
        </w:rPr>
        <w:t>isomeric differentiation was investigated and the limit of detection was determined.</w:t>
      </w:r>
      <w:r w:rsidR="002C14EA" w:rsidRPr="00084F90">
        <w:rPr>
          <w:rFonts w:ascii="Arial" w:hAnsi="Arial" w:cs="Arial"/>
          <w:lang w:val="en-GB"/>
        </w:rPr>
        <w:t xml:space="preserve"> Furthermore, </w:t>
      </w:r>
      <w:r w:rsidR="00A32926">
        <w:rPr>
          <w:rFonts w:ascii="Arial" w:hAnsi="Arial" w:cs="Arial"/>
          <w:lang w:val="en-GB"/>
        </w:rPr>
        <w:t>its potential for forensic target compounds was evaluated using an artificially spiked gasoline mat</w:t>
      </w:r>
      <w:r w:rsidR="008E318A">
        <w:rPr>
          <w:rFonts w:ascii="Arial" w:hAnsi="Arial" w:cs="Arial"/>
          <w:lang w:val="en-GB"/>
        </w:rPr>
        <w:t>rix. For</w:t>
      </w:r>
      <w:r w:rsidR="001410A7">
        <w:rPr>
          <w:rFonts w:ascii="Arial" w:hAnsi="Arial" w:cs="Arial"/>
          <w:lang w:val="en-GB"/>
        </w:rPr>
        <w:t xml:space="preserve"> the</w:t>
      </w:r>
      <w:r w:rsidR="008E318A">
        <w:rPr>
          <w:rFonts w:ascii="Arial" w:hAnsi="Arial" w:cs="Arial"/>
          <w:lang w:val="en-GB"/>
        </w:rPr>
        <w:t xml:space="preserve"> mathematical</w:t>
      </w:r>
      <w:r w:rsidR="001410A7">
        <w:rPr>
          <w:rFonts w:ascii="Arial" w:hAnsi="Arial" w:cs="Arial"/>
          <w:lang w:val="en-GB"/>
        </w:rPr>
        <w:t xml:space="preserve"> separation</w:t>
      </w:r>
      <w:r w:rsidR="002C14EA" w:rsidRPr="00084F90">
        <w:rPr>
          <w:rFonts w:ascii="Arial" w:hAnsi="Arial" w:cs="Arial"/>
          <w:lang w:val="en-GB"/>
        </w:rPr>
        <w:t xml:space="preserve"> </w:t>
      </w:r>
      <w:r w:rsidR="001410A7">
        <w:rPr>
          <w:rFonts w:ascii="Arial" w:hAnsi="Arial" w:cs="Arial"/>
          <w:lang w:val="en-GB"/>
        </w:rPr>
        <w:t xml:space="preserve">of </w:t>
      </w:r>
      <w:r w:rsidR="008356CA">
        <w:rPr>
          <w:rFonts w:ascii="Arial" w:hAnsi="Arial" w:cs="Arial"/>
          <w:lang w:val="en-GB"/>
        </w:rPr>
        <w:t>co</w:t>
      </w:r>
      <w:r w:rsidR="00112697">
        <w:rPr>
          <w:rFonts w:ascii="Arial" w:hAnsi="Arial" w:cs="Arial"/>
          <w:lang w:val="en-GB"/>
        </w:rPr>
        <w:t>-</w:t>
      </w:r>
      <w:r w:rsidR="00A32926">
        <w:rPr>
          <w:rFonts w:ascii="Arial" w:hAnsi="Arial" w:cs="Arial"/>
          <w:lang w:val="en-GB"/>
        </w:rPr>
        <w:t>eluting</w:t>
      </w:r>
      <w:r w:rsidR="002C14EA" w:rsidRPr="00084F90">
        <w:rPr>
          <w:rFonts w:ascii="Arial" w:hAnsi="Arial" w:cs="Arial"/>
          <w:lang w:val="en-GB"/>
        </w:rPr>
        <w:t xml:space="preserve"> chromatographic </w:t>
      </w:r>
      <w:r w:rsidR="00A32926">
        <w:rPr>
          <w:rFonts w:ascii="Arial" w:hAnsi="Arial" w:cs="Arial"/>
          <w:lang w:val="en-GB"/>
        </w:rPr>
        <w:t xml:space="preserve">peaks, </w:t>
      </w:r>
      <w:r w:rsidR="008C002E">
        <w:rPr>
          <w:rFonts w:ascii="Arial" w:hAnsi="Arial" w:cs="Arial"/>
          <w:lang w:val="en-GB"/>
        </w:rPr>
        <w:t xml:space="preserve">two different deconvolution </w:t>
      </w:r>
      <w:r w:rsidR="00A32926">
        <w:rPr>
          <w:rFonts w:ascii="Arial" w:hAnsi="Arial" w:cs="Arial"/>
          <w:lang w:val="en-GB"/>
        </w:rPr>
        <w:t xml:space="preserve">approaches were utilized and compared, </w:t>
      </w:r>
      <w:r w:rsidR="00861C3D">
        <w:rPr>
          <w:rFonts w:ascii="Arial" w:hAnsi="Arial" w:cs="Arial"/>
          <w:lang w:val="en-GB"/>
        </w:rPr>
        <w:t xml:space="preserve">viz. </w:t>
      </w:r>
      <w:r w:rsidR="00A32926">
        <w:rPr>
          <w:rFonts w:ascii="Arial" w:hAnsi="Arial" w:cs="Arial"/>
          <w:lang w:val="en-GB"/>
        </w:rPr>
        <w:t>spectral based deconvolution and non-negative matrix factori</w:t>
      </w:r>
      <w:r w:rsidR="007711F1">
        <w:rPr>
          <w:rFonts w:ascii="Arial" w:hAnsi="Arial" w:cs="Arial"/>
          <w:lang w:val="en-GB"/>
        </w:rPr>
        <w:t>z</w:t>
      </w:r>
      <w:r w:rsidR="00A32926">
        <w:rPr>
          <w:rFonts w:ascii="Arial" w:hAnsi="Arial" w:cs="Arial"/>
          <w:lang w:val="en-GB"/>
        </w:rPr>
        <w:t>ation</w:t>
      </w:r>
      <w:r w:rsidR="00773631">
        <w:rPr>
          <w:rFonts w:ascii="Arial" w:hAnsi="Arial" w:cs="Arial"/>
          <w:lang w:val="en-GB"/>
        </w:rPr>
        <w:t xml:space="preserve"> (NMF)</w:t>
      </w:r>
      <w:r w:rsidR="00A32926">
        <w:rPr>
          <w:rFonts w:ascii="Arial" w:hAnsi="Arial" w:cs="Arial"/>
          <w:lang w:val="en-GB"/>
        </w:rPr>
        <w:t>.</w:t>
      </w:r>
    </w:p>
    <w:p w14:paraId="7B4565C4" w14:textId="77777777" w:rsidR="00AB6E09" w:rsidRPr="00084F90" w:rsidRDefault="00AB6E09" w:rsidP="00555556">
      <w:pPr>
        <w:jc w:val="both"/>
        <w:rPr>
          <w:rFonts w:ascii="Arial" w:hAnsi="Arial" w:cs="Arial"/>
          <w:lang w:val="en-GB"/>
        </w:rPr>
      </w:pPr>
    </w:p>
    <w:p w14:paraId="305DFDC0" w14:textId="77777777" w:rsidR="00BC277C" w:rsidRDefault="00E44C65" w:rsidP="00E44C65">
      <w:pPr>
        <w:pStyle w:val="Listenabsatz"/>
        <w:numPr>
          <w:ilvl w:val="0"/>
          <w:numId w:val="2"/>
        </w:numPr>
        <w:ind w:left="426" w:hanging="426"/>
        <w:jc w:val="both"/>
        <w:rPr>
          <w:rFonts w:ascii="Arial" w:hAnsi="Arial" w:cs="Arial"/>
          <w:lang w:val="en-GB"/>
        </w:rPr>
      </w:pPr>
      <w:r w:rsidRPr="00E44C65">
        <w:rPr>
          <w:rFonts w:ascii="Arial" w:hAnsi="Arial" w:cs="Arial"/>
          <w:lang w:val="en-GB"/>
        </w:rPr>
        <w:t>Material and methods</w:t>
      </w:r>
    </w:p>
    <w:p w14:paraId="20DC77CF" w14:textId="77777777" w:rsidR="00EB2E56" w:rsidRPr="00EB2E56" w:rsidRDefault="00EB2E56" w:rsidP="00CE1706">
      <w:pPr>
        <w:pStyle w:val="Listenabsatz"/>
        <w:numPr>
          <w:ilvl w:val="1"/>
          <w:numId w:val="12"/>
        </w:numPr>
        <w:ind w:left="426" w:hanging="437"/>
        <w:jc w:val="both"/>
        <w:rPr>
          <w:rFonts w:ascii="Arial" w:hAnsi="Arial" w:cs="Arial"/>
          <w:lang w:val="en-GB"/>
        </w:rPr>
      </w:pPr>
      <w:r w:rsidRPr="00E44C65">
        <w:rPr>
          <w:rFonts w:ascii="Arial" w:hAnsi="Arial" w:cs="Arial"/>
          <w:lang w:val="en-GB"/>
        </w:rPr>
        <w:t xml:space="preserve">Material and </w:t>
      </w:r>
      <w:r>
        <w:rPr>
          <w:rFonts w:ascii="Arial" w:hAnsi="Arial" w:cs="Arial"/>
          <w:lang w:val="en-GB"/>
        </w:rPr>
        <w:t>equipment</w:t>
      </w:r>
    </w:p>
    <w:p w14:paraId="44ECF77F" w14:textId="1B09E7E2" w:rsidR="00021FB5" w:rsidRDefault="00514A17" w:rsidP="004D787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</w:t>
      </w:r>
      <w:r w:rsidR="00EA391A" w:rsidRPr="00084F90">
        <w:rPr>
          <w:rFonts w:ascii="Arial" w:hAnsi="Arial" w:cs="Arial"/>
          <w:lang w:val="en-GB"/>
        </w:rPr>
        <w:t xml:space="preserve">afrole, </w:t>
      </w:r>
      <w:r w:rsidR="00EA391A" w:rsidRPr="00EB1799">
        <w:rPr>
          <w:rFonts w:ascii="Arial" w:hAnsi="Arial" w:cs="Arial"/>
          <w:lang w:val="en-GB"/>
        </w:rPr>
        <w:t>phenylacetone</w:t>
      </w:r>
      <w:r w:rsidR="00EA391A" w:rsidRPr="00084F90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propofol</w:t>
      </w:r>
      <w:r w:rsidR="009465CA">
        <w:rPr>
          <w:rFonts w:ascii="Arial" w:hAnsi="Arial" w:cs="Arial"/>
          <w:lang w:val="en-GB"/>
        </w:rPr>
        <w:t xml:space="preserve">, 4-hydroxy propofol and </w:t>
      </w:r>
      <w:r w:rsidR="009465CA" w:rsidRPr="009465CA">
        <w:rPr>
          <w:rFonts w:ascii="Arial" w:hAnsi="Arial" w:cs="Arial"/>
          <w:lang w:val="en-GB"/>
        </w:rPr>
        <w:t>piperonyl methyl ketone</w:t>
      </w:r>
      <w:r w:rsidR="003F00B1" w:rsidRPr="00084F90">
        <w:rPr>
          <w:rFonts w:ascii="Arial" w:hAnsi="Arial" w:cs="Arial"/>
          <w:lang w:val="en-GB"/>
        </w:rPr>
        <w:t xml:space="preserve"> were obtained from the German Federal Criminal Police Office (BKA, Wiesbaden, Germany).</w:t>
      </w:r>
      <w:r w:rsidR="004D787A" w:rsidRPr="00084F90">
        <w:rPr>
          <w:rFonts w:ascii="Arial" w:hAnsi="Arial" w:cs="Arial"/>
          <w:lang w:val="en-GB"/>
        </w:rPr>
        <w:t xml:space="preserve"> </w:t>
      </w:r>
      <w:r w:rsidR="004D787A" w:rsidRPr="00F76305">
        <w:rPr>
          <w:rFonts w:ascii="Arial" w:hAnsi="Arial" w:cs="Arial"/>
          <w:lang w:val="en-GB"/>
        </w:rPr>
        <w:t>Nitromethane</w:t>
      </w:r>
      <w:r w:rsidR="001658CA">
        <w:rPr>
          <w:rFonts w:ascii="Arial" w:hAnsi="Arial" w:cs="Arial"/>
          <w:lang w:val="en-GB"/>
        </w:rPr>
        <w:t xml:space="preserve"> </w:t>
      </w:r>
      <w:r w:rsidR="003B7297">
        <w:rPr>
          <w:rFonts w:ascii="Arial" w:hAnsi="Arial" w:cs="Arial"/>
          <w:lang w:val="en-GB"/>
        </w:rPr>
        <w:t>was</w:t>
      </w:r>
      <w:r w:rsidR="001658CA">
        <w:rPr>
          <w:rFonts w:ascii="Arial" w:hAnsi="Arial" w:cs="Arial"/>
          <w:lang w:val="en-GB"/>
        </w:rPr>
        <w:t xml:space="preserve"> bought from</w:t>
      </w:r>
      <w:r w:rsidR="0069621A" w:rsidRPr="0069621A">
        <w:rPr>
          <w:rFonts w:ascii="Arial" w:hAnsi="Arial" w:cs="Arial"/>
          <w:lang w:val="en-GB"/>
        </w:rPr>
        <w:t xml:space="preserve"> </w:t>
      </w:r>
      <w:r w:rsidR="0069621A" w:rsidRPr="00084F90">
        <w:rPr>
          <w:rFonts w:ascii="Arial" w:hAnsi="Arial" w:cs="Arial"/>
          <w:lang w:val="en-GB"/>
        </w:rPr>
        <w:t>Carl Roth GmbH + Co. KG (Karlsruhe, Germany)</w:t>
      </w:r>
      <w:r w:rsidR="001658CA">
        <w:rPr>
          <w:rFonts w:ascii="Arial" w:hAnsi="Arial" w:cs="Arial"/>
          <w:lang w:val="en-GB"/>
        </w:rPr>
        <w:t xml:space="preserve"> and</w:t>
      </w:r>
      <w:r w:rsidR="002F0B36" w:rsidRPr="00F76305">
        <w:rPr>
          <w:rFonts w:ascii="Arial" w:hAnsi="Arial" w:cs="Arial"/>
          <w:lang w:val="en-GB"/>
        </w:rPr>
        <w:t xml:space="preserve"> 2-nitrotoluene</w:t>
      </w:r>
      <w:r w:rsidR="001658CA">
        <w:rPr>
          <w:rFonts w:ascii="Arial" w:hAnsi="Arial" w:cs="Arial"/>
          <w:lang w:val="en-GB"/>
        </w:rPr>
        <w:t xml:space="preserve"> from</w:t>
      </w:r>
      <w:r w:rsidR="008B1614">
        <w:rPr>
          <w:rFonts w:ascii="Arial" w:hAnsi="Arial" w:cs="Arial"/>
          <w:lang w:val="en-GB"/>
        </w:rPr>
        <w:t xml:space="preserve"> Alfa Aesar (Karlsruhe, Germany)</w:t>
      </w:r>
      <w:r w:rsidR="001658CA">
        <w:rPr>
          <w:rFonts w:ascii="Arial" w:hAnsi="Arial" w:cs="Arial"/>
          <w:lang w:val="en-GB"/>
        </w:rPr>
        <w:t>.</w:t>
      </w:r>
      <w:r w:rsidR="00157DF4" w:rsidRPr="00F76305">
        <w:rPr>
          <w:rFonts w:ascii="Arial" w:hAnsi="Arial" w:cs="Arial"/>
          <w:lang w:val="en-GB"/>
        </w:rPr>
        <w:t xml:space="preserve"> 2</w:t>
      </w:r>
      <w:r w:rsidR="00B170B6">
        <w:rPr>
          <w:rFonts w:ascii="Arial" w:hAnsi="Arial" w:cs="Arial"/>
          <w:lang w:val="en-GB"/>
        </w:rPr>
        <w:t>-</w:t>
      </w:r>
      <w:r w:rsidR="00157DF4" w:rsidRPr="00F76305">
        <w:rPr>
          <w:rFonts w:ascii="Arial" w:hAnsi="Arial" w:cs="Arial"/>
          <w:lang w:val="en-GB"/>
        </w:rPr>
        <w:t>/3</w:t>
      </w:r>
      <w:r w:rsidR="00B170B6">
        <w:rPr>
          <w:rFonts w:ascii="Arial" w:hAnsi="Arial" w:cs="Arial"/>
          <w:lang w:val="en-GB"/>
        </w:rPr>
        <w:t>-</w:t>
      </w:r>
      <w:r w:rsidR="00157DF4" w:rsidRPr="00F76305">
        <w:rPr>
          <w:rFonts w:ascii="Arial" w:hAnsi="Arial" w:cs="Arial"/>
          <w:lang w:val="en-GB"/>
        </w:rPr>
        <w:t>/4-nitrophenol</w:t>
      </w:r>
      <w:r w:rsidR="0069621A">
        <w:rPr>
          <w:rFonts w:ascii="Arial" w:hAnsi="Arial" w:cs="Arial"/>
          <w:lang w:val="en-GB"/>
        </w:rPr>
        <w:t xml:space="preserve"> </w:t>
      </w:r>
      <w:r w:rsidR="003B7297">
        <w:rPr>
          <w:rFonts w:ascii="Arial" w:hAnsi="Arial" w:cs="Arial"/>
          <w:lang w:val="en-GB"/>
        </w:rPr>
        <w:t>were</w:t>
      </w:r>
      <w:r w:rsidR="001658CA">
        <w:rPr>
          <w:rFonts w:ascii="Arial" w:hAnsi="Arial" w:cs="Arial"/>
          <w:lang w:val="en-GB"/>
        </w:rPr>
        <w:t xml:space="preserve"> obtained from </w:t>
      </w:r>
      <w:r w:rsidR="001658CA">
        <w:rPr>
          <w:rFonts w:ascii="Arial" w:hAnsi="Arial" w:cs="Arial"/>
          <w:lang w:val="en-GB"/>
        </w:rPr>
        <w:lastRenderedPageBreak/>
        <w:t>Ferak Berlin (Berlin, Germany)</w:t>
      </w:r>
      <w:r w:rsidR="00767530">
        <w:rPr>
          <w:rFonts w:ascii="Arial" w:hAnsi="Arial" w:cs="Arial"/>
          <w:lang w:val="en-GB"/>
        </w:rPr>
        <w:t>,</w:t>
      </w:r>
      <w:r w:rsidR="003B7297">
        <w:rPr>
          <w:rFonts w:ascii="Arial" w:hAnsi="Arial" w:cs="Arial"/>
          <w:lang w:val="en-GB"/>
        </w:rPr>
        <w:t xml:space="preserve"> </w:t>
      </w:r>
      <w:r w:rsidR="003B7297" w:rsidRPr="003B7297">
        <w:rPr>
          <w:rFonts w:ascii="Arial" w:hAnsi="Arial" w:cs="Arial"/>
          <w:lang w:val="en-GB"/>
        </w:rPr>
        <w:t xml:space="preserve">3,4-dinitrotoluene </w:t>
      </w:r>
      <w:r w:rsidR="003B7297">
        <w:rPr>
          <w:rFonts w:ascii="Arial" w:hAnsi="Arial" w:cs="Arial"/>
          <w:lang w:val="en-GB"/>
        </w:rPr>
        <w:t xml:space="preserve">from </w:t>
      </w:r>
      <w:r w:rsidR="003B7297" w:rsidRPr="003B7297">
        <w:rPr>
          <w:rFonts w:ascii="Arial" w:hAnsi="Arial" w:cs="Arial"/>
          <w:lang w:val="en-GB"/>
        </w:rPr>
        <w:t>Dr. Ehrenstofer GmbH (Augsburg, Germany)</w:t>
      </w:r>
      <w:r w:rsidR="00767530">
        <w:rPr>
          <w:rFonts w:ascii="Arial" w:hAnsi="Arial" w:cs="Arial"/>
          <w:lang w:val="en-GB"/>
        </w:rPr>
        <w:t xml:space="preserve"> and </w:t>
      </w:r>
      <w:r w:rsidR="00767530" w:rsidRPr="003B7297">
        <w:rPr>
          <w:rFonts w:ascii="Arial" w:hAnsi="Arial" w:cs="Arial"/>
          <w:lang w:val="en-GB"/>
        </w:rPr>
        <w:t>1-adamantylamine</w:t>
      </w:r>
      <w:r w:rsidR="00767530">
        <w:rPr>
          <w:rFonts w:ascii="Arial" w:hAnsi="Arial" w:cs="Arial"/>
          <w:lang w:val="en-GB"/>
        </w:rPr>
        <w:t xml:space="preserve"> from</w:t>
      </w:r>
      <w:r w:rsidR="00767530" w:rsidRPr="003B7297">
        <w:rPr>
          <w:rFonts w:ascii="Arial" w:hAnsi="Arial" w:cs="Arial"/>
          <w:lang w:val="en-GB"/>
        </w:rPr>
        <w:t xml:space="preserve"> ABCR GmbH &amp; Co. </w:t>
      </w:r>
      <w:r w:rsidR="00767530">
        <w:rPr>
          <w:rFonts w:ascii="Arial" w:hAnsi="Arial" w:cs="Arial"/>
          <w:lang w:val="en-GB"/>
        </w:rPr>
        <w:t>KG, (Karlsruhe, Germany)</w:t>
      </w:r>
      <w:r w:rsidR="001658CA">
        <w:rPr>
          <w:rFonts w:ascii="Arial" w:hAnsi="Arial" w:cs="Arial"/>
          <w:lang w:val="en-GB"/>
        </w:rPr>
        <w:t>.</w:t>
      </w:r>
      <w:r w:rsidR="00273313" w:rsidRPr="00273313">
        <w:rPr>
          <w:rFonts w:ascii="Arial" w:hAnsi="Arial" w:cs="Arial"/>
          <w:lang w:val="en-GB"/>
        </w:rPr>
        <w:t xml:space="preserve"> </w:t>
      </w:r>
      <w:r w:rsidR="00273313">
        <w:rPr>
          <w:rFonts w:ascii="Arial" w:hAnsi="Arial" w:cs="Arial"/>
          <w:lang w:val="en-GB"/>
        </w:rPr>
        <w:t>M</w:t>
      </w:r>
      <w:r w:rsidR="00273313" w:rsidRPr="00F76305">
        <w:rPr>
          <w:rFonts w:ascii="Arial" w:hAnsi="Arial" w:cs="Arial"/>
          <w:lang w:val="en-GB"/>
        </w:rPr>
        <w:t>ethyl salicylate</w:t>
      </w:r>
      <w:r w:rsidR="00273313">
        <w:rPr>
          <w:rFonts w:ascii="Arial" w:hAnsi="Arial" w:cs="Arial"/>
          <w:lang w:val="en-GB"/>
        </w:rPr>
        <w:t>,</w:t>
      </w:r>
      <w:r w:rsidR="003F00B1" w:rsidRPr="00F76305">
        <w:rPr>
          <w:rFonts w:ascii="Arial" w:hAnsi="Arial" w:cs="Arial"/>
          <w:lang w:val="en-GB"/>
        </w:rPr>
        <w:t xml:space="preserve"> </w:t>
      </w:r>
      <w:r w:rsidR="003B7297" w:rsidRPr="003B7297">
        <w:rPr>
          <w:rFonts w:ascii="Arial" w:hAnsi="Arial" w:cs="Arial"/>
          <w:lang w:val="en-GB"/>
        </w:rPr>
        <w:t>2,4/2,6</w:t>
      </w:r>
      <w:r w:rsidR="004D787A" w:rsidRPr="003B7297">
        <w:rPr>
          <w:rFonts w:ascii="Arial" w:hAnsi="Arial" w:cs="Arial"/>
          <w:lang w:val="en-GB"/>
        </w:rPr>
        <w:t>-dinitrotoluene</w:t>
      </w:r>
      <w:r w:rsidR="003B7297">
        <w:rPr>
          <w:rFonts w:ascii="Arial" w:hAnsi="Arial" w:cs="Arial"/>
          <w:lang w:val="en-GB"/>
        </w:rPr>
        <w:t>,</w:t>
      </w:r>
      <w:r w:rsidR="003B7297" w:rsidRPr="003B7297">
        <w:rPr>
          <w:rFonts w:ascii="Arial" w:hAnsi="Arial" w:cs="Arial"/>
          <w:lang w:val="en-GB"/>
        </w:rPr>
        <w:t xml:space="preserve"> </w:t>
      </w:r>
      <w:r w:rsidR="00C63BFD" w:rsidRPr="00F76305">
        <w:rPr>
          <w:rFonts w:ascii="Arial" w:hAnsi="Arial" w:cs="Arial"/>
          <w:lang w:val="en-GB"/>
        </w:rPr>
        <w:t>dimethyl methylphosphonate, trimethyl phosphate,</w:t>
      </w:r>
      <w:r w:rsidR="002F0B36" w:rsidRPr="00F76305">
        <w:rPr>
          <w:rFonts w:ascii="Arial" w:hAnsi="Arial" w:cs="Arial"/>
          <w:lang w:val="en-GB"/>
        </w:rPr>
        <w:t xml:space="preserve"> triethyl phosphonate</w:t>
      </w:r>
      <w:r w:rsidR="00273313">
        <w:rPr>
          <w:rFonts w:ascii="Arial" w:hAnsi="Arial" w:cs="Arial"/>
          <w:lang w:val="en-GB"/>
        </w:rPr>
        <w:t>,</w:t>
      </w:r>
      <w:r w:rsidR="0069621A">
        <w:rPr>
          <w:rFonts w:ascii="Arial" w:hAnsi="Arial" w:cs="Arial"/>
          <w:lang w:val="en-GB"/>
        </w:rPr>
        <w:t xml:space="preserve"> </w:t>
      </w:r>
      <w:r w:rsidR="00C63BFD" w:rsidRPr="00F76305">
        <w:rPr>
          <w:rFonts w:ascii="Arial" w:hAnsi="Arial" w:cs="Arial"/>
          <w:lang w:val="en-GB"/>
        </w:rPr>
        <w:t>tributyl phosphate</w:t>
      </w:r>
      <w:r w:rsidR="00273313">
        <w:rPr>
          <w:rFonts w:ascii="Arial" w:hAnsi="Arial" w:cs="Arial"/>
          <w:lang w:val="en-GB"/>
        </w:rPr>
        <w:t xml:space="preserve"> and </w:t>
      </w:r>
      <w:r w:rsidR="00C63BFD" w:rsidRPr="00F76305">
        <w:rPr>
          <w:rFonts w:ascii="Arial" w:hAnsi="Arial" w:cs="Arial"/>
          <w:lang w:val="en-GB"/>
        </w:rPr>
        <w:t>diisopropyl methylphosphonate</w:t>
      </w:r>
      <w:r w:rsidR="00273313">
        <w:rPr>
          <w:rFonts w:ascii="Arial" w:hAnsi="Arial" w:cs="Arial"/>
          <w:lang w:val="en-GB"/>
        </w:rPr>
        <w:t xml:space="preserve"> </w:t>
      </w:r>
      <w:r w:rsidR="001410A7">
        <w:rPr>
          <w:rFonts w:ascii="Arial" w:hAnsi="Arial" w:cs="Arial"/>
          <w:lang w:val="en-GB"/>
        </w:rPr>
        <w:t>were</w:t>
      </w:r>
      <w:r w:rsidR="00273313">
        <w:rPr>
          <w:rFonts w:ascii="Arial" w:hAnsi="Arial" w:cs="Arial"/>
          <w:lang w:val="en-GB"/>
        </w:rPr>
        <w:t xml:space="preserve"> </w:t>
      </w:r>
      <w:r w:rsidR="00767530">
        <w:rPr>
          <w:rFonts w:ascii="Arial" w:hAnsi="Arial" w:cs="Arial"/>
          <w:lang w:val="en-GB"/>
        </w:rPr>
        <w:t xml:space="preserve">obtained </w:t>
      </w:r>
      <w:r w:rsidR="001410A7">
        <w:rPr>
          <w:rFonts w:ascii="Arial" w:hAnsi="Arial" w:cs="Arial"/>
          <w:lang w:val="en-GB"/>
        </w:rPr>
        <w:t>from</w:t>
      </w:r>
      <w:r w:rsidR="00767530">
        <w:rPr>
          <w:rFonts w:ascii="Arial" w:hAnsi="Arial" w:cs="Arial"/>
          <w:lang w:val="en-GB"/>
        </w:rPr>
        <w:t xml:space="preserve"> S</w:t>
      </w:r>
      <w:r w:rsidR="00273313" w:rsidRPr="008B1614">
        <w:rPr>
          <w:rFonts w:ascii="Arial" w:hAnsi="Arial" w:cs="Arial"/>
          <w:lang w:val="en-GB"/>
        </w:rPr>
        <w:t>igma Aldrich Chemie GmbH (Steinheim, Germany)</w:t>
      </w:r>
      <w:r w:rsidR="00273313">
        <w:rPr>
          <w:rFonts w:ascii="Arial" w:hAnsi="Arial" w:cs="Arial"/>
          <w:lang w:val="en-GB"/>
        </w:rPr>
        <w:t>.</w:t>
      </w:r>
      <w:r w:rsidR="00C63BFD" w:rsidRPr="00F76305">
        <w:rPr>
          <w:rFonts w:ascii="Arial" w:hAnsi="Arial" w:cs="Arial"/>
          <w:lang w:val="en-GB"/>
        </w:rPr>
        <w:t xml:space="preserve"> </w:t>
      </w:r>
      <w:r w:rsidR="00580D7B">
        <w:rPr>
          <w:rFonts w:ascii="Arial" w:hAnsi="Arial" w:cs="Arial"/>
          <w:lang w:val="en-GB"/>
        </w:rPr>
        <w:t xml:space="preserve">Premium grade </w:t>
      </w:r>
      <w:r w:rsidR="00F76305">
        <w:rPr>
          <w:rFonts w:ascii="Arial" w:hAnsi="Arial" w:cs="Arial"/>
          <w:lang w:val="en-GB"/>
        </w:rPr>
        <w:t>ga</w:t>
      </w:r>
      <w:r w:rsidR="00580D7B">
        <w:rPr>
          <w:rFonts w:ascii="Arial" w:hAnsi="Arial" w:cs="Arial"/>
          <w:lang w:val="en-GB"/>
        </w:rPr>
        <w:t>soline (98 octane</w:t>
      </w:r>
      <w:r w:rsidR="00767530">
        <w:rPr>
          <w:rFonts w:ascii="Arial" w:hAnsi="Arial" w:cs="Arial"/>
          <w:lang w:val="en-GB"/>
        </w:rPr>
        <w:t>, DIN EN 228</w:t>
      </w:r>
      <w:r w:rsidR="00580D7B">
        <w:rPr>
          <w:rFonts w:ascii="Arial" w:hAnsi="Arial" w:cs="Arial"/>
          <w:lang w:val="en-GB"/>
        </w:rPr>
        <w:t>)</w:t>
      </w:r>
      <w:r w:rsidR="00C63BFD" w:rsidRPr="005A7A9E">
        <w:rPr>
          <w:rFonts w:ascii="Arial" w:hAnsi="Arial" w:cs="Arial"/>
          <w:lang w:val="en-GB"/>
        </w:rPr>
        <w:t xml:space="preserve"> </w:t>
      </w:r>
      <w:r w:rsidR="00580D7B">
        <w:rPr>
          <w:rFonts w:ascii="Arial" w:hAnsi="Arial" w:cs="Arial"/>
          <w:lang w:val="en-GB"/>
        </w:rPr>
        <w:t>was</w:t>
      </w:r>
      <w:r w:rsidR="00072BB5" w:rsidRPr="00084F90">
        <w:rPr>
          <w:rFonts w:ascii="Arial" w:hAnsi="Arial" w:cs="Arial"/>
          <w:lang w:val="en-GB"/>
        </w:rPr>
        <w:t xml:space="preserve"> bought</w:t>
      </w:r>
      <w:r w:rsidR="00767530">
        <w:rPr>
          <w:rFonts w:ascii="Arial" w:hAnsi="Arial" w:cs="Arial"/>
          <w:lang w:val="en-GB"/>
        </w:rPr>
        <w:t xml:space="preserve"> from</w:t>
      </w:r>
      <w:r w:rsidR="00580D7B">
        <w:rPr>
          <w:rFonts w:ascii="Arial" w:hAnsi="Arial" w:cs="Arial"/>
          <w:lang w:val="en-GB"/>
        </w:rPr>
        <w:t xml:space="preserve"> TEAM Mineralöle GmbH (</w:t>
      </w:r>
      <w:r w:rsidR="00767530">
        <w:rPr>
          <w:rFonts w:ascii="Arial" w:hAnsi="Arial" w:cs="Arial"/>
          <w:lang w:val="en-GB"/>
        </w:rPr>
        <w:t>Süderbrarup, Germany)</w:t>
      </w:r>
      <w:r w:rsidR="003B7297">
        <w:rPr>
          <w:rFonts w:ascii="Arial" w:hAnsi="Arial" w:cs="Arial"/>
          <w:lang w:val="en-GB"/>
        </w:rPr>
        <w:t xml:space="preserve">. </w:t>
      </w:r>
      <w:r w:rsidR="00021FB5" w:rsidRPr="00084F90">
        <w:rPr>
          <w:rFonts w:ascii="Arial" w:hAnsi="Arial" w:cs="Arial"/>
          <w:lang w:val="en-GB"/>
        </w:rPr>
        <w:t>All analytes were dissolved in methanol from Carl Roth GmbH + Co. KG (Karlsruhe, Germany).</w:t>
      </w:r>
      <w:r w:rsidR="00021FB5">
        <w:rPr>
          <w:rFonts w:ascii="Arial" w:hAnsi="Arial" w:cs="Arial"/>
          <w:lang w:val="en-GB"/>
        </w:rPr>
        <w:t xml:space="preserve"> </w:t>
      </w:r>
    </w:p>
    <w:p w14:paraId="51DF9EEC" w14:textId="2797854F" w:rsidR="00EB2E56" w:rsidRDefault="00B04A84" w:rsidP="004D787A">
      <w:pPr>
        <w:jc w:val="both"/>
        <w:rPr>
          <w:rFonts w:ascii="Arial" w:hAnsi="Arial" w:cs="Arial"/>
          <w:lang w:val="en-GB"/>
        </w:rPr>
      </w:pPr>
      <w:r w:rsidRPr="00084F90">
        <w:rPr>
          <w:rFonts w:ascii="Arial" w:hAnsi="Arial" w:cs="Arial"/>
          <w:lang w:val="en-GB"/>
        </w:rPr>
        <w:t xml:space="preserve">The VUV detector VGA-100 (VUV Analytics, Inc., Austin, USA) was coupled to </w:t>
      </w:r>
      <w:r w:rsidR="003A2924" w:rsidRPr="00084F90">
        <w:rPr>
          <w:rFonts w:ascii="Arial" w:hAnsi="Arial" w:cs="Arial"/>
          <w:lang w:val="en-GB"/>
        </w:rPr>
        <w:t>an</w:t>
      </w:r>
      <w:r w:rsidRPr="00084F90">
        <w:rPr>
          <w:rFonts w:ascii="Arial" w:hAnsi="Arial" w:cs="Arial"/>
          <w:lang w:val="en-GB"/>
        </w:rPr>
        <w:t xml:space="preserve"> Agilent 7890A gas chromatograph (Agilent Technologies, Palo Alto, USA). </w:t>
      </w:r>
      <w:r w:rsidR="003A2924" w:rsidRPr="00084F90">
        <w:rPr>
          <w:rFonts w:ascii="Arial" w:hAnsi="Arial" w:cs="Arial"/>
          <w:lang w:val="en-GB"/>
        </w:rPr>
        <w:t>The GC separation was achieved by a 30</w:t>
      </w:r>
      <w:r w:rsidR="0087394B">
        <w:rPr>
          <w:rFonts w:ascii="Arial" w:hAnsi="Arial" w:cs="Arial"/>
          <w:lang w:val="en-GB"/>
        </w:rPr>
        <w:t> </w:t>
      </w:r>
      <w:r w:rsidR="003A2924" w:rsidRPr="00084F90">
        <w:rPr>
          <w:rFonts w:ascii="Arial" w:hAnsi="Arial" w:cs="Arial"/>
          <w:lang w:val="en-GB"/>
        </w:rPr>
        <w:t>m Rxi-1ms column (0.32</w:t>
      </w:r>
      <w:r w:rsidR="0087394B">
        <w:rPr>
          <w:rFonts w:ascii="Arial" w:hAnsi="Arial" w:cs="Arial"/>
          <w:lang w:val="en-GB"/>
        </w:rPr>
        <w:t> </w:t>
      </w:r>
      <w:r w:rsidR="003A2924" w:rsidRPr="00084F90">
        <w:rPr>
          <w:rFonts w:ascii="Arial" w:hAnsi="Arial" w:cs="Arial"/>
          <w:lang w:val="en-GB"/>
        </w:rPr>
        <w:t>mm</w:t>
      </w:r>
      <w:r w:rsidR="005E2AA2">
        <w:rPr>
          <w:rFonts w:ascii="Arial" w:hAnsi="Arial" w:cs="Arial"/>
          <w:lang w:val="en-GB"/>
        </w:rPr>
        <w:t xml:space="preserve"> ID</w:t>
      </w:r>
      <w:r w:rsidR="00A43903" w:rsidRPr="00084F90">
        <w:rPr>
          <w:rFonts w:ascii="Arial" w:hAnsi="Arial" w:cs="Arial"/>
          <w:lang w:val="en-GB"/>
        </w:rPr>
        <w:t>,</w:t>
      </w:r>
      <w:r w:rsidR="003A2924" w:rsidRPr="00084F90">
        <w:rPr>
          <w:rFonts w:ascii="Arial" w:hAnsi="Arial" w:cs="Arial"/>
          <w:lang w:val="en-GB"/>
        </w:rPr>
        <w:t xml:space="preserve"> 4</w:t>
      </w:r>
      <w:r w:rsidR="0087394B">
        <w:rPr>
          <w:rFonts w:ascii="Arial" w:hAnsi="Arial" w:cs="Arial"/>
          <w:lang w:val="en-GB"/>
        </w:rPr>
        <w:t> </w:t>
      </w:r>
      <w:r w:rsidR="003A2924" w:rsidRPr="00084F90">
        <w:rPr>
          <w:rFonts w:ascii="Arial" w:hAnsi="Arial" w:cs="Arial"/>
          <w:lang w:val="en-GB"/>
        </w:rPr>
        <w:t>um df</w:t>
      </w:r>
      <w:r w:rsidR="00A43903" w:rsidRPr="00084F90">
        <w:rPr>
          <w:rFonts w:ascii="Arial" w:hAnsi="Arial" w:cs="Arial"/>
          <w:lang w:val="en-GB"/>
        </w:rPr>
        <w:t>;</w:t>
      </w:r>
      <w:r w:rsidR="003A2924" w:rsidRPr="00084F90">
        <w:rPr>
          <w:rFonts w:ascii="Arial" w:hAnsi="Arial" w:cs="Arial"/>
          <w:lang w:val="en-GB"/>
        </w:rPr>
        <w:t xml:space="preserve"> RESTEK</w:t>
      </w:r>
      <w:r w:rsidR="00432F3F">
        <w:rPr>
          <w:rFonts w:ascii="Arial" w:hAnsi="Arial" w:cs="Arial"/>
          <w:lang w:val="en-GB"/>
        </w:rPr>
        <w:t xml:space="preserve"> GmbH</w:t>
      </w:r>
      <w:r w:rsidR="003A2924" w:rsidRPr="00084F90">
        <w:rPr>
          <w:rFonts w:ascii="Arial" w:hAnsi="Arial" w:cs="Arial"/>
          <w:lang w:val="en-GB"/>
        </w:rPr>
        <w:t xml:space="preserve">, </w:t>
      </w:r>
      <w:r w:rsidR="00432F3F">
        <w:rPr>
          <w:rFonts w:ascii="Arial" w:hAnsi="Arial" w:cs="Arial"/>
          <w:lang w:val="en-GB"/>
        </w:rPr>
        <w:t>Bad Homburg</w:t>
      </w:r>
      <w:r w:rsidR="003A2924" w:rsidRPr="00084F90">
        <w:rPr>
          <w:rFonts w:ascii="Arial" w:hAnsi="Arial" w:cs="Arial"/>
          <w:lang w:val="en-GB"/>
        </w:rPr>
        <w:t xml:space="preserve">, </w:t>
      </w:r>
      <w:r w:rsidR="00432F3F">
        <w:rPr>
          <w:rFonts w:ascii="Arial" w:hAnsi="Arial" w:cs="Arial"/>
          <w:lang w:val="en-GB"/>
        </w:rPr>
        <w:t>Germany</w:t>
      </w:r>
      <w:r w:rsidR="003A2924" w:rsidRPr="00084F90">
        <w:rPr>
          <w:rFonts w:ascii="Arial" w:hAnsi="Arial" w:cs="Arial"/>
          <w:lang w:val="en-GB"/>
        </w:rPr>
        <w:t>)</w:t>
      </w:r>
      <w:r w:rsidR="00A43903" w:rsidRPr="00084F90">
        <w:rPr>
          <w:rFonts w:ascii="Arial" w:hAnsi="Arial" w:cs="Arial"/>
          <w:lang w:val="en-GB"/>
        </w:rPr>
        <w:t>.</w:t>
      </w:r>
      <w:r w:rsidR="003A2924" w:rsidRPr="00084F90">
        <w:rPr>
          <w:rFonts w:ascii="Arial" w:hAnsi="Arial" w:cs="Arial"/>
          <w:lang w:val="en-GB"/>
        </w:rPr>
        <w:t xml:space="preserve"> </w:t>
      </w:r>
      <w:r w:rsidR="00861C3D">
        <w:rPr>
          <w:rFonts w:ascii="Arial" w:hAnsi="Arial" w:cs="Arial"/>
          <w:lang w:val="en-GB"/>
        </w:rPr>
        <w:t>The</w:t>
      </w:r>
      <w:r w:rsidR="0028575A" w:rsidRPr="00084F90">
        <w:rPr>
          <w:rFonts w:ascii="Arial" w:hAnsi="Arial" w:cs="Arial"/>
          <w:lang w:val="en-GB"/>
        </w:rPr>
        <w:t xml:space="preserve"> VUV</w:t>
      </w:r>
      <w:r w:rsidR="009F2BCC">
        <w:rPr>
          <w:rFonts w:ascii="Arial" w:hAnsi="Arial" w:cs="Arial"/>
          <w:lang w:val="en-GB"/>
        </w:rPr>
        <w:t xml:space="preserve"> detector</w:t>
      </w:r>
      <w:r w:rsidR="0028575A" w:rsidRPr="00084F90">
        <w:rPr>
          <w:rFonts w:ascii="Arial" w:hAnsi="Arial" w:cs="Arial"/>
          <w:lang w:val="en-GB"/>
        </w:rPr>
        <w:t xml:space="preserve"> parameter</w:t>
      </w:r>
      <w:r w:rsidR="005E2AA2">
        <w:rPr>
          <w:rFonts w:ascii="Arial" w:hAnsi="Arial" w:cs="Arial"/>
          <w:lang w:val="en-GB"/>
        </w:rPr>
        <w:t>s</w:t>
      </w:r>
      <w:r w:rsidR="0028575A" w:rsidRPr="00084F90">
        <w:rPr>
          <w:rFonts w:ascii="Arial" w:hAnsi="Arial" w:cs="Arial"/>
          <w:lang w:val="en-GB"/>
        </w:rPr>
        <w:t xml:space="preserve"> </w:t>
      </w:r>
      <w:r w:rsidR="00DE5637">
        <w:rPr>
          <w:rFonts w:ascii="Arial" w:hAnsi="Arial" w:cs="Arial"/>
          <w:lang w:val="en-GB"/>
        </w:rPr>
        <w:t>were</w:t>
      </w:r>
      <w:r w:rsidR="00861C3D">
        <w:rPr>
          <w:rFonts w:ascii="Arial" w:hAnsi="Arial" w:cs="Arial"/>
          <w:lang w:val="en-GB"/>
        </w:rPr>
        <w:t xml:space="preserve"> chosen as follows: A</w:t>
      </w:r>
      <w:r w:rsidR="008E318A">
        <w:rPr>
          <w:rFonts w:ascii="Arial" w:hAnsi="Arial" w:cs="Arial"/>
          <w:lang w:val="en-GB"/>
        </w:rPr>
        <w:t xml:space="preserve"> wavelength</w:t>
      </w:r>
      <w:r w:rsidR="0028575A" w:rsidRPr="00084F90">
        <w:rPr>
          <w:rFonts w:ascii="Arial" w:hAnsi="Arial" w:cs="Arial"/>
          <w:lang w:val="en-GB"/>
        </w:rPr>
        <w:t xml:space="preserve"> range of 125-240 nm, a</w:t>
      </w:r>
      <w:r w:rsidR="00F94BE0">
        <w:rPr>
          <w:rFonts w:ascii="Arial" w:hAnsi="Arial" w:cs="Arial"/>
          <w:lang w:val="en-GB"/>
        </w:rPr>
        <w:t>n</w:t>
      </w:r>
      <w:r w:rsidR="0028575A" w:rsidRPr="00084F90">
        <w:rPr>
          <w:rFonts w:ascii="Arial" w:hAnsi="Arial" w:cs="Arial"/>
          <w:lang w:val="en-GB"/>
        </w:rPr>
        <w:t xml:space="preserve"> </w:t>
      </w:r>
      <w:r w:rsidR="00F94BE0">
        <w:rPr>
          <w:rFonts w:ascii="Arial" w:hAnsi="Arial" w:cs="Arial"/>
          <w:lang w:val="en-GB"/>
        </w:rPr>
        <w:t xml:space="preserve">acquisition rate of </w:t>
      </w:r>
      <w:r w:rsidR="00861C3D">
        <w:rPr>
          <w:rFonts w:ascii="Arial" w:hAnsi="Arial" w:cs="Arial"/>
          <w:lang w:val="en-GB"/>
        </w:rPr>
        <w:t>11 ms per spectrum</w:t>
      </w:r>
      <w:r w:rsidR="00591F7C">
        <w:rPr>
          <w:rFonts w:ascii="Arial" w:hAnsi="Arial" w:cs="Arial"/>
          <w:lang w:val="en-GB"/>
        </w:rPr>
        <w:t xml:space="preserve"> before averaging</w:t>
      </w:r>
      <w:r w:rsidR="0028575A" w:rsidRPr="00084F90">
        <w:rPr>
          <w:rFonts w:ascii="Arial" w:hAnsi="Arial" w:cs="Arial"/>
          <w:lang w:val="en-GB"/>
        </w:rPr>
        <w:t xml:space="preserve">, 20 </w:t>
      </w:r>
      <w:r w:rsidR="00F94BE0">
        <w:rPr>
          <w:rFonts w:ascii="Arial" w:hAnsi="Arial" w:cs="Arial"/>
          <w:lang w:val="en-GB"/>
        </w:rPr>
        <w:t>micro-</w:t>
      </w:r>
      <w:r w:rsidR="0028575A" w:rsidRPr="00084F90">
        <w:rPr>
          <w:rFonts w:ascii="Arial" w:hAnsi="Arial" w:cs="Arial"/>
          <w:lang w:val="en-GB"/>
        </w:rPr>
        <w:t xml:space="preserve">spectra </w:t>
      </w:r>
      <w:r w:rsidR="00DE5637">
        <w:rPr>
          <w:rFonts w:ascii="Arial" w:hAnsi="Arial" w:cs="Arial"/>
          <w:lang w:val="en-GB"/>
        </w:rPr>
        <w:t>average</w:t>
      </w:r>
      <w:r w:rsidR="00F94BE0">
        <w:rPr>
          <w:rFonts w:ascii="Arial" w:hAnsi="Arial" w:cs="Arial"/>
          <w:lang w:val="en-GB"/>
        </w:rPr>
        <w:t>d</w:t>
      </w:r>
      <w:r w:rsidR="0028575A" w:rsidRPr="00084F90">
        <w:rPr>
          <w:rFonts w:ascii="Arial" w:hAnsi="Arial" w:cs="Arial"/>
          <w:lang w:val="en-GB"/>
        </w:rPr>
        <w:t>,</w:t>
      </w:r>
      <w:r w:rsidR="0028575A" w:rsidRPr="00084F90">
        <w:rPr>
          <w:rFonts w:ascii="Arial" w:hAnsi="Arial" w:cs="Arial"/>
          <w:color w:val="FFC000"/>
          <w:lang w:val="en-GB"/>
        </w:rPr>
        <w:t xml:space="preserve"> </w:t>
      </w:r>
      <w:r w:rsidR="0028575A" w:rsidRPr="00084F90">
        <w:rPr>
          <w:rFonts w:ascii="Arial" w:hAnsi="Arial" w:cs="Arial"/>
          <w:lang w:val="en-GB"/>
        </w:rPr>
        <w:t xml:space="preserve">nitrogen with a purity of 5.0 </w:t>
      </w:r>
      <w:r w:rsidR="00470E70">
        <w:rPr>
          <w:rFonts w:ascii="Arial" w:hAnsi="Arial" w:cs="Arial"/>
          <w:lang w:val="en-GB"/>
        </w:rPr>
        <w:t>as</w:t>
      </w:r>
      <w:r w:rsidR="00470E70" w:rsidRPr="00084F90">
        <w:rPr>
          <w:rFonts w:ascii="Arial" w:hAnsi="Arial" w:cs="Arial"/>
          <w:lang w:val="en-GB"/>
        </w:rPr>
        <w:t xml:space="preserve"> </w:t>
      </w:r>
      <w:r w:rsidR="0028575A" w:rsidRPr="00084F90">
        <w:rPr>
          <w:rFonts w:ascii="Arial" w:hAnsi="Arial" w:cs="Arial"/>
          <w:lang w:val="en-GB"/>
        </w:rPr>
        <w:t>makeup gas</w:t>
      </w:r>
      <w:r w:rsidR="00591F7C">
        <w:rPr>
          <w:rFonts w:ascii="Arial" w:hAnsi="Arial" w:cs="Arial"/>
          <w:lang w:val="en-GB"/>
        </w:rPr>
        <w:t xml:space="preserve"> wit</w:t>
      </w:r>
      <w:r w:rsidR="001B5DF6">
        <w:rPr>
          <w:rFonts w:ascii="Arial" w:hAnsi="Arial" w:cs="Arial"/>
          <w:lang w:val="en-GB"/>
        </w:rPr>
        <w:t>h a pressure of 10.</w:t>
      </w:r>
      <w:r w:rsidR="00591F7C">
        <w:rPr>
          <w:rFonts w:ascii="Arial" w:hAnsi="Arial" w:cs="Arial"/>
          <w:lang w:val="en-GB"/>
        </w:rPr>
        <w:t>3 kPa and a flow cell temperature of 275 °C</w:t>
      </w:r>
      <w:r w:rsidR="0028575A" w:rsidRPr="00084F90">
        <w:rPr>
          <w:rFonts w:ascii="Arial" w:hAnsi="Arial" w:cs="Arial"/>
          <w:lang w:val="en-GB"/>
        </w:rPr>
        <w:t xml:space="preserve">. </w:t>
      </w:r>
      <w:r w:rsidR="0083604E">
        <w:rPr>
          <w:rFonts w:ascii="Arial" w:hAnsi="Arial" w:cs="Arial"/>
          <w:lang w:val="en-GB"/>
        </w:rPr>
        <w:t xml:space="preserve">1 µl </w:t>
      </w:r>
      <w:r w:rsidR="00861C3D">
        <w:rPr>
          <w:rFonts w:ascii="Arial" w:hAnsi="Arial" w:cs="Arial"/>
          <w:lang w:val="en-GB"/>
        </w:rPr>
        <w:t xml:space="preserve">analyte </w:t>
      </w:r>
      <w:r w:rsidR="0083604E">
        <w:rPr>
          <w:rFonts w:ascii="Arial" w:hAnsi="Arial" w:cs="Arial"/>
          <w:lang w:val="en-GB"/>
        </w:rPr>
        <w:t xml:space="preserve">was </w:t>
      </w:r>
      <w:r w:rsidR="00861C3D">
        <w:rPr>
          <w:rFonts w:ascii="Arial" w:hAnsi="Arial" w:cs="Arial"/>
          <w:lang w:val="en-GB"/>
        </w:rPr>
        <w:t>injected</w:t>
      </w:r>
      <w:r w:rsidR="0083604E">
        <w:rPr>
          <w:rFonts w:ascii="Arial" w:hAnsi="Arial" w:cs="Arial"/>
          <w:lang w:val="en-GB"/>
        </w:rPr>
        <w:t xml:space="preserve"> in</w:t>
      </w:r>
      <w:r w:rsidR="0028575A" w:rsidRPr="00084F90">
        <w:rPr>
          <w:rFonts w:ascii="Arial" w:hAnsi="Arial" w:cs="Arial"/>
          <w:lang w:val="en-GB"/>
        </w:rPr>
        <w:t xml:space="preserve"> split </w:t>
      </w:r>
      <w:r w:rsidR="0083604E">
        <w:rPr>
          <w:rFonts w:ascii="Arial" w:hAnsi="Arial" w:cs="Arial"/>
          <w:lang w:val="en-GB"/>
        </w:rPr>
        <w:t xml:space="preserve">mode, </w:t>
      </w:r>
      <w:r w:rsidR="0028575A" w:rsidRPr="00084F90">
        <w:rPr>
          <w:rFonts w:ascii="Arial" w:hAnsi="Arial" w:cs="Arial"/>
          <w:lang w:val="en-GB"/>
        </w:rPr>
        <w:t xml:space="preserve">1:10 for calibration and 1:200 for </w:t>
      </w:r>
      <w:r w:rsidR="00861C3D">
        <w:rPr>
          <w:rFonts w:ascii="Arial" w:hAnsi="Arial" w:cs="Arial"/>
          <w:lang w:val="en-GB"/>
        </w:rPr>
        <w:t xml:space="preserve">the </w:t>
      </w:r>
      <w:r w:rsidR="0028575A" w:rsidRPr="00084F90">
        <w:rPr>
          <w:rFonts w:ascii="Arial" w:hAnsi="Arial" w:cs="Arial"/>
          <w:lang w:val="en-GB"/>
        </w:rPr>
        <w:t xml:space="preserve">samples. </w:t>
      </w:r>
      <w:r w:rsidR="0083604E">
        <w:rPr>
          <w:rFonts w:ascii="Arial" w:hAnsi="Arial" w:cs="Arial"/>
          <w:lang w:val="en-GB"/>
        </w:rPr>
        <w:t>The</w:t>
      </w:r>
      <w:r w:rsidR="0028575A" w:rsidRPr="00084F90">
        <w:rPr>
          <w:rFonts w:ascii="Arial" w:hAnsi="Arial" w:cs="Arial"/>
          <w:lang w:val="en-GB"/>
        </w:rPr>
        <w:t xml:space="preserve"> injection port temperature </w:t>
      </w:r>
      <w:r w:rsidR="0083604E">
        <w:rPr>
          <w:rFonts w:ascii="Arial" w:hAnsi="Arial" w:cs="Arial"/>
          <w:lang w:val="en-GB"/>
        </w:rPr>
        <w:t>was set at</w:t>
      </w:r>
      <w:r w:rsidR="0028575A" w:rsidRPr="00084F90">
        <w:rPr>
          <w:rFonts w:ascii="Arial" w:hAnsi="Arial" w:cs="Arial"/>
          <w:lang w:val="en-GB"/>
        </w:rPr>
        <w:t xml:space="preserve"> 200 °C, and a constant He carrier flow of 1.3 ml/min</w:t>
      </w:r>
      <w:r w:rsidR="00433D23">
        <w:rPr>
          <w:rFonts w:ascii="Arial" w:hAnsi="Arial" w:cs="Arial"/>
          <w:lang w:val="en-GB"/>
        </w:rPr>
        <w:t xml:space="preserve"> </w:t>
      </w:r>
      <w:r w:rsidR="00045E14">
        <w:rPr>
          <w:rFonts w:ascii="Arial" w:hAnsi="Arial" w:cs="Arial"/>
          <w:lang w:val="en-GB"/>
        </w:rPr>
        <w:t xml:space="preserve">was applied </w:t>
      </w:r>
      <w:r w:rsidR="00433D23" w:rsidRPr="00084F90">
        <w:rPr>
          <w:rFonts w:ascii="Arial" w:hAnsi="Arial" w:cs="Arial"/>
          <w:lang w:val="en-GB"/>
        </w:rPr>
        <w:t>with a purity of 5.0</w:t>
      </w:r>
      <w:r w:rsidR="0028575A" w:rsidRPr="00084F90">
        <w:rPr>
          <w:rFonts w:ascii="Arial" w:hAnsi="Arial" w:cs="Arial"/>
          <w:lang w:val="en-GB"/>
        </w:rPr>
        <w:t xml:space="preserve">. The </w:t>
      </w:r>
      <w:r w:rsidR="00290459">
        <w:rPr>
          <w:rFonts w:ascii="Arial" w:hAnsi="Arial" w:cs="Arial"/>
          <w:lang w:val="en-GB"/>
        </w:rPr>
        <w:t xml:space="preserve">oven </w:t>
      </w:r>
      <w:r w:rsidR="0028575A" w:rsidRPr="00084F90">
        <w:rPr>
          <w:rFonts w:ascii="Arial" w:hAnsi="Arial" w:cs="Arial"/>
          <w:lang w:val="en-GB"/>
        </w:rPr>
        <w:t>temperature program consisted of 35 °C start temperature held for 1 minute</w:t>
      </w:r>
      <w:r w:rsidR="001959C9" w:rsidRPr="00084F90">
        <w:rPr>
          <w:rFonts w:ascii="Arial" w:hAnsi="Arial" w:cs="Arial"/>
          <w:lang w:val="en-GB"/>
        </w:rPr>
        <w:t>,</w:t>
      </w:r>
      <w:r w:rsidR="0028575A" w:rsidRPr="00084F90">
        <w:rPr>
          <w:rFonts w:ascii="Arial" w:hAnsi="Arial" w:cs="Arial"/>
          <w:lang w:val="en-GB"/>
        </w:rPr>
        <w:t xml:space="preserve"> </w:t>
      </w:r>
      <w:r w:rsidR="001959C9" w:rsidRPr="00084F90">
        <w:rPr>
          <w:rFonts w:ascii="Arial" w:hAnsi="Arial" w:cs="Arial"/>
          <w:lang w:val="en-GB"/>
        </w:rPr>
        <w:t xml:space="preserve">subsequently raised with </w:t>
      </w:r>
      <w:r w:rsidR="00DE5637">
        <w:rPr>
          <w:rFonts w:ascii="Arial" w:hAnsi="Arial" w:cs="Arial"/>
          <w:lang w:val="en-GB"/>
        </w:rPr>
        <w:t xml:space="preserve">a </w:t>
      </w:r>
      <w:r w:rsidR="001959C9" w:rsidRPr="00084F90">
        <w:rPr>
          <w:rFonts w:ascii="Arial" w:hAnsi="Arial" w:cs="Arial"/>
          <w:lang w:val="en-GB"/>
        </w:rPr>
        <w:t>temperature ramp of 5 °C/min to 320 °C, and held for 1 min.</w:t>
      </w:r>
      <w:r w:rsidR="00F94BE0" w:rsidRPr="00F94BE0">
        <w:rPr>
          <w:rFonts w:ascii="Arial" w:hAnsi="Arial" w:cs="Arial"/>
          <w:lang w:val="en-GB"/>
        </w:rPr>
        <w:t xml:space="preserve"> </w:t>
      </w:r>
      <w:r w:rsidR="00290459">
        <w:rPr>
          <w:rFonts w:ascii="Arial" w:hAnsi="Arial" w:cs="Arial"/>
          <w:lang w:val="en-GB"/>
        </w:rPr>
        <w:t>For</w:t>
      </w:r>
      <w:r w:rsidR="00F94BE0" w:rsidRPr="00084F90">
        <w:rPr>
          <w:rFonts w:ascii="Arial" w:hAnsi="Arial" w:cs="Arial"/>
          <w:lang w:val="en-GB"/>
        </w:rPr>
        <w:t xml:space="preserve"> data</w:t>
      </w:r>
      <w:r w:rsidR="00290459">
        <w:rPr>
          <w:rFonts w:ascii="Arial" w:hAnsi="Arial" w:cs="Arial"/>
          <w:lang w:val="en-GB"/>
        </w:rPr>
        <w:t xml:space="preserve"> processing and evaluation</w:t>
      </w:r>
      <w:r w:rsidR="00F94BE0" w:rsidRPr="00084F90">
        <w:rPr>
          <w:rFonts w:ascii="Arial" w:hAnsi="Arial" w:cs="Arial"/>
          <w:lang w:val="en-GB"/>
        </w:rPr>
        <w:t xml:space="preserve">, VUV Model &amp; Analyze (v5.05.194), VUV Spectra LLB (v5.05.194), and VGA 100 Viewer (v5.05.194), </w:t>
      </w:r>
      <w:r w:rsidR="00290459">
        <w:rPr>
          <w:rFonts w:ascii="Arial" w:hAnsi="Arial" w:cs="Arial"/>
          <w:lang w:val="en-GB"/>
        </w:rPr>
        <w:t>from</w:t>
      </w:r>
      <w:r w:rsidR="00F94BE0" w:rsidRPr="00084F90">
        <w:rPr>
          <w:rFonts w:ascii="Arial" w:hAnsi="Arial" w:cs="Arial"/>
          <w:lang w:val="en-GB"/>
        </w:rPr>
        <w:t xml:space="preserve"> VUV Analytics</w:t>
      </w:r>
      <w:r w:rsidR="00290459">
        <w:rPr>
          <w:rFonts w:ascii="Arial" w:hAnsi="Arial" w:cs="Arial"/>
          <w:lang w:val="en-GB"/>
        </w:rPr>
        <w:t xml:space="preserve"> (Austin, USA)</w:t>
      </w:r>
      <w:r w:rsidR="00F94BE0" w:rsidRPr="00084F90">
        <w:rPr>
          <w:rFonts w:ascii="Arial" w:hAnsi="Arial" w:cs="Arial"/>
          <w:lang w:val="en-GB"/>
        </w:rPr>
        <w:t xml:space="preserve"> were exploited.</w:t>
      </w:r>
    </w:p>
    <w:p w14:paraId="0AE0B122" w14:textId="77777777" w:rsidR="00EB2E56" w:rsidRDefault="00EB2E56" w:rsidP="004D787A">
      <w:pPr>
        <w:jc w:val="both"/>
        <w:rPr>
          <w:rFonts w:ascii="Arial" w:hAnsi="Arial" w:cs="Arial"/>
          <w:lang w:val="en-GB"/>
        </w:rPr>
      </w:pPr>
    </w:p>
    <w:p w14:paraId="68F82051" w14:textId="77777777" w:rsidR="00EB2E56" w:rsidRPr="00EB2E56" w:rsidRDefault="00EB2E56" w:rsidP="00CE1706">
      <w:pPr>
        <w:pStyle w:val="Listenabsatz"/>
        <w:numPr>
          <w:ilvl w:val="1"/>
          <w:numId w:val="12"/>
        </w:numPr>
        <w:ind w:left="426" w:hanging="42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Deconvolution</w:t>
      </w:r>
      <w:r w:rsidR="001E1DE9">
        <w:rPr>
          <w:rFonts w:ascii="Arial" w:hAnsi="Arial" w:cs="Arial"/>
          <w:lang w:val="en-GB"/>
        </w:rPr>
        <w:t xml:space="preserve"> based on </w:t>
      </w:r>
      <w:r w:rsidR="00823B60">
        <w:rPr>
          <w:rFonts w:ascii="Arial" w:hAnsi="Arial" w:cs="Arial"/>
          <w:lang w:val="en-GB"/>
        </w:rPr>
        <w:t xml:space="preserve">linear </w:t>
      </w:r>
      <w:r w:rsidR="009C607E">
        <w:rPr>
          <w:rFonts w:ascii="Arial" w:hAnsi="Arial" w:cs="Arial"/>
          <w:lang w:val="en-GB"/>
        </w:rPr>
        <w:t>combination</w:t>
      </w:r>
      <w:r w:rsidR="00823B60">
        <w:rPr>
          <w:rFonts w:ascii="Arial" w:hAnsi="Arial" w:cs="Arial"/>
          <w:lang w:val="en-GB"/>
        </w:rPr>
        <w:t xml:space="preserve"> of spectra </w:t>
      </w:r>
      <w:r w:rsidR="001E1DE9">
        <w:rPr>
          <w:rFonts w:ascii="Arial" w:hAnsi="Arial" w:cs="Arial"/>
          <w:lang w:val="en-GB"/>
        </w:rPr>
        <w:t xml:space="preserve"> </w:t>
      </w:r>
    </w:p>
    <w:p w14:paraId="11FCC1C2" w14:textId="23909421" w:rsidR="00EB2E56" w:rsidRPr="00084F90" w:rsidRDefault="00EB2E56" w:rsidP="00EB2E56">
      <w:pPr>
        <w:jc w:val="both"/>
        <w:rPr>
          <w:rFonts w:ascii="Arial" w:hAnsi="Arial" w:cs="Arial"/>
          <w:lang w:val="en-GB"/>
        </w:rPr>
      </w:pPr>
      <w:r w:rsidRPr="00084F90">
        <w:rPr>
          <w:rFonts w:ascii="Arial" w:hAnsi="Arial" w:cs="Arial"/>
          <w:lang w:val="en-GB"/>
        </w:rPr>
        <w:t xml:space="preserve">The deconvolution can be based on </w:t>
      </w:r>
      <w:r w:rsidR="00EB1799">
        <w:rPr>
          <w:rFonts w:ascii="Arial" w:hAnsi="Arial" w:cs="Arial"/>
          <w:lang w:val="en-GB"/>
        </w:rPr>
        <w:t xml:space="preserve">characteristic </w:t>
      </w:r>
      <w:r w:rsidR="00861C3D">
        <w:rPr>
          <w:rFonts w:ascii="Arial" w:hAnsi="Arial" w:cs="Arial"/>
          <w:lang w:val="en-GB"/>
        </w:rPr>
        <w:t xml:space="preserve">compound-specific </w:t>
      </w:r>
      <w:r w:rsidR="00EB1799">
        <w:rPr>
          <w:rFonts w:ascii="Arial" w:hAnsi="Arial" w:cs="Arial"/>
          <w:lang w:val="en-GB"/>
        </w:rPr>
        <w:t>absorption cross sections</w:t>
      </w:r>
      <w:r w:rsidRPr="00084F90">
        <w:rPr>
          <w:rFonts w:ascii="Arial" w:hAnsi="Arial" w:cs="Arial"/>
          <w:lang w:val="en-GB"/>
        </w:rPr>
        <w:t xml:space="preserve">. If the absolute cross sections </w:t>
      </w:r>
      <w:r w:rsidR="001E1DE9">
        <w:rPr>
          <w:rFonts w:ascii="Arial" w:hAnsi="Arial" w:cs="Arial"/>
          <w:lang w:val="en-GB"/>
        </w:rPr>
        <w:t xml:space="preserve">for the applied wavelength range </w:t>
      </w:r>
      <w:r w:rsidRPr="00084F90">
        <w:rPr>
          <w:rFonts w:ascii="Arial" w:hAnsi="Arial" w:cs="Arial"/>
          <w:lang w:val="en-GB"/>
        </w:rPr>
        <w:t>of the investigated substances are unknown</w:t>
      </w:r>
      <w:r w:rsidR="00290459">
        <w:rPr>
          <w:rFonts w:ascii="Arial" w:hAnsi="Arial" w:cs="Arial"/>
          <w:lang w:val="en-GB"/>
        </w:rPr>
        <w:t>,</w:t>
      </w:r>
      <w:r w:rsidR="00861C3D">
        <w:rPr>
          <w:rFonts w:ascii="Arial" w:hAnsi="Arial" w:cs="Arial"/>
          <w:lang w:val="en-GB"/>
        </w:rPr>
        <w:t xml:space="preserve"> pre-recorded</w:t>
      </w:r>
      <w:r w:rsidRPr="00084F90">
        <w:rPr>
          <w:rFonts w:ascii="Arial" w:hAnsi="Arial" w:cs="Arial"/>
          <w:lang w:val="en-GB"/>
        </w:rPr>
        <w:t xml:space="preserve"> reference spectra </w:t>
      </w:r>
      <w:r w:rsidR="00290459">
        <w:rPr>
          <w:rFonts w:ascii="Arial" w:hAnsi="Arial" w:cs="Arial"/>
          <w:lang w:val="en-GB"/>
        </w:rPr>
        <w:t>can</w:t>
      </w:r>
      <w:r w:rsidRPr="00084F90">
        <w:rPr>
          <w:rFonts w:ascii="Arial" w:hAnsi="Arial" w:cs="Arial"/>
          <w:lang w:val="en-GB"/>
        </w:rPr>
        <w:t xml:space="preserve"> be use</w:t>
      </w:r>
      <w:r>
        <w:rPr>
          <w:rFonts w:ascii="Arial" w:hAnsi="Arial" w:cs="Arial"/>
          <w:lang w:val="en-GB"/>
        </w:rPr>
        <w:t>d</w:t>
      </w:r>
      <w:r w:rsidRPr="00084F90">
        <w:rPr>
          <w:rFonts w:ascii="Arial" w:hAnsi="Arial" w:cs="Arial"/>
          <w:lang w:val="en-GB"/>
        </w:rPr>
        <w:t>.</w:t>
      </w:r>
      <w:r w:rsidR="00400EA2">
        <w:rPr>
          <w:rFonts w:ascii="Arial" w:hAnsi="Arial" w:cs="Arial"/>
          <w:lang w:val="en-GB"/>
        </w:rPr>
        <w:t xml:space="preserve"> </w:t>
      </w:r>
      <w:r w:rsidR="00045E14">
        <w:rPr>
          <w:rFonts w:ascii="Arial" w:hAnsi="Arial" w:cs="Arial"/>
          <w:lang w:val="en-GB"/>
        </w:rPr>
        <w:t>The model spectrum</w:t>
      </w:r>
      <w:r w:rsidRPr="00084F90">
        <w:rPr>
          <w:rFonts w:ascii="Arial" w:hAnsi="Arial" w:cs="Arial"/>
          <w:lang w:val="en-GB"/>
        </w:rPr>
        <w:t xml:space="preserve"> </w:t>
      </w:r>
      <w:r w:rsidR="00290459">
        <w:rPr>
          <w:rFonts w:ascii="Arial" w:hAnsi="Arial" w:cs="Arial"/>
          <w:lang w:val="en-GB"/>
        </w:rPr>
        <w:t>with n analytes</w:t>
      </w:r>
      <w:r w:rsidRPr="00084F90">
        <w:rPr>
          <w:rFonts w:ascii="Arial" w:hAnsi="Arial" w:cs="Arial"/>
          <w:lang w:val="en-GB"/>
        </w:rPr>
        <w:t xml:space="preserve"> included can be calculated by</w:t>
      </w:r>
      <w:r>
        <w:rPr>
          <w:rFonts w:ascii="Arial" w:hAnsi="Arial" w:cs="Arial"/>
          <w:lang w:val="en-GB"/>
        </w:rPr>
        <w:t xml:space="preserve"> Formula (1).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1874"/>
      </w:tblGrid>
      <w:tr w:rsidR="00EB2E56" w:rsidRPr="00084F90" w14:paraId="203200AE" w14:textId="77777777" w:rsidTr="00EB2E56">
        <w:tc>
          <w:tcPr>
            <w:tcW w:w="7338" w:type="dxa"/>
          </w:tcPr>
          <w:p w14:paraId="28A1EC65" w14:textId="77777777" w:rsidR="00EB2E56" w:rsidRPr="00084F90" w:rsidRDefault="00EB2E56" w:rsidP="00EB2E56">
            <w:pPr>
              <w:jc w:val="both"/>
              <w:rPr>
                <w:rFonts w:ascii="Arial" w:eastAsia="Calibri" w:hAnsi="Arial" w:cs="Arial"/>
                <w:lang w:val="en-GB"/>
              </w:rPr>
            </w:pPr>
            <m:oMathPara>
              <m:oMath>
                <m:r>
                  <w:rPr>
                    <w:rFonts w:ascii="Cambria Math" w:hAnsi="Cambria Math" w:cs="Arial"/>
                    <w:lang w:val="en-GB"/>
                  </w:rPr>
                  <m:t>A=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rial"/>
                        <w:lang w:val="en-GB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i,ref</m:t>
                        </m:r>
                      </m:sub>
                    </m:sSub>
                    <m:r>
                      <w:rPr>
                        <w:rFonts w:ascii="Cambria Math" w:hAnsi="Cambria Math" w:cs="Arial"/>
                        <w:lang w:val="en-GB"/>
                      </w:rPr>
                      <m:t>=(</m:t>
                    </m:r>
                  </m:e>
                </m:nary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GB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GB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1,ref</m:t>
                    </m:r>
                  </m:sub>
                </m:sSub>
                <m:r>
                  <w:rPr>
                    <w:rFonts w:ascii="Cambria Math" w:hAnsi="Cambria Math" w:cs="Arial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GB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GB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2,ref</m:t>
                    </m:r>
                  </m:sub>
                </m:sSub>
                <m:r>
                  <w:rPr>
                    <w:rFonts w:ascii="Cambria Math" w:hAnsi="Cambria Math" w:cs="Arial"/>
                    <w:lang w:val="en-GB"/>
                  </w:rPr>
                  <m:t>+...+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GB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GB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n,ref</m:t>
                    </m:r>
                  </m:sub>
                </m:sSub>
                <m:r>
                  <w:rPr>
                    <w:rFonts w:ascii="Cambria Math" w:hAnsi="Cambria Math" w:cs="Arial"/>
                    <w:lang w:val="en-GB"/>
                  </w:rPr>
                  <m:t>)</m:t>
                </m:r>
              </m:oMath>
            </m:oMathPara>
          </w:p>
        </w:tc>
        <w:tc>
          <w:tcPr>
            <w:tcW w:w="1874" w:type="dxa"/>
            <w:vAlign w:val="center"/>
          </w:tcPr>
          <w:p w14:paraId="66F6AC04" w14:textId="77777777" w:rsidR="00EB2E56" w:rsidRPr="00084F90" w:rsidRDefault="00EB2E56" w:rsidP="00EB2E56">
            <w:pPr>
              <w:jc w:val="both"/>
              <w:rPr>
                <w:rFonts w:ascii="Arial" w:eastAsia="Calibri" w:hAnsi="Arial" w:cs="Arial"/>
                <w:lang w:val="en-GB"/>
              </w:rPr>
            </w:pPr>
            <w:r w:rsidRPr="00084F90">
              <w:rPr>
                <w:rFonts w:ascii="Arial" w:eastAsia="Calibri" w:hAnsi="Arial" w:cs="Arial"/>
                <w:lang w:val="en-GB"/>
              </w:rPr>
              <w:t>(1)</w:t>
            </w:r>
          </w:p>
        </w:tc>
      </w:tr>
    </w:tbl>
    <w:p w14:paraId="3950C3EA" w14:textId="77777777" w:rsidR="00EB2E56" w:rsidRPr="00084F90" w:rsidRDefault="00EB2E56" w:rsidP="00EB2E56">
      <w:pPr>
        <w:jc w:val="both"/>
        <w:rPr>
          <w:rFonts w:ascii="Arial" w:hAnsi="Arial" w:cs="Arial"/>
          <w:lang w:val="en-GB"/>
        </w:rPr>
      </w:pPr>
    </w:p>
    <w:p w14:paraId="6A78C464" w14:textId="382FA7E0" w:rsidR="00EB2E56" w:rsidRDefault="00EB2E56" w:rsidP="00EB2E56">
      <w:pPr>
        <w:jc w:val="both"/>
        <w:rPr>
          <w:rFonts w:ascii="Arial" w:hAnsi="Arial" w:cs="Arial"/>
          <w:lang w:val="en-GB"/>
        </w:rPr>
      </w:pPr>
      <m:oMath>
        <m:r>
          <w:rPr>
            <w:rFonts w:ascii="Cambria Math" w:hAnsi="Cambria Math" w:cs="Arial"/>
            <w:lang w:val="en-GB"/>
          </w:rPr>
          <m:t>A</m:t>
        </m:r>
      </m:oMath>
      <w:r>
        <w:rPr>
          <w:rFonts w:ascii="Arial" w:hAnsi="Arial" w:cs="Arial"/>
          <w:lang w:val="en-GB"/>
        </w:rPr>
        <w:t xml:space="preserve"> is the calculated spectrum</w:t>
      </w:r>
      <w:r w:rsidRPr="00084F90">
        <w:rPr>
          <w:rFonts w:ascii="Arial" w:hAnsi="Arial" w:cs="Arial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f</m:t>
            </m:r>
          </m:e>
          <m:sub>
            <m:r>
              <w:rPr>
                <w:rFonts w:ascii="Cambria Math" w:hAnsi="Cambria Math" w:cs="Arial"/>
                <w:lang w:val="en-GB"/>
              </w:rPr>
              <m:t>i</m:t>
            </m:r>
          </m:sub>
        </m:sSub>
      </m:oMath>
      <w:r w:rsidRPr="00084F90">
        <w:rPr>
          <w:rFonts w:ascii="Arial" w:hAnsi="Arial" w:cs="Arial"/>
          <w:lang w:val="en-GB"/>
        </w:rPr>
        <w:t xml:space="preserve"> are the weighting factors</w:t>
      </w:r>
      <w:r>
        <w:rPr>
          <w:rFonts w:ascii="Arial" w:hAnsi="Arial" w:cs="Arial"/>
          <w:lang w:val="en-GB"/>
        </w:rPr>
        <w:t>,</w:t>
      </w:r>
      <w:r w:rsidRPr="00084F90">
        <w:rPr>
          <w:rFonts w:ascii="Arial" w:hAnsi="Arial" w:cs="Arial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A</m:t>
            </m:r>
          </m:e>
          <m:sub>
            <m:r>
              <w:rPr>
                <w:rFonts w:ascii="Cambria Math" w:hAnsi="Cambria Math" w:cs="Arial"/>
                <w:lang w:val="en-GB"/>
              </w:rPr>
              <m:t>i,ref</m:t>
            </m:r>
          </m:sub>
        </m:sSub>
      </m:oMath>
      <w:r w:rsidRPr="00084F90">
        <w:rPr>
          <w:rFonts w:ascii="Arial" w:hAnsi="Arial" w:cs="Arial"/>
          <w:lang w:val="en-GB"/>
        </w:rPr>
        <w:t xml:space="preserve"> are the basis functions. For every analyte calculated</w:t>
      </w:r>
      <w:r w:rsidR="00C62A73">
        <w:rPr>
          <w:rFonts w:ascii="Arial" w:hAnsi="Arial" w:cs="Arial"/>
          <w:lang w:val="en-GB"/>
        </w:rPr>
        <w:t>,</w:t>
      </w:r>
      <w:r w:rsidRPr="00084F90">
        <w:rPr>
          <w:rFonts w:ascii="Arial" w:hAnsi="Arial" w:cs="Arial"/>
          <w:lang w:val="en-GB"/>
        </w:rPr>
        <w:t xml:space="preserve"> one term is used in this equation. By linear optimi</w:t>
      </w:r>
      <w:r>
        <w:rPr>
          <w:rFonts w:ascii="Arial" w:hAnsi="Arial" w:cs="Arial"/>
          <w:lang w:val="en-GB"/>
        </w:rPr>
        <w:t>s</w:t>
      </w:r>
      <w:r w:rsidRPr="00084F90">
        <w:rPr>
          <w:rFonts w:ascii="Arial" w:hAnsi="Arial" w:cs="Arial"/>
          <w:lang w:val="en-GB"/>
        </w:rPr>
        <w:t xml:space="preserve">ation of the unknown weighting factors, while </w:t>
      </w:r>
      <w:r w:rsidR="00FF4B53">
        <w:rPr>
          <w:rFonts w:ascii="Arial" w:hAnsi="Arial" w:cs="Arial"/>
          <w:lang w:val="en-GB"/>
        </w:rPr>
        <w:t>considering the base</w:t>
      </w:r>
      <w:r>
        <w:rPr>
          <w:rFonts w:ascii="Arial" w:hAnsi="Arial" w:cs="Arial"/>
          <w:lang w:val="en-GB"/>
        </w:rPr>
        <w:t xml:space="preserve"> functions, a model spectrum</w:t>
      </w:r>
      <w:r w:rsidRPr="00084F90">
        <w:rPr>
          <w:rFonts w:ascii="Arial" w:hAnsi="Arial" w:cs="Arial"/>
          <w:lang w:val="en-GB"/>
        </w:rPr>
        <w:t xml:space="preserve"> is obtained that appears </w:t>
      </w:r>
      <w:r>
        <w:rPr>
          <w:rFonts w:ascii="Arial" w:hAnsi="Arial" w:cs="Arial"/>
          <w:lang w:val="en-GB"/>
        </w:rPr>
        <w:t>similar</w:t>
      </w:r>
      <w:r w:rsidR="00861C3D">
        <w:rPr>
          <w:rFonts w:ascii="Arial" w:hAnsi="Arial" w:cs="Arial"/>
          <w:lang w:val="en-GB"/>
        </w:rPr>
        <w:t>ly</w:t>
      </w:r>
      <w:r w:rsidRPr="00084F90">
        <w:rPr>
          <w:rFonts w:ascii="Arial" w:hAnsi="Arial" w:cs="Arial"/>
          <w:lang w:val="en-GB"/>
        </w:rPr>
        <w:t xml:space="preserve"> to the measured one. </w:t>
      </w:r>
      <w:r>
        <w:rPr>
          <w:rFonts w:ascii="Arial" w:hAnsi="Arial" w:cs="Arial"/>
          <w:lang w:val="en-GB"/>
        </w:rPr>
        <w:t xml:space="preserve">As </w:t>
      </w:r>
      <w:r w:rsidR="00290459">
        <w:rPr>
          <w:rFonts w:ascii="Arial" w:hAnsi="Arial" w:cs="Arial"/>
          <w:lang w:val="en-GB"/>
        </w:rPr>
        <w:t>demonstrated</w:t>
      </w:r>
      <w:r>
        <w:rPr>
          <w:rFonts w:ascii="Arial" w:hAnsi="Arial" w:cs="Arial"/>
          <w:lang w:val="en-GB"/>
        </w:rPr>
        <w:t xml:space="preserve"> in </w:t>
      </w:r>
      <w:r w:rsidR="00290459">
        <w:rPr>
          <w:rFonts w:ascii="Arial" w:hAnsi="Arial" w:cs="Arial"/>
          <w:lang w:val="en-GB"/>
        </w:rPr>
        <w:t>previous</w:t>
      </w:r>
      <w:r>
        <w:rPr>
          <w:rFonts w:ascii="Arial" w:hAnsi="Arial" w:cs="Arial"/>
          <w:lang w:val="en-GB"/>
        </w:rPr>
        <w:t xml:space="preserve"> publications</w:t>
      </w:r>
      <w:r w:rsidR="00290459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c94ef1b3-b3ca-4373-b785-a5cd9d473bdb"/>
          <w:id w:val="1277366"/>
          <w:placeholder>
            <w:docPart w:val="75043210949644D48CC9B5FF38A6D8D6"/>
          </w:placeholder>
        </w:sdtPr>
        <w:sdtEndPr/>
        <w:sdtContent>
          <w:r w:rsidR="00C126A6" w:rsidRPr="00084F90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}</w:instrText>
          </w:r>
          <w:r w:rsidR="00C126A6" w:rsidRPr="00084F90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[14,15]</w:t>
          </w:r>
          <w:r w:rsidR="00C126A6" w:rsidRPr="00084F90">
            <w:rPr>
              <w:rFonts w:ascii="Arial" w:hAnsi="Arial" w:cs="Arial"/>
              <w:lang w:val="en-GB"/>
            </w:rPr>
            <w:fldChar w:fldCharType="end"/>
          </w:r>
        </w:sdtContent>
      </w:sdt>
      <w:r w:rsidR="00290459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this approach can be </w:t>
      </w:r>
      <w:r w:rsidR="00290459">
        <w:rPr>
          <w:rFonts w:ascii="Arial" w:hAnsi="Arial" w:cs="Arial"/>
          <w:lang w:val="en-GB"/>
        </w:rPr>
        <w:t>applied</w:t>
      </w:r>
      <w:r>
        <w:rPr>
          <w:rFonts w:ascii="Arial" w:hAnsi="Arial" w:cs="Arial"/>
          <w:lang w:val="en-GB"/>
        </w:rPr>
        <w:t xml:space="preserve"> automatically</w:t>
      </w:r>
      <w:r w:rsidR="009C607E">
        <w:rPr>
          <w:rFonts w:ascii="Arial" w:hAnsi="Arial" w:cs="Arial"/>
          <w:lang w:val="en-GB"/>
        </w:rPr>
        <w:t xml:space="preserve"> </w:t>
      </w:r>
      <w:r w:rsidR="008E318A">
        <w:rPr>
          <w:rFonts w:ascii="Arial" w:hAnsi="Arial" w:cs="Arial"/>
          <w:lang w:val="en-GB"/>
        </w:rPr>
        <w:t>to</w:t>
      </w:r>
      <w:r w:rsidR="009C607E">
        <w:rPr>
          <w:rFonts w:ascii="Arial" w:hAnsi="Arial" w:cs="Arial"/>
          <w:lang w:val="en-GB"/>
        </w:rPr>
        <w:t xml:space="preserve"> </w:t>
      </w:r>
      <w:r w:rsidR="004C66CB">
        <w:rPr>
          <w:rFonts w:ascii="Arial" w:hAnsi="Arial" w:cs="Arial"/>
          <w:lang w:val="en-GB"/>
        </w:rPr>
        <w:t xml:space="preserve">e.g. </w:t>
      </w:r>
      <w:r w:rsidR="009C607E">
        <w:rPr>
          <w:rFonts w:ascii="Arial" w:hAnsi="Arial" w:cs="Arial"/>
          <w:lang w:val="en-GB"/>
        </w:rPr>
        <w:t xml:space="preserve">fatty acid methyl esters or </w:t>
      </w:r>
      <w:r w:rsidR="009C607E" w:rsidRPr="009C607E">
        <w:rPr>
          <w:rFonts w:ascii="Arial" w:hAnsi="Arial" w:cs="Arial"/>
          <w:lang w:val="en-GB"/>
        </w:rPr>
        <w:t>polychlorinated biphenyls</w:t>
      </w:r>
      <w:r w:rsidR="00290459">
        <w:rPr>
          <w:rFonts w:ascii="Arial" w:hAnsi="Arial" w:cs="Arial"/>
          <w:lang w:val="en-GB"/>
        </w:rPr>
        <w:t>.</w:t>
      </w:r>
    </w:p>
    <w:p w14:paraId="36132F1C" w14:textId="77777777" w:rsidR="00471126" w:rsidRDefault="00471126" w:rsidP="00EB2E56">
      <w:pPr>
        <w:jc w:val="both"/>
        <w:rPr>
          <w:rFonts w:ascii="Arial" w:hAnsi="Arial" w:cs="Arial"/>
          <w:lang w:val="en-GB"/>
        </w:rPr>
      </w:pPr>
    </w:p>
    <w:p w14:paraId="1903058A" w14:textId="0EBE5EF1" w:rsidR="00EB2E56" w:rsidRPr="00EB2E56" w:rsidRDefault="00823B60" w:rsidP="00CE1706">
      <w:pPr>
        <w:pStyle w:val="Listenabsatz"/>
        <w:numPr>
          <w:ilvl w:val="1"/>
          <w:numId w:val="12"/>
        </w:numPr>
        <w:ind w:left="426" w:hanging="42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Application of </w:t>
      </w:r>
      <w:r w:rsidR="00290459">
        <w:rPr>
          <w:rFonts w:ascii="Arial" w:hAnsi="Arial" w:cs="Arial"/>
          <w:lang w:val="en-GB"/>
        </w:rPr>
        <w:t>n</w:t>
      </w:r>
      <w:r w:rsidR="007B71DD">
        <w:rPr>
          <w:rFonts w:ascii="Arial" w:hAnsi="Arial" w:cs="Arial"/>
          <w:lang w:val="en-GB"/>
        </w:rPr>
        <w:t>on-negative</w:t>
      </w:r>
      <w:r w:rsidR="00EB2E56">
        <w:rPr>
          <w:rFonts w:ascii="Arial" w:hAnsi="Arial" w:cs="Arial"/>
          <w:lang w:val="en-GB"/>
        </w:rPr>
        <w:t xml:space="preserve"> matrix factori</w:t>
      </w:r>
      <w:r w:rsidR="007711F1">
        <w:rPr>
          <w:rFonts w:ascii="Arial" w:hAnsi="Arial" w:cs="Arial"/>
          <w:lang w:val="en-GB"/>
        </w:rPr>
        <w:t>z</w:t>
      </w:r>
      <w:r w:rsidR="00EB2E56">
        <w:rPr>
          <w:rFonts w:ascii="Arial" w:hAnsi="Arial" w:cs="Arial"/>
          <w:lang w:val="en-GB"/>
        </w:rPr>
        <w:t>ation</w:t>
      </w:r>
      <w:r>
        <w:rPr>
          <w:rFonts w:ascii="Arial" w:hAnsi="Arial" w:cs="Arial"/>
          <w:lang w:val="en-GB"/>
        </w:rPr>
        <w:t xml:space="preserve"> for deconv</w:t>
      </w:r>
      <w:r w:rsidR="00CE1706">
        <w:rPr>
          <w:rFonts w:ascii="Arial" w:hAnsi="Arial" w:cs="Arial"/>
          <w:lang w:val="en-GB"/>
        </w:rPr>
        <w:t>olution of spectral information</w:t>
      </w:r>
    </w:p>
    <w:p w14:paraId="23F833BC" w14:textId="79D25B34" w:rsidR="00480E66" w:rsidRPr="005C0323" w:rsidRDefault="00773631" w:rsidP="00EB2E56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NMF</w:t>
      </w:r>
      <w:r w:rsidR="00A41084">
        <w:rPr>
          <w:rFonts w:ascii="Arial" w:hAnsi="Arial" w:cs="Arial"/>
          <w:lang w:val="en-GB"/>
        </w:rPr>
        <w:t xml:space="preserve"> allows </w:t>
      </w:r>
      <w:r w:rsidR="00B27047">
        <w:rPr>
          <w:rFonts w:ascii="Arial" w:hAnsi="Arial" w:cs="Arial"/>
          <w:lang w:val="en-GB"/>
        </w:rPr>
        <w:t>calculating</w:t>
      </w:r>
      <w:r w:rsidR="00A41084">
        <w:rPr>
          <w:rFonts w:ascii="Arial" w:hAnsi="Arial" w:cs="Arial"/>
          <w:lang w:val="en-GB"/>
        </w:rPr>
        <w:t xml:space="preserve"> </w:t>
      </w:r>
      <w:r w:rsidR="00B27047">
        <w:rPr>
          <w:rFonts w:ascii="Arial" w:hAnsi="Arial" w:cs="Arial"/>
          <w:lang w:val="en-GB"/>
        </w:rPr>
        <w:t>NMF loadings</w:t>
      </w:r>
      <w:r w:rsidR="00A41084">
        <w:rPr>
          <w:rFonts w:ascii="Arial" w:hAnsi="Arial" w:cs="Arial"/>
          <w:lang w:val="en-GB"/>
        </w:rPr>
        <w:t xml:space="preserve"> and </w:t>
      </w:r>
      <w:r w:rsidR="009B10AB">
        <w:rPr>
          <w:rFonts w:ascii="Arial" w:hAnsi="Arial" w:cs="Arial"/>
          <w:lang w:val="en-GB"/>
        </w:rPr>
        <w:t xml:space="preserve">their contribution </w:t>
      </w:r>
      <w:r w:rsidR="001C7853">
        <w:rPr>
          <w:rFonts w:ascii="Arial" w:hAnsi="Arial" w:cs="Arial"/>
          <w:lang w:val="en-GB"/>
        </w:rPr>
        <w:t>on</w:t>
      </w:r>
      <w:r w:rsidR="009B10AB">
        <w:rPr>
          <w:rFonts w:ascii="Arial" w:hAnsi="Arial" w:cs="Arial"/>
          <w:lang w:val="en-GB"/>
        </w:rPr>
        <w:t xml:space="preserve"> the sig</w:t>
      </w:r>
      <w:r w:rsidR="001C7853">
        <w:rPr>
          <w:rFonts w:ascii="Arial" w:hAnsi="Arial" w:cs="Arial"/>
          <w:lang w:val="en-GB"/>
        </w:rPr>
        <w:t>nal</w:t>
      </w:r>
      <w:r w:rsidR="00A41084">
        <w:rPr>
          <w:rFonts w:ascii="Arial" w:hAnsi="Arial" w:cs="Arial"/>
          <w:lang w:val="en-GB"/>
        </w:rPr>
        <w:t xml:space="preserve"> </w:t>
      </w:r>
      <w:r w:rsidR="001C7853">
        <w:rPr>
          <w:rFonts w:ascii="Arial" w:hAnsi="Arial" w:cs="Arial"/>
          <w:lang w:val="en-GB"/>
        </w:rPr>
        <w:t>intensity</w:t>
      </w:r>
      <w:r w:rsidR="00B27047">
        <w:rPr>
          <w:rFonts w:ascii="Arial" w:hAnsi="Arial" w:cs="Arial"/>
          <w:lang w:val="en-GB"/>
        </w:rPr>
        <w:t xml:space="preserve"> at given</w:t>
      </w:r>
      <w:r w:rsidR="00290459">
        <w:rPr>
          <w:rFonts w:ascii="Arial" w:hAnsi="Arial" w:cs="Arial"/>
          <w:lang w:val="en-GB"/>
        </w:rPr>
        <w:t xml:space="preserve"> datasets</w:t>
      </w:r>
      <w:r w:rsidR="00D04556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6edba9b7-9bd1-44cf-bba1-2ff316d938d0"/>
          <w:id w:val="-1929028655"/>
          <w:placeholder>
            <w:docPart w:val="DefaultPlaceholder_-1854013440"/>
          </w:placeholder>
        </w:sdtPr>
        <w:sdtEndPr/>
        <w:sdtContent>
          <w:r w:rsidR="00D0455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}</w:instrText>
          </w:r>
          <w:r w:rsidR="00D0455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[16]</w:t>
          </w:r>
          <w:r w:rsidR="00D04556">
            <w:rPr>
              <w:rFonts w:ascii="Arial" w:hAnsi="Arial" w:cs="Arial"/>
              <w:lang w:val="en-GB"/>
            </w:rPr>
            <w:fldChar w:fldCharType="end"/>
          </w:r>
        </w:sdtContent>
      </w:sdt>
      <w:r w:rsidR="00290459">
        <w:rPr>
          <w:rFonts w:ascii="Arial" w:hAnsi="Arial" w:cs="Arial"/>
          <w:lang w:val="en-GB"/>
        </w:rPr>
        <w:t xml:space="preserve">, e.g. </w:t>
      </w:r>
      <w:r w:rsidR="00A41084">
        <w:rPr>
          <w:rFonts w:ascii="Arial" w:hAnsi="Arial" w:cs="Arial"/>
          <w:lang w:val="en-GB"/>
        </w:rPr>
        <w:t>the influence of</w:t>
      </w:r>
      <w:r w:rsidR="00BC21AB">
        <w:rPr>
          <w:rFonts w:ascii="Arial" w:hAnsi="Arial" w:cs="Arial"/>
          <w:lang w:val="en-GB"/>
        </w:rPr>
        <w:t xml:space="preserve"> </w:t>
      </w:r>
      <w:r w:rsidR="00DE21EC">
        <w:rPr>
          <w:rFonts w:ascii="Arial" w:hAnsi="Arial" w:cs="Arial"/>
          <w:lang w:val="en-GB"/>
        </w:rPr>
        <w:t>a</w:t>
      </w:r>
      <w:r w:rsidR="00861C3D">
        <w:rPr>
          <w:rFonts w:ascii="Arial" w:hAnsi="Arial" w:cs="Arial"/>
          <w:lang w:val="en-GB"/>
        </w:rPr>
        <w:t xml:space="preserve"> substance on</w:t>
      </w:r>
      <w:r w:rsidR="00BC21AB">
        <w:rPr>
          <w:rFonts w:ascii="Arial" w:hAnsi="Arial" w:cs="Arial"/>
          <w:lang w:val="en-GB"/>
        </w:rPr>
        <w:t xml:space="preserve"> </w:t>
      </w:r>
      <w:r w:rsidR="00DE21EC">
        <w:rPr>
          <w:rFonts w:ascii="Arial" w:hAnsi="Arial" w:cs="Arial"/>
          <w:lang w:val="en-GB"/>
        </w:rPr>
        <w:t>a</w:t>
      </w:r>
      <w:r w:rsidR="00BC21AB">
        <w:rPr>
          <w:rFonts w:ascii="Arial" w:hAnsi="Arial" w:cs="Arial"/>
          <w:lang w:val="en-GB"/>
        </w:rPr>
        <w:t xml:space="preserve"> time depe</w:t>
      </w:r>
      <w:r w:rsidR="00045E14">
        <w:rPr>
          <w:rFonts w:ascii="Arial" w:hAnsi="Arial" w:cs="Arial"/>
          <w:lang w:val="en-GB"/>
        </w:rPr>
        <w:t>nding overall absorption spectrum</w:t>
      </w:r>
      <w:r w:rsidR="00BC21AB">
        <w:rPr>
          <w:rFonts w:ascii="Arial" w:hAnsi="Arial" w:cs="Arial"/>
          <w:lang w:val="en-GB"/>
        </w:rPr>
        <w:t xml:space="preserve">. </w:t>
      </w:r>
      <w:r w:rsidR="00BF727B">
        <w:rPr>
          <w:rFonts w:ascii="Arial" w:hAnsi="Arial" w:cs="Arial"/>
          <w:lang w:val="en-GB"/>
        </w:rPr>
        <w:t xml:space="preserve">NMF segments a </w:t>
      </w:r>
      <m:oMath>
        <m:r>
          <w:rPr>
            <w:rFonts w:ascii="Cambria Math" w:hAnsi="Cambria Math" w:cs="Arial"/>
            <w:lang w:val="en-GB"/>
          </w:rPr>
          <m:t>[m×n]</m:t>
        </m:r>
      </m:oMath>
      <w:r w:rsidR="00244E20">
        <w:rPr>
          <w:rFonts w:ascii="Arial" w:hAnsi="Arial" w:cs="Arial"/>
          <w:lang w:val="en-GB"/>
        </w:rPr>
        <w:t>-</w:t>
      </w:r>
      <w:r w:rsidR="00BF727B">
        <w:rPr>
          <w:rFonts w:ascii="Arial" w:hAnsi="Arial" w:cs="Arial"/>
          <w:lang w:val="en-GB"/>
        </w:rPr>
        <w:t xml:space="preserve">matrix M into </w:t>
      </w:r>
      <w:r w:rsidR="00F035FB">
        <w:rPr>
          <w:rFonts w:ascii="Arial" w:hAnsi="Arial" w:cs="Arial"/>
          <w:lang w:val="en-GB"/>
        </w:rPr>
        <w:t>a</w:t>
      </w:r>
      <w:r w:rsidR="00BF727B">
        <w:rPr>
          <w:rFonts w:ascii="Arial" w:hAnsi="Arial" w:cs="Arial"/>
          <w:lang w:val="en-GB"/>
        </w:rPr>
        <w:t xml:space="preserve"> </w:t>
      </w:r>
      <m:oMath>
        <m:r>
          <w:rPr>
            <w:rFonts w:ascii="Cambria Math" w:hAnsi="Cambria Math" w:cs="Arial"/>
            <w:lang w:val="en-GB"/>
          </w:rPr>
          <m:t>[m×k]</m:t>
        </m:r>
      </m:oMath>
      <w:r w:rsidR="00244E20">
        <w:rPr>
          <w:rFonts w:ascii="Arial" w:hAnsi="Arial" w:cs="Arial"/>
          <w:lang w:val="en-GB"/>
        </w:rPr>
        <w:t>-matrix W</w:t>
      </w:r>
      <w:r w:rsidR="00BF727B">
        <w:rPr>
          <w:rFonts w:ascii="Arial" w:hAnsi="Arial" w:cs="Arial"/>
          <w:lang w:val="en-GB"/>
        </w:rPr>
        <w:t xml:space="preserve"> and </w:t>
      </w:r>
      <w:r w:rsidR="00BD29BB">
        <w:rPr>
          <w:rFonts w:ascii="Arial" w:hAnsi="Arial" w:cs="Arial"/>
          <w:lang w:val="en-GB"/>
        </w:rPr>
        <w:t>a</w:t>
      </w:r>
      <w:r w:rsidR="00BF727B">
        <w:rPr>
          <w:rFonts w:ascii="Arial" w:hAnsi="Arial" w:cs="Arial"/>
          <w:lang w:val="en-GB"/>
        </w:rPr>
        <w:t xml:space="preserve"> </w:t>
      </w:r>
      <m:oMath>
        <m:r>
          <w:rPr>
            <w:rFonts w:ascii="Cambria Math" w:hAnsi="Cambria Math" w:cs="Arial"/>
            <w:lang w:val="en-GB"/>
          </w:rPr>
          <m:t>[k×n]</m:t>
        </m:r>
      </m:oMath>
      <w:r w:rsidR="00244E20">
        <w:rPr>
          <w:rFonts w:ascii="Arial" w:hAnsi="Arial" w:cs="Arial"/>
          <w:lang w:val="en-GB"/>
        </w:rPr>
        <w:t>-</w:t>
      </w:r>
      <w:r w:rsidR="00BF727B">
        <w:rPr>
          <w:rFonts w:ascii="Arial" w:hAnsi="Arial" w:cs="Arial"/>
          <w:lang w:val="en-GB"/>
        </w:rPr>
        <w:t xml:space="preserve">matrix </w:t>
      </w:r>
      <w:r w:rsidR="00244E20">
        <w:rPr>
          <w:rFonts w:ascii="Arial" w:hAnsi="Arial" w:cs="Arial"/>
          <w:lang w:val="en-GB"/>
        </w:rPr>
        <w:t>H</w:t>
      </w:r>
      <w:r w:rsidR="00BF727B">
        <w:rPr>
          <w:rFonts w:ascii="Arial" w:hAnsi="Arial" w:cs="Arial"/>
          <w:lang w:val="en-GB"/>
        </w:rPr>
        <w:t xml:space="preserve">. Only the variable </w:t>
      </w:r>
      <m:oMath>
        <m:r>
          <w:rPr>
            <w:rFonts w:ascii="Cambria Math" w:hAnsi="Cambria Math" w:cs="Arial"/>
            <w:lang w:val="en-GB"/>
          </w:rPr>
          <m:t>k</m:t>
        </m:r>
      </m:oMath>
      <w:r w:rsidR="00BF727B">
        <w:rPr>
          <w:rFonts w:ascii="Arial" w:hAnsi="Arial" w:cs="Arial"/>
          <w:lang w:val="en-GB"/>
        </w:rPr>
        <w:t xml:space="preserve"> and therefore the number of factors is predefined. In this case</w:t>
      </w:r>
      <w:r w:rsidR="00045E14">
        <w:rPr>
          <w:rFonts w:ascii="Arial" w:hAnsi="Arial" w:cs="Arial"/>
          <w:lang w:val="en-GB"/>
        </w:rPr>
        <w:t>,</w:t>
      </w:r>
      <w:r w:rsidR="00BF727B">
        <w:rPr>
          <w:rFonts w:ascii="Arial" w:hAnsi="Arial" w:cs="Arial"/>
          <w:lang w:val="en-GB"/>
        </w:rPr>
        <w:t xml:space="preserve"> </w:t>
      </w:r>
      <m:oMath>
        <m:r>
          <w:rPr>
            <w:rFonts w:ascii="Cambria Math" w:hAnsi="Cambria Math" w:cs="Arial"/>
            <w:lang w:val="en-GB"/>
          </w:rPr>
          <m:t>k</m:t>
        </m:r>
      </m:oMath>
      <w:r w:rsidR="00BF727B">
        <w:rPr>
          <w:rFonts w:ascii="Arial" w:hAnsi="Arial" w:cs="Arial"/>
          <w:lang w:val="en-GB"/>
        </w:rPr>
        <w:t xml:space="preserve"> is defined as </w:t>
      </w:r>
      <w:r w:rsidR="00B16A54">
        <w:rPr>
          <w:rFonts w:ascii="Arial" w:hAnsi="Arial" w:cs="Arial"/>
          <w:lang w:val="en-GB"/>
        </w:rPr>
        <w:t>3</w:t>
      </w:r>
      <w:r w:rsidR="00B27047">
        <w:rPr>
          <w:rFonts w:ascii="Arial" w:hAnsi="Arial" w:cs="Arial"/>
          <w:lang w:val="en-GB"/>
        </w:rPr>
        <w:t xml:space="preserve">, because </w:t>
      </w:r>
      <w:r w:rsidR="00430862">
        <w:rPr>
          <w:rFonts w:ascii="Arial" w:hAnsi="Arial" w:cs="Arial"/>
          <w:lang w:val="en-GB"/>
        </w:rPr>
        <w:t>it is</w:t>
      </w:r>
      <w:r w:rsidR="00B27047">
        <w:rPr>
          <w:rFonts w:ascii="Arial" w:hAnsi="Arial" w:cs="Arial"/>
          <w:lang w:val="en-GB"/>
        </w:rPr>
        <w:t xml:space="preserve"> assume</w:t>
      </w:r>
      <w:r w:rsidR="00430862">
        <w:rPr>
          <w:rFonts w:ascii="Arial" w:hAnsi="Arial" w:cs="Arial"/>
          <w:lang w:val="en-GB"/>
        </w:rPr>
        <w:t>d</w:t>
      </w:r>
      <w:r w:rsidR="00B27047">
        <w:rPr>
          <w:rFonts w:ascii="Arial" w:hAnsi="Arial" w:cs="Arial"/>
          <w:lang w:val="en-GB"/>
        </w:rPr>
        <w:t xml:space="preserve"> that a co</w:t>
      </w:r>
      <w:r w:rsidR="00112697">
        <w:rPr>
          <w:rFonts w:ascii="Arial" w:hAnsi="Arial" w:cs="Arial"/>
          <w:lang w:val="en-GB"/>
        </w:rPr>
        <w:t>-</w:t>
      </w:r>
      <w:r w:rsidR="00B27047">
        <w:rPr>
          <w:rFonts w:ascii="Arial" w:hAnsi="Arial" w:cs="Arial"/>
          <w:lang w:val="en-GB"/>
        </w:rPr>
        <w:t xml:space="preserve">eluting </w:t>
      </w:r>
      <w:r w:rsidR="00B27047" w:rsidRPr="00A41398">
        <w:rPr>
          <w:rFonts w:ascii="Arial" w:hAnsi="Arial" w:cs="Arial"/>
          <w:lang w:val="en-GB"/>
        </w:rPr>
        <w:t>peak consists</w:t>
      </w:r>
      <w:r w:rsidR="00861C3D" w:rsidRPr="00A41398">
        <w:rPr>
          <w:rFonts w:ascii="Arial" w:hAnsi="Arial" w:cs="Arial"/>
          <w:lang w:val="en-GB"/>
        </w:rPr>
        <w:t xml:space="preserve"> </w:t>
      </w:r>
      <w:r w:rsidR="00B27047" w:rsidRPr="00A41398">
        <w:rPr>
          <w:rFonts w:ascii="Arial" w:hAnsi="Arial" w:cs="Arial"/>
          <w:lang w:val="en-GB"/>
        </w:rPr>
        <w:t xml:space="preserve">of 2 separate peaks and </w:t>
      </w:r>
      <w:r w:rsidR="00B27047" w:rsidRPr="00A41398">
        <w:rPr>
          <w:rFonts w:ascii="Arial" w:hAnsi="Arial" w:cs="Arial"/>
          <w:lang w:val="en-GB"/>
        </w:rPr>
        <w:lastRenderedPageBreak/>
        <w:t>background noise</w:t>
      </w:r>
      <w:r w:rsidR="00BF727B" w:rsidRPr="00A41398">
        <w:rPr>
          <w:rFonts w:ascii="Arial" w:hAnsi="Arial" w:cs="Arial"/>
          <w:lang w:val="en-GB"/>
        </w:rPr>
        <w:t>.</w:t>
      </w:r>
      <w:r w:rsidR="00B16A54" w:rsidRPr="00A41398">
        <w:rPr>
          <w:rFonts w:ascii="Arial" w:hAnsi="Arial" w:cs="Arial"/>
          <w:lang w:val="en-GB"/>
        </w:rPr>
        <w:t xml:space="preserve"> This results </w:t>
      </w:r>
      <w:r w:rsidR="00E70028" w:rsidRPr="00A41398">
        <w:rPr>
          <w:rFonts w:ascii="Arial" w:hAnsi="Arial" w:cs="Arial"/>
          <w:lang w:val="en-GB"/>
        </w:rPr>
        <w:t>in</w:t>
      </w:r>
      <w:r w:rsidR="00B16A54" w:rsidRPr="00A41398">
        <w:rPr>
          <w:rFonts w:ascii="Arial" w:hAnsi="Arial" w:cs="Arial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W</m:t>
            </m:r>
          </m:e>
          <m:sub>
            <m:r>
              <w:rPr>
                <w:rFonts w:ascii="Cambria Math" w:hAnsi="Cambria Math" w:cs="Arial"/>
                <w:lang w:val="en-GB"/>
              </w:rPr>
              <m:t>1</m:t>
            </m:r>
          </m:sub>
        </m:sSub>
      </m:oMath>
      <w:r w:rsidR="00B16A54" w:rsidRPr="00A41398">
        <w:rPr>
          <w:rFonts w:ascii="Arial" w:hAnsi="Arial" w:cs="Arial"/>
          <w:lang w:val="en-GB"/>
        </w:rPr>
        <w:t xml:space="preserve"> </w:t>
      </w:r>
      <w:r w:rsidR="00970157" w:rsidRPr="00A41398">
        <w:rPr>
          <w:rFonts w:ascii="Arial" w:hAnsi="Arial" w:cs="Arial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W</m:t>
            </m:r>
          </m:e>
          <m:sub>
            <m:r>
              <w:rPr>
                <w:rFonts w:ascii="Cambria Math" w:hAnsi="Cambria Math" w:cs="Arial"/>
                <w:lang w:val="en-GB"/>
              </w:rPr>
              <m:t>2</m:t>
            </m:r>
          </m:sub>
        </m:sSub>
      </m:oMath>
      <w:r w:rsidR="00970157" w:rsidRPr="00A41398">
        <w:rPr>
          <w:rFonts w:ascii="Arial" w:hAnsi="Arial" w:cs="Arial"/>
          <w:lang w:val="en-GB"/>
        </w:rPr>
        <w:t xml:space="preserve"> </w:t>
      </w:r>
      <w:r w:rsidR="00B16A54" w:rsidRPr="00A41398">
        <w:rPr>
          <w:rFonts w:ascii="Arial" w:hAnsi="Arial" w:cs="Arial"/>
          <w:lang w:val="en-GB"/>
        </w:rPr>
        <w:t xml:space="preserve">for </w:t>
      </w:r>
      <w:r w:rsidR="00970157" w:rsidRPr="00A41398">
        <w:rPr>
          <w:rFonts w:ascii="Arial" w:hAnsi="Arial" w:cs="Arial"/>
          <w:lang w:val="en-GB"/>
        </w:rPr>
        <w:t>the</w:t>
      </w:r>
      <w:r w:rsidR="00B16A54" w:rsidRPr="00A41398">
        <w:rPr>
          <w:rFonts w:ascii="Arial" w:hAnsi="Arial" w:cs="Arial"/>
          <w:lang w:val="en-GB"/>
        </w:rPr>
        <w:t xml:space="preserve"> peaks and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W</m:t>
            </m:r>
          </m:e>
          <m:sub>
            <m:r>
              <w:rPr>
                <w:rFonts w:ascii="Cambria Math" w:hAnsi="Cambria Math" w:cs="Arial"/>
                <w:lang w:val="en-GB"/>
              </w:rPr>
              <m:t>3</m:t>
            </m:r>
          </m:sub>
        </m:sSub>
      </m:oMath>
      <w:r w:rsidR="00970157" w:rsidRPr="00A41398">
        <w:rPr>
          <w:rFonts w:ascii="Arial" w:hAnsi="Arial" w:cs="Arial"/>
          <w:lang w:val="en-GB"/>
        </w:rPr>
        <w:t xml:space="preserve"> </w:t>
      </w:r>
      <w:r w:rsidR="00B16A54" w:rsidRPr="00A41398">
        <w:rPr>
          <w:rFonts w:ascii="Arial" w:hAnsi="Arial" w:cs="Arial"/>
          <w:lang w:val="en-GB"/>
        </w:rPr>
        <w:t>for the noise.</w:t>
      </w:r>
      <w:r w:rsidR="00BF727B" w:rsidRPr="00A41398">
        <w:rPr>
          <w:rFonts w:ascii="Arial" w:hAnsi="Arial" w:cs="Arial"/>
          <w:lang w:val="en-GB"/>
        </w:rPr>
        <w:t xml:space="preserve"> </w:t>
      </w:r>
      <w:r w:rsidR="00E16D82" w:rsidRPr="00A41398">
        <w:rPr>
          <w:rFonts w:ascii="Arial" w:hAnsi="Arial" w:cs="Arial"/>
          <w:lang w:val="en-GB"/>
        </w:rPr>
        <w:t xml:space="preserve">By multiplying </w:t>
      </w:r>
      <w:r w:rsidR="00970157" w:rsidRPr="00A41398">
        <w:rPr>
          <w:rFonts w:ascii="Arial" w:hAnsi="Arial" w:cs="Arial"/>
          <w:lang w:val="en-GB"/>
        </w:rPr>
        <w:t>W</w:t>
      </w:r>
      <w:r w:rsidR="00E16D82" w:rsidRPr="00A41398">
        <w:rPr>
          <w:rFonts w:ascii="Arial" w:hAnsi="Arial" w:cs="Arial"/>
          <w:lang w:val="en-GB"/>
        </w:rPr>
        <w:t xml:space="preserve"> and </w:t>
      </w:r>
      <w:r w:rsidR="00970157" w:rsidRPr="00A41398">
        <w:rPr>
          <w:rFonts w:ascii="Arial" w:hAnsi="Arial" w:cs="Arial"/>
          <w:lang w:val="en-GB"/>
        </w:rPr>
        <w:t>H</w:t>
      </w:r>
      <w:r w:rsidR="00E16D82" w:rsidRPr="00A41398">
        <w:rPr>
          <w:rFonts w:ascii="Arial" w:hAnsi="Arial" w:cs="Arial"/>
          <w:lang w:val="en-GB"/>
        </w:rPr>
        <w:t xml:space="preserve"> the so called non-negative matrix </w:t>
      </w:r>
      <w:r w:rsidR="001D3DFF" w:rsidRPr="00A41398">
        <w:rPr>
          <w:rFonts w:ascii="Arial" w:hAnsi="Arial" w:cs="Arial"/>
          <w:lang w:val="en-GB"/>
        </w:rPr>
        <w:t>factori</w:t>
      </w:r>
      <w:r w:rsidR="007711F1">
        <w:rPr>
          <w:rFonts w:ascii="Arial" w:hAnsi="Arial" w:cs="Arial"/>
          <w:lang w:val="en-GB"/>
        </w:rPr>
        <w:t>z</w:t>
      </w:r>
      <w:r w:rsidR="001D3DFF" w:rsidRPr="00A41398">
        <w:rPr>
          <w:rFonts w:ascii="Arial" w:hAnsi="Arial" w:cs="Arial"/>
          <w:lang w:val="en-GB"/>
        </w:rPr>
        <w:t>ation of M is obtained</w:t>
      </w:r>
      <w:r w:rsidR="003E7F71" w:rsidRPr="00A41398">
        <w:rPr>
          <w:rFonts w:ascii="Arial" w:hAnsi="Arial" w:cs="Arial"/>
          <w:lang w:val="en-GB"/>
        </w:rPr>
        <w:t>, as described in Formula (2</w:t>
      </w:r>
      <w:r w:rsidR="003E7F71" w:rsidRPr="005C0323">
        <w:rPr>
          <w:rFonts w:ascii="Arial" w:hAnsi="Arial" w:cs="Arial"/>
          <w:lang w:val="en-GB"/>
        </w:rPr>
        <w:t>)</w:t>
      </w:r>
      <w:r w:rsidR="001D3DFF" w:rsidRPr="005C0323">
        <w:rPr>
          <w:rFonts w:ascii="Arial" w:hAnsi="Arial" w:cs="Arial"/>
          <w:lang w:val="en-GB"/>
        </w:rPr>
        <w:t>. NMF itself</w:t>
      </w:r>
      <w:r w:rsidR="00BF727B" w:rsidRPr="005C0323">
        <w:rPr>
          <w:rFonts w:ascii="Arial" w:hAnsi="Arial" w:cs="Arial"/>
          <w:lang w:val="en-GB"/>
        </w:rPr>
        <w:t xml:space="preserve"> is an iterative technique</w:t>
      </w:r>
      <w:r w:rsidR="001008D4" w:rsidRPr="005C0323">
        <w:rPr>
          <w:rFonts w:ascii="Arial" w:hAnsi="Arial" w:cs="Arial"/>
          <w:lang w:val="en-GB"/>
        </w:rPr>
        <w:t xml:space="preserve"> </w:t>
      </w:r>
      <w:r w:rsidR="001D3DFF" w:rsidRPr="005C0323">
        <w:rPr>
          <w:rFonts w:ascii="Arial" w:hAnsi="Arial" w:cs="Arial"/>
          <w:lang w:val="en-GB"/>
        </w:rPr>
        <w:t>and</w:t>
      </w:r>
      <w:r w:rsidR="00B27047" w:rsidRPr="005C0323">
        <w:rPr>
          <w:rFonts w:ascii="Arial" w:hAnsi="Arial" w:cs="Arial"/>
          <w:lang w:val="en-GB"/>
        </w:rPr>
        <w:t xml:space="preserve"> needs an optimisation algorithm</w:t>
      </w:r>
      <w:r w:rsidR="00222C81" w:rsidRPr="005C0323">
        <w:rPr>
          <w:rFonts w:ascii="Arial" w:hAnsi="Arial" w:cs="Arial"/>
          <w:lang w:val="en-GB"/>
        </w:rPr>
        <w:t xml:space="preserve"> </w:t>
      </w:r>
      <w:r w:rsidR="001D3DFF" w:rsidRPr="005C0323">
        <w:rPr>
          <w:rFonts w:ascii="Arial" w:hAnsi="Arial" w:cs="Arial"/>
          <w:lang w:val="en-GB"/>
        </w:rPr>
        <w:t>for these iterations</w:t>
      </w:r>
      <w:r w:rsidR="00B27047" w:rsidRPr="005C0323">
        <w:rPr>
          <w:rFonts w:ascii="Arial" w:hAnsi="Arial" w:cs="Arial"/>
          <w:lang w:val="en-GB"/>
        </w:rPr>
        <w:t>. Therefore</w:t>
      </w:r>
      <w:r w:rsidR="00222C81" w:rsidRPr="005C0323">
        <w:rPr>
          <w:rFonts w:ascii="Arial" w:hAnsi="Arial" w:cs="Arial"/>
          <w:lang w:val="en-GB"/>
        </w:rPr>
        <w:t>,</w:t>
      </w:r>
      <w:r w:rsidR="00B27047" w:rsidRPr="005C0323">
        <w:rPr>
          <w:rFonts w:ascii="Arial" w:hAnsi="Arial" w:cs="Arial"/>
          <w:lang w:val="en-GB"/>
        </w:rPr>
        <w:t xml:space="preserve"> </w:t>
      </w:r>
      <w:r w:rsidR="001008D4" w:rsidRPr="005C0323">
        <w:rPr>
          <w:rFonts w:ascii="Arial" w:hAnsi="Arial" w:cs="Arial"/>
          <w:lang w:val="en-GB"/>
        </w:rPr>
        <w:t>an alternating least-squares algorithm</w:t>
      </w:r>
      <w:r w:rsidR="00B27047" w:rsidRPr="005C0323">
        <w:rPr>
          <w:rFonts w:ascii="Arial" w:hAnsi="Arial" w:cs="Arial"/>
          <w:lang w:val="en-GB"/>
        </w:rPr>
        <w:t xml:space="preserve"> was used and the</w:t>
      </w:r>
      <w:r w:rsidR="00BF727B" w:rsidRPr="005C0323">
        <w:rPr>
          <w:rFonts w:ascii="Arial" w:hAnsi="Arial" w:cs="Arial"/>
          <w:lang w:val="en-GB"/>
        </w:rPr>
        <w:t xml:space="preserve"> iteration starts with random variables of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W</m:t>
            </m:r>
          </m:e>
          <m:sub>
            <m:r>
              <w:rPr>
                <w:rFonts w:ascii="Cambria Math" w:hAnsi="Cambria Math" w:cs="Arial"/>
                <w:lang w:val="en-GB"/>
              </w:rPr>
              <m:t>0</m:t>
            </m:r>
          </m:sub>
        </m:sSub>
      </m:oMath>
      <w:r w:rsidR="00BF727B" w:rsidRPr="005C0323">
        <w:rPr>
          <w:rFonts w:ascii="Arial" w:hAnsi="Arial" w:cs="Arial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H</m:t>
            </m:r>
          </m:e>
          <m:sub>
            <m:r>
              <w:rPr>
                <w:rFonts w:ascii="Cambria Math" w:hAnsi="Cambria Math" w:cs="Arial"/>
                <w:lang w:val="en-GB"/>
              </w:rPr>
              <m:t>0</m:t>
            </m:r>
          </m:sub>
        </m:sSub>
      </m:oMath>
      <w:r w:rsidR="00BF727B" w:rsidRPr="005C0323">
        <w:rPr>
          <w:rFonts w:ascii="Arial" w:hAnsi="Arial" w:cs="Arial"/>
          <w:lang w:val="en-GB"/>
        </w:rPr>
        <w:t xml:space="preserve"> for </w:t>
      </w:r>
      <w:r w:rsidR="00970157" w:rsidRPr="005C0323">
        <w:rPr>
          <w:rFonts w:ascii="Arial" w:hAnsi="Arial" w:cs="Arial"/>
          <w:lang w:val="en-GB"/>
        </w:rPr>
        <w:t>W</w:t>
      </w:r>
      <w:r w:rsidR="00BF727B" w:rsidRPr="005C0323">
        <w:rPr>
          <w:rFonts w:ascii="Arial" w:hAnsi="Arial" w:cs="Arial"/>
          <w:lang w:val="en-GB"/>
        </w:rPr>
        <w:t xml:space="preserve"> and </w:t>
      </w:r>
      <w:r w:rsidR="00970157" w:rsidRPr="005C0323">
        <w:rPr>
          <w:rFonts w:ascii="Arial" w:hAnsi="Arial" w:cs="Arial"/>
          <w:lang w:val="en-GB"/>
        </w:rPr>
        <w:t>H</w:t>
      </w:r>
      <w:r w:rsidR="00BF727B" w:rsidRPr="005C0323">
        <w:rPr>
          <w:rFonts w:ascii="Arial" w:hAnsi="Arial" w:cs="Arial"/>
          <w:lang w:val="en-GB"/>
        </w:rPr>
        <w:t>.</w:t>
      </w:r>
      <w:r w:rsidR="00E16D82" w:rsidRPr="005C0323">
        <w:rPr>
          <w:rFonts w:ascii="Arial" w:hAnsi="Arial" w:cs="Arial"/>
          <w:lang w:val="en-GB"/>
        </w:rPr>
        <w:t xml:space="preserve"> </w:t>
      </w:r>
      <w:r w:rsidR="00676A50" w:rsidRPr="005C0323">
        <w:rPr>
          <w:rFonts w:ascii="Arial" w:hAnsi="Arial" w:cs="Arial"/>
          <w:lang w:val="en-GB"/>
        </w:rPr>
        <w:t>The minimised function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1874"/>
      </w:tblGrid>
      <w:tr w:rsidR="00E16D82" w:rsidRPr="005C0323" w14:paraId="299CCBB1" w14:textId="77777777" w:rsidTr="00B16A54">
        <w:tc>
          <w:tcPr>
            <w:tcW w:w="7338" w:type="dxa"/>
          </w:tcPr>
          <w:p w14:paraId="03E57A68" w14:textId="77777777" w:rsidR="00E16D82" w:rsidRPr="005C0323" w:rsidRDefault="00B16A54" w:rsidP="00970157">
            <w:pPr>
              <w:jc w:val="both"/>
              <w:rPr>
                <w:rFonts w:ascii="Arial" w:eastAsia="Calibri" w:hAnsi="Arial" w:cs="Arial"/>
                <w:lang w:val="en-GB"/>
              </w:rPr>
            </w:pPr>
            <m:oMathPara>
              <m:oMath>
                <m:r>
                  <w:rPr>
                    <w:rFonts w:ascii="Cambria Math" w:hAnsi="Cambria Math" w:cs="Arial"/>
                    <w:lang w:val="en-GB"/>
                  </w:rPr>
                  <m:t>f(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GB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[m×k]</m:t>
                    </m:r>
                  </m:sub>
                </m:sSub>
                <m:r>
                  <w:rPr>
                    <w:rFonts w:ascii="Cambria Math" w:hAnsi="Cambria Math" w:cs="Arial"/>
                    <w:lang w:val="en-GB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GB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[k×n]</m:t>
                    </m:r>
                  </m:sub>
                </m:sSub>
                <m:r>
                  <w:rPr>
                    <w:rFonts w:ascii="Cambria Math" w:hAnsi="Cambria Math" w:cs="Arial"/>
                    <w:lang w:val="en-GB"/>
                  </w:rPr>
                  <m:t>,k)=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GB"/>
                      </w:rPr>
                      <m:t>2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b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 w:cs="Arial"/>
                            <w:i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lang w:val="en-GB"/>
                              </w:rPr>
                              <m:t>[m×n]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lang w:val="en-GB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lang w:val="en-GB"/>
                              </w:rPr>
                              <m:t>[m×k]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lang w:val="en-GB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lang w:val="en-GB"/>
                              </w:rPr>
                              <m:t>[k×n]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Arial"/>
                        <w:lang w:val="en-GB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 w:cs="Arial"/>
                        <w:lang w:val="en-GB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74" w:type="dxa"/>
            <w:vAlign w:val="center"/>
          </w:tcPr>
          <w:p w14:paraId="1595A9B9" w14:textId="77777777" w:rsidR="00E16D82" w:rsidRPr="005C0323" w:rsidRDefault="00E16D82" w:rsidP="00E16D82">
            <w:pPr>
              <w:jc w:val="both"/>
              <w:rPr>
                <w:rFonts w:ascii="Arial" w:eastAsia="Calibri" w:hAnsi="Arial" w:cs="Arial"/>
                <w:lang w:val="en-GB"/>
              </w:rPr>
            </w:pPr>
            <w:r w:rsidRPr="005C0323">
              <w:rPr>
                <w:rFonts w:ascii="Arial" w:eastAsia="Calibri" w:hAnsi="Arial" w:cs="Arial"/>
                <w:lang w:val="en-GB"/>
              </w:rPr>
              <w:t>(2)</w:t>
            </w:r>
          </w:p>
        </w:tc>
      </w:tr>
    </w:tbl>
    <w:p w14:paraId="7F3F0297" w14:textId="77777777" w:rsidR="00E16D82" w:rsidRPr="005C0323" w:rsidRDefault="00E16D82" w:rsidP="00EB2E56">
      <w:pPr>
        <w:jc w:val="both"/>
        <w:rPr>
          <w:rFonts w:ascii="Arial" w:hAnsi="Arial" w:cs="Arial"/>
          <w:lang w:val="en-GB"/>
        </w:rPr>
      </w:pPr>
    </w:p>
    <w:p w14:paraId="2F534B06" w14:textId="14E51385" w:rsidR="00C24113" w:rsidRDefault="00A8230B" w:rsidP="00EB2E56">
      <w:pPr>
        <w:jc w:val="both"/>
        <w:rPr>
          <w:rFonts w:ascii="Arial" w:hAnsi="Arial" w:cs="Arial"/>
          <w:lang w:val="en-GB"/>
        </w:rPr>
      </w:pPr>
      <w:r w:rsidRPr="005C0323">
        <w:rPr>
          <w:rFonts w:ascii="Arial" w:hAnsi="Arial" w:cs="Arial"/>
          <w:lang w:val="en-GB"/>
        </w:rPr>
        <w:t>is verified by adding</w:t>
      </w:r>
      <w:r w:rsidR="00C62A73" w:rsidRPr="005C0323">
        <w:rPr>
          <w:rFonts w:ascii="Arial" w:hAnsi="Arial" w:cs="Arial"/>
          <w:lang w:val="en-GB"/>
        </w:rPr>
        <w:t xml:space="preserve"> a</w:t>
      </w:r>
      <w:r w:rsidR="00480E66" w:rsidRPr="005C0323">
        <w:rPr>
          <w:rFonts w:ascii="Arial" w:hAnsi="Arial" w:cs="Arial"/>
          <w:lang w:val="en-GB"/>
        </w:rPr>
        <w:t xml:space="preserve"> boundary condition</w:t>
      </w:r>
      <w:r w:rsidRPr="005C0323">
        <w:rPr>
          <w:rFonts w:ascii="Arial" w:hAnsi="Arial" w:cs="Arial"/>
          <w:lang w:val="en-GB"/>
        </w:rPr>
        <w:t>. E</w:t>
      </w:r>
      <w:r w:rsidR="0038222A" w:rsidRPr="005C0323">
        <w:rPr>
          <w:rFonts w:ascii="Arial" w:hAnsi="Arial" w:cs="Arial"/>
          <w:lang w:val="en-GB"/>
        </w:rPr>
        <w:t>very result that does not fulfil</w:t>
      </w:r>
      <w:r w:rsidRPr="005C0323">
        <w:rPr>
          <w:rFonts w:ascii="Arial" w:hAnsi="Arial" w:cs="Arial"/>
          <w:lang w:val="en-GB"/>
        </w:rPr>
        <w:t xml:space="preserve"> </w:t>
      </w:r>
      <w:r w:rsidR="00BC65FB" w:rsidRPr="005C0323">
        <w:rPr>
          <w:rFonts w:ascii="Arial" w:hAnsi="Arial" w:cs="Arial"/>
          <w:lang w:val="en-GB"/>
        </w:rPr>
        <w:t>this</w:t>
      </w:r>
      <w:r w:rsidRPr="005C0323">
        <w:rPr>
          <w:rFonts w:ascii="Arial" w:hAnsi="Arial" w:cs="Arial"/>
          <w:lang w:val="en-GB"/>
        </w:rPr>
        <w:t xml:space="preserve"> c</w:t>
      </w:r>
      <w:r w:rsidR="00BC65FB" w:rsidRPr="005C0323">
        <w:rPr>
          <w:rFonts w:ascii="Arial" w:hAnsi="Arial" w:cs="Arial"/>
          <w:lang w:val="en-GB"/>
        </w:rPr>
        <w:t xml:space="preserve">ondition is rejected because these results would </w:t>
      </w:r>
      <w:r w:rsidR="00BD29BB" w:rsidRPr="005C0323">
        <w:rPr>
          <w:rFonts w:ascii="Arial" w:hAnsi="Arial" w:cs="Arial"/>
          <w:lang w:val="en-GB"/>
        </w:rPr>
        <w:t xml:space="preserve">not </w:t>
      </w:r>
      <w:r w:rsidR="00BC65FB" w:rsidRPr="005C0323">
        <w:rPr>
          <w:rFonts w:ascii="Arial" w:hAnsi="Arial" w:cs="Arial"/>
          <w:lang w:val="en-GB"/>
        </w:rPr>
        <w:t>be</w:t>
      </w:r>
      <w:r w:rsidR="00E01675" w:rsidRPr="005C0323">
        <w:rPr>
          <w:rFonts w:ascii="Arial" w:hAnsi="Arial" w:cs="Arial"/>
          <w:lang w:val="en-GB"/>
        </w:rPr>
        <w:t xml:space="preserve"> physically reasonable.</w:t>
      </w:r>
      <w:r w:rsidR="00480E66" w:rsidRPr="005C0323">
        <w:rPr>
          <w:rFonts w:ascii="Arial" w:hAnsi="Arial" w:cs="Arial"/>
          <w:lang w:val="en-GB"/>
        </w:rPr>
        <w:t xml:space="preserve"> </w:t>
      </w:r>
      <w:r w:rsidR="006317A5" w:rsidRPr="005C0323">
        <w:rPr>
          <w:rFonts w:ascii="Arial" w:hAnsi="Arial" w:cs="Arial"/>
          <w:lang w:val="en-GB"/>
        </w:rPr>
        <w:t>This boundary condition states that every deconvoluted signal should only consist of a single chromatographic peak</w:t>
      </w:r>
      <w:r w:rsidR="00B34A7B" w:rsidRPr="005C0323">
        <w:rPr>
          <w:rFonts w:ascii="Arial" w:hAnsi="Arial" w:cs="Arial"/>
          <w:lang w:val="en-GB"/>
        </w:rPr>
        <w:t>,</w:t>
      </w:r>
      <w:r w:rsidR="006317A5" w:rsidRPr="005C0323">
        <w:rPr>
          <w:rFonts w:ascii="Arial" w:hAnsi="Arial" w:cs="Arial"/>
          <w:lang w:val="en-GB"/>
        </w:rPr>
        <w:t xml:space="preserve"> </w:t>
      </w:r>
      <w:r w:rsidR="00B34A7B" w:rsidRPr="005C0323">
        <w:rPr>
          <w:rFonts w:ascii="Arial" w:hAnsi="Arial" w:cs="Arial"/>
          <w:lang w:val="en-GB"/>
        </w:rPr>
        <w:t>because</w:t>
      </w:r>
      <w:r w:rsidR="00480E66" w:rsidRPr="005C0323">
        <w:rPr>
          <w:rFonts w:ascii="Arial" w:hAnsi="Arial" w:cs="Arial"/>
          <w:lang w:val="en-GB"/>
        </w:rPr>
        <w:t xml:space="preserve"> deconvolutio</w:t>
      </w:r>
      <w:r w:rsidR="00BC65FB" w:rsidRPr="005C0323">
        <w:rPr>
          <w:rFonts w:ascii="Arial" w:hAnsi="Arial" w:cs="Arial"/>
          <w:lang w:val="en-GB"/>
        </w:rPr>
        <w:t xml:space="preserve">n </w:t>
      </w:r>
      <w:r w:rsidR="00B34A7B" w:rsidRPr="005C0323">
        <w:rPr>
          <w:rFonts w:ascii="Arial" w:hAnsi="Arial" w:cs="Arial"/>
          <w:lang w:val="en-GB"/>
        </w:rPr>
        <w:t>should lead to a separated signal</w:t>
      </w:r>
      <w:r w:rsidR="00BC65FB" w:rsidRPr="005C0323">
        <w:rPr>
          <w:rFonts w:ascii="Arial" w:hAnsi="Arial" w:cs="Arial"/>
          <w:lang w:val="en-GB"/>
        </w:rPr>
        <w:t xml:space="preserve"> for each substance</w:t>
      </w:r>
      <w:r w:rsidR="00B34A7B" w:rsidRPr="005C0323">
        <w:rPr>
          <w:rFonts w:ascii="Arial" w:hAnsi="Arial" w:cs="Arial"/>
          <w:lang w:val="en-GB"/>
        </w:rPr>
        <w:t>.</w:t>
      </w:r>
      <w:r w:rsidR="00480E66" w:rsidRPr="005C0323">
        <w:rPr>
          <w:rFonts w:ascii="Arial" w:hAnsi="Arial" w:cs="Arial"/>
          <w:lang w:val="en-GB"/>
        </w:rPr>
        <w:t xml:space="preserve"> </w:t>
      </w:r>
      <w:r w:rsidR="001008D4" w:rsidRPr="005C0323">
        <w:rPr>
          <w:rFonts w:ascii="Arial" w:hAnsi="Arial" w:cs="Arial"/>
          <w:lang w:val="en-GB"/>
        </w:rPr>
        <w:t>Therefore</w:t>
      </w:r>
      <w:r w:rsidR="00C62A73" w:rsidRPr="005C0323">
        <w:rPr>
          <w:rFonts w:ascii="Arial" w:hAnsi="Arial" w:cs="Arial"/>
          <w:lang w:val="en-GB"/>
        </w:rPr>
        <w:t>,</w:t>
      </w:r>
      <w:r w:rsidR="001008D4" w:rsidRPr="005C0323">
        <w:rPr>
          <w:rFonts w:ascii="Arial" w:hAnsi="Arial" w:cs="Arial"/>
          <w:lang w:val="en-GB"/>
        </w:rPr>
        <w:t xml:space="preserve"> every result with two </w:t>
      </w:r>
      <w:r w:rsidR="00AC5117" w:rsidRPr="005C0323">
        <w:rPr>
          <w:rFonts w:ascii="Arial" w:hAnsi="Arial" w:cs="Arial"/>
          <w:lang w:val="en-GB"/>
        </w:rPr>
        <w:t>signals</w:t>
      </w:r>
      <w:r w:rsidR="001008D4" w:rsidRPr="005C0323">
        <w:rPr>
          <w:rFonts w:ascii="Arial" w:hAnsi="Arial" w:cs="Arial"/>
          <w:lang w:val="en-GB"/>
        </w:rPr>
        <w:t xml:space="preserve"> for a single </w:t>
      </w:r>
      <w:r w:rsidR="00AC5117" w:rsidRPr="005C0323">
        <w:rPr>
          <w:rFonts w:ascii="Arial" w:hAnsi="Arial" w:cs="Arial"/>
          <w:lang w:val="en-GB"/>
        </w:rPr>
        <w:t>substance</w:t>
      </w:r>
      <w:r w:rsidR="001008D4" w:rsidRPr="005C0323">
        <w:rPr>
          <w:rFonts w:ascii="Arial" w:hAnsi="Arial" w:cs="Arial"/>
          <w:lang w:val="en-GB"/>
        </w:rPr>
        <w:t xml:space="preserve"> is rejected. The utilised MATLAB</w:t>
      </w:r>
      <w:r w:rsidR="001008D4" w:rsidRPr="005C0323">
        <w:rPr>
          <w:rFonts w:ascii="Arial" w:hAnsi="Arial" w:cs="Arial"/>
          <w:vertAlign w:val="superscript"/>
          <w:lang w:val="en-GB"/>
        </w:rPr>
        <w:t>®</w:t>
      </w:r>
      <w:r w:rsidR="001008D4" w:rsidRPr="005C0323">
        <w:rPr>
          <w:rFonts w:ascii="Arial" w:hAnsi="Arial" w:cs="Arial"/>
          <w:lang w:val="en-GB"/>
        </w:rPr>
        <w:t xml:space="preserve"> script can be found in the supplement</w:t>
      </w:r>
      <w:r w:rsidR="0038222A" w:rsidRPr="005C0323">
        <w:rPr>
          <w:rFonts w:ascii="Arial" w:hAnsi="Arial" w:cs="Arial"/>
          <w:lang w:val="en-GB"/>
        </w:rPr>
        <w:t>ary material</w:t>
      </w:r>
      <w:r w:rsidR="00D63565" w:rsidRPr="005C0323">
        <w:rPr>
          <w:rFonts w:ascii="Arial" w:hAnsi="Arial" w:cs="Arial"/>
          <w:lang w:val="en-GB"/>
        </w:rPr>
        <w:t xml:space="preserve"> (supplement</w:t>
      </w:r>
      <w:r w:rsidR="0065692F" w:rsidRPr="005C0323">
        <w:rPr>
          <w:rFonts w:ascii="Arial" w:hAnsi="Arial" w:cs="Arial"/>
          <w:lang w:val="en-GB"/>
        </w:rPr>
        <w:t xml:space="preserve"> A</w:t>
      </w:r>
      <w:r w:rsidR="00D63565" w:rsidRPr="005C0323">
        <w:rPr>
          <w:rFonts w:ascii="Arial" w:hAnsi="Arial" w:cs="Arial"/>
          <w:lang w:val="en-GB"/>
        </w:rPr>
        <w:t>)</w:t>
      </w:r>
      <w:r w:rsidR="001008D4" w:rsidRPr="005C0323">
        <w:rPr>
          <w:rFonts w:ascii="Arial" w:hAnsi="Arial" w:cs="Arial"/>
          <w:lang w:val="en-GB"/>
        </w:rPr>
        <w:t>.</w:t>
      </w:r>
    </w:p>
    <w:p w14:paraId="2971FBE0" w14:textId="77777777" w:rsidR="00471126" w:rsidRDefault="00471126" w:rsidP="00EB2E56">
      <w:pPr>
        <w:jc w:val="both"/>
        <w:rPr>
          <w:rFonts w:ascii="Arial" w:hAnsi="Arial" w:cs="Arial"/>
          <w:lang w:val="en-GB"/>
        </w:rPr>
      </w:pPr>
    </w:p>
    <w:p w14:paraId="14D879EC" w14:textId="2F9B2E16" w:rsidR="00B34A7B" w:rsidRPr="00B34A7B" w:rsidRDefault="00BD29BB" w:rsidP="00CE1706">
      <w:pPr>
        <w:pStyle w:val="Listenabsatz"/>
        <w:numPr>
          <w:ilvl w:val="1"/>
          <w:numId w:val="12"/>
        </w:numPr>
        <w:ind w:left="426" w:hanging="42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Examining NMF capabilities</w:t>
      </w:r>
    </w:p>
    <w:p w14:paraId="4FCA1964" w14:textId="0DE8026A" w:rsidR="00F369CC" w:rsidRPr="001008D4" w:rsidRDefault="00B34A7B" w:rsidP="00EB2E56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For examining the capabilities of NMF, artificial convolutions were prepared. This was done by linear addition of </w:t>
      </w:r>
      <w:r w:rsidR="00CC1001">
        <w:rPr>
          <w:rFonts w:ascii="Arial" w:hAnsi="Arial" w:cs="Arial"/>
          <w:lang w:val="en-GB"/>
        </w:rPr>
        <w:t>known deconvoluted peaks</w:t>
      </w:r>
      <w:r>
        <w:rPr>
          <w:rFonts w:ascii="Arial" w:hAnsi="Arial" w:cs="Arial"/>
          <w:lang w:val="en-GB"/>
        </w:rPr>
        <w:t xml:space="preserve">. The </w:t>
      </w:r>
      <w:r w:rsidR="00CC1001">
        <w:rPr>
          <w:rFonts w:ascii="Arial" w:hAnsi="Arial" w:cs="Arial"/>
          <w:lang w:val="en-GB"/>
        </w:rPr>
        <w:t>resulting</w:t>
      </w:r>
      <w:r>
        <w:rPr>
          <w:rFonts w:ascii="Arial" w:hAnsi="Arial" w:cs="Arial"/>
          <w:lang w:val="en-GB"/>
        </w:rPr>
        <w:t xml:space="preserve"> </w:t>
      </w:r>
      <w:r w:rsidR="00861C3D">
        <w:rPr>
          <w:rFonts w:ascii="Arial" w:hAnsi="Arial" w:cs="Arial"/>
          <w:lang w:val="en-GB"/>
        </w:rPr>
        <w:t>convoluted spectrum</w:t>
      </w:r>
      <w:r w:rsidR="00222C81">
        <w:rPr>
          <w:rFonts w:ascii="Arial" w:hAnsi="Arial" w:cs="Arial"/>
          <w:lang w:val="en-GB"/>
        </w:rPr>
        <w:t xml:space="preserve"> is</w:t>
      </w:r>
      <w:r w:rsidR="00CC1001">
        <w:rPr>
          <w:rFonts w:ascii="Arial" w:hAnsi="Arial" w:cs="Arial"/>
          <w:lang w:val="en-GB"/>
        </w:rPr>
        <w:t xml:space="preserve"> based on the examined samples to enable good agreement for practical samples.</w:t>
      </w:r>
    </w:p>
    <w:p w14:paraId="173CF62F" w14:textId="77777777" w:rsidR="00EB2E56" w:rsidRPr="00084F90" w:rsidRDefault="00BF727B" w:rsidP="00EB2E56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</w:t>
      </w:r>
    </w:p>
    <w:p w14:paraId="18BD2F49" w14:textId="77777777" w:rsidR="00E44C65" w:rsidRPr="001B5DF6" w:rsidRDefault="00E44C65" w:rsidP="00CE1706">
      <w:pPr>
        <w:pStyle w:val="Listenabsatz"/>
        <w:numPr>
          <w:ilvl w:val="0"/>
          <w:numId w:val="12"/>
        </w:numPr>
        <w:ind w:left="426" w:hanging="426"/>
        <w:jc w:val="both"/>
        <w:rPr>
          <w:rFonts w:ascii="Arial" w:hAnsi="Arial" w:cs="Arial"/>
          <w:lang w:val="en-GB"/>
        </w:rPr>
      </w:pPr>
      <w:r w:rsidRPr="003E3442">
        <w:rPr>
          <w:rFonts w:ascii="Arial" w:hAnsi="Arial" w:cs="Arial"/>
          <w:lang w:val="en-GB"/>
        </w:rPr>
        <w:t>Results and Discussion</w:t>
      </w:r>
    </w:p>
    <w:p w14:paraId="2CCBBE91" w14:textId="77777777" w:rsidR="00DA76E9" w:rsidRPr="00471126" w:rsidRDefault="001957F4" w:rsidP="00A615D2">
      <w:pPr>
        <w:pStyle w:val="Listenabsatz"/>
        <w:numPr>
          <w:ilvl w:val="1"/>
          <w:numId w:val="3"/>
        </w:numPr>
        <w:ind w:left="426" w:hanging="42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Limit of detection</w:t>
      </w:r>
      <w:r w:rsidR="006B265A">
        <w:rPr>
          <w:rFonts w:ascii="Arial" w:hAnsi="Arial" w:cs="Arial"/>
          <w:lang w:val="en-GB"/>
        </w:rPr>
        <w:t xml:space="preserve"> and absorption spectra</w:t>
      </w:r>
    </w:p>
    <w:p w14:paraId="7267AB0F" w14:textId="7C8E7F95" w:rsidR="00FD4CF4" w:rsidRDefault="00222C81" w:rsidP="00A615D2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0456DB" w:rsidRPr="00084F90">
        <w:rPr>
          <w:rFonts w:ascii="Arial" w:hAnsi="Arial" w:cs="Arial"/>
          <w:lang w:val="en-GB"/>
        </w:rPr>
        <w:t>he limit</w:t>
      </w:r>
      <w:r w:rsidR="001A2B68">
        <w:rPr>
          <w:rFonts w:ascii="Arial" w:hAnsi="Arial" w:cs="Arial"/>
          <w:lang w:val="en-GB"/>
        </w:rPr>
        <w:t>s</w:t>
      </w:r>
      <w:r w:rsidR="000456DB" w:rsidRPr="00084F90">
        <w:rPr>
          <w:rFonts w:ascii="Arial" w:hAnsi="Arial" w:cs="Arial"/>
          <w:lang w:val="en-GB"/>
        </w:rPr>
        <w:t xml:space="preserve"> of detection (LOD) for </w:t>
      </w:r>
      <w:r w:rsidR="000456DB">
        <w:rPr>
          <w:rFonts w:ascii="Arial" w:hAnsi="Arial" w:cs="Arial"/>
          <w:lang w:val="en-GB"/>
        </w:rPr>
        <w:t>a</w:t>
      </w:r>
      <w:r w:rsidR="000456DB" w:rsidRPr="00084F90">
        <w:rPr>
          <w:rFonts w:ascii="Arial" w:hAnsi="Arial" w:cs="Arial"/>
          <w:lang w:val="en-GB"/>
        </w:rPr>
        <w:t xml:space="preserve"> total of </w:t>
      </w:r>
      <w:r w:rsidR="000456DB" w:rsidRPr="00562AE8">
        <w:rPr>
          <w:rFonts w:ascii="Arial" w:hAnsi="Arial" w:cs="Arial"/>
          <w:lang w:val="en-GB"/>
        </w:rPr>
        <w:t>1</w:t>
      </w:r>
      <w:r w:rsidR="001E5028">
        <w:rPr>
          <w:rFonts w:ascii="Arial" w:hAnsi="Arial" w:cs="Arial"/>
          <w:lang w:val="en-GB"/>
        </w:rPr>
        <w:t>9</w:t>
      </w:r>
      <w:r w:rsidR="000456DB" w:rsidRPr="00084F90">
        <w:rPr>
          <w:rFonts w:ascii="Arial" w:hAnsi="Arial" w:cs="Arial"/>
          <w:lang w:val="en-GB"/>
        </w:rPr>
        <w:t xml:space="preserve"> substances</w:t>
      </w:r>
      <w:r w:rsidR="000456DB">
        <w:rPr>
          <w:rFonts w:ascii="Arial" w:hAnsi="Arial" w:cs="Arial"/>
          <w:lang w:val="en-GB"/>
        </w:rPr>
        <w:t xml:space="preserve"> </w:t>
      </w:r>
      <w:r w:rsidR="001A2B68">
        <w:rPr>
          <w:rFonts w:ascii="Arial" w:hAnsi="Arial" w:cs="Arial"/>
          <w:lang w:val="en-GB"/>
        </w:rPr>
        <w:t>were</w:t>
      </w:r>
      <w:r w:rsidR="000456DB">
        <w:rPr>
          <w:rFonts w:ascii="Arial" w:hAnsi="Arial" w:cs="Arial"/>
          <w:lang w:val="en-GB"/>
        </w:rPr>
        <w:t xml:space="preserve"> </w:t>
      </w:r>
      <w:r w:rsidR="00114D86">
        <w:rPr>
          <w:rFonts w:ascii="Arial" w:hAnsi="Arial" w:cs="Arial"/>
          <w:lang w:val="en-GB"/>
        </w:rPr>
        <w:t>determined</w:t>
      </w:r>
      <w:r w:rsidR="000456DB">
        <w:rPr>
          <w:rFonts w:ascii="Arial" w:hAnsi="Arial" w:cs="Arial"/>
          <w:lang w:val="en-GB"/>
        </w:rPr>
        <w:t xml:space="preserve"> as given</w:t>
      </w:r>
      <w:r w:rsidR="000456DB" w:rsidRPr="00084F90">
        <w:rPr>
          <w:rFonts w:ascii="Arial" w:hAnsi="Arial" w:cs="Arial"/>
          <w:lang w:val="en-GB"/>
        </w:rPr>
        <w:t xml:space="preserve"> in </w:t>
      </w:r>
      <w:r w:rsidR="00957AAB">
        <w:rPr>
          <w:rFonts w:ascii="Arial" w:hAnsi="Arial" w:cs="Arial"/>
          <w:lang w:val="en-GB"/>
        </w:rPr>
        <w:t>T</w:t>
      </w:r>
      <w:r w:rsidR="000456DB" w:rsidRPr="00084F90">
        <w:rPr>
          <w:rFonts w:ascii="Arial" w:hAnsi="Arial" w:cs="Arial"/>
          <w:lang w:val="en-GB"/>
        </w:rPr>
        <w:t>able</w:t>
      </w:r>
      <w:r w:rsidR="00621A90">
        <w:rPr>
          <w:rFonts w:ascii="Arial" w:hAnsi="Arial" w:cs="Arial"/>
          <w:lang w:val="en-GB"/>
        </w:rPr>
        <w:t> </w:t>
      </w:r>
      <w:r w:rsidR="000456DB">
        <w:rPr>
          <w:rFonts w:ascii="Arial" w:hAnsi="Arial" w:cs="Arial"/>
          <w:lang w:val="en-GB"/>
        </w:rPr>
        <w:t>1</w:t>
      </w:r>
      <w:r w:rsidR="000456DB" w:rsidRPr="000456DB">
        <w:rPr>
          <w:rFonts w:ascii="Arial" w:hAnsi="Arial" w:cs="Arial"/>
          <w:lang w:val="en-US"/>
        </w:rPr>
        <w:t>.</w:t>
      </w:r>
      <w:r w:rsidR="00C45EF7" w:rsidRPr="00084F90">
        <w:rPr>
          <w:rFonts w:ascii="Arial" w:hAnsi="Arial" w:cs="Arial"/>
          <w:lang w:val="en-GB"/>
        </w:rPr>
        <w:t xml:space="preserve"> </w:t>
      </w:r>
      <w:r w:rsidR="00337BB0">
        <w:rPr>
          <w:rFonts w:ascii="Arial" w:hAnsi="Arial" w:cs="Arial"/>
          <w:lang w:val="en-GB"/>
        </w:rPr>
        <w:t>For this purpose</w:t>
      </w:r>
      <w:r>
        <w:rPr>
          <w:rFonts w:ascii="Arial" w:hAnsi="Arial" w:cs="Arial"/>
          <w:lang w:val="en-GB"/>
        </w:rPr>
        <w:t>,</w:t>
      </w:r>
      <w:r w:rsidR="00337BB0" w:rsidRPr="00084F90">
        <w:rPr>
          <w:rFonts w:ascii="Arial" w:hAnsi="Arial" w:cs="Arial"/>
          <w:lang w:val="en-GB"/>
        </w:rPr>
        <w:t xml:space="preserve"> </w:t>
      </w:r>
      <w:r w:rsidR="00337BB0">
        <w:rPr>
          <w:rFonts w:ascii="Arial" w:hAnsi="Arial" w:cs="Arial"/>
          <w:lang w:val="en-GB"/>
        </w:rPr>
        <w:t>these</w:t>
      </w:r>
      <w:r w:rsidR="00337BB0" w:rsidRPr="00084F90">
        <w:rPr>
          <w:rFonts w:ascii="Arial" w:hAnsi="Arial" w:cs="Arial"/>
          <w:lang w:val="en-GB"/>
        </w:rPr>
        <w:t xml:space="preserve"> substances were analysed in a single mixed standard.</w:t>
      </w:r>
      <w:r w:rsidR="00337BB0">
        <w:rPr>
          <w:rFonts w:ascii="Arial" w:hAnsi="Arial" w:cs="Arial"/>
          <w:lang w:val="en-GB"/>
        </w:rPr>
        <w:t xml:space="preserve"> </w:t>
      </w:r>
      <w:r w:rsidR="00B47B5E">
        <w:rPr>
          <w:rFonts w:ascii="Arial" w:hAnsi="Arial" w:cs="Arial"/>
          <w:lang w:val="en-GB"/>
        </w:rPr>
        <w:t>LOD determination</w:t>
      </w:r>
      <w:r w:rsidR="00B47B5E" w:rsidRPr="00084F90">
        <w:rPr>
          <w:rFonts w:ascii="Arial" w:hAnsi="Arial" w:cs="Arial"/>
          <w:lang w:val="en-GB"/>
        </w:rPr>
        <w:t xml:space="preserve"> </w:t>
      </w:r>
      <w:r w:rsidR="00A615D2" w:rsidRPr="00084F90">
        <w:rPr>
          <w:rFonts w:ascii="Arial" w:hAnsi="Arial" w:cs="Arial"/>
          <w:lang w:val="en-GB"/>
        </w:rPr>
        <w:t xml:space="preserve">was done </w:t>
      </w:r>
      <w:r w:rsidR="00C45EF7" w:rsidRPr="00084F90">
        <w:rPr>
          <w:rFonts w:ascii="Arial" w:hAnsi="Arial" w:cs="Arial"/>
          <w:lang w:val="en-GB"/>
        </w:rPr>
        <w:t>by</w:t>
      </w:r>
      <w:r w:rsidR="00A615D2" w:rsidRPr="00084F90">
        <w:rPr>
          <w:rFonts w:ascii="Arial" w:hAnsi="Arial" w:cs="Arial"/>
          <w:lang w:val="en-GB"/>
        </w:rPr>
        <w:t xml:space="preserve"> regression</w:t>
      </w:r>
      <w:r w:rsidR="00C45EF7" w:rsidRPr="00084F90">
        <w:rPr>
          <w:rFonts w:ascii="Arial" w:hAnsi="Arial" w:cs="Arial"/>
          <w:lang w:val="en-GB"/>
        </w:rPr>
        <w:t xml:space="preserve"> </w:t>
      </w:r>
      <w:r w:rsidR="00A615D2" w:rsidRPr="00084F90">
        <w:rPr>
          <w:rFonts w:ascii="Arial" w:hAnsi="Arial" w:cs="Arial"/>
          <w:lang w:val="en-GB"/>
        </w:rPr>
        <w:t>analysis</w:t>
      </w:r>
      <w:r w:rsidR="00C45EF7" w:rsidRPr="00084F90">
        <w:rPr>
          <w:rFonts w:ascii="Arial" w:hAnsi="Arial" w:cs="Arial"/>
          <w:lang w:val="en-GB"/>
        </w:rPr>
        <w:t xml:space="preserve"> </w:t>
      </w:r>
      <w:r w:rsidR="00A615D2" w:rsidRPr="00084F90">
        <w:rPr>
          <w:rFonts w:ascii="Arial" w:hAnsi="Arial" w:cs="Arial"/>
          <w:lang w:val="en-GB"/>
        </w:rPr>
        <w:t>according</w:t>
      </w:r>
      <w:r w:rsidR="00C45EF7" w:rsidRPr="00084F90">
        <w:rPr>
          <w:rFonts w:ascii="Arial" w:hAnsi="Arial" w:cs="Arial"/>
          <w:lang w:val="en-GB"/>
        </w:rPr>
        <w:t xml:space="preserve"> </w:t>
      </w:r>
      <w:r w:rsidR="00A615D2" w:rsidRPr="00084F90">
        <w:rPr>
          <w:rFonts w:ascii="Arial" w:hAnsi="Arial" w:cs="Arial"/>
          <w:lang w:val="en-GB"/>
        </w:rPr>
        <w:t>to</w:t>
      </w:r>
      <w:r w:rsidR="00C45EF7" w:rsidRPr="00084F90">
        <w:rPr>
          <w:rFonts w:ascii="Arial" w:hAnsi="Arial" w:cs="Arial"/>
          <w:lang w:val="en-GB"/>
        </w:rPr>
        <w:t xml:space="preserve"> </w:t>
      </w:r>
      <w:r w:rsidR="00A615D2" w:rsidRPr="00084F90">
        <w:rPr>
          <w:rFonts w:ascii="Arial" w:hAnsi="Arial" w:cs="Arial"/>
          <w:lang w:val="en-GB"/>
        </w:rPr>
        <w:t>DIN</w:t>
      </w:r>
      <w:r w:rsidR="00C45EF7" w:rsidRPr="00084F90">
        <w:rPr>
          <w:rFonts w:ascii="Arial" w:hAnsi="Arial" w:cs="Arial"/>
          <w:lang w:val="en-GB"/>
        </w:rPr>
        <w:t xml:space="preserve"> </w:t>
      </w:r>
      <w:r w:rsidR="00A615D2" w:rsidRPr="00084F90">
        <w:rPr>
          <w:rFonts w:ascii="Arial" w:hAnsi="Arial" w:cs="Arial"/>
          <w:lang w:val="en-GB"/>
        </w:rPr>
        <w:t>32645</w:t>
      </w:r>
      <w:r w:rsidR="009F7257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813b856d-b637-4ab1-a48e-e5c9d61d2651"/>
          <w:id w:val="187912532"/>
          <w:placeholder>
            <w:docPart w:val="DefaultPlaceholder_22675703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[17]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C45EF7" w:rsidRPr="00084F90">
        <w:rPr>
          <w:rFonts w:ascii="Arial" w:hAnsi="Arial" w:cs="Arial"/>
          <w:lang w:val="en-GB"/>
        </w:rPr>
        <w:t xml:space="preserve">. </w:t>
      </w:r>
      <w:r w:rsidR="00114D86">
        <w:rPr>
          <w:rFonts w:ascii="Arial" w:hAnsi="Arial" w:cs="Arial"/>
          <w:lang w:val="en-GB"/>
        </w:rPr>
        <w:t xml:space="preserve">An integration interval from 125 nm to 240 nm was applied for all substances. </w:t>
      </w:r>
      <w:r w:rsidR="00BD2DAB">
        <w:rPr>
          <w:rFonts w:ascii="Arial" w:hAnsi="Arial" w:cs="Arial"/>
          <w:lang w:val="en-GB"/>
        </w:rPr>
        <w:t>T</w:t>
      </w:r>
      <w:r w:rsidR="000C6D9F" w:rsidRPr="00084F90">
        <w:rPr>
          <w:rFonts w:ascii="Arial" w:hAnsi="Arial" w:cs="Arial"/>
          <w:lang w:val="en-GB"/>
        </w:rPr>
        <w:t>he detection limits range fro</w:t>
      </w:r>
      <w:r w:rsidR="00CC1001">
        <w:rPr>
          <w:rFonts w:ascii="Arial" w:hAnsi="Arial" w:cs="Arial"/>
          <w:lang w:val="en-GB"/>
        </w:rPr>
        <w:t>m 1.4</w:t>
      </w:r>
      <w:r w:rsidR="000C6D9F" w:rsidRPr="00084F90">
        <w:rPr>
          <w:rFonts w:ascii="Arial" w:hAnsi="Arial" w:cs="Arial"/>
          <w:lang w:val="en-GB"/>
        </w:rPr>
        <w:t xml:space="preserve"> t</w:t>
      </w:r>
      <w:r w:rsidR="00CC1001">
        <w:rPr>
          <w:rFonts w:ascii="Arial" w:hAnsi="Arial" w:cs="Arial"/>
          <w:lang w:val="en-GB"/>
        </w:rPr>
        <w:t>o 2.4</w:t>
      </w:r>
      <w:r w:rsidR="000C1CE9">
        <w:rPr>
          <w:rFonts w:ascii="Arial" w:hAnsi="Arial" w:cs="Arial"/>
          <w:lang w:val="en-GB"/>
        </w:rPr>
        <w:t> </w:t>
      </w:r>
      <w:r w:rsidR="008528B1">
        <w:rPr>
          <w:rFonts w:ascii="Arial" w:hAnsi="Arial" w:cs="Arial"/>
          <w:lang w:val="en-GB"/>
        </w:rPr>
        <w:t>ng</w:t>
      </w:r>
      <w:r w:rsidR="000C6D9F" w:rsidRPr="00084F90">
        <w:rPr>
          <w:rFonts w:ascii="Arial" w:hAnsi="Arial" w:cs="Arial"/>
          <w:lang w:val="en-GB"/>
        </w:rPr>
        <w:t xml:space="preserve"> for drug precursors </w:t>
      </w:r>
      <w:r w:rsidR="00B47B5E" w:rsidRPr="00084F90">
        <w:rPr>
          <w:rFonts w:ascii="Arial" w:hAnsi="Arial" w:cs="Arial"/>
          <w:lang w:val="en-GB"/>
        </w:rPr>
        <w:t>that can be used for drug production</w:t>
      </w:r>
      <w:r w:rsidR="0038222A">
        <w:rPr>
          <w:rFonts w:ascii="Arial" w:hAnsi="Arial" w:cs="Arial"/>
          <w:lang w:val="en-GB"/>
        </w:rPr>
        <w:t>,</w:t>
      </w:r>
      <w:r w:rsidR="00B47B5E" w:rsidRPr="00084F90">
        <w:rPr>
          <w:rFonts w:ascii="Arial" w:hAnsi="Arial" w:cs="Arial"/>
          <w:lang w:val="en-GB"/>
        </w:rPr>
        <w:t xml:space="preserve"> </w:t>
      </w:r>
      <w:r w:rsidR="0038222A">
        <w:rPr>
          <w:rFonts w:ascii="Arial" w:hAnsi="Arial" w:cs="Arial"/>
          <w:lang w:val="en-GB"/>
        </w:rPr>
        <w:t>such as</w:t>
      </w:r>
      <w:r w:rsidR="003D1FDC" w:rsidRPr="00084F90">
        <w:rPr>
          <w:rFonts w:ascii="Arial" w:hAnsi="Arial" w:cs="Arial"/>
          <w:lang w:val="en-GB"/>
        </w:rPr>
        <w:t xml:space="preserve"> </w:t>
      </w:r>
      <w:r w:rsidR="000C6D9F" w:rsidRPr="00084F90">
        <w:rPr>
          <w:rFonts w:ascii="Arial" w:hAnsi="Arial" w:cs="Arial"/>
          <w:lang w:val="en-GB"/>
        </w:rPr>
        <w:t>safrol</w:t>
      </w:r>
      <w:r w:rsidR="003D1FDC" w:rsidRPr="00084F90">
        <w:rPr>
          <w:rFonts w:ascii="Arial" w:hAnsi="Arial" w:cs="Arial"/>
          <w:lang w:val="en-GB"/>
        </w:rPr>
        <w:t>e</w:t>
      </w:r>
      <w:r w:rsidR="00BD2DAB">
        <w:rPr>
          <w:rFonts w:ascii="Arial" w:hAnsi="Arial" w:cs="Arial"/>
          <w:lang w:val="en-GB"/>
        </w:rPr>
        <w:t xml:space="preserve"> or</w:t>
      </w:r>
      <w:r w:rsidR="003D1FDC" w:rsidRPr="00084F90">
        <w:rPr>
          <w:rFonts w:ascii="Arial" w:hAnsi="Arial" w:cs="Arial"/>
          <w:lang w:val="en-GB"/>
        </w:rPr>
        <w:t xml:space="preserve"> phenylacetone. Explosive precursors</w:t>
      </w:r>
      <w:r w:rsidR="00114D86">
        <w:rPr>
          <w:rFonts w:ascii="Arial" w:hAnsi="Arial" w:cs="Arial"/>
          <w:lang w:val="en-GB"/>
        </w:rPr>
        <w:t>,</w:t>
      </w:r>
      <w:r w:rsidR="003D1FDC" w:rsidRPr="00084F90">
        <w:rPr>
          <w:rFonts w:ascii="Arial" w:hAnsi="Arial" w:cs="Arial"/>
          <w:lang w:val="en-GB"/>
        </w:rPr>
        <w:t xml:space="preserve"> </w:t>
      </w:r>
      <w:r w:rsidR="0038222A">
        <w:rPr>
          <w:rFonts w:ascii="Arial" w:hAnsi="Arial" w:cs="Arial"/>
          <w:lang w:val="en-GB"/>
        </w:rPr>
        <w:t>such as</w:t>
      </w:r>
      <w:r w:rsidR="003D1FDC" w:rsidRPr="00084F90">
        <w:rPr>
          <w:rFonts w:ascii="Arial" w:hAnsi="Arial" w:cs="Arial"/>
          <w:lang w:val="en-GB"/>
        </w:rPr>
        <w:t xml:space="preserve"> </w:t>
      </w:r>
      <w:r w:rsidR="00BD2DAB">
        <w:rPr>
          <w:rFonts w:ascii="Arial" w:hAnsi="Arial" w:cs="Arial"/>
          <w:lang w:val="en-GB"/>
        </w:rPr>
        <w:t>3,4-</w:t>
      </w:r>
      <w:r w:rsidR="003D1FDC" w:rsidRPr="00084F90">
        <w:rPr>
          <w:rFonts w:ascii="Arial" w:hAnsi="Arial" w:cs="Arial"/>
          <w:lang w:val="en-GB"/>
        </w:rPr>
        <w:t>dinitrotoluene</w:t>
      </w:r>
      <w:r w:rsidR="004916F8" w:rsidRPr="00084F90">
        <w:rPr>
          <w:rFonts w:ascii="Arial" w:hAnsi="Arial" w:cs="Arial"/>
          <w:lang w:val="en-GB"/>
        </w:rPr>
        <w:t xml:space="preserve"> or</w:t>
      </w:r>
      <w:r w:rsidR="003D1FDC" w:rsidRPr="00084F90">
        <w:rPr>
          <w:rFonts w:ascii="Arial" w:hAnsi="Arial" w:cs="Arial"/>
          <w:lang w:val="en-GB"/>
        </w:rPr>
        <w:t xml:space="preserve"> </w:t>
      </w:r>
      <w:r w:rsidR="004916F8" w:rsidRPr="00084F90">
        <w:rPr>
          <w:rFonts w:ascii="Arial" w:hAnsi="Arial" w:cs="Arial"/>
          <w:lang w:val="en-GB"/>
        </w:rPr>
        <w:t xml:space="preserve">nitromethane </w:t>
      </w:r>
      <w:r w:rsidR="00114D86">
        <w:rPr>
          <w:rFonts w:ascii="Arial" w:hAnsi="Arial" w:cs="Arial"/>
          <w:lang w:val="en-GB"/>
        </w:rPr>
        <w:t xml:space="preserve">exhibit LODs from </w:t>
      </w:r>
      <w:r w:rsidR="00CC1001">
        <w:rPr>
          <w:rFonts w:ascii="Arial" w:hAnsi="Arial" w:cs="Arial"/>
          <w:lang w:val="en-GB"/>
        </w:rPr>
        <w:t>0.7</w:t>
      </w:r>
      <w:r w:rsidR="004916F8" w:rsidRPr="00084F90">
        <w:rPr>
          <w:rFonts w:ascii="Arial" w:hAnsi="Arial" w:cs="Arial"/>
          <w:lang w:val="en-GB"/>
        </w:rPr>
        <w:t xml:space="preserve"> t</w:t>
      </w:r>
      <w:r w:rsidR="00CC1001">
        <w:rPr>
          <w:rFonts w:ascii="Arial" w:hAnsi="Arial" w:cs="Arial"/>
          <w:lang w:val="en-GB"/>
        </w:rPr>
        <w:t>o 4.2</w:t>
      </w:r>
      <w:r w:rsidR="000C1CE9">
        <w:rPr>
          <w:rFonts w:ascii="Arial" w:hAnsi="Arial" w:cs="Arial"/>
          <w:lang w:val="en-GB"/>
        </w:rPr>
        <w:t> ng</w:t>
      </w:r>
      <w:r w:rsidR="004916F8" w:rsidRPr="00084F90">
        <w:rPr>
          <w:rFonts w:ascii="Arial" w:hAnsi="Arial" w:cs="Arial"/>
          <w:lang w:val="en-GB"/>
        </w:rPr>
        <w:t>.</w:t>
      </w:r>
      <w:r w:rsidR="00FC7437" w:rsidRPr="00084F90">
        <w:rPr>
          <w:rFonts w:ascii="Arial" w:hAnsi="Arial" w:cs="Arial"/>
          <w:lang w:val="en-GB"/>
        </w:rPr>
        <w:t xml:space="preserve"> In </w:t>
      </w:r>
      <w:r w:rsidR="00114D86">
        <w:rPr>
          <w:rFonts w:ascii="Arial" w:hAnsi="Arial" w:cs="Arial"/>
          <w:lang w:val="en-GB"/>
        </w:rPr>
        <w:t>a</w:t>
      </w:r>
      <w:r w:rsidR="00FC7437" w:rsidRPr="00084F90">
        <w:rPr>
          <w:rFonts w:ascii="Arial" w:hAnsi="Arial" w:cs="Arial"/>
          <w:lang w:val="en-GB"/>
        </w:rPr>
        <w:t>ddition,</w:t>
      </w:r>
      <w:r w:rsidR="004916F8" w:rsidRPr="00084F90">
        <w:rPr>
          <w:rFonts w:ascii="Arial" w:hAnsi="Arial" w:cs="Arial"/>
          <w:lang w:val="en-GB"/>
        </w:rPr>
        <w:t xml:space="preserve"> </w:t>
      </w:r>
      <w:r w:rsidR="00FC7437" w:rsidRPr="00084F90">
        <w:rPr>
          <w:rFonts w:ascii="Arial" w:hAnsi="Arial" w:cs="Arial"/>
          <w:lang w:val="en-GB"/>
        </w:rPr>
        <w:t>c</w:t>
      </w:r>
      <w:r w:rsidR="00F538D3" w:rsidRPr="00084F90">
        <w:rPr>
          <w:rFonts w:ascii="Arial" w:hAnsi="Arial" w:cs="Arial"/>
          <w:lang w:val="en-GB"/>
        </w:rPr>
        <w:t xml:space="preserve">hemical warfare agent </w:t>
      </w:r>
      <w:r w:rsidR="0010670D" w:rsidRPr="00084F90">
        <w:rPr>
          <w:rFonts w:ascii="Arial" w:hAnsi="Arial" w:cs="Arial"/>
          <w:lang w:val="en-GB"/>
        </w:rPr>
        <w:t>s</w:t>
      </w:r>
      <w:r w:rsidR="00F538D3" w:rsidRPr="00084F90">
        <w:rPr>
          <w:rFonts w:ascii="Arial" w:hAnsi="Arial" w:cs="Arial"/>
          <w:lang w:val="en-GB"/>
        </w:rPr>
        <w:t xml:space="preserve">imulants </w:t>
      </w:r>
      <w:r w:rsidR="00A94766">
        <w:rPr>
          <w:rFonts w:ascii="Arial" w:hAnsi="Arial" w:cs="Arial"/>
          <w:lang w:val="en-GB"/>
        </w:rPr>
        <w:t xml:space="preserve">such as </w:t>
      </w:r>
      <w:r w:rsidR="001A2B68">
        <w:rPr>
          <w:rFonts w:ascii="Arial" w:hAnsi="Arial" w:cs="Arial"/>
          <w:lang w:val="en-GB"/>
        </w:rPr>
        <w:t>trialkyl-</w:t>
      </w:r>
      <w:r w:rsidR="0010670D" w:rsidRPr="00084F90">
        <w:rPr>
          <w:rFonts w:ascii="Arial" w:hAnsi="Arial" w:cs="Arial"/>
          <w:lang w:val="en-GB"/>
        </w:rPr>
        <w:t xml:space="preserve">phosphates </w:t>
      </w:r>
      <w:r w:rsidR="00B47B5E">
        <w:rPr>
          <w:rFonts w:ascii="Arial" w:hAnsi="Arial" w:cs="Arial"/>
          <w:lang w:val="en-GB"/>
        </w:rPr>
        <w:t>revealed</w:t>
      </w:r>
      <w:r w:rsidR="00B47B5E" w:rsidRPr="00084F90">
        <w:rPr>
          <w:rFonts w:ascii="Arial" w:hAnsi="Arial" w:cs="Arial"/>
          <w:lang w:val="en-GB"/>
        </w:rPr>
        <w:t xml:space="preserve"> </w:t>
      </w:r>
      <w:r w:rsidR="00B33587" w:rsidRPr="00084F90">
        <w:rPr>
          <w:rFonts w:ascii="Arial" w:hAnsi="Arial" w:cs="Arial"/>
          <w:lang w:val="en-GB"/>
        </w:rPr>
        <w:t>a LOD o</w:t>
      </w:r>
      <w:r w:rsidR="000520B3">
        <w:rPr>
          <w:rFonts w:ascii="Arial" w:hAnsi="Arial" w:cs="Arial"/>
          <w:lang w:val="en-GB"/>
        </w:rPr>
        <w:t>f 1.8</w:t>
      </w:r>
      <w:r w:rsidR="00B33587" w:rsidRPr="00084F90">
        <w:rPr>
          <w:rFonts w:ascii="Arial" w:hAnsi="Arial" w:cs="Arial"/>
          <w:lang w:val="en-GB"/>
        </w:rPr>
        <w:t xml:space="preserve"> t</w:t>
      </w:r>
      <w:r w:rsidR="000520B3">
        <w:rPr>
          <w:rFonts w:ascii="Arial" w:hAnsi="Arial" w:cs="Arial"/>
          <w:lang w:val="en-GB"/>
        </w:rPr>
        <w:t>o 3.3</w:t>
      </w:r>
      <w:r w:rsidR="000C1CE9">
        <w:rPr>
          <w:rFonts w:ascii="Arial" w:hAnsi="Arial" w:cs="Arial"/>
          <w:lang w:val="en-GB"/>
        </w:rPr>
        <w:t> </w:t>
      </w:r>
      <w:r w:rsidR="008528B1">
        <w:rPr>
          <w:rFonts w:ascii="Arial" w:hAnsi="Arial" w:cs="Arial"/>
          <w:lang w:val="en-GB"/>
        </w:rPr>
        <w:t>ng</w:t>
      </w:r>
      <w:r w:rsidR="00B33587" w:rsidRPr="00084F90">
        <w:rPr>
          <w:rFonts w:ascii="Arial" w:hAnsi="Arial" w:cs="Arial"/>
          <w:lang w:val="en-GB"/>
        </w:rPr>
        <w:t xml:space="preserve">. </w:t>
      </w:r>
      <w:r w:rsidR="00877D7A" w:rsidRPr="00084F90">
        <w:rPr>
          <w:rFonts w:ascii="Arial" w:hAnsi="Arial" w:cs="Arial"/>
          <w:lang w:val="en-GB"/>
        </w:rPr>
        <w:t xml:space="preserve">For most </w:t>
      </w:r>
      <w:r w:rsidR="009772D8" w:rsidRPr="00084F90">
        <w:rPr>
          <w:rFonts w:ascii="Arial" w:hAnsi="Arial" w:cs="Arial"/>
          <w:lang w:val="en-GB"/>
        </w:rPr>
        <w:t xml:space="preserve">of the mentioned </w:t>
      </w:r>
      <w:r w:rsidR="00877D7A" w:rsidRPr="00084F90">
        <w:rPr>
          <w:rFonts w:ascii="Arial" w:hAnsi="Arial" w:cs="Arial"/>
          <w:lang w:val="en-GB"/>
        </w:rPr>
        <w:t>substances</w:t>
      </w:r>
      <w:r w:rsidR="00B47B5E">
        <w:rPr>
          <w:rFonts w:ascii="Arial" w:hAnsi="Arial" w:cs="Arial"/>
          <w:lang w:val="en-GB"/>
        </w:rPr>
        <w:t>,</w:t>
      </w:r>
      <w:r w:rsidR="00877D7A" w:rsidRPr="00084F90">
        <w:rPr>
          <w:rFonts w:ascii="Arial" w:hAnsi="Arial" w:cs="Arial"/>
          <w:lang w:val="en-GB"/>
        </w:rPr>
        <w:t xml:space="preserve"> t</w:t>
      </w:r>
      <w:r w:rsidR="004E4F85" w:rsidRPr="00084F90">
        <w:rPr>
          <w:rFonts w:ascii="Arial" w:hAnsi="Arial" w:cs="Arial"/>
          <w:lang w:val="en-GB"/>
        </w:rPr>
        <w:t xml:space="preserve">he LOD </w:t>
      </w:r>
      <w:r w:rsidR="00C61EFB">
        <w:rPr>
          <w:rFonts w:ascii="Arial" w:hAnsi="Arial" w:cs="Arial"/>
          <w:lang w:val="en-GB"/>
        </w:rPr>
        <w:t xml:space="preserve">is higher compared to other </w:t>
      </w:r>
      <w:r w:rsidR="00BC62DC">
        <w:rPr>
          <w:rFonts w:ascii="Arial" w:hAnsi="Arial" w:cs="Arial"/>
          <w:lang w:val="en-GB"/>
        </w:rPr>
        <w:t>substances</w:t>
      </w:r>
      <w:r w:rsidR="00D93AD3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22e54ff1-7e72-49d6-a9ac-5ff624888673"/>
          <w:id w:val="177228626"/>
          <w:placeholder>
            <w:docPart w:val="DefaultPlaceholder_22675703"/>
          </w:placeholder>
        </w:sdtPr>
        <w:sdtEndPr/>
        <w:sdtContent>
          <w:r w:rsidR="00A94766">
            <w:rPr>
              <w:rFonts w:ascii="Arial" w:hAnsi="Arial" w:cs="Arial"/>
              <w:lang w:val="en-GB"/>
            </w:rPr>
            <w:t xml:space="preserve">published </w:t>
          </w:r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[7]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BC62DC">
        <w:rPr>
          <w:rFonts w:ascii="Arial" w:hAnsi="Arial" w:cs="Arial"/>
          <w:lang w:val="en-GB"/>
        </w:rPr>
        <w:t>. This can be explained due to differences in the applied integration range</w:t>
      </w:r>
      <w:r w:rsidR="00F8708F">
        <w:rPr>
          <w:rFonts w:ascii="Arial" w:hAnsi="Arial" w:cs="Arial"/>
          <w:lang w:val="en-GB"/>
        </w:rPr>
        <w:t xml:space="preserve"> and other LOD determination standards</w:t>
      </w:r>
      <w:r w:rsidR="00BC62DC">
        <w:rPr>
          <w:rFonts w:ascii="Arial" w:hAnsi="Arial" w:cs="Arial"/>
          <w:lang w:val="en-GB"/>
        </w:rPr>
        <w:t>.</w:t>
      </w:r>
      <w:r w:rsidR="00621A90">
        <w:rPr>
          <w:rFonts w:ascii="Arial" w:hAnsi="Arial" w:cs="Arial"/>
          <w:lang w:val="en-GB"/>
        </w:rPr>
        <w:t xml:space="preserve"> For example, </w:t>
      </w:r>
      <w:r w:rsidR="00BC62DC">
        <w:rPr>
          <w:rFonts w:ascii="Arial" w:hAnsi="Arial" w:cs="Arial"/>
          <w:lang w:val="en-GB"/>
        </w:rPr>
        <w:t>S</w:t>
      </w:r>
      <w:r w:rsidR="00232787">
        <w:rPr>
          <w:rFonts w:ascii="Arial" w:hAnsi="Arial" w:cs="Arial"/>
          <w:lang w:val="en-GB"/>
        </w:rPr>
        <w:t>c</w:t>
      </w:r>
      <w:r w:rsidR="00BC62DC">
        <w:rPr>
          <w:rFonts w:ascii="Arial" w:hAnsi="Arial" w:cs="Arial"/>
          <w:lang w:val="en-GB"/>
        </w:rPr>
        <w:t>hug et al.</w:t>
      </w:r>
      <w:r w:rsidR="00126687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8922ac6a-2a3c-4b1f-aab0-c8a4e824adb9"/>
          <w:id w:val="-1113817837"/>
          <w:placeholder>
            <w:docPart w:val="DefaultPlaceholder_-1854013440"/>
          </w:placeholder>
        </w:sdtPr>
        <w:sdtEndPr/>
        <w:sdtContent>
          <w:r w:rsidR="00126687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}</w:instrText>
          </w:r>
          <w:r w:rsidR="00126687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[7]</w:t>
          </w:r>
          <w:r w:rsidR="00126687">
            <w:rPr>
              <w:rFonts w:ascii="Arial" w:hAnsi="Arial" w:cs="Arial"/>
              <w:lang w:val="en-GB"/>
            </w:rPr>
            <w:fldChar w:fldCharType="end"/>
          </w:r>
        </w:sdtContent>
      </w:sdt>
      <w:r w:rsidR="00BC62DC">
        <w:rPr>
          <w:rFonts w:ascii="Arial" w:hAnsi="Arial" w:cs="Arial"/>
          <w:lang w:val="en-GB"/>
        </w:rPr>
        <w:t xml:space="preserve"> customized the applied integration range. While this yields the best limit of detection, it </w:t>
      </w:r>
      <w:r w:rsidR="00C506F3">
        <w:rPr>
          <w:rFonts w:ascii="Arial" w:hAnsi="Arial" w:cs="Arial"/>
          <w:lang w:val="en-GB"/>
        </w:rPr>
        <w:t xml:space="preserve">suffers from the need of manually setting </w:t>
      </w:r>
      <w:r w:rsidR="00BD29BB">
        <w:rPr>
          <w:rFonts w:ascii="Arial" w:hAnsi="Arial" w:cs="Arial"/>
          <w:lang w:val="en-GB"/>
        </w:rPr>
        <w:t>these</w:t>
      </w:r>
      <w:r w:rsidR="00C506F3">
        <w:rPr>
          <w:rFonts w:ascii="Arial" w:hAnsi="Arial" w:cs="Arial"/>
          <w:lang w:val="en-GB"/>
        </w:rPr>
        <w:t xml:space="preserve"> values.</w:t>
      </w:r>
      <w:r w:rsidR="00BC62DC">
        <w:rPr>
          <w:rFonts w:ascii="Arial" w:hAnsi="Arial" w:cs="Arial"/>
          <w:lang w:val="en-GB"/>
        </w:rPr>
        <w:t xml:space="preserve"> </w:t>
      </w:r>
      <w:r w:rsidR="00C506F3">
        <w:rPr>
          <w:rFonts w:ascii="Arial" w:hAnsi="Arial" w:cs="Arial"/>
          <w:lang w:val="en-GB"/>
        </w:rPr>
        <w:t>I</w:t>
      </w:r>
      <w:r w:rsidR="00BC62DC">
        <w:rPr>
          <w:rFonts w:ascii="Arial" w:hAnsi="Arial" w:cs="Arial"/>
          <w:lang w:val="en-GB"/>
        </w:rPr>
        <w:t>n</w:t>
      </w:r>
      <w:r w:rsidR="00C506F3">
        <w:rPr>
          <w:rFonts w:ascii="Arial" w:hAnsi="Arial" w:cs="Arial"/>
          <w:lang w:val="en-GB"/>
        </w:rPr>
        <w:t xml:space="preserve"> contrast, in this work</w:t>
      </w:r>
      <w:r w:rsidR="0048566D">
        <w:rPr>
          <w:rFonts w:ascii="Arial" w:hAnsi="Arial" w:cs="Arial"/>
          <w:lang w:val="en-GB"/>
        </w:rPr>
        <w:t>,</w:t>
      </w:r>
      <w:r w:rsidR="00C506F3">
        <w:rPr>
          <w:rFonts w:ascii="Arial" w:hAnsi="Arial" w:cs="Arial"/>
          <w:lang w:val="en-GB"/>
        </w:rPr>
        <w:t xml:space="preserve"> </w:t>
      </w:r>
      <w:r w:rsidR="00BC62DC">
        <w:rPr>
          <w:rFonts w:ascii="Arial" w:hAnsi="Arial" w:cs="Arial"/>
          <w:lang w:val="en-GB"/>
        </w:rPr>
        <w:t>a general method is applied</w:t>
      </w:r>
      <w:r w:rsidR="00C506F3">
        <w:rPr>
          <w:rFonts w:ascii="Arial" w:hAnsi="Arial" w:cs="Arial"/>
          <w:lang w:val="en-GB"/>
        </w:rPr>
        <w:t xml:space="preserve"> by integration over the full wavelength range</w:t>
      </w:r>
      <w:r w:rsidR="00BC62DC">
        <w:rPr>
          <w:rFonts w:ascii="Arial" w:hAnsi="Arial" w:cs="Arial"/>
          <w:lang w:val="en-GB"/>
        </w:rPr>
        <w:t>.</w:t>
      </w:r>
      <w:r w:rsidR="00C506F3">
        <w:rPr>
          <w:rFonts w:ascii="Arial" w:hAnsi="Arial" w:cs="Arial"/>
          <w:lang w:val="en-GB"/>
        </w:rPr>
        <w:t xml:space="preserve"> Therefore</w:t>
      </w:r>
      <w:r w:rsidR="00C66F8E">
        <w:rPr>
          <w:rFonts w:ascii="Arial" w:hAnsi="Arial" w:cs="Arial"/>
          <w:lang w:val="en-GB"/>
        </w:rPr>
        <w:t>,</w:t>
      </w:r>
      <w:r w:rsidR="00C506F3">
        <w:rPr>
          <w:rFonts w:ascii="Arial" w:hAnsi="Arial" w:cs="Arial"/>
          <w:lang w:val="en-GB"/>
        </w:rPr>
        <w:t xml:space="preserve"> the obtained LOD differences are a good indication </w:t>
      </w:r>
      <w:r w:rsidR="00A94766">
        <w:rPr>
          <w:rFonts w:ascii="Arial" w:hAnsi="Arial" w:cs="Arial"/>
          <w:lang w:val="en-GB"/>
        </w:rPr>
        <w:t>for</w:t>
      </w:r>
      <w:r w:rsidR="00C506F3">
        <w:rPr>
          <w:rFonts w:ascii="Arial" w:hAnsi="Arial" w:cs="Arial"/>
          <w:lang w:val="en-GB"/>
        </w:rPr>
        <w:t xml:space="preserve"> the impact of such a difference</w:t>
      </w:r>
      <w:r w:rsidR="00A94766">
        <w:rPr>
          <w:rFonts w:ascii="Arial" w:hAnsi="Arial" w:cs="Arial"/>
          <w:lang w:val="en-GB"/>
        </w:rPr>
        <w:t xml:space="preserve"> in approach</w:t>
      </w:r>
      <w:r w:rsidR="00A65631">
        <w:rPr>
          <w:rFonts w:ascii="Arial" w:hAnsi="Arial" w:cs="Arial"/>
          <w:lang w:val="en-GB"/>
        </w:rPr>
        <w:t xml:space="preserve">. </w:t>
      </w:r>
      <w:r w:rsidR="00837FD6">
        <w:rPr>
          <w:rFonts w:ascii="Arial" w:hAnsi="Arial" w:cs="Arial"/>
          <w:lang w:val="en-GB"/>
        </w:rPr>
        <w:t xml:space="preserve">In comparison </w:t>
      </w:r>
      <w:r w:rsidR="00E86D55" w:rsidRPr="00084F90">
        <w:rPr>
          <w:rFonts w:ascii="Arial" w:hAnsi="Arial" w:cs="Arial"/>
          <w:lang w:val="en-GB"/>
        </w:rPr>
        <w:t xml:space="preserve">to </w:t>
      </w:r>
      <w:r w:rsidR="00B170B6">
        <w:rPr>
          <w:rFonts w:ascii="Arial" w:hAnsi="Arial" w:cs="Arial"/>
          <w:lang w:val="en-GB"/>
        </w:rPr>
        <w:t>common detection</w:t>
      </w:r>
      <w:r w:rsidR="00E86D55" w:rsidRPr="00084F90">
        <w:rPr>
          <w:rFonts w:ascii="Arial" w:hAnsi="Arial" w:cs="Arial"/>
          <w:lang w:val="en-GB"/>
        </w:rPr>
        <w:t xml:space="preserve"> techniques </w:t>
      </w:r>
      <w:r w:rsidR="00A94766">
        <w:rPr>
          <w:rFonts w:ascii="Arial" w:hAnsi="Arial" w:cs="Arial"/>
          <w:lang w:val="en-GB"/>
        </w:rPr>
        <w:t>such as</w:t>
      </w:r>
      <w:r w:rsidR="00F524B7" w:rsidRPr="00084F90">
        <w:rPr>
          <w:rFonts w:ascii="Arial" w:hAnsi="Arial" w:cs="Arial"/>
          <w:lang w:val="en-GB"/>
        </w:rPr>
        <w:t xml:space="preserve"> </w:t>
      </w:r>
      <w:r w:rsidR="00837FD6">
        <w:rPr>
          <w:rFonts w:ascii="Arial" w:hAnsi="Arial" w:cs="Arial"/>
          <w:lang w:val="en-GB"/>
        </w:rPr>
        <w:t>GC-</w:t>
      </w:r>
      <w:r w:rsidR="00753088" w:rsidRPr="00084F90">
        <w:rPr>
          <w:rFonts w:ascii="Arial" w:hAnsi="Arial" w:cs="Arial"/>
          <w:lang w:val="en-GB"/>
        </w:rPr>
        <w:t>FID</w:t>
      </w:r>
      <w:r w:rsidR="00837FD6">
        <w:rPr>
          <w:rFonts w:ascii="Arial" w:hAnsi="Arial" w:cs="Arial"/>
          <w:lang w:val="en-GB"/>
        </w:rPr>
        <w:t>,</w:t>
      </w:r>
      <w:r w:rsidR="00753088" w:rsidRPr="00084F90">
        <w:rPr>
          <w:rFonts w:ascii="Arial" w:hAnsi="Arial" w:cs="Arial"/>
          <w:lang w:val="en-GB"/>
        </w:rPr>
        <w:t xml:space="preserve"> </w:t>
      </w:r>
      <w:r w:rsidR="00837FD6">
        <w:rPr>
          <w:rFonts w:ascii="Arial" w:hAnsi="Arial" w:cs="Arial"/>
          <w:lang w:val="en-GB"/>
        </w:rPr>
        <w:t xml:space="preserve">GC-VUV </w:t>
      </w:r>
      <w:r w:rsidR="00753088" w:rsidRPr="00084F90">
        <w:rPr>
          <w:rFonts w:ascii="Arial" w:hAnsi="Arial" w:cs="Arial"/>
          <w:lang w:val="en-GB"/>
        </w:rPr>
        <w:t xml:space="preserve">exhibit a </w:t>
      </w:r>
      <w:r w:rsidR="00821EB1">
        <w:rPr>
          <w:rFonts w:ascii="Arial" w:hAnsi="Arial" w:cs="Arial"/>
          <w:lang w:val="en-GB"/>
        </w:rPr>
        <w:t>ten</w:t>
      </w:r>
      <w:r w:rsidR="00821EB1" w:rsidRPr="00084F90">
        <w:rPr>
          <w:rFonts w:ascii="Arial" w:hAnsi="Arial" w:cs="Arial"/>
          <w:lang w:val="en-GB"/>
        </w:rPr>
        <w:t xml:space="preserve"> </w:t>
      </w:r>
      <w:r w:rsidR="00837FD6">
        <w:rPr>
          <w:rFonts w:ascii="Arial" w:hAnsi="Arial" w:cs="Arial"/>
          <w:lang w:val="en-GB"/>
        </w:rPr>
        <w:t>times higher</w:t>
      </w:r>
      <w:r w:rsidR="00753088" w:rsidRPr="00084F90">
        <w:rPr>
          <w:rFonts w:ascii="Arial" w:hAnsi="Arial" w:cs="Arial"/>
          <w:lang w:val="en-GB"/>
        </w:rPr>
        <w:t xml:space="preserve"> limit of detection</w:t>
      </w:r>
      <w:r w:rsidR="00837FD6">
        <w:rPr>
          <w:rFonts w:ascii="Arial" w:hAnsi="Arial" w:cs="Arial"/>
          <w:lang w:val="en-GB"/>
        </w:rPr>
        <w:t xml:space="preserve"> utilizing </w:t>
      </w:r>
      <w:r w:rsidR="00A94766">
        <w:rPr>
          <w:rFonts w:ascii="Arial" w:hAnsi="Arial" w:cs="Arial"/>
          <w:lang w:val="en-GB"/>
        </w:rPr>
        <w:t xml:space="preserve">a </w:t>
      </w:r>
      <w:r w:rsidR="00837FD6">
        <w:rPr>
          <w:rFonts w:ascii="Arial" w:hAnsi="Arial" w:cs="Arial"/>
          <w:lang w:val="en-GB"/>
        </w:rPr>
        <w:t>signal to noise ratio</w:t>
      </w:r>
      <w:r w:rsidR="00B170B6">
        <w:rPr>
          <w:rFonts w:ascii="Arial" w:hAnsi="Arial" w:cs="Arial"/>
          <w:lang w:val="en-GB"/>
        </w:rPr>
        <w:t xml:space="preserve"> of S/N &gt; 3</w:t>
      </w:r>
      <w:r w:rsidR="00837FD6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ede5792c-9526-48ff-a2a7-bdf7ff2b568c"/>
          <w:id w:val="1277368"/>
          <w:placeholder>
            <w:docPart w:val="DefaultPlaceholder_22675703"/>
          </w:placeholder>
        </w:sdtPr>
        <w:sdtEndPr/>
        <w:sdtContent>
          <w:r w:rsidR="00C126A6" w:rsidRPr="00084F90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}</w:instrText>
          </w:r>
          <w:r w:rsidR="00C126A6" w:rsidRPr="00084F90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[18]</w:t>
          </w:r>
          <w:r w:rsidR="00C126A6" w:rsidRPr="00084F90">
            <w:rPr>
              <w:rFonts w:ascii="Arial" w:hAnsi="Arial" w:cs="Arial"/>
              <w:lang w:val="en-GB"/>
            </w:rPr>
            <w:fldChar w:fldCharType="end"/>
          </w:r>
        </w:sdtContent>
      </w:sdt>
      <w:r w:rsidR="007C439C" w:rsidRPr="00084F90">
        <w:rPr>
          <w:rFonts w:ascii="Arial" w:hAnsi="Arial" w:cs="Arial"/>
          <w:lang w:val="en-GB"/>
        </w:rPr>
        <w:t xml:space="preserve">. </w:t>
      </w:r>
      <w:r w:rsidR="00786C57">
        <w:rPr>
          <w:rFonts w:ascii="Arial" w:hAnsi="Arial" w:cs="Arial"/>
          <w:lang w:val="en-GB"/>
        </w:rPr>
        <w:t>No</w:t>
      </w:r>
      <w:r w:rsidR="008528B1">
        <w:rPr>
          <w:rFonts w:ascii="Arial" w:hAnsi="Arial" w:cs="Arial"/>
          <w:lang w:val="en-GB"/>
        </w:rPr>
        <w:t xml:space="preserve"> </w:t>
      </w:r>
      <w:r w:rsidR="00786C57" w:rsidRPr="00A41398">
        <w:rPr>
          <w:rFonts w:ascii="Arial" w:hAnsi="Arial" w:cs="Arial"/>
          <w:lang w:val="en-GB"/>
        </w:rPr>
        <w:t xml:space="preserve">correlations could be </w:t>
      </w:r>
      <w:r w:rsidR="00A94766" w:rsidRPr="00A41398">
        <w:rPr>
          <w:rFonts w:ascii="Arial" w:hAnsi="Arial" w:cs="Arial"/>
          <w:lang w:val="en-GB"/>
        </w:rPr>
        <w:t>observed</w:t>
      </w:r>
      <w:r w:rsidR="00786C57" w:rsidRPr="00A41398">
        <w:rPr>
          <w:rFonts w:ascii="Arial" w:hAnsi="Arial" w:cs="Arial"/>
          <w:lang w:val="en-GB"/>
        </w:rPr>
        <w:t xml:space="preserve"> regarding </w:t>
      </w:r>
      <w:r w:rsidR="008528B1" w:rsidRPr="00A41398">
        <w:rPr>
          <w:rFonts w:ascii="Arial" w:hAnsi="Arial" w:cs="Arial"/>
          <w:lang w:val="en-GB"/>
        </w:rPr>
        <w:t>the number o</w:t>
      </w:r>
      <w:r w:rsidR="0048566D" w:rsidRPr="00A41398">
        <w:rPr>
          <w:rFonts w:ascii="Arial" w:hAnsi="Arial" w:cs="Arial"/>
          <w:lang w:val="en-GB"/>
        </w:rPr>
        <w:t>f sigma bond</w:t>
      </w:r>
      <w:r w:rsidR="00786C57" w:rsidRPr="00A41398">
        <w:rPr>
          <w:rFonts w:ascii="Arial" w:hAnsi="Arial" w:cs="Arial"/>
          <w:lang w:val="en-GB"/>
        </w:rPr>
        <w:t xml:space="preserve">s, hetero atoms </w:t>
      </w:r>
      <w:r w:rsidR="0048566D" w:rsidRPr="00A41398">
        <w:rPr>
          <w:rFonts w:ascii="Arial" w:hAnsi="Arial" w:cs="Arial"/>
          <w:lang w:val="en-GB"/>
        </w:rPr>
        <w:t>or pi bond</w:t>
      </w:r>
      <w:r w:rsidR="008528B1" w:rsidRPr="00A41398">
        <w:rPr>
          <w:rFonts w:ascii="Arial" w:hAnsi="Arial" w:cs="Arial"/>
          <w:lang w:val="en-GB"/>
        </w:rPr>
        <w:t xml:space="preserve">s. </w:t>
      </w:r>
      <w:r w:rsidR="00786C57" w:rsidRPr="005C0323">
        <w:rPr>
          <w:rFonts w:ascii="Arial" w:hAnsi="Arial" w:cs="Arial"/>
          <w:lang w:val="en-GB"/>
        </w:rPr>
        <w:t>A lower</w:t>
      </w:r>
      <w:r w:rsidR="008528B1" w:rsidRPr="005C0323">
        <w:rPr>
          <w:rFonts w:ascii="Arial" w:hAnsi="Arial" w:cs="Arial"/>
          <w:lang w:val="en-GB"/>
        </w:rPr>
        <w:t xml:space="preserve"> LOD</w:t>
      </w:r>
      <w:r w:rsidR="00786C57" w:rsidRPr="005C0323">
        <w:rPr>
          <w:rFonts w:ascii="Arial" w:hAnsi="Arial" w:cs="Arial"/>
          <w:lang w:val="en-GB"/>
        </w:rPr>
        <w:t xml:space="preserve"> was </w:t>
      </w:r>
      <w:r w:rsidR="00A94766" w:rsidRPr="005C0323">
        <w:rPr>
          <w:rFonts w:ascii="Arial" w:hAnsi="Arial" w:cs="Arial"/>
          <w:lang w:val="en-GB"/>
        </w:rPr>
        <w:t>obtained</w:t>
      </w:r>
      <w:r w:rsidR="00786C57" w:rsidRPr="005C0323">
        <w:rPr>
          <w:rFonts w:ascii="Arial" w:hAnsi="Arial" w:cs="Arial"/>
          <w:lang w:val="en-GB"/>
        </w:rPr>
        <w:t xml:space="preserve"> </w:t>
      </w:r>
      <w:r w:rsidR="0048566D" w:rsidRPr="005C0323">
        <w:rPr>
          <w:rFonts w:ascii="Arial" w:hAnsi="Arial" w:cs="Arial"/>
          <w:lang w:val="en-GB"/>
        </w:rPr>
        <w:t>for the investigated analytes with a</w:t>
      </w:r>
      <w:r w:rsidR="00753873" w:rsidRPr="005C0323">
        <w:rPr>
          <w:rFonts w:ascii="Arial" w:hAnsi="Arial" w:cs="Arial"/>
          <w:lang w:val="en-GB"/>
        </w:rPr>
        <w:t>n</w:t>
      </w:r>
      <w:r w:rsidR="00786C57" w:rsidRPr="005C0323">
        <w:rPr>
          <w:rFonts w:ascii="Arial" w:hAnsi="Arial" w:cs="Arial"/>
          <w:lang w:val="en-GB"/>
        </w:rPr>
        <w:t xml:space="preserve"> </w:t>
      </w:r>
      <w:r w:rsidR="008528B1" w:rsidRPr="005C0323">
        <w:rPr>
          <w:rFonts w:ascii="Arial" w:hAnsi="Arial" w:cs="Arial"/>
          <w:lang w:val="en-GB"/>
        </w:rPr>
        <w:t>aromatic structure</w:t>
      </w:r>
      <w:r w:rsidR="00753873" w:rsidRPr="005C0323">
        <w:rPr>
          <w:rFonts w:ascii="Arial" w:hAnsi="Arial" w:cs="Arial"/>
          <w:lang w:val="en-GB"/>
        </w:rPr>
        <w:t xml:space="preserve"> present</w:t>
      </w:r>
      <w:r w:rsidR="0048566D" w:rsidRPr="005C0323">
        <w:rPr>
          <w:rFonts w:ascii="Arial" w:hAnsi="Arial" w:cs="Arial"/>
          <w:lang w:val="en-GB"/>
        </w:rPr>
        <w:t xml:space="preserve">. </w:t>
      </w:r>
      <w:r w:rsidR="0065692F" w:rsidRPr="005C0323">
        <w:rPr>
          <w:rFonts w:ascii="Arial" w:hAnsi="Arial" w:cs="Arial"/>
          <w:lang w:val="en-GB"/>
        </w:rPr>
        <w:t>For further information, the relative process standard deviation can be found in the supplement</w:t>
      </w:r>
      <w:r w:rsidR="0048566D" w:rsidRPr="005C0323">
        <w:rPr>
          <w:rFonts w:ascii="Arial" w:hAnsi="Arial" w:cs="Arial"/>
          <w:lang w:val="en-GB"/>
        </w:rPr>
        <w:t>ary material</w:t>
      </w:r>
      <w:r w:rsidR="0065692F" w:rsidRPr="005C0323">
        <w:rPr>
          <w:rFonts w:ascii="Arial" w:hAnsi="Arial" w:cs="Arial"/>
          <w:lang w:val="en-GB"/>
        </w:rPr>
        <w:t xml:space="preserve"> (supplement B).</w:t>
      </w:r>
    </w:p>
    <w:p w14:paraId="0E1A463A" w14:textId="77777777" w:rsidR="00CE1706" w:rsidRPr="00084F90" w:rsidRDefault="00CE1706" w:rsidP="00A615D2">
      <w:pPr>
        <w:jc w:val="both"/>
        <w:rPr>
          <w:rFonts w:ascii="Arial" w:hAnsi="Arial" w:cs="Arial"/>
          <w:lang w:val="en-GB"/>
        </w:rPr>
      </w:pPr>
    </w:p>
    <w:p w14:paraId="2104E894" w14:textId="484D34BB" w:rsidR="00F94BE0" w:rsidRPr="00784E48" w:rsidRDefault="00F94BE0" w:rsidP="00F94BE0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Table1: LOD for different explosive- and drug precursors as well as </w:t>
      </w:r>
      <w:r w:rsidRPr="000C1CE9">
        <w:rPr>
          <w:rFonts w:ascii="Arial" w:hAnsi="Arial" w:cs="Arial"/>
          <w:sz w:val="20"/>
          <w:szCs w:val="20"/>
          <w:lang w:val="en-GB"/>
        </w:rPr>
        <w:t xml:space="preserve">chemical </w:t>
      </w:r>
      <w:r>
        <w:rPr>
          <w:rFonts w:ascii="Arial" w:hAnsi="Arial" w:cs="Arial"/>
          <w:sz w:val="20"/>
          <w:szCs w:val="20"/>
          <w:lang w:val="en-GB"/>
        </w:rPr>
        <w:t xml:space="preserve">warfare agent simulants. </w:t>
      </w:r>
    </w:p>
    <w:tbl>
      <w:tblPr>
        <w:tblW w:w="441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560"/>
      </w:tblGrid>
      <w:tr w:rsidR="00FC2AC2" w:rsidRPr="00E823F0" w14:paraId="460A871C" w14:textId="77777777" w:rsidTr="00815E3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5B3082" w14:textId="77777777" w:rsidR="00FC2AC2" w:rsidRPr="004536A0" w:rsidRDefault="00FC2AC2" w:rsidP="00F94B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6A0">
              <w:rPr>
                <w:rFonts w:ascii="Arial" w:hAnsi="Arial" w:cs="Arial"/>
                <w:sz w:val="20"/>
                <w:szCs w:val="20"/>
                <w:lang w:val="en-GB"/>
              </w:rPr>
              <w:t>Substance Name</w:t>
            </w:r>
          </w:p>
          <w:p w14:paraId="4960D4A7" w14:textId="77777777" w:rsidR="00FC2AC2" w:rsidRPr="004536A0" w:rsidRDefault="00FC2AC2" w:rsidP="00F94B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CAD3F3" w14:textId="3BE39665" w:rsidR="00FC2AC2" w:rsidRPr="004536A0" w:rsidRDefault="00FC2AC2" w:rsidP="00485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536A0">
              <w:rPr>
                <w:rFonts w:ascii="Arial" w:hAnsi="Arial" w:cs="Arial"/>
                <w:sz w:val="20"/>
                <w:szCs w:val="20"/>
                <w:lang w:val="en-GB"/>
              </w:rPr>
              <w:t xml:space="preserve">Limit of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4536A0">
              <w:rPr>
                <w:rFonts w:ascii="Arial" w:hAnsi="Arial" w:cs="Arial"/>
                <w:sz w:val="20"/>
                <w:szCs w:val="20"/>
                <w:lang w:val="en-GB"/>
              </w:rPr>
              <w:t>etection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536A0">
              <w:rPr>
                <w:rFonts w:ascii="Arial" w:hAnsi="Arial" w:cs="Arial"/>
                <w:sz w:val="20"/>
                <w:szCs w:val="20"/>
                <w:lang w:val="en-GB"/>
              </w:rPr>
              <w:t>/ ng</w:t>
            </w:r>
            <w:r w:rsidR="0048566D">
              <w:rPr>
                <w:rFonts w:ascii="Arial" w:hAnsi="Arial" w:cs="Arial"/>
                <w:sz w:val="20"/>
                <w:szCs w:val="20"/>
                <w:lang w:val="en-GB"/>
              </w:rPr>
              <w:br/>
              <w:t>on column</w:t>
            </w:r>
          </w:p>
        </w:tc>
      </w:tr>
      <w:tr w:rsidR="00FC2AC2" w:rsidRPr="00C46C58" w14:paraId="79ED16E1" w14:textId="77777777" w:rsidTr="00815E3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E0555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Nitromethane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F3E48" w14:textId="77777777" w:rsidR="00FC2AC2" w:rsidRPr="00533ED4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533ED4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4.2</w:t>
            </w:r>
          </w:p>
        </w:tc>
      </w:tr>
      <w:tr w:rsidR="00FC2AC2" w:rsidRPr="00C46C58" w14:paraId="033F6B2C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3A1F0" w14:textId="77777777" w:rsidR="00FC2AC2" w:rsidRPr="00696863" w:rsidRDefault="00FC2AC2" w:rsidP="002F0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Dimethyl methylphosphonate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32C1" w14:textId="77777777" w:rsidR="00FC2AC2" w:rsidRPr="004536A0" w:rsidRDefault="00FC2AC2" w:rsidP="002F0B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1.8</w:t>
            </w:r>
          </w:p>
        </w:tc>
      </w:tr>
      <w:tr w:rsidR="00FC2AC2" w:rsidRPr="00C46C58" w14:paraId="29CC9702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F2FEE" w14:textId="77777777" w:rsidR="00FC2AC2" w:rsidRPr="00696863" w:rsidRDefault="00FC2AC2" w:rsidP="002F0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hAnsi="Arial" w:cs="Arial"/>
                <w:sz w:val="20"/>
                <w:szCs w:val="20"/>
                <w:lang w:val="en-US"/>
              </w:rPr>
              <w:t>Trimethyl phosphate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E991B" w14:textId="77777777" w:rsidR="00FC2AC2" w:rsidRDefault="00FC2AC2" w:rsidP="002F0B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3.3</w:t>
            </w:r>
          </w:p>
        </w:tc>
      </w:tr>
      <w:tr w:rsidR="00FC2AC2" w:rsidRPr="00C46C58" w14:paraId="1697CD00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C9F069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Triethyl phosphate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8A6F6" w14:textId="77777777" w:rsidR="00FC2AC2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2.0</w:t>
            </w:r>
          </w:p>
        </w:tc>
      </w:tr>
      <w:tr w:rsidR="00FC2AC2" w:rsidRPr="004536A0" w14:paraId="65785DE8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A04593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Diisopropyl methanephosphonate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9A0AAC" w14:textId="77777777" w:rsidR="00FC2AC2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1.9</w:t>
            </w:r>
          </w:p>
        </w:tc>
      </w:tr>
      <w:tr w:rsidR="00FC2AC2" w:rsidRPr="004536A0" w14:paraId="0D50C2A8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788E9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Tributyl phosphate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C479B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2.4</w:t>
            </w:r>
          </w:p>
        </w:tc>
      </w:tr>
      <w:tr w:rsidR="00FC2AC2" w:rsidRPr="004536A0" w14:paraId="3DEEB824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8636C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Phenylacetone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B0F82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2.4</w:t>
            </w:r>
          </w:p>
        </w:tc>
      </w:tr>
      <w:tr w:rsidR="00FC2AC2" w:rsidRPr="004536A0" w14:paraId="797D5CD3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B07A3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2-Nitrotoluene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0A16D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0.7</w:t>
            </w:r>
          </w:p>
        </w:tc>
      </w:tr>
      <w:tr w:rsidR="00FC2AC2" w:rsidRPr="004536A0" w14:paraId="40843143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EF247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Methyl salicylate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16FBA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1.5</w:t>
            </w:r>
          </w:p>
        </w:tc>
      </w:tr>
      <w:tr w:rsidR="00FC2AC2" w:rsidRPr="004536A0" w14:paraId="5294D7BF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2A7AA" w14:textId="77777777" w:rsidR="00FC2AC2" w:rsidRPr="00696863" w:rsidRDefault="00FC2AC2" w:rsidP="002F0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hAnsi="Arial" w:cs="Arial"/>
                <w:sz w:val="20"/>
                <w:szCs w:val="20"/>
                <w:lang w:val="en-GB"/>
              </w:rPr>
              <w:t>1-Adamantylamine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6F3CF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1.6</w:t>
            </w:r>
          </w:p>
        </w:tc>
      </w:tr>
      <w:tr w:rsidR="00FC2AC2" w:rsidRPr="004536A0" w14:paraId="00EF1EF3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59F64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Safrole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09379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1.4</w:t>
            </w:r>
          </w:p>
        </w:tc>
      </w:tr>
      <w:tr w:rsidR="00FC2AC2" w:rsidRPr="004536A0" w14:paraId="3DA06DBC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30207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Propofol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1B7C2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1.6</w:t>
            </w:r>
          </w:p>
        </w:tc>
      </w:tr>
      <w:tr w:rsidR="00FC2AC2" w:rsidRPr="004536A0" w14:paraId="6A7ADBDF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EA9B3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4-Hydroxy propofol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12127" w14:textId="77777777" w:rsidR="00FC2AC2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2.1</w:t>
            </w:r>
          </w:p>
        </w:tc>
      </w:tr>
      <w:tr w:rsidR="00FC2AC2" w:rsidRPr="004536A0" w14:paraId="4431466F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1EE4E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2-Nitrophenol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FD638" w14:textId="77777777" w:rsidR="00FC2AC2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0.7</w:t>
            </w:r>
          </w:p>
        </w:tc>
      </w:tr>
      <w:tr w:rsidR="00FC2AC2" w:rsidRPr="004536A0" w14:paraId="76A4464A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7F2EE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3-Nitrophenol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F6FCC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1.9</w:t>
            </w:r>
          </w:p>
        </w:tc>
      </w:tr>
      <w:tr w:rsidR="00FC2AC2" w:rsidRPr="004536A0" w14:paraId="7FB1E35F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98EE7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2,4-Dinitrotoluene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BFDE0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1.7</w:t>
            </w:r>
          </w:p>
        </w:tc>
      </w:tr>
      <w:tr w:rsidR="00FC2AC2" w:rsidRPr="004536A0" w14:paraId="0098DF9A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CA567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2,6-Dinitrotoluene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23DDA" w14:textId="77777777" w:rsidR="00FC2AC2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0.8</w:t>
            </w:r>
          </w:p>
        </w:tc>
      </w:tr>
      <w:tr w:rsidR="00FC2AC2" w:rsidRPr="004536A0" w14:paraId="05191D07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6B85E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3,4-Dinitrotoluene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BA212" w14:textId="77777777" w:rsidR="00FC2AC2" w:rsidRPr="004536A0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0.8</w:t>
            </w:r>
          </w:p>
        </w:tc>
      </w:tr>
      <w:tr w:rsidR="00FC2AC2" w:rsidRPr="004536A0" w14:paraId="60D14F0E" w14:textId="77777777" w:rsidTr="00815E3A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7B4280" w14:textId="77777777" w:rsidR="00FC2AC2" w:rsidRPr="00696863" w:rsidRDefault="00FC2AC2" w:rsidP="00157D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9686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Piperonyl methyl ketone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B301BE" w14:textId="77777777" w:rsidR="00FC2AC2" w:rsidRDefault="00FC2AC2" w:rsidP="00157D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1.6</w:t>
            </w:r>
          </w:p>
        </w:tc>
      </w:tr>
    </w:tbl>
    <w:p w14:paraId="58D2BDAD" w14:textId="77777777" w:rsidR="00F94BE0" w:rsidRPr="00084F90" w:rsidRDefault="00F94BE0" w:rsidP="00F94BE0">
      <w:pPr>
        <w:jc w:val="both"/>
        <w:rPr>
          <w:rFonts w:ascii="Arial" w:hAnsi="Arial" w:cs="Arial"/>
          <w:lang w:val="en-GB"/>
        </w:rPr>
      </w:pPr>
    </w:p>
    <w:p w14:paraId="27C37DC6" w14:textId="77777777" w:rsidR="00DA76E9" w:rsidRDefault="00DA76E9" w:rsidP="00A615D2">
      <w:pPr>
        <w:jc w:val="both"/>
        <w:rPr>
          <w:rFonts w:ascii="Arial" w:hAnsi="Arial" w:cs="Arial"/>
          <w:lang w:val="en-GB"/>
        </w:rPr>
      </w:pPr>
    </w:p>
    <w:p w14:paraId="11BCEC4D" w14:textId="2161EBB5" w:rsidR="006B265A" w:rsidRDefault="006B265A" w:rsidP="00A615D2">
      <w:pPr>
        <w:jc w:val="both"/>
        <w:rPr>
          <w:rFonts w:ascii="Arial" w:hAnsi="Arial" w:cs="Arial"/>
          <w:lang w:val="en-GB"/>
        </w:rPr>
      </w:pPr>
      <w:r w:rsidRPr="00084F90">
        <w:rPr>
          <w:rFonts w:ascii="Arial" w:hAnsi="Arial" w:cs="Arial"/>
          <w:lang w:val="en-GB"/>
        </w:rPr>
        <w:t xml:space="preserve">Absorption spectra of all investigated </w:t>
      </w:r>
      <w:r w:rsidR="00175CA1">
        <w:rPr>
          <w:rFonts w:ascii="Arial" w:hAnsi="Arial" w:cs="Arial"/>
          <w:lang w:val="en-GB"/>
        </w:rPr>
        <w:t>substances</w:t>
      </w:r>
      <w:r w:rsidRPr="00084F90">
        <w:rPr>
          <w:rFonts w:ascii="Arial" w:hAnsi="Arial" w:cs="Arial"/>
          <w:lang w:val="en-GB"/>
        </w:rPr>
        <w:t xml:space="preserve"> over the </w:t>
      </w:r>
      <w:r w:rsidRPr="00A41398">
        <w:rPr>
          <w:rFonts w:ascii="Arial" w:hAnsi="Arial" w:cs="Arial"/>
          <w:lang w:val="en-GB"/>
        </w:rPr>
        <w:t xml:space="preserve">full </w:t>
      </w:r>
      <w:r w:rsidRPr="005C0323">
        <w:rPr>
          <w:rFonts w:ascii="Arial" w:hAnsi="Arial" w:cs="Arial"/>
          <w:lang w:val="en-GB"/>
        </w:rPr>
        <w:t>wavelength range (125 nm to 240 nm) can be found in the supplement</w:t>
      </w:r>
      <w:r w:rsidR="002A23F4" w:rsidRPr="005C0323">
        <w:rPr>
          <w:rFonts w:ascii="Arial" w:hAnsi="Arial" w:cs="Arial"/>
          <w:lang w:val="en-GB"/>
        </w:rPr>
        <w:t>ary material</w:t>
      </w:r>
      <w:r w:rsidRPr="005C0323">
        <w:rPr>
          <w:rFonts w:ascii="Arial" w:hAnsi="Arial" w:cs="Arial"/>
          <w:lang w:val="en-GB"/>
        </w:rPr>
        <w:t xml:space="preserve"> (</w:t>
      </w:r>
      <w:r w:rsidR="00D63565" w:rsidRPr="005C0323">
        <w:rPr>
          <w:rFonts w:ascii="Arial" w:hAnsi="Arial" w:cs="Arial"/>
          <w:lang w:val="en-GB"/>
        </w:rPr>
        <w:t>s</w:t>
      </w:r>
      <w:r w:rsidR="004157EC" w:rsidRPr="005C0323">
        <w:rPr>
          <w:rFonts w:ascii="Arial" w:hAnsi="Arial" w:cs="Arial"/>
          <w:lang w:val="en-GB"/>
        </w:rPr>
        <w:t>upplement</w:t>
      </w:r>
      <w:r w:rsidR="0065692F" w:rsidRPr="005C0323">
        <w:rPr>
          <w:rFonts w:ascii="Arial" w:hAnsi="Arial" w:cs="Arial"/>
          <w:lang w:val="en-GB"/>
        </w:rPr>
        <w:t xml:space="preserve"> C</w:t>
      </w:r>
      <w:r w:rsidRPr="005C0323">
        <w:rPr>
          <w:rFonts w:ascii="Arial" w:hAnsi="Arial" w:cs="Arial"/>
          <w:lang w:val="en-GB"/>
        </w:rPr>
        <w:t xml:space="preserve">). To the best </w:t>
      </w:r>
      <w:r w:rsidR="002A23F4" w:rsidRPr="005C0323">
        <w:rPr>
          <w:rFonts w:ascii="Arial" w:hAnsi="Arial" w:cs="Arial"/>
          <w:lang w:val="en-GB"/>
        </w:rPr>
        <w:t>of the authors’ knowledge</w:t>
      </w:r>
      <w:r w:rsidRPr="005C0323">
        <w:rPr>
          <w:rFonts w:ascii="Arial" w:hAnsi="Arial" w:cs="Arial"/>
          <w:lang w:val="en-GB"/>
        </w:rPr>
        <w:t xml:space="preserve">, most of these substances </w:t>
      </w:r>
      <w:r w:rsidR="00786C57" w:rsidRPr="005C0323">
        <w:rPr>
          <w:rFonts w:ascii="Arial" w:hAnsi="Arial" w:cs="Arial"/>
          <w:lang w:val="en-GB"/>
        </w:rPr>
        <w:t>have</w:t>
      </w:r>
      <w:r w:rsidRPr="005C0323">
        <w:rPr>
          <w:rFonts w:ascii="Arial" w:hAnsi="Arial" w:cs="Arial"/>
          <w:lang w:val="en-GB"/>
        </w:rPr>
        <w:t xml:space="preserve"> not </w:t>
      </w:r>
      <w:r w:rsidR="00786C57" w:rsidRPr="005C0323">
        <w:rPr>
          <w:rFonts w:ascii="Arial" w:hAnsi="Arial" w:cs="Arial"/>
          <w:lang w:val="en-GB"/>
        </w:rPr>
        <w:t xml:space="preserve">been </w:t>
      </w:r>
      <w:r w:rsidRPr="005C0323">
        <w:rPr>
          <w:rFonts w:ascii="Arial" w:hAnsi="Arial" w:cs="Arial"/>
          <w:lang w:val="en-GB"/>
        </w:rPr>
        <w:t>investigated</w:t>
      </w:r>
      <w:r w:rsidRPr="00A41398">
        <w:rPr>
          <w:rFonts w:ascii="Arial" w:hAnsi="Arial" w:cs="Arial"/>
          <w:lang w:val="en-GB"/>
        </w:rPr>
        <w:t xml:space="preserve"> yet.</w:t>
      </w:r>
      <w:r w:rsidR="00786C57" w:rsidRPr="00A41398">
        <w:rPr>
          <w:rFonts w:ascii="Arial" w:hAnsi="Arial" w:cs="Arial"/>
          <w:lang w:val="en-GB"/>
        </w:rPr>
        <w:t xml:space="preserve"> The</w:t>
      </w:r>
      <w:r w:rsidRPr="00A41398">
        <w:rPr>
          <w:rFonts w:ascii="Arial" w:hAnsi="Arial" w:cs="Arial"/>
          <w:lang w:val="en-GB"/>
        </w:rPr>
        <w:t xml:space="preserve"> </w:t>
      </w:r>
      <w:r w:rsidR="00121F51" w:rsidRPr="00A41398">
        <w:rPr>
          <w:rFonts w:ascii="Arial" w:hAnsi="Arial" w:cs="Arial"/>
          <w:lang w:val="en-GB"/>
        </w:rPr>
        <w:t>combination of known concentration and absorption at a particular wavelength</w:t>
      </w:r>
      <w:r w:rsidR="00121F51" w:rsidRPr="00084F90">
        <w:rPr>
          <w:rFonts w:ascii="Arial" w:hAnsi="Arial" w:cs="Arial"/>
          <w:lang w:val="en-GB"/>
        </w:rPr>
        <w:t xml:space="preserve"> </w:t>
      </w:r>
      <w:r w:rsidR="00091AD7">
        <w:rPr>
          <w:rFonts w:ascii="Arial" w:hAnsi="Arial" w:cs="Arial"/>
          <w:lang w:val="en-GB"/>
        </w:rPr>
        <w:t>will enable</w:t>
      </w:r>
      <w:r w:rsidR="00121F51" w:rsidRPr="00084F90">
        <w:rPr>
          <w:rFonts w:ascii="Arial" w:hAnsi="Arial" w:cs="Arial"/>
          <w:lang w:val="en-GB"/>
        </w:rPr>
        <w:t xml:space="preserve"> the calculation of extinction coefficients. Therefore</w:t>
      </w:r>
      <w:r w:rsidR="00091AD7">
        <w:rPr>
          <w:rFonts w:ascii="Arial" w:hAnsi="Arial" w:cs="Arial"/>
          <w:lang w:val="en-GB"/>
        </w:rPr>
        <w:t>,</w:t>
      </w:r>
      <w:r w:rsidR="00121F51" w:rsidRPr="00084F90">
        <w:rPr>
          <w:rFonts w:ascii="Arial" w:hAnsi="Arial" w:cs="Arial"/>
          <w:lang w:val="en-GB"/>
        </w:rPr>
        <w:t xml:space="preserve"> the used concentration for every attached spectrum is indicated in gram per </w:t>
      </w:r>
      <w:r w:rsidR="00121F51">
        <w:rPr>
          <w:rFonts w:ascii="Arial" w:hAnsi="Arial" w:cs="Arial"/>
          <w:lang w:val="en-GB"/>
        </w:rPr>
        <w:t>litre</w:t>
      </w:r>
      <w:r w:rsidR="00121F51" w:rsidRPr="00084F90">
        <w:rPr>
          <w:rFonts w:ascii="Arial" w:hAnsi="Arial" w:cs="Arial"/>
          <w:lang w:val="en-GB"/>
        </w:rPr>
        <w:t>.</w:t>
      </w:r>
      <w:r w:rsidR="00121F51">
        <w:rPr>
          <w:rFonts w:ascii="Arial" w:hAnsi="Arial" w:cs="Arial"/>
          <w:lang w:val="en-GB"/>
        </w:rPr>
        <w:t xml:space="preserve"> In</w:t>
      </w:r>
      <w:r>
        <w:rPr>
          <w:rFonts w:ascii="Arial" w:hAnsi="Arial" w:cs="Arial"/>
          <w:lang w:val="en-GB"/>
        </w:rPr>
        <w:t xml:space="preserve"> </w:t>
      </w:r>
      <w:r w:rsidR="00121F51">
        <w:rPr>
          <w:rFonts w:ascii="Arial" w:hAnsi="Arial" w:cs="Arial"/>
          <w:lang w:val="en-GB"/>
        </w:rPr>
        <w:t>addition, existing</w:t>
      </w:r>
      <w:r>
        <w:rPr>
          <w:rFonts w:ascii="Arial" w:hAnsi="Arial" w:cs="Arial"/>
          <w:lang w:val="en-GB"/>
        </w:rPr>
        <w:t xml:space="preserve"> databases</w:t>
      </w:r>
      <w:r w:rsidR="00121F51">
        <w:rPr>
          <w:rFonts w:ascii="Arial" w:hAnsi="Arial" w:cs="Arial"/>
          <w:lang w:val="en-GB"/>
        </w:rPr>
        <w:t xml:space="preserve"> can be extended</w:t>
      </w:r>
      <w:r>
        <w:rPr>
          <w:rFonts w:ascii="Arial" w:hAnsi="Arial" w:cs="Arial"/>
          <w:lang w:val="en-GB"/>
        </w:rPr>
        <w:t xml:space="preserve"> </w:t>
      </w:r>
      <w:r w:rsidR="00091AD7">
        <w:rPr>
          <w:rFonts w:ascii="Arial" w:hAnsi="Arial" w:cs="Arial"/>
          <w:lang w:val="en-GB"/>
        </w:rPr>
        <w:t xml:space="preserve">for </w:t>
      </w:r>
      <w:r w:rsidR="00FA7055">
        <w:rPr>
          <w:rFonts w:ascii="Arial" w:hAnsi="Arial" w:cs="Arial"/>
          <w:lang w:val="en-GB"/>
        </w:rPr>
        <w:t>identifying</w:t>
      </w:r>
      <w:r>
        <w:rPr>
          <w:rFonts w:ascii="Arial" w:hAnsi="Arial" w:cs="Arial"/>
          <w:lang w:val="en-GB"/>
        </w:rPr>
        <w:t xml:space="preserve"> unknown compounds</w:t>
      </w:r>
      <w:r w:rsidR="00121F51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</w:t>
      </w:r>
      <w:r w:rsidR="00175CA1">
        <w:rPr>
          <w:rFonts w:ascii="Arial" w:hAnsi="Arial" w:cs="Arial"/>
          <w:lang w:val="en-GB"/>
        </w:rPr>
        <w:t>similar to</w:t>
      </w:r>
      <w:r w:rsidR="00121F51">
        <w:rPr>
          <w:rFonts w:ascii="Arial" w:hAnsi="Arial" w:cs="Arial"/>
          <w:lang w:val="en-GB"/>
        </w:rPr>
        <w:t xml:space="preserve"> MS fragment spectra</w:t>
      </w:r>
      <w:r w:rsidR="002A23F4">
        <w:rPr>
          <w:rFonts w:ascii="Arial" w:hAnsi="Arial" w:cs="Arial"/>
          <w:lang w:val="en-GB"/>
        </w:rPr>
        <w:t>l</w:t>
      </w:r>
      <w:r w:rsidR="00121F51">
        <w:rPr>
          <w:rFonts w:ascii="Arial" w:hAnsi="Arial" w:cs="Arial"/>
          <w:lang w:val="en-GB"/>
        </w:rPr>
        <w:t xml:space="preserve"> databases.</w:t>
      </w:r>
    </w:p>
    <w:p w14:paraId="17C1F182" w14:textId="77777777" w:rsidR="006B265A" w:rsidRPr="00084F90" w:rsidRDefault="006B265A" w:rsidP="00A615D2">
      <w:pPr>
        <w:jc w:val="both"/>
        <w:rPr>
          <w:rFonts w:ascii="Arial" w:hAnsi="Arial" w:cs="Arial"/>
          <w:lang w:val="en-GB"/>
        </w:rPr>
      </w:pPr>
    </w:p>
    <w:p w14:paraId="065AD029" w14:textId="77777777" w:rsidR="00877D7A" w:rsidRPr="00E44C65" w:rsidRDefault="00337BB0" w:rsidP="00E44C65">
      <w:pPr>
        <w:pStyle w:val="Listenabsatz"/>
        <w:numPr>
          <w:ilvl w:val="1"/>
          <w:numId w:val="3"/>
        </w:numPr>
        <w:ind w:left="426" w:hanging="42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Isomer discrimination </w:t>
      </w:r>
      <w:r w:rsidR="007803C6">
        <w:rPr>
          <w:rFonts w:ascii="Arial" w:hAnsi="Arial" w:cs="Arial"/>
          <w:lang w:val="en-GB"/>
        </w:rPr>
        <w:t>via spectral library comparison</w:t>
      </w:r>
    </w:p>
    <w:p w14:paraId="64F076C1" w14:textId="515B9595" w:rsidR="00877D7A" w:rsidRPr="00084F90" w:rsidRDefault="00877D7A" w:rsidP="0038727C">
      <w:pPr>
        <w:jc w:val="both"/>
        <w:rPr>
          <w:rFonts w:ascii="Arial" w:hAnsi="Arial" w:cs="Arial"/>
          <w:lang w:val="en-GB"/>
        </w:rPr>
      </w:pPr>
      <w:r w:rsidRPr="00084F90">
        <w:rPr>
          <w:rFonts w:ascii="Arial" w:hAnsi="Arial" w:cs="Arial"/>
          <w:lang w:val="en-GB"/>
        </w:rPr>
        <w:t xml:space="preserve">One </w:t>
      </w:r>
      <w:r w:rsidR="00082A4E">
        <w:rPr>
          <w:rFonts w:ascii="Arial" w:hAnsi="Arial" w:cs="Arial"/>
          <w:lang w:val="en-GB"/>
        </w:rPr>
        <w:t xml:space="preserve">general </w:t>
      </w:r>
      <w:r w:rsidR="00AE3F2F">
        <w:rPr>
          <w:rFonts w:ascii="Arial" w:hAnsi="Arial" w:cs="Arial"/>
          <w:lang w:val="en-GB"/>
        </w:rPr>
        <w:t>advantage of the VGA-100</w:t>
      </w:r>
      <w:r w:rsidRPr="00084F90">
        <w:rPr>
          <w:rFonts w:ascii="Arial" w:hAnsi="Arial" w:cs="Arial"/>
          <w:lang w:val="en-GB"/>
        </w:rPr>
        <w:t xml:space="preserve"> </w:t>
      </w:r>
      <w:r w:rsidR="00175CA1">
        <w:rPr>
          <w:rFonts w:ascii="Arial" w:hAnsi="Arial" w:cs="Arial"/>
          <w:lang w:val="en-GB"/>
        </w:rPr>
        <w:t>compared to</w:t>
      </w:r>
      <w:r w:rsidR="00F24CCF">
        <w:rPr>
          <w:rFonts w:ascii="Arial" w:hAnsi="Arial" w:cs="Arial"/>
          <w:lang w:val="en-GB"/>
        </w:rPr>
        <w:t xml:space="preserve"> MS </w:t>
      </w:r>
      <w:r w:rsidRPr="00084F90">
        <w:rPr>
          <w:rFonts w:ascii="Arial" w:hAnsi="Arial" w:cs="Arial"/>
          <w:lang w:val="en-GB"/>
        </w:rPr>
        <w:t>is the ability to differentiate isomeric compounds</w:t>
      </w:r>
      <w:r w:rsidR="008B4BE1">
        <w:rPr>
          <w:rFonts w:ascii="Arial" w:hAnsi="Arial" w:cs="Arial"/>
          <w:lang w:val="en-GB"/>
        </w:rPr>
        <w:t xml:space="preserve"> based on their absorption spectra</w:t>
      </w:r>
      <w:r w:rsidR="00513118" w:rsidRPr="00084F90">
        <w:rPr>
          <w:rFonts w:ascii="Arial" w:hAnsi="Arial" w:cs="Arial"/>
          <w:lang w:val="en-GB"/>
        </w:rPr>
        <w:t xml:space="preserve">. </w:t>
      </w:r>
      <w:r w:rsidR="003A2B92" w:rsidRPr="00084F90">
        <w:rPr>
          <w:rFonts w:ascii="Arial" w:hAnsi="Arial" w:cs="Arial"/>
          <w:lang w:val="en-GB"/>
        </w:rPr>
        <w:t xml:space="preserve">Two examples </w:t>
      </w:r>
      <w:r w:rsidR="00BD29BB">
        <w:rPr>
          <w:rFonts w:ascii="Arial" w:hAnsi="Arial" w:cs="Arial"/>
          <w:lang w:val="en-GB"/>
        </w:rPr>
        <w:t>of</w:t>
      </w:r>
      <w:r w:rsidR="003A2B92" w:rsidRPr="00084F90">
        <w:rPr>
          <w:rFonts w:ascii="Arial" w:hAnsi="Arial" w:cs="Arial"/>
          <w:lang w:val="en-GB"/>
        </w:rPr>
        <w:t xml:space="preserve"> such </w:t>
      </w:r>
      <w:r w:rsidR="007F0CF0" w:rsidRPr="00084F90">
        <w:rPr>
          <w:rFonts w:ascii="Arial" w:hAnsi="Arial" w:cs="Arial"/>
          <w:lang w:val="en-GB"/>
        </w:rPr>
        <w:t>an</w:t>
      </w:r>
      <w:r w:rsidR="003A2B92" w:rsidRPr="00084F90">
        <w:rPr>
          <w:rFonts w:ascii="Arial" w:hAnsi="Arial" w:cs="Arial"/>
          <w:lang w:val="en-GB"/>
        </w:rPr>
        <w:t xml:space="preserve"> isomeric differentiation can </w:t>
      </w:r>
      <w:r w:rsidR="00513118" w:rsidRPr="00084F90">
        <w:rPr>
          <w:rFonts w:ascii="Arial" w:hAnsi="Arial" w:cs="Arial"/>
          <w:lang w:val="en-GB"/>
        </w:rPr>
        <w:t>be seen in Figur</w:t>
      </w:r>
      <w:r w:rsidR="000C1CE9">
        <w:rPr>
          <w:rFonts w:ascii="Arial" w:hAnsi="Arial" w:cs="Arial"/>
          <w:lang w:val="en-GB"/>
        </w:rPr>
        <w:t>e 1</w:t>
      </w:r>
      <w:r w:rsidR="007F0CF0">
        <w:rPr>
          <w:rFonts w:ascii="Arial" w:hAnsi="Arial" w:cs="Arial"/>
          <w:lang w:val="en-GB"/>
        </w:rPr>
        <w:t xml:space="preserve">. </w:t>
      </w:r>
      <w:r w:rsidR="00A10946">
        <w:rPr>
          <w:rFonts w:ascii="Arial" w:hAnsi="Arial" w:cs="Arial"/>
          <w:lang w:val="en-GB"/>
        </w:rPr>
        <w:t>Part A)</w:t>
      </w:r>
      <w:r w:rsidR="00A10946" w:rsidRPr="00084F90">
        <w:rPr>
          <w:rFonts w:ascii="Arial" w:hAnsi="Arial" w:cs="Arial"/>
          <w:lang w:val="en-GB"/>
        </w:rPr>
        <w:t xml:space="preserve"> </w:t>
      </w:r>
      <w:r w:rsidR="00A10946">
        <w:rPr>
          <w:rFonts w:ascii="Arial" w:hAnsi="Arial" w:cs="Arial"/>
          <w:lang w:val="en-GB"/>
        </w:rPr>
        <w:t>e</w:t>
      </w:r>
      <w:r w:rsidR="00A10946" w:rsidRPr="00084F90">
        <w:rPr>
          <w:rFonts w:ascii="Arial" w:hAnsi="Arial" w:cs="Arial"/>
          <w:lang w:val="en-GB"/>
        </w:rPr>
        <w:t xml:space="preserve">xhibits </w:t>
      </w:r>
      <w:r w:rsidR="00A10946">
        <w:rPr>
          <w:rFonts w:ascii="Arial" w:hAnsi="Arial" w:cs="Arial"/>
          <w:lang w:val="en-GB"/>
        </w:rPr>
        <w:t xml:space="preserve">the </w:t>
      </w:r>
      <w:r w:rsidR="00A10946" w:rsidRPr="00084F90">
        <w:rPr>
          <w:rFonts w:ascii="Arial" w:hAnsi="Arial" w:cs="Arial"/>
          <w:lang w:val="en-GB"/>
        </w:rPr>
        <w:t xml:space="preserve">behaviour </w:t>
      </w:r>
      <w:r w:rsidR="00A10946">
        <w:rPr>
          <w:rFonts w:ascii="Arial" w:hAnsi="Arial" w:cs="Arial"/>
          <w:lang w:val="en-GB"/>
        </w:rPr>
        <w:t>for</w:t>
      </w:r>
      <w:r w:rsidR="00A10946" w:rsidRPr="00084F90">
        <w:rPr>
          <w:rFonts w:ascii="Arial" w:hAnsi="Arial" w:cs="Arial"/>
          <w:lang w:val="en-GB"/>
        </w:rPr>
        <w:t xml:space="preserve"> 2-/3-/4-nitrophenol</w:t>
      </w:r>
      <w:r w:rsidR="00A10946">
        <w:rPr>
          <w:rFonts w:ascii="Arial" w:hAnsi="Arial" w:cs="Arial"/>
          <w:lang w:val="en-GB"/>
        </w:rPr>
        <w:t xml:space="preserve"> with slight variations between the isomers</w:t>
      </w:r>
      <w:r w:rsidR="00A10946" w:rsidRPr="007B2B1D">
        <w:rPr>
          <w:rFonts w:ascii="Arial" w:hAnsi="Arial" w:cs="Arial"/>
          <w:lang w:val="en-GB"/>
        </w:rPr>
        <w:t>. The main a</w:t>
      </w:r>
      <w:r w:rsidR="00B564DD">
        <w:rPr>
          <w:rFonts w:ascii="Arial" w:hAnsi="Arial" w:cs="Arial"/>
          <w:lang w:val="en-GB"/>
        </w:rPr>
        <w:t>bsorption band at 175 nm reveals a hypsochromic shift</w:t>
      </w:r>
      <w:r w:rsidR="00A10946" w:rsidRPr="007B2B1D">
        <w:rPr>
          <w:rFonts w:ascii="Arial" w:hAnsi="Arial" w:cs="Arial"/>
          <w:lang w:val="en-GB"/>
        </w:rPr>
        <w:t xml:space="preserve"> for</w:t>
      </w:r>
      <w:r w:rsidR="002A23F4">
        <w:rPr>
          <w:rFonts w:ascii="Arial" w:hAnsi="Arial" w:cs="Arial"/>
          <w:lang w:val="en-GB"/>
        </w:rPr>
        <w:t xml:space="preserve"> an</w:t>
      </w:r>
      <w:r w:rsidR="00A10946" w:rsidRPr="007B2B1D">
        <w:rPr>
          <w:rFonts w:ascii="Arial" w:hAnsi="Arial" w:cs="Arial"/>
          <w:lang w:val="en-GB"/>
        </w:rPr>
        <w:t xml:space="preserve"> increasing distance between the phenol- and nitro functional groups. The second absorption ban</w:t>
      </w:r>
      <w:r w:rsidR="00B564DD">
        <w:rPr>
          <w:rFonts w:ascii="Arial" w:hAnsi="Arial" w:cs="Arial"/>
          <w:lang w:val="en-GB"/>
        </w:rPr>
        <w:t>d at higher wavelength</w:t>
      </w:r>
      <w:r w:rsidR="00BD29BB">
        <w:rPr>
          <w:rFonts w:ascii="Arial" w:hAnsi="Arial" w:cs="Arial"/>
          <w:lang w:val="en-GB"/>
        </w:rPr>
        <w:t>s</w:t>
      </w:r>
      <w:r w:rsidR="00B564DD">
        <w:rPr>
          <w:rFonts w:ascii="Arial" w:hAnsi="Arial" w:cs="Arial"/>
          <w:lang w:val="en-GB"/>
        </w:rPr>
        <w:t xml:space="preserve"> also</w:t>
      </w:r>
      <w:r w:rsidR="00A10946" w:rsidRPr="007B2B1D">
        <w:rPr>
          <w:rFonts w:ascii="Arial" w:hAnsi="Arial" w:cs="Arial"/>
          <w:lang w:val="en-GB"/>
        </w:rPr>
        <w:t xml:space="preserve"> shifts </w:t>
      </w:r>
      <w:r w:rsidR="00B564DD">
        <w:rPr>
          <w:rFonts w:ascii="Arial" w:hAnsi="Arial" w:cs="Arial"/>
          <w:lang w:val="en-GB"/>
        </w:rPr>
        <w:t xml:space="preserve">hypsochrom </w:t>
      </w:r>
      <w:r w:rsidR="00A10946" w:rsidRPr="007B2B1D">
        <w:rPr>
          <w:rFonts w:ascii="Arial" w:hAnsi="Arial" w:cs="Arial"/>
          <w:lang w:val="en-GB"/>
        </w:rPr>
        <w:t>resulting in one broad ab</w:t>
      </w:r>
      <w:r w:rsidR="00621A90">
        <w:rPr>
          <w:rFonts w:ascii="Arial" w:hAnsi="Arial" w:cs="Arial"/>
          <w:lang w:val="en-GB"/>
        </w:rPr>
        <w:t>sorption band for 4-nitrophenol</w:t>
      </w:r>
      <w:r w:rsidR="00A10946" w:rsidRPr="007B2B1D">
        <w:rPr>
          <w:rFonts w:ascii="Arial" w:hAnsi="Arial" w:cs="Arial"/>
          <w:lang w:val="en-GB"/>
        </w:rPr>
        <w:t>. These differences allow</w:t>
      </w:r>
      <w:r w:rsidR="00C7695E">
        <w:rPr>
          <w:rFonts w:ascii="Arial" w:hAnsi="Arial" w:cs="Arial"/>
          <w:lang w:val="en-GB"/>
        </w:rPr>
        <w:t xml:space="preserve"> </w:t>
      </w:r>
      <w:r w:rsidR="00F24CCF">
        <w:rPr>
          <w:rFonts w:ascii="Arial" w:hAnsi="Arial" w:cs="Arial"/>
          <w:lang w:val="en-GB"/>
        </w:rPr>
        <w:t xml:space="preserve">for the </w:t>
      </w:r>
      <w:r w:rsidR="00C7695E">
        <w:rPr>
          <w:rFonts w:ascii="Arial" w:hAnsi="Arial" w:cs="Arial"/>
          <w:lang w:val="en-GB"/>
        </w:rPr>
        <w:t>differentiation</w:t>
      </w:r>
      <w:r w:rsidR="00A10946" w:rsidRPr="007B2B1D">
        <w:rPr>
          <w:rFonts w:ascii="Arial" w:hAnsi="Arial" w:cs="Arial"/>
          <w:lang w:val="en-GB"/>
        </w:rPr>
        <w:t xml:space="preserve"> between </w:t>
      </w:r>
      <w:r w:rsidR="00175CA1">
        <w:rPr>
          <w:rFonts w:ascii="Arial" w:hAnsi="Arial" w:cs="Arial"/>
          <w:lang w:val="en-GB"/>
        </w:rPr>
        <w:t xml:space="preserve">the </w:t>
      </w:r>
      <w:r w:rsidR="00A10946" w:rsidRPr="007B2B1D">
        <w:rPr>
          <w:rFonts w:ascii="Arial" w:hAnsi="Arial" w:cs="Arial"/>
          <w:lang w:val="en-GB"/>
        </w:rPr>
        <w:t>isomers.</w:t>
      </w:r>
      <w:r w:rsidR="00A10946">
        <w:rPr>
          <w:rFonts w:ascii="Arial" w:hAnsi="Arial" w:cs="Arial"/>
          <w:lang w:val="en-GB"/>
        </w:rPr>
        <w:t xml:space="preserve"> </w:t>
      </w:r>
      <w:r w:rsidR="00267422">
        <w:rPr>
          <w:rFonts w:ascii="Arial" w:hAnsi="Arial" w:cs="Arial"/>
          <w:lang w:val="en-GB"/>
        </w:rPr>
        <w:t>Fig</w:t>
      </w:r>
      <w:r w:rsidR="00C7695E">
        <w:rPr>
          <w:rFonts w:ascii="Arial" w:hAnsi="Arial" w:cs="Arial"/>
          <w:lang w:val="en-GB"/>
        </w:rPr>
        <w:t>ure</w:t>
      </w:r>
      <w:r w:rsidR="00267422">
        <w:rPr>
          <w:rFonts w:ascii="Arial" w:hAnsi="Arial" w:cs="Arial"/>
          <w:lang w:val="en-GB"/>
        </w:rPr>
        <w:t xml:space="preserve"> 1 B) </w:t>
      </w:r>
      <w:r w:rsidR="00F24CCF">
        <w:rPr>
          <w:rFonts w:ascii="Arial" w:hAnsi="Arial" w:cs="Arial"/>
          <w:lang w:val="en-GB"/>
        </w:rPr>
        <w:t>demonstrates</w:t>
      </w:r>
      <w:r w:rsidR="00267422">
        <w:rPr>
          <w:rFonts w:ascii="Arial" w:hAnsi="Arial" w:cs="Arial"/>
          <w:lang w:val="en-GB"/>
        </w:rPr>
        <w:t xml:space="preserve"> the isomeric differentiabilit</w:t>
      </w:r>
      <w:r w:rsidR="00C7695E">
        <w:rPr>
          <w:rFonts w:ascii="Arial" w:hAnsi="Arial" w:cs="Arial"/>
          <w:lang w:val="en-GB"/>
        </w:rPr>
        <w:t>y for</w:t>
      </w:r>
      <w:r w:rsidR="00267422">
        <w:rPr>
          <w:rFonts w:ascii="Arial" w:hAnsi="Arial" w:cs="Arial"/>
          <w:lang w:val="en-GB"/>
        </w:rPr>
        <w:t xml:space="preserve"> </w:t>
      </w:r>
      <w:r w:rsidR="00F24CCF">
        <w:rPr>
          <w:rFonts w:ascii="Arial" w:hAnsi="Arial" w:cs="Arial"/>
          <w:lang w:val="en-GB"/>
        </w:rPr>
        <w:t xml:space="preserve">the more </w:t>
      </w:r>
      <w:r w:rsidR="00F24CCF">
        <w:rPr>
          <w:rFonts w:ascii="Arial" w:hAnsi="Arial" w:cs="Arial"/>
          <w:lang w:val="en-GB"/>
        </w:rPr>
        <w:lastRenderedPageBreak/>
        <w:t xml:space="preserve">complex </w:t>
      </w:r>
      <w:r w:rsidR="00267422">
        <w:rPr>
          <w:rFonts w:ascii="Arial" w:hAnsi="Arial" w:cs="Arial"/>
          <w:lang w:val="en-GB"/>
        </w:rPr>
        <w:t>dinitrotoluene isomers</w:t>
      </w:r>
      <w:r w:rsidR="00A44F70">
        <w:rPr>
          <w:rFonts w:ascii="Arial" w:hAnsi="Arial" w:cs="Arial"/>
          <w:lang w:val="en-GB"/>
        </w:rPr>
        <w:t xml:space="preserve">. </w:t>
      </w:r>
      <w:r w:rsidR="00F24CCF">
        <w:rPr>
          <w:rFonts w:ascii="Arial" w:hAnsi="Arial" w:cs="Arial"/>
          <w:lang w:val="en-GB"/>
        </w:rPr>
        <w:t>When</w:t>
      </w:r>
      <w:r w:rsidR="00793965">
        <w:rPr>
          <w:rFonts w:ascii="Arial" w:hAnsi="Arial" w:cs="Arial"/>
          <w:lang w:val="en-GB"/>
        </w:rPr>
        <w:t xml:space="preserve"> isomeric discrimination is not sufficient and discrete isomer allocation is required, known absorption spectra of all investigated isomers are </w:t>
      </w:r>
      <w:r w:rsidR="00BD29BB">
        <w:rPr>
          <w:rFonts w:ascii="Arial" w:hAnsi="Arial" w:cs="Arial"/>
          <w:lang w:val="en-GB"/>
        </w:rPr>
        <w:t>necessary</w:t>
      </w:r>
      <w:r w:rsidR="00793965">
        <w:rPr>
          <w:rFonts w:ascii="Arial" w:hAnsi="Arial" w:cs="Arial"/>
          <w:lang w:val="en-GB"/>
        </w:rPr>
        <w:t xml:space="preserve">. These spectra can be obtained by isomer database hits. </w:t>
      </w:r>
      <w:r w:rsidR="001B5DF6">
        <w:rPr>
          <w:rFonts w:ascii="Arial" w:hAnsi="Arial" w:cs="Arial"/>
          <w:lang w:val="en-GB"/>
        </w:rPr>
        <w:t>Thereby, isomers can be allocated straightforward and fully automatic</w:t>
      </w:r>
      <w:r w:rsidR="00F24CCF">
        <w:rPr>
          <w:rFonts w:ascii="Arial" w:hAnsi="Arial" w:cs="Arial"/>
          <w:lang w:val="en-GB"/>
        </w:rPr>
        <w:t>. If</w:t>
      </w:r>
      <w:r w:rsidR="002A542E">
        <w:rPr>
          <w:rFonts w:ascii="Arial" w:hAnsi="Arial" w:cs="Arial"/>
          <w:lang w:val="en-GB"/>
        </w:rPr>
        <w:t xml:space="preserve"> the</w:t>
      </w:r>
      <w:r w:rsidR="00793965">
        <w:rPr>
          <w:rFonts w:ascii="Arial" w:hAnsi="Arial" w:cs="Arial"/>
          <w:lang w:val="en-GB"/>
        </w:rPr>
        <w:t xml:space="preserve"> analyte was not recorded and is not available in a database, isomer allocation is not possible. To overcome this limitation, </w:t>
      </w:r>
      <w:r w:rsidR="00937989">
        <w:rPr>
          <w:rFonts w:ascii="Arial" w:hAnsi="Arial" w:cs="Arial"/>
          <w:lang w:val="en-GB"/>
        </w:rPr>
        <w:t xml:space="preserve">in silico calculated spectra are </w:t>
      </w:r>
      <w:r w:rsidR="001B5DF6">
        <w:rPr>
          <w:rFonts w:ascii="Arial" w:hAnsi="Arial" w:cs="Arial"/>
          <w:lang w:val="en-GB"/>
        </w:rPr>
        <w:t>under investigation</w:t>
      </w:r>
      <w:r w:rsidR="00483677">
        <w:rPr>
          <w:rFonts w:ascii="Arial" w:hAnsi="Arial" w:cs="Arial"/>
          <w:lang w:val="en-GB"/>
        </w:rPr>
        <w:t xml:space="preserve">. </w:t>
      </w:r>
      <w:r w:rsidR="00937989">
        <w:rPr>
          <w:rFonts w:ascii="Arial" w:hAnsi="Arial" w:cs="Arial"/>
          <w:lang w:val="en-GB"/>
        </w:rPr>
        <w:t>Few</w:t>
      </w:r>
      <w:r w:rsidR="002A542E">
        <w:rPr>
          <w:rFonts w:ascii="Arial" w:hAnsi="Arial" w:cs="Arial"/>
          <w:lang w:val="en-GB"/>
        </w:rPr>
        <w:t xml:space="preserve"> authors </w:t>
      </w:r>
      <w:r w:rsidR="00F24CCF">
        <w:rPr>
          <w:rFonts w:ascii="Arial" w:hAnsi="Arial" w:cs="Arial"/>
          <w:lang w:val="en-GB"/>
        </w:rPr>
        <w:t xml:space="preserve">have </w:t>
      </w:r>
      <w:r w:rsidR="002A542E">
        <w:rPr>
          <w:rFonts w:ascii="Arial" w:hAnsi="Arial" w:cs="Arial"/>
          <w:lang w:val="en-GB"/>
        </w:rPr>
        <w:t xml:space="preserve">presented </w:t>
      </w:r>
      <w:r w:rsidR="00F24CCF">
        <w:rPr>
          <w:rFonts w:ascii="Arial" w:hAnsi="Arial" w:cs="Arial"/>
          <w:lang w:val="en-GB"/>
        </w:rPr>
        <w:t>calculations of</w:t>
      </w:r>
      <w:r w:rsidR="00EC3428">
        <w:rPr>
          <w:rFonts w:ascii="Arial" w:hAnsi="Arial" w:cs="Arial"/>
          <w:lang w:val="en-GB"/>
        </w:rPr>
        <w:t xml:space="preserve"> VUV</w:t>
      </w:r>
      <w:r w:rsidR="002A542E">
        <w:rPr>
          <w:rFonts w:ascii="Arial" w:hAnsi="Arial" w:cs="Arial"/>
          <w:lang w:val="en-GB"/>
        </w:rPr>
        <w:t xml:space="preserve"> </w:t>
      </w:r>
      <w:r w:rsidR="00EC3428">
        <w:rPr>
          <w:rFonts w:ascii="Arial" w:hAnsi="Arial" w:cs="Arial"/>
          <w:lang w:val="en-GB"/>
        </w:rPr>
        <w:t xml:space="preserve">absorption </w:t>
      </w:r>
      <w:r w:rsidR="00E76357">
        <w:rPr>
          <w:rFonts w:ascii="Arial" w:hAnsi="Arial" w:cs="Arial"/>
          <w:lang w:val="en-GB"/>
        </w:rPr>
        <w:t xml:space="preserve">spectra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b12d2df3-2e0e-43dc-a0f3-2ed06286a832"/>
          <w:id w:val="1727145735"/>
          <w:placeholder>
            <w:docPart w:val="DefaultPlaceholder_22675703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[11,19]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562AE8">
        <w:rPr>
          <w:rFonts w:ascii="Arial" w:hAnsi="Arial" w:cs="Arial"/>
          <w:lang w:val="en-GB"/>
        </w:rPr>
        <w:t xml:space="preserve">. </w:t>
      </w:r>
      <w:r w:rsidR="00957AAB">
        <w:rPr>
          <w:rFonts w:ascii="Arial" w:hAnsi="Arial" w:cs="Arial"/>
          <w:lang w:val="en-GB"/>
        </w:rPr>
        <w:t xml:space="preserve">Compared to VUV absorption spectra, calculations of mass spectrometry fragment spectra are also under development, but lacking </w:t>
      </w:r>
      <w:r w:rsidR="00175CA1">
        <w:rPr>
          <w:rFonts w:ascii="Arial" w:hAnsi="Arial" w:cs="Arial"/>
          <w:lang w:val="en-GB"/>
        </w:rPr>
        <w:t>in</w:t>
      </w:r>
      <w:r w:rsidR="00957AAB">
        <w:rPr>
          <w:rFonts w:ascii="Arial" w:hAnsi="Arial" w:cs="Arial"/>
          <w:lang w:val="en-GB"/>
        </w:rPr>
        <w:t xml:space="preserve"> predictability</w:t>
      </w:r>
      <w:r w:rsidR="00F24CCF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4714a79b-2b34-4396-8ebf-19e951bf62e1"/>
          <w:id w:val="1277370"/>
          <w:placeholder>
            <w:docPart w:val="9B0ADEC38B9A42DB90332CB6ADB1D1DF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[20]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957AAB">
        <w:rPr>
          <w:rFonts w:ascii="Arial" w:hAnsi="Arial" w:cs="Arial"/>
          <w:lang w:val="en-GB"/>
        </w:rPr>
        <w:t xml:space="preserve">. </w:t>
      </w:r>
      <w:r w:rsidR="00937989">
        <w:rPr>
          <w:rFonts w:ascii="Arial" w:hAnsi="Arial" w:cs="Arial"/>
          <w:lang w:val="en-GB"/>
        </w:rPr>
        <w:t xml:space="preserve">In theory, </w:t>
      </w:r>
      <w:r w:rsidR="00957AAB">
        <w:rPr>
          <w:rFonts w:ascii="Arial" w:hAnsi="Arial" w:cs="Arial"/>
          <w:lang w:val="en-GB"/>
        </w:rPr>
        <w:t>the calculation of VUV absorption spectra</w:t>
      </w:r>
      <w:r w:rsidR="00937989">
        <w:rPr>
          <w:rFonts w:ascii="Arial" w:hAnsi="Arial" w:cs="Arial"/>
          <w:lang w:val="en-GB"/>
        </w:rPr>
        <w:t xml:space="preserve"> can be useful to gain information about stimulated electr</w:t>
      </w:r>
      <w:r w:rsidR="001B5DF6">
        <w:rPr>
          <w:rFonts w:ascii="Arial" w:hAnsi="Arial" w:cs="Arial"/>
          <w:lang w:val="en-GB"/>
        </w:rPr>
        <w:t>onic states and</w:t>
      </w:r>
      <w:r w:rsidR="00937989">
        <w:rPr>
          <w:rFonts w:ascii="Arial" w:hAnsi="Arial" w:cs="Arial"/>
          <w:lang w:val="en-GB"/>
        </w:rPr>
        <w:t xml:space="preserve"> </w:t>
      </w:r>
      <w:r w:rsidR="001B5DF6">
        <w:rPr>
          <w:rFonts w:ascii="Arial" w:hAnsi="Arial" w:cs="Arial"/>
          <w:lang w:val="en-GB"/>
        </w:rPr>
        <w:t xml:space="preserve">occurring </w:t>
      </w:r>
      <w:r w:rsidR="00937989">
        <w:rPr>
          <w:rFonts w:ascii="Arial" w:hAnsi="Arial" w:cs="Arial"/>
          <w:lang w:val="en-GB"/>
        </w:rPr>
        <w:t xml:space="preserve">absorption bands </w:t>
      </w:r>
      <w:r w:rsidR="001B5DF6">
        <w:rPr>
          <w:rFonts w:ascii="Arial" w:hAnsi="Arial" w:cs="Arial"/>
          <w:lang w:val="en-GB"/>
        </w:rPr>
        <w:t xml:space="preserve">to identify </w:t>
      </w:r>
      <w:r w:rsidR="00937989">
        <w:rPr>
          <w:rFonts w:ascii="Arial" w:hAnsi="Arial" w:cs="Arial"/>
          <w:lang w:val="en-GB"/>
        </w:rPr>
        <w:t xml:space="preserve">target compounds. </w:t>
      </w:r>
      <w:r w:rsidR="00562AE8">
        <w:rPr>
          <w:rFonts w:ascii="Arial" w:hAnsi="Arial" w:cs="Arial"/>
          <w:lang w:val="en-GB"/>
        </w:rPr>
        <w:t xml:space="preserve">However, </w:t>
      </w:r>
      <w:r w:rsidR="001E0C60">
        <w:rPr>
          <w:rFonts w:ascii="Arial" w:hAnsi="Arial" w:cs="Arial"/>
          <w:lang w:val="en-GB"/>
        </w:rPr>
        <w:t>h</w:t>
      </w:r>
      <w:r w:rsidR="00EC3428">
        <w:rPr>
          <w:rFonts w:ascii="Arial" w:hAnsi="Arial" w:cs="Arial"/>
          <w:lang w:val="en-GB"/>
        </w:rPr>
        <w:t>igh a</w:t>
      </w:r>
      <w:r w:rsidR="00EB27C2">
        <w:rPr>
          <w:rFonts w:ascii="Arial" w:hAnsi="Arial" w:cs="Arial"/>
          <w:lang w:val="en-GB"/>
        </w:rPr>
        <w:t xml:space="preserve">mounts of calculation power and </w:t>
      </w:r>
      <w:r w:rsidR="001B5DF6">
        <w:rPr>
          <w:rFonts w:ascii="Arial" w:hAnsi="Arial" w:cs="Arial"/>
          <w:lang w:val="en-GB"/>
        </w:rPr>
        <w:t>–</w:t>
      </w:r>
      <w:r w:rsidR="00EC3428">
        <w:rPr>
          <w:rFonts w:ascii="Arial" w:hAnsi="Arial" w:cs="Arial"/>
          <w:lang w:val="en-GB"/>
        </w:rPr>
        <w:t>time</w:t>
      </w:r>
      <w:r w:rsidR="001B5DF6">
        <w:rPr>
          <w:rFonts w:ascii="Arial" w:hAnsi="Arial" w:cs="Arial"/>
          <w:lang w:val="en-GB"/>
        </w:rPr>
        <w:t xml:space="preserve"> </w:t>
      </w:r>
      <w:r w:rsidR="001E0C60">
        <w:rPr>
          <w:rFonts w:ascii="Arial" w:hAnsi="Arial" w:cs="Arial"/>
          <w:lang w:val="en-GB"/>
        </w:rPr>
        <w:t>are required</w:t>
      </w:r>
      <w:r w:rsidR="00EC3428">
        <w:rPr>
          <w:rFonts w:ascii="Arial" w:hAnsi="Arial" w:cs="Arial"/>
          <w:lang w:val="en-GB"/>
        </w:rPr>
        <w:t xml:space="preserve">, as well as </w:t>
      </w:r>
      <w:r w:rsidR="00EB27C2">
        <w:rPr>
          <w:rFonts w:ascii="Arial" w:hAnsi="Arial" w:cs="Arial"/>
          <w:lang w:val="en-GB"/>
        </w:rPr>
        <w:t xml:space="preserve">a solid </w:t>
      </w:r>
      <w:r w:rsidR="00EC3428">
        <w:rPr>
          <w:rFonts w:ascii="Arial" w:hAnsi="Arial" w:cs="Arial"/>
          <w:lang w:val="en-GB"/>
        </w:rPr>
        <w:t>knowledge about proper calculation methods.</w:t>
      </w:r>
      <w:r w:rsidR="002A542E">
        <w:rPr>
          <w:rFonts w:ascii="Arial" w:hAnsi="Arial" w:cs="Arial"/>
          <w:lang w:val="en-GB"/>
        </w:rPr>
        <w:t xml:space="preserve"> </w:t>
      </w:r>
      <w:r w:rsidR="00EC3428">
        <w:rPr>
          <w:rFonts w:ascii="Arial" w:hAnsi="Arial" w:cs="Arial"/>
          <w:lang w:val="en-GB"/>
        </w:rPr>
        <w:t>Therefore</w:t>
      </w:r>
      <w:r w:rsidR="001B5DF6">
        <w:rPr>
          <w:rFonts w:ascii="Arial" w:hAnsi="Arial" w:cs="Arial"/>
          <w:lang w:val="en-GB"/>
        </w:rPr>
        <w:t>,</w:t>
      </w:r>
      <w:r w:rsidR="00EC3428">
        <w:rPr>
          <w:rFonts w:ascii="Arial" w:hAnsi="Arial" w:cs="Arial"/>
          <w:lang w:val="en-GB"/>
        </w:rPr>
        <w:t xml:space="preserve"> these methods are hardly applicable for daily laboratory usage</w:t>
      </w:r>
      <w:r w:rsidR="00EB27C2">
        <w:rPr>
          <w:rFonts w:ascii="Arial" w:hAnsi="Arial" w:cs="Arial"/>
          <w:lang w:val="en-GB"/>
        </w:rPr>
        <w:t xml:space="preserve"> and </w:t>
      </w:r>
      <w:r w:rsidR="00C62A73">
        <w:rPr>
          <w:rFonts w:ascii="Arial" w:hAnsi="Arial" w:cs="Arial"/>
          <w:lang w:val="en-GB"/>
        </w:rPr>
        <w:t>more likely</w:t>
      </w:r>
      <w:r w:rsidR="00EB27C2">
        <w:rPr>
          <w:rFonts w:ascii="Arial" w:hAnsi="Arial" w:cs="Arial"/>
          <w:lang w:val="en-GB"/>
        </w:rPr>
        <w:t xml:space="preserve"> reserves for special cases only</w:t>
      </w:r>
      <w:r w:rsidR="00060004">
        <w:rPr>
          <w:rFonts w:ascii="Arial" w:hAnsi="Arial" w:cs="Arial"/>
          <w:lang w:val="en-GB"/>
        </w:rPr>
        <w:t xml:space="preserve">. </w:t>
      </w:r>
    </w:p>
    <w:p w14:paraId="02550D7A" w14:textId="6F96A207" w:rsidR="00DA76E9" w:rsidRPr="00084F90" w:rsidRDefault="00DA76E9" w:rsidP="00DA76E9">
      <w:pPr>
        <w:jc w:val="both"/>
        <w:rPr>
          <w:rFonts w:ascii="Arial" w:hAnsi="Arial" w:cs="Arial"/>
          <w:lang w:val="en-GB"/>
        </w:rPr>
      </w:pPr>
    </w:p>
    <w:p w14:paraId="13F2A477" w14:textId="1484F373" w:rsidR="000F4D2C" w:rsidRPr="005B6719" w:rsidRDefault="005B6719" w:rsidP="000F4D2C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lang w:val="en-GB"/>
        </w:rPr>
        <w:br/>
      </w:r>
      <w:r w:rsidR="00E823F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865865" wp14:editId="5E8E4F4C">
            <wp:extent cx="5746750" cy="1568450"/>
            <wp:effectExtent l="0" t="0" r="6350" b="0"/>
            <wp:docPr id="1" name="Bild 1" descr="VUV-Figure-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V-Figure-1-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en-GB"/>
        </w:rPr>
        <w:t xml:space="preserve">Figure 1: </w:t>
      </w:r>
      <w:r w:rsidR="00580F1C">
        <w:rPr>
          <w:rFonts w:ascii="Arial" w:hAnsi="Arial" w:cs="Arial"/>
          <w:sz w:val="20"/>
          <w:szCs w:val="20"/>
          <w:lang w:val="en-GB"/>
        </w:rPr>
        <w:t>A</w:t>
      </w:r>
      <w:r>
        <w:rPr>
          <w:rFonts w:ascii="Arial" w:hAnsi="Arial" w:cs="Arial"/>
          <w:sz w:val="20"/>
          <w:szCs w:val="20"/>
          <w:lang w:val="en-GB"/>
        </w:rPr>
        <w:t xml:space="preserve">) </w:t>
      </w:r>
      <w:r w:rsidR="007A225C">
        <w:rPr>
          <w:rFonts w:ascii="Arial" w:hAnsi="Arial" w:cs="Arial"/>
          <w:sz w:val="20"/>
          <w:szCs w:val="20"/>
          <w:lang w:val="en-GB"/>
        </w:rPr>
        <w:t>N</w:t>
      </w:r>
      <w:r w:rsidR="00803870">
        <w:rPr>
          <w:rFonts w:ascii="Arial" w:hAnsi="Arial" w:cs="Arial"/>
          <w:sz w:val="20"/>
          <w:szCs w:val="20"/>
          <w:lang w:val="en-GB"/>
        </w:rPr>
        <w:t>ormalis</w:t>
      </w:r>
      <w:r w:rsidR="007A225C">
        <w:rPr>
          <w:rFonts w:ascii="Arial" w:hAnsi="Arial" w:cs="Arial"/>
          <w:sz w:val="20"/>
          <w:szCs w:val="20"/>
          <w:lang w:val="en-GB"/>
        </w:rPr>
        <w:t>ed</w:t>
      </w:r>
      <w:r>
        <w:rPr>
          <w:rFonts w:ascii="Arial" w:hAnsi="Arial" w:cs="Arial"/>
          <w:sz w:val="20"/>
          <w:szCs w:val="20"/>
          <w:lang w:val="en-GB"/>
        </w:rPr>
        <w:t xml:space="preserve"> absorption </w:t>
      </w:r>
      <w:r w:rsidR="00C2040F">
        <w:rPr>
          <w:rFonts w:ascii="Arial" w:hAnsi="Arial" w:cs="Arial"/>
          <w:sz w:val="20"/>
          <w:szCs w:val="20"/>
          <w:lang w:val="en-GB"/>
        </w:rPr>
        <w:t xml:space="preserve">spectra </w:t>
      </w:r>
      <w:r>
        <w:rPr>
          <w:rFonts w:ascii="Arial" w:hAnsi="Arial" w:cs="Arial"/>
          <w:sz w:val="20"/>
          <w:szCs w:val="20"/>
          <w:lang w:val="en-GB"/>
        </w:rPr>
        <w:t xml:space="preserve">of three </w:t>
      </w:r>
      <w:r w:rsidR="000C1CE9">
        <w:rPr>
          <w:rFonts w:ascii="Arial" w:hAnsi="Arial" w:cs="Arial"/>
          <w:sz w:val="20"/>
          <w:szCs w:val="20"/>
          <w:lang w:val="en-GB"/>
        </w:rPr>
        <w:t>n</w:t>
      </w:r>
      <w:r>
        <w:rPr>
          <w:rFonts w:ascii="Arial" w:hAnsi="Arial" w:cs="Arial"/>
          <w:sz w:val="20"/>
          <w:szCs w:val="20"/>
          <w:lang w:val="en-GB"/>
        </w:rPr>
        <w:t>itrophenols</w:t>
      </w:r>
      <w:r w:rsidR="004157EC">
        <w:rPr>
          <w:rFonts w:ascii="Arial" w:hAnsi="Arial" w:cs="Arial"/>
          <w:sz w:val="20"/>
          <w:szCs w:val="20"/>
          <w:lang w:val="en-GB"/>
        </w:rPr>
        <w:t xml:space="preserve">. </w:t>
      </w:r>
      <w:r w:rsidR="00580F1C">
        <w:rPr>
          <w:rFonts w:ascii="Arial" w:hAnsi="Arial" w:cs="Arial"/>
          <w:sz w:val="20"/>
          <w:szCs w:val="20"/>
          <w:lang w:val="en-GB"/>
        </w:rPr>
        <w:t xml:space="preserve">B) </w:t>
      </w:r>
      <w:r w:rsidR="000F4D2C">
        <w:rPr>
          <w:rFonts w:ascii="Arial" w:hAnsi="Arial" w:cs="Arial"/>
          <w:sz w:val="20"/>
          <w:szCs w:val="20"/>
          <w:lang w:val="en-GB"/>
        </w:rPr>
        <w:t>Normalised</w:t>
      </w:r>
      <w:r w:rsidR="00580F1C">
        <w:rPr>
          <w:rFonts w:ascii="Arial" w:hAnsi="Arial" w:cs="Arial"/>
          <w:sz w:val="20"/>
          <w:szCs w:val="20"/>
          <w:lang w:val="en-GB"/>
        </w:rPr>
        <w:t xml:space="preserve"> absorption spectra of three different dinitrotoluene isomers</w:t>
      </w:r>
      <w:r w:rsidR="000F4D2C">
        <w:rPr>
          <w:rFonts w:ascii="Arial" w:hAnsi="Arial" w:cs="Arial"/>
          <w:sz w:val="20"/>
          <w:szCs w:val="20"/>
          <w:lang w:val="en-GB"/>
        </w:rPr>
        <w:t>. C) Normalised absorption spectra of five chemical warfare agent simulants.</w:t>
      </w:r>
    </w:p>
    <w:p w14:paraId="5E9C23FA" w14:textId="77777777" w:rsidR="005A195F" w:rsidRPr="00084F90" w:rsidRDefault="005A195F" w:rsidP="00E44C65">
      <w:pPr>
        <w:jc w:val="both"/>
        <w:rPr>
          <w:rFonts w:ascii="Arial" w:hAnsi="Arial" w:cs="Arial"/>
          <w:lang w:val="en-GB"/>
        </w:rPr>
      </w:pPr>
    </w:p>
    <w:p w14:paraId="271D07E3" w14:textId="77777777" w:rsidR="00E44C65" w:rsidRPr="00E44C65" w:rsidRDefault="00E44C65" w:rsidP="00E44C65">
      <w:pPr>
        <w:pStyle w:val="Listenabsatz"/>
        <w:numPr>
          <w:ilvl w:val="1"/>
          <w:numId w:val="3"/>
        </w:numPr>
        <w:ind w:left="426" w:hanging="42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Homologous rows</w:t>
      </w:r>
    </w:p>
    <w:p w14:paraId="1FC44FAE" w14:textId="0F9C7862" w:rsidR="00A13A2F" w:rsidRPr="00714FBB" w:rsidRDefault="00AE2D72" w:rsidP="00ED6E79">
      <w:pPr>
        <w:jc w:val="both"/>
        <w:rPr>
          <w:rFonts w:ascii="Arial" w:hAnsi="Arial" w:cs="Arial"/>
          <w:lang w:val="en-GB"/>
        </w:rPr>
      </w:pPr>
      <w:r w:rsidRPr="00084F90">
        <w:rPr>
          <w:rFonts w:ascii="Arial" w:hAnsi="Arial" w:cs="Arial"/>
          <w:lang w:val="en-GB"/>
        </w:rPr>
        <w:t>Simil</w:t>
      </w:r>
      <w:r w:rsidR="00407188" w:rsidRPr="00084F90">
        <w:rPr>
          <w:rFonts w:ascii="Arial" w:hAnsi="Arial" w:cs="Arial"/>
          <w:lang w:val="en-GB"/>
        </w:rPr>
        <w:t xml:space="preserve">ar to the isomeric separations, VUV </w:t>
      </w:r>
      <w:r w:rsidR="005410E7">
        <w:rPr>
          <w:rFonts w:ascii="Arial" w:hAnsi="Arial" w:cs="Arial"/>
          <w:lang w:val="en-GB"/>
        </w:rPr>
        <w:t xml:space="preserve">absorption spectroscopy results in </w:t>
      </w:r>
      <w:r w:rsidR="00510BCE" w:rsidRPr="00084F90">
        <w:rPr>
          <w:rFonts w:ascii="Arial" w:hAnsi="Arial" w:cs="Arial"/>
          <w:lang w:val="en-GB"/>
        </w:rPr>
        <w:t>distinct</w:t>
      </w:r>
      <w:r w:rsidR="00407188" w:rsidRPr="00084F90">
        <w:rPr>
          <w:rFonts w:ascii="Arial" w:hAnsi="Arial" w:cs="Arial"/>
          <w:lang w:val="en-GB"/>
        </w:rPr>
        <w:t xml:space="preserve"> </w:t>
      </w:r>
      <w:r w:rsidR="003A2B92" w:rsidRPr="00084F90">
        <w:rPr>
          <w:rFonts w:ascii="Arial" w:hAnsi="Arial" w:cs="Arial"/>
          <w:lang w:val="en-GB"/>
        </w:rPr>
        <w:t>spectra</w:t>
      </w:r>
      <w:r w:rsidR="00216242" w:rsidRPr="00084F90">
        <w:rPr>
          <w:rFonts w:ascii="Arial" w:hAnsi="Arial" w:cs="Arial"/>
          <w:lang w:val="en-GB"/>
        </w:rPr>
        <w:t xml:space="preserve"> </w:t>
      </w:r>
      <w:r w:rsidR="005B6719">
        <w:rPr>
          <w:rFonts w:ascii="Arial" w:hAnsi="Arial" w:cs="Arial"/>
          <w:lang w:val="en-GB"/>
        </w:rPr>
        <w:t>of</w:t>
      </w:r>
      <w:r w:rsidR="00216242" w:rsidRPr="00084F90">
        <w:rPr>
          <w:rFonts w:ascii="Arial" w:hAnsi="Arial" w:cs="Arial"/>
          <w:lang w:val="en-GB"/>
        </w:rPr>
        <w:t xml:space="preserve"> homologous </w:t>
      </w:r>
      <w:r w:rsidR="00616F16" w:rsidRPr="00084F90">
        <w:rPr>
          <w:rFonts w:ascii="Arial" w:hAnsi="Arial" w:cs="Arial"/>
          <w:lang w:val="en-GB"/>
        </w:rPr>
        <w:t>alkyl phosphates and structurally related substances</w:t>
      </w:r>
      <w:r w:rsidR="009A040E">
        <w:rPr>
          <w:rFonts w:ascii="Arial" w:hAnsi="Arial" w:cs="Arial"/>
          <w:lang w:val="en-GB"/>
        </w:rPr>
        <w:t xml:space="preserve">. </w:t>
      </w:r>
      <w:r w:rsidR="005410E7">
        <w:rPr>
          <w:rFonts w:ascii="Arial" w:hAnsi="Arial" w:cs="Arial"/>
          <w:lang w:val="en-GB"/>
        </w:rPr>
        <w:t>In</w:t>
      </w:r>
      <w:r w:rsidR="00616F16" w:rsidRPr="00084F90">
        <w:rPr>
          <w:rFonts w:ascii="Arial" w:hAnsi="Arial" w:cs="Arial"/>
          <w:lang w:val="en-GB"/>
        </w:rPr>
        <w:t xml:space="preserve"> </w:t>
      </w:r>
      <w:r w:rsidR="001027DE">
        <w:rPr>
          <w:rFonts w:ascii="Arial" w:hAnsi="Arial" w:cs="Arial"/>
          <w:lang w:val="en-GB"/>
        </w:rPr>
        <w:t>F</w:t>
      </w:r>
      <w:r w:rsidR="00616F16" w:rsidRPr="00084F90">
        <w:rPr>
          <w:rFonts w:ascii="Arial" w:hAnsi="Arial" w:cs="Arial"/>
          <w:lang w:val="en-GB"/>
        </w:rPr>
        <w:t>igur</w:t>
      </w:r>
      <w:r w:rsidR="00D634A8">
        <w:rPr>
          <w:rFonts w:ascii="Arial" w:hAnsi="Arial" w:cs="Arial"/>
          <w:lang w:val="en-GB"/>
        </w:rPr>
        <w:t>e 1 C)</w:t>
      </w:r>
      <w:r w:rsidR="005410E7">
        <w:rPr>
          <w:rFonts w:ascii="Arial" w:hAnsi="Arial" w:cs="Arial"/>
          <w:lang w:val="en-GB"/>
        </w:rPr>
        <w:t>,</w:t>
      </w:r>
      <w:r w:rsidR="00616F16" w:rsidRPr="00084F90">
        <w:rPr>
          <w:rFonts w:ascii="Arial" w:hAnsi="Arial" w:cs="Arial"/>
          <w:lang w:val="en-GB"/>
        </w:rPr>
        <w:t xml:space="preserve"> </w:t>
      </w:r>
      <w:r w:rsidR="005410E7">
        <w:rPr>
          <w:rFonts w:ascii="Arial" w:hAnsi="Arial" w:cs="Arial"/>
          <w:lang w:val="en-GB"/>
        </w:rPr>
        <w:t xml:space="preserve">VUV absorption spectra of </w:t>
      </w:r>
      <w:r w:rsidR="00616F16" w:rsidRPr="00084F90">
        <w:rPr>
          <w:rFonts w:ascii="Arial" w:hAnsi="Arial" w:cs="Arial"/>
          <w:lang w:val="en-GB"/>
        </w:rPr>
        <w:t xml:space="preserve">trimethyl-, triethyl-, and tributyl-phosphate as well as </w:t>
      </w:r>
      <w:r w:rsidR="009A5788" w:rsidRPr="00084F90">
        <w:rPr>
          <w:rFonts w:ascii="Arial" w:hAnsi="Arial" w:cs="Arial"/>
          <w:lang w:val="en-GB"/>
        </w:rPr>
        <w:t xml:space="preserve">dimethyl methylphosphonate (DMMP) and </w:t>
      </w:r>
      <w:r w:rsidR="00DF2612">
        <w:rPr>
          <w:rFonts w:ascii="Arial" w:hAnsi="Arial" w:cs="Arial"/>
          <w:lang w:val="en-GB"/>
        </w:rPr>
        <w:t>d</w:t>
      </w:r>
      <w:r w:rsidR="009A5788" w:rsidRPr="00084F90">
        <w:rPr>
          <w:rFonts w:ascii="Arial" w:hAnsi="Arial" w:cs="Arial"/>
          <w:lang w:val="en-GB"/>
        </w:rPr>
        <w:t xml:space="preserve">iisopropyl methylphosphonate (DIMP) are </w:t>
      </w:r>
      <w:r w:rsidR="005410E7">
        <w:rPr>
          <w:rFonts w:ascii="Arial" w:hAnsi="Arial" w:cs="Arial"/>
          <w:lang w:val="en-GB"/>
        </w:rPr>
        <w:t>shown</w:t>
      </w:r>
      <w:r w:rsidR="009A5788" w:rsidRPr="00084F90">
        <w:rPr>
          <w:rFonts w:ascii="Arial" w:hAnsi="Arial" w:cs="Arial"/>
          <w:lang w:val="en-GB"/>
        </w:rPr>
        <w:t xml:space="preserve">. </w:t>
      </w:r>
      <w:r w:rsidR="005410E7">
        <w:rPr>
          <w:rFonts w:ascii="Arial" w:hAnsi="Arial" w:cs="Arial"/>
          <w:lang w:val="en-GB"/>
        </w:rPr>
        <w:t>Maximum</w:t>
      </w:r>
      <w:r w:rsidR="005B6719">
        <w:rPr>
          <w:rFonts w:ascii="Arial" w:hAnsi="Arial" w:cs="Arial"/>
          <w:lang w:val="en-GB"/>
        </w:rPr>
        <w:t xml:space="preserve"> </w:t>
      </w:r>
      <w:r w:rsidR="009118BD">
        <w:rPr>
          <w:rFonts w:ascii="Arial" w:hAnsi="Arial" w:cs="Arial"/>
          <w:lang w:val="en-GB"/>
        </w:rPr>
        <w:t>σ</w:t>
      </w:r>
      <w:r w:rsidR="009118BD" w:rsidRPr="009118BD">
        <w:rPr>
          <w:rFonts w:ascii="Arial" w:hAnsi="Arial" w:cs="Arial"/>
          <w:lang w:val="en-GB"/>
        </w:rPr>
        <w:sym w:font="Wingdings" w:char="F0E0"/>
      </w:r>
      <w:r w:rsidR="009118BD">
        <w:rPr>
          <w:rFonts w:ascii="Arial" w:hAnsi="Arial" w:cs="Arial"/>
          <w:lang w:val="en-GB"/>
        </w:rPr>
        <w:t xml:space="preserve">σ* </w:t>
      </w:r>
      <w:r w:rsidR="005B6719">
        <w:rPr>
          <w:rFonts w:ascii="Arial" w:hAnsi="Arial" w:cs="Arial"/>
          <w:lang w:val="en-GB"/>
        </w:rPr>
        <w:t xml:space="preserve">absorption occurs </w:t>
      </w:r>
      <w:r w:rsidR="005410E7">
        <w:rPr>
          <w:rFonts w:ascii="Arial" w:hAnsi="Arial" w:cs="Arial"/>
          <w:lang w:val="en-GB"/>
        </w:rPr>
        <w:t>in the low</w:t>
      </w:r>
      <w:r w:rsidR="005B6719">
        <w:rPr>
          <w:rFonts w:ascii="Arial" w:hAnsi="Arial" w:cs="Arial"/>
          <w:lang w:val="en-GB"/>
        </w:rPr>
        <w:t xml:space="preserve"> nm </w:t>
      </w:r>
      <w:r w:rsidR="005410E7">
        <w:rPr>
          <w:rFonts w:ascii="Arial" w:hAnsi="Arial" w:cs="Arial"/>
          <w:lang w:val="en-GB"/>
        </w:rPr>
        <w:t>range. Utilizing the VGA-100</w:t>
      </w:r>
      <w:r w:rsidR="005B6719">
        <w:rPr>
          <w:rFonts w:ascii="Arial" w:hAnsi="Arial" w:cs="Arial"/>
          <w:lang w:val="en-GB"/>
        </w:rPr>
        <w:t>,</w:t>
      </w:r>
      <w:r w:rsidR="005410E7">
        <w:rPr>
          <w:rFonts w:ascii="Arial" w:hAnsi="Arial" w:cs="Arial"/>
          <w:lang w:val="en-GB"/>
        </w:rPr>
        <w:t xml:space="preserve"> no absorption was detected from </w:t>
      </w:r>
      <w:r w:rsidR="005B6719">
        <w:rPr>
          <w:rFonts w:ascii="Arial" w:hAnsi="Arial" w:cs="Arial"/>
          <w:lang w:val="en-GB"/>
        </w:rPr>
        <w:t xml:space="preserve">180 nm </w:t>
      </w:r>
      <w:r w:rsidR="005410E7">
        <w:rPr>
          <w:rFonts w:ascii="Arial" w:hAnsi="Arial" w:cs="Arial"/>
          <w:lang w:val="en-GB"/>
        </w:rPr>
        <w:t>to 240 nm</w:t>
      </w:r>
      <w:r w:rsidR="005B6719">
        <w:rPr>
          <w:rFonts w:ascii="Arial" w:hAnsi="Arial" w:cs="Arial"/>
          <w:lang w:val="en-GB"/>
        </w:rPr>
        <w:t>.</w:t>
      </w:r>
      <w:r w:rsidR="004257E8">
        <w:rPr>
          <w:rFonts w:ascii="Arial" w:hAnsi="Arial" w:cs="Arial"/>
          <w:lang w:val="en-GB"/>
        </w:rPr>
        <w:t xml:space="preserve"> Differences in the </w:t>
      </w:r>
      <w:r w:rsidR="00EB24E1">
        <w:rPr>
          <w:rFonts w:ascii="Arial" w:hAnsi="Arial" w:cs="Arial"/>
          <w:lang w:val="en-GB"/>
        </w:rPr>
        <w:t xml:space="preserve">relative </w:t>
      </w:r>
      <w:r w:rsidR="004257E8">
        <w:rPr>
          <w:rFonts w:ascii="Arial" w:hAnsi="Arial" w:cs="Arial"/>
          <w:lang w:val="en-GB"/>
        </w:rPr>
        <w:t>absorption intensity at around 16</w:t>
      </w:r>
      <w:r w:rsidR="00EB24E1">
        <w:rPr>
          <w:rFonts w:ascii="Arial" w:hAnsi="Arial" w:cs="Arial"/>
          <w:lang w:val="en-GB"/>
        </w:rPr>
        <w:t>5</w:t>
      </w:r>
      <w:r w:rsidR="004257E8">
        <w:rPr>
          <w:rFonts w:ascii="Arial" w:hAnsi="Arial" w:cs="Arial"/>
          <w:lang w:val="en-GB"/>
        </w:rPr>
        <w:t xml:space="preserve"> nm can be explained due to the structural </w:t>
      </w:r>
      <w:r w:rsidR="00175CA1">
        <w:rPr>
          <w:rFonts w:ascii="Arial" w:hAnsi="Arial" w:cs="Arial"/>
          <w:lang w:val="en-GB"/>
        </w:rPr>
        <w:t>disparities</w:t>
      </w:r>
      <w:r w:rsidR="004257E8">
        <w:rPr>
          <w:rFonts w:ascii="Arial" w:hAnsi="Arial" w:cs="Arial"/>
          <w:lang w:val="en-GB"/>
        </w:rPr>
        <w:t>.</w:t>
      </w:r>
      <w:r w:rsidR="00E67356">
        <w:rPr>
          <w:rFonts w:ascii="Arial" w:hAnsi="Arial" w:cs="Arial"/>
          <w:lang w:val="en-GB"/>
        </w:rPr>
        <w:t xml:space="preserve"> Firstly</w:t>
      </w:r>
      <w:r w:rsidR="005410E7">
        <w:rPr>
          <w:rFonts w:ascii="Arial" w:hAnsi="Arial" w:cs="Arial"/>
          <w:lang w:val="en-GB"/>
        </w:rPr>
        <w:t>,</w:t>
      </w:r>
      <w:r w:rsidR="00E67356">
        <w:rPr>
          <w:rFonts w:ascii="Arial" w:hAnsi="Arial" w:cs="Arial"/>
          <w:lang w:val="en-GB"/>
        </w:rPr>
        <w:t xml:space="preserve"> s</w:t>
      </w:r>
      <w:r w:rsidR="004257E8">
        <w:rPr>
          <w:rFonts w:ascii="Arial" w:hAnsi="Arial" w:cs="Arial"/>
          <w:lang w:val="en-GB"/>
        </w:rPr>
        <w:t xml:space="preserve">horter alkyl chains yield a higher </w:t>
      </w:r>
      <w:r w:rsidR="009118BD">
        <w:rPr>
          <w:rFonts w:ascii="Arial" w:hAnsi="Arial" w:cs="Arial"/>
          <w:lang w:val="en-GB"/>
        </w:rPr>
        <w:t xml:space="preserve">relative </w:t>
      </w:r>
      <w:r w:rsidR="004257E8">
        <w:rPr>
          <w:rFonts w:ascii="Arial" w:hAnsi="Arial" w:cs="Arial"/>
          <w:lang w:val="en-GB"/>
        </w:rPr>
        <w:t>absorption</w:t>
      </w:r>
      <w:r w:rsidR="009118BD">
        <w:rPr>
          <w:rFonts w:ascii="Arial" w:hAnsi="Arial" w:cs="Arial"/>
          <w:lang w:val="en-GB"/>
        </w:rPr>
        <w:t xml:space="preserve"> at 165 nm</w:t>
      </w:r>
      <w:r w:rsidR="00E67356">
        <w:rPr>
          <w:rFonts w:ascii="Arial" w:hAnsi="Arial" w:cs="Arial"/>
          <w:lang w:val="en-GB"/>
        </w:rPr>
        <w:t>. This can be observed</w:t>
      </w:r>
      <w:r w:rsidR="004257E8">
        <w:rPr>
          <w:rFonts w:ascii="Arial" w:hAnsi="Arial" w:cs="Arial"/>
          <w:lang w:val="en-GB"/>
        </w:rPr>
        <w:t xml:space="preserve"> for </w:t>
      </w:r>
      <w:r w:rsidR="00E67356">
        <w:rPr>
          <w:rFonts w:ascii="Arial" w:hAnsi="Arial" w:cs="Arial"/>
          <w:lang w:val="en-GB"/>
        </w:rPr>
        <w:t xml:space="preserve">alkyl phosphates as well as for both phosphonates. </w:t>
      </w:r>
      <w:r w:rsidR="00524CBB">
        <w:rPr>
          <w:rFonts w:ascii="Arial" w:hAnsi="Arial" w:cs="Arial"/>
          <w:lang w:val="en-GB"/>
        </w:rPr>
        <w:t>Secondly</w:t>
      </w:r>
      <w:r w:rsidR="005410E7">
        <w:rPr>
          <w:rFonts w:ascii="Arial" w:hAnsi="Arial" w:cs="Arial"/>
          <w:lang w:val="en-GB"/>
        </w:rPr>
        <w:t>,</w:t>
      </w:r>
      <w:r w:rsidR="00025A46">
        <w:rPr>
          <w:rFonts w:ascii="Arial" w:hAnsi="Arial" w:cs="Arial"/>
          <w:lang w:val="en-GB"/>
        </w:rPr>
        <w:t xml:space="preserve"> the </w:t>
      </w:r>
      <w:r w:rsidR="009118BD">
        <w:rPr>
          <w:rFonts w:ascii="Arial" w:hAnsi="Arial" w:cs="Arial"/>
          <w:lang w:val="en-GB"/>
        </w:rPr>
        <w:t>relative absorption</w:t>
      </w:r>
      <w:r w:rsidR="00025A46">
        <w:rPr>
          <w:rFonts w:ascii="Arial" w:hAnsi="Arial" w:cs="Arial"/>
          <w:lang w:val="en-GB"/>
        </w:rPr>
        <w:t xml:space="preserve"> </w:t>
      </w:r>
      <w:r w:rsidR="00EB24E1">
        <w:rPr>
          <w:rFonts w:ascii="Arial" w:hAnsi="Arial" w:cs="Arial"/>
          <w:lang w:val="en-GB"/>
        </w:rPr>
        <w:t>at 165 nm</w:t>
      </w:r>
      <w:r w:rsidR="009118BD">
        <w:rPr>
          <w:rFonts w:ascii="Arial" w:hAnsi="Arial" w:cs="Arial"/>
          <w:lang w:val="en-GB"/>
        </w:rPr>
        <w:t xml:space="preserve"> </w:t>
      </w:r>
      <w:r w:rsidR="00EB24E1">
        <w:rPr>
          <w:rFonts w:ascii="Arial" w:hAnsi="Arial" w:cs="Arial"/>
          <w:lang w:val="en-GB"/>
        </w:rPr>
        <w:t>seems to be</w:t>
      </w:r>
      <w:r w:rsidR="00025A46">
        <w:rPr>
          <w:rFonts w:ascii="Arial" w:hAnsi="Arial" w:cs="Arial"/>
          <w:lang w:val="en-GB"/>
        </w:rPr>
        <w:t xml:space="preserve"> higher</w:t>
      </w:r>
      <w:r w:rsidR="00524CBB">
        <w:rPr>
          <w:rFonts w:ascii="Arial" w:hAnsi="Arial" w:cs="Arial"/>
          <w:lang w:val="en-GB"/>
        </w:rPr>
        <w:t xml:space="preserve"> </w:t>
      </w:r>
      <w:r w:rsidR="009B1575">
        <w:rPr>
          <w:rFonts w:ascii="Arial" w:hAnsi="Arial" w:cs="Arial"/>
          <w:lang w:val="en-GB"/>
        </w:rPr>
        <w:t xml:space="preserve">and the absorption bandwidth is narrower </w:t>
      </w:r>
      <w:r w:rsidR="002A23F4">
        <w:rPr>
          <w:rFonts w:ascii="Arial" w:hAnsi="Arial" w:cs="Arial"/>
          <w:lang w:val="en-GB"/>
        </w:rPr>
        <w:t>when</w:t>
      </w:r>
      <w:r w:rsidR="00524CBB">
        <w:rPr>
          <w:rFonts w:ascii="Arial" w:hAnsi="Arial" w:cs="Arial"/>
          <w:lang w:val="en-GB"/>
        </w:rPr>
        <w:t xml:space="preserve"> all </w:t>
      </w:r>
      <w:r w:rsidR="00025A46">
        <w:rPr>
          <w:rFonts w:ascii="Arial" w:hAnsi="Arial" w:cs="Arial"/>
          <w:lang w:val="en-GB"/>
        </w:rPr>
        <w:t>substituents are esters</w:t>
      </w:r>
      <w:r w:rsidR="00EB24E1">
        <w:rPr>
          <w:rFonts w:ascii="Arial" w:hAnsi="Arial" w:cs="Arial"/>
          <w:lang w:val="en-GB"/>
        </w:rPr>
        <w:t>,</w:t>
      </w:r>
      <w:r w:rsidR="00025A46">
        <w:rPr>
          <w:rFonts w:ascii="Arial" w:hAnsi="Arial" w:cs="Arial"/>
          <w:lang w:val="en-GB"/>
        </w:rPr>
        <w:t xml:space="preserve"> compared to phosphonates with alkyl side chain.</w:t>
      </w:r>
      <w:r w:rsidR="000553A6">
        <w:rPr>
          <w:rFonts w:ascii="Arial" w:hAnsi="Arial" w:cs="Arial"/>
          <w:lang w:val="en-GB"/>
        </w:rPr>
        <w:t xml:space="preserve"> </w:t>
      </w:r>
    </w:p>
    <w:p w14:paraId="4931933D" w14:textId="77777777" w:rsidR="00E44C65" w:rsidRDefault="00E44C65" w:rsidP="00E44C65">
      <w:pPr>
        <w:jc w:val="both"/>
        <w:rPr>
          <w:rFonts w:ascii="Arial" w:hAnsi="Arial" w:cs="Arial"/>
          <w:lang w:val="en-GB"/>
        </w:rPr>
      </w:pPr>
    </w:p>
    <w:p w14:paraId="0DEA5A83" w14:textId="77777777" w:rsidR="00D63565" w:rsidRPr="00084F90" w:rsidRDefault="00D63565" w:rsidP="00E44C65">
      <w:pPr>
        <w:jc w:val="both"/>
        <w:rPr>
          <w:rFonts w:ascii="Arial" w:hAnsi="Arial" w:cs="Arial"/>
          <w:lang w:val="en-GB"/>
        </w:rPr>
      </w:pPr>
    </w:p>
    <w:p w14:paraId="729F14C6" w14:textId="77777777" w:rsidR="00E44C65" w:rsidRPr="00E44C65" w:rsidRDefault="00E44C65" w:rsidP="00E44C65">
      <w:pPr>
        <w:pStyle w:val="Listenabsatz"/>
        <w:numPr>
          <w:ilvl w:val="1"/>
          <w:numId w:val="4"/>
        </w:numPr>
        <w:ind w:left="426" w:hanging="426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Deconvolution and simulated realistic case</w:t>
      </w:r>
    </w:p>
    <w:p w14:paraId="5BECF12E" w14:textId="3C2CBD4F" w:rsidR="007F36B2" w:rsidRPr="005C0323" w:rsidRDefault="00725A91" w:rsidP="00420578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C</w:t>
      </w:r>
      <w:r w:rsidRPr="00084F90">
        <w:rPr>
          <w:rFonts w:ascii="Arial" w:hAnsi="Arial" w:cs="Arial"/>
          <w:lang w:val="en-GB"/>
        </w:rPr>
        <w:t>o</w:t>
      </w:r>
      <w:r w:rsidR="00112697">
        <w:rPr>
          <w:rFonts w:ascii="Arial" w:hAnsi="Arial" w:cs="Arial"/>
          <w:lang w:val="en-GB"/>
        </w:rPr>
        <w:t>-</w:t>
      </w:r>
      <w:r w:rsidRPr="00084F90">
        <w:rPr>
          <w:rFonts w:ascii="Arial" w:hAnsi="Arial" w:cs="Arial"/>
          <w:lang w:val="en-GB"/>
        </w:rPr>
        <w:t>eluting peaks are frequently encountered</w:t>
      </w:r>
      <w:r w:rsidR="00175CA1">
        <w:rPr>
          <w:rFonts w:ascii="Arial" w:hAnsi="Arial" w:cs="Arial"/>
          <w:lang w:val="en-GB"/>
        </w:rPr>
        <w:t xml:space="preserve"> with</w:t>
      </w:r>
      <w:r w:rsidRPr="00084F90">
        <w:rPr>
          <w:rFonts w:ascii="Arial" w:hAnsi="Arial" w:cs="Arial"/>
          <w:lang w:val="en-GB"/>
        </w:rPr>
        <w:t xml:space="preserve"> </w:t>
      </w:r>
      <w:r w:rsidR="00175CA1" w:rsidRPr="00084F90">
        <w:rPr>
          <w:rFonts w:ascii="Arial" w:hAnsi="Arial" w:cs="Arial"/>
          <w:lang w:val="en-GB"/>
        </w:rPr>
        <w:t>chromatographic separations</w:t>
      </w:r>
      <w:r w:rsidR="00175CA1">
        <w:rPr>
          <w:rFonts w:ascii="Arial" w:hAnsi="Arial" w:cs="Arial"/>
          <w:lang w:val="en-GB"/>
        </w:rPr>
        <w:t xml:space="preserve"> of </w:t>
      </w:r>
      <w:r w:rsidRPr="00084F90">
        <w:rPr>
          <w:rFonts w:ascii="Arial" w:hAnsi="Arial" w:cs="Arial"/>
          <w:lang w:val="en-GB"/>
        </w:rPr>
        <w:t>complex</w:t>
      </w:r>
      <w:r w:rsidR="00175CA1">
        <w:rPr>
          <w:rFonts w:ascii="Arial" w:hAnsi="Arial" w:cs="Arial"/>
          <w:lang w:val="en-GB"/>
        </w:rPr>
        <w:t xml:space="preserve"> mixtures</w:t>
      </w:r>
      <w:r w:rsidRPr="00084F90">
        <w:rPr>
          <w:rFonts w:ascii="Arial" w:hAnsi="Arial" w:cs="Arial"/>
          <w:lang w:val="en-GB"/>
        </w:rPr>
        <w:t xml:space="preserve">. </w:t>
      </w:r>
      <w:r w:rsidR="001D4A69">
        <w:rPr>
          <w:rFonts w:ascii="Arial" w:hAnsi="Arial" w:cs="Arial"/>
          <w:lang w:val="en-GB"/>
        </w:rPr>
        <w:t xml:space="preserve">Therefore, either </w:t>
      </w:r>
      <w:r w:rsidR="00614AC1">
        <w:rPr>
          <w:rFonts w:ascii="Arial" w:hAnsi="Arial" w:cs="Arial"/>
          <w:lang w:val="en-GB"/>
        </w:rPr>
        <w:t>multiple</w:t>
      </w:r>
      <w:r w:rsidR="001D4A69">
        <w:rPr>
          <w:rFonts w:ascii="Arial" w:hAnsi="Arial" w:cs="Arial"/>
          <w:lang w:val="en-GB"/>
        </w:rPr>
        <w:t xml:space="preserve"> measurements using different </w:t>
      </w:r>
      <w:r w:rsidR="009C583C">
        <w:rPr>
          <w:rFonts w:ascii="Arial" w:hAnsi="Arial" w:cs="Arial"/>
          <w:lang w:val="en-GB"/>
        </w:rPr>
        <w:t xml:space="preserve">chromatographic </w:t>
      </w:r>
      <w:r w:rsidR="001D4A69">
        <w:rPr>
          <w:rFonts w:ascii="Arial" w:hAnsi="Arial" w:cs="Arial"/>
          <w:lang w:val="en-GB"/>
        </w:rPr>
        <w:t>approach</w:t>
      </w:r>
      <w:r w:rsidR="00614AC1">
        <w:rPr>
          <w:rFonts w:ascii="Arial" w:hAnsi="Arial" w:cs="Arial"/>
          <w:lang w:val="en-GB"/>
        </w:rPr>
        <w:t>es</w:t>
      </w:r>
      <w:r w:rsidR="001D4A69">
        <w:rPr>
          <w:rFonts w:ascii="Arial" w:hAnsi="Arial" w:cs="Arial"/>
          <w:lang w:val="en-GB"/>
        </w:rPr>
        <w:t xml:space="preserve"> or deconvolution of the co</w:t>
      </w:r>
      <w:r w:rsidR="00112697">
        <w:rPr>
          <w:rFonts w:ascii="Arial" w:hAnsi="Arial" w:cs="Arial"/>
          <w:lang w:val="en-GB"/>
        </w:rPr>
        <w:t>-</w:t>
      </w:r>
      <w:r w:rsidR="001D4A69">
        <w:rPr>
          <w:rFonts w:ascii="Arial" w:hAnsi="Arial" w:cs="Arial"/>
          <w:lang w:val="en-GB"/>
        </w:rPr>
        <w:t xml:space="preserve">eluting peaks can be utilized. </w:t>
      </w:r>
      <w:r w:rsidR="00FE74FC">
        <w:rPr>
          <w:rFonts w:ascii="Arial" w:hAnsi="Arial" w:cs="Arial"/>
          <w:lang w:val="en-GB"/>
        </w:rPr>
        <w:t>For VUV absorption spectroscopy</w:t>
      </w:r>
      <w:r w:rsidR="005D183F">
        <w:rPr>
          <w:rFonts w:ascii="Arial" w:hAnsi="Arial" w:cs="Arial"/>
          <w:lang w:val="en-GB"/>
        </w:rPr>
        <w:t>,</w:t>
      </w:r>
      <w:r w:rsidR="00FE74FC">
        <w:rPr>
          <w:rFonts w:ascii="Arial" w:hAnsi="Arial" w:cs="Arial"/>
          <w:lang w:val="en-GB"/>
        </w:rPr>
        <w:t xml:space="preserve"> a supervised method </w:t>
      </w:r>
      <w:r w:rsidR="00E64DD2">
        <w:rPr>
          <w:rFonts w:ascii="Arial" w:hAnsi="Arial" w:cs="Arial"/>
          <w:lang w:val="en-GB"/>
        </w:rPr>
        <w:t>that</w:t>
      </w:r>
      <w:r w:rsidR="00FE74FC">
        <w:rPr>
          <w:rFonts w:ascii="Arial" w:hAnsi="Arial" w:cs="Arial"/>
          <w:lang w:val="en-GB"/>
        </w:rPr>
        <w:t xml:space="preserve"> is based on a linear combination of spectra has been established</w:t>
      </w:r>
      <w:r w:rsidR="00D93AD3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77b27abf-e10b-4098-9edc-aa86d064f81e"/>
          <w:id w:val="177228899"/>
          <w:placeholder>
            <w:docPart w:val="DefaultPlaceholder_22675703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[7]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FE74FC">
        <w:rPr>
          <w:rFonts w:ascii="Arial" w:hAnsi="Arial" w:cs="Arial"/>
          <w:lang w:val="en-GB"/>
        </w:rPr>
        <w:t xml:space="preserve">. </w:t>
      </w:r>
      <w:r w:rsidR="00E64DD2">
        <w:rPr>
          <w:rFonts w:ascii="Arial" w:hAnsi="Arial" w:cs="Arial"/>
          <w:lang w:val="en-GB"/>
        </w:rPr>
        <w:t xml:space="preserve">It is assumed, that for a known retention time all </w:t>
      </w:r>
      <w:r w:rsidR="00614AC1">
        <w:rPr>
          <w:rFonts w:ascii="Arial" w:hAnsi="Arial" w:cs="Arial"/>
          <w:lang w:val="en-GB"/>
        </w:rPr>
        <w:t>co</w:t>
      </w:r>
      <w:r w:rsidR="00112697">
        <w:rPr>
          <w:rFonts w:ascii="Arial" w:hAnsi="Arial" w:cs="Arial"/>
          <w:lang w:val="en-GB"/>
        </w:rPr>
        <w:t>-</w:t>
      </w:r>
      <w:r w:rsidR="00614AC1">
        <w:rPr>
          <w:rFonts w:ascii="Arial" w:hAnsi="Arial" w:cs="Arial"/>
          <w:lang w:val="en-GB"/>
        </w:rPr>
        <w:t xml:space="preserve">eluting </w:t>
      </w:r>
      <w:r w:rsidR="00E64DD2">
        <w:rPr>
          <w:rFonts w:ascii="Arial" w:hAnsi="Arial" w:cs="Arial"/>
          <w:lang w:val="en-GB"/>
        </w:rPr>
        <w:t>compound</w:t>
      </w:r>
      <w:r w:rsidR="00614AC1">
        <w:rPr>
          <w:rFonts w:ascii="Arial" w:hAnsi="Arial" w:cs="Arial"/>
          <w:lang w:val="en-GB"/>
        </w:rPr>
        <w:t>s</w:t>
      </w:r>
      <w:r w:rsidR="00E64DD2">
        <w:rPr>
          <w:rFonts w:ascii="Arial" w:hAnsi="Arial" w:cs="Arial"/>
          <w:lang w:val="en-GB"/>
        </w:rPr>
        <w:t xml:space="preserve"> are known and retention indices as well as spectra are deposited in a spectra</w:t>
      </w:r>
      <w:r w:rsidR="00175CA1">
        <w:rPr>
          <w:rFonts w:ascii="Arial" w:hAnsi="Arial" w:cs="Arial"/>
          <w:lang w:val="en-GB"/>
        </w:rPr>
        <w:t>l</w:t>
      </w:r>
      <w:r w:rsidR="00E64DD2">
        <w:rPr>
          <w:rFonts w:ascii="Arial" w:hAnsi="Arial" w:cs="Arial"/>
          <w:lang w:val="en-GB"/>
        </w:rPr>
        <w:t xml:space="preserve"> library. The method is very fast and robust and will indicate if compounds</w:t>
      </w:r>
      <w:r w:rsidR="00175CA1">
        <w:rPr>
          <w:rFonts w:ascii="Arial" w:hAnsi="Arial" w:cs="Arial"/>
          <w:lang w:val="en-GB"/>
        </w:rPr>
        <w:t xml:space="preserve"> are present</w:t>
      </w:r>
      <w:r w:rsidR="008356CA">
        <w:rPr>
          <w:rFonts w:ascii="Arial" w:hAnsi="Arial" w:cs="Arial"/>
          <w:lang w:val="en-GB"/>
        </w:rPr>
        <w:t>, w</w:t>
      </w:r>
      <w:r w:rsidR="00175CA1">
        <w:rPr>
          <w:rFonts w:ascii="Arial" w:hAnsi="Arial" w:cs="Arial"/>
          <w:lang w:val="en-GB"/>
        </w:rPr>
        <w:t>hich are not found in a library</w:t>
      </w:r>
      <w:r w:rsidR="00E64DD2">
        <w:rPr>
          <w:rFonts w:ascii="Arial" w:hAnsi="Arial" w:cs="Arial"/>
          <w:lang w:val="en-GB"/>
        </w:rPr>
        <w:t xml:space="preserve">. For </w:t>
      </w:r>
      <w:r w:rsidR="00C7695E">
        <w:rPr>
          <w:rFonts w:ascii="Arial" w:hAnsi="Arial" w:cs="Arial"/>
          <w:lang w:val="en-GB"/>
        </w:rPr>
        <w:t xml:space="preserve">this type of </w:t>
      </w:r>
      <w:r w:rsidR="00E64DD2">
        <w:rPr>
          <w:rFonts w:ascii="Arial" w:hAnsi="Arial" w:cs="Arial"/>
          <w:lang w:val="en-GB"/>
        </w:rPr>
        <w:t>deconvolution</w:t>
      </w:r>
      <w:r w:rsidR="005D183F">
        <w:rPr>
          <w:rFonts w:ascii="Arial" w:hAnsi="Arial" w:cs="Arial"/>
          <w:lang w:val="en-GB"/>
        </w:rPr>
        <w:t>,</w:t>
      </w:r>
      <w:r w:rsidR="00E64DD2">
        <w:rPr>
          <w:rFonts w:ascii="Arial" w:hAnsi="Arial" w:cs="Arial"/>
          <w:lang w:val="en-GB"/>
        </w:rPr>
        <w:t xml:space="preserve"> peak profiles are not necessary, however only known co</w:t>
      </w:r>
      <w:r w:rsidR="00112697">
        <w:rPr>
          <w:rFonts w:ascii="Arial" w:hAnsi="Arial" w:cs="Arial"/>
          <w:lang w:val="en-GB"/>
        </w:rPr>
        <w:t>-</w:t>
      </w:r>
      <w:r w:rsidR="00E64DD2" w:rsidRPr="00A41398">
        <w:rPr>
          <w:rFonts w:ascii="Arial" w:hAnsi="Arial" w:cs="Arial"/>
          <w:lang w:val="en-GB"/>
        </w:rPr>
        <w:t xml:space="preserve">elutions are </w:t>
      </w:r>
      <w:r w:rsidR="009C583C" w:rsidRPr="00A41398">
        <w:rPr>
          <w:rFonts w:ascii="Arial" w:hAnsi="Arial" w:cs="Arial"/>
          <w:lang w:val="en-GB"/>
        </w:rPr>
        <w:t>handled</w:t>
      </w:r>
      <w:r w:rsidR="00E64DD2" w:rsidRPr="00A41398">
        <w:rPr>
          <w:rFonts w:ascii="Arial" w:hAnsi="Arial" w:cs="Arial"/>
          <w:lang w:val="en-GB"/>
        </w:rPr>
        <w:t xml:space="preserve"> proper</w:t>
      </w:r>
      <w:r w:rsidR="00621A90" w:rsidRPr="00A41398">
        <w:rPr>
          <w:rFonts w:ascii="Arial" w:hAnsi="Arial" w:cs="Arial"/>
          <w:lang w:val="en-GB"/>
        </w:rPr>
        <w:t>ly</w:t>
      </w:r>
      <w:r w:rsidR="00E64DD2" w:rsidRPr="00A41398">
        <w:rPr>
          <w:rFonts w:ascii="Arial" w:hAnsi="Arial" w:cs="Arial"/>
          <w:lang w:val="en-GB"/>
        </w:rPr>
        <w:t>.</w:t>
      </w:r>
      <w:r w:rsidR="003321D8" w:rsidRPr="00A41398">
        <w:rPr>
          <w:rFonts w:ascii="Arial" w:hAnsi="Arial" w:cs="Arial"/>
          <w:lang w:val="en-GB"/>
        </w:rPr>
        <w:t xml:space="preserve"> </w:t>
      </w:r>
      <w:r w:rsidR="00400EA2" w:rsidRPr="00A41398">
        <w:rPr>
          <w:rFonts w:ascii="Arial" w:hAnsi="Arial" w:cs="Arial"/>
          <w:lang w:val="en-GB"/>
        </w:rPr>
        <w:t>Therefore</w:t>
      </w:r>
      <w:r w:rsidR="00C66F8E" w:rsidRPr="00A41398">
        <w:rPr>
          <w:rFonts w:ascii="Arial" w:hAnsi="Arial" w:cs="Arial"/>
          <w:lang w:val="en-GB"/>
        </w:rPr>
        <w:t>,</w:t>
      </w:r>
      <w:r w:rsidR="00400EA2" w:rsidRPr="00A41398">
        <w:rPr>
          <w:rFonts w:ascii="Arial" w:hAnsi="Arial" w:cs="Arial"/>
          <w:lang w:val="en-GB"/>
        </w:rPr>
        <w:t xml:space="preserve"> the need for pre-determined </w:t>
      </w:r>
      <w:r w:rsidR="00FA495E" w:rsidRPr="00A41398">
        <w:rPr>
          <w:rFonts w:ascii="Arial" w:hAnsi="Arial" w:cs="Arial"/>
          <w:lang w:val="en-GB"/>
        </w:rPr>
        <w:t>library</w:t>
      </w:r>
      <w:r w:rsidR="00400EA2" w:rsidRPr="00A41398">
        <w:rPr>
          <w:rFonts w:ascii="Arial" w:hAnsi="Arial" w:cs="Arial"/>
          <w:lang w:val="en-GB"/>
        </w:rPr>
        <w:t xml:space="preserve"> is one of the biggest drawbacks of VUV deconvolution. </w:t>
      </w:r>
      <w:r w:rsidR="003321D8" w:rsidRPr="00A41398">
        <w:rPr>
          <w:rFonts w:ascii="Arial" w:hAnsi="Arial" w:cs="Arial"/>
          <w:lang w:val="en-GB"/>
        </w:rPr>
        <w:t xml:space="preserve">To extend the abilities of VUV detectors and overcome the mentioned limitations, </w:t>
      </w:r>
      <w:r w:rsidR="005106D3" w:rsidRPr="00A41398">
        <w:rPr>
          <w:rFonts w:ascii="Arial" w:hAnsi="Arial" w:cs="Arial"/>
          <w:lang w:val="en-GB"/>
        </w:rPr>
        <w:t>NMF is a promising technique</w:t>
      </w:r>
      <w:r w:rsidR="0063784E" w:rsidRPr="00A41398">
        <w:rPr>
          <w:rFonts w:ascii="Arial" w:hAnsi="Arial" w:cs="Arial"/>
          <w:lang w:val="en-GB"/>
        </w:rPr>
        <w:t xml:space="preserve"> to</w:t>
      </w:r>
      <w:r w:rsidR="003321D8" w:rsidRPr="00A41398">
        <w:rPr>
          <w:rFonts w:ascii="Arial" w:hAnsi="Arial" w:cs="Arial"/>
          <w:lang w:val="en-GB"/>
        </w:rPr>
        <w:t xml:space="preserve"> survey</w:t>
      </w:r>
      <w:r w:rsidR="008356CA" w:rsidRPr="00A41398">
        <w:rPr>
          <w:rFonts w:ascii="Arial" w:hAnsi="Arial" w:cs="Arial"/>
          <w:lang w:val="en-GB"/>
        </w:rPr>
        <w:t xml:space="preserve"> for overcoming </w:t>
      </w:r>
      <w:r w:rsidR="00262976" w:rsidRPr="00A41398">
        <w:rPr>
          <w:rFonts w:ascii="Arial" w:hAnsi="Arial" w:cs="Arial"/>
          <w:lang w:val="en-GB"/>
        </w:rPr>
        <w:t>these</w:t>
      </w:r>
      <w:r w:rsidR="008356CA" w:rsidRPr="00A41398">
        <w:rPr>
          <w:rFonts w:ascii="Arial" w:hAnsi="Arial" w:cs="Arial"/>
          <w:lang w:val="en-GB"/>
        </w:rPr>
        <w:t xml:space="preserve"> limitations</w:t>
      </w:r>
      <w:r w:rsidR="005106D3" w:rsidRPr="00A41398">
        <w:rPr>
          <w:rFonts w:ascii="Arial" w:hAnsi="Arial" w:cs="Arial"/>
          <w:lang w:val="en-GB"/>
        </w:rPr>
        <w:t>.</w:t>
      </w:r>
      <w:r w:rsidR="0031770C" w:rsidRPr="00A41398">
        <w:rPr>
          <w:rFonts w:ascii="Arial" w:hAnsi="Arial" w:cs="Arial"/>
          <w:lang w:val="en-GB"/>
        </w:rPr>
        <w:t xml:space="preserve"> </w:t>
      </w:r>
      <w:r w:rsidR="008356CA" w:rsidRPr="00A41398">
        <w:rPr>
          <w:rFonts w:ascii="Arial" w:hAnsi="Arial" w:cs="Arial"/>
          <w:lang w:val="en-GB"/>
        </w:rPr>
        <w:t>It</w:t>
      </w:r>
      <w:r w:rsidR="0031770C" w:rsidRPr="00A41398">
        <w:rPr>
          <w:rFonts w:ascii="Arial" w:hAnsi="Arial" w:cs="Arial"/>
          <w:lang w:val="en-GB"/>
        </w:rPr>
        <w:t xml:space="preserve"> does not </w:t>
      </w:r>
      <w:r w:rsidR="008356CA" w:rsidRPr="00A41398">
        <w:rPr>
          <w:rFonts w:ascii="Arial" w:hAnsi="Arial" w:cs="Arial"/>
          <w:lang w:val="en-GB"/>
        </w:rPr>
        <w:t>require</w:t>
      </w:r>
      <w:r w:rsidR="0031770C" w:rsidRPr="00A41398">
        <w:rPr>
          <w:rFonts w:ascii="Arial" w:hAnsi="Arial" w:cs="Arial"/>
          <w:lang w:val="en-GB"/>
        </w:rPr>
        <w:t xml:space="preserve"> pre-determined retention indices and a spectra</w:t>
      </w:r>
      <w:r w:rsidR="00FA495E" w:rsidRPr="00A41398">
        <w:rPr>
          <w:rFonts w:ascii="Arial" w:hAnsi="Arial" w:cs="Arial"/>
          <w:lang w:val="en-GB"/>
        </w:rPr>
        <w:t>l</w:t>
      </w:r>
      <w:r w:rsidR="0031770C" w:rsidRPr="00A41398">
        <w:rPr>
          <w:rFonts w:ascii="Arial" w:hAnsi="Arial" w:cs="Arial"/>
          <w:lang w:val="en-GB"/>
        </w:rPr>
        <w:t xml:space="preserve"> library</w:t>
      </w:r>
      <w:r w:rsidR="0079798E" w:rsidRPr="00A41398">
        <w:rPr>
          <w:rFonts w:ascii="Arial" w:hAnsi="Arial" w:cs="Arial"/>
          <w:lang w:val="en-GB"/>
        </w:rPr>
        <w:t>, which allows</w:t>
      </w:r>
      <w:r w:rsidR="0031770C" w:rsidRPr="00A41398">
        <w:rPr>
          <w:rFonts w:ascii="Arial" w:hAnsi="Arial" w:cs="Arial"/>
          <w:lang w:val="en-GB"/>
        </w:rPr>
        <w:t xml:space="preserve"> </w:t>
      </w:r>
      <w:r w:rsidR="008356CA" w:rsidRPr="00A41398">
        <w:rPr>
          <w:rFonts w:ascii="Arial" w:hAnsi="Arial" w:cs="Arial"/>
          <w:lang w:val="en-GB"/>
        </w:rPr>
        <w:t xml:space="preserve">deconvoluting </w:t>
      </w:r>
      <w:r w:rsidR="0031770C" w:rsidRPr="00A41398">
        <w:rPr>
          <w:rFonts w:ascii="Arial" w:hAnsi="Arial" w:cs="Arial"/>
          <w:lang w:val="en-GB"/>
        </w:rPr>
        <w:t xml:space="preserve">unknown substances, as </w:t>
      </w:r>
      <w:r w:rsidR="008356CA" w:rsidRPr="00A41398">
        <w:rPr>
          <w:rFonts w:ascii="Arial" w:hAnsi="Arial" w:cs="Arial"/>
          <w:lang w:val="en-GB"/>
        </w:rPr>
        <w:t>in non-targeted studies</w:t>
      </w:r>
      <w:r w:rsidR="0031770C" w:rsidRPr="00A41398">
        <w:rPr>
          <w:rFonts w:ascii="Arial" w:hAnsi="Arial" w:cs="Arial"/>
          <w:lang w:val="en-GB"/>
        </w:rPr>
        <w:t xml:space="preserve">. </w:t>
      </w:r>
      <w:r w:rsidR="00C556FC" w:rsidRPr="00A41398">
        <w:rPr>
          <w:rFonts w:ascii="Arial" w:hAnsi="Arial" w:cs="Arial"/>
          <w:lang w:val="en-GB"/>
        </w:rPr>
        <w:t>For the investigation of two co</w:t>
      </w:r>
      <w:r w:rsidR="00112697" w:rsidRPr="00A41398">
        <w:rPr>
          <w:rFonts w:ascii="Arial" w:hAnsi="Arial" w:cs="Arial"/>
          <w:lang w:val="en-GB"/>
        </w:rPr>
        <w:t>-</w:t>
      </w:r>
      <w:r w:rsidR="00C556FC" w:rsidRPr="00A41398">
        <w:rPr>
          <w:rFonts w:ascii="Arial" w:hAnsi="Arial" w:cs="Arial"/>
          <w:lang w:val="en-GB"/>
        </w:rPr>
        <w:t>eluting substances</w:t>
      </w:r>
      <w:r w:rsidR="00CB1FFD" w:rsidRPr="00A41398">
        <w:rPr>
          <w:rFonts w:ascii="Arial" w:hAnsi="Arial" w:cs="Arial"/>
          <w:lang w:val="en-GB"/>
        </w:rPr>
        <w:t>,</w:t>
      </w:r>
      <w:r w:rsidR="00C556FC" w:rsidRPr="00A41398">
        <w:rPr>
          <w:rFonts w:ascii="Arial" w:hAnsi="Arial" w:cs="Arial"/>
          <w:lang w:val="en-GB"/>
        </w:rPr>
        <w:t xml:space="preserve"> NMF works best </w:t>
      </w:r>
      <w:r w:rsidR="002A23F4" w:rsidRPr="00A41398">
        <w:rPr>
          <w:rFonts w:ascii="Arial" w:hAnsi="Arial" w:cs="Arial"/>
          <w:lang w:val="en-GB"/>
        </w:rPr>
        <w:t>if</w:t>
      </w:r>
      <w:r w:rsidR="0079798E" w:rsidRPr="00A41398">
        <w:rPr>
          <w:rFonts w:ascii="Arial" w:hAnsi="Arial" w:cs="Arial"/>
          <w:lang w:val="en-GB"/>
        </w:rPr>
        <w:t xml:space="preserve"> </w:t>
      </w:r>
      <w:r w:rsidR="00CB1FFD" w:rsidRPr="00A41398">
        <w:rPr>
          <w:rFonts w:ascii="Arial" w:hAnsi="Arial" w:cs="Arial"/>
          <w:lang w:val="en-GB"/>
        </w:rPr>
        <w:t>the background noise is determined as well</w:t>
      </w:r>
      <w:r w:rsidR="00C556FC" w:rsidRPr="00A41398">
        <w:rPr>
          <w:rFonts w:ascii="Arial" w:hAnsi="Arial" w:cs="Arial"/>
          <w:lang w:val="en-GB"/>
        </w:rPr>
        <w:t xml:space="preserve">. </w:t>
      </w:r>
      <w:r w:rsidR="0063784E" w:rsidRPr="005C0323">
        <w:rPr>
          <w:rFonts w:ascii="Arial" w:hAnsi="Arial" w:cs="Arial"/>
          <w:lang w:val="en-GB"/>
        </w:rPr>
        <w:t xml:space="preserve">While NMF in general is a well-known </w:t>
      </w:r>
      <w:r w:rsidR="005F16BB" w:rsidRPr="005C0323">
        <w:rPr>
          <w:rFonts w:ascii="Arial" w:hAnsi="Arial" w:cs="Arial"/>
          <w:lang w:val="en-GB"/>
        </w:rPr>
        <w:t xml:space="preserve">mathematical </w:t>
      </w:r>
      <w:r w:rsidR="0063784E" w:rsidRPr="005C0323">
        <w:rPr>
          <w:rFonts w:ascii="Arial" w:hAnsi="Arial" w:cs="Arial"/>
          <w:lang w:val="en-GB"/>
        </w:rPr>
        <w:t>technique</w:t>
      </w:r>
      <w:r w:rsidR="00B1567D" w:rsidRPr="005C0323">
        <w:rPr>
          <w:rFonts w:ascii="Arial" w:hAnsi="Arial" w:cs="Arial"/>
          <w:lang w:val="en-GB"/>
        </w:rPr>
        <w:t xml:space="preserve"> and has been adopted to other chromatographic techniques, </w:t>
      </w:r>
      <w:r w:rsidR="002A23F4" w:rsidRPr="005C0323">
        <w:rPr>
          <w:rFonts w:ascii="Arial" w:hAnsi="Arial" w:cs="Arial"/>
          <w:lang w:val="en-GB"/>
        </w:rPr>
        <w:t>such as</w:t>
      </w:r>
      <w:r w:rsidR="00B1567D" w:rsidRPr="005C0323">
        <w:rPr>
          <w:rFonts w:ascii="Arial" w:hAnsi="Arial" w:cs="Arial"/>
          <w:lang w:val="en-GB"/>
        </w:rPr>
        <w:t xml:space="preserve"> GC-MS and HPLC-MS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8131de32-22ef-430e-8903-3fa9d3e39ff6"/>
          <w:id w:val="753551933"/>
          <w:placeholder>
            <w:docPart w:val="DefaultPlaceholder_-1854013440"/>
          </w:placeholder>
        </w:sdtPr>
        <w:sdtEndPr/>
        <w:sdtContent>
          <w:r w:rsidR="00AD2FC6" w:rsidRPr="005C0323">
            <w:rPr>
              <w:rFonts w:ascii="Arial" w:hAnsi="Arial" w:cs="Arial"/>
              <w:lang w:val="en-GB"/>
            </w:rPr>
            <w:fldChar w:fldCharType="begin"/>
          </w:r>
          <w:r w:rsidR="00A41398" w:rsidRPr="005C0323">
            <w:rPr>
              <w:rFonts w:ascii="Arial" w:hAnsi="Arial" w:cs="Arial"/>
              <w:lang w:val="en-GB"/>
            </w:rPr>
            <w:instrText>ADDIN CitaviPlaceholder{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}</w:instrText>
          </w:r>
          <w:r w:rsidR="00AD2FC6" w:rsidRPr="005C0323">
            <w:rPr>
              <w:rFonts w:ascii="Arial" w:hAnsi="Arial" w:cs="Arial"/>
              <w:lang w:val="en-GB"/>
            </w:rPr>
            <w:fldChar w:fldCharType="separate"/>
          </w:r>
          <w:r w:rsidR="004F4344" w:rsidRPr="005C0323">
            <w:rPr>
              <w:rFonts w:ascii="Arial" w:hAnsi="Arial" w:cs="Arial"/>
              <w:lang w:val="en-GB"/>
            </w:rPr>
            <w:t>[21,22]</w:t>
          </w:r>
          <w:r w:rsidR="00AD2FC6" w:rsidRPr="005C0323">
            <w:rPr>
              <w:rFonts w:ascii="Arial" w:hAnsi="Arial" w:cs="Arial"/>
              <w:lang w:val="en-GB"/>
            </w:rPr>
            <w:fldChar w:fldCharType="end"/>
          </w:r>
        </w:sdtContent>
      </w:sdt>
      <w:r w:rsidR="0063784E" w:rsidRPr="005C0323">
        <w:rPr>
          <w:rFonts w:ascii="Arial" w:hAnsi="Arial" w:cs="Arial"/>
          <w:lang w:val="en-GB"/>
        </w:rPr>
        <w:t xml:space="preserve">, no </w:t>
      </w:r>
      <w:r w:rsidR="0031770C" w:rsidRPr="005C0323">
        <w:rPr>
          <w:rFonts w:ascii="Arial" w:hAnsi="Arial" w:cs="Arial"/>
          <w:lang w:val="en-GB"/>
        </w:rPr>
        <w:t xml:space="preserve">investigations </w:t>
      </w:r>
      <w:r w:rsidR="0079798E" w:rsidRPr="005C0323">
        <w:rPr>
          <w:rFonts w:ascii="Arial" w:hAnsi="Arial" w:cs="Arial"/>
          <w:lang w:val="en-GB"/>
        </w:rPr>
        <w:t>have been carried out before</w:t>
      </w:r>
      <w:r w:rsidR="0031770C" w:rsidRPr="005C0323">
        <w:rPr>
          <w:rFonts w:ascii="Arial" w:hAnsi="Arial" w:cs="Arial"/>
          <w:lang w:val="en-GB"/>
        </w:rPr>
        <w:t xml:space="preserve"> </w:t>
      </w:r>
      <w:r w:rsidR="0079798E" w:rsidRPr="005C0323">
        <w:rPr>
          <w:rFonts w:ascii="Arial" w:hAnsi="Arial" w:cs="Arial"/>
          <w:lang w:val="en-GB"/>
        </w:rPr>
        <w:t>with respect to a successful application</w:t>
      </w:r>
      <w:r w:rsidR="0063784E" w:rsidRPr="005C0323">
        <w:rPr>
          <w:rFonts w:ascii="Arial" w:hAnsi="Arial" w:cs="Arial"/>
          <w:lang w:val="en-GB"/>
        </w:rPr>
        <w:t xml:space="preserve"> to VUV absorption spectroscopy</w:t>
      </w:r>
      <w:r w:rsidR="005F16BB" w:rsidRPr="005C0323">
        <w:rPr>
          <w:rFonts w:ascii="Arial" w:hAnsi="Arial" w:cs="Arial"/>
          <w:lang w:val="en-GB"/>
        </w:rPr>
        <w:t xml:space="preserve">. </w:t>
      </w:r>
      <w:r w:rsidR="00CB1FFD" w:rsidRPr="005C0323">
        <w:rPr>
          <w:rFonts w:ascii="Arial" w:hAnsi="Arial" w:cs="Arial"/>
          <w:lang w:val="en-GB"/>
        </w:rPr>
        <w:t>I</w:t>
      </w:r>
      <w:r w:rsidR="001D4A69" w:rsidRPr="005C0323">
        <w:rPr>
          <w:rFonts w:ascii="Arial" w:hAnsi="Arial" w:cs="Arial"/>
          <w:lang w:val="en-GB"/>
        </w:rPr>
        <w:t xml:space="preserve">n this study, </w:t>
      </w:r>
      <w:r w:rsidR="00CB1FFD" w:rsidRPr="005C0323">
        <w:rPr>
          <w:rFonts w:ascii="Arial" w:hAnsi="Arial" w:cs="Arial"/>
          <w:lang w:val="en-GB"/>
        </w:rPr>
        <w:t>both</w:t>
      </w:r>
      <w:r w:rsidR="001D4A69" w:rsidRPr="005C0323">
        <w:rPr>
          <w:rFonts w:ascii="Arial" w:hAnsi="Arial" w:cs="Arial"/>
          <w:lang w:val="en-GB"/>
        </w:rPr>
        <w:t xml:space="preserve"> deconvolution </w:t>
      </w:r>
      <w:r w:rsidR="00CB1FFD" w:rsidRPr="005C0323">
        <w:rPr>
          <w:rFonts w:ascii="Arial" w:hAnsi="Arial" w:cs="Arial"/>
          <w:lang w:val="en-GB"/>
        </w:rPr>
        <w:t>approaches were</w:t>
      </w:r>
      <w:r w:rsidR="001D4A69" w:rsidRPr="005C0323">
        <w:rPr>
          <w:rFonts w:ascii="Arial" w:hAnsi="Arial" w:cs="Arial"/>
          <w:lang w:val="en-GB"/>
        </w:rPr>
        <w:t xml:space="preserve"> </w:t>
      </w:r>
      <w:r w:rsidR="0031770C" w:rsidRPr="005C0323">
        <w:rPr>
          <w:rFonts w:ascii="Arial" w:hAnsi="Arial" w:cs="Arial"/>
          <w:lang w:val="en-GB"/>
        </w:rPr>
        <w:t>applied and compared</w:t>
      </w:r>
      <w:r w:rsidR="00CB1FFD" w:rsidRPr="005C0323">
        <w:rPr>
          <w:rFonts w:ascii="Arial" w:hAnsi="Arial" w:cs="Arial"/>
          <w:lang w:val="en-GB"/>
        </w:rPr>
        <w:t xml:space="preserve"> using</w:t>
      </w:r>
      <w:r w:rsidR="0081024A" w:rsidRPr="005C0323">
        <w:rPr>
          <w:rFonts w:ascii="Arial" w:hAnsi="Arial" w:cs="Arial"/>
          <w:lang w:val="en-GB"/>
        </w:rPr>
        <w:t xml:space="preserve"> different </w:t>
      </w:r>
      <w:r w:rsidR="0031770C" w:rsidRPr="005C0323">
        <w:rPr>
          <w:rFonts w:ascii="Arial" w:hAnsi="Arial" w:cs="Arial"/>
          <w:lang w:val="en-GB"/>
        </w:rPr>
        <w:t>co</w:t>
      </w:r>
      <w:r w:rsidR="00112697" w:rsidRPr="005C0323">
        <w:rPr>
          <w:rFonts w:ascii="Arial" w:hAnsi="Arial" w:cs="Arial"/>
          <w:lang w:val="en-GB"/>
        </w:rPr>
        <w:t>-</w:t>
      </w:r>
      <w:r w:rsidR="0031770C" w:rsidRPr="005C0323">
        <w:rPr>
          <w:rFonts w:ascii="Arial" w:hAnsi="Arial" w:cs="Arial"/>
          <w:lang w:val="en-GB"/>
        </w:rPr>
        <w:t>eluting</w:t>
      </w:r>
      <w:r w:rsidR="00B970F5" w:rsidRPr="005C0323">
        <w:rPr>
          <w:rFonts w:ascii="Arial" w:hAnsi="Arial" w:cs="Arial"/>
          <w:lang w:val="en-GB"/>
        </w:rPr>
        <w:t xml:space="preserve"> </w:t>
      </w:r>
      <w:r w:rsidR="0081024A" w:rsidRPr="005C0323">
        <w:rPr>
          <w:rFonts w:ascii="Arial" w:hAnsi="Arial" w:cs="Arial"/>
          <w:lang w:val="en-GB"/>
        </w:rPr>
        <w:t>samples</w:t>
      </w:r>
      <w:r w:rsidR="0031770C" w:rsidRPr="005C0323">
        <w:rPr>
          <w:rFonts w:ascii="Arial" w:hAnsi="Arial" w:cs="Arial"/>
          <w:lang w:val="en-GB"/>
        </w:rPr>
        <w:t xml:space="preserve"> as well as a simulated case study</w:t>
      </w:r>
      <w:r w:rsidR="0079798E" w:rsidRPr="005C0323">
        <w:rPr>
          <w:rFonts w:ascii="Arial" w:hAnsi="Arial" w:cs="Arial"/>
          <w:lang w:val="en-GB"/>
        </w:rPr>
        <w:t xml:space="preserve"> (Figure </w:t>
      </w:r>
      <w:r w:rsidR="00CB1FFD" w:rsidRPr="005C0323">
        <w:rPr>
          <w:rFonts w:ascii="Arial" w:hAnsi="Arial" w:cs="Arial"/>
          <w:lang w:val="en-GB"/>
        </w:rPr>
        <w:t>2)</w:t>
      </w:r>
      <w:r w:rsidR="0081024A" w:rsidRPr="005C0323">
        <w:rPr>
          <w:rFonts w:ascii="Arial" w:hAnsi="Arial" w:cs="Arial"/>
          <w:lang w:val="en-GB"/>
        </w:rPr>
        <w:t xml:space="preserve">. </w:t>
      </w:r>
    </w:p>
    <w:p w14:paraId="2BED584A" w14:textId="03C4AE29" w:rsidR="003033E1" w:rsidRPr="0079798E" w:rsidRDefault="00CB1FFD" w:rsidP="00420578">
      <w:pPr>
        <w:jc w:val="both"/>
        <w:rPr>
          <w:rFonts w:ascii="Arial" w:hAnsi="Arial" w:cs="Arial"/>
          <w:lang w:val="en-GB"/>
        </w:rPr>
      </w:pPr>
      <w:r w:rsidRPr="005C0323">
        <w:rPr>
          <w:rFonts w:ascii="Arial" w:hAnsi="Arial" w:cs="Arial"/>
          <w:lang w:val="en-GB"/>
        </w:rPr>
        <w:t>In</w:t>
      </w:r>
      <w:r w:rsidR="00D634A8" w:rsidRPr="005C0323">
        <w:rPr>
          <w:rFonts w:ascii="Arial" w:hAnsi="Arial" w:cs="Arial"/>
          <w:lang w:val="en-GB"/>
        </w:rPr>
        <w:t xml:space="preserve"> </w:t>
      </w:r>
      <w:r w:rsidR="001027DE" w:rsidRPr="005C0323">
        <w:rPr>
          <w:rFonts w:ascii="Arial" w:hAnsi="Arial" w:cs="Arial"/>
          <w:lang w:val="en-GB"/>
        </w:rPr>
        <w:t>F</w:t>
      </w:r>
      <w:r w:rsidR="00D634A8" w:rsidRPr="005C0323">
        <w:rPr>
          <w:rFonts w:ascii="Arial" w:hAnsi="Arial" w:cs="Arial"/>
          <w:lang w:val="en-GB"/>
        </w:rPr>
        <w:t>igure 2</w:t>
      </w:r>
      <w:r w:rsidR="009D0525" w:rsidRPr="005C0323">
        <w:rPr>
          <w:rFonts w:ascii="Arial" w:hAnsi="Arial" w:cs="Arial"/>
          <w:lang w:val="en-GB"/>
        </w:rPr>
        <w:t xml:space="preserve"> A), the co</w:t>
      </w:r>
      <w:r w:rsidR="00112697" w:rsidRPr="005C0323">
        <w:rPr>
          <w:rFonts w:ascii="Arial" w:hAnsi="Arial" w:cs="Arial"/>
          <w:lang w:val="en-GB"/>
        </w:rPr>
        <w:t>-</w:t>
      </w:r>
      <w:r w:rsidR="009D0525" w:rsidRPr="005C0323">
        <w:rPr>
          <w:rFonts w:ascii="Arial" w:hAnsi="Arial" w:cs="Arial"/>
          <w:lang w:val="en-GB"/>
        </w:rPr>
        <w:t xml:space="preserve">elution of cyclandelate and safrole is </w:t>
      </w:r>
      <w:r w:rsidRPr="005C0323">
        <w:rPr>
          <w:rFonts w:ascii="Arial" w:hAnsi="Arial" w:cs="Arial"/>
          <w:lang w:val="en-GB"/>
        </w:rPr>
        <w:t>demonstrated</w:t>
      </w:r>
      <w:r w:rsidR="006E1A4C" w:rsidRPr="005C0323">
        <w:rPr>
          <w:rFonts w:ascii="Arial" w:hAnsi="Arial" w:cs="Arial"/>
          <w:lang w:val="en-GB"/>
        </w:rPr>
        <w:t xml:space="preserve">. </w:t>
      </w:r>
      <w:r w:rsidR="0079798E" w:rsidRPr="005C0323">
        <w:rPr>
          <w:rFonts w:ascii="Arial" w:hAnsi="Arial" w:cs="Arial"/>
          <w:lang w:val="en-GB"/>
        </w:rPr>
        <w:t>The spectral similarity</w:t>
      </w:r>
      <w:r w:rsidR="006E1A4C" w:rsidRPr="005C0323">
        <w:rPr>
          <w:rFonts w:ascii="Arial" w:hAnsi="Arial" w:cs="Arial"/>
          <w:lang w:val="en-GB"/>
        </w:rPr>
        <w:t xml:space="preserve"> based on the sum-squared residual of pairwise-compared spect</w:t>
      </w:r>
      <w:r w:rsidR="00513A43" w:rsidRPr="005C0323">
        <w:rPr>
          <w:rFonts w:ascii="Arial" w:hAnsi="Arial" w:cs="Arial"/>
          <w:lang w:val="en-GB"/>
        </w:rPr>
        <w:t>r</w:t>
      </w:r>
      <w:r w:rsidR="006E1A4C" w:rsidRPr="005C0323">
        <w:rPr>
          <w:rFonts w:ascii="Arial" w:hAnsi="Arial" w:cs="Arial"/>
          <w:lang w:val="en-GB"/>
        </w:rPr>
        <w:t>a is 10.</w:t>
      </w:r>
      <w:r w:rsidR="0099302F" w:rsidRPr="005C0323">
        <w:rPr>
          <w:rFonts w:ascii="Arial" w:hAnsi="Arial" w:cs="Arial"/>
          <w:lang w:val="en-GB"/>
        </w:rPr>
        <w:t>0</w:t>
      </w:r>
      <w:r w:rsidR="006E1A4C" w:rsidRPr="005C0323">
        <w:rPr>
          <w:rFonts w:ascii="Arial" w:hAnsi="Arial" w:cs="Arial"/>
          <w:lang w:val="en-GB"/>
        </w:rPr>
        <w:t xml:space="preserve">. This value </w:t>
      </w:r>
      <w:r w:rsidR="00513A43" w:rsidRPr="005C0323">
        <w:rPr>
          <w:rFonts w:ascii="Arial" w:hAnsi="Arial" w:cs="Arial"/>
          <w:lang w:val="en-GB"/>
        </w:rPr>
        <w:t>can be</w:t>
      </w:r>
      <w:r w:rsidR="006E1A4C" w:rsidRPr="005C0323">
        <w:rPr>
          <w:rFonts w:ascii="Arial" w:hAnsi="Arial" w:cs="Arial"/>
          <w:lang w:val="en-GB"/>
        </w:rPr>
        <w:t xml:space="preserve"> used to describe the similarity between two compared spectra.</w:t>
      </w:r>
      <w:r w:rsidR="00513A43" w:rsidRPr="005C0323">
        <w:rPr>
          <w:rFonts w:ascii="Arial" w:hAnsi="Arial" w:cs="Arial"/>
          <w:lang w:val="en-GB"/>
        </w:rPr>
        <w:t xml:space="preserve"> Further details and values for other compounds measured with VUV have been published previously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a522dc1f-7865-4239-9399-fe17bc91eb87"/>
          <w:id w:val="-706180157"/>
          <w:placeholder>
            <w:docPart w:val="DefaultPlaceholder_-1854013440"/>
          </w:placeholder>
        </w:sdtPr>
        <w:sdtEndPr/>
        <w:sdtContent>
          <w:r w:rsidR="00513A43" w:rsidRPr="005C0323">
            <w:rPr>
              <w:rFonts w:ascii="Arial" w:hAnsi="Arial" w:cs="Arial"/>
              <w:lang w:val="en-GB"/>
            </w:rPr>
            <w:fldChar w:fldCharType="begin"/>
          </w:r>
          <w:r w:rsidR="00A41398" w:rsidRPr="005C0323">
            <w:rPr>
              <w:rFonts w:ascii="Arial" w:hAnsi="Arial" w:cs="Arial"/>
              <w:lang w:val="en-GB"/>
            </w:rPr>
            <w:instrText>ADDIN CitaviPlaceholder{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}</w:instrText>
          </w:r>
          <w:r w:rsidR="00513A43" w:rsidRPr="005C0323">
            <w:rPr>
              <w:rFonts w:ascii="Arial" w:hAnsi="Arial" w:cs="Arial"/>
              <w:lang w:val="en-GB"/>
            </w:rPr>
            <w:fldChar w:fldCharType="separate"/>
          </w:r>
          <w:r w:rsidR="004F4344" w:rsidRPr="005C0323">
            <w:rPr>
              <w:rFonts w:ascii="Arial" w:hAnsi="Arial" w:cs="Arial"/>
              <w:lang w:val="en-GB"/>
            </w:rPr>
            <w:t>[19,23]</w:t>
          </w:r>
          <w:r w:rsidR="00513A43" w:rsidRPr="005C0323">
            <w:rPr>
              <w:rFonts w:ascii="Arial" w:hAnsi="Arial" w:cs="Arial"/>
              <w:lang w:val="en-GB"/>
            </w:rPr>
            <w:fldChar w:fldCharType="end"/>
          </w:r>
        </w:sdtContent>
      </w:sdt>
      <w:r w:rsidR="00513A43" w:rsidRPr="005C0323">
        <w:rPr>
          <w:rFonts w:ascii="Arial" w:hAnsi="Arial" w:cs="Arial"/>
          <w:lang w:val="en-GB"/>
        </w:rPr>
        <w:t>.</w:t>
      </w:r>
      <w:r w:rsidR="006E1A4C" w:rsidRPr="00A41398">
        <w:rPr>
          <w:rFonts w:ascii="Arial" w:hAnsi="Arial" w:cs="Arial"/>
          <w:lang w:val="en-GB"/>
        </w:rPr>
        <w:t xml:space="preserve"> </w:t>
      </w:r>
      <w:r w:rsidR="00362789" w:rsidRPr="00A41398">
        <w:rPr>
          <w:rFonts w:ascii="Arial" w:hAnsi="Arial" w:cs="Arial"/>
          <w:lang w:val="en-GB"/>
        </w:rPr>
        <w:t>Both deconvoluti</w:t>
      </w:r>
      <w:r w:rsidR="00D634A8" w:rsidRPr="00A41398">
        <w:rPr>
          <w:rFonts w:ascii="Arial" w:hAnsi="Arial" w:cs="Arial"/>
          <w:lang w:val="en-GB"/>
        </w:rPr>
        <w:t>o</w:t>
      </w:r>
      <w:r w:rsidR="00362789" w:rsidRPr="00A41398">
        <w:rPr>
          <w:rFonts w:ascii="Arial" w:hAnsi="Arial" w:cs="Arial"/>
          <w:lang w:val="en-GB"/>
        </w:rPr>
        <w:t xml:space="preserve">n approaches exhibit good alignment with the investigated substances. When comparing spectral deconvolution with NMF, </w:t>
      </w:r>
      <w:r w:rsidRPr="00A41398">
        <w:rPr>
          <w:rFonts w:ascii="Arial" w:hAnsi="Arial" w:cs="Arial"/>
          <w:lang w:val="en-GB"/>
        </w:rPr>
        <w:t>a</w:t>
      </w:r>
      <w:r w:rsidR="00362789" w:rsidRPr="00A41398">
        <w:rPr>
          <w:rFonts w:ascii="Arial" w:hAnsi="Arial" w:cs="Arial"/>
          <w:lang w:val="en-GB"/>
        </w:rPr>
        <w:t xml:space="preserve"> slightly better </w:t>
      </w:r>
      <w:r w:rsidR="00DA6ECF" w:rsidRPr="00A41398">
        <w:rPr>
          <w:rFonts w:ascii="Arial" w:hAnsi="Arial" w:cs="Arial"/>
          <w:lang w:val="en-GB"/>
        </w:rPr>
        <w:t>agreement for cyclandelate</w:t>
      </w:r>
      <w:r w:rsidRPr="00A41398">
        <w:rPr>
          <w:rFonts w:ascii="Arial" w:hAnsi="Arial" w:cs="Arial"/>
          <w:lang w:val="en-GB"/>
        </w:rPr>
        <w:t xml:space="preserve"> was achieved</w:t>
      </w:r>
      <w:r w:rsidR="007C1CC9" w:rsidRPr="00A41398">
        <w:rPr>
          <w:rFonts w:ascii="Arial" w:hAnsi="Arial" w:cs="Arial"/>
          <w:lang w:val="en-GB"/>
        </w:rPr>
        <w:t xml:space="preserve"> for spectral deconvolution</w:t>
      </w:r>
      <w:r w:rsidR="00DA6ECF" w:rsidRPr="00A41398">
        <w:rPr>
          <w:rFonts w:ascii="Arial" w:hAnsi="Arial" w:cs="Arial"/>
          <w:lang w:val="en-GB"/>
        </w:rPr>
        <w:t xml:space="preserve">. For safrole a </w:t>
      </w:r>
      <w:r w:rsidR="00FF4B53" w:rsidRPr="00A41398">
        <w:rPr>
          <w:rFonts w:ascii="Arial" w:hAnsi="Arial" w:cs="Arial"/>
          <w:lang w:val="en-GB"/>
        </w:rPr>
        <w:t>small</w:t>
      </w:r>
      <w:r w:rsidR="00DA6ECF" w:rsidRPr="00A41398">
        <w:rPr>
          <w:rFonts w:ascii="Arial" w:hAnsi="Arial" w:cs="Arial"/>
          <w:lang w:val="en-GB"/>
        </w:rPr>
        <w:t xml:space="preserve"> </w:t>
      </w:r>
      <w:r w:rsidR="007C1CC9" w:rsidRPr="00A41398">
        <w:rPr>
          <w:rFonts w:ascii="Arial" w:hAnsi="Arial" w:cs="Arial"/>
          <w:lang w:val="en-GB"/>
        </w:rPr>
        <w:t xml:space="preserve">peak </w:t>
      </w:r>
      <w:r w:rsidR="00DA6ECF" w:rsidRPr="00A41398">
        <w:rPr>
          <w:rFonts w:ascii="Arial" w:hAnsi="Arial" w:cs="Arial"/>
          <w:lang w:val="en-GB"/>
        </w:rPr>
        <w:t xml:space="preserve">overestimation </w:t>
      </w:r>
      <w:r w:rsidRPr="00A41398">
        <w:rPr>
          <w:rFonts w:ascii="Arial" w:hAnsi="Arial" w:cs="Arial"/>
          <w:lang w:val="en-GB"/>
        </w:rPr>
        <w:t>was</w:t>
      </w:r>
      <w:r w:rsidR="00DA6ECF" w:rsidRPr="00A41398">
        <w:rPr>
          <w:rFonts w:ascii="Arial" w:hAnsi="Arial" w:cs="Arial"/>
          <w:lang w:val="en-GB"/>
        </w:rPr>
        <w:t xml:space="preserve"> observed, compared to a slight </w:t>
      </w:r>
      <w:r w:rsidR="007C1CC9" w:rsidRPr="00A41398">
        <w:rPr>
          <w:rFonts w:ascii="Arial" w:hAnsi="Arial" w:cs="Arial"/>
          <w:lang w:val="en-GB"/>
        </w:rPr>
        <w:t xml:space="preserve">peak </w:t>
      </w:r>
      <w:r w:rsidR="00DA6ECF" w:rsidRPr="00A41398">
        <w:rPr>
          <w:rFonts w:ascii="Arial" w:hAnsi="Arial" w:cs="Arial"/>
          <w:lang w:val="en-GB"/>
        </w:rPr>
        <w:t>underestimation for spectral deconvolution.</w:t>
      </w:r>
      <w:r w:rsidR="003033E1" w:rsidRPr="00A41398">
        <w:rPr>
          <w:rFonts w:ascii="Arial" w:hAnsi="Arial" w:cs="Arial"/>
          <w:lang w:val="en-GB"/>
        </w:rPr>
        <w:t xml:space="preserve"> </w:t>
      </w:r>
      <w:r w:rsidRPr="00A41398">
        <w:rPr>
          <w:rFonts w:ascii="Arial" w:hAnsi="Arial" w:cs="Arial"/>
          <w:lang w:val="en-GB"/>
        </w:rPr>
        <w:t xml:space="preserve">For </w:t>
      </w:r>
      <w:r w:rsidR="00FF4B53" w:rsidRPr="00A41398">
        <w:rPr>
          <w:rFonts w:ascii="Arial" w:hAnsi="Arial" w:cs="Arial"/>
          <w:lang w:val="en-GB"/>
        </w:rPr>
        <w:t>quantifying</w:t>
      </w:r>
      <w:r w:rsidR="003033E1" w:rsidRPr="00A41398">
        <w:rPr>
          <w:rFonts w:ascii="Arial" w:hAnsi="Arial" w:cs="Arial"/>
          <w:lang w:val="en-GB"/>
        </w:rPr>
        <w:t xml:space="preserve"> the match between measured </w:t>
      </w:r>
      <w:r w:rsidRPr="00A41398">
        <w:rPr>
          <w:rFonts w:ascii="Arial" w:hAnsi="Arial" w:cs="Arial"/>
          <w:lang w:val="en-GB"/>
        </w:rPr>
        <w:t xml:space="preserve">and calculated </w:t>
      </w:r>
      <w:r w:rsidR="003033E1" w:rsidRPr="00A41398">
        <w:rPr>
          <w:rFonts w:ascii="Arial" w:hAnsi="Arial" w:cs="Arial"/>
          <w:lang w:val="en-GB"/>
        </w:rPr>
        <w:t xml:space="preserve">spectra, the deviation between both areas </w:t>
      </w:r>
      <w:r w:rsidRPr="00A41398">
        <w:rPr>
          <w:rFonts w:ascii="Arial" w:hAnsi="Arial" w:cs="Arial"/>
          <w:lang w:val="en-GB"/>
        </w:rPr>
        <w:t>was</w:t>
      </w:r>
      <w:r w:rsidR="003033E1" w:rsidRPr="00A41398">
        <w:rPr>
          <w:rFonts w:ascii="Arial" w:hAnsi="Arial" w:cs="Arial"/>
          <w:lang w:val="en-GB"/>
        </w:rPr>
        <w:t xml:space="preserve"> </w:t>
      </w:r>
      <w:r w:rsidRPr="00A41398">
        <w:rPr>
          <w:rFonts w:ascii="Arial" w:hAnsi="Arial" w:cs="Arial"/>
          <w:lang w:val="en-GB"/>
        </w:rPr>
        <w:t>calculated</w:t>
      </w:r>
      <w:r w:rsidR="003033E1" w:rsidRPr="00A41398">
        <w:rPr>
          <w:rFonts w:ascii="Arial" w:hAnsi="Arial" w:cs="Arial"/>
          <w:lang w:val="en-GB"/>
        </w:rPr>
        <w:t>. While spectral based deconvolution reveals an overall</w:t>
      </w:r>
      <w:r w:rsidR="006F6900" w:rsidRPr="00A41398">
        <w:rPr>
          <w:rFonts w:ascii="Arial" w:hAnsi="Arial" w:cs="Arial"/>
          <w:lang w:val="en-GB"/>
        </w:rPr>
        <w:t xml:space="preserve"> area error of 3.2 </w:t>
      </w:r>
      <w:r w:rsidR="003033E1" w:rsidRPr="00A41398">
        <w:rPr>
          <w:rFonts w:ascii="Arial" w:hAnsi="Arial" w:cs="Arial"/>
          <w:lang w:val="en-GB"/>
        </w:rPr>
        <w:t xml:space="preserve">%, NMF yielded a result with </w:t>
      </w:r>
      <w:r w:rsidR="006F6900" w:rsidRPr="00A41398">
        <w:rPr>
          <w:rFonts w:ascii="Arial" w:hAnsi="Arial" w:cs="Arial"/>
          <w:lang w:val="en-GB"/>
        </w:rPr>
        <w:t>1.2 </w:t>
      </w:r>
      <w:r w:rsidR="003033E1" w:rsidRPr="00A41398">
        <w:rPr>
          <w:rFonts w:ascii="Arial" w:hAnsi="Arial" w:cs="Arial"/>
          <w:lang w:val="en-GB"/>
        </w:rPr>
        <w:t>% error.</w:t>
      </w:r>
      <w:r w:rsidR="006F6900" w:rsidRPr="00A41398">
        <w:rPr>
          <w:rFonts w:ascii="Arial" w:hAnsi="Arial" w:cs="Arial"/>
          <w:lang w:val="en-GB"/>
        </w:rPr>
        <w:t xml:space="preserve"> </w:t>
      </w:r>
      <w:r w:rsidR="00DA6ECF" w:rsidRPr="00A41398">
        <w:rPr>
          <w:rFonts w:ascii="Arial" w:hAnsi="Arial" w:cs="Arial"/>
          <w:lang w:val="en-GB"/>
        </w:rPr>
        <w:t>Another example with a four</w:t>
      </w:r>
      <w:r w:rsidR="00732AFB" w:rsidRPr="00A41398">
        <w:rPr>
          <w:rFonts w:ascii="Arial" w:hAnsi="Arial" w:cs="Arial"/>
          <w:lang w:val="en-GB"/>
        </w:rPr>
        <w:t xml:space="preserve"> times reduced </w:t>
      </w:r>
      <w:r w:rsidR="00732AFB" w:rsidRPr="005C0323">
        <w:rPr>
          <w:rFonts w:ascii="Arial" w:hAnsi="Arial" w:cs="Arial"/>
          <w:lang w:val="en-GB"/>
        </w:rPr>
        <w:t>signal intensity is presented for</w:t>
      </w:r>
      <w:r w:rsidR="00DA6ECF" w:rsidRPr="005C0323">
        <w:rPr>
          <w:rFonts w:ascii="Arial" w:hAnsi="Arial" w:cs="Arial"/>
          <w:lang w:val="en-GB"/>
        </w:rPr>
        <w:t xml:space="preserve"> t</w:t>
      </w:r>
      <w:r w:rsidR="001B7DB9" w:rsidRPr="005C0323">
        <w:rPr>
          <w:rFonts w:ascii="Arial" w:hAnsi="Arial" w:cs="Arial"/>
          <w:lang w:val="en-GB"/>
        </w:rPr>
        <w:t>he deconvoluti</w:t>
      </w:r>
      <w:r w:rsidR="00732AFB" w:rsidRPr="005C0323">
        <w:rPr>
          <w:rFonts w:ascii="Arial" w:hAnsi="Arial" w:cs="Arial"/>
          <w:lang w:val="en-GB"/>
        </w:rPr>
        <w:t>on of 3-nitrophenol and 2,6-DNT</w:t>
      </w:r>
      <w:r w:rsidR="001B7DB9" w:rsidRPr="005C0323">
        <w:rPr>
          <w:rFonts w:ascii="Arial" w:hAnsi="Arial" w:cs="Arial"/>
          <w:lang w:val="en-GB"/>
        </w:rPr>
        <w:t xml:space="preserve"> </w:t>
      </w:r>
      <w:r w:rsidR="00732AFB" w:rsidRPr="005C0323">
        <w:rPr>
          <w:rFonts w:ascii="Arial" w:hAnsi="Arial" w:cs="Arial"/>
          <w:lang w:val="en-GB"/>
        </w:rPr>
        <w:t>(</w:t>
      </w:r>
      <w:r w:rsidR="001027DE" w:rsidRPr="005C0323">
        <w:rPr>
          <w:rFonts w:ascii="Arial" w:hAnsi="Arial" w:cs="Arial"/>
          <w:lang w:val="en-GB"/>
        </w:rPr>
        <w:t>F</w:t>
      </w:r>
      <w:r w:rsidR="001B7DB9" w:rsidRPr="005C0323">
        <w:rPr>
          <w:rFonts w:ascii="Arial" w:hAnsi="Arial" w:cs="Arial"/>
          <w:lang w:val="en-GB"/>
        </w:rPr>
        <w:t>i</w:t>
      </w:r>
      <w:r w:rsidR="00D634A8" w:rsidRPr="005C0323">
        <w:rPr>
          <w:rFonts w:ascii="Arial" w:hAnsi="Arial" w:cs="Arial"/>
          <w:lang w:val="en-GB"/>
        </w:rPr>
        <w:t>gure 2</w:t>
      </w:r>
      <w:r w:rsidR="001B7DB9" w:rsidRPr="005C0323">
        <w:rPr>
          <w:rFonts w:ascii="Arial" w:hAnsi="Arial" w:cs="Arial"/>
          <w:lang w:val="en-GB"/>
        </w:rPr>
        <w:t xml:space="preserve"> B). </w:t>
      </w:r>
      <w:r w:rsidR="0099302F" w:rsidRPr="005C0323">
        <w:rPr>
          <w:rFonts w:ascii="Arial" w:hAnsi="Arial" w:cs="Arial"/>
          <w:lang w:val="en-GB"/>
        </w:rPr>
        <w:t xml:space="preserve">This comparison features a spectral similarity of 2.9. </w:t>
      </w:r>
      <w:r w:rsidR="009B79E1" w:rsidRPr="005C0323">
        <w:rPr>
          <w:rFonts w:ascii="Arial" w:hAnsi="Arial" w:cs="Arial"/>
          <w:lang w:val="en-GB"/>
        </w:rPr>
        <w:t>While</w:t>
      </w:r>
      <w:r w:rsidR="003033E1" w:rsidRPr="005C0323">
        <w:rPr>
          <w:rFonts w:ascii="Arial" w:hAnsi="Arial" w:cs="Arial"/>
          <w:lang w:val="en-GB"/>
        </w:rPr>
        <w:t xml:space="preserve"> t</w:t>
      </w:r>
      <w:r w:rsidR="00DA6ECF" w:rsidRPr="005C0323">
        <w:rPr>
          <w:rFonts w:ascii="Arial" w:hAnsi="Arial" w:cs="Arial"/>
          <w:lang w:val="en-GB"/>
        </w:rPr>
        <w:t xml:space="preserve">he 3-NP signal is </w:t>
      </w:r>
      <w:r w:rsidR="002A23F4" w:rsidRPr="005C0323">
        <w:rPr>
          <w:rFonts w:ascii="Arial" w:hAnsi="Arial" w:cs="Arial"/>
          <w:lang w:val="en-GB"/>
        </w:rPr>
        <w:t xml:space="preserve">correctly </w:t>
      </w:r>
      <w:r w:rsidR="00DA6ECF" w:rsidRPr="005C0323">
        <w:rPr>
          <w:rFonts w:ascii="Arial" w:hAnsi="Arial" w:cs="Arial"/>
          <w:lang w:val="en-GB"/>
        </w:rPr>
        <w:t>deconvoluted for both methods</w:t>
      </w:r>
      <w:r w:rsidR="003033E1" w:rsidRPr="005C0323">
        <w:rPr>
          <w:rFonts w:ascii="Arial" w:hAnsi="Arial" w:cs="Arial"/>
          <w:lang w:val="en-GB"/>
        </w:rPr>
        <w:t>, NMF e</w:t>
      </w:r>
      <w:r w:rsidR="0079798E" w:rsidRPr="005C0323">
        <w:rPr>
          <w:rFonts w:ascii="Arial" w:hAnsi="Arial" w:cs="Arial"/>
          <w:lang w:val="en-GB"/>
        </w:rPr>
        <w:t>xhibits noticeable noise</w:t>
      </w:r>
      <w:r w:rsidR="00C9401E" w:rsidRPr="005C0323">
        <w:rPr>
          <w:rFonts w:ascii="Arial" w:hAnsi="Arial" w:cs="Arial"/>
          <w:lang w:val="en-GB"/>
        </w:rPr>
        <w:t xml:space="preserve"> for 3-NP</w:t>
      </w:r>
      <w:r w:rsidR="00DA6ECF" w:rsidRPr="005C0323">
        <w:rPr>
          <w:rFonts w:ascii="Arial" w:hAnsi="Arial" w:cs="Arial"/>
          <w:lang w:val="en-GB"/>
        </w:rPr>
        <w:t>.</w:t>
      </w:r>
      <w:r w:rsidR="003033E1" w:rsidRPr="005C0323">
        <w:rPr>
          <w:rFonts w:ascii="Arial" w:hAnsi="Arial" w:cs="Arial"/>
          <w:lang w:val="en-GB"/>
        </w:rPr>
        <w:t xml:space="preserve"> </w:t>
      </w:r>
      <w:r w:rsidR="004F0378" w:rsidRPr="005C0323">
        <w:rPr>
          <w:rFonts w:ascii="Arial" w:hAnsi="Arial" w:cs="Arial"/>
          <w:lang w:val="en-GB"/>
        </w:rPr>
        <w:t>This noise can only be observed with NMF because of a differen</w:t>
      </w:r>
      <w:r w:rsidR="00262976" w:rsidRPr="005C0323">
        <w:rPr>
          <w:rFonts w:ascii="Arial" w:hAnsi="Arial" w:cs="Arial"/>
          <w:lang w:val="en-GB"/>
        </w:rPr>
        <w:t>t separation approach. While sp</w:t>
      </w:r>
      <w:r w:rsidR="004F0378" w:rsidRPr="005C0323">
        <w:rPr>
          <w:rFonts w:ascii="Arial" w:hAnsi="Arial" w:cs="Arial"/>
          <w:lang w:val="en-GB"/>
        </w:rPr>
        <w:t>ectral de</w:t>
      </w:r>
      <w:r w:rsidR="00262976" w:rsidRPr="005C0323">
        <w:rPr>
          <w:rFonts w:ascii="Arial" w:hAnsi="Arial" w:cs="Arial"/>
          <w:lang w:val="en-GB"/>
        </w:rPr>
        <w:t>c</w:t>
      </w:r>
      <w:r w:rsidR="004F0378" w:rsidRPr="005C0323">
        <w:rPr>
          <w:rFonts w:ascii="Arial" w:hAnsi="Arial" w:cs="Arial"/>
          <w:lang w:val="en-GB"/>
        </w:rPr>
        <w:t>onvolution applies noise free spectra from a database, NMF subtracts the noise from the original spectra, resulting in noisy looking spectra.</w:t>
      </w:r>
      <w:r w:rsidR="004F0378" w:rsidRPr="00A41398">
        <w:rPr>
          <w:rFonts w:ascii="Arial" w:hAnsi="Arial" w:cs="Arial"/>
          <w:lang w:val="en-GB"/>
        </w:rPr>
        <w:t xml:space="preserve"> </w:t>
      </w:r>
      <w:r w:rsidR="003033E1" w:rsidRPr="00A41398">
        <w:rPr>
          <w:rFonts w:ascii="Arial" w:hAnsi="Arial" w:cs="Arial"/>
          <w:lang w:val="en-GB"/>
        </w:rPr>
        <w:t xml:space="preserve">Nevertheless, both methods exhibit good alignment to the measured spectra, as well as good comparability </w:t>
      </w:r>
      <w:r w:rsidR="00761677" w:rsidRPr="00A41398">
        <w:rPr>
          <w:rFonts w:ascii="Arial" w:hAnsi="Arial" w:cs="Arial"/>
          <w:lang w:val="en-GB"/>
        </w:rPr>
        <w:t>with</w:t>
      </w:r>
      <w:r w:rsidR="003033E1" w:rsidRPr="00A41398">
        <w:rPr>
          <w:rFonts w:ascii="Arial" w:hAnsi="Arial" w:cs="Arial"/>
          <w:lang w:val="en-GB"/>
        </w:rPr>
        <w:t xml:space="preserve"> each other.</w:t>
      </w:r>
      <w:r w:rsidR="00DA6ECF" w:rsidRPr="00A41398">
        <w:rPr>
          <w:rFonts w:ascii="Arial" w:hAnsi="Arial" w:cs="Arial"/>
          <w:lang w:val="en-GB"/>
        </w:rPr>
        <w:t xml:space="preserve"> </w:t>
      </w:r>
      <w:r w:rsidR="003033E1" w:rsidRPr="00A41398">
        <w:rPr>
          <w:rFonts w:ascii="Arial" w:hAnsi="Arial" w:cs="Arial"/>
          <w:lang w:val="en-GB"/>
        </w:rPr>
        <w:t xml:space="preserve">Similar to the deconvolution of cyclandelate and safrole, </w:t>
      </w:r>
      <w:r w:rsidR="001B7DB9" w:rsidRPr="00A41398">
        <w:rPr>
          <w:rFonts w:ascii="Arial" w:hAnsi="Arial" w:cs="Arial"/>
          <w:lang w:val="en-GB"/>
        </w:rPr>
        <w:t xml:space="preserve">the deviation between </w:t>
      </w:r>
      <w:r w:rsidR="003033E1" w:rsidRPr="00A41398">
        <w:rPr>
          <w:rFonts w:ascii="Arial" w:hAnsi="Arial" w:cs="Arial"/>
          <w:lang w:val="en-GB"/>
        </w:rPr>
        <w:t>the</w:t>
      </w:r>
      <w:r w:rsidR="001B7DB9" w:rsidRPr="00A41398">
        <w:rPr>
          <w:rFonts w:ascii="Arial" w:hAnsi="Arial" w:cs="Arial"/>
          <w:lang w:val="en-GB"/>
        </w:rPr>
        <w:t xml:space="preserve"> areas </w:t>
      </w:r>
      <w:r w:rsidR="003033E1" w:rsidRPr="00A41398">
        <w:rPr>
          <w:rFonts w:ascii="Arial" w:hAnsi="Arial" w:cs="Arial"/>
          <w:lang w:val="en-GB"/>
        </w:rPr>
        <w:t xml:space="preserve">of 3-NP and 2,6-DNT </w:t>
      </w:r>
      <w:r w:rsidR="00C9401E" w:rsidRPr="00A41398">
        <w:rPr>
          <w:rFonts w:ascii="Arial" w:hAnsi="Arial" w:cs="Arial"/>
          <w:lang w:val="en-GB"/>
        </w:rPr>
        <w:t>was determined</w:t>
      </w:r>
      <w:r w:rsidR="003033E1" w:rsidRPr="00A41398">
        <w:rPr>
          <w:rFonts w:ascii="Arial" w:hAnsi="Arial" w:cs="Arial"/>
          <w:lang w:val="en-GB"/>
        </w:rPr>
        <w:t>.</w:t>
      </w:r>
      <w:r w:rsidR="001B7DB9" w:rsidRPr="00A41398">
        <w:rPr>
          <w:rFonts w:ascii="Arial" w:hAnsi="Arial" w:cs="Arial"/>
          <w:lang w:val="en-GB"/>
        </w:rPr>
        <w:t xml:space="preserve"> </w:t>
      </w:r>
      <w:r w:rsidR="0081024A" w:rsidRPr="00A41398">
        <w:rPr>
          <w:rFonts w:ascii="Arial" w:hAnsi="Arial" w:cs="Arial"/>
          <w:lang w:val="en-GB"/>
        </w:rPr>
        <w:t>While spectral based</w:t>
      </w:r>
      <w:r w:rsidR="0081024A">
        <w:rPr>
          <w:rFonts w:ascii="Arial" w:hAnsi="Arial" w:cs="Arial"/>
          <w:lang w:val="en-GB"/>
        </w:rPr>
        <w:t xml:space="preserve"> deconvolution reveals an overall</w:t>
      </w:r>
      <w:r w:rsidR="003C29F1">
        <w:rPr>
          <w:rFonts w:ascii="Arial" w:hAnsi="Arial" w:cs="Arial"/>
          <w:lang w:val="en-GB"/>
        </w:rPr>
        <w:t xml:space="preserve"> area error of 0.4 </w:t>
      </w:r>
      <w:r w:rsidR="0081024A">
        <w:rPr>
          <w:rFonts w:ascii="Arial" w:hAnsi="Arial" w:cs="Arial"/>
          <w:lang w:val="en-GB"/>
        </w:rPr>
        <w:t xml:space="preserve">%, </w:t>
      </w:r>
      <w:r w:rsidR="006F6900">
        <w:rPr>
          <w:rFonts w:ascii="Arial" w:hAnsi="Arial" w:cs="Arial"/>
          <w:lang w:val="en-GB"/>
        </w:rPr>
        <w:t>NMF yielded a result with 5.0 </w:t>
      </w:r>
      <w:r w:rsidR="0081024A">
        <w:rPr>
          <w:rFonts w:ascii="Arial" w:hAnsi="Arial" w:cs="Arial"/>
          <w:lang w:val="en-GB"/>
        </w:rPr>
        <w:t>% error</w:t>
      </w:r>
      <w:r w:rsidR="001B7DB9">
        <w:rPr>
          <w:rFonts w:ascii="Arial" w:hAnsi="Arial" w:cs="Arial"/>
          <w:lang w:val="en-GB"/>
        </w:rPr>
        <w:t>.</w:t>
      </w:r>
      <w:r w:rsidR="00E6402E">
        <w:rPr>
          <w:rFonts w:ascii="Arial" w:hAnsi="Arial" w:cs="Arial"/>
          <w:lang w:val="en-GB"/>
        </w:rPr>
        <w:t xml:space="preserve"> Higher and more differ</w:t>
      </w:r>
      <w:r w:rsidR="00D634A8">
        <w:rPr>
          <w:rFonts w:ascii="Arial" w:hAnsi="Arial" w:cs="Arial"/>
          <w:lang w:val="en-GB"/>
        </w:rPr>
        <w:t xml:space="preserve">entiated errors </w:t>
      </w:r>
      <w:r w:rsidR="00C9401E">
        <w:rPr>
          <w:rFonts w:ascii="Arial" w:hAnsi="Arial" w:cs="Arial"/>
          <w:lang w:val="en-GB"/>
        </w:rPr>
        <w:t>are in agreement with t</w:t>
      </w:r>
      <w:r w:rsidR="00FF4B53">
        <w:rPr>
          <w:rFonts w:ascii="Arial" w:hAnsi="Arial" w:cs="Arial"/>
          <w:lang w:val="en-GB"/>
        </w:rPr>
        <w:t>h</w:t>
      </w:r>
      <w:r w:rsidR="00C9401E">
        <w:rPr>
          <w:rFonts w:ascii="Arial" w:hAnsi="Arial" w:cs="Arial"/>
          <w:lang w:val="en-GB"/>
        </w:rPr>
        <w:t>e noisier NMF spectra (</w:t>
      </w:r>
      <w:r w:rsidR="001027DE">
        <w:rPr>
          <w:rFonts w:ascii="Arial" w:hAnsi="Arial" w:cs="Arial"/>
          <w:lang w:val="en-GB"/>
        </w:rPr>
        <w:t>F</w:t>
      </w:r>
      <w:r w:rsidR="00D634A8">
        <w:rPr>
          <w:rFonts w:ascii="Arial" w:hAnsi="Arial" w:cs="Arial"/>
          <w:lang w:val="en-GB"/>
        </w:rPr>
        <w:t>igure 2</w:t>
      </w:r>
      <w:r w:rsidR="00E6402E">
        <w:rPr>
          <w:rFonts w:ascii="Arial" w:hAnsi="Arial" w:cs="Arial"/>
          <w:lang w:val="en-GB"/>
        </w:rPr>
        <w:t xml:space="preserve"> B</w:t>
      </w:r>
      <w:r w:rsidR="00C9401E">
        <w:rPr>
          <w:rFonts w:ascii="Arial" w:hAnsi="Arial" w:cs="Arial"/>
          <w:lang w:val="en-GB"/>
        </w:rPr>
        <w:t>)</w:t>
      </w:r>
      <w:r w:rsidR="00E6402E">
        <w:rPr>
          <w:rFonts w:ascii="Arial" w:hAnsi="Arial" w:cs="Arial"/>
          <w:lang w:val="en-GB"/>
        </w:rPr>
        <w:t>. While the signal intensity of B) is only one four</w:t>
      </w:r>
      <w:r w:rsidR="00732AFB">
        <w:rPr>
          <w:rFonts w:ascii="Arial" w:hAnsi="Arial" w:cs="Arial"/>
          <w:lang w:val="en-GB"/>
        </w:rPr>
        <w:t>th of A), the overall error increases slightly</w:t>
      </w:r>
      <w:r w:rsidR="00262976">
        <w:rPr>
          <w:rFonts w:ascii="Arial" w:hAnsi="Arial" w:cs="Arial"/>
          <w:lang w:val="en-GB"/>
        </w:rPr>
        <w:t>,</w:t>
      </w:r>
      <w:r w:rsidR="00732AFB">
        <w:rPr>
          <w:rFonts w:ascii="Arial" w:hAnsi="Arial" w:cs="Arial"/>
          <w:lang w:val="en-GB"/>
        </w:rPr>
        <w:t xml:space="preserve"> but remains in the dimension</w:t>
      </w:r>
      <w:r w:rsidR="00E6402E">
        <w:rPr>
          <w:rFonts w:ascii="Arial" w:hAnsi="Arial" w:cs="Arial"/>
          <w:lang w:val="en-GB"/>
        </w:rPr>
        <w:t xml:space="preserve"> for both methods. Therefore, it could be assumed that the basic deconvolution error is at the same level for both methods and the measured </w:t>
      </w:r>
      <w:r w:rsidR="001737A5">
        <w:rPr>
          <w:rFonts w:ascii="Arial" w:hAnsi="Arial" w:cs="Arial"/>
          <w:lang w:val="en-GB"/>
        </w:rPr>
        <w:t>deviations are</w:t>
      </w:r>
      <w:r w:rsidR="00D11E6A">
        <w:rPr>
          <w:rFonts w:ascii="Arial" w:hAnsi="Arial" w:cs="Arial"/>
          <w:lang w:val="en-GB"/>
        </w:rPr>
        <w:t xml:space="preserve"> random error</w:t>
      </w:r>
      <w:r w:rsidR="001737A5">
        <w:rPr>
          <w:rFonts w:ascii="Arial" w:hAnsi="Arial" w:cs="Arial"/>
          <w:lang w:val="en-GB"/>
        </w:rPr>
        <w:t>s</w:t>
      </w:r>
      <w:r w:rsidR="00D11E6A">
        <w:rPr>
          <w:rFonts w:ascii="Arial" w:hAnsi="Arial" w:cs="Arial"/>
          <w:lang w:val="en-GB"/>
        </w:rPr>
        <w:t>.</w:t>
      </w:r>
    </w:p>
    <w:p w14:paraId="4B60DBE9" w14:textId="638E2C22" w:rsidR="00060004" w:rsidRPr="00A41398" w:rsidRDefault="00921D58" w:rsidP="00420578">
      <w:pPr>
        <w:jc w:val="both"/>
        <w:rPr>
          <w:rFonts w:ascii="Arial" w:hAnsi="Arial" w:cs="Arial"/>
          <w:lang w:val="en-GB"/>
        </w:rPr>
      </w:pPr>
      <w:r w:rsidRPr="00084F90">
        <w:rPr>
          <w:rFonts w:ascii="Arial" w:hAnsi="Arial" w:cs="Arial"/>
          <w:lang w:val="en-GB"/>
        </w:rPr>
        <w:lastRenderedPageBreak/>
        <w:t xml:space="preserve">A more complex </w:t>
      </w:r>
      <w:r w:rsidR="00243562">
        <w:rPr>
          <w:rFonts w:ascii="Arial" w:hAnsi="Arial" w:cs="Arial"/>
          <w:lang w:val="en-GB"/>
        </w:rPr>
        <w:t xml:space="preserve">deconvolution </w:t>
      </w:r>
      <w:r w:rsidRPr="00084F90">
        <w:rPr>
          <w:rFonts w:ascii="Arial" w:hAnsi="Arial" w:cs="Arial"/>
          <w:lang w:val="en-GB"/>
        </w:rPr>
        <w:t xml:space="preserve">example </w:t>
      </w:r>
      <w:r w:rsidR="00711220">
        <w:rPr>
          <w:rFonts w:ascii="Arial" w:hAnsi="Arial" w:cs="Arial"/>
          <w:lang w:val="en-GB"/>
        </w:rPr>
        <w:t xml:space="preserve">is given </w:t>
      </w:r>
      <w:r w:rsidR="00D634A8">
        <w:rPr>
          <w:rFonts w:ascii="Arial" w:hAnsi="Arial" w:cs="Arial"/>
          <w:lang w:val="en-GB"/>
        </w:rPr>
        <w:t>in Figure 2</w:t>
      </w:r>
      <w:r w:rsidR="0081024A">
        <w:rPr>
          <w:rFonts w:ascii="Arial" w:hAnsi="Arial" w:cs="Arial"/>
          <w:lang w:val="en-GB"/>
        </w:rPr>
        <w:t xml:space="preserve"> C</w:t>
      </w:r>
      <w:r w:rsidR="004F59B7">
        <w:rPr>
          <w:rFonts w:ascii="Arial" w:hAnsi="Arial" w:cs="Arial"/>
          <w:lang w:val="en-GB"/>
        </w:rPr>
        <w:t xml:space="preserve">) </w:t>
      </w:r>
      <w:r w:rsidR="00711220">
        <w:rPr>
          <w:rFonts w:ascii="Arial" w:hAnsi="Arial" w:cs="Arial"/>
          <w:lang w:val="en-GB"/>
        </w:rPr>
        <w:t>by</w:t>
      </w:r>
      <w:r w:rsidRPr="00084F90">
        <w:rPr>
          <w:rFonts w:ascii="Arial" w:hAnsi="Arial" w:cs="Arial"/>
          <w:lang w:val="en-GB"/>
        </w:rPr>
        <w:t xml:space="preserve"> the detection of drug precursors in a gasoline matrix</w:t>
      </w:r>
      <w:r w:rsidR="006A1217">
        <w:rPr>
          <w:rFonts w:ascii="Arial" w:hAnsi="Arial" w:cs="Arial"/>
          <w:lang w:val="en-GB"/>
        </w:rPr>
        <w:t xml:space="preserve"> using GC-VUV</w:t>
      </w:r>
      <w:r w:rsidR="005E6107">
        <w:rPr>
          <w:rFonts w:ascii="Arial" w:hAnsi="Arial" w:cs="Arial"/>
          <w:lang w:val="en-GB"/>
        </w:rPr>
        <w:t xml:space="preserve">, which is a </w:t>
      </w:r>
      <w:r w:rsidR="00243562">
        <w:rPr>
          <w:rFonts w:ascii="Arial" w:hAnsi="Arial" w:cs="Arial"/>
          <w:lang w:val="en-GB"/>
        </w:rPr>
        <w:t>known</w:t>
      </w:r>
      <w:r w:rsidR="005E6107">
        <w:rPr>
          <w:rFonts w:ascii="Arial" w:hAnsi="Arial" w:cs="Arial"/>
          <w:lang w:val="en-GB"/>
        </w:rPr>
        <w:t xml:space="preserve"> forensic scenario</w:t>
      </w:r>
      <w:r w:rsidR="00BC2DEA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alias w:val="Don’t edit this field."/>
          <w:tag w:val="CitaviPlaceholder#37357d4c-74c4-491c-8ca4-54fdde6810d6"/>
          <w:id w:val="1277371"/>
          <w:placeholder>
            <w:docPart w:val="DefaultPlaceholder_22675703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[24]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Pr="00084F90">
        <w:rPr>
          <w:rFonts w:ascii="Arial" w:hAnsi="Arial" w:cs="Arial"/>
          <w:lang w:val="en-GB"/>
        </w:rPr>
        <w:t xml:space="preserve">. To simulate such a sample, gasoline was spiked with </w:t>
      </w:r>
      <w:r w:rsidR="004D4FEA">
        <w:rPr>
          <w:rFonts w:ascii="Arial" w:hAnsi="Arial" w:cs="Arial"/>
          <w:lang w:val="en-GB"/>
        </w:rPr>
        <w:t xml:space="preserve">1 ‰ </w:t>
      </w:r>
      <w:r w:rsidRPr="00084F90">
        <w:rPr>
          <w:rFonts w:ascii="Arial" w:hAnsi="Arial" w:cs="Arial"/>
          <w:lang w:val="en-GB"/>
        </w:rPr>
        <w:t>safrole and phenylacetone</w:t>
      </w:r>
      <w:r w:rsidR="00BC2DEA">
        <w:rPr>
          <w:rFonts w:ascii="Arial" w:hAnsi="Arial" w:cs="Arial"/>
          <w:lang w:val="en-GB"/>
        </w:rPr>
        <w:t>, which corresponds to a sample with mostly gasoline but relevant residues of drug precursors</w:t>
      </w:r>
      <w:r w:rsidRPr="00084F90">
        <w:rPr>
          <w:rFonts w:ascii="Arial" w:hAnsi="Arial" w:cs="Arial"/>
          <w:lang w:val="en-GB"/>
        </w:rPr>
        <w:t xml:space="preserve">. </w:t>
      </w:r>
      <w:r w:rsidR="004652D3">
        <w:rPr>
          <w:rFonts w:ascii="Arial" w:hAnsi="Arial" w:cs="Arial"/>
          <w:lang w:val="en-GB"/>
        </w:rPr>
        <w:t xml:space="preserve">Safrole is a precursor for the </w:t>
      </w:r>
      <w:r w:rsidR="004652D3" w:rsidRPr="004652D3">
        <w:rPr>
          <w:rFonts w:ascii="Arial" w:hAnsi="Arial" w:cs="Arial"/>
          <w:lang w:val="en-GB"/>
        </w:rPr>
        <w:t>3,4-Methyl​enedioxy​methamphetamine</w:t>
      </w:r>
      <w:r w:rsidR="004652D3">
        <w:rPr>
          <w:rFonts w:ascii="Arial" w:hAnsi="Arial" w:cs="Arial"/>
          <w:lang w:val="en-GB"/>
        </w:rPr>
        <w:t xml:space="preserve"> (MDMA) synthesis and phenylacetone </w:t>
      </w:r>
      <w:r w:rsidR="00273BCC">
        <w:rPr>
          <w:rFonts w:ascii="Arial" w:hAnsi="Arial" w:cs="Arial"/>
          <w:lang w:val="en-GB"/>
        </w:rPr>
        <w:t xml:space="preserve">is utilized for amphetamine and methamphetamine synthesis. </w:t>
      </w:r>
      <w:r w:rsidR="006A1217">
        <w:rPr>
          <w:rFonts w:ascii="Arial" w:hAnsi="Arial" w:cs="Arial"/>
          <w:lang w:val="en-GB"/>
        </w:rPr>
        <w:t>The</w:t>
      </w:r>
      <w:r w:rsidRPr="00084F90">
        <w:rPr>
          <w:rFonts w:ascii="Arial" w:hAnsi="Arial" w:cs="Arial"/>
          <w:lang w:val="en-GB"/>
        </w:rPr>
        <w:t xml:space="preserve"> </w:t>
      </w:r>
      <w:r w:rsidR="00711220">
        <w:rPr>
          <w:rFonts w:ascii="Arial" w:hAnsi="Arial" w:cs="Arial"/>
          <w:lang w:val="en-GB"/>
        </w:rPr>
        <w:t xml:space="preserve">total-intensity GC-VUV </w:t>
      </w:r>
      <w:r w:rsidRPr="00084F90">
        <w:rPr>
          <w:rFonts w:ascii="Arial" w:hAnsi="Arial" w:cs="Arial"/>
          <w:lang w:val="en-GB"/>
        </w:rPr>
        <w:t>chroma</w:t>
      </w:r>
      <w:r w:rsidR="000F21AB">
        <w:rPr>
          <w:rFonts w:ascii="Arial" w:hAnsi="Arial" w:cs="Arial"/>
          <w:lang w:val="en-GB"/>
        </w:rPr>
        <w:t>togram of the analysed sample</w:t>
      </w:r>
      <w:r w:rsidR="002D725D">
        <w:rPr>
          <w:rFonts w:ascii="Arial" w:hAnsi="Arial" w:cs="Arial"/>
          <w:lang w:val="en-GB"/>
        </w:rPr>
        <w:t xml:space="preserve"> exhibit</w:t>
      </w:r>
      <w:r w:rsidR="003D23C2">
        <w:rPr>
          <w:rFonts w:ascii="Arial" w:hAnsi="Arial" w:cs="Arial"/>
          <w:lang w:val="en-GB"/>
        </w:rPr>
        <w:t>s</w:t>
      </w:r>
      <w:r w:rsidR="002D725D">
        <w:rPr>
          <w:rFonts w:ascii="Arial" w:hAnsi="Arial" w:cs="Arial"/>
          <w:lang w:val="en-GB"/>
        </w:rPr>
        <w:t xml:space="preserve"> that one of the target compounds co</w:t>
      </w:r>
      <w:r w:rsidR="00112697">
        <w:rPr>
          <w:rFonts w:ascii="Arial" w:hAnsi="Arial" w:cs="Arial"/>
          <w:lang w:val="en-GB"/>
        </w:rPr>
        <w:t>-</w:t>
      </w:r>
      <w:r w:rsidR="002D725D">
        <w:rPr>
          <w:rFonts w:ascii="Arial" w:hAnsi="Arial" w:cs="Arial"/>
          <w:lang w:val="en-GB"/>
        </w:rPr>
        <w:t>elutes with the matrix</w:t>
      </w:r>
      <w:r w:rsidRPr="00084F90">
        <w:rPr>
          <w:rFonts w:ascii="Arial" w:hAnsi="Arial" w:cs="Arial"/>
          <w:lang w:val="en-GB"/>
        </w:rPr>
        <w:t>. While safrole</w:t>
      </w:r>
      <w:r w:rsidR="006A1217">
        <w:rPr>
          <w:rFonts w:ascii="Arial" w:hAnsi="Arial" w:cs="Arial"/>
          <w:lang w:val="en-GB"/>
        </w:rPr>
        <w:t xml:space="preserve"> (at 43 minutes)</w:t>
      </w:r>
      <w:r w:rsidRPr="00084F90">
        <w:rPr>
          <w:rFonts w:ascii="Arial" w:hAnsi="Arial" w:cs="Arial"/>
          <w:lang w:val="en-GB"/>
        </w:rPr>
        <w:t xml:space="preserve"> is separated from the complex gasoline matrix, phenylacetone</w:t>
      </w:r>
      <w:r w:rsidR="006A1217">
        <w:rPr>
          <w:rFonts w:ascii="Arial" w:hAnsi="Arial" w:cs="Arial"/>
          <w:lang w:val="en-GB"/>
        </w:rPr>
        <w:t xml:space="preserve"> (at 38 minutes)</w:t>
      </w:r>
      <w:r w:rsidRPr="00084F90">
        <w:rPr>
          <w:rFonts w:ascii="Arial" w:hAnsi="Arial" w:cs="Arial"/>
          <w:lang w:val="en-GB"/>
        </w:rPr>
        <w:t xml:space="preserve"> co</w:t>
      </w:r>
      <w:r w:rsidR="00112697">
        <w:rPr>
          <w:rFonts w:ascii="Arial" w:hAnsi="Arial" w:cs="Arial"/>
          <w:lang w:val="en-GB"/>
        </w:rPr>
        <w:t>-</w:t>
      </w:r>
      <w:r w:rsidRPr="00084F90">
        <w:rPr>
          <w:rFonts w:ascii="Arial" w:hAnsi="Arial" w:cs="Arial"/>
          <w:lang w:val="en-GB"/>
        </w:rPr>
        <w:t xml:space="preserve">elutes with </w:t>
      </w:r>
      <w:r w:rsidR="000B69D2">
        <w:rPr>
          <w:rFonts w:ascii="Arial" w:hAnsi="Arial" w:cs="Arial"/>
          <w:lang w:val="en-GB"/>
        </w:rPr>
        <w:t>1,2-diethylbenzene</w:t>
      </w:r>
      <w:r w:rsidRPr="00084F90">
        <w:rPr>
          <w:rFonts w:ascii="Arial" w:hAnsi="Arial" w:cs="Arial"/>
          <w:lang w:val="en-GB"/>
        </w:rPr>
        <w:t xml:space="preserve">. </w:t>
      </w:r>
      <w:r w:rsidR="006A1217">
        <w:rPr>
          <w:rFonts w:ascii="Arial" w:hAnsi="Arial" w:cs="Arial"/>
          <w:lang w:val="en-GB"/>
        </w:rPr>
        <w:t>Q</w:t>
      </w:r>
      <w:r w:rsidRPr="00084F90">
        <w:rPr>
          <w:rFonts w:ascii="Arial" w:hAnsi="Arial" w:cs="Arial"/>
          <w:lang w:val="en-GB"/>
        </w:rPr>
        <w:t xml:space="preserve">uantification </w:t>
      </w:r>
      <w:r w:rsidR="00062B00">
        <w:rPr>
          <w:rFonts w:ascii="Arial" w:hAnsi="Arial" w:cs="Arial"/>
          <w:lang w:val="en-GB"/>
        </w:rPr>
        <w:t xml:space="preserve">and identification </w:t>
      </w:r>
      <w:r w:rsidR="0051617E" w:rsidRPr="00A41398">
        <w:rPr>
          <w:rFonts w:ascii="Arial" w:hAnsi="Arial" w:cs="Arial"/>
          <w:lang w:val="en-GB"/>
        </w:rPr>
        <w:t xml:space="preserve">of phenylacetone </w:t>
      </w:r>
      <w:r w:rsidRPr="00A41398">
        <w:rPr>
          <w:rFonts w:ascii="Arial" w:hAnsi="Arial" w:cs="Arial"/>
          <w:lang w:val="en-GB"/>
        </w:rPr>
        <w:t xml:space="preserve">would </w:t>
      </w:r>
      <w:r w:rsidR="006A1217" w:rsidRPr="00A41398">
        <w:rPr>
          <w:rFonts w:ascii="Arial" w:hAnsi="Arial" w:cs="Arial"/>
          <w:lang w:val="en-GB"/>
        </w:rPr>
        <w:t xml:space="preserve">therefore </w:t>
      </w:r>
      <w:r w:rsidRPr="00A41398">
        <w:rPr>
          <w:rFonts w:ascii="Arial" w:hAnsi="Arial" w:cs="Arial"/>
          <w:lang w:val="en-GB"/>
        </w:rPr>
        <w:t xml:space="preserve">be </w:t>
      </w:r>
      <w:r w:rsidR="00BC2DEA" w:rsidRPr="00A41398">
        <w:rPr>
          <w:rFonts w:ascii="Arial" w:hAnsi="Arial" w:cs="Arial"/>
          <w:lang w:val="en-GB"/>
        </w:rPr>
        <w:t>challenging</w:t>
      </w:r>
      <w:r w:rsidR="0051617E" w:rsidRPr="00A41398">
        <w:rPr>
          <w:rFonts w:ascii="Arial" w:hAnsi="Arial" w:cs="Arial"/>
          <w:lang w:val="en-GB"/>
        </w:rPr>
        <w:t>,</w:t>
      </w:r>
      <w:r w:rsidRPr="00A41398">
        <w:rPr>
          <w:rFonts w:ascii="Arial" w:hAnsi="Arial" w:cs="Arial"/>
          <w:lang w:val="en-GB"/>
        </w:rPr>
        <w:t xml:space="preserve"> </w:t>
      </w:r>
      <w:r w:rsidR="0051617E" w:rsidRPr="00A41398">
        <w:rPr>
          <w:rFonts w:ascii="Arial" w:hAnsi="Arial" w:cs="Arial"/>
          <w:lang w:val="en-GB"/>
        </w:rPr>
        <w:t>especially because</w:t>
      </w:r>
      <w:r w:rsidRPr="00A41398">
        <w:rPr>
          <w:rFonts w:ascii="Arial" w:hAnsi="Arial" w:cs="Arial"/>
          <w:lang w:val="en-GB"/>
        </w:rPr>
        <w:t xml:space="preserve"> both pe</w:t>
      </w:r>
      <w:r w:rsidR="006A1217" w:rsidRPr="00A41398">
        <w:rPr>
          <w:rFonts w:ascii="Arial" w:hAnsi="Arial" w:cs="Arial"/>
          <w:lang w:val="en-GB"/>
        </w:rPr>
        <w:t>ak maxima cannot be distinguished</w:t>
      </w:r>
      <w:r w:rsidRPr="00A41398">
        <w:rPr>
          <w:rFonts w:ascii="Arial" w:hAnsi="Arial" w:cs="Arial"/>
          <w:lang w:val="en-GB"/>
        </w:rPr>
        <w:t xml:space="preserve">. </w:t>
      </w:r>
      <w:r w:rsidR="002D725D" w:rsidRPr="00A41398">
        <w:rPr>
          <w:rFonts w:ascii="Arial" w:hAnsi="Arial" w:cs="Arial"/>
          <w:lang w:val="en-GB"/>
        </w:rPr>
        <w:t xml:space="preserve">To overcome this issue, </w:t>
      </w:r>
      <w:r w:rsidR="009E05EE" w:rsidRPr="00A41398">
        <w:rPr>
          <w:rFonts w:ascii="Arial" w:hAnsi="Arial" w:cs="Arial"/>
          <w:lang w:val="en-GB"/>
        </w:rPr>
        <w:t xml:space="preserve">a </w:t>
      </w:r>
      <w:r w:rsidR="002D725D" w:rsidRPr="00A41398">
        <w:rPr>
          <w:rFonts w:ascii="Arial" w:hAnsi="Arial" w:cs="Arial"/>
          <w:lang w:val="en-GB"/>
        </w:rPr>
        <w:t xml:space="preserve">deconvolution of </w:t>
      </w:r>
      <w:r w:rsidR="00621A90" w:rsidRPr="00A41398">
        <w:rPr>
          <w:rFonts w:ascii="Arial" w:hAnsi="Arial" w:cs="Arial"/>
          <w:lang w:val="en-GB"/>
        </w:rPr>
        <w:t>phenylacetone and 1,2-die</w:t>
      </w:r>
      <w:r w:rsidR="009E05EE" w:rsidRPr="00A41398">
        <w:rPr>
          <w:rFonts w:ascii="Arial" w:hAnsi="Arial" w:cs="Arial"/>
          <w:lang w:val="en-GB"/>
        </w:rPr>
        <w:t>thylbenzene is performed</w:t>
      </w:r>
      <w:r w:rsidR="00A14EC6" w:rsidRPr="00A41398">
        <w:rPr>
          <w:rFonts w:ascii="Arial" w:hAnsi="Arial" w:cs="Arial"/>
          <w:lang w:val="en-GB"/>
        </w:rPr>
        <w:t>, at first</w:t>
      </w:r>
      <w:r w:rsidR="009E05EE" w:rsidRPr="00A41398">
        <w:rPr>
          <w:rFonts w:ascii="Arial" w:hAnsi="Arial" w:cs="Arial"/>
          <w:lang w:val="en-GB"/>
        </w:rPr>
        <w:t xml:space="preserve"> via spectral deconvolution</w:t>
      </w:r>
      <w:r w:rsidR="00A14EC6" w:rsidRPr="00A41398">
        <w:rPr>
          <w:rFonts w:ascii="Arial" w:hAnsi="Arial" w:cs="Arial"/>
          <w:lang w:val="en-GB"/>
        </w:rPr>
        <w:t xml:space="preserve"> and </w:t>
      </w:r>
      <w:r w:rsidR="00BC2DEA" w:rsidRPr="00A41398">
        <w:rPr>
          <w:rFonts w:ascii="Arial" w:hAnsi="Arial" w:cs="Arial"/>
          <w:lang w:val="en-GB"/>
        </w:rPr>
        <w:t>secondly</w:t>
      </w:r>
      <w:r w:rsidR="00A14EC6" w:rsidRPr="00A41398">
        <w:rPr>
          <w:rFonts w:ascii="Arial" w:hAnsi="Arial" w:cs="Arial"/>
          <w:lang w:val="en-GB"/>
        </w:rPr>
        <w:t xml:space="preserve"> </w:t>
      </w:r>
      <w:r w:rsidR="00AD7DA9" w:rsidRPr="00A41398">
        <w:rPr>
          <w:rFonts w:ascii="Arial" w:hAnsi="Arial" w:cs="Arial"/>
          <w:lang w:val="en-GB"/>
        </w:rPr>
        <w:t>by NMF</w:t>
      </w:r>
      <w:r w:rsidR="009E05EE" w:rsidRPr="00A41398">
        <w:rPr>
          <w:rFonts w:ascii="Arial" w:hAnsi="Arial" w:cs="Arial"/>
          <w:lang w:val="en-GB"/>
        </w:rPr>
        <w:t>. Therefore</w:t>
      </w:r>
      <w:r w:rsidR="00C66F8E" w:rsidRPr="00A41398">
        <w:rPr>
          <w:rFonts w:ascii="Arial" w:hAnsi="Arial" w:cs="Arial"/>
          <w:lang w:val="en-GB"/>
        </w:rPr>
        <w:t>,</w:t>
      </w:r>
      <w:r w:rsidR="009E05EE" w:rsidRPr="00A41398">
        <w:rPr>
          <w:rFonts w:ascii="Arial" w:hAnsi="Arial" w:cs="Arial"/>
          <w:lang w:val="en-GB"/>
        </w:rPr>
        <w:t xml:space="preserve"> spectral information for both substances </w:t>
      </w:r>
      <w:r w:rsidR="003D23C2" w:rsidRPr="00A41398">
        <w:rPr>
          <w:rFonts w:ascii="Arial" w:hAnsi="Arial" w:cs="Arial"/>
          <w:lang w:val="en-GB"/>
        </w:rPr>
        <w:t>was</w:t>
      </w:r>
      <w:r w:rsidR="009E05EE" w:rsidRPr="00A41398">
        <w:rPr>
          <w:rFonts w:ascii="Arial" w:hAnsi="Arial" w:cs="Arial"/>
          <w:lang w:val="en-GB"/>
        </w:rPr>
        <w:t xml:space="preserve"> added to </w:t>
      </w:r>
      <w:r w:rsidR="00551188" w:rsidRPr="00A41398">
        <w:rPr>
          <w:rFonts w:ascii="Arial" w:hAnsi="Arial" w:cs="Arial"/>
          <w:lang w:val="en-GB"/>
        </w:rPr>
        <w:t xml:space="preserve">the </w:t>
      </w:r>
      <w:r w:rsidR="009E05EE" w:rsidRPr="00A41398">
        <w:rPr>
          <w:rFonts w:ascii="Arial" w:hAnsi="Arial" w:cs="Arial"/>
          <w:lang w:val="en-GB"/>
        </w:rPr>
        <w:t xml:space="preserve">library. </w:t>
      </w:r>
      <w:r w:rsidRPr="00A41398">
        <w:rPr>
          <w:rFonts w:ascii="Arial" w:hAnsi="Arial" w:cs="Arial"/>
          <w:lang w:val="en-GB"/>
        </w:rPr>
        <w:t>To verify the obtained results</w:t>
      </w:r>
      <w:r w:rsidR="007141B8" w:rsidRPr="00A41398">
        <w:rPr>
          <w:rFonts w:ascii="Arial" w:hAnsi="Arial" w:cs="Arial"/>
          <w:lang w:val="en-GB"/>
        </w:rPr>
        <w:t>,</w:t>
      </w:r>
      <w:r w:rsidRPr="00A41398">
        <w:rPr>
          <w:rFonts w:ascii="Arial" w:hAnsi="Arial" w:cs="Arial"/>
          <w:lang w:val="en-GB"/>
        </w:rPr>
        <w:t xml:space="preserve"> the </w:t>
      </w:r>
      <w:r w:rsidR="009E05EE" w:rsidRPr="00A41398">
        <w:rPr>
          <w:rFonts w:ascii="Arial" w:hAnsi="Arial" w:cs="Arial"/>
          <w:lang w:val="en-GB"/>
        </w:rPr>
        <w:t xml:space="preserve">deviation between the calculated </w:t>
      </w:r>
      <w:r w:rsidRPr="00A41398">
        <w:rPr>
          <w:rFonts w:ascii="Arial" w:hAnsi="Arial" w:cs="Arial"/>
          <w:lang w:val="en-GB"/>
        </w:rPr>
        <w:t>area of the hidden matrix</w:t>
      </w:r>
      <w:r w:rsidR="009E05EE" w:rsidRPr="00A41398">
        <w:rPr>
          <w:rFonts w:ascii="Arial" w:hAnsi="Arial" w:cs="Arial"/>
          <w:lang w:val="en-GB"/>
        </w:rPr>
        <w:t xml:space="preserve"> </w:t>
      </w:r>
      <w:r w:rsidR="00725A91" w:rsidRPr="00A41398">
        <w:rPr>
          <w:rFonts w:ascii="Arial" w:hAnsi="Arial" w:cs="Arial"/>
          <w:lang w:val="en-GB"/>
        </w:rPr>
        <w:t xml:space="preserve">and the </w:t>
      </w:r>
      <w:r w:rsidR="009E05EE" w:rsidRPr="00A41398">
        <w:rPr>
          <w:rFonts w:ascii="Arial" w:hAnsi="Arial" w:cs="Arial"/>
          <w:lang w:val="en-GB"/>
        </w:rPr>
        <w:t xml:space="preserve">measured </w:t>
      </w:r>
      <w:r w:rsidR="003155CE" w:rsidRPr="00A41398">
        <w:rPr>
          <w:rFonts w:ascii="Arial" w:hAnsi="Arial" w:cs="Arial"/>
          <w:lang w:val="en-GB"/>
        </w:rPr>
        <w:t xml:space="preserve">area from </w:t>
      </w:r>
      <w:r w:rsidR="007141B8" w:rsidRPr="00A41398">
        <w:rPr>
          <w:rFonts w:ascii="Arial" w:hAnsi="Arial" w:cs="Arial"/>
          <w:lang w:val="en-GB"/>
        </w:rPr>
        <w:t>pure gasoline is calculated</w:t>
      </w:r>
      <w:r w:rsidRPr="00A41398">
        <w:rPr>
          <w:rFonts w:ascii="Arial" w:hAnsi="Arial" w:cs="Arial"/>
          <w:lang w:val="en-GB"/>
        </w:rPr>
        <w:t>.</w:t>
      </w:r>
      <w:r w:rsidR="00560D5F" w:rsidRPr="00A41398">
        <w:rPr>
          <w:rFonts w:ascii="Arial" w:hAnsi="Arial" w:cs="Arial"/>
          <w:lang w:val="en-GB"/>
        </w:rPr>
        <w:t xml:space="preserve"> </w:t>
      </w:r>
    </w:p>
    <w:p w14:paraId="5DE148FE" w14:textId="20047A1A" w:rsidR="00953440" w:rsidRDefault="00A14EC6" w:rsidP="00420578">
      <w:pPr>
        <w:jc w:val="both"/>
        <w:rPr>
          <w:rFonts w:ascii="Arial" w:hAnsi="Arial" w:cs="Arial"/>
          <w:lang w:val="en-GB"/>
        </w:rPr>
      </w:pPr>
      <w:r w:rsidRPr="00A41398">
        <w:rPr>
          <w:rFonts w:ascii="Arial" w:hAnsi="Arial" w:cs="Arial"/>
          <w:lang w:val="en-GB"/>
        </w:rPr>
        <w:t>For spectral deconvolution, t</w:t>
      </w:r>
      <w:r w:rsidR="00024629" w:rsidRPr="00A41398">
        <w:rPr>
          <w:rFonts w:ascii="Arial" w:hAnsi="Arial" w:cs="Arial"/>
          <w:lang w:val="en-GB"/>
        </w:rPr>
        <w:t xml:space="preserve">he measured area of the </w:t>
      </w:r>
      <w:r w:rsidR="00711220" w:rsidRPr="00A41398">
        <w:rPr>
          <w:rFonts w:ascii="Arial" w:hAnsi="Arial" w:cs="Arial"/>
          <w:lang w:val="en-GB"/>
        </w:rPr>
        <w:t>non-</w:t>
      </w:r>
      <w:r w:rsidR="00921D58" w:rsidRPr="00A41398">
        <w:rPr>
          <w:rFonts w:ascii="Arial" w:hAnsi="Arial" w:cs="Arial"/>
          <w:lang w:val="en-GB"/>
        </w:rPr>
        <w:t xml:space="preserve">spiked </w:t>
      </w:r>
      <w:r w:rsidR="00524F7E" w:rsidRPr="00A41398">
        <w:rPr>
          <w:rFonts w:ascii="Arial" w:hAnsi="Arial" w:cs="Arial"/>
          <w:lang w:val="en-GB"/>
        </w:rPr>
        <w:t xml:space="preserve">1,2-diethylbenzene </w:t>
      </w:r>
      <w:r w:rsidRPr="00A41398">
        <w:rPr>
          <w:rFonts w:ascii="Arial" w:hAnsi="Arial" w:cs="Arial"/>
          <w:lang w:val="en-GB"/>
        </w:rPr>
        <w:t>and</w:t>
      </w:r>
      <w:r w:rsidR="00524F7E" w:rsidRPr="00A41398">
        <w:rPr>
          <w:rFonts w:ascii="Arial" w:hAnsi="Arial" w:cs="Arial"/>
          <w:lang w:val="en-GB"/>
        </w:rPr>
        <w:t xml:space="preserve"> the deconvoluted ar</w:t>
      </w:r>
      <w:r w:rsidRPr="00A41398">
        <w:rPr>
          <w:rFonts w:ascii="Arial" w:hAnsi="Arial" w:cs="Arial"/>
          <w:lang w:val="en-GB"/>
        </w:rPr>
        <w:t>ea</w:t>
      </w:r>
      <w:r w:rsidR="00524F7E" w:rsidRPr="00A41398">
        <w:rPr>
          <w:rFonts w:ascii="Arial" w:hAnsi="Arial" w:cs="Arial"/>
          <w:lang w:val="en-GB"/>
        </w:rPr>
        <w:t xml:space="preserve"> of the spiked sample</w:t>
      </w:r>
      <w:r w:rsidR="00921D58" w:rsidRPr="00A41398">
        <w:rPr>
          <w:rFonts w:ascii="Arial" w:hAnsi="Arial" w:cs="Arial"/>
          <w:lang w:val="en-GB"/>
        </w:rPr>
        <w:t xml:space="preserve"> </w:t>
      </w:r>
      <w:r w:rsidR="00BC2DEA" w:rsidRPr="00A41398">
        <w:rPr>
          <w:rFonts w:ascii="Arial" w:hAnsi="Arial" w:cs="Arial"/>
          <w:lang w:val="en-GB"/>
        </w:rPr>
        <w:t>results in</w:t>
      </w:r>
      <w:r w:rsidR="00921D58" w:rsidRPr="00A41398">
        <w:rPr>
          <w:rFonts w:ascii="Arial" w:hAnsi="Arial" w:cs="Arial"/>
          <w:lang w:val="en-GB"/>
        </w:rPr>
        <w:t xml:space="preserve"> a deviation of about </w:t>
      </w:r>
      <w:r w:rsidR="003E3442" w:rsidRPr="00A41398">
        <w:rPr>
          <w:rFonts w:ascii="Arial" w:hAnsi="Arial" w:cs="Arial"/>
          <w:lang w:val="en-GB"/>
        </w:rPr>
        <w:t>7 </w:t>
      </w:r>
      <w:r w:rsidR="00024629" w:rsidRPr="00A41398">
        <w:rPr>
          <w:rFonts w:ascii="Arial" w:hAnsi="Arial" w:cs="Arial"/>
          <w:lang w:val="en-GB"/>
        </w:rPr>
        <w:t xml:space="preserve">%. </w:t>
      </w:r>
      <w:r w:rsidR="00524F7E" w:rsidRPr="00A41398">
        <w:rPr>
          <w:rFonts w:ascii="Arial" w:hAnsi="Arial" w:cs="Arial"/>
          <w:lang w:val="en-GB"/>
        </w:rPr>
        <w:t>Given</w:t>
      </w:r>
      <w:r w:rsidR="00024629" w:rsidRPr="00A41398">
        <w:rPr>
          <w:rFonts w:ascii="Arial" w:hAnsi="Arial" w:cs="Arial"/>
          <w:lang w:val="en-GB"/>
        </w:rPr>
        <w:t xml:space="preserve"> that the </w:t>
      </w:r>
      <w:r w:rsidR="00524F7E" w:rsidRPr="00A41398">
        <w:rPr>
          <w:rFonts w:ascii="Arial" w:hAnsi="Arial" w:cs="Arial"/>
          <w:lang w:val="en-GB"/>
        </w:rPr>
        <w:t xml:space="preserve">area of 1,2-diethylbenzene </w:t>
      </w:r>
      <w:r w:rsidR="00921D58" w:rsidRPr="00A41398">
        <w:rPr>
          <w:rFonts w:ascii="Arial" w:hAnsi="Arial" w:cs="Arial"/>
          <w:lang w:val="en-GB"/>
        </w:rPr>
        <w:t xml:space="preserve">is small compared to the </w:t>
      </w:r>
      <w:r w:rsidR="00711220" w:rsidRPr="00A41398">
        <w:rPr>
          <w:rFonts w:ascii="Arial" w:hAnsi="Arial" w:cs="Arial"/>
          <w:lang w:val="en-GB"/>
        </w:rPr>
        <w:t xml:space="preserve">phenylacetone </w:t>
      </w:r>
      <w:r w:rsidR="00921D58" w:rsidRPr="00A41398">
        <w:rPr>
          <w:rFonts w:ascii="Arial" w:hAnsi="Arial" w:cs="Arial"/>
          <w:lang w:val="en-GB"/>
        </w:rPr>
        <w:t xml:space="preserve">signal (about </w:t>
      </w:r>
      <w:r w:rsidR="003E3442" w:rsidRPr="00A41398">
        <w:rPr>
          <w:rFonts w:ascii="Arial" w:hAnsi="Arial" w:cs="Arial"/>
          <w:lang w:val="en-GB"/>
        </w:rPr>
        <w:t>4 </w:t>
      </w:r>
      <w:r w:rsidR="00921D58" w:rsidRPr="00A41398">
        <w:rPr>
          <w:rFonts w:ascii="Arial" w:hAnsi="Arial" w:cs="Arial"/>
          <w:lang w:val="en-GB"/>
        </w:rPr>
        <w:t>%</w:t>
      </w:r>
      <w:r w:rsidR="0067321E" w:rsidRPr="00A41398">
        <w:rPr>
          <w:rFonts w:ascii="Arial" w:hAnsi="Arial" w:cs="Arial"/>
          <w:lang w:val="en-GB"/>
        </w:rPr>
        <w:t xml:space="preserve"> area</w:t>
      </w:r>
      <w:r w:rsidR="00921D58" w:rsidRPr="00A41398">
        <w:rPr>
          <w:rFonts w:ascii="Arial" w:hAnsi="Arial" w:cs="Arial"/>
          <w:lang w:val="en-GB"/>
        </w:rPr>
        <w:t>)</w:t>
      </w:r>
      <w:r w:rsidR="00D369AB" w:rsidRPr="00A41398">
        <w:rPr>
          <w:rFonts w:ascii="Arial" w:hAnsi="Arial" w:cs="Arial"/>
          <w:lang w:val="en-GB"/>
        </w:rPr>
        <w:t>, it is</w:t>
      </w:r>
      <w:r w:rsidR="00921D58" w:rsidRPr="00A41398">
        <w:rPr>
          <w:rFonts w:ascii="Arial" w:hAnsi="Arial" w:cs="Arial"/>
          <w:lang w:val="en-GB"/>
        </w:rPr>
        <w:t xml:space="preserve"> </w:t>
      </w:r>
      <w:r w:rsidR="00D369AB" w:rsidRPr="00A41398">
        <w:rPr>
          <w:rFonts w:ascii="Arial" w:hAnsi="Arial" w:cs="Arial"/>
          <w:lang w:val="en-GB"/>
        </w:rPr>
        <w:t xml:space="preserve">highly probable that </w:t>
      </w:r>
      <w:r w:rsidR="00921D58" w:rsidRPr="00A41398">
        <w:rPr>
          <w:rFonts w:ascii="Arial" w:hAnsi="Arial" w:cs="Arial"/>
          <w:lang w:val="en-GB"/>
        </w:rPr>
        <w:t>this deviatio</w:t>
      </w:r>
      <w:r w:rsidR="0067321E" w:rsidRPr="00A41398">
        <w:rPr>
          <w:rFonts w:ascii="Arial" w:hAnsi="Arial" w:cs="Arial"/>
          <w:lang w:val="en-GB"/>
        </w:rPr>
        <w:t xml:space="preserve">n </w:t>
      </w:r>
      <w:r w:rsidR="00524F7E" w:rsidRPr="00A41398">
        <w:rPr>
          <w:rFonts w:ascii="Arial" w:hAnsi="Arial" w:cs="Arial"/>
          <w:lang w:val="en-GB"/>
        </w:rPr>
        <w:t xml:space="preserve">can </w:t>
      </w:r>
      <w:r w:rsidR="0067321E" w:rsidRPr="00A41398">
        <w:rPr>
          <w:rFonts w:ascii="Arial" w:hAnsi="Arial" w:cs="Arial"/>
          <w:lang w:val="en-GB"/>
        </w:rPr>
        <w:t>be tolerated</w:t>
      </w:r>
      <w:r w:rsidR="00144B75" w:rsidRPr="00A41398">
        <w:rPr>
          <w:rFonts w:ascii="Arial" w:hAnsi="Arial" w:cs="Arial"/>
          <w:lang w:val="en-GB"/>
        </w:rPr>
        <w:t xml:space="preserve"> for many cases</w:t>
      </w:r>
      <w:r w:rsidR="0067321E" w:rsidRPr="00A41398">
        <w:rPr>
          <w:rFonts w:ascii="Arial" w:hAnsi="Arial" w:cs="Arial"/>
          <w:lang w:val="en-GB"/>
        </w:rPr>
        <w:t xml:space="preserve">. This result reveals that </w:t>
      </w:r>
      <w:r w:rsidR="004D4FEA" w:rsidRPr="00A41398">
        <w:rPr>
          <w:rFonts w:ascii="Arial" w:hAnsi="Arial" w:cs="Arial"/>
          <w:lang w:val="en-GB"/>
        </w:rPr>
        <w:t xml:space="preserve">spectra based </w:t>
      </w:r>
      <w:r w:rsidR="0067321E" w:rsidRPr="00A41398">
        <w:rPr>
          <w:rFonts w:ascii="Arial" w:hAnsi="Arial" w:cs="Arial"/>
          <w:lang w:val="en-GB"/>
        </w:rPr>
        <w:t>deconvolution can be an alternative to time</w:t>
      </w:r>
      <w:r w:rsidR="00711220" w:rsidRPr="00A41398">
        <w:rPr>
          <w:rFonts w:ascii="Arial" w:hAnsi="Arial" w:cs="Arial"/>
          <w:lang w:val="en-GB"/>
        </w:rPr>
        <w:t>-</w:t>
      </w:r>
      <w:r w:rsidR="00524F7E" w:rsidRPr="00A41398">
        <w:rPr>
          <w:rFonts w:ascii="Arial" w:hAnsi="Arial" w:cs="Arial"/>
          <w:lang w:val="en-GB"/>
        </w:rPr>
        <w:t>consuming</w:t>
      </w:r>
      <w:r w:rsidR="00BC2DEA" w:rsidRPr="00A41398">
        <w:rPr>
          <w:rFonts w:ascii="Arial" w:hAnsi="Arial" w:cs="Arial"/>
          <w:lang w:val="en-GB"/>
        </w:rPr>
        <w:t>,</w:t>
      </w:r>
      <w:r w:rsidR="00EF16C8" w:rsidRPr="00A41398">
        <w:rPr>
          <w:rFonts w:ascii="Arial" w:hAnsi="Arial" w:cs="Arial"/>
          <w:lang w:val="en-GB"/>
        </w:rPr>
        <w:t xml:space="preserve"> </w:t>
      </w:r>
      <w:r w:rsidR="00BC2DEA" w:rsidRPr="00A41398">
        <w:rPr>
          <w:rFonts w:ascii="Arial" w:hAnsi="Arial" w:cs="Arial"/>
          <w:lang w:val="en-GB"/>
        </w:rPr>
        <w:t>additional</w:t>
      </w:r>
      <w:r w:rsidR="00EF16C8" w:rsidRPr="00A41398">
        <w:rPr>
          <w:rFonts w:ascii="Arial" w:hAnsi="Arial" w:cs="Arial"/>
          <w:lang w:val="en-GB"/>
        </w:rPr>
        <w:t xml:space="preserve"> measurements </w:t>
      </w:r>
      <w:r w:rsidR="00524F7E" w:rsidRPr="00A41398">
        <w:rPr>
          <w:rFonts w:ascii="Arial" w:hAnsi="Arial" w:cs="Arial"/>
          <w:lang w:val="en-GB"/>
        </w:rPr>
        <w:t>when</w:t>
      </w:r>
      <w:r w:rsidR="00EF16C8" w:rsidRPr="00A41398">
        <w:rPr>
          <w:rFonts w:ascii="Arial" w:hAnsi="Arial" w:cs="Arial"/>
          <w:lang w:val="en-GB"/>
        </w:rPr>
        <w:t xml:space="preserve"> co</w:t>
      </w:r>
      <w:r w:rsidR="00112697" w:rsidRPr="00A41398">
        <w:rPr>
          <w:rFonts w:ascii="Arial" w:hAnsi="Arial" w:cs="Arial"/>
          <w:lang w:val="en-GB"/>
        </w:rPr>
        <w:t>-</w:t>
      </w:r>
      <w:r w:rsidR="0067321E" w:rsidRPr="00A41398">
        <w:rPr>
          <w:rFonts w:ascii="Arial" w:hAnsi="Arial" w:cs="Arial"/>
          <w:lang w:val="en-GB"/>
        </w:rPr>
        <w:t>e</w:t>
      </w:r>
      <w:r w:rsidR="00EF16C8" w:rsidRPr="00A41398">
        <w:rPr>
          <w:rFonts w:ascii="Arial" w:hAnsi="Arial" w:cs="Arial"/>
          <w:lang w:val="en-GB"/>
        </w:rPr>
        <w:t>l</w:t>
      </w:r>
      <w:r w:rsidR="00BC2DEA" w:rsidRPr="00A41398">
        <w:rPr>
          <w:rFonts w:ascii="Arial" w:hAnsi="Arial" w:cs="Arial"/>
          <w:lang w:val="en-GB"/>
        </w:rPr>
        <w:t xml:space="preserve">ution </w:t>
      </w:r>
      <w:r w:rsidR="0067321E" w:rsidRPr="00A41398">
        <w:rPr>
          <w:rFonts w:ascii="Arial" w:hAnsi="Arial" w:cs="Arial"/>
          <w:lang w:val="en-GB"/>
        </w:rPr>
        <w:t>occur</w:t>
      </w:r>
      <w:r w:rsidR="00FA58E6" w:rsidRPr="00A41398">
        <w:rPr>
          <w:rFonts w:ascii="Arial" w:hAnsi="Arial" w:cs="Arial"/>
          <w:lang w:val="en-GB"/>
        </w:rPr>
        <w:t>s</w:t>
      </w:r>
      <w:r w:rsidR="0067321E" w:rsidRPr="00A41398">
        <w:rPr>
          <w:rFonts w:ascii="Arial" w:hAnsi="Arial" w:cs="Arial"/>
          <w:lang w:val="en-GB"/>
        </w:rPr>
        <w:t>.</w:t>
      </w:r>
      <w:r w:rsidR="008A69B3" w:rsidRPr="00A41398">
        <w:rPr>
          <w:rFonts w:ascii="Arial" w:hAnsi="Arial" w:cs="Arial"/>
          <w:lang w:val="en-GB"/>
        </w:rPr>
        <w:t xml:space="preserve"> This is especially useful </w:t>
      </w:r>
      <w:r w:rsidR="00761677" w:rsidRPr="00A41398">
        <w:rPr>
          <w:rFonts w:ascii="Arial" w:hAnsi="Arial" w:cs="Arial"/>
          <w:lang w:val="en-GB"/>
        </w:rPr>
        <w:t>for the</w:t>
      </w:r>
      <w:r w:rsidR="00524F7E" w:rsidRPr="00A41398">
        <w:rPr>
          <w:rFonts w:ascii="Arial" w:hAnsi="Arial" w:cs="Arial"/>
          <w:lang w:val="en-GB"/>
        </w:rPr>
        <w:t xml:space="preserve"> </w:t>
      </w:r>
      <w:r w:rsidR="00761677" w:rsidRPr="00A41398">
        <w:rPr>
          <w:rFonts w:ascii="Arial" w:hAnsi="Arial" w:cs="Arial"/>
          <w:lang w:val="en-GB"/>
        </w:rPr>
        <w:t>analysis of</w:t>
      </w:r>
      <w:r w:rsidR="008A69B3" w:rsidRPr="00A41398">
        <w:rPr>
          <w:rFonts w:ascii="Arial" w:hAnsi="Arial" w:cs="Arial"/>
          <w:lang w:val="en-GB"/>
        </w:rPr>
        <w:t xml:space="preserve"> </w:t>
      </w:r>
      <w:r w:rsidR="00AD7DA9" w:rsidRPr="00A41398">
        <w:rPr>
          <w:rFonts w:ascii="Arial" w:hAnsi="Arial" w:cs="Arial"/>
          <w:lang w:val="en-GB"/>
        </w:rPr>
        <w:t xml:space="preserve">complex </w:t>
      </w:r>
      <w:r w:rsidR="00761677" w:rsidRPr="00A41398">
        <w:rPr>
          <w:rFonts w:ascii="Arial" w:hAnsi="Arial" w:cs="Arial"/>
          <w:lang w:val="en-GB"/>
        </w:rPr>
        <w:t>samples and when</w:t>
      </w:r>
      <w:r w:rsidR="008A69B3" w:rsidRPr="00A41398">
        <w:rPr>
          <w:rFonts w:ascii="Arial" w:hAnsi="Arial" w:cs="Arial"/>
          <w:lang w:val="en-GB"/>
        </w:rPr>
        <w:t xml:space="preserve"> full peak separation </w:t>
      </w:r>
      <w:r w:rsidR="00524F7E" w:rsidRPr="00A41398">
        <w:rPr>
          <w:rFonts w:ascii="Arial" w:hAnsi="Arial" w:cs="Arial"/>
          <w:lang w:val="en-GB"/>
        </w:rPr>
        <w:t>becomes</w:t>
      </w:r>
      <w:r w:rsidR="008A69B3" w:rsidRPr="00A41398">
        <w:rPr>
          <w:rFonts w:ascii="Arial" w:hAnsi="Arial" w:cs="Arial"/>
          <w:lang w:val="en-GB"/>
        </w:rPr>
        <w:t xml:space="preserve"> challenging</w:t>
      </w:r>
      <w:r w:rsidR="00BC2DEA" w:rsidRPr="00A41398">
        <w:rPr>
          <w:rFonts w:ascii="Arial" w:hAnsi="Arial" w:cs="Arial"/>
          <w:lang w:val="en-GB"/>
        </w:rPr>
        <w:t xml:space="preserve"> by one-dimensional gas chromatography</w:t>
      </w:r>
      <w:r w:rsidR="008A69B3" w:rsidRPr="00A41398">
        <w:rPr>
          <w:rFonts w:ascii="Arial" w:hAnsi="Arial" w:cs="Arial"/>
          <w:lang w:val="en-GB"/>
        </w:rPr>
        <w:t>.</w:t>
      </w:r>
      <w:r w:rsidR="005106D3" w:rsidRPr="00A41398">
        <w:rPr>
          <w:rFonts w:ascii="Arial" w:hAnsi="Arial" w:cs="Arial"/>
          <w:lang w:val="en-GB"/>
        </w:rPr>
        <w:t xml:space="preserve"> </w:t>
      </w:r>
      <w:r w:rsidR="00E5569B" w:rsidRPr="00A41398">
        <w:rPr>
          <w:rFonts w:ascii="Arial" w:hAnsi="Arial" w:cs="Arial"/>
          <w:lang w:val="en-GB"/>
        </w:rPr>
        <w:t xml:space="preserve">While NMF is capable to separate an approximately 1:1 separation, completely similar signals are known to be not deconvolutable by NMF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3be36bea-9045-418a-ae3e-00ceb478fdaa"/>
          <w:id w:val="727727768"/>
          <w:placeholder>
            <w:docPart w:val="DefaultPlaceholder_-1854013440"/>
          </w:placeholder>
        </w:sdtPr>
        <w:sdtEndPr/>
        <w:sdtContent>
          <w:r w:rsidR="004F4344" w:rsidRPr="00A41398">
            <w:rPr>
              <w:rFonts w:ascii="Arial" w:hAnsi="Arial" w:cs="Arial"/>
              <w:lang w:val="en-GB"/>
            </w:rPr>
            <w:fldChar w:fldCharType="begin"/>
          </w:r>
          <w:r w:rsidR="00A41398" w:rsidRPr="00A41398">
            <w:rPr>
              <w:rFonts w:ascii="Arial" w:hAnsi="Arial" w:cs="Arial"/>
              <w:lang w:val="en-GB"/>
            </w:rPr>
            <w:instrText>ADDIN CitaviPlaceholder{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}</w:instrText>
          </w:r>
          <w:r w:rsidR="004F4344" w:rsidRPr="00A41398">
            <w:rPr>
              <w:rFonts w:ascii="Arial" w:hAnsi="Arial" w:cs="Arial"/>
              <w:lang w:val="en-GB"/>
            </w:rPr>
            <w:fldChar w:fldCharType="separate"/>
          </w:r>
          <w:r w:rsidR="004F4344" w:rsidRPr="00A41398">
            <w:rPr>
              <w:rFonts w:ascii="Arial" w:hAnsi="Arial" w:cs="Arial"/>
              <w:lang w:val="en-GB"/>
            </w:rPr>
            <w:t>[25]</w:t>
          </w:r>
          <w:r w:rsidR="004F4344" w:rsidRPr="00A41398">
            <w:rPr>
              <w:rFonts w:ascii="Arial" w:hAnsi="Arial" w:cs="Arial"/>
              <w:lang w:val="en-GB"/>
            </w:rPr>
            <w:fldChar w:fldCharType="end"/>
          </w:r>
        </w:sdtContent>
      </w:sdt>
      <w:r w:rsidR="00E5569B" w:rsidRPr="00A41398">
        <w:rPr>
          <w:rFonts w:ascii="Arial" w:hAnsi="Arial" w:cs="Arial"/>
          <w:lang w:val="en-GB"/>
        </w:rPr>
        <w:t xml:space="preserve">. </w:t>
      </w:r>
      <w:r w:rsidR="00BC2DEA" w:rsidRPr="00A41398">
        <w:rPr>
          <w:rFonts w:ascii="Arial" w:hAnsi="Arial" w:cs="Arial"/>
          <w:lang w:val="en-GB"/>
        </w:rPr>
        <w:t xml:space="preserve">While </w:t>
      </w:r>
      <w:r w:rsidR="005106D3" w:rsidRPr="00A41398">
        <w:rPr>
          <w:rFonts w:ascii="Arial" w:hAnsi="Arial" w:cs="Arial"/>
          <w:lang w:val="en-GB"/>
        </w:rPr>
        <w:t xml:space="preserve">NMF </w:t>
      </w:r>
      <w:r w:rsidR="00BC2DEA" w:rsidRPr="00A41398">
        <w:rPr>
          <w:rFonts w:ascii="Arial" w:hAnsi="Arial" w:cs="Arial"/>
          <w:lang w:val="en-GB"/>
        </w:rPr>
        <w:t xml:space="preserve">is capable to </w:t>
      </w:r>
      <w:r w:rsidR="00621A90" w:rsidRPr="00A41398">
        <w:rPr>
          <w:rFonts w:ascii="Arial" w:hAnsi="Arial" w:cs="Arial"/>
          <w:lang w:val="en-GB"/>
        </w:rPr>
        <w:t>separate</w:t>
      </w:r>
      <w:r w:rsidR="00BC2DEA" w:rsidRPr="00A41398">
        <w:rPr>
          <w:rFonts w:ascii="Arial" w:hAnsi="Arial" w:cs="Arial"/>
          <w:lang w:val="en-GB"/>
        </w:rPr>
        <w:t xml:space="preserve"> </w:t>
      </w:r>
      <w:r w:rsidR="005106D3" w:rsidRPr="00A41398">
        <w:rPr>
          <w:rFonts w:ascii="Arial" w:hAnsi="Arial" w:cs="Arial"/>
          <w:lang w:val="en-GB"/>
        </w:rPr>
        <w:t>an approximately 1:1 separation, the attempt of deconvoluting phenylacetone spiked gasoline reveal</w:t>
      </w:r>
      <w:r w:rsidR="00761677" w:rsidRPr="00A41398">
        <w:rPr>
          <w:rFonts w:ascii="Arial" w:hAnsi="Arial" w:cs="Arial"/>
          <w:lang w:val="en-GB"/>
        </w:rPr>
        <w:t>s</w:t>
      </w:r>
      <w:r w:rsidR="005106D3" w:rsidRPr="00A41398">
        <w:rPr>
          <w:rFonts w:ascii="Arial" w:hAnsi="Arial" w:cs="Arial"/>
          <w:lang w:val="en-GB"/>
        </w:rPr>
        <w:t xml:space="preserve"> no u</w:t>
      </w:r>
      <w:r w:rsidR="00761677" w:rsidRPr="00A41398">
        <w:rPr>
          <w:rFonts w:ascii="Arial" w:hAnsi="Arial" w:cs="Arial"/>
          <w:lang w:val="en-GB"/>
        </w:rPr>
        <w:t>seful information, because of</w:t>
      </w:r>
      <w:r w:rsidR="005106D3" w:rsidRPr="00A41398">
        <w:rPr>
          <w:rFonts w:ascii="Arial" w:hAnsi="Arial" w:cs="Arial"/>
          <w:lang w:val="en-GB"/>
        </w:rPr>
        <w:t xml:space="preserve"> the non-applicability of the boundary conditions, described in </w:t>
      </w:r>
      <w:r w:rsidR="00643405" w:rsidRPr="00A41398">
        <w:rPr>
          <w:rFonts w:ascii="Arial" w:hAnsi="Arial" w:cs="Arial"/>
          <w:lang w:val="en-GB"/>
        </w:rPr>
        <w:t>section</w:t>
      </w:r>
      <w:r w:rsidR="005106D3" w:rsidRPr="00A41398">
        <w:rPr>
          <w:rFonts w:ascii="Arial" w:hAnsi="Arial" w:cs="Arial"/>
          <w:lang w:val="en-GB"/>
        </w:rPr>
        <w:t xml:space="preserve"> 2.</w:t>
      </w:r>
      <w:r w:rsidR="008A4784" w:rsidRPr="00A41398">
        <w:rPr>
          <w:rFonts w:ascii="Arial" w:hAnsi="Arial" w:cs="Arial"/>
          <w:lang w:val="en-GB"/>
        </w:rPr>
        <w:t>4</w:t>
      </w:r>
      <w:r w:rsidR="005106D3" w:rsidRPr="00A41398">
        <w:rPr>
          <w:rFonts w:ascii="Arial" w:hAnsi="Arial" w:cs="Arial"/>
          <w:lang w:val="en-GB"/>
        </w:rPr>
        <w:t xml:space="preserve">. In this case, both deconvoluted peaks reveal no separable maxima and therefore </w:t>
      </w:r>
      <w:r w:rsidR="000F21AB" w:rsidRPr="00A41398">
        <w:rPr>
          <w:rFonts w:ascii="Arial" w:hAnsi="Arial" w:cs="Arial"/>
          <w:lang w:val="en-GB"/>
        </w:rPr>
        <w:t xml:space="preserve">NMF delivers </w:t>
      </w:r>
      <w:r w:rsidR="00ED6E79" w:rsidRPr="00A41398">
        <w:rPr>
          <w:rFonts w:ascii="Arial" w:hAnsi="Arial" w:cs="Arial"/>
          <w:lang w:val="en-GB"/>
        </w:rPr>
        <w:t xml:space="preserve">no </w:t>
      </w:r>
      <w:r w:rsidR="000F21AB" w:rsidRPr="00A41398">
        <w:rPr>
          <w:rFonts w:ascii="Arial" w:hAnsi="Arial" w:cs="Arial"/>
          <w:lang w:val="en-GB"/>
        </w:rPr>
        <w:t>physically reasonable results.</w:t>
      </w:r>
      <w:r w:rsidR="00BC2DEA" w:rsidRPr="00A41398">
        <w:rPr>
          <w:rFonts w:ascii="Arial" w:hAnsi="Arial" w:cs="Arial"/>
          <w:lang w:val="en-GB"/>
        </w:rPr>
        <w:t xml:space="preserve"> Therefore</w:t>
      </w:r>
      <w:r w:rsidR="00C66F8E" w:rsidRPr="00A41398">
        <w:rPr>
          <w:rFonts w:ascii="Arial" w:hAnsi="Arial" w:cs="Arial"/>
          <w:lang w:val="en-GB"/>
        </w:rPr>
        <w:t>,</w:t>
      </w:r>
      <w:r w:rsidR="00BC2DEA" w:rsidRPr="00A41398">
        <w:rPr>
          <w:rFonts w:ascii="Arial" w:hAnsi="Arial" w:cs="Arial"/>
          <w:lang w:val="en-GB"/>
        </w:rPr>
        <w:t xml:space="preserve"> </w:t>
      </w:r>
      <w:r w:rsidR="00A23A42" w:rsidRPr="00A41398">
        <w:rPr>
          <w:rFonts w:ascii="Arial" w:hAnsi="Arial" w:cs="Arial"/>
          <w:lang w:val="en-GB"/>
        </w:rPr>
        <w:t xml:space="preserve">the need for separable maxima is a major drawback of the NFM method. </w:t>
      </w:r>
      <w:r w:rsidR="00761677" w:rsidRPr="00A41398">
        <w:rPr>
          <w:rFonts w:ascii="Arial" w:hAnsi="Arial" w:cs="Arial"/>
          <w:lang w:val="en-GB"/>
        </w:rPr>
        <w:t>However, t</w:t>
      </w:r>
      <w:r w:rsidR="00A23A42" w:rsidRPr="00A41398">
        <w:rPr>
          <w:rFonts w:ascii="Arial" w:hAnsi="Arial" w:cs="Arial"/>
          <w:lang w:val="en-GB"/>
        </w:rPr>
        <w:t xml:space="preserve">his drawback can be overcome </w:t>
      </w:r>
      <w:r w:rsidR="00761677" w:rsidRPr="00A41398">
        <w:rPr>
          <w:rFonts w:ascii="Arial" w:hAnsi="Arial" w:cs="Arial"/>
          <w:lang w:val="en-GB"/>
        </w:rPr>
        <w:t>with</w:t>
      </w:r>
      <w:r w:rsidR="00A23A42" w:rsidRPr="00A41398">
        <w:rPr>
          <w:rFonts w:ascii="Arial" w:hAnsi="Arial" w:cs="Arial"/>
          <w:lang w:val="en-GB"/>
        </w:rPr>
        <w:t xml:space="preserve"> spectral deconvolution or by </w:t>
      </w:r>
      <w:r w:rsidR="00A23A42" w:rsidRPr="005C0323">
        <w:rPr>
          <w:rFonts w:ascii="Arial" w:hAnsi="Arial" w:cs="Arial"/>
          <w:lang w:val="en-GB"/>
        </w:rPr>
        <w:t>changing the chromatographic setup slightly to generate coleuting peaks with two maxima.</w:t>
      </w:r>
      <w:r w:rsidR="002502E0" w:rsidRPr="005C0323">
        <w:rPr>
          <w:rFonts w:ascii="Arial" w:hAnsi="Arial" w:cs="Arial"/>
          <w:lang w:val="en-GB"/>
        </w:rPr>
        <w:t xml:space="preserve"> An additional drawback, compared to spectral deconvolution, is the need to know how many substances are convoluted in a co</w:t>
      </w:r>
      <w:r w:rsidR="00112697" w:rsidRPr="005C0323">
        <w:rPr>
          <w:rFonts w:ascii="Arial" w:hAnsi="Arial" w:cs="Arial"/>
          <w:lang w:val="en-GB"/>
        </w:rPr>
        <w:t>-</w:t>
      </w:r>
      <w:r w:rsidR="002502E0" w:rsidRPr="005C0323">
        <w:rPr>
          <w:rFonts w:ascii="Arial" w:hAnsi="Arial" w:cs="Arial"/>
          <w:lang w:val="en-GB"/>
        </w:rPr>
        <w:t xml:space="preserve">eluting peak, </w:t>
      </w:r>
      <w:r w:rsidR="00C216B2" w:rsidRPr="005C0323">
        <w:rPr>
          <w:rFonts w:ascii="Arial" w:hAnsi="Arial" w:cs="Arial"/>
          <w:lang w:val="en-GB"/>
        </w:rPr>
        <w:t>prior</w:t>
      </w:r>
      <w:r w:rsidR="002502E0" w:rsidRPr="005C0323">
        <w:rPr>
          <w:rFonts w:ascii="Arial" w:hAnsi="Arial" w:cs="Arial"/>
          <w:lang w:val="en-GB"/>
        </w:rPr>
        <w:t xml:space="preserve"> to the deconvolution. A solution for only partly deconvoluted peaks could be to alternate the number of presumed compound</w:t>
      </w:r>
      <w:r w:rsidR="00551188" w:rsidRPr="005C0323">
        <w:rPr>
          <w:rFonts w:ascii="Arial" w:hAnsi="Arial" w:cs="Arial"/>
          <w:lang w:val="en-GB"/>
        </w:rPr>
        <w:t>s</w:t>
      </w:r>
      <w:r w:rsidR="002502E0" w:rsidRPr="005C0323">
        <w:rPr>
          <w:rFonts w:ascii="Arial" w:hAnsi="Arial" w:cs="Arial"/>
          <w:lang w:val="en-GB"/>
        </w:rPr>
        <w:t xml:space="preserve"> for NMF.</w:t>
      </w:r>
    </w:p>
    <w:p w14:paraId="26BA1FD4" w14:textId="3B077B77" w:rsidR="00C751F7" w:rsidRDefault="00953440" w:rsidP="00420578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lang w:val="en-GB"/>
        </w:rPr>
        <w:lastRenderedPageBreak/>
        <w:br/>
      </w:r>
      <w:r w:rsidR="00E823F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8149BB" wp14:editId="7578EC20">
            <wp:extent cx="2743200" cy="6094095"/>
            <wp:effectExtent l="0" t="0" r="0" b="1905"/>
            <wp:docPr id="2" name="Bild 2" descr="VUV-Figure-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UV-Figure-3-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09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3BC8A" w14:textId="0A21BCAF" w:rsidR="00953440" w:rsidRPr="00D40DD8" w:rsidRDefault="00D634A8" w:rsidP="00420578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Figure 2</w:t>
      </w:r>
      <w:r w:rsidR="00953440" w:rsidRPr="00D40DD8">
        <w:rPr>
          <w:rFonts w:ascii="Arial" w:hAnsi="Arial" w:cs="Arial"/>
          <w:sz w:val="20"/>
          <w:szCs w:val="20"/>
          <w:lang w:val="en-GB"/>
        </w:rPr>
        <w:t>: A</w:t>
      </w:r>
      <w:r w:rsidR="00BF3C01" w:rsidRPr="00D40DD8">
        <w:rPr>
          <w:rFonts w:ascii="Arial" w:hAnsi="Arial" w:cs="Arial"/>
          <w:sz w:val="20"/>
          <w:szCs w:val="20"/>
          <w:lang w:val="en-GB"/>
        </w:rPr>
        <w:t>)</w:t>
      </w:r>
      <w:r w:rsidR="00BF3C01" w:rsidRPr="00D40DD8">
        <w:rPr>
          <w:rFonts w:ascii="Arial" w:hAnsi="Arial" w:cs="Arial"/>
          <w:sz w:val="20"/>
          <w:szCs w:val="20"/>
          <w:lang w:val="en-US"/>
        </w:rPr>
        <w:t xml:space="preserve"> Deconvolution </w:t>
      </w:r>
      <w:r w:rsidR="00BF3C01" w:rsidRPr="00D40DD8">
        <w:rPr>
          <w:rFonts w:ascii="Arial" w:hAnsi="Arial" w:cs="Arial"/>
          <w:sz w:val="20"/>
          <w:szCs w:val="20"/>
          <w:lang w:val="en-GB"/>
        </w:rPr>
        <w:t xml:space="preserve">of </w:t>
      </w:r>
      <w:r w:rsidR="00D40DD8" w:rsidRPr="00D40DD8">
        <w:rPr>
          <w:rFonts w:ascii="Arial" w:hAnsi="Arial" w:cs="Arial"/>
          <w:sz w:val="20"/>
          <w:szCs w:val="20"/>
          <w:lang w:val="en-GB"/>
        </w:rPr>
        <w:t>cyclandelate</w:t>
      </w:r>
      <w:r w:rsidR="002326C1" w:rsidRPr="00D40DD8">
        <w:rPr>
          <w:rFonts w:ascii="Arial" w:hAnsi="Arial" w:cs="Arial"/>
          <w:sz w:val="20"/>
          <w:szCs w:val="20"/>
          <w:lang w:val="en-GB"/>
        </w:rPr>
        <w:t xml:space="preserve"> and </w:t>
      </w:r>
      <w:r w:rsidR="00D40DD8" w:rsidRPr="00D40DD8">
        <w:rPr>
          <w:rFonts w:ascii="Arial" w:hAnsi="Arial" w:cs="Arial"/>
          <w:sz w:val="20"/>
          <w:szCs w:val="20"/>
          <w:lang w:val="en-GB"/>
        </w:rPr>
        <w:t>safrole</w:t>
      </w:r>
      <w:r w:rsidR="002326C1" w:rsidRPr="00D40DD8">
        <w:rPr>
          <w:rFonts w:ascii="Arial" w:hAnsi="Arial" w:cs="Arial"/>
          <w:sz w:val="20"/>
          <w:szCs w:val="20"/>
          <w:lang w:val="en-GB"/>
        </w:rPr>
        <w:t xml:space="preserve"> via spectral deconvolution</w:t>
      </w:r>
      <w:r w:rsidR="00D40DD8" w:rsidRPr="00D40DD8">
        <w:rPr>
          <w:rFonts w:ascii="Arial" w:hAnsi="Arial" w:cs="Arial"/>
          <w:sz w:val="20"/>
          <w:szCs w:val="20"/>
          <w:lang w:val="en-GB"/>
        </w:rPr>
        <w:t xml:space="preserve"> (dotdashed line)</w:t>
      </w:r>
      <w:r w:rsidR="002326C1" w:rsidRPr="00D40DD8">
        <w:rPr>
          <w:rFonts w:ascii="Arial" w:hAnsi="Arial" w:cs="Arial"/>
          <w:sz w:val="20"/>
          <w:szCs w:val="20"/>
          <w:lang w:val="en-GB"/>
        </w:rPr>
        <w:t xml:space="preserve"> and NMF</w:t>
      </w:r>
      <w:r w:rsidR="00D40DD8" w:rsidRPr="00D40DD8">
        <w:rPr>
          <w:rFonts w:ascii="Arial" w:hAnsi="Arial" w:cs="Arial"/>
          <w:sz w:val="20"/>
          <w:szCs w:val="20"/>
          <w:lang w:val="en-GB"/>
        </w:rPr>
        <w:t xml:space="preserve"> (dotted line)</w:t>
      </w:r>
      <w:r>
        <w:rPr>
          <w:rFonts w:ascii="Arial" w:hAnsi="Arial" w:cs="Arial"/>
          <w:sz w:val="20"/>
          <w:szCs w:val="20"/>
          <w:lang w:val="en-GB"/>
        </w:rPr>
        <w:t xml:space="preserve"> from a </w:t>
      </w:r>
      <w:r w:rsidR="00A23A42">
        <w:rPr>
          <w:rFonts w:ascii="Arial" w:hAnsi="Arial" w:cs="Arial"/>
          <w:sz w:val="20"/>
          <w:szCs w:val="20"/>
          <w:lang w:val="en-GB"/>
        </w:rPr>
        <w:t>deconvolution sample</w:t>
      </w:r>
      <w:r w:rsidR="002326C1" w:rsidRPr="00D40DD8">
        <w:rPr>
          <w:rFonts w:ascii="Arial" w:hAnsi="Arial" w:cs="Arial"/>
          <w:sz w:val="20"/>
          <w:szCs w:val="20"/>
          <w:lang w:val="en-GB"/>
        </w:rPr>
        <w:t xml:space="preserve">. B) </w:t>
      </w:r>
      <w:r w:rsidR="002326C1" w:rsidRPr="00D40DD8">
        <w:rPr>
          <w:rFonts w:ascii="Arial" w:hAnsi="Arial" w:cs="Arial"/>
          <w:sz w:val="20"/>
          <w:szCs w:val="20"/>
          <w:lang w:val="en-US"/>
        </w:rPr>
        <w:t xml:space="preserve">Deconvolution </w:t>
      </w:r>
      <w:r w:rsidR="002326C1" w:rsidRPr="00D40DD8">
        <w:rPr>
          <w:rFonts w:ascii="Arial" w:hAnsi="Arial" w:cs="Arial"/>
          <w:sz w:val="20"/>
          <w:szCs w:val="20"/>
          <w:lang w:val="en-GB"/>
        </w:rPr>
        <w:t xml:space="preserve">of </w:t>
      </w:r>
      <w:r w:rsidR="00621A90">
        <w:rPr>
          <w:rFonts w:ascii="Arial" w:hAnsi="Arial" w:cs="Arial"/>
          <w:sz w:val="20"/>
          <w:szCs w:val="20"/>
          <w:lang w:val="en-GB"/>
        </w:rPr>
        <w:t>3-nitrophenol</w:t>
      </w:r>
      <w:r w:rsidR="00BF3C01" w:rsidRPr="00D40DD8">
        <w:rPr>
          <w:rFonts w:ascii="Arial" w:hAnsi="Arial" w:cs="Arial"/>
          <w:sz w:val="20"/>
          <w:szCs w:val="20"/>
          <w:lang w:val="en-GB"/>
        </w:rPr>
        <w:t xml:space="preserve"> and 2,6-DNT</w:t>
      </w:r>
      <w:r w:rsidR="002326C1" w:rsidRPr="00D40DD8">
        <w:rPr>
          <w:rFonts w:ascii="Arial" w:hAnsi="Arial" w:cs="Arial"/>
          <w:sz w:val="20"/>
          <w:szCs w:val="20"/>
          <w:lang w:val="en-GB"/>
        </w:rPr>
        <w:t xml:space="preserve"> via spectral deconvolution </w:t>
      </w:r>
      <w:r w:rsidR="00D40DD8" w:rsidRPr="00D40DD8">
        <w:rPr>
          <w:rFonts w:ascii="Arial" w:hAnsi="Arial" w:cs="Arial"/>
          <w:sz w:val="20"/>
          <w:szCs w:val="20"/>
          <w:lang w:val="en-GB"/>
        </w:rPr>
        <w:t xml:space="preserve">(dotdashed line) </w:t>
      </w:r>
      <w:r w:rsidR="002326C1" w:rsidRPr="00D40DD8">
        <w:rPr>
          <w:rFonts w:ascii="Arial" w:hAnsi="Arial" w:cs="Arial"/>
          <w:sz w:val="20"/>
          <w:szCs w:val="20"/>
          <w:lang w:val="en-GB"/>
        </w:rPr>
        <w:t>and NMF</w:t>
      </w:r>
      <w:r w:rsidR="00D40DD8">
        <w:rPr>
          <w:rFonts w:ascii="Arial" w:hAnsi="Arial" w:cs="Arial"/>
          <w:sz w:val="20"/>
          <w:szCs w:val="20"/>
          <w:lang w:val="en-GB"/>
        </w:rPr>
        <w:t xml:space="preserve"> </w:t>
      </w:r>
      <w:r w:rsidR="00D40DD8" w:rsidRPr="00D40DD8">
        <w:rPr>
          <w:rFonts w:ascii="Arial" w:hAnsi="Arial" w:cs="Arial"/>
          <w:sz w:val="20"/>
          <w:szCs w:val="20"/>
          <w:lang w:val="en-GB"/>
        </w:rPr>
        <w:t>(dotted line)</w:t>
      </w:r>
      <w:r>
        <w:rPr>
          <w:rFonts w:ascii="Arial" w:hAnsi="Arial" w:cs="Arial"/>
          <w:sz w:val="20"/>
          <w:szCs w:val="20"/>
          <w:lang w:val="en-GB"/>
        </w:rPr>
        <w:t xml:space="preserve"> from the same measurement as A)</w:t>
      </w:r>
      <w:r w:rsidR="00D40DD8">
        <w:rPr>
          <w:rFonts w:ascii="Arial" w:hAnsi="Arial" w:cs="Arial"/>
          <w:sz w:val="20"/>
          <w:szCs w:val="20"/>
          <w:lang w:val="en-GB"/>
        </w:rPr>
        <w:t>. C</w:t>
      </w:r>
      <w:r w:rsidR="00A23A42">
        <w:rPr>
          <w:rFonts w:ascii="Arial" w:hAnsi="Arial" w:cs="Arial"/>
          <w:sz w:val="20"/>
          <w:szCs w:val="20"/>
          <w:lang w:val="en-GB"/>
        </w:rPr>
        <w:t>) Comparison of the GC</w:t>
      </w:r>
      <w:r w:rsidR="00923A89" w:rsidRPr="00D40DD8">
        <w:rPr>
          <w:rFonts w:ascii="Arial" w:hAnsi="Arial" w:cs="Arial"/>
          <w:sz w:val="20"/>
          <w:szCs w:val="20"/>
          <w:lang w:val="en-GB"/>
        </w:rPr>
        <w:t xml:space="preserve"> chromatogram</w:t>
      </w:r>
      <w:r w:rsidR="00A23A42">
        <w:rPr>
          <w:rFonts w:ascii="Arial" w:hAnsi="Arial" w:cs="Arial"/>
          <w:sz w:val="20"/>
          <w:szCs w:val="20"/>
          <w:lang w:val="en-GB"/>
        </w:rPr>
        <w:t>s</w:t>
      </w:r>
      <w:r w:rsidR="009A040E">
        <w:rPr>
          <w:rFonts w:ascii="Arial" w:hAnsi="Arial" w:cs="Arial"/>
          <w:sz w:val="20"/>
          <w:szCs w:val="20"/>
          <w:lang w:val="en-GB"/>
        </w:rPr>
        <w:t xml:space="preserve"> of the spiked and non-</w:t>
      </w:r>
      <w:r w:rsidR="00BF3C01" w:rsidRPr="00D40DD8">
        <w:rPr>
          <w:rFonts w:ascii="Arial" w:hAnsi="Arial" w:cs="Arial"/>
          <w:sz w:val="20"/>
          <w:szCs w:val="20"/>
          <w:lang w:val="en-GB"/>
        </w:rPr>
        <w:t>spiked gasoline sample. The enlarged part exhibits the co</w:t>
      </w:r>
      <w:r w:rsidR="00112697">
        <w:rPr>
          <w:rFonts w:ascii="Arial" w:hAnsi="Arial" w:cs="Arial"/>
          <w:sz w:val="20"/>
          <w:szCs w:val="20"/>
          <w:lang w:val="en-GB"/>
        </w:rPr>
        <w:t>-</w:t>
      </w:r>
      <w:r w:rsidR="00BF3C01" w:rsidRPr="00D40DD8">
        <w:rPr>
          <w:rFonts w:ascii="Arial" w:hAnsi="Arial" w:cs="Arial"/>
          <w:sz w:val="20"/>
          <w:szCs w:val="20"/>
          <w:lang w:val="en-GB"/>
        </w:rPr>
        <w:t xml:space="preserve">eluting peaks at </w:t>
      </w:r>
      <w:r w:rsidR="00D40DD8">
        <w:rPr>
          <w:rFonts w:ascii="Arial" w:hAnsi="Arial" w:cs="Arial"/>
          <w:sz w:val="20"/>
          <w:szCs w:val="20"/>
          <w:lang w:val="en-GB"/>
        </w:rPr>
        <w:t>38</w:t>
      </w:r>
      <w:r w:rsidR="00923A89" w:rsidRPr="00D40DD8">
        <w:rPr>
          <w:rFonts w:ascii="Arial" w:hAnsi="Arial" w:cs="Arial"/>
          <w:sz w:val="20"/>
          <w:szCs w:val="20"/>
          <w:lang w:val="en-GB"/>
        </w:rPr>
        <w:t> minutes.</w:t>
      </w:r>
      <w:r w:rsidR="005F4942" w:rsidRPr="00D40DD8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644E0A3" w14:textId="77777777" w:rsidR="005F4942" w:rsidRDefault="005F4942" w:rsidP="00A92223">
      <w:pPr>
        <w:jc w:val="both"/>
        <w:rPr>
          <w:rFonts w:ascii="Arial" w:hAnsi="Arial" w:cs="Arial"/>
          <w:lang w:val="en-GB"/>
        </w:rPr>
      </w:pPr>
    </w:p>
    <w:p w14:paraId="6194EA39" w14:textId="465FBFCB" w:rsidR="00392687" w:rsidRDefault="00742414" w:rsidP="00F55BD0">
      <w:pPr>
        <w:jc w:val="both"/>
        <w:rPr>
          <w:rFonts w:ascii="Arial" w:hAnsi="Arial" w:cs="Arial"/>
          <w:strike/>
          <w:highlight w:val="yellow"/>
          <w:lang w:val="en-GB"/>
        </w:rPr>
      </w:pPr>
      <w:r>
        <w:rPr>
          <w:rFonts w:ascii="Arial" w:hAnsi="Arial" w:cs="Arial"/>
          <w:lang w:val="en-GB"/>
        </w:rPr>
        <w:t>Since this is the first report for the application of NMF for VUV deconvolution,</w:t>
      </w:r>
      <w:r w:rsidR="0005429E">
        <w:rPr>
          <w:rFonts w:ascii="Arial" w:hAnsi="Arial" w:cs="Arial"/>
          <w:lang w:val="en-GB"/>
        </w:rPr>
        <w:t xml:space="preserve"> supplementary tests were performed. </w:t>
      </w:r>
      <w:r w:rsidR="003D23C2">
        <w:rPr>
          <w:rFonts w:ascii="Arial" w:hAnsi="Arial" w:cs="Arial"/>
          <w:lang w:val="en-GB"/>
        </w:rPr>
        <w:t>Repeatability</w:t>
      </w:r>
      <w:r w:rsidR="0005429E">
        <w:rPr>
          <w:rFonts w:ascii="Arial" w:hAnsi="Arial" w:cs="Arial"/>
          <w:lang w:val="en-GB"/>
        </w:rPr>
        <w:t xml:space="preserve">, allowed peak ratio and maximum peak overlap </w:t>
      </w:r>
      <w:r w:rsidR="003D23C2">
        <w:rPr>
          <w:rFonts w:ascii="Arial" w:hAnsi="Arial" w:cs="Arial"/>
          <w:lang w:val="en-GB"/>
        </w:rPr>
        <w:t>were</w:t>
      </w:r>
      <w:r w:rsidR="0005429E">
        <w:rPr>
          <w:rFonts w:ascii="Arial" w:hAnsi="Arial" w:cs="Arial"/>
          <w:lang w:val="en-GB"/>
        </w:rPr>
        <w:t xml:space="preserve"> determined. </w:t>
      </w:r>
      <w:r w:rsidR="0071705B">
        <w:rPr>
          <w:rFonts w:ascii="Arial" w:hAnsi="Arial" w:cs="Arial"/>
          <w:lang w:val="en-GB"/>
        </w:rPr>
        <w:t>Furthermore</w:t>
      </w:r>
      <w:r w:rsidR="0005429E">
        <w:rPr>
          <w:rFonts w:ascii="Arial" w:hAnsi="Arial" w:cs="Arial"/>
          <w:lang w:val="en-GB"/>
        </w:rPr>
        <w:t>, the obtained values were compared to spectral deconvolution.</w:t>
      </w:r>
      <w:r>
        <w:rPr>
          <w:rFonts w:ascii="Arial" w:hAnsi="Arial" w:cs="Arial"/>
          <w:lang w:val="en-GB"/>
        </w:rPr>
        <w:t xml:space="preserve"> </w:t>
      </w:r>
      <w:r w:rsidR="00DF356E">
        <w:rPr>
          <w:rFonts w:ascii="Arial" w:hAnsi="Arial" w:cs="Arial"/>
          <w:lang w:val="en-GB"/>
        </w:rPr>
        <w:t>Spectral deconvolution is reported to separate mixed components wi</w:t>
      </w:r>
      <w:r w:rsidR="00631F10">
        <w:rPr>
          <w:rFonts w:ascii="Arial" w:hAnsi="Arial" w:cs="Arial"/>
          <w:lang w:val="en-GB"/>
        </w:rPr>
        <w:t xml:space="preserve">th a ratio of up to 99:1 </w:t>
      </w:r>
      <w:sdt>
        <w:sdtPr>
          <w:rPr>
            <w:rFonts w:ascii="Arial" w:hAnsi="Arial" w:cs="Arial"/>
            <w:lang w:val="en-GB"/>
          </w:rPr>
          <w:alias w:val="Don't edit this field"/>
          <w:tag w:val="CitaviPlaceholder#667a5191-f568-4b51-a180-b032c4ca9a45"/>
          <w:id w:val="1277518"/>
          <w:placeholder>
            <w:docPart w:val="DefaultPlaceholder_22675703"/>
          </w:placeholder>
        </w:sdtPr>
        <w:sdtEndPr/>
        <w:sdtContent>
          <w:r w:rsidR="00C126A6">
            <w:rPr>
              <w:rFonts w:ascii="Arial" w:hAnsi="Arial" w:cs="Arial"/>
              <w:lang w:val="en-GB"/>
            </w:rPr>
            <w:fldChar w:fldCharType="begin"/>
          </w:r>
          <w:r w:rsidR="00A41398">
            <w:rPr>
              <w:rFonts w:ascii="Arial" w:hAnsi="Arial" w:cs="Arial"/>
              <w:lang w:val="en-GB"/>
            </w:rPr>
            <w:instrText>ADDIN CitaviPlaceholder{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}</w:instrText>
          </w:r>
          <w:r w:rsidR="00C126A6">
            <w:rPr>
              <w:rFonts w:ascii="Arial" w:hAnsi="Arial" w:cs="Arial"/>
              <w:lang w:val="en-GB"/>
            </w:rPr>
            <w:fldChar w:fldCharType="separate"/>
          </w:r>
          <w:r w:rsidR="004F4344">
            <w:rPr>
              <w:rFonts w:ascii="Arial" w:hAnsi="Arial" w:cs="Arial"/>
              <w:lang w:val="en-GB"/>
            </w:rPr>
            <w:t>[19]</w:t>
          </w:r>
          <w:r w:rsidR="00C126A6">
            <w:rPr>
              <w:rFonts w:ascii="Arial" w:hAnsi="Arial" w:cs="Arial"/>
              <w:lang w:val="en-GB"/>
            </w:rPr>
            <w:fldChar w:fldCharType="end"/>
          </w:r>
        </w:sdtContent>
      </w:sdt>
      <w:r w:rsidR="00DF356E">
        <w:rPr>
          <w:rFonts w:ascii="Arial" w:hAnsi="Arial" w:cs="Arial"/>
          <w:lang w:val="en-GB"/>
        </w:rPr>
        <w:t>. In comparison, calculations w</w:t>
      </w:r>
      <w:r w:rsidR="000F21AB">
        <w:rPr>
          <w:rFonts w:ascii="Arial" w:hAnsi="Arial" w:cs="Arial"/>
          <w:lang w:val="en-GB"/>
        </w:rPr>
        <w:t xml:space="preserve">ith NMF </w:t>
      </w:r>
      <w:r w:rsidR="00DF356E">
        <w:rPr>
          <w:rFonts w:ascii="Arial" w:hAnsi="Arial" w:cs="Arial"/>
          <w:lang w:val="en-GB"/>
        </w:rPr>
        <w:t xml:space="preserve">reveal a ratio of </w:t>
      </w:r>
      <w:r w:rsidR="00175C9A">
        <w:rPr>
          <w:rFonts w:ascii="Arial" w:hAnsi="Arial" w:cs="Arial"/>
          <w:lang w:val="en-GB"/>
        </w:rPr>
        <w:t>down to</w:t>
      </w:r>
      <w:r w:rsidR="00DF356E">
        <w:rPr>
          <w:rFonts w:ascii="Arial" w:hAnsi="Arial" w:cs="Arial"/>
          <w:lang w:val="en-GB"/>
        </w:rPr>
        <w:t xml:space="preserve"> </w:t>
      </w:r>
      <w:r w:rsidR="00133AD8">
        <w:rPr>
          <w:rFonts w:ascii="Arial" w:hAnsi="Arial" w:cs="Arial"/>
          <w:lang w:val="en-GB"/>
        </w:rPr>
        <w:t>10</w:t>
      </w:r>
      <w:r w:rsidR="00175C9A">
        <w:rPr>
          <w:rFonts w:ascii="Arial" w:hAnsi="Arial" w:cs="Arial"/>
          <w:lang w:val="en-GB"/>
        </w:rPr>
        <w:t>:1</w:t>
      </w:r>
      <w:r w:rsidR="00DF356E">
        <w:rPr>
          <w:rFonts w:ascii="Arial" w:hAnsi="Arial" w:cs="Arial"/>
          <w:lang w:val="en-GB"/>
        </w:rPr>
        <w:t xml:space="preserve"> </w:t>
      </w:r>
      <w:r w:rsidR="0059196A">
        <w:rPr>
          <w:rFonts w:ascii="Arial" w:hAnsi="Arial" w:cs="Arial"/>
          <w:lang w:val="en-GB"/>
        </w:rPr>
        <w:t xml:space="preserve">with a maximum relative standard deviation of less than 10%. </w:t>
      </w:r>
      <w:r w:rsidR="00DF356E">
        <w:rPr>
          <w:rFonts w:ascii="Arial" w:hAnsi="Arial" w:cs="Arial"/>
          <w:lang w:val="en-GB"/>
        </w:rPr>
        <w:t>While the spectral deconvolution is capable of separating fully overlaying chromatographic peaks, NMF operates</w:t>
      </w:r>
      <w:r w:rsidR="0044668C">
        <w:rPr>
          <w:rFonts w:ascii="Arial" w:hAnsi="Arial" w:cs="Arial"/>
          <w:lang w:val="en-GB"/>
        </w:rPr>
        <w:t>,</w:t>
      </w:r>
      <w:r w:rsidR="00DF356E">
        <w:rPr>
          <w:rFonts w:ascii="Arial" w:hAnsi="Arial" w:cs="Arial"/>
          <w:lang w:val="en-GB"/>
        </w:rPr>
        <w:t xml:space="preserve"> </w:t>
      </w:r>
      <w:r w:rsidR="0044668C">
        <w:rPr>
          <w:rFonts w:ascii="Arial" w:hAnsi="Arial" w:cs="Arial"/>
          <w:lang w:val="en-GB"/>
        </w:rPr>
        <w:t xml:space="preserve">for investigated cases, </w:t>
      </w:r>
      <w:r w:rsidR="00DF356E">
        <w:rPr>
          <w:rFonts w:ascii="Arial" w:hAnsi="Arial" w:cs="Arial"/>
          <w:lang w:val="en-GB"/>
        </w:rPr>
        <w:t xml:space="preserve">up </w:t>
      </w:r>
      <w:r w:rsidR="00DF356E" w:rsidRPr="005C0323">
        <w:rPr>
          <w:rFonts w:ascii="Arial" w:hAnsi="Arial" w:cs="Arial"/>
          <w:lang w:val="en-GB"/>
        </w:rPr>
        <w:lastRenderedPageBreak/>
        <w:t xml:space="preserve">to an overlap of </w:t>
      </w:r>
      <w:r w:rsidR="00133AD8" w:rsidRPr="005C0323">
        <w:rPr>
          <w:rFonts w:ascii="Arial" w:hAnsi="Arial" w:cs="Arial"/>
          <w:lang w:val="en-GB"/>
        </w:rPr>
        <w:t>33</w:t>
      </w:r>
      <w:r w:rsidR="0044668C" w:rsidRPr="005C0323">
        <w:rPr>
          <w:rFonts w:ascii="Arial" w:hAnsi="Arial" w:cs="Arial"/>
          <w:lang w:val="en-GB"/>
        </w:rPr>
        <w:t> </w:t>
      </w:r>
      <w:r w:rsidR="00DF356E" w:rsidRPr="005C0323">
        <w:rPr>
          <w:rFonts w:ascii="Arial" w:hAnsi="Arial" w:cs="Arial"/>
          <w:lang w:val="en-GB"/>
        </w:rPr>
        <w:t>%</w:t>
      </w:r>
      <w:r w:rsidR="0044668C" w:rsidRPr="005C0323">
        <w:rPr>
          <w:rFonts w:ascii="Arial" w:hAnsi="Arial" w:cs="Arial"/>
          <w:lang w:val="en-GB"/>
        </w:rPr>
        <w:t xml:space="preserve"> </w:t>
      </w:r>
      <w:r w:rsidR="00F55BD0" w:rsidRPr="005C0323">
        <w:rPr>
          <w:rFonts w:ascii="Arial" w:hAnsi="Arial" w:cs="Arial"/>
          <w:lang w:val="en-GB"/>
        </w:rPr>
        <w:t xml:space="preserve">with </w:t>
      </w:r>
      <w:r w:rsidR="005563D8" w:rsidRPr="005C0323">
        <w:rPr>
          <w:rFonts w:ascii="Arial" w:hAnsi="Arial" w:cs="Arial"/>
          <w:lang w:val="en-GB"/>
        </w:rPr>
        <w:t>a</w:t>
      </w:r>
      <w:r w:rsidR="0044668C" w:rsidRPr="005C0323">
        <w:rPr>
          <w:rFonts w:ascii="Arial" w:hAnsi="Arial" w:cs="Arial"/>
          <w:lang w:val="en-GB"/>
        </w:rPr>
        <w:t xml:space="preserve"> </w:t>
      </w:r>
      <w:r w:rsidR="005563D8" w:rsidRPr="005C0323">
        <w:rPr>
          <w:rFonts w:ascii="Arial" w:hAnsi="Arial" w:cs="Arial"/>
          <w:lang w:val="en-GB"/>
        </w:rPr>
        <w:t xml:space="preserve">maximum </w:t>
      </w:r>
      <w:r w:rsidR="0059196A" w:rsidRPr="005C0323">
        <w:rPr>
          <w:rFonts w:ascii="Arial" w:hAnsi="Arial" w:cs="Arial"/>
          <w:lang w:val="en-GB"/>
        </w:rPr>
        <w:t>relative standard deviation</w:t>
      </w:r>
      <w:r w:rsidR="0044668C" w:rsidRPr="005C0323">
        <w:rPr>
          <w:rFonts w:ascii="Arial" w:hAnsi="Arial" w:cs="Arial"/>
          <w:lang w:val="en-GB"/>
        </w:rPr>
        <w:t xml:space="preserve"> of less than 10%</w:t>
      </w:r>
      <w:r w:rsidR="00DF356E" w:rsidRPr="005C0323">
        <w:rPr>
          <w:rFonts w:ascii="Arial" w:hAnsi="Arial" w:cs="Arial"/>
          <w:lang w:val="en-GB"/>
        </w:rPr>
        <w:t xml:space="preserve">. </w:t>
      </w:r>
      <w:r w:rsidR="008E677C" w:rsidRPr="005C0323">
        <w:rPr>
          <w:rFonts w:ascii="Arial" w:hAnsi="Arial" w:cs="Arial"/>
          <w:lang w:val="en-GB"/>
        </w:rPr>
        <w:t>More detailed results are given in Figure 3</w:t>
      </w:r>
      <w:r w:rsidR="00F8290B" w:rsidRPr="005C0323">
        <w:rPr>
          <w:rFonts w:ascii="Arial" w:hAnsi="Arial" w:cs="Arial"/>
          <w:lang w:val="en-GB"/>
        </w:rPr>
        <w:t xml:space="preserve">. </w:t>
      </w:r>
      <w:r w:rsidR="007E4CEC" w:rsidRPr="005C0323">
        <w:rPr>
          <w:rFonts w:ascii="Arial" w:hAnsi="Arial" w:cs="Arial"/>
          <w:lang w:val="en-GB"/>
        </w:rPr>
        <w:t xml:space="preserve">Therein, the </w:t>
      </w:r>
      <w:r w:rsidR="00392687" w:rsidRPr="005C0323">
        <w:rPr>
          <w:rFonts w:ascii="Arial" w:hAnsi="Arial" w:cs="Arial"/>
          <w:lang w:val="en-GB"/>
        </w:rPr>
        <w:t xml:space="preserve">systematic measurement of </w:t>
      </w:r>
      <w:r w:rsidR="003D23C2" w:rsidRPr="005C0323">
        <w:rPr>
          <w:rFonts w:ascii="Arial" w:hAnsi="Arial" w:cs="Arial"/>
          <w:lang w:val="en-GB"/>
        </w:rPr>
        <w:t>repeatability</w:t>
      </w:r>
      <w:r w:rsidR="00392687" w:rsidRPr="005C0323">
        <w:rPr>
          <w:rFonts w:ascii="Arial" w:hAnsi="Arial" w:cs="Arial"/>
          <w:lang w:val="en-GB"/>
        </w:rPr>
        <w:t xml:space="preserve"> and compliance of NMF deconvolution for different deconvolution issues of two peaks</w:t>
      </w:r>
      <w:r w:rsidR="007E4CEC" w:rsidRPr="005C0323">
        <w:rPr>
          <w:rFonts w:ascii="Arial" w:hAnsi="Arial" w:cs="Arial"/>
          <w:lang w:val="en-GB"/>
        </w:rPr>
        <w:t xml:space="preserve"> is investigated</w:t>
      </w:r>
      <w:r w:rsidR="00392687" w:rsidRPr="005C0323">
        <w:rPr>
          <w:rFonts w:ascii="Arial" w:hAnsi="Arial" w:cs="Arial"/>
          <w:lang w:val="en-GB"/>
        </w:rPr>
        <w:t xml:space="preserve">. </w:t>
      </w:r>
      <w:r w:rsidR="003D23C2" w:rsidRPr="005C0323">
        <w:rPr>
          <w:rFonts w:ascii="Arial" w:hAnsi="Arial" w:cs="Arial"/>
          <w:lang w:val="en-GB"/>
        </w:rPr>
        <w:t>For this</w:t>
      </w:r>
      <w:r w:rsidR="00392687" w:rsidRPr="005C0323">
        <w:rPr>
          <w:rFonts w:ascii="Arial" w:hAnsi="Arial" w:cs="Arial"/>
          <w:lang w:val="en-GB"/>
        </w:rPr>
        <w:t xml:space="preserve">, the results for every investigated combination of </w:t>
      </w:r>
      <w:r w:rsidR="005247A4" w:rsidRPr="005C0323">
        <w:rPr>
          <w:rFonts w:ascii="Arial" w:hAnsi="Arial" w:cs="Arial"/>
          <w:lang w:val="en-GB"/>
        </w:rPr>
        <w:t>the area ratio between peak 1 and peak 2</w:t>
      </w:r>
      <w:r w:rsidR="00392687" w:rsidRPr="005C0323">
        <w:rPr>
          <w:rFonts w:ascii="Arial" w:hAnsi="Arial" w:cs="Arial"/>
          <w:lang w:val="en-GB"/>
        </w:rPr>
        <w:t xml:space="preserve"> and </w:t>
      </w:r>
      <w:r w:rsidR="005247A4" w:rsidRPr="005C0323">
        <w:rPr>
          <w:rFonts w:ascii="Arial" w:hAnsi="Arial" w:cs="Arial"/>
          <w:lang w:val="en-GB"/>
        </w:rPr>
        <w:t>the area overlap of peak 2 with peak 1</w:t>
      </w:r>
      <w:r w:rsidR="00C216B2" w:rsidRPr="005C0323">
        <w:rPr>
          <w:rFonts w:ascii="Arial" w:hAnsi="Arial" w:cs="Arial"/>
          <w:lang w:val="en-GB"/>
        </w:rPr>
        <w:t xml:space="preserve"> are expressed by a coloured pixel</w:t>
      </w:r>
      <w:r w:rsidR="00392687" w:rsidRPr="005C0323">
        <w:rPr>
          <w:rFonts w:ascii="Arial" w:hAnsi="Arial" w:cs="Arial"/>
          <w:lang w:val="en-GB"/>
        </w:rPr>
        <w:t>. The colour coding is arbitrary and should reflect levels</w:t>
      </w:r>
      <w:r w:rsidR="00CE2556" w:rsidRPr="005C0323">
        <w:rPr>
          <w:rFonts w:ascii="Arial" w:hAnsi="Arial" w:cs="Arial"/>
          <w:lang w:val="en-GB"/>
        </w:rPr>
        <w:t xml:space="preserve"> of interest</w:t>
      </w:r>
      <w:r w:rsidR="00392687" w:rsidRPr="005C0323">
        <w:rPr>
          <w:rFonts w:ascii="Arial" w:hAnsi="Arial" w:cs="Arial"/>
          <w:lang w:val="en-GB"/>
        </w:rPr>
        <w:t>. These levels are green for</w:t>
      </w:r>
      <w:r w:rsidR="00551188" w:rsidRPr="005C0323">
        <w:rPr>
          <w:rFonts w:ascii="Arial" w:hAnsi="Arial" w:cs="Arial"/>
          <w:lang w:val="en-GB"/>
        </w:rPr>
        <w:t xml:space="preserve"> relative deviations of up to 5 </w:t>
      </w:r>
      <w:r w:rsidR="00392687" w:rsidRPr="005C0323">
        <w:rPr>
          <w:rFonts w:ascii="Arial" w:hAnsi="Arial" w:cs="Arial"/>
          <w:lang w:val="en-GB"/>
        </w:rPr>
        <w:t xml:space="preserve">%, yellow for relative deviations between 5 and 10 % and orange for </w:t>
      </w:r>
      <w:r w:rsidR="003D23C2" w:rsidRPr="005C0323">
        <w:rPr>
          <w:rFonts w:ascii="Arial" w:hAnsi="Arial" w:cs="Arial"/>
          <w:lang w:val="en-GB"/>
        </w:rPr>
        <w:t>more than</w:t>
      </w:r>
      <w:r w:rsidR="00392687" w:rsidRPr="005C0323">
        <w:rPr>
          <w:rFonts w:ascii="Arial" w:hAnsi="Arial" w:cs="Arial"/>
          <w:lang w:val="en-GB"/>
        </w:rPr>
        <w:t xml:space="preserve"> 10 % relative deviation. The </w:t>
      </w:r>
      <w:r w:rsidR="00CE2556" w:rsidRPr="005C0323">
        <w:rPr>
          <w:rFonts w:ascii="Arial" w:hAnsi="Arial" w:cs="Arial"/>
          <w:lang w:val="en-GB"/>
        </w:rPr>
        <w:t>investigated</w:t>
      </w:r>
      <w:r w:rsidR="00C216B2" w:rsidRPr="005C0323">
        <w:rPr>
          <w:rFonts w:ascii="Arial" w:hAnsi="Arial" w:cs="Arial"/>
          <w:lang w:val="en-GB"/>
        </w:rPr>
        <w:t xml:space="preserve"> deconvolutions range</w:t>
      </w:r>
      <w:r w:rsidR="00392687" w:rsidRPr="005C0323">
        <w:rPr>
          <w:rFonts w:ascii="Arial" w:hAnsi="Arial" w:cs="Arial"/>
          <w:lang w:val="en-GB"/>
        </w:rPr>
        <w:t xml:space="preserve"> from </w:t>
      </w:r>
      <w:r w:rsidR="00551188" w:rsidRPr="005C0323">
        <w:rPr>
          <w:rFonts w:ascii="Arial" w:hAnsi="Arial" w:cs="Arial"/>
          <w:lang w:val="en-GB"/>
        </w:rPr>
        <w:t>an</w:t>
      </w:r>
      <w:r w:rsidR="00392687" w:rsidRPr="005C0323">
        <w:rPr>
          <w:rFonts w:ascii="Arial" w:hAnsi="Arial" w:cs="Arial"/>
          <w:lang w:val="en-GB"/>
        </w:rPr>
        <w:t xml:space="preserve"> </w:t>
      </w:r>
      <w:r w:rsidR="005247A4" w:rsidRPr="005C0323">
        <w:rPr>
          <w:rFonts w:ascii="Arial" w:hAnsi="Arial" w:cs="Arial"/>
          <w:lang w:val="en-GB"/>
        </w:rPr>
        <w:t xml:space="preserve">area ratio between peak 1 and peak 2 </w:t>
      </w:r>
      <w:r w:rsidR="00C216B2" w:rsidRPr="005C0323">
        <w:rPr>
          <w:rFonts w:ascii="Arial" w:hAnsi="Arial" w:cs="Arial"/>
          <w:lang w:val="en-GB"/>
        </w:rPr>
        <w:t xml:space="preserve">from </w:t>
      </w:r>
      <w:r w:rsidR="00392687" w:rsidRPr="005C0323">
        <w:rPr>
          <w:rFonts w:ascii="Arial" w:hAnsi="Arial" w:cs="Arial"/>
          <w:lang w:val="en-GB"/>
        </w:rPr>
        <w:t xml:space="preserve">one to ten with only slightly </w:t>
      </w:r>
      <w:r w:rsidR="00CE2556" w:rsidRPr="005C0323">
        <w:rPr>
          <w:rFonts w:ascii="Arial" w:hAnsi="Arial" w:cs="Arial"/>
          <w:lang w:val="en-GB"/>
        </w:rPr>
        <w:t xml:space="preserve">area </w:t>
      </w:r>
      <w:r w:rsidR="00392687" w:rsidRPr="005C0323">
        <w:rPr>
          <w:rFonts w:ascii="Arial" w:hAnsi="Arial" w:cs="Arial"/>
          <w:lang w:val="en-GB"/>
        </w:rPr>
        <w:t xml:space="preserve">overlap (Figure 3 A-I) to practically equal peaks with high </w:t>
      </w:r>
      <w:r w:rsidR="00CE2556" w:rsidRPr="005C0323">
        <w:rPr>
          <w:rFonts w:ascii="Arial" w:hAnsi="Arial" w:cs="Arial"/>
          <w:lang w:val="en-GB"/>
        </w:rPr>
        <w:t xml:space="preserve">area </w:t>
      </w:r>
      <w:r w:rsidR="00392687" w:rsidRPr="005C0323">
        <w:rPr>
          <w:rFonts w:ascii="Arial" w:hAnsi="Arial" w:cs="Arial"/>
          <w:lang w:val="en-GB"/>
        </w:rPr>
        <w:t>overlap (Figure 3 A-III). Figure 3 B</w:t>
      </w:r>
      <w:r w:rsidR="003D23C2" w:rsidRPr="005C0323">
        <w:rPr>
          <w:rFonts w:ascii="Arial" w:hAnsi="Arial" w:cs="Arial"/>
          <w:lang w:val="en-GB"/>
        </w:rPr>
        <w:t xml:space="preserve"> illustrates the repeatability</w:t>
      </w:r>
      <w:r w:rsidR="00CE2556" w:rsidRPr="005C0323">
        <w:rPr>
          <w:rFonts w:ascii="Arial" w:hAnsi="Arial" w:cs="Arial"/>
          <w:lang w:val="en-GB"/>
        </w:rPr>
        <w:t xml:space="preserve"> </w:t>
      </w:r>
      <w:r w:rsidR="00887B2B" w:rsidRPr="005C0323">
        <w:rPr>
          <w:rFonts w:ascii="Arial" w:hAnsi="Arial" w:cs="Arial"/>
          <w:lang w:val="en-GB"/>
        </w:rPr>
        <w:t xml:space="preserve">of </w:t>
      </w:r>
      <w:r w:rsidR="00CE2556" w:rsidRPr="005C0323">
        <w:rPr>
          <w:rFonts w:ascii="Arial" w:hAnsi="Arial" w:cs="Arial"/>
          <w:lang w:val="en-GB"/>
        </w:rPr>
        <w:t>every single investigated combination</w:t>
      </w:r>
      <w:r w:rsidR="00392687" w:rsidRPr="005C0323">
        <w:rPr>
          <w:rFonts w:ascii="Arial" w:hAnsi="Arial" w:cs="Arial"/>
          <w:lang w:val="en-GB"/>
        </w:rPr>
        <w:t xml:space="preserve"> by measuring</w:t>
      </w:r>
      <w:r w:rsidR="00887B2B" w:rsidRPr="005C0323">
        <w:rPr>
          <w:rFonts w:ascii="Arial" w:hAnsi="Arial" w:cs="Arial"/>
          <w:lang w:val="en-GB"/>
        </w:rPr>
        <w:t xml:space="preserve"> the maximum standard deviation based on </w:t>
      </w:r>
      <w:r w:rsidR="00F27C1C" w:rsidRPr="005C0323">
        <w:rPr>
          <w:rFonts w:ascii="Arial" w:hAnsi="Arial" w:cs="Arial"/>
          <w:lang w:val="en-GB"/>
        </w:rPr>
        <w:t>the thousandfold calculation of the NMF</w:t>
      </w:r>
      <w:r w:rsidR="00392687" w:rsidRPr="005C0323">
        <w:rPr>
          <w:rFonts w:ascii="Arial" w:hAnsi="Arial" w:cs="Arial"/>
          <w:lang w:val="en-GB"/>
        </w:rPr>
        <w:t xml:space="preserve">. </w:t>
      </w:r>
      <w:r w:rsidR="007E4CEC" w:rsidRPr="005C0323">
        <w:rPr>
          <w:rFonts w:ascii="Arial" w:hAnsi="Arial" w:cs="Arial"/>
          <w:lang w:val="en-GB"/>
        </w:rPr>
        <w:t xml:space="preserve">As a result, the relative maximum standard deviation for most peaks with an area overlap of up to 33 % is less than 5 %. In addition, the peak area ratio only </w:t>
      </w:r>
      <w:r w:rsidR="001073A6" w:rsidRPr="005C0323">
        <w:rPr>
          <w:rFonts w:ascii="Arial" w:hAnsi="Arial" w:cs="Arial"/>
          <w:lang w:val="en-GB"/>
        </w:rPr>
        <w:t xml:space="preserve">has </w:t>
      </w:r>
      <w:r w:rsidR="00F27C1C" w:rsidRPr="005C0323">
        <w:rPr>
          <w:rFonts w:ascii="Arial" w:hAnsi="Arial" w:cs="Arial"/>
          <w:lang w:val="en-GB"/>
        </w:rPr>
        <w:t>only little effect</w:t>
      </w:r>
      <w:r w:rsidR="007E4CEC" w:rsidRPr="005C0323">
        <w:rPr>
          <w:rFonts w:ascii="Arial" w:hAnsi="Arial" w:cs="Arial"/>
          <w:lang w:val="en-GB"/>
        </w:rPr>
        <w:t xml:space="preserve"> </w:t>
      </w:r>
      <w:r w:rsidR="001073A6" w:rsidRPr="005C0323">
        <w:rPr>
          <w:rFonts w:ascii="Arial" w:hAnsi="Arial" w:cs="Arial"/>
          <w:lang w:val="en-GB"/>
        </w:rPr>
        <w:t>on the deviation</w:t>
      </w:r>
      <w:r w:rsidR="00F27C1C" w:rsidRPr="005C0323">
        <w:rPr>
          <w:rFonts w:ascii="Arial" w:hAnsi="Arial" w:cs="Arial"/>
          <w:lang w:val="en-GB"/>
        </w:rPr>
        <w:t>,</w:t>
      </w:r>
      <w:r w:rsidR="001073A6" w:rsidRPr="005C0323">
        <w:rPr>
          <w:rFonts w:ascii="Arial" w:hAnsi="Arial" w:cs="Arial"/>
          <w:lang w:val="en-GB"/>
        </w:rPr>
        <w:t xml:space="preserve"> </w:t>
      </w:r>
      <w:r w:rsidR="007E4CEC" w:rsidRPr="005C0323">
        <w:rPr>
          <w:rFonts w:ascii="Arial" w:hAnsi="Arial" w:cs="Arial"/>
          <w:lang w:val="en-GB"/>
        </w:rPr>
        <w:t>while</w:t>
      </w:r>
      <w:r w:rsidR="001073A6" w:rsidRPr="005C0323">
        <w:rPr>
          <w:rFonts w:ascii="Arial" w:hAnsi="Arial" w:cs="Arial"/>
          <w:lang w:val="en-GB"/>
        </w:rPr>
        <w:t xml:space="preserve"> a</w:t>
      </w:r>
      <w:r w:rsidR="007E4CEC" w:rsidRPr="005C0323">
        <w:rPr>
          <w:rFonts w:ascii="Arial" w:hAnsi="Arial" w:cs="Arial"/>
          <w:lang w:val="en-GB"/>
        </w:rPr>
        <w:t xml:space="preserve"> higher pe</w:t>
      </w:r>
      <w:r w:rsidR="001073A6" w:rsidRPr="005C0323">
        <w:rPr>
          <w:rFonts w:ascii="Arial" w:hAnsi="Arial" w:cs="Arial"/>
          <w:lang w:val="en-GB"/>
        </w:rPr>
        <w:t>ak overlap</w:t>
      </w:r>
      <w:r w:rsidR="00F25CB4" w:rsidRPr="005C0323">
        <w:rPr>
          <w:rFonts w:ascii="Arial" w:hAnsi="Arial" w:cs="Arial"/>
          <w:lang w:val="en-GB"/>
        </w:rPr>
        <w:t xml:space="preserve"> above 33 % results in increased deviations. </w:t>
      </w:r>
      <w:r w:rsidR="001073A6" w:rsidRPr="005C0323">
        <w:rPr>
          <w:rFonts w:ascii="Arial" w:hAnsi="Arial" w:cs="Arial"/>
          <w:lang w:val="en-GB"/>
        </w:rPr>
        <w:t>This increase reach</w:t>
      </w:r>
      <w:r w:rsidR="00551188" w:rsidRPr="005C0323">
        <w:rPr>
          <w:rFonts w:ascii="Arial" w:hAnsi="Arial" w:cs="Arial"/>
          <w:lang w:val="en-GB"/>
        </w:rPr>
        <w:t>es</w:t>
      </w:r>
      <w:r w:rsidR="001073A6" w:rsidRPr="005C0323">
        <w:rPr>
          <w:rFonts w:ascii="Arial" w:hAnsi="Arial" w:cs="Arial"/>
          <w:lang w:val="en-GB"/>
        </w:rPr>
        <w:t xml:space="preserve"> its maximum</w:t>
      </w:r>
      <w:r w:rsidR="00F25CB4" w:rsidRPr="005C0323">
        <w:rPr>
          <w:rFonts w:ascii="Arial" w:hAnsi="Arial" w:cs="Arial"/>
          <w:lang w:val="en-GB"/>
        </w:rPr>
        <w:t xml:space="preserve"> at</w:t>
      </w:r>
      <w:r w:rsidR="00AC38F0" w:rsidRPr="005C0323">
        <w:rPr>
          <w:rFonts w:ascii="Arial" w:hAnsi="Arial" w:cs="Arial"/>
          <w:lang w:val="en-GB"/>
        </w:rPr>
        <w:t xml:space="preserve"> 10.9 % </w:t>
      </w:r>
      <w:r w:rsidR="00F27C1C" w:rsidRPr="005C0323">
        <w:rPr>
          <w:rFonts w:ascii="Arial" w:hAnsi="Arial" w:cs="Arial"/>
          <w:lang w:val="en-GB"/>
        </w:rPr>
        <w:t xml:space="preserve">with almost complete </w:t>
      </w:r>
      <w:r w:rsidR="00AC38F0" w:rsidRPr="005C0323">
        <w:rPr>
          <w:rFonts w:ascii="Arial" w:hAnsi="Arial" w:cs="Arial"/>
          <w:lang w:val="en-GB"/>
        </w:rPr>
        <w:t>ove</w:t>
      </w:r>
      <w:r w:rsidR="003D23C2" w:rsidRPr="005C0323">
        <w:rPr>
          <w:rFonts w:ascii="Arial" w:hAnsi="Arial" w:cs="Arial"/>
          <w:lang w:val="en-GB"/>
        </w:rPr>
        <w:t>rlap and would allow separating</w:t>
      </w:r>
      <w:r w:rsidR="00AC38F0" w:rsidRPr="005C0323">
        <w:rPr>
          <w:rFonts w:ascii="Arial" w:hAnsi="Arial" w:cs="Arial"/>
          <w:lang w:val="en-GB"/>
        </w:rPr>
        <w:t xml:space="preserve"> nearly fully overlapping peaks for all peak ratios.</w:t>
      </w:r>
      <w:r w:rsidR="007E4CEC" w:rsidRPr="005C0323">
        <w:rPr>
          <w:rFonts w:ascii="Arial" w:hAnsi="Arial" w:cs="Arial"/>
          <w:lang w:val="en-GB"/>
        </w:rPr>
        <w:t xml:space="preserve"> </w:t>
      </w:r>
      <w:r w:rsidR="00392687" w:rsidRPr="005C0323">
        <w:rPr>
          <w:rFonts w:ascii="Arial" w:hAnsi="Arial" w:cs="Arial"/>
          <w:lang w:val="en-GB"/>
        </w:rPr>
        <w:t xml:space="preserve">For Figure 3 C, the deconvoluted peaks are summed up again and are compared afterwards with the original spectra. As a result, the relative difference of both areas </w:t>
      </w:r>
      <w:r w:rsidR="00887B2B" w:rsidRPr="005C0323">
        <w:rPr>
          <w:rFonts w:ascii="Arial" w:hAnsi="Arial" w:cs="Arial"/>
          <w:lang w:val="en-GB"/>
        </w:rPr>
        <w:t>was</w:t>
      </w:r>
      <w:r w:rsidR="00392687" w:rsidRPr="005C0323">
        <w:rPr>
          <w:rFonts w:ascii="Arial" w:hAnsi="Arial" w:cs="Arial"/>
          <w:lang w:val="en-GB"/>
        </w:rPr>
        <w:t xml:space="preserve"> plotted.</w:t>
      </w:r>
      <w:r w:rsidR="00AC38F0" w:rsidRPr="005C0323">
        <w:rPr>
          <w:rFonts w:ascii="Arial" w:hAnsi="Arial" w:cs="Arial"/>
          <w:lang w:val="en-GB"/>
        </w:rPr>
        <w:t xml:space="preserve"> Figure 3 C reveal</w:t>
      </w:r>
      <w:r w:rsidR="00551188" w:rsidRPr="005C0323">
        <w:rPr>
          <w:rFonts w:ascii="Arial" w:hAnsi="Arial" w:cs="Arial"/>
          <w:lang w:val="en-GB"/>
        </w:rPr>
        <w:t>s</w:t>
      </w:r>
      <w:r w:rsidR="00AC38F0" w:rsidRPr="005C0323">
        <w:rPr>
          <w:rFonts w:ascii="Arial" w:hAnsi="Arial" w:cs="Arial"/>
          <w:lang w:val="en-GB"/>
        </w:rPr>
        <w:t xml:space="preserve"> different maximum standard deviations, especially for a high</w:t>
      </w:r>
      <w:r w:rsidR="005247A4" w:rsidRPr="005C0323">
        <w:rPr>
          <w:rFonts w:ascii="Arial" w:hAnsi="Arial" w:cs="Arial"/>
          <w:lang w:val="en-GB"/>
        </w:rPr>
        <w:t>ly overlapping</w:t>
      </w:r>
      <w:r w:rsidR="00AC38F0" w:rsidRPr="005C0323">
        <w:rPr>
          <w:rFonts w:ascii="Arial" w:hAnsi="Arial" w:cs="Arial"/>
          <w:lang w:val="en-GB"/>
        </w:rPr>
        <w:t xml:space="preserve"> peak area. This is most likely due to the hard colour cut applied for better interpretability. For peaks with an area overlap of up to 33 %</w:t>
      </w:r>
      <w:r w:rsidR="009C5E7F" w:rsidRPr="005C0323">
        <w:rPr>
          <w:rFonts w:ascii="Arial" w:hAnsi="Arial" w:cs="Arial"/>
          <w:lang w:val="en-GB"/>
        </w:rPr>
        <w:t>,</w:t>
      </w:r>
      <w:r w:rsidR="00AC38F0" w:rsidRPr="005C0323">
        <w:rPr>
          <w:rFonts w:ascii="Arial" w:hAnsi="Arial" w:cs="Arial"/>
          <w:lang w:val="en-GB"/>
        </w:rPr>
        <w:t xml:space="preserve"> the error is less than 10 % and with a maximum error of 13.8 % al</w:t>
      </w:r>
      <w:r w:rsidR="009C5E7F" w:rsidRPr="005C0323">
        <w:rPr>
          <w:rFonts w:ascii="Arial" w:hAnsi="Arial" w:cs="Arial"/>
          <w:lang w:val="en-GB"/>
        </w:rPr>
        <w:t>l peaks can be separated. In g</w:t>
      </w:r>
      <w:r w:rsidR="00AC38F0" w:rsidRPr="005C0323">
        <w:rPr>
          <w:rFonts w:ascii="Arial" w:hAnsi="Arial" w:cs="Arial"/>
          <w:lang w:val="en-GB"/>
        </w:rPr>
        <w:t xml:space="preserve">eneral, </w:t>
      </w:r>
      <w:r w:rsidR="00551188" w:rsidRPr="005C0323">
        <w:rPr>
          <w:rFonts w:ascii="Arial" w:hAnsi="Arial" w:cs="Arial"/>
          <w:lang w:val="en-GB"/>
        </w:rPr>
        <w:t>these</w:t>
      </w:r>
      <w:r w:rsidR="00AC38F0" w:rsidRPr="005C0323">
        <w:rPr>
          <w:rFonts w:ascii="Arial" w:hAnsi="Arial" w:cs="Arial"/>
          <w:lang w:val="en-GB"/>
        </w:rPr>
        <w:t xml:space="preserve"> results </w:t>
      </w:r>
      <w:r w:rsidR="009C5E7F" w:rsidRPr="005C0323">
        <w:rPr>
          <w:rFonts w:ascii="Arial" w:hAnsi="Arial" w:cs="Arial"/>
          <w:lang w:val="en-GB"/>
        </w:rPr>
        <w:t>indicate</w:t>
      </w:r>
      <w:r w:rsidR="00AC38F0" w:rsidRPr="005C0323">
        <w:rPr>
          <w:rFonts w:ascii="Arial" w:hAnsi="Arial" w:cs="Arial"/>
          <w:lang w:val="en-GB"/>
        </w:rPr>
        <w:t xml:space="preserve"> that NMF </w:t>
      </w:r>
      <w:r w:rsidR="003D23C2" w:rsidRPr="005C0323">
        <w:rPr>
          <w:rFonts w:ascii="Arial" w:hAnsi="Arial" w:cs="Arial"/>
          <w:lang w:val="en-GB"/>
        </w:rPr>
        <w:t>is</w:t>
      </w:r>
      <w:r w:rsidR="00AC38F0" w:rsidRPr="005C0323">
        <w:rPr>
          <w:rFonts w:ascii="Arial" w:hAnsi="Arial" w:cs="Arial"/>
          <w:lang w:val="en-GB"/>
        </w:rPr>
        <w:t xml:space="preserve"> able to separate all investigated combinations of peak ratios and peak overlaps and </w:t>
      </w:r>
      <w:r w:rsidR="003D23C2" w:rsidRPr="005C0323">
        <w:rPr>
          <w:rFonts w:ascii="Arial" w:hAnsi="Arial" w:cs="Arial"/>
          <w:lang w:val="en-GB"/>
        </w:rPr>
        <w:t>can</w:t>
      </w:r>
      <w:r w:rsidR="009C5E7F" w:rsidRPr="005C0323">
        <w:rPr>
          <w:rFonts w:ascii="Arial" w:hAnsi="Arial" w:cs="Arial"/>
          <w:lang w:val="en-GB"/>
        </w:rPr>
        <w:t xml:space="preserve"> reproduce the initial data with minor challenges.</w:t>
      </w:r>
    </w:p>
    <w:p w14:paraId="624D96AD" w14:textId="77777777" w:rsidR="0043195F" w:rsidRDefault="0043195F" w:rsidP="00F55BD0">
      <w:pPr>
        <w:jc w:val="both"/>
        <w:rPr>
          <w:rFonts w:ascii="Arial" w:hAnsi="Arial" w:cs="Arial"/>
          <w:strike/>
          <w:highlight w:val="yellow"/>
          <w:lang w:val="en-GB"/>
        </w:rPr>
      </w:pPr>
    </w:p>
    <w:p w14:paraId="62A0B7E6" w14:textId="77777777" w:rsidR="0031621A" w:rsidRDefault="0031621A" w:rsidP="0031621A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3FB03F61" w14:textId="2226113A" w:rsidR="005247A4" w:rsidRDefault="00E823F0" w:rsidP="00A92223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B6A66B9" wp14:editId="4BC00FAC">
            <wp:extent cx="5752465" cy="3917950"/>
            <wp:effectExtent l="0" t="0" r="635" b="6350"/>
            <wp:docPr id="3" name="Bild 3" descr="VUV-Figure-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UV-Figure-4-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21A" w:rsidRPr="005C0323">
        <w:rPr>
          <w:rFonts w:ascii="Arial" w:hAnsi="Arial" w:cs="Arial"/>
          <w:sz w:val="20"/>
          <w:szCs w:val="20"/>
          <w:lang w:val="en-GB"/>
        </w:rPr>
        <w:t xml:space="preserve">Figure </w:t>
      </w:r>
      <w:r w:rsidR="00175C9A" w:rsidRPr="005C0323">
        <w:rPr>
          <w:rFonts w:ascii="Arial" w:hAnsi="Arial" w:cs="Arial"/>
          <w:sz w:val="20"/>
          <w:szCs w:val="20"/>
          <w:lang w:val="en-GB"/>
        </w:rPr>
        <w:t>3</w:t>
      </w:r>
      <w:r w:rsidR="00B21EC6" w:rsidRPr="005C0323">
        <w:rPr>
          <w:rFonts w:ascii="Arial" w:hAnsi="Arial" w:cs="Arial"/>
          <w:sz w:val="20"/>
          <w:szCs w:val="20"/>
          <w:lang w:val="en-GB"/>
        </w:rPr>
        <w:t>:</w:t>
      </w:r>
      <w:r w:rsidR="00A945E7" w:rsidRPr="005C0323">
        <w:rPr>
          <w:rFonts w:ascii="Arial" w:hAnsi="Arial" w:cs="Arial"/>
          <w:sz w:val="20"/>
          <w:szCs w:val="20"/>
          <w:lang w:val="en-GB"/>
        </w:rPr>
        <w:t xml:space="preserve"> S</w:t>
      </w:r>
      <w:r w:rsidR="00DF24D8" w:rsidRPr="005C0323">
        <w:rPr>
          <w:rFonts w:ascii="Arial" w:hAnsi="Arial" w:cs="Arial"/>
          <w:sz w:val="20"/>
          <w:szCs w:val="20"/>
          <w:lang w:val="en-GB"/>
        </w:rPr>
        <w:t>ystematic measurement of reproducibility and compliance of NMF deconvolution for different deconvolution issues</w:t>
      </w:r>
      <w:r w:rsidR="001F69B4" w:rsidRPr="005C0323">
        <w:rPr>
          <w:rFonts w:ascii="Arial" w:hAnsi="Arial" w:cs="Arial"/>
          <w:sz w:val="20"/>
          <w:szCs w:val="20"/>
          <w:lang w:val="en-GB"/>
        </w:rPr>
        <w:t xml:space="preserve"> of two peaks</w:t>
      </w:r>
      <w:r w:rsidR="00DF24D8" w:rsidRPr="005C0323">
        <w:rPr>
          <w:rFonts w:ascii="Arial" w:hAnsi="Arial" w:cs="Arial"/>
          <w:sz w:val="20"/>
          <w:szCs w:val="20"/>
          <w:lang w:val="en-GB"/>
        </w:rPr>
        <w:t xml:space="preserve">. </w:t>
      </w:r>
      <w:r w:rsidR="00332297" w:rsidRPr="005C0323">
        <w:rPr>
          <w:rFonts w:ascii="Arial" w:hAnsi="Arial" w:cs="Arial"/>
          <w:sz w:val="20"/>
          <w:szCs w:val="20"/>
          <w:lang w:val="en-GB"/>
        </w:rPr>
        <w:t>Therefore, the results are expressed by a coloured pixel for every investigated combi</w:t>
      </w:r>
      <w:r w:rsidR="006C664D" w:rsidRPr="005C0323">
        <w:rPr>
          <w:rFonts w:ascii="Arial" w:hAnsi="Arial" w:cs="Arial"/>
          <w:sz w:val="20"/>
          <w:szCs w:val="20"/>
          <w:lang w:val="en-GB"/>
        </w:rPr>
        <w:t xml:space="preserve">nation of </w:t>
      </w:r>
      <w:r w:rsidR="005247A4" w:rsidRPr="005C0323">
        <w:rPr>
          <w:rFonts w:ascii="Arial" w:hAnsi="Arial" w:cs="Arial"/>
          <w:sz w:val="20"/>
          <w:szCs w:val="20"/>
          <w:lang w:val="en-GB"/>
        </w:rPr>
        <w:t>the area ratio between peak 1 and peak 2</w:t>
      </w:r>
      <w:r w:rsidR="006C664D" w:rsidRPr="005C0323">
        <w:rPr>
          <w:rFonts w:ascii="Arial" w:hAnsi="Arial" w:cs="Arial"/>
          <w:sz w:val="20"/>
          <w:szCs w:val="20"/>
          <w:lang w:val="en-GB"/>
        </w:rPr>
        <w:t xml:space="preserve"> and </w:t>
      </w:r>
      <w:r w:rsidR="005247A4" w:rsidRPr="005C0323">
        <w:rPr>
          <w:rFonts w:ascii="Arial" w:hAnsi="Arial" w:cs="Arial"/>
          <w:sz w:val="20"/>
          <w:szCs w:val="20"/>
          <w:lang w:val="en-GB"/>
        </w:rPr>
        <w:t>area</w:t>
      </w:r>
      <w:r w:rsidR="006C664D" w:rsidRPr="005C0323">
        <w:rPr>
          <w:rFonts w:ascii="Arial" w:hAnsi="Arial" w:cs="Arial"/>
          <w:sz w:val="20"/>
          <w:szCs w:val="20"/>
          <w:lang w:val="en-GB"/>
        </w:rPr>
        <w:t xml:space="preserve"> overlap</w:t>
      </w:r>
      <w:r w:rsidR="005247A4" w:rsidRPr="005C0323">
        <w:rPr>
          <w:rFonts w:ascii="Arial" w:hAnsi="Arial" w:cs="Arial"/>
          <w:sz w:val="20"/>
          <w:szCs w:val="20"/>
          <w:lang w:val="en-GB"/>
        </w:rPr>
        <w:t xml:space="preserve"> of peak 2 with peak 1</w:t>
      </w:r>
      <w:r w:rsidR="006C664D" w:rsidRPr="005C0323">
        <w:rPr>
          <w:rFonts w:ascii="Arial" w:hAnsi="Arial" w:cs="Arial"/>
          <w:sz w:val="20"/>
          <w:szCs w:val="20"/>
          <w:lang w:val="en-GB"/>
        </w:rPr>
        <w:t xml:space="preserve">. The colour coding </w:t>
      </w:r>
      <w:r w:rsidR="00EE2D9F" w:rsidRPr="005C0323">
        <w:rPr>
          <w:rFonts w:ascii="Arial" w:hAnsi="Arial" w:cs="Arial"/>
          <w:sz w:val="20"/>
          <w:szCs w:val="20"/>
          <w:lang w:val="en-GB"/>
        </w:rPr>
        <w:t>is arbitrary and should reflect relevant levels. These levels are green for relative deviations of up to 5 %, yellow for relative deviations between 5 and 10 % and orange for over 10 % relative deviation.</w:t>
      </w:r>
      <w:r w:rsidR="006C664D" w:rsidRPr="005C0323">
        <w:rPr>
          <w:rFonts w:ascii="Arial" w:hAnsi="Arial" w:cs="Arial"/>
          <w:sz w:val="20"/>
          <w:szCs w:val="20"/>
          <w:lang w:val="en-GB"/>
        </w:rPr>
        <w:t xml:space="preserve"> </w:t>
      </w:r>
      <w:r w:rsidR="00DF24D8" w:rsidRPr="005C0323">
        <w:rPr>
          <w:rFonts w:ascii="Arial" w:hAnsi="Arial" w:cs="Arial"/>
          <w:sz w:val="20"/>
          <w:szCs w:val="20"/>
          <w:lang w:val="en-GB"/>
        </w:rPr>
        <w:t>The measured deconvolution</w:t>
      </w:r>
      <w:r w:rsidR="001F69B4" w:rsidRPr="005C0323">
        <w:rPr>
          <w:rFonts w:ascii="Arial" w:hAnsi="Arial" w:cs="Arial"/>
          <w:sz w:val="20"/>
          <w:szCs w:val="20"/>
          <w:lang w:val="en-GB"/>
        </w:rPr>
        <w:t>s</w:t>
      </w:r>
      <w:r w:rsidR="00A945E7" w:rsidRPr="005C0323">
        <w:rPr>
          <w:rFonts w:ascii="Arial" w:hAnsi="Arial" w:cs="Arial"/>
          <w:sz w:val="20"/>
          <w:szCs w:val="20"/>
          <w:lang w:val="en-GB"/>
        </w:rPr>
        <w:t xml:space="preserve"> range</w:t>
      </w:r>
      <w:r w:rsidR="00DF24D8" w:rsidRPr="005C0323">
        <w:rPr>
          <w:rFonts w:ascii="Arial" w:hAnsi="Arial" w:cs="Arial"/>
          <w:sz w:val="20"/>
          <w:szCs w:val="20"/>
          <w:lang w:val="en-GB"/>
        </w:rPr>
        <w:t xml:space="preserve"> from </w:t>
      </w:r>
      <w:r w:rsidR="005247A4" w:rsidRPr="005C0323">
        <w:rPr>
          <w:rFonts w:ascii="Arial" w:hAnsi="Arial" w:cs="Arial"/>
          <w:sz w:val="20"/>
          <w:szCs w:val="20"/>
          <w:lang w:val="en-GB"/>
        </w:rPr>
        <w:t>an</w:t>
      </w:r>
      <w:r w:rsidR="00DF24D8" w:rsidRPr="005C0323">
        <w:rPr>
          <w:rFonts w:ascii="Arial" w:hAnsi="Arial" w:cs="Arial"/>
          <w:sz w:val="20"/>
          <w:szCs w:val="20"/>
          <w:lang w:val="en-GB"/>
        </w:rPr>
        <w:t xml:space="preserve"> </w:t>
      </w:r>
      <w:r w:rsidR="005247A4" w:rsidRPr="005C0323">
        <w:rPr>
          <w:rFonts w:ascii="Arial" w:hAnsi="Arial" w:cs="Arial"/>
          <w:sz w:val="20"/>
          <w:szCs w:val="20"/>
          <w:lang w:val="en-GB"/>
        </w:rPr>
        <w:t>area ratio between peak 1 and peak 2</w:t>
      </w:r>
      <w:r w:rsidR="001F69B4" w:rsidRPr="005C0323">
        <w:rPr>
          <w:rFonts w:ascii="Arial" w:hAnsi="Arial" w:cs="Arial"/>
          <w:sz w:val="20"/>
          <w:szCs w:val="20"/>
          <w:lang w:val="en-GB"/>
        </w:rPr>
        <w:t xml:space="preserve"> </w:t>
      </w:r>
      <w:r w:rsidR="00A945E7" w:rsidRPr="005C0323">
        <w:rPr>
          <w:rFonts w:ascii="Arial" w:hAnsi="Arial" w:cs="Arial"/>
          <w:sz w:val="20"/>
          <w:szCs w:val="20"/>
          <w:lang w:val="en-GB"/>
        </w:rPr>
        <w:t>from</w:t>
      </w:r>
      <w:r w:rsidR="001F69B4" w:rsidRPr="005C0323">
        <w:rPr>
          <w:rFonts w:ascii="Arial" w:hAnsi="Arial" w:cs="Arial"/>
          <w:sz w:val="20"/>
          <w:szCs w:val="20"/>
          <w:lang w:val="en-GB"/>
        </w:rPr>
        <w:t xml:space="preserve"> one to ten</w:t>
      </w:r>
      <w:r w:rsidR="004573A5" w:rsidRPr="005C0323">
        <w:rPr>
          <w:rFonts w:ascii="Arial" w:hAnsi="Arial" w:cs="Arial"/>
          <w:sz w:val="20"/>
          <w:szCs w:val="20"/>
          <w:lang w:val="en-GB"/>
        </w:rPr>
        <w:t xml:space="preserve"> with only slight</w:t>
      </w:r>
      <w:r w:rsidR="00DF24D8" w:rsidRPr="005C0323">
        <w:rPr>
          <w:rFonts w:ascii="Arial" w:hAnsi="Arial" w:cs="Arial"/>
          <w:sz w:val="20"/>
          <w:szCs w:val="20"/>
          <w:lang w:val="en-GB"/>
        </w:rPr>
        <w:t xml:space="preserve"> overlap</w:t>
      </w:r>
      <w:r w:rsidR="001F69B4" w:rsidRPr="005C0323">
        <w:rPr>
          <w:rFonts w:ascii="Arial" w:hAnsi="Arial" w:cs="Arial"/>
          <w:sz w:val="20"/>
          <w:szCs w:val="20"/>
          <w:lang w:val="en-GB"/>
        </w:rPr>
        <w:t xml:space="preserve"> (</w:t>
      </w:r>
      <w:r w:rsidR="001F69B4" w:rsidRPr="005C0323">
        <w:rPr>
          <w:rFonts w:ascii="Arial" w:hAnsi="Arial" w:cs="Arial"/>
          <w:sz w:val="20"/>
          <w:szCs w:val="20"/>
          <w:lang w:val="en-US"/>
        </w:rPr>
        <w:t xml:space="preserve">Figure 3 A-I) to practically equal peaks with high </w:t>
      </w:r>
      <w:r w:rsidR="00AC38F0" w:rsidRPr="005C0323">
        <w:rPr>
          <w:rFonts w:ascii="Arial" w:hAnsi="Arial" w:cs="Arial"/>
          <w:sz w:val="20"/>
          <w:szCs w:val="20"/>
          <w:lang w:val="en-US"/>
        </w:rPr>
        <w:t xml:space="preserve">area </w:t>
      </w:r>
      <w:r w:rsidR="001F69B4" w:rsidRPr="005C0323">
        <w:rPr>
          <w:rFonts w:ascii="Arial" w:hAnsi="Arial" w:cs="Arial"/>
          <w:sz w:val="20"/>
          <w:szCs w:val="20"/>
          <w:lang w:val="en-US"/>
        </w:rPr>
        <w:t xml:space="preserve">overlap (Figure 3 A-III). Figure 3 B </w:t>
      </w:r>
      <w:r w:rsidR="00332297" w:rsidRPr="005C0323">
        <w:rPr>
          <w:rFonts w:ascii="Arial" w:hAnsi="Arial" w:cs="Arial"/>
          <w:sz w:val="20"/>
          <w:szCs w:val="20"/>
          <w:lang w:val="en-US"/>
        </w:rPr>
        <w:t>illustrates the reproducibility</w:t>
      </w:r>
      <w:r w:rsidR="006C664D" w:rsidRPr="005C0323">
        <w:rPr>
          <w:rFonts w:ascii="Arial" w:hAnsi="Arial" w:cs="Arial"/>
          <w:sz w:val="20"/>
          <w:szCs w:val="20"/>
          <w:lang w:val="en-US"/>
        </w:rPr>
        <w:t>, by</w:t>
      </w:r>
      <w:r w:rsidR="00332297" w:rsidRPr="005C0323">
        <w:rPr>
          <w:rFonts w:ascii="Arial" w:hAnsi="Arial" w:cs="Arial"/>
          <w:sz w:val="20"/>
          <w:szCs w:val="20"/>
          <w:lang w:val="en-US"/>
        </w:rPr>
        <w:t xml:space="preserve"> measuring the maximum standard deviation of 1000 measurements for every single </w:t>
      </w:r>
      <w:r w:rsidR="006C664D" w:rsidRPr="005C0323">
        <w:rPr>
          <w:rFonts w:ascii="Arial" w:hAnsi="Arial" w:cs="Arial"/>
          <w:sz w:val="20"/>
          <w:szCs w:val="20"/>
          <w:lang w:val="en-US"/>
        </w:rPr>
        <w:t>investigated combination.</w:t>
      </w:r>
      <w:r w:rsidR="00A945E7" w:rsidRPr="005C0323">
        <w:rPr>
          <w:rFonts w:ascii="Arial" w:hAnsi="Arial" w:cs="Arial"/>
          <w:sz w:val="20"/>
          <w:szCs w:val="20"/>
          <w:lang w:val="en-US"/>
        </w:rPr>
        <w:t xml:space="preserve"> Examples of the red marked pixels</w:t>
      </w:r>
      <w:r w:rsidR="008B640A" w:rsidRPr="005C0323">
        <w:rPr>
          <w:rFonts w:ascii="Arial" w:hAnsi="Arial" w:cs="Arial"/>
          <w:sz w:val="20"/>
          <w:szCs w:val="20"/>
          <w:lang w:val="en-US"/>
        </w:rPr>
        <w:t xml:space="preserve"> are drawn at Figure 3 A.</w:t>
      </w:r>
      <w:r w:rsidR="00F321DD" w:rsidRPr="005C0323">
        <w:rPr>
          <w:rFonts w:ascii="Arial" w:hAnsi="Arial" w:cs="Arial"/>
          <w:sz w:val="20"/>
          <w:szCs w:val="20"/>
          <w:lang w:val="en-US"/>
        </w:rPr>
        <w:t xml:space="preserve"> For Figure 3 C, the deconvoluted </w:t>
      </w:r>
      <w:r w:rsidR="00602D6E" w:rsidRPr="005C0323">
        <w:rPr>
          <w:rFonts w:ascii="Arial" w:hAnsi="Arial" w:cs="Arial"/>
          <w:sz w:val="20"/>
          <w:szCs w:val="20"/>
          <w:lang w:val="en-US"/>
        </w:rPr>
        <w:t xml:space="preserve">peaks are summed up again and </w:t>
      </w:r>
      <w:r w:rsidR="00A945E7" w:rsidRPr="005C0323">
        <w:rPr>
          <w:rFonts w:ascii="Arial" w:hAnsi="Arial" w:cs="Arial"/>
          <w:sz w:val="20"/>
          <w:szCs w:val="20"/>
          <w:lang w:val="en-US"/>
        </w:rPr>
        <w:t>then</w:t>
      </w:r>
      <w:r w:rsidR="00602D6E" w:rsidRPr="005C0323">
        <w:rPr>
          <w:rFonts w:ascii="Arial" w:hAnsi="Arial" w:cs="Arial"/>
          <w:sz w:val="20"/>
          <w:szCs w:val="20"/>
          <w:lang w:val="en-US"/>
        </w:rPr>
        <w:t xml:space="preserve"> compared with the</w:t>
      </w:r>
      <w:r w:rsidR="001073A6" w:rsidRPr="005C0323">
        <w:rPr>
          <w:rFonts w:ascii="Arial" w:hAnsi="Arial" w:cs="Arial"/>
          <w:sz w:val="20"/>
          <w:szCs w:val="20"/>
          <w:lang w:val="en-US"/>
        </w:rPr>
        <w:t xml:space="preserve"> original spectra and the resulting r</w:t>
      </w:r>
      <w:r w:rsidR="00602D6E" w:rsidRPr="005C0323">
        <w:rPr>
          <w:rFonts w:ascii="Arial" w:hAnsi="Arial" w:cs="Arial"/>
          <w:sz w:val="20"/>
          <w:szCs w:val="20"/>
          <w:lang w:val="en-US"/>
        </w:rPr>
        <w:t>elative difference of both areas was plotted.</w:t>
      </w:r>
    </w:p>
    <w:p w14:paraId="239CB958" w14:textId="2F90A5F5" w:rsidR="00DF356E" w:rsidRPr="00B44C57" w:rsidRDefault="00602D6E" w:rsidP="00A9222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E7F39B6" w14:textId="77777777" w:rsidR="00E72822" w:rsidRPr="00E44C65" w:rsidRDefault="00E44C65" w:rsidP="00E44C65">
      <w:pPr>
        <w:pStyle w:val="Listenabsatz"/>
        <w:numPr>
          <w:ilvl w:val="0"/>
          <w:numId w:val="4"/>
        </w:numPr>
        <w:ind w:left="426" w:hanging="426"/>
        <w:jc w:val="both"/>
        <w:rPr>
          <w:rFonts w:ascii="Arial" w:hAnsi="Arial" w:cs="Arial"/>
          <w:lang w:val="en-GB"/>
        </w:rPr>
      </w:pPr>
      <w:r w:rsidRPr="00E44C65">
        <w:rPr>
          <w:rFonts w:ascii="Arial" w:hAnsi="Arial" w:cs="Arial"/>
          <w:lang w:val="en-GB"/>
        </w:rPr>
        <w:t>Conclusion</w:t>
      </w:r>
    </w:p>
    <w:p w14:paraId="01D5E5AB" w14:textId="2D4B36AC" w:rsidR="00A74C33" w:rsidRDefault="00B563AB" w:rsidP="00301BF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In this study</w:t>
      </w:r>
      <w:r w:rsidR="00C64937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the capability of </w:t>
      </w:r>
      <w:r w:rsidR="00CA2917">
        <w:rPr>
          <w:rFonts w:ascii="Arial" w:hAnsi="Arial" w:cs="Arial"/>
          <w:lang w:val="en-GB"/>
        </w:rPr>
        <w:t>GC-</w:t>
      </w:r>
      <w:r>
        <w:rPr>
          <w:rFonts w:ascii="Arial" w:hAnsi="Arial" w:cs="Arial"/>
          <w:lang w:val="en-GB"/>
        </w:rPr>
        <w:t xml:space="preserve">VUV is shown for drug- and explosive precursors as well as chemical warfare simulants. Measurements </w:t>
      </w:r>
      <w:r w:rsidR="00E17064">
        <w:rPr>
          <w:rFonts w:ascii="Arial" w:hAnsi="Arial" w:cs="Arial"/>
          <w:lang w:val="en-GB"/>
        </w:rPr>
        <w:t>proved</w:t>
      </w:r>
      <w:r>
        <w:rPr>
          <w:rFonts w:ascii="Arial" w:hAnsi="Arial" w:cs="Arial"/>
          <w:lang w:val="en-GB"/>
        </w:rPr>
        <w:t xml:space="preserve"> that </w:t>
      </w:r>
      <w:r w:rsidR="00301BFA">
        <w:rPr>
          <w:rFonts w:ascii="Arial" w:hAnsi="Arial" w:cs="Arial"/>
          <w:lang w:val="en-GB"/>
        </w:rPr>
        <w:t xml:space="preserve">VUV </w:t>
      </w:r>
      <w:r w:rsidR="0005429E">
        <w:rPr>
          <w:rFonts w:ascii="Arial" w:hAnsi="Arial" w:cs="Arial"/>
          <w:lang w:val="en-GB"/>
        </w:rPr>
        <w:t>absorption spectroscopy</w:t>
      </w:r>
      <w:r w:rsidR="00CA2917">
        <w:rPr>
          <w:rFonts w:ascii="Arial" w:hAnsi="Arial" w:cs="Arial"/>
          <w:lang w:val="en-GB"/>
        </w:rPr>
        <w:t xml:space="preserve"> </w:t>
      </w:r>
      <w:r w:rsidR="00301BFA">
        <w:rPr>
          <w:rFonts w:ascii="Arial" w:hAnsi="Arial" w:cs="Arial"/>
          <w:lang w:val="en-GB"/>
        </w:rPr>
        <w:t xml:space="preserve">is well suited for these compound classes. </w:t>
      </w:r>
      <w:r w:rsidR="0005429E">
        <w:rPr>
          <w:rFonts w:ascii="Arial" w:hAnsi="Arial" w:cs="Arial"/>
          <w:lang w:val="en-GB"/>
        </w:rPr>
        <w:t>T</w:t>
      </w:r>
      <w:r w:rsidR="00301BFA">
        <w:rPr>
          <w:rFonts w:ascii="Arial" w:hAnsi="Arial" w:cs="Arial"/>
          <w:lang w:val="en-GB"/>
        </w:rPr>
        <w:t xml:space="preserve">he </w:t>
      </w:r>
      <w:r w:rsidR="003D47E4" w:rsidRPr="00084F90">
        <w:rPr>
          <w:rFonts w:ascii="Arial" w:hAnsi="Arial" w:cs="Arial"/>
          <w:lang w:val="en-GB"/>
        </w:rPr>
        <w:t>possibility to distinguish different isomers</w:t>
      </w:r>
      <w:r w:rsidR="00CA2917">
        <w:rPr>
          <w:rFonts w:ascii="Arial" w:hAnsi="Arial" w:cs="Arial"/>
          <w:lang w:val="en-GB"/>
        </w:rPr>
        <w:t xml:space="preserve"> (e.g.</w:t>
      </w:r>
      <w:r w:rsidR="006B265A">
        <w:rPr>
          <w:rFonts w:ascii="Arial" w:hAnsi="Arial" w:cs="Arial"/>
          <w:lang w:val="en-GB"/>
        </w:rPr>
        <w:t xml:space="preserve"> common nitroaromatics</w:t>
      </w:r>
      <w:r w:rsidR="00CA2917">
        <w:rPr>
          <w:rFonts w:ascii="Arial" w:hAnsi="Arial" w:cs="Arial"/>
          <w:lang w:val="en-GB"/>
        </w:rPr>
        <w:t>)</w:t>
      </w:r>
      <w:r w:rsidR="00DA6928">
        <w:rPr>
          <w:rFonts w:ascii="Arial" w:hAnsi="Arial" w:cs="Arial"/>
          <w:lang w:val="en-GB"/>
        </w:rPr>
        <w:t xml:space="preserve">, regardless of the </w:t>
      </w:r>
      <w:r w:rsidR="00DA6928" w:rsidRPr="00DA6928">
        <w:rPr>
          <w:rFonts w:ascii="Arial" w:hAnsi="Arial" w:cs="Arial"/>
          <w:lang w:val="en-GB"/>
        </w:rPr>
        <w:t>separation efficiency</w:t>
      </w:r>
      <w:r w:rsidR="00DA6928">
        <w:rPr>
          <w:rFonts w:ascii="Arial" w:hAnsi="Arial" w:cs="Arial"/>
          <w:lang w:val="en-GB"/>
        </w:rPr>
        <w:t>,</w:t>
      </w:r>
      <w:r w:rsidR="006B08EF">
        <w:rPr>
          <w:rFonts w:ascii="Arial" w:hAnsi="Arial" w:cs="Arial"/>
          <w:lang w:val="en-GB"/>
        </w:rPr>
        <w:t xml:space="preserve"> </w:t>
      </w:r>
      <w:r w:rsidR="003D47E4" w:rsidRPr="00084F90">
        <w:rPr>
          <w:rFonts w:ascii="Arial" w:hAnsi="Arial" w:cs="Arial"/>
          <w:lang w:val="en-GB"/>
        </w:rPr>
        <w:t xml:space="preserve">is an advantage over other analyser techniques </w:t>
      </w:r>
      <w:r w:rsidR="00E17064">
        <w:rPr>
          <w:rFonts w:ascii="Arial" w:hAnsi="Arial" w:cs="Arial"/>
          <w:lang w:val="en-GB"/>
        </w:rPr>
        <w:t>such as</w:t>
      </w:r>
      <w:r w:rsidR="003D47E4" w:rsidRPr="00084F90">
        <w:rPr>
          <w:rFonts w:ascii="Arial" w:hAnsi="Arial" w:cs="Arial"/>
          <w:lang w:val="en-GB"/>
        </w:rPr>
        <w:t xml:space="preserve"> mass spectrometric detectors. </w:t>
      </w:r>
      <w:r w:rsidR="00CA2917">
        <w:rPr>
          <w:rFonts w:ascii="Arial" w:hAnsi="Arial" w:cs="Arial"/>
          <w:lang w:val="en-GB"/>
        </w:rPr>
        <w:t>In addition,</w:t>
      </w:r>
      <w:r w:rsidR="003D47E4" w:rsidRPr="00084F90">
        <w:rPr>
          <w:rFonts w:ascii="Arial" w:hAnsi="Arial" w:cs="Arial"/>
          <w:lang w:val="en-GB"/>
        </w:rPr>
        <w:t xml:space="preserve"> the </w:t>
      </w:r>
      <w:r w:rsidR="00301BFA" w:rsidRPr="00084F90">
        <w:rPr>
          <w:rFonts w:ascii="Arial" w:hAnsi="Arial" w:cs="Arial"/>
          <w:lang w:val="en-GB"/>
        </w:rPr>
        <w:t>non-destructive</w:t>
      </w:r>
      <w:r w:rsidR="003D47E4" w:rsidRPr="00084F90">
        <w:rPr>
          <w:rFonts w:ascii="Arial" w:hAnsi="Arial" w:cs="Arial"/>
          <w:lang w:val="en-GB"/>
        </w:rPr>
        <w:t xml:space="preserve"> </w:t>
      </w:r>
      <w:r w:rsidR="00C74DAB">
        <w:rPr>
          <w:rFonts w:ascii="Arial" w:hAnsi="Arial" w:cs="Arial"/>
          <w:lang w:val="en-GB"/>
        </w:rPr>
        <w:t>characteristic</w:t>
      </w:r>
      <w:r w:rsidR="003D47E4" w:rsidRPr="00084F90">
        <w:rPr>
          <w:rFonts w:ascii="Arial" w:hAnsi="Arial" w:cs="Arial"/>
          <w:lang w:val="en-GB"/>
        </w:rPr>
        <w:t xml:space="preserve"> </w:t>
      </w:r>
      <w:r w:rsidR="00CA2917">
        <w:rPr>
          <w:rFonts w:ascii="Arial" w:hAnsi="Arial" w:cs="Arial"/>
          <w:lang w:val="en-GB"/>
        </w:rPr>
        <w:t>of VUV absorption detection</w:t>
      </w:r>
      <w:r w:rsidR="00CA2917" w:rsidRPr="00084F90">
        <w:rPr>
          <w:rFonts w:ascii="Arial" w:hAnsi="Arial" w:cs="Arial"/>
          <w:lang w:val="en-GB"/>
        </w:rPr>
        <w:t xml:space="preserve"> </w:t>
      </w:r>
      <w:r w:rsidR="003D47E4" w:rsidRPr="00084F90">
        <w:rPr>
          <w:rFonts w:ascii="Arial" w:hAnsi="Arial" w:cs="Arial"/>
          <w:lang w:val="en-GB"/>
        </w:rPr>
        <w:t xml:space="preserve">allows </w:t>
      </w:r>
      <w:r w:rsidR="00CA2917">
        <w:rPr>
          <w:rFonts w:ascii="Arial" w:hAnsi="Arial" w:cs="Arial"/>
          <w:lang w:val="en-GB"/>
        </w:rPr>
        <w:t xml:space="preserve">coupling to </w:t>
      </w:r>
      <w:r w:rsidR="00C64937">
        <w:rPr>
          <w:rFonts w:ascii="Arial" w:hAnsi="Arial" w:cs="Arial"/>
          <w:lang w:val="en-GB"/>
        </w:rPr>
        <w:t>a subsequent</w:t>
      </w:r>
      <w:r w:rsidR="00C64937" w:rsidRPr="00084F90">
        <w:rPr>
          <w:rFonts w:ascii="Arial" w:hAnsi="Arial" w:cs="Arial"/>
          <w:lang w:val="en-GB"/>
        </w:rPr>
        <w:t xml:space="preserve"> </w:t>
      </w:r>
      <w:r w:rsidR="003D47E4" w:rsidRPr="00084F90">
        <w:rPr>
          <w:rFonts w:ascii="Arial" w:hAnsi="Arial" w:cs="Arial"/>
          <w:lang w:val="en-GB"/>
        </w:rPr>
        <w:t>detector</w:t>
      </w:r>
      <w:r>
        <w:rPr>
          <w:rFonts w:ascii="Arial" w:hAnsi="Arial" w:cs="Arial"/>
          <w:lang w:val="en-GB"/>
        </w:rPr>
        <w:t xml:space="preserve">. </w:t>
      </w:r>
      <w:r w:rsidR="00301BFA">
        <w:rPr>
          <w:rFonts w:ascii="Arial" w:hAnsi="Arial" w:cs="Arial"/>
          <w:lang w:val="en-GB"/>
        </w:rPr>
        <w:t>Furthermore</w:t>
      </w:r>
      <w:r w:rsidR="00C64937">
        <w:rPr>
          <w:rFonts w:ascii="Arial" w:hAnsi="Arial" w:cs="Arial"/>
          <w:lang w:val="en-GB"/>
        </w:rPr>
        <w:t>,</w:t>
      </w:r>
      <w:r w:rsidR="003D47E4" w:rsidRPr="00084F90">
        <w:rPr>
          <w:rFonts w:ascii="Arial" w:hAnsi="Arial" w:cs="Arial"/>
          <w:lang w:val="en-GB"/>
        </w:rPr>
        <w:t xml:space="preserve"> </w:t>
      </w:r>
      <w:r w:rsidR="00301BFA">
        <w:rPr>
          <w:rFonts w:ascii="Arial" w:hAnsi="Arial" w:cs="Arial"/>
          <w:lang w:val="en-GB"/>
        </w:rPr>
        <w:t xml:space="preserve">the capability to deconvolute </w:t>
      </w:r>
      <w:r w:rsidR="00C74DAB">
        <w:rPr>
          <w:rFonts w:ascii="Arial" w:hAnsi="Arial" w:cs="Arial"/>
          <w:lang w:val="en-GB"/>
        </w:rPr>
        <w:t>co</w:t>
      </w:r>
      <w:r w:rsidR="00112697">
        <w:rPr>
          <w:rFonts w:ascii="Arial" w:hAnsi="Arial" w:cs="Arial"/>
          <w:lang w:val="en-GB"/>
        </w:rPr>
        <w:t>-</w:t>
      </w:r>
      <w:r w:rsidR="00C74DAB">
        <w:rPr>
          <w:rFonts w:ascii="Arial" w:hAnsi="Arial" w:cs="Arial"/>
          <w:lang w:val="en-GB"/>
        </w:rPr>
        <w:t>eluted</w:t>
      </w:r>
      <w:r w:rsidR="00301BFA">
        <w:rPr>
          <w:rFonts w:ascii="Arial" w:hAnsi="Arial" w:cs="Arial"/>
          <w:lang w:val="en-GB"/>
        </w:rPr>
        <w:t xml:space="preserve"> peaks in a chromatogram </w:t>
      </w:r>
      <w:r w:rsidR="00C64937">
        <w:rPr>
          <w:rFonts w:ascii="Arial" w:hAnsi="Arial" w:cs="Arial"/>
          <w:lang w:val="en-GB"/>
        </w:rPr>
        <w:t xml:space="preserve">was shown </w:t>
      </w:r>
      <w:r w:rsidR="00CA2917">
        <w:rPr>
          <w:rFonts w:ascii="Arial" w:hAnsi="Arial" w:cs="Arial"/>
          <w:lang w:val="en-GB"/>
        </w:rPr>
        <w:t>using two approaches, which</w:t>
      </w:r>
      <w:r w:rsidR="00E34D7B">
        <w:rPr>
          <w:rFonts w:ascii="Arial" w:hAnsi="Arial" w:cs="Arial"/>
          <w:lang w:val="en-GB"/>
        </w:rPr>
        <w:t xml:space="preserve"> </w:t>
      </w:r>
      <w:r w:rsidR="00C74DAB">
        <w:rPr>
          <w:rFonts w:ascii="Arial" w:hAnsi="Arial" w:cs="Arial"/>
          <w:lang w:val="en-GB"/>
        </w:rPr>
        <w:t>is less</w:t>
      </w:r>
      <w:r w:rsidR="00301BFA">
        <w:rPr>
          <w:rFonts w:ascii="Arial" w:hAnsi="Arial" w:cs="Arial"/>
          <w:lang w:val="en-GB"/>
        </w:rPr>
        <w:t xml:space="preserve"> time</w:t>
      </w:r>
      <w:r w:rsidR="00C74DAB">
        <w:rPr>
          <w:rFonts w:ascii="Arial" w:hAnsi="Arial" w:cs="Arial"/>
          <w:lang w:val="en-GB"/>
        </w:rPr>
        <w:t>-consuming</w:t>
      </w:r>
      <w:r w:rsidR="00301BFA">
        <w:rPr>
          <w:rFonts w:ascii="Arial" w:hAnsi="Arial" w:cs="Arial"/>
          <w:lang w:val="en-GB"/>
        </w:rPr>
        <w:t xml:space="preserve"> and eliminate</w:t>
      </w:r>
      <w:r w:rsidR="00CA2917">
        <w:rPr>
          <w:rFonts w:ascii="Arial" w:hAnsi="Arial" w:cs="Arial"/>
          <w:lang w:val="en-GB"/>
        </w:rPr>
        <w:t>s</w:t>
      </w:r>
      <w:r w:rsidR="00301BFA">
        <w:rPr>
          <w:rFonts w:ascii="Arial" w:hAnsi="Arial" w:cs="Arial"/>
          <w:lang w:val="en-GB"/>
        </w:rPr>
        <w:t xml:space="preserve"> </w:t>
      </w:r>
      <w:r w:rsidR="00B41A13">
        <w:rPr>
          <w:rFonts w:ascii="Arial" w:hAnsi="Arial" w:cs="Arial"/>
          <w:lang w:val="en-GB"/>
        </w:rPr>
        <w:t xml:space="preserve">extensive method development. </w:t>
      </w:r>
      <w:r w:rsidR="00C74DAB">
        <w:rPr>
          <w:rFonts w:ascii="Arial" w:hAnsi="Arial" w:cs="Arial"/>
          <w:lang w:val="en-GB"/>
        </w:rPr>
        <w:t>Necessary requirements</w:t>
      </w:r>
      <w:r w:rsidR="005078A5">
        <w:rPr>
          <w:rFonts w:ascii="Arial" w:hAnsi="Arial" w:cs="Arial"/>
          <w:lang w:val="en-GB"/>
        </w:rPr>
        <w:t xml:space="preserve"> to conduct </w:t>
      </w:r>
      <w:r w:rsidR="00C74DAB">
        <w:rPr>
          <w:rFonts w:ascii="Arial" w:hAnsi="Arial" w:cs="Arial"/>
          <w:lang w:val="en-GB"/>
        </w:rPr>
        <w:t>spectral deconvolution</w:t>
      </w:r>
      <w:r w:rsidR="005078A5">
        <w:rPr>
          <w:rFonts w:ascii="Arial" w:hAnsi="Arial" w:cs="Arial"/>
          <w:lang w:val="en-GB"/>
        </w:rPr>
        <w:t xml:space="preserve"> are the availab</w:t>
      </w:r>
      <w:r w:rsidR="00C74DAB">
        <w:rPr>
          <w:rFonts w:ascii="Arial" w:hAnsi="Arial" w:cs="Arial"/>
          <w:lang w:val="en-GB"/>
        </w:rPr>
        <w:t>ility of pure substance spectra. In contrast,</w:t>
      </w:r>
      <w:r w:rsidR="00022DC9">
        <w:rPr>
          <w:rFonts w:ascii="Arial" w:hAnsi="Arial" w:cs="Arial"/>
          <w:lang w:val="en-GB"/>
        </w:rPr>
        <w:t xml:space="preserve"> NMF</w:t>
      </w:r>
      <w:r w:rsidR="005078A5">
        <w:rPr>
          <w:rFonts w:ascii="Arial" w:hAnsi="Arial" w:cs="Arial"/>
          <w:lang w:val="en-GB"/>
        </w:rPr>
        <w:t xml:space="preserve"> </w:t>
      </w:r>
      <w:r w:rsidR="00C74DAB">
        <w:rPr>
          <w:rFonts w:ascii="Arial" w:hAnsi="Arial" w:cs="Arial"/>
          <w:lang w:val="en-GB"/>
        </w:rPr>
        <w:t>can be applied to discovery-based approaches when unknown compounds are studied.</w:t>
      </w:r>
      <w:r w:rsidR="005078A5">
        <w:rPr>
          <w:rFonts w:ascii="Arial" w:hAnsi="Arial" w:cs="Arial"/>
          <w:lang w:val="en-GB"/>
        </w:rPr>
        <w:t xml:space="preserve"> Therefore</w:t>
      </w:r>
      <w:r w:rsidR="00C74DAB">
        <w:rPr>
          <w:rFonts w:ascii="Arial" w:hAnsi="Arial" w:cs="Arial"/>
          <w:lang w:val="en-GB"/>
        </w:rPr>
        <w:t>,</w:t>
      </w:r>
      <w:r w:rsidR="005078A5">
        <w:rPr>
          <w:rFonts w:ascii="Arial" w:hAnsi="Arial" w:cs="Arial"/>
          <w:lang w:val="en-GB"/>
        </w:rPr>
        <w:t xml:space="preserve"> both deconvolution techniques</w:t>
      </w:r>
      <w:r w:rsidR="00C74DAB">
        <w:rPr>
          <w:rFonts w:ascii="Arial" w:hAnsi="Arial" w:cs="Arial"/>
          <w:lang w:val="en-GB"/>
        </w:rPr>
        <w:t xml:space="preserve"> </w:t>
      </w:r>
      <w:r w:rsidR="005078A5">
        <w:rPr>
          <w:rFonts w:ascii="Arial" w:hAnsi="Arial" w:cs="Arial"/>
          <w:lang w:val="en-GB"/>
        </w:rPr>
        <w:t>reveal a different scope depending on the availability of pure substance spectra. If pure substance spectra of target compounds are available, spectral deconvolution allow</w:t>
      </w:r>
      <w:r w:rsidR="00C74DAB">
        <w:rPr>
          <w:rFonts w:ascii="Arial" w:hAnsi="Arial" w:cs="Arial"/>
          <w:lang w:val="en-GB"/>
        </w:rPr>
        <w:t>s</w:t>
      </w:r>
      <w:r w:rsidR="005078A5">
        <w:rPr>
          <w:rFonts w:ascii="Arial" w:hAnsi="Arial" w:cs="Arial"/>
          <w:lang w:val="en-GB"/>
        </w:rPr>
        <w:t xml:space="preserve"> a more flexible </w:t>
      </w:r>
      <w:r w:rsidR="005078A5">
        <w:rPr>
          <w:rFonts w:ascii="Arial" w:hAnsi="Arial" w:cs="Arial"/>
          <w:lang w:val="en-GB"/>
        </w:rPr>
        <w:lastRenderedPageBreak/>
        <w:t xml:space="preserve">application. For scenarios </w:t>
      </w:r>
      <w:r w:rsidR="00E17064">
        <w:rPr>
          <w:rFonts w:ascii="Arial" w:hAnsi="Arial" w:cs="Arial"/>
          <w:lang w:val="en-GB"/>
        </w:rPr>
        <w:t>such as</w:t>
      </w:r>
      <w:r w:rsidR="005078A5">
        <w:rPr>
          <w:rFonts w:ascii="Arial" w:hAnsi="Arial" w:cs="Arial"/>
          <w:lang w:val="en-GB"/>
        </w:rPr>
        <w:t xml:space="preserve"> the measurement of new synthesised substances or non-target analytic</w:t>
      </w:r>
      <w:r w:rsidR="00C74DAB">
        <w:rPr>
          <w:rFonts w:ascii="Arial" w:hAnsi="Arial" w:cs="Arial"/>
          <w:lang w:val="en-GB"/>
        </w:rPr>
        <w:t>s</w:t>
      </w:r>
      <w:r w:rsidR="005078A5">
        <w:rPr>
          <w:rFonts w:ascii="Arial" w:hAnsi="Arial" w:cs="Arial"/>
          <w:lang w:val="en-GB"/>
        </w:rPr>
        <w:t xml:space="preserve">, NMF </w:t>
      </w:r>
      <w:r w:rsidR="00C74DAB">
        <w:rPr>
          <w:rFonts w:ascii="Arial" w:hAnsi="Arial" w:cs="Arial"/>
          <w:lang w:val="en-GB"/>
        </w:rPr>
        <w:t xml:space="preserve">will be </w:t>
      </w:r>
      <w:r w:rsidR="005078A5">
        <w:rPr>
          <w:rFonts w:ascii="Arial" w:hAnsi="Arial" w:cs="Arial"/>
          <w:lang w:val="en-GB"/>
        </w:rPr>
        <w:t xml:space="preserve">the method of choice. </w:t>
      </w:r>
      <w:r w:rsidR="00F317E8">
        <w:rPr>
          <w:rFonts w:ascii="Arial" w:hAnsi="Arial" w:cs="Arial"/>
          <w:lang w:val="en-GB"/>
        </w:rPr>
        <w:t>This is especially useful in forensic science because of the ongoing development of new drugs and synthesis route</w:t>
      </w:r>
      <w:r w:rsidR="00E17064">
        <w:rPr>
          <w:rFonts w:ascii="Arial" w:hAnsi="Arial" w:cs="Arial"/>
          <w:lang w:val="en-GB"/>
        </w:rPr>
        <w:t>s</w:t>
      </w:r>
      <w:r w:rsidR="00F317E8">
        <w:rPr>
          <w:rFonts w:ascii="Arial" w:hAnsi="Arial" w:cs="Arial"/>
          <w:lang w:val="en-GB"/>
        </w:rPr>
        <w:t>.</w:t>
      </w:r>
    </w:p>
    <w:p w14:paraId="05D88FD7" w14:textId="77777777" w:rsidR="00731CA9" w:rsidRDefault="00731CA9" w:rsidP="00301BFA">
      <w:pPr>
        <w:jc w:val="both"/>
        <w:rPr>
          <w:rFonts w:ascii="Arial" w:hAnsi="Arial" w:cs="Arial"/>
          <w:lang w:val="en-GB"/>
        </w:rPr>
      </w:pPr>
    </w:p>
    <w:p w14:paraId="6012DFDB" w14:textId="77777777" w:rsidR="00731CA9" w:rsidRDefault="00CE1706" w:rsidP="00731CA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Acknowledgements</w:t>
      </w:r>
    </w:p>
    <w:p w14:paraId="4F22C098" w14:textId="77777777" w:rsidR="00731CA9" w:rsidRDefault="00731CA9" w:rsidP="00301BF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This work was supported by the </w:t>
      </w:r>
      <w:r w:rsidRPr="00731CA9">
        <w:rPr>
          <w:rFonts w:ascii="Arial" w:hAnsi="Arial" w:cs="Arial"/>
          <w:lang w:val="en-GB"/>
        </w:rPr>
        <w:t>Federal Ministry of the Interior (BMI) and the Federal Office of Civil Pro</w:t>
      </w:r>
      <w:r>
        <w:rPr>
          <w:rFonts w:ascii="Arial" w:hAnsi="Arial" w:cs="Arial"/>
          <w:lang w:val="en-GB"/>
        </w:rPr>
        <w:t>tection and Disaster Assistance [grant number</w:t>
      </w:r>
      <w:r w:rsidRPr="00731CA9">
        <w:rPr>
          <w:rFonts w:ascii="Arial" w:hAnsi="Arial" w:cs="Arial"/>
          <w:lang w:val="en-GB"/>
        </w:rPr>
        <w:t xml:space="preserve"> FP406 “SEMFreS”</w:t>
      </w:r>
      <w:r>
        <w:rPr>
          <w:rFonts w:ascii="Arial" w:hAnsi="Arial" w:cs="Arial"/>
          <w:lang w:val="en-GB"/>
        </w:rPr>
        <w:t>].</w:t>
      </w:r>
    </w:p>
    <w:p w14:paraId="0343754B" w14:textId="77777777" w:rsidR="00027CC3" w:rsidRDefault="00027CC3" w:rsidP="00301BFA">
      <w:pPr>
        <w:jc w:val="both"/>
        <w:rPr>
          <w:rFonts w:ascii="Arial" w:hAnsi="Arial" w:cs="Arial"/>
          <w:lang w:val="en-GB"/>
        </w:rPr>
      </w:pPr>
    </w:p>
    <w:p w14:paraId="4DF76B34" w14:textId="77777777" w:rsidR="00027CC3" w:rsidRPr="005406FC" w:rsidRDefault="00027CC3" w:rsidP="00027CC3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lang w:val="en-GB"/>
        </w:rPr>
      </w:pPr>
      <w:r w:rsidRPr="005406FC">
        <w:rPr>
          <w:rFonts w:ascii="Arial" w:hAnsi="Arial" w:cs="Arial"/>
          <w:lang w:val="en-GB"/>
        </w:rPr>
        <w:t>References</w:t>
      </w:r>
    </w:p>
    <w:p w14:paraId="78D63D87" w14:textId="449B233B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[1]</w:t>
      </w:r>
      <w:r w:rsidRPr="00493F61">
        <w:rPr>
          <w:rFonts w:ascii="Arial" w:hAnsi="Arial" w:cs="Arial"/>
          <w:sz w:val="20"/>
          <w:szCs w:val="20"/>
          <w:lang w:val="en-GB"/>
        </w:rPr>
        <w:tab/>
        <w:t>N. Raikos, K. Christopoulou, G. Theodoridis, H. Tsoukali, D. Psaroulis, Determination of amphetamines in human urine by headspace solid-phase microextraction and gas chromatography, J</w:t>
      </w:r>
      <w:r w:rsidR="000E5B60" w:rsidRPr="00493F61">
        <w:rPr>
          <w:rFonts w:ascii="Arial" w:hAnsi="Arial" w:cs="Arial"/>
          <w:sz w:val="20"/>
          <w:szCs w:val="20"/>
          <w:lang w:val="en-GB"/>
        </w:rPr>
        <w:t>.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Chromatogr</w:t>
      </w:r>
      <w:r w:rsidR="000E5B60" w:rsidRPr="00493F61">
        <w:rPr>
          <w:rFonts w:ascii="Arial" w:hAnsi="Arial" w:cs="Arial"/>
          <w:sz w:val="20"/>
          <w:szCs w:val="20"/>
          <w:lang w:val="en-GB"/>
        </w:rPr>
        <w:t>.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B 789 (2003) 59–63. https://doi.org/10.1016/S1570-0232(03)00047-3.</w:t>
      </w:r>
    </w:p>
    <w:p w14:paraId="4E034DB1" w14:textId="352E2CD6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[2]</w:t>
      </w:r>
      <w:r w:rsidRPr="00493F61">
        <w:rPr>
          <w:rFonts w:ascii="Arial" w:hAnsi="Arial" w:cs="Arial"/>
          <w:sz w:val="20"/>
          <w:szCs w:val="20"/>
          <w:lang w:val="en-GB"/>
        </w:rPr>
        <w:tab/>
        <w:t>B. Fodor, I. Molnár-Perl, The role of derivatization techniques in the analysis of plant cannabinoids by gas chromatography mass spectrometry, TrAC, Trends Anal. Chem. 95 (2017) 149–158. https://doi.org/10.1016/j.trac.2017.07.022.</w:t>
      </w:r>
    </w:p>
    <w:p w14:paraId="6FC85DA2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[3]</w:t>
      </w:r>
      <w:r w:rsidRPr="00493F61">
        <w:rPr>
          <w:rFonts w:ascii="Arial" w:hAnsi="Arial" w:cs="Arial"/>
          <w:sz w:val="20"/>
          <w:szCs w:val="20"/>
          <w:lang w:val="en-GB"/>
        </w:rPr>
        <w:tab/>
        <w:t>J.M. Perr, K.G. Furton, J.R. Almirall, Gas chromatography positive chemical ionization and tandem mass spectrometry for the analysis of organic high explosives, Talanta 67 (2005) 430–436. https://doi.org/10.1016/j.talanta.2005.01.035.</w:t>
      </w:r>
    </w:p>
    <w:p w14:paraId="74BD03FD" w14:textId="2067164F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[4]</w:t>
      </w:r>
      <w:r w:rsidRPr="00493F61">
        <w:rPr>
          <w:rFonts w:ascii="Arial" w:hAnsi="Arial" w:cs="Arial"/>
          <w:sz w:val="20"/>
          <w:szCs w:val="20"/>
          <w:lang w:val="en-GB"/>
        </w:rPr>
        <w:tab/>
        <w:t>Z. Witkiewicz, E. Sliwka, S. Neffe, Chromatographic analysis of chemical compounds related to the Chemical Weapons Convention, TrAC, Trends Anal. Chem. 85 (2016) 21–33. https://doi.org/10.1016/j.trac.2016.05.006.</w:t>
      </w:r>
    </w:p>
    <w:p w14:paraId="124EEFBB" w14:textId="2C385405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[5]</w:t>
      </w:r>
      <w:r w:rsidRPr="00493F61">
        <w:rPr>
          <w:rFonts w:ascii="Arial" w:hAnsi="Arial" w:cs="Arial"/>
          <w:sz w:val="20"/>
          <w:szCs w:val="20"/>
          <w:lang w:val="en-GB"/>
        </w:rPr>
        <w:tab/>
        <w:t>K. Zaitsu, H. Miyagawa, Y. Sakamoto, S. Matsuta, K. Tsuboi, H. Nishioka, M. Katagi, T. Sato, M. Tatsuno, H. Tsuchihashi, K. Suzuki, A. Ishii, Mass spectrometric differentiation of the isomers of mono-methoxyethylamphetamines and mono-methoxydimethylamphetamines by GC–EI–MS–MS, Forensic Toxicol</w:t>
      </w:r>
      <w:r w:rsidR="000E5B60" w:rsidRPr="00493F61">
        <w:rPr>
          <w:rFonts w:ascii="Arial" w:hAnsi="Arial" w:cs="Arial"/>
          <w:sz w:val="20"/>
          <w:szCs w:val="20"/>
          <w:lang w:val="en-GB"/>
        </w:rPr>
        <w:t>.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31 (2013) 292–300. https://doi.org/10.1007/s11419-013-0193-6.</w:t>
      </w:r>
    </w:p>
    <w:p w14:paraId="794FA548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[6]</w:t>
      </w:r>
      <w:r w:rsidRPr="00493F61">
        <w:rPr>
          <w:rFonts w:ascii="Arial" w:hAnsi="Arial" w:cs="Arial"/>
          <w:sz w:val="20"/>
          <w:szCs w:val="20"/>
          <w:lang w:val="en-GB"/>
        </w:rPr>
        <w:tab/>
        <w:t>B.S. Middleditch, N.-J. Sung, A. Zlatkis, G. Settembre, Trace analysis of volatile polar organics by direct aqueous injection gas chromatography, Chromatographia 23 (1987) 273–278. https://doi.org/10.1007/BF02311779.</w:t>
      </w:r>
    </w:p>
    <w:p w14:paraId="7F84BEE0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[7]</w:t>
      </w:r>
      <w:r w:rsidRPr="00493F61">
        <w:rPr>
          <w:rFonts w:ascii="Arial" w:hAnsi="Arial" w:cs="Arial"/>
          <w:sz w:val="20"/>
          <w:szCs w:val="20"/>
          <w:lang w:val="en-GB"/>
        </w:rPr>
        <w:tab/>
        <w:t>K.A. Schug, I. Sawicki, D.D. Carlton, H. Fan, H.M. McNair, J.P. Nimmo, P. Kroll, J. Smuts, P. Walsh, D. Harrison, Vacuum ultraviolet detector for gas chromatography, Anal. Chem. 86 (2014) 8329–8335. https://doi.org/10.1021/ac5018343.</w:t>
      </w:r>
    </w:p>
    <w:p w14:paraId="229BA42B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[8]</w:t>
      </w:r>
      <w:r w:rsidRPr="00493F61">
        <w:rPr>
          <w:rFonts w:ascii="Arial" w:hAnsi="Arial" w:cs="Arial"/>
          <w:sz w:val="20"/>
          <w:szCs w:val="20"/>
          <w:lang w:val="en-GB"/>
        </w:rPr>
        <w:tab/>
        <w:t>I.G.M. Anthony, M.R. Brantley, C.A. Gaw, A.R. Floyd, T. Solouki, Vacuum Ultraviolet Spectroscopy and Mass Spectrometry: A Tandem Detection Approach for Improved Identification of Gas Chromatography-Eluting Compounds, Anal. Chem. 90 (2018) 4878–4885. https://doi.org/10.1021/acs.analchem.8b00531.</w:t>
      </w:r>
    </w:p>
    <w:p w14:paraId="47F5C4C9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[9]</w:t>
      </w:r>
      <w:r w:rsidRPr="00493F61">
        <w:rPr>
          <w:rFonts w:ascii="Arial" w:hAnsi="Arial" w:cs="Arial"/>
          <w:sz w:val="20"/>
          <w:szCs w:val="20"/>
          <w:lang w:val="en-GB"/>
        </w:rPr>
        <w:tab/>
        <w:t>I.G.M. Anthony, M.R. Brantley, A.R. Floyd, C.A. Gaw, T. Solouki, Improving Accuracy and Confidence of Chemical Identification by Gas Chromatography/Vacuum Ultraviolet Spectroscopy-Mass Spectrometry: Parallel Gas Chromatography, Vacuum Ultraviolet, and Mass Spectrometry Library Searches, Anal. Chem. 90 (2018) 12307–12313. https://doi.org/10.1021/acs.analchem.8b04028.</w:t>
      </w:r>
    </w:p>
    <w:p w14:paraId="3A8B3194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[10]</w:t>
      </w:r>
      <w:r w:rsidRPr="00493F61">
        <w:rPr>
          <w:rFonts w:ascii="Arial" w:hAnsi="Arial" w:cs="Arial"/>
          <w:sz w:val="20"/>
          <w:szCs w:val="20"/>
          <w:lang w:val="en-GB"/>
        </w:rPr>
        <w:tab/>
        <w:t>J. Andrasko, L. Lagesson-Andrasko, J. Dahlén, B.-H. Jonsson, Analysis of Explosives by GC-UV, J. Forensic Sci. 62 (2017) 1022–1027. https://doi.org/10.1111/1556-4029.13364.</w:t>
      </w:r>
    </w:p>
    <w:p w14:paraId="08F9DD73" w14:textId="57E747A2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[11]</w:t>
      </w:r>
      <w:r w:rsidRPr="00493F61">
        <w:rPr>
          <w:rFonts w:ascii="Arial" w:hAnsi="Arial" w:cs="Arial"/>
          <w:sz w:val="20"/>
          <w:szCs w:val="20"/>
          <w:lang w:val="en-GB"/>
        </w:rPr>
        <w:tab/>
        <w:t xml:space="preserve">L. Skultety, P. Frycak, C. Qiu, J. Smuts, L. Shear-Laude, K. Lemr, J.X. Mao, P. Kroll, K.A. Schug, A. Szewczak, C. Vaught, I. Lurie, V. Havlicek, Resolution of isomeric new designer stimulants using gas chromatography - Vacuum ultraviolet spectroscopy and theoretical computations, </w:t>
      </w:r>
      <w:r w:rsidR="007A6E48" w:rsidRPr="00493F61">
        <w:rPr>
          <w:rFonts w:ascii="Arial" w:hAnsi="Arial" w:cs="Arial"/>
          <w:sz w:val="20"/>
          <w:szCs w:val="20"/>
          <w:lang w:val="en-GB"/>
        </w:rPr>
        <w:t xml:space="preserve">Anal. Chim. Acta </w:t>
      </w:r>
      <w:r w:rsidRPr="00493F61">
        <w:rPr>
          <w:rFonts w:ascii="Arial" w:hAnsi="Arial" w:cs="Arial"/>
          <w:sz w:val="20"/>
          <w:szCs w:val="20"/>
          <w:lang w:val="en-GB"/>
        </w:rPr>
        <w:t>971 (2017) 55–67. https://doi.org/10.1016/j.aca.2017.03.023.</w:t>
      </w:r>
    </w:p>
    <w:p w14:paraId="74B140B8" w14:textId="5A4C35C1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lastRenderedPageBreak/>
        <w:t>[12]</w:t>
      </w:r>
      <w:r w:rsidRPr="00493F61">
        <w:rPr>
          <w:rFonts w:ascii="Arial" w:hAnsi="Arial" w:cs="Arial"/>
          <w:sz w:val="20"/>
          <w:szCs w:val="20"/>
          <w:lang w:val="en-GB"/>
        </w:rPr>
        <w:tab/>
        <w:t>A. Leghissa, J. Smuts, C. Qiu, Z.L. Hildenbrand, K.A. Schug, Detection of cannabinoids and cannabinoid metabolites using gas chromatography with vacuum ultraviolet spectroscopy, Sep</w:t>
      </w:r>
      <w:r w:rsidR="007A6E48" w:rsidRPr="00493F61">
        <w:rPr>
          <w:rFonts w:ascii="Arial" w:hAnsi="Arial" w:cs="Arial"/>
          <w:sz w:val="20"/>
          <w:szCs w:val="20"/>
          <w:lang w:val="en-GB"/>
        </w:rPr>
        <w:t>.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Sci</w:t>
      </w:r>
      <w:r w:rsidR="007A6E48" w:rsidRPr="00493F61">
        <w:rPr>
          <w:rFonts w:ascii="Arial" w:hAnsi="Arial" w:cs="Arial"/>
          <w:sz w:val="20"/>
          <w:szCs w:val="20"/>
          <w:lang w:val="en-GB"/>
        </w:rPr>
        <w:t>.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plus 1 (2018) 37–42. https://doi.org/10.1002/sscp.201700005.</w:t>
      </w:r>
    </w:p>
    <w:p w14:paraId="4F0CB8AC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[13]</w:t>
      </w:r>
      <w:r w:rsidRPr="00493F61">
        <w:rPr>
          <w:rFonts w:ascii="Arial" w:hAnsi="Arial" w:cs="Arial"/>
          <w:sz w:val="20"/>
          <w:szCs w:val="20"/>
          <w:lang w:val="en-GB"/>
        </w:rPr>
        <w:tab/>
        <w:t>C.A. Cruse, J.V. Goodpaster, Generating highly specific spectra and identifying thermal decomposition products via Gas Chromatography / Vacuum Ultraviolet Spectroscopy (GC/VUV): Application to nitrate ester explosives, Talanta 195 (2019) 580–586. https://doi.org/10.1016/j.talanta.2018.11.060.</w:t>
      </w:r>
    </w:p>
    <w:p w14:paraId="361572A1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[14]</w:t>
      </w:r>
      <w:r w:rsidRPr="00493F61">
        <w:rPr>
          <w:rFonts w:ascii="Arial" w:hAnsi="Arial" w:cs="Arial"/>
          <w:sz w:val="20"/>
          <w:szCs w:val="20"/>
          <w:lang w:val="en-GB"/>
        </w:rPr>
        <w:tab/>
        <w:t>H. Fan, J. Smuts, L. Bai, P. Walsh, D.W. Armstrong, K.A. Schug, Gas chromatography-vacuum ultraviolet spectroscopy for analysis of fatty acid methyl esters, Food Chem. 194 (2016) 265–271. https://doi.org/10.1016/j.foodchem.2015.08.004.</w:t>
      </w:r>
    </w:p>
    <w:p w14:paraId="6FDB63A6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[15]</w:t>
      </w:r>
      <w:r w:rsidRPr="00493F61">
        <w:rPr>
          <w:rFonts w:ascii="Arial" w:hAnsi="Arial" w:cs="Arial"/>
          <w:sz w:val="20"/>
          <w:szCs w:val="20"/>
          <w:lang w:val="en-GB"/>
        </w:rPr>
        <w:tab/>
        <w:t>C. Qiu, J. Cochran, J. Smuts, P. Walsh, K.A. Schug, Gas chromatography-vacuum ultraviolet detection for classification and speciation of polychlorinated biphenyls in industrial mixtures, J. Chromatogr. A 1490 (2017) 191–200. https://doi.org/10.1016/j.chroma.2017.02.031.</w:t>
      </w:r>
    </w:p>
    <w:p w14:paraId="4E8ADD5A" w14:textId="59636DA0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[16]</w:t>
      </w:r>
      <w:r w:rsidRPr="00493F61">
        <w:rPr>
          <w:rFonts w:ascii="Arial" w:hAnsi="Arial" w:cs="Arial"/>
          <w:sz w:val="20"/>
          <w:szCs w:val="20"/>
          <w:lang w:val="en-GB"/>
        </w:rPr>
        <w:tab/>
        <w:t xml:space="preserve">M.W. Berry, M. Browne, A.N. Langville, V.P. Pauca, R.J. Plemmons, Algorithms and applications for approximate nonnegative matrix factorization, </w:t>
      </w:r>
      <w:r w:rsidR="007A6E48" w:rsidRPr="00493F61">
        <w:rPr>
          <w:rFonts w:ascii="Arial" w:hAnsi="Arial" w:cs="Arial"/>
          <w:sz w:val="20"/>
          <w:szCs w:val="20"/>
          <w:lang w:val="en-GB"/>
        </w:rPr>
        <w:t>Comput. Statist. Data Anal.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52 (2007) 155–173. https://doi.org/10.1016/j.csda.2006.11.006.</w:t>
      </w:r>
    </w:p>
    <w:p w14:paraId="405A9DE3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[17]</w:t>
      </w:r>
      <w:r w:rsidRPr="00493F61">
        <w:rPr>
          <w:rFonts w:ascii="Arial" w:hAnsi="Arial" w:cs="Arial"/>
          <w:sz w:val="20"/>
          <w:szCs w:val="20"/>
          <w:lang w:val="en-GB"/>
        </w:rPr>
        <w:tab/>
        <w:t>Deutsches Institut für Normung, DIN 32645: Chemical analysis - Decision limit, detection limit and determination limit under repeatability conditions - Terms, methods, evaluation, 2008th ed., Beuth, Berlin 71.040.01, 2008.</w:t>
      </w:r>
    </w:p>
    <w:p w14:paraId="6F67DF49" w14:textId="75F8F053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[18]</w:t>
      </w:r>
      <w:r w:rsidRPr="00493F61">
        <w:rPr>
          <w:rFonts w:ascii="Arial" w:hAnsi="Arial" w:cs="Arial"/>
          <w:sz w:val="20"/>
          <w:szCs w:val="20"/>
          <w:lang w:val="en-GB"/>
        </w:rPr>
        <w:tab/>
        <w:t xml:space="preserve">E. Matisová, S. Škrabáková, Applicability of a novel carbon sorbent for the preconcentration of volatile chlorinated hydrocarbons, </w:t>
      </w:r>
      <w:r w:rsidR="00B420EC" w:rsidRPr="00493F61">
        <w:rPr>
          <w:rFonts w:ascii="Arial" w:hAnsi="Arial" w:cs="Arial"/>
          <w:sz w:val="20"/>
          <w:szCs w:val="20"/>
          <w:lang w:val="en-GB"/>
        </w:rPr>
        <w:t>Anal. Chim. Acta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309 (1995) 181–188. https://doi.org/10.1016/0003-2670(95)00089-I.</w:t>
      </w:r>
    </w:p>
    <w:p w14:paraId="7EEDDAD8" w14:textId="42982271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[19]</w:t>
      </w:r>
      <w:r w:rsidRPr="00493F61">
        <w:rPr>
          <w:rFonts w:ascii="Arial" w:hAnsi="Arial" w:cs="Arial"/>
          <w:sz w:val="20"/>
          <w:szCs w:val="20"/>
          <w:lang w:val="en-GB"/>
        </w:rPr>
        <w:tab/>
        <w:t xml:space="preserve">J. Schenk, J.X. Mao, J. Smuts, P. Walsh, P. Kroll, K.A. Schug, Analysis and deconvolution of dimethylnaphthalene isomers using gas chromatography vacuum ultraviolet spectroscopy and theoretical computations, </w:t>
      </w:r>
      <w:r w:rsidR="00B420EC" w:rsidRPr="00493F61">
        <w:rPr>
          <w:rFonts w:ascii="Arial" w:hAnsi="Arial" w:cs="Arial"/>
          <w:sz w:val="20"/>
          <w:szCs w:val="20"/>
          <w:lang w:val="en-GB"/>
        </w:rPr>
        <w:t>Anal. Chim. Acta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945 (2016) 1–8. https://doi.org/10.1016/j.aca.2016.09.021.</w:t>
      </w:r>
    </w:p>
    <w:p w14:paraId="05F17CE5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[20]</w:t>
      </w:r>
      <w:r w:rsidRPr="00493F61">
        <w:rPr>
          <w:rFonts w:ascii="Arial" w:hAnsi="Arial" w:cs="Arial"/>
          <w:sz w:val="20"/>
          <w:szCs w:val="20"/>
          <w:lang w:val="en-GB"/>
        </w:rPr>
        <w:tab/>
        <w:t>A. Schwarzenberg, J.-C. Tabet, R.B. Cole, X. Machuron-Mandard, H. Dossmann, New insights into dissociation of deprotonated 2,4-dinitrotoluene by combined high-resolution mass spectrometry and density functional theory calculations, Rapid Commun. Mass Spectrom. 29 (2015) 29–34. https://doi.org/10.1002/rcm.7076.</w:t>
      </w:r>
    </w:p>
    <w:p w14:paraId="1C510A60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[21]</w:t>
      </w:r>
      <w:r w:rsidRPr="00493F61">
        <w:rPr>
          <w:rFonts w:ascii="Arial" w:hAnsi="Arial" w:cs="Arial"/>
          <w:sz w:val="20"/>
          <w:szCs w:val="20"/>
          <w:lang w:val="en-GB"/>
        </w:rPr>
        <w:tab/>
        <w:t>T. Ieda, S. Hashimoto, T. Isobe, T. Kunisue, S. Tanabe, Evaluation of a data-processing method for target and non-target screening using comprehensive two-dimensional gas chromatography coupled with high-resolution time-of-flight mass spectrometry for environmental samples, Talanta 194 (2019) 461–468. https://doi.org/10.1016/j.talanta.2018.10.050.</w:t>
      </w:r>
    </w:p>
    <w:p w14:paraId="6C07CCA7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[22]</w:t>
      </w:r>
      <w:r w:rsidRPr="00493F61">
        <w:rPr>
          <w:rFonts w:ascii="Arial" w:hAnsi="Arial" w:cs="Arial"/>
          <w:sz w:val="20"/>
          <w:szCs w:val="20"/>
          <w:lang w:val="en-GB"/>
        </w:rPr>
        <w:tab/>
        <w:t>J. Rapin, A. Souloumiac, J. Bobin, A. Larue, C. Junot, M. Ouethrani, J.-L. Starck, Application of non-negative matrix factorization to LC/MS data, Signal Processing 123 (2016) 75–83. https://doi.org/10.1016/j.sigpro.2015.12.014.</w:t>
      </w:r>
    </w:p>
    <w:p w14:paraId="02432353" w14:textId="77777777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[23]</w:t>
      </w:r>
      <w:r w:rsidRPr="00493F61">
        <w:rPr>
          <w:rFonts w:ascii="Arial" w:hAnsi="Arial" w:cs="Arial"/>
          <w:sz w:val="20"/>
          <w:szCs w:val="20"/>
          <w:lang w:val="en-GB"/>
        </w:rPr>
        <w:tab/>
        <w:t>C. Weston, J. Smuts, J.X. Mao, K.A. Schug, Investigation of gas phase absorption spectral similarity for stable-isotopically labeled compounds in the 125-240nm wavelength range, Talanta 177 (2018) 41–46. https://doi.org/10.1016/j.talanta.2017.09.033.</w:t>
      </w:r>
    </w:p>
    <w:p w14:paraId="64AED5FB" w14:textId="0B5E554D" w:rsidR="00B176D3" w:rsidRPr="00493F61" w:rsidRDefault="00B176D3" w:rsidP="00B176D3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[24]</w:t>
      </w:r>
      <w:r w:rsidRPr="00493F61">
        <w:rPr>
          <w:rFonts w:ascii="Arial" w:hAnsi="Arial" w:cs="Arial"/>
          <w:sz w:val="20"/>
          <w:szCs w:val="20"/>
          <w:lang w:val="en-GB"/>
        </w:rPr>
        <w:tab/>
        <w:t>Europol, L</w:t>
      </w:r>
      <w:r w:rsidR="00B420EC" w:rsidRPr="00493F61">
        <w:rPr>
          <w:rFonts w:ascii="Arial" w:hAnsi="Arial" w:cs="Arial"/>
          <w:sz w:val="20"/>
          <w:szCs w:val="20"/>
          <w:lang w:val="en-GB"/>
        </w:rPr>
        <w:t>argest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EVER EUROPEAN HAUL OF AMPHETAMINE PRECURSOR BMK SEIZED, 2015. </w:t>
      </w:r>
      <w:r w:rsidR="00B420EC" w:rsidRPr="00493F61">
        <w:rPr>
          <w:rFonts w:ascii="Arial" w:hAnsi="Arial" w:cs="Arial"/>
          <w:sz w:val="20"/>
          <w:szCs w:val="20"/>
          <w:lang w:val="en-GB"/>
        </w:rPr>
        <w:t>https://www.europol.europa.eu/newsroom/news/largest-ever-european-haul-of-amphetamine-precursor-bmk-seized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(accessed 8 June 2018).</w:t>
      </w:r>
    </w:p>
    <w:p w14:paraId="7E027706" w14:textId="2ED41536" w:rsidR="00027CC3" w:rsidRPr="0043195F" w:rsidRDefault="00B176D3" w:rsidP="0043195F">
      <w:pPr>
        <w:ind w:left="426" w:hanging="426"/>
        <w:contextualSpacing/>
        <w:rPr>
          <w:rFonts w:ascii="Arial" w:hAnsi="Arial" w:cs="Arial"/>
          <w:sz w:val="20"/>
          <w:szCs w:val="20"/>
          <w:lang w:val="en-GB"/>
        </w:rPr>
      </w:pPr>
      <w:r w:rsidRPr="00493F61">
        <w:rPr>
          <w:rFonts w:ascii="Arial" w:hAnsi="Arial" w:cs="Arial"/>
          <w:sz w:val="20"/>
          <w:szCs w:val="20"/>
          <w:lang w:val="en-GB"/>
        </w:rPr>
        <w:t>[25]</w:t>
      </w:r>
      <w:r w:rsidRPr="00493F61">
        <w:rPr>
          <w:rFonts w:ascii="Arial" w:hAnsi="Arial" w:cs="Arial"/>
          <w:sz w:val="20"/>
          <w:szCs w:val="20"/>
          <w:lang w:val="en-GB"/>
        </w:rPr>
        <w:tab/>
        <w:t xml:space="preserve">E.J. Karjalainen, U.P. Karjalainen, Component reconstruction in the primary space of spectra and concentrations. Alternating regression and related direct methods, </w:t>
      </w:r>
      <w:r w:rsidR="00B420EC" w:rsidRPr="00493F61">
        <w:rPr>
          <w:rFonts w:ascii="Arial" w:hAnsi="Arial" w:cs="Arial"/>
          <w:sz w:val="20"/>
          <w:szCs w:val="20"/>
          <w:lang w:val="en-GB"/>
        </w:rPr>
        <w:t>Anal. Chim. Acta</w:t>
      </w:r>
      <w:r w:rsidRPr="00493F61">
        <w:rPr>
          <w:rFonts w:ascii="Arial" w:hAnsi="Arial" w:cs="Arial"/>
          <w:sz w:val="20"/>
          <w:szCs w:val="20"/>
          <w:lang w:val="en-GB"/>
        </w:rPr>
        <w:t xml:space="preserve"> 250 (1991) 169–179. https://doi.org/10.1016/0003-2670(91)85070-9.</w:t>
      </w:r>
    </w:p>
    <w:sectPr w:rsidR="00027CC3" w:rsidRPr="0043195F" w:rsidSect="006E1D06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8BDE2" w14:textId="77777777" w:rsidR="00063B42" w:rsidRDefault="00063B42" w:rsidP="00815963">
      <w:pPr>
        <w:spacing w:after="0" w:line="240" w:lineRule="auto"/>
      </w:pPr>
      <w:r>
        <w:separator/>
      </w:r>
    </w:p>
  </w:endnote>
  <w:endnote w:type="continuationSeparator" w:id="0">
    <w:p w14:paraId="29D62B6B" w14:textId="77777777" w:rsidR="00063B42" w:rsidRDefault="00063B42" w:rsidP="00815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FE2CE" w14:textId="77777777" w:rsidR="00063B42" w:rsidRDefault="00063B42" w:rsidP="00815963">
      <w:pPr>
        <w:spacing w:after="0" w:line="240" w:lineRule="auto"/>
      </w:pPr>
      <w:r>
        <w:separator/>
      </w:r>
    </w:p>
  </w:footnote>
  <w:footnote w:type="continuationSeparator" w:id="0">
    <w:p w14:paraId="471D31D9" w14:textId="77777777" w:rsidR="00063B42" w:rsidRDefault="00063B42" w:rsidP="00815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4E471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E4E24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68208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CC2A70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DEA82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A679D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04129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02FB3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FCAE3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50D72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867E7A"/>
    <w:multiLevelType w:val="multilevel"/>
    <w:tmpl w:val="93B4F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0B5A28B0"/>
    <w:multiLevelType w:val="multilevel"/>
    <w:tmpl w:val="93B4F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08F4E69"/>
    <w:multiLevelType w:val="multilevel"/>
    <w:tmpl w:val="93B4F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2D04254"/>
    <w:multiLevelType w:val="multilevel"/>
    <w:tmpl w:val="93B4F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5734731"/>
    <w:multiLevelType w:val="hybridMultilevel"/>
    <w:tmpl w:val="52225C56"/>
    <w:lvl w:ilvl="0" w:tplc="D88AB2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76906"/>
    <w:multiLevelType w:val="multilevel"/>
    <w:tmpl w:val="B100E1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D6C7B61"/>
    <w:multiLevelType w:val="hybridMultilevel"/>
    <w:tmpl w:val="02749752"/>
    <w:lvl w:ilvl="0" w:tplc="B818ED3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72D22"/>
    <w:multiLevelType w:val="multilevel"/>
    <w:tmpl w:val="D77E97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42A161E"/>
    <w:multiLevelType w:val="multilevel"/>
    <w:tmpl w:val="93B4F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07F3086"/>
    <w:multiLevelType w:val="hybridMultilevel"/>
    <w:tmpl w:val="91F847C8"/>
    <w:lvl w:ilvl="0" w:tplc="24AEA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4E0D26"/>
    <w:multiLevelType w:val="multilevel"/>
    <w:tmpl w:val="25FA49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5A0423D"/>
    <w:multiLevelType w:val="multilevel"/>
    <w:tmpl w:val="93B4F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20"/>
  </w:num>
  <w:num w:numId="4">
    <w:abstractNumId w:val="15"/>
  </w:num>
  <w:num w:numId="5">
    <w:abstractNumId w:val="13"/>
  </w:num>
  <w:num w:numId="6">
    <w:abstractNumId w:val="10"/>
  </w:num>
  <w:num w:numId="7">
    <w:abstractNumId w:val="21"/>
  </w:num>
  <w:num w:numId="8">
    <w:abstractNumId w:val="18"/>
  </w:num>
  <w:num w:numId="9">
    <w:abstractNumId w:val="16"/>
  </w:num>
  <w:num w:numId="10">
    <w:abstractNumId w:val="14"/>
  </w:num>
  <w:num w:numId="11">
    <w:abstractNumId w:val="12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88"/>
    <w:rsid w:val="000004A5"/>
    <w:rsid w:val="00001538"/>
    <w:rsid w:val="00001FA0"/>
    <w:rsid w:val="00010691"/>
    <w:rsid w:val="00012B4F"/>
    <w:rsid w:val="00013458"/>
    <w:rsid w:val="0001401F"/>
    <w:rsid w:val="0001698A"/>
    <w:rsid w:val="00021FB5"/>
    <w:rsid w:val="00022DC9"/>
    <w:rsid w:val="00024629"/>
    <w:rsid w:val="00025A46"/>
    <w:rsid w:val="00026D66"/>
    <w:rsid w:val="00027CC3"/>
    <w:rsid w:val="00030D9C"/>
    <w:rsid w:val="000456DB"/>
    <w:rsid w:val="00045E14"/>
    <w:rsid w:val="00050380"/>
    <w:rsid w:val="00050E28"/>
    <w:rsid w:val="000520B3"/>
    <w:rsid w:val="00053AF9"/>
    <w:rsid w:val="0005429E"/>
    <w:rsid w:val="000553A6"/>
    <w:rsid w:val="00060004"/>
    <w:rsid w:val="00062003"/>
    <w:rsid w:val="00062B00"/>
    <w:rsid w:val="00063B42"/>
    <w:rsid w:val="00072BB5"/>
    <w:rsid w:val="00075DC1"/>
    <w:rsid w:val="00077E8B"/>
    <w:rsid w:val="00080518"/>
    <w:rsid w:val="00082A4E"/>
    <w:rsid w:val="00084186"/>
    <w:rsid w:val="00084F90"/>
    <w:rsid w:val="00085D44"/>
    <w:rsid w:val="00091298"/>
    <w:rsid w:val="00091AD7"/>
    <w:rsid w:val="000950F8"/>
    <w:rsid w:val="000A5814"/>
    <w:rsid w:val="000A72EA"/>
    <w:rsid w:val="000B4A71"/>
    <w:rsid w:val="000B5E49"/>
    <w:rsid w:val="000B6652"/>
    <w:rsid w:val="000B69D2"/>
    <w:rsid w:val="000B6A0D"/>
    <w:rsid w:val="000B6F27"/>
    <w:rsid w:val="000C1CE9"/>
    <w:rsid w:val="000C2E66"/>
    <w:rsid w:val="000C6D9F"/>
    <w:rsid w:val="000D23C2"/>
    <w:rsid w:val="000D3308"/>
    <w:rsid w:val="000D36B1"/>
    <w:rsid w:val="000D78CE"/>
    <w:rsid w:val="000E285C"/>
    <w:rsid w:val="000E290A"/>
    <w:rsid w:val="000E5B60"/>
    <w:rsid w:val="000F21AB"/>
    <w:rsid w:val="000F2B19"/>
    <w:rsid w:val="000F3BF2"/>
    <w:rsid w:val="000F4D2C"/>
    <w:rsid w:val="001008D4"/>
    <w:rsid w:val="001027DE"/>
    <w:rsid w:val="0010533A"/>
    <w:rsid w:val="00105815"/>
    <w:rsid w:val="0010670D"/>
    <w:rsid w:val="001073A6"/>
    <w:rsid w:val="00112697"/>
    <w:rsid w:val="00114D86"/>
    <w:rsid w:val="00121F51"/>
    <w:rsid w:val="00122200"/>
    <w:rsid w:val="0012590A"/>
    <w:rsid w:val="00126687"/>
    <w:rsid w:val="00133296"/>
    <w:rsid w:val="00133AD8"/>
    <w:rsid w:val="00137F44"/>
    <w:rsid w:val="001401D4"/>
    <w:rsid w:val="001410A7"/>
    <w:rsid w:val="0014210D"/>
    <w:rsid w:val="00143BC2"/>
    <w:rsid w:val="00144B75"/>
    <w:rsid w:val="00145662"/>
    <w:rsid w:val="001532F9"/>
    <w:rsid w:val="00153300"/>
    <w:rsid w:val="00153892"/>
    <w:rsid w:val="00154D9B"/>
    <w:rsid w:val="00157DF4"/>
    <w:rsid w:val="001645C4"/>
    <w:rsid w:val="001658CA"/>
    <w:rsid w:val="00166344"/>
    <w:rsid w:val="00166729"/>
    <w:rsid w:val="00167AD1"/>
    <w:rsid w:val="001710CB"/>
    <w:rsid w:val="001737A5"/>
    <w:rsid w:val="00175C9A"/>
    <w:rsid w:val="00175CA1"/>
    <w:rsid w:val="00175FC3"/>
    <w:rsid w:val="00176C86"/>
    <w:rsid w:val="00185A7C"/>
    <w:rsid w:val="001957F4"/>
    <w:rsid w:val="001959C9"/>
    <w:rsid w:val="001A2B68"/>
    <w:rsid w:val="001A5EF3"/>
    <w:rsid w:val="001B10E5"/>
    <w:rsid w:val="001B2D8E"/>
    <w:rsid w:val="001B5DF6"/>
    <w:rsid w:val="001B7DB9"/>
    <w:rsid w:val="001C1F08"/>
    <w:rsid w:val="001C279B"/>
    <w:rsid w:val="001C300B"/>
    <w:rsid w:val="001C7853"/>
    <w:rsid w:val="001D15E2"/>
    <w:rsid w:val="001D3DFF"/>
    <w:rsid w:val="001D4A69"/>
    <w:rsid w:val="001D541A"/>
    <w:rsid w:val="001E0C60"/>
    <w:rsid w:val="001E1DE9"/>
    <w:rsid w:val="001E5028"/>
    <w:rsid w:val="001E6ED1"/>
    <w:rsid w:val="001F3063"/>
    <w:rsid w:val="001F3E32"/>
    <w:rsid w:val="001F689C"/>
    <w:rsid w:val="001F68D3"/>
    <w:rsid w:val="001F69B4"/>
    <w:rsid w:val="002159AA"/>
    <w:rsid w:val="00216242"/>
    <w:rsid w:val="00222C81"/>
    <w:rsid w:val="00225E0D"/>
    <w:rsid w:val="002326C1"/>
    <w:rsid w:val="00232787"/>
    <w:rsid w:val="00234422"/>
    <w:rsid w:val="0023703E"/>
    <w:rsid w:val="00237623"/>
    <w:rsid w:val="0024219D"/>
    <w:rsid w:val="00243562"/>
    <w:rsid w:val="00244E20"/>
    <w:rsid w:val="0025022A"/>
    <w:rsid w:val="002502E0"/>
    <w:rsid w:val="002506D5"/>
    <w:rsid w:val="00251B80"/>
    <w:rsid w:val="00252411"/>
    <w:rsid w:val="00255218"/>
    <w:rsid w:val="00260857"/>
    <w:rsid w:val="00261441"/>
    <w:rsid w:val="00262472"/>
    <w:rsid w:val="00262976"/>
    <w:rsid w:val="00263782"/>
    <w:rsid w:val="002643C0"/>
    <w:rsid w:val="00267422"/>
    <w:rsid w:val="002722FC"/>
    <w:rsid w:val="00272C8C"/>
    <w:rsid w:val="00273313"/>
    <w:rsid w:val="00273BCC"/>
    <w:rsid w:val="002744F3"/>
    <w:rsid w:val="00274781"/>
    <w:rsid w:val="00277A35"/>
    <w:rsid w:val="00277B8C"/>
    <w:rsid w:val="00282BD9"/>
    <w:rsid w:val="00283102"/>
    <w:rsid w:val="0028575A"/>
    <w:rsid w:val="00290459"/>
    <w:rsid w:val="00290767"/>
    <w:rsid w:val="00292AD8"/>
    <w:rsid w:val="002943AD"/>
    <w:rsid w:val="002A23F4"/>
    <w:rsid w:val="002A542E"/>
    <w:rsid w:val="002B236D"/>
    <w:rsid w:val="002B277F"/>
    <w:rsid w:val="002B5C7E"/>
    <w:rsid w:val="002C0476"/>
    <w:rsid w:val="002C080E"/>
    <w:rsid w:val="002C14EA"/>
    <w:rsid w:val="002C18EB"/>
    <w:rsid w:val="002C3FB3"/>
    <w:rsid w:val="002D07CE"/>
    <w:rsid w:val="002D53FE"/>
    <w:rsid w:val="002D62FE"/>
    <w:rsid w:val="002D725D"/>
    <w:rsid w:val="002F0B36"/>
    <w:rsid w:val="002F3EC1"/>
    <w:rsid w:val="00300948"/>
    <w:rsid w:val="0030132F"/>
    <w:rsid w:val="003015EF"/>
    <w:rsid w:val="00301BFA"/>
    <w:rsid w:val="003033E1"/>
    <w:rsid w:val="00304CF5"/>
    <w:rsid w:val="00310407"/>
    <w:rsid w:val="00314AD1"/>
    <w:rsid w:val="00314ECF"/>
    <w:rsid w:val="003155CE"/>
    <w:rsid w:val="0031621A"/>
    <w:rsid w:val="0031770C"/>
    <w:rsid w:val="00324908"/>
    <w:rsid w:val="003321D8"/>
    <w:rsid w:val="00332297"/>
    <w:rsid w:val="00333060"/>
    <w:rsid w:val="00333A99"/>
    <w:rsid w:val="00333F6F"/>
    <w:rsid w:val="00335420"/>
    <w:rsid w:val="0033705A"/>
    <w:rsid w:val="0033745D"/>
    <w:rsid w:val="00337BB0"/>
    <w:rsid w:val="00344949"/>
    <w:rsid w:val="003522DC"/>
    <w:rsid w:val="00362789"/>
    <w:rsid w:val="00362CAF"/>
    <w:rsid w:val="003753DE"/>
    <w:rsid w:val="003767DC"/>
    <w:rsid w:val="003768F7"/>
    <w:rsid w:val="0038222A"/>
    <w:rsid w:val="00382B0F"/>
    <w:rsid w:val="0038727C"/>
    <w:rsid w:val="003904A7"/>
    <w:rsid w:val="00392687"/>
    <w:rsid w:val="00395023"/>
    <w:rsid w:val="00397F4B"/>
    <w:rsid w:val="003A0E73"/>
    <w:rsid w:val="003A214A"/>
    <w:rsid w:val="003A223B"/>
    <w:rsid w:val="003A2924"/>
    <w:rsid w:val="003A2B92"/>
    <w:rsid w:val="003A3D4F"/>
    <w:rsid w:val="003A41DA"/>
    <w:rsid w:val="003A4834"/>
    <w:rsid w:val="003A58DF"/>
    <w:rsid w:val="003B349C"/>
    <w:rsid w:val="003B6708"/>
    <w:rsid w:val="003B7297"/>
    <w:rsid w:val="003C29F1"/>
    <w:rsid w:val="003C4355"/>
    <w:rsid w:val="003D042F"/>
    <w:rsid w:val="003D09A8"/>
    <w:rsid w:val="003D1FDC"/>
    <w:rsid w:val="003D23C2"/>
    <w:rsid w:val="003D37A9"/>
    <w:rsid w:val="003D47E4"/>
    <w:rsid w:val="003D546D"/>
    <w:rsid w:val="003D5D98"/>
    <w:rsid w:val="003E2D90"/>
    <w:rsid w:val="003E3442"/>
    <w:rsid w:val="003E5D25"/>
    <w:rsid w:val="003E7F71"/>
    <w:rsid w:val="003F00B1"/>
    <w:rsid w:val="003F3388"/>
    <w:rsid w:val="00400C5B"/>
    <w:rsid w:val="00400EA2"/>
    <w:rsid w:val="00403061"/>
    <w:rsid w:val="00405650"/>
    <w:rsid w:val="004064DF"/>
    <w:rsid w:val="00407188"/>
    <w:rsid w:val="00413542"/>
    <w:rsid w:val="00413739"/>
    <w:rsid w:val="004157EC"/>
    <w:rsid w:val="00417946"/>
    <w:rsid w:val="004203A9"/>
    <w:rsid w:val="00420578"/>
    <w:rsid w:val="004206AF"/>
    <w:rsid w:val="0042156D"/>
    <w:rsid w:val="00424881"/>
    <w:rsid w:val="004257E8"/>
    <w:rsid w:val="00430862"/>
    <w:rsid w:val="0043195F"/>
    <w:rsid w:val="00432F3F"/>
    <w:rsid w:val="00433465"/>
    <w:rsid w:val="00433D23"/>
    <w:rsid w:val="00436A5B"/>
    <w:rsid w:val="004408E6"/>
    <w:rsid w:val="004419BF"/>
    <w:rsid w:val="0044668C"/>
    <w:rsid w:val="004470DC"/>
    <w:rsid w:val="00453414"/>
    <w:rsid w:val="004536A0"/>
    <w:rsid w:val="0045497A"/>
    <w:rsid w:val="004573A5"/>
    <w:rsid w:val="004652D3"/>
    <w:rsid w:val="00465E39"/>
    <w:rsid w:val="00470E70"/>
    <w:rsid w:val="00471126"/>
    <w:rsid w:val="00472CD7"/>
    <w:rsid w:val="00480CDC"/>
    <w:rsid w:val="00480E66"/>
    <w:rsid w:val="00481F17"/>
    <w:rsid w:val="00483677"/>
    <w:rsid w:val="0048566D"/>
    <w:rsid w:val="004916F8"/>
    <w:rsid w:val="004927A7"/>
    <w:rsid w:val="00493E72"/>
    <w:rsid w:val="00493F61"/>
    <w:rsid w:val="004969EB"/>
    <w:rsid w:val="00497247"/>
    <w:rsid w:val="00497516"/>
    <w:rsid w:val="004A19B5"/>
    <w:rsid w:val="004A1D73"/>
    <w:rsid w:val="004A5A97"/>
    <w:rsid w:val="004A6434"/>
    <w:rsid w:val="004B3586"/>
    <w:rsid w:val="004B5758"/>
    <w:rsid w:val="004B7151"/>
    <w:rsid w:val="004C4AD7"/>
    <w:rsid w:val="004C5426"/>
    <w:rsid w:val="004C5716"/>
    <w:rsid w:val="004C5EDD"/>
    <w:rsid w:val="004C66CB"/>
    <w:rsid w:val="004D4534"/>
    <w:rsid w:val="004D4FEA"/>
    <w:rsid w:val="004D6412"/>
    <w:rsid w:val="004D787A"/>
    <w:rsid w:val="004E1A58"/>
    <w:rsid w:val="004E3D26"/>
    <w:rsid w:val="004E4F85"/>
    <w:rsid w:val="004E6518"/>
    <w:rsid w:val="004E7AA3"/>
    <w:rsid w:val="004F0378"/>
    <w:rsid w:val="004F4344"/>
    <w:rsid w:val="004F4D19"/>
    <w:rsid w:val="004F59B7"/>
    <w:rsid w:val="004F7BB1"/>
    <w:rsid w:val="0050292F"/>
    <w:rsid w:val="00505EF4"/>
    <w:rsid w:val="005066D7"/>
    <w:rsid w:val="005078A5"/>
    <w:rsid w:val="005106D3"/>
    <w:rsid w:val="00510BCE"/>
    <w:rsid w:val="00511CD0"/>
    <w:rsid w:val="0051284C"/>
    <w:rsid w:val="00512AB3"/>
    <w:rsid w:val="00513118"/>
    <w:rsid w:val="00513A43"/>
    <w:rsid w:val="00514A17"/>
    <w:rsid w:val="005154FF"/>
    <w:rsid w:val="0051617E"/>
    <w:rsid w:val="005247A4"/>
    <w:rsid w:val="00524CBB"/>
    <w:rsid w:val="00524F7E"/>
    <w:rsid w:val="00525CF7"/>
    <w:rsid w:val="0052704D"/>
    <w:rsid w:val="00533C91"/>
    <w:rsid w:val="00533ED4"/>
    <w:rsid w:val="0053481A"/>
    <w:rsid w:val="0053617E"/>
    <w:rsid w:val="005406FC"/>
    <w:rsid w:val="005410E7"/>
    <w:rsid w:val="005426D8"/>
    <w:rsid w:val="005462BD"/>
    <w:rsid w:val="00551188"/>
    <w:rsid w:val="00554599"/>
    <w:rsid w:val="00555556"/>
    <w:rsid w:val="005563D8"/>
    <w:rsid w:val="00560D5F"/>
    <w:rsid w:val="00562429"/>
    <w:rsid w:val="00562AE8"/>
    <w:rsid w:val="00563005"/>
    <w:rsid w:val="00571D08"/>
    <w:rsid w:val="00571E35"/>
    <w:rsid w:val="00576B90"/>
    <w:rsid w:val="00580D7B"/>
    <w:rsid w:val="00580F1C"/>
    <w:rsid w:val="00583BD7"/>
    <w:rsid w:val="00585EF5"/>
    <w:rsid w:val="0059196A"/>
    <w:rsid w:val="00591F7C"/>
    <w:rsid w:val="00596AFE"/>
    <w:rsid w:val="005A195F"/>
    <w:rsid w:val="005A232D"/>
    <w:rsid w:val="005A7A9E"/>
    <w:rsid w:val="005B148D"/>
    <w:rsid w:val="005B4658"/>
    <w:rsid w:val="005B6719"/>
    <w:rsid w:val="005C0135"/>
    <w:rsid w:val="005C0323"/>
    <w:rsid w:val="005D183F"/>
    <w:rsid w:val="005D272E"/>
    <w:rsid w:val="005E0B44"/>
    <w:rsid w:val="005E2AA2"/>
    <w:rsid w:val="005E35E7"/>
    <w:rsid w:val="005E6107"/>
    <w:rsid w:val="005F1061"/>
    <w:rsid w:val="005F16BB"/>
    <w:rsid w:val="005F267E"/>
    <w:rsid w:val="005F2A38"/>
    <w:rsid w:val="005F4942"/>
    <w:rsid w:val="005F495E"/>
    <w:rsid w:val="00602D6E"/>
    <w:rsid w:val="006042D4"/>
    <w:rsid w:val="006077E3"/>
    <w:rsid w:val="006111AD"/>
    <w:rsid w:val="00611D2F"/>
    <w:rsid w:val="00614AC1"/>
    <w:rsid w:val="00616AFE"/>
    <w:rsid w:val="00616F16"/>
    <w:rsid w:val="00617CFA"/>
    <w:rsid w:val="0062002A"/>
    <w:rsid w:val="00621A90"/>
    <w:rsid w:val="0062507D"/>
    <w:rsid w:val="0063099F"/>
    <w:rsid w:val="006317A5"/>
    <w:rsid w:val="00631F10"/>
    <w:rsid w:val="00634112"/>
    <w:rsid w:val="00635F05"/>
    <w:rsid w:val="00636FCF"/>
    <w:rsid w:val="00637432"/>
    <w:rsid w:val="0063784E"/>
    <w:rsid w:val="006405EC"/>
    <w:rsid w:val="00640D3D"/>
    <w:rsid w:val="00643405"/>
    <w:rsid w:val="006439CA"/>
    <w:rsid w:val="00643B62"/>
    <w:rsid w:val="00644D6B"/>
    <w:rsid w:val="00647B63"/>
    <w:rsid w:val="006523F0"/>
    <w:rsid w:val="006535C7"/>
    <w:rsid w:val="0065692F"/>
    <w:rsid w:val="00666CF8"/>
    <w:rsid w:val="0067321E"/>
    <w:rsid w:val="006747A5"/>
    <w:rsid w:val="00676A50"/>
    <w:rsid w:val="006831E8"/>
    <w:rsid w:val="0068422A"/>
    <w:rsid w:val="0068624F"/>
    <w:rsid w:val="0069053D"/>
    <w:rsid w:val="0069066D"/>
    <w:rsid w:val="0069621A"/>
    <w:rsid w:val="00696863"/>
    <w:rsid w:val="006977BF"/>
    <w:rsid w:val="006A1217"/>
    <w:rsid w:val="006A12FA"/>
    <w:rsid w:val="006A24D4"/>
    <w:rsid w:val="006B08EF"/>
    <w:rsid w:val="006B265A"/>
    <w:rsid w:val="006B2C44"/>
    <w:rsid w:val="006B41FD"/>
    <w:rsid w:val="006B7146"/>
    <w:rsid w:val="006C1D32"/>
    <w:rsid w:val="006C24E7"/>
    <w:rsid w:val="006C292F"/>
    <w:rsid w:val="006C5892"/>
    <w:rsid w:val="006C664D"/>
    <w:rsid w:val="006D337A"/>
    <w:rsid w:val="006D4776"/>
    <w:rsid w:val="006D4F0C"/>
    <w:rsid w:val="006D686D"/>
    <w:rsid w:val="006D6983"/>
    <w:rsid w:val="006E1849"/>
    <w:rsid w:val="006E1A4C"/>
    <w:rsid w:val="006E1D06"/>
    <w:rsid w:val="006E5B1C"/>
    <w:rsid w:val="006E76C6"/>
    <w:rsid w:val="006F409F"/>
    <w:rsid w:val="006F6067"/>
    <w:rsid w:val="006F6900"/>
    <w:rsid w:val="00704033"/>
    <w:rsid w:val="00706375"/>
    <w:rsid w:val="007102E7"/>
    <w:rsid w:val="00711220"/>
    <w:rsid w:val="00711679"/>
    <w:rsid w:val="007137FB"/>
    <w:rsid w:val="007141B8"/>
    <w:rsid w:val="00714FBB"/>
    <w:rsid w:val="00715788"/>
    <w:rsid w:val="0071705B"/>
    <w:rsid w:val="007176B6"/>
    <w:rsid w:val="00724322"/>
    <w:rsid w:val="00725A91"/>
    <w:rsid w:val="00727F34"/>
    <w:rsid w:val="00731CA9"/>
    <w:rsid w:val="00732AFB"/>
    <w:rsid w:val="00736F71"/>
    <w:rsid w:val="007411B6"/>
    <w:rsid w:val="007422EC"/>
    <w:rsid w:val="00742414"/>
    <w:rsid w:val="00742454"/>
    <w:rsid w:val="007443CD"/>
    <w:rsid w:val="00746565"/>
    <w:rsid w:val="00747351"/>
    <w:rsid w:val="00747ECD"/>
    <w:rsid w:val="00747F63"/>
    <w:rsid w:val="00753088"/>
    <w:rsid w:val="00753508"/>
    <w:rsid w:val="00753873"/>
    <w:rsid w:val="00754E80"/>
    <w:rsid w:val="00755919"/>
    <w:rsid w:val="00756AEE"/>
    <w:rsid w:val="00761677"/>
    <w:rsid w:val="00761DAB"/>
    <w:rsid w:val="00767530"/>
    <w:rsid w:val="007711F1"/>
    <w:rsid w:val="0077180E"/>
    <w:rsid w:val="00771D71"/>
    <w:rsid w:val="00772339"/>
    <w:rsid w:val="007729B1"/>
    <w:rsid w:val="00773631"/>
    <w:rsid w:val="007744D5"/>
    <w:rsid w:val="00776781"/>
    <w:rsid w:val="007803C6"/>
    <w:rsid w:val="00784E48"/>
    <w:rsid w:val="00785182"/>
    <w:rsid w:val="00786C57"/>
    <w:rsid w:val="00793965"/>
    <w:rsid w:val="00796CF6"/>
    <w:rsid w:val="0079798E"/>
    <w:rsid w:val="007A1D65"/>
    <w:rsid w:val="007A225C"/>
    <w:rsid w:val="007A5B3D"/>
    <w:rsid w:val="007A6E48"/>
    <w:rsid w:val="007B2B1D"/>
    <w:rsid w:val="007B4B92"/>
    <w:rsid w:val="007B572D"/>
    <w:rsid w:val="007B6711"/>
    <w:rsid w:val="007B71DD"/>
    <w:rsid w:val="007C1CC9"/>
    <w:rsid w:val="007C31E9"/>
    <w:rsid w:val="007C39BD"/>
    <w:rsid w:val="007C439C"/>
    <w:rsid w:val="007C70EC"/>
    <w:rsid w:val="007D73D8"/>
    <w:rsid w:val="007E4CEC"/>
    <w:rsid w:val="007F0CF0"/>
    <w:rsid w:val="007F3042"/>
    <w:rsid w:val="007F36B2"/>
    <w:rsid w:val="007F529D"/>
    <w:rsid w:val="00803870"/>
    <w:rsid w:val="00804903"/>
    <w:rsid w:val="00806A1F"/>
    <w:rsid w:val="00806F20"/>
    <w:rsid w:val="0081024A"/>
    <w:rsid w:val="00815963"/>
    <w:rsid w:val="00815E3A"/>
    <w:rsid w:val="00816E8C"/>
    <w:rsid w:val="00821EB1"/>
    <w:rsid w:val="008232ED"/>
    <w:rsid w:val="00823B60"/>
    <w:rsid w:val="008356CA"/>
    <w:rsid w:val="0083604E"/>
    <w:rsid w:val="00836534"/>
    <w:rsid w:val="00837FD6"/>
    <w:rsid w:val="00845394"/>
    <w:rsid w:val="00846501"/>
    <w:rsid w:val="008517DF"/>
    <w:rsid w:val="0085226F"/>
    <w:rsid w:val="008528B1"/>
    <w:rsid w:val="00860F18"/>
    <w:rsid w:val="008613D3"/>
    <w:rsid w:val="00861C3D"/>
    <w:rsid w:val="0086269A"/>
    <w:rsid w:val="00864DA0"/>
    <w:rsid w:val="00871180"/>
    <w:rsid w:val="0087394B"/>
    <w:rsid w:val="00875A03"/>
    <w:rsid w:val="00876182"/>
    <w:rsid w:val="00877D7A"/>
    <w:rsid w:val="00880673"/>
    <w:rsid w:val="00880B36"/>
    <w:rsid w:val="00885F6D"/>
    <w:rsid w:val="00887B2B"/>
    <w:rsid w:val="00892CE3"/>
    <w:rsid w:val="00894072"/>
    <w:rsid w:val="0089521D"/>
    <w:rsid w:val="00895EE5"/>
    <w:rsid w:val="008974F6"/>
    <w:rsid w:val="008A3A82"/>
    <w:rsid w:val="008A4784"/>
    <w:rsid w:val="008A69B3"/>
    <w:rsid w:val="008B1614"/>
    <w:rsid w:val="008B4BE1"/>
    <w:rsid w:val="008B4FA2"/>
    <w:rsid w:val="008B5C4A"/>
    <w:rsid w:val="008B640A"/>
    <w:rsid w:val="008C002E"/>
    <w:rsid w:val="008C2875"/>
    <w:rsid w:val="008C703E"/>
    <w:rsid w:val="008C7DC5"/>
    <w:rsid w:val="008D0AC3"/>
    <w:rsid w:val="008D1418"/>
    <w:rsid w:val="008D32D5"/>
    <w:rsid w:val="008D4DD3"/>
    <w:rsid w:val="008E0A22"/>
    <w:rsid w:val="008E318A"/>
    <w:rsid w:val="008E4CB7"/>
    <w:rsid w:val="008E4DE8"/>
    <w:rsid w:val="008E4FA0"/>
    <w:rsid w:val="008E53A2"/>
    <w:rsid w:val="008E677C"/>
    <w:rsid w:val="008F074B"/>
    <w:rsid w:val="00904FD8"/>
    <w:rsid w:val="009118BD"/>
    <w:rsid w:val="0091317C"/>
    <w:rsid w:val="009134AE"/>
    <w:rsid w:val="009170AE"/>
    <w:rsid w:val="00921D58"/>
    <w:rsid w:val="00923A89"/>
    <w:rsid w:val="00931DB3"/>
    <w:rsid w:val="00935BBE"/>
    <w:rsid w:val="00937989"/>
    <w:rsid w:val="00943632"/>
    <w:rsid w:val="00945F9B"/>
    <w:rsid w:val="009465CA"/>
    <w:rsid w:val="00946C76"/>
    <w:rsid w:val="009472E5"/>
    <w:rsid w:val="00953440"/>
    <w:rsid w:val="009542AB"/>
    <w:rsid w:val="009576AE"/>
    <w:rsid w:val="00957AAB"/>
    <w:rsid w:val="0096008A"/>
    <w:rsid w:val="0096045E"/>
    <w:rsid w:val="00964070"/>
    <w:rsid w:val="009645AF"/>
    <w:rsid w:val="00970157"/>
    <w:rsid w:val="00972CC0"/>
    <w:rsid w:val="009738F7"/>
    <w:rsid w:val="00976199"/>
    <w:rsid w:val="009769A6"/>
    <w:rsid w:val="009772D8"/>
    <w:rsid w:val="00984EE6"/>
    <w:rsid w:val="009866FA"/>
    <w:rsid w:val="0099302F"/>
    <w:rsid w:val="009959FC"/>
    <w:rsid w:val="00995C81"/>
    <w:rsid w:val="009A040E"/>
    <w:rsid w:val="009A084B"/>
    <w:rsid w:val="009A1217"/>
    <w:rsid w:val="009A2A99"/>
    <w:rsid w:val="009A3A74"/>
    <w:rsid w:val="009A5788"/>
    <w:rsid w:val="009A61EB"/>
    <w:rsid w:val="009A6382"/>
    <w:rsid w:val="009B10AB"/>
    <w:rsid w:val="009B1575"/>
    <w:rsid w:val="009B2B50"/>
    <w:rsid w:val="009B3DAA"/>
    <w:rsid w:val="009B6DEA"/>
    <w:rsid w:val="009B79E1"/>
    <w:rsid w:val="009C583C"/>
    <w:rsid w:val="009C5E7F"/>
    <w:rsid w:val="009C607E"/>
    <w:rsid w:val="009D0525"/>
    <w:rsid w:val="009D078D"/>
    <w:rsid w:val="009D71C8"/>
    <w:rsid w:val="009E01EF"/>
    <w:rsid w:val="009E05EE"/>
    <w:rsid w:val="009E0D49"/>
    <w:rsid w:val="009E1012"/>
    <w:rsid w:val="009E3B27"/>
    <w:rsid w:val="009E4E29"/>
    <w:rsid w:val="009F04A1"/>
    <w:rsid w:val="009F110E"/>
    <w:rsid w:val="009F2BCC"/>
    <w:rsid w:val="009F2D67"/>
    <w:rsid w:val="009F7257"/>
    <w:rsid w:val="00A047C5"/>
    <w:rsid w:val="00A05375"/>
    <w:rsid w:val="00A0693D"/>
    <w:rsid w:val="00A10946"/>
    <w:rsid w:val="00A11A8F"/>
    <w:rsid w:val="00A13A2F"/>
    <w:rsid w:val="00A14EC6"/>
    <w:rsid w:val="00A165CC"/>
    <w:rsid w:val="00A225B2"/>
    <w:rsid w:val="00A23A42"/>
    <w:rsid w:val="00A32926"/>
    <w:rsid w:val="00A36C1A"/>
    <w:rsid w:val="00A36F4B"/>
    <w:rsid w:val="00A40247"/>
    <w:rsid w:val="00A41084"/>
    <w:rsid w:val="00A41398"/>
    <w:rsid w:val="00A43903"/>
    <w:rsid w:val="00A44F70"/>
    <w:rsid w:val="00A51114"/>
    <w:rsid w:val="00A51BE4"/>
    <w:rsid w:val="00A53F55"/>
    <w:rsid w:val="00A558A2"/>
    <w:rsid w:val="00A56774"/>
    <w:rsid w:val="00A567C4"/>
    <w:rsid w:val="00A60700"/>
    <w:rsid w:val="00A615D2"/>
    <w:rsid w:val="00A6362C"/>
    <w:rsid w:val="00A65095"/>
    <w:rsid w:val="00A65631"/>
    <w:rsid w:val="00A74C33"/>
    <w:rsid w:val="00A751CD"/>
    <w:rsid w:val="00A76B79"/>
    <w:rsid w:val="00A76C2A"/>
    <w:rsid w:val="00A80459"/>
    <w:rsid w:val="00A80E4B"/>
    <w:rsid w:val="00A81027"/>
    <w:rsid w:val="00A8230B"/>
    <w:rsid w:val="00A84BA6"/>
    <w:rsid w:val="00A84F22"/>
    <w:rsid w:val="00A85D93"/>
    <w:rsid w:val="00A86CBD"/>
    <w:rsid w:val="00A872DE"/>
    <w:rsid w:val="00A92223"/>
    <w:rsid w:val="00A945E7"/>
    <w:rsid w:val="00A94766"/>
    <w:rsid w:val="00A95967"/>
    <w:rsid w:val="00AA5D8E"/>
    <w:rsid w:val="00AA71B0"/>
    <w:rsid w:val="00AB14B4"/>
    <w:rsid w:val="00AB3784"/>
    <w:rsid w:val="00AB6E09"/>
    <w:rsid w:val="00AB7271"/>
    <w:rsid w:val="00AB7EC1"/>
    <w:rsid w:val="00AC38F0"/>
    <w:rsid w:val="00AC5117"/>
    <w:rsid w:val="00AC54A8"/>
    <w:rsid w:val="00AC63A4"/>
    <w:rsid w:val="00AC7C59"/>
    <w:rsid w:val="00AD2FC6"/>
    <w:rsid w:val="00AD3301"/>
    <w:rsid w:val="00AD45A3"/>
    <w:rsid w:val="00AD58F8"/>
    <w:rsid w:val="00AD74E3"/>
    <w:rsid w:val="00AD7DA9"/>
    <w:rsid w:val="00AE06E8"/>
    <w:rsid w:val="00AE2D72"/>
    <w:rsid w:val="00AE3F2F"/>
    <w:rsid w:val="00AE61E3"/>
    <w:rsid w:val="00AF31BA"/>
    <w:rsid w:val="00AF3854"/>
    <w:rsid w:val="00B042AF"/>
    <w:rsid w:val="00B046E9"/>
    <w:rsid w:val="00B04A84"/>
    <w:rsid w:val="00B104F0"/>
    <w:rsid w:val="00B1567D"/>
    <w:rsid w:val="00B16A54"/>
    <w:rsid w:val="00B170B6"/>
    <w:rsid w:val="00B176D3"/>
    <w:rsid w:val="00B21EC6"/>
    <w:rsid w:val="00B27047"/>
    <w:rsid w:val="00B33587"/>
    <w:rsid w:val="00B34A7B"/>
    <w:rsid w:val="00B41A13"/>
    <w:rsid w:val="00B420EC"/>
    <w:rsid w:val="00B4280A"/>
    <w:rsid w:val="00B43546"/>
    <w:rsid w:val="00B44C57"/>
    <w:rsid w:val="00B44E4C"/>
    <w:rsid w:val="00B47B5E"/>
    <w:rsid w:val="00B5275A"/>
    <w:rsid w:val="00B563AB"/>
    <w:rsid w:val="00B564DD"/>
    <w:rsid w:val="00B62936"/>
    <w:rsid w:val="00B63BD4"/>
    <w:rsid w:val="00B63DD3"/>
    <w:rsid w:val="00B65C65"/>
    <w:rsid w:val="00B678EB"/>
    <w:rsid w:val="00B72C2B"/>
    <w:rsid w:val="00B74102"/>
    <w:rsid w:val="00B7590D"/>
    <w:rsid w:val="00B858DA"/>
    <w:rsid w:val="00B85D1D"/>
    <w:rsid w:val="00B900F2"/>
    <w:rsid w:val="00B9423D"/>
    <w:rsid w:val="00B949A4"/>
    <w:rsid w:val="00B96851"/>
    <w:rsid w:val="00B970F5"/>
    <w:rsid w:val="00BA1DE3"/>
    <w:rsid w:val="00BA2386"/>
    <w:rsid w:val="00BA586B"/>
    <w:rsid w:val="00BA6EE0"/>
    <w:rsid w:val="00BB6DDC"/>
    <w:rsid w:val="00BB79D9"/>
    <w:rsid w:val="00BC0348"/>
    <w:rsid w:val="00BC0527"/>
    <w:rsid w:val="00BC07AE"/>
    <w:rsid w:val="00BC0DFC"/>
    <w:rsid w:val="00BC21AB"/>
    <w:rsid w:val="00BC277C"/>
    <w:rsid w:val="00BC2DEA"/>
    <w:rsid w:val="00BC4385"/>
    <w:rsid w:val="00BC59A1"/>
    <w:rsid w:val="00BC5BA0"/>
    <w:rsid w:val="00BC62DC"/>
    <w:rsid w:val="00BC65FB"/>
    <w:rsid w:val="00BC6ACF"/>
    <w:rsid w:val="00BC7403"/>
    <w:rsid w:val="00BC7592"/>
    <w:rsid w:val="00BD0CF3"/>
    <w:rsid w:val="00BD29BB"/>
    <w:rsid w:val="00BD2DAB"/>
    <w:rsid w:val="00BE03F2"/>
    <w:rsid w:val="00BE546C"/>
    <w:rsid w:val="00BF3C01"/>
    <w:rsid w:val="00BF466D"/>
    <w:rsid w:val="00BF65E2"/>
    <w:rsid w:val="00BF727B"/>
    <w:rsid w:val="00C024A5"/>
    <w:rsid w:val="00C02722"/>
    <w:rsid w:val="00C036DD"/>
    <w:rsid w:val="00C07CFD"/>
    <w:rsid w:val="00C126A6"/>
    <w:rsid w:val="00C15371"/>
    <w:rsid w:val="00C16353"/>
    <w:rsid w:val="00C2040F"/>
    <w:rsid w:val="00C216B2"/>
    <w:rsid w:val="00C24113"/>
    <w:rsid w:val="00C321DD"/>
    <w:rsid w:val="00C324CE"/>
    <w:rsid w:val="00C358DC"/>
    <w:rsid w:val="00C3715A"/>
    <w:rsid w:val="00C4210A"/>
    <w:rsid w:val="00C45EF7"/>
    <w:rsid w:val="00C46C58"/>
    <w:rsid w:val="00C47418"/>
    <w:rsid w:val="00C506F3"/>
    <w:rsid w:val="00C54C64"/>
    <w:rsid w:val="00C556FC"/>
    <w:rsid w:val="00C61EFB"/>
    <w:rsid w:val="00C62A73"/>
    <w:rsid w:val="00C63BFD"/>
    <w:rsid w:val="00C64937"/>
    <w:rsid w:val="00C65600"/>
    <w:rsid w:val="00C65EFD"/>
    <w:rsid w:val="00C66F8E"/>
    <w:rsid w:val="00C74DAB"/>
    <w:rsid w:val="00C751F7"/>
    <w:rsid w:val="00C76212"/>
    <w:rsid w:val="00C7695E"/>
    <w:rsid w:val="00C82F70"/>
    <w:rsid w:val="00C84301"/>
    <w:rsid w:val="00C861D8"/>
    <w:rsid w:val="00C861DC"/>
    <w:rsid w:val="00C9401E"/>
    <w:rsid w:val="00C96697"/>
    <w:rsid w:val="00C97EC1"/>
    <w:rsid w:val="00CA2917"/>
    <w:rsid w:val="00CA63F6"/>
    <w:rsid w:val="00CB120C"/>
    <w:rsid w:val="00CB1FFD"/>
    <w:rsid w:val="00CB38F1"/>
    <w:rsid w:val="00CB40DA"/>
    <w:rsid w:val="00CC0071"/>
    <w:rsid w:val="00CC1001"/>
    <w:rsid w:val="00CC14A8"/>
    <w:rsid w:val="00CC76B4"/>
    <w:rsid w:val="00CD25F8"/>
    <w:rsid w:val="00CD7BE9"/>
    <w:rsid w:val="00CD7C22"/>
    <w:rsid w:val="00CE1706"/>
    <w:rsid w:val="00CE2556"/>
    <w:rsid w:val="00CE25B0"/>
    <w:rsid w:val="00CF2F52"/>
    <w:rsid w:val="00CF48F4"/>
    <w:rsid w:val="00CF521C"/>
    <w:rsid w:val="00D020F9"/>
    <w:rsid w:val="00D04556"/>
    <w:rsid w:val="00D047B5"/>
    <w:rsid w:val="00D05959"/>
    <w:rsid w:val="00D0690B"/>
    <w:rsid w:val="00D07579"/>
    <w:rsid w:val="00D1113E"/>
    <w:rsid w:val="00D118C0"/>
    <w:rsid w:val="00D11E6A"/>
    <w:rsid w:val="00D12E8C"/>
    <w:rsid w:val="00D221F0"/>
    <w:rsid w:val="00D23157"/>
    <w:rsid w:val="00D264A8"/>
    <w:rsid w:val="00D27C13"/>
    <w:rsid w:val="00D316EC"/>
    <w:rsid w:val="00D33AE9"/>
    <w:rsid w:val="00D34597"/>
    <w:rsid w:val="00D369AB"/>
    <w:rsid w:val="00D40DD8"/>
    <w:rsid w:val="00D43719"/>
    <w:rsid w:val="00D47999"/>
    <w:rsid w:val="00D503C1"/>
    <w:rsid w:val="00D56F3F"/>
    <w:rsid w:val="00D57FD8"/>
    <w:rsid w:val="00D620ED"/>
    <w:rsid w:val="00D634A8"/>
    <w:rsid w:val="00D63565"/>
    <w:rsid w:val="00D643BA"/>
    <w:rsid w:val="00D77391"/>
    <w:rsid w:val="00D80578"/>
    <w:rsid w:val="00D81517"/>
    <w:rsid w:val="00D93AD3"/>
    <w:rsid w:val="00D96DBE"/>
    <w:rsid w:val="00DA2F88"/>
    <w:rsid w:val="00DA3C35"/>
    <w:rsid w:val="00DA48E9"/>
    <w:rsid w:val="00DA6928"/>
    <w:rsid w:val="00DA6ECF"/>
    <w:rsid w:val="00DA76E9"/>
    <w:rsid w:val="00DA77B6"/>
    <w:rsid w:val="00DB0B62"/>
    <w:rsid w:val="00DC7DDE"/>
    <w:rsid w:val="00DD66BA"/>
    <w:rsid w:val="00DD7399"/>
    <w:rsid w:val="00DD7766"/>
    <w:rsid w:val="00DD7BD7"/>
    <w:rsid w:val="00DE16A7"/>
    <w:rsid w:val="00DE21EC"/>
    <w:rsid w:val="00DE5637"/>
    <w:rsid w:val="00DF24D8"/>
    <w:rsid w:val="00DF2612"/>
    <w:rsid w:val="00DF356E"/>
    <w:rsid w:val="00DF3EAA"/>
    <w:rsid w:val="00DF4964"/>
    <w:rsid w:val="00DF7469"/>
    <w:rsid w:val="00E01675"/>
    <w:rsid w:val="00E02AC7"/>
    <w:rsid w:val="00E079DB"/>
    <w:rsid w:val="00E12C34"/>
    <w:rsid w:val="00E16D82"/>
    <w:rsid w:val="00E17064"/>
    <w:rsid w:val="00E25ABF"/>
    <w:rsid w:val="00E26C7B"/>
    <w:rsid w:val="00E2768A"/>
    <w:rsid w:val="00E34D7B"/>
    <w:rsid w:val="00E37BA0"/>
    <w:rsid w:val="00E40593"/>
    <w:rsid w:val="00E426A0"/>
    <w:rsid w:val="00E426E5"/>
    <w:rsid w:val="00E44C65"/>
    <w:rsid w:val="00E453CA"/>
    <w:rsid w:val="00E456B7"/>
    <w:rsid w:val="00E46C3D"/>
    <w:rsid w:val="00E47525"/>
    <w:rsid w:val="00E47F39"/>
    <w:rsid w:val="00E54B73"/>
    <w:rsid w:val="00E5569B"/>
    <w:rsid w:val="00E60FA9"/>
    <w:rsid w:val="00E6169D"/>
    <w:rsid w:val="00E62E9E"/>
    <w:rsid w:val="00E6402E"/>
    <w:rsid w:val="00E64DD2"/>
    <w:rsid w:val="00E67356"/>
    <w:rsid w:val="00E67914"/>
    <w:rsid w:val="00E70028"/>
    <w:rsid w:val="00E7140B"/>
    <w:rsid w:val="00E72822"/>
    <w:rsid w:val="00E72B1E"/>
    <w:rsid w:val="00E76357"/>
    <w:rsid w:val="00E823F0"/>
    <w:rsid w:val="00E84B35"/>
    <w:rsid w:val="00E86D55"/>
    <w:rsid w:val="00E91D9B"/>
    <w:rsid w:val="00E95412"/>
    <w:rsid w:val="00E975E7"/>
    <w:rsid w:val="00E97687"/>
    <w:rsid w:val="00EA16D2"/>
    <w:rsid w:val="00EA391A"/>
    <w:rsid w:val="00EA53E8"/>
    <w:rsid w:val="00EB1799"/>
    <w:rsid w:val="00EB24E1"/>
    <w:rsid w:val="00EB27C2"/>
    <w:rsid w:val="00EB2D7B"/>
    <w:rsid w:val="00EB2E56"/>
    <w:rsid w:val="00EB31CF"/>
    <w:rsid w:val="00EB72F2"/>
    <w:rsid w:val="00EC053F"/>
    <w:rsid w:val="00EC0A87"/>
    <w:rsid w:val="00EC3428"/>
    <w:rsid w:val="00EC4D42"/>
    <w:rsid w:val="00EC56CF"/>
    <w:rsid w:val="00EC7F8A"/>
    <w:rsid w:val="00ED6E79"/>
    <w:rsid w:val="00EE1D19"/>
    <w:rsid w:val="00EE2906"/>
    <w:rsid w:val="00EE2D9F"/>
    <w:rsid w:val="00EE419F"/>
    <w:rsid w:val="00EE55E8"/>
    <w:rsid w:val="00EE61C8"/>
    <w:rsid w:val="00EF0518"/>
    <w:rsid w:val="00EF0779"/>
    <w:rsid w:val="00EF16C8"/>
    <w:rsid w:val="00EF1890"/>
    <w:rsid w:val="00EF7849"/>
    <w:rsid w:val="00EF7A3B"/>
    <w:rsid w:val="00F035FB"/>
    <w:rsid w:val="00F0500F"/>
    <w:rsid w:val="00F10225"/>
    <w:rsid w:val="00F10F95"/>
    <w:rsid w:val="00F24CCF"/>
    <w:rsid w:val="00F25CB4"/>
    <w:rsid w:val="00F27C1C"/>
    <w:rsid w:val="00F317E8"/>
    <w:rsid w:val="00F321DD"/>
    <w:rsid w:val="00F369CC"/>
    <w:rsid w:val="00F37723"/>
    <w:rsid w:val="00F43947"/>
    <w:rsid w:val="00F524B7"/>
    <w:rsid w:val="00F538D3"/>
    <w:rsid w:val="00F54639"/>
    <w:rsid w:val="00F55BD0"/>
    <w:rsid w:val="00F5661E"/>
    <w:rsid w:val="00F616AF"/>
    <w:rsid w:val="00F637FD"/>
    <w:rsid w:val="00F64D5F"/>
    <w:rsid w:val="00F71DD4"/>
    <w:rsid w:val="00F76305"/>
    <w:rsid w:val="00F77179"/>
    <w:rsid w:val="00F8290B"/>
    <w:rsid w:val="00F8708F"/>
    <w:rsid w:val="00F87232"/>
    <w:rsid w:val="00F94BE0"/>
    <w:rsid w:val="00F95D65"/>
    <w:rsid w:val="00FA21BD"/>
    <w:rsid w:val="00FA495E"/>
    <w:rsid w:val="00FA58E6"/>
    <w:rsid w:val="00FA7055"/>
    <w:rsid w:val="00FB1B55"/>
    <w:rsid w:val="00FB73BB"/>
    <w:rsid w:val="00FC2AC2"/>
    <w:rsid w:val="00FC5EF2"/>
    <w:rsid w:val="00FC7437"/>
    <w:rsid w:val="00FD4C5F"/>
    <w:rsid w:val="00FD4CF4"/>
    <w:rsid w:val="00FE1C02"/>
    <w:rsid w:val="00FE46EA"/>
    <w:rsid w:val="00FE74FC"/>
    <w:rsid w:val="00FF10C9"/>
    <w:rsid w:val="00FF19F7"/>
    <w:rsid w:val="00FF2788"/>
    <w:rsid w:val="00FF2959"/>
    <w:rsid w:val="00FF4B53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1AE57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86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6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66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66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66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66F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66F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66F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66F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6535C7"/>
  </w:style>
  <w:style w:type="paragraph" w:styleId="Listenabsatz">
    <w:name w:val="List Paragraph"/>
    <w:basedOn w:val="Standard"/>
    <w:uiPriority w:val="34"/>
    <w:qFormat/>
    <w:rsid w:val="006535C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35B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BB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BB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B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BB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5BB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85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rsid w:val="009866FA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9866FA"/>
  </w:style>
  <w:style w:type="paragraph" w:customStyle="1" w:styleId="CitaviBibliographyHeading">
    <w:name w:val="Citavi Bibliography Heading"/>
    <w:basedOn w:val="berschrift1"/>
    <w:link w:val="CitaviBibliographyHeadingZchn"/>
    <w:rsid w:val="009866FA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986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6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9866FA"/>
    <w:pPr>
      <w:outlineLvl w:val="9"/>
    </w:pPr>
    <w:rPr>
      <w:rFonts w:ascii="Arial" w:hAnsi="Arial" w:cs="Arial"/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9866FA"/>
    <w:rPr>
      <w:rFonts w:ascii="Arial" w:eastAsiaTheme="majorEastAsia" w:hAnsi="Arial" w:cs="Arial"/>
      <w:b/>
      <w:bCs/>
      <w:color w:val="4F81BD" w:themeColor="accent1"/>
      <w:sz w:val="26"/>
      <w:szCs w:val="26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6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9866FA"/>
    <w:pPr>
      <w:outlineLvl w:val="9"/>
    </w:pPr>
    <w:rPr>
      <w:rFonts w:ascii="Arial" w:hAnsi="Arial" w:cs="Arial"/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9866FA"/>
    <w:rPr>
      <w:rFonts w:ascii="Arial" w:eastAsiaTheme="majorEastAsia" w:hAnsi="Arial" w:cs="Arial"/>
      <w:b/>
      <w:bCs/>
      <w:color w:val="4F81BD" w:themeColor="accent1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66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9866FA"/>
    <w:pPr>
      <w:outlineLvl w:val="9"/>
    </w:pPr>
    <w:rPr>
      <w:rFonts w:ascii="Arial" w:hAnsi="Arial" w:cs="Arial"/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9866FA"/>
    <w:rPr>
      <w:rFonts w:ascii="Arial" w:eastAsiaTheme="majorEastAsia" w:hAnsi="Arial" w:cs="Arial"/>
      <w:b/>
      <w:bCs/>
      <w:i/>
      <w:iCs/>
      <w:color w:val="4F81BD" w:themeColor="accent1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66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9866FA"/>
    <w:pPr>
      <w:outlineLvl w:val="9"/>
    </w:pPr>
    <w:rPr>
      <w:rFonts w:ascii="Arial" w:hAnsi="Arial" w:cs="Arial"/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9866FA"/>
    <w:rPr>
      <w:rFonts w:ascii="Arial" w:eastAsiaTheme="majorEastAsia" w:hAnsi="Arial" w:cs="Arial"/>
      <w:color w:val="243F60" w:themeColor="accent1" w:themeShade="7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66F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9866FA"/>
    <w:pPr>
      <w:jc w:val="both"/>
      <w:outlineLvl w:val="9"/>
    </w:pPr>
    <w:rPr>
      <w:rFonts w:ascii="Arial" w:hAnsi="Arial" w:cs="Arial"/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9866FA"/>
    <w:rPr>
      <w:rFonts w:ascii="Arial" w:eastAsiaTheme="majorEastAsia" w:hAnsi="Arial" w:cs="Arial"/>
      <w:i/>
      <w:iCs/>
      <w:color w:val="243F60" w:themeColor="accent1" w:themeShade="7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66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9866FA"/>
    <w:pPr>
      <w:jc w:val="both"/>
      <w:outlineLvl w:val="9"/>
    </w:pPr>
    <w:rPr>
      <w:rFonts w:ascii="Arial" w:hAnsi="Arial" w:cs="Arial"/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9866FA"/>
    <w:rPr>
      <w:rFonts w:ascii="Arial" w:eastAsiaTheme="majorEastAsia" w:hAnsi="Arial" w:cs="Arial"/>
      <w:i/>
      <w:iCs/>
      <w:color w:val="404040" w:themeColor="text1" w:themeTint="B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66F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9866FA"/>
    <w:pPr>
      <w:jc w:val="both"/>
      <w:outlineLvl w:val="9"/>
    </w:pPr>
    <w:rPr>
      <w:rFonts w:ascii="Arial" w:hAnsi="Arial" w:cs="Arial"/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9866FA"/>
    <w:rPr>
      <w:rFonts w:ascii="Arial" w:eastAsiaTheme="majorEastAsia" w:hAnsi="Arial" w:cs="Arial"/>
      <w:color w:val="404040" w:themeColor="text1" w:themeTint="BF"/>
      <w:sz w:val="20"/>
      <w:szCs w:val="20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66F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9866FA"/>
    <w:pPr>
      <w:jc w:val="both"/>
      <w:outlineLvl w:val="9"/>
    </w:pPr>
    <w:rPr>
      <w:rFonts w:ascii="Arial" w:hAnsi="Arial" w:cs="Arial"/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9866FA"/>
    <w:rPr>
      <w:rFonts w:ascii="Arial" w:eastAsiaTheme="majorEastAsia" w:hAnsi="Arial" w:cs="Arial"/>
      <w:i/>
      <w:iCs/>
      <w:color w:val="404040" w:themeColor="text1" w:themeTint="BF"/>
      <w:sz w:val="20"/>
      <w:szCs w:val="20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66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B104F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15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963"/>
  </w:style>
  <w:style w:type="paragraph" w:styleId="Fuzeile">
    <w:name w:val="footer"/>
    <w:basedOn w:val="Standard"/>
    <w:link w:val="FuzeileZchn"/>
    <w:uiPriority w:val="99"/>
    <w:unhideWhenUsed/>
    <w:rsid w:val="00815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963"/>
  </w:style>
  <w:style w:type="character" w:styleId="Hyperlink">
    <w:name w:val="Hyperlink"/>
    <w:basedOn w:val="Absatz-Standardschriftart"/>
    <w:uiPriority w:val="99"/>
    <w:unhideWhenUsed/>
    <w:rsid w:val="006F6067"/>
    <w:rPr>
      <w:color w:val="0000FF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65C65"/>
    <w:pPr>
      <w:spacing w:before="240"/>
      <w:outlineLvl w:val="9"/>
    </w:pPr>
    <w:rPr>
      <w:b w:val="0"/>
      <w:bCs w:val="0"/>
      <w:sz w:val="32"/>
      <w:szCs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B65C65"/>
  </w:style>
  <w:style w:type="character" w:styleId="Buchtitel">
    <w:name w:val="Book Title"/>
    <w:basedOn w:val="Absatz-Standardschriftart"/>
    <w:uiPriority w:val="33"/>
    <w:qFormat/>
    <w:rsid w:val="00B65C65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65C65"/>
    <w:rPr>
      <w:b/>
      <w:bCs/>
      <w:smallCaps/>
      <w:color w:val="4F81BD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B65C65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B65C65"/>
    <w:rPr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B65C65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5C6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65C65"/>
    <w:rPr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B65C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65C65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B65C6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B65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B65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B65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B65C6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B65C65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B65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B65C65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B65C65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65C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65C65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B65C65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B65C65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B65C65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B65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65C65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65C65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B65C65"/>
  </w:style>
  <w:style w:type="paragraph" w:styleId="StandardWeb">
    <w:name w:val="Normal (Web)"/>
    <w:basedOn w:val="Standard"/>
    <w:uiPriority w:val="99"/>
    <w:semiHidden/>
    <w:unhideWhenUsed/>
    <w:rsid w:val="00B65C65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B65C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65C65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65C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65C65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B65C65"/>
    <w:rPr>
      <w:i/>
      <w:iCs/>
    </w:rPr>
  </w:style>
  <w:style w:type="character" w:styleId="Fett">
    <w:name w:val="Strong"/>
    <w:basedOn w:val="Absatz-Standardschriftart"/>
    <w:uiPriority w:val="22"/>
    <w:qFormat/>
    <w:rsid w:val="00B65C65"/>
    <w:rPr>
      <w:b/>
      <w:bCs/>
    </w:rPr>
  </w:style>
  <w:style w:type="character" w:styleId="BesuchterHyperlink">
    <w:name w:val="FollowedHyperlink"/>
    <w:basedOn w:val="Absatz-Standardschriftart"/>
    <w:uiPriority w:val="99"/>
    <w:semiHidden/>
    <w:unhideWhenUsed/>
    <w:rsid w:val="00B65C65"/>
    <w:rPr>
      <w:color w:val="800080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B65C65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B65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B65C65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B65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B65C65"/>
  </w:style>
  <w:style w:type="paragraph" w:styleId="Textkrper3">
    <w:name w:val="Body Text 3"/>
    <w:basedOn w:val="Standard"/>
    <w:link w:val="Textkrper3Zchn"/>
    <w:uiPriority w:val="99"/>
    <w:semiHidden/>
    <w:unhideWhenUsed/>
    <w:rsid w:val="00B65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5C65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65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65C65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B65C65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B65C65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65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65C65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B65C65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B65C65"/>
  </w:style>
  <w:style w:type="paragraph" w:styleId="Textkrper">
    <w:name w:val="Body Text"/>
    <w:basedOn w:val="Standard"/>
    <w:link w:val="TextkrperZchn"/>
    <w:uiPriority w:val="99"/>
    <w:semiHidden/>
    <w:unhideWhenUsed/>
    <w:rsid w:val="00B65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65C65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B65C65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B65C65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B65C65"/>
  </w:style>
  <w:style w:type="character" w:customStyle="1" w:styleId="DatumZchn">
    <w:name w:val="Datum Zchn"/>
    <w:basedOn w:val="Absatz-Standardschriftart"/>
    <w:link w:val="Datum"/>
    <w:uiPriority w:val="99"/>
    <w:semiHidden/>
    <w:rsid w:val="00B65C65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B65C65"/>
  </w:style>
  <w:style w:type="character" w:customStyle="1" w:styleId="AnredeZchn">
    <w:name w:val="Anrede Zchn"/>
    <w:basedOn w:val="Absatz-Standardschriftart"/>
    <w:link w:val="Anrede"/>
    <w:uiPriority w:val="99"/>
    <w:semiHidden/>
    <w:rsid w:val="00B65C65"/>
  </w:style>
  <w:style w:type="paragraph" w:styleId="Untertitel">
    <w:name w:val="Subtitle"/>
    <w:basedOn w:val="Standard"/>
    <w:next w:val="Standard"/>
    <w:link w:val="UntertitelZchn"/>
    <w:uiPriority w:val="11"/>
    <w:qFormat/>
    <w:rsid w:val="00B65C6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C65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B65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B65C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B65C65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B65C65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B65C65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B65C65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B65C65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B65C65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B65C65"/>
  </w:style>
  <w:style w:type="paragraph" w:styleId="Gruformel">
    <w:name w:val="Closing"/>
    <w:basedOn w:val="Standard"/>
    <w:link w:val="GruformelZchn"/>
    <w:uiPriority w:val="99"/>
    <w:semiHidden/>
    <w:unhideWhenUsed/>
    <w:rsid w:val="00B65C65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B65C65"/>
  </w:style>
  <w:style w:type="paragraph" w:styleId="Titel">
    <w:name w:val="Title"/>
    <w:basedOn w:val="Standard"/>
    <w:next w:val="Standard"/>
    <w:link w:val="TitelZchn"/>
    <w:uiPriority w:val="10"/>
    <w:qFormat/>
    <w:rsid w:val="00B65C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65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B65C65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B65C65"/>
    <w:pPr>
      <w:numPr>
        <w:numId w:val="1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B65C65"/>
    <w:pPr>
      <w:numPr>
        <w:numId w:val="1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B65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B65C65"/>
    <w:pPr>
      <w:numPr>
        <w:numId w:val="1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B65C65"/>
    <w:pPr>
      <w:numPr>
        <w:numId w:val="1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B65C65"/>
    <w:pPr>
      <w:numPr>
        <w:numId w:val="1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B65C65"/>
    <w:pPr>
      <w:numPr>
        <w:numId w:val="2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B65C65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B65C65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B65C65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B65C65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B65C65"/>
    <w:pPr>
      <w:numPr>
        <w:numId w:val="2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B65C65"/>
    <w:pPr>
      <w:numPr>
        <w:numId w:val="22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B65C65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B65C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B65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B65C65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B65C65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B65C65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65C6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B65C65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B65C65"/>
  </w:style>
  <w:style w:type="character" w:styleId="Funotenzeichen">
    <w:name w:val="footnote reference"/>
    <w:basedOn w:val="Absatz-Standardschriftart"/>
    <w:uiPriority w:val="99"/>
    <w:semiHidden/>
    <w:unhideWhenUsed/>
    <w:rsid w:val="00B65C65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B65C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B65C65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65C65"/>
    <w:pPr>
      <w:spacing w:after="0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65C6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B65C65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65C6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65C65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B65C65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65C65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65C65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65C65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65C65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65C65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65C65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B65C65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B65C65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B65C65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440" w:hanging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86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6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66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66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66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66F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66F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66F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66F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6535C7"/>
  </w:style>
  <w:style w:type="paragraph" w:styleId="Listenabsatz">
    <w:name w:val="List Paragraph"/>
    <w:basedOn w:val="Standard"/>
    <w:uiPriority w:val="34"/>
    <w:qFormat/>
    <w:rsid w:val="006535C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35B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BB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BB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B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BB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5BB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85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rsid w:val="009866FA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9866FA"/>
  </w:style>
  <w:style w:type="paragraph" w:customStyle="1" w:styleId="CitaviBibliographyHeading">
    <w:name w:val="Citavi Bibliography Heading"/>
    <w:basedOn w:val="berschrift1"/>
    <w:link w:val="CitaviBibliographyHeadingZchn"/>
    <w:rsid w:val="009866FA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986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6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9866FA"/>
    <w:pPr>
      <w:outlineLvl w:val="9"/>
    </w:pPr>
    <w:rPr>
      <w:rFonts w:ascii="Arial" w:hAnsi="Arial" w:cs="Arial"/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9866FA"/>
    <w:rPr>
      <w:rFonts w:ascii="Arial" w:eastAsiaTheme="majorEastAsia" w:hAnsi="Arial" w:cs="Arial"/>
      <w:b/>
      <w:bCs/>
      <w:color w:val="4F81BD" w:themeColor="accent1"/>
      <w:sz w:val="26"/>
      <w:szCs w:val="26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6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9866FA"/>
    <w:pPr>
      <w:outlineLvl w:val="9"/>
    </w:pPr>
    <w:rPr>
      <w:rFonts w:ascii="Arial" w:hAnsi="Arial" w:cs="Arial"/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9866FA"/>
    <w:rPr>
      <w:rFonts w:ascii="Arial" w:eastAsiaTheme="majorEastAsia" w:hAnsi="Arial" w:cs="Arial"/>
      <w:b/>
      <w:bCs/>
      <w:color w:val="4F81BD" w:themeColor="accent1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66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9866FA"/>
    <w:pPr>
      <w:outlineLvl w:val="9"/>
    </w:pPr>
    <w:rPr>
      <w:rFonts w:ascii="Arial" w:hAnsi="Arial" w:cs="Arial"/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9866FA"/>
    <w:rPr>
      <w:rFonts w:ascii="Arial" w:eastAsiaTheme="majorEastAsia" w:hAnsi="Arial" w:cs="Arial"/>
      <w:b/>
      <w:bCs/>
      <w:i/>
      <w:iCs/>
      <w:color w:val="4F81BD" w:themeColor="accent1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66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9866FA"/>
    <w:pPr>
      <w:outlineLvl w:val="9"/>
    </w:pPr>
    <w:rPr>
      <w:rFonts w:ascii="Arial" w:hAnsi="Arial" w:cs="Arial"/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9866FA"/>
    <w:rPr>
      <w:rFonts w:ascii="Arial" w:eastAsiaTheme="majorEastAsia" w:hAnsi="Arial" w:cs="Arial"/>
      <w:color w:val="243F60" w:themeColor="accent1" w:themeShade="7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66F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9866FA"/>
    <w:pPr>
      <w:jc w:val="both"/>
      <w:outlineLvl w:val="9"/>
    </w:pPr>
    <w:rPr>
      <w:rFonts w:ascii="Arial" w:hAnsi="Arial" w:cs="Arial"/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9866FA"/>
    <w:rPr>
      <w:rFonts w:ascii="Arial" w:eastAsiaTheme="majorEastAsia" w:hAnsi="Arial" w:cs="Arial"/>
      <w:i/>
      <w:iCs/>
      <w:color w:val="243F60" w:themeColor="accent1" w:themeShade="7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66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9866FA"/>
    <w:pPr>
      <w:jc w:val="both"/>
      <w:outlineLvl w:val="9"/>
    </w:pPr>
    <w:rPr>
      <w:rFonts w:ascii="Arial" w:hAnsi="Arial" w:cs="Arial"/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9866FA"/>
    <w:rPr>
      <w:rFonts w:ascii="Arial" w:eastAsiaTheme="majorEastAsia" w:hAnsi="Arial" w:cs="Arial"/>
      <w:i/>
      <w:iCs/>
      <w:color w:val="404040" w:themeColor="text1" w:themeTint="B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66F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9866FA"/>
    <w:pPr>
      <w:jc w:val="both"/>
      <w:outlineLvl w:val="9"/>
    </w:pPr>
    <w:rPr>
      <w:rFonts w:ascii="Arial" w:hAnsi="Arial" w:cs="Arial"/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9866FA"/>
    <w:rPr>
      <w:rFonts w:ascii="Arial" w:eastAsiaTheme="majorEastAsia" w:hAnsi="Arial" w:cs="Arial"/>
      <w:color w:val="404040" w:themeColor="text1" w:themeTint="BF"/>
      <w:sz w:val="20"/>
      <w:szCs w:val="20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66F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9866FA"/>
    <w:pPr>
      <w:jc w:val="both"/>
      <w:outlineLvl w:val="9"/>
    </w:pPr>
    <w:rPr>
      <w:rFonts w:ascii="Arial" w:hAnsi="Arial" w:cs="Arial"/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9866FA"/>
    <w:rPr>
      <w:rFonts w:ascii="Arial" w:eastAsiaTheme="majorEastAsia" w:hAnsi="Arial" w:cs="Arial"/>
      <w:i/>
      <w:iCs/>
      <w:color w:val="404040" w:themeColor="text1" w:themeTint="BF"/>
      <w:sz w:val="20"/>
      <w:szCs w:val="20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66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B104F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15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963"/>
  </w:style>
  <w:style w:type="paragraph" w:styleId="Fuzeile">
    <w:name w:val="footer"/>
    <w:basedOn w:val="Standard"/>
    <w:link w:val="FuzeileZchn"/>
    <w:uiPriority w:val="99"/>
    <w:unhideWhenUsed/>
    <w:rsid w:val="00815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963"/>
  </w:style>
  <w:style w:type="character" w:styleId="Hyperlink">
    <w:name w:val="Hyperlink"/>
    <w:basedOn w:val="Absatz-Standardschriftart"/>
    <w:uiPriority w:val="99"/>
    <w:unhideWhenUsed/>
    <w:rsid w:val="006F6067"/>
    <w:rPr>
      <w:color w:val="0000FF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65C65"/>
    <w:pPr>
      <w:spacing w:before="240"/>
      <w:outlineLvl w:val="9"/>
    </w:pPr>
    <w:rPr>
      <w:b w:val="0"/>
      <w:bCs w:val="0"/>
      <w:sz w:val="32"/>
      <w:szCs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B65C65"/>
  </w:style>
  <w:style w:type="character" w:styleId="Buchtitel">
    <w:name w:val="Book Title"/>
    <w:basedOn w:val="Absatz-Standardschriftart"/>
    <w:uiPriority w:val="33"/>
    <w:qFormat/>
    <w:rsid w:val="00B65C65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65C65"/>
    <w:rPr>
      <w:b/>
      <w:bCs/>
      <w:smallCaps/>
      <w:color w:val="4F81BD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B65C65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B65C65"/>
    <w:rPr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B65C65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5C6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65C65"/>
    <w:rPr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B65C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65C65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B65C6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B65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B65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B65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B65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B65C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B65C6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B65C65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B65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B65C65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B65C65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65C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65C65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B65C65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B65C65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B65C65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B65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65C65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65C65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B65C65"/>
  </w:style>
  <w:style w:type="paragraph" w:styleId="StandardWeb">
    <w:name w:val="Normal (Web)"/>
    <w:basedOn w:val="Standard"/>
    <w:uiPriority w:val="99"/>
    <w:semiHidden/>
    <w:unhideWhenUsed/>
    <w:rsid w:val="00B65C65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B65C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65C65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65C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65C65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B65C65"/>
    <w:rPr>
      <w:i/>
      <w:iCs/>
    </w:rPr>
  </w:style>
  <w:style w:type="character" w:styleId="Fett">
    <w:name w:val="Strong"/>
    <w:basedOn w:val="Absatz-Standardschriftart"/>
    <w:uiPriority w:val="22"/>
    <w:qFormat/>
    <w:rsid w:val="00B65C65"/>
    <w:rPr>
      <w:b/>
      <w:bCs/>
    </w:rPr>
  </w:style>
  <w:style w:type="character" w:styleId="BesuchterHyperlink">
    <w:name w:val="FollowedHyperlink"/>
    <w:basedOn w:val="Absatz-Standardschriftart"/>
    <w:uiPriority w:val="99"/>
    <w:semiHidden/>
    <w:unhideWhenUsed/>
    <w:rsid w:val="00B65C65"/>
    <w:rPr>
      <w:color w:val="800080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B65C65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B65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B65C65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B65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B65C65"/>
  </w:style>
  <w:style w:type="paragraph" w:styleId="Textkrper3">
    <w:name w:val="Body Text 3"/>
    <w:basedOn w:val="Standard"/>
    <w:link w:val="Textkrper3Zchn"/>
    <w:uiPriority w:val="99"/>
    <w:semiHidden/>
    <w:unhideWhenUsed/>
    <w:rsid w:val="00B65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5C65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65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65C65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B65C65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B65C65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65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65C65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B65C65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B65C65"/>
  </w:style>
  <w:style w:type="paragraph" w:styleId="Textkrper">
    <w:name w:val="Body Text"/>
    <w:basedOn w:val="Standard"/>
    <w:link w:val="TextkrperZchn"/>
    <w:uiPriority w:val="99"/>
    <w:semiHidden/>
    <w:unhideWhenUsed/>
    <w:rsid w:val="00B65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65C65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B65C65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B65C65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B65C65"/>
  </w:style>
  <w:style w:type="character" w:customStyle="1" w:styleId="DatumZchn">
    <w:name w:val="Datum Zchn"/>
    <w:basedOn w:val="Absatz-Standardschriftart"/>
    <w:link w:val="Datum"/>
    <w:uiPriority w:val="99"/>
    <w:semiHidden/>
    <w:rsid w:val="00B65C65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B65C65"/>
  </w:style>
  <w:style w:type="character" w:customStyle="1" w:styleId="AnredeZchn">
    <w:name w:val="Anrede Zchn"/>
    <w:basedOn w:val="Absatz-Standardschriftart"/>
    <w:link w:val="Anrede"/>
    <w:uiPriority w:val="99"/>
    <w:semiHidden/>
    <w:rsid w:val="00B65C65"/>
  </w:style>
  <w:style w:type="paragraph" w:styleId="Untertitel">
    <w:name w:val="Subtitle"/>
    <w:basedOn w:val="Standard"/>
    <w:next w:val="Standard"/>
    <w:link w:val="UntertitelZchn"/>
    <w:uiPriority w:val="11"/>
    <w:qFormat/>
    <w:rsid w:val="00B65C6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C65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B65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B65C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B65C65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B65C65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B65C65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B65C65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B65C65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B65C65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B65C65"/>
  </w:style>
  <w:style w:type="paragraph" w:styleId="Gruformel">
    <w:name w:val="Closing"/>
    <w:basedOn w:val="Standard"/>
    <w:link w:val="GruformelZchn"/>
    <w:uiPriority w:val="99"/>
    <w:semiHidden/>
    <w:unhideWhenUsed/>
    <w:rsid w:val="00B65C65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B65C65"/>
  </w:style>
  <w:style w:type="paragraph" w:styleId="Titel">
    <w:name w:val="Title"/>
    <w:basedOn w:val="Standard"/>
    <w:next w:val="Standard"/>
    <w:link w:val="TitelZchn"/>
    <w:uiPriority w:val="10"/>
    <w:qFormat/>
    <w:rsid w:val="00B65C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65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B65C65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B65C65"/>
    <w:pPr>
      <w:numPr>
        <w:numId w:val="1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B65C65"/>
    <w:pPr>
      <w:numPr>
        <w:numId w:val="1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B65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B65C65"/>
    <w:pPr>
      <w:numPr>
        <w:numId w:val="1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B65C65"/>
    <w:pPr>
      <w:numPr>
        <w:numId w:val="1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B65C65"/>
    <w:pPr>
      <w:numPr>
        <w:numId w:val="1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B65C65"/>
    <w:pPr>
      <w:numPr>
        <w:numId w:val="2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B65C65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B65C65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B65C65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B65C65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B65C65"/>
    <w:pPr>
      <w:numPr>
        <w:numId w:val="2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B65C65"/>
    <w:pPr>
      <w:numPr>
        <w:numId w:val="22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B65C65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B65C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B65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B65C65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B65C65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B65C65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65C6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B65C65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B65C65"/>
  </w:style>
  <w:style w:type="character" w:styleId="Funotenzeichen">
    <w:name w:val="footnote reference"/>
    <w:basedOn w:val="Absatz-Standardschriftart"/>
    <w:uiPriority w:val="99"/>
    <w:semiHidden/>
    <w:unhideWhenUsed/>
    <w:rsid w:val="00B65C65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B65C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B65C65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65C65"/>
    <w:pPr>
      <w:spacing w:after="0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65C6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B65C65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65C6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65C65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B65C65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65C65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65C65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65C65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65C65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65C65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65C65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B65C65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B65C65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B65C65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B65C65"/>
    <w:pPr>
      <w:spacing w:after="0" w:line="240" w:lineRule="auto"/>
      <w:ind w:left="44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6977D-2BF0-4DC9-8273-F0950A42CD8B}"/>
      </w:docPartPr>
      <w:docPartBody>
        <w:p w:rsidR="00216CDB" w:rsidRDefault="00B65A26">
          <w:r w:rsidRPr="00B77B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0ADEC38B9A42DB90332CB6ADB1D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A21FAC-9DA5-4C3C-BBA0-A4A740841E23}"/>
      </w:docPartPr>
      <w:docPartBody>
        <w:p w:rsidR="008A374D" w:rsidRDefault="008A374D" w:rsidP="008A374D">
          <w:pPr>
            <w:pStyle w:val="9B0ADEC38B9A42DB90332CB6ADB1D1DF"/>
          </w:pPr>
          <w:r w:rsidRPr="00B77B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C8B3707C1D414A8B75DD590DF10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E305A8-210D-49D9-904C-E326B6C19905}"/>
      </w:docPartPr>
      <w:docPartBody>
        <w:p w:rsidR="001A63F4" w:rsidRDefault="001A63F4" w:rsidP="001A63F4">
          <w:pPr>
            <w:pStyle w:val="E7C8B3707C1D414A8B75DD590DF10F5B"/>
          </w:pPr>
          <w:r w:rsidRPr="00B77B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DA350B41C5844AFA6AD4256C42858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C736AA-EA1D-4B91-98D1-61A7AFBEB9D8}"/>
      </w:docPartPr>
      <w:docPartBody>
        <w:p w:rsidR="001A63F4" w:rsidRDefault="001A63F4" w:rsidP="001A63F4">
          <w:pPr>
            <w:pStyle w:val="FDA350B41C5844AFA6AD4256C42858F0"/>
          </w:pPr>
          <w:r w:rsidRPr="00B77B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5043210949644D48CC9B5FF38A6D8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2750F-4A8E-4B17-965B-5FC276896C58}"/>
      </w:docPartPr>
      <w:docPartBody>
        <w:p w:rsidR="001A63F4" w:rsidRDefault="001A63F4" w:rsidP="001A63F4">
          <w:pPr>
            <w:pStyle w:val="75043210949644D48CC9B5FF38A6D8D6"/>
          </w:pPr>
          <w:r w:rsidRPr="00B77B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73878-8883-4BA4-9F20-9A79C3BDA56B}"/>
      </w:docPartPr>
      <w:docPartBody>
        <w:p w:rsidR="00502D14" w:rsidRDefault="0033641E">
          <w:r w:rsidRPr="00CE24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2A800F96224A2B82E0B89AAFB9ED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97C16-5063-47F1-970E-3F7A21603E1E}"/>
      </w:docPartPr>
      <w:docPartBody>
        <w:p w:rsidR="00ED70FA" w:rsidRDefault="00F4313E" w:rsidP="00F4313E">
          <w:pPr>
            <w:pStyle w:val="5C2A800F96224A2B82E0B89AAFB9EDB1"/>
          </w:pPr>
          <w:r w:rsidRPr="00CE248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5A26"/>
    <w:rsid w:val="00070D1C"/>
    <w:rsid w:val="00151A40"/>
    <w:rsid w:val="001A63F4"/>
    <w:rsid w:val="00216CDB"/>
    <w:rsid w:val="00251A53"/>
    <w:rsid w:val="00260425"/>
    <w:rsid w:val="002F04E5"/>
    <w:rsid w:val="0033641E"/>
    <w:rsid w:val="00396067"/>
    <w:rsid w:val="004539A3"/>
    <w:rsid w:val="00502D14"/>
    <w:rsid w:val="006E404C"/>
    <w:rsid w:val="0071771A"/>
    <w:rsid w:val="00787B77"/>
    <w:rsid w:val="008A374D"/>
    <w:rsid w:val="008E6BA3"/>
    <w:rsid w:val="008E7581"/>
    <w:rsid w:val="009367F5"/>
    <w:rsid w:val="00A75BC3"/>
    <w:rsid w:val="00AA0DCB"/>
    <w:rsid w:val="00AA7FC2"/>
    <w:rsid w:val="00AC3C7C"/>
    <w:rsid w:val="00AD7F21"/>
    <w:rsid w:val="00AE46D5"/>
    <w:rsid w:val="00B01578"/>
    <w:rsid w:val="00B65A26"/>
    <w:rsid w:val="00BC121A"/>
    <w:rsid w:val="00C909DF"/>
    <w:rsid w:val="00D934DA"/>
    <w:rsid w:val="00E2466C"/>
    <w:rsid w:val="00E56448"/>
    <w:rsid w:val="00ED70FA"/>
    <w:rsid w:val="00F4313E"/>
    <w:rsid w:val="00F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374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6067"/>
    <w:rPr>
      <w:color w:val="808080"/>
    </w:rPr>
  </w:style>
  <w:style w:type="paragraph" w:customStyle="1" w:styleId="6A6436BC028C40CAA3694C5DCC035D25">
    <w:name w:val="6A6436BC028C40CAA3694C5DCC035D25"/>
    <w:rsid w:val="00216CDB"/>
    <w:pPr>
      <w:spacing w:after="160" w:line="259" w:lineRule="auto"/>
    </w:pPr>
  </w:style>
  <w:style w:type="paragraph" w:customStyle="1" w:styleId="9D010A97753F4300B7D1BDDB0A597240">
    <w:name w:val="9D010A97753F4300B7D1BDDB0A597240"/>
    <w:rsid w:val="00216CDB"/>
    <w:pPr>
      <w:spacing w:after="160" w:line="259" w:lineRule="auto"/>
    </w:pPr>
  </w:style>
  <w:style w:type="paragraph" w:customStyle="1" w:styleId="9B0ADEC38B9A42DB90332CB6ADB1D1DF">
    <w:name w:val="9B0ADEC38B9A42DB90332CB6ADB1D1DF"/>
    <w:rsid w:val="008A374D"/>
  </w:style>
  <w:style w:type="paragraph" w:customStyle="1" w:styleId="E7C8B3707C1D414A8B75DD590DF10F5B">
    <w:name w:val="E7C8B3707C1D414A8B75DD590DF10F5B"/>
    <w:rsid w:val="001A63F4"/>
    <w:pPr>
      <w:spacing w:after="160" w:line="259" w:lineRule="auto"/>
    </w:pPr>
  </w:style>
  <w:style w:type="paragraph" w:customStyle="1" w:styleId="FDA350B41C5844AFA6AD4256C42858F0">
    <w:name w:val="FDA350B41C5844AFA6AD4256C42858F0"/>
    <w:rsid w:val="001A63F4"/>
    <w:pPr>
      <w:spacing w:after="160" w:line="259" w:lineRule="auto"/>
    </w:pPr>
  </w:style>
  <w:style w:type="paragraph" w:customStyle="1" w:styleId="75043210949644D48CC9B5FF38A6D8D6">
    <w:name w:val="75043210949644D48CC9B5FF38A6D8D6"/>
    <w:rsid w:val="001A63F4"/>
    <w:pPr>
      <w:spacing w:after="160" w:line="259" w:lineRule="auto"/>
    </w:pPr>
  </w:style>
  <w:style w:type="paragraph" w:customStyle="1" w:styleId="5C2A800F96224A2B82E0B89AAFB9EDB1">
    <w:name w:val="5C2A800F96224A2B82E0B89AAFB9EDB1"/>
    <w:rsid w:val="00F4313E"/>
    <w:pPr>
      <w:spacing w:after="160" w:line="259" w:lineRule="auto"/>
    </w:pPr>
  </w:style>
  <w:style w:type="paragraph" w:customStyle="1" w:styleId="B216DE1BFEF141BB9C6143C0EB98385A">
    <w:name w:val="B216DE1BFEF141BB9C6143C0EB98385A"/>
    <w:rsid w:val="00396067"/>
    <w:pPr>
      <w:spacing w:after="160" w:line="259" w:lineRule="auto"/>
    </w:pPr>
  </w:style>
  <w:style w:type="paragraph" w:customStyle="1" w:styleId="F35B000324EF4BC89B518FD2F3164011">
    <w:name w:val="F35B000324EF4BC89B518FD2F3164011"/>
    <w:rsid w:val="00396067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1BF5D-BC23-4F78-8581-987A97671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30163</Words>
  <Characters>190027</Characters>
  <Application>Microsoft Office Word</Application>
  <DocSecurity>4</DocSecurity>
  <Lines>1583</Lines>
  <Paragraphs>439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219751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katrin.rauner</cp:lastModifiedBy>
  <cp:revision>2</cp:revision>
  <cp:lastPrinted>2018-11-15T09:24:00Z</cp:lastPrinted>
  <dcterms:created xsi:type="dcterms:W3CDTF">2019-05-10T08:38:00Z</dcterms:created>
  <dcterms:modified xsi:type="dcterms:W3CDTF">2019-05-10T08:38:00Z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VUV Paper</vt:lpwstr>
  </property>
  <property fmtid="{D5CDD505-2E9C-101B-9397-08002B2CF9AE}" pid="3" name="CitaviDocumentProperty_0">
    <vt:lpwstr>d1ac1ada-5537-4536-bbdc-ee16a3433033</vt:lpwstr>
  </property>
  <property fmtid="{D5CDD505-2E9C-101B-9397-08002B2CF9AE}" pid="4" name="CitaviDocumentProperty_1">
    <vt:lpwstr>6.1.0.0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R:\Citavi\Citavi 6\VUV Paper\VUV Paper.ctv6</vt:lpwstr>
  </property>
</Properties>
</file>