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AE" w:rsidRPr="003874FF" w:rsidRDefault="00A97DAE" w:rsidP="00A97DAE">
      <w:pPr>
        <w:shd w:val="clear" w:color="auto" w:fill="FFFFFF"/>
        <w:spacing w:line="360" w:lineRule="auto"/>
        <w:jc w:val="both"/>
        <w:rPr>
          <w:rFonts w:eastAsia="Calibri" w:cs="Arial"/>
          <w:b/>
          <w:bCs/>
          <w:iCs/>
          <w:color w:val="44546A" w:themeColor="text2"/>
          <w:sz w:val="28"/>
          <w:szCs w:val="28"/>
        </w:rPr>
      </w:pPr>
      <w:r w:rsidRPr="003874FF">
        <w:rPr>
          <w:rFonts w:eastAsia="Calibri" w:cs="Arial"/>
          <w:b/>
          <w:bCs/>
          <w:iCs/>
          <w:color w:val="44546A" w:themeColor="text2"/>
          <w:sz w:val="28"/>
          <w:szCs w:val="28"/>
        </w:rPr>
        <w:t>ANNEXES</w:t>
      </w:r>
    </w:p>
    <w:p w:rsidR="00A97DAE" w:rsidRPr="003874FF" w:rsidRDefault="00A97DAE" w:rsidP="00A97DAE">
      <w:pPr>
        <w:shd w:val="clear" w:color="auto" w:fill="FFFFFF"/>
        <w:spacing w:line="360" w:lineRule="auto"/>
        <w:jc w:val="both"/>
        <w:rPr>
          <w:rFonts w:eastAsia="Calibri" w:cs="Arial"/>
          <w:b/>
          <w:color w:val="3366FF"/>
        </w:rPr>
      </w:pPr>
      <w:r w:rsidRPr="003874FF">
        <w:rPr>
          <w:rFonts w:eastAsia="Calibri" w:cs="Arial"/>
          <w:b/>
          <w:color w:val="3366FF"/>
        </w:rPr>
        <w:t xml:space="preserve">ANNEX </w:t>
      </w:r>
      <w:proofErr w:type="gramStart"/>
      <w:r w:rsidRPr="003874FF">
        <w:rPr>
          <w:rFonts w:eastAsia="Calibri" w:cs="Arial"/>
          <w:b/>
          <w:color w:val="3366FF"/>
        </w:rPr>
        <w:t>1</w:t>
      </w:r>
      <w:proofErr w:type="gramEnd"/>
      <w:r w:rsidRPr="003874FF">
        <w:rPr>
          <w:rFonts w:eastAsia="Calibri" w:cs="Arial"/>
          <w:b/>
          <w:color w:val="3366FF"/>
        </w:rPr>
        <w:t xml:space="preserve"> - EAACI’s Action Plan for </w:t>
      </w:r>
      <w:proofErr w:type="spellStart"/>
      <w:r w:rsidRPr="003874FF">
        <w:rPr>
          <w:rFonts w:eastAsia="Calibri" w:cs="Arial"/>
          <w:b/>
          <w:color w:val="3366FF"/>
        </w:rPr>
        <w:t>mHealth</w:t>
      </w:r>
      <w:proofErr w:type="spellEnd"/>
      <w:r w:rsidRPr="003874FF">
        <w:rPr>
          <w:rFonts w:eastAsia="Calibri" w:cs="Arial"/>
          <w:b/>
          <w:color w:val="3366FF"/>
        </w:rPr>
        <w:t xml:space="preserve"> (Online Repository) </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t xml:space="preserve">This EAACI Position Paper on mobile health and allergy is only the first action of a 3-year action plan (2018-2020) in this area. The mission of EAACI’s action plan [Figure 1] for </w:t>
      </w:r>
      <w:proofErr w:type="spellStart"/>
      <w:r w:rsidRPr="003874FF">
        <w:rPr>
          <w:rFonts w:eastAsia="Calibri" w:cs="Arial"/>
          <w:sz w:val="22"/>
          <w:szCs w:val="22"/>
        </w:rPr>
        <w:t>mHealth</w:t>
      </w:r>
      <w:proofErr w:type="spellEnd"/>
      <w:r w:rsidRPr="003874FF">
        <w:rPr>
          <w:rFonts w:eastAsia="Calibri" w:cs="Arial"/>
          <w:sz w:val="22"/>
          <w:szCs w:val="22"/>
        </w:rPr>
        <w:t xml:space="preserve"> is to generate a portfolio of Allergy Apps certified or produced and owned by EAACI. These Allergy-APPs will have to cover all the major aspects of </w:t>
      </w:r>
      <w:proofErr w:type="spellStart"/>
      <w:r w:rsidRPr="003874FF">
        <w:rPr>
          <w:rFonts w:eastAsia="Calibri" w:cs="Arial"/>
          <w:sz w:val="22"/>
          <w:szCs w:val="22"/>
        </w:rPr>
        <w:t>Allergology</w:t>
      </w:r>
      <w:proofErr w:type="spellEnd"/>
      <w:r w:rsidRPr="003874FF">
        <w:rPr>
          <w:rFonts w:eastAsia="Calibri" w:cs="Arial"/>
          <w:sz w:val="22"/>
          <w:szCs w:val="22"/>
        </w:rPr>
        <w:t xml:space="preserve">: epidemiology and surveillance, diagnosis and therapy, education and prevention. The Allergy-APPs will have to </w:t>
      </w:r>
      <w:proofErr w:type="gramStart"/>
      <w:r w:rsidRPr="003874FF">
        <w:rPr>
          <w:rFonts w:eastAsia="Calibri" w:cs="Arial"/>
          <w:sz w:val="22"/>
          <w:szCs w:val="22"/>
        </w:rPr>
        <w:t>be based</w:t>
      </w:r>
      <w:proofErr w:type="gramEnd"/>
      <w:r w:rsidRPr="003874FF">
        <w:rPr>
          <w:rFonts w:eastAsia="Calibri" w:cs="Arial"/>
          <w:sz w:val="22"/>
          <w:szCs w:val="22"/>
        </w:rPr>
        <w:t xml:space="preserve"> on EAACI’s guidelines and will be instrumental in the diffusion and implementation of the EAACI guidelines in the daily practice of European Allergists and Doctors taking care of European allergic patients. The knowledge and tools developed by EAACI will of course be useful beyond Europe, although differences in epidemiology, health systems legislation and regulation outside Europe may imply their adaptation to local conditions before their use. </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t>1.</w:t>
      </w:r>
      <w:r w:rsidRPr="003874FF">
        <w:rPr>
          <w:rFonts w:eastAsia="Calibri" w:cs="Arial"/>
          <w:sz w:val="22"/>
          <w:szCs w:val="22"/>
        </w:rPr>
        <w:tab/>
      </w:r>
      <w:r w:rsidRPr="003874FF">
        <w:rPr>
          <w:rFonts w:eastAsia="Calibri" w:cs="Arial"/>
          <w:b/>
          <w:sz w:val="22"/>
          <w:szCs w:val="22"/>
        </w:rPr>
        <w:t>The EAACI Committee on mobile Health and Allergy (</w:t>
      </w:r>
      <w:proofErr w:type="spellStart"/>
      <w:r w:rsidRPr="003874FF">
        <w:rPr>
          <w:rFonts w:eastAsia="Calibri" w:cs="Arial"/>
          <w:b/>
          <w:sz w:val="22"/>
          <w:szCs w:val="22"/>
        </w:rPr>
        <w:t>mH&amp;A</w:t>
      </w:r>
      <w:proofErr w:type="spellEnd"/>
      <w:r w:rsidRPr="003874FF">
        <w:rPr>
          <w:rFonts w:eastAsia="Calibri" w:cs="Arial"/>
          <w:b/>
          <w:sz w:val="22"/>
          <w:szCs w:val="22"/>
        </w:rPr>
        <w:t>) (Months 1-6)</w:t>
      </w:r>
      <w:r w:rsidRPr="003874FF">
        <w:rPr>
          <w:rFonts w:eastAsia="Calibri" w:cs="Arial"/>
          <w:sz w:val="22"/>
          <w:szCs w:val="22"/>
        </w:rPr>
        <w:t xml:space="preserve"> - The Task Force on mobile Health in Allergy will end its mandate and be followed by a stable committee [Figure 1]. The Committee will be formally lead by the Vice-President for Communication and will have a yearly budget consistent enough to fulfill his mandate. The chair </w:t>
      </w:r>
      <w:proofErr w:type="gramStart"/>
      <w:r w:rsidRPr="003874FF">
        <w:rPr>
          <w:rFonts w:eastAsia="Calibri" w:cs="Arial"/>
          <w:sz w:val="22"/>
          <w:szCs w:val="22"/>
        </w:rPr>
        <w:t>will be assisted</w:t>
      </w:r>
      <w:proofErr w:type="gramEnd"/>
      <w:r w:rsidRPr="003874FF">
        <w:rPr>
          <w:rFonts w:eastAsia="Calibri" w:cs="Arial"/>
          <w:sz w:val="22"/>
          <w:szCs w:val="22"/>
        </w:rPr>
        <w:t xml:space="preserve"> by a coordinator who will be elected formally through the EAACI voting process among candidates applying to an official call. The Committee will propose its own bylaws and a more detailed action plan to the EAACI Executive Committee (</w:t>
      </w:r>
      <w:proofErr w:type="spellStart"/>
      <w:r w:rsidRPr="003874FF">
        <w:rPr>
          <w:rFonts w:eastAsia="Calibri" w:cs="Arial"/>
          <w:sz w:val="22"/>
          <w:szCs w:val="22"/>
        </w:rPr>
        <w:t>ExCom</w:t>
      </w:r>
      <w:proofErr w:type="spellEnd"/>
      <w:r w:rsidRPr="003874FF">
        <w:rPr>
          <w:rFonts w:eastAsia="Calibri" w:cs="Arial"/>
          <w:sz w:val="22"/>
          <w:szCs w:val="22"/>
        </w:rPr>
        <w:t>).</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t>2.</w:t>
      </w:r>
      <w:r w:rsidRPr="003874FF">
        <w:rPr>
          <w:rFonts w:eastAsia="Calibri" w:cs="Arial"/>
          <w:sz w:val="22"/>
          <w:szCs w:val="22"/>
        </w:rPr>
        <w:tab/>
      </w:r>
      <w:r w:rsidRPr="003874FF">
        <w:rPr>
          <w:rFonts w:eastAsia="Calibri" w:cs="Arial"/>
          <w:b/>
          <w:sz w:val="22"/>
          <w:szCs w:val="22"/>
        </w:rPr>
        <w:t xml:space="preserve">The EAACI Experts Team for </w:t>
      </w:r>
      <w:proofErr w:type="spellStart"/>
      <w:r w:rsidRPr="003874FF">
        <w:rPr>
          <w:rFonts w:eastAsia="Calibri" w:cs="Arial"/>
          <w:b/>
          <w:sz w:val="22"/>
          <w:szCs w:val="22"/>
        </w:rPr>
        <w:t>mH&amp;A</w:t>
      </w:r>
      <w:proofErr w:type="spellEnd"/>
      <w:r w:rsidRPr="003874FF">
        <w:rPr>
          <w:rFonts w:eastAsia="Calibri" w:cs="Arial"/>
          <w:b/>
          <w:sz w:val="22"/>
          <w:szCs w:val="22"/>
        </w:rPr>
        <w:t xml:space="preserve"> (Months 1-6)</w:t>
      </w:r>
      <w:r w:rsidRPr="003874FF">
        <w:rPr>
          <w:rFonts w:eastAsia="Calibri" w:cs="Arial"/>
          <w:sz w:val="22"/>
          <w:szCs w:val="22"/>
        </w:rPr>
        <w:t xml:space="preserve"> – Most members of the EAACI Committee will be just doctors with no specific expertise in areas (Informatics, European Legislation, Communication, </w:t>
      </w:r>
      <w:proofErr w:type="gramStart"/>
      <w:r w:rsidRPr="003874FF">
        <w:rPr>
          <w:rFonts w:eastAsia="Calibri" w:cs="Arial"/>
          <w:sz w:val="22"/>
          <w:szCs w:val="22"/>
        </w:rPr>
        <w:t>Health</w:t>
      </w:r>
      <w:proofErr w:type="gramEnd"/>
      <w:r w:rsidRPr="003874FF">
        <w:rPr>
          <w:rFonts w:eastAsia="Calibri" w:cs="Arial"/>
          <w:sz w:val="22"/>
          <w:szCs w:val="22"/>
        </w:rPr>
        <w:t xml:space="preserve"> Economics) that are crucial in the mobile Health sector. A small team of experts in legislation, regulation, informatics, health economics, ethics and patients´ concerns will be constituted by the EAACI Executive Committee and paid </w:t>
      </w:r>
      <w:proofErr w:type="gramStart"/>
      <w:r w:rsidRPr="003874FF">
        <w:rPr>
          <w:rFonts w:eastAsia="Calibri" w:cs="Arial"/>
          <w:sz w:val="22"/>
          <w:szCs w:val="22"/>
        </w:rPr>
        <w:t>to technically assist</w:t>
      </w:r>
      <w:proofErr w:type="gramEnd"/>
      <w:r w:rsidRPr="003874FF">
        <w:rPr>
          <w:rFonts w:eastAsia="Calibri" w:cs="Arial"/>
          <w:sz w:val="22"/>
          <w:szCs w:val="22"/>
        </w:rPr>
        <w:t xml:space="preserve"> the EAACI Committee on mobile Health and Allergy during the triennium. </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t>3.</w:t>
      </w:r>
      <w:r w:rsidRPr="003874FF">
        <w:rPr>
          <w:rFonts w:eastAsia="Calibri" w:cs="Arial"/>
          <w:sz w:val="22"/>
          <w:szCs w:val="22"/>
        </w:rPr>
        <w:tab/>
      </w:r>
      <w:r w:rsidRPr="003874FF">
        <w:rPr>
          <w:rFonts w:eastAsia="Calibri" w:cs="Arial"/>
          <w:b/>
          <w:sz w:val="22"/>
          <w:szCs w:val="22"/>
        </w:rPr>
        <w:t xml:space="preserve">Selection of Software Developers (Months 1-6) </w:t>
      </w:r>
      <w:r w:rsidRPr="003874FF">
        <w:rPr>
          <w:rFonts w:eastAsia="Calibri" w:cs="Arial"/>
          <w:sz w:val="22"/>
          <w:szCs w:val="22"/>
        </w:rPr>
        <w:t xml:space="preserve">– The committee coordinator, according to the standard internal procedures, will select companies qualified enough that will be invited as candidate to compete for the production of the EAACI’s Apps and inform the </w:t>
      </w:r>
      <w:proofErr w:type="spellStart"/>
      <w:r w:rsidRPr="003874FF">
        <w:rPr>
          <w:rFonts w:eastAsia="Calibri" w:cs="Arial"/>
          <w:sz w:val="22"/>
          <w:szCs w:val="22"/>
        </w:rPr>
        <w:t>ExCom</w:t>
      </w:r>
      <w:proofErr w:type="spellEnd"/>
      <w:r w:rsidRPr="003874FF">
        <w:rPr>
          <w:rFonts w:eastAsia="Calibri" w:cs="Arial"/>
          <w:sz w:val="22"/>
          <w:szCs w:val="22"/>
        </w:rPr>
        <w:t xml:space="preserve"> about future collaborations. Specific aspects of these administrative procedures will have to be established.  </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t>4.</w:t>
      </w:r>
      <w:r w:rsidRPr="003874FF">
        <w:rPr>
          <w:rFonts w:eastAsia="Calibri" w:cs="Arial"/>
          <w:sz w:val="22"/>
          <w:szCs w:val="22"/>
        </w:rPr>
        <w:tab/>
      </w:r>
      <w:r w:rsidRPr="003874FF">
        <w:rPr>
          <w:rFonts w:eastAsia="Calibri" w:cs="Arial"/>
          <w:b/>
          <w:sz w:val="22"/>
          <w:szCs w:val="22"/>
        </w:rPr>
        <w:t>The EAACI guidelines for Allergy-Apps certification and production (Months 6-12)</w:t>
      </w:r>
      <w:r w:rsidRPr="003874FF">
        <w:rPr>
          <w:rFonts w:eastAsia="Calibri" w:cs="Arial"/>
          <w:sz w:val="22"/>
          <w:szCs w:val="22"/>
        </w:rPr>
        <w:t xml:space="preserve"> – The </w:t>
      </w:r>
      <w:proofErr w:type="spellStart"/>
      <w:r w:rsidRPr="003874FF">
        <w:rPr>
          <w:rFonts w:eastAsia="Calibri" w:cs="Arial"/>
          <w:sz w:val="22"/>
          <w:szCs w:val="22"/>
        </w:rPr>
        <w:t>mH&amp;A</w:t>
      </w:r>
      <w:proofErr w:type="spellEnd"/>
      <w:r w:rsidRPr="003874FF">
        <w:rPr>
          <w:rFonts w:eastAsia="Calibri" w:cs="Arial"/>
          <w:sz w:val="22"/>
          <w:szCs w:val="22"/>
        </w:rPr>
        <w:t xml:space="preserve"> Committee will produce two documents: A) the EAACI guidelines for the evaluation and accreditation of existing APPs</w:t>
      </w:r>
      <w:proofErr w:type="gramStart"/>
      <w:r w:rsidRPr="003874FF">
        <w:rPr>
          <w:rFonts w:eastAsia="Calibri" w:cs="Arial"/>
          <w:sz w:val="22"/>
          <w:szCs w:val="22"/>
        </w:rPr>
        <w:t>;</w:t>
      </w:r>
      <w:proofErr w:type="gramEnd"/>
      <w:r w:rsidRPr="003874FF">
        <w:rPr>
          <w:rFonts w:eastAsia="Calibri" w:cs="Arial"/>
          <w:sz w:val="22"/>
          <w:szCs w:val="22"/>
        </w:rPr>
        <w:t xml:space="preserve"> B) the EAACI guidelines for the production of new Allergy Apps. Both documents will be reviewed and preliminary approved by the Team of Experts.  In addition, the instructions for future guidelines will include the production of suitable content for respective Apps.</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lastRenderedPageBreak/>
        <w:t>5.</w:t>
      </w:r>
      <w:r w:rsidRPr="003874FF">
        <w:rPr>
          <w:rFonts w:eastAsia="Calibri" w:cs="Arial"/>
          <w:sz w:val="22"/>
          <w:szCs w:val="22"/>
        </w:rPr>
        <w:tab/>
      </w:r>
      <w:r w:rsidRPr="003874FF">
        <w:rPr>
          <w:rFonts w:eastAsia="Calibri" w:cs="Arial"/>
          <w:b/>
          <w:sz w:val="22"/>
          <w:szCs w:val="22"/>
        </w:rPr>
        <w:t>The EAACI list of certified and produced Allergy-APPs (Months 6-12)</w:t>
      </w:r>
      <w:r w:rsidRPr="003874FF">
        <w:rPr>
          <w:rFonts w:eastAsia="Calibri" w:cs="Arial"/>
          <w:sz w:val="22"/>
          <w:szCs w:val="22"/>
        </w:rPr>
        <w:t xml:space="preserve"> – The Committee will elaborate two lists of Allergy-Apps: A) the existing Apps which are considered eligible for an EAACI accreditation; B) Apps that will be produced by EAACI by the end of 2020. Each App </w:t>
      </w:r>
      <w:proofErr w:type="gramStart"/>
      <w:r w:rsidRPr="003874FF">
        <w:rPr>
          <w:rFonts w:eastAsia="Calibri" w:cs="Arial"/>
          <w:sz w:val="22"/>
          <w:szCs w:val="22"/>
        </w:rPr>
        <w:t>will be assigned</w:t>
      </w:r>
      <w:proofErr w:type="gramEnd"/>
      <w:r w:rsidRPr="003874FF">
        <w:rPr>
          <w:rFonts w:eastAsia="Calibri" w:cs="Arial"/>
          <w:sz w:val="22"/>
          <w:szCs w:val="22"/>
        </w:rPr>
        <w:t xml:space="preserve"> for accreditation (A) or design (B) to the respective competent Section(s) or Interest Group(s). </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t>6.</w:t>
      </w:r>
      <w:r w:rsidRPr="003874FF">
        <w:rPr>
          <w:rFonts w:eastAsia="Calibri" w:cs="Arial"/>
          <w:sz w:val="22"/>
          <w:szCs w:val="22"/>
        </w:rPr>
        <w:tab/>
      </w:r>
      <w:r w:rsidRPr="003874FF">
        <w:rPr>
          <w:rFonts w:eastAsia="Calibri" w:cs="Arial"/>
          <w:b/>
          <w:sz w:val="22"/>
          <w:szCs w:val="22"/>
        </w:rPr>
        <w:t>Certification of existing Allergy-Apps (Months 12-18)</w:t>
      </w:r>
      <w:r w:rsidRPr="003874FF">
        <w:rPr>
          <w:rFonts w:eastAsia="Calibri" w:cs="Arial"/>
          <w:sz w:val="22"/>
          <w:szCs w:val="22"/>
        </w:rPr>
        <w:t xml:space="preserve"> – Sections and IGs will study the APPs assigned to their evaluation following the procedures established by the EAACI committee. In their action, the </w:t>
      </w:r>
      <w:proofErr w:type="gramStart"/>
      <w:r w:rsidRPr="003874FF">
        <w:rPr>
          <w:rFonts w:eastAsia="Calibri" w:cs="Arial"/>
          <w:sz w:val="22"/>
          <w:szCs w:val="22"/>
        </w:rPr>
        <w:t>Sections and IGs will be also technically assisted by the Team of Experts</w:t>
      </w:r>
      <w:proofErr w:type="gramEnd"/>
      <w:r w:rsidRPr="003874FF">
        <w:rPr>
          <w:rFonts w:eastAsia="Calibri" w:cs="Arial"/>
          <w:sz w:val="22"/>
          <w:szCs w:val="22"/>
        </w:rPr>
        <w:t xml:space="preserve">. </w:t>
      </w:r>
    </w:p>
    <w:p w:rsidR="00A97DAE" w:rsidRPr="003874FF" w:rsidRDefault="00A97DAE" w:rsidP="00A97DAE">
      <w:pPr>
        <w:shd w:val="clear" w:color="auto" w:fill="FFFFFF"/>
        <w:spacing w:line="360" w:lineRule="auto"/>
        <w:jc w:val="both"/>
        <w:rPr>
          <w:rFonts w:eastAsia="Calibri" w:cs="Arial"/>
          <w:sz w:val="22"/>
          <w:szCs w:val="22"/>
        </w:rPr>
      </w:pPr>
      <w:r w:rsidRPr="003874FF">
        <w:rPr>
          <w:rFonts w:eastAsia="Calibri" w:cs="Arial"/>
          <w:sz w:val="22"/>
          <w:szCs w:val="22"/>
        </w:rPr>
        <w:t>7.</w:t>
      </w:r>
      <w:r w:rsidRPr="003874FF">
        <w:rPr>
          <w:rFonts w:eastAsia="Calibri" w:cs="Arial"/>
          <w:sz w:val="22"/>
          <w:szCs w:val="22"/>
        </w:rPr>
        <w:tab/>
      </w:r>
      <w:r w:rsidRPr="003874FF">
        <w:rPr>
          <w:rFonts w:eastAsia="Calibri" w:cs="Arial"/>
          <w:b/>
          <w:sz w:val="22"/>
          <w:szCs w:val="22"/>
        </w:rPr>
        <w:t xml:space="preserve">Production of new EAACI’s Allergy-Apps (Months 12-24) </w:t>
      </w:r>
      <w:r w:rsidRPr="003874FF">
        <w:rPr>
          <w:rFonts w:eastAsia="Calibri" w:cs="Arial"/>
          <w:sz w:val="22"/>
          <w:szCs w:val="22"/>
        </w:rPr>
        <w:t xml:space="preserve">– Sections and IGs will elaborate the medical content of the Allergy-APPs assigned to them by the </w:t>
      </w:r>
      <w:proofErr w:type="spellStart"/>
      <w:r w:rsidRPr="003874FF">
        <w:rPr>
          <w:rFonts w:eastAsia="Calibri" w:cs="Arial"/>
          <w:sz w:val="22"/>
          <w:szCs w:val="22"/>
        </w:rPr>
        <w:t>mH&amp;A</w:t>
      </w:r>
      <w:proofErr w:type="spellEnd"/>
      <w:r w:rsidRPr="003874FF">
        <w:rPr>
          <w:rFonts w:eastAsia="Calibri" w:cs="Arial"/>
          <w:sz w:val="22"/>
          <w:szCs w:val="22"/>
        </w:rPr>
        <w:t xml:space="preserve"> Committee. This process is quite long (content, structure, graphic tools) and will have to be completed in close contact with the </w:t>
      </w:r>
      <w:proofErr w:type="spellStart"/>
      <w:r w:rsidRPr="003874FF">
        <w:rPr>
          <w:rFonts w:eastAsia="Calibri" w:cs="Arial"/>
          <w:sz w:val="22"/>
          <w:szCs w:val="22"/>
        </w:rPr>
        <w:t>Informatic</w:t>
      </w:r>
      <w:proofErr w:type="spellEnd"/>
      <w:r w:rsidRPr="003874FF">
        <w:rPr>
          <w:rFonts w:eastAsia="Calibri" w:cs="Arial"/>
          <w:sz w:val="22"/>
          <w:szCs w:val="22"/>
        </w:rPr>
        <w:t xml:space="preserve"> Engineer (and Graphic Designer) of the Team of Experts. The first prototype of each new APP will have to be tested and the APP validated according to the established procedures before its publication. </w:t>
      </w:r>
    </w:p>
    <w:p w:rsidR="00B31ACC" w:rsidRDefault="00B31ACC">
      <w:bookmarkStart w:id="0" w:name="_GoBack"/>
      <w:bookmarkEnd w:id="0"/>
    </w:p>
    <w:sectPr w:rsidR="00B31A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AE"/>
    <w:rsid w:val="008E5CBB"/>
    <w:rsid w:val="00A97DAE"/>
    <w:rsid w:val="00B31ACC"/>
    <w:rsid w:val="00C30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30E3F-EE89-448A-B606-34099C2B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DAE"/>
    <w:pPr>
      <w:spacing w:after="0" w:line="240" w:lineRule="auto"/>
    </w:pPr>
    <w:rPr>
      <w:rFonts w:eastAsiaTheme="minorEastAsia"/>
      <w:sz w:val="24"/>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3540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Potapova, Ekaterina</dc:creator>
  <cp:keywords/>
  <dc:description/>
  <cp:lastModifiedBy>Potapova, Ekaterina</cp:lastModifiedBy>
  <cp:revision>1</cp:revision>
  <dcterms:created xsi:type="dcterms:W3CDTF">2019-05-16T17:36:00Z</dcterms:created>
  <dcterms:modified xsi:type="dcterms:W3CDTF">2019-05-16T17:37:00Z</dcterms:modified>
</cp:coreProperties>
</file>