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01108C" w14:textId="7172705B" w:rsidR="0011297C" w:rsidRPr="008503DB" w:rsidRDefault="004618A3" w:rsidP="007C38C3">
      <w:pPr>
        <w:wordWrap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503DB">
        <w:rPr>
          <w:rFonts w:ascii="Times New Roman" w:hAnsi="Times New Roman" w:cs="Times New Roman"/>
          <w:b/>
          <w:sz w:val="24"/>
          <w:szCs w:val="24"/>
        </w:rPr>
        <w:t>Supplementary Information</w:t>
      </w:r>
    </w:p>
    <w:p w14:paraId="44D318FD" w14:textId="77777777" w:rsidR="004618A3" w:rsidRDefault="004618A3" w:rsidP="00870D04">
      <w:pPr>
        <w:wordWrap/>
        <w:spacing w:after="0" w:line="360" w:lineRule="auto"/>
        <w:jc w:val="center"/>
        <w:rPr>
          <w:rFonts w:ascii="Times New Roman" w:hAnsi="Times New Roman" w:cs="Times New Roman"/>
          <w:b/>
          <w:szCs w:val="20"/>
        </w:rPr>
      </w:pPr>
    </w:p>
    <w:p w14:paraId="4E4D5A14" w14:textId="08080789" w:rsidR="004618A3" w:rsidRPr="008503DB" w:rsidRDefault="004618A3" w:rsidP="004618A3">
      <w:pPr>
        <w:wordWrap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503DB">
        <w:rPr>
          <w:rFonts w:ascii="Times New Roman" w:hAnsi="Times New Roman" w:cs="Times New Roman"/>
          <w:b/>
          <w:sz w:val="24"/>
          <w:szCs w:val="24"/>
        </w:rPr>
        <w:t>Supplementary Figure 1</w:t>
      </w:r>
    </w:p>
    <w:p w14:paraId="2728C8FD" w14:textId="108D518E" w:rsidR="004618A3" w:rsidRDefault="007E3B39" w:rsidP="004618A3">
      <w:pPr>
        <w:wordWrap/>
        <w:spacing w:after="0" w:line="360" w:lineRule="auto"/>
        <w:rPr>
          <w:rFonts w:ascii="Times New Roman" w:hAnsi="Times New Roman" w:cs="Times New Roman"/>
          <w:szCs w:val="20"/>
        </w:rPr>
      </w:pPr>
      <w:r>
        <w:rPr>
          <w:rFonts w:ascii="Times New Roman" w:hAnsi="Times New Roman" w:cs="Times New Roman"/>
          <w:noProof/>
          <w:szCs w:val="20"/>
          <w:lang w:eastAsia="en-US"/>
        </w:rPr>
        <w:drawing>
          <wp:inline distT="0" distB="0" distL="0" distR="0" wp14:anchorId="187E79F9" wp14:editId="2B60A460">
            <wp:extent cx="5731510" cy="5466715"/>
            <wp:effectExtent l="0" t="0" r="254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1.1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6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E4360" w14:textId="7B201D17" w:rsidR="004618A3" w:rsidRPr="008503DB" w:rsidRDefault="004618A3" w:rsidP="004618A3">
      <w:pPr>
        <w:wordWrap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503DB">
        <w:rPr>
          <w:rFonts w:ascii="Times New Roman" w:hAnsi="Times New Roman" w:cs="Times New Roman"/>
          <w:b/>
          <w:sz w:val="24"/>
          <w:szCs w:val="24"/>
        </w:rPr>
        <w:t>Brain imaging</w:t>
      </w:r>
      <w:r w:rsidR="005B6234" w:rsidRPr="008503DB">
        <w:rPr>
          <w:rFonts w:ascii="Times New Roman" w:hAnsi="Times New Roman" w:cs="Times New Roman"/>
          <w:b/>
          <w:sz w:val="24"/>
          <w:szCs w:val="24"/>
        </w:rPr>
        <w:t>, X-ray and EEG</w:t>
      </w:r>
      <w:r w:rsidRPr="008503DB">
        <w:rPr>
          <w:rFonts w:ascii="Times New Roman" w:hAnsi="Times New Roman" w:cs="Times New Roman"/>
          <w:b/>
          <w:sz w:val="24"/>
          <w:szCs w:val="24"/>
        </w:rPr>
        <w:t xml:space="preserve"> of patient 1 with a C</w:t>
      </w:r>
      <w:r w:rsidR="00434CA0">
        <w:rPr>
          <w:rFonts w:ascii="Times New Roman" w:hAnsi="Times New Roman" w:cs="Times New Roman"/>
          <w:b/>
          <w:sz w:val="24"/>
          <w:szCs w:val="24"/>
        </w:rPr>
        <w:t>ys</w:t>
      </w:r>
      <w:r w:rsidRPr="008503DB">
        <w:rPr>
          <w:rFonts w:ascii="Times New Roman" w:hAnsi="Times New Roman" w:cs="Times New Roman"/>
          <w:b/>
          <w:sz w:val="24"/>
          <w:szCs w:val="24"/>
        </w:rPr>
        <w:t>208</w:t>
      </w:r>
      <w:r w:rsidR="00434CA0">
        <w:rPr>
          <w:rFonts w:ascii="Times New Roman" w:hAnsi="Times New Roman" w:cs="Times New Roman"/>
          <w:b/>
          <w:sz w:val="24"/>
          <w:szCs w:val="24"/>
        </w:rPr>
        <w:t>Tyr</w:t>
      </w:r>
      <w:r w:rsidRPr="008503DB">
        <w:rPr>
          <w:rFonts w:ascii="Times New Roman" w:hAnsi="Times New Roman" w:cs="Times New Roman"/>
          <w:b/>
          <w:sz w:val="24"/>
          <w:szCs w:val="24"/>
        </w:rPr>
        <w:t xml:space="preserve"> variant</w:t>
      </w:r>
    </w:p>
    <w:p w14:paraId="0FEF535B" w14:textId="7F526249" w:rsidR="005B6234" w:rsidRPr="008503DB" w:rsidRDefault="004618A3" w:rsidP="008503DB">
      <w:pPr>
        <w:wordWrap/>
        <w:spacing w:after="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8503DB">
        <w:rPr>
          <w:rFonts w:ascii="Times New Roman" w:hAnsi="Times New Roman" w:cs="Times New Roman"/>
          <w:sz w:val="24"/>
          <w:szCs w:val="24"/>
        </w:rPr>
        <w:t xml:space="preserve">(A) </w:t>
      </w:r>
      <w:proofErr w:type="spellStart"/>
      <w:r w:rsidR="00B03DC2" w:rsidRPr="008503DB">
        <w:rPr>
          <w:rFonts w:ascii="Times New Roman" w:hAnsi="Times New Roman" w:cs="Times New Roman"/>
          <w:sz w:val="24"/>
          <w:szCs w:val="24"/>
        </w:rPr>
        <w:t>Paramedian</w:t>
      </w:r>
      <w:proofErr w:type="spellEnd"/>
      <w:r w:rsidR="00B03DC2" w:rsidRPr="008503DB">
        <w:rPr>
          <w:rFonts w:ascii="Times New Roman" w:hAnsi="Times New Roman" w:cs="Times New Roman"/>
          <w:sz w:val="24"/>
          <w:szCs w:val="24"/>
        </w:rPr>
        <w:t xml:space="preserve"> </w:t>
      </w:r>
      <w:r w:rsidR="0067755B" w:rsidRPr="008503DB">
        <w:rPr>
          <w:rFonts w:ascii="Times New Roman" w:hAnsi="Times New Roman" w:cs="Times New Roman"/>
          <w:sz w:val="24"/>
          <w:szCs w:val="24"/>
        </w:rPr>
        <w:t>sagittal</w:t>
      </w:r>
      <w:r w:rsidRPr="008503DB">
        <w:rPr>
          <w:rFonts w:ascii="Times New Roman" w:hAnsi="Times New Roman" w:cs="Times New Roman"/>
          <w:sz w:val="24"/>
          <w:szCs w:val="24"/>
        </w:rPr>
        <w:t xml:space="preserve"> view of T1sequence brain MRI</w:t>
      </w:r>
      <w:r w:rsidR="005B6234" w:rsidRPr="008503DB">
        <w:rPr>
          <w:rFonts w:ascii="Times New Roman" w:hAnsi="Times New Roman" w:cs="Times New Roman"/>
          <w:sz w:val="24"/>
          <w:szCs w:val="24"/>
        </w:rPr>
        <w:t xml:space="preserve"> demonstrates a normal cerebellum. (B) Axial view of T2 sequence brain showing </w:t>
      </w:r>
      <w:r w:rsidR="0067755B" w:rsidRPr="008503DB">
        <w:rPr>
          <w:rFonts w:ascii="Times New Roman" w:hAnsi="Times New Roman" w:cs="Times New Roman"/>
          <w:sz w:val="24"/>
          <w:szCs w:val="24"/>
        </w:rPr>
        <w:t>no abnormalities</w:t>
      </w:r>
      <w:r w:rsidR="005B6234" w:rsidRPr="008503DB">
        <w:rPr>
          <w:rFonts w:ascii="Times New Roman" w:hAnsi="Times New Roman" w:cs="Times New Roman"/>
          <w:sz w:val="24"/>
          <w:szCs w:val="24"/>
        </w:rPr>
        <w:t xml:space="preserve">. (C) Patient 1 suffered from severe scoliosis which was treated with a medical corset. (D) EEG recordings </w:t>
      </w:r>
      <w:r w:rsidR="00852B3F" w:rsidRPr="008503DB">
        <w:rPr>
          <w:rFonts w:ascii="Times New Roman" w:hAnsi="Times New Roman" w:cs="Times New Roman"/>
          <w:sz w:val="24"/>
          <w:szCs w:val="24"/>
        </w:rPr>
        <w:t>showed normal brain activity with alpha waves (8-9</w:t>
      </w:r>
      <w:r w:rsidR="006157A1" w:rsidRPr="008503DB">
        <w:rPr>
          <w:rFonts w:ascii="Times New Roman" w:hAnsi="Times New Roman" w:cs="Times New Roman"/>
          <w:sz w:val="24"/>
          <w:szCs w:val="24"/>
        </w:rPr>
        <w:t xml:space="preserve"> </w:t>
      </w:r>
      <w:r w:rsidR="00852B3F" w:rsidRPr="008503DB">
        <w:rPr>
          <w:rFonts w:ascii="Times New Roman" w:hAnsi="Times New Roman" w:cs="Times New Roman"/>
          <w:sz w:val="24"/>
          <w:szCs w:val="24"/>
        </w:rPr>
        <w:t>Hz).</w:t>
      </w:r>
    </w:p>
    <w:p w14:paraId="26B063FC" w14:textId="77777777" w:rsidR="005B6234" w:rsidRPr="008503DB" w:rsidRDefault="005B6234" w:rsidP="004618A3">
      <w:pPr>
        <w:wordWrap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7436A498" w14:textId="1D494EA1" w:rsidR="00924E46" w:rsidRPr="00852B3F" w:rsidRDefault="00924E46">
      <w:pPr>
        <w:widowControl/>
        <w:wordWrap/>
        <w:autoSpaceDE/>
        <w:autoSpaceDN/>
        <w:rPr>
          <w:rFonts w:ascii="Times New Roman" w:hAnsi="Times New Roman" w:cs="Times New Roman"/>
          <w:szCs w:val="20"/>
        </w:rPr>
      </w:pPr>
      <w:r w:rsidRPr="00852B3F">
        <w:rPr>
          <w:rFonts w:ascii="Times New Roman" w:hAnsi="Times New Roman" w:cs="Times New Roman"/>
          <w:szCs w:val="20"/>
        </w:rPr>
        <w:br w:type="page"/>
      </w:r>
    </w:p>
    <w:p w14:paraId="6F5550B4" w14:textId="77777777" w:rsidR="005B6234" w:rsidRPr="008503DB" w:rsidRDefault="005B6234" w:rsidP="004618A3">
      <w:pPr>
        <w:wordWrap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503DB">
        <w:rPr>
          <w:rFonts w:ascii="Times New Roman" w:hAnsi="Times New Roman" w:cs="Times New Roman"/>
          <w:b/>
          <w:sz w:val="24"/>
          <w:szCs w:val="24"/>
        </w:rPr>
        <w:lastRenderedPageBreak/>
        <w:t>Supplementary Figure 2</w:t>
      </w:r>
    </w:p>
    <w:p w14:paraId="2BE04D1A" w14:textId="59735881" w:rsidR="002132B1" w:rsidRPr="002132B1" w:rsidRDefault="00FC7632" w:rsidP="004618A3">
      <w:pPr>
        <w:wordWrap/>
        <w:spacing w:after="0" w:line="360" w:lineRule="auto"/>
        <w:rPr>
          <w:rFonts w:ascii="Times New Roman" w:hAnsi="Times New Roman" w:cs="Times New Roman"/>
          <w:szCs w:val="20"/>
          <w:lang w:val="de-AT"/>
        </w:rPr>
      </w:pPr>
      <w:r>
        <w:rPr>
          <w:rFonts w:ascii="Times New Roman" w:hAnsi="Times New Roman" w:cs="Times New Roman"/>
          <w:noProof/>
          <w:szCs w:val="20"/>
          <w:lang w:eastAsia="en-US"/>
        </w:rPr>
        <w:drawing>
          <wp:inline distT="0" distB="0" distL="0" distR="0" wp14:anchorId="391739C6" wp14:editId="1EBA8DAB">
            <wp:extent cx="5731510" cy="4677410"/>
            <wp:effectExtent l="0" t="0" r="254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3DE00" w14:textId="7D74A36A" w:rsidR="004618A3" w:rsidRPr="008503DB" w:rsidRDefault="005B6234" w:rsidP="004618A3">
      <w:pPr>
        <w:wordWrap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503DB">
        <w:rPr>
          <w:rFonts w:ascii="Times New Roman" w:hAnsi="Times New Roman" w:cs="Times New Roman"/>
          <w:b/>
          <w:sz w:val="24"/>
          <w:szCs w:val="24"/>
        </w:rPr>
        <w:t>Brain imag</w:t>
      </w:r>
      <w:r w:rsidR="00033E23">
        <w:rPr>
          <w:rFonts w:ascii="Times New Roman" w:hAnsi="Times New Roman" w:cs="Times New Roman"/>
          <w:b/>
          <w:sz w:val="24"/>
          <w:szCs w:val="24"/>
        </w:rPr>
        <w:t>ing and EEG of patient 4 with</w:t>
      </w:r>
      <w:r w:rsidR="00944E4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944E4C"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 w:rsidR="00033E2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503DB">
        <w:rPr>
          <w:rFonts w:ascii="Times New Roman" w:hAnsi="Times New Roman" w:cs="Times New Roman"/>
          <w:b/>
          <w:sz w:val="24"/>
          <w:szCs w:val="24"/>
        </w:rPr>
        <w:t>A</w:t>
      </w:r>
      <w:r w:rsidR="00033E23">
        <w:rPr>
          <w:rFonts w:ascii="Times New Roman" w:hAnsi="Times New Roman" w:cs="Times New Roman"/>
          <w:b/>
          <w:sz w:val="24"/>
          <w:szCs w:val="24"/>
        </w:rPr>
        <w:t>la</w:t>
      </w:r>
      <w:r w:rsidRPr="008503DB">
        <w:rPr>
          <w:rFonts w:ascii="Times New Roman" w:hAnsi="Times New Roman" w:cs="Times New Roman"/>
          <w:b/>
          <w:sz w:val="24"/>
          <w:szCs w:val="24"/>
        </w:rPr>
        <w:t>421V</w:t>
      </w:r>
      <w:r w:rsidR="00033E23">
        <w:rPr>
          <w:rFonts w:ascii="Times New Roman" w:hAnsi="Times New Roman" w:cs="Times New Roman"/>
          <w:b/>
          <w:sz w:val="24"/>
          <w:szCs w:val="24"/>
        </w:rPr>
        <w:t xml:space="preserve">al </w:t>
      </w:r>
      <w:r w:rsidRPr="008503DB">
        <w:rPr>
          <w:rFonts w:ascii="Times New Roman" w:hAnsi="Times New Roman" w:cs="Times New Roman"/>
          <w:b/>
          <w:sz w:val="24"/>
          <w:szCs w:val="24"/>
        </w:rPr>
        <w:t>variant</w:t>
      </w:r>
    </w:p>
    <w:p w14:paraId="6452F9B5" w14:textId="6BACEA73" w:rsidR="004E1AD9" w:rsidRPr="008503DB" w:rsidRDefault="005B6234" w:rsidP="008503DB">
      <w:pPr>
        <w:wordWrap/>
        <w:spacing w:after="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8503DB">
        <w:rPr>
          <w:rFonts w:ascii="Times New Roman" w:hAnsi="Times New Roman" w:cs="Times New Roman"/>
          <w:sz w:val="24"/>
          <w:szCs w:val="24"/>
        </w:rPr>
        <w:t xml:space="preserve">(A) No cerebellar atrophy can be seen in the T1 sequence brain MRI, mid-sagittal view. (B) </w:t>
      </w:r>
      <w:r w:rsidR="0067755B" w:rsidRPr="008503DB">
        <w:rPr>
          <w:rFonts w:ascii="Times New Roman" w:hAnsi="Times New Roman" w:cs="Times New Roman"/>
          <w:sz w:val="24"/>
          <w:szCs w:val="24"/>
        </w:rPr>
        <w:t xml:space="preserve">No abnormalities in the </w:t>
      </w:r>
      <w:r w:rsidRPr="008503DB">
        <w:rPr>
          <w:rFonts w:ascii="Times New Roman" w:hAnsi="Times New Roman" w:cs="Times New Roman"/>
          <w:sz w:val="24"/>
          <w:szCs w:val="24"/>
        </w:rPr>
        <w:t>T2 Flair</w:t>
      </w:r>
      <w:r w:rsidR="0067755B" w:rsidRPr="008503DB">
        <w:rPr>
          <w:rFonts w:ascii="Times New Roman" w:hAnsi="Times New Roman" w:cs="Times New Roman"/>
          <w:sz w:val="24"/>
          <w:szCs w:val="24"/>
        </w:rPr>
        <w:t xml:space="preserve"> sequence brain MRI</w:t>
      </w:r>
      <w:r w:rsidRPr="008503DB">
        <w:rPr>
          <w:rFonts w:ascii="Times New Roman" w:hAnsi="Times New Roman" w:cs="Times New Roman"/>
          <w:sz w:val="24"/>
          <w:szCs w:val="24"/>
        </w:rPr>
        <w:t>, axial view. (C) Abnormal EEG</w:t>
      </w:r>
      <w:r w:rsidR="002132B1" w:rsidRPr="008503DB">
        <w:rPr>
          <w:rFonts w:ascii="Times New Roman" w:hAnsi="Times New Roman" w:cs="Times New Roman"/>
          <w:sz w:val="24"/>
          <w:szCs w:val="24"/>
        </w:rPr>
        <w:t xml:space="preserve"> finding in a 24-hour-EEG recording</w:t>
      </w:r>
      <w:r w:rsidR="0067755B" w:rsidRPr="008503DB">
        <w:rPr>
          <w:rFonts w:ascii="Times New Roman" w:hAnsi="Times New Roman" w:cs="Times New Roman"/>
          <w:sz w:val="24"/>
          <w:szCs w:val="24"/>
        </w:rPr>
        <w:t xml:space="preserve"> with 2.5</w:t>
      </w:r>
      <w:r w:rsidR="006157A1" w:rsidRPr="008503DB">
        <w:rPr>
          <w:rFonts w:ascii="Times New Roman" w:hAnsi="Times New Roman" w:cs="Times New Roman"/>
          <w:sz w:val="24"/>
          <w:szCs w:val="24"/>
        </w:rPr>
        <w:t xml:space="preserve"> </w:t>
      </w:r>
      <w:r w:rsidRPr="008503DB">
        <w:rPr>
          <w:rFonts w:ascii="Times New Roman" w:hAnsi="Times New Roman" w:cs="Times New Roman"/>
          <w:sz w:val="24"/>
          <w:szCs w:val="24"/>
        </w:rPr>
        <w:t xml:space="preserve">Hz </w:t>
      </w:r>
      <w:proofErr w:type="spellStart"/>
      <w:r w:rsidR="00B03DC2" w:rsidRPr="008503DB">
        <w:rPr>
          <w:rFonts w:ascii="Times New Roman" w:hAnsi="Times New Roman" w:cs="Times New Roman"/>
          <w:sz w:val="24"/>
          <w:szCs w:val="24"/>
        </w:rPr>
        <w:t>bifrontal</w:t>
      </w:r>
      <w:proofErr w:type="spellEnd"/>
      <w:r w:rsidR="00B03DC2" w:rsidRPr="008503DB">
        <w:rPr>
          <w:rFonts w:ascii="Times New Roman" w:hAnsi="Times New Roman" w:cs="Times New Roman"/>
          <w:sz w:val="24"/>
          <w:szCs w:val="24"/>
        </w:rPr>
        <w:t xml:space="preserve"> </w:t>
      </w:r>
      <w:r w:rsidR="002132B1" w:rsidRPr="008503DB">
        <w:rPr>
          <w:rFonts w:ascii="Times New Roman" w:hAnsi="Times New Roman" w:cs="Times New Roman"/>
          <w:sz w:val="24"/>
          <w:szCs w:val="24"/>
        </w:rPr>
        <w:t>spike-wave</w:t>
      </w:r>
      <w:r w:rsidRPr="008503DB">
        <w:rPr>
          <w:rFonts w:ascii="Times New Roman" w:hAnsi="Times New Roman" w:cs="Times New Roman"/>
          <w:sz w:val="24"/>
          <w:szCs w:val="24"/>
        </w:rPr>
        <w:t xml:space="preserve"> </w:t>
      </w:r>
      <w:r w:rsidR="002132B1" w:rsidRPr="008503DB">
        <w:rPr>
          <w:rFonts w:ascii="Times New Roman" w:hAnsi="Times New Roman" w:cs="Times New Roman"/>
          <w:sz w:val="24"/>
          <w:szCs w:val="24"/>
        </w:rPr>
        <w:t xml:space="preserve">pattern which lasted for approximately 14 seconds. </w:t>
      </w:r>
    </w:p>
    <w:p w14:paraId="5E427363" w14:textId="67DEF08E" w:rsidR="004E1AD9" w:rsidRDefault="004E1AD9" w:rsidP="002132B1">
      <w:pPr>
        <w:wordWrap/>
        <w:spacing w:after="0" w:line="360" w:lineRule="auto"/>
        <w:rPr>
          <w:rFonts w:ascii="Times New Roman" w:hAnsi="Times New Roman" w:cs="Times New Roman"/>
          <w:b/>
          <w:szCs w:val="20"/>
        </w:rPr>
      </w:pPr>
    </w:p>
    <w:p w14:paraId="77103F82" w14:textId="77777777" w:rsidR="0051034B" w:rsidRDefault="0051034B">
      <w:pPr>
        <w:widowControl/>
        <w:wordWrap/>
        <w:autoSpaceDE/>
        <w:autoSpaceDN/>
        <w:rPr>
          <w:rFonts w:ascii="Times New Roman" w:hAnsi="Times New Roman" w:cs="Times New Roman"/>
          <w:szCs w:val="20"/>
        </w:rPr>
      </w:pPr>
      <w:r>
        <w:rPr>
          <w:rFonts w:ascii="Times New Roman" w:hAnsi="Times New Roman" w:cs="Times New Roman"/>
          <w:szCs w:val="20"/>
        </w:rPr>
        <w:br w:type="page"/>
      </w:r>
    </w:p>
    <w:p w14:paraId="5237F6E8" w14:textId="7CA8E96F" w:rsidR="00471834" w:rsidRPr="008503DB" w:rsidRDefault="00471834" w:rsidP="002132B1">
      <w:pPr>
        <w:wordWrap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503DB">
        <w:rPr>
          <w:rFonts w:ascii="Times New Roman" w:hAnsi="Times New Roman" w:cs="Times New Roman"/>
          <w:b/>
          <w:sz w:val="24"/>
          <w:szCs w:val="24"/>
        </w:rPr>
        <w:lastRenderedPageBreak/>
        <w:t>Supplementary Figure 3</w:t>
      </w:r>
    </w:p>
    <w:p w14:paraId="75743907" w14:textId="3E6177D1" w:rsidR="00471834" w:rsidRPr="008503DB" w:rsidRDefault="00D266C1" w:rsidP="002132B1">
      <w:pPr>
        <w:wordWrap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503DB">
        <w:rPr>
          <w:rFonts w:ascii="Times New Roman" w:hAnsi="Times New Roman" w:cs="Times New Roman"/>
          <w:noProof/>
          <w:sz w:val="24"/>
          <w:szCs w:val="24"/>
          <w:lang w:eastAsia="en-US"/>
        </w:rPr>
        <w:drawing>
          <wp:inline distT="0" distB="0" distL="0" distR="0" wp14:anchorId="3C3E7527" wp14:editId="3C7C3156">
            <wp:extent cx="5741601" cy="2895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ementary 3.tif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127"/>
                    <a:stretch/>
                  </pic:blipFill>
                  <pic:spPr bwMode="auto">
                    <a:xfrm>
                      <a:off x="0" y="0"/>
                      <a:ext cx="5739058" cy="2894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D15C1E" w14:textId="6385AF0C" w:rsidR="0051034B" w:rsidRPr="008503DB" w:rsidRDefault="00D266C1" w:rsidP="002132B1">
      <w:pPr>
        <w:wordWrap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503DB">
        <w:rPr>
          <w:rFonts w:ascii="Times New Roman" w:hAnsi="Times New Roman" w:cs="Times New Roman"/>
          <w:b/>
          <w:sz w:val="24"/>
          <w:szCs w:val="24"/>
        </w:rPr>
        <w:t>EEG-</w:t>
      </w:r>
      <w:proofErr w:type="spellStart"/>
      <w:r w:rsidRPr="008503DB">
        <w:rPr>
          <w:rFonts w:ascii="Times New Roman" w:hAnsi="Times New Roman" w:cs="Times New Roman"/>
          <w:b/>
          <w:sz w:val="24"/>
          <w:szCs w:val="24"/>
        </w:rPr>
        <w:t>electromyographic</w:t>
      </w:r>
      <w:proofErr w:type="spellEnd"/>
      <w:r w:rsidRPr="008503DB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51034B" w:rsidRPr="008503DB">
        <w:rPr>
          <w:rFonts w:ascii="Times New Roman" w:hAnsi="Times New Roman" w:cs="Times New Roman"/>
          <w:b/>
          <w:sz w:val="24"/>
          <w:szCs w:val="24"/>
        </w:rPr>
        <w:t>EMG</w:t>
      </w:r>
      <w:r w:rsidRPr="008503DB">
        <w:rPr>
          <w:rFonts w:ascii="Times New Roman" w:hAnsi="Times New Roman" w:cs="Times New Roman"/>
          <w:b/>
          <w:sz w:val="24"/>
          <w:szCs w:val="24"/>
        </w:rPr>
        <w:t>)</w:t>
      </w:r>
      <w:r w:rsidR="0051034B" w:rsidRPr="008503D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503DB">
        <w:rPr>
          <w:rFonts w:ascii="Times New Roman" w:hAnsi="Times New Roman" w:cs="Times New Roman"/>
          <w:b/>
          <w:sz w:val="24"/>
          <w:szCs w:val="24"/>
        </w:rPr>
        <w:t xml:space="preserve">recording </w:t>
      </w:r>
      <w:r w:rsidR="00ED50B7">
        <w:rPr>
          <w:rFonts w:ascii="Times New Roman" w:hAnsi="Times New Roman" w:cs="Times New Roman"/>
          <w:b/>
          <w:sz w:val="24"/>
          <w:szCs w:val="24"/>
        </w:rPr>
        <w:t>of patient 5 with</w:t>
      </w:r>
      <w:r w:rsidR="0057446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A86B17"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 w:rsidR="00ED50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1034B" w:rsidRPr="008503DB">
        <w:rPr>
          <w:rFonts w:ascii="Times New Roman" w:hAnsi="Times New Roman" w:cs="Times New Roman"/>
          <w:b/>
          <w:sz w:val="24"/>
          <w:szCs w:val="24"/>
        </w:rPr>
        <w:t>A</w:t>
      </w:r>
      <w:r w:rsidR="00ED50B7">
        <w:rPr>
          <w:rFonts w:ascii="Times New Roman" w:hAnsi="Times New Roman" w:cs="Times New Roman"/>
          <w:b/>
          <w:sz w:val="24"/>
          <w:szCs w:val="24"/>
        </w:rPr>
        <w:t>la</w:t>
      </w:r>
      <w:r w:rsidR="0051034B" w:rsidRPr="008503DB">
        <w:rPr>
          <w:rFonts w:ascii="Times New Roman" w:hAnsi="Times New Roman" w:cs="Times New Roman"/>
          <w:b/>
          <w:sz w:val="24"/>
          <w:szCs w:val="24"/>
        </w:rPr>
        <w:t>421V</w:t>
      </w:r>
      <w:r w:rsidR="00ED50B7">
        <w:rPr>
          <w:rFonts w:ascii="Times New Roman" w:hAnsi="Times New Roman" w:cs="Times New Roman"/>
          <w:b/>
          <w:sz w:val="24"/>
          <w:szCs w:val="24"/>
        </w:rPr>
        <w:t xml:space="preserve">al </w:t>
      </w:r>
      <w:r w:rsidR="0051034B" w:rsidRPr="008503DB">
        <w:rPr>
          <w:rFonts w:ascii="Times New Roman" w:hAnsi="Times New Roman" w:cs="Times New Roman"/>
          <w:b/>
          <w:sz w:val="24"/>
          <w:szCs w:val="24"/>
        </w:rPr>
        <w:t>variant</w:t>
      </w:r>
    </w:p>
    <w:p w14:paraId="4F1E8729" w14:textId="063E773A" w:rsidR="00044C8E" w:rsidRPr="008503DB" w:rsidRDefault="00F97609" w:rsidP="008503DB">
      <w:pPr>
        <w:wordWrap/>
        <w:spacing w:after="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8503DB">
        <w:rPr>
          <w:rFonts w:ascii="Times New Roman" w:hAnsi="Times New Roman" w:cs="Times New Roman"/>
          <w:sz w:val="24"/>
          <w:szCs w:val="24"/>
        </w:rPr>
        <w:t>This EEG</w:t>
      </w:r>
      <w:r w:rsidR="00D266C1" w:rsidRPr="008503DB">
        <w:rPr>
          <w:rFonts w:ascii="Times New Roman" w:hAnsi="Times New Roman" w:cs="Times New Roman"/>
          <w:sz w:val="24"/>
          <w:szCs w:val="24"/>
        </w:rPr>
        <w:t>-EMG</w:t>
      </w:r>
      <w:r w:rsidRPr="008503DB">
        <w:rPr>
          <w:rFonts w:ascii="Times New Roman" w:hAnsi="Times New Roman" w:cs="Times New Roman"/>
          <w:sz w:val="24"/>
          <w:szCs w:val="24"/>
        </w:rPr>
        <w:t xml:space="preserve"> shows 3</w:t>
      </w:r>
      <w:r w:rsidR="006157A1" w:rsidRPr="008503DB">
        <w:rPr>
          <w:rFonts w:ascii="Times New Roman" w:hAnsi="Times New Roman" w:cs="Times New Roman"/>
          <w:sz w:val="24"/>
          <w:szCs w:val="24"/>
        </w:rPr>
        <w:t xml:space="preserve"> </w:t>
      </w:r>
      <w:r w:rsidRPr="008503DB">
        <w:rPr>
          <w:rFonts w:ascii="Times New Roman" w:hAnsi="Times New Roman" w:cs="Times New Roman"/>
          <w:sz w:val="24"/>
          <w:szCs w:val="24"/>
        </w:rPr>
        <w:t xml:space="preserve">Hz </w:t>
      </w:r>
      <w:proofErr w:type="spellStart"/>
      <w:r w:rsidRPr="008503DB">
        <w:rPr>
          <w:rFonts w:ascii="Times New Roman" w:hAnsi="Times New Roman" w:cs="Times New Roman"/>
          <w:sz w:val="24"/>
          <w:szCs w:val="24"/>
        </w:rPr>
        <w:t>bifrontal</w:t>
      </w:r>
      <w:proofErr w:type="spellEnd"/>
      <w:r w:rsidRPr="008503DB">
        <w:rPr>
          <w:rFonts w:ascii="Times New Roman" w:hAnsi="Times New Roman" w:cs="Times New Roman"/>
          <w:sz w:val="24"/>
          <w:szCs w:val="24"/>
        </w:rPr>
        <w:t xml:space="preserve"> symmetrical spike-wave-complex lasting for 3-4 seconds </w:t>
      </w:r>
      <w:r w:rsidR="00D266C1" w:rsidRPr="008503DB">
        <w:rPr>
          <w:rFonts w:ascii="Times New Roman" w:hAnsi="Times New Roman" w:cs="Times New Roman"/>
          <w:sz w:val="24"/>
          <w:szCs w:val="24"/>
        </w:rPr>
        <w:t>correlating</w:t>
      </w:r>
      <w:r w:rsidRPr="008503DB">
        <w:rPr>
          <w:rFonts w:ascii="Times New Roman" w:hAnsi="Times New Roman" w:cs="Times New Roman"/>
          <w:sz w:val="24"/>
          <w:szCs w:val="24"/>
        </w:rPr>
        <w:t xml:space="preserve"> with </w:t>
      </w:r>
      <w:r w:rsidR="00D266C1" w:rsidRPr="008503DB">
        <w:rPr>
          <w:rFonts w:ascii="Times New Roman" w:hAnsi="Times New Roman" w:cs="Times New Roman"/>
          <w:sz w:val="24"/>
          <w:szCs w:val="24"/>
        </w:rPr>
        <w:t>the</w:t>
      </w:r>
      <w:r w:rsidRPr="008503DB">
        <w:rPr>
          <w:rFonts w:ascii="Times New Roman" w:hAnsi="Times New Roman" w:cs="Times New Roman"/>
          <w:sz w:val="24"/>
          <w:szCs w:val="24"/>
        </w:rPr>
        <w:t xml:space="preserve"> myocloni</w:t>
      </w:r>
      <w:r w:rsidR="00DB0496" w:rsidRPr="008503DB">
        <w:rPr>
          <w:rFonts w:ascii="Times New Roman" w:hAnsi="Times New Roman" w:cs="Times New Roman"/>
          <w:sz w:val="24"/>
          <w:szCs w:val="24"/>
        </w:rPr>
        <w:t xml:space="preserve">c </w:t>
      </w:r>
      <w:r w:rsidR="00FF78A3" w:rsidRPr="008503DB">
        <w:rPr>
          <w:rFonts w:ascii="Times New Roman" w:hAnsi="Times New Roman" w:cs="Times New Roman"/>
          <w:sz w:val="24"/>
          <w:szCs w:val="24"/>
        </w:rPr>
        <w:t>jerks</w:t>
      </w:r>
      <w:r w:rsidR="00DB0496" w:rsidRPr="008503DB">
        <w:rPr>
          <w:rFonts w:ascii="Times New Roman" w:hAnsi="Times New Roman" w:cs="Times New Roman"/>
          <w:sz w:val="24"/>
          <w:szCs w:val="24"/>
        </w:rPr>
        <w:t xml:space="preserve"> recorded</w:t>
      </w:r>
      <w:r w:rsidRPr="008503DB">
        <w:rPr>
          <w:rFonts w:ascii="Times New Roman" w:hAnsi="Times New Roman" w:cs="Times New Roman"/>
          <w:sz w:val="24"/>
          <w:szCs w:val="24"/>
        </w:rPr>
        <w:t xml:space="preserve"> </w:t>
      </w:r>
      <w:r w:rsidR="00DB0496" w:rsidRPr="008503DB">
        <w:rPr>
          <w:rFonts w:ascii="Times New Roman" w:hAnsi="Times New Roman" w:cs="Times New Roman"/>
          <w:sz w:val="24"/>
          <w:szCs w:val="24"/>
        </w:rPr>
        <w:t>o</w:t>
      </w:r>
      <w:r w:rsidRPr="008503DB">
        <w:rPr>
          <w:rFonts w:ascii="Times New Roman" w:hAnsi="Times New Roman" w:cs="Times New Roman"/>
          <w:sz w:val="24"/>
          <w:szCs w:val="24"/>
        </w:rPr>
        <w:t>n the EMG</w:t>
      </w:r>
      <w:r w:rsidR="00DB0496" w:rsidRPr="008503DB">
        <w:rPr>
          <w:rFonts w:ascii="Times New Roman" w:hAnsi="Times New Roman" w:cs="Times New Roman"/>
          <w:sz w:val="24"/>
          <w:szCs w:val="24"/>
        </w:rPr>
        <w:t>.</w:t>
      </w:r>
      <w:r w:rsidRPr="008503D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93AE86" w14:textId="77777777" w:rsidR="00044C8E" w:rsidRDefault="00044C8E">
      <w:pPr>
        <w:widowControl/>
        <w:wordWrap/>
        <w:autoSpaceDE/>
        <w:autoSpaceDN/>
        <w:rPr>
          <w:rFonts w:ascii="Times New Roman" w:hAnsi="Times New Roman" w:cs="Times New Roman"/>
          <w:szCs w:val="20"/>
        </w:rPr>
      </w:pPr>
      <w:r>
        <w:rPr>
          <w:rFonts w:ascii="Times New Roman" w:hAnsi="Times New Roman" w:cs="Times New Roman"/>
          <w:szCs w:val="20"/>
        </w:rPr>
        <w:br w:type="page"/>
      </w:r>
    </w:p>
    <w:p w14:paraId="626CF470" w14:textId="77777777" w:rsidR="00044C8E" w:rsidRDefault="00044C8E" w:rsidP="002132B1">
      <w:pPr>
        <w:wordWrap/>
        <w:spacing w:after="0" w:line="360" w:lineRule="auto"/>
        <w:rPr>
          <w:rFonts w:ascii="Times New Roman" w:hAnsi="Times New Roman" w:cs="Times New Roman"/>
          <w:szCs w:val="20"/>
        </w:rPr>
        <w:sectPr w:rsidR="00044C8E" w:rsidSect="002370B8">
          <w:pgSz w:w="11906" w:h="16838"/>
          <w:pgMar w:top="1440" w:right="1440" w:bottom="1701" w:left="1440" w:header="851" w:footer="992" w:gutter="0"/>
          <w:cols w:space="425"/>
          <w:docGrid w:linePitch="360"/>
        </w:sectPr>
      </w:pPr>
      <w:bookmarkStart w:id="0" w:name="_GoBack"/>
      <w:bookmarkEnd w:id="0"/>
    </w:p>
    <w:p w14:paraId="3C1AC601" w14:textId="74697FC7" w:rsidR="00AB0E6F" w:rsidRPr="00AB0E6F" w:rsidRDefault="000B1D1C" w:rsidP="008503DB">
      <w:pPr>
        <w:wordWrap/>
        <w:spacing w:after="240" w:line="360" w:lineRule="auto"/>
        <w:rPr>
          <w:rFonts w:ascii="Times" w:hAnsi="Times" w:cs="Arial"/>
          <w:sz w:val="24"/>
          <w:szCs w:val="24"/>
        </w:rPr>
      </w:pPr>
      <w:r w:rsidRPr="002B4A6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Supplementary </w:t>
      </w:r>
      <w:r w:rsidR="006157A1" w:rsidRPr="002B4A6C">
        <w:rPr>
          <w:rFonts w:ascii="Times New Roman" w:hAnsi="Times New Roman" w:cs="Times New Roman"/>
          <w:b/>
          <w:sz w:val="24"/>
          <w:szCs w:val="24"/>
        </w:rPr>
        <w:t>T</w:t>
      </w:r>
      <w:r w:rsidRPr="002B4A6C">
        <w:rPr>
          <w:rFonts w:ascii="Times New Roman" w:hAnsi="Times New Roman" w:cs="Times New Roman"/>
          <w:b/>
          <w:sz w:val="24"/>
          <w:szCs w:val="24"/>
        </w:rPr>
        <w:t>able 1:</w:t>
      </w:r>
      <w:r w:rsidR="006157A1" w:rsidRPr="002B4A6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E709D">
        <w:rPr>
          <w:rFonts w:ascii="Times New Roman" w:hAnsi="Times New Roman" w:cs="Times New Roman"/>
          <w:b/>
          <w:sz w:val="24"/>
          <w:szCs w:val="24"/>
        </w:rPr>
        <w:t>Identified</w:t>
      </w:r>
      <w:r w:rsidR="006157A1" w:rsidRPr="002B4A6C">
        <w:rPr>
          <w:rFonts w:ascii="Times New Roman" w:hAnsi="Times New Roman" w:cs="Times New Roman"/>
          <w:b/>
          <w:sz w:val="24"/>
          <w:szCs w:val="24"/>
        </w:rPr>
        <w:t xml:space="preserve"> rare variants in patients 1, 2 and 3. </w:t>
      </w:r>
      <w:r w:rsidR="009E709D">
        <w:rPr>
          <w:rFonts w:ascii="Times New Roman" w:hAnsi="Times New Roman" w:cs="Times New Roman"/>
          <w:sz w:val="24"/>
          <w:szCs w:val="24"/>
        </w:rPr>
        <w:t>Prioritized</w:t>
      </w:r>
      <w:r w:rsidR="009F0086">
        <w:rPr>
          <w:rFonts w:ascii="Times New Roman" w:hAnsi="Times New Roman" w:cs="Times New Roman"/>
          <w:sz w:val="24"/>
          <w:szCs w:val="24"/>
        </w:rPr>
        <w:t xml:space="preserve"> </w:t>
      </w:r>
      <w:r w:rsidR="009E709D">
        <w:rPr>
          <w:rFonts w:ascii="Times New Roman" w:hAnsi="Times New Roman" w:cs="Times New Roman"/>
          <w:sz w:val="24"/>
          <w:szCs w:val="24"/>
        </w:rPr>
        <w:t xml:space="preserve">rare </w:t>
      </w:r>
      <w:r w:rsidR="009F0086">
        <w:rPr>
          <w:rFonts w:ascii="Times New Roman" w:hAnsi="Times New Roman" w:cs="Times New Roman"/>
          <w:sz w:val="24"/>
          <w:szCs w:val="24"/>
        </w:rPr>
        <w:t>(MAF &lt; 0.1 %)</w:t>
      </w:r>
      <w:r w:rsidR="006157A1" w:rsidRPr="002B4A6C">
        <w:rPr>
          <w:rFonts w:ascii="Times New Roman" w:hAnsi="Times New Roman" w:cs="Times New Roman"/>
          <w:sz w:val="24"/>
          <w:szCs w:val="24"/>
        </w:rPr>
        <w:t xml:space="preserve"> variants </w:t>
      </w:r>
      <w:r w:rsidR="00AB0E6F">
        <w:rPr>
          <w:rFonts w:ascii="Times New Roman" w:hAnsi="Times New Roman" w:cs="Times New Roman"/>
          <w:sz w:val="24"/>
          <w:szCs w:val="24"/>
        </w:rPr>
        <w:t xml:space="preserve">in patients 1, 2, and 3 </w:t>
      </w:r>
      <w:r w:rsidR="006157A1" w:rsidRPr="002B4A6C">
        <w:rPr>
          <w:rFonts w:ascii="Times New Roman" w:hAnsi="Times New Roman" w:cs="Times New Roman"/>
          <w:sz w:val="24"/>
          <w:szCs w:val="24"/>
        </w:rPr>
        <w:t>in genes</w:t>
      </w:r>
      <w:r w:rsidR="006157A1" w:rsidRPr="002B4A6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157A1" w:rsidRPr="002B4A6C">
        <w:rPr>
          <w:rFonts w:ascii="Times" w:hAnsi="Times" w:cs="Arial"/>
          <w:sz w:val="24"/>
          <w:szCs w:val="24"/>
        </w:rPr>
        <w:t xml:space="preserve">that have been previously associated with neuropsychiatric or neurodevelopmental disorders. </w:t>
      </w:r>
      <w:r w:rsidR="00AB0E6F">
        <w:rPr>
          <w:rFonts w:ascii="Times" w:hAnsi="Times" w:cs="Arial"/>
          <w:sz w:val="24"/>
          <w:szCs w:val="24"/>
        </w:rPr>
        <w:t>In</w:t>
      </w:r>
      <w:r w:rsidR="006157A1" w:rsidRPr="002B4A6C">
        <w:rPr>
          <w:rFonts w:ascii="Times" w:hAnsi="Times" w:cs="Arial"/>
          <w:sz w:val="24"/>
          <w:szCs w:val="24"/>
        </w:rPr>
        <w:t xml:space="preserve"> patients 4 and 5, diagnostic trio </w:t>
      </w:r>
      <w:r w:rsidR="009F0086">
        <w:rPr>
          <w:rFonts w:ascii="Times" w:hAnsi="Times" w:cs="Arial"/>
          <w:sz w:val="24"/>
          <w:szCs w:val="24"/>
        </w:rPr>
        <w:t>exome sequencing</w:t>
      </w:r>
      <w:r w:rsidR="006157A1" w:rsidRPr="002B4A6C">
        <w:rPr>
          <w:rFonts w:ascii="Times" w:hAnsi="Times" w:cs="Arial"/>
          <w:sz w:val="24"/>
          <w:szCs w:val="24"/>
        </w:rPr>
        <w:t xml:space="preserve"> </w:t>
      </w:r>
      <w:r w:rsidR="009F0086">
        <w:rPr>
          <w:rFonts w:ascii="Times" w:hAnsi="Times" w:cs="Arial"/>
          <w:sz w:val="24"/>
          <w:szCs w:val="24"/>
        </w:rPr>
        <w:t>prioritized</w:t>
      </w:r>
      <w:r w:rsidR="006157A1" w:rsidRPr="002B4A6C">
        <w:rPr>
          <w:rFonts w:ascii="Times" w:hAnsi="Times" w:cs="Arial"/>
          <w:sz w:val="24"/>
          <w:szCs w:val="24"/>
        </w:rPr>
        <w:t xml:space="preserve"> the variant </w:t>
      </w:r>
      <w:r w:rsidR="006157A1" w:rsidRPr="002B4A6C">
        <w:rPr>
          <w:rFonts w:ascii="Times" w:eastAsia="Malgun Gothic" w:hAnsi="Times" w:cs="Gulim"/>
          <w:color w:val="000000"/>
          <w:kern w:val="0"/>
          <w:sz w:val="24"/>
          <w:szCs w:val="24"/>
        </w:rPr>
        <w:t>NM_001112741.1; c.1262C&gt;T, p.Ala421Val</w:t>
      </w:r>
      <w:r w:rsidR="006157A1" w:rsidRPr="002B4A6C">
        <w:rPr>
          <w:rFonts w:ascii="Times" w:hAnsi="Times" w:cs="Arial"/>
          <w:sz w:val="24"/>
          <w:szCs w:val="24"/>
        </w:rPr>
        <w:t xml:space="preserve"> in a </w:t>
      </w:r>
      <w:r w:rsidR="006157A1" w:rsidRPr="002B4A6C">
        <w:rPr>
          <w:rFonts w:ascii="Times" w:hAnsi="Times" w:cs="Arial"/>
          <w:i/>
          <w:sz w:val="24"/>
          <w:szCs w:val="24"/>
        </w:rPr>
        <w:t>de novo</w:t>
      </w:r>
      <w:r w:rsidR="009F0086">
        <w:rPr>
          <w:rFonts w:ascii="Times" w:hAnsi="Times" w:cs="Arial"/>
          <w:sz w:val="24"/>
          <w:szCs w:val="24"/>
        </w:rPr>
        <w:t xml:space="preserve"> state and no additional </w:t>
      </w:r>
      <w:r w:rsidR="00AB0E6F">
        <w:rPr>
          <w:rFonts w:ascii="Times" w:hAnsi="Times" w:cs="Arial"/>
          <w:sz w:val="24"/>
          <w:szCs w:val="24"/>
        </w:rPr>
        <w:t>obvious</w:t>
      </w:r>
      <w:r w:rsidR="009F0086">
        <w:rPr>
          <w:rFonts w:ascii="Times" w:hAnsi="Times" w:cs="Arial"/>
          <w:sz w:val="24"/>
          <w:szCs w:val="24"/>
        </w:rPr>
        <w:t xml:space="preserve"> disease-ass</w:t>
      </w:r>
      <w:r w:rsidR="00AB0E6F">
        <w:rPr>
          <w:rFonts w:ascii="Times" w:hAnsi="Times" w:cs="Arial"/>
          <w:sz w:val="24"/>
          <w:szCs w:val="24"/>
        </w:rPr>
        <w:t>oc</w:t>
      </w:r>
      <w:r w:rsidR="009F0086">
        <w:rPr>
          <w:rFonts w:ascii="Times" w:hAnsi="Times" w:cs="Arial"/>
          <w:sz w:val="24"/>
          <w:szCs w:val="24"/>
        </w:rPr>
        <w:t xml:space="preserve">iated </w:t>
      </w:r>
      <w:r w:rsidR="00AB0E6F">
        <w:rPr>
          <w:rFonts w:ascii="Times" w:hAnsi="Times" w:cs="Arial"/>
          <w:sz w:val="24"/>
          <w:szCs w:val="24"/>
        </w:rPr>
        <w:t>changes were identified using stringent filtering criteria.</w:t>
      </w:r>
    </w:p>
    <w:tbl>
      <w:tblPr>
        <w:tblStyle w:val="TableGrid"/>
        <w:tblW w:w="14425" w:type="dxa"/>
        <w:tblLayout w:type="fixed"/>
        <w:tblLook w:val="04A0" w:firstRow="1" w:lastRow="0" w:firstColumn="1" w:lastColumn="0" w:noHBand="0" w:noVBand="1"/>
      </w:tblPr>
      <w:tblGrid>
        <w:gridCol w:w="958"/>
        <w:gridCol w:w="1276"/>
        <w:gridCol w:w="1843"/>
        <w:gridCol w:w="2267"/>
        <w:gridCol w:w="1418"/>
        <w:gridCol w:w="1418"/>
        <w:gridCol w:w="2553"/>
        <w:gridCol w:w="1275"/>
        <w:gridCol w:w="1417"/>
      </w:tblGrid>
      <w:tr w:rsidR="00276FA2" w:rsidRPr="00044C8E" w14:paraId="235A244C" w14:textId="77777777" w:rsidTr="00890BE2">
        <w:trPr>
          <w:trHeight w:val="330"/>
        </w:trPr>
        <w:tc>
          <w:tcPr>
            <w:tcW w:w="958" w:type="dxa"/>
            <w:hideMark/>
          </w:tcPr>
          <w:p w14:paraId="2DA695CF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Patient</w:t>
            </w:r>
          </w:p>
        </w:tc>
        <w:tc>
          <w:tcPr>
            <w:tcW w:w="1276" w:type="dxa"/>
            <w:hideMark/>
          </w:tcPr>
          <w:p w14:paraId="7AB67EE1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Clinical Phenotype</w:t>
            </w:r>
          </w:p>
        </w:tc>
        <w:tc>
          <w:tcPr>
            <w:tcW w:w="1843" w:type="dxa"/>
            <w:hideMark/>
          </w:tcPr>
          <w:p w14:paraId="462E8848" w14:textId="714A87B0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Gene</w:t>
            </w:r>
            <w:r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 xml:space="preserve"> (</w:t>
            </w:r>
            <w:proofErr w:type="spellStart"/>
            <w:r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Transkritpt</w:t>
            </w:r>
            <w:proofErr w:type="spellEnd"/>
            <w:r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)</w:t>
            </w:r>
          </w:p>
        </w:tc>
        <w:tc>
          <w:tcPr>
            <w:tcW w:w="2267" w:type="dxa"/>
            <w:hideMark/>
          </w:tcPr>
          <w:p w14:paraId="022F0674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Variant</w:t>
            </w:r>
          </w:p>
        </w:tc>
        <w:tc>
          <w:tcPr>
            <w:tcW w:w="1418" w:type="dxa"/>
          </w:tcPr>
          <w:p w14:paraId="76F12710" w14:textId="5C118EC3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Annotation</w:t>
            </w:r>
          </w:p>
        </w:tc>
        <w:tc>
          <w:tcPr>
            <w:tcW w:w="1418" w:type="dxa"/>
            <w:hideMark/>
          </w:tcPr>
          <w:p w14:paraId="611750E1" w14:textId="4CD3DDCF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Status</w:t>
            </w:r>
          </w:p>
        </w:tc>
        <w:tc>
          <w:tcPr>
            <w:tcW w:w="2553" w:type="dxa"/>
          </w:tcPr>
          <w:p w14:paraId="695C28C4" w14:textId="6A05DC1A" w:rsidR="00276FA2" w:rsidRPr="00044C8E" w:rsidRDefault="00276FA2" w:rsidP="00890BE2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OMIM/</w:t>
            </w:r>
            <w:proofErr w:type="spellStart"/>
            <w:r w:rsidRPr="00044C8E"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Clinvar</w:t>
            </w:r>
            <w:proofErr w:type="spellEnd"/>
            <w:r w:rsidRPr="00044C8E"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 xml:space="preserve"> Phenotype</w:t>
            </w:r>
            <w:r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 xml:space="preserve"> (inheritance)</w:t>
            </w:r>
          </w:p>
        </w:tc>
        <w:tc>
          <w:tcPr>
            <w:tcW w:w="1275" w:type="dxa"/>
            <w:hideMark/>
          </w:tcPr>
          <w:p w14:paraId="26ECF970" w14:textId="261009D9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 xml:space="preserve">AF </w:t>
            </w:r>
            <w:proofErr w:type="spellStart"/>
            <w:r w:rsidRPr="00044C8E"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gnomAD</w:t>
            </w:r>
            <w:proofErr w:type="spellEnd"/>
          </w:p>
        </w:tc>
        <w:tc>
          <w:tcPr>
            <w:tcW w:w="1417" w:type="dxa"/>
            <w:hideMark/>
          </w:tcPr>
          <w:p w14:paraId="6C2A06F7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b/>
                <w:bCs/>
                <w:color w:val="000000"/>
                <w:kern w:val="0"/>
                <w:szCs w:val="20"/>
              </w:rPr>
              <w:t>pathogenicity</w:t>
            </w:r>
          </w:p>
        </w:tc>
      </w:tr>
      <w:tr w:rsidR="00276FA2" w:rsidRPr="00044C8E" w14:paraId="12FA32C0" w14:textId="77777777" w:rsidTr="00890BE2">
        <w:trPr>
          <w:trHeight w:val="330"/>
        </w:trPr>
        <w:tc>
          <w:tcPr>
            <w:tcW w:w="958" w:type="dxa"/>
            <w:vMerge w:val="restart"/>
            <w:hideMark/>
          </w:tcPr>
          <w:p w14:paraId="26AD36DA" w14:textId="77777777" w:rsidR="00276FA2" w:rsidRDefault="00276FA2" w:rsidP="00044C8E">
            <w:pPr>
              <w:widowControl/>
              <w:wordWrap/>
              <w:autoSpaceDE/>
              <w:autoSpaceDN/>
              <w:jc w:val="center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Patient 1</w:t>
            </w:r>
          </w:p>
          <w:p w14:paraId="542F471B" w14:textId="5E1E0297" w:rsidR="00276FA2" w:rsidRPr="00044C8E" w:rsidRDefault="00276FA2" w:rsidP="00044C8E">
            <w:pPr>
              <w:widowControl/>
              <w:wordWrap/>
              <w:autoSpaceDE/>
              <w:autoSpaceDN/>
              <w:jc w:val="center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 w:hint="eastAsia"/>
                <w:color w:val="000000"/>
                <w:kern w:val="0"/>
                <w:szCs w:val="20"/>
              </w:rPr>
              <w:t>(female)</w:t>
            </w:r>
          </w:p>
        </w:tc>
        <w:tc>
          <w:tcPr>
            <w:tcW w:w="1276" w:type="dxa"/>
            <w:vMerge w:val="restart"/>
            <w:hideMark/>
          </w:tcPr>
          <w:p w14:paraId="6FF55241" w14:textId="77777777" w:rsidR="00276FA2" w:rsidRPr="00044C8E" w:rsidRDefault="00276FA2" w:rsidP="00044C8E">
            <w:pPr>
              <w:widowControl/>
              <w:wordWrap/>
              <w:autoSpaceDE/>
              <w:autoSpaceDN/>
              <w:jc w:val="center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mild, non-progressive myoclonus or tremor</w:t>
            </w:r>
          </w:p>
        </w:tc>
        <w:tc>
          <w:tcPr>
            <w:tcW w:w="1843" w:type="dxa"/>
            <w:noWrap/>
            <w:hideMark/>
          </w:tcPr>
          <w:p w14:paraId="69564342" w14:textId="77777777" w:rsid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i/>
                <w:color w:val="000000"/>
                <w:kern w:val="0"/>
                <w:szCs w:val="20"/>
              </w:rPr>
            </w:pPr>
            <w:r w:rsidRPr="00276FA2">
              <w:rPr>
                <w:rFonts w:ascii="Times" w:eastAsia="Malgun Gothic" w:hAnsi="Times" w:cs="Gulim"/>
                <w:i/>
                <w:color w:val="000000"/>
                <w:kern w:val="0"/>
                <w:szCs w:val="20"/>
              </w:rPr>
              <w:t>HIVEP2</w:t>
            </w:r>
          </w:p>
          <w:p w14:paraId="31616EDE" w14:textId="442DA070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(NM_006734.3)</w:t>
            </w:r>
          </w:p>
        </w:tc>
        <w:tc>
          <w:tcPr>
            <w:tcW w:w="2267" w:type="dxa"/>
            <w:noWrap/>
            <w:hideMark/>
          </w:tcPr>
          <w:p w14:paraId="01E6F9AB" w14:textId="5D03796D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c.973G&gt;A, p.Val325Met</w:t>
            </w:r>
          </w:p>
        </w:tc>
        <w:tc>
          <w:tcPr>
            <w:tcW w:w="1418" w:type="dxa"/>
          </w:tcPr>
          <w:p w14:paraId="3B9EFE39" w14:textId="2C68052C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missense</w:t>
            </w:r>
          </w:p>
        </w:tc>
        <w:tc>
          <w:tcPr>
            <w:tcW w:w="1418" w:type="dxa"/>
            <w:hideMark/>
          </w:tcPr>
          <w:p w14:paraId="1504BF62" w14:textId="1C747AFD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heterozygous</w:t>
            </w:r>
          </w:p>
        </w:tc>
        <w:tc>
          <w:tcPr>
            <w:tcW w:w="2553" w:type="dxa"/>
          </w:tcPr>
          <w:p w14:paraId="5D6A5EDE" w14:textId="1414B884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Mental retardation (AD)</w:t>
            </w:r>
          </w:p>
        </w:tc>
        <w:tc>
          <w:tcPr>
            <w:tcW w:w="1275" w:type="dxa"/>
            <w:noWrap/>
            <w:hideMark/>
          </w:tcPr>
          <w:p w14:paraId="7CBE0486" w14:textId="77777777" w:rsidR="00276FA2" w:rsidRPr="00044C8E" w:rsidRDefault="00276FA2" w:rsidP="008D6F21">
            <w:pPr>
              <w:widowControl/>
              <w:wordWrap/>
              <w:autoSpaceDE/>
              <w:autoSpaceDN/>
              <w:jc w:val="righ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0.00002849</w:t>
            </w:r>
          </w:p>
        </w:tc>
        <w:tc>
          <w:tcPr>
            <w:tcW w:w="1417" w:type="dxa"/>
            <w:noWrap/>
            <w:hideMark/>
          </w:tcPr>
          <w:p w14:paraId="20C0794D" w14:textId="3A3EDF1E" w:rsidR="00276FA2" w:rsidRPr="00044C8E" w:rsidRDefault="00276FA2" w:rsidP="009F0086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l</w:t>
            </w:r>
            <w:r>
              <w:rPr>
                <w:rFonts w:ascii="Times" w:eastAsia="Malgun Gothic" w:hAnsi="Times" w:cs="Gulim" w:hint="eastAsia"/>
                <w:color w:val="000000"/>
                <w:kern w:val="0"/>
                <w:szCs w:val="20"/>
              </w:rPr>
              <w:t xml:space="preserve">ikely </w:t>
            </w: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benign</w:t>
            </w:r>
          </w:p>
        </w:tc>
      </w:tr>
      <w:tr w:rsidR="00276FA2" w:rsidRPr="00044C8E" w14:paraId="1239B362" w14:textId="77777777" w:rsidTr="00890BE2">
        <w:trPr>
          <w:trHeight w:val="330"/>
        </w:trPr>
        <w:tc>
          <w:tcPr>
            <w:tcW w:w="958" w:type="dxa"/>
            <w:vMerge/>
            <w:hideMark/>
          </w:tcPr>
          <w:p w14:paraId="2379B6EF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276" w:type="dxa"/>
            <w:vMerge/>
            <w:hideMark/>
          </w:tcPr>
          <w:p w14:paraId="327450A9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843" w:type="dxa"/>
            <w:noWrap/>
            <w:hideMark/>
          </w:tcPr>
          <w:p w14:paraId="78F2D2ED" w14:textId="77777777" w:rsid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i/>
                <w:color w:val="000000"/>
                <w:kern w:val="0"/>
                <w:szCs w:val="20"/>
              </w:rPr>
            </w:pPr>
            <w:r w:rsidRPr="00276FA2">
              <w:rPr>
                <w:rFonts w:ascii="Times" w:eastAsia="Malgun Gothic" w:hAnsi="Times" w:cs="Gulim"/>
                <w:i/>
                <w:color w:val="000000"/>
                <w:kern w:val="0"/>
                <w:szCs w:val="20"/>
              </w:rPr>
              <w:t>SPTAN1</w:t>
            </w:r>
          </w:p>
          <w:p w14:paraId="33472110" w14:textId="18790794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i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(NM_001130438.2)</w:t>
            </w:r>
          </w:p>
        </w:tc>
        <w:tc>
          <w:tcPr>
            <w:tcW w:w="2267" w:type="dxa"/>
            <w:hideMark/>
          </w:tcPr>
          <w:p w14:paraId="4ACC2918" w14:textId="528CA716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c.4110T&gt;A:p.Asp1370Glu</w:t>
            </w:r>
          </w:p>
        </w:tc>
        <w:tc>
          <w:tcPr>
            <w:tcW w:w="1418" w:type="dxa"/>
          </w:tcPr>
          <w:p w14:paraId="50AD7EF4" w14:textId="2D9B39FC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missense</w:t>
            </w:r>
          </w:p>
        </w:tc>
        <w:tc>
          <w:tcPr>
            <w:tcW w:w="1418" w:type="dxa"/>
            <w:hideMark/>
          </w:tcPr>
          <w:p w14:paraId="15516619" w14:textId="5D8BA10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heterozygous</w:t>
            </w:r>
          </w:p>
        </w:tc>
        <w:tc>
          <w:tcPr>
            <w:tcW w:w="2553" w:type="dxa"/>
          </w:tcPr>
          <w:p w14:paraId="56F8ED2A" w14:textId="74B0BA39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Epileptic encephalopathy,</w:t>
            </w: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 xml:space="preserve"> </w:t>
            </w: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early infantile,5</w:t>
            </w: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 xml:space="preserve"> (AD)</w:t>
            </w:r>
          </w:p>
        </w:tc>
        <w:tc>
          <w:tcPr>
            <w:tcW w:w="1275" w:type="dxa"/>
            <w:noWrap/>
            <w:hideMark/>
          </w:tcPr>
          <w:p w14:paraId="693D68E6" w14:textId="77777777" w:rsidR="00276FA2" w:rsidRPr="00044C8E" w:rsidRDefault="00276FA2" w:rsidP="008D6F21">
            <w:pPr>
              <w:widowControl/>
              <w:wordWrap/>
              <w:autoSpaceDE/>
              <w:autoSpaceDN/>
              <w:jc w:val="righ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0</w:t>
            </w:r>
          </w:p>
        </w:tc>
        <w:tc>
          <w:tcPr>
            <w:tcW w:w="1417" w:type="dxa"/>
            <w:noWrap/>
            <w:hideMark/>
          </w:tcPr>
          <w:p w14:paraId="73EE2621" w14:textId="7C56240B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VUS</w:t>
            </w:r>
          </w:p>
        </w:tc>
      </w:tr>
      <w:tr w:rsidR="00276FA2" w:rsidRPr="00044C8E" w14:paraId="3FBD38D4" w14:textId="77777777" w:rsidTr="00890BE2">
        <w:trPr>
          <w:trHeight w:val="330"/>
        </w:trPr>
        <w:tc>
          <w:tcPr>
            <w:tcW w:w="958" w:type="dxa"/>
            <w:vMerge/>
            <w:hideMark/>
          </w:tcPr>
          <w:p w14:paraId="4AA35F96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276" w:type="dxa"/>
            <w:vMerge/>
            <w:hideMark/>
          </w:tcPr>
          <w:p w14:paraId="4FDDB1E2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843" w:type="dxa"/>
            <w:noWrap/>
            <w:hideMark/>
          </w:tcPr>
          <w:p w14:paraId="5A9E2211" w14:textId="77777777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b/>
                <w:i/>
                <w:color w:val="000000"/>
                <w:kern w:val="0"/>
                <w:szCs w:val="20"/>
              </w:rPr>
            </w:pPr>
            <w:r w:rsidRPr="00276FA2">
              <w:rPr>
                <w:rFonts w:ascii="Times" w:eastAsia="Malgun Gothic" w:hAnsi="Times" w:cs="Gulim"/>
                <w:b/>
                <w:i/>
                <w:color w:val="000000"/>
                <w:kern w:val="0"/>
                <w:szCs w:val="20"/>
              </w:rPr>
              <w:t>KCNC1</w:t>
            </w:r>
          </w:p>
          <w:p w14:paraId="06FE11AF" w14:textId="0E85D475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i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(</w:t>
            </w: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NM_001112741.1</w:t>
            </w: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)</w:t>
            </w:r>
          </w:p>
        </w:tc>
        <w:tc>
          <w:tcPr>
            <w:tcW w:w="2267" w:type="dxa"/>
            <w:noWrap/>
            <w:hideMark/>
          </w:tcPr>
          <w:p w14:paraId="5BF90D3C" w14:textId="6E29F4B8" w:rsidR="00276FA2" w:rsidRPr="00044C8E" w:rsidRDefault="00276FA2" w:rsidP="000279D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c.623G&gt;A, p.Cys208Tyr</w:t>
            </w:r>
          </w:p>
        </w:tc>
        <w:tc>
          <w:tcPr>
            <w:tcW w:w="1418" w:type="dxa"/>
          </w:tcPr>
          <w:p w14:paraId="45AD2695" w14:textId="370C3996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missense</w:t>
            </w:r>
          </w:p>
        </w:tc>
        <w:tc>
          <w:tcPr>
            <w:tcW w:w="1418" w:type="dxa"/>
            <w:hideMark/>
          </w:tcPr>
          <w:p w14:paraId="648EAEC1" w14:textId="2AEC48AF" w:rsid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heterozygous</w:t>
            </w:r>
          </w:p>
          <w:p w14:paraId="7C7DAC81" w14:textId="071C6C74" w:rsidR="00276FA2" w:rsidRPr="009F0086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i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i/>
                <w:color w:val="000000"/>
                <w:kern w:val="0"/>
                <w:szCs w:val="20"/>
              </w:rPr>
              <w:t>de novo</w:t>
            </w:r>
          </w:p>
        </w:tc>
        <w:tc>
          <w:tcPr>
            <w:tcW w:w="2553" w:type="dxa"/>
          </w:tcPr>
          <w:p w14:paraId="2E7D7945" w14:textId="7F3A4EED" w:rsidR="00276FA2" w:rsidRPr="00044C8E" w:rsidRDefault="00276FA2" w:rsidP="00276FA2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Epilepsy,</w:t>
            </w: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 xml:space="preserve"> </w:t>
            </w: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progressive myoclonic 7</w:t>
            </w: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 xml:space="preserve"> (AR, </w:t>
            </w:r>
            <w:r w:rsidRPr="00AB0E6F">
              <w:rPr>
                <w:rFonts w:ascii="Times" w:eastAsia="Malgun Gothic" w:hAnsi="Times" w:cs="Gulim"/>
                <w:b/>
                <w:color w:val="000000"/>
                <w:kern w:val="0"/>
                <w:szCs w:val="20"/>
              </w:rPr>
              <w:t>AD</w:t>
            </w: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)</w:t>
            </w:r>
          </w:p>
        </w:tc>
        <w:tc>
          <w:tcPr>
            <w:tcW w:w="1275" w:type="dxa"/>
            <w:noWrap/>
            <w:hideMark/>
          </w:tcPr>
          <w:p w14:paraId="17A4CDE9" w14:textId="77777777" w:rsidR="00276FA2" w:rsidRPr="00044C8E" w:rsidRDefault="00276FA2" w:rsidP="008D6F21">
            <w:pPr>
              <w:widowControl/>
              <w:wordWrap/>
              <w:autoSpaceDE/>
              <w:autoSpaceDN/>
              <w:jc w:val="righ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0</w:t>
            </w:r>
          </w:p>
        </w:tc>
        <w:tc>
          <w:tcPr>
            <w:tcW w:w="1417" w:type="dxa"/>
            <w:noWrap/>
            <w:hideMark/>
          </w:tcPr>
          <w:p w14:paraId="287C32FF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pathogenic</w:t>
            </w:r>
          </w:p>
        </w:tc>
      </w:tr>
      <w:tr w:rsidR="00276FA2" w:rsidRPr="00044C8E" w14:paraId="286A550F" w14:textId="77777777" w:rsidTr="00890BE2">
        <w:trPr>
          <w:trHeight w:val="330"/>
        </w:trPr>
        <w:tc>
          <w:tcPr>
            <w:tcW w:w="958" w:type="dxa"/>
            <w:vMerge/>
            <w:hideMark/>
          </w:tcPr>
          <w:p w14:paraId="5939EED6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276" w:type="dxa"/>
            <w:vMerge/>
            <w:hideMark/>
          </w:tcPr>
          <w:p w14:paraId="0C8DCB87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843" w:type="dxa"/>
            <w:noWrap/>
            <w:hideMark/>
          </w:tcPr>
          <w:p w14:paraId="308B0013" w14:textId="77777777" w:rsid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  <w:i/>
              </w:rPr>
            </w:pPr>
            <w:r w:rsidRPr="00276FA2">
              <w:rPr>
                <w:rFonts w:ascii="Times" w:hAnsi="Times" w:cs="Times"/>
                <w:i/>
              </w:rPr>
              <w:t>NOL3</w:t>
            </w:r>
          </w:p>
          <w:p w14:paraId="36C5A02F" w14:textId="4DA57E62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i/>
                <w:color w:val="000000"/>
                <w:kern w:val="0"/>
                <w:szCs w:val="20"/>
              </w:rPr>
            </w:pPr>
            <w:r>
              <w:rPr>
                <w:rFonts w:ascii="Times" w:hAnsi="Times" w:cs="Times"/>
              </w:rPr>
              <w:t>(NM_001276312.1)</w:t>
            </w:r>
          </w:p>
        </w:tc>
        <w:tc>
          <w:tcPr>
            <w:tcW w:w="2267" w:type="dxa"/>
            <w:hideMark/>
          </w:tcPr>
          <w:p w14:paraId="569EF002" w14:textId="6169BD2B" w:rsidR="00276FA2" w:rsidRPr="00B91E18" w:rsidRDefault="00276FA2" w:rsidP="008503DB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  <w:highlight w:val="yellow"/>
              </w:rPr>
            </w:pPr>
            <w:r>
              <w:rPr>
                <w:rFonts w:ascii="Times" w:hAnsi="Times" w:cs="Times"/>
              </w:rPr>
              <w:t>c.331</w:t>
            </w:r>
            <w:r w:rsidRPr="00B91E18">
              <w:rPr>
                <w:rFonts w:ascii="Times" w:hAnsi="Times" w:cs="Times"/>
              </w:rPr>
              <w:t>G&gt;A, p.Gly</w:t>
            </w:r>
            <w:r>
              <w:rPr>
                <w:rFonts w:ascii="Times" w:hAnsi="Times" w:cs="Times"/>
              </w:rPr>
              <w:t>111</w:t>
            </w:r>
            <w:r w:rsidRPr="00B91E18">
              <w:rPr>
                <w:rFonts w:ascii="Times" w:hAnsi="Times" w:cs="Times"/>
              </w:rPr>
              <w:t>Ser</w:t>
            </w:r>
          </w:p>
        </w:tc>
        <w:tc>
          <w:tcPr>
            <w:tcW w:w="1418" w:type="dxa"/>
          </w:tcPr>
          <w:p w14:paraId="15547780" w14:textId="6B09FC71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</w:rPr>
            </w:pPr>
            <w:r w:rsidRPr="00B91E18">
              <w:rPr>
                <w:rFonts w:ascii="Times" w:hAnsi="Times" w:cs="Times"/>
              </w:rPr>
              <w:t>missense</w:t>
            </w:r>
          </w:p>
        </w:tc>
        <w:tc>
          <w:tcPr>
            <w:tcW w:w="1418" w:type="dxa"/>
            <w:hideMark/>
          </w:tcPr>
          <w:p w14:paraId="2A6A5AC3" w14:textId="1EAE0722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 w:rsidRPr="00B91E18">
              <w:rPr>
                <w:rFonts w:ascii="Times" w:hAnsi="Times" w:cs="Times"/>
              </w:rPr>
              <w:t>heterozygous</w:t>
            </w:r>
          </w:p>
        </w:tc>
        <w:tc>
          <w:tcPr>
            <w:tcW w:w="2553" w:type="dxa"/>
          </w:tcPr>
          <w:p w14:paraId="4AAF6852" w14:textId="16AF443E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</w:rPr>
            </w:pPr>
            <w:proofErr w:type="spellStart"/>
            <w:r w:rsidRPr="00B91E18">
              <w:rPr>
                <w:rFonts w:ascii="Times" w:hAnsi="Times" w:cs="Times"/>
              </w:rPr>
              <w:t>Myoclonus,familial</w:t>
            </w:r>
            <w:proofErr w:type="spellEnd"/>
            <w:r w:rsidRPr="00B91E18">
              <w:rPr>
                <w:rFonts w:ascii="Times" w:hAnsi="Times" w:cs="Times"/>
              </w:rPr>
              <w:t xml:space="preserve"> cortical</w:t>
            </w:r>
            <w:r>
              <w:rPr>
                <w:rFonts w:ascii="Times" w:hAnsi="Times" w:cs="Times"/>
              </w:rPr>
              <w:t xml:space="preserve"> (AD)</w:t>
            </w:r>
          </w:p>
        </w:tc>
        <w:tc>
          <w:tcPr>
            <w:tcW w:w="1275" w:type="dxa"/>
            <w:noWrap/>
            <w:hideMark/>
          </w:tcPr>
          <w:p w14:paraId="2FC86EBE" w14:textId="600E3AAE" w:rsidR="00276FA2" w:rsidRPr="00B91E18" w:rsidRDefault="00276FA2" w:rsidP="008D6F21">
            <w:pPr>
              <w:widowControl/>
              <w:wordWrap/>
              <w:autoSpaceDE/>
              <w:autoSpaceDN/>
              <w:jc w:val="righ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 w:rsidRPr="00B91E18">
              <w:rPr>
                <w:rFonts w:ascii="Times" w:hAnsi="Times" w:cs="Times"/>
              </w:rPr>
              <w:t>0.0003239</w:t>
            </w:r>
          </w:p>
        </w:tc>
        <w:tc>
          <w:tcPr>
            <w:tcW w:w="1417" w:type="dxa"/>
            <w:noWrap/>
            <w:hideMark/>
          </w:tcPr>
          <w:p w14:paraId="374D3801" w14:textId="0824CEC1" w:rsidR="00276FA2" w:rsidRPr="00B91E18" w:rsidRDefault="00276FA2" w:rsidP="009F0086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>
              <w:rPr>
                <w:rFonts w:ascii="Times" w:hAnsi="Times" w:cs="Times"/>
              </w:rPr>
              <w:t>likely benign</w:t>
            </w:r>
          </w:p>
        </w:tc>
      </w:tr>
      <w:tr w:rsidR="00276FA2" w:rsidRPr="00044C8E" w14:paraId="391B364E" w14:textId="77777777" w:rsidTr="00890BE2">
        <w:trPr>
          <w:trHeight w:val="330"/>
        </w:trPr>
        <w:tc>
          <w:tcPr>
            <w:tcW w:w="958" w:type="dxa"/>
            <w:vMerge/>
            <w:hideMark/>
          </w:tcPr>
          <w:p w14:paraId="124DD9FF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276" w:type="dxa"/>
            <w:vMerge/>
            <w:hideMark/>
          </w:tcPr>
          <w:p w14:paraId="4D806C19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843" w:type="dxa"/>
            <w:noWrap/>
            <w:hideMark/>
          </w:tcPr>
          <w:p w14:paraId="6F1DAD23" w14:textId="77777777" w:rsid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  <w:i/>
              </w:rPr>
            </w:pPr>
            <w:r w:rsidRPr="00276FA2">
              <w:rPr>
                <w:rFonts w:ascii="Times" w:hAnsi="Times" w:cs="Times"/>
                <w:i/>
              </w:rPr>
              <w:t>TBCD</w:t>
            </w:r>
          </w:p>
          <w:p w14:paraId="52BFE7A7" w14:textId="0908002E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i/>
                <w:color w:val="000000"/>
                <w:kern w:val="0"/>
                <w:szCs w:val="20"/>
              </w:rPr>
            </w:pPr>
            <w:r>
              <w:rPr>
                <w:rFonts w:ascii="Times" w:hAnsi="Times" w:cs="Times"/>
              </w:rPr>
              <w:t>(NM_005993.4)</w:t>
            </w:r>
          </w:p>
        </w:tc>
        <w:tc>
          <w:tcPr>
            <w:tcW w:w="2267" w:type="dxa"/>
            <w:hideMark/>
          </w:tcPr>
          <w:p w14:paraId="2726D314" w14:textId="13383A35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  <w:highlight w:val="yellow"/>
              </w:rPr>
            </w:pPr>
            <w:r>
              <w:rPr>
                <w:rFonts w:ascii="Times" w:hAnsi="Times" w:cs="Times"/>
              </w:rPr>
              <w:t>c.1058_1060del</w:t>
            </w:r>
            <w:r>
              <w:rPr>
                <w:rFonts w:ascii="Times" w:hAnsi="Times" w:cs="Times" w:hint="eastAsia"/>
              </w:rPr>
              <w:t xml:space="preserve">, </w:t>
            </w:r>
            <w:r w:rsidRPr="00B91E18">
              <w:rPr>
                <w:rFonts w:ascii="Times" w:hAnsi="Times" w:cs="Times"/>
              </w:rPr>
              <w:t>p.Asp353del</w:t>
            </w:r>
          </w:p>
        </w:tc>
        <w:tc>
          <w:tcPr>
            <w:tcW w:w="1418" w:type="dxa"/>
          </w:tcPr>
          <w:p w14:paraId="153F95A9" w14:textId="792669CB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</w:rPr>
            </w:pPr>
            <w:r>
              <w:rPr>
                <w:rFonts w:ascii="Times" w:hAnsi="Times" w:cs="Times"/>
              </w:rPr>
              <w:t>i</w:t>
            </w:r>
            <w:r w:rsidRPr="00B91E18">
              <w:rPr>
                <w:rFonts w:ascii="Times" w:hAnsi="Times" w:cs="Times"/>
              </w:rPr>
              <w:t>n</w:t>
            </w:r>
            <w:r>
              <w:rPr>
                <w:rFonts w:ascii="Times" w:hAnsi="Times" w:cs="Times"/>
              </w:rPr>
              <w:t xml:space="preserve"> </w:t>
            </w:r>
            <w:r w:rsidRPr="00B91E18">
              <w:rPr>
                <w:rFonts w:ascii="Times" w:hAnsi="Times" w:cs="Times"/>
              </w:rPr>
              <w:t>frame deletion</w:t>
            </w:r>
          </w:p>
        </w:tc>
        <w:tc>
          <w:tcPr>
            <w:tcW w:w="1418" w:type="dxa"/>
            <w:hideMark/>
          </w:tcPr>
          <w:p w14:paraId="177C5ED7" w14:textId="64791C4D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 w:rsidRPr="00B91E18">
              <w:rPr>
                <w:rFonts w:ascii="Times" w:hAnsi="Times" w:cs="Times"/>
              </w:rPr>
              <w:t>heterozygous</w:t>
            </w:r>
          </w:p>
        </w:tc>
        <w:tc>
          <w:tcPr>
            <w:tcW w:w="2553" w:type="dxa"/>
          </w:tcPr>
          <w:p w14:paraId="684464D1" w14:textId="52B8E19E" w:rsidR="00276FA2" w:rsidRPr="00B91E18" w:rsidRDefault="00276FA2" w:rsidP="00276FA2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</w:rPr>
            </w:pPr>
            <w:r w:rsidRPr="00B91E18">
              <w:rPr>
                <w:rFonts w:ascii="Times" w:hAnsi="Times" w:cs="Times"/>
              </w:rPr>
              <w:t>Encephalopathy</w:t>
            </w:r>
            <w:r>
              <w:rPr>
                <w:rFonts w:ascii="Times" w:hAnsi="Times" w:cs="Times"/>
              </w:rPr>
              <w:t xml:space="preserve">, </w:t>
            </w:r>
            <w:r w:rsidRPr="00B91E18">
              <w:rPr>
                <w:rFonts w:ascii="Times" w:hAnsi="Times" w:cs="Times"/>
              </w:rPr>
              <w:t>progressive,</w:t>
            </w:r>
            <w:r>
              <w:rPr>
                <w:rFonts w:ascii="Times" w:hAnsi="Times" w:cs="Times"/>
              </w:rPr>
              <w:t xml:space="preserve"> </w:t>
            </w:r>
            <w:r w:rsidRPr="00B91E18">
              <w:rPr>
                <w:rFonts w:ascii="Times" w:hAnsi="Times" w:cs="Times"/>
              </w:rPr>
              <w:t>early-</w:t>
            </w:r>
            <w:proofErr w:type="spellStart"/>
            <w:r w:rsidRPr="00B91E18">
              <w:rPr>
                <w:rFonts w:ascii="Times" w:hAnsi="Times" w:cs="Times"/>
              </w:rPr>
              <w:t>onset,with</w:t>
            </w:r>
            <w:proofErr w:type="spellEnd"/>
            <w:r w:rsidRPr="00B91E18">
              <w:rPr>
                <w:rFonts w:ascii="Times" w:hAnsi="Times" w:cs="Times"/>
              </w:rPr>
              <w:t xml:space="preserve"> brain atrophy and thin corpus callosum</w:t>
            </w:r>
            <w:r>
              <w:rPr>
                <w:rFonts w:ascii="Times" w:hAnsi="Times" w:cs="Times"/>
              </w:rPr>
              <w:t xml:space="preserve"> (AR)</w:t>
            </w:r>
          </w:p>
        </w:tc>
        <w:tc>
          <w:tcPr>
            <w:tcW w:w="1275" w:type="dxa"/>
            <w:noWrap/>
            <w:hideMark/>
          </w:tcPr>
          <w:p w14:paraId="7E6E39E7" w14:textId="11E3FD61" w:rsidR="00276FA2" w:rsidRPr="00B91E18" w:rsidRDefault="00276FA2" w:rsidP="008D6F21">
            <w:pPr>
              <w:widowControl/>
              <w:wordWrap/>
              <w:autoSpaceDE/>
              <w:autoSpaceDN/>
              <w:jc w:val="righ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 w:rsidRPr="00B91E18">
              <w:rPr>
                <w:rFonts w:ascii="Times" w:hAnsi="Times" w:cs="Times"/>
              </w:rPr>
              <w:t>0</w:t>
            </w:r>
          </w:p>
        </w:tc>
        <w:tc>
          <w:tcPr>
            <w:tcW w:w="1417" w:type="dxa"/>
            <w:noWrap/>
            <w:hideMark/>
          </w:tcPr>
          <w:p w14:paraId="65B0578A" w14:textId="209D7067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>
              <w:rPr>
                <w:rFonts w:ascii="Times" w:hAnsi="Times" w:cs="Times"/>
              </w:rPr>
              <w:t>VUS</w:t>
            </w:r>
          </w:p>
        </w:tc>
      </w:tr>
      <w:tr w:rsidR="00276FA2" w:rsidRPr="00044C8E" w14:paraId="30E2115B" w14:textId="77777777" w:rsidTr="00890BE2">
        <w:trPr>
          <w:trHeight w:val="330"/>
        </w:trPr>
        <w:tc>
          <w:tcPr>
            <w:tcW w:w="958" w:type="dxa"/>
            <w:vMerge w:val="restart"/>
            <w:hideMark/>
          </w:tcPr>
          <w:p w14:paraId="405639F1" w14:textId="77777777" w:rsidR="00276FA2" w:rsidRDefault="00276FA2" w:rsidP="00044C8E">
            <w:pPr>
              <w:widowControl/>
              <w:wordWrap/>
              <w:autoSpaceDE/>
              <w:autoSpaceDN/>
              <w:jc w:val="center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Patient 2</w:t>
            </w:r>
          </w:p>
          <w:p w14:paraId="63FF1AC3" w14:textId="46F99948" w:rsidR="00276FA2" w:rsidRPr="00044C8E" w:rsidRDefault="00276FA2" w:rsidP="00044C8E">
            <w:pPr>
              <w:widowControl/>
              <w:wordWrap/>
              <w:autoSpaceDE/>
              <w:autoSpaceDN/>
              <w:jc w:val="center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 w:hint="eastAsia"/>
                <w:color w:val="000000"/>
                <w:kern w:val="0"/>
                <w:szCs w:val="20"/>
              </w:rPr>
              <w:t>(male)</w:t>
            </w:r>
          </w:p>
        </w:tc>
        <w:tc>
          <w:tcPr>
            <w:tcW w:w="1276" w:type="dxa"/>
            <w:vMerge w:val="restart"/>
            <w:hideMark/>
          </w:tcPr>
          <w:p w14:paraId="792B46C6" w14:textId="180897E0" w:rsidR="00276FA2" w:rsidRPr="00044C8E" w:rsidRDefault="00276FA2" w:rsidP="00044C8E">
            <w:pPr>
              <w:widowControl/>
              <w:wordWrap/>
              <w:autoSpaceDE/>
              <w:autoSpaceDN/>
              <w:jc w:val="center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intellectual disabilit</w:t>
            </w:r>
            <w:r w:rsidRPr="00044C8E">
              <w:rPr>
                <w:rFonts w:ascii="Times" w:eastAsia="Malgun Gothic" w:hAnsi="Times" w:cs="Gulim" w:hint="eastAsia"/>
                <w:color w:val="000000"/>
                <w:kern w:val="0"/>
                <w:szCs w:val="20"/>
              </w:rPr>
              <w:t>y</w:t>
            </w:r>
          </w:p>
        </w:tc>
        <w:tc>
          <w:tcPr>
            <w:tcW w:w="1843" w:type="dxa"/>
            <w:noWrap/>
            <w:hideMark/>
          </w:tcPr>
          <w:p w14:paraId="36233080" w14:textId="77777777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b/>
                <w:i/>
                <w:color w:val="000000"/>
                <w:kern w:val="0"/>
                <w:szCs w:val="20"/>
              </w:rPr>
            </w:pPr>
            <w:r w:rsidRPr="00276FA2">
              <w:rPr>
                <w:rFonts w:ascii="Times" w:eastAsia="Malgun Gothic" w:hAnsi="Times" w:cs="Gulim"/>
                <w:b/>
                <w:i/>
                <w:color w:val="000000"/>
                <w:kern w:val="0"/>
                <w:szCs w:val="20"/>
              </w:rPr>
              <w:t>KCNC1</w:t>
            </w:r>
          </w:p>
          <w:p w14:paraId="0C471830" w14:textId="6B0D5A92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i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color w:val="000000"/>
                <w:kern w:val="0"/>
                <w:szCs w:val="20"/>
                <w:lang w:val="de-AT"/>
              </w:rPr>
              <w:t>(NM_001112741.1)</w:t>
            </w:r>
          </w:p>
        </w:tc>
        <w:tc>
          <w:tcPr>
            <w:tcW w:w="2267" w:type="dxa"/>
            <w:noWrap/>
            <w:hideMark/>
          </w:tcPr>
          <w:p w14:paraId="1E779F77" w14:textId="62C4E21C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  <w:lang w:val="de-AT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  <w:lang w:val="de-AT"/>
              </w:rPr>
              <w:t>c.1196C&gt;T, p.Thr399Met</w:t>
            </w:r>
          </w:p>
        </w:tc>
        <w:tc>
          <w:tcPr>
            <w:tcW w:w="1418" w:type="dxa"/>
          </w:tcPr>
          <w:p w14:paraId="678D4AA8" w14:textId="51B57C6B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missense</w:t>
            </w:r>
          </w:p>
        </w:tc>
        <w:tc>
          <w:tcPr>
            <w:tcW w:w="1418" w:type="dxa"/>
            <w:hideMark/>
          </w:tcPr>
          <w:p w14:paraId="1B2F4D4A" w14:textId="435D2626" w:rsid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heterozygous</w:t>
            </w:r>
          </w:p>
          <w:p w14:paraId="6E2D4A48" w14:textId="092F500C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i/>
                <w:color w:val="000000"/>
                <w:kern w:val="0"/>
                <w:szCs w:val="20"/>
              </w:rPr>
              <w:t>de novo</w:t>
            </w:r>
          </w:p>
        </w:tc>
        <w:tc>
          <w:tcPr>
            <w:tcW w:w="2553" w:type="dxa"/>
          </w:tcPr>
          <w:p w14:paraId="01EFFEEE" w14:textId="33AAA9D5" w:rsidR="00276FA2" w:rsidRPr="00044C8E" w:rsidRDefault="00276FA2" w:rsidP="00276FA2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Epilepsy,</w:t>
            </w: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 xml:space="preserve"> </w:t>
            </w: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progressive myoclonic 7</w:t>
            </w: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 xml:space="preserve"> (AR, </w:t>
            </w:r>
            <w:r w:rsidRPr="00AB0E6F">
              <w:rPr>
                <w:rFonts w:ascii="Times" w:eastAsia="Malgun Gothic" w:hAnsi="Times" w:cs="Gulim"/>
                <w:b/>
                <w:color w:val="000000"/>
                <w:kern w:val="0"/>
                <w:szCs w:val="20"/>
              </w:rPr>
              <w:t>AD</w:t>
            </w: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)</w:t>
            </w:r>
          </w:p>
        </w:tc>
        <w:tc>
          <w:tcPr>
            <w:tcW w:w="1275" w:type="dxa"/>
            <w:hideMark/>
          </w:tcPr>
          <w:p w14:paraId="063B5E5A" w14:textId="77777777" w:rsidR="00276FA2" w:rsidRPr="00044C8E" w:rsidRDefault="00276FA2" w:rsidP="008D6F21">
            <w:pPr>
              <w:widowControl/>
              <w:wordWrap/>
              <w:autoSpaceDE/>
              <w:autoSpaceDN/>
              <w:jc w:val="righ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0</w:t>
            </w:r>
          </w:p>
        </w:tc>
        <w:tc>
          <w:tcPr>
            <w:tcW w:w="1417" w:type="dxa"/>
            <w:noWrap/>
            <w:hideMark/>
          </w:tcPr>
          <w:p w14:paraId="2E9F508E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pathogenic</w:t>
            </w:r>
          </w:p>
        </w:tc>
      </w:tr>
      <w:tr w:rsidR="00276FA2" w:rsidRPr="00044C8E" w14:paraId="7D837F2F" w14:textId="77777777" w:rsidTr="00890BE2">
        <w:trPr>
          <w:trHeight w:val="330"/>
        </w:trPr>
        <w:tc>
          <w:tcPr>
            <w:tcW w:w="958" w:type="dxa"/>
            <w:vMerge/>
            <w:hideMark/>
          </w:tcPr>
          <w:p w14:paraId="6BC0AB9E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276" w:type="dxa"/>
            <w:vMerge/>
            <w:hideMark/>
          </w:tcPr>
          <w:p w14:paraId="56764405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843" w:type="dxa"/>
            <w:hideMark/>
          </w:tcPr>
          <w:p w14:paraId="62861EB9" w14:textId="77777777" w:rsid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i/>
                <w:kern w:val="0"/>
                <w:szCs w:val="20"/>
              </w:rPr>
            </w:pPr>
            <w:r w:rsidRPr="00276FA2">
              <w:rPr>
                <w:rFonts w:ascii="Times" w:eastAsia="Malgun Gothic" w:hAnsi="Times" w:cs="Gulim"/>
                <w:i/>
                <w:kern w:val="0"/>
                <w:szCs w:val="20"/>
              </w:rPr>
              <w:t>AFF2</w:t>
            </w:r>
          </w:p>
          <w:p w14:paraId="121C51A1" w14:textId="370FE58A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i/>
                <w:kern w:val="0"/>
                <w:szCs w:val="20"/>
              </w:rPr>
            </w:pPr>
            <w:r>
              <w:rPr>
                <w:rFonts w:ascii="Times" w:eastAsia="Malgun Gothic" w:hAnsi="Times" w:cs="Gulim"/>
                <w:kern w:val="0"/>
                <w:szCs w:val="20"/>
              </w:rPr>
              <w:t>(NM_002025.3)</w:t>
            </w:r>
          </w:p>
        </w:tc>
        <w:tc>
          <w:tcPr>
            <w:tcW w:w="2267" w:type="dxa"/>
            <w:hideMark/>
          </w:tcPr>
          <w:p w14:paraId="637450D9" w14:textId="517722FD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kern w:val="0"/>
                <w:szCs w:val="20"/>
              </w:rPr>
              <w:t>c.3346G&gt;A, p.Asp1116Asn</w:t>
            </w:r>
          </w:p>
        </w:tc>
        <w:tc>
          <w:tcPr>
            <w:tcW w:w="1418" w:type="dxa"/>
          </w:tcPr>
          <w:p w14:paraId="7317064A" w14:textId="3A72EF76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kern w:val="0"/>
                <w:szCs w:val="20"/>
              </w:rPr>
              <w:t>missense</w:t>
            </w:r>
          </w:p>
        </w:tc>
        <w:tc>
          <w:tcPr>
            <w:tcW w:w="1418" w:type="dxa"/>
            <w:hideMark/>
          </w:tcPr>
          <w:p w14:paraId="004E79FD" w14:textId="3275FA7B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kern w:val="0"/>
                <w:szCs w:val="20"/>
              </w:rPr>
              <w:t>hemizygous</w:t>
            </w:r>
          </w:p>
        </w:tc>
        <w:tc>
          <w:tcPr>
            <w:tcW w:w="2553" w:type="dxa"/>
          </w:tcPr>
          <w:p w14:paraId="5D239B47" w14:textId="354229C5" w:rsidR="00276FA2" w:rsidRPr="00044C8E" w:rsidRDefault="00276FA2" w:rsidP="00276FA2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kern w:val="0"/>
                <w:szCs w:val="20"/>
              </w:rPr>
              <w:t>Mental retardation, X-linked, FRAXE type</w:t>
            </w:r>
            <w:r>
              <w:rPr>
                <w:rFonts w:ascii="Times" w:eastAsia="Malgun Gothic" w:hAnsi="Times" w:cs="Gulim"/>
                <w:kern w:val="0"/>
                <w:szCs w:val="20"/>
              </w:rPr>
              <w:t xml:space="preserve"> (XL)</w:t>
            </w:r>
            <w:r w:rsidRPr="00044C8E">
              <w:rPr>
                <w:rFonts w:ascii="Times" w:eastAsia="Malgun Gothic" w:hAnsi="Times" w:cs="Gulim"/>
                <w:kern w:val="0"/>
                <w:szCs w:val="20"/>
              </w:rPr>
              <w:t xml:space="preserve"> </w:t>
            </w:r>
          </w:p>
        </w:tc>
        <w:tc>
          <w:tcPr>
            <w:tcW w:w="1275" w:type="dxa"/>
            <w:noWrap/>
            <w:hideMark/>
          </w:tcPr>
          <w:p w14:paraId="256ACD16" w14:textId="77777777" w:rsidR="00276FA2" w:rsidRPr="00044C8E" w:rsidRDefault="00276FA2" w:rsidP="008D6F21">
            <w:pPr>
              <w:widowControl/>
              <w:wordWrap/>
              <w:autoSpaceDE/>
              <w:autoSpaceDN/>
              <w:jc w:val="right"/>
              <w:rPr>
                <w:rFonts w:ascii="Times" w:eastAsia="Malgun Gothic" w:hAnsi="Times" w:cs="Gulim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kern w:val="0"/>
                <w:szCs w:val="20"/>
              </w:rPr>
              <w:t>0.00000546</w:t>
            </w:r>
          </w:p>
        </w:tc>
        <w:tc>
          <w:tcPr>
            <w:tcW w:w="1417" w:type="dxa"/>
            <w:hideMark/>
          </w:tcPr>
          <w:p w14:paraId="0D4A7BFE" w14:textId="52EC130E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VUS</w:t>
            </w:r>
          </w:p>
        </w:tc>
      </w:tr>
      <w:tr w:rsidR="00276FA2" w:rsidRPr="00044C8E" w14:paraId="0E97EA40" w14:textId="77777777" w:rsidTr="00890BE2">
        <w:trPr>
          <w:trHeight w:val="330"/>
        </w:trPr>
        <w:tc>
          <w:tcPr>
            <w:tcW w:w="958" w:type="dxa"/>
            <w:vMerge w:val="restart"/>
            <w:hideMark/>
          </w:tcPr>
          <w:p w14:paraId="707A4AFA" w14:textId="77777777" w:rsidR="00276FA2" w:rsidRDefault="00276FA2" w:rsidP="00044C8E">
            <w:pPr>
              <w:widowControl/>
              <w:wordWrap/>
              <w:autoSpaceDE/>
              <w:autoSpaceDN/>
              <w:jc w:val="center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Patient 3</w:t>
            </w:r>
          </w:p>
          <w:p w14:paraId="38B32BF4" w14:textId="70BB6888" w:rsidR="00276FA2" w:rsidRPr="00044C8E" w:rsidRDefault="00276FA2" w:rsidP="00044C8E">
            <w:pPr>
              <w:widowControl/>
              <w:wordWrap/>
              <w:autoSpaceDE/>
              <w:autoSpaceDN/>
              <w:jc w:val="center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 w:hint="eastAsia"/>
                <w:color w:val="000000"/>
                <w:kern w:val="0"/>
                <w:szCs w:val="20"/>
              </w:rPr>
              <w:t>(female)</w:t>
            </w:r>
          </w:p>
        </w:tc>
        <w:tc>
          <w:tcPr>
            <w:tcW w:w="1276" w:type="dxa"/>
            <w:vMerge w:val="restart"/>
            <w:hideMark/>
          </w:tcPr>
          <w:p w14:paraId="33207B03" w14:textId="2EE9BDD3" w:rsidR="00276FA2" w:rsidRPr="00044C8E" w:rsidRDefault="00276FA2" w:rsidP="00044C8E">
            <w:pPr>
              <w:widowControl/>
              <w:wordWrap/>
              <w:autoSpaceDE/>
              <w:autoSpaceDN/>
              <w:jc w:val="center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myoclonic and generalized seizures, develop</w:t>
            </w:r>
            <w:r>
              <w:rPr>
                <w:rFonts w:ascii="Times" w:eastAsia="Malgun Gothic" w:hAnsi="Times" w:cs="Gulim" w:hint="eastAsia"/>
                <w:color w:val="000000"/>
                <w:kern w:val="0"/>
                <w:szCs w:val="20"/>
              </w:rPr>
              <w:t>-</w:t>
            </w:r>
            <w:r w:rsidRPr="00044C8E">
              <w:rPr>
                <w:rFonts w:ascii="Times" w:eastAsia="Malgun Gothic" w:hAnsi="Times" w:cs="Gulim"/>
                <w:color w:val="000000"/>
                <w:kern w:val="0"/>
                <w:szCs w:val="20"/>
              </w:rPr>
              <w:t>mental delay</w:t>
            </w:r>
          </w:p>
        </w:tc>
        <w:tc>
          <w:tcPr>
            <w:tcW w:w="1843" w:type="dxa"/>
            <w:hideMark/>
          </w:tcPr>
          <w:p w14:paraId="17FA8DD0" w14:textId="77777777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  <w:b/>
                <w:i/>
              </w:rPr>
            </w:pPr>
            <w:r w:rsidRPr="00276FA2">
              <w:rPr>
                <w:rFonts w:ascii="Times" w:hAnsi="Times" w:cs="Times"/>
                <w:b/>
                <w:i/>
              </w:rPr>
              <w:t>KCNC1</w:t>
            </w:r>
          </w:p>
          <w:p w14:paraId="001BE4B5" w14:textId="77BB22E8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i/>
                <w:color w:val="000000"/>
                <w:kern w:val="0"/>
                <w:szCs w:val="20"/>
              </w:rPr>
            </w:pPr>
            <w:r>
              <w:rPr>
                <w:rFonts w:ascii="Times" w:hAnsi="Times" w:cs="Times"/>
              </w:rPr>
              <w:t>(NM_001112741.1)</w:t>
            </w:r>
          </w:p>
        </w:tc>
        <w:tc>
          <w:tcPr>
            <w:tcW w:w="2267" w:type="dxa"/>
            <w:hideMark/>
          </w:tcPr>
          <w:p w14:paraId="49219339" w14:textId="503B8F70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 w:rsidRPr="00B91E18">
              <w:rPr>
                <w:rFonts w:ascii="Times" w:hAnsi="Times" w:cs="Times"/>
              </w:rPr>
              <w:t>c.1262C&gt;T, p.Ala421Val</w:t>
            </w:r>
          </w:p>
        </w:tc>
        <w:tc>
          <w:tcPr>
            <w:tcW w:w="1418" w:type="dxa"/>
          </w:tcPr>
          <w:p w14:paraId="5B439F9B" w14:textId="66594C7E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</w:rPr>
            </w:pPr>
            <w:r w:rsidRPr="00B91E18">
              <w:rPr>
                <w:rFonts w:ascii="Times" w:hAnsi="Times" w:cs="Times"/>
              </w:rPr>
              <w:t>missense</w:t>
            </w:r>
          </w:p>
        </w:tc>
        <w:tc>
          <w:tcPr>
            <w:tcW w:w="1418" w:type="dxa"/>
            <w:hideMark/>
          </w:tcPr>
          <w:p w14:paraId="771E8FFB" w14:textId="55593B45" w:rsid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</w:rPr>
            </w:pPr>
            <w:r w:rsidRPr="00B91E18">
              <w:rPr>
                <w:rFonts w:ascii="Times" w:hAnsi="Times" w:cs="Times"/>
              </w:rPr>
              <w:t>heterozygous</w:t>
            </w:r>
          </w:p>
          <w:p w14:paraId="2819D6A4" w14:textId="3DBF959B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Gulim"/>
                <w:i/>
                <w:color w:val="000000"/>
                <w:kern w:val="0"/>
                <w:szCs w:val="20"/>
              </w:rPr>
              <w:t>de novo</w:t>
            </w:r>
          </w:p>
        </w:tc>
        <w:tc>
          <w:tcPr>
            <w:tcW w:w="2553" w:type="dxa"/>
          </w:tcPr>
          <w:p w14:paraId="00B01CBB" w14:textId="02148F81" w:rsidR="00276FA2" w:rsidRPr="00B91E18" w:rsidRDefault="00276FA2" w:rsidP="00276FA2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</w:rPr>
            </w:pPr>
            <w:r w:rsidRPr="00B91E18">
              <w:rPr>
                <w:rFonts w:ascii="Times" w:hAnsi="Times" w:cs="Times"/>
              </w:rPr>
              <w:t>Epilepsy,</w:t>
            </w:r>
            <w:r>
              <w:rPr>
                <w:rFonts w:ascii="Times" w:hAnsi="Times" w:cs="Times"/>
              </w:rPr>
              <w:t xml:space="preserve"> </w:t>
            </w:r>
            <w:r w:rsidRPr="00B91E18">
              <w:rPr>
                <w:rFonts w:ascii="Times" w:hAnsi="Times" w:cs="Times"/>
              </w:rPr>
              <w:t>progressive myoclonic 7</w:t>
            </w:r>
            <w:r>
              <w:rPr>
                <w:rFonts w:ascii="Times" w:hAnsi="Times" w:cs="Times"/>
              </w:rPr>
              <w:t xml:space="preserve"> (AR, </w:t>
            </w:r>
            <w:r w:rsidRPr="00AB0E6F">
              <w:rPr>
                <w:rFonts w:ascii="Times" w:hAnsi="Times" w:cs="Times"/>
                <w:b/>
              </w:rPr>
              <w:t>AD</w:t>
            </w:r>
            <w:r>
              <w:rPr>
                <w:rFonts w:ascii="Times" w:hAnsi="Times" w:cs="Times"/>
              </w:rPr>
              <w:t>)</w:t>
            </w:r>
          </w:p>
        </w:tc>
        <w:tc>
          <w:tcPr>
            <w:tcW w:w="1275" w:type="dxa"/>
            <w:hideMark/>
          </w:tcPr>
          <w:p w14:paraId="6401908A" w14:textId="5B48892A" w:rsidR="00276FA2" w:rsidRPr="00B91E18" w:rsidRDefault="00276FA2" w:rsidP="008D6F21">
            <w:pPr>
              <w:widowControl/>
              <w:wordWrap/>
              <w:autoSpaceDE/>
              <w:autoSpaceDN/>
              <w:jc w:val="righ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 w:rsidRPr="00B91E18">
              <w:rPr>
                <w:rFonts w:ascii="Times" w:hAnsi="Times" w:cs="Times"/>
              </w:rPr>
              <w:t>0</w:t>
            </w:r>
          </w:p>
        </w:tc>
        <w:tc>
          <w:tcPr>
            <w:tcW w:w="1417" w:type="dxa"/>
            <w:hideMark/>
          </w:tcPr>
          <w:p w14:paraId="2B12E2EA" w14:textId="39A406DB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 w:rsidRPr="00B91E18">
              <w:rPr>
                <w:rFonts w:ascii="Times" w:hAnsi="Times" w:cs="Times"/>
              </w:rPr>
              <w:t>pathogenic</w:t>
            </w:r>
          </w:p>
        </w:tc>
      </w:tr>
      <w:tr w:rsidR="00276FA2" w:rsidRPr="00044C8E" w14:paraId="55A9CEEF" w14:textId="77777777" w:rsidTr="00890BE2">
        <w:trPr>
          <w:trHeight w:val="330"/>
        </w:trPr>
        <w:tc>
          <w:tcPr>
            <w:tcW w:w="958" w:type="dxa"/>
            <w:vMerge/>
            <w:hideMark/>
          </w:tcPr>
          <w:p w14:paraId="75025869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276" w:type="dxa"/>
            <w:vMerge/>
            <w:hideMark/>
          </w:tcPr>
          <w:p w14:paraId="7AF6A3DA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843" w:type="dxa"/>
            <w:noWrap/>
            <w:hideMark/>
          </w:tcPr>
          <w:p w14:paraId="6B3D876E" w14:textId="77777777" w:rsid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  <w:i/>
              </w:rPr>
            </w:pPr>
            <w:r w:rsidRPr="00276FA2">
              <w:rPr>
                <w:rFonts w:ascii="Times" w:hAnsi="Times" w:cs="Times"/>
                <w:i/>
              </w:rPr>
              <w:t>FAM111A</w:t>
            </w:r>
          </w:p>
          <w:p w14:paraId="62F8EAF0" w14:textId="455EFEEA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i/>
                <w:color w:val="000000"/>
                <w:kern w:val="0"/>
                <w:szCs w:val="20"/>
              </w:rPr>
            </w:pPr>
            <w:r>
              <w:rPr>
                <w:rFonts w:ascii="Times" w:hAnsi="Times" w:cs="Times"/>
              </w:rPr>
              <w:t>(NM_022074.3)</w:t>
            </w:r>
          </w:p>
        </w:tc>
        <w:tc>
          <w:tcPr>
            <w:tcW w:w="2267" w:type="dxa"/>
            <w:noWrap/>
            <w:hideMark/>
          </w:tcPr>
          <w:p w14:paraId="0259E610" w14:textId="4958B5A6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 w:rsidRPr="00B91E18">
              <w:rPr>
                <w:rFonts w:ascii="Times" w:hAnsi="Times" w:cs="Times"/>
              </w:rPr>
              <w:t>c.30G&gt;C, p.Lys10Asn</w:t>
            </w:r>
          </w:p>
        </w:tc>
        <w:tc>
          <w:tcPr>
            <w:tcW w:w="1418" w:type="dxa"/>
          </w:tcPr>
          <w:p w14:paraId="07F9BA79" w14:textId="0AD87AAF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</w:rPr>
            </w:pPr>
            <w:r w:rsidRPr="00B91E18">
              <w:rPr>
                <w:rFonts w:ascii="Times" w:hAnsi="Times" w:cs="Times"/>
              </w:rPr>
              <w:t>missense</w:t>
            </w:r>
          </w:p>
        </w:tc>
        <w:tc>
          <w:tcPr>
            <w:tcW w:w="1418" w:type="dxa"/>
            <w:hideMark/>
          </w:tcPr>
          <w:p w14:paraId="4DDBA45E" w14:textId="4C4ED978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 w:rsidRPr="00B91E18">
              <w:rPr>
                <w:rFonts w:ascii="Times" w:hAnsi="Times" w:cs="Times"/>
              </w:rPr>
              <w:t>heterozygous</w:t>
            </w:r>
          </w:p>
        </w:tc>
        <w:tc>
          <w:tcPr>
            <w:tcW w:w="2553" w:type="dxa"/>
          </w:tcPr>
          <w:p w14:paraId="78977012" w14:textId="24390C9B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</w:rPr>
            </w:pPr>
            <w:r>
              <w:rPr>
                <w:rFonts w:ascii="Palatino Linotype" w:hAnsi="Palatino Linotype"/>
                <w:color w:val="000000"/>
                <w:sz w:val="18"/>
                <w:szCs w:val="18"/>
                <w:shd w:val="clear" w:color="auto" w:fill="FFFFFF"/>
              </w:rPr>
              <w:t>Kenny-Caffey syndrome, type 2 (AD)</w:t>
            </w:r>
          </w:p>
        </w:tc>
        <w:tc>
          <w:tcPr>
            <w:tcW w:w="1275" w:type="dxa"/>
            <w:hideMark/>
          </w:tcPr>
          <w:p w14:paraId="4B29B506" w14:textId="67BD9F7B" w:rsidR="00276FA2" w:rsidRPr="00B91E18" w:rsidRDefault="00276FA2" w:rsidP="008D6F21">
            <w:pPr>
              <w:widowControl/>
              <w:wordWrap/>
              <w:autoSpaceDE/>
              <w:autoSpaceDN/>
              <w:jc w:val="righ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Times" w:hint="eastAsia"/>
                <w:color w:val="000000"/>
                <w:kern w:val="0"/>
                <w:szCs w:val="20"/>
              </w:rPr>
              <w:t>0</w:t>
            </w:r>
          </w:p>
        </w:tc>
        <w:tc>
          <w:tcPr>
            <w:tcW w:w="1417" w:type="dxa"/>
            <w:noWrap/>
            <w:hideMark/>
          </w:tcPr>
          <w:p w14:paraId="1A12934E" w14:textId="43C618CA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>
              <w:rPr>
                <w:rFonts w:ascii="Times" w:hAnsi="Times" w:cs="Times"/>
              </w:rPr>
              <w:t>VUS</w:t>
            </w:r>
          </w:p>
        </w:tc>
      </w:tr>
      <w:tr w:rsidR="00276FA2" w:rsidRPr="00044C8E" w14:paraId="19A31DA5" w14:textId="77777777" w:rsidTr="00890BE2">
        <w:trPr>
          <w:trHeight w:val="330"/>
        </w:trPr>
        <w:tc>
          <w:tcPr>
            <w:tcW w:w="958" w:type="dxa"/>
            <w:vMerge/>
            <w:hideMark/>
          </w:tcPr>
          <w:p w14:paraId="6E74781E" w14:textId="43E6B27E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276" w:type="dxa"/>
            <w:vMerge/>
            <w:hideMark/>
          </w:tcPr>
          <w:p w14:paraId="47C5ECD1" w14:textId="77777777" w:rsidR="00276FA2" w:rsidRPr="00044C8E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Gulim"/>
                <w:color w:val="000000"/>
                <w:kern w:val="0"/>
                <w:szCs w:val="20"/>
              </w:rPr>
            </w:pPr>
          </w:p>
        </w:tc>
        <w:tc>
          <w:tcPr>
            <w:tcW w:w="1843" w:type="dxa"/>
            <w:hideMark/>
          </w:tcPr>
          <w:p w14:paraId="68676BB5" w14:textId="77777777" w:rsid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  <w:i/>
              </w:rPr>
            </w:pPr>
            <w:r w:rsidRPr="00276FA2">
              <w:rPr>
                <w:rFonts w:ascii="Times" w:hAnsi="Times" w:cs="Times"/>
                <w:i/>
              </w:rPr>
              <w:t>SMARCA2</w:t>
            </w:r>
          </w:p>
          <w:p w14:paraId="0F1AD7CF" w14:textId="65878D15" w:rsidR="00276FA2" w:rsidRPr="00276FA2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i/>
                <w:color w:val="000000"/>
                <w:kern w:val="0"/>
                <w:szCs w:val="20"/>
              </w:rPr>
            </w:pPr>
            <w:r>
              <w:rPr>
                <w:rFonts w:ascii="Times" w:hAnsi="Times" w:cs="Times"/>
              </w:rPr>
              <w:t>(NM_003070.4)</w:t>
            </w:r>
          </w:p>
        </w:tc>
        <w:tc>
          <w:tcPr>
            <w:tcW w:w="2267" w:type="dxa"/>
            <w:hideMark/>
          </w:tcPr>
          <w:p w14:paraId="13D5D76D" w14:textId="25FCA58A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 w:rsidRPr="00B91E18">
              <w:rPr>
                <w:rFonts w:ascii="Times" w:hAnsi="Times" w:cs="Times"/>
              </w:rPr>
              <w:t>c.2174A&gt;G, p.Lys725Arg</w:t>
            </w:r>
          </w:p>
        </w:tc>
        <w:tc>
          <w:tcPr>
            <w:tcW w:w="1418" w:type="dxa"/>
          </w:tcPr>
          <w:p w14:paraId="6E5CD5A0" w14:textId="2DE7372F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</w:rPr>
            </w:pPr>
            <w:r w:rsidRPr="00B91E18">
              <w:rPr>
                <w:rFonts w:ascii="Times" w:hAnsi="Times" w:cs="Times"/>
              </w:rPr>
              <w:t>missense</w:t>
            </w:r>
          </w:p>
        </w:tc>
        <w:tc>
          <w:tcPr>
            <w:tcW w:w="1418" w:type="dxa"/>
            <w:hideMark/>
          </w:tcPr>
          <w:p w14:paraId="0DB61F0E" w14:textId="12735A53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 w:rsidRPr="00B91E18">
              <w:rPr>
                <w:rFonts w:ascii="Times" w:hAnsi="Times" w:cs="Times"/>
              </w:rPr>
              <w:t>heterozygous</w:t>
            </w:r>
          </w:p>
        </w:tc>
        <w:tc>
          <w:tcPr>
            <w:tcW w:w="2553" w:type="dxa"/>
          </w:tcPr>
          <w:p w14:paraId="511F21ED" w14:textId="3BA56164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hAnsi="Times" w:cs="Times"/>
              </w:rPr>
            </w:pPr>
            <w:proofErr w:type="spellStart"/>
            <w:r>
              <w:rPr>
                <w:rFonts w:ascii="Palatino Linotype" w:hAnsi="Palatino Linotype"/>
                <w:color w:val="000000"/>
                <w:sz w:val="18"/>
                <w:szCs w:val="18"/>
                <w:shd w:val="clear" w:color="auto" w:fill="FFFFFF"/>
              </w:rPr>
              <w:t>Nicolaides-Baraitser</w:t>
            </w:r>
            <w:proofErr w:type="spellEnd"/>
            <w:r>
              <w:rPr>
                <w:rFonts w:ascii="Palatino Linotype" w:hAnsi="Palatino Linotype"/>
                <w:color w:val="000000"/>
                <w:sz w:val="18"/>
                <w:szCs w:val="18"/>
                <w:shd w:val="clear" w:color="auto" w:fill="FFFFFF"/>
              </w:rPr>
              <w:t xml:space="preserve"> syndrome (AD)</w:t>
            </w:r>
          </w:p>
        </w:tc>
        <w:tc>
          <w:tcPr>
            <w:tcW w:w="1275" w:type="dxa"/>
            <w:hideMark/>
          </w:tcPr>
          <w:p w14:paraId="32530990" w14:textId="709C0E38" w:rsidR="00276FA2" w:rsidRPr="00B91E18" w:rsidRDefault="00276FA2" w:rsidP="008D6F21">
            <w:pPr>
              <w:widowControl/>
              <w:wordWrap/>
              <w:autoSpaceDE/>
              <w:autoSpaceDN/>
              <w:jc w:val="righ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>
              <w:rPr>
                <w:rFonts w:ascii="Times" w:eastAsia="Malgun Gothic" w:hAnsi="Times" w:cs="Times" w:hint="eastAsia"/>
                <w:color w:val="000000"/>
                <w:kern w:val="0"/>
                <w:szCs w:val="20"/>
              </w:rPr>
              <w:t>0</w:t>
            </w:r>
          </w:p>
        </w:tc>
        <w:tc>
          <w:tcPr>
            <w:tcW w:w="1417" w:type="dxa"/>
            <w:hideMark/>
          </w:tcPr>
          <w:p w14:paraId="36A2ABBC" w14:textId="43530FB7" w:rsidR="00276FA2" w:rsidRPr="00B91E18" w:rsidRDefault="00276FA2" w:rsidP="00044C8E">
            <w:pPr>
              <w:widowControl/>
              <w:wordWrap/>
              <w:autoSpaceDE/>
              <w:autoSpaceDN/>
              <w:jc w:val="left"/>
              <w:rPr>
                <w:rFonts w:ascii="Times" w:eastAsia="Malgun Gothic" w:hAnsi="Times" w:cs="Times"/>
                <w:color w:val="000000"/>
                <w:kern w:val="0"/>
                <w:szCs w:val="20"/>
              </w:rPr>
            </w:pPr>
            <w:r>
              <w:rPr>
                <w:rFonts w:ascii="Times" w:hAnsi="Times" w:cs="Times"/>
              </w:rPr>
              <w:t>VUS</w:t>
            </w:r>
          </w:p>
        </w:tc>
      </w:tr>
    </w:tbl>
    <w:p w14:paraId="035374EA" w14:textId="529603F5" w:rsidR="00044C8E" w:rsidRPr="000B1D1C" w:rsidRDefault="009F0086">
      <w:pPr>
        <w:wordWrap/>
        <w:spacing w:after="0" w:line="360" w:lineRule="auto"/>
        <w:rPr>
          <w:rFonts w:ascii="Times" w:hAnsi="Times" w:cs="Times New Roman"/>
          <w:szCs w:val="20"/>
        </w:rPr>
      </w:pPr>
      <w:r>
        <w:rPr>
          <w:rFonts w:ascii="Times" w:hAnsi="Times" w:cs="Times New Roman"/>
          <w:szCs w:val="20"/>
        </w:rPr>
        <w:t xml:space="preserve">VUS, </w:t>
      </w:r>
      <w:r w:rsidRPr="009F0086">
        <w:rPr>
          <w:rFonts w:ascii="Times" w:eastAsia="Malgun Gothic" w:hAnsi="Times" w:cs="Gulim"/>
          <w:color w:val="000000"/>
          <w:kern w:val="0"/>
          <w:szCs w:val="20"/>
        </w:rPr>
        <w:t>variant of uncertain significanc</w:t>
      </w:r>
      <w:r>
        <w:rPr>
          <w:rFonts w:ascii="Times" w:eastAsia="Malgun Gothic" w:hAnsi="Times" w:cs="Gulim"/>
          <w:color w:val="000000"/>
          <w:kern w:val="0"/>
          <w:szCs w:val="20"/>
        </w:rPr>
        <w:t>e</w:t>
      </w:r>
      <w:r w:rsidR="00AB0E6F">
        <w:rPr>
          <w:rFonts w:ascii="Times" w:eastAsia="Malgun Gothic" w:hAnsi="Times" w:cs="Gulim"/>
          <w:color w:val="000000"/>
          <w:kern w:val="0"/>
          <w:szCs w:val="20"/>
        </w:rPr>
        <w:t>; AR, autosomal recessive; AD, autosomal dominant</w:t>
      </w:r>
    </w:p>
    <w:sectPr w:rsidR="00044C8E" w:rsidRPr="000B1D1C" w:rsidSect="00AB0E6F">
      <w:pgSz w:w="16838" w:h="11906" w:orient="landscape"/>
      <w:pgMar w:top="568" w:right="1440" w:bottom="1440" w:left="1701" w:header="851" w:footer="992" w:gutter="0"/>
      <w:cols w:space="425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0DC5CD69" w15:done="0"/>
  <w15:commentEx w15:paraId="5765559B" w15:done="0"/>
  <w15:commentEx w15:paraId="34B19ABF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84BFBF9" w14:textId="77777777" w:rsidR="00F00FDF" w:rsidRDefault="00F00FDF" w:rsidP="007662BC">
      <w:pPr>
        <w:spacing w:after="0" w:line="240" w:lineRule="auto"/>
      </w:pPr>
      <w:r>
        <w:separator/>
      </w:r>
    </w:p>
  </w:endnote>
  <w:endnote w:type="continuationSeparator" w:id="0">
    <w:p w14:paraId="0D8D80EB" w14:textId="77777777" w:rsidR="00F00FDF" w:rsidRDefault="00F00FDF" w:rsidP="007662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Gulim">
    <w:altName w:val="굴림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F1260FD" w14:textId="77777777" w:rsidR="00F00FDF" w:rsidRDefault="00F00FDF" w:rsidP="007662BC">
      <w:pPr>
        <w:spacing w:after="0" w:line="240" w:lineRule="auto"/>
      </w:pPr>
      <w:r>
        <w:separator/>
      </w:r>
    </w:p>
  </w:footnote>
  <w:footnote w:type="continuationSeparator" w:id="0">
    <w:p w14:paraId="04A18195" w14:textId="77777777" w:rsidR="00F00FDF" w:rsidRDefault="00F00FDF" w:rsidP="007662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97CC8"/>
    <w:multiLevelType w:val="hybridMultilevel"/>
    <w:tmpl w:val="51B04F20"/>
    <w:lvl w:ilvl="0" w:tplc="202CBB9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>
    <w:nsid w:val="07003B3B"/>
    <w:multiLevelType w:val="hybridMultilevel"/>
    <w:tmpl w:val="5EE03352"/>
    <w:lvl w:ilvl="0" w:tplc="CDC489F8">
      <w:start w:val="1"/>
      <w:numFmt w:val="upp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087A6130"/>
    <w:multiLevelType w:val="hybridMultilevel"/>
    <w:tmpl w:val="C0924474"/>
    <w:lvl w:ilvl="0" w:tplc="4F54BDA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137E034C"/>
    <w:multiLevelType w:val="hybridMultilevel"/>
    <w:tmpl w:val="73AC2F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5B46F0E">
      <w:start w:val="1"/>
      <w:numFmt w:val="upperLetter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9D403A"/>
    <w:multiLevelType w:val="hybridMultilevel"/>
    <w:tmpl w:val="610442EA"/>
    <w:lvl w:ilvl="0" w:tplc="5752569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>
    <w:nsid w:val="3FA304D3"/>
    <w:multiLevelType w:val="hybridMultilevel"/>
    <w:tmpl w:val="3A5A1240"/>
    <w:lvl w:ilvl="0" w:tplc="B5FAAB5A">
      <w:start w:val="1"/>
      <w:numFmt w:val="upp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>
    <w:nsid w:val="67352282"/>
    <w:multiLevelType w:val="hybridMultilevel"/>
    <w:tmpl w:val="EE0E1850"/>
    <w:lvl w:ilvl="0" w:tplc="548AB1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>
    <w:nsid w:val="7A7D7170"/>
    <w:multiLevelType w:val="hybridMultilevel"/>
    <w:tmpl w:val="950C7B3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0"/>
  </w:num>
  <w:num w:numId="5">
    <w:abstractNumId w:val="4"/>
  </w:num>
  <w:num w:numId="6">
    <w:abstractNumId w:val="7"/>
  </w:num>
  <w:num w:numId="7">
    <w:abstractNumId w:val="5"/>
  </w:num>
  <w:num w:numId="8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hlerche">
    <w15:presenceInfo w15:providerId="None" w15:userId="hlerch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794"/>
  <w:hyphenationZone w:val="425"/>
  <w:drawingGridHorizontalSpacing w:val="142"/>
  <w:displayHorizontalDrawingGridEvery w:val="0"/>
  <w:displayVerticalDrawingGridEvery w:val="2"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nnals Neurology&lt;/Style&gt;&lt;LeftDelim&gt;{&lt;/LeftDelim&gt;&lt;RightDelim&gt;}&lt;/RightDelim&gt;&lt;FontName&gt;Malgun Gothic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ew05ztzdhtvpzke2rf3x2t0zvp9wpzp2t2z9&quot;&gt;My EndNote Library KCNC1&lt;record-ids&gt;&lt;item&gt;1&lt;/item&gt;&lt;item&gt;2&lt;/item&gt;&lt;item&gt;3&lt;/item&gt;&lt;item&gt;4&lt;/item&gt;&lt;item&gt;5&lt;/item&gt;&lt;item&gt;6&lt;/item&gt;&lt;item&gt;7&lt;/item&gt;&lt;item&gt;8&lt;/item&gt;&lt;item&gt;9&lt;/item&gt;&lt;item&gt;10&lt;/item&gt;&lt;item&gt;11&lt;/item&gt;&lt;item&gt;12&lt;/item&gt;&lt;item&gt;13&lt;/item&gt;&lt;item&gt;14&lt;/item&gt;&lt;item&gt;17&lt;/item&gt;&lt;item&gt;18&lt;/item&gt;&lt;/record-ids&gt;&lt;/item&gt;&lt;/Libraries&gt;"/>
  </w:docVars>
  <w:rsids>
    <w:rsidRoot w:val="00FF2211"/>
    <w:rsid w:val="00005A61"/>
    <w:rsid w:val="00007BDB"/>
    <w:rsid w:val="00012181"/>
    <w:rsid w:val="000157D2"/>
    <w:rsid w:val="000209F8"/>
    <w:rsid w:val="00021818"/>
    <w:rsid w:val="000223A8"/>
    <w:rsid w:val="000231CC"/>
    <w:rsid w:val="00024A06"/>
    <w:rsid w:val="00026BA9"/>
    <w:rsid w:val="000279DE"/>
    <w:rsid w:val="00027F94"/>
    <w:rsid w:val="0003027F"/>
    <w:rsid w:val="00030A18"/>
    <w:rsid w:val="00032978"/>
    <w:rsid w:val="00033C5E"/>
    <w:rsid w:val="00033E23"/>
    <w:rsid w:val="00040B70"/>
    <w:rsid w:val="00043C28"/>
    <w:rsid w:val="00044C8E"/>
    <w:rsid w:val="000454FF"/>
    <w:rsid w:val="00050928"/>
    <w:rsid w:val="00052DDA"/>
    <w:rsid w:val="0005575E"/>
    <w:rsid w:val="00056787"/>
    <w:rsid w:val="00056973"/>
    <w:rsid w:val="00057708"/>
    <w:rsid w:val="000604D6"/>
    <w:rsid w:val="00060A6E"/>
    <w:rsid w:val="000621D5"/>
    <w:rsid w:val="00067800"/>
    <w:rsid w:val="00067AE0"/>
    <w:rsid w:val="00073285"/>
    <w:rsid w:val="0007465A"/>
    <w:rsid w:val="0007594C"/>
    <w:rsid w:val="00082E01"/>
    <w:rsid w:val="0008427B"/>
    <w:rsid w:val="00090E96"/>
    <w:rsid w:val="00093925"/>
    <w:rsid w:val="000A1E00"/>
    <w:rsid w:val="000A2D68"/>
    <w:rsid w:val="000A34EA"/>
    <w:rsid w:val="000A70BF"/>
    <w:rsid w:val="000A7642"/>
    <w:rsid w:val="000A769E"/>
    <w:rsid w:val="000B0D7B"/>
    <w:rsid w:val="000B1D1C"/>
    <w:rsid w:val="000B6756"/>
    <w:rsid w:val="000C3D1D"/>
    <w:rsid w:val="000C4364"/>
    <w:rsid w:val="000C55F7"/>
    <w:rsid w:val="000C7651"/>
    <w:rsid w:val="000C7981"/>
    <w:rsid w:val="000D2DCB"/>
    <w:rsid w:val="000D6A61"/>
    <w:rsid w:val="000D7155"/>
    <w:rsid w:val="000D7BE6"/>
    <w:rsid w:val="000E2D09"/>
    <w:rsid w:val="000E38A3"/>
    <w:rsid w:val="000E3ABA"/>
    <w:rsid w:val="000F302C"/>
    <w:rsid w:val="000F305A"/>
    <w:rsid w:val="00100AAF"/>
    <w:rsid w:val="00100BB8"/>
    <w:rsid w:val="001040A9"/>
    <w:rsid w:val="001046C1"/>
    <w:rsid w:val="0010537F"/>
    <w:rsid w:val="00111553"/>
    <w:rsid w:val="00112282"/>
    <w:rsid w:val="0011297C"/>
    <w:rsid w:val="00114ED7"/>
    <w:rsid w:val="00115146"/>
    <w:rsid w:val="001232C5"/>
    <w:rsid w:val="00123E14"/>
    <w:rsid w:val="00125262"/>
    <w:rsid w:val="00125843"/>
    <w:rsid w:val="00125BB6"/>
    <w:rsid w:val="001342D0"/>
    <w:rsid w:val="00134514"/>
    <w:rsid w:val="0013482D"/>
    <w:rsid w:val="00140312"/>
    <w:rsid w:val="00140517"/>
    <w:rsid w:val="00140C76"/>
    <w:rsid w:val="001446AC"/>
    <w:rsid w:val="0014471E"/>
    <w:rsid w:val="001458D0"/>
    <w:rsid w:val="00146B78"/>
    <w:rsid w:val="0014786B"/>
    <w:rsid w:val="001508B9"/>
    <w:rsid w:val="00150F58"/>
    <w:rsid w:val="001529B8"/>
    <w:rsid w:val="001531C7"/>
    <w:rsid w:val="00154845"/>
    <w:rsid w:val="001600E5"/>
    <w:rsid w:val="00162F6D"/>
    <w:rsid w:val="00166053"/>
    <w:rsid w:val="001717D6"/>
    <w:rsid w:val="00174095"/>
    <w:rsid w:val="00184258"/>
    <w:rsid w:val="00184D52"/>
    <w:rsid w:val="00187276"/>
    <w:rsid w:val="001A014C"/>
    <w:rsid w:val="001A06BB"/>
    <w:rsid w:val="001A28A3"/>
    <w:rsid w:val="001A2926"/>
    <w:rsid w:val="001A5917"/>
    <w:rsid w:val="001B4207"/>
    <w:rsid w:val="001B64D4"/>
    <w:rsid w:val="001C15F7"/>
    <w:rsid w:val="001C360B"/>
    <w:rsid w:val="001C5952"/>
    <w:rsid w:val="001C6B32"/>
    <w:rsid w:val="001D06B9"/>
    <w:rsid w:val="001D0CA9"/>
    <w:rsid w:val="001D4352"/>
    <w:rsid w:val="001D48B5"/>
    <w:rsid w:val="001D5FC4"/>
    <w:rsid w:val="001E178F"/>
    <w:rsid w:val="001E291A"/>
    <w:rsid w:val="001E4332"/>
    <w:rsid w:val="001E68EB"/>
    <w:rsid w:val="001E799A"/>
    <w:rsid w:val="001F3F75"/>
    <w:rsid w:val="001F524F"/>
    <w:rsid w:val="001F5659"/>
    <w:rsid w:val="001F5E43"/>
    <w:rsid w:val="001F78E3"/>
    <w:rsid w:val="001F799C"/>
    <w:rsid w:val="001F7EB5"/>
    <w:rsid w:val="00201C0D"/>
    <w:rsid w:val="002027FF"/>
    <w:rsid w:val="00202D00"/>
    <w:rsid w:val="00202FE2"/>
    <w:rsid w:val="002040C2"/>
    <w:rsid w:val="00204654"/>
    <w:rsid w:val="00205E2B"/>
    <w:rsid w:val="00206D7A"/>
    <w:rsid w:val="00212BE0"/>
    <w:rsid w:val="002132B1"/>
    <w:rsid w:val="00214800"/>
    <w:rsid w:val="002156E4"/>
    <w:rsid w:val="002171E8"/>
    <w:rsid w:val="00220B4A"/>
    <w:rsid w:val="00222EFF"/>
    <w:rsid w:val="00224095"/>
    <w:rsid w:val="00224CC1"/>
    <w:rsid w:val="002337BF"/>
    <w:rsid w:val="002370B8"/>
    <w:rsid w:val="00240994"/>
    <w:rsid w:val="002419C5"/>
    <w:rsid w:val="0024480A"/>
    <w:rsid w:val="00244D18"/>
    <w:rsid w:val="00246F89"/>
    <w:rsid w:val="00250CC8"/>
    <w:rsid w:val="00252EEC"/>
    <w:rsid w:val="00253796"/>
    <w:rsid w:val="00255DA2"/>
    <w:rsid w:val="00256109"/>
    <w:rsid w:val="00256BAA"/>
    <w:rsid w:val="00260FDC"/>
    <w:rsid w:val="00261919"/>
    <w:rsid w:val="0026269F"/>
    <w:rsid w:val="002657E0"/>
    <w:rsid w:val="0026726D"/>
    <w:rsid w:val="00267DCA"/>
    <w:rsid w:val="0027022E"/>
    <w:rsid w:val="00272A71"/>
    <w:rsid w:val="002749F1"/>
    <w:rsid w:val="00276FA2"/>
    <w:rsid w:val="002771E9"/>
    <w:rsid w:val="00285AC9"/>
    <w:rsid w:val="00285B7D"/>
    <w:rsid w:val="002862A6"/>
    <w:rsid w:val="002907A1"/>
    <w:rsid w:val="00290D5D"/>
    <w:rsid w:val="00293AF4"/>
    <w:rsid w:val="00293F42"/>
    <w:rsid w:val="002A0C14"/>
    <w:rsid w:val="002A119D"/>
    <w:rsid w:val="002A1209"/>
    <w:rsid w:val="002A4F53"/>
    <w:rsid w:val="002A7878"/>
    <w:rsid w:val="002B3600"/>
    <w:rsid w:val="002B4112"/>
    <w:rsid w:val="002B45A5"/>
    <w:rsid w:val="002B4A6C"/>
    <w:rsid w:val="002B6C40"/>
    <w:rsid w:val="002C119D"/>
    <w:rsid w:val="002C3220"/>
    <w:rsid w:val="002C667A"/>
    <w:rsid w:val="002D156B"/>
    <w:rsid w:val="002D6A0E"/>
    <w:rsid w:val="002D6C58"/>
    <w:rsid w:val="002D6F07"/>
    <w:rsid w:val="002E1016"/>
    <w:rsid w:val="002E19FA"/>
    <w:rsid w:val="002E1A96"/>
    <w:rsid w:val="002E58BB"/>
    <w:rsid w:val="002E5A21"/>
    <w:rsid w:val="002E5BA7"/>
    <w:rsid w:val="002E645B"/>
    <w:rsid w:val="002F0E83"/>
    <w:rsid w:val="002F14A7"/>
    <w:rsid w:val="002F4553"/>
    <w:rsid w:val="002F4B17"/>
    <w:rsid w:val="002F52A7"/>
    <w:rsid w:val="002F7CD4"/>
    <w:rsid w:val="003020E6"/>
    <w:rsid w:val="003024C3"/>
    <w:rsid w:val="00304315"/>
    <w:rsid w:val="003100AB"/>
    <w:rsid w:val="00310862"/>
    <w:rsid w:val="003109C0"/>
    <w:rsid w:val="003143F7"/>
    <w:rsid w:val="00316611"/>
    <w:rsid w:val="00321659"/>
    <w:rsid w:val="00322F43"/>
    <w:rsid w:val="003258C4"/>
    <w:rsid w:val="00326072"/>
    <w:rsid w:val="00326397"/>
    <w:rsid w:val="0032795F"/>
    <w:rsid w:val="00327D8A"/>
    <w:rsid w:val="00330027"/>
    <w:rsid w:val="003315C1"/>
    <w:rsid w:val="00331A61"/>
    <w:rsid w:val="00334C3E"/>
    <w:rsid w:val="00335BF2"/>
    <w:rsid w:val="00335D6D"/>
    <w:rsid w:val="00337558"/>
    <w:rsid w:val="00346362"/>
    <w:rsid w:val="00350EFF"/>
    <w:rsid w:val="0035188D"/>
    <w:rsid w:val="0035393C"/>
    <w:rsid w:val="00353E1F"/>
    <w:rsid w:val="00355B66"/>
    <w:rsid w:val="00356D0B"/>
    <w:rsid w:val="003571E3"/>
    <w:rsid w:val="003578CE"/>
    <w:rsid w:val="00360C74"/>
    <w:rsid w:val="00363B68"/>
    <w:rsid w:val="00364872"/>
    <w:rsid w:val="0036696D"/>
    <w:rsid w:val="00367933"/>
    <w:rsid w:val="003719B2"/>
    <w:rsid w:val="003726CB"/>
    <w:rsid w:val="003738D0"/>
    <w:rsid w:val="00373D0C"/>
    <w:rsid w:val="00373F20"/>
    <w:rsid w:val="00374103"/>
    <w:rsid w:val="00376506"/>
    <w:rsid w:val="00376D05"/>
    <w:rsid w:val="003805AD"/>
    <w:rsid w:val="00381909"/>
    <w:rsid w:val="00387CF9"/>
    <w:rsid w:val="003905CB"/>
    <w:rsid w:val="00390808"/>
    <w:rsid w:val="0039498C"/>
    <w:rsid w:val="00395A95"/>
    <w:rsid w:val="003960C6"/>
    <w:rsid w:val="003969C2"/>
    <w:rsid w:val="003A257C"/>
    <w:rsid w:val="003A28E9"/>
    <w:rsid w:val="003A2AF0"/>
    <w:rsid w:val="003B0CE5"/>
    <w:rsid w:val="003B0D20"/>
    <w:rsid w:val="003B1F89"/>
    <w:rsid w:val="003B4339"/>
    <w:rsid w:val="003C0D11"/>
    <w:rsid w:val="003C623B"/>
    <w:rsid w:val="003D1128"/>
    <w:rsid w:val="003D2823"/>
    <w:rsid w:val="003D5F3A"/>
    <w:rsid w:val="003E1F1D"/>
    <w:rsid w:val="003E337F"/>
    <w:rsid w:val="003E4731"/>
    <w:rsid w:val="003E4C6B"/>
    <w:rsid w:val="003E5429"/>
    <w:rsid w:val="003E5528"/>
    <w:rsid w:val="003F07C9"/>
    <w:rsid w:val="003F24FE"/>
    <w:rsid w:val="003F470C"/>
    <w:rsid w:val="004015EF"/>
    <w:rsid w:val="004045E5"/>
    <w:rsid w:val="004054A9"/>
    <w:rsid w:val="00407ACE"/>
    <w:rsid w:val="00412416"/>
    <w:rsid w:val="00412C1F"/>
    <w:rsid w:val="00413E6F"/>
    <w:rsid w:val="00413EA5"/>
    <w:rsid w:val="00414F4B"/>
    <w:rsid w:val="004162E2"/>
    <w:rsid w:val="00422246"/>
    <w:rsid w:val="00424304"/>
    <w:rsid w:val="004253FC"/>
    <w:rsid w:val="00434214"/>
    <w:rsid w:val="00434CA0"/>
    <w:rsid w:val="00435343"/>
    <w:rsid w:val="004353B0"/>
    <w:rsid w:val="00435E9E"/>
    <w:rsid w:val="00441A59"/>
    <w:rsid w:val="00442432"/>
    <w:rsid w:val="00447A06"/>
    <w:rsid w:val="00452797"/>
    <w:rsid w:val="00453410"/>
    <w:rsid w:val="00454CA5"/>
    <w:rsid w:val="00454FA2"/>
    <w:rsid w:val="00455620"/>
    <w:rsid w:val="004603CB"/>
    <w:rsid w:val="004618A3"/>
    <w:rsid w:val="004622F1"/>
    <w:rsid w:val="00471834"/>
    <w:rsid w:val="00471BD0"/>
    <w:rsid w:val="00475E03"/>
    <w:rsid w:val="0048041A"/>
    <w:rsid w:val="0048118D"/>
    <w:rsid w:val="00482889"/>
    <w:rsid w:val="004829A2"/>
    <w:rsid w:val="0048498E"/>
    <w:rsid w:val="0048606C"/>
    <w:rsid w:val="00493823"/>
    <w:rsid w:val="00494823"/>
    <w:rsid w:val="00496AA6"/>
    <w:rsid w:val="004A1D50"/>
    <w:rsid w:val="004A228E"/>
    <w:rsid w:val="004A2F59"/>
    <w:rsid w:val="004A42B5"/>
    <w:rsid w:val="004A4B9E"/>
    <w:rsid w:val="004A6851"/>
    <w:rsid w:val="004B0605"/>
    <w:rsid w:val="004B1065"/>
    <w:rsid w:val="004B349A"/>
    <w:rsid w:val="004B4AF0"/>
    <w:rsid w:val="004B75F1"/>
    <w:rsid w:val="004C1473"/>
    <w:rsid w:val="004C1F53"/>
    <w:rsid w:val="004C3CF0"/>
    <w:rsid w:val="004C6EA4"/>
    <w:rsid w:val="004D158F"/>
    <w:rsid w:val="004D22D8"/>
    <w:rsid w:val="004D4AA9"/>
    <w:rsid w:val="004D52C6"/>
    <w:rsid w:val="004D7468"/>
    <w:rsid w:val="004E0B21"/>
    <w:rsid w:val="004E1064"/>
    <w:rsid w:val="004E1AD9"/>
    <w:rsid w:val="004E2640"/>
    <w:rsid w:val="004E4E75"/>
    <w:rsid w:val="004E6637"/>
    <w:rsid w:val="004E7CAC"/>
    <w:rsid w:val="004F1BEC"/>
    <w:rsid w:val="004F297F"/>
    <w:rsid w:val="004F367B"/>
    <w:rsid w:val="004F4354"/>
    <w:rsid w:val="004F4D25"/>
    <w:rsid w:val="004F4E08"/>
    <w:rsid w:val="004F697E"/>
    <w:rsid w:val="004F7D17"/>
    <w:rsid w:val="005020A5"/>
    <w:rsid w:val="005065E9"/>
    <w:rsid w:val="00506615"/>
    <w:rsid w:val="00506874"/>
    <w:rsid w:val="0051034B"/>
    <w:rsid w:val="005103CC"/>
    <w:rsid w:val="00510594"/>
    <w:rsid w:val="00510768"/>
    <w:rsid w:val="00513BE7"/>
    <w:rsid w:val="0051525C"/>
    <w:rsid w:val="00515C65"/>
    <w:rsid w:val="00517373"/>
    <w:rsid w:val="00524104"/>
    <w:rsid w:val="0052675B"/>
    <w:rsid w:val="00527223"/>
    <w:rsid w:val="00536CA4"/>
    <w:rsid w:val="0053733D"/>
    <w:rsid w:val="00541350"/>
    <w:rsid w:val="00541CCB"/>
    <w:rsid w:val="00541D90"/>
    <w:rsid w:val="00543086"/>
    <w:rsid w:val="005477A5"/>
    <w:rsid w:val="00554BCB"/>
    <w:rsid w:val="00556EDD"/>
    <w:rsid w:val="00560E56"/>
    <w:rsid w:val="00563C46"/>
    <w:rsid w:val="00564AEC"/>
    <w:rsid w:val="00567F70"/>
    <w:rsid w:val="00570C18"/>
    <w:rsid w:val="005724B7"/>
    <w:rsid w:val="00574461"/>
    <w:rsid w:val="005749C2"/>
    <w:rsid w:val="00575CC9"/>
    <w:rsid w:val="00575CD4"/>
    <w:rsid w:val="00580E4B"/>
    <w:rsid w:val="00581BDC"/>
    <w:rsid w:val="00581FEC"/>
    <w:rsid w:val="005859B3"/>
    <w:rsid w:val="00586E67"/>
    <w:rsid w:val="00587C3D"/>
    <w:rsid w:val="00596BAE"/>
    <w:rsid w:val="005A0104"/>
    <w:rsid w:val="005A046A"/>
    <w:rsid w:val="005A069A"/>
    <w:rsid w:val="005A06E3"/>
    <w:rsid w:val="005A073A"/>
    <w:rsid w:val="005A5CCC"/>
    <w:rsid w:val="005A7761"/>
    <w:rsid w:val="005B1062"/>
    <w:rsid w:val="005B3D88"/>
    <w:rsid w:val="005B6234"/>
    <w:rsid w:val="005B659E"/>
    <w:rsid w:val="005B780A"/>
    <w:rsid w:val="005C3820"/>
    <w:rsid w:val="005C3845"/>
    <w:rsid w:val="005C7563"/>
    <w:rsid w:val="005D0B58"/>
    <w:rsid w:val="005D3786"/>
    <w:rsid w:val="005D3D09"/>
    <w:rsid w:val="005D6CD9"/>
    <w:rsid w:val="005E0451"/>
    <w:rsid w:val="005E14CC"/>
    <w:rsid w:val="005E3A39"/>
    <w:rsid w:val="005F257E"/>
    <w:rsid w:val="005F3344"/>
    <w:rsid w:val="005F3C89"/>
    <w:rsid w:val="00600402"/>
    <w:rsid w:val="006025F7"/>
    <w:rsid w:val="0060542A"/>
    <w:rsid w:val="006069A7"/>
    <w:rsid w:val="00606E0D"/>
    <w:rsid w:val="00610F64"/>
    <w:rsid w:val="006157A1"/>
    <w:rsid w:val="00616F14"/>
    <w:rsid w:val="006203B9"/>
    <w:rsid w:val="00623137"/>
    <w:rsid w:val="00623F2A"/>
    <w:rsid w:val="006307F7"/>
    <w:rsid w:val="00632FC1"/>
    <w:rsid w:val="00633E68"/>
    <w:rsid w:val="00634852"/>
    <w:rsid w:val="0063503F"/>
    <w:rsid w:val="006353B3"/>
    <w:rsid w:val="006413AD"/>
    <w:rsid w:val="00644A56"/>
    <w:rsid w:val="00646494"/>
    <w:rsid w:val="00647108"/>
    <w:rsid w:val="006503E8"/>
    <w:rsid w:val="00650DA5"/>
    <w:rsid w:val="00652059"/>
    <w:rsid w:val="00654BDC"/>
    <w:rsid w:val="006560B5"/>
    <w:rsid w:val="006566F4"/>
    <w:rsid w:val="006632FD"/>
    <w:rsid w:val="0066361F"/>
    <w:rsid w:val="00665204"/>
    <w:rsid w:val="00670ABA"/>
    <w:rsid w:val="00670D0D"/>
    <w:rsid w:val="00671D73"/>
    <w:rsid w:val="006726AC"/>
    <w:rsid w:val="00673231"/>
    <w:rsid w:val="0067349E"/>
    <w:rsid w:val="0067382F"/>
    <w:rsid w:val="006770BF"/>
    <w:rsid w:val="0067755B"/>
    <w:rsid w:val="00681023"/>
    <w:rsid w:val="006811C2"/>
    <w:rsid w:val="006813ED"/>
    <w:rsid w:val="00681832"/>
    <w:rsid w:val="00682D7B"/>
    <w:rsid w:val="00685681"/>
    <w:rsid w:val="00685BCC"/>
    <w:rsid w:val="006870D5"/>
    <w:rsid w:val="00691057"/>
    <w:rsid w:val="006926A5"/>
    <w:rsid w:val="00693141"/>
    <w:rsid w:val="006A3222"/>
    <w:rsid w:val="006A3C78"/>
    <w:rsid w:val="006A6DA3"/>
    <w:rsid w:val="006A7A61"/>
    <w:rsid w:val="006B394D"/>
    <w:rsid w:val="006B3E86"/>
    <w:rsid w:val="006B7C56"/>
    <w:rsid w:val="006C106B"/>
    <w:rsid w:val="006C28A6"/>
    <w:rsid w:val="006C36EF"/>
    <w:rsid w:val="006C6F1D"/>
    <w:rsid w:val="006C7015"/>
    <w:rsid w:val="006D01D9"/>
    <w:rsid w:val="006D20D4"/>
    <w:rsid w:val="006D2515"/>
    <w:rsid w:val="006D49EF"/>
    <w:rsid w:val="006D6353"/>
    <w:rsid w:val="006D7646"/>
    <w:rsid w:val="006E02F5"/>
    <w:rsid w:val="006E0EF8"/>
    <w:rsid w:val="006E2430"/>
    <w:rsid w:val="006E325C"/>
    <w:rsid w:val="006E4AFA"/>
    <w:rsid w:val="006E4CA0"/>
    <w:rsid w:val="006F1039"/>
    <w:rsid w:val="006F5257"/>
    <w:rsid w:val="006F6467"/>
    <w:rsid w:val="006F7522"/>
    <w:rsid w:val="00702232"/>
    <w:rsid w:val="0070290B"/>
    <w:rsid w:val="00706173"/>
    <w:rsid w:val="00710535"/>
    <w:rsid w:val="00713F9B"/>
    <w:rsid w:val="0071645A"/>
    <w:rsid w:val="00717100"/>
    <w:rsid w:val="007208C3"/>
    <w:rsid w:val="00730B5C"/>
    <w:rsid w:val="007310AC"/>
    <w:rsid w:val="00732A97"/>
    <w:rsid w:val="00732E30"/>
    <w:rsid w:val="00736921"/>
    <w:rsid w:val="00736C81"/>
    <w:rsid w:val="007409EF"/>
    <w:rsid w:val="00740C3C"/>
    <w:rsid w:val="007418A1"/>
    <w:rsid w:val="007421D1"/>
    <w:rsid w:val="00743B9A"/>
    <w:rsid w:val="00745BF4"/>
    <w:rsid w:val="00746F7D"/>
    <w:rsid w:val="00747B20"/>
    <w:rsid w:val="00754631"/>
    <w:rsid w:val="00755251"/>
    <w:rsid w:val="00756415"/>
    <w:rsid w:val="00756D93"/>
    <w:rsid w:val="007613A1"/>
    <w:rsid w:val="00763E98"/>
    <w:rsid w:val="00765858"/>
    <w:rsid w:val="007662BC"/>
    <w:rsid w:val="0077172A"/>
    <w:rsid w:val="0077225B"/>
    <w:rsid w:val="007774C4"/>
    <w:rsid w:val="0077788A"/>
    <w:rsid w:val="00780C26"/>
    <w:rsid w:val="00782ECE"/>
    <w:rsid w:val="00783643"/>
    <w:rsid w:val="007870D9"/>
    <w:rsid w:val="00791333"/>
    <w:rsid w:val="00794D51"/>
    <w:rsid w:val="00796589"/>
    <w:rsid w:val="00796F86"/>
    <w:rsid w:val="007976A6"/>
    <w:rsid w:val="007A0C7B"/>
    <w:rsid w:val="007A14C8"/>
    <w:rsid w:val="007A66CA"/>
    <w:rsid w:val="007B3D0C"/>
    <w:rsid w:val="007B546B"/>
    <w:rsid w:val="007B7DC3"/>
    <w:rsid w:val="007C0253"/>
    <w:rsid w:val="007C38C3"/>
    <w:rsid w:val="007C75BF"/>
    <w:rsid w:val="007D17DF"/>
    <w:rsid w:val="007D2E3D"/>
    <w:rsid w:val="007D7D62"/>
    <w:rsid w:val="007E3B39"/>
    <w:rsid w:val="007F0389"/>
    <w:rsid w:val="007F2148"/>
    <w:rsid w:val="007F4C8B"/>
    <w:rsid w:val="007F79DC"/>
    <w:rsid w:val="0080138D"/>
    <w:rsid w:val="00803711"/>
    <w:rsid w:val="00804536"/>
    <w:rsid w:val="0080487F"/>
    <w:rsid w:val="008073D3"/>
    <w:rsid w:val="008105F8"/>
    <w:rsid w:val="00814DB7"/>
    <w:rsid w:val="0081510B"/>
    <w:rsid w:val="00815512"/>
    <w:rsid w:val="00815AB7"/>
    <w:rsid w:val="008164DF"/>
    <w:rsid w:val="008168B5"/>
    <w:rsid w:val="00816B3C"/>
    <w:rsid w:val="00817A4C"/>
    <w:rsid w:val="0082008D"/>
    <w:rsid w:val="008227C1"/>
    <w:rsid w:val="00823D23"/>
    <w:rsid w:val="00824A5C"/>
    <w:rsid w:val="00824D0C"/>
    <w:rsid w:val="00827149"/>
    <w:rsid w:val="008274A5"/>
    <w:rsid w:val="008278F2"/>
    <w:rsid w:val="00830B62"/>
    <w:rsid w:val="00831FF6"/>
    <w:rsid w:val="00832C3D"/>
    <w:rsid w:val="008349B2"/>
    <w:rsid w:val="00834D56"/>
    <w:rsid w:val="008354F7"/>
    <w:rsid w:val="00836CA5"/>
    <w:rsid w:val="0084156E"/>
    <w:rsid w:val="008421CC"/>
    <w:rsid w:val="008425DA"/>
    <w:rsid w:val="00842F5A"/>
    <w:rsid w:val="00845BB0"/>
    <w:rsid w:val="008462CA"/>
    <w:rsid w:val="00850347"/>
    <w:rsid w:val="008503DB"/>
    <w:rsid w:val="00850CF5"/>
    <w:rsid w:val="00851975"/>
    <w:rsid w:val="00852B3F"/>
    <w:rsid w:val="00854E8E"/>
    <w:rsid w:val="008551DA"/>
    <w:rsid w:val="00861E55"/>
    <w:rsid w:val="008628D9"/>
    <w:rsid w:val="008669B2"/>
    <w:rsid w:val="0086713D"/>
    <w:rsid w:val="00870D04"/>
    <w:rsid w:val="0087319A"/>
    <w:rsid w:val="00877FB3"/>
    <w:rsid w:val="00880C0D"/>
    <w:rsid w:val="0088225A"/>
    <w:rsid w:val="0088672C"/>
    <w:rsid w:val="008877D2"/>
    <w:rsid w:val="00887D34"/>
    <w:rsid w:val="00890BE2"/>
    <w:rsid w:val="0089288F"/>
    <w:rsid w:val="00893335"/>
    <w:rsid w:val="00894102"/>
    <w:rsid w:val="00896E72"/>
    <w:rsid w:val="00897F7B"/>
    <w:rsid w:val="008A0025"/>
    <w:rsid w:val="008A3EB5"/>
    <w:rsid w:val="008A5E32"/>
    <w:rsid w:val="008A7137"/>
    <w:rsid w:val="008A7771"/>
    <w:rsid w:val="008B10FA"/>
    <w:rsid w:val="008B17D1"/>
    <w:rsid w:val="008B575C"/>
    <w:rsid w:val="008B6CF4"/>
    <w:rsid w:val="008D07C0"/>
    <w:rsid w:val="008D16FE"/>
    <w:rsid w:val="008D3962"/>
    <w:rsid w:val="008D5800"/>
    <w:rsid w:val="008D5E06"/>
    <w:rsid w:val="008D6F21"/>
    <w:rsid w:val="008D7ACC"/>
    <w:rsid w:val="008E0FBB"/>
    <w:rsid w:val="008E16AF"/>
    <w:rsid w:val="008E241A"/>
    <w:rsid w:val="008E2CC3"/>
    <w:rsid w:val="008E63FF"/>
    <w:rsid w:val="008F2711"/>
    <w:rsid w:val="008F488D"/>
    <w:rsid w:val="008F5E35"/>
    <w:rsid w:val="008F7A53"/>
    <w:rsid w:val="00900681"/>
    <w:rsid w:val="009006EE"/>
    <w:rsid w:val="00900892"/>
    <w:rsid w:val="00900DD3"/>
    <w:rsid w:val="0090136C"/>
    <w:rsid w:val="0090543D"/>
    <w:rsid w:val="009077B9"/>
    <w:rsid w:val="0091150C"/>
    <w:rsid w:val="00911B33"/>
    <w:rsid w:val="00912389"/>
    <w:rsid w:val="0091255F"/>
    <w:rsid w:val="00912FD6"/>
    <w:rsid w:val="009131CC"/>
    <w:rsid w:val="00916148"/>
    <w:rsid w:val="0091718F"/>
    <w:rsid w:val="0092409E"/>
    <w:rsid w:val="00924E46"/>
    <w:rsid w:val="00933306"/>
    <w:rsid w:val="009350DA"/>
    <w:rsid w:val="009374AB"/>
    <w:rsid w:val="00940B44"/>
    <w:rsid w:val="0094224E"/>
    <w:rsid w:val="009448F0"/>
    <w:rsid w:val="00944E4C"/>
    <w:rsid w:val="00950EFB"/>
    <w:rsid w:val="00951C0D"/>
    <w:rsid w:val="00952600"/>
    <w:rsid w:val="00954EFC"/>
    <w:rsid w:val="00955969"/>
    <w:rsid w:val="009563CD"/>
    <w:rsid w:val="009564AE"/>
    <w:rsid w:val="0095687A"/>
    <w:rsid w:val="00961490"/>
    <w:rsid w:val="00962370"/>
    <w:rsid w:val="009626E1"/>
    <w:rsid w:val="00963CAC"/>
    <w:rsid w:val="009644DE"/>
    <w:rsid w:val="00964987"/>
    <w:rsid w:val="00970E4F"/>
    <w:rsid w:val="009734D9"/>
    <w:rsid w:val="00984A96"/>
    <w:rsid w:val="00984DF0"/>
    <w:rsid w:val="00993050"/>
    <w:rsid w:val="00997720"/>
    <w:rsid w:val="009A14BF"/>
    <w:rsid w:val="009A76A2"/>
    <w:rsid w:val="009A7CB0"/>
    <w:rsid w:val="009B283A"/>
    <w:rsid w:val="009B2ABE"/>
    <w:rsid w:val="009B471E"/>
    <w:rsid w:val="009B6F29"/>
    <w:rsid w:val="009C3488"/>
    <w:rsid w:val="009D3D01"/>
    <w:rsid w:val="009D58EE"/>
    <w:rsid w:val="009D6C8D"/>
    <w:rsid w:val="009E01F0"/>
    <w:rsid w:val="009E09F4"/>
    <w:rsid w:val="009E0BFA"/>
    <w:rsid w:val="009E2807"/>
    <w:rsid w:val="009E3ECC"/>
    <w:rsid w:val="009E5600"/>
    <w:rsid w:val="009E64D9"/>
    <w:rsid w:val="009E709D"/>
    <w:rsid w:val="009F0086"/>
    <w:rsid w:val="009F0A2A"/>
    <w:rsid w:val="009F5631"/>
    <w:rsid w:val="009F5823"/>
    <w:rsid w:val="009F79BC"/>
    <w:rsid w:val="00A03435"/>
    <w:rsid w:val="00A034FD"/>
    <w:rsid w:val="00A036D5"/>
    <w:rsid w:val="00A03702"/>
    <w:rsid w:val="00A05810"/>
    <w:rsid w:val="00A0705E"/>
    <w:rsid w:val="00A11B95"/>
    <w:rsid w:val="00A11E56"/>
    <w:rsid w:val="00A13E25"/>
    <w:rsid w:val="00A17276"/>
    <w:rsid w:val="00A2015F"/>
    <w:rsid w:val="00A2232B"/>
    <w:rsid w:val="00A308CA"/>
    <w:rsid w:val="00A30F90"/>
    <w:rsid w:val="00A35C2B"/>
    <w:rsid w:val="00A40962"/>
    <w:rsid w:val="00A43AA5"/>
    <w:rsid w:val="00A442D6"/>
    <w:rsid w:val="00A443D2"/>
    <w:rsid w:val="00A456EA"/>
    <w:rsid w:val="00A4591B"/>
    <w:rsid w:val="00A4653D"/>
    <w:rsid w:val="00A47E36"/>
    <w:rsid w:val="00A501BE"/>
    <w:rsid w:val="00A51366"/>
    <w:rsid w:val="00A52EF6"/>
    <w:rsid w:val="00A530AC"/>
    <w:rsid w:val="00A54D78"/>
    <w:rsid w:val="00A62130"/>
    <w:rsid w:val="00A628D7"/>
    <w:rsid w:val="00A632EF"/>
    <w:rsid w:val="00A63610"/>
    <w:rsid w:val="00A713A9"/>
    <w:rsid w:val="00A71BA3"/>
    <w:rsid w:val="00A72189"/>
    <w:rsid w:val="00A751C5"/>
    <w:rsid w:val="00A77689"/>
    <w:rsid w:val="00A778D6"/>
    <w:rsid w:val="00A832AD"/>
    <w:rsid w:val="00A836BE"/>
    <w:rsid w:val="00A86B17"/>
    <w:rsid w:val="00A909D1"/>
    <w:rsid w:val="00A918F8"/>
    <w:rsid w:val="00A91D81"/>
    <w:rsid w:val="00AA2A6A"/>
    <w:rsid w:val="00AA7C6A"/>
    <w:rsid w:val="00AB0E6F"/>
    <w:rsid w:val="00AB263C"/>
    <w:rsid w:val="00AB338C"/>
    <w:rsid w:val="00AB3B6E"/>
    <w:rsid w:val="00AB6305"/>
    <w:rsid w:val="00AC0949"/>
    <w:rsid w:val="00AC0958"/>
    <w:rsid w:val="00AC15A1"/>
    <w:rsid w:val="00AC30D1"/>
    <w:rsid w:val="00AC5810"/>
    <w:rsid w:val="00AD2D27"/>
    <w:rsid w:val="00AD4C1B"/>
    <w:rsid w:val="00AD52E3"/>
    <w:rsid w:val="00AE1B1E"/>
    <w:rsid w:val="00AE208A"/>
    <w:rsid w:val="00AE237D"/>
    <w:rsid w:val="00AE56FD"/>
    <w:rsid w:val="00AE7B24"/>
    <w:rsid w:val="00AF04EE"/>
    <w:rsid w:val="00AF2310"/>
    <w:rsid w:val="00AF23C0"/>
    <w:rsid w:val="00AF2BF1"/>
    <w:rsid w:val="00AF506A"/>
    <w:rsid w:val="00AF5DE3"/>
    <w:rsid w:val="00AF67A0"/>
    <w:rsid w:val="00B0337F"/>
    <w:rsid w:val="00B03DC2"/>
    <w:rsid w:val="00B03EF5"/>
    <w:rsid w:val="00B07126"/>
    <w:rsid w:val="00B10330"/>
    <w:rsid w:val="00B10482"/>
    <w:rsid w:val="00B118BA"/>
    <w:rsid w:val="00B127FC"/>
    <w:rsid w:val="00B16177"/>
    <w:rsid w:val="00B17068"/>
    <w:rsid w:val="00B17B36"/>
    <w:rsid w:val="00B20461"/>
    <w:rsid w:val="00B228D3"/>
    <w:rsid w:val="00B268A8"/>
    <w:rsid w:val="00B35521"/>
    <w:rsid w:val="00B35A85"/>
    <w:rsid w:val="00B363DF"/>
    <w:rsid w:val="00B4103E"/>
    <w:rsid w:val="00B41627"/>
    <w:rsid w:val="00B42501"/>
    <w:rsid w:val="00B42938"/>
    <w:rsid w:val="00B4668A"/>
    <w:rsid w:val="00B4725B"/>
    <w:rsid w:val="00B47FDC"/>
    <w:rsid w:val="00B5165D"/>
    <w:rsid w:val="00B55462"/>
    <w:rsid w:val="00B55B37"/>
    <w:rsid w:val="00B55D30"/>
    <w:rsid w:val="00B56D4A"/>
    <w:rsid w:val="00B5771F"/>
    <w:rsid w:val="00B62405"/>
    <w:rsid w:val="00B6607E"/>
    <w:rsid w:val="00B71359"/>
    <w:rsid w:val="00B71B08"/>
    <w:rsid w:val="00B7208A"/>
    <w:rsid w:val="00B739FE"/>
    <w:rsid w:val="00B76DAE"/>
    <w:rsid w:val="00B77045"/>
    <w:rsid w:val="00B777AC"/>
    <w:rsid w:val="00B80CE1"/>
    <w:rsid w:val="00B81295"/>
    <w:rsid w:val="00B81C97"/>
    <w:rsid w:val="00B83A6C"/>
    <w:rsid w:val="00B87687"/>
    <w:rsid w:val="00B8794D"/>
    <w:rsid w:val="00B90679"/>
    <w:rsid w:val="00B91E18"/>
    <w:rsid w:val="00B922DD"/>
    <w:rsid w:val="00B933D5"/>
    <w:rsid w:val="00B934EA"/>
    <w:rsid w:val="00B94A65"/>
    <w:rsid w:val="00B94EED"/>
    <w:rsid w:val="00B96714"/>
    <w:rsid w:val="00BA1AE9"/>
    <w:rsid w:val="00BA2DFB"/>
    <w:rsid w:val="00BA5D45"/>
    <w:rsid w:val="00BB1E43"/>
    <w:rsid w:val="00BB2161"/>
    <w:rsid w:val="00BB4345"/>
    <w:rsid w:val="00BC704F"/>
    <w:rsid w:val="00BC74C1"/>
    <w:rsid w:val="00BD0190"/>
    <w:rsid w:val="00BD09D0"/>
    <w:rsid w:val="00BD0A96"/>
    <w:rsid w:val="00BD31B0"/>
    <w:rsid w:val="00BD4DB6"/>
    <w:rsid w:val="00BD6116"/>
    <w:rsid w:val="00BD62D1"/>
    <w:rsid w:val="00BD6833"/>
    <w:rsid w:val="00BD6E0D"/>
    <w:rsid w:val="00BD7A00"/>
    <w:rsid w:val="00BE2AC6"/>
    <w:rsid w:val="00BE635E"/>
    <w:rsid w:val="00BE7E51"/>
    <w:rsid w:val="00BF0277"/>
    <w:rsid w:val="00BF21DE"/>
    <w:rsid w:val="00BF40A0"/>
    <w:rsid w:val="00BF58EB"/>
    <w:rsid w:val="00BF76D8"/>
    <w:rsid w:val="00C01C78"/>
    <w:rsid w:val="00C10B20"/>
    <w:rsid w:val="00C1300C"/>
    <w:rsid w:val="00C144DF"/>
    <w:rsid w:val="00C14E10"/>
    <w:rsid w:val="00C16329"/>
    <w:rsid w:val="00C16719"/>
    <w:rsid w:val="00C1678E"/>
    <w:rsid w:val="00C2302E"/>
    <w:rsid w:val="00C2445D"/>
    <w:rsid w:val="00C2715E"/>
    <w:rsid w:val="00C30F00"/>
    <w:rsid w:val="00C34998"/>
    <w:rsid w:val="00C34A23"/>
    <w:rsid w:val="00C45947"/>
    <w:rsid w:val="00C45A71"/>
    <w:rsid w:val="00C471E4"/>
    <w:rsid w:val="00C5125A"/>
    <w:rsid w:val="00C61CA8"/>
    <w:rsid w:val="00C65492"/>
    <w:rsid w:val="00C66606"/>
    <w:rsid w:val="00C67B68"/>
    <w:rsid w:val="00C70485"/>
    <w:rsid w:val="00C7055E"/>
    <w:rsid w:val="00C734A8"/>
    <w:rsid w:val="00C75A51"/>
    <w:rsid w:val="00C90B80"/>
    <w:rsid w:val="00C917B9"/>
    <w:rsid w:val="00C93BD5"/>
    <w:rsid w:val="00CA121C"/>
    <w:rsid w:val="00CA12D2"/>
    <w:rsid w:val="00CA2565"/>
    <w:rsid w:val="00CA28D7"/>
    <w:rsid w:val="00CA3596"/>
    <w:rsid w:val="00CA39C1"/>
    <w:rsid w:val="00CB3CE6"/>
    <w:rsid w:val="00CB46CC"/>
    <w:rsid w:val="00CC4D7C"/>
    <w:rsid w:val="00CC4E25"/>
    <w:rsid w:val="00CC591D"/>
    <w:rsid w:val="00CC6AB4"/>
    <w:rsid w:val="00CD0F9D"/>
    <w:rsid w:val="00CD146E"/>
    <w:rsid w:val="00CD1589"/>
    <w:rsid w:val="00CD176F"/>
    <w:rsid w:val="00CD3302"/>
    <w:rsid w:val="00CD4599"/>
    <w:rsid w:val="00CD4FED"/>
    <w:rsid w:val="00CD70BB"/>
    <w:rsid w:val="00CD7C39"/>
    <w:rsid w:val="00CE068F"/>
    <w:rsid w:val="00CE074F"/>
    <w:rsid w:val="00CE250E"/>
    <w:rsid w:val="00CE3840"/>
    <w:rsid w:val="00CE3E68"/>
    <w:rsid w:val="00CE5858"/>
    <w:rsid w:val="00CE6894"/>
    <w:rsid w:val="00CF2432"/>
    <w:rsid w:val="00CF3469"/>
    <w:rsid w:val="00CF5327"/>
    <w:rsid w:val="00CF541E"/>
    <w:rsid w:val="00CF5FC3"/>
    <w:rsid w:val="00D0515A"/>
    <w:rsid w:val="00D075EE"/>
    <w:rsid w:val="00D12184"/>
    <w:rsid w:val="00D23A02"/>
    <w:rsid w:val="00D261A8"/>
    <w:rsid w:val="00D263DE"/>
    <w:rsid w:val="00D266C1"/>
    <w:rsid w:val="00D312E4"/>
    <w:rsid w:val="00D405E0"/>
    <w:rsid w:val="00D42024"/>
    <w:rsid w:val="00D43631"/>
    <w:rsid w:val="00D43CAE"/>
    <w:rsid w:val="00D51D4E"/>
    <w:rsid w:val="00D541EB"/>
    <w:rsid w:val="00D61491"/>
    <w:rsid w:val="00D627E4"/>
    <w:rsid w:val="00D66160"/>
    <w:rsid w:val="00D7313A"/>
    <w:rsid w:val="00D76151"/>
    <w:rsid w:val="00D7756D"/>
    <w:rsid w:val="00D8209D"/>
    <w:rsid w:val="00D85CD0"/>
    <w:rsid w:val="00D8620A"/>
    <w:rsid w:val="00D903D8"/>
    <w:rsid w:val="00D91F12"/>
    <w:rsid w:val="00DA1249"/>
    <w:rsid w:val="00DA297E"/>
    <w:rsid w:val="00DA4EAC"/>
    <w:rsid w:val="00DA5406"/>
    <w:rsid w:val="00DA6268"/>
    <w:rsid w:val="00DB0442"/>
    <w:rsid w:val="00DB0496"/>
    <w:rsid w:val="00DB12E2"/>
    <w:rsid w:val="00DB227C"/>
    <w:rsid w:val="00DB34A0"/>
    <w:rsid w:val="00DB4EDC"/>
    <w:rsid w:val="00DB7075"/>
    <w:rsid w:val="00DB7191"/>
    <w:rsid w:val="00DC1398"/>
    <w:rsid w:val="00DD5550"/>
    <w:rsid w:val="00DE0CD6"/>
    <w:rsid w:val="00DE2BA3"/>
    <w:rsid w:val="00DE41A0"/>
    <w:rsid w:val="00DF11B2"/>
    <w:rsid w:val="00DF4E28"/>
    <w:rsid w:val="00DF5E02"/>
    <w:rsid w:val="00E0352A"/>
    <w:rsid w:val="00E078F1"/>
    <w:rsid w:val="00E11E07"/>
    <w:rsid w:val="00E11EBA"/>
    <w:rsid w:val="00E151F6"/>
    <w:rsid w:val="00E1551F"/>
    <w:rsid w:val="00E210D0"/>
    <w:rsid w:val="00E21379"/>
    <w:rsid w:val="00E21D39"/>
    <w:rsid w:val="00E2285A"/>
    <w:rsid w:val="00E259DF"/>
    <w:rsid w:val="00E2733D"/>
    <w:rsid w:val="00E27542"/>
    <w:rsid w:val="00E31F6B"/>
    <w:rsid w:val="00E341AD"/>
    <w:rsid w:val="00E37DA1"/>
    <w:rsid w:val="00E509F9"/>
    <w:rsid w:val="00E51592"/>
    <w:rsid w:val="00E53E03"/>
    <w:rsid w:val="00E54370"/>
    <w:rsid w:val="00E6172F"/>
    <w:rsid w:val="00E61E2C"/>
    <w:rsid w:val="00E64CA1"/>
    <w:rsid w:val="00E65701"/>
    <w:rsid w:val="00E714AF"/>
    <w:rsid w:val="00E75E04"/>
    <w:rsid w:val="00E80644"/>
    <w:rsid w:val="00E80DCF"/>
    <w:rsid w:val="00E82F11"/>
    <w:rsid w:val="00E83D63"/>
    <w:rsid w:val="00E9699D"/>
    <w:rsid w:val="00E973CF"/>
    <w:rsid w:val="00EA0414"/>
    <w:rsid w:val="00EA0FBD"/>
    <w:rsid w:val="00EA312B"/>
    <w:rsid w:val="00EA3D2F"/>
    <w:rsid w:val="00EA3F96"/>
    <w:rsid w:val="00EA4A18"/>
    <w:rsid w:val="00EB0C0E"/>
    <w:rsid w:val="00EB1ADA"/>
    <w:rsid w:val="00EB3EAC"/>
    <w:rsid w:val="00EB4E5B"/>
    <w:rsid w:val="00EB7CBB"/>
    <w:rsid w:val="00EC007A"/>
    <w:rsid w:val="00EC1704"/>
    <w:rsid w:val="00EC2C88"/>
    <w:rsid w:val="00EC3E4E"/>
    <w:rsid w:val="00EC4673"/>
    <w:rsid w:val="00EC475E"/>
    <w:rsid w:val="00EC47D2"/>
    <w:rsid w:val="00EC4AC3"/>
    <w:rsid w:val="00EC678D"/>
    <w:rsid w:val="00EC7A2A"/>
    <w:rsid w:val="00ED4190"/>
    <w:rsid w:val="00ED50B7"/>
    <w:rsid w:val="00EE58EB"/>
    <w:rsid w:val="00EE5E96"/>
    <w:rsid w:val="00EF15F8"/>
    <w:rsid w:val="00EF166A"/>
    <w:rsid w:val="00EF4FFD"/>
    <w:rsid w:val="00EF671C"/>
    <w:rsid w:val="00EF6E16"/>
    <w:rsid w:val="00F004D2"/>
    <w:rsid w:val="00F006F3"/>
    <w:rsid w:val="00F00C81"/>
    <w:rsid w:val="00F00FDF"/>
    <w:rsid w:val="00F0655D"/>
    <w:rsid w:val="00F072B9"/>
    <w:rsid w:val="00F072C9"/>
    <w:rsid w:val="00F118F3"/>
    <w:rsid w:val="00F14B98"/>
    <w:rsid w:val="00F17E3E"/>
    <w:rsid w:val="00F17F66"/>
    <w:rsid w:val="00F21E33"/>
    <w:rsid w:val="00F24C79"/>
    <w:rsid w:val="00F34512"/>
    <w:rsid w:val="00F40B27"/>
    <w:rsid w:val="00F40DE2"/>
    <w:rsid w:val="00F441FC"/>
    <w:rsid w:val="00F4660F"/>
    <w:rsid w:val="00F46DA7"/>
    <w:rsid w:val="00F47621"/>
    <w:rsid w:val="00F515D4"/>
    <w:rsid w:val="00F5173D"/>
    <w:rsid w:val="00F52310"/>
    <w:rsid w:val="00F5441C"/>
    <w:rsid w:val="00F610ED"/>
    <w:rsid w:val="00F61246"/>
    <w:rsid w:val="00F630F8"/>
    <w:rsid w:val="00F64B55"/>
    <w:rsid w:val="00F70698"/>
    <w:rsid w:val="00F71D61"/>
    <w:rsid w:val="00F737CF"/>
    <w:rsid w:val="00F746C2"/>
    <w:rsid w:val="00F7530F"/>
    <w:rsid w:val="00F76E58"/>
    <w:rsid w:val="00F81170"/>
    <w:rsid w:val="00F86661"/>
    <w:rsid w:val="00F90D73"/>
    <w:rsid w:val="00F9323D"/>
    <w:rsid w:val="00F97609"/>
    <w:rsid w:val="00FA3FEF"/>
    <w:rsid w:val="00FA5108"/>
    <w:rsid w:val="00FA5240"/>
    <w:rsid w:val="00FA7831"/>
    <w:rsid w:val="00FB0C65"/>
    <w:rsid w:val="00FB66EF"/>
    <w:rsid w:val="00FC5E28"/>
    <w:rsid w:val="00FC762E"/>
    <w:rsid w:val="00FC7632"/>
    <w:rsid w:val="00FD1F83"/>
    <w:rsid w:val="00FD2225"/>
    <w:rsid w:val="00FD2D95"/>
    <w:rsid w:val="00FD364D"/>
    <w:rsid w:val="00FD5146"/>
    <w:rsid w:val="00FE155D"/>
    <w:rsid w:val="00FE6D39"/>
    <w:rsid w:val="00FF11BA"/>
    <w:rsid w:val="00FF2211"/>
    <w:rsid w:val="00FF3A2E"/>
    <w:rsid w:val="00FF769D"/>
    <w:rsid w:val="00FF7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07D8271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406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63610"/>
    <w:pPr>
      <w:ind w:leftChars="400" w:left="800"/>
    </w:pPr>
  </w:style>
  <w:style w:type="paragraph" w:styleId="Header">
    <w:name w:val="header"/>
    <w:basedOn w:val="Normal"/>
    <w:link w:val="HeaderChar"/>
    <w:uiPriority w:val="99"/>
    <w:unhideWhenUsed/>
    <w:rsid w:val="007662BC"/>
    <w:pPr>
      <w:tabs>
        <w:tab w:val="center" w:pos="4536"/>
        <w:tab w:val="right" w:pos="9072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7662BC"/>
  </w:style>
  <w:style w:type="paragraph" w:styleId="Footer">
    <w:name w:val="footer"/>
    <w:basedOn w:val="Normal"/>
    <w:link w:val="FooterChar"/>
    <w:uiPriority w:val="99"/>
    <w:unhideWhenUsed/>
    <w:rsid w:val="007662BC"/>
    <w:pPr>
      <w:tabs>
        <w:tab w:val="center" w:pos="4536"/>
        <w:tab w:val="right" w:pos="9072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7662BC"/>
  </w:style>
  <w:style w:type="paragraph" w:customStyle="1" w:styleId="EndNoteBibliography">
    <w:name w:val="EndNote Bibliography"/>
    <w:basedOn w:val="Normal"/>
    <w:link w:val="EndNoteBibliographyZchn"/>
    <w:rsid w:val="000C3D1D"/>
    <w:pPr>
      <w:spacing w:line="240" w:lineRule="auto"/>
    </w:pPr>
    <w:rPr>
      <w:rFonts w:ascii="Malgun Gothic" w:eastAsia="Malgun Gothic" w:hAnsi="Malgun Gothic"/>
      <w:noProof/>
    </w:rPr>
  </w:style>
  <w:style w:type="character" w:customStyle="1" w:styleId="EndNoteBibliographyZchn">
    <w:name w:val="EndNote Bibliography Zchn"/>
    <w:basedOn w:val="DefaultParagraphFont"/>
    <w:link w:val="EndNoteBibliography"/>
    <w:rsid w:val="000C3D1D"/>
    <w:rPr>
      <w:rFonts w:ascii="Malgun Gothic" w:eastAsia="Malgun Gothic" w:hAnsi="Malgun Gothic"/>
      <w:noProof/>
    </w:rPr>
  </w:style>
  <w:style w:type="character" w:styleId="Hyperlink">
    <w:name w:val="Hyperlink"/>
    <w:basedOn w:val="DefaultParagraphFont"/>
    <w:uiPriority w:val="99"/>
    <w:unhideWhenUsed/>
    <w:rsid w:val="008A3EB5"/>
    <w:rPr>
      <w:color w:val="0000FF" w:themeColor="hyperlink"/>
      <w:u w:val="single"/>
    </w:rPr>
  </w:style>
  <w:style w:type="character" w:customStyle="1" w:styleId="jrnl">
    <w:name w:val="jrnl"/>
    <w:basedOn w:val="DefaultParagraphFont"/>
    <w:rsid w:val="00CC6AB4"/>
  </w:style>
  <w:style w:type="paragraph" w:styleId="BalloonText">
    <w:name w:val="Balloon Text"/>
    <w:basedOn w:val="Normal"/>
    <w:link w:val="BalloonTextChar"/>
    <w:uiPriority w:val="99"/>
    <w:semiHidden/>
    <w:unhideWhenUsed/>
    <w:rsid w:val="00670D0D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0D0D"/>
    <w:rPr>
      <w:rFonts w:asciiTheme="majorHAnsi" w:eastAsiaTheme="majorEastAsia" w:hAnsiTheme="majorHAnsi" w:cstheme="majorBidi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4E6637"/>
    <w:rPr>
      <w:color w:val="800080" w:themeColor="followedHyperlink"/>
      <w:u w:val="single"/>
    </w:rPr>
  </w:style>
  <w:style w:type="table" w:styleId="TableGrid">
    <w:name w:val="Table Grid"/>
    <w:basedOn w:val="TableNormal"/>
    <w:uiPriority w:val="59"/>
    <w:rsid w:val="005430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EF15F8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Times New Roman" w:hAnsi="Times New Roman" w:cs="Times New Roman"/>
      <w:color w:val="000000"/>
      <w:kern w:val="0"/>
      <w:sz w:val="24"/>
      <w:szCs w:val="24"/>
    </w:rPr>
  </w:style>
  <w:style w:type="paragraph" w:styleId="NoSpacing">
    <w:name w:val="No Spacing"/>
    <w:uiPriority w:val="1"/>
    <w:qFormat/>
    <w:rsid w:val="009374AB"/>
    <w:pPr>
      <w:widowControl w:val="0"/>
      <w:wordWrap w:val="0"/>
      <w:autoSpaceDE w:val="0"/>
      <w:autoSpaceDN w:val="0"/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267DCA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Gulim" w:eastAsia="Gulim" w:hAnsi="Gulim" w:cs="Gulim"/>
      <w:kern w:val="0"/>
      <w:sz w:val="24"/>
      <w:szCs w:val="24"/>
    </w:rPr>
  </w:style>
  <w:style w:type="character" w:styleId="LineNumber">
    <w:name w:val="line number"/>
    <w:basedOn w:val="DefaultParagraphFont"/>
    <w:uiPriority w:val="99"/>
    <w:semiHidden/>
    <w:unhideWhenUsed/>
    <w:rsid w:val="00390808"/>
  </w:style>
  <w:style w:type="character" w:styleId="CommentReference">
    <w:name w:val="annotation reference"/>
    <w:basedOn w:val="DefaultParagraphFont"/>
    <w:uiPriority w:val="99"/>
    <w:semiHidden/>
    <w:unhideWhenUsed/>
    <w:rsid w:val="005D3D09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5D3D09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rsid w:val="005D3D09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D3D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D3D09"/>
    <w:rPr>
      <w:b/>
      <w:bCs/>
    </w:rPr>
  </w:style>
  <w:style w:type="paragraph" w:customStyle="1" w:styleId="EndNoteBibliographyTitle">
    <w:name w:val="EndNote Bibliography Title"/>
    <w:basedOn w:val="Normal"/>
    <w:link w:val="EndNoteBibliographyTitleZchn"/>
    <w:rsid w:val="002B45A5"/>
    <w:pPr>
      <w:spacing w:after="0"/>
      <w:jc w:val="center"/>
    </w:pPr>
    <w:rPr>
      <w:rFonts w:ascii="Malgun Gothic" w:eastAsia="Malgun Gothic" w:hAnsi="Malgun Gothic"/>
      <w:noProof/>
    </w:rPr>
  </w:style>
  <w:style w:type="character" w:customStyle="1" w:styleId="EndNoteBibliographyTitleZchn">
    <w:name w:val="EndNote Bibliography Title Zchn"/>
    <w:basedOn w:val="DefaultParagraphFont"/>
    <w:link w:val="EndNoteBibliographyTitle"/>
    <w:rsid w:val="002B45A5"/>
    <w:rPr>
      <w:rFonts w:ascii="Malgun Gothic" w:eastAsia="Malgun Gothic" w:hAnsi="Malgun Gothic"/>
      <w:noProof/>
    </w:rPr>
  </w:style>
  <w:style w:type="character" w:styleId="Strong">
    <w:name w:val="Strong"/>
    <w:basedOn w:val="DefaultParagraphFont"/>
    <w:uiPriority w:val="22"/>
    <w:qFormat/>
    <w:rsid w:val="004618A3"/>
    <w:rPr>
      <w:b/>
      <w:bCs/>
    </w:rPr>
  </w:style>
  <w:style w:type="table" w:styleId="LightShading">
    <w:name w:val="Light Shading"/>
    <w:basedOn w:val="TableNormal"/>
    <w:uiPriority w:val="60"/>
    <w:rsid w:val="00044C8E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406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63610"/>
    <w:pPr>
      <w:ind w:leftChars="400" w:left="800"/>
    </w:pPr>
  </w:style>
  <w:style w:type="paragraph" w:styleId="Header">
    <w:name w:val="header"/>
    <w:basedOn w:val="Normal"/>
    <w:link w:val="HeaderChar"/>
    <w:uiPriority w:val="99"/>
    <w:unhideWhenUsed/>
    <w:rsid w:val="007662BC"/>
    <w:pPr>
      <w:tabs>
        <w:tab w:val="center" w:pos="4536"/>
        <w:tab w:val="right" w:pos="9072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7662BC"/>
  </w:style>
  <w:style w:type="paragraph" w:styleId="Footer">
    <w:name w:val="footer"/>
    <w:basedOn w:val="Normal"/>
    <w:link w:val="FooterChar"/>
    <w:uiPriority w:val="99"/>
    <w:unhideWhenUsed/>
    <w:rsid w:val="007662BC"/>
    <w:pPr>
      <w:tabs>
        <w:tab w:val="center" w:pos="4536"/>
        <w:tab w:val="right" w:pos="9072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7662BC"/>
  </w:style>
  <w:style w:type="paragraph" w:customStyle="1" w:styleId="EndNoteBibliography">
    <w:name w:val="EndNote Bibliography"/>
    <w:basedOn w:val="Normal"/>
    <w:link w:val="EndNoteBibliographyZchn"/>
    <w:rsid w:val="000C3D1D"/>
    <w:pPr>
      <w:spacing w:line="240" w:lineRule="auto"/>
    </w:pPr>
    <w:rPr>
      <w:rFonts w:ascii="Malgun Gothic" w:eastAsia="Malgun Gothic" w:hAnsi="Malgun Gothic"/>
      <w:noProof/>
    </w:rPr>
  </w:style>
  <w:style w:type="character" w:customStyle="1" w:styleId="EndNoteBibliographyZchn">
    <w:name w:val="EndNote Bibliography Zchn"/>
    <w:basedOn w:val="DefaultParagraphFont"/>
    <w:link w:val="EndNoteBibliography"/>
    <w:rsid w:val="000C3D1D"/>
    <w:rPr>
      <w:rFonts w:ascii="Malgun Gothic" w:eastAsia="Malgun Gothic" w:hAnsi="Malgun Gothic"/>
      <w:noProof/>
    </w:rPr>
  </w:style>
  <w:style w:type="character" w:styleId="Hyperlink">
    <w:name w:val="Hyperlink"/>
    <w:basedOn w:val="DefaultParagraphFont"/>
    <w:uiPriority w:val="99"/>
    <w:unhideWhenUsed/>
    <w:rsid w:val="008A3EB5"/>
    <w:rPr>
      <w:color w:val="0000FF" w:themeColor="hyperlink"/>
      <w:u w:val="single"/>
    </w:rPr>
  </w:style>
  <w:style w:type="character" w:customStyle="1" w:styleId="jrnl">
    <w:name w:val="jrnl"/>
    <w:basedOn w:val="DefaultParagraphFont"/>
    <w:rsid w:val="00CC6AB4"/>
  </w:style>
  <w:style w:type="paragraph" w:styleId="BalloonText">
    <w:name w:val="Balloon Text"/>
    <w:basedOn w:val="Normal"/>
    <w:link w:val="BalloonTextChar"/>
    <w:uiPriority w:val="99"/>
    <w:semiHidden/>
    <w:unhideWhenUsed/>
    <w:rsid w:val="00670D0D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0D0D"/>
    <w:rPr>
      <w:rFonts w:asciiTheme="majorHAnsi" w:eastAsiaTheme="majorEastAsia" w:hAnsiTheme="majorHAnsi" w:cstheme="majorBidi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4E6637"/>
    <w:rPr>
      <w:color w:val="800080" w:themeColor="followedHyperlink"/>
      <w:u w:val="single"/>
    </w:rPr>
  </w:style>
  <w:style w:type="table" w:styleId="TableGrid">
    <w:name w:val="Table Grid"/>
    <w:basedOn w:val="TableNormal"/>
    <w:uiPriority w:val="59"/>
    <w:rsid w:val="005430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EF15F8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Times New Roman" w:hAnsi="Times New Roman" w:cs="Times New Roman"/>
      <w:color w:val="000000"/>
      <w:kern w:val="0"/>
      <w:sz w:val="24"/>
      <w:szCs w:val="24"/>
    </w:rPr>
  </w:style>
  <w:style w:type="paragraph" w:styleId="NoSpacing">
    <w:name w:val="No Spacing"/>
    <w:uiPriority w:val="1"/>
    <w:qFormat/>
    <w:rsid w:val="009374AB"/>
    <w:pPr>
      <w:widowControl w:val="0"/>
      <w:wordWrap w:val="0"/>
      <w:autoSpaceDE w:val="0"/>
      <w:autoSpaceDN w:val="0"/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267DCA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Gulim" w:eastAsia="Gulim" w:hAnsi="Gulim" w:cs="Gulim"/>
      <w:kern w:val="0"/>
      <w:sz w:val="24"/>
      <w:szCs w:val="24"/>
    </w:rPr>
  </w:style>
  <w:style w:type="character" w:styleId="LineNumber">
    <w:name w:val="line number"/>
    <w:basedOn w:val="DefaultParagraphFont"/>
    <w:uiPriority w:val="99"/>
    <w:semiHidden/>
    <w:unhideWhenUsed/>
    <w:rsid w:val="00390808"/>
  </w:style>
  <w:style w:type="character" w:styleId="CommentReference">
    <w:name w:val="annotation reference"/>
    <w:basedOn w:val="DefaultParagraphFont"/>
    <w:uiPriority w:val="99"/>
    <w:semiHidden/>
    <w:unhideWhenUsed/>
    <w:rsid w:val="005D3D09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5D3D09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rsid w:val="005D3D09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D3D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D3D09"/>
    <w:rPr>
      <w:b/>
      <w:bCs/>
    </w:rPr>
  </w:style>
  <w:style w:type="paragraph" w:customStyle="1" w:styleId="EndNoteBibliographyTitle">
    <w:name w:val="EndNote Bibliography Title"/>
    <w:basedOn w:val="Normal"/>
    <w:link w:val="EndNoteBibliographyTitleZchn"/>
    <w:rsid w:val="002B45A5"/>
    <w:pPr>
      <w:spacing w:after="0"/>
      <w:jc w:val="center"/>
    </w:pPr>
    <w:rPr>
      <w:rFonts w:ascii="Malgun Gothic" w:eastAsia="Malgun Gothic" w:hAnsi="Malgun Gothic"/>
      <w:noProof/>
    </w:rPr>
  </w:style>
  <w:style w:type="character" w:customStyle="1" w:styleId="EndNoteBibliographyTitleZchn">
    <w:name w:val="EndNote Bibliography Title Zchn"/>
    <w:basedOn w:val="DefaultParagraphFont"/>
    <w:link w:val="EndNoteBibliographyTitle"/>
    <w:rsid w:val="002B45A5"/>
    <w:rPr>
      <w:rFonts w:ascii="Malgun Gothic" w:eastAsia="Malgun Gothic" w:hAnsi="Malgun Gothic"/>
      <w:noProof/>
    </w:rPr>
  </w:style>
  <w:style w:type="character" w:styleId="Strong">
    <w:name w:val="Strong"/>
    <w:basedOn w:val="DefaultParagraphFont"/>
    <w:uiPriority w:val="22"/>
    <w:qFormat/>
    <w:rsid w:val="004618A3"/>
    <w:rPr>
      <w:b/>
      <w:bCs/>
    </w:rPr>
  </w:style>
  <w:style w:type="table" w:styleId="LightShading">
    <w:name w:val="Light Shading"/>
    <w:basedOn w:val="TableNormal"/>
    <w:uiPriority w:val="60"/>
    <w:rsid w:val="00044C8E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18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3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0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9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7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9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7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8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4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0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9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9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iff"/><Relationship Id="rId5" Type="http://schemas.openxmlformats.org/officeDocument/2006/relationships/settings" Target="settings.xml"/><Relationship Id="rId15" Type="http://schemas.microsoft.com/office/2011/relationships/people" Target="people.xml"/><Relationship Id="rId10" Type="http://schemas.openxmlformats.org/officeDocument/2006/relationships/image" Target="media/image2.tiff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microsoft.com/office/2011/relationships/commentsExtended" Target="commentsExtended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68B92B4F-3D51-443B-8244-6CED25CE5B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482</Words>
  <Characters>2753</Characters>
  <Application>Microsoft Office Word</Application>
  <DocSecurity>0</DocSecurity>
  <Lines>22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UKT</Company>
  <LinksUpToDate>false</LinksUpToDate>
  <CharactersWithSpaces>3229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Joohyun Park</dc:creator>
  <cp:lastModifiedBy>Divya A.</cp:lastModifiedBy>
  <cp:revision>10</cp:revision>
  <dcterms:created xsi:type="dcterms:W3CDTF">2019-05-03T06:47:00Z</dcterms:created>
  <dcterms:modified xsi:type="dcterms:W3CDTF">2019-05-28T08:47:00Z</dcterms:modified>
</cp:coreProperties>
</file>