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4249E" w14:textId="77777777" w:rsidR="00ED4A74" w:rsidRDefault="00ED4A74" w:rsidP="00A21EE5">
      <w:pPr>
        <w:pStyle w:val="berschrift1"/>
        <w:rPr>
          <w:lang w:val="en-GB"/>
        </w:rPr>
      </w:pPr>
      <w:r>
        <w:rPr>
          <w:lang w:val="en-GB"/>
        </w:rPr>
        <w:t xml:space="preserve">Online </w:t>
      </w:r>
      <w:r w:rsidRPr="00A21EE5">
        <w:t>supplement</w:t>
      </w:r>
    </w:p>
    <w:p w14:paraId="1BADAC19" w14:textId="77777777" w:rsidR="00ED4A74" w:rsidRPr="00C81756" w:rsidRDefault="00ED4A74" w:rsidP="00A21EE5">
      <w:pPr>
        <w:pStyle w:val="berschrift1"/>
        <w:rPr>
          <w:lang w:val="en-GB"/>
        </w:rPr>
      </w:pPr>
      <w:r w:rsidRPr="00A21EE5">
        <w:t>Methods</w:t>
      </w:r>
    </w:p>
    <w:p w14:paraId="70B007BB" w14:textId="77777777" w:rsidR="00ED4A74" w:rsidRPr="00C81756" w:rsidRDefault="00ED4A74" w:rsidP="00A21EE5">
      <w:pPr>
        <w:pStyle w:val="berschrift2"/>
        <w:rPr>
          <w:lang w:val="en-GB"/>
        </w:rPr>
      </w:pPr>
      <w:r w:rsidRPr="00C81756">
        <w:rPr>
          <w:lang w:val="en-GB"/>
        </w:rPr>
        <w:t xml:space="preserve">Study </w:t>
      </w:r>
      <w:r w:rsidRPr="00A21EE5">
        <w:t>design</w:t>
      </w:r>
      <w:r w:rsidRPr="00C81756">
        <w:rPr>
          <w:lang w:val="en-GB"/>
        </w:rPr>
        <w:t xml:space="preserve"> and population</w:t>
      </w:r>
    </w:p>
    <w:p w14:paraId="2C258A2B" w14:textId="12ECDB20" w:rsidR="00ED4A74" w:rsidRPr="00C81756" w:rsidRDefault="00ED4A74" w:rsidP="00ED4A74">
      <w:pPr>
        <w:rPr>
          <w:rFonts w:ascii="Helvetica" w:hAnsi="Helvetica" w:cs="Arial"/>
          <w:color w:val="000000"/>
          <w:lang w:val="en-GB"/>
        </w:rPr>
      </w:pPr>
      <w:r w:rsidRPr="00C81756">
        <w:rPr>
          <w:rFonts w:ascii="Helvetica" w:hAnsi="Helvetica" w:cs="Arial"/>
          <w:lang w:val="en-GB"/>
        </w:rPr>
        <w:t xml:space="preserve">The PASTURE project is a prospective birth cohort study which started in 2002. The prior study aim was to assess influencing factors of rural and farming environment on the development of asthma and allergies in children. The study was conducted in five European countries; Austria, Finland, France, Germany and Switzerland. Local research ethics committees in each country approved the study; written informed consent was obtained from the children’s parents. Detailed information on study design is described elsewhere </w:t>
      </w:r>
      <w:r w:rsidRPr="00C81756">
        <w:rPr>
          <w:rFonts w:ascii="Helvetica" w:hAnsi="Helvetica" w:cs="Arial"/>
          <w:lang w:val="en-GB"/>
        </w:rPr>
        <w:fldChar w:fldCharType="begin"/>
      </w:r>
      <w:r w:rsidR="000624C1">
        <w:rPr>
          <w:rFonts w:ascii="Helvetica" w:hAnsi="Helvetica" w:cs="Arial"/>
          <w:lang w:val="en-GB"/>
        </w:rPr>
        <w:instrText xml:space="preserve"> ADDIN EN.CITE &lt;EndNote&gt;&lt;Cite&gt;&lt;Author&gt;von Mutius&lt;/Author&gt;&lt;Year&gt;2006&lt;/Year&gt;&lt;RecNum&gt;3&lt;/RecNum&gt;&lt;DisplayText&gt;[1]&lt;/DisplayText&gt;&lt;record&gt;&lt;rec-number&gt;3&lt;/rec-number&gt;&lt;foreign-keys&gt;&lt;key app="EN" db-id="ee5svtsfz22ax5evrxhpxsvodwv5va2fw92d" timestamp="1530708740"&gt;3&lt;/key&gt;&lt;/foreign-keys&gt;&lt;ref-type name="Journal Article"&gt;17&lt;/ref-type&gt;&lt;contributors&gt;&lt;authors&gt;&lt;author&gt;von Mutius, E.&lt;/author&gt;&lt;author&gt;Schmid, S.&lt;/author&gt;&lt;/authors&gt;&lt;/contributors&gt;&lt;auth-address&gt;University Children&amp;apos;s Hospital, Ludwig-Maximilians-University, Munich, Germany.&lt;/auth-address&gt;&lt;titles&gt;&lt;title&gt;The PASTURE project: EU support for the improvement of knowledge about risk factors and preventive factors for atopy in Europe&lt;/title&gt;&lt;secondary-title&gt;Allergy&lt;/secondary-title&gt;&lt;/titles&gt;&lt;periodical&gt;&lt;full-title&gt;Allergy&lt;/full-title&gt;&lt;/periodical&gt;&lt;pages&gt;407-13&lt;/pages&gt;&lt;volume&gt;61&lt;/volume&gt;&lt;number&gt;4&lt;/number&gt;&lt;edition&gt;2006/03/04&lt;/edition&gt;&lt;keywords&gt;&lt;keyword&gt;Cytokines/blood&lt;/keyword&gt;&lt;keyword&gt;Dust&lt;/keyword&gt;&lt;keyword&gt;Europe&lt;/keyword&gt;&lt;keyword&gt;Fetal Blood/immunology&lt;/keyword&gt;&lt;keyword&gt;Gastrointestinal Tract/microbiology&lt;/keyword&gt;&lt;keyword&gt;Humans&lt;/keyword&gt;&lt;keyword&gt;Hypersensitivity/ etiology/ prevention &amp;amp; control&lt;/keyword&gt;&lt;keyword&gt;Immunoglobulin E/blood&lt;/keyword&gt;&lt;keyword&gt;Knowledge&lt;/keyword&gt;&lt;keyword&gt;Quality Control&lt;/keyword&gt;&lt;keyword&gt;Research Design&lt;/keyword&gt;&lt;keyword&gt;Risk Factors&lt;/keyword&gt;&lt;keyword&gt;Surveys and Questionnaires&lt;/keyword&gt;&lt;keyword&gt;Virus Diseases/complications&lt;/keyword&gt;&lt;/keywords&gt;&lt;dates&gt;&lt;year&gt;2006&lt;/year&gt;&lt;pub-dates&gt;&lt;date&gt;Apr&lt;/date&gt;&lt;/pub-dates&gt;&lt;/dates&gt;&lt;isbn&gt;0105-4538 (Print)&amp;#xD;0105-4538 (Linking)&lt;/isbn&gt;&lt;accession-num&gt;16512801&lt;/accession-num&gt;&lt;urls&gt;&lt;related-urls&gt;&lt;url&gt;https://onlinelibrary.wiley.com/doi/abs/10.1111/j.1398-9995.2006.01009.x&lt;/url&gt;&lt;url&gt;https://onlinelibrary.wiley.com/doi/full/10.1111/j.1398-9995.2006.01009.x&lt;/url&gt;&lt;/related-urls&gt;&lt;/urls&gt;&lt;electronic-resource-num&gt;10.1111/j.1398-9995.2006.01009.x&lt;/electronic-resource-num&gt;&lt;remote-database-provider&gt;NLM&lt;/remote-database-provider&gt;&lt;language&gt;eng&lt;/language&gt;&lt;/record&gt;&lt;/Cite&gt;&lt;/EndNote&gt;</w:instrText>
      </w:r>
      <w:r w:rsidRPr="00C81756">
        <w:rPr>
          <w:rFonts w:ascii="Helvetica" w:hAnsi="Helvetica" w:cs="Arial"/>
          <w:lang w:val="en-GB"/>
        </w:rPr>
        <w:fldChar w:fldCharType="separate"/>
      </w:r>
      <w:r w:rsidR="000624C1">
        <w:rPr>
          <w:rFonts w:ascii="Helvetica" w:hAnsi="Helvetica" w:cs="Arial"/>
          <w:noProof/>
          <w:lang w:val="en-GB"/>
        </w:rPr>
        <w:t>[1]</w:t>
      </w:r>
      <w:r w:rsidRPr="00C81756">
        <w:rPr>
          <w:rFonts w:ascii="Helvetica" w:hAnsi="Helvetica" w:cs="Arial"/>
          <w:lang w:val="en-GB"/>
        </w:rPr>
        <w:fldChar w:fldCharType="end"/>
      </w:r>
      <w:r w:rsidRPr="00C81756">
        <w:rPr>
          <w:rFonts w:ascii="Helvetica" w:hAnsi="Helvetica" w:cs="Arial"/>
          <w:lang w:val="en-GB"/>
        </w:rPr>
        <w:t xml:space="preserve">. </w:t>
      </w:r>
      <w:r w:rsidRPr="00C81756">
        <w:rPr>
          <w:rFonts w:ascii="Helvetica" w:hAnsi="Helvetica" w:cs="Arial"/>
          <w:lang w:val="en-GB"/>
        </w:rPr>
        <w:br/>
        <w:t>Initially pregnant women living in rural areas were contacted during the last trimester of pregnancy. 1133 children matching the inclusion criteria were recruited shortly after birth.</w:t>
      </w:r>
      <w:r>
        <w:rPr>
          <w:rFonts w:ascii="Helvetica" w:hAnsi="Helvetica" w:cs="Arial"/>
          <w:lang w:val="en-GB"/>
        </w:rPr>
        <w:t xml:space="preserve"> Detailed information on the study design are described elsewhere</w:t>
      </w:r>
      <w:r>
        <w:rPr>
          <w:rFonts w:ascii="Helvetica" w:hAnsi="Helvetica" w:cs="Arial"/>
          <w:lang w:val="en-GB"/>
        </w:rPr>
        <w:fldChar w:fldCharType="begin"/>
      </w:r>
      <w:r w:rsidR="000624C1">
        <w:rPr>
          <w:rFonts w:ascii="Helvetica" w:hAnsi="Helvetica" w:cs="Arial"/>
          <w:lang w:val="en-GB"/>
        </w:rPr>
        <w:instrText xml:space="preserve"> ADDIN EN.CITE &lt;EndNote&gt;&lt;Cite&gt;&lt;Author&gt;von Mutius&lt;/Author&gt;&lt;Year&gt;2006&lt;/Year&gt;&lt;RecNum&gt;3&lt;/RecNum&gt;&lt;IDText&gt;16512801&lt;/IDText&gt;&lt;DisplayText&gt;[1]&lt;/DisplayText&gt;&lt;record&gt;&lt;rec-number&gt;3&lt;/rec-number&gt;&lt;foreign-keys&gt;&lt;key app="EN" db-id="ee5svtsfz22ax5evrxhpxsvodwv5va2fw92d" timestamp="1530708740"&gt;3&lt;/key&gt;&lt;/foreign-keys&gt;&lt;ref-type name="Journal Article"&gt;17&lt;/ref-type&gt;&lt;contributors&gt;&lt;authors&gt;&lt;author&gt;von Mutius, E.&lt;/author&gt;&lt;author&gt;Schmid, S.&lt;/author&gt;&lt;/authors&gt;&lt;/contributors&gt;&lt;auth-address&gt;University Children&amp;apos;s Hospital, Ludwig-Maximilians-University, Munich, Germany.&lt;/auth-address&gt;&lt;titles&gt;&lt;title&gt;The PASTURE project: EU support for the improvement of knowledge about risk factors and preventive factors for atopy in Europe&lt;/title&gt;&lt;secondary-title&gt;Allergy&lt;/secondary-title&gt;&lt;/titles&gt;&lt;periodical&gt;&lt;full-title&gt;Allergy&lt;/full-title&gt;&lt;/periodical&gt;&lt;pages&gt;407-13&lt;/pages&gt;&lt;volume&gt;61&lt;/volume&gt;&lt;number&gt;4&lt;/number&gt;&lt;edition&gt;2006/03/04&lt;/edition&gt;&lt;keywords&gt;&lt;keyword&gt;Cytokines/blood&lt;/keyword&gt;&lt;keyword&gt;Dust&lt;/keyword&gt;&lt;keyword&gt;Europe&lt;/keyword&gt;&lt;keyword&gt;Fetal Blood/immunology&lt;/keyword&gt;&lt;keyword&gt;Gastrointestinal Tract/microbiology&lt;/keyword&gt;&lt;keyword&gt;Humans&lt;/keyword&gt;&lt;keyword&gt;Hypersensitivity/ etiology/ prevention &amp;amp; control&lt;/keyword&gt;&lt;keyword&gt;Immunoglobulin E/blood&lt;/keyword&gt;&lt;keyword&gt;Knowledge&lt;/keyword&gt;&lt;keyword&gt;Quality Control&lt;/keyword&gt;&lt;keyword&gt;Research Design&lt;/keyword&gt;&lt;keyword&gt;Risk Factors&lt;/keyword&gt;&lt;keyword&gt;Surveys and Questionnaires&lt;/keyword&gt;&lt;keyword&gt;Virus Diseases/complications&lt;/keyword&gt;&lt;/keywords&gt;&lt;dates&gt;&lt;year&gt;2006&lt;/year&gt;&lt;pub-dates&gt;&lt;date&gt;Apr&lt;/date&gt;&lt;/pub-dates&gt;&lt;/dates&gt;&lt;isbn&gt;0105-4538 (Print)&amp;#xD;0105-4538 (Linking)&lt;/isbn&gt;&lt;accession-num&gt;16512801&lt;/accession-num&gt;&lt;urls&gt;&lt;related-urls&gt;&lt;url&gt;https://onlinelibrary.wiley.com/doi/abs/10.1111/j.1398-9995.2006.01009.x&lt;/url&gt;&lt;url&gt;https://onlinelibrary.wiley.com/doi/full/10.1111/j.1398-9995.2006.01009.x&lt;/url&gt;&lt;/related-urls&gt;&lt;/urls&gt;&lt;electronic-resource-num&gt;10.1111/j.1398-9995.2006.01009.x&lt;/electronic-resource-num&gt;&lt;remote-database-provider&gt;NLM&lt;/remote-database-provider&gt;&lt;language&gt;eng&lt;/language&gt;&lt;/record&gt;&lt;/Cite&gt;&lt;/EndNote&gt;</w:instrText>
      </w:r>
      <w:r>
        <w:rPr>
          <w:rFonts w:ascii="Helvetica" w:hAnsi="Helvetica" w:cs="Arial"/>
          <w:lang w:val="en-GB"/>
        </w:rPr>
        <w:fldChar w:fldCharType="separate"/>
      </w:r>
      <w:r w:rsidR="000624C1">
        <w:rPr>
          <w:rFonts w:ascii="Helvetica" w:hAnsi="Helvetica" w:cs="Arial"/>
          <w:noProof/>
          <w:lang w:val="en-GB"/>
        </w:rPr>
        <w:t>[1]</w:t>
      </w:r>
      <w:r>
        <w:rPr>
          <w:rFonts w:ascii="Helvetica" w:hAnsi="Helvetica" w:cs="Arial"/>
          <w:lang w:val="en-GB"/>
        </w:rPr>
        <w:fldChar w:fldCharType="end"/>
      </w:r>
      <w:r>
        <w:rPr>
          <w:rFonts w:ascii="Helvetica" w:hAnsi="Helvetica" w:cs="Arial"/>
          <w:lang w:val="en-GB"/>
        </w:rPr>
        <w:t>.</w:t>
      </w:r>
      <w:r w:rsidRPr="00C81756">
        <w:rPr>
          <w:rFonts w:ascii="Helvetica" w:hAnsi="Helvetica" w:cs="Arial"/>
          <w:lang w:val="en-GB"/>
        </w:rPr>
        <w:t xml:space="preserve"> Children without information on wheeze events during their first year of life (n=104) and who did not complete the follow-up period of 6 years (n=214) were excluded; thus 880 children with sufficient background and health information were included in the following analysis.  Lung function measurements were performed in a subgroup of 611 children (Figure 1).</w:t>
      </w:r>
    </w:p>
    <w:p w14:paraId="37326991" w14:textId="77777777" w:rsidR="00ED4A74" w:rsidRPr="00C81756" w:rsidRDefault="00ED4A74" w:rsidP="00A21EE5">
      <w:pPr>
        <w:pStyle w:val="berschrift2"/>
        <w:rPr>
          <w:lang w:val="en-GB"/>
        </w:rPr>
      </w:pPr>
      <w:bookmarkStart w:id="0" w:name="_Toc468274311"/>
      <w:r w:rsidRPr="00A21EE5">
        <w:t>Questionnaires</w:t>
      </w:r>
      <w:bookmarkEnd w:id="0"/>
    </w:p>
    <w:p w14:paraId="2408A044" w14:textId="2A4CE245" w:rsidR="00ED4A74" w:rsidRPr="00C81756" w:rsidRDefault="00ED4A74" w:rsidP="00ED4A74">
      <w:pPr>
        <w:rPr>
          <w:rFonts w:ascii="Helvetica" w:hAnsi="Helvetica" w:cs="Arial"/>
          <w:lang w:val="en-GB"/>
        </w:rPr>
      </w:pPr>
      <w:r w:rsidRPr="00C81756">
        <w:rPr>
          <w:rFonts w:ascii="Helvetica" w:hAnsi="Helvetica" w:cs="Arial"/>
          <w:lang w:val="en-GB"/>
        </w:rPr>
        <w:t>The questionnaires of the PASTURE study based on items of the International Study of Allergy and Asthma in Childhood (ISAAC)</w:t>
      </w:r>
      <w:r w:rsidR="00A21EE5">
        <w:rPr>
          <w:rFonts w:ascii="Helvetica" w:hAnsi="Helvetica" w:cs="Arial"/>
          <w:lang w:val="en-GB"/>
        </w:rPr>
        <w:t xml:space="preserve"> </w:t>
      </w:r>
      <w:r w:rsidR="00A21EE5">
        <w:rPr>
          <w:rFonts w:ascii="Helvetica" w:hAnsi="Helvetica" w:cs="Arial"/>
          <w:lang w:val="en-GB"/>
        </w:rPr>
        <w:fldChar w:fldCharType="begin"/>
      </w:r>
      <w:r w:rsidR="00A21EE5">
        <w:rPr>
          <w:rFonts w:ascii="Helvetica" w:hAnsi="Helvetica" w:cs="Arial"/>
          <w:lang w:val="en-GB"/>
        </w:rPr>
        <w:instrText xml:space="preserve"> ADDIN EN.CITE &lt;EndNote&gt;&lt;Cite&gt;&lt;Author&gt;Asher&lt;/Author&gt;&lt;Year&gt;1995&lt;/Year&gt;&lt;RecNum&gt;1&lt;/RecNum&gt;&lt;IDText&gt;7789502&lt;/IDText&gt;&lt;DisplayText&gt;[2]&lt;/DisplayText&gt;&lt;record&gt;&lt;rec-number&gt;1&lt;/rec-number&gt;&lt;foreign-keys&gt;&lt;key app="EN" db-id="ee5svtsfz22ax5evrxhpxsvodwv5va2fw92d" timestamp="1530707980"&gt;1&lt;/key&gt;&lt;/foreign-keys&gt;&lt;ref-type name="Journal Article"&gt;17&lt;/ref-type&gt;&lt;contributors&gt;&lt;authors&gt;&lt;author&gt;Asher, M. I.&lt;/author&gt;&lt;author&gt;Keil, U.&lt;/author&gt;&lt;author&gt;Anderson, H. R.&lt;/author&gt;&lt;author&gt;Beasley, R.&lt;/author&gt;&lt;author&gt;Crane, J.&lt;/author&gt;&lt;author&gt;Martinez, F.&lt;/author&gt;&lt;author&gt;Mitchell, E. A.&lt;/author&gt;&lt;author&gt;Pearce, N.&lt;/author&gt;&lt;author&gt;Sibbald, B.&lt;/author&gt;&lt;author&gt;Stewart, A. W.&lt;/author&gt;&lt;author&gt;et al.,&lt;/author&gt;&lt;/authors&gt;&lt;/contributors&gt;&lt;auth-address&gt;Dept of Paediatrics, School of Medicine, University of Auckland, New Zealand.&lt;/auth-address&gt;&lt;titles&gt;&lt;title&gt;International Study of Asthma and Allergies in Childhood (ISAAC): rationale and methods&lt;/title&gt;&lt;secondary-title&gt;Eur Respir J&lt;/secondary-title&gt;&lt;/titles&gt;&lt;periodical&gt;&lt;full-title&gt;Eur Respir J&lt;/full-title&gt;&lt;/periodical&gt;&lt;pages&gt;483-91&lt;/pages&gt;&lt;volume&gt;8&lt;/volume&gt;&lt;number&gt;3&lt;/number&gt;&lt;edition&gt;1995/03/01&lt;/edition&gt;&lt;keywords&gt;&lt;keyword&gt;Adolescent&lt;/keyword&gt;&lt;keyword&gt;Asthma/ epidemiology&lt;/keyword&gt;&lt;keyword&gt;Child&lt;/keyword&gt;&lt;keyword&gt;Data Collection/methods&lt;/keyword&gt;&lt;keyword&gt;Dermatitis, Atopic/ epidemiology&lt;/keyword&gt;&lt;keyword&gt;Female&lt;/keyword&gt;&lt;keyword&gt;Humans&lt;/keyword&gt;&lt;keyword&gt;International Cooperation&lt;/keyword&gt;&lt;keyword&gt;Male&lt;/keyword&gt;&lt;keyword&gt;Prevalence&lt;/keyword&gt;&lt;keyword&gt;Research Design&lt;/keyword&gt;&lt;keyword&gt;Rhinitis, Allergic, Seasonal/ epidemiology&lt;/keyword&gt;&lt;keyword&gt;Surveys and Questionnaires&lt;/keyword&gt;&lt;/keywords&gt;&lt;dates&gt;&lt;year&gt;1995&lt;/year&gt;&lt;pub-dates&gt;&lt;date&gt;Mar&lt;/date&gt;&lt;/pub-dates&gt;&lt;/dates&gt;&lt;isbn&gt;0903-1936 (Print)&amp;#xD;0903-1936 (Linking)&lt;/isbn&gt;&lt;accession-num&gt;7789502&lt;/accession-num&gt;&lt;urls&gt;&lt;related-urls&gt;&lt;url&gt;http://erj.ersjournals.com/content/erj/8/3/483.full.pdf&lt;/url&gt;&lt;/related-urls&gt;&lt;/urls&gt;&lt;remote-database-provider&gt;NLM&lt;/remote-database-provider&gt;&lt;language&gt;eng&lt;/language&gt;&lt;/record&gt;&lt;/Cite&gt;&lt;/EndNote&gt;</w:instrText>
      </w:r>
      <w:r w:rsidR="00A21EE5">
        <w:rPr>
          <w:rFonts w:ascii="Helvetica" w:hAnsi="Helvetica" w:cs="Arial"/>
          <w:lang w:val="en-GB"/>
        </w:rPr>
        <w:fldChar w:fldCharType="separate"/>
      </w:r>
      <w:r w:rsidR="00A21EE5">
        <w:rPr>
          <w:rFonts w:ascii="Helvetica" w:hAnsi="Helvetica" w:cs="Arial"/>
          <w:noProof/>
          <w:lang w:val="en-GB"/>
        </w:rPr>
        <w:t>[2]</w:t>
      </w:r>
      <w:r w:rsidR="00A21EE5">
        <w:rPr>
          <w:rFonts w:ascii="Helvetica" w:hAnsi="Helvetica" w:cs="Arial"/>
          <w:lang w:val="en-GB"/>
        </w:rPr>
        <w:fldChar w:fldCharType="end"/>
      </w:r>
      <w:r w:rsidRPr="00C81756">
        <w:rPr>
          <w:rFonts w:ascii="Helvetica" w:hAnsi="Helvetica" w:cs="Arial"/>
          <w:lang w:val="en-GB"/>
        </w:rPr>
        <w:t xml:space="preserve">, the Asthma Multicenter Infants Cohort Study </w:t>
      </w:r>
      <w:r w:rsidRPr="0047492B">
        <w:rPr>
          <w:rFonts w:ascii="Helvetica" w:hAnsi="Helvetica" w:cs="Arial"/>
          <w:lang w:val="en-GB"/>
        </w:rPr>
        <w:t>(AMICS</w:t>
      </w:r>
      <w:r w:rsidRPr="00C81756">
        <w:rPr>
          <w:rFonts w:ascii="Helvetica" w:hAnsi="Helvetica" w:cs="Arial"/>
          <w:lang w:val="en-GB"/>
        </w:rPr>
        <w:t>), the Allergy and Endotoxin Study (ALEX)</w:t>
      </w:r>
      <w:r w:rsidR="00A21EE5">
        <w:rPr>
          <w:rFonts w:ascii="Helvetica" w:hAnsi="Helvetica" w:cs="Arial"/>
          <w:lang w:val="en-GB"/>
        </w:rPr>
        <w:t xml:space="preserve"> </w:t>
      </w:r>
      <w:r w:rsidR="00A21EE5">
        <w:rPr>
          <w:rFonts w:ascii="Helvetica" w:hAnsi="Helvetica" w:cs="Arial"/>
          <w:lang w:val="en-GB"/>
        </w:rPr>
        <w:fldChar w:fldCharType="begin">
          <w:fldData xml:space="preserve">PEVuZE5vdGU+PENpdGU+PEF1dGhvcj5SaWVkbGVyPC9BdXRob3I+PFllYXI+MjAwMTwvWWVhcj48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</w:fldData>
        </w:fldChar>
      </w:r>
      <w:r w:rsidR="00A21EE5">
        <w:rPr>
          <w:rFonts w:ascii="Helvetica" w:hAnsi="Helvetica" w:cs="Arial"/>
          <w:lang w:val="en-GB"/>
        </w:rPr>
        <w:instrText xml:space="preserve"> ADDIN EN.CITE </w:instrText>
      </w:r>
      <w:r w:rsidR="00A21EE5">
        <w:rPr>
          <w:rFonts w:ascii="Helvetica" w:hAnsi="Helvetica" w:cs="Arial"/>
          <w:lang w:val="en-GB"/>
        </w:rPr>
        <w:fldChar w:fldCharType="begin">
          <w:fldData xml:space="preserve">PEVuZE5vdGU+PENpdGU+PEF1dGhvcj5SaWVkbGVyPC9BdXRob3I+PFllYXI+MjAwMTwvWWVhcj48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</w:fldData>
        </w:fldChar>
      </w:r>
      <w:r w:rsidR="00A21EE5">
        <w:rPr>
          <w:rFonts w:ascii="Helvetica" w:hAnsi="Helvetica" w:cs="Arial"/>
          <w:lang w:val="en-GB"/>
        </w:rPr>
        <w:instrText xml:space="preserve"> ADDIN EN.CITE.DATA </w:instrText>
      </w:r>
      <w:r w:rsidR="00A21EE5">
        <w:rPr>
          <w:rFonts w:ascii="Helvetica" w:hAnsi="Helvetica" w:cs="Arial"/>
          <w:lang w:val="en-GB"/>
        </w:rPr>
      </w:r>
      <w:r w:rsidR="00A21EE5">
        <w:rPr>
          <w:rFonts w:ascii="Helvetica" w:hAnsi="Helvetica" w:cs="Arial"/>
          <w:lang w:val="en-GB"/>
        </w:rPr>
        <w:fldChar w:fldCharType="end"/>
      </w:r>
      <w:r w:rsidR="00A21EE5">
        <w:rPr>
          <w:rFonts w:ascii="Helvetica" w:hAnsi="Helvetica" w:cs="Arial"/>
          <w:lang w:val="en-GB"/>
        </w:rPr>
      </w:r>
      <w:r w:rsidR="00A21EE5">
        <w:rPr>
          <w:rFonts w:ascii="Helvetica" w:hAnsi="Helvetica" w:cs="Arial"/>
          <w:lang w:val="en-GB"/>
        </w:rPr>
        <w:fldChar w:fldCharType="separate"/>
      </w:r>
      <w:r w:rsidR="00A21EE5">
        <w:rPr>
          <w:rFonts w:ascii="Helvetica" w:hAnsi="Helvetica" w:cs="Arial"/>
          <w:noProof/>
          <w:lang w:val="en-GB"/>
        </w:rPr>
        <w:t>[3]</w:t>
      </w:r>
      <w:r w:rsidR="00A21EE5">
        <w:rPr>
          <w:rFonts w:ascii="Helvetica" w:hAnsi="Helvetica" w:cs="Arial"/>
          <w:lang w:val="en-GB"/>
        </w:rPr>
        <w:fldChar w:fldCharType="end"/>
      </w:r>
      <w:r w:rsidRPr="00C81756">
        <w:rPr>
          <w:rFonts w:ascii="Helvetica" w:hAnsi="Helvetica" w:cs="Arial"/>
          <w:lang w:val="en-GB"/>
        </w:rPr>
        <w:t>, the Prevention of Allergy Risk factors for Sensitization In children relating to Farming and Anthroposophic Lifestyle study (PARSIFAL)</w:t>
      </w:r>
      <w:r w:rsidR="00A21EE5">
        <w:rPr>
          <w:rFonts w:ascii="Helvetica" w:hAnsi="Helvetica" w:cs="Arial"/>
          <w:lang w:val="en-GB"/>
        </w:rPr>
        <w:t xml:space="preserve"> </w:t>
      </w:r>
      <w:r w:rsidR="00A21EE5">
        <w:rPr>
          <w:rFonts w:ascii="Helvetica" w:hAnsi="Helvetica" w:cs="Arial"/>
          <w:lang w:val="en-GB"/>
        </w:rPr>
        <w:fldChar w:fldCharType="begin">
          <w:fldData xml:space="preserve">PEVuZE5vdGU+PENpdGU+PEF1dGhvcj5BbGZ2ZW48L0F1dGhvcj48WWVhcj4yMDA2PC9ZZWFyPjxS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</w:fldData>
        </w:fldChar>
      </w:r>
      <w:r w:rsidR="00A21EE5">
        <w:rPr>
          <w:rFonts w:ascii="Helvetica" w:hAnsi="Helvetica" w:cs="Arial"/>
          <w:lang w:val="en-GB"/>
        </w:rPr>
        <w:instrText xml:space="preserve"> ADDIN EN.CITE </w:instrText>
      </w:r>
      <w:r w:rsidR="00A21EE5">
        <w:rPr>
          <w:rFonts w:ascii="Helvetica" w:hAnsi="Helvetica" w:cs="Arial"/>
          <w:lang w:val="en-GB"/>
        </w:rPr>
        <w:fldChar w:fldCharType="begin">
          <w:fldData xml:space="preserve">PEVuZE5vdGU+PENpdGU+PEF1dGhvcj5BbGZ2ZW48L0F1dGhvcj48WWVhcj4yMDA2PC9ZZWFyPjxS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</w:fldData>
        </w:fldChar>
      </w:r>
      <w:r w:rsidR="00A21EE5">
        <w:rPr>
          <w:rFonts w:ascii="Helvetica" w:hAnsi="Helvetica" w:cs="Arial"/>
          <w:lang w:val="en-GB"/>
        </w:rPr>
        <w:instrText xml:space="preserve"> ADDIN EN.CITE.DATA </w:instrText>
      </w:r>
      <w:r w:rsidR="00A21EE5">
        <w:rPr>
          <w:rFonts w:ascii="Helvetica" w:hAnsi="Helvetica" w:cs="Arial"/>
          <w:lang w:val="en-GB"/>
        </w:rPr>
      </w:r>
      <w:r w:rsidR="00A21EE5">
        <w:rPr>
          <w:rFonts w:ascii="Helvetica" w:hAnsi="Helvetica" w:cs="Arial"/>
          <w:lang w:val="en-GB"/>
        </w:rPr>
        <w:fldChar w:fldCharType="end"/>
      </w:r>
      <w:r w:rsidR="00A21EE5">
        <w:rPr>
          <w:rFonts w:ascii="Helvetica" w:hAnsi="Helvetica" w:cs="Arial"/>
          <w:lang w:val="en-GB"/>
        </w:rPr>
      </w:r>
      <w:r w:rsidR="00A21EE5">
        <w:rPr>
          <w:rFonts w:ascii="Helvetica" w:hAnsi="Helvetica" w:cs="Arial"/>
          <w:lang w:val="en-GB"/>
        </w:rPr>
        <w:fldChar w:fldCharType="separate"/>
      </w:r>
      <w:r w:rsidR="00A21EE5">
        <w:rPr>
          <w:rFonts w:ascii="Helvetica" w:hAnsi="Helvetica" w:cs="Arial"/>
          <w:noProof/>
          <w:lang w:val="en-GB"/>
        </w:rPr>
        <w:t>[4]</w:t>
      </w:r>
      <w:r w:rsidR="00A21EE5">
        <w:rPr>
          <w:rFonts w:ascii="Helvetica" w:hAnsi="Helvetica" w:cs="Arial"/>
          <w:lang w:val="en-GB"/>
        </w:rPr>
        <w:fldChar w:fldCharType="end"/>
      </w:r>
      <w:r w:rsidRPr="00C81756">
        <w:rPr>
          <w:rFonts w:ascii="Helvetica" w:hAnsi="Helvetica" w:cs="Arial"/>
          <w:lang w:val="en-GB"/>
        </w:rPr>
        <w:t xml:space="preserve"> and the American Thoracic Society (ATS)</w:t>
      </w:r>
      <w:r w:rsidR="00A21EE5">
        <w:rPr>
          <w:rFonts w:ascii="Helvetica" w:hAnsi="Helvetica" w:cs="Arial"/>
          <w:lang w:val="en-GB"/>
        </w:rPr>
        <w:t xml:space="preserve"> </w:t>
      </w:r>
      <w:r w:rsidR="00A21EE5">
        <w:rPr>
          <w:rFonts w:ascii="Helvetica" w:hAnsi="Helvetica" w:cs="Arial"/>
          <w:lang w:val="en-GB"/>
        </w:rPr>
        <w:fldChar w:fldCharType="begin">
          <w:fldData xml:space="preserve">PEVuZE5vdGU+PENpdGU+PEF1dGhvcj5GZXJyaXM8L0F1dGhvcj48WWVhcj4xOTc4PC9ZZWFyPjxS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==
</w:fldData>
        </w:fldChar>
      </w:r>
      <w:r w:rsidR="00A21EE5">
        <w:rPr>
          <w:rFonts w:ascii="Helvetica" w:hAnsi="Helvetica" w:cs="Arial"/>
          <w:lang w:val="en-GB"/>
        </w:rPr>
        <w:instrText xml:space="preserve"> ADDIN EN.CITE </w:instrText>
      </w:r>
      <w:r w:rsidR="00A21EE5">
        <w:rPr>
          <w:rFonts w:ascii="Helvetica" w:hAnsi="Helvetica" w:cs="Arial"/>
          <w:lang w:val="en-GB"/>
        </w:rPr>
        <w:fldChar w:fldCharType="begin">
          <w:fldData xml:space="preserve">PEVuZE5vdGU+PENpdGU+PEF1dGhvcj5GZXJyaXM8L0F1dGhvcj48WWVhcj4xOTc4PC9ZZWFyPjxS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==
</w:fldData>
        </w:fldChar>
      </w:r>
      <w:r w:rsidR="00A21EE5">
        <w:rPr>
          <w:rFonts w:ascii="Helvetica" w:hAnsi="Helvetica" w:cs="Arial"/>
          <w:lang w:val="en-GB"/>
        </w:rPr>
        <w:instrText xml:space="preserve"> ADDIN EN.CITE.DATA </w:instrText>
      </w:r>
      <w:r w:rsidR="00A21EE5">
        <w:rPr>
          <w:rFonts w:ascii="Helvetica" w:hAnsi="Helvetica" w:cs="Arial"/>
          <w:lang w:val="en-GB"/>
        </w:rPr>
      </w:r>
      <w:r w:rsidR="00A21EE5">
        <w:rPr>
          <w:rFonts w:ascii="Helvetica" w:hAnsi="Helvetica" w:cs="Arial"/>
          <w:lang w:val="en-GB"/>
        </w:rPr>
        <w:fldChar w:fldCharType="end"/>
      </w:r>
      <w:r w:rsidR="00A21EE5">
        <w:rPr>
          <w:rFonts w:ascii="Helvetica" w:hAnsi="Helvetica" w:cs="Arial"/>
          <w:lang w:val="en-GB"/>
        </w:rPr>
      </w:r>
      <w:r w:rsidR="00A21EE5">
        <w:rPr>
          <w:rFonts w:ascii="Helvetica" w:hAnsi="Helvetica" w:cs="Arial"/>
          <w:lang w:val="en-GB"/>
        </w:rPr>
        <w:fldChar w:fldCharType="separate"/>
      </w:r>
      <w:r w:rsidR="00A21EE5">
        <w:rPr>
          <w:rFonts w:ascii="Helvetica" w:hAnsi="Helvetica" w:cs="Arial"/>
          <w:noProof/>
          <w:lang w:val="en-GB"/>
        </w:rPr>
        <w:t>[5]</w:t>
      </w:r>
      <w:r w:rsidR="00A21EE5">
        <w:rPr>
          <w:rFonts w:ascii="Helvetica" w:hAnsi="Helvetica" w:cs="Arial"/>
          <w:lang w:val="en-GB"/>
        </w:rPr>
        <w:fldChar w:fldCharType="end"/>
      </w:r>
      <w:r w:rsidRPr="00C81756">
        <w:rPr>
          <w:rFonts w:ascii="Helvetica" w:hAnsi="Helvetica" w:cs="Arial"/>
          <w:lang w:val="en-GB"/>
        </w:rPr>
        <w:t xml:space="preserve"> questionnaire.</w:t>
      </w:r>
    </w:p>
    <w:p w14:paraId="79F91A34" w14:textId="44A60B79" w:rsidR="00ED4A74" w:rsidRPr="00C81756" w:rsidRDefault="00ED4A74" w:rsidP="00ED4A74">
      <w:pPr>
        <w:rPr>
          <w:rFonts w:ascii="Helvetica" w:hAnsi="Helvetica" w:cs="Arial"/>
          <w:lang w:val="en-GB"/>
        </w:rPr>
      </w:pPr>
      <w:r w:rsidRPr="00C81756">
        <w:rPr>
          <w:rFonts w:ascii="Helvetica" w:hAnsi="Helvetica" w:cs="Arial"/>
          <w:lang w:val="en-GB"/>
        </w:rPr>
        <w:t xml:space="preserve">Parents were initially asked to complete a questionnaire at two months age of their child. Thereafter additional information on farm-related exposures and  feeding practices, occurring </w:t>
      </w:r>
      <w:r w:rsidRPr="00EC5C13">
        <w:rPr>
          <w:rFonts w:ascii="Helvetica" w:hAnsi="Helvetica" w:cs="Arial"/>
          <w:lang w:val="en-GB"/>
        </w:rPr>
        <w:t>infections</w:t>
      </w:r>
      <w:r>
        <w:rPr>
          <w:rFonts w:ascii="Helvetica" w:hAnsi="Helvetica" w:cs="Arial"/>
          <w:lang w:val="en-GB"/>
        </w:rPr>
        <w:t>, medication</w:t>
      </w:r>
      <w:r w:rsidRPr="00EC5C13">
        <w:rPr>
          <w:rFonts w:ascii="Helvetica" w:hAnsi="Helvetica" w:cs="Arial"/>
          <w:lang w:val="en-GB"/>
        </w:rPr>
        <w:t xml:space="preserve"> and wheezing </w:t>
      </w:r>
      <w:r w:rsidRPr="00C81756">
        <w:rPr>
          <w:rFonts w:ascii="Helvetica" w:hAnsi="Helvetica" w:cs="Arial"/>
          <w:lang w:val="en-GB"/>
        </w:rPr>
        <w:t>episodes of the infant was collected via weekly diary questionnaires from the 8</w:t>
      </w:r>
      <w:r w:rsidRPr="00C81756">
        <w:rPr>
          <w:rFonts w:ascii="Helvetica" w:hAnsi="Helvetica" w:cs="Arial"/>
          <w:vertAlign w:val="superscript"/>
          <w:lang w:val="en-GB"/>
        </w:rPr>
        <w:t>th</w:t>
      </w:r>
      <w:r w:rsidRPr="00C81756">
        <w:rPr>
          <w:rFonts w:ascii="Helvetica" w:hAnsi="Helvetica" w:cs="Arial"/>
          <w:lang w:val="en-GB"/>
        </w:rPr>
        <w:t xml:space="preserve"> until the 53</w:t>
      </w:r>
      <w:r w:rsidRPr="00C81756">
        <w:rPr>
          <w:rFonts w:ascii="Helvetica" w:hAnsi="Helvetica" w:cs="Arial"/>
          <w:vertAlign w:val="superscript"/>
          <w:lang w:val="en-GB"/>
        </w:rPr>
        <w:t>rd</w:t>
      </w:r>
      <w:r w:rsidRPr="00C81756">
        <w:rPr>
          <w:rFonts w:ascii="Helvetica" w:hAnsi="Helvetica" w:cs="Arial"/>
          <w:lang w:val="en-GB"/>
        </w:rPr>
        <w:t xml:space="preserve">  week of life</w:t>
      </w:r>
      <w:r w:rsidRPr="00C81756">
        <w:rPr>
          <w:rFonts w:ascii="Helvetica" w:hAnsi="Helvetica" w:cs="Arial"/>
          <w:lang w:val="en-GB"/>
        </w:rPr>
        <w:fldChar w:fldCharType="begin"/>
      </w:r>
      <w:r w:rsidR="000624C1">
        <w:rPr>
          <w:rFonts w:ascii="Helvetica" w:hAnsi="Helvetica" w:cs="Arial"/>
          <w:lang w:val="en-GB"/>
        </w:rPr>
        <w:instrText xml:space="preserve"> ADDIN EN.CITE &lt;EndNote&gt;&lt;Cite&gt;&lt;Author&gt;von Mutius&lt;/Author&gt;&lt;Year&gt;2006&lt;/Year&gt;&lt;RecNum&gt;3&lt;/RecNum&gt;&lt;DisplayText&gt;[1]&lt;/DisplayText&gt;&lt;record&gt;&lt;rec-number&gt;3&lt;/rec-number&gt;&lt;foreign-keys&gt;&lt;key app="EN" db-id="ee5svtsfz22ax5evrxhpxsvodwv5va2fw92d" timestamp="1530708740"&gt;3&lt;/key&gt;&lt;/foreign-keys&gt;&lt;ref-type name="Journal Article"&gt;17&lt;/ref-type&gt;&lt;contributors&gt;&lt;authors&gt;&lt;author&gt;von Mutius, E.&lt;/author&gt;&lt;author&gt;Schmid, S.&lt;/author&gt;&lt;/authors&gt;&lt;/contributors&gt;&lt;auth-address&gt;University Children&amp;apos;s Hospital, Ludwig-Maximilians-University, Munich, Germany.&lt;/auth-address&gt;&lt;titles&gt;&lt;title&gt;The PASTURE project: EU support for the improvement of knowledge about risk factors and preventive factors for atopy in Europe&lt;/title&gt;&lt;secondary-title&gt;Allergy&lt;/secondary-title&gt;&lt;/titles&gt;&lt;periodical&gt;&lt;full-title&gt;Allergy&lt;/full-title&gt;&lt;/periodical&gt;&lt;pages&gt;407-13&lt;/pages&gt;&lt;volume&gt;61&lt;/volume&gt;&lt;number&gt;4&lt;/number&gt;&lt;edition&gt;2006/03/04&lt;/edition&gt;&lt;keywords&gt;&lt;keyword&gt;Cytokines/blood&lt;/keyword&gt;&lt;keyword&gt;Dust&lt;/keyword&gt;&lt;keyword&gt;Europe&lt;/keyword&gt;&lt;keyword&gt;Fetal Blood/immunology&lt;/keyword&gt;&lt;keyword&gt;Gastrointestinal Tract/microbiology&lt;/keyword&gt;&lt;keyword&gt;Humans&lt;/keyword&gt;&lt;keyword&gt;Hypersensitivity/ etiology/ prevention &amp;amp; control&lt;/keyword&gt;&lt;keyword&gt;Immunoglobulin E/blood&lt;/keyword&gt;&lt;keyword&gt;Knowledge&lt;/keyword&gt;&lt;keyword&gt;Quality Control&lt;/keyword&gt;&lt;keyword&gt;Research Design&lt;/keyword&gt;&lt;keyword&gt;Risk Factors&lt;/keyword&gt;&lt;keyword&gt;Surveys and Questionnaires&lt;/keyword&gt;&lt;keyword&gt;Virus Diseases/complications&lt;/keyword&gt;&lt;/keywords&gt;&lt;dates&gt;&lt;year&gt;2006&lt;/year&gt;&lt;pub-dates&gt;&lt;date&gt;Apr&lt;/date&gt;&lt;/pub-dates&gt;&lt;/dates&gt;&lt;isbn&gt;0105-4538 (Print)&amp;#xD;0105-4538 (Linking)&lt;/isbn&gt;&lt;accession-num&gt;16512801&lt;/accession-num&gt;&lt;urls&gt;&lt;related-urls&gt;&lt;url&gt;https://onlinelibrary.wiley.com/doi/abs/10.1111/j.1398-9995.2006.01009.x&lt;/url&gt;&lt;url&gt;https://onlinelibrary.wiley.com/doi/full/10.1111/j.1398-9995.2006.01009.x&lt;/url&gt;&lt;/related-urls&gt;&lt;/urls&gt;&lt;electronic-resource-num&gt;10.1111/j.1398-9995.2006.01009.x&lt;/electronic-resource-num&gt;&lt;remote-database-provider&gt;NLM&lt;/remote-database-provider&gt;&lt;language&gt;eng&lt;/language&gt;&lt;/record&gt;&lt;/Cite&gt;&lt;/EndNote&gt;</w:instrText>
      </w:r>
      <w:r w:rsidRPr="00C81756">
        <w:rPr>
          <w:rFonts w:ascii="Helvetica" w:hAnsi="Helvetica" w:cs="Arial"/>
          <w:lang w:val="en-GB"/>
        </w:rPr>
        <w:fldChar w:fldCharType="separate"/>
      </w:r>
      <w:r w:rsidR="000624C1">
        <w:rPr>
          <w:rFonts w:ascii="Helvetica" w:hAnsi="Helvetica" w:cs="Arial"/>
          <w:noProof/>
          <w:lang w:val="en-GB"/>
        </w:rPr>
        <w:t>[1]</w:t>
      </w:r>
      <w:r w:rsidRPr="00C81756">
        <w:rPr>
          <w:rFonts w:ascii="Helvetica" w:hAnsi="Helvetica" w:cs="Arial"/>
          <w:lang w:val="en-GB"/>
        </w:rPr>
        <w:fldChar w:fldCharType="end"/>
      </w:r>
      <w:r w:rsidRPr="00C81756">
        <w:rPr>
          <w:rFonts w:ascii="Helvetica" w:hAnsi="Helvetica" w:cs="Arial"/>
          <w:lang w:val="en-GB"/>
        </w:rPr>
        <w:t>. In the one-year-</w:t>
      </w:r>
      <w:r w:rsidRPr="00C81756">
        <w:rPr>
          <w:rFonts w:ascii="Helvetica" w:hAnsi="Helvetica" w:cs="Arial"/>
          <w:lang w:val="en-GB"/>
        </w:rPr>
        <w:lastRenderedPageBreak/>
        <w:t xml:space="preserve">questionnaire, parents were asked how often their child had wheezed since the last home visit at age two months. Possible answer categories were </w:t>
      </w:r>
      <w:r w:rsidRPr="00C81756">
        <w:rPr>
          <w:rFonts w:ascii="Helvetica" w:hAnsi="Helvetica" w:cs="Arial"/>
          <w:i/>
          <w:lang w:val="en-GB"/>
        </w:rPr>
        <w:t>“never”</w:t>
      </w:r>
      <w:r w:rsidRPr="00C81756">
        <w:rPr>
          <w:rFonts w:ascii="Helvetica" w:hAnsi="Helvetica" w:cs="Arial"/>
          <w:lang w:val="en-GB"/>
        </w:rPr>
        <w:t xml:space="preserve">, </w:t>
      </w:r>
      <w:r w:rsidRPr="00C81756">
        <w:rPr>
          <w:rFonts w:ascii="Helvetica" w:hAnsi="Helvetica" w:cs="Arial"/>
          <w:i/>
          <w:lang w:val="en-GB"/>
        </w:rPr>
        <w:t>“less than once a month”</w:t>
      </w:r>
      <w:r w:rsidRPr="00C81756">
        <w:rPr>
          <w:rFonts w:ascii="Helvetica" w:hAnsi="Helvetica" w:cs="Arial"/>
          <w:lang w:val="en-GB"/>
        </w:rPr>
        <w:t xml:space="preserve">, </w:t>
      </w:r>
      <w:r w:rsidRPr="00C81756">
        <w:rPr>
          <w:rFonts w:ascii="Helvetica" w:hAnsi="Helvetica" w:cs="Arial"/>
          <w:i/>
          <w:lang w:val="en-GB"/>
        </w:rPr>
        <w:t>“once a month”</w:t>
      </w:r>
      <w:r w:rsidRPr="00C81756">
        <w:rPr>
          <w:rFonts w:ascii="Helvetica" w:hAnsi="Helvetica" w:cs="Arial"/>
          <w:lang w:val="en-GB"/>
        </w:rPr>
        <w:t xml:space="preserve"> and </w:t>
      </w:r>
      <w:r w:rsidRPr="00C81756">
        <w:rPr>
          <w:rFonts w:ascii="Helvetica" w:hAnsi="Helvetica" w:cs="Arial"/>
          <w:i/>
          <w:lang w:val="en-GB"/>
        </w:rPr>
        <w:t>“at least twice a month”</w:t>
      </w:r>
      <w:r w:rsidRPr="00C81756">
        <w:rPr>
          <w:rFonts w:ascii="Helvetica" w:hAnsi="Helvetica" w:cs="Arial"/>
          <w:lang w:val="en-GB"/>
        </w:rPr>
        <w:t>. The four answer categories were dichotomized; children with any wheeze were classified as wheezers, children whose parents answered “never” were classified as non-wheezers.</w:t>
      </w:r>
    </w:p>
    <w:p w14:paraId="646F445C" w14:textId="77777777" w:rsidR="00ED4A74" w:rsidRPr="00C81756" w:rsidRDefault="00ED4A74" w:rsidP="00ED4A74">
      <w:pPr>
        <w:rPr>
          <w:rFonts w:ascii="Helvetica" w:hAnsi="Helvetica" w:cs="Arial"/>
          <w:lang w:val="en-GB"/>
        </w:rPr>
      </w:pPr>
      <w:r w:rsidRPr="00EC5C13">
        <w:rPr>
          <w:rFonts w:ascii="Helvetica" w:hAnsi="Helvetica" w:cs="Arial"/>
          <w:lang w:val="en-GB"/>
        </w:rPr>
        <w:t xml:space="preserve">Thereupon regular questionnaires </w:t>
      </w:r>
      <w:r w:rsidRPr="00C81756">
        <w:rPr>
          <w:rFonts w:ascii="Helvetica" w:hAnsi="Helvetica" w:cs="Arial"/>
          <w:lang w:val="en-GB"/>
        </w:rPr>
        <w:t>were handed out the parents up to six years of age. These questionnaires comprised detailed information about current socioeconomic and lifestyle, agricultural exposures and atopic symptoms and further health issues of the child and the family of origin. A physician’s diagnosed asthma was enquired in the six-year-questionnaire.</w:t>
      </w:r>
    </w:p>
    <w:p w14:paraId="1B9E66D9" w14:textId="77777777" w:rsidR="00ED4A74" w:rsidRPr="00C81756" w:rsidRDefault="00ED4A74" w:rsidP="00A21EE5">
      <w:pPr>
        <w:pStyle w:val="berschrift2"/>
        <w:rPr>
          <w:lang w:val="en-GB"/>
        </w:rPr>
      </w:pPr>
      <w:bookmarkStart w:id="1" w:name="_Toc468274312"/>
      <w:r w:rsidRPr="00A21EE5">
        <w:t>Refer</w:t>
      </w:r>
      <w:r w:rsidRPr="00A21EE5">
        <w:rPr>
          <w:rStyle w:val="berschrift2Zchn"/>
          <w:b/>
          <w:bCs/>
          <w:i/>
          <w:iCs/>
        </w:rPr>
        <w:t>e</w:t>
      </w:r>
      <w:r w:rsidRPr="00A21EE5">
        <w:t>nce</w:t>
      </w:r>
      <w:r w:rsidRPr="00C81756">
        <w:rPr>
          <w:lang w:val="en-GB"/>
        </w:rPr>
        <w:t xml:space="preserve"> standards and definition of true positive and false negative reporting</w:t>
      </w:r>
      <w:bookmarkEnd w:id="1"/>
    </w:p>
    <w:p w14:paraId="26DC5C1D" w14:textId="77777777" w:rsidR="00ED4A74" w:rsidRPr="00C81756" w:rsidRDefault="00ED4A74" w:rsidP="00ED4A74">
      <w:pPr>
        <w:rPr>
          <w:rFonts w:ascii="Helvetica" w:hAnsi="Helvetica" w:cs="Arial"/>
          <w:lang w:val="en-GB"/>
        </w:rPr>
      </w:pPr>
      <w:r w:rsidRPr="00C81756">
        <w:rPr>
          <w:rFonts w:ascii="Helvetica" w:hAnsi="Helvetica" w:cs="Arial"/>
          <w:lang w:val="en-GB"/>
        </w:rPr>
        <w:t>Report of wheeze episodes via weekly questionnaires between the 8</w:t>
      </w:r>
      <w:r w:rsidRPr="00C81756">
        <w:rPr>
          <w:rFonts w:ascii="Helvetica" w:hAnsi="Helvetica" w:cs="Arial"/>
          <w:vertAlign w:val="superscript"/>
          <w:lang w:val="en-GB"/>
        </w:rPr>
        <w:t>th</w:t>
      </w:r>
      <w:r w:rsidRPr="00C81756">
        <w:rPr>
          <w:rFonts w:ascii="Helvetica" w:hAnsi="Helvetica" w:cs="Arial"/>
          <w:lang w:val="en-GB"/>
        </w:rPr>
        <w:t xml:space="preserve"> and 53</w:t>
      </w:r>
      <w:r w:rsidRPr="00C81756">
        <w:rPr>
          <w:rFonts w:ascii="Helvetica" w:hAnsi="Helvetica" w:cs="Arial"/>
          <w:vertAlign w:val="superscript"/>
          <w:lang w:val="en-GB"/>
        </w:rPr>
        <w:t>rd</w:t>
      </w:r>
      <w:r w:rsidRPr="00C81756">
        <w:rPr>
          <w:rFonts w:ascii="Helvetica" w:hAnsi="Helvetica" w:cs="Arial"/>
          <w:lang w:val="en-GB"/>
        </w:rPr>
        <w:t xml:space="preserve"> week of life was regarded as reference standard. Correct recall and failure to recall were defined as followed. </w:t>
      </w:r>
    </w:p>
    <w:p w14:paraId="6EC690BC" w14:textId="77777777" w:rsidR="00ED4A74" w:rsidRPr="00C81756" w:rsidRDefault="00ED4A74" w:rsidP="00ED4A74">
      <w:pPr>
        <w:rPr>
          <w:rFonts w:ascii="Helvetica" w:hAnsi="Helvetica" w:cs="Arial"/>
          <w:lang w:val="en-GB"/>
        </w:rPr>
      </w:pPr>
      <w:r>
        <w:rPr>
          <w:rFonts w:ascii="Helvetica" w:hAnsi="Helvetica" w:cs="Arial"/>
          <w:u w:val="single"/>
          <w:lang w:val="en-GB"/>
        </w:rPr>
        <w:t>True positive</w:t>
      </w:r>
      <w:r w:rsidRPr="00C81756">
        <w:rPr>
          <w:rFonts w:ascii="Helvetica" w:hAnsi="Helvetica" w:cs="Arial"/>
          <w:u w:val="single"/>
          <w:lang w:val="en-GB"/>
        </w:rPr>
        <w:t xml:space="preserve"> recall:</w:t>
      </w:r>
      <w:r w:rsidRPr="00C81756">
        <w:rPr>
          <w:rFonts w:ascii="Helvetica" w:hAnsi="Helvetica" w:cs="Arial"/>
          <w:lang w:val="en-GB"/>
        </w:rPr>
        <w:t xml:space="preserve">  at least one wheezing episode during the child’s first year of life reported in the weekly diary questionnaires plus retrospectively correct recall of the wheezing episodes when asked “Since we last visited you, how often has your child had wheezing or whistling” in the one-year questionnaire. </w:t>
      </w:r>
    </w:p>
    <w:p w14:paraId="52AB7215" w14:textId="77777777" w:rsidR="00ED4A74" w:rsidRPr="00C81756" w:rsidRDefault="00ED4A74" w:rsidP="00ED4A74">
      <w:pPr>
        <w:rPr>
          <w:rFonts w:ascii="Helvetica" w:hAnsi="Helvetica" w:cs="Arial"/>
          <w:lang w:val="en-GB"/>
        </w:rPr>
      </w:pPr>
      <w:r>
        <w:rPr>
          <w:rFonts w:ascii="Helvetica" w:hAnsi="Helvetica" w:cs="Arial"/>
          <w:u w:val="single"/>
          <w:lang w:val="en-GB"/>
        </w:rPr>
        <w:t>False negative</w:t>
      </w:r>
      <w:r w:rsidRPr="00C81756">
        <w:rPr>
          <w:rFonts w:ascii="Helvetica" w:hAnsi="Helvetica" w:cs="Arial"/>
          <w:u w:val="single"/>
          <w:lang w:val="en-GB"/>
        </w:rPr>
        <w:t xml:space="preserve"> recall:</w:t>
      </w:r>
      <w:r w:rsidRPr="00C81756">
        <w:rPr>
          <w:rFonts w:ascii="Helvetica" w:hAnsi="Helvetica" w:cs="Arial"/>
          <w:lang w:val="en-GB"/>
        </w:rPr>
        <w:t xml:space="preserve">  at least one wheezing episode during the child’s first year of life reported in the weekly diary questionnaires but no recall of the wheezing episodes when asked “Since we last visited you, how often has your child had wheezing or whistling” in the one-year questionnaire. </w:t>
      </w:r>
    </w:p>
    <w:p w14:paraId="16447E27" w14:textId="77777777" w:rsidR="00ED4A74" w:rsidRPr="00C81756" w:rsidRDefault="00ED4A74" w:rsidP="00ED4A74">
      <w:pPr>
        <w:rPr>
          <w:rFonts w:ascii="Helvetica" w:hAnsi="Helvetica" w:cs="Arial"/>
          <w:lang w:val="en-GB"/>
        </w:rPr>
      </w:pPr>
      <w:r w:rsidRPr="00C81756">
        <w:rPr>
          <w:rFonts w:ascii="Helvetica" w:hAnsi="Helvetica" w:cs="Arial"/>
          <w:lang w:val="en-GB"/>
        </w:rPr>
        <w:t xml:space="preserve">Children whose parents did not report any wheeze in the diary questionnaires were subdivided into </w:t>
      </w:r>
      <w:r w:rsidRPr="00C81756">
        <w:rPr>
          <w:rFonts w:ascii="Helvetica" w:hAnsi="Helvetica" w:cs="Arial"/>
          <w:u w:val="single"/>
          <w:lang w:val="en-GB"/>
        </w:rPr>
        <w:t>true negative</w:t>
      </w:r>
      <w:r>
        <w:rPr>
          <w:rFonts w:ascii="Helvetica" w:hAnsi="Helvetica" w:cs="Arial"/>
          <w:u w:val="single"/>
          <w:lang w:val="en-GB"/>
        </w:rPr>
        <w:t xml:space="preserve"> recall</w:t>
      </w:r>
      <w:r w:rsidRPr="00C81756">
        <w:rPr>
          <w:rFonts w:ascii="Helvetica" w:hAnsi="Helvetica" w:cs="Arial"/>
          <w:lang w:val="en-GB"/>
        </w:rPr>
        <w:t xml:space="preserve"> (children with no wheeze ever until the age of 6 years) and </w:t>
      </w:r>
      <w:r w:rsidRPr="00C81756">
        <w:rPr>
          <w:rFonts w:ascii="Helvetica" w:hAnsi="Helvetica" w:cs="Arial"/>
          <w:u w:val="single"/>
          <w:lang w:val="en-GB"/>
        </w:rPr>
        <w:t>false positive</w:t>
      </w:r>
      <w:r>
        <w:rPr>
          <w:rFonts w:ascii="Helvetica" w:hAnsi="Helvetica" w:cs="Arial"/>
          <w:u w:val="single"/>
          <w:lang w:val="en-GB"/>
        </w:rPr>
        <w:t xml:space="preserve"> recall</w:t>
      </w:r>
      <w:r w:rsidRPr="00C81756">
        <w:rPr>
          <w:rFonts w:ascii="Helvetica" w:hAnsi="Helvetica" w:cs="Arial"/>
          <w:lang w:val="en-GB"/>
        </w:rPr>
        <w:t xml:space="preserve"> (children whose parents reported wheeze in the one-year questionnaire).</w:t>
      </w:r>
    </w:p>
    <w:p w14:paraId="5CA84E92" w14:textId="77777777" w:rsidR="00ED4A74" w:rsidRPr="000624C1" w:rsidRDefault="00ED4A74" w:rsidP="00ED4A74">
      <w:pPr>
        <w:rPr>
          <w:rFonts w:ascii="Helvetica" w:hAnsi="Helvetica" w:cs="Arial"/>
          <w:lang w:val="en-GB"/>
        </w:rPr>
      </w:pPr>
      <w:r w:rsidRPr="000624C1">
        <w:rPr>
          <w:rFonts w:ascii="Helvetica" w:hAnsi="Helvetica" w:cs="Arial"/>
          <w:lang w:val="en-GB"/>
        </w:rPr>
        <w:t>Asthma was defined as either parent-reported physician’s diagnosis of asthma once or parent-reported physician’s diagnosis of obstructive bronchitis more than once when retrospectively asked in the 6 year follow-up questionnaire.</w:t>
      </w:r>
    </w:p>
    <w:p w14:paraId="3FDB1DEA" w14:textId="179C7C65" w:rsidR="00ED4A74" w:rsidRPr="000624C1" w:rsidRDefault="00ED4A74" w:rsidP="00ED4A74">
      <w:pPr>
        <w:rPr>
          <w:rFonts w:ascii="Helvetica" w:hAnsi="Helvetica" w:cs="Arial"/>
          <w:lang w:val="en-GB"/>
        </w:rPr>
      </w:pPr>
      <w:r w:rsidRPr="000624C1">
        <w:rPr>
          <w:rFonts w:ascii="Helvetica" w:hAnsi="Helvetica" w:cs="Arial"/>
          <w:lang w:val="en-GB"/>
        </w:rPr>
        <w:t xml:space="preserve">Atopy was defined as inhalant sensitization as previously classified by a latent-class approach over the first 6 years </w:t>
      </w:r>
      <w:r w:rsidRPr="000624C1">
        <w:rPr>
          <w:rFonts w:ascii="Helvetica" w:hAnsi="Helvetica" w:cs="Arial"/>
          <w:lang w:val="en-GB"/>
        </w:rPr>
        <w:fldChar w:fldCharType="begin">
          <w:fldData xml:space="preserve">PEVuZE5vdGU+PENpdGU+PEF1dGhvcj5Ib3NlPC9BdXRob3I+PFllYXI+MjAxNzwvWWVhcj48UmVj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</w:fldData>
        </w:fldChar>
      </w:r>
      <w:r w:rsidR="00A21EE5">
        <w:rPr>
          <w:rFonts w:ascii="Helvetica" w:hAnsi="Helvetica" w:cs="Arial"/>
          <w:lang w:val="en-GB"/>
        </w:rPr>
        <w:instrText xml:space="preserve"> ADDIN EN.CITE </w:instrText>
      </w:r>
      <w:r w:rsidR="00A21EE5">
        <w:rPr>
          <w:rFonts w:ascii="Helvetica" w:hAnsi="Helvetica" w:cs="Arial"/>
          <w:lang w:val="en-GB"/>
        </w:rPr>
        <w:fldChar w:fldCharType="begin">
          <w:fldData xml:space="preserve">PEVuZE5vdGU+PENpdGU+PEF1dGhvcj5Ib3NlPC9BdXRob3I+PFllYXI+MjAxNzwvWWVhcj48UmVj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</w:fldData>
        </w:fldChar>
      </w:r>
      <w:r w:rsidR="00A21EE5">
        <w:rPr>
          <w:rFonts w:ascii="Helvetica" w:hAnsi="Helvetica" w:cs="Arial"/>
          <w:lang w:val="en-GB"/>
        </w:rPr>
        <w:instrText xml:space="preserve"> ADDIN EN.CITE.DATA </w:instrText>
      </w:r>
      <w:r w:rsidR="00A21EE5">
        <w:rPr>
          <w:rFonts w:ascii="Helvetica" w:hAnsi="Helvetica" w:cs="Arial"/>
          <w:lang w:val="en-GB"/>
        </w:rPr>
      </w:r>
      <w:r w:rsidR="00A21EE5">
        <w:rPr>
          <w:rFonts w:ascii="Helvetica" w:hAnsi="Helvetica" w:cs="Arial"/>
          <w:lang w:val="en-GB"/>
        </w:rPr>
        <w:fldChar w:fldCharType="end"/>
      </w:r>
      <w:r w:rsidRPr="000624C1">
        <w:rPr>
          <w:rFonts w:ascii="Helvetica" w:hAnsi="Helvetica" w:cs="Arial"/>
          <w:lang w:val="en-GB"/>
        </w:rPr>
      </w:r>
      <w:r w:rsidRPr="000624C1">
        <w:rPr>
          <w:rFonts w:ascii="Helvetica" w:hAnsi="Helvetica" w:cs="Arial"/>
          <w:lang w:val="en-GB"/>
        </w:rPr>
        <w:fldChar w:fldCharType="separate"/>
      </w:r>
      <w:r w:rsidR="00A21EE5">
        <w:rPr>
          <w:rFonts w:ascii="Helvetica" w:hAnsi="Helvetica" w:cs="Arial"/>
          <w:noProof/>
          <w:lang w:val="en-GB"/>
        </w:rPr>
        <w:t>[6]</w:t>
      </w:r>
      <w:r w:rsidRPr="000624C1">
        <w:rPr>
          <w:rFonts w:ascii="Helvetica" w:hAnsi="Helvetica" w:cs="Arial"/>
          <w:lang w:val="en-GB"/>
        </w:rPr>
        <w:fldChar w:fldCharType="end"/>
      </w:r>
      <w:r w:rsidRPr="000624C1">
        <w:rPr>
          <w:rFonts w:ascii="Helvetica" w:hAnsi="Helvetica" w:cs="Arial"/>
          <w:lang w:val="en-GB"/>
        </w:rPr>
        <w:t>.</w:t>
      </w:r>
    </w:p>
    <w:p w14:paraId="541782E8" w14:textId="77777777" w:rsidR="00ED4A74" w:rsidRPr="00C81756" w:rsidRDefault="00ED4A74" w:rsidP="00A21EE5">
      <w:pPr>
        <w:pStyle w:val="berschrift2"/>
        <w:rPr>
          <w:lang w:val="en-GB"/>
        </w:rPr>
      </w:pPr>
      <w:bookmarkStart w:id="2" w:name="_Toc468274313"/>
      <w:r w:rsidRPr="00A21EE5">
        <w:lastRenderedPageBreak/>
        <w:t>Measurements</w:t>
      </w:r>
      <w:bookmarkEnd w:id="2"/>
    </w:p>
    <w:p w14:paraId="2505E383" w14:textId="296D347D" w:rsidR="00ED4A74" w:rsidRPr="00C81756" w:rsidRDefault="00ED4A74" w:rsidP="00ED4A74">
      <w:pPr>
        <w:rPr>
          <w:rFonts w:ascii="Helvetica" w:hAnsi="Helvetica" w:cs="Arial"/>
          <w:lang w:val="en-GB"/>
        </w:rPr>
      </w:pPr>
      <w:r w:rsidRPr="00C81756">
        <w:rPr>
          <w:rFonts w:ascii="Helvetica" w:hAnsi="Helvetica" w:cs="Arial"/>
          <w:lang w:val="en-GB"/>
        </w:rPr>
        <w:t>Lung function measurements were conducted at 6 years age</w:t>
      </w:r>
      <w:r>
        <w:rPr>
          <w:rFonts w:ascii="Helvetica" w:hAnsi="Helvetica" w:cs="Arial"/>
          <w:lang w:val="en-GB"/>
        </w:rPr>
        <w:t xml:space="preserve"> </w:t>
      </w:r>
      <w:r w:rsidRPr="00223087">
        <w:t xml:space="preserve">as previously validated </w:t>
      </w:r>
      <w:r>
        <w:fldChar w:fldCharType="begin">
          <w:fldData xml:space="preserve">PEVuZE5vdGU+PENpdGU+PEF1dGhvcj5GdWNoczwvQXV0aG9yPjxZZWFyPjIwMTI8L1llYXI+PFJl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</w:fldData>
        </w:fldChar>
      </w:r>
      <w:r w:rsidR="00A21EE5">
        <w:instrText xml:space="preserve"> ADDIN EN.CITE </w:instrText>
      </w:r>
      <w:r w:rsidR="00A21EE5">
        <w:fldChar w:fldCharType="begin">
          <w:fldData xml:space="preserve">PEVuZE5vdGU+PENpdGU+PEF1dGhvcj5GdWNoczwvQXV0aG9yPjxZZWFyPjIwMTI8L1llYXI+PFJl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</w:fldData>
        </w:fldChar>
      </w:r>
      <w:r w:rsidR="00A21EE5">
        <w:instrText xml:space="preserve"> ADDIN EN.CITE.DATA </w:instrText>
      </w:r>
      <w:r w:rsidR="00A21EE5">
        <w:fldChar w:fldCharType="end"/>
      </w:r>
      <w:r>
        <w:fldChar w:fldCharType="separate"/>
      </w:r>
      <w:r w:rsidR="00A21EE5">
        <w:rPr>
          <w:noProof/>
        </w:rPr>
        <w:t>[7]</w:t>
      </w:r>
      <w:r>
        <w:fldChar w:fldCharType="end"/>
      </w:r>
      <w:r w:rsidRPr="00C81756">
        <w:rPr>
          <w:rFonts w:ascii="Helvetica" w:hAnsi="Helvetica" w:cs="Arial"/>
          <w:lang w:val="en-GB"/>
        </w:rPr>
        <w:t xml:space="preserve">. Forced expiratory volume in one second (FEV1) and forced vital capacity (FVC) were measured. Hence </w:t>
      </w:r>
      <w:r w:rsidR="000E4D0D">
        <w:rPr>
          <w:rFonts w:ascii="Helvetica" w:hAnsi="Helvetica" w:cs="Arial"/>
          <w:lang w:val="en-GB"/>
        </w:rPr>
        <w:t xml:space="preserve">based on GLI (Global lungfunction initiative) </w:t>
      </w:r>
      <w:r w:rsidR="000E4D0D">
        <w:rPr>
          <w:rFonts w:ascii="Helvetica" w:hAnsi="Helvetica" w:cs="Arial"/>
          <w:lang w:val="en-GB"/>
        </w:rPr>
        <w:fldChar w:fldCharType="begin">
          <w:fldData xml:space="preserve">PEVuZE5vdGU+PENpdGU+PEF1dGhvcj5RdWFuamVyPC9BdXRob3I+PFllYXI+MjAxMjwvWWVhcj48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=
</w:fldData>
        </w:fldChar>
      </w:r>
      <w:r w:rsidR="0047492B">
        <w:rPr>
          <w:rFonts w:ascii="Helvetica" w:hAnsi="Helvetica" w:cs="Arial"/>
          <w:lang w:val="en-GB"/>
        </w:rPr>
        <w:instrText xml:space="preserve"> ADDIN EN.CITE </w:instrText>
      </w:r>
      <w:r w:rsidR="0047492B">
        <w:rPr>
          <w:rFonts w:ascii="Helvetica" w:hAnsi="Helvetica" w:cs="Arial"/>
          <w:lang w:val="en-GB"/>
        </w:rPr>
        <w:fldChar w:fldCharType="begin">
          <w:fldData xml:space="preserve">PEVuZE5vdGU+PENpdGU+PEF1dGhvcj5RdWFuamVyPC9BdXRob3I+PFllYXI+MjAxMjwvWWVhcj48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=
</w:fldData>
        </w:fldChar>
      </w:r>
      <w:r w:rsidR="0047492B">
        <w:rPr>
          <w:rFonts w:ascii="Helvetica" w:hAnsi="Helvetica" w:cs="Arial"/>
          <w:lang w:val="en-GB"/>
        </w:rPr>
        <w:instrText xml:space="preserve"> ADDIN EN.CITE.DATA </w:instrText>
      </w:r>
      <w:r w:rsidR="0047492B">
        <w:rPr>
          <w:rFonts w:ascii="Helvetica" w:hAnsi="Helvetica" w:cs="Arial"/>
          <w:lang w:val="en-GB"/>
        </w:rPr>
      </w:r>
      <w:r w:rsidR="0047492B">
        <w:rPr>
          <w:rFonts w:ascii="Helvetica" w:hAnsi="Helvetica" w:cs="Arial"/>
          <w:lang w:val="en-GB"/>
        </w:rPr>
        <w:fldChar w:fldCharType="end"/>
      </w:r>
      <w:r w:rsidR="000E4D0D">
        <w:rPr>
          <w:rFonts w:ascii="Helvetica" w:hAnsi="Helvetica" w:cs="Arial"/>
          <w:lang w:val="en-GB"/>
        </w:rPr>
        <w:fldChar w:fldCharType="separate"/>
      </w:r>
      <w:r w:rsidR="0047492B">
        <w:rPr>
          <w:rFonts w:ascii="Helvetica" w:hAnsi="Helvetica" w:cs="Arial"/>
          <w:noProof/>
          <w:lang w:val="en-GB"/>
        </w:rPr>
        <w:t>[8, 9]</w:t>
      </w:r>
      <w:r w:rsidR="000E4D0D">
        <w:rPr>
          <w:rFonts w:ascii="Helvetica" w:hAnsi="Helvetica" w:cs="Arial"/>
          <w:lang w:val="en-GB"/>
        </w:rPr>
        <w:fldChar w:fldCharType="end"/>
      </w:r>
      <w:r w:rsidR="000E4D0D">
        <w:rPr>
          <w:rFonts w:ascii="Helvetica" w:hAnsi="Helvetica" w:cs="Arial"/>
          <w:lang w:val="en-GB"/>
        </w:rPr>
        <w:t xml:space="preserve"> </w:t>
      </w:r>
      <w:r w:rsidR="002B1083">
        <w:rPr>
          <w:rFonts w:ascii="Helvetica" w:hAnsi="Helvetica" w:cs="Arial"/>
          <w:lang w:val="en-GB"/>
        </w:rPr>
        <w:t>equation</w:t>
      </w:r>
      <w:bookmarkStart w:id="3" w:name="_GoBack"/>
      <w:bookmarkEnd w:id="3"/>
      <w:r w:rsidR="000E4D0D">
        <w:rPr>
          <w:rFonts w:ascii="Helvetica" w:hAnsi="Helvetica" w:cs="Arial"/>
          <w:lang w:val="en-GB"/>
        </w:rPr>
        <w:t xml:space="preserve"> </w:t>
      </w:r>
      <w:r w:rsidRPr="00C81756">
        <w:rPr>
          <w:rFonts w:ascii="Helvetica" w:hAnsi="Helvetica" w:cs="Arial"/>
          <w:lang w:val="en-GB"/>
        </w:rPr>
        <w:t>the z-transformed</w:t>
      </w:r>
      <w:r w:rsidR="000624C1">
        <w:rPr>
          <w:rFonts w:ascii="Helvetica" w:hAnsi="Helvetica" w:cs="Arial"/>
          <w:lang w:val="en-GB"/>
        </w:rPr>
        <w:t xml:space="preserve"> </w:t>
      </w:r>
      <w:r w:rsidRPr="00C81756">
        <w:rPr>
          <w:rFonts w:ascii="Helvetica" w:hAnsi="Helvetica" w:cs="Arial"/>
          <w:lang w:val="en-GB"/>
        </w:rPr>
        <w:t xml:space="preserve">Tiffeneau Index (ratio of FEV1 and FVC) was calculated for every child. </w:t>
      </w:r>
      <w:bookmarkStart w:id="4" w:name="_Toc468274314"/>
      <w:r w:rsidRPr="00C81756">
        <w:rPr>
          <w:rFonts w:ascii="Helvetica" w:hAnsi="Helvetica" w:cs="Arial"/>
          <w:lang w:val="en-GB"/>
        </w:rPr>
        <w:t>Cord blood was collected and genotyped for previously reported asthma risk alleles on chromosome 17q21</w:t>
      </w:r>
      <w:r w:rsidR="00704779">
        <w:rPr>
          <w:rFonts w:ascii="Helvetica" w:hAnsi="Helvetica" w:cs="Arial"/>
          <w:lang w:val="en-GB"/>
        </w:rPr>
        <w:t xml:space="preserve"> </w:t>
      </w:r>
      <w:r w:rsidR="00704779">
        <w:rPr>
          <w:rFonts w:ascii="Helvetica" w:hAnsi="Helvetica" w:cs="Arial"/>
          <w:lang w:val="en-GB"/>
        </w:rPr>
        <w:fldChar w:fldCharType="begin">
          <w:fldData xml:space="preserve">PEVuZE5vdGU+PENpdGU+PEF1dGhvcj5Mb3NzPC9BdXRob3I+PFllYXI+MjAxNjwvWWVhcj48UmVj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==
</w:fldData>
        </w:fldChar>
      </w:r>
      <w:r w:rsidR="0047492B">
        <w:rPr>
          <w:rFonts w:ascii="Helvetica" w:hAnsi="Helvetica" w:cs="Arial"/>
          <w:lang w:val="en-GB"/>
        </w:rPr>
        <w:instrText xml:space="preserve"> ADDIN EN.CITE </w:instrText>
      </w:r>
      <w:r w:rsidR="0047492B">
        <w:rPr>
          <w:rFonts w:ascii="Helvetica" w:hAnsi="Helvetica" w:cs="Arial"/>
          <w:lang w:val="en-GB"/>
        </w:rPr>
        <w:fldChar w:fldCharType="begin">
          <w:fldData xml:space="preserve">PEVuZE5vdGU+PENpdGU+PEF1dGhvcj5Mb3NzPC9BdXRob3I+PFllYXI+MjAxNjwvWWVhcj48UmVj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==
</w:fldData>
        </w:fldChar>
      </w:r>
      <w:r w:rsidR="0047492B">
        <w:rPr>
          <w:rFonts w:ascii="Helvetica" w:hAnsi="Helvetica" w:cs="Arial"/>
          <w:lang w:val="en-GB"/>
        </w:rPr>
        <w:instrText xml:space="preserve"> ADDIN EN.CITE.DATA </w:instrText>
      </w:r>
      <w:r w:rsidR="0047492B">
        <w:rPr>
          <w:rFonts w:ascii="Helvetica" w:hAnsi="Helvetica" w:cs="Arial"/>
          <w:lang w:val="en-GB"/>
        </w:rPr>
      </w:r>
      <w:r w:rsidR="0047492B">
        <w:rPr>
          <w:rFonts w:ascii="Helvetica" w:hAnsi="Helvetica" w:cs="Arial"/>
          <w:lang w:val="en-GB"/>
        </w:rPr>
        <w:fldChar w:fldCharType="end"/>
      </w:r>
      <w:r w:rsidR="00704779">
        <w:rPr>
          <w:rFonts w:ascii="Helvetica" w:hAnsi="Helvetica" w:cs="Arial"/>
          <w:lang w:val="en-GB"/>
        </w:rPr>
        <w:fldChar w:fldCharType="separate"/>
      </w:r>
      <w:r w:rsidR="0047492B">
        <w:rPr>
          <w:rFonts w:ascii="Helvetica" w:hAnsi="Helvetica" w:cs="Arial"/>
          <w:noProof/>
          <w:lang w:val="en-GB"/>
        </w:rPr>
        <w:t>[10]</w:t>
      </w:r>
      <w:r w:rsidR="00704779">
        <w:rPr>
          <w:rFonts w:ascii="Helvetica" w:hAnsi="Helvetica" w:cs="Arial"/>
          <w:lang w:val="en-GB"/>
        </w:rPr>
        <w:fldChar w:fldCharType="end"/>
      </w:r>
      <w:r w:rsidRPr="00C81756">
        <w:rPr>
          <w:rFonts w:ascii="Helvetica" w:hAnsi="Helvetica" w:cs="Arial"/>
          <w:lang w:val="en-GB"/>
        </w:rPr>
        <w:t xml:space="preserve"> to investigate in possible associations of genetic predisposition and parental ability to recall wheezing episodes. Peripheral blood mononuclear cells were isolated at age 1 year and incubated with LPS (lipopolysaccharides) for 24 hours. Interferon- γ (I</w:t>
      </w:r>
      <w:r>
        <w:rPr>
          <w:rFonts w:ascii="Helvetica" w:hAnsi="Helvetica" w:cs="Arial"/>
          <w:lang w:val="en-GB"/>
        </w:rPr>
        <w:t>FN</w:t>
      </w:r>
      <w:r w:rsidRPr="00C81756">
        <w:rPr>
          <w:rFonts w:ascii="Helvetica" w:hAnsi="Helvetica" w:cs="Arial"/>
          <w:lang w:val="en-GB"/>
        </w:rPr>
        <w:t>- γ) production was measured via multiplexed cytometric bead array according to the manufacturer’s instructions (BD) in Marburg, Germany</w:t>
      </w:r>
      <w:r w:rsidR="00A21EE5">
        <w:rPr>
          <w:rFonts w:ascii="Helvetica" w:hAnsi="Helvetica" w:cs="Arial"/>
          <w:lang w:val="en-GB"/>
        </w:rPr>
        <w:t xml:space="preserve"> </w:t>
      </w:r>
      <w:r w:rsidR="000624C1">
        <w:rPr>
          <w:rFonts w:ascii="Helvetica" w:hAnsi="Helvetica" w:cs="Arial"/>
          <w:lang w:val="en-GB"/>
        </w:rPr>
        <w:fldChar w:fldCharType="begin">
          <w:fldData xml:space="preserve">PEVuZE5vdGU+PENpdGU+PEF1dGhvcj5QZmVmZmVybGU8L0F1dGhvcj48WWVhcj4yMDEwPC9ZZWFy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</w:fldData>
        </w:fldChar>
      </w:r>
      <w:r w:rsidR="0047492B">
        <w:rPr>
          <w:rFonts w:ascii="Helvetica" w:hAnsi="Helvetica" w:cs="Arial"/>
          <w:lang w:val="en-GB"/>
        </w:rPr>
        <w:instrText xml:space="preserve"> ADDIN EN.CITE </w:instrText>
      </w:r>
      <w:r w:rsidR="0047492B">
        <w:rPr>
          <w:rFonts w:ascii="Helvetica" w:hAnsi="Helvetica" w:cs="Arial"/>
          <w:lang w:val="en-GB"/>
        </w:rPr>
        <w:fldChar w:fldCharType="begin">
          <w:fldData xml:space="preserve">PEVuZE5vdGU+PENpdGU+PEF1dGhvcj5QZmVmZmVybGU8L0F1dGhvcj48WWVhcj4yMDEwPC9ZZWFy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</w:fldData>
        </w:fldChar>
      </w:r>
      <w:r w:rsidR="0047492B">
        <w:rPr>
          <w:rFonts w:ascii="Helvetica" w:hAnsi="Helvetica" w:cs="Arial"/>
          <w:lang w:val="en-GB"/>
        </w:rPr>
        <w:instrText xml:space="preserve"> ADDIN EN.CITE.DATA </w:instrText>
      </w:r>
      <w:r w:rsidR="0047492B">
        <w:rPr>
          <w:rFonts w:ascii="Helvetica" w:hAnsi="Helvetica" w:cs="Arial"/>
          <w:lang w:val="en-GB"/>
        </w:rPr>
      </w:r>
      <w:r w:rsidR="0047492B">
        <w:rPr>
          <w:rFonts w:ascii="Helvetica" w:hAnsi="Helvetica" w:cs="Arial"/>
          <w:lang w:val="en-GB"/>
        </w:rPr>
        <w:fldChar w:fldCharType="end"/>
      </w:r>
      <w:r w:rsidR="000624C1">
        <w:rPr>
          <w:rFonts w:ascii="Helvetica" w:hAnsi="Helvetica" w:cs="Arial"/>
          <w:lang w:val="en-GB"/>
        </w:rPr>
        <w:fldChar w:fldCharType="separate"/>
      </w:r>
      <w:r w:rsidR="0047492B">
        <w:rPr>
          <w:rFonts w:ascii="Helvetica" w:hAnsi="Helvetica" w:cs="Arial"/>
          <w:noProof/>
          <w:lang w:val="en-GB"/>
        </w:rPr>
        <w:t>[11]</w:t>
      </w:r>
      <w:r w:rsidR="000624C1">
        <w:rPr>
          <w:rFonts w:ascii="Helvetica" w:hAnsi="Helvetica" w:cs="Arial"/>
          <w:lang w:val="en-GB"/>
        </w:rPr>
        <w:fldChar w:fldCharType="end"/>
      </w:r>
      <w:r w:rsidRPr="00C81756">
        <w:rPr>
          <w:rFonts w:ascii="Helvetica" w:hAnsi="Helvetica" w:cs="Arial"/>
          <w:lang w:val="en-GB"/>
        </w:rPr>
        <w:t>. Resulting I</w:t>
      </w:r>
      <w:r>
        <w:rPr>
          <w:rFonts w:ascii="Helvetica" w:hAnsi="Helvetica" w:cs="Arial"/>
          <w:lang w:val="en-GB"/>
        </w:rPr>
        <w:t>FN</w:t>
      </w:r>
      <w:r w:rsidRPr="00C81756">
        <w:rPr>
          <w:rFonts w:ascii="Helvetica" w:hAnsi="Helvetica" w:cs="Arial"/>
          <w:lang w:val="en-GB"/>
        </w:rPr>
        <w:t>-γ values were standardized on leukocyte counts.</w:t>
      </w:r>
    </w:p>
    <w:p w14:paraId="6DF5DB46" w14:textId="77777777" w:rsidR="00ED4A74" w:rsidRPr="00C81756" w:rsidRDefault="00ED4A74" w:rsidP="00A21EE5">
      <w:pPr>
        <w:pStyle w:val="berschrift2"/>
        <w:rPr>
          <w:lang w:val="en-GB"/>
        </w:rPr>
      </w:pPr>
      <w:r w:rsidRPr="00C81756">
        <w:rPr>
          <w:lang w:val="en-GB"/>
        </w:rPr>
        <w:t xml:space="preserve">Statistical </w:t>
      </w:r>
      <w:r w:rsidRPr="00A21EE5">
        <w:t>Analysis</w:t>
      </w:r>
      <w:bookmarkEnd w:id="4"/>
    </w:p>
    <w:p w14:paraId="0BE9FF99" w14:textId="77777777" w:rsidR="00635982" w:rsidRPr="000624C1" w:rsidRDefault="00ED4A74" w:rsidP="00635982">
      <w:pPr>
        <w:rPr>
          <w:rFonts w:ascii="Helvetica" w:hAnsi="Helvetica" w:cs="Arial"/>
          <w:lang w:val="en-GB"/>
        </w:rPr>
      </w:pPr>
      <w:r w:rsidRPr="00C81756">
        <w:rPr>
          <w:rFonts w:ascii="Helvetica" w:hAnsi="Helvetica" w:cs="Arial"/>
          <w:lang w:val="en-GB"/>
        </w:rPr>
        <w:t xml:space="preserve">Comparison of background characteristics between children in the recruitment, the one-year follow-up and the six-year follow-up population were calculated via Fisher’s exact test. </w:t>
      </w:r>
      <w:r w:rsidR="00635982" w:rsidRPr="000624C1">
        <w:rPr>
          <w:rFonts w:ascii="Helvetica" w:hAnsi="Helvetica" w:cs="Arial"/>
          <w:lang w:val="en-GB"/>
        </w:rPr>
        <w:t xml:space="preserve">Mutually adjusted logistic regression models for true positive recall (versus false negative recall) and asthma, respectively, were established via backward elimination with level-of-entry&lt;0.2 and level-of-stay&lt;0.05. </w:t>
      </w:r>
    </w:p>
    <w:p w14:paraId="2AFF4B1A" w14:textId="77777777" w:rsidR="00ED4A74" w:rsidRPr="00C81756" w:rsidRDefault="00ED4A74" w:rsidP="00ED4A74">
      <w:pPr>
        <w:rPr>
          <w:rFonts w:ascii="Helvetica" w:hAnsi="Helvetica" w:cs="Arial"/>
          <w:lang w:val="en-GB"/>
        </w:rPr>
      </w:pPr>
      <w:r w:rsidRPr="000624C1">
        <w:rPr>
          <w:rFonts w:ascii="Helvetica" w:hAnsi="Helvetica" w:cs="Arial"/>
          <w:lang w:val="en-GB"/>
        </w:rPr>
        <w:t>After log-transformation and subtraction from the maximum value, IFN-γ levels were left-censored. Then</w:t>
      </w:r>
      <w:r w:rsidRPr="005E036A">
        <w:rPr>
          <w:rFonts w:ascii="Helvetica" w:hAnsi="Helvetica" w:cs="Arial"/>
          <w:lang w:val="en-GB"/>
        </w:rPr>
        <w:t xml:space="preserve"> </w:t>
      </w:r>
      <w:r w:rsidRPr="00EC5C13">
        <w:rPr>
          <w:rFonts w:ascii="Helvetica" w:hAnsi="Helvetica" w:cs="Arial"/>
          <w:lang w:val="en-GB"/>
        </w:rPr>
        <w:t>I</w:t>
      </w:r>
      <w:r>
        <w:rPr>
          <w:rFonts w:ascii="Helvetica" w:hAnsi="Helvetica" w:cs="Arial"/>
          <w:lang w:val="en-GB"/>
        </w:rPr>
        <w:t>FN</w:t>
      </w:r>
      <w:r w:rsidRPr="00EC5C13">
        <w:rPr>
          <w:rFonts w:ascii="Helvetica" w:hAnsi="Helvetica" w:cs="Arial"/>
          <w:lang w:val="en-GB"/>
        </w:rPr>
        <w:t xml:space="preserve">-γ levels between </w:t>
      </w:r>
      <w:r w:rsidRPr="00C81756">
        <w:rPr>
          <w:rFonts w:ascii="Helvetica" w:hAnsi="Helvetica" w:cs="Arial"/>
          <w:lang w:val="en-GB"/>
        </w:rPr>
        <w:t>children with correct recall and failure to recall were compared via Kaplan-Meier-Estimation</w:t>
      </w:r>
      <w:r>
        <w:rPr>
          <w:rFonts w:ascii="Helvetica" w:hAnsi="Helvetica" w:cs="Arial"/>
          <w:lang w:val="en-GB"/>
        </w:rPr>
        <w:t xml:space="preserve"> and Cox proportional hazards models </w:t>
      </w:r>
      <w:r w:rsidRPr="000624C1">
        <w:rPr>
          <w:rFonts w:ascii="Helvetica" w:hAnsi="Helvetica" w:cs="Arial"/>
          <w:lang w:val="en-GB"/>
        </w:rPr>
        <w:t>after confirmation of the proportional hazards-assumption by the Schönefeld Residuals-test.</w:t>
      </w:r>
    </w:p>
    <w:p w14:paraId="1EF0F8F7" w14:textId="77777777" w:rsidR="00ED4A74" w:rsidRPr="00C81756" w:rsidRDefault="00ED4A74" w:rsidP="00ED4A74">
      <w:pPr>
        <w:rPr>
          <w:rFonts w:ascii="Helvetica" w:hAnsi="Helvetica" w:cs="Arial"/>
          <w:lang w:val="en-GB"/>
        </w:rPr>
      </w:pPr>
      <w:r w:rsidRPr="00C81756">
        <w:rPr>
          <w:rFonts w:ascii="Helvetica" w:hAnsi="Helvetica" w:cs="Arial"/>
          <w:lang w:val="en-GB"/>
        </w:rPr>
        <w:t>Estimates are reported as odds ratios (ORs)</w:t>
      </w:r>
      <w:r>
        <w:rPr>
          <w:rFonts w:ascii="Helvetica" w:hAnsi="Helvetica" w:cs="Arial"/>
          <w:lang w:val="en-GB"/>
        </w:rPr>
        <w:t>, hazards ratios (HR),</w:t>
      </w:r>
      <w:r w:rsidRPr="00C81756">
        <w:rPr>
          <w:rFonts w:ascii="Helvetica" w:hAnsi="Helvetica" w:cs="Arial"/>
          <w:lang w:val="en-GB"/>
        </w:rPr>
        <w:t xml:space="preserve"> or beta-estimates (β) with corresponding 95% confidence intervals (CIs), </w:t>
      </w:r>
      <w:r w:rsidRPr="00EC5C13">
        <w:rPr>
          <w:rFonts w:ascii="Helvetica" w:hAnsi="Helvetica" w:cs="Arial"/>
          <w:lang w:val="en-GB"/>
        </w:rPr>
        <w:t>respectively.</w:t>
      </w:r>
      <w:r w:rsidRPr="00C81756">
        <w:rPr>
          <w:rFonts w:ascii="Helvetica" w:hAnsi="Helvetica" w:cs="Arial"/>
          <w:lang w:val="en-GB"/>
        </w:rPr>
        <w:t xml:space="preserve"> </w:t>
      </w:r>
      <w:r>
        <w:rPr>
          <w:rFonts w:ascii="Helvetica" w:hAnsi="Helvetica" w:cs="Arial"/>
          <w:lang w:val="en-GB"/>
        </w:rPr>
        <w:t>A</w:t>
      </w:r>
      <w:r w:rsidRPr="00C81756">
        <w:rPr>
          <w:rFonts w:ascii="Helvetica" w:hAnsi="Helvetica" w:cs="Arial"/>
          <w:lang w:val="en-GB"/>
        </w:rPr>
        <w:t xml:space="preserve">ll reported </w:t>
      </w:r>
      <w:r w:rsidR="00635982">
        <w:rPr>
          <w:rFonts w:ascii="Helvetica" w:hAnsi="Helvetica" w:cs="Arial"/>
          <w:lang w:val="en-GB"/>
        </w:rPr>
        <w:t xml:space="preserve">logistic regression </w:t>
      </w:r>
      <w:r w:rsidRPr="00C81756">
        <w:rPr>
          <w:rFonts w:ascii="Helvetica" w:hAnsi="Helvetica" w:cs="Arial"/>
          <w:lang w:val="en-GB"/>
        </w:rPr>
        <w:t>models</w:t>
      </w:r>
      <w:r w:rsidR="00635982">
        <w:rPr>
          <w:rFonts w:ascii="Helvetica" w:hAnsi="Helvetica" w:cs="Arial"/>
          <w:lang w:val="en-GB"/>
        </w:rPr>
        <w:t xml:space="preserve"> were </w:t>
      </w:r>
      <w:r w:rsidR="00635982" w:rsidRPr="00C81756">
        <w:rPr>
          <w:rFonts w:ascii="Helvetica" w:hAnsi="Helvetica" w:cs="Arial"/>
          <w:lang w:val="en-GB"/>
        </w:rPr>
        <w:t xml:space="preserve">considered statistically significant </w:t>
      </w:r>
      <w:r w:rsidR="00635982">
        <w:rPr>
          <w:rFonts w:ascii="Helvetica" w:hAnsi="Helvetica" w:cs="Arial"/>
          <w:lang w:val="en-GB"/>
        </w:rPr>
        <w:t xml:space="preserve">with </w:t>
      </w:r>
      <w:r w:rsidRPr="00C81756">
        <w:rPr>
          <w:rFonts w:ascii="Helvetica" w:hAnsi="Helvetica" w:cs="Arial"/>
          <w:lang w:val="en-GB"/>
        </w:rPr>
        <w:t>a p-value &lt; 0.05. Statistical analyses were performed using R 3.3.2 (R Core Team, 2016).</w:t>
      </w:r>
    </w:p>
    <w:p w14:paraId="04ED09BA" w14:textId="635A3471" w:rsidR="000624C1" w:rsidRDefault="000624C1"/>
    <w:p w14:paraId="169AAE64" w14:textId="4720F5EA" w:rsidR="00A21EE5" w:rsidRDefault="00A21EE5">
      <w:pPr>
        <w:spacing w:after="200" w:line="276" w:lineRule="auto"/>
      </w:pPr>
      <w:r>
        <w:br w:type="page"/>
      </w:r>
    </w:p>
    <w:p w14:paraId="5686E5B4" w14:textId="4DA4C23E" w:rsidR="00A21EE5" w:rsidRDefault="00A21EE5" w:rsidP="00A21EE5">
      <w:pPr>
        <w:pStyle w:val="berschrift1"/>
      </w:pPr>
      <w:r>
        <w:lastRenderedPageBreak/>
        <w:t>Literature</w:t>
      </w:r>
    </w:p>
    <w:p w14:paraId="11BE48C9" w14:textId="77777777" w:rsidR="000624C1" w:rsidRDefault="000624C1"/>
    <w:p w14:paraId="777072DC" w14:textId="77777777" w:rsidR="0047492B" w:rsidRPr="0047492B" w:rsidRDefault="000624C1" w:rsidP="0047492B">
      <w:pPr>
        <w:pStyle w:val="EndNoteBibliography"/>
        <w:ind w:left="720" w:hanging="720"/>
      </w:pPr>
      <w:r>
        <w:fldChar w:fldCharType="begin"/>
      </w:r>
      <w:r>
        <w:instrText xml:space="preserve"> ADDIN EN.REFLIST </w:instrText>
      </w:r>
      <w:r>
        <w:fldChar w:fldCharType="separate"/>
      </w:r>
      <w:r w:rsidR="0047492B" w:rsidRPr="0047492B">
        <w:t>1.</w:t>
      </w:r>
      <w:r w:rsidR="0047492B" w:rsidRPr="0047492B">
        <w:tab/>
        <w:t xml:space="preserve">von Mutius, E. and S. Schmid, </w:t>
      </w:r>
      <w:r w:rsidR="0047492B" w:rsidRPr="0047492B">
        <w:rPr>
          <w:i/>
        </w:rPr>
        <w:t>The PASTURE project: EU support for the improvement of knowledge about risk factors and preventive factors for atopy in Europe.</w:t>
      </w:r>
      <w:r w:rsidR="0047492B" w:rsidRPr="0047492B">
        <w:t xml:space="preserve"> Allergy, 2006. </w:t>
      </w:r>
      <w:r w:rsidR="0047492B" w:rsidRPr="0047492B">
        <w:rPr>
          <w:b/>
        </w:rPr>
        <w:t>61</w:t>
      </w:r>
      <w:r w:rsidR="0047492B" w:rsidRPr="0047492B">
        <w:t>(4): p. 407-13.</w:t>
      </w:r>
    </w:p>
    <w:p w14:paraId="09371F94" w14:textId="77777777" w:rsidR="0047492B" w:rsidRPr="0047492B" w:rsidRDefault="0047492B" w:rsidP="0047492B">
      <w:pPr>
        <w:pStyle w:val="EndNoteBibliography"/>
        <w:ind w:left="720" w:hanging="720"/>
      </w:pPr>
      <w:r w:rsidRPr="0047492B">
        <w:t>2.</w:t>
      </w:r>
      <w:r w:rsidRPr="0047492B">
        <w:tab/>
        <w:t xml:space="preserve">Asher, M.I., et al., </w:t>
      </w:r>
      <w:r w:rsidRPr="0047492B">
        <w:rPr>
          <w:i/>
        </w:rPr>
        <w:t>International Study of Asthma and Allergies in Childhood (ISAAC): rationale and methods.</w:t>
      </w:r>
      <w:r w:rsidRPr="0047492B">
        <w:t xml:space="preserve"> Eur Respir J, 1995. </w:t>
      </w:r>
      <w:r w:rsidRPr="0047492B">
        <w:rPr>
          <w:b/>
        </w:rPr>
        <w:t>8</w:t>
      </w:r>
      <w:r w:rsidRPr="0047492B">
        <w:t>(3): p. 483-91.</w:t>
      </w:r>
    </w:p>
    <w:p w14:paraId="34776301" w14:textId="77777777" w:rsidR="0047492B" w:rsidRPr="0047492B" w:rsidRDefault="0047492B" w:rsidP="0047492B">
      <w:pPr>
        <w:pStyle w:val="EndNoteBibliography"/>
        <w:ind w:left="720" w:hanging="720"/>
      </w:pPr>
      <w:r w:rsidRPr="0047492B">
        <w:t>3.</w:t>
      </w:r>
      <w:r w:rsidRPr="0047492B">
        <w:tab/>
        <w:t xml:space="preserve">Riedler, J., et al., </w:t>
      </w:r>
      <w:r w:rsidRPr="0047492B">
        <w:rPr>
          <w:i/>
        </w:rPr>
        <w:t>Exposure to farming in early life and development of asthma and allergy: a cross-sectional survey.</w:t>
      </w:r>
      <w:r w:rsidRPr="0047492B">
        <w:t xml:space="preserve"> Lancet, 2001. </w:t>
      </w:r>
      <w:r w:rsidRPr="0047492B">
        <w:rPr>
          <w:b/>
        </w:rPr>
        <w:t>358</w:t>
      </w:r>
      <w:r w:rsidRPr="0047492B">
        <w:t>(9288): p. 1129-33.</w:t>
      </w:r>
    </w:p>
    <w:p w14:paraId="200FA6F4" w14:textId="77777777" w:rsidR="0047492B" w:rsidRPr="0047492B" w:rsidRDefault="0047492B" w:rsidP="0047492B">
      <w:pPr>
        <w:pStyle w:val="EndNoteBibliography"/>
        <w:ind w:left="720" w:hanging="720"/>
      </w:pPr>
      <w:r w:rsidRPr="0047492B">
        <w:t>4.</w:t>
      </w:r>
      <w:r w:rsidRPr="0047492B">
        <w:tab/>
        <w:t xml:space="preserve">Alfven, T., et al., </w:t>
      </w:r>
      <w:r w:rsidRPr="0047492B">
        <w:rPr>
          <w:i/>
        </w:rPr>
        <w:t>Allergic diseases and atopic sensitization in children related to farming and anthroposophic lifestyle--the PARSIFAL study.</w:t>
      </w:r>
      <w:r w:rsidRPr="0047492B">
        <w:t xml:space="preserve"> Allergy, 2006. </w:t>
      </w:r>
      <w:r w:rsidRPr="0047492B">
        <w:rPr>
          <w:b/>
        </w:rPr>
        <w:t>61</w:t>
      </w:r>
      <w:r w:rsidRPr="0047492B">
        <w:t>(4): p. 414-21.</w:t>
      </w:r>
    </w:p>
    <w:p w14:paraId="61602EA6" w14:textId="77777777" w:rsidR="0047492B" w:rsidRPr="0047492B" w:rsidRDefault="0047492B" w:rsidP="0047492B">
      <w:pPr>
        <w:pStyle w:val="EndNoteBibliography"/>
        <w:ind w:left="720" w:hanging="720"/>
      </w:pPr>
      <w:r w:rsidRPr="0047492B">
        <w:t>5.</w:t>
      </w:r>
      <w:r w:rsidRPr="0047492B">
        <w:tab/>
        <w:t xml:space="preserve">Ferris, B.G., </w:t>
      </w:r>
      <w:r w:rsidRPr="0047492B">
        <w:rPr>
          <w:i/>
        </w:rPr>
        <w:t>Epidemiology Standardization Project (American Thoracic Society).</w:t>
      </w:r>
      <w:r w:rsidRPr="0047492B">
        <w:t xml:space="preserve"> Am Rev Respir Dis, 1978. </w:t>
      </w:r>
      <w:r w:rsidRPr="0047492B">
        <w:rPr>
          <w:b/>
        </w:rPr>
        <w:t>118</w:t>
      </w:r>
      <w:r w:rsidRPr="0047492B">
        <w:t>(6 Pt 2): p. 1-120.</w:t>
      </w:r>
    </w:p>
    <w:p w14:paraId="59A94F71" w14:textId="77777777" w:rsidR="0047492B" w:rsidRPr="0047492B" w:rsidRDefault="0047492B" w:rsidP="0047492B">
      <w:pPr>
        <w:pStyle w:val="EndNoteBibliography"/>
        <w:ind w:left="720" w:hanging="720"/>
      </w:pPr>
      <w:r w:rsidRPr="0047492B">
        <w:t>6.</w:t>
      </w:r>
      <w:r w:rsidRPr="0047492B">
        <w:tab/>
        <w:t xml:space="preserve">Hose, A.J., et al., </w:t>
      </w:r>
      <w:r w:rsidRPr="0047492B">
        <w:rPr>
          <w:i/>
        </w:rPr>
        <w:t>Latent class analysis reveals clinically relevant atopy phenotypes in 2 birth cohorts.</w:t>
      </w:r>
      <w:r w:rsidRPr="0047492B">
        <w:t xml:space="preserve"> J Allergy Clin Immunol, 2017. </w:t>
      </w:r>
      <w:r w:rsidRPr="0047492B">
        <w:rPr>
          <w:b/>
        </w:rPr>
        <w:t>139</w:t>
      </w:r>
      <w:r w:rsidRPr="0047492B">
        <w:t>(6): p. 1935-1945 e12.</w:t>
      </w:r>
    </w:p>
    <w:p w14:paraId="5BA99B43" w14:textId="77777777" w:rsidR="0047492B" w:rsidRPr="0047492B" w:rsidRDefault="0047492B" w:rsidP="0047492B">
      <w:pPr>
        <w:pStyle w:val="EndNoteBibliography"/>
        <w:ind w:left="720" w:hanging="720"/>
      </w:pPr>
      <w:r w:rsidRPr="0047492B">
        <w:t>7.</w:t>
      </w:r>
      <w:r w:rsidRPr="0047492B">
        <w:tab/>
        <w:t xml:space="preserve">Fuchs, O., et al., </w:t>
      </w:r>
      <w:r w:rsidRPr="0047492B">
        <w:rPr>
          <w:i/>
        </w:rPr>
        <w:t>Farming environments and childhood atopy, wheeze, lung function, and exhaled nitric oxide.</w:t>
      </w:r>
      <w:r w:rsidRPr="0047492B">
        <w:t xml:space="preserve"> J Allergy Clin Immunol, 2012. </w:t>
      </w:r>
      <w:r w:rsidRPr="0047492B">
        <w:rPr>
          <w:b/>
        </w:rPr>
        <w:t>130</w:t>
      </w:r>
      <w:r w:rsidRPr="0047492B">
        <w:t>(2): p. 382-8.e6.</w:t>
      </w:r>
    </w:p>
    <w:p w14:paraId="532CA2D3" w14:textId="77777777" w:rsidR="0047492B" w:rsidRPr="0047492B" w:rsidRDefault="0047492B" w:rsidP="0047492B">
      <w:pPr>
        <w:pStyle w:val="EndNoteBibliography"/>
        <w:ind w:left="720" w:hanging="720"/>
      </w:pPr>
      <w:r w:rsidRPr="0047492B">
        <w:t>8.</w:t>
      </w:r>
      <w:r w:rsidRPr="0047492B">
        <w:tab/>
        <w:t xml:space="preserve">Quanjer, P.H., et al., </w:t>
      </w:r>
      <w:r w:rsidRPr="0047492B">
        <w:rPr>
          <w:i/>
        </w:rPr>
        <w:t>Multi-ethnic reference values for spirometry for the 3-95-yr age range: the global lung function 2012 equations.</w:t>
      </w:r>
      <w:r w:rsidRPr="0047492B">
        <w:t xml:space="preserve"> Eur Respir J, 2012. </w:t>
      </w:r>
      <w:r w:rsidRPr="0047492B">
        <w:rPr>
          <w:b/>
        </w:rPr>
        <w:t>40</w:t>
      </w:r>
      <w:r w:rsidRPr="0047492B">
        <w:t>(6): p. 1324-43.</w:t>
      </w:r>
    </w:p>
    <w:p w14:paraId="350FAE30" w14:textId="77777777" w:rsidR="0047492B" w:rsidRPr="0047492B" w:rsidRDefault="0047492B" w:rsidP="0047492B">
      <w:pPr>
        <w:pStyle w:val="EndNoteBibliography"/>
        <w:ind w:left="720" w:hanging="720"/>
      </w:pPr>
      <w:r w:rsidRPr="0047492B">
        <w:t>9.</w:t>
      </w:r>
      <w:r w:rsidRPr="0047492B">
        <w:tab/>
        <w:t xml:space="preserve">Stanojevic, S., et al., </w:t>
      </w:r>
      <w:r w:rsidRPr="0047492B">
        <w:rPr>
          <w:i/>
        </w:rPr>
        <w:t>The Global Lung Function Initiative: dispelling some myths of lung function test interpretation.</w:t>
      </w:r>
      <w:r w:rsidRPr="0047492B">
        <w:t xml:space="preserve"> Breathe, 2013. </w:t>
      </w:r>
      <w:r w:rsidRPr="0047492B">
        <w:rPr>
          <w:b/>
        </w:rPr>
        <w:t>9</w:t>
      </w:r>
      <w:r w:rsidRPr="0047492B">
        <w:t>(6): p. 462-474.</w:t>
      </w:r>
    </w:p>
    <w:p w14:paraId="444A9F1B" w14:textId="77777777" w:rsidR="0047492B" w:rsidRPr="0047492B" w:rsidRDefault="0047492B" w:rsidP="0047492B">
      <w:pPr>
        <w:pStyle w:val="EndNoteBibliography"/>
        <w:ind w:left="720" w:hanging="720"/>
      </w:pPr>
      <w:r w:rsidRPr="0047492B">
        <w:t>10.</w:t>
      </w:r>
      <w:r w:rsidRPr="0047492B">
        <w:tab/>
        <w:t xml:space="preserve">Loss, G.J., et al., </w:t>
      </w:r>
      <w:r w:rsidRPr="0047492B">
        <w:rPr>
          <w:i/>
        </w:rPr>
        <w:t>The Early Development of Wheeze. Environmental Determinants and Genetic Susceptibility at 17q21.</w:t>
      </w:r>
      <w:r w:rsidRPr="0047492B">
        <w:t xml:space="preserve"> Am J Respir Crit Care Med, 2016. </w:t>
      </w:r>
      <w:r w:rsidRPr="0047492B">
        <w:rPr>
          <w:b/>
        </w:rPr>
        <w:t>193</w:t>
      </w:r>
      <w:r w:rsidRPr="0047492B">
        <w:t>(8): p. 889-97.</w:t>
      </w:r>
    </w:p>
    <w:p w14:paraId="0C06F290" w14:textId="77777777" w:rsidR="0047492B" w:rsidRPr="0047492B" w:rsidRDefault="0047492B" w:rsidP="0047492B">
      <w:pPr>
        <w:pStyle w:val="EndNoteBibliography"/>
        <w:ind w:left="720" w:hanging="720"/>
      </w:pPr>
      <w:r w:rsidRPr="0047492B">
        <w:t>11.</w:t>
      </w:r>
      <w:r w:rsidRPr="0047492B">
        <w:tab/>
        <w:t xml:space="preserve">Pfefferle, P.I., et al., </w:t>
      </w:r>
      <w:r w:rsidRPr="0047492B">
        <w:rPr>
          <w:i/>
        </w:rPr>
        <w:t>Cord blood cytokines are modulated by maternal farming activities and consumption of farm dairy products during pregnancy: the PASTURE Study.</w:t>
      </w:r>
      <w:r w:rsidRPr="0047492B">
        <w:t xml:space="preserve"> J Allergy Clin Immunol, 2010. </w:t>
      </w:r>
      <w:r w:rsidRPr="0047492B">
        <w:rPr>
          <w:b/>
        </w:rPr>
        <w:t>125</w:t>
      </w:r>
      <w:r w:rsidRPr="0047492B">
        <w:t>(1): p. 108-15.e1-3.</w:t>
      </w:r>
    </w:p>
    <w:p w14:paraId="1D8BF160" w14:textId="4AC1E8A6" w:rsidR="000F0106" w:rsidRDefault="000624C1">
      <w:r>
        <w:fldChar w:fldCharType="end"/>
      </w:r>
    </w:p>
    <w:sectPr w:rsidR="000F0106">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Arial">
    <w:altName w:val="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e5svtsfz22ax5evrxhpxsvodwv5va2fw92d&quot;&gt;Wheeze_recall_Library&lt;record-ids&gt;&lt;item&gt;1&lt;/item&gt;&lt;item&gt;3&lt;/item&gt;&lt;item&gt;5&lt;/item&gt;&lt;item&gt;62&lt;/item&gt;&lt;item&gt;66&lt;/item&gt;&lt;item&gt;83&lt;/item&gt;&lt;item&gt;84&lt;/item&gt;&lt;item&gt;85&lt;/item&gt;&lt;item&gt;86&lt;/item&gt;&lt;item&gt;89&lt;/item&gt;&lt;item&gt;91&lt;/item&gt;&lt;/record-ids&gt;&lt;/item&gt;&lt;/Libraries&gt;"/>
  </w:docVars>
  <w:rsids>
    <w:rsidRoot w:val="00ED4A74"/>
    <w:rsid w:val="000624C1"/>
    <w:rsid w:val="000E4D0D"/>
    <w:rsid w:val="00194D72"/>
    <w:rsid w:val="002B1083"/>
    <w:rsid w:val="003B626C"/>
    <w:rsid w:val="00463548"/>
    <w:rsid w:val="0047492B"/>
    <w:rsid w:val="005633CC"/>
    <w:rsid w:val="00577EE6"/>
    <w:rsid w:val="00586AE3"/>
    <w:rsid w:val="00635982"/>
    <w:rsid w:val="00704779"/>
    <w:rsid w:val="008F1F92"/>
    <w:rsid w:val="00A21EE5"/>
    <w:rsid w:val="00A71475"/>
    <w:rsid w:val="00B17856"/>
    <w:rsid w:val="00B219F4"/>
    <w:rsid w:val="00DB61C9"/>
    <w:rsid w:val="00E049CA"/>
    <w:rsid w:val="00E7713E"/>
    <w:rsid w:val="00ED4A74"/>
    <w:rsid w:val="00FD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2E269"/>
  <w15:chartTrackingRefBased/>
  <w15:docId w15:val="{60520B1C-28D9-4532-9CE9-5762E502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4A74"/>
    <w:pPr>
      <w:spacing w:after="0" w:line="360" w:lineRule="auto"/>
    </w:pPr>
    <w:rPr>
      <w:rFonts w:eastAsiaTheme="minorEastAsia" w:cs="Times New Roman"/>
      <w:sz w:val="24"/>
      <w:szCs w:val="24"/>
    </w:rPr>
  </w:style>
  <w:style w:type="paragraph" w:styleId="berschrift1">
    <w:name w:val="heading 1"/>
    <w:basedOn w:val="Standard"/>
    <w:next w:val="Standard"/>
    <w:link w:val="berschrift1Zchn"/>
    <w:uiPriority w:val="9"/>
    <w:qFormat/>
    <w:rsid w:val="00ED4A74"/>
    <w:pPr>
      <w:keepNext/>
      <w:spacing w:before="240" w:after="60"/>
      <w:outlineLvl w:val="0"/>
    </w:pPr>
    <w:rPr>
      <w:rFonts w:eastAsiaTheme="majorEastAsia" w:cstheme="majorBidi"/>
      <w:b/>
      <w:bCs/>
      <w:kern w:val="32"/>
      <w:sz w:val="32"/>
      <w:szCs w:val="32"/>
    </w:rPr>
  </w:style>
  <w:style w:type="paragraph" w:styleId="berschrift2">
    <w:name w:val="heading 2"/>
    <w:basedOn w:val="Standard"/>
    <w:next w:val="Standard"/>
    <w:link w:val="berschrift2Zchn"/>
    <w:uiPriority w:val="9"/>
    <w:unhideWhenUsed/>
    <w:qFormat/>
    <w:rsid w:val="00ED4A74"/>
    <w:pPr>
      <w:keepNext/>
      <w:spacing w:before="240" w:after="60"/>
      <w:outlineLvl w:val="1"/>
    </w:pPr>
    <w:rPr>
      <w:rFonts w:eastAsiaTheme="majorEastAsia" w:cstheme="majorBidi"/>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D4A74"/>
    <w:rPr>
      <w:rFonts w:eastAsiaTheme="majorEastAsia" w:cstheme="majorBidi"/>
      <w:b/>
      <w:bCs/>
      <w:kern w:val="32"/>
      <w:sz w:val="32"/>
      <w:szCs w:val="32"/>
    </w:rPr>
  </w:style>
  <w:style w:type="character" w:customStyle="1" w:styleId="berschrift2Zchn">
    <w:name w:val="Überschrift 2 Zchn"/>
    <w:basedOn w:val="Absatz-Standardschriftart"/>
    <w:link w:val="berschrift2"/>
    <w:uiPriority w:val="9"/>
    <w:rsid w:val="00ED4A74"/>
    <w:rPr>
      <w:rFonts w:eastAsiaTheme="majorEastAsia" w:cstheme="majorBidi"/>
      <w:b/>
      <w:bCs/>
      <w:i/>
      <w:iCs/>
      <w:sz w:val="28"/>
      <w:szCs w:val="28"/>
    </w:rPr>
  </w:style>
  <w:style w:type="character" w:styleId="Kommentarzeichen">
    <w:name w:val="annotation reference"/>
    <w:basedOn w:val="Absatz-Standardschriftart"/>
    <w:uiPriority w:val="99"/>
    <w:semiHidden/>
    <w:unhideWhenUsed/>
    <w:rsid w:val="008F1F92"/>
    <w:rPr>
      <w:sz w:val="16"/>
      <w:szCs w:val="16"/>
    </w:rPr>
  </w:style>
  <w:style w:type="paragraph" w:styleId="Kommentartext">
    <w:name w:val="annotation text"/>
    <w:basedOn w:val="Standard"/>
    <w:link w:val="KommentartextZchn"/>
    <w:uiPriority w:val="99"/>
    <w:semiHidden/>
    <w:unhideWhenUsed/>
    <w:rsid w:val="008F1F9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F1F92"/>
    <w:rPr>
      <w:rFonts w:eastAsiaTheme="minorEastAsia" w:cs="Times New Roman"/>
      <w:sz w:val="20"/>
      <w:szCs w:val="20"/>
    </w:rPr>
  </w:style>
  <w:style w:type="paragraph" w:styleId="Kommentarthema">
    <w:name w:val="annotation subject"/>
    <w:basedOn w:val="Kommentartext"/>
    <w:next w:val="Kommentartext"/>
    <w:link w:val="KommentarthemaZchn"/>
    <w:uiPriority w:val="99"/>
    <w:semiHidden/>
    <w:unhideWhenUsed/>
    <w:rsid w:val="008F1F92"/>
    <w:rPr>
      <w:b/>
      <w:bCs/>
    </w:rPr>
  </w:style>
  <w:style w:type="character" w:customStyle="1" w:styleId="KommentarthemaZchn">
    <w:name w:val="Kommentarthema Zchn"/>
    <w:basedOn w:val="KommentartextZchn"/>
    <w:link w:val="Kommentarthema"/>
    <w:uiPriority w:val="99"/>
    <w:semiHidden/>
    <w:rsid w:val="008F1F92"/>
    <w:rPr>
      <w:rFonts w:eastAsiaTheme="minorEastAsia" w:cs="Times New Roman"/>
      <w:b/>
      <w:bCs/>
      <w:sz w:val="20"/>
      <w:szCs w:val="20"/>
    </w:rPr>
  </w:style>
  <w:style w:type="paragraph" w:styleId="Sprechblasentext">
    <w:name w:val="Balloon Text"/>
    <w:basedOn w:val="Standard"/>
    <w:link w:val="SprechblasentextZchn"/>
    <w:uiPriority w:val="99"/>
    <w:semiHidden/>
    <w:unhideWhenUsed/>
    <w:rsid w:val="008F1F9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1F92"/>
    <w:rPr>
      <w:rFonts w:ascii="Segoe UI" w:eastAsiaTheme="minorEastAsia" w:hAnsi="Segoe UI" w:cs="Segoe UI"/>
      <w:sz w:val="18"/>
      <w:szCs w:val="18"/>
    </w:rPr>
  </w:style>
  <w:style w:type="paragraph" w:customStyle="1" w:styleId="EndNoteBibliographyTitle">
    <w:name w:val="EndNote Bibliography Title"/>
    <w:basedOn w:val="Standard"/>
    <w:link w:val="EndNoteBibliographyTitleZchn"/>
    <w:rsid w:val="000624C1"/>
    <w:pPr>
      <w:jc w:val="center"/>
    </w:pPr>
    <w:rPr>
      <w:rFonts w:ascii="Calibri" w:hAnsi="Calibri" w:cs="Calibri"/>
      <w:noProof/>
    </w:rPr>
  </w:style>
  <w:style w:type="character" w:customStyle="1" w:styleId="EndNoteBibliographyTitleZchn">
    <w:name w:val="EndNote Bibliography Title Zchn"/>
    <w:basedOn w:val="Absatz-Standardschriftart"/>
    <w:link w:val="EndNoteBibliographyTitle"/>
    <w:rsid w:val="000624C1"/>
    <w:rPr>
      <w:rFonts w:ascii="Calibri" w:eastAsiaTheme="minorEastAsia" w:hAnsi="Calibri" w:cs="Calibri"/>
      <w:noProof/>
      <w:sz w:val="24"/>
      <w:szCs w:val="24"/>
    </w:rPr>
  </w:style>
  <w:style w:type="paragraph" w:customStyle="1" w:styleId="EndNoteBibliography">
    <w:name w:val="EndNote Bibliography"/>
    <w:basedOn w:val="Standard"/>
    <w:link w:val="EndNoteBibliographyZchn"/>
    <w:rsid w:val="000624C1"/>
    <w:pPr>
      <w:spacing w:line="240" w:lineRule="auto"/>
    </w:pPr>
    <w:rPr>
      <w:rFonts w:ascii="Calibri" w:hAnsi="Calibri" w:cs="Calibri"/>
      <w:noProof/>
    </w:rPr>
  </w:style>
  <w:style w:type="character" w:customStyle="1" w:styleId="EndNoteBibliographyZchn">
    <w:name w:val="EndNote Bibliography Zchn"/>
    <w:basedOn w:val="Absatz-Standardschriftart"/>
    <w:link w:val="EndNoteBibliography"/>
    <w:rsid w:val="000624C1"/>
    <w:rPr>
      <w:rFonts w:ascii="Calibri" w:eastAsiaTheme="minorEastAsia" w:hAnsi="Calibri" w:cs="Calibri"/>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2266</Words>
  <Characters>14277</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
    </vt:vector>
  </TitlesOfParts>
  <Company>Klinikum der Universitaet Muenchen</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tbrick</dc:creator>
  <cp:keywords/>
  <dc:description/>
  <cp:lastModifiedBy>tbrick</cp:lastModifiedBy>
  <cp:revision>6</cp:revision>
  <dcterms:created xsi:type="dcterms:W3CDTF">2019-07-22T14:56:00Z</dcterms:created>
  <dcterms:modified xsi:type="dcterms:W3CDTF">2019-07-29T12:37:00Z</dcterms:modified>
</cp:coreProperties>
</file>