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26A" w:rsidRDefault="002C726A" w:rsidP="002C726A">
      <w:pPr>
        <w:pStyle w:val="NoSpacing"/>
        <w:jc w:val="both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Supplemental </w:t>
      </w:r>
      <w:r w:rsidRPr="00D755F7">
        <w:rPr>
          <w:rFonts w:ascii="Times New Roman" w:hAnsi="Times New Roman" w:cs="Times New Roman"/>
          <w:b/>
          <w:sz w:val="24"/>
          <w:szCs w:val="24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755F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D755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number of p</w:t>
      </w:r>
      <w:r w:rsidRPr="00D755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athways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implicated </w:t>
      </w:r>
      <w:r w:rsidRPr="00D755F7">
        <w:rPr>
          <w:rFonts w:ascii="Times New Roman" w:hAnsi="Times New Roman" w:cs="Times New Roman"/>
          <w:color w:val="000000" w:themeColor="text1"/>
          <w:sz w:val="24"/>
          <w:szCs w:val="24"/>
        </w:rPr>
        <w:t>from the top 100, 250 and 1000 genes determined by the regression analysis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</w:t>
      </w:r>
      <w:r w:rsidRPr="00C22F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COPD (</w:t>
      </w:r>
      <w:proofErr w:type="spellStart"/>
      <w:r w:rsidRPr="00C22F1F">
        <w:rPr>
          <w:rFonts w:ascii="Times New Roman" w:hAnsi="Times New Roman" w:cs="Times New Roman"/>
          <w:color w:val="000000" w:themeColor="text1"/>
          <w:sz w:val="24"/>
          <w:szCs w:val="24"/>
        </w:rPr>
        <w:t>EvA</w:t>
      </w:r>
      <w:proofErr w:type="spellEnd"/>
      <w:r w:rsidRPr="00C22F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orange </w:t>
      </w:r>
      <w:r w:rsidRPr="00C22F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asthma (UBIOPRED)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in green subjects with overlapping pathways shown in the intersection.</w:t>
      </w:r>
    </w:p>
    <w:p w:rsidR="002C726A" w:rsidRDefault="002C726A" w:rsidP="002C726A">
      <w:pPr>
        <w:pStyle w:val="NoSpacing"/>
        <w:jc w:val="both"/>
        <w:rPr>
          <w:sz w:val="24"/>
          <w:szCs w:val="24"/>
        </w:rPr>
      </w:pPr>
    </w:p>
    <w:p w:rsidR="002C726A" w:rsidRPr="00D21D0A" w:rsidRDefault="002C726A" w:rsidP="002C726A">
      <w:pPr>
        <w:pStyle w:val="NoSpacing"/>
        <w:jc w:val="both"/>
      </w:pPr>
      <w:r>
        <w:rPr>
          <w:noProof/>
          <w:sz w:val="24"/>
          <w:szCs w:val="24"/>
          <w:lang w:val="en-US"/>
        </w:rPr>
        <w:drawing>
          <wp:inline distT="0" distB="0" distL="0" distR="0">
            <wp:extent cx="4245997" cy="1553808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thways eva ubiopred V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3675" cy="157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3B39" w:rsidRDefault="00EA3B39"/>
    <w:sectPr w:rsidR="00EA3B39" w:rsidSect="00AE1404">
      <w:pgSz w:w="11906" w:h="16838"/>
      <w:pgMar w:top="1440" w:right="1440" w:bottom="1440" w:left="1440" w:header="708" w:footer="708" w:gutter="0"/>
      <w:lnNumType w:countBy="1" w:restart="continuous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726A"/>
    <w:rsid w:val="00026F3F"/>
    <w:rsid w:val="00081520"/>
    <w:rsid w:val="001071E3"/>
    <w:rsid w:val="002C2CD9"/>
    <w:rsid w:val="002C726A"/>
    <w:rsid w:val="00573E06"/>
    <w:rsid w:val="00751B2F"/>
    <w:rsid w:val="00802D3D"/>
    <w:rsid w:val="00827B9A"/>
    <w:rsid w:val="008F1B40"/>
    <w:rsid w:val="00973B1E"/>
    <w:rsid w:val="00CD60EE"/>
    <w:rsid w:val="00DD3127"/>
    <w:rsid w:val="00EA3B39"/>
    <w:rsid w:val="00EA4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B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726A"/>
    <w:pPr>
      <w:spacing w:after="0" w:line="240" w:lineRule="auto"/>
    </w:pPr>
    <w:rPr>
      <w:rFonts w:eastAsiaTheme="minorEastAsia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26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2C72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loginwb3</dc:creator>
  <cp:keywords/>
  <dc:description/>
  <cp:lastModifiedBy>loginwb3</cp:lastModifiedBy>
  <cp:revision>2</cp:revision>
  <dcterms:created xsi:type="dcterms:W3CDTF">2019-08-10T04:45:00Z</dcterms:created>
  <dcterms:modified xsi:type="dcterms:W3CDTF">2019-08-10T04:45:00Z</dcterms:modified>
</cp:coreProperties>
</file>