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D4" w:rsidRPr="00AD6020" w:rsidRDefault="00006DD4" w:rsidP="00006DD4">
      <w:pPr>
        <w:rPr>
          <w:sz w:val="20"/>
          <w:szCs w:val="20"/>
        </w:rPr>
      </w:pPr>
      <w:r w:rsidRPr="00101931">
        <w:rPr>
          <w:rFonts w:ascii="Times New Roman" w:eastAsia="MS Mincho" w:hAnsi="Times New Roman" w:cs="Times New Roman"/>
          <w:b/>
          <w:bCs/>
          <w:color w:val="000000"/>
          <w:sz w:val="20"/>
          <w:szCs w:val="20"/>
          <w:lang w:val="de-DE"/>
        </w:rPr>
        <w:t xml:space="preserve">Table E1. </w:t>
      </w:r>
      <w:r w:rsidRPr="00AD6020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en-GB"/>
        </w:rPr>
        <w:t xml:space="preserve">Correlation of COPD clinical characteristics with sputum </w:t>
      </w:r>
      <w:proofErr w:type="spellStart"/>
      <w:r w:rsidRPr="00AD6020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en-GB"/>
        </w:rPr>
        <w:t>eosinophils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en-GB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en-GB"/>
        </w:rPr>
        <w:t>EvA</w:t>
      </w:r>
      <w:proofErr w:type="spellEnd"/>
      <w:r w:rsidRPr="00AD6020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en-GB"/>
        </w:rPr>
        <w:t xml:space="preserve"> (n=256)</w:t>
      </w:r>
    </w:p>
    <w:tbl>
      <w:tblPr>
        <w:tblStyle w:val="TableGrid2"/>
        <w:tblW w:w="8755" w:type="dxa"/>
        <w:tblLayout w:type="fixed"/>
        <w:tblLook w:val="04A0"/>
      </w:tblPr>
      <w:tblGrid>
        <w:gridCol w:w="2660"/>
        <w:gridCol w:w="2410"/>
        <w:gridCol w:w="1559"/>
        <w:gridCol w:w="2126"/>
      </w:tblGrid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Sputum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eosinophil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Correlation r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value</w:t>
            </w:r>
          </w:p>
        </w:tc>
        <w:tc>
          <w:tcPr>
            <w:tcW w:w="2126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 (years)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-0.027</w:t>
            </w:r>
          </w:p>
        </w:tc>
        <w:tc>
          <w:tcPr>
            <w:tcW w:w="1559" w:type="dxa"/>
          </w:tcPr>
          <w:p w:rsidR="00006DD4" w:rsidRPr="008B638B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0.664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Smoking history (pack years)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0.041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0.518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BMI kg/m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6MWD (m)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0.111</w:t>
            </w:r>
          </w:p>
        </w:tc>
        <w:tc>
          <w:tcPr>
            <w:tcW w:w="1559" w:type="dxa"/>
          </w:tcPr>
          <w:p w:rsidR="00006DD4" w:rsidRPr="008B638B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0.081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BODE index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0.044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0.487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Pulmonary Function Tests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06DD4" w:rsidRPr="0092268A" w:rsidTr="00ED1A3A">
        <w:trPr>
          <w:trHeight w:val="391"/>
        </w:trPr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FEV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predicted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-0.130</w:t>
            </w:r>
          </w:p>
        </w:tc>
        <w:tc>
          <w:tcPr>
            <w:tcW w:w="1559" w:type="dxa"/>
          </w:tcPr>
          <w:p w:rsidR="00006DD4" w:rsidRPr="00283AEF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FEV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/FVC % 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-0.130</w:t>
            </w:r>
          </w:p>
        </w:tc>
        <w:tc>
          <w:tcPr>
            <w:tcW w:w="1559" w:type="dxa"/>
          </w:tcPr>
          <w:p w:rsidR="00006DD4" w:rsidRPr="008B638B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B63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Bronchodilator response (%)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RV/TLC % predicted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0.095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TLCO/VA % predicted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-0.072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CT Parameters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Lung density Perc15 HU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-0.066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0.333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Percentage wall area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0.120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0.068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Blood parameters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Blood leucocytes10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9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cells/L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0.933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Blood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neutrophils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9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cells/L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-0.116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Blood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eosinophils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9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cells/L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0.280</w:t>
            </w:r>
          </w:p>
        </w:tc>
        <w:tc>
          <w:tcPr>
            <w:tcW w:w="1559" w:type="dxa"/>
          </w:tcPr>
          <w:p w:rsidR="00006DD4" w:rsidRPr="00857053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Blood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IgE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/L 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0.043</w:t>
            </w:r>
          </w:p>
        </w:tc>
        <w:tc>
          <w:tcPr>
            <w:tcW w:w="1559" w:type="dxa"/>
          </w:tcPr>
          <w:p w:rsidR="00006DD4" w:rsidRPr="004C7C0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7C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0.495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Sputum</w:t>
            </w:r>
            <w:r w:rsidRPr="0092268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parameters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Sputum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neutrophils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(%) 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-0.209</w:t>
            </w:r>
          </w:p>
        </w:tc>
        <w:tc>
          <w:tcPr>
            <w:tcW w:w="1559" w:type="dxa"/>
          </w:tcPr>
          <w:p w:rsidR="00006DD4" w:rsidRPr="00A57125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Sputum 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eosinophils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(%) 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59" w:type="dxa"/>
          </w:tcPr>
          <w:p w:rsidR="00006DD4" w:rsidRPr="00E573C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Sputum MPO (pg/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0.152</w:t>
            </w:r>
          </w:p>
        </w:tc>
        <w:tc>
          <w:tcPr>
            <w:tcW w:w="1559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0.070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Sputum HNL (pg/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0.213</w:t>
            </w:r>
          </w:p>
        </w:tc>
        <w:tc>
          <w:tcPr>
            <w:tcW w:w="1559" w:type="dxa"/>
          </w:tcPr>
          <w:p w:rsidR="00006DD4" w:rsidRPr="008B638B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B63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</w:tr>
      <w:tr w:rsidR="00006DD4" w:rsidRPr="0092268A" w:rsidTr="00ED1A3A">
        <w:tc>
          <w:tcPr>
            <w:tcW w:w="2660" w:type="dxa"/>
          </w:tcPr>
          <w:p w:rsidR="00006DD4" w:rsidRPr="0092268A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Sputum ECP (pg/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mL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2410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0.428</w:t>
            </w:r>
          </w:p>
        </w:tc>
        <w:tc>
          <w:tcPr>
            <w:tcW w:w="1559" w:type="dxa"/>
          </w:tcPr>
          <w:p w:rsidR="00006DD4" w:rsidRPr="008B638B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&lt;</w:t>
            </w:r>
            <w:r w:rsidRPr="008B638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006DD4" w:rsidRPr="0092268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</w:tr>
    </w:tbl>
    <w:p w:rsidR="00006DD4" w:rsidRDefault="00006DD4" w:rsidP="00006DD4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006DD4" w:rsidRPr="00101E80" w:rsidRDefault="00006DD4" w:rsidP="00006DD4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F32AC">
        <w:rPr>
          <w:rFonts w:ascii="Times New Roman" w:hAnsi="Times New Roman" w:cs="Times New Roman"/>
          <w:sz w:val="20"/>
          <w:szCs w:val="20"/>
        </w:rPr>
        <w:t xml:space="preserve">Pearson correlation unless stated </w:t>
      </w:r>
      <w:r w:rsidRPr="007F32AC">
        <w:rPr>
          <w:rFonts w:ascii="Times New Roman" w:hAnsi="Times New Roman" w:cs="Times New Roman"/>
          <w:sz w:val="20"/>
          <w:szCs w:val="20"/>
          <w:vertAlign w:val="superscript"/>
        </w:rPr>
        <w:t>#</w:t>
      </w:r>
      <w:r w:rsidRPr="007F32AC">
        <w:rPr>
          <w:rFonts w:ascii="Times New Roman" w:hAnsi="Times New Roman" w:cs="Times New Roman"/>
          <w:sz w:val="20"/>
          <w:szCs w:val="20"/>
        </w:rPr>
        <w:t>Spearman correlation</w:t>
      </w:r>
      <w:r w:rsidRPr="007F32AC">
        <w:rPr>
          <w:rFonts w:ascii="Times New Roman" w:hAnsi="Times New Roman" w:cs="Times New Roman"/>
          <w:bCs/>
          <w:color w:val="000000" w:themeColor="text1"/>
          <w:sz w:val="20"/>
          <w:szCs w:val="20"/>
          <w:lang w:val="en-US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BMI: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body mass index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6MWD: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6-min walk distance;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BODE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body mass index, airflow obstruction, dyspnoea, exercise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FEV1: forced expiratory volume in 1s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FVC: forced vital capacity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RV: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residual volume; TLC: Total lung capacity;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TLCO: transfer capacity of the lungs for carbon monoxide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VA: alveolar volume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CT: Computed Tomography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Perc15: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15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th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percentile point;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HU: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Hounsfield unit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proofErr w:type="spellStart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IgE</w:t>
      </w:r>
      <w:proofErr w:type="spellEnd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: Immunoglobulin 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MPO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Myeloperoxidase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HNL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Human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neutrophil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lipocalin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ECP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eosinophil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cationic protein</w:t>
      </w:r>
    </w:p>
    <w:p w:rsidR="00006DD4" w:rsidRDefault="00006DD4" w:rsidP="00006DD4">
      <w:pP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en-GB"/>
        </w:rPr>
      </w:pPr>
      <w:r>
        <w:rPr>
          <w:color w:val="000000" w:themeColor="text1"/>
          <w:sz w:val="24"/>
          <w:szCs w:val="24"/>
        </w:rPr>
        <w:br w:type="page"/>
      </w:r>
    </w:p>
    <w:p w:rsidR="00006DD4" w:rsidRPr="00B24E10" w:rsidRDefault="00006DD4" w:rsidP="00006DD4">
      <w:pPr>
        <w:pStyle w:val="Heading1"/>
        <w:spacing w:before="0" w:line="360" w:lineRule="auto"/>
        <w:jc w:val="both"/>
        <w:rPr>
          <w:color w:val="000000" w:themeColor="text1"/>
          <w:sz w:val="20"/>
          <w:szCs w:val="20"/>
        </w:rPr>
      </w:pPr>
      <w:r w:rsidRPr="00B24E10">
        <w:rPr>
          <w:color w:val="000000" w:themeColor="text1"/>
          <w:sz w:val="20"/>
          <w:szCs w:val="20"/>
        </w:rPr>
        <w:lastRenderedPageBreak/>
        <w:t xml:space="preserve">Table E2. </w:t>
      </w:r>
      <w:proofErr w:type="spellStart"/>
      <w:r w:rsidRPr="00B24E10">
        <w:rPr>
          <w:color w:val="000000" w:themeColor="text1"/>
          <w:sz w:val="20"/>
          <w:szCs w:val="20"/>
        </w:rPr>
        <w:t>EvA</w:t>
      </w:r>
      <w:proofErr w:type="spellEnd"/>
      <w:r w:rsidRPr="00B24E10">
        <w:rPr>
          <w:color w:val="000000" w:themeColor="text1"/>
          <w:sz w:val="20"/>
          <w:szCs w:val="20"/>
        </w:rPr>
        <w:t xml:space="preserve">- clinical characteristics of </w:t>
      </w:r>
      <w:proofErr w:type="spellStart"/>
      <w:r w:rsidRPr="00B24E10">
        <w:rPr>
          <w:color w:val="000000" w:themeColor="text1"/>
          <w:sz w:val="20"/>
          <w:szCs w:val="20"/>
        </w:rPr>
        <w:t>eosinophilic</w:t>
      </w:r>
      <w:proofErr w:type="spellEnd"/>
      <w:r w:rsidRPr="00B24E10">
        <w:rPr>
          <w:color w:val="000000" w:themeColor="text1"/>
          <w:sz w:val="20"/>
          <w:szCs w:val="20"/>
        </w:rPr>
        <w:t xml:space="preserve"> versus non-</w:t>
      </w:r>
      <w:proofErr w:type="spellStart"/>
      <w:r w:rsidRPr="00B24E10">
        <w:rPr>
          <w:color w:val="000000" w:themeColor="text1"/>
          <w:sz w:val="20"/>
          <w:szCs w:val="20"/>
        </w:rPr>
        <w:t>eosinophilic</w:t>
      </w:r>
      <w:proofErr w:type="spellEnd"/>
      <w:r w:rsidRPr="00B24E10">
        <w:rPr>
          <w:color w:val="000000" w:themeColor="text1"/>
          <w:sz w:val="20"/>
          <w:szCs w:val="20"/>
        </w:rPr>
        <w:t xml:space="preserve"> COPD subjects using blood cell count cut-off </w:t>
      </w:r>
      <w:r w:rsidRPr="00B24E10">
        <w:rPr>
          <w:sz w:val="20"/>
          <w:szCs w:val="20"/>
        </w:rPr>
        <w:t xml:space="preserve">&gt;200 </w:t>
      </w:r>
      <w:proofErr w:type="spellStart"/>
      <w:r w:rsidRPr="00B24E10">
        <w:rPr>
          <w:sz w:val="20"/>
          <w:szCs w:val="20"/>
        </w:rPr>
        <w:t>eosinophils</w:t>
      </w:r>
      <w:proofErr w:type="spellEnd"/>
      <w:r w:rsidRPr="00B24E10">
        <w:rPr>
          <w:sz w:val="20"/>
          <w:szCs w:val="20"/>
        </w:rPr>
        <w:t>/</w:t>
      </w:r>
      <w:r w:rsidRPr="00B24E10">
        <w:rPr>
          <w:rFonts w:ascii="Symbol" w:hAnsi="Symbol"/>
          <w:sz w:val="20"/>
          <w:szCs w:val="20"/>
        </w:rPr>
        <w:t></w:t>
      </w:r>
      <w:r w:rsidRPr="00B24E10">
        <w:rPr>
          <w:sz w:val="20"/>
          <w:szCs w:val="20"/>
        </w:rPr>
        <w:t>L</w:t>
      </w:r>
      <w:r w:rsidRPr="00B24E10">
        <w:rPr>
          <w:color w:val="000000" w:themeColor="text1"/>
          <w:sz w:val="20"/>
          <w:szCs w:val="20"/>
        </w:rPr>
        <w:t xml:space="preserve"> for those with </w:t>
      </w:r>
      <w:r>
        <w:rPr>
          <w:color w:val="000000" w:themeColor="text1"/>
          <w:sz w:val="20"/>
          <w:szCs w:val="20"/>
        </w:rPr>
        <w:t xml:space="preserve">available </w:t>
      </w:r>
      <w:r w:rsidRPr="00B24E10">
        <w:rPr>
          <w:color w:val="000000" w:themeColor="text1"/>
          <w:sz w:val="20"/>
          <w:szCs w:val="20"/>
        </w:rPr>
        <w:t xml:space="preserve">bronchial epithelial brush </w:t>
      </w:r>
      <w:proofErr w:type="spellStart"/>
      <w:r w:rsidRPr="00B24E10">
        <w:rPr>
          <w:color w:val="000000" w:themeColor="text1"/>
          <w:sz w:val="20"/>
          <w:szCs w:val="20"/>
        </w:rPr>
        <w:t>transcriptom</w:t>
      </w:r>
      <w:r>
        <w:rPr>
          <w:color w:val="000000" w:themeColor="text1"/>
          <w:sz w:val="20"/>
          <w:szCs w:val="20"/>
        </w:rPr>
        <w:t>ic</w:t>
      </w:r>
      <w:proofErr w:type="spellEnd"/>
      <w:r>
        <w:rPr>
          <w:color w:val="000000" w:themeColor="text1"/>
          <w:sz w:val="20"/>
          <w:szCs w:val="20"/>
        </w:rPr>
        <w:t xml:space="preserve"> data</w:t>
      </w:r>
      <w:r w:rsidRPr="00B24E10">
        <w:rPr>
          <w:color w:val="000000" w:themeColor="text1"/>
          <w:sz w:val="20"/>
          <w:szCs w:val="20"/>
        </w:rPr>
        <w:t xml:space="preserve"> </w:t>
      </w:r>
    </w:p>
    <w:tbl>
      <w:tblPr>
        <w:tblStyle w:val="TableGrid"/>
        <w:tblW w:w="9242" w:type="dxa"/>
        <w:tblLayout w:type="fixed"/>
        <w:tblLook w:val="04A0"/>
      </w:tblPr>
      <w:tblGrid>
        <w:gridCol w:w="2943"/>
        <w:gridCol w:w="1701"/>
        <w:gridCol w:w="993"/>
        <w:gridCol w:w="1701"/>
        <w:gridCol w:w="992"/>
        <w:gridCol w:w="912"/>
      </w:tblGrid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Eosinophilic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COPD</w:t>
            </w:r>
          </w:p>
        </w:tc>
        <w:tc>
          <w:tcPr>
            <w:tcW w:w="993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701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Non-</w:t>
            </w:r>
            <w:proofErr w:type="spellStart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eosinophilic</w:t>
            </w:r>
            <w:proofErr w:type="spellEnd"/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COPD</w:t>
            </w:r>
          </w:p>
        </w:tc>
        <w:tc>
          <w:tcPr>
            <w:tcW w:w="992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912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2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P-value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Gender (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male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[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])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A30A4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A4A">
              <w:rPr>
                <w:rFonts w:ascii="Times New Roman" w:hAnsi="Times New Roman" w:cs="Times New Roman"/>
                <w:sz w:val="20"/>
                <w:szCs w:val="20"/>
              </w:rPr>
              <w:t>0.065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Age (years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(1)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0.185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Smoking history (pack years)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 (2)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0.968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BMI kg/m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(0.5)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(0)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A30A4A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A4A">
              <w:rPr>
                <w:rFonts w:ascii="Times New Roman" w:hAnsi="Times New Roman" w:cs="Times New Roman"/>
                <w:sz w:val="20"/>
                <w:szCs w:val="20"/>
              </w:rPr>
              <w:t>0.051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6MWD (m)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 (12)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 (8)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0.895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BODE index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(0)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(0)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0.114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341292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4129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Pulmonary Function Tests</w:t>
            </w:r>
          </w:p>
        </w:tc>
        <w:tc>
          <w:tcPr>
            <w:tcW w:w="1701" w:type="dxa"/>
          </w:tcPr>
          <w:p w:rsidR="00006DD4" w:rsidRPr="00496383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FEV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 p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redicted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 (1)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AB335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0.316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FEV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/FVC % 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(1)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0.465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Bronchodilator response (%)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(1)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0.414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RV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TLC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 predicted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 (0.02)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 (0.02)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0.597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TLCO/VA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% predicted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(3)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(2)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0.259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341292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4129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CT Parameters</w:t>
            </w:r>
          </w:p>
        </w:tc>
        <w:tc>
          <w:tcPr>
            <w:tcW w:w="1701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006DD4" w:rsidRPr="00AB3359" w:rsidTr="00ED1A3A">
        <w:tc>
          <w:tcPr>
            <w:tcW w:w="2943" w:type="dxa"/>
          </w:tcPr>
          <w:p w:rsidR="00006DD4" w:rsidRPr="00341292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Lung density Perc15 HU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-919 (2)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-918 (2)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912" w:type="dxa"/>
          </w:tcPr>
          <w:p w:rsidR="00006DD4" w:rsidRPr="00571CE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CE9">
              <w:rPr>
                <w:rFonts w:ascii="Times New Roman" w:hAnsi="Times New Roman" w:cs="Times New Roman"/>
                <w:sz w:val="20"/>
                <w:szCs w:val="20"/>
              </w:rPr>
              <w:t>0.750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Percentage wall area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 (1)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 (1)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12" w:type="dxa"/>
          </w:tcPr>
          <w:p w:rsidR="00006DD4" w:rsidRPr="00571CE9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CE9">
              <w:rPr>
                <w:rFonts w:ascii="Times New Roman" w:hAnsi="Times New Roman" w:cs="Times New Roman"/>
                <w:sz w:val="20"/>
                <w:szCs w:val="20"/>
              </w:rPr>
              <w:t>0.409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341292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4129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Blood parameters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</w:tcPr>
          <w:p w:rsidR="00006DD4" w:rsidRPr="00841C11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Blood leucocytes10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cells/L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7.72 (0.17)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7.06 (0.13)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0.003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Blood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eutrophils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s/L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4.87 (0.15)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 (0.11)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841C11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0.038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Blood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osinophils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B073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cells/L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0.357 (0.028)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0.11 (0.003)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912" w:type="dxa"/>
          </w:tcPr>
          <w:p w:rsidR="00006DD4" w:rsidRPr="00841C11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&lt;0.001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Blood </w:t>
            </w:r>
            <w:proofErr w:type="spellStart"/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IgE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/L 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1701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 (28-174)</w:t>
            </w:r>
          </w:p>
        </w:tc>
        <w:tc>
          <w:tcPr>
            <w:tcW w:w="993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(13-81)</w:t>
            </w:r>
          </w:p>
        </w:tc>
        <w:tc>
          <w:tcPr>
            <w:tcW w:w="992" w:type="dxa"/>
          </w:tcPr>
          <w:p w:rsidR="00006DD4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912" w:type="dxa"/>
          </w:tcPr>
          <w:p w:rsidR="00006DD4" w:rsidRPr="00841C11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C11">
              <w:rPr>
                <w:rFonts w:ascii="Times New Roman" w:hAnsi="Times New Roman" w:cs="Times New Roman"/>
                <w:b/>
                <w:sz w:val="20"/>
                <w:szCs w:val="20"/>
              </w:rPr>
              <w:t>&lt;0.001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341292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Sputum </w:t>
            </w:r>
            <w:r w:rsidRPr="00341292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parameters</w:t>
            </w:r>
          </w:p>
        </w:tc>
        <w:tc>
          <w:tcPr>
            <w:tcW w:w="1701" w:type="dxa"/>
          </w:tcPr>
          <w:p w:rsidR="00006DD4" w:rsidRPr="00544505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12" w:type="dxa"/>
          </w:tcPr>
          <w:p w:rsidR="00006DD4" w:rsidRPr="00341292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Sputum </w:t>
            </w:r>
            <w:proofErr w:type="spellStart"/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neutrophils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(%) 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 (56-89)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 (68-87)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0.448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Sputum </w:t>
            </w:r>
            <w:proofErr w:type="spellStart"/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eosinophils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(%) 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(0-7)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(0-4)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12" w:type="dxa"/>
          </w:tcPr>
          <w:p w:rsidR="00006DD4" w:rsidRPr="00841C11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C11">
              <w:rPr>
                <w:rFonts w:ascii="Times New Roman" w:hAnsi="Times New Roman" w:cs="Times New Roman"/>
                <w:b/>
                <w:sz w:val="20"/>
                <w:szCs w:val="20"/>
              </w:rPr>
              <w:t>0.049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Sputum MPO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(pg/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 (130-524)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 (230-629)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0.079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33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Sputum HNL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(pg/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 (469-1877)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1677 (911-2961)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0.136</w:t>
            </w:r>
          </w:p>
        </w:tc>
      </w:tr>
      <w:tr w:rsidR="00006DD4" w:rsidRPr="00AB3359" w:rsidTr="00ED1A3A">
        <w:tc>
          <w:tcPr>
            <w:tcW w:w="2943" w:type="dxa"/>
          </w:tcPr>
          <w:p w:rsidR="00006DD4" w:rsidRPr="00AB3359" w:rsidRDefault="00006DD4" w:rsidP="00ED1A3A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Sputum ECP (pg/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3412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 xml:space="preserve"> #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 (59-528)</w:t>
            </w:r>
          </w:p>
        </w:tc>
        <w:tc>
          <w:tcPr>
            <w:tcW w:w="993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 (67-572)</w:t>
            </w:r>
          </w:p>
        </w:tc>
        <w:tc>
          <w:tcPr>
            <w:tcW w:w="99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12" w:type="dxa"/>
          </w:tcPr>
          <w:p w:rsidR="00006DD4" w:rsidRPr="00223F28" w:rsidRDefault="00006DD4" w:rsidP="00ED1A3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0.795</w:t>
            </w:r>
          </w:p>
        </w:tc>
      </w:tr>
    </w:tbl>
    <w:p w:rsidR="00006DD4" w:rsidRPr="007A69B4" w:rsidRDefault="00006DD4" w:rsidP="00006DD4">
      <w:r w:rsidRPr="00DD5C88">
        <w:rPr>
          <w:rFonts w:ascii="Times New Roman" w:hAnsi="Times New Roman" w:cs="Times New Roman"/>
          <w:bCs/>
          <w:color w:val="000000" w:themeColor="text1"/>
          <w:sz w:val="20"/>
          <w:szCs w:val="20"/>
          <w:lang w:val="en-US"/>
        </w:rPr>
        <w:t xml:space="preserve">Mean (SEM) unless otherwise stated;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#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median 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interquartile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range);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BMI: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body mass index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6MWD: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6-min walk distance;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BODE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body mass index, airflow obstruction, dyspnoea, exercise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FEV1: forced expiratory volume in 1s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FVC: forced vital capacity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RV: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residual volume; TLC: Total lung capacity;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TLCO: transfer capacity of the lungs for carbon monoxide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VA: alveolar volume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CT: Computed Tomography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Perc15: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15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th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percentile point;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HU: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Hounsfield unit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; </w:t>
      </w:r>
      <w:proofErr w:type="spellStart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IgE</w:t>
      </w:r>
      <w:proofErr w:type="spellEnd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: Immunoglobulin 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MPO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Myeloperoxidase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HNL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Human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neutrophil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lipocalin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ECP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: 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eosinophil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cationic protein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</w:rPr>
        <w:br w:type="page"/>
      </w:r>
    </w:p>
    <w:p w:rsidR="00006DD4" w:rsidRPr="00B24E10" w:rsidRDefault="00006DD4" w:rsidP="00006DD4">
      <w:pPr>
        <w:spacing w:after="0" w:line="48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Table E3. U-BIOPRED- clinical characteristics of </w:t>
      </w:r>
      <w:proofErr w:type="spellStart"/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eosinophi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lic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versus non-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eosinophilic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asthma</w:t>
      </w:r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subjects using blood cell count cut-off </w:t>
      </w:r>
      <w:r w:rsidRPr="00B24E10">
        <w:rPr>
          <w:rFonts w:ascii="Times New Roman" w:hAnsi="Times New Roman" w:cs="Times New Roman"/>
          <w:b/>
          <w:sz w:val="20"/>
          <w:szCs w:val="20"/>
        </w:rPr>
        <w:t xml:space="preserve">&gt;200 </w:t>
      </w:r>
      <w:proofErr w:type="spellStart"/>
      <w:r w:rsidRPr="00B24E10">
        <w:rPr>
          <w:rFonts w:ascii="Times New Roman" w:hAnsi="Times New Roman" w:cs="Times New Roman"/>
          <w:b/>
          <w:sz w:val="20"/>
          <w:szCs w:val="20"/>
        </w:rPr>
        <w:t>eosinophils</w:t>
      </w:r>
      <w:proofErr w:type="spellEnd"/>
      <w:r w:rsidRPr="00B24E10">
        <w:rPr>
          <w:rFonts w:ascii="Times New Roman" w:hAnsi="Times New Roman" w:cs="Times New Roman"/>
          <w:b/>
          <w:sz w:val="20"/>
          <w:szCs w:val="20"/>
        </w:rPr>
        <w:t>/</w:t>
      </w:r>
      <w:r w:rsidRPr="00B24E10">
        <w:rPr>
          <w:rFonts w:ascii="Symbol" w:hAnsi="Symbol" w:cs="Times New Roman"/>
          <w:b/>
          <w:sz w:val="20"/>
          <w:szCs w:val="20"/>
        </w:rPr>
        <w:t></w:t>
      </w:r>
      <w:r w:rsidRPr="00B24E10">
        <w:rPr>
          <w:rFonts w:ascii="Times New Roman" w:hAnsi="Times New Roman" w:cs="Times New Roman"/>
          <w:b/>
          <w:sz w:val="20"/>
          <w:szCs w:val="20"/>
        </w:rPr>
        <w:t>L</w:t>
      </w:r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for those with bronchial epithelial brush </w:t>
      </w:r>
      <w:proofErr w:type="spellStart"/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transcriptome</w:t>
      </w:r>
      <w:proofErr w:type="spellEnd"/>
      <w:r w:rsidRPr="00B24E1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</w:p>
    <w:p w:rsidR="00006DD4" w:rsidRPr="003A581E" w:rsidRDefault="00006DD4" w:rsidP="00006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10232" w:type="dxa"/>
        <w:tblLook w:val="04A0"/>
      </w:tblPr>
      <w:tblGrid>
        <w:gridCol w:w="3280"/>
        <w:gridCol w:w="2080"/>
        <w:gridCol w:w="2360"/>
        <w:gridCol w:w="1600"/>
        <w:gridCol w:w="912"/>
      </w:tblGrid>
      <w:tr w:rsidR="00006DD4" w:rsidRPr="003A581E" w:rsidTr="00ED1A3A">
        <w:trPr>
          <w:trHeight w:val="6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DD4" w:rsidRPr="00C241E0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proofErr w:type="spellStart"/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Eosinophilic</w:t>
            </w:r>
            <w:proofErr w:type="spellEnd"/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Asthma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DD4" w:rsidRPr="00C241E0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Non-</w:t>
            </w:r>
            <w:proofErr w:type="spellStart"/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eosinophilic</w:t>
            </w:r>
            <w:proofErr w:type="spellEnd"/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Asthma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6DD4" w:rsidRPr="00C241E0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241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 value</w:t>
            </w:r>
          </w:p>
        </w:tc>
        <w:tc>
          <w:tcPr>
            <w:tcW w:w="912" w:type="dxa"/>
          </w:tcPr>
          <w:p w:rsidR="00006DD4" w:rsidRPr="003A581E" w:rsidRDefault="00006DD4" w:rsidP="00ED1A3A"/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Number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Gender (males)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0.377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44.6 (2.47)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44.4 (2.12)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0.928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Smoking History (Pack Years)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2.5 (0.31)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1.6 (0.23)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0.348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BMI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27.7 (0.85)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30 (0.96)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0.075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Pulmonary Function tests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Pre-bronchodilator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FEV1 (L)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2.6 (0.19)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2.7 (0.1)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0.806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FEV1 % Pred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icted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88.5 (3.71)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92.5 (2.87)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0.395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FEV1 / FVC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(%)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71.5 (1.94)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74.9 (1.61)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0.18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Bronchodilator response (%)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14.7 (2.56)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8.1 (0.91)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C241E0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0.018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Residual Volume (RV)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2.1 (0.13)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2.0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(0.12)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0.449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Total Lung Capacity (TLC)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6.4 (0.23)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.0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(0.16)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0.27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Total Lung Capacity % Predicted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106.9 (1.83)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105.8 (1.9)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0.703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RV / TLC (%)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33.9 (1.74)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32.7 (1.36)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0.628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Patient Reported Outcomes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ACQ1-5 Av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erage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1.5 (0.14)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1.4 (0.17)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0.772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AQLQ Environ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ment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5.2 (0.21)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5.4 (0.22)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0.525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AQLQ Emotional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5.6 (0.19)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5.7 (0.25)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0.805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AQLQ Symptoms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5.3 (0.17)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5.4 (0.17)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0.719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AQLQ Activity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5.3 (0.18)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5.3 (0.16)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0.757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Blood Parameters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06DD4" w:rsidRPr="003A581E" w:rsidTr="00ED1A3A">
        <w:trPr>
          <w:gridAfter w:val="1"/>
          <w:wAfter w:w="912" w:type="dxa"/>
          <w:trHeight w:val="3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Blood Lymphocytes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(x10</w:t>
            </w:r>
            <w:r w:rsidRPr="003A581E">
              <w:rPr>
                <w:rFonts w:ascii="Calibri" w:eastAsia="Times New Roman" w:hAnsi="Calibri" w:cs="Calibri"/>
                <w:color w:val="000000"/>
                <w:vertAlign w:val="superscript"/>
                <w:lang w:eastAsia="en-GB"/>
              </w:rPr>
              <w:t xml:space="preserve">9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cells/L)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1.9 (0.09)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1.8 (0.08)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0.17</w:t>
            </w:r>
          </w:p>
        </w:tc>
      </w:tr>
      <w:tr w:rsidR="00006DD4" w:rsidRPr="003A581E" w:rsidTr="00ED1A3A">
        <w:trPr>
          <w:gridAfter w:val="1"/>
          <w:wAfter w:w="912" w:type="dxa"/>
          <w:trHeight w:val="3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Blood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Neutrophils</w:t>
            </w:r>
            <w:proofErr w:type="spellEnd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(x10</w:t>
            </w:r>
            <w:r w:rsidRPr="003A581E">
              <w:rPr>
                <w:rFonts w:ascii="Calibri" w:eastAsia="Times New Roman" w:hAnsi="Calibri" w:cs="Calibri"/>
                <w:color w:val="000000"/>
                <w:vertAlign w:val="superscript"/>
                <w:lang w:eastAsia="en-GB"/>
              </w:rPr>
              <w:t xml:space="preserve">9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cells/L)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4.3 (0.28)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4.4 (0.28)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0.747</w:t>
            </w:r>
          </w:p>
        </w:tc>
      </w:tr>
      <w:tr w:rsidR="00006DD4" w:rsidRPr="003A581E" w:rsidTr="00ED1A3A">
        <w:trPr>
          <w:gridAfter w:val="1"/>
          <w:wAfter w:w="912" w:type="dxa"/>
          <w:trHeight w:val="3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Blood </w:t>
            </w:r>
            <w:proofErr w:type="spellStart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Eos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inophils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(x10</w:t>
            </w:r>
            <w:r w:rsidRPr="003A581E">
              <w:rPr>
                <w:rFonts w:ascii="Calibri" w:eastAsia="Times New Roman" w:hAnsi="Calibri" w:cs="Calibri"/>
                <w:color w:val="000000"/>
                <w:vertAlign w:val="superscript"/>
                <w:lang w:eastAsia="en-GB"/>
              </w:rPr>
              <w:t xml:space="preserve">9 </w:t>
            </w: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cells/L)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0.4 (0.03)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0.1 (0.01)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6DD4" w:rsidRPr="00794823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9482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&lt;0.001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Blood </w:t>
            </w:r>
            <w:proofErr w:type="spellStart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IgE</w:t>
            </w:r>
            <w:proofErr w:type="spellEnd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(IU/</w:t>
            </w:r>
            <w:proofErr w:type="spellStart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mL</w:t>
            </w:r>
            <w:proofErr w:type="spellEnd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)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477.3 (120.69)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146.9 (29.77)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C241E0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241E0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0.011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i/>
                <w:iCs/>
                <w:color w:val="000000"/>
                <w:lang w:eastAsia="en-GB"/>
              </w:rPr>
              <w:t>Sputum Parameters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006DD4" w:rsidRPr="003A581E" w:rsidTr="00ED1A3A">
        <w:trPr>
          <w:gridAfter w:val="1"/>
          <w:wAfter w:w="912" w:type="dxa"/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Sputum </w:t>
            </w:r>
            <w:proofErr w:type="spellStart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Eos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inophils</w:t>
            </w:r>
            <w:proofErr w:type="spellEnd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%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DD5C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2.4 (0.57, 8.39)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0.5 (0, 1.88)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D19FD">
              <w:rPr>
                <w:rFonts w:ascii="Calibri" w:eastAsia="Times New Roman" w:hAnsi="Calibri" w:cs="Calibri"/>
                <w:color w:val="000000"/>
                <w:lang w:eastAsia="en-GB"/>
              </w:rPr>
              <w:t>0.978</w:t>
            </w:r>
          </w:p>
        </w:tc>
      </w:tr>
      <w:tr w:rsidR="00006DD4" w:rsidRPr="003A581E" w:rsidTr="00ED1A3A">
        <w:trPr>
          <w:gridAfter w:val="1"/>
          <w:wAfter w:w="912" w:type="dxa"/>
          <w:trHeight w:val="396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Sputum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Neutrophils</w:t>
            </w:r>
            <w:proofErr w:type="spellEnd"/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%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Pr="00DD5C8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48.4 (32.43, 64.63)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54.1 (45.08, 74.5)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DD4" w:rsidRPr="003A581E" w:rsidRDefault="00006DD4" w:rsidP="00ED1A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A581E">
              <w:rPr>
                <w:rFonts w:ascii="Calibri" w:eastAsia="Times New Roman" w:hAnsi="Calibri" w:cs="Calibri"/>
                <w:color w:val="000000"/>
                <w:lang w:eastAsia="en-GB"/>
              </w:rPr>
              <w:t>0.297</w:t>
            </w:r>
          </w:p>
        </w:tc>
      </w:tr>
    </w:tbl>
    <w:p w:rsidR="00006DD4" w:rsidRDefault="00006DD4" w:rsidP="00006DD4">
      <w:pPr>
        <w:pStyle w:val="NoSpacing"/>
        <w:jc w:val="both"/>
        <w:rPr>
          <w:rFonts w:ascii="Times New Roman" w:hAnsi="Times New Roman" w:cs="Times New Roman"/>
          <w:bCs/>
          <w:color w:val="000000" w:themeColor="text1"/>
          <w:sz w:val="20"/>
          <w:szCs w:val="20"/>
          <w:lang w:val="en-US"/>
        </w:rPr>
      </w:pPr>
    </w:p>
    <w:p w:rsidR="00006DD4" w:rsidRPr="00C324DD" w:rsidRDefault="00006DD4" w:rsidP="00006DD4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DD5C88">
        <w:rPr>
          <w:rFonts w:ascii="Times New Roman" w:hAnsi="Times New Roman" w:cs="Times New Roman"/>
          <w:bCs/>
          <w:color w:val="000000" w:themeColor="text1"/>
          <w:sz w:val="20"/>
          <w:szCs w:val="20"/>
          <w:lang w:val="en-US"/>
        </w:rPr>
        <w:t xml:space="preserve">Mean (SEM) unless otherwise stated;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 xml:space="preserve">#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median (</w:t>
      </w:r>
      <w:proofErr w:type="spellStart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interquartile</w:t>
      </w:r>
      <w:proofErr w:type="spellEnd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range). BMI: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body mass index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AQLQ: Asthma Quality of Life Questionnaire; ACQ: Asthma Control Questionnaire; 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FEV1: forced expiratory volume in 1s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FVC: forced vital capacity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RV: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residual volume; TLC: Total lung capacity; </w:t>
      </w:r>
      <w:proofErr w:type="spellStart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IgE</w:t>
      </w:r>
      <w:proofErr w:type="spellEnd"/>
      <w:r w:rsidRPr="00DD5C88">
        <w:rPr>
          <w:rFonts w:ascii="Times New Roman" w:hAnsi="Times New Roman" w:cs="Times New Roman"/>
          <w:color w:val="000000" w:themeColor="text1"/>
          <w:sz w:val="20"/>
          <w:szCs w:val="20"/>
        </w:rPr>
        <w:t>: Immunoglobulin E</w:t>
      </w:r>
    </w:p>
    <w:p w:rsidR="00006DD4" w:rsidRDefault="00006DD4" w:rsidP="00006D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6DD4" w:rsidRPr="00081765" w:rsidRDefault="00006DD4" w:rsidP="00006D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 E4.</w:t>
      </w:r>
      <w:r w:rsidRPr="00081765">
        <w:rPr>
          <w:rFonts w:ascii="Times New Roman" w:hAnsi="Times New Roman" w:cs="Times New Roman"/>
          <w:b/>
          <w:sz w:val="24"/>
          <w:szCs w:val="24"/>
        </w:rPr>
        <w:t xml:space="preserve"> U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81765">
        <w:rPr>
          <w:rFonts w:ascii="Times New Roman" w:hAnsi="Times New Roman" w:cs="Times New Roman"/>
          <w:b/>
          <w:sz w:val="24"/>
          <w:szCs w:val="24"/>
        </w:rPr>
        <w:t>BIOPRED all differentially expressed genes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probesets</w:t>
      </w:r>
      <w:proofErr w:type="spellEnd"/>
      <w:r w:rsidRPr="00081765">
        <w:rPr>
          <w:rFonts w:ascii="Times New Roman" w:hAnsi="Times New Roman" w:cs="Times New Roman"/>
          <w:b/>
          <w:sz w:val="24"/>
          <w:szCs w:val="24"/>
        </w:rPr>
        <w:t xml:space="preserve"> that met FDR criteria between individuals with high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081765">
        <w:rPr>
          <w:rFonts w:ascii="Times New Roman" w:hAnsi="Times New Roman" w:cs="Times New Roman"/>
          <w:b/>
          <w:sz w:val="24"/>
          <w:szCs w:val="24"/>
        </w:rPr>
        <w:t>&gt;</w:t>
      </w:r>
      <w:r>
        <w:rPr>
          <w:rFonts w:ascii="Times New Roman" w:hAnsi="Times New Roman" w:cs="Times New Roman"/>
          <w:b/>
          <w:sz w:val="24"/>
          <w:szCs w:val="24"/>
        </w:rPr>
        <w:t xml:space="preserve"> 200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eosinophils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r w:rsidRPr="004C6F1C">
        <w:rPr>
          <w:rFonts w:ascii="Symbol" w:hAnsi="Symbol" w:cs="Times New Roman"/>
          <w:b/>
          <w:sz w:val="24"/>
          <w:szCs w:val="24"/>
        </w:rPr>
        <w:t></w:t>
      </w:r>
      <w:r>
        <w:rPr>
          <w:rFonts w:ascii="Times New Roman" w:hAnsi="Times New Roman" w:cs="Times New Roman"/>
          <w:b/>
          <w:sz w:val="24"/>
          <w:szCs w:val="24"/>
        </w:rPr>
        <w:t>L)</w:t>
      </w:r>
      <w:r w:rsidRPr="0008176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en-GB"/>
        </w:rPr>
        <w:t xml:space="preserve"> </w:t>
      </w:r>
      <w:r w:rsidRPr="00081765">
        <w:rPr>
          <w:rFonts w:ascii="Times New Roman" w:hAnsi="Times New Roman" w:cs="Times New Roman"/>
          <w:b/>
          <w:sz w:val="24"/>
          <w:szCs w:val="24"/>
        </w:rPr>
        <w:t>an</w:t>
      </w:r>
      <w:r>
        <w:rPr>
          <w:rFonts w:ascii="Times New Roman" w:hAnsi="Times New Roman" w:cs="Times New Roman"/>
          <w:b/>
          <w:sz w:val="24"/>
          <w:szCs w:val="24"/>
        </w:rPr>
        <w:t xml:space="preserve">d low blood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eosinophil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counts ranked by expression fold change</w:t>
      </w:r>
    </w:p>
    <w:p w:rsidR="00006DD4" w:rsidRDefault="00006DD4" w:rsidP="00006DD4">
      <w:pPr>
        <w:pStyle w:val="NoSpacing"/>
        <w:jc w:val="both"/>
        <w:rPr>
          <w:sz w:val="24"/>
          <w:szCs w:val="24"/>
        </w:rPr>
      </w:pPr>
    </w:p>
    <w:p w:rsidR="00006DD4" w:rsidRDefault="00006DD4" w:rsidP="00006DD4">
      <w:pPr>
        <w:pStyle w:val="NoSpacing"/>
        <w:jc w:val="both"/>
        <w:rPr>
          <w:sz w:val="24"/>
          <w:szCs w:val="24"/>
        </w:rPr>
      </w:pPr>
      <w:r w:rsidRPr="00777130">
        <w:rPr>
          <w:sz w:val="24"/>
          <w:szCs w:val="24"/>
        </w:rPr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66.75pt" o:ole="">
            <v:imagedata r:id="rId4" o:title=""/>
          </v:shape>
          <o:OLEObject Type="Embed" ProgID="Excel.Sheet.12" ShapeID="_x0000_i1025" DrawAspect="Icon" ObjectID="_1626937329" r:id="rId5"/>
        </w:object>
      </w:r>
    </w:p>
    <w:p w:rsidR="00006DD4" w:rsidRDefault="00006DD4" w:rsidP="00006DD4">
      <w:pPr>
        <w:pStyle w:val="NoSpacing"/>
        <w:jc w:val="both"/>
        <w:rPr>
          <w:sz w:val="24"/>
          <w:szCs w:val="24"/>
        </w:rPr>
      </w:pPr>
    </w:p>
    <w:p w:rsidR="00006DD4" w:rsidRDefault="00006DD4" w:rsidP="00006DD4">
      <w:pPr>
        <w:pStyle w:val="NoSpacing"/>
        <w:jc w:val="both"/>
        <w:rPr>
          <w:sz w:val="24"/>
          <w:szCs w:val="24"/>
        </w:rPr>
      </w:pPr>
    </w:p>
    <w:p w:rsidR="00006DD4" w:rsidRDefault="00006DD4" w:rsidP="00006DD4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6DD4" w:rsidRPr="00E206E6" w:rsidRDefault="00006DD4" w:rsidP="00006DD4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 E5.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 U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BIOPRED all </w:t>
      </w:r>
      <w:r>
        <w:rPr>
          <w:rFonts w:ascii="Times New Roman" w:hAnsi="Times New Roman" w:cs="Times New Roman"/>
          <w:b/>
          <w:sz w:val="24"/>
          <w:szCs w:val="24"/>
        </w:rPr>
        <w:t>genes/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probesets</w:t>
      </w:r>
      <w:proofErr w:type="spellEnd"/>
      <w:r w:rsidRPr="00E206E6">
        <w:rPr>
          <w:rFonts w:ascii="Times New Roman" w:hAnsi="Times New Roman" w:cs="Times New Roman"/>
          <w:b/>
          <w:sz w:val="24"/>
          <w:szCs w:val="24"/>
        </w:rPr>
        <w:t xml:space="preserve"> that were significantly correlate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 with blo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206E6">
        <w:rPr>
          <w:rFonts w:ascii="Times New Roman" w:hAnsi="Times New Roman" w:cs="Times New Roman"/>
          <w:b/>
          <w:sz w:val="24"/>
          <w:szCs w:val="24"/>
        </w:rPr>
        <w:t xml:space="preserve">d </w:t>
      </w:r>
      <w:proofErr w:type="spellStart"/>
      <w:r w:rsidRPr="00E206E6">
        <w:rPr>
          <w:rFonts w:ascii="Times New Roman" w:hAnsi="Times New Roman" w:cs="Times New Roman"/>
          <w:b/>
          <w:sz w:val="24"/>
          <w:szCs w:val="24"/>
        </w:rPr>
        <w:t>eosinophil</w:t>
      </w:r>
      <w:proofErr w:type="spellEnd"/>
      <w:r w:rsidRPr="00E206E6">
        <w:rPr>
          <w:rFonts w:ascii="Times New Roman" w:hAnsi="Times New Roman" w:cs="Times New Roman"/>
          <w:b/>
          <w:sz w:val="24"/>
          <w:szCs w:val="24"/>
        </w:rPr>
        <w:t xml:space="preserve"> count after correction for multiplicity</w:t>
      </w:r>
    </w:p>
    <w:p w:rsidR="00006DD4" w:rsidRDefault="00006DD4" w:rsidP="00006DD4"/>
    <w:p w:rsidR="00006DD4" w:rsidRDefault="00006DD4" w:rsidP="00006DD4">
      <w:r>
        <w:object w:dxaOrig="2069" w:dyaOrig="1320">
          <v:shape id="_x0000_i1026" type="#_x0000_t75" style="width:139.5pt;height:87.75pt" o:ole="">
            <v:imagedata r:id="rId6" o:title=""/>
          </v:shape>
          <o:OLEObject Type="Embed" ProgID="Excel.Sheet.12" ShapeID="_x0000_i1026" DrawAspect="Icon" ObjectID="_1626937330" r:id="rId7"/>
        </w:object>
      </w:r>
    </w:p>
    <w:p w:rsidR="00006DD4" w:rsidRDefault="00006DD4" w:rsidP="00006DD4">
      <w:r>
        <w:br w:type="page"/>
      </w:r>
    </w:p>
    <w:p w:rsidR="00006DD4" w:rsidRPr="00081765" w:rsidRDefault="00006DD4" w:rsidP="00006D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Table E6.</w:t>
      </w:r>
      <w:r w:rsidRPr="0008176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Clinical characteristics of the asthma and COPD replication cohorts</w:t>
      </w:r>
    </w:p>
    <w:p w:rsidR="00006DD4" w:rsidRDefault="00006DD4" w:rsidP="00006DD4"/>
    <w:tbl>
      <w:tblPr>
        <w:tblStyle w:val="TableGrid"/>
        <w:tblW w:w="6941" w:type="dxa"/>
        <w:tblLayout w:type="fixed"/>
        <w:tblLook w:val="04A0"/>
      </w:tblPr>
      <w:tblGrid>
        <w:gridCol w:w="3539"/>
        <w:gridCol w:w="1701"/>
        <w:gridCol w:w="1701"/>
      </w:tblGrid>
      <w:tr w:rsidR="00006DD4" w:rsidRPr="000537D9" w:rsidTr="00ED1A3A"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6DD4" w:rsidRPr="00C1426A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Asthma</w:t>
            </w:r>
          </w:p>
          <w:p w:rsidR="00006DD4" w:rsidRPr="000537D9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n=213</w:t>
            </w: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COPD</w:t>
            </w:r>
          </w:p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n=79</w:t>
            </w:r>
          </w:p>
        </w:tc>
      </w:tr>
      <w:tr w:rsidR="00006DD4" w:rsidRPr="000537D9" w:rsidTr="00ED1A3A"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Gender (male/female)</w:t>
            </w:r>
          </w:p>
        </w:tc>
        <w:tc>
          <w:tcPr>
            <w:tcW w:w="1701" w:type="dxa"/>
          </w:tcPr>
          <w:p w:rsidR="00006DD4" w:rsidRPr="00C1426A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80/133</w:t>
            </w:r>
          </w:p>
          <w:p w:rsidR="00006DD4" w:rsidRPr="00680E6D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66/13</w:t>
            </w:r>
          </w:p>
        </w:tc>
      </w:tr>
      <w:tr w:rsidR="00006DD4" w:rsidRPr="000537D9" w:rsidTr="00ED1A3A"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Age (years)</w:t>
            </w:r>
          </w:p>
        </w:tc>
        <w:tc>
          <w:tcPr>
            <w:tcW w:w="1701" w:type="dxa"/>
          </w:tcPr>
          <w:p w:rsidR="00006DD4" w:rsidRPr="00C1426A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(23)</w:t>
            </w:r>
          </w:p>
          <w:p w:rsidR="00006DD4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6DD4" w:rsidRPr="000537D9" w:rsidTr="00ED1A3A"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Smoking history (pack years)</w:t>
            </w:r>
          </w:p>
        </w:tc>
        <w:tc>
          <w:tcPr>
            <w:tcW w:w="1701" w:type="dxa"/>
          </w:tcPr>
          <w:p w:rsidR="00006DD4" w:rsidRPr="00C1426A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(5)</w:t>
            </w: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6DD4" w:rsidRPr="00680E6D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44.7 (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21.0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6DD4" w:rsidRPr="000537D9" w:rsidTr="00ED1A3A"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FEV</w:t>
            </w:r>
            <w:r w:rsidRPr="000537D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 xml:space="preserve"> % predicted</w:t>
            </w:r>
          </w:p>
        </w:tc>
        <w:tc>
          <w:tcPr>
            <w:tcW w:w="1701" w:type="dxa"/>
          </w:tcPr>
          <w:p w:rsidR="00006DD4" w:rsidRPr="00C1426A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77.0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(33)</w:t>
            </w:r>
          </w:p>
          <w:p w:rsidR="00006DD4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63.3 (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6DD4" w:rsidRPr="000537D9" w:rsidTr="00ED1A3A">
        <w:trPr>
          <w:trHeight w:val="457"/>
        </w:trPr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FEV</w:t>
            </w:r>
            <w:r w:rsidRPr="000537D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/FVC %</w:t>
            </w:r>
          </w:p>
        </w:tc>
        <w:tc>
          <w:tcPr>
            <w:tcW w:w="1701" w:type="dxa"/>
          </w:tcPr>
          <w:p w:rsidR="00006DD4" w:rsidRPr="00680E6D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(25)</w:t>
            </w: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50.3 (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6DD4" w:rsidRPr="000537D9" w:rsidTr="00ED1A3A">
        <w:trPr>
          <w:trHeight w:val="421"/>
        </w:trPr>
        <w:tc>
          <w:tcPr>
            <w:tcW w:w="3539" w:type="dxa"/>
          </w:tcPr>
          <w:p w:rsidR="00006DD4" w:rsidRPr="000537D9" w:rsidRDefault="00006DD4" w:rsidP="00ED1A3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 xml:space="preserve">Blood </w:t>
            </w:r>
            <w:proofErr w:type="spellStart"/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eosinophils</w:t>
            </w:r>
            <w:proofErr w:type="spellEnd"/>
            <w:r w:rsidRPr="000537D9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0537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cells/L</w:t>
            </w:r>
          </w:p>
        </w:tc>
        <w:tc>
          <w:tcPr>
            <w:tcW w:w="1701" w:type="dxa"/>
          </w:tcPr>
          <w:p w:rsidR="00006DD4" w:rsidRPr="00680E6D" w:rsidRDefault="00006DD4" w:rsidP="00ED1A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24)</w:t>
            </w:r>
            <w:r w:rsidRPr="00C14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06DD4" w:rsidRPr="000537D9" w:rsidRDefault="00006DD4" w:rsidP="00ED1A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0.17 (</w:t>
            </w:r>
            <w:r w:rsidRPr="000537D9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06DD4" w:rsidRDefault="00006DD4" w:rsidP="00006DD4"/>
    <w:p w:rsidR="00006DD4" w:rsidRDefault="00006DD4" w:rsidP="00006DD4">
      <w:pPr>
        <w:rPr>
          <w:rFonts w:ascii="Times New Roman" w:hAnsi="Times New Roman" w:cs="Times New Roman"/>
          <w:sz w:val="24"/>
          <w:szCs w:val="24"/>
        </w:rPr>
      </w:pPr>
      <w:r w:rsidRPr="00A66252">
        <w:rPr>
          <w:rFonts w:ascii="Times New Roman" w:hAnsi="Times New Roman" w:cs="Times New Roman"/>
          <w:sz w:val="24"/>
          <w:szCs w:val="24"/>
        </w:rPr>
        <w:t>Mean (S</w:t>
      </w:r>
      <w:r>
        <w:rPr>
          <w:rFonts w:ascii="Times New Roman" w:hAnsi="Times New Roman" w:cs="Times New Roman"/>
          <w:sz w:val="24"/>
          <w:szCs w:val="24"/>
        </w:rPr>
        <w:t>D)</w:t>
      </w:r>
    </w:p>
    <w:p w:rsidR="00EA3B39" w:rsidRDefault="00EA3B39"/>
    <w:sectPr w:rsidR="00EA3B39" w:rsidSect="00EA3B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6DD4"/>
    <w:rsid w:val="00006DD4"/>
    <w:rsid w:val="00026F3F"/>
    <w:rsid w:val="00081520"/>
    <w:rsid w:val="001071E3"/>
    <w:rsid w:val="002C2CD9"/>
    <w:rsid w:val="00573E06"/>
    <w:rsid w:val="00751B2F"/>
    <w:rsid w:val="00802D3D"/>
    <w:rsid w:val="00827B9A"/>
    <w:rsid w:val="008F1B40"/>
    <w:rsid w:val="00973B1E"/>
    <w:rsid w:val="00CD60EE"/>
    <w:rsid w:val="00DD3127"/>
    <w:rsid w:val="00EA3B39"/>
    <w:rsid w:val="00EA4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DD4"/>
    <w:rPr>
      <w:lang w:val="en-GB"/>
    </w:rPr>
  </w:style>
  <w:style w:type="paragraph" w:styleId="Heading1">
    <w:name w:val="heading 1"/>
    <w:basedOn w:val="Normal"/>
    <w:link w:val="Heading1Char"/>
    <w:uiPriority w:val="9"/>
    <w:qFormat/>
    <w:rsid w:val="00006DD4"/>
    <w:pPr>
      <w:spacing w:before="240" w:after="12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33"/>
      <w:szCs w:val="33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DD4"/>
    <w:rPr>
      <w:rFonts w:ascii="Times New Roman" w:eastAsia="Times New Roman" w:hAnsi="Times New Roman" w:cs="Times New Roman"/>
      <w:b/>
      <w:bCs/>
      <w:color w:val="000000"/>
      <w:kern w:val="36"/>
      <w:sz w:val="33"/>
      <w:szCs w:val="33"/>
      <w:lang w:val="en-GB" w:eastAsia="en-GB"/>
    </w:rPr>
  </w:style>
  <w:style w:type="paragraph" w:styleId="NoSpacing">
    <w:name w:val="No Spacing"/>
    <w:uiPriority w:val="1"/>
    <w:qFormat/>
    <w:rsid w:val="00006DD4"/>
    <w:pPr>
      <w:spacing w:after="0" w:line="240" w:lineRule="auto"/>
    </w:pPr>
    <w:rPr>
      <w:rFonts w:eastAsiaTheme="minorEastAsia"/>
      <w:lang w:val="en-GB"/>
    </w:rPr>
  </w:style>
  <w:style w:type="table" w:styleId="TableGrid">
    <w:name w:val="Table Grid"/>
    <w:basedOn w:val="TableNormal"/>
    <w:uiPriority w:val="39"/>
    <w:rsid w:val="00006DD4"/>
    <w:pPr>
      <w:spacing w:after="0" w:line="240" w:lineRule="auto"/>
    </w:pPr>
    <w:rPr>
      <w:rFonts w:eastAsiaTheme="minorEastAsia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006DD4"/>
    <w:pPr>
      <w:spacing w:after="0" w:line="240" w:lineRule="auto"/>
    </w:pPr>
    <w:rPr>
      <w:rFonts w:eastAsia="MS Mincho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Worksheet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Microsoft_Office_Excel_Worksheet1.xls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loginwb3</dc:creator>
  <cp:keywords/>
  <dc:description/>
  <cp:lastModifiedBy>loginwb3</cp:lastModifiedBy>
  <cp:revision>2</cp:revision>
  <dcterms:created xsi:type="dcterms:W3CDTF">2019-08-10T04:45:00Z</dcterms:created>
  <dcterms:modified xsi:type="dcterms:W3CDTF">2019-08-10T04:46:00Z</dcterms:modified>
</cp:coreProperties>
</file>