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Highlights:</w:t>
      </w:r>
    </w:p>
    <w:p>
      <w:pPr>
        <w:rPr>
          <w:rFonts w:ascii="Times New Roman" w:hAnsi="Times New Roman"/>
          <w:sz w:val="24"/>
          <w:szCs w:val="24"/>
          <w:lang w:val="de-DE"/>
        </w:rPr>
      </w:pPr>
    </w:p>
    <w:p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Strong increase of nitrate-N due to mineralization and biological nitrogen fixation</w:t>
      </w:r>
    </w:p>
    <w:p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Bacterial composition on phylum level and bacterial richness remain quite stable</w:t>
      </w:r>
    </w:p>
    <w:p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Beta-diversity analysis indicates changes due to the management practices</w:t>
      </w:r>
    </w:p>
    <w:p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High abundance of </w:t>
      </w:r>
      <w:proofErr w:type="spellStart"/>
      <w:r>
        <w:rPr>
          <w:rFonts w:ascii="Times New Roman" w:hAnsi="Times New Roman"/>
          <w:i/>
          <w:sz w:val="24"/>
          <w:szCs w:val="24"/>
        </w:rPr>
        <w:t>Massilia</w:t>
      </w:r>
      <w:proofErr w:type="spellEnd"/>
      <w:r>
        <w:rPr>
          <w:rFonts w:ascii="Times New Roman" w:hAnsi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/>
          <w:i/>
          <w:sz w:val="24"/>
          <w:szCs w:val="24"/>
        </w:rPr>
        <w:t>Lysobacter</w:t>
      </w:r>
      <w:proofErr w:type="spellEnd"/>
      <w:r>
        <w:rPr>
          <w:rFonts w:ascii="Times New Roman" w:hAnsi="Times New Roman"/>
          <w:sz w:val="24"/>
          <w:szCs w:val="24"/>
        </w:rPr>
        <w:t xml:space="preserve"> after incorporation and decay of </w:t>
      </w:r>
      <w:r>
        <w:rPr>
          <w:rFonts w:ascii="Times New Roman" w:hAnsi="Times New Roman"/>
          <w:i/>
          <w:sz w:val="24"/>
          <w:szCs w:val="24"/>
        </w:rPr>
        <w:t>V. faba</w:t>
      </w:r>
    </w:p>
    <w:p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Gentle management strategies can replace the input of mineral fertilizer</w:t>
      </w:r>
    </w:p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666E0"/>
    <w:multiLevelType w:val="multilevel"/>
    <w:tmpl w:val="C2D8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FAD36B2"/>
    <w:multiLevelType w:val="hybridMultilevel"/>
    <w:tmpl w:val="93885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F352D4-F287-4F49-BCA4-FE02C65DB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1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michael.obermeier</dc:creator>
  <cp:keywords/>
  <dc:description/>
  <cp:lastModifiedBy>michael.obermeier</cp:lastModifiedBy>
  <cp:revision>3</cp:revision>
  <dcterms:created xsi:type="dcterms:W3CDTF">2019-11-04T15:00:00Z</dcterms:created>
  <dcterms:modified xsi:type="dcterms:W3CDTF">2020-01-07T10:35:00Z</dcterms:modified>
</cp:coreProperties>
</file>