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SupplementaryMaterial"/>
        <w:rPr>
          <w:b w:val="0"/>
        </w:rPr>
      </w:pPr>
      <w:r>
        <w:t>Supplementary Material</w:t>
      </w:r>
    </w:p>
    <w:p>
      <w:pPr>
        <w:jc w:val="center"/>
        <w:rPr>
          <w:b/>
          <w:sz w:val="32"/>
        </w:rPr>
      </w:pPr>
      <w:r>
        <w:rPr>
          <w:b/>
          <w:sz w:val="32"/>
        </w:rPr>
        <w:t>Short-term effects on soil nutrient stocks and soil bacteria after converting grassland to arable land via crop residue management under temperate climate</w:t>
      </w:r>
    </w:p>
    <w:p>
      <w:pPr>
        <w:jc w:val="center"/>
        <w:rPr>
          <w:vertAlign w:val="superscript"/>
        </w:rPr>
      </w:pPr>
      <w:r>
        <w:t xml:space="preserve">Michael M. </w:t>
      </w:r>
      <w:proofErr w:type="spellStart"/>
      <w:r>
        <w:t>Obermeier</w:t>
      </w:r>
      <w:proofErr w:type="spellEnd"/>
      <w:r>
        <w:t xml:space="preserve"> </w:t>
      </w:r>
      <w:r>
        <w:rPr>
          <w:vertAlign w:val="superscript"/>
        </w:rPr>
        <w:t>a</w:t>
      </w:r>
      <w:r>
        <w:t xml:space="preserve">, </w:t>
      </w:r>
      <w:proofErr w:type="spellStart"/>
      <w:r>
        <w:t>Friederike</w:t>
      </w:r>
      <w:proofErr w:type="spellEnd"/>
      <w:r>
        <w:t xml:space="preserve"> </w:t>
      </w:r>
      <w:proofErr w:type="spellStart"/>
      <w:r>
        <w:t>Gnädinger</w:t>
      </w:r>
      <w:proofErr w:type="spellEnd"/>
      <w:r>
        <w:t xml:space="preserve"> </w:t>
      </w:r>
      <w:r>
        <w:rPr>
          <w:vertAlign w:val="superscript"/>
        </w:rPr>
        <w:t>a</w:t>
      </w:r>
      <w:r>
        <w:t xml:space="preserve">, </w:t>
      </w:r>
      <w:proofErr w:type="spellStart"/>
      <w:r>
        <w:rPr>
          <w:szCs w:val="24"/>
        </w:rPr>
        <w:t>Abilash</w:t>
      </w:r>
      <w:proofErr w:type="spellEnd"/>
      <w:r>
        <w:rPr>
          <w:szCs w:val="24"/>
        </w:rPr>
        <w:t xml:space="preserve"> C. </w:t>
      </w:r>
      <w:proofErr w:type="spellStart"/>
      <w:r>
        <w:rPr>
          <w:szCs w:val="24"/>
        </w:rPr>
        <w:t>Durai</w:t>
      </w:r>
      <w:proofErr w:type="spellEnd"/>
      <w:r>
        <w:rPr>
          <w:szCs w:val="24"/>
        </w:rPr>
        <w:t xml:space="preserve"> Raj </w:t>
      </w:r>
      <w:r>
        <w:rPr>
          <w:szCs w:val="24"/>
          <w:vertAlign w:val="superscript"/>
        </w:rPr>
        <w:t>a</w:t>
      </w:r>
      <w:r>
        <w:rPr>
          <w:szCs w:val="24"/>
        </w:rPr>
        <w:t xml:space="preserve">, </w:t>
      </w:r>
      <w:r>
        <w:t xml:space="preserve">Wolfgang A. </w:t>
      </w:r>
      <w:proofErr w:type="spellStart"/>
      <w:r>
        <w:t>Obermeier</w:t>
      </w:r>
      <w:proofErr w:type="spellEnd"/>
      <w:r>
        <w:t xml:space="preserve"> </w:t>
      </w:r>
      <w:r>
        <w:rPr>
          <w:vertAlign w:val="superscript"/>
        </w:rPr>
        <w:t>b</w:t>
      </w:r>
      <w:r>
        <w:t xml:space="preserve">, Christoph A.O. </w:t>
      </w:r>
      <w:proofErr w:type="spellStart"/>
      <w:r>
        <w:t>Schmid</w:t>
      </w:r>
      <w:proofErr w:type="spellEnd"/>
      <w:r>
        <w:t xml:space="preserve"> </w:t>
      </w:r>
      <w:r>
        <w:rPr>
          <w:vertAlign w:val="superscript"/>
        </w:rPr>
        <w:t>a</w:t>
      </w:r>
      <w:r>
        <w:t xml:space="preserve">, Helga </w:t>
      </w:r>
      <w:proofErr w:type="spellStart"/>
      <w:r>
        <w:t>Balàzs</w:t>
      </w:r>
      <w:proofErr w:type="spellEnd"/>
      <w:r>
        <w:t xml:space="preserve"> </w:t>
      </w:r>
      <w:r>
        <w:rPr>
          <w:vertAlign w:val="superscript"/>
        </w:rPr>
        <w:t>a</w:t>
      </w:r>
      <w:r>
        <w:t xml:space="preserve"> and Peter </w:t>
      </w:r>
      <w:proofErr w:type="spellStart"/>
      <w:r>
        <w:t>Schröder</w:t>
      </w:r>
      <w:proofErr w:type="spellEnd"/>
      <w:r>
        <w:t xml:space="preserve"> </w:t>
      </w:r>
      <w:r>
        <w:rPr>
          <w:vertAlign w:val="superscript"/>
        </w:rPr>
        <w:t>a,*</w:t>
      </w:r>
    </w:p>
    <w:p>
      <w:pPr>
        <w:pStyle w:val="MDPI16affiliation"/>
        <w:spacing w:line="276" w:lineRule="auto"/>
        <w:rPr>
          <w:rFonts w:ascii="Times New Roman" w:hAnsi="Times New Roman"/>
          <w:sz w:val="22"/>
          <w:szCs w:val="24"/>
        </w:rPr>
      </w:pPr>
      <w:proofErr w:type="gramStart"/>
      <w:r>
        <w:rPr>
          <w:rFonts w:ascii="Times New Roman" w:hAnsi="Times New Roman"/>
          <w:sz w:val="22"/>
          <w:szCs w:val="24"/>
          <w:vertAlign w:val="superscript"/>
        </w:rPr>
        <w:t>a</w:t>
      </w:r>
      <w:r>
        <w:rPr>
          <w:rFonts w:ascii="Times New Roman" w:hAnsi="Times New Roman"/>
          <w:sz w:val="22"/>
          <w:szCs w:val="24"/>
        </w:rPr>
        <w:t xml:space="preserve">  Helmholtz</w:t>
      </w:r>
      <w:proofErr w:type="gramEnd"/>
      <w:r>
        <w:rPr>
          <w:rFonts w:ascii="Times New Roman" w:hAnsi="Times New Roman"/>
          <w:sz w:val="22"/>
          <w:szCs w:val="24"/>
        </w:rPr>
        <w:t xml:space="preserve"> </w:t>
      </w:r>
      <w:proofErr w:type="spellStart"/>
      <w:r>
        <w:rPr>
          <w:rFonts w:ascii="Times New Roman" w:hAnsi="Times New Roman"/>
          <w:sz w:val="22"/>
          <w:szCs w:val="24"/>
        </w:rPr>
        <w:t>Zentrum</w:t>
      </w:r>
      <w:proofErr w:type="spellEnd"/>
      <w:r>
        <w:rPr>
          <w:rFonts w:ascii="Times New Roman" w:hAnsi="Times New Roman"/>
          <w:sz w:val="22"/>
          <w:szCs w:val="24"/>
        </w:rPr>
        <w:t xml:space="preserve"> </w:t>
      </w:r>
      <w:proofErr w:type="spellStart"/>
      <w:r>
        <w:rPr>
          <w:rFonts w:ascii="Times New Roman" w:hAnsi="Times New Roman"/>
          <w:sz w:val="22"/>
          <w:szCs w:val="24"/>
        </w:rPr>
        <w:t>München</w:t>
      </w:r>
      <w:proofErr w:type="spellEnd"/>
      <w:r>
        <w:rPr>
          <w:rFonts w:ascii="Times New Roman" w:hAnsi="Times New Roman"/>
          <w:sz w:val="22"/>
          <w:szCs w:val="24"/>
        </w:rPr>
        <w:t xml:space="preserve"> GmbH, Research Unit for Comparative Microbiome Analysis, </w:t>
      </w:r>
      <w:proofErr w:type="spellStart"/>
      <w:r>
        <w:rPr>
          <w:rFonts w:ascii="Times New Roman" w:hAnsi="Times New Roman"/>
          <w:sz w:val="22"/>
          <w:szCs w:val="24"/>
        </w:rPr>
        <w:t>Ingolstädter</w:t>
      </w:r>
      <w:proofErr w:type="spellEnd"/>
      <w:r>
        <w:rPr>
          <w:rFonts w:ascii="Times New Roman" w:hAnsi="Times New Roman"/>
          <w:sz w:val="22"/>
          <w:szCs w:val="24"/>
        </w:rPr>
        <w:t xml:space="preserve"> </w:t>
      </w:r>
      <w:proofErr w:type="spellStart"/>
      <w:r>
        <w:rPr>
          <w:rFonts w:ascii="Times New Roman" w:hAnsi="Times New Roman"/>
          <w:sz w:val="22"/>
          <w:szCs w:val="24"/>
        </w:rPr>
        <w:t>Landstraße</w:t>
      </w:r>
      <w:proofErr w:type="spellEnd"/>
      <w:r>
        <w:rPr>
          <w:rFonts w:ascii="Times New Roman" w:hAnsi="Times New Roman"/>
          <w:sz w:val="22"/>
          <w:szCs w:val="24"/>
        </w:rPr>
        <w:t xml:space="preserve"> 1, 85764 </w:t>
      </w:r>
      <w:proofErr w:type="spellStart"/>
      <w:r>
        <w:rPr>
          <w:rFonts w:ascii="Times New Roman" w:hAnsi="Times New Roman"/>
          <w:sz w:val="22"/>
          <w:szCs w:val="24"/>
        </w:rPr>
        <w:t>Neuherberg</w:t>
      </w:r>
      <w:proofErr w:type="spellEnd"/>
      <w:r>
        <w:rPr>
          <w:rFonts w:ascii="Times New Roman" w:hAnsi="Times New Roman"/>
          <w:sz w:val="22"/>
          <w:szCs w:val="24"/>
        </w:rPr>
        <w:t>, Germany</w:t>
      </w:r>
    </w:p>
    <w:p>
      <w:pPr>
        <w:pStyle w:val="MDPI16affiliation"/>
        <w:spacing w:line="276" w:lineRule="auto"/>
        <w:rPr>
          <w:rFonts w:ascii="Times New Roman" w:hAnsi="Times New Roman"/>
          <w:sz w:val="22"/>
          <w:szCs w:val="24"/>
        </w:rPr>
      </w:pPr>
      <w:r>
        <w:rPr>
          <w:rFonts w:ascii="Times New Roman" w:hAnsi="Times New Roman"/>
          <w:sz w:val="22"/>
          <w:szCs w:val="24"/>
          <w:vertAlign w:val="superscript"/>
        </w:rPr>
        <w:t>b</w:t>
      </w:r>
      <w:r>
        <w:rPr>
          <w:rFonts w:ascii="Times New Roman" w:hAnsi="Times New Roman"/>
          <w:sz w:val="22"/>
          <w:szCs w:val="24"/>
        </w:rPr>
        <w:t xml:space="preserve">  Ludwig-</w:t>
      </w:r>
      <w:proofErr w:type="spellStart"/>
      <w:r>
        <w:rPr>
          <w:rFonts w:ascii="Times New Roman" w:hAnsi="Times New Roman"/>
          <w:sz w:val="22"/>
          <w:szCs w:val="24"/>
        </w:rPr>
        <w:t>Maximilians</w:t>
      </w:r>
      <w:proofErr w:type="spellEnd"/>
      <w:r>
        <w:rPr>
          <w:rFonts w:ascii="Times New Roman" w:hAnsi="Times New Roman"/>
          <w:sz w:val="22"/>
          <w:szCs w:val="24"/>
        </w:rPr>
        <w:t>-</w:t>
      </w:r>
      <w:proofErr w:type="spellStart"/>
      <w:r>
        <w:rPr>
          <w:rFonts w:ascii="Times New Roman" w:hAnsi="Times New Roman"/>
          <w:sz w:val="22"/>
          <w:szCs w:val="24"/>
        </w:rPr>
        <w:t>Universität</w:t>
      </w:r>
      <w:proofErr w:type="spellEnd"/>
      <w:r>
        <w:rPr>
          <w:rFonts w:ascii="Times New Roman" w:hAnsi="Times New Roman"/>
          <w:sz w:val="22"/>
          <w:szCs w:val="24"/>
        </w:rPr>
        <w:t xml:space="preserve"> </w:t>
      </w:r>
      <w:proofErr w:type="spellStart"/>
      <w:r>
        <w:rPr>
          <w:rFonts w:ascii="Times New Roman" w:hAnsi="Times New Roman"/>
          <w:sz w:val="22"/>
          <w:szCs w:val="24"/>
        </w:rPr>
        <w:t>München</w:t>
      </w:r>
      <w:proofErr w:type="spellEnd"/>
      <w:r>
        <w:rPr>
          <w:rFonts w:ascii="Times New Roman" w:hAnsi="Times New Roman"/>
          <w:sz w:val="22"/>
          <w:szCs w:val="24"/>
        </w:rPr>
        <w:t xml:space="preserve">, Research and Teaching Unit for Physical Geography and Land Use Systems, </w:t>
      </w:r>
      <w:proofErr w:type="spellStart"/>
      <w:r>
        <w:rPr>
          <w:rFonts w:ascii="Times New Roman" w:hAnsi="Times New Roman"/>
          <w:sz w:val="22"/>
          <w:szCs w:val="24"/>
        </w:rPr>
        <w:t>Luisenstraße</w:t>
      </w:r>
      <w:proofErr w:type="spellEnd"/>
      <w:r>
        <w:rPr>
          <w:rFonts w:ascii="Times New Roman" w:hAnsi="Times New Roman"/>
          <w:sz w:val="22"/>
          <w:szCs w:val="24"/>
        </w:rPr>
        <w:t xml:space="preserve"> 37, 80333 </w:t>
      </w:r>
      <w:proofErr w:type="spellStart"/>
      <w:r>
        <w:rPr>
          <w:rFonts w:ascii="Times New Roman" w:hAnsi="Times New Roman"/>
          <w:sz w:val="22"/>
          <w:szCs w:val="24"/>
        </w:rPr>
        <w:t>München</w:t>
      </w:r>
      <w:proofErr w:type="spellEnd"/>
      <w:r>
        <w:rPr>
          <w:rFonts w:ascii="Times New Roman" w:hAnsi="Times New Roman"/>
          <w:sz w:val="22"/>
          <w:szCs w:val="24"/>
        </w:rPr>
        <w:t>, Germany</w:t>
      </w:r>
    </w:p>
    <w:p>
      <w:pPr>
        <w:spacing w:after="0"/>
        <w:rPr>
          <w:szCs w:val="24"/>
        </w:rPr>
      </w:pPr>
      <w:r>
        <w:rPr>
          <w:b/>
        </w:rPr>
        <w:t>* Corresponding author:</w:t>
      </w:r>
      <w:r>
        <w:t xml:space="preserve"> </w:t>
      </w:r>
      <w:r>
        <w:rPr>
          <w:noProof/>
          <w:szCs w:val="24"/>
        </w:rPr>
        <w:t>peter.schroeder@helmholtz-muenchen.de</w:t>
      </w:r>
    </w:p>
    <w:p>
      <w:pPr>
        <w:pStyle w:val="berschrift1"/>
        <w:numPr>
          <w:ilvl w:val="0"/>
          <w:numId w:val="0"/>
        </w:numPr>
        <w:ind w:left="567" w:hanging="567"/>
      </w:pPr>
      <w:r>
        <w:t>Supplementary Figures and Tables</w:t>
      </w:r>
    </w:p>
    <w:p>
      <w:pPr>
        <w:spacing w:before="240"/>
        <w:jc w:val="both"/>
        <w:rPr>
          <w:b/>
        </w:rPr>
      </w:pPr>
      <w:r>
        <w:rPr>
          <w:b/>
        </w:rPr>
        <w:t xml:space="preserve">Figure S1 </w:t>
      </w:r>
      <w:r>
        <w:t xml:space="preserve">Experimental field design (32 x 32 m) containing six subplots (I-VI) each 10.7 x 14 m and four control grassland plots (CG) each 8 x 4 m. The sampling region of each plot </w:t>
      </w:r>
      <w:proofErr w:type="gramStart"/>
      <w:r>
        <w:t>is delineated</w:t>
      </w:r>
      <w:proofErr w:type="gramEnd"/>
      <w:r>
        <w:t xml:space="preserve"> with a dashed line, in the center of the respective plots to avoid element exchange. The status of the field, at Martlhof (Bavaria, Germany), as well as manageme</w:t>
      </w:r>
      <w:bookmarkStart w:id="0" w:name="_GoBack"/>
      <w:bookmarkEnd w:id="0"/>
      <w:r>
        <w:t xml:space="preserve">nt practices, sampling and analysis are described in the table. The field </w:t>
      </w:r>
      <w:proofErr w:type="gramStart"/>
      <w:r>
        <w:t>has been previously used</w:t>
      </w:r>
      <w:proofErr w:type="gramEnd"/>
      <w:r>
        <w:t xml:space="preserve"> as horse paddock (10 years), sheep pasture (3 years) and for free-range pigs (3 years). Mowing was done once a year, the farmer characterized the grassland as marginal and of low productivity that needed to be improved to provide revenue.</w:t>
      </w:r>
    </w:p>
    <w:tbl>
      <w:tblPr>
        <w:tblpPr w:leftFromText="180" w:rightFromText="180" w:vertAnchor="page" w:horzAnchor="margin" w:tblpY="8741"/>
        <w:tblW w:w="9129" w:type="dxa"/>
        <w:tblCellMar>
          <w:left w:w="0" w:type="dxa"/>
          <w:right w:w="0" w:type="dxa"/>
        </w:tblCellMar>
        <w:tblLook w:val="0600" w:firstRow="0" w:lastRow="0" w:firstColumn="0" w:lastColumn="0" w:noHBand="1" w:noVBand="1"/>
      </w:tblPr>
      <w:tblGrid>
        <w:gridCol w:w="2000"/>
        <w:gridCol w:w="247"/>
        <w:gridCol w:w="357"/>
        <w:gridCol w:w="1631"/>
        <w:gridCol w:w="544"/>
        <w:gridCol w:w="1087"/>
        <w:gridCol w:w="1088"/>
        <w:gridCol w:w="543"/>
        <w:gridCol w:w="1632"/>
      </w:tblGrid>
      <w:tr>
        <w:trPr>
          <w:cantSplit/>
          <w:trHeight w:val="20"/>
        </w:trPr>
        <w:tc>
          <w:tcPr>
            <w:tcW w:w="2000" w:type="dxa"/>
            <w:tcBorders>
              <w:top w:val="nil"/>
              <w:left w:val="nil"/>
              <w:bottom w:val="nil"/>
              <w:right w:val="single" w:sz="4" w:space="0" w:color="000000"/>
            </w:tcBorders>
            <w:shd w:val="clear" w:color="auto" w:fill="auto"/>
            <w:tcMar>
              <w:top w:w="15" w:type="dxa"/>
              <w:left w:w="15" w:type="dxa"/>
              <w:bottom w:w="0" w:type="dxa"/>
              <w:right w:w="15" w:type="dxa"/>
            </w:tcMar>
            <w:textDirection w:val="btLr"/>
            <w:vAlign w:val="center"/>
          </w:tcPr>
          <w:p>
            <w:pPr>
              <w:pStyle w:val="Titel"/>
              <w:spacing w:after="0"/>
              <w:rPr>
                <w:bCs/>
                <w:sz w:val="28"/>
              </w:rPr>
            </w:pPr>
            <w:r>
              <w:rPr>
                <w:bCs/>
                <w:sz w:val="28"/>
              </w:rPr>
              <w:t>4 m</w:t>
            </w:r>
          </w:p>
        </w:tc>
        <w:tc>
          <w:tcPr>
            <w:tcW w:w="604" w:type="dxa"/>
            <w:gridSpan w:val="2"/>
            <w:tcBorders>
              <w:top w:val="single" w:sz="4" w:space="0" w:color="000000"/>
              <w:left w:val="single" w:sz="4" w:space="0" w:color="000000"/>
              <w:bottom w:val="nil"/>
              <w:right w:val="single" w:sz="12" w:space="0" w:color="auto"/>
            </w:tcBorders>
            <w:shd w:val="clear" w:color="auto" w:fill="auto"/>
            <w:tcMar>
              <w:top w:w="15" w:type="dxa"/>
              <w:left w:w="15" w:type="dxa"/>
              <w:bottom w:w="0" w:type="dxa"/>
              <w:right w:w="15" w:type="dxa"/>
            </w:tcMar>
            <w:vAlign w:val="bottom"/>
          </w:tcPr>
          <w:p>
            <w:pPr>
              <w:pStyle w:val="Titel"/>
              <w:spacing w:after="0"/>
              <w:rPr>
                <w:sz w:val="28"/>
              </w:rPr>
            </w:pPr>
          </w:p>
        </w:tc>
        <w:tc>
          <w:tcPr>
            <w:tcW w:w="1631" w:type="dxa"/>
            <w:tcBorders>
              <w:top w:val="single" w:sz="12" w:space="0" w:color="auto"/>
              <w:left w:val="single" w:sz="12" w:space="0" w:color="auto"/>
              <w:bottom w:val="nil"/>
            </w:tcBorders>
            <w:shd w:val="clear" w:color="auto" w:fill="F6FAF4"/>
            <w:tcMar>
              <w:top w:w="15" w:type="dxa"/>
              <w:left w:w="15" w:type="dxa"/>
              <w:bottom w:w="0" w:type="dxa"/>
              <w:right w:w="15" w:type="dxa"/>
            </w:tcMar>
            <w:vAlign w:val="bottom"/>
          </w:tcPr>
          <w:p>
            <w:pPr>
              <w:pStyle w:val="Titel"/>
              <w:spacing w:after="0" w:line="360" w:lineRule="auto"/>
              <w:rPr>
                <w:sz w:val="28"/>
              </w:rPr>
            </w:pPr>
            <w:r>
              <w:rPr>
                <w:sz w:val="28"/>
              </w:rPr>
              <w:t>Control</w:t>
            </w:r>
          </w:p>
        </w:tc>
        <w:tc>
          <w:tcPr>
            <w:tcW w:w="1631" w:type="dxa"/>
            <w:gridSpan w:val="2"/>
            <w:tcBorders>
              <w:top w:val="single" w:sz="12" w:space="0" w:color="auto"/>
              <w:bottom w:val="nil"/>
            </w:tcBorders>
            <w:shd w:val="clear" w:color="auto" w:fill="EFF6EA"/>
            <w:vAlign w:val="bottom"/>
          </w:tcPr>
          <w:p>
            <w:pPr>
              <w:pStyle w:val="Titel"/>
              <w:spacing w:after="0" w:line="360" w:lineRule="auto"/>
              <w:rPr>
                <w:sz w:val="28"/>
              </w:rPr>
            </w:pPr>
            <w:r>
              <w:rPr>
                <w:sz w:val="28"/>
              </w:rPr>
              <w:t>Control</w:t>
            </w:r>
          </w:p>
        </w:tc>
        <w:tc>
          <w:tcPr>
            <w:tcW w:w="1631" w:type="dxa"/>
            <w:gridSpan w:val="2"/>
            <w:tcBorders>
              <w:top w:val="single" w:sz="12" w:space="0" w:color="auto"/>
              <w:bottom w:val="nil"/>
            </w:tcBorders>
            <w:shd w:val="clear" w:color="auto" w:fill="DEEDD3"/>
            <w:vAlign w:val="bottom"/>
          </w:tcPr>
          <w:p>
            <w:pPr>
              <w:pStyle w:val="Titel"/>
              <w:spacing w:after="0" w:line="360" w:lineRule="auto"/>
              <w:rPr>
                <w:sz w:val="28"/>
              </w:rPr>
            </w:pPr>
            <w:r>
              <w:rPr>
                <w:noProof/>
              </w:rPr>
              <mc:AlternateContent>
                <mc:Choice Requires="wps">
                  <w:drawing>
                    <wp:anchor distT="0" distB="0" distL="114300" distR="114300" simplePos="0" relativeHeight="251665920" behindDoc="0" locked="0" layoutInCell="1" allowOverlap="1">
                      <wp:simplePos x="0" y="0"/>
                      <wp:positionH relativeFrom="column">
                        <wp:posOffset>1153160</wp:posOffset>
                      </wp:positionH>
                      <wp:positionV relativeFrom="paragraph">
                        <wp:posOffset>100330</wp:posOffset>
                      </wp:positionV>
                      <wp:extent cx="740410" cy="254635"/>
                      <wp:effectExtent l="0" t="0" r="2540" b="0"/>
                      <wp:wrapNone/>
                      <wp:docPr id="26" name="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0410" cy="25463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8" o:spid="_x0000_s1026" style="position:absolute;margin-left:90.8pt;margin-top:7.9pt;width:58.3pt;height:20.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" fillcolor="black" strokecolor="windowText" strokeweight="1pt">
                      <v:fill opacity="11051f"/>
                      <v:stroke dashstyle="dash"/>
                      <v:path arrowok="t"/>
                    </v:rect>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-881380</wp:posOffset>
                      </wp:positionH>
                      <wp:positionV relativeFrom="paragraph">
                        <wp:posOffset>100330</wp:posOffset>
                      </wp:positionV>
                      <wp:extent cx="735965" cy="254635"/>
                      <wp:effectExtent l="0" t="0" r="6985" b="0"/>
                      <wp:wrapNone/>
                      <wp:docPr id="25" name="Rechteck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965" cy="25463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9" o:spid="_x0000_s1026" style="position:absolute;margin-left:-69.4pt;margin-top:7.9pt;width:57.95pt;height:20.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" fillcolor="black" strokecolor="windowText" strokeweight="1pt">
                      <v:fill opacity="11051f"/>
                      <v:stroke dashstyle="dash"/>
                      <v:path arrowok="t"/>
                    </v:rect>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-1883410</wp:posOffset>
                      </wp:positionH>
                      <wp:positionV relativeFrom="paragraph">
                        <wp:posOffset>113030</wp:posOffset>
                      </wp:positionV>
                      <wp:extent cx="706120" cy="254635"/>
                      <wp:effectExtent l="0" t="0" r="0" b="0"/>
                      <wp:wrapNone/>
                      <wp:docPr id="24" name="Rechtec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6120" cy="25463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11" o:spid="_x0000_s1026" style="position:absolute;margin-left:-148.3pt;margin-top:8.9pt;width:55.6pt;height:20.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" fillcolor="black" strokecolor="windowText" strokeweight="1pt">
                      <v:fill opacity="11051f"/>
                      <v:stroke dashstyle="dash"/>
                      <v:path arrowok="t"/>
                    </v:rect>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142240</wp:posOffset>
                      </wp:positionH>
                      <wp:positionV relativeFrom="paragraph">
                        <wp:posOffset>96520</wp:posOffset>
                      </wp:positionV>
                      <wp:extent cx="740410" cy="254635"/>
                      <wp:effectExtent l="0" t="0" r="2540" b="0"/>
                      <wp:wrapNone/>
                      <wp:docPr id="23" name="Rechtec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0410" cy="25463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10" o:spid="_x0000_s1026" style="position:absolute;margin-left:11.2pt;margin-top:7.6pt;width:58.3pt;height:20.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" fillcolor="black" strokecolor="windowText" strokeweight="1pt">
                      <v:fill opacity="11051f"/>
                      <v:stroke dashstyle="dash"/>
                      <v:path arrowok="t"/>
                    </v:rect>
                  </w:pict>
                </mc:Fallback>
              </mc:AlternateContent>
            </w:r>
            <w:r>
              <w:rPr>
                <w:sz w:val="28"/>
              </w:rPr>
              <w:t>Control</w:t>
            </w:r>
          </w:p>
        </w:tc>
        <w:tc>
          <w:tcPr>
            <w:tcW w:w="1632" w:type="dxa"/>
            <w:tcBorders>
              <w:top w:val="single" w:sz="12" w:space="0" w:color="auto"/>
              <w:bottom w:val="nil"/>
              <w:right w:val="single" w:sz="12" w:space="0" w:color="auto"/>
            </w:tcBorders>
            <w:shd w:val="clear" w:color="auto" w:fill="C5E0B3"/>
            <w:vAlign w:val="bottom"/>
          </w:tcPr>
          <w:p>
            <w:pPr>
              <w:pStyle w:val="Titel"/>
              <w:spacing w:after="0" w:line="360" w:lineRule="auto"/>
              <w:rPr>
                <w:sz w:val="28"/>
              </w:rPr>
            </w:pPr>
            <w:r>
              <w:rPr>
                <w:sz w:val="28"/>
              </w:rPr>
              <w:t>Control</w:t>
            </w:r>
          </w:p>
        </w:tc>
      </w:tr>
      <w:tr>
        <w:trPr>
          <w:cantSplit/>
          <w:trHeight w:val="20"/>
        </w:trPr>
        <w:tc>
          <w:tcPr>
            <w:tcW w:w="2000" w:type="dxa"/>
            <w:vMerge w:val="restart"/>
            <w:tcBorders>
              <w:top w:val="nil"/>
              <w:left w:val="nil"/>
              <w:bottom w:val="nil"/>
              <w:right w:val="single" w:sz="4" w:space="0" w:color="000000"/>
            </w:tcBorders>
            <w:shd w:val="clear" w:color="auto" w:fill="auto"/>
            <w:tcMar>
              <w:top w:w="15" w:type="dxa"/>
              <w:left w:w="15" w:type="dxa"/>
              <w:bottom w:w="0" w:type="dxa"/>
              <w:right w:w="15" w:type="dxa"/>
            </w:tcMar>
            <w:textDirection w:val="btLr"/>
            <w:vAlign w:val="center"/>
            <w:hideMark/>
          </w:tcPr>
          <w:p>
            <w:pPr>
              <w:pStyle w:val="Titel"/>
              <w:spacing w:after="0"/>
              <w:rPr>
                <w:sz w:val="28"/>
              </w:rPr>
            </w:pPr>
            <w:r>
              <w:rPr>
                <w:bCs/>
                <w:sz w:val="28"/>
              </w:rPr>
              <w:t>28 m</w:t>
            </w:r>
          </w:p>
        </w:tc>
        <w:tc>
          <w:tcPr>
            <w:tcW w:w="604" w:type="dxa"/>
            <w:gridSpan w:val="2"/>
            <w:tcBorders>
              <w:top w:val="single" w:sz="4" w:space="0" w:color="000000"/>
              <w:left w:val="single" w:sz="4" w:space="0" w:color="000000"/>
              <w:bottom w:val="nil"/>
              <w:right w:val="single" w:sz="12" w:space="0" w:color="auto"/>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single" w:sz="8" w:space="0" w:color="000000"/>
              <w:left w:val="single" w:sz="12" w:space="0" w:color="auto"/>
              <w:bottom w:val="nil"/>
              <w:right w:val="nil"/>
            </w:tcBorders>
            <w:shd w:val="clear" w:color="auto" w:fill="948A54"/>
            <w:tcMar>
              <w:top w:w="15" w:type="dxa"/>
              <w:left w:w="15" w:type="dxa"/>
              <w:bottom w:w="0" w:type="dxa"/>
              <w:right w:w="15" w:type="dxa"/>
            </w:tcMar>
            <w:vAlign w:val="bottom"/>
            <w:hideMark/>
          </w:tcPr>
          <w:p>
            <w:pPr>
              <w:pStyle w:val="Titel"/>
              <w:spacing w:after="0"/>
              <w:rPr>
                <w:sz w:val="28"/>
              </w:rPr>
            </w:pPr>
            <w:r>
              <w:rPr>
                <w:noProof/>
              </w:rPr>
              <mc:AlternateContent>
                <mc:Choice Requires="wps">
                  <w:drawing>
                    <wp:anchor distT="0" distB="0" distL="114300" distR="114300" simplePos="0" relativeHeight="251664896" behindDoc="0" locked="0" layoutInCell="1" allowOverlap="1">
                      <wp:simplePos x="0" y="0"/>
                      <wp:positionH relativeFrom="column">
                        <wp:posOffset>259080</wp:posOffset>
                      </wp:positionH>
                      <wp:positionV relativeFrom="paragraph">
                        <wp:posOffset>254000</wp:posOffset>
                      </wp:positionV>
                      <wp:extent cx="817880" cy="658495"/>
                      <wp:effectExtent l="0" t="0" r="1270" b="8255"/>
                      <wp:wrapNone/>
                      <wp:docPr id="22"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7880" cy="65849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7" o:spid="_x0000_s1026" style="position:absolute;margin-left:20.4pt;margin-top:20pt;width:64.4pt;height:51.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" fillcolor="black" strokecolor="windowText" strokeweight="1pt">
                      <v:fill opacity="11051f"/>
                      <v:stroke dashstyle="dash"/>
                      <v:path arrowok="t"/>
                    </v:rect>
                  </w:pict>
                </mc:Fallback>
              </mc:AlternateContent>
            </w:r>
            <w:r>
              <w:rPr>
                <w:sz w:val="28"/>
              </w:rPr>
              <w:t> </w:t>
            </w:r>
          </w:p>
        </w:tc>
        <w:tc>
          <w:tcPr>
            <w:tcW w:w="2175" w:type="dxa"/>
            <w:gridSpan w:val="2"/>
            <w:tcBorders>
              <w:top w:val="single" w:sz="8" w:space="0" w:color="000000"/>
              <w:left w:val="nil"/>
              <w:bottom w:val="nil"/>
              <w:right w:val="nil"/>
            </w:tcBorders>
            <w:shd w:val="clear" w:color="auto" w:fill="C4BD97"/>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single" w:sz="8" w:space="0" w:color="000000"/>
              <w:left w:val="nil"/>
              <w:bottom w:val="nil"/>
              <w:right w:val="single" w:sz="12" w:space="0" w:color="auto"/>
            </w:tcBorders>
            <w:shd w:val="clear" w:color="auto" w:fill="DDD9C4"/>
            <w:tcMar>
              <w:top w:w="15" w:type="dxa"/>
              <w:left w:w="15" w:type="dxa"/>
              <w:bottom w:w="0" w:type="dxa"/>
              <w:right w:w="15" w:type="dxa"/>
            </w:tcMar>
            <w:vAlign w:val="bottom"/>
            <w:hideMark/>
          </w:tcPr>
          <w:p>
            <w:pPr>
              <w:pStyle w:val="Titel"/>
              <w:spacing w:after="0"/>
              <w:rPr>
                <w:sz w:val="28"/>
              </w:rPr>
            </w:pPr>
            <w:r>
              <w:rPr>
                <w:sz w:val="28"/>
              </w:rPr>
              <w:t> </w:t>
            </w:r>
          </w:p>
        </w:tc>
      </w:tr>
      <w:tr>
        <w:trPr>
          <w:cantSplit/>
          <w:trHeight w:val="20"/>
        </w:trPr>
        <w:tc>
          <w:tcPr>
            <w:tcW w:w="2000" w:type="dxa"/>
            <w:vMerge/>
            <w:tcBorders>
              <w:top w:val="nil"/>
              <w:left w:val="nil"/>
              <w:bottom w:val="nil"/>
              <w:right w:val="single" w:sz="4" w:space="0" w:color="000000"/>
            </w:tcBorders>
            <w:vAlign w:val="center"/>
            <w:hideMark/>
          </w:tcPr>
          <w:p>
            <w:pPr>
              <w:pStyle w:val="Titel"/>
              <w:spacing w:after="0"/>
              <w:rPr>
                <w:sz w:val="28"/>
              </w:rPr>
            </w:pPr>
          </w:p>
        </w:tc>
        <w:tc>
          <w:tcPr>
            <w:tcW w:w="604" w:type="dxa"/>
            <w:gridSpan w:val="2"/>
            <w:tcBorders>
              <w:top w:val="nil"/>
              <w:left w:val="single" w:sz="4" w:space="0" w:color="000000"/>
              <w:bottom w:val="nil"/>
              <w:right w:val="single" w:sz="12" w:space="0" w:color="auto"/>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nil"/>
              <w:left w:val="single" w:sz="12" w:space="0" w:color="auto"/>
              <w:bottom w:val="nil"/>
              <w:right w:val="nil"/>
            </w:tcBorders>
            <w:shd w:val="clear" w:color="auto" w:fill="948A54"/>
            <w:tcMar>
              <w:top w:w="15" w:type="dxa"/>
              <w:left w:w="15" w:type="dxa"/>
              <w:bottom w:w="0" w:type="dxa"/>
              <w:right w:w="15" w:type="dxa"/>
            </w:tcMar>
            <w:vAlign w:val="bottom"/>
            <w:hideMark/>
          </w:tcPr>
          <w:p>
            <w:pPr>
              <w:pStyle w:val="Titel"/>
              <w:spacing w:after="0"/>
              <w:rPr>
                <w:sz w:val="28"/>
              </w:rPr>
            </w:pPr>
            <w:r>
              <w:rPr>
                <w:bCs/>
                <w:sz w:val="28"/>
              </w:rPr>
              <w:t>VI</w:t>
            </w:r>
          </w:p>
        </w:tc>
        <w:tc>
          <w:tcPr>
            <w:tcW w:w="2175" w:type="dxa"/>
            <w:gridSpan w:val="2"/>
            <w:tcBorders>
              <w:top w:val="nil"/>
              <w:left w:val="nil"/>
              <w:bottom w:val="nil"/>
              <w:right w:val="nil"/>
            </w:tcBorders>
            <w:shd w:val="clear" w:color="auto" w:fill="C4BD97"/>
            <w:tcMar>
              <w:top w:w="15" w:type="dxa"/>
              <w:left w:w="15" w:type="dxa"/>
              <w:bottom w:w="0" w:type="dxa"/>
              <w:right w:w="15" w:type="dxa"/>
            </w:tcMar>
            <w:vAlign w:val="bottom"/>
            <w:hideMark/>
          </w:tcPr>
          <w:p>
            <w:pPr>
              <w:pStyle w:val="Titel"/>
              <w:spacing w:after="0"/>
              <w:rPr>
                <w:sz w:val="28"/>
              </w:rPr>
            </w:pPr>
            <w:r>
              <w:rPr>
                <w:noProof/>
              </w:rPr>
              <mc:AlternateContent>
                <mc:Choice Requires="wps">
                  <w:drawing>
                    <wp:anchor distT="0" distB="0" distL="114300" distR="114300" simplePos="0" relativeHeight="251662848" behindDoc="0" locked="0" layoutInCell="1" allowOverlap="1">
                      <wp:simplePos x="0" y="0"/>
                      <wp:positionH relativeFrom="column">
                        <wp:posOffset>277495</wp:posOffset>
                      </wp:positionH>
                      <wp:positionV relativeFrom="paragraph">
                        <wp:posOffset>-133985</wp:posOffset>
                      </wp:positionV>
                      <wp:extent cx="817880" cy="658495"/>
                      <wp:effectExtent l="0" t="0" r="1270" b="8255"/>
                      <wp:wrapNone/>
                      <wp:docPr id="21"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7880" cy="65849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5" o:spid="_x0000_s1026" style="position:absolute;margin-left:21.85pt;margin-top:-10.55pt;width:64.4pt;height:51.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" fillcolor="black" strokecolor="windowText" strokeweight="1pt">
                      <v:fill opacity="11051f"/>
                      <v:stroke dashstyle="dash"/>
                      <v:path arrowok="t"/>
                    </v:rect>
                  </w:pict>
                </mc:Fallback>
              </mc:AlternateContent>
            </w:r>
            <w:r>
              <w:rPr>
                <w:bCs/>
                <w:sz w:val="28"/>
              </w:rPr>
              <w:t>V</w:t>
            </w:r>
          </w:p>
        </w:tc>
        <w:tc>
          <w:tcPr>
            <w:tcW w:w="2175" w:type="dxa"/>
            <w:gridSpan w:val="2"/>
            <w:tcBorders>
              <w:top w:val="nil"/>
              <w:left w:val="nil"/>
              <w:bottom w:val="nil"/>
              <w:right w:val="single" w:sz="12" w:space="0" w:color="auto"/>
            </w:tcBorders>
            <w:shd w:val="clear" w:color="auto" w:fill="DDD9C4"/>
            <w:tcMar>
              <w:top w:w="15" w:type="dxa"/>
              <w:left w:w="15" w:type="dxa"/>
              <w:bottom w:w="0" w:type="dxa"/>
              <w:right w:w="15" w:type="dxa"/>
            </w:tcMar>
            <w:vAlign w:val="bottom"/>
            <w:hideMark/>
          </w:tcPr>
          <w:p>
            <w:pPr>
              <w:pStyle w:val="Titel"/>
              <w:spacing w:after="0"/>
              <w:rPr>
                <w:sz w:val="28"/>
              </w:rPr>
            </w:pPr>
            <w:r>
              <w:rPr>
                <w:noProof/>
              </w:rPr>
              <mc:AlternateContent>
                <mc:Choice Requires="wps">
                  <w:drawing>
                    <wp:anchor distT="0" distB="0" distL="114300" distR="114300" simplePos="0" relativeHeight="251663872" behindDoc="0" locked="0" layoutInCell="1" allowOverlap="1">
                      <wp:simplePos x="0" y="0"/>
                      <wp:positionH relativeFrom="column">
                        <wp:posOffset>276860</wp:posOffset>
                      </wp:positionH>
                      <wp:positionV relativeFrom="paragraph">
                        <wp:posOffset>-133985</wp:posOffset>
                      </wp:positionV>
                      <wp:extent cx="817880" cy="658495"/>
                      <wp:effectExtent l="0" t="0" r="1270" b="8255"/>
                      <wp:wrapNone/>
                      <wp:docPr id="20"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7880" cy="65849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6" o:spid="_x0000_s1026" style="position:absolute;margin-left:21.8pt;margin-top:-10.55pt;width:64.4pt;height:51.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" fillcolor="black" strokecolor="windowText" strokeweight="1pt">
                      <v:fill opacity="11051f"/>
                      <v:stroke dashstyle="dash"/>
                      <v:path arrowok="t"/>
                    </v:rect>
                  </w:pict>
                </mc:Fallback>
              </mc:AlternateContent>
            </w:r>
            <w:r>
              <w:rPr>
                <w:bCs/>
                <w:sz w:val="28"/>
              </w:rPr>
              <w:t>IV</w:t>
            </w:r>
          </w:p>
        </w:tc>
      </w:tr>
      <w:tr>
        <w:trPr>
          <w:cantSplit/>
          <w:trHeight w:val="20"/>
        </w:trPr>
        <w:tc>
          <w:tcPr>
            <w:tcW w:w="2000" w:type="dxa"/>
            <w:vMerge/>
            <w:tcBorders>
              <w:top w:val="nil"/>
              <w:left w:val="nil"/>
              <w:bottom w:val="nil"/>
              <w:right w:val="single" w:sz="4" w:space="0" w:color="000000"/>
            </w:tcBorders>
            <w:vAlign w:val="center"/>
            <w:hideMark/>
          </w:tcPr>
          <w:p>
            <w:pPr>
              <w:pStyle w:val="Titel"/>
              <w:spacing w:after="0"/>
              <w:rPr>
                <w:sz w:val="28"/>
              </w:rPr>
            </w:pPr>
          </w:p>
        </w:tc>
        <w:tc>
          <w:tcPr>
            <w:tcW w:w="604" w:type="dxa"/>
            <w:gridSpan w:val="2"/>
            <w:tcBorders>
              <w:top w:val="nil"/>
              <w:left w:val="single" w:sz="4" w:space="0" w:color="000000"/>
              <w:bottom w:val="nil"/>
              <w:right w:val="single" w:sz="12" w:space="0" w:color="auto"/>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nil"/>
              <w:left w:val="single" w:sz="12" w:space="0" w:color="auto"/>
              <w:bottom w:val="nil"/>
              <w:right w:val="nil"/>
            </w:tcBorders>
            <w:shd w:val="clear" w:color="auto" w:fill="948A54"/>
            <w:tcMar>
              <w:top w:w="15" w:type="dxa"/>
              <w:left w:w="15" w:type="dxa"/>
              <w:bottom w:w="0" w:type="dxa"/>
              <w:right w:w="15" w:type="dxa"/>
            </w:tcMar>
            <w:vAlign w:val="bottom"/>
            <w:hideMark/>
          </w:tcPr>
          <w:p>
            <w:pPr>
              <w:pStyle w:val="Titel"/>
              <w:spacing w:after="0"/>
              <w:rPr>
                <w:sz w:val="28"/>
              </w:rPr>
            </w:pPr>
          </w:p>
        </w:tc>
        <w:tc>
          <w:tcPr>
            <w:tcW w:w="2175" w:type="dxa"/>
            <w:gridSpan w:val="2"/>
            <w:tcBorders>
              <w:top w:val="nil"/>
              <w:left w:val="nil"/>
              <w:bottom w:val="nil"/>
              <w:right w:val="nil"/>
            </w:tcBorders>
            <w:shd w:val="clear" w:color="auto" w:fill="C4BD97"/>
            <w:tcMar>
              <w:top w:w="15" w:type="dxa"/>
              <w:left w:w="15" w:type="dxa"/>
              <w:bottom w:w="0" w:type="dxa"/>
              <w:right w:w="15" w:type="dxa"/>
            </w:tcMar>
            <w:vAlign w:val="bottom"/>
            <w:hideMark/>
          </w:tcPr>
          <w:p>
            <w:pPr>
              <w:pStyle w:val="Titel"/>
              <w:spacing w:after="0"/>
              <w:rPr>
                <w:sz w:val="28"/>
              </w:rPr>
            </w:pPr>
          </w:p>
        </w:tc>
        <w:tc>
          <w:tcPr>
            <w:tcW w:w="2175" w:type="dxa"/>
            <w:gridSpan w:val="2"/>
            <w:tcBorders>
              <w:top w:val="nil"/>
              <w:left w:val="nil"/>
              <w:bottom w:val="nil"/>
              <w:right w:val="single" w:sz="12" w:space="0" w:color="auto"/>
            </w:tcBorders>
            <w:shd w:val="clear" w:color="auto" w:fill="DDD9C4"/>
            <w:tcMar>
              <w:top w:w="15" w:type="dxa"/>
              <w:left w:w="15" w:type="dxa"/>
              <w:bottom w:w="0" w:type="dxa"/>
              <w:right w:w="15" w:type="dxa"/>
            </w:tcMar>
            <w:vAlign w:val="bottom"/>
            <w:hideMark/>
          </w:tcPr>
          <w:p>
            <w:pPr>
              <w:pStyle w:val="Titel"/>
              <w:spacing w:after="0"/>
              <w:rPr>
                <w:sz w:val="28"/>
              </w:rPr>
            </w:pPr>
          </w:p>
        </w:tc>
      </w:tr>
      <w:tr>
        <w:trPr>
          <w:cantSplit/>
          <w:trHeight w:val="20"/>
        </w:trPr>
        <w:tc>
          <w:tcPr>
            <w:tcW w:w="2000" w:type="dxa"/>
            <w:vMerge/>
            <w:tcBorders>
              <w:top w:val="nil"/>
              <w:left w:val="nil"/>
              <w:bottom w:val="nil"/>
              <w:right w:val="single" w:sz="4" w:space="0" w:color="000000"/>
            </w:tcBorders>
            <w:vAlign w:val="center"/>
            <w:hideMark/>
          </w:tcPr>
          <w:p>
            <w:pPr>
              <w:pStyle w:val="Titel"/>
              <w:spacing w:after="0"/>
              <w:rPr>
                <w:sz w:val="28"/>
              </w:rPr>
            </w:pPr>
          </w:p>
        </w:tc>
        <w:tc>
          <w:tcPr>
            <w:tcW w:w="604" w:type="dxa"/>
            <w:gridSpan w:val="2"/>
            <w:tcBorders>
              <w:top w:val="nil"/>
              <w:left w:val="single" w:sz="4" w:space="0" w:color="000000"/>
              <w:bottom w:val="nil"/>
              <w:right w:val="single" w:sz="12" w:space="0" w:color="auto"/>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nil"/>
              <w:left w:val="single" w:sz="12" w:space="0" w:color="auto"/>
              <w:bottom w:val="nil"/>
              <w:right w:val="nil"/>
            </w:tcBorders>
            <w:shd w:val="clear" w:color="auto" w:fill="C4D79B"/>
            <w:tcMar>
              <w:top w:w="15" w:type="dxa"/>
              <w:left w:w="15" w:type="dxa"/>
              <w:bottom w:w="0" w:type="dxa"/>
              <w:right w:w="15" w:type="dxa"/>
            </w:tcMar>
            <w:vAlign w:val="bottom"/>
            <w:hideMark/>
          </w:tcPr>
          <w:p>
            <w:pPr>
              <w:pStyle w:val="Titel"/>
              <w:spacing w:after="0"/>
              <w:rPr>
                <w:sz w:val="28"/>
              </w:rPr>
            </w:pPr>
          </w:p>
        </w:tc>
        <w:tc>
          <w:tcPr>
            <w:tcW w:w="2175" w:type="dxa"/>
            <w:gridSpan w:val="2"/>
            <w:tcBorders>
              <w:top w:val="nil"/>
              <w:left w:val="nil"/>
              <w:bottom w:val="nil"/>
              <w:right w:val="nil"/>
            </w:tcBorders>
            <w:shd w:val="clear" w:color="auto" w:fill="D8E4BC"/>
            <w:tcMar>
              <w:top w:w="15" w:type="dxa"/>
              <w:left w:w="15" w:type="dxa"/>
              <w:bottom w:w="0" w:type="dxa"/>
              <w:right w:w="15" w:type="dxa"/>
            </w:tcMar>
            <w:vAlign w:val="bottom"/>
            <w:hideMark/>
          </w:tcPr>
          <w:p>
            <w:pPr>
              <w:pStyle w:val="Titel"/>
              <w:spacing w:after="0"/>
              <w:rPr>
                <w:sz w:val="28"/>
              </w:rPr>
            </w:pPr>
          </w:p>
        </w:tc>
        <w:tc>
          <w:tcPr>
            <w:tcW w:w="2175" w:type="dxa"/>
            <w:gridSpan w:val="2"/>
            <w:tcBorders>
              <w:top w:val="nil"/>
              <w:left w:val="nil"/>
              <w:bottom w:val="nil"/>
              <w:right w:val="single" w:sz="12" w:space="0" w:color="auto"/>
            </w:tcBorders>
            <w:shd w:val="clear" w:color="auto" w:fill="EBF1DE"/>
            <w:tcMar>
              <w:top w:w="15" w:type="dxa"/>
              <w:left w:w="15" w:type="dxa"/>
              <w:bottom w:w="0" w:type="dxa"/>
              <w:right w:w="15" w:type="dxa"/>
            </w:tcMar>
            <w:vAlign w:val="bottom"/>
            <w:hideMark/>
          </w:tcPr>
          <w:p>
            <w:pPr>
              <w:pStyle w:val="Titel"/>
              <w:spacing w:after="0"/>
              <w:rPr>
                <w:sz w:val="28"/>
              </w:rPr>
            </w:pPr>
          </w:p>
        </w:tc>
      </w:tr>
      <w:tr>
        <w:trPr>
          <w:cantSplit/>
          <w:trHeight w:val="20"/>
        </w:trPr>
        <w:tc>
          <w:tcPr>
            <w:tcW w:w="2000" w:type="dxa"/>
            <w:vMerge/>
            <w:tcBorders>
              <w:top w:val="nil"/>
              <w:left w:val="nil"/>
              <w:bottom w:val="nil"/>
              <w:right w:val="single" w:sz="4" w:space="0" w:color="000000"/>
            </w:tcBorders>
            <w:vAlign w:val="center"/>
            <w:hideMark/>
          </w:tcPr>
          <w:p>
            <w:pPr>
              <w:pStyle w:val="Titel"/>
              <w:spacing w:after="0"/>
              <w:rPr>
                <w:sz w:val="28"/>
              </w:rPr>
            </w:pPr>
          </w:p>
        </w:tc>
        <w:tc>
          <w:tcPr>
            <w:tcW w:w="604" w:type="dxa"/>
            <w:gridSpan w:val="2"/>
            <w:tcBorders>
              <w:top w:val="nil"/>
              <w:left w:val="single" w:sz="4" w:space="0" w:color="000000"/>
              <w:bottom w:val="nil"/>
              <w:right w:val="single" w:sz="12" w:space="0" w:color="auto"/>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nil"/>
              <w:left w:val="single" w:sz="12" w:space="0" w:color="auto"/>
              <w:bottom w:val="nil"/>
              <w:right w:val="nil"/>
            </w:tcBorders>
            <w:shd w:val="clear" w:color="auto" w:fill="C4D79B"/>
            <w:tcMar>
              <w:top w:w="15" w:type="dxa"/>
              <w:left w:w="15" w:type="dxa"/>
              <w:bottom w:w="0" w:type="dxa"/>
              <w:right w:w="15" w:type="dxa"/>
            </w:tcMar>
            <w:vAlign w:val="bottom"/>
            <w:hideMark/>
          </w:tcPr>
          <w:p>
            <w:pPr>
              <w:pStyle w:val="Titel"/>
              <w:spacing w:after="0"/>
              <w:rPr>
                <w:sz w:val="28"/>
              </w:rPr>
            </w:pPr>
            <w:r>
              <w:rPr>
                <w:noProof/>
              </w:rPr>
              <mc:AlternateContent>
                <mc:Choice Requires="wps">
                  <w:drawing>
                    <wp:anchor distT="0" distB="0" distL="114300" distR="114300" simplePos="0" relativeHeight="251659776" behindDoc="0" locked="0" layoutInCell="1" allowOverlap="1">
                      <wp:simplePos x="0" y="0"/>
                      <wp:positionH relativeFrom="column">
                        <wp:posOffset>254000</wp:posOffset>
                      </wp:positionH>
                      <wp:positionV relativeFrom="paragraph">
                        <wp:posOffset>-106045</wp:posOffset>
                      </wp:positionV>
                      <wp:extent cx="817880" cy="658495"/>
                      <wp:effectExtent l="0" t="0" r="1270" b="8255"/>
                      <wp:wrapNone/>
                      <wp:docPr id="19"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7880" cy="65849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2" o:spid="_x0000_s1026" style="position:absolute;margin-left:20pt;margin-top:-8.35pt;width:64.4pt;height:51.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" fillcolor="black" strokecolor="windowText" strokeweight="1pt">
                      <v:fill opacity="11051f"/>
                      <v:stroke dashstyle="dash"/>
                      <v:path arrowok="t"/>
                    </v:rect>
                  </w:pict>
                </mc:Fallback>
              </mc:AlternateContent>
            </w:r>
            <w:r>
              <w:rPr>
                <w:bCs/>
                <w:sz w:val="28"/>
              </w:rPr>
              <w:t>III</w:t>
            </w:r>
          </w:p>
        </w:tc>
        <w:tc>
          <w:tcPr>
            <w:tcW w:w="2175" w:type="dxa"/>
            <w:gridSpan w:val="2"/>
            <w:tcBorders>
              <w:top w:val="nil"/>
              <w:left w:val="nil"/>
              <w:bottom w:val="nil"/>
              <w:right w:val="nil"/>
            </w:tcBorders>
            <w:shd w:val="clear" w:color="auto" w:fill="D8E4BC"/>
            <w:tcMar>
              <w:top w:w="15" w:type="dxa"/>
              <w:left w:w="15" w:type="dxa"/>
              <w:bottom w:w="0" w:type="dxa"/>
              <w:right w:w="15" w:type="dxa"/>
            </w:tcMar>
            <w:vAlign w:val="bottom"/>
            <w:hideMark/>
          </w:tcPr>
          <w:p>
            <w:pPr>
              <w:pStyle w:val="Titel"/>
              <w:spacing w:after="0"/>
              <w:rPr>
                <w:sz w:val="28"/>
              </w:rPr>
            </w:pPr>
            <w:r>
              <w:rPr>
                <w:noProof/>
              </w:rPr>
              <mc:AlternateContent>
                <mc:Choice Requires="wps">
                  <w:drawing>
                    <wp:anchor distT="0" distB="0" distL="114300" distR="114300" simplePos="0" relativeHeight="251660800" behindDoc="0" locked="0" layoutInCell="1" allowOverlap="1">
                      <wp:simplePos x="0" y="0"/>
                      <wp:positionH relativeFrom="column">
                        <wp:posOffset>277495</wp:posOffset>
                      </wp:positionH>
                      <wp:positionV relativeFrom="paragraph">
                        <wp:posOffset>-111760</wp:posOffset>
                      </wp:positionV>
                      <wp:extent cx="817880" cy="658495"/>
                      <wp:effectExtent l="0" t="0" r="1270" b="8255"/>
                      <wp:wrapNone/>
                      <wp:docPr id="18"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7880" cy="65849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3" o:spid="_x0000_s1026" style="position:absolute;margin-left:21.85pt;margin-top:-8.8pt;width:64.4pt;height:51.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" fillcolor="black" strokecolor="windowText" strokeweight="1pt">
                      <v:fill opacity="11051f"/>
                      <v:stroke dashstyle="dash"/>
                      <v:path arrowok="t"/>
                    </v:rect>
                  </w:pict>
                </mc:Fallback>
              </mc:AlternateContent>
            </w:r>
            <w:r>
              <w:rPr>
                <w:bCs/>
                <w:sz w:val="28"/>
              </w:rPr>
              <w:t>II</w:t>
            </w:r>
          </w:p>
        </w:tc>
        <w:tc>
          <w:tcPr>
            <w:tcW w:w="2175" w:type="dxa"/>
            <w:gridSpan w:val="2"/>
            <w:tcBorders>
              <w:top w:val="nil"/>
              <w:left w:val="nil"/>
              <w:bottom w:val="nil"/>
              <w:right w:val="single" w:sz="12" w:space="0" w:color="auto"/>
            </w:tcBorders>
            <w:shd w:val="clear" w:color="auto" w:fill="EBF1DE"/>
            <w:tcMar>
              <w:top w:w="15" w:type="dxa"/>
              <w:left w:w="15" w:type="dxa"/>
              <w:bottom w:w="0" w:type="dxa"/>
              <w:right w:w="15" w:type="dxa"/>
            </w:tcMar>
            <w:vAlign w:val="bottom"/>
            <w:hideMark/>
          </w:tcPr>
          <w:p>
            <w:pPr>
              <w:pStyle w:val="Titel"/>
              <w:spacing w:after="0"/>
              <w:rPr>
                <w:sz w:val="28"/>
              </w:rPr>
            </w:pPr>
            <w:r>
              <w:rPr>
                <w:noProof/>
              </w:rPr>
              <mc:AlternateContent>
                <mc:Choice Requires="wps">
                  <w:drawing>
                    <wp:anchor distT="0" distB="0" distL="114300" distR="114300" simplePos="0" relativeHeight="251661824" behindDoc="0" locked="0" layoutInCell="1" allowOverlap="1">
                      <wp:simplePos x="0" y="0"/>
                      <wp:positionH relativeFrom="column">
                        <wp:posOffset>276860</wp:posOffset>
                      </wp:positionH>
                      <wp:positionV relativeFrom="paragraph">
                        <wp:posOffset>-111760</wp:posOffset>
                      </wp:positionV>
                      <wp:extent cx="817880" cy="658495"/>
                      <wp:effectExtent l="0" t="0" r="1270" b="8255"/>
                      <wp:wrapNone/>
                      <wp:docPr id="17"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7880" cy="658495"/>
                              </a:xfrm>
                              <a:prstGeom prst="rect">
                                <a:avLst/>
                              </a:prstGeom>
                              <a:solidFill>
                                <a:srgbClr val="000000">
                                  <a:alpha val="16863"/>
                                </a:srgbClr>
                              </a:solid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4" o:spid="_x0000_s1026" style="position:absolute;margin-left:21.8pt;margin-top:-8.8pt;width:64.4pt;height:51.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" fillcolor="black" strokecolor="windowText" strokeweight="1pt">
                      <v:fill opacity="11051f"/>
                      <v:stroke dashstyle="dash"/>
                      <v:path arrowok="t"/>
                    </v:rect>
                  </w:pict>
                </mc:Fallback>
              </mc:AlternateContent>
            </w:r>
            <w:r>
              <w:rPr>
                <w:bCs/>
                <w:sz w:val="28"/>
              </w:rPr>
              <w:t>I</w:t>
            </w:r>
          </w:p>
        </w:tc>
      </w:tr>
      <w:tr>
        <w:trPr>
          <w:cantSplit/>
          <w:trHeight w:val="20"/>
        </w:trPr>
        <w:tc>
          <w:tcPr>
            <w:tcW w:w="2000" w:type="dxa"/>
            <w:vMerge/>
            <w:tcBorders>
              <w:top w:val="nil"/>
              <w:left w:val="nil"/>
              <w:bottom w:val="nil"/>
              <w:right w:val="single" w:sz="4" w:space="0" w:color="000000"/>
            </w:tcBorders>
            <w:vAlign w:val="center"/>
            <w:hideMark/>
          </w:tcPr>
          <w:p>
            <w:pPr>
              <w:pStyle w:val="Titel"/>
              <w:spacing w:after="0"/>
              <w:rPr>
                <w:sz w:val="28"/>
              </w:rPr>
            </w:pPr>
          </w:p>
        </w:tc>
        <w:tc>
          <w:tcPr>
            <w:tcW w:w="604" w:type="dxa"/>
            <w:gridSpan w:val="2"/>
            <w:tcBorders>
              <w:top w:val="nil"/>
              <w:left w:val="single" w:sz="4" w:space="0" w:color="000000"/>
              <w:bottom w:val="single" w:sz="4" w:space="0" w:color="000000"/>
              <w:right w:val="single" w:sz="12" w:space="0" w:color="auto"/>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nil"/>
              <w:left w:val="single" w:sz="12" w:space="0" w:color="auto"/>
              <w:bottom w:val="single" w:sz="12" w:space="0" w:color="auto"/>
              <w:right w:val="nil"/>
            </w:tcBorders>
            <w:shd w:val="clear" w:color="auto" w:fill="C4D79B"/>
            <w:tcMar>
              <w:top w:w="15" w:type="dxa"/>
              <w:left w:w="15" w:type="dxa"/>
              <w:bottom w:w="0" w:type="dxa"/>
              <w:right w:w="15" w:type="dxa"/>
            </w:tcMar>
            <w:vAlign w:val="bottom"/>
            <w:hideMark/>
          </w:tcPr>
          <w:p>
            <w:pPr>
              <w:pStyle w:val="Titel"/>
              <w:spacing w:after="0"/>
              <w:rPr>
                <w:sz w:val="28"/>
              </w:rPr>
            </w:pPr>
          </w:p>
        </w:tc>
        <w:tc>
          <w:tcPr>
            <w:tcW w:w="2175" w:type="dxa"/>
            <w:gridSpan w:val="2"/>
            <w:tcBorders>
              <w:top w:val="nil"/>
              <w:left w:val="nil"/>
              <w:bottom w:val="single" w:sz="12" w:space="0" w:color="auto"/>
              <w:right w:val="nil"/>
            </w:tcBorders>
            <w:shd w:val="clear" w:color="auto" w:fill="D8E4BC"/>
            <w:tcMar>
              <w:top w:w="15" w:type="dxa"/>
              <w:left w:w="15" w:type="dxa"/>
              <w:bottom w:w="0" w:type="dxa"/>
              <w:right w:w="15" w:type="dxa"/>
            </w:tcMar>
            <w:vAlign w:val="bottom"/>
            <w:hideMark/>
          </w:tcPr>
          <w:p>
            <w:pPr>
              <w:pStyle w:val="Titel"/>
              <w:spacing w:after="0"/>
              <w:rPr>
                <w:sz w:val="28"/>
              </w:rPr>
            </w:pPr>
          </w:p>
        </w:tc>
        <w:tc>
          <w:tcPr>
            <w:tcW w:w="2175" w:type="dxa"/>
            <w:gridSpan w:val="2"/>
            <w:tcBorders>
              <w:top w:val="nil"/>
              <w:left w:val="nil"/>
              <w:bottom w:val="single" w:sz="12" w:space="0" w:color="auto"/>
              <w:right w:val="single" w:sz="12" w:space="0" w:color="auto"/>
            </w:tcBorders>
            <w:shd w:val="clear" w:color="auto" w:fill="EBF1DE"/>
            <w:tcMar>
              <w:top w:w="15" w:type="dxa"/>
              <w:left w:w="15" w:type="dxa"/>
              <w:bottom w:w="0" w:type="dxa"/>
              <w:right w:w="15" w:type="dxa"/>
            </w:tcMar>
            <w:vAlign w:val="bottom"/>
            <w:hideMark/>
          </w:tcPr>
          <w:p>
            <w:pPr>
              <w:pStyle w:val="Titel"/>
              <w:spacing w:after="0"/>
              <w:rPr>
                <w:sz w:val="28"/>
              </w:rPr>
            </w:pPr>
          </w:p>
        </w:tc>
      </w:tr>
      <w:tr>
        <w:trPr>
          <w:cantSplit/>
          <w:trHeight w:val="20"/>
        </w:trPr>
        <w:tc>
          <w:tcPr>
            <w:tcW w:w="2000" w:type="dxa"/>
            <w:tcBorders>
              <w:top w:val="nil"/>
              <w:left w:val="nil"/>
              <w:bottom w:val="nil"/>
              <w:right w:val="nil"/>
            </w:tcBorders>
            <w:shd w:val="clear" w:color="auto" w:fill="auto"/>
            <w:tcMar>
              <w:top w:w="15" w:type="dxa"/>
              <w:left w:w="15" w:type="dxa"/>
              <w:bottom w:w="0" w:type="dxa"/>
              <w:right w:w="15" w:type="dxa"/>
            </w:tcMar>
            <w:vAlign w:val="bottom"/>
            <w:hideMark/>
          </w:tcPr>
          <w:p>
            <w:pPr>
              <w:pStyle w:val="Titel"/>
              <w:spacing w:after="0"/>
              <w:rPr>
                <w:sz w:val="28"/>
              </w:rPr>
            </w:pPr>
          </w:p>
        </w:tc>
        <w:tc>
          <w:tcPr>
            <w:tcW w:w="604" w:type="dxa"/>
            <w:gridSpan w:val="2"/>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pPr>
              <w:pStyle w:val="Titel"/>
              <w:spacing w:after="0"/>
              <w:rPr>
                <w:sz w:val="28"/>
              </w:rPr>
            </w:pPr>
          </w:p>
        </w:tc>
        <w:tc>
          <w:tcPr>
            <w:tcW w:w="2175" w:type="dxa"/>
            <w:gridSpan w:val="2"/>
            <w:tcBorders>
              <w:top w:val="single" w:sz="12" w:space="0" w:color="auto"/>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single" w:sz="12" w:space="0" w:color="auto"/>
              <w:left w:val="nil"/>
              <w:bottom w:val="single" w:sz="4" w:space="0" w:color="000000"/>
              <w:right w:val="nil"/>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c>
          <w:tcPr>
            <w:tcW w:w="2175" w:type="dxa"/>
            <w:gridSpan w:val="2"/>
            <w:tcBorders>
              <w:top w:val="single" w:sz="12" w:space="0" w:color="auto"/>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pPr>
              <w:pStyle w:val="Titel"/>
              <w:spacing w:after="0"/>
              <w:rPr>
                <w:sz w:val="28"/>
              </w:rPr>
            </w:pPr>
            <w:r>
              <w:rPr>
                <w:sz w:val="28"/>
              </w:rPr>
              <w:t> </w:t>
            </w:r>
          </w:p>
        </w:tc>
      </w:tr>
      <w:tr>
        <w:trPr>
          <w:trHeight w:val="93"/>
        </w:trPr>
        <w:tc>
          <w:tcPr>
            <w:tcW w:w="2247" w:type="dxa"/>
            <w:gridSpan w:val="2"/>
            <w:tcBorders>
              <w:top w:val="nil"/>
              <w:left w:val="nil"/>
              <w:bottom w:val="nil"/>
              <w:right w:val="nil"/>
            </w:tcBorders>
            <w:shd w:val="clear" w:color="auto" w:fill="auto"/>
            <w:tcMar>
              <w:top w:w="15" w:type="dxa"/>
              <w:left w:w="15" w:type="dxa"/>
              <w:bottom w:w="0" w:type="dxa"/>
              <w:right w:w="15" w:type="dxa"/>
            </w:tcMar>
            <w:vAlign w:val="bottom"/>
            <w:hideMark/>
          </w:tcPr>
          <w:p>
            <w:pPr>
              <w:pStyle w:val="Titel"/>
              <w:rPr>
                <w:sz w:val="28"/>
              </w:rPr>
            </w:pPr>
          </w:p>
        </w:tc>
        <w:tc>
          <w:tcPr>
            <w:tcW w:w="357" w:type="dxa"/>
            <w:tcBorders>
              <w:top w:val="nil"/>
              <w:left w:val="nil"/>
              <w:bottom w:val="nil"/>
              <w:right w:val="nil"/>
            </w:tcBorders>
            <w:shd w:val="clear" w:color="auto" w:fill="auto"/>
            <w:tcMar>
              <w:top w:w="15" w:type="dxa"/>
              <w:left w:w="15" w:type="dxa"/>
              <w:bottom w:w="0" w:type="dxa"/>
              <w:right w:w="15" w:type="dxa"/>
            </w:tcMar>
            <w:vAlign w:val="bottom"/>
            <w:hideMark/>
          </w:tcPr>
          <w:p>
            <w:pPr>
              <w:pStyle w:val="Titel"/>
              <w:rPr>
                <w:sz w:val="28"/>
              </w:rPr>
            </w:pPr>
          </w:p>
        </w:tc>
        <w:tc>
          <w:tcPr>
            <w:tcW w:w="2175" w:type="dxa"/>
            <w:gridSpan w:val="2"/>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pPr>
              <w:pStyle w:val="Titel"/>
              <w:rPr>
                <w:sz w:val="28"/>
              </w:rPr>
            </w:pPr>
          </w:p>
        </w:tc>
        <w:tc>
          <w:tcPr>
            <w:tcW w:w="2175" w:type="dxa"/>
            <w:gridSpan w:val="2"/>
            <w:tcBorders>
              <w:top w:val="single" w:sz="4" w:space="0" w:color="000000"/>
              <w:left w:val="nil"/>
              <w:bottom w:val="nil"/>
              <w:right w:val="nil"/>
            </w:tcBorders>
            <w:shd w:val="clear" w:color="auto" w:fill="auto"/>
            <w:tcMar>
              <w:top w:w="15" w:type="dxa"/>
              <w:left w:w="15" w:type="dxa"/>
              <w:bottom w:w="0" w:type="dxa"/>
              <w:right w:w="15" w:type="dxa"/>
            </w:tcMar>
            <w:vAlign w:val="center"/>
            <w:hideMark/>
          </w:tcPr>
          <w:p>
            <w:pPr>
              <w:pStyle w:val="Titel"/>
              <w:rPr>
                <w:sz w:val="28"/>
              </w:rPr>
            </w:pPr>
            <w:r>
              <w:rPr>
                <w:bCs/>
                <w:sz w:val="28"/>
              </w:rPr>
              <w:t>32 m</w:t>
            </w:r>
          </w:p>
        </w:tc>
        <w:tc>
          <w:tcPr>
            <w:tcW w:w="2175" w:type="dxa"/>
            <w:gridSpan w:val="2"/>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pPr>
              <w:pStyle w:val="Titel"/>
              <w:rPr>
                <w:sz w:val="28"/>
              </w:rPr>
            </w:pPr>
          </w:p>
        </w:tc>
      </w:tr>
    </w:tbl>
    <w:p>
      <w:pPr>
        <w:pStyle w:val="KeinLeerraum"/>
        <w:jc w:val="both"/>
        <w:rPr>
          <w:b/>
        </w:rPr>
      </w:pPr>
    </w:p>
    <w:p>
      <w:pPr>
        <w:pStyle w:val="Beschriftung"/>
        <w:jc w:val="both"/>
        <w:rPr>
          <w:b w:val="0"/>
        </w:rPr>
      </w:pPr>
      <w:r>
        <w:rPr>
          <w:color w:val="FF0000"/>
        </w:rPr>
        <w:br w:type="page"/>
      </w:r>
    </w:p>
    <w:tbl>
      <w:tblPr>
        <w:tblpPr w:leftFromText="180" w:rightFromText="180" w:vertAnchor="text" w:horzAnchor="margin" w:tblpY="304"/>
        <w:tblW w:w="10198" w:type="dxa"/>
        <w:tblLayout w:type="fixed"/>
        <w:tblLook w:val="04A0" w:firstRow="1" w:lastRow="0" w:firstColumn="1" w:lastColumn="0" w:noHBand="0" w:noVBand="1"/>
      </w:tblPr>
      <w:tblGrid>
        <w:gridCol w:w="1422"/>
        <w:gridCol w:w="1310"/>
        <w:gridCol w:w="1083"/>
        <w:gridCol w:w="1310"/>
        <w:gridCol w:w="86"/>
        <w:gridCol w:w="1276"/>
        <w:gridCol w:w="1418"/>
        <w:gridCol w:w="983"/>
        <w:gridCol w:w="1310"/>
      </w:tblGrid>
      <w:tr>
        <w:trPr>
          <w:trHeight w:val="1077"/>
        </w:trPr>
        <w:tc>
          <w:tcPr>
            <w:tcW w:w="1422" w:type="dxa"/>
            <w:tcBorders>
              <w:top w:val="single" w:sz="4" w:space="0" w:color="auto"/>
              <w:bottom w:val="single" w:sz="4" w:space="0" w:color="auto"/>
            </w:tcBorders>
            <w:shd w:val="clear" w:color="auto" w:fill="auto"/>
          </w:tcPr>
          <w:p>
            <w:pPr>
              <w:pStyle w:val="Titel"/>
              <w:spacing w:before="0" w:after="0" w:line="276" w:lineRule="auto"/>
              <w:rPr>
                <w:b w:val="0"/>
                <w:bCs/>
                <w:sz w:val="22"/>
              </w:rPr>
            </w:pPr>
          </w:p>
        </w:tc>
        <w:tc>
          <w:tcPr>
            <w:tcW w:w="1310" w:type="dxa"/>
            <w:tcBorders>
              <w:top w:val="single" w:sz="4" w:space="0" w:color="auto"/>
              <w:bottom w:val="single" w:sz="4" w:space="0" w:color="auto"/>
            </w:tcBorders>
            <w:shd w:val="clear" w:color="auto" w:fill="auto"/>
            <w:vAlign w:val="center"/>
          </w:tcPr>
          <w:p>
            <w:pPr>
              <w:pStyle w:val="Titel"/>
              <w:spacing w:before="0" w:after="0" w:line="276" w:lineRule="auto"/>
              <w:rPr>
                <w:bCs/>
                <w:sz w:val="22"/>
              </w:rPr>
            </w:pPr>
            <w:r>
              <w:rPr>
                <w:bCs/>
                <w:sz w:val="22"/>
              </w:rPr>
              <w:t>IG</w:t>
            </w:r>
          </w:p>
          <w:p>
            <w:pPr>
              <w:pStyle w:val="Titel"/>
              <w:spacing w:before="0" w:after="0" w:line="276" w:lineRule="auto"/>
              <w:rPr>
                <w:bCs/>
                <w:sz w:val="22"/>
              </w:rPr>
            </w:pPr>
            <w:r>
              <w:rPr>
                <w:bCs/>
                <w:sz w:val="22"/>
              </w:rPr>
              <w:t>Initial grassland</w:t>
            </w:r>
          </w:p>
        </w:tc>
        <w:tc>
          <w:tcPr>
            <w:tcW w:w="1083" w:type="dxa"/>
            <w:tcBorders>
              <w:top w:val="single" w:sz="4" w:space="0" w:color="auto"/>
              <w:bottom w:val="single" w:sz="4" w:space="0" w:color="auto"/>
            </w:tcBorders>
            <w:shd w:val="clear" w:color="auto" w:fill="auto"/>
            <w:vAlign w:val="center"/>
          </w:tcPr>
          <w:p>
            <w:pPr>
              <w:pStyle w:val="Titel"/>
              <w:spacing w:before="0" w:after="0" w:line="276" w:lineRule="auto"/>
              <w:rPr>
                <w:bCs/>
                <w:sz w:val="22"/>
              </w:rPr>
            </w:pPr>
          </w:p>
        </w:tc>
        <w:tc>
          <w:tcPr>
            <w:tcW w:w="1396" w:type="dxa"/>
            <w:gridSpan w:val="2"/>
            <w:tcBorders>
              <w:top w:val="single" w:sz="4" w:space="0" w:color="auto"/>
              <w:bottom w:val="single" w:sz="4" w:space="0" w:color="auto"/>
            </w:tcBorders>
            <w:shd w:val="clear" w:color="auto" w:fill="auto"/>
            <w:vAlign w:val="center"/>
          </w:tcPr>
          <w:p>
            <w:pPr>
              <w:pStyle w:val="Titel"/>
              <w:spacing w:before="0" w:after="0" w:line="276" w:lineRule="auto"/>
              <w:rPr>
                <w:bCs/>
                <w:sz w:val="22"/>
                <w:szCs w:val="24"/>
              </w:rPr>
            </w:pPr>
            <w:r>
              <w:rPr>
                <w:bCs/>
                <w:sz w:val="22"/>
                <w:szCs w:val="24"/>
              </w:rPr>
              <w:t>TP</w:t>
            </w:r>
          </w:p>
          <w:p>
            <w:pPr>
              <w:pStyle w:val="Titel"/>
              <w:spacing w:before="0" w:after="0" w:line="276" w:lineRule="auto"/>
              <w:rPr>
                <w:bCs/>
                <w:sz w:val="22"/>
                <w:szCs w:val="24"/>
              </w:rPr>
            </w:pPr>
            <w:r>
              <w:rPr>
                <w:bCs/>
                <w:sz w:val="22"/>
                <w:szCs w:val="24"/>
              </w:rPr>
              <w:t>Transitional phase</w:t>
            </w:r>
          </w:p>
        </w:tc>
        <w:tc>
          <w:tcPr>
            <w:tcW w:w="1276" w:type="dxa"/>
            <w:tcBorders>
              <w:top w:val="single" w:sz="4" w:space="0" w:color="auto"/>
              <w:bottom w:val="single" w:sz="4" w:space="0" w:color="auto"/>
            </w:tcBorders>
            <w:shd w:val="clear" w:color="auto" w:fill="auto"/>
            <w:vAlign w:val="center"/>
          </w:tcPr>
          <w:p>
            <w:pPr>
              <w:pStyle w:val="Titel"/>
              <w:spacing w:before="0" w:after="0" w:line="276" w:lineRule="auto"/>
              <w:rPr>
                <w:bCs/>
                <w:sz w:val="22"/>
              </w:rPr>
            </w:pPr>
          </w:p>
        </w:tc>
        <w:tc>
          <w:tcPr>
            <w:tcW w:w="1418" w:type="dxa"/>
            <w:tcBorders>
              <w:top w:val="single" w:sz="4" w:space="0" w:color="auto"/>
              <w:bottom w:val="single" w:sz="4" w:space="0" w:color="auto"/>
            </w:tcBorders>
            <w:shd w:val="clear" w:color="auto" w:fill="auto"/>
            <w:vAlign w:val="center"/>
          </w:tcPr>
          <w:p>
            <w:pPr>
              <w:pStyle w:val="Titel"/>
              <w:spacing w:before="0" w:after="0" w:line="276" w:lineRule="auto"/>
              <w:rPr>
                <w:bCs/>
                <w:sz w:val="22"/>
              </w:rPr>
            </w:pPr>
            <w:r>
              <w:rPr>
                <w:bCs/>
                <w:sz w:val="22"/>
              </w:rPr>
              <w:t>FS</w:t>
            </w:r>
          </w:p>
          <w:p>
            <w:pPr>
              <w:pStyle w:val="Titel"/>
              <w:spacing w:before="0" w:after="0" w:line="276" w:lineRule="auto"/>
              <w:rPr>
                <w:bCs/>
                <w:sz w:val="22"/>
              </w:rPr>
            </w:pPr>
            <w:r>
              <w:rPr>
                <w:bCs/>
                <w:sz w:val="22"/>
              </w:rPr>
              <w:t xml:space="preserve">Final </w:t>
            </w:r>
          </w:p>
          <w:p>
            <w:pPr>
              <w:pStyle w:val="Titel"/>
              <w:spacing w:before="0" w:after="0" w:line="276" w:lineRule="auto"/>
              <w:rPr>
                <w:bCs/>
                <w:sz w:val="22"/>
              </w:rPr>
            </w:pPr>
            <w:proofErr w:type="gramStart"/>
            <w:r>
              <w:rPr>
                <w:bCs/>
                <w:sz w:val="22"/>
              </w:rPr>
              <w:t>state</w:t>
            </w:r>
            <w:proofErr w:type="gramEnd"/>
          </w:p>
        </w:tc>
        <w:tc>
          <w:tcPr>
            <w:tcW w:w="983" w:type="dxa"/>
            <w:tcBorders>
              <w:top w:val="single" w:sz="4" w:space="0" w:color="auto"/>
              <w:bottom w:val="single" w:sz="4" w:space="0" w:color="auto"/>
            </w:tcBorders>
            <w:vAlign w:val="center"/>
          </w:tcPr>
          <w:p>
            <w:pPr>
              <w:pStyle w:val="Titel"/>
              <w:spacing w:before="0" w:after="0" w:line="276" w:lineRule="auto"/>
              <w:rPr>
                <w:bCs/>
                <w:sz w:val="22"/>
              </w:rPr>
            </w:pPr>
          </w:p>
        </w:tc>
        <w:tc>
          <w:tcPr>
            <w:tcW w:w="1310" w:type="dxa"/>
            <w:tcBorders>
              <w:top w:val="single" w:sz="4" w:space="0" w:color="auto"/>
              <w:bottom w:val="single" w:sz="4" w:space="0" w:color="auto"/>
            </w:tcBorders>
            <w:vAlign w:val="center"/>
          </w:tcPr>
          <w:p>
            <w:pPr>
              <w:pStyle w:val="Titel"/>
              <w:spacing w:before="0" w:after="0" w:line="276" w:lineRule="auto"/>
              <w:rPr>
                <w:bCs/>
                <w:sz w:val="22"/>
              </w:rPr>
            </w:pPr>
            <w:r>
              <w:rPr>
                <w:bCs/>
                <w:sz w:val="22"/>
              </w:rPr>
              <w:t>CG</w:t>
            </w:r>
          </w:p>
          <w:p>
            <w:pPr>
              <w:spacing w:before="0" w:after="0" w:line="276" w:lineRule="auto"/>
              <w:jc w:val="center"/>
              <w:rPr>
                <w:b/>
                <w:sz w:val="22"/>
              </w:rPr>
            </w:pPr>
            <w:r>
              <w:rPr>
                <w:b/>
                <w:sz w:val="22"/>
              </w:rPr>
              <w:t>Control</w:t>
            </w:r>
          </w:p>
          <w:p>
            <w:pPr>
              <w:spacing w:before="0" w:after="0" w:line="276" w:lineRule="auto"/>
              <w:jc w:val="center"/>
              <w:rPr>
                <w:b/>
              </w:rPr>
            </w:pPr>
            <w:r>
              <w:rPr>
                <w:b/>
                <w:sz w:val="22"/>
              </w:rPr>
              <w:t>grassland</w:t>
            </w:r>
          </w:p>
        </w:tc>
      </w:tr>
      <w:tr>
        <w:trPr>
          <w:trHeight w:val="397"/>
        </w:trPr>
        <w:tc>
          <w:tcPr>
            <w:tcW w:w="1422" w:type="dxa"/>
            <w:tcBorders>
              <w:top w:val="single" w:sz="4" w:space="0" w:color="auto"/>
            </w:tcBorders>
            <w:shd w:val="clear" w:color="auto" w:fill="auto"/>
            <w:vAlign w:val="center"/>
          </w:tcPr>
          <w:p>
            <w:pPr>
              <w:pStyle w:val="Titel"/>
              <w:spacing w:before="0" w:after="0" w:line="276" w:lineRule="auto"/>
              <w:rPr>
                <w:bCs/>
                <w:sz w:val="20"/>
              </w:rPr>
            </w:pPr>
            <w:r>
              <w:rPr>
                <w:bCs/>
                <w:sz w:val="20"/>
              </w:rPr>
              <w:t>Date</w:t>
            </w:r>
          </w:p>
        </w:tc>
        <w:tc>
          <w:tcPr>
            <w:tcW w:w="1310" w:type="dxa"/>
            <w:tcBorders>
              <w:top w:val="single" w:sz="4" w:space="0" w:color="auto"/>
            </w:tcBorders>
            <w:shd w:val="clear" w:color="auto" w:fill="auto"/>
            <w:vAlign w:val="center"/>
          </w:tcPr>
          <w:p>
            <w:pPr>
              <w:pStyle w:val="Titel"/>
              <w:spacing w:before="0" w:after="0" w:line="276" w:lineRule="auto"/>
              <w:rPr>
                <w:b w:val="0"/>
                <w:sz w:val="20"/>
              </w:rPr>
            </w:pPr>
            <w:r>
              <w:rPr>
                <w:b w:val="0"/>
                <w:sz w:val="20"/>
              </w:rPr>
              <w:t>08.07.2016</w:t>
            </w:r>
          </w:p>
        </w:tc>
        <w:tc>
          <w:tcPr>
            <w:tcW w:w="1083" w:type="dxa"/>
            <w:tcBorders>
              <w:top w:val="single" w:sz="4" w:space="0" w:color="auto"/>
            </w:tcBorders>
            <w:shd w:val="clear" w:color="auto" w:fill="auto"/>
            <w:vAlign w:val="center"/>
          </w:tcPr>
          <w:p>
            <w:pPr>
              <w:pStyle w:val="Titel"/>
              <w:spacing w:before="0" w:after="0" w:line="276" w:lineRule="auto"/>
              <w:rPr>
                <w:b w:val="0"/>
                <w:sz w:val="20"/>
              </w:rPr>
            </w:pPr>
          </w:p>
        </w:tc>
        <w:tc>
          <w:tcPr>
            <w:tcW w:w="1310" w:type="dxa"/>
            <w:tcBorders>
              <w:top w:val="single" w:sz="4" w:space="0" w:color="auto"/>
            </w:tcBorders>
            <w:shd w:val="clear" w:color="auto" w:fill="auto"/>
            <w:vAlign w:val="center"/>
          </w:tcPr>
          <w:p>
            <w:pPr>
              <w:pStyle w:val="Titel"/>
              <w:spacing w:before="0" w:after="0" w:line="276" w:lineRule="auto"/>
              <w:rPr>
                <w:b w:val="0"/>
                <w:sz w:val="20"/>
              </w:rPr>
            </w:pPr>
            <w:r>
              <w:rPr>
                <w:b w:val="0"/>
                <w:sz w:val="20"/>
              </w:rPr>
              <w:t>04.11.2016</w:t>
            </w:r>
          </w:p>
        </w:tc>
        <w:tc>
          <w:tcPr>
            <w:tcW w:w="1362" w:type="dxa"/>
            <w:gridSpan w:val="2"/>
            <w:tcBorders>
              <w:top w:val="single" w:sz="4" w:space="0" w:color="auto"/>
            </w:tcBorders>
            <w:shd w:val="clear" w:color="auto" w:fill="auto"/>
            <w:vAlign w:val="center"/>
          </w:tcPr>
          <w:p>
            <w:pPr>
              <w:pStyle w:val="Titel"/>
              <w:spacing w:before="0" w:after="0" w:line="276" w:lineRule="auto"/>
              <w:rPr>
                <w:b w:val="0"/>
                <w:sz w:val="20"/>
              </w:rPr>
            </w:pPr>
          </w:p>
        </w:tc>
        <w:tc>
          <w:tcPr>
            <w:tcW w:w="1418" w:type="dxa"/>
            <w:tcBorders>
              <w:top w:val="single" w:sz="4" w:space="0" w:color="auto"/>
            </w:tcBorders>
            <w:shd w:val="clear" w:color="auto" w:fill="auto"/>
            <w:vAlign w:val="center"/>
          </w:tcPr>
          <w:p>
            <w:pPr>
              <w:pStyle w:val="Titel"/>
              <w:spacing w:before="0" w:after="0" w:line="276" w:lineRule="auto"/>
              <w:rPr>
                <w:b w:val="0"/>
                <w:sz w:val="20"/>
              </w:rPr>
            </w:pPr>
            <w:r>
              <w:rPr>
                <w:b w:val="0"/>
                <w:sz w:val="20"/>
              </w:rPr>
              <w:t>08.06.2017</w:t>
            </w:r>
          </w:p>
        </w:tc>
        <w:tc>
          <w:tcPr>
            <w:tcW w:w="983" w:type="dxa"/>
            <w:tcBorders>
              <w:top w:val="single" w:sz="4" w:space="0" w:color="auto"/>
            </w:tcBorders>
            <w:shd w:val="clear" w:color="auto" w:fill="auto"/>
            <w:vAlign w:val="center"/>
          </w:tcPr>
          <w:p>
            <w:pPr>
              <w:pStyle w:val="Titel"/>
              <w:spacing w:before="0" w:after="0" w:line="276" w:lineRule="auto"/>
              <w:rPr>
                <w:b w:val="0"/>
                <w:sz w:val="20"/>
              </w:rPr>
            </w:pPr>
          </w:p>
        </w:tc>
        <w:tc>
          <w:tcPr>
            <w:tcW w:w="1310" w:type="dxa"/>
            <w:tcBorders>
              <w:top w:val="single" w:sz="4" w:space="0" w:color="auto"/>
            </w:tcBorders>
            <w:shd w:val="clear" w:color="auto" w:fill="auto"/>
            <w:vAlign w:val="center"/>
          </w:tcPr>
          <w:p>
            <w:pPr>
              <w:pStyle w:val="Titel"/>
              <w:spacing w:before="0" w:after="0" w:line="276" w:lineRule="auto"/>
              <w:rPr>
                <w:b w:val="0"/>
                <w:sz w:val="20"/>
              </w:rPr>
            </w:pPr>
            <w:r>
              <w:rPr>
                <w:b w:val="0"/>
                <w:sz w:val="20"/>
              </w:rPr>
              <w:t>01.08.2017</w:t>
            </w:r>
          </w:p>
        </w:tc>
      </w:tr>
      <w:tr>
        <w:trPr>
          <w:trHeight w:val="397"/>
        </w:trPr>
        <w:tc>
          <w:tcPr>
            <w:tcW w:w="1422" w:type="dxa"/>
            <w:shd w:val="clear" w:color="auto" w:fill="auto"/>
            <w:vAlign w:val="center"/>
          </w:tcPr>
          <w:p>
            <w:pPr>
              <w:pStyle w:val="Titel"/>
              <w:spacing w:before="0" w:after="0" w:line="276" w:lineRule="auto"/>
              <w:rPr>
                <w:bCs/>
                <w:sz w:val="20"/>
              </w:rPr>
            </w:pPr>
            <w:r>
              <w:rPr>
                <w:bCs/>
                <w:sz w:val="20"/>
              </w:rPr>
              <w:t>State</w:t>
            </w:r>
          </w:p>
        </w:tc>
        <w:tc>
          <w:tcPr>
            <w:tcW w:w="1310" w:type="dxa"/>
            <w:shd w:val="clear" w:color="auto" w:fill="auto"/>
            <w:vAlign w:val="center"/>
          </w:tcPr>
          <w:p>
            <w:pPr>
              <w:pStyle w:val="Titel"/>
              <w:spacing w:before="0" w:after="0" w:line="276" w:lineRule="auto"/>
              <w:rPr>
                <w:b w:val="0"/>
                <w:sz w:val="20"/>
              </w:rPr>
            </w:pPr>
            <w:r>
              <w:rPr>
                <w:b w:val="0"/>
                <w:sz w:val="20"/>
              </w:rPr>
              <w:t>Grassland</w:t>
            </w:r>
          </w:p>
        </w:tc>
        <w:tc>
          <w:tcPr>
            <w:tcW w:w="1083" w:type="dxa"/>
            <w:shd w:val="clear" w:color="auto" w:fill="auto"/>
            <w:vAlign w:val="center"/>
          </w:tcPr>
          <w:p>
            <w:pPr>
              <w:pStyle w:val="Titel"/>
              <w:spacing w:before="0" w:after="0" w:line="276" w:lineRule="auto"/>
              <w:rPr>
                <w:b w:val="0"/>
                <w:sz w:val="20"/>
              </w:rPr>
            </w:pPr>
          </w:p>
        </w:tc>
        <w:tc>
          <w:tcPr>
            <w:tcW w:w="1310" w:type="dxa"/>
            <w:shd w:val="clear" w:color="auto" w:fill="auto"/>
            <w:vAlign w:val="center"/>
          </w:tcPr>
          <w:p>
            <w:pPr>
              <w:pStyle w:val="Titel"/>
              <w:spacing w:before="0" w:after="0" w:line="276" w:lineRule="auto"/>
              <w:rPr>
                <w:b w:val="0"/>
                <w:sz w:val="20"/>
              </w:rPr>
            </w:pPr>
            <w:r>
              <w:rPr>
                <w:b w:val="0"/>
                <w:i/>
                <w:sz w:val="20"/>
              </w:rPr>
              <w:t>Vicia Faba</w:t>
            </w:r>
            <w:r>
              <w:rPr>
                <w:b w:val="0"/>
                <w:sz w:val="20"/>
              </w:rPr>
              <w:t xml:space="preserve"> cover</w:t>
            </w:r>
          </w:p>
        </w:tc>
        <w:tc>
          <w:tcPr>
            <w:tcW w:w="1362" w:type="dxa"/>
            <w:gridSpan w:val="2"/>
            <w:shd w:val="clear" w:color="auto" w:fill="auto"/>
            <w:vAlign w:val="center"/>
          </w:tcPr>
          <w:p>
            <w:pPr>
              <w:pStyle w:val="Titel"/>
              <w:spacing w:before="0" w:after="0" w:line="276" w:lineRule="auto"/>
              <w:rPr>
                <w:b w:val="0"/>
                <w:sz w:val="20"/>
              </w:rPr>
            </w:pPr>
          </w:p>
        </w:tc>
        <w:tc>
          <w:tcPr>
            <w:tcW w:w="1418" w:type="dxa"/>
            <w:shd w:val="clear" w:color="auto" w:fill="auto"/>
            <w:vAlign w:val="center"/>
          </w:tcPr>
          <w:p>
            <w:pPr>
              <w:pStyle w:val="Titel"/>
              <w:spacing w:before="0" w:after="0" w:line="276" w:lineRule="auto"/>
              <w:rPr>
                <w:b w:val="0"/>
                <w:sz w:val="20"/>
              </w:rPr>
            </w:pPr>
            <w:r>
              <w:rPr>
                <w:b w:val="0"/>
                <w:sz w:val="20"/>
              </w:rPr>
              <w:t>Arable land (Bare soil)</w:t>
            </w:r>
          </w:p>
        </w:tc>
        <w:tc>
          <w:tcPr>
            <w:tcW w:w="983" w:type="dxa"/>
            <w:shd w:val="clear" w:color="auto" w:fill="auto"/>
            <w:vAlign w:val="center"/>
          </w:tcPr>
          <w:p>
            <w:pPr>
              <w:pStyle w:val="Titel"/>
              <w:spacing w:before="0" w:after="0" w:line="276" w:lineRule="auto"/>
              <w:rPr>
                <w:b w:val="0"/>
                <w:sz w:val="20"/>
              </w:rPr>
            </w:pPr>
          </w:p>
        </w:tc>
        <w:tc>
          <w:tcPr>
            <w:tcW w:w="1310" w:type="dxa"/>
            <w:shd w:val="clear" w:color="auto" w:fill="auto"/>
            <w:vAlign w:val="center"/>
          </w:tcPr>
          <w:p>
            <w:pPr>
              <w:pStyle w:val="Titel"/>
              <w:spacing w:before="0" w:after="0" w:line="276" w:lineRule="auto"/>
              <w:rPr>
                <w:b w:val="0"/>
                <w:sz w:val="20"/>
              </w:rPr>
            </w:pPr>
            <w:r>
              <w:rPr>
                <w:b w:val="0"/>
                <w:sz w:val="20"/>
              </w:rPr>
              <w:t>Grassland</w:t>
            </w:r>
          </w:p>
        </w:tc>
      </w:tr>
      <w:tr>
        <w:tc>
          <w:tcPr>
            <w:tcW w:w="1422" w:type="dxa"/>
            <w:shd w:val="clear" w:color="auto" w:fill="auto"/>
            <w:vAlign w:val="center"/>
          </w:tcPr>
          <w:p>
            <w:pPr>
              <w:pStyle w:val="Titel"/>
              <w:rPr>
                <w:bCs/>
                <w:sz w:val="20"/>
              </w:rPr>
            </w:pPr>
            <w:r>
              <w:rPr>
                <w:bCs/>
                <w:sz w:val="20"/>
              </w:rPr>
              <w:t>Management practices</w:t>
            </w:r>
          </w:p>
        </w:tc>
        <w:tc>
          <w:tcPr>
            <w:tcW w:w="1310" w:type="dxa"/>
            <w:shd w:val="clear" w:color="auto" w:fill="auto"/>
            <w:vAlign w:val="center"/>
          </w:tcPr>
          <w:p>
            <w:pPr>
              <w:pStyle w:val="Titel"/>
              <w:rPr>
                <w:sz w:val="20"/>
              </w:rPr>
            </w:pPr>
            <w:r>
              <w:rPr>
                <w:noProof/>
                <w:sz w:val="20"/>
              </w:rPr>
              <mc:AlternateContent>
                <mc:Choice Requires="wps">
                  <w:drawing>
                    <wp:anchor distT="0" distB="0" distL="114300" distR="114300" simplePos="0" relativeHeight="251655680" behindDoc="0" locked="0" layoutInCell="1" allowOverlap="1">
                      <wp:simplePos x="0" y="0"/>
                      <wp:positionH relativeFrom="column">
                        <wp:posOffset>147955</wp:posOffset>
                      </wp:positionH>
                      <wp:positionV relativeFrom="paragraph">
                        <wp:posOffset>584200</wp:posOffset>
                      </wp:positionV>
                      <wp:extent cx="372110" cy="290195"/>
                      <wp:effectExtent l="0" t="0" r="1270" b="0"/>
                      <wp:wrapNone/>
                      <wp:docPr id="1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8CC651"/>
                                      <w:sz w:val="20"/>
                                      <w:lang w:val="de-DE"/>
                                    </w:rPr>
                                  </w:pPr>
                                  <w:r>
                                    <w:rPr>
                                      <w:rFonts w:ascii="Arial" w:hAnsi="Arial" w:cs="Arial"/>
                                      <w:b/>
                                      <w:color w:val="8CC651"/>
                                      <w:sz w:val="20"/>
                                      <w:lang w:val="de-DE"/>
                                    </w:rPr>
                                    <w:t>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3" o:spid="_x0000_s1026" type="#_x0000_t202" style="position:absolute;left:0;text-align:left;margin-left:11.65pt;margin-top:46pt;width:29.3pt;height:2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cSJgQIAABA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" stroked="f">
                      <v:textbox>
                        <w:txbxContent>
                          <w:p>
                            <w:pPr>
                              <w:spacing w:before="0" w:after="0"/>
                              <w:rPr>
                                <w:rFonts w:ascii="Arial" w:hAnsi="Arial" w:cs="Arial"/>
                                <w:b/>
                                <w:color w:val="8CC651"/>
                                <w:sz w:val="20"/>
                                <w:lang w:val="de-DE"/>
                              </w:rPr>
                            </w:pPr>
                            <w:r>
                              <w:rPr>
                                <w:rFonts w:ascii="Arial" w:hAnsi="Arial" w:cs="Arial"/>
                                <w:b/>
                                <w:color w:val="8CC651"/>
                                <w:sz w:val="20"/>
                                <w:lang w:val="de-DE"/>
                              </w:rPr>
                              <w:t>IG</w:t>
                            </w:r>
                          </w:p>
                        </w:txbxContent>
                      </v:textbox>
                    </v:shape>
                  </w:pict>
                </mc:Fallback>
              </mc:AlternateContent>
            </w:r>
          </w:p>
        </w:tc>
        <w:tc>
          <w:tcPr>
            <w:tcW w:w="1083" w:type="dxa"/>
            <w:shd w:val="clear" w:color="auto" w:fill="auto"/>
            <w:vAlign w:val="center"/>
          </w:tcPr>
          <w:p>
            <w:pPr>
              <w:pStyle w:val="Titel"/>
              <w:rPr>
                <w:b w:val="0"/>
                <w:sz w:val="20"/>
              </w:rPr>
            </w:pPr>
            <w:r>
              <w:rPr>
                <w:b w:val="0"/>
                <w:sz w:val="20"/>
              </w:rPr>
              <w:t>Tilling mulching, grass residues, milling, sowing Faba bean</w:t>
            </w:r>
          </w:p>
        </w:tc>
        <w:tc>
          <w:tcPr>
            <w:tcW w:w="1310" w:type="dxa"/>
            <w:shd w:val="clear" w:color="auto" w:fill="auto"/>
            <w:vAlign w:val="center"/>
          </w:tcPr>
          <w:p>
            <w:pPr>
              <w:pStyle w:val="Titel"/>
              <w:rPr>
                <w:sz w:val="20"/>
              </w:rPr>
            </w:pPr>
            <w:r>
              <w:rPr>
                <w:noProof/>
                <w:sz w:val="20"/>
              </w:rPr>
              <mc:AlternateContent>
                <mc:Choice Requires="wps">
                  <w:drawing>
                    <wp:anchor distT="0" distB="0" distL="114300" distR="114300" simplePos="0" relativeHeight="251656704" behindDoc="0" locked="0" layoutInCell="1" allowOverlap="1">
                      <wp:simplePos x="0" y="0"/>
                      <wp:positionH relativeFrom="column">
                        <wp:posOffset>168910</wp:posOffset>
                      </wp:positionH>
                      <wp:positionV relativeFrom="paragraph">
                        <wp:posOffset>596265</wp:posOffset>
                      </wp:positionV>
                      <wp:extent cx="351790" cy="290195"/>
                      <wp:effectExtent l="0" t="0" r="0" b="0"/>
                      <wp:wrapNone/>
                      <wp:docPr id="1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79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229EC8"/>
                                      <w:sz w:val="20"/>
                                      <w:lang w:val="de-DE"/>
                                    </w:rPr>
                                  </w:pPr>
                                  <w:r>
                                    <w:rPr>
                                      <w:rFonts w:ascii="Arial" w:hAnsi="Arial" w:cs="Arial"/>
                                      <w:b/>
                                      <w:color w:val="229EC8"/>
                                      <w:sz w:val="20"/>
                                      <w:lang w:val="de-DE"/>
                                    </w:rPr>
                                    <w:t>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27" type="#_x0000_t202" style="position:absolute;left:0;text-align:left;margin-left:13.3pt;margin-top:46.95pt;width:27.7pt;height:22.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" stroked="f">
                      <v:textbox>
                        <w:txbxContent>
                          <w:p>
                            <w:pPr>
                              <w:spacing w:before="0" w:after="0"/>
                              <w:rPr>
                                <w:rFonts w:ascii="Arial" w:hAnsi="Arial" w:cs="Arial"/>
                                <w:b/>
                                <w:color w:val="229EC8"/>
                                <w:sz w:val="20"/>
                                <w:lang w:val="de-DE"/>
                              </w:rPr>
                            </w:pPr>
                            <w:r>
                              <w:rPr>
                                <w:rFonts w:ascii="Arial" w:hAnsi="Arial" w:cs="Arial"/>
                                <w:b/>
                                <w:color w:val="229EC8"/>
                                <w:sz w:val="20"/>
                                <w:lang w:val="de-DE"/>
                              </w:rPr>
                              <w:t>TP</w:t>
                            </w:r>
                          </w:p>
                        </w:txbxContent>
                      </v:textbox>
                    </v:shape>
                  </w:pict>
                </mc:Fallback>
              </mc:AlternateContent>
            </w:r>
          </w:p>
        </w:tc>
        <w:tc>
          <w:tcPr>
            <w:tcW w:w="1362" w:type="dxa"/>
            <w:gridSpan w:val="2"/>
            <w:shd w:val="clear" w:color="auto" w:fill="auto"/>
            <w:vAlign w:val="center"/>
          </w:tcPr>
          <w:p>
            <w:pPr>
              <w:pStyle w:val="Titel"/>
              <w:rPr>
                <w:b w:val="0"/>
                <w:sz w:val="20"/>
              </w:rPr>
            </w:pPr>
            <w:r>
              <w:rPr>
                <w:b w:val="0"/>
                <w:sz w:val="20"/>
              </w:rPr>
              <w:t>Incorporation of leguminous plant residues, tilling, ploughing, milling</w:t>
            </w:r>
          </w:p>
        </w:tc>
        <w:tc>
          <w:tcPr>
            <w:tcW w:w="1418" w:type="dxa"/>
            <w:shd w:val="clear" w:color="auto" w:fill="auto"/>
            <w:vAlign w:val="center"/>
          </w:tcPr>
          <w:p>
            <w:pPr>
              <w:pStyle w:val="Titel"/>
              <w:rPr>
                <w:sz w:val="20"/>
              </w:rPr>
            </w:pPr>
            <w:r>
              <w:rPr>
                <w:noProof/>
                <w:sz w:val="20"/>
              </w:rPr>
              <mc:AlternateContent>
                <mc:Choice Requires="wps">
                  <w:drawing>
                    <wp:anchor distT="0" distB="0" distL="114300" distR="114300" simplePos="0" relativeHeight="251657728" behindDoc="0" locked="0" layoutInCell="1" allowOverlap="1">
                      <wp:simplePos x="0" y="0"/>
                      <wp:positionH relativeFrom="column">
                        <wp:posOffset>234950</wp:posOffset>
                      </wp:positionH>
                      <wp:positionV relativeFrom="paragraph">
                        <wp:posOffset>596265</wp:posOffset>
                      </wp:positionV>
                      <wp:extent cx="361950" cy="290195"/>
                      <wp:effectExtent l="0" t="0" r="3810" b="0"/>
                      <wp:wrapNone/>
                      <wp:docPr id="1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F58357"/>
                                      <w:sz w:val="20"/>
                                      <w:lang w:val="de-DE"/>
                                    </w:rPr>
                                  </w:pPr>
                                  <w:r>
                                    <w:rPr>
                                      <w:rFonts w:ascii="Arial" w:hAnsi="Arial" w:cs="Arial"/>
                                      <w:b/>
                                      <w:color w:val="F58357"/>
                                      <w:sz w:val="20"/>
                                      <w:lang w:val="de-DE"/>
                                    </w:rPr>
                                    <w:t>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28" type="#_x0000_t202" style="position:absolute;left:0;text-align:left;margin-left:18.5pt;margin-top:46.95pt;width:28.5pt;height:22.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" stroked="f">
                      <v:textbox>
                        <w:txbxContent>
                          <w:p>
                            <w:pPr>
                              <w:spacing w:before="0" w:after="0"/>
                              <w:rPr>
                                <w:rFonts w:ascii="Arial" w:hAnsi="Arial" w:cs="Arial"/>
                                <w:b/>
                                <w:color w:val="F58357"/>
                                <w:sz w:val="20"/>
                                <w:lang w:val="de-DE"/>
                              </w:rPr>
                            </w:pPr>
                            <w:r>
                              <w:rPr>
                                <w:rFonts w:ascii="Arial" w:hAnsi="Arial" w:cs="Arial"/>
                                <w:b/>
                                <w:color w:val="F58357"/>
                                <w:sz w:val="20"/>
                                <w:lang w:val="de-DE"/>
                              </w:rPr>
                              <w:t>FS</w:t>
                            </w:r>
                          </w:p>
                        </w:txbxContent>
                      </v:textbox>
                    </v:shape>
                  </w:pict>
                </mc:Fallback>
              </mc:AlternateContent>
            </w:r>
          </w:p>
        </w:tc>
        <w:tc>
          <w:tcPr>
            <w:tcW w:w="983" w:type="dxa"/>
            <w:shd w:val="clear" w:color="auto" w:fill="auto"/>
            <w:vAlign w:val="center"/>
          </w:tcPr>
          <w:p>
            <w:pPr>
              <w:pStyle w:val="Titel"/>
              <w:rPr>
                <w:b w:val="0"/>
                <w:sz w:val="20"/>
              </w:rPr>
            </w:pPr>
            <w:r>
              <w:rPr>
                <w:b w:val="0"/>
                <w:sz w:val="20"/>
              </w:rPr>
              <w:t>None</w:t>
            </w:r>
          </w:p>
        </w:tc>
        <w:tc>
          <w:tcPr>
            <w:tcW w:w="1310" w:type="dxa"/>
            <w:shd w:val="clear" w:color="auto" w:fill="auto"/>
          </w:tcPr>
          <w:p>
            <w:pPr>
              <w:pStyle w:val="Titel"/>
              <w:rPr>
                <w:sz w:val="20"/>
              </w:rPr>
            </w:pPr>
            <w:r>
              <w:rPr>
                <w:noProof/>
                <w:sz w:val="20"/>
              </w:rPr>
              <mc:AlternateContent>
                <mc:Choice Requires="wps">
                  <w:drawing>
                    <wp:anchor distT="0" distB="0" distL="114300" distR="114300" simplePos="0" relativeHeight="251658752" behindDoc="0" locked="0" layoutInCell="1" allowOverlap="1">
                      <wp:simplePos x="0" y="0"/>
                      <wp:positionH relativeFrom="column">
                        <wp:posOffset>107315</wp:posOffset>
                      </wp:positionH>
                      <wp:positionV relativeFrom="paragraph">
                        <wp:posOffset>848995</wp:posOffset>
                      </wp:positionV>
                      <wp:extent cx="511810" cy="240665"/>
                      <wp:effectExtent l="2540" t="2540" r="0" b="4445"/>
                      <wp:wrapNone/>
                      <wp:docPr id="13"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FFC90E"/>
                                      <w:sz w:val="20"/>
                                      <w:lang w:val="de-DE"/>
                                    </w:rPr>
                                  </w:pPr>
                                  <w:r>
                                    <w:rPr>
                                      <w:rFonts w:ascii="Arial" w:hAnsi="Arial" w:cs="Arial"/>
                                      <w:b/>
                                      <w:color w:val="FFC90E"/>
                                      <w:sz w:val="20"/>
                                      <w:lang w:val="de-DE"/>
                                    </w:rPr>
                                    <w:t>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6" o:spid="_x0000_s1029" type="#_x0000_t202" style="position:absolute;left:0;text-align:left;margin-left:8.45pt;margin-top:66.85pt;width:40.3pt;height:18.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" stroked="f">
                      <v:textbox>
                        <w:txbxContent>
                          <w:p>
                            <w:pPr>
                              <w:spacing w:before="0" w:after="0"/>
                              <w:rPr>
                                <w:rFonts w:ascii="Arial" w:hAnsi="Arial" w:cs="Arial"/>
                                <w:b/>
                                <w:color w:val="FFC90E"/>
                                <w:sz w:val="20"/>
                                <w:lang w:val="de-DE"/>
                              </w:rPr>
                            </w:pPr>
                            <w:r>
                              <w:rPr>
                                <w:rFonts w:ascii="Arial" w:hAnsi="Arial" w:cs="Arial"/>
                                <w:b/>
                                <w:color w:val="FFC90E"/>
                                <w:sz w:val="20"/>
                                <w:lang w:val="de-DE"/>
                              </w:rPr>
                              <w:t>CG</w:t>
                            </w:r>
                          </w:p>
                        </w:txbxContent>
                      </v:textbox>
                    </v:shape>
                  </w:pict>
                </mc:Fallback>
              </mc:AlternateContent>
            </w:r>
          </w:p>
        </w:tc>
      </w:tr>
      <w:tr>
        <w:trPr>
          <w:trHeight w:val="774"/>
        </w:trPr>
        <w:tc>
          <w:tcPr>
            <w:tcW w:w="1422" w:type="dxa"/>
            <w:shd w:val="clear" w:color="auto" w:fill="auto"/>
            <w:vAlign w:val="center"/>
          </w:tcPr>
          <w:p>
            <w:pPr>
              <w:pStyle w:val="Titel"/>
              <w:spacing w:before="0" w:after="0"/>
              <w:rPr>
                <w:bCs/>
                <w:sz w:val="20"/>
              </w:rPr>
            </w:pPr>
            <w:r>
              <w:rPr>
                <w:bCs/>
                <w:sz w:val="20"/>
              </w:rPr>
              <w:t>Sampling</w:t>
            </w:r>
          </w:p>
        </w:tc>
        <w:tc>
          <w:tcPr>
            <w:tcW w:w="1310" w:type="dxa"/>
            <w:shd w:val="clear" w:color="auto" w:fill="auto"/>
            <w:vAlign w:val="center"/>
          </w:tcPr>
          <w:p>
            <w:pPr>
              <w:pStyle w:val="Titel"/>
              <w:spacing w:before="0" w:after="0"/>
              <w:rPr>
                <w:b w:val="0"/>
                <w:sz w:val="20"/>
              </w:rPr>
            </w:pPr>
            <w:r>
              <w:rPr>
                <w:b w:val="0"/>
                <w:sz w:val="20"/>
              </w:rPr>
              <w:t>Soil and Biodiversity</w:t>
            </w:r>
          </w:p>
        </w:tc>
        <w:tc>
          <w:tcPr>
            <w:tcW w:w="1083" w:type="dxa"/>
            <w:shd w:val="clear" w:color="auto" w:fill="auto"/>
            <w:vAlign w:val="center"/>
          </w:tcPr>
          <w:p>
            <w:pPr>
              <w:pStyle w:val="Titel"/>
              <w:spacing w:before="0" w:after="0"/>
              <w:rPr>
                <w:b w:val="0"/>
                <w:sz w:val="20"/>
              </w:rPr>
            </w:pPr>
          </w:p>
        </w:tc>
        <w:tc>
          <w:tcPr>
            <w:tcW w:w="1310" w:type="dxa"/>
            <w:shd w:val="clear" w:color="auto" w:fill="auto"/>
            <w:vAlign w:val="center"/>
          </w:tcPr>
          <w:p>
            <w:pPr>
              <w:pStyle w:val="Titel"/>
              <w:spacing w:before="0" w:after="0"/>
              <w:rPr>
                <w:b w:val="0"/>
                <w:sz w:val="20"/>
              </w:rPr>
            </w:pPr>
            <w:r>
              <w:rPr>
                <w:b w:val="0"/>
                <w:sz w:val="20"/>
              </w:rPr>
              <w:t>Soil and Plant</w:t>
            </w:r>
          </w:p>
        </w:tc>
        <w:tc>
          <w:tcPr>
            <w:tcW w:w="1362" w:type="dxa"/>
            <w:gridSpan w:val="2"/>
            <w:shd w:val="clear" w:color="auto" w:fill="auto"/>
            <w:vAlign w:val="center"/>
          </w:tcPr>
          <w:p>
            <w:pPr>
              <w:pStyle w:val="Titel"/>
              <w:spacing w:before="0" w:after="0"/>
              <w:rPr>
                <w:b w:val="0"/>
                <w:sz w:val="20"/>
              </w:rPr>
            </w:pPr>
          </w:p>
        </w:tc>
        <w:tc>
          <w:tcPr>
            <w:tcW w:w="1418" w:type="dxa"/>
            <w:shd w:val="clear" w:color="auto" w:fill="auto"/>
            <w:vAlign w:val="center"/>
          </w:tcPr>
          <w:p>
            <w:pPr>
              <w:pStyle w:val="Titel"/>
              <w:spacing w:before="0" w:after="0"/>
              <w:rPr>
                <w:b w:val="0"/>
                <w:sz w:val="20"/>
              </w:rPr>
            </w:pPr>
            <w:r>
              <w:rPr>
                <w:b w:val="0"/>
                <w:sz w:val="20"/>
              </w:rPr>
              <w:t>Soil</w:t>
            </w:r>
          </w:p>
        </w:tc>
        <w:tc>
          <w:tcPr>
            <w:tcW w:w="983" w:type="dxa"/>
            <w:shd w:val="clear" w:color="auto" w:fill="auto"/>
            <w:vAlign w:val="center"/>
          </w:tcPr>
          <w:p>
            <w:pPr>
              <w:pStyle w:val="Titel"/>
              <w:spacing w:before="0" w:after="0"/>
              <w:rPr>
                <w:b w:val="0"/>
                <w:sz w:val="20"/>
              </w:rPr>
            </w:pPr>
          </w:p>
        </w:tc>
        <w:tc>
          <w:tcPr>
            <w:tcW w:w="1310" w:type="dxa"/>
            <w:shd w:val="clear" w:color="auto" w:fill="auto"/>
            <w:vAlign w:val="center"/>
          </w:tcPr>
          <w:p>
            <w:pPr>
              <w:pStyle w:val="Titel"/>
              <w:spacing w:before="0" w:after="0"/>
              <w:rPr>
                <w:b w:val="0"/>
                <w:sz w:val="20"/>
              </w:rPr>
            </w:pPr>
            <w:r>
              <w:rPr>
                <w:b w:val="0"/>
                <w:sz w:val="20"/>
              </w:rPr>
              <w:t>Soil and Biodiversity</w:t>
            </w:r>
          </w:p>
        </w:tc>
      </w:tr>
      <w:tr>
        <w:tc>
          <w:tcPr>
            <w:tcW w:w="1422" w:type="dxa"/>
            <w:tcBorders>
              <w:bottom w:val="single" w:sz="4" w:space="0" w:color="auto"/>
            </w:tcBorders>
            <w:shd w:val="clear" w:color="auto" w:fill="auto"/>
          </w:tcPr>
          <w:p>
            <w:pPr>
              <w:pStyle w:val="Titel"/>
              <w:spacing w:after="0"/>
              <w:rPr>
                <w:bCs/>
                <w:sz w:val="20"/>
              </w:rPr>
            </w:pPr>
            <w:r>
              <w:rPr>
                <w:bCs/>
                <w:sz w:val="20"/>
              </w:rPr>
              <w:t>Analysis</w:t>
            </w:r>
          </w:p>
        </w:tc>
        <w:tc>
          <w:tcPr>
            <w:tcW w:w="1310" w:type="dxa"/>
            <w:tcBorders>
              <w:bottom w:val="single" w:sz="4" w:space="0" w:color="auto"/>
            </w:tcBorders>
            <w:shd w:val="clear" w:color="auto" w:fill="auto"/>
          </w:tcPr>
          <w:p>
            <w:pPr>
              <w:pStyle w:val="Titel"/>
              <w:spacing w:after="0"/>
              <w:rPr>
                <w:b w:val="0"/>
                <w:sz w:val="20"/>
                <w:lang w:val="de-DE"/>
              </w:rPr>
            </w:pPr>
            <w:r>
              <w:rPr>
                <w:b w:val="0"/>
                <w:sz w:val="20"/>
                <w:lang w:val="de-DE"/>
              </w:rPr>
              <w:t xml:space="preserve">16S, DOC, </w:t>
            </w:r>
            <w:proofErr w:type="spellStart"/>
            <w:r>
              <w:rPr>
                <w:b w:val="0"/>
                <w:sz w:val="20"/>
                <w:lang w:val="de-DE"/>
              </w:rPr>
              <w:t>TNb</w:t>
            </w:r>
            <w:proofErr w:type="spellEnd"/>
            <w:r>
              <w:rPr>
                <w:b w:val="0"/>
                <w:sz w:val="20"/>
                <w:lang w:val="de-DE"/>
              </w:rPr>
              <w:t xml:space="preserve">, Nitrate, Ammonium, pH, </w:t>
            </w:r>
            <w:proofErr w:type="spellStart"/>
            <w:r>
              <w:rPr>
                <w:b w:val="0"/>
                <w:sz w:val="20"/>
                <w:lang w:val="de-DE"/>
              </w:rPr>
              <w:t>Moisture</w:t>
            </w:r>
            <w:proofErr w:type="spellEnd"/>
            <w:r>
              <w:rPr>
                <w:b w:val="0"/>
                <w:sz w:val="20"/>
                <w:lang w:val="de-DE"/>
              </w:rPr>
              <w:t xml:space="preserve">, </w:t>
            </w:r>
            <w:proofErr w:type="spellStart"/>
            <w:r>
              <w:rPr>
                <w:b w:val="0"/>
                <w:sz w:val="20"/>
                <w:lang w:val="de-DE"/>
              </w:rPr>
              <w:t>Temperature</w:t>
            </w:r>
            <w:proofErr w:type="spellEnd"/>
            <w:r>
              <w:rPr>
                <w:b w:val="0"/>
                <w:sz w:val="20"/>
                <w:lang w:val="de-DE"/>
              </w:rPr>
              <w:t>, Ellenberg</w:t>
            </w:r>
          </w:p>
        </w:tc>
        <w:tc>
          <w:tcPr>
            <w:tcW w:w="1083" w:type="dxa"/>
            <w:tcBorders>
              <w:bottom w:val="single" w:sz="4" w:space="0" w:color="auto"/>
            </w:tcBorders>
            <w:shd w:val="clear" w:color="auto" w:fill="auto"/>
          </w:tcPr>
          <w:p>
            <w:pPr>
              <w:pStyle w:val="Titel"/>
              <w:spacing w:after="0"/>
              <w:rPr>
                <w:b w:val="0"/>
                <w:sz w:val="20"/>
                <w:lang w:val="de-DE"/>
              </w:rPr>
            </w:pPr>
          </w:p>
        </w:tc>
        <w:tc>
          <w:tcPr>
            <w:tcW w:w="1310" w:type="dxa"/>
            <w:tcBorders>
              <w:bottom w:val="single" w:sz="4" w:space="0" w:color="auto"/>
            </w:tcBorders>
            <w:shd w:val="clear" w:color="auto" w:fill="auto"/>
          </w:tcPr>
          <w:p>
            <w:pPr>
              <w:pStyle w:val="Titel"/>
              <w:spacing w:after="0"/>
              <w:rPr>
                <w:b w:val="0"/>
                <w:sz w:val="20"/>
              </w:rPr>
            </w:pPr>
            <w:r>
              <w:rPr>
                <w:b w:val="0"/>
                <w:sz w:val="20"/>
              </w:rPr>
              <w:t xml:space="preserve">16S, DOC, </w:t>
            </w:r>
            <w:proofErr w:type="spellStart"/>
            <w:r>
              <w:rPr>
                <w:b w:val="0"/>
                <w:sz w:val="20"/>
              </w:rPr>
              <w:t>TNb</w:t>
            </w:r>
            <w:proofErr w:type="spellEnd"/>
            <w:r>
              <w:rPr>
                <w:b w:val="0"/>
                <w:sz w:val="20"/>
              </w:rPr>
              <w:t>, Nitrate, Ammonium, pH, Moisture, Temperature, Pigments</w:t>
            </w:r>
          </w:p>
        </w:tc>
        <w:tc>
          <w:tcPr>
            <w:tcW w:w="1362" w:type="dxa"/>
            <w:gridSpan w:val="2"/>
            <w:tcBorders>
              <w:bottom w:val="single" w:sz="4" w:space="0" w:color="auto"/>
            </w:tcBorders>
            <w:shd w:val="clear" w:color="auto" w:fill="auto"/>
          </w:tcPr>
          <w:p>
            <w:pPr>
              <w:pStyle w:val="Titel"/>
              <w:spacing w:after="0"/>
              <w:rPr>
                <w:b w:val="0"/>
                <w:sz w:val="20"/>
              </w:rPr>
            </w:pPr>
          </w:p>
        </w:tc>
        <w:tc>
          <w:tcPr>
            <w:tcW w:w="1418" w:type="dxa"/>
            <w:tcBorders>
              <w:bottom w:val="single" w:sz="4" w:space="0" w:color="auto"/>
            </w:tcBorders>
            <w:shd w:val="clear" w:color="auto" w:fill="auto"/>
          </w:tcPr>
          <w:p>
            <w:pPr>
              <w:pStyle w:val="Titel"/>
              <w:spacing w:after="0"/>
              <w:rPr>
                <w:b w:val="0"/>
                <w:sz w:val="20"/>
              </w:rPr>
            </w:pPr>
            <w:r>
              <w:rPr>
                <w:b w:val="0"/>
                <w:sz w:val="20"/>
              </w:rPr>
              <w:t xml:space="preserve">16S, DOC, </w:t>
            </w:r>
            <w:proofErr w:type="spellStart"/>
            <w:r>
              <w:rPr>
                <w:b w:val="0"/>
                <w:sz w:val="20"/>
              </w:rPr>
              <w:t>TNb</w:t>
            </w:r>
            <w:proofErr w:type="spellEnd"/>
            <w:r>
              <w:rPr>
                <w:b w:val="0"/>
                <w:sz w:val="20"/>
              </w:rPr>
              <w:t>, Nitrate, Ammonium, pH,   Moisture, Temperature</w:t>
            </w:r>
          </w:p>
        </w:tc>
        <w:tc>
          <w:tcPr>
            <w:tcW w:w="983" w:type="dxa"/>
            <w:tcBorders>
              <w:bottom w:val="single" w:sz="4" w:space="0" w:color="auto"/>
            </w:tcBorders>
            <w:shd w:val="clear" w:color="auto" w:fill="auto"/>
          </w:tcPr>
          <w:p>
            <w:pPr>
              <w:pStyle w:val="Titel"/>
              <w:spacing w:after="0"/>
              <w:rPr>
                <w:b w:val="0"/>
                <w:sz w:val="20"/>
              </w:rPr>
            </w:pPr>
          </w:p>
        </w:tc>
        <w:tc>
          <w:tcPr>
            <w:tcW w:w="1310" w:type="dxa"/>
            <w:tcBorders>
              <w:bottom w:val="single" w:sz="4" w:space="0" w:color="auto"/>
            </w:tcBorders>
            <w:shd w:val="clear" w:color="auto" w:fill="auto"/>
          </w:tcPr>
          <w:p>
            <w:pPr>
              <w:pStyle w:val="Titel"/>
              <w:spacing w:after="0"/>
              <w:rPr>
                <w:b w:val="0"/>
                <w:sz w:val="20"/>
              </w:rPr>
            </w:pPr>
            <w:r>
              <w:rPr>
                <w:b w:val="0"/>
                <w:sz w:val="20"/>
              </w:rPr>
              <w:t xml:space="preserve">16S, DOC, </w:t>
            </w:r>
            <w:proofErr w:type="spellStart"/>
            <w:r>
              <w:rPr>
                <w:b w:val="0"/>
                <w:sz w:val="20"/>
              </w:rPr>
              <w:t>TNb</w:t>
            </w:r>
            <w:proofErr w:type="spellEnd"/>
            <w:r>
              <w:rPr>
                <w:b w:val="0"/>
                <w:sz w:val="20"/>
              </w:rPr>
              <w:t xml:space="preserve">, Nitrate, Ammonium, pH, Moisture, Temperature, </w:t>
            </w:r>
            <w:proofErr w:type="spellStart"/>
            <w:r>
              <w:rPr>
                <w:b w:val="0"/>
                <w:sz w:val="20"/>
              </w:rPr>
              <w:t>Ellenberg</w:t>
            </w:r>
            <w:proofErr w:type="spellEnd"/>
          </w:p>
        </w:tc>
      </w:tr>
    </w:tbl>
    <w:p>
      <w:pPr>
        <w:pStyle w:val="KeinLeerraum"/>
        <w:jc w:val="both"/>
        <w:rPr>
          <w:b/>
        </w:rPr>
      </w:pPr>
    </w:p>
    <w:p/>
    <w:p/>
    <w:p>
      <w:pPr>
        <w:spacing w:before="0" w:after="0"/>
        <w:rPr>
          <w:vanish/>
        </w:rPr>
      </w:pPr>
    </w:p>
    <w:p>
      <w:pPr>
        <w:pStyle w:val="Beschriftung"/>
        <w:jc w:val="both"/>
        <w:rPr>
          <w:b w:val="0"/>
        </w:rPr>
      </w:pPr>
      <w:r>
        <w:rPr>
          <w:color w:val="FF0000"/>
        </w:rPr>
        <w:br w:type="page"/>
      </w:r>
      <w:r>
        <w:lastRenderedPageBreak/>
        <w:t xml:space="preserve">Figure S2 </w:t>
      </w:r>
      <w:r>
        <w:rPr>
          <w:b w:val="0"/>
        </w:rPr>
        <w:t xml:space="preserve">Mean daily precipitation (mm) and mean daily temperature (°C) at Tegernsee (Bavaria, Germany) from January 2016 to October 2017 (raw data received from the </w:t>
      </w:r>
      <w:proofErr w:type="spellStart"/>
      <w:r>
        <w:rPr>
          <w:b w:val="0"/>
        </w:rPr>
        <w:t>Bayerische</w:t>
      </w:r>
      <w:proofErr w:type="spellEnd"/>
      <w:r>
        <w:rPr>
          <w:b w:val="0"/>
        </w:rPr>
        <w:t xml:space="preserve"> </w:t>
      </w:r>
      <w:proofErr w:type="spellStart"/>
      <w:r>
        <w:rPr>
          <w:b w:val="0"/>
        </w:rPr>
        <w:t>Landesanstalt</w:t>
      </w:r>
      <w:proofErr w:type="spellEnd"/>
      <w:r>
        <w:rPr>
          <w:b w:val="0"/>
        </w:rPr>
        <w:t xml:space="preserve"> </w:t>
      </w:r>
      <w:proofErr w:type="spellStart"/>
      <w:r>
        <w:rPr>
          <w:b w:val="0"/>
        </w:rPr>
        <w:t>für</w:t>
      </w:r>
      <w:proofErr w:type="spellEnd"/>
      <w:r>
        <w:rPr>
          <w:b w:val="0"/>
        </w:rPr>
        <w:t xml:space="preserve"> </w:t>
      </w:r>
      <w:proofErr w:type="spellStart"/>
      <w:r>
        <w:rPr>
          <w:b w:val="0"/>
        </w:rPr>
        <w:t>Landwirtschaft</w:t>
      </w:r>
      <w:proofErr w:type="spellEnd"/>
      <w:r>
        <w:rPr>
          <w:b w:val="0"/>
        </w:rPr>
        <w:t xml:space="preserve"> describing the meteorological station in </w:t>
      </w:r>
      <w:proofErr w:type="spellStart"/>
      <w:r>
        <w:rPr>
          <w:b w:val="0"/>
        </w:rPr>
        <w:t>Rothenfeld</w:t>
      </w:r>
      <w:proofErr w:type="spellEnd"/>
      <w:r>
        <w:rPr>
          <w:b w:val="0"/>
        </w:rPr>
        <w:t>, 2017). Sampling dates were IG – 08.07.2016 (green), TP – 04.11.2016</w:t>
      </w:r>
      <w:r>
        <w:rPr>
          <w:b w:val="0"/>
          <w:i/>
        </w:rPr>
        <w:t xml:space="preserve"> </w:t>
      </w:r>
      <w:r>
        <w:rPr>
          <w:b w:val="0"/>
        </w:rPr>
        <w:t>(blue), FS – 08.06.2017 (orange) and CG – 01.08.2017 (yellow).</w:t>
      </w:r>
    </w:p>
    <w:p>
      <w:pPr>
        <w:pStyle w:val="Titel"/>
        <w:jc w:val="left"/>
        <w:rPr>
          <w:sz w:val="24"/>
        </w:rPr>
      </w:pPr>
    </w:p>
    <w:p>
      <w:r>
        <w:rPr>
          <w:b/>
          <w:noProof/>
          <w:color w:val="FF0000"/>
        </w:rPr>
        <mc:AlternateContent>
          <mc:Choice Requires="wps">
            <w:drawing>
              <wp:anchor distT="0" distB="0" distL="114300" distR="114300" simplePos="0" relativeHeight="251652608" behindDoc="0" locked="0" layoutInCell="1" allowOverlap="1">
                <wp:simplePos x="0" y="0"/>
                <wp:positionH relativeFrom="column">
                  <wp:posOffset>4937760</wp:posOffset>
                </wp:positionH>
                <wp:positionV relativeFrom="paragraph">
                  <wp:posOffset>313055</wp:posOffset>
                </wp:positionV>
                <wp:extent cx="14605" cy="1837690"/>
                <wp:effectExtent l="17780" t="20320" r="15240" b="18415"/>
                <wp:wrapNone/>
                <wp:docPr id="12"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1837690"/>
                        </a:xfrm>
                        <a:prstGeom prst="straightConnector1">
                          <a:avLst/>
                        </a:prstGeom>
                        <a:noFill/>
                        <a:ln w="28575">
                          <a:solidFill>
                            <a:srgbClr val="FFC90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3" o:spid="_x0000_s1026" type="#_x0000_t32" style="position:absolute;margin-left:388.8pt;margin-top:24.65pt;width:1.15pt;height:144.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" strokecolor="#ffc90e" strokeweight="2.25pt"/>
            </w:pict>
          </mc:Fallback>
        </mc:AlternateContent>
      </w:r>
      <w:r>
        <w:rPr>
          <w:b/>
          <w:noProof/>
          <w:color w:val="FF0000"/>
        </w:rPr>
        <mc:AlternateContent>
          <mc:Choice Requires="wps">
            <w:drawing>
              <wp:anchor distT="0" distB="0" distL="114300" distR="114300" simplePos="0" relativeHeight="251649536" behindDoc="0" locked="0" layoutInCell="1" allowOverlap="1">
                <wp:simplePos x="0" y="0"/>
                <wp:positionH relativeFrom="column">
                  <wp:posOffset>4493895</wp:posOffset>
                </wp:positionH>
                <wp:positionV relativeFrom="paragraph">
                  <wp:posOffset>313055</wp:posOffset>
                </wp:positionV>
                <wp:extent cx="6985" cy="1837690"/>
                <wp:effectExtent l="21590" t="20320" r="19050" b="18415"/>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985" cy="1837690"/>
                        </a:xfrm>
                        <a:prstGeom prst="straightConnector1">
                          <a:avLst/>
                        </a:prstGeom>
                        <a:noFill/>
                        <a:ln w="28575">
                          <a:solidFill>
                            <a:srgbClr val="F5835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353.85pt;margin-top:24.65pt;width:.55pt;height:144.7pt;flip:x 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" strokecolor="#f58357" strokeweight="2.25pt"/>
            </w:pict>
          </mc:Fallback>
        </mc:AlternateContent>
      </w:r>
      <w:r>
        <w:rPr>
          <w:b/>
          <w:noProof/>
          <w:color w:val="FF0000"/>
        </w:rPr>
        <mc:AlternateContent>
          <mc:Choice Requires="wps">
            <w:drawing>
              <wp:anchor distT="0" distB="0" distL="114300" distR="114300" simplePos="0" relativeHeight="251648512" behindDoc="0" locked="0" layoutInCell="1" allowOverlap="1">
                <wp:simplePos x="0" y="0"/>
                <wp:positionH relativeFrom="column">
                  <wp:posOffset>2905125</wp:posOffset>
                </wp:positionH>
                <wp:positionV relativeFrom="paragraph">
                  <wp:posOffset>313055</wp:posOffset>
                </wp:positionV>
                <wp:extent cx="9525" cy="1837690"/>
                <wp:effectExtent l="23495" t="20320" r="14605" b="18415"/>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1837690"/>
                        </a:xfrm>
                        <a:prstGeom prst="straightConnector1">
                          <a:avLst/>
                        </a:prstGeom>
                        <a:noFill/>
                        <a:ln w="28575">
                          <a:solidFill>
                            <a:srgbClr val="229EC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28.75pt;margin-top:24.65pt;width:.75pt;height:144.7pt;flip:x 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" strokecolor="#229ec8" strokeweight="2.25pt"/>
            </w:pict>
          </mc:Fallback>
        </mc:AlternateContent>
      </w:r>
      <w:r>
        <w:rPr>
          <w:b/>
          <w:noProof/>
          <w:color w:val="FF0000"/>
        </w:rPr>
        <mc:AlternateContent>
          <mc:Choice Requires="wps">
            <w:drawing>
              <wp:anchor distT="0" distB="0" distL="114300" distR="114300" simplePos="0" relativeHeight="251647488" behindDoc="0" locked="0" layoutInCell="1" allowOverlap="1">
                <wp:simplePos x="0" y="0"/>
                <wp:positionH relativeFrom="column">
                  <wp:posOffset>1974215</wp:posOffset>
                </wp:positionH>
                <wp:positionV relativeFrom="paragraph">
                  <wp:posOffset>313055</wp:posOffset>
                </wp:positionV>
                <wp:extent cx="9525" cy="1837690"/>
                <wp:effectExtent l="16510" t="20320" r="21590" b="18415"/>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1837690"/>
                        </a:xfrm>
                        <a:prstGeom prst="straightConnector1">
                          <a:avLst/>
                        </a:prstGeom>
                        <a:noFill/>
                        <a:ln w="28575">
                          <a:solidFill>
                            <a:srgbClr val="8CC6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155.45pt;margin-top:24.65pt;width:.75pt;height:144.7pt;flip:x 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" strokecolor="#8cc651" strokeweight="2.25pt"/>
            </w:pict>
          </mc:Fallback>
        </mc:AlternateContent>
      </w:r>
    </w:p>
    <w:p>
      <w:pPr>
        <w:pStyle w:val="Beschriftung"/>
        <w:jc w:val="both"/>
        <w:rPr>
          <w:b w:val="0"/>
        </w:rPr>
      </w:pPr>
      <w:r>
        <w:rPr>
          <w:noProof/>
        </w:rPr>
        <mc:AlternateContent>
          <mc:Choice Requires="wps">
            <w:drawing>
              <wp:anchor distT="0" distB="0" distL="114300" distR="114300" simplePos="0" relativeHeight="251653632" behindDoc="0" locked="0" layoutInCell="1" allowOverlap="1">
                <wp:simplePos x="0" y="0"/>
                <wp:positionH relativeFrom="column">
                  <wp:posOffset>4535805</wp:posOffset>
                </wp:positionH>
                <wp:positionV relativeFrom="paragraph">
                  <wp:posOffset>22225</wp:posOffset>
                </wp:positionV>
                <wp:extent cx="383540" cy="240665"/>
                <wp:effectExtent l="0" t="0" r="635" b="0"/>
                <wp:wrapNone/>
                <wp:docPr id="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FFC90E"/>
                                <w:sz w:val="20"/>
                                <w:lang w:val="de-DE"/>
                              </w:rPr>
                            </w:pPr>
                            <w:r>
                              <w:rPr>
                                <w:rFonts w:ascii="Arial" w:hAnsi="Arial" w:cs="Arial"/>
                                <w:b/>
                                <w:color w:val="FFC90E"/>
                                <w:sz w:val="20"/>
                                <w:lang w:val="de-DE"/>
                              </w:rPr>
                              <w:t>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30" type="#_x0000_t202" style="position:absolute;left:0;text-align:left;margin-left:357.15pt;margin-top:1.75pt;width:30.2pt;height:18.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" stroked="f">
                <v:textbox>
                  <w:txbxContent>
                    <w:p>
                      <w:pPr>
                        <w:spacing w:before="0" w:after="0"/>
                        <w:rPr>
                          <w:rFonts w:ascii="Arial" w:hAnsi="Arial" w:cs="Arial"/>
                          <w:b/>
                          <w:color w:val="FFC90E"/>
                          <w:sz w:val="20"/>
                          <w:lang w:val="de-DE"/>
                        </w:rPr>
                      </w:pPr>
                      <w:r>
                        <w:rPr>
                          <w:rFonts w:ascii="Arial" w:hAnsi="Arial" w:cs="Arial"/>
                          <w:b/>
                          <w:color w:val="FFC90E"/>
                          <w:sz w:val="20"/>
                          <w:lang w:val="de-DE"/>
                        </w:rPr>
                        <w:t>CG</w:t>
                      </w:r>
                    </w:p>
                  </w:txbxContent>
                </v:textbox>
              </v:shape>
            </w:pict>
          </mc:Fallback>
        </mc:AlternateContent>
      </w:r>
      <w:r>
        <w:rPr>
          <w:noProof/>
          <w:color w:val="FF0000"/>
        </w:rPr>
        <mc:AlternateContent>
          <mc:Choice Requires="wps">
            <w:drawing>
              <wp:anchor distT="0" distB="0" distL="114300" distR="114300" simplePos="0" relativeHeight="251646464" behindDoc="0" locked="0" layoutInCell="1" allowOverlap="1">
                <wp:simplePos x="0" y="0"/>
                <wp:positionH relativeFrom="column">
                  <wp:posOffset>1539875</wp:posOffset>
                </wp:positionH>
                <wp:positionV relativeFrom="paragraph">
                  <wp:posOffset>22225</wp:posOffset>
                </wp:positionV>
                <wp:extent cx="372110" cy="290195"/>
                <wp:effectExtent l="127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8CC651"/>
                                <w:sz w:val="20"/>
                                <w:lang w:val="de-DE"/>
                              </w:rPr>
                            </w:pPr>
                            <w:r>
                              <w:rPr>
                                <w:rFonts w:ascii="Arial" w:hAnsi="Arial" w:cs="Arial"/>
                                <w:b/>
                                <w:color w:val="8CC651"/>
                                <w:sz w:val="20"/>
                                <w:lang w:val="de-DE"/>
                              </w:rPr>
                              <w:t>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121.25pt;margin-top:1.75pt;width:29.3pt;height:22.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" stroked="f">
                <v:textbox>
                  <w:txbxContent>
                    <w:p>
                      <w:pPr>
                        <w:spacing w:before="0" w:after="0"/>
                        <w:rPr>
                          <w:rFonts w:ascii="Arial" w:hAnsi="Arial" w:cs="Arial"/>
                          <w:b/>
                          <w:color w:val="8CC651"/>
                          <w:sz w:val="20"/>
                          <w:lang w:val="de-DE"/>
                        </w:rPr>
                      </w:pPr>
                      <w:r>
                        <w:rPr>
                          <w:rFonts w:ascii="Arial" w:hAnsi="Arial" w:cs="Arial"/>
                          <w:b/>
                          <w:color w:val="8CC651"/>
                          <w:sz w:val="20"/>
                          <w:lang w:val="de-DE"/>
                        </w:rPr>
                        <w:t>IG</w:t>
                      </w:r>
                    </w:p>
                  </w:txbxContent>
                </v:textbox>
              </v:shape>
            </w:pict>
          </mc:Fallback>
        </mc:AlternateContent>
      </w:r>
      <w:r>
        <w:rPr>
          <w:noProof/>
          <w:color w:val="FF0000"/>
        </w:rPr>
        <mc:AlternateContent>
          <mc:Choice Requires="wps">
            <w:drawing>
              <wp:anchor distT="0" distB="0" distL="114300" distR="114300" simplePos="0" relativeHeight="251651584" behindDoc="0" locked="0" layoutInCell="1" allowOverlap="1">
                <wp:simplePos x="0" y="0"/>
                <wp:positionH relativeFrom="column">
                  <wp:posOffset>4074160</wp:posOffset>
                </wp:positionH>
                <wp:positionV relativeFrom="paragraph">
                  <wp:posOffset>22225</wp:posOffset>
                </wp:positionV>
                <wp:extent cx="361950" cy="290195"/>
                <wp:effectExtent l="1905" t="0" r="0" b="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F58357"/>
                                <w:sz w:val="20"/>
                                <w:lang w:val="de-DE"/>
                              </w:rPr>
                            </w:pPr>
                            <w:r>
                              <w:rPr>
                                <w:rFonts w:ascii="Arial" w:hAnsi="Arial" w:cs="Arial"/>
                                <w:b/>
                                <w:color w:val="F58357"/>
                                <w:sz w:val="20"/>
                                <w:lang w:val="de-DE"/>
                              </w:rPr>
                              <w:t>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left:0;text-align:left;margin-left:320.8pt;margin-top:1.75pt;width:28.5pt;height:22.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" stroked="f">
                <v:textbox>
                  <w:txbxContent>
                    <w:p>
                      <w:pPr>
                        <w:spacing w:before="0" w:after="0"/>
                        <w:rPr>
                          <w:rFonts w:ascii="Arial" w:hAnsi="Arial" w:cs="Arial"/>
                          <w:b/>
                          <w:color w:val="F58357"/>
                          <w:sz w:val="20"/>
                          <w:lang w:val="de-DE"/>
                        </w:rPr>
                      </w:pPr>
                      <w:r>
                        <w:rPr>
                          <w:rFonts w:ascii="Arial" w:hAnsi="Arial" w:cs="Arial"/>
                          <w:b/>
                          <w:color w:val="F58357"/>
                          <w:sz w:val="20"/>
                          <w:lang w:val="de-DE"/>
                        </w:rPr>
                        <w:t>FS</w:t>
                      </w:r>
                    </w:p>
                  </w:txbxContent>
                </v:textbox>
              </v:shape>
            </w:pict>
          </mc:Fallback>
        </mc:AlternateContent>
      </w:r>
      <w:r>
        <w:rPr>
          <w:noProof/>
          <w:color w:val="FF0000"/>
        </w:rPr>
        <mc:AlternateContent>
          <mc:Choice Requires="wps">
            <w:drawing>
              <wp:anchor distT="0" distB="0" distL="114300" distR="114300" simplePos="0" relativeHeight="251650560" behindDoc="0" locked="0" layoutInCell="1" allowOverlap="1">
                <wp:simplePos x="0" y="0"/>
                <wp:positionH relativeFrom="column">
                  <wp:posOffset>2498090</wp:posOffset>
                </wp:positionH>
                <wp:positionV relativeFrom="paragraph">
                  <wp:posOffset>22225</wp:posOffset>
                </wp:positionV>
                <wp:extent cx="351790" cy="290195"/>
                <wp:effectExtent l="0" t="0" r="3175"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790" cy="290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rPr>
                                <w:rFonts w:ascii="Arial" w:hAnsi="Arial" w:cs="Arial"/>
                                <w:b/>
                                <w:color w:val="229EC8"/>
                                <w:sz w:val="20"/>
                                <w:lang w:val="de-DE"/>
                              </w:rPr>
                            </w:pPr>
                            <w:r>
                              <w:rPr>
                                <w:rFonts w:ascii="Arial" w:hAnsi="Arial" w:cs="Arial"/>
                                <w:b/>
                                <w:color w:val="229EC8"/>
                                <w:sz w:val="20"/>
                                <w:lang w:val="de-DE"/>
                              </w:rPr>
                              <w:t>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3" type="#_x0000_t202" style="position:absolute;left:0;text-align:left;margin-left:196.7pt;margin-top:1.75pt;width:27.7pt;height:22.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" stroked="f">
                <v:textbox>
                  <w:txbxContent>
                    <w:p>
                      <w:pPr>
                        <w:spacing w:before="0" w:after="0"/>
                        <w:rPr>
                          <w:rFonts w:ascii="Arial" w:hAnsi="Arial" w:cs="Arial"/>
                          <w:b/>
                          <w:color w:val="229EC8"/>
                          <w:sz w:val="20"/>
                          <w:lang w:val="de-DE"/>
                        </w:rPr>
                      </w:pPr>
                      <w:r>
                        <w:rPr>
                          <w:rFonts w:ascii="Arial" w:hAnsi="Arial" w:cs="Arial"/>
                          <w:b/>
                          <w:color w:val="229EC8"/>
                          <w:sz w:val="20"/>
                          <w:lang w:val="de-DE"/>
                        </w:rPr>
                        <w:t>TP</w:t>
                      </w:r>
                    </w:p>
                  </w:txbxContent>
                </v:textbox>
              </v:shape>
            </w:pict>
          </mc:Fallback>
        </mc:AlternateContent>
      </w:r>
      <w:r>
        <w:rPr>
          <w:noProof/>
        </w:rPr>
        <w:drawing>
          <wp:inline distT="0" distB="0" distL="0" distR="0">
            <wp:extent cx="6069330" cy="2680335"/>
            <wp:effectExtent l="0" t="0" r="0" b="0"/>
            <wp:docPr id="3" name="Diagram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m 1"/>
                    <pic:cNvPicPr>
                      <a:picLocks noChangeArrowheads="1"/>
                    </pic:cNvPicPr>
                  </pic:nvPicPr>
                  <pic:blipFill>
                    <a:blip r:embed="rId8">
                      <a:extLst>
                        <a:ext uri="{28A0092B-C50C-407E-A947-70E740481C1C}">
                          <a14:useLocalDpi xmlns:a14="http://schemas.microsoft.com/office/drawing/2010/main" val="0"/>
                        </a:ext>
                      </a:extLst>
                    </a:blip>
                    <a:srcRect l="1277" t="1733" r="1154" b="1985"/>
                    <a:stretch>
                      <a:fillRect/>
                    </a:stretch>
                  </pic:blipFill>
                  <pic:spPr bwMode="auto">
                    <a:xfrm>
                      <a:off x="0" y="0"/>
                      <a:ext cx="6069330" cy="2680335"/>
                    </a:xfrm>
                    <a:prstGeom prst="rect">
                      <a:avLst/>
                    </a:prstGeom>
                    <a:noFill/>
                    <a:ln>
                      <a:noFill/>
                    </a:ln>
                  </pic:spPr>
                </pic:pic>
              </a:graphicData>
            </a:graphic>
          </wp:inline>
        </w:drawing>
      </w:r>
      <w:r>
        <w:rPr>
          <w:color w:val="FF0000"/>
        </w:rPr>
        <w:br w:type="page"/>
      </w:r>
      <w:r>
        <w:lastRenderedPageBreak/>
        <w:t xml:space="preserve">Figure S3 </w:t>
      </w:r>
      <w:r>
        <w:rPr>
          <w:b w:val="0"/>
        </w:rPr>
        <w:t>Different measures of alpha diversity for the four sampling dates (IG – initial grassland, TP - transitional phase, FS – final state and CG – control grassland). Shown are boxplots as well as the raw data for Observed and Simpson diversity indices. Different letters (a, b, c) indicate significant differences (p &lt; 0.05) calculated with multivariate ANOVA (Tukey’s post-hoc test).</w:t>
      </w:r>
    </w:p>
    <w:tbl>
      <w:tblPr>
        <w:tblpPr w:leftFromText="180" w:rightFromText="180" w:vertAnchor="text" w:horzAnchor="page" w:tblpX="5827" w:tblpY="1320"/>
        <w:tblW w:w="0" w:type="auto"/>
        <w:tblLook w:val="04A0" w:firstRow="1" w:lastRow="0" w:firstColumn="1" w:lastColumn="0" w:noHBand="0" w:noVBand="1"/>
      </w:tblPr>
      <w:tblGrid>
        <w:gridCol w:w="850"/>
        <w:gridCol w:w="1028"/>
        <w:gridCol w:w="1039"/>
        <w:gridCol w:w="950"/>
      </w:tblGrid>
      <w:tr>
        <w:trPr>
          <w:trHeight w:val="227"/>
        </w:trPr>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color w:val="000000"/>
                <w:sz w:val="20"/>
              </w:rPr>
            </w:pPr>
            <w:bookmarkStart w:id="1" w:name="RANGE!A1:K21"/>
            <w:r>
              <w:rPr>
                <w:rFonts w:eastAsia="Times New Roman"/>
                <w:b/>
                <w:bCs/>
                <w:color w:val="000000"/>
                <w:sz w:val="20"/>
              </w:rPr>
              <w:t>Sample</w:t>
            </w:r>
            <w:bookmarkEnd w:id="1"/>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Sampling</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Observed</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Simpson</w:t>
            </w:r>
          </w:p>
        </w:tc>
      </w:tr>
      <w:tr>
        <w:trPr>
          <w:trHeight w:val="227"/>
        </w:trPr>
        <w:tc>
          <w:tcPr>
            <w:tcW w:w="0" w:type="auto"/>
            <w:tcBorders>
              <w:top w:val="single" w:sz="4" w:space="0" w:color="auto"/>
            </w:tcBorders>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I1</w:t>
            </w:r>
          </w:p>
        </w:tc>
        <w:tc>
          <w:tcPr>
            <w:tcW w:w="0" w:type="auto"/>
            <w:tcBorders>
              <w:top w:val="single" w:sz="4" w:space="0" w:color="auto"/>
            </w:tcBorders>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IG</w:t>
            </w:r>
          </w:p>
        </w:tc>
        <w:tc>
          <w:tcPr>
            <w:tcW w:w="0" w:type="auto"/>
            <w:tcBorders>
              <w:top w:val="single" w:sz="4" w:space="0" w:color="auto"/>
            </w:tcBorders>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2841</w:t>
            </w:r>
          </w:p>
        </w:tc>
        <w:tc>
          <w:tcPr>
            <w:tcW w:w="0" w:type="auto"/>
            <w:tcBorders>
              <w:top w:val="single" w:sz="4" w:space="0" w:color="auto"/>
            </w:tcBorders>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0.99905</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I2</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IG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3920</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0.99927</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I3</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IG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3408</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0.99920</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I4</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IG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3766</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0.99927</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I5</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IG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1685</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0.99864</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I6</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IG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4267</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0.99929</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II1</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TP</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3125</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0.99927</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II2</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TP</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5550</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0.99940</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II3</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TP</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2089</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0.99864</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II4</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TP</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3242</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0.99924</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II5</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TP</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3384</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0.99923</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II6</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TP</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2677</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0.99913</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III26</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FS</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2493</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0.99840</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III28</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FS</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2141</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0.99856</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III30</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FS</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2663</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0.99853</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III32</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FS</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2097</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0.99892</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IV49</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CG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2523</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0.99910</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IV50</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CG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2571</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0.99911</w:t>
            </w:r>
          </w:p>
        </w:tc>
      </w:tr>
      <w:tr>
        <w:trPr>
          <w:trHeight w:val="227"/>
        </w:trPr>
        <w:tc>
          <w:tcPr>
            <w:tcW w:w="0" w:type="auto"/>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IV51</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CG</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2587</w:t>
            </w:r>
          </w:p>
        </w:tc>
        <w:tc>
          <w:tcPr>
            <w:tcW w:w="0" w:type="auto"/>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0.99906</w:t>
            </w:r>
          </w:p>
        </w:tc>
      </w:tr>
      <w:tr>
        <w:trPr>
          <w:trHeight w:val="227"/>
        </w:trPr>
        <w:tc>
          <w:tcPr>
            <w:tcW w:w="0" w:type="auto"/>
            <w:tcBorders>
              <w:bottom w:val="single" w:sz="4" w:space="0" w:color="auto"/>
            </w:tcBorders>
            <w:shd w:val="clear" w:color="auto" w:fill="auto"/>
            <w:noWrap/>
            <w:vAlign w:val="center"/>
            <w:hideMark/>
          </w:tcPr>
          <w:p>
            <w:pPr>
              <w:spacing w:before="0" w:after="0"/>
              <w:jc w:val="center"/>
              <w:rPr>
                <w:rFonts w:eastAsia="Times New Roman"/>
                <w:b/>
                <w:bCs/>
                <w:color w:val="000000"/>
                <w:sz w:val="20"/>
              </w:rPr>
            </w:pPr>
            <w:r>
              <w:rPr>
                <w:rFonts w:eastAsia="Times New Roman"/>
                <w:b/>
                <w:bCs/>
                <w:color w:val="000000"/>
                <w:sz w:val="20"/>
              </w:rPr>
              <w:t>IV52</w:t>
            </w:r>
          </w:p>
        </w:tc>
        <w:tc>
          <w:tcPr>
            <w:tcW w:w="0" w:type="auto"/>
            <w:tcBorders>
              <w:bottom w:val="single" w:sz="4" w:space="0" w:color="auto"/>
            </w:tcBorders>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CG</w:t>
            </w:r>
          </w:p>
        </w:tc>
        <w:tc>
          <w:tcPr>
            <w:tcW w:w="0" w:type="auto"/>
            <w:tcBorders>
              <w:bottom w:val="single" w:sz="4" w:space="0" w:color="auto"/>
            </w:tcBorders>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2345</w:t>
            </w:r>
          </w:p>
        </w:tc>
        <w:tc>
          <w:tcPr>
            <w:tcW w:w="0" w:type="auto"/>
            <w:tcBorders>
              <w:bottom w:val="single" w:sz="4" w:space="0" w:color="auto"/>
            </w:tcBorders>
            <w:shd w:val="clear" w:color="auto" w:fill="auto"/>
            <w:noWrap/>
            <w:vAlign w:val="center"/>
            <w:hideMark/>
          </w:tcPr>
          <w:p>
            <w:pPr>
              <w:spacing w:before="0" w:after="0"/>
              <w:jc w:val="center"/>
              <w:rPr>
                <w:rFonts w:eastAsia="Times New Roman"/>
                <w:color w:val="000000"/>
                <w:sz w:val="20"/>
                <w:szCs w:val="14"/>
              </w:rPr>
            </w:pPr>
            <w:r>
              <w:rPr>
                <w:rFonts w:eastAsia="Times New Roman"/>
                <w:color w:val="000000"/>
                <w:sz w:val="20"/>
                <w:szCs w:val="14"/>
              </w:rPr>
              <w:t>0.99909</w:t>
            </w:r>
          </w:p>
        </w:tc>
      </w:tr>
    </w:tbl>
    <w:p>
      <w:pPr>
        <w:spacing w:before="240"/>
        <w:jc w:val="center"/>
        <w:rPr>
          <w:noProof/>
          <w:color w:val="FF0000"/>
        </w:rPr>
      </w:pPr>
      <w:r>
        <w:rPr>
          <w:b/>
          <w:noProof/>
          <w:color w:val="FF0000"/>
        </w:rPr>
        <w:drawing>
          <wp:inline distT="0" distB="0" distL="0" distR="0">
            <wp:extent cx="2560320" cy="4382135"/>
            <wp:effectExtent l="0" t="0" r="0" b="0"/>
            <wp:docPr id="2" name="Bild 2" descr="Richness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chness_FINA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4382135"/>
                    </a:xfrm>
                    <a:prstGeom prst="rect">
                      <a:avLst/>
                    </a:prstGeom>
                    <a:noFill/>
                    <a:ln>
                      <a:noFill/>
                    </a:ln>
                  </pic:spPr>
                </pic:pic>
              </a:graphicData>
            </a:graphic>
          </wp:inline>
        </w:drawing>
      </w:r>
    </w:p>
    <w:p>
      <w:pPr>
        <w:spacing w:before="240"/>
        <w:rPr>
          <w:b/>
          <w:noProof/>
          <w:color w:val="FF0000"/>
        </w:rPr>
      </w:pPr>
    </w:p>
    <w:p>
      <w:pPr>
        <w:pStyle w:val="Beschriftung"/>
        <w:jc w:val="both"/>
        <w:rPr>
          <w:rFonts w:cs="Arial"/>
          <w:b w:val="0"/>
          <w:sz w:val="22"/>
        </w:rPr>
      </w:pPr>
      <w:r>
        <w:br w:type="page"/>
      </w:r>
      <w:r>
        <w:lastRenderedPageBreak/>
        <w:t xml:space="preserve">Table S1 </w:t>
      </w:r>
      <w:r>
        <w:rPr>
          <w:b w:val="0"/>
        </w:rPr>
        <w:t xml:space="preserve">Basic inventory following the guideline of </w:t>
      </w:r>
      <w:r>
        <w:rPr>
          <w:b w:val="0"/>
        </w:rPr>
        <w:fldChar w:fldCharType="begin" w:fldLock="1"/>
      </w:r>
      <w:r>
        <w:rPr>
          <w:b w:val="0"/>
        </w:rPr>
        <w:instrText>ADDIN CSL_CITATION { "citationItems" : [ { "id" : "ITEM-1", "itemData" : { "ISBN" : "Kopie pt.!", "abstract" : "Ellenberg H (1992) Zeigerwerte der Gef\u00e4\u00dfpflanzen (ohne Rubus). 2nd ed. Scripta Geobotanica 18: 9\u2013166.", "author" : [ { "dropping-particle" : "", "family" : "Ellenberg", "given" : "H.", "non-dropping-particle" : "", "parse-names" : false, "suffix" : "" } ], "container-title" : "Scripta Geobotanica", "id" : "ITEM-1", "issued" : { "date-parts" : [ [ "1992" ] ] }, "page" : "9-166", "title" : "Zeigerwerte der Gef\u00e4\u00dfpflanzen (ohne Rubus)", "type" : "article-journal", "volume" : "18" }, "uris" : [ "http://www.mendeley.com/documents/?uuid=b170d0f5-626c-47df-a140-48c5b3e10846" ] } ], "mendeley" : { "formattedCitation" : "(Ellenberg 1992)", "manualFormatting" : "Ellenberg (1992", "plainTextFormattedCitation" : "(Ellenberg 1992)", "previouslyFormattedCitation" : "(Ellenberg 1992)" }, "properties" : {  }, "schema" : "https://github.com/citation-style-language/schema/raw/master/csl-citation.json" }</w:instrText>
      </w:r>
      <w:r>
        <w:rPr>
          <w:b w:val="0"/>
        </w:rPr>
        <w:fldChar w:fldCharType="separate"/>
      </w:r>
      <w:r>
        <w:rPr>
          <w:b w:val="0"/>
          <w:noProof/>
        </w:rPr>
        <w:t>Ellenberg (1992</w:t>
      </w:r>
      <w:r>
        <w:rPr>
          <w:b w:val="0"/>
        </w:rPr>
        <w:fldChar w:fldCharType="end"/>
      </w:r>
      <w:r>
        <w:rPr>
          <w:b w:val="0"/>
        </w:rPr>
        <w:t>) for the initial and control state of the temperate grassland site in southern Germany (Tegernsee, Bavaria). Table shows species names, scientific names and values indicating the levels of individuality (I), sociability (S) and numbers for light (L), temperature (T), continental (K), moisture (F), soil acidity and lime content (R), nitrogen (N) and salt (S).</w:t>
      </w:r>
      <w:r>
        <w:rPr>
          <w:rFonts w:cs="Arial"/>
          <w:b w:val="0"/>
          <w:sz w:val="22"/>
        </w:rPr>
        <w:t xml:space="preserve"> </w:t>
      </w:r>
    </w:p>
    <w:tbl>
      <w:tblPr>
        <w:tblpPr w:leftFromText="180" w:rightFromText="180" w:vertAnchor="text" w:horzAnchor="margin" w:tblpXSpec="center" w:tblpY="118"/>
        <w:tblW w:w="10616" w:type="dxa"/>
        <w:tblLook w:val="04A0" w:firstRow="1" w:lastRow="0" w:firstColumn="1" w:lastColumn="0" w:noHBand="0" w:noVBand="1"/>
      </w:tblPr>
      <w:tblGrid>
        <w:gridCol w:w="1824"/>
        <w:gridCol w:w="2287"/>
        <w:gridCol w:w="759"/>
        <w:gridCol w:w="697"/>
        <w:gridCol w:w="754"/>
        <w:gridCol w:w="697"/>
        <w:gridCol w:w="697"/>
        <w:gridCol w:w="810"/>
        <w:gridCol w:w="697"/>
        <w:gridCol w:w="697"/>
        <w:gridCol w:w="697"/>
      </w:tblGrid>
      <w:tr>
        <w:trPr>
          <w:trHeight w:val="352"/>
        </w:trPr>
        <w:tc>
          <w:tcPr>
            <w:tcW w:w="1824" w:type="dxa"/>
            <w:tcBorders>
              <w:top w:val="single" w:sz="4" w:space="0" w:color="auto"/>
              <w:bottom w:val="single" w:sz="4" w:space="0" w:color="auto"/>
            </w:tcBorders>
            <w:shd w:val="clear" w:color="auto" w:fill="auto"/>
            <w:noWrap/>
            <w:vAlign w:val="center"/>
            <w:hideMark/>
          </w:tcPr>
          <w:p>
            <w:pPr>
              <w:spacing w:before="0" w:after="0"/>
              <w:rPr>
                <w:rFonts w:eastAsia="Times New Roman"/>
                <w:b/>
                <w:bCs/>
                <w:sz w:val="20"/>
                <w:szCs w:val="24"/>
              </w:rPr>
            </w:pPr>
            <w:r>
              <w:rPr>
                <w:rFonts w:eastAsia="Times New Roman"/>
                <w:b/>
                <w:bCs/>
                <w:sz w:val="20"/>
                <w:szCs w:val="24"/>
              </w:rPr>
              <w:t xml:space="preserve">Species name </w:t>
            </w:r>
          </w:p>
        </w:tc>
        <w:tc>
          <w:tcPr>
            <w:tcW w:w="2287" w:type="dxa"/>
            <w:tcBorders>
              <w:top w:val="single" w:sz="4" w:space="0" w:color="auto"/>
              <w:bottom w:val="single" w:sz="4" w:space="0" w:color="auto"/>
            </w:tcBorders>
            <w:shd w:val="clear" w:color="auto" w:fill="auto"/>
            <w:noWrap/>
            <w:vAlign w:val="center"/>
            <w:hideMark/>
          </w:tcPr>
          <w:p>
            <w:pPr>
              <w:spacing w:before="0" w:after="0"/>
              <w:rPr>
                <w:rFonts w:eastAsia="Times New Roman"/>
                <w:b/>
                <w:bCs/>
                <w:sz w:val="20"/>
                <w:szCs w:val="24"/>
              </w:rPr>
            </w:pPr>
            <w:r>
              <w:rPr>
                <w:rFonts w:eastAsia="Times New Roman"/>
                <w:b/>
                <w:bCs/>
                <w:sz w:val="20"/>
                <w:szCs w:val="24"/>
              </w:rPr>
              <w:t xml:space="preserve">Scientific name </w:t>
            </w:r>
          </w:p>
        </w:tc>
        <w:tc>
          <w:tcPr>
            <w:tcW w:w="759" w:type="dxa"/>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 xml:space="preserve">I </w:t>
            </w:r>
          </w:p>
          <w:p>
            <w:pPr>
              <w:spacing w:before="0" w:after="0"/>
              <w:jc w:val="center"/>
              <w:rPr>
                <w:rFonts w:eastAsia="Times New Roman"/>
                <w:bCs/>
                <w:sz w:val="20"/>
                <w:szCs w:val="24"/>
              </w:rPr>
            </w:pPr>
            <w:r>
              <w:rPr>
                <w:rFonts w:eastAsia="Times New Roman"/>
                <w:bCs/>
                <w:sz w:val="20"/>
                <w:szCs w:val="24"/>
              </w:rPr>
              <w:t>(1-5)</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 xml:space="preserve">S </w:t>
            </w:r>
          </w:p>
          <w:p>
            <w:pPr>
              <w:spacing w:before="0" w:after="0"/>
              <w:jc w:val="center"/>
              <w:rPr>
                <w:rFonts w:eastAsia="Times New Roman"/>
                <w:bCs/>
                <w:sz w:val="20"/>
                <w:szCs w:val="24"/>
              </w:rPr>
            </w:pPr>
            <w:r>
              <w:rPr>
                <w:rFonts w:eastAsia="Times New Roman"/>
                <w:bCs/>
                <w:sz w:val="20"/>
                <w:szCs w:val="24"/>
              </w:rPr>
              <w:t>(1-5)</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L</w:t>
            </w:r>
          </w:p>
          <w:p>
            <w:pPr>
              <w:spacing w:before="0" w:after="0"/>
              <w:jc w:val="center"/>
              <w:rPr>
                <w:rFonts w:eastAsia="Times New Roman"/>
                <w:bCs/>
                <w:sz w:val="20"/>
                <w:szCs w:val="24"/>
              </w:rPr>
            </w:pPr>
            <w:r>
              <w:rPr>
                <w:rFonts w:eastAsia="Times New Roman"/>
                <w:b/>
                <w:bCs/>
                <w:sz w:val="20"/>
                <w:szCs w:val="24"/>
              </w:rPr>
              <w:t xml:space="preserve"> </w:t>
            </w:r>
            <w:r>
              <w:rPr>
                <w:rFonts w:eastAsia="Times New Roman"/>
                <w:bCs/>
                <w:sz w:val="20"/>
                <w:szCs w:val="24"/>
              </w:rPr>
              <w:t>(1-9)</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 xml:space="preserve">T </w:t>
            </w:r>
          </w:p>
          <w:p>
            <w:pPr>
              <w:spacing w:before="0" w:after="0"/>
              <w:jc w:val="center"/>
              <w:rPr>
                <w:rFonts w:eastAsia="Times New Roman"/>
                <w:bCs/>
                <w:sz w:val="20"/>
                <w:szCs w:val="24"/>
              </w:rPr>
            </w:pPr>
            <w:r>
              <w:rPr>
                <w:rFonts w:eastAsia="Times New Roman"/>
                <w:bCs/>
                <w:sz w:val="20"/>
                <w:szCs w:val="24"/>
              </w:rPr>
              <w:t>(1-9)</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 xml:space="preserve">K </w:t>
            </w:r>
          </w:p>
          <w:p>
            <w:pPr>
              <w:spacing w:before="0" w:after="0"/>
              <w:jc w:val="center"/>
              <w:rPr>
                <w:rFonts w:eastAsia="Times New Roman"/>
                <w:bCs/>
                <w:sz w:val="20"/>
                <w:szCs w:val="24"/>
              </w:rPr>
            </w:pPr>
            <w:r>
              <w:rPr>
                <w:rFonts w:eastAsia="Times New Roman"/>
                <w:bCs/>
                <w:sz w:val="20"/>
                <w:szCs w:val="24"/>
              </w:rPr>
              <w:t xml:space="preserve">(1-9) </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 xml:space="preserve">F </w:t>
            </w:r>
          </w:p>
          <w:p>
            <w:pPr>
              <w:spacing w:before="0" w:after="0"/>
              <w:jc w:val="center"/>
              <w:rPr>
                <w:rFonts w:eastAsia="Times New Roman"/>
                <w:bCs/>
                <w:sz w:val="20"/>
                <w:szCs w:val="24"/>
              </w:rPr>
            </w:pPr>
            <w:r>
              <w:rPr>
                <w:rFonts w:eastAsia="Times New Roman"/>
                <w:bCs/>
                <w:sz w:val="20"/>
                <w:szCs w:val="24"/>
              </w:rPr>
              <w:t>(1-12)</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 xml:space="preserve">R </w:t>
            </w:r>
          </w:p>
          <w:p>
            <w:pPr>
              <w:spacing w:before="0" w:after="0"/>
              <w:jc w:val="center"/>
              <w:rPr>
                <w:rFonts w:eastAsia="Times New Roman"/>
                <w:bCs/>
                <w:sz w:val="20"/>
                <w:szCs w:val="24"/>
              </w:rPr>
            </w:pPr>
            <w:r>
              <w:rPr>
                <w:rFonts w:eastAsia="Times New Roman"/>
                <w:bCs/>
                <w:sz w:val="20"/>
                <w:szCs w:val="24"/>
              </w:rPr>
              <w:t>(1-9)</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N</w:t>
            </w:r>
          </w:p>
          <w:p>
            <w:pPr>
              <w:spacing w:before="0" w:after="0"/>
              <w:jc w:val="center"/>
              <w:rPr>
                <w:rFonts w:eastAsia="Times New Roman"/>
                <w:bCs/>
                <w:sz w:val="20"/>
                <w:szCs w:val="24"/>
              </w:rPr>
            </w:pPr>
            <w:r>
              <w:rPr>
                <w:rFonts w:eastAsia="Times New Roman"/>
                <w:bCs/>
                <w:sz w:val="20"/>
                <w:szCs w:val="24"/>
              </w:rPr>
              <w:t>(1-9)</w:t>
            </w:r>
          </w:p>
        </w:tc>
        <w:tc>
          <w:tcPr>
            <w:tcW w:w="0" w:type="auto"/>
            <w:tcBorders>
              <w:top w:val="single" w:sz="4" w:space="0" w:color="auto"/>
              <w:bottom w:val="single" w:sz="4" w:space="0" w:color="auto"/>
            </w:tcBorders>
            <w:shd w:val="clear" w:color="auto" w:fill="auto"/>
            <w:noWrap/>
            <w:vAlign w:val="center"/>
            <w:hideMark/>
          </w:tcPr>
          <w:p>
            <w:pPr>
              <w:spacing w:before="0" w:after="0"/>
              <w:jc w:val="center"/>
              <w:rPr>
                <w:rFonts w:eastAsia="Times New Roman"/>
                <w:b/>
                <w:bCs/>
                <w:sz w:val="20"/>
                <w:szCs w:val="24"/>
              </w:rPr>
            </w:pPr>
            <w:r>
              <w:rPr>
                <w:rFonts w:eastAsia="Times New Roman"/>
                <w:b/>
                <w:bCs/>
                <w:sz w:val="20"/>
                <w:szCs w:val="24"/>
              </w:rPr>
              <w:t>S</w:t>
            </w:r>
          </w:p>
          <w:p>
            <w:pPr>
              <w:spacing w:before="0" w:after="0"/>
              <w:jc w:val="center"/>
              <w:rPr>
                <w:rFonts w:eastAsia="Times New Roman"/>
                <w:bCs/>
                <w:sz w:val="20"/>
                <w:szCs w:val="24"/>
              </w:rPr>
            </w:pPr>
            <w:r>
              <w:rPr>
                <w:rFonts w:eastAsia="Times New Roman"/>
                <w:bCs/>
                <w:sz w:val="20"/>
                <w:szCs w:val="24"/>
              </w:rPr>
              <w:t>(0-9)</w:t>
            </w:r>
          </w:p>
        </w:tc>
      </w:tr>
      <w:tr>
        <w:trPr>
          <w:trHeight w:val="340"/>
        </w:trPr>
        <w:tc>
          <w:tcPr>
            <w:tcW w:w="1824" w:type="dxa"/>
            <w:tcBorders>
              <w:top w:val="single" w:sz="4" w:space="0" w:color="auto"/>
            </w:tcBorders>
            <w:shd w:val="clear" w:color="auto" w:fill="auto"/>
            <w:noWrap/>
            <w:vAlign w:val="center"/>
            <w:hideMark/>
          </w:tcPr>
          <w:p>
            <w:pPr>
              <w:spacing w:before="0" w:after="0"/>
              <w:jc w:val="both"/>
              <w:rPr>
                <w:rFonts w:eastAsia="Times New Roman"/>
                <w:sz w:val="20"/>
                <w:szCs w:val="20"/>
              </w:rPr>
            </w:pPr>
            <w:r>
              <w:rPr>
                <w:rFonts w:eastAsia="Times New Roman"/>
                <w:sz w:val="20"/>
                <w:szCs w:val="20"/>
              </w:rPr>
              <w:t>White clover</w:t>
            </w:r>
          </w:p>
        </w:tc>
        <w:tc>
          <w:tcPr>
            <w:tcW w:w="2287" w:type="dxa"/>
            <w:tcBorders>
              <w:top w:val="single" w:sz="4" w:space="0" w:color="auto"/>
            </w:tcBorders>
            <w:shd w:val="clear" w:color="000000" w:fill="FFFFFF"/>
            <w:noWrap/>
            <w:vAlign w:val="center"/>
            <w:hideMark/>
          </w:tcPr>
          <w:p>
            <w:pPr>
              <w:spacing w:before="0" w:after="0"/>
              <w:jc w:val="both"/>
              <w:rPr>
                <w:rFonts w:eastAsia="Times New Roman"/>
                <w:i/>
                <w:iCs/>
                <w:sz w:val="20"/>
                <w:szCs w:val="20"/>
              </w:rPr>
            </w:pPr>
            <w:proofErr w:type="spellStart"/>
            <w:r>
              <w:rPr>
                <w:rFonts w:eastAsia="Times New Roman"/>
                <w:i/>
                <w:iCs/>
                <w:sz w:val="20"/>
                <w:szCs w:val="20"/>
              </w:rPr>
              <w:t>Trifolium</w:t>
            </w:r>
            <w:proofErr w:type="spellEnd"/>
            <w:r>
              <w:rPr>
                <w:rFonts w:eastAsia="Times New Roman"/>
                <w:i/>
                <w:iCs/>
                <w:sz w:val="20"/>
                <w:szCs w:val="20"/>
              </w:rPr>
              <w:t xml:space="preserve"> </w:t>
            </w:r>
            <w:proofErr w:type="spellStart"/>
            <w:r>
              <w:rPr>
                <w:rFonts w:eastAsia="Times New Roman"/>
                <w:i/>
                <w:iCs/>
                <w:sz w:val="20"/>
                <w:szCs w:val="20"/>
              </w:rPr>
              <w:t>repens</w:t>
            </w:r>
            <w:proofErr w:type="spellEnd"/>
            <w:r>
              <w:rPr>
                <w:rFonts w:eastAsia="Times New Roman"/>
                <w:i/>
                <w:iCs/>
                <w:sz w:val="20"/>
                <w:szCs w:val="20"/>
              </w:rPr>
              <w:t xml:space="preserve"> </w:t>
            </w:r>
            <w:r>
              <w:rPr>
                <w:rFonts w:eastAsia="Times New Roman"/>
                <w:sz w:val="20"/>
                <w:szCs w:val="20"/>
              </w:rPr>
              <w:t>L.</w:t>
            </w:r>
          </w:p>
        </w:tc>
        <w:tc>
          <w:tcPr>
            <w:tcW w:w="759" w:type="dxa"/>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tcBorders>
              <w:top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Red clover</w:t>
            </w:r>
          </w:p>
        </w:tc>
        <w:tc>
          <w:tcPr>
            <w:tcW w:w="2287" w:type="dxa"/>
            <w:shd w:val="clear" w:color="000000" w:fill="FFFFFF"/>
            <w:noWrap/>
            <w:vAlign w:val="center"/>
            <w:hideMark/>
          </w:tcPr>
          <w:p>
            <w:pPr>
              <w:spacing w:before="0" w:after="0"/>
              <w:jc w:val="both"/>
              <w:rPr>
                <w:rFonts w:eastAsia="Times New Roman"/>
                <w:i/>
                <w:iCs/>
                <w:sz w:val="20"/>
                <w:szCs w:val="20"/>
              </w:rPr>
            </w:pPr>
            <w:proofErr w:type="spellStart"/>
            <w:r>
              <w:rPr>
                <w:rFonts w:eastAsia="Times New Roman"/>
                <w:i/>
                <w:iCs/>
                <w:sz w:val="20"/>
                <w:szCs w:val="20"/>
              </w:rPr>
              <w:t>Trifolium</w:t>
            </w:r>
            <w:proofErr w:type="spellEnd"/>
            <w:r>
              <w:rPr>
                <w:rFonts w:eastAsia="Times New Roman"/>
                <w:i/>
                <w:iCs/>
                <w:sz w:val="20"/>
                <w:szCs w:val="20"/>
              </w:rPr>
              <w:t xml:space="preserve"> </w:t>
            </w:r>
            <w:proofErr w:type="spellStart"/>
            <w:r>
              <w:rPr>
                <w:rFonts w:eastAsia="Times New Roman"/>
                <w:i/>
                <w:iCs/>
                <w:sz w:val="20"/>
                <w:szCs w:val="20"/>
              </w:rPr>
              <w:t>pratense</w:t>
            </w:r>
            <w:proofErr w:type="spellEnd"/>
            <w:r>
              <w:rPr>
                <w:rFonts w:eastAsia="Times New Roman"/>
                <w:i/>
                <w:iCs/>
                <w:sz w:val="20"/>
                <w:szCs w:val="20"/>
              </w:rPr>
              <w:t xml:space="preserve"> </w:t>
            </w:r>
            <w:r>
              <w:rPr>
                <w:rFonts w:eastAsia="Times New Roman"/>
                <w:sz w:val="20"/>
                <w:szCs w:val="20"/>
              </w:rPr>
              <w:t>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Ribwort plantain</w:t>
            </w:r>
          </w:p>
        </w:tc>
        <w:tc>
          <w:tcPr>
            <w:tcW w:w="2287" w:type="dxa"/>
            <w:shd w:val="clear" w:color="auto" w:fill="auto"/>
            <w:noWrap/>
            <w:vAlign w:val="center"/>
            <w:hideMark/>
          </w:tcPr>
          <w:p>
            <w:pPr>
              <w:spacing w:before="0" w:after="0"/>
              <w:jc w:val="both"/>
              <w:rPr>
                <w:rFonts w:eastAsia="Times New Roman"/>
                <w:sz w:val="20"/>
                <w:szCs w:val="20"/>
              </w:rPr>
            </w:pPr>
            <w:proofErr w:type="spellStart"/>
            <w:r>
              <w:rPr>
                <w:rFonts w:eastAsia="Times New Roman"/>
                <w:i/>
                <w:iCs/>
                <w:sz w:val="20"/>
                <w:szCs w:val="20"/>
              </w:rPr>
              <w:t>Plantago</w:t>
            </w:r>
            <w:proofErr w:type="spellEnd"/>
            <w:r>
              <w:rPr>
                <w:rFonts w:eastAsia="Times New Roman"/>
                <w:i/>
                <w:iCs/>
                <w:sz w:val="20"/>
                <w:szCs w:val="20"/>
              </w:rPr>
              <w:t xml:space="preserve"> </w:t>
            </w:r>
            <w:proofErr w:type="spellStart"/>
            <w:r>
              <w:rPr>
                <w:rFonts w:eastAsia="Times New Roman"/>
                <w:i/>
                <w:iCs/>
                <w:sz w:val="20"/>
                <w:szCs w:val="20"/>
              </w:rPr>
              <w:t>lanceolata</w:t>
            </w:r>
            <w:proofErr w:type="spellEnd"/>
            <w:r>
              <w:rPr>
                <w:rFonts w:eastAsia="Times New Roman"/>
                <w:sz w:val="20"/>
                <w:szCs w:val="20"/>
              </w:rPr>
              <w:t xml:space="preserve"> 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Creeping buttercup</w:t>
            </w:r>
          </w:p>
        </w:tc>
        <w:tc>
          <w:tcPr>
            <w:tcW w:w="2287" w:type="dxa"/>
            <w:shd w:val="clear" w:color="000000" w:fill="FFFFFF"/>
            <w:noWrap/>
            <w:vAlign w:val="center"/>
            <w:hideMark/>
          </w:tcPr>
          <w:p>
            <w:pPr>
              <w:spacing w:before="0" w:after="0"/>
              <w:jc w:val="both"/>
              <w:rPr>
                <w:rFonts w:eastAsia="Times New Roman"/>
                <w:i/>
                <w:iCs/>
                <w:sz w:val="20"/>
                <w:szCs w:val="20"/>
              </w:rPr>
            </w:pPr>
            <w:r>
              <w:rPr>
                <w:rFonts w:eastAsia="Times New Roman"/>
                <w:i/>
                <w:iCs/>
                <w:sz w:val="20"/>
                <w:szCs w:val="20"/>
              </w:rPr>
              <w:t xml:space="preserve">Ranunculus </w:t>
            </w:r>
            <w:proofErr w:type="spellStart"/>
            <w:r>
              <w:rPr>
                <w:rFonts w:eastAsia="Times New Roman"/>
                <w:i/>
                <w:iCs/>
                <w:sz w:val="20"/>
                <w:szCs w:val="20"/>
              </w:rPr>
              <w:t>repens</w:t>
            </w:r>
            <w:proofErr w:type="spellEnd"/>
            <w:r>
              <w:rPr>
                <w:rFonts w:eastAsia="Times New Roman"/>
                <w:i/>
                <w:iCs/>
                <w:sz w:val="20"/>
                <w:szCs w:val="20"/>
              </w:rPr>
              <w:t xml:space="preserve"> </w:t>
            </w:r>
            <w:r>
              <w:rPr>
                <w:rFonts w:eastAsia="Times New Roman"/>
                <w:sz w:val="20"/>
                <w:szCs w:val="20"/>
              </w:rPr>
              <w:t>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Common sorrel</w:t>
            </w:r>
          </w:p>
        </w:tc>
        <w:tc>
          <w:tcPr>
            <w:tcW w:w="2287" w:type="dxa"/>
            <w:shd w:val="clear" w:color="auto" w:fill="auto"/>
            <w:noWrap/>
            <w:vAlign w:val="center"/>
            <w:hideMark/>
          </w:tcPr>
          <w:p>
            <w:pPr>
              <w:spacing w:before="0" w:after="0"/>
              <w:jc w:val="both"/>
              <w:rPr>
                <w:rFonts w:eastAsia="Times New Roman"/>
                <w:sz w:val="20"/>
                <w:szCs w:val="20"/>
              </w:rPr>
            </w:pPr>
            <w:proofErr w:type="spellStart"/>
            <w:r>
              <w:rPr>
                <w:rFonts w:eastAsia="Times New Roman"/>
                <w:i/>
                <w:iCs/>
                <w:sz w:val="20"/>
                <w:szCs w:val="20"/>
              </w:rPr>
              <w:t>Rumex</w:t>
            </w:r>
            <w:proofErr w:type="spellEnd"/>
            <w:r>
              <w:rPr>
                <w:rFonts w:eastAsia="Times New Roman"/>
                <w:i/>
                <w:iCs/>
                <w:sz w:val="20"/>
                <w:szCs w:val="20"/>
              </w:rPr>
              <w:t xml:space="preserve"> </w:t>
            </w:r>
            <w:proofErr w:type="spellStart"/>
            <w:r>
              <w:rPr>
                <w:rFonts w:eastAsia="Times New Roman"/>
                <w:i/>
                <w:iCs/>
                <w:sz w:val="20"/>
                <w:szCs w:val="20"/>
              </w:rPr>
              <w:t>acetosa</w:t>
            </w:r>
            <w:proofErr w:type="spellEnd"/>
            <w:r>
              <w:rPr>
                <w:rFonts w:eastAsia="Times New Roman"/>
                <w:sz w:val="20"/>
                <w:szCs w:val="20"/>
              </w:rPr>
              <w:t xml:space="preserve"> 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Veronica</w:t>
            </w:r>
          </w:p>
        </w:tc>
        <w:tc>
          <w:tcPr>
            <w:tcW w:w="2287" w:type="dxa"/>
            <w:shd w:val="clear" w:color="auto" w:fill="auto"/>
            <w:vAlign w:val="center"/>
            <w:hideMark/>
          </w:tcPr>
          <w:p>
            <w:pPr>
              <w:spacing w:before="0" w:after="0"/>
              <w:jc w:val="both"/>
              <w:rPr>
                <w:rFonts w:eastAsia="Times New Roman"/>
                <w:i/>
                <w:iCs/>
                <w:sz w:val="20"/>
                <w:szCs w:val="20"/>
              </w:rPr>
            </w:pPr>
            <w:r>
              <w:rPr>
                <w:rFonts w:eastAsia="Times New Roman"/>
                <w:i/>
                <w:iCs/>
                <w:sz w:val="20"/>
                <w:szCs w:val="20"/>
              </w:rPr>
              <w:t xml:space="preserve">Veronica </w:t>
            </w:r>
            <w:proofErr w:type="spellStart"/>
            <w:r>
              <w:rPr>
                <w:rFonts w:eastAsia="Times New Roman"/>
                <w:i/>
                <w:iCs/>
                <w:sz w:val="20"/>
                <w:szCs w:val="20"/>
              </w:rPr>
              <w:t>officinalis</w:t>
            </w:r>
            <w:proofErr w:type="spellEnd"/>
            <w:r>
              <w:rPr>
                <w:rFonts w:eastAsia="Times New Roman"/>
                <w:sz w:val="20"/>
                <w:szCs w:val="20"/>
              </w:rPr>
              <w:t xml:space="preserve"> 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Cow parsley</w:t>
            </w:r>
          </w:p>
        </w:tc>
        <w:tc>
          <w:tcPr>
            <w:tcW w:w="2287" w:type="dxa"/>
            <w:shd w:val="clear" w:color="000000" w:fill="FFFFFF"/>
            <w:noWrap/>
            <w:vAlign w:val="center"/>
            <w:hideMark/>
          </w:tcPr>
          <w:p>
            <w:pPr>
              <w:spacing w:before="0" w:after="0"/>
              <w:jc w:val="both"/>
              <w:rPr>
                <w:rFonts w:eastAsia="Times New Roman"/>
                <w:i/>
                <w:iCs/>
                <w:sz w:val="20"/>
                <w:szCs w:val="20"/>
              </w:rPr>
            </w:pPr>
            <w:proofErr w:type="spellStart"/>
            <w:r>
              <w:rPr>
                <w:rFonts w:eastAsia="Times New Roman"/>
                <w:i/>
                <w:iCs/>
                <w:sz w:val="20"/>
                <w:szCs w:val="20"/>
              </w:rPr>
              <w:t>Anthriscus</w:t>
            </w:r>
            <w:proofErr w:type="spellEnd"/>
            <w:r>
              <w:rPr>
                <w:rFonts w:eastAsia="Times New Roman"/>
                <w:i/>
                <w:iCs/>
                <w:sz w:val="20"/>
                <w:szCs w:val="20"/>
              </w:rPr>
              <w:t xml:space="preserve"> </w:t>
            </w:r>
            <w:proofErr w:type="spellStart"/>
            <w:r>
              <w:rPr>
                <w:rFonts w:eastAsia="Times New Roman"/>
                <w:i/>
                <w:iCs/>
                <w:sz w:val="20"/>
                <w:szCs w:val="20"/>
              </w:rPr>
              <w:t>sylvestris</w:t>
            </w:r>
            <w:proofErr w:type="spellEnd"/>
            <w:r>
              <w:rPr>
                <w:rFonts w:eastAsia="Times New Roman"/>
                <w:i/>
                <w:iCs/>
                <w:sz w:val="20"/>
                <w:szCs w:val="20"/>
              </w:rPr>
              <w:t xml:space="preserve"> </w:t>
            </w:r>
            <w:r>
              <w:rPr>
                <w:rFonts w:eastAsia="Times New Roman"/>
                <w:iCs/>
                <w:sz w:val="20"/>
                <w:szCs w:val="20"/>
              </w:rPr>
              <w:t>(</w:t>
            </w:r>
            <w:r>
              <w:rPr>
                <w:rFonts w:eastAsia="Times New Roman"/>
                <w:sz w:val="20"/>
                <w:szCs w:val="20"/>
              </w:rPr>
              <w:t xml:space="preserve">L.) </w:t>
            </w:r>
            <w:proofErr w:type="spellStart"/>
            <w:r>
              <w:rPr>
                <w:rFonts w:eastAsia="Times New Roman"/>
                <w:sz w:val="20"/>
                <w:szCs w:val="20"/>
              </w:rPr>
              <w:t>Hoffm</w:t>
            </w:r>
            <w:proofErr w:type="spellEnd"/>
            <w:r>
              <w:rPr>
                <w:rFonts w:eastAsia="Times New Roman"/>
                <w:sz w:val="20"/>
                <w:szCs w:val="20"/>
              </w:rPr>
              <w:t>.</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Cat grass</w:t>
            </w:r>
          </w:p>
        </w:tc>
        <w:tc>
          <w:tcPr>
            <w:tcW w:w="2287" w:type="dxa"/>
            <w:shd w:val="clear" w:color="auto" w:fill="auto"/>
            <w:noWrap/>
            <w:vAlign w:val="center"/>
            <w:hideMark/>
          </w:tcPr>
          <w:p>
            <w:pPr>
              <w:spacing w:before="0" w:after="0"/>
              <w:jc w:val="both"/>
              <w:rPr>
                <w:rFonts w:eastAsia="Times New Roman"/>
                <w:sz w:val="20"/>
                <w:szCs w:val="20"/>
              </w:rPr>
            </w:pPr>
            <w:proofErr w:type="spellStart"/>
            <w:r>
              <w:rPr>
                <w:rFonts w:eastAsia="Times New Roman"/>
                <w:i/>
                <w:iCs/>
                <w:sz w:val="20"/>
                <w:szCs w:val="20"/>
              </w:rPr>
              <w:t>Dactylis</w:t>
            </w:r>
            <w:proofErr w:type="spellEnd"/>
            <w:r>
              <w:rPr>
                <w:rFonts w:eastAsia="Times New Roman"/>
                <w:i/>
                <w:iCs/>
                <w:sz w:val="20"/>
                <w:szCs w:val="20"/>
              </w:rPr>
              <w:t xml:space="preserve"> </w:t>
            </w:r>
            <w:proofErr w:type="spellStart"/>
            <w:r>
              <w:rPr>
                <w:rFonts w:eastAsia="Times New Roman"/>
                <w:i/>
                <w:iCs/>
                <w:sz w:val="20"/>
                <w:szCs w:val="20"/>
              </w:rPr>
              <w:t>glomerata</w:t>
            </w:r>
            <w:proofErr w:type="spellEnd"/>
            <w:r>
              <w:rPr>
                <w:rFonts w:eastAsia="Times New Roman"/>
                <w:sz w:val="20"/>
                <w:szCs w:val="20"/>
              </w:rPr>
              <w:t xml:space="preserve"> 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Common dandelion</w:t>
            </w:r>
          </w:p>
        </w:tc>
        <w:tc>
          <w:tcPr>
            <w:tcW w:w="2287" w:type="dxa"/>
            <w:shd w:val="clear" w:color="auto" w:fill="auto"/>
            <w:noWrap/>
            <w:vAlign w:val="center"/>
            <w:hideMark/>
          </w:tcPr>
          <w:p>
            <w:pPr>
              <w:spacing w:before="0" w:after="0"/>
              <w:jc w:val="both"/>
              <w:rPr>
                <w:rFonts w:eastAsia="Times New Roman"/>
                <w:sz w:val="20"/>
                <w:szCs w:val="20"/>
                <w:lang w:val="de-DE"/>
              </w:rPr>
            </w:pPr>
            <w:proofErr w:type="spellStart"/>
            <w:r>
              <w:rPr>
                <w:rFonts w:eastAsia="Times New Roman"/>
                <w:i/>
                <w:iCs/>
                <w:sz w:val="20"/>
                <w:szCs w:val="20"/>
              </w:rPr>
              <w:t>Taraxacum</w:t>
            </w:r>
            <w:proofErr w:type="spellEnd"/>
            <w:r>
              <w:rPr>
                <w:rFonts w:eastAsia="Times New Roman"/>
                <w:i/>
                <w:iCs/>
                <w:sz w:val="20"/>
                <w:szCs w:val="20"/>
              </w:rPr>
              <w:t xml:space="preserve"> </w:t>
            </w:r>
            <w:proofErr w:type="spellStart"/>
            <w:r>
              <w:rPr>
                <w:rFonts w:eastAsia="Times New Roman"/>
                <w:i/>
                <w:iCs/>
                <w:sz w:val="20"/>
                <w:szCs w:val="20"/>
              </w:rPr>
              <w:t>officinale</w:t>
            </w:r>
            <w:proofErr w:type="spellEnd"/>
            <w:r>
              <w:rPr>
                <w:rFonts w:eastAsia="Times New Roman"/>
                <w:sz w:val="20"/>
                <w:szCs w:val="20"/>
              </w:rPr>
              <w:t xml:space="preserve"> (L.) </w:t>
            </w:r>
            <w:r>
              <w:rPr>
                <w:rFonts w:eastAsia="Times New Roman"/>
                <w:sz w:val="20"/>
                <w:szCs w:val="20"/>
                <w:lang w:val="de-DE"/>
              </w:rPr>
              <w:t xml:space="preserve">Weber ex </w:t>
            </w:r>
            <w:proofErr w:type="spellStart"/>
            <w:r>
              <w:rPr>
                <w:rFonts w:eastAsia="Times New Roman"/>
                <w:sz w:val="20"/>
                <w:szCs w:val="20"/>
                <w:lang w:val="de-DE"/>
              </w:rPr>
              <w:t>F.H.Wigg</w:t>
            </w:r>
            <w:proofErr w:type="spellEnd"/>
            <w:r>
              <w:rPr>
                <w:rFonts w:eastAsia="Times New Roman"/>
                <w:sz w:val="20"/>
                <w:szCs w:val="20"/>
                <w:lang w:val="de-DE"/>
              </w:rPr>
              <w:t>.</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r>
      <w:tr>
        <w:trPr>
          <w:trHeight w:val="340"/>
        </w:trPr>
        <w:tc>
          <w:tcPr>
            <w:tcW w:w="1824" w:type="dxa"/>
            <w:shd w:val="clear" w:color="auto" w:fill="auto"/>
            <w:vAlign w:val="center"/>
            <w:hideMark/>
          </w:tcPr>
          <w:p>
            <w:pPr>
              <w:spacing w:before="0" w:after="0"/>
              <w:jc w:val="both"/>
              <w:rPr>
                <w:rFonts w:eastAsia="Times New Roman"/>
                <w:sz w:val="20"/>
                <w:szCs w:val="20"/>
              </w:rPr>
            </w:pPr>
            <w:r>
              <w:rPr>
                <w:rFonts w:eastAsia="Times New Roman"/>
                <w:sz w:val="20"/>
                <w:szCs w:val="20"/>
              </w:rPr>
              <w:t>Smooth</w:t>
            </w:r>
          </w:p>
          <w:p>
            <w:pPr>
              <w:spacing w:before="0" w:after="0"/>
              <w:jc w:val="both"/>
              <w:rPr>
                <w:rFonts w:eastAsia="Times New Roman"/>
                <w:sz w:val="20"/>
                <w:szCs w:val="20"/>
              </w:rPr>
            </w:pPr>
            <w:r>
              <w:rPr>
                <w:rFonts w:eastAsia="Times New Roman"/>
                <w:sz w:val="20"/>
                <w:szCs w:val="20"/>
              </w:rPr>
              <w:t>meadow grass</w:t>
            </w:r>
          </w:p>
        </w:tc>
        <w:tc>
          <w:tcPr>
            <w:tcW w:w="2287" w:type="dxa"/>
            <w:shd w:val="clear" w:color="auto" w:fill="auto"/>
            <w:noWrap/>
            <w:vAlign w:val="center"/>
            <w:hideMark/>
          </w:tcPr>
          <w:p>
            <w:pPr>
              <w:spacing w:before="0" w:after="0"/>
              <w:jc w:val="both"/>
              <w:rPr>
                <w:rFonts w:eastAsia="Times New Roman"/>
                <w:sz w:val="20"/>
                <w:szCs w:val="20"/>
              </w:rPr>
            </w:pPr>
            <w:proofErr w:type="spellStart"/>
            <w:r>
              <w:rPr>
                <w:rFonts w:eastAsia="Times New Roman"/>
                <w:i/>
                <w:iCs/>
                <w:sz w:val="20"/>
                <w:szCs w:val="20"/>
              </w:rPr>
              <w:t>Poa</w:t>
            </w:r>
            <w:proofErr w:type="spellEnd"/>
            <w:r>
              <w:rPr>
                <w:rFonts w:eastAsia="Times New Roman"/>
                <w:i/>
                <w:iCs/>
                <w:sz w:val="20"/>
                <w:szCs w:val="20"/>
              </w:rPr>
              <w:t xml:space="preserve"> </w:t>
            </w:r>
            <w:proofErr w:type="spellStart"/>
            <w:r>
              <w:rPr>
                <w:rFonts w:eastAsia="Times New Roman"/>
                <w:i/>
                <w:iCs/>
                <w:sz w:val="20"/>
                <w:szCs w:val="20"/>
              </w:rPr>
              <w:t>pratensis</w:t>
            </w:r>
            <w:proofErr w:type="spellEnd"/>
            <w:r>
              <w:rPr>
                <w:rFonts w:eastAsia="Times New Roman"/>
                <w:sz w:val="20"/>
                <w:szCs w:val="20"/>
              </w:rPr>
              <w:t xml:space="preserve"> 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 xml:space="preserve">Yellow </w:t>
            </w:r>
            <w:proofErr w:type="spellStart"/>
            <w:r>
              <w:rPr>
                <w:rFonts w:eastAsia="Times New Roman"/>
                <w:sz w:val="20"/>
                <w:szCs w:val="20"/>
              </w:rPr>
              <w:t>oatgrass</w:t>
            </w:r>
            <w:proofErr w:type="spellEnd"/>
          </w:p>
        </w:tc>
        <w:tc>
          <w:tcPr>
            <w:tcW w:w="2287" w:type="dxa"/>
            <w:shd w:val="clear" w:color="000000" w:fill="FFFFFF"/>
            <w:noWrap/>
            <w:vAlign w:val="center"/>
            <w:hideMark/>
          </w:tcPr>
          <w:p>
            <w:pPr>
              <w:spacing w:before="0" w:after="0"/>
              <w:jc w:val="both"/>
              <w:rPr>
                <w:rFonts w:eastAsia="Times New Roman"/>
                <w:i/>
                <w:iCs/>
                <w:sz w:val="20"/>
                <w:szCs w:val="20"/>
              </w:rPr>
            </w:pPr>
            <w:proofErr w:type="spellStart"/>
            <w:r>
              <w:rPr>
                <w:rFonts w:eastAsia="Times New Roman"/>
                <w:i/>
                <w:iCs/>
                <w:sz w:val="20"/>
                <w:szCs w:val="20"/>
              </w:rPr>
              <w:t>Trisetum</w:t>
            </w:r>
            <w:proofErr w:type="spellEnd"/>
            <w:r>
              <w:rPr>
                <w:rFonts w:eastAsia="Times New Roman"/>
                <w:i/>
                <w:iCs/>
                <w:sz w:val="20"/>
                <w:szCs w:val="20"/>
              </w:rPr>
              <w:t xml:space="preserve"> </w:t>
            </w:r>
            <w:proofErr w:type="spellStart"/>
            <w:r>
              <w:rPr>
                <w:rFonts w:eastAsia="Times New Roman"/>
                <w:i/>
                <w:iCs/>
                <w:sz w:val="20"/>
                <w:szCs w:val="20"/>
              </w:rPr>
              <w:t>flavescens</w:t>
            </w:r>
            <w:proofErr w:type="spellEnd"/>
            <w:r>
              <w:rPr>
                <w:rFonts w:eastAsia="Times New Roman"/>
                <w:i/>
                <w:iCs/>
                <w:sz w:val="20"/>
                <w:szCs w:val="20"/>
              </w:rPr>
              <w:t xml:space="preserve"> </w:t>
            </w:r>
            <w:r>
              <w:rPr>
                <w:rFonts w:eastAsia="Times New Roman"/>
                <w:iCs/>
                <w:sz w:val="20"/>
                <w:szCs w:val="20"/>
              </w:rPr>
              <w:t>(</w:t>
            </w:r>
            <w:r>
              <w:rPr>
                <w:rFonts w:eastAsia="Times New Roman"/>
                <w:sz w:val="20"/>
                <w:szCs w:val="20"/>
              </w:rPr>
              <w:t xml:space="preserve">L.) </w:t>
            </w:r>
            <w:proofErr w:type="spellStart"/>
            <w:r>
              <w:rPr>
                <w:rFonts w:eastAsia="Times New Roman"/>
                <w:sz w:val="20"/>
                <w:szCs w:val="20"/>
              </w:rPr>
              <w:t>P.Beauv</w:t>
            </w:r>
            <w:proofErr w:type="spellEnd"/>
            <w:r>
              <w:rPr>
                <w:rFonts w:eastAsia="Times New Roman"/>
                <w:sz w:val="20"/>
                <w:szCs w:val="20"/>
              </w:rPr>
              <w:t>.</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Meadow foxtail</w:t>
            </w:r>
          </w:p>
        </w:tc>
        <w:tc>
          <w:tcPr>
            <w:tcW w:w="2287" w:type="dxa"/>
            <w:shd w:val="clear" w:color="auto" w:fill="auto"/>
            <w:noWrap/>
            <w:vAlign w:val="center"/>
            <w:hideMark/>
          </w:tcPr>
          <w:p>
            <w:pPr>
              <w:spacing w:before="0" w:after="0"/>
              <w:jc w:val="both"/>
              <w:rPr>
                <w:rFonts w:eastAsia="Times New Roman"/>
                <w:sz w:val="20"/>
                <w:szCs w:val="20"/>
              </w:rPr>
            </w:pPr>
            <w:proofErr w:type="spellStart"/>
            <w:r>
              <w:rPr>
                <w:rFonts w:eastAsia="Times New Roman"/>
                <w:i/>
                <w:iCs/>
                <w:sz w:val="20"/>
                <w:szCs w:val="20"/>
              </w:rPr>
              <w:t>Alopecurus</w:t>
            </w:r>
            <w:proofErr w:type="spellEnd"/>
            <w:r>
              <w:rPr>
                <w:rFonts w:eastAsia="Times New Roman"/>
                <w:i/>
                <w:iCs/>
                <w:sz w:val="20"/>
                <w:szCs w:val="20"/>
              </w:rPr>
              <w:t xml:space="preserve"> </w:t>
            </w:r>
            <w:proofErr w:type="spellStart"/>
            <w:r>
              <w:rPr>
                <w:rFonts w:eastAsia="Times New Roman"/>
                <w:i/>
                <w:iCs/>
                <w:sz w:val="20"/>
                <w:szCs w:val="20"/>
              </w:rPr>
              <w:t>pratensis</w:t>
            </w:r>
            <w:proofErr w:type="spellEnd"/>
            <w:r>
              <w:rPr>
                <w:rFonts w:eastAsia="Times New Roman"/>
                <w:sz w:val="20"/>
                <w:szCs w:val="20"/>
              </w:rPr>
              <w:t xml:space="preserve"> 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Himalayan balsam</w:t>
            </w:r>
          </w:p>
        </w:tc>
        <w:tc>
          <w:tcPr>
            <w:tcW w:w="2287" w:type="dxa"/>
            <w:shd w:val="clear" w:color="auto" w:fill="auto"/>
            <w:noWrap/>
            <w:vAlign w:val="center"/>
            <w:hideMark/>
          </w:tcPr>
          <w:p>
            <w:pPr>
              <w:spacing w:before="0" w:after="0"/>
              <w:rPr>
                <w:rFonts w:eastAsia="Times New Roman"/>
                <w:iCs/>
                <w:sz w:val="20"/>
                <w:szCs w:val="20"/>
              </w:rPr>
            </w:pPr>
            <w:r>
              <w:rPr>
                <w:rFonts w:eastAsia="Times New Roman"/>
                <w:i/>
                <w:iCs/>
                <w:sz w:val="20"/>
                <w:szCs w:val="20"/>
              </w:rPr>
              <w:t xml:space="preserve">Impatiens </w:t>
            </w:r>
            <w:proofErr w:type="spellStart"/>
            <w:r>
              <w:rPr>
                <w:rFonts w:eastAsia="Times New Roman"/>
                <w:i/>
                <w:iCs/>
                <w:sz w:val="20"/>
                <w:szCs w:val="20"/>
              </w:rPr>
              <w:t>glandulifera</w:t>
            </w:r>
            <w:proofErr w:type="spellEnd"/>
            <w:r>
              <w:rPr>
                <w:rFonts w:eastAsia="Times New Roman"/>
                <w:i/>
                <w:iCs/>
                <w:sz w:val="20"/>
                <w:szCs w:val="20"/>
              </w:rPr>
              <w:t xml:space="preserve"> </w:t>
            </w:r>
            <w:proofErr w:type="spellStart"/>
            <w:r>
              <w:rPr>
                <w:rFonts w:eastAsia="Times New Roman"/>
                <w:iCs/>
                <w:sz w:val="20"/>
                <w:szCs w:val="20"/>
              </w:rPr>
              <w:t>Royle</w:t>
            </w:r>
            <w:proofErr w:type="spellEnd"/>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Perennial ryegrass</w:t>
            </w:r>
          </w:p>
        </w:tc>
        <w:tc>
          <w:tcPr>
            <w:tcW w:w="2287" w:type="dxa"/>
            <w:shd w:val="clear" w:color="000000" w:fill="FFFFFF"/>
            <w:noWrap/>
            <w:vAlign w:val="center"/>
            <w:hideMark/>
          </w:tcPr>
          <w:p>
            <w:pPr>
              <w:spacing w:before="0" w:after="0"/>
              <w:jc w:val="both"/>
              <w:rPr>
                <w:rFonts w:eastAsia="Times New Roman"/>
                <w:i/>
                <w:iCs/>
                <w:sz w:val="20"/>
                <w:szCs w:val="20"/>
              </w:rPr>
            </w:pPr>
            <w:proofErr w:type="spellStart"/>
            <w:r>
              <w:rPr>
                <w:rFonts w:eastAsia="Times New Roman"/>
                <w:i/>
                <w:iCs/>
                <w:sz w:val="20"/>
                <w:szCs w:val="20"/>
              </w:rPr>
              <w:t>Lolium</w:t>
            </w:r>
            <w:proofErr w:type="spellEnd"/>
            <w:r>
              <w:rPr>
                <w:rFonts w:eastAsia="Times New Roman"/>
                <w:i/>
                <w:iCs/>
                <w:sz w:val="20"/>
                <w:szCs w:val="20"/>
              </w:rPr>
              <w:t xml:space="preserve"> </w:t>
            </w:r>
            <w:proofErr w:type="spellStart"/>
            <w:r>
              <w:rPr>
                <w:rFonts w:eastAsia="Times New Roman"/>
                <w:i/>
                <w:iCs/>
                <w:sz w:val="20"/>
                <w:szCs w:val="20"/>
              </w:rPr>
              <w:t>perenne</w:t>
            </w:r>
            <w:proofErr w:type="spellEnd"/>
            <w:r>
              <w:rPr>
                <w:rFonts w:eastAsia="Times New Roman"/>
                <w:i/>
                <w:iCs/>
                <w:sz w:val="20"/>
                <w:szCs w:val="20"/>
              </w:rPr>
              <w:t xml:space="preserve"> </w:t>
            </w:r>
            <w:r>
              <w:rPr>
                <w:rFonts w:eastAsia="Times New Roman"/>
                <w:sz w:val="20"/>
                <w:szCs w:val="20"/>
              </w:rPr>
              <w:t>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Meadow fescue</w:t>
            </w:r>
          </w:p>
        </w:tc>
        <w:tc>
          <w:tcPr>
            <w:tcW w:w="2287" w:type="dxa"/>
            <w:shd w:val="clear" w:color="auto" w:fill="auto"/>
            <w:noWrap/>
            <w:vAlign w:val="center"/>
            <w:hideMark/>
          </w:tcPr>
          <w:p>
            <w:pPr>
              <w:spacing w:before="0" w:after="0"/>
              <w:jc w:val="both"/>
              <w:rPr>
                <w:rFonts w:eastAsia="Times New Roman"/>
                <w:sz w:val="20"/>
                <w:szCs w:val="20"/>
              </w:rPr>
            </w:pPr>
            <w:proofErr w:type="spellStart"/>
            <w:r>
              <w:rPr>
                <w:rFonts w:eastAsia="Times New Roman"/>
                <w:i/>
                <w:iCs/>
                <w:sz w:val="20"/>
                <w:szCs w:val="20"/>
              </w:rPr>
              <w:t>Festuca</w:t>
            </w:r>
            <w:proofErr w:type="spellEnd"/>
            <w:r>
              <w:rPr>
                <w:rFonts w:eastAsia="Times New Roman"/>
                <w:i/>
                <w:iCs/>
                <w:sz w:val="20"/>
                <w:szCs w:val="20"/>
              </w:rPr>
              <w:t xml:space="preserve"> </w:t>
            </w:r>
            <w:proofErr w:type="spellStart"/>
            <w:r>
              <w:rPr>
                <w:rFonts w:eastAsia="Times New Roman"/>
                <w:i/>
                <w:iCs/>
                <w:sz w:val="20"/>
                <w:szCs w:val="20"/>
              </w:rPr>
              <w:t>pratensis</w:t>
            </w:r>
            <w:proofErr w:type="spellEnd"/>
            <w:r>
              <w:rPr>
                <w:rFonts w:eastAsia="Times New Roman"/>
                <w:sz w:val="20"/>
                <w:szCs w:val="20"/>
              </w:rPr>
              <w:t xml:space="preserve"> </w:t>
            </w:r>
            <w:proofErr w:type="spellStart"/>
            <w:r>
              <w:rPr>
                <w:rFonts w:eastAsia="Times New Roman"/>
                <w:sz w:val="20"/>
                <w:szCs w:val="20"/>
              </w:rPr>
              <w:t>Huds</w:t>
            </w:r>
            <w:proofErr w:type="spellEnd"/>
            <w:r>
              <w:rPr>
                <w:rFonts w:eastAsia="Times New Roman"/>
                <w:sz w:val="20"/>
                <w:szCs w:val="20"/>
              </w:rPr>
              <w:t>.</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Broadleaf plantain</w:t>
            </w:r>
          </w:p>
        </w:tc>
        <w:tc>
          <w:tcPr>
            <w:tcW w:w="2287" w:type="dxa"/>
            <w:shd w:val="clear" w:color="auto" w:fill="auto"/>
            <w:noWrap/>
            <w:vAlign w:val="center"/>
            <w:hideMark/>
          </w:tcPr>
          <w:p>
            <w:pPr>
              <w:spacing w:before="0" w:after="0"/>
              <w:jc w:val="both"/>
              <w:rPr>
                <w:rFonts w:eastAsia="Times New Roman"/>
                <w:i/>
                <w:iCs/>
                <w:sz w:val="20"/>
                <w:szCs w:val="20"/>
              </w:rPr>
            </w:pPr>
            <w:proofErr w:type="spellStart"/>
            <w:r>
              <w:rPr>
                <w:rFonts w:eastAsia="Times New Roman"/>
                <w:i/>
                <w:iCs/>
                <w:sz w:val="20"/>
                <w:szCs w:val="20"/>
              </w:rPr>
              <w:t>Plantago</w:t>
            </w:r>
            <w:proofErr w:type="spellEnd"/>
            <w:r>
              <w:rPr>
                <w:rFonts w:eastAsia="Times New Roman"/>
                <w:i/>
                <w:iCs/>
                <w:sz w:val="20"/>
                <w:szCs w:val="20"/>
              </w:rPr>
              <w:t xml:space="preserve"> major </w:t>
            </w:r>
            <w:r>
              <w:rPr>
                <w:rFonts w:eastAsia="Times New Roman"/>
                <w:sz w:val="20"/>
                <w:szCs w:val="20"/>
              </w:rPr>
              <w:t>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8</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Common self-heal</w:t>
            </w:r>
          </w:p>
        </w:tc>
        <w:tc>
          <w:tcPr>
            <w:tcW w:w="2287" w:type="dxa"/>
            <w:shd w:val="clear" w:color="auto" w:fill="auto"/>
            <w:noWrap/>
            <w:vAlign w:val="center"/>
            <w:hideMark/>
          </w:tcPr>
          <w:p>
            <w:pPr>
              <w:spacing w:before="0" w:after="0"/>
              <w:jc w:val="both"/>
              <w:rPr>
                <w:rFonts w:eastAsia="Times New Roman"/>
                <w:i/>
                <w:iCs/>
                <w:sz w:val="20"/>
                <w:szCs w:val="20"/>
              </w:rPr>
            </w:pPr>
            <w:proofErr w:type="spellStart"/>
            <w:r>
              <w:rPr>
                <w:rFonts w:eastAsia="Times New Roman"/>
                <w:i/>
                <w:iCs/>
                <w:sz w:val="20"/>
                <w:szCs w:val="20"/>
              </w:rPr>
              <w:t>Prunella</w:t>
            </w:r>
            <w:proofErr w:type="spellEnd"/>
            <w:r>
              <w:rPr>
                <w:rFonts w:eastAsia="Times New Roman"/>
                <w:i/>
                <w:iCs/>
                <w:sz w:val="20"/>
                <w:szCs w:val="20"/>
              </w:rPr>
              <w:t xml:space="preserve"> vulgaris </w:t>
            </w:r>
            <w:r>
              <w:rPr>
                <w:rFonts w:eastAsia="Times New Roman"/>
                <w:sz w:val="20"/>
                <w:szCs w:val="20"/>
              </w:rPr>
              <w:t>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3</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shd w:val="clear" w:color="auto" w:fill="auto"/>
            <w:noWrap/>
            <w:vAlign w:val="center"/>
            <w:hideMark/>
          </w:tcPr>
          <w:p>
            <w:pPr>
              <w:spacing w:before="0" w:after="0"/>
              <w:jc w:val="both"/>
              <w:rPr>
                <w:rFonts w:eastAsia="Times New Roman"/>
                <w:sz w:val="20"/>
                <w:szCs w:val="20"/>
              </w:rPr>
            </w:pPr>
            <w:r>
              <w:rPr>
                <w:rFonts w:eastAsia="Times New Roman"/>
                <w:sz w:val="20"/>
                <w:szCs w:val="20"/>
              </w:rPr>
              <w:t>Common wild oats</w:t>
            </w:r>
          </w:p>
        </w:tc>
        <w:tc>
          <w:tcPr>
            <w:tcW w:w="2287" w:type="dxa"/>
            <w:shd w:val="clear" w:color="auto" w:fill="auto"/>
            <w:noWrap/>
            <w:vAlign w:val="center"/>
            <w:hideMark/>
          </w:tcPr>
          <w:p>
            <w:pPr>
              <w:spacing w:before="0" w:after="0"/>
              <w:jc w:val="both"/>
              <w:rPr>
                <w:rFonts w:eastAsia="Times New Roman"/>
                <w:i/>
                <w:iCs/>
                <w:sz w:val="20"/>
                <w:szCs w:val="20"/>
              </w:rPr>
            </w:pPr>
            <w:proofErr w:type="spellStart"/>
            <w:r>
              <w:rPr>
                <w:rFonts w:eastAsia="Times New Roman"/>
                <w:i/>
                <w:iCs/>
                <w:sz w:val="20"/>
                <w:szCs w:val="20"/>
              </w:rPr>
              <w:t>Avena</w:t>
            </w:r>
            <w:proofErr w:type="spellEnd"/>
            <w:r>
              <w:rPr>
                <w:rFonts w:eastAsia="Times New Roman"/>
                <w:i/>
                <w:iCs/>
                <w:sz w:val="20"/>
                <w:szCs w:val="20"/>
              </w:rPr>
              <w:t xml:space="preserve"> </w:t>
            </w:r>
            <w:proofErr w:type="spellStart"/>
            <w:r>
              <w:rPr>
                <w:rFonts w:eastAsia="Times New Roman"/>
                <w:i/>
                <w:iCs/>
                <w:sz w:val="20"/>
                <w:szCs w:val="20"/>
              </w:rPr>
              <w:t>fatua</w:t>
            </w:r>
            <w:proofErr w:type="spellEnd"/>
            <w:r>
              <w:rPr>
                <w:rFonts w:eastAsia="Times New Roman"/>
                <w:i/>
                <w:iCs/>
                <w:sz w:val="20"/>
                <w:szCs w:val="20"/>
              </w:rPr>
              <w:t xml:space="preserve"> </w:t>
            </w:r>
            <w:r>
              <w:rPr>
                <w:rFonts w:eastAsia="Times New Roman"/>
                <w:sz w:val="20"/>
                <w:szCs w:val="20"/>
              </w:rPr>
              <w:t>L.</w:t>
            </w:r>
          </w:p>
        </w:tc>
        <w:tc>
          <w:tcPr>
            <w:tcW w:w="759" w:type="dxa"/>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6</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5</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shd w:val="clear" w:color="auto" w:fill="auto"/>
            <w:noWrap/>
            <w:vAlign w:val="center"/>
            <w:hideMark/>
          </w:tcPr>
          <w:p>
            <w:pPr>
              <w:spacing w:before="0" w:after="0"/>
              <w:jc w:val="center"/>
              <w:rPr>
                <w:rFonts w:eastAsia="Times New Roman"/>
                <w:sz w:val="20"/>
                <w:szCs w:val="20"/>
              </w:rPr>
            </w:pPr>
            <w:r>
              <w:rPr>
                <w:rFonts w:eastAsia="Times New Roman"/>
                <w:sz w:val="20"/>
                <w:szCs w:val="20"/>
              </w:rPr>
              <w:t>0</w:t>
            </w:r>
          </w:p>
        </w:tc>
      </w:tr>
      <w:tr>
        <w:trPr>
          <w:trHeight w:val="340"/>
        </w:trPr>
        <w:tc>
          <w:tcPr>
            <w:tcW w:w="1824" w:type="dxa"/>
            <w:tcBorders>
              <w:bottom w:val="single" w:sz="4" w:space="0" w:color="auto"/>
            </w:tcBorders>
            <w:shd w:val="clear" w:color="auto" w:fill="auto"/>
            <w:noWrap/>
            <w:vAlign w:val="center"/>
            <w:hideMark/>
          </w:tcPr>
          <w:p>
            <w:pPr>
              <w:spacing w:before="0" w:after="0"/>
              <w:jc w:val="both"/>
              <w:rPr>
                <w:rFonts w:eastAsia="Times New Roman"/>
                <w:sz w:val="20"/>
                <w:szCs w:val="20"/>
              </w:rPr>
            </w:pPr>
            <w:r>
              <w:rPr>
                <w:rFonts w:eastAsia="Times New Roman"/>
                <w:sz w:val="20"/>
                <w:szCs w:val="20"/>
              </w:rPr>
              <w:t>Goosefoot</w:t>
            </w:r>
          </w:p>
        </w:tc>
        <w:tc>
          <w:tcPr>
            <w:tcW w:w="2287" w:type="dxa"/>
            <w:tcBorders>
              <w:bottom w:val="single" w:sz="4" w:space="0" w:color="auto"/>
            </w:tcBorders>
            <w:shd w:val="clear" w:color="auto" w:fill="auto"/>
            <w:noWrap/>
            <w:vAlign w:val="center"/>
            <w:hideMark/>
          </w:tcPr>
          <w:p>
            <w:pPr>
              <w:spacing w:before="0" w:after="0"/>
              <w:jc w:val="both"/>
              <w:rPr>
                <w:rFonts w:eastAsia="Times New Roman"/>
                <w:i/>
                <w:iCs/>
                <w:sz w:val="20"/>
                <w:szCs w:val="20"/>
              </w:rPr>
            </w:pPr>
            <w:proofErr w:type="spellStart"/>
            <w:r>
              <w:rPr>
                <w:rFonts w:eastAsia="Times New Roman"/>
                <w:i/>
                <w:iCs/>
                <w:sz w:val="20"/>
                <w:szCs w:val="20"/>
              </w:rPr>
              <w:t>Chenopodium</w:t>
            </w:r>
            <w:proofErr w:type="spellEnd"/>
            <w:r>
              <w:rPr>
                <w:rFonts w:eastAsia="Times New Roman"/>
                <w:i/>
                <w:iCs/>
                <w:sz w:val="20"/>
                <w:szCs w:val="20"/>
              </w:rPr>
              <w:t xml:space="preserve"> album</w:t>
            </w:r>
            <w:r>
              <w:rPr>
                <w:rFonts w:eastAsia="Times New Roman"/>
                <w:sz w:val="20"/>
                <w:szCs w:val="20"/>
              </w:rPr>
              <w:t xml:space="preserve"> L.</w:t>
            </w:r>
          </w:p>
        </w:tc>
        <w:tc>
          <w:tcPr>
            <w:tcW w:w="759" w:type="dxa"/>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2</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1</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4</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w:t>
            </w:r>
          </w:p>
        </w:tc>
        <w:tc>
          <w:tcPr>
            <w:tcW w:w="0" w:type="auto"/>
            <w:tcBorders>
              <w:bottom w:val="single" w:sz="4" w:space="0" w:color="auto"/>
            </w:tcBorders>
            <w:shd w:val="clear" w:color="auto" w:fill="auto"/>
            <w:noWrap/>
            <w:vAlign w:val="center"/>
            <w:hideMark/>
          </w:tcPr>
          <w:p>
            <w:pPr>
              <w:spacing w:before="0" w:after="0"/>
              <w:jc w:val="center"/>
              <w:rPr>
                <w:rFonts w:eastAsia="Times New Roman"/>
                <w:sz w:val="20"/>
                <w:szCs w:val="20"/>
              </w:rPr>
            </w:pPr>
            <w:r>
              <w:rPr>
                <w:rFonts w:eastAsia="Times New Roman"/>
                <w:sz w:val="20"/>
                <w:szCs w:val="20"/>
              </w:rPr>
              <w:t>7</w:t>
            </w:r>
          </w:p>
        </w:tc>
        <w:tc>
          <w:tcPr>
            <w:tcW w:w="0" w:type="auto"/>
            <w:tcBorders>
              <w:bottom w:val="single" w:sz="4" w:space="0" w:color="auto"/>
            </w:tcBorders>
            <w:shd w:val="clear" w:color="auto" w:fill="auto"/>
            <w:noWrap/>
            <w:vAlign w:val="center"/>
            <w:hideMark/>
          </w:tcPr>
          <w:p>
            <w:pPr>
              <w:keepNext/>
              <w:spacing w:before="0" w:after="0"/>
              <w:jc w:val="center"/>
              <w:rPr>
                <w:rFonts w:eastAsia="Times New Roman"/>
                <w:sz w:val="20"/>
                <w:szCs w:val="20"/>
              </w:rPr>
            </w:pPr>
            <w:r>
              <w:rPr>
                <w:rFonts w:eastAsia="Times New Roman"/>
                <w:sz w:val="20"/>
                <w:szCs w:val="20"/>
              </w:rPr>
              <w:t>0</w:t>
            </w:r>
          </w:p>
        </w:tc>
      </w:tr>
    </w:tbl>
    <w:p>
      <w:pPr>
        <w:spacing w:before="240" w:line="480" w:lineRule="auto"/>
        <w:rPr>
          <w:b/>
          <w:noProof/>
          <w:color w:val="00B050"/>
        </w:rPr>
      </w:pPr>
    </w:p>
    <w:p>
      <w:pPr>
        <w:pStyle w:val="KeinLeerraum"/>
        <w:jc w:val="both"/>
      </w:pPr>
      <w:r>
        <w:rPr>
          <w:b/>
        </w:rPr>
        <w:br w:type="page"/>
      </w:r>
      <w:r>
        <w:rPr>
          <w:b/>
        </w:rPr>
        <w:lastRenderedPageBreak/>
        <w:t>Table S2</w:t>
      </w:r>
      <w:r>
        <w:t xml:space="preserve"> Performance of intercropped </w:t>
      </w:r>
      <w:r>
        <w:rPr>
          <w:i/>
        </w:rPr>
        <w:t xml:space="preserve">Vicia faba </w:t>
      </w:r>
      <w:r>
        <w:t>L. after 70 days of vegetation for the six subplots of the transitional phase (TP). Table shows plant height in cm, content of chlorophylls (</w:t>
      </w:r>
      <w:proofErr w:type="spellStart"/>
      <w:r>
        <w:rPr>
          <w:i/>
        </w:rPr>
        <w:t>a</w:t>
      </w:r>
      <w:r>
        <w:t>+</w:t>
      </w:r>
      <w:r>
        <w:rPr>
          <w:i/>
        </w:rPr>
        <w:t>b</w:t>
      </w:r>
      <w:proofErr w:type="spellEnd"/>
      <w:r>
        <w:t>) and total carotenoids (</w:t>
      </w:r>
      <w:proofErr w:type="spellStart"/>
      <w:r>
        <w:rPr>
          <w:i/>
        </w:rPr>
        <w:t>x</w:t>
      </w:r>
      <w:r>
        <w:t>+</w:t>
      </w:r>
      <w:r>
        <w:rPr>
          <w:i/>
        </w:rPr>
        <w:t>c</w:t>
      </w:r>
      <w:proofErr w:type="spellEnd"/>
      <w:r>
        <w:t>) in mg g</w:t>
      </w:r>
      <w:r>
        <w:rPr>
          <w:vertAlign w:val="superscript"/>
        </w:rPr>
        <w:t>-1</w:t>
      </w:r>
      <w:r>
        <w:t xml:space="preserve"> </w:t>
      </w:r>
      <w:proofErr w:type="spellStart"/>
      <w:r>
        <w:rPr>
          <w:i/>
        </w:rPr>
        <w:t>fw</w:t>
      </w:r>
      <w:proofErr w:type="spellEnd"/>
      <w:r>
        <w:t xml:space="preserve"> (</w:t>
      </w:r>
      <w:r>
        <w:rPr>
          <w:i/>
        </w:rPr>
        <w:t xml:space="preserve">n </w:t>
      </w:r>
      <w:r>
        <w:t>= 6) as well as the standard deviation. The weight ratio (</w:t>
      </w:r>
      <w:proofErr w:type="spellStart"/>
      <w:r>
        <w:rPr>
          <w:i/>
        </w:rPr>
        <w:t>a</w:t>
      </w:r>
      <w:r>
        <w:t>+</w:t>
      </w:r>
      <w:r>
        <w:rPr>
          <w:i/>
        </w:rPr>
        <w:t>b</w:t>
      </w:r>
      <w:proofErr w:type="spellEnd"/>
      <w:r>
        <w:t>)/(</w:t>
      </w:r>
      <w:proofErr w:type="spellStart"/>
      <w:r>
        <w:rPr>
          <w:i/>
        </w:rPr>
        <w:t>x</w:t>
      </w:r>
      <w:r>
        <w:t>+</w:t>
      </w:r>
      <w:r>
        <w:rPr>
          <w:i/>
        </w:rPr>
        <w:t>c</w:t>
      </w:r>
      <w:proofErr w:type="spellEnd"/>
      <w:r>
        <w:t xml:space="preserve">) indicates the greenness of plants </w:t>
      </w:r>
      <w:r>
        <w:rPr>
          <w:bCs/>
        </w:rPr>
        <w:fldChar w:fldCharType="begin" w:fldLock="1"/>
      </w:r>
      <w:r>
        <w:instrText>ADDIN CSL_CITATION { "citationItems" : [ { "id" : "ITEM-1", "itemData" : { "author" : [ { "dropping-particle" : "", "family" : "Lichtenthaler", "given" : "Hartmut", "non-dropping-particle" : "", "parse-names" : false, "suffix" : "" }, { "dropping-particle" : "", "family" : "Buschman", "given" : "Claus", "non-dropping-particle" : "", "parse-names" : false, "suffix" : "" } ], "id" : "ITEM-1", "issued" : { "date-parts" : [ [ "2001" ] ] }, "page" : "1-8", "title" : "Chlorophylls and Carotenoids : Measurement and Characterization by UV-VIS", "type" : "article-journal" }, "uris" : [ "http://www.mendeley.com/documents/?uuid=1fd94655-5d62-4991-b847-5569620333d6" ] } ], "mendeley" : { "formattedCitation" : "(Lichtenthaler and Buschman, 2001)", "plainTextFormattedCitation" : "(Lichtenthaler and Buschman, 2001)", "previouslyFormattedCitation" : "(Lichtenthaler and Buschman, 2001)" }, "properties" : {  }, "schema" : "https://github.com/citation-style-language/schema/raw/master/csl-citation.json" }</w:instrText>
      </w:r>
      <w:r>
        <w:rPr>
          <w:bCs/>
        </w:rPr>
        <w:fldChar w:fldCharType="separate"/>
      </w:r>
      <w:r>
        <w:rPr>
          <w:noProof/>
        </w:rPr>
        <w:t>(Lichtenthaler and Buschman 2001)</w:t>
      </w:r>
      <w:r>
        <w:rPr>
          <w:bCs/>
        </w:rPr>
        <w:fldChar w:fldCharType="end"/>
      </w:r>
      <w:r>
        <w:t>. Different letters (a, b, c) indicate significant differences (</w:t>
      </w:r>
      <w:r>
        <w:rPr>
          <w:i/>
        </w:rPr>
        <w:t>p</w:t>
      </w:r>
      <w:r>
        <w:t xml:space="preserve"> &lt; 0.05) calculated with multivariate ANOVA (Tukey’s post-hoc test). </w:t>
      </w:r>
      <w:r>
        <w:rPr>
          <w:color w:val="000000"/>
          <w:szCs w:val="24"/>
        </w:rPr>
        <w:t xml:space="preserve">For extraction, the plant material was ground under liquid nitrogen with mortar and pestle and 0.1 g </w:t>
      </w:r>
      <w:proofErr w:type="gramStart"/>
      <w:r>
        <w:rPr>
          <w:color w:val="000000"/>
          <w:szCs w:val="24"/>
        </w:rPr>
        <w:t>was added</w:t>
      </w:r>
      <w:proofErr w:type="gramEnd"/>
      <w:r>
        <w:rPr>
          <w:color w:val="000000"/>
          <w:szCs w:val="24"/>
        </w:rPr>
        <w:t xml:space="preserve"> to 0.8 mL of cold 95 % ethanol. The mixture </w:t>
      </w:r>
      <w:proofErr w:type="gramStart"/>
      <w:r>
        <w:rPr>
          <w:color w:val="000000"/>
          <w:szCs w:val="24"/>
        </w:rPr>
        <w:t>was centrifuged</w:t>
      </w:r>
      <w:proofErr w:type="gramEnd"/>
      <w:r>
        <w:rPr>
          <w:color w:val="000000"/>
          <w:szCs w:val="24"/>
        </w:rPr>
        <w:t xml:space="preserve"> for two minutes at 260 g and 4 °C. The supernatant </w:t>
      </w:r>
      <w:proofErr w:type="gramStart"/>
      <w:r>
        <w:rPr>
          <w:color w:val="000000"/>
          <w:szCs w:val="24"/>
        </w:rPr>
        <w:t>was collected</w:t>
      </w:r>
      <w:proofErr w:type="gramEnd"/>
      <w:r>
        <w:rPr>
          <w:color w:val="000000"/>
          <w:szCs w:val="24"/>
        </w:rPr>
        <w:t xml:space="preserve"> in Eppendorf tubes and the pellet was again added to 0.8 mL 95 % ethanol, stirred, and centrifuged. Subsequently, the supernatant </w:t>
      </w:r>
      <w:proofErr w:type="gramStart"/>
      <w:r>
        <w:rPr>
          <w:color w:val="000000"/>
          <w:szCs w:val="24"/>
        </w:rPr>
        <w:t>was added</w:t>
      </w:r>
      <w:proofErr w:type="gramEnd"/>
      <w:r>
        <w:rPr>
          <w:color w:val="000000"/>
          <w:szCs w:val="24"/>
        </w:rPr>
        <w:t xml:space="preserve"> to the first extract. This procedure </w:t>
      </w:r>
      <w:proofErr w:type="gramStart"/>
      <w:r>
        <w:rPr>
          <w:color w:val="000000"/>
          <w:szCs w:val="24"/>
        </w:rPr>
        <w:t>was repeated</w:t>
      </w:r>
      <w:proofErr w:type="gramEnd"/>
      <w:r>
        <w:rPr>
          <w:color w:val="000000"/>
          <w:szCs w:val="24"/>
        </w:rPr>
        <w:t xml:space="preserve"> thrice and 1 mL of the extract was used to assay pigment contents of </w:t>
      </w:r>
      <w:r>
        <w:rPr>
          <w:i/>
          <w:color w:val="000000"/>
          <w:szCs w:val="24"/>
        </w:rPr>
        <w:t>V. faba</w:t>
      </w:r>
      <w:r>
        <w:rPr>
          <w:color w:val="000000"/>
          <w:szCs w:val="24"/>
        </w:rPr>
        <w:t xml:space="preserve"> </w:t>
      </w:r>
      <w:proofErr w:type="spellStart"/>
      <w:r>
        <w:rPr>
          <w:color w:val="000000"/>
          <w:szCs w:val="24"/>
        </w:rPr>
        <w:t>spectrophotometrically</w:t>
      </w:r>
      <w:proofErr w:type="spellEnd"/>
      <w:r>
        <w:rPr>
          <w:color w:val="000000"/>
          <w:szCs w:val="24"/>
        </w:rPr>
        <w:t xml:space="preserve">. Absorption of each sample </w:t>
      </w:r>
      <w:proofErr w:type="gramStart"/>
      <w:r>
        <w:rPr>
          <w:color w:val="000000"/>
          <w:szCs w:val="24"/>
        </w:rPr>
        <w:t>was recorded</w:t>
      </w:r>
      <w:proofErr w:type="gramEnd"/>
      <w:r>
        <w:rPr>
          <w:color w:val="000000"/>
          <w:szCs w:val="24"/>
        </w:rPr>
        <w:t xml:space="preserve"> at specific wavelengths of 664.1, 648.6, and 470 nm, using a DU</w:t>
      </w:r>
      <w:r>
        <w:rPr>
          <w:color w:val="000000"/>
          <w:szCs w:val="24"/>
          <w:vertAlign w:val="superscript"/>
        </w:rPr>
        <w:t>®</w:t>
      </w:r>
      <w:r>
        <w:rPr>
          <w:color w:val="000000"/>
          <w:szCs w:val="24"/>
        </w:rPr>
        <w:t xml:space="preserve"> 800 Series UV-Vis spectrophotometer (Beckman Coulter Inc., Webster, United States). All measurements </w:t>
      </w:r>
      <w:proofErr w:type="gramStart"/>
      <w:r>
        <w:rPr>
          <w:color w:val="000000"/>
          <w:szCs w:val="24"/>
        </w:rPr>
        <w:t>were performed</w:t>
      </w:r>
      <w:proofErr w:type="gramEnd"/>
      <w:r>
        <w:rPr>
          <w:color w:val="000000"/>
          <w:szCs w:val="24"/>
        </w:rPr>
        <w:t xml:space="preserve"> in triplicates. Pigment contents </w:t>
      </w:r>
      <w:proofErr w:type="gramStart"/>
      <w:r>
        <w:rPr>
          <w:color w:val="000000"/>
          <w:szCs w:val="24"/>
        </w:rPr>
        <w:t>are expressed</w:t>
      </w:r>
      <w:proofErr w:type="gramEnd"/>
      <w:r>
        <w:rPr>
          <w:color w:val="000000"/>
          <w:szCs w:val="24"/>
        </w:rPr>
        <w:t xml:space="preserve"> in mg g</w:t>
      </w:r>
      <w:r>
        <w:rPr>
          <w:color w:val="000000"/>
          <w:szCs w:val="24"/>
          <w:vertAlign w:val="superscript"/>
        </w:rPr>
        <w:t>-1</w:t>
      </w:r>
      <w:r>
        <w:rPr>
          <w:color w:val="000000"/>
          <w:szCs w:val="24"/>
        </w:rPr>
        <w:t xml:space="preserve"> </w:t>
      </w:r>
      <w:proofErr w:type="spellStart"/>
      <w:r>
        <w:rPr>
          <w:i/>
          <w:color w:val="000000"/>
          <w:szCs w:val="24"/>
        </w:rPr>
        <w:t>fw</w:t>
      </w:r>
      <w:proofErr w:type="spellEnd"/>
      <w:r>
        <w:rPr>
          <w:color w:val="000000"/>
          <w:szCs w:val="24"/>
        </w:rPr>
        <w:t xml:space="preserve"> (</w:t>
      </w:r>
      <w:proofErr w:type="spellStart"/>
      <w:r>
        <w:rPr>
          <w:color w:val="000000"/>
          <w:szCs w:val="24"/>
        </w:rPr>
        <w:t>Lichtenthaler</w:t>
      </w:r>
      <w:proofErr w:type="spellEnd"/>
      <w:r>
        <w:rPr>
          <w:color w:val="000000"/>
          <w:szCs w:val="24"/>
        </w:rPr>
        <w:t xml:space="preserve"> and </w:t>
      </w:r>
      <w:proofErr w:type="spellStart"/>
      <w:r>
        <w:rPr>
          <w:color w:val="000000"/>
          <w:szCs w:val="24"/>
        </w:rPr>
        <w:t>Buschman</w:t>
      </w:r>
      <w:proofErr w:type="spellEnd"/>
      <w:r>
        <w:rPr>
          <w:color w:val="000000"/>
          <w:szCs w:val="24"/>
        </w:rPr>
        <w:t xml:space="preserve"> 2001).</w:t>
      </w:r>
    </w:p>
    <w:p>
      <w:pPr>
        <w:pStyle w:val="KeinLeerraum"/>
        <w:jc w:val="both"/>
      </w:pPr>
    </w:p>
    <w:tbl>
      <w:tblPr>
        <w:tblpPr w:leftFromText="180" w:rightFromText="180" w:vertAnchor="text" w:horzAnchor="margin" w:tblpXSpec="center" w:tblpY="86"/>
        <w:tblOverlap w:val="never"/>
        <w:tblW w:w="0" w:type="auto"/>
        <w:tblBorders>
          <w:bottom w:val="single" w:sz="4" w:space="0" w:color="auto"/>
        </w:tblBorders>
        <w:tblLook w:val="04A0" w:firstRow="1" w:lastRow="0" w:firstColumn="1" w:lastColumn="0" w:noHBand="0" w:noVBand="1"/>
      </w:tblPr>
      <w:tblGrid>
        <w:gridCol w:w="1367"/>
        <w:gridCol w:w="892"/>
        <w:gridCol w:w="1046"/>
        <w:gridCol w:w="1101"/>
        <w:gridCol w:w="1038"/>
        <w:gridCol w:w="1118"/>
        <w:gridCol w:w="1118"/>
        <w:gridCol w:w="1046"/>
        <w:gridCol w:w="1051"/>
      </w:tblGrid>
      <w:tr>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color w:val="auto"/>
                <w:sz w:val="24"/>
                <w:szCs w:val="24"/>
              </w:rPr>
            </w:pPr>
          </w:p>
        </w:tc>
        <w:tc>
          <w:tcPr>
            <w:tcW w:w="0" w:type="auto"/>
            <w:tcBorders>
              <w:top w:val="single" w:sz="4" w:space="0" w:color="auto"/>
              <w:bottom w:val="single" w:sz="4" w:space="0" w:color="auto"/>
            </w:tcBorders>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Unit</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I</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II</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III</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IV</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V</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VI</w:t>
            </w:r>
          </w:p>
        </w:tc>
        <w:tc>
          <w:tcPr>
            <w:tcW w:w="0" w:type="auto"/>
            <w:tcBorders>
              <w:top w:val="single" w:sz="4" w:space="0" w:color="auto"/>
              <w:bottom w:val="single" w:sz="4" w:space="0" w:color="auto"/>
            </w:tcBorders>
            <w:shd w:val="clear" w:color="auto" w:fill="auto"/>
          </w:tcPr>
          <w:p>
            <w:pPr>
              <w:pStyle w:val="MDPI42tablebody"/>
              <w:spacing w:line="360" w:lineRule="auto"/>
              <w:rPr>
                <w:rFonts w:ascii="Times New Roman" w:hAnsi="Times New Roman"/>
                <w:b/>
                <w:color w:val="auto"/>
                <w:sz w:val="24"/>
                <w:szCs w:val="24"/>
              </w:rPr>
            </w:pPr>
            <w:r>
              <w:rPr>
                <w:rFonts w:ascii="Times New Roman" w:hAnsi="Times New Roman"/>
                <w:b/>
                <w:color w:val="auto"/>
                <w:sz w:val="24"/>
                <w:szCs w:val="24"/>
              </w:rPr>
              <w:t>Mean</w:t>
            </w:r>
          </w:p>
        </w:tc>
      </w:tr>
      <w:tr>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Height</w:t>
            </w:r>
          </w:p>
        </w:tc>
        <w:tc>
          <w:tcPr>
            <w:tcW w:w="0" w:type="auto"/>
            <w:tcBorders>
              <w:top w:val="single" w:sz="4" w:space="0" w:color="auto"/>
            </w:tcBorders>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cm</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53.7 ± 2.6</w:t>
            </w:r>
            <w:r>
              <w:rPr>
                <w:rFonts w:ascii="Times New Roman" w:hAnsi="Times New Roman"/>
                <w:color w:val="auto"/>
                <w:sz w:val="24"/>
                <w:szCs w:val="24"/>
                <w:vertAlign w:val="superscript"/>
              </w:rPr>
              <w:t>ab</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56.3 ± 5.1</w:t>
            </w:r>
            <w:r>
              <w:rPr>
                <w:rFonts w:ascii="Times New Roman" w:hAnsi="Times New Roman"/>
                <w:color w:val="auto"/>
                <w:sz w:val="24"/>
                <w:szCs w:val="24"/>
                <w:vertAlign w:val="superscript"/>
              </w:rPr>
              <w:t>a</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57.3 ± 0.6</w:t>
            </w:r>
            <w:r>
              <w:rPr>
                <w:rFonts w:ascii="Times New Roman" w:hAnsi="Times New Roman"/>
                <w:color w:val="auto"/>
                <w:sz w:val="24"/>
                <w:szCs w:val="24"/>
                <w:vertAlign w:val="superscript"/>
              </w:rPr>
              <w:t>a</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56.3 ± 3.8</w:t>
            </w:r>
            <w:r>
              <w:rPr>
                <w:rFonts w:ascii="Times New Roman" w:hAnsi="Times New Roman"/>
                <w:color w:val="auto"/>
                <w:sz w:val="24"/>
                <w:szCs w:val="24"/>
                <w:vertAlign w:val="superscript"/>
              </w:rPr>
              <w:t>a</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45.5 ± 1.9</w:t>
            </w:r>
            <w:r>
              <w:rPr>
                <w:rFonts w:ascii="Times New Roman" w:hAnsi="Times New Roman"/>
                <w:color w:val="auto"/>
                <w:sz w:val="24"/>
                <w:szCs w:val="24"/>
                <w:vertAlign w:val="superscript"/>
              </w:rPr>
              <w:t>bc</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40.2 ± 2.6</w:t>
            </w:r>
            <w:r>
              <w:rPr>
                <w:rFonts w:ascii="Times New Roman" w:hAnsi="Times New Roman"/>
                <w:color w:val="auto"/>
                <w:sz w:val="24"/>
                <w:szCs w:val="24"/>
                <w:vertAlign w:val="superscript"/>
              </w:rPr>
              <w:t>c</w:t>
            </w:r>
          </w:p>
        </w:tc>
        <w:tc>
          <w:tcPr>
            <w:tcW w:w="0" w:type="auto"/>
            <w:tcBorders>
              <w:top w:val="single" w:sz="4" w:space="0" w:color="auto"/>
            </w:tcBorders>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 xml:space="preserve">51.6 ± 7.2 </w:t>
            </w:r>
          </w:p>
        </w:tc>
      </w:tr>
      <w:tr>
        <w:tc>
          <w:tcPr>
            <w:tcW w:w="0" w:type="auto"/>
            <w:shd w:val="clear" w:color="auto" w:fill="auto"/>
            <w:vAlign w:val="center"/>
          </w:tcPr>
          <w:p>
            <w:pPr>
              <w:pStyle w:val="MDPI42tablebody"/>
              <w:spacing w:line="360" w:lineRule="auto"/>
              <w:rPr>
                <w:rFonts w:ascii="Times New Roman" w:hAnsi="Times New Roman"/>
                <w:color w:val="auto"/>
                <w:sz w:val="24"/>
                <w:szCs w:val="24"/>
              </w:rPr>
            </w:pPr>
            <w:proofErr w:type="spellStart"/>
            <w:r>
              <w:rPr>
                <w:rFonts w:ascii="Times New Roman" w:hAnsi="Times New Roman"/>
                <w:i/>
                <w:color w:val="auto"/>
                <w:sz w:val="24"/>
                <w:szCs w:val="24"/>
              </w:rPr>
              <w:t>a</w:t>
            </w:r>
            <w:r>
              <w:rPr>
                <w:rFonts w:ascii="Times New Roman" w:hAnsi="Times New Roman"/>
                <w:color w:val="auto"/>
                <w:sz w:val="24"/>
                <w:szCs w:val="24"/>
              </w:rPr>
              <w:t>+</w:t>
            </w:r>
            <w:r>
              <w:rPr>
                <w:rFonts w:ascii="Times New Roman" w:hAnsi="Times New Roman"/>
                <w:i/>
                <w:color w:val="auto"/>
                <w:sz w:val="24"/>
                <w:szCs w:val="24"/>
              </w:rPr>
              <w:t>b</w:t>
            </w:r>
            <w:proofErr w:type="spellEnd"/>
          </w:p>
        </w:tc>
        <w:tc>
          <w:tcPr>
            <w:tcW w:w="0" w:type="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mg g</w:t>
            </w:r>
            <w:r>
              <w:rPr>
                <w:rFonts w:ascii="Times New Roman" w:hAnsi="Times New Roman"/>
                <w:color w:val="auto"/>
                <w:sz w:val="24"/>
                <w:szCs w:val="24"/>
                <w:vertAlign w:val="superscript"/>
              </w:rPr>
              <w:t>-1</w:t>
            </w:r>
            <w:r>
              <w:rPr>
                <w:rFonts w:ascii="Times New Roman" w:hAnsi="Times New Roman"/>
                <w:color w:val="auto"/>
                <w:sz w:val="24"/>
                <w:szCs w:val="24"/>
              </w:rPr>
              <w:t xml:space="preserve"> </w:t>
            </w:r>
            <w:proofErr w:type="spellStart"/>
            <w:r>
              <w:rPr>
                <w:rFonts w:ascii="Times New Roman" w:hAnsi="Times New Roman"/>
                <w:i/>
                <w:color w:val="auto"/>
                <w:sz w:val="24"/>
                <w:szCs w:val="24"/>
              </w:rPr>
              <w:t>fw</w:t>
            </w:r>
            <w:proofErr w:type="spellEnd"/>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0.95 ± 0.04</w:t>
            </w:r>
            <w:r>
              <w:rPr>
                <w:rFonts w:ascii="Times New Roman" w:hAnsi="Times New Roman"/>
                <w:color w:val="auto"/>
                <w:sz w:val="24"/>
                <w:szCs w:val="24"/>
                <w:vertAlign w:val="superscript"/>
              </w:rPr>
              <w:t>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1.02 ± 0.04</w:t>
            </w:r>
            <w:r>
              <w:rPr>
                <w:rFonts w:ascii="Times New Roman" w:hAnsi="Times New Roman"/>
                <w:color w:val="auto"/>
                <w:sz w:val="24"/>
                <w:szCs w:val="24"/>
                <w:vertAlign w:val="superscript"/>
              </w:rPr>
              <w:t xml:space="preserve"> ab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1.33 ± 0.09</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1.12 ± 0.03</w:t>
            </w:r>
            <w:r>
              <w:rPr>
                <w:rFonts w:ascii="Times New Roman" w:hAnsi="Times New Roman"/>
                <w:color w:val="auto"/>
                <w:sz w:val="24"/>
                <w:szCs w:val="24"/>
                <w:vertAlign w:val="superscript"/>
              </w:rPr>
              <w:t>ab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1.02 ± 0.03</w:t>
            </w:r>
            <w:r>
              <w:rPr>
                <w:rFonts w:ascii="Times New Roman" w:hAnsi="Times New Roman"/>
                <w:color w:val="auto"/>
                <w:sz w:val="24"/>
                <w:szCs w:val="24"/>
                <w:vertAlign w:val="superscript"/>
              </w:rPr>
              <w:t>ab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0.87 ± 0.02</w:t>
            </w:r>
            <w:r>
              <w:rPr>
                <w:rFonts w:ascii="Times New Roman" w:hAnsi="Times New Roman"/>
                <w:color w:val="auto"/>
                <w:sz w:val="24"/>
                <w:szCs w:val="24"/>
                <w:vertAlign w:val="superscript"/>
              </w:rPr>
              <w:t>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1.05 ± 0.14</w:t>
            </w:r>
          </w:p>
        </w:tc>
      </w:tr>
      <w:tr>
        <w:tc>
          <w:tcPr>
            <w:tcW w:w="0" w:type="auto"/>
            <w:shd w:val="clear" w:color="auto" w:fill="auto"/>
            <w:vAlign w:val="center"/>
          </w:tcPr>
          <w:p>
            <w:pPr>
              <w:pStyle w:val="MDPI42tablebody"/>
              <w:spacing w:line="360" w:lineRule="auto"/>
              <w:rPr>
                <w:rFonts w:ascii="Times New Roman" w:hAnsi="Times New Roman"/>
                <w:color w:val="auto"/>
                <w:sz w:val="24"/>
                <w:szCs w:val="24"/>
              </w:rPr>
            </w:pPr>
            <w:proofErr w:type="spellStart"/>
            <w:r>
              <w:rPr>
                <w:rFonts w:ascii="Times New Roman" w:hAnsi="Times New Roman"/>
                <w:color w:val="auto"/>
                <w:sz w:val="24"/>
                <w:szCs w:val="24"/>
              </w:rPr>
              <w:t>x+c</w:t>
            </w:r>
            <w:proofErr w:type="spellEnd"/>
          </w:p>
        </w:tc>
        <w:tc>
          <w:tcPr>
            <w:tcW w:w="0" w:type="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mg g</w:t>
            </w:r>
            <w:r>
              <w:rPr>
                <w:rFonts w:ascii="Times New Roman" w:hAnsi="Times New Roman"/>
                <w:color w:val="auto"/>
                <w:sz w:val="24"/>
                <w:szCs w:val="24"/>
                <w:vertAlign w:val="superscript"/>
              </w:rPr>
              <w:t>-1</w:t>
            </w:r>
            <w:r>
              <w:rPr>
                <w:rFonts w:ascii="Times New Roman" w:hAnsi="Times New Roman"/>
                <w:color w:val="auto"/>
                <w:sz w:val="24"/>
                <w:szCs w:val="24"/>
              </w:rPr>
              <w:t xml:space="preserve"> </w:t>
            </w:r>
            <w:proofErr w:type="spellStart"/>
            <w:r>
              <w:rPr>
                <w:rFonts w:ascii="Times New Roman" w:hAnsi="Times New Roman"/>
                <w:i/>
                <w:color w:val="auto"/>
                <w:sz w:val="24"/>
                <w:szCs w:val="24"/>
              </w:rPr>
              <w:t>fw</w:t>
            </w:r>
            <w:proofErr w:type="spellEnd"/>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0.25 ± 0.06</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0.26 ± 0.02</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0.27 ± 0.01</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0.27 ± 0.01</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0.27 ± 0.03</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0.25 ± 0.01</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0.26 ± 0.01</w:t>
            </w:r>
          </w:p>
        </w:tc>
      </w:tr>
      <w:tr>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w:t>
            </w:r>
            <w:proofErr w:type="spellStart"/>
            <w:r>
              <w:rPr>
                <w:rFonts w:ascii="Times New Roman" w:hAnsi="Times New Roman"/>
                <w:i/>
                <w:color w:val="auto"/>
                <w:sz w:val="24"/>
                <w:szCs w:val="24"/>
              </w:rPr>
              <w:t>a+b</w:t>
            </w:r>
            <w:proofErr w:type="spellEnd"/>
            <w:r>
              <w:rPr>
                <w:rFonts w:ascii="Times New Roman" w:hAnsi="Times New Roman"/>
                <w:color w:val="auto"/>
                <w:sz w:val="24"/>
                <w:szCs w:val="24"/>
              </w:rPr>
              <w:t>)/(</w:t>
            </w:r>
            <w:proofErr w:type="spellStart"/>
            <w:r>
              <w:rPr>
                <w:rFonts w:ascii="Times New Roman" w:hAnsi="Times New Roman"/>
                <w:color w:val="auto"/>
                <w:sz w:val="24"/>
                <w:szCs w:val="24"/>
              </w:rPr>
              <w:t>x+c</w:t>
            </w:r>
            <w:proofErr w:type="spellEnd"/>
            <w:r>
              <w:rPr>
                <w:rFonts w:ascii="Times New Roman" w:hAnsi="Times New Roman"/>
                <w:color w:val="auto"/>
                <w:sz w:val="24"/>
                <w:szCs w:val="24"/>
              </w:rPr>
              <w:t>)</w:t>
            </w:r>
          </w:p>
        </w:tc>
        <w:tc>
          <w:tcPr>
            <w:tcW w:w="0" w:type="auto"/>
            <w:vAlign w:val="center"/>
          </w:tcPr>
          <w:p>
            <w:pPr>
              <w:pStyle w:val="MDPI42tablebody"/>
              <w:spacing w:line="360" w:lineRule="auto"/>
              <w:rPr>
                <w:rFonts w:ascii="Times New Roman" w:hAnsi="Times New Roman"/>
                <w:color w:val="auto"/>
                <w:sz w:val="24"/>
                <w:szCs w:val="24"/>
              </w:rPr>
            </w:pP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3.76</w:t>
            </w:r>
            <w:r>
              <w:rPr>
                <w:rFonts w:ascii="Times New Roman" w:hAnsi="Times New Roman"/>
                <w:color w:val="auto"/>
                <w:sz w:val="24"/>
                <w:szCs w:val="24"/>
                <w:vertAlign w:val="superscript"/>
              </w:rPr>
              <w:t>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3.89</w:t>
            </w:r>
            <w:r>
              <w:rPr>
                <w:rFonts w:ascii="Times New Roman" w:hAnsi="Times New Roman"/>
                <w:color w:val="auto"/>
                <w:sz w:val="24"/>
                <w:szCs w:val="24"/>
                <w:vertAlign w:val="superscript"/>
              </w:rPr>
              <w:t>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4.96</w:t>
            </w:r>
            <w:r>
              <w:rPr>
                <w:rFonts w:ascii="Times New Roman" w:hAnsi="Times New Roman"/>
                <w:color w:val="auto"/>
                <w:sz w:val="24"/>
                <w:szCs w:val="24"/>
                <w:vertAlign w:val="superscript"/>
              </w:rPr>
              <w:t>a</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4.10</w:t>
            </w:r>
            <w:r>
              <w:rPr>
                <w:rFonts w:ascii="Times New Roman" w:hAnsi="Times New Roman"/>
                <w:color w:val="auto"/>
                <w:sz w:val="24"/>
                <w:szCs w:val="24"/>
                <w:vertAlign w:val="superscript"/>
              </w:rPr>
              <w:t>ab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3.71</w:t>
            </w:r>
            <w:r>
              <w:rPr>
                <w:rFonts w:ascii="Times New Roman" w:hAnsi="Times New Roman"/>
                <w:color w:val="auto"/>
                <w:sz w:val="24"/>
                <w:szCs w:val="24"/>
                <w:vertAlign w:val="superscript"/>
              </w:rPr>
              <w:t>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3.46</w:t>
            </w:r>
            <w:r>
              <w:rPr>
                <w:rFonts w:ascii="Times New Roman" w:hAnsi="Times New Roman"/>
                <w:color w:val="auto"/>
                <w:sz w:val="24"/>
                <w:szCs w:val="24"/>
                <w:vertAlign w:val="superscript"/>
              </w:rPr>
              <w:t>b</w:t>
            </w:r>
          </w:p>
        </w:tc>
        <w:tc>
          <w:tcPr>
            <w:tcW w:w="0" w:type="auto"/>
            <w:shd w:val="clear" w:color="auto" w:fill="auto"/>
            <w:vAlign w:val="center"/>
          </w:tcPr>
          <w:p>
            <w:pPr>
              <w:pStyle w:val="MDPI42tablebody"/>
              <w:spacing w:line="360" w:lineRule="auto"/>
              <w:rPr>
                <w:rFonts w:ascii="Times New Roman" w:hAnsi="Times New Roman"/>
                <w:color w:val="auto"/>
                <w:sz w:val="24"/>
                <w:szCs w:val="24"/>
              </w:rPr>
            </w:pPr>
            <w:r>
              <w:rPr>
                <w:rFonts w:ascii="Times New Roman" w:hAnsi="Times New Roman"/>
                <w:color w:val="auto"/>
                <w:sz w:val="24"/>
                <w:szCs w:val="24"/>
              </w:rPr>
              <w:t>3.98</w:t>
            </w:r>
          </w:p>
        </w:tc>
      </w:tr>
    </w:tbl>
    <w:p>
      <w:pPr>
        <w:pStyle w:val="KeinLeerraum"/>
        <w:jc w:val="both"/>
        <w:rPr>
          <w:b/>
        </w:rPr>
      </w:pPr>
    </w:p>
    <w:p>
      <w:pPr>
        <w:pStyle w:val="KeinLeerraum"/>
        <w:jc w:val="both"/>
        <w:rPr>
          <w:b/>
        </w:rPr>
      </w:pPr>
    </w:p>
    <w:p>
      <w:pPr>
        <w:pStyle w:val="KeinLeerraum"/>
        <w:jc w:val="both"/>
        <w:rPr>
          <w:b/>
        </w:rPr>
      </w:pPr>
    </w:p>
    <w:p>
      <w:pPr>
        <w:pStyle w:val="Titel"/>
      </w:pPr>
      <w:r>
        <w:br w:type="page"/>
      </w:r>
    </w:p>
    <w:tbl>
      <w:tblPr>
        <w:tblpPr w:leftFromText="180" w:rightFromText="180" w:vertAnchor="text" w:horzAnchor="margin" w:tblpY="2192"/>
        <w:tblW w:w="10314" w:type="dxa"/>
        <w:tblLayout w:type="fixed"/>
        <w:tblLook w:val="04A0" w:firstRow="1" w:lastRow="0" w:firstColumn="1" w:lastColumn="0" w:noHBand="0" w:noVBand="1"/>
      </w:tblPr>
      <w:tblGrid>
        <w:gridCol w:w="1526"/>
        <w:gridCol w:w="1701"/>
        <w:gridCol w:w="1559"/>
        <w:gridCol w:w="1417"/>
        <w:gridCol w:w="1276"/>
        <w:gridCol w:w="1276"/>
        <w:gridCol w:w="1559"/>
      </w:tblGrid>
      <w:tr>
        <w:trPr>
          <w:trHeight w:val="283"/>
        </w:trPr>
        <w:tc>
          <w:tcPr>
            <w:tcW w:w="1526" w:type="dxa"/>
            <w:tcBorders>
              <w:top w:val="single" w:sz="4" w:space="0" w:color="auto"/>
              <w:bottom w:val="single" w:sz="4" w:space="0" w:color="auto"/>
            </w:tcBorders>
            <w:shd w:val="clear" w:color="auto" w:fill="auto"/>
            <w:vAlign w:val="center"/>
          </w:tcPr>
          <w:p>
            <w:pPr>
              <w:spacing w:before="0" w:after="0"/>
              <w:rPr>
                <w:rFonts w:eastAsia="Times New Roman"/>
                <w:b/>
                <w:bCs/>
                <w:sz w:val="20"/>
                <w:szCs w:val="20"/>
              </w:rPr>
            </w:pPr>
            <w:r>
              <w:rPr>
                <w:rFonts w:eastAsia="Times New Roman"/>
                <w:b/>
                <w:bCs/>
                <w:sz w:val="20"/>
                <w:szCs w:val="20"/>
              </w:rPr>
              <w:lastRenderedPageBreak/>
              <w:t>Phylum</w:t>
            </w:r>
          </w:p>
        </w:tc>
        <w:tc>
          <w:tcPr>
            <w:tcW w:w="1701" w:type="dxa"/>
            <w:tcBorders>
              <w:top w:val="single" w:sz="4" w:space="0" w:color="auto"/>
              <w:bottom w:val="single" w:sz="4" w:space="0" w:color="auto"/>
            </w:tcBorders>
            <w:shd w:val="clear" w:color="auto" w:fill="auto"/>
            <w:vAlign w:val="center"/>
          </w:tcPr>
          <w:p>
            <w:pPr>
              <w:spacing w:before="0" w:after="0"/>
              <w:rPr>
                <w:rFonts w:eastAsia="Times New Roman"/>
                <w:b/>
                <w:bCs/>
                <w:sz w:val="20"/>
                <w:szCs w:val="20"/>
              </w:rPr>
            </w:pPr>
            <w:r>
              <w:rPr>
                <w:rFonts w:eastAsia="Times New Roman"/>
                <w:b/>
                <w:bCs/>
                <w:sz w:val="20"/>
                <w:szCs w:val="20"/>
              </w:rPr>
              <w:t>Class</w:t>
            </w:r>
          </w:p>
        </w:tc>
        <w:tc>
          <w:tcPr>
            <w:tcW w:w="1559" w:type="dxa"/>
            <w:tcBorders>
              <w:top w:val="single" w:sz="4" w:space="0" w:color="auto"/>
              <w:bottom w:val="single" w:sz="4" w:space="0" w:color="auto"/>
            </w:tcBorders>
            <w:shd w:val="clear" w:color="auto" w:fill="auto"/>
            <w:noWrap/>
            <w:vAlign w:val="center"/>
          </w:tcPr>
          <w:p>
            <w:pPr>
              <w:spacing w:before="0" w:after="0"/>
              <w:rPr>
                <w:rFonts w:eastAsia="Times New Roman"/>
                <w:b/>
                <w:bCs/>
                <w:sz w:val="20"/>
                <w:szCs w:val="20"/>
              </w:rPr>
            </w:pPr>
            <w:r>
              <w:rPr>
                <w:rFonts w:eastAsia="Times New Roman"/>
                <w:b/>
                <w:bCs/>
                <w:sz w:val="20"/>
                <w:szCs w:val="20"/>
              </w:rPr>
              <w:t>Order</w:t>
            </w:r>
          </w:p>
        </w:tc>
        <w:tc>
          <w:tcPr>
            <w:tcW w:w="1417" w:type="dxa"/>
            <w:tcBorders>
              <w:top w:val="single" w:sz="4" w:space="0" w:color="auto"/>
              <w:bottom w:val="single" w:sz="4" w:space="0" w:color="auto"/>
            </w:tcBorders>
            <w:shd w:val="clear" w:color="auto" w:fill="auto"/>
            <w:vAlign w:val="center"/>
          </w:tcPr>
          <w:p>
            <w:pPr>
              <w:spacing w:before="0" w:after="0"/>
              <w:jc w:val="center"/>
              <w:rPr>
                <w:rFonts w:ascii="Cambria" w:eastAsia="Times New Roman" w:hAnsi="Cambria"/>
                <w:b/>
                <w:bCs/>
                <w:sz w:val="20"/>
                <w:szCs w:val="20"/>
              </w:rPr>
            </w:pPr>
            <w:r>
              <w:rPr>
                <w:rFonts w:eastAsia="Times New Roman"/>
                <w:b/>
                <w:bCs/>
                <w:sz w:val="20"/>
                <w:szCs w:val="20"/>
              </w:rPr>
              <w:t>IG</w:t>
            </w:r>
          </w:p>
        </w:tc>
        <w:tc>
          <w:tcPr>
            <w:tcW w:w="1276" w:type="dxa"/>
            <w:tcBorders>
              <w:top w:val="single" w:sz="4" w:space="0" w:color="auto"/>
              <w:bottom w:val="single" w:sz="4" w:space="0" w:color="auto"/>
            </w:tcBorders>
            <w:shd w:val="clear" w:color="auto" w:fill="auto"/>
            <w:vAlign w:val="center"/>
          </w:tcPr>
          <w:p>
            <w:pPr>
              <w:spacing w:before="0" w:after="0"/>
              <w:jc w:val="center"/>
              <w:rPr>
                <w:rFonts w:ascii="Cambria" w:eastAsia="Times New Roman" w:hAnsi="Cambria"/>
                <w:b/>
                <w:bCs/>
                <w:sz w:val="20"/>
                <w:szCs w:val="20"/>
              </w:rPr>
            </w:pPr>
            <w:r>
              <w:rPr>
                <w:rFonts w:eastAsia="Times New Roman"/>
                <w:b/>
                <w:bCs/>
                <w:sz w:val="20"/>
                <w:szCs w:val="20"/>
              </w:rPr>
              <w:t>TP</w:t>
            </w:r>
          </w:p>
        </w:tc>
        <w:tc>
          <w:tcPr>
            <w:tcW w:w="1276" w:type="dxa"/>
            <w:tcBorders>
              <w:top w:val="single" w:sz="4" w:space="0" w:color="auto"/>
              <w:bottom w:val="single" w:sz="4" w:space="0" w:color="auto"/>
            </w:tcBorders>
            <w:shd w:val="clear" w:color="auto" w:fill="auto"/>
            <w:vAlign w:val="center"/>
          </w:tcPr>
          <w:p>
            <w:pPr>
              <w:spacing w:before="0" w:after="0"/>
              <w:jc w:val="center"/>
              <w:rPr>
                <w:rFonts w:eastAsia="Times New Roman"/>
                <w:b/>
                <w:bCs/>
                <w:sz w:val="20"/>
                <w:szCs w:val="20"/>
              </w:rPr>
            </w:pPr>
            <w:r>
              <w:rPr>
                <w:rFonts w:eastAsia="Times New Roman"/>
                <w:b/>
                <w:bCs/>
                <w:sz w:val="20"/>
                <w:szCs w:val="20"/>
              </w:rPr>
              <w:t>FS</w:t>
            </w:r>
          </w:p>
        </w:tc>
        <w:tc>
          <w:tcPr>
            <w:tcW w:w="1559" w:type="dxa"/>
            <w:tcBorders>
              <w:top w:val="single" w:sz="4" w:space="0" w:color="auto"/>
              <w:bottom w:val="single" w:sz="4" w:space="0" w:color="auto"/>
            </w:tcBorders>
            <w:vAlign w:val="center"/>
          </w:tcPr>
          <w:p>
            <w:pPr>
              <w:spacing w:before="0" w:after="0"/>
              <w:jc w:val="center"/>
              <w:rPr>
                <w:rFonts w:eastAsia="Times New Roman"/>
                <w:b/>
                <w:bCs/>
                <w:sz w:val="20"/>
                <w:szCs w:val="20"/>
              </w:rPr>
            </w:pPr>
            <w:r>
              <w:rPr>
                <w:rFonts w:eastAsia="Times New Roman"/>
                <w:b/>
                <w:bCs/>
                <w:sz w:val="20"/>
                <w:szCs w:val="20"/>
              </w:rPr>
              <w:t>CG</w:t>
            </w:r>
          </w:p>
        </w:tc>
      </w:tr>
      <w:tr>
        <w:trPr>
          <w:trHeight w:val="20"/>
        </w:trPr>
        <w:tc>
          <w:tcPr>
            <w:tcW w:w="1526" w:type="dxa"/>
            <w:tcBorders>
              <w:top w:val="single" w:sz="4" w:space="0" w:color="auto"/>
            </w:tcBorders>
            <w:shd w:val="clear" w:color="auto" w:fill="auto"/>
          </w:tcPr>
          <w:p>
            <w:pPr>
              <w:spacing w:after="0" w:line="276" w:lineRule="auto"/>
              <w:rPr>
                <w:rFonts w:eastAsia="Times New Roman"/>
                <w:i/>
                <w:iCs/>
                <w:sz w:val="14"/>
                <w:szCs w:val="14"/>
              </w:rPr>
            </w:pPr>
            <w:proofErr w:type="spellStart"/>
            <w:r>
              <w:rPr>
                <w:rFonts w:eastAsia="Times New Roman"/>
                <w:i/>
                <w:iCs/>
                <w:sz w:val="14"/>
                <w:szCs w:val="14"/>
              </w:rPr>
              <w:t>Proteobacteria</w:t>
            </w:r>
            <w:proofErr w:type="spellEnd"/>
          </w:p>
        </w:tc>
        <w:tc>
          <w:tcPr>
            <w:tcW w:w="1701" w:type="dxa"/>
            <w:tcBorders>
              <w:top w:val="single" w:sz="4" w:space="0" w:color="auto"/>
            </w:tcBorders>
            <w:shd w:val="clear" w:color="auto" w:fill="auto"/>
          </w:tcPr>
          <w:p>
            <w:pPr>
              <w:spacing w:after="0" w:line="276" w:lineRule="auto"/>
              <w:rPr>
                <w:rFonts w:eastAsia="Times New Roman"/>
                <w:i/>
                <w:iCs/>
                <w:sz w:val="14"/>
                <w:szCs w:val="14"/>
              </w:rPr>
            </w:pPr>
            <w:proofErr w:type="spellStart"/>
            <w:r>
              <w:rPr>
                <w:rFonts w:eastAsia="Times New Roman"/>
                <w:i/>
                <w:iCs/>
                <w:sz w:val="14"/>
                <w:szCs w:val="14"/>
              </w:rPr>
              <w:t>Alphaproteobacteria</w:t>
            </w:r>
            <w:proofErr w:type="spellEnd"/>
          </w:p>
        </w:tc>
        <w:tc>
          <w:tcPr>
            <w:tcW w:w="1559" w:type="dxa"/>
            <w:tcBorders>
              <w:top w:val="single" w:sz="4" w:space="0" w:color="auto"/>
            </w:tcBorders>
            <w:shd w:val="clear" w:color="auto" w:fill="auto"/>
            <w:noWrap/>
          </w:tcPr>
          <w:p>
            <w:pPr>
              <w:spacing w:after="0" w:line="276" w:lineRule="auto"/>
              <w:rPr>
                <w:rFonts w:eastAsia="Times New Roman"/>
                <w:i/>
                <w:iCs/>
                <w:sz w:val="14"/>
                <w:szCs w:val="14"/>
              </w:rPr>
            </w:pPr>
            <w:proofErr w:type="spellStart"/>
            <w:r>
              <w:rPr>
                <w:rFonts w:eastAsia="Times New Roman"/>
                <w:i/>
                <w:iCs/>
                <w:sz w:val="14"/>
                <w:szCs w:val="14"/>
              </w:rPr>
              <w:t>Rhizobiales</w:t>
            </w:r>
            <w:proofErr w:type="spellEnd"/>
          </w:p>
        </w:tc>
        <w:tc>
          <w:tcPr>
            <w:tcW w:w="1417" w:type="dxa"/>
            <w:tcBorders>
              <w:top w:val="single" w:sz="4" w:space="0" w:color="auto"/>
            </w:tcBorders>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 xml:space="preserve">10.06 ± 1.00 % </w:t>
            </w:r>
            <w:r>
              <w:rPr>
                <w:rFonts w:eastAsia="Times New Roman"/>
                <w:sz w:val="14"/>
                <w:szCs w:val="14"/>
                <w:vertAlign w:val="superscript"/>
                <w:lang w:val="de-DE"/>
              </w:rPr>
              <w:t>b</w:t>
            </w:r>
          </w:p>
        </w:tc>
        <w:tc>
          <w:tcPr>
            <w:tcW w:w="1276" w:type="dxa"/>
            <w:tcBorders>
              <w:top w:val="single" w:sz="4" w:space="0" w:color="auto"/>
            </w:tcBorders>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7.84 ± 0.94 %</w:t>
            </w:r>
            <w:r>
              <w:rPr>
                <w:rFonts w:eastAsia="Times New Roman"/>
                <w:sz w:val="14"/>
                <w:szCs w:val="14"/>
                <w:vertAlign w:val="superscript"/>
                <w:lang w:val="de-DE"/>
              </w:rPr>
              <w:t xml:space="preserve"> c</w:t>
            </w:r>
          </w:p>
        </w:tc>
        <w:tc>
          <w:tcPr>
            <w:tcW w:w="1276" w:type="dxa"/>
            <w:tcBorders>
              <w:top w:val="single" w:sz="4" w:space="0" w:color="auto"/>
            </w:tcBorders>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9.87 ± 0.28 %</w:t>
            </w:r>
            <w:r>
              <w:rPr>
                <w:rFonts w:eastAsia="Times New Roman"/>
                <w:sz w:val="14"/>
                <w:szCs w:val="14"/>
                <w:vertAlign w:val="superscript"/>
                <w:lang w:val="de-DE"/>
              </w:rPr>
              <w:t xml:space="preserve"> b</w:t>
            </w:r>
          </w:p>
        </w:tc>
        <w:tc>
          <w:tcPr>
            <w:tcW w:w="1559" w:type="dxa"/>
            <w:tcBorders>
              <w:top w:val="single" w:sz="4" w:space="0" w:color="auto"/>
            </w:tcBorders>
            <w:vAlign w:val="center"/>
          </w:tcPr>
          <w:p>
            <w:pPr>
              <w:spacing w:after="0" w:line="276" w:lineRule="auto"/>
              <w:jc w:val="center"/>
              <w:rPr>
                <w:rFonts w:eastAsia="Times New Roman"/>
                <w:sz w:val="14"/>
                <w:szCs w:val="14"/>
                <w:lang w:val="de-DE"/>
              </w:rPr>
            </w:pPr>
            <w:r>
              <w:rPr>
                <w:rFonts w:eastAsia="Times New Roman"/>
                <w:sz w:val="14"/>
                <w:szCs w:val="14"/>
                <w:lang w:val="de-DE"/>
              </w:rPr>
              <w:t>11.99 ± 0.35 %</w:t>
            </w:r>
            <w:r>
              <w:rPr>
                <w:rFonts w:eastAsia="Times New Roman"/>
                <w:sz w:val="14"/>
                <w:szCs w:val="14"/>
                <w:vertAlign w:val="superscript"/>
                <w:lang w:val="de-DE"/>
              </w:rPr>
              <w:t xml:space="preserve"> a</w:t>
            </w:r>
          </w:p>
        </w:tc>
      </w:tr>
      <w:tr>
        <w:trPr>
          <w:trHeight w:val="20"/>
        </w:trPr>
        <w:tc>
          <w:tcPr>
            <w:tcW w:w="1526"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Proteobacteria</w:t>
            </w:r>
            <w:proofErr w:type="spellEnd"/>
          </w:p>
        </w:tc>
        <w:tc>
          <w:tcPr>
            <w:tcW w:w="1701"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Gemmatimonadetes</w:t>
            </w:r>
            <w:proofErr w:type="spellEnd"/>
          </w:p>
        </w:tc>
        <w:tc>
          <w:tcPr>
            <w:tcW w:w="1559" w:type="dxa"/>
            <w:shd w:val="clear" w:color="auto" w:fill="auto"/>
            <w:noWrap/>
          </w:tcPr>
          <w:p>
            <w:pPr>
              <w:spacing w:after="0" w:line="276" w:lineRule="auto"/>
              <w:rPr>
                <w:rFonts w:eastAsia="Times New Roman"/>
                <w:i/>
                <w:iCs/>
                <w:sz w:val="14"/>
                <w:szCs w:val="14"/>
                <w:lang w:val="de-DE"/>
              </w:rPr>
            </w:pPr>
            <w:proofErr w:type="spellStart"/>
            <w:r>
              <w:rPr>
                <w:rFonts w:eastAsia="Times New Roman"/>
                <w:i/>
                <w:iCs/>
                <w:sz w:val="14"/>
                <w:szCs w:val="14"/>
                <w:lang w:val="de-DE"/>
              </w:rPr>
              <w:t>Betaproteobacteriales</w:t>
            </w:r>
            <w:proofErr w:type="spellEnd"/>
          </w:p>
        </w:tc>
        <w:tc>
          <w:tcPr>
            <w:tcW w:w="1417"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6.60 ± 0.69 %</w:t>
            </w:r>
            <w:r>
              <w:rPr>
                <w:rFonts w:eastAsia="Times New Roman"/>
                <w:sz w:val="14"/>
                <w:szCs w:val="14"/>
                <w:vertAlign w:val="superscript"/>
                <w:lang w:val="de-DE"/>
              </w:rPr>
              <w:t xml:space="preserve"> b</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6.88 ± 0.56 %</w:t>
            </w:r>
            <w:r>
              <w:rPr>
                <w:rFonts w:eastAsia="Times New Roman"/>
                <w:sz w:val="14"/>
                <w:szCs w:val="14"/>
                <w:vertAlign w:val="superscript"/>
                <w:lang w:val="de-DE"/>
              </w:rPr>
              <w:t xml:space="preserve"> b</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13.93 ± 2.28 %</w:t>
            </w:r>
            <w:r>
              <w:rPr>
                <w:rFonts w:eastAsia="Times New Roman"/>
                <w:sz w:val="14"/>
                <w:szCs w:val="14"/>
                <w:vertAlign w:val="superscript"/>
                <w:lang w:val="de-DE"/>
              </w:rPr>
              <w:t xml:space="preserve"> a</w:t>
            </w:r>
          </w:p>
        </w:tc>
        <w:tc>
          <w:tcPr>
            <w:tcW w:w="1559" w:type="dxa"/>
            <w:vAlign w:val="center"/>
          </w:tcPr>
          <w:p>
            <w:pPr>
              <w:spacing w:after="0" w:line="276" w:lineRule="auto"/>
              <w:jc w:val="center"/>
              <w:rPr>
                <w:rFonts w:eastAsia="Times New Roman"/>
                <w:sz w:val="14"/>
                <w:szCs w:val="14"/>
                <w:lang w:val="de-DE"/>
              </w:rPr>
            </w:pPr>
            <w:r>
              <w:rPr>
                <w:rFonts w:eastAsia="Times New Roman"/>
                <w:sz w:val="14"/>
                <w:szCs w:val="14"/>
                <w:lang w:val="de-DE"/>
              </w:rPr>
              <w:t>6.29 ± 0.18 %</w:t>
            </w:r>
            <w:r>
              <w:rPr>
                <w:rFonts w:eastAsia="Times New Roman"/>
                <w:sz w:val="14"/>
                <w:szCs w:val="14"/>
                <w:vertAlign w:val="superscript"/>
                <w:lang w:val="de-DE"/>
              </w:rPr>
              <w:t xml:space="preserve"> b</w:t>
            </w:r>
          </w:p>
        </w:tc>
      </w:tr>
      <w:tr>
        <w:trPr>
          <w:trHeight w:val="20"/>
        </w:trPr>
        <w:tc>
          <w:tcPr>
            <w:tcW w:w="1526"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Actinobacteria</w:t>
            </w:r>
            <w:proofErr w:type="spellEnd"/>
          </w:p>
        </w:tc>
        <w:tc>
          <w:tcPr>
            <w:tcW w:w="1701"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Thermoleophilia</w:t>
            </w:r>
            <w:proofErr w:type="spellEnd"/>
          </w:p>
        </w:tc>
        <w:tc>
          <w:tcPr>
            <w:tcW w:w="1559" w:type="dxa"/>
            <w:shd w:val="clear" w:color="auto" w:fill="auto"/>
            <w:noWrap/>
          </w:tcPr>
          <w:p>
            <w:pPr>
              <w:spacing w:after="0" w:line="276" w:lineRule="auto"/>
              <w:rPr>
                <w:rFonts w:eastAsia="Times New Roman"/>
                <w:i/>
                <w:iCs/>
                <w:sz w:val="14"/>
                <w:szCs w:val="14"/>
                <w:lang w:val="de-DE"/>
              </w:rPr>
            </w:pPr>
            <w:proofErr w:type="spellStart"/>
            <w:r>
              <w:rPr>
                <w:rFonts w:eastAsia="Times New Roman"/>
                <w:i/>
                <w:iCs/>
                <w:sz w:val="14"/>
                <w:szCs w:val="14"/>
                <w:lang w:val="de-DE"/>
              </w:rPr>
              <w:t>Gaiellales</w:t>
            </w:r>
            <w:proofErr w:type="spellEnd"/>
          </w:p>
        </w:tc>
        <w:tc>
          <w:tcPr>
            <w:tcW w:w="1417"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6.98 ± 0.44 %</w:t>
            </w:r>
            <w:r>
              <w:rPr>
                <w:rFonts w:eastAsia="Times New Roman"/>
                <w:sz w:val="14"/>
                <w:szCs w:val="14"/>
                <w:vertAlign w:val="superscript"/>
                <w:lang w:val="de-DE"/>
              </w:rPr>
              <w:t xml:space="preserve"> b</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6.80 ± 1.02 %</w:t>
            </w:r>
            <w:r>
              <w:rPr>
                <w:rFonts w:eastAsia="Times New Roman"/>
                <w:sz w:val="14"/>
                <w:szCs w:val="14"/>
                <w:vertAlign w:val="superscript"/>
                <w:lang w:val="de-DE"/>
              </w:rPr>
              <w:t xml:space="preserve"> b</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9.50 ± 1.67 %</w:t>
            </w:r>
            <w:r>
              <w:rPr>
                <w:rFonts w:eastAsia="Times New Roman"/>
                <w:sz w:val="14"/>
                <w:szCs w:val="14"/>
                <w:vertAlign w:val="superscript"/>
                <w:lang w:val="de-DE"/>
              </w:rPr>
              <w:t xml:space="preserve"> a</w:t>
            </w:r>
          </w:p>
        </w:tc>
        <w:tc>
          <w:tcPr>
            <w:tcW w:w="1559" w:type="dxa"/>
            <w:vAlign w:val="center"/>
          </w:tcPr>
          <w:p>
            <w:pPr>
              <w:spacing w:after="0" w:line="276" w:lineRule="auto"/>
              <w:jc w:val="center"/>
              <w:rPr>
                <w:rFonts w:eastAsia="Times New Roman"/>
                <w:sz w:val="14"/>
                <w:szCs w:val="14"/>
                <w:lang w:val="de-DE"/>
              </w:rPr>
            </w:pPr>
            <w:r>
              <w:rPr>
                <w:rFonts w:eastAsia="Times New Roman"/>
                <w:sz w:val="14"/>
                <w:szCs w:val="14"/>
                <w:lang w:val="de-DE"/>
              </w:rPr>
              <w:t>7.77 ± 0.39 %</w:t>
            </w:r>
            <w:r>
              <w:rPr>
                <w:rFonts w:eastAsia="Times New Roman"/>
                <w:sz w:val="14"/>
                <w:szCs w:val="14"/>
                <w:vertAlign w:val="superscript"/>
                <w:lang w:val="de-DE"/>
              </w:rPr>
              <w:t xml:space="preserve"> ab</w:t>
            </w:r>
          </w:p>
        </w:tc>
      </w:tr>
      <w:tr>
        <w:trPr>
          <w:trHeight w:val="20"/>
        </w:trPr>
        <w:tc>
          <w:tcPr>
            <w:tcW w:w="1526"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Proteobacteria</w:t>
            </w:r>
            <w:proofErr w:type="spellEnd"/>
          </w:p>
        </w:tc>
        <w:tc>
          <w:tcPr>
            <w:tcW w:w="1701"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Deltaproteobacteria</w:t>
            </w:r>
            <w:proofErr w:type="spellEnd"/>
          </w:p>
        </w:tc>
        <w:tc>
          <w:tcPr>
            <w:tcW w:w="1559" w:type="dxa"/>
            <w:shd w:val="clear" w:color="auto" w:fill="auto"/>
            <w:noWrap/>
          </w:tcPr>
          <w:p>
            <w:pPr>
              <w:spacing w:after="0" w:line="276" w:lineRule="auto"/>
              <w:rPr>
                <w:rFonts w:eastAsia="Times New Roman"/>
                <w:i/>
                <w:iCs/>
                <w:sz w:val="14"/>
                <w:szCs w:val="14"/>
                <w:lang w:val="de-DE"/>
              </w:rPr>
            </w:pPr>
            <w:proofErr w:type="spellStart"/>
            <w:r>
              <w:rPr>
                <w:rFonts w:eastAsia="Times New Roman"/>
                <w:i/>
                <w:iCs/>
                <w:sz w:val="14"/>
                <w:szCs w:val="14"/>
                <w:lang w:val="de-DE"/>
              </w:rPr>
              <w:t>Myxococcales</w:t>
            </w:r>
            <w:proofErr w:type="spellEnd"/>
          </w:p>
        </w:tc>
        <w:tc>
          <w:tcPr>
            <w:tcW w:w="1417"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4.90 ± 0.47 %</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4.77 ± 0.45 %</w:t>
            </w:r>
            <w:r>
              <w:rPr>
                <w:rFonts w:eastAsia="Times New Roman"/>
                <w:sz w:val="14"/>
                <w:szCs w:val="14"/>
                <w:vertAlign w:val="superscript"/>
                <w:lang w:val="de-DE"/>
              </w:rPr>
              <w:t xml:space="preserve"> ab</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2.98 ± 0.30 %</w:t>
            </w:r>
            <w:r>
              <w:rPr>
                <w:rFonts w:eastAsia="Times New Roman"/>
                <w:sz w:val="14"/>
                <w:szCs w:val="14"/>
                <w:vertAlign w:val="superscript"/>
                <w:lang w:val="de-DE"/>
              </w:rPr>
              <w:t xml:space="preserve"> c</w:t>
            </w:r>
          </w:p>
        </w:tc>
        <w:tc>
          <w:tcPr>
            <w:tcW w:w="1559" w:type="dxa"/>
            <w:vAlign w:val="center"/>
          </w:tcPr>
          <w:p>
            <w:pPr>
              <w:spacing w:after="0" w:line="276" w:lineRule="auto"/>
              <w:jc w:val="center"/>
              <w:rPr>
                <w:rFonts w:eastAsia="Times New Roman"/>
                <w:sz w:val="14"/>
                <w:szCs w:val="14"/>
                <w:lang w:val="de-DE"/>
              </w:rPr>
            </w:pPr>
            <w:r>
              <w:rPr>
                <w:rFonts w:eastAsia="Times New Roman"/>
                <w:sz w:val="14"/>
                <w:szCs w:val="14"/>
                <w:lang w:val="de-DE"/>
              </w:rPr>
              <w:t>4.11 ± 0.25 %</w:t>
            </w:r>
            <w:r>
              <w:rPr>
                <w:rFonts w:eastAsia="Times New Roman"/>
                <w:sz w:val="14"/>
                <w:szCs w:val="14"/>
                <w:vertAlign w:val="superscript"/>
                <w:lang w:val="de-DE"/>
              </w:rPr>
              <w:t xml:space="preserve"> b</w:t>
            </w:r>
          </w:p>
        </w:tc>
      </w:tr>
      <w:tr>
        <w:trPr>
          <w:trHeight w:val="20"/>
        </w:trPr>
        <w:tc>
          <w:tcPr>
            <w:tcW w:w="1526"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Gemmatimonadetes</w:t>
            </w:r>
            <w:proofErr w:type="spellEnd"/>
          </w:p>
        </w:tc>
        <w:tc>
          <w:tcPr>
            <w:tcW w:w="1701"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Gemmatimonadetes</w:t>
            </w:r>
            <w:proofErr w:type="spellEnd"/>
          </w:p>
        </w:tc>
        <w:tc>
          <w:tcPr>
            <w:tcW w:w="1559" w:type="dxa"/>
            <w:shd w:val="clear" w:color="auto" w:fill="auto"/>
            <w:noWrap/>
          </w:tcPr>
          <w:p>
            <w:pPr>
              <w:spacing w:after="0" w:line="276" w:lineRule="auto"/>
              <w:rPr>
                <w:rFonts w:eastAsia="Times New Roman"/>
                <w:i/>
                <w:iCs/>
                <w:sz w:val="14"/>
                <w:szCs w:val="14"/>
                <w:lang w:val="de-DE"/>
              </w:rPr>
            </w:pPr>
            <w:proofErr w:type="spellStart"/>
            <w:r>
              <w:rPr>
                <w:rFonts w:eastAsia="Times New Roman"/>
                <w:i/>
                <w:iCs/>
                <w:sz w:val="14"/>
                <w:szCs w:val="14"/>
                <w:lang w:val="de-DE"/>
              </w:rPr>
              <w:t>Gemmatimonadales</w:t>
            </w:r>
            <w:proofErr w:type="spellEnd"/>
          </w:p>
        </w:tc>
        <w:tc>
          <w:tcPr>
            <w:tcW w:w="1417"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4.23 ± 0.25 %</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4.17 ± 0.77 %</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3.97 ± 0.43 %</w:t>
            </w:r>
            <w:r>
              <w:rPr>
                <w:rFonts w:eastAsia="Times New Roman"/>
                <w:sz w:val="14"/>
                <w:szCs w:val="14"/>
                <w:vertAlign w:val="superscript"/>
                <w:lang w:val="de-DE"/>
              </w:rPr>
              <w:t xml:space="preserve"> a</w:t>
            </w:r>
          </w:p>
        </w:tc>
        <w:tc>
          <w:tcPr>
            <w:tcW w:w="1559" w:type="dxa"/>
            <w:vAlign w:val="center"/>
          </w:tcPr>
          <w:p>
            <w:pPr>
              <w:spacing w:after="0" w:line="276" w:lineRule="auto"/>
              <w:jc w:val="center"/>
              <w:rPr>
                <w:rFonts w:eastAsia="Times New Roman"/>
                <w:sz w:val="14"/>
                <w:szCs w:val="14"/>
                <w:lang w:val="de-DE"/>
              </w:rPr>
            </w:pPr>
            <w:r>
              <w:rPr>
                <w:rFonts w:eastAsia="Times New Roman"/>
                <w:sz w:val="14"/>
                <w:szCs w:val="14"/>
                <w:lang w:val="de-DE"/>
              </w:rPr>
              <w:t>3.55 ± 0.35 %</w:t>
            </w:r>
            <w:r>
              <w:rPr>
                <w:rFonts w:eastAsia="Times New Roman"/>
                <w:sz w:val="14"/>
                <w:szCs w:val="14"/>
                <w:vertAlign w:val="superscript"/>
                <w:lang w:val="de-DE"/>
              </w:rPr>
              <w:t xml:space="preserve"> a</w:t>
            </w:r>
          </w:p>
        </w:tc>
      </w:tr>
      <w:tr>
        <w:trPr>
          <w:trHeight w:val="20"/>
        </w:trPr>
        <w:tc>
          <w:tcPr>
            <w:tcW w:w="1526"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Bacteroidetes</w:t>
            </w:r>
            <w:proofErr w:type="spellEnd"/>
          </w:p>
        </w:tc>
        <w:tc>
          <w:tcPr>
            <w:tcW w:w="1701" w:type="dxa"/>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Bacteroidia</w:t>
            </w:r>
            <w:proofErr w:type="spellEnd"/>
          </w:p>
        </w:tc>
        <w:tc>
          <w:tcPr>
            <w:tcW w:w="1559" w:type="dxa"/>
            <w:shd w:val="clear" w:color="auto" w:fill="auto"/>
            <w:noWrap/>
          </w:tcPr>
          <w:p>
            <w:pPr>
              <w:spacing w:after="0" w:line="276" w:lineRule="auto"/>
              <w:rPr>
                <w:rFonts w:eastAsia="Times New Roman"/>
                <w:i/>
                <w:iCs/>
                <w:sz w:val="14"/>
                <w:szCs w:val="14"/>
                <w:lang w:val="de-DE"/>
              </w:rPr>
            </w:pPr>
            <w:proofErr w:type="spellStart"/>
            <w:r>
              <w:rPr>
                <w:rFonts w:eastAsia="Times New Roman"/>
                <w:i/>
                <w:iCs/>
                <w:sz w:val="14"/>
                <w:szCs w:val="14"/>
                <w:lang w:val="de-DE"/>
              </w:rPr>
              <w:t>Chitinophagales</w:t>
            </w:r>
            <w:proofErr w:type="spellEnd"/>
          </w:p>
        </w:tc>
        <w:tc>
          <w:tcPr>
            <w:tcW w:w="1417" w:type="dxa"/>
            <w:shd w:val="clear" w:color="auto" w:fill="auto"/>
            <w:vAlign w:val="center"/>
          </w:tcPr>
          <w:p>
            <w:pPr>
              <w:spacing w:after="0"/>
              <w:jc w:val="center"/>
              <w:rPr>
                <w:sz w:val="14"/>
                <w:szCs w:val="14"/>
                <w:lang w:val="de-DE"/>
              </w:rPr>
            </w:pPr>
            <w:r>
              <w:rPr>
                <w:rFonts w:eastAsia="Times New Roman"/>
                <w:sz w:val="14"/>
                <w:szCs w:val="14"/>
                <w:lang w:val="de-DE"/>
              </w:rPr>
              <w:t>3.78 ± 0.59</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3.82 ± 1.02</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3.05 ± 0.28</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c>
          <w:tcPr>
            <w:tcW w:w="1559" w:type="dxa"/>
            <w:vAlign w:val="center"/>
          </w:tcPr>
          <w:p>
            <w:pPr>
              <w:spacing w:after="0" w:line="276" w:lineRule="auto"/>
              <w:jc w:val="center"/>
              <w:rPr>
                <w:rFonts w:eastAsia="Times New Roman"/>
                <w:sz w:val="14"/>
                <w:szCs w:val="14"/>
              </w:rPr>
            </w:pPr>
            <w:r>
              <w:rPr>
                <w:rFonts w:eastAsia="Times New Roman"/>
                <w:sz w:val="14"/>
                <w:szCs w:val="14"/>
              </w:rPr>
              <w:t>3.07 ± 0.44</w:t>
            </w:r>
            <w:r>
              <w:rPr>
                <w:sz w:val="14"/>
                <w:szCs w:val="14"/>
              </w:rPr>
              <w:t xml:space="preserve"> </w:t>
            </w:r>
            <w:r>
              <w:rPr>
                <w:rFonts w:eastAsia="Times New Roman"/>
                <w:sz w:val="14"/>
                <w:szCs w:val="14"/>
              </w:rPr>
              <w:t>%</w:t>
            </w:r>
            <w:r>
              <w:rPr>
                <w:rFonts w:eastAsia="Times New Roman"/>
                <w:sz w:val="14"/>
                <w:szCs w:val="14"/>
                <w:vertAlign w:val="superscript"/>
              </w:rPr>
              <w:t xml:space="preserve"> a</w:t>
            </w:r>
          </w:p>
        </w:tc>
      </w:tr>
      <w:tr>
        <w:trPr>
          <w:trHeight w:val="20"/>
        </w:trPr>
        <w:tc>
          <w:tcPr>
            <w:tcW w:w="1526" w:type="dxa"/>
            <w:shd w:val="clear" w:color="auto" w:fill="auto"/>
          </w:tcPr>
          <w:p>
            <w:pPr>
              <w:spacing w:after="0" w:line="276" w:lineRule="auto"/>
              <w:rPr>
                <w:rFonts w:eastAsia="Times New Roman"/>
                <w:i/>
                <w:iCs/>
                <w:sz w:val="14"/>
                <w:szCs w:val="14"/>
              </w:rPr>
            </w:pPr>
            <w:proofErr w:type="spellStart"/>
            <w:r>
              <w:rPr>
                <w:rFonts w:eastAsia="Times New Roman"/>
                <w:i/>
                <w:iCs/>
                <w:sz w:val="14"/>
                <w:szCs w:val="14"/>
              </w:rPr>
              <w:t>Actinobacteria</w:t>
            </w:r>
            <w:proofErr w:type="spellEnd"/>
          </w:p>
        </w:tc>
        <w:tc>
          <w:tcPr>
            <w:tcW w:w="1701" w:type="dxa"/>
            <w:shd w:val="clear" w:color="auto" w:fill="auto"/>
          </w:tcPr>
          <w:p>
            <w:pPr>
              <w:spacing w:after="0" w:line="276" w:lineRule="auto"/>
              <w:rPr>
                <w:rFonts w:eastAsia="Times New Roman"/>
                <w:i/>
                <w:iCs/>
                <w:sz w:val="14"/>
                <w:szCs w:val="14"/>
              </w:rPr>
            </w:pPr>
            <w:proofErr w:type="spellStart"/>
            <w:r>
              <w:rPr>
                <w:rFonts w:eastAsia="Times New Roman"/>
                <w:i/>
                <w:iCs/>
                <w:sz w:val="14"/>
                <w:szCs w:val="14"/>
              </w:rPr>
              <w:t>Thermoleophilia</w:t>
            </w:r>
            <w:proofErr w:type="spellEnd"/>
          </w:p>
        </w:tc>
        <w:tc>
          <w:tcPr>
            <w:tcW w:w="1559" w:type="dxa"/>
            <w:shd w:val="clear" w:color="auto" w:fill="auto"/>
            <w:noWrap/>
          </w:tcPr>
          <w:p>
            <w:pPr>
              <w:spacing w:after="0" w:line="276" w:lineRule="auto"/>
              <w:rPr>
                <w:rFonts w:eastAsia="Times New Roman"/>
                <w:i/>
                <w:iCs/>
                <w:sz w:val="14"/>
                <w:szCs w:val="14"/>
              </w:rPr>
            </w:pPr>
            <w:proofErr w:type="spellStart"/>
            <w:r>
              <w:rPr>
                <w:rFonts w:eastAsia="Times New Roman"/>
                <w:i/>
                <w:iCs/>
                <w:sz w:val="14"/>
                <w:szCs w:val="14"/>
              </w:rPr>
              <w:t>Solirubrobacterales</w:t>
            </w:r>
            <w:proofErr w:type="spellEnd"/>
          </w:p>
        </w:tc>
        <w:tc>
          <w:tcPr>
            <w:tcW w:w="1417" w:type="dxa"/>
            <w:shd w:val="clear" w:color="auto" w:fill="auto"/>
            <w:vAlign w:val="center"/>
          </w:tcPr>
          <w:p>
            <w:pPr>
              <w:spacing w:after="0" w:line="276" w:lineRule="auto"/>
              <w:jc w:val="center"/>
              <w:rPr>
                <w:rFonts w:eastAsia="Times New Roman"/>
                <w:sz w:val="14"/>
                <w:szCs w:val="14"/>
              </w:rPr>
            </w:pPr>
            <w:r>
              <w:rPr>
                <w:rFonts w:eastAsia="Times New Roman"/>
                <w:sz w:val="14"/>
                <w:szCs w:val="14"/>
              </w:rPr>
              <w:t>3.06 ± 0.38</w:t>
            </w:r>
            <w:r>
              <w:rPr>
                <w:sz w:val="14"/>
                <w:szCs w:val="14"/>
              </w:rPr>
              <w:t xml:space="preserve"> </w:t>
            </w:r>
            <w:r>
              <w:rPr>
                <w:rFonts w:eastAsia="Times New Roman"/>
                <w:sz w:val="14"/>
                <w:szCs w:val="14"/>
              </w:rPr>
              <w:t>%</w:t>
            </w:r>
            <w:r>
              <w:rPr>
                <w:rFonts w:eastAsia="Times New Roman"/>
                <w:sz w:val="14"/>
                <w:szCs w:val="14"/>
                <w:vertAlign w:val="superscript"/>
              </w:rPr>
              <w:t xml:space="preserve"> a</w:t>
            </w:r>
          </w:p>
        </w:tc>
        <w:tc>
          <w:tcPr>
            <w:tcW w:w="1276" w:type="dxa"/>
            <w:shd w:val="clear" w:color="auto" w:fill="auto"/>
            <w:vAlign w:val="center"/>
          </w:tcPr>
          <w:p>
            <w:pPr>
              <w:spacing w:after="0" w:line="276" w:lineRule="auto"/>
              <w:jc w:val="center"/>
              <w:rPr>
                <w:rFonts w:eastAsia="Times New Roman"/>
                <w:sz w:val="14"/>
                <w:szCs w:val="14"/>
              </w:rPr>
            </w:pPr>
            <w:r>
              <w:rPr>
                <w:rFonts w:eastAsia="Times New Roman"/>
                <w:sz w:val="14"/>
                <w:szCs w:val="14"/>
              </w:rPr>
              <w:t>2.75 ± 0.84</w:t>
            </w:r>
            <w:r>
              <w:rPr>
                <w:sz w:val="14"/>
                <w:szCs w:val="14"/>
              </w:rPr>
              <w:t xml:space="preserve"> </w:t>
            </w:r>
            <w:r>
              <w:rPr>
                <w:rFonts w:eastAsia="Times New Roman"/>
                <w:sz w:val="14"/>
                <w:szCs w:val="14"/>
              </w:rPr>
              <w:t>%</w:t>
            </w:r>
            <w:r>
              <w:rPr>
                <w:rFonts w:eastAsia="Times New Roman"/>
                <w:sz w:val="14"/>
                <w:szCs w:val="14"/>
                <w:vertAlign w:val="superscript"/>
              </w:rPr>
              <w:t xml:space="preserve"> a</w:t>
            </w:r>
          </w:p>
        </w:tc>
        <w:tc>
          <w:tcPr>
            <w:tcW w:w="1276" w:type="dxa"/>
            <w:shd w:val="clear" w:color="auto" w:fill="auto"/>
            <w:vAlign w:val="center"/>
          </w:tcPr>
          <w:p>
            <w:pPr>
              <w:spacing w:after="0" w:line="276" w:lineRule="auto"/>
              <w:jc w:val="center"/>
              <w:rPr>
                <w:rFonts w:eastAsia="Times New Roman"/>
                <w:sz w:val="14"/>
                <w:szCs w:val="14"/>
              </w:rPr>
            </w:pPr>
            <w:r>
              <w:rPr>
                <w:rFonts w:eastAsia="Times New Roman"/>
                <w:sz w:val="14"/>
                <w:szCs w:val="14"/>
              </w:rPr>
              <w:t>3.54 ± 0.85</w:t>
            </w:r>
            <w:r>
              <w:rPr>
                <w:sz w:val="14"/>
                <w:szCs w:val="14"/>
              </w:rPr>
              <w:t xml:space="preserve"> </w:t>
            </w:r>
            <w:r>
              <w:rPr>
                <w:rFonts w:eastAsia="Times New Roman"/>
                <w:sz w:val="14"/>
                <w:szCs w:val="14"/>
              </w:rPr>
              <w:t>%</w:t>
            </w:r>
            <w:r>
              <w:rPr>
                <w:rFonts w:eastAsia="Times New Roman"/>
                <w:sz w:val="14"/>
                <w:szCs w:val="14"/>
                <w:vertAlign w:val="superscript"/>
              </w:rPr>
              <w:t xml:space="preserve"> a</w:t>
            </w:r>
          </w:p>
        </w:tc>
        <w:tc>
          <w:tcPr>
            <w:tcW w:w="1559" w:type="dxa"/>
            <w:vAlign w:val="center"/>
          </w:tcPr>
          <w:p>
            <w:pPr>
              <w:spacing w:after="0" w:line="276" w:lineRule="auto"/>
              <w:jc w:val="center"/>
              <w:rPr>
                <w:rFonts w:eastAsia="Times New Roman"/>
                <w:sz w:val="14"/>
                <w:szCs w:val="14"/>
              </w:rPr>
            </w:pPr>
            <w:r>
              <w:rPr>
                <w:rFonts w:eastAsia="Times New Roman"/>
                <w:sz w:val="14"/>
                <w:szCs w:val="14"/>
              </w:rPr>
              <w:t>3.05 ± 0.32</w:t>
            </w:r>
            <w:r>
              <w:rPr>
                <w:sz w:val="14"/>
                <w:szCs w:val="14"/>
              </w:rPr>
              <w:t xml:space="preserve"> </w:t>
            </w:r>
            <w:r>
              <w:rPr>
                <w:rFonts w:eastAsia="Times New Roman"/>
                <w:sz w:val="14"/>
                <w:szCs w:val="14"/>
              </w:rPr>
              <w:t>%</w:t>
            </w:r>
            <w:r>
              <w:rPr>
                <w:rFonts w:eastAsia="Times New Roman"/>
                <w:sz w:val="14"/>
                <w:szCs w:val="14"/>
                <w:vertAlign w:val="superscript"/>
              </w:rPr>
              <w:t xml:space="preserve"> a</w:t>
            </w:r>
          </w:p>
        </w:tc>
      </w:tr>
      <w:tr>
        <w:trPr>
          <w:trHeight w:val="20"/>
        </w:trPr>
        <w:tc>
          <w:tcPr>
            <w:tcW w:w="1526" w:type="dxa"/>
            <w:shd w:val="clear" w:color="auto" w:fill="auto"/>
          </w:tcPr>
          <w:p>
            <w:pPr>
              <w:spacing w:after="0" w:line="276" w:lineRule="auto"/>
              <w:rPr>
                <w:rFonts w:eastAsia="Times New Roman"/>
                <w:i/>
                <w:iCs/>
                <w:sz w:val="14"/>
                <w:szCs w:val="14"/>
              </w:rPr>
            </w:pPr>
            <w:proofErr w:type="spellStart"/>
            <w:r>
              <w:rPr>
                <w:rFonts w:eastAsia="Times New Roman"/>
                <w:i/>
                <w:iCs/>
                <w:sz w:val="14"/>
                <w:szCs w:val="14"/>
              </w:rPr>
              <w:t>Acidobacteria</w:t>
            </w:r>
            <w:proofErr w:type="spellEnd"/>
          </w:p>
        </w:tc>
        <w:tc>
          <w:tcPr>
            <w:tcW w:w="1701" w:type="dxa"/>
            <w:shd w:val="clear" w:color="auto" w:fill="auto"/>
          </w:tcPr>
          <w:p>
            <w:pPr>
              <w:spacing w:after="0" w:line="276" w:lineRule="auto"/>
              <w:rPr>
                <w:rFonts w:eastAsia="Times New Roman"/>
                <w:i/>
                <w:iCs/>
                <w:sz w:val="14"/>
                <w:szCs w:val="14"/>
              </w:rPr>
            </w:pPr>
            <w:proofErr w:type="spellStart"/>
            <w:r>
              <w:rPr>
                <w:rFonts w:eastAsia="Times New Roman"/>
                <w:i/>
                <w:iCs/>
                <w:sz w:val="14"/>
                <w:szCs w:val="14"/>
              </w:rPr>
              <w:t>Acidobacteriia</w:t>
            </w:r>
            <w:proofErr w:type="spellEnd"/>
          </w:p>
        </w:tc>
        <w:tc>
          <w:tcPr>
            <w:tcW w:w="1559" w:type="dxa"/>
            <w:shd w:val="clear" w:color="auto" w:fill="auto"/>
            <w:noWrap/>
          </w:tcPr>
          <w:p>
            <w:pPr>
              <w:spacing w:after="0" w:line="276" w:lineRule="auto"/>
              <w:rPr>
                <w:rFonts w:eastAsia="Times New Roman"/>
                <w:i/>
                <w:iCs/>
                <w:sz w:val="14"/>
                <w:szCs w:val="14"/>
              </w:rPr>
            </w:pPr>
            <w:proofErr w:type="spellStart"/>
            <w:r>
              <w:rPr>
                <w:rFonts w:eastAsia="Times New Roman"/>
                <w:i/>
                <w:iCs/>
                <w:sz w:val="14"/>
                <w:szCs w:val="14"/>
              </w:rPr>
              <w:t>Acidobacteriales</w:t>
            </w:r>
            <w:proofErr w:type="spellEnd"/>
          </w:p>
        </w:tc>
        <w:tc>
          <w:tcPr>
            <w:tcW w:w="1417"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2.45 ± 0.80</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3.23 ± 2.19</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c>
          <w:tcPr>
            <w:tcW w:w="1276" w:type="dxa"/>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2.79 ± 1.00</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c>
          <w:tcPr>
            <w:tcW w:w="1559" w:type="dxa"/>
            <w:vAlign w:val="center"/>
          </w:tcPr>
          <w:p>
            <w:pPr>
              <w:spacing w:after="0" w:line="276" w:lineRule="auto"/>
              <w:jc w:val="center"/>
              <w:rPr>
                <w:rFonts w:eastAsia="Times New Roman"/>
                <w:sz w:val="14"/>
                <w:szCs w:val="14"/>
                <w:lang w:val="de-DE"/>
              </w:rPr>
            </w:pPr>
            <w:r>
              <w:rPr>
                <w:rFonts w:eastAsia="Times New Roman"/>
                <w:sz w:val="14"/>
                <w:szCs w:val="14"/>
                <w:lang w:val="de-DE"/>
              </w:rPr>
              <w:t>2.77 ± 1.20</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r>
      <w:tr>
        <w:trPr>
          <w:trHeight w:val="20"/>
        </w:trPr>
        <w:tc>
          <w:tcPr>
            <w:tcW w:w="1526" w:type="dxa"/>
            <w:tcBorders>
              <w:bottom w:val="single" w:sz="4" w:space="0" w:color="auto"/>
            </w:tcBorders>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Actinobacteria</w:t>
            </w:r>
            <w:proofErr w:type="spellEnd"/>
          </w:p>
        </w:tc>
        <w:tc>
          <w:tcPr>
            <w:tcW w:w="1701" w:type="dxa"/>
            <w:tcBorders>
              <w:bottom w:val="single" w:sz="4" w:space="0" w:color="auto"/>
            </w:tcBorders>
            <w:shd w:val="clear" w:color="auto" w:fill="auto"/>
          </w:tcPr>
          <w:p>
            <w:pPr>
              <w:spacing w:after="0" w:line="276" w:lineRule="auto"/>
              <w:rPr>
                <w:rFonts w:eastAsia="Times New Roman"/>
                <w:i/>
                <w:iCs/>
                <w:sz w:val="14"/>
                <w:szCs w:val="14"/>
                <w:lang w:val="de-DE"/>
              </w:rPr>
            </w:pPr>
            <w:proofErr w:type="spellStart"/>
            <w:r>
              <w:rPr>
                <w:rFonts w:eastAsia="Times New Roman"/>
                <w:i/>
                <w:iCs/>
                <w:sz w:val="14"/>
                <w:szCs w:val="14"/>
                <w:lang w:val="de-DE"/>
              </w:rPr>
              <w:t>Actinobacteria</w:t>
            </w:r>
            <w:proofErr w:type="spellEnd"/>
          </w:p>
        </w:tc>
        <w:tc>
          <w:tcPr>
            <w:tcW w:w="1559" w:type="dxa"/>
            <w:tcBorders>
              <w:bottom w:val="single" w:sz="4" w:space="0" w:color="auto"/>
            </w:tcBorders>
            <w:shd w:val="clear" w:color="auto" w:fill="auto"/>
            <w:noWrap/>
          </w:tcPr>
          <w:p>
            <w:pPr>
              <w:spacing w:after="0" w:line="276" w:lineRule="auto"/>
              <w:rPr>
                <w:rFonts w:eastAsia="Times New Roman"/>
                <w:i/>
                <w:iCs/>
                <w:sz w:val="14"/>
                <w:szCs w:val="14"/>
                <w:lang w:val="de-DE"/>
              </w:rPr>
            </w:pPr>
            <w:proofErr w:type="spellStart"/>
            <w:r>
              <w:rPr>
                <w:rFonts w:eastAsia="Times New Roman"/>
                <w:i/>
                <w:iCs/>
                <w:sz w:val="14"/>
                <w:szCs w:val="14"/>
                <w:lang w:val="de-DE"/>
              </w:rPr>
              <w:t>Frankiales</w:t>
            </w:r>
            <w:proofErr w:type="spellEnd"/>
          </w:p>
        </w:tc>
        <w:tc>
          <w:tcPr>
            <w:tcW w:w="1417" w:type="dxa"/>
            <w:tcBorders>
              <w:bottom w:val="single" w:sz="4" w:space="0" w:color="auto"/>
            </w:tcBorders>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2.80 ± 0.33</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ab</w:t>
            </w:r>
          </w:p>
        </w:tc>
        <w:tc>
          <w:tcPr>
            <w:tcW w:w="1276" w:type="dxa"/>
            <w:tcBorders>
              <w:bottom w:val="single" w:sz="4" w:space="0" w:color="auto"/>
            </w:tcBorders>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2.61 ± 0.30</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b</w:t>
            </w:r>
          </w:p>
        </w:tc>
        <w:tc>
          <w:tcPr>
            <w:tcW w:w="1276" w:type="dxa"/>
            <w:tcBorders>
              <w:bottom w:val="single" w:sz="4" w:space="0" w:color="auto"/>
            </w:tcBorders>
            <w:shd w:val="clear" w:color="auto" w:fill="auto"/>
            <w:vAlign w:val="center"/>
          </w:tcPr>
          <w:p>
            <w:pPr>
              <w:spacing w:after="0" w:line="276" w:lineRule="auto"/>
              <w:jc w:val="center"/>
              <w:rPr>
                <w:rFonts w:eastAsia="Times New Roman"/>
                <w:sz w:val="14"/>
                <w:szCs w:val="14"/>
                <w:lang w:val="de-DE"/>
              </w:rPr>
            </w:pPr>
            <w:r>
              <w:rPr>
                <w:rFonts w:eastAsia="Times New Roman"/>
                <w:sz w:val="14"/>
                <w:szCs w:val="14"/>
                <w:lang w:val="de-DE"/>
              </w:rPr>
              <w:t>2.60 ± 0.44</w:t>
            </w:r>
            <w:r>
              <w:rPr>
                <w:sz w:val="14"/>
                <w:szCs w:val="14"/>
                <w:lang w:val="de-DE"/>
              </w:rPr>
              <w:t xml:space="preserve"> </w:t>
            </w:r>
            <w:r>
              <w:rPr>
                <w:rFonts w:eastAsia="Times New Roman"/>
                <w:sz w:val="14"/>
                <w:szCs w:val="14"/>
                <w:lang w:val="de-DE"/>
              </w:rPr>
              <w:t xml:space="preserve">% </w:t>
            </w:r>
            <w:r>
              <w:rPr>
                <w:rFonts w:eastAsia="Times New Roman"/>
                <w:sz w:val="14"/>
                <w:szCs w:val="14"/>
                <w:vertAlign w:val="superscript"/>
                <w:lang w:val="de-DE"/>
              </w:rPr>
              <w:t>b</w:t>
            </w:r>
          </w:p>
        </w:tc>
        <w:tc>
          <w:tcPr>
            <w:tcW w:w="1559" w:type="dxa"/>
            <w:tcBorders>
              <w:bottom w:val="single" w:sz="4" w:space="0" w:color="auto"/>
            </w:tcBorders>
            <w:vAlign w:val="center"/>
          </w:tcPr>
          <w:p>
            <w:pPr>
              <w:spacing w:after="0" w:line="276" w:lineRule="auto"/>
              <w:jc w:val="center"/>
              <w:rPr>
                <w:rFonts w:eastAsia="Times New Roman"/>
                <w:sz w:val="14"/>
                <w:szCs w:val="14"/>
                <w:lang w:val="de-DE"/>
              </w:rPr>
            </w:pPr>
            <w:r>
              <w:rPr>
                <w:rFonts w:eastAsia="Times New Roman"/>
                <w:sz w:val="14"/>
                <w:szCs w:val="14"/>
                <w:lang w:val="de-DE"/>
              </w:rPr>
              <w:t>3.33 ± 0.15</w:t>
            </w:r>
            <w:r>
              <w:rPr>
                <w:sz w:val="14"/>
                <w:szCs w:val="14"/>
                <w:lang w:val="de-DE"/>
              </w:rPr>
              <w:t xml:space="preserve"> </w:t>
            </w:r>
            <w:r>
              <w:rPr>
                <w:rFonts w:eastAsia="Times New Roman"/>
                <w:sz w:val="14"/>
                <w:szCs w:val="14"/>
                <w:lang w:val="de-DE"/>
              </w:rPr>
              <w:t>%</w:t>
            </w:r>
            <w:r>
              <w:rPr>
                <w:rFonts w:eastAsia="Times New Roman"/>
                <w:sz w:val="14"/>
                <w:szCs w:val="14"/>
                <w:vertAlign w:val="superscript"/>
                <w:lang w:val="de-DE"/>
              </w:rPr>
              <w:t xml:space="preserve"> a</w:t>
            </w:r>
          </w:p>
        </w:tc>
      </w:tr>
      <w:tr>
        <w:trPr>
          <w:trHeight w:val="20"/>
        </w:trPr>
        <w:tc>
          <w:tcPr>
            <w:tcW w:w="1526" w:type="dxa"/>
            <w:tcBorders>
              <w:top w:val="single" w:sz="4" w:space="0" w:color="auto"/>
            </w:tcBorders>
            <w:shd w:val="clear" w:color="auto" w:fill="auto"/>
          </w:tcPr>
          <w:p>
            <w:pPr>
              <w:spacing w:after="0" w:line="276" w:lineRule="auto"/>
              <w:rPr>
                <w:rFonts w:eastAsia="Times New Roman"/>
                <w:i/>
                <w:iCs/>
                <w:color w:val="00B050"/>
                <w:sz w:val="14"/>
                <w:szCs w:val="14"/>
                <w:lang w:val="de-DE"/>
              </w:rPr>
            </w:pPr>
          </w:p>
        </w:tc>
        <w:tc>
          <w:tcPr>
            <w:tcW w:w="1701" w:type="dxa"/>
            <w:tcBorders>
              <w:top w:val="single" w:sz="4" w:space="0" w:color="auto"/>
            </w:tcBorders>
            <w:shd w:val="clear" w:color="auto" w:fill="auto"/>
          </w:tcPr>
          <w:p>
            <w:pPr>
              <w:spacing w:after="0" w:line="276" w:lineRule="auto"/>
              <w:rPr>
                <w:rFonts w:eastAsia="Times New Roman"/>
                <w:i/>
                <w:iCs/>
                <w:color w:val="00B050"/>
                <w:sz w:val="14"/>
                <w:szCs w:val="14"/>
                <w:lang w:val="de-DE"/>
              </w:rPr>
            </w:pPr>
          </w:p>
        </w:tc>
        <w:tc>
          <w:tcPr>
            <w:tcW w:w="1559" w:type="dxa"/>
            <w:tcBorders>
              <w:top w:val="single" w:sz="4" w:space="0" w:color="auto"/>
            </w:tcBorders>
            <w:shd w:val="clear" w:color="auto" w:fill="auto"/>
            <w:noWrap/>
          </w:tcPr>
          <w:p>
            <w:pPr>
              <w:spacing w:after="0" w:line="276" w:lineRule="auto"/>
              <w:rPr>
                <w:rFonts w:eastAsia="Times New Roman"/>
                <w:i/>
                <w:iCs/>
                <w:color w:val="00B050"/>
                <w:sz w:val="14"/>
                <w:szCs w:val="14"/>
                <w:lang w:val="de-DE"/>
              </w:rPr>
            </w:pPr>
          </w:p>
        </w:tc>
        <w:tc>
          <w:tcPr>
            <w:tcW w:w="1417" w:type="dxa"/>
            <w:tcBorders>
              <w:top w:val="single" w:sz="4" w:space="0" w:color="auto"/>
            </w:tcBorders>
            <w:shd w:val="clear" w:color="auto" w:fill="auto"/>
          </w:tcPr>
          <w:p>
            <w:pPr>
              <w:spacing w:after="0" w:line="276" w:lineRule="auto"/>
              <w:rPr>
                <w:rFonts w:eastAsia="Times New Roman"/>
                <w:color w:val="00B050"/>
                <w:sz w:val="14"/>
                <w:szCs w:val="14"/>
                <w:lang w:val="de-DE"/>
              </w:rPr>
            </w:pPr>
          </w:p>
        </w:tc>
        <w:tc>
          <w:tcPr>
            <w:tcW w:w="1276" w:type="dxa"/>
            <w:tcBorders>
              <w:top w:val="single" w:sz="4" w:space="0" w:color="auto"/>
            </w:tcBorders>
            <w:shd w:val="clear" w:color="auto" w:fill="auto"/>
          </w:tcPr>
          <w:p>
            <w:pPr>
              <w:spacing w:after="0" w:line="276" w:lineRule="auto"/>
              <w:rPr>
                <w:rFonts w:eastAsia="Times New Roman"/>
                <w:color w:val="00B050"/>
                <w:sz w:val="14"/>
                <w:szCs w:val="14"/>
                <w:lang w:val="de-DE"/>
              </w:rPr>
            </w:pPr>
          </w:p>
        </w:tc>
        <w:tc>
          <w:tcPr>
            <w:tcW w:w="1276" w:type="dxa"/>
            <w:tcBorders>
              <w:top w:val="single" w:sz="4" w:space="0" w:color="auto"/>
            </w:tcBorders>
            <w:shd w:val="clear" w:color="auto" w:fill="auto"/>
          </w:tcPr>
          <w:p>
            <w:pPr>
              <w:spacing w:after="0" w:line="276" w:lineRule="auto"/>
              <w:rPr>
                <w:rFonts w:eastAsia="Times New Roman"/>
                <w:color w:val="00B050"/>
                <w:sz w:val="14"/>
                <w:szCs w:val="14"/>
                <w:lang w:val="de-DE"/>
              </w:rPr>
            </w:pPr>
          </w:p>
        </w:tc>
        <w:tc>
          <w:tcPr>
            <w:tcW w:w="1559" w:type="dxa"/>
            <w:tcBorders>
              <w:top w:val="single" w:sz="4" w:space="0" w:color="auto"/>
            </w:tcBorders>
          </w:tcPr>
          <w:p>
            <w:pPr>
              <w:spacing w:after="0" w:line="276" w:lineRule="auto"/>
              <w:rPr>
                <w:rFonts w:eastAsia="Times New Roman"/>
                <w:color w:val="00B050"/>
                <w:sz w:val="14"/>
                <w:szCs w:val="14"/>
                <w:lang w:val="de-DE"/>
              </w:rPr>
            </w:pPr>
          </w:p>
        </w:tc>
      </w:tr>
    </w:tbl>
    <w:p>
      <w:pPr>
        <w:pStyle w:val="KeinLeerraum"/>
        <w:jc w:val="both"/>
        <w:rPr>
          <w:b/>
        </w:rPr>
      </w:pPr>
      <w:r>
        <w:rPr>
          <w:b/>
        </w:rPr>
        <w:t xml:space="preserve">Table S3 </w:t>
      </w:r>
      <w:r>
        <w:t xml:space="preserve">Relative abundances for the </w:t>
      </w:r>
      <w:proofErr w:type="gramStart"/>
      <w:r>
        <w:t>9</w:t>
      </w:r>
      <w:proofErr w:type="gramEnd"/>
      <w:r>
        <w:t xml:space="preserve"> most abundant observed orders (mean abundance given for the four sampling dates </w:t>
      </w:r>
      <w:r>
        <w:rPr>
          <w:szCs w:val="24"/>
        </w:rPr>
        <w:t>(IG – initial grassland (</w:t>
      </w:r>
      <w:r>
        <w:rPr>
          <w:i/>
          <w:szCs w:val="24"/>
        </w:rPr>
        <w:t>n</w:t>
      </w:r>
      <w:r>
        <w:rPr>
          <w:szCs w:val="24"/>
        </w:rPr>
        <w:t xml:space="preserve"> = 6), TP – transitional phase (</w:t>
      </w:r>
      <w:r>
        <w:rPr>
          <w:i/>
          <w:szCs w:val="24"/>
        </w:rPr>
        <w:t>n</w:t>
      </w:r>
      <w:r>
        <w:rPr>
          <w:szCs w:val="24"/>
        </w:rPr>
        <w:t xml:space="preserve"> = 6), FS – final state (</w:t>
      </w:r>
      <w:r>
        <w:rPr>
          <w:i/>
          <w:szCs w:val="24"/>
        </w:rPr>
        <w:t>n</w:t>
      </w:r>
      <w:r>
        <w:rPr>
          <w:szCs w:val="24"/>
        </w:rPr>
        <w:t xml:space="preserve"> = 4) and CG – control grassland (</w:t>
      </w:r>
      <w:r>
        <w:rPr>
          <w:i/>
          <w:szCs w:val="24"/>
        </w:rPr>
        <w:t>n</w:t>
      </w:r>
      <w:r>
        <w:rPr>
          <w:szCs w:val="24"/>
        </w:rPr>
        <w:t xml:space="preserve"> = 4))</w:t>
      </w:r>
      <w:r>
        <w:t xml:space="preserve">. Data shown are means and the respective standard deviation. Different letters (a, b, c, d) indicate significant differences (p &lt; 0.05) calculated with multivariate ANOVA (Tukey’s post-hoc test). </w:t>
      </w:r>
    </w:p>
    <w:p>
      <w:pPr>
        <w:spacing w:before="240"/>
        <w:rPr>
          <w:b/>
          <w:noProof/>
        </w:rPr>
        <w:sectPr>
          <w:footerReference w:type="even" r:id="rId10"/>
          <w:footerReference w:type="default" r:id="rId11"/>
          <w:headerReference w:type="first" r:id="rId12"/>
          <w:pgSz w:w="12240" w:h="15840"/>
          <w:pgMar w:top="1138" w:right="1181" w:bottom="1138" w:left="1282" w:header="720" w:footer="720" w:gutter="0"/>
          <w:cols w:space="720"/>
          <w:titlePg/>
          <w:docGrid w:linePitch="360"/>
        </w:sectPr>
      </w:pPr>
    </w:p>
    <w:tbl>
      <w:tblPr>
        <w:tblpPr w:leftFromText="180" w:rightFromText="180" w:vertAnchor="text" w:horzAnchor="margin" w:tblpY="362"/>
        <w:tblW w:w="13575" w:type="dxa"/>
        <w:tblLayout w:type="fixed"/>
        <w:tblLook w:val="04A0" w:firstRow="1" w:lastRow="0" w:firstColumn="1" w:lastColumn="0" w:noHBand="0" w:noVBand="1"/>
      </w:tblPr>
      <w:tblGrid>
        <w:gridCol w:w="1526"/>
        <w:gridCol w:w="1701"/>
        <w:gridCol w:w="1559"/>
        <w:gridCol w:w="1843"/>
        <w:gridCol w:w="1843"/>
        <w:gridCol w:w="1417"/>
        <w:gridCol w:w="1276"/>
        <w:gridCol w:w="1276"/>
        <w:gridCol w:w="1134"/>
      </w:tblGrid>
      <w:tr>
        <w:trPr>
          <w:trHeight w:val="283"/>
        </w:trPr>
        <w:tc>
          <w:tcPr>
            <w:tcW w:w="1526" w:type="dxa"/>
            <w:tcBorders>
              <w:top w:val="single" w:sz="4" w:space="0" w:color="auto"/>
              <w:bottom w:val="single" w:sz="4" w:space="0" w:color="auto"/>
            </w:tcBorders>
            <w:shd w:val="clear" w:color="auto" w:fill="auto"/>
            <w:vAlign w:val="center"/>
          </w:tcPr>
          <w:p>
            <w:pPr>
              <w:spacing w:before="0" w:after="0"/>
              <w:rPr>
                <w:rFonts w:eastAsia="Times New Roman"/>
                <w:b/>
                <w:bCs/>
                <w:sz w:val="20"/>
                <w:szCs w:val="20"/>
              </w:rPr>
            </w:pPr>
            <w:r>
              <w:rPr>
                <w:rFonts w:eastAsia="Times New Roman"/>
                <w:b/>
                <w:bCs/>
                <w:noProof/>
                <w:sz w:val="20"/>
                <w:szCs w:val="20"/>
              </w:rPr>
              <w:lastRenderedPageBreak/>
              <mc:AlternateContent>
                <mc:Choice Requires="wps">
                  <w:drawing>
                    <wp:anchor distT="0" distB="0" distL="114300" distR="114300" simplePos="0" relativeHeight="251654656" behindDoc="0" locked="0" layoutInCell="1" allowOverlap="1">
                      <wp:simplePos x="0" y="0"/>
                      <wp:positionH relativeFrom="column">
                        <wp:posOffset>-164465</wp:posOffset>
                      </wp:positionH>
                      <wp:positionV relativeFrom="paragraph">
                        <wp:posOffset>-871220</wp:posOffset>
                      </wp:positionV>
                      <wp:extent cx="9264015" cy="787400"/>
                      <wp:effectExtent l="0" t="0" r="0" b="0"/>
                      <wp:wrapNone/>
                      <wp:docPr id="4"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4015" cy="787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pStyle w:val="KeinLeerraum"/>
                                    <w:jc w:val="both"/>
                                  </w:pPr>
                                  <w:r>
                                    <w:rPr>
                                      <w:b/>
                                    </w:rPr>
                                    <w:t xml:space="preserve">Table S4 </w:t>
                                  </w:r>
                                  <w:r>
                                    <w:t xml:space="preserve">Relative abundances for the 28 most abundant observed genera (mean abundance given for the four sampling dates </w:t>
                                  </w:r>
                                  <w:r>
                                    <w:rPr>
                                      <w:szCs w:val="24"/>
                                    </w:rPr>
                                    <w:t>(IG – initial grassland (</w:t>
                                  </w:r>
                                  <w:r>
                                    <w:rPr>
                                      <w:i/>
                                      <w:szCs w:val="24"/>
                                    </w:rPr>
                                    <w:t>n</w:t>
                                  </w:r>
                                  <w:r>
                                    <w:rPr>
                                      <w:szCs w:val="24"/>
                                    </w:rPr>
                                    <w:t xml:space="preserve"> = 6), TP – transitional phase (</w:t>
                                  </w:r>
                                  <w:r>
                                    <w:rPr>
                                      <w:i/>
                                      <w:szCs w:val="24"/>
                                    </w:rPr>
                                    <w:t>n</w:t>
                                  </w:r>
                                  <w:r>
                                    <w:rPr>
                                      <w:szCs w:val="24"/>
                                    </w:rPr>
                                    <w:t xml:space="preserve"> = 6), FS – final state (</w:t>
                                  </w:r>
                                  <w:r>
                                    <w:rPr>
                                      <w:i/>
                                      <w:szCs w:val="24"/>
                                    </w:rPr>
                                    <w:t>n</w:t>
                                  </w:r>
                                  <w:r>
                                    <w:rPr>
                                      <w:szCs w:val="24"/>
                                    </w:rPr>
                                    <w:t xml:space="preserve"> = 4) and CG – control grassland (</w:t>
                                  </w:r>
                                  <w:r>
                                    <w:rPr>
                                      <w:i/>
                                      <w:szCs w:val="24"/>
                                    </w:rPr>
                                    <w:t>n</w:t>
                                  </w:r>
                                  <w:r>
                                    <w:rPr>
                                      <w:szCs w:val="24"/>
                                    </w:rPr>
                                    <w:t xml:space="preserve"> = 4))</w:t>
                                  </w:r>
                                  <w:r>
                                    <w:t xml:space="preserve">. Data shown are means and the respective standard deviation. Additional genera with the most pronounced change during the sampling period (e.g. </w:t>
                                  </w:r>
                                  <w:proofErr w:type="spellStart"/>
                                  <w:r>
                                    <w:rPr>
                                      <w:i/>
                                    </w:rPr>
                                    <w:t>Lysobacter</w:t>
                                  </w:r>
                                  <w:proofErr w:type="spellEnd"/>
                                  <w:r>
                                    <w:t xml:space="preserve">) </w:t>
                                  </w:r>
                                  <w:proofErr w:type="gramStart"/>
                                  <w:r>
                                    <w:t>are shown</w:t>
                                  </w:r>
                                  <w:proofErr w:type="gramEnd"/>
                                  <w:r>
                                    <w:t xml:space="preserve">. Different letters (a, b, c, d) indicate significant differences (p &lt; 0.05) calculated with multivariate ANOVA (Tukey’s post-hoc test). </w:t>
                                  </w:r>
                                </w:p>
                                <w:p>
                                  <w:pPr>
                                    <w:spacing w:before="0"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34" type="#_x0000_t202" style="position:absolute;margin-left:-12.95pt;margin-top:-68.6pt;width:729.45pt;height:6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" stroked="f">
                      <v:textbox>
                        <w:txbxContent>
                          <w:p>
                            <w:pPr>
                              <w:pStyle w:val="KeinLeerraum"/>
                              <w:jc w:val="both"/>
                            </w:pPr>
                            <w:r>
                              <w:rPr>
                                <w:b/>
                              </w:rPr>
                              <w:t xml:space="preserve">Table S4 </w:t>
                            </w:r>
                            <w:r>
                              <w:t xml:space="preserve">Relative abundances for the 28 most abundant observed genera (mean abundance given for the four sampling dates </w:t>
                            </w:r>
                            <w:r>
                              <w:rPr>
                                <w:szCs w:val="24"/>
                              </w:rPr>
                              <w:t>(IG – initial grassland (</w:t>
                            </w:r>
                            <w:r>
                              <w:rPr>
                                <w:i/>
                                <w:szCs w:val="24"/>
                              </w:rPr>
                              <w:t>n</w:t>
                            </w:r>
                            <w:r>
                              <w:rPr>
                                <w:szCs w:val="24"/>
                              </w:rPr>
                              <w:t xml:space="preserve"> = 6), TP – transitional phase (</w:t>
                            </w:r>
                            <w:r>
                              <w:rPr>
                                <w:i/>
                                <w:szCs w:val="24"/>
                              </w:rPr>
                              <w:t>n</w:t>
                            </w:r>
                            <w:r>
                              <w:rPr>
                                <w:szCs w:val="24"/>
                              </w:rPr>
                              <w:t xml:space="preserve"> = 6), FS – final state (</w:t>
                            </w:r>
                            <w:r>
                              <w:rPr>
                                <w:i/>
                                <w:szCs w:val="24"/>
                              </w:rPr>
                              <w:t>n</w:t>
                            </w:r>
                            <w:r>
                              <w:rPr>
                                <w:szCs w:val="24"/>
                              </w:rPr>
                              <w:t xml:space="preserve"> = 4) and CG – control grassland (</w:t>
                            </w:r>
                            <w:r>
                              <w:rPr>
                                <w:i/>
                                <w:szCs w:val="24"/>
                              </w:rPr>
                              <w:t>n</w:t>
                            </w:r>
                            <w:r>
                              <w:rPr>
                                <w:szCs w:val="24"/>
                              </w:rPr>
                              <w:t xml:space="preserve"> = 4))</w:t>
                            </w:r>
                            <w:r>
                              <w:t xml:space="preserve">. Data shown are means and the respective standard deviation. Additional genera with the most pronounced change during the sampling period (e.g. </w:t>
                            </w:r>
                            <w:proofErr w:type="spellStart"/>
                            <w:r>
                              <w:rPr>
                                <w:i/>
                              </w:rPr>
                              <w:t>Lysobacter</w:t>
                            </w:r>
                            <w:proofErr w:type="spellEnd"/>
                            <w:r>
                              <w:t xml:space="preserve">) </w:t>
                            </w:r>
                            <w:proofErr w:type="gramStart"/>
                            <w:r>
                              <w:t>are shown</w:t>
                            </w:r>
                            <w:proofErr w:type="gramEnd"/>
                            <w:r>
                              <w:t xml:space="preserve">. Different letters (a, b, c, d) indicate significant differences (p &lt; 0.05) calculated with multivariate ANOVA (Tukey’s post-hoc test). </w:t>
                            </w:r>
                          </w:p>
                          <w:p>
                            <w:pPr>
                              <w:spacing w:before="0" w:after="0"/>
                            </w:pPr>
                          </w:p>
                        </w:txbxContent>
                      </v:textbox>
                    </v:shape>
                  </w:pict>
                </mc:Fallback>
              </mc:AlternateContent>
            </w:r>
            <w:r>
              <w:rPr>
                <w:rFonts w:eastAsia="Times New Roman"/>
                <w:b/>
                <w:bCs/>
                <w:sz w:val="20"/>
                <w:szCs w:val="20"/>
              </w:rPr>
              <w:t>Phylum</w:t>
            </w:r>
          </w:p>
        </w:tc>
        <w:tc>
          <w:tcPr>
            <w:tcW w:w="1701" w:type="dxa"/>
            <w:tcBorders>
              <w:top w:val="single" w:sz="4" w:space="0" w:color="auto"/>
              <w:bottom w:val="single" w:sz="4" w:space="0" w:color="auto"/>
            </w:tcBorders>
            <w:shd w:val="clear" w:color="auto" w:fill="auto"/>
            <w:vAlign w:val="center"/>
          </w:tcPr>
          <w:p>
            <w:pPr>
              <w:spacing w:before="100" w:beforeAutospacing="1" w:after="0"/>
              <w:rPr>
                <w:rFonts w:eastAsia="Times New Roman"/>
                <w:b/>
                <w:bCs/>
                <w:sz w:val="20"/>
                <w:szCs w:val="20"/>
              </w:rPr>
            </w:pPr>
            <w:r>
              <w:rPr>
                <w:rFonts w:eastAsia="Times New Roman"/>
                <w:b/>
                <w:bCs/>
                <w:sz w:val="20"/>
                <w:szCs w:val="20"/>
              </w:rPr>
              <w:t>Class</w:t>
            </w:r>
          </w:p>
        </w:tc>
        <w:tc>
          <w:tcPr>
            <w:tcW w:w="1559" w:type="dxa"/>
            <w:tcBorders>
              <w:top w:val="single" w:sz="4" w:space="0" w:color="auto"/>
              <w:bottom w:val="single" w:sz="4" w:space="0" w:color="auto"/>
            </w:tcBorders>
            <w:shd w:val="clear" w:color="auto" w:fill="auto"/>
            <w:noWrap/>
            <w:vAlign w:val="center"/>
          </w:tcPr>
          <w:p>
            <w:pPr>
              <w:spacing w:before="100" w:beforeAutospacing="1" w:after="0"/>
              <w:rPr>
                <w:rFonts w:eastAsia="Times New Roman"/>
                <w:b/>
                <w:bCs/>
                <w:sz w:val="20"/>
                <w:szCs w:val="20"/>
              </w:rPr>
            </w:pPr>
            <w:r>
              <w:rPr>
                <w:rFonts w:eastAsia="Times New Roman"/>
                <w:b/>
                <w:bCs/>
                <w:sz w:val="20"/>
                <w:szCs w:val="20"/>
              </w:rPr>
              <w:t>Order</w:t>
            </w:r>
          </w:p>
        </w:tc>
        <w:tc>
          <w:tcPr>
            <w:tcW w:w="1843" w:type="dxa"/>
            <w:tcBorders>
              <w:top w:val="single" w:sz="4" w:space="0" w:color="auto"/>
              <w:bottom w:val="single" w:sz="4" w:space="0" w:color="auto"/>
            </w:tcBorders>
            <w:shd w:val="clear" w:color="auto" w:fill="auto"/>
            <w:noWrap/>
            <w:vAlign w:val="center"/>
          </w:tcPr>
          <w:p>
            <w:pPr>
              <w:spacing w:before="100" w:beforeAutospacing="1" w:after="0"/>
              <w:rPr>
                <w:rFonts w:eastAsia="Times New Roman"/>
                <w:b/>
                <w:bCs/>
                <w:sz w:val="20"/>
                <w:szCs w:val="20"/>
              </w:rPr>
            </w:pPr>
            <w:r>
              <w:rPr>
                <w:rFonts w:eastAsia="Times New Roman"/>
                <w:b/>
                <w:bCs/>
                <w:sz w:val="20"/>
                <w:szCs w:val="20"/>
              </w:rPr>
              <w:t>Family</w:t>
            </w:r>
          </w:p>
        </w:tc>
        <w:tc>
          <w:tcPr>
            <w:tcW w:w="1843" w:type="dxa"/>
            <w:tcBorders>
              <w:top w:val="single" w:sz="4" w:space="0" w:color="auto"/>
              <w:bottom w:val="single" w:sz="4" w:space="0" w:color="auto"/>
            </w:tcBorders>
            <w:shd w:val="clear" w:color="auto" w:fill="auto"/>
            <w:noWrap/>
            <w:vAlign w:val="center"/>
          </w:tcPr>
          <w:p>
            <w:pPr>
              <w:spacing w:before="100" w:beforeAutospacing="1" w:after="0"/>
              <w:rPr>
                <w:rFonts w:eastAsia="Times New Roman"/>
                <w:b/>
                <w:bCs/>
                <w:sz w:val="20"/>
                <w:szCs w:val="20"/>
              </w:rPr>
            </w:pPr>
            <w:r>
              <w:rPr>
                <w:rFonts w:eastAsia="Times New Roman"/>
                <w:b/>
                <w:bCs/>
                <w:sz w:val="20"/>
                <w:szCs w:val="20"/>
              </w:rPr>
              <w:t>Genus</w:t>
            </w:r>
          </w:p>
        </w:tc>
        <w:tc>
          <w:tcPr>
            <w:tcW w:w="1417" w:type="dxa"/>
            <w:tcBorders>
              <w:top w:val="single" w:sz="4" w:space="0" w:color="auto"/>
              <w:bottom w:val="single" w:sz="4" w:space="0" w:color="auto"/>
            </w:tcBorders>
            <w:shd w:val="clear" w:color="auto" w:fill="auto"/>
            <w:vAlign w:val="center"/>
          </w:tcPr>
          <w:p>
            <w:pPr>
              <w:spacing w:before="100" w:beforeAutospacing="1" w:after="0"/>
              <w:jc w:val="center"/>
              <w:rPr>
                <w:rFonts w:ascii="Cambria" w:eastAsia="Times New Roman" w:hAnsi="Cambria"/>
                <w:b/>
                <w:bCs/>
                <w:sz w:val="20"/>
                <w:szCs w:val="20"/>
              </w:rPr>
            </w:pPr>
            <w:r>
              <w:rPr>
                <w:rFonts w:eastAsia="Times New Roman"/>
                <w:b/>
                <w:bCs/>
                <w:sz w:val="20"/>
                <w:szCs w:val="20"/>
              </w:rPr>
              <w:t>IG</w:t>
            </w:r>
          </w:p>
        </w:tc>
        <w:tc>
          <w:tcPr>
            <w:tcW w:w="1276" w:type="dxa"/>
            <w:tcBorders>
              <w:top w:val="single" w:sz="4" w:space="0" w:color="auto"/>
              <w:bottom w:val="single" w:sz="4" w:space="0" w:color="auto"/>
            </w:tcBorders>
            <w:shd w:val="clear" w:color="auto" w:fill="auto"/>
            <w:vAlign w:val="center"/>
          </w:tcPr>
          <w:p>
            <w:pPr>
              <w:spacing w:before="100" w:beforeAutospacing="1" w:after="0"/>
              <w:jc w:val="center"/>
              <w:rPr>
                <w:rFonts w:ascii="Cambria" w:eastAsia="Times New Roman" w:hAnsi="Cambria"/>
                <w:b/>
                <w:bCs/>
                <w:sz w:val="20"/>
                <w:szCs w:val="20"/>
              </w:rPr>
            </w:pPr>
            <w:r>
              <w:rPr>
                <w:rFonts w:eastAsia="Times New Roman"/>
                <w:b/>
                <w:bCs/>
                <w:sz w:val="20"/>
                <w:szCs w:val="20"/>
              </w:rPr>
              <w:t>TP</w:t>
            </w:r>
          </w:p>
        </w:tc>
        <w:tc>
          <w:tcPr>
            <w:tcW w:w="1276" w:type="dxa"/>
            <w:tcBorders>
              <w:top w:val="single" w:sz="4" w:space="0" w:color="auto"/>
              <w:bottom w:val="single" w:sz="4" w:space="0" w:color="auto"/>
            </w:tcBorders>
            <w:shd w:val="clear" w:color="auto" w:fill="auto"/>
            <w:vAlign w:val="center"/>
          </w:tcPr>
          <w:p>
            <w:pPr>
              <w:spacing w:before="100" w:beforeAutospacing="1" w:after="0"/>
              <w:jc w:val="center"/>
              <w:rPr>
                <w:rFonts w:eastAsia="Times New Roman"/>
                <w:b/>
                <w:bCs/>
                <w:sz w:val="20"/>
                <w:szCs w:val="20"/>
              </w:rPr>
            </w:pPr>
            <w:r>
              <w:rPr>
                <w:rFonts w:eastAsia="Times New Roman"/>
                <w:b/>
                <w:bCs/>
                <w:sz w:val="20"/>
                <w:szCs w:val="20"/>
              </w:rPr>
              <w:t>FS</w:t>
            </w:r>
          </w:p>
        </w:tc>
        <w:tc>
          <w:tcPr>
            <w:tcW w:w="1134" w:type="dxa"/>
            <w:tcBorders>
              <w:top w:val="single" w:sz="4" w:space="0" w:color="auto"/>
              <w:bottom w:val="single" w:sz="4" w:space="0" w:color="auto"/>
            </w:tcBorders>
            <w:vAlign w:val="center"/>
          </w:tcPr>
          <w:p>
            <w:pPr>
              <w:spacing w:before="100" w:beforeAutospacing="1" w:after="0"/>
              <w:jc w:val="center"/>
              <w:rPr>
                <w:rFonts w:eastAsia="Times New Roman"/>
                <w:b/>
                <w:bCs/>
                <w:sz w:val="20"/>
                <w:szCs w:val="20"/>
              </w:rPr>
            </w:pPr>
            <w:r>
              <w:rPr>
                <w:rFonts w:eastAsia="Times New Roman"/>
                <w:b/>
                <w:bCs/>
                <w:sz w:val="20"/>
                <w:szCs w:val="20"/>
              </w:rPr>
              <w:t>CG</w:t>
            </w:r>
          </w:p>
        </w:tc>
      </w:tr>
      <w:tr>
        <w:trPr>
          <w:trHeight w:val="20"/>
        </w:trPr>
        <w:tc>
          <w:tcPr>
            <w:tcW w:w="1526" w:type="dxa"/>
            <w:tcBorders>
              <w:top w:val="single" w:sz="4" w:space="0" w:color="auto"/>
              <w:bottom w:val="single" w:sz="4" w:space="0" w:color="auto"/>
            </w:tcBorders>
            <w:shd w:val="clear" w:color="auto" w:fill="auto"/>
          </w:tcPr>
          <w:tbl>
            <w:tblPr>
              <w:tblW w:w="2020" w:type="dxa"/>
              <w:tblLayout w:type="fixed"/>
              <w:tblLook w:val="04A0" w:firstRow="1" w:lastRow="0" w:firstColumn="1" w:lastColumn="0" w:noHBand="0" w:noVBand="1"/>
            </w:tblPr>
            <w:tblGrid>
              <w:gridCol w:w="2020"/>
            </w:tblGrid>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Nitrospirae</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Gemmatimonadetes</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Acidobacteria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Firmicutes</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Bacteroidetes</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02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Proteobacteria</w:t>
                  </w:r>
                  <w:proofErr w:type="spellEnd"/>
                </w:p>
              </w:tc>
            </w:tr>
          </w:tbl>
          <w:p>
            <w:pPr>
              <w:spacing w:before="0" w:after="0"/>
              <w:rPr>
                <w:rFonts w:eastAsia="Times New Roman"/>
                <w:i/>
                <w:iCs/>
                <w:sz w:val="14"/>
                <w:szCs w:val="14"/>
              </w:rPr>
            </w:pPr>
          </w:p>
        </w:tc>
        <w:tc>
          <w:tcPr>
            <w:tcW w:w="1701" w:type="dxa"/>
            <w:tcBorders>
              <w:top w:val="single" w:sz="4" w:space="0" w:color="auto"/>
              <w:bottom w:val="single" w:sz="4" w:space="0" w:color="auto"/>
            </w:tcBorders>
            <w:shd w:val="clear" w:color="auto" w:fill="auto"/>
          </w:tcPr>
          <w:tbl>
            <w:tblPr>
              <w:tblW w:w="2320" w:type="dxa"/>
              <w:tblLayout w:type="fixed"/>
              <w:tblLook w:val="04A0" w:firstRow="1" w:lastRow="0" w:firstColumn="1" w:lastColumn="0" w:noHBand="0" w:noVBand="1"/>
            </w:tblPr>
            <w:tblGrid>
              <w:gridCol w:w="2320"/>
            </w:tblGrid>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Thermoleophilia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Nitrospira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Gemmatimonadetes</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Deltaproteobacteria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Blastocatellia</w:t>
                  </w:r>
                  <w:proofErr w:type="spellEnd"/>
                  <w:r>
                    <w:rPr>
                      <w:rFonts w:eastAsia="Times New Roman"/>
                      <w:i/>
                      <w:iCs/>
                      <w:sz w:val="14"/>
                      <w:szCs w:val="14"/>
                    </w:rPr>
                    <w:t>(Subgroup4)</w:t>
                  </w:r>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Deltaproteobacteria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r>
                    <w:rPr>
                      <w:rFonts w:eastAsia="Times New Roman"/>
                      <w:i/>
                      <w:iCs/>
                      <w:sz w:val="14"/>
                      <w:szCs w:val="14"/>
                    </w:rPr>
                    <w:t>Bacilli</w:t>
                  </w:r>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Bacteroidia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Alphaproteobacteria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32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Actinobacteria</w:t>
                  </w:r>
                  <w:proofErr w:type="spellEnd"/>
                </w:p>
              </w:tc>
            </w:tr>
            <w:tr>
              <w:trPr>
                <w:trHeight w:val="300"/>
              </w:trPr>
              <w:tc>
                <w:tcPr>
                  <w:tcW w:w="232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bl>
          <w:p>
            <w:pPr>
              <w:spacing w:before="0" w:after="0"/>
              <w:rPr>
                <w:rFonts w:eastAsia="Times New Roman"/>
                <w:i/>
                <w:iCs/>
                <w:sz w:val="14"/>
                <w:szCs w:val="14"/>
              </w:rPr>
            </w:pPr>
          </w:p>
        </w:tc>
        <w:tc>
          <w:tcPr>
            <w:tcW w:w="1559" w:type="dxa"/>
            <w:tcBorders>
              <w:top w:val="single" w:sz="4" w:space="0" w:color="auto"/>
              <w:bottom w:val="single" w:sz="4" w:space="0" w:color="auto"/>
            </w:tcBorders>
            <w:shd w:val="clear" w:color="auto" w:fill="auto"/>
            <w:noWrap/>
          </w:tcPr>
          <w:tbl>
            <w:tblPr>
              <w:tblW w:w="2180" w:type="dxa"/>
              <w:tblLayout w:type="fixed"/>
              <w:tblLook w:val="04A0" w:firstRow="1" w:lastRow="0" w:firstColumn="1" w:lastColumn="0" w:noHBand="0" w:noVBand="1"/>
            </w:tblPr>
            <w:tblGrid>
              <w:gridCol w:w="2180"/>
            </w:tblGrid>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Gaiellales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Rhizobiales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Nitrospirales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Gemmatimonadales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Cs/>
                      <w:sz w:val="14"/>
                      <w:szCs w:val="14"/>
                    </w:rPr>
                  </w:pPr>
                  <w:proofErr w:type="spellStart"/>
                  <w:r>
                    <w:rPr>
                      <w:rFonts w:eastAsia="Times New Roman"/>
                      <w:i/>
                      <w:iCs/>
                      <w:sz w:val="14"/>
                      <w:szCs w:val="14"/>
                    </w:rPr>
                    <w:t>Frankiales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Corynebacteriales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Betaproteobacteriales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Myxococcales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Betaproteobacteriales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Rhizobiales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Pyrinomonadales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Betaproteobacteriales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Propionibacteriales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Frankiales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Desulfuromonadales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Bacillales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Rhizobiales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Gammaproteobacteria</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Betaproteobacteriales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Rhizobiales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Rhodospirillales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Rhizobiales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Rhizobiales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Chitinophagales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Betaproteobacteriales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Reyranellales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Propionibacteriales</w:t>
                  </w:r>
                  <w:proofErr w:type="spellEnd"/>
                </w:p>
              </w:tc>
            </w:tr>
            <w:tr>
              <w:trPr>
                <w:trHeight w:val="300"/>
              </w:trPr>
              <w:tc>
                <w:tcPr>
                  <w:tcW w:w="218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Micrococcales</w:t>
                  </w:r>
                  <w:proofErr w:type="spellEnd"/>
                </w:p>
              </w:tc>
            </w:tr>
            <w:tr>
              <w:trPr>
                <w:trHeight w:val="300"/>
              </w:trPr>
              <w:tc>
                <w:tcPr>
                  <w:tcW w:w="218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Xanthomonadales</w:t>
                  </w:r>
                  <w:proofErr w:type="spellEnd"/>
                </w:p>
              </w:tc>
            </w:tr>
          </w:tbl>
          <w:p>
            <w:pPr>
              <w:spacing w:before="0" w:after="0"/>
              <w:rPr>
                <w:rFonts w:eastAsia="Times New Roman"/>
                <w:sz w:val="14"/>
                <w:szCs w:val="14"/>
              </w:rPr>
            </w:pPr>
          </w:p>
        </w:tc>
        <w:tc>
          <w:tcPr>
            <w:tcW w:w="1843" w:type="dxa"/>
            <w:tcBorders>
              <w:top w:val="single" w:sz="4" w:space="0" w:color="auto"/>
              <w:bottom w:val="single" w:sz="4" w:space="0" w:color="auto"/>
            </w:tcBorders>
            <w:shd w:val="clear" w:color="auto" w:fill="auto"/>
            <w:noWrap/>
          </w:tcPr>
          <w:tbl>
            <w:tblPr>
              <w:tblW w:w="2140" w:type="dxa"/>
              <w:tblLayout w:type="fixed"/>
              <w:tblLook w:val="04A0" w:firstRow="1" w:lastRow="0" w:firstColumn="1" w:lastColumn="0" w:noHBand="0" w:noVBand="1"/>
            </w:tblPr>
            <w:tblGrid>
              <w:gridCol w:w="2140"/>
            </w:tblGrid>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Gaiellaceae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Xanthobacteraceae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Nitrospiraceae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Gemmatimonadaceae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Acidothermaceae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Mycobacteriaceae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Burkholderiaceae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Haliangiaceae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Nitrosomonadaceae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Xanthobacteraceae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Pyrinomonadaceae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Nitrosomonadaceae</w:t>
                  </w:r>
                  <w:proofErr w:type="spellEnd"/>
                </w:p>
              </w:tc>
            </w:tr>
            <w:tr>
              <w:trPr>
                <w:trHeight w:val="300"/>
              </w:trPr>
              <w:tc>
                <w:tcPr>
                  <w:tcW w:w="21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Nocardioidaceae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Frankiaceae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Geobacteraceae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Bacillaceae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Rhodomicrobiaceae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Unknown_Family</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Nitrosomonadaceae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Hyphomicrobiaceae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Rhodopirillaceae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Methyloligellaceae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Xanthobacteraceae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Chitinophagaceae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Nitrosomonadaceae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Reyranellaceae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Nocardioidaceae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Micrococcaceae</w:t>
                  </w:r>
                  <w:proofErr w:type="spellEnd"/>
                </w:p>
              </w:tc>
            </w:tr>
            <w:tr>
              <w:trPr>
                <w:trHeight w:val="300"/>
              </w:trPr>
              <w:tc>
                <w:tcPr>
                  <w:tcW w:w="2140" w:type="dxa"/>
                  <w:tcBorders>
                    <w:top w:val="nil"/>
                    <w:left w:val="nil"/>
                    <w:bottom w:val="nil"/>
                    <w:right w:val="nil"/>
                  </w:tcBorders>
                  <w:shd w:val="clear" w:color="auto" w:fill="auto"/>
                  <w:noWrap/>
                  <w:vAlign w:val="bottom"/>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Xanthomonadaceae</w:t>
                  </w:r>
                  <w:proofErr w:type="spellEnd"/>
                </w:p>
              </w:tc>
            </w:tr>
          </w:tbl>
          <w:p>
            <w:pPr>
              <w:spacing w:before="0" w:after="0"/>
              <w:rPr>
                <w:rFonts w:eastAsia="Times New Roman"/>
                <w:i/>
                <w:iCs/>
                <w:sz w:val="14"/>
                <w:szCs w:val="14"/>
              </w:rPr>
            </w:pPr>
          </w:p>
        </w:tc>
        <w:tc>
          <w:tcPr>
            <w:tcW w:w="1843" w:type="dxa"/>
            <w:tcBorders>
              <w:top w:val="single" w:sz="4" w:space="0" w:color="auto"/>
              <w:bottom w:val="single" w:sz="4" w:space="0" w:color="auto"/>
            </w:tcBorders>
            <w:shd w:val="clear" w:color="auto" w:fill="auto"/>
            <w:noWrap/>
          </w:tcPr>
          <w:tbl>
            <w:tblPr>
              <w:tblW w:w="2240" w:type="dxa"/>
              <w:tblLayout w:type="fixed"/>
              <w:tblLook w:val="04A0" w:firstRow="1" w:lastRow="0" w:firstColumn="1" w:lastColumn="0" w:noHBand="0" w:noVBand="1"/>
            </w:tblPr>
            <w:tblGrid>
              <w:gridCol w:w="2240"/>
            </w:tblGrid>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Gaiella</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Pseudolabrys</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Nitrospira</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rFonts w:eastAsia="Times New Roman"/>
                      <w:i/>
                      <w:iCs/>
                      <w:sz w:val="14"/>
                      <w:szCs w:val="14"/>
                    </w:rPr>
                  </w:pPr>
                  <w:proofErr w:type="spellStart"/>
                  <w:r>
                    <w:rPr>
                      <w:rFonts w:eastAsia="Times New Roman"/>
                      <w:i/>
                      <w:iCs/>
                      <w:sz w:val="14"/>
                      <w:szCs w:val="14"/>
                    </w:rPr>
                    <w:t>Gemmatimonas</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Acidothermus</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r>
                    <w:rPr>
                      <w:i/>
                      <w:sz w:val="14"/>
                      <w:szCs w:val="14"/>
                    </w:rPr>
                    <w:t>Mycobacterium</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Massilia</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Haliangium</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sz w:val="14"/>
                      <w:szCs w:val="14"/>
                    </w:rPr>
                  </w:pPr>
                  <w:r>
                    <w:rPr>
                      <w:sz w:val="14"/>
                      <w:szCs w:val="14"/>
                    </w:rPr>
                    <w:t>Ellin6067</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Afipia</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sz w:val="14"/>
                      <w:szCs w:val="14"/>
                    </w:rPr>
                  </w:pPr>
                  <w:r>
                    <w:rPr>
                      <w:sz w:val="14"/>
                      <w:szCs w:val="14"/>
                    </w:rPr>
                    <w:t>RB41</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sz w:val="14"/>
                      <w:szCs w:val="14"/>
                    </w:rPr>
                  </w:pPr>
                  <w:r>
                    <w:rPr>
                      <w:sz w:val="14"/>
                      <w:szCs w:val="14"/>
                    </w:rPr>
                    <w:t>MND1</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Nocardioides</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Jatrophihabitans</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Geobacter</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r>
                    <w:rPr>
                      <w:i/>
                      <w:sz w:val="14"/>
                      <w:szCs w:val="14"/>
                    </w:rPr>
                    <w:t>Bacillus</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Rhodomicrobium</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Acidibacter</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sz w:val="14"/>
                      <w:szCs w:val="14"/>
                    </w:rPr>
                  </w:pPr>
                  <w:r>
                    <w:rPr>
                      <w:sz w:val="14"/>
                      <w:szCs w:val="14"/>
                    </w:rPr>
                    <w:t>GOUTA6</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Pedomicrobium</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Defluviicoccus</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Methyloceanibacter</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Bradyrhizobium</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Ferruginibacter</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sz w:val="14"/>
                      <w:szCs w:val="14"/>
                    </w:rPr>
                  </w:pPr>
                  <w:r>
                    <w:rPr>
                      <w:sz w:val="14"/>
                      <w:szCs w:val="14"/>
                    </w:rPr>
                    <w:t>mle1-7</w:t>
                  </w:r>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Reyranella</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Marmoricola</w:t>
                  </w:r>
                  <w:proofErr w:type="spellEnd"/>
                </w:p>
              </w:tc>
            </w:tr>
            <w:tr>
              <w:trPr>
                <w:trHeight w:val="300"/>
              </w:trPr>
              <w:tc>
                <w:tcPr>
                  <w:tcW w:w="2240" w:type="dxa"/>
                  <w:tcBorders>
                    <w:top w:val="nil"/>
                    <w:left w:val="nil"/>
                    <w:bottom w:val="nil"/>
                    <w:right w:val="nil"/>
                  </w:tcBorders>
                  <w:shd w:val="clear" w:color="auto" w:fill="auto"/>
                  <w:noWrap/>
                  <w:vAlign w:val="bottom"/>
                  <w:hideMark/>
                </w:tcPr>
                <w:p>
                  <w:pPr>
                    <w:framePr w:hSpace="180" w:wrap="around" w:vAnchor="text" w:hAnchor="margin" w:y="362"/>
                    <w:spacing w:before="0" w:after="0"/>
                    <w:rPr>
                      <w:i/>
                      <w:sz w:val="14"/>
                      <w:szCs w:val="14"/>
                    </w:rPr>
                  </w:pPr>
                  <w:proofErr w:type="spellStart"/>
                  <w:r>
                    <w:rPr>
                      <w:i/>
                      <w:sz w:val="14"/>
                      <w:szCs w:val="14"/>
                    </w:rPr>
                    <w:t>Pseudarthrobacter</w:t>
                  </w:r>
                  <w:proofErr w:type="spellEnd"/>
                </w:p>
              </w:tc>
            </w:tr>
            <w:tr>
              <w:trPr>
                <w:trHeight w:val="300"/>
              </w:trPr>
              <w:tc>
                <w:tcPr>
                  <w:tcW w:w="2240" w:type="dxa"/>
                  <w:tcBorders>
                    <w:top w:val="nil"/>
                    <w:left w:val="nil"/>
                    <w:bottom w:val="nil"/>
                    <w:right w:val="nil"/>
                  </w:tcBorders>
                  <w:shd w:val="clear" w:color="auto" w:fill="auto"/>
                  <w:noWrap/>
                  <w:vAlign w:val="bottom"/>
                </w:tcPr>
                <w:p>
                  <w:pPr>
                    <w:framePr w:hSpace="180" w:wrap="around" w:vAnchor="text" w:hAnchor="margin" w:y="362"/>
                    <w:spacing w:before="0" w:after="0"/>
                    <w:rPr>
                      <w:i/>
                      <w:sz w:val="14"/>
                      <w:szCs w:val="14"/>
                    </w:rPr>
                  </w:pPr>
                  <w:proofErr w:type="spellStart"/>
                  <w:r>
                    <w:rPr>
                      <w:i/>
                      <w:sz w:val="14"/>
                      <w:szCs w:val="14"/>
                    </w:rPr>
                    <w:t>Lysobacter</w:t>
                  </w:r>
                  <w:proofErr w:type="spellEnd"/>
                </w:p>
              </w:tc>
            </w:tr>
          </w:tbl>
          <w:p>
            <w:pPr>
              <w:spacing w:before="0" w:after="0"/>
              <w:rPr>
                <w:rFonts w:eastAsia="Times New Roman"/>
                <w:i/>
                <w:iCs/>
                <w:sz w:val="14"/>
                <w:szCs w:val="14"/>
              </w:rPr>
            </w:pPr>
          </w:p>
        </w:tc>
        <w:tc>
          <w:tcPr>
            <w:tcW w:w="1417" w:type="dxa"/>
            <w:tcBorders>
              <w:top w:val="single" w:sz="4" w:space="0" w:color="auto"/>
              <w:bottom w:val="single" w:sz="4" w:space="0" w:color="auto"/>
            </w:tcBorders>
            <w:shd w:val="clear" w:color="auto" w:fill="auto"/>
          </w:tcPr>
          <w:tbl>
            <w:tblPr>
              <w:tblW w:w="1200" w:type="dxa"/>
              <w:tblLayout w:type="fixed"/>
              <w:tblLook w:val="04A0" w:firstRow="1" w:lastRow="0" w:firstColumn="1" w:lastColumn="0" w:noHBand="0" w:noVBand="1"/>
            </w:tblPr>
            <w:tblGrid>
              <w:gridCol w:w="1200"/>
            </w:tblGrid>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1.78 </w:t>
                  </w:r>
                  <w:bookmarkStart w:id="2" w:name="OLE_LINK1"/>
                  <w:bookmarkStart w:id="3" w:name="OLE_LINK2"/>
                  <w:r>
                    <w:rPr>
                      <w:rFonts w:eastAsia="Times New Roman"/>
                      <w:sz w:val="14"/>
                      <w:szCs w:val="14"/>
                    </w:rPr>
                    <w:t xml:space="preserve">± </w:t>
                  </w:r>
                  <w:bookmarkEnd w:id="2"/>
                  <w:bookmarkEnd w:id="3"/>
                  <w:r>
                    <w:rPr>
                      <w:rFonts w:eastAsia="Times New Roman"/>
                      <w:sz w:val="14"/>
                      <w:szCs w:val="14"/>
                    </w:rPr>
                    <w:t xml:space="preserve">0.29 % </w:t>
                  </w:r>
                  <w:r>
                    <w:rPr>
                      <w:rFonts w:eastAsia="Times New Roman"/>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2.06 ± 0.29 % </w:t>
                  </w:r>
                  <w:r>
                    <w:rPr>
                      <w:rFonts w:eastAsia="Times New Roman"/>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1.23 ± 0.24 % </w:t>
                  </w:r>
                  <w:r>
                    <w:rPr>
                      <w:rFonts w:eastAsia="Times New Roman"/>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1.50 ± 0.20 % </w:t>
                  </w:r>
                  <w:r>
                    <w:rPr>
                      <w:rFonts w:eastAsia="Times New Roman"/>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1.40 ± 0.34 %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1.12 ± 0.06 %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0.02 ± 0.05 %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1.45 ± 0.21 %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1.12 ± 0.13 %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 ± 0.08 %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0.84 ± 0.15 %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0.82 ± 0.14 %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0.60 ± 0.25 %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0.70 ± 0.12 %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1.07 ± 0.47 %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0.78 ± 0.32 %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0.66 ± 0.14 %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0.68 ± 0.17 %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0.59 ± 0.26 %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0.55 ± 0.06 %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0.57 ± 0.07 %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0.31 ± 0.05 % </w:t>
                  </w:r>
                  <w:r>
                    <w:rPr>
                      <w:sz w:val="14"/>
                      <w:szCs w:val="14"/>
                      <w:vertAlign w:val="superscript"/>
                    </w:rPr>
                    <w:t>c</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0.44 ± 0.04 %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0.67 ± 0.20 %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0.45 ± 0.09 %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0.44 ± 0.04 %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0.33 ± 0.13 %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0.23 ± 0.10 %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0.02 ± 0.03 % </w:t>
                  </w:r>
                  <w:r>
                    <w:rPr>
                      <w:sz w:val="14"/>
                      <w:szCs w:val="14"/>
                      <w:vertAlign w:val="superscript"/>
                    </w:rPr>
                    <w:t>b</w:t>
                  </w:r>
                </w:p>
              </w:tc>
            </w:tr>
          </w:tbl>
          <w:p>
            <w:pPr>
              <w:spacing w:before="0" w:after="0"/>
              <w:rPr>
                <w:rFonts w:eastAsia="Times New Roman"/>
                <w:sz w:val="14"/>
                <w:szCs w:val="14"/>
              </w:rPr>
            </w:pPr>
          </w:p>
        </w:tc>
        <w:tc>
          <w:tcPr>
            <w:tcW w:w="1276" w:type="dxa"/>
            <w:tcBorders>
              <w:top w:val="single" w:sz="4" w:space="0" w:color="auto"/>
              <w:bottom w:val="single" w:sz="4" w:space="0" w:color="auto"/>
            </w:tcBorders>
            <w:shd w:val="clear" w:color="auto" w:fill="auto"/>
          </w:tcPr>
          <w:tbl>
            <w:tblPr>
              <w:tblW w:w="1200" w:type="dxa"/>
              <w:tblLayout w:type="fixed"/>
              <w:tblLook w:val="04A0" w:firstRow="1" w:lastRow="0" w:firstColumn="1" w:lastColumn="0" w:noHBand="0" w:noVBand="1"/>
            </w:tblPr>
            <w:tblGrid>
              <w:gridCol w:w="1200"/>
            </w:tblGrid>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1.90 ± 0.47 % </w:t>
                  </w:r>
                  <w:r>
                    <w:rPr>
                      <w:rFonts w:eastAsia="Times New Roman"/>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1.52 ± 0.18 % </w:t>
                  </w:r>
                  <w:r>
                    <w:rPr>
                      <w:rFonts w:eastAsia="Times New Roman"/>
                      <w:sz w:val="14"/>
                      <w:szCs w:val="14"/>
                      <w:vertAlign w:val="superscript"/>
                    </w:rPr>
                    <w:t>c</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1.64 ± 0.66 % </w:t>
                  </w:r>
                  <w:r>
                    <w:rPr>
                      <w:rFonts w:eastAsia="Times New Roman"/>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1.24 ± 0.29 %</w:t>
                  </w:r>
                  <w:r>
                    <w:rPr>
                      <w:rFonts w:eastAsia="Times New Roman"/>
                      <w:sz w:val="14"/>
                      <w:szCs w:val="14"/>
                      <w:vertAlign w:val="superscript"/>
                    </w:rPr>
                    <w:t xml:space="preserve"> </w:t>
                  </w:r>
                  <w:proofErr w:type="spellStart"/>
                  <w:r>
                    <w:rPr>
                      <w:rFonts w:eastAsia="Times New Roman"/>
                      <w:sz w:val="14"/>
                      <w:szCs w:val="14"/>
                      <w:vertAlign w:val="superscript"/>
                    </w:rPr>
                    <w:t>bc</w:t>
                  </w:r>
                  <w:proofErr w:type="spellEnd"/>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1.20 ± 0.28 %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0.96 ± 0.24 %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0.12 ± 0.13 %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1.27 ± 0.21 %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0.99 ± 0.24 %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0.63 ± 0.1 %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1.12 ± 0.3 %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0.97 ± 0.19 %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0.85 ± 0.4 %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0.62 ± 0.06 %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0.64 ± 0.18 %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0.59 ± 0.22 %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 ± 0.13 %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0.77 ± 0.18 %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0.68 ± 0.19 % </w:t>
                  </w:r>
                  <w:r>
                    <w:rPr>
                      <w:rFonts w:eastAsia="Times New Roman"/>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0.48 ± 0.04 % </w:t>
                  </w:r>
                  <w:r>
                    <w:rPr>
                      <w:rFonts w:eastAsia="Times New Roman"/>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0.46 ± 0.19 %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0.25 ± 0.04 % </w:t>
                  </w:r>
                  <w:r>
                    <w:rPr>
                      <w:sz w:val="14"/>
                      <w:szCs w:val="14"/>
                      <w:vertAlign w:val="superscript"/>
                    </w:rPr>
                    <w:t>c</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0.38 ± 0.1 %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0.58 ± 0.24 % </w:t>
                  </w:r>
                  <w:r>
                    <w:rPr>
                      <w:sz w:val="14"/>
                      <w:szCs w:val="14"/>
                      <w:vertAlign w:val="superscript"/>
                    </w:rPr>
                    <w:t>ab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0.38 ± 0.1 %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0.35 ± 0.08 %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0.57 ± 0.25 % </w:t>
                  </w:r>
                  <w:r>
                    <w:rPr>
                      <w:sz w:val="14"/>
                      <w:szCs w:val="14"/>
                      <w:vertAlign w:val="superscript"/>
                    </w:rPr>
                    <w:t>a</w:t>
                  </w: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0.35 ± 0.14 % </w:t>
                  </w:r>
                  <w:r>
                    <w:rPr>
                      <w:sz w:val="14"/>
                      <w:szCs w:val="14"/>
                      <w:vertAlign w:val="superscript"/>
                    </w:rPr>
                    <w:t>b</w:t>
                  </w:r>
                </w:p>
              </w:tc>
            </w:tr>
            <w:tr>
              <w:trPr>
                <w:trHeight w:val="300"/>
              </w:trPr>
              <w:tc>
                <w:tcPr>
                  <w:tcW w:w="12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0.16 ± 0.05 % </w:t>
                  </w:r>
                  <w:r>
                    <w:rPr>
                      <w:sz w:val="14"/>
                      <w:szCs w:val="14"/>
                      <w:vertAlign w:val="superscript"/>
                    </w:rPr>
                    <w:t>b</w:t>
                  </w:r>
                </w:p>
              </w:tc>
            </w:tr>
          </w:tbl>
          <w:p>
            <w:pPr>
              <w:spacing w:before="0" w:after="0"/>
              <w:rPr>
                <w:rFonts w:eastAsia="Times New Roman"/>
                <w:sz w:val="14"/>
                <w:szCs w:val="14"/>
              </w:rPr>
            </w:pPr>
          </w:p>
        </w:tc>
        <w:tc>
          <w:tcPr>
            <w:tcW w:w="1276" w:type="dxa"/>
            <w:tcBorders>
              <w:top w:val="single" w:sz="4" w:space="0" w:color="auto"/>
              <w:bottom w:val="single" w:sz="4" w:space="0" w:color="auto"/>
            </w:tcBorders>
            <w:shd w:val="clear" w:color="auto" w:fill="auto"/>
          </w:tcPr>
          <w:tbl>
            <w:tblPr>
              <w:tblW w:w="2400" w:type="dxa"/>
              <w:tblLayout w:type="fixed"/>
              <w:tblLook w:val="04A0" w:firstRow="1" w:lastRow="0" w:firstColumn="1" w:lastColumn="0" w:noHBand="0" w:noVBand="1"/>
            </w:tblPr>
            <w:tblGrid>
              <w:gridCol w:w="1200"/>
              <w:gridCol w:w="1200"/>
            </w:tblGrid>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2.91 ± 0.91 % </w:t>
                  </w:r>
                  <w:r>
                    <w:rPr>
                      <w:rFonts w:eastAsia="Times New Roman"/>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1.60 ± 0.14 % </w:t>
                  </w:r>
                  <w:proofErr w:type="spellStart"/>
                  <w:r>
                    <w:rPr>
                      <w:rFonts w:eastAsia="Times New Roman"/>
                      <w:sz w:val="14"/>
                      <w:szCs w:val="14"/>
                      <w:vertAlign w:val="superscript"/>
                    </w:rPr>
                    <w:t>bc</w:t>
                  </w:r>
                  <w:proofErr w:type="spellEnd"/>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1.34 ± 0.21 % </w:t>
                  </w:r>
                  <w:r>
                    <w:rPr>
                      <w:rFonts w:eastAsia="Times New Roman"/>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rFonts w:eastAsia="Times New Roman"/>
                      <w:sz w:val="14"/>
                      <w:szCs w:val="14"/>
                    </w:rPr>
                  </w:pPr>
                  <w:r>
                    <w:rPr>
                      <w:rFonts w:eastAsia="Times New Roman"/>
                      <w:sz w:val="14"/>
                      <w:szCs w:val="14"/>
                    </w:rPr>
                    <w:t xml:space="preserve">2.06 ± 0.47 % </w:t>
                  </w:r>
                  <w:r>
                    <w:rPr>
                      <w:rFonts w:eastAsia="Times New Roman"/>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1.13 ± 0.22 %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1.51 ± 0.22 %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4.64 ± 1.66 %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0.77 ± 0.09 % </w:t>
                  </w:r>
                  <w:r>
                    <w:rPr>
                      <w:sz w:val="14"/>
                      <w:szCs w:val="14"/>
                      <w:vertAlign w:val="superscript"/>
                    </w:rPr>
                    <w:t>c</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 ± 0.13 %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1.09 ± 0.15 %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0.77 ± 0.12 %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0.47 ± 0.08 % </w:t>
                  </w:r>
                  <w:r>
                    <w:rPr>
                      <w:sz w:val="14"/>
                      <w:szCs w:val="14"/>
                      <w:vertAlign w:val="superscript"/>
                    </w:rPr>
                    <w:t>c</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1.17 ± 0.29 %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0.70 ± 0.14 %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0.44 ± 0.05 %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0.82 ± 0.22 %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0.81 ± 0.02 %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0.51 ± 0.11 %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0.38 ± 0.1 %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0.55 ± 0.03 %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0.54 ± 0.19 %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0.59 ± 0.04 %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0.48 ± 0.11 % </w:t>
                  </w:r>
                  <w:r>
                    <w:rPr>
                      <w:sz w:val="14"/>
                      <w:szCs w:val="14"/>
                      <w:vertAlign w:val="superscript"/>
                    </w:rPr>
                    <w:t>ab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0.33 ± 0.06 %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0.41 ± 0.06 % </w:t>
                  </w:r>
                  <w:r>
                    <w:rPr>
                      <w:sz w:val="14"/>
                      <w:szCs w:val="14"/>
                      <w:vertAlign w:val="superscript"/>
                    </w:rPr>
                    <w:t>b</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0.47 ± 0.06 %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0.66 ± 0.16 %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hideMark/>
                </w:tcPr>
                <w:p>
                  <w:pPr>
                    <w:framePr w:hSpace="180" w:wrap="around" w:vAnchor="text" w:hAnchor="margin" w:y="362"/>
                    <w:spacing w:before="0" w:after="0"/>
                    <w:rPr>
                      <w:sz w:val="14"/>
                      <w:szCs w:val="14"/>
                    </w:rPr>
                  </w:pPr>
                  <w:r>
                    <w:rPr>
                      <w:sz w:val="14"/>
                      <w:szCs w:val="14"/>
                    </w:rPr>
                    <w:t xml:space="preserve">0.95 ± 0.07 %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r>
              <w:trPr>
                <w:trHeight w:val="300"/>
              </w:trPr>
              <w:tc>
                <w:tcPr>
                  <w:tcW w:w="12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1.04 ± 0.25 % </w:t>
                  </w:r>
                  <w:r>
                    <w:rPr>
                      <w:sz w:val="14"/>
                      <w:szCs w:val="14"/>
                      <w:vertAlign w:val="superscript"/>
                    </w:rPr>
                    <w:t>a</w:t>
                  </w:r>
                </w:p>
              </w:tc>
              <w:tc>
                <w:tcPr>
                  <w:tcW w:w="1200" w:type="dxa"/>
                  <w:tcBorders>
                    <w:top w:val="nil"/>
                    <w:left w:val="nil"/>
                    <w:bottom w:val="nil"/>
                    <w:right w:val="nil"/>
                  </w:tcBorders>
                </w:tcPr>
                <w:p>
                  <w:pPr>
                    <w:framePr w:hSpace="180" w:wrap="around" w:vAnchor="text" w:hAnchor="margin" w:y="362"/>
                    <w:spacing w:before="0" w:after="0"/>
                    <w:rPr>
                      <w:rFonts w:eastAsia="Times New Roman"/>
                      <w:sz w:val="14"/>
                      <w:szCs w:val="14"/>
                    </w:rPr>
                  </w:pPr>
                </w:p>
              </w:tc>
            </w:tr>
          </w:tbl>
          <w:p>
            <w:pPr>
              <w:spacing w:before="0" w:after="0"/>
              <w:rPr>
                <w:rFonts w:eastAsia="Times New Roman"/>
                <w:sz w:val="14"/>
                <w:szCs w:val="14"/>
              </w:rPr>
            </w:pPr>
          </w:p>
        </w:tc>
        <w:tc>
          <w:tcPr>
            <w:tcW w:w="1134" w:type="dxa"/>
            <w:tcBorders>
              <w:top w:val="single" w:sz="4" w:space="0" w:color="auto"/>
              <w:bottom w:val="single" w:sz="4" w:space="0" w:color="auto"/>
            </w:tcBorders>
          </w:tcPr>
          <w:tbl>
            <w:tblPr>
              <w:tblW w:w="2400" w:type="dxa"/>
              <w:tblLayout w:type="fixed"/>
              <w:tblLook w:val="04A0" w:firstRow="1" w:lastRow="0" w:firstColumn="1" w:lastColumn="0" w:noHBand="0" w:noVBand="1"/>
            </w:tblPr>
            <w:tblGrid>
              <w:gridCol w:w="2400"/>
            </w:tblGrid>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rFonts w:eastAsia="Times New Roman"/>
                      <w:sz w:val="14"/>
                      <w:szCs w:val="14"/>
                    </w:rPr>
                  </w:pPr>
                  <w:r>
                    <w:rPr>
                      <w:rFonts w:eastAsia="Times New Roman"/>
                      <w:sz w:val="14"/>
                      <w:szCs w:val="14"/>
                    </w:rPr>
                    <w:t xml:space="preserve">2.13 ± 0.19 % </w:t>
                  </w:r>
                  <w:r>
                    <w:rPr>
                      <w:rFonts w:eastAsia="Times New Roman"/>
                      <w:sz w:val="14"/>
                      <w:szCs w:val="14"/>
                      <w:vertAlign w:val="superscript"/>
                    </w:rPr>
                    <w:t>ab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rFonts w:eastAsia="Times New Roman"/>
                      <w:sz w:val="14"/>
                      <w:szCs w:val="14"/>
                    </w:rPr>
                  </w:pPr>
                  <w:r>
                    <w:rPr>
                      <w:rFonts w:eastAsia="Times New Roman"/>
                      <w:sz w:val="14"/>
                      <w:szCs w:val="14"/>
                    </w:rPr>
                    <w:t xml:space="preserve">1.96 ± 0.15 % </w:t>
                  </w:r>
                  <w:r>
                    <w:rPr>
                      <w:rFonts w:eastAsia="Times New Roman"/>
                      <w:sz w:val="14"/>
                      <w:szCs w:val="14"/>
                      <w:vertAlign w:val="superscript"/>
                    </w:rPr>
                    <w:t>ab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rFonts w:eastAsia="Times New Roman"/>
                      <w:sz w:val="14"/>
                      <w:szCs w:val="14"/>
                    </w:rPr>
                  </w:pPr>
                  <w:r>
                    <w:rPr>
                      <w:rFonts w:eastAsia="Times New Roman"/>
                      <w:sz w:val="14"/>
                      <w:szCs w:val="14"/>
                    </w:rPr>
                    <w:t xml:space="preserve">2.35 ± 0.38 % </w:t>
                  </w:r>
                  <w:r>
                    <w:rPr>
                      <w:rFonts w:eastAsia="Times New Roman"/>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rFonts w:eastAsia="Times New Roman"/>
                      <w:sz w:val="14"/>
                      <w:szCs w:val="14"/>
                    </w:rPr>
                  </w:pPr>
                  <w:r>
                    <w:rPr>
                      <w:rFonts w:eastAsia="Times New Roman"/>
                      <w:sz w:val="14"/>
                      <w:szCs w:val="14"/>
                    </w:rPr>
                    <w:t xml:space="preserve">0.96 ± 0.07 % </w:t>
                  </w:r>
                  <w:r>
                    <w:rPr>
                      <w:rFonts w:eastAsia="Times New Roman"/>
                      <w:sz w:val="14"/>
                      <w:szCs w:val="14"/>
                      <w:vertAlign w:val="superscript"/>
                    </w:rPr>
                    <w:t>c</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1.72 ± 0.38 %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1.63 ± 0.18 %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0.01 ± 0.02 % </w:t>
                  </w:r>
                  <w:r>
                    <w:rPr>
                      <w:sz w:val="14"/>
                      <w:szCs w:val="14"/>
                      <w:vertAlign w:val="superscript"/>
                    </w:rPr>
                    <w:t>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0.94 ± 0.27 % </w:t>
                  </w:r>
                  <w:proofErr w:type="spellStart"/>
                  <w:r>
                    <w:rPr>
                      <w:sz w:val="14"/>
                      <w:szCs w:val="14"/>
                      <w:vertAlign w:val="superscript"/>
                    </w:rPr>
                    <w:t>bc</w:t>
                  </w:r>
                  <w:proofErr w:type="spellEnd"/>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0.87 ± 0.06 % </w:t>
                  </w:r>
                  <w:r>
                    <w:rPr>
                      <w:sz w:val="14"/>
                      <w:szCs w:val="14"/>
                      <w:vertAlign w:val="superscript"/>
                    </w:rPr>
                    <w:t>ab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1.19 ± 0.13 %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0.84 ± 0.11 %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1.13 ± 0.15 %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0.40 ± 0.13 % </w:t>
                  </w:r>
                  <w:r>
                    <w:rPr>
                      <w:sz w:val="14"/>
                      <w:szCs w:val="14"/>
                      <w:vertAlign w:val="superscript"/>
                    </w:rPr>
                    <w:t>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1.01 ± 0.19 %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0.85 ± 0.16 % </w:t>
                  </w:r>
                  <w:r>
                    <w:rPr>
                      <w:sz w:val="14"/>
                      <w:szCs w:val="14"/>
                      <w:vertAlign w:val="superscript"/>
                    </w:rPr>
                    <w:t>ab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0.8 ± 0.22 %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0.78 ± 0.24 %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0.54 ± 0.15 %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0.75 ± 0.29 %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0.71 ± 0.11 %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0.55 ± 0.21 %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0.8 ± 0.05 %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0.58 ± 0.11 %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0.28 ± 0.08 % </w:t>
                  </w:r>
                  <w:r>
                    <w:rPr>
                      <w:sz w:val="14"/>
                      <w:szCs w:val="14"/>
                      <w:vertAlign w:val="superscript"/>
                    </w:rPr>
                    <w:t>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0.59 ± 0.07 %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0.53 ± 0.06 % </w:t>
                  </w:r>
                  <w:r>
                    <w:rPr>
                      <w:sz w:val="14"/>
                      <w:szCs w:val="14"/>
                      <w:vertAlign w:val="superscript"/>
                    </w:rPr>
                    <w:t>a</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0.20 ± 0.10 % </w:t>
                  </w:r>
                  <w:r>
                    <w:rPr>
                      <w:sz w:val="14"/>
                      <w:szCs w:val="14"/>
                      <w:vertAlign w:val="superscript"/>
                    </w:rPr>
                    <w:t>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0.16 ± 0.06 % </w:t>
                  </w:r>
                  <w:r>
                    <w:rPr>
                      <w:sz w:val="14"/>
                      <w:szCs w:val="14"/>
                      <w:vertAlign w:val="superscript"/>
                    </w:rPr>
                    <w:t>b</w:t>
                  </w:r>
                </w:p>
              </w:tc>
            </w:tr>
            <w:tr>
              <w:trPr>
                <w:trHeight w:val="300"/>
              </w:trPr>
              <w:tc>
                <w:tcPr>
                  <w:tcW w:w="2400" w:type="dxa"/>
                  <w:tcBorders>
                    <w:top w:val="nil"/>
                    <w:left w:val="nil"/>
                    <w:bottom w:val="nil"/>
                    <w:right w:val="nil"/>
                  </w:tcBorders>
                  <w:shd w:val="clear" w:color="auto" w:fill="auto"/>
                  <w:noWrap/>
                  <w:vAlign w:val="center"/>
                </w:tcPr>
                <w:p>
                  <w:pPr>
                    <w:framePr w:hSpace="180" w:wrap="around" w:vAnchor="text" w:hAnchor="margin" w:y="362"/>
                    <w:spacing w:before="0" w:after="0"/>
                    <w:rPr>
                      <w:sz w:val="14"/>
                      <w:szCs w:val="14"/>
                    </w:rPr>
                  </w:pPr>
                  <w:r>
                    <w:rPr>
                      <w:sz w:val="14"/>
                      <w:szCs w:val="14"/>
                    </w:rPr>
                    <w:t xml:space="preserve">0.01 ± 0.01 % </w:t>
                  </w:r>
                  <w:r>
                    <w:rPr>
                      <w:sz w:val="14"/>
                      <w:szCs w:val="14"/>
                      <w:vertAlign w:val="superscript"/>
                    </w:rPr>
                    <w:t>b</w:t>
                  </w:r>
                </w:p>
              </w:tc>
            </w:tr>
          </w:tbl>
          <w:p>
            <w:pPr>
              <w:spacing w:before="0" w:after="0"/>
              <w:rPr>
                <w:sz w:val="14"/>
                <w:szCs w:val="14"/>
              </w:rPr>
            </w:pPr>
          </w:p>
        </w:tc>
      </w:tr>
    </w:tbl>
    <w:p>
      <w:pPr>
        <w:spacing w:before="240"/>
        <w:rPr>
          <w:b/>
          <w:noProof/>
          <w:color w:val="FF0000"/>
        </w:rPr>
      </w:pPr>
    </w:p>
    <w:sectPr>
      <w:pgSz w:w="15840" w:h="12240" w:orient="landscape"/>
      <w:pgMar w:top="1281" w:right="1140" w:bottom="1179" w:left="11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rPr>
        <w:color w:val="C00000"/>
        <w:szCs w:val="24"/>
      </w:rPr>
    </w:pPr>
    <w:r>
      <w:rPr>
        <w:noProof/>
      </w:rPr>
      <mc:AlternateContent>
        <mc:Choice Requires="wps">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1508760" cy="4953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495300"/>
                      </a:xfrm>
                      <a:prstGeom prst="rect">
                        <a:avLst/>
                      </a:prstGeom>
                      <a:noFill/>
                      <a:ln w="6350">
                        <a:noFill/>
                      </a:ln>
                      <a:effectLst/>
                    </wps:spPr>
                    <wps:txbx>
                      <w:txbxContent>
                        <w:p>
                          <w:pPr>
                            <w:jc w:val="right"/>
                            <w:rPr>
                              <w:color w:val="000000"/>
                              <w:szCs w:val="40"/>
                            </w:rPr>
                          </w:pPr>
                          <w:r>
                            <w:rPr>
                              <w:color w:val="000000"/>
                              <w:szCs w:val="40"/>
                            </w:rPr>
                            <w:fldChar w:fldCharType="begin"/>
                          </w:r>
                          <w:r>
                            <w:rPr>
                              <w:color w:val="000000"/>
                              <w:szCs w:val="40"/>
                            </w:rPr>
                            <w:instrText xml:space="preserve"> PAGE  \* Arabic  \* MERGEFORMAT </w:instrText>
                          </w:r>
                          <w:r>
                            <w:rPr>
                              <w:color w:val="000000"/>
                              <w:szCs w:val="40"/>
                            </w:rPr>
                            <w:fldChar w:fldCharType="separate"/>
                          </w:r>
                          <w:r>
                            <w:rPr>
                              <w:noProof/>
                              <w:color w:val="000000"/>
                              <w:szCs w:val="40"/>
                            </w:rPr>
                            <w:t>6</w:t>
                          </w:r>
                          <w:r>
                            <w:rPr>
                              <w:color w:val="00000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5" type="#_x0000_t202" style="position:absolute;margin-left:0;margin-top:0;width:118.8pt;height:3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" filled="f" stroked="f" strokeweight=".5pt">
              <v:path arrowok="t"/>
              <v:textbox style="mso-fit-shape-to-text:t">
                <w:txbxContent>
                  <w:p>
                    <w:pPr>
                      <w:jc w:val="right"/>
                      <w:rPr>
                        <w:color w:val="000000"/>
                        <w:szCs w:val="40"/>
                      </w:rPr>
                    </w:pPr>
                    <w:r>
                      <w:rPr>
                        <w:color w:val="000000"/>
                        <w:szCs w:val="40"/>
                      </w:rPr>
                      <w:fldChar w:fldCharType="begin"/>
                    </w:r>
                    <w:r>
                      <w:rPr>
                        <w:color w:val="000000"/>
                        <w:szCs w:val="40"/>
                      </w:rPr>
                      <w:instrText xml:space="preserve"> PAGE  \* Arabic  \* MERGEFORMAT </w:instrText>
                    </w:r>
                    <w:r>
                      <w:rPr>
                        <w:color w:val="000000"/>
                        <w:szCs w:val="40"/>
                      </w:rPr>
                      <w:fldChar w:fldCharType="separate"/>
                    </w:r>
                    <w:r>
                      <w:rPr>
                        <w:noProof/>
                        <w:color w:val="000000"/>
                        <w:szCs w:val="40"/>
                      </w:rPr>
                      <w:t>6</w:t>
                    </w:r>
                    <w:r>
                      <w:rPr>
                        <w:color w:val="000000"/>
                        <w:szCs w:val="4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rPr>
        <w:b/>
        <w:sz w:val="20"/>
        <w:szCs w:val="24"/>
      </w:rPr>
    </w:pPr>
    <w:r>
      <w:rPr>
        <w:noProof/>
      </w:rPr>
      <mc:AlternateContent>
        <mc:Choice Requires="wps">
          <w:drawing>
            <wp:anchor distT="0" distB="0" distL="114300" distR="114300" simplePos="0" relativeHeight="251657216" behindDoc="0" locked="0" layoutInCell="1" allowOverlap="1">
              <wp:simplePos x="0" y="0"/>
              <wp:positionH relativeFrom="page">
                <wp:posOffset>0</wp:posOffset>
              </wp:positionH>
              <wp:positionV relativeFrom="page">
                <wp:posOffset>0</wp:posOffset>
              </wp:positionV>
              <wp:extent cx="1508760" cy="495300"/>
              <wp:effectExtent l="0" t="0" r="0"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495300"/>
                      </a:xfrm>
                      <a:prstGeom prst="rect">
                        <a:avLst/>
                      </a:prstGeom>
                      <a:noFill/>
                      <a:ln w="6350">
                        <a:noFill/>
                      </a:ln>
                      <a:effectLst/>
                    </wps:spPr>
                    <wps:txbx>
                      <w:txbxContent>
                        <w:p>
                          <w:pPr>
                            <w:jc w:val="right"/>
                            <w:rPr>
                              <w:color w:val="000000"/>
                              <w:szCs w:val="40"/>
                            </w:rPr>
                          </w:pPr>
                          <w:r>
                            <w:rPr>
                              <w:color w:val="000000"/>
                              <w:szCs w:val="40"/>
                            </w:rPr>
                            <w:fldChar w:fldCharType="begin"/>
                          </w:r>
                          <w:r>
                            <w:rPr>
                              <w:color w:val="000000"/>
                              <w:szCs w:val="40"/>
                            </w:rPr>
                            <w:instrText xml:space="preserve"> PAGE  \* Arabic  \* MERGEFORMAT </w:instrText>
                          </w:r>
                          <w:r>
                            <w:rPr>
                              <w:color w:val="000000"/>
                              <w:szCs w:val="40"/>
                            </w:rPr>
                            <w:fldChar w:fldCharType="separate"/>
                          </w:r>
                          <w:r>
                            <w:rPr>
                              <w:noProof/>
                              <w:color w:val="000000"/>
                              <w:szCs w:val="40"/>
                            </w:rPr>
                            <w:t>7</w:t>
                          </w:r>
                          <w:r>
                            <w:rPr>
                              <w:color w:val="00000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6" o:spid="_x0000_s1036" type="#_x0000_t202" style="position:absolute;margin-left:0;margin-top:0;width:118.8pt;height:3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" filled="f" stroked="f" strokeweight=".5pt">
              <v:path arrowok="t"/>
              <v:textbox style="mso-fit-shape-to-text:t">
                <w:txbxContent>
                  <w:p>
                    <w:pPr>
                      <w:jc w:val="right"/>
                      <w:rPr>
                        <w:color w:val="000000"/>
                        <w:szCs w:val="40"/>
                      </w:rPr>
                    </w:pPr>
                    <w:r>
                      <w:rPr>
                        <w:color w:val="000000"/>
                        <w:szCs w:val="40"/>
                      </w:rPr>
                      <w:fldChar w:fldCharType="begin"/>
                    </w:r>
                    <w:r>
                      <w:rPr>
                        <w:color w:val="000000"/>
                        <w:szCs w:val="40"/>
                      </w:rPr>
                      <w:instrText xml:space="preserve"> PAGE  \* Arabic  \* MERGEFORMAT </w:instrText>
                    </w:r>
                    <w:r>
                      <w:rPr>
                        <w:color w:val="000000"/>
                        <w:szCs w:val="40"/>
                      </w:rPr>
                      <w:fldChar w:fldCharType="separate"/>
                    </w:r>
                    <w:r>
                      <w:rPr>
                        <w:noProof/>
                        <w:color w:val="000000"/>
                        <w:szCs w:val="40"/>
                      </w:rPr>
                      <w:t>7</w:t>
                    </w:r>
                    <w:r>
                      <w:rPr>
                        <w:color w:val="000000"/>
                        <w:szCs w:val="4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center" w:pos="488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0601A"/>
    <w:multiLevelType w:val="multilevel"/>
    <w:tmpl w:val="2D740DBE"/>
    <w:styleLink w:val="Headings"/>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567"/>
        </w:tabs>
        <w:ind w:left="567" w:hanging="567"/>
      </w:pPr>
      <w:rPr>
        <w:rFonts w:hint="default"/>
      </w:rPr>
    </w:lvl>
    <w:lvl w:ilvl="2">
      <w:start w:val="1"/>
      <w:numFmt w:val="decimal"/>
      <w:pStyle w:val="berschrift3"/>
      <w:lvlText w:val="%1.%2.%3"/>
      <w:lvlJc w:val="left"/>
      <w:pPr>
        <w:tabs>
          <w:tab w:val="num" w:pos="567"/>
        </w:tabs>
        <w:ind w:left="567" w:hanging="567"/>
      </w:pPr>
      <w:rPr>
        <w:rFonts w:hint="default"/>
      </w:rPr>
    </w:lvl>
    <w:lvl w:ilvl="3">
      <w:start w:val="1"/>
      <w:numFmt w:val="decimal"/>
      <w:pStyle w:val="berschrift4"/>
      <w:lvlText w:val="%1.%2.%3.%4"/>
      <w:lvlJc w:val="left"/>
      <w:pPr>
        <w:tabs>
          <w:tab w:val="num" w:pos="567"/>
        </w:tabs>
        <w:ind w:left="567" w:hanging="567"/>
      </w:pPr>
      <w:rPr>
        <w:rFonts w:hint="default"/>
      </w:rPr>
    </w:lvl>
    <w:lvl w:ilvl="4">
      <w:start w:val="1"/>
      <w:numFmt w:val="decimal"/>
      <w:pStyle w:val="berschrift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3" w15:restartNumberingAfterBreak="0">
    <w:nsid w:val="225305B5"/>
    <w:multiLevelType w:val="hybridMultilevel"/>
    <w:tmpl w:val="4F8C24FA"/>
    <w:lvl w:ilvl="0" w:tplc="A9DCD718">
      <w:start w:val="1"/>
      <w:numFmt w:val="bullet"/>
      <w:pStyle w:val="Listenabsatz"/>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BB162A"/>
    <w:multiLevelType w:val="hybridMultilevel"/>
    <w:tmpl w:val="E0D03966"/>
    <w:lvl w:ilvl="0" w:tplc="6398462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num w:numId="1">
    <w:abstractNumId w:val="0"/>
  </w:num>
  <w:num w:numId="2">
    <w:abstractNumId w:val="4"/>
  </w:num>
  <w:num w:numId="3">
    <w:abstractNumId w:val="1"/>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7"/>
  </w:num>
  <w:num w:numId="9">
    <w:abstractNumId w:val="7"/>
  </w:num>
  <w:num w:numId="10">
    <w:abstractNumId w:val="7"/>
  </w:num>
  <w:num w:numId="11">
    <w:abstractNumId w:val="7"/>
  </w:num>
  <w:num w:numId="12">
    <w:abstractNumId w:val="7"/>
  </w:num>
  <w:num w:numId="13">
    <w:abstractNumId w:val="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evenAndOddHeaders/>
  <w:characterSpacingControl w:val="doNotCompress"/>
  <w:hdrShapeDefaults>
    <o:shapedefaults v:ext="edit" spidmax="2049">
      <o:colormru v:ext="edit" colors="#8cc651,#229ec8,#f5835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8cc651,#229ec8,#f58357"/>
    </o:shapedefaults>
    <o:shapelayout v:ext="edit">
      <o:idmap v:ext="edit" data="1"/>
    </o:shapelayout>
  </w:shapeDefaults>
  <w:decimalSymbol w:val=","/>
  <w:listSeparator w:val=";"/>
  <w15:chartTrackingRefBased/>
  <w15:docId w15:val="{6A74E427-AEB1-43B0-B6F1-9752312F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120" w:after="240"/>
    </w:pPr>
    <w:rPr>
      <w:rFonts w:ascii="Times New Roman" w:hAnsi="Times New Roman"/>
      <w:sz w:val="24"/>
      <w:szCs w:val="22"/>
    </w:rPr>
  </w:style>
  <w:style w:type="paragraph" w:styleId="berschrift1">
    <w:name w:val="heading 1"/>
    <w:basedOn w:val="Listenabsatz"/>
    <w:next w:val="Standard"/>
    <w:link w:val="berschrift1Zchn"/>
    <w:uiPriority w:val="2"/>
    <w:qFormat/>
    <w:pPr>
      <w:numPr>
        <w:numId w:val="19"/>
      </w:numPr>
      <w:spacing w:before="240"/>
      <w:contextualSpacing w:val="0"/>
      <w:outlineLvl w:val="0"/>
    </w:pPr>
    <w:rPr>
      <w:b/>
    </w:rPr>
  </w:style>
  <w:style w:type="paragraph" w:styleId="berschrift2">
    <w:name w:val="heading 2"/>
    <w:basedOn w:val="berschrift1"/>
    <w:next w:val="Standard"/>
    <w:link w:val="berschrift2Zchn"/>
    <w:uiPriority w:val="2"/>
    <w:qFormat/>
    <w:pPr>
      <w:numPr>
        <w:ilvl w:val="1"/>
      </w:numPr>
      <w:spacing w:after="200"/>
      <w:outlineLvl w:val="1"/>
    </w:pPr>
  </w:style>
  <w:style w:type="paragraph" w:styleId="berschrift3">
    <w:name w:val="heading 3"/>
    <w:basedOn w:val="Standard"/>
    <w:next w:val="Standard"/>
    <w:link w:val="berschrift3Zchn"/>
    <w:uiPriority w:val="2"/>
    <w:qFormat/>
    <w:pPr>
      <w:keepNext/>
      <w:keepLines/>
      <w:numPr>
        <w:ilvl w:val="2"/>
        <w:numId w:val="19"/>
      </w:numPr>
      <w:spacing w:before="40" w:after="120"/>
      <w:outlineLvl w:val="2"/>
    </w:pPr>
    <w:rPr>
      <w:rFonts w:eastAsia="Times New Roman"/>
      <w:b/>
      <w:szCs w:val="24"/>
    </w:rPr>
  </w:style>
  <w:style w:type="paragraph" w:styleId="berschrift4">
    <w:name w:val="heading 4"/>
    <w:basedOn w:val="berschrift3"/>
    <w:next w:val="Standard"/>
    <w:link w:val="berschrift4Zchn"/>
    <w:uiPriority w:val="2"/>
    <w:qFormat/>
    <w:pPr>
      <w:numPr>
        <w:ilvl w:val="3"/>
      </w:numPr>
      <w:outlineLvl w:val="3"/>
    </w:pPr>
    <w:rPr>
      <w:iCs/>
    </w:rPr>
  </w:style>
  <w:style w:type="paragraph" w:styleId="berschrift5">
    <w:name w:val="heading 5"/>
    <w:basedOn w:val="berschrift4"/>
    <w:next w:val="Standard"/>
    <w:link w:val="berschrift5Zchn"/>
    <w:uiPriority w:val="2"/>
    <w:qFormat/>
    <w:pPr>
      <w:numPr>
        <w:ilvl w:val="4"/>
      </w:numPr>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2"/>
    <w:rPr>
      <w:rFonts w:ascii="Times New Roman" w:eastAsia="Cambria" w:hAnsi="Times New Roman" w:cs="Times New Roman"/>
      <w:b/>
      <w:sz w:val="24"/>
      <w:szCs w:val="24"/>
    </w:rPr>
  </w:style>
  <w:style w:type="character" w:customStyle="1" w:styleId="berschrift2Zchn">
    <w:name w:val="Überschrift 2 Zchn"/>
    <w:link w:val="berschrift2"/>
    <w:uiPriority w:val="2"/>
    <w:rPr>
      <w:rFonts w:ascii="Times New Roman" w:eastAsia="Cambria" w:hAnsi="Times New Roman" w:cs="Times New Roman"/>
      <w:b/>
      <w:sz w:val="24"/>
      <w:szCs w:val="24"/>
    </w:rPr>
  </w:style>
  <w:style w:type="paragraph" w:styleId="Untertitel">
    <w:name w:val="Subtitle"/>
    <w:basedOn w:val="Standard"/>
    <w:next w:val="Standard"/>
    <w:link w:val="UntertitelZchn"/>
    <w:uiPriority w:val="99"/>
    <w:unhideWhenUsed/>
    <w:qFormat/>
    <w:pPr>
      <w:spacing w:before="240"/>
    </w:pPr>
    <w:rPr>
      <w:b/>
      <w:szCs w:val="24"/>
    </w:rPr>
  </w:style>
  <w:style w:type="character" w:customStyle="1" w:styleId="UntertitelZchn">
    <w:name w:val="Untertitel Zchn"/>
    <w:link w:val="Untertitel"/>
    <w:uiPriority w:val="99"/>
    <w:rPr>
      <w:rFonts w:ascii="Times New Roman" w:hAnsi="Times New Roman" w:cs="Times New Roman"/>
      <w:b/>
      <w:sz w:val="24"/>
      <w:szCs w:val="24"/>
    </w:rPr>
  </w:style>
  <w:style w:type="paragraph" w:customStyle="1" w:styleId="AuthorList">
    <w:name w:val="Author List"/>
    <w:aliases w:val="Keywords,Abstract"/>
    <w:basedOn w:val="Untertitel"/>
    <w:next w:val="Standard"/>
    <w:uiPriority w:val="1"/>
    <w:qFormat/>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Buchtitel">
    <w:name w:val="Book Title"/>
    <w:uiPriority w:val="33"/>
    <w:qFormat/>
    <w:rPr>
      <w:rFonts w:ascii="Times New Roman" w:hAnsi="Times New Roman"/>
      <w:b/>
      <w:bCs/>
      <w:i/>
      <w:iCs/>
      <w:spacing w:val="5"/>
    </w:rPr>
  </w:style>
  <w:style w:type="paragraph" w:styleId="Beschriftung">
    <w:name w:val="caption"/>
    <w:basedOn w:val="Standard"/>
    <w:next w:val="KeinLeerraum"/>
    <w:uiPriority w:val="35"/>
    <w:unhideWhenUsed/>
    <w:qFormat/>
    <w:pPr>
      <w:keepNext/>
    </w:pPr>
    <w:rPr>
      <w:b/>
      <w:bCs/>
      <w:szCs w:val="24"/>
    </w:rPr>
  </w:style>
  <w:style w:type="paragraph" w:styleId="KeinLeerraum">
    <w:name w:val="No Spacing"/>
    <w:uiPriority w:val="99"/>
    <w:unhideWhenUsed/>
    <w:qFormat/>
    <w:rPr>
      <w:rFonts w:ascii="Times New Roman" w:hAnsi="Times New Roman"/>
      <w:sz w:val="24"/>
      <w:szCs w:val="22"/>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Times New Roman" w:hAnsi="Times New Roman"/>
      <w:b/>
      <w:bCs/>
      <w:sz w:val="20"/>
      <w:szCs w:val="20"/>
    </w:rPr>
  </w:style>
  <w:style w:type="character" w:styleId="Hervorhebung">
    <w:name w:val="Emphasis"/>
    <w:uiPriority w:val="20"/>
    <w:qFormat/>
    <w:rPr>
      <w:rFonts w:ascii="Times New Roman" w:hAnsi="Times New Roman"/>
      <w:i/>
      <w:iCs/>
    </w:rPr>
  </w:style>
  <w:style w:type="character" w:styleId="Endnotenzeichen">
    <w:name w:val="endnote reference"/>
    <w:uiPriority w:val="99"/>
    <w:semiHidden/>
    <w:unhideWhenUsed/>
    <w:rPr>
      <w:vertAlign w:val="superscript"/>
    </w:rPr>
  </w:style>
  <w:style w:type="paragraph" w:styleId="Endnotentext">
    <w:name w:val="endnote text"/>
    <w:basedOn w:val="Standard"/>
    <w:link w:val="EndnotentextZchn"/>
    <w:uiPriority w:val="99"/>
    <w:semiHidden/>
    <w:unhideWhenUsed/>
    <w:pPr>
      <w:spacing w:after="0"/>
    </w:pPr>
    <w:rPr>
      <w:sz w:val="20"/>
      <w:szCs w:val="20"/>
    </w:rPr>
  </w:style>
  <w:style w:type="character" w:customStyle="1" w:styleId="EndnotentextZchn">
    <w:name w:val="Endnotentext Zchn"/>
    <w:link w:val="Endnotentext"/>
    <w:uiPriority w:val="99"/>
    <w:semiHidden/>
    <w:rPr>
      <w:rFonts w:ascii="Times New Roman" w:hAnsi="Times New Roman"/>
      <w:sz w:val="20"/>
      <w:szCs w:val="20"/>
    </w:rPr>
  </w:style>
  <w:style w:type="character" w:styleId="BesuchterLink">
    <w:name w:val="FollowedHyperlink"/>
    <w:uiPriority w:val="99"/>
    <w:semiHidden/>
    <w:unhideWhenUsed/>
    <w:rPr>
      <w:color w:val="800080"/>
      <w:u w:val="single"/>
    </w:rPr>
  </w:style>
  <w:style w:type="paragraph" w:styleId="Fuzeile">
    <w:name w:val="footer"/>
    <w:basedOn w:val="Standard"/>
    <w:link w:val="FuzeileZchn"/>
    <w:uiPriority w:val="99"/>
    <w:unhideWhenUsed/>
    <w:pPr>
      <w:tabs>
        <w:tab w:val="center" w:pos="4844"/>
        <w:tab w:val="right" w:pos="9689"/>
      </w:tabs>
      <w:spacing w:after="0"/>
    </w:pPr>
  </w:style>
  <w:style w:type="character" w:customStyle="1" w:styleId="FuzeileZchn">
    <w:name w:val="Fußzeile Zchn"/>
    <w:link w:val="Fuzeile"/>
    <w:uiPriority w:val="99"/>
    <w:rPr>
      <w:rFonts w:ascii="Times New Roman" w:hAnsi="Times New Roman"/>
      <w:sz w:val="24"/>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rPr>
      <w:rFonts w:ascii="Times New Roman" w:hAnsi="Times New Roman"/>
      <w:sz w:val="20"/>
      <w:szCs w:val="20"/>
    </w:rPr>
  </w:style>
  <w:style w:type="paragraph" w:styleId="Kopfzeile">
    <w:name w:val="header"/>
    <w:basedOn w:val="Standard"/>
    <w:link w:val="KopfzeileZchn"/>
    <w:uiPriority w:val="99"/>
    <w:unhideWhenUsed/>
    <w:pPr>
      <w:tabs>
        <w:tab w:val="center" w:pos="4844"/>
        <w:tab w:val="right" w:pos="9689"/>
      </w:tabs>
    </w:pPr>
    <w:rPr>
      <w:b/>
    </w:rPr>
  </w:style>
  <w:style w:type="character" w:customStyle="1" w:styleId="KopfzeileZchn">
    <w:name w:val="Kopfzeile Zchn"/>
    <w:link w:val="Kopfzeile"/>
    <w:uiPriority w:val="99"/>
    <w:rPr>
      <w:rFonts w:ascii="Times New Roman" w:hAnsi="Times New Roman"/>
      <w:b/>
      <w:sz w:val="24"/>
    </w:rPr>
  </w:style>
  <w:style w:type="paragraph" w:styleId="Listenabsatz">
    <w:name w:val="List Paragraph"/>
    <w:basedOn w:val="Standard"/>
    <w:uiPriority w:val="3"/>
    <w:qFormat/>
    <w:pPr>
      <w:numPr>
        <w:numId w:val="13"/>
      </w:numPr>
      <w:contextualSpacing/>
    </w:pPr>
    <w:rPr>
      <w:rFonts w:eastAsia="Cambria"/>
      <w:szCs w:val="24"/>
    </w:rPr>
  </w:style>
  <w:style w:type="numbering" w:customStyle="1" w:styleId="Headings">
    <w:name w:val="Headings"/>
    <w:uiPriority w:val="99"/>
    <w:pPr>
      <w:numPr>
        <w:numId w:val="14"/>
      </w:numPr>
    </w:pPr>
  </w:style>
  <w:style w:type="character" w:styleId="Hyperlink">
    <w:name w:val="Hyperlink"/>
    <w:uiPriority w:val="99"/>
    <w:unhideWhenUsed/>
    <w:rPr>
      <w:color w:val="0000FF"/>
      <w:u w:val="single"/>
    </w:rPr>
  </w:style>
  <w:style w:type="character" w:styleId="IntensiveHervorhebung">
    <w:name w:val="Intense Emphasis"/>
    <w:uiPriority w:val="21"/>
    <w:unhideWhenUsed/>
    <w:rPr>
      <w:rFonts w:ascii="Times New Roman" w:hAnsi="Times New Roman"/>
      <w:i/>
      <w:iCs/>
      <w:color w:val="auto"/>
    </w:rPr>
  </w:style>
  <w:style w:type="character" w:styleId="IntensiverVerweis">
    <w:name w:val="Intense Reference"/>
    <w:uiPriority w:val="32"/>
    <w:qFormat/>
    <w:rPr>
      <w:b/>
      <w:bCs/>
      <w:smallCaps/>
      <w:color w:val="auto"/>
      <w:spacing w:val="5"/>
    </w:rPr>
  </w:style>
  <w:style w:type="character" w:styleId="Zeilennummer">
    <w:name w:val="line number"/>
    <w:basedOn w:val="Absatz-Standardschriftart"/>
    <w:uiPriority w:val="99"/>
    <w:semiHidden/>
    <w:unhideWhenUsed/>
  </w:style>
  <w:style w:type="character" w:customStyle="1" w:styleId="berschrift3Zchn">
    <w:name w:val="Überschrift 3 Zchn"/>
    <w:link w:val="berschrift3"/>
    <w:uiPriority w:val="2"/>
    <w:rPr>
      <w:rFonts w:ascii="Times New Roman" w:eastAsia="Times New Roman" w:hAnsi="Times New Roman" w:cs="Times New Roman"/>
      <w:b/>
      <w:sz w:val="24"/>
      <w:szCs w:val="24"/>
    </w:rPr>
  </w:style>
  <w:style w:type="character" w:customStyle="1" w:styleId="berschrift4Zchn">
    <w:name w:val="Überschrift 4 Zchn"/>
    <w:link w:val="berschrift4"/>
    <w:uiPriority w:val="2"/>
    <w:rPr>
      <w:rFonts w:ascii="Times New Roman" w:eastAsia="Times New Roman" w:hAnsi="Times New Roman" w:cs="Times New Roman"/>
      <w:b/>
      <w:iCs/>
      <w:sz w:val="24"/>
      <w:szCs w:val="24"/>
    </w:rPr>
  </w:style>
  <w:style w:type="character" w:customStyle="1" w:styleId="berschrift5Zchn">
    <w:name w:val="Überschrift 5 Zchn"/>
    <w:link w:val="berschrift5"/>
    <w:uiPriority w:val="2"/>
    <w:rPr>
      <w:rFonts w:ascii="Times New Roman" w:eastAsia="Times New Roman" w:hAnsi="Times New Roman" w:cs="Times New Roman"/>
      <w:b/>
      <w:iCs/>
      <w:sz w:val="24"/>
      <w:szCs w:val="24"/>
    </w:rPr>
  </w:style>
  <w:style w:type="paragraph" w:styleId="StandardWeb">
    <w:name w:val="Normal (Web)"/>
    <w:basedOn w:val="Standard"/>
    <w:uiPriority w:val="99"/>
    <w:unhideWhenUsed/>
    <w:pPr>
      <w:spacing w:before="100" w:beforeAutospacing="1" w:after="100" w:afterAutospacing="1"/>
    </w:pPr>
    <w:rPr>
      <w:rFonts w:eastAsia="Times New Roman"/>
      <w:szCs w:val="24"/>
    </w:rPr>
  </w:style>
  <w:style w:type="paragraph" w:styleId="Zitat">
    <w:name w:val="Quote"/>
    <w:basedOn w:val="Standard"/>
    <w:next w:val="Standard"/>
    <w:link w:val="ZitatZchn"/>
    <w:uiPriority w:val="29"/>
    <w:qFormat/>
    <w:pPr>
      <w:spacing w:before="200" w:after="160"/>
      <w:ind w:left="864" w:right="864"/>
      <w:jc w:val="center"/>
    </w:pPr>
    <w:rPr>
      <w:i/>
      <w:iCs/>
      <w:color w:val="404040"/>
    </w:rPr>
  </w:style>
  <w:style w:type="character" w:customStyle="1" w:styleId="ZitatZchn">
    <w:name w:val="Zitat Zchn"/>
    <w:link w:val="Zitat"/>
    <w:uiPriority w:val="29"/>
    <w:rPr>
      <w:rFonts w:ascii="Times New Roman" w:hAnsi="Times New Roman"/>
      <w:i/>
      <w:iCs/>
      <w:color w:val="404040"/>
      <w:sz w:val="24"/>
    </w:rPr>
  </w:style>
  <w:style w:type="character" w:styleId="Fett">
    <w:name w:val="Strong"/>
    <w:uiPriority w:val="22"/>
    <w:qFormat/>
    <w:rPr>
      <w:rFonts w:ascii="Times New Roman" w:hAnsi="Times New Roman"/>
      <w:b/>
      <w:bCs/>
    </w:rPr>
  </w:style>
  <w:style w:type="character" w:styleId="SchwacheHervorhebung">
    <w:name w:val="Subtle Emphasis"/>
    <w:uiPriority w:val="19"/>
    <w:qFormat/>
    <w:rPr>
      <w:rFonts w:ascii="Times New Roman" w:hAnsi="Times New Roman"/>
      <w:i/>
      <w:iCs/>
      <w:color w:val="404040"/>
    </w:rPr>
  </w:style>
  <w:style w:type="table" w:styleId="Tabellenraster">
    <w:name w:val="Table Grid"/>
    <w:basedOn w:val="NormaleTabelle"/>
    <w:uiPriority w:val="59"/>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pPr>
      <w:suppressLineNumbers/>
      <w:spacing w:before="240" w:after="360"/>
      <w:jc w:val="center"/>
    </w:pPr>
    <w:rPr>
      <w:b/>
      <w:sz w:val="32"/>
      <w:szCs w:val="32"/>
    </w:rPr>
  </w:style>
  <w:style w:type="character" w:customStyle="1" w:styleId="TitelZchn">
    <w:name w:val="Titel Zchn"/>
    <w:link w:val="Titel"/>
    <w:rPr>
      <w:rFonts w:ascii="Times New Roman" w:hAnsi="Times New Roman" w:cs="Times New Roman"/>
      <w:b/>
      <w:sz w:val="32"/>
      <w:szCs w:val="32"/>
    </w:rPr>
  </w:style>
  <w:style w:type="paragraph" w:customStyle="1" w:styleId="SupplementaryMaterial">
    <w:name w:val="Supplementary Material"/>
    <w:basedOn w:val="Titel"/>
    <w:next w:val="Titel"/>
    <w:qFormat/>
    <w:pPr>
      <w:spacing w:after="120"/>
    </w:pPr>
    <w:rPr>
      <w:i/>
    </w:rPr>
  </w:style>
  <w:style w:type="table" w:styleId="EinfacheTabelle4">
    <w:name w:val="Plain Table 4"/>
    <w:basedOn w:val="NormaleTabelle"/>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earchmatch">
    <w:name w:val="searchmatch"/>
  </w:style>
  <w:style w:type="paragraph" w:customStyle="1" w:styleId="MDPI42tablebody">
    <w:name w:val="MDPI_4.2_table_body"/>
    <w:qFormat/>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16affiliation">
    <w:name w:val="MDPI_1.6_affiliation"/>
    <w:basedOn w:val="Standard"/>
    <w:qFormat/>
    <w:pPr>
      <w:adjustRightInd w:val="0"/>
      <w:snapToGrid w:val="0"/>
      <w:spacing w:before="0" w:after="0" w:line="200" w:lineRule="atLeast"/>
      <w:ind w:left="311" w:hanging="198"/>
    </w:pPr>
    <w:rPr>
      <w:rFonts w:ascii="Palatino Linotype" w:eastAsia="Times New Roman" w:hAnsi="Palatino Linotype"/>
      <w:color w:val="000000"/>
      <w:sz w:val="18"/>
      <w:szCs w:val="18"/>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94">
      <w:bodyDiv w:val="1"/>
      <w:marLeft w:val="0"/>
      <w:marRight w:val="0"/>
      <w:marTop w:val="0"/>
      <w:marBottom w:val="0"/>
      <w:divBdr>
        <w:top w:val="none" w:sz="0" w:space="0" w:color="auto"/>
        <w:left w:val="none" w:sz="0" w:space="0" w:color="auto"/>
        <w:bottom w:val="none" w:sz="0" w:space="0" w:color="auto"/>
        <w:right w:val="none" w:sz="0" w:space="0" w:color="auto"/>
      </w:divBdr>
    </w:div>
    <w:div w:id="33970333">
      <w:bodyDiv w:val="1"/>
      <w:marLeft w:val="0"/>
      <w:marRight w:val="0"/>
      <w:marTop w:val="0"/>
      <w:marBottom w:val="0"/>
      <w:divBdr>
        <w:top w:val="none" w:sz="0" w:space="0" w:color="auto"/>
        <w:left w:val="none" w:sz="0" w:space="0" w:color="auto"/>
        <w:bottom w:val="none" w:sz="0" w:space="0" w:color="auto"/>
        <w:right w:val="none" w:sz="0" w:space="0" w:color="auto"/>
      </w:divBdr>
    </w:div>
    <w:div w:id="42028896">
      <w:bodyDiv w:val="1"/>
      <w:marLeft w:val="0"/>
      <w:marRight w:val="0"/>
      <w:marTop w:val="0"/>
      <w:marBottom w:val="0"/>
      <w:divBdr>
        <w:top w:val="none" w:sz="0" w:space="0" w:color="auto"/>
        <w:left w:val="none" w:sz="0" w:space="0" w:color="auto"/>
        <w:bottom w:val="none" w:sz="0" w:space="0" w:color="auto"/>
        <w:right w:val="none" w:sz="0" w:space="0" w:color="auto"/>
      </w:divBdr>
    </w:div>
    <w:div w:id="51197969">
      <w:bodyDiv w:val="1"/>
      <w:marLeft w:val="0"/>
      <w:marRight w:val="0"/>
      <w:marTop w:val="0"/>
      <w:marBottom w:val="0"/>
      <w:divBdr>
        <w:top w:val="none" w:sz="0" w:space="0" w:color="auto"/>
        <w:left w:val="none" w:sz="0" w:space="0" w:color="auto"/>
        <w:bottom w:val="none" w:sz="0" w:space="0" w:color="auto"/>
        <w:right w:val="none" w:sz="0" w:space="0" w:color="auto"/>
      </w:divBdr>
    </w:div>
    <w:div w:id="51851688">
      <w:bodyDiv w:val="1"/>
      <w:marLeft w:val="0"/>
      <w:marRight w:val="0"/>
      <w:marTop w:val="0"/>
      <w:marBottom w:val="0"/>
      <w:divBdr>
        <w:top w:val="none" w:sz="0" w:space="0" w:color="auto"/>
        <w:left w:val="none" w:sz="0" w:space="0" w:color="auto"/>
        <w:bottom w:val="none" w:sz="0" w:space="0" w:color="auto"/>
        <w:right w:val="none" w:sz="0" w:space="0" w:color="auto"/>
      </w:divBdr>
    </w:div>
    <w:div w:id="67044318">
      <w:bodyDiv w:val="1"/>
      <w:marLeft w:val="0"/>
      <w:marRight w:val="0"/>
      <w:marTop w:val="0"/>
      <w:marBottom w:val="0"/>
      <w:divBdr>
        <w:top w:val="none" w:sz="0" w:space="0" w:color="auto"/>
        <w:left w:val="none" w:sz="0" w:space="0" w:color="auto"/>
        <w:bottom w:val="none" w:sz="0" w:space="0" w:color="auto"/>
        <w:right w:val="none" w:sz="0" w:space="0" w:color="auto"/>
      </w:divBdr>
    </w:div>
    <w:div w:id="80297741">
      <w:bodyDiv w:val="1"/>
      <w:marLeft w:val="0"/>
      <w:marRight w:val="0"/>
      <w:marTop w:val="0"/>
      <w:marBottom w:val="0"/>
      <w:divBdr>
        <w:top w:val="none" w:sz="0" w:space="0" w:color="auto"/>
        <w:left w:val="none" w:sz="0" w:space="0" w:color="auto"/>
        <w:bottom w:val="none" w:sz="0" w:space="0" w:color="auto"/>
        <w:right w:val="none" w:sz="0" w:space="0" w:color="auto"/>
      </w:divBdr>
    </w:div>
    <w:div w:id="102578280">
      <w:bodyDiv w:val="1"/>
      <w:marLeft w:val="0"/>
      <w:marRight w:val="0"/>
      <w:marTop w:val="0"/>
      <w:marBottom w:val="0"/>
      <w:divBdr>
        <w:top w:val="none" w:sz="0" w:space="0" w:color="auto"/>
        <w:left w:val="none" w:sz="0" w:space="0" w:color="auto"/>
        <w:bottom w:val="none" w:sz="0" w:space="0" w:color="auto"/>
        <w:right w:val="none" w:sz="0" w:space="0" w:color="auto"/>
      </w:divBdr>
    </w:div>
    <w:div w:id="104421303">
      <w:bodyDiv w:val="1"/>
      <w:marLeft w:val="0"/>
      <w:marRight w:val="0"/>
      <w:marTop w:val="0"/>
      <w:marBottom w:val="0"/>
      <w:divBdr>
        <w:top w:val="none" w:sz="0" w:space="0" w:color="auto"/>
        <w:left w:val="none" w:sz="0" w:space="0" w:color="auto"/>
        <w:bottom w:val="none" w:sz="0" w:space="0" w:color="auto"/>
        <w:right w:val="none" w:sz="0" w:space="0" w:color="auto"/>
      </w:divBdr>
    </w:div>
    <w:div w:id="111634808">
      <w:bodyDiv w:val="1"/>
      <w:marLeft w:val="0"/>
      <w:marRight w:val="0"/>
      <w:marTop w:val="0"/>
      <w:marBottom w:val="0"/>
      <w:divBdr>
        <w:top w:val="none" w:sz="0" w:space="0" w:color="auto"/>
        <w:left w:val="none" w:sz="0" w:space="0" w:color="auto"/>
        <w:bottom w:val="none" w:sz="0" w:space="0" w:color="auto"/>
        <w:right w:val="none" w:sz="0" w:space="0" w:color="auto"/>
      </w:divBdr>
    </w:div>
    <w:div w:id="119306720">
      <w:bodyDiv w:val="1"/>
      <w:marLeft w:val="0"/>
      <w:marRight w:val="0"/>
      <w:marTop w:val="0"/>
      <w:marBottom w:val="0"/>
      <w:divBdr>
        <w:top w:val="none" w:sz="0" w:space="0" w:color="auto"/>
        <w:left w:val="none" w:sz="0" w:space="0" w:color="auto"/>
        <w:bottom w:val="none" w:sz="0" w:space="0" w:color="auto"/>
        <w:right w:val="none" w:sz="0" w:space="0" w:color="auto"/>
      </w:divBdr>
    </w:div>
    <w:div w:id="129398958">
      <w:bodyDiv w:val="1"/>
      <w:marLeft w:val="0"/>
      <w:marRight w:val="0"/>
      <w:marTop w:val="0"/>
      <w:marBottom w:val="0"/>
      <w:divBdr>
        <w:top w:val="none" w:sz="0" w:space="0" w:color="auto"/>
        <w:left w:val="none" w:sz="0" w:space="0" w:color="auto"/>
        <w:bottom w:val="none" w:sz="0" w:space="0" w:color="auto"/>
        <w:right w:val="none" w:sz="0" w:space="0" w:color="auto"/>
      </w:divBdr>
    </w:div>
    <w:div w:id="153910663">
      <w:bodyDiv w:val="1"/>
      <w:marLeft w:val="0"/>
      <w:marRight w:val="0"/>
      <w:marTop w:val="0"/>
      <w:marBottom w:val="0"/>
      <w:divBdr>
        <w:top w:val="none" w:sz="0" w:space="0" w:color="auto"/>
        <w:left w:val="none" w:sz="0" w:space="0" w:color="auto"/>
        <w:bottom w:val="none" w:sz="0" w:space="0" w:color="auto"/>
        <w:right w:val="none" w:sz="0" w:space="0" w:color="auto"/>
      </w:divBdr>
    </w:div>
    <w:div w:id="154801525">
      <w:bodyDiv w:val="1"/>
      <w:marLeft w:val="0"/>
      <w:marRight w:val="0"/>
      <w:marTop w:val="0"/>
      <w:marBottom w:val="0"/>
      <w:divBdr>
        <w:top w:val="none" w:sz="0" w:space="0" w:color="auto"/>
        <w:left w:val="none" w:sz="0" w:space="0" w:color="auto"/>
        <w:bottom w:val="none" w:sz="0" w:space="0" w:color="auto"/>
        <w:right w:val="none" w:sz="0" w:space="0" w:color="auto"/>
      </w:divBdr>
    </w:div>
    <w:div w:id="162475817">
      <w:bodyDiv w:val="1"/>
      <w:marLeft w:val="0"/>
      <w:marRight w:val="0"/>
      <w:marTop w:val="0"/>
      <w:marBottom w:val="0"/>
      <w:divBdr>
        <w:top w:val="none" w:sz="0" w:space="0" w:color="auto"/>
        <w:left w:val="none" w:sz="0" w:space="0" w:color="auto"/>
        <w:bottom w:val="none" w:sz="0" w:space="0" w:color="auto"/>
        <w:right w:val="none" w:sz="0" w:space="0" w:color="auto"/>
      </w:divBdr>
    </w:div>
    <w:div w:id="167796043">
      <w:bodyDiv w:val="1"/>
      <w:marLeft w:val="0"/>
      <w:marRight w:val="0"/>
      <w:marTop w:val="0"/>
      <w:marBottom w:val="0"/>
      <w:divBdr>
        <w:top w:val="none" w:sz="0" w:space="0" w:color="auto"/>
        <w:left w:val="none" w:sz="0" w:space="0" w:color="auto"/>
        <w:bottom w:val="none" w:sz="0" w:space="0" w:color="auto"/>
        <w:right w:val="none" w:sz="0" w:space="0" w:color="auto"/>
      </w:divBdr>
    </w:div>
    <w:div w:id="191306037">
      <w:bodyDiv w:val="1"/>
      <w:marLeft w:val="0"/>
      <w:marRight w:val="0"/>
      <w:marTop w:val="0"/>
      <w:marBottom w:val="0"/>
      <w:divBdr>
        <w:top w:val="none" w:sz="0" w:space="0" w:color="auto"/>
        <w:left w:val="none" w:sz="0" w:space="0" w:color="auto"/>
        <w:bottom w:val="none" w:sz="0" w:space="0" w:color="auto"/>
        <w:right w:val="none" w:sz="0" w:space="0" w:color="auto"/>
      </w:divBdr>
    </w:div>
    <w:div w:id="204217736">
      <w:bodyDiv w:val="1"/>
      <w:marLeft w:val="0"/>
      <w:marRight w:val="0"/>
      <w:marTop w:val="0"/>
      <w:marBottom w:val="0"/>
      <w:divBdr>
        <w:top w:val="none" w:sz="0" w:space="0" w:color="auto"/>
        <w:left w:val="none" w:sz="0" w:space="0" w:color="auto"/>
        <w:bottom w:val="none" w:sz="0" w:space="0" w:color="auto"/>
        <w:right w:val="none" w:sz="0" w:space="0" w:color="auto"/>
      </w:divBdr>
    </w:div>
    <w:div w:id="215623811">
      <w:bodyDiv w:val="1"/>
      <w:marLeft w:val="0"/>
      <w:marRight w:val="0"/>
      <w:marTop w:val="0"/>
      <w:marBottom w:val="0"/>
      <w:divBdr>
        <w:top w:val="none" w:sz="0" w:space="0" w:color="auto"/>
        <w:left w:val="none" w:sz="0" w:space="0" w:color="auto"/>
        <w:bottom w:val="none" w:sz="0" w:space="0" w:color="auto"/>
        <w:right w:val="none" w:sz="0" w:space="0" w:color="auto"/>
      </w:divBdr>
    </w:div>
    <w:div w:id="228422562">
      <w:bodyDiv w:val="1"/>
      <w:marLeft w:val="0"/>
      <w:marRight w:val="0"/>
      <w:marTop w:val="0"/>
      <w:marBottom w:val="0"/>
      <w:divBdr>
        <w:top w:val="none" w:sz="0" w:space="0" w:color="auto"/>
        <w:left w:val="none" w:sz="0" w:space="0" w:color="auto"/>
        <w:bottom w:val="none" w:sz="0" w:space="0" w:color="auto"/>
        <w:right w:val="none" w:sz="0" w:space="0" w:color="auto"/>
      </w:divBdr>
    </w:div>
    <w:div w:id="240991283">
      <w:bodyDiv w:val="1"/>
      <w:marLeft w:val="0"/>
      <w:marRight w:val="0"/>
      <w:marTop w:val="0"/>
      <w:marBottom w:val="0"/>
      <w:divBdr>
        <w:top w:val="none" w:sz="0" w:space="0" w:color="auto"/>
        <w:left w:val="none" w:sz="0" w:space="0" w:color="auto"/>
        <w:bottom w:val="none" w:sz="0" w:space="0" w:color="auto"/>
        <w:right w:val="none" w:sz="0" w:space="0" w:color="auto"/>
      </w:divBdr>
    </w:div>
    <w:div w:id="272522135">
      <w:bodyDiv w:val="1"/>
      <w:marLeft w:val="0"/>
      <w:marRight w:val="0"/>
      <w:marTop w:val="0"/>
      <w:marBottom w:val="0"/>
      <w:divBdr>
        <w:top w:val="none" w:sz="0" w:space="0" w:color="auto"/>
        <w:left w:val="none" w:sz="0" w:space="0" w:color="auto"/>
        <w:bottom w:val="none" w:sz="0" w:space="0" w:color="auto"/>
        <w:right w:val="none" w:sz="0" w:space="0" w:color="auto"/>
      </w:divBdr>
    </w:div>
    <w:div w:id="294870576">
      <w:bodyDiv w:val="1"/>
      <w:marLeft w:val="0"/>
      <w:marRight w:val="0"/>
      <w:marTop w:val="0"/>
      <w:marBottom w:val="0"/>
      <w:divBdr>
        <w:top w:val="none" w:sz="0" w:space="0" w:color="auto"/>
        <w:left w:val="none" w:sz="0" w:space="0" w:color="auto"/>
        <w:bottom w:val="none" w:sz="0" w:space="0" w:color="auto"/>
        <w:right w:val="none" w:sz="0" w:space="0" w:color="auto"/>
      </w:divBdr>
    </w:div>
    <w:div w:id="317466022">
      <w:bodyDiv w:val="1"/>
      <w:marLeft w:val="0"/>
      <w:marRight w:val="0"/>
      <w:marTop w:val="0"/>
      <w:marBottom w:val="0"/>
      <w:divBdr>
        <w:top w:val="none" w:sz="0" w:space="0" w:color="auto"/>
        <w:left w:val="none" w:sz="0" w:space="0" w:color="auto"/>
        <w:bottom w:val="none" w:sz="0" w:space="0" w:color="auto"/>
        <w:right w:val="none" w:sz="0" w:space="0" w:color="auto"/>
      </w:divBdr>
    </w:div>
    <w:div w:id="317927022">
      <w:bodyDiv w:val="1"/>
      <w:marLeft w:val="0"/>
      <w:marRight w:val="0"/>
      <w:marTop w:val="0"/>
      <w:marBottom w:val="0"/>
      <w:divBdr>
        <w:top w:val="none" w:sz="0" w:space="0" w:color="auto"/>
        <w:left w:val="none" w:sz="0" w:space="0" w:color="auto"/>
        <w:bottom w:val="none" w:sz="0" w:space="0" w:color="auto"/>
        <w:right w:val="none" w:sz="0" w:space="0" w:color="auto"/>
      </w:divBdr>
    </w:div>
    <w:div w:id="317999573">
      <w:bodyDiv w:val="1"/>
      <w:marLeft w:val="0"/>
      <w:marRight w:val="0"/>
      <w:marTop w:val="0"/>
      <w:marBottom w:val="0"/>
      <w:divBdr>
        <w:top w:val="none" w:sz="0" w:space="0" w:color="auto"/>
        <w:left w:val="none" w:sz="0" w:space="0" w:color="auto"/>
        <w:bottom w:val="none" w:sz="0" w:space="0" w:color="auto"/>
        <w:right w:val="none" w:sz="0" w:space="0" w:color="auto"/>
      </w:divBdr>
    </w:div>
    <w:div w:id="320279183">
      <w:bodyDiv w:val="1"/>
      <w:marLeft w:val="0"/>
      <w:marRight w:val="0"/>
      <w:marTop w:val="0"/>
      <w:marBottom w:val="0"/>
      <w:divBdr>
        <w:top w:val="none" w:sz="0" w:space="0" w:color="auto"/>
        <w:left w:val="none" w:sz="0" w:space="0" w:color="auto"/>
        <w:bottom w:val="none" w:sz="0" w:space="0" w:color="auto"/>
        <w:right w:val="none" w:sz="0" w:space="0" w:color="auto"/>
      </w:divBdr>
    </w:div>
    <w:div w:id="320548547">
      <w:bodyDiv w:val="1"/>
      <w:marLeft w:val="0"/>
      <w:marRight w:val="0"/>
      <w:marTop w:val="0"/>
      <w:marBottom w:val="0"/>
      <w:divBdr>
        <w:top w:val="none" w:sz="0" w:space="0" w:color="auto"/>
        <w:left w:val="none" w:sz="0" w:space="0" w:color="auto"/>
        <w:bottom w:val="none" w:sz="0" w:space="0" w:color="auto"/>
        <w:right w:val="none" w:sz="0" w:space="0" w:color="auto"/>
      </w:divBdr>
    </w:div>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360858503">
      <w:bodyDiv w:val="1"/>
      <w:marLeft w:val="0"/>
      <w:marRight w:val="0"/>
      <w:marTop w:val="0"/>
      <w:marBottom w:val="0"/>
      <w:divBdr>
        <w:top w:val="none" w:sz="0" w:space="0" w:color="auto"/>
        <w:left w:val="none" w:sz="0" w:space="0" w:color="auto"/>
        <w:bottom w:val="none" w:sz="0" w:space="0" w:color="auto"/>
        <w:right w:val="none" w:sz="0" w:space="0" w:color="auto"/>
      </w:divBdr>
    </w:div>
    <w:div w:id="369494345">
      <w:bodyDiv w:val="1"/>
      <w:marLeft w:val="0"/>
      <w:marRight w:val="0"/>
      <w:marTop w:val="0"/>
      <w:marBottom w:val="0"/>
      <w:divBdr>
        <w:top w:val="none" w:sz="0" w:space="0" w:color="auto"/>
        <w:left w:val="none" w:sz="0" w:space="0" w:color="auto"/>
        <w:bottom w:val="none" w:sz="0" w:space="0" w:color="auto"/>
        <w:right w:val="none" w:sz="0" w:space="0" w:color="auto"/>
      </w:divBdr>
    </w:div>
    <w:div w:id="400758112">
      <w:bodyDiv w:val="1"/>
      <w:marLeft w:val="0"/>
      <w:marRight w:val="0"/>
      <w:marTop w:val="0"/>
      <w:marBottom w:val="0"/>
      <w:divBdr>
        <w:top w:val="none" w:sz="0" w:space="0" w:color="auto"/>
        <w:left w:val="none" w:sz="0" w:space="0" w:color="auto"/>
        <w:bottom w:val="none" w:sz="0" w:space="0" w:color="auto"/>
        <w:right w:val="none" w:sz="0" w:space="0" w:color="auto"/>
      </w:divBdr>
    </w:div>
    <w:div w:id="402069044">
      <w:bodyDiv w:val="1"/>
      <w:marLeft w:val="0"/>
      <w:marRight w:val="0"/>
      <w:marTop w:val="0"/>
      <w:marBottom w:val="0"/>
      <w:divBdr>
        <w:top w:val="none" w:sz="0" w:space="0" w:color="auto"/>
        <w:left w:val="none" w:sz="0" w:space="0" w:color="auto"/>
        <w:bottom w:val="none" w:sz="0" w:space="0" w:color="auto"/>
        <w:right w:val="none" w:sz="0" w:space="0" w:color="auto"/>
      </w:divBdr>
    </w:div>
    <w:div w:id="416941598">
      <w:bodyDiv w:val="1"/>
      <w:marLeft w:val="0"/>
      <w:marRight w:val="0"/>
      <w:marTop w:val="0"/>
      <w:marBottom w:val="0"/>
      <w:divBdr>
        <w:top w:val="none" w:sz="0" w:space="0" w:color="auto"/>
        <w:left w:val="none" w:sz="0" w:space="0" w:color="auto"/>
        <w:bottom w:val="none" w:sz="0" w:space="0" w:color="auto"/>
        <w:right w:val="none" w:sz="0" w:space="0" w:color="auto"/>
      </w:divBdr>
    </w:div>
    <w:div w:id="428963813">
      <w:bodyDiv w:val="1"/>
      <w:marLeft w:val="0"/>
      <w:marRight w:val="0"/>
      <w:marTop w:val="0"/>
      <w:marBottom w:val="0"/>
      <w:divBdr>
        <w:top w:val="none" w:sz="0" w:space="0" w:color="auto"/>
        <w:left w:val="none" w:sz="0" w:space="0" w:color="auto"/>
        <w:bottom w:val="none" w:sz="0" w:space="0" w:color="auto"/>
        <w:right w:val="none" w:sz="0" w:space="0" w:color="auto"/>
      </w:divBdr>
    </w:div>
    <w:div w:id="433405973">
      <w:bodyDiv w:val="1"/>
      <w:marLeft w:val="0"/>
      <w:marRight w:val="0"/>
      <w:marTop w:val="0"/>
      <w:marBottom w:val="0"/>
      <w:divBdr>
        <w:top w:val="none" w:sz="0" w:space="0" w:color="auto"/>
        <w:left w:val="none" w:sz="0" w:space="0" w:color="auto"/>
        <w:bottom w:val="none" w:sz="0" w:space="0" w:color="auto"/>
        <w:right w:val="none" w:sz="0" w:space="0" w:color="auto"/>
      </w:divBdr>
    </w:div>
    <w:div w:id="468977800">
      <w:bodyDiv w:val="1"/>
      <w:marLeft w:val="0"/>
      <w:marRight w:val="0"/>
      <w:marTop w:val="0"/>
      <w:marBottom w:val="0"/>
      <w:divBdr>
        <w:top w:val="none" w:sz="0" w:space="0" w:color="auto"/>
        <w:left w:val="none" w:sz="0" w:space="0" w:color="auto"/>
        <w:bottom w:val="none" w:sz="0" w:space="0" w:color="auto"/>
        <w:right w:val="none" w:sz="0" w:space="0" w:color="auto"/>
      </w:divBdr>
    </w:div>
    <w:div w:id="469595574">
      <w:bodyDiv w:val="1"/>
      <w:marLeft w:val="0"/>
      <w:marRight w:val="0"/>
      <w:marTop w:val="0"/>
      <w:marBottom w:val="0"/>
      <w:divBdr>
        <w:top w:val="none" w:sz="0" w:space="0" w:color="auto"/>
        <w:left w:val="none" w:sz="0" w:space="0" w:color="auto"/>
        <w:bottom w:val="none" w:sz="0" w:space="0" w:color="auto"/>
        <w:right w:val="none" w:sz="0" w:space="0" w:color="auto"/>
      </w:divBdr>
    </w:div>
    <w:div w:id="496967174">
      <w:bodyDiv w:val="1"/>
      <w:marLeft w:val="0"/>
      <w:marRight w:val="0"/>
      <w:marTop w:val="0"/>
      <w:marBottom w:val="0"/>
      <w:divBdr>
        <w:top w:val="none" w:sz="0" w:space="0" w:color="auto"/>
        <w:left w:val="none" w:sz="0" w:space="0" w:color="auto"/>
        <w:bottom w:val="none" w:sz="0" w:space="0" w:color="auto"/>
        <w:right w:val="none" w:sz="0" w:space="0" w:color="auto"/>
      </w:divBdr>
    </w:div>
    <w:div w:id="500896532">
      <w:bodyDiv w:val="1"/>
      <w:marLeft w:val="0"/>
      <w:marRight w:val="0"/>
      <w:marTop w:val="0"/>
      <w:marBottom w:val="0"/>
      <w:divBdr>
        <w:top w:val="none" w:sz="0" w:space="0" w:color="auto"/>
        <w:left w:val="none" w:sz="0" w:space="0" w:color="auto"/>
        <w:bottom w:val="none" w:sz="0" w:space="0" w:color="auto"/>
        <w:right w:val="none" w:sz="0" w:space="0" w:color="auto"/>
      </w:divBdr>
    </w:div>
    <w:div w:id="503714685">
      <w:bodyDiv w:val="1"/>
      <w:marLeft w:val="0"/>
      <w:marRight w:val="0"/>
      <w:marTop w:val="0"/>
      <w:marBottom w:val="0"/>
      <w:divBdr>
        <w:top w:val="none" w:sz="0" w:space="0" w:color="auto"/>
        <w:left w:val="none" w:sz="0" w:space="0" w:color="auto"/>
        <w:bottom w:val="none" w:sz="0" w:space="0" w:color="auto"/>
        <w:right w:val="none" w:sz="0" w:space="0" w:color="auto"/>
      </w:divBdr>
    </w:div>
    <w:div w:id="522867644">
      <w:bodyDiv w:val="1"/>
      <w:marLeft w:val="0"/>
      <w:marRight w:val="0"/>
      <w:marTop w:val="0"/>
      <w:marBottom w:val="0"/>
      <w:divBdr>
        <w:top w:val="none" w:sz="0" w:space="0" w:color="auto"/>
        <w:left w:val="none" w:sz="0" w:space="0" w:color="auto"/>
        <w:bottom w:val="none" w:sz="0" w:space="0" w:color="auto"/>
        <w:right w:val="none" w:sz="0" w:space="0" w:color="auto"/>
      </w:divBdr>
    </w:div>
    <w:div w:id="523832505">
      <w:bodyDiv w:val="1"/>
      <w:marLeft w:val="0"/>
      <w:marRight w:val="0"/>
      <w:marTop w:val="0"/>
      <w:marBottom w:val="0"/>
      <w:divBdr>
        <w:top w:val="none" w:sz="0" w:space="0" w:color="auto"/>
        <w:left w:val="none" w:sz="0" w:space="0" w:color="auto"/>
        <w:bottom w:val="none" w:sz="0" w:space="0" w:color="auto"/>
        <w:right w:val="none" w:sz="0" w:space="0" w:color="auto"/>
      </w:divBdr>
    </w:div>
    <w:div w:id="548608046">
      <w:bodyDiv w:val="1"/>
      <w:marLeft w:val="0"/>
      <w:marRight w:val="0"/>
      <w:marTop w:val="0"/>
      <w:marBottom w:val="0"/>
      <w:divBdr>
        <w:top w:val="none" w:sz="0" w:space="0" w:color="auto"/>
        <w:left w:val="none" w:sz="0" w:space="0" w:color="auto"/>
        <w:bottom w:val="none" w:sz="0" w:space="0" w:color="auto"/>
        <w:right w:val="none" w:sz="0" w:space="0" w:color="auto"/>
      </w:divBdr>
    </w:div>
    <w:div w:id="556479635">
      <w:bodyDiv w:val="1"/>
      <w:marLeft w:val="0"/>
      <w:marRight w:val="0"/>
      <w:marTop w:val="0"/>
      <w:marBottom w:val="0"/>
      <w:divBdr>
        <w:top w:val="none" w:sz="0" w:space="0" w:color="auto"/>
        <w:left w:val="none" w:sz="0" w:space="0" w:color="auto"/>
        <w:bottom w:val="none" w:sz="0" w:space="0" w:color="auto"/>
        <w:right w:val="none" w:sz="0" w:space="0" w:color="auto"/>
      </w:divBdr>
    </w:div>
    <w:div w:id="610481243">
      <w:bodyDiv w:val="1"/>
      <w:marLeft w:val="0"/>
      <w:marRight w:val="0"/>
      <w:marTop w:val="0"/>
      <w:marBottom w:val="0"/>
      <w:divBdr>
        <w:top w:val="none" w:sz="0" w:space="0" w:color="auto"/>
        <w:left w:val="none" w:sz="0" w:space="0" w:color="auto"/>
        <w:bottom w:val="none" w:sz="0" w:space="0" w:color="auto"/>
        <w:right w:val="none" w:sz="0" w:space="0" w:color="auto"/>
      </w:divBdr>
    </w:div>
    <w:div w:id="624045179">
      <w:bodyDiv w:val="1"/>
      <w:marLeft w:val="0"/>
      <w:marRight w:val="0"/>
      <w:marTop w:val="0"/>
      <w:marBottom w:val="0"/>
      <w:divBdr>
        <w:top w:val="none" w:sz="0" w:space="0" w:color="auto"/>
        <w:left w:val="none" w:sz="0" w:space="0" w:color="auto"/>
        <w:bottom w:val="none" w:sz="0" w:space="0" w:color="auto"/>
        <w:right w:val="none" w:sz="0" w:space="0" w:color="auto"/>
      </w:divBdr>
    </w:div>
    <w:div w:id="634993981">
      <w:bodyDiv w:val="1"/>
      <w:marLeft w:val="0"/>
      <w:marRight w:val="0"/>
      <w:marTop w:val="0"/>
      <w:marBottom w:val="0"/>
      <w:divBdr>
        <w:top w:val="none" w:sz="0" w:space="0" w:color="auto"/>
        <w:left w:val="none" w:sz="0" w:space="0" w:color="auto"/>
        <w:bottom w:val="none" w:sz="0" w:space="0" w:color="auto"/>
        <w:right w:val="none" w:sz="0" w:space="0" w:color="auto"/>
      </w:divBdr>
    </w:div>
    <w:div w:id="637612073">
      <w:bodyDiv w:val="1"/>
      <w:marLeft w:val="0"/>
      <w:marRight w:val="0"/>
      <w:marTop w:val="0"/>
      <w:marBottom w:val="0"/>
      <w:divBdr>
        <w:top w:val="none" w:sz="0" w:space="0" w:color="auto"/>
        <w:left w:val="none" w:sz="0" w:space="0" w:color="auto"/>
        <w:bottom w:val="none" w:sz="0" w:space="0" w:color="auto"/>
        <w:right w:val="none" w:sz="0" w:space="0" w:color="auto"/>
      </w:divBdr>
    </w:div>
    <w:div w:id="654143526">
      <w:bodyDiv w:val="1"/>
      <w:marLeft w:val="0"/>
      <w:marRight w:val="0"/>
      <w:marTop w:val="0"/>
      <w:marBottom w:val="0"/>
      <w:divBdr>
        <w:top w:val="none" w:sz="0" w:space="0" w:color="auto"/>
        <w:left w:val="none" w:sz="0" w:space="0" w:color="auto"/>
        <w:bottom w:val="none" w:sz="0" w:space="0" w:color="auto"/>
        <w:right w:val="none" w:sz="0" w:space="0" w:color="auto"/>
      </w:divBdr>
    </w:div>
    <w:div w:id="667292923">
      <w:bodyDiv w:val="1"/>
      <w:marLeft w:val="0"/>
      <w:marRight w:val="0"/>
      <w:marTop w:val="0"/>
      <w:marBottom w:val="0"/>
      <w:divBdr>
        <w:top w:val="none" w:sz="0" w:space="0" w:color="auto"/>
        <w:left w:val="none" w:sz="0" w:space="0" w:color="auto"/>
        <w:bottom w:val="none" w:sz="0" w:space="0" w:color="auto"/>
        <w:right w:val="none" w:sz="0" w:space="0" w:color="auto"/>
      </w:divBdr>
    </w:div>
    <w:div w:id="670259348">
      <w:bodyDiv w:val="1"/>
      <w:marLeft w:val="0"/>
      <w:marRight w:val="0"/>
      <w:marTop w:val="0"/>
      <w:marBottom w:val="0"/>
      <w:divBdr>
        <w:top w:val="none" w:sz="0" w:space="0" w:color="auto"/>
        <w:left w:val="none" w:sz="0" w:space="0" w:color="auto"/>
        <w:bottom w:val="none" w:sz="0" w:space="0" w:color="auto"/>
        <w:right w:val="none" w:sz="0" w:space="0" w:color="auto"/>
      </w:divBdr>
    </w:div>
    <w:div w:id="674187827">
      <w:bodyDiv w:val="1"/>
      <w:marLeft w:val="0"/>
      <w:marRight w:val="0"/>
      <w:marTop w:val="0"/>
      <w:marBottom w:val="0"/>
      <w:divBdr>
        <w:top w:val="none" w:sz="0" w:space="0" w:color="auto"/>
        <w:left w:val="none" w:sz="0" w:space="0" w:color="auto"/>
        <w:bottom w:val="none" w:sz="0" w:space="0" w:color="auto"/>
        <w:right w:val="none" w:sz="0" w:space="0" w:color="auto"/>
      </w:divBdr>
    </w:div>
    <w:div w:id="677537344">
      <w:bodyDiv w:val="1"/>
      <w:marLeft w:val="0"/>
      <w:marRight w:val="0"/>
      <w:marTop w:val="0"/>
      <w:marBottom w:val="0"/>
      <w:divBdr>
        <w:top w:val="none" w:sz="0" w:space="0" w:color="auto"/>
        <w:left w:val="none" w:sz="0" w:space="0" w:color="auto"/>
        <w:bottom w:val="none" w:sz="0" w:space="0" w:color="auto"/>
        <w:right w:val="none" w:sz="0" w:space="0" w:color="auto"/>
      </w:divBdr>
    </w:div>
    <w:div w:id="685401906">
      <w:bodyDiv w:val="1"/>
      <w:marLeft w:val="0"/>
      <w:marRight w:val="0"/>
      <w:marTop w:val="0"/>
      <w:marBottom w:val="0"/>
      <w:divBdr>
        <w:top w:val="none" w:sz="0" w:space="0" w:color="auto"/>
        <w:left w:val="none" w:sz="0" w:space="0" w:color="auto"/>
        <w:bottom w:val="none" w:sz="0" w:space="0" w:color="auto"/>
        <w:right w:val="none" w:sz="0" w:space="0" w:color="auto"/>
      </w:divBdr>
    </w:div>
    <w:div w:id="688028276">
      <w:bodyDiv w:val="1"/>
      <w:marLeft w:val="0"/>
      <w:marRight w:val="0"/>
      <w:marTop w:val="0"/>
      <w:marBottom w:val="0"/>
      <w:divBdr>
        <w:top w:val="none" w:sz="0" w:space="0" w:color="auto"/>
        <w:left w:val="none" w:sz="0" w:space="0" w:color="auto"/>
        <w:bottom w:val="none" w:sz="0" w:space="0" w:color="auto"/>
        <w:right w:val="none" w:sz="0" w:space="0" w:color="auto"/>
      </w:divBdr>
    </w:div>
    <w:div w:id="692532684">
      <w:bodyDiv w:val="1"/>
      <w:marLeft w:val="0"/>
      <w:marRight w:val="0"/>
      <w:marTop w:val="0"/>
      <w:marBottom w:val="0"/>
      <w:divBdr>
        <w:top w:val="none" w:sz="0" w:space="0" w:color="auto"/>
        <w:left w:val="none" w:sz="0" w:space="0" w:color="auto"/>
        <w:bottom w:val="none" w:sz="0" w:space="0" w:color="auto"/>
        <w:right w:val="none" w:sz="0" w:space="0" w:color="auto"/>
      </w:divBdr>
    </w:div>
    <w:div w:id="697896576">
      <w:bodyDiv w:val="1"/>
      <w:marLeft w:val="0"/>
      <w:marRight w:val="0"/>
      <w:marTop w:val="0"/>
      <w:marBottom w:val="0"/>
      <w:divBdr>
        <w:top w:val="none" w:sz="0" w:space="0" w:color="auto"/>
        <w:left w:val="none" w:sz="0" w:space="0" w:color="auto"/>
        <w:bottom w:val="none" w:sz="0" w:space="0" w:color="auto"/>
        <w:right w:val="none" w:sz="0" w:space="0" w:color="auto"/>
      </w:divBdr>
    </w:div>
    <w:div w:id="698627134">
      <w:bodyDiv w:val="1"/>
      <w:marLeft w:val="0"/>
      <w:marRight w:val="0"/>
      <w:marTop w:val="0"/>
      <w:marBottom w:val="0"/>
      <w:divBdr>
        <w:top w:val="none" w:sz="0" w:space="0" w:color="auto"/>
        <w:left w:val="none" w:sz="0" w:space="0" w:color="auto"/>
        <w:bottom w:val="none" w:sz="0" w:space="0" w:color="auto"/>
        <w:right w:val="none" w:sz="0" w:space="0" w:color="auto"/>
      </w:divBdr>
    </w:div>
    <w:div w:id="700210266">
      <w:bodyDiv w:val="1"/>
      <w:marLeft w:val="0"/>
      <w:marRight w:val="0"/>
      <w:marTop w:val="0"/>
      <w:marBottom w:val="0"/>
      <w:divBdr>
        <w:top w:val="none" w:sz="0" w:space="0" w:color="auto"/>
        <w:left w:val="none" w:sz="0" w:space="0" w:color="auto"/>
        <w:bottom w:val="none" w:sz="0" w:space="0" w:color="auto"/>
        <w:right w:val="none" w:sz="0" w:space="0" w:color="auto"/>
      </w:divBdr>
    </w:div>
    <w:div w:id="719981800">
      <w:bodyDiv w:val="1"/>
      <w:marLeft w:val="0"/>
      <w:marRight w:val="0"/>
      <w:marTop w:val="0"/>
      <w:marBottom w:val="0"/>
      <w:divBdr>
        <w:top w:val="none" w:sz="0" w:space="0" w:color="auto"/>
        <w:left w:val="none" w:sz="0" w:space="0" w:color="auto"/>
        <w:bottom w:val="none" w:sz="0" w:space="0" w:color="auto"/>
        <w:right w:val="none" w:sz="0" w:space="0" w:color="auto"/>
      </w:divBdr>
    </w:div>
    <w:div w:id="733772145">
      <w:bodyDiv w:val="1"/>
      <w:marLeft w:val="0"/>
      <w:marRight w:val="0"/>
      <w:marTop w:val="0"/>
      <w:marBottom w:val="0"/>
      <w:divBdr>
        <w:top w:val="none" w:sz="0" w:space="0" w:color="auto"/>
        <w:left w:val="none" w:sz="0" w:space="0" w:color="auto"/>
        <w:bottom w:val="none" w:sz="0" w:space="0" w:color="auto"/>
        <w:right w:val="none" w:sz="0" w:space="0" w:color="auto"/>
      </w:divBdr>
    </w:div>
    <w:div w:id="768620721">
      <w:bodyDiv w:val="1"/>
      <w:marLeft w:val="0"/>
      <w:marRight w:val="0"/>
      <w:marTop w:val="0"/>
      <w:marBottom w:val="0"/>
      <w:divBdr>
        <w:top w:val="none" w:sz="0" w:space="0" w:color="auto"/>
        <w:left w:val="none" w:sz="0" w:space="0" w:color="auto"/>
        <w:bottom w:val="none" w:sz="0" w:space="0" w:color="auto"/>
        <w:right w:val="none" w:sz="0" w:space="0" w:color="auto"/>
      </w:divBdr>
    </w:div>
    <w:div w:id="774599200">
      <w:bodyDiv w:val="1"/>
      <w:marLeft w:val="0"/>
      <w:marRight w:val="0"/>
      <w:marTop w:val="0"/>
      <w:marBottom w:val="0"/>
      <w:divBdr>
        <w:top w:val="none" w:sz="0" w:space="0" w:color="auto"/>
        <w:left w:val="none" w:sz="0" w:space="0" w:color="auto"/>
        <w:bottom w:val="none" w:sz="0" w:space="0" w:color="auto"/>
        <w:right w:val="none" w:sz="0" w:space="0" w:color="auto"/>
      </w:divBdr>
    </w:div>
    <w:div w:id="800078949">
      <w:bodyDiv w:val="1"/>
      <w:marLeft w:val="0"/>
      <w:marRight w:val="0"/>
      <w:marTop w:val="0"/>
      <w:marBottom w:val="0"/>
      <w:divBdr>
        <w:top w:val="none" w:sz="0" w:space="0" w:color="auto"/>
        <w:left w:val="none" w:sz="0" w:space="0" w:color="auto"/>
        <w:bottom w:val="none" w:sz="0" w:space="0" w:color="auto"/>
        <w:right w:val="none" w:sz="0" w:space="0" w:color="auto"/>
      </w:divBdr>
    </w:div>
    <w:div w:id="811991098">
      <w:bodyDiv w:val="1"/>
      <w:marLeft w:val="0"/>
      <w:marRight w:val="0"/>
      <w:marTop w:val="0"/>
      <w:marBottom w:val="0"/>
      <w:divBdr>
        <w:top w:val="none" w:sz="0" w:space="0" w:color="auto"/>
        <w:left w:val="none" w:sz="0" w:space="0" w:color="auto"/>
        <w:bottom w:val="none" w:sz="0" w:space="0" w:color="auto"/>
        <w:right w:val="none" w:sz="0" w:space="0" w:color="auto"/>
      </w:divBdr>
    </w:div>
    <w:div w:id="821585821">
      <w:bodyDiv w:val="1"/>
      <w:marLeft w:val="0"/>
      <w:marRight w:val="0"/>
      <w:marTop w:val="0"/>
      <w:marBottom w:val="0"/>
      <w:divBdr>
        <w:top w:val="none" w:sz="0" w:space="0" w:color="auto"/>
        <w:left w:val="none" w:sz="0" w:space="0" w:color="auto"/>
        <w:bottom w:val="none" w:sz="0" w:space="0" w:color="auto"/>
        <w:right w:val="none" w:sz="0" w:space="0" w:color="auto"/>
      </w:divBdr>
    </w:div>
    <w:div w:id="828328106">
      <w:bodyDiv w:val="1"/>
      <w:marLeft w:val="0"/>
      <w:marRight w:val="0"/>
      <w:marTop w:val="0"/>
      <w:marBottom w:val="0"/>
      <w:divBdr>
        <w:top w:val="none" w:sz="0" w:space="0" w:color="auto"/>
        <w:left w:val="none" w:sz="0" w:space="0" w:color="auto"/>
        <w:bottom w:val="none" w:sz="0" w:space="0" w:color="auto"/>
        <w:right w:val="none" w:sz="0" w:space="0" w:color="auto"/>
      </w:divBdr>
    </w:div>
    <w:div w:id="830176933">
      <w:bodyDiv w:val="1"/>
      <w:marLeft w:val="0"/>
      <w:marRight w:val="0"/>
      <w:marTop w:val="0"/>
      <w:marBottom w:val="0"/>
      <w:divBdr>
        <w:top w:val="none" w:sz="0" w:space="0" w:color="auto"/>
        <w:left w:val="none" w:sz="0" w:space="0" w:color="auto"/>
        <w:bottom w:val="none" w:sz="0" w:space="0" w:color="auto"/>
        <w:right w:val="none" w:sz="0" w:space="0" w:color="auto"/>
      </w:divBdr>
    </w:div>
    <w:div w:id="850224527">
      <w:bodyDiv w:val="1"/>
      <w:marLeft w:val="0"/>
      <w:marRight w:val="0"/>
      <w:marTop w:val="0"/>
      <w:marBottom w:val="0"/>
      <w:divBdr>
        <w:top w:val="none" w:sz="0" w:space="0" w:color="auto"/>
        <w:left w:val="none" w:sz="0" w:space="0" w:color="auto"/>
        <w:bottom w:val="none" w:sz="0" w:space="0" w:color="auto"/>
        <w:right w:val="none" w:sz="0" w:space="0" w:color="auto"/>
      </w:divBdr>
    </w:div>
    <w:div w:id="869414128">
      <w:bodyDiv w:val="1"/>
      <w:marLeft w:val="0"/>
      <w:marRight w:val="0"/>
      <w:marTop w:val="0"/>
      <w:marBottom w:val="0"/>
      <w:divBdr>
        <w:top w:val="none" w:sz="0" w:space="0" w:color="auto"/>
        <w:left w:val="none" w:sz="0" w:space="0" w:color="auto"/>
        <w:bottom w:val="none" w:sz="0" w:space="0" w:color="auto"/>
        <w:right w:val="none" w:sz="0" w:space="0" w:color="auto"/>
      </w:divBdr>
    </w:div>
    <w:div w:id="915239084">
      <w:bodyDiv w:val="1"/>
      <w:marLeft w:val="0"/>
      <w:marRight w:val="0"/>
      <w:marTop w:val="0"/>
      <w:marBottom w:val="0"/>
      <w:divBdr>
        <w:top w:val="none" w:sz="0" w:space="0" w:color="auto"/>
        <w:left w:val="none" w:sz="0" w:space="0" w:color="auto"/>
        <w:bottom w:val="none" w:sz="0" w:space="0" w:color="auto"/>
        <w:right w:val="none" w:sz="0" w:space="0" w:color="auto"/>
      </w:divBdr>
    </w:div>
    <w:div w:id="931469418">
      <w:bodyDiv w:val="1"/>
      <w:marLeft w:val="0"/>
      <w:marRight w:val="0"/>
      <w:marTop w:val="0"/>
      <w:marBottom w:val="0"/>
      <w:divBdr>
        <w:top w:val="none" w:sz="0" w:space="0" w:color="auto"/>
        <w:left w:val="none" w:sz="0" w:space="0" w:color="auto"/>
        <w:bottom w:val="none" w:sz="0" w:space="0" w:color="auto"/>
        <w:right w:val="none" w:sz="0" w:space="0" w:color="auto"/>
      </w:divBdr>
    </w:div>
    <w:div w:id="966199828">
      <w:bodyDiv w:val="1"/>
      <w:marLeft w:val="0"/>
      <w:marRight w:val="0"/>
      <w:marTop w:val="0"/>
      <w:marBottom w:val="0"/>
      <w:divBdr>
        <w:top w:val="none" w:sz="0" w:space="0" w:color="auto"/>
        <w:left w:val="none" w:sz="0" w:space="0" w:color="auto"/>
        <w:bottom w:val="none" w:sz="0" w:space="0" w:color="auto"/>
        <w:right w:val="none" w:sz="0" w:space="0" w:color="auto"/>
      </w:divBdr>
    </w:div>
    <w:div w:id="971251336">
      <w:bodyDiv w:val="1"/>
      <w:marLeft w:val="0"/>
      <w:marRight w:val="0"/>
      <w:marTop w:val="0"/>
      <w:marBottom w:val="0"/>
      <w:divBdr>
        <w:top w:val="none" w:sz="0" w:space="0" w:color="auto"/>
        <w:left w:val="none" w:sz="0" w:space="0" w:color="auto"/>
        <w:bottom w:val="none" w:sz="0" w:space="0" w:color="auto"/>
        <w:right w:val="none" w:sz="0" w:space="0" w:color="auto"/>
      </w:divBdr>
    </w:div>
    <w:div w:id="982347985">
      <w:bodyDiv w:val="1"/>
      <w:marLeft w:val="0"/>
      <w:marRight w:val="0"/>
      <w:marTop w:val="0"/>
      <w:marBottom w:val="0"/>
      <w:divBdr>
        <w:top w:val="none" w:sz="0" w:space="0" w:color="auto"/>
        <w:left w:val="none" w:sz="0" w:space="0" w:color="auto"/>
        <w:bottom w:val="none" w:sz="0" w:space="0" w:color="auto"/>
        <w:right w:val="none" w:sz="0" w:space="0" w:color="auto"/>
      </w:divBdr>
    </w:div>
    <w:div w:id="982387982">
      <w:bodyDiv w:val="1"/>
      <w:marLeft w:val="0"/>
      <w:marRight w:val="0"/>
      <w:marTop w:val="0"/>
      <w:marBottom w:val="0"/>
      <w:divBdr>
        <w:top w:val="none" w:sz="0" w:space="0" w:color="auto"/>
        <w:left w:val="none" w:sz="0" w:space="0" w:color="auto"/>
        <w:bottom w:val="none" w:sz="0" w:space="0" w:color="auto"/>
        <w:right w:val="none" w:sz="0" w:space="0" w:color="auto"/>
      </w:divBdr>
    </w:div>
    <w:div w:id="983241380">
      <w:bodyDiv w:val="1"/>
      <w:marLeft w:val="0"/>
      <w:marRight w:val="0"/>
      <w:marTop w:val="0"/>
      <w:marBottom w:val="0"/>
      <w:divBdr>
        <w:top w:val="none" w:sz="0" w:space="0" w:color="auto"/>
        <w:left w:val="none" w:sz="0" w:space="0" w:color="auto"/>
        <w:bottom w:val="none" w:sz="0" w:space="0" w:color="auto"/>
        <w:right w:val="none" w:sz="0" w:space="0" w:color="auto"/>
      </w:divBdr>
    </w:div>
    <w:div w:id="988631921">
      <w:bodyDiv w:val="1"/>
      <w:marLeft w:val="0"/>
      <w:marRight w:val="0"/>
      <w:marTop w:val="0"/>
      <w:marBottom w:val="0"/>
      <w:divBdr>
        <w:top w:val="none" w:sz="0" w:space="0" w:color="auto"/>
        <w:left w:val="none" w:sz="0" w:space="0" w:color="auto"/>
        <w:bottom w:val="none" w:sz="0" w:space="0" w:color="auto"/>
        <w:right w:val="none" w:sz="0" w:space="0" w:color="auto"/>
      </w:divBdr>
    </w:div>
    <w:div w:id="1015615053">
      <w:bodyDiv w:val="1"/>
      <w:marLeft w:val="0"/>
      <w:marRight w:val="0"/>
      <w:marTop w:val="0"/>
      <w:marBottom w:val="0"/>
      <w:divBdr>
        <w:top w:val="none" w:sz="0" w:space="0" w:color="auto"/>
        <w:left w:val="none" w:sz="0" w:space="0" w:color="auto"/>
        <w:bottom w:val="none" w:sz="0" w:space="0" w:color="auto"/>
        <w:right w:val="none" w:sz="0" w:space="0" w:color="auto"/>
      </w:divBdr>
    </w:div>
    <w:div w:id="1027948332">
      <w:bodyDiv w:val="1"/>
      <w:marLeft w:val="0"/>
      <w:marRight w:val="0"/>
      <w:marTop w:val="0"/>
      <w:marBottom w:val="0"/>
      <w:divBdr>
        <w:top w:val="none" w:sz="0" w:space="0" w:color="auto"/>
        <w:left w:val="none" w:sz="0" w:space="0" w:color="auto"/>
        <w:bottom w:val="none" w:sz="0" w:space="0" w:color="auto"/>
        <w:right w:val="none" w:sz="0" w:space="0" w:color="auto"/>
      </w:divBdr>
    </w:div>
    <w:div w:id="1032847607">
      <w:bodyDiv w:val="1"/>
      <w:marLeft w:val="0"/>
      <w:marRight w:val="0"/>
      <w:marTop w:val="0"/>
      <w:marBottom w:val="0"/>
      <w:divBdr>
        <w:top w:val="none" w:sz="0" w:space="0" w:color="auto"/>
        <w:left w:val="none" w:sz="0" w:space="0" w:color="auto"/>
        <w:bottom w:val="none" w:sz="0" w:space="0" w:color="auto"/>
        <w:right w:val="none" w:sz="0" w:space="0" w:color="auto"/>
      </w:divBdr>
    </w:div>
    <w:div w:id="1037655154">
      <w:bodyDiv w:val="1"/>
      <w:marLeft w:val="0"/>
      <w:marRight w:val="0"/>
      <w:marTop w:val="0"/>
      <w:marBottom w:val="0"/>
      <w:divBdr>
        <w:top w:val="none" w:sz="0" w:space="0" w:color="auto"/>
        <w:left w:val="none" w:sz="0" w:space="0" w:color="auto"/>
        <w:bottom w:val="none" w:sz="0" w:space="0" w:color="auto"/>
        <w:right w:val="none" w:sz="0" w:space="0" w:color="auto"/>
      </w:divBdr>
    </w:div>
    <w:div w:id="1043486140">
      <w:bodyDiv w:val="1"/>
      <w:marLeft w:val="0"/>
      <w:marRight w:val="0"/>
      <w:marTop w:val="0"/>
      <w:marBottom w:val="0"/>
      <w:divBdr>
        <w:top w:val="none" w:sz="0" w:space="0" w:color="auto"/>
        <w:left w:val="none" w:sz="0" w:space="0" w:color="auto"/>
        <w:bottom w:val="none" w:sz="0" w:space="0" w:color="auto"/>
        <w:right w:val="none" w:sz="0" w:space="0" w:color="auto"/>
      </w:divBdr>
    </w:div>
    <w:div w:id="1069574985">
      <w:bodyDiv w:val="1"/>
      <w:marLeft w:val="0"/>
      <w:marRight w:val="0"/>
      <w:marTop w:val="0"/>
      <w:marBottom w:val="0"/>
      <w:divBdr>
        <w:top w:val="none" w:sz="0" w:space="0" w:color="auto"/>
        <w:left w:val="none" w:sz="0" w:space="0" w:color="auto"/>
        <w:bottom w:val="none" w:sz="0" w:space="0" w:color="auto"/>
        <w:right w:val="none" w:sz="0" w:space="0" w:color="auto"/>
      </w:divBdr>
    </w:div>
    <w:div w:id="1082482461">
      <w:bodyDiv w:val="1"/>
      <w:marLeft w:val="0"/>
      <w:marRight w:val="0"/>
      <w:marTop w:val="0"/>
      <w:marBottom w:val="0"/>
      <w:divBdr>
        <w:top w:val="none" w:sz="0" w:space="0" w:color="auto"/>
        <w:left w:val="none" w:sz="0" w:space="0" w:color="auto"/>
        <w:bottom w:val="none" w:sz="0" w:space="0" w:color="auto"/>
        <w:right w:val="none" w:sz="0" w:space="0" w:color="auto"/>
      </w:divBdr>
    </w:div>
    <w:div w:id="1119370762">
      <w:bodyDiv w:val="1"/>
      <w:marLeft w:val="0"/>
      <w:marRight w:val="0"/>
      <w:marTop w:val="0"/>
      <w:marBottom w:val="0"/>
      <w:divBdr>
        <w:top w:val="none" w:sz="0" w:space="0" w:color="auto"/>
        <w:left w:val="none" w:sz="0" w:space="0" w:color="auto"/>
        <w:bottom w:val="none" w:sz="0" w:space="0" w:color="auto"/>
        <w:right w:val="none" w:sz="0" w:space="0" w:color="auto"/>
      </w:divBdr>
    </w:div>
    <w:div w:id="1160391220">
      <w:bodyDiv w:val="1"/>
      <w:marLeft w:val="0"/>
      <w:marRight w:val="0"/>
      <w:marTop w:val="0"/>
      <w:marBottom w:val="0"/>
      <w:divBdr>
        <w:top w:val="none" w:sz="0" w:space="0" w:color="auto"/>
        <w:left w:val="none" w:sz="0" w:space="0" w:color="auto"/>
        <w:bottom w:val="none" w:sz="0" w:space="0" w:color="auto"/>
        <w:right w:val="none" w:sz="0" w:space="0" w:color="auto"/>
      </w:divBdr>
    </w:div>
    <w:div w:id="1163932111">
      <w:bodyDiv w:val="1"/>
      <w:marLeft w:val="0"/>
      <w:marRight w:val="0"/>
      <w:marTop w:val="0"/>
      <w:marBottom w:val="0"/>
      <w:divBdr>
        <w:top w:val="none" w:sz="0" w:space="0" w:color="auto"/>
        <w:left w:val="none" w:sz="0" w:space="0" w:color="auto"/>
        <w:bottom w:val="none" w:sz="0" w:space="0" w:color="auto"/>
        <w:right w:val="none" w:sz="0" w:space="0" w:color="auto"/>
      </w:divBdr>
    </w:div>
    <w:div w:id="1167162798">
      <w:bodyDiv w:val="1"/>
      <w:marLeft w:val="0"/>
      <w:marRight w:val="0"/>
      <w:marTop w:val="0"/>
      <w:marBottom w:val="0"/>
      <w:divBdr>
        <w:top w:val="none" w:sz="0" w:space="0" w:color="auto"/>
        <w:left w:val="none" w:sz="0" w:space="0" w:color="auto"/>
        <w:bottom w:val="none" w:sz="0" w:space="0" w:color="auto"/>
        <w:right w:val="none" w:sz="0" w:space="0" w:color="auto"/>
      </w:divBdr>
    </w:div>
    <w:div w:id="1180120600">
      <w:bodyDiv w:val="1"/>
      <w:marLeft w:val="0"/>
      <w:marRight w:val="0"/>
      <w:marTop w:val="0"/>
      <w:marBottom w:val="0"/>
      <w:divBdr>
        <w:top w:val="none" w:sz="0" w:space="0" w:color="auto"/>
        <w:left w:val="none" w:sz="0" w:space="0" w:color="auto"/>
        <w:bottom w:val="none" w:sz="0" w:space="0" w:color="auto"/>
        <w:right w:val="none" w:sz="0" w:space="0" w:color="auto"/>
      </w:divBdr>
    </w:div>
    <w:div w:id="1190801369">
      <w:bodyDiv w:val="1"/>
      <w:marLeft w:val="0"/>
      <w:marRight w:val="0"/>
      <w:marTop w:val="0"/>
      <w:marBottom w:val="0"/>
      <w:divBdr>
        <w:top w:val="none" w:sz="0" w:space="0" w:color="auto"/>
        <w:left w:val="none" w:sz="0" w:space="0" w:color="auto"/>
        <w:bottom w:val="none" w:sz="0" w:space="0" w:color="auto"/>
        <w:right w:val="none" w:sz="0" w:space="0" w:color="auto"/>
      </w:divBdr>
    </w:div>
    <w:div w:id="1202597150">
      <w:bodyDiv w:val="1"/>
      <w:marLeft w:val="0"/>
      <w:marRight w:val="0"/>
      <w:marTop w:val="0"/>
      <w:marBottom w:val="0"/>
      <w:divBdr>
        <w:top w:val="none" w:sz="0" w:space="0" w:color="auto"/>
        <w:left w:val="none" w:sz="0" w:space="0" w:color="auto"/>
        <w:bottom w:val="none" w:sz="0" w:space="0" w:color="auto"/>
        <w:right w:val="none" w:sz="0" w:space="0" w:color="auto"/>
      </w:divBdr>
    </w:div>
    <w:div w:id="1208647135">
      <w:bodyDiv w:val="1"/>
      <w:marLeft w:val="0"/>
      <w:marRight w:val="0"/>
      <w:marTop w:val="0"/>
      <w:marBottom w:val="0"/>
      <w:divBdr>
        <w:top w:val="none" w:sz="0" w:space="0" w:color="auto"/>
        <w:left w:val="none" w:sz="0" w:space="0" w:color="auto"/>
        <w:bottom w:val="none" w:sz="0" w:space="0" w:color="auto"/>
        <w:right w:val="none" w:sz="0" w:space="0" w:color="auto"/>
      </w:divBdr>
    </w:div>
    <w:div w:id="1211770278">
      <w:bodyDiv w:val="1"/>
      <w:marLeft w:val="0"/>
      <w:marRight w:val="0"/>
      <w:marTop w:val="0"/>
      <w:marBottom w:val="0"/>
      <w:divBdr>
        <w:top w:val="none" w:sz="0" w:space="0" w:color="auto"/>
        <w:left w:val="none" w:sz="0" w:space="0" w:color="auto"/>
        <w:bottom w:val="none" w:sz="0" w:space="0" w:color="auto"/>
        <w:right w:val="none" w:sz="0" w:space="0" w:color="auto"/>
      </w:divBdr>
    </w:div>
    <w:div w:id="1242452575">
      <w:bodyDiv w:val="1"/>
      <w:marLeft w:val="0"/>
      <w:marRight w:val="0"/>
      <w:marTop w:val="0"/>
      <w:marBottom w:val="0"/>
      <w:divBdr>
        <w:top w:val="none" w:sz="0" w:space="0" w:color="auto"/>
        <w:left w:val="none" w:sz="0" w:space="0" w:color="auto"/>
        <w:bottom w:val="none" w:sz="0" w:space="0" w:color="auto"/>
        <w:right w:val="none" w:sz="0" w:space="0" w:color="auto"/>
      </w:divBdr>
    </w:div>
    <w:div w:id="1254629553">
      <w:bodyDiv w:val="1"/>
      <w:marLeft w:val="0"/>
      <w:marRight w:val="0"/>
      <w:marTop w:val="0"/>
      <w:marBottom w:val="0"/>
      <w:divBdr>
        <w:top w:val="none" w:sz="0" w:space="0" w:color="auto"/>
        <w:left w:val="none" w:sz="0" w:space="0" w:color="auto"/>
        <w:bottom w:val="none" w:sz="0" w:space="0" w:color="auto"/>
        <w:right w:val="none" w:sz="0" w:space="0" w:color="auto"/>
      </w:divBdr>
    </w:div>
    <w:div w:id="1281643257">
      <w:bodyDiv w:val="1"/>
      <w:marLeft w:val="0"/>
      <w:marRight w:val="0"/>
      <w:marTop w:val="0"/>
      <w:marBottom w:val="0"/>
      <w:divBdr>
        <w:top w:val="none" w:sz="0" w:space="0" w:color="auto"/>
        <w:left w:val="none" w:sz="0" w:space="0" w:color="auto"/>
        <w:bottom w:val="none" w:sz="0" w:space="0" w:color="auto"/>
        <w:right w:val="none" w:sz="0" w:space="0" w:color="auto"/>
      </w:divBdr>
    </w:div>
    <w:div w:id="1286813729">
      <w:bodyDiv w:val="1"/>
      <w:marLeft w:val="0"/>
      <w:marRight w:val="0"/>
      <w:marTop w:val="0"/>
      <w:marBottom w:val="0"/>
      <w:divBdr>
        <w:top w:val="none" w:sz="0" w:space="0" w:color="auto"/>
        <w:left w:val="none" w:sz="0" w:space="0" w:color="auto"/>
        <w:bottom w:val="none" w:sz="0" w:space="0" w:color="auto"/>
        <w:right w:val="none" w:sz="0" w:space="0" w:color="auto"/>
      </w:divBdr>
    </w:div>
    <w:div w:id="1301813063">
      <w:bodyDiv w:val="1"/>
      <w:marLeft w:val="0"/>
      <w:marRight w:val="0"/>
      <w:marTop w:val="0"/>
      <w:marBottom w:val="0"/>
      <w:divBdr>
        <w:top w:val="none" w:sz="0" w:space="0" w:color="auto"/>
        <w:left w:val="none" w:sz="0" w:space="0" w:color="auto"/>
        <w:bottom w:val="none" w:sz="0" w:space="0" w:color="auto"/>
        <w:right w:val="none" w:sz="0" w:space="0" w:color="auto"/>
      </w:divBdr>
    </w:div>
    <w:div w:id="1305084514">
      <w:bodyDiv w:val="1"/>
      <w:marLeft w:val="0"/>
      <w:marRight w:val="0"/>
      <w:marTop w:val="0"/>
      <w:marBottom w:val="0"/>
      <w:divBdr>
        <w:top w:val="none" w:sz="0" w:space="0" w:color="auto"/>
        <w:left w:val="none" w:sz="0" w:space="0" w:color="auto"/>
        <w:bottom w:val="none" w:sz="0" w:space="0" w:color="auto"/>
        <w:right w:val="none" w:sz="0" w:space="0" w:color="auto"/>
      </w:divBdr>
    </w:div>
    <w:div w:id="1317109232">
      <w:bodyDiv w:val="1"/>
      <w:marLeft w:val="0"/>
      <w:marRight w:val="0"/>
      <w:marTop w:val="0"/>
      <w:marBottom w:val="0"/>
      <w:divBdr>
        <w:top w:val="none" w:sz="0" w:space="0" w:color="auto"/>
        <w:left w:val="none" w:sz="0" w:space="0" w:color="auto"/>
        <w:bottom w:val="none" w:sz="0" w:space="0" w:color="auto"/>
        <w:right w:val="none" w:sz="0" w:space="0" w:color="auto"/>
      </w:divBdr>
    </w:div>
    <w:div w:id="1326006769">
      <w:bodyDiv w:val="1"/>
      <w:marLeft w:val="0"/>
      <w:marRight w:val="0"/>
      <w:marTop w:val="0"/>
      <w:marBottom w:val="0"/>
      <w:divBdr>
        <w:top w:val="none" w:sz="0" w:space="0" w:color="auto"/>
        <w:left w:val="none" w:sz="0" w:space="0" w:color="auto"/>
        <w:bottom w:val="none" w:sz="0" w:space="0" w:color="auto"/>
        <w:right w:val="none" w:sz="0" w:space="0" w:color="auto"/>
      </w:divBdr>
    </w:div>
    <w:div w:id="1369523224">
      <w:bodyDiv w:val="1"/>
      <w:marLeft w:val="0"/>
      <w:marRight w:val="0"/>
      <w:marTop w:val="0"/>
      <w:marBottom w:val="0"/>
      <w:divBdr>
        <w:top w:val="none" w:sz="0" w:space="0" w:color="auto"/>
        <w:left w:val="none" w:sz="0" w:space="0" w:color="auto"/>
        <w:bottom w:val="none" w:sz="0" w:space="0" w:color="auto"/>
        <w:right w:val="none" w:sz="0" w:space="0" w:color="auto"/>
      </w:divBdr>
    </w:div>
    <w:div w:id="1372261711">
      <w:bodyDiv w:val="1"/>
      <w:marLeft w:val="0"/>
      <w:marRight w:val="0"/>
      <w:marTop w:val="0"/>
      <w:marBottom w:val="0"/>
      <w:divBdr>
        <w:top w:val="none" w:sz="0" w:space="0" w:color="auto"/>
        <w:left w:val="none" w:sz="0" w:space="0" w:color="auto"/>
        <w:bottom w:val="none" w:sz="0" w:space="0" w:color="auto"/>
        <w:right w:val="none" w:sz="0" w:space="0" w:color="auto"/>
      </w:divBdr>
    </w:div>
    <w:div w:id="1377004327">
      <w:bodyDiv w:val="1"/>
      <w:marLeft w:val="0"/>
      <w:marRight w:val="0"/>
      <w:marTop w:val="0"/>
      <w:marBottom w:val="0"/>
      <w:divBdr>
        <w:top w:val="none" w:sz="0" w:space="0" w:color="auto"/>
        <w:left w:val="none" w:sz="0" w:space="0" w:color="auto"/>
        <w:bottom w:val="none" w:sz="0" w:space="0" w:color="auto"/>
        <w:right w:val="none" w:sz="0" w:space="0" w:color="auto"/>
      </w:divBdr>
    </w:div>
    <w:div w:id="1410351174">
      <w:bodyDiv w:val="1"/>
      <w:marLeft w:val="0"/>
      <w:marRight w:val="0"/>
      <w:marTop w:val="0"/>
      <w:marBottom w:val="0"/>
      <w:divBdr>
        <w:top w:val="none" w:sz="0" w:space="0" w:color="auto"/>
        <w:left w:val="none" w:sz="0" w:space="0" w:color="auto"/>
        <w:bottom w:val="none" w:sz="0" w:space="0" w:color="auto"/>
        <w:right w:val="none" w:sz="0" w:space="0" w:color="auto"/>
      </w:divBdr>
    </w:div>
    <w:div w:id="1434010421">
      <w:bodyDiv w:val="1"/>
      <w:marLeft w:val="0"/>
      <w:marRight w:val="0"/>
      <w:marTop w:val="0"/>
      <w:marBottom w:val="0"/>
      <w:divBdr>
        <w:top w:val="none" w:sz="0" w:space="0" w:color="auto"/>
        <w:left w:val="none" w:sz="0" w:space="0" w:color="auto"/>
        <w:bottom w:val="none" w:sz="0" w:space="0" w:color="auto"/>
        <w:right w:val="none" w:sz="0" w:space="0" w:color="auto"/>
      </w:divBdr>
    </w:div>
    <w:div w:id="1446458206">
      <w:bodyDiv w:val="1"/>
      <w:marLeft w:val="0"/>
      <w:marRight w:val="0"/>
      <w:marTop w:val="0"/>
      <w:marBottom w:val="0"/>
      <w:divBdr>
        <w:top w:val="none" w:sz="0" w:space="0" w:color="auto"/>
        <w:left w:val="none" w:sz="0" w:space="0" w:color="auto"/>
        <w:bottom w:val="none" w:sz="0" w:space="0" w:color="auto"/>
        <w:right w:val="none" w:sz="0" w:space="0" w:color="auto"/>
      </w:divBdr>
    </w:div>
    <w:div w:id="1468624209">
      <w:bodyDiv w:val="1"/>
      <w:marLeft w:val="0"/>
      <w:marRight w:val="0"/>
      <w:marTop w:val="0"/>
      <w:marBottom w:val="0"/>
      <w:divBdr>
        <w:top w:val="none" w:sz="0" w:space="0" w:color="auto"/>
        <w:left w:val="none" w:sz="0" w:space="0" w:color="auto"/>
        <w:bottom w:val="none" w:sz="0" w:space="0" w:color="auto"/>
        <w:right w:val="none" w:sz="0" w:space="0" w:color="auto"/>
      </w:divBdr>
    </w:div>
    <w:div w:id="1486437678">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 w:id="1514953695">
      <w:bodyDiv w:val="1"/>
      <w:marLeft w:val="0"/>
      <w:marRight w:val="0"/>
      <w:marTop w:val="0"/>
      <w:marBottom w:val="0"/>
      <w:divBdr>
        <w:top w:val="none" w:sz="0" w:space="0" w:color="auto"/>
        <w:left w:val="none" w:sz="0" w:space="0" w:color="auto"/>
        <w:bottom w:val="none" w:sz="0" w:space="0" w:color="auto"/>
        <w:right w:val="none" w:sz="0" w:space="0" w:color="auto"/>
      </w:divBdr>
    </w:div>
    <w:div w:id="1527401155">
      <w:bodyDiv w:val="1"/>
      <w:marLeft w:val="0"/>
      <w:marRight w:val="0"/>
      <w:marTop w:val="0"/>
      <w:marBottom w:val="0"/>
      <w:divBdr>
        <w:top w:val="none" w:sz="0" w:space="0" w:color="auto"/>
        <w:left w:val="none" w:sz="0" w:space="0" w:color="auto"/>
        <w:bottom w:val="none" w:sz="0" w:space="0" w:color="auto"/>
        <w:right w:val="none" w:sz="0" w:space="0" w:color="auto"/>
      </w:divBdr>
    </w:div>
    <w:div w:id="1545409362">
      <w:bodyDiv w:val="1"/>
      <w:marLeft w:val="0"/>
      <w:marRight w:val="0"/>
      <w:marTop w:val="0"/>
      <w:marBottom w:val="0"/>
      <w:divBdr>
        <w:top w:val="none" w:sz="0" w:space="0" w:color="auto"/>
        <w:left w:val="none" w:sz="0" w:space="0" w:color="auto"/>
        <w:bottom w:val="none" w:sz="0" w:space="0" w:color="auto"/>
        <w:right w:val="none" w:sz="0" w:space="0" w:color="auto"/>
      </w:divBdr>
    </w:div>
    <w:div w:id="1546483927">
      <w:bodyDiv w:val="1"/>
      <w:marLeft w:val="0"/>
      <w:marRight w:val="0"/>
      <w:marTop w:val="0"/>
      <w:marBottom w:val="0"/>
      <w:divBdr>
        <w:top w:val="none" w:sz="0" w:space="0" w:color="auto"/>
        <w:left w:val="none" w:sz="0" w:space="0" w:color="auto"/>
        <w:bottom w:val="none" w:sz="0" w:space="0" w:color="auto"/>
        <w:right w:val="none" w:sz="0" w:space="0" w:color="auto"/>
      </w:divBdr>
    </w:div>
    <w:div w:id="1574272400">
      <w:bodyDiv w:val="1"/>
      <w:marLeft w:val="0"/>
      <w:marRight w:val="0"/>
      <w:marTop w:val="0"/>
      <w:marBottom w:val="0"/>
      <w:divBdr>
        <w:top w:val="none" w:sz="0" w:space="0" w:color="auto"/>
        <w:left w:val="none" w:sz="0" w:space="0" w:color="auto"/>
        <w:bottom w:val="none" w:sz="0" w:space="0" w:color="auto"/>
        <w:right w:val="none" w:sz="0" w:space="0" w:color="auto"/>
      </w:divBdr>
    </w:div>
    <w:div w:id="1577520229">
      <w:bodyDiv w:val="1"/>
      <w:marLeft w:val="0"/>
      <w:marRight w:val="0"/>
      <w:marTop w:val="0"/>
      <w:marBottom w:val="0"/>
      <w:divBdr>
        <w:top w:val="none" w:sz="0" w:space="0" w:color="auto"/>
        <w:left w:val="none" w:sz="0" w:space="0" w:color="auto"/>
        <w:bottom w:val="none" w:sz="0" w:space="0" w:color="auto"/>
        <w:right w:val="none" w:sz="0" w:space="0" w:color="auto"/>
      </w:divBdr>
    </w:div>
    <w:div w:id="1587497297">
      <w:bodyDiv w:val="1"/>
      <w:marLeft w:val="0"/>
      <w:marRight w:val="0"/>
      <w:marTop w:val="0"/>
      <w:marBottom w:val="0"/>
      <w:divBdr>
        <w:top w:val="none" w:sz="0" w:space="0" w:color="auto"/>
        <w:left w:val="none" w:sz="0" w:space="0" w:color="auto"/>
        <w:bottom w:val="none" w:sz="0" w:space="0" w:color="auto"/>
        <w:right w:val="none" w:sz="0" w:space="0" w:color="auto"/>
      </w:divBdr>
    </w:div>
    <w:div w:id="1592085562">
      <w:bodyDiv w:val="1"/>
      <w:marLeft w:val="0"/>
      <w:marRight w:val="0"/>
      <w:marTop w:val="0"/>
      <w:marBottom w:val="0"/>
      <w:divBdr>
        <w:top w:val="none" w:sz="0" w:space="0" w:color="auto"/>
        <w:left w:val="none" w:sz="0" w:space="0" w:color="auto"/>
        <w:bottom w:val="none" w:sz="0" w:space="0" w:color="auto"/>
        <w:right w:val="none" w:sz="0" w:space="0" w:color="auto"/>
      </w:divBdr>
    </w:div>
    <w:div w:id="1607810561">
      <w:bodyDiv w:val="1"/>
      <w:marLeft w:val="0"/>
      <w:marRight w:val="0"/>
      <w:marTop w:val="0"/>
      <w:marBottom w:val="0"/>
      <w:divBdr>
        <w:top w:val="none" w:sz="0" w:space="0" w:color="auto"/>
        <w:left w:val="none" w:sz="0" w:space="0" w:color="auto"/>
        <w:bottom w:val="none" w:sz="0" w:space="0" w:color="auto"/>
        <w:right w:val="none" w:sz="0" w:space="0" w:color="auto"/>
      </w:divBdr>
    </w:div>
    <w:div w:id="1610774568">
      <w:bodyDiv w:val="1"/>
      <w:marLeft w:val="0"/>
      <w:marRight w:val="0"/>
      <w:marTop w:val="0"/>
      <w:marBottom w:val="0"/>
      <w:divBdr>
        <w:top w:val="none" w:sz="0" w:space="0" w:color="auto"/>
        <w:left w:val="none" w:sz="0" w:space="0" w:color="auto"/>
        <w:bottom w:val="none" w:sz="0" w:space="0" w:color="auto"/>
        <w:right w:val="none" w:sz="0" w:space="0" w:color="auto"/>
      </w:divBdr>
    </w:div>
    <w:div w:id="1634822897">
      <w:bodyDiv w:val="1"/>
      <w:marLeft w:val="0"/>
      <w:marRight w:val="0"/>
      <w:marTop w:val="0"/>
      <w:marBottom w:val="0"/>
      <w:divBdr>
        <w:top w:val="none" w:sz="0" w:space="0" w:color="auto"/>
        <w:left w:val="none" w:sz="0" w:space="0" w:color="auto"/>
        <w:bottom w:val="none" w:sz="0" w:space="0" w:color="auto"/>
        <w:right w:val="none" w:sz="0" w:space="0" w:color="auto"/>
      </w:divBdr>
    </w:div>
    <w:div w:id="1646467900">
      <w:bodyDiv w:val="1"/>
      <w:marLeft w:val="0"/>
      <w:marRight w:val="0"/>
      <w:marTop w:val="0"/>
      <w:marBottom w:val="0"/>
      <w:divBdr>
        <w:top w:val="none" w:sz="0" w:space="0" w:color="auto"/>
        <w:left w:val="none" w:sz="0" w:space="0" w:color="auto"/>
        <w:bottom w:val="none" w:sz="0" w:space="0" w:color="auto"/>
        <w:right w:val="none" w:sz="0" w:space="0" w:color="auto"/>
      </w:divBdr>
    </w:div>
    <w:div w:id="1655796341">
      <w:bodyDiv w:val="1"/>
      <w:marLeft w:val="0"/>
      <w:marRight w:val="0"/>
      <w:marTop w:val="0"/>
      <w:marBottom w:val="0"/>
      <w:divBdr>
        <w:top w:val="none" w:sz="0" w:space="0" w:color="auto"/>
        <w:left w:val="none" w:sz="0" w:space="0" w:color="auto"/>
        <w:bottom w:val="none" w:sz="0" w:space="0" w:color="auto"/>
        <w:right w:val="none" w:sz="0" w:space="0" w:color="auto"/>
      </w:divBdr>
    </w:div>
    <w:div w:id="1658340773">
      <w:bodyDiv w:val="1"/>
      <w:marLeft w:val="0"/>
      <w:marRight w:val="0"/>
      <w:marTop w:val="0"/>
      <w:marBottom w:val="0"/>
      <w:divBdr>
        <w:top w:val="none" w:sz="0" w:space="0" w:color="auto"/>
        <w:left w:val="none" w:sz="0" w:space="0" w:color="auto"/>
        <w:bottom w:val="none" w:sz="0" w:space="0" w:color="auto"/>
        <w:right w:val="none" w:sz="0" w:space="0" w:color="auto"/>
      </w:divBdr>
    </w:div>
    <w:div w:id="1667585594">
      <w:bodyDiv w:val="1"/>
      <w:marLeft w:val="0"/>
      <w:marRight w:val="0"/>
      <w:marTop w:val="0"/>
      <w:marBottom w:val="0"/>
      <w:divBdr>
        <w:top w:val="none" w:sz="0" w:space="0" w:color="auto"/>
        <w:left w:val="none" w:sz="0" w:space="0" w:color="auto"/>
        <w:bottom w:val="none" w:sz="0" w:space="0" w:color="auto"/>
        <w:right w:val="none" w:sz="0" w:space="0" w:color="auto"/>
      </w:divBdr>
    </w:div>
    <w:div w:id="1676226765">
      <w:bodyDiv w:val="1"/>
      <w:marLeft w:val="0"/>
      <w:marRight w:val="0"/>
      <w:marTop w:val="0"/>
      <w:marBottom w:val="0"/>
      <w:divBdr>
        <w:top w:val="none" w:sz="0" w:space="0" w:color="auto"/>
        <w:left w:val="none" w:sz="0" w:space="0" w:color="auto"/>
        <w:bottom w:val="none" w:sz="0" w:space="0" w:color="auto"/>
        <w:right w:val="none" w:sz="0" w:space="0" w:color="auto"/>
      </w:divBdr>
    </w:div>
    <w:div w:id="1680234893">
      <w:bodyDiv w:val="1"/>
      <w:marLeft w:val="0"/>
      <w:marRight w:val="0"/>
      <w:marTop w:val="0"/>
      <w:marBottom w:val="0"/>
      <w:divBdr>
        <w:top w:val="none" w:sz="0" w:space="0" w:color="auto"/>
        <w:left w:val="none" w:sz="0" w:space="0" w:color="auto"/>
        <w:bottom w:val="none" w:sz="0" w:space="0" w:color="auto"/>
        <w:right w:val="none" w:sz="0" w:space="0" w:color="auto"/>
      </w:divBdr>
    </w:div>
    <w:div w:id="1694302361">
      <w:bodyDiv w:val="1"/>
      <w:marLeft w:val="0"/>
      <w:marRight w:val="0"/>
      <w:marTop w:val="0"/>
      <w:marBottom w:val="0"/>
      <w:divBdr>
        <w:top w:val="none" w:sz="0" w:space="0" w:color="auto"/>
        <w:left w:val="none" w:sz="0" w:space="0" w:color="auto"/>
        <w:bottom w:val="none" w:sz="0" w:space="0" w:color="auto"/>
        <w:right w:val="none" w:sz="0" w:space="0" w:color="auto"/>
      </w:divBdr>
    </w:div>
    <w:div w:id="1694578331">
      <w:bodyDiv w:val="1"/>
      <w:marLeft w:val="0"/>
      <w:marRight w:val="0"/>
      <w:marTop w:val="0"/>
      <w:marBottom w:val="0"/>
      <w:divBdr>
        <w:top w:val="none" w:sz="0" w:space="0" w:color="auto"/>
        <w:left w:val="none" w:sz="0" w:space="0" w:color="auto"/>
        <w:bottom w:val="none" w:sz="0" w:space="0" w:color="auto"/>
        <w:right w:val="none" w:sz="0" w:space="0" w:color="auto"/>
      </w:divBdr>
    </w:div>
    <w:div w:id="1725985503">
      <w:bodyDiv w:val="1"/>
      <w:marLeft w:val="0"/>
      <w:marRight w:val="0"/>
      <w:marTop w:val="0"/>
      <w:marBottom w:val="0"/>
      <w:divBdr>
        <w:top w:val="none" w:sz="0" w:space="0" w:color="auto"/>
        <w:left w:val="none" w:sz="0" w:space="0" w:color="auto"/>
        <w:bottom w:val="none" w:sz="0" w:space="0" w:color="auto"/>
        <w:right w:val="none" w:sz="0" w:space="0" w:color="auto"/>
      </w:divBdr>
    </w:div>
    <w:div w:id="1742292639">
      <w:bodyDiv w:val="1"/>
      <w:marLeft w:val="0"/>
      <w:marRight w:val="0"/>
      <w:marTop w:val="0"/>
      <w:marBottom w:val="0"/>
      <w:divBdr>
        <w:top w:val="none" w:sz="0" w:space="0" w:color="auto"/>
        <w:left w:val="none" w:sz="0" w:space="0" w:color="auto"/>
        <w:bottom w:val="none" w:sz="0" w:space="0" w:color="auto"/>
        <w:right w:val="none" w:sz="0" w:space="0" w:color="auto"/>
      </w:divBdr>
    </w:div>
    <w:div w:id="1768576694">
      <w:bodyDiv w:val="1"/>
      <w:marLeft w:val="0"/>
      <w:marRight w:val="0"/>
      <w:marTop w:val="0"/>
      <w:marBottom w:val="0"/>
      <w:divBdr>
        <w:top w:val="none" w:sz="0" w:space="0" w:color="auto"/>
        <w:left w:val="none" w:sz="0" w:space="0" w:color="auto"/>
        <w:bottom w:val="none" w:sz="0" w:space="0" w:color="auto"/>
        <w:right w:val="none" w:sz="0" w:space="0" w:color="auto"/>
      </w:divBdr>
    </w:div>
    <w:div w:id="1789353379">
      <w:bodyDiv w:val="1"/>
      <w:marLeft w:val="0"/>
      <w:marRight w:val="0"/>
      <w:marTop w:val="0"/>
      <w:marBottom w:val="0"/>
      <w:divBdr>
        <w:top w:val="none" w:sz="0" w:space="0" w:color="auto"/>
        <w:left w:val="none" w:sz="0" w:space="0" w:color="auto"/>
        <w:bottom w:val="none" w:sz="0" w:space="0" w:color="auto"/>
        <w:right w:val="none" w:sz="0" w:space="0" w:color="auto"/>
      </w:divBdr>
    </w:div>
    <w:div w:id="1793674023">
      <w:bodyDiv w:val="1"/>
      <w:marLeft w:val="0"/>
      <w:marRight w:val="0"/>
      <w:marTop w:val="0"/>
      <w:marBottom w:val="0"/>
      <w:divBdr>
        <w:top w:val="none" w:sz="0" w:space="0" w:color="auto"/>
        <w:left w:val="none" w:sz="0" w:space="0" w:color="auto"/>
        <w:bottom w:val="none" w:sz="0" w:space="0" w:color="auto"/>
        <w:right w:val="none" w:sz="0" w:space="0" w:color="auto"/>
      </w:divBdr>
    </w:div>
    <w:div w:id="1794443203">
      <w:bodyDiv w:val="1"/>
      <w:marLeft w:val="0"/>
      <w:marRight w:val="0"/>
      <w:marTop w:val="0"/>
      <w:marBottom w:val="0"/>
      <w:divBdr>
        <w:top w:val="none" w:sz="0" w:space="0" w:color="auto"/>
        <w:left w:val="none" w:sz="0" w:space="0" w:color="auto"/>
        <w:bottom w:val="none" w:sz="0" w:space="0" w:color="auto"/>
        <w:right w:val="none" w:sz="0" w:space="0" w:color="auto"/>
      </w:divBdr>
    </w:div>
    <w:div w:id="1803497202">
      <w:bodyDiv w:val="1"/>
      <w:marLeft w:val="0"/>
      <w:marRight w:val="0"/>
      <w:marTop w:val="0"/>
      <w:marBottom w:val="0"/>
      <w:divBdr>
        <w:top w:val="none" w:sz="0" w:space="0" w:color="auto"/>
        <w:left w:val="none" w:sz="0" w:space="0" w:color="auto"/>
        <w:bottom w:val="none" w:sz="0" w:space="0" w:color="auto"/>
        <w:right w:val="none" w:sz="0" w:space="0" w:color="auto"/>
      </w:divBdr>
    </w:div>
    <w:div w:id="1809931201">
      <w:bodyDiv w:val="1"/>
      <w:marLeft w:val="0"/>
      <w:marRight w:val="0"/>
      <w:marTop w:val="0"/>
      <w:marBottom w:val="0"/>
      <w:divBdr>
        <w:top w:val="none" w:sz="0" w:space="0" w:color="auto"/>
        <w:left w:val="none" w:sz="0" w:space="0" w:color="auto"/>
        <w:bottom w:val="none" w:sz="0" w:space="0" w:color="auto"/>
        <w:right w:val="none" w:sz="0" w:space="0" w:color="auto"/>
      </w:divBdr>
    </w:div>
    <w:div w:id="1809974869">
      <w:bodyDiv w:val="1"/>
      <w:marLeft w:val="0"/>
      <w:marRight w:val="0"/>
      <w:marTop w:val="0"/>
      <w:marBottom w:val="0"/>
      <w:divBdr>
        <w:top w:val="none" w:sz="0" w:space="0" w:color="auto"/>
        <w:left w:val="none" w:sz="0" w:space="0" w:color="auto"/>
        <w:bottom w:val="none" w:sz="0" w:space="0" w:color="auto"/>
        <w:right w:val="none" w:sz="0" w:space="0" w:color="auto"/>
      </w:divBdr>
    </w:div>
    <w:div w:id="1815633245">
      <w:bodyDiv w:val="1"/>
      <w:marLeft w:val="0"/>
      <w:marRight w:val="0"/>
      <w:marTop w:val="0"/>
      <w:marBottom w:val="0"/>
      <w:divBdr>
        <w:top w:val="none" w:sz="0" w:space="0" w:color="auto"/>
        <w:left w:val="none" w:sz="0" w:space="0" w:color="auto"/>
        <w:bottom w:val="none" w:sz="0" w:space="0" w:color="auto"/>
        <w:right w:val="none" w:sz="0" w:space="0" w:color="auto"/>
      </w:divBdr>
    </w:div>
    <w:div w:id="1817455012">
      <w:bodyDiv w:val="1"/>
      <w:marLeft w:val="0"/>
      <w:marRight w:val="0"/>
      <w:marTop w:val="0"/>
      <w:marBottom w:val="0"/>
      <w:divBdr>
        <w:top w:val="none" w:sz="0" w:space="0" w:color="auto"/>
        <w:left w:val="none" w:sz="0" w:space="0" w:color="auto"/>
        <w:bottom w:val="none" w:sz="0" w:space="0" w:color="auto"/>
        <w:right w:val="none" w:sz="0" w:space="0" w:color="auto"/>
      </w:divBdr>
    </w:div>
    <w:div w:id="1845827593">
      <w:bodyDiv w:val="1"/>
      <w:marLeft w:val="0"/>
      <w:marRight w:val="0"/>
      <w:marTop w:val="0"/>
      <w:marBottom w:val="0"/>
      <w:divBdr>
        <w:top w:val="none" w:sz="0" w:space="0" w:color="auto"/>
        <w:left w:val="none" w:sz="0" w:space="0" w:color="auto"/>
        <w:bottom w:val="none" w:sz="0" w:space="0" w:color="auto"/>
        <w:right w:val="none" w:sz="0" w:space="0" w:color="auto"/>
      </w:divBdr>
    </w:div>
    <w:div w:id="1850868572">
      <w:bodyDiv w:val="1"/>
      <w:marLeft w:val="0"/>
      <w:marRight w:val="0"/>
      <w:marTop w:val="0"/>
      <w:marBottom w:val="0"/>
      <w:divBdr>
        <w:top w:val="none" w:sz="0" w:space="0" w:color="auto"/>
        <w:left w:val="none" w:sz="0" w:space="0" w:color="auto"/>
        <w:bottom w:val="none" w:sz="0" w:space="0" w:color="auto"/>
        <w:right w:val="none" w:sz="0" w:space="0" w:color="auto"/>
      </w:divBdr>
    </w:div>
    <w:div w:id="1854488638">
      <w:bodyDiv w:val="1"/>
      <w:marLeft w:val="0"/>
      <w:marRight w:val="0"/>
      <w:marTop w:val="0"/>
      <w:marBottom w:val="0"/>
      <w:divBdr>
        <w:top w:val="none" w:sz="0" w:space="0" w:color="auto"/>
        <w:left w:val="none" w:sz="0" w:space="0" w:color="auto"/>
        <w:bottom w:val="none" w:sz="0" w:space="0" w:color="auto"/>
        <w:right w:val="none" w:sz="0" w:space="0" w:color="auto"/>
      </w:divBdr>
    </w:div>
    <w:div w:id="1858541815">
      <w:bodyDiv w:val="1"/>
      <w:marLeft w:val="0"/>
      <w:marRight w:val="0"/>
      <w:marTop w:val="0"/>
      <w:marBottom w:val="0"/>
      <w:divBdr>
        <w:top w:val="none" w:sz="0" w:space="0" w:color="auto"/>
        <w:left w:val="none" w:sz="0" w:space="0" w:color="auto"/>
        <w:bottom w:val="none" w:sz="0" w:space="0" w:color="auto"/>
        <w:right w:val="none" w:sz="0" w:space="0" w:color="auto"/>
      </w:divBdr>
    </w:div>
    <w:div w:id="1877354707">
      <w:bodyDiv w:val="1"/>
      <w:marLeft w:val="0"/>
      <w:marRight w:val="0"/>
      <w:marTop w:val="0"/>
      <w:marBottom w:val="0"/>
      <w:divBdr>
        <w:top w:val="none" w:sz="0" w:space="0" w:color="auto"/>
        <w:left w:val="none" w:sz="0" w:space="0" w:color="auto"/>
        <w:bottom w:val="none" w:sz="0" w:space="0" w:color="auto"/>
        <w:right w:val="none" w:sz="0" w:space="0" w:color="auto"/>
      </w:divBdr>
    </w:div>
    <w:div w:id="1880779938">
      <w:bodyDiv w:val="1"/>
      <w:marLeft w:val="0"/>
      <w:marRight w:val="0"/>
      <w:marTop w:val="0"/>
      <w:marBottom w:val="0"/>
      <w:divBdr>
        <w:top w:val="none" w:sz="0" w:space="0" w:color="auto"/>
        <w:left w:val="none" w:sz="0" w:space="0" w:color="auto"/>
        <w:bottom w:val="none" w:sz="0" w:space="0" w:color="auto"/>
        <w:right w:val="none" w:sz="0" w:space="0" w:color="auto"/>
      </w:divBdr>
    </w:div>
    <w:div w:id="1900440545">
      <w:bodyDiv w:val="1"/>
      <w:marLeft w:val="0"/>
      <w:marRight w:val="0"/>
      <w:marTop w:val="0"/>
      <w:marBottom w:val="0"/>
      <w:divBdr>
        <w:top w:val="none" w:sz="0" w:space="0" w:color="auto"/>
        <w:left w:val="none" w:sz="0" w:space="0" w:color="auto"/>
        <w:bottom w:val="none" w:sz="0" w:space="0" w:color="auto"/>
        <w:right w:val="none" w:sz="0" w:space="0" w:color="auto"/>
      </w:divBdr>
    </w:div>
    <w:div w:id="1909729063">
      <w:bodyDiv w:val="1"/>
      <w:marLeft w:val="0"/>
      <w:marRight w:val="0"/>
      <w:marTop w:val="0"/>
      <w:marBottom w:val="0"/>
      <w:divBdr>
        <w:top w:val="none" w:sz="0" w:space="0" w:color="auto"/>
        <w:left w:val="none" w:sz="0" w:space="0" w:color="auto"/>
        <w:bottom w:val="none" w:sz="0" w:space="0" w:color="auto"/>
        <w:right w:val="none" w:sz="0" w:space="0" w:color="auto"/>
      </w:divBdr>
    </w:div>
    <w:div w:id="1922324881">
      <w:bodyDiv w:val="1"/>
      <w:marLeft w:val="0"/>
      <w:marRight w:val="0"/>
      <w:marTop w:val="0"/>
      <w:marBottom w:val="0"/>
      <w:divBdr>
        <w:top w:val="none" w:sz="0" w:space="0" w:color="auto"/>
        <w:left w:val="none" w:sz="0" w:space="0" w:color="auto"/>
        <w:bottom w:val="none" w:sz="0" w:space="0" w:color="auto"/>
        <w:right w:val="none" w:sz="0" w:space="0" w:color="auto"/>
      </w:divBdr>
    </w:div>
    <w:div w:id="1979610192">
      <w:bodyDiv w:val="1"/>
      <w:marLeft w:val="0"/>
      <w:marRight w:val="0"/>
      <w:marTop w:val="0"/>
      <w:marBottom w:val="0"/>
      <w:divBdr>
        <w:top w:val="none" w:sz="0" w:space="0" w:color="auto"/>
        <w:left w:val="none" w:sz="0" w:space="0" w:color="auto"/>
        <w:bottom w:val="none" w:sz="0" w:space="0" w:color="auto"/>
        <w:right w:val="none" w:sz="0" w:space="0" w:color="auto"/>
      </w:divBdr>
    </w:div>
    <w:div w:id="1980185245">
      <w:bodyDiv w:val="1"/>
      <w:marLeft w:val="0"/>
      <w:marRight w:val="0"/>
      <w:marTop w:val="0"/>
      <w:marBottom w:val="0"/>
      <w:divBdr>
        <w:top w:val="none" w:sz="0" w:space="0" w:color="auto"/>
        <w:left w:val="none" w:sz="0" w:space="0" w:color="auto"/>
        <w:bottom w:val="none" w:sz="0" w:space="0" w:color="auto"/>
        <w:right w:val="none" w:sz="0" w:space="0" w:color="auto"/>
      </w:divBdr>
    </w:div>
    <w:div w:id="2000115047">
      <w:bodyDiv w:val="1"/>
      <w:marLeft w:val="0"/>
      <w:marRight w:val="0"/>
      <w:marTop w:val="0"/>
      <w:marBottom w:val="0"/>
      <w:divBdr>
        <w:top w:val="none" w:sz="0" w:space="0" w:color="auto"/>
        <w:left w:val="none" w:sz="0" w:space="0" w:color="auto"/>
        <w:bottom w:val="none" w:sz="0" w:space="0" w:color="auto"/>
        <w:right w:val="none" w:sz="0" w:space="0" w:color="auto"/>
      </w:divBdr>
    </w:div>
    <w:div w:id="2026249286">
      <w:bodyDiv w:val="1"/>
      <w:marLeft w:val="0"/>
      <w:marRight w:val="0"/>
      <w:marTop w:val="0"/>
      <w:marBottom w:val="0"/>
      <w:divBdr>
        <w:top w:val="none" w:sz="0" w:space="0" w:color="auto"/>
        <w:left w:val="none" w:sz="0" w:space="0" w:color="auto"/>
        <w:bottom w:val="none" w:sz="0" w:space="0" w:color="auto"/>
        <w:right w:val="none" w:sz="0" w:space="0" w:color="auto"/>
      </w:divBdr>
    </w:div>
    <w:div w:id="2049262326">
      <w:bodyDiv w:val="1"/>
      <w:marLeft w:val="0"/>
      <w:marRight w:val="0"/>
      <w:marTop w:val="0"/>
      <w:marBottom w:val="0"/>
      <w:divBdr>
        <w:top w:val="none" w:sz="0" w:space="0" w:color="auto"/>
        <w:left w:val="none" w:sz="0" w:space="0" w:color="auto"/>
        <w:bottom w:val="none" w:sz="0" w:space="0" w:color="auto"/>
        <w:right w:val="none" w:sz="0" w:space="0" w:color="auto"/>
      </w:divBdr>
    </w:div>
    <w:div w:id="2065786711">
      <w:bodyDiv w:val="1"/>
      <w:marLeft w:val="0"/>
      <w:marRight w:val="0"/>
      <w:marTop w:val="0"/>
      <w:marBottom w:val="0"/>
      <w:divBdr>
        <w:top w:val="none" w:sz="0" w:space="0" w:color="auto"/>
        <w:left w:val="none" w:sz="0" w:space="0" w:color="auto"/>
        <w:bottom w:val="none" w:sz="0" w:space="0" w:color="auto"/>
        <w:right w:val="none" w:sz="0" w:space="0" w:color="auto"/>
      </w:divBdr>
    </w:div>
    <w:div w:id="2081098797">
      <w:bodyDiv w:val="1"/>
      <w:marLeft w:val="0"/>
      <w:marRight w:val="0"/>
      <w:marTop w:val="0"/>
      <w:marBottom w:val="0"/>
      <w:divBdr>
        <w:top w:val="none" w:sz="0" w:space="0" w:color="auto"/>
        <w:left w:val="none" w:sz="0" w:space="0" w:color="auto"/>
        <w:bottom w:val="none" w:sz="0" w:space="0" w:color="auto"/>
        <w:right w:val="none" w:sz="0" w:space="0" w:color="auto"/>
      </w:divBdr>
    </w:div>
    <w:div w:id="2083017157">
      <w:bodyDiv w:val="1"/>
      <w:marLeft w:val="0"/>
      <w:marRight w:val="0"/>
      <w:marTop w:val="0"/>
      <w:marBottom w:val="0"/>
      <w:divBdr>
        <w:top w:val="none" w:sz="0" w:space="0" w:color="auto"/>
        <w:left w:val="none" w:sz="0" w:space="0" w:color="auto"/>
        <w:bottom w:val="none" w:sz="0" w:space="0" w:color="auto"/>
        <w:right w:val="none" w:sz="0" w:space="0" w:color="auto"/>
      </w:divBdr>
    </w:div>
    <w:div w:id="2096047886">
      <w:bodyDiv w:val="1"/>
      <w:marLeft w:val="0"/>
      <w:marRight w:val="0"/>
      <w:marTop w:val="0"/>
      <w:marBottom w:val="0"/>
      <w:divBdr>
        <w:top w:val="none" w:sz="0" w:space="0" w:color="auto"/>
        <w:left w:val="none" w:sz="0" w:space="0" w:color="auto"/>
        <w:bottom w:val="none" w:sz="0" w:space="0" w:color="auto"/>
        <w:right w:val="none" w:sz="0" w:space="0" w:color="auto"/>
      </w:divBdr>
    </w:div>
    <w:div w:id="2096437576">
      <w:bodyDiv w:val="1"/>
      <w:marLeft w:val="0"/>
      <w:marRight w:val="0"/>
      <w:marTop w:val="0"/>
      <w:marBottom w:val="0"/>
      <w:divBdr>
        <w:top w:val="none" w:sz="0" w:space="0" w:color="auto"/>
        <w:left w:val="none" w:sz="0" w:space="0" w:color="auto"/>
        <w:bottom w:val="none" w:sz="0" w:space="0" w:color="auto"/>
        <w:right w:val="none" w:sz="0" w:space="0" w:color="auto"/>
      </w:divBdr>
    </w:div>
    <w:div w:id="2097823088">
      <w:bodyDiv w:val="1"/>
      <w:marLeft w:val="0"/>
      <w:marRight w:val="0"/>
      <w:marTop w:val="0"/>
      <w:marBottom w:val="0"/>
      <w:divBdr>
        <w:top w:val="none" w:sz="0" w:space="0" w:color="auto"/>
        <w:left w:val="none" w:sz="0" w:space="0" w:color="auto"/>
        <w:bottom w:val="none" w:sz="0" w:space="0" w:color="auto"/>
        <w:right w:val="none" w:sz="0" w:space="0" w:color="auto"/>
      </w:divBdr>
    </w:div>
    <w:div w:id="2100980858">
      <w:bodyDiv w:val="1"/>
      <w:marLeft w:val="0"/>
      <w:marRight w:val="0"/>
      <w:marTop w:val="0"/>
      <w:marBottom w:val="0"/>
      <w:divBdr>
        <w:top w:val="none" w:sz="0" w:space="0" w:color="auto"/>
        <w:left w:val="none" w:sz="0" w:space="0" w:color="auto"/>
        <w:bottom w:val="none" w:sz="0" w:space="0" w:color="auto"/>
        <w:right w:val="none" w:sz="0" w:space="0" w:color="auto"/>
      </w:divBdr>
    </w:div>
    <w:div w:id="2101827815">
      <w:bodyDiv w:val="1"/>
      <w:marLeft w:val="0"/>
      <w:marRight w:val="0"/>
      <w:marTop w:val="0"/>
      <w:marBottom w:val="0"/>
      <w:divBdr>
        <w:top w:val="none" w:sz="0" w:space="0" w:color="auto"/>
        <w:left w:val="none" w:sz="0" w:space="0" w:color="auto"/>
        <w:bottom w:val="none" w:sz="0" w:space="0" w:color="auto"/>
        <w:right w:val="none" w:sz="0" w:space="0" w:color="auto"/>
      </w:divBdr>
    </w:div>
    <w:div w:id="2114663562">
      <w:bodyDiv w:val="1"/>
      <w:marLeft w:val="0"/>
      <w:marRight w:val="0"/>
      <w:marTop w:val="0"/>
      <w:marBottom w:val="0"/>
      <w:divBdr>
        <w:top w:val="none" w:sz="0" w:space="0" w:color="auto"/>
        <w:left w:val="none" w:sz="0" w:space="0" w:color="auto"/>
        <w:bottom w:val="none" w:sz="0" w:space="0" w:color="auto"/>
        <w:right w:val="none" w:sz="0" w:space="0" w:color="auto"/>
      </w:divBdr>
    </w:div>
    <w:div w:id="2116360225">
      <w:bodyDiv w:val="1"/>
      <w:marLeft w:val="0"/>
      <w:marRight w:val="0"/>
      <w:marTop w:val="0"/>
      <w:marBottom w:val="0"/>
      <w:divBdr>
        <w:top w:val="none" w:sz="0" w:space="0" w:color="auto"/>
        <w:left w:val="none" w:sz="0" w:space="0" w:color="auto"/>
        <w:bottom w:val="none" w:sz="0" w:space="0" w:color="auto"/>
        <w:right w:val="none" w:sz="0" w:space="0" w:color="auto"/>
      </w:divBdr>
    </w:div>
    <w:div w:id="2129347901">
      <w:bodyDiv w:val="1"/>
      <w:marLeft w:val="0"/>
      <w:marRight w:val="0"/>
      <w:marTop w:val="0"/>
      <w:marBottom w:val="0"/>
      <w:divBdr>
        <w:top w:val="none" w:sz="0" w:space="0" w:color="auto"/>
        <w:left w:val="none" w:sz="0" w:space="0" w:color="auto"/>
        <w:bottom w:val="none" w:sz="0" w:space="0" w:color="auto"/>
        <w:right w:val="none" w:sz="0" w:space="0" w:color="auto"/>
      </w:divBdr>
    </w:div>
    <w:div w:id="21471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ichael.obermeier\AppData\Local\Temp\Temp1_Frontiers_Word_Templates-1.zip\Frontiers_Word_Templates\Supplementary_Material.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D9BF-3791-462C-976B-2787B511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Supplementary_Material</Template>
  <TotalTime>0</TotalTime>
  <Pages>8</Pages>
  <Words>2227</Words>
  <Characters>12694</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Helmholtz Zentrum München</Company>
  <LinksUpToDate>false</LinksUpToDate>
  <CharactersWithSpaces>14892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michael.obermeier</dc:creator>
  <cp:keywords/>
  <dc:description/>
  <cp:lastModifiedBy>michael.obermeier</cp:lastModifiedBy>
  <cp:revision>7</cp:revision>
  <cp:lastPrinted>2018-12-18T10:20:00Z</cp:lastPrinted>
  <dcterms:created xsi:type="dcterms:W3CDTF">2019-11-04T15:03:00Z</dcterms:created>
  <dcterms:modified xsi:type="dcterms:W3CDTF">2020-01-07T10:37:00Z</dcterms:modified>
</cp:coreProperties>
</file>