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7810D" w14:textId="77777777" w:rsidR="00673C9D" w:rsidRDefault="00673C9D" w:rsidP="0024225F">
      <w:pPr>
        <w:widowControl/>
        <w:spacing w:afterLines="100" w:after="240"/>
        <w:rPr>
          <w:rFonts w:ascii="Times New Roman" w:hAnsi="Times New Roman"/>
          <w:b/>
          <w:sz w:val="24"/>
          <w:szCs w:val="24"/>
        </w:rPr>
      </w:pPr>
      <w:r>
        <w:rPr>
          <w:rFonts w:ascii="Times New Roman" w:hAnsi="Times New Roman" w:hint="eastAsia"/>
          <w:b/>
          <w:sz w:val="24"/>
          <w:szCs w:val="24"/>
        </w:rPr>
        <w:t>Supplemental Materials</w:t>
      </w:r>
    </w:p>
    <w:p w14:paraId="30A6B322" w14:textId="77777777" w:rsidR="00673C9D" w:rsidRDefault="00673C9D" w:rsidP="0024225F">
      <w:pPr>
        <w:widowControl/>
        <w:rPr>
          <w:rFonts w:ascii="Times New Roman" w:hAnsi="Times New Roman"/>
          <w:b/>
          <w:sz w:val="24"/>
          <w:szCs w:val="24"/>
        </w:rPr>
      </w:pPr>
    </w:p>
    <w:p w14:paraId="78ED592B" w14:textId="77777777" w:rsidR="008371AE" w:rsidRPr="00D4461C" w:rsidRDefault="008371AE" w:rsidP="0024225F">
      <w:pPr>
        <w:widowControl/>
        <w:spacing w:line="480" w:lineRule="auto"/>
        <w:rPr>
          <w:rFonts w:ascii="Times New Roman" w:hAnsi="Times New Roman" w:cs="Times New Roman"/>
          <w:b/>
          <w:sz w:val="24"/>
          <w:szCs w:val="24"/>
        </w:rPr>
      </w:pPr>
      <w:r w:rsidRPr="00D4461C">
        <w:rPr>
          <w:rFonts w:ascii="Times New Roman" w:hAnsi="Times New Roman" w:cs="Times New Roman" w:hint="eastAsia"/>
          <w:b/>
          <w:sz w:val="24"/>
          <w:szCs w:val="24"/>
        </w:rPr>
        <w:t>Association between residential greenness and metabolic syndrome in Chinese adults</w:t>
      </w:r>
    </w:p>
    <w:p w14:paraId="4787F268" w14:textId="0BD91CB1" w:rsidR="00BC6009" w:rsidRPr="00D4461C" w:rsidRDefault="00BC6009" w:rsidP="0024225F">
      <w:pPr>
        <w:widowControl/>
        <w:spacing w:beforeLines="100" w:before="240" w:afterLines="100" w:after="240"/>
        <w:rPr>
          <w:rFonts w:ascii="Times New Roman" w:hAnsi="Times New Roman" w:cs="Times New Roman"/>
          <w:sz w:val="24"/>
          <w:szCs w:val="24"/>
          <w:vertAlign w:val="superscript"/>
        </w:rPr>
      </w:pPr>
      <w:r w:rsidRPr="00D4461C">
        <w:rPr>
          <w:rFonts w:ascii="Times New Roman" w:hAnsi="Times New Roman" w:cs="Times New Roman" w:hint="eastAsia"/>
          <w:sz w:val="24"/>
          <w:szCs w:val="24"/>
        </w:rPr>
        <w:t xml:space="preserve">Bo-Yi Yang, </w:t>
      </w:r>
      <w:r w:rsidR="00EC2EAC">
        <w:rPr>
          <w:rFonts w:ascii="Times New Roman" w:hAnsi="Times New Roman" w:cs="Times New Roman" w:hint="eastAsia"/>
          <w:sz w:val="24"/>
          <w:szCs w:val="24"/>
        </w:rPr>
        <w:t xml:space="preserve">Kang-Kang Liu, </w:t>
      </w:r>
      <w:proofErr w:type="spellStart"/>
      <w:r w:rsidRPr="00D4461C">
        <w:rPr>
          <w:rFonts w:ascii="Times New Roman" w:hAnsi="Times New Roman" w:cs="Times New Roman" w:hint="eastAsia"/>
          <w:sz w:val="24"/>
          <w:szCs w:val="24"/>
        </w:rPr>
        <w:t>Iana</w:t>
      </w:r>
      <w:proofErr w:type="spellEnd"/>
      <w:r w:rsidRPr="00D4461C">
        <w:rPr>
          <w:rFonts w:ascii="Times New Roman" w:hAnsi="Times New Roman" w:cs="Times New Roman" w:hint="eastAsia"/>
          <w:sz w:val="24"/>
          <w:szCs w:val="24"/>
        </w:rPr>
        <w:t xml:space="preserve"> </w:t>
      </w:r>
      <w:proofErr w:type="spellStart"/>
      <w:r w:rsidRPr="00D4461C">
        <w:rPr>
          <w:rFonts w:ascii="Times New Roman" w:hAnsi="Times New Roman" w:cs="Times New Roman" w:hint="eastAsia"/>
          <w:sz w:val="24"/>
          <w:szCs w:val="24"/>
        </w:rPr>
        <w:t>Markevych</w:t>
      </w:r>
      <w:proofErr w:type="spellEnd"/>
      <w:r w:rsidRPr="00D4461C">
        <w:rPr>
          <w:rFonts w:ascii="Times New Roman" w:hAnsi="Times New Roman" w:cs="Times New Roman" w:hint="eastAsia"/>
          <w:sz w:val="24"/>
          <w:szCs w:val="24"/>
        </w:rPr>
        <w:t xml:space="preserve">, Luke D. </w:t>
      </w:r>
      <w:proofErr w:type="spellStart"/>
      <w:r w:rsidRPr="00D4461C">
        <w:rPr>
          <w:rFonts w:ascii="Times New Roman" w:hAnsi="Times New Roman" w:cs="Times New Roman" w:hint="eastAsia"/>
          <w:sz w:val="24"/>
          <w:szCs w:val="24"/>
        </w:rPr>
        <w:t>Knibbs</w:t>
      </w:r>
      <w:proofErr w:type="spellEnd"/>
      <w:r w:rsidRPr="00D4461C">
        <w:rPr>
          <w:rFonts w:ascii="Times New Roman" w:hAnsi="Times New Roman" w:cs="Times New Roman" w:hint="eastAsia"/>
          <w:sz w:val="24"/>
          <w:szCs w:val="24"/>
        </w:rPr>
        <w:t xml:space="preserve">, Michael S. Bloom, </w:t>
      </w:r>
      <w:proofErr w:type="spellStart"/>
      <w:r w:rsidRPr="00D4461C">
        <w:rPr>
          <w:rFonts w:ascii="Times New Roman" w:hAnsi="Times New Roman" w:cs="Times New Roman" w:hint="eastAsia"/>
          <w:sz w:val="24"/>
          <w:szCs w:val="24"/>
        </w:rPr>
        <w:t>Shaymali</w:t>
      </w:r>
      <w:proofErr w:type="spellEnd"/>
      <w:r w:rsidRPr="00D4461C">
        <w:rPr>
          <w:rFonts w:ascii="Times New Roman" w:hAnsi="Times New Roman" w:cs="Times New Roman" w:hint="eastAsia"/>
          <w:sz w:val="24"/>
          <w:szCs w:val="24"/>
        </w:rPr>
        <w:t xml:space="preserve"> C. </w:t>
      </w:r>
      <w:proofErr w:type="spellStart"/>
      <w:r w:rsidRPr="00D4461C">
        <w:rPr>
          <w:rFonts w:ascii="Times New Roman" w:hAnsi="Times New Roman" w:cs="Times New Roman" w:hint="eastAsia"/>
          <w:sz w:val="24"/>
          <w:szCs w:val="24"/>
        </w:rPr>
        <w:t>Dharmage</w:t>
      </w:r>
      <w:proofErr w:type="spellEnd"/>
      <w:r w:rsidRPr="00D4461C">
        <w:rPr>
          <w:rFonts w:ascii="Times New Roman" w:hAnsi="Times New Roman" w:cs="Times New Roman" w:hint="eastAsia"/>
          <w:sz w:val="24"/>
          <w:szCs w:val="24"/>
        </w:rPr>
        <w:t xml:space="preserve">, Shao Lin, Lidia </w:t>
      </w:r>
      <w:proofErr w:type="spellStart"/>
      <w:r w:rsidRPr="00D4461C">
        <w:rPr>
          <w:rFonts w:ascii="Times New Roman" w:hAnsi="Times New Roman" w:cs="Times New Roman" w:hint="eastAsia"/>
          <w:sz w:val="24"/>
          <w:szCs w:val="24"/>
        </w:rPr>
        <w:t>Morawska</w:t>
      </w:r>
      <w:proofErr w:type="spellEnd"/>
      <w:r w:rsidRPr="00D4461C">
        <w:rPr>
          <w:rFonts w:ascii="Times New Roman" w:hAnsi="Times New Roman" w:cs="Times New Roman" w:hint="eastAsia"/>
          <w:sz w:val="24"/>
          <w:szCs w:val="24"/>
        </w:rPr>
        <w:t xml:space="preserve">, Joachim Heinrich, Bin </w:t>
      </w:r>
      <w:proofErr w:type="spellStart"/>
      <w:r w:rsidRPr="00D4461C">
        <w:rPr>
          <w:rFonts w:ascii="Times New Roman" w:hAnsi="Times New Roman" w:cs="Times New Roman" w:hint="eastAsia"/>
          <w:sz w:val="24"/>
          <w:szCs w:val="24"/>
        </w:rPr>
        <w:t>Jalaludin</w:t>
      </w:r>
      <w:proofErr w:type="spellEnd"/>
      <w:r w:rsidRPr="00D4461C">
        <w:rPr>
          <w:rFonts w:ascii="Times New Roman" w:hAnsi="Times New Roman" w:cs="Times New Roman" w:hint="eastAsia"/>
          <w:sz w:val="24"/>
          <w:szCs w:val="24"/>
        </w:rPr>
        <w:t xml:space="preserve">, </w:t>
      </w:r>
      <w:proofErr w:type="spellStart"/>
      <w:r w:rsidRPr="00D4461C">
        <w:rPr>
          <w:rFonts w:ascii="Times New Roman" w:hAnsi="Times New Roman" w:cs="Times New Roman" w:hint="eastAsia"/>
          <w:sz w:val="24"/>
          <w:szCs w:val="24"/>
        </w:rPr>
        <w:t>Meng</w:t>
      </w:r>
      <w:proofErr w:type="spellEnd"/>
      <w:r w:rsidRPr="00D4461C">
        <w:rPr>
          <w:rFonts w:ascii="Times New Roman" w:hAnsi="Times New Roman" w:cs="Times New Roman" w:hint="eastAsia"/>
          <w:sz w:val="24"/>
          <w:szCs w:val="24"/>
        </w:rPr>
        <w:t xml:space="preserve"> Gao, </w:t>
      </w:r>
      <w:proofErr w:type="spellStart"/>
      <w:r w:rsidRPr="00D4461C">
        <w:rPr>
          <w:rFonts w:ascii="Times New Roman" w:hAnsi="Times New Roman" w:cs="Times New Roman" w:hint="eastAsia"/>
          <w:sz w:val="24"/>
          <w:szCs w:val="24"/>
        </w:rPr>
        <w:t>Yuming</w:t>
      </w:r>
      <w:proofErr w:type="spellEnd"/>
      <w:r w:rsidRPr="00D4461C">
        <w:rPr>
          <w:rFonts w:ascii="Times New Roman" w:hAnsi="Times New Roman" w:cs="Times New Roman" w:hint="eastAsia"/>
          <w:sz w:val="24"/>
          <w:szCs w:val="24"/>
        </w:rPr>
        <w:t xml:space="preserve"> </w:t>
      </w:r>
      <w:proofErr w:type="spellStart"/>
      <w:r w:rsidRPr="00D4461C">
        <w:rPr>
          <w:rFonts w:ascii="Times New Roman" w:hAnsi="Times New Roman" w:cs="Times New Roman" w:hint="eastAsia"/>
          <w:sz w:val="24"/>
          <w:szCs w:val="24"/>
        </w:rPr>
        <w:t>Guo</w:t>
      </w:r>
      <w:proofErr w:type="spellEnd"/>
      <w:r w:rsidRPr="00D4461C">
        <w:rPr>
          <w:rFonts w:ascii="Times New Roman" w:hAnsi="Times New Roman" w:cs="Times New Roman" w:hint="eastAsia"/>
          <w:sz w:val="24"/>
          <w:szCs w:val="24"/>
        </w:rPr>
        <w:t xml:space="preserve">, </w:t>
      </w:r>
      <w:r>
        <w:rPr>
          <w:rFonts w:ascii="Times New Roman" w:hAnsi="Times New Roman" w:cs="Times New Roman" w:hint="eastAsia"/>
          <w:sz w:val="24"/>
          <w:szCs w:val="24"/>
        </w:rPr>
        <w:t>Yang Zhou, Wen-</w:t>
      </w:r>
      <w:proofErr w:type="spellStart"/>
      <w:r>
        <w:rPr>
          <w:rFonts w:ascii="Times New Roman" w:hAnsi="Times New Roman" w:cs="Times New Roman" w:hint="eastAsia"/>
          <w:sz w:val="24"/>
          <w:szCs w:val="24"/>
        </w:rPr>
        <w:t>Zhong</w:t>
      </w:r>
      <w:proofErr w:type="spellEnd"/>
      <w:r>
        <w:rPr>
          <w:rFonts w:ascii="Times New Roman" w:hAnsi="Times New Roman" w:cs="Times New Roman" w:hint="eastAsia"/>
          <w:sz w:val="24"/>
          <w:szCs w:val="24"/>
        </w:rPr>
        <w:t xml:space="preserve"> Huang, Hong-Yao Yu, Xiao-Wen Zeng, Li-Wen Hu, </w:t>
      </w:r>
      <w:proofErr w:type="spellStart"/>
      <w:r w:rsidR="00EC2EAC">
        <w:rPr>
          <w:rFonts w:ascii="Times New Roman" w:hAnsi="Times New Roman" w:cs="Times New Roman" w:hint="eastAsia"/>
          <w:sz w:val="24"/>
          <w:szCs w:val="24"/>
        </w:rPr>
        <w:t>Qiang</w:t>
      </w:r>
      <w:proofErr w:type="spellEnd"/>
      <w:r w:rsidR="00EC2EAC">
        <w:rPr>
          <w:rFonts w:ascii="Times New Roman" w:hAnsi="Times New Roman" w:cs="Times New Roman" w:hint="eastAsia"/>
          <w:sz w:val="24"/>
          <w:szCs w:val="24"/>
        </w:rPr>
        <w:t xml:space="preserve"> Hu, </w:t>
      </w:r>
      <w:proofErr w:type="spellStart"/>
      <w:r w:rsidRPr="00D4461C">
        <w:rPr>
          <w:rFonts w:ascii="Times New Roman" w:hAnsi="Times New Roman" w:cs="Times New Roman" w:hint="eastAsia"/>
          <w:sz w:val="24"/>
          <w:szCs w:val="24"/>
        </w:rPr>
        <w:t>Guang</w:t>
      </w:r>
      <w:proofErr w:type="spellEnd"/>
      <w:r w:rsidRPr="00D4461C">
        <w:rPr>
          <w:rFonts w:ascii="Times New Roman" w:hAnsi="Times New Roman" w:cs="Times New Roman" w:hint="eastAsia"/>
          <w:sz w:val="24"/>
          <w:szCs w:val="24"/>
        </w:rPr>
        <w:t>-Hui Dong</w:t>
      </w:r>
    </w:p>
    <w:p w14:paraId="7E88B01A" w14:textId="586DE5B5" w:rsidR="00673C9D" w:rsidRDefault="00673C9D" w:rsidP="00801EFE">
      <w:pPr>
        <w:widowControl/>
        <w:spacing w:beforeLines="150" w:before="360"/>
        <w:rPr>
          <w:rFonts w:ascii="Times New Roman" w:hAnsi="Times New Roman"/>
          <w:b/>
          <w:sz w:val="24"/>
          <w:szCs w:val="24"/>
        </w:rPr>
      </w:pPr>
      <w:r w:rsidRPr="00673C9D">
        <w:rPr>
          <w:rFonts w:ascii="Times New Roman" w:hAnsi="Times New Roman" w:hint="eastAsia"/>
          <w:b/>
          <w:sz w:val="24"/>
          <w:szCs w:val="24"/>
        </w:rPr>
        <w:t>Table of contents</w:t>
      </w:r>
    </w:p>
    <w:p w14:paraId="0B123E87" w14:textId="77777777" w:rsidR="00673C9D" w:rsidRDefault="00673C9D" w:rsidP="0024225F">
      <w:pPr>
        <w:widowControl/>
        <w:rPr>
          <w:rFonts w:ascii="Times New Roman" w:hAnsi="Times New Roman"/>
          <w:b/>
          <w:sz w:val="24"/>
          <w:szCs w:val="24"/>
        </w:rPr>
      </w:pPr>
    </w:p>
    <w:p w14:paraId="67622681" w14:textId="5083413C" w:rsidR="00673C9D" w:rsidRPr="00957E56" w:rsidRDefault="00673C9D" w:rsidP="0024225F">
      <w:pPr>
        <w:widowControl/>
        <w:spacing w:beforeLines="50" w:before="120"/>
        <w:ind w:left="1084" w:hangingChars="450" w:hanging="1084"/>
        <w:rPr>
          <w:rFonts w:ascii="Times New Roman" w:hAnsi="Times New Roman"/>
          <w:sz w:val="24"/>
          <w:szCs w:val="24"/>
        </w:rPr>
      </w:pPr>
      <w:r w:rsidRPr="00957E56">
        <w:rPr>
          <w:rFonts w:ascii="Times New Roman" w:hAnsi="Times New Roman" w:hint="eastAsia"/>
          <w:b/>
          <w:sz w:val="24"/>
          <w:szCs w:val="24"/>
        </w:rPr>
        <w:t>Table S</w:t>
      </w:r>
      <w:r w:rsidRPr="00957E56">
        <w:rPr>
          <w:rFonts w:ascii="Times New Roman" w:hAnsi="Times New Roman"/>
          <w:b/>
          <w:sz w:val="24"/>
          <w:szCs w:val="24"/>
        </w:rPr>
        <w:t>1</w:t>
      </w:r>
      <w:r w:rsidRPr="00957E56">
        <w:rPr>
          <w:rFonts w:ascii="Times New Roman" w:hAnsi="Times New Roman" w:hint="eastAsia"/>
          <w:b/>
          <w:sz w:val="24"/>
          <w:szCs w:val="24"/>
        </w:rPr>
        <w:t xml:space="preserve">. </w:t>
      </w:r>
      <w:r w:rsidRPr="00957E56">
        <w:rPr>
          <w:rFonts w:ascii="Times New Roman" w:hAnsi="Times New Roman" w:hint="eastAsia"/>
          <w:sz w:val="24"/>
          <w:szCs w:val="24"/>
        </w:rPr>
        <w:t xml:space="preserve">Characteristics of the </w:t>
      </w:r>
      <w:r w:rsidR="00B1423E">
        <w:rPr>
          <w:rFonts w:ascii="Times New Roman" w:hAnsi="Times New Roman" w:hint="eastAsia"/>
          <w:sz w:val="24"/>
          <w:szCs w:val="24"/>
        </w:rPr>
        <w:t>s</w:t>
      </w:r>
      <w:r w:rsidRPr="00957E56">
        <w:rPr>
          <w:rFonts w:ascii="Times New Roman" w:hAnsi="Times New Roman" w:hint="eastAsia"/>
          <w:sz w:val="24"/>
          <w:szCs w:val="24"/>
        </w:rPr>
        <w:t xml:space="preserve">tudy </w:t>
      </w:r>
      <w:r w:rsidR="00B1423E">
        <w:rPr>
          <w:rFonts w:ascii="Times New Roman" w:hAnsi="Times New Roman" w:hint="eastAsia"/>
          <w:sz w:val="24"/>
          <w:szCs w:val="24"/>
        </w:rPr>
        <w:t>p</w:t>
      </w:r>
      <w:r w:rsidRPr="00957E56">
        <w:rPr>
          <w:rFonts w:ascii="Times New Roman" w:hAnsi="Times New Roman" w:hint="eastAsia"/>
          <w:sz w:val="24"/>
          <w:szCs w:val="24"/>
        </w:rPr>
        <w:t xml:space="preserve">articipants and </w:t>
      </w:r>
      <w:r w:rsidR="00B1423E">
        <w:rPr>
          <w:rFonts w:ascii="Times New Roman" w:hAnsi="Times New Roman" w:hint="eastAsia"/>
          <w:sz w:val="24"/>
          <w:szCs w:val="24"/>
        </w:rPr>
        <w:t>n</w:t>
      </w:r>
      <w:r w:rsidRPr="00957E56">
        <w:rPr>
          <w:rFonts w:ascii="Times New Roman" w:hAnsi="Times New Roman" w:hint="eastAsia"/>
          <w:sz w:val="24"/>
          <w:szCs w:val="24"/>
        </w:rPr>
        <w:t>on-</w:t>
      </w:r>
      <w:r w:rsidR="00B1423E">
        <w:rPr>
          <w:rFonts w:ascii="Times New Roman" w:hAnsi="Times New Roman" w:hint="eastAsia"/>
          <w:sz w:val="24"/>
          <w:szCs w:val="24"/>
        </w:rPr>
        <w:t>p</w:t>
      </w:r>
      <w:r w:rsidRPr="00957E56">
        <w:rPr>
          <w:rFonts w:ascii="Times New Roman" w:hAnsi="Times New Roman" w:hint="eastAsia"/>
          <w:sz w:val="24"/>
          <w:szCs w:val="24"/>
        </w:rPr>
        <w:t>articipants (</w:t>
      </w:r>
      <w:r w:rsidR="00B1423E">
        <w:rPr>
          <w:rFonts w:ascii="Times New Roman" w:hAnsi="Times New Roman" w:hint="eastAsia"/>
          <w:sz w:val="24"/>
          <w:szCs w:val="24"/>
        </w:rPr>
        <w:t>w</w:t>
      </w:r>
      <w:r w:rsidRPr="00957E56">
        <w:rPr>
          <w:rFonts w:ascii="Times New Roman" w:hAnsi="Times New Roman" w:hint="eastAsia"/>
          <w:sz w:val="24"/>
          <w:szCs w:val="24"/>
        </w:rPr>
        <w:t xml:space="preserve">ithout </w:t>
      </w:r>
      <w:r w:rsidR="00B1423E">
        <w:rPr>
          <w:rFonts w:ascii="Times New Roman" w:hAnsi="Times New Roman" w:hint="eastAsia"/>
          <w:sz w:val="24"/>
          <w:szCs w:val="24"/>
        </w:rPr>
        <w:t>b</w:t>
      </w:r>
      <w:r w:rsidRPr="00957E56">
        <w:rPr>
          <w:rFonts w:ascii="Times New Roman" w:hAnsi="Times New Roman" w:hint="eastAsia"/>
          <w:sz w:val="24"/>
          <w:szCs w:val="24"/>
        </w:rPr>
        <w:t xml:space="preserve">lood </w:t>
      </w:r>
      <w:r w:rsidR="00B1423E">
        <w:rPr>
          <w:rFonts w:ascii="Times New Roman" w:hAnsi="Times New Roman" w:hint="eastAsia"/>
          <w:sz w:val="24"/>
          <w:szCs w:val="24"/>
        </w:rPr>
        <w:t>s</w:t>
      </w:r>
      <w:r w:rsidRPr="00957E56">
        <w:rPr>
          <w:rFonts w:ascii="Times New Roman" w:hAnsi="Times New Roman" w:hint="eastAsia"/>
          <w:sz w:val="24"/>
          <w:szCs w:val="24"/>
        </w:rPr>
        <w:t>ampling)</w:t>
      </w:r>
    </w:p>
    <w:p w14:paraId="55F5787D" w14:textId="47E3C172" w:rsidR="00673C9D" w:rsidRPr="00673C9D" w:rsidRDefault="00673C9D" w:rsidP="0024225F">
      <w:pPr>
        <w:widowControl/>
        <w:ind w:left="1084" w:hangingChars="450" w:hanging="1084"/>
        <w:rPr>
          <w:rFonts w:ascii="Times New Roman" w:hAnsi="Times New Roman"/>
          <w:b/>
          <w:sz w:val="24"/>
          <w:szCs w:val="24"/>
        </w:rPr>
      </w:pPr>
      <w:r w:rsidRPr="00AA31A7">
        <w:rPr>
          <w:rFonts w:ascii="Times New Roman" w:hAnsi="Times New Roman" w:hint="eastAsia"/>
          <w:b/>
          <w:sz w:val="24"/>
          <w:szCs w:val="24"/>
        </w:rPr>
        <w:t xml:space="preserve">Table </w:t>
      </w:r>
      <w:r>
        <w:rPr>
          <w:rFonts w:ascii="Times New Roman" w:hAnsi="Times New Roman" w:hint="eastAsia"/>
          <w:b/>
          <w:sz w:val="24"/>
          <w:szCs w:val="24"/>
        </w:rPr>
        <w:t>S</w:t>
      </w:r>
      <w:r w:rsidRPr="00AA31A7">
        <w:rPr>
          <w:rFonts w:ascii="Times New Roman" w:hAnsi="Times New Roman"/>
          <w:b/>
          <w:sz w:val="24"/>
          <w:szCs w:val="24"/>
        </w:rPr>
        <w:t>2</w:t>
      </w:r>
      <w:r>
        <w:rPr>
          <w:rFonts w:ascii="Times New Roman" w:hAnsi="Times New Roman" w:hint="eastAsia"/>
          <w:b/>
          <w:sz w:val="24"/>
          <w:szCs w:val="24"/>
        </w:rPr>
        <w:t>.</w:t>
      </w:r>
      <w:r w:rsidRPr="00B0542D">
        <w:rPr>
          <w:rFonts w:ascii="Times New Roman" w:hAnsi="Times New Roman" w:hint="eastAsia"/>
          <w:b/>
          <w:sz w:val="24"/>
          <w:szCs w:val="24"/>
        </w:rPr>
        <w:t xml:space="preserve"> </w:t>
      </w:r>
      <w:r w:rsidRPr="00AA31A7">
        <w:rPr>
          <w:rFonts w:ascii="Times New Roman" w:hAnsi="Times New Roman"/>
          <w:sz w:val="24"/>
          <w:szCs w:val="24"/>
        </w:rPr>
        <w:t xml:space="preserve">Distributions and </w:t>
      </w:r>
      <w:r w:rsidR="00B1423E">
        <w:rPr>
          <w:rFonts w:ascii="Times New Roman" w:hAnsi="Times New Roman" w:hint="eastAsia"/>
          <w:sz w:val="24"/>
          <w:szCs w:val="24"/>
        </w:rPr>
        <w:t>i</w:t>
      </w:r>
      <w:r w:rsidRPr="00AA31A7">
        <w:rPr>
          <w:rFonts w:ascii="Times New Roman" w:hAnsi="Times New Roman"/>
          <w:sz w:val="24"/>
          <w:szCs w:val="24"/>
        </w:rPr>
        <w:t>nter</w:t>
      </w:r>
      <w:r w:rsidRPr="00AA31A7">
        <w:rPr>
          <w:rFonts w:ascii="Times New Roman" w:hAnsi="Times New Roman" w:hint="eastAsia"/>
          <w:sz w:val="24"/>
          <w:szCs w:val="24"/>
        </w:rPr>
        <w:t>-</w:t>
      </w:r>
      <w:r w:rsidR="00B1423E">
        <w:rPr>
          <w:rFonts w:ascii="Times New Roman" w:hAnsi="Times New Roman" w:hint="eastAsia"/>
          <w:sz w:val="24"/>
          <w:szCs w:val="24"/>
        </w:rPr>
        <w:t>c</w:t>
      </w:r>
      <w:r w:rsidRPr="00AA31A7">
        <w:rPr>
          <w:rFonts w:ascii="Times New Roman" w:hAnsi="Times New Roman"/>
          <w:sz w:val="24"/>
          <w:szCs w:val="24"/>
        </w:rPr>
        <w:t>orrelations (</w:t>
      </w:r>
      <w:r w:rsidRPr="00AA31A7">
        <w:rPr>
          <w:rFonts w:ascii="Times New Roman" w:hAnsi="Times New Roman" w:hint="eastAsia"/>
          <w:sz w:val="24"/>
          <w:szCs w:val="24"/>
        </w:rPr>
        <w:t xml:space="preserve">Spearman </w:t>
      </w:r>
      <w:r w:rsidR="00B1423E">
        <w:rPr>
          <w:rFonts w:ascii="Times New Roman" w:hAnsi="Times New Roman" w:hint="eastAsia"/>
          <w:sz w:val="24"/>
          <w:szCs w:val="24"/>
        </w:rPr>
        <w:t>c</w:t>
      </w:r>
      <w:r w:rsidRPr="00AA31A7">
        <w:rPr>
          <w:rFonts w:ascii="Times New Roman" w:hAnsi="Times New Roman" w:hint="eastAsia"/>
          <w:sz w:val="24"/>
          <w:szCs w:val="24"/>
        </w:rPr>
        <w:t>orrelation</w:t>
      </w:r>
      <w:r w:rsidRPr="00AA31A7">
        <w:rPr>
          <w:rFonts w:ascii="Times New Roman" w:hAnsi="Times New Roman"/>
          <w:sz w:val="24"/>
          <w:szCs w:val="24"/>
        </w:rPr>
        <w:t xml:space="preserve"> </w:t>
      </w:r>
      <w:r w:rsidR="00B1423E">
        <w:rPr>
          <w:rFonts w:ascii="Times New Roman" w:hAnsi="Times New Roman" w:hint="eastAsia"/>
          <w:sz w:val="24"/>
          <w:szCs w:val="24"/>
        </w:rPr>
        <w:t>c</w:t>
      </w:r>
      <w:r w:rsidRPr="00AA31A7">
        <w:rPr>
          <w:rFonts w:ascii="Times New Roman" w:hAnsi="Times New Roman"/>
          <w:sz w:val="24"/>
          <w:szCs w:val="24"/>
        </w:rPr>
        <w:t>oefficients) for</w:t>
      </w:r>
      <w:r w:rsidRPr="00AA31A7">
        <w:rPr>
          <w:rFonts w:ascii="Times New Roman" w:hAnsi="Times New Roman" w:hint="eastAsia"/>
          <w:sz w:val="24"/>
          <w:szCs w:val="24"/>
        </w:rPr>
        <w:t xml:space="preserve"> NDVI, SAVI, and </w:t>
      </w:r>
      <w:r w:rsidR="00B1423E">
        <w:rPr>
          <w:rFonts w:ascii="Times New Roman" w:hAnsi="Times New Roman" w:hint="eastAsia"/>
          <w:sz w:val="24"/>
          <w:szCs w:val="24"/>
        </w:rPr>
        <w:t>a</w:t>
      </w:r>
      <w:r w:rsidRPr="00AA31A7">
        <w:rPr>
          <w:rFonts w:ascii="Times New Roman" w:hAnsi="Times New Roman" w:hint="eastAsia"/>
          <w:sz w:val="24"/>
          <w:szCs w:val="24"/>
        </w:rPr>
        <w:t xml:space="preserve">ir </w:t>
      </w:r>
      <w:r w:rsidR="00B1423E">
        <w:rPr>
          <w:rFonts w:ascii="Times New Roman" w:hAnsi="Times New Roman" w:hint="eastAsia"/>
          <w:sz w:val="24"/>
          <w:szCs w:val="24"/>
        </w:rPr>
        <w:t>p</w:t>
      </w:r>
      <w:r w:rsidRPr="00AA31A7">
        <w:rPr>
          <w:rFonts w:ascii="Times New Roman" w:hAnsi="Times New Roman" w:hint="eastAsia"/>
          <w:sz w:val="24"/>
          <w:szCs w:val="24"/>
        </w:rPr>
        <w:t>ollutants</w:t>
      </w:r>
    </w:p>
    <w:p w14:paraId="4031D76E" w14:textId="37DB2E42" w:rsidR="00673C9D" w:rsidRPr="00CD0F52" w:rsidRDefault="00673C9D" w:rsidP="0024225F">
      <w:pPr>
        <w:ind w:left="1084" w:hangingChars="450" w:hanging="1084"/>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S3.</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B1423E">
        <w:rPr>
          <w:rFonts w:ascii="Times New Roman" w:hAnsi="Times New Roman" w:hint="eastAsia"/>
          <w:sz w:val="24"/>
          <w:szCs w:val="24"/>
        </w:rPr>
        <w:t>p</w:t>
      </w:r>
      <w:r>
        <w:rPr>
          <w:rFonts w:ascii="Times New Roman" w:hAnsi="Times New Roman" w:hint="eastAsia"/>
          <w:sz w:val="24"/>
          <w:szCs w:val="24"/>
        </w:rPr>
        <w:t>er 0.1-</w:t>
      </w:r>
      <w:r w:rsidR="00B1423E">
        <w:rPr>
          <w:rFonts w:ascii="Times New Roman" w:hAnsi="Times New Roman" w:hint="eastAsia"/>
          <w:sz w:val="24"/>
          <w:szCs w:val="24"/>
        </w:rPr>
        <w:t>u</w:t>
      </w:r>
      <w:r>
        <w:rPr>
          <w:rFonts w:ascii="Times New Roman" w:hAnsi="Times New Roman" w:hint="eastAsia"/>
          <w:sz w:val="24"/>
          <w:szCs w:val="24"/>
        </w:rPr>
        <w:t xml:space="preserve">nit </w:t>
      </w:r>
      <w:r w:rsidR="00B1423E">
        <w:rPr>
          <w:rFonts w:ascii="Times New Roman" w:hAnsi="Times New Roman" w:hint="eastAsia"/>
          <w:sz w:val="24"/>
          <w:szCs w:val="24"/>
        </w:rPr>
        <w:t>i</w:t>
      </w:r>
      <w:r>
        <w:rPr>
          <w:rFonts w:ascii="Times New Roman" w:hAnsi="Times New Roman" w:hint="eastAsia"/>
          <w:sz w:val="24"/>
          <w:szCs w:val="24"/>
        </w:rPr>
        <w:t>ncrease in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and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with </w:t>
      </w:r>
      <w:r w:rsidR="00B1423E">
        <w:rPr>
          <w:rFonts w:ascii="Times New Roman" w:hAnsi="Times New Roman" w:hint="eastAsia"/>
          <w:sz w:val="24"/>
          <w:szCs w:val="24"/>
        </w:rPr>
        <w:t>m</w:t>
      </w:r>
      <w:r>
        <w:rPr>
          <w:rFonts w:ascii="Times New Roman" w:hAnsi="Times New Roman" w:hint="eastAsia"/>
          <w:sz w:val="24"/>
          <w:szCs w:val="24"/>
        </w:rPr>
        <w:t xml:space="preserve">etabolic </w:t>
      </w:r>
      <w:r w:rsidR="00B1423E">
        <w:rPr>
          <w:rFonts w:ascii="Times New Roman" w:hAnsi="Times New Roman" w:hint="eastAsia"/>
          <w:sz w:val="24"/>
          <w:szCs w:val="24"/>
        </w:rPr>
        <w:t>s</w:t>
      </w:r>
      <w:r>
        <w:rPr>
          <w:rFonts w:ascii="Times New Roman" w:hAnsi="Times New Roman" w:hint="eastAsia"/>
          <w:sz w:val="24"/>
          <w:szCs w:val="24"/>
        </w:rPr>
        <w:t xml:space="preserve">yndrome </w:t>
      </w:r>
      <w:r w:rsidR="00B1423E">
        <w:rPr>
          <w:rFonts w:ascii="Times New Roman" w:hAnsi="Times New Roman" w:hint="eastAsia"/>
          <w:sz w:val="24"/>
          <w:szCs w:val="24"/>
        </w:rPr>
        <w:t>p</w:t>
      </w:r>
      <w:r>
        <w:rPr>
          <w:rFonts w:ascii="Times New Roman" w:hAnsi="Times New Roman" w:hint="eastAsia"/>
          <w:sz w:val="24"/>
          <w:szCs w:val="24"/>
        </w:rPr>
        <w:t xml:space="preserve">revalence after </w:t>
      </w:r>
      <w:r w:rsidR="00B1423E">
        <w:rPr>
          <w:rFonts w:ascii="Times New Roman" w:hAnsi="Times New Roman" w:hint="eastAsia"/>
          <w:sz w:val="24"/>
          <w:szCs w:val="24"/>
        </w:rPr>
        <w:t>e</w:t>
      </w:r>
      <w:r>
        <w:rPr>
          <w:rFonts w:ascii="Times New Roman" w:hAnsi="Times New Roman" w:hint="eastAsia"/>
          <w:sz w:val="24"/>
          <w:szCs w:val="24"/>
        </w:rPr>
        <w:t xml:space="preserve">xcluding </w:t>
      </w:r>
      <w:r w:rsidR="00B1423E">
        <w:rPr>
          <w:rFonts w:ascii="Times New Roman" w:hAnsi="Times New Roman" w:hint="eastAsia"/>
          <w:sz w:val="24"/>
          <w:szCs w:val="24"/>
        </w:rPr>
        <w:t>p</w:t>
      </w:r>
      <w:r>
        <w:rPr>
          <w:rFonts w:ascii="Times New Roman" w:hAnsi="Times New Roman" w:hint="eastAsia"/>
          <w:sz w:val="24"/>
          <w:szCs w:val="24"/>
        </w:rPr>
        <w:t xml:space="preserve">articipants with </w:t>
      </w:r>
      <w:r w:rsidR="00B1423E">
        <w:rPr>
          <w:rFonts w:ascii="Times New Roman" w:hAnsi="Times New Roman" w:hint="eastAsia"/>
          <w:sz w:val="24"/>
          <w:szCs w:val="24"/>
        </w:rPr>
        <w:t>c</w:t>
      </w:r>
      <w:r>
        <w:rPr>
          <w:rFonts w:ascii="Times New Roman" w:hAnsi="Times New Roman" w:hint="eastAsia"/>
          <w:sz w:val="24"/>
          <w:szCs w:val="24"/>
        </w:rPr>
        <w:t xml:space="preserve">ardiovascular </w:t>
      </w:r>
      <w:r w:rsidR="00B1423E">
        <w:rPr>
          <w:rFonts w:ascii="Times New Roman" w:hAnsi="Times New Roman" w:hint="eastAsia"/>
          <w:sz w:val="24"/>
          <w:szCs w:val="24"/>
        </w:rPr>
        <w:t>d</w:t>
      </w:r>
      <w:r>
        <w:rPr>
          <w:rFonts w:ascii="Times New Roman" w:hAnsi="Times New Roman" w:hint="eastAsia"/>
          <w:sz w:val="24"/>
          <w:szCs w:val="24"/>
        </w:rPr>
        <w:t>iseases (n = 14,739)</w:t>
      </w:r>
    </w:p>
    <w:p w14:paraId="297DA66C" w14:textId="67D6E7D3" w:rsidR="00673C9D" w:rsidRPr="00CD0F52" w:rsidRDefault="00673C9D" w:rsidP="0024225F">
      <w:pPr>
        <w:ind w:left="1084" w:hangingChars="450" w:hanging="1084"/>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S4.</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6E369D">
        <w:rPr>
          <w:rFonts w:ascii="Times New Roman" w:hAnsi="Times New Roman" w:hint="eastAsia"/>
          <w:sz w:val="24"/>
          <w:szCs w:val="24"/>
        </w:rPr>
        <w:t>p</w:t>
      </w:r>
      <w:r>
        <w:rPr>
          <w:rFonts w:ascii="Times New Roman" w:hAnsi="Times New Roman" w:hint="eastAsia"/>
          <w:sz w:val="24"/>
          <w:szCs w:val="24"/>
        </w:rPr>
        <w:t>er 0.1-</w:t>
      </w:r>
      <w:r w:rsidR="006E369D">
        <w:rPr>
          <w:rFonts w:ascii="Times New Roman" w:hAnsi="Times New Roman" w:hint="eastAsia"/>
          <w:sz w:val="24"/>
          <w:szCs w:val="24"/>
        </w:rPr>
        <w:t>u</w:t>
      </w:r>
      <w:r>
        <w:rPr>
          <w:rFonts w:ascii="Times New Roman" w:hAnsi="Times New Roman" w:hint="eastAsia"/>
          <w:sz w:val="24"/>
          <w:szCs w:val="24"/>
        </w:rPr>
        <w:t xml:space="preserve">nit </w:t>
      </w:r>
      <w:r w:rsidR="006E369D">
        <w:rPr>
          <w:rFonts w:ascii="Times New Roman" w:hAnsi="Times New Roman" w:hint="eastAsia"/>
          <w:sz w:val="24"/>
          <w:szCs w:val="24"/>
        </w:rPr>
        <w:t>i</w:t>
      </w:r>
      <w:r>
        <w:rPr>
          <w:rFonts w:ascii="Times New Roman" w:hAnsi="Times New Roman" w:hint="eastAsia"/>
          <w:sz w:val="24"/>
          <w:szCs w:val="24"/>
        </w:rPr>
        <w:t>ncrease in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and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with </w:t>
      </w:r>
      <w:r w:rsidR="006E369D">
        <w:rPr>
          <w:rFonts w:ascii="Times New Roman" w:hAnsi="Times New Roman" w:hint="eastAsia"/>
          <w:sz w:val="24"/>
          <w:szCs w:val="24"/>
        </w:rPr>
        <w:t>m</w:t>
      </w:r>
      <w:r>
        <w:rPr>
          <w:rFonts w:ascii="Times New Roman" w:hAnsi="Times New Roman" w:hint="eastAsia"/>
          <w:sz w:val="24"/>
          <w:szCs w:val="24"/>
        </w:rPr>
        <w:t xml:space="preserve">etabolic </w:t>
      </w:r>
      <w:r w:rsidR="006E369D">
        <w:rPr>
          <w:rFonts w:ascii="Times New Roman" w:hAnsi="Times New Roman" w:hint="eastAsia"/>
          <w:sz w:val="24"/>
          <w:szCs w:val="24"/>
        </w:rPr>
        <w:t>s</w:t>
      </w:r>
      <w:r>
        <w:rPr>
          <w:rFonts w:ascii="Times New Roman" w:hAnsi="Times New Roman" w:hint="eastAsia"/>
          <w:sz w:val="24"/>
          <w:szCs w:val="24"/>
        </w:rPr>
        <w:t xml:space="preserve">yndrome after </w:t>
      </w:r>
      <w:r w:rsidR="006E369D">
        <w:rPr>
          <w:rFonts w:ascii="Times New Roman" w:hAnsi="Times New Roman" w:hint="eastAsia"/>
          <w:sz w:val="24"/>
          <w:szCs w:val="24"/>
        </w:rPr>
        <w:t>e</w:t>
      </w:r>
      <w:r>
        <w:rPr>
          <w:rFonts w:ascii="Times New Roman" w:hAnsi="Times New Roman" w:hint="eastAsia"/>
          <w:sz w:val="24"/>
          <w:szCs w:val="24"/>
        </w:rPr>
        <w:t xml:space="preserve">xcluding </w:t>
      </w:r>
      <w:r w:rsidR="006E369D">
        <w:rPr>
          <w:rFonts w:ascii="Times New Roman" w:hAnsi="Times New Roman" w:hint="eastAsia"/>
          <w:sz w:val="24"/>
          <w:szCs w:val="24"/>
        </w:rPr>
        <w:t>p</w:t>
      </w:r>
      <w:r>
        <w:rPr>
          <w:rFonts w:ascii="Times New Roman" w:hAnsi="Times New Roman" w:hint="eastAsia"/>
          <w:sz w:val="24"/>
          <w:szCs w:val="24"/>
        </w:rPr>
        <w:t xml:space="preserve">articipants with </w:t>
      </w:r>
      <w:r w:rsidR="006E369D">
        <w:rPr>
          <w:rFonts w:ascii="Times New Roman" w:hAnsi="Times New Roman" w:hint="eastAsia"/>
          <w:sz w:val="24"/>
          <w:szCs w:val="24"/>
        </w:rPr>
        <w:t>h</w:t>
      </w:r>
      <w:r>
        <w:rPr>
          <w:rFonts w:ascii="Times New Roman" w:hAnsi="Times New Roman" w:hint="eastAsia"/>
          <w:sz w:val="24"/>
          <w:szCs w:val="24"/>
        </w:rPr>
        <w:t>ypotension (n = 15,212)</w:t>
      </w:r>
    </w:p>
    <w:p w14:paraId="72CE809A" w14:textId="211BF51D" w:rsidR="00673C9D" w:rsidRPr="00CD0F52" w:rsidRDefault="00673C9D" w:rsidP="0024225F">
      <w:pPr>
        <w:ind w:left="1084" w:hangingChars="450" w:hanging="1084"/>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S5.</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6E369D">
        <w:rPr>
          <w:rFonts w:ascii="Times New Roman" w:hAnsi="Times New Roman" w:hint="eastAsia"/>
          <w:sz w:val="24"/>
          <w:szCs w:val="24"/>
        </w:rPr>
        <w:t>p</w:t>
      </w:r>
      <w:r>
        <w:rPr>
          <w:rFonts w:ascii="Times New Roman" w:hAnsi="Times New Roman" w:hint="eastAsia"/>
          <w:sz w:val="24"/>
          <w:szCs w:val="24"/>
        </w:rPr>
        <w:t>er 0.1-</w:t>
      </w:r>
      <w:r w:rsidR="006E369D">
        <w:rPr>
          <w:rFonts w:ascii="Times New Roman" w:hAnsi="Times New Roman" w:hint="eastAsia"/>
          <w:sz w:val="24"/>
          <w:szCs w:val="24"/>
        </w:rPr>
        <w:t>u</w:t>
      </w:r>
      <w:r>
        <w:rPr>
          <w:rFonts w:ascii="Times New Roman" w:hAnsi="Times New Roman" w:hint="eastAsia"/>
          <w:sz w:val="24"/>
          <w:szCs w:val="24"/>
        </w:rPr>
        <w:t xml:space="preserve">nit </w:t>
      </w:r>
      <w:r w:rsidR="006E369D">
        <w:rPr>
          <w:rFonts w:ascii="Times New Roman" w:hAnsi="Times New Roman" w:hint="eastAsia"/>
          <w:sz w:val="24"/>
          <w:szCs w:val="24"/>
        </w:rPr>
        <w:t>i</w:t>
      </w:r>
      <w:r>
        <w:rPr>
          <w:rFonts w:ascii="Times New Roman" w:hAnsi="Times New Roman" w:hint="eastAsia"/>
          <w:sz w:val="24"/>
          <w:szCs w:val="24"/>
        </w:rPr>
        <w:t>ncrease in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and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with </w:t>
      </w:r>
      <w:r w:rsidR="006E369D">
        <w:rPr>
          <w:rFonts w:ascii="Times New Roman" w:hAnsi="Times New Roman" w:hint="eastAsia"/>
          <w:sz w:val="24"/>
          <w:szCs w:val="24"/>
        </w:rPr>
        <w:t>m</w:t>
      </w:r>
      <w:r>
        <w:rPr>
          <w:rFonts w:ascii="Times New Roman" w:hAnsi="Times New Roman" w:hint="eastAsia"/>
          <w:sz w:val="24"/>
          <w:szCs w:val="24"/>
        </w:rPr>
        <w:t xml:space="preserve">etabolic </w:t>
      </w:r>
      <w:r w:rsidR="006E369D">
        <w:rPr>
          <w:rFonts w:ascii="Times New Roman" w:hAnsi="Times New Roman" w:hint="eastAsia"/>
          <w:sz w:val="24"/>
          <w:szCs w:val="24"/>
        </w:rPr>
        <w:t>s</w:t>
      </w:r>
      <w:r>
        <w:rPr>
          <w:rFonts w:ascii="Times New Roman" w:hAnsi="Times New Roman" w:hint="eastAsia"/>
          <w:sz w:val="24"/>
          <w:szCs w:val="24"/>
        </w:rPr>
        <w:t xml:space="preserve">yndrome after </w:t>
      </w:r>
      <w:r w:rsidR="006E369D">
        <w:rPr>
          <w:rFonts w:ascii="Times New Roman" w:hAnsi="Times New Roman" w:hint="eastAsia"/>
          <w:sz w:val="24"/>
          <w:szCs w:val="24"/>
        </w:rPr>
        <w:t>e</w:t>
      </w:r>
      <w:r>
        <w:rPr>
          <w:rFonts w:ascii="Times New Roman" w:hAnsi="Times New Roman" w:hint="eastAsia"/>
          <w:sz w:val="24"/>
          <w:szCs w:val="24"/>
        </w:rPr>
        <w:t xml:space="preserve">xcluding </w:t>
      </w:r>
      <w:r w:rsidR="006E369D">
        <w:rPr>
          <w:rFonts w:ascii="Times New Roman" w:hAnsi="Times New Roman" w:hint="eastAsia"/>
          <w:sz w:val="24"/>
          <w:szCs w:val="24"/>
        </w:rPr>
        <w:t>p</w:t>
      </w:r>
      <w:r>
        <w:rPr>
          <w:rFonts w:ascii="Times New Roman" w:hAnsi="Times New Roman" w:hint="eastAsia"/>
          <w:sz w:val="24"/>
          <w:szCs w:val="24"/>
        </w:rPr>
        <w:t xml:space="preserve">articipants with </w:t>
      </w:r>
      <w:r w:rsidR="006E369D">
        <w:rPr>
          <w:rFonts w:ascii="Times New Roman" w:hAnsi="Times New Roman" w:hint="eastAsia"/>
          <w:sz w:val="24"/>
          <w:szCs w:val="24"/>
        </w:rPr>
        <w:t>u</w:t>
      </w:r>
      <w:r>
        <w:rPr>
          <w:rFonts w:ascii="Times New Roman" w:hAnsi="Times New Roman" w:hint="eastAsia"/>
          <w:sz w:val="24"/>
          <w:szCs w:val="24"/>
        </w:rPr>
        <w:t>nderweight (n = 14,950)</w:t>
      </w:r>
    </w:p>
    <w:p w14:paraId="678F4C97" w14:textId="77BDC6DC" w:rsidR="00673C9D" w:rsidRPr="00CD0F52" w:rsidRDefault="00673C9D" w:rsidP="0024225F">
      <w:pPr>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S6.</w:t>
      </w:r>
      <w:r w:rsidRPr="00B0542D">
        <w:rPr>
          <w:rFonts w:ascii="Times New Roman" w:hAnsi="Times New Roman" w:hint="eastAsia"/>
          <w:b/>
          <w:sz w:val="24"/>
          <w:szCs w:val="24"/>
        </w:rPr>
        <w:t xml:space="preserve"> </w:t>
      </w:r>
      <w:r>
        <w:rPr>
          <w:rFonts w:ascii="Times New Roman" w:hAnsi="Times New Roman" w:hint="eastAsia"/>
          <w:sz w:val="24"/>
          <w:szCs w:val="24"/>
        </w:rPr>
        <w:t xml:space="preserve">Association between </w:t>
      </w:r>
      <w:r w:rsidR="006E369D">
        <w:rPr>
          <w:rFonts w:ascii="Times New Roman" w:hAnsi="Times New Roman" w:hint="eastAsia"/>
          <w:sz w:val="24"/>
          <w:szCs w:val="24"/>
        </w:rPr>
        <w:t>q</w:t>
      </w:r>
      <w:r>
        <w:rPr>
          <w:rFonts w:ascii="Times New Roman" w:hAnsi="Times New Roman" w:hint="eastAsia"/>
          <w:sz w:val="24"/>
          <w:szCs w:val="24"/>
        </w:rPr>
        <w:t xml:space="preserve">uartile </w:t>
      </w:r>
      <w:r w:rsidR="006E369D">
        <w:rPr>
          <w:rFonts w:ascii="Times New Roman" w:hAnsi="Times New Roman" w:hint="eastAsia"/>
          <w:sz w:val="24"/>
          <w:szCs w:val="24"/>
        </w:rPr>
        <w:t>g</w:t>
      </w:r>
      <w:r>
        <w:rPr>
          <w:rFonts w:ascii="Times New Roman" w:hAnsi="Times New Roman" w:hint="eastAsia"/>
          <w:sz w:val="24"/>
          <w:szCs w:val="24"/>
        </w:rPr>
        <w:t xml:space="preserve">reenness and </w:t>
      </w:r>
      <w:r w:rsidR="006E369D">
        <w:rPr>
          <w:rFonts w:ascii="Times New Roman" w:hAnsi="Times New Roman" w:hint="eastAsia"/>
          <w:sz w:val="24"/>
          <w:szCs w:val="24"/>
        </w:rPr>
        <w:t>m</w:t>
      </w:r>
      <w:r>
        <w:rPr>
          <w:rFonts w:ascii="Times New Roman" w:hAnsi="Times New Roman" w:hint="eastAsia"/>
          <w:sz w:val="24"/>
          <w:szCs w:val="24"/>
        </w:rPr>
        <w:t xml:space="preserve">etabolic </w:t>
      </w:r>
      <w:r w:rsidR="006E369D">
        <w:rPr>
          <w:rFonts w:ascii="Times New Roman" w:hAnsi="Times New Roman" w:hint="eastAsia"/>
          <w:sz w:val="24"/>
          <w:szCs w:val="24"/>
        </w:rPr>
        <w:t>s</w:t>
      </w:r>
      <w:r>
        <w:rPr>
          <w:rFonts w:ascii="Times New Roman" w:hAnsi="Times New Roman" w:hint="eastAsia"/>
          <w:sz w:val="24"/>
          <w:szCs w:val="24"/>
        </w:rPr>
        <w:t>yndrome (n = 15,477)</w:t>
      </w:r>
    </w:p>
    <w:p w14:paraId="6B274EA3" w14:textId="1E2C82BC" w:rsidR="00673C9D" w:rsidRDefault="00673C9D" w:rsidP="0024225F">
      <w:pPr>
        <w:ind w:left="1084" w:hangingChars="450" w:hanging="1084"/>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S7.</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6E369D">
        <w:rPr>
          <w:rFonts w:ascii="Times New Roman" w:hAnsi="Times New Roman" w:hint="eastAsia"/>
          <w:sz w:val="24"/>
          <w:szCs w:val="24"/>
        </w:rPr>
        <w:t>p</w:t>
      </w:r>
      <w:r>
        <w:rPr>
          <w:rFonts w:ascii="Times New Roman" w:hAnsi="Times New Roman" w:hint="eastAsia"/>
          <w:sz w:val="24"/>
          <w:szCs w:val="24"/>
        </w:rPr>
        <w:t>er 0.1-</w:t>
      </w:r>
      <w:r w:rsidR="006E369D">
        <w:rPr>
          <w:rFonts w:ascii="Times New Roman" w:hAnsi="Times New Roman" w:hint="eastAsia"/>
          <w:sz w:val="24"/>
          <w:szCs w:val="24"/>
        </w:rPr>
        <w:t>u</w:t>
      </w:r>
      <w:r>
        <w:rPr>
          <w:rFonts w:ascii="Times New Roman" w:hAnsi="Times New Roman" w:hint="eastAsia"/>
          <w:sz w:val="24"/>
          <w:szCs w:val="24"/>
        </w:rPr>
        <w:t xml:space="preserve">nit </w:t>
      </w:r>
      <w:r w:rsidR="006E369D">
        <w:rPr>
          <w:rFonts w:ascii="Times New Roman" w:hAnsi="Times New Roman" w:hint="eastAsia"/>
          <w:sz w:val="24"/>
          <w:szCs w:val="24"/>
        </w:rPr>
        <w:t>i</w:t>
      </w:r>
      <w:r>
        <w:rPr>
          <w:rFonts w:ascii="Times New Roman" w:hAnsi="Times New Roman" w:hint="eastAsia"/>
          <w:sz w:val="24"/>
          <w:szCs w:val="24"/>
        </w:rPr>
        <w:t>ncrease in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and NDVI</w:t>
      </w:r>
      <w:r w:rsidRPr="00C632FF">
        <w:rPr>
          <w:rFonts w:ascii="Times New Roman" w:hAnsi="Times New Roman" w:hint="eastAsia"/>
          <w:sz w:val="24"/>
          <w:szCs w:val="24"/>
          <w:vertAlign w:val="subscript"/>
        </w:rPr>
        <w:t>500</w:t>
      </w:r>
      <w:r>
        <w:rPr>
          <w:rFonts w:ascii="Times New Roman" w:hAnsi="Times New Roman" w:hint="eastAsia"/>
          <w:sz w:val="24"/>
          <w:szCs w:val="24"/>
          <w:vertAlign w:val="subscript"/>
        </w:rPr>
        <w:t>-</w:t>
      </w:r>
      <w:r w:rsidRPr="00C632FF">
        <w:rPr>
          <w:rFonts w:ascii="Times New Roman" w:hAnsi="Times New Roman" w:hint="eastAsia"/>
          <w:sz w:val="24"/>
          <w:szCs w:val="24"/>
          <w:vertAlign w:val="subscript"/>
        </w:rPr>
        <w:t>m</w:t>
      </w:r>
      <w:r>
        <w:rPr>
          <w:rFonts w:ascii="Times New Roman" w:hAnsi="Times New Roman" w:hint="eastAsia"/>
          <w:sz w:val="24"/>
          <w:szCs w:val="24"/>
        </w:rPr>
        <w:t xml:space="preserve"> with </w:t>
      </w:r>
      <w:r w:rsidR="006E369D">
        <w:rPr>
          <w:rFonts w:ascii="Times New Roman" w:hAnsi="Times New Roman" w:hint="eastAsia"/>
          <w:sz w:val="24"/>
          <w:szCs w:val="24"/>
        </w:rPr>
        <w:t>m</w:t>
      </w:r>
      <w:r>
        <w:rPr>
          <w:rFonts w:ascii="Times New Roman" w:hAnsi="Times New Roman" w:hint="eastAsia"/>
          <w:sz w:val="24"/>
          <w:szCs w:val="24"/>
        </w:rPr>
        <w:t xml:space="preserve">etabolic </w:t>
      </w:r>
      <w:r w:rsidR="006E369D">
        <w:rPr>
          <w:rFonts w:ascii="Times New Roman" w:hAnsi="Times New Roman" w:hint="eastAsia"/>
          <w:sz w:val="24"/>
          <w:szCs w:val="24"/>
        </w:rPr>
        <w:t>s</w:t>
      </w:r>
      <w:r>
        <w:rPr>
          <w:rFonts w:ascii="Times New Roman" w:hAnsi="Times New Roman" w:hint="eastAsia"/>
          <w:sz w:val="24"/>
          <w:szCs w:val="24"/>
        </w:rPr>
        <w:t xml:space="preserve">yndrome after </w:t>
      </w:r>
      <w:r w:rsidR="006E369D">
        <w:rPr>
          <w:rFonts w:ascii="Times New Roman" w:hAnsi="Times New Roman" w:hint="eastAsia"/>
          <w:sz w:val="24"/>
          <w:szCs w:val="24"/>
        </w:rPr>
        <w:t>a</w:t>
      </w:r>
      <w:r>
        <w:rPr>
          <w:rFonts w:ascii="Times New Roman" w:hAnsi="Times New Roman" w:hint="eastAsia"/>
          <w:sz w:val="24"/>
          <w:szCs w:val="24"/>
        </w:rPr>
        <w:t xml:space="preserve">dditional </w:t>
      </w:r>
      <w:r w:rsidR="006E369D">
        <w:rPr>
          <w:rFonts w:ascii="Times New Roman" w:hAnsi="Times New Roman" w:hint="eastAsia"/>
          <w:sz w:val="24"/>
          <w:szCs w:val="24"/>
        </w:rPr>
        <w:t>a</w:t>
      </w:r>
      <w:r>
        <w:rPr>
          <w:rFonts w:ascii="Times New Roman" w:hAnsi="Times New Roman" w:hint="eastAsia"/>
          <w:sz w:val="24"/>
          <w:szCs w:val="24"/>
        </w:rPr>
        <w:t xml:space="preserve">djustment for </w:t>
      </w:r>
      <w:r w:rsidR="006E369D">
        <w:rPr>
          <w:rFonts w:ascii="Times New Roman" w:hAnsi="Times New Roman" w:hint="eastAsia"/>
          <w:sz w:val="24"/>
          <w:szCs w:val="24"/>
        </w:rPr>
        <w:t>s</w:t>
      </w:r>
      <w:r>
        <w:rPr>
          <w:rFonts w:ascii="Times New Roman" w:hAnsi="Times New Roman" w:hint="eastAsia"/>
          <w:sz w:val="24"/>
          <w:szCs w:val="24"/>
        </w:rPr>
        <w:t xml:space="preserve">moking, </w:t>
      </w:r>
      <w:r w:rsidR="006E369D">
        <w:rPr>
          <w:rFonts w:ascii="Times New Roman" w:hAnsi="Times New Roman" w:hint="eastAsia"/>
          <w:sz w:val="24"/>
          <w:szCs w:val="24"/>
        </w:rPr>
        <w:t>d</w:t>
      </w:r>
      <w:r>
        <w:rPr>
          <w:rFonts w:ascii="Times New Roman" w:hAnsi="Times New Roman" w:hint="eastAsia"/>
          <w:sz w:val="24"/>
          <w:szCs w:val="24"/>
        </w:rPr>
        <w:t xml:space="preserve">rinking, </w:t>
      </w:r>
      <w:r w:rsidR="006E369D">
        <w:rPr>
          <w:rFonts w:ascii="Times New Roman" w:hAnsi="Times New Roman" w:hint="eastAsia"/>
          <w:sz w:val="24"/>
          <w:szCs w:val="24"/>
        </w:rPr>
        <w:t>c</w:t>
      </w:r>
      <w:r>
        <w:rPr>
          <w:rFonts w:ascii="Times New Roman" w:hAnsi="Times New Roman" w:hint="eastAsia"/>
          <w:sz w:val="24"/>
          <w:szCs w:val="24"/>
        </w:rPr>
        <w:t xml:space="preserve">ontrolled </w:t>
      </w:r>
      <w:r w:rsidR="006E369D">
        <w:rPr>
          <w:rFonts w:ascii="Times New Roman" w:hAnsi="Times New Roman" w:hint="eastAsia"/>
          <w:sz w:val="24"/>
          <w:szCs w:val="24"/>
        </w:rPr>
        <w:t>d</w:t>
      </w:r>
      <w:r>
        <w:rPr>
          <w:rFonts w:ascii="Times New Roman" w:hAnsi="Times New Roman" w:hint="eastAsia"/>
          <w:sz w:val="24"/>
          <w:szCs w:val="24"/>
        </w:rPr>
        <w:t xml:space="preserve">iet of </w:t>
      </w:r>
      <w:r w:rsidR="006E369D">
        <w:rPr>
          <w:rFonts w:ascii="Times New Roman" w:hAnsi="Times New Roman" w:hint="eastAsia"/>
          <w:sz w:val="24"/>
          <w:szCs w:val="24"/>
        </w:rPr>
        <w:t>l</w:t>
      </w:r>
      <w:r>
        <w:rPr>
          <w:rFonts w:ascii="Times New Roman" w:hAnsi="Times New Roman" w:hint="eastAsia"/>
          <w:sz w:val="24"/>
          <w:szCs w:val="24"/>
        </w:rPr>
        <w:t xml:space="preserve">ow </w:t>
      </w:r>
      <w:r w:rsidR="006E369D">
        <w:rPr>
          <w:rFonts w:ascii="Times New Roman" w:hAnsi="Times New Roman" w:hint="eastAsia"/>
          <w:sz w:val="24"/>
          <w:szCs w:val="24"/>
        </w:rPr>
        <w:t>c</w:t>
      </w:r>
      <w:r>
        <w:rPr>
          <w:rFonts w:ascii="Times New Roman" w:hAnsi="Times New Roman" w:hint="eastAsia"/>
          <w:sz w:val="24"/>
          <w:szCs w:val="24"/>
        </w:rPr>
        <w:t xml:space="preserve">alories, and </w:t>
      </w:r>
      <w:r w:rsidR="006E369D">
        <w:rPr>
          <w:rFonts w:ascii="Times New Roman" w:hAnsi="Times New Roman" w:hint="eastAsia"/>
          <w:sz w:val="24"/>
          <w:szCs w:val="24"/>
        </w:rPr>
        <w:t>s</w:t>
      </w:r>
      <w:r>
        <w:rPr>
          <w:rFonts w:ascii="Times New Roman" w:hAnsi="Times New Roman" w:hint="eastAsia"/>
          <w:sz w:val="24"/>
          <w:szCs w:val="24"/>
        </w:rPr>
        <w:t>ugar-</w:t>
      </w:r>
      <w:r w:rsidR="006E369D">
        <w:rPr>
          <w:rFonts w:ascii="Times New Roman" w:hAnsi="Times New Roman" w:hint="eastAsia"/>
          <w:sz w:val="24"/>
          <w:szCs w:val="24"/>
        </w:rPr>
        <w:t>s</w:t>
      </w:r>
      <w:r>
        <w:rPr>
          <w:rFonts w:ascii="Times New Roman" w:hAnsi="Times New Roman" w:hint="eastAsia"/>
          <w:sz w:val="24"/>
          <w:szCs w:val="24"/>
        </w:rPr>
        <w:t xml:space="preserve">weetened </w:t>
      </w:r>
      <w:r w:rsidR="006E369D">
        <w:rPr>
          <w:rFonts w:ascii="Times New Roman" w:hAnsi="Times New Roman" w:hint="eastAsia"/>
          <w:sz w:val="24"/>
          <w:szCs w:val="24"/>
        </w:rPr>
        <w:t>s</w:t>
      </w:r>
      <w:r>
        <w:rPr>
          <w:rFonts w:ascii="Times New Roman" w:hAnsi="Times New Roman" w:hint="eastAsia"/>
          <w:sz w:val="24"/>
          <w:szCs w:val="24"/>
        </w:rPr>
        <w:t xml:space="preserve">oft </w:t>
      </w:r>
      <w:r w:rsidR="006E369D">
        <w:rPr>
          <w:rFonts w:ascii="Times New Roman" w:hAnsi="Times New Roman" w:hint="eastAsia"/>
          <w:sz w:val="24"/>
          <w:szCs w:val="24"/>
        </w:rPr>
        <w:t>d</w:t>
      </w:r>
      <w:r>
        <w:rPr>
          <w:rFonts w:ascii="Times New Roman" w:hAnsi="Times New Roman" w:hint="eastAsia"/>
          <w:sz w:val="24"/>
          <w:szCs w:val="24"/>
        </w:rPr>
        <w:t>rink (n = 15,477)</w:t>
      </w:r>
    </w:p>
    <w:p w14:paraId="18DC485D" w14:textId="49B0315E" w:rsidR="004F4C47" w:rsidRDefault="004F4C47" w:rsidP="004F4C47">
      <w:pPr>
        <w:autoSpaceDE w:val="0"/>
        <w:autoSpaceDN w:val="0"/>
        <w:adjustRightInd w:val="0"/>
        <w:ind w:left="1084" w:hangingChars="450" w:hanging="1084"/>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 xml:space="preserve">S8.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per IQR increase in greenness metrics with metabolic syndrome severity score (n = 15,477)</w:t>
      </w:r>
    </w:p>
    <w:p w14:paraId="412AD689" w14:textId="74436D32" w:rsidR="0041272F" w:rsidRDefault="0041272F" w:rsidP="0041272F">
      <w:pPr>
        <w:autoSpaceDE w:val="0"/>
        <w:autoSpaceDN w:val="0"/>
        <w:adjustRightInd w:val="0"/>
        <w:ind w:left="1084" w:hangingChars="450" w:hanging="1084"/>
        <w:rPr>
          <w:rFonts w:ascii="Times New Roman" w:hAnsi="Times New Roman"/>
          <w:sz w:val="24"/>
          <w:szCs w:val="24"/>
        </w:rPr>
      </w:pPr>
      <w:r w:rsidRPr="00CD0F52">
        <w:rPr>
          <w:rFonts w:ascii="Times New Roman" w:hAnsi="Times New Roman"/>
          <w:b/>
          <w:sz w:val="24"/>
          <w:szCs w:val="24"/>
        </w:rPr>
        <w:t xml:space="preserve">Table </w:t>
      </w:r>
      <w:r>
        <w:rPr>
          <w:rFonts w:ascii="Times New Roman" w:hAnsi="Times New Roman" w:hint="eastAsia"/>
          <w:b/>
          <w:sz w:val="24"/>
          <w:szCs w:val="24"/>
        </w:rPr>
        <w:t>S</w:t>
      </w:r>
      <w:r w:rsidR="004F4C47">
        <w:rPr>
          <w:rFonts w:ascii="Times New Roman" w:hAnsi="Times New Roman" w:hint="eastAsia"/>
          <w:b/>
          <w:sz w:val="24"/>
          <w:szCs w:val="24"/>
        </w:rPr>
        <w:t>9</w:t>
      </w:r>
      <w:r>
        <w:rPr>
          <w:rFonts w:ascii="Times New Roman" w:hAnsi="Times New Roman" w:hint="eastAsia"/>
          <w:b/>
          <w:sz w:val="24"/>
          <w:szCs w:val="24"/>
        </w:rPr>
        <w:t>.</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per IQR increase in greenness metrics with the number of metabolic syndrome components (n = 15,477)</w:t>
      </w:r>
    </w:p>
    <w:p w14:paraId="3923FF3E" w14:textId="77777777" w:rsidR="0041272F" w:rsidRPr="006F1CED" w:rsidRDefault="0041272F" w:rsidP="000F75F4">
      <w:pPr>
        <w:autoSpaceDE w:val="0"/>
        <w:autoSpaceDN w:val="0"/>
        <w:adjustRightInd w:val="0"/>
        <w:rPr>
          <w:rFonts w:ascii="Times New Roman" w:hAnsi="Times New Roman"/>
          <w:sz w:val="24"/>
          <w:szCs w:val="24"/>
        </w:rPr>
      </w:pPr>
      <w:r w:rsidRPr="00550C0C">
        <w:rPr>
          <w:rFonts w:ascii="Times New Roman" w:hAnsi="Times New Roman" w:hint="eastAsia"/>
          <w:b/>
          <w:sz w:val="24"/>
          <w:szCs w:val="24"/>
        </w:rPr>
        <w:t>Figure S1</w:t>
      </w:r>
      <w:r>
        <w:rPr>
          <w:rFonts w:ascii="Times New Roman" w:hAnsi="Times New Roman" w:hint="eastAsia"/>
          <w:b/>
          <w:sz w:val="24"/>
          <w:szCs w:val="24"/>
        </w:rPr>
        <w:t>.</w:t>
      </w:r>
      <w:r>
        <w:rPr>
          <w:rFonts w:ascii="Times New Roman" w:hAnsi="Times New Roman" w:hint="eastAsia"/>
          <w:sz w:val="24"/>
          <w:szCs w:val="24"/>
        </w:rPr>
        <w:t xml:space="preserve"> </w:t>
      </w:r>
      <w:r w:rsidRPr="006F1CED">
        <w:rPr>
          <w:rFonts w:ascii="Times New Roman" w:hAnsi="Times New Roman" w:hint="eastAsia"/>
          <w:sz w:val="24"/>
          <w:szCs w:val="24"/>
        </w:rPr>
        <w:t>Flowchart for the sampling process of the 33 Communities Chinese Health Study</w:t>
      </w:r>
    </w:p>
    <w:p w14:paraId="687DE799" w14:textId="5AA22962" w:rsidR="0041272F" w:rsidRPr="00AD7B70" w:rsidRDefault="0041272F" w:rsidP="00AD7B70">
      <w:pPr>
        <w:autoSpaceDE w:val="0"/>
        <w:autoSpaceDN w:val="0"/>
        <w:adjustRightInd w:val="0"/>
        <w:ind w:left="1084" w:hangingChars="450" w:hanging="1084"/>
        <w:rPr>
          <w:rFonts w:ascii="Times New Roman" w:hAnsi="Times New Roman" w:cs="Times New Roman"/>
          <w:color w:val="000000" w:themeColor="text1"/>
          <w:sz w:val="24"/>
          <w:szCs w:val="24"/>
        </w:rPr>
      </w:pPr>
      <w:r w:rsidRPr="00D97E13">
        <w:rPr>
          <w:rFonts w:ascii="Times New Roman" w:hAnsi="Times New Roman" w:hint="eastAsia"/>
          <w:b/>
          <w:sz w:val="24"/>
          <w:szCs w:val="24"/>
        </w:rPr>
        <w:t>Figure S</w:t>
      </w:r>
      <w:r>
        <w:rPr>
          <w:rFonts w:ascii="Times New Roman" w:hAnsi="Times New Roman" w:hint="eastAsia"/>
          <w:b/>
          <w:sz w:val="24"/>
          <w:szCs w:val="24"/>
        </w:rPr>
        <w:t>2</w:t>
      </w:r>
      <w:r>
        <w:rPr>
          <w:rFonts w:ascii="Times New Roman" w:hAnsi="Times New Roman" w:hint="eastAsia"/>
          <w:sz w:val="24"/>
          <w:szCs w:val="24"/>
        </w:rPr>
        <w:t>.</w:t>
      </w:r>
      <w:r w:rsidRPr="00E97EA6">
        <w:rPr>
          <w:rFonts w:ascii="Times New Roman" w:hAnsi="Times New Roman" w:hint="eastAsia"/>
          <w:color w:val="000000" w:themeColor="text1"/>
          <w:sz w:val="24"/>
          <w:szCs w:val="24"/>
        </w:rPr>
        <w:t xml:space="preserve"> </w:t>
      </w:r>
      <w:r w:rsidRPr="006F1CED">
        <w:rPr>
          <w:rFonts w:ascii="Times New Roman" w:hAnsi="Times New Roman" w:cs="Times New Roman"/>
          <w:color w:val="000000" w:themeColor="text1"/>
          <w:sz w:val="24"/>
          <w:szCs w:val="24"/>
        </w:rPr>
        <w:t xml:space="preserve">Directed </w:t>
      </w:r>
      <w:r>
        <w:rPr>
          <w:rFonts w:ascii="Times New Roman" w:hAnsi="Times New Roman" w:cs="Times New Roman" w:hint="eastAsia"/>
          <w:color w:val="000000" w:themeColor="text1"/>
          <w:sz w:val="24"/>
          <w:szCs w:val="24"/>
        </w:rPr>
        <w:t>a</w:t>
      </w:r>
      <w:r w:rsidRPr="006F1CED">
        <w:rPr>
          <w:rFonts w:ascii="Times New Roman" w:hAnsi="Times New Roman" w:cs="Times New Roman"/>
          <w:color w:val="000000" w:themeColor="text1"/>
          <w:sz w:val="24"/>
          <w:szCs w:val="24"/>
        </w:rPr>
        <w:t xml:space="preserve">cyclic </w:t>
      </w:r>
      <w:r>
        <w:rPr>
          <w:rFonts w:ascii="Times New Roman" w:hAnsi="Times New Roman" w:cs="Times New Roman" w:hint="eastAsia"/>
          <w:color w:val="000000" w:themeColor="text1"/>
          <w:sz w:val="24"/>
          <w:szCs w:val="24"/>
        </w:rPr>
        <w:t>g</w:t>
      </w:r>
      <w:r w:rsidRPr="006F1CED">
        <w:rPr>
          <w:rFonts w:ascii="Times New Roman" w:hAnsi="Times New Roman" w:cs="Times New Roman"/>
          <w:color w:val="000000" w:themeColor="text1"/>
          <w:sz w:val="24"/>
          <w:szCs w:val="24"/>
        </w:rPr>
        <w:t xml:space="preserve">raph for the </w:t>
      </w:r>
      <w:r>
        <w:rPr>
          <w:rFonts w:ascii="Times New Roman" w:hAnsi="Times New Roman" w:cs="Times New Roman" w:hint="eastAsia"/>
          <w:color w:val="000000" w:themeColor="text1"/>
          <w:sz w:val="24"/>
          <w:szCs w:val="24"/>
        </w:rPr>
        <w:t>a</w:t>
      </w:r>
      <w:r w:rsidRPr="006F1CED">
        <w:rPr>
          <w:rFonts w:ascii="Times New Roman" w:hAnsi="Times New Roman" w:cs="Times New Roman"/>
          <w:color w:val="000000" w:themeColor="text1"/>
          <w:sz w:val="24"/>
          <w:szCs w:val="24"/>
        </w:rPr>
        <w:t xml:space="preserve">ssociation between </w:t>
      </w:r>
      <w:r>
        <w:rPr>
          <w:rFonts w:ascii="Times New Roman" w:hAnsi="Times New Roman" w:cs="Times New Roman" w:hint="eastAsia"/>
          <w:color w:val="000000" w:themeColor="text1"/>
          <w:sz w:val="24"/>
          <w:szCs w:val="24"/>
        </w:rPr>
        <w:t>g</w:t>
      </w:r>
      <w:r w:rsidRPr="006F1CED">
        <w:rPr>
          <w:rFonts w:ascii="Times New Roman" w:hAnsi="Times New Roman" w:cs="Times New Roman"/>
          <w:color w:val="000000" w:themeColor="text1"/>
          <w:sz w:val="24"/>
          <w:szCs w:val="24"/>
        </w:rPr>
        <w:t>reenness and</w:t>
      </w:r>
      <w:r w:rsidRPr="006F1CED">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m</w:t>
      </w:r>
      <w:r w:rsidRPr="006F1CED">
        <w:rPr>
          <w:rFonts w:ascii="Times New Roman" w:hAnsi="Times New Roman" w:cs="Times New Roman" w:hint="eastAsia"/>
          <w:color w:val="000000" w:themeColor="text1"/>
          <w:sz w:val="24"/>
          <w:szCs w:val="24"/>
        </w:rPr>
        <w:t xml:space="preserve">etabolic </w:t>
      </w:r>
      <w:r>
        <w:rPr>
          <w:rFonts w:ascii="Times New Roman" w:hAnsi="Times New Roman" w:cs="Times New Roman" w:hint="eastAsia"/>
          <w:color w:val="000000" w:themeColor="text1"/>
          <w:sz w:val="24"/>
          <w:szCs w:val="24"/>
        </w:rPr>
        <w:t>s</w:t>
      </w:r>
      <w:r w:rsidRPr="006F1CED">
        <w:rPr>
          <w:rFonts w:ascii="Times New Roman" w:hAnsi="Times New Roman" w:cs="Times New Roman" w:hint="eastAsia"/>
          <w:color w:val="000000" w:themeColor="text1"/>
          <w:sz w:val="24"/>
          <w:szCs w:val="24"/>
        </w:rPr>
        <w:t>yndrome</w:t>
      </w:r>
      <w:r w:rsidRPr="006F1CED">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s</w:t>
      </w:r>
      <w:r w:rsidRPr="006F1CED">
        <w:rPr>
          <w:rFonts w:ascii="Times New Roman" w:hAnsi="Times New Roman" w:cs="Times New Roman"/>
          <w:color w:val="000000" w:themeColor="text1"/>
          <w:sz w:val="24"/>
          <w:szCs w:val="24"/>
        </w:rPr>
        <w:t xml:space="preserve">howing </w:t>
      </w:r>
      <w:r>
        <w:rPr>
          <w:rFonts w:ascii="Times New Roman" w:hAnsi="Times New Roman" w:cs="Times New Roman" w:hint="eastAsia"/>
          <w:color w:val="000000" w:themeColor="text1"/>
          <w:sz w:val="24"/>
          <w:szCs w:val="24"/>
        </w:rPr>
        <w:t>p</w:t>
      </w:r>
      <w:r w:rsidRPr="006F1CED">
        <w:rPr>
          <w:rFonts w:ascii="Times New Roman" w:hAnsi="Times New Roman" w:cs="Times New Roman"/>
          <w:color w:val="000000" w:themeColor="text1"/>
          <w:sz w:val="24"/>
          <w:szCs w:val="24"/>
        </w:rPr>
        <w:t xml:space="preserve">otential </w:t>
      </w:r>
      <w:r>
        <w:rPr>
          <w:rFonts w:ascii="Times New Roman" w:hAnsi="Times New Roman" w:cs="Times New Roman" w:hint="eastAsia"/>
          <w:color w:val="000000" w:themeColor="text1"/>
          <w:sz w:val="24"/>
          <w:szCs w:val="24"/>
        </w:rPr>
        <w:t>c</w:t>
      </w:r>
      <w:r w:rsidRPr="006F1CED">
        <w:rPr>
          <w:rFonts w:ascii="Times New Roman" w:hAnsi="Times New Roman" w:cs="Times New Roman"/>
          <w:color w:val="000000" w:themeColor="text1"/>
          <w:sz w:val="24"/>
          <w:szCs w:val="24"/>
        </w:rPr>
        <w:t xml:space="preserve">onfounders and </w:t>
      </w:r>
      <w:r>
        <w:rPr>
          <w:rFonts w:ascii="Times New Roman" w:hAnsi="Times New Roman" w:cs="Times New Roman" w:hint="eastAsia"/>
          <w:color w:val="000000" w:themeColor="text1"/>
          <w:sz w:val="24"/>
          <w:szCs w:val="24"/>
        </w:rPr>
        <w:t>m</w:t>
      </w:r>
      <w:r w:rsidR="00612E2B">
        <w:rPr>
          <w:rFonts w:ascii="Times New Roman" w:hAnsi="Times New Roman" w:cs="Times New Roman"/>
          <w:color w:val="000000" w:themeColor="text1"/>
          <w:sz w:val="24"/>
          <w:szCs w:val="24"/>
        </w:rPr>
        <w:t>ediators</w:t>
      </w:r>
    </w:p>
    <w:p w14:paraId="79E08084" w14:textId="5C91771A" w:rsidR="007B6E1F" w:rsidRPr="00957E56" w:rsidRDefault="003D5D3B" w:rsidP="0024225F">
      <w:pPr>
        <w:pBdr>
          <w:bottom w:val="single" w:sz="4" w:space="1" w:color="auto"/>
        </w:pBdr>
        <w:rPr>
          <w:rFonts w:ascii="Times New Roman" w:hAnsi="Times New Roman"/>
          <w:sz w:val="24"/>
          <w:szCs w:val="24"/>
        </w:rPr>
      </w:pPr>
      <w:r>
        <w:rPr>
          <w:rFonts w:ascii="Times New Roman" w:hAnsi="Times New Roman"/>
          <w:b/>
          <w:sz w:val="24"/>
          <w:szCs w:val="24"/>
        </w:rPr>
        <w:br w:type="page"/>
      </w:r>
      <w:r w:rsidR="007B6E1F" w:rsidRPr="00957E56">
        <w:rPr>
          <w:rFonts w:ascii="Times New Roman" w:hAnsi="Times New Roman" w:hint="eastAsia"/>
          <w:b/>
          <w:sz w:val="24"/>
          <w:szCs w:val="24"/>
        </w:rPr>
        <w:lastRenderedPageBreak/>
        <w:t>Table S</w:t>
      </w:r>
      <w:r w:rsidR="007B6E1F" w:rsidRPr="00957E56">
        <w:rPr>
          <w:rFonts w:ascii="Times New Roman" w:hAnsi="Times New Roman"/>
          <w:b/>
          <w:sz w:val="24"/>
          <w:szCs w:val="24"/>
        </w:rPr>
        <w:t>1</w:t>
      </w:r>
      <w:r w:rsidR="00757CFE" w:rsidRPr="00957E56">
        <w:rPr>
          <w:rFonts w:ascii="Times New Roman" w:hAnsi="Times New Roman" w:hint="eastAsia"/>
          <w:b/>
          <w:sz w:val="24"/>
          <w:szCs w:val="24"/>
        </w:rPr>
        <w:t xml:space="preserve">. </w:t>
      </w:r>
      <w:r w:rsidR="007B6E1F" w:rsidRPr="00957E56">
        <w:rPr>
          <w:rFonts w:ascii="Times New Roman" w:hAnsi="Times New Roman" w:hint="eastAsia"/>
          <w:sz w:val="24"/>
          <w:szCs w:val="24"/>
        </w:rPr>
        <w:t xml:space="preserve">Characteristics of the </w:t>
      </w:r>
      <w:r w:rsidR="00197F85">
        <w:rPr>
          <w:rFonts w:ascii="Times New Roman" w:hAnsi="Times New Roman" w:hint="eastAsia"/>
          <w:sz w:val="24"/>
          <w:szCs w:val="24"/>
        </w:rPr>
        <w:t>s</w:t>
      </w:r>
      <w:r w:rsidR="007B6E1F" w:rsidRPr="00957E56">
        <w:rPr>
          <w:rFonts w:ascii="Times New Roman" w:hAnsi="Times New Roman" w:hint="eastAsia"/>
          <w:sz w:val="24"/>
          <w:szCs w:val="24"/>
        </w:rPr>
        <w:t xml:space="preserve">tudy </w:t>
      </w:r>
      <w:r w:rsidR="00197F85">
        <w:rPr>
          <w:rFonts w:ascii="Times New Roman" w:hAnsi="Times New Roman" w:hint="eastAsia"/>
          <w:sz w:val="24"/>
          <w:szCs w:val="24"/>
        </w:rPr>
        <w:t>p</w:t>
      </w:r>
      <w:r w:rsidR="007B6E1F" w:rsidRPr="00957E56">
        <w:rPr>
          <w:rFonts w:ascii="Times New Roman" w:hAnsi="Times New Roman" w:hint="eastAsia"/>
          <w:sz w:val="24"/>
          <w:szCs w:val="24"/>
        </w:rPr>
        <w:t xml:space="preserve">articipants and </w:t>
      </w:r>
      <w:r w:rsidR="00197F85">
        <w:rPr>
          <w:rFonts w:ascii="Times New Roman" w:hAnsi="Times New Roman" w:hint="eastAsia"/>
          <w:sz w:val="24"/>
          <w:szCs w:val="24"/>
        </w:rPr>
        <w:t>n</w:t>
      </w:r>
      <w:r w:rsidR="007B6E1F" w:rsidRPr="00957E56">
        <w:rPr>
          <w:rFonts w:ascii="Times New Roman" w:hAnsi="Times New Roman" w:hint="eastAsia"/>
          <w:sz w:val="24"/>
          <w:szCs w:val="24"/>
        </w:rPr>
        <w:t>on-</w:t>
      </w:r>
      <w:r w:rsidR="00197F85">
        <w:rPr>
          <w:rFonts w:ascii="Times New Roman" w:hAnsi="Times New Roman" w:hint="eastAsia"/>
          <w:sz w:val="24"/>
          <w:szCs w:val="24"/>
        </w:rPr>
        <w:t>p</w:t>
      </w:r>
      <w:r w:rsidR="007B6E1F" w:rsidRPr="00957E56">
        <w:rPr>
          <w:rFonts w:ascii="Times New Roman" w:hAnsi="Times New Roman" w:hint="eastAsia"/>
          <w:sz w:val="24"/>
          <w:szCs w:val="24"/>
        </w:rPr>
        <w:t>articipants (</w:t>
      </w:r>
      <w:r w:rsidR="00197F85">
        <w:rPr>
          <w:rFonts w:ascii="Times New Roman" w:hAnsi="Times New Roman" w:hint="eastAsia"/>
          <w:sz w:val="24"/>
          <w:szCs w:val="24"/>
        </w:rPr>
        <w:t>w</w:t>
      </w:r>
      <w:r w:rsidR="007B6E1F" w:rsidRPr="00957E56">
        <w:rPr>
          <w:rFonts w:ascii="Times New Roman" w:hAnsi="Times New Roman" w:hint="eastAsia"/>
          <w:sz w:val="24"/>
          <w:szCs w:val="24"/>
        </w:rPr>
        <w:t xml:space="preserve">ithout </w:t>
      </w:r>
      <w:r w:rsidR="00197F85">
        <w:rPr>
          <w:rFonts w:ascii="Times New Roman" w:hAnsi="Times New Roman" w:hint="eastAsia"/>
          <w:sz w:val="24"/>
          <w:szCs w:val="24"/>
        </w:rPr>
        <w:t>b</w:t>
      </w:r>
      <w:r w:rsidR="007B6E1F" w:rsidRPr="00957E56">
        <w:rPr>
          <w:rFonts w:ascii="Times New Roman" w:hAnsi="Times New Roman" w:hint="eastAsia"/>
          <w:sz w:val="24"/>
          <w:szCs w:val="24"/>
        </w:rPr>
        <w:t xml:space="preserve">lood </w:t>
      </w:r>
      <w:r w:rsidR="00197F85">
        <w:rPr>
          <w:rFonts w:ascii="Times New Roman" w:hAnsi="Times New Roman" w:hint="eastAsia"/>
          <w:sz w:val="24"/>
          <w:szCs w:val="24"/>
        </w:rPr>
        <w:t>s</w:t>
      </w:r>
      <w:r w:rsidR="007B6E1F" w:rsidRPr="00957E56">
        <w:rPr>
          <w:rFonts w:ascii="Times New Roman" w:hAnsi="Times New Roman" w:hint="eastAsia"/>
          <w:sz w:val="24"/>
          <w:szCs w:val="24"/>
        </w:rPr>
        <w:t>ampling)</w:t>
      </w:r>
    </w:p>
    <w:tbl>
      <w:tblPr>
        <w:tblW w:w="5000" w:type="pct"/>
        <w:tblBorders>
          <w:top w:val="single" w:sz="4" w:space="0" w:color="auto"/>
          <w:bottom w:val="single" w:sz="4" w:space="0" w:color="auto"/>
        </w:tblBorders>
        <w:tblLook w:val="04A0" w:firstRow="1" w:lastRow="0" w:firstColumn="1" w:lastColumn="0" w:noHBand="0" w:noVBand="1"/>
      </w:tblPr>
      <w:tblGrid>
        <w:gridCol w:w="3456"/>
        <w:gridCol w:w="2262"/>
        <w:gridCol w:w="2374"/>
        <w:gridCol w:w="1194"/>
      </w:tblGrid>
      <w:tr w:rsidR="00A8797D" w:rsidRPr="00CB5624" w14:paraId="2E88EE3F" w14:textId="6709E036" w:rsidTr="008770E5">
        <w:trPr>
          <w:trHeight w:val="231"/>
        </w:trPr>
        <w:tc>
          <w:tcPr>
            <w:tcW w:w="1861" w:type="pct"/>
            <w:tcBorders>
              <w:top w:val="single" w:sz="4" w:space="0" w:color="auto"/>
              <w:bottom w:val="nil"/>
            </w:tcBorders>
            <w:shd w:val="clear" w:color="auto" w:fill="auto"/>
          </w:tcPr>
          <w:p w14:paraId="34AF3AAB" w14:textId="20B818B3" w:rsidR="00A8797D" w:rsidRPr="00CB5624" w:rsidRDefault="00A8797D" w:rsidP="0024225F">
            <w:pPr>
              <w:rPr>
                <w:rFonts w:ascii="Times New Roman" w:hAnsi="Times New Roman" w:cs="Times New Roman"/>
                <w:b/>
                <w:szCs w:val="21"/>
              </w:rPr>
            </w:pPr>
          </w:p>
        </w:tc>
        <w:tc>
          <w:tcPr>
            <w:tcW w:w="1218" w:type="pct"/>
            <w:tcBorders>
              <w:top w:val="single" w:sz="4" w:space="0" w:color="auto"/>
              <w:bottom w:val="nil"/>
            </w:tcBorders>
            <w:shd w:val="clear" w:color="auto" w:fill="auto"/>
          </w:tcPr>
          <w:p w14:paraId="301227D5" w14:textId="08A98C4B" w:rsidR="00A8797D" w:rsidRPr="00CB5624" w:rsidRDefault="00A8797D" w:rsidP="0024225F">
            <w:pPr>
              <w:rPr>
                <w:rFonts w:ascii="Times New Roman" w:hAnsi="Times New Roman" w:cs="Times New Roman"/>
                <w:b/>
                <w:szCs w:val="21"/>
              </w:rPr>
            </w:pPr>
            <w:r w:rsidRPr="00CB5624">
              <w:rPr>
                <w:rFonts w:ascii="Times New Roman" w:hAnsi="Times New Roman" w:cs="Times New Roman"/>
                <w:b/>
                <w:szCs w:val="21"/>
              </w:rPr>
              <w:t xml:space="preserve">Analytic </w:t>
            </w:r>
            <w:r>
              <w:rPr>
                <w:rFonts w:ascii="Times New Roman" w:hAnsi="Times New Roman" w:cs="Times New Roman" w:hint="eastAsia"/>
                <w:b/>
                <w:szCs w:val="21"/>
              </w:rPr>
              <w:t>s</w:t>
            </w:r>
            <w:r>
              <w:rPr>
                <w:rFonts w:ascii="Times New Roman" w:hAnsi="Times New Roman" w:cs="Times New Roman"/>
                <w:b/>
                <w:szCs w:val="21"/>
              </w:rPr>
              <w:t>ample</w:t>
            </w:r>
          </w:p>
        </w:tc>
        <w:tc>
          <w:tcPr>
            <w:tcW w:w="1278" w:type="pct"/>
            <w:tcBorders>
              <w:top w:val="single" w:sz="4" w:space="0" w:color="auto"/>
              <w:bottom w:val="nil"/>
            </w:tcBorders>
            <w:shd w:val="clear" w:color="auto" w:fill="auto"/>
          </w:tcPr>
          <w:p w14:paraId="5CAB3123" w14:textId="0E6307C3" w:rsidR="00A8797D" w:rsidRPr="00CB5624" w:rsidRDefault="00A8797D" w:rsidP="0024225F">
            <w:pPr>
              <w:rPr>
                <w:rFonts w:ascii="Times New Roman" w:hAnsi="Times New Roman" w:cs="Times New Roman"/>
                <w:b/>
                <w:szCs w:val="21"/>
              </w:rPr>
            </w:pPr>
            <w:r w:rsidRPr="00CB5624">
              <w:rPr>
                <w:rFonts w:ascii="Times New Roman" w:hAnsi="Times New Roman" w:cs="Times New Roman"/>
                <w:b/>
                <w:szCs w:val="21"/>
              </w:rPr>
              <w:t xml:space="preserve">Excluded </w:t>
            </w:r>
            <w:r>
              <w:rPr>
                <w:rFonts w:ascii="Times New Roman" w:hAnsi="Times New Roman" w:cs="Times New Roman" w:hint="eastAsia"/>
                <w:b/>
                <w:szCs w:val="21"/>
              </w:rPr>
              <w:t>sample</w:t>
            </w:r>
          </w:p>
        </w:tc>
        <w:tc>
          <w:tcPr>
            <w:tcW w:w="644" w:type="pct"/>
            <w:tcBorders>
              <w:top w:val="single" w:sz="4" w:space="0" w:color="auto"/>
              <w:bottom w:val="nil"/>
            </w:tcBorders>
          </w:tcPr>
          <w:p w14:paraId="00EB57D4" w14:textId="77777777" w:rsidR="00A8797D" w:rsidRPr="00CB5624" w:rsidRDefault="00A8797D" w:rsidP="0024225F">
            <w:pPr>
              <w:rPr>
                <w:rFonts w:ascii="Times New Roman" w:hAnsi="Times New Roman" w:cs="Times New Roman"/>
                <w:b/>
                <w:szCs w:val="21"/>
              </w:rPr>
            </w:pPr>
          </w:p>
        </w:tc>
      </w:tr>
      <w:tr w:rsidR="00A8797D" w:rsidRPr="00CB5624" w14:paraId="43BB57E9" w14:textId="5F951C2E" w:rsidTr="008770E5">
        <w:trPr>
          <w:trHeight w:val="231"/>
        </w:trPr>
        <w:tc>
          <w:tcPr>
            <w:tcW w:w="1861" w:type="pct"/>
            <w:tcBorders>
              <w:top w:val="nil"/>
              <w:bottom w:val="single" w:sz="4" w:space="0" w:color="auto"/>
            </w:tcBorders>
            <w:shd w:val="clear" w:color="auto" w:fill="auto"/>
          </w:tcPr>
          <w:p w14:paraId="623FB6DA" w14:textId="51985774" w:rsidR="00A8797D" w:rsidRPr="00CB5624" w:rsidRDefault="00A8797D" w:rsidP="0024225F">
            <w:pPr>
              <w:rPr>
                <w:rFonts w:ascii="Times New Roman" w:hAnsi="Times New Roman" w:cs="Times New Roman"/>
                <w:b/>
                <w:szCs w:val="21"/>
              </w:rPr>
            </w:pPr>
            <w:r w:rsidRPr="00CB5624">
              <w:rPr>
                <w:rFonts w:ascii="Times New Roman" w:hAnsi="Times New Roman" w:cs="Times New Roman"/>
                <w:b/>
                <w:szCs w:val="21"/>
              </w:rPr>
              <w:t>Characteristic</w:t>
            </w:r>
          </w:p>
        </w:tc>
        <w:tc>
          <w:tcPr>
            <w:tcW w:w="1218" w:type="pct"/>
            <w:tcBorders>
              <w:top w:val="nil"/>
              <w:bottom w:val="single" w:sz="4" w:space="0" w:color="auto"/>
            </w:tcBorders>
            <w:shd w:val="clear" w:color="auto" w:fill="auto"/>
          </w:tcPr>
          <w:p w14:paraId="4156C294" w14:textId="3A8D453A" w:rsidR="00A8797D" w:rsidRPr="00CB5624" w:rsidRDefault="00A8797D" w:rsidP="0024225F">
            <w:pPr>
              <w:rPr>
                <w:rFonts w:ascii="Times New Roman" w:hAnsi="Times New Roman" w:cs="Times New Roman"/>
                <w:b/>
                <w:szCs w:val="21"/>
              </w:rPr>
            </w:pPr>
            <w:r w:rsidRPr="00CB5624">
              <w:rPr>
                <w:rFonts w:ascii="Times New Roman" w:hAnsi="Times New Roman" w:cs="Times New Roman"/>
                <w:b/>
                <w:szCs w:val="21"/>
              </w:rPr>
              <w:t>(n</w:t>
            </w:r>
            <w:r>
              <w:rPr>
                <w:rFonts w:ascii="Times New Roman" w:hAnsi="Times New Roman" w:cs="Times New Roman" w:hint="eastAsia"/>
                <w:b/>
                <w:szCs w:val="21"/>
              </w:rPr>
              <w:t xml:space="preserve"> </w:t>
            </w:r>
            <w:r w:rsidRPr="00CB5624">
              <w:rPr>
                <w:rFonts w:ascii="Times New Roman" w:hAnsi="Times New Roman" w:cs="Times New Roman"/>
                <w:b/>
                <w:szCs w:val="21"/>
              </w:rPr>
              <w:t>=</w:t>
            </w:r>
            <w:r>
              <w:rPr>
                <w:rFonts w:ascii="Times New Roman" w:hAnsi="Times New Roman" w:cs="Times New Roman" w:hint="eastAsia"/>
                <w:b/>
                <w:szCs w:val="21"/>
              </w:rPr>
              <w:t xml:space="preserve"> </w:t>
            </w:r>
            <w:r w:rsidRPr="00CB5624">
              <w:rPr>
                <w:rFonts w:ascii="Times New Roman" w:hAnsi="Times New Roman" w:cs="Times New Roman"/>
                <w:b/>
                <w:szCs w:val="21"/>
              </w:rPr>
              <w:t>15</w:t>
            </w:r>
            <w:r>
              <w:rPr>
                <w:rFonts w:ascii="Times New Roman" w:hAnsi="Times New Roman" w:cs="Times New Roman" w:hint="eastAsia"/>
                <w:b/>
                <w:szCs w:val="21"/>
              </w:rPr>
              <w:t>,</w:t>
            </w:r>
            <w:r w:rsidRPr="00CB5624">
              <w:rPr>
                <w:rFonts w:ascii="Times New Roman" w:hAnsi="Times New Roman" w:cs="Times New Roman"/>
                <w:b/>
                <w:szCs w:val="21"/>
              </w:rPr>
              <w:t>477)</w:t>
            </w:r>
          </w:p>
        </w:tc>
        <w:tc>
          <w:tcPr>
            <w:tcW w:w="1278" w:type="pct"/>
            <w:tcBorders>
              <w:top w:val="nil"/>
              <w:bottom w:val="single" w:sz="4" w:space="0" w:color="auto"/>
            </w:tcBorders>
            <w:shd w:val="clear" w:color="auto" w:fill="auto"/>
          </w:tcPr>
          <w:p w14:paraId="38738B7F" w14:textId="4DDBF1E6" w:rsidR="00A8797D" w:rsidRPr="00CB5624" w:rsidRDefault="00A8797D" w:rsidP="0024225F">
            <w:pPr>
              <w:rPr>
                <w:rFonts w:ascii="Times New Roman" w:hAnsi="Times New Roman" w:cs="Times New Roman"/>
                <w:b/>
                <w:szCs w:val="21"/>
              </w:rPr>
            </w:pPr>
            <w:r w:rsidRPr="00CB5624">
              <w:rPr>
                <w:rFonts w:ascii="Times New Roman" w:hAnsi="Times New Roman" w:cs="Times New Roman"/>
                <w:b/>
                <w:szCs w:val="21"/>
              </w:rPr>
              <w:t>(n</w:t>
            </w:r>
            <w:r>
              <w:rPr>
                <w:rFonts w:ascii="Times New Roman" w:hAnsi="Times New Roman" w:cs="Times New Roman" w:hint="eastAsia"/>
                <w:b/>
                <w:szCs w:val="21"/>
              </w:rPr>
              <w:t xml:space="preserve"> </w:t>
            </w:r>
            <w:r w:rsidRPr="00CB5624">
              <w:rPr>
                <w:rFonts w:ascii="Times New Roman" w:hAnsi="Times New Roman" w:cs="Times New Roman"/>
                <w:b/>
                <w:szCs w:val="21"/>
              </w:rPr>
              <w:t>=</w:t>
            </w:r>
            <w:r>
              <w:rPr>
                <w:rFonts w:ascii="Times New Roman" w:hAnsi="Times New Roman" w:cs="Times New Roman" w:hint="eastAsia"/>
                <w:b/>
                <w:szCs w:val="21"/>
              </w:rPr>
              <w:t xml:space="preserve"> </w:t>
            </w:r>
            <w:r w:rsidRPr="00CB5624">
              <w:rPr>
                <w:rFonts w:ascii="Times New Roman" w:hAnsi="Times New Roman" w:cs="Times New Roman"/>
                <w:b/>
                <w:szCs w:val="21"/>
              </w:rPr>
              <w:t>9368)</w:t>
            </w:r>
          </w:p>
        </w:tc>
        <w:tc>
          <w:tcPr>
            <w:tcW w:w="644" w:type="pct"/>
            <w:tcBorders>
              <w:top w:val="nil"/>
              <w:bottom w:val="single" w:sz="4" w:space="0" w:color="auto"/>
            </w:tcBorders>
          </w:tcPr>
          <w:p w14:paraId="76670B71" w14:textId="5EBEF35A" w:rsidR="00A8797D" w:rsidRPr="00CB5624" w:rsidRDefault="00A8797D" w:rsidP="0024225F">
            <w:pPr>
              <w:rPr>
                <w:rFonts w:ascii="Times New Roman" w:hAnsi="Times New Roman" w:cs="Times New Roman"/>
                <w:b/>
                <w:szCs w:val="21"/>
              </w:rPr>
            </w:pPr>
            <w:r w:rsidRPr="008770E5">
              <w:rPr>
                <w:rFonts w:ascii="Times New Roman" w:hAnsi="Times New Roman" w:cs="Times New Roman"/>
                <w:b/>
                <w:i/>
                <w:szCs w:val="21"/>
              </w:rPr>
              <w:t>P</w:t>
            </w:r>
            <w:r>
              <w:rPr>
                <w:rFonts w:ascii="Times New Roman" w:hAnsi="Times New Roman" w:cs="Times New Roman" w:hint="eastAsia"/>
                <w:b/>
                <w:szCs w:val="21"/>
              </w:rPr>
              <w:t xml:space="preserve"> value</w:t>
            </w:r>
          </w:p>
        </w:tc>
      </w:tr>
      <w:tr w:rsidR="00A8797D" w:rsidRPr="00CB5624" w14:paraId="7C15706D" w14:textId="6A2EE795" w:rsidTr="008770E5">
        <w:trPr>
          <w:trHeight w:val="293"/>
        </w:trPr>
        <w:tc>
          <w:tcPr>
            <w:tcW w:w="1861" w:type="pct"/>
            <w:tcBorders>
              <w:top w:val="single" w:sz="4" w:space="0" w:color="auto"/>
              <w:bottom w:val="nil"/>
              <w:right w:val="nil"/>
            </w:tcBorders>
            <w:shd w:val="clear" w:color="auto" w:fill="auto"/>
          </w:tcPr>
          <w:p w14:paraId="5628BB41"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Age (years, mean ± SD)</w:t>
            </w:r>
          </w:p>
        </w:tc>
        <w:tc>
          <w:tcPr>
            <w:tcW w:w="1218" w:type="pct"/>
            <w:tcBorders>
              <w:top w:val="single" w:sz="4" w:space="0" w:color="auto"/>
              <w:left w:val="nil"/>
              <w:bottom w:val="nil"/>
              <w:right w:val="nil"/>
            </w:tcBorders>
            <w:shd w:val="clear" w:color="auto" w:fill="auto"/>
          </w:tcPr>
          <w:p w14:paraId="73A49AAE" w14:textId="19F48BF4"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45</w:t>
            </w:r>
            <w:r>
              <w:rPr>
                <w:rFonts w:ascii="Times New Roman" w:hAnsi="Times New Roman" w:cs="Times New Roman" w:hint="eastAsia"/>
                <w:szCs w:val="21"/>
              </w:rPr>
              <w:t>.</w:t>
            </w:r>
            <w:r w:rsidRPr="00CB5624">
              <w:rPr>
                <w:rFonts w:ascii="Times New Roman" w:hAnsi="Times New Roman" w:cs="Times New Roman"/>
                <w:szCs w:val="21"/>
              </w:rPr>
              <w:t>0 ± 13</w:t>
            </w:r>
            <w:r>
              <w:rPr>
                <w:rFonts w:ascii="Times New Roman" w:hAnsi="Times New Roman" w:cs="Times New Roman" w:hint="eastAsia"/>
                <w:szCs w:val="21"/>
              </w:rPr>
              <w:t>.</w:t>
            </w:r>
            <w:r w:rsidRPr="00CB5624">
              <w:rPr>
                <w:rFonts w:ascii="Times New Roman" w:hAnsi="Times New Roman" w:cs="Times New Roman"/>
                <w:szCs w:val="21"/>
              </w:rPr>
              <w:t>5</w:t>
            </w:r>
          </w:p>
        </w:tc>
        <w:tc>
          <w:tcPr>
            <w:tcW w:w="1278" w:type="pct"/>
            <w:tcBorders>
              <w:top w:val="single" w:sz="4" w:space="0" w:color="auto"/>
              <w:left w:val="nil"/>
              <w:bottom w:val="nil"/>
              <w:right w:val="nil"/>
            </w:tcBorders>
            <w:shd w:val="clear" w:color="auto" w:fill="auto"/>
          </w:tcPr>
          <w:p w14:paraId="0CCEFEE6" w14:textId="37949876"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45</w:t>
            </w:r>
            <w:r>
              <w:rPr>
                <w:rFonts w:ascii="Times New Roman" w:hAnsi="Times New Roman" w:cs="Times New Roman" w:hint="eastAsia"/>
                <w:szCs w:val="21"/>
              </w:rPr>
              <w:t>.</w:t>
            </w:r>
            <w:r w:rsidRPr="00CB5624">
              <w:rPr>
                <w:rFonts w:ascii="Times New Roman" w:hAnsi="Times New Roman" w:cs="Times New Roman"/>
                <w:szCs w:val="21"/>
              </w:rPr>
              <w:t>7 ± 13</w:t>
            </w:r>
            <w:r>
              <w:rPr>
                <w:rFonts w:ascii="Times New Roman" w:hAnsi="Times New Roman" w:cs="Times New Roman" w:hint="eastAsia"/>
                <w:szCs w:val="21"/>
              </w:rPr>
              <w:t>.</w:t>
            </w:r>
            <w:r w:rsidRPr="00CB5624">
              <w:rPr>
                <w:rFonts w:ascii="Times New Roman" w:hAnsi="Times New Roman" w:cs="Times New Roman"/>
                <w:szCs w:val="21"/>
              </w:rPr>
              <w:t>0</w:t>
            </w:r>
          </w:p>
        </w:tc>
        <w:tc>
          <w:tcPr>
            <w:tcW w:w="644" w:type="pct"/>
            <w:tcBorders>
              <w:top w:val="single" w:sz="4" w:space="0" w:color="auto"/>
              <w:left w:val="nil"/>
              <w:bottom w:val="nil"/>
              <w:right w:val="nil"/>
            </w:tcBorders>
          </w:tcPr>
          <w:p w14:paraId="247730CC" w14:textId="3B820055" w:rsidR="00A8797D" w:rsidRPr="00CB5624" w:rsidRDefault="0089074B" w:rsidP="0024225F">
            <w:pPr>
              <w:rPr>
                <w:rFonts w:ascii="Times New Roman" w:hAnsi="Times New Roman" w:cs="Times New Roman"/>
                <w:szCs w:val="21"/>
              </w:rPr>
            </w:pPr>
            <w:r>
              <w:rPr>
                <w:rFonts w:ascii="Times New Roman" w:hAnsi="Times New Roman" w:cs="Times New Roman" w:hint="eastAsia"/>
                <w:szCs w:val="21"/>
              </w:rPr>
              <w:t>0.999</w:t>
            </w:r>
          </w:p>
        </w:tc>
      </w:tr>
      <w:tr w:rsidR="00A8797D" w:rsidRPr="00CB5624" w14:paraId="3E491347" w14:textId="0B97CAA5" w:rsidTr="008770E5">
        <w:trPr>
          <w:trHeight w:val="293"/>
        </w:trPr>
        <w:tc>
          <w:tcPr>
            <w:tcW w:w="1861" w:type="pct"/>
            <w:tcBorders>
              <w:top w:val="nil"/>
              <w:bottom w:val="nil"/>
              <w:right w:val="nil"/>
            </w:tcBorders>
            <w:shd w:val="clear" w:color="auto" w:fill="auto"/>
          </w:tcPr>
          <w:p w14:paraId="5D87129C"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Sex</w:t>
            </w:r>
          </w:p>
        </w:tc>
        <w:tc>
          <w:tcPr>
            <w:tcW w:w="1218" w:type="pct"/>
            <w:tcBorders>
              <w:top w:val="nil"/>
              <w:left w:val="nil"/>
              <w:bottom w:val="nil"/>
              <w:right w:val="nil"/>
            </w:tcBorders>
            <w:shd w:val="clear" w:color="auto" w:fill="auto"/>
          </w:tcPr>
          <w:p w14:paraId="21E1E508" w14:textId="77777777" w:rsidR="00A8797D" w:rsidRPr="00CB5624" w:rsidRDefault="00A8797D" w:rsidP="0024225F">
            <w:pPr>
              <w:rPr>
                <w:rFonts w:ascii="Times New Roman" w:hAnsi="Times New Roman" w:cs="Times New Roman"/>
                <w:szCs w:val="21"/>
              </w:rPr>
            </w:pPr>
          </w:p>
        </w:tc>
        <w:tc>
          <w:tcPr>
            <w:tcW w:w="1278" w:type="pct"/>
            <w:tcBorders>
              <w:top w:val="nil"/>
              <w:left w:val="nil"/>
              <w:bottom w:val="nil"/>
              <w:right w:val="nil"/>
            </w:tcBorders>
            <w:shd w:val="clear" w:color="auto" w:fill="auto"/>
          </w:tcPr>
          <w:p w14:paraId="721C2F22" w14:textId="77777777" w:rsidR="00A8797D" w:rsidRPr="00CB5624" w:rsidRDefault="00A8797D" w:rsidP="0024225F">
            <w:pPr>
              <w:rPr>
                <w:rFonts w:ascii="Times New Roman" w:hAnsi="Times New Roman" w:cs="Times New Roman"/>
                <w:szCs w:val="21"/>
              </w:rPr>
            </w:pPr>
          </w:p>
        </w:tc>
        <w:tc>
          <w:tcPr>
            <w:tcW w:w="644" w:type="pct"/>
            <w:tcBorders>
              <w:top w:val="nil"/>
              <w:left w:val="nil"/>
              <w:bottom w:val="nil"/>
              <w:right w:val="nil"/>
            </w:tcBorders>
          </w:tcPr>
          <w:p w14:paraId="5945C8D2" w14:textId="24D32976" w:rsidR="00A8797D" w:rsidRPr="00CB5624" w:rsidRDefault="0089074B" w:rsidP="0024225F">
            <w:pPr>
              <w:rPr>
                <w:rFonts w:ascii="Times New Roman" w:hAnsi="Times New Roman" w:cs="Times New Roman"/>
                <w:szCs w:val="21"/>
              </w:rPr>
            </w:pPr>
            <w:r>
              <w:rPr>
                <w:rFonts w:ascii="Times New Roman" w:hAnsi="Times New Roman" w:cs="Times New Roman" w:hint="eastAsia"/>
                <w:szCs w:val="21"/>
              </w:rPr>
              <w:t>&lt;0.001</w:t>
            </w:r>
          </w:p>
        </w:tc>
      </w:tr>
      <w:tr w:rsidR="00A8797D" w:rsidRPr="00CB5624" w14:paraId="1312BC5B" w14:textId="653618EC" w:rsidTr="008770E5">
        <w:trPr>
          <w:trHeight w:val="293"/>
        </w:trPr>
        <w:tc>
          <w:tcPr>
            <w:tcW w:w="1861" w:type="pct"/>
            <w:tcBorders>
              <w:top w:val="nil"/>
              <w:bottom w:val="nil"/>
              <w:right w:val="nil"/>
            </w:tcBorders>
            <w:shd w:val="clear" w:color="auto" w:fill="auto"/>
          </w:tcPr>
          <w:p w14:paraId="1475623D"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M</w:t>
            </w:r>
            <w:r w:rsidRPr="00CB5624">
              <w:rPr>
                <w:rFonts w:ascii="Times New Roman" w:hAnsi="Times New Roman" w:cs="Times New Roman" w:hint="eastAsia"/>
                <w:szCs w:val="21"/>
              </w:rPr>
              <w:t>en</w:t>
            </w:r>
          </w:p>
        </w:tc>
        <w:tc>
          <w:tcPr>
            <w:tcW w:w="1218" w:type="pct"/>
            <w:tcBorders>
              <w:top w:val="nil"/>
              <w:left w:val="nil"/>
              <w:bottom w:val="nil"/>
              <w:right w:val="nil"/>
            </w:tcBorders>
            <w:shd w:val="clear" w:color="auto" w:fill="auto"/>
          </w:tcPr>
          <w:p w14:paraId="764670A9" w14:textId="3AFFAC32"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8156 (52</w:t>
            </w:r>
            <w:r>
              <w:rPr>
                <w:rFonts w:ascii="Times New Roman" w:hAnsi="Times New Roman" w:cs="Times New Roman" w:hint="eastAsia"/>
                <w:szCs w:val="21"/>
              </w:rPr>
              <w:t>.</w:t>
            </w:r>
            <w:r w:rsidRPr="00CB5624">
              <w:rPr>
                <w:rFonts w:ascii="Times New Roman" w:hAnsi="Times New Roman" w:cs="Times New Roman"/>
                <w:szCs w:val="21"/>
              </w:rPr>
              <w:t>7%)</w:t>
            </w:r>
          </w:p>
        </w:tc>
        <w:tc>
          <w:tcPr>
            <w:tcW w:w="1278" w:type="pct"/>
            <w:tcBorders>
              <w:top w:val="nil"/>
              <w:left w:val="nil"/>
              <w:bottom w:val="nil"/>
              <w:right w:val="nil"/>
            </w:tcBorders>
            <w:shd w:val="clear" w:color="auto" w:fill="auto"/>
          </w:tcPr>
          <w:p w14:paraId="075CED92" w14:textId="5B610ECF"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4505 (48</w:t>
            </w:r>
            <w:r>
              <w:rPr>
                <w:rFonts w:ascii="Times New Roman" w:hAnsi="Times New Roman" w:cs="Times New Roman" w:hint="eastAsia"/>
                <w:szCs w:val="21"/>
              </w:rPr>
              <w:t>.</w:t>
            </w:r>
            <w:r w:rsidRPr="00CB5624">
              <w:rPr>
                <w:rFonts w:ascii="Times New Roman" w:hAnsi="Times New Roman" w:cs="Times New Roman"/>
                <w:szCs w:val="21"/>
              </w:rPr>
              <w:t>1%)</w:t>
            </w:r>
          </w:p>
        </w:tc>
        <w:tc>
          <w:tcPr>
            <w:tcW w:w="644" w:type="pct"/>
            <w:tcBorders>
              <w:top w:val="nil"/>
              <w:left w:val="nil"/>
              <w:bottom w:val="nil"/>
              <w:right w:val="nil"/>
            </w:tcBorders>
          </w:tcPr>
          <w:p w14:paraId="67670081" w14:textId="77777777" w:rsidR="00A8797D" w:rsidRPr="00CB5624" w:rsidRDefault="00A8797D" w:rsidP="0024225F">
            <w:pPr>
              <w:rPr>
                <w:rFonts w:ascii="Times New Roman" w:hAnsi="Times New Roman" w:cs="Times New Roman"/>
                <w:szCs w:val="21"/>
              </w:rPr>
            </w:pPr>
          </w:p>
        </w:tc>
      </w:tr>
      <w:tr w:rsidR="00A8797D" w:rsidRPr="00CB5624" w14:paraId="294AA687" w14:textId="758B4ED8" w:rsidTr="008770E5">
        <w:trPr>
          <w:trHeight w:val="293"/>
        </w:trPr>
        <w:tc>
          <w:tcPr>
            <w:tcW w:w="1861" w:type="pct"/>
            <w:tcBorders>
              <w:top w:val="nil"/>
              <w:bottom w:val="nil"/>
            </w:tcBorders>
            <w:shd w:val="clear" w:color="auto" w:fill="auto"/>
          </w:tcPr>
          <w:p w14:paraId="50D09905"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w:t>
            </w:r>
            <w:r w:rsidRPr="00CB5624">
              <w:rPr>
                <w:rFonts w:ascii="Times New Roman" w:hAnsi="Times New Roman" w:cs="Times New Roman" w:hint="eastAsia"/>
                <w:szCs w:val="21"/>
              </w:rPr>
              <w:t>Women</w:t>
            </w:r>
          </w:p>
        </w:tc>
        <w:tc>
          <w:tcPr>
            <w:tcW w:w="1218" w:type="pct"/>
            <w:tcBorders>
              <w:top w:val="nil"/>
              <w:bottom w:val="nil"/>
            </w:tcBorders>
            <w:shd w:val="clear" w:color="auto" w:fill="auto"/>
          </w:tcPr>
          <w:p w14:paraId="6D8B23DD" w14:textId="60858D29"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7321 (47</w:t>
            </w:r>
            <w:r>
              <w:rPr>
                <w:rFonts w:ascii="Times New Roman" w:hAnsi="Times New Roman" w:cs="Times New Roman" w:hint="eastAsia"/>
                <w:szCs w:val="21"/>
              </w:rPr>
              <w:t>.</w:t>
            </w:r>
            <w:r w:rsidRPr="00CB5624">
              <w:rPr>
                <w:rFonts w:ascii="Times New Roman" w:hAnsi="Times New Roman" w:cs="Times New Roman"/>
                <w:szCs w:val="21"/>
              </w:rPr>
              <w:t>3%)</w:t>
            </w:r>
          </w:p>
        </w:tc>
        <w:tc>
          <w:tcPr>
            <w:tcW w:w="1278" w:type="pct"/>
            <w:tcBorders>
              <w:top w:val="nil"/>
              <w:bottom w:val="nil"/>
            </w:tcBorders>
            <w:shd w:val="clear" w:color="auto" w:fill="auto"/>
          </w:tcPr>
          <w:p w14:paraId="0DEBC754" w14:textId="5574545F"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4863 (51</w:t>
            </w:r>
            <w:r>
              <w:rPr>
                <w:rFonts w:ascii="Times New Roman" w:hAnsi="Times New Roman" w:cs="Times New Roman" w:hint="eastAsia"/>
                <w:szCs w:val="21"/>
              </w:rPr>
              <w:t>.</w:t>
            </w:r>
            <w:r w:rsidRPr="00CB5624">
              <w:rPr>
                <w:rFonts w:ascii="Times New Roman" w:hAnsi="Times New Roman" w:cs="Times New Roman"/>
                <w:szCs w:val="21"/>
              </w:rPr>
              <w:t>9%)</w:t>
            </w:r>
          </w:p>
        </w:tc>
        <w:tc>
          <w:tcPr>
            <w:tcW w:w="644" w:type="pct"/>
            <w:tcBorders>
              <w:top w:val="nil"/>
              <w:bottom w:val="nil"/>
            </w:tcBorders>
          </w:tcPr>
          <w:p w14:paraId="7C5CA994" w14:textId="77777777" w:rsidR="00A8797D" w:rsidRPr="00CB5624" w:rsidRDefault="00A8797D" w:rsidP="0024225F">
            <w:pPr>
              <w:rPr>
                <w:rFonts w:ascii="Times New Roman" w:hAnsi="Times New Roman" w:cs="Times New Roman"/>
                <w:szCs w:val="21"/>
              </w:rPr>
            </w:pPr>
          </w:p>
        </w:tc>
      </w:tr>
      <w:tr w:rsidR="00A8797D" w:rsidRPr="00CB5624" w14:paraId="55EF0069" w14:textId="09E28F60" w:rsidTr="008770E5">
        <w:trPr>
          <w:trHeight w:val="293"/>
        </w:trPr>
        <w:tc>
          <w:tcPr>
            <w:tcW w:w="1861" w:type="pct"/>
            <w:tcBorders>
              <w:top w:val="nil"/>
            </w:tcBorders>
            <w:shd w:val="clear" w:color="auto" w:fill="auto"/>
          </w:tcPr>
          <w:p w14:paraId="2FE347AF"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Ethnicity</w:t>
            </w:r>
          </w:p>
        </w:tc>
        <w:tc>
          <w:tcPr>
            <w:tcW w:w="1218" w:type="pct"/>
            <w:tcBorders>
              <w:top w:val="nil"/>
            </w:tcBorders>
            <w:shd w:val="clear" w:color="auto" w:fill="auto"/>
          </w:tcPr>
          <w:p w14:paraId="3D41D8B8" w14:textId="77777777" w:rsidR="00A8797D" w:rsidRPr="00CB5624" w:rsidRDefault="00A8797D" w:rsidP="0024225F">
            <w:pPr>
              <w:rPr>
                <w:rFonts w:ascii="Times New Roman" w:hAnsi="Times New Roman" w:cs="Times New Roman"/>
                <w:b/>
                <w:szCs w:val="21"/>
              </w:rPr>
            </w:pPr>
          </w:p>
        </w:tc>
        <w:tc>
          <w:tcPr>
            <w:tcW w:w="1278" w:type="pct"/>
            <w:tcBorders>
              <w:top w:val="nil"/>
            </w:tcBorders>
            <w:shd w:val="clear" w:color="auto" w:fill="auto"/>
          </w:tcPr>
          <w:p w14:paraId="2223E403" w14:textId="77777777" w:rsidR="00A8797D" w:rsidRPr="00CB5624" w:rsidRDefault="00A8797D" w:rsidP="0024225F">
            <w:pPr>
              <w:rPr>
                <w:rFonts w:ascii="Times New Roman" w:hAnsi="Times New Roman" w:cs="Times New Roman"/>
                <w:b/>
                <w:szCs w:val="21"/>
              </w:rPr>
            </w:pPr>
          </w:p>
        </w:tc>
        <w:tc>
          <w:tcPr>
            <w:tcW w:w="644" w:type="pct"/>
            <w:tcBorders>
              <w:top w:val="nil"/>
            </w:tcBorders>
          </w:tcPr>
          <w:p w14:paraId="53A30C0C" w14:textId="4DDB95D9" w:rsidR="00A8797D" w:rsidRPr="008770E5" w:rsidRDefault="0089074B" w:rsidP="0024225F">
            <w:pPr>
              <w:rPr>
                <w:rFonts w:ascii="Times New Roman" w:hAnsi="Times New Roman" w:cs="Times New Roman"/>
                <w:szCs w:val="21"/>
              </w:rPr>
            </w:pPr>
            <w:r w:rsidRPr="008770E5">
              <w:rPr>
                <w:rFonts w:ascii="Times New Roman" w:hAnsi="Times New Roman" w:cs="Times New Roman"/>
                <w:szCs w:val="21"/>
              </w:rPr>
              <w:t>&lt;0.001</w:t>
            </w:r>
          </w:p>
        </w:tc>
      </w:tr>
      <w:tr w:rsidR="00A8797D" w:rsidRPr="00CB5624" w14:paraId="26E0D4DC" w14:textId="31120EB6" w:rsidTr="008770E5">
        <w:trPr>
          <w:trHeight w:val="293"/>
        </w:trPr>
        <w:tc>
          <w:tcPr>
            <w:tcW w:w="1861" w:type="pct"/>
            <w:shd w:val="clear" w:color="auto" w:fill="auto"/>
          </w:tcPr>
          <w:p w14:paraId="4CEF9442"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Han</w:t>
            </w:r>
          </w:p>
        </w:tc>
        <w:tc>
          <w:tcPr>
            <w:tcW w:w="1218" w:type="pct"/>
            <w:shd w:val="clear" w:color="auto" w:fill="auto"/>
          </w:tcPr>
          <w:p w14:paraId="1E179932" w14:textId="579D6FEE" w:rsidR="00A8797D" w:rsidRPr="00CB5624" w:rsidRDefault="00A8797D" w:rsidP="0024225F">
            <w:pPr>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hint="eastAsia"/>
                <w:szCs w:val="21"/>
              </w:rPr>
              <w:t>,</w:t>
            </w:r>
            <w:r w:rsidRPr="00CB5624">
              <w:rPr>
                <w:rFonts w:ascii="Times New Roman" w:hAnsi="Times New Roman" w:cs="Times New Roman"/>
                <w:szCs w:val="21"/>
              </w:rPr>
              <w:t>554 (94</w:t>
            </w:r>
            <w:r>
              <w:rPr>
                <w:rFonts w:ascii="Times New Roman" w:hAnsi="Times New Roman" w:cs="Times New Roman" w:hint="eastAsia"/>
                <w:szCs w:val="21"/>
              </w:rPr>
              <w:t>.</w:t>
            </w:r>
            <w:r w:rsidRPr="00CB5624">
              <w:rPr>
                <w:rFonts w:ascii="Times New Roman" w:hAnsi="Times New Roman" w:cs="Times New Roman"/>
                <w:szCs w:val="21"/>
              </w:rPr>
              <w:t>0%)</w:t>
            </w:r>
          </w:p>
        </w:tc>
        <w:tc>
          <w:tcPr>
            <w:tcW w:w="1278" w:type="pct"/>
            <w:shd w:val="clear" w:color="auto" w:fill="auto"/>
          </w:tcPr>
          <w:p w14:paraId="0A5CD840" w14:textId="463C8E75"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8916 (95</w:t>
            </w:r>
            <w:r>
              <w:rPr>
                <w:rFonts w:ascii="Times New Roman" w:hAnsi="Times New Roman" w:cs="Times New Roman" w:hint="eastAsia"/>
                <w:szCs w:val="21"/>
              </w:rPr>
              <w:t>.</w:t>
            </w:r>
            <w:r w:rsidRPr="00CB5624">
              <w:rPr>
                <w:rFonts w:ascii="Times New Roman" w:hAnsi="Times New Roman" w:cs="Times New Roman"/>
                <w:szCs w:val="21"/>
              </w:rPr>
              <w:t>2%)</w:t>
            </w:r>
          </w:p>
        </w:tc>
        <w:tc>
          <w:tcPr>
            <w:tcW w:w="644" w:type="pct"/>
          </w:tcPr>
          <w:p w14:paraId="1CCB3A9B" w14:textId="77777777" w:rsidR="00A8797D" w:rsidRPr="00CB5624" w:rsidRDefault="00A8797D" w:rsidP="0024225F">
            <w:pPr>
              <w:rPr>
                <w:rFonts w:ascii="Times New Roman" w:hAnsi="Times New Roman" w:cs="Times New Roman"/>
                <w:szCs w:val="21"/>
              </w:rPr>
            </w:pPr>
          </w:p>
        </w:tc>
      </w:tr>
      <w:tr w:rsidR="00A8797D" w:rsidRPr="00CB5624" w14:paraId="3477B5D9" w14:textId="3B9401A8" w:rsidTr="008770E5">
        <w:trPr>
          <w:trHeight w:val="293"/>
        </w:trPr>
        <w:tc>
          <w:tcPr>
            <w:tcW w:w="1861" w:type="pct"/>
            <w:shd w:val="clear" w:color="auto" w:fill="auto"/>
          </w:tcPr>
          <w:p w14:paraId="1A52CBF3"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Others</w:t>
            </w:r>
          </w:p>
        </w:tc>
        <w:tc>
          <w:tcPr>
            <w:tcW w:w="1218" w:type="pct"/>
            <w:shd w:val="clear" w:color="auto" w:fill="auto"/>
          </w:tcPr>
          <w:p w14:paraId="7566DC73" w14:textId="6706F8C2"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923 (6</w:t>
            </w:r>
            <w:r>
              <w:rPr>
                <w:rFonts w:ascii="Times New Roman" w:hAnsi="Times New Roman" w:cs="Times New Roman" w:hint="eastAsia"/>
                <w:szCs w:val="21"/>
              </w:rPr>
              <w:t>.</w:t>
            </w:r>
            <w:r w:rsidRPr="00CB5624">
              <w:rPr>
                <w:rFonts w:ascii="Times New Roman" w:hAnsi="Times New Roman" w:cs="Times New Roman"/>
                <w:szCs w:val="21"/>
              </w:rPr>
              <w:t>0%)</w:t>
            </w:r>
          </w:p>
        </w:tc>
        <w:tc>
          <w:tcPr>
            <w:tcW w:w="1278" w:type="pct"/>
            <w:shd w:val="clear" w:color="auto" w:fill="auto"/>
          </w:tcPr>
          <w:p w14:paraId="06242A4E" w14:textId="434222F4"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452 (4</w:t>
            </w:r>
            <w:r>
              <w:rPr>
                <w:rFonts w:ascii="Times New Roman" w:hAnsi="Times New Roman" w:cs="Times New Roman" w:hint="eastAsia"/>
                <w:szCs w:val="21"/>
              </w:rPr>
              <w:t>.</w:t>
            </w:r>
            <w:r w:rsidRPr="00CB5624">
              <w:rPr>
                <w:rFonts w:ascii="Times New Roman" w:hAnsi="Times New Roman" w:cs="Times New Roman"/>
                <w:szCs w:val="21"/>
              </w:rPr>
              <w:t>8%)</w:t>
            </w:r>
          </w:p>
        </w:tc>
        <w:tc>
          <w:tcPr>
            <w:tcW w:w="644" w:type="pct"/>
          </w:tcPr>
          <w:p w14:paraId="38107076" w14:textId="77777777" w:rsidR="00A8797D" w:rsidRPr="00CB5624" w:rsidRDefault="00A8797D" w:rsidP="0024225F">
            <w:pPr>
              <w:rPr>
                <w:rFonts w:ascii="Times New Roman" w:hAnsi="Times New Roman" w:cs="Times New Roman"/>
                <w:szCs w:val="21"/>
              </w:rPr>
            </w:pPr>
          </w:p>
        </w:tc>
      </w:tr>
      <w:tr w:rsidR="00A8797D" w:rsidRPr="00CB5624" w14:paraId="01F83C94" w14:textId="69B71DF4" w:rsidTr="008770E5">
        <w:trPr>
          <w:trHeight w:val="293"/>
        </w:trPr>
        <w:tc>
          <w:tcPr>
            <w:tcW w:w="1861" w:type="pct"/>
            <w:shd w:val="clear" w:color="auto" w:fill="auto"/>
          </w:tcPr>
          <w:p w14:paraId="6ED4C0D9" w14:textId="77BD9EFF" w:rsidR="00A8797D" w:rsidRPr="00CB5624" w:rsidRDefault="00A8797D" w:rsidP="0024225F">
            <w:pPr>
              <w:rPr>
                <w:rFonts w:ascii="Times New Roman" w:hAnsi="Times New Roman" w:cs="Times New Roman"/>
                <w:szCs w:val="21"/>
              </w:rPr>
            </w:pPr>
            <w:r w:rsidRPr="00CB5624">
              <w:rPr>
                <w:rFonts w:ascii="Times New Roman" w:hAnsi="Times New Roman" w:cs="Times New Roman" w:hint="eastAsia"/>
                <w:szCs w:val="21"/>
              </w:rPr>
              <w:t>Househo</w:t>
            </w:r>
            <w:r>
              <w:rPr>
                <w:rFonts w:ascii="Times New Roman" w:hAnsi="Times New Roman" w:cs="Times New Roman" w:hint="eastAsia"/>
                <w:szCs w:val="21"/>
              </w:rPr>
              <w:t>l</w:t>
            </w:r>
            <w:r w:rsidRPr="00CB5624">
              <w:rPr>
                <w:rFonts w:ascii="Times New Roman" w:hAnsi="Times New Roman" w:cs="Times New Roman" w:hint="eastAsia"/>
                <w:szCs w:val="21"/>
              </w:rPr>
              <w:t>d</w:t>
            </w:r>
            <w:r w:rsidRPr="00CB5624">
              <w:rPr>
                <w:rFonts w:ascii="Times New Roman" w:hAnsi="Times New Roman" w:cs="Times New Roman"/>
                <w:szCs w:val="21"/>
              </w:rPr>
              <w:t xml:space="preserve"> income per year</w:t>
            </w:r>
          </w:p>
        </w:tc>
        <w:tc>
          <w:tcPr>
            <w:tcW w:w="1218" w:type="pct"/>
            <w:shd w:val="clear" w:color="auto" w:fill="auto"/>
          </w:tcPr>
          <w:p w14:paraId="72F745EE" w14:textId="77777777" w:rsidR="00A8797D" w:rsidRPr="00CB5624" w:rsidRDefault="00A8797D" w:rsidP="0024225F">
            <w:pPr>
              <w:rPr>
                <w:rFonts w:ascii="Times New Roman" w:hAnsi="Times New Roman" w:cs="Times New Roman"/>
                <w:szCs w:val="21"/>
              </w:rPr>
            </w:pPr>
          </w:p>
        </w:tc>
        <w:tc>
          <w:tcPr>
            <w:tcW w:w="1278" w:type="pct"/>
            <w:shd w:val="clear" w:color="auto" w:fill="auto"/>
          </w:tcPr>
          <w:p w14:paraId="1342BA78" w14:textId="77777777" w:rsidR="00A8797D" w:rsidRPr="00CB5624" w:rsidRDefault="00A8797D" w:rsidP="0024225F">
            <w:pPr>
              <w:rPr>
                <w:rFonts w:ascii="Times New Roman" w:hAnsi="Times New Roman" w:cs="Times New Roman"/>
                <w:szCs w:val="21"/>
              </w:rPr>
            </w:pPr>
          </w:p>
        </w:tc>
        <w:tc>
          <w:tcPr>
            <w:tcW w:w="644" w:type="pct"/>
          </w:tcPr>
          <w:p w14:paraId="31051799" w14:textId="16E6E5CE" w:rsidR="00A8797D" w:rsidRPr="00CB5624" w:rsidRDefault="0089074B" w:rsidP="0024225F">
            <w:pPr>
              <w:rPr>
                <w:rFonts w:ascii="Times New Roman" w:hAnsi="Times New Roman" w:cs="Times New Roman"/>
                <w:szCs w:val="21"/>
              </w:rPr>
            </w:pPr>
            <w:r>
              <w:rPr>
                <w:rFonts w:ascii="Times New Roman" w:hAnsi="Times New Roman" w:cs="Times New Roman" w:hint="eastAsia"/>
                <w:szCs w:val="21"/>
              </w:rPr>
              <w:t>&lt;0.001</w:t>
            </w:r>
          </w:p>
        </w:tc>
      </w:tr>
      <w:tr w:rsidR="00A8797D" w:rsidRPr="00CB5624" w14:paraId="6F2FAA8C" w14:textId="2B670906" w:rsidTr="008770E5">
        <w:trPr>
          <w:trHeight w:val="293"/>
        </w:trPr>
        <w:tc>
          <w:tcPr>
            <w:tcW w:w="1861" w:type="pct"/>
            <w:shd w:val="clear" w:color="auto" w:fill="auto"/>
          </w:tcPr>
          <w:p w14:paraId="2B38A8F9" w14:textId="0FBAB9D6"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w:t>
            </w:r>
            <w:r w:rsidRPr="00CB5624">
              <w:rPr>
                <w:rFonts w:ascii="Times New Roman" w:hAnsi="Times New Roman" w:cs="Times New Roman" w:hint="eastAsia"/>
                <w:szCs w:val="21"/>
              </w:rPr>
              <w:t>10,</w:t>
            </w:r>
            <w:r w:rsidRPr="00CB5624">
              <w:rPr>
                <w:rFonts w:ascii="Times New Roman" w:hAnsi="Times New Roman" w:cs="Times New Roman"/>
                <w:szCs w:val="21"/>
              </w:rPr>
              <w:t>000 Yuan</w:t>
            </w:r>
          </w:p>
        </w:tc>
        <w:tc>
          <w:tcPr>
            <w:tcW w:w="1218" w:type="pct"/>
            <w:shd w:val="clear" w:color="auto" w:fill="auto"/>
          </w:tcPr>
          <w:p w14:paraId="37B71C92" w14:textId="6F89C09E" w:rsidR="00A8797D" w:rsidRPr="00CB5624" w:rsidRDefault="00A8797D" w:rsidP="0024225F">
            <w:pPr>
              <w:rPr>
                <w:rFonts w:ascii="Times New Roman" w:hAnsi="Times New Roman" w:cs="Times New Roman"/>
                <w:szCs w:val="21"/>
              </w:rPr>
            </w:pPr>
            <w:r w:rsidRPr="00CB5624">
              <w:rPr>
                <w:rFonts w:ascii="Times New Roman" w:hAnsi="Times New Roman" w:cs="Times New Roman" w:hint="eastAsia"/>
                <w:szCs w:val="21"/>
              </w:rPr>
              <w:t>3144 (20.3%)</w:t>
            </w:r>
          </w:p>
        </w:tc>
        <w:tc>
          <w:tcPr>
            <w:tcW w:w="1278" w:type="pct"/>
            <w:shd w:val="clear" w:color="auto" w:fill="auto"/>
          </w:tcPr>
          <w:p w14:paraId="06CFDBCB" w14:textId="5F49A7FC" w:rsidR="00A8797D" w:rsidRPr="00CB5624" w:rsidRDefault="00A8797D" w:rsidP="0024225F">
            <w:pPr>
              <w:rPr>
                <w:rFonts w:ascii="Times New Roman" w:hAnsi="Times New Roman" w:cs="Times New Roman"/>
                <w:szCs w:val="21"/>
              </w:rPr>
            </w:pPr>
            <w:r w:rsidRPr="00CB5624">
              <w:rPr>
                <w:rFonts w:ascii="Times New Roman" w:hAnsi="Times New Roman" w:cs="Times New Roman" w:hint="eastAsia"/>
                <w:szCs w:val="21"/>
              </w:rPr>
              <w:t>2617 (27.9%)</w:t>
            </w:r>
          </w:p>
        </w:tc>
        <w:tc>
          <w:tcPr>
            <w:tcW w:w="644" w:type="pct"/>
          </w:tcPr>
          <w:p w14:paraId="2AD1E6C0" w14:textId="77777777" w:rsidR="00A8797D" w:rsidRPr="00CB5624" w:rsidRDefault="00A8797D" w:rsidP="0024225F">
            <w:pPr>
              <w:rPr>
                <w:rFonts w:ascii="Times New Roman" w:hAnsi="Times New Roman" w:cs="Times New Roman"/>
                <w:szCs w:val="21"/>
              </w:rPr>
            </w:pPr>
          </w:p>
        </w:tc>
      </w:tr>
      <w:tr w:rsidR="00A8797D" w:rsidRPr="00CB5624" w14:paraId="7A77AB0A" w14:textId="518E16BC" w:rsidTr="008770E5">
        <w:trPr>
          <w:trHeight w:val="293"/>
        </w:trPr>
        <w:tc>
          <w:tcPr>
            <w:tcW w:w="1861" w:type="pct"/>
            <w:shd w:val="clear" w:color="auto" w:fill="auto"/>
          </w:tcPr>
          <w:p w14:paraId="12AEB8B8" w14:textId="1CFFD329"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w:t>
            </w:r>
            <w:r w:rsidRPr="00CB5624">
              <w:rPr>
                <w:rFonts w:ascii="Times New Roman" w:hAnsi="Times New Roman" w:cs="Times New Roman" w:hint="eastAsia"/>
                <w:szCs w:val="21"/>
              </w:rPr>
              <w:t>&gt;10,000</w:t>
            </w:r>
            <w:r w:rsidRPr="00CB5624">
              <w:rPr>
                <w:rFonts w:ascii="Times New Roman" w:hAnsi="Times New Roman" w:cs="Times New Roman"/>
                <w:szCs w:val="21"/>
              </w:rPr>
              <w:t xml:space="preserve"> Yuan</w:t>
            </w:r>
          </w:p>
        </w:tc>
        <w:tc>
          <w:tcPr>
            <w:tcW w:w="1218" w:type="pct"/>
            <w:shd w:val="clear" w:color="auto" w:fill="auto"/>
          </w:tcPr>
          <w:p w14:paraId="53F1280F" w14:textId="597740B7" w:rsidR="00A8797D" w:rsidRPr="00CB5624" w:rsidRDefault="00A8797D" w:rsidP="0024225F">
            <w:pPr>
              <w:rPr>
                <w:rFonts w:ascii="Times New Roman" w:hAnsi="Times New Roman" w:cs="Times New Roman"/>
                <w:szCs w:val="21"/>
              </w:rPr>
            </w:pPr>
            <w:r w:rsidRPr="00CB5624">
              <w:rPr>
                <w:rFonts w:ascii="Times New Roman" w:hAnsi="Times New Roman" w:cs="Times New Roman" w:hint="eastAsia"/>
                <w:szCs w:val="21"/>
              </w:rPr>
              <w:t>12,333 (79.7%)</w:t>
            </w:r>
          </w:p>
        </w:tc>
        <w:tc>
          <w:tcPr>
            <w:tcW w:w="1278" w:type="pct"/>
            <w:shd w:val="clear" w:color="auto" w:fill="auto"/>
          </w:tcPr>
          <w:p w14:paraId="659AB0A6" w14:textId="481CD658" w:rsidR="00A8797D" w:rsidRPr="00CB5624" w:rsidRDefault="00A8797D" w:rsidP="0024225F">
            <w:pPr>
              <w:rPr>
                <w:rFonts w:ascii="Times New Roman" w:hAnsi="Times New Roman" w:cs="Times New Roman"/>
                <w:szCs w:val="21"/>
              </w:rPr>
            </w:pPr>
            <w:r w:rsidRPr="00CB5624">
              <w:rPr>
                <w:rFonts w:ascii="Times New Roman" w:hAnsi="Times New Roman" w:cs="Times New Roman" w:hint="eastAsia"/>
                <w:szCs w:val="21"/>
              </w:rPr>
              <w:t>6751 (72.1%)</w:t>
            </w:r>
          </w:p>
        </w:tc>
        <w:tc>
          <w:tcPr>
            <w:tcW w:w="644" w:type="pct"/>
          </w:tcPr>
          <w:p w14:paraId="530B12F9" w14:textId="77777777" w:rsidR="00A8797D" w:rsidRPr="00CB5624" w:rsidRDefault="00A8797D" w:rsidP="0024225F">
            <w:pPr>
              <w:rPr>
                <w:rFonts w:ascii="Times New Roman" w:hAnsi="Times New Roman" w:cs="Times New Roman"/>
                <w:szCs w:val="21"/>
              </w:rPr>
            </w:pPr>
          </w:p>
        </w:tc>
      </w:tr>
      <w:tr w:rsidR="00A8797D" w:rsidRPr="00CB5624" w14:paraId="03B4D224" w14:textId="6AE3AAC7" w:rsidTr="008770E5">
        <w:trPr>
          <w:trHeight w:val="293"/>
        </w:trPr>
        <w:tc>
          <w:tcPr>
            <w:tcW w:w="1861" w:type="pct"/>
            <w:shd w:val="clear" w:color="auto" w:fill="auto"/>
          </w:tcPr>
          <w:p w14:paraId="5E370D73"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Smoking status</w:t>
            </w:r>
          </w:p>
        </w:tc>
        <w:tc>
          <w:tcPr>
            <w:tcW w:w="1218" w:type="pct"/>
            <w:shd w:val="clear" w:color="auto" w:fill="auto"/>
          </w:tcPr>
          <w:p w14:paraId="010BD763" w14:textId="77777777" w:rsidR="00A8797D" w:rsidRPr="00CB5624" w:rsidRDefault="00A8797D" w:rsidP="0024225F">
            <w:pPr>
              <w:rPr>
                <w:rFonts w:ascii="Times New Roman" w:hAnsi="Times New Roman" w:cs="Times New Roman"/>
                <w:szCs w:val="21"/>
              </w:rPr>
            </w:pPr>
          </w:p>
        </w:tc>
        <w:tc>
          <w:tcPr>
            <w:tcW w:w="1278" w:type="pct"/>
            <w:shd w:val="clear" w:color="auto" w:fill="auto"/>
          </w:tcPr>
          <w:p w14:paraId="3E52A5F1" w14:textId="77777777" w:rsidR="00A8797D" w:rsidRPr="00CB5624" w:rsidRDefault="00A8797D" w:rsidP="0024225F">
            <w:pPr>
              <w:rPr>
                <w:rFonts w:ascii="Times New Roman" w:hAnsi="Times New Roman" w:cs="Times New Roman"/>
                <w:szCs w:val="21"/>
              </w:rPr>
            </w:pPr>
          </w:p>
        </w:tc>
        <w:tc>
          <w:tcPr>
            <w:tcW w:w="644" w:type="pct"/>
          </w:tcPr>
          <w:p w14:paraId="3B1B89B5" w14:textId="3F83D659" w:rsidR="00A8797D" w:rsidRPr="00CB5624" w:rsidRDefault="0089074B" w:rsidP="0024225F">
            <w:pPr>
              <w:rPr>
                <w:rFonts w:ascii="Times New Roman" w:hAnsi="Times New Roman" w:cs="Times New Roman"/>
                <w:szCs w:val="21"/>
              </w:rPr>
            </w:pPr>
            <w:r>
              <w:rPr>
                <w:rFonts w:ascii="Times New Roman" w:hAnsi="Times New Roman" w:cs="Times New Roman" w:hint="eastAsia"/>
                <w:szCs w:val="21"/>
              </w:rPr>
              <w:t>0.009</w:t>
            </w:r>
          </w:p>
        </w:tc>
      </w:tr>
      <w:tr w:rsidR="00A8797D" w:rsidRPr="00CB5624" w14:paraId="570856C5" w14:textId="2A7EB082" w:rsidTr="008770E5">
        <w:trPr>
          <w:trHeight w:val="293"/>
        </w:trPr>
        <w:tc>
          <w:tcPr>
            <w:tcW w:w="1861" w:type="pct"/>
            <w:shd w:val="clear" w:color="auto" w:fill="auto"/>
          </w:tcPr>
          <w:p w14:paraId="4AEE67E0"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Nonsmoker</w:t>
            </w:r>
          </w:p>
        </w:tc>
        <w:tc>
          <w:tcPr>
            <w:tcW w:w="1218" w:type="pct"/>
            <w:shd w:val="clear" w:color="auto" w:fill="auto"/>
          </w:tcPr>
          <w:p w14:paraId="3713CA14" w14:textId="3EF6D016" w:rsidR="00A8797D" w:rsidRPr="00CB5624" w:rsidRDefault="00A8797D" w:rsidP="0024225F">
            <w:pP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hint="eastAsia"/>
                <w:szCs w:val="21"/>
              </w:rPr>
              <w:t>,</w:t>
            </w:r>
            <w:r w:rsidRPr="00CB5624">
              <w:rPr>
                <w:rFonts w:ascii="Times New Roman" w:hAnsi="Times New Roman" w:cs="Times New Roman"/>
                <w:szCs w:val="21"/>
              </w:rPr>
              <w:t>837 (70</w:t>
            </w:r>
            <w:r>
              <w:rPr>
                <w:rFonts w:ascii="Times New Roman" w:hAnsi="Times New Roman" w:cs="Times New Roman" w:hint="eastAsia"/>
                <w:szCs w:val="21"/>
              </w:rPr>
              <w:t>.</w:t>
            </w:r>
            <w:r w:rsidRPr="00CB5624">
              <w:rPr>
                <w:rFonts w:ascii="Times New Roman" w:hAnsi="Times New Roman" w:cs="Times New Roman"/>
                <w:szCs w:val="21"/>
              </w:rPr>
              <w:t>0%)</w:t>
            </w:r>
          </w:p>
        </w:tc>
        <w:tc>
          <w:tcPr>
            <w:tcW w:w="1278" w:type="pct"/>
            <w:shd w:val="clear" w:color="auto" w:fill="auto"/>
          </w:tcPr>
          <w:p w14:paraId="0D3C229B" w14:textId="3D44123D"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6706 (71</w:t>
            </w:r>
            <w:r>
              <w:rPr>
                <w:rFonts w:ascii="Times New Roman" w:hAnsi="Times New Roman" w:cs="Times New Roman" w:hint="eastAsia"/>
                <w:szCs w:val="21"/>
              </w:rPr>
              <w:t>.</w:t>
            </w:r>
            <w:r w:rsidRPr="00CB5624">
              <w:rPr>
                <w:rFonts w:ascii="Times New Roman" w:hAnsi="Times New Roman" w:cs="Times New Roman"/>
                <w:szCs w:val="21"/>
              </w:rPr>
              <w:t>6%)</w:t>
            </w:r>
          </w:p>
        </w:tc>
        <w:tc>
          <w:tcPr>
            <w:tcW w:w="644" w:type="pct"/>
          </w:tcPr>
          <w:p w14:paraId="59463734" w14:textId="77777777" w:rsidR="00A8797D" w:rsidRPr="00CB5624" w:rsidRDefault="00A8797D" w:rsidP="0024225F">
            <w:pPr>
              <w:rPr>
                <w:rFonts w:ascii="Times New Roman" w:hAnsi="Times New Roman" w:cs="Times New Roman"/>
                <w:szCs w:val="21"/>
              </w:rPr>
            </w:pPr>
          </w:p>
        </w:tc>
      </w:tr>
      <w:tr w:rsidR="00A8797D" w:rsidRPr="00CB5624" w14:paraId="6643EA8A" w14:textId="75C0A6C5" w:rsidTr="008770E5">
        <w:trPr>
          <w:trHeight w:val="293"/>
        </w:trPr>
        <w:tc>
          <w:tcPr>
            <w:tcW w:w="1861" w:type="pct"/>
            <w:shd w:val="clear" w:color="auto" w:fill="auto"/>
          </w:tcPr>
          <w:p w14:paraId="75F5A1D3"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Smoker</w:t>
            </w:r>
          </w:p>
        </w:tc>
        <w:tc>
          <w:tcPr>
            <w:tcW w:w="1218" w:type="pct"/>
            <w:shd w:val="clear" w:color="auto" w:fill="auto"/>
          </w:tcPr>
          <w:p w14:paraId="6B4E08D2" w14:textId="710CAD35"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4640 (30</w:t>
            </w:r>
            <w:r>
              <w:rPr>
                <w:rFonts w:ascii="Times New Roman" w:hAnsi="Times New Roman" w:cs="Times New Roman" w:hint="eastAsia"/>
                <w:szCs w:val="21"/>
              </w:rPr>
              <w:t>.</w:t>
            </w:r>
            <w:r w:rsidRPr="00CB5624">
              <w:rPr>
                <w:rFonts w:ascii="Times New Roman" w:hAnsi="Times New Roman" w:cs="Times New Roman"/>
                <w:szCs w:val="21"/>
              </w:rPr>
              <w:t>0%)</w:t>
            </w:r>
          </w:p>
        </w:tc>
        <w:tc>
          <w:tcPr>
            <w:tcW w:w="1278" w:type="pct"/>
            <w:shd w:val="clear" w:color="auto" w:fill="auto"/>
          </w:tcPr>
          <w:p w14:paraId="2BB55328" w14:textId="7C35BF4D"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2662 (28</w:t>
            </w:r>
            <w:r>
              <w:rPr>
                <w:rFonts w:ascii="Times New Roman" w:hAnsi="Times New Roman" w:cs="Times New Roman" w:hint="eastAsia"/>
                <w:szCs w:val="21"/>
              </w:rPr>
              <w:t>.</w:t>
            </w:r>
            <w:r w:rsidRPr="00CB5624">
              <w:rPr>
                <w:rFonts w:ascii="Times New Roman" w:hAnsi="Times New Roman" w:cs="Times New Roman"/>
                <w:szCs w:val="21"/>
              </w:rPr>
              <w:t>4%)</w:t>
            </w:r>
          </w:p>
        </w:tc>
        <w:tc>
          <w:tcPr>
            <w:tcW w:w="644" w:type="pct"/>
          </w:tcPr>
          <w:p w14:paraId="7ACACE72" w14:textId="77777777" w:rsidR="00A8797D" w:rsidRPr="00CB5624" w:rsidRDefault="00A8797D" w:rsidP="0024225F">
            <w:pPr>
              <w:rPr>
                <w:rFonts w:ascii="Times New Roman" w:hAnsi="Times New Roman" w:cs="Times New Roman"/>
                <w:szCs w:val="21"/>
              </w:rPr>
            </w:pPr>
          </w:p>
        </w:tc>
      </w:tr>
      <w:tr w:rsidR="00A8797D" w:rsidRPr="00CB5624" w14:paraId="4A4D23AD" w14:textId="515EE76B" w:rsidTr="008770E5">
        <w:trPr>
          <w:trHeight w:val="293"/>
        </w:trPr>
        <w:tc>
          <w:tcPr>
            <w:tcW w:w="1861" w:type="pct"/>
            <w:shd w:val="clear" w:color="auto" w:fill="auto"/>
          </w:tcPr>
          <w:p w14:paraId="56899523"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Alcohol consumption</w:t>
            </w:r>
          </w:p>
        </w:tc>
        <w:tc>
          <w:tcPr>
            <w:tcW w:w="1218" w:type="pct"/>
            <w:shd w:val="clear" w:color="auto" w:fill="auto"/>
          </w:tcPr>
          <w:p w14:paraId="772B33DB" w14:textId="77777777" w:rsidR="00A8797D" w:rsidRPr="00CB5624" w:rsidRDefault="00A8797D" w:rsidP="0024225F">
            <w:pPr>
              <w:rPr>
                <w:rFonts w:ascii="Times New Roman" w:hAnsi="Times New Roman" w:cs="Times New Roman"/>
                <w:szCs w:val="21"/>
              </w:rPr>
            </w:pPr>
          </w:p>
        </w:tc>
        <w:tc>
          <w:tcPr>
            <w:tcW w:w="1278" w:type="pct"/>
            <w:shd w:val="clear" w:color="auto" w:fill="auto"/>
          </w:tcPr>
          <w:p w14:paraId="4F715816" w14:textId="77777777" w:rsidR="00A8797D" w:rsidRPr="00CB5624" w:rsidRDefault="00A8797D" w:rsidP="0024225F">
            <w:pPr>
              <w:rPr>
                <w:rFonts w:ascii="Times New Roman" w:hAnsi="Times New Roman" w:cs="Times New Roman"/>
                <w:szCs w:val="21"/>
              </w:rPr>
            </w:pPr>
          </w:p>
        </w:tc>
        <w:tc>
          <w:tcPr>
            <w:tcW w:w="644" w:type="pct"/>
          </w:tcPr>
          <w:p w14:paraId="40E0E563" w14:textId="59CE9445" w:rsidR="00A8797D" w:rsidRPr="00CB5624" w:rsidRDefault="00091D0F" w:rsidP="0024225F">
            <w:pPr>
              <w:rPr>
                <w:rFonts w:ascii="Times New Roman" w:hAnsi="Times New Roman" w:cs="Times New Roman"/>
                <w:szCs w:val="21"/>
              </w:rPr>
            </w:pPr>
            <w:r>
              <w:rPr>
                <w:rFonts w:ascii="Times New Roman" w:hAnsi="Times New Roman" w:cs="Times New Roman" w:hint="eastAsia"/>
                <w:szCs w:val="21"/>
              </w:rPr>
              <w:t>&lt;0.001</w:t>
            </w:r>
          </w:p>
        </w:tc>
      </w:tr>
      <w:tr w:rsidR="00A8797D" w:rsidRPr="00CB5624" w14:paraId="726BFB5F" w14:textId="0ECCE7ED" w:rsidTr="008770E5">
        <w:trPr>
          <w:trHeight w:val="293"/>
        </w:trPr>
        <w:tc>
          <w:tcPr>
            <w:tcW w:w="1861" w:type="pct"/>
            <w:shd w:val="clear" w:color="auto" w:fill="auto"/>
          </w:tcPr>
          <w:p w14:paraId="0C5E7BF8"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Nondrinker</w:t>
            </w:r>
          </w:p>
        </w:tc>
        <w:tc>
          <w:tcPr>
            <w:tcW w:w="1218" w:type="pct"/>
            <w:shd w:val="clear" w:color="auto" w:fill="auto"/>
          </w:tcPr>
          <w:p w14:paraId="1FC67D96" w14:textId="4A011599" w:rsidR="00A8797D" w:rsidRPr="00CB5624" w:rsidRDefault="00A8797D" w:rsidP="0024225F">
            <w:pPr>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hint="eastAsia"/>
                <w:szCs w:val="21"/>
              </w:rPr>
              <w:t>,</w:t>
            </w:r>
            <w:r w:rsidRPr="00CB5624">
              <w:rPr>
                <w:rFonts w:ascii="Times New Roman" w:hAnsi="Times New Roman" w:cs="Times New Roman"/>
                <w:szCs w:val="21"/>
              </w:rPr>
              <w:t>668 (75</w:t>
            </w:r>
            <w:r>
              <w:rPr>
                <w:rFonts w:ascii="Times New Roman" w:hAnsi="Times New Roman" w:cs="Times New Roman" w:hint="eastAsia"/>
                <w:szCs w:val="21"/>
              </w:rPr>
              <w:t>.</w:t>
            </w:r>
            <w:r w:rsidRPr="00CB5624">
              <w:rPr>
                <w:rFonts w:ascii="Times New Roman" w:hAnsi="Times New Roman" w:cs="Times New Roman"/>
                <w:szCs w:val="21"/>
              </w:rPr>
              <w:t>4%)</w:t>
            </w:r>
          </w:p>
        </w:tc>
        <w:tc>
          <w:tcPr>
            <w:tcW w:w="1278" w:type="pct"/>
            <w:shd w:val="clear" w:color="auto" w:fill="auto"/>
          </w:tcPr>
          <w:p w14:paraId="1CCCA894" w14:textId="1154DF10"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7414 (79</w:t>
            </w:r>
            <w:r>
              <w:rPr>
                <w:rFonts w:ascii="Times New Roman" w:hAnsi="Times New Roman" w:cs="Times New Roman" w:hint="eastAsia"/>
                <w:szCs w:val="21"/>
              </w:rPr>
              <w:t>.</w:t>
            </w:r>
            <w:r w:rsidRPr="00CB5624">
              <w:rPr>
                <w:rFonts w:ascii="Times New Roman" w:hAnsi="Times New Roman" w:cs="Times New Roman"/>
                <w:szCs w:val="21"/>
              </w:rPr>
              <w:t>1%)</w:t>
            </w:r>
          </w:p>
        </w:tc>
        <w:tc>
          <w:tcPr>
            <w:tcW w:w="644" w:type="pct"/>
          </w:tcPr>
          <w:p w14:paraId="65EA2438" w14:textId="77777777" w:rsidR="00A8797D" w:rsidRPr="00CB5624" w:rsidRDefault="00A8797D" w:rsidP="0024225F">
            <w:pPr>
              <w:rPr>
                <w:rFonts w:ascii="Times New Roman" w:hAnsi="Times New Roman" w:cs="Times New Roman"/>
                <w:szCs w:val="21"/>
              </w:rPr>
            </w:pPr>
          </w:p>
        </w:tc>
      </w:tr>
      <w:tr w:rsidR="00A8797D" w:rsidRPr="00CB5624" w14:paraId="5011439C" w14:textId="627C703A" w:rsidTr="008770E5">
        <w:trPr>
          <w:trHeight w:val="282"/>
        </w:trPr>
        <w:tc>
          <w:tcPr>
            <w:tcW w:w="1861" w:type="pct"/>
            <w:shd w:val="clear" w:color="auto" w:fill="auto"/>
          </w:tcPr>
          <w:p w14:paraId="339761E6"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Drinking</w:t>
            </w:r>
          </w:p>
        </w:tc>
        <w:tc>
          <w:tcPr>
            <w:tcW w:w="1218" w:type="pct"/>
            <w:shd w:val="clear" w:color="auto" w:fill="auto"/>
          </w:tcPr>
          <w:p w14:paraId="51938E18" w14:textId="04DA8954"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3809 (24</w:t>
            </w:r>
            <w:r>
              <w:rPr>
                <w:rFonts w:ascii="Times New Roman" w:hAnsi="Times New Roman" w:cs="Times New Roman" w:hint="eastAsia"/>
                <w:szCs w:val="21"/>
              </w:rPr>
              <w:t>.</w:t>
            </w:r>
            <w:r w:rsidRPr="00CB5624">
              <w:rPr>
                <w:rFonts w:ascii="Times New Roman" w:hAnsi="Times New Roman" w:cs="Times New Roman"/>
                <w:szCs w:val="21"/>
              </w:rPr>
              <w:t>6%)</w:t>
            </w:r>
          </w:p>
        </w:tc>
        <w:tc>
          <w:tcPr>
            <w:tcW w:w="1278" w:type="pct"/>
            <w:shd w:val="clear" w:color="auto" w:fill="auto"/>
          </w:tcPr>
          <w:p w14:paraId="24BF0AE2" w14:textId="51F7BB68"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1954 (20</w:t>
            </w:r>
            <w:r>
              <w:rPr>
                <w:rFonts w:ascii="Times New Roman" w:hAnsi="Times New Roman" w:cs="Times New Roman" w:hint="eastAsia"/>
                <w:szCs w:val="21"/>
              </w:rPr>
              <w:t>.</w:t>
            </w:r>
            <w:r w:rsidRPr="00CB5624">
              <w:rPr>
                <w:rFonts w:ascii="Times New Roman" w:hAnsi="Times New Roman" w:cs="Times New Roman"/>
                <w:szCs w:val="21"/>
              </w:rPr>
              <w:t>9%)</w:t>
            </w:r>
          </w:p>
        </w:tc>
        <w:tc>
          <w:tcPr>
            <w:tcW w:w="644" w:type="pct"/>
          </w:tcPr>
          <w:p w14:paraId="5AEA52E3" w14:textId="77777777" w:rsidR="00A8797D" w:rsidRPr="00CB5624" w:rsidRDefault="00A8797D" w:rsidP="0024225F">
            <w:pPr>
              <w:rPr>
                <w:rFonts w:ascii="Times New Roman" w:hAnsi="Times New Roman" w:cs="Times New Roman"/>
                <w:szCs w:val="21"/>
              </w:rPr>
            </w:pPr>
          </w:p>
        </w:tc>
      </w:tr>
      <w:tr w:rsidR="00A8797D" w:rsidRPr="00CB5624" w14:paraId="1113FF7F" w14:textId="6A7AA4EE" w:rsidTr="008770E5">
        <w:trPr>
          <w:trHeight w:val="293"/>
        </w:trPr>
        <w:tc>
          <w:tcPr>
            <w:tcW w:w="1861" w:type="pct"/>
            <w:shd w:val="clear" w:color="auto" w:fill="auto"/>
          </w:tcPr>
          <w:p w14:paraId="415BAAC3" w14:textId="4A2F7A22" w:rsidR="00A8797D" w:rsidRPr="00CB5624" w:rsidRDefault="00A8797D" w:rsidP="0024225F">
            <w:pPr>
              <w:rPr>
                <w:rFonts w:ascii="Times New Roman" w:hAnsi="Times New Roman" w:cs="Times New Roman"/>
                <w:szCs w:val="21"/>
              </w:rPr>
            </w:pPr>
            <w:r>
              <w:rPr>
                <w:rFonts w:ascii="Times New Roman" w:hAnsi="Times New Roman" w:cs="Times New Roman" w:hint="eastAsia"/>
                <w:szCs w:val="21"/>
              </w:rPr>
              <w:t>Regular e</w:t>
            </w:r>
            <w:r w:rsidRPr="00CB5624">
              <w:rPr>
                <w:rFonts w:ascii="Times New Roman" w:hAnsi="Times New Roman" w:cs="Times New Roman"/>
                <w:szCs w:val="21"/>
              </w:rPr>
              <w:t>xercise</w:t>
            </w:r>
          </w:p>
        </w:tc>
        <w:tc>
          <w:tcPr>
            <w:tcW w:w="1218" w:type="pct"/>
            <w:shd w:val="clear" w:color="auto" w:fill="auto"/>
          </w:tcPr>
          <w:p w14:paraId="74B2D4AD" w14:textId="77777777" w:rsidR="00A8797D" w:rsidRPr="00CB5624" w:rsidRDefault="00A8797D" w:rsidP="0024225F">
            <w:pPr>
              <w:rPr>
                <w:rFonts w:ascii="Times New Roman" w:hAnsi="Times New Roman" w:cs="Times New Roman"/>
                <w:szCs w:val="21"/>
              </w:rPr>
            </w:pPr>
          </w:p>
        </w:tc>
        <w:tc>
          <w:tcPr>
            <w:tcW w:w="1278" w:type="pct"/>
            <w:shd w:val="clear" w:color="auto" w:fill="auto"/>
          </w:tcPr>
          <w:p w14:paraId="0B95E8E3" w14:textId="77777777" w:rsidR="00A8797D" w:rsidRPr="00CB5624" w:rsidRDefault="00A8797D" w:rsidP="0024225F">
            <w:pPr>
              <w:rPr>
                <w:rFonts w:ascii="Times New Roman" w:hAnsi="Times New Roman" w:cs="Times New Roman"/>
                <w:szCs w:val="21"/>
              </w:rPr>
            </w:pPr>
          </w:p>
        </w:tc>
        <w:tc>
          <w:tcPr>
            <w:tcW w:w="644" w:type="pct"/>
          </w:tcPr>
          <w:p w14:paraId="7E162FD3" w14:textId="711D465D" w:rsidR="00A8797D" w:rsidRPr="00CB5624" w:rsidRDefault="00091D0F" w:rsidP="0024225F">
            <w:pPr>
              <w:rPr>
                <w:rFonts w:ascii="Times New Roman" w:hAnsi="Times New Roman" w:cs="Times New Roman"/>
                <w:szCs w:val="21"/>
              </w:rPr>
            </w:pPr>
            <w:r>
              <w:rPr>
                <w:rFonts w:ascii="Times New Roman" w:hAnsi="Times New Roman" w:cs="Times New Roman" w:hint="eastAsia"/>
                <w:szCs w:val="21"/>
              </w:rPr>
              <w:t>&lt;0.001</w:t>
            </w:r>
          </w:p>
        </w:tc>
      </w:tr>
      <w:tr w:rsidR="00A8797D" w:rsidRPr="00CB5624" w14:paraId="047D2D3E" w14:textId="3435AB0A" w:rsidTr="008770E5">
        <w:trPr>
          <w:trHeight w:val="293"/>
        </w:trPr>
        <w:tc>
          <w:tcPr>
            <w:tcW w:w="1861" w:type="pct"/>
            <w:shd w:val="clear" w:color="auto" w:fill="auto"/>
          </w:tcPr>
          <w:p w14:paraId="473D5300"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No</w:t>
            </w:r>
          </w:p>
        </w:tc>
        <w:tc>
          <w:tcPr>
            <w:tcW w:w="1218" w:type="pct"/>
            <w:shd w:val="clear" w:color="auto" w:fill="auto"/>
          </w:tcPr>
          <w:p w14:paraId="16A5F2C1" w14:textId="5327BA0B" w:rsidR="00A8797D" w:rsidRPr="00CB5624" w:rsidRDefault="00A8797D" w:rsidP="0024225F">
            <w:pP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hint="eastAsia"/>
                <w:szCs w:val="21"/>
              </w:rPr>
              <w:t>,</w:t>
            </w:r>
            <w:r w:rsidRPr="00CB5624">
              <w:rPr>
                <w:rFonts w:ascii="Times New Roman" w:hAnsi="Times New Roman" w:cs="Times New Roman"/>
                <w:szCs w:val="21"/>
              </w:rPr>
              <w:t>545 (68</w:t>
            </w:r>
            <w:r>
              <w:rPr>
                <w:rFonts w:ascii="Times New Roman" w:hAnsi="Times New Roman" w:cs="Times New Roman" w:hint="eastAsia"/>
                <w:szCs w:val="21"/>
              </w:rPr>
              <w:t>.</w:t>
            </w:r>
            <w:r w:rsidRPr="00CB5624">
              <w:rPr>
                <w:rFonts w:ascii="Times New Roman" w:hAnsi="Times New Roman" w:cs="Times New Roman"/>
                <w:szCs w:val="21"/>
              </w:rPr>
              <w:t>1%)</w:t>
            </w:r>
          </w:p>
        </w:tc>
        <w:tc>
          <w:tcPr>
            <w:tcW w:w="1278" w:type="pct"/>
            <w:shd w:val="clear" w:color="auto" w:fill="auto"/>
          </w:tcPr>
          <w:p w14:paraId="775EA216" w14:textId="6FF13559"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6653 (71</w:t>
            </w:r>
            <w:r>
              <w:rPr>
                <w:rFonts w:ascii="Times New Roman" w:hAnsi="Times New Roman" w:cs="Times New Roman" w:hint="eastAsia"/>
                <w:szCs w:val="21"/>
              </w:rPr>
              <w:t>.</w:t>
            </w:r>
            <w:r w:rsidRPr="00CB5624">
              <w:rPr>
                <w:rFonts w:ascii="Times New Roman" w:hAnsi="Times New Roman" w:cs="Times New Roman"/>
                <w:szCs w:val="21"/>
              </w:rPr>
              <w:t>0%)</w:t>
            </w:r>
          </w:p>
        </w:tc>
        <w:tc>
          <w:tcPr>
            <w:tcW w:w="644" w:type="pct"/>
          </w:tcPr>
          <w:p w14:paraId="09EF5C01" w14:textId="77777777" w:rsidR="00A8797D" w:rsidRPr="00CB5624" w:rsidRDefault="00A8797D" w:rsidP="0024225F">
            <w:pPr>
              <w:rPr>
                <w:rFonts w:ascii="Times New Roman" w:hAnsi="Times New Roman" w:cs="Times New Roman"/>
                <w:szCs w:val="21"/>
              </w:rPr>
            </w:pPr>
          </w:p>
        </w:tc>
      </w:tr>
      <w:tr w:rsidR="00A8797D" w:rsidRPr="00CB5624" w14:paraId="267A0069" w14:textId="3EA93CC6" w:rsidTr="008770E5">
        <w:trPr>
          <w:trHeight w:val="293"/>
        </w:trPr>
        <w:tc>
          <w:tcPr>
            <w:tcW w:w="1861" w:type="pct"/>
            <w:shd w:val="clear" w:color="auto" w:fill="auto"/>
          </w:tcPr>
          <w:p w14:paraId="513D51C1" w14:textId="77777777"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 xml:space="preserve">  Yes</w:t>
            </w:r>
          </w:p>
        </w:tc>
        <w:tc>
          <w:tcPr>
            <w:tcW w:w="1218" w:type="pct"/>
            <w:shd w:val="clear" w:color="auto" w:fill="auto"/>
          </w:tcPr>
          <w:p w14:paraId="387635BA" w14:textId="02CEF3C1"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4932 (31</w:t>
            </w:r>
            <w:r>
              <w:rPr>
                <w:rFonts w:ascii="Times New Roman" w:hAnsi="Times New Roman" w:cs="Times New Roman" w:hint="eastAsia"/>
                <w:szCs w:val="21"/>
              </w:rPr>
              <w:t>.</w:t>
            </w:r>
            <w:r w:rsidRPr="00CB5624">
              <w:rPr>
                <w:rFonts w:ascii="Times New Roman" w:hAnsi="Times New Roman" w:cs="Times New Roman"/>
                <w:szCs w:val="21"/>
              </w:rPr>
              <w:t>9%)</w:t>
            </w:r>
          </w:p>
        </w:tc>
        <w:tc>
          <w:tcPr>
            <w:tcW w:w="1278" w:type="pct"/>
            <w:shd w:val="clear" w:color="auto" w:fill="auto"/>
          </w:tcPr>
          <w:p w14:paraId="29F7E787" w14:textId="5F4DBC46" w:rsidR="00A8797D" w:rsidRPr="00CB5624" w:rsidRDefault="00A8797D" w:rsidP="0024225F">
            <w:pPr>
              <w:rPr>
                <w:rFonts w:ascii="Times New Roman" w:hAnsi="Times New Roman" w:cs="Times New Roman"/>
                <w:szCs w:val="21"/>
              </w:rPr>
            </w:pPr>
            <w:r w:rsidRPr="00CB5624">
              <w:rPr>
                <w:rFonts w:ascii="Times New Roman" w:hAnsi="Times New Roman" w:cs="Times New Roman"/>
                <w:szCs w:val="21"/>
              </w:rPr>
              <w:t>2715 (29</w:t>
            </w:r>
            <w:r>
              <w:rPr>
                <w:rFonts w:ascii="Times New Roman" w:hAnsi="Times New Roman" w:cs="Times New Roman" w:hint="eastAsia"/>
                <w:szCs w:val="21"/>
              </w:rPr>
              <w:t>.</w:t>
            </w:r>
            <w:r w:rsidRPr="00CB5624">
              <w:rPr>
                <w:rFonts w:ascii="Times New Roman" w:hAnsi="Times New Roman" w:cs="Times New Roman"/>
                <w:szCs w:val="21"/>
              </w:rPr>
              <w:t>0%)</w:t>
            </w:r>
          </w:p>
        </w:tc>
        <w:tc>
          <w:tcPr>
            <w:tcW w:w="644" w:type="pct"/>
          </w:tcPr>
          <w:p w14:paraId="7D8D4A6C" w14:textId="77777777" w:rsidR="00A8797D" w:rsidRPr="00CB5624" w:rsidRDefault="00A8797D" w:rsidP="0024225F">
            <w:pPr>
              <w:rPr>
                <w:rFonts w:ascii="Times New Roman" w:hAnsi="Times New Roman" w:cs="Times New Roman"/>
                <w:szCs w:val="21"/>
              </w:rPr>
            </w:pPr>
          </w:p>
        </w:tc>
      </w:tr>
    </w:tbl>
    <w:p w14:paraId="3AA027BF" w14:textId="77777777" w:rsidR="00345697" w:rsidRDefault="007B6E1F" w:rsidP="0024225F">
      <w:pPr>
        <w:autoSpaceDE w:val="0"/>
        <w:autoSpaceDN w:val="0"/>
        <w:adjustRightInd w:val="0"/>
        <w:ind w:leftChars="-1" w:left="-2"/>
        <w:rPr>
          <w:rFonts w:ascii="Times New Roman" w:hAnsi="Times New Roman"/>
          <w:b/>
          <w:color w:val="0000FF"/>
          <w:sz w:val="24"/>
          <w:szCs w:val="24"/>
        </w:rPr>
        <w:sectPr w:rsidR="00345697" w:rsidSect="00A7763C">
          <w:footerReference w:type="default" r:id="rId9"/>
          <w:pgSz w:w="11906" w:h="16838"/>
          <w:pgMar w:top="1418" w:right="1418" w:bottom="1418" w:left="1418" w:header="851" w:footer="992" w:gutter="0"/>
          <w:cols w:space="425"/>
          <w:docGrid w:linePitch="312"/>
        </w:sectPr>
      </w:pPr>
      <w:r w:rsidRPr="00757CFE">
        <w:rPr>
          <w:rFonts w:ascii="Times New Roman" w:hAnsi="Times New Roman" w:cs="Times New Roman"/>
          <w:color w:val="000000" w:themeColor="text1"/>
          <w:sz w:val="24"/>
          <w:szCs w:val="24"/>
        </w:rPr>
        <w:t xml:space="preserve">Abbreviations: </w:t>
      </w:r>
      <w:r w:rsidRPr="00757CFE">
        <w:rPr>
          <w:rFonts w:ascii="Times New Roman" w:hAnsi="Times New Roman" w:cs="Times New Roman"/>
          <w:sz w:val="24"/>
          <w:szCs w:val="24"/>
        </w:rPr>
        <w:t>SD, standard deviation.</w:t>
      </w:r>
      <w:r w:rsidRPr="00757CFE">
        <w:rPr>
          <w:rFonts w:ascii="Times New Roman" w:hAnsi="Times New Roman" w:hint="eastAsia"/>
          <w:b/>
          <w:color w:val="0000FF"/>
          <w:sz w:val="24"/>
          <w:szCs w:val="24"/>
        </w:rPr>
        <w:t xml:space="preserve"> </w:t>
      </w:r>
    </w:p>
    <w:p w14:paraId="6CA87E65" w14:textId="1012CA41" w:rsidR="00CB5624" w:rsidRPr="00AA31A7" w:rsidRDefault="00CB5624" w:rsidP="0024225F">
      <w:pPr>
        <w:rPr>
          <w:rFonts w:ascii="Times New Roman" w:hAnsi="Times New Roman"/>
          <w:sz w:val="24"/>
          <w:szCs w:val="24"/>
        </w:rPr>
      </w:pPr>
      <w:r w:rsidRPr="00AA31A7">
        <w:rPr>
          <w:rFonts w:ascii="Times New Roman" w:hAnsi="Times New Roman" w:hint="eastAsia"/>
          <w:b/>
          <w:sz w:val="24"/>
          <w:szCs w:val="24"/>
        </w:rPr>
        <w:lastRenderedPageBreak/>
        <w:t xml:space="preserve">Table </w:t>
      </w:r>
      <w:r w:rsidR="000613C1">
        <w:rPr>
          <w:rFonts w:ascii="Times New Roman" w:hAnsi="Times New Roman" w:hint="eastAsia"/>
          <w:b/>
          <w:sz w:val="24"/>
          <w:szCs w:val="24"/>
        </w:rPr>
        <w:t>S</w:t>
      </w:r>
      <w:r w:rsidRPr="00AA31A7">
        <w:rPr>
          <w:rFonts w:ascii="Times New Roman" w:hAnsi="Times New Roman"/>
          <w:b/>
          <w:sz w:val="24"/>
          <w:szCs w:val="24"/>
        </w:rPr>
        <w:t>2</w:t>
      </w:r>
      <w:r w:rsidR="00AA31A7">
        <w:rPr>
          <w:rFonts w:ascii="Times New Roman" w:hAnsi="Times New Roman" w:hint="eastAsia"/>
          <w:b/>
          <w:sz w:val="24"/>
          <w:szCs w:val="24"/>
        </w:rPr>
        <w:t>.</w:t>
      </w:r>
      <w:r w:rsidRPr="00B0542D">
        <w:rPr>
          <w:rFonts w:ascii="Times New Roman" w:hAnsi="Times New Roman" w:hint="eastAsia"/>
          <w:b/>
          <w:sz w:val="24"/>
          <w:szCs w:val="24"/>
        </w:rPr>
        <w:t xml:space="preserve"> </w:t>
      </w:r>
      <w:r w:rsidRPr="00AA31A7">
        <w:rPr>
          <w:rFonts w:ascii="Times New Roman" w:hAnsi="Times New Roman"/>
          <w:sz w:val="24"/>
          <w:szCs w:val="24"/>
        </w:rPr>
        <w:t xml:space="preserve">Distributions and </w:t>
      </w:r>
      <w:r w:rsidR="00451147">
        <w:rPr>
          <w:rFonts w:ascii="Times New Roman" w:hAnsi="Times New Roman" w:hint="eastAsia"/>
          <w:sz w:val="24"/>
          <w:szCs w:val="24"/>
        </w:rPr>
        <w:t>i</w:t>
      </w:r>
      <w:r w:rsidRPr="00AA31A7">
        <w:rPr>
          <w:rFonts w:ascii="Times New Roman" w:hAnsi="Times New Roman"/>
          <w:sz w:val="24"/>
          <w:szCs w:val="24"/>
        </w:rPr>
        <w:t>nter</w:t>
      </w:r>
      <w:r w:rsidRPr="00AA31A7">
        <w:rPr>
          <w:rFonts w:ascii="Times New Roman" w:hAnsi="Times New Roman" w:hint="eastAsia"/>
          <w:sz w:val="24"/>
          <w:szCs w:val="24"/>
        </w:rPr>
        <w:t>-</w:t>
      </w:r>
      <w:r w:rsidR="00451147">
        <w:rPr>
          <w:rFonts w:ascii="Times New Roman" w:hAnsi="Times New Roman" w:hint="eastAsia"/>
          <w:sz w:val="24"/>
          <w:szCs w:val="24"/>
        </w:rPr>
        <w:t>c</w:t>
      </w:r>
      <w:r w:rsidRPr="00AA31A7">
        <w:rPr>
          <w:rFonts w:ascii="Times New Roman" w:hAnsi="Times New Roman"/>
          <w:sz w:val="24"/>
          <w:szCs w:val="24"/>
        </w:rPr>
        <w:t>orrelations (</w:t>
      </w:r>
      <w:r w:rsidR="00451147">
        <w:rPr>
          <w:rFonts w:ascii="Times New Roman" w:hAnsi="Times New Roman" w:hint="eastAsia"/>
          <w:sz w:val="24"/>
          <w:szCs w:val="24"/>
        </w:rPr>
        <w:t>S</w:t>
      </w:r>
      <w:r w:rsidRPr="00AA31A7">
        <w:rPr>
          <w:rFonts w:ascii="Times New Roman" w:hAnsi="Times New Roman" w:hint="eastAsia"/>
          <w:sz w:val="24"/>
          <w:szCs w:val="24"/>
        </w:rPr>
        <w:t xml:space="preserve">pearman </w:t>
      </w:r>
      <w:r w:rsidR="00451147">
        <w:rPr>
          <w:rFonts w:ascii="Times New Roman" w:hAnsi="Times New Roman" w:hint="eastAsia"/>
          <w:sz w:val="24"/>
          <w:szCs w:val="24"/>
        </w:rPr>
        <w:t>c</w:t>
      </w:r>
      <w:r w:rsidRPr="00AA31A7">
        <w:rPr>
          <w:rFonts w:ascii="Times New Roman" w:hAnsi="Times New Roman" w:hint="eastAsia"/>
          <w:sz w:val="24"/>
          <w:szCs w:val="24"/>
        </w:rPr>
        <w:t>orrelation</w:t>
      </w:r>
      <w:r w:rsidRPr="00AA31A7">
        <w:rPr>
          <w:rFonts w:ascii="Times New Roman" w:hAnsi="Times New Roman"/>
          <w:sz w:val="24"/>
          <w:szCs w:val="24"/>
        </w:rPr>
        <w:t xml:space="preserve"> </w:t>
      </w:r>
      <w:r w:rsidR="00451147">
        <w:rPr>
          <w:rFonts w:ascii="Times New Roman" w:hAnsi="Times New Roman" w:hint="eastAsia"/>
          <w:sz w:val="24"/>
          <w:szCs w:val="24"/>
        </w:rPr>
        <w:t>c</w:t>
      </w:r>
      <w:r w:rsidRPr="00AA31A7">
        <w:rPr>
          <w:rFonts w:ascii="Times New Roman" w:hAnsi="Times New Roman"/>
          <w:sz w:val="24"/>
          <w:szCs w:val="24"/>
        </w:rPr>
        <w:t>oefficients) for</w:t>
      </w:r>
      <w:r w:rsidRPr="00AA31A7">
        <w:rPr>
          <w:rFonts w:ascii="Times New Roman" w:hAnsi="Times New Roman" w:hint="eastAsia"/>
          <w:sz w:val="24"/>
          <w:szCs w:val="24"/>
        </w:rPr>
        <w:t xml:space="preserve"> NDVI, SAVI, </w:t>
      </w:r>
      <w:r w:rsidR="00FA312D">
        <w:rPr>
          <w:rFonts w:ascii="Times New Roman" w:hAnsi="Times New Roman" w:hint="eastAsia"/>
          <w:sz w:val="24"/>
          <w:szCs w:val="24"/>
        </w:rPr>
        <w:t xml:space="preserve">VCF, </w:t>
      </w:r>
      <w:bookmarkStart w:id="0" w:name="_GoBack"/>
      <w:bookmarkEnd w:id="0"/>
      <w:r w:rsidRPr="00AA31A7">
        <w:rPr>
          <w:rFonts w:ascii="Times New Roman" w:hAnsi="Times New Roman" w:hint="eastAsia"/>
          <w:sz w:val="24"/>
          <w:szCs w:val="24"/>
        </w:rPr>
        <w:t xml:space="preserve">and </w:t>
      </w:r>
      <w:r w:rsidR="00451147">
        <w:rPr>
          <w:rFonts w:ascii="Times New Roman" w:hAnsi="Times New Roman" w:hint="eastAsia"/>
          <w:sz w:val="24"/>
          <w:szCs w:val="24"/>
        </w:rPr>
        <w:t>a</w:t>
      </w:r>
      <w:r w:rsidRPr="00AA31A7">
        <w:rPr>
          <w:rFonts w:ascii="Times New Roman" w:hAnsi="Times New Roman" w:hint="eastAsia"/>
          <w:sz w:val="24"/>
          <w:szCs w:val="24"/>
        </w:rPr>
        <w:t xml:space="preserve">ir </w:t>
      </w:r>
      <w:r w:rsidR="00451147">
        <w:rPr>
          <w:rFonts w:ascii="Times New Roman" w:hAnsi="Times New Roman" w:hint="eastAsia"/>
          <w:sz w:val="24"/>
          <w:szCs w:val="24"/>
        </w:rPr>
        <w:t>p</w:t>
      </w:r>
      <w:r w:rsidRPr="00AA31A7">
        <w:rPr>
          <w:rFonts w:ascii="Times New Roman" w:hAnsi="Times New Roman" w:hint="eastAsia"/>
          <w:sz w:val="24"/>
          <w:szCs w:val="24"/>
        </w:rPr>
        <w:t>ollutants</w:t>
      </w:r>
      <w:r w:rsidRPr="00AA31A7">
        <w:rPr>
          <w:rFonts w:ascii="Times New Roman" w:hAnsi="Times New Roman"/>
          <w:sz w:val="24"/>
          <w:szCs w:val="24"/>
        </w:rPr>
        <w:t xml:space="preserve"> </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1346"/>
        <w:gridCol w:w="683"/>
        <w:gridCol w:w="772"/>
        <w:gridCol w:w="1019"/>
        <w:gridCol w:w="1072"/>
        <w:gridCol w:w="964"/>
        <w:gridCol w:w="1021"/>
        <w:gridCol w:w="955"/>
        <w:gridCol w:w="981"/>
        <w:gridCol w:w="694"/>
        <w:gridCol w:w="694"/>
        <w:gridCol w:w="694"/>
        <w:gridCol w:w="694"/>
        <w:gridCol w:w="694"/>
        <w:gridCol w:w="694"/>
      </w:tblGrid>
      <w:tr w:rsidR="00345697" w:rsidRPr="00CF5035" w14:paraId="74792BCD" w14:textId="4F90353E" w:rsidTr="00345697">
        <w:tc>
          <w:tcPr>
            <w:tcW w:w="436" w:type="pct"/>
            <w:tcBorders>
              <w:top w:val="single" w:sz="4" w:space="0" w:color="auto"/>
              <w:bottom w:val="single" w:sz="4" w:space="0" w:color="auto"/>
            </w:tcBorders>
            <w:vAlign w:val="center"/>
          </w:tcPr>
          <w:p w14:paraId="1705D3D7" w14:textId="77777777" w:rsidR="00345697" w:rsidRPr="00CF5035" w:rsidRDefault="00345697" w:rsidP="0024225F">
            <w:pPr>
              <w:rPr>
                <w:rFonts w:ascii="Times New Roman" w:hAnsi="Times New Roman"/>
                <w:b/>
                <w:sz w:val="18"/>
                <w:szCs w:val="18"/>
              </w:rPr>
            </w:pPr>
          </w:p>
        </w:tc>
        <w:tc>
          <w:tcPr>
            <w:tcW w:w="473" w:type="pct"/>
            <w:tcBorders>
              <w:top w:val="single" w:sz="4" w:space="0" w:color="auto"/>
              <w:bottom w:val="single" w:sz="4" w:space="0" w:color="auto"/>
            </w:tcBorders>
          </w:tcPr>
          <w:p w14:paraId="559CAF34" w14:textId="77777777" w:rsidR="00345697" w:rsidRPr="00CF5035" w:rsidRDefault="00345697" w:rsidP="0024225F">
            <w:pPr>
              <w:rPr>
                <w:rFonts w:ascii="Times New Roman" w:hAnsi="Times New Roman"/>
                <w:b/>
                <w:sz w:val="18"/>
                <w:szCs w:val="18"/>
              </w:rPr>
            </w:pPr>
            <w:r w:rsidRPr="00CF5035">
              <w:rPr>
                <w:rFonts w:ascii="Times New Roman" w:hAnsi="Times New Roman" w:hint="eastAsia"/>
                <w:b/>
                <w:sz w:val="18"/>
                <w:szCs w:val="18"/>
              </w:rPr>
              <w:t>Median (IQR)</w:t>
            </w:r>
          </w:p>
        </w:tc>
        <w:tc>
          <w:tcPr>
            <w:tcW w:w="240" w:type="pct"/>
            <w:tcBorders>
              <w:top w:val="single" w:sz="4" w:space="0" w:color="auto"/>
              <w:bottom w:val="single" w:sz="4" w:space="0" w:color="auto"/>
            </w:tcBorders>
          </w:tcPr>
          <w:p w14:paraId="76FA3E65" w14:textId="77777777" w:rsidR="00345697" w:rsidRPr="00CF5035" w:rsidRDefault="00345697" w:rsidP="0024225F">
            <w:pPr>
              <w:rPr>
                <w:rFonts w:ascii="Times New Roman" w:hAnsi="Times New Roman"/>
                <w:b/>
                <w:sz w:val="18"/>
                <w:szCs w:val="18"/>
              </w:rPr>
            </w:pPr>
            <w:r w:rsidRPr="00CF5035">
              <w:rPr>
                <w:rFonts w:ascii="Times New Roman" w:hAnsi="Times New Roman" w:hint="eastAsia"/>
                <w:b/>
                <w:sz w:val="18"/>
                <w:szCs w:val="18"/>
              </w:rPr>
              <w:t>Min</w:t>
            </w:r>
          </w:p>
        </w:tc>
        <w:tc>
          <w:tcPr>
            <w:tcW w:w="271" w:type="pct"/>
            <w:tcBorders>
              <w:top w:val="single" w:sz="4" w:space="0" w:color="auto"/>
              <w:bottom w:val="single" w:sz="4" w:space="0" w:color="auto"/>
            </w:tcBorders>
          </w:tcPr>
          <w:p w14:paraId="7938A718" w14:textId="77777777" w:rsidR="00345697" w:rsidRPr="00CF5035" w:rsidRDefault="00345697" w:rsidP="0024225F">
            <w:pPr>
              <w:rPr>
                <w:rFonts w:ascii="Times New Roman" w:hAnsi="Times New Roman"/>
                <w:b/>
                <w:sz w:val="18"/>
                <w:szCs w:val="18"/>
              </w:rPr>
            </w:pPr>
            <w:r w:rsidRPr="00CF5035">
              <w:rPr>
                <w:rFonts w:ascii="Times New Roman" w:hAnsi="Times New Roman" w:hint="eastAsia"/>
                <w:b/>
                <w:sz w:val="18"/>
                <w:szCs w:val="18"/>
              </w:rPr>
              <w:t>Max</w:t>
            </w:r>
          </w:p>
        </w:tc>
        <w:tc>
          <w:tcPr>
            <w:tcW w:w="358" w:type="pct"/>
            <w:tcBorders>
              <w:top w:val="single" w:sz="4" w:space="0" w:color="auto"/>
              <w:bottom w:val="single" w:sz="4" w:space="0" w:color="auto"/>
            </w:tcBorders>
          </w:tcPr>
          <w:p w14:paraId="7D462C3E" w14:textId="4BA1ED03" w:rsidR="00345697" w:rsidRPr="00CF5035" w:rsidRDefault="00345697" w:rsidP="0024225F">
            <w:pPr>
              <w:rPr>
                <w:rFonts w:ascii="Times New Roman" w:hAnsi="Times New Roman"/>
                <w:b/>
                <w:sz w:val="18"/>
                <w:szCs w:val="18"/>
              </w:rPr>
            </w:pPr>
            <w:r w:rsidRPr="00CF5035">
              <w:rPr>
                <w:rFonts w:ascii="Times New Roman" w:hAnsi="Times New Roman" w:hint="eastAsia"/>
                <w:b/>
                <w:sz w:val="18"/>
                <w:szCs w:val="18"/>
              </w:rPr>
              <w:t>NDVI</w:t>
            </w:r>
            <w:r w:rsidRPr="00CF5035">
              <w:rPr>
                <w:rFonts w:ascii="Times New Roman" w:hAnsi="Times New Roman"/>
                <w:b/>
                <w:sz w:val="18"/>
                <w:szCs w:val="18"/>
                <w:vertAlign w:val="subscript"/>
              </w:rPr>
              <w:t>500</w:t>
            </w:r>
            <w:r w:rsidRPr="00CF5035">
              <w:rPr>
                <w:rFonts w:ascii="Times New Roman" w:hAnsi="Times New Roman" w:hint="eastAsia"/>
                <w:b/>
                <w:sz w:val="18"/>
                <w:szCs w:val="18"/>
                <w:vertAlign w:val="subscript"/>
              </w:rPr>
              <w:t>-</w:t>
            </w:r>
            <w:r w:rsidRPr="00CF5035">
              <w:rPr>
                <w:rFonts w:ascii="Times New Roman" w:hAnsi="Times New Roman"/>
                <w:b/>
                <w:sz w:val="18"/>
                <w:szCs w:val="18"/>
                <w:vertAlign w:val="subscript"/>
              </w:rPr>
              <w:t>m</w:t>
            </w:r>
          </w:p>
        </w:tc>
        <w:tc>
          <w:tcPr>
            <w:tcW w:w="377" w:type="pct"/>
            <w:tcBorders>
              <w:top w:val="single" w:sz="4" w:space="0" w:color="auto"/>
              <w:bottom w:val="single" w:sz="4" w:space="0" w:color="auto"/>
            </w:tcBorders>
          </w:tcPr>
          <w:p w14:paraId="081C34F9" w14:textId="29608D86" w:rsidR="00345697" w:rsidRPr="00CF5035" w:rsidRDefault="00345697" w:rsidP="0024225F">
            <w:pPr>
              <w:rPr>
                <w:rFonts w:ascii="Times New Roman" w:eastAsia="等线" w:hAnsi="Times New Roman" w:cs="Times New Roman"/>
                <w:b/>
                <w:kern w:val="0"/>
                <w:sz w:val="18"/>
                <w:szCs w:val="18"/>
              </w:rPr>
            </w:pPr>
            <w:r w:rsidRPr="00CF5035">
              <w:rPr>
                <w:rFonts w:ascii="Times New Roman" w:hAnsi="Times New Roman" w:hint="eastAsia"/>
                <w:b/>
                <w:sz w:val="18"/>
                <w:szCs w:val="18"/>
              </w:rPr>
              <w:t>NDVI</w:t>
            </w:r>
            <w:r w:rsidRPr="00CF5035">
              <w:rPr>
                <w:rFonts w:ascii="Times New Roman" w:hAnsi="Times New Roman"/>
                <w:b/>
                <w:sz w:val="18"/>
                <w:szCs w:val="18"/>
                <w:vertAlign w:val="subscript"/>
              </w:rPr>
              <w:t>1000</w:t>
            </w:r>
            <w:r w:rsidRPr="00CF5035">
              <w:rPr>
                <w:rFonts w:ascii="Times New Roman" w:hAnsi="Times New Roman" w:hint="eastAsia"/>
                <w:b/>
                <w:sz w:val="18"/>
                <w:szCs w:val="18"/>
                <w:vertAlign w:val="subscript"/>
              </w:rPr>
              <w:t>-</w:t>
            </w:r>
            <w:r w:rsidRPr="00CF5035">
              <w:rPr>
                <w:rFonts w:ascii="Times New Roman" w:hAnsi="Times New Roman"/>
                <w:b/>
                <w:sz w:val="18"/>
                <w:szCs w:val="18"/>
                <w:vertAlign w:val="subscript"/>
              </w:rPr>
              <w:t>m</w:t>
            </w:r>
          </w:p>
        </w:tc>
        <w:tc>
          <w:tcPr>
            <w:tcW w:w="339" w:type="pct"/>
            <w:tcBorders>
              <w:top w:val="single" w:sz="4" w:space="0" w:color="auto"/>
              <w:bottom w:val="single" w:sz="4" w:space="0" w:color="auto"/>
            </w:tcBorders>
          </w:tcPr>
          <w:p w14:paraId="63D55ED3" w14:textId="65F5C1F8" w:rsidR="00345697" w:rsidRPr="00CF5035" w:rsidRDefault="00345697" w:rsidP="0024225F">
            <w:pPr>
              <w:rPr>
                <w:rFonts w:ascii="Times New Roman" w:hAnsi="Times New Roman"/>
                <w:b/>
                <w:sz w:val="18"/>
                <w:szCs w:val="18"/>
              </w:rPr>
            </w:pPr>
            <w:r w:rsidRPr="00CF5035">
              <w:rPr>
                <w:rFonts w:ascii="Times New Roman" w:hAnsi="Times New Roman" w:hint="eastAsia"/>
                <w:b/>
                <w:sz w:val="18"/>
                <w:szCs w:val="18"/>
              </w:rPr>
              <w:t>SAVI</w:t>
            </w:r>
            <w:r w:rsidRPr="00CF5035">
              <w:rPr>
                <w:rFonts w:ascii="Times New Roman" w:hAnsi="Times New Roman"/>
                <w:b/>
                <w:sz w:val="18"/>
                <w:szCs w:val="18"/>
                <w:vertAlign w:val="subscript"/>
              </w:rPr>
              <w:t>5</w:t>
            </w:r>
            <w:r w:rsidRPr="00CF5035">
              <w:rPr>
                <w:rFonts w:ascii="Times New Roman" w:hAnsi="Times New Roman" w:hint="eastAsia"/>
                <w:b/>
                <w:sz w:val="18"/>
                <w:szCs w:val="18"/>
                <w:vertAlign w:val="subscript"/>
              </w:rPr>
              <w:t>00-m</w:t>
            </w:r>
          </w:p>
        </w:tc>
        <w:tc>
          <w:tcPr>
            <w:tcW w:w="359" w:type="pct"/>
            <w:tcBorders>
              <w:top w:val="single" w:sz="4" w:space="0" w:color="auto"/>
              <w:bottom w:val="single" w:sz="4" w:space="0" w:color="auto"/>
            </w:tcBorders>
          </w:tcPr>
          <w:p w14:paraId="0BA3AD2E" w14:textId="79B0455C" w:rsidR="00345697" w:rsidRPr="00CF5035" w:rsidRDefault="00345697" w:rsidP="0024225F">
            <w:pPr>
              <w:rPr>
                <w:rFonts w:ascii="Times New Roman" w:hAnsi="Times New Roman"/>
                <w:b/>
                <w:sz w:val="18"/>
                <w:szCs w:val="18"/>
              </w:rPr>
            </w:pPr>
            <w:r w:rsidRPr="00CF5035">
              <w:rPr>
                <w:rFonts w:ascii="Times New Roman" w:hAnsi="Times New Roman" w:hint="eastAsia"/>
                <w:b/>
                <w:sz w:val="18"/>
                <w:szCs w:val="18"/>
              </w:rPr>
              <w:t>SAVI</w:t>
            </w:r>
            <w:r w:rsidRPr="00CF5035">
              <w:rPr>
                <w:rFonts w:ascii="Times New Roman" w:hAnsi="Times New Roman" w:hint="eastAsia"/>
                <w:b/>
                <w:sz w:val="18"/>
                <w:szCs w:val="18"/>
                <w:vertAlign w:val="subscript"/>
              </w:rPr>
              <w:t>10</w:t>
            </w:r>
            <w:r w:rsidRPr="00CF5035">
              <w:rPr>
                <w:rFonts w:ascii="Times New Roman" w:hAnsi="Times New Roman"/>
                <w:b/>
                <w:sz w:val="18"/>
                <w:szCs w:val="18"/>
                <w:vertAlign w:val="subscript"/>
              </w:rPr>
              <w:t>0</w:t>
            </w:r>
            <w:r w:rsidRPr="00CF5035">
              <w:rPr>
                <w:rFonts w:ascii="Times New Roman" w:hAnsi="Times New Roman" w:hint="eastAsia"/>
                <w:b/>
                <w:sz w:val="18"/>
                <w:szCs w:val="18"/>
                <w:vertAlign w:val="subscript"/>
              </w:rPr>
              <w:t>0-m</w:t>
            </w:r>
          </w:p>
        </w:tc>
        <w:tc>
          <w:tcPr>
            <w:tcW w:w="336" w:type="pct"/>
            <w:tcBorders>
              <w:top w:val="single" w:sz="4" w:space="0" w:color="auto"/>
              <w:bottom w:val="single" w:sz="4" w:space="0" w:color="auto"/>
            </w:tcBorders>
          </w:tcPr>
          <w:p w14:paraId="3129FD28" w14:textId="0B660D9E" w:rsidR="00345697" w:rsidRPr="00CF5035" w:rsidRDefault="00345697" w:rsidP="0024225F">
            <w:pPr>
              <w:rPr>
                <w:rFonts w:ascii="Times New Roman" w:eastAsia="等线" w:hAnsi="Times New Roman" w:cs="Times New Roman"/>
                <w:b/>
                <w:kern w:val="0"/>
                <w:sz w:val="18"/>
                <w:szCs w:val="18"/>
              </w:rPr>
            </w:pPr>
            <w:r w:rsidRPr="00CF5035">
              <w:rPr>
                <w:rFonts w:ascii="Times New Roman" w:hAnsi="Times New Roman"/>
                <w:b/>
                <w:sz w:val="18"/>
                <w:szCs w:val="18"/>
              </w:rPr>
              <w:t>VCF</w:t>
            </w:r>
            <w:r w:rsidRPr="00CF5035">
              <w:rPr>
                <w:rFonts w:ascii="Times New Roman" w:hAnsi="Times New Roman"/>
                <w:b/>
                <w:sz w:val="18"/>
                <w:szCs w:val="18"/>
                <w:vertAlign w:val="subscript"/>
              </w:rPr>
              <w:t>500- m</w:t>
            </w:r>
          </w:p>
        </w:tc>
        <w:tc>
          <w:tcPr>
            <w:tcW w:w="345" w:type="pct"/>
            <w:tcBorders>
              <w:top w:val="single" w:sz="4" w:space="0" w:color="auto"/>
              <w:bottom w:val="single" w:sz="4" w:space="0" w:color="auto"/>
            </w:tcBorders>
          </w:tcPr>
          <w:p w14:paraId="7A6E38B9" w14:textId="526E77F6" w:rsidR="00345697" w:rsidRPr="00CF5035" w:rsidRDefault="00345697" w:rsidP="0024225F">
            <w:pPr>
              <w:rPr>
                <w:rFonts w:ascii="Times New Roman" w:eastAsia="等线" w:hAnsi="Times New Roman" w:cs="Times New Roman"/>
                <w:b/>
                <w:kern w:val="0"/>
                <w:sz w:val="18"/>
                <w:szCs w:val="18"/>
              </w:rPr>
            </w:pPr>
            <w:r w:rsidRPr="00CF5035">
              <w:rPr>
                <w:rFonts w:ascii="Times New Roman" w:hAnsi="Times New Roman"/>
                <w:b/>
                <w:sz w:val="18"/>
                <w:szCs w:val="18"/>
              </w:rPr>
              <w:t>VCF</w:t>
            </w:r>
            <w:r w:rsidRPr="00CF5035">
              <w:rPr>
                <w:rFonts w:ascii="Times New Roman" w:hAnsi="Times New Roman"/>
                <w:b/>
                <w:sz w:val="18"/>
                <w:szCs w:val="18"/>
                <w:vertAlign w:val="subscript"/>
              </w:rPr>
              <w:t>1000-m</w:t>
            </w:r>
          </w:p>
        </w:tc>
        <w:tc>
          <w:tcPr>
            <w:tcW w:w="244" w:type="pct"/>
            <w:tcBorders>
              <w:top w:val="single" w:sz="4" w:space="0" w:color="auto"/>
              <w:bottom w:val="single" w:sz="4" w:space="0" w:color="auto"/>
            </w:tcBorders>
          </w:tcPr>
          <w:p w14:paraId="5F67A637" w14:textId="1A42C22F" w:rsidR="00345697" w:rsidRPr="00CF5035" w:rsidRDefault="00345697" w:rsidP="0024225F">
            <w:pPr>
              <w:rPr>
                <w:rFonts w:ascii="Times New Roman" w:eastAsia="等线" w:hAnsi="Times New Roman" w:cs="Times New Roman"/>
                <w:b/>
                <w:kern w:val="0"/>
                <w:sz w:val="18"/>
                <w:szCs w:val="18"/>
              </w:rPr>
            </w:pPr>
            <w:r w:rsidRPr="00CF5035">
              <w:rPr>
                <w:rFonts w:ascii="Times New Roman" w:eastAsia="等线" w:hAnsi="Times New Roman" w:cs="Times New Roman" w:hint="eastAsia"/>
                <w:b/>
                <w:kern w:val="0"/>
                <w:sz w:val="18"/>
                <w:szCs w:val="18"/>
              </w:rPr>
              <w:t>PM</w:t>
            </w:r>
            <w:r w:rsidRPr="00CF5035">
              <w:rPr>
                <w:rFonts w:ascii="Times New Roman" w:eastAsia="等线" w:hAnsi="Times New Roman" w:cs="Times New Roman" w:hint="eastAsia"/>
                <w:b/>
                <w:kern w:val="0"/>
                <w:sz w:val="18"/>
                <w:szCs w:val="18"/>
                <w:vertAlign w:val="subscript"/>
              </w:rPr>
              <w:t>1</w:t>
            </w:r>
          </w:p>
        </w:tc>
        <w:tc>
          <w:tcPr>
            <w:tcW w:w="244" w:type="pct"/>
            <w:tcBorders>
              <w:top w:val="single" w:sz="4" w:space="0" w:color="auto"/>
              <w:bottom w:val="single" w:sz="4" w:space="0" w:color="auto"/>
            </w:tcBorders>
            <w:vAlign w:val="center"/>
          </w:tcPr>
          <w:p w14:paraId="2137801A" w14:textId="1E3E8456" w:rsidR="00345697" w:rsidRPr="00CF5035" w:rsidRDefault="00345697" w:rsidP="0024225F">
            <w:pPr>
              <w:rPr>
                <w:rFonts w:ascii="Times New Roman" w:hAnsi="Times New Roman"/>
                <w:b/>
                <w:sz w:val="18"/>
                <w:szCs w:val="18"/>
              </w:rPr>
            </w:pPr>
            <w:r w:rsidRPr="00CF5035">
              <w:rPr>
                <w:rFonts w:ascii="Times New Roman" w:eastAsia="等线" w:hAnsi="Times New Roman" w:cs="Times New Roman" w:hint="eastAsia"/>
                <w:b/>
                <w:kern w:val="0"/>
                <w:sz w:val="18"/>
                <w:szCs w:val="18"/>
              </w:rPr>
              <w:t>PM</w:t>
            </w:r>
            <w:r w:rsidRPr="00CF5035">
              <w:rPr>
                <w:rFonts w:ascii="Times New Roman" w:eastAsia="等线" w:hAnsi="Times New Roman" w:cs="Times New Roman" w:hint="eastAsia"/>
                <w:b/>
                <w:kern w:val="0"/>
                <w:sz w:val="18"/>
                <w:szCs w:val="18"/>
                <w:vertAlign w:val="subscript"/>
              </w:rPr>
              <w:t>2.5</w:t>
            </w:r>
          </w:p>
        </w:tc>
        <w:tc>
          <w:tcPr>
            <w:tcW w:w="244" w:type="pct"/>
            <w:tcBorders>
              <w:top w:val="single" w:sz="4" w:space="0" w:color="auto"/>
              <w:bottom w:val="single" w:sz="4" w:space="0" w:color="auto"/>
            </w:tcBorders>
          </w:tcPr>
          <w:p w14:paraId="11CF60BB" w14:textId="498F07F3" w:rsidR="00345697" w:rsidRPr="00CF5035" w:rsidRDefault="00345697" w:rsidP="0024225F">
            <w:pPr>
              <w:rPr>
                <w:rFonts w:ascii="Times New Roman" w:eastAsia="等线" w:hAnsi="Times New Roman" w:cs="Times New Roman"/>
                <w:b/>
                <w:kern w:val="0"/>
                <w:sz w:val="18"/>
                <w:szCs w:val="18"/>
              </w:rPr>
            </w:pPr>
            <w:r w:rsidRPr="00CF5035">
              <w:rPr>
                <w:rFonts w:ascii="Times New Roman" w:eastAsia="等线" w:hAnsi="Times New Roman" w:cs="Times New Roman" w:hint="eastAsia"/>
                <w:b/>
                <w:kern w:val="0"/>
                <w:sz w:val="18"/>
                <w:szCs w:val="18"/>
              </w:rPr>
              <w:t>PM</w:t>
            </w:r>
            <w:r w:rsidRPr="00CF5035">
              <w:rPr>
                <w:rFonts w:ascii="Times New Roman" w:eastAsia="等线" w:hAnsi="Times New Roman" w:cs="Times New Roman" w:hint="eastAsia"/>
                <w:b/>
                <w:kern w:val="0"/>
                <w:sz w:val="18"/>
                <w:szCs w:val="18"/>
                <w:vertAlign w:val="subscript"/>
              </w:rPr>
              <w:t>10</w:t>
            </w:r>
          </w:p>
        </w:tc>
        <w:tc>
          <w:tcPr>
            <w:tcW w:w="244" w:type="pct"/>
            <w:tcBorders>
              <w:top w:val="single" w:sz="4" w:space="0" w:color="auto"/>
              <w:bottom w:val="single" w:sz="4" w:space="0" w:color="auto"/>
            </w:tcBorders>
            <w:vAlign w:val="center"/>
          </w:tcPr>
          <w:p w14:paraId="693A165F" w14:textId="12A2FCF8" w:rsidR="00345697" w:rsidRPr="00CF5035" w:rsidRDefault="00345697" w:rsidP="0024225F">
            <w:pPr>
              <w:rPr>
                <w:rFonts w:ascii="Times New Roman" w:hAnsi="Times New Roman"/>
                <w:b/>
                <w:sz w:val="18"/>
                <w:szCs w:val="18"/>
              </w:rPr>
            </w:pPr>
            <w:r w:rsidRPr="00CF5035">
              <w:rPr>
                <w:rFonts w:ascii="Times New Roman" w:eastAsia="等线" w:hAnsi="Times New Roman" w:cs="Times New Roman" w:hint="eastAsia"/>
                <w:b/>
                <w:kern w:val="0"/>
                <w:sz w:val="18"/>
                <w:szCs w:val="18"/>
              </w:rPr>
              <w:t>NO</w:t>
            </w:r>
            <w:r w:rsidRPr="00CF5035">
              <w:rPr>
                <w:rFonts w:ascii="Times New Roman" w:eastAsia="等线" w:hAnsi="Times New Roman" w:cs="Times New Roman" w:hint="eastAsia"/>
                <w:b/>
                <w:kern w:val="0"/>
                <w:sz w:val="18"/>
                <w:szCs w:val="18"/>
                <w:vertAlign w:val="subscript"/>
              </w:rPr>
              <w:t>2</w:t>
            </w:r>
          </w:p>
        </w:tc>
        <w:tc>
          <w:tcPr>
            <w:tcW w:w="244" w:type="pct"/>
            <w:tcBorders>
              <w:top w:val="single" w:sz="4" w:space="0" w:color="auto"/>
              <w:bottom w:val="single" w:sz="4" w:space="0" w:color="auto"/>
            </w:tcBorders>
          </w:tcPr>
          <w:p w14:paraId="7E52FB08" w14:textId="23C101F2" w:rsidR="00345697" w:rsidRPr="00CF5035" w:rsidRDefault="00345697" w:rsidP="0024225F">
            <w:pPr>
              <w:rPr>
                <w:rFonts w:ascii="Times New Roman" w:eastAsia="等线" w:hAnsi="Times New Roman" w:cs="Times New Roman"/>
                <w:b/>
                <w:kern w:val="0"/>
                <w:sz w:val="18"/>
                <w:szCs w:val="18"/>
              </w:rPr>
            </w:pPr>
            <w:r w:rsidRPr="00CF5035">
              <w:rPr>
                <w:rFonts w:ascii="Times New Roman" w:eastAsia="等线" w:hAnsi="Times New Roman" w:cs="Times New Roman" w:hint="eastAsia"/>
                <w:b/>
                <w:kern w:val="0"/>
                <w:sz w:val="18"/>
                <w:szCs w:val="18"/>
              </w:rPr>
              <w:t>SO</w:t>
            </w:r>
            <w:r w:rsidRPr="00CF5035">
              <w:rPr>
                <w:rFonts w:ascii="Times New Roman" w:eastAsia="等线" w:hAnsi="Times New Roman" w:cs="Times New Roman" w:hint="eastAsia"/>
                <w:b/>
                <w:kern w:val="0"/>
                <w:sz w:val="18"/>
                <w:szCs w:val="18"/>
                <w:vertAlign w:val="subscript"/>
              </w:rPr>
              <w:t>2</w:t>
            </w:r>
          </w:p>
        </w:tc>
        <w:tc>
          <w:tcPr>
            <w:tcW w:w="244" w:type="pct"/>
            <w:tcBorders>
              <w:top w:val="single" w:sz="4" w:space="0" w:color="auto"/>
              <w:bottom w:val="single" w:sz="4" w:space="0" w:color="auto"/>
            </w:tcBorders>
          </w:tcPr>
          <w:p w14:paraId="6A57673C" w14:textId="49AFE64A" w:rsidR="00345697" w:rsidRPr="00CF5035" w:rsidRDefault="00345697" w:rsidP="0024225F">
            <w:pPr>
              <w:rPr>
                <w:rFonts w:ascii="Times New Roman" w:eastAsia="等线" w:hAnsi="Times New Roman" w:cs="Times New Roman"/>
                <w:b/>
                <w:kern w:val="0"/>
                <w:sz w:val="18"/>
                <w:szCs w:val="18"/>
              </w:rPr>
            </w:pPr>
            <w:r w:rsidRPr="00CF5035">
              <w:rPr>
                <w:rFonts w:ascii="Times New Roman" w:eastAsia="等线" w:hAnsi="Times New Roman" w:cs="Times New Roman" w:hint="eastAsia"/>
                <w:b/>
                <w:kern w:val="0"/>
                <w:sz w:val="18"/>
                <w:szCs w:val="18"/>
              </w:rPr>
              <w:t>O</w:t>
            </w:r>
            <w:r w:rsidRPr="00CF5035">
              <w:rPr>
                <w:rFonts w:ascii="Times New Roman" w:eastAsia="等线" w:hAnsi="Times New Roman" w:cs="Times New Roman" w:hint="eastAsia"/>
                <w:b/>
                <w:kern w:val="0"/>
                <w:sz w:val="18"/>
                <w:szCs w:val="18"/>
                <w:vertAlign w:val="subscript"/>
              </w:rPr>
              <w:t>3</w:t>
            </w:r>
          </w:p>
        </w:tc>
      </w:tr>
      <w:tr w:rsidR="00345697" w:rsidRPr="00CF5035" w14:paraId="0F1106F4" w14:textId="36204F3A" w:rsidTr="00345697">
        <w:tc>
          <w:tcPr>
            <w:tcW w:w="436" w:type="pct"/>
          </w:tcPr>
          <w:p w14:paraId="7498E677" w14:textId="221D9DD4"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NDVI</w:t>
            </w:r>
            <w:r w:rsidRPr="00CF5035">
              <w:rPr>
                <w:rFonts w:ascii="Times New Roman" w:hAnsi="Times New Roman"/>
                <w:sz w:val="18"/>
                <w:szCs w:val="18"/>
                <w:vertAlign w:val="subscript"/>
              </w:rPr>
              <w:t>500</w:t>
            </w:r>
            <w:r w:rsidRPr="00CF5035">
              <w:rPr>
                <w:rFonts w:ascii="Times New Roman" w:hAnsi="Times New Roman" w:hint="eastAsia"/>
                <w:sz w:val="18"/>
                <w:szCs w:val="18"/>
                <w:vertAlign w:val="subscript"/>
              </w:rPr>
              <w:t>-</w:t>
            </w:r>
            <w:r w:rsidRPr="00CF5035">
              <w:rPr>
                <w:rFonts w:ascii="Times New Roman" w:hAnsi="Times New Roman"/>
                <w:sz w:val="18"/>
                <w:szCs w:val="18"/>
                <w:vertAlign w:val="subscript"/>
              </w:rPr>
              <w:t>m</w:t>
            </w:r>
          </w:p>
        </w:tc>
        <w:tc>
          <w:tcPr>
            <w:tcW w:w="473" w:type="pct"/>
          </w:tcPr>
          <w:p w14:paraId="28CE57AC" w14:textId="06F7632E"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0.29 (0.17)</w:t>
            </w:r>
          </w:p>
        </w:tc>
        <w:tc>
          <w:tcPr>
            <w:tcW w:w="240" w:type="pct"/>
          </w:tcPr>
          <w:p w14:paraId="0F061F4E" w14:textId="1D7A42EA"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0.18</w:t>
            </w:r>
          </w:p>
        </w:tc>
        <w:tc>
          <w:tcPr>
            <w:tcW w:w="271" w:type="pct"/>
          </w:tcPr>
          <w:p w14:paraId="78EBA130" w14:textId="250ABD7B"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0.80</w:t>
            </w:r>
          </w:p>
        </w:tc>
        <w:tc>
          <w:tcPr>
            <w:tcW w:w="358" w:type="pct"/>
            <w:vAlign w:val="center"/>
          </w:tcPr>
          <w:p w14:paraId="77911075" w14:textId="77777777"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377" w:type="pct"/>
          </w:tcPr>
          <w:p w14:paraId="13315E55" w14:textId="6FD941C3"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0.90</w:t>
            </w:r>
            <w:r w:rsidRPr="00CF5035">
              <w:rPr>
                <w:rFonts w:ascii="Times New Roman" w:hAnsi="Times New Roman" w:hint="eastAsia"/>
                <w:sz w:val="18"/>
                <w:szCs w:val="18"/>
                <w:vertAlign w:val="superscript"/>
              </w:rPr>
              <w:t>a</w:t>
            </w:r>
          </w:p>
        </w:tc>
        <w:tc>
          <w:tcPr>
            <w:tcW w:w="339" w:type="pct"/>
            <w:vAlign w:val="center"/>
          </w:tcPr>
          <w:p w14:paraId="602C7236" w14:textId="056B00A7"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0.98</w:t>
            </w:r>
            <w:r w:rsidRPr="00CF5035">
              <w:rPr>
                <w:rFonts w:ascii="Times New Roman" w:hAnsi="Times New Roman" w:hint="eastAsia"/>
                <w:sz w:val="18"/>
                <w:szCs w:val="18"/>
                <w:vertAlign w:val="superscript"/>
              </w:rPr>
              <w:t>a</w:t>
            </w:r>
          </w:p>
        </w:tc>
        <w:tc>
          <w:tcPr>
            <w:tcW w:w="359" w:type="pct"/>
          </w:tcPr>
          <w:p w14:paraId="242670E3" w14:textId="3B7D2BC4"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0.89</w:t>
            </w:r>
            <w:r w:rsidRPr="00CF5035">
              <w:rPr>
                <w:rFonts w:ascii="Times New Roman" w:hAnsi="Times New Roman" w:hint="eastAsia"/>
                <w:sz w:val="18"/>
                <w:szCs w:val="18"/>
                <w:vertAlign w:val="superscript"/>
              </w:rPr>
              <w:t>a</w:t>
            </w:r>
          </w:p>
        </w:tc>
        <w:tc>
          <w:tcPr>
            <w:tcW w:w="336" w:type="pct"/>
          </w:tcPr>
          <w:p w14:paraId="1A70A36D" w14:textId="513CC3E0"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0.56</w:t>
            </w:r>
            <w:r w:rsidRPr="00CF5035">
              <w:rPr>
                <w:rFonts w:ascii="Times New Roman" w:hAnsi="Times New Roman" w:hint="eastAsia"/>
                <w:sz w:val="18"/>
                <w:szCs w:val="18"/>
                <w:vertAlign w:val="superscript"/>
              </w:rPr>
              <w:t xml:space="preserve"> a</w:t>
            </w:r>
          </w:p>
        </w:tc>
        <w:tc>
          <w:tcPr>
            <w:tcW w:w="345" w:type="pct"/>
          </w:tcPr>
          <w:p w14:paraId="4B3746CA" w14:textId="6A18ACEA"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0.50</w:t>
            </w:r>
            <w:r w:rsidRPr="00CF5035">
              <w:rPr>
                <w:rFonts w:ascii="Times New Roman" w:hAnsi="Times New Roman" w:hint="eastAsia"/>
                <w:sz w:val="18"/>
                <w:szCs w:val="18"/>
                <w:vertAlign w:val="superscript"/>
              </w:rPr>
              <w:t xml:space="preserve"> a</w:t>
            </w:r>
          </w:p>
        </w:tc>
        <w:tc>
          <w:tcPr>
            <w:tcW w:w="244" w:type="pct"/>
          </w:tcPr>
          <w:p w14:paraId="5DC41D37" w14:textId="2BF46F15" w:rsidR="00345697" w:rsidRPr="00CF5035" w:rsidRDefault="00656B96" w:rsidP="008A521D">
            <w:pPr>
              <w:rPr>
                <w:rFonts w:ascii="Times New Roman" w:hAnsi="Times New Roman"/>
                <w:sz w:val="18"/>
                <w:szCs w:val="18"/>
              </w:rPr>
            </w:pPr>
            <w:r>
              <w:rPr>
                <w:rFonts w:ascii="Times New Roman" w:hAnsi="Times New Roman" w:hint="eastAsia"/>
                <w:sz w:val="18"/>
                <w:szCs w:val="18"/>
              </w:rPr>
              <w:t>-0.36</w:t>
            </w:r>
            <w:r w:rsidRPr="00CF5035">
              <w:rPr>
                <w:rFonts w:ascii="Times New Roman" w:hAnsi="Times New Roman" w:hint="eastAsia"/>
                <w:sz w:val="18"/>
                <w:szCs w:val="18"/>
                <w:vertAlign w:val="superscript"/>
              </w:rPr>
              <w:t>a</w:t>
            </w:r>
          </w:p>
        </w:tc>
        <w:tc>
          <w:tcPr>
            <w:tcW w:w="244" w:type="pct"/>
            <w:vAlign w:val="center"/>
          </w:tcPr>
          <w:p w14:paraId="71C58430" w14:textId="2660770E"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-0.32</w:t>
            </w:r>
          </w:p>
        </w:tc>
        <w:tc>
          <w:tcPr>
            <w:tcW w:w="244" w:type="pct"/>
          </w:tcPr>
          <w:p w14:paraId="3C186B69" w14:textId="26868C28" w:rsidR="00345697" w:rsidRPr="00CF5035" w:rsidRDefault="00656B96" w:rsidP="008A521D">
            <w:pPr>
              <w:rPr>
                <w:rFonts w:ascii="Times New Roman" w:hAnsi="Times New Roman"/>
                <w:sz w:val="18"/>
                <w:szCs w:val="18"/>
              </w:rPr>
            </w:pPr>
            <w:r>
              <w:rPr>
                <w:rFonts w:ascii="Times New Roman" w:hAnsi="Times New Roman" w:hint="eastAsia"/>
                <w:sz w:val="18"/>
                <w:szCs w:val="18"/>
              </w:rPr>
              <w:t>-0.05</w:t>
            </w:r>
          </w:p>
        </w:tc>
        <w:tc>
          <w:tcPr>
            <w:tcW w:w="244" w:type="pct"/>
            <w:vAlign w:val="center"/>
          </w:tcPr>
          <w:p w14:paraId="416D0978" w14:textId="5BBEA6F8"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-0.05</w:t>
            </w:r>
          </w:p>
        </w:tc>
        <w:tc>
          <w:tcPr>
            <w:tcW w:w="244" w:type="pct"/>
          </w:tcPr>
          <w:p w14:paraId="444CC662" w14:textId="11717B15" w:rsidR="00345697" w:rsidRPr="00CF5035" w:rsidRDefault="00656B96" w:rsidP="008A521D">
            <w:pPr>
              <w:rPr>
                <w:rFonts w:ascii="Times New Roman" w:hAnsi="Times New Roman"/>
                <w:sz w:val="18"/>
                <w:szCs w:val="18"/>
              </w:rPr>
            </w:pPr>
            <w:r>
              <w:rPr>
                <w:rFonts w:ascii="Times New Roman" w:hAnsi="Times New Roman" w:hint="eastAsia"/>
                <w:sz w:val="18"/>
                <w:szCs w:val="18"/>
              </w:rPr>
              <w:t>0.07</w:t>
            </w:r>
          </w:p>
        </w:tc>
        <w:tc>
          <w:tcPr>
            <w:tcW w:w="244" w:type="pct"/>
          </w:tcPr>
          <w:p w14:paraId="108C232A" w14:textId="0EFCB196" w:rsidR="00345697" w:rsidRPr="00CF5035" w:rsidRDefault="00656B96" w:rsidP="008A521D">
            <w:pPr>
              <w:rPr>
                <w:rFonts w:ascii="Times New Roman" w:hAnsi="Times New Roman"/>
                <w:sz w:val="18"/>
                <w:szCs w:val="18"/>
              </w:rPr>
            </w:pPr>
            <w:r>
              <w:rPr>
                <w:rFonts w:ascii="Times New Roman" w:hAnsi="Times New Roman" w:hint="eastAsia"/>
                <w:sz w:val="18"/>
                <w:szCs w:val="18"/>
              </w:rPr>
              <w:t>0.07</w:t>
            </w:r>
          </w:p>
        </w:tc>
      </w:tr>
      <w:tr w:rsidR="00345697" w:rsidRPr="00CF5035" w14:paraId="12A22FCA" w14:textId="6B2DB37C" w:rsidTr="00345697">
        <w:tc>
          <w:tcPr>
            <w:tcW w:w="436" w:type="pct"/>
          </w:tcPr>
          <w:p w14:paraId="1B4487A0" w14:textId="5FE9D1CB" w:rsidR="00345697" w:rsidRPr="00CF5035" w:rsidRDefault="00345697" w:rsidP="0024225F">
            <w:pPr>
              <w:rPr>
                <w:rFonts w:ascii="Times New Roman" w:eastAsia="等线" w:hAnsi="Times New Roman" w:cs="Times New Roman"/>
                <w:kern w:val="0"/>
                <w:sz w:val="18"/>
                <w:szCs w:val="18"/>
              </w:rPr>
            </w:pPr>
            <w:r w:rsidRPr="00CF5035">
              <w:rPr>
                <w:rFonts w:ascii="Times New Roman" w:hAnsi="Times New Roman" w:hint="eastAsia"/>
                <w:sz w:val="18"/>
                <w:szCs w:val="18"/>
              </w:rPr>
              <w:t>NDV</w:t>
            </w:r>
            <w:r w:rsidRPr="00CF5035">
              <w:rPr>
                <w:rFonts w:ascii="Times New Roman" w:hAnsi="Times New Roman"/>
                <w:sz w:val="18"/>
                <w:szCs w:val="18"/>
              </w:rPr>
              <w:t>I</w:t>
            </w:r>
            <w:r w:rsidRPr="00CF5035">
              <w:rPr>
                <w:rFonts w:ascii="Times New Roman" w:hAnsi="Times New Roman" w:hint="eastAsia"/>
                <w:sz w:val="18"/>
                <w:szCs w:val="18"/>
                <w:vertAlign w:val="subscript"/>
              </w:rPr>
              <w:t>1000-m</w:t>
            </w:r>
          </w:p>
        </w:tc>
        <w:tc>
          <w:tcPr>
            <w:tcW w:w="473" w:type="pct"/>
          </w:tcPr>
          <w:p w14:paraId="2F13B575" w14:textId="14D86C77"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0.31 (0.15)</w:t>
            </w:r>
          </w:p>
        </w:tc>
        <w:tc>
          <w:tcPr>
            <w:tcW w:w="240" w:type="pct"/>
          </w:tcPr>
          <w:p w14:paraId="2225030D" w14:textId="3771DA03"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0.20</w:t>
            </w:r>
          </w:p>
        </w:tc>
        <w:tc>
          <w:tcPr>
            <w:tcW w:w="271" w:type="pct"/>
          </w:tcPr>
          <w:p w14:paraId="00F2D062" w14:textId="3BCED30D"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0.75</w:t>
            </w:r>
          </w:p>
        </w:tc>
        <w:tc>
          <w:tcPr>
            <w:tcW w:w="358" w:type="pct"/>
            <w:vAlign w:val="center"/>
          </w:tcPr>
          <w:p w14:paraId="3890A4EE" w14:textId="77777777" w:rsidR="00345697" w:rsidRPr="00CF5035" w:rsidRDefault="00345697" w:rsidP="0024225F">
            <w:pPr>
              <w:rPr>
                <w:rFonts w:ascii="Times New Roman" w:hAnsi="Times New Roman"/>
                <w:sz w:val="18"/>
                <w:szCs w:val="18"/>
              </w:rPr>
            </w:pPr>
          </w:p>
        </w:tc>
        <w:tc>
          <w:tcPr>
            <w:tcW w:w="377" w:type="pct"/>
          </w:tcPr>
          <w:p w14:paraId="201404F9" w14:textId="77777777"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339" w:type="pct"/>
            <w:vAlign w:val="center"/>
          </w:tcPr>
          <w:p w14:paraId="5B08C28A" w14:textId="6D829677"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0.89</w:t>
            </w:r>
            <w:r w:rsidRPr="00CF5035">
              <w:rPr>
                <w:rFonts w:ascii="Times New Roman" w:hAnsi="Times New Roman" w:hint="eastAsia"/>
                <w:sz w:val="18"/>
                <w:szCs w:val="18"/>
                <w:vertAlign w:val="superscript"/>
              </w:rPr>
              <w:t>a</w:t>
            </w:r>
          </w:p>
        </w:tc>
        <w:tc>
          <w:tcPr>
            <w:tcW w:w="359" w:type="pct"/>
          </w:tcPr>
          <w:p w14:paraId="7A1C08C9" w14:textId="78D9329E"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0.97</w:t>
            </w:r>
            <w:r w:rsidRPr="00CF5035">
              <w:rPr>
                <w:rFonts w:ascii="Times New Roman" w:hAnsi="Times New Roman" w:hint="eastAsia"/>
                <w:sz w:val="18"/>
                <w:szCs w:val="18"/>
                <w:vertAlign w:val="superscript"/>
              </w:rPr>
              <w:t>a</w:t>
            </w:r>
          </w:p>
        </w:tc>
        <w:tc>
          <w:tcPr>
            <w:tcW w:w="336" w:type="pct"/>
          </w:tcPr>
          <w:p w14:paraId="4ED8069F" w14:textId="7FC5320E"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0.45</w:t>
            </w:r>
            <w:r w:rsidRPr="00CF5035">
              <w:rPr>
                <w:rFonts w:ascii="Times New Roman" w:hAnsi="Times New Roman" w:hint="eastAsia"/>
                <w:sz w:val="18"/>
                <w:szCs w:val="18"/>
                <w:vertAlign w:val="superscript"/>
              </w:rPr>
              <w:t xml:space="preserve"> a</w:t>
            </w:r>
          </w:p>
        </w:tc>
        <w:tc>
          <w:tcPr>
            <w:tcW w:w="345" w:type="pct"/>
          </w:tcPr>
          <w:p w14:paraId="77BE11C1" w14:textId="734466A0"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0.45</w:t>
            </w:r>
            <w:r w:rsidRPr="00CF5035">
              <w:rPr>
                <w:rFonts w:ascii="Times New Roman" w:hAnsi="Times New Roman" w:hint="eastAsia"/>
                <w:sz w:val="18"/>
                <w:szCs w:val="18"/>
                <w:vertAlign w:val="superscript"/>
              </w:rPr>
              <w:t xml:space="preserve"> a</w:t>
            </w:r>
          </w:p>
        </w:tc>
        <w:tc>
          <w:tcPr>
            <w:tcW w:w="244" w:type="pct"/>
          </w:tcPr>
          <w:p w14:paraId="20415757" w14:textId="5B5635D8" w:rsidR="00345697" w:rsidRPr="00CF5035" w:rsidRDefault="00656B96" w:rsidP="008A521D">
            <w:pPr>
              <w:rPr>
                <w:rFonts w:ascii="Times New Roman" w:hAnsi="Times New Roman"/>
                <w:sz w:val="18"/>
                <w:szCs w:val="18"/>
              </w:rPr>
            </w:pPr>
            <w:r>
              <w:rPr>
                <w:rFonts w:ascii="Times New Roman" w:hAnsi="Times New Roman" w:hint="eastAsia"/>
                <w:sz w:val="18"/>
                <w:szCs w:val="18"/>
              </w:rPr>
              <w:t>-0.42</w:t>
            </w:r>
            <w:r w:rsidRPr="00CF5035">
              <w:rPr>
                <w:rFonts w:ascii="Times New Roman" w:hAnsi="Times New Roman" w:hint="eastAsia"/>
                <w:sz w:val="18"/>
                <w:szCs w:val="18"/>
                <w:vertAlign w:val="superscript"/>
              </w:rPr>
              <w:t>a</w:t>
            </w:r>
          </w:p>
        </w:tc>
        <w:tc>
          <w:tcPr>
            <w:tcW w:w="244" w:type="pct"/>
            <w:vAlign w:val="center"/>
          </w:tcPr>
          <w:p w14:paraId="208A135D" w14:textId="47A1AB9C"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-0.39</w:t>
            </w:r>
            <w:r w:rsidRPr="00CF5035">
              <w:rPr>
                <w:rFonts w:ascii="Times New Roman" w:hAnsi="Times New Roman" w:hint="eastAsia"/>
                <w:sz w:val="18"/>
                <w:szCs w:val="18"/>
                <w:vertAlign w:val="superscript"/>
              </w:rPr>
              <w:t>a</w:t>
            </w:r>
          </w:p>
        </w:tc>
        <w:tc>
          <w:tcPr>
            <w:tcW w:w="244" w:type="pct"/>
          </w:tcPr>
          <w:p w14:paraId="3B3FF75A" w14:textId="4DCE97D6" w:rsidR="00345697" w:rsidRPr="00CF5035" w:rsidRDefault="00656B96" w:rsidP="008A521D">
            <w:pPr>
              <w:rPr>
                <w:rFonts w:ascii="Times New Roman" w:hAnsi="Times New Roman"/>
                <w:sz w:val="18"/>
                <w:szCs w:val="18"/>
              </w:rPr>
            </w:pPr>
            <w:r>
              <w:rPr>
                <w:rFonts w:ascii="Times New Roman" w:hAnsi="Times New Roman" w:hint="eastAsia"/>
                <w:sz w:val="18"/>
                <w:szCs w:val="18"/>
              </w:rPr>
              <w:t>-0.09</w:t>
            </w:r>
          </w:p>
        </w:tc>
        <w:tc>
          <w:tcPr>
            <w:tcW w:w="244" w:type="pct"/>
            <w:vAlign w:val="center"/>
          </w:tcPr>
          <w:p w14:paraId="6C159280" w14:textId="0FDD6387"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-0.08</w:t>
            </w:r>
          </w:p>
        </w:tc>
        <w:tc>
          <w:tcPr>
            <w:tcW w:w="244" w:type="pct"/>
          </w:tcPr>
          <w:p w14:paraId="10B974F2" w14:textId="6D7FCC0B" w:rsidR="00345697" w:rsidRPr="00CF5035" w:rsidRDefault="00656B96" w:rsidP="008A521D">
            <w:pPr>
              <w:rPr>
                <w:rFonts w:ascii="Times New Roman" w:hAnsi="Times New Roman"/>
                <w:sz w:val="18"/>
                <w:szCs w:val="18"/>
              </w:rPr>
            </w:pPr>
            <w:r>
              <w:rPr>
                <w:rFonts w:ascii="Times New Roman" w:hAnsi="Times New Roman" w:hint="eastAsia"/>
                <w:sz w:val="18"/>
                <w:szCs w:val="18"/>
              </w:rPr>
              <w:t>0.002</w:t>
            </w:r>
          </w:p>
        </w:tc>
        <w:tc>
          <w:tcPr>
            <w:tcW w:w="244" w:type="pct"/>
          </w:tcPr>
          <w:p w14:paraId="534B82D9" w14:textId="1D700516" w:rsidR="00345697" w:rsidRPr="00CF5035" w:rsidRDefault="00656B96" w:rsidP="008A521D">
            <w:pPr>
              <w:rPr>
                <w:rFonts w:ascii="Times New Roman" w:hAnsi="Times New Roman"/>
                <w:sz w:val="18"/>
                <w:szCs w:val="18"/>
              </w:rPr>
            </w:pPr>
            <w:r>
              <w:rPr>
                <w:rFonts w:ascii="Times New Roman" w:hAnsi="Times New Roman" w:hint="eastAsia"/>
                <w:sz w:val="18"/>
                <w:szCs w:val="18"/>
              </w:rPr>
              <w:t>0.02</w:t>
            </w:r>
          </w:p>
        </w:tc>
      </w:tr>
      <w:tr w:rsidR="00345697" w:rsidRPr="00CF5035" w14:paraId="6644670F" w14:textId="12E7A0C4" w:rsidTr="00345697">
        <w:tc>
          <w:tcPr>
            <w:tcW w:w="436" w:type="pct"/>
          </w:tcPr>
          <w:p w14:paraId="4FC41E8D" w14:textId="04A104CC"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SAVI</w:t>
            </w:r>
            <w:r w:rsidRPr="00CF5035">
              <w:rPr>
                <w:rFonts w:ascii="Times New Roman" w:hAnsi="Times New Roman" w:hint="eastAsia"/>
                <w:sz w:val="18"/>
                <w:szCs w:val="18"/>
                <w:vertAlign w:val="subscript"/>
              </w:rPr>
              <w:t>500- m</w:t>
            </w:r>
          </w:p>
        </w:tc>
        <w:tc>
          <w:tcPr>
            <w:tcW w:w="473" w:type="pct"/>
          </w:tcPr>
          <w:p w14:paraId="31D4D560" w14:textId="4A868D2A"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0.16 (0.11)</w:t>
            </w:r>
          </w:p>
        </w:tc>
        <w:tc>
          <w:tcPr>
            <w:tcW w:w="240" w:type="pct"/>
          </w:tcPr>
          <w:p w14:paraId="4D0A88A9" w14:textId="0DE2B986"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0.10</w:t>
            </w:r>
          </w:p>
        </w:tc>
        <w:tc>
          <w:tcPr>
            <w:tcW w:w="271" w:type="pct"/>
          </w:tcPr>
          <w:p w14:paraId="28298B7F" w14:textId="2765B51F"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0.48</w:t>
            </w:r>
          </w:p>
        </w:tc>
        <w:tc>
          <w:tcPr>
            <w:tcW w:w="358" w:type="pct"/>
            <w:vAlign w:val="center"/>
          </w:tcPr>
          <w:p w14:paraId="15AA3F33" w14:textId="77777777" w:rsidR="00345697" w:rsidRPr="00CF5035" w:rsidRDefault="00345697" w:rsidP="0024225F">
            <w:pPr>
              <w:rPr>
                <w:rFonts w:ascii="Times New Roman" w:hAnsi="Times New Roman"/>
                <w:sz w:val="18"/>
                <w:szCs w:val="18"/>
              </w:rPr>
            </w:pPr>
          </w:p>
        </w:tc>
        <w:tc>
          <w:tcPr>
            <w:tcW w:w="377" w:type="pct"/>
          </w:tcPr>
          <w:p w14:paraId="3F474B6A" w14:textId="77777777" w:rsidR="00345697" w:rsidRPr="00CF5035" w:rsidRDefault="00345697" w:rsidP="0024225F">
            <w:pPr>
              <w:rPr>
                <w:rFonts w:ascii="Times New Roman" w:hAnsi="Times New Roman"/>
                <w:sz w:val="18"/>
                <w:szCs w:val="18"/>
              </w:rPr>
            </w:pPr>
          </w:p>
        </w:tc>
        <w:tc>
          <w:tcPr>
            <w:tcW w:w="339" w:type="pct"/>
            <w:vAlign w:val="center"/>
          </w:tcPr>
          <w:p w14:paraId="7C4D33B6" w14:textId="77777777"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359" w:type="pct"/>
          </w:tcPr>
          <w:p w14:paraId="38C5C707" w14:textId="54C94129"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0.90</w:t>
            </w:r>
            <w:r w:rsidRPr="00CF5035">
              <w:rPr>
                <w:rFonts w:ascii="Times New Roman" w:hAnsi="Times New Roman" w:hint="eastAsia"/>
                <w:sz w:val="18"/>
                <w:szCs w:val="18"/>
                <w:vertAlign w:val="superscript"/>
              </w:rPr>
              <w:t>a</w:t>
            </w:r>
          </w:p>
        </w:tc>
        <w:tc>
          <w:tcPr>
            <w:tcW w:w="336" w:type="pct"/>
          </w:tcPr>
          <w:p w14:paraId="47E76C57" w14:textId="62DD217E"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0.50</w:t>
            </w:r>
            <w:r w:rsidRPr="00CF5035">
              <w:rPr>
                <w:rFonts w:ascii="Times New Roman" w:hAnsi="Times New Roman" w:hint="eastAsia"/>
                <w:sz w:val="18"/>
                <w:szCs w:val="18"/>
                <w:vertAlign w:val="superscript"/>
              </w:rPr>
              <w:t xml:space="preserve"> a</w:t>
            </w:r>
          </w:p>
        </w:tc>
        <w:tc>
          <w:tcPr>
            <w:tcW w:w="345" w:type="pct"/>
          </w:tcPr>
          <w:p w14:paraId="38074B77" w14:textId="0FA624AE"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0.42</w:t>
            </w:r>
            <w:r w:rsidRPr="00CF5035">
              <w:rPr>
                <w:rFonts w:ascii="Times New Roman" w:hAnsi="Times New Roman" w:hint="eastAsia"/>
                <w:sz w:val="18"/>
                <w:szCs w:val="18"/>
                <w:vertAlign w:val="superscript"/>
              </w:rPr>
              <w:t xml:space="preserve"> a</w:t>
            </w:r>
          </w:p>
        </w:tc>
        <w:tc>
          <w:tcPr>
            <w:tcW w:w="244" w:type="pct"/>
          </w:tcPr>
          <w:p w14:paraId="41FC8CE6" w14:textId="1712F8D3" w:rsidR="00345697" w:rsidRPr="00CF5035" w:rsidRDefault="00656B96" w:rsidP="008A521D">
            <w:pPr>
              <w:rPr>
                <w:rFonts w:ascii="Times New Roman" w:hAnsi="Times New Roman"/>
                <w:sz w:val="18"/>
                <w:szCs w:val="18"/>
              </w:rPr>
            </w:pPr>
            <w:r>
              <w:rPr>
                <w:rFonts w:ascii="Times New Roman" w:hAnsi="Times New Roman" w:hint="eastAsia"/>
                <w:sz w:val="18"/>
                <w:szCs w:val="18"/>
              </w:rPr>
              <w:t>-0.34</w:t>
            </w:r>
          </w:p>
        </w:tc>
        <w:tc>
          <w:tcPr>
            <w:tcW w:w="244" w:type="pct"/>
            <w:vAlign w:val="center"/>
          </w:tcPr>
          <w:p w14:paraId="16711F67" w14:textId="05C06C04"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-0.32</w:t>
            </w:r>
          </w:p>
        </w:tc>
        <w:tc>
          <w:tcPr>
            <w:tcW w:w="244" w:type="pct"/>
          </w:tcPr>
          <w:p w14:paraId="64246547" w14:textId="37B9167E" w:rsidR="00345697" w:rsidRPr="00CF5035" w:rsidRDefault="00656B96" w:rsidP="008A521D">
            <w:pPr>
              <w:rPr>
                <w:rFonts w:ascii="Times New Roman" w:hAnsi="Times New Roman"/>
                <w:sz w:val="18"/>
                <w:szCs w:val="18"/>
              </w:rPr>
            </w:pPr>
            <w:r>
              <w:rPr>
                <w:rFonts w:ascii="Times New Roman" w:hAnsi="Times New Roman" w:hint="eastAsia"/>
                <w:sz w:val="18"/>
                <w:szCs w:val="18"/>
              </w:rPr>
              <w:t>-0.04</w:t>
            </w:r>
          </w:p>
        </w:tc>
        <w:tc>
          <w:tcPr>
            <w:tcW w:w="244" w:type="pct"/>
            <w:vAlign w:val="center"/>
          </w:tcPr>
          <w:p w14:paraId="0CCE6D51" w14:textId="20011236" w:rsidR="00345697" w:rsidRPr="00CF5035" w:rsidRDefault="00345697" w:rsidP="008A521D">
            <w:pPr>
              <w:rPr>
                <w:rFonts w:ascii="Times New Roman" w:hAnsi="Times New Roman"/>
                <w:sz w:val="18"/>
                <w:szCs w:val="18"/>
              </w:rPr>
            </w:pPr>
            <w:r w:rsidRPr="00CF5035">
              <w:rPr>
                <w:rFonts w:ascii="Times New Roman" w:hAnsi="Times New Roman" w:hint="eastAsia"/>
                <w:sz w:val="18"/>
                <w:szCs w:val="18"/>
              </w:rPr>
              <w:t>-0.06</w:t>
            </w:r>
          </w:p>
        </w:tc>
        <w:tc>
          <w:tcPr>
            <w:tcW w:w="244" w:type="pct"/>
          </w:tcPr>
          <w:p w14:paraId="5870C144" w14:textId="61E77BAB" w:rsidR="00345697" w:rsidRPr="00CF5035" w:rsidRDefault="00656B96" w:rsidP="008A521D">
            <w:pPr>
              <w:rPr>
                <w:rFonts w:ascii="Times New Roman" w:hAnsi="Times New Roman"/>
                <w:sz w:val="18"/>
                <w:szCs w:val="18"/>
              </w:rPr>
            </w:pPr>
            <w:r>
              <w:rPr>
                <w:rFonts w:ascii="Times New Roman" w:hAnsi="Times New Roman" w:hint="eastAsia"/>
                <w:sz w:val="18"/>
                <w:szCs w:val="18"/>
              </w:rPr>
              <w:t>0.08</w:t>
            </w:r>
          </w:p>
        </w:tc>
        <w:tc>
          <w:tcPr>
            <w:tcW w:w="244" w:type="pct"/>
          </w:tcPr>
          <w:p w14:paraId="5B0F4230" w14:textId="4DC16694" w:rsidR="00345697" w:rsidRPr="00CF5035" w:rsidRDefault="00656B96" w:rsidP="008A521D">
            <w:pPr>
              <w:rPr>
                <w:rFonts w:ascii="Times New Roman" w:hAnsi="Times New Roman"/>
                <w:sz w:val="18"/>
                <w:szCs w:val="18"/>
              </w:rPr>
            </w:pPr>
            <w:r>
              <w:rPr>
                <w:rFonts w:ascii="Times New Roman" w:hAnsi="Times New Roman" w:hint="eastAsia"/>
                <w:sz w:val="18"/>
                <w:szCs w:val="18"/>
              </w:rPr>
              <w:t>0.06</w:t>
            </w:r>
          </w:p>
        </w:tc>
      </w:tr>
      <w:tr w:rsidR="00345697" w:rsidRPr="00CF5035" w14:paraId="58168715" w14:textId="736B141C" w:rsidTr="00345697">
        <w:tc>
          <w:tcPr>
            <w:tcW w:w="436" w:type="pct"/>
          </w:tcPr>
          <w:p w14:paraId="693291D9" w14:textId="4606731E" w:rsidR="00345697" w:rsidRPr="00CF5035" w:rsidRDefault="00345697" w:rsidP="0024225F">
            <w:pPr>
              <w:rPr>
                <w:rFonts w:ascii="Times New Roman" w:eastAsia="等线" w:hAnsi="Times New Roman" w:cs="Times New Roman"/>
                <w:kern w:val="0"/>
                <w:sz w:val="18"/>
                <w:szCs w:val="18"/>
              </w:rPr>
            </w:pPr>
            <w:r w:rsidRPr="00CF5035">
              <w:rPr>
                <w:rFonts w:ascii="Times New Roman" w:hAnsi="Times New Roman" w:hint="eastAsia"/>
                <w:sz w:val="18"/>
                <w:szCs w:val="18"/>
              </w:rPr>
              <w:t>SAVI</w:t>
            </w:r>
            <w:r w:rsidRPr="00CF5035">
              <w:rPr>
                <w:rFonts w:ascii="Times New Roman" w:hAnsi="Times New Roman" w:hint="eastAsia"/>
                <w:sz w:val="18"/>
                <w:szCs w:val="18"/>
                <w:vertAlign w:val="subscript"/>
              </w:rPr>
              <w:t>1000-m</w:t>
            </w:r>
          </w:p>
        </w:tc>
        <w:tc>
          <w:tcPr>
            <w:tcW w:w="473" w:type="pct"/>
          </w:tcPr>
          <w:p w14:paraId="54122525" w14:textId="0D3715F9"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0.17</w:t>
            </w:r>
            <w:r w:rsidRPr="00CF5035">
              <w:rPr>
                <w:rFonts w:ascii="Times New Roman" w:hAnsi="Times New Roman"/>
                <w:sz w:val="18"/>
                <w:szCs w:val="18"/>
              </w:rPr>
              <w:t xml:space="preserve"> </w:t>
            </w:r>
            <w:r w:rsidRPr="00CF5035">
              <w:rPr>
                <w:rFonts w:ascii="Times New Roman" w:hAnsi="Times New Roman" w:hint="eastAsia"/>
                <w:sz w:val="18"/>
                <w:szCs w:val="18"/>
              </w:rPr>
              <w:t>(0.10)</w:t>
            </w:r>
          </w:p>
        </w:tc>
        <w:tc>
          <w:tcPr>
            <w:tcW w:w="240" w:type="pct"/>
          </w:tcPr>
          <w:p w14:paraId="5727EB2F" w14:textId="0FBCAC40"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0.11</w:t>
            </w:r>
          </w:p>
        </w:tc>
        <w:tc>
          <w:tcPr>
            <w:tcW w:w="271" w:type="pct"/>
          </w:tcPr>
          <w:p w14:paraId="317655BF" w14:textId="4AFF41A6"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0.45</w:t>
            </w:r>
          </w:p>
        </w:tc>
        <w:tc>
          <w:tcPr>
            <w:tcW w:w="358" w:type="pct"/>
            <w:vAlign w:val="center"/>
          </w:tcPr>
          <w:p w14:paraId="3EE01394" w14:textId="77777777" w:rsidR="00345697" w:rsidRPr="00CF5035" w:rsidRDefault="00345697" w:rsidP="0024225F">
            <w:pPr>
              <w:rPr>
                <w:rFonts w:ascii="Times New Roman" w:hAnsi="Times New Roman"/>
                <w:sz w:val="18"/>
                <w:szCs w:val="18"/>
              </w:rPr>
            </w:pPr>
          </w:p>
        </w:tc>
        <w:tc>
          <w:tcPr>
            <w:tcW w:w="377" w:type="pct"/>
          </w:tcPr>
          <w:p w14:paraId="355BEF6E" w14:textId="77777777" w:rsidR="00345697" w:rsidRPr="00CF5035" w:rsidRDefault="00345697" w:rsidP="0024225F">
            <w:pPr>
              <w:rPr>
                <w:rFonts w:ascii="Times New Roman" w:hAnsi="Times New Roman"/>
                <w:sz w:val="18"/>
                <w:szCs w:val="18"/>
              </w:rPr>
            </w:pPr>
          </w:p>
        </w:tc>
        <w:tc>
          <w:tcPr>
            <w:tcW w:w="339" w:type="pct"/>
            <w:vAlign w:val="center"/>
          </w:tcPr>
          <w:p w14:paraId="63D6E05E" w14:textId="77777777" w:rsidR="00345697" w:rsidRPr="00CF5035" w:rsidRDefault="00345697" w:rsidP="0024225F">
            <w:pPr>
              <w:rPr>
                <w:rFonts w:ascii="Times New Roman" w:hAnsi="Times New Roman"/>
                <w:sz w:val="18"/>
                <w:szCs w:val="18"/>
              </w:rPr>
            </w:pPr>
          </w:p>
        </w:tc>
        <w:tc>
          <w:tcPr>
            <w:tcW w:w="359" w:type="pct"/>
          </w:tcPr>
          <w:p w14:paraId="456A6EDC" w14:textId="77777777"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336" w:type="pct"/>
          </w:tcPr>
          <w:p w14:paraId="2F4DE296" w14:textId="2EDBA901"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0.37</w:t>
            </w:r>
            <w:r w:rsidRPr="00CF5035">
              <w:rPr>
                <w:rFonts w:ascii="Times New Roman" w:hAnsi="Times New Roman" w:hint="eastAsia"/>
                <w:sz w:val="18"/>
                <w:szCs w:val="18"/>
                <w:vertAlign w:val="superscript"/>
              </w:rPr>
              <w:t xml:space="preserve"> a</w:t>
            </w:r>
          </w:p>
        </w:tc>
        <w:tc>
          <w:tcPr>
            <w:tcW w:w="345" w:type="pct"/>
          </w:tcPr>
          <w:p w14:paraId="59AF4A0B" w14:textId="0A1CE74A"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0.37</w:t>
            </w:r>
            <w:r w:rsidRPr="00CF5035">
              <w:rPr>
                <w:rFonts w:ascii="Times New Roman" w:hAnsi="Times New Roman" w:hint="eastAsia"/>
                <w:sz w:val="18"/>
                <w:szCs w:val="18"/>
                <w:vertAlign w:val="superscript"/>
              </w:rPr>
              <w:t xml:space="preserve"> a</w:t>
            </w:r>
          </w:p>
        </w:tc>
        <w:tc>
          <w:tcPr>
            <w:tcW w:w="244" w:type="pct"/>
          </w:tcPr>
          <w:p w14:paraId="3A59B1F2" w14:textId="2D19733F" w:rsidR="00345697" w:rsidRPr="00CF5035" w:rsidRDefault="00BB3269" w:rsidP="0024225F">
            <w:pPr>
              <w:rPr>
                <w:rFonts w:ascii="Times New Roman" w:hAnsi="Times New Roman"/>
                <w:sz w:val="18"/>
                <w:szCs w:val="18"/>
              </w:rPr>
            </w:pPr>
            <w:r>
              <w:rPr>
                <w:rFonts w:ascii="Times New Roman" w:hAnsi="Times New Roman" w:hint="eastAsia"/>
                <w:sz w:val="18"/>
                <w:szCs w:val="18"/>
              </w:rPr>
              <w:t>-0.46</w:t>
            </w:r>
            <w:r w:rsidRPr="00CF5035">
              <w:rPr>
                <w:rFonts w:ascii="Times New Roman" w:hAnsi="Times New Roman" w:hint="eastAsia"/>
                <w:sz w:val="18"/>
                <w:szCs w:val="18"/>
                <w:vertAlign w:val="superscript"/>
              </w:rPr>
              <w:t>a</w:t>
            </w:r>
          </w:p>
        </w:tc>
        <w:tc>
          <w:tcPr>
            <w:tcW w:w="244" w:type="pct"/>
            <w:vAlign w:val="center"/>
          </w:tcPr>
          <w:p w14:paraId="1F2BB94D" w14:textId="10B63D48"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-0.43</w:t>
            </w:r>
            <w:r w:rsidRPr="00CF5035">
              <w:rPr>
                <w:rFonts w:ascii="Times New Roman" w:hAnsi="Times New Roman" w:hint="eastAsia"/>
                <w:sz w:val="18"/>
                <w:szCs w:val="18"/>
                <w:vertAlign w:val="superscript"/>
              </w:rPr>
              <w:t>a</w:t>
            </w:r>
          </w:p>
        </w:tc>
        <w:tc>
          <w:tcPr>
            <w:tcW w:w="244" w:type="pct"/>
          </w:tcPr>
          <w:p w14:paraId="497F6D1A" w14:textId="097BC572" w:rsidR="00345697" w:rsidRPr="00CF5035" w:rsidRDefault="00BB3269" w:rsidP="0024225F">
            <w:pPr>
              <w:rPr>
                <w:rFonts w:ascii="Times New Roman" w:hAnsi="Times New Roman"/>
                <w:sz w:val="18"/>
                <w:szCs w:val="18"/>
              </w:rPr>
            </w:pPr>
            <w:r>
              <w:rPr>
                <w:rFonts w:ascii="Times New Roman" w:hAnsi="Times New Roman" w:hint="eastAsia"/>
                <w:sz w:val="18"/>
                <w:szCs w:val="18"/>
              </w:rPr>
              <w:t>-0.15</w:t>
            </w:r>
          </w:p>
        </w:tc>
        <w:tc>
          <w:tcPr>
            <w:tcW w:w="244" w:type="pct"/>
            <w:vAlign w:val="center"/>
          </w:tcPr>
          <w:p w14:paraId="6B708E78" w14:textId="634E2F74"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-0.07</w:t>
            </w:r>
          </w:p>
        </w:tc>
        <w:tc>
          <w:tcPr>
            <w:tcW w:w="244" w:type="pct"/>
          </w:tcPr>
          <w:p w14:paraId="0F118DDE" w14:textId="109B1410" w:rsidR="00345697" w:rsidRPr="00CF5035" w:rsidRDefault="00BB3269" w:rsidP="0024225F">
            <w:pPr>
              <w:rPr>
                <w:rFonts w:ascii="Times New Roman" w:hAnsi="Times New Roman"/>
                <w:sz w:val="18"/>
                <w:szCs w:val="18"/>
              </w:rPr>
            </w:pPr>
            <w:r>
              <w:rPr>
                <w:rFonts w:ascii="Times New Roman" w:hAnsi="Times New Roman" w:hint="eastAsia"/>
                <w:sz w:val="18"/>
                <w:szCs w:val="18"/>
              </w:rPr>
              <w:t>-0.09</w:t>
            </w:r>
          </w:p>
        </w:tc>
        <w:tc>
          <w:tcPr>
            <w:tcW w:w="244" w:type="pct"/>
          </w:tcPr>
          <w:p w14:paraId="6DEF6CDB" w14:textId="090B4657" w:rsidR="00345697" w:rsidRPr="00CF5035" w:rsidRDefault="00BB3269" w:rsidP="0024225F">
            <w:pPr>
              <w:rPr>
                <w:rFonts w:ascii="Times New Roman" w:hAnsi="Times New Roman"/>
                <w:sz w:val="18"/>
                <w:szCs w:val="18"/>
              </w:rPr>
            </w:pPr>
            <w:r>
              <w:rPr>
                <w:rFonts w:ascii="Times New Roman" w:hAnsi="Times New Roman" w:hint="eastAsia"/>
                <w:sz w:val="18"/>
                <w:szCs w:val="18"/>
              </w:rPr>
              <w:t>-0.08</w:t>
            </w:r>
          </w:p>
        </w:tc>
      </w:tr>
      <w:tr w:rsidR="00345697" w:rsidRPr="00CF5035" w14:paraId="36871DD9" w14:textId="153002F9" w:rsidTr="00345697">
        <w:tc>
          <w:tcPr>
            <w:tcW w:w="436" w:type="pct"/>
          </w:tcPr>
          <w:p w14:paraId="730388C5" w14:textId="7E55706D"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VCF</w:t>
            </w:r>
            <w:r w:rsidRPr="00CF5035">
              <w:rPr>
                <w:rFonts w:ascii="Times New Roman" w:hAnsi="Times New Roman" w:hint="eastAsia"/>
                <w:sz w:val="18"/>
                <w:szCs w:val="18"/>
                <w:vertAlign w:val="subscript"/>
              </w:rPr>
              <w:t>500- m</w:t>
            </w:r>
          </w:p>
        </w:tc>
        <w:tc>
          <w:tcPr>
            <w:tcW w:w="473" w:type="pct"/>
          </w:tcPr>
          <w:p w14:paraId="69A2D4AA" w14:textId="26FEE368"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5.75 (4.52)</w:t>
            </w:r>
          </w:p>
        </w:tc>
        <w:tc>
          <w:tcPr>
            <w:tcW w:w="240" w:type="pct"/>
          </w:tcPr>
          <w:p w14:paraId="26C57B90" w14:textId="76D40818"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2.17</w:t>
            </w:r>
          </w:p>
        </w:tc>
        <w:tc>
          <w:tcPr>
            <w:tcW w:w="271" w:type="pct"/>
          </w:tcPr>
          <w:p w14:paraId="01221C2E" w14:textId="7E15CB19"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33.63</w:t>
            </w:r>
          </w:p>
        </w:tc>
        <w:tc>
          <w:tcPr>
            <w:tcW w:w="358" w:type="pct"/>
            <w:vAlign w:val="center"/>
          </w:tcPr>
          <w:p w14:paraId="149FD486" w14:textId="77777777" w:rsidR="00345697" w:rsidRPr="00CF5035" w:rsidRDefault="00345697" w:rsidP="0024225F">
            <w:pPr>
              <w:rPr>
                <w:rFonts w:ascii="Times New Roman" w:hAnsi="Times New Roman"/>
                <w:sz w:val="18"/>
                <w:szCs w:val="18"/>
              </w:rPr>
            </w:pPr>
          </w:p>
        </w:tc>
        <w:tc>
          <w:tcPr>
            <w:tcW w:w="377" w:type="pct"/>
          </w:tcPr>
          <w:p w14:paraId="52A8DAEB" w14:textId="77777777" w:rsidR="00345697" w:rsidRPr="00CF5035" w:rsidRDefault="00345697" w:rsidP="0024225F">
            <w:pPr>
              <w:rPr>
                <w:rFonts w:ascii="Times New Roman" w:hAnsi="Times New Roman"/>
                <w:sz w:val="18"/>
                <w:szCs w:val="18"/>
              </w:rPr>
            </w:pPr>
          </w:p>
        </w:tc>
        <w:tc>
          <w:tcPr>
            <w:tcW w:w="339" w:type="pct"/>
            <w:vAlign w:val="center"/>
          </w:tcPr>
          <w:p w14:paraId="32E33E3A" w14:textId="77777777" w:rsidR="00345697" w:rsidRPr="00CF5035" w:rsidRDefault="00345697" w:rsidP="0024225F">
            <w:pPr>
              <w:rPr>
                <w:rFonts w:ascii="Times New Roman" w:hAnsi="Times New Roman"/>
                <w:sz w:val="18"/>
                <w:szCs w:val="18"/>
              </w:rPr>
            </w:pPr>
          </w:p>
        </w:tc>
        <w:tc>
          <w:tcPr>
            <w:tcW w:w="359" w:type="pct"/>
          </w:tcPr>
          <w:p w14:paraId="52D718ED" w14:textId="77777777" w:rsidR="00345697" w:rsidRPr="00CF5035" w:rsidRDefault="00345697" w:rsidP="0024225F">
            <w:pPr>
              <w:rPr>
                <w:rFonts w:ascii="Times New Roman" w:hAnsi="Times New Roman"/>
                <w:sz w:val="18"/>
                <w:szCs w:val="18"/>
              </w:rPr>
            </w:pPr>
          </w:p>
        </w:tc>
        <w:tc>
          <w:tcPr>
            <w:tcW w:w="336" w:type="pct"/>
          </w:tcPr>
          <w:p w14:paraId="76031496" w14:textId="252AECC3"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345" w:type="pct"/>
          </w:tcPr>
          <w:p w14:paraId="23C71B4D" w14:textId="1DA37D51"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0.91</w:t>
            </w:r>
            <w:r w:rsidRPr="00CF5035">
              <w:rPr>
                <w:rFonts w:ascii="Times New Roman" w:hAnsi="Times New Roman" w:hint="eastAsia"/>
                <w:sz w:val="18"/>
                <w:szCs w:val="18"/>
                <w:vertAlign w:val="superscript"/>
              </w:rPr>
              <w:t xml:space="preserve"> a</w:t>
            </w:r>
          </w:p>
        </w:tc>
        <w:tc>
          <w:tcPr>
            <w:tcW w:w="244" w:type="pct"/>
          </w:tcPr>
          <w:p w14:paraId="5EA4718F" w14:textId="5D4550FC" w:rsidR="00345697" w:rsidRPr="00CF5035" w:rsidRDefault="00BB3269" w:rsidP="0024225F">
            <w:pPr>
              <w:rPr>
                <w:rFonts w:ascii="Times New Roman" w:hAnsi="Times New Roman"/>
                <w:sz w:val="18"/>
                <w:szCs w:val="18"/>
              </w:rPr>
            </w:pPr>
            <w:r>
              <w:rPr>
                <w:rFonts w:ascii="Times New Roman" w:hAnsi="Times New Roman" w:hint="eastAsia"/>
                <w:sz w:val="18"/>
                <w:szCs w:val="18"/>
              </w:rPr>
              <w:t>0.25</w:t>
            </w:r>
          </w:p>
        </w:tc>
        <w:tc>
          <w:tcPr>
            <w:tcW w:w="244" w:type="pct"/>
            <w:vAlign w:val="center"/>
          </w:tcPr>
          <w:p w14:paraId="20E41E7B" w14:textId="1E0C72FF"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0.30</w:t>
            </w:r>
          </w:p>
        </w:tc>
        <w:tc>
          <w:tcPr>
            <w:tcW w:w="244" w:type="pct"/>
          </w:tcPr>
          <w:p w14:paraId="06F02700" w14:textId="435D09C5" w:rsidR="00345697" w:rsidRPr="00CF5035" w:rsidRDefault="00BB3269" w:rsidP="00BB3269">
            <w:pPr>
              <w:rPr>
                <w:rFonts w:ascii="Times New Roman" w:hAnsi="Times New Roman"/>
                <w:sz w:val="18"/>
                <w:szCs w:val="18"/>
              </w:rPr>
            </w:pPr>
            <w:r>
              <w:rPr>
                <w:rFonts w:ascii="Times New Roman" w:hAnsi="Times New Roman" w:hint="eastAsia"/>
                <w:sz w:val="18"/>
                <w:szCs w:val="18"/>
              </w:rPr>
              <w:t>0.35</w:t>
            </w:r>
            <w:r w:rsidRPr="00CF5035">
              <w:rPr>
                <w:rFonts w:ascii="Times New Roman" w:hAnsi="Times New Roman" w:hint="eastAsia"/>
                <w:sz w:val="18"/>
                <w:szCs w:val="18"/>
                <w:vertAlign w:val="superscript"/>
              </w:rPr>
              <w:t>a</w:t>
            </w:r>
          </w:p>
        </w:tc>
        <w:tc>
          <w:tcPr>
            <w:tcW w:w="244" w:type="pct"/>
            <w:vAlign w:val="center"/>
          </w:tcPr>
          <w:p w14:paraId="6A721B1D" w14:textId="388950DE"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0.24</w:t>
            </w:r>
          </w:p>
        </w:tc>
        <w:tc>
          <w:tcPr>
            <w:tcW w:w="244" w:type="pct"/>
          </w:tcPr>
          <w:p w14:paraId="4887008A" w14:textId="54B0E64B" w:rsidR="00345697" w:rsidRPr="00CF5035" w:rsidRDefault="00BB3269" w:rsidP="0024225F">
            <w:pPr>
              <w:rPr>
                <w:rFonts w:ascii="Times New Roman" w:hAnsi="Times New Roman"/>
                <w:sz w:val="18"/>
                <w:szCs w:val="18"/>
              </w:rPr>
            </w:pPr>
            <w:r>
              <w:rPr>
                <w:rFonts w:ascii="Times New Roman" w:hAnsi="Times New Roman" w:hint="eastAsia"/>
                <w:sz w:val="18"/>
                <w:szCs w:val="18"/>
              </w:rPr>
              <w:t>0.33</w:t>
            </w:r>
          </w:p>
        </w:tc>
        <w:tc>
          <w:tcPr>
            <w:tcW w:w="244" w:type="pct"/>
          </w:tcPr>
          <w:p w14:paraId="6DEED635" w14:textId="01073EC2" w:rsidR="00345697" w:rsidRPr="00CF5035" w:rsidRDefault="00BB3269" w:rsidP="0024225F">
            <w:pPr>
              <w:rPr>
                <w:rFonts w:ascii="Times New Roman" w:hAnsi="Times New Roman"/>
                <w:sz w:val="18"/>
                <w:szCs w:val="18"/>
              </w:rPr>
            </w:pPr>
            <w:r>
              <w:rPr>
                <w:rFonts w:ascii="Times New Roman" w:hAnsi="Times New Roman" w:hint="eastAsia"/>
                <w:sz w:val="18"/>
                <w:szCs w:val="18"/>
              </w:rPr>
              <w:t>0.37</w:t>
            </w:r>
            <w:r w:rsidRPr="00CF5035">
              <w:rPr>
                <w:rFonts w:ascii="Times New Roman" w:hAnsi="Times New Roman" w:hint="eastAsia"/>
                <w:sz w:val="18"/>
                <w:szCs w:val="18"/>
                <w:vertAlign w:val="superscript"/>
              </w:rPr>
              <w:t>a</w:t>
            </w:r>
          </w:p>
        </w:tc>
      </w:tr>
      <w:tr w:rsidR="00345697" w:rsidRPr="00CF5035" w14:paraId="36BFA62C" w14:textId="7E9CA197" w:rsidTr="00345697">
        <w:tc>
          <w:tcPr>
            <w:tcW w:w="436" w:type="pct"/>
          </w:tcPr>
          <w:p w14:paraId="7BFBFB27" w14:textId="2CB78D4C"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VCF</w:t>
            </w:r>
            <w:r w:rsidRPr="00CF5035">
              <w:rPr>
                <w:rFonts w:ascii="Times New Roman" w:hAnsi="Times New Roman" w:hint="eastAsia"/>
                <w:sz w:val="18"/>
                <w:szCs w:val="18"/>
                <w:vertAlign w:val="subscript"/>
              </w:rPr>
              <w:t>1000-m</w:t>
            </w:r>
          </w:p>
        </w:tc>
        <w:tc>
          <w:tcPr>
            <w:tcW w:w="473" w:type="pct"/>
          </w:tcPr>
          <w:p w14:paraId="0CDF0FD7" w14:textId="46D0DC4E"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5.71 (1.97)</w:t>
            </w:r>
          </w:p>
        </w:tc>
        <w:tc>
          <w:tcPr>
            <w:tcW w:w="240" w:type="pct"/>
          </w:tcPr>
          <w:p w14:paraId="646F6A91" w14:textId="230FBEA1"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2.93</w:t>
            </w:r>
          </w:p>
        </w:tc>
        <w:tc>
          <w:tcPr>
            <w:tcW w:w="271" w:type="pct"/>
          </w:tcPr>
          <w:p w14:paraId="2158371C" w14:textId="3888DF2D"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24.73</w:t>
            </w:r>
          </w:p>
        </w:tc>
        <w:tc>
          <w:tcPr>
            <w:tcW w:w="358" w:type="pct"/>
            <w:vAlign w:val="center"/>
          </w:tcPr>
          <w:p w14:paraId="5046FF5E" w14:textId="77777777" w:rsidR="00345697" w:rsidRPr="00CF5035" w:rsidRDefault="00345697" w:rsidP="0024225F">
            <w:pPr>
              <w:rPr>
                <w:rFonts w:ascii="Times New Roman" w:hAnsi="Times New Roman"/>
                <w:sz w:val="18"/>
                <w:szCs w:val="18"/>
              </w:rPr>
            </w:pPr>
          </w:p>
        </w:tc>
        <w:tc>
          <w:tcPr>
            <w:tcW w:w="377" w:type="pct"/>
          </w:tcPr>
          <w:p w14:paraId="4EBF9CF4" w14:textId="77777777" w:rsidR="00345697" w:rsidRPr="00CF5035" w:rsidRDefault="00345697" w:rsidP="0024225F">
            <w:pPr>
              <w:rPr>
                <w:rFonts w:ascii="Times New Roman" w:hAnsi="Times New Roman"/>
                <w:sz w:val="18"/>
                <w:szCs w:val="18"/>
              </w:rPr>
            </w:pPr>
          </w:p>
        </w:tc>
        <w:tc>
          <w:tcPr>
            <w:tcW w:w="339" w:type="pct"/>
            <w:vAlign w:val="center"/>
          </w:tcPr>
          <w:p w14:paraId="27F51462" w14:textId="77777777" w:rsidR="00345697" w:rsidRPr="00CF5035" w:rsidRDefault="00345697" w:rsidP="0024225F">
            <w:pPr>
              <w:rPr>
                <w:rFonts w:ascii="Times New Roman" w:hAnsi="Times New Roman"/>
                <w:sz w:val="18"/>
                <w:szCs w:val="18"/>
              </w:rPr>
            </w:pPr>
          </w:p>
        </w:tc>
        <w:tc>
          <w:tcPr>
            <w:tcW w:w="359" w:type="pct"/>
          </w:tcPr>
          <w:p w14:paraId="001BC1FB" w14:textId="77777777" w:rsidR="00345697" w:rsidRPr="00CF5035" w:rsidRDefault="00345697" w:rsidP="0024225F">
            <w:pPr>
              <w:rPr>
                <w:rFonts w:ascii="Times New Roman" w:hAnsi="Times New Roman"/>
                <w:sz w:val="18"/>
                <w:szCs w:val="18"/>
              </w:rPr>
            </w:pPr>
          </w:p>
        </w:tc>
        <w:tc>
          <w:tcPr>
            <w:tcW w:w="336" w:type="pct"/>
          </w:tcPr>
          <w:p w14:paraId="115BF232" w14:textId="77777777" w:rsidR="00345697" w:rsidRPr="00CF5035" w:rsidRDefault="00345697" w:rsidP="0024225F">
            <w:pPr>
              <w:rPr>
                <w:rFonts w:ascii="Times New Roman" w:hAnsi="Times New Roman"/>
                <w:sz w:val="18"/>
                <w:szCs w:val="18"/>
              </w:rPr>
            </w:pPr>
          </w:p>
        </w:tc>
        <w:tc>
          <w:tcPr>
            <w:tcW w:w="345" w:type="pct"/>
          </w:tcPr>
          <w:p w14:paraId="48263EF9" w14:textId="3549C683"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244" w:type="pct"/>
          </w:tcPr>
          <w:p w14:paraId="13AF8FAD" w14:textId="22C3A09B" w:rsidR="00345697" w:rsidRPr="00CF5035" w:rsidRDefault="00BB3269" w:rsidP="0024225F">
            <w:pPr>
              <w:rPr>
                <w:rFonts w:ascii="Times New Roman" w:hAnsi="Times New Roman"/>
                <w:sz w:val="18"/>
                <w:szCs w:val="18"/>
              </w:rPr>
            </w:pPr>
            <w:r>
              <w:rPr>
                <w:rFonts w:ascii="Times New Roman" w:hAnsi="Times New Roman" w:hint="eastAsia"/>
                <w:sz w:val="18"/>
                <w:szCs w:val="18"/>
              </w:rPr>
              <w:t>0.26</w:t>
            </w:r>
          </w:p>
        </w:tc>
        <w:tc>
          <w:tcPr>
            <w:tcW w:w="244" w:type="pct"/>
            <w:vAlign w:val="center"/>
          </w:tcPr>
          <w:p w14:paraId="43ED6D82" w14:textId="65A55B61"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0.32</w:t>
            </w:r>
          </w:p>
        </w:tc>
        <w:tc>
          <w:tcPr>
            <w:tcW w:w="244" w:type="pct"/>
          </w:tcPr>
          <w:p w14:paraId="277CF8F4" w14:textId="398F5477" w:rsidR="00345697" w:rsidRPr="00CF5035" w:rsidRDefault="0049703C" w:rsidP="0024225F">
            <w:pPr>
              <w:rPr>
                <w:rFonts w:ascii="Times New Roman" w:hAnsi="Times New Roman"/>
                <w:sz w:val="18"/>
                <w:szCs w:val="18"/>
              </w:rPr>
            </w:pPr>
            <w:r>
              <w:rPr>
                <w:rFonts w:ascii="Times New Roman" w:hAnsi="Times New Roman" w:hint="eastAsia"/>
                <w:sz w:val="18"/>
                <w:szCs w:val="18"/>
              </w:rPr>
              <w:t>0.33</w:t>
            </w:r>
          </w:p>
        </w:tc>
        <w:tc>
          <w:tcPr>
            <w:tcW w:w="244" w:type="pct"/>
            <w:vAlign w:val="center"/>
          </w:tcPr>
          <w:p w14:paraId="068EFE55" w14:textId="4614D004"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0.33</w:t>
            </w:r>
          </w:p>
        </w:tc>
        <w:tc>
          <w:tcPr>
            <w:tcW w:w="244" w:type="pct"/>
          </w:tcPr>
          <w:p w14:paraId="10154E5A" w14:textId="5C3A47A2" w:rsidR="00345697" w:rsidRPr="00CF5035" w:rsidRDefault="0049703C" w:rsidP="0024225F">
            <w:pPr>
              <w:rPr>
                <w:rFonts w:ascii="Times New Roman" w:hAnsi="Times New Roman"/>
                <w:sz w:val="18"/>
                <w:szCs w:val="18"/>
              </w:rPr>
            </w:pPr>
            <w:r>
              <w:rPr>
                <w:rFonts w:ascii="Times New Roman" w:hAnsi="Times New Roman" w:hint="eastAsia"/>
                <w:sz w:val="18"/>
                <w:szCs w:val="18"/>
              </w:rPr>
              <w:t>0.26</w:t>
            </w:r>
          </w:p>
        </w:tc>
        <w:tc>
          <w:tcPr>
            <w:tcW w:w="244" w:type="pct"/>
          </w:tcPr>
          <w:p w14:paraId="59F0251A" w14:textId="7E35C50C" w:rsidR="00345697" w:rsidRPr="00CF5035" w:rsidRDefault="0049703C" w:rsidP="0024225F">
            <w:pPr>
              <w:rPr>
                <w:rFonts w:ascii="Times New Roman" w:hAnsi="Times New Roman"/>
                <w:sz w:val="18"/>
                <w:szCs w:val="18"/>
              </w:rPr>
            </w:pPr>
            <w:r>
              <w:rPr>
                <w:rFonts w:ascii="Times New Roman" w:hAnsi="Times New Roman" w:hint="eastAsia"/>
                <w:sz w:val="18"/>
                <w:szCs w:val="18"/>
              </w:rPr>
              <w:t>0.35</w:t>
            </w:r>
            <w:r w:rsidRPr="00CF5035">
              <w:rPr>
                <w:rFonts w:ascii="Times New Roman" w:hAnsi="Times New Roman" w:hint="eastAsia"/>
                <w:sz w:val="18"/>
                <w:szCs w:val="18"/>
                <w:vertAlign w:val="superscript"/>
              </w:rPr>
              <w:t>a</w:t>
            </w:r>
          </w:p>
        </w:tc>
      </w:tr>
      <w:tr w:rsidR="00345697" w:rsidRPr="00CF5035" w14:paraId="174A3550" w14:textId="6CCC2B09" w:rsidTr="00345697">
        <w:tc>
          <w:tcPr>
            <w:tcW w:w="436" w:type="pct"/>
          </w:tcPr>
          <w:p w14:paraId="37CC8560" w14:textId="0953B4C4"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PM</w:t>
            </w:r>
            <w:r w:rsidRPr="00CF5035">
              <w:rPr>
                <w:rFonts w:ascii="Times New Roman" w:hAnsi="Times New Roman" w:hint="eastAsia"/>
                <w:sz w:val="18"/>
                <w:szCs w:val="18"/>
                <w:vertAlign w:val="subscript"/>
              </w:rPr>
              <w:t>1</w:t>
            </w:r>
          </w:p>
        </w:tc>
        <w:tc>
          <w:tcPr>
            <w:tcW w:w="473" w:type="pct"/>
          </w:tcPr>
          <w:p w14:paraId="3C258CE4" w14:textId="45D3E8FB"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62.0 (15.0)</w:t>
            </w:r>
          </w:p>
        </w:tc>
        <w:tc>
          <w:tcPr>
            <w:tcW w:w="240" w:type="pct"/>
          </w:tcPr>
          <w:p w14:paraId="079AD894" w14:textId="14710ABD"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50.00</w:t>
            </w:r>
          </w:p>
        </w:tc>
        <w:tc>
          <w:tcPr>
            <w:tcW w:w="271" w:type="pct"/>
          </w:tcPr>
          <w:p w14:paraId="5A735FC2" w14:textId="5A3DC86E"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82.00</w:t>
            </w:r>
          </w:p>
        </w:tc>
        <w:tc>
          <w:tcPr>
            <w:tcW w:w="358" w:type="pct"/>
            <w:vAlign w:val="center"/>
          </w:tcPr>
          <w:p w14:paraId="172D85F2" w14:textId="77777777" w:rsidR="00345697" w:rsidRPr="00CF5035" w:rsidRDefault="00345697" w:rsidP="0024225F">
            <w:pPr>
              <w:rPr>
                <w:rFonts w:ascii="Times New Roman" w:hAnsi="Times New Roman"/>
                <w:sz w:val="18"/>
                <w:szCs w:val="18"/>
              </w:rPr>
            </w:pPr>
          </w:p>
        </w:tc>
        <w:tc>
          <w:tcPr>
            <w:tcW w:w="377" w:type="pct"/>
          </w:tcPr>
          <w:p w14:paraId="4878610B" w14:textId="77777777" w:rsidR="00345697" w:rsidRPr="00CF5035" w:rsidRDefault="00345697" w:rsidP="0024225F">
            <w:pPr>
              <w:rPr>
                <w:rFonts w:ascii="Times New Roman" w:hAnsi="Times New Roman"/>
                <w:sz w:val="18"/>
                <w:szCs w:val="18"/>
              </w:rPr>
            </w:pPr>
          </w:p>
        </w:tc>
        <w:tc>
          <w:tcPr>
            <w:tcW w:w="339" w:type="pct"/>
            <w:vAlign w:val="center"/>
          </w:tcPr>
          <w:p w14:paraId="4D2FAB74" w14:textId="77777777" w:rsidR="00345697" w:rsidRPr="00CF5035" w:rsidRDefault="00345697" w:rsidP="0024225F">
            <w:pPr>
              <w:rPr>
                <w:rFonts w:ascii="Times New Roman" w:hAnsi="Times New Roman"/>
                <w:sz w:val="18"/>
                <w:szCs w:val="18"/>
              </w:rPr>
            </w:pPr>
          </w:p>
        </w:tc>
        <w:tc>
          <w:tcPr>
            <w:tcW w:w="359" w:type="pct"/>
          </w:tcPr>
          <w:p w14:paraId="38D14D6B" w14:textId="77777777" w:rsidR="00345697" w:rsidRPr="00CF5035" w:rsidRDefault="00345697" w:rsidP="0024225F">
            <w:pPr>
              <w:rPr>
                <w:rFonts w:ascii="Times New Roman" w:hAnsi="Times New Roman"/>
                <w:sz w:val="18"/>
                <w:szCs w:val="18"/>
              </w:rPr>
            </w:pPr>
          </w:p>
        </w:tc>
        <w:tc>
          <w:tcPr>
            <w:tcW w:w="336" w:type="pct"/>
          </w:tcPr>
          <w:p w14:paraId="5093D843" w14:textId="77777777" w:rsidR="00345697" w:rsidRPr="00CF5035" w:rsidRDefault="00345697" w:rsidP="0024225F">
            <w:pPr>
              <w:rPr>
                <w:rFonts w:ascii="Times New Roman" w:hAnsi="Times New Roman"/>
                <w:sz w:val="18"/>
                <w:szCs w:val="18"/>
              </w:rPr>
            </w:pPr>
          </w:p>
        </w:tc>
        <w:tc>
          <w:tcPr>
            <w:tcW w:w="345" w:type="pct"/>
          </w:tcPr>
          <w:p w14:paraId="52DC6CBD" w14:textId="77777777" w:rsidR="00345697" w:rsidRPr="00CF5035" w:rsidRDefault="00345697" w:rsidP="0024225F">
            <w:pPr>
              <w:rPr>
                <w:rFonts w:ascii="Times New Roman" w:hAnsi="Times New Roman"/>
                <w:sz w:val="18"/>
                <w:szCs w:val="18"/>
              </w:rPr>
            </w:pPr>
          </w:p>
        </w:tc>
        <w:tc>
          <w:tcPr>
            <w:tcW w:w="244" w:type="pct"/>
          </w:tcPr>
          <w:p w14:paraId="795F4563" w14:textId="4CFF70FC" w:rsidR="00345697" w:rsidRPr="00CF5035" w:rsidRDefault="005843DE" w:rsidP="0024225F">
            <w:pPr>
              <w:rPr>
                <w:rFonts w:ascii="Times New Roman" w:hAnsi="Times New Roman"/>
                <w:sz w:val="18"/>
                <w:szCs w:val="18"/>
              </w:rPr>
            </w:pPr>
            <w:r>
              <w:rPr>
                <w:rFonts w:ascii="Times New Roman" w:hAnsi="Times New Roman" w:hint="eastAsia"/>
                <w:sz w:val="18"/>
                <w:szCs w:val="18"/>
              </w:rPr>
              <w:t>1</w:t>
            </w:r>
          </w:p>
        </w:tc>
        <w:tc>
          <w:tcPr>
            <w:tcW w:w="244" w:type="pct"/>
            <w:vAlign w:val="center"/>
          </w:tcPr>
          <w:p w14:paraId="6D4465CD" w14:textId="7CB7C8D2" w:rsidR="00345697" w:rsidRPr="00CF5035" w:rsidRDefault="005843DE" w:rsidP="0024225F">
            <w:pPr>
              <w:rPr>
                <w:rFonts w:ascii="Times New Roman" w:hAnsi="Times New Roman"/>
                <w:sz w:val="18"/>
                <w:szCs w:val="18"/>
              </w:rPr>
            </w:pPr>
            <w:r>
              <w:rPr>
                <w:rFonts w:ascii="Times New Roman" w:hAnsi="Times New Roman" w:hint="eastAsia"/>
                <w:sz w:val="18"/>
                <w:szCs w:val="18"/>
              </w:rPr>
              <w:t>0.99</w:t>
            </w:r>
            <w:r w:rsidRPr="00CF5035">
              <w:rPr>
                <w:rFonts w:ascii="Times New Roman" w:hAnsi="Times New Roman" w:hint="eastAsia"/>
                <w:sz w:val="18"/>
                <w:szCs w:val="18"/>
                <w:vertAlign w:val="superscript"/>
              </w:rPr>
              <w:t>a</w:t>
            </w:r>
          </w:p>
        </w:tc>
        <w:tc>
          <w:tcPr>
            <w:tcW w:w="244" w:type="pct"/>
          </w:tcPr>
          <w:p w14:paraId="1C6A6CDA" w14:textId="0E9EC9FE" w:rsidR="00345697" w:rsidRPr="00CF5035" w:rsidRDefault="005843DE" w:rsidP="0024225F">
            <w:pPr>
              <w:rPr>
                <w:rFonts w:ascii="Times New Roman" w:hAnsi="Times New Roman"/>
                <w:sz w:val="18"/>
                <w:szCs w:val="18"/>
              </w:rPr>
            </w:pPr>
            <w:r>
              <w:rPr>
                <w:rFonts w:ascii="Times New Roman" w:hAnsi="Times New Roman" w:hint="eastAsia"/>
                <w:sz w:val="18"/>
                <w:szCs w:val="18"/>
              </w:rPr>
              <w:t>0.73</w:t>
            </w:r>
            <w:r w:rsidRPr="00CF5035">
              <w:rPr>
                <w:rFonts w:ascii="Times New Roman" w:hAnsi="Times New Roman" w:hint="eastAsia"/>
                <w:sz w:val="18"/>
                <w:szCs w:val="18"/>
                <w:vertAlign w:val="superscript"/>
              </w:rPr>
              <w:t>a</w:t>
            </w:r>
          </w:p>
        </w:tc>
        <w:tc>
          <w:tcPr>
            <w:tcW w:w="244" w:type="pct"/>
            <w:vAlign w:val="center"/>
          </w:tcPr>
          <w:p w14:paraId="74024CD3" w14:textId="7F6CD4FB" w:rsidR="00345697" w:rsidRPr="00CF5035" w:rsidRDefault="005843DE" w:rsidP="0024225F">
            <w:pPr>
              <w:rPr>
                <w:rFonts w:ascii="Times New Roman" w:hAnsi="Times New Roman"/>
                <w:sz w:val="18"/>
                <w:szCs w:val="18"/>
              </w:rPr>
            </w:pPr>
            <w:r>
              <w:rPr>
                <w:rFonts w:ascii="Times New Roman" w:hAnsi="Times New Roman" w:hint="eastAsia"/>
                <w:sz w:val="18"/>
                <w:szCs w:val="18"/>
              </w:rPr>
              <w:t>0.67</w:t>
            </w:r>
            <w:r w:rsidRPr="00CF5035">
              <w:rPr>
                <w:rFonts w:ascii="Times New Roman" w:hAnsi="Times New Roman" w:hint="eastAsia"/>
                <w:sz w:val="18"/>
                <w:szCs w:val="18"/>
                <w:vertAlign w:val="superscript"/>
              </w:rPr>
              <w:t>a</w:t>
            </w:r>
          </w:p>
        </w:tc>
        <w:tc>
          <w:tcPr>
            <w:tcW w:w="244" w:type="pct"/>
          </w:tcPr>
          <w:p w14:paraId="6673FBB8" w14:textId="4BC8B5E3" w:rsidR="00345697" w:rsidRPr="00CF5035" w:rsidRDefault="005843DE" w:rsidP="0024225F">
            <w:pPr>
              <w:rPr>
                <w:rFonts w:ascii="Times New Roman" w:hAnsi="Times New Roman"/>
                <w:sz w:val="18"/>
                <w:szCs w:val="18"/>
              </w:rPr>
            </w:pPr>
            <w:r>
              <w:rPr>
                <w:rFonts w:ascii="Times New Roman" w:hAnsi="Times New Roman" w:hint="eastAsia"/>
                <w:sz w:val="18"/>
                <w:szCs w:val="18"/>
              </w:rPr>
              <w:t>0.52</w:t>
            </w:r>
          </w:p>
        </w:tc>
        <w:tc>
          <w:tcPr>
            <w:tcW w:w="244" w:type="pct"/>
          </w:tcPr>
          <w:p w14:paraId="6F9BFB3E" w14:textId="5AFEDE9B" w:rsidR="00345697" w:rsidRPr="00CF5035" w:rsidRDefault="005843DE" w:rsidP="0024225F">
            <w:pPr>
              <w:rPr>
                <w:rFonts w:ascii="Times New Roman" w:hAnsi="Times New Roman"/>
                <w:sz w:val="18"/>
                <w:szCs w:val="18"/>
              </w:rPr>
            </w:pPr>
            <w:r>
              <w:rPr>
                <w:rFonts w:ascii="Times New Roman" w:hAnsi="Times New Roman" w:hint="eastAsia"/>
                <w:sz w:val="18"/>
                <w:szCs w:val="18"/>
              </w:rPr>
              <w:t>0.47</w:t>
            </w:r>
          </w:p>
        </w:tc>
      </w:tr>
      <w:tr w:rsidR="00345697" w:rsidRPr="00CF5035" w14:paraId="47E72E1D" w14:textId="4E0266D8" w:rsidTr="00345697">
        <w:tc>
          <w:tcPr>
            <w:tcW w:w="436" w:type="pct"/>
          </w:tcPr>
          <w:p w14:paraId="73490346" w14:textId="0A3C1772" w:rsidR="00345697" w:rsidRPr="00CF5035" w:rsidRDefault="00345697" w:rsidP="00345697">
            <w:pPr>
              <w:rPr>
                <w:rFonts w:ascii="Times New Roman" w:hAnsi="Times New Roman"/>
                <w:sz w:val="18"/>
                <w:szCs w:val="18"/>
              </w:rPr>
            </w:pPr>
            <w:r w:rsidRPr="00CF5035">
              <w:rPr>
                <w:rFonts w:ascii="Times New Roman" w:hAnsi="Times New Roman" w:hint="eastAsia"/>
                <w:sz w:val="18"/>
                <w:szCs w:val="18"/>
              </w:rPr>
              <w:t>PM</w:t>
            </w:r>
            <w:r w:rsidRPr="00CF5035">
              <w:rPr>
                <w:rFonts w:ascii="Times New Roman" w:hAnsi="Times New Roman" w:hint="eastAsia"/>
                <w:sz w:val="18"/>
                <w:szCs w:val="18"/>
                <w:vertAlign w:val="subscript"/>
              </w:rPr>
              <w:t>2.5</w:t>
            </w:r>
          </w:p>
        </w:tc>
        <w:tc>
          <w:tcPr>
            <w:tcW w:w="473" w:type="pct"/>
          </w:tcPr>
          <w:p w14:paraId="530F7BAE" w14:textId="769B3598"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73.00 (26.00)</w:t>
            </w:r>
          </w:p>
        </w:tc>
        <w:tc>
          <w:tcPr>
            <w:tcW w:w="240" w:type="pct"/>
          </w:tcPr>
          <w:p w14:paraId="1408A798" w14:textId="7C06205D"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64.</w:t>
            </w:r>
            <w:r w:rsidRPr="00CF5035">
              <w:rPr>
                <w:rFonts w:ascii="Times New Roman" w:hAnsi="Times New Roman"/>
                <w:sz w:val="18"/>
                <w:szCs w:val="18"/>
              </w:rPr>
              <w:t>00</w:t>
            </w:r>
          </w:p>
        </w:tc>
        <w:tc>
          <w:tcPr>
            <w:tcW w:w="271" w:type="pct"/>
          </w:tcPr>
          <w:p w14:paraId="2B121C7B" w14:textId="206AEDBA"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104.</w:t>
            </w:r>
            <w:r w:rsidRPr="00CF5035">
              <w:rPr>
                <w:rFonts w:ascii="Times New Roman" w:hAnsi="Times New Roman"/>
                <w:sz w:val="18"/>
                <w:szCs w:val="18"/>
              </w:rPr>
              <w:t>00</w:t>
            </w:r>
          </w:p>
        </w:tc>
        <w:tc>
          <w:tcPr>
            <w:tcW w:w="358" w:type="pct"/>
            <w:vAlign w:val="center"/>
          </w:tcPr>
          <w:p w14:paraId="2AE1AF15" w14:textId="77777777" w:rsidR="00345697" w:rsidRPr="00CF5035" w:rsidRDefault="00345697" w:rsidP="0024225F">
            <w:pPr>
              <w:rPr>
                <w:rFonts w:ascii="Times New Roman" w:hAnsi="Times New Roman"/>
                <w:sz w:val="18"/>
                <w:szCs w:val="18"/>
              </w:rPr>
            </w:pPr>
          </w:p>
        </w:tc>
        <w:tc>
          <w:tcPr>
            <w:tcW w:w="377" w:type="pct"/>
          </w:tcPr>
          <w:p w14:paraId="2F067F23" w14:textId="77777777" w:rsidR="00345697" w:rsidRPr="00CF5035" w:rsidRDefault="00345697" w:rsidP="0024225F">
            <w:pPr>
              <w:rPr>
                <w:rFonts w:ascii="Times New Roman" w:hAnsi="Times New Roman"/>
                <w:sz w:val="18"/>
                <w:szCs w:val="18"/>
              </w:rPr>
            </w:pPr>
          </w:p>
        </w:tc>
        <w:tc>
          <w:tcPr>
            <w:tcW w:w="339" w:type="pct"/>
            <w:vAlign w:val="center"/>
          </w:tcPr>
          <w:p w14:paraId="18B16D4E" w14:textId="77777777" w:rsidR="00345697" w:rsidRPr="00CF5035" w:rsidRDefault="00345697" w:rsidP="0024225F">
            <w:pPr>
              <w:rPr>
                <w:rFonts w:ascii="Times New Roman" w:hAnsi="Times New Roman"/>
                <w:sz w:val="18"/>
                <w:szCs w:val="18"/>
              </w:rPr>
            </w:pPr>
          </w:p>
        </w:tc>
        <w:tc>
          <w:tcPr>
            <w:tcW w:w="359" w:type="pct"/>
          </w:tcPr>
          <w:p w14:paraId="69BB03A1" w14:textId="77777777" w:rsidR="00345697" w:rsidRPr="00CF5035" w:rsidRDefault="00345697" w:rsidP="0024225F">
            <w:pPr>
              <w:rPr>
                <w:rFonts w:ascii="Times New Roman" w:hAnsi="Times New Roman"/>
                <w:sz w:val="18"/>
                <w:szCs w:val="18"/>
              </w:rPr>
            </w:pPr>
          </w:p>
        </w:tc>
        <w:tc>
          <w:tcPr>
            <w:tcW w:w="336" w:type="pct"/>
          </w:tcPr>
          <w:p w14:paraId="02C16710" w14:textId="77777777" w:rsidR="00345697" w:rsidRPr="00CF5035" w:rsidRDefault="00345697" w:rsidP="0024225F">
            <w:pPr>
              <w:rPr>
                <w:rFonts w:ascii="Times New Roman" w:hAnsi="Times New Roman"/>
                <w:sz w:val="18"/>
                <w:szCs w:val="18"/>
              </w:rPr>
            </w:pPr>
          </w:p>
        </w:tc>
        <w:tc>
          <w:tcPr>
            <w:tcW w:w="345" w:type="pct"/>
          </w:tcPr>
          <w:p w14:paraId="1400B246" w14:textId="77777777" w:rsidR="00345697" w:rsidRPr="00CF5035" w:rsidRDefault="00345697" w:rsidP="0024225F">
            <w:pPr>
              <w:rPr>
                <w:rFonts w:ascii="Times New Roman" w:hAnsi="Times New Roman"/>
                <w:sz w:val="18"/>
                <w:szCs w:val="18"/>
              </w:rPr>
            </w:pPr>
          </w:p>
        </w:tc>
        <w:tc>
          <w:tcPr>
            <w:tcW w:w="244" w:type="pct"/>
          </w:tcPr>
          <w:p w14:paraId="3022CBDB" w14:textId="77777777" w:rsidR="00345697" w:rsidRPr="00CF5035" w:rsidRDefault="00345697" w:rsidP="0024225F">
            <w:pPr>
              <w:rPr>
                <w:rFonts w:ascii="Times New Roman" w:hAnsi="Times New Roman"/>
                <w:sz w:val="18"/>
                <w:szCs w:val="18"/>
              </w:rPr>
            </w:pPr>
          </w:p>
        </w:tc>
        <w:tc>
          <w:tcPr>
            <w:tcW w:w="244" w:type="pct"/>
            <w:vAlign w:val="center"/>
          </w:tcPr>
          <w:p w14:paraId="46871D77" w14:textId="56F5D615"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244" w:type="pct"/>
          </w:tcPr>
          <w:p w14:paraId="2DE32165" w14:textId="32630A5C" w:rsidR="00345697" w:rsidRPr="00CF5035" w:rsidRDefault="00323FD4" w:rsidP="0024225F">
            <w:pPr>
              <w:rPr>
                <w:rFonts w:ascii="Times New Roman" w:hAnsi="Times New Roman"/>
                <w:sz w:val="18"/>
                <w:szCs w:val="18"/>
              </w:rPr>
            </w:pPr>
            <w:r>
              <w:rPr>
                <w:rFonts w:ascii="Times New Roman" w:hAnsi="Times New Roman" w:hint="eastAsia"/>
                <w:sz w:val="18"/>
                <w:szCs w:val="18"/>
              </w:rPr>
              <w:t>0.72</w:t>
            </w:r>
            <w:r w:rsidRPr="00CF5035">
              <w:rPr>
                <w:rFonts w:ascii="Times New Roman" w:hAnsi="Times New Roman" w:hint="eastAsia"/>
                <w:sz w:val="18"/>
                <w:szCs w:val="18"/>
                <w:vertAlign w:val="superscript"/>
              </w:rPr>
              <w:t>a</w:t>
            </w:r>
          </w:p>
        </w:tc>
        <w:tc>
          <w:tcPr>
            <w:tcW w:w="244" w:type="pct"/>
            <w:vAlign w:val="center"/>
          </w:tcPr>
          <w:p w14:paraId="4882403D" w14:textId="373920B5"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0.6</w:t>
            </w:r>
            <w:r w:rsidR="00D62C10">
              <w:rPr>
                <w:rFonts w:ascii="Times New Roman" w:hAnsi="Times New Roman" w:hint="eastAsia"/>
                <w:sz w:val="18"/>
                <w:szCs w:val="18"/>
              </w:rPr>
              <w:t>3</w:t>
            </w:r>
            <w:r w:rsidRPr="00CF5035">
              <w:rPr>
                <w:rFonts w:ascii="Times New Roman" w:hAnsi="Times New Roman" w:hint="eastAsia"/>
                <w:sz w:val="18"/>
                <w:szCs w:val="18"/>
                <w:vertAlign w:val="superscript"/>
              </w:rPr>
              <w:t>a</w:t>
            </w:r>
          </w:p>
        </w:tc>
        <w:tc>
          <w:tcPr>
            <w:tcW w:w="244" w:type="pct"/>
          </w:tcPr>
          <w:p w14:paraId="53C0E642" w14:textId="12ECCC41" w:rsidR="00345697" w:rsidRPr="00CF5035" w:rsidRDefault="00C22B70" w:rsidP="0024225F">
            <w:pPr>
              <w:rPr>
                <w:rFonts w:ascii="Times New Roman" w:hAnsi="Times New Roman"/>
                <w:sz w:val="18"/>
                <w:szCs w:val="18"/>
              </w:rPr>
            </w:pPr>
            <w:r>
              <w:rPr>
                <w:rFonts w:ascii="Times New Roman" w:hAnsi="Times New Roman" w:hint="eastAsia"/>
                <w:sz w:val="18"/>
                <w:szCs w:val="18"/>
              </w:rPr>
              <w:t>0.51</w:t>
            </w:r>
          </w:p>
        </w:tc>
        <w:tc>
          <w:tcPr>
            <w:tcW w:w="244" w:type="pct"/>
          </w:tcPr>
          <w:p w14:paraId="4D3046E8" w14:textId="30926512" w:rsidR="00345697" w:rsidRPr="00CF5035" w:rsidRDefault="00C22B70" w:rsidP="0024225F">
            <w:pPr>
              <w:rPr>
                <w:rFonts w:ascii="Times New Roman" w:hAnsi="Times New Roman"/>
                <w:sz w:val="18"/>
                <w:szCs w:val="18"/>
              </w:rPr>
            </w:pPr>
            <w:r>
              <w:rPr>
                <w:rFonts w:ascii="Times New Roman" w:hAnsi="Times New Roman" w:hint="eastAsia"/>
                <w:sz w:val="18"/>
                <w:szCs w:val="18"/>
              </w:rPr>
              <w:t>0.45</w:t>
            </w:r>
          </w:p>
        </w:tc>
      </w:tr>
      <w:tr w:rsidR="00345697" w:rsidRPr="00CF5035" w14:paraId="227DBE03" w14:textId="501D1556" w:rsidTr="00345697">
        <w:tc>
          <w:tcPr>
            <w:tcW w:w="436" w:type="pct"/>
          </w:tcPr>
          <w:p w14:paraId="5E3068B8" w14:textId="460831EB"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PM</w:t>
            </w:r>
            <w:r w:rsidRPr="00CF5035">
              <w:rPr>
                <w:rFonts w:ascii="Times New Roman" w:hAnsi="Times New Roman" w:hint="eastAsia"/>
                <w:sz w:val="18"/>
                <w:szCs w:val="18"/>
                <w:vertAlign w:val="subscript"/>
              </w:rPr>
              <w:t>10</w:t>
            </w:r>
          </w:p>
        </w:tc>
        <w:tc>
          <w:tcPr>
            <w:tcW w:w="473" w:type="pct"/>
          </w:tcPr>
          <w:p w14:paraId="022E32AA" w14:textId="74836676"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123.0 (19.0)</w:t>
            </w:r>
          </w:p>
        </w:tc>
        <w:tc>
          <w:tcPr>
            <w:tcW w:w="240" w:type="pct"/>
          </w:tcPr>
          <w:p w14:paraId="415A52BD" w14:textId="2E5B21DD"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93.00</w:t>
            </w:r>
          </w:p>
        </w:tc>
        <w:tc>
          <w:tcPr>
            <w:tcW w:w="271" w:type="pct"/>
          </w:tcPr>
          <w:p w14:paraId="4124F23B" w14:textId="0E2F0E76"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145.00</w:t>
            </w:r>
          </w:p>
        </w:tc>
        <w:tc>
          <w:tcPr>
            <w:tcW w:w="358" w:type="pct"/>
            <w:vAlign w:val="center"/>
          </w:tcPr>
          <w:p w14:paraId="416D9C8C" w14:textId="77777777" w:rsidR="00345697" w:rsidRPr="00CF5035" w:rsidRDefault="00345697" w:rsidP="0024225F">
            <w:pPr>
              <w:rPr>
                <w:rFonts w:ascii="Times New Roman" w:hAnsi="Times New Roman"/>
                <w:sz w:val="18"/>
                <w:szCs w:val="18"/>
              </w:rPr>
            </w:pPr>
          </w:p>
        </w:tc>
        <w:tc>
          <w:tcPr>
            <w:tcW w:w="377" w:type="pct"/>
          </w:tcPr>
          <w:p w14:paraId="251B7BE8" w14:textId="77777777" w:rsidR="00345697" w:rsidRPr="00CF5035" w:rsidRDefault="00345697" w:rsidP="0024225F">
            <w:pPr>
              <w:rPr>
                <w:rFonts w:ascii="Times New Roman" w:hAnsi="Times New Roman"/>
                <w:sz w:val="18"/>
                <w:szCs w:val="18"/>
              </w:rPr>
            </w:pPr>
          </w:p>
        </w:tc>
        <w:tc>
          <w:tcPr>
            <w:tcW w:w="339" w:type="pct"/>
            <w:vAlign w:val="center"/>
          </w:tcPr>
          <w:p w14:paraId="2A6D2CFA" w14:textId="77777777" w:rsidR="00345697" w:rsidRPr="00CF5035" w:rsidRDefault="00345697" w:rsidP="0024225F">
            <w:pPr>
              <w:rPr>
                <w:rFonts w:ascii="Times New Roman" w:hAnsi="Times New Roman"/>
                <w:sz w:val="18"/>
                <w:szCs w:val="18"/>
              </w:rPr>
            </w:pPr>
          </w:p>
        </w:tc>
        <w:tc>
          <w:tcPr>
            <w:tcW w:w="359" w:type="pct"/>
          </w:tcPr>
          <w:p w14:paraId="3963476A" w14:textId="77777777" w:rsidR="00345697" w:rsidRPr="00CF5035" w:rsidRDefault="00345697" w:rsidP="0024225F">
            <w:pPr>
              <w:rPr>
                <w:rFonts w:ascii="Times New Roman" w:hAnsi="Times New Roman"/>
                <w:sz w:val="18"/>
                <w:szCs w:val="18"/>
              </w:rPr>
            </w:pPr>
          </w:p>
        </w:tc>
        <w:tc>
          <w:tcPr>
            <w:tcW w:w="336" w:type="pct"/>
          </w:tcPr>
          <w:p w14:paraId="30B78A1F" w14:textId="77777777" w:rsidR="00345697" w:rsidRPr="00CF5035" w:rsidRDefault="00345697" w:rsidP="0024225F">
            <w:pPr>
              <w:rPr>
                <w:rFonts w:ascii="Times New Roman" w:hAnsi="Times New Roman"/>
                <w:sz w:val="18"/>
                <w:szCs w:val="18"/>
              </w:rPr>
            </w:pPr>
          </w:p>
        </w:tc>
        <w:tc>
          <w:tcPr>
            <w:tcW w:w="345" w:type="pct"/>
          </w:tcPr>
          <w:p w14:paraId="0C3A8E39" w14:textId="77777777" w:rsidR="00345697" w:rsidRPr="00CF5035" w:rsidRDefault="00345697" w:rsidP="0024225F">
            <w:pPr>
              <w:rPr>
                <w:rFonts w:ascii="Times New Roman" w:hAnsi="Times New Roman"/>
                <w:sz w:val="18"/>
                <w:szCs w:val="18"/>
              </w:rPr>
            </w:pPr>
          </w:p>
        </w:tc>
        <w:tc>
          <w:tcPr>
            <w:tcW w:w="244" w:type="pct"/>
          </w:tcPr>
          <w:p w14:paraId="3054531A" w14:textId="77777777" w:rsidR="00345697" w:rsidRPr="00CF5035" w:rsidRDefault="00345697" w:rsidP="0024225F">
            <w:pPr>
              <w:rPr>
                <w:rFonts w:ascii="Times New Roman" w:hAnsi="Times New Roman"/>
                <w:sz w:val="18"/>
                <w:szCs w:val="18"/>
              </w:rPr>
            </w:pPr>
          </w:p>
        </w:tc>
        <w:tc>
          <w:tcPr>
            <w:tcW w:w="244" w:type="pct"/>
            <w:vAlign w:val="center"/>
          </w:tcPr>
          <w:p w14:paraId="3D6ED4B5" w14:textId="41F35D6F" w:rsidR="00345697" w:rsidRPr="00CF5035" w:rsidRDefault="00345697" w:rsidP="0024225F">
            <w:pPr>
              <w:rPr>
                <w:rFonts w:ascii="Times New Roman" w:hAnsi="Times New Roman"/>
                <w:sz w:val="18"/>
                <w:szCs w:val="18"/>
              </w:rPr>
            </w:pPr>
          </w:p>
        </w:tc>
        <w:tc>
          <w:tcPr>
            <w:tcW w:w="244" w:type="pct"/>
          </w:tcPr>
          <w:p w14:paraId="6F4C2042" w14:textId="7B3C2E8A" w:rsidR="00345697" w:rsidRPr="00CF5035" w:rsidRDefault="00C22B70" w:rsidP="0024225F">
            <w:pPr>
              <w:rPr>
                <w:rFonts w:ascii="Times New Roman" w:hAnsi="Times New Roman"/>
                <w:sz w:val="18"/>
                <w:szCs w:val="18"/>
              </w:rPr>
            </w:pPr>
            <w:r>
              <w:rPr>
                <w:rFonts w:ascii="Times New Roman" w:hAnsi="Times New Roman" w:hint="eastAsia"/>
                <w:sz w:val="18"/>
                <w:szCs w:val="18"/>
              </w:rPr>
              <w:t>1</w:t>
            </w:r>
          </w:p>
        </w:tc>
        <w:tc>
          <w:tcPr>
            <w:tcW w:w="244" w:type="pct"/>
            <w:vAlign w:val="center"/>
          </w:tcPr>
          <w:p w14:paraId="5FE2FFD7" w14:textId="17858896" w:rsidR="00345697" w:rsidRPr="00CF5035" w:rsidRDefault="00C22B70" w:rsidP="0024225F">
            <w:pPr>
              <w:rPr>
                <w:rFonts w:ascii="Times New Roman" w:hAnsi="Times New Roman"/>
                <w:sz w:val="18"/>
                <w:szCs w:val="18"/>
              </w:rPr>
            </w:pPr>
            <w:r>
              <w:rPr>
                <w:rFonts w:ascii="Times New Roman" w:hAnsi="Times New Roman" w:hint="eastAsia"/>
                <w:sz w:val="18"/>
                <w:szCs w:val="18"/>
              </w:rPr>
              <w:t>0.65</w:t>
            </w:r>
            <w:r w:rsidR="005835F6" w:rsidRPr="005835F6">
              <w:rPr>
                <w:rFonts w:ascii="Times New Roman" w:hAnsi="Times New Roman" w:hint="eastAsia"/>
                <w:sz w:val="18"/>
                <w:szCs w:val="18"/>
                <w:vertAlign w:val="superscript"/>
              </w:rPr>
              <w:t>a</w:t>
            </w:r>
          </w:p>
        </w:tc>
        <w:tc>
          <w:tcPr>
            <w:tcW w:w="244" w:type="pct"/>
          </w:tcPr>
          <w:p w14:paraId="179FEF88" w14:textId="78D59DFB" w:rsidR="00345697" w:rsidRPr="00CF5035" w:rsidRDefault="00C22B70" w:rsidP="0024225F">
            <w:pPr>
              <w:rPr>
                <w:rFonts w:ascii="Times New Roman" w:hAnsi="Times New Roman"/>
                <w:sz w:val="18"/>
                <w:szCs w:val="18"/>
              </w:rPr>
            </w:pPr>
            <w:r>
              <w:rPr>
                <w:rFonts w:ascii="Times New Roman" w:hAnsi="Times New Roman" w:hint="eastAsia"/>
                <w:sz w:val="18"/>
                <w:szCs w:val="18"/>
              </w:rPr>
              <w:t>0.81</w:t>
            </w:r>
            <w:r w:rsidR="005835F6" w:rsidRPr="005835F6">
              <w:rPr>
                <w:rFonts w:ascii="Times New Roman" w:hAnsi="Times New Roman" w:hint="eastAsia"/>
                <w:sz w:val="18"/>
                <w:szCs w:val="18"/>
                <w:vertAlign w:val="superscript"/>
              </w:rPr>
              <w:t>a</w:t>
            </w:r>
          </w:p>
        </w:tc>
        <w:tc>
          <w:tcPr>
            <w:tcW w:w="244" w:type="pct"/>
          </w:tcPr>
          <w:p w14:paraId="06C86308" w14:textId="361AAEEE" w:rsidR="00345697" w:rsidRPr="00CF5035" w:rsidRDefault="00C22B70" w:rsidP="0024225F">
            <w:pPr>
              <w:rPr>
                <w:rFonts w:ascii="Times New Roman" w:hAnsi="Times New Roman"/>
                <w:sz w:val="18"/>
                <w:szCs w:val="18"/>
              </w:rPr>
            </w:pPr>
            <w:r>
              <w:rPr>
                <w:rFonts w:ascii="Times New Roman" w:hAnsi="Times New Roman" w:hint="eastAsia"/>
                <w:sz w:val="18"/>
                <w:szCs w:val="18"/>
              </w:rPr>
              <w:t>0.81</w:t>
            </w:r>
            <w:r w:rsidR="005835F6" w:rsidRPr="005835F6">
              <w:rPr>
                <w:rFonts w:ascii="Times New Roman" w:hAnsi="Times New Roman" w:hint="eastAsia"/>
                <w:sz w:val="18"/>
                <w:szCs w:val="18"/>
                <w:vertAlign w:val="superscript"/>
              </w:rPr>
              <w:t>a</w:t>
            </w:r>
          </w:p>
        </w:tc>
      </w:tr>
      <w:tr w:rsidR="00345697" w:rsidRPr="00CF5035" w14:paraId="270D2F07" w14:textId="508BD4C4" w:rsidTr="00345697">
        <w:tc>
          <w:tcPr>
            <w:tcW w:w="436" w:type="pct"/>
          </w:tcPr>
          <w:p w14:paraId="0AE0F318" w14:textId="5CE5891E" w:rsidR="00345697" w:rsidRPr="00CF5035" w:rsidRDefault="00345697" w:rsidP="00345697">
            <w:pPr>
              <w:rPr>
                <w:rFonts w:ascii="Times New Roman" w:hAnsi="Times New Roman"/>
                <w:sz w:val="18"/>
                <w:szCs w:val="18"/>
              </w:rPr>
            </w:pPr>
            <w:r w:rsidRPr="00CF5035">
              <w:rPr>
                <w:rFonts w:ascii="Times New Roman" w:hAnsi="Times New Roman" w:hint="eastAsia"/>
                <w:sz w:val="18"/>
                <w:szCs w:val="18"/>
              </w:rPr>
              <w:t>NO</w:t>
            </w:r>
            <w:r w:rsidRPr="00CF5035">
              <w:rPr>
                <w:rFonts w:ascii="Times New Roman" w:hAnsi="Times New Roman" w:hint="eastAsia"/>
                <w:sz w:val="18"/>
                <w:szCs w:val="18"/>
                <w:vertAlign w:val="subscript"/>
              </w:rPr>
              <w:t>2</w:t>
            </w:r>
          </w:p>
        </w:tc>
        <w:tc>
          <w:tcPr>
            <w:tcW w:w="473" w:type="pct"/>
          </w:tcPr>
          <w:p w14:paraId="72DA8A0D" w14:textId="039ED749"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33.00 (9.00)</w:t>
            </w:r>
          </w:p>
        </w:tc>
        <w:tc>
          <w:tcPr>
            <w:tcW w:w="240" w:type="pct"/>
          </w:tcPr>
          <w:p w14:paraId="44EF069D" w14:textId="3B435EE1"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27.</w:t>
            </w:r>
            <w:r w:rsidRPr="00CF5035">
              <w:rPr>
                <w:rFonts w:ascii="Times New Roman" w:hAnsi="Times New Roman"/>
                <w:sz w:val="18"/>
                <w:szCs w:val="18"/>
              </w:rPr>
              <w:t>00</w:t>
            </w:r>
          </w:p>
        </w:tc>
        <w:tc>
          <w:tcPr>
            <w:tcW w:w="271" w:type="pct"/>
          </w:tcPr>
          <w:p w14:paraId="20DD9279" w14:textId="37A1ED7D"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45.</w:t>
            </w:r>
            <w:r w:rsidRPr="00CF5035">
              <w:rPr>
                <w:rFonts w:ascii="Times New Roman" w:hAnsi="Times New Roman"/>
                <w:sz w:val="18"/>
                <w:szCs w:val="18"/>
              </w:rPr>
              <w:t>00</w:t>
            </w:r>
          </w:p>
        </w:tc>
        <w:tc>
          <w:tcPr>
            <w:tcW w:w="358" w:type="pct"/>
            <w:vAlign w:val="center"/>
          </w:tcPr>
          <w:p w14:paraId="5C98F580" w14:textId="77777777" w:rsidR="00345697" w:rsidRPr="00CF5035" w:rsidRDefault="00345697" w:rsidP="0024225F">
            <w:pPr>
              <w:rPr>
                <w:rFonts w:ascii="Times New Roman" w:hAnsi="Times New Roman"/>
                <w:sz w:val="18"/>
                <w:szCs w:val="18"/>
              </w:rPr>
            </w:pPr>
          </w:p>
        </w:tc>
        <w:tc>
          <w:tcPr>
            <w:tcW w:w="377" w:type="pct"/>
          </w:tcPr>
          <w:p w14:paraId="730F0FC8" w14:textId="77777777" w:rsidR="00345697" w:rsidRPr="00CF5035" w:rsidRDefault="00345697" w:rsidP="0024225F">
            <w:pPr>
              <w:rPr>
                <w:rFonts w:ascii="Times New Roman" w:hAnsi="Times New Roman"/>
                <w:sz w:val="18"/>
                <w:szCs w:val="18"/>
              </w:rPr>
            </w:pPr>
          </w:p>
        </w:tc>
        <w:tc>
          <w:tcPr>
            <w:tcW w:w="339" w:type="pct"/>
            <w:vAlign w:val="center"/>
          </w:tcPr>
          <w:p w14:paraId="7D18AFC7" w14:textId="77777777" w:rsidR="00345697" w:rsidRPr="00CF5035" w:rsidRDefault="00345697" w:rsidP="0024225F">
            <w:pPr>
              <w:rPr>
                <w:rFonts w:ascii="Times New Roman" w:hAnsi="Times New Roman"/>
                <w:sz w:val="18"/>
                <w:szCs w:val="18"/>
              </w:rPr>
            </w:pPr>
          </w:p>
        </w:tc>
        <w:tc>
          <w:tcPr>
            <w:tcW w:w="359" w:type="pct"/>
          </w:tcPr>
          <w:p w14:paraId="371C53BD" w14:textId="77777777" w:rsidR="00345697" w:rsidRPr="00CF5035" w:rsidRDefault="00345697" w:rsidP="0024225F">
            <w:pPr>
              <w:rPr>
                <w:rFonts w:ascii="Times New Roman" w:hAnsi="Times New Roman"/>
                <w:sz w:val="18"/>
                <w:szCs w:val="18"/>
              </w:rPr>
            </w:pPr>
          </w:p>
        </w:tc>
        <w:tc>
          <w:tcPr>
            <w:tcW w:w="336" w:type="pct"/>
          </w:tcPr>
          <w:p w14:paraId="795CDA7C" w14:textId="77777777" w:rsidR="00345697" w:rsidRPr="00CF5035" w:rsidRDefault="00345697" w:rsidP="0024225F">
            <w:pPr>
              <w:rPr>
                <w:rFonts w:ascii="Times New Roman" w:hAnsi="Times New Roman"/>
                <w:sz w:val="18"/>
                <w:szCs w:val="18"/>
              </w:rPr>
            </w:pPr>
          </w:p>
        </w:tc>
        <w:tc>
          <w:tcPr>
            <w:tcW w:w="345" w:type="pct"/>
          </w:tcPr>
          <w:p w14:paraId="6AD6FAC2" w14:textId="77777777" w:rsidR="00345697" w:rsidRPr="00CF5035" w:rsidRDefault="00345697" w:rsidP="0024225F">
            <w:pPr>
              <w:rPr>
                <w:rFonts w:ascii="Times New Roman" w:hAnsi="Times New Roman"/>
                <w:sz w:val="18"/>
                <w:szCs w:val="18"/>
              </w:rPr>
            </w:pPr>
          </w:p>
        </w:tc>
        <w:tc>
          <w:tcPr>
            <w:tcW w:w="244" w:type="pct"/>
          </w:tcPr>
          <w:p w14:paraId="0A8DCC84" w14:textId="77777777" w:rsidR="00345697" w:rsidRPr="00CF5035" w:rsidRDefault="00345697" w:rsidP="0024225F">
            <w:pPr>
              <w:rPr>
                <w:rFonts w:ascii="Times New Roman" w:hAnsi="Times New Roman"/>
                <w:sz w:val="18"/>
                <w:szCs w:val="18"/>
              </w:rPr>
            </w:pPr>
          </w:p>
        </w:tc>
        <w:tc>
          <w:tcPr>
            <w:tcW w:w="244" w:type="pct"/>
            <w:vAlign w:val="center"/>
          </w:tcPr>
          <w:p w14:paraId="54C54975" w14:textId="2E04D5E0" w:rsidR="00345697" w:rsidRPr="00CF5035" w:rsidRDefault="00345697" w:rsidP="0024225F">
            <w:pPr>
              <w:rPr>
                <w:rFonts w:ascii="Times New Roman" w:hAnsi="Times New Roman"/>
                <w:sz w:val="18"/>
                <w:szCs w:val="18"/>
              </w:rPr>
            </w:pPr>
          </w:p>
        </w:tc>
        <w:tc>
          <w:tcPr>
            <w:tcW w:w="244" w:type="pct"/>
          </w:tcPr>
          <w:p w14:paraId="4F14A549" w14:textId="77777777" w:rsidR="00345697" w:rsidRPr="00CF5035" w:rsidRDefault="00345697" w:rsidP="0024225F">
            <w:pPr>
              <w:rPr>
                <w:rFonts w:ascii="Times New Roman" w:hAnsi="Times New Roman"/>
                <w:sz w:val="18"/>
                <w:szCs w:val="18"/>
              </w:rPr>
            </w:pPr>
          </w:p>
        </w:tc>
        <w:tc>
          <w:tcPr>
            <w:tcW w:w="244" w:type="pct"/>
            <w:vAlign w:val="center"/>
          </w:tcPr>
          <w:p w14:paraId="2F9FF881" w14:textId="567E872D"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1</w:t>
            </w:r>
          </w:p>
        </w:tc>
        <w:tc>
          <w:tcPr>
            <w:tcW w:w="244" w:type="pct"/>
          </w:tcPr>
          <w:p w14:paraId="5463AA68" w14:textId="6F7391BC" w:rsidR="00345697" w:rsidRPr="00CF5035" w:rsidRDefault="00C22B70" w:rsidP="0024225F">
            <w:pPr>
              <w:rPr>
                <w:rFonts w:ascii="Times New Roman" w:hAnsi="Times New Roman"/>
                <w:sz w:val="18"/>
                <w:szCs w:val="18"/>
              </w:rPr>
            </w:pPr>
            <w:r>
              <w:rPr>
                <w:rFonts w:ascii="Times New Roman" w:hAnsi="Times New Roman" w:hint="eastAsia"/>
                <w:sz w:val="18"/>
                <w:szCs w:val="18"/>
              </w:rPr>
              <w:t>0.25</w:t>
            </w:r>
          </w:p>
        </w:tc>
        <w:tc>
          <w:tcPr>
            <w:tcW w:w="244" w:type="pct"/>
          </w:tcPr>
          <w:p w14:paraId="1F6E3926" w14:textId="41611DA8" w:rsidR="00345697" w:rsidRPr="00CF5035" w:rsidRDefault="00C22B70" w:rsidP="0024225F">
            <w:pPr>
              <w:rPr>
                <w:rFonts w:ascii="Times New Roman" w:hAnsi="Times New Roman"/>
                <w:sz w:val="18"/>
                <w:szCs w:val="18"/>
              </w:rPr>
            </w:pPr>
            <w:r>
              <w:rPr>
                <w:rFonts w:ascii="Times New Roman" w:hAnsi="Times New Roman" w:hint="eastAsia"/>
                <w:sz w:val="18"/>
                <w:szCs w:val="18"/>
              </w:rPr>
              <w:t>0.45</w:t>
            </w:r>
          </w:p>
        </w:tc>
      </w:tr>
      <w:tr w:rsidR="00345697" w:rsidRPr="00CF5035" w14:paraId="0D35C7B5" w14:textId="62932764" w:rsidTr="00345697">
        <w:tc>
          <w:tcPr>
            <w:tcW w:w="436" w:type="pct"/>
          </w:tcPr>
          <w:p w14:paraId="1F11B600" w14:textId="662CBDA8"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SO</w:t>
            </w:r>
            <w:r w:rsidRPr="00CF5035">
              <w:rPr>
                <w:rFonts w:ascii="Times New Roman" w:hAnsi="Times New Roman" w:hint="eastAsia"/>
                <w:sz w:val="18"/>
                <w:szCs w:val="18"/>
                <w:vertAlign w:val="subscript"/>
              </w:rPr>
              <w:t>2</w:t>
            </w:r>
          </w:p>
        </w:tc>
        <w:tc>
          <w:tcPr>
            <w:tcW w:w="473" w:type="pct"/>
          </w:tcPr>
          <w:p w14:paraId="057FD719" w14:textId="680D1CFD"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48.0 (20.0)</w:t>
            </w:r>
          </w:p>
        </w:tc>
        <w:tc>
          <w:tcPr>
            <w:tcW w:w="240" w:type="pct"/>
          </w:tcPr>
          <w:p w14:paraId="146B9D4C" w14:textId="1CFD2AF5"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36.00</w:t>
            </w:r>
          </w:p>
        </w:tc>
        <w:tc>
          <w:tcPr>
            <w:tcW w:w="271" w:type="pct"/>
          </w:tcPr>
          <w:p w14:paraId="7F7E1D76" w14:textId="359FD04D"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78.00</w:t>
            </w:r>
          </w:p>
        </w:tc>
        <w:tc>
          <w:tcPr>
            <w:tcW w:w="358" w:type="pct"/>
            <w:vAlign w:val="center"/>
          </w:tcPr>
          <w:p w14:paraId="243D2231" w14:textId="77777777" w:rsidR="00345697" w:rsidRPr="00CF5035" w:rsidRDefault="00345697" w:rsidP="0024225F">
            <w:pPr>
              <w:rPr>
                <w:rFonts w:ascii="Times New Roman" w:hAnsi="Times New Roman"/>
                <w:sz w:val="18"/>
                <w:szCs w:val="18"/>
              </w:rPr>
            </w:pPr>
          </w:p>
        </w:tc>
        <w:tc>
          <w:tcPr>
            <w:tcW w:w="377" w:type="pct"/>
          </w:tcPr>
          <w:p w14:paraId="5855820C" w14:textId="77777777" w:rsidR="00345697" w:rsidRPr="00CF5035" w:rsidRDefault="00345697" w:rsidP="0024225F">
            <w:pPr>
              <w:rPr>
                <w:rFonts w:ascii="Times New Roman" w:hAnsi="Times New Roman"/>
                <w:sz w:val="18"/>
                <w:szCs w:val="18"/>
              </w:rPr>
            </w:pPr>
          </w:p>
        </w:tc>
        <w:tc>
          <w:tcPr>
            <w:tcW w:w="339" w:type="pct"/>
            <w:vAlign w:val="center"/>
          </w:tcPr>
          <w:p w14:paraId="636AF4CD" w14:textId="77777777" w:rsidR="00345697" w:rsidRPr="00CF5035" w:rsidRDefault="00345697" w:rsidP="0024225F">
            <w:pPr>
              <w:rPr>
                <w:rFonts w:ascii="Times New Roman" w:hAnsi="Times New Roman"/>
                <w:sz w:val="18"/>
                <w:szCs w:val="18"/>
              </w:rPr>
            </w:pPr>
          </w:p>
        </w:tc>
        <w:tc>
          <w:tcPr>
            <w:tcW w:w="359" w:type="pct"/>
          </w:tcPr>
          <w:p w14:paraId="193E52A3" w14:textId="77777777" w:rsidR="00345697" w:rsidRPr="00CF5035" w:rsidRDefault="00345697" w:rsidP="0024225F">
            <w:pPr>
              <w:rPr>
                <w:rFonts w:ascii="Times New Roman" w:hAnsi="Times New Roman"/>
                <w:sz w:val="18"/>
                <w:szCs w:val="18"/>
              </w:rPr>
            </w:pPr>
          </w:p>
        </w:tc>
        <w:tc>
          <w:tcPr>
            <w:tcW w:w="336" w:type="pct"/>
          </w:tcPr>
          <w:p w14:paraId="06F4FBDA" w14:textId="77777777" w:rsidR="00345697" w:rsidRPr="00CF5035" w:rsidRDefault="00345697" w:rsidP="0024225F">
            <w:pPr>
              <w:rPr>
                <w:rFonts w:ascii="Times New Roman" w:hAnsi="Times New Roman"/>
                <w:sz w:val="18"/>
                <w:szCs w:val="18"/>
              </w:rPr>
            </w:pPr>
          </w:p>
        </w:tc>
        <w:tc>
          <w:tcPr>
            <w:tcW w:w="345" w:type="pct"/>
          </w:tcPr>
          <w:p w14:paraId="7F6E9C5A" w14:textId="77777777" w:rsidR="00345697" w:rsidRPr="00CF5035" w:rsidRDefault="00345697" w:rsidP="0024225F">
            <w:pPr>
              <w:rPr>
                <w:rFonts w:ascii="Times New Roman" w:hAnsi="Times New Roman"/>
                <w:sz w:val="18"/>
                <w:szCs w:val="18"/>
              </w:rPr>
            </w:pPr>
          </w:p>
        </w:tc>
        <w:tc>
          <w:tcPr>
            <w:tcW w:w="244" w:type="pct"/>
          </w:tcPr>
          <w:p w14:paraId="7811269E" w14:textId="77777777" w:rsidR="00345697" w:rsidRPr="00CF5035" w:rsidRDefault="00345697" w:rsidP="0024225F">
            <w:pPr>
              <w:rPr>
                <w:rFonts w:ascii="Times New Roman" w:hAnsi="Times New Roman"/>
                <w:sz w:val="18"/>
                <w:szCs w:val="18"/>
              </w:rPr>
            </w:pPr>
          </w:p>
        </w:tc>
        <w:tc>
          <w:tcPr>
            <w:tcW w:w="244" w:type="pct"/>
            <w:vAlign w:val="center"/>
          </w:tcPr>
          <w:p w14:paraId="517137CF" w14:textId="7CEBAB22" w:rsidR="00345697" w:rsidRPr="00CF5035" w:rsidRDefault="00345697" w:rsidP="0024225F">
            <w:pPr>
              <w:rPr>
                <w:rFonts w:ascii="Times New Roman" w:hAnsi="Times New Roman"/>
                <w:sz w:val="18"/>
                <w:szCs w:val="18"/>
              </w:rPr>
            </w:pPr>
          </w:p>
        </w:tc>
        <w:tc>
          <w:tcPr>
            <w:tcW w:w="244" w:type="pct"/>
          </w:tcPr>
          <w:p w14:paraId="6A06B27F" w14:textId="77777777" w:rsidR="00345697" w:rsidRPr="00CF5035" w:rsidRDefault="00345697" w:rsidP="0024225F">
            <w:pPr>
              <w:rPr>
                <w:rFonts w:ascii="Times New Roman" w:hAnsi="Times New Roman"/>
                <w:sz w:val="18"/>
                <w:szCs w:val="18"/>
              </w:rPr>
            </w:pPr>
          </w:p>
        </w:tc>
        <w:tc>
          <w:tcPr>
            <w:tcW w:w="244" w:type="pct"/>
            <w:vAlign w:val="center"/>
          </w:tcPr>
          <w:p w14:paraId="7F76D77D" w14:textId="6615B67C" w:rsidR="00345697" w:rsidRPr="00CF5035" w:rsidRDefault="00345697" w:rsidP="0024225F">
            <w:pPr>
              <w:rPr>
                <w:rFonts w:ascii="Times New Roman" w:hAnsi="Times New Roman"/>
                <w:sz w:val="18"/>
                <w:szCs w:val="18"/>
              </w:rPr>
            </w:pPr>
          </w:p>
        </w:tc>
        <w:tc>
          <w:tcPr>
            <w:tcW w:w="244" w:type="pct"/>
          </w:tcPr>
          <w:p w14:paraId="58A17ED9" w14:textId="4E2D4793" w:rsidR="00345697" w:rsidRPr="00CF5035" w:rsidRDefault="00C22B70" w:rsidP="0024225F">
            <w:pPr>
              <w:rPr>
                <w:rFonts w:ascii="Times New Roman" w:hAnsi="Times New Roman"/>
                <w:sz w:val="18"/>
                <w:szCs w:val="18"/>
              </w:rPr>
            </w:pPr>
            <w:r>
              <w:rPr>
                <w:rFonts w:ascii="Times New Roman" w:hAnsi="Times New Roman" w:hint="eastAsia"/>
                <w:sz w:val="18"/>
                <w:szCs w:val="18"/>
              </w:rPr>
              <w:t>1</w:t>
            </w:r>
          </w:p>
        </w:tc>
        <w:tc>
          <w:tcPr>
            <w:tcW w:w="244" w:type="pct"/>
          </w:tcPr>
          <w:p w14:paraId="425B1732" w14:textId="3F1C60B3" w:rsidR="00345697" w:rsidRPr="00CF5035" w:rsidRDefault="00C22B70" w:rsidP="0024225F">
            <w:pPr>
              <w:rPr>
                <w:rFonts w:ascii="Times New Roman" w:hAnsi="Times New Roman"/>
                <w:sz w:val="18"/>
                <w:szCs w:val="18"/>
              </w:rPr>
            </w:pPr>
            <w:r>
              <w:rPr>
                <w:rFonts w:ascii="Times New Roman" w:hAnsi="Times New Roman" w:hint="eastAsia"/>
                <w:sz w:val="18"/>
                <w:szCs w:val="18"/>
              </w:rPr>
              <w:t>0.84</w:t>
            </w:r>
            <w:r w:rsidR="00921C61" w:rsidRPr="00921C61">
              <w:rPr>
                <w:rFonts w:ascii="Times New Roman" w:hAnsi="Times New Roman" w:hint="eastAsia"/>
                <w:sz w:val="18"/>
                <w:szCs w:val="18"/>
                <w:vertAlign w:val="superscript"/>
              </w:rPr>
              <w:t>a</w:t>
            </w:r>
          </w:p>
        </w:tc>
      </w:tr>
      <w:tr w:rsidR="00345697" w:rsidRPr="00CF5035" w14:paraId="1F9809D3" w14:textId="3B95BA46" w:rsidTr="00345697">
        <w:tc>
          <w:tcPr>
            <w:tcW w:w="436" w:type="pct"/>
          </w:tcPr>
          <w:p w14:paraId="6E1C25B0" w14:textId="524A5F6F" w:rsidR="00345697" w:rsidRPr="00CF5035" w:rsidRDefault="00345697" w:rsidP="0024225F">
            <w:pPr>
              <w:rPr>
                <w:rFonts w:ascii="Times New Roman" w:hAnsi="Times New Roman"/>
                <w:sz w:val="18"/>
                <w:szCs w:val="18"/>
              </w:rPr>
            </w:pPr>
            <w:r w:rsidRPr="00CF5035">
              <w:rPr>
                <w:rFonts w:ascii="Times New Roman" w:hAnsi="Times New Roman" w:hint="eastAsia"/>
                <w:sz w:val="18"/>
                <w:szCs w:val="18"/>
              </w:rPr>
              <w:t>O</w:t>
            </w:r>
            <w:r w:rsidRPr="00CF5035">
              <w:rPr>
                <w:rFonts w:ascii="Times New Roman" w:hAnsi="Times New Roman" w:hint="eastAsia"/>
                <w:sz w:val="18"/>
                <w:szCs w:val="18"/>
                <w:vertAlign w:val="subscript"/>
              </w:rPr>
              <w:t>3</w:t>
            </w:r>
          </w:p>
        </w:tc>
        <w:tc>
          <w:tcPr>
            <w:tcW w:w="473" w:type="pct"/>
          </w:tcPr>
          <w:p w14:paraId="48DEC78C" w14:textId="22D77B58"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50.0 (22.0)</w:t>
            </w:r>
          </w:p>
        </w:tc>
        <w:tc>
          <w:tcPr>
            <w:tcW w:w="240" w:type="pct"/>
          </w:tcPr>
          <w:p w14:paraId="259A3461" w14:textId="5B5A1B77"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27.00</w:t>
            </w:r>
          </w:p>
        </w:tc>
        <w:tc>
          <w:tcPr>
            <w:tcW w:w="271" w:type="pct"/>
          </w:tcPr>
          <w:p w14:paraId="27D84402" w14:textId="4C9E303C" w:rsidR="00345697" w:rsidRPr="00CF5035" w:rsidRDefault="00CF5035" w:rsidP="0024225F">
            <w:pPr>
              <w:rPr>
                <w:rFonts w:ascii="Times New Roman" w:hAnsi="Times New Roman"/>
                <w:sz w:val="18"/>
                <w:szCs w:val="18"/>
              </w:rPr>
            </w:pPr>
            <w:r w:rsidRPr="00CF5035">
              <w:rPr>
                <w:rFonts w:ascii="Times New Roman" w:hAnsi="Times New Roman" w:hint="eastAsia"/>
                <w:sz w:val="18"/>
                <w:szCs w:val="18"/>
              </w:rPr>
              <w:t>71.00</w:t>
            </w:r>
          </w:p>
        </w:tc>
        <w:tc>
          <w:tcPr>
            <w:tcW w:w="358" w:type="pct"/>
            <w:vAlign w:val="center"/>
          </w:tcPr>
          <w:p w14:paraId="2EB5C13E" w14:textId="77777777" w:rsidR="00345697" w:rsidRPr="00CF5035" w:rsidRDefault="00345697" w:rsidP="0024225F">
            <w:pPr>
              <w:rPr>
                <w:rFonts w:ascii="Times New Roman" w:hAnsi="Times New Roman"/>
                <w:sz w:val="18"/>
                <w:szCs w:val="18"/>
              </w:rPr>
            </w:pPr>
          </w:p>
        </w:tc>
        <w:tc>
          <w:tcPr>
            <w:tcW w:w="377" w:type="pct"/>
          </w:tcPr>
          <w:p w14:paraId="0DC32A10" w14:textId="77777777" w:rsidR="00345697" w:rsidRPr="00CF5035" w:rsidRDefault="00345697" w:rsidP="0024225F">
            <w:pPr>
              <w:rPr>
                <w:rFonts w:ascii="Times New Roman" w:hAnsi="Times New Roman"/>
                <w:sz w:val="18"/>
                <w:szCs w:val="18"/>
              </w:rPr>
            </w:pPr>
          </w:p>
        </w:tc>
        <w:tc>
          <w:tcPr>
            <w:tcW w:w="339" w:type="pct"/>
            <w:vAlign w:val="center"/>
          </w:tcPr>
          <w:p w14:paraId="133166AE" w14:textId="77777777" w:rsidR="00345697" w:rsidRPr="00CF5035" w:rsidRDefault="00345697" w:rsidP="0024225F">
            <w:pPr>
              <w:rPr>
                <w:rFonts w:ascii="Times New Roman" w:hAnsi="Times New Roman"/>
                <w:sz w:val="18"/>
                <w:szCs w:val="18"/>
              </w:rPr>
            </w:pPr>
          </w:p>
        </w:tc>
        <w:tc>
          <w:tcPr>
            <w:tcW w:w="359" w:type="pct"/>
          </w:tcPr>
          <w:p w14:paraId="693CE3E5" w14:textId="77777777" w:rsidR="00345697" w:rsidRPr="00CF5035" w:rsidRDefault="00345697" w:rsidP="0024225F">
            <w:pPr>
              <w:rPr>
                <w:rFonts w:ascii="Times New Roman" w:hAnsi="Times New Roman"/>
                <w:sz w:val="18"/>
                <w:szCs w:val="18"/>
              </w:rPr>
            </w:pPr>
          </w:p>
        </w:tc>
        <w:tc>
          <w:tcPr>
            <w:tcW w:w="336" w:type="pct"/>
          </w:tcPr>
          <w:p w14:paraId="5FFFBB5B" w14:textId="77777777" w:rsidR="00345697" w:rsidRPr="00CF5035" w:rsidRDefault="00345697" w:rsidP="0024225F">
            <w:pPr>
              <w:rPr>
                <w:rFonts w:ascii="Times New Roman" w:hAnsi="Times New Roman"/>
                <w:sz w:val="18"/>
                <w:szCs w:val="18"/>
              </w:rPr>
            </w:pPr>
          </w:p>
        </w:tc>
        <w:tc>
          <w:tcPr>
            <w:tcW w:w="345" w:type="pct"/>
          </w:tcPr>
          <w:p w14:paraId="70C372DD" w14:textId="77777777" w:rsidR="00345697" w:rsidRPr="00CF5035" w:rsidRDefault="00345697" w:rsidP="0024225F">
            <w:pPr>
              <w:rPr>
                <w:rFonts w:ascii="Times New Roman" w:hAnsi="Times New Roman"/>
                <w:sz w:val="18"/>
                <w:szCs w:val="18"/>
              </w:rPr>
            </w:pPr>
          </w:p>
        </w:tc>
        <w:tc>
          <w:tcPr>
            <w:tcW w:w="244" w:type="pct"/>
          </w:tcPr>
          <w:p w14:paraId="30286606" w14:textId="77777777" w:rsidR="00345697" w:rsidRPr="00CF5035" w:rsidRDefault="00345697" w:rsidP="0024225F">
            <w:pPr>
              <w:rPr>
                <w:rFonts w:ascii="Times New Roman" w:hAnsi="Times New Roman"/>
                <w:sz w:val="18"/>
                <w:szCs w:val="18"/>
              </w:rPr>
            </w:pPr>
          </w:p>
        </w:tc>
        <w:tc>
          <w:tcPr>
            <w:tcW w:w="244" w:type="pct"/>
            <w:vAlign w:val="center"/>
          </w:tcPr>
          <w:p w14:paraId="151A7C34" w14:textId="4503718F" w:rsidR="00345697" w:rsidRPr="00CF5035" w:rsidRDefault="00345697" w:rsidP="0024225F">
            <w:pPr>
              <w:rPr>
                <w:rFonts w:ascii="Times New Roman" w:hAnsi="Times New Roman"/>
                <w:sz w:val="18"/>
                <w:szCs w:val="18"/>
              </w:rPr>
            </w:pPr>
          </w:p>
        </w:tc>
        <w:tc>
          <w:tcPr>
            <w:tcW w:w="244" w:type="pct"/>
          </w:tcPr>
          <w:p w14:paraId="356D6738" w14:textId="77777777" w:rsidR="00345697" w:rsidRPr="00CF5035" w:rsidRDefault="00345697" w:rsidP="0024225F">
            <w:pPr>
              <w:rPr>
                <w:rFonts w:ascii="Times New Roman" w:hAnsi="Times New Roman"/>
                <w:sz w:val="18"/>
                <w:szCs w:val="18"/>
              </w:rPr>
            </w:pPr>
          </w:p>
        </w:tc>
        <w:tc>
          <w:tcPr>
            <w:tcW w:w="244" w:type="pct"/>
            <w:vAlign w:val="center"/>
          </w:tcPr>
          <w:p w14:paraId="341B8A5E" w14:textId="1DFAB138" w:rsidR="00345697" w:rsidRPr="00CF5035" w:rsidRDefault="00345697" w:rsidP="0024225F">
            <w:pPr>
              <w:rPr>
                <w:rFonts w:ascii="Times New Roman" w:hAnsi="Times New Roman"/>
                <w:sz w:val="18"/>
                <w:szCs w:val="18"/>
              </w:rPr>
            </w:pPr>
          </w:p>
        </w:tc>
        <w:tc>
          <w:tcPr>
            <w:tcW w:w="244" w:type="pct"/>
          </w:tcPr>
          <w:p w14:paraId="0B22583E" w14:textId="77777777" w:rsidR="00345697" w:rsidRPr="00CF5035" w:rsidRDefault="00345697" w:rsidP="0024225F">
            <w:pPr>
              <w:rPr>
                <w:rFonts w:ascii="Times New Roman" w:hAnsi="Times New Roman"/>
                <w:sz w:val="18"/>
                <w:szCs w:val="18"/>
              </w:rPr>
            </w:pPr>
          </w:p>
        </w:tc>
        <w:tc>
          <w:tcPr>
            <w:tcW w:w="244" w:type="pct"/>
          </w:tcPr>
          <w:p w14:paraId="7A17D27D" w14:textId="57D3D021" w:rsidR="00345697" w:rsidRPr="00CF5035" w:rsidRDefault="00C22B70" w:rsidP="0024225F">
            <w:pPr>
              <w:rPr>
                <w:rFonts w:ascii="Times New Roman" w:hAnsi="Times New Roman"/>
                <w:sz w:val="18"/>
                <w:szCs w:val="18"/>
              </w:rPr>
            </w:pPr>
            <w:r>
              <w:rPr>
                <w:rFonts w:ascii="Times New Roman" w:hAnsi="Times New Roman" w:hint="eastAsia"/>
                <w:sz w:val="18"/>
                <w:szCs w:val="18"/>
              </w:rPr>
              <w:t>1</w:t>
            </w:r>
          </w:p>
        </w:tc>
      </w:tr>
    </w:tbl>
    <w:p w14:paraId="3FD1E1EE" w14:textId="48671C6F" w:rsidR="00CB5624" w:rsidRDefault="00CB5624" w:rsidP="0024225F">
      <w:pPr>
        <w:rPr>
          <w:rFonts w:ascii="Times New Roman" w:hAnsi="Times New Roman"/>
          <w:sz w:val="24"/>
          <w:szCs w:val="24"/>
        </w:rPr>
      </w:pPr>
      <w:r w:rsidRPr="006E4ABA">
        <w:rPr>
          <w:rFonts w:ascii="Times New Roman" w:hAnsi="Times New Roman" w:hint="eastAsia"/>
          <w:sz w:val="24"/>
          <w:szCs w:val="24"/>
        </w:rPr>
        <w:t xml:space="preserve">Abbreviations: </w:t>
      </w:r>
      <w:r>
        <w:rPr>
          <w:rFonts w:ascii="Times New Roman" w:hAnsi="Times New Roman" w:hint="eastAsia"/>
          <w:sz w:val="24"/>
          <w:szCs w:val="24"/>
        </w:rPr>
        <w:t xml:space="preserve">IQR, interquartile range (computed by subtracting the </w:t>
      </w:r>
      <w:r>
        <w:rPr>
          <w:rFonts w:ascii="Times New Roman" w:eastAsia="宋体" w:hAnsi="Times New Roman" w:cs="Times New Roman"/>
          <w:sz w:val="24"/>
          <w:szCs w:val="24"/>
        </w:rPr>
        <w:t>1</w:t>
      </w:r>
      <w:r w:rsidRPr="00B24E2A">
        <w:rPr>
          <w:rFonts w:ascii="Times New Roman" w:eastAsia="宋体" w:hAnsi="Times New Roman" w:cs="Times New Roman"/>
          <w:sz w:val="24"/>
          <w:szCs w:val="24"/>
          <w:vertAlign w:val="superscript"/>
        </w:rPr>
        <w:t>st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quartile</w:t>
      </w:r>
      <w:r>
        <w:rPr>
          <w:rFonts w:ascii="Times New Roman" w:eastAsia="宋体" w:hAnsi="Times New Roman" w:cs="Times New Roman" w:hint="eastAsia"/>
          <w:sz w:val="24"/>
          <w:szCs w:val="24"/>
        </w:rPr>
        <w:t xml:space="preserve"> from the </w:t>
      </w:r>
      <w:r>
        <w:rPr>
          <w:rFonts w:ascii="Times New Roman" w:eastAsia="宋体" w:hAnsi="Times New Roman" w:cs="Times New Roman"/>
          <w:sz w:val="24"/>
          <w:szCs w:val="24"/>
        </w:rPr>
        <w:t>3</w:t>
      </w:r>
      <w:r w:rsidRPr="00B24E2A">
        <w:rPr>
          <w:rFonts w:ascii="Times New Roman" w:eastAsia="宋体" w:hAnsi="Times New Roman" w:cs="Times New Roman"/>
          <w:sz w:val="24"/>
          <w:szCs w:val="24"/>
          <w:vertAlign w:val="superscript"/>
        </w:rPr>
        <w:t>rd</w:t>
      </w:r>
      <w:r>
        <w:rPr>
          <w:rFonts w:ascii="Times New Roman" w:eastAsia="宋体" w:hAnsi="Times New Roman" w:cs="Times New Roman"/>
          <w:sz w:val="24"/>
          <w:szCs w:val="24"/>
        </w:rPr>
        <w:t xml:space="preserve"> quartile</w:t>
      </w:r>
      <w:r>
        <w:rPr>
          <w:rFonts w:ascii="Times New Roman" w:eastAsia="宋体" w:hAnsi="Times New Roman" w:cs="Times New Roman" w:hint="eastAsia"/>
          <w:sz w:val="24"/>
          <w:szCs w:val="24"/>
        </w:rPr>
        <w:t>);</w:t>
      </w:r>
      <w:r>
        <w:rPr>
          <w:rFonts w:ascii="Times New Roman" w:hAnsi="Times New Roman" w:hint="eastAsia"/>
          <w:sz w:val="24"/>
          <w:szCs w:val="24"/>
        </w:rPr>
        <w:t xml:space="preserve"> </w:t>
      </w:r>
      <w:r w:rsidRPr="006E4ABA">
        <w:rPr>
          <w:rFonts w:ascii="Times New Roman" w:hAnsi="Times New Roman"/>
          <w:sz w:val="24"/>
          <w:szCs w:val="24"/>
        </w:rPr>
        <w:t xml:space="preserve">Max, maximum; min, minimum; </w:t>
      </w:r>
      <w:r w:rsidRPr="006E4ABA">
        <w:rPr>
          <w:rFonts w:ascii="Times New Roman" w:hAnsi="Times New Roman" w:hint="eastAsia"/>
          <w:sz w:val="24"/>
          <w:szCs w:val="24"/>
        </w:rPr>
        <w:t>NO</w:t>
      </w:r>
      <w:r w:rsidRPr="006E4ABA">
        <w:rPr>
          <w:rFonts w:ascii="Times New Roman" w:hAnsi="Times New Roman" w:hint="eastAsia"/>
          <w:sz w:val="24"/>
          <w:szCs w:val="24"/>
          <w:vertAlign w:val="subscript"/>
        </w:rPr>
        <w:t>2</w:t>
      </w:r>
      <w:r w:rsidRPr="006E4ABA">
        <w:rPr>
          <w:rFonts w:ascii="Times New Roman" w:hAnsi="Times New Roman" w:hint="eastAsia"/>
          <w:sz w:val="24"/>
          <w:szCs w:val="24"/>
        </w:rPr>
        <w:t xml:space="preserve">, nitrogen dioxide; NDVI, normalized difference vegetation index; </w:t>
      </w:r>
      <w:r w:rsidR="004445D5">
        <w:rPr>
          <w:rFonts w:ascii="Times New Roman" w:hAnsi="Times New Roman" w:hint="eastAsia"/>
          <w:sz w:val="24"/>
          <w:szCs w:val="24"/>
        </w:rPr>
        <w:t>O</w:t>
      </w:r>
      <w:r w:rsidR="004445D5" w:rsidRPr="004445D5">
        <w:rPr>
          <w:rFonts w:ascii="Times New Roman" w:hAnsi="Times New Roman" w:hint="eastAsia"/>
          <w:sz w:val="24"/>
          <w:szCs w:val="24"/>
          <w:vertAlign w:val="subscript"/>
        </w:rPr>
        <w:t>3</w:t>
      </w:r>
      <w:r w:rsidR="004445D5">
        <w:rPr>
          <w:rFonts w:ascii="Times New Roman" w:hAnsi="Times New Roman" w:hint="eastAsia"/>
          <w:sz w:val="24"/>
          <w:szCs w:val="24"/>
        </w:rPr>
        <w:t xml:space="preserve">, ozone; </w:t>
      </w:r>
      <w:r w:rsidR="004445D5" w:rsidRPr="006E4ABA">
        <w:rPr>
          <w:rFonts w:ascii="Times New Roman" w:hAnsi="Times New Roman" w:hint="eastAsia"/>
          <w:sz w:val="24"/>
          <w:szCs w:val="24"/>
        </w:rPr>
        <w:t>PM</w:t>
      </w:r>
      <w:r w:rsidR="004445D5">
        <w:rPr>
          <w:rFonts w:ascii="Times New Roman" w:hAnsi="Times New Roman" w:hint="eastAsia"/>
          <w:sz w:val="24"/>
          <w:szCs w:val="24"/>
          <w:vertAlign w:val="subscript"/>
        </w:rPr>
        <w:t>1</w:t>
      </w:r>
      <w:r w:rsidR="004445D5" w:rsidRPr="006E4ABA">
        <w:rPr>
          <w:rFonts w:ascii="Times New Roman" w:hAnsi="Times New Roman" w:hint="eastAsia"/>
          <w:sz w:val="24"/>
          <w:szCs w:val="24"/>
        </w:rPr>
        <w:t xml:space="preserve">, </w:t>
      </w:r>
      <w:r w:rsidR="004445D5" w:rsidRPr="006E4ABA">
        <w:rPr>
          <w:rFonts w:ascii="Times New Roman" w:hAnsi="Times New Roman"/>
          <w:sz w:val="24"/>
          <w:szCs w:val="24"/>
        </w:rPr>
        <w:t>particle with aerodynamic diameter ≤</w:t>
      </w:r>
      <w:r w:rsidR="004445D5">
        <w:rPr>
          <w:rFonts w:ascii="Times New Roman" w:hAnsi="Times New Roman" w:hint="eastAsia"/>
          <w:sz w:val="24"/>
          <w:szCs w:val="24"/>
        </w:rPr>
        <w:t>1.0</w:t>
      </w:r>
      <w:r w:rsidR="004445D5" w:rsidRPr="006E4ABA">
        <w:rPr>
          <w:rFonts w:ascii="Times New Roman" w:hAnsi="Times New Roman"/>
          <w:sz w:val="24"/>
          <w:szCs w:val="24"/>
        </w:rPr>
        <w:t xml:space="preserve"> µm</w:t>
      </w:r>
      <w:r w:rsidR="004445D5" w:rsidRPr="006E4ABA">
        <w:rPr>
          <w:rFonts w:ascii="Times New Roman" w:hAnsi="Times New Roman" w:hint="eastAsia"/>
          <w:sz w:val="24"/>
          <w:szCs w:val="24"/>
        </w:rPr>
        <w:t xml:space="preserve">; </w:t>
      </w:r>
      <w:r w:rsidRPr="006E4ABA">
        <w:rPr>
          <w:rFonts w:ascii="Times New Roman" w:hAnsi="Times New Roman" w:hint="eastAsia"/>
          <w:sz w:val="24"/>
          <w:szCs w:val="24"/>
        </w:rPr>
        <w:t>PM</w:t>
      </w:r>
      <w:r w:rsidRPr="009A011A">
        <w:rPr>
          <w:rFonts w:ascii="Times New Roman" w:hAnsi="Times New Roman" w:hint="eastAsia"/>
          <w:sz w:val="24"/>
          <w:szCs w:val="24"/>
          <w:vertAlign w:val="subscript"/>
        </w:rPr>
        <w:t>2</w:t>
      </w:r>
      <w:r w:rsidR="004445D5">
        <w:rPr>
          <w:rFonts w:ascii="Times New Roman" w:hAnsi="Times New Roman" w:hint="eastAsia"/>
          <w:sz w:val="24"/>
          <w:szCs w:val="24"/>
        </w:rPr>
        <w:t>.</w:t>
      </w:r>
      <w:r w:rsidRPr="009A011A">
        <w:rPr>
          <w:rFonts w:ascii="Times New Roman" w:hAnsi="Times New Roman" w:hint="eastAsia"/>
          <w:sz w:val="24"/>
          <w:szCs w:val="24"/>
          <w:vertAlign w:val="subscript"/>
        </w:rPr>
        <w:t>5</w:t>
      </w:r>
      <w:r w:rsidRPr="006E4ABA">
        <w:rPr>
          <w:rFonts w:ascii="Times New Roman" w:hAnsi="Times New Roman" w:hint="eastAsia"/>
          <w:sz w:val="24"/>
          <w:szCs w:val="24"/>
        </w:rPr>
        <w:t xml:space="preserve">, </w:t>
      </w:r>
      <w:r w:rsidRPr="006E4ABA">
        <w:rPr>
          <w:rFonts w:ascii="Times New Roman" w:hAnsi="Times New Roman"/>
          <w:sz w:val="24"/>
          <w:szCs w:val="24"/>
        </w:rPr>
        <w:t>particle with aerodynamic diameter ≤</w:t>
      </w:r>
      <w:r w:rsidRPr="006E4ABA">
        <w:rPr>
          <w:rFonts w:ascii="Times New Roman" w:hAnsi="Times New Roman" w:hint="eastAsia"/>
          <w:sz w:val="24"/>
          <w:szCs w:val="24"/>
        </w:rPr>
        <w:t>2</w:t>
      </w:r>
      <w:r w:rsidR="00812F86">
        <w:rPr>
          <w:rFonts w:ascii="Times New Roman" w:hAnsi="Times New Roman" w:hint="eastAsia"/>
          <w:sz w:val="24"/>
          <w:szCs w:val="24"/>
        </w:rPr>
        <w:t>.</w:t>
      </w:r>
      <w:r w:rsidRPr="006E4ABA">
        <w:rPr>
          <w:rFonts w:ascii="Times New Roman" w:hAnsi="Times New Roman" w:hint="eastAsia"/>
          <w:sz w:val="24"/>
          <w:szCs w:val="24"/>
        </w:rPr>
        <w:t>5</w:t>
      </w:r>
      <w:r w:rsidRPr="006E4ABA">
        <w:rPr>
          <w:rFonts w:ascii="Times New Roman" w:hAnsi="Times New Roman"/>
          <w:sz w:val="24"/>
          <w:szCs w:val="24"/>
        </w:rPr>
        <w:t xml:space="preserve"> µm</w:t>
      </w:r>
      <w:r w:rsidRPr="006E4ABA">
        <w:rPr>
          <w:rFonts w:ascii="Times New Roman" w:hAnsi="Times New Roman" w:hint="eastAsia"/>
          <w:sz w:val="24"/>
          <w:szCs w:val="24"/>
        </w:rPr>
        <w:t xml:space="preserve">; </w:t>
      </w:r>
      <w:r w:rsidR="004445D5" w:rsidRPr="006E4ABA">
        <w:rPr>
          <w:rFonts w:ascii="Times New Roman" w:hAnsi="Times New Roman" w:hint="eastAsia"/>
          <w:sz w:val="24"/>
          <w:szCs w:val="24"/>
        </w:rPr>
        <w:t>PM</w:t>
      </w:r>
      <w:r w:rsidR="004445D5">
        <w:rPr>
          <w:rFonts w:ascii="Times New Roman" w:hAnsi="Times New Roman" w:hint="eastAsia"/>
          <w:sz w:val="24"/>
          <w:szCs w:val="24"/>
          <w:vertAlign w:val="subscript"/>
        </w:rPr>
        <w:t>10</w:t>
      </w:r>
      <w:r w:rsidR="004445D5" w:rsidRPr="006E4ABA">
        <w:rPr>
          <w:rFonts w:ascii="Times New Roman" w:hAnsi="Times New Roman" w:hint="eastAsia"/>
          <w:sz w:val="24"/>
          <w:szCs w:val="24"/>
        </w:rPr>
        <w:t xml:space="preserve">, </w:t>
      </w:r>
      <w:r w:rsidR="004445D5" w:rsidRPr="006E4ABA">
        <w:rPr>
          <w:rFonts w:ascii="Times New Roman" w:hAnsi="Times New Roman"/>
          <w:sz w:val="24"/>
          <w:szCs w:val="24"/>
        </w:rPr>
        <w:t>particle with aerodynamic diameter ≤</w:t>
      </w:r>
      <w:r w:rsidR="004445D5">
        <w:rPr>
          <w:rFonts w:ascii="Times New Roman" w:hAnsi="Times New Roman" w:hint="eastAsia"/>
          <w:sz w:val="24"/>
          <w:szCs w:val="24"/>
        </w:rPr>
        <w:t>10</w:t>
      </w:r>
      <w:r w:rsidR="004445D5" w:rsidRPr="006E4ABA">
        <w:rPr>
          <w:rFonts w:ascii="Times New Roman" w:hAnsi="Times New Roman"/>
          <w:sz w:val="24"/>
          <w:szCs w:val="24"/>
        </w:rPr>
        <w:t xml:space="preserve"> µm</w:t>
      </w:r>
      <w:r w:rsidR="004445D5" w:rsidRPr="006E4ABA">
        <w:rPr>
          <w:rFonts w:ascii="Times New Roman" w:hAnsi="Times New Roman" w:hint="eastAsia"/>
          <w:sz w:val="24"/>
          <w:szCs w:val="24"/>
        </w:rPr>
        <w:t>;</w:t>
      </w:r>
      <w:r w:rsidR="004445D5">
        <w:rPr>
          <w:rFonts w:ascii="Times New Roman" w:hAnsi="Times New Roman" w:hint="eastAsia"/>
          <w:sz w:val="24"/>
          <w:szCs w:val="24"/>
        </w:rPr>
        <w:t xml:space="preserve"> </w:t>
      </w:r>
      <w:r w:rsidRPr="006E4ABA">
        <w:rPr>
          <w:rFonts w:ascii="Times New Roman" w:hAnsi="Times New Roman" w:hint="eastAsia"/>
          <w:sz w:val="24"/>
          <w:szCs w:val="24"/>
        </w:rPr>
        <w:t>SAVI,</w:t>
      </w:r>
      <w:r w:rsidR="008770E5">
        <w:rPr>
          <w:rFonts w:ascii="Times New Roman" w:hAnsi="Times New Roman" w:hint="eastAsia"/>
          <w:sz w:val="24"/>
          <w:szCs w:val="24"/>
        </w:rPr>
        <w:t xml:space="preserve"> soil adjusted vegetation index; </w:t>
      </w:r>
      <w:r w:rsidR="004445D5">
        <w:rPr>
          <w:rFonts w:ascii="Times New Roman" w:hAnsi="Times New Roman" w:hint="eastAsia"/>
          <w:sz w:val="24"/>
          <w:szCs w:val="24"/>
        </w:rPr>
        <w:t>SO</w:t>
      </w:r>
      <w:r w:rsidR="004445D5" w:rsidRPr="004445D5">
        <w:rPr>
          <w:rFonts w:ascii="Times New Roman" w:hAnsi="Times New Roman" w:hint="eastAsia"/>
          <w:sz w:val="24"/>
          <w:szCs w:val="24"/>
          <w:vertAlign w:val="subscript"/>
        </w:rPr>
        <w:t>2</w:t>
      </w:r>
      <w:r w:rsidR="004445D5">
        <w:rPr>
          <w:rFonts w:ascii="Times New Roman" w:hAnsi="Times New Roman" w:hint="eastAsia"/>
          <w:sz w:val="24"/>
          <w:szCs w:val="24"/>
        </w:rPr>
        <w:t xml:space="preserve">, sulfur dioxide; </w:t>
      </w:r>
      <w:r w:rsidR="008770E5">
        <w:rPr>
          <w:rFonts w:ascii="Times New Roman" w:hAnsi="Times New Roman" w:hint="eastAsia"/>
          <w:sz w:val="24"/>
          <w:szCs w:val="24"/>
        </w:rPr>
        <w:t>VCF, vegetation continuous field.</w:t>
      </w:r>
      <w:r w:rsidR="00D62C10">
        <w:rPr>
          <w:rFonts w:ascii="Times New Roman" w:hAnsi="Times New Roman" w:hint="eastAsia"/>
          <w:sz w:val="24"/>
          <w:szCs w:val="24"/>
        </w:rPr>
        <w:t xml:space="preserve"> Note: PM</w:t>
      </w:r>
      <w:r w:rsidR="00D62C10" w:rsidRPr="00F32972">
        <w:rPr>
          <w:rFonts w:ascii="Times New Roman" w:hAnsi="Times New Roman" w:hint="eastAsia"/>
          <w:sz w:val="24"/>
          <w:szCs w:val="24"/>
          <w:vertAlign w:val="subscript"/>
        </w:rPr>
        <w:t>1</w:t>
      </w:r>
      <w:r w:rsidR="00D62C10">
        <w:rPr>
          <w:rFonts w:ascii="Times New Roman" w:hAnsi="Times New Roman" w:hint="eastAsia"/>
          <w:sz w:val="24"/>
          <w:szCs w:val="24"/>
        </w:rPr>
        <w:t xml:space="preserve"> and PM</w:t>
      </w:r>
      <w:r w:rsidR="00D62C10" w:rsidRPr="00F32972">
        <w:rPr>
          <w:rFonts w:ascii="Times New Roman" w:hAnsi="Times New Roman" w:hint="eastAsia"/>
          <w:sz w:val="24"/>
          <w:szCs w:val="24"/>
          <w:vertAlign w:val="subscript"/>
        </w:rPr>
        <w:t>2.5</w:t>
      </w:r>
      <w:r w:rsidR="00D62C10">
        <w:rPr>
          <w:rFonts w:ascii="Times New Roman" w:hAnsi="Times New Roman" w:hint="eastAsia"/>
          <w:sz w:val="24"/>
          <w:szCs w:val="24"/>
        </w:rPr>
        <w:t xml:space="preserve"> values communit</w:t>
      </w:r>
      <w:r w:rsidR="00923EA3">
        <w:rPr>
          <w:rFonts w:ascii="Times New Roman" w:hAnsi="Times New Roman" w:hint="eastAsia"/>
          <w:sz w:val="24"/>
          <w:szCs w:val="24"/>
        </w:rPr>
        <w:t>y-based</w:t>
      </w:r>
      <w:r w:rsidR="00D62C10">
        <w:rPr>
          <w:rFonts w:ascii="Times New Roman" w:hAnsi="Times New Roman" w:hint="eastAsia"/>
          <w:sz w:val="24"/>
          <w:szCs w:val="24"/>
        </w:rPr>
        <w:t>, while the remaining four air pollutants were air monitoring station</w:t>
      </w:r>
      <w:r w:rsidR="00923EA3">
        <w:rPr>
          <w:rFonts w:ascii="Times New Roman" w:hAnsi="Times New Roman" w:hint="eastAsia"/>
          <w:sz w:val="24"/>
          <w:szCs w:val="24"/>
        </w:rPr>
        <w:t xml:space="preserve"> based</w:t>
      </w:r>
      <w:r w:rsidR="00D62C10">
        <w:rPr>
          <w:rFonts w:ascii="Times New Roman" w:hAnsi="Times New Roman" w:hint="eastAsia"/>
          <w:sz w:val="24"/>
          <w:szCs w:val="24"/>
        </w:rPr>
        <w:t>.</w:t>
      </w:r>
    </w:p>
    <w:p w14:paraId="7498BDDE" w14:textId="77777777" w:rsidR="00345697" w:rsidRDefault="00F2278E" w:rsidP="0024225F">
      <w:pPr>
        <w:rPr>
          <w:rFonts w:ascii="Times New Roman" w:hAnsi="Times New Roman"/>
          <w:sz w:val="24"/>
          <w:szCs w:val="24"/>
        </w:rPr>
        <w:sectPr w:rsidR="00345697" w:rsidSect="00345697">
          <w:pgSz w:w="16838" w:h="11906" w:orient="landscape"/>
          <w:pgMar w:top="1418" w:right="1418" w:bottom="1418" w:left="1418" w:header="851" w:footer="992" w:gutter="0"/>
          <w:cols w:space="425"/>
          <w:docGrid w:linePitch="312"/>
        </w:sectPr>
      </w:pPr>
      <w:proofErr w:type="spellStart"/>
      <w:proofErr w:type="gramStart"/>
      <w:r>
        <w:rPr>
          <w:rFonts w:ascii="Times New Roman" w:hAnsi="Times New Roman" w:hint="eastAsia"/>
          <w:sz w:val="24"/>
          <w:szCs w:val="24"/>
          <w:vertAlign w:val="superscript"/>
        </w:rPr>
        <w:t>a</w:t>
      </w:r>
      <w:r w:rsidR="00CB5624">
        <w:rPr>
          <w:rFonts w:ascii="Times New Roman" w:hAnsi="Times New Roman" w:hint="eastAsia"/>
          <w:sz w:val="24"/>
          <w:szCs w:val="24"/>
        </w:rPr>
        <w:t>Statistically</w:t>
      </w:r>
      <w:proofErr w:type="spellEnd"/>
      <w:proofErr w:type="gramEnd"/>
      <w:r w:rsidR="00CB5624">
        <w:rPr>
          <w:rFonts w:ascii="Times New Roman" w:hAnsi="Times New Roman" w:hint="eastAsia"/>
          <w:sz w:val="24"/>
          <w:szCs w:val="24"/>
        </w:rPr>
        <w:t xml:space="preserve"> s</w:t>
      </w:r>
      <w:r w:rsidR="00CB5624" w:rsidRPr="0066631B">
        <w:rPr>
          <w:rFonts w:ascii="Times New Roman" w:hAnsi="Times New Roman" w:hint="eastAsia"/>
          <w:sz w:val="24"/>
          <w:szCs w:val="24"/>
        </w:rPr>
        <w:t xml:space="preserve">ignificant </w:t>
      </w:r>
      <w:r w:rsidR="00CB5624">
        <w:rPr>
          <w:rFonts w:ascii="Times New Roman" w:hAnsi="Times New Roman"/>
          <w:sz w:val="24"/>
          <w:szCs w:val="24"/>
        </w:rPr>
        <w:t xml:space="preserve">correlation </w:t>
      </w:r>
      <w:r w:rsidR="00CB5624" w:rsidRPr="0066631B">
        <w:rPr>
          <w:rFonts w:ascii="Times New Roman" w:hAnsi="Times New Roman" w:hint="eastAsia"/>
          <w:sz w:val="24"/>
          <w:szCs w:val="24"/>
        </w:rPr>
        <w:t>(</w:t>
      </w:r>
      <w:r w:rsidR="001822ED" w:rsidRPr="001822ED">
        <w:rPr>
          <w:rFonts w:ascii="Times New Roman" w:hAnsi="Times New Roman" w:hint="eastAsia"/>
          <w:i/>
          <w:sz w:val="24"/>
          <w:szCs w:val="24"/>
        </w:rPr>
        <w:t>P</w:t>
      </w:r>
      <w:r w:rsidR="001822ED">
        <w:rPr>
          <w:rFonts w:ascii="Times New Roman" w:hAnsi="Times New Roman" w:hint="eastAsia"/>
          <w:sz w:val="24"/>
          <w:szCs w:val="24"/>
        </w:rPr>
        <w:t xml:space="preserve"> </w:t>
      </w:r>
      <w:r w:rsidR="00CB5624">
        <w:rPr>
          <w:rFonts w:ascii="Times New Roman" w:hAnsi="Times New Roman"/>
          <w:sz w:val="24"/>
          <w:szCs w:val="24"/>
        </w:rPr>
        <w:t>&lt;</w:t>
      </w:r>
      <w:r w:rsidR="00980184">
        <w:rPr>
          <w:rFonts w:ascii="Times New Roman" w:hAnsi="Times New Roman" w:hint="eastAsia"/>
          <w:sz w:val="24"/>
          <w:szCs w:val="24"/>
        </w:rPr>
        <w:t xml:space="preserve"> </w:t>
      </w:r>
      <w:r w:rsidR="00CB5624" w:rsidRPr="00650939">
        <w:rPr>
          <w:rFonts w:ascii="Times New Roman" w:hAnsi="Times New Roman"/>
          <w:sz w:val="24"/>
          <w:szCs w:val="24"/>
        </w:rPr>
        <w:t>0</w:t>
      </w:r>
      <w:r w:rsidR="00812F86">
        <w:rPr>
          <w:rFonts w:ascii="Times New Roman" w:hAnsi="Times New Roman" w:hint="eastAsia"/>
          <w:sz w:val="24"/>
          <w:szCs w:val="24"/>
        </w:rPr>
        <w:t>.</w:t>
      </w:r>
      <w:r w:rsidR="00CB5624" w:rsidRPr="00650939">
        <w:rPr>
          <w:rFonts w:ascii="Times New Roman" w:hAnsi="Times New Roman"/>
          <w:sz w:val="24"/>
          <w:szCs w:val="24"/>
        </w:rPr>
        <w:t>05</w:t>
      </w:r>
      <w:r w:rsidR="00CB5624" w:rsidRPr="0066631B">
        <w:rPr>
          <w:rFonts w:ascii="Times New Roman" w:hAnsi="Times New Roman" w:hint="eastAsia"/>
          <w:sz w:val="24"/>
          <w:szCs w:val="24"/>
        </w:rPr>
        <w:t>)</w:t>
      </w:r>
      <w:r w:rsidR="00CB5624">
        <w:rPr>
          <w:rFonts w:ascii="Times New Roman" w:hAnsi="Times New Roman" w:hint="eastAsia"/>
          <w:sz w:val="24"/>
          <w:szCs w:val="24"/>
        </w:rPr>
        <w:t>.</w:t>
      </w:r>
    </w:p>
    <w:p w14:paraId="1CEBFFE3" w14:textId="176ED79D" w:rsidR="008141AC" w:rsidRPr="00CD0F52" w:rsidRDefault="008141AC" w:rsidP="0024225F">
      <w:pPr>
        <w:rPr>
          <w:rFonts w:ascii="Times New Roman" w:hAnsi="Times New Roman"/>
          <w:sz w:val="24"/>
          <w:szCs w:val="24"/>
        </w:rPr>
      </w:pPr>
      <w:r w:rsidRPr="00CD0F52">
        <w:rPr>
          <w:rFonts w:ascii="Times New Roman" w:hAnsi="Times New Roman"/>
          <w:b/>
          <w:sz w:val="24"/>
          <w:szCs w:val="24"/>
        </w:rPr>
        <w:lastRenderedPageBreak/>
        <w:t xml:space="preserve">Table </w:t>
      </w:r>
      <w:r>
        <w:rPr>
          <w:rFonts w:ascii="Times New Roman" w:hAnsi="Times New Roman" w:hint="eastAsia"/>
          <w:b/>
          <w:sz w:val="24"/>
          <w:szCs w:val="24"/>
        </w:rPr>
        <w:t>S3.</w:t>
      </w:r>
      <w:r w:rsidRPr="00B0542D">
        <w:rPr>
          <w:rFonts w:ascii="Times New Roman" w:hAnsi="Times New Roman" w:hint="eastAsia"/>
          <w:b/>
          <w:sz w:val="24"/>
          <w:szCs w:val="24"/>
        </w:rPr>
        <w:t xml:space="preserve"> </w:t>
      </w:r>
      <w:r>
        <w:rPr>
          <w:rFonts w:ascii="Times New Roman" w:hAnsi="Times New Roman" w:hint="eastAsia"/>
          <w:sz w:val="24"/>
          <w:szCs w:val="24"/>
        </w:rPr>
        <w:t xml:space="preserve">Association between </w:t>
      </w:r>
      <w:r w:rsidR="00C22AE1">
        <w:rPr>
          <w:rFonts w:ascii="Times New Roman" w:hAnsi="Times New Roman" w:hint="eastAsia"/>
          <w:sz w:val="24"/>
          <w:szCs w:val="24"/>
        </w:rPr>
        <w:t>q</w:t>
      </w:r>
      <w:r>
        <w:rPr>
          <w:rFonts w:ascii="Times New Roman" w:hAnsi="Times New Roman" w:hint="eastAsia"/>
          <w:sz w:val="24"/>
          <w:szCs w:val="24"/>
        </w:rPr>
        <w:t xml:space="preserve">uartile </w:t>
      </w:r>
      <w:r w:rsidR="00C22AE1">
        <w:rPr>
          <w:rFonts w:ascii="Times New Roman" w:hAnsi="Times New Roman" w:hint="eastAsia"/>
          <w:sz w:val="24"/>
          <w:szCs w:val="24"/>
        </w:rPr>
        <w:t>g</w:t>
      </w:r>
      <w:r>
        <w:rPr>
          <w:rFonts w:ascii="Times New Roman" w:hAnsi="Times New Roman" w:hint="eastAsia"/>
          <w:sz w:val="24"/>
          <w:szCs w:val="24"/>
        </w:rPr>
        <w:t xml:space="preserve">reenness and </w:t>
      </w:r>
      <w:r w:rsidR="00C22AE1">
        <w:rPr>
          <w:rFonts w:ascii="Times New Roman" w:hAnsi="Times New Roman" w:hint="eastAsia"/>
          <w:sz w:val="24"/>
          <w:szCs w:val="24"/>
        </w:rPr>
        <w:t>m</w:t>
      </w:r>
      <w:r>
        <w:rPr>
          <w:rFonts w:ascii="Times New Roman" w:hAnsi="Times New Roman" w:hint="eastAsia"/>
          <w:sz w:val="24"/>
          <w:szCs w:val="24"/>
        </w:rPr>
        <w:t xml:space="preserve">etabolic </w:t>
      </w:r>
      <w:r w:rsidR="00C22AE1">
        <w:rPr>
          <w:rFonts w:ascii="Times New Roman" w:hAnsi="Times New Roman" w:hint="eastAsia"/>
          <w:sz w:val="24"/>
          <w:szCs w:val="24"/>
        </w:rPr>
        <w:t>s</w:t>
      </w:r>
      <w:r>
        <w:rPr>
          <w:rFonts w:ascii="Times New Roman" w:hAnsi="Times New Roman" w:hint="eastAsia"/>
          <w:sz w:val="24"/>
          <w:szCs w:val="24"/>
        </w:rPr>
        <w:t>yndrome (n = 15,477)</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135"/>
      </w:tblGrid>
      <w:tr w:rsidR="008141AC" w:rsidRPr="00E94875" w14:paraId="3F0BFBC1" w14:textId="77777777" w:rsidTr="00E76B97">
        <w:tc>
          <w:tcPr>
            <w:tcW w:w="2235" w:type="pct"/>
            <w:tcBorders>
              <w:top w:val="single" w:sz="4" w:space="0" w:color="auto"/>
              <w:bottom w:val="single" w:sz="4" w:space="0" w:color="auto"/>
            </w:tcBorders>
          </w:tcPr>
          <w:p w14:paraId="24C47B63" w14:textId="77777777" w:rsidR="008141AC" w:rsidRPr="00E94875" w:rsidRDefault="008141AC" w:rsidP="0024225F">
            <w:pPr>
              <w:rPr>
                <w:rFonts w:ascii="Times New Roman" w:hAnsi="Times New Roman" w:cs="Times New Roman"/>
                <w:b/>
                <w:sz w:val="24"/>
                <w:szCs w:val="24"/>
              </w:rPr>
            </w:pPr>
            <w:r>
              <w:rPr>
                <w:rFonts w:ascii="Times New Roman" w:hAnsi="Times New Roman" w:cs="Times New Roman" w:hint="eastAsia"/>
                <w:b/>
                <w:sz w:val="24"/>
                <w:szCs w:val="24"/>
              </w:rPr>
              <w:t>Greenness metrics</w:t>
            </w:r>
          </w:p>
        </w:tc>
        <w:tc>
          <w:tcPr>
            <w:tcW w:w="2765" w:type="pct"/>
            <w:tcBorders>
              <w:top w:val="single" w:sz="4" w:space="0" w:color="auto"/>
              <w:bottom w:val="single" w:sz="4" w:space="0" w:color="auto"/>
            </w:tcBorders>
          </w:tcPr>
          <w:p w14:paraId="20BE493A" w14:textId="77777777" w:rsidR="008141AC" w:rsidRPr="00E94875" w:rsidRDefault="008141AC" w:rsidP="0024225F">
            <w:pPr>
              <w:rPr>
                <w:rFonts w:ascii="Times New Roman" w:hAnsi="Times New Roman" w:cs="Times New Roman"/>
                <w:b/>
                <w:sz w:val="24"/>
                <w:szCs w:val="24"/>
              </w:rPr>
            </w:pPr>
            <w:r>
              <w:rPr>
                <w:rFonts w:ascii="Times New Roman" w:hAnsi="Times New Roman" w:cs="Times New Roman" w:hint="eastAsia"/>
                <w:b/>
                <w:sz w:val="24"/>
                <w:szCs w:val="24"/>
              </w:rPr>
              <w:t>Adjusted OR (95% CI)</w:t>
            </w:r>
            <w:r w:rsidRPr="00707649">
              <w:rPr>
                <w:rFonts w:ascii="Times New Roman" w:hAnsi="Times New Roman" w:hint="eastAsia"/>
                <w:b/>
                <w:sz w:val="24"/>
                <w:szCs w:val="24"/>
                <w:vertAlign w:val="superscript"/>
              </w:rPr>
              <w:t>a</w:t>
            </w:r>
          </w:p>
        </w:tc>
      </w:tr>
      <w:tr w:rsidR="008141AC" w:rsidRPr="00E94875" w14:paraId="0FB24C9C" w14:textId="77777777" w:rsidTr="00E76B97">
        <w:tc>
          <w:tcPr>
            <w:tcW w:w="2235" w:type="pct"/>
            <w:tcBorders>
              <w:top w:val="single" w:sz="4" w:space="0" w:color="auto"/>
              <w:bottom w:val="nil"/>
              <w:right w:val="nil"/>
            </w:tcBorders>
          </w:tcPr>
          <w:p w14:paraId="49C5F21B" w14:textId="77777777" w:rsidR="008141AC" w:rsidRPr="00E94875" w:rsidRDefault="008141AC" w:rsidP="0024225F">
            <w:pPr>
              <w:rPr>
                <w:rFonts w:ascii="Times New Roman" w:hAnsi="Times New Roman" w:cs="Times New Roman"/>
                <w:sz w:val="24"/>
                <w:szCs w:val="24"/>
              </w:rPr>
            </w:pPr>
            <w:r w:rsidRPr="00E94875">
              <w:rPr>
                <w:rFonts w:ascii="Times New Roman" w:hAnsi="Times New Roman" w:cs="Times New Roman"/>
                <w:sz w:val="24"/>
                <w:szCs w:val="24"/>
              </w:rPr>
              <w:t>NDVI</w:t>
            </w:r>
            <w:r w:rsidRPr="00E94875">
              <w:rPr>
                <w:rFonts w:ascii="Times New Roman" w:hAnsi="Times New Roman" w:cs="Times New Roman"/>
                <w:kern w:val="0"/>
                <w:sz w:val="24"/>
                <w:szCs w:val="24"/>
                <w:vertAlign w:val="subscript"/>
              </w:rPr>
              <w:t>500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765" w:type="pct"/>
            <w:tcBorders>
              <w:top w:val="single" w:sz="4" w:space="0" w:color="auto"/>
              <w:left w:val="nil"/>
              <w:bottom w:val="nil"/>
              <w:right w:val="nil"/>
            </w:tcBorders>
          </w:tcPr>
          <w:p w14:paraId="49E5CB3A" w14:textId="77777777" w:rsidR="008141AC" w:rsidRPr="00E94875" w:rsidRDefault="008141AC" w:rsidP="0024225F">
            <w:pPr>
              <w:rPr>
                <w:rFonts w:ascii="Times New Roman" w:hAnsi="Times New Roman" w:cs="Times New Roman"/>
                <w:sz w:val="24"/>
                <w:szCs w:val="24"/>
              </w:rPr>
            </w:pPr>
          </w:p>
        </w:tc>
      </w:tr>
      <w:tr w:rsidR="008141AC" w:rsidRPr="00E94875" w14:paraId="3C2CFC73" w14:textId="77777777" w:rsidTr="00E76B97">
        <w:tc>
          <w:tcPr>
            <w:tcW w:w="2235" w:type="pct"/>
            <w:tcBorders>
              <w:top w:val="nil"/>
              <w:bottom w:val="nil"/>
              <w:right w:val="nil"/>
            </w:tcBorders>
          </w:tcPr>
          <w:p w14:paraId="4631BCA9" w14:textId="77777777" w:rsidR="008141AC" w:rsidRPr="00E94875"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1</w:t>
            </w:r>
          </w:p>
        </w:tc>
        <w:tc>
          <w:tcPr>
            <w:tcW w:w="2765" w:type="pct"/>
            <w:tcBorders>
              <w:top w:val="nil"/>
              <w:left w:val="nil"/>
              <w:bottom w:val="nil"/>
              <w:right w:val="nil"/>
            </w:tcBorders>
          </w:tcPr>
          <w:p w14:paraId="7D1F7DE0"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1 (Reference)</w:t>
            </w:r>
          </w:p>
        </w:tc>
      </w:tr>
      <w:tr w:rsidR="008141AC" w:rsidRPr="00E94875" w14:paraId="7141958F" w14:textId="77777777" w:rsidTr="00E76B97">
        <w:tc>
          <w:tcPr>
            <w:tcW w:w="2235" w:type="pct"/>
            <w:tcBorders>
              <w:top w:val="nil"/>
              <w:bottom w:val="nil"/>
              <w:right w:val="nil"/>
            </w:tcBorders>
          </w:tcPr>
          <w:p w14:paraId="24DDAE35" w14:textId="77777777" w:rsidR="008141AC" w:rsidRPr="00E94875"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2</w:t>
            </w:r>
          </w:p>
        </w:tc>
        <w:tc>
          <w:tcPr>
            <w:tcW w:w="2765" w:type="pct"/>
            <w:tcBorders>
              <w:top w:val="nil"/>
              <w:left w:val="nil"/>
              <w:bottom w:val="nil"/>
              <w:right w:val="nil"/>
            </w:tcBorders>
          </w:tcPr>
          <w:p w14:paraId="6770E657" w14:textId="00054119" w:rsidR="008141AC" w:rsidRDefault="008141AC" w:rsidP="00066407">
            <w:pPr>
              <w:rPr>
                <w:rFonts w:ascii="Times New Roman" w:hAnsi="Times New Roman" w:cs="Times New Roman"/>
                <w:sz w:val="24"/>
                <w:szCs w:val="24"/>
              </w:rPr>
            </w:pPr>
            <w:r>
              <w:rPr>
                <w:rFonts w:ascii="Times New Roman" w:hAnsi="Times New Roman" w:cs="Times New Roman" w:hint="eastAsia"/>
                <w:sz w:val="24"/>
                <w:szCs w:val="24"/>
              </w:rPr>
              <w:t>0.</w:t>
            </w:r>
            <w:r w:rsidR="00066407">
              <w:rPr>
                <w:rFonts w:ascii="Times New Roman" w:hAnsi="Times New Roman" w:cs="Times New Roman" w:hint="eastAsia"/>
                <w:sz w:val="24"/>
                <w:szCs w:val="24"/>
              </w:rPr>
              <w:t xml:space="preserve">80 </w:t>
            </w:r>
            <w:r>
              <w:rPr>
                <w:rFonts w:ascii="Times New Roman" w:hAnsi="Times New Roman" w:cs="Times New Roman" w:hint="eastAsia"/>
                <w:sz w:val="24"/>
                <w:szCs w:val="24"/>
              </w:rPr>
              <w:t>(0.73 to 0.</w:t>
            </w:r>
            <w:r w:rsidR="00066407">
              <w:rPr>
                <w:rFonts w:ascii="Times New Roman" w:hAnsi="Times New Roman" w:cs="Times New Roman" w:hint="eastAsia"/>
                <w:sz w:val="24"/>
                <w:szCs w:val="24"/>
              </w:rPr>
              <w:t>89</w:t>
            </w:r>
            <w:r>
              <w:rPr>
                <w:rFonts w:ascii="Times New Roman" w:hAnsi="Times New Roman" w:cs="Times New Roman" w:hint="eastAsia"/>
                <w:sz w:val="24"/>
                <w:szCs w:val="24"/>
              </w:rPr>
              <w:t>)</w:t>
            </w:r>
          </w:p>
        </w:tc>
      </w:tr>
      <w:tr w:rsidR="008141AC" w:rsidRPr="00E94875" w14:paraId="3BBA84A3" w14:textId="77777777" w:rsidTr="00E76B97">
        <w:tc>
          <w:tcPr>
            <w:tcW w:w="2235" w:type="pct"/>
            <w:tcBorders>
              <w:top w:val="nil"/>
              <w:bottom w:val="nil"/>
              <w:right w:val="nil"/>
            </w:tcBorders>
          </w:tcPr>
          <w:p w14:paraId="7C1375BF" w14:textId="77777777" w:rsidR="008141AC" w:rsidRPr="00E94875"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3</w:t>
            </w:r>
          </w:p>
        </w:tc>
        <w:tc>
          <w:tcPr>
            <w:tcW w:w="2765" w:type="pct"/>
            <w:tcBorders>
              <w:top w:val="nil"/>
              <w:left w:val="nil"/>
              <w:bottom w:val="nil"/>
              <w:right w:val="nil"/>
            </w:tcBorders>
          </w:tcPr>
          <w:p w14:paraId="119928AF" w14:textId="7B21FC58" w:rsidR="008141AC" w:rsidRDefault="008141AC" w:rsidP="00066407">
            <w:pPr>
              <w:rPr>
                <w:rFonts w:ascii="Times New Roman" w:hAnsi="Times New Roman" w:cs="Times New Roman"/>
                <w:sz w:val="24"/>
                <w:szCs w:val="24"/>
              </w:rPr>
            </w:pPr>
            <w:r>
              <w:rPr>
                <w:rFonts w:ascii="Times New Roman" w:hAnsi="Times New Roman" w:cs="Times New Roman" w:hint="eastAsia"/>
                <w:sz w:val="24"/>
                <w:szCs w:val="24"/>
              </w:rPr>
              <w:t>0.</w:t>
            </w:r>
            <w:r w:rsidR="00066407">
              <w:rPr>
                <w:rFonts w:ascii="Times New Roman" w:hAnsi="Times New Roman" w:cs="Times New Roman" w:hint="eastAsia"/>
                <w:sz w:val="24"/>
                <w:szCs w:val="24"/>
              </w:rPr>
              <w:t xml:space="preserve">66 </w:t>
            </w:r>
            <w:r>
              <w:rPr>
                <w:rFonts w:ascii="Times New Roman" w:hAnsi="Times New Roman" w:cs="Times New Roman" w:hint="eastAsia"/>
                <w:sz w:val="24"/>
                <w:szCs w:val="24"/>
              </w:rPr>
              <w:t>(0.</w:t>
            </w:r>
            <w:r w:rsidR="00066407">
              <w:rPr>
                <w:rFonts w:ascii="Times New Roman" w:hAnsi="Times New Roman" w:cs="Times New Roman" w:hint="eastAsia"/>
                <w:sz w:val="24"/>
                <w:szCs w:val="24"/>
              </w:rPr>
              <w:t xml:space="preserve">60 </w:t>
            </w:r>
            <w:r>
              <w:rPr>
                <w:rFonts w:ascii="Times New Roman" w:hAnsi="Times New Roman" w:cs="Times New Roman" w:hint="eastAsia"/>
                <w:sz w:val="24"/>
                <w:szCs w:val="24"/>
              </w:rPr>
              <w:t>to 0.</w:t>
            </w:r>
            <w:r w:rsidR="00066407">
              <w:rPr>
                <w:rFonts w:ascii="Times New Roman" w:hAnsi="Times New Roman" w:cs="Times New Roman" w:hint="eastAsia"/>
                <w:sz w:val="24"/>
                <w:szCs w:val="24"/>
              </w:rPr>
              <w:t>73</w:t>
            </w:r>
            <w:r>
              <w:rPr>
                <w:rFonts w:ascii="Times New Roman" w:hAnsi="Times New Roman" w:cs="Times New Roman" w:hint="eastAsia"/>
                <w:sz w:val="24"/>
                <w:szCs w:val="24"/>
              </w:rPr>
              <w:t>)</w:t>
            </w:r>
          </w:p>
        </w:tc>
      </w:tr>
      <w:tr w:rsidR="008141AC" w:rsidRPr="00E94875" w14:paraId="6FFBD71A" w14:textId="77777777" w:rsidTr="00E76B97">
        <w:tc>
          <w:tcPr>
            <w:tcW w:w="2235" w:type="pct"/>
            <w:tcBorders>
              <w:top w:val="nil"/>
              <w:bottom w:val="nil"/>
              <w:right w:val="nil"/>
            </w:tcBorders>
          </w:tcPr>
          <w:p w14:paraId="7D7F2A7E" w14:textId="77777777" w:rsidR="008141AC" w:rsidRPr="00E94875"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4</w:t>
            </w:r>
          </w:p>
        </w:tc>
        <w:tc>
          <w:tcPr>
            <w:tcW w:w="2765" w:type="pct"/>
            <w:tcBorders>
              <w:top w:val="nil"/>
              <w:left w:val="nil"/>
              <w:bottom w:val="nil"/>
              <w:right w:val="nil"/>
            </w:tcBorders>
          </w:tcPr>
          <w:p w14:paraId="128E1658" w14:textId="61DAB6C6" w:rsidR="008141AC" w:rsidRDefault="008141AC" w:rsidP="00066407">
            <w:pPr>
              <w:rPr>
                <w:rFonts w:ascii="Times New Roman" w:hAnsi="Times New Roman" w:cs="Times New Roman"/>
                <w:sz w:val="24"/>
                <w:szCs w:val="24"/>
              </w:rPr>
            </w:pPr>
            <w:r>
              <w:rPr>
                <w:rFonts w:ascii="Times New Roman" w:hAnsi="Times New Roman" w:cs="Times New Roman" w:hint="eastAsia"/>
                <w:sz w:val="24"/>
                <w:szCs w:val="24"/>
              </w:rPr>
              <w:t>0.71 (0.</w:t>
            </w:r>
            <w:r w:rsidR="00066407">
              <w:rPr>
                <w:rFonts w:ascii="Times New Roman" w:hAnsi="Times New Roman" w:cs="Times New Roman" w:hint="eastAsia"/>
                <w:sz w:val="24"/>
                <w:szCs w:val="24"/>
              </w:rPr>
              <w:t xml:space="preserve">63 </w:t>
            </w:r>
            <w:r>
              <w:rPr>
                <w:rFonts w:ascii="Times New Roman" w:hAnsi="Times New Roman" w:cs="Times New Roman" w:hint="eastAsia"/>
                <w:sz w:val="24"/>
                <w:szCs w:val="24"/>
              </w:rPr>
              <w:t>to 0.79)</w:t>
            </w:r>
          </w:p>
        </w:tc>
      </w:tr>
      <w:tr w:rsidR="008141AC" w:rsidRPr="00E94875" w14:paraId="300C76D9" w14:textId="77777777" w:rsidTr="00E76B97">
        <w:tc>
          <w:tcPr>
            <w:tcW w:w="2235" w:type="pct"/>
            <w:tcBorders>
              <w:top w:val="nil"/>
              <w:bottom w:val="nil"/>
              <w:right w:val="nil"/>
            </w:tcBorders>
          </w:tcPr>
          <w:p w14:paraId="2B77F5EF" w14:textId="77777777" w:rsidR="008141AC" w:rsidRDefault="008141AC" w:rsidP="0024225F">
            <w:pPr>
              <w:ind w:firstLineChars="100" w:firstLine="240"/>
              <w:rPr>
                <w:rFonts w:ascii="Times New Roman" w:hAnsi="Times New Roman" w:cs="Times New Roman"/>
                <w:sz w:val="24"/>
                <w:szCs w:val="24"/>
              </w:rPr>
            </w:pPr>
            <w:r w:rsidRPr="005C4192">
              <w:rPr>
                <w:rFonts w:ascii="Times New Roman" w:hAnsi="Times New Roman" w:cs="Times New Roman" w:hint="eastAsia"/>
                <w:i/>
                <w:sz w:val="24"/>
                <w:szCs w:val="24"/>
              </w:rPr>
              <w:t>P</w:t>
            </w:r>
            <w:r>
              <w:rPr>
                <w:rFonts w:ascii="Times New Roman" w:hAnsi="Times New Roman" w:cs="Times New Roman" w:hint="eastAsia"/>
                <w:sz w:val="24"/>
                <w:szCs w:val="24"/>
              </w:rPr>
              <w:t xml:space="preserve"> value for trend</w:t>
            </w:r>
          </w:p>
        </w:tc>
        <w:tc>
          <w:tcPr>
            <w:tcW w:w="2765" w:type="pct"/>
            <w:tcBorders>
              <w:top w:val="nil"/>
              <w:left w:val="nil"/>
              <w:bottom w:val="nil"/>
              <w:right w:val="nil"/>
            </w:tcBorders>
          </w:tcPr>
          <w:p w14:paraId="3422A479" w14:textId="7F9DF562"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&lt;0.00</w:t>
            </w:r>
            <w:r w:rsidR="00223501">
              <w:rPr>
                <w:rFonts w:ascii="Times New Roman" w:hAnsi="Times New Roman" w:cs="Times New Roman" w:hint="eastAsia"/>
                <w:sz w:val="24"/>
                <w:szCs w:val="24"/>
              </w:rPr>
              <w:t>0</w:t>
            </w:r>
            <w:r>
              <w:rPr>
                <w:rFonts w:ascii="Times New Roman" w:hAnsi="Times New Roman" w:cs="Times New Roman" w:hint="eastAsia"/>
                <w:sz w:val="24"/>
                <w:szCs w:val="24"/>
              </w:rPr>
              <w:t>1</w:t>
            </w:r>
          </w:p>
        </w:tc>
      </w:tr>
      <w:tr w:rsidR="008141AC" w:rsidRPr="00E94875" w14:paraId="61A31710" w14:textId="77777777" w:rsidTr="00E76B97">
        <w:tc>
          <w:tcPr>
            <w:tcW w:w="2235" w:type="pct"/>
            <w:tcBorders>
              <w:top w:val="nil"/>
              <w:bottom w:val="nil"/>
              <w:right w:val="nil"/>
            </w:tcBorders>
          </w:tcPr>
          <w:p w14:paraId="693821D8" w14:textId="77777777" w:rsidR="008141AC" w:rsidRPr="00E94875" w:rsidRDefault="008141AC" w:rsidP="0024225F">
            <w:pPr>
              <w:rPr>
                <w:rFonts w:ascii="Times New Roman" w:hAnsi="Times New Roman" w:cs="Times New Roman"/>
                <w:sz w:val="24"/>
                <w:szCs w:val="24"/>
              </w:rPr>
            </w:pPr>
            <w:r>
              <w:rPr>
                <w:rFonts w:ascii="Times New Roman" w:hAnsi="Times New Roman" w:cs="Times New Roman" w:hint="eastAsia"/>
                <w:sz w:val="24"/>
                <w:szCs w:val="24"/>
              </w:rPr>
              <w:t>SA</w:t>
            </w:r>
            <w:r w:rsidRPr="00E94875">
              <w:rPr>
                <w:rFonts w:ascii="Times New Roman" w:hAnsi="Times New Roman" w:cs="Times New Roman"/>
                <w:sz w:val="24"/>
                <w:szCs w:val="24"/>
              </w:rPr>
              <w:t>VI</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765" w:type="pct"/>
            <w:tcBorders>
              <w:top w:val="nil"/>
              <w:left w:val="nil"/>
              <w:bottom w:val="nil"/>
              <w:right w:val="nil"/>
            </w:tcBorders>
          </w:tcPr>
          <w:p w14:paraId="29775275" w14:textId="77777777" w:rsidR="008141AC" w:rsidRPr="00E94875" w:rsidRDefault="008141AC" w:rsidP="0024225F">
            <w:pPr>
              <w:rPr>
                <w:rFonts w:ascii="Times New Roman" w:hAnsi="Times New Roman" w:cs="Times New Roman"/>
                <w:sz w:val="24"/>
                <w:szCs w:val="24"/>
              </w:rPr>
            </w:pPr>
          </w:p>
        </w:tc>
      </w:tr>
      <w:tr w:rsidR="008141AC" w:rsidRPr="00E94875" w14:paraId="3CE0DFBC" w14:textId="77777777" w:rsidTr="00E76B97">
        <w:tc>
          <w:tcPr>
            <w:tcW w:w="2235" w:type="pct"/>
            <w:tcBorders>
              <w:top w:val="nil"/>
              <w:bottom w:val="nil"/>
              <w:right w:val="nil"/>
            </w:tcBorders>
          </w:tcPr>
          <w:p w14:paraId="48B8A25E"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1</w:t>
            </w:r>
          </w:p>
        </w:tc>
        <w:tc>
          <w:tcPr>
            <w:tcW w:w="2765" w:type="pct"/>
            <w:tcBorders>
              <w:top w:val="nil"/>
              <w:left w:val="nil"/>
              <w:bottom w:val="nil"/>
              <w:right w:val="nil"/>
            </w:tcBorders>
          </w:tcPr>
          <w:p w14:paraId="6E39DD04"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1 (Reference)</w:t>
            </w:r>
          </w:p>
        </w:tc>
      </w:tr>
      <w:tr w:rsidR="008141AC" w:rsidRPr="00E94875" w14:paraId="677CB0F9" w14:textId="77777777" w:rsidTr="00E76B97">
        <w:tc>
          <w:tcPr>
            <w:tcW w:w="2235" w:type="pct"/>
            <w:tcBorders>
              <w:top w:val="nil"/>
              <w:bottom w:val="nil"/>
              <w:right w:val="nil"/>
            </w:tcBorders>
          </w:tcPr>
          <w:p w14:paraId="19F3FDC0"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2</w:t>
            </w:r>
          </w:p>
        </w:tc>
        <w:tc>
          <w:tcPr>
            <w:tcW w:w="2765" w:type="pct"/>
            <w:tcBorders>
              <w:top w:val="nil"/>
              <w:left w:val="nil"/>
              <w:bottom w:val="nil"/>
              <w:right w:val="nil"/>
            </w:tcBorders>
          </w:tcPr>
          <w:p w14:paraId="405A690B"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0.90 (0.82 to 0.99)</w:t>
            </w:r>
          </w:p>
        </w:tc>
      </w:tr>
      <w:tr w:rsidR="008141AC" w:rsidRPr="00E94875" w14:paraId="371064A1" w14:textId="77777777" w:rsidTr="00E76B97">
        <w:tc>
          <w:tcPr>
            <w:tcW w:w="2235" w:type="pct"/>
            <w:tcBorders>
              <w:top w:val="nil"/>
              <w:bottom w:val="nil"/>
              <w:right w:val="nil"/>
            </w:tcBorders>
          </w:tcPr>
          <w:p w14:paraId="359E2277"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3</w:t>
            </w:r>
          </w:p>
        </w:tc>
        <w:tc>
          <w:tcPr>
            <w:tcW w:w="2765" w:type="pct"/>
            <w:tcBorders>
              <w:top w:val="nil"/>
              <w:left w:val="nil"/>
              <w:bottom w:val="nil"/>
              <w:right w:val="nil"/>
            </w:tcBorders>
          </w:tcPr>
          <w:p w14:paraId="0E9CF930" w14:textId="3CE7F616"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0.6</w:t>
            </w:r>
            <w:r w:rsidR="00223501">
              <w:rPr>
                <w:rFonts w:ascii="Times New Roman" w:hAnsi="Times New Roman" w:cs="Times New Roman" w:hint="eastAsia"/>
                <w:sz w:val="24"/>
                <w:szCs w:val="24"/>
              </w:rPr>
              <w:t>9</w:t>
            </w:r>
            <w:r>
              <w:rPr>
                <w:rFonts w:ascii="Times New Roman" w:hAnsi="Times New Roman" w:cs="Times New Roman" w:hint="eastAsia"/>
                <w:sz w:val="24"/>
                <w:szCs w:val="24"/>
              </w:rPr>
              <w:t xml:space="preserve"> (0.6</w:t>
            </w:r>
            <w:r w:rsidR="00223501">
              <w:rPr>
                <w:rFonts w:ascii="Times New Roman" w:hAnsi="Times New Roman" w:cs="Times New Roman" w:hint="eastAsia"/>
                <w:sz w:val="24"/>
                <w:szCs w:val="24"/>
              </w:rPr>
              <w:t>2</w:t>
            </w:r>
            <w:r>
              <w:rPr>
                <w:rFonts w:ascii="Times New Roman" w:hAnsi="Times New Roman" w:cs="Times New Roman" w:hint="eastAsia"/>
                <w:sz w:val="24"/>
                <w:szCs w:val="24"/>
              </w:rPr>
              <w:t xml:space="preserve"> to 0.7</w:t>
            </w:r>
            <w:r w:rsidR="00223501">
              <w:rPr>
                <w:rFonts w:ascii="Times New Roman" w:hAnsi="Times New Roman" w:cs="Times New Roman" w:hint="eastAsia"/>
                <w:sz w:val="24"/>
                <w:szCs w:val="24"/>
              </w:rPr>
              <w:t>6</w:t>
            </w:r>
            <w:r>
              <w:rPr>
                <w:rFonts w:ascii="Times New Roman" w:hAnsi="Times New Roman" w:cs="Times New Roman" w:hint="eastAsia"/>
                <w:sz w:val="24"/>
                <w:szCs w:val="24"/>
              </w:rPr>
              <w:t>)</w:t>
            </w:r>
          </w:p>
        </w:tc>
      </w:tr>
      <w:tr w:rsidR="008141AC" w:rsidRPr="00E94875" w14:paraId="1B3C9A2B" w14:textId="77777777" w:rsidTr="00E76B97">
        <w:tc>
          <w:tcPr>
            <w:tcW w:w="2235" w:type="pct"/>
            <w:tcBorders>
              <w:top w:val="nil"/>
              <w:bottom w:val="nil"/>
              <w:right w:val="nil"/>
            </w:tcBorders>
          </w:tcPr>
          <w:p w14:paraId="0AF14531" w14:textId="77777777"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 xml:space="preserve">  Q</w:t>
            </w:r>
            <w:r w:rsidRPr="005C4192">
              <w:rPr>
                <w:rFonts w:ascii="Times New Roman" w:hAnsi="Times New Roman" w:cs="Times New Roman" w:hint="eastAsia"/>
                <w:sz w:val="24"/>
                <w:szCs w:val="24"/>
                <w:vertAlign w:val="subscript"/>
              </w:rPr>
              <w:t>4</w:t>
            </w:r>
          </w:p>
        </w:tc>
        <w:tc>
          <w:tcPr>
            <w:tcW w:w="2765" w:type="pct"/>
            <w:tcBorders>
              <w:top w:val="nil"/>
              <w:left w:val="nil"/>
              <w:bottom w:val="nil"/>
              <w:right w:val="nil"/>
            </w:tcBorders>
          </w:tcPr>
          <w:p w14:paraId="64F80DF7" w14:textId="1EA2BF0C"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0.6</w:t>
            </w:r>
            <w:r w:rsidR="00066407">
              <w:rPr>
                <w:rFonts w:ascii="Times New Roman" w:hAnsi="Times New Roman" w:cs="Times New Roman" w:hint="eastAsia"/>
                <w:sz w:val="24"/>
                <w:szCs w:val="24"/>
              </w:rPr>
              <w:t>7</w:t>
            </w:r>
            <w:r>
              <w:rPr>
                <w:rFonts w:ascii="Times New Roman" w:hAnsi="Times New Roman" w:cs="Times New Roman" w:hint="eastAsia"/>
                <w:sz w:val="24"/>
                <w:szCs w:val="24"/>
              </w:rPr>
              <w:t xml:space="preserve"> (0.61 to 0.7</w:t>
            </w:r>
            <w:r w:rsidR="00223501">
              <w:rPr>
                <w:rFonts w:ascii="Times New Roman" w:hAnsi="Times New Roman" w:cs="Times New Roman" w:hint="eastAsia"/>
                <w:sz w:val="24"/>
                <w:szCs w:val="24"/>
              </w:rPr>
              <w:t>6</w:t>
            </w:r>
            <w:r>
              <w:rPr>
                <w:rFonts w:ascii="Times New Roman" w:hAnsi="Times New Roman" w:cs="Times New Roman" w:hint="eastAsia"/>
                <w:sz w:val="24"/>
                <w:szCs w:val="24"/>
              </w:rPr>
              <w:t>)</w:t>
            </w:r>
          </w:p>
        </w:tc>
      </w:tr>
      <w:tr w:rsidR="008141AC" w:rsidRPr="00E94875" w14:paraId="44A34642" w14:textId="77777777" w:rsidTr="00A666A0">
        <w:tc>
          <w:tcPr>
            <w:tcW w:w="2235" w:type="pct"/>
            <w:tcBorders>
              <w:top w:val="nil"/>
              <w:bottom w:val="nil"/>
              <w:right w:val="nil"/>
            </w:tcBorders>
          </w:tcPr>
          <w:p w14:paraId="7EF32A80" w14:textId="77777777" w:rsidR="008141AC" w:rsidRDefault="008141AC" w:rsidP="0024225F">
            <w:pPr>
              <w:ind w:firstLineChars="100" w:firstLine="240"/>
              <w:rPr>
                <w:rFonts w:ascii="Times New Roman" w:hAnsi="Times New Roman" w:cs="Times New Roman"/>
                <w:sz w:val="24"/>
                <w:szCs w:val="24"/>
              </w:rPr>
            </w:pPr>
            <w:r w:rsidRPr="005C4192">
              <w:rPr>
                <w:rFonts w:ascii="Times New Roman" w:hAnsi="Times New Roman" w:cs="Times New Roman" w:hint="eastAsia"/>
                <w:i/>
                <w:sz w:val="24"/>
                <w:szCs w:val="24"/>
              </w:rPr>
              <w:t>P</w:t>
            </w:r>
            <w:r>
              <w:rPr>
                <w:rFonts w:ascii="Times New Roman" w:hAnsi="Times New Roman" w:cs="Times New Roman" w:hint="eastAsia"/>
                <w:sz w:val="24"/>
                <w:szCs w:val="24"/>
              </w:rPr>
              <w:t xml:space="preserve"> value for trend</w:t>
            </w:r>
          </w:p>
        </w:tc>
        <w:tc>
          <w:tcPr>
            <w:tcW w:w="2765" w:type="pct"/>
            <w:tcBorders>
              <w:top w:val="nil"/>
              <w:left w:val="nil"/>
              <w:bottom w:val="nil"/>
              <w:right w:val="nil"/>
            </w:tcBorders>
          </w:tcPr>
          <w:p w14:paraId="51B26A42" w14:textId="69DBB6CC" w:rsidR="008141AC" w:rsidRDefault="008141AC" w:rsidP="0024225F">
            <w:pPr>
              <w:rPr>
                <w:rFonts w:ascii="Times New Roman" w:hAnsi="Times New Roman" w:cs="Times New Roman"/>
                <w:sz w:val="24"/>
                <w:szCs w:val="24"/>
              </w:rPr>
            </w:pPr>
            <w:r>
              <w:rPr>
                <w:rFonts w:ascii="Times New Roman" w:hAnsi="Times New Roman" w:cs="Times New Roman" w:hint="eastAsia"/>
                <w:sz w:val="24"/>
                <w:szCs w:val="24"/>
              </w:rPr>
              <w:t>&lt;0.00</w:t>
            </w:r>
            <w:r w:rsidR="00223501">
              <w:rPr>
                <w:rFonts w:ascii="Times New Roman" w:hAnsi="Times New Roman" w:cs="Times New Roman" w:hint="eastAsia"/>
                <w:sz w:val="24"/>
                <w:szCs w:val="24"/>
              </w:rPr>
              <w:t>0</w:t>
            </w:r>
            <w:r>
              <w:rPr>
                <w:rFonts w:ascii="Times New Roman" w:hAnsi="Times New Roman" w:cs="Times New Roman" w:hint="eastAsia"/>
                <w:sz w:val="24"/>
                <w:szCs w:val="24"/>
              </w:rPr>
              <w:t>1</w:t>
            </w:r>
          </w:p>
        </w:tc>
      </w:tr>
      <w:tr w:rsidR="00A666A0" w:rsidRPr="00E94875" w14:paraId="5C2C96E3" w14:textId="77777777" w:rsidTr="00A666A0">
        <w:tc>
          <w:tcPr>
            <w:tcW w:w="2235" w:type="pct"/>
            <w:tcBorders>
              <w:top w:val="nil"/>
              <w:bottom w:val="nil"/>
              <w:right w:val="nil"/>
            </w:tcBorders>
          </w:tcPr>
          <w:p w14:paraId="037A5504" w14:textId="0228AE2C" w:rsidR="00A666A0" w:rsidRPr="005C4192" w:rsidRDefault="00A666A0" w:rsidP="00A666A0">
            <w:pPr>
              <w:rPr>
                <w:rFonts w:ascii="Times New Roman" w:hAnsi="Times New Roman" w:cs="Times New Roman"/>
                <w:i/>
                <w:sz w:val="24"/>
                <w:szCs w:val="24"/>
              </w:rPr>
            </w:pPr>
            <w:r w:rsidRPr="00893BC6">
              <w:rPr>
                <w:rFonts w:ascii="Times New Roman" w:hAnsi="Times New Roman" w:cs="Times New Roman" w:hint="eastAsia"/>
                <w:sz w:val="24"/>
                <w:szCs w:val="24"/>
              </w:rPr>
              <w:t>VCF</w:t>
            </w:r>
            <w:r w:rsidRPr="00893BC6">
              <w:rPr>
                <w:rFonts w:ascii="Times New Roman" w:hAnsi="Times New Roman" w:cs="Times New Roman" w:hint="eastAsia"/>
                <w:sz w:val="24"/>
                <w:szCs w:val="24"/>
                <w:vertAlign w:val="subscript"/>
              </w:rPr>
              <w:t>500-m</w:t>
            </w:r>
          </w:p>
        </w:tc>
        <w:tc>
          <w:tcPr>
            <w:tcW w:w="2765" w:type="pct"/>
            <w:tcBorders>
              <w:top w:val="nil"/>
              <w:left w:val="nil"/>
              <w:bottom w:val="nil"/>
              <w:right w:val="nil"/>
            </w:tcBorders>
          </w:tcPr>
          <w:p w14:paraId="071C1A60" w14:textId="77777777" w:rsidR="00A666A0" w:rsidRDefault="00A666A0" w:rsidP="0024225F">
            <w:pPr>
              <w:rPr>
                <w:rFonts w:ascii="Times New Roman" w:hAnsi="Times New Roman" w:cs="Times New Roman"/>
                <w:sz w:val="24"/>
                <w:szCs w:val="24"/>
              </w:rPr>
            </w:pPr>
          </w:p>
        </w:tc>
      </w:tr>
      <w:tr w:rsidR="00A666A0" w:rsidRPr="00E94875" w14:paraId="14F35C86" w14:textId="77777777" w:rsidTr="00A666A0">
        <w:tc>
          <w:tcPr>
            <w:tcW w:w="2235" w:type="pct"/>
            <w:tcBorders>
              <w:top w:val="nil"/>
              <w:bottom w:val="nil"/>
              <w:right w:val="nil"/>
            </w:tcBorders>
          </w:tcPr>
          <w:p w14:paraId="1A3CF1AC" w14:textId="5014E251" w:rsidR="00A666A0" w:rsidRPr="005C4192" w:rsidRDefault="00A666A0" w:rsidP="0024225F">
            <w:pPr>
              <w:ind w:firstLineChars="100" w:firstLine="240"/>
              <w:rPr>
                <w:rFonts w:ascii="Times New Roman" w:hAnsi="Times New Roman" w:cs="Times New Roman"/>
                <w:i/>
                <w:sz w:val="24"/>
                <w:szCs w:val="24"/>
              </w:rPr>
            </w:pPr>
            <w:r>
              <w:rPr>
                <w:rFonts w:ascii="Times New Roman" w:hAnsi="Times New Roman" w:cs="Times New Roman" w:hint="eastAsia"/>
                <w:sz w:val="24"/>
                <w:szCs w:val="24"/>
              </w:rPr>
              <w:t>Q</w:t>
            </w:r>
            <w:r w:rsidRPr="005C4192">
              <w:rPr>
                <w:rFonts w:ascii="Times New Roman" w:hAnsi="Times New Roman" w:cs="Times New Roman" w:hint="eastAsia"/>
                <w:sz w:val="24"/>
                <w:szCs w:val="24"/>
                <w:vertAlign w:val="subscript"/>
              </w:rPr>
              <w:t>1</w:t>
            </w:r>
          </w:p>
        </w:tc>
        <w:tc>
          <w:tcPr>
            <w:tcW w:w="2765" w:type="pct"/>
            <w:tcBorders>
              <w:top w:val="nil"/>
              <w:left w:val="nil"/>
              <w:bottom w:val="nil"/>
              <w:right w:val="nil"/>
            </w:tcBorders>
          </w:tcPr>
          <w:p w14:paraId="2F100743" w14:textId="6A498483" w:rsidR="00A666A0" w:rsidRDefault="00D10ED6" w:rsidP="0024225F">
            <w:pPr>
              <w:rPr>
                <w:rFonts w:ascii="Times New Roman" w:hAnsi="Times New Roman" w:cs="Times New Roman"/>
                <w:sz w:val="24"/>
                <w:szCs w:val="24"/>
              </w:rPr>
            </w:pPr>
            <w:r>
              <w:rPr>
                <w:rFonts w:ascii="Times New Roman" w:hAnsi="Times New Roman" w:cs="Times New Roman" w:hint="eastAsia"/>
                <w:sz w:val="24"/>
                <w:szCs w:val="24"/>
              </w:rPr>
              <w:t>1 (Reference)</w:t>
            </w:r>
          </w:p>
        </w:tc>
      </w:tr>
      <w:tr w:rsidR="00A666A0" w:rsidRPr="00E94875" w14:paraId="4C5209E9" w14:textId="77777777" w:rsidTr="00A666A0">
        <w:tc>
          <w:tcPr>
            <w:tcW w:w="2235" w:type="pct"/>
            <w:tcBorders>
              <w:top w:val="nil"/>
              <w:bottom w:val="nil"/>
              <w:right w:val="nil"/>
            </w:tcBorders>
          </w:tcPr>
          <w:p w14:paraId="13701AE1" w14:textId="21CE6A87" w:rsidR="00A666A0" w:rsidRPr="005C4192" w:rsidRDefault="00A666A0" w:rsidP="0024225F">
            <w:pPr>
              <w:ind w:firstLineChars="100" w:firstLine="240"/>
              <w:rPr>
                <w:rFonts w:ascii="Times New Roman" w:hAnsi="Times New Roman" w:cs="Times New Roman"/>
                <w:i/>
                <w:sz w:val="24"/>
                <w:szCs w:val="24"/>
              </w:rPr>
            </w:pPr>
            <w:r>
              <w:rPr>
                <w:rFonts w:ascii="Times New Roman" w:hAnsi="Times New Roman" w:cs="Times New Roman" w:hint="eastAsia"/>
                <w:sz w:val="24"/>
                <w:szCs w:val="24"/>
              </w:rPr>
              <w:t>Q</w:t>
            </w:r>
            <w:r w:rsidRPr="005C4192">
              <w:rPr>
                <w:rFonts w:ascii="Times New Roman" w:hAnsi="Times New Roman" w:cs="Times New Roman" w:hint="eastAsia"/>
                <w:sz w:val="24"/>
                <w:szCs w:val="24"/>
                <w:vertAlign w:val="subscript"/>
              </w:rPr>
              <w:t>2</w:t>
            </w:r>
          </w:p>
        </w:tc>
        <w:tc>
          <w:tcPr>
            <w:tcW w:w="2765" w:type="pct"/>
            <w:tcBorders>
              <w:top w:val="nil"/>
              <w:left w:val="nil"/>
              <w:bottom w:val="nil"/>
              <w:right w:val="nil"/>
            </w:tcBorders>
          </w:tcPr>
          <w:p w14:paraId="4EC3E5C1" w14:textId="5DDDC52E" w:rsidR="00A666A0" w:rsidRDefault="00D10ED6" w:rsidP="0024225F">
            <w:pPr>
              <w:rPr>
                <w:rFonts w:ascii="Times New Roman" w:hAnsi="Times New Roman" w:cs="Times New Roman"/>
                <w:sz w:val="24"/>
                <w:szCs w:val="24"/>
              </w:rPr>
            </w:pPr>
            <w:r>
              <w:rPr>
                <w:rFonts w:ascii="Times New Roman" w:hAnsi="Times New Roman" w:cs="Times New Roman" w:hint="eastAsia"/>
                <w:sz w:val="24"/>
                <w:szCs w:val="24"/>
              </w:rPr>
              <w:t>1.02 (0.75 to 1.39)</w:t>
            </w:r>
          </w:p>
        </w:tc>
      </w:tr>
      <w:tr w:rsidR="00A666A0" w:rsidRPr="00E94875" w14:paraId="2B410D41" w14:textId="77777777" w:rsidTr="00A666A0">
        <w:tc>
          <w:tcPr>
            <w:tcW w:w="2235" w:type="pct"/>
            <w:tcBorders>
              <w:top w:val="nil"/>
              <w:bottom w:val="nil"/>
              <w:right w:val="nil"/>
            </w:tcBorders>
          </w:tcPr>
          <w:p w14:paraId="31520804" w14:textId="48398398" w:rsidR="00A666A0" w:rsidRPr="005C4192" w:rsidRDefault="00A666A0" w:rsidP="0024225F">
            <w:pPr>
              <w:ind w:firstLineChars="100" w:firstLine="240"/>
              <w:rPr>
                <w:rFonts w:ascii="Times New Roman" w:hAnsi="Times New Roman" w:cs="Times New Roman"/>
                <w:i/>
                <w:sz w:val="24"/>
                <w:szCs w:val="24"/>
              </w:rPr>
            </w:pPr>
            <w:r>
              <w:rPr>
                <w:rFonts w:ascii="Times New Roman" w:hAnsi="Times New Roman" w:cs="Times New Roman" w:hint="eastAsia"/>
                <w:sz w:val="24"/>
                <w:szCs w:val="24"/>
              </w:rPr>
              <w:t>Q</w:t>
            </w:r>
            <w:r w:rsidRPr="005C4192">
              <w:rPr>
                <w:rFonts w:ascii="Times New Roman" w:hAnsi="Times New Roman" w:cs="Times New Roman" w:hint="eastAsia"/>
                <w:sz w:val="24"/>
                <w:szCs w:val="24"/>
                <w:vertAlign w:val="subscript"/>
              </w:rPr>
              <w:t>3</w:t>
            </w:r>
          </w:p>
        </w:tc>
        <w:tc>
          <w:tcPr>
            <w:tcW w:w="2765" w:type="pct"/>
            <w:tcBorders>
              <w:top w:val="nil"/>
              <w:left w:val="nil"/>
              <w:bottom w:val="nil"/>
              <w:right w:val="nil"/>
            </w:tcBorders>
          </w:tcPr>
          <w:p w14:paraId="330A3FDF" w14:textId="1601910F" w:rsidR="00A666A0" w:rsidRDefault="00D10ED6" w:rsidP="0024225F">
            <w:pPr>
              <w:rPr>
                <w:rFonts w:ascii="Times New Roman" w:hAnsi="Times New Roman" w:cs="Times New Roman"/>
                <w:sz w:val="24"/>
                <w:szCs w:val="24"/>
              </w:rPr>
            </w:pPr>
            <w:r>
              <w:rPr>
                <w:rFonts w:ascii="Times New Roman" w:hAnsi="Times New Roman" w:cs="Times New Roman" w:hint="eastAsia"/>
                <w:sz w:val="24"/>
                <w:szCs w:val="24"/>
              </w:rPr>
              <w:t>0.73 (0.48 to 1.09)</w:t>
            </w:r>
          </w:p>
        </w:tc>
      </w:tr>
      <w:tr w:rsidR="00A666A0" w:rsidRPr="00E94875" w14:paraId="67C3B40F" w14:textId="77777777" w:rsidTr="00A666A0">
        <w:tc>
          <w:tcPr>
            <w:tcW w:w="2235" w:type="pct"/>
            <w:tcBorders>
              <w:top w:val="nil"/>
              <w:bottom w:val="nil"/>
              <w:right w:val="nil"/>
            </w:tcBorders>
          </w:tcPr>
          <w:p w14:paraId="62DEA21F" w14:textId="40195104" w:rsidR="00A666A0" w:rsidRPr="005C4192" w:rsidRDefault="00A666A0" w:rsidP="0024225F">
            <w:pPr>
              <w:ind w:firstLineChars="100" w:firstLine="240"/>
              <w:rPr>
                <w:rFonts w:ascii="Times New Roman" w:hAnsi="Times New Roman" w:cs="Times New Roman"/>
                <w:i/>
                <w:sz w:val="24"/>
                <w:szCs w:val="24"/>
              </w:rPr>
            </w:pPr>
            <w:r>
              <w:rPr>
                <w:rFonts w:ascii="Times New Roman" w:hAnsi="Times New Roman" w:cs="Times New Roman" w:hint="eastAsia"/>
                <w:sz w:val="24"/>
                <w:szCs w:val="24"/>
              </w:rPr>
              <w:t>Q</w:t>
            </w:r>
            <w:r w:rsidRPr="005C4192">
              <w:rPr>
                <w:rFonts w:ascii="Times New Roman" w:hAnsi="Times New Roman" w:cs="Times New Roman" w:hint="eastAsia"/>
                <w:sz w:val="24"/>
                <w:szCs w:val="24"/>
                <w:vertAlign w:val="subscript"/>
              </w:rPr>
              <w:t>4</w:t>
            </w:r>
          </w:p>
        </w:tc>
        <w:tc>
          <w:tcPr>
            <w:tcW w:w="2765" w:type="pct"/>
            <w:tcBorders>
              <w:top w:val="nil"/>
              <w:left w:val="nil"/>
              <w:bottom w:val="nil"/>
              <w:right w:val="nil"/>
            </w:tcBorders>
          </w:tcPr>
          <w:p w14:paraId="11FE670A" w14:textId="0594BAB3" w:rsidR="00A666A0" w:rsidRDefault="00D10ED6" w:rsidP="0024225F">
            <w:pPr>
              <w:rPr>
                <w:rFonts w:ascii="Times New Roman" w:hAnsi="Times New Roman" w:cs="Times New Roman"/>
                <w:sz w:val="24"/>
                <w:szCs w:val="24"/>
              </w:rPr>
            </w:pPr>
            <w:r>
              <w:rPr>
                <w:rFonts w:ascii="Times New Roman" w:hAnsi="Times New Roman" w:cs="Times New Roman" w:hint="eastAsia"/>
                <w:sz w:val="24"/>
                <w:szCs w:val="24"/>
              </w:rPr>
              <w:t>0.71 (0.53 to 0.96)</w:t>
            </w:r>
          </w:p>
        </w:tc>
      </w:tr>
      <w:tr w:rsidR="00A666A0" w:rsidRPr="00E94875" w14:paraId="4A35F742" w14:textId="77777777" w:rsidTr="00E76B97">
        <w:tc>
          <w:tcPr>
            <w:tcW w:w="2235" w:type="pct"/>
            <w:tcBorders>
              <w:top w:val="nil"/>
              <w:bottom w:val="single" w:sz="4" w:space="0" w:color="auto"/>
              <w:right w:val="nil"/>
            </w:tcBorders>
          </w:tcPr>
          <w:p w14:paraId="12822200" w14:textId="62AC87B6" w:rsidR="00A666A0" w:rsidRPr="005C4192" w:rsidRDefault="00A666A0" w:rsidP="0024225F">
            <w:pPr>
              <w:ind w:firstLineChars="100" w:firstLine="240"/>
              <w:rPr>
                <w:rFonts w:ascii="Times New Roman" w:hAnsi="Times New Roman" w:cs="Times New Roman"/>
                <w:i/>
                <w:sz w:val="24"/>
                <w:szCs w:val="24"/>
              </w:rPr>
            </w:pPr>
            <w:r w:rsidRPr="005C4192">
              <w:rPr>
                <w:rFonts w:ascii="Times New Roman" w:hAnsi="Times New Roman" w:cs="Times New Roman" w:hint="eastAsia"/>
                <w:i/>
                <w:sz w:val="24"/>
                <w:szCs w:val="24"/>
              </w:rPr>
              <w:t>P</w:t>
            </w:r>
            <w:r>
              <w:rPr>
                <w:rFonts w:ascii="Times New Roman" w:hAnsi="Times New Roman" w:cs="Times New Roman" w:hint="eastAsia"/>
                <w:sz w:val="24"/>
                <w:szCs w:val="24"/>
              </w:rPr>
              <w:t xml:space="preserve"> value for trend</w:t>
            </w:r>
          </w:p>
        </w:tc>
        <w:tc>
          <w:tcPr>
            <w:tcW w:w="2765" w:type="pct"/>
            <w:tcBorders>
              <w:top w:val="nil"/>
              <w:left w:val="nil"/>
              <w:bottom w:val="single" w:sz="4" w:space="0" w:color="auto"/>
              <w:right w:val="nil"/>
            </w:tcBorders>
          </w:tcPr>
          <w:p w14:paraId="255F0B01" w14:textId="3E10F1B8" w:rsidR="00A666A0" w:rsidRDefault="00D10ED6" w:rsidP="0024225F">
            <w:pPr>
              <w:rPr>
                <w:rFonts w:ascii="Times New Roman" w:hAnsi="Times New Roman" w:cs="Times New Roman"/>
                <w:sz w:val="24"/>
                <w:szCs w:val="24"/>
              </w:rPr>
            </w:pPr>
            <w:r>
              <w:rPr>
                <w:rFonts w:ascii="Times New Roman" w:hAnsi="Times New Roman" w:cs="Times New Roman" w:hint="eastAsia"/>
                <w:sz w:val="24"/>
                <w:szCs w:val="24"/>
              </w:rPr>
              <w:t>0.058</w:t>
            </w:r>
          </w:p>
        </w:tc>
      </w:tr>
    </w:tbl>
    <w:p w14:paraId="46CB3B7A" w14:textId="3455A821" w:rsidR="008141AC" w:rsidRPr="00AD0BC2" w:rsidRDefault="008141AC" w:rsidP="0024225F">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Pr>
          <w:rFonts w:ascii="Times New Roman" w:hAnsi="Times New Roman" w:hint="eastAsia"/>
          <w:sz w:val="24"/>
          <w:szCs w:val="24"/>
        </w:rPr>
        <w:t xml:space="preserve"> soil adjusted vegetation index</w:t>
      </w:r>
      <w:r w:rsidR="00D10ED6">
        <w:rPr>
          <w:rFonts w:ascii="Times New Roman" w:hAnsi="Times New Roman" w:hint="eastAsia"/>
          <w:sz w:val="24"/>
          <w:szCs w:val="24"/>
        </w:rPr>
        <w:t>; VCF, vegetation continuous field</w:t>
      </w:r>
      <w:r w:rsidR="00E76B97">
        <w:rPr>
          <w:rFonts w:ascii="Times New Roman" w:hAnsi="Times New Roman" w:hint="eastAsia"/>
          <w:sz w:val="24"/>
          <w:szCs w:val="24"/>
        </w:rPr>
        <w:t>.</w:t>
      </w:r>
    </w:p>
    <w:p w14:paraId="7DB58791" w14:textId="1C5299A3" w:rsidR="008141AC" w:rsidRDefault="008141AC" w:rsidP="0024225F">
      <w:pPr>
        <w:autoSpaceDE w:val="0"/>
        <w:autoSpaceDN w:val="0"/>
        <w:adjustRightInd w:val="0"/>
        <w:rPr>
          <w:rFonts w:ascii="Times New Roman" w:hAnsi="Times New Roman"/>
          <w:sz w:val="24"/>
          <w:szCs w:val="24"/>
        </w:rPr>
      </w:pPr>
      <w:proofErr w:type="spellStart"/>
      <w:proofErr w:type="gramStart"/>
      <w:r>
        <w:rPr>
          <w:rFonts w:ascii="Times New Roman" w:hAnsi="Times New Roman" w:hint="eastAsia"/>
          <w:sz w:val="24"/>
          <w:szCs w:val="24"/>
          <w:vertAlign w:val="superscript"/>
        </w:rPr>
        <w:t>a</w:t>
      </w:r>
      <w:r w:rsidRPr="00AD0BC2">
        <w:rPr>
          <w:rFonts w:ascii="Times New Roman" w:hAnsi="Times New Roman"/>
          <w:sz w:val="24"/>
          <w:szCs w:val="24"/>
        </w:rPr>
        <w:t>Adjusted</w:t>
      </w:r>
      <w:proofErr w:type="spellEnd"/>
      <w:proofErr w:type="gramEnd"/>
      <w:r w:rsidRPr="00AD0BC2">
        <w:rPr>
          <w:rFonts w:ascii="Times New Roman" w:hAnsi="Times New Roman"/>
          <w:sz w:val="24"/>
          <w:szCs w:val="24"/>
        </w:rPr>
        <w:t xml:space="preserve"> for age, sex, </w:t>
      </w:r>
      <w:r w:rsidRPr="00AD0BC2">
        <w:rPr>
          <w:rFonts w:ascii="Times New Roman" w:hAnsi="Times New Roman" w:hint="eastAsia"/>
          <w:sz w:val="24"/>
          <w:szCs w:val="24"/>
        </w:rPr>
        <w:t>e</w:t>
      </w:r>
      <w:r w:rsidRPr="00AD0BC2">
        <w:rPr>
          <w:rFonts w:ascii="Times New Roman" w:hAnsi="Times New Roman"/>
          <w:sz w:val="24"/>
          <w:szCs w:val="24"/>
        </w:rPr>
        <w:t xml:space="preserve">thnicity, </w:t>
      </w:r>
      <w:r w:rsidRPr="00AD0BC2">
        <w:rPr>
          <w:rFonts w:ascii="Times New Roman" w:hAnsi="Times New Roman" w:hint="eastAsia"/>
          <w:sz w:val="24"/>
          <w:szCs w:val="24"/>
        </w:rPr>
        <w:t xml:space="preserve">household </w:t>
      </w:r>
      <w:r w:rsidRPr="00AD0BC2">
        <w:rPr>
          <w:rFonts w:ascii="Times New Roman" w:hAnsi="Times New Roman"/>
          <w:sz w:val="24"/>
          <w:szCs w:val="24"/>
        </w:rPr>
        <w:t>income</w:t>
      </w:r>
      <w:r w:rsidRPr="00AD0BC2">
        <w:rPr>
          <w:rFonts w:ascii="Times New Roman" w:hAnsi="Times New Roman" w:hint="eastAsia"/>
          <w:sz w:val="24"/>
          <w:szCs w:val="24"/>
        </w:rPr>
        <w:t xml:space="preserve">, </w:t>
      </w:r>
      <w:r w:rsidR="00E76B97">
        <w:rPr>
          <w:rFonts w:ascii="Times New Roman" w:hAnsi="Times New Roman" w:hint="eastAsia"/>
          <w:sz w:val="24"/>
          <w:szCs w:val="24"/>
        </w:rPr>
        <w:t xml:space="preserve">education, </w:t>
      </w:r>
      <w:r w:rsidRPr="00AD0BC2">
        <w:rPr>
          <w:rFonts w:ascii="Times New Roman" w:hAnsi="Times New Roman" w:hint="eastAsia"/>
          <w:sz w:val="24"/>
          <w:szCs w:val="24"/>
        </w:rPr>
        <w:t xml:space="preserve">and </w:t>
      </w:r>
      <w:r>
        <w:rPr>
          <w:rFonts w:ascii="Times New Roman" w:hAnsi="Times New Roman" w:hint="eastAsia"/>
          <w:sz w:val="24"/>
          <w:szCs w:val="24"/>
        </w:rPr>
        <w:t>district-level of gross domestic product</w:t>
      </w:r>
      <w:r w:rsidR="00E76B97">
        <w:rPr>
          <w:rFonts w:ascii="Times New Roman" w:hAnsi="Times New Roman" w:hint="eastAsia"/>
          <w:sz w:val="24"/>
          <w:szCs w:val="24"/>
        </w:rPr>
        <w:t xml:space="preserve"> and population density</w:t>
      </w:r>
      <w:r w:rsidRPr="00CA2BF9">
        <w:rPr>
          <w:rFonts w:ascii="Times New Roman" w:hAnsi="Times New Roman"/>
          <w:sz w:val="24"/>
          <w:szCs w:val="24"/>
        </w:rPr>
        <w:t>.</w:t>
      </w:r>
    </w:p>
    <w:p w14:paraId="65F812DA" w14:textId="77777777" w:rsidR="00CB5624" w:rsidRPr="008141AC" w:rsidRDefault="00CB5624" w:rsidP="0024225F">
      <w:pPr>
        <w:rPr>
          <w:rFonts w:ascii="Times New Roman" w:hAnsi="Times New Roman"/>
          <w:b/>
          <w:sz w:val="24"/>
          <w:szCs w:val="24"/>
        </w:rPr>
      </w:pPr>
    </w:p>
    <w:p w14:paraId="14CCC4ED" w14:textId="77777777" w:rsidR="00CB5624" w:rsidRPr="00CB5624" w:rsidRDefault="00CB5624" w:rsidP="0024225F">
      <w:pPr>
        <w:autoSpaceDE w:val="0"/>
        <w:autoSpaceDN w:val="0"/>
        <w:adjustRightInd w:val="0"/>
        <w:ind w:leftChars="-1" w:left="-2"/>
        <w:rPr>
          <w:rFonts w:ascii="Times New Roman" w:hAnsi="Times New Roman"/>
          <w:b/>
          <w:color w:val="0000FF"/>
          <w:sz w:val="20"/>
          <w:szCs w:val="20"/>
        </w:rPr>
      </w:pPr>
    </w:p>
    <w:p w14:paraId="47402F7B" w14:textId="77777777" w:rsidR="00CB5624" w:rsidRDefault="00CB5624" w:rsidP="0024225F">
      <w:pPr>
        <w:widowControl/>
        <w:rPr>
          <w:rFonts w:ascii="Times New Roman" w:hAnsi="Times New Roman"/>
          <w:b/>
          <w:color w:val="0000FF"/>
          <w:sz w:val="20"/>
          <w:szCs w:val="20"/>
        </w:rPr>
      </w:pPr>
      <w:r>
        <w:rPr>
          <w:rFonts w:ascii="Times New Roman" w:hAnsi="Times New Roman"/>
          <w:b/>
          <w:color w:val="0000FF"/>
          <w:sz w:val="20"/>
          <w:szCs w:val="20"/>
        </w:rPr>
        <w:br w:type="page"/>
      </w:r>
    </w:p>
    <w:p w14:paraId="367FD2B8" w14:textId="3C517161" w:rsidR="000121E3" w:rsidRPr="00CD0F52" w:rsidRDefault="000121E3" w:rsidP="0024225F">
      <w:pPr>
        <w:rPr>
          <w:rFonts w:ascii="Times New Roman" w:hAnsi="Times New Roman"/>
          <w:sz w:val="24"/>
          <w:szCs w:val="24"/>
        </w:rPr>
      </w:pPr>
      <w:r w:rsidRPr="00CD0F52">
        <w:rPr>
          <w:rFonts w:ascii="Times New Roman" w:hAnsi="Times New Roman"/>
          <w:b/>
          <w:sz w:val="24"/>
          <w:szCs w:val="24"/>
        </w:rPr>
        <w:lastRenderedPageBreak/>
        <w:t xml:space="preserve">Table </w:t>
      </w:r>
      <w:r w:rsidR="00D543AC">
        <w:rPr>
          <w:rFonts w:ascii="Times New Roman" w:hAnsi="Times New Roman" w:hint="eastAsia"/>
          <w:b/>
          <w:sz w:val="24"/>
          <w:szCs w:val="24"/>
        </w:rPr>
        <w:t>S</w:t>
      </w:r>
      <w:r w:rsidR="008141AC">
        <w:rPr>
          <w:rFonts w:ascii="Times New Roman" w:hAnsi="Times New Roman" w:hint="eastAsia"/>
          <w:b/>
          <w:sz w:val="24"/>
          <w:szCs w:val="24"/>
        </w:rPr>
        <w:t>4</w:t>
      </w:r>
      <w:r w:rsidR="000613C1">
        <w:rPr>
          <w:rFonts w:ascii="Times New Roman" w:hAnsi="Times New Roman" w:hint="eastAsia"/>
          <w:b/>
          <w:sz w:val="24"/>
          <w:szCs w:val="24"/>
        </w:rPr>
        <w:t>.</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29097A">
        <w:rPr>
          <w:rFonts w:ascii="Times New Roman" w:hAnsi="Times New Roman" w:hint="eastAsia"/>
          <w:sz w:val="24"/>
          <w:szCs w:val="24"/>
        </w:rPr>
        <w:t>p</w:t>
      </w:r>
      <w:r>
        <w:rPr>
          <w:rFonts w:ascii="Times New Roman" w:hAnsi="Times New Roman" w:hint="eastAsia"/>
          <w:sz w:val="24"/>
          <w:szCs w:val="24"/>
        </w:rPr>
        <w:t xml:space="preserve">er </w:t>
      </w:r>
      <w:r w:rsidR="00365B39">
        <w:rPr>
          <w:rFonts w:ascii="Times New Roman" w:hAnsi="Times New Roman" w:hint="eastAsia"/>
          <w:sz w:val="24"/>
          <w:szCs w:val="24"/>
        </w:rPr>
        <w:t>IQR</w:t>
      </w:r>
      <w:r>
        <w:rPr>
          <w:rFonts w:ascii="Times New Roman" w:hAnsi="Times New Roman" w:hint="eastAsia"/>
          <w:sz w:val="24"/>
          <w:szCs w:val="24"/>
        </w:rPr>
        <w:t xml:space="preserve"> </w:t>
      </w:r>
      <w:r w:rsidR="0029097A">
        <w:rPr>
          <w:rFonts w:ascii="Times New Roman" w:hAnsi="Times New Roman" w:hint="eastAsia"/>
          <w:sz w:val="24"/>
          <w:szCs w:val="24"/>
        </w:rPr>
        <w:t>i</w:t>
      </w:r>
      <w:r>
        <w:rPr>
          <w:rFonts w:ascii="Times New Roman" w:hAnsi="Times New Roman" w:hint="eastAsia"/>
          <w:sz w:val="24"/>
          <w:szCs w:val="24"/>
        </w:rPr>
        <w:t xml:space="preserve">ncrease in </w:t>
      </w:r>
      <w:r w:rsidR="00365B39">
        <w:rPr>
          <w:rFonts w:ascii="Times New Roman" w:hAnsi="Times New Roman" w:hint="eastAsia"/>
          <w:sz w:val="24"/>
          <w:szCs w:val="24"/>
        </w:rPr>
        <w:t>greenness metrics</w:t>
      </w:r>
      <w:r>
        <w:rPr>
          <w:rFonts w:ascii="Times New Roman" w:hAnsi="Times New Roman" w:hint="eastAsia"/>
          <w:sz w:val="24"/>
          <w:szCs w:val="24"/>
        </w:rPr>
        <w:t xml:space="preserve"> with </w:t>
      </w:r>
      <w:r w:rsidR="0029097A">
        <w:rPr>
          <w:rFonts w:ascii="Times New Roman" w:hAnsi="Times New Roman" w:hint="eastAsia"/>
          <w:sz w:val="24"/>
          <w:szCs w:val="24"/>
        </w:rPr>
        <w:t>m</w:t>
      </w:r>
      <w:r>
        <w:rPr>
          <w:rFonts w:ascii="Times New Roman" w:hAnsi="Times New Roman" w:hint="eastAsia"/>
          <w:sz w:val="24"/>
          <w:szCs w:val="24"/>
        </w:rPr>
        <w:t xml:space="preserve">etabolic </w:t>
      </w:r>
      <w:r w:rsidR="0029097A">
        <w:rPr>
          <w:rFonts w:ascii="Times New Roman" w:hAnsi="Times New Roman" w:hint="eastAsia"/>
          <w:sz w:val="24"/>
          <w:szCs w:val="24"/>
        </w:rPr>
        <w:t>s</w:t>
      </w:r>
      <w:r>
        <w:rPr>
          <w:rFonts w:ascii="Times New Roman" w:hAnsi="Times New Roman" w:hint="eastAsia"/>
          <w:sz w:val="24"/>
          <w:szCs w:val="24"/>
        </w:rPr>
        <w:t xml:space="preserve">yndrome </w:t>
      </w:r>
      <w:r w:rsidR="0029097A">
        <w:rPr>
          <w:rFonts w:ascii="Times New Roman" w:hAnsi="Times New Roman" w:hint="eastAsia"/>
          <w:sz w:val="24"/>
          <w:szCs w:val="24"/>
        </w:rPr>
        <w:t>p</w:t>
      </w:r>
      <w:r w:rsidR="00E8187E">
        <w:rPr>
          <w:rFonts w:ascii="Times New Roman" w:hAnsi="Times New Roman" w:hint="eastAsia"/>
          <w:sz w:val="24"/>
          <w:szCs w:val="24"/>
        </w:rPr>
        <w:t xml:space="preserve">revalence </w:t>
      </w:r>
      <w:r>
        <w:rPr>
          <w:rFonts w:ascii="Times New Roman" w:hAnsi="Times New Roman" w:hint="eastAsia"/>
          <w:sz w:val="24"/>
          <w:szCs w:val="24"/>
        </w:rPr>
        <w:t xml:space="preserve">after </w:t>
      </w:r>
      <w:r w:rsidR="0029097A">
        <w:rPr>
          <w:rFonts w:ascii="Times New Roman" w:hAnsi="Times New Roman" w:hint="eastAsia"/>
          <w:sz w:val="24"/>
          <w:szCs w:val="24"/>
        </w:rPr>
        <w:t>e</w:t>
      </w:r>
      <w:r>
        <w:rPr>
          <w:rFonts w:ascii="Times New Roman" w:hAnsi="Times New Roman" w:hint="eastAsia"/>
          <w:sz w:val="24"/>
          <w:szCs w:val="24"/>
        </w:rPr>
        <w:t xml:space="preserve">xcluding </w:t>
      </w:r>
      <w:r w:rsidR="0029097A">
        <w:rPr>
          <w:rFonts w:ascii="Times New Roman" w:hAnsi="Times New Roman" w:hint="eastAsia"/>
          <w:sz w:val="24"/>
          <w:szCs w:val="24"/>
        </w:rPr>
        <w:t>p</w:t>
      </w:r>
      <w:r>
        <w:rPr>
          <w:rFonts w:ascii="Times New Roman" w:hAnsi="Times New Roman" w:hint="eastAsia"/>
          <w:sz w:val="24"/>
          <w:szCs w:val="24"/>
        </w:rPr>
        <w:t xml:space="preserve">articipants with </w:t>
      </w:r>
      <w:r w:rsidR="0029097A">
        <w:rPr>
          <w:rFonts w:ascii="Times New Roman" w:hAnsi="Times New Roman" w:hint="eastAsia"/>
          <w:sz w:val="24"/>
          <w:szCs w:val="24"/>
        </w:rPr>
        <w:t>c</w:t>
      </w:r>
      <w:r>
        <w:rPr>
          <w:rFonts w:ascii="Times New Roman" w:hAnsi="Times New Roman" w:hint="eastAsia"/>
          <w:sz w:val="24"/>
          <w:szCs w:val="24"/>
        </w:rPr>
        <w:t xml:space="preserve">ardiovascular </w:t>
      </w:r>
      <w:r w:rsidR="0029097A">
        <w:rPr>
          <w:rFonts w:ascii="Times New Roman" w:hAnsi="Times New Roman" w:hint="eastAsia"/>
          <w:sz w:val="24"/>
          <w:szCs w:val="24"/>
        </w:rPr>
        <w:t>d</w:t>
      </w:r>
      <w:r>
        <w:rPr>
          <w:rFonts w:ascii="Times New Roman" w:hAnsi="Times New Roman" w:hint="eastAsia"/>
          <w:sz w:val="24"/>
          <w:szCs w:val="24"/>
        </w:rPr>
        <w:t>iseases</w:t>
      </w:r>
      <w:r w:rsidR="00F24407">
        <w:rPr>
          <w:rFonts w:ascii="Times New Roman" w:hAnsi="Times New Roman" w:hint="eastAsia"/>
          <w:sz w:val="24"/>
          <w:szCs w:val="24"/>
        </w:rPr>
        <w:t xml:space="preserve"> (n = 14,739)</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4247"/>
        <w:gridCol w:w="1606"/>
      </w:tblGrid>
      <w:tr w:rsidR="000121E3" w:rsidRPr="00E94875" w14:paraId="33324B2F" w14:textId="77777777" w:rsidTr="000121E3">
        <w:tc>
          <w:tcPr>
            <w:tcW w:w="1848" w:type="pct"/>
            <w:tcBorders>
              <w:top w:val="single" w:sz="4" w:space="0" w:color="auto"/>
              <w:bottom w:val="single" w:sz="4" w:space="0" w:color="auto"/>
            </w:tcBorders>
          </w:tcPr>
          <w:p w14:paraId="60C3A286" w14:textId="1226DB08" w:rsidR="000121E3" w:rsidRPr="00E94875" w:rsidRDefault="000121E3" w:rsidP="0024225F">
            <w:pPr>
              <w:rPr>
                <w:rFonts w:ascii="Times New Roman" w:hAnsi="Times New Roman" w:cs="Times New Roman"/>
                <w:b/>
                <w:sz w:val="24"/>
                <w:szCs w:val="24"/>
              </w:rPr>
            </w:pPr>
            <w:r>
              <w:rPr>
                <w:rFonts w:ascii="Times New Roman" w:hAnsi="Times New Roman" w:cs="Times New Roman" w:hint="eastAsia"/>
                <w:b/>
                <w:sz w:val="24"/>
                <w:szCs w:val="24"/>
              </w:rPr>
              <w:t xml:space="preserve">Greenness </w:t>
            </w:r>
            <w:r w:rsidR="00563F7F">
              <w:rPr>
                <w:rFonts w:ascii="Times New Roman" w:hAnsi="Times New Roman" w:cs="Times New Roman" w:hint="eastAsia"/>
                <w:b/>
                <w:sz w:val="24"/>
                <w:szCs w:val="24"/>
              </w:rPr>
              <w:t>m</w:t>
            </w:r>
            <w:r>
              <w:rPr>
                <w:rFonts w:ascii="Times New Roman" w:hAnsi="Times New Roman" w:cs="Times New Roman" w:hint="eastAsia"/>
                <w:b/>
                <w:sz w:val="24"/>
                <w:szCs w:val="24"/>
              </w:rPr>
              <w:t>etrics</w:t>
            </w:r>
          </w:p>
        </w:tc>
        <w:tc>
          <w:tcPr>
            <w:tcW w:w="2287" w:type="pct"/>
            <w:tcBorders>
              <w:top w:val="single" w:sz="4" w:space="0" w:color="auto"/>
              <w:bottom w:val="single" w:sz="4" w:space="0" w:color="auto"/>
            </w:tcBorders>
          </w:tcPr>
          <w:p w14:paraId="6FC53E79" w14:textId="27184C0C" w:rsidR="000121E3" w:rsidRPr="00E94875" w:rsidRDefault="000121E3" w:rsidP="0024225F">
            <w:pPr>
              <w:rPr>
                <w:rFonts w:ascii="Times New Roman" w:hAnsi="Times New Roman" w:cs="Times New Roman"/>
                <w:b/>
                <w:sz w:val="24"/>
                <w:szCs w:val="24"/>
              </w:rPr>
            </w:pPr>
            <w:r>
              <w:rPr>
                <w:rFonts w:ascii="Times New Roman" w:hAnsi="Times New Roman" w:cs="Times New Roman" w:hint="eastAsia"/>
                <w:b/>
                <w:sz w:val="24"/>
                <w:szCs w:val="24"/>
              </w:rPr>
              <w:t>Adjusted OR (95% CI)</w:t>
            </w:r>
            <w:r w:rsidR="00AD0BC2" w:rsidRPr="00AD0BC2">
              <w:rPr>
                <w:rFonts w:ascii="Times New Roman" w:hAnsi="Times New Roman" w:hint="eastAsia"/>
                <w:b/>
                <w:sz w:val="24"/>
                <w:szCs w:val="24"/>
                <w:vertAlign w:val="superscript"/>
              </w:rPr>
              <w:t>a</w:t>
            </w:r>
          </w:p>
        </w:tc>
        <w:tc>
          <w:tcPr>
            <w:tcW w:w="865" w:type="pct"/>
            <w:tcBorders>
              <w:top w:val="single" w:sz="4" w:space="0" w:color="auto"/>
              <w:bottom w:val="single" w:sz="4" w:space="0" w:color="auto"/>
            </w:tcBorders>
          </w:tcPr>
          <w:p w14:paraId="7CFA8E4E" w14:textId="774C254D" w:rsidR="000121E3" w:rsidRDefault="000121E3" w:rsidP="0024225F">
            <w:pPr>
              <w:rPr>
                <w:rFonts w:ascii="Times New Roman" w:hAnsi="Times New Roman" w:cs="Times New Roman"/>
                <w:b/>
                <w:sz w:val="24"/>
                <w:szCs w:val="24"/>
              </w:rPr>
            </w:pPr>
            <w:r w:rsidRPr="00E8187E">
              <w:rPr>
                <w:rFonts w:ascii="Times New Roman" w:hAnsi="Times New Roman" w:cs="Times New Roman" w:hint="eastAsia"/>
                <w:b/>
                <w:i/>
                <w:sz w:val="24"/>
                <w:szCs w:val="24"/>
              </w:rPr>
              <w:t>P</w:t>
            </w:r>
            <w:r>
              <w:rPr>
                <w:rFonts w:ascii="Times New Roman" w:hAnsi="Times New Roman" w:cs="Times New Roman" w:hint="eastAsia"/>
                <w:b/>
                <w:sz w:val="24"/>
                <w:szCs w:val="24"/>
              </w:rPr>
              <w:t xml:space="preserve"> </w:t>
            </w:r>
            <w:r w:rsidR="00563F7F">
              <w:rPr>
                <w:rFonts w:ascii="Times New Roman" w:hAnsi="Times New Roman" w:cs="Times New Roman" w:hint="eastAsia"/>
                <w:b/>
                <w:sz w:val="24"/>
                <w:szCs w:val="24"/>
              </w:rPr>
              <w:t>v</w:t>
            </w:r>
            <w:r>
              <w:rPr>
                <w:rFonts w:ascii="Times New Roman" w:hAnsi="Times New Roman" w:cs="Times New Roman" w:hint="eastAsia"/>
                <w:b/>
                <w:sz w:val="24"/>
                <w:szCs w:val="24"/>
              </w:rPr>
              <w:t>alue</w:t>
            </w:r>
          </w:p>
        </w:tc>
      </w:tr>
      <w:tr w:rsidR="000121E3" w:rsidRPr="00E94875" w14:paraId="3A2AD835" w14:textId="77777777" w:rsidTr="000B26B8">
        <w:tc>
          <w:tcPr>
            <w:tcW w:w="1848" w:type="pct"/>
            <w:tcBorders>
              <w:top w:val="single" w:sz="4" w:space="0" w:color="auto"/>
              <w:bottom w:val="nil"/>
              <w:right w:val="nil"/>
            </w:tcBorders>
          </w:tcPr>
          <w:p w14:paraId="2B7B25DD" w14:textId="77777777" w:rsidR="000121E3" w:rsidRPr="00E94875" w:rsidRDefault="000121E3" w:rsidP="0024225F">
            <w:pPr>
              <w:rPr>
                <w:rFonts w:ascii="Times New Roman" w:hAnsi="Times New Roman" w:cs="Times New Roman"/>
                <w:sz w:val="24"/>
                <w:szCs w:val="24"/>
              </w:rPr>
            </w:pPr>
            <w:r w:rsidRPr="00E94875">
              <w:rPr>
                <w:rFonts w:ascii="Times New Roman" w:hAnsi="Times New Roman" w:cs="Times New Roman"/>
                <w:sz w:val="24"/>
                <w:szCs w:val="24"/>
              </w:rPr>
              <w:t>NDVI</w:t>
            </w:r>
            <w:r w:rsidRPr="00E94875">
              <w:rPr>
                <w:rFonts w:ascii="Times New Roman" w:hAnsi="Times New Roman" w:cs="Times New Roman"/>
                <w:kern w:val="0"/>
                <w:sz w:val="24"/>
                <w:szCs w:val="24"/>
                <w:vertAlign w:val="subscript"/>
              </w:rPr>
              <w:t>500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single" w:sz="4" w:space="0" w:color="auto"/>
              <w:left w:val="nil"/>
              <w:bottom w:val="nil"/>
              <w:right w:val="nil"/>
            </w:tcBorders>
          </w:tcPr>
          <w:p w14:paraId="4B41E471" w14:textId="52D27FD8" w:rsidR="000121E3" w:rsidRPr="00E94875" w:rsidRDefault="000121E3" w:rsidP="0071751A">
            <w:pPr>
              <w:rPr>
                <w:rFonts w:ascii="Times New Roman" w:hAnsi="Times New Roman" w:cs="Times New Roman"/>
                <w:sz w:val="24"/>
                <w:szCs w:val="24"/>
              </w:rPr>
            </w:pPr>
            <w:r>
              <w:rPr>
                <w:rFonts w:ascii="Times New Roman" w:hAnsi="Times New Roman" w:cs="Times New Roman" w:hint="eastAsia"/>
                <w:sz w:val="24"/>
                <w:szCs w:val="24"/>
              </w:rPr>
              <w:t>0.</w:t>
            </w:r>
            <w:r w:rsidR="0071751A">
              <w:rPr>
                <w:rFonts w:ascii="Times New Roman" w:hAnsi="Times New Roman" w:cs="Times New Roman" w:hint="eastAsia"/>
                <w:sz w:val="24"/>
                <w:szCs w:val="24"/>
              </w:rPr>
              <w:t xml:space="preserve">83 </w:t>
            </w:r>
            <w:r>
              <w:rPr>
                <w:rFonts w:ascii="Times New Roman" w:hAnsi="Times New Roman" w:cs="Times New Roman" w:hint="eastAsia"/>
                <w:sz w:val="24"/>
                <w:szCs w:val="24"/>
              </w:rPr>
              <w:t>(0.</w:t>
            </w:r>
            <w:r w:rsidR="0071751A">
              <w:rPr>
                <w:rFonts w:ascii="Times New Roman" w:hAnsi="Times New Roman" w:cs="Times New Roman" w:hint="eastAsia"/>
                <w:sz w:val="24"/>
                <w:szCs w:val="24"/>
              </w:rPr>
              <w:t xml:space="preserve">72 </w:t>
            </w:r>
            <w:r>
              <w:rPr>
                <w:rFonts w:ascii="Times New Roman" w:hAnsi="Times New Roman" w:cs="Times New Roman" w:hint="eastAsia"/>
                <w:sz w:val="24"/>
                <w:szCs w:val="24"/>
              </w:rPr>
              <w:t>to 0.9</w:t>
            </w:r>
            <w:r w:rsidR="0071751A">
              <w:rPr>
                <w:rFonts w:ascii="Times New Roman" w:hAnsi="Times New Roman" w:cs="Times New Roman" w:hint="eastAsia"/>
                <w:sz w:val="24"/>
                <w:szCs w:val="24"/>
              </w:rPr>
              <w:t>5</w:t>
            </w:r>
            <w:r>
              <w:rPr>
                <w:rFonts w:ascii="Times New Roman" w:hAnsi="Times New Roman" w:cs="Times New Roman" w:hint="eastAsia"/>
                <w:sz w:val="24"/>
                <w:szCs w:val="24"/>
              </w:rPr>
              <w:t>)</w:t>
            </w:r>
          </w:p>
        </w:tc>
        <w:tc>
          <w:tcPr>
            <w:tcW w:w="865" w:type="pct"/>
            <w:tcBorders>
              <w:top w:val="single" w:sz="4" w:space="0" w:color="auto"/>
              <w:left w:val="nil"/>
              <w:bottom w:val="nil"/>
              <w:right w:val="nil"/>
            </w:tcBorders>
          </w:tcPr>
          <w:p w14:paraId="39E5A655" w14:textId="707F6053" w:rsidR="000121E3" w:rsidRPr="00E94875" w:rsidRDefault="00AD0BC2" w:rsidP="0071751A">
            <w:pPr>
              <w:rPr>
                <w:rFonts w:ascii="Times New Roman" w:hAnsi="Times New Roman" w:cs="Times New Roman"/>
                <w:sz w:val="24"/>
                <w:szCs w:val="24"/>
              </w:rPr>
            </w:pPr>
            <w:r>
              <w:rPr>
                <w:rFonts w:ascii="Times New Roman" w:hAnsi="Times New Roman" w:cs="Times New Roman" w:hint="eastAsia"/>
                <w:sz w:val="24"/>
                <w:szCs w:val="24"/>
              </w:rPr>
              <w:t>0.</w:t>
            </w:r>
            <w:r w:rsidR="0071751A">
              <w:rPr>
                <w:rFonts w:ascii="Times New Roman" w:hAnsi="Times New Roman" w:cs="Times New Roman" w:hint="eastAsia"/>
                <w:sz w:val="24"/>
                <w:szCs w:val="24"/>
              </w:rPr>
              <w:t>008</w:t>
            </w:r>
          </w:p>
        </w:tc>
      </w:tr>
      <w:tr w:rsidR="000121E3" w:rsidRPr="00E94875" w14:paraId="393C6FC8" w14:textId="77777777" w:rsidTr="008770E5">
        <w:tc>
          <w:tcPr>
            <w:tcW w:w="1848" w:type="pct"/>
            <w:tcBorders>
              <w:top w:val="nil"/>
              <w:bottom w:val="nil"/>
              <w:right w:val="nil"/>
            </w:tcBorders>
          </w:tcPr>
          <w:p w14:paraId="2A62A470" w14:textId="77777777" w:rsidR="000121E3" w:rsidRPr="00E94875" w:rsidRDefault="000121E3" w:rsidP="0024225F">
            <w:pPr>
              <w:rPr>
                <w:rFonts w:ascii="Times New Roman" w:hAnsi="Times New Roman" w:cs="Times New Roman"/>
                <w:sz w:val="24"/>
                <w:szCs w:val="24"/>
              </w:rPr>
            </w:pPr>
            <w:r>
              <w:rPr>
                <w:rFonts w:ascii="Times New Roman" w:hAnsi="Times New Roman" w:cs="Times New Roman" w:hint="eastAsia"/>
                <w:sz w:val="24"/>
                <w:szCs w:val="24"/>
              </w:rPr>
              <w:t>SA</w:t>
            </w:r>
            <w:r w:rsidRPr="00E94875">
              <w:rPr>
                <w:rFonts w:ascii="Times New Roman" w:hAnsi="Times New Roman" w:cs="Times New Roman"/>
                <w:sz w:val="24"/>
                <w:szCs w:val="24"/>
              </w:rPr>
              <w:t>VI</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nil"/>
              <w:right w:val="nil"/>
            </w:tcBorders>
          </w:tcPr>
          <w:p w14:paraId="7591B556" w14:textId="5B189999" w:rsidR="000121E3" w:rsidRPr="00E94875" w:rsidRDefault="000121E3" w:rsidP="0024225F">
            <w:pPr>
              <w:rPr>
                <w:rFonts w:ascii="Times New Roman" w:hAnsi="Times New Roman" w:cs="Times New Roman"/>
                <w:sz w:val="24"/>
                <w:szCs w:val="24"/>
              </w:rPr>
            </w:pPr>
            <w:r>
              <w:rPr>
                <w:rFonts w:ascii="Times New Roman" w:hAnsi="Times New Roman" w:cs="Times New Roman" w:hint="eastAsia"/>
                <w:sz w:val="24"/>
                <w:szCs w:val="24"/>
              </w:rPr>
              <w:t>0.8</w:t>
            </w:r>
            <w:r w:rsidR="0071751A">
              <w:rPr>
                <w:rFonts w:ascii="Times New Roman" w:hAnsi="Times New Roman" w:cs="Times New Roman" w:hint="eastAsia"/>
                <w:sz w:val="24"/>
                <w:szCs w:val="24"/>
              </w:rPr>
              <w:t>2</w:t>
            </w:r>
            <w:r>
              <w:rPr>
                <w:rFonts w:ascii="Times New Roman" w:hAnsi="Times New Roman" w:cs="Times New Roman" w:hint="eastAsia"/>
                <w:sz w:val="24"/>
                <w:szCs w:val="24"/>
              </w:rPr>
              <w:t xml:space="preserve"> (0.7</w:t>
            </w:r>
            <w:r w:rsidR="0071751A">
              <w:rPr>
                <w:rFonts w:ascii="Times New Roman" w:hAnsi="Times New Roman" w:cs="Times New Roman" w:hint="eastAsia"/>
                <w:sz w:val="24"/>
                <w:szCs w:val="24"/>
              </w:rPr>
              <w:t>1</w:t>
            </w:r>
            <w:r>
              <w:rPr>
                <w:rFonts w:ascii="Times New Roman" w:hAnsi="Times New Roman" w:cs="Times New Roman" w:hint="eastAsia"/>
                <w:sz w:val="24"/>
                <w:szCs w:val="24"/>
              </w:rPr>
              <w:t xml:space="preserve"> to 0.9</w:t>
            </w:r>
            <w:r w:rsidR="0071751A">
              <w:rPr>
                <w:rFonts w:ascii="Times New Roman" w:hAnsi="Times New Roman" w:cs="Times New Roman" w:hint="eastAsia"/>
                <w:sz w:val="24"/>
                <w:szCs w:val="24"/>
              </w:rPr>
              <w:t>5</w:t>
            </w:r>
            <w:r>
              <w:rPr>
                <w:rFonts w:ascii="Times New Roman" w:hAnsi="Times New Roman" w:cs="Times New Roman" w:hint="eastAsia"/>
                <w:sz w:val="24"/>
                <w:szCs w:val="24"/>
              </w:rPr>
              <w:t>)</w:t>
            </w:r>
          </w:p>
        </w:tc>
        <w:tc>
          <w:tcPr>
            <w:tcW w:w="865" w:type="pct"/>
            <w:tcBorders>
              <w:top w:val="nil"/>
              <w:left w:val="nil"/>
              <w:bottom w:val="nil"/>
              <w:right w:val="nil"/>
            </w:tcBorders>
          </w:tcPr>
          <w:p w14:paraId="71E6AB09" w14:textId="59C96ACE" w:rsidR="000121E3" w:rsidRPr="00E94875" w:rsidRDefault="00AD0BC2" w:rsidP="0071751A">
            <w:pPr>
              <w:rPr>
                <w:rFonts w:ascii="Times New Roman" w:hAnsi="Times New Roman" w:cs="Times New Roman"/>
                <w:sz w:val="24"/>
                <w:szCs w:val="24"/>
              </w:rPr>
            </w:pPr>
            <w:r>
              <w:rPr>
                <w:rFonts w:ascii="Times New Roman" w:hAnsi="Times New Roman" w:cs="Times New Roman" w:hint="eastAsia"/>
                <w:sz w:val="24"/>
                <w:szCs w:val="24"/>
              </w:rPr>
              <w:t>0.</w:t>
            </w:r>
            <w:r w:rsidR="0071751A">
              <w:rPr>
                <w:rFonts w:ascii="Times New Roman" w:hAnsi="Times New Roman" w:cs="Times New Roman" w:hint="eastAsia"/>
                <w:sz w:val="24"/>
                <w:szCs w:val="24"/>
              </w:rPr>
              <w:t>007</w:t>
            </w:r>
          </w:p>
        </w:tc>
      </w:tr>
      <w:tr w:rsidR="00383BDF" w:rsidRPr="00E94875" w14:paraId="1CD5B161" w14:textId="77777777" w:rsidTr="000B26B8">
        <w:tc>
          <w:tcPr>
            <w:tcW w:w="1848" w:type="pct"/>
            <w:tcBorders>
              <w:top w:val="nil"/>
              <w:bottom w:val="single" w:sz="4" w:space="0" w:color="auto"/>
              <w:right w:val="nil"/>
            </w:tcBorders>
          </w:tcPr>
          <w:p w14:paraId="048556AA" w14:textId="017AA7AA" w:rsidR="00383BDF" w:rsidRDefault="00383BDF" w:rsidP="0024225F">
            <w:pPr>
              <w:rPr>
                <w:rFonts w:ascii="Times New Roman" w:hAnsi="Times New Roman" w:cs="Times New Roman"/>
                <w:sz w:val="24"/>
                <w:szCs w:val="24"/>
              </w:rPr>
            </w:pPr>
            <w:r>
              <w:rPr>
                <w:rFonts w:ascii="Times New Roman" w:hAnsi="Times New Roman" w:cs="Times New Roman" w:hint="eastAsia"/>
                <w:sz w:val="24"/>
                <w:szCs w:val="24"/>
              </w:rPr>
              <w:t>VCF</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single" w:sz="4" w:space="0" w:color="auto"/>
              <w:right w:val="nil"/>
            </w:tcBorders>
          </w:tcPr>
          <w:p w14:paraId="0A5A6DB6" w14:textId="6C1AE09C" w:rsidR="00383BDF" w:rsidRDefault="00383BDF" w:rsidP="0024225F">
            <w:pPr>
              <w:rPr>
                <w:rFonts w:ascii="Times New Roman" w:hAnsi="Times New Roman" w:cs="Times New Roman"/>
                <w:sz w:val="24"/>
                <w:szCs w:val="24"/>
              </w:rPr>
            </w:pPr>
            <w:r>
              <w:rPr>
                <w:rFonts w:ascii="Times New Roman" w:hAnsi="Times New Roman" w:cs="Times New Roman" w:hint="eastAsia"/>
                <w:sz w:val="24"/>
                <w:szCs w:val="24"/>
              </w:rPr>
              <w:t>0.92 (0.84 to 1.01)</w:t>
            </w:r>
          </w:p>
        </w:tc>
        <w:tc>
          <w:tcPr>
            <w:tcW w:w="865" w:type="pct"/>
            <w:tcBorders>
              <w:top w:val="nil"/>
              <w:left w:val="nil"/>
              <w:bottom w:val="single" w:sz="4" w:space="0" w:color="auto"/>
              <w:right w:val="nil"/>
            </w:tcBorders>
          </w:tcPr>
          <w:p w14:paraId="4A2F8A33" w14:textId="6326FBF4" w:rsidR="00383BDF" w:rsidRDefault="00383BDF" w:rsidP="0024225F">
            <w:pPr>
              <w:rPr>
                <w:rFonts w:ascii="Times New Roman" w:hAnsi="Times New Roman" w:cs="Times New Roman"/>
                <w:sz w:val="24"/>
                <w:szCs w:val="24"/>
              </w:rPr>
            </w:pPr>
            <w:r>
              <w:rPr>
                <w:rFonts w:ascii="Times New Roman" w:hAnsi="Times New Roman" w:cs="Times New Roman" w:hint="eastAsia"/>
                <w:sz w:val="24"/>
                <w:szCs w:val="24"/>
              </w:rPr>
              <w:t>0.080</w:t>
            </w:r>
          </w:p>
        </w:tc>
      </w:tr>
    </w:tbl>
    <w:p w14:paraId="4A8DCB68" w14:textId="37FF21DB" w:rsidR="000121E3" w:rsidRPr="00AD0BC2" w:rsidRDefault="000121E3" w:rsidP="0024225F">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sidR="00AD0BC2">
        <w:rPr>
          <w:rFonts w:ascii="Times New Roman" w:hAnsi="Times New Roman" w:hint="eastAsia"/>
          <w:sz w:val="24"/>
          <w:szCs w:val="24"/>
        </w:rPr>
        <w:t xml:space="preserve"> soil adjusted vegetation index</w:t>
      </w:r>
      <w:r w:rsidR="00E76B97">
        <w:rPr>
          <w:rFonts w:ascii="Times New Roman" w:hAnsi="Times New Roman" w:hint="eastAsia"/>
          <w:sz w:val="24"/>
          <w:szCs w:val="24"/>
        </w:rPr>
        <w:t>; VCF, vegetation continuous field</w:t>
      </w:r>
      <w:r w:rsidRPr="00AD0BC2">
        <w:rPr>
          <w:rFonts w:ascii="Times New Roman" w:hAnsi="Times New Roman" w:hint="eastAsia"/>
          <w:sz w:val="24"/>
          <w:szCs w:val="24"/>
        </w:rPr>
        <w:t>.</w:t>
      </w:r>
    </w:p>
    <w:p w14:paraId="59E43E68" w14:textId="5063CA03" w:rsidR="000121E3" w:rsidRPr="00AD0BC2" w:rsidRDefault="00AD0BC2" w:rsidP="0024225F">
      <w:pPr>
        <w:autoSpaceDE w:val="0"/>
        <w:autoSpaceDN w:val="0"/>
        <w:adjustRightInd w:val="0"/>
        <w:rPr>
          <w:rFonts w:ascii="Times New Roman" w:hAnsi="Times New Roman"/>
          <w:sz w:val="24"/>
          <w:szCs w:val="24"/>
        </w:rPr>
      </w:pPr>
      <w:proofErr w:type="spellStart"/>
      <w:proofErr w:type="gramStart"/>
      <w:r>
        <w:rPr>
          <w:rFonts w:ascii="Times New Roman" w:hAnsi="Times New Roman" w:hint="eastAsia"/>
          <w:sz w:val="24"/>
          <w:szCs w:val="24"/>
          <w:vertAlign w:val="superscript"/>
        </w:rPr>
        <w:t>a</w:t>
      </w:r>
      <w:r w:rsidR="000121E3" w:rsidRPr="00AD0BC2">
        <w:rPr>
          <w:rFonts w:ascii="Times New Roman" w:hAnsi="Times New Roman"/>
          <w:sz w:val="24"/>
          <w:szCs w:val="24"/>
        </w:rPr>
        <w:t>Adjusted</w:t>
      </w:r>
      <w:proofErr w:type="spellEnd"/>
      <w:proofErr w:type="gramEnd"/>
      <w:r w:rsidR="000121E3" w:rsidRPr="00AD0BC2">
        <w:rPr>
          <w:rFonts w:ascii="Times New Roman" w:hAnsi="Times New Roman"/>
          <w:sz w:val="24"/>
          <w:szCs w:val="24"/>
        </w:rPr>
        <w:t xml:space="preserve"> for age, sex, </w:t>
      </w:r>
      <w:r w:rsidR="000121E3" w:rsidRPr="00AD0BC2">
        <w:rPr>
          <w:rFonts w:ascii="Times New Roman" w:hAnsi="Times New Roman" w:hint="eastAsia"/>
          <w:sz w:val="24"/>
          <w:szCs w:val="24"/>
        </w:rPr>
        <w:t>e</w:t>
      </w:r>
      <w:r w:rsidR="000121E3" w:rsidRPr="00AD0BC2">
        <w:rPr>
          <w:rFonts w:ascii="Times New Roman" w:hAnsi="Times New Roman"/>
          <w:sz w:val="24"/>
          <w:szCs w:val="24"/>
        </w:rPr>
        <w:t xml:space="preserve">thnicity, </w:t>
      </w:r>
      <w:r w:rsidR="000121E3" w:rsidRPr="00AD0BC2">
        <w:rPr>
          <w:rFonts w:ascii="Times New Roman" w:hAnsi="Times New Roman" w:hint="eastAsia"/>
          <w:sz w:val="24"/>
          <w:szCs w:val="24"/>
        </w:rPr>
        <w:t xml:space="preserve">household </w:t>
      </w:r>
      <w:r w:rsidR="000121E3" w:rsidRPr="00AD0BC2">
        <w:rPr>
          <w:rFonts w:ascii="Times New Roman" w:hAnsi="Times New Roman"/>
          <w:sz w:val="24"/>
          <w:szCs w:val="24"/>
        </w:rPr>
        <w:t>income</w:t>
      </w:r>
      <w:r w:rsidR="000121E3" w:rsidRPr="00AD0BC2">
        <w:rPr>
          <w:rFonts w:ascii="Times New Roman" w:hAnsi="Times New Roman" w:hint="eastAsia"/>
          <w:sz w:val="24"/>
          <w:szCs w:val="24"/>
        </w:rPr>
        <w:t xml:space="preserve">, </w:t>
      </w:r>
      <w:r w:rsidR="00E76B97">
        <w:rPr>
          <w:rFonts w:ascii="Times New Roman" w:hAnsi="Times New Roman" w:hint="eastAsia"/>
          <w:sz w:val="24"/>
          <w:szCs w:val="24"/>
        </w:rPr>
        <w:t xml:space="preserve">education, </w:t>
      </w:r>
      <w:r w:rsidR="000121E3" w:rsidRPr="00AD0BC2">
        <w:rPr>
          <w:rFonts w:ascii="Times New Roman" w:hAnsi="Times New Roman" w:hint="eastAsia"/>
          <w:sz w:val="24"/>
          <w:szCs w:val="24"/>
        </w:rPr>
        <w:t xml:space="preserve">and </w:t>
      </w:r>
      <w:r w:rsidR="00513752">
        <w:rPr>
          <w:rFonts w:ascii="Times New Roman" w:hAnsi="Times New Roman" w:hint="eastAsia"/>
          <w:sz w:val="24"/>
          <w:szCs w:val="24"/>
        </w:rPr>
        <w:t>district-level of gross domestic product</w:t>
      </w:r>
      <w:r w:rsidR="00E76B97">
        <w:rPr>
          <w:rFonts w:ascii="Times New Roman" w:hAnsi="Times New Roman" w:hint="eastAsia"/>
          <w:sz w:val="24"/>
          <w:szCs w:val="24"/>
        </w:rPr>
        <w:t xml:space="preserve"> and population density</w:t>
      </w:r>
      <w:r w:rsidR="007D03BA">
        <w:rPr>
          <w:rFonts w:ascii="Times New Roman" w:hAnsi="Times New Roman" w:hint="eastAsia"/>
          <w:sz w:val="24"/>
          <w:szCs w:val="24"/>
        </w:rPr>
        <w:t>.</w:t>
      </w:r>
    </w:p>
    <w:p w14:paraId="7064DBBF" w14:textId="77777777" w:rsidR="000121E3" w:rsidRDefault="000121E3" w:rsidP="0024225F">
      <w:pPr>
        <w:widowControl/>
        <w:rPr>
          <w:rFonts w:ascii="Times New Roman" w:hAnsi="Times New Roman"/>
          <w:sz w:val="24"/>
          <w:szCs w:val="24"/>
        </w:rPr>
      </w:pPr>
      <w:r>
        <w:rPr>
          <w:rFonts w:ascii="Times New Roman" w:hAnsi="Times New Roman"/>
          <w:sz w:val="24"/>
          <w:szCs w:val="24"/>
        </w:rPr>
        <w:br w:type="page"/>
      </w:r>
    </w:p>
    <w:p w14:paraId="119FDE68" w14:textId="76784249" w:rsidR="000B26B8" w:rsidRPr="00CD0F52" w:rsidRDefault="000B26B8" w:rsidP="0024225F">
      <w:pPr>
        <w:rPr>
          <w:rFonts w:ascii="Times New Roman" w:hAnsi="Times New Roman"/>
          <w:sz w:val="24"/>
          <w:szCs w:val="24"/>
        </w:rPr>
      </w:pPr>
      <w:r w:rsidRPr="00CD0F52">
        <w:rPr>
          <w:rFonts w:ascii="Times New Roman" w:hAnsi="Times New Roman"/>
          <w:b/>
          <w:sz w:val="24"/>
          <w:szCs w:val="24"/>
        </w:rPr>
        <w:lastRenderedPageBreak/>
        <w:t xml:space="preserve">Table </w:t>
      </w:r>
      <w:r>
        <w:rPr>
          <w:rFonts w:ascii="Times New Roman" w:hAnsi="Times New Roman" w:hint="eastAsia"/>
          <w:b/>
          <w:sz w:val="24"/>
          <w:szCs w:val="24"/>
        </w:rPr>
        <w:t>S</w:t>
      </w:r>
      <w:r w:rsidR="008141AC">
        <w:rPr>
          <w:rFonts w:ascii="Times New Roman" w:hAnsi="Times New Roman" w:hint="eastAsia"/>
          <w:b/>
          <w:sz w:val="24"/>
          <w:szCs w:val="24"/>
        </w:rPr>
        <w:t>5</w:t>
      </w:r>
      <w:r w:rsidR="000613C1">
        <w:rPr>
          <w:rFonts w:ascii="Times New Roman" w:hAnsi="Times New Roman" w:hint="eastAsia"/>
          <w:b/>
          <w:sz w:val="24"/>
          <w:szCs w:val="24"/>
        </w:rPr>
        <w:t>.</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156C75">
        <w:rPr>
          <w:rFonts w:ascii="Times New Roman" w:hAnsi="Times New Roman" w:hint="eastAsia"/>
          <w:sz w:val="24"/>
          <w:szCs w:val="24"/>
        </w:rPr>
        <w:t>p</w:t>
      </w:r>
      <w:r>
        <w:rPr>
          <w:rFonts w:ascii="Times New Roman" w:hAnsi="Times New Roman" w:hint="eastAsia"/>
          <w:sz w:val="24"/>
          <w:szCs w:val="24"/>
        </w:rPr>
        <w:t>er</w:t>
      </w:r>
      <w:r w:rsidR="00365B39">
        <w:rPr>
          <w:rFonts w:ascii="Times New Roman" w:hAnsi="Times New Roman" w:hint="eastAsia"/>
          <w:sz w:val="24"/>
          <w:szCs w:val="24"/>
        </w:rPr>
        <w:t xml:space="preserve"> IQR increase</w:t>
      </w:r>
      <w:r>
        <w:rPr>
          <w:rFonts w:ascii="Times New Roman" w:hAnsi="Times New Roman" w:hint="eastAsia"/>
          <w:sz w:val="24"/>
          <w:szCs w:val="24"/>
        </w:rPr>
        <w:t xml:space="preserve"> in </w:t>
      </w:r>
      <w:r w:rsidR="00365B39">
        <w:rPr>
          <w:rFonts w:ascii="Times New Roman" w:hAnsi="Times New Roman" w:hint="eastAsia"/>
          <w:sz w:val="24"/>
          <w:szCs w:val="24"/>
        </w:rPr>
        <w:t xml:space="preserve">greenness metrics </w:t>
      </w:r>
      <w:r>
        <w:rPr>
          <w:rFonts w:ascii="Times New Roman" w:hAnsi="Times New Roman" w:hint="eastAsia"/>
          <w:sz w:val="24"/>
          <w:szCs w:val="24"/>
        </w:rPr>
        <w:t xml:space="preserve">with </w:t>
      </w:r>
      <w:r w:rsidR="00156C75">
        <w:rPr>
          <w:rFonts w:ascii="Times New Roman" w:hAnsi="Times New Roman" w:hint="eastAsia"/>
          <w:sz w:val="24"/>
          <w:szCs w:val="24"/>
        </w:rPr>
        <w:t>m</w:t>
      </w:r>
      <w:r>
        <w:rPr>
          <w:rFonts w:ascii="Times New Roman" w:hAnsi="Times New Roman" w:hint="eastAsia"/>
          <w:sz w:val="24"/>
          <w:szCs w:val="24"/>
        </w:rPr>
        <w:t xml:space="preserve">etabolic </w:t>
      </w:r>
      <w:r w:rsidR="00156C75">
        <w:rPr>
          <w:rFonts w:ascii="Times New Roman" w:hAnsi="Times New Roman" w:hint="eastAsia"/>
          <w:sz w:val="24"/>
          <w:szCs w:val="24"/>
        </w:rPr>
        <w:t>s</w:t>
      </w:r>
      <w:r>
        <w:rPr>
          <w:rFonts w:ascii="Times New Roman" w:hAnsi="Times New Roman" w:hint="eastAsia"/>
          <w:sz w:val="24"/>
          <w:szCs w:val="24"/>
        </w:rPr>
        <w:t xml:space="preserve">yndrome after </w:t>
      </w:r>
      <w:r w:rsidR="00156C75">
        <w:rPr>
          <w:rFonts w:ascii="Times New Roman" w:hAnsi="Times New Roman" w:hint="eastAsia"/>
          <w:sz w:val="24"/>
          <w:szCs w:val="24"/>
        </w:rPr>
        <w:t>e</w:t>
      </w:r>
      <w:r>
        <w:rPr>
          <w:rFonts w:ascii="Times New Roman" w:hAnsi="Times New Roman" w:hint="eastAsia"/>
          <w:sz w:val="24"/>
          <w:szCs w:val="24"/>
        </w:rPr>
        <w:t xml:space="preserve">xcluding </w:t>
      </w:r>
      <w:r w:rsidR="00156C75">
        <w:rPr>
          <w:rFonts w:ascii="Times New Roman" w:hAnsi="Times New Roman" w:hint="eastAsia"/>
          <w:sz w:val="24"/>
          <w:szCs w:val="24"/>
        </w:rPr>
        <w:t>p</w:t>
      </w:r>
      <w:r>
        <w:rPr>
          <w:rFonts w:ascii="Times New Roman" w:hAnsi="Times New Roman" w:hint="eastAsia"/>
          <w:sz w:val="24"/>
          <w:szCs w:val="24"/>
        </w:rPr>
        <w:t xml:space="preserve">articipants with </w:t>
      </w:r>
      <w:r w:rsidR="00156C75">
        <w:rPr>
          <w:rFonts w:ascii="Times New Roman" w:hAnsi="Times New Roman" w:hint="eastAsia"/>
          <w:sz w:val="24"/>
          <w:szCs w:val="24"/>
        </w:rPr>
        <w:t>h</w:t>
      </w:r>
      <w:r>
        <w:rPr>
          <w:rFonts w:ascii="Times New Roman" w:hAnsi="Times New Roman" w:hint="eastAsia"/>
          <w:sz w:val="24"/>
          <w:szCs w:val="24"/>
        </w:rPr>
        <w:t>ypotension</w:t>
      </w:r>
      <w:r w:rsidR="001E79FC">
        <w:rPr>
          <w:rFonts w:ascii="Times New Roman" w:hAnsi="Times New Roman" w:hint="eastAsia"/>
          <w:sz w:val="24"/>
          <w:szCs w:val="24"/>
        </w:rPr>
        <w:t xml:space="preserve"> (n = 15,212)</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4247"/>
        <w:gridCol w:w="1606"/>
      </w:tblGrid>
      <w:tr w:rsidR="000B26B8" w:rsidRPr="00E94875" w14:paraId="166ABB1E" w14:textId="77777777" w:rsidTr="002375AD">
        <w:tc>
          <w:tcPr>
            <w:tcW w:w="1848" w:type="pct"/>
            <w:tcBorders>
              <w:top w:val="single" w:sz="4" w:space="0" w:color="auto"/>
              <w:bottom w:val="single" w:sz="4" w:space="0" w:color="auto"/>
            </w:tcBorders>
          </w:tcPr>
          <w:p w14:paraId="3D23EA89" w14:textId="498594C6" w:rsidR="000B26B8" w:rsidRPr="00E94875" w:rsidRDefault="000B26B8" w:rsidP="0024225F">
            <w:pPr>
              <w:rPr>
                <w:rFonts w:ascii="Times New Roman" w:hAnsi="Times New Roman" w:cs="Times New Roman"/>
                <w:b/>
                <w:sz w:val="24"/>
                <w:szCs w:val="24"/>
              </w:rPr>
            </w:pPr>
            <w:r>
              <w:rPr>
                <w:rFonts w:ascii="Times New Roman" w:hAnsi="Times New Roman" w:cs="Times New Roman" w:hint="eastAsia"/>
                <w:b/>
                <w:sz w:val="24"/>
                <w:szCs w:val="24"/>
              </w:rPr>
              <w:t xml:space="preserve">Greenness </w:t>
            </w:r>
            <w:r w:rsidR="004E4E42">
              <w:rPr>
                <w:rFonts w:ascii="Times New Roman" w:hAnsi="Times New Roman" w:cs="Times New Roman" w:hint="eastAsia"/>
                <w:b/>
                <w:sz w:val="24"/>
                <w:szCs w:val="24"/>
              </w:rPr>
              <w:t>m</w:t>
            </w:r>
            <w:r>
              <w:rPr>
                <w:rFonts w:ascii="Times New Roman" w:hAnsi="Times New Roman" w:cs="Times New Roman" w:hint="eastAsia"/>
                <w:b/>
                <w:sz w:val="24"/>
                <w:szCs w:val="24"/>
              </w:rPr>
              <w:t>etrics</w:t>
            </w:r>
          </w:p>
        </w:tc>
        <w:tc>
          <w:tcPr>
            <w:tcW w:w="2287" w:type="pct"/>
            <w:tcBorders>
              <w:top w:val="single" w:sz="4" w:space="0" w:color="auto"/>
              <w:bottom w:val="single" w:sz="4" w:space="0" w:color="auto"/>
            </w:tcBorders>
          </w:tcPr>
          <w:p w14:paraId="25E970CC" w14:textId="07C51EE7" w:rsidR="000B26B8" w:rsidRPr="00E94875" w:rsidRDefault="000B26B8" w:rsidP="0024225F">
            <w:pPr>
              <w:rPr>
                <w:rFonts w:ascii="Times New Roman" w:hAnsi="Times New Roman" w:cs="Times New Roman"/>
                <w:b/>
                <w:sz w:val="24"/>
                <w:szCs w:val="24"/>
              </w:rPr>
            </w:pPr>
            <w:r>
              <w:rPr>
                <w:rFonts w:ascii="Times New Roman" w:hAnsi="Times New Roman" w:cs="Times New Roman" w:hint="eastAsia"/>
                <w:b/>
                <w:sz w:val="24"/>
                <w:szCs w:val="24"/>
              </w:rPr>
              <w:t>Adjusted OR (95% CI)</w:t>
            </w:r>
            <w:r w:rsidR="00B97EC1" w:rsidRPr="00B97EC1">
              <w:rPr>
                <w:rFonts w:ascii="Times New Roman" w:hAnsi="Times New Roman" w:hint="eastAsia"/>
                <w:b/>
                <w:sz w:val="24"/>
                <w:szCs w:val="24"/>
                <w:vertAlign w:val="superscript"/>
              </w:rPr>
              <w:t>a</w:t>
            </w:r>
          </w:p>
        </w:tc>
        <w:tc>
          <w:tcPr>
            <w:tcW w:w="865" w:type="pct"/>
            <w:tcBorders>
              <w:top w:val="single" w:sz="4" w:space="0" w:color="auto"/>
              <w:bottom w:val="single" w:sz="4" w:space="0" w:color="auto"/>
            </w:tcBorders>
          </w:tcPr>
          <w:p w14:paraId="07991296" w14:textId="36647655" w:rsidR="000B26B8" w:rsidRDefault="000B26B8" w:rsidP="0024225F">
            <w:pPr>
              <w:rPr>
                <w:rFonts w:ascii="Times New Roman" w:hAnsi="Times New Roman" w:cs="Times New Roman"/>
                <w:b/>
                <w:sz w:val="24"/>
                <w:szCs w:val="24"/>
              </w:rPr>
            </w:pPr>
            <w:r w:rsidRPr="007319C1">
              <w:rPr>
                <w:rFonts w:ascii="Times New Roman" w:hAnsi="Times New Roman" w:cs="Times New Roman" w:hint="eastAsia"/>
                <w:b/>
                <w:i/>
                <w:sz w:val="24"/>
                <w:szCs w:val="24"/>
              </w:rPr>
              <w:t>P</w:t>
            </w:r>
            <w:r>
              <w:rPr>
                <w:rFonts w:ascii="Times New Roman" w:hAnsi="Times New Roman" w:cs="Times New Roman" w:hint="eastAsia"/>
                <w:b/>
                <w:sz w:val="24"/>
                <w:szCs w:val="24"/>
              </w:rPr>
              <w:t xml:space="preserve"> </w:t>
            </w:r>
            <w:r w:rsidR="00BB3681">
              <w:rPr>
                <w:rFonts w:ascii="Times New Roman" w:hAnsi="Times New Roman" w:cs="Times New Roman" w:hint="eastAsia"/>
                <w:b/>
                <w:sz w:val="24"/>
                <w:szCs w:val="24"/>
              </w:rPr>
              <w:t>v</w:t>
            </w:r>
            <w:r>
              <w:rPr>
                <w:rFonts w:ascii="Times New Roman" w:hAnsi="Times New Roman" w:cs="Times New Roman" w:hint="eastAsia"/>
                <w:b/>
                <w:sz w:val="24"/>
                <w:szCs w:val="24"/>
              </w:rPr>
              <w:t>alue</w:t>
            </w:r>
          </w:p>
        </w:tc>
      </w:tr>
      <w:tr w:rsidR="000B26B8" w:rsidRPr="00E94875" w14:paraId="2EDC9DAA" w14:textId="77777777" w:rsidTr="002375AD">
        <w:tc>
          <w:tcPr>
            <w:tcW w:w="1848" w:type="pct"/>
            <w:tcBorders>
              <w:top w:val="single" w:sz="4" w:space="0" w:color="auto"/>
              <w:bottom w:val="nil"/>
              <w:right w:val="nil"/>
            </w:tcBorders>
          </w:tcPr>
          <w:p w14:paraId="17993156" w14:textId="77777777" w:rsidR="000B26B8" w:rsidRPr="00E94875" w:rsidRDefault="000B26B8" w:rsidP="0024225F">
            <w:pPr>
              <w:rPr>
                <w:rFonts w:ascii="Times New Roman" w:hAnsi="Times New Roman" w:cs="Times New Roman"/>
                <w:sz w:val="24"/>
                <w:szCs w:val="24"/>
              </w:rPr>
            </w:pPr>
            <w:r w:rsidRPr="00E94875">
              <w:rPr>
                <w:rFonts w:ascii="Times New Roman" w:hAnsi="Times New Roman" w:cs="Times New Roman"/>
                <w:sz w:val="24"/>
                <w:szCs w:val="24"/>
              </w:rPr>
              <w:t>NDVI</w:t>
            </w:r>
            <w:r w:rsidRPr="00E94875">
              <w:rPr>
                <w:rFonts w:ascii="Times New Roman" w:hAnsi="Times New Roman" w:cs="Times New Roman"/>
                <w:kern w:val="0"/>
                <w:sz w:val="24"/>
                <w:szCs w:val="24"/>
                <w:vertAlign w:val="subscript"/>
              </w:rPr>
              <w:t>500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single" w:sz="4" w:space="0" w:color="auto"/>
              <w:left w:val="nil"/>
              <w:bottom w:val="nil"/>
              <w:right w:val="nil"/>
            </w:tcBorders>
          </w:tcPr>
          <w:p w14:paraId="6B067600" w14:textId="1D9090A5" w:rsidR="000B26B8" w:rsidRPr="00E94875" w:rsidRDefault="00E65C1C" w:rsidP="0024225F">
            <w:pPr>
              <w:rPr>
                <w:rFonts w:ascii="Times New Roman" w:hAnsi="Times New Roman" w:cs="Times New Roman"/>
                <w:sz w:val="24"/>
                <w:szCs w:val="24"/>
              </w:rPr>
            </w:pPr>
            <w:r>
              <w:rPr>
                <w:rFonts w:ascii="Times New Roman" w:hAnsi="Times New Roman" w:cs="Times New Roman" w:hint="eastAsia"/>
                <w:sz w:val="24"/>
                <w:szCs w:val="24"/>
              </w:rPr>
              <w:t>0.8</w:t>
            </w:r>
            <w:r w:rsidR="0071751A">
              <w:rPr>
                <w:rFonts w:ascii="Times New Roman" w:hAnsi="Times New Roman" w:cs="Times New Roman" w:hint="eastAsia"/>
                <w:sz w:val="24"/>
                <w:szCs w:val="24"/>
              </w:rPr>
              <w:t>1</w:t>
            </w:r>
            <w:r>
              <w:rPr>
                <w:rFonts w:ascii="Times New Roman" w:hAnsi="Times New Roman" w:cs="Times New Roman" w:hint="eastAsia"/>
                <w:sz w:val="24"/>
                <w:szCs w:val="24"/>
              </w:rPr>
              <w:t xml:space="preserve"> (0.</w:t>
            </w:r>
            <w:r w:rsidR="0071751A">
              <w:rPr>
                <w:rFonts w:ascii="Times New Roman" w:hAnsi="Times New Roman" w:cs="Times New Roman" w:hint="eastAsia"/>
                <w:sz w:val="24"/>
                <w:szCs w:val="24"/>
              </w:rPr>
              <w:t>70</w:t>
            </w:r>
            <w:r>
              <w:rPr>
                <w:rFonts w:ascii="Times New Roman" w:hAnsi="Times New Roman" w:cs="Times New Roman" w:hint="eastAsia"/>
                <w:sz w:val="24"/>
                <w:szCs w:val="24"/>
              </w:rPr>
              <w:t xml:space="preserve"> to 0.9</w:t>
            </w:r>
            <w:r w:rsidR="0071751A">
              <w:rPr>
                <w:rFonts w:ascii="Times New Roman" w:hAnsi="Times New Roman" w:cs="Times New Roman" w:hint="eastAsia"/>
                <w:sz w:val="24"/>
                <w:szCs w:val="24"/>
              </w:rPr>
              <w:t>3</w:t>
            </w:r>
            <w:r w:rsidR="000B26B8">
              <w:rPr>
                <w:rFonts w:ascii="Times New Roman" w:hAnsi="Times New Roman" w:cs="Times New Roman" w:hint="eastAsia"/>
                <w:sz w:val="24"/>
                <w:szCs w:val="24"/>
              </w:rPr>
              <w:t>)</w:t>
            </w:r>
          </w:p>
        </w:tc>
        <w:tc>
          <w:tcPr>
            <w:tcW w:w="865" w:type="pct"/>
            <w:tcBorders>
              <w:top w:val="single" w:sz="4" w:space="0" w:color="auto"/>
              <w:left w:val="nil"/>
              <w:bottom w:val="nil"/>
              <w:right w:val="nil"/>
            </w:tcBorders>
          </w:tcPr>
          <w:p w14:paraId="71E9BBF5" w14:textId="01A7CD1D" w:rsidR="000B26B8" w:rsidRPr="00E94875" w:rsidRDefault="000B26B8" w:rsidP="0024225F">
            <w:pPr>
              <w:rPr>
                <w:rFonts w:ascii="Times New Roman" w:hAnsi="Times New Roman" w:cs="Times New Roman"/>
                <w:sz w:val="24"/>
                <w:szCs w:val="24"/>
              </w:rPr>
            </w:pPr>
            <w:r>
              <w:rPr>
                <w:rFonts w:ascii="Times New Roman" w:hAnsi="Times New Roman" w:cs="Times New Roman" w:hint="eastAsia"/>
                <w:sz w:val="24"/>
                <w:szCs w:val="24"/>
              </w:rPr>
              <w:t>0.0</w:t>
            </w:r>
            <w:r w:rsidR="00E65C1C">
              <w:rPr>
                <w:rFonts w:ascii="Times New Roman" w:hAnsi="Times New Roman" w:cs="Times New Roman" w:hint="eastAsia"/>
                <w:sz w:val="24"/>
                <w:szCs w:val="24"/>
              </w:rPr>
              <w:t>0</w:t>
            </w:r>
            <w:r w:rsidR="00B97EC1">
              <w:rPr>
                <w:rFonts w:ascii="Times New Roman" w:hAnsi="Times New Roman" w:cs="Times New Roman" w:hint="eastAsia"/>
                <w:sz w:val="24"/>
                <w:szCs w:val="24"/>
              </w:rPr>
              <w:t>3</w:t>
            </w:r>
          </w:p>
        </w:tc>
      </w:tr>
      <w:tr w:rsidR="000B26B8" w:rsidRPr="00E94875" w14:paraId="1223BB2F" w14:textId="77777777" w:rsidTr="008770E5">
        <w:tc>
          <w:tcPr>
            <w:tcW w:w="1848" w:type="pct"/>
            <w:tcBorders>
              <w:top w:val="nil"/>
              <w:bottom w:val="nil"/>
              <w:right w:val="nil"/>
            </w:tcBorders>
          </w:tcPr>
          <w:p w14:paraId="60995FBE" w14:textId="77777777" w:rsidR="000B26B8" w:rsidRPr="00E94875" w:rsidRDefault="000B26B8" w:rsidP="0024225F">
            <w:pPr>
              <w:rPr>
                <w:rFonts w:ascii="Times New Roman" w:hAnsi="Times New Roman" w:cs="Times New Roman"/>
                <w:sz w:val="24"/>
                <w:szCs w:val="24"/>
              </w:rPr>
            </w:pPr>
            <w:r>
              <w:rPr>
                <w:rFonts w:ascii="Times New Roman" w:hAnsi="Times New Roman" w:cs="Times New Roman" w:hint="eastAsia"/>
                <w:sz w:val="24"/>
                <w:szCs w:val="24"/>
              </w:rPr>
              <w:t>SA</w:t>
            </w:r>
            <w:r w:rsidRPr="00E94875">
              <w:rPr>
                <w:rFonts w:ascii="Times New Roman" w:hAnsi="Times New Roman" w:cs="Times New Roman"/>
                <w:sz w:val="24"/>
                <w:szCs w:val="24"/>
              </w:rPr>
              <w:t>VI</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nil"/>
              <w:right w:val="nil"/>
            </w:tcBorders>
          </w:tcPr>
          <w:p w14:paraId="76FAE5D2" w14:textId="66C00306" w:rsidR="000B26B8" w:rsidRPr="00E94875" w:rsidRDefault="00E65C1C" w:rsidP="0024225F">
            <w:pPr>
              <w:rPr>
                <w:rFonts w:ascii="Times New Roman" w:hAnsi="Times New Roman" w:cs="Times New Roman"/>
                <w:sz w:val="24"/>
                <w:szCs w:val="24"/>
              </w:rPr>
            </w:pPr>
            <w:r>
              <w:rPr>
                <w:rFonts w:ascii="Times New Roman" w:hAnsi="Times New Roman" w:cs="Times New Roman" w:hint="eastAsia"/>
                <w:sz w:val="24"/>
                <w:szCs w:val="24"/>
              </w:rPr>
              <w:t>0.8</w:t>
            </w:r>
            <w:r w:rsidR="0071751A">
              <w:rPr>
                <w:rFonts w:ascii="Times New Roman" w:hAnsi="Times New Roman" w:cs="Times New Roman" w:hint="eastAsia"/>
                <w:sz w:val="24"/>
                <w:szCs w:val="24"/>
              </w:rPr>
              <w:t>0</w:t>
            </w:r>
            <w:r>
              <w:rPr>
                <w:rFonts w:ascii="Times New Roman" w:hAnsi="Times New Roman" w:cs="Times New Roman" w:hint="eastAsia"/>
                <w:sz w:val="24"/>
                <w:szCs w:val="24"/>
              </w:rPr>
              <w:t xml:space="preserve"> (0.</w:t>
            </w:r>
            <w:r w:rsidR="0071751A">
              <w:rPr>
                <w:rFonts w:ascii="Times New Roman" w:hAnsi="Times New Roman" w:cs="Times New Roman" w:hint="eastAsia"/>
                <w:sz w:val="24"/>
                <w:szCs w:val="24"/>
              </w:rPr>
              <w:t>69</w:t>
            </w:r>
            <w:r>
              <w:rPr>
                <w:rFonts w:ascii="Times New Roman" w:hAnsi="Times New Roman" w:cs="Times New Roman" w:hint="eastAsia"/>
                <w:sz w:val="24"/>
                <w:szCs w:val="24"/>
              </w:rPr>
              <w:t xml:space="preserve"> to 0.93</w:t>
            </w:r>
            <w:r w:rsidR="000B26B8">
              <w:rPr>
                <w:rFonts w:ascii="Times New Roman" w:hAnsi="Times New Roman" w:cs="Times New Roman" w:hint="eastAsia"/>
                <w:sz w:val="24"/>
                <w:szCs w:val="24"/>
              </w:rPr>
              <w:t>)</w:t>
            </w:r>
          </w:p>
        </w:tc>
        <w:tc>
          <w:tcPr>
            <w:tcW w:w="865" w:type="pct"/>
            <w:tcBorders>
              <w:top w:val="nil"/>
              <w:left w:val="nil"/>
              <w:bottom w:val="nil"/>
              <w:right w:val="nil"/>
            </w:tcBorders>
          </w:tcPr>
          <w:p w14:paraId="124F956A" w14:textId="185F29F1" w:rsidR="000B26B8" w:rsidRPr="00E94875" w:rsidRDefault="000B26B8" w:rsidP="0024225F">
            <w:pPr>
              <w:rPr>
                <w:rFonts w:ascii="Times New Roman" w:hAnsi="Times New Roman" w:cs="Times New Roman"/>
                <w:sz w:val="24"/>
                <w:szCs w:val="24"/>
              </w:rPr>
            </w:pPr>
            <w:r>
              <w:rPr>
                <w:rFonts w:ascii="Times New Roman" w:hAnsi="Times New Roman" w:cs="Times New Roman" w:hint="eastAsia"/>
                <w:sz w:val="24"/>
                <w:szCs w:val="24"/>
              </w:rPr>
              <w:t>0.0</w:t>
            </w:r>
            <w:r w:rsidR="00E65C1C">
              <w:rPr>
                <w:rFonts w:ascii="Times New Roman" w:hAnsi="Times New Roman" w:cs="Times New Roman" w:hint="eastAsia"/>
                <w:sz w:val="24"/>
                <w:szCs w:val="24"/>
              </w:rPr>
              <w:t>0</w:t>
            </w:r>
            <w:r w:rsidR="00B97EC1">
              <w:rPr>
                <w:rFonts w:ascii="Times New Roman" w:hAnsi="Times New Roman" w:cs="Times New Roman" w:hint="eastAsia"/>
                <w:sz w:val="24"/>
                <w:szCs w:val="24"/>
              </w:rPr>
              <w:t>3</w:t>
            </w:r>
          </w:p>
        </w:tc>
      </w:tr>
      <w:tr w:rsidR="0071751A" w:rsidRPr="00E94875" w14:paraId="69A39FB8" w14:textId="77777777" w:rsidTr="002375AD">
        <w:tc>
          <w:tcPr>
            <w:tcW w:w="1848" w:type="pct"/>
            <w:tcBorders>
              <w:top w:val="nil"/>
              <w:bottom w:val="single" w:sz="4" w:space="0" w:color="auto"/>
              <w:right w:val="nil"/>
            </w:tcBorders>
          </w:tcPr>
          <w:p w14:paraId="6D3690A6" w14:textId="149BC9CB" w:rsidR="0071751A" w:rsidRDefault="0071751A" w:rsidP="0024225F">
            <w:pPr>
              <w:rPr>
                <w:rFonts w:ascii="Times New Roman" w:hAnsi="Times New Roman" w:cs="Times New Roman"/>
                <w:sz w:val="24"/>
                <w:szCs w:val="24"/>
              </w:rPr>
            </w:pPr>
            <w:r>
              <w:rPr>
                <w:rFonts w:ascii="Times New Roman" w:hAnsi="Times New Roman" w:cs="Times New Roman" w:hint="eastAsia"/>
                <w:sz w:val="24"/>
                <w:szCs w:val="24"/>
              </w:rPr>
              <w:t>VCF</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single" w:sz="4" w:space="0" w:color="auto"/>
              <w:right w:val="nil"/>
            </w:tcBorders>
          </w:tcPr>
          <w:p w14:paraId="61583141" w14:textId="0590DF7F" w:rsidR="0071751A" w:rsidRDefault="0071751A" w:rsidP="0024225F">
            <w:pPr>
              <w:rPr>
                <w:rFonts w:ascii="Times New Roman" w:hAnsi="Times New Roman" w:cs="Times New Roman"/>
                <w:sz w:val="24"/>
                <w:szCs w:val="24"/>
              </w:rPr>
            </w:pPr>
            <w:r>
              <w:rPr>
                <w:rFonts w:ascii="Times New Roman" w:hAnsi="Times New Roman" w:cs="Times New Roman" w:hint="eastAsia"/>
                <w:sz w:val="24"/>
                <w:szCs w:val="24"/>
              </w:rPr>
              <w:t>0.91 (0.83 to 0.99)</w:t>
            </w:r>
          </w:p>
        </w:tc>
        <w:tc>
          <w:tcPr>
            <w:tcW w:w="865" w:type="pct"/>
            <w:tcBorders>
              <w:top w:val="nil"/>
              <w:left w:val="nil"/>
              <w:bottom w:val="single" w:sz="4" w:space="0" w:color="auto"/>
              <w:right w:val="nil"/>
            </w:tcBorders>
          </w:tcPr>
          <w:p w14:paraId="0F667BAF" w14:textId="4A902814" w:rsidR="0071751A" w:rsidRDefault="0071751A" w:rsidP="0024225F">
            <w:pPr>
              <w:rPr>
                <w:rFonts w:ascii="Times New Roman" w:hAnsi="Times New Roman" w:cs="Times New Roman"/>
                <w:sz w:val="24"/>
                <w:szCs w:val="24"/>
              </w:rPr>
            </w:pPr>
            <w:r>
              <w:rPr>
                <w:rFonts w:ascii="Times New Roman" w:hAnsi="Times New Roman" w:cs="Times New Roman" w:hint="eastAsia"/>
                <w:sz w:val="24"/>
                <w:szCs w:val="24"/>
              </w:rPr>
              <w:t>0.037</w:t>
            </w:r>
          </w:p>
        </w:tc>
      </w:tr>
    </w:tbl>
    <w:p w14:paraId="046F3D76" w14:textId="7A2896E6" w:rsidR="00B97EC1" w:rsidRPr="00365B39" w:rsidRDefault="00B97EC1" w:rsidP="0024225F">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Pr>
          <w:rFonts w:ascii="Times New Roman" w:hAnsi="Times New Roman" w:hint="eastAsia"/>
          <w:sz w:val="24"/>
          <w:szCs w:val="24"/>
        </w:rPr>
        <w:t xml:space="preserve"> soil adjusted vegetation index</w:t>
      </w:r>
      <w:r w:rsidR="00365B39">
        <w:rPr>
          <w:rFonts w:ascii="Times New Roman" w:hAnsi="Times New Roman" w:hint="eastAsia"/>
          <w:sz w:val="24"/>
          <w:szCs w:val="24"/>
        </w:rPr>
        <w:t>; VCF, vegetation continuous field.</w:t>
      </w:r>
    </w:p>
    <w:p w14:paraId="723A39F3" w14:textId="6752650C" w:rsidR="001E53E5" w:rsidRDefault="00B97EC1" w:rsidP="0024225F">
      <w:pPr>
        <w:autoSpaceDE w:val="0"/>
        <w:autoSpaceDN w:val="0"/>
        <w:adjustRightInd w:val="0"/>
        <w:rPr>
          <w:rFonts w:ascii="Times New Roman" w:hAnsi="Times New Roman"/>
          <w:sz w:val="24"/>
          <w:szCs w:val="24"/>
        </w:rPr>
      </w:pPr>
      <w:proofErr w:type="spellStart"/>
      <w:proofErr w:type="gramStart"/>
      <w:r>
        <w:rPr>
          <w:rFonts w:ascii="Times New Roman" w:hAnsi="Times New Roman" w:hint="eastAsia"/>
          <w:sz w:val="24"/>
          <w:szCs w:val="24"/>
          <w:vertAlign w:val="superscript"/>
        </w:rPr>
        <w:t>a</w:t>
      </w:r>
      <w:r w:rsidRPr="00AD0BC2">
        <w:rPr>
          <w:rFonts w:ascii="Times New Roman" w:hAnsi="Times New Roman"/>
          <w:sz w:val="24"/>
          <w:szCs w:val="24"/>
        </w:rPr>
        <w:t>Adjusted</w:t>
      </w:r>
      <w:proofErr w:type="spellEnd"/>
      <w:proofErr w:type="gramEnd"/>
      <w:r w:rsidRPr="00AD0BC2">
        <w:rPr>
          <w:rFonts w:ascii="Times New Roman" w:hAnsi="Times New Roman"/>
          <w:sz w:val="24"/>
          <w:szCs w:val="24"/>
        </w:rPr>
        <w:t xml:space="preserve"> for age, sex, </w:t>
      </w:r>
      <w:r w:rsidRPr="00AD0BC2">
        <w:rPr>
          <w:rFonts w:ascii="Times New Roman" w:hAnsi="Times New Roman" w:hint="eastAsia"/>
          <w:sz w:val="24"/>
          <w:szCs w:val="24"/>
        </w:rPr>
        <w:t>e</w:t>
      </w:r>
      <w:r w:rsidRPr="00AD0BC2">
        <w:rPr>
          <w:rFonts w:ascii="Times New Roman" w:hAnsi="Times New Roman"/>
          <w:sz w:val="24"/>
          <w:szCs w:val="24"/>
        </w:rPr>
        <w:t xml:space="preserve">thnicity, </w:t>
      </w:r>
      <w:r w:rsidRPr="00AD0BC2">
        <w:rPr>
          <w:rFonts w:ascii="Times New Roman" w:hAnsi="Times New Roman" w:hint="eastAsia"/>
          <w:sz w:val="24"/>
          <w:szCs w:val="24"/>
        </w:rPr>
        <w:t xml:space="preserve">household </w:t>
      </w:r>
      <w:r w:rsidRPr="00AD0BC2">
        <w:rPr>
          <w:rFonts w:ascii="Times New Roman" w:hAnsi="Times New Roman"/>
          <w:sz w:val="24"/>
          <w:szCs w:val="24"/>
        </w:rPr>
        <w:t>income</w:t>
      </w:r>
      <w:r w:rsidRPr="00AD0BC2">
        <w:rPr>
          <w:rFonts w:ascii="Times New Roman" w:hAnsi="Times New Roman" w:hint="eastAsia"/>
          <w:sz w:val="24"/>
          <w:szCs w:val="24"/>
        </w:rPr>
        <w:t xml:space="preserve">, </w:t>
      </w:r>
      <w:r w:rsidR="00365B39">
        <w:rPr>
          <w:rFonts w:ascii="Times New Roman" w:hAnsi="Times New Roman" w:hint="eastAsia"/>
          <w:sz w:val="24"/>
          <w:szCs w:val="24"/>
        </w:rPr>
        <w:t xml:space="preserve">education, </w:t>
      </w:r>
      <w:r w:rsidRPr="00AD0BC2">
        <w:rPr>
          <w:rFonts w:ascii="Times New Roman" w:hAnsi="Times New Roman" w:hint="eastAsia"/>
          <w:sz w:val="24"/>
          <w:szCs w:val="24"/>
        </w:rPr>
        <w:t xml:space="preserve">and </w:t>
      </w:r>
      <w:r>
        <w:rPr>
          <w:rFonts w:ascii="Times New Roman" w:hAnsi="Times New Roman" w:hint="eastAsia"/>
          <w:sz w:val="24"/>
          <w:szCs w:val="24"/>
        </w:rPr>
        <w:t>district-level of gross domestic product</w:t>
      </w:r>
      <w:r w:rsidR="00365B39">
        <w:rPr>
          <w:rFonts w:ascii="Times New Roman" w:hAnsi="Times New Roman" w:hint="eastAsia"/>
          <w:sz w:val="24"/>
          <w:szCs w:val="24"/>
        </w:rPr>
        <w:t xml:space="preserve"> and population density</w:t>
      </w:r>
      <w:r w:rsidR="000B26B8" w:rsidRPr="00CA2BF9">
        <w:rPr>
          <w:rFonts w:ascii="Times New Roman" w:hAnsi="Times New Roman"/>
          <w:sz w:val="24"/>
          <w:szCs w:val="24"/>
        </w:rPr>
        <w:t>.</w:t>
      </w:r>
    </w:p>
    <w:p w14:paraId="5ABBB5AE" w14:textId="77777777" w:rsidR="001E53E5" w:rsidRDefault="001E53E5" w:rsidP="0024225F">
      <w:pPr>
        <w:widowControl/>
        <w:rPr>
          <w:rFonts w:ascii="Times New Roman" w:hAnsi="Times New Roman"/>
          <w:sz w:val="24"/>
          <w:szCs w:val="24"/>
        </w:rPr>
      </w:pPr>
      <w:r>
        <w:rPr>
          <w:rFonts w:ascii="Times New Roman" w:hAnsi="Times New Roman"/>
          <w:sz w:val="24"/>
          <w:szCs w:val="24"/>
        </w:rPr>
        <w:br w:type="page"/>
      </w:r>
    </w:p>
    <w:p w14:paraId="6E35CC2B" w14:textId="368AF5B3" w:rsidR="001E53E5" w:rsidRPr="00CD0F52" w:rsidRDefault="001E53E5" w:rsidP="0024225F">
      <w:pPr>
        <w:rPr>
          <w:rFonts w:ascii="Times New Roman" w:hAnsi="Times New Roman"/>
          <w:sz w:val="24"/>
          <w:szCs w:val="24"/>
        </w:rPr>
      </w:pPr>
      <w:r w:rsidRPr="00CD0F52">
        <w:rPr>
          <w:rFonts w:ascii="Times New Roman" w:hAnsi="Times New Roman"/>
          <w:b/>
          <w:sz w:val="24"/>
          <w:szCs w:val="24"/>
        </w:rPr>
        <w:lastRenderedPageBreak/>
        <w:t xml:space="preserve">Table </w:t>
      </w:r>
      <w:r>
        <w:rPr>
          <w:rFonts w:ascii="Times New Roman" w:hAnsi="Times New Roman" w:hint="eastAsia"/>
          <w:b/>
          <w:sz w:val="24"/>
          <w:szCs w:val="24"/>
        </w:rPr>
        <w:t>S</w:t>
      </w:r>
      <w:r w:rsidR="008141AC">
        <w:rPr>
          <w:rFonts w:ascii="Times New Roman" w:hAnsi="Times New Roman" w:hint="eastAsia"/>
          <w:b/>
          <w:sz w:val="24"/>
          <w:szCs w:val="24"/>
        </w:rPr>
        <w:t>6</w:t>
      </w:r>
      <w:r w:rsidR="000613C1">
        <w:rPr>
          <w:rFonts w:ascii="Times New Roman" w:hAnsi="Times New Roman" w:hint="eastAsia"/>
          <w:b/>
          <w:sz w:val="24"/>
          <w:szCs w:val="24"/>
        </w:rPr>
        <w:t>.</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EE173C">
        <w:rPr>
          <w:rFonts w:ascii="Times New Roman" w:hAnsi="Times New Roman" w:hint="eastAsia"/>
          <w:sz w:val="24"/>
          <w:szCs w:val="24"/>
        </w:rPr>
        <w:t>p</w:t>
      </w:r>
      <w:r>
        <w:rPr>
          <w:rFonts w:ascii="Times New Roman" w:hAnsi="Times New Roman" w:hint="eastAsia"/>
          <w:sz w:val="24"/>
          <w:szCs w:val="24"/>
        </w:rPr>
        <w:t xml:space="preserve">er </w:t>
      </w:r>
      <w:r w:rsidR="00365B39">
        <w:rPr>
          <w:rFonts w:ascii="Times New Roman" w:hAnsi="Times New Roman" w:hint="eastAsia"/>
          <w:sz w:val="24"/>
          <w:szCs w:val="24"/>
        </w:rPr>
        <w:t xml:space="preserve">IQR </w:t>
      </w:r>
      <w:r w:rsidR="00EE173C">
        <w:rPr>
          <w:rFonts w:ascii="Times New Roman" w:hAnsi="Times New Roman" w:hint="eastAsia"/>
          <w:sz w:val="24"/>
          <w:szCs w:val="24"/>
        </w:rPr>
        <w:t>i</w:t>
      </w:r>
      <w:r>
        <w:rPr>
          <w:rFonts w:ascii="Times New Roman" w:hAnsi="Times New Roman" w:hint="eastAsia"/>
          <w:sz w:val="24"/>
          <w:szCs w:val="24"/>
        </w:rPr>
        <w:t xml:space="preserve">ncrease in </w:t>
      </w:r>
      <w:r w:rsidR="00365B39">
        <w:rPr>
          <w:rFonts w:ascii="Times New Roman" w:hAnsi="Times New Roman" w:hint="eastAsia"/>
          <w:sz w:val="24"/>
          <w:szCs w:val="24"/>
        </w:rPr>
        <w:t>greenness metrics</w:t>
      </w:r>
      <w:r>
        <w:rPr>
          <w:rFonts w:ascii="Times New Roman" w:hAnsi="Times New Roman" w:hint="eastAsia"/>
          <w:sz w:val="24"/>
          <w:szCs w:val="24"/>
        </w:rPr>
        <w:t xml:space="preserve"> with </w:t>
      </w:r>
      <w:r w:rsidR="00EE173C">
        <w:rPr>
          <w:rFonts w:ascii="Times New Roman" w:hAnsi="Times New Roman" w:hint="eastAsia"/>
          <w:sz w:val="24"/>
          <w:szCs w:val="24"/>
        </w:rPr>
        <w:t>m</w:t>
      </w:r>
      <w:r>
        <w:rPr>
          <w:rFonts w:ascii="Times New Roman" w:hAnsi="Times New Roman" w:hint="eastAsia"/>
          <w:sz w:val="24"/>
          <w:szCs w:val="24"/>
        </w:rPr>
        <w:t xml:space="preserve">etabolic </w:t>
      </w:r>
      <w:r w:rsidR="00EE173C">
        <w:rPr>
          <w:rFonts w:ascii="Times New Roman" w:hAnsi="Times New Roman" w:hint="eastAsia"/>
          <w:sz w:val="24"/>
          <w:szCs w:val="24"/>
        </w:rPr>
        <w:t>s</w:t>
      </w:r>
      <w:r>
        <w:rPr>
          <w:rFonts w:ascii="Times New Roman" w:hAnsi="Times New Roman" w:hint="eastAsia"/>
          <w:sz w:val="24"/>
          <w:szCs w:val="24"/>
        </w:rPr>
        <w:t xml:space="preserve">yndrome after </w:t>
      </w:r>
      <w:r w:rsidR="00EE173C">
        <w:rPr>
          <w:rFonts w:ascii="Times New Roman" w:hAnsi="Times New Roman" w:hint="eastAsia"/>
          <w:sz w:val="24"/>
          <w:szCs w:val="24"/>
        </w:rPr>
        <w:t>e</w:t>
      </w:r>
      <w:r>
        <w:rPr>
          <w:rFonts w:ascii="Times New Roman" w:hAnsi="Times New Roman" w:hint="eastAsia"/>
          <w:sz w:val="24"/>
          <w:szCs w:val="24"/>
        </w:rPr>
        <w:t xml:space="preserve">xcluding </w:t>
      </w:r>
      <w:r w:rsidR="00EE173C">
        <w:rPr>
          <w:rFonts w:ascii="Times New Roman" w:hAnsi="Times New Roman" w:hint="eastAsia"/>
          <w:sz w:val="24"/>
          <w:szCs w:val="24"/>
        </w:rPr>
        <w:t>p</w:t>
      </w:r>
      <w:r>
        <w:rPr>
          <w:rFonts w:ascii="Times New Roman" w:hAnsi="Times New Roman" w:hint="eastAsia"/>
          <w:sz w:val="24"/>
          <w:szCs w:val="24"/>
        </w:rPr>
        <w:t xml:space="preserve">articipants with </w:t>
      </w:r>
      <w:r w:rsidR="00EE173C">
        <w:rPr>
          <w:rFonts w:ascii="Times New Roman" w:hAnsi="Times New Roman" w:hint="eastAsia"/>
          <w:sz w:val="24"/>
          <w:szCs w:val="24"/>
        </w:rPr>
        <w:t>u</w:t>
      </w:r>
      <w:r>
        <w:rPr>
          <w:rFonts w:ascii="Times New Roman" w:hAnsi="Times New Roman" w:hint="eastAsia"/>
          <w:sz w:val="24"/>
          <w:szCs w:val="24"/>
        </w:rPr>
        <w:t>nderweight</w:t>
      </w:r>
      <w:r w:rsidR="001E79FC">
        <w:rPr>
          <w:rFonts w:ascii="Times New Roman" w:hAnsi="Times New Roman" w:hint="eastAsia"/>
          <w:sz w:val="24"/>
          <w:szCs w:val="24"/>
        </w:rPr>
        <w:t xml:space="preserve"> (</w:t>
      </w:r>
      <w:r w:rsidR="00DE3622">
        <w:rPr>
          <w:rFonts w:ascii="Times New Roman" w:hAnsi="Times New Roman" w:hint="eastAsia"/>
          <w:sz w:val="24"/>
          <w:szCs w:val="24"/>
        </w:rPr>
        <w:t>n</w:t>
      </w:r>
      <w:r w:rsidR="001E79FC">
        <w:rPr>
          <w:rFonts w:ascii="Times New Roman" w:hAnsi="Times New Roman" w:hint="eastAsia"/>
          <w:sz w:val="24"/>
          <w:szCs w:val="24"/>
        </w:rPr>
        <w:t xml:space="preserve"> = 14,950</w:t>
      </w:r>
      <w:proofErr w:type="gramStart"/>
      <w:r w:rsidR="001E79FC">
        <w:rPr>
          <w:rFonts w:ascii="Times New Roman" w:hAnsi="Times New Roman" w:hint="eastAsia"/>
          <w:sz w:val="24"/>
          <w:szCs w:val="24"/>
        </w:rPr>
        <w:t>)</w:t>
      </w:r>
      <w:r w:rsidR="00926497" w:rsidRPr="00B97EC1">
        <w:rPr>
          <w:rFonts w:ascii="Times New Roman" w:hAnsi="Times New Roman" w:hint="eastAsia"/>
          <w:b/>
          <w:sz w:val="24"/>
          <w:szCs w:val="24"/>
          <w:vertAlign w:val="superscript"/>
        </w:rPr>
        <w:t>a</w:t>
      </w:r>
      <w:proofErr w:type="gramEnd"/>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4247"/>
        <w:gridCol w:w="1606"/>
      </w:tblGrid>
      <w:tr w:rsidR="001E53E5" w:rsidRPr="00E94875" w14:paraId="1BE0D4A6" w14:textId="77777777" w:rsidTr="002375AD">
        <w:tc>
          <w:tcPr>
            <w:tcW w:w="1848" w:type="pct"/>
            <w:tcBorders>
              <w:top w:val="single" w:sz="4" w:space="0" w:color="auto"/>
              <w:bottom w:val="single" w:sz="4" w:space="0" w:color="auto"/>
            </w:tcBorders>
          </w:tcPr>
          <w:p w14:paraId="20E68668" w14:textId="77777777" w:rsidR="001E53E5" w:rsidRPr="00E94875" w:rsidRDefault="001E53E5" w:rsidP="0024225F">
            <w:pPr>
              <w:rPr>
                <w:rFonts w:ascii="Times New Roman" w:hAnsi="Times New Roman" w:cs="Times New Roman"/>
                <w:b/>
                <w:sz w:val="24"/>
                <w:szCs w:val="24"/>
              </w:rPr>
            </w:pPr>
            <w:r>
              <w:rPr>
                <w:rFonts w:ascii="Times New Roman" w:hAnsi="Times New Roman" w:cs="Times New Roman" w:hint="eastAsia"/>
                <w:b/>
                <w:sz w:val="24"/>
                <w:szCs w:val="24"/>
              </w:rPr>
              <w:t>Greenness metrics</w:t>
            </w:r>
          </w:p>
        </w:tc>
        <w:tc>
          <w:tcPr>
            <w:tcW w:w="2287" w:type="pct"/>
            <w:tcBorders>
              <w:top w:val="single" w:sz="4" w:space="0" w:color="auto"/>
              <w:bottom w:val="single" w:sz="4" w:space="0" w:color="auto"/>
            </w:tcBorders>
          </w:tcPr>
          <w:p w14:paraId="46BF1621" w14:textId="77777777" w:rsidR="001E53E5" w:rsidRPr="00E94875" w:rsidRDefault="001E53E5" w:rsidP="0024225F">
            <w:pPr>
              <w:rPr>
                <w:rFonts w:ascii="Times New Roman" w:hAnsi="Times New Roman" w:cs="Times New Roman"/>
                <w:b/>
                <w:sz w:val="24"/>
                <w:szCs w:val="24"/>
              </w:rPr>
            </w:pPr>
            <w:r>
              <w:rPr>
                <w:rFonts w:ascii="Times New Roman" w:hAnsi="Times New Roman" w:cs="Times New Roman" w:hint="eastAsia"/>
                <w:b/>
                <w:sz w:val="24"/>
                <w:szCs w:val="24"/>
              </w:rPr>
              <w:t>Adjusted OR (95% CI)</w:t>
            </w:r>
          </w:p>
        </w:tc>
        <w:tc>
          <w:tcPr>
            <w:tcW w:w="865" w:type="pct"/>
            <w:tcBorders>
              <w:top w:val="single" w:sz="4" w:space="0" w:color="auto"/>
              <w:bottom w:val="single" w:sz="4" w:space="0" w:color="auto"/>
            </w:tcBorders>
          </w:tcPr>
          <w:p w14:paraId="2BC0BB5E" w14:textId="425219C8" w:rsidR="001E53E5" w:rsidRDefault="001E53E5" w:rsidP="0024225F">
            <w:pPr>
              <w:rPr>
                <w:rFonts w:ascii="Times New Roman" w:hAnsi="Times New Roman" w:cs="Times New Roman"/>
                <w:b/>
                <w:sz w:val="24"/>
                <w:szCs w:val="24"/>
              </w:rPr>
            </w:pPr>
            <w:r w:rsidRPr="001F1AC2">
              <w:rPr>
                <w:rFonts w:ascii="Times New Roman" w:hAnsi="Times New Roman" w:cs="Times New Roman" w:hint="eastAsia"/>
                <w:b/>
                <w:i/>
                <w:sz w:val="24"/>
                <w:szCs w:val="24"/>
              </w:rPr>
              <w:t>P</w:t>
            </w:r>
            <w:r>
              <w:rPr>
                <w:rFonts w:ascii="Times New Roman" w:hAnsi="Times New Roman" w:cs="Times New Roman" w:hint="eastAsia"/>
                <w:b/>
                <w:sz w:val="24"/>
                <w:szCs w:val="24"/>
              </w:rPr>
              <w:t xml:space="preserve"> </w:t>
            </w:r>
            <w:r w:rsidR="00E16DDA">
              <w:rPr>
                <w:rFonts w:ascii="Times New Roman" w:hAnsi="Times New Roman" w:cs="Times New Roman" w:hint="eastAsia"/>
                <w:b/>
                <w:sz w:val="24"/>
                <w:szCs w:val="24"/>
              </w:rPr>
              <w:t>v</w:t>
            </w:r>
            <w:r>
              <w:rPr>
                <w:rFonts w:ascii="Times New Roman" w:hAnsi="Times New Roman" w:cs="Times New Roman" w:hint="eastAsia"/>
                <w:b/>
                <w:sz w:val="24"/>
                <w:szCs w:val="24"/>
              </w:rPr>
              <w:t>alue</w:t>
            </w:r>
          </w:p>
        </w:tc>
      </w:tr>
      <w:tr w:rsidR="001E53E5" w:rsidRPr="00E94875" w14:paraId="600E0D53" w14:textId="77777777" w:rsidTr="002375AD">
        <w:tc>
          <w:tcPr>
            <w:tcW w:w="1848" w:type="pct"/>
            <w:tcBorders>
              <w:top w:val="single" w:sz="4" w:space="0" w:color="auto"/>
              <w:bottom w:val="nil"/>
              <w:right w:val="nil"/>
            </w:tcBorders>
          </w:tcPr>
          <w:p w14:paraId="1B4AB36E" w14:textId="77777777" w:rsidR="001E53E5" w:rsidRPr="00E94875" w:rsidRDefault="001E53E5" w:rsidP="0024225F">
            <w:pPr>
              <w:rPr>
                <w:rFonts w:ascii="Times New Roman" w:hAnsi="Times New Roman" w:cs="Times New Roman"/>
                <w:sz w:val="24"/>
                <w:szCs w:val="24"/>
              </w:rPr>
            </w:pPr>
            <w:r w:rsidRPr="00E94875">
              <w:rPr>
                <w:rFonts w:ascii="Times New Roman" w:hAnsi="Times New Roman" w:cs="Times New Roman"/>
                <w:sz w:val="24"/>
                <w:szCs w:val="24"/>
              </w:rPr>
              <w:t>NDVI</w:t>
            </w:r>
            <w:r w:rsidRPr="00E94875">
              <w:rPr>
                <w:rFonts w:ascii="Times New Roman" w:hAnsi="Times New Roman" w:cs="Times New Roman"/>
                <w:kern w:val="0"/>
                <w:sz w:val="24"/>
                <w:szCs w:val="24"/>
                <w:vertAlign w:val="subscript"/>
              </w:rPr>
              <w:t>500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single" w:sz="4" w:space="0" w:color="auto"/>
              <w:left w:val="nil"/>
              <w:bottom w:val="nil"/>
              <w:right w:val="nil"/>
            </w:tcBorders>
          </w:tcPr>
          <w:p w14:paraId="1BD2559C" w14:textId="28BBC781" w:rsidR="001E53E5" w:rsidRPr="00E94875" w:rsidRDefault="001E79FC" w:rsidP="0024225F">
            <w:pPr>
              <w:rPr>
                <w:rFonts w:ascii="Times New Roman" w:hAnsi="Times New Roman" w:cs="Times New Roman"/>
                <w:sz w:val="24"/>
                <w:szCs w:val="24"/>
              </w:rPr>
            </w:pPr>
            <w:r>
              <w:rPr>
                <w:rFonts w:ascii="Times New Roman" w:hAnsi="Times New Roman" w:cs="Times New Roman" w:hint="eastAsia"/>
                <w:sz w:val="24"/>
                <w:szCs w:val="24"/>
              </w:rPr>
              <w:t>0.8</w:t>
            </w:r>
            <w:r w:rsidR="00A17F3D">
              <w:rPr>
                <w:rFonts w:ascii="Times New Roman" w:hAnsi="Times New Roman" w:cs="Times New Roman" w:hint="eastAsia"/>
                <w:sz w:val="24"/>
                <w:szCs w:val="24"/>
              </w:rPr>
              <w:t>3</w:t>
            </w:r>
            <w:r>
              <w:rPr>
                <w:rFonts w:ascii="Times New Roman" w:hAnsi="Times New Roman" w:cs="Times New Roman" w:hint="eastAsia"/>
                <w:sz w:val="24"/>
                <w:szCs w:val="24"/>
              </w:rPr>
              <w:t xml:space="preserve"> (0.</w:t>
            </w:r>
            <w:r w:rsidR="00A17F3D">
              <w:rPr>
                <w:rFonts w:ascii="Times New Roman" w:hAnsi="Times New Roman" w:cs="Times New Roman" w:hint="eastAsia"/>
                <w:sz w:val="24"/>
                <w:szCs w:val="24"/>
              </w:rPr>
              <w:t>73</w:t>
            </w:r>
            <w:r>
              <w:rPr>
                <w:rFonts w:ascii="Times New Roman" w:hAnsi="Times New Roman" w:cs="Times New Roman" w:hint="eastAsia"/>
                <w:sz w:val="24"/>
                <w:szCs w:val="24"/>
              </w:rPr>
              <w:t xml:space="preserve"> to 0.96</w:t>
            </w:r>
            <w:r w:rsidR="001E53E5">
              <w:rPr>
                <w:rFonts w:ascii="Times New Roman" w:hAnsi="Times New Roman" w:cs="Times New Roman" w:hint="eastAsia"/>
                <w:sz w:val="24"/>
                <w:szCs w:val="24"/>
              </w:rPr>
              <w:t>)</w:t>
            </w:r>
          </w:p>
        </w:tc>
        <w:tc>
          <w:tcPr>
            <w:tcW w:w="865" w:type="pct"/>
            <w:tcBorders>
              <w:top w:val="single" w:sz="4" w:space="0" w:color="auto"/>
              <w:left w:val="nil"/>
              <w:bottom w:val="nil"/>
              <w:right w:val="nil"/>
            </w:tcBorders>
          </w:tcPr>
          <w:p w14:paraId="6F2B028F" w14:textId="46E15D87" w:rsidR="001E53E5" w:rsidRPr="00E94875" w:rsidRDefault="001E53E5" w:rsidP="0024225F">
            <w:pPr>
              <w:rPr>
                <w:rFonts w:ascii="Times New Roman" w:hAnsi="Times New Roman" w:cs="Times New Roman"/>
                <w:sz w:val="24"/>
                <w:szCs w:val="24"/>
              </w:rPr>
            </w:pPr>
            <w:r>
              <w:rPr>
                <w:rFonts w:ascii="Times New Roman" w:hAnsi="Times New Roman" w:cs="Times New Roman" w:hint="eastAsia"/>
                <w:sz w:val="24"/>
                <w:szCs w:val="24"/>
              </w:rPr>
              <w:t>0.0</w:t>
            </w:r>
            <w:r w:rsidR="001E79FC">
              <w:rPr>
                <w:rFonts w:ascii="Times New Roman" w:hAnsi="Times New Roman" w:cs="Times New Roman" w:hint="eastAsia"/>
                <w:sz w:val="24"/>
                <w:szCs w:val="24"/>
              </w:rPr>
              <w:t>0</w:t>
            </w:r>
            <w:r w:rsidR="00A17F3D">
              <w:rPr>
                <w:rFonts w:ascii="Times New Roman" w:hAnsi="Times New Roman" w:cs="Times New Roman" w:hint="eastAsia"/>
                <w:sz w:val="24"/>
                <w:szCs w:val="24"/>
              </w:rPr>
              <w:t>9</w:t>
            </w:r>
          </w:p>
        </w:tc>
      </w:tr>
      <w:tr w:rsidR="001E53E5" w:rsidRPr="00E94875" w14:paraId="3CC9E9A4" w14:textId="77777777" w:rsidTr="008770E5">
        <w:tc>
          <w:tcPr>
            <w:tcW w:w="1848" w:type="pct"/>
            <w:tcBorders>
              <w:top w:val="nil"/>
              <w:bottom w:val="nil"/>
              <w:right w:val="nil"/>
            </w:tcBorders>
          </w:tcPr>
          <w:p w14:paraId="16222037" w14:textId="77777777" w:rsidR="001E53E5" w:rsidRPr="00E94875" w:rsidRDefault="001E53E5" w:rsidP="0024225F">
            <w:pPr>
              <w:rPr>
                <w:rFonts w:ascii="Times New Roman" w:hAnsi="Times New Roman" w:cs="Times New Roman"/>
                <w:sz w:val="24"/>
                <w:szCs w:val="24"/>
              </w:rPr>
            </w:pPr>
            <w:r>
              <w:rPr>
                <w:rFonts w:ascii="Times New Roman" w:hAnsi="Times New Roman" w:cs="Times New Roman" w:hint="eastAsia"/>
                <w:sz w:val="24"/>
                <w:szCs w:val="24"/>
              </w:rPr>
              <w:t>SA</w:t>
            </w:r>
            <w:r w:rsidRPr="00E94875">
              <w:rPr>
                <w:rFonts w:ascii="Times New Roman" w:hAnsi="Times New Roman" w:cs="Times New Roman"/>
                <w:sz w:val="24"/>
                <w:szCs w:val="24"/>
              </w:rPr>
              <w:t>VI</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nil"/>
              <w:right w:val="nil"/>
            </w:tcBorders>
          </w:tcPr>
          <w:p w14:paraId="363AA982" w14:textId="46EF6FE0" w:rsidR="001E53E5" w:rsidRPr="00E94875" w:rsidRDefault="001E79FC" w:rsidP="00A17F3D">
            <w:pPr>
              <w:rPr>
                <w:rFonts w:ascii="Times New Roman" w:hAnsi="Times New Roman" w:cs="Times New Roman"/>
                <w:sz w:val="24"/>
                <w:szCs w:val="24"/>
              </w:rPr>
            </w:pPr>
            <w:r>
              <w:rPr>
                <w:rFonts w:ascii="Times New Roman" w:hAnsi="Times New Roman" w:cs="Times New Roman" w:hint="eastAsia"/>
                <w:sz w:val="24"/>
                <w:szCs w:val="24"/>
              </w:rPr>
              <w:t>0.8</w:t>
            </w:r>
            <w:r w:rsidR="00A17F3D">
              <w:rPr>
                <w:rFonts w:ascii="Times New Roman" w:hAnsi="Times New Roman" w:cs="Times New Roman" w:hint="eastAsia"/>
                <w:sz w:val="24"/>
                <w:szCs w:val="24"/>
              </w:rPr>
              <w:t>1</w:t>
            </w:r>
            <w:r>
              <w:rPr>
                <w:rFonts w:ascii="Times New Roman" w:hAnsi="Times New Roman" w:cs="Times New Roman" w:hint="eastAsia"/>
                <w:sz w:val="24"/>
                <w:szCs w:val="24"/>
              </w:rPr>
              <w:t xml:space="preserve"> (0.</w:t>
            </w:r>
            <w:r w:rsidR="00A17F3D">
              <w:rPr>
                <w:rFonts w:ascii="Times New Roman" w:hAnsi="Times New Roman" w:cs="Times New Roman" w:hint="eastAsia"/>
                <w:sz w:val="24"/>
                <w:szCs w:val="24"/>
              </w:rPr>
              <w:t xml:space="preserve">70 </w:t>
            </w:r>
            <w:r>
              <w:rPr>
                <w:rFonts w:ascii="Times New Roman" w:hAnsi="Times New Roman" w:cs="Times New Roman" w:hint="eastAsia"/>
                <w:sz w:val="24"/>
                <w:szCs w:val="24"/>
              </w:rPr>
              <w:t>to 0.</w:t>
            </w:r>
            <w:r w:rsidR="00A17F3D">
              <w:rPr>
                <w:rFonts w:ascii="Times New Roman" w:hAnsi="Times New Roman" w:cs="Times New Roman" w:hint="eastAsia"/>
                <w:sz w:val="24"/>
                <w:szCs w:val="24"/>
              </w:rPr>
              <w:t>93</w:t>
            </w:r>
            <w:r w:rsidR="001E53E5">
              <w:rPr>
                <w:rFonts w:ascii="Times New Roman" w:hAnsi="Times New Roman" w:cs="Times New Roman" w:hint="eastAsia"/>
                <w:sz w:val="24"/>
                <w:szCs w:val="24"/>
              </w:rPr>
              <w:t>)</w:t>
            </w:r>
          </w:p>
        </w:tc>
        <w:tc>
          <w:tcPr>
            <w:tcW w:w="865" w:type="pct"/>
            <w:tcBorders>
              <w:top w:val="nil"/>
              <w:left w:val="nil"/>
              <w:bottom w:val="nil"/>
              <w:right w:val="nil"/>
            </w:tcBorders>
          </w:tcPr>
          <w:p w14:paraId="0385BDAB" w14:textId="7B563285" w:rsidR="001E53E5" w:rsidRPr="00E94875" w:rsidRDefault="001E53E5" w:rsidP="0024225F">
            <w:pPr>
              <w:rPr>
                <w:rFonts w:ascii="Times New Roman" w:hAnsi="Times New Roman" w:cs="Times New Roman"/>
                <w:sz w:val="24"/>
                <w:szCs w:val="24"/>
              </w:rPr>
            </w:pPr>
            <w:r>
              <w:rPr>
                <w:rFonts w:ascii="Times New Roman" w:hAnsi="Times New Roman" w:cs="Times New Roman" w:hint="eastAsia"/>
                <w:sz w:val="24"/>
                <w:szCs w:val="24"/>
              </w:rPr>
              <w:t>0.0</w:t>
            </w:r>
            <w:r w:rsidR="001E79FC">
              <w:rPr>
                <w:rFonts w:ascii="Times New Roman" w:hAnsi="Times New Roman" w:cs="Times New Roman" w:hint="eastAsia"/>
                <w:sz w:val="24"/>
                <w:szCs w:val="24"/>
              </w:rPr>
              <w:t>0</w:t>
            </w:r>
            <w:r w:rsidR="00C350B5">
              <w:rPr>
                <w:rFonts w:ascii="Times New Roman" w:hAnsi="Times New Roman" w:cs="Times New Roman" w:hint="eastAsia"/>
                <w:sz w:val="24"/>
                <w:szCs w:val="24"/>
              </w:rPr>
              <w:t>4</w:t>
            </w:r>
          </w:p>
        </w:tc>
      </w:tr>
      <w:tr w:rsidR="00A17F3D" w:rsidRPr="00E94875" w14:paraId="2E0CB847" w14:textId="77777777" w:rsidTr="002375AD">
        <w:tc>
          <w:tcPr>
            <w:tcW w:w="1848" w:type="pct"/>
            <w:tcBorders>
              <w:top w:val="nil"/>
              <w:bottom w:val="single" w:sz="4" w:space="0" w:color="auto"/>
              <w:right w:val="nil"/>
            </w:tcBorders>
          </w:tcPr>
          <w:p w14:paraId="6AA68752" w14:textId="1E472FF0" w:rsidR="00A17F3D" w:rsidRDefault="00A17F3D" w:rsidP="0024225F">
            <w:pPr>
              <w:rPr>
                <w:rFonts w:ascii="Times New Roman" w:hAnsi="Times New Roman" w:cs="Times New Roman"/>
                <w:sz w:val="24"/>
                <w:szCs w:val="24"/>
              </w:rPr>
            </w:pPr>
            <w:r>
              <w:rPr>
                <w:rFonts w:ascii="Times New Roman" w:hAnsi="Times New Roman" w:cs="Times New Roman" w:hint="eastAsia"/>
                <w:sz w:val="24"/>
                <w:szCs w:val="24"/>
              </w:rPr>
              <w:t>VCF</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single" w:sz="4" w:space="0" w:color="auto"/>
              <w:right w:val="nil"/>
            </w:tcBorders>
          </w:tcPr>
          <w:p w14:paraId="11A23C58" w14:textId="026ADDFA" w:rsidR="00A17F3D" w:rsidRDefault="00A17F3D" w:rsidP="0024225F">
            <w:pPr>
              <w:rPr>
                <w:rFonts w:ascii="Times New Roman" w:hAnsi="Times New Roman" w:cs="Times New Roman"/>
                <w:sz w:val="24"/>
                <w:szCs w:val="24"/>
              </w:rPr>
            </w:pPr>
            <w:r>
              <w:rPr>
                <w:rFonts w:ascii="Times New Roman" w:hAnsi="Times New Roman" w:cs="Times New Roman" w:hint="eastAsia"/>
                <w:sz w:val="24"/>
                <w:szCs w:val="24"/>
              </w:rPr>
              <w:t>0.91 (0.84 to 1.00)</w:t>
            </w:r>
          </w:p>
        </w:tc>
        <w:tc>
          <w:tcPr>
            <w:tcW w:w="865" w:type="pct"/>
            <w:tcBorders>
              <w:top w:val="nil"/>
              <w:left w:val="nil"/>
              <w:bottom w:val="single" w:sz="4" w:space="0" w:color="auto"/>
              <w:right w:val="nil"/>
            </w:tcBorders>
          </w:tcPr>
          <w:p w14:paraId="17F1B07F" w14:textId="779FC31B" w:rsidR="00A17F3D" w:rsidRDefault="00A17F3D" w:rsidP="0024225F">
            <w:pPr>
              <w:rPr>
                <w:rFonts w:ascii="Times New Roman" w:hAnsi="Times New Roman" w:cs="Times New Roman"/>
                <w:sz w:val="24"/>
                <w:szCs w:val="24"/>
              </w:rPr>
            </w:pPr>
            <w:r>
              <w:rPr>
                <w:rFonts w:ascii="Times New Roman" w:hAnsi="Times New Roman" w:cs="Times New Roman" w:hint="eastAsia"/>
                <w:sz w:val="24"/>
                <w:szCs w:val="24"/>
              </w:rPr>
              <w:t>0.052</w:t>
            </w:r>
          </w:p>
        </w:tc>
      </w:tr>
    </w:tbl>
    <w:p w14:paraId="2E21EF33" w14:textId="06C54D9C" w:rsidR="00926497" w:rsidRPr="00365B39" w:rsidRDefault="00926497" w:rsidP="0024225F">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Pr>
          <w:rFonts w:ascii="Times New Roman" w:hAnsi="Times New Roman" w:hint="eastAsia"/>
          <w:sz w:val="24"/>
          <w:szCs w:val="24"/>
        </w:rPr>
        <w:t xml:space="preserve"> soil adjusted vegetation index</w:t>
      </w:r>
      <w:r w:rsidR="00365B39">
        <w:rPr>
          <w:rFonts w:ascii="Times New Roman" w:hAnsi="Times New Roman" w:hint="eastAsia"/>
          <w:sz w:val="24"/>
          <w:szCs w:val="24"/>
        </w:rPr>
        <w:t>; VCF, vegetation continuous field</w:t>
      </w:r>
    </w:p>
    <w:p w14:paraId="66E242D4" w14:textId="44D4FE13" w:rsidR="00926497" w:rsidRDefault="00926497" w:rsidP="0024225F">
      <w:pPr>
        <w:autoSpaceDE w:val="0"/>
        <w:autoSpaceDN w:val="0"/>
        <w:adjustRightInd w:val="0"/>
        <w:rPr>
          <w:rFonts w:ascii="Times New Roman" w:hAnsi="Times New Roman"/>
          <w:sz w:val="24"/>
          <w:szCs w:val="24"/>
        </w:rPr>
      </w:pPr>
      <w:proofErr w:type="spellStart"/>
      <w:proofErr w:type="gramStart"/>
      <w:r>
        <w:rPr>
          <w:rFonts w:ascii="Times New Roman" w:hAnsi="Times New Roman" w:hint="eastAsia"/>
          <w:sz w:val="24"/>
          <w:szCs w:val="24"/>
          <w:vertAlign w:val="superscript"/>
        </w:rPr>
        <w:t>a</w:t>
      </w:r>
      <w:r w:rsidRPr="00AD0BC2">
        <w:rPr>
          <w:rFonts w:ascii="Times New Roman" w:hAnsi="Times New Roman"/>
          <w:sz w:val="24"/>
          <w:szCs w:val="24"/>
        </w:rPr>
        <w:t>Adjusted</w:t>
      </w:r>
      <w:proofErr w:type="spellEnd"/>
      <w:proofErr w:type="gramEnd"/>
      <w:r w:rsidRPr="00AD0BC2">
        <w:rPr>
          <w:rFonts w:ascii="Times New Roman" w:hAnsi="Times New Roman"/>
          <w:sz w:val="24"/>
          <w:szCs w:val="24"/>
        </w:rPr>
        <w:t xml:space="preserve"> for age, sex, </w:t>
      </w:r>
      <w:r w:rsidRPr="00AD0BC2">
        <w:rPr>
          <w:rFonts w:ascii="Times New Roman" w:hAnsi="Times New Roman" w:hint="eastAsia"/>
          <w:sz w:val="24"/>
          <w:szCs w:val="24"/>
        </w:rPr>
        <w:t>e</w:t>
      </w:r>
      <w:r w:rsidRPr="00AD0BC2">
        <w:rPr>
          <w:rFonts w:ascii="Times New Roman" w:hAnsi="Times New Roman"/>
          <w:sz w:val="24"/>
          <w:szCs w:val="24"/>
        </w:rPr>
        <w:t xml:space="preserve">thnicity, </w:t>
      </w:r>
      <w:r w:rsidRPr="00AD0BC2">
        <w:rPr>
          <w:rFonts w:ascii="Times New Roman" w:hAnsi="Times New Roman" w:hint="eastAsia"/>
          <w:sz w:val="24"/>
          <w:szCs w:val="24"/>
        </w:rPr>
        <w:t xml:space="preserve">household </w:t>
      </w:r>
      <w:r w:rsidRPr="00AD0BC2">
        <w:rPr>
          <w:rFonts w:ascii="Times New Roman" w:hAnsi="Times New Roman"/>
          <w:sz w:val="24"/>
          <w:szCs w:val="24"/>
        </w:rPr>
        <w:t>income</w:t>
      </w:r>
      <w:r w:rsidRPr="00AD0BC2">
        <w:rPr>
          <w:rFonts w:ascii="Times New Roman" w:hAnsi="Times New Roman" w:hint="eastAsia"/>
          <w:sz w:val="24"/>
          <w:szCs w:val="24"/>
        </w:rPr>
        <w:t>,</w:t>
      </w:r>
      <w:r w:rsidR="00365B39">
        <w:rPr>
          <w:rFonts w:ascii="Times New Roman" w:hAnsi="Times New Roman" w:hint="eastAsia"/>
          <w:sz w:val="24"/>
          <w:szCs w:val="24"/>
        </w:rPr>
        <w:t xml:space="preserve"> education,</w:t>
      </w:r>
      <w:r w:rsidRPr="00AD0BC2">
        <w:rPr>
          <w:rFonts w:ascii="Times New Roman" w:hAnsi="Times New Roman" w:hint="eastAsia"/>
          <w:sz w:val="24"/>
          <w:szCs w:val="24"/>
        </w:rPr>
        <w:t xml:space="preserve"> and </w:t>
      </w:r>
      <w:r>
        <w:rPr>
          <w:rFonts w:ascii="Times New Roman" w:hAnsi="Times New Roman" w:hint="eastAsia"/>
          <w:sz w:val="24"/>
          <w:szCs w:val="24"/>
        </w:rPr>
        <w:t>district-level of gross domestic product</w:t>
      </w:r>
      <w:r w:rsidR="00365B39">
        <w:rPr>
          <w:rFonts w:ascii="Times New Roman" w:hAnsi="Times New Roman" w:hint="eastAsia"/>
          <w:sz w:val="24"/>
          <w:szCs w:val="24"/>
        </w:rPr>
        <w:t xml:space="preserve"> and population density</w:t>
      </w:r>
      <w:r w:rsidRPr="00CA2BF9">
        <w:rPr>
          <w:rFonts w:ascii="Times New Roman" w:hAnsi="Times New Roman"/>
          <w:sz w:val="24"/>
          <w:szCs w:val="24"/>
        </w:rPr>
        <w:t>.</w:t>
      </w:r>
    </w:p>
    <w:p w14:paraId="708A6956" w14:textId="77777777" w:rsidR="00566920" w:rsidRDefault="00566920" w:rsidP="0024225F">
      <w:pPr>
        <w:widowControl/>
        <w:rPr>
          <w:rFonts w:ascii="Times New Roman" w:hAnsi="Times New Roman"/>
          <w:sz w:val="24"/>
          <w:szCs w:val="24"/>
        </w:rPr>
      </w:pPr>
      <w:r>
        <w:rPr>
          <w:rFonts w:ascii="Times New Roman" w:hAnsi="Times New Roman"/>
          <w:sz w:val="24"/>
          <w:szCs w:val="24"/>
        </w:rPr>
        <w:br w:type="page"/>
      </w:r>
    </w:p>
    <w:p w14:paraId="1CC9342E" w14:textId="14F603C0" w:rsidR="00FE7BBC" w:rsidRPr="00CD0F52" w:rsidRDefault="00FE7BBC" w:rsidP="0024225F">
      <w:pPr>
        <w:rPr>
          <w:rFonts w:ascii="Times New Roman" w:hAnsi="Times New Roman"/>
          <w:sz w:val="24"/>
          <w:szCs w:val="24"/>
        </w:rPr>
      </w:pPr>
      <w:r w:rsidRPr="00CD0F52">
        <w:rPr>
          <w:rFonts w:ascii="Times New Roman" w:hAnsi="Times New Roman"/>
          <w:b/>
          <w:sz w:val="24"/>
          <w:szCs w:val="24"/>
        </w:rPr>
        <w:lastRenderedPageBreak/>
        <w:t xml:space="preserve">Table </w:t>
      </w:r>
      <w:r w:rsidR="00DB029F">
        <w:rPr>
          <w:rFonts w:ascii="Times New Roman" w:hAnsi="Times New Roman" w:hint="eastAsia"/>
          <w:b/>
          <w:sz w:val="24"/>
          <w:szCs w:val="24"/>
        </w:rPr>
        <w:t>S7.</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w:t>
      </w:r>
      <w:r w:rsidR="005A39E2">
        <w:rPr>
          <w:rFonts w:ascii="Times New Roman" w:hAnsi="Times New Roman" w:hint="eastAsia"/>
          <w:sz w:val="24"/>
          <w:szCs w:val="24"/>
        </w:rPr>
        <w:t>p</w:t>
      </w:r>
      <w:r>
        <w:rPr>
          <w:rFonts w:ascii="Times New Roman" w:hAnsi="Times New Roman" w:hint="eastAsia"/>
          <w:sz w:val="24"/>
          <w:szCs w:val="24"/>
        </w:rPr>
        <w:t xml:space="preserve">er </w:t>
      </w:r>
      <w:r w:rsidR="00257491">
        <w:rPr>
          <w:rFonts w:ascii="Times New Roman" w:hAnsi="Times New Roman" w:hint="eastAsia"/>
          <w:sz w:val="24"/>
          <w:szCs w:val="24"/>
        </w:rPr>
        <w:t xml:space="preserve">IQR </w:t>
      </w:r>
      <w:r w:rsidR="005A39E2">
        <w:rPr>
          <w:rFonts w:ascii="Times New Roman" w:hAnsi="Times New Roman" w:hint="eastAsia"/>
          <w:sz w:val="24"/>
          <w:szCs w:val="24"/>
        </w:rPr>
        <w:t>i</w:t>
      </w:r>
      <w:r>
        <w:rPr>
          <w:rFonts w:ascii="Times New Roman" w:hAnsi="Times New Roman" w:hint="eastAsia"/>
          <w:sz w:val="24"/>
          <w:szCs w:val="24"/>
        </w:rPr>
        <w:t xml:space="preserve">ncrease in </w:t>
      </w:r>
      <w:r w:rsidR="00257491">
        <w:rPr>
          <w:rFonts w:ascii="Times New Roman" w:hAnsi="Times New Roman"/>
          <w:sz w:val="24"/>
          <w:szCs w:val="24"/>
        </w:rPr>
        <w:t>greenness</w:t>
      </w:r>
      <w:r w:rsidR="00257491">
        <w:rPr>
          <w:rFonts w:ascii="Times New Roman" w:hAnsi="Times New Roman" w:hint="eastAsia"/>
          <w:sz w:val="24"/>
          <w:szCs w:val="24"/>
        </w:rPr>
        <w:t xml:space="preserve"> metrics </w:t>
      </w:r>
      <w:r>
        <w:rPr>
          <w:rFonts w:ascii="Times New Roman" w:hAnsi="Times New Roman" w:hint="eastAsia"/>
          <w:sz w:val="24"/>
          <w:szCs w:val="24"/>
        </w:rPr>
        <w:t xml:space="preserve">with </w:t>
      </w:r>
      <w:r w:rsidR="005A39E2">
        <w:rPr>
          <w:rFonts w:ascii="Times New Roman" w:hAnsi="Times New Roman" w:hint="eastAsia"/>
          <w:sz w:val="24"/>
          <w:szCs w:val="24"/>
        </w:rPr>
        <w:t>m</w:t>
      </w:r>
      <w:r>
        <w:rPr>
          <w:rFonts w:ascii="Times New Roman" w:hAnsi="Times New Roman" w:hint="eastAsia"/>
          <w:sz w:val="24"/>
          <w:szCs w:val="24"/>
        </w:rPr>
        <w:t xml:space="preserve">etabolic </w:t>
      </w:r>
      <w:r w:rsidR="005A39E2">
        <w:rPr>
          <w:rFonts w:ascii="Times New Roman" w:hAnsi="Times New Roman" w:hint="eastAsia"/>
          <w:sz w:val="24"/>
          <w:szCs w:val="24"/>
        </w:rPr>
        <w:t>s</w:t>
      </w:r>
      <w:r>
        <w:rPr>
          <w:rFonts w:ascii="Times New Roman" w:hAnsi="Times New Roman" w:hint="eastAsia"/>
          <w:sz w:val="24"/>
          <w:szCs w:val="24"/>
        </w:rPr>
        <w:t xml:space="preserve">yndrome </w:t>
      </w:r>
      <w:r w:rsidR="00E80F86">
        <w:rPr>
          <w:rFonts w:ascii="Times New Roman" w:hAnsi="Times New Roman" w:hint="eastAsia"/>
          <w:sz w:val="24"/>
          <w:szCs w:val="24"/>
        </w:rPr>
        <w:t>after</w:t>
      </w:r>
      <w:r>
        <w:rPr>
          <w:rFonts w:ascii="Times New Roman" w:hAnsi="Times New Roman" w:hint="eastAsia"/>
          <w:sz w:val="24"/>
          <w:szCs w:val="24"/>
        </w:rPr>
        <w:t xml:space="preserve"> </w:t>
      </w:r>
      <w:r w:rsidR="005A39E2">
        <w:rPr>
          <w:rFonts w:ascii="Times New Roman" w:hAnsi="Times New Roman" w:hint="eastAsia"/>
          <w:sz w:val="24"/>
          <w:szCs w:val="24"/>
        </w:rPr>
        <w:t>a</w:t>
      </w:r>
      <w:r w:rsidR="00E80F86">
        <w:rPr>
          <w:rFonts w:ascii="Times New Roman" w:hAnsi="Times New Roman" w:hint="eastAsia"/>
          <w:sz w:val="24"/>
          <w:szCs w:val="24"/>
        </w:rPr>
        <w:t xml:space="preserve">dditional </w:t>
      </w:r>
      <w:r w:rsidR="005A39E2">
        <w:rPr>
          <w:rFonts w:ascii="Times New Roman" w:hAnsi="Times New Roman" w:hint="eastAsia"/>
          <w:sz w:val="24"/>
          <w:szCs w:val="24"/>
        </w:rPr>
        <w:t>a</w:t>
      </w:r>
      <w:r w:rsidR="00E80F86">
        <w:rPr>
          <w:rFonts w:ascii="Times New Roman" w:hAnsi="Times New Roman" w:hint="eastAsia"/>
          <w:sz w:val="24"/>
          <w:szCs w:val="24"/>
        </w:rPr>
        <w:t>djustment</w:t>
      </w:r>
      <w:r>
        <w:rPr>
          <w:rFonts w:ascii="Times New Roman" w:hAnsi="Times New Roman" w:hint="eastAsia"/>
          <w:sz w:val="24"/>
          <w:szCs w:val="24"/>
        </w:rPr>
        <w:t xml:space="preserve"> for </w:t>
      </w:r>
      <w:r w:rsidR="00A22C3F">
        <w:rPr>
          <w:rFonts w:ascii="Times New Roman" w:hAnsi="Times New Roman" w:hint="eastAsia"/>
          <w:sz w:val="24"/>
          <w:szCs w:val="24"/>
        </w:rPr>
        <w:t xml:space="preserve">cigarette </w:t>
      </w:r>
      <w:r w:rsidR="005A39E2">
        <w:rPr>
          <w:rFonts w:ascii="Times New Roman" w:hAnsi="Times New Roman" w:hint="eastAsia"/>
          <w:sz w:val="24"/>
          <w:szCs w:val="24"/>
        </w:rPr>
        <w:t>s</w:t>
      </w:r>
      <w:r w:rsidR="003036EC">
        <w:rPr>
          <w:rFonts w:ascii="Times New Roman" w:hAnsi="Times New Roman" w:hint="eastAsia"/>
          <w:sz w:val="24"/>
          <w:szCs w:val="24"/>
        </w:rPr>
        <w:t xml:space="preserve">moking, </w:t>
      </w:r>
      <w:r w:rsidR="00A22C3F">
        <w:rPr>
          <w:rFonts w:ascii="Times New Roman" w:hAnsi="Times New Roman" w:hint="eastAsia"/>
          <w:sz w:val="24"/>
          <w:szCs w:val="24"/>
        </w:rPr>
        <w:t xml:space="preserve">alcohol </w:t>
      </w:r>
      <w:r w:rsidR="005A39E2">
        <w:rPr>
          <w:rFonts w:ascii="Times New Roman" w:hAnsi="Times New Roman" w:hint="eastAsia"/>
          <w:sz w:val="24"/>
          <w:szCs w:val="24"/>
        </w:rPr>
        <w:t>d</w:t>
      </w:r>
      <w:r w:rsidR="003036EC">
        <w:rPr>
          <w:rFonts w:ascii="Times New Roman" w:hAnsi="Times New Roman" w:hint="eastAsia"/>
          <w:sz w:val="24"/>
          <w:szCs w:val="24"/>
        </w:rPr>
        <w:t xml:space="preserve">rinking, </w:t>
      </w:r>
      <w:r w:rsidR="005A39E2">
        <w:rPr>
          <w:rFonts w:ascii="Times New Roman" w:hAnsi="Times New Roman" w:hint="eastAsia"/>
          <w:sz w:val="24"/>
          <w:szCs w:val="24"/>
        </w:rPr>
        <w:t>c</w:t>
      </w:r>
      <w:r w:rsidR="003036EC">
        <w:rPr>
          <w:rFonts w:ascii="Times New Roman" w:hAnsi="Times New Roman" w:hint="eastAsia"/>
          <w:sz w:val="24"/>
          <w:szCs w:val="24"/>
        </w:rPr>
        <w:t xml:space="preserve">ontrolled </w:t>
      </w:r>
      <w:r w:rsidR="005A39E2">
        <w:rPr>
          <w:rFonts w:ascii="Times New Roman" w:hAnsi="Times New Roman" w:hint="eastAsia"/>
          <w:sz w:val="24"/>
          <w:szCs w:val="24"/>
        </w:rPr>
        <w:t>d</w:t>
      </w:r>
      <w:r w:rsidR="003036EC">
        <w:rPr>
          <w:rFonts w:ascii="Times New Roman" w:hAnsi="Times New Roman" w:hint="eastAsia"/>
          <w:sz w:val="24"/>
          <w:szCs w:val="24"/>
        </w:rPr>
        <w:t xml:space="preserve">iet of </w:t>
      </w:r>
      <w:r w:rsidR="005A39E2">
        <w:rPr>
          <w:rFonts w:ascii="Times New Roman" w:hAnsi="Times New Roman" w:hint="eastAsia"/>
          <w:sz w:val="24"/>
          <w:szCs w:val="24"/>
        </w:rPr>
        <w:t>l</w:t>
      </w:r>
      <w:r w:rsidR="003036EC">
        <w:rPr>
          <w:rFonts w:ascii="Times New Roman" w:hAnsi="Times New Roman" w:hint="eastAsia"/>
          <w:sz w:val="24"/>
          <w:szCs w:val="24"/>
        </w:rPr>
        <w:t xml:space="preserve">ow </w:t>
      </w:r>
      <w:r w:rsidR="005A39E2">
        <w:rPr>
          <w:rFonts w:ascii="Times New Roman" w:hAnsi="Times New Roman" w:hint="eastAsia"/>
          <w:sz w:val="24"/>
          <w:szCs w:val="24"/>
        </w:rPr>
        <w:t>c</w:t>
      </w:r>
      <w:r w:rsidR="003036EC">
        <w:rPr>
          <w:rFonts w:ascii="Times New Roman" w:hAnsi="Times New Roman" w:hint="eastAsia"/>
          <w:sz w:val="24"/>
          <w:szCs w:val="24"/>
        </w:rPr>
        <w:t xml:space="preserve">alories, and </w:t>
      </w:r>
      <w:r w:rsidR="005A39E2">
        <w:rPr>
          <w:rFonts w:ascii="Times New Roman" w:hAnsi="Times New Roman" w:hint="eastAsia"/>
          <w:sz w:val="24"/>
          <w:szCs w:val="24"/>
        </w:rPr>
        <w:t>s</w:t>
      </w:r>
      <w:r w:rsidR="003036EC">
        <w:rPr>
          <w:rFonts w:ascii="Times New Roman" w:hAnsi="Times New Roman" w:hint="eastAsia"/>
          <w:sz w:val="24"/>
          <w:szCs w:val="24"/>
        </w:rPr>
        <w:t>ugar-</w:t>
      </w:r>
      <w:r w:rsidR="005A39E2">
        <w:rPr>
          <w:rFonts w:ascii="Times New Roman" w:hAnsi="Times New Roman" w:hint="eastAsia"/>
          <w:sz w:val="24"/>
          <w:szCs w:val="24"/>
        </w:rPr>
        <w:t>s</w:t>
      </w:r>
      <w:r w:rsidR="003036EC">
        <w:rPr>
          <w:rFonts w:ascii="Times New Roman" w:hAnsi="Times New Roman" w:hint="eastAsia"/>
          <w:sz w:val="24"/>
          <w:szCs w:val="24"/>
        </w:rPr>
        <w:t xml:space="preserve">weetened </w:t>
      </w:r>
      <w:r w:rsidR="005A39E2">
        <w:rPr>
          <w:rFonts w:ascii="Times New Roman" w:hAnsi="Times New Roman" w:hint="eastAsia"/>
          <w:sz w:val="24"/>
          <w:szCs w:val="24"/>
        </w:rPr>
        <w:t>s</w:t>
      </w:r>
      <w:r w:rsidR="003036EC">
        <w:rPr>
          <w:rFonts w:ascii="Times New Roman" w:hAnsi="Times New Roman" w:hint="eastAsia"/>
          <w:sz w:val="24"/>
          <w:szCs w:val="24"/>
        </w:rPr>
        <w:t xml:space="preserve">oft </w:t>
      </w:r>
      <w:r w:rsidR="005A39E2">
        <w:rPr>
          <w:rFonts w:ascii="Times New Roman" w:hAnsi="Times New Roman" w:hint="eastAsia"/>
          <w:sz w:val="24"/>
          <w:szCs w:val="24"/>
        </w:rPr>
        <w:t>d</w:t>
      </w:r>
      <w:r w:rsidR="003036EC">
        <w:rPr>
          <w:rFonts w:ascii="Times New Roman" w:hAnsi="Times New Roman" w:hint="eastAsia"/>
          <w:sz w:val="24"/>
          <w:szCs w:val="24"/>
        </w:rPr>
        <w:t>rink</w:t>
      </w:r>
      <w:r w:rsidR="00E80F86">
        <w:rPr>
          <w:rFonts w:ascii="Times New Roman" w:hAnsi="Times New Roman" w:hint="eastAsia"/>
          <w:sz w:val="24"/>
          <w:szCs w:val="24"/>
        </w:rPr>
        <w:t xml:space="preserve"> (n = 15,477)</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7"/>
        <w:gridCol w:w="3389"/>
      </w:tblGrid>
      <w:tr w:rsidR="00FE7BBC" w:rsidRPr="00E94875" w14:paraId="1005C7E9" w14:textId="77777777" w:rsidTr="003036EC">
        <w:tc>
          <w:tcPr>
            <w:tcW w:w="3175" w:type="pct"/>
            <w:tcBorders>
              <w:top w:val="single" w:sz="4" w:space="0" w:color="auto"/>
              <w:bottom w:val="single" w:sz="4" w:space="0" w:color="auto"/>
            </w:tcBorders>
          </w:tcPr>
          <w:p w14:paraId="6DE387A6" w14:textId="5E37414B" w:rsidR="00FE7BBC" w:rsidRPr="00E94875" w:rsidRDefault="00FE7BBC" w:rsidP="0024225F">
            <w:pPr>
              <w:rPr>
                <w:rFonts w:ascii="Times New Roman" w:hAnsi="Times New Roman" w:cs="Times New Roman"/>
                <w:b/>
                <w:sz w:val="24"/>
                <w:szCs w:val="24"/>
              </w:rPr>
            </w:pPr>
            <w:r>
              <w:rPr>
                <w:rFonts w:ascii="Times New Roman" w:hAnsi="Times New Roman" w:cs="Times New Roman" w:hint="eastAsia"/>
                <w:b/>
                <w:sz w:val="24"/>
                <w:szCs w:val="24"/>
              </w:rPr>
              <w:t xml:space="preserve">Greenness </w:t>
            </w:r>
            <w:r w:rsidR="00E80F86">
              <w:rPr>
                <w:rFonts w:ascii="Times New Roman" w:hAnsi="Times New Roman" w:cs="Times New Roman" w:hint="eastAsia"/>
                <w:b/>
                <w:sz w:val="24"/>
                <w:szCs w:val="24"/>
              </w:rPr>
              <w:t>M</w:t>
            </w:r>
            <w:r>
              <w:rPr>
                <w:rFonts w:ascii="Times New Roman" w:hAnsi="Times New Roman" w:cs="Times New Roman" w:hint="eastAsia"/>
                <w:b/>
                <w:sz w:val="24"/>
                <w:szCs w:val="24"/>
              </w:rPr>
              <w:t>etrics</w:t>
            </w:r>
          </w:p>
        </w:tc>
        <w:tc>
          <w:tcPr>
            <w:tcW w:w="1825" w:type="pct"/>
            <w:tcBorders>
              <w:top w:val="single" w:sz="4" w:space="0" w:color="auto"/>
              <w:bottom w:val="single" w:sz="4" w:space="0" w:color="auto"/>
            </w:tcBorders>
          </w:tcPr>
          <w:p w14:paraId="4CD7DB52" w14:textId="77777777" w:rsidR="00FE7BBC" w:rsidRPr="00E94875" w:rsidRDefault="00FE7BBC" w:rsidP="0024225F">
            <w:pPr>
              <w:rPr>
                <w:rFonts w:ascii="Times New Roman" w:hAnsi="Times New Roman" w:cs="Times New Roman"/>
                <w:b/>
                <w:sz w:val="24"/>
                <w:szCs w:val="24"/>
              </w:rPr>
            </w:pPr>
            <w:r>
              <w:rPr>
                <w:rFonts w:ascii="Times New Roman" w:hAnsi="Times New Roman" w:cs="Times New Roman" w:hint="eastAsia"/>
                <w:b/>
                <w:sz w:val="24"/>
                <w:szCs w:val="24"/>
              </w:rPr>
              <w:t>Adjusted OR (95% CI)</w:t>
            </w:r>
          </w:p>
        </w:tc>
      </w:tr>
      <w:tr w:rsidR="00FE7BBC" w:rsidRPr="00E94875" w14:paraId="09337A56" w14:textId="77777777" w:rsidTr="003036EC">
        <w:tc>
          <w:tcPr>
            <w:tcW w:w="3175" w:type="pct"/>
            <w:tcBorders>
              <w:top w:val="single" w:sz="4" w:space="0" w:color="auto"/>
              <w:bottom w:val="nil"/>
              <w:right w:val="nil"/>
            </w:tcBorders>
          </w:tcPr>
          <w:p w14:paraId="48D2F76E" w14:textId="77777777" w:rsidR="00FE7BBC" w:rsidRPr="00E94875" w:rsidRDefault="00FE7BBC" w:rsidP="0024225F">
            <w:pPr>
              <w:rPr>
                <w:rFonts w:ascii="Times New Roman" w:hAnsi="Times New Roman" w:cs="Times New Roman"/>
                <w:sz w:val="24"/>
                <w:szCs w:val="24"/>
              </w:rPr>
            </w:pPr>
            <w:r w:rsidRPr="00E94875">
              <w:rPr>
                <w:rFonts w:ascii="Times New Roman" w:hAnsi="Times New Roman" w:cs="Times New Roman"/>
                <w:sz w:val="24"/>
                <w:szCs w:val="24"/>
              </w:rPr>
              <w:t>NDVI</w:t>
            </w:r>
            <w:r w:rsidRPr="00E94875">
              <w:rPr>
                <w:rFonts w:ascii="Times New Roman" w:hAnsi="Times New Roman" w:cs="Times New Roman"/>
                <w:kern w:val="0"/>
                <w:sz w:val="24"/>
                <w:szCs w:val="24"/>
                <w:vertAlign w:val="subscript"/>
              </w:rPr>
              <w:t>500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1825" w:type="pct"/>
            <w:tcBorders>
              <w:top w:val="single" w:sz="4" w:space="0" w:color="auto"/>
              <w:left w:val="nil"/>
              <w:bottom w:val="nil"/>
              <w:right w:val="nil"/>
            </w:tcBorders>
          </w:tcPr>
          <w:p w14:paraId="606B233B" w14:textId="77777777" w:rsidR="00FE7BBC" w:rsidRPr="00E94875" w:rsidRDefault="00FE7BBC" w:rsidP="0024225F">
            <w:pPr>
              <w:rPr>
                <w:rFonts w:ascii="Times New Roman" w:hAnsi="Times New Roman" w:cs="Times New Roman"/>
                <w:sz w:val="24"/>
                <w:szCs w:val="24"/>
              </w:rPr>
            </w:pPr>
          </w:p>
        </w:tc>
      </w:tr>
      <w:tr w:rsidR="00FE7BBC" w:rsidRPr="00E94875" w14:paraId="022E75D7" w14:textId="77777777" w:rsidTr="003036EC">
        <w:tc>
          <w:tcPr>
            <w:tcW w:w="3175" w:type="pct"/>
            <w:tcBorders>
              <w:top w:val="nil"/>
              <w:bottom w:val="nil"/>
              <w:right w:val="nil"/>
            </w:tcBorders>
          </w:tcPr>
          <w:p w14:paraId="16E8D7F0" w14:textId="41788B99" w:rsidR="00FE7BBC" w:rsidRPr="00E94875" w:rsidRDefault="003036EC" w:rsidP="0024225F">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M</w:t>
            </w:r>
            <w:r>
              <w:rPr>
                <w:rFonts w:ascii="Times New Roman" w:hAnsi="Times New Roman" w:cs="Times New Roman" w:hint="eastAsia"/>
                <w:sz w:val="24"/>
                <w:szCs w:val="24"/>
              </w:rPr>
              <w:t xml:space="preserve">ain </w:t>
            </w:r>
            <w:proofErr w:type="spellStart"/>
            <w:r>
              <w:rPr>
                <w:rFonts w:ascii="Times New Roman" w:hAnsi="Times New Roman" w:cs="Times New Roman" w:hint="eastAsia"/>
                <w:sz w:val="24"/>
                <w:szCs w:val="24"/>
              </w:rPr>
              <w:t>model</w:t>
            </w:r>
            <w:r w:rsidR="007C1949" w:rsidRPr="007C1949">
              <w:rPr>
                <w:rFonts w:ascii="Times New Roman" w:hAnsi="Times New Roman" w:cs="Times New Roman" w:hint="eastAsia"/>
                <w:sz w:val="24"/>
                <w:szCs w:val="24"/>
                <w:vertAlign w:val="superscript"/>
              </w:rPr>
              <w:t>a</w:t>
            </w:r>
            <w:proofErr w:type="spellEnd"/>
          </w:p>
        </w:tc>
        <w:tc>
          <w:tcPr>
            <w:tcW w:w="1825" w:type="pct"/>
            <w:tcBorders>
              <w:top w:val="nil"/>
              <w:left w:val="nil"/>
              <w:bottom w:val="nil"/>
              <w:right w:val="nil"/>
            </w:tcBorders>
          </w:tcPr>
          <w:p w14:paraId="7DB0C97B" w14:textId="2EC3F0C0" w:rsidR="00FE7BBC" w:rsidRDefault="00B4416B" w:rsidP="0024225F">
            <w:pPr>
              <w:rPr>
                <w:rFonts w:ascii="Times New Roman" w:hAnsi="Times New Roman" w:cs="Times New Roman"/>
                <w:sz w:val="24"/>
                <w:szCs w:val="24"/>
              </w:rPr>
            </w:pPr>
            <w:r>
              <w:rPr>
                <w:rFonts w:ascii="Times New Roman" w:hAnsi="Times New Roman" w:cs="Times New Roman" w:hint="eastAsia"/>
                <w:sz w:val="24"/>
                <w:szCs w:val="24"/>
              </w:rPr>
              <w:t>0.8</w:t>
            </w:r>
            <w:r w:rsidR="00C16858">
              <w:rPr>
                <w:rFonts w:ascii="Times New Roman" w:hAnsi="Times New Roman" w:cs="Times New Roman" w:hint="eastAsia"/>
                <w:sz w:val="24"/>
                <w:szCs w:val="24"/>
              </w:rPr>
              <w:t>1</w:t>
            </w:r>
            <w:r>
              <w:rPr>
                <w:rFonts w:ascii="Times New Roman" w:hAnsi="Times New Roman" w:cs="Times New Roman" w:hint="eastAsia"/>
                <w:sz w:val="24"/>
                <w:szCs w:val="24"/>
              </w:rPr>
              <w:t xml:space="preserve"> (0.</w:t>
            </w:r>
            <w:r w:rsidR="00C16858">
              <w:rPr>
                <w:rFonts w:ascii="Times New Roman" w:hAnsi="Times New Roman" w:cs="Times New Roman" w:hint="eastAsia"/>
                <w:sz w:val="24"/>
                <w:szCs w:val="24"/>
              </w:rPr>
              <w:t>70</w:t>
            </w:r>
            <w:r>
              <w:rPr>
                <w:rFonts w:ascii="Times New Roman" w:hAnsi="Times New Roman" w:cs="Times New Roman" w:hint="eastAsia"/>
                <w:sz w:val="24"/>
                <w:szCs w:val="24"/>
              </w:rPr>
              <w:t xml:space="preserve"> to 0.9</w:t>
            </w:r>
            <w:r w:rsidR="00C16858">
              <w:rPr>
                <w:rFonts w:ascii="Times New Roman" w:hAnsi="Times New Roman" w:cs="Times New Roman" w:hint="eastAsia"/>
                <w:sz w:val="24"/>
                <w:szCs w:val="24"/>
              </w:rPr>
              <w:t>3</w:t>
            </w:r>
            <w:r>
              <w:rPr>
                <w:rFonts w:ascii="Times New Roman" w:hAnsi="Times New Roman" w:cs="Times New Roman" w:hint="eastAsia"/>
                <w:sz w:val="24"/>
                <w:szCs w:val="24"/>
              </w:rPr>
              <w:t>)</w:t>
            </w:r>
          </w:p>
        </w:tc>
      </w:tr>
      <w:tr w:rsidR="00FE7BBC" w:rsidRPr="00E94875" w14:paraId="17BE7D34" w14:textId="77777777" w:rsidTr="003036EC">
        <w:tc>
          <w:tcPr>
            <w:tcW w:w="3175" w:type="pct"/>
            <w:tcBorders>
              <w:top w:val="nil"/>
              <w:bottom w:val="nil"/>
              <w:right w:val="nil"/>
            </w:tcBorders>
          </w:tcPr>
          <w:p w14:paraId="4B6B59D9" w14:textId="34905A3E" w:rsidR="00FE7BBC" w:rsidRPr="00E94875" w:rsidRDefault="003036EC" w:rsidP="0024225F">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M</w:t>
            </w:r>
            <w:r>
              <w:rPr>
                <w:rFonts w:ascii="Times New Roman" w:hAnsi="Times New Roman" w:cs="Times New Roman" w:hint="eastAsia"/>
                <w:sz w:val="24"/>
                <w:szCs w:val="24"/>
              </w:rPr>
              <w:t xml:space="preserve">ain </w:t>
            </w:r>
            <w:proofErr w:type="spellStart"/>
            <w:r>
              <w:rPr>
                <w:rFonts w:ascii="Times New Roman" w:hAnsi="Times New Roman" w:cs="Times New Roman" w:hint="eastAsia"/>
                <w:sz w:val="24"/>
                <w:szCs w:val="24"/>
              </w:rPr>
              <w:t>model</w:t>
            </w:r>
            <w:r w:rsidR="007C1949"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sidR="00A22C3F">
              <w:rPr>
                <w:rFonts w:ascii="Times New Roman" w:hAnsi="Times New Roman" w:cs="Times New Roman" w:hint="eastAsia"/>
                <w:sz w:val="24"/>
                <w:szCs w:val="24"/>
              </w:rPr>
              <w:t xml:space="preserve">cigarette </w:t>
            </w:r>
            <w:r>
              <w:rPr>
                <w:rFonts w:ascii="Times New Roman" w:hAnsi="Times New Roman" w:cs="Times New Roman" w:hint="eastAsia"/>
                <w:sz w:val="24"/>
                <w:szCs w:val="24"/>
              </w:rPr>
              <w:t>smoking</w:t>
            </w:r>
          </w:p>
        </w:tc>
        <w:tc>
          <w:tcPr>
            <w:tcW w:w="1825" w:type="pct"/>
            <w:tcBorders>
              <w:top w:val="nil"/>
              <w:left w:val="nil"/>
              <w:bottom w:val="nil"/>
              <w:right w:val="nil"/>
            </w:tcBorders>
          </w:tcPr>
          <w:p w14:paraId="7062C222" w14:textId="15614ED1" w:rsidR="00FE7BBC" w:rsidRDefault="00147A1B" w:rsidP="00114B4B">
            <w:pPr>
              <w:rPr>
                <w:rFonts w:ascii="Times New Roman" w:hAnsi="Times New Roman" w:cs="Times New Roman"/>
                <w:sz w:val="24"/>
                <w:szCs w:val="24"/>
              </w:rPr>
            </w:pPr>
            <w:r>
              <w:rPr>
                <w:rFonts w:ascii="Times New Roman" w:hAnsi="Times New Roman" w:cs="Times New Roman" w:hint="eastAsia"/>
                <w:sz w:val="24"/>
                <w:szCs w:val="24"/>
              </w:rPr>
              <w:t>0.8</w:t>
            </w:r>
            <w:r w:rsidR="00114B4B">
              <w:rPr>
                <w:rFonts w:ascii="Times New Roman" w:hAnsi="Times New Roman" w:cs="Times New Roman" w:hint="eastAsia"/>
                <w:sz w:val="24"/>
                <w:szCs w:val="24"/>
              </w:rPr>
              <w:t>1</w:t>
            </w:r>
            <w:r>
              <w:rPr>
                <w:rFonts w:ascii="Times New Roman" w:hAnsi="Times New Roman" w:cs="Times New Roman" w:hint="eastAsia"/>
                <w:sz w:val="24"/>
                <w:szCs w:val="24"/>
              </w:rPr>
              <w:t xml:space="preserve"> (0.</w:t>
            </w:r>
            <w:r w:rsidR="00114B4B">
              <w:rPr>
                <w:rFonts w:ascii="Times New Roman" w:hAnsi="Times New Roman" w:cs="Times New Roman" w:hint="eastAsia"/>
                <w:sz w:val="24"/>
                <w:szCs w:val="24"/>
              </w:rPr>
              <w:t>70</w:t>
            </w:r>
            <w:r>
              <w:rPr>
                <w:rFonts w:ascii="Times New Roman" w:hAnsi="Times New Roman" w:cs="Times New Roman" w:hint="eastAsia"/>
                <w:sz w:val="24"/>
                <w:szCs w:val="24"/>
              </w:rPr>
              <w:t xml:space="preserve"> to 0.9</w:t>
            </w:r>
            <w:r w:rsidR="00114B4B">
              <w:rPr>
                <w:rFonts w:ascii="Times New Roman" w:hAnsi="Times New Roman" w:cs="Times New Roman" w:hint="eastAsia"/>
                <w:sz w:val="24"/>
                <w:szCs w:val="24"/>
              </w:rPr>
              <w:t>3</w:t>
            </w:r>
            <w:r>
              <w:rPr>
                <w:rFonts w:ascii="Times New Roman" w:hAnsi="Times New Roman" w:cs="Times New Roman" w:hint="eastAsia"/>
                <w:sz w:val="24"/>
                <w:szCs w:val="24"/>
              </w:rPr>
              <w:t>)</w:t>
            </w:r>
          </w:p>
        </w:tc>
      </w:tr>
      <w:tr w:rsidR="00FE7BBC" w:rsidRPr="00E94875" w14:paraId="7679BE96" w14:textId="77777777" w:rsidTr="003036EC">
        <w:tc>
          <w:tcPr>
            <w:tcW w:w="3175" w:type="pct"/>
            <w:tcBorders>
              <w:top w:val="nil"/>
              <w:bottom w:val="nil"/>
              <w:right w:val="nil"/>
            </w:tcBorders>
          </w:tcPr>
          <w:p w14:paraId="01D5E81F" w14:textId="20E2BBEA" w:rsidR="00FE7BBC" w:rsidRPr="00E94875" w:rsidRDefault="003036EC" w:rsidP="0024225F">
            <w:pPr>
              <w:rPr>
                <w:rFonts w:ascii="Times New Roman" w:hAnsi="Times New Roman" w:cs="Times New Roman"/>
                <w:sz w:val="24"/>
                <w:szCs w:val="24"/>
              </w:rPr>
            </w:pPr>
            <w:r>
              <w:rPr>
                <w:rFonts w:ascii="Times New Roman" w:hAnsi="Times New Roman" w:cs="Times New Roman" w:hint="eastAsia"/>
                <w:sz w:val="24"/>
                <w:szCs w:val="24"/>
              </w:rPr>
              <w:t xml:space="preserve">  Main </w:t>
            </w:r>
            <w:proofErr w:type="spellStart"/>
            <w:r>
              <w:rPr>
                <w:rFonts w:ascii="Times New Roman" w:hAnsi="Times New Roman" w:cs="Times New Roman" w:hint="eastAsia"/>
                <w:sz w:val="24"/>
                <w:szCs w:val="24"/>
              </w:rPr>
              <w:t>model</w:t>
            </w:r>
            <w:r w:rsidR="007C1949"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sidR="00A22C3F">
              <w:rPr>
                <w:rFonts w:ascii="Times New Roman" w:hAnsi="Times New Roman" w:cs="Times New Roman" w:hint="eastAsia"/>
                <w:sz w:val="24"/>
                <w:szCs w:val="24"/>
              </w:rPr>
              <w:t xml:space="preserve">alcohol </w:t>
            </w:r>
            <w:r>
              <w:rPr>
                <w:rFonts w:ascii="Times New Roman" w:hAnsi="Times New Roman" w:cs="Times New Roman" w:hint="eastAsia"/>
                <w:sz w:val="24"/>
                <w:szCs w:val="24"/>
              </w:rPr>
              <w:t>drinking</w:t>
            </w:r>
          </w:p>
        </w:tc>
        <w:tc>
          <w:tcPr>
            <w:tcW w:w="1825" w:type="pct"/>
            <w:tcBorders>
              <w:top w:val="nil"/>
              <w:left w:val="nil"/>
              <w:bottom w:val="nil"/>
              <w:right w:val="nil"/>
            </w:tcBorders>
          </w:tcPr>
          <w:p w14:paraId="06369188" w14:textId="2D3705A7" w:rsidR="00FE7BBC" w:rsidRDefault="00147A1B" w:rsidP="0024225F">
            <w:pPr>
              <w:rPr>
                <w:rFonts w:ascii="Times New Roman" w:hAnsi="Times New Roman" w:cs="Times New Roman"/>
                <w:sz w:val="24"/>
                <w:szCs w:val="24"/>
              </w:rPr>
            </w:pPr>
            <w:r>
              <w:rPr>
                <w:rFonts w:ascii="Times New Roman" w:hAnsi="Times New Roman" w:cs="Times New Roman" w:hint="eastAsia"/>
                <w:sz w:val="24"/>
                <w:szCs w:val="24"/>
              </w:rPr>
              <w:t>0.8</w:t>
            </w:r>
            <w:r w:rsidR="00114B4B">
              <w:rPr>
                <w:rFonts w:ascii="Times New Roman" w:hAnsi="Times New Roman" w:cs="Times New Roman" w:hint="eastAsia"/>
                <w:sz w:val="24"/>
                <w:szCs w:val="24"/>
              </w:rPr>
              <w:t>1</w:t>
            </w:r>
            <w:r>
              <w:rPr>
                <w:rFonts w:ascii="Times New Roman" w:hAnsi="Times New Roman" w:cs="Times New Roman" w:hint="eastAsia"/>
                <w:sz w:val="24"/>
                <w:szCs w:val="24"/>
              </w:rPr>
              <w:t xml:space="preserve"> (</w:t>
            </w:r>
            <w:r w:rsidR="00E63BBC">
              <w:rPr>
                <w:rFonts w:ascii="Times New Roman" w:hAnsi="Times New Roman" w:cs="Times New Roman" w:hint="eastAsia"/>
                <w:sz w:val="24"/>
                <w:szCs w:val="24"/>
              </w:rPr>
              <w:t>0.</w:t>
            </w:r>
            <w:r w:rsidR="00114B4B">
              <w:rPr>
                <w:rFonts w:ascii="Times New Roman" w:hAnsi="Times New Roman" w:cs="Times New Roman" w:hint="eastAsia"/>
                <w:sz w:val="24"/>
                <w:szCs w:val="24"/>
              </w:rPr>
              <w:t>70</w:t>
            </w:r>
            <w:r w:rsidR="00E63BBC">
              <w:rPr>
                <w:rFonts w:ascii="Times New Roman" w:hAnsi="Times New Roman" w:cs="Times New Roman" w:hint="eastAsia"/>
                <w:sz w:val="24"/>
                <w:szCs w:val="24"/>
              </w:rPr>
              <w:t xml:space="preserve"> to 0.9</w:t>
            </w:r>
            <w:r w:rsidR="00114B4B">
              <w:rPr>
                <w:rFonts w:ascii="Times New Roman" w:hAnsi="Times New Roman" w:cs="Times New Roman" w:hint="eastAsia"/>
                <w:sz w:val="24"/>
                <w:szCs w:val="24"/>
              </w:rPr>
              <w:t>3</w:t>
            </w:r>
            <w:r w:rsidR="00E63BBC">
              <w:rPr>
                <w:rFonts w:ascii="Times New Roman" w:hAnsi="Times New Roman" w:cs="Times New Roman" w:hint="eastAsia"/>
                <w:sz w:val="24"/>
                <w:szCs w:val="24"/>
              </w:rPr>
              <w:t>)</w:t>
            </w:r>
          </w:p>
        </w:tc>
      </w:tr>
      <w:tr w:rsidR="00FE7BBC" w:rsidRPr="00E94875" w14:paraId="51BDB7CD" w14:textId="77777777" w:rsidTr="003036EC">
        <w:tc>
          <w:tcPr>
            <w:tcW w:w="3175" w:type="pct"/>
            <w:tcBorders>
              <w:top w:val="nil"/>
              <w:bottom w:val="nil"/>
              <w:right w:val="nil"/>
            </w:tcBorders>
          </w:tcPr>
          <w:p w14:paraId="37916976" w14:textId="07B662A0" w:rsidR="00FE7BBC" w:rsidRPr="00E94875" w:rsidRDefault="003036EC"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007C1949"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Pr>
                <w:rFonts w:ascii="Times New Roman" w:hAnsi="Times New Roman" w:hint="eastAsia"/>
                <w:sz w:val="24"/>
                <w:szCs w:val="24"/>
              </w:rPr>
              <w:t>controlled diet of low calories</w:t>
            </w:r>
          </w:p>
        </w:tc>
        <w:tc>
          <w:tcPr>
            <w:tcW w:w="1825" w:type="pct"/>
            <w:tcBorders>
              <w:top w:val="nil"/>
              <w:left w:val="nil"/>
              <w:bottom w:val="nil"/>
              <w:right w:val="nil"/>
            </w:tcBorders>
          </w:tcPr>
          <w:p w14:paraId="6087B87F" w14:textId="12651A6A" w:rsidR="00FE7BBC" w:rsidRDefault="00E63BBC" w:rsidP="0024225F">
            <w:pPr>
              <w:rPr>
                <w:rFonts w:ascii="Times New Roman" w:hAnsi="Times New Roman" w:cs="Times New Roman"/>
                <w:sz w:val="24"/>
                <w:szCs w:val="24"/>
              </w:rPr>
            </w:pPr>
            <w:r>
              <w:rPr>
                <w:rFonts w:ascii="Times New Roman" w:hAnsi="Times New Roman" w:cs="Times New Roman" w:hint="eastAsia"/>
                <w:sz w:val="24"/>
                <w:szCs w:val="24"/>
              </w:rPr>
              <w:t>0.8</w:t>
            </w:r>
            <w:r w:rsidR="00114B4B">
              <w:rPr>
                <w:rFonts w:ascii="Times New Roman" w:hAnsi="Times New Roman" w:cs="Times New Roman" w:hint="eastAsia"/>
                <w:sz w:val="24"/>
                <w:szCs w:val="24"/>
              </w:rPr>
              <w:t>1</w:t>
            </w:r>
            <w:r>
              <w:rPr>
                <w:rFonts w:ascii="Times New Roman" w:hAnsi="Times New Roman" w:cs="Times New Roman" w:hint="eastAsia"/>
                <w:sz w:val="24"/>
                <w:szCs w:val="24"/>
              </w:rPr>
              <w:t xml:space="preserve"> (0.</w:t>
            </w:r>
            <w:r w:rsidR="00114B4B">
              <w:rPr>
                <w:rFonts w:ascii="Times New Roman" w:hAnsi="Times New Roman" w:cs="Times New Roman" w:hint="eastAsia"/>
                <w:sz w:val="24"/>
                <w:szCs w:val="24"/>
              </w:rPr>
              <w:t>70</w:t>
            </w:r>
            <w:r>
              <w:rPr>
                <w:rFonts w:ascii="Times New Roman" w:hAnsi="Times New Roman" w:cs="Times New Roman" w:hint="eastAsia"/>
                <w:sz w:val="24"/>
                <w:szCs w:val="24"/>
              </w:rPr>
              <w:t xml:space="preserve"> to 0.9</w:t>
            </w:r>
            <w:r w:rsidR="00114B4B">
              <w:rPr>
                <w:rFonts w:ascii="Times New Roman" w:hAnsi="Times New Roman" w:cs="Times New Roman" w:hint="eastAsia"/>
                <w:sz w:val="24"/>
                <w:szCs w:val="24"/>
              </w:rPr>
              <w:t>3</w:t>
            </w:r>
            <w:r>
              <w:rPr>
                <w:rFonts w:ascii="Times New Roman" w:hAnsi="Times New Roman" w:cs="Times New Roman" w:hint="eastAsia"/>
                <w:sz w:val="24"/>
                <w:szCs w:val="24"/>
              </w:rPr>
              <w:t>)</w:t>
            </w:r>
          </w:p>
        </w:tc>
      </w:tr>
      <w:tr w:rsidR="003036EC" w:rsidRPr="00E94875" w14:paraId="2AB9E07D" w14:textId="77777777" w:rsidTr="003036EC">
        <w:tc>
          <w:tcPr>
            <w:tcW w:w="3175" w:type="pct"/>
            <w:tcBorders>
              <w:top w:val="nil"/>
              <w:bottom w:val="nil"/>
              <w:right w:val="nil"/>
            </w:tcBorders>
          </w:tcPr>
          <w:p w14:paraId="4ECF056A" w14:textId="7AF25190" w:rsidR="003036EC" w:rsidRPr="00E94875" w:rsidRDefault="003036EC"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007C1949"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Pr>
                <w:rFonts w:ascii="Times New Roman" w:hAnsi="Times New Roman" w:hint="eastAsia"/>
                <w:sz w:val="24"/>
                <w:szCs w:val="24"/>
              </w:rPr>
              <w:t>sugar-sweetened soft drink</w:t>
            </w:r>
          </w:p>
        </w:tc>
        <w:tc>
          <w:tcPr>
            <w:tcW w:w="1825" w:type="pct"/>
            <w:tcBorders>
              <w:top w:val="nil"/>
              <w:left w:val="nil"/>
              <w:bottom w:val="nil"/>
              <w:right w:val="nil"/>
            </w:tcBorders>
          </w:tcPr>
          <w:p w14:paraId="770F8DA5" w14:textId="7052AF1E" w:rsidR="003036EC" w:rsidRDefault="00E63BBC" w:rsidP="0024225F">
            <w:pPr>
              <w:rPr>
                <w:rFonts w:ascii="Times New Roman" w:hAnsi="Times New Roman" w:cs="Times New Roman"/>
                <w:sz w:val="24"/>
                <w:szCs w:val="24"/>
              </w:rPr>
            </w:pPr>
            <w:r>
              <w:rPr>
                <w:rFonts w:ascii="Times New Roman" w:hAnsi="Times New Roman" w:cs="Times New Roman" w:hint="eastAsia"/>
                <w:sz w:val="24"/>
                <w:szCs w:val="24"/>
              </w:rPr>
              <w:t>0.8</w:t>
            </w:r>
            <w:r w:rsidR="0021557F">
              <w:rPr>
                <w:rFonts w:ascii="Times New Roman" w:hAnsi="Times New Roman" w:cs="Times New Roman" w:hint="eastAsia"/>
                <w:sz w:val="24"/>
                <w:szCs w:val="24"/>
              </w:rPr>
              <w:t>1</w:t>
            </w:r>
            <w:r>
              <w:rPr>
                <w:rFonts w:ascii="Times New Roman" w:hAnsi="Times New Roman" w:cs="Times New Roman" w:hint="eastAsia"/>
                <w:sz w:val="24"/>
                <w:szCs w:val="24"/>
              </w:rPr>
              <w:t xml:space="preserve"> (0.</w:t>
            </w:r>
            <w:r w:rsidR="0021557F">
              <w:rPr>
                <w:rFonts w:ascii="Times New Roman" w:hAnsi="Times New Roman" w:cs="Times New Roman" w:hint="eastAsia"/>
                <w:sz w:val="24"/>
                <w:szCs w:val="24"/>
              </w:rPr>
              <w:t>70</w:t>
            </w:r>
            <w:r>
              <w:rPr>
                <w:rFonts w:ascii="Times New Roman" w:hAnsi="Times New Roman" w:cs="Times New Roman" w:hint="eastAsia"/>
                <w:sz w:val="24"/>
                <w:szCs w:val="24"/>
              </w:rPr>
              <w:t xml:space="preserve"> to 0.9</w:t>
            </w:r>
            <w:r w:rsidR="0021557F">
              <w:rPr>
                <w:rFonts w:ascii="Times New Roman" w:hAnsi="Times New Roman" w:cs="Times New Roman" w:hint="eastAsia"/>
                <w:sz w:val="24"/>
                <w:szCs w:val="24"/>
              </w:rPr>
              <w:t>3</w:t>
            </w:r>
            <w:r>
              <w:rPr>
                <w:rFonts w:ascii="Times New Roman" w:hAnsi="Times New Roman" w:cs="Times New Roman" w:hint="eastAsia"/>
                <w:sz w:val="24"/>
                <w:szCs w:val="24"/>
              </w:rPr>
              <w:t>)</w:t>
            </w:r>
          </w:p>
        </w:tc>
      </w:tr>
      <w:tr w:rsidR="00FE7BBC" w:rsidRPr="00E94875" w14:paraId="33FD8D2E" w14:textId="77777777" w:rsidTr="003036EC">
        <w:tc>
          <w:tcPr>
            <w:tcW w:w="3175" w:type="pct"/>
            <w:tcBorders>
              <w:top w:val="nil"/>
              <w:bottom w:val="nil"/>
              <w:right w:val="nil"/>
            </w:tcBorders>
          </w:tcPr>
          <w:p w14:paraId="1E14541A" w14:textId="77777777" w:rsidR="00FE7BBC" w:rsidRPr="00E94875" w:rsidRDefault="00FE7BBC" w:rsidP="0024225F">
            <w:pPr>
              <w:rPr>
                <w:rFonts w:ascii="Times New Roman" w:hAnsi="Times New Roman" w:cs="Times New Roman"/>
                <w:sz w:val="24"/>
                <w:szCs w:val="24"/>
              </w:rPr>
            </w:pPr>
            <w:r>
              <w:rPr>
                <w:rFonts w:ascii="Times New Roman" w:hAnsi="Times New Roman" w:cs="Times New Roman" w:hint="eastAsia"/>
                <w:sz w:val="24"/>
                <w:szCs w:val="24"/>
              </w:rPr>
              <w:t>SA</w:t>
            </w:r>
            <w:r w:rsidRPr="00E94875">
              <w:rPr>
                <w:rFonts w:ascii="Times New Roman" w:hAnsi="Times New Roman" w:cs="Times New Roman"/>
                <w:sz w:val="24"/>
                <w:szCs w:val="24"/>
              </w:rPr>
              <w:t>VI</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1825" w:type="pct"/>
            <w:tcBorders>
              <w:top w:val="nil"/>
              <w:left w:val="nil"/>
              <w:bottom w:val="nil"/>
              <w:right w:val="nil"/>
            </w:tcBorders>
          </w:tcPr>
          <w:p w14:paraId="0CEB252B" w14:textId="3C92103F" w:rsidR="00FE7BBC" w:rsidRPr="00E94875" w:rsidRDefault="00FE7BBC" w:rsidP="0024225F">
            <w:pPr>
              <w:rPr>
                <w:rFonts w:ascii="Times New Roman" w:hAnsi="Times New Roman" w:cs="Times New Roman"/>
                <w:sz w:val="24"/>
                <w:szCs w:val="24"/>
              </w:rPr>
            </w:pPr>
          </w:p>
        </w:tc>
      </w:tr>
      <w:tr w:rsidR="00E63BBC" w:rsidRPr="00E94875" w14:paraId="518669F5" w14:textId="77777777" w:rsidTr="003036EC">
        <w:tc>
          <w:tcPr>
            <w:tcW w:w="3175" w:type="pct"/>
            <w:tcBorders>
              <w:top w:val="nil"/>
              <w:bottom w:val="nil"/>
              <w:right w:val="nil"/>
            </w:tcBorders>
          </w:tcPr>
          <w:p w14:paraId="211DFE25" w14:textId="3D2FFF6B" w:rsidR="00E63BBC" w:rsidRDefault="00E63BBC" w:rsidP="0024225F">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M</w:t>
            </w:r>
            <w:r>
              <w:rPr>
                <w:rFonts w:ascii="Times New Roman" w:hAnsi="Times New Roman" w:cs="Times New Roman" w:hint="eastAsia"/>
                <w:sz w:val="24"/>
                <w:szCs w:val="24"/>
              </w:rPr>
              <w:t xml:space="preserve">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p>
        </w:tc>
        <w:tc>
          <w:tcPr>
            <w:tcW w:w="1825" w:type="pct"/>
            <w:tcBorders>
              <w:top w:val="nil"/>
              <w:left w:val="nil"/>
              <w:bottom w:val="nil"/>
              <w:right w:val="nil"/>
            </w:tcBorders>
          </w:tcPr>
          <w:p w14:paraId="16ABA284" w14:textId="0518971C" w:rsidR="00E63BBC" w:rsidRDefault="00E63BBC" w:rsidP="00C16858">
            <w:pPr>
              <w:rPr>
                <w:rFonts w:ascii="Times New Roman" w:hAnsi="Times New Roman" w:cs="Times New Roman"/>
                <w:sz w:val="24"/>
                <w:szCs w:val="24"/>
              </w:rPr>
            </w:pPr>
            <w:r>
              <w:rPr>
                <w:rFonts w:ascii="Times New Roman" w:hAnsi="Times New Roman" w:cs="Times New Roman" w:hint="eastAsia"/>
                <w:sz w:val="24"/>
                <w:szCs w:val="24"/>
              </w:rPr>
              <w:t>0.8</w:t>
            </w:r>
            <w:r w:rsidR="00C16858">
              <w:rPr>
                <w:rFonts w:ascii="Times New Roman" w:hAnsi="Times New Roman" w:cs="Times New Roman" w:hint="eastAsia"/>
                <w:sz w:val="24"/>
                <w:szCs w:val="24"/>
              </w:rPr>
              <w:t>0</w:t>
            </w:r>
            <w:r>
              <w:rPr>
                <w:rFonts w:ascii="Times New Roman" w:hAnsi="Times New Roman" w:cs="Times New Roman" w:hint="eastAsia"/>
                <w:sz w:val="24"/>
                <w:szCs w:val="24"/>
              </w:rPr>
              <w:t xml:space="preserve"> (0.</w:t>
            </w:r>
            <w:r w:rsidR="00C16858">
              <w:rPr>
                <w:rFonts w:ascii="Times New Roman" w:hAnsi="Times New Roman" w:cs="Times New Roman" w:hint="eastAsia"/>
                <w:sz w:val="24"/>
                <w:szCs w:val="24"/>
              </w:rPr>
              <w:t xml:space="preserve">69 </w:t>
            </w:r>
            <w:r>
              <w:rPr>
                <w:rFonts w:ascii="Times New Roman" w:hAnsi="Times New Roman" w:cs="Times New Roman" w:hint="eastAsia"/>
                <w:sz w:val="24"/>
                <w:szCs w:val="24"/>
              </w:rPr>
              <w:t>to 0.9</w:t>
            </w:r>
            <w:r w:rsidR="00C16858">
              <w:rPr>
                <w:rFonts w:ascii="Times New Roman" w:hAnsi="Times New Roman" w:cs="Times New Roman" w:hint="eastAsia"/>
                <w:sz w:val="24"/>
                <w:szCs w:val="24"/>
              </w:rPr>
              <w:t>3</w:t>
            </w:r>
            <w:r>
              <w:rPr>
                <w:rFonts w:ascii="Times New Roman" w:hAnsi="Times New Roman" w:cs="Times New Roman" w:hint="eastAsia"/>
                <w:sz w:val="24"/>
                <w:szCs w:val="24"/>
              </w:rPr>
              <w:t>)</w:t>
            </w:r>
          </w:p>
        </w:tc>
      </w:tr>
      <w:tr w:rsidR="00E63BBC" w:rsidRPr="00E94875" w14:paraId="79E2AE4E" w14:textId="77777777" w:rsidTr="003036EC">
        <w:tc>
          <w:tcPr>
            <w:tcW w:w="3175" w:type="pct"/>
            <w:tcBorders>
              <w:top w:val="nil"/>
              <w:bottom w:val="nil"/>
              <w:right w:val="nil"/>
            </w:tcBorders>
          </w:tcPr>
          <w:p w14:paraId="2C9BCB33" w14:textId="30807BD7" w:rsidR="00E63BBC" w:rsidRDefault="00E63BBC" w:rsidP="0024225F">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M</w:t>
            </w:r>
            <w:r>
              <w:rPr>
                <w:rFonts w:ascii="Times New Roman" w:hAnsi="Times New Roman" w:cs="Times New Roman" w:hint="eastAsia"/>
                <w:sz w:val="24"/>
                <w:szCs w:val="24"/>
              </w:rPr>
              <w:t xml:space="preserve">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sidR="00A22C3F">
              <w:rPr>
                <w:rFonts w:ascii="Times New Roman" w:hAnsi="Times New Roman" w:cs="Times New Roman" w:hint="eastAsia"/>
                <w:sz w:val="24"/>
                <w:szCs w:val="24"/>
              </w:rPr>
              <w:t xml:space="preserve">cigarette </w:t>
            </w:r>
            <w:r>
              <w:rPr>
                <w:rFonts w:ascii="Times New Roman" w:hAnsi="Times New Roman" w:cs="Times New Roman" w:hint="eastAsia"/>
                <w:sz w:val="24"/>
                <w:szCs w:val="24"/>
              </w:rPr>
              <w:t>smoking</w:t>
            </w:r>
          </w:p>
        </w:tc>
        <w:tc>
          <w:tcPr>
            <w:tcW w:w="1825" w:type="pct"/>
            <w:tcBorders>
              <w:top w:val="nil"/>
              <w:left w:val="nil"/>
              <w:bottom w:val="nil"/>
              <w:right w:val="nil"/>
            </w:tcBorders>
          </w:tcPr>
          <w:p w14:paraId="6FCF2C48" w14:textId="423BBB8C" w:rsidR="00E63BBC" w:rsidRDefault="00E63BBC" w:rsidP="00114B4B">
            <w:pPr>
              <w:rPr>
                <w:rFonts w:ascii="Times New Roman" w:hAnsi="Times New Roman" w:cs="Times New Roman"/>
                <w:sz w:val="24"/>
                <w:szCs w:val="24"/>
              </w:rPr>
            </w:pPr>
            <w:r>
              <w:rPr>
                <w:rFonts w:ascii="Times New Roman" w:hAnsi="Times New Roman" w:cs="Times New Roman" w:hint="eastAsia"/>
                <w:sz w:val="24"/>
                <w:szCs w:val="24"/>
              </w:rPr>
              <w:t>0.8</w:t>
            </w:r>
            <w:r w:rsidR="00114B4B">
              <w:rPr>
                <w:rFonts w:ascii="Times New Roman" w:hAnsi="Times New Roman" w:cs="Times New Roman" w:hint="eastAsia"/>
                <w:sz w:val="24"/>
                <w:szCs w:val="24"/>
              </w:rPr>
              <w:t>0</w:t>
            </w:r>
            <w:r>
              <w:rPr>
                <w:rFonts w:ascii="Times New Roman" w:hAnsi="Times New Roman" w:cs="Times New Roman" w:hint="eastAsia"/>
                <w:sz w:val="24"/>
                <w:szCs w:val="24"/>
              </w:rPr>
              <w:t xml:space="preserve"> (0.</w:t>
            </w:r>
            <w:r w:rsidR="00114B4B">
              <w:rPr>
                <w:rFonts w:ascii="Times New Roman" w:hAnsi="Times New Roman" w:cs="Times New Roman" w:hint="eastAsia"/>
                <w:sz w:val="24"/>
                <w:szCs w:val="24"/>
              </w:rPr>
              <w:t>69</w:t>
            </w:r>
            <w:r>
              <w:rPr>
                <w:rFonts w:ascii="Times New Roman" w:hAnsi="Times New Roman" w:cs="Times New Roman" w:hint="eastAsia"/>
                <w:sz w:val="24"/>
                <w:szCs w:val="24"/>
              </w:rPr>
              <w:t xml:space="preserve"> to 0.93)</w:t>
            </w:r>
          </w:p>
        </w:tc>
      </w:tr>
      <w:tr w:rsidR="00E63BBC" w:rsidRPr="00E94875" w14:paraId="0DB94A2F" w14:textId="77777777" w:rsidTr="003036EC">
        <w:tc>
          <w:tcPr>
            <w:tcW w:w="3175" w:type="pct"/>
            <w:tcBorders>
              <w:top w:val="nil"/>
              <w:bottom w:val="nil"/>
              <w:right w:val="nil"/>
            </w:tcBorders>
          </w:tcPr>
          <w:p w14:paraId="0845D29C" w14:textId="4C1BC25E" w:rsidR="00E63BBC" w:rsidRDefault="00E63BBC" w:rsidP="0024225F">
            <w:pPr>
              <w:rPr>
                <w:rFonts w:ascii="Times New Roman" w:hAnsi="Times New Roman" w:cs="Times New Roman"/>
                <w:sz w:val="24"/>
                <w:szCs w:val="24"/>
              </w:rPr>
            </w:pPr>
            <w:r>
              <w:rPr>
                <w:rFonts w:ascii="Times New Roman" w:hAnsi="Times New Roman" w:cs="Times New Roman" w:hint="eastAsia"/>
                <w:sz w:val="24"/>
                <w:szCs w:val="24"/>
              </w:rPr>
              <w:t xml:space="preserve">  Main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sidR="00A22C3F">
              <w:rPr>
                <w:rFonts w:ascii="Times New Roman" w:hAnsi="Times New Roman" w:cs="Times New Roman" w:hint="eastAsia"/>
                <w:sz w:val="24"/>
                <w:szCs w:val="24"/>
              </w:rPr>
              <w:t xml:space="preserve">alcohol </w:t>
            </w:r>
            <w:r>
              <w:rPr>
                <w:rFonts w:ascii="Times New Roman" w:hAnsi="Times New Roman" w:cs="Times New Roman" w:hint="eastAsia"/>
                <w:sz w:val="24"/>
                <w:szCs w:val="24"/>
              </w:rPr>
              <w:t>drinking</w:t>
            </w:r>
          </w:p>
        </w:tc>
        <w:tc>
          <w:tcPr>
            <w:tcW w:w="1825" w:type="pct"/>
            <w:tcBorders>
              <w:top w:val="nil"/>
              <w:left w:val="nil"/>
              <w:bottom w:val="nil"/>
              <w:right w:val="nil"/>
            </w:tcBorders>
          </w:tcPr>
          <w:p w14:paraId="79AD7047" w14:textId="1A827FD7" w:rsidR="00E63BBC" w:rsidRDefault="00E63BBC" w:rsidP="0024225F">
            <w:pPr>
              <w:rPr>
                <w:rFonts w:ascii="Times New Roman" w:hAnsi="Times New Roman" w:cs="Times New Roman"/>
                <w:sz w:val="24"/>
                <w:szCs w:val="24"/>
              </w:rPr>
            </w:pPr>
            <w:r>
              <w:rPr>
                <w:rFonts w:ascii="Times New Roman" w:hAnsi="Times New Roman" w:cs="Times New Roman" w:hint="eastAsia"/>
                <w:sz w:val="24"/>
                <w:szCs w:val="24"/>
              </w:rPr>
              <w:t>0.8</w:t>
            </w:r>
            <w:r w:rsidR="00114B4B">
              <w:rPr>
                <w:rFonts w:ascii="Times New Roman" w:hAnsi="Times New Roman" w:cs="Times New Roman" w:hint="eastAsia"/>
                <w:sz w:val="24"/>
                <w:szCs w:val="24"/>
              </w:rPr>
              <w:t>0</w:t>
            </w:r>
            <w:r>
              <w:rPr>
                <w:rFonts w:ascii="Times New Roman" w:hAnsi="Times New Roman" w:cs="Times New Roman" w:hint="eastAsia"/>
                <w:sz w:val="24"/>
                <w:szCs w:val="24"/>
              </w:rPr>
              <w:t xml:space="preserve"> (0.</w:t>
            </w:r>
            <w:r w:rsidR="00114B4B">
              <w:rPr>
                <w:rFonts w:ascii="Times New Roman" w:hAnsi="Times New Roman" w:cs="Times New Roman" w:hint="eastAsia"/>
                <w:sz w:val="24"/>
                <w:szCs w:val="24"/>
              </w:rPr>
              <w:t>69</w:t>
            </w:r>
            <w:r>
              <w:rPr>
                <w:rFonts w:ascii="Times New Roman" w:hAnsi="Times New Roman" w:cs="Times New Roman" w:hint="eastAsia"/>
                <w:sz w:val="24"/>
                <w:szCs w:val="24"/>
              </w:rPr>
              <w:t xml:space="preserve"> to 0.93)</w:t>
            </w:r>
          </w:p>
        </w:tc>
      </w:tr>
      <w:tr w:rsidR="00E63BBC" w:rsidRPr="00E94875" w14:paraId="638B0D04" w14:textId="77777777" w:rsidTr="003036EC">
        <w:tc>
          <w:tcPr>
            <w:tcW w:w="3175" w:type="pct"/>
            <w:tcBorders>
              <w:top w:val="nil"/>
              <w:bottom w:val="nil"/>
              <w:right w:val="nil"/>
            </w:tcBorders>
          </w:tcPr>
          <w:p w14:paraId="185FA041" w14:textId="0B060765" w:rsidR="00E63BBC" w:rsidRDefault="00E63BBC"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Pr>
                <w:rFonts w:ascii="Times New Roman" w:hAnsi="Times New Roman" w:hint="eastAsia"/>
                <w:sz w:val="24"/>
                <w:szCs w:val="24"/>
              </w:rPr>
              <w:t>controlled diet of low calories</w:t>
            </w:r>
          </w:p>
        </w:tc>
        <w:tc>
          <w:tcPr>
            <w:tcW w:w="1825" w:type="pct"/>
            <w:tcBorders>
              <w:top w:val="nil"/>
              <w:left w:val="nil"/>
              <w:bottom w:val="nil"/>
              <w:right w:val="nil"/>
            </w:tcBorders>
          </w:tcPr>
          <w:p w14:paraId="2793936A" w14:textId="1101DF9C" w:rsidR="00E63BBC" w:rsidRDefault="00E63BBC" w:rsidP="0024225F">
            <w:pPr>
              <w:rPr>
                <w:rFonts w:ascii="Times New Roman" w:hAnsi="Times New Roman" w:cs="Times New Roman"/>
                <w:sz w:val="24"/>
                <w:szCs w:val="24"/>
              </w:rPr>
            </w:pPr>
            <w:r>
              <w:rPr>
                <w:rFonts w:ascii="Times New Roman" w:hAnsi="Times New Roman" w:cs="Times New Roman" w:hint="eastAsia"/>
                <w:sz w:val="24"/>
                <w:szCs w:val="24"/>
              </w:rPr>
              <w:t>0.8</w:t>
            </w:r>
            <w:r w:rsidR="00114B4B">
              <w:rPr>
                <w:rFonts w:ascii="Times New Roman" w:hAnsi="Times New Roman" w:cs="Times New Roman" w:hint="eastAsia"/>
                <w:sz w:val="24"/>
                <w:szCs w:val="24"/>
              </w:rPr>
              <w:t>0</w:t>
            </w:r>
            <w:r>
              <w:rPr>
                <w:rFonts w:ascii="Times New Roman" w:hAnsi="Times New Roman" w:cs="Times New Roman" w:hint="eastAsia"/>
                <w:sz w:val="24"/>
                <w:szCs w:val="24"/>
              </w:rPr>
              <w:t xml:space="preserve"> (0.</w:t>
            </w:r>
            <w:r w:rsidR="00114B4B">
              <w:rPr>
                <w:rFonts w:ascii="Times New Roman" w:hAnsi="Times New Roman" w:cs="Times New Roman" w:hint="eastAsia"/>
                <w:sz w:val="24"/>
                <w:szCs w:val="24"/>
              </w:rPr>
              <w:t>69</w:t>
            </w:r>
            <w:r>
              <w:rPr>
                <w:rFonts w:ascii="Times New Roman" w:hAnsi="Times New Roman" w:cs="Times New Roman" w:hint="eastAsia"/>
                <w:sz w:val="24"/>
                <w:szCs w:val="24"/>
              </w:rPr>
              <w:t xml:space="preserve"> to 0.93)</w:t>
            </w:r>
          </w:p>
        </w:tc>
      </w:tr>
      <w:tr w:rsidR="00E63BBC" w:rsidRPr="00E94875" w14:paraId="730817E9" w14:textId="77777777" w:rsidTr="008770E5">
        <w:tc>
          <w:tcPr>
            <w:tcW w:w="3175" w:type="pct"/>
            <w:tcBorders>
              <w:top w:val="nil"/>
              <w:bottom w:val="nil"/>
              <w:right w:val="nil"/>
            </w:tcBorders>
          </w:tcPr>
          <w:p w14:paraId="687F458A" w14:textId="0156696A" w:rsidR="00E63BBC" w:rsidRDefault="00E63BBC"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Pr>
                <w:rFonts w:ascii="Times New Roman" w:hAnsi="Times New Roman" w:hint="eastAsia"/>
                <w:sz w:val="24"/>
                <w:szCs w:val="24"/>
              </w:rPr>
              <w:t>sugar-sweetened soft drink</w:t>
            </w:r>
          </w:p>
        </w:tc>
        <w:tc>
          <w:tcPr>
            <w:tcW w:w="1825" w:type="pct"/>
            <w:tcBorders>
              <w:top w:val="nil"/>
              <w:left w:val="nil"/>
              <w:bottom w:val="nil"/>
              <w:right w:val="nil"/>
            </w:tcBorders>
          </w:tcPr>
          <w:p w14:paraId="759BBF55" w14:textId="728838B6" w:rsidR="00E63BBC" w:rsidRDefault="00E63BBC" w:rsidP="0021557F">
            <w:pPr>
              <w:rPr>
                <w:rFonts w:ascii="Times New Roman" w:hAnsi="Times New Roman" w:cs="Times New Roman"/>
                <w:sz w:val="24"/>
                <w:szCs w:val="24"/>
              </w:rPr>
            </w:pPr>
            <w:r>
              <w:rPr>
                <w:rFonts w:ascii="Times New Roman" w:hAnsi="Times New Roman" w:cs="Times New Roman" w:hint="eastAsia"/>
                <w:sz w:val="24"/>
                <w:szCs w:val="24"/>
              </w:rPr>
              <w:t>0.8</w:t>
            </w:r>
            <w:r w:rsidR="0021557F">
              <w:rPr>
                <w:rFonts w:ascii="Times New Roman" w:hAnsi="Times New Roman" w:cs="Times New Roman" w:hint="eastAsia"/>
                <w:sz w:val="24"/>
                <w:szCs w:val="24"/>
              </w:rPr>
              <w:t>0</w:t>
            </w:r>
            <w:r>
              <w:rPr>
                <w:rFonts w:ascii="Times New Roman" w:hAnsi="Times New Roman" w:cs="Times New Roman" w:hint="eastAsia"/>
                <w:sz w:val="24"/>
                <w:szCs w:val="24"/>
              </w:rPr>
              <w:t xml:space="preserve"> (0.</w:t>
            </w:r>
            <w:r w:rsidR="0021557F">
              <w:rPr>
                <w:rFonts w:ascii="Times New Roman" w:hAnsi="Times New Roman" w:cs="Times New Roman" w:hint="eastAsia"/>
                <w:sz w:val="24"/>
                <w:szCs w:val="24"/>
              </w:rPr>
              <w:t>69</w:t>
            </w:r>
            <w:r>
              <w:rPr>
                <w:rFonts w:ascii="Times New Roman" w:hAnsi="Times New Roman" w:cs="Times New Roman" w:hint="eastAsia"/>
                <w:sz w:val="24"/>
                <w:szCs w:val="24"/>
              </w:rPr>
              <w:t xml:space="preserve"> to 0.93)</w:t>
            </w:r>
          </w:p>
        </w:tc>
      </w:tr>
      <w:tr w:rsidR="00C16858" w:rsidRPr="00E94875" w14:paraId="2280BD4E" w14:textId="77777777" w:rsidTr="00C16858">
        <w:tc>
          <w:tcPr>
            <w:tcW w:w="3175" w:type="pct"/>
            <w:tcBorders>
              <w:top w:val="nil"/>
              <w:bottom w:val="nil"/>
              <w:right w:val="nil"/>
            </w:tcBorders>
          </w:tcPr>
          <w:p w14:paraId="6A98DD7F" w14:textId="3323C012" w:rsidR="00C16858" w:rsidRDefault="00C16858" w:rsidP="008770E5">
            <w:pPr>
              <w:rPr>
                <w:rFonts w:ascii="Times New Roman" w:hAnsi="Times New Roman" w:cs="Times New Roman"/>
                <w:sz w:val="24"/>
                <w:szCs w:val="24"/>
              </w:rPr>
            </w:pPr>
            <w:r>
              <w:rPr>
                <w:rFonts w:ascii="Times New Roman" w:hAnsi="Times New Roman" w:cs="Times New Roman" w:hint="eastAsia"/>
                <w:sz w:val="24"/>
                <w:szCs w:val="24"/>
              </w:rPr>
              <w:t>VCF</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1825" w:type="pct"/>
            <w:tcBorders>
              <w:top w:val="nil"/>
              <w:left w:val="nil"/>
              <w:bottom w:val="nil"/>
              <w:right w:val="nil"/>
            </w:tcBorders>
          </w:tcPr>
          <w:p w14:paraId="0576329F" w14:textId="77777777" w:rsidR="00C16858" w:rsidRDefault="00C16858" w:rsidP="0024225F">
            <w:pPr>
              <w:rPr>
                <w:rFonts w:ascii="Times New Roman" w:hAnsi="Times New Roman" w:cs="Times New Roman"/>
                <w:sz w:val="24"/>
                <w:szCs w:val="24"/>
              </w:rPr>
            </w:pPr>
          </w:p>
        </w:tc>
      </w:tr>
      <w:tr w:rsidR="00C16858" w:rsidRPr="00E94875" w14:paraId="510A38D9" w14:textId="77777777" w:rsidTr="00C16858">
        <w:tc>
          <w:tcPr>
            <w:tcW w:w="3175" w:type="pct"/>
            <w:tcBorders>
              <w:top w:val="nil"/>
              <w:bottom w:val="nil"/>
              <w:right w:val="nil"/>
            </w:tcBorders>
          </w:tcPr>
          <w:p w14:paraId="25A34CBA" w14:textId="6876BD1A" w:rsidR="00C16858" w:rsidRDefault="00C16858" w:rsidP="0024225F">
            <w:pPr>
              <w:ind w:firstLineChars="100" w:firstLine="24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p>
        </w:tc>
        <w:tc>
          <w:tcPr>
            <w:tcW w:w="1825" w:type="pct"/>
            <w:tcBorders>
              <w:top w:val="nil"/>
              <w:left w:val="nil"/>
              <w:bottom w:val="nil"/>
              <w:right w:val="nil"/>
            </w:tcBorders>
          </w:tcPr>
          <w:p w14:paraId="04C33D10" w14:textId="183BA406" w:rsidR="00C16858" w:rsidRDefault="00114B4B" w:rsidP="0024225F">
            <w:pPr>
              <w:rPr>
                <w:rFonts w:ascii="Times New Roman" w:hAnsi="Times New Roman" w:cs="Times New Roman"/>
                <w:sz w:val="24"/>
                <w:szCs w:val="24"/>
              </w:rPr>
            </w:pPr>
            <w:r>
              <w:rPr>
                <w:rFonts w:ascii="Times New Roman" w:hAnsi="Times New Roman" w:cs="Times New Roman" w:hint="eastAsia"/>
                <w:sz w:val="24"/>
                <w:szCs w:val="24"/>
              </w:rPr>
              <w:t>0.91 (0.83 to 1.00)</w:t>
            </w:r>
          </w:p>
        </w:tc>
      </w:tr>
      <w:tr w:rsidR="00C16858" w:rsidRPr="00E94875" w14:paraId="62F51000" w14:textId="77777777" w:rsidTr="00C16858">
        <w:tc>
          <w:tcPr>
            <w:tcW w:w="3175" w:type="pct"/>
            <w:tcBorders>
              <w:top w:val="nil"/>
              <w:bottom w:val="nil"/>
              <w:right w:val="nil"/>
            </w:tcBorders>
          </w:tcPr>
          <w:p w14:paraId="259A6699" w14:textId="420C9452" w:rsidR="00C16858" w:rsidRDefault="00C16858" w:rsidP="0024225F">
            <w:pPr>
              <w:ind w:firstLineChars="100" w:firstLine="24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cigarette smoking</w:t>
            </w:r>
          </w:p>
        </w:tc>
        <w:tc>
          <w:tcPr>
            <w:tcW w:w="1825" w:type="pct"/>
            <w:tcBorders>
              <w:top w:val="nil"/>
              <w:left w:val="nil"/>
              <w:bottom w:val="nil"/>
              <w:right w:val="nil"/>
            </w:tcBorders>
          </w:tcPr>
          <w:p w14:paraId="2F5ECD41" w14:textId="01F0B2B9" w:rsidR="00C16858" w:rsidRDefault="00114B4B" w:rsidP="0024225F">
            <w:pPr>
              <w:rPr>
                <w:rFonts w:ascii="Times New Roman" w:hAnsi="Times New Roman" w:cs="Times New Roman"/>
                <w:sz w:val="24"/>
                <w:szCs w:val="24"/>
              </w:rPr>
            </w:pPr>
            <w:r>
              <w:rPr>
                <w:rFonts w:ascii="Times New Roman" w:hAnsi="Times New Roman" w:cs="Times New Roman" w:hint="eastAsia"/>
                <w:sz w:val="24"/>
                <w:szCs w:val="24"/>
              </w:rPr>
              <w:t>0.91 (0.83 to 1.00)</w:t>
            </w:r>
          </w:p>
        </w:tc>
      </w:tr>
      <w:tr w:rsidR="00C16858" w:rsidRPr="00E94875" w14:paraId="1A91D011" w14:textId="77777777" w:rsidTr="00C16858">
        <w:tc>
          <w:tcPr>
            <w:tcW w:w="3175" w:type="pct"/>
            <w:tcBorders>
              <w:top w:val="nil"/>
              <w:bottom w:val="nil"/>
              <w:right w:val="nil"/>
            </w:tcBorders>
          </w:tcPr>
          <w:p w14:paraId="41C3E91D" w14:textId="1970A7F1" w:rsidR="00C16858" w:rsidRDefault="00C16858"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alcohol drinking</w:t>
            </w:r>
          </w:p>
        </w:tc>
        <w:tc>
          <w:tcPr>
            <w:tcW w:w="1825" w:type="pct"/>
            <w:tcBorders>
              <w:top w:val="nil"/>
              <w:left w:val="nil"/>
              <w:bottom w:val="nil"/>
              <w:right w:val="nil"/>
            </w:tcBorders>
          </w:tcPr>
          <w:p w14:paraId="13D2D714" w14:textId="68FAA627" w:rsidR="00C16858" w:rsidRDefault="00114B4B" w:rsidP="0024225F">
            <w:pPr>
              <w:rPr>
                <w:rFonts w:ascii="Times New Roman" w:hAnsi="Times New Roman" w:cs="Times New Roman"/>
                <w:sz w:val="24"/>
                <w:szCs w:val="24"/>
              </w:rPr>
            </w:pPr>
            <w:r>
              <w:rPr>
                <w:rFonts w:ascii="Times New Roman" w:hAnsi="Times New Roman" w:cs="Times New Roman" w:hint="eastAsia"/>
                <w:sz w:val="24"/>
                <w:szCs w:val="24"/>
              </w:rPr>
              <w:t>0.91 (0.83 to 0.99)</w:t>
            </w:r>
          </w:p>
        </w:tc>
      </w:tr>
      <w:tr w:rsidR="00C16858" w:rsidRPr="00E94875" w14:paraId="29EBE0A1" w14:textId="77777777" w:rsidTr="00C16858">
        <w:tc>
          <w:tcPr>
            <w:tcW w:w="3175" w:type="pct"/>
            <w:tcBorders>
              <w:top w:val="nil"/>
              <w:bottom w:val="nil"/>
              <w:right w:val="nil"/>
            </w:tcBorders>
          </w:tcPr>
          <w:p w14:paraId="296517E0" w14:textId="5B10DCDF" w:rsidR="00C16858" w:rsidRDefault="00C16858"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Pr>
                <w:rFonts w:ascii="Times New Roman" w:hAnsi="Times New Roman" w:hint="eastAsia"/>
                <w:sz w:val="24"/>
                <w:szCs w:val="24"/>
              </w:rPr>
              <w:t>controlled diet of low calories</w:t>
            </w:r>
          </w:p>
        </w:tc>
        <w:tc>
          <w:tcPr>
            <w:tcW w:w="1825" w:type="pct"/>
            <w:tcBorders>
              <w:top w:val="nil"/>
              <w:left w:val="nil"/>
              <w:bottom w:val="nil"/>
              <w:right w:val="nil"/>
            </w:tcBorders>
          </w:tcPr>
          <w:p w14:paraId="2651C47E" w14:textId="6BCA57AA" w:rsidR="00C16858" w:rsidRDefault="00114B4B" w:rsidP="0024225F">
            <w:pPr>
              <w:rPr>
                <w:rFonts w:ascii="Times New Roman" w:hAnsi="Times New Roman" w:cs="Times New Roman"/>
                <w:sz w:val="24"/>
                <w:szCs w:val="24"/>
              </w:rPr>
            </w:pPr>
            <w:r>
              <w:rPr>
                <w:rFonts w:ascii="Times New Roman" w:hAnsi="Times New Roman" w:cs="Times New Roman" w:hint="eastAsia"/>
                <w:sz w:val="24"/>
                <w:szCs w:val="24"/>
              </w:rPr>
              <w:t>0.91 (0.83 to 1.00)</w:t>
            </w:r>
          </w:p>
        </w:tc>
      </w:tr>
      <w:tr w:rsidR="00C16858" w:rsidRPr="00E94875" w14:paraId="28A22DFA" w14:textId="77777777" w:rsidTr="003036EC">
        <w:tc>
          <w:tcPr>
            <w:tcW w:w="3175" w:type="pct"/>
            <w:tcBorders>
              <w:top w:val="nil"/>
              <w:bottom w:val="single" w:sz="4" w:space="0" w:color="auto"/>
              <w:right w:val="nil"/>
            </w:tcBorders>
          </w:tcPr>
          <w:p w14:paraId="4D11C4C6" w14:textId="30F63127" w:rsidR="00C16858" w:rsidRDefault="00C16858" w:rsidP="0024225F">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Main </w:t>
            </w:r>
            <w:proofErr w:type="spellStart"/>
            <w:r>
              <w:rPr>
                <w:rFonts w:ascii="Times New Roman" w:hAnsi="Times New Roman" w:cs="Times New Roman" w:hint="eastAsia"/>
                <w:sz w:val="24"/>
                <w:szCs w:val="24"/>
              </w:rPr>
              <w:t>model</w:t>
            </w:r>
            <w:r w:rsidRPr="007C1949">
              <w:rPr>
                <w:rFonts w:ascii="Times New Roman" w:hAnsi="Times New Roman" w:cs="Times New Roman" w:hint="eastAsia"/>
                <w:sz w:val="24"/>
                <w:szCs w:val="24"/>
                <w:vertAlign w:val="superscript"/>
              </w:rPr>
              <w:t>a</w:t>
            </w:r>
            <w:proofErr w:type="spellEnd"/>
            <w:r>
              <w:rPr>
                <w:rFonts w:ascii="Times New Roman" w:hAnsi="Times New Roman" w:cs="Times New Roman" w:hint="eastAsia"/>
                <w:sz w:val="24"/>
                <w:szCs w:val="24"/>
              </w:rPr>
              <w:t xml:space="preserve"> + </w:t>
            </w:r>
            <w:r>
              <w:rPr>
                <w:rFonts w:ascii="Times New Roman" w:hAnsi="Times New Roman" w:hint="eastAsia"/>
                <w:sz w:val="24"/>
                <w:szCs w:val="24"/>
              </w:rPr>
              <w:t>sugar-sweetened soft drink</w:t>
            </w:r>
          </w:p>
        </w:tc>
        <w:tc>
          <w:tcPr>
            <w:tcW w:w="1825" w:type="pct"/>
            <w:tcBorders>
              <w:top w:val="nil"/>
              <w:left w:val="nil"/>
              <w:bottom w:val="single" w:sz="4" w:space="0" w:color="auto"/>
              <w:right w:val="nil"/>
            </w:tcBorders>
          </w:tcPr>
          <w:p w14:paraId="3DB6CB4D" w14:textId="54CC3619" w:rsidR="00C16858" w:rsidRDefault="0021557F" w:rsidP="0024225F">
            <w:pPr>
              <w:rPr>
                <w:rFonts w:ascii="Times New Roman" w:hAnsi="Times New Roman" w:cs="Times New Roman"/>
                <w:sz w:val="24"/>
                <w:szCs w:val="24"/>
              </w:rPr>
            </w:pPr>
            <w:r>
              <w:rPr>
                <w:rFonts w:ascii="Times New Roman" w:hAnsi="Times New Roman" w:cs="Times New Roman" w:hint="eastAsia"/>
                <w:sz w:val="24"/>
                <w:szCs w:val="24"/>
              </w:rPr>
              <w:t>0.91 (0.83 to 1.00)</w:t>
            </w:r>
          </w:p>
        </w:tc>
      </w:tr>
    </w:tbl>
    <w:p w14:paraId="4C57C4B6" w14:textId="152E3845" w:rsidR="007A4F53" w:rsidRPr="00AD0BC2" w:rsidRDefault="007A4F53" w:rsidP="0024225F">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Pr>
          <w:rFonts w:ascii="Times New Roman" w:hAnsi="Times New Roman" w:hint="eastAsia"/>
          <w:sz w:val="24"/>
          <w:szCs w:val="24"/>
        </w:rPr>
        <w:t xml:space="preserve"> soil adjusted vegetation index</w:t>
      </w:r>
      <w:r w:rsidR="00257491">
        <w:rPr>
          <w:rFonts w:ascii="Times New Roman" w:hAnsi="Times New Roman" w:hint="eastAsia"/>
          <w:sz w:val="24"/>
          <w:szCs w:val="24"/>
        </w:rPr>
        <w:t>; VCF, vegetation continuous field</w:t>
      </w:r>
      <w:r w:rsidRPr="00AD0BC2">
        <w:rPr>
          <w:rFonts w:ascii="Times New Roman" w:hAnsi="Times New Roman" w:hint="eastAsia"/>
          <w:sz w:val="24"/>
          <w:szCs w:val="24"/>
        </w:rPr>
        <w:t>.</w:t>
      </w:r>
    </w:p>
    <w:p w14:paraId="5E225D52" w14:textId="02EA7404" w:rsidR="008770E5" w:rsidRDefault="007A4F53" w:rsidP="0024225F">
      <w:pPr>
        <w:autoSpaceDE w:val="0"/>
        <w:autoSpaceDN w:val="0"/>
        <w:adjustRightInd w:val="0"/>
        <w:rPr>
          <w:rFonts w:ascii="Times New Roman" w:hAnsi="Times New Roman"/>
          <w:sz w:val="24"/>
          <w:szCs w:val="24"/>
        </w:rPr>
      </w:pPr>
      <w:proofErr w:type="spellStart"/>
      <w:proofErr w:type="gramStart"/>
      <w:r>
        <w:rPr>
          <w:rFonts w:ascii="Times New Roman" w:hAnsi="Times New Roman" w:hint="eastAsia"/>
          <w:sz w:val="24"/>
          <w:szCs w:val="24"/>
          <w:vertAlign w:val="superscript"/>
        </w:rPr>
        <w:t>a</w:t>
      </w:r>
      <w:r w:rsidRPr="00AD0BC2">
        <w:rPr>
          <w:rFonts w:ascii="Times New Roman" w:hAnsi="Times New Roman"/>
          <w:sz w:val="24"/>
          <w:szCs w:val="24"/>
        </w:rPr>
        <w:t>Adjusted</w:t>
      </w:r>
      <w:proofErr w:type="spellEnd"/>
      <w:proofErr w:type="gramEnd"/>
      <w:r w:rsidRPr="00AD0BC2">
        <w:rPr>
          <w:rFonts w:ascii="Times New Roman" w:hAnsi="Times New Roman"/>
          <w:sz w:val="24"/>
          <w:szCs w:val="24"/>
        </w:rPr>
        <w:t xml:space="preserve"> for age, sex, </w:t>
      </w:r>
      <w:r w:rsidRPr="00AD0BC2">
        <w:rPr>
          <w:rFonts w:ascii="Times New Roman" w:hAnsi="Times New Roman" w:hint="eastAsia"/>
          <w:sz w:val="24"/>
          <w:szCs w:val="24"/>
        </w:rPr>
        <w:t>e</w:t>
      </w:r>
      <w:r w:rsidRPr="00AD0BC2">
        <w:rPr>
          <w:rFonts w:ascii="Times New Roman" w:hAnsi="Times New Roman"/>
          <w:sz w:val="24"/>
          <w:szCs w:val="24"/>
        </w:rPr>
        <w:t xml:space="preserve">thnicity, </w:t>
      </w:r>
      <w:r w:rsidRPr="00AD0BC2">
        <w:rPr>
          <w:rFonts w:ascii="Times New Roman" w:hAnsi="Times New Roman" w:hint="eastAsia"/>
          <w:sz w:val="24"/>
          <w:szCs w:val="24"/>
        </w:rPr>
        <w:t xml:space="preserve">household </w:t>
      </w:r>
      <w:r w:rsidRPr="00AD0BC2">
        <w:rPr>
          <w:rFonts w:ascii="Times New Roman" w:hAnsi="Times New Roman"/>
          <w:sz w:val="24"/>
          <w:szCs w:val="24"/>
        </w:rPr>
        <w:t>income</w:t>
      </w:r>
      <w:r w:rsidRPr="00AD0BC2">
        <w:rPr>
          <w:rFonts w:ascii="Times New Roman" w:hAnsi="Times New Roman" w:hint="eastAsia"/>
          <w:sz w:val="24"/>
          <w:szCs w:val="24"/>
        </w:rPr>
        <w:t xml:space="preserve">, </w:t>
      </w:r>
      <w:r w:rsidR="00257491">
        <w:rPr>
          <w:rFonts w:ascii="Times New Roman" w:hAnsi="Times New Roman" w:hint="eastAsia"/>
          <w:sz w:val="24"/>
          <w:szCs w:val="24"/>
        </w:rPr>
        <w:t xml:space="preserve">education, </w:t>
      </w:r>
      <w:r w:rsidRPr="00AD0BC2">
        <w:rPr>
          <w:rFonts w:ascii="Times New Roman" w:hAnsi="Times New Roman" w:hint="eastAsia"/>
          <w:sz w:val="24"/>
          <w:szCs w:val="24"/>
        </w:rPr>
        <w:t xml:space="preserve">and </w:t>
      </w:r>
      <w:r>
        <w:rPr>
          <w:rFonts w:ascii="Times New Roman" w:hAnsi="Times New Roman" w:hint="eastAsia"/>
          <w:sz w:val="24"/>
          <w:szCs w:val="24"/>
        </w:rPr>
        <w:t>district-level of gross domestic product</w:t>
      </w:r>
      <w:r w:rsidR="00257491">
        <w:rPr>
          <w:rFonts w:ascii="Times New Roman" w:hAnsi="Times New Roman" w:hint="eastAsia"/>
          <w:sz w:val="24"/>
          <w:szCs w:val="24"/>
        </w:rPr>
        <w:t xml:space="preserve"> and population density</w:t>
      </w:r>
      <w:r w:rsidRPr="00CA2BF9">
        <w:rPr>
          <w:rFonts w:ascii="Times New Roman" w:hAnsi="Times New Roman"/>
          <w:sz w:val="24"/>
          <w:szCs w:val="24"/>
        </w:rPr>
        <w:t>.</w:t>
      </w:r>
    </w:p>
    <w:p w14:paraId="06B56E3D" w14:textId="77777777" w:rsidR="008770E5" w:rsidRDefault="008770E5">
      <w:pPr>
        <w:widowControl/>
        <w:jc w:val="left"/>
        <w:rPr>
          <w:rFonts w:ascii="Times New Roman" w:hAnsi="Times New Roman"/>
          <w:sz w:val="24"/>
          <w:szCs w:val="24"/>
        </w:rPr>
      </w:pPr>
      <w:r>
        <w:rPr>
          <w:rFonts w:ascii="Times New Roman" w:hAnsi="Times New Roman"/>
          <w:sz w:val="24"/>
          <w:szCs w:val="24"/>
        </w:rPr>
        <w:br w:type="page"/>
      </w:r>
    </w:p>
    <w:p w14:paraId="5DB6E6C6" w14:textId="10810B40" w:rsidR="004F4C47" w:rsidRDefault="004F4C47" w:rsidP="004F4C47">
      <w:pPr>
        <w:autoSpaceDE w:val="0"/>
        <w:autoSpaceDN w:val="0"/>
        <w:adjustRightInd w:val="0"/>
        <w:rPr>
          <w:rFonts w:ascii="Times New Roman" w:hAnsi="Times New Roman"/>
          <w:sz w:val="24"/>
          <w:szCs w:val="24"/>
        </w:rPr>
      </w:pPr>
      <w:r w:rsidRPr="00CD0F52">
        <w:rPr>
          <w:rFonts w:ascii="Times New Roman" w:hAnsi="Times New Roman"/>
          <w:b/>
          <w:sz w:val="24"/>
          <w:szCs w:val="24"/>
        </w:rPr>
        <w:lastRenderedPageBreak/>
        <w:t xml:space="preserve">Table </w:t>
      </w:r>
      <w:r>
        <w:rPr>
          <w:rFonts w:ascii="Times New Roman" w:hAnsi="Times New Roman" w:hint="eastAsia"/>
          <w:b/>
          <w:sz w:val="24"/>
          <w:szCs w:val="24"/>
        </w:rPr>
        <w:t xml:space="preserve">S8.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per IQR increase in greenness metrics with metabolic syndrome severity score (n = 15,477)</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4247"/>
        <w:gridCol w:w="1606"/>
      </w:tblGrid>
      <w:tr w:rsidR="004F4C47" w:rsidRPr="00E94875" w14:paraId="6CBE8685" w14:textId="77777777" w:rsidTr="00CF5035">
        <w:tc>
          <w:tcPr>
            <w:tcW w:w="1848" w:type="pct"/>
            <w:tcBorders>
              <w:top w:val="single" w:sz="4" w:space="0" w:color="auto"/>
              <w:bottom w:val="single" w:sz="4" w:space="0" w:color="auto"/>
            </w:tcBorders>
          </w:tcPr>
          <w:p w14:paraId="4CC013C5" w14:textId="77777777" w:rsidR="004F4C47" w:rsidRPr="00E94875" w:rsidRDefault="004F4C47" w:rsidP="00CF5035">
            <w:pPr>
              <w:rPr>
                <w:rFonts w:ascii="Times New Roman" w:hAnsi="Times New Roman" w:cs="Times New Roman"/>
                <w:b/>
                <w:sz w:val="24"/>
                <w:szCs w:val="24"/>
              </w:rPr>
            </w:pPr>
            <w:r>
              <w:rPr>
                <w:rFonts w:ascii="Times New Roman" w:hAnsi="Times New Roman" w:cs="Times New Roman" w:hint="eastAsia"/>
                <w:b/>
                <w:sz w:val="24"/>
                <w:szCs w:val="24"/>
              </w:rPr>
              <w:t>Greenness metrics</w:t>
            </w:r>
          </w:p>
        </w:tc>
        <w:tc>
          <w:tcPr>
            <w:tcW w:w="2287" w:type="pct"/>
            <w:tcBorders>
              <w:top w:val="single" w:sz="4" w:space="0" w:color="auto"/>
              <w:bottom w:val="single" w:sz="4" w:space="0" w:color="auto"/>
            </w:tcBorders>
          </w:tcPr>
          <w:p w14:paraId="7FC33E3C" w14:textId="77777777" w:rsidR="004F4C47" w:rsidRPr="00E94875" w:rsidRDefault="004F4C47" w:rsidP="00CF5035">
            <w:pPr>
              <w:rPr>
                <w:rFonts w:ascii="Times New Roman" w:hAnsi="Times New Roman" w:cs="Times New Roman"/>
                <w:b/>
                <w:sz w:val="24"/>
                <w:szCs w:val="24"/>
              </w:rPr>
            </w:pPr>
            <w:r>
              <w:rPr>
                <w:rFonts w:ascii="Times New Roman" w:hAnsi="Times New Roman" w:cs="Times New Roman" w:hint="eastAsia"/>
                <w:b/>
                <w:sz w:val="24"/>
                <w:szCs w:val="24"/>
              </w:rPr>
              <w:t xml:space="preserve">Adjusted </w:t>
            </w:r>
            <w:r w:rsidRPr="00590246">
              <w:rPr>
                <w:rFonts w:ascii="Times New Roman" w:eastAsia="宋体" w:hAnsi="Times New Roman" w:cs="Times New Roman"/>
                <w:b/>
                <w:sz w:val="24"/>
                <w:szCs w:val="24"/>
              </w:rPr>
              <w:t>β</w:t>
            </w:r>
            <w:r>
              <w:rPr>
                <w:rFonts w:ascii="Times New Roman" w:hAnsi="Times New Roman" w:cs="Times New Roman" w:hint="eastAsia"/>
                <w:b/>
                <w:sz w:val="24"/>
                <w:szCs w:val="24"/>
              </w:rPr>
              <w:t xml:space="preserve"> (95% CI)</w:t>
            </w:r>
            <w:r w:rsidRPr="00B97EC1">
              <w:rPr>
                <w:rFonts w:ascii="Times New Roman" w:hAnsi="Times New Roman" w:hint="eastAsia"/>
                <w:b/>
                <w:sz w:val="24"/>
                <w:szCs w:val="24"/>
                <w:vertAlign w:val="superscript"/>
              </w:rPr>
              <w:t>a</w:t>
            </w:r>
          </w:p>
        </w:tc>
        <w:tc>
          <w:tcPr>
            <w:tcW w:w="865" w:type="pct"/>
            <w:tcBorders>
              <w:top w:val="single" w:sz="4" w:space="0" w:color="auto"/>
              <w:bottom w:val="single" w:sz="4" w:space="0" w:color="auto"/>
            </w:tcBorders>
          </w:tcPr>
          <w:p w14:paraId="0037838E" w14:textId="77777777" w:rsidR="004F4C47" w:rsidRDefault="004F4C47" w:rsidP="00CF5035">
            <w:pPr>
              <w:rPr>
                <w:rFonts w:ascii="Times New Roman" w:hAnsi="Times New Roman" w:cs="Times New Roman"/>
                <w:b/>
                <w:sz w:val="24"/>
                <w:szCs w:val="24"/>
              </w:rPr>
            </w:pPr>
            <w:r w:rsidRPr="007319C1">
              <w:rPr>
                <w:rFonts w:ascii="Times New Roman" w:hAnsi="Times New Roman" w:cs="Times New Roman" w:hint="eastAsia"/>
                <w:b/>
                <w:i/>
                <w:sz w:val="24"/>
                <w:szCs w:val="24"/>
              </w:rPr>
              <w:t>P</w:t>
            </w:r>
            <w:r>
              <w:rPr>
                <w:rFonts w:ascii="Times New Roman" w:hAnsi="Times New Roman" w:cs="Times New Roman" w:hint="eastAsia"/>
                <w:b/>
                <w:sz w:val="24"/>
                <w:szCs w:val="24"/>
              </w:rPr>
              <w:t xml:space="preserve"> value</w:t>
            </w:r>
          </w:p>
        </w:tc>
      </w:tr>
      <w:tr w:rsidR="004F4C47" w:rsidRPr="00E94875" w14:paraId="16BBD9F2" w14:textId="77777777" w:rsidTr="00CF5035">
        <w:tc>
          <w:tcPr>
            <w:tcW w:w="1848" w:type="pct"/>
            <w:tcBorders>
              <w:top w:val="single" w:sz="4" w:space="0" w:color="auto"/>
              <w:bottom w:val="nil"/>
              <w:right w:val="nil"/>
            </w:tcBorders>
          </w:tcPr>
          <w:p w14:paraId="643B9566" w14:textId="77777777" w:rsidR="004F4C47" w:rsidRPr="00E94875" w:rsidRDefault="004F4C47" w:rsidP="00CF5035">
            <w:pPr>
              <w:rPr>
                <w:rFonts w:ascii="Times New Roman" w:hAnsi="Times New Roman" w:cs="Times New Roman"/>
                <w:sz w:val="24"/>
                <w:szCs w:val="24"/>
              </w:rPr>
            </w:pPr>
            <w:r w:rsidRPr="00E94875">
              <w:rPr>
                <w:rFonts w:ascii="Times New Roman" w:hAnsi="Times New Roman" w:cs="Times New Roman"/>
                <w:sz w:val="24"/>
                <w:szCs w:val="24"/>
              </w:rPr>
              <w:t>NDVI</w:t>
            </w:r>
            <w:r w:rsidRPr="00E94875">
              <w:rPr>
                <w:rFonts w:ascii="Times New Roman" w:hAnsi="Times New Roman" w:cs="Times New Roman"/>
                <w:kern w:val="0"/>
                <w:sz w:val="24"/>
                <w:szCs w:val="24"/>
                <w:vertAlign w:val="subscript"/>
              </w:rPr>
              <w:t>500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single" w:sz="4" w:space="0" w:color="auto"/>
              <w:left w:val="nil"/>
              <w:bottom w:val="nil"/>
              <w:right w:val="nil"/>
            </w:tcBorders>
          </w:tcPr>
          <w:p w14:paraId="5CDF66A9" w14:textId="77777777" w:rsidR="004F4C47" w:rsidRPr="00E94875" w:rsidRDefault="004F4C47" w:rsidP="00CF5035">
            <w:pPr>
              <w:rPr>
                <w:rFonts w:ascii="Times New Roman" w:hAnsi="Times New Roman" w:cs="Times New Roman"/>
                <w:sz w:val="24"/>
                <w:szCs w:val="24"/>
              </w:rPr>
            </w:pPr>
            <w:r>
              <w:rPr>
                <w:rFonts w:ascii="Times New Roman" w:hAnsi="Times New Roman" w:cs="Times New Roman" w:hint="eastAsia"/>
                <w:sz w:val="24"/>
                <w:szCs w:val="24"/>
              </w:rPr>
              <w:t>-0.090 (-0.178 to -0.001)</w:t>
            </w:r>
          </w:p>
        </w:tc>
        <w:tc>
          <w:tcPr>
            <w:tcW w:w="865" w:type="pct"/>
            <w:tcBorders>
              <w:top w:val="single" w:sz="4" w:space="0" w:color="auto"/>
              <w:left w:val="nil"/>
              <w:bottom w:val="nil"/>
              <w:right w:val="nil"/>
            </w:tcBorders>
          </w:tcPr>
          <w:p w14:paraId="01723DDC" w14:textId="77777777" w:rsidR="004F4C47" w:rsidRPr="00E94875" w:rsidRDefault="004F4C47" w:rsidP="00CF5035">
            <w:pPr>
              <w:rPr>
                <w:rFonts w:ascii="Times New Roman" w:hAnsi="Times New Roman" w:cs="Times New Roman"/>
                <w:sz w:val="24"/>
                <w:szCs w:val="24"/>
              </w:rPr>
            </w:pPr>
            <w:r>
              <w:rPr>
                <w:rFonts w:ascii="Times New Roman" w:hAnsi="Times New Roman" w:cs="Times New Roman" w:hint="eastAsia"/>
                <w:sz w:val="24"/>
                <w:szCs w:val="24"/>
              </w:rPr>
              <w:t>0.048</w:t>
            </w:r>
          </w:p>
        </w:tc>
      </w:tr>
      <w:tr w:rsidR="004F4C47" w:rsidRPr="00E94875" w14:paraId="1B99EF6E" w14:textId="77777777" w:rsidTr="00CF5035">
        <w:tc>
          <w:tcPr>
            <w:tcW w:w="1848" w:type="pct"/>
            <w:tcBorders>
              <w:top w:val="nil"/>
              <w:bottom w:val="nil"/>
              <w:right w:val="nil"/>
            </w:tcBorders>
          </w:tcPr>
          <w:p w14:paraId="3FA4D528" w14:textId="77777777" w:rsidR="004F4C47" w:rsidRPr="00E94875" w:rsidRDefault="004F4C47" w:rsidP="00CF5035">
            <w:pPr>
              <w:rPr>
                <w:rFonts w:ascii="Times New Roman" w:hAnsi="Times New Roman" w:cs="Times New Roman"/>
                <w:sz w:val="24"/>
                <w:szCs w:val="24"/>
              </w:rPr>
            </w:pPr>
            <w:r>
              <w:rPr>
                <w:rFonts w:ascii="Times New Roman" w:hAnsi="Times New Roman" w:cs="Times New Roman" w:hint="eastAsia"/>
                <w:sz w:val="24"/>
                <w:szCs w:val="24"/>
              </w:rPr>
              <w:t>SA</w:t>
            </w:r>
            <w:r w:rsidRPr="00E94875">
              <w:rPr>
                <w:rFonts w:ascii="Times New Roman" w:hAnsi="Times New Roman" w:cs="Times New Roman"/>
                <w:sz w:val="24"/>
                <w:szCs w:val="24"/>
              </w:rPr>
              <w:t>VI</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nil"/>
              <w:right w:val="nil"/>
            </w:tcBorders>
          </w:tcPr>
          <w:p w14:paraId="3192465F" w14:textId="77777777" w:rsidR="004F4C47" w:rsidRPr="00E94875" w:rsidRDefault="004F4C47" w:rsidP="00CF5035">
            <w:pPr>
              <w:rPr>
                <w:rFonts w:ascii="Times New Roman" w:hAnsi="Times New Roman" w:cs="Times New Roman"/>
                <w:sz w:val="24"/>
                <w:szCs w:val="24"/>
              </w:rPr>
            </w:pPr>
            <w:r>
              <w:rPr>
                <w:rFonts w:ascii="Times New Roman" w:hAnsi="Times New Roman" w:cs="Times New Roman" w:hint="eastAsia"/>
                <w:sz w:val="24"/>
                <w:szCs w:val="24"/>
              </w:rPr>
              <w:t>-0.097 (-0.188 to -0.005)</w:t>
            </w:r>
          </w:p>
        </w:tc>
        <w:tc>
          <w:tcPr>
            <w:tcW w:w="865" w:type="pct"/>
            <w:tcBorders>
              <w:top w:val="nil"/>
              <w:left w:val="nil"/>
              <w:bottom w:val="nil"/>
              <w:right w:val="nil"/>
            </w:tcBorders>
          </w:tcPr>
          <w:p w14:paraId="53A27CC8" w14:textId="77777777" w:rsidR="004F4C47" w:rsidRPr="00E94875" w:rsidRDefault="004F4C47" w:rsidP="00CF5035">
            <w:pPr>
              <w:rPr>
                <w:rFonts w:ascii="Times New Roman" w:hAnsi="Times New Roman" w:cs="Times New Roman"/>
                <w:sz w:val="24"/>
                <w:szCs w:val="24"/>
              </w:rPr>
            </w:pPr>
            <w:r>
              <w:rPr>
                <w:rFonts w:ascii="Times New Roman" w:hAnsi="Times New Roman" w:cs="Times New Roman" w:hint="eastAsia"/>
                <w:sz w:val="24"/>
                <w:szCs w:val="24"/>
              </w:rPr>
              <w:t>0.038</w:t>
            </w:r>
          </w:p>
        </w:tc>
      </w:tr>
      <w:tr w:rsidR="004F4C47" w:rsidRPr="00E94875" w14:paraId="62D90EB8" w14:textId="77777777" w:rsidTr="00CF5035">
        <w:tc>
          <w:tcPr>
            <w:tcW w:w="1848" w:type="pct"/>
            <w:tcBorders>
              <w:top w:val="nil"/>
              <w:bottom w:val="single" w:sz="4" w:space="0" w:color="auto"/>
              <w:right w:val="nil"/>
            </w:tcBorders>
          </w:tcPr>
          <w:p w14:paraId="7B832294" w14:textId="77777777" w:rsidR="004F4C47" w:rsidRDefault="004F4C47" w:rsidP="00CF5035">
            <w:pPr>
              <w:rPr>
                <w:rFonts w:ascii="Times New Roman" w:hAnsi="Times New Roman" w:cs="Times New Roman"/>
                <w:sz w:val="24"/>
                <w:szCs w:val="24"/>
              </w:rPr>
            </w:pPr>
            <w:r>
              <w:rPr>
                <w:rFonts w:ascii="Times New Roman" w:hAnsi="Times New Roman" w:cs="Times New Roman" w:hint="eastAsia"/>
                <w:sz w:val="24"/>
                <w:szCs w:val="24"/>
              </w:rPr>
              <w:t>VCF</w:t>
            </w:r>
            <w:r>
              <w:rPr>
                <w:rFonts w:ascii="Times New Roman" w:hAnsi="Times New Roman" w:cs="Times New Roman" w:hint="eastAsia"/>
                <w:kern w:val="0"/>
                <w:sz w:val="24"/>
                <w:szCs w:val="24"/>
                <w:vertAlign w:val="subscript"/>
              </w:rPr>
              <w:t>5</w:t>
            </w:r>
            <w:r w:rsidRPr="00E94875">
              <w:rPr>
                <w:rFonts w:ascii="Times New Roman" w:hAnsi="Times New Roman" w:cs="Times New Roman"/>
                <w:kern w:val="0"/>
                <w:sz w:val="24"/>
                <w:szCs w:val="24"/>
                <w:vertAlign w:val="subscript"/>
              </w:rPr>
              <w:t>00</w:t>
            </w:r>
            <w:r>
              <w:rPr>
                <w:rFonts w:ascii="Times New Roman" w:hAnsi="Times New Roman" w:cs="Times New Roman" w:hint="eastAsia"/>
                <w:kern w:val="0"/>
                <w:sz w:val="24"/>
                <w:szCs w:val="24"/>
                <w:vertAlign w:val="subscript"/>
              </w:rPr>
              <w:t>-</w:t>
            </w:r>
            <w:r w:rsidRPr="00E94875">
              <w:rPr>
                <w:rFonts w:ascii="Times New Roman" w:hAnsi="Times New Roman" w:cs="Times New Roman"/>
                <w:kern w:val="0"/>
                <w:sz w:val="24"/>
                <w:szCs w:val="24"/>
                <w:vertAlign w:val="subscript"/>
              </w:rPr>
              <w:t>m</w:t>
            </w:r>
          </w:p>
        </w:tc>
        <w:tc>
          <w:tcPr>
            <w:tcW w:w="2287" w:type="pct"/>
            <w:tcBorders>
              <w:top w:val="nil"/>
              <w:left w:val="nil"/>
              <w:bottom w:val="single" w:sz="4" w:space="0" w:color="auto"/>
              <w:right w:val="nil"/>
            </w:tcBorders>
          </w:tcPr>
          <w:p w14:paraId="70D27CE0" w14:textId="77777777" w:rsidR="004F4C47" w:rsidRDefault="004F4C47" w:rsidP="00CF5035">
            <w:pPr>
              <w:jc w:val="left"/>
              <w:rPr>
                <w:rFonts w:ascii="Times New Roman" w:hAnsi="Times New Roman" w:cs="Times New Roman"/>
                <w:sz w:val="24"/>
                <w:szCs w:val="24"/>
              </w:rPr>
            </w:pPr>
            <w:r>
              <w:rPr>
                <w:rFonts w:ascii="Times New Roman" w:hAnsi="Times New Roman" w:cs="Times New Roman" w:hint="eastAsia"/>
                <w:sz w:val="24"/>
                <w:szCs w:val="24"/>
              </w:rPr>
              <w:t>-0.025 (-0.082 to 0.031)</w:t>
            </w:r>
          </w:p>
        </w:tc>
        <w:tc>
          <w:tcPr>
            <w:tcW w:w="865" w:type="pct"/>
            <w:tcBorders>
              <w:top w:val="nil"/>
              <w:left w:val="nil"/>
              <w:bottom w:val="single" w:sz="4" w:space="0" w:color="auto"/>
              <w:right w:val="nil"/>
            </w:tcBorders>
          </w:tcPr>
          <w:p w14:paraId="560D99FB" w14:textId="77777777" w:rsidR="004F4C47" w:rsidRDefault="004F4C47" w:rsidP="00CF5035">
            <w:pPr>
              <w:rPr>
                <w:rFonts w:ascii="Times New Roman" w:hAnsi="Times New Roman" w:cs="Times New Roman"/>
                <w:sz w:val="24"/>
                <w:szCs w:val="24"/>
              </w:rPr>
            </w:pPr>
            <w:r>
              <w:rPr>
                <w:rFonts w:ascii="Times New Roman" w:hAnsi="Times New Roman" w:cs="Times New Roman" w:hint="eastAsia"/>
                <w:sz w:val="24"/>
                <w:szCs w:val="24"/>
              </w:rPr>
              <w:t>0.381</w:t>
            </w:r>
          </w:p>
        </w:tc>
      </w:tr>
    </w:tbl>
    <w:p w14:paraId="3C168F32" w14:textId="77777777" w:rsidR="004F4C47" w:rsidRDefault="004F4C47" w:rsidP="004F4C47">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Pr>
          <w:rFonts w:ascii="Times New Roman" w:hAnsi="Times New Roman" w:hint="eastAsia"/>
          <w:sz w:val="24"/>
          <w:szCs w:val="24"/>
        </w:rPr>
        <w:t xml:space="preserve"> soil adjusted vegetation index; VCF, vegetation continuous field.</w:t>
      </w:r>
    </w:p>
    <w:p w14:paraId="48804FA6" w14:textId="2595E745" w:rsidR="004F4C47" w:rsidRDefault="004F4C47" w:rsidP="004F4C47">
      <w:pPr>
        <w:autoSpaceDE w:val="0"/>
        <w:autoSpaceDN w:val="0"/>
        <w:adjustRightInd w:val="0"/>
        <w:rPr>
          <w:rFonts w:ascii="Times New Roman" w:hAnsi="Times New Roman"/>
          <w:sz w:val="24"/>
          <w:szCs w:val="24"/>
        </w:rPr>
      </w:pPr>
      <w:proofErr w:type="spellStart"/>
      <w:proofErr w:type="gramStart"/>
      <w:r>
        <w:rPr>
          <w:rFonts w:ascii="Times New Roman" w:hAnsi="Times New Roman" w:hint="eastAsia"/>
          <w:sz w:val="24"/>
          <w:szCs w:val="24"/>
          <w:vertAlign w:val="superscript"/>
        </w:rPr>
        <w:t>a</w:t>
      </w:r>
      <w:r w:rsidRPr="00AD0BC2">
        <w:rPr>
          <w:rFonts w:ascii="Times New Roman" w:hAnsi="Times New Roman"/>
          <w:sz w:val="24"/>
          <w:szCs w:val="24"/>
        </w:rPr>
        <w:t>Adjusted</w:t>
      </w:r>
      <w:proofErr w:type="spellEnd"/>
      <w:proofErr w:type="gramEnd"/>
      <w:r w:rsidRPr="00AD0BC2">
        <w:rPr>
          <w:rFonts w:ascii="Times New Roman" w:hAnsi="Times New Roman"/>
          <w:sz w:val="24"/>
          <w:szCs w:val="24"/>
        </w:rPr>
        <w:t xml:space="preserve"> for age, sex, </w:t>
      </w:r>
      <w:r w:rsidRPr="00AD0BC2">
        <w:rPr>
          <w:rFonts w:ascii="Times New Roman" w:hAnsi="Times New Roman" w:hint="eastAsia"/>
          <w:sz w:val="24"/>
          <w:szCs w:val="24"/>
        </w:rPr>
        <w:t>e</w:t>
      </w:r>
      <w:r w:rsidRPr="00AD0BC2">
        <w:rPr>
          <w:rFonts w:ascii="Times New Roman" w:hAnsi="Times New Roman"/>
          <w:sz w:val="24"/>
          <w:szCs w:val="24"/>
        </w:rPr>
        <w:t xml:space="preserve">thnicity, </w:t>
      </w:r>
      <w:r w:rsidRPr="00AD0BC2">
        <w:rPr>
          <w:rFonts w:ascii="Times New Roman" w:hAnsi="Times New Roman" w:hint="eastAsia"/>
          <w:sz w:val="24"/>
          <w:szCs w:val="24"/>
        </w:rPr>
        <w:t xml:space="preserve">household </w:t>
      </w:r>
      <w:r w:rsidRPr="00AD0BC2">
        <w:rPr>
          <w:rFonts w:ascii="Times New Roman" w:hAnsi="Times New Roman"/>
          <w:sz w:val="24"/>
          <w:szCs w:val="24"/>
        </w:rPr>
        <w:t>income</w:t>
      </w:r>
      <w:r w:rsidRPr="00AD0BC2">
        <w:rPr>
          <w:rFonts w:ascii="Times New Roman" w:hAnsi="Times New Roman" w:hint="eastAsia"/>
          <w:sz w:val="24"/>
          <w:szCs w:val="24"/>
        </w:rPr>
        <w:t xml:space="preserve">, </w:t>
      </w:r>
      <w:r>
        <w:rPr>
          <w:rFonts w:ascii="Times New Roman" w:hAnsi="Times New Roman" w:hint="eastAsia"/>
          <w:sz w:val="24"/>
          <w:szCs w:val="24"/>
        </w:rPr>
        <w:t xml:space="preserve">education, </w:t>
      </w:r>
      <w:r w:rsidRPr="00AD0BC2">
        <w:rPr>
          <w:rFonts w:ascii="Times New Roman" w:hAnsi="Times New Roman" w:hint="eastAsia"/>
          <w:sz w:val="24"/>
          <w:szCs w:val="24"/>
        </w:rPr>
        <w:t xml:space="preserve">and </w:t>
      </w:r>
      <w:r>
        <w:rPr>
          <w:rFonts w:ascii="Times New Roman" w:hAnsi="Times New Roman" w:hint="eastAsia"/>
          <w:sz w:val="24"/>
          <w:szCs w:val="24"/>
        </w:rPr>
        <w:t>district-level of gross domestic product and population density</w:t>
      </w:r>
      <w:r w:rsidRPr="00CA2BF9">
        <w:rPr>
          <w:rFonts w:ascii="Times New Roman" w:hAnsi="Times New Roman"/>
          <w:sz w:val="24"/>
          <w:szCs w:val="24"/>
        </w:rPr>
        <w:t>.</w:t>
      </w:r>
    </w:p>
    <w:p w14:paraId="02D5FA44" w14:textId="77777777" w:rsidR="004F4C47" w:rsidRDefault="004F4C47">
      <w:pPr>
        <w:widowControl/>
        <w:jc w:val="left"/>
        <w:rPr>
          <w:rFonts w:ascii="Times New Roman" w:hAnsi="Times New Roman"/>
          <w:sz w:val="24"/>
          <w:szCs w:val="24"/>
        </w:rPr>
      </w:pPr>
      <w:r>
        <w:rPr>
          <w:rFonts w:ascii="Times New Roman" w:hAnsi="Times New Roman"/>
          <w:sz w:val="24"/>
          <w:szCs w:val="24"/>
        </w:rPr>
        <w:br w:type="page"/>
      </w:r>
    </w:p>
    <w:p w14:paraId="20719EDD" w14:textId="5CD7CE3A" w:rsidR="00CD658A" w:rsidRDefault="008770E5" w:rsidP="0024225F">
      <w:pPr>
        <w:autoSpaceDE w:val="0"/>
        <w:autoSpaceDN w:val="0"/>
        <w:adjustRightInd w:val="0"/>
        <w:rPr>
          <w:rFonts w:ascii="Times New Roman" w:hAnsi="Times New Roman"/>
          <w:sz w:val="24"/>
          <w:szCs w:val="24"/>
        </w:rPr>
      </w:pPr>
      <w:r w:rsidRPr="00CD0F52">
        <w:rPr>
          <w:rFonts w:ascii="Times New Roman" w:hAnsi="Times New Roman"/>
          <w:b/>
          <w:sz w:val="24"/>
          <w:szCs w:val="24"/>
        </w:rPr>
        <w:lastRenderedPageBreak/>
        <w:t xml:space="preserve">Table </w:t>
      </w:r>
      <w:r>
        <w:rPr>
          <w:rFonts w:ascii="Times New Roman" w:hAnsi="Times New Roman" w:hint="eastAsia"/>
          <w:b/>
          <w:sz w:val="24"/>
          <w:szCs w:val="24"/>
        </w:rPr>
        <w:t>S</w:t>
      </w:r>
      <w:r w:rsidR="004F4C47">
        <w:rPr>
          <w:rFonts w:ascii="Times New Roman" w:hAnsi="Times New Roman" w:hint="eastAsia"/>
          <w:b/>
          <w:sz w:val="24"/>
          <w:szCs w:val="24"/>
        </w:rPr>
        <w:t>9</w:t>
      </w:r>
      <w:r>
        <w:rPr>
          <w:rFonts w:ascii="Times New Roman" w:hAnsi="Times New Roman" w:hint="eastAsia"/>
          <w:b/>
          <w:sz w:val="24"/>
          <w:szCs w:val="24"/>
        </w:rPr>
        <w:t>.</w:t>
      </w:r>
      <w:r w:rsidRPr="00B0542D">
        <w:rPr>
          <w:rFonts w:ascii="Times New Roman" w:hAnsi="Times New Roman" w:hint="eastAsia"/>
          <w:b/>
          <w:sz w:val="24"/>
          <w:szCs w:val="24"/>
        </w:rPr>
        <w:t xml:space="preserve"> </w:t>
      </w:r>
      <w:r>
        <w:rPr>
          <w:rFonts w:ascii="Times New Roman" w:hAnsi="Times New Roman" w:hint="eastAsia"/>
          <w:sz w:val="24"/>
          <w:szCs w:val="24"/>
        </w:rPr>
        <w:t>A</w:t>
      </w:r>
      <w:r w:rsidRPr="00CD0F52">
        <w:rPr>
          <w:rFonts w:ascii="Times New Roman" w:hAnsi="Times New Roman"/>
          <w:sz w:val="24"/>
          <w:szCs w:val="24"/>
        </w:rPr>
        <w:t>ssociations</w:t>
      </w:r>
      <w:r>
        <w:rPr>
          <w:rFonts w:ascii="Times New Roman" w:hAnsi="Times New Roman" w:hint="eastAsia"/>
          <w:sz w:val="24"/>
          <w:szCs w:val="24"/>
        </w:rPr>
        <w:t xml:space="preserve"> of per IQR increase in greenness metrics with the number of metabolic syndrome components</w:t>
      </w:r>
      <w:r w:rsidR="00257491">
        <w:rPr>
          <w:rFonts w:ascii="Times New Roman" w:hAnsi="Times New Roman" w:hint="eastAsia"/>
          <w:sz w:val="24"/>
          <w:szCs w:val="24"/>
        </w:rPr>
        <w:t xml:space="preserve"> (n = 15,477)</w:t>
      </w:r>
    </w:p>
    <w:tbl>
      <w:tblPr>
        <w:tblStyle w:val="a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4247"/>
        <w:gridCol w:w="1606"/>
      </w:tblGrid>
      <w:tr w:rsidR="008770E5" w:rsidRPr="00E94875" w14:paraId="7082AF2D" w14:textId="77777777" w:rsidTr="00CF5035">
        <w:tc>
          <w:tcPr>
            <w:tcW w:w="1848" w:type="pct"/>
            <w:tcBorders>
              <w:top w:val="single" w:sz="4" w:space="0" w:color="auto"/>
              <w:bottom w:val="single" w:sz="4" w:space="0" w:color="auto"/>
            </w:tcBorders>
          </w:tcPr>
          <w:p w14:paraId="0B2AD45A" w14:textId="1BBC1311" w:rsidR="008770E5" w:rsidRPr="00E94875" w:rsidRDefault="00CD658A" w:rsidP="008770E5">
            <w:pPr>
              <w:rPr>
                <w:rFonts w:ascii="Times New Roman" w:hAnsi="Times New Roman" w:cs="Times New Roman"/>
                <w:b/>
                <w:sz w:val="24"/>
                <w:szCs w:val="24"/>
              </w:rPr>
            </w:pPr>
            <w:r>
              <w:rPr>
                <w:rFonts w:ascii="Times New Roman" w:hAnsi="Times New Roman"/>
                <w:sz w:val="24"/>
                <w:szCs w:val="24"/>
              </w:rPr>
              <w:br w:type="page"/>
            </w:r>
            <w:r w:rsidR="008770E5">
              <w:rPr>
                <w:rFonts w:ascii="Times New Roman" w:hAnsi="Times New Roman"/>
                <w:sz w:val="24"/>
                <w:szCs w:val="24"/>
              </w:rPr>
              <w:br w:type="page"/>
            </w:r>
            <w:r w:rsidR="004F4C47">
              <w:rPr>
                <w:rFonts w:ascii="Times New Roman" w:hAnsi="Times New Roman" w:hint="eastAsia"/>
                <w:sz w:val="24"/>
                <w:szCs w:val="24"/>
              </w:rPr>
              <w:t>Greenness metrics</w:t>
            </w:r>
          </w:p>
        </w:tc>
        <w:tc>
          <w:tcPr>
            <w:tcW w:w="2287" w:type="pct"/>
            <w:tcBorders>
              <w:top w:val="single" w:sz="4" w:space="0" w:color="auto"/>
              <w:bottom w:val="single" w:sz="4" w:space="0" w:color="auto"/>
            </w:tcBorders>
          </w:tcPr>
          <w:p w14:paraId="05212544" w14:textId="77777777" w:rsidR="008770E5" w:rsidRPr="00E94875" w:rsidRDefault="008770E5" w:rsidP="00CF5035">
            <w:pPr>
              <w:rPr>
                <w:rFonts w:ascii="Times New Roman" w:hAnsi="Times New Roman" w:cs="Times New Roman"/>
                <w:b/>
                <w:sz w:val="24"/>
                <w:szCs w:val="24"/>
              </w:rPr>
            </w:pPr>
            <w:r>
              <w:rPr>
                <w:rFonts w:ascii="Times New Roman" w:hAnsi="Times New Roman" w:cs="Times New Roman" w:hint="eastAsia"/>
                <w:b/>
                <w:sz w:val="24"/>
                <w:szCs w:val="24"/>
              </w:rPr>
              <w:t>Adjusted OR (95% CI)</w:t>
            </w:r>
            <w:r w:rsidRPr="00B97EC1">
              <w:rPr>
                <w:rFonts w:ascii="Times New Roman" w:hAnsi="Times New Roman" w:hint="eastAsia"/>
                <w:b/>
                <w:sz w:val="24"/>
                <w:szCs w:val="24"/>
                <w:vertAlign w:val="superscript"/>
              </w:rPr>
              <w:t>a</w:t>
            </w:r>
          </w:p>
        </w:tc>
        <w:tc>
          <w:tcPr>
            <w:tcW w:w="865" w:type="pct"/>
            <w:tcBorders>
              <w:top w:val="single" w:sz="4" w:space="0" w:color="auto"/>
              <w:bottom w:val="single" w:sz="4" w:space="0" w:color="auto"/>
            </w:tcBorders>
          </w:tcPr>
          <w:p w14:paraId="639F4764" w14:textId="77777777" w:rsidR="008770E5" w:rsidRDefault="008770E5" w:rsidP="00CF5035">
            <w:pPr>
              <w:rPr>
                <w:rFonts w:ascii="Times New Roman" w:hAnsi="Times New Roman" w:cs="Times New Roman"/>
                <w:b/>
                <w:sz w:val="24"/>
                <w:szCs w:val="24"/>
              </w:rPr>
            </w:pPr>
            <w:r w:rsidRPr="007319C1">
              <w:rPr>
                <w:rFonts w:ascii="Times New Roman" w:hAnsi="Times New Roman" w:cs="Times New Roman" w:hint="eastAsia"/>
                <w:b/>
                <w:i/>
                <w:sz w:val="24"/>
                <w:szCs w:val="24"/>
              </w:rPr>
              <w:t>P</w:t>
            </w:r>
            <w:r>
              <w:rPr>
                <w:rFonts w:ascii="Times New Roman" w:hAnsi="Times New Roman" w:cs="Times New Roman" w:hint="eastAsia"/>
                <w:b/>
                <w:sz w:val="24"/>
                <w:szCs w:val="24"/>
              </w:rPr>
              <w:t xml:space="preserve"> value</w:t>
            </w:r>
          </w:p>
        </w:tc>
      </w:tr>
      <w:tr w:rsidR="008770E5" w:rsidRPr="00E94875" w14:paraId="6C1204D0" w14:textId="77777777" w:rsidTr="00CF5035">
        <w:tc>
          <w:tcPr>
            <w:tcW w:w="1848" w:type="pct"/>
            <w:tcBorders>
              <w:top w:val="single" w:sz="4" w:space="0" w:color="auto"/>
              <w:bottom w:val="nil"/>
              <w:right w:val="nil"/>
            </w:tcBorders>
          </w:tcPr>
          <w:p w14:paraId="50DFED85" w14:textId="56DFE356" w:rsidR="008770E5" w:rsidRDefault="008770E5" w:rsidP="00CF5035">
            <w:pPr>
              <w:ind w:firstLineChars="100" w:firstLine="240"/>
              <w:rPr>
                <w:rFonts w:ascii="Times New Roman" w:hAnsi="Times New Roman" w:cs="Times New Roman"/>
                <w:sz w:val="24"/>
                <w:szCs w:val="24"/>
              </w:rPr>
            </w:pPr>
            <w:r>
              <w:rPr>
                <w:rFonts w:ascii="Times New Roman" w:hAnsi="Times New Roman" w:cs="Times New Roman" w:hint="eastAsia"/>
                <w:sz w:val="24"/>
                <w:szCs w:val="24"/>
              </w:rPr>
              <w:t>NDVI</w:t>
            </w:r>
            <w:r w:rsidRPr="008770E5">
              <w:rPr>
                <w:rFonts w:ascii="Times New Roman" w:hAnsi="Times New Roman" w:cs="Times New Roman" w:hint="eastAsia"/>
                <w:sz w:val="24"/>
                <w:szCs w:val="24"/>
                <w:vertAlign w:val="subscript"/>
              </w:rPr>
              <w:t>500-m</w:t>
            </w:r>
          </w:p>
        </w:tc>
        <w:tc>
          <w:tcPr>
            <w:tcW w:w="2287" w:type="pct"/>
            <w:tcBorders>
              <w:top w:val="single" w:sz="4" w:space="0" w:color="auto"/>
              <w:left w:val="nil"/>
              <w:bottom w:val="nil"/>
              <w:right w:val="nil"/>
            </w:tcBorders>
          </w:tcPr>
          <w:p w14:paraId="39A7E9B3" w14:textId="77777777" w:rsidR="008770E5" w:rsidRDefault="008770E5" w:rsidP="00CF5035">
            <w:pPr>
              <w:rPr>
                <w:rFonts w:ascii="Times New Roman" w:hAnsi="Times New Roman" w:cs="Times New Roman"/>
                <w:sz w:val="24"/>
                <w:szCs w:val="24"/>
              </w:rPr>
            </w:pPr>
            <w:r>
              <w:rPr>
                <w:rFonts w:ascii="Times New Roman" w:hAnsi="Times New Roman" w:cs="Times New Roman" w:hint="eastAsia"/>
                <w:sz w:val="24"/>
                <w:szCs w:val="24"/>
              </w:rPr>
              <w:t>0.91 (0.86 to 0.96)</w:t>
            </w:r>
          </w:p>
        </w:tc>
        <w:tc>
          <w:tcPr>
            <w:tcW w:w="865" w:type="pct"/>
            <w:tcBorders>
              <w:top w:val="single" w:sz="4" w:space="0" w:color="auto"/>
              <w:left w:val="nil"/>
              <w:bottom w:val="nil"/>
              <w:right w:val="nil"/>
            </w:tcBorders>
          </w:tcPr>
          <w:p w14:paraId="79BD3E75" w14:textId="70505E34" w:rsidR="008770E5" w:rsidRDefault="00257491" w:rsidP="00CF5035">
            <w:pPr>
              <w:rPr>
                <w:rFonts w:ascii="Times New Roman" w:hAnsi="Times New Roman" w:cs="Times New Roman"/>
                <w:sz w:val="24"/>
                <w:szCs w:val="24"/>
              </w:rPr>
            </w:pPr>
            <w:r>
              <w:rPr>
                <w:rFonts w:ascii="Times New Roman" w:hAnsi="Times New Roman" w:cs="Times New Roman" w:hint="eastAsia"/>
                <w:sz w:val="24"/>
                <w:szCs w:val="24"/>
              </w:rPr>
              <w:t>0.001</w:t>
            </w:r>
          </w:p>
        </w:tc>
      </w:tr>
      <w:tr w:rsidR="008770E5" w:rsidRPr="00E94875" w14:paraId="45B1D836" w14:textId="77777777" w:rsidTr="00CF5035">
        <w:tc>
          <w:tcPr>
            <w:tcW w:w="1848" w:type="pct"/>
            <w:tcBorders>
              <w:top w:val="nil"/>
              <w:bottom w:val="nil"/>
              <w:right w:val="nil"/>
            </w:tcBorders>
          </w:tcPr>
          <w:p w14:paraId="408F32CE" w14:textId="7E4AB9B9" w:rsidR="008770E5" w:rsidRDefault="008770E5" w:rsidP="00CF5035">
            <w:pPr>
              <w:ind w:firstLineChars="100" w:firstLine="240"/>
              <w:rPr>
                <w:rFonts w:ascii="Times New Roman" w:hAnsi="Times New Roman" w:cs="Times New Roman"/>
                <w:sz w:val="24"/>
                <w:szCs w:val="24"/>
              </w:rPr>
            </w:pPr>
            <w:r>
              <w:rPr>
                <w:rFonts w:ascii="Times New Roman" w:hAnsi="Times New Roman" w:cs="Times New Roman" w:hint="eastAsia"/>
                <w:sz w:val="24"/>
                <w:szCs w:val="24"/>
              </w:rPr>
              <w:t>SAVI</w:t>
            </w:r>
            <w:r w:rsidRPr="008770E5">
              <w:rPr>
                <w:rFonts w:ascii="Times New Roman" w:hAnsi="Times New Roman" w:cs="Times New Roman" w:hint="eastAsia"/>
                <w:sz w:val="24"/>
                <w:szCs w:val="24"/>
                <w:vertAlign w:val="subscript"/>
              </w:rPr>
              <w:t>500-m</w:t>
            </w:r>
          </w:p>
        </w:tc>
        <w:tc>
          <w:tcPr>
            <w:tcW w:w="2287" w:type="pct"/>
            <w:tcBorders>
              <w:top w:val="nil"/>
              <w:left w:val="nil"/>
              <w:bottom w:val="nil"/>
              <w:right w:val="nil"/>
            </w:tcBorders>
          </w:tcPr>
          <w:p w14:paraId="509CCDC5" w14:textId="77777777" w:rsidR="008770E5" w:rsidRDefault="008770E5" w:rsidP="00CF5035">
            <w:pPr>
              <w:rPr>
                <w:rFonts w:ascii="Times New Roman" w:hAnsi="Times New Roman" w:cs="Times New Roman"/>
                <w:sz w:val="24"/>
                <w:szCs w:val="24"/>
              </w:rPr>
            </w:pPr>
            <w:r>
              <w:rPr>
                <w:rFonts w:ascii="Times New Roman" w:hAnsi="Times New Roman" w:cs="Times New Roman" w:hint="eastAsia"/>
                <w:sz w:val="24"/>
                <w:szCs w:val="24"/>
              </w:rPr>
              <w:t>0.91 (0.86 to 0.96)</w:t>
            </w:r>
          </w:p>
        </w:tc>
        <w:tc>
          <w:tcPr>
            <w:tcW w:w="865" w:type="pct"/>
            <w:tcBorders>
              <w:top w:val="nil"/>
              <w:left w:val="nil"/>
              <w:bottom w:val="nil"/>
              <w:right w:val="nil"/>
            </w:tcBorders>
          </w:tcPr>
          <w:p w14:paraId="2A8EDC9A" w14:textId="2CEFA686" w:rsidR="008770E5" w:rsidRDefault="00257491" w:rsidP="00CF5035">
            <w:pPr>
              <w:rPr>
                <w:rFonts w:ascii="Times New Roman" w:hAnsi="Times New Roman" w:cs="Times New Roman"/>
                <w:sz w:val="24"/>
                <w:szCs w:val="24"/>
              </w:rPr>
            </w:pPr>
            <w:r>
              <w:rPr>
                <w:rFonts w:ascii="Times New Roman" w:hAnsi="Times New Roman" w:cs="Times New Roman" w:hint="eastAsia"/>
                <w:sz w:val="24"/>
                <w:szCs w:val="24"/>
              </w:rPr>
              <w:t>0.001</w:t>
            </w:r>
          </w:p>
        </w:tc>
      </w:tr>
      <w:tr w:rsidR="008770E5" w:rsidRPr="00E94875" w14:paraId="41FDA7F0" w14:textId="77777777" w:rsidTr="00CF5035">
        <w:tc>
          <w:tcPr>
            <w:tcW w:w="1848" w:type="pct"/>
            <w:tcBorders>
              <w:top w:val="nil"/>
              <w:bottom w:val="single" w:sz="4" w:space="0" w:color="auto"/>
              <w:right w:val="nil"/>
            </w:tcBorders>
          </w:tcPr>
          <w:p w14:paraId="2CC4D673" w14:textId="7A940AFF" w:rsidR="008770E5" w:rsidRDefault="008770E5" w:rsidP="00CF5035">
            <w:pPr>
              <w:ind w:firstLineChars="100" w:firstLine="240"/>
              <w:rPr>
                <w:rFonts w:ascii="Times New Roman" w:hAnsi="Times New Roman" w:cs="Times New Roman"/>
                <w:sz w:val="24"/>
                <w:szCs w:val="24"/>
              </w:rPr>
            </w:pPr>
            <w:r>
              <w:rPr>
                <w:rFonts w:ascii="Times New Roman" w:hAnsi="Times New Roman" w:cs="Times New Roman" w:hint="eastAsia"/>
                <w:sz w:val="24"/>
                <w:szCs w:val="24"/>
              </w:rPr>
              <w:t>VCF</w:t>
            </w:r>
            <w:r w:rsidRPr="008770E5">
              <w:rPr>
                <w:rFonts w:ascii="Times New Roman" w:hAnsi="Times New Roman" w:cs="Times New Roman" w:hint="eastAsia"/>
                <w:sz w:val="24"/>
                <w:szCs w:val="24"/>
                <w:vertAlign w:val="subscript"/>
              </w:rPr>
              <w:t>500-m</w:t>
            </w:r>
          </w:p>
        </w:tc>
        <w:tc>
          <w:tcPr>
            <w:tcW w:w="2287" w:type="pct"/>
            <w:tcBorders>
              <w:top w:val="nil"/>
              <w:left w:val="nil"/>
              <w:bottom w:val="single" w:sz="4" w:space="0" w:color="auto"/>
              <w:right w:val="nil"/>
            </w:tcBorders>
          </w:tcPr>
          <w:p w14:paraId="1663C5E8" w14:textId="77777777" w:rsidR="008770E5" w:rsidRDefault="008770E5" w:rsidP="00CF5035">
            <w:pPr>
              <w:rPr>
                <w:rFonts w:ascii="Times New Roman" w:hAnsi="Times New Roman" w:cs="Times New Roman"/>
                <w:sz w:val="24"/>
                <w:szCs w:val="24"/>
              </w:rPr>
            </w:pPr>
            <w:r>
              <w:rPr>
                <w:rFonts w:ascii="Times New Roman" w:hAnsi="Times New Roman" w:cs="Times New Roman" w:hint="eastAsia"/>
                <w:sz w:val="24"/>
                <w:szCs w:val="24"/>
              </w:rPr>
              <w:t>0.96 (0.93 to 0.99)</w:t>
            </w:r>
          </w:p>
        </w:tc>
        <w:tc>
          <w:tcPr>
            <w:tcW w:w="865" w:type="pct"/>
            <w:tcBorders>
              <w:top w:val="nil"/>
              <w:left w:val="nil"/>
              <w:bottom w:val="single" w:sz="4" w:space="0" w:color="auto"/>
              <w:right w:val="nil"/>
            </w:tcBorders>
          </w:tcPr>
          <w:p w14:paraId="0CAC1DBE" w14:textId="66960958" w:rsidR="008770E5" w:rsidRDefault="00257491" w:rsidP="00CF5035">
            <w:pPr>
              <w:rPr>
                <w:rFonts w:ascii="Times New Roman" w:hAnsi="Times New Roman" w:cs="Times New Roman"/>
                <w:sz w:val="24"/>
                <w:szCs w:val="24"/>
              </w:rPr>
            </w:pPr>
            <w:r>
              <w:rPr>
                <w:rFonts w:ascii="Times New Roman" w:hAnsi="Times New Roman" w:cs="Times New Roman" w:hint="eastAsia"/>
                <w:sz w:val="24"/>
                <w:szCs w:val="24"/>
              </w:rPr>
              <w:t>0.031</w:t>
            </w:r>
          </w:p>
        </w:tc>
      </w:tr>
    </w:tbl>
    <w:p w14:paraId="4E755396" w14:textId="5A8FE044" w:rsidR="00257491" w:rsidRDefault="008770E5" w:rsidP="00257491">
      <w:pPr>
        <w:rPr>
          <w:rFonts w:ascii="Times New Roman" w:hAnsi="Times New Roman"/>
          <w:sz w:val="24"/>
          <w:szCs w:val="24"/>
        </w:rPr>
      </w:pPr>
      <w:r w:rsidRPr="00AD0BC2">
        <w:rPr>
          <w:rFonts w:ascii="Times New Roman" w:hAnsi="Times New Roman"/>
          <w:sz w:val="24"/>
          <w:szCs w:val="24"/>
        </w:rPr>
        <w:t>A</w:t>
      </w:r>
      <w:r w:rsidRPr="00AD0BC2">
        <w:rPr>
          <w:rFonts w:ascii="Times New Roman" w:hAnsi="Times New Roman" w:hint="eastAsia"/>
          <w:sz w:val="24"/>
          <w:szCs w:val="24"/>
        </w:rPr>
        <w:t>bbreviations:</w:t>
      </w:r>
      <w:r w:rsidRPr="00AD0BC2">
        <w:rPr>
          <w:rFonts w:ascii="Times New Roman" w:eastAsia="宋体" w:hAnsi="Times New Roman" w:cs="Times New Roman"/>
          <w:sz w:val="24"/>
          <w:szCs w:val="24"/>
        </w:rPr>
        <w:t xml:space="preserve"> </w:t>
      </w:r>
      <w:r w:rsidRPr="00AD0BC2">
        <w:rPr>
          <w:rFonts w:ascii="Times New Roman" w:hAnsi="Times New Roman" w:hint="eastAsia"/>
          <w:sz w:val="24"/>
          <w:szCs w:val="24"/>
        </w:rPr>
        <w:t>CI, confidence interval; NDVI, normalized difference vegetation index; OR, odds ratio; SAVI,</w:t>
      </w:r>
      <w:r>
        <w:rPr>
          <w:rFonts w:ascii="Times New Roman" w:hAnsi="Times New Roman" w:hint="eastAsia"/>
          <w:sz w:val="24"/>
          <w:szCs w:val="24"/>
        </w:rPr>
        <w:t xml:space="preserve"> soil adjusted vegetation index</w:t>
      </w:r>
      <w:r w:rsidR="00257491">
        <w:rPr>
          <w:rFonts w:ascii="Times New Roman" w:hAnsi="Times New Roman" w:hint="eastAsia"/>
          <w:sz w:val="24"/>
          <w:szCs w:val="24"/>
        </w:rPr>
        <w:t>; VCF, vegetation continuous field.</w:t>
      </w:r>
    </w:p>
    <w:p w14:paraId="67BEB029" w14:textId="41887318" w:rsidR="008770E5" w:rsidRDefault="008770E5" w:rsidP="004F4C47">
      <w:pPr>
        <w:autoSpaceDE w:val="0"/>
        <w:autoSpaceDN w:val="0"/>
        <w:adjustRightInd w:val="0"/>
        <w:rPr>
          <w:rFonts w:ascii="Times New Roman" w:hAnsi="Times New Roman"/>
          <w:color w:val="000000" w:themeColor="text1"/>
          <w:sz w:val="24"/>
          <w:szCs w:val="24"/>
        </w:rPr>
      </w:pPr>
      <w:proofErr w:type="spellStart"/>
      <w:proofErr w:type="gramStart"/>
      <w:r>
        <w:rPr>
          <w:rFonts w:ascii="Times New Roman" w:hAnsi="Times New Roman" w:hint="eastAsia"/>
          <w:sz w:val="24"/>
          <w:szCs w:val="24"/>
          <w:vertAlign w:val="superscript"/>
        </w:rPr>
        <w:t>a</w:t>
      </w:r>
      <w:r w:rsidRPr="00AD0BC2">
        <w:rPr>
          <w:rFonts w:ascii="Times New Roman" w:hAnsi="Times New Roman"/>
          <w:sz w:val="24"/>
          <w:szCs w:val="24"/>
        </w:rPr>
        <w:t>Adjusted</w:t>
      </w:r>
      <w:proofErr w:type="spellEnd"/>
      <w:proofErr w:type="gramEnd"/>
      <w:r w:rsidRPr="00AD0BC2">
        <w:rPr>
          <w:rFonts w:ascii="Times New Roman" w:hAnsi="Times New Roman"/>
          <w:sz w:val="24"/>
          <w:szCs w:val="24"/>
        </w:rPr>
        <w:t xml:space="preserve"> for age, sex, </w:t>
      </w:r>
      <w:r w:rsidRPr="00AD0BC2">
        <w:rPr>
          <w:rFonts w:ascii="Times New Roman" w:hAnsi="Times New Roman" w:hint="eastAsia"/>
          <w:sz w:val="24"/>
          <w:szCs w:val="24"/>
        </w:rPr>
        <w:t>e</w:t>
      </w:r>
      <w:r w:rsidRPr="00AD0BC2">
        <w:rPr>
          <w:rFonts w:ascii="Times New Roman" w:hAnsi="Times New Roman"/>
          <w:sz w:val="24"/>
          <w:szCs w:val="24"/>
        </w:rPr>
        <w:t xml:space="preserve">thnicity, </w:t>
      </w:r>
      <w:r w:rsidRPr="00AD0BC2">
        <w:rPr>
          <w:rFonts w:ascii="Times New Roman" w:hAnsi="Times New Roman" w:hint="eastAsia"/>
          <w:sz w:val="24"/>
          <w:szCs w:val="24"/>
        </w:rPr>
        <w:t xml:space="preserve">household </w:t>
      </w:r>
      <w:r w:rsidRPr="00AD0BC2">
        <w:rPr>
          <w:rFonts w:ascii="Times New Roman" w:hAnsi="Times New Roman"/>
          <w:sz w:val="24"/>
          <w:szCs w:val="24"/>
        </w:rPr>
        <w:t>income</w:t>
      </w:r>
      <w:r w:rsidRPr="00AD0BC2">
        <w:rPr>
          <w:rFonts w:ascii="Times New Roman" w:hAnsi="Times New Roman" w:hint="eastAsia"/>
          <w:sz w:val="24"/>
          <w:szCs w:val="24"/>
        </w:rPr>
        <w:t xml:space="preserve">, </w:t>
      </w:r>
      <w:r w:rsidR="00257491">
        <w:rPr>
          <w:rFonts w:ascii="Times New Roman" w:hAnsi="Times New Roman" w:hint="eastAsia"/>
          <w:sz w:val="24"/>
          <w:szCs w:val="24"/>
        </w:rPr>
        <w:t xml:space="preserve">education, </w:t>
      </w:r>
      <w:r w:rsidRPr="00AD0BC2">
        <w:rPr>
          <w:rFonts w:ascii="Times New Roman" w:hAnsi="Times New Roman" w:hint="eastAsia"/>
          <w:sz w:val="24"/>
          <w:szCs w:val="24"/>
        </w:rPr>
        <w:t xml:space="preserve">and </w:t>
      </w:r>
      <w:r>
        <w:rPr>
          <w:rFonts w:ascii="Times New Roman" w:hAnsi="Times New Roman" w:hint="eastAsia"/>
          <w:sz w:val="24"/>
          <w:szCs w:val="24"/>
        </w:rPr>
        <w:t>district-level of gross domestic product</w:t>
      </w:r>
      <w:r w:rsidR="00257491">
        <w:rPr>
          <w:rFonts w:ascii="Times New Roman" w:hAnsi="Times New Roman" w:hint="eastAsia"/>
          <w:sz w:val="24"/>
          <w:szCs w:val="24"/>
        </w:rPr>
        <w:t xml:space="preserve"> and population density</w:t>
      </w:r>
      <w:r w:rsidRPr="00CA2BF9">
        <w:rPr>
          <w:rFonts w:ascii="Times New Roman" w:hAnsi="Times New Roman"/>
          <w:sz w:val="24"/>
          <w:szCs w:val="24"/>
        </w:rPr>
        <w:t>.</w:t>
      </w:r>
    </w:p>
    <w:p w14:paraId="15B992A7" w14:textId="77777777" w:rsidR="00590246" w:rsidRDefault="00590246">
      <w:pPr>
        <w:widowControl/>
        <w:jc w:val="left"/>
        <w:rPr>
          <w:rFonts w:ascii="Times New Roman" w:hAnsi="Times New Roman"/>
          <w:sz w:val="24"/>
          <w:szCs w:val="24"/>
        </w:rPr>
      </w:pPr>
      <w:r>
        <w:rPr>
          <w:rFonts w:ascii="Times New Roman" w:hAnsi="Times New Roman"/>
          <w:sz w:val="24"/>
          <w:szCs w:val="24"/>
        </w:rPr>
        <w:br w:type="page"/>
      </w:r>
    </w:p>
    <w:p w14:paraId="627195E5" w14:textId="77777777" w:rsidR="00011D9E" w:rsidRDefault="00550C0C" w:rsidP="00011D9E">
      <w:pPr>
        <w:autoSpaceDE w:val="0"/>
        <w:autoSpaceDN w:val="0"/>
        <w:adjustRightInd w:val="0"/>
        <w:rPr>
          <w:rFonts w:ascii="Times New Roman" w:hAnsi="Times New Roman"/>
          <w:sz w:val="24"/>
          <w:szCs w:val="24"/>
        </w:rPr>
      </w:pPr>
      <w:r>
        <w:rPr>
          <w:noProof/>
        </w:rPr>
        <w:lastRenderedPageBreak/>
        <mc:AlternateContent>
          <mc:Choice Requires="wpc">
            <w:drawing>
              <wp:inline distT="0" distB="0" distL="0" distR="0" wp14:anchorId="0971D90A" wp14:editId="7F638117">
                <wp:extent cx="5053914" cy="5881816"/>
                <wp:effectExtent l="0" t="0" r="13970" b="24130"/>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lumMod val="20000"/>
                              <a:lumOff val="80000"/>
                            </a:schemeClr>
                          </a:solidFill>
                        </a:ln>
                      </wpc:whole>
                      <wps:wsp>
                        <wps:cNvPr id="1" name="矩形 1"/>
                        <wps:cNvSpPr/>
                        <wps:spPr>
                          <a:xfrm>
                            <a:off x="61947" y="95053"/>
                            <a:ext cx="4936435" cy="535142"/>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A64B6" w14:textId="40AB9E25" w:rsidR="00CF5035" w:rsidRPr="00F10E8F" w:rsidRDefault="00CF5035" w:rsidP="00550C0C">
                              <w:pPr>
                                <w:ind w:leftChars="-17" w:left="6" w:hangingChars="21" w:hanging="42"/>
                                <w:jc w:val="left"/>
                                <w:rPr>
                                  <w:rFonts w:ascii="Arial" w:hAnsi="Arial" w:cs="Arial"/>
                                  <w:color w:val="000000" w:themeColor="text1"/>
                                  <w:sz w:val="20"/>
                                  <w:szCs w:val="20"/>
                                </w:rPr>
                              </w:pPr>
                              <w:r>
                                <w:rPr>
                                  <w:rFonts w:ascii="Arial" w:hAnsi="Arial" w:cs="Arial" w:hint="eastAsia"/>
                                  <w:b/>
                                  <w:color w:val="000000" w:themeColor="text1"/>
                                  <w:sz w:val="20"/>
                                  <w:szCs w:val="20"/>
                                </w:rPr>
                                <w:t>Three</w:t>
                              </w:r>
                              <w:r w:rsidRPr="00875599">
                                <w:rPr>
                                  <w:rFonts w:ascii="Arial" w:hAnsi="Arial" w:cs="Arial"/>
                                  <w:color w:val="000000" w:themeColor="text1"/>
                                  <w:sz w:val="20"/>
                                  <w:szCs w:val="20"/>
                                </w:rPr>
                                <w:t xml:space="preserve"> </w:t>
                              </w:r>
                              <w:r>
                                <w:rPr>
                                  <w:rFonts w:ascii="Arial" w:hAnsi="Arial" w:cs="Arial" w:hint="eastAsia"/>
                                  <w:color w:val="000000" w:themeColor="text1"/>
                                  <w:sz w:val="20"/>
                                  <w:szCs w:val="20"/>
                                </w:rPr>
                                <w:t>c</w:t>
                              </w:r>
                              <w:r w:rsidRPr="00875599">
                                <w:rPr>
                                  <w:rFonts w:ascii="Arial" w:hAnsi="Arial" w:cs="Arial"/>
                                  <w:color w:val="000000" w:themeColor="text1"/>
                                  <w:sz w:val="20"/>
                                  <w:szCs w:val="20"/>
                                </w:rPr>
                                <w:t xml:space="preserve">ities (Shenyang, Anshan, </w:t>
                              </w:r>
                              <w:r>
                                <w:rPr>
                                  <w:rFonts w:ascii="Arial" w:hAnsi="Arial" w:cs="Arial" w:hint="eastAsia"/>
                                  <w:color w:val="000000" w:themeColor="text1"/>
                                  <w:sz w:val="20"/>
                                  <w:szCs w:val="20"/>
                                </w:rPr>
                                <w:t>and Jinzhou</w:t>
                              </w:r>
                              <w:r w:rsidRPr="00875599">
                                <w:rPr>
                                  <w:rFonts w:ascii="Arial" w:hAnsi="Arial" w:cs="Arial"/>
                                  <w:color w:val="000000" w:themeColor="text1"/>
                                  <w:sz w:val="20"/>
                                  <w:szCs w:val="20"/>
                                </w:rPr>
                                <w:t>)</w:t>
                              </w:r>
                              <w:r>
                                <w:rPr>
                                  <w:rFonts w:ascii="Arial" w:hAnsi="Arial" w:cs="Arial" w:hint="eastAsia"/>
                                  <w:color w:val="000000" w:themeColor="text1"/>
                                  <w:sz w:val="20"/>
                                  <w:szCs w:val="20"/>
                                </w:rPr>
                                <w:t xml:space="preserve"> </w:t>
                              </w:r>
                              <w:r w:rsidRPr="00875599">
                                <w:rPr>
                                  <w:rFonts w:ascii="Arial" w:hAnsi="Arial" w:cs="Arial"/>
                                  <w:color w:val="000000" w:themeColor="text1"/>
                                  <w:sz w:val="20"/>
                                  <w:szCs w:val="20"/>
                                </w:rPr>
                                <w:t>were randomly selected</w:t>
                              </w:r>
                              <w:r>
                                <w:rPr>
                                  <w:rFonts w:ascii="Arial" w:hAnsi="Arial" w:cs="Arial" w:hint="eastAsia"/>
                                  <w:color w:val="000000" w:themeColor="text1"/>
                                  <w:sz w:val="20"/>
                                  <w:szCs w:val="20"/>
                                </w:rPr>
                                <w:t xml:space="preserve"> out of the 14</w:t>
                              </w:r>
                              <w:r w:rsidRPr="00875599">
                                <w:rPr>
                                  <w:rFonts w:ascii="Arial" w:hAnsi="Arial" w:cs="Arial"/>
                                  <w:color w:val="000000" w:themeColor="text1"/>
                                  <w:sz w:val="20"/>
                                  <w:szCs w:val="20"/>
                                </w:rPr>
                                <w:t xml:space="preserve"> cities in Liaonin</w:t>
                              </w:r>
                              <w:r>
                                <w:rPr>
                                  <w:rFonts w:ascii="Arial" w:hAnsi="Arial" w:cs="Arial"/>
                                  <w:color w:val="000000" w:themeColor="text1"/>
                                  <w:sz w:val="20"/>
                                  <w:szCs w:val="20"/>
                                </w:rPr>
                                <w:t>g province, Northeastern China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58464" y="1104723"/>
                            <a:ext cx="4935855" cy="538731"/>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664D2" w14:textId="07567FA9" w:rsidR="00CF5035" w:rsidRDefault="00CF5035" w:rsidP="00550C0C">
                              <w:pPr>
                                <w:pStyle w:val="ad"/>
                                <w:spacing w:before="0" w:beforeAutospacing="0" w:after="0" w:afterAutospacing="0"/>
                              </w:pPr>
                              <w:r>
                                <w:rPr>
                                  <w:rFonts w:ascii="Arial" w:hAnsi="Arial" w:cs="Times New Roman" w:hint="eastAsia"/>
                                  <w:b/>
                                  <w:bCs/>
                                  <w:color w:val="000000"/>
                                  <w:kern w:val="2"/>
                                  <w:sz w:val="20"/>
                                  <w:szCs w:val="20"/>
                                </w:rPr>
                                <w:t xml:space="preserve">Three </w:t>
                              </w:r>
                              <w:r>
                                <w:rPr>
                                  <w:rFonts w:ascii="Arial" w:hAnsi="Arial" w:cs="Times New Roman" w:hint="eastAsia"/>
                                  <w:bCs/>
                                  <w:color w:val="000000"/>
                                  <w:kern w:val="2"/>
                                  <w:sz w:val="20"/>
                                  <w:szCs w:val="20"/>
                                </w:rPr>
                                <w:t>communities were randomly selected from each of 11 districts (five districts in Shenyang, three in Anshan, and three in Jinzhou), yielding 33 communities in total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58490" y="2109500"/>
                            <a:ext cx="4935220" cy="489676"/>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6A9CD" w14:textId="77777777" w:rsidR="00CF5035" w:rsidRPr="00CD658A" w:rsidRDefault="00CF5035" w:rsidP="00550C0C">
                              <w:pPr>
                                <w:pStyle w:val="ad"/>
                                <w:spacing w:before="0" w:beforeAutospacing="0" w:after="0" w:afterAutospacing="0"/>
                                <w:ind w:left="1907" w:hangingChars="950" w:hanging="1907"/>
                              </w:pPr>
                              <w:r>
                                <w:rPr>
                                  <w:rFonts w:ascii="Arial" w:hAnsi="Arial" w:cs="Times New Roman" w:hint="eastAsia"/>
                                  <w:b/>
                                  <w:bCs/>
                                  <w:color w:val="000000"/>
                                  <w:sz w:val="20"/>
                                  <w:szCs w:val="20"/>
                                </w:rPr>
                                <w:t xml:space="preserve">700-1000 </w:t>
                              </w:r>
                              <w:r>
                                <w:rPr>
                                  <w:rFonts w:ascii="Arial" w:hAnsi="Arial" w:cs="Times New Roman" w:hint="eastAsia"/>
                                  <w:bCs/>
                                  <w:color w:val="000000"/>
                                  <w:sz w:val="20"/>
                                  <w:szCs w:val="20"/>
                                </w:rPr>
                                <w:t>households were selected from each of the 33 communities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58468" y="3068536"/>
                            <a:ext cx="4935220" cy="490517"/>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CEB52" w14:textId="77777777" w:rsidR="00CF5035" w:rsidRPr="00CD658A" w:rsidRDefault="00CF5035" w:rsidP="00550C0C">
                              <w:pPr>
                                <w:pStyle w:val="ad"/>
                                <w:spacing w:before="0" w:beforeAutospacing="0" w:after="0" w:afterAutospacing="0"/>
                              </w:pPr>
                              <w:r>
                                <w:rPr>
                                  <w:rFonts w:ascii="Arial" w:hAnsi="Arial" w:cs="Times New Roman" w:hint="eastAsia"/>
                                  <w:b/>
                                  <w:bCs/>
                                  <w:color w:val="000000"/>
                                  <w:sz w:val="20"/>
                                  <w:szCs w:val="20"/>
                                </w:rPr>
                                <w:t xml:space="preserve">One </w:t>
                              </w:r>
                              <w:r w:rsidRPr="00CD658A">
                                <w:rPr>
                                  <w:rFonts w:ascii="Arial" w:hAnsi="Arial" w:cs="Times New Roman" w:hint="eastAsia"/>
                                  <w:bCs/>
                                  <w:color w:val="000000"/>
                                  <w:sz w:val="20"/>
                                  <w:szCs w:val="20"/>
                                </w:rPr>
                                <w:t>adult aged 18-74 years were randomly selected from each household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2758803" y="4654292"/>
                            <a:ext cx="2182124" cy="531335"/>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C9E6D" w14:textId="77777777" w:rsidR="00CF5035" w:rsidRPr="008A7C09" w:rsidRDefault="00CF5035" w:rsidP="00011D9E">
                              <w:pPr>
                                <w:pStyle w:val="ad"/>
                                <w:spacing w:before="0" w:beforeAutospacing="0" w:after="0" w:afterAutospacing="0"/>
                                <w:jc w:val="center"/>
                                <w:rPr>
                                  <w:rFonts w:ascii="Arial" w:hAnsi="Arial" w:cs="Arial"/>
                                  <w:bCs/>
                                  <w:color w:val="000000"/>
                                  <w:sz w:val="20"/>
                                  <w:szCs w:val="20"/>
                                </w:rPr>
                              </w:pPr>
                              <w:r>
                                <w:rPr>
                                  <w:rFonts w:ascii="Arial" w:hAnsi="Arial" w:cs="Times New Roman" w:hint="eastAsia"/>
                                  <w:b/>
                                  <w:bCs/>
                                  <w:color w:val="000000"/>
                                  <w:sz w:val="20"/>
                                  <w:szCs w:val="20"/>
                                </w:rPr>
                                <w:t xml:space="preserve">9368 </w:t>
                              </w:r>
                              <w:r w:rsidRPr="008A7C09">
                                <w:rPr>
                                  <w:rFonts w:ascii="Arial" w:hAnsi="Arial" w:cs="Times New Roman" w:hint="eastAsia"/>
                                  <w:bCs/>
                                  <w:color w:val="000000"/>
                                  <w:sz w:val="20"/>
                                  <w:szCs w:val="20"/>
                                </w:rPr>
                                <w:t>participants who refused to provide a blood sample were excluded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64362" y="5426291"/>
                            <a:ext cx="4933950" cy="310515"/>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69C2E" w14:textId="29D6AF3C" w:rsidR="00CF5035" w:rsidRDefault="00CF5035" w:rsidP="00550C0C">
                              <w:pPr>
                                <w:pStyle w:val="ad"/>
                                <w:spacing w:before="0" w:beforeAutospacing="0" w:after="0" w:afterAutospacing="0"/>
                              </w:pPr>
                              <w:r>
                                <w:rPr>
                                  <w:rFonts w:ascii="Arial" w:hAnsi="Arial" w:cs="Times New Roman" w:hint="eastAsia"/>
                                  <w:b/>
                                  <w:color w:val="000000"/>
                                  <w:sz w:val="20"/>
                                  <w:szCs w:val="20"/>
                                </w:rPr>
                                <w:t>15,477</w:t>
                              </w:r>
                              <w:r>
                                <w:rPr>
                                  <w:rFonts w:ascii="Arial" w:hAnsi="Arial" w:cs="Times New Roman" w:hint="eastAsia"/>
                                  <w:color w:val="000000"/>
                                  <w:sz w:val="20"/>
                                  <w:szCs w:val="20"/>
                                </w:rPr>
                                <w:t xml:space="preserve"> participants were finally included in this analysis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直接箭头连接符 8"/>
                        <wps:cNvCnPr/>
                        <wps:spPr>
                          <a:xfrm>
                            <a:off x="2517086" y="641730"/>
                            <a:ext cx="82" cy="450895"/>
                          </a:xfrm>
                          <a:prstGeom prst="straightConnector1">
                            <a:avLst/>
                          </a:prstGeom>
                          <a:ln w="127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2517087" y="1643469"/>
                            <a:ext cx="0" cy="450850"/>
                          </a:xfrm>
                          <a:prstGeom prst="straightConnector1">
                            <a:avLst/>
                          </a:prstGeom>
                          <a:ln w="127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直接箭头连接符 10"/>
                        <wps:cNvCnPr/>
                        <wps:spPr>
                          <a:xfrm>
                            <a:off x="2517170" y="2599194"/>
                            <a:ext cx="0" cy="450215"/>
                          </a:xfrm>
                          <a:prstGeom prst="straightConnector1">
                            <a:avLst/>
                          </a:prstGeom>
                          <a:ln w="127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wps:spPr>
                          <a:xfrm>
                            <a:off x="2516799" y="3558800"/>
                            <a:ext cx="80" cy="407719"/>
                          </a:xfrm>
                          <a:prstGeom prst="straightConnector1">
                            <a:avLst/>
                          </a:prstGeom>
                          <a:ln w="127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wps:spPr>
                          <a:xfrm>
                            <a:off x="2495740" y="4931785"/>
                            <a:ext cx="263054" cy="0"/>
                          </a:xfrm>
                          <a:prstGeom prst="straightConnector1">
                            <a:avLst/>
                          </a:prstGeom>
                          <a:ln w="127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矩形 14"/>
                        <wps:cNvSpPr/>
                        <wps:spPr>
                          <a:xfrm>
                            <a:off x="58471" y="3966532"/>
                            <a:ext cx="4934585" cy="490220"/>
                          </a:xfrm>
                          <a:prstGeom prst="rect">
                            <a:avLst/>
                          </a:prstGeom>
                          <a:solidFill>
                            <a:schemeClr val="accent1">
                              <a:lumMod val="20000"/>
                              <a:lumOff val="80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26FB8" w14:textId="467C4E5A" w:rsidR="00CF5035" w:rsidRPr="00CD658A" w:rsidRDefault="00CF5035" w:rsidP="00550C0C">
                              <w:pPr>
                                <w:pStyle w:val="ad"/>
                                <w:spacing w:before="0" w:beforeAutospacing="0" w:after="0" w:afterAutospacing="0"/>
                              </w:pPr>
                              <w:r>
                                <w:rPr>
                                  <w:rFonts w:ascii="Arial" w:hAnsi="Arial" w:cs="Times New Roman" w:hint="eastAsia"/>
                                  <w:b/>
                                  <w:bCs/>
                                  <w:color w:val="000000"/>
                                  <w:sz w:val="20"/>
                                  <w:szCs w:val="20"/>
                                </w:rPr>
                                <w:t xml:space="preserve">24,845 </w:t>
                              </w:r>
                              <w:r w:rsidRPr="00CD658A">
                                <w:rPr>
                                  <w:rFonts w:ascii="Arial" w:hAnsi="Arial" w:cs="Times New Roman" w:hint="eastAsia"/>
                                  <w:bCs/>
                                  <w:color w:val="000000"/>
                                  <w:sz w:val="20"/>
                                  <w:szCs w:val="20"/>
                                </w:rPr>
                                <w:t>participants completed the questionnaire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直接箭头连接符 15"/>
                        <wps:cNvCnPr/>
                        <wps:spPr>
                          <a:xfrm flipH="1">
                            <a:off x="2495733" y="4456414"/>
                            <a:ext cx="292" cy="967790"/>
                          </a:xfrm>
                          <a:prstGeom prst="straightConnector1">
                            <a:avLst/>
                          </a:prstGeom>
                          <a:ln w="127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13" o:spid="_x0000_s1026" editas="canvas" style="width:397.95pt;height:463.15pt;mso-position-horizontal-relative:char;mso-position-vertical-relative:line" coordsize="50533,588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yFqFAYAAPQyAAAOAAAAZHJzL2Uyb0RvYy54bWzsW91u2zYYvR+wdxB0v1r/P0acIkjXbUDX FmuHXjOyFAuQRI1kYqcPsRcYsAHDNmDAtqveDnuarnuMHVKU7DiO46RZUgy8kUWJ4u/h4eH3fd57 uKgr6zRnvKTNxHYfOLaVNxmdls3xxP765eNPEtvigjRTUtEmn9hnObcf7n/80d68HecendFqmjML hTR8PG8n9kyIdjwa8WyW14Q/oG3e4GVBWU0Ekux4NGVkjtLrauQ5TjSaUzZtGc1yzvH0UffS3lfl F0WeiWdFwXNhVRMbbRPqytT1SF5H+3tkfMxIOysz3Qxyg1bUpGxQ6VDUIyKIdcLKC0XVZcYop4V4 kNF6RIuizHLVB/TGddZ6c0iaU8JVZzKMTt9A3N1iuUfHGAMUOZ5jMnLZh6qRV06rcvq4rCqVkPOR H1bMOiUYSZJleSNc1ePqpP6STrvnmBFHjykeY+S7x0n/eIRi+5L292RqWQlSsuLRSlPmLUDB2wEe /P26/WJG2lyNJh9nT0+fM6ucArO21ZAa0Hz3w69v//zRciUmZM3I8qJ9znSK41aOxKJgtfzF1FmL iR25aRDb1tnETkMn9Ds85QthZXgZpH4U+KFtZXgf+qEbeDIDetqX0jIuPstpbcmbic2AVzWo5PQJ F13WPst9zImcEmuOMfJizOtVLTg6voiIKNSI2G3q+bgbZzn+XJz1ePwqLzBXGFGva0SPoYto5DMy zbvHsmYFxgtVVw0KlL0pAO+h7K7xAz7Pl93Nhc4vP80VuQwf69HZ3LDu4+ELVTNtxPBxXTaUbepZ hTWma+7yq/UxDI0cJbE4WiCLvD2i0zOAmtGO5XibPS4BqyeEi+eEgdZAgKBq8QyXoqKYV6rvbGtG 2etNz2V+rDq8ta05aHJi829OCMttq/qiwXpM3SCQvKoSQRh7SLDVN0erb5qT+pCCP7Dm0Dp1K/OL qr8tGK1fgdEPZK14RZoMdU/sTLA+cSg6+saekOUHByobuLQl4knzQjJjN49y2bxcvCKs1WtLYFU+ pT0HkPHaEuvyyqlp6MGJoEWp1t9yXPXQg4+60f7PiclfIyZFLrI9OxFTmARRoIjJdZ0g9i5SU5iE AzUlsd8jzVDT5l3JUNM5CbAjNekt9poMZRhHMvmdMw744pwUCuTmcx3GSUHZkDqe60ANaSG4IoZC T24PUgwFSRrFkRFDUNRKD27UwYZxbsw4Smcv9+6rNZFhnHthHAiQc4wTXpdxItgXwCe+EyWhrwgF 0nx5/FphnNQJ3dgwjmGcWz9+KY0zqPNdT2GGce6FcaI1xlGcsbPG8eIwSRyczKSGicLAS9VOs+Qc z00814OQ6kw+rg/zT3eCN+cqc666PZOP4pxBnxvOWTGWfniWHBiIz6kcJUN25hyYkCNPMQ74JvJS ZahZMg6MzD5OWx3j+C5UjmEc6akw56pxcZtGZsU4gz43jPNBMw5ORZpxvnvz97c/v/vj97c/vfnn r+/l/W+/WMnKMeuwucrH5eHg5CQQThA9UeDG/pplJwE7KaNO6CTpFeTDBSPl8Uwc0qaBs4uyzlq/ ZoyXLjEp09/X+3S5C2jF4ELGgpTVp83UEmct/ICEMTrXok17JK+yxOzgOtrsc9rBbXTXPiex6D0B mj60GVK745ZGFSlrZeruPCLpdlSnN0B157t1sccGkfp+ubH2pkqgGtvrVhFvUH3Ok2pQzaab4jl6 56OWfn0AAoC2jaxdBT79zW5sDb5WbO2FaYoABQneTbj2rpKKBtcG1zvEKV2C62VkzUYR4qp95jq4 juIUW4A094bSDLMuQ3rCduLYVVx+eaCNAbYB9s2BDb27lbAH7xMiNXYg7CANYxlEI22Kqe/GidLQ S8L2It8JtUnRCJH1GMROmBl5fZ3A0ksIe93/7w4Gxl1DjmJwvuTnNIpCf800DmwHiDnSZ8XUkcEA W1W1iYY00ZCrUcfXCTka3DrGUPVBG6pwAtm+lw4Wx8v3UquoyvbzPvBTB2Z7clf1tacuCGG3WjsG SdedMlshEilG4NJWKjJ68f+pF7t/G7SZchbov4HI/26sppWZa/lnlf1/AQAA//8DAFBLAwQUAAYA CAAAACEAKxQnE90AAAAFAQAADwAAAGRycy9kb3ducmV2LnhtbEyPS0/DMBCE70j8B2srcUHUoaiP pHEqhIADtz4O9Oba2ySqvY5sp03/PYYLvaw0mtHMt+VqsIad0YfWkYDncQYMSTndUi1gt/14WgAL UZKWxhEKuGKAVXV/V8pCuwut8byJNUslFAopoImxKzgPqkErw9h1SMk7Om9lTNLXXHt5SeXW8EmW zbiVLaWFRnb41qA6bXorYL6/fn59Gx9PU/V4fO9d2KJRQjyMhtclsIhD/A/DL35ChyoxHVxPOjAj ID0S/27y5vk0B3YQkE9mL8Crkt/SVz8AAAD//wMAUEsBAi0AFAAGAAgAAAAhALaDOJL+AAAA4QEA ABMAAAAAAAAAAAAAAAAAAAAAAFtDb250ZW50X1R5cGVzXS54bWxQSwECLQAUAAYACAAAACEAOP0h /9YAAACUAQAACwAAAAAAAAAAAAAAAAAvAQAAX3JlbHMvLnJlbHNQSwECLQAUAAYACAAAACEASXMh ahQGAAD0MgAADgAAAAAAAAAAAAAAAAAuAgAAZHJzL2Uyb0RvYy54bWxQSwECLQAUAAYACAAAACEA KxQnE90AAAAFAQAADwAAAAAAAAAAAAAAAABuCAAAZHJzL2Rvd25yZXYueG1sUEsFBgAAAAAEAAQA 8wAAAHgJ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533;height:58813;visibility:visible;mso-wrap-style:square" stroked="t" strokecolor="#dbe5f1 [660]">
                  <v:fill o:detectmouseclick="t"/>
                  <v:path o:connecttype="none"/>
                </v:shape>
                <v:rect id="矩形 1" o:spid="_x0000_s1028" style="position:absolute;left:619;top:950;width:49364;height:53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LO2MAA AADaAAAADwAAAGRycy9kb3ducmV2LnhtbERPS2vCQBC+C/6HZQRvukkFbaMbEaFY2pO2lB6H7OSB 2dmwu4nx33eFQk/Dx/ec3X40rRjI+caygnSZgCAurG64UvD1+bp4BuEDssbWMim4k4d9Pp3sMNP2 xmcaLqESMYR9hgrqELpMSl/UZNAvbUccudI6gyFCV0nt8BbDTSufkmQtDTYcG2rs6FhTcb30RkG7 caeV/khPff9y/27KnxLX74NS89l42IIINIZ/8Z/7Tcf58HjlcWX+CwAA//8DAFBLAQItABQABgAI AAAAIQDw94q7/QAAAOIBAAATAAAAAAAAAAAAAAAAAAAAAABbQ29udGVudF9UeXBlc10ueG1sUEsB Ai0AFAAGAAgAAAAhADHdX2HSAAAAjwEAAAsAAAAAAAAAAAAAAAAALgEAAF9yZWxzLy5yZWxzUEsB Ai0AFAAGAAgAAAAhADMvBZ5BAAAAOQAAABAAAAAAAAAAAAAAAAAAKQIAAGRycy9zaGFwZXhtbC54 bWxQSwECLQAUAAYACAAAACEAWyLO2MAAAADaAAAADwAAAAAAAAAAAAAAAACYAgAAZHJzL2Rvd25y ZXYueG1sUEsFBgAAAAAEAAQA9QAAAIUDAAAAAA== " fillcolor="#dbe5f1 [660]" strokecolor="#a5a5a5 [2092]" strokeweight="1pt">
                  <v:textbox>
                    <w:txbxContent>
                      <w:p w14:paraId="355A64B6" w14:textId="40AB9E25" w:rsidR="00CF5035" w:rsidRPr="00F10E8F" w:rsidRDefault="00CF5035" w:rsidP="00550C0C">
                        <w:pPr>
                          <w:ind w:leftChars="-17" w:left="6" w:hangingChars="21" w:hanging="42"/>
                          <w:jc w:val="left"/>
                          <w:rPr>
                            <w:rFonts w:ascii="Arial" w:hAnsi="Arial" w:cs="Arial"/>
                            <w:color w:val="000000" w:themeColor="text1"/>
                            <w:sz w:val="20"/>
                            <w:szCs w:val="20"/>
                          </w:rPr>
                        </w:pPr>
                        <w:r>
                          <w:rPr>
                            <w:rFonts w:ascii="Arial" w:hAnsi="Arial" w:cs="Arial" w:hint="eastAsia"/>
                            <w:b/>
                            <w:color w:val="000000" w:themeColor="text1"/>
                            <w:sz w:val="20"/>
                            <w:szCs w:val="20"/>
                          </w:rPr>
                          <w:t>Three</w:t>
                        </w:r>
                        <w:r w:rsidRPr="00875599">
                          <w:rPr>
                            <w:rFonts w:ascii="Arial" w:hAnsi="Arial" w:cs="Arial"/>
                            <w:color w:val="000000" w:themeColor="text1"/>
                            <w:sz w:val="20"/>
                            <w:szCs w:val="20"/>
                          </w:rPr>
                          <w:t xml:space="preserve"> </w:t>
                        </w:r>
                        <w:r>
                          <w:rPr>
                            <w:rFonts w:ascii="Arial" w:hAnsi="Arial" w:cs="Arial" w:hint="eastAsia"/>
                            <w:color w:val="000000" w:themeColor="text1"/>
                            <w:sz w:val="20"/>
                            <w:szCs w:val="20"/>
                          </w:rPr>
                          <w:t>c</w:t>
                        </w:r>
                        <w:r w:rsidRPr="00875599">
                          <w:rPr>
                            <w:rFonts w:ascii="Arial" w:hAnsi="Arial" w:cs="Arial"/>
                            <w:color w:val="000000" w:themeColor="text1"/>
                            <w:sz w:val="20"/>
                            <w:szCs w:val="20"/>
                          </w:rPr>
                          <w:t xml:space="preserve">ities (Shenyang, Anshan, </w:t>
                        </w:r>
                        <w:r>
                          <w:rPr>
                            <w:rFonts w:ascii="Arial" w:hAnsi="Arial" w:cs="Arial" w:hint="eastAsia"/>
                            <w:color w:val="000000" w:themeColor="text1"/>
                            <w:sz w:val="20"/>
                            <w:szCs w:val="20"/>
                          </w:rPr>
                          <w:t>and Jinzhou</w:t>
                        </w:r>
                        <w:r w:rsidRPr="00875599">
                          <w:rPr>
                            <w:rFonts w:ascii="Arial" w:hAnsi="Arial" w:cs="Arial"/>
                            <w:color w:val="000000" w:themeColor="text1"/>
                            <w:sz w:val="20"/>
                            <w:szCs w:val="20"/>
                          </w:rPr>
                          <w:t>)</w:t>
                        </w:r>
                        <w:r>
                          <w:rPr>
                            <w:rFonts w:ascii="Arial" w:hAnsi="Arial" w:cs="Arial" w:hint="eastAsia"/>
                            <w:color w:val="000000" w:themeColor="text1"/>
                            <w:sz w:val="20"/>
                            <w:szCs w:val="20"/>
                          </w:rPr>
                          <w:t xml:space="preserve"> </w:t>
                        </w:r>
                        <w:r w:rsidRPr="00875599">
                          <w:rPr>
                            <w:rFonts w:ascii="Arial" w:hAnsi="Arial" w:cs="Arial"/>
                            <w:color w:val="000000" w:themeColor="text1"/>
                            <w:sz w:val="20"/>
                            <w:szCs w:val="20"/>
                          </w:rPr>
                          <w:t>were randomly selected</w:t>
                        </w:r>
                        <w:r>
                          <w:rPr>
                            <w:rFonts w:ascii="Arial" w:hAnsi="Arial" w:cs="Arial" w:hint="eastAsia"/>
                            <w:color w:val="000000" w:themeColor="text1"/>
                            <w:sz w:val="20"/>
                            <w:szCs w:val="20"/>
                          </w:rPr>
                          <w:t xml:space="preserve"> out of the 14</w:t>
                        </w:r>
                        <w:r w:rsidRPr="00875599">
                          <w:rPr>
                            <w:rFonts w:ascii="Arial" w:hAnsi="Arial" w:cs="Arial"/>
                            <w:color w:val="000000" w:themeColor="text1"/>
                            <w:sz w:val="20"/>
                            <w:szCs w:val="20"/>
                          </w:rPr>
                          <w:t xml:space="preserve"> cities in Liaonin</w:t>
                        </w:r>
                        <w:r>
                          <w:rPr>
                            <w:rFonts w:ascii="Arial" w:hAnsi="Arial" w:cs="Arial"/>
                            <w:color w:val="000000" w:themeColor="text1"/>
                            <w:sz w:val="20"/>
                            <w:szCs w:val="20"/>
                          </w:rPr>
                          <w:t>g province, Northeastern China</w:t>
                        </w:r>
                      </w:p>
                    </w:txbxContent>
                  </v:textbox>
                </v:rect>
                <v:rect id="矩形 3" o:spid="_x0000_s1029" style="position:absolute;left:584;top:11047;width:49359;height:538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z1NMMA AADaAAAADwAAAGRycy9kb3ducmV2LnhtbESPT2vCQBTE7wW/w/IEb3UTBdtGNyKCKPVUW0qPj+zL H8y+DbubGL99Vyj0OMzMb5jNdjStGMj5xrKCdJ6AIC6sbrhS8PV5eH4F4QOyxtYyKbiTh20+edpg pu2NP2i4hEpECPsMFdQhdJmUvqjJoJ/bjjh6pXUGQ5SuktrhLcJNKxdJspIGG44LNXa0r6m4Xnqj oH1xx6U+p8e+f7t/N+VPiav3QanZdNytQQQaw3/4r33SCpbwuBJvgMx/AQAA//8DAFBLAQItABQA BgAIAAAAIQDw94q7/QAAAOIBAAATAAAAAAAAAAAAAAAAAAAAAABbQ29udGVudF9UeXBlc10ueG1s UEsBAi0AFAAGAAgAAAAhADHdX2HSAAAAjwEAAAsAAAAAAAAAAAAAAAAALgEAAF9yZWxzLy5yZWxz UEsBAi0AFAAGAAgAAAAhADMvBZ5BAAAAOQAAABAAAAAAAAAAAAAAAAAAKQIAAGRycy9zaGFwZXht bC54bWxQSwECLQAUAAYACAAAACEAxLz1NMMAAADaAAAADwAAAAAAAAAAAAAAAACYAgAAZHJzL2Rv d25yZXYueG1sUEsFBgAAAAAEAAQA9QAAAIgDAAAAAA== " fillcolor="#dbe5f1 [660]" strokecolor="#a5a5a5 [2092]" strokeweight="1pt">
                  <v:textbox>
                    <w:txbxContent>
                      <w:p w14:paraId="67D664D2" w14:textId="07567FA9" w:rsidR="00CF5035" w:rsidRDefault="00CF5035" w:rsidP="00550C0C">
                        <w:pPr>
                          <w:pStyle w:val="ad"/>
                          <w:spacing w:before="0" w:beforeAutospacing="0" w:after="0" w:afterAutospacing="0"/>
                        </w:pPr>
                        <w:r>
                          <w:rPr>
                            <w:rFonts w:ascii="Arial" w:hAnsi="Arial" w:cs="Times New Roman" w:hint="eastAsia"/>
                            <w:b/>
                            <w:bCs/>
                            <w:color w:val="000000"/>
                            <w:kern w:val="2"/>
                            <w:sz w:val="20"/>
                            <w:szCs w:val="20"/>
                          </w:rPr>
                          <w:t xml:space="preserve">Three </w:t>
                        </w:r>
                        <w:r>
                          <w:rPr>
                            <w:rFonts w:ascii="Arial" w:hAnsi="Arial" w:cs="Times New Roman" w:hint="eastAsia"/>
                            <w:bCs/>
                            <w:color w:val="000000"/>
                            <w:kern w:val="2"/>
                            <w:sz w:val="20"/>
                            <w:szCs w:val="20"/>
                          </w:rPr>
                          <w:t>communities were randomly selected from each of 11 districts (five districts in Shenyang, three in Anshan, and three in Jinzhou), yielding 33 communities in total</w:t>
                        </w:r>
                      </w:p>
                    </w:txbxContent>
                  </v:textbox>
                </v:rect>
                <v:rect id="矩形 4" o:spid="_x0000_s1030" style="position:absolute;left:584;top:21095;width:49353;height:48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VtQMMA AADaAAAADwAAAGRycy9kb3ducmV2LnhtbESPT2sCMRTE74LfITyht5rVitXVKFIoSnuqinh8bN7+ wc3LkmTX9ds3hYLHYWZ+w6y3valFR85XlhVMxgkI4szqigsF59Pn6wKED8gaa8uk4EEetpvhYI2p tnf+oe4YChEh7FNUUIbQpFL6rCSDfmwb4ujl1hkMUbpCaof3CDe1nCbJXBqsOC6U2NBHSdnt2BoF 9bvbv+nvyb5tl49LlV9znH91Sr2M+t0KRKA+PMP/7YNWMIO/K/EG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S1VtQMMAAADaAAAADwAAAAAAAAAAAAAAAACYAgAAZHJzL2Rv d25yZXYueG1sUEsFBgAAAAAEAAQA9QAAAIgDAAAAAA== " fillcolor="#dbe5f1 [660]" strokecolor="#a5a5a5 [2092]" strokeweight="1pt">
                  <v:textbox>
                    <w:txbxContent>
                      <w:p w14:paraId="26E6A9CD" w14:textId="77777777" w:rsidR="00CF5035" w:rsidRPr="00CD658A" w:rsidRDefault="00CF5035" w:rsidP="00550C0C">
                        <w:pPr>
                          <w:pStyle w:val="ad"/>
                          <w:spacing w:before="0" w:beforeAutospacing="0" w:after="0" w:afterAutospacing="0"/>
                          <w:ind w:left="1907" w:hangingChars="950" w:hanging="1907"/>
                        </w:pPr>
                        <w:r>
                          <w:rPr>
                            <w:rFonts w:ascii="Arial" w:hAnsi="Arial" w:cs="Times New Roman" w:hint="eastAsia"/>
                            <w:b/>
                            <w:bCs/>
                            <w:color w:val="000000"/>
                            <w:sz w:val="20"/>
                            <w:szCs w:val="20"/>
                          </w:rPr>
                          <w:t xml:space="preserve">700-1000 </w:t>
                        </w:r>
                        <w:r>
                          <w:rPr>
                            <w:rFonts w:ascii="Arial" w:hAnsi="Arial" w:cs="Times New Roman" w:hint="eastAsia"/>
                            <w:bCs/>
                            <w:color w:val="000000"/>
                            <w:sz w:val="20"/>
                            <w:szCs w:val="20"/>
                          </w:rPr>
                          <w:t>households were selected from each of the 33 communities</w:t>
                        </w:r>
                      </w:p>
                    </w:txbxContent>
                  </v:textbox>
                </v:rect>
                <v:rect id="矩形 5" o:spid="_x0000_s1031" style="position:absolute;left:584;top:30685;width:49352;height:490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nI28MA AADaAAAADwAAAGRycy9kb3ducmV2LnhtbESPT2sCMRTE74LfITyht5rVotXVKFIoSnuqinh8bN7+ wc3LkmTX9ds3hYLHYWZ+w6y3valFR85XlhVMxgkI4szqigsF59Pn6wKED8gaa8uk4EEetpvhYI2p tnf+oe4YChEh7FNUUIbQpFL6rCSDfmwb4ujl1hkMUbpCaof3CDe1nCbJXBqsOC6U2NBHSdnt2BoF 9bvbv+nvyb5tl49LlV9znH91Sr2M+t0KRKA+PMP/7YNWMIO/K/EG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JBnI28MAAADaAAAADwAAAAAAAAAAAAAAAACYAgAAZHJzL2Rv d25yZXYueG1sUEsFBgAAAAAEAAQA9QAAAIgDAAAAAA== " fillcolor="#dbe5f1 [660]" strokecolor="#a5a5a5 [2092]" strokeweight="1pt">
                  <v:textbox>
                    <w:txbxContent>
                      <w:p w14:paraId="7A0CEB52" w14:textId="77777777" w:rsidR="00CF5035" w:rsidRPr="00CD658A" w:rsidRDefault="00CF5035" w:rsidP="00550C0C">
                        <w:pPr>
                          <w:pStyle w:val="ad"/>
                          <w:spacing w:before="0" w:beforeAutospacing="0" w:after="0" w:afterAutospacing="0"/>
                        </w:pPr>
                        <w:r>
                          <w:rPr>
                            <w:rFonts w:ascii="Arial" w:hAnsi="Arial" w:cs="Times New Roman" w:hint="eastAsia"/>
                            <w:b/>
                            <w:bCs/>
                            <w:color w:val="000000"/>
                            <w:sz w:val="20"/>
                            <w:szCs w:val="20"/>
                          </w:rPr>
                          <w:t xml:space="preserve">One </w:t>
                        </w:r>
                        <w:r w:rsidRPr="00CD658A">
                          <w:rPr>
                            <w:rFonts w:ascii="Arial" w:hAnsi="Arial" w:cs="Times New Roman" w:hint="eastAsia"/>
                            <w:bCs/>
                            <w:color w:val="000000"/>
                            <w:sz w:val="20"/>
                            <w:szCs w:val="20"/>
                          </w:rPr>
                          <w:t>adult aged 18-74 years were randomly selected from each household</w:t>
                        </w:r>
                      </w:p>
                    </w:txbxContent>
                  </v:textbox>
                </v:rect>
                <v:rect id="矩形 6" o:spid="_x0000_s1032" style="position:absolute;left:27588;top:46542;width:21821;height:53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tWrMIA AADaAAAADwAAAGRycy9kb3ducmV2LnhtbESPT2sCMRTE74V+h/AK3mpWhW27GqUIouipWorHx+bt H7p5WZLsun57Iwgeh5n5DbNYDaYRPTlfW1YwGScgiHOray4V/J42758gfEDW2FgmBVfysFq+viww 0/bCP9QfQykihH2GCqoQ2kxKn1dk0I9tSxy9wjqDIUpXSu3wEuGmkdMkSaXBmuNChS2tK8r/j51R 0Hy47UwfJtuu+7r+1cW5wHTfKzV6G77nIAIN4Rl+tHdaQQr3K/EGyOUNAAD//wMAUEsBAi0AFAAG AAgAAAAhAPD3irv9AAAA4gEAABMAAAAAAAAAAAAAAAAAAAAAAFtDb250ZW50X1R5cGVzXS54bWxQ SwECLQAUAAYACAAAACEAMd1fYdIAAACPAQAACwAAAAAAAAAAAAAAAAAuAQAAX3JlbHMvLnJlbHNQ SwECLQAUAAYACAAAACEAMy8FnkEAAAA5AAAAEAAAAAAAAAAAAAAAAAApAgAAZHJzL3NoYXBleG1s LnhtbFBLAQItABQABgAIAAAAIQDUy1aswgAAANoAAAAPAAAAAAAAAAAAAAAAAJgCAABkcnMvZG93 bnJldi54bWxQSwUGAAAAAAQABAD1AAAAhwMAAAAA " fillcolor="#dbe5f1 [660]" strokecolor="#a5a5a5 [2092]" strokeweight="1pt">
                  <v:textbox>
                    <w:txbxContent>
                      <w:p w14:paraId="5CAC9E6D" w14:textId="77777777" w:rsidR="00CF5035" w:rsidRPr="008A7C09" w:rsidRDefault="00CF5035" w:rsidP="00011D9E">
                        <w:pPr>
                          <w:pStyle w:val="ad"/>
                          <w:spacing w:before="0" w:beforeAutospacing="0" w:after="0" w:afterAutospacing="0"/>
                          <w:jc w:val="center"/>
                          <w:rPr>
                            <w:rFonts w:ascii="Arial" w:hAnsi="Arial" w:cs="Arial"/>
                            <w:bCs/>
                            <w:color w:val="000000"/>
                            <w:sz w:val="20"/>
                            <w:szCs w:val="20"/>
                          </w:rPr>
                        </w:pPr>
                        <w:r>
                          <w:rPr>
                            <w:rFonts w:ascii="Arial" w:hAnsi="Arial" w:cs="Times New Roman" w:hint="eastAsia"/>
                            <w:b/>
                            <w:bCs/>
                            <w:color w:val="000000"/>
                            <w:sz w:val="20"/>
                            <w:szCs w:val="20"/>
                          </w:rPr>
                          <w:t xml:space="preserve">9368 </w:t>
                        </w:r>
                        <w:r w:rsidRPr="008A7C09">
                          <w:rPr>
                            <w:rFonts w:ascii="Arial" w:hAnsi="Arial" w:cs="Times New Roman" w:hint="eastAsia"/>
                            <w:bCs/>
                            <w:color w:val="000000"/>
                            <w:sz w:val="20"/>
                            <w:szCs w:val="20"/>
                          </w:rPr>
                          <w:t>participants who refused to provide a blood sample were excluded</w:t>
                        </w:r>
                      </w:p>
                    </w:txbxContent>
                  </v:textbox>
                </v:rect>
                <v:rect id="矩形 7" o:spid="_x0000_s1033" style="position:absolute;left:643;top:54262;width:49340;height:310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fzN8MA AADaAAAADwAAAGRycy9kb3ducmV2LnhtbESPT2vCQBTE74LfYXmCN92kgrbRjYhQLO1JW0qPj+zL H8y+DbubGL99t1DwOMzMb5jdfjStGMj5xrKCdJmAIC6sbrhS8PX5ungG4QOyxtYyKbiTh30+neww 0/bGZxouoRIRwj5DBXUIXSalL2oy6Je2I45eaZ3BEKWrpHZ4i3DTyqckWUuDDceFGjs61lRcL71R 0G7caaU/0lPfv9y/m/KnxPX7oNR8Nh62IAKN4RH+b79pBRv4uxJvgMx/AQAA//8DAFBLAQItABQA BgAIAAAAIQDw94q7/QAAAOIBAAATAAAAAAAAAAAAAAAAAAAAAABbQ29udGVudF9UeXBlc10ueG1s UEsBAi0AFAAGAAgAAAAhADHdX2HSAAAAjwEAAAsAAAAAAAAAAAAAAAAALgEAAF9yZWxzLy5yZWxz UEsBAi0AFAAGAAgAAAAhADMvBZ5BAAAAOQAAABAAAAAAAAAAAAAAAAAAKQIAAGRycy9zaGFwZXht bC54bWxQSwECLQAUAAYACAAAACEAu4fzN8MAAADaAAAADwAAAAAAAAAAAAAAAACYAgAAZHJzL2Rv d25yZXYueG1sUEsFBgAAAAAEAAQA9QAAAIgDAAAAAA== " fillcolor="#dbe5f1 [660]" strokecolor="#a5a5a5 [2092]" strokeweight="1pt">
                  <v:textbox>
                    <w:txbxContent>
                      <w:p w14:paraId="65469C2E" w14:textId="29D6AF3C" w:rsidR="00CF5035" w:rsidRDefault="00CF5035" w:rsidP="00550C0C">
                        <w:pPr>
                          <w:pStyle w:val="ad"/>
                          <w:spacing w:before="0" w:beforeAutospacing="0" w:after="0" w:afterAutospacing="0"/>
                        </w:pPr>
                        <w:r>
                          <w:rPr>
                            <w:rFonts w:ascii="Arial" w:hAnsi="Arial" w:cs="Times New Roman" w:hint="eastAsia"/>
                            <w:b/>
                            <w:color w:val="000000"/>
                            <w:sz w:val="20"/>
                            <w:szCs w:val="20"/>
                          </w:rPr>
                          <w:t>15,477</w:t>
                        </w:r>
                        <w:r>
                          <w:rPr>
                            <w:rFonts w:ascii="Arial" w:hAnsi="Arial" w:cs="Times New Roman" w:hint="eastAsia"/>
                            <w:color w:val="000000"/>
                            <w:sz w:val="20"/>
                            <w:szCs w:val="20"/>
                          </w:rPr>
                          <w:t xml:space="preserve"> participants were finally included in this analysis</w:t>
                        </w:r>
                      </w:p>
                    </w:txbxContent>
                  </v:textbox>
                </v:rect>
                <v:shapetype id="_x0000_t32" coordsize="21600,21600" o:spt="32" o:oned="t" path="m,l21600,21600e" filled="f">
                  <v:path arrowok="t" fillok="f" o:connecttype="none"/>
                  <o:lock v:ext="edit" shapetype="t"/>
                </v:shapetype>
                <v:shape id="直接箭头连接符 8" o:spid="_x0000_s1034" type="#_x0000_t32" style="position:absolute;left:25170;top:6417;width:1;height:450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endr8AAADaAAAADwAAAGRycy9kb3ducmV2LnhtbERPz2vCMBS+C/4P4Qm72cQpo3RGGaK4 q66C3h7NW1vWvNQma7v/fjkIHj++3+vtaBvRU+drxxoWiQJBXDhTc6kh/zrMUxA+IBtsHJOGP/Kw 3Uwna8yMG/hE/TmUIoawz1BDFUKbSemLiiz6xLXEkft2ncUQYVdK0+EQw20jX5V6kxZrjg0VtrSr qPg5/1oN18OQF+q2So+L3d1fls2+T3Ol9cts/HgHEWgMT/HD/Wk0xK3xSrwBcvM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6endr8AAADaAAAADwAAAAAAAAAAAAAAAACh AgAAZHJzL2Rvd25yZXYueG1sUEsFBgAAAAAEAAQA+QAAAI0DAAAAAA== " strokecolor="#7f7f7f [1612]" strokeweight="1pt">
                  <v:stroke endarrow="open"/>
                </v:shape>
                <v:shape id="直接箭头连接符 9" o:spid="_x0000_s1035" type="#_x0000_t32" style="position:absolute;left:25170;top:16434;width:0;height:450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sC7cMAAADaAAAADwAAAGRycy9kb3ducmV2LnhtbESPQWvCQBSE7wX/w/IEb3XXWkqMrlKk otfaFPT2yD6TYPZtml2T+O+7hYLHYWa+YVabwdaio9ZXjjXMpgoEce5MxYWG7Gv3nIDwAdlg7Zg0 3MnDZj16WmFqXM+f1B1DISKEfYoayhCaVEqfl2TRT11DHL2Lay2GKNtCmhb7CLe1fFHqTVqsOC6U 2NC2pPx6vFkNp12f5er8muxn2x//Pa8/uiRTWk/Gw/sSRKAhPML/7YPRsIC/K/EGyP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zrAu3DAAAA2gAAAA8AAAAAAAAAAAAA AAAAoQIAAGRycy9kb3ducmV2LnhtbFBLBQYAAAAABAAEAPkAAACRAwAAAAA= " strokecolor="#7f7f7f [1612]" strokeweight="1pt">
                  <v:stroke endarrow="open"/>
                </v:shape>
                <v:shape id="直接箭头连接符 10" o:spid="_x0000_s1036" type="#_x0000_t32" style="position:absolute;left:25171;top:25991;width:0;height:450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ewV8MAAADbAAAADwAAAGRycy9kb3ducmV2LnhtbESPQUvDQBCF74L/YRmhN7sbFQmx2yDF Yq/WFPQ2ZMckmJ2N2TVJ/33nIHib4b1575tNufheTTTGLrCFbG1AEdfBddxYqN73tzmomJAd9oHJ wpkilNvrqw0WLsz8RtMxNUpCOBZooU1pKLSOdUse4zoMxKJ9hdFjknVstBtxlnDf6ztjHrXHjqWh xYF2LdXfx19v4WM/V7X5fMhfs91PPN33L1NeGWtXN8vzE6hES/o3/10fnOALvfwiA+jt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rXsFfDAAAA2wAAAA8AAAAAAAAAAAAA AAAAoQIAAGRycy9kb3ducmV2LnhtbFBLBQYAAAAABAAEAPkAAACRAwAAAAA= " strokecolor="#7f7f7f [1612]" strokeweight="1pt">
                  <v:stroke endarrow="open"/>
                </v:shape>
                <v:shape id="直接箭头连接符 11" o:spid="_x0000_s1037" type="#_x0000_t32" style="position:absolute;left:25167;top:35588;width:1;height:407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sVzMEAAADbAAAADwAAAGRycy9kb3ducmV2LnhtbERPTWvCQBC9F/wPywi91d20RUJ0FZGK vVZTqLchOybB7GzMrkn677sFwds83ucs16NtRE+drx1rSGYKBHHhTM2lhvy4e0lB+IBssHFMGn7J w3o1eVpiZtzAX9QfQiliCPsMNVQhtJmUvqjIop+5ljhyZ9dZDBF2pTQdDjHcNvJVqbm0WHNsqLCl bUXF5XCzGn52Q16o03u6T7ZX//3WfPRprrR+no6bBYhAY3iI7+5PE+cn8P9LPEC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lmxXMwQAAANsAAAAPAAAAAAAAAAAAAAAA AKECAABkcnMvZG93bnJldi54bWxQSwUGAAAAAAQABAD5AAAAjwMAAAAA " strokecolor="#7f7f7f [1612]" strokeweight="1pt">
                  <v:stroke endarrow="open"/>
                </v:shape>
                <v:shape id="直接箭头连接符 12" o:spid="_x0000_s1038" type="#_x0000_t32" style="position:absolute;left:24957;top:49317;width:26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mLu8EAAADbAAAADwAAAGRycy9kb3ducmV2LnhtbERPTWvCQBC9F/oflin0Vne1IiF1FRHF XqsR9DZkp0kwOxuza5L++64geJvH+5z5crC16Kj1lWMN45ECQZw7U3GhITtsPxIQPiAbrB2Thj/y sFy8vswxNa7nH+r2oRAxhH2KGsoQmlRKn5dk0Y9cQxy5X9daDBG2hTQt9jHc1nKi1ExarDg2lNjQ uqT8sr9ZDadtn+XqPE124/XVHz/rTZdkSuv3t2H1BSLQEJ7ih/vbxPkTuP8SD5CL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VSYu7wQAAANsAAAAPAAAAAAAAAAAAAAAA AKECAABkcnMvZG93bnJldi54bWxQSwUGAAAAAAQABAD5AAAAjwMAAAAA " strokecolor="#7f7f7f [1612]" strokeweight="1pt">
                  <v:stroke endarrow="open"/>
                </v:shape>
                <v:rect id="矩形 14" o:spid="_x0000_s1039" style="position:absolute;left:584;top:39665;width:49346;height:49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VcfcIA AADbAAAADwAAAGRycy9kb3ducmV2LnhtbERPS2vCQBC+F/oflil40421aJtmI0UQi560pfQ4ZCcP mp0Nu5sY/70rCL3Nx/ecbD2aVgzkfGNZwXyWgCAurG64UvD9tZ2+gvABWWNrmRRcyMM6f3zIMNX2 zEcaTqESMYR9igrqELpUSl/UZNDPbEccudI6gyFCV0nt8BzDTSufk2QpDTYcG2rsaFNT8XfqjYJ2 5XYLfZjv+v7t8tOUvyUu94NSk6fx4x1EoDH8i+/uTx3nv8Dtl3iAzK8AAAD//wMAUEsBAi0AFAAG AAgAAAAhAPD3irv9AAAA4gEAABMAAAAAAAAAAAAAAAAAAAAAAFtDb250ZW50X1R5cGVzXS54bWxQ SwECLQAUAAYACAAAACEAMd1fYdIAAACPAQAACwAAAAAAAAAAAAAAAAAuAQAAX3JlbHMvLnJlbHNQ SwECLQAUAAYACAAAACEAMy8FnkEAAAA5AAAAEAAAAAAAAAAAAAAAAAApAgAAZHJzL3NoYXBleG1s LnhtbFBLAQItABQABgAIAAAAIQCS5Vx9wgAAANsAAAAPAAAAAAAAAAAAAAAAAJgCAABkcnMvZG93 bnJldi54bWxQSwUGAAAAAAQABAD1AAAAhwMAAAAA " fillcolor="#dbe5f1 [660]" strokecolor="#a5a5a5 [2092]" strokeweight="1pt">
                  <v:textbox>
                    <w:txbxContent>
                      <w:p w14:paraId="60E26FB8" w14:textId="467C4E5A" w:rsidR="00CF5035" w:rsidRPr="00CD658A" w:rsidRDefault="00CF5035" w:rsidP="00550C0C">
                        <w:pPr>
                          <w:pStyle w:val="ad"/>
                          <w:spacing w:before="0" w:beforeAutospacing="0" w:after="0" w:afterAutospacing="0"/>
                        </w:pPr>
                        <w:r>
                          <w:rPr>
                            <w:rFonts w:ascii="Arial" w:hAnsi="Arial" w:cs="Times New Roman" w:hint="eastAsia"/>
                            <w:b/>
                            <w:bCs/>
                            <w:color w:val="000000"/>
                            <w:sz w:val="20"/>
                            <w:szCs w:val="20"/>
                          </w:rPr>
                          <w:t xml:space="preserve">24,845 </w:t>
                        </w:r>
                        <w:r w:rsidRPr="00CD658A">
                          <w:rPr>
                            <w:rFonts w:ascii="Arial" w:hAnsi="Arial" w:cs="Times New Roman" w:hint="eastAsia"/>
                            <w:bCs/>
                            <w:color w:val="000000"/>
                            <w:sz w:val="20"/>
                            <w:szCs w:val="20"/>
                          </w:rPr>
                          <w:t>participants completed the questionnaire</w:t>
                        </w:r>
                      </w:p>
                    </w:txbxContent>
                  </v:textbox>
                </v:rect>
                <v:shape id="直接箭头连接符 15" o:spid="_x0000_s1040" type="#_x0000_t32" style="position:absolute;left:24957;top:44564;width:3;height:967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R7E8EAAADbAAAADwAAAGRycy9kb3ducmV2LnhtbERPTWsCMRC9F/wPYYTealapRVajiKXg qcVV8Dpuxs3qZrIkcd3215tCobd5vM9ZrHrbiI58qB0rGI8yEMSl0zVXCg77j5cZiBCRNTaOScE3 BVgtB08LzLW78466IlYihXDIUYGJsc2lDKUhi2HkWuLEnZ23GBP0ldQe7yncNnKSZW/SYs2pwWBL G0PltbhZBcfPqpiczLueXfz19afrvgo3PSv1POzXcxCR+vgv/nNvdZo/hd9f0gFy+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hlHsTwQAAANsAAAAPAAAAAAAAAAAAAAAA AKECAABkcnMvZG93bnJldi54bWxQSwUGAAAAAAQABAD5AAAAjwMAAAAA " strokecolor="#7f7f7f [1612]" strokeweight="1pt">
                  <v:stroke endarrow="open"/>
                </v:shape>
                <w10:anchorlock/>
              </v:group>
            </w:pict>
          </mc:Fallback>
        </mc:AlternateContent>
      </w:r>
    </w:p>
    <w:p w14:paraId="5380D8FB" w14:textId="3A905E04" w:rsidR="00550C0C" w:rsidRPr="006F1CED" w:rsidRDefault="00550C0C" w:rsidP="00011D9E">
      <w:pPr>
        <w:autoSpaceDE w:val="0"/>
        <w:autoSpaceDN w:val="0"/>
        <w:adjustRightInd w:val="0"/>
        <w:rPr>
          <w:rFonts w:ascii="Times New Roman" w:hAnsi="Times New Roman"/>
          <w:sz w:val="24"/>
          <w:szCs w:val="24"/>
        </w:rPr>
      </w:pPr>
      <w:r w:rsidRPr="00550C0C">
        <w:rPr>
          <w:rFonts w:ascii="Times New Roman" w:hAnsi="Times New Roman" w:hint="eastAsia"/>
          <w:b/>
          <w:sz w:val="24"/>
          <w:szCs w:val="24"/>
        </w:rPr>
        <w:t>Figure S1</w:t>
      </w:r>
      <w:r w:rsidR="006F1CED">
        <w:rPr>
          <w:rFonts w:ascii="Times New Roman" w:hAnsi="Times New Roman" w:hint="eastAsia"/>
          <w:b/>
          <w:sz w:val="24"/>
          <w:szCs w:val="24"/>
        </w:rPr>
        <w:t>.</w:t>
      </w:r>
      <w:r>
        <w:rPr>
          <w:rFonts w:ascii="Times New Roman" w:hAnsi="Times New Roman" w:hint="eastAsia"/>
          <w:sz w:val="24"/>
          <w:szCs w:val="24"/>
        </w:rPr>
        <w:t xml:space="preserve"> </w:t>
      </w:r>
      <w:r w:rsidRPr="006F1CED">
        <w:rPr>
          <w:rFonts w:ascii="Times New Roman" w:hAnsi="Times New Roman" w:hint="eastAsia"/>
          <w:sz w:val="24"/>
          <w:szCs w:val="24"/>
        </w:rPr>
        <w:t>Flowchart for the sampling process of the 33 Communities Chinese Health Study</w:t>
      </w:r>
    </w:p>
    <w:p w14:paraId="6FC9A983" w14:textId="2BB66966" w:rsidR="0078633F" w:rsidRDefault="0078633F" w:rsidP="0024225F">
      <w:pPr>
        <w:widowControl/>
        <w:rPr>
          <w:rFonts w:ascii="Times New Roman" w:hAnsi="Times New Roman"/>
          <w:sz w:val="24"/>
          <w:szCs w:val="24"/>
        </w:rPr>
      </w:pPr>
      <w:r>
        <w:rPr>
          <w:rFonts w:ascii="Times New Roman" w:hAnsi="Times New Roman"/>
          <w:sz w:val="24"/>
          <w:szCs w:val="24"/>
        </w:rPr>
        <w:br w:type="page"/>
      </w:r>
    </w:p>
    <w:p w14:paraId="0FF62D86" w14:textId="77777777" w:rsidR="00FE7BBC" w:rsidRDefault="00FE7BBC" w:rsidP="0024225F">
      <w:pPr>
        <w:autoSpaceDE w:val="0"/>
        <w:autoSpaceDN w:val="0"/>
        <w:adjustRightInd w:val="0"/>
        <w:rPr>
          <w:rFonts w:ascii="Times New Roman" w:hAnsi="Times New Roman"/>
          <w:sz w:val="24"/>
          <w:szCs w:val="24"/>
        </w:rPr>
      </w:pPr>
    </w:p>
    <w:p w14:paraId="723D1B62" w14:textId="44155126" w:rsidR="0078633F" w:rsidRPr="00BF28E8" w:rsidRDefault="004F5857" w:rsidP="0024225F">
      <w:pPr>
        <w:widowControl/>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63A5F82A" wp14:editId="7DF83AE0">
            <wp:extent cx="5759450" cy="3917881"/>
            <wp:effectExtent l="0" t="0" r="0" b="6985"/>
            <wp:docPr id="18" name="图片 18" descr="C:\Users\HP\AppData\Local\Temp\15747381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Temp\1574738116(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917881"/>
                    </a:xfrm>
                    <a:prstGeom prst="rect">
                      <a:avLst/>
                    </a:prstGeom>
                    <a:noFill/>
                    <a:ln>
                      <a:noFill/>
                    </a:ln>
                  </pic:spPr>
                </pic:pic>
              </a:graphicData>
            </a:graphic>
          </wp:inline>
        </w:drawing>
      </w:r>
    </w:p>
    <w:p w14:paraId="0CE137C6" w14:textId="62744EC3" w:rsidR="00997EBD" w:rsidRDefault="00D97E13" w:rsidP="007857CE">
      <w:pPr>
        <w:autoSpaceDE w:val="0"/>
        <w:autoSpaceDN w:val="0"/>
        <w:adjustRightInd w:val="0"/>
        <w:spacing w:beforeLines="50" w:before="120"/>
        <w:rPr>
          <w:rFonts w:ascii="Times New Roman" w:hAnsi="Times New Roman" w:cs="Times New Roman"/>
          <w:color w:val="000000" w:themeColor="text1"/>
          <w:sz w:val="24"/>
          <w:szCs w:val="24"/>
        </w:rPr>
      </w:pPr>
      <w:r w:rsidRPr="00D97E13">
        <w:rPr>
          <w:rFonts w:ascii="Times New Roman" w:hAnsi="Times New Roman" w:hint="eastAsia"/>
          <w:b/>
          <w:sz w:val="24"/>
          <w:szCs w:val="24"/>
        </w:rPr>
        <w:t>Figure S</w:t>
      </w:r>
      <w:r w:rsidR="006F1CED">
        <w:rPr>
          <w:rFonts w:ascii="Times New Roman" w:hAnsi="Times New Roman" w:hint="eastAsia"/>
          <w:b/>
          <w:sz w:val="24"/>
          <w:szCs w:val="24"/>
        </w:rPr>
        <w:t>2</w:t>
      </w:r>
      <w:r>
        <w:rPr>
          <w:rFonts w:ascii="Times New Roman" w:hAnsi="Times New Roman" w:hint="eastAsia"/>
          <w:sz w:val="24"/>
          <w:szCs w:val="24"/>
        </w:rPr>
        <w:t>.</w:t>
      </w:r>
      <w:r w:rsidRPr="00E97EA6">
        <w:rPr>
          <w:rFonts w:ascii="Times New Roman" w:hAnsi="Times New Roman" w:hint="eastAsia"/>
          <w:color w:val="000000" w:themeColor="text1"/>
          <w:sz w:val="24"/>
          <w:szCs w:val="24"/>
        </w:rPr>
        <w:t xml:space="preserve"> </w:t>
      </w:r>
      <w:proofErr w:type="gramStart"/>
      <w:r w:rsidR="00E97EA6" w:rsidRPr="006F1CED">
        <w:rPr>
          <w:rFonts w:ascii="Times New Roman" w:hAnsi="Times New Roman" w:cs="Times New Roman"/>
          <w:color w:val="000000" w:themeColor="text1"/>
          <w:sz w:val="24"/>
          <w:szCs w:val="24"/>
        </w:rPr>
        <w:t xml:space="preserve">Directed </w:t>
      </w:r>
      <w:r w:rsidR="00F93E06">
        <w:rPr>
          <w:rFonts w:ascii="Times New Roman" w:hAnsi="Times New Roman" w:cs="Times New Roman" w:hint="eastAsia"/>
          <w:color w:val="000000" w:themeColor="text1"/>
          <w:sz w:val="24"/>
          <w:szCs w:val="24"/>
        </w:rPr>
        <w:t>a</w:t>
      </w:r>
      <w:r w:rsidR="00E97EA6" w:rsidRPr="006F1CED">
        <w:rPr>
          <w:rFonts w:ascii="Times New Roman" w:hAnsi="Times New Roman" w:cs="Times New Roman"/>
          <w:color w:val="000000" w:themeColor="text1"/>
          <w:sz w:val="24"/>
          <w:szCs w:val="24"/>
        </w:rPr>
        <w:t xml:space="preserve">cyclic </w:t>
      </w:r>
      <w:r w:rsidR="00F93E06">
        <w:rPr>
          <w:rFonts w:ascii="Times New Roman" w:hAnsi="Times New Roman" w:cs="Times New Roman" w:hint="eastAsia"/>
          <w:color w:val="000000" w:themeColor="text1"/>
          <w:sz w:val="24"/>
          <w:szCs w:val="24"/>
        </w:rPr>
        <w:t>g</w:t>
      </w:r>
      <w:r w:rsidR="00E97EA6" w:rsidRPr="006F1CED">
        <w:rPr>
          <w:rFonts w:ascii="Times New Roman" w:hAnsi="Times New Roman" w:cs="Times New Roman"/>
          <w:color w:val="000000" w:themeColor="text1"/>
          <w:sz w:val="24"/>
          <w:szCs w:val="24"/>
        </w:rPr>
        <w:t xml:space="preserve">raph for the </w:t>
      </w:r>
      <w:r w:rsidR="00F93E06">
        <w:rPr>
          <w:rFonts w:ascii="Times New Roman" w:hAnsi="Times New Roman" w:cs="Times New Roman" w:hint="eastAsia"/>
          <w:color w:val="000000" w:themeColor="text1"/>
          <w:sz w:val="24"/>
          <w:szCs w:val="24"/>
        </w:rPr>
        <w:t>a</w:t>
      </w:r>
      <w:r w:rsidR="00E97EA6" w:rsidRPr="006F1CED">
        <w:rPr>
          <w:rFonts w:ascii="Times New Roman" w:hAnsi="Times New Roman" w:cs="Times New Roman"/>
          <w:color w:val="000000" w:themeColor="text1"/>
          <w:sz w:val="24"/>
          <w:szCs w:val="24"/>
        </w:rPr>
        <w:t xml:space="preserve">ssociation between </w:t>
      </w:r>
      <w:r w:rsidR="00F93E06">
        <w:rPr>
          <w:rFonts w:ascii="Times New Roman" w:hAnsi="Times New Roman" w:cs="Times New Roman" w:hint="eastAsia"/>
          <w:color w:val="000000" w:themeColor="text1"/>
          <w:sz w:val="24"/>
          <w:szCs w:val="24"/>
        </w:rPr>
        <w:t>g</w:t>
      </w:r>
      <w:r w:rsidR="00E97EA6" w:rsidRPr="006F1CED">
        <w:rPr>
          <w:rFonts w:ascii="Times New Roman" w:hAnsi="Times New Roman" w:cs="Times New Roman"/>
          <w:color w:val="000000" w:themeColor="text1"/>
          <w:sz w:val="24"/>
          <w:szCs w:val="24"/>
        </w:rPr>
        <w:t>reenness and</w:t>
      </w:r>
      <w:r w:rsidR="00E97EA6" w:rsidRPr="006F1CED">
        <w:rPr>
          <w:rFonts w:ascii="Times New Roman" w:hAnsi="Times New Roman" w:cs="Times New Roman" w:hint="eastAsia"/>
          <w:color w:val="000000" w:themeColor="text1"/>
          <w:sz w:val="24"/>
          <w:szCs w:val="24"/>
        </w:rPr>
        <w:t xml:space="preserve"> </w:t>
      </w:r>
      <w:r w:rsidR="00F93E06">
        <w:rPr>
          <w:rFonts w:ascii="Times New Roman" w:hAnsi="Times New Roman" w:cs="Times New Roman" w:hint="eastAsia"/>
          <w:color w:val="000000" w:themeColor="text1"/>
          <w:sz w:val="24"/>
          <w:szCs w:val="24"/>
        </w:rPr>
        <w:t>m</w:t>
      </w:r>
      <w:r w:rsidR="00E97EA6" w:rsidRPr="006F1CED">
        <w:rPr>
          <w:rFonts w:ascii="Times New Roman" w:hAnsi="Times New Roman" w:cs="Times New Roman" w:hint="eastAsia"/>
          <w:color w:val="000000" w:themeColor="text1"/>
          <w:sz w:val="24"/>
          <w:szCs w:val="24"/>
        </w:rPr>
        <w:t xml:space="preserve">etabolic </w:t>
      </w:r>
      <w:r w:rsidR="00F93E06">
        <w:rPr>
          <w:rFonts w:ascii="Times New Roman" w:hAnsi="Times New Roman" w:cs="Times New Roman" w:hint="eastAsia"/>
          <w:color w:val="000000" w:themeColor="text1"/>
          <w:sz w:val="24"/>
          <w:szCs w:val="24"/>
        </w:rPr>
        <w:t>s</w:t>
      </w:r>
      <w:r w:rsidR="00E97EA6" w:rsidRPr="006F1CED">
        <w:rPr>
          <w:rFonts w:ascii="Times New Roman" w:hAnsi="Times New Roman" w:cs="Times New Roman" w:hint="eastAsia"/>
          <w:color w:val="000000" w:themeColor="text1"/>
          <w:sz w:val="24"/>
          <w:szCs w:val="24"/>
        </w:rPr>
        <w:t>yndrome</w:t>
      </w:r>
      <w:r w:rsidR="00E97EA6" w:rsidRPr="006F1CED">
        <w:rPr>
          <w:rFonts w:ascii="Times New Roman" w:hAnsi="Times New Roman" w:cs="Times New Roman"/>
          <w:color w:val="000000" w:themeColor="text1"/>
          <w:sz w:val="24"/>
          <w:szCs w:val="24"/>
        </w:rPr>
        <w:t xml:space="preserve">, </w:t>
      </w:r>
      <w:r w:rsidR="00F93E06">
        <w:rPr>
          <w:rFonts w:ascii="Times New Roman" w:hAnsi="Times New Roman" w:cs="Times New Roman" w:hint="eastAsia"/>
          <w:color w:val="000000" w:themeColor="text1"/>
          <w:sz w:val="24"/>
          <w:szCs w:val="24"/>
        </w:rPr>
        <w:t>s</w:t>
      </w:r>
      <w:r w:rsidR="00E97EA6" w:rsidRPr="006F1CED">
        <w:rPr>
          <w:rFonts w:ascii="Times New Roman" w:hAnsi="Times New Roman" w:cs="Times New Roman"/>
          <w:color w:val="000000" w:themeColor="text1"/>
          <w:sz w:val="24"/>
          <w:szCs w:val="24"/>
        </w:rPr>
        <w:t xml:space="preserve">howing </w:t>
      </w:r>
      <w:r w:rsidR="00F93E06">
        <w:rPr>
          <w:rFonts w:ascii="Times New Roman" w:hAnsi="Times New Roman" w:cs="Times New Roman" w:hint="eastAsia"/>
          <w:color w:val="000000" w:themeColor="text1"/>
          <w:sz w:val="24"/>
          <w:szCs w:val="24"/>
        </w:rPr>
        <w:t>p</w:t>
      </w:r>
      <w:r w:rsidR="00E97EA6" w:rsidRPr="006F1CED">
        <w:rPr>
          <w:rFonts w:ascii="Times New Roman" w:hAnsi="Times New Roman" w:cs="Times New Roman"/>
          <w:color w:val="000000" w:themeColor="text1"/>
          <w:sz w:val="24"/>
          <w:szCs w:val="24"/>
        </w:rPr>
        <w:t xml:space="preserve">otential </w:t>
      </w:r>
      <w:r w:rsidR="00F93E06">
        <w:rPr>
          <w:rFonts w:ascii="Times New Roman" w:hAnsi="Times New Roman" w:cs="Times New Roman" w:hint="eastAsia"/>
          <w:color w:val="000000" w:themeColor="text1"/>
          <w:sz w:val="24"/>
          <w:szCs w:val="24"/>
        </w:rPr>
        <w:t>c</w:t>
      </w:r>
      <w:r w:rsidR="00E97EA6" w:rsidRPr="006F1CED">
        <w:rPr>
          <w:rFonts w:ascii="Times New Roman" w:hAnsi="Times New Roman" w:cs="Times New Roman"/>
          <w:color w:val="000000" w:themeColor="text1"/>
          <w:sz w:val="24"/>
          <w:szCs w:val="24"/>
        </w:rPr>
        <w:t xml:space="preserve">onfounders and </w:t>
      </w:r>
      <w:r w:rsidR="00F93E06">
        <w:rPr>
          <w:rFonts w:ascii="Times New Roman" w:hAnsi="Times New Roman" w:cs="Times New Roman" w:hint="eastAsia"/>
          <w:color w:val="000000" w:themeColor="text1"/>
          <w:sz w:val="24"/>
          <w:szCs w:val="24"/>
        </w:rPr>
        <w:t>m</w:t>
      </w:r>
      <w:r w:rsidR="00E97EA6" w:rsidRPr="006F1CED">
        <w:rPr>
          <w:rFonts w:ascii="Times New Roman" w:hAnsi="Times New Roman" w:cs="Times New Roman"/>
          <w:color w:val="000000" w:themeColor="text1"/>
          <w:sz w:val="24"/>
          <w:szCs w:val="24"/>
        </w:rPr>
        <w:t>ediators.</w:t>
      </w:r>
      <w:proofErr w:type="gramEnd"/>
      <w:r w:rsidR="00E97EA6" w:rsidRPr="006F1CED">
        <w:rPr>
          <w:rFonts w:ascii="Times New Roman" w:hAnsi="Times New Roman" w:cs="Times New Roman"/>
          <w:color w:val="000000" w:themeColor="text1"/>
          <w:sz w:val="24"/>
          <w:szCs w:val="24"/>
        </w:rPr>
        <w:t xml:space="preserve"> </w:t>
      </w:r>
      <w:r w:rsidR="00E97EA6" w:rsidRPr="00E97EA6">
        <w:rPr>
          <w:rFonts w:ascii="Times New Roman" w:hAnsi="Times New Roman" w:cs="Times New Roman"/>
          <w:color w:val="000000" w:themeColor="text1"/>
          <w:sz w:val="24"/>
          <w:szCs w:val="24"/>
        </w:rPr>
        <w:t xml:space="preserve">Pink </w:t>
      </w:r>
      <w:r w:rsidR="00F93E06">
        <w:rPr>
          <w:rFonts w:ascii="Times New Roman" w:hAnsi="Times New Roman" w:cs="Times New Roman" w:hint="eastAsia"/>
          <w:color w:val="000000" w:themeColor="text1"/>
          <w:sz w:val="24"/>
          <w:szCs w:val="24"/>
        </w:rPr>
        <w:t>l</w:t>
      </w:r>
      <w:r w:rsidR="00E97EA6" w:rsidRPr="00E97EA6">
        <w:rPr>
          <w:rFonts w:ascii="Times New Roman" w:hAnsi="Times New Roman" w:cs="Times New Roman"/>
          <w:color w:val="000000" w:themeColor="text1"/>
          <w:sz w:val="24"/>
          <w:szCs w:val="24"/>
        </w:rPr>
        <w:t xml:space="preserve">ines </w:t>
      </w:r>
      <w:r w:rsidR="00F93E06">
        <w:rPr>
          <w:rFonts w:ascii="Times New Roman" w:hAnsi="Times New Roman" w:cs="Times New Roman" w:hint="eastAsia"/>
          <w:color w:val="000000" w:themeColor="text1"/>
          <w:sz w:val="24"/>
          <w:szCs w:val="24"/>
        </w:rPr>
        <w:t>i</w:t>
      </w:r>
      <w:r w:rsidR="00E97EA6" w:rsidRPr="00E97EA6">
        <w:rPr>
          <w:rFonts w:ascii="Times New Roman" w:hAnsi="Times New Roman" w:cs="Times New Roman"/>
          <w:color w:val="000000" w:themeColor="text1"/>
          <w:sz w:val="24"/>
          <w:szCs w:val="24"/>
        </w:rPr>
        <w:t xml:space="preserve">ndicate </w:t>
      </w:r>
      <w:r w:rsidR="00F93E06">
        <w:rPr>
          <w:rFonts w:ascii="Times New Roman" w:hAnsi="Times New Roman" w:cs="Times New Roman" w:hint="eastAsia"/>
          <w:color w:val="000000" w:themeColor="text1"/>
          <w:sz w:val="24"/>
          <w:szCs w:val="24"/>
        </w:rPr>
        <w:t>p</w:t>
      </w:r>
      <w:r w:rsidR="00E97EA6" w:rsidRPr="00E97EA6">
        <w:rPr>
          <w:rFonts w:ascii="Times New Roman" w:hAnsi="Times New Roman" w:cs="Times New Roman"/>
          <w:color w:val="000000" w:themeColor="text1"/>
          <w:sz w:val="24"/>
          <w:szCs w:val="24"/>
        </w:rPr>
        <w:t xml:space="preserve">otential </w:t>
      </w:r>
      <w:r w:rsidR="00F93E06">
        <w:rPr>
          <w:rFonts w:ascii="Times New Roman" w:hAnsi="Times New Roman" w:cs="Times New Roman" w:hint="eastAsia"/>
          <w:color w:val="000000" w:themeColor="text1"/>
          <w:sz w:val="24"/>
          <w:szCs w:val="24"/>
        </w:rPr>
        <w:t>c</w:t>
      </w:r>
      <w:r w:rsidR="00E97EA6" w:rsidRPr="00E97EA6">
        <w:rPr>
          <w:rFonts w:ascii="Times New Roman" w:hAnsi="Times New Roman" w:cs="Times New Roman"/>
          <w:color w:val="000000" w:themeColor="text1"/>
          <w:sz w:val="24"/>
          <w:szCs w:val="24"/>
        </w:rPr>
        <w:t xml:space="preserve">onfounders, and </w:t>
      </w:r>
      <w:r w:rsidR="00F93E06">
        <w:rPr>
          <w:rFonts w:ascii="Times New Roman" w:hAnsi="Times New Roman" w:cs="Times New Roman" w:hint="eastAsia"/>
          <w:color w:val="000000" w:themeColor="text1"/>
          <w:sz w:val="24"/>
          <w:szCs w:val="24"/>
        </w:rPr>
        <w:t>g</w:t>
      </w:r>
      <w:r w:rsidR="00E97EA6" w:rsidRPr="00E97EA6">
        <w:rPr>
          <w:rFonts w:ascii="Times New Roman" w:hAnsi="Times New Roman" w:cs="Times New Roman"/>
          <w:color w:val="000000" w:themeColor="text1"/>
          <w:sz w:val="24"/>
          <w:szCs w:val="24"/>
        </w:rPr>
        <w:t xml:space="preserve">reen </w:t>
      </w:r>
      <w:r w:rsidR="00F93E06">
        <w:rPr>
          <w:rFonts w:ascii="Times New Roman" w:hAnsi="Times New Roman" w:cs="Times New Roman" w:hint="eastAsia"/>
          <w:color w:val="000000" w:themeColor="text1"/>
          <w:sz w:val="24"/>
          <w:szCs w:val="24"/>
        </w:rPr>
        <w:t>l</w:t>
      </w:r>
      <w:r w:rsidR="00E97EA6" w:rsidRPr="00E97EA6">
        <w:rPr>
          <w:rFonts w:ascii="Times New Roman" w:hAnsi="Times New Roman" w:cs="Times New Roman"/>
          <w:color w:val="000000" w:themeColor="text1"/>
          <w:sz w:val="24"/>
          <w:szCs w:val="24"/>
        </w:rPr>
        <w:t>ines</w:t>
      </w:r>
      <w:r w:rsidR="00F93E06">
        <w:rPr>
          <w:rFonts w:ascii="Times New Roman" w:hAnsi="Times New Roman" w:cs="Times New Roman" w:hint="eastAsia"/>
          <w:color w:val="000000" w:themeColor="text1"/>
          <w:sz w:val="24"/>
          <w:szCs w:val="24"/>
        </w:rPr>
        <w:t xml:space="preserve"> i</w:t>
      </w:r>
      <w:r w:rsidR="00E97EA6" w:rsidRPr="00E97EA6">
        <w:rPr>
          <w:rFonts w:ascii="Times New Roman" w:hAnsi="Times New Roman" w:cs="Times New Roman"/>
          <w:color w:val="000000" w:themeColor="text1"/>
          <w:sz w:val="24"/>
          <w:szCs w:val="24"/>
        </w:rPr>
        <w:t xml:space="preserve">ndicate </w:t>
      </w:r>
      <w:r w:rsidR="00F93E06">
        <w:rPr>
          <w:rFonts w:ascii="Times New Roman" w:hAnsi="Times New Roman" w:cs="Times New Roman" w:hint="eastAsia"/>
          <w:color w:val="000000" w:themeColor="text1"/>
          <w:sz w:val="24"/>
          <w:szCs w:val="24"/>
        </w:rPr>
        <w:t>p</w:t>
      </w:r>
      <w:r w:rsidR="00E97EA6" w:rsidRPr="00E97EA6">
        <w:rPr>
          <w:rFonts w:ascii="Times New Roman" w:hAnsi="Times New Roman" w:cs="Times New Roman"/>
          <w:color w:val="000000" w:themeColor="text1"/>
          <w:sz w:val="24"/>
          <w:szCs w:val="24"/>
        </w:rPr>
        <w:t xml:space="preserve">otential </w:t>
      </w:r>
      <w:r w:rsidR="00F93E06">
        <w:rPr>
          <w:rFonts w:ascii="Times New Roman" w:hAnsi="Times New Roman" w:cs="Times New Roman" w:hint="eastAsia"/>
          <w:color w:val="000000" w:themeColor="text1"/>
          <w:sz w:val="24"/>
          <w:szCs w:val="24"/>
        </w:rPr>
        <w:t>m</w:t>
      </w:r>
      <w:r w:rsidR="0041272F">
        <w:rPr>
          <w:rFonts w:ascii="Times New Roman" w:hAnsi="Times New Roman" w:cs="Times New Roman"/>
          <w:color w:val="000000" w:themeColor="text1"/>
          <w:sz w:val="24"/>
          <w:szCs w:val="24"/>
        </w:rPr>
        <w:t>ediators</w:t>
      </w:r>
      <w:r w:rsidR="004445D5">
        <w:rPr>
          <w:rFonts w:ascii="Times New Roman" w:hAnsi="Times New Roman" w:cs="Times New Roman" w:hint="eastAsia"/>
          <w:color w:val="000000" w:themeColor="text1"/>
          <w:sz w:val="24"/>
          <w:szCs w:val="24"/>
        </w:rPr>
        <w:t xml:space="preserve">. </w:t>
      </w:r>
      <w:r w:rsidR="004445D5" w:rsidRPr="006E4ABA">
        <w:rPr>
          <w:rFonts w:ascii="Times New Roman" w:hAnsi="Times New Roman" w:hint="eastAsia"/>
          <w:sz w:val="24"/>
          <w:szCs w:val="24"/>
        </w:rPr>
        <w:t>NO</w:t>
      </w:r>
      <w:r w:rsidR="004445D5" w:rsidRPr="006E4ABA">
        <w:rPr>
          <w:rFonts w:ascii="Times New Roman" w:hAnsi="Times New Roman" w:hint="eastAsia"/>
          <w:sz w:val="24"/>
          <w:szCs w:val="24"/>
          <w:vertAlign w:val="subscript"/>
        </w:rPr>
        <w:t>2</w:t>
      </w:r>
      <w:r w:rsidR="004445D5" w:rsidRPr="006E4ABA">
        <w:rPr>
          <w:rFonts w:ascii="Times New Roman" w:hAnsi="Times New Roman" w:hint="eastAsia"/>
          <w:sz w:val="24"/>
          <w:szCs w:val="24"/>
        </w:rPr>
        <w:t xml:space="preserve">, nitrogen dioxide; </w:t>
      </w:r>
      <w:r w:rsidR="004445D5">
        <w:rPr>
          <w:rFonts w:ascii="Times New Roman" w:hAnsi="Times New Roman" w:hint="eastAsia"/>
          <w:sz w:val="24"/>
          <w:szCs w:val="24"/>
        </w:rPr>
        <w:t>O</w:t>
      </w:r>
      <w:r w:rsidR="004445D5" w:rsidRPr="004445D5">
        <w:rPr>
          <w:rFonts w:ascii="Times New Roman" w:hAnsi="Times New Roman" w:hint="eastAsia"/>
          <w:sz w:val="24"/>
          <w:szCs w:val="24"/>
          <w:vertAlign w:val="subscript"/>
        </w:rPr>
        <w:t>3</w:t>
      </w:r>
      <w:r w:rsidR="004445D5">
        <w:rPr>
          <w:rFonts w:ascii="Times New Roman" w:hAnsi="Times New Roman" w:hint="eastAsia"/>
          <w:sz w:val="24"/>
          <w:szCs w:val="24"/>
        </w:rPr>
        <w:t xml:space="preserve">, ozone; </w:t>
      </w:r>
      <w:r w:rsidR="004445D5" w:rsidRPr="006E4ABA">
        <w:rPr>
          <w:rFonts w:ascii="Times New Roman" w:hAnsi="Times New Roman" w:hint="eastAsia"/>
          <w:sz w:val="24"/>
          <w:szCs w:val="24"/>
        </w:rPr>
        <w:t>PM</w:t>
      </w:r>
      <w:r w:rsidR="004445D5">
        <w:rPr>
          <w:rFonts w:ascii="Times New Roman" w:hAnsi="Times New Roman" w:hint="eastAsia"/>
          <w:sz w:val="24"/>
          <w:szCs w:val="24"/>
          <w:vertAlign w:val="subscript"/>
        </w:rPr>
        <w:t>1</w:t>
      </w:r>
      <w:r w:rsidR="004445D5" w:rsidRPr="006E4ABA">
        <w:rPr>
          <w:rFonts w:ascii="Times New Roman" w:hAnsi="Times New Roman" w:hint="eastAsia"/>
          <w:sz w:val="24"/>
          <w:szCs w:val="24"/>
        </w:rPr>
        <w:t xml:space="preserve">, </w:t>
      </w:r>
      <w:r w:rsidR="004445D5" w:rsidRPr="006E4ABA">
        <w:rPr>
          <w:rFonts w:ascii="Times New Roman" w:hAnsi="Times New Roman"/>
          <w:sz w:val="24"/>
          <w:szCs w:val="24"/>
        </w:rPr>
        <w:t>particle with aerodynamic diameter ≤</w:t>
      </w:r>
      <w:r w:rsidR="004445D5">
        <w:rPr>
          <w:rFonts w:ascii="Times New Roman" w:hAnsi="Times New Roman" w:hint="eastAsia"/>
          <w:sz w:val="24"/>
          <w:szCs w:val="24"/>
        </w:rPr>
        <w:t>1.0</w:t>
      </w:r>
      <w:r w:rsidR="004445D5" w:rsidRPr="006E4ABA">
        <w:rPr>
          <w:rFonts w:ascii="Times New Roman" w:hAnsi="Times New Roman"/>
          <w:sz w:val="24"/>
          <w:szCs w:val="24"/>
        </w:rPr>
        <w:t xml:space="preserve"> µm</w:t>
      </w:r>
      <w:r w:rsidR="004445D5" w:rsidRPr="006E4ABA">
        <w:rPr>
          <w:rFonts w:ascii="Times New Roman" w:hAnsi="Times New Roman" w:hint="eastAsia"/>
          <w:sz w:val="24"/>
          <w:szCs w:val="24"/>
        </w:rPr>
        <w:t>; PM</w:t>
      </w:r>
      <w:r w:rsidR="004445D5" w:rsidRPr="009A011A">
        <w:rPr>
          <w:rFonts w:ascii="Times New Roman" w:hAnsi="Times New Roman" w:hint="eastAsia"/>
          <w:sz w:val="24"/>
          <w:szCs w:val="24"/>
          <w:vertAlign w:val="subscript"/>
        </w:rPr>
        <w:t>2</w:t>
      </w:r>
      <w:r w:rsidR="004445D5">
        <w:rPr>
          <w:rFonts w:ascii="Times New Roman" w:hAnsi="Times New Roman" w:hint="eastAsia"/>
          <w:sz w:val="24"/>
          <w:szCs w:val="24"/>
        </w:rPr>
        <w:t>.</w:t>
      </w:r>
      <w:r w:rsidR="004445D5" w:rsidRPr="009A011A">
        <w:rPr>
          <w:rFonts w:ascii="Times New Roman" w:hAnsi="Times New Roman" w:hint="eastAsia"/>
          <w:sz w:val="24"/>
          <w:szCs w:val="24"/>
          <w:vertAlign w:val="subscript"/>
        </w:rPr>
        <w:t>5</w:t>
      </w:r>
      <w:r w:rsidR="004445D5" w:rsidRPr="006E4ABA">
        <w:rPr>
          <w:rFonts w:ascii="Times New Roman" w:hAnsi="Times New Roman" w:hint="eastAsia"/>
          <w:sz w:val="24"/>
          <w:szCs w:val="24"/>
        </w:rPr>
        <w:t xml:space="preserve">, </w:t>
      </w:r>
      <w:r w:rsidR="004445D5" w:rsidRPr="006E4ABA">
        <w:rPr>
          <w:rFonts w:ascii="Times New Roman" w:hAnsi="Times New Roman"/>
          <w:sz w:val="24"/>
          <w:szCs w:val="24"/>
        </w:rPr>
        <w:t>particle with aerodynamic diameter ≤</w:t>
      </w:r>
      <w:r w:rsidR="004445D5" w:rsidRPr="006E4ABA">
        <w:rPr>
          <w:rFonts w:ascii="Times New Roman" w:hAnsi="Times New Roman" w:hint="eastAsia"/>
          <w:sz w:val="24"/>
          <w:szCs w:val="24"/>
        </w:rPr>
        <w:t>2</w:t>
      </w:r>
      <w:r w:rsidR="004445D5">
        <w:rPr>
          <w:rFonts w:ascii="Times New Roman" w:hAnsi="Times New Roman" w:hint="eastAsia"/>
          <w:sz w:val="24"/>
          <w:szCs w:val="24"/>
        </w:rPr>
        <w:t>.</w:t>
      </w:r>
      <w:r w:rsidR="004445D5" w:rsidRPr="006E4ABA">
        <w:rPr>
          <w:rFonts w:ascii="Times New Roman" w:hAnsi="Times New Roman" w:hint="eastAsia"/>
          <w:sz w:val="24"/>
          <w:szCs w:val="24"/>
        </w:rPr>
        <w:t>5</w:t>
      </w:r>
      <w:r w:rsidR="004445D5" w:rsidRPr="006E4ABA">
        <w:rPr>
          <w:rFonts w:ascii="Times New Roman" w:hAnsi="Times New Roman"/>
          <w:sz w:val="24"/>
          <w:szCs w:val="24"/>
        </w:rPr>
        <w:t xml:space="preserve"> µm</w:t>
      </w:r>
      <w:r w:rsidR="004445D5" w:rsidRPr="006E4ABA">
        <w:rPr>
          <w:rFonts w:ascii="Times New Roman" w:hAnsi="Times New Roman" w:hint="eastAsia"/>
          <w:sz w:val="24"/>
          <w:szCs w:val="24"/>
        </w:rPr>
        <w:t>; PM</w:t>
      </w:r>
      <w:r w:rsidR="004445D5">
        <w:rPr>
          <w:rFonts w:ascii="Times New Roman" w:hAnsi="Times New Roman" w:hint="eastAsia"/>
          <w:sz w:val="24"/>
          <w:szCs w:val="24"/>
          <w:vertAlign w:val="subscript"/>
        </w:rPr>
        <w:t>10</w:t>
      </w:r>
      <w:r w:rsidR="004445D5" w:rsidRPr="006E4ABA">
        <w:rPr>
          <w:rFonts w:ascii="Times New Roman" w:hAnsi="Times New Roman" w:hint="eastAsia"/>
          <w:sz w:val="24"/>
          <w:szCs w:val="24"/>
        </w:rPr>
        <w:t xml:space="preserve">, </w:t>
      </w:r>
      <w:r w:rsidR="004445D5" w:rsidRPr="006E4ABA">
        <w:rPr>
          <w:rFonts w:ascii="Times New Roman" w:hAnsi="Times New Roman"/>
          <w:sz w:val="24"/>
          <w:szCs w:val="24"/>
        </w:rPr>
        <w:t>particle with aerodynamic diameter ≤</w:t>
      </w:r>
      <w:r w:rsidR="004445D5">
        <w:rPr>
          <w:rFonts w:ascii="Times New Roman" w:hAnsi="Times New Roman" w:hint="eastAsia"/>
          <w:sz w:val="24"/>
          <w:szCs w:val="24"/>
        </w:rPr>
        <w:t>10</w:t>
      </w:r>
      <w:r w:rsidR="004445D5" w:rsidRPr="006E4ABA">
        <w:rPr>
          <w:rFonts w:ascii="Times New Roman" w:hAnsi="Times New Roman"/>
          <w:sz w:val="24"/>
          <w:szCs w:val="24"/>
        </w:rPr>
        <w:t xml:space="preserve"> µm</w:t>
      </w:r>
      <w:r w:rsidR="004445D5" w:rsidRPr="006E4ABA">
        <w:rPr>
          <w:rFonts w:ascii="Times New Roman" w:hAnsi="Times New Roman" w:hint="eastAsia"/>
          <w:sz w:val="24"/>
          <w:szCs w:val="24"/>
        </w:rPr>
        <w:t>;</w:t>
      </w:r>
      <w:r w:rsidR="004445D5">
        <w:rPr>
          <w:rFonts w:ascii="Times New Roman" w:hAnsi="Times New Roman" w:hint="eastAsia"/>
          <w:sz w:val="24"/>
          <w:szCs w:val="24"/>
        </w:rPr>
        <w:t xml:space="preserve"> SO</w:t>
      </w:r>
      <w:r w:rsidR="004445D5" w:rsidRPr="004445D5">
        <w:rPr>
          <w:rFonts w:ascii="Times New Roman" w:hAnsi="Times New Roman" w:hint="eastAsia"/>
          <w:sz w:val="24"/>
          <w:szCs w:val="24"/>
          <w:vertAlign w:val="subscript"/>
        </w:rPr>
        <w:t>2</w:t>
      </w:r>
      <w:r w:rsidR="004445D5">
        <w:rPr>
          <w:rFonts w:ascii="Times New Roman" w:hAnsi="Times New Roman" w:hint="eastAsia"/>
          <w:sz w:val="24"/>
          <w:szCs w:val="24"/>
        </w:rPr>
        <w:t>, sulfur dioxide.</w:t>
      </w:r>
      <w:r w:rsidR="004445D5">
        <w:rPr>
          <w:rFonts w:ascii="Times New Roman" w:hAnsi="Times New Roman" w:cs="Times New Roman" w:hint="eastAsia"/>
          <w:color w:val="000000" w:themeColor="text1"/>
          <w:sz w:val="24"/>
          <w:szCs w:val="24"/>
        </w:rPr>
        <w:t xml:space="preserve"> </w:t>
      </w:r>
    </w:p>
    <w:sectPr w:rsidR="00997EBD" w:rsidSect="00345697">
      <w:pgSz w:w="11906" w:h="16838"/>
      <w:pgMar w:top="1418" w:right="1418" w:bottom="1418" w:left="1418" w:header="851" w:footer="992" w:gutter="0"/>
      <w:cols w:space="425"/>
      <w:docGrid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9ABAFC" w15:done="0"/>
  <w15:commentEx w15:paraId="3891D370" w15:done="0"/>
  <w15:commentEx w15:paraId="652BCDC0" w15:done="0"/>
  <w15:commentEx w15:paraId="149A356A" w15:done="0"/>
  <w15:commentEx w15:paraId="11360DCB" w15:done="0"/>
  <w15:commentEx w15:paraId="15306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59913" w14:textId="77777777" w:rsidR="00FD7C7D" w:rsidRDefault="00FD7C7D" w:rsidP="000804B8">
      <w:r>
        <w:separator/>
      </w:r>
    </w:p>
  </w:endnote>
  <w:endnote w:type="continuationSeparator" w:id="0">
    <w:p w14:paraId="4074FCCF" w14:textId="77777777" w:rsidR="00FD7C7D" w:rsidRDefault="00FD7C7D" w:rsidP="0008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795142"/>
      <w:docPartObj>
        <w:docPartGallery w:val="Page Numbers (Bottom of Page)"/>
        <w:docPartUnique/>
      </w:docPartObj>
    </w:sdtPr>
    <w:sdtEndPr/>
    <w:sdtContent>
      <w:p w14:paraId="7E8447F6" w14:textId="595D85E8" w:rsidR="00CF5035" w:rsidRDefault="00CF5035">
        <w:pPr>
          <w:pStyle w:val="a4"/>
          <w:jc w:val="center"/>
        </w:pPr>
        <w:r>
          <w:fldChar w:fldCharType="begin"/>
        </w:r>
        <w:r>
          <w:instrText>PAGE   \* MERGEFORMAT</w:instrText>
        </w:r>
        <w:r>
          <w:fldChar w:fldCharType="separate"/>
        </w:r>
        <w:r w:rsidR="00FA312D" w:rsidRPr="00FA312D">
          <w:rPr>
            <w:noProof/>
            <w:lang w:val="zh-CN"/>
          </w:rPr>
          <w:t>3</w:t>
        </w:r>
        <w:r>
          <w:fldChar w:fldCharType="end"/>
        </w:r>
      </w:p>
    </w:sdtContent>
  </w:sdt>
  <w:p w14:paraId="1310293E" w14:textId="77777777" w:rsidR="00CF5035" w:rsidRDefault="00CF50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B531B" w14:textId="77777777" w:rsidR="00FD7C7D" w:rsidRDefault="00FD7C7D" w:rsidP="000804B8">
      <w:r>
        <w:separator/>
      </w:r>
    </w:p>
  </w:footnote>
  <w:footnote w:type="continuationSeparator" w:id="0">
    <w:p w14:paraId="72C5195B" w14:textId="77777777" w:rsidR="00FD7C7D" w:rsidRDefault="00FD7C7D" w:rsidP="00080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0E52"/>
    <w:multiLevelType w:val="hybridMultilevel"/>
    <w:tmpl w:val="F2148986"/>
    <w:lvl w:ilvl="0" w:tplc="5E7AC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363AFA"/>
    <w:multiLevelType w:val="hybridMultilevel"/>
    <w:tmpl w:val="C8B8D4C0"/>
    <w:lvl w:ilvl="0" w:tplc="E7A8C0F4">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2572B27"/>
    <w:multiLevelType w:val="hybridMultilevel"/>
    <w:tmpl w:val="FB602662"/>
    <w:lvl w:ilvl="0" w:tplc="8DC0A7CE">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3A64990"/>
    <w:multiLevelType w:val="multilevel"/>
    <w:tmpl w:val="863E93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AC50DA3"/>
    <w:multiLevelType w:val="hybridMultilevel"/>
    <w:tmpl w:val="D89A0AEA"/>
    <w:lvl w:ilvl="0" w:tplc="711CCEE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6F0CB0"/>
    <w:multiLevelType w:val="hybridMultilevel"/>
    <w:tmpl w:val="E16C77BA"/>
    <w:lvl w:ilvl="0" w:tplc="BED0A4B2">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D94286"/>
    <w:multiLevelType w:val="multilevel"/>
    <w:tmpl w:val="6338E0F6"/>
    <w:lvl w:ilvl="0">
      <w:start w:val="2"/>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9D9549C"/>
    <w:multiLevelType w:val="hybridMultilevel"/>
    <w:tmpl w:val="31E46648"/>
    <w:lvl w:ilvl="0" w:tplc="C3C86A0E">
      <w:start w:val="1"/>
      <w:numFmt w:val="decimal"/>
      <w:suff w:val="space"/>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7437DF6-615F-42A5-B22A-F110B26E12ED}" w:val=" ADDIN NE.Ref.{07437DF6-615F-42A5-B22A-F110B26E12ED}&lt;Citation&gt;&lt;Group&gt;&lt;References&gt;&lt;Item&gt;&lt;ID&gt;831&lt;/ID&gt;&lt;UID&gt;{562CC8B4-4EE9-43F4-8B7C-39C694BEAD59}&lt;/UID&gt;&lt;Title&gt;A growing role for gender analysis in air pollution epidemiology&lt;/Title&gt;&lt;Template&gt;Journal Article&lt;/Template&gt;&lt;Star&gt;0&lt;/Star&gt;&lt;Tag&gt;0&lt;/Tag&gt;&lt;Author&gt;Clougherty, J E&lt;/Author&gt;&lt;Year&gt;2010&lt;/Year&gt;&lt;Details&gt;&lt;_accession_num&gt;20123621&lt;/_accession_num&gt;&lt;_author_adr&gt;Department of Environmental Health, Harvard School of Public Health, Boston, Massachusetts 02115, USA. jcloughe@hsph.harvard.edu&lt;/_author_adr&gt;&lt;_created&gt;61670214&lt;/_created&gt;&lt;_date&gt;2010-02-01&lt;/_date&gt;&lt;_date_display&gt;2010 Feb&lt;/_date_display&gt;&lt;_db_updated&gt;PubMed&lt;/_db_updated&gt;&lt;_doi&gt;10.1289/ehp.0900994&lt;/_doi&gt;&lt;_impact_factor&gt;   9.776&lt;/_impact_factor&gt;&lt;_isbn&gt;1552-9924 (Electronic); 0091-6765 (Linking)&lt;/_isbn&gt;&lt;_issue&gt;2&lt;/_issue&gt;&lt;_journal&gt;Environ Health Perspect&lt;/_journal&gt;&lt;_keywords&gt;Air Pollution/*adverse effects; Environmental Exposure/adverse effects; *Epidemiologic Methods; Female; Humans; Male; Sex Factors&lt;/_keywords&gt;&lt;_language&gt;eng&lt;/_language&gt;&lt;_modified&gt;61729827&lt;/_modified&gt;&lt;_pages&gt;167-76&lt;/_pages&gt;&lt;_tertiary_title&gt;Environmental health perspectives&lt;/_tertiary_title&gt;&lt;_type_work&gt;Journal Article; Review&lt;/_type_work&gt;&lt;_url&gt;http://www.ncbi.nlm.nih.gov/entrez/query.fcgi?cmd=Retrieve&amp;amp;db=pubmed&amp;amp;dopt=Abstract&amp;amp;list_uids=20123621&amp;amp;query_hl=1&lt;/_url&gt;&lt;_volume&gt;118&lt;/_volume&gt;&lt;/Details&gt;&lt;Extra&gt;&lt;DBUID&gt;{F96A950B-833F-4880-A151-76DA2D6A2879}&lt;/DBUID&gt;&lt;/Extra&gt;&lt;/Item&gt;&lt;/References&gt;&lt;/Group&gt;&lt;/Citation&gt;_x000a_"/>
    <w:docVar w:name="NE.Ref{0AF52995-324D-410F-A533-01A64CE854F2}" w:val=" ADDIN NE.Ref.{0AF52995-324D-410F-A533-01A64CE854F2}&lt;Citation&gt;&lt;Group&gt;&lt;References&gt;&lt;Item&gt;&lt;ID&gt;825&lt;/ID&gt;&lt;UID&gt;{CB37FCFB-4107-4623-82E5-F11B105062B9}&lt;/UID&gt;&lt;Title&gt;Association between long-term air pollution and increased blood pressure and hypertension in China&lt;/Title&gt;&lt;Template&gt;Journal Article&lt;/Template&gt;&lt;Star&gt;0&lt;/Star&gt;&lt;Tag&gt;0&lt;/Tag&gt;&lt;Author&gt;Dong, G H; Qian, Z M; Xaverius, P K; Trevathan, E; Maalouf, S; Parker, J; Yang, L; Liu, M M; Wang, D; Ren, W H; Ma, W; Wang, J; Zelicoff, A; Fu, Q; Simckes, M&lt;/Author&gt;&lt;Year&gt;2013&lt;/Year&gt;&lt;Details&gt;&lt;_accession_num&gt;23357184&lt;/_accession_num&gt;&lt;_author_adr&gt;Department of Biostatistics and Epidemiology, School of Public Health, China Medical University, Shenyang, Liaoning, China.&lt;/_author_adr&gt;&lt;_collection_scope&gt;SCI;SCIE;&lt;/_collection_scope&gt;&lt;_created&gt;61670179&lt;/_created&gt;&lt;_date&gt;2013-03-01&lt;/_date&gt;&lt;_date_display&gt;2013 Mar&lt;/_date_display&gt;&lt;_db_updated&gt;PubMed&lt;/_db_updated&gt;&lt;_doi&gt;10.1161/HYPERTENSIONAHA.111.00003&lt;/_doi&gt;&lt;_impact_factor&gt;   6.350&lt;/_impact_factor&gt;&lt;_isbn&gt;1524-4563 (Electronic); 0194-911X (Linking)&lt;/_isbn&gt;&lt;_issue&gt;3&lt;/_issue&gt;&lt;_journal&gt;Hypertension&lt;/_journal&gt;&lt;_keywords&gt;Adult; Air Pollutants/adverse effects/analysis; Air Pollution/*adverse effects/*statistics &amp;amp;amp; numerical data; *Blood Pressure; China/epidemiology; Cities/epidemiology; Female; Humans; Hypertension/*epidemiology/etiology; Incidence; Male; Middle Aged; Models, Biological; Nitrogen Dioxide/adverse effects/analysis; Ozone/adverse effects/analysis; Particulate Matter/adverse effects/analysis; Prevalence; Sex Factors; Sulfur Dioxide/adverse effects/analysis&lt;/_keywords&gt;&lt;_language&gt;eng&lt;/_language&gt;&lt;_modified&gt;61727978&lt;/_modified&gt;&lt;_pages&gt;578-84&lt;/_pages&gt;&lt;_tertiary_title&gt;Hypertension (Dallas, Tex. : 1979)&lt;/_tertiary_title&gt;&lt;_type_work&gt;Journal Article; Research Support, Non-U.S. Gov&amp;apos;t&lt;/_type_work&gt;&lt;_url&gt;http://www.ncbi.nlm.nih.gov/entrez/query.fcgi?cmd=Retrieve&amp;amp;db=pubmed&amp;amp;dopt=Abstract&amp;amp;list_uids=23357184&amp;amp;query_hl=1&lt;/_url&gt;&lt;_volume&gt;61&lt;/_volume&gt;&lt;/Details&gt;&lt;Extra&gt;&lt;DBUID&gt;{F96A950B-833F-4880-A151-76DA2D6A2879}&lt;/DBUID&gt;&lt;/Extra&gt;&lt;/Item&gt;&lt;/References&gt;&lt;/Group&gt;&lt;/Citation&gt;_x000a_"/>
    <w:docVar w:name="NE.Ref{0EEDE4C8-CD0F-4B03-BEF8-F73F0225BBF7}" w:val=" ADDIN NE.Ref.{0EEDE4C8-CD0F-4B03-BEF8-F73F0225BBF7}&lt;Citation&gt;&lt;Group&gt;&lt;References&gt;&lt;Item&gt;&lt;ID&gt;801&lt;/ID&gt;&lt;UID&gt;{13E11D79-9FA5-41C4-AF48-3299D7A9C5E9}&lt;/UID&gt;&lt;Title&gt;Particulate matter air pollution and cardiovascular disease: An update to the scientific statement from the American Heart Association&lt;/Title&gt;&lt;Template&gt;Journal Article&lt;/Template&gt;&lt;Star&gt;0&lt;/Star&gt;&lt;Tag&gt;0&lt;/Tag&gt;&lt;Author&gt;Brook, R D; Rajagopalan, S; Pope, CA Rd; Brook, J R; Bhatnagar, A; Diez-Roux, A V; Holguin, F; Hong, Y; Luepker, R V; Mittleman, M A; Peters, A; Siscovick, D; Smith, SC Jr; Whitsel, L; Kaufman, J D&lt;/Author&gt;&lt;Year&gt;2010&lt;/Year&gt;&lt;Details&gt;&lt;_accession_num&gt;20458016&lt;/_accession_num&gt;&lt;_collection_scope&gt;SCI;SCIE;&lt;/_collection_scope&gt;&lt;_created&gt;61669341&lt;/_created&gt;&lt;_date&gt;2010-06-01&lt;/_date&gt;&lt;_date_display&gt;2010 Jun 01&lt;/_date_display&gt;&lt;_db_updated&gt;PubMed&lt;/_db_updated&gt;&lt;_doi&gt;10.1161/CIR.0b013e3181dbece1&lt;/_doi&gt;&lt;_impact_factor&gt;  19.309&lt;/_impact_factor&gt;&lt;_isbn&gt;1524-4539 (Electronic); 0009-7322 (Linking)&lt;/_isbn&gt;&lt;_issue&gt;21&lt;/_issue&gt;&lt;_journal&gt;Circulation&lt;/_journal&gt;&lt;_keywords&gt;*American Heart Association; Cardiovascular Diseases/epidemiology/*etiology/*mortality; Humans; Longevity; Particulate Matter/*adverse effects; Risk Factors; Time Factors; United States&lt;/_keywords&gt;&lt;_language&gt;eng&lt;/_language&gt;&lt;_modified&gt;61730507&lt;/_modified&gt;&lt;_pages&gt;2331-78&lt;/_pages&gt;&lt;_tertiary_title&gt;Circulation&lt;/_tertiary_title&gt;&lt;_type_work&gt;Journal Article; Review&lt;/_type_work&gt;&lt;_url&gt;http://www.ncbi.nlm.nih.gov/entrez/query.fcgi?cmd=Retrieve&amp;amp;db=pubmed&amp;amp;dopt=Abstract&amp;amp;list_uids=20458016&amp;amp;query_hl=1&lt;/_url&gt;&lt;_volume&gt;121&lt;/_volume&gt;&lt;/Details&gt;&lt;Extra&gt;&lt;DBUID&gt;{F96A950B-833F-4880-A151-76DA2D6A2879}&lt;/DBUID&gt;&lt;/Extra&gt;&lt;/Item&gt;&lt;/References&gt;&lt;/Group&gt;&lt;Group&gt;&lt;References&gt;&lt;Item&gt;&lt;ID&gt;802&lt;/ID&gt;&lt;UID&gt;{EBFB2AC2-E4F2-4A7C-BAE4-56C27DDB3546}&lt;/UID&gt;&lt;Title&gt;Long-Term Exposure to Particulate Matter Air Pollution Is a Risk Factor for Stroke: Meta-Analytical Evidence&lt;/Title&gt;&lt;Template&gt;Journal Article&lt;/Template&gt;&lt;Star&gt;0&lt;/Star&gt;&lt;Tag&gt;0&lt;/Tag&gt;&lt;Author&gt;Scheers, H; Jacobs, L; Casas, L; Nemery, B; Nawrot, T S&lt;/Author&gt;&lt;Year&gt;2015&lt;/Year&gt;&lt;Details&gt;&lt;_accession_num&gt;26463695&lt;/_accession_num&gt;&lt;_author_adr&gt;From the Environmental Health Unit, Department of Public Health and Primary Care  (H.S., L.C., B.N., T.S.N.) and Hypertension and Cardiovascular Epidemiology Unit, Department of Cardiovascular Sciences (L.J.), KULeuven, Leuven, Belgium; and Centre for Environmental Sciences, UHasselt, Hasselt, Belgium (T.S.N.).; From the Environmental Health Unit, Department of Public Health and Primary Care  (H.S., L.C., B.N., T.S.N.) and Hypertension and Cardiovascular Epidemiology Unit, Department of Cardiovascular Sciences (L.J.), KULeuven, Leuven, Belgium; and Centre for Environmental Sciences, UHasselt, Hasselt, Belgium (T.S.N.).; From the Environmental Health Unit, Department of Public Health and Primary Care  (H.S., L.C., B.N., T.S.N.) and Hypertension and Cardiovascular Epidemiology Unit, Department of Cardiovascular Sciences (L.J.), KULeuven, Leuven, Belgium; and Centre for Environmental Sciences, UHasselt, Hasselt, Belgium (T.S.N.).; From the Environmental Health Unit, Department of Public Health and Primary Care  (H.S., L.C., B.N., T.S.N.) and Hypertension and Cardiovascular Epidemiology Unit, Department of Cardiovascular Sciences (L.J.), KULeuven, Leuven, Belgium; and Centre for Environmental Sciences, UHasselt, Hasselt, Belgium (T.S.N.).; From the Environmental Health Unit, Department of Public Health and Primary Care  (H.S., L.C., B.N., T.S.N.) and Hypertension and Cardiovascular Epidemiology Unit, Department of Cardiovascular Sciences (L.J.), KULeuven, Leuven, Belgium; and Centre for Environmental Sciences, UHasselt, Hasselt, Belgium (T.S.N.). tim.nawrot@uhasselt.be.&lt;/_author_adr&gt;&lt;_collection_scope&gt;SCI;SCIE;&lt;/_collection_scope&gt;&lt;_created&gt;61669344&lt;/_created&gt;&lt;_date&gt;2015-11-01&lt;/_date&gt;&lt;_date_display&gt;2015 Nov&lt;/_date_display&gt;&lt;_db_updated&gt;PubMed&lt;/_db_updated&gt;&lt;_doi&gt;10.1161/STROKEAHA.115.009913&lt;/_doi&gt;&lt;_impact_factor&gt;   5.787&lt;/_impact_factor&gt;&lt;_isbn&gt;1524-4628 (Electronic); 0039-2499 (Linking)&lt;/_isbn&gt;&lt;_issue&gt;11&lt;/_issue&gt;&lt;_journal&gt;Stroke&lt;/_journal&gt;&lt;_keywords&gt;Air Pollution/*adverse effects; Environmental Exposure/*adverse effects; Humans; Particulate Matter/*adverse effects; Risk Factors; Stroke/diagnosis/*epidemiology/*etiology; Time Factorscerebrovascular disorders; epidemiology; meta-analysis; mortality; particulate matter&lt;/_keywords&gt;&lt;_language&gt;eng&lt;/_language&gt;&lt;_modified&gt;61728051&lt;/_modified&gt;&lt;_ori_publication&gt;(c) 2015 American Heart Association, Inc.&lt;/_ori_publication&gt;&lt;_pages&gt;3058-66&lt;/_pages&gt;&lt;_tertiary_title&gt;Stroke&lt;/_tertiary_title&gt;&lt;_type_work&gt;Journal Article; Meta-Analysis; Research Support, Non-U.S. Gov&amp;apos;t&lt;/_type_work&gt;&lt;_url&gt;http://www.ncbi.nlm.nih.gov/entrez/query.fcgi?cmd=Retrieve&amp;amp;db=pubmed&amp;amp;dopt=Abstract&amp;amp;list_uids=26463695&amp;amp;query_hl=1&lt;/_url&gt;&lt;_volume&gt;46&lt;/_volume&gt;&lt;/Details&gt;&lt;Extra&gt;&lt;DBUID&gt;{F96A950B-833F-4880-A151-76DA2D6A2879}&lt;/DBUID&gt;&lt;/Extra&gt;&lt;/Item&gt;&lt;/References&gt;&lt;/Group&gt;&lt;/Citation&gt;_x000a_"/>
    <w:docVar w:name="NE.Ref{1121E54C-DDF5-4767-B58E-C305EBB69996}" w:val=" ADDIN NE.Ref.{1121E54C-DDF5-4767-B58E-C305EBB69996}&lt;Citation&gt;&lt;Group&gt;&lt;References&gt;&lt;Item&gt;&lt;ID&gt;801&lt;/ID&gt;&lt;UID&gt;{13E11D79-9FA5-41C4-AF48-3299D7A9C5E9}&lt;/UID&gt;&lt;Title&gt;Particulate matter air pollution and cardiovascular disease: An update to the scientific statement from the American Heart Association&lt;/Title&gt;&lt;Template&gt;Journal Article&lt;/Template&gt;&lt;Star&gt;0&lt;/Star&gt;&lt;Tag&gt;0&lt;/Tag&gt;&lt;Author&gt;Brook, R D; Rajagopalan, S; Pope, CA Rd; Brook, J R; Bhatnagar, A; Diez-Roux, A V; Holguin, F; Hong, Y; Luepker, R V; Mittleman, M A; Peters, A; Siscovick, D; Smith, SC Jr; Whitsel, L; Kaufman, J D&lt;/Author&gt;&lt;Year&gt;2010&lt;/Year&gt;&lt;Details&gt;&lt;_accession_num&gt;20458016&lt;/_accession_num&gt;&lt;_collection_scope&gt;SCI;SCIE;&lt;/_collection_scope&gt;&lt;_created&gt;61669341&lt;/_created&gt;&lt;_date&gt;2010-06-01&lt;/_date&gt;&lt;_date_display&gt;2010 Jun 01&lt;/_date_display&gt;&lt;_db_updated&gt;PubMed&lt;/_db_updated&gt;&lt;_doi&gt;10.1161/CIR.0b013e3181dbece1&lt;/_doi&gt;&lt;_impact_factor&gt;  19.309&lt;/_impact_factor&gt;&lt;_isbn&gt;1524-4539 (Electronic); 0009-7322 (Linking)&lt;/_isbn&gt;&lt;_issue&gt;21&lt;/_issue&gt;&lt;_journal&gt;Circulation&lt;/_journal&gt;&lt;_keywords&gt;*American Heart Association; Cardiovascular Diseases/epidemiology/*etiology/*mortality; Humans; Longevity; Particulate Matter/*adverse effects; Risk Factors; Time Factors; United States&lt;/_keywords&gt;&lt;_language&gt;eng&lt;/_language&gt;&lt;_modified&gt;61730507&lt;/_modified&gt;&lt;_pages&gt;2331-78&lt;/_pages&gt;&lt;_tertiary_title&gt;Circulation&lt;/_tertiary_title&gt;&lt;_type_work&gt;Journal Article; Review&lt;/_type_work&gt;&lt;_url&gt;http://www.ncbi.nlm.nih.gov/entrez/query.fcgi?cmd=Retrieve&amp;amp;db=pubmed&amp;amp;dopt=Abstract&amp;amp;list_uids=20458016&amp;amp;query_hl=1&lt;/_url&gt;&lt;_volume&gt;121&lt;/_volume&gt;&lt;/Details&gt;&lt;Extra&gt;&lt;DBUID&gt;{F96A950B-833F-4880-A151-76DA2D6A2879}&lt;/DBUID&gt;&lt;/Extra&gt;&lt;/Item&gt;&lt;/References&gt;&lt;/Group&gt;&lt;/Citation&gt;_x000a_"/>
    <w:docVar w:name="NE.Ref{21C4CF02-732B-4204-AF1B-B97B3BE8FECD}" w:val=" ADDIN NE.Ref.{21C4CF02-732B-4204-AF1B-B97B3BE8FECD}&lt;Citation&gt;&lt;Group&gt;&lt;References&gt;&lt;Item&gt;&lt;ID&gt;825&lt;/ID&gt;&lt;UID&gt;{CB37FCFB-4107-4623-82E5-F11B105062B9}&lt;/UID&gt;&lt;Title&gt;Association between long-term air pollution and increased blood pressure and hypertension in China&lt;/Title&gt;&lt;Template&gt;Journal Article&lt;/Template&gt;&lt;Star&gt;0&lt;/Star&gt;&lt;Tag&gt;0&lt;/Tag&gt;&lt;Author&gt;Dong, G H; Qian, Z M; Xaverius, P K; Trevathan, E; Maalouf, S; Parker, J; Yang, L; Liu, M M; Wang, D; Ren, W H; Ma, W; Wang, J; Zelicoff, A; Fu, Q; Simckes, M&lt;/Author&gt;&lt;Year&gt;2013&lt;/Year&gt;&lt;Details&gt;&lt;_accession_num&gt;23357184&lt;/_accession_num&gt;&lt;_author_adr&gt;Department of Biostatistics and Epidemiology, School of Public Health, China Medical University, Shenyang, Liaoning, China.&lt;/_author_adr&gt;&lt;_collection_scope&gt;SCI;SCIE;&lt;/_collection_scope&gt;&lt;_created&gt;61670179&lt;/_created&gt;&lt;_date&gt;2013-03-01&lt;/_date&gt;&lt;_date_display&gt;2013 Mar&lt;/_date_display&gt;&lt;_db_updated&gt;PubMed&lt;/_db_updated&gt;&lt;_doi&gt;10.1161/HYPERTENSIONAHA.111.00003&lt;/_doi&gt;&lt;_impact_factor&gt;   6.350&lt;/_impact_factor&gt;&lt;_isbn&gt;1524-4563 (Electronic); 0194-911X (Linking)&lt;/_isbn&gt;&lt;_issue&gt;3&lt;/_issue&gt;&lt;_journal&gt;Hypertension&lt;/_journal&gt;&lt;_keywords&gt;Adult; Air Pollutants/adverse effects/analysis; Air Pollution/*adverse effects/*statistics &amp;amp;amp; numerical data; *Blood Pressure; China/epidemiology; Cities/epidemiology; Female; Humans; Hypertension/*epidemiology/etiology; Incidence; Male; Middle Aged; Models, Biological; Nitrogen Dioxide/adverse effects/analysis; Ozone/adverse effects/analysis; Particulate Matter/adverse effects/analysis; Prevalence; Sex Factors; Sulfur Dioxide/adverse effects/analysis&lt;/_keywords&gt;&lt;_language&gt;eng&lt;/_language&gt;&lt;_modified&gt;61727978&lt;/_modified&gt;&lt;_pages&gt;578-84&lt;/_pages&gt;&lt;_tertiary_title&gt;Hypertension (Dallas, Tex. : 1979)&lt;/_tertiary_title&gt;&lt;_type_work&gt;Journal Article; Research Support, Non-U.S. Gov&amp;apos;t&lt;/_type_work&gt;&lt;_url&gt;http://www.ncbi.nlm.nih.gov/entrez/query.fcgi?cmd=Retrieve&amp;amp;db=pubmed&amp;amp;dopt=Abstract&amp;amp;list_uids=23357184&amp;amp;query_hl=1&lt;/_url&gt;&lt;_volume&gt;61&lt;/_volume&gt;&lt;/Details&gt;&lt;Extra&gt;&lt;DBUID&gt;{F96A950B-833F-4880-A151-76DA2D6A2879}&lt;/DBUID&gt;&lt;/Extra&gt;&lt;/Item&gt;&lt;/References&gt;&lt;/Group&gt;&lt;Group&gt;&lt;References&gt;&lt;Item&gt;&lt;ID&gt;828&lt;/ID&gt;&lt;UID&gt;{6BDE24DB-D60A-4AAF-88B0-7A0A409BC93C}&lt;/UID&gt;&lt;Title&gt;Sex-specific difference of the association between ambient air pollution and the prevalence of obesity in Chinese adults from a high pollution range area: 33 Communities Chinese Health Study&lt;/Title&gt;&lt;Template&gt;Journal Article&lt;/Template&gt;&lt;Star&gt;0&lt;/Star&gt;&lt;Tag&gt;0&lt;/Tag&gt;&lt;Author&gt;Li, Meng; Qian, Zhengmin; Vaughn, Michael; Boutwell, Brian; Ward, Patrick; Lu, Tao; Lin, Shao; Zhao, Yang; Zeng, Xiao-Wen; Liu, Ru-Qing; Qin, Xiao-Di; Zhu, Yu; Chen, Wen; Dong, Guang-Hui&lt;/Author&gt;&lt;Year&gt;2015&lt;/Year&gt;&lt;Details&gt;&lt;_accession_num&gt;WOS:000365360300023&lt;/_accession_num&gt;&lt;_cited_count&gt;1&lt;/_cited_count&gt;&lt;_collection_scope&gt;EI;SCI;SCIE;&lt;/_collection_scope&gt;&lt;_created&gt;61670195&lt;/_created&gt;&lt;_date_display&gt;2015, SEP 2015&lt;/_date_display&gt;&lt;_db_provider&gt;ISI&lt;/_db_provider&gt;&lt;_db_updated&gt;Web of Science-All&lt;/_db_updated&gt;&lt;_doi&gt;10.1016/j.atmosenv.2015.07.029&lt;/_doi&gt;&lt;_impact_factor&gt;   3.629&lt;/_impact_factor&gt;&lt;_isbn&gt;1352-2310&lt;/_isbn&gt;&lt;_journal&gt;ATMOSPHERIC ENVIRONMENT&lt;/_journal&gt;&lt;_modified&gt;61779527&lt;/_modified&gt;&lt;_pages&gt;227-233&lt;/_pages&gt;&lt;_url&gt;http://gateway.isiknowledge.com/gateway/Gateway.cgi?GWVersion=2&amp;amp;SrcAuth=AegeanSoftware&amp;amp;SrcApp=NoteExpress&amp;amp;DestLinkType=FullRecord&amp;amp;DestApp=WOS&amp;amp;KeyUT=000365360300023&lt;/_url&gt;&lt;_volume&gt;117&lt;/_volume&gt;&lt;/Details&gt;&lt;Extra&gt;&lt;DBUID&gt;{F96A950B-833F-4880-A151-76DA2D6A2879}&lt;/DBUID&gt;&lt;/Extra&gt;&lt;/Item&gt;&lt;/References&gt;&lt;/Group&gt;&lt;/Citation&gt;_x000a_"/>
    <w:docVar w:name="NE.Ref{25AD9135-38D6-4994-8284-5A5DB3D95E67}" w:val=" ADDIN NE.Ref.{25AD9135-38D6-4994-8284-5A5DB3D95E67}&lt;Citation&gt;&lt;Group&gt;&lt;References&gt;&lt;Item&gt;&lt;ID&gt;817&lt;/ID&gt;&lt;UID&gt;{8C30DC9B-C436-4FB9-A9BD-EA4BE03AE521}&lt;/UID&gt;&lt;Title&gt;The role of oxidative stress in the cardiovascular actions of particulate air pollution&lt;/Title&gt;&lt;Template&gt;Journal Article&lt;/Template&gt;&lt;Star&gt;0&lt;/Star&gt;&lt;Tag&gt;0&lt;/Tag&gt;&lt;Author&gt;Miller, M R&lt;/Author&gt;&lt;Year&gt;2014&lt;/Year&gt;&lt;Details&gt;&lt;_accession_num&gt;25109994&lt;/_accession_num&gt;&lt;_author_adr&gt;*University/BHF Centre for Cardiovascular Science, University of Edinburgh, Edinburgh, Scotland, U.K.&lt;/_author_adr&gt;&lt;_created&gt;61670147&lt;/_created&gt;&lt;_date&gt;2014-08-01&lt;/_date&gt;&lt;_date_display&gt;2014 Aug&lt;/_date_display&gt;&lt;_db_updated&gt;PubMed&lt;/_db_updated&gt;&lt;_doi&gt;10.1042/BST20140090&lt;/_doi&gt;&lt;_impact_factor&gt;   2.765&lt;/_impact_factor&gt;&lt;_isbn&gt;1470-8752 (Electronic); 0300-5127 (Linking)&lt;/_isbn&gt;&lt;_issue&gt;4&lt;/_issue&gt;&lt;_journal&gt;Biochem Soc Trans&lt;/_journal&gt;&lt;_keywords&gt;Air Pollution/adverse effects; Cardiovascular Diseases/chemically induced/*metabolism; Humans; Nanoparticles/toxicity; Oxidative Stress/*drug effects; Particulate Matter/*toxicity&lt;/_keywords&gt;&lt;_language&gt;eng&lt;/_language&gt;&lt;_modified&gt;61730506&lt;/_modified&gt;&lt;_pages&gt;1006-11&lt;/_pages&gt;&lt;_tertiary_title&gt;Biochemical Society transactions&lt;/_tertiary_title&gt;&lt;_type_work&gt;Journal Article; Research Support, Non-U.S. Gov&amp;apos;t; Review&lt;/_type_work&gt;&lt;_url&gt;http://www.ncbi.nlm.nih.gov/entrez/query.fcgi?cmd=Retrieve&amp;amp;db=pubmed&amp;amp;dopt=Abstract&amp;amp;list_uids=25109994&amp;amp;query_hl=1&lt;/_url&gt;&lt;_volume&gt;42&lt;/_volume&gt;&lt;/Details&gt;&lt;Extra&gt;&lt;DBUID&gt;{F96A950B-833F-4880-A151-76DA2D6A2879}&lt;/DBUID&gt;&lt;/Extra&gt;&lt;/Item&gt;&lt;/References&gt;&lt;/Group&gt;&lt;Group&gt;&lt;References&gt;&lt;Item&gt;&lt;ID&gt;830&lt;/ID&gt;&lt;UID&gt;{18D3343F-931B-4230-8555-3CD85F4F8577}&lt;/UID&gt;&lt;Title&gt;Reactive oxygen species have a causal role in multiple forms of insulin resistance&lt;/Title&gt;&lt;Template&gt;Journal Article&lt;/Template&gt;&lt;Star&gt;0&lt;/Star&gt;&lt;Tag&gt;0&lt;/Tag&gt;&lt;Author&gt;Houstis, N; Rosen, E D; Lander, E S&lt;/Author&gt;&lt;Year&gt;2006&lt;/Year&gt;&lt;Details&gt;&lt;_accession_num&gt;16612386&lt;/_accession_num&gt;&lt;_author_adr&gt;Broad Institute of MIT and Harvard, Cambridge, Massachusetts 02141, USA.&lt;/_author_adr&gt;&lt;_collection_scope&gt;SCI;SCIE;&lt;/_collection_scope&gt;&lt;_created&gt;61670207&lt;/_created&gt;&lt;_date&gt;2006-04-13&lt;/_date&gt;&lt;_date_display&gt;2006 Apr 13&lt;/_date_display&gt;&lt;_db_updated&gt;PubMed&lt;/_db_updated&gt;&lt;_doi&gt;10.1038/nature04634&lt;/_doi&gt;&lt;_impact_factor&gt;  38.138&lt;/_impact_factor&gt;&lt;_isbn&gt;1476-4687 (Electronic); 0028-0836 (Linking)&lt;/_isbn&gt;&lt;_issue&gt;7086&lt;/_issue&gt;&lt;_journal&gt;Nature&lt;/_journal&gt;&lt;_keywords&gt;3T3-L1 Cells; Animals; Antioxidants/metabolism/pharmacology; Body Weight/drug effects; Catalase/genetics/metabolism; Glucose Tolerance Test; Insulin Resistance/*physiology; Male; Metalloporphyrins/pharmacology; Mice; Mice, Obese; Obesity/genetics; Oxidation-Reduction; Reactive Oxygen Species/*metabolism; Superoxide Dismutase/genetics/metabolism; Thiazolidinediones/pharmacology; Transgenes/genetics&lt;/_keywords&gt;&lt;_language&gt;eng&lt;/_language&gt;&lt;_modified&gt;61670207&lt;/_modified&gt;&lt;_pages&gt;944-8&lt;/_pages&gt;&lt;_tertiary_title&gt;Nature&lt;/_tertiary_title&gt;&lt;_type_work&gt;Journal Article; Research Support, N.I.H., Extramural; Research Support, Non-U.S. Gov&amp;apos;t&lt;/_type_work&gt;&lt;_url&gt;http://www.ncbi.nlm.nih.gov/entrez/query.fcgi?cmd=Retrieve&amp;amp;db=pubmed&amp;amp;dopt=Abstract&amp;amp;list_uids=16612386&amp;amp;query_hl=1&lt;/_url&gt;&lt;_volume&gt;440&lt;/_volume&gt;&lt;/Details&gt;&lt;Extra&gt;&lt;DBUID&gt;{F96A950B-833F-4880-A151-76DA2D6A2879}&lt;/DBUID&gt;&lt;/Extra&gt;&lt;/Item&gt;&lt;/References&gt;&lt;/Group&gt;&lt;/Citation&gt;_x000a_"/>
    <w:docVar w:name="NE.Ref{272E3E44-1349-4CAD-A23F-0318379FBA66}" w:val=" ADDIN NE.Ref.{272E3E44-1349-4CAD-A23F-0318379FBA66}&lt;Citation&gt;&lt;Group&gt;&lt;References&gt;&lt;Item&gt;&lt;ID&gt;825&lt;/ID&gt;&lt;UID&gt;{CB37FCFB-4107-4623-82E5-F11B105062B9}&lt;/UID&gt;&lt;Title&gt;Association between long-term air pollution and increased blood pressure and hypertension in China&lt;/Title&gt;&lt;Template&gt;Journal Article&lt;/Template&gt;&lt;Star&gt;0&lt;/Star&gt;&lt;Tag&gt;0&lt;/Tag&gt;&lt;Author&gt;Dong, G H; Qian, Z M; Xaverius, P K; Trevathan, E; Maalouf, S; Parker, J; Yang, L; Liu, M M; Wang, D; Ren, W H; Ma, W; Wang, J; Zelicoff, A; Fu, Q; Simckes, M&lt;/Author&gt;&lt;Year&gt;2013&lt;/Year&gt;&lt;Details&gt;&lt;_accession_num&gt;23357184&lt;/_accession_num&gt;&lt;_author_adr&gt;Department of Biostatistics and Epidemiology, School of Public Health, China Medical University, Shenyang, Liaoning, China.&lt;/_author_adr&gt;&lt;_collection_scope&gt;SCI;SCIE;&lt;/_collection_scope&gt;&lt;_created&gt;61670179&lt;/_created&gt;&lt;_date&gt;2013-03-01&lt;/_date&gt;&lt;_date_display&gt;2013 Mar&lt;/_date_display&gt;&lt;_db_updated&gt;PubMed&lt;/_db_updated&gt;&lt;_doi&gt;10.1161/HYPERTENSIONAHA.111.00003&lt;/_doi&gt;&lt;_impact_factor&gt;   6.857&lt;/_impact_factor&gt;&lt;_isbn&gt;1524-4563 (Electronic); 0194-911X (Linking)&lt;/_isbn&gt;&lt;_issue&gt;3&lt;/_issue&gt;&lt;_journal&gt;Hypertension&lt;/_journal&gt;&lt;_keywords&gt;Adult; Air Pollutants/adverse effects/analysis; Air Pollution/*adverse effects/*statistics &amp;amp;amp; numerical data; *Blood Pressure; China/epidemiology; Cities/epidemiology; Female; Humans; Hypertension/*epidemiology/etiology; Incidence; Male; Middle Aged; Models, Biological; Nitrogen Dioxide/adverse effects/analysis; Ozone/adverse effects/analysis; Particulate Matter/adverse effects/analysis; Prevalence; Sex Factors; Sulfur Dioxide/adverse effects/analysis&lt;/_keywords&gt;&lt;_language&gt;eng&lt;/_language&gt;&lt;_modified&gt;61727978&lt;/_modified&gt;&lt;_pages&gt;578-84&lt;/_pages&gt;&lt;_tertiary_title&gt;Hypertension (Dallas, Tex. : 1979)&lt;/_tertiary_title&gt;&lt;_type_work&gt;Journal Article; Research Support, Non-U.S. Gov&amp;apos;t&lt;/_type_work&gt;&lt;_url&gt;http://www.ncbi.nlm.nih.gov/entrez/query.fcgi?cmd=Retrieve&amp;amp;db=pubmed&amp;amp;dopt=Abstract&amp;amp;list_uids=23357184&amp;amp;query_hl=1&lt;/_url&gt;&lt;_volume&gt;61&lt;/_volume&gt;&lt;/Details&gt;&lt;Extra&gt;&lt;DBUID&gt;{F96A950B-833F-4880-A151-76DA2D6A2879}&lt;/DBUID&gt;&lt;/Extra&gt;&lt;/Item&gt;&lt;/References&gt;&lt;/Group&gt;&lt;Group&gt;&lt;References&gt;&lt;Item&gt;&lt;ID&gt;829&lt;/ID&gt;&lt;UID&gt;{3FB37EE5-5D5E-42D2-89BB-3873BDB7125F}&lt;/UID&gt;&lt;Title&gt;Particulate Air Pollution and Clinical Cardiovascular Disease Risk Factors&lt;/Title&gt;&lt;Template&gt;Journal Article&lt;/Template&gt;&lt;Star&gt;0&lt;/Star&gt;&lt;Tag&gt;0&lt;/Tag&gt;&lt;Author&gt;Shanley, R P; Hayes, R B; Cromar, K R; Ito, K; Gordon, T; Ahn, J&lt;/Author&gt;&lt;Year&gt;2016&lt;/Year&gt;&lt;Details&gt;&lt;_accession_num&gt;26605815&lt;/_accession_num&gt;&lt;_author_adr&gt;From the aDepartment of Population Health, New York University School of Medicine, New York, NY; and bDepartment of Environmental Medicine, New York University School of Medicine, Tuxedo, NY.&lt;/_author_adr&gt;&lt;_collection_scope&gt;SCI;SCIE;SSCI;&lt;/_collection_scope&gt;&lt;_created&gt;61670197&lt;/_created&gt;&lt;_date&gt;2016-03-01&lt;/_date&gt;&lt;_date_display&gt;2016 Mar&lt;/_date_display&gt;&lt;_db_updated&gt;PubMed&lt;/_db_updated&gt;&lt;_doi&gt;10.1097/EDE.0000000000000426&lt;/_doi&gt;&lt;_impact_factor&gt;   5.986&lt;/_impact_factor&gt;&lt;_isbn&gt;1531-5487 (Electronic); 1044-3983 (Linking)&lt;/_isbn&gt;&lt;_issue&gt;2&lt;/_issue&gt;&lt;_journal&gt;Epidemiology&lt;/_journal&gt;&lt;_keywords&gt;Adolescent; Adult; Aged; Aged, 80 and over; Air Pollution/*statistics &amp;amp;amp; numerical data; Blood Pressure; Cardiovascular Diseases/*epidemiology; Cholesterol/blood; Cholesterol, HDL/blood; Cholesterol, LDL/blood; Dyslipidemias/blood/*epidemiology; Environmental Exposure/*statistics &amp;amp;amp; numerical data; Female; Humans; Hypertension/*epidemiology; Linear Models; Male; Middle Aged; Multivariate Analysis; Nutrition Surveys; *Particulate Matter; Risk Factors; Triglycerides/blood; United States/epidemiology; Young Adult&lt;/_keywords&gt;&lt;_language&gt;eng&lt;/_language&gt;&lt;_modified&gt;61670198&lt;/_modified&gt;&lt;_pages&gt;291-8&lt;/_pages&gt;&lt;_tertiary_title&gt;Epidemiology (Cambridge, Mass.)&lt;/_tertiary_title&gt;&lt;_type_work&gt;Journal Article; Research Support, N.I.H., Extramural&lt;/_type_work&gt;&lt;_url&gt;http://www.ncbi.nlm.nih.gov/entrez/query.fcgi?cmd=Retrieve&amp;amp;db=pubmed&amp;amp;dopt=Abstract&amp;amp;list_uids=26605815&amp;amp;query_hl=1&lt;/_url&gt;&lt;_volume&gt;27&lt;/_volume&gt;&lt;/Details&gt;&lt;Extra&gt;&lt;DBUID&gt;{F96A950B-833F-4880-A151-76DA2D6A2879}&lt;/DBUID&gt;&lt;/Extra&gt;&lt;/Item&gt;&lt;/References&gt;&lt;/Group&gt;&lt;/Citation&gt;_x000a_"/>
    <w:docVar w:name="NE.Ref{29AE96D2-FFA8-4EDB-9985-0039AAD900F2}" w:val=" ADDIN NE.Ref.{29AE96D2-FFA8-4EDB-9985-0039AAD900F2}&lt;Citation&gt;&lt;Group&gt;&lt;References&gt;&lt;Item&gt;&lt;ID&gt;809&lt;/ID&gt;&lt;UID&gt;{6B08F809-DCB0-4510-B61F-AC18A452BBBF}&lt;/UID&gt;&lt;Title&gt;Metabolic syndrome and risk of mortality in middle-aged versus elderly individuals: the Nord-Trondelag Health Study (HUNT)&lt;/Title&gt;&lt;Template&gt;Journal Article&lt;/Template&gt;&lt;Star&gt;0&lt;/Star&gt;&lt;Tag&gt;0&lt;/Tag&gt;&lt;Author&gt;Hildrum, B; Mykletun, A; Dahl, A A; Midthjell, K&lt;/Author&gt;&lt;Year&gt;2009&lt;/Year&gt;&lt;Details&gt;&lt;_accession_num&gt;19194692&lt;/_accession_num&gt;&lt;_author_adr&gt;Department of Psychiatry, Nord-Trondelag Hospital Trust, Namsos Hospital, 7800, Namsos, Norway. bjorn.hildrum@hnt.no&lt;/_author_adr&gt;&lt;_date_display&gt;2009 Apr&lt;/_date_display&gt;&lt;_date&gt;2009-04-01&lt;/_date&gt;&lt;_doi&gt;10.1007/s00125-009-1271-5&lt;/_doi&gt;&lt;_isbn&gt;1432-0428 (Electronic); 0012-186X (Linking)&lt;/_isbn&gt;&lt;_issue&gt;4&lt;/_issue&gt;&lt;_journal&gt;Diabetologia&lt;/_journal&gt;&lt;_keywords&gt;Aged; Antihypertensive Agents/therapeutic use; Blood Glucose/metabolism; Blood Pressure; Cardiovascular Diseases/mortality; Cholesterol/blood; Cholesterol, HDL/blood; Diabetes Complications/blood/drug therapy/mortality; Diabetic Angiopathies/blood/epidemiology/mortality; Female; Humans; Hypoglycemic Agents/therapeutic use; Male; Metabolic Syndrome X/complications/*epidemiology/*mortality; Middle Aged; Norway/epidemiology; Risk Assessment; Triglycerides/blood&lt;/_keywords&gt;&lt;_language&gt;eng&lt;/_language&gt;&lt;_pages&gt;583-90&lt;/_pages&gt;&lt;_tertiary_title&gt;Diabetologia&lt;/_tertiary_title&gt;&lt;_type_work&gt;Journal Article; Research Support, Non-U.S. Gov&amp;apos;t&lt;/_type_work&gt;&lt;_url&gt;http://www.ncbi.nlm.nih.gov/entrez/query.fcgi?cmd=Retrieve&amp;amp;db=pubmed&amp;amp;dopt=Abstract&amp;amp;list_uids=19194692&amp;amp;query_hl=1&lt;/_url&gt;&lt;_volume&gt;52&lt;/_volume&gt;&lt;_created&gt;61669389&lt;/_created&gt;&lt;_modified&gt;61669389&lt;/_modified&gt;&lt;_db_updated&gt;PubMed&lt;/_db_updated&gt;&lt;_impact_factor&gt;   6.206&lt;/_impact_factor&gt;&lt;_collection_scope&gt;SCI;SCIE;&lt;/_collection_scope&gt;&lt;/Details&gt;&lt;Extra&gt;&lt;DBUID&gt;{F96A950B-833F-4880-A151-76DA2D6A2879}&lt;/DBUID&gt;&lt;/Extra&gt;&lt;/Item&gt;&lt;/References&gt;&lt;/Group&gt;&lt;/Citation&gt;_x000a_"/>
    <w:docVar w:name="NE.Ref{2C784E1E-98DB-4742-B8CC-46BB22067FDB}" w:val=" ADDIN NE.Ref.{2C784E1E-98DB-4742-B8CC-46BB22067FDB}&lt;Citation&gt;&lt;Group&gt;&lt;References&gt;&lt;Item&gt;&lt;ID&gt;818&lt;/ID&gt;&lt;UID&gt;{74C0F8E3-4ED4-4509-A5A0-84818C740953}&lt;/UID&gt;&lt;Title&gt;Air pollution and cardiovascular disease: a statement for healthcare professionals from the Expert Panel on Population and Prevention Science of the American Heart Association&lt;/Title&gt;&lt;Template&gt;Journal Article&lt;/Template&gt;&lt;Star&gt;0&lt;/Star&gt;&lt;Tag&gt;0&lt;/Tag&gt;&lt;Author&gt;Brook, R D; Franklin, B; Cascio, W; Hong, Y; Howard, G; Lipsett, M; Luepker, R; Mittleman, M; Samet, J; Smith, SC Jr; Tager, I&lt;/Author&gt;&lt;Year&gt;2004&lt;/Year&gt;&lt;Details&gt;&lt;_accession_num&gt;15173049&lt;/_accession_num&gt;&lt;_collection_scope&gt;SCI;SCIE;&lt;/_collection_scope&gt;&lt;_created&gt;61670163&lt;/_created&gt;&lt;_date&gt;2004-06-01&lt;/_date&gt;&lt;_date_display&gt;2004 Jun 01&lt;/_date_display&gt;&lt;_db_updated&gt;PubMed&lt;/_db_updated&gt;&lt;_doi&gt;10.1161/01.CIR.0000128587.30041.C8&lt;/_doi&gt;&lt;_impact_factor&gt;  19.309&lt;/_impact_factor&gt;&lt;_isbn&gt;1524-4539 (Electronic); 0009-7322 (Linking)&lt;/_isbn&gt;&lt;_issue&gt;21&lt;/_issue&gt;&lt;_journal&gt;Circulation&lt;/_journal&gt;&lt;_keywords&gt;Air Pollutants/adverse effects/analysis/radiation effects; Air Pollution/*adverse effects/prevention &amp;amp;amp; control/statistics &amp;amp;amp; numerical data; Carbon Monoxide/adverse effects/analysis; Cardiovascular Diseases/epidemiology/*etiology/prevention &amp;amp;amp; control; Disease Susceptibility; Epidemiologic Research Design; Heart Conduction System/physiopathology; Heart Defects, Congenital/epidemiology/etiology; Humans; Inflammation/epidemiology/etiology; Lung Diseases/epidemiology/etiology; Nitrogen Oxides/adverse effects/analysis; Ozone/adverse effects/analysis; Particle Size; Public Policy; Risk Factors; Time Factors; Tobacco Smoke Pollution/adverse effects; United States/epidemiology&lt;/_keywords&gt;&lt;_language&gt;eng&lt;/_language&gt;&lt;_modified&gt;61730507&lt;/_modified&gt;&lt;_pages&gt;2655-71&lt;/_pages&gt;&lt;_tertiary_title&gt;Circulation&lt;/_tertiary_title&gt;&lt;_type_work&gt;Consensus Development Conference; Journal Article; Review&lt;/_type_work&gt;&lt;_url&gt;http://www.ncbi.nlm.nih.gov/entrez/query.fcgi?cmd=Retrieve&amp;amp;db=pubmed&amp;amp;dopt=Abstract&amp;amp;list_uids=15173049&amp;amp;query_hl=1&lt;/_url&gt;&lt;_volume&gt;109&lt;/_volume&gt;&lt;/Details&gt;&lt;Extra&gt;&lt;DBUID&gt;{F96A950B-833F-4880-A151-76DA2D6A2879}&lt;/DBUID&gt;&lt;/Extra&gt;&lt;/Item&gt;&lt;/References&gt;&lt;/Group&gt;&lt;/Citation&gt;_x000a_"/>
    <w:docVar w:name="NE.Ref{2D1CB3DB-0E4A-4518-A481-87B65EA0D9F0}" w:val=" ADDIN NE.Ref.{2D1CB3DB-0E4A-4518-A481-87B65EA0D9F0}&lt;Citation&gt;&lt;Group&gt;&lt;References&gt;&lt;Item&gt;&lt;ID&gt;808&lt;/ID&gt;&lt;UID&gt;{02F5C897-6ACC-453E-83C9-04B9E192270A}&lt;/UID&gt;&lt;Title&gt;Metabolic syndrome and incidence of breast cancer in middle-aged Korean women: a  nationwide cohort study&lt;/Title&gt;&lt;Template&gt;Journal Article&lt;/Template&gt;&lt;Star&gt;0&lt;/Star&gt;&lt;Tag&gt;0&lt;/Tag&gt;&lt;Author&gt;Lee, J A; Yoo, J E; Park, H S&lt;/Author&gt;&lt;Year&gt;2017&lt;/Year&gt;&lt;Details&gt;&lt;_accession_num&gt;28150128&lt;/_accession_num&gt;&lt;_author_adr&gt;Department of Family Medicine, Asan Medical Center, University of Ulsan College of Medicine, 88 Olympic-ro 43-gil, Songpa-gu, Seoul, South Korea.; Department of Family Medicine, Asan Medical Center, University of Ulsan College of Medicine, 88 Olympic-ro 43-gil, Songpa-gu, Seoul, South Korea.; Department of Family Medicine, Asan Medical Center, University of Ulsan College of Medicine, 88 Olympic-ro 43-gil, Songpa-gu, Seoul, South Korea. hyesoon@amc.seoul.kr.&lt;/_author_adr&gt;&lt;_created&gt;61669380&lt;/_created&gt;&lt;_date&gt;2017-04-01&lt;/_date&gt;&lt;_date_display&gt;2017 Apr&lt;/_date_display&gt;&lt;_db_updated&gt;PubMed&lt;/_db_updated&gt;&lt;_doi&gt;10.1007/s10549-017-4131-x&lt;/_doi&gt;&lt;_impact_factor&gt;   3.626&lt;/_impact_factor&gt;&lt;_isbn&gt;1573-7217 (Electronic); 0167-6806 (Linking)&lt;/_isbn&gt;&lt;_issue&gt;2&lt;/_issue&gt;&lt;_journal&gt;Breast Cancer Res Treat&lt;/_journal&gt;&lt;_keywords&gt;Breast cancer; Hyperglyceridemia; Korean women; Metabolic syndrome; Middle-aged&lt;/_keywords&gt;&lt;_language&gt;eng&lt;/_language&gt;&lt;_modified&gt;61728052&lt;/_modified&gt;&lt;_pages&gt;389-393&lt;/_pages&gt;&lt;_tertiary_title&gt;Breast cancer research and treatment&lt;/_tertiary_title&gt;&lt;_type_work&gt;Journal Article&lt;/_type_work&gt;&lt;_url&gt;http://www.ncbi.nlm.nih.gov/entrez/query.fcgi?cmd=Retrieve&amp;amp;db=pubmed&amp;amp;dopt=Abstract&amp;amp;list_uids=28150128&amp;amp;query_hl=1&lt;/_url&gt;&lt;_volume&gt;162&lt;/_volume&gt;&lt;/Details&gt;&lt;Extra&gt;&lt;DBUID&gt;{F96A950B-833F-4880-A151-76DA2D6A2879}&lt;/DBUID&gt;&lt;/Extra&gt;&lt;/Item&gt;&lt;/References&gt;&lt;/Group&gt;&lt;/Citation&gt;_x000a_"/>
    <w:docVar w:name="NE.Ref{2E1D9ED5-CB8B-4E0E-8BB1-A9D2AF13D6B4}" w:val=" ADDIN NE.Ref.{2E1D9ED5-CB8B-4E0E-8BB1-A9D2AF13D6B4}&lt;Citation&gt;&lt;Group&gt;&lt;References&gt;&lt;Item&gt;&lt;ID&gt;873&lt;/ID&gt;&lt;UID&gt;{5CE0904D-8723-4C88-A587-E572C2C894E1}&lt;/UID&gt;&lt;Title&gt;Influence of age on the association between lifestyle factors and risk of hypertension&lt;/Title&gt;&lt;Template&gt;Journal Article&lt;/Template&gt;&lt;Star&gt;0&lt;/Star&gt;&lt;Tag&gt;0&lt;/Tag&gt;&lt;Author&gt;Cohen, L; Curhan, G C; Forman, J P&lt;/Author&gt;&lt;Year&gt;2012&lt;/Year&gt;&lt;Details&gt;&lt;_accession_num&gt;22789880&lt;/_accession_num&gt;&lt;_author_adr&gt;Division of Nephrology, University of Maryland School of Medicine, Baltimore, MD, USA.&lt;/_author_adr&gt;&lt;_collection_scope&gt;SCIE;&lt;/_collection_scope&gt;&lt;_created&gt;61729834&lt;/_created&gt;&lt;_date&gt;2012-07-01&lt;/_date&gt;&lt;_date_display&gt;2012 Jul-Aug&lt;/_date_display&gt;&lt;_db_updated&gt;PubMed&lt;/_db_updated&gt;&lt;_doi&gt;10.1016/j.jash.2012.06.002&lt;/_doi&gt;&lt;_impact_factor&gt;   3.263&lt;/_impact_factor&gt;&lt;_isbn&gt;1878-7436 (Electronic); 1878-7436 (Linking)&lt;/_isbn&gt;&lt;_issue&gt;4&lt;/_issue&gt;&lt;_journal&gt;J Am Soc Hypertens&lt;/_journal&gt;&lt;_keywords&gt;Adult; Age Factors; Female; Health Behavior; Humans; Hypertension/*epidemiology; *Life Style; Longitudinal Studies; Male; Middle Aged; Risk Factors&lt;/_keywords&gt;&lt;_language&gt;eng&lt;/_language&gt;&lt;_modified&gt;61729834&lt;/_modified&gt;&lt;_ori_publication&gt;Copyright (c) 2012 American Society of Hypertension. Published by Elsevier Inc._x000d__x000a_      All rights reserved.&lt;/_ori_publication&gt;&lt;_pages&gt;284-90&lt;/_pages&gt;&lt;_tertiary_title&gt;Journal of the American Society of Hypertension : JASH&lt;/_tertiary_title&gt;&lt;_type_work&gt;Journal Article; Research Support, Non-U.S. Gov&amp;apos;t&lt;/_type_work&gt;&lt;_url&gt;http://www.ncbi.nlm.nih.gov/entrez/query.fcgi?cmd=Retrieve&amp;amp;db=pubmed&amp;amp;dopt=Abstract&amp;amp;list_uids=22789880&amp;amp;query_hl=1&lt;/_url&gt;&lt;_volume&gt;6&lt;/_volume&gt;&lt;/Details&gt;&lt;Extra&gt;&lt;DBUID&gt;{F96A950B-833F-4880-A151-76DA2D6A2879}&lt;/DBUID&gt;&lt;/Extra&gt;&lt;/Item&gt;&lt;/References&gt;&lt;/Group&gt;&lt;Group&gt;&lt;References&gt;&lt;Item&gt;&lt;ID&gt;874&lt;/ID&gt;&lt;UID&gt;{EE976F5C-6E21-4943-809B-502CDA44273D}&lt;/UID&gt;&lt;Title&gt;Effects of aging on the responsiveness of the human cardiac sympathetic nerves to stressors&lt;/Title&gt;&lt;Template&gt;Journal Article&lt;/Template&gt;&lt;Star&gt;0&lt;/Star&gt;&lt;Tag&gt;0&lt;/Tag&gt;&lt;Author&gt;Esler, M D; Thompson, J M; Kaye, D M; Turner, A G; Jennings, G L; Cox, H S; Lambert, G W; Seals, D R&lt;/Author&gt;&lt;Year&gt;1995&lt;/Year&gt;&lt;Details&gt;&lt;_accession_num&gt;7805237&lt;/_accession_num&gt;&lt;_author_adr&gt;Baker Medical Research Institute, Melbourne, Australia.&lt;/_author_adr&gt;&lt;_collection_scope&gt;SCI;SCIE;&lt;/_collection_scope&gt;&lt;_created&gt;61729837&lt;/_created&gt;&lt;_date&gt;1995-01-15&lt;/_date&gt;&lt;_date_display&gt;1995 Jan 15&lt;/_date_display&gt;&lt;_db_updated&gt;PubMed&lt;/_db_updated&gt;&lt;_impact_factor&gt;  19.309&lt;/_impact_factor&gt;&lt;_isbn&gt;0009-7322 (Print); 0009-7322 (Linking)&lt;/_isbn&gt;&lt;_issue&gt;2&lt;/_issue&gt;&lt;_journal&gt;Circulation&lt;/_journal&gt;&lt;_keywords&gt;Adult; Aged; Aging/*physiology; Blood Pressure; Dihydroxyphenylalanine/metabolism; Exercise/physiology; Heart/*innervation; Heart Rate; Humans; Male; Methoxyhydroxyphenylglycol/analogs &amp;amp;amp; derivatives/metabolism; Middle Aged; Myocardium/metabolism; Neurotransmitter Agents/pharmacology; Norepinephrine/blood; Rest; Stress, Psychological/complications; Sympathetic Nervous System/drug effects&lt;/_keywords&gt;&lt;_language&gt;eng&lt;/_language&gt;&lt;_modified&gt;61729837&lt;/_modified&gt;&lt;_pages&gt;351-8&lt;/_pages&gt;&lt;_tertiary_title&gt;Circulation&lt;/_tertiary_title&gt;&lt;_type_work&gt;Journal Article; Research Support, Non-U.S. Gov&amp;apos;t; Research Support, U.S. Gov&amp;apos;t, P.H.S.&lt;/_type_work&gt;&lt;_url&gt;http://www.ncbi.nlm.nih.gov/entrez/query.fcgi?cmd=Retrieve&amp;amp;db=pubmed&amp;amp;dopt=Abstract&amp;amp;list_uids=7805237&amp;amp;query_hl=1&lt;/_url&gt;&lt;_volume&gt;91&lt;/_volume&gt;&lt;/Details&gt;&lt;Extra&gt;&lt;DBUID&gt;{F96A950B-833F-4880-A151-76DA2D6A2879}&lt;/DBUID&gt;&lt;/Extra&gt;&lt;/Item&gt;&lt;/References&gt;&lt;/Group&gt;&lt;/Citation&gt;_x000a_"/>
    <w:docVar w:name="NE.Ref{301E95E4-FAD4-4C3E-BCE6-894F63B5F972}" w:val=" ADDIN NE.Ref.{301E95E4-FAD4-4C3E-BCE6-894F63B5F972}&lt;Citation&gt;&lt;Group&gt;&lt;References&gt;&lt;Item&gt;&lt;ID&gt;814&lt;/ID&gt;&lt;UID&gt;{F206E012-B546-49A0-BC63-59087B562C26}&lt;/UID&gt;&lt;Title&gt;Ambient air pollution: a cause of COPD?&lt;/Title&gt;&lt;Template&gt;Journal Article&lt;/Template&gt;&lt;Star&gt;0&lt;/Star&gt;&lt;Tag&gt;0&lt;/Tag&gt;&lt;Author&gt;Schikowski, T; Mills, I C; Anderson, H R; Cohen, A; Hansell, A; Kauffmann, F; Kramer, U; Marcon, A; Perez, L; Sunyer, J; Probst-Hensch, N; Kunzli, N&lt;/Author&gt;&lt;Year&gt;2014&lt;/Year&gt;&lt;Details&gt;&lt;_accession_num&gt;23471349&lt;/_accession_num&gt;&lt;_author_adr&gt;Basel.&lt;/_author_adr&gt;&lt;_date_display&gt;2014 Jan&lt;/_date_display&gt;&lt;_date&gt;2014-01-01&lt;/_date&gt;&lt;_doi&gt;10.1183/09031936.00100112&lt;/_doi&gt;&lt;_isbn&gt;1399-3003 (Electronic); 0903-1936 (Linking)&lt;/_isbn&gt;&lt;_issue&gt;1&lt;/_issue&gt;&lt;_journal&gt;Eur Respir J&lt;/_journal&gt;&lt;_keywords&gt;Air Pollution/adverse effects/*statistics &amp;amp;amp; numerical data; Causality; Environmental Exposure/adverse effects/*statistics &amp;amp;amp; numerical data; Humans; Nitrogen Dioxide; Ozone; Particulate Matter; Pulmonary Disease, Chronic Obstructive/*epidemiology; Vehicle Emissions&lt;/_keywords&gt;&lt;_language&gt;eng&lt;/_language&gt;&lt;_pages&gt;250-63&lt;/_pages&gt;&lt;_tertiary_title&gt;The European respiratory journal&lt;/_tertiary_title&gt;&lt;_type_work&gt;Journal Article; Research Support, Non-U.S. Gov&amp;apos;t; Review&lt;/_type_work&gt;&lt;_url&gt;http://www.ncbi.nlm.nih.gov/entrez/query.fcgi?cmd=Retrieve&amp;amp;db=pubmed&amp;amp;dopt=Abstract&amp;amp;list_uids=23471349&amp;amp;query_hl=1&lt;/_url&gt;&lt;_volume&gt;43&lt;/_volume&gt;&lt;_created&gt;61670127&lt;/_created&gt;&lt;_modified&gt;61670127&lt;/_modified&gt;&lt;_db_updated&gt;PubMed&lt;/_db_updated&gt;&lt;_impact_factor&gt;   8.332&lt;/_impact_factor&gt;&lt;_collection_scope&gt;SCI;SCIE;&lt;/_collection_scope&gt;&lt;/Details&gt;&lt;Extra&gt;&lt;DBUID&gt;{F96A950B-833F-4880-A151-76DA2D6A2879}&lt;/DBUID&gt;&lt;/Extra&gt;&lt;/Item&gt;&lt;/References&gt;&lt;/Group&gt;&lt;/Citation&gt;_x000a_"/>
    <w:docVar w:name="NE.Ref{33AFAE96-339D-4DC7-97B5-F208C1A248A7}" w:val=" ADDIN NE.Ref.{33AFAE96-339D-4DC7-97B5-F208C1A248A7}&lt;Citation&gt;&lt;Group&gt;&lt;References&gt;&lt;Item&gt;&lt;ID&gt;805&lt;/ID&gt;&lt;UID&gt;{801CD25E-F41D-4029-BC54-0A43F398231C}&lt;/UID&gt;&lt;Title&gt;Air pollution from traffic and cancer incidence: a Danish cohort study&lt;/Title&gt;&lt;Template&gt;Journal Article&lt;/Template&gt;&lt;Star&gt;0&lt;/Star&gt;&lt;Tag&gt;0&lt;/Tag&gt;&lt;Author&gt;Raaschou-Nielsen, O; Andersen, Z J; Hvidberg, M; Jensen, S S; Ketzel, M; Sorensen, M; Hansen, J; Loft, S; Overvad, K; Tjonneland, A&lt;/Author&gt;&lt;Year&gt;2011&lt;/Year&gt;&lt;Details&gt;&lt;_accession_num&gt;21771295&lt;/_accession_num&gt;&lt;_author_adr&gt;Institute of Cancer Epidemiology, Danish Cancer Society, Copenhagen, Denmark. ole@cancer.dk&lt;/_author_adr&gt;&lt;_date_display&gt;2011 Jul 19&lt;/_date_display&gt;&lt;_date&gt;2011-07-19&lt;/_date&gt;&lt;_doi&gt;10.1186/1476-069X-10-67&lt;/_doi&gt;&lt;_isbn&gt;1476-069X (Electronic); 1476-069X (Linking)&lt;/_isbn&gt;&lt;_journal&gt;Environ Health&lt;/_journal&gt;&lt;_keywords&gt;Air Pollutants/analysis/*toxicity; Cohort Studies; Denmark/epidemiology; *Environmental Exposure; Female; Humans; Incidence; Male; Middle Aged; Neoplasms/*chemically induced/classification/*epidemiology; Nitrogen Oxides/analysis/*toxicity; Residence Characteristics; Vehicle Emissions/analysis/*toxicity&lt;/_keywords&gt;&lt;_language&gt;eng&lt;/_language&gt;&lt;_pages&gt;67&lt;/_pages&gt;&lt;_tertiary_title&gt;Environmental health : a global access science source&lt;/_tertiary_title&gt;&lt;_type_work&gt;Journal Article; Research Support, Non-U.S. Gov&amp;apos;t&lt;/_type_work&gt;&lt;_url&gt;http://www.ncbi.nlm.nih.gov/entrez/query.fcgi?cmd=Retrieve&amp;amp;db=pubmed&amp;amp;dopt=Abstract&amp;amp;list_uids=21771295&amp;amp;query_hl=1&lt;/_url&gt;&lt;_volume&gt;10&lt;/_volume&gt;&lt;_created&gt;61669350&lt;/_created&gt;&lt;_modified&gt;61669351&lt;/_modified&gt;&lt;_db_updated&gt;PubMed&lt;/_db_updated&gt;&lt;_impact_factor&gt;   3.453&lt;/_impact_factor&gt;&lt;/Details&gt;&lt;Extra&gt;&lt;DBUID&gt;{F96A950B-833F-4880-A151-76DA2D6A2879}&lt;/DBUID&gt;&lt;/Extra&gt;&lt;/Item&gt;&lt;/References&gt;&lt;/Group&gt;&lt;/Citation&gt;_x000a_"/>
    <w:docVar w:name="NE.Ref{34B4F4C3-1589-4ADF-8B2D-895FA03F4FCF}" w:val=" ADDIN NE.Ref.{34B4F4C3-1589-4ADF-8B2D-895FA03F4FCF}&lt;Citation&gt;&lt;Group&gt;&lt;References&gt;&lt;Item&gt;&lt;ID&gt;816&lt;/ID&gt;&lt;UID&gt;{FC71FA4F-6E53-4884-A244-0C306F58F82E}&lt;/UID&gt;&lt;Title&gt;Air pollution and type 2 diabetes: mechanistic insights&lt;/Title&gt;&lt;Template&gt;Journal Article&lt;/Template&gt;&lt;Star&gt;0&lt;/Star&gt;&lt;Tag&gt;0&lt;/Tag&gt;&lt;Author&gt;Rajagopalan, S; Brook, R D&lt;/Author&gt;&lt;Year&gt;2012&lt;/Year&gt;&lt;Details&gt;&lt;_accession_num&gt;23172950&lt;/_accession_num&gt;&lt;_author_adr&gt;Davis Heart and Lung Research Institute, The Ohio State University College of Medicine, Columbus, Ohio, USA. sanjay.rajagopalan@osumc.edu&lt;/_author_adr&gt;&lt;_collection_scope&gt;SCI;SCIE;&lt;/_collection_scope&gt;&lt;_created&gt;61670139&lt;/_created&gt;&lt;_date&gt;2012-12-01&lt;/_date&gt;&lt;_date_display&gt;2012 Dec&lt;/_date_display&gt;&lt;_db_updated&gt;PubMed&lt;/_db_updated&gt;&lt;_doi&gt;10.2337/db12-0190&lt;/_doi&gt;&lt;_impact_factor&gt;   8.684&lt;/_impact_factor&gt;&lt;_isbn&gt;1939-327X (Electronic); 0012-1797 (Linking)&lt;/_isbn&gt;&lt;_issue&gt;12&lt;/_issue&gt;&lt;_journal&gt;Diabetes&lt;/_journal&gt;&lt;_keywords&gt;Air Pollution/*adverse effects; Diabetes Mellitus, Type 2/*epidemiology/*etiology; Humans; Risk Factors&lt;/_keywords&gt;&lt;_language&gt;eng&lt;/_language&gt;&lt;_modified&gt;61730508&lt;/_modified&gt;&lt;_pages&gt;3037-45&lt;/_pages&gt;&lt;_tertiary_title&gt;Diabetes&lt;/_tertiary_title&gt;&lt;_type_work&gt;Journal Article; Research Support, N.I.H., Extramural; Research Support, U.S. Gov&amp;apos;t, Non-P.H.S.; Review&lt;/_type_work&gt;&lt;_url&gt;http://www.ncbi.nlm.nih.gov/entrez/query.fcgi?cmd=Retrieve&amp;amp;db=pubmed&amp;amp;dopt=Abstract&amp;amp;list_uids=23172950&amp;amp;query_hl=1&lt;/_url&gt;&lt;_volume&gt;61&lt;/_volume&gt;&lt;/Details&gt;&lt;Extra&gt;&lt;DBUID&gt;{F96A950B-833F-4880-A151-76DA2D6A2879}&lt;/DBUID&gt;&lt;/Extra&gt;&lt;/Item&gt;&lt;/References&gt;&lt;/Group&gt;&lt;/Citation&gt;_x000a_"/>
    <w:docVar w:name="NE.Ref{35096306-79F0-48F2-93C4-BB191811C576}" w:val=" ADDIN NE.Ref.{35096306-79F0-48F2-93C4-BB191811C576}&lt;Citation&gt;&lt;Group&gt;&lt;References&gt;&lt;Item&gt;&lt;ID&gt;807&lt;/ID&gt;&lt;UID&gt;{6FF3EC3D-B128-4CD4-825E-8657F4F2F0B9}&lt;/UID&gt;&lt;Title&gt;The metabolic syndrome&lt;/Title&gt;&lt;Template&gt;Journal Article&lt;/Template&gt;&lt;Star&gt;0&lt;/Star&gt;&lt;Tag&gt;0&lt;/Tag&gt;&lt;Author&gt;Cornier, M A; Dabelea, D; Hernandez, T L; Lindstrom, R C; Steig, A J; Stob, N R; Van Pelt, R E; Wang, H; Eckel, R H&lt;/Author&gt;&lt;Year&gt;2008&lt;/Year&gt;&lt;Details&gt;&lt;_accession_num&gt;18971485&lt;/_accession_num&gt;&lt;_author_adr&gt;University of Colorado Denver, Division of Endocrinology, Metabolism, and Diabetes, Mail Stop 8106, 12801 East 17 Avenue, Room 7103, Aurora, Colorado 80045, USA. marc.cornier@ucdenver.edu&lt;/_author_adr&gt;&lt;_collection_scope&gt;SCI;SCIE;&lt;/_collection_scope&gt;&lt;_created&gt;61669364&lt;/_created&gt;&lt;_date&gt;2008-12-01&lt;/_date&gt;&lt;_date_display&gt;2008 Dec&lt;/_date_display&gt;&lt;_db_updated&gt;PubMed&lt;/_db_updated&gt;&lt;_doi&gt;10.1210/er.2008-0024&lt;/_doi&gt;&lt;_impact_factor&gt;  14.898&lt;/_impact_factor&gt;&lt;_isbn&gt;0163-769X (Print); 0163-769X (Linking)&lt;/_isbn&gt;&lt;_issue&gt;7&lt;/_issue&gt;&lt;_journal&gt;Endocr Rev&lt;/_journal&gt;&lt;_keywords&gt;Animals; Humans; *Metabolic Syndrome X/epidemiology/physiopathology/therapy&lt;/_keywords&gt;&lt;_language&gt;eng&lt;/_language&gt;&lt;_modified&gt;61669364&lt;/_modified&gt;&lt;_pages&gt;777-822&lt;/_pages&gt;&lt;_tertiary_title&gt;Endocrine reviews&lt;/_tertiary_title&gt;&lt;_type_work&gt;Journal Article; Review&lt;/_type_work&gt;&lt;_url&gt;http://www.ncbi.nlm.nih.gov/entrez/query.fcgi?cmd=Retrieve&amp;amp;db=pubmed&amp;amp;dopt=Abstract&amp;amp;list_uids=18971485&amp;amp;query_hl=1&lt;/_url&gt;&lt;_volume&gt;29&lt;/_volume&gt;&lt;/Details&gt;&lt;Extra&gt;&lt;DBUID&gt;{F96A950B-833F-4880-A151-76DA2D6A2879}&lt;/DBUID&gt;&lt;/Extra&gt;&lt;/Item&gt;&lt;/References&gt;&lt;/Group&gt;&lt;/Citation&gt;_x000a_"/>
    <w:docVar w:name="NE.Ref{37862E31-88A7-4F8B-9EFD-7C3A3CBC8D0F}" w:val=" ADDIN NE.Ref.{37862E31-88A7-4F8B-9EFD-7C3A3CBC8D0F}&lt;Citation&gt;&lt;Group&gt;&lt;References&gt;&lt;Item&gt;&lt;ID&gt;826&lt;/ID&gt;&lt;UID&gt;{06E9951A-F89B-4665-9B0C-1A3951558846}&lt;/UID&gt;&lt;Title&gt;Associations of Short-Term and Long-Term Exposure to Ambient Air Pollutants With  Hypertension: A Systematic Review and Meta-Analysis&lt;/Title&gt;&lt;Template&gt;Journal Article&lt;/Template&gt;&lt;Star&gt;0&lt;/Star&gt;&lt;Tag&gt;0&lt;/Tag&gt;&lt;Author&gt;Cai, Y; Zhang, B; Ke, W; Feng, B; Lin, H; Xiao, J; Zeng, W; Li, X; Tao, J; Yang, Z; Ma, W; Liu, T&lt;/Author&gt;&lt;Year&gt;2016&lt;/Year&gt;&lt;Details&gt;&lt;_accession_num&gt;27245182&lt;/_accession_num&gt;&lt;_author_adr&gt;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mawj@gdiph.org.cn gztt_2002@163.com.;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mawj@gdiph.org.cn gztt_2002@163.com.&lt;/_author_adr&gt;&lt;_collection_scope&gt;SCI;SCIE;&lt;/_collection_scope&gt;&lt;_created&gt;61670190&lt;/_created&gt;&lt;_date&gt;2016-07-01&lt;/_date&gt;&lt;_date_display&gt;2016 Jul&lt;/_date_display&gt;&lt;_db_updated&gt;PubMed&lt;/_db_updated&gt;&lt;_doi&gt;10.1161/HYPERTENSIONAHA.116.07218&lt;/_doi&gt;&lt;_impact_factor&gt;   6.294&lt;/_impact_factor&gt;&lt;_isbn&gt;1524-4563 (Electronic); 0194-911X (Linking)&lt;/_isbn&gt;&lt;_issue&gt;1&lt;/_issue&gt;&lt;_journal&gt;Hypertension&lt;/_journal&gt;&lt;_keywords&gt;air pollution; hypertension; long-term exposure; meta-analysis; short-term exposure&lt;/_keywords&gt;&lt;_language&gt;eng&lt;/_language&gt;&lt;_modified&gt;61670190&lt;/_modified&gt;&lt;_ori_publication&gt;(c) 2016 American Heart Association, Inc.&lt;/_ori_publication&gt;&lt;_pages&gt;62-70&lt;/_pages&gt;&lt;_tertiary_title&gt;Hypertension (Dallas, Tex. : 1979)&lt;/_tertiary_title&gt;&lt;_type_work&gt;Journal Article&lt;/_type_work&gt;&lt;_url&gt;http://www.ncbi.nlm.nih.gov/entrez/query.fcgi?cmd=Retrieve&amp;amp;db=pubmed&amp;amp;dopt=Abstract&amp;amp;list_uids=27245182&amp;amp;query_hl=1&lt;/_url&gt;&lt;_volume&gt;68&lt;/_volume&gt;&lt;/Details&gt;&lt;Extra&gt;&lt;DBUID&gt;{F96A950B-833F-4880-A151-76DA2D6A2879}&lt;/DBUID&gt;&lt;/Extra&gt;&lt;/Item&gt;&lt;/References&gt;&lt;/Group&gt;&lt;/Citation&gt;_x000a_"/>
    <w:docVar w:name="NE.Ref{3AC9F405-CBCE-4AFD-817E-82E393F8A39F}" w:val=" ADDIN NE.Ref.{3AC9F405-CBCE-4AFD-817E-82E393F8A39F}&lt;Citation&gt;&lt;Group&gt;&lt;References&gt;&lt;Item&gt;&lt;ID&gt;871&lt;/ID&gt;&lt;UID&gt;{52869982-270C-467E-83AF-33A0D5CC2F8D}&lt;/UID&gt;&lt;Title&gt;State Environmental Protection Administration of China (SEPA), 1992. Standardized environmental monitoring and analysis methods, SEPA; Beijing, China.&lt;/Title&gt;&lt;Template&gt;Journal Article&lt;/Template&gt;&lt;Star&gt;0&lt;/Star&gt;&lt;Tag&gt;0&lt;/Tag&gt;&lt;Author&gt;SEPA&lt;/Author&gt;&lt;Year&gt;1992&lt;/Year&gt;&lt;Details&gt;&lt;_accessed&gt;61728040&lt;/_accessed&gt;&lt;_created&gt;61728037&lt;/_created&gt;&lt;_modified&gt;61728040&lt;/_modified&gt;&lt;/Details&gt;&lt;Extra&gt;&lt;DBUID&gt;{F96A950B-833F-4880-A151-76DA2D6A2879}&lt;/DBUID&gt;&lt;/Extra&gt;&lt;/Item&gt;&lt;/References&gt;&lt;/Group&gt;&lt;/Citation&gt;_x000a_"/>
    <w:docVar w:name="NE.Ref{3B503BB2-98D7-470B-B2E4-709E3190E53E}" w:val=" ADDIN NE.Ref.{3B503BB2-98D7-470B-B2E4-709E3190E53E}&lt;Citation&gt;&lt;Group&gt;&lt;References&gt;&lt;Item&gt;&lt;ID&gt;801&lt;/ID&gt;&lt;UID&gt;{13E11D79-9FA5-41C4-AF48-3299D7A9C5E9}&lt;/UID&gt;&lt;Title&gt;Particulate matter air pollution and cardiovascular disease: An update to the scientific statement from the American Heart Association&lt;/Title&gt;&lt;Template&gt;Journal Article&lt;/Template&gt;&lt;Star&gt;0&lt;/Star&gt;&lt;Tag&gt;0&lt;/Tag&gt;&lt;Author&gt;Brook, R D; Rajagopalan, S; Pope, CA Rd; Brook, J R; Bhatnagar, A; Diez-Roux, A V; Holguin, F; Hong, Y; Luepker, R V; Mittleman, M A; Peters, A; Siscovick, D; Smith, SC Jr; Whitsel, L; Kaufman, J D&lt;/Author&gt;&lt;Year&gt;2010&lt;/Year&gt;&lt;Details&gt;&lt;_accession_num&gt;20458016&lt;/_accession_num&gt;&lt;_collection_scope&gt;SCI;SCIE;&lt;/_collection_scope&gt;&lt;_created&gt;61669341&lt;/_created&gt;&lt;_date&gt;2010-06-01&lt;/_date&gt;&lt;_date_display&gt;2010 Jun 01&lt;/_date_display&gt;&lt;_db_updated&gt;PubMed&lt;/_db_updated&gt;&lt;_doi&gt;10.1161/CIR.0b013e3181dbece1&lt;/_doi&gt;&lt;_impact_factor&gt;  19.309&lt;/_impact_factor&gt;&lt;_isbn&gt;1524-4539 (Electronic); 0009-7322 (Linking)&lt;/_isbn&gt;&lt;_issue&gt;21&lt;/_issue&gt;&lt;_journal&gt;Circulation&lt;/_journal&gt;&lt;_keywords&gt;*American Heart Association; Cardiovascular Diseases/epidemiology/*etiology/*mortality; Humans; Longevity; Particulate Matter/*adverse effects; Risk Factors; Time Factors; United States&lt;/_keywords&gt;&lt;_language&gt;eng&lt;/_language&gt;&lt;_modified&gt;61730507&lt;/_modified&gt;&lt;_pages&gt;2331-78&lt;/_pages&gt;&lt;_tertiary_title&gt;Circulation&lt;/_tertiary_title&gt;&lt;_type_work&gt;Journal Article; Review&lt;/_type_work&gt;&lt;_url&gt;http://www.ncbi.nlm.nih.gov/entrez/query.fcgi?cmd=Retrieve&amp;amp;db=pubmed&amp;amp;dopt=Abstract&amp;amp;list_uids=20458016&amp;amp;query_hl=1&lt;/_url&gt;&lt;_volume&gt;121&lt;/_volume&gt;&lt;/Details&gt;&lt;Extra&gt;&lt;DBUID&gt;{F96A950B-833F-4880-A151-76DA2D6A2879}&lt;/DBUID&gt;&lt;/Extra&gt;&lt;/Item&gt;&lt;/References&gt;&lt;/Group&gt;&lt;Group&gt;&lt;References&gt;&lt;Item&gt;&lt;ID&gt;817&lt;/ID&gt;&lt;UID&gt;{8C30DC9B-C436-4FB9-A9BD-EA4BE03AE521}&lt;/UID&gt;&lt;Title&gt;The role of oxidative stress in the cardiovascular actions of particulate air pollution&lt;/Title&gt;&lt;Template&gt;Journal Article&lt;/Template&gt;&lt;Star&gt;0&lt;/Star&gt;&lt;Tag&gt;0&lt;/Tag&gt;&lt;Author&gt;Miller, M R&lt;/Author&gt;&lt;Year&gt;2014&lt;/Year&gt;&lt;Details&gt;&lt;_accession_num&gt;25109994&lt;/_accession_num&gt;&lt;_author_adr&gt;*University/BHF Centre for Cardiovascular Science, University of Edinburgh, Edinburgh, Scotland, U.K.&lt;/_author_adr&gt;&lt;_created&gt;61670147&lt;/_created&gt;&lt;_date&gt;2014-08-01&lt;/_date&gt;&lt;_date_display&gt;2014 Aug&lt;/_date_display&gt;&lt;_db_updated&gt;PubMed&lt;/_db_updated&gt;&lt;_doi&gt;10.1042/BST20140090&lt;/_doi&gt;&lt;_impact_factor&gt;   2.765&lt;/_impact_factor&gt;&lt;_isbn&gt;1470-8752 (Electronic); 0300-5127 (Linking)&lt;/_isbn&gt;&lt;_issue&gt;4&lt;/_issue&gt;&lt;_journal&gt;Biochem Soc Trans&lt;/_journal&gt;&lt;_keywords&gt;Air Pollution/adverse effects; Cardiovascular Diseases/chemically induced/*metabolism; Humans; Nanoparticles/toxicity; Oxidative Stress/*drug effects; Particulate Matter/*toxicity&lt;/_keywords&gt;&lt;_language&gt;eng&lt;/_language&gt;&lt;_modified&gt;61730506&lt;/_modified&gt;&lt;_pages&gt;1006-11&lt;/_pages&gt;&lt;_tertiary_title&gt;Biochemical Society transactions&lt;/_tertiary_title&gt;&lt;_type_work&gt;Journal Article; Research Support, Non-U.S. Gov&amp;apos;t; Review&lt;/_type_work&gt;&lt;_url&gt;http://www.ncbi.nlm.nih.gov/entrez/query.fcgi?cmd=Retrieve&amp;amp;db=pubmed&amp;amp;dopt=Abstract&amp;amp;list_uids=25109994&amp;amp;query_hl=1&lt;/_url&gt;&lt;_volume&gt;42&lt;/_volume&gt;&lt;/Details&gt;&lt;Extra&gt;&lt;DBUID&gt;{F96A950B-833F-4880-A151-76DA2D6A2879}&lt;/DBUID&gt;&lt;/Extra&gt;&lt;/Item&gt;&lt;/References&gt;&lt;/Group&gt;&lt;Group&gt;&lt;References&gt;&lt;Item&gt;&lt;ID&gt;816&lt;/ID&gt;&lt;UID&gt;{FC71FA4F-6E53-4884-A244-0C306F58F82E}&lt;/UID&gt;&lt;Title&gt;Air pollution and type 2 diabetes: mechanistic insights&lt;/Title&gt;&lt;Template&gt;Journal Article&lt;/Template&gt;&lt;Star&gt;0&lt;/Star&gt;&lt;Tag&gt;0&lt;/Tag&gt;&lt;Author&gt;Rajagopalan, S; Brook, R D&lt;/Author&gt;&lt;Year&gt;2012&lt;/Year&gt;&lt;Details&gt;&lt;_accession_num&gt;23172950&lt;/_accession_num&gt;&lt;_author_adr&gt;Davis Heart and Lung Research Institute, The Ohio State University College of Medicine, Columbus, Ohio, USA. sanjay.rajagopalan@osumc.edu&lt;/_author_adr&gt;&lt;_collection_scope&gt;SCI;SCIE;&lt;/_collection_scope&gt;&lt;_created&gt;61670139&lt;/_created&gt;&lt;_date&gt;2012-12-01&lt;/_date&gt;&lt;_date_display&gt;2012 Dec&lt;/_date_display&gt;&lt;_db_updated&gt;PubMed&lt;/_db_updated&gt;&lt;_doi&gt;10.2337/db12-0190&lt;/_doi&gt;&lt;_impact_factor&gt;   8.684&lt;/_impact_factor&gt;&lt;_isbn&gt;1939-327X (Electronic); 0012-1797 (Linking)&lt;/_isbn&gt;&lt;_issue&gt;12&lt;/_issue&gt;&lt;_journal&gt;Diabetes&lt;/_journal&gt;&lt;_keywords&gt;Air Pollution/*adverse effects; Diabetes Mellitus, Type 2/*epidemiology/*etiology; Humans; Risk Factors&lt;/_keywords&gt;&lt;_language&gt;eng&lt;/_language&gt;&lt;_modified&gt;61730508&lt;/_modified&gt;&lt;_pages&gt;3037-45&lt;/_pages&gt;&lt;_tertiary_title&gt;Diabetes&lt;/_tertiary_title&gt;&lt;_type_work&gt;Journal Article; Research Support, N.I.H., Extramural; Research Support, U.S. Gov&amp;apos;t, Non-P.H.S.; Review&lt;/_type_work&gt;&lt;_url&gt;http://www.ncbi.nlm.nih.gov/entrez/query.fcgi?cmd=Retrieve&amp;amp;db=pubmed&amp;amp;dopt=Abstract&amp;amp;list_uids=23172950&amp;amp;query_hl=1&lt;/_url&gt;&lt;_volume&gt;61&lt;/_volume&gt;&lt;/Details&gt;&lt;Extra&gt;&lt;DBUID&gt;{F96A950B-833F-4880-A151-76DA2D6A2879}&lt;/DBUID&gt;&lt;/Extra&gt;&lt;/Item&gt;&lt;/References&gt;&lt;/Group&gt;&lt;/Citation&gt;_x000a_"/>
    <w:docVar w:name="NE.Ref{3CA7B71F-86B0-40CB-B1DF-A8FF3B7E911C}" w:val=" ADDIN NE.Ref.{3CA7B71F-86B0-40CB-B1DF-A8FF3B7E911C}&lt;Citation&gt;&lt;Group&gt;&lt;References&gt;&lt;Item&gt;&lt;ID&gt;804&lt;/ID&gt;&lt;UID&gt;{FDDB1284-2FB5-4363-952B-F1AD54AF65E0}&lt;/UID&gt;&lt;Title&gt;Lung Cancer and Exposure to Nitrogen Dioxide and Traffic: A Systematic Review and Meta-Analysis&lt;/Title&gt;&lt;Template&gt;Journal Article&lt;/Template&gt;&lt;Star&gt;0&lt;/Star&gt;&lt;Tag&gt;0&lt;/Tag&gt;&lt;Author&gt;Hamra, G B; Laden, F; Cohen, A J; Raaschou-Nielsen, O; Brauer, M; Loomis, D&lt;/Author&gt;&lt;Year&gt;2015&lt;/Year&gt;&lt;Details&gt;&lt;_accession_num&gt;25870974&lt;/_accession_num&gt;&lt;_author_adr&gt;Department of Environmental and Occupational Health, Drexel University School of  Public Health, Philadelphia, Pennsylvania, USA.&lt;/_author_adr&gt;&lt;_created&gt;61669348&lt;/_created&gt;&lt;_date&gt;2015-11-01&lt;/_date&gt;&lt;_date_display&gt;2015 Nov&lt;/_date_display&gt;&lt;_db_updated&gt;PubMed&lt;/_db_updated&gt;&lt;_doi&gt;10.1289/ehp.1408882&lt;/_doi&gt;&lt;_impact_factor&gt;   8.443&lt;/_impact_factor&gt;&lt;_isbn&gt;1552-9924 (Electronic); 0091-6765 (Linking)&lt;/_isbn&gt;&lt;_issue&gt;11&lt;/_issue&gt;&lt;_journal&gt;Environ Health Perspect&lt;/_journal&gt;&lt;_keywords&gt;Air Pollutants/*toxicity; Environmental Exposure/*statistics &amp;amp;amp; numerical data; Humans; Incidence; Lung Neoplasms/*epidemiology; Nitrogen Dioxide/*toxicity; Nitrogen Oxides/toxicity; Risk Factors; *Vehicle Emissions&lt;/_keywords&gt;&lt;_language&gt;eng&lt;/_language&gt;&lt;_modified&gt;61669348&lt;/_modified&gt;&lt;_pages&gt;1107-12&lt;/_pages&gt;&lt;_tertiary_title&gt;Environmental health perspectives&lt;/_tertiary_title&gt;&lt;_type_work&gt;Journal Article; Meta-Analysis; Review&lt;/_type_work&gt;&lt;_url&gt;http://www.ncbi.nlm.nih.gov/entrez/query.fcgi?cmd=Retrieve&amp;amp;db=pubmed&amp;amp;dopt=Abstract&amp;amp;list_uids=25870974&amp;amp;query_hl=1&lt;/_url&gt;&lt;_volume&gt;123&lt;/_volume&gt;&lt;/Details&gt;&lt;Extra&gt;&lt;DBUID&gt;{F96A950B-833F-4880-A151-76DA2D6A2879}&lt;/DBUID&gt;&lt;/Extra&gt;&lt;/Item&gt;&lt;/References&gt;&lt;/Group&gt;&lt;Group&gt;&lt;References&gt;&lt;Item&gt;&lt;ID&gt;805&lt;/ID&gt;&lt;UID&gt;{801CD25E-F41D-4029-BC54-0A43F398231C}&lt;/UID&gt;&lt;Title&gt;Air pollution from traffic and cancer incidence: a Danish cohort study&lt;/Title&gt;&lt;Template&gt;Journal Article&lt;/Template&gt;&lt;Star&gt;0&lt;/Star&gt;&lt;Tag&gt;0&lt;/Tag&gt;&lt;Author&gt;Raaschou-Nielsen, O; Andersen, Z J; Hvidberg, M; Jensen, S S; Ketzel, M; Sorensen, M; Hansen, J; Loft, S; Overvad, K; Tjonneland, A&lt;/Author&gt;&lt;Year&gt;2011&lt;/Year&gt;&lt;Details&gt;&lt;_accession_num&gt;21771295&lt;/_accession_num&gt;&lt;_author_adr&gt;Institute of Cancer Epidemiology, Danish Cancer Society, Copenhagen, Denmark. ole@cancer.dk&lt;/_author_adr&gt;&lt;_created&gt;61669350&lt;/_created&gt;&lt;_date&gt;2011-07-19&lt;/_date&gt;&lt;_date_display&gt;2011 Jul 19&lt;/_date_display&gt;&lt;_db_updated&gt;PubMed&lt;/_db_updated&gt;&lt;_doi&gt;10.1186/1476-069X-10-67&lt;/_doi&gt;&lt;_impact_factor&gt;   3.453&lt;/_impact_factor&gt;&lt;_isbn&gt;1476-069X (Electronic); 1476-069X (Linking)&lt;/_isbn&gt;&lt;_journal&gt;Environ Health&lt;/_journal&gt;&lt;_keywords&gt;Air Pollutants/analysis/*toxicity; Cohort Studies; Denmark/epidemiology; *Environmental Exposure; Female; Humans; Incidence; Male; Middle Aged; Neoplasms/*chemically induced/classification/*epidemiology; Nitrogen Oxides/analysis/*toxicity; Residence Characteristics; Vehicle Emissions/analysis/*toxicity&lt;/_keywords&gt;&lt;_language&gt;eng&lt;/_language&gt;&lt;_modified&gt;61728038&lt;/_modified&gt;&lt;_pages&gt;67&lt;/_pages&gt;&lt;_tertiary_title&gt;Environmental health : a global access science source&lt;/_tertiary_title&gt;&lt;_type_work&gt;Journal Article; Research Support, Non-U.S. Gov&amp;apos;t&lt;/_type_work&gt;&lt;_url&gt;http://www.ncbi.nlm.nih.gov/entrez/query.fcgi?cmd=Retrieve&amp;amp;db=pubmed&amp;amp;dopt=Abstract&amp;amp;list_uids=21771295&amp;amp;query_hl=1&lt;/_url&gt;&lt;_volume&gt;10&lt;/_volume&gt;&lt;/Details&gt;&lt;Extra&gt;&lt;DBUID&gt;{F96A950B-833F-4880-A151-76DA2D6A2879}&lt;/DBUID&gt;&lt;/Extra&gt;&lt;/Item&gt;&lt;/References&gt;&lt;/Group&gt;&lt;/Citation&gt;_x000a_"/>
    <w:docVar w:name="NE.Ref{3E6E9B80-FE8D-42C3-B4F2-B3ECCFD8D14F}" w:val=" ADDIN NE.Ref.{3E6E9B80-FE8D-42C3-B4F2-B3ECCFD8D14F}&lt;Citation&gt;&lt;Group&gt;&lt;References&gt;&lt;Item&gt;&lt;ID&gt;815&lt;/ID&gt;&lt;UID&gt;{A952BA6E-22B2-4B81-B00D-191E74032709}&lt;/UID&gt;&lt;Title&gt;Ambient wood smoke, traffic pollution and adult asthma prevalence and severity&lt;/Title&gt;&lt;Template&gt;Journal Article&lt;/Template&gt;&lt;Star&gt;0&lt;/Star&gt;&lt;Tag&gt;0&lt;/Tag&gt;&lt;Author&gt;Bui, D S; Burgess, J A; Matheson, M C; Erbas, B; Perret, J; Morrison, S; Giles, G G; Hopper, J L; Thomas, P S; Markos, J; Abramson, M J; Walters, E H; Dharmage, S C&lt;/Author&gt;&lt;Year&gt;2013&lt;/Year&gt;&lt;Details&gt;&lt;_accession_num&gt;23627489&lt;/_accession_num&gt;&lt;_author_adr&gt;Centre for Molecular, Environmental, Genetic and Analytic (MEGA) Epidemiology, University of Melbourne, Melbourne, Victoria, Australia.&lt;/_author_adr&gt;&lt;_collection_scope&gt;SCIE;&lt;/_collection_scope&gt;&lt;_created&gt;61670128&lt;/_created&gt;&lt;_date&gt;2013-10-01&lt;/_date&gt;&lt;_date_display&gt;2013 Oct&lt;/_date_display&gt;&lt;_db_updated&gt;PubMed&lt;/_db_updated&gt;&lt;_doi&gt;10.1111/resp.12108&lt;/_doi&gt;&lt;_impact_factor&gt;   3.078&lt;/_impact_factor&gt;&lt;_isbn&gt;1440-1843 (Electronic); 1323-7799 (Linking)&lt;/_isbn&gt;&lt;_issue&gt;7&lt;/_issue&gt;&lt;_journal&gt;Respirology&lt;/_journal&gt;&lt;_keywords&gt;Adult; Air Pollutants/*adverse effects; Asthma/*epidemiology; Environmental Exposure/adverse effects; Female; Humans; Logistic Models; Longitudinal Studies; Male; Middle Aged; Particulate Matter/*adverse effects; Prevalence; Risk Factors; *Severity of Illness Index; Smoke/*adverse effects; Tasmania/epidemiology; *Vehicle Emissions; Wood/*adverse effectsadult asthma; ambient wood smoke; atopic status; severity; traffic pollution&lt;/_keywords&gt;&lt;_language&gt;eng&lt;/_language&gt;&lt;_modified&gt;61728038&lt;/_modified&gt;&lt;_ori_publication&gt;(c) 2013 The Authors. Respirology (c) 2013 Asian Pacific Society of Respirology.&lt;/_ori_publication&gt;&lt;_pages&gt;1101-7&lt;/_pages&gt;&lt;_tertiary_title&gt;Respirology (Carlton, Vic.)&lt;/_tertiary_title&gt;&lt;_type_work&gt;Journal Article; Research Support, Non-U.S. Gov&amp;apos;t&lt;/_type_work&gt;&lt;_url&gt;http://www.ncbi.nlm.nih.gov/entrez/query.fcgi?cmd=Retrieve&amp;amp;db=pubmed&amp;amp;dopt=Abstract&amp;amp;list_uids=23627489&amp;amp;query_hl=1&lt;/_url&gt;&lt;_volume&gt;18&lt;/_volume&gt;&lt;/Details&gt;&lt;Extra&gt;&lt;DBUID&gt;{F96A950B-833F-4880-A151-76DA2D6A2879}&lt;/DBUID&gt;&lt;/Extra&gt;&lt;/Item&gt;&lt;/References&gt;&lt;/Group&gt;&lt;/Citation&gt;_x000a_"/>
    <w:docVar w:name="NE.Ref{3FCC653D-C6EE-4406-9330-9858A041CB58}" w:val=" ADDIN NE.Ref.{3FCC653D-C6EE-4406-9330-9858A041CB58}&lt;Citation&gt;&lt;Group&gt;&lt;References&gt;&lt;Item&gt;&lt;ID&gt;831&lt;/ID&gt;&lt;UID&gt;{562CC8B4-4EE9-43F4-8B7C-39C694BEAD59}&lt;/UID&gt;&lt;Title&gt;A growing role for gender analysis in air pollution epidemiology&lt;/Title&gt;&lt;Template&gt;Journal Article&lt;/Template&gt;&lt;Star&gt;0&lt;/Star&gt;&lt;Tag&gt;0&lt;/Tag&gt;&lt;Author&gt;Clougherty, J E&lt;/Author&gt;&lt;Year&gt;2010&lt;/Year&gt;&lt;Details&gt;&lt;_accession_num&gt;20123621&lt;/_accession_num&gt;&lt;_author_adr&gt;Department of Environmental Health, Harvard School of Public Health, Boston, Massachusetts 02115, USA. jcloughe@hsph.harvard.edu&lt;/_author_adr&gt;&lt;_created&gt;61670214&lt;/_created&gt;&lt;_date&gt;2010-02-01&lt;/_date&gt;&lt;_date_display&gt;2010 Feb&lt;/_date_display&gt;&lt;_db_updated&gt;PubMed&lt;/_db_updated&gt;&lt;_doi&gt;10.1289/ehp.0900994&lt;/_doi&gt;&lt;_impact_factor&gt;   9.776&lt;/_impact_factor&gt;&lt;_isbn&gt;1552-9924 (Electronic); 0091-6765 (Linking)&lt;/_isbn&gt;&lt;_issue&gt;2&lt;/_issue&gt;&lt;_journal&gt;Environ Health Perspect&lt;/_journal&gt;&lt;_keywords&gt;Air Pollution/*adverse effects; Environmental Exposure/adverse effects; *Epidemiologic Methods; Female; Humans; Male; Sex Factors&lt;/_keywords&gt;&lt;_language&gt;eng&lt;/_language&gt;&lt;_modified&gt;61729827&lt;/_modified&gt;&lt;_pages&gt;167-76&lt;/_pages&gt;&lt;_tertiary_title&gt;Environmental health perspectives&lt;/_tertiary_title&gt;&lt;_type_work&gt;Journal Article; Review&lt;/_type_work&gt;&lt;_url&gt;http://www.ncbi.nlm.nih.gov/entrez/query.fcgi?cmd=Retrieve&amp;amp;db=pubmed&amp;amp;dopt=Abstract&amp;amp;list_uids=20123621&amp;amp;query_hl=1&lt;/_url&gt;&lt;_volume&gt;118&lt;/_volume&gt;&lt;/Details&gt;&lt;Extra&gt;&lt;DBUID&gt;{F96A950B-833F-4880-A151-76DA2D6A2879}&lt;/DBUID&gt;&lt;/Extra&gt;&lt;/Item&gt;&lt;/References&gt;&lt;/Group&gt;&lt;/Citation&gt;_x000a_"/>
    <w:docVar w:name="NE.Ref{4B1A5BA1-7E09-42F7-A1C1-D0363D7BB114}" w:val=" ADDIN NE.Ref.{4B1A5BA1-7E09-42F7-A1C1-D0363D7BB114}&lt;Citation&gt;&lt;Group&gt;&lt;References&gt;&lt;Item&gt;&lt;ID&gt;872&lt;/ID&gt;&lt;UID&gt;{8C41074C-713A-4F4D-8B09-5EA31AFD0AA0}&lt;/UID&gt;&lt;Title&gt;Prevalence of metabolic syndrome in Mainland China: a meta-analysis of published  studies&lt;/Title&gt;&lt;Template&gt;Journal Article&lt;/Template&gt;&lt;Star&gt;0&lt;/Star&gt;&lt;Tag&gt;0&lt;/Tag&gt;&lt;Author&gt;Li, R; Li, W; Lun, Z; Zhang, H; Sun, Z; Kanu, J S; Qiu, S; Cheng, Y; Liu, Y&lt;/Author&gt;&lt;Year&gt;2016&lt;/Year&gt;&lt;Details&gt;&lt;_accession_num&gt;27039079&lt;/_accession_num&gt;&lt;_author_adr&gt;Department of Epidemiology and Biostatistics, School of Public Health, Jilin University, Changchun City, Jilin Province, China.; Department of Neurotrauma, First Hospital of Jilin University, Changchun City, Jilin Province, China.; Department of Library, First Hospital of Jilin University, Changchun City, Jilin  Province, China.; Department of Psychiatry, VA Medical Center, Yale University School of Medicine,  West Haven, USA.; Clinical Laboratory of China-Japan Union Hospital of Jilin University, Changchun  City, Jilin Province, China.; Department of Epidemiology and Biostatistics, School of Public Health, Jilin University, Changchun City, Jilin Province, China.; Department of Epidemiology and Biostatistics, School of Public Health, Jilin University, Changchun City, Jilin Province, China.; Department of Cardiovascular Center, First Hospital of Jilin University, Changchun City, Jilin Province, China.; Department of Epidemiology and Biostatistics, School of Public Health, Jilin University, Changchun City, Jilin Province, China. ywliu@jlu.edu.cn.&lt;/_author_adr&gt;&lt;_collection_scope&gt;SCIE;&lt;/_collection_scope&gt;&lt;_created&gt;61728051&lt;/_created&gt;&lt;_date&gt;2016-04-01&lt;/_date&gt;&lt;_date_display&gt;2016 Apr 01&lt;/_date_display&gt;&lt;_db_updated&gt;PubMed&lt;/_db_updated&gt;&lt;_doi&gt;10.1186/s12889-016-2870-y&lt;/_doi&gt;&lt;_impact_factor&gt;   2.265&lt;/_impact_factor&gt;&lt;_isbn&gt;1471-2458 (Electronic); 1471-2458 (Linking)&lt;/_isbn&gt;&lt;_journal&gt;BMC Public Health&lt;/_journal&gt;&lt;_keywords&gt;Age Distribution; China/epidemiology; Humans; Metabolic Syndrome X/*epidemiology; Prevalence; Risk Factors; Sex DistributionMeta-analysis; Metabolic syndrome X; Prevalence&lt;/_keywords&gt;&lt;_language&gt;eng&lt;/_language&gt;&lt;_modified&gt;61729827&lt;/_modified&gt;&lt;_pages&gt;296&lt;/_pages&gt;&lt;_tertiary_title&gt;BMC public health&lt;/_tertiary_title&gt;&lt;_type_work&gt;Journal Article; Meta-Analysis; Research Support, Non-U.S. Gov&amp;apos;t; Review&lt;/_type_work&gt;&lt;_url&gt;http://www.ncbi.nlm.nih.gov/entrez/query.fcgi?cmd=Retrieve&amp;amp;db=pubmed&amp;amp;dopt=Abstract&amp;amp;list_uids=27039079&amp;amp;query_hl=1&lt;/_url&gt;&lt;_volume&gt;16&lt;/_volume&gt;&lt;/Details&gt;&lt;Extra&gt;&lt;DBUID&gt;{F96A950B-833F-4880-A151-76DA2D6A2879}&lt;/DBUID&gt;&lt;/Extra&gt;&lt;/Item&gt;&lt;/References&gt;&lt;/Group&gt;&lt;/Citation&gt;_x000a_"/>
    <w:docVar w:name="NE.Ref{4C1A2256-4834-4978-BDF7-7B6177CFEC8F}" w:val=" ADDIN NE.Ref.{4C1A2256-4834-4978-BDF7-7B6177CFEC8F}&lt;Citation&gt;&lt;Group&gt;&lt;References&gt;&lt;Item&gt;&lt;ID&gt;823&lt;/ID&gt;&lt;UID&gt;{0637893D-DB8E-4AB5-BF3E-522D2E041916}&lt;/UID&gt;&lt;Title&gt;Chronic exposure to air pollution particles increases the risk of obesity and metabolic syndrome: findings from a natural experiment in Beijing&lt;/Title&gt;&lt;Template&gt;Journal Article&lt;/Template&gt;&lt;Star&gt;0&lt;/Star&gt;&lt;Tag&gt;0&lt;/Tag&gt;&lt;Author&gt;Wei, Y; Zhang, J J; Li, Z; Gow, A; Chung, K F; Hu, M; Sun, Z; Zeng, L; Zhu, T; Jia, G; Li, X; Duarte, M; Tang, X&lt;/Author&gt;&lt;Year&gt;2016&lt;/Year&gt;&lt;Details&gt;&lt;_accession_num&gt;26891735&lt;/_accession_num&gt;&lt;_author_adr&gt;State Key Joint Laboratory of Environmental Simulation and Pollution Control, College of Environmental Sciences and Engineering, Peking University, Beijing, China; State Key Laboratory of Environmental Criteria, and Risk Assessment and Environmental Standards Institute, Chinese Research Academy of Environmental Sciences, Beijing, China;; Nicholas School of the Environment and Duke Global Health Institute, Duke University, Durham, North Carolina, USA; Duke Kunshan University, Kunshan, China; junfeng.zhang@duke.edu xytang@pku.edu.cn.; State Key Laboratory of Environmental Criteria, and Risk Assessment and Environmental Standards Institute, Chinese Research Academy of Environmental Sciences, Beijing, China;; Department of Toxicology and Pharmacology, Rutgers University, Piscataway, New Jersey, USA;; National Heart and Lung Institute, Imperial College, London, United Kingdom;; State Key Joint Laboratory of Environmental Simulation and Pollution Control, College of Environmental Sciences and Engineering, Peking University, Beijing, China;; Beijing Institutes of Life Science, Chinese Academy of Sciences, Beijing, China;  and.; State Key Joint Laboratory of Environmental Simulation and Pollution Control, College of Environmental Sciences and Engineering, Peking University, Beijing, China;; State Key Joint Laboratory of Environmental Simulation and Pollution Control, College of Environmental Sciences and Engineering, Peking University, Beijing, China;; Department of Occupational and Environmental Health Sciences, School of Public Health, Peking University, Beijing, China.; State Key Laboratory of Environmental Criteria, and Risk Assessment and Environmental Standards Institute, Chinese Research Academy of Environmental Sciences, Beijing, China;; Nicholas School of the Environment and Duke Global Health Institute, Duke University, Durham, North Carolina, USA;; State Key Joint Laboratory of Environmental Simulation and Pollution Control, College of Environmental Sciences and Engineering, Peking University, Beijing, China; junfeng.zhang@duke.edu xytang@pku.edu.cn.&lt;/_author_adr&gt;&lt;_collection_scope&gt;SCI;SCIE;&lt;/_collection_scope&gt;&lt;_created&gt;61670175&lt;/_created&gt;&lt;_date&gt;2016-06-01&lt;/_date&gt;&lt;_date_display&gt;2016 Jun&lt;/_date_display&gt;&lt;_db_updated&gt;PubMed&lt;/_db_updated&gt;&lt;_doi&gt;10.1096/fj.201500142&lt;/_doi&gt;&lt;_impact_factor&gt;   5.299&lt;/_impact_factor&gt;&lt;_isbn&gt;1530-6860 (Electronic); 0892-6638 (Linking)&lt;/_isbn&gt;&lt;_issue&gt;6&lt;/_issue&gt;&lt;_journal&gt;FASEB J&lt;/_journal&gt;&lt;_keywords&gt;chronic inflammation; metabolic dysfunction; particulate matter&lt;/_keywords&gt;&lt;_language&gt;eng&lt;/_language&gt;&lt;_modified&gt;61670181&lt;/_modified&gt;&lt;_ori_publication&gt;(c) FASEB.&lt;/_ori_publication&gt;&lt;_pages&gt;2115-22&lt;/_pages&gt;&lt;_tertiary_title&gt;FASEB journal : official publication of the Federation of American Societies for _x000d__x000a_      Experimental Biology&lt;/_tertiary_title&gt;&lt;_type_work&gt;Journal Article&lt;/_type_work&gt;&lt;_url&gt;http://www.ncbi.nlm.nih.gov/entrez/query.fcgi?cmd=Retrieve&amp;amp;db=pubmed&amp;amp;dopt=Abstract&amp;amp;list_uids=26891735&amp;amp;query_hl=1&lt;/_url&gt;&lt;_volume&gt;30&lt;/_volume&gt;&lt;/Details&gt;&lt;Extra&gt;&lt;DBUID&gt;{F96A950B-833F-4880-A151-76DA2D6A2879}&lt;/DBUID&gt;&lt;/Extra&gt;&lt;/Item&gt;&lt;/References&gt;&lt;/Group&gt;&lt;/Citation&gt;_x000a_"/>
    <w:docVar w:name="NE.Ref{4EB994F9-43FB-4466-89F7-F796E0F8529C}" w:val=" ADDIN NE.Ref.{4EB994F9-43FB-4466-89F7-F796E0F8529C}&lt;Citation&gt;&lt;Group&gt;&lt;References&gt;&lt;Item&gt;&lt;ID&gt;822&lt;/ID&gt;&lt;UID&gt;{4BF28E5D-B1A6-4664-9461-C2E571F7176C}&lt;/UID&gt;&lt;Title&gt;Long-Term Exposure to Ambient Air Pollution and Metabolic Syndrome in Adults&lt;/Title&gt;&lt;Template&gt;Journal Article&lt;/Template&gt;&lt;Star&gt;0&lt;/Star&gt;&lt;Tag&gt;0&lt;/Tag&gt;&lt;Author&gt;Eze, I C; Schaffner, E; Foraster, M; Imboden, M; von Eckardstein, A; Gerbase, M W; Rothe, T; Rochat, T; Kunzli, N; Schindler, C; Probst-Hensch, N&lt;/Author&gt;&lt;Year&gt;2015&lt;/Year&gt;&lt;Details&gt;&lt;_accession_num&gt;26103580&lt;/_accession_num&gt;&lt;_author_adr&gt;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Institute of Clinical Chemistry, University Hospital Zurich, Zurich, Switzerland.; Division of Pneumology, Geneva University Hospital, Geneva, Switzerland.; Zurcher Hohenklinik, Davos, Switzerland.; Division of Pneumology, Geneva University Hospital, Geneva,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lt;/_author_adr&gt;&lt;_collection_scope&gt;SCIE;&lt;/_collection_scope&gt;&lt;_created&gt;61670174&lt;/_created&gt;&lt;_date&gt;2015-01-20&lt;/_date&gt;&lt;_date_display&gt;2015&lt;/_date_display&gt;&lt;_db_updated&gt;PubMed&lt;/_db_updated&gt;&lt;_doi&gt;10.1371/journal.pone.0130337&lt;/_doi&gt;&lt;_impact_factor&gt;   3.057&lt;/_impact_factor&gt;&lt;_isbn&gt;1932-6203 (Electronic); 1932-6203 (Linking)&lt;/_isbn&gt;&lt;_issue&gt;6&lt;/_issue&gt;&lt;_journal&gt;PLoS One&lt;/_journal&gt;&lt;_keywords&gt;Adult; *Air Pollution; *Environmental Exposure; Female; Humans; Male; Metabolic Syndrome X/*etiology&lt;/_keywords&gt;&lt;_language&gt;eng&lt;/_language&gt;&lt;_modified&gt;61670179&lt;/_modified&gt;&lt;_pages&gt;e0130337&lt;/_pages&gt;&lt;_tertiary_title&gt;PloS one&lt;/_tertiary_title&gt;&lt;_type_work&gt;Journal Article; Research Support, Non-U.S. Gov&amp;apos;t&lt;/_type_work&gt;&lt;_url&gt;http://www.ncbi.nlm.nih.gov/entrez/query.fcgi?cmd=Retrieve&amp;amp;db=pubmed&amp;amp;dopt=Abstract&amp;amp;list_uids=26103580&amp;amp;query_hl=1&lt;/_url&gt;&lt;_volume&gt;10&lt;/_volume&gt;&lt;/Details&gt;&lt;Extra&gt;&lt;DBUID&gt;{F96A950B-833F-4880-A151-76DA2D6A2879}&lt;/DBUID&gt;&lt;/Extra&gt;&lt;/Item&gt;&lt;/References&gt;&lt;/Group&gt;&lt;Group&gt;&lt;References&gt;&lt;Item&gt;&lt;ID&gt;813&lt;/ID&gt;&lt;UID&gt;{FF3ADCEC-3B04-4E87-95F6-B2225156EDDC}&lt;/UID&gt;&lt;Title&gt;Ambient Fine Particulate Matter, Outdoor Temperature, and Risk of Metabolic Syndrome&lt;/Title&gt;&lt;Template&gt;Journal Article&lt;/Template&gt;&lt;Star&gt;0&lt;/Star&gt;&lt;Tag&gt;0&lt;/Tag&gt;&lt;Author&gt;Wallwork, R S; Colicino, E; Zhong, J; Kloog, I; Coull, B A; Vokonas, P; Schwartz, J D; Baccarelli, A A&lt;/Author&gt;&lt;Year&gt;2017&lt;/Year&gt;&lt;Details&gt;&lt;_accession_num&gt;27927620&lt;/_accession_num&gt;&lt;_collection_scope&gt;SCI;SCIE;&lt;/_collection_scope&gt;&lt;_created&gt;61669402&lt;/_created&gt;&lt;_date&gt;2017-01-01&lt;/_date&gt;&lt;_date_display&gt;2017 Jan 01&lt;/_date_display&gt;&lt;_db_updated&gt;PubMed&lt;/_db_updated&gt;&lt;_doi&gt;10.1093/aje/kww157&lt;/_doi&gt;&lt;_impact_factor&gt;   5.036&lt;/_impact_factor&gt;&lt;_isbn&gt;1476-6256 (Electronic); 0002-9262 (Linking)&lt;/_isbn&gt;&lt;_issue&gt;1&lt;/_issue&gt;&lt;_journal&gt;Am J Epidemiol&lt;/_journal&gt;&lt;_keywords&gt;air pollution; blood glucose; high-density lipoprotein cholesterol; hypertension; metabolic syndrome; obesity; temperature; triglycerides&lt;/_keywords&gt;&lt;_language&gt;eng&lt;/_language&gt;&lt;_modified&gt;61670172&lt;/_modified&gt;&lt;_ori_publication&gt;(c) The Author 2016. Published by Oxford University Press on behalf of the Johns _x000d__x000a_      Hopkins Bloomberg School of Public Health. All rights reserved. For permissions, _x000d__x000a_      please e-mail: journals.permissions@oup.com.&lt;/_ori_publication&gt;&lt;_pages&gt;30-39&lt;/_pages&gt;&lt;_tertiary_title&gt;American journal of epidemiology&lt;/_tertiary_title&gt;&lt;_type_work&gt;Journal Article&lt;/_type_work&gt;&lt;_url&gt;http://www.ncbi.nlm.nih.gov/entrez/query.fcgi?cmd=Retrieve&amp;amp;db=pubmed&amp;amp;dopt=Abstract&amp;amp;list_uids=27927620&amp;amp;query_hl=1&lt;/_url&gt;&lt;_volume&gt;185&lt;/_volume&gt;&lt;/Details&gt;&lt;Extra&gt;&lt;DBUID&gt;{F96A950B-833F-4880-A151-76DA2D6A2879}&lt;/DBUID&gt;&lt;/Extra&gt;&lt;/Item&gt;&lt;/References&gt;&lt;/Group&gt;&lt;/Citation&gt;_x000a_"/>
    <w:docVar w:name="NE.Ref{55AB1B55-A6FE-475B-A86D-3557AB07D647}" w:val=" ADDIN NE.Ref.{55AB1B55-A6FE-475B-A86D-3557AB07D647}&lt;Citation&gt;&lt;Group&gt;&lt;References&gt;&lt;Item&gt;&lt;ID&gt;813&lt;/ID&gt;&lt;UID&gt;{FF3ADCEC-3B04-4E87-95F6-B2225156EDDC}&lt;/UID&gt;&lt;Title&gt;Ambient Fine Particulate Matter, Outdoor Temperature, and Risk of Metabolic Syndrome&lt;/Title&gt;&lt;Template&gt;Journal Article&lt;/Template&gt;&lt;Star&gt;0&lt;/Star&gt;&lt;Tag&gt;0&lt;/Tag&gt;&lt;Author&gt;Wallwork, R S; Colicino, E; Zhong, J; Kloog, I; Coull, B A; Vokonas, P; Schwartz, J D; Baccarelli, A A&lt;/Author&gt;&lt;Year&gt;2017&lt;/Year&gt;&lt;Details&gt;&lt;_accession_num&gt;27927620&lt;/_accession_num&gt;&lt;_collection_scope&gt;SCI;SCIE;&lt;/_collection_scope&gt;&lt;_created&gt;61669402&lt;/_created&gt;&lt;_date&gt;2017-01-01&lt;/_date&gt;&lt;_date_display&gt;2017 Jan 01&lt;/_date_display&gt;&lt;_db_updated&gt;PubMed&lt;/_db_updated&gt;&lt;_doi&gt;10.1093/aje/kww157&lt;/_doi&gt;&lt;_impact_factor&gt;   5.036&lt;/_impact_factor&gt;&lt;_isbn&gt;1476-6256 (Electronic); 0002-9262 (Linking)&lt;/_isbn&gt;&lt;_issue&gt;1&lt;/_issue&gt;&lt;_journal&gt;Am J Epidemiol&lt;/_journal&gt;&lt;_keywords&gt;air pollution; blood glucose; high-density lipoprotein cholesterol; hypertension; metabolic syndrome; obesity; temperature; triglycerides&lt;/_keywords&gt;&lt;_language&gt;eng&lt;/_language&gt;&lt;_modified&gt;61670172&lt;/_modified&gt;&lt;_ori_publication&gt;(c) The Author 2016. Published by Oxford University Press on behalf of the Johns _x000d__x000a_      Hopkins Bloomberg School of Public Health. All rights reserved. For permissions, _x000d__x000a_      please e-mail: journals.permissions@oup.com.&lt;/_ori_publication&gt;&lt;_pages&gt;30-39&lt;/_pages&gt;&lt;_tertiary_title&gt;American journal of epidemiology&lt;/_tertiary_title&gt;&lt;_type_work&gt;Journal Article&lt;/_type_work&gt;&lt;_url&gt;http://www.ncbi.nlm.nih.gov/entrez/query.fcgi?cmd=Retrieve&amp;amp;db=pubmed&amp;amp;dopt=Abstract&amp;amp;list_uids=27927620&amp;amp;query_hl=1&lt;/_url&gt;&lt;_volume&gt;185&lt;/_volume&gt;&lt;/Details&gt;&lt;Extra&gt;&lt;DBUID&gt;{F96A950B-833F-4880-A151-76DA2D6A2879}&lt;/DBUID&gt;&lt;/Extra&gt;&lt;/Item&gt;&lt;/References&gt;&lt;/Group&gt;&lt;/Citation&gt;_x000a_"/>
    <w:docVar w:name="NE.Ref{5641AE5C-7EFC-4807-9BC4-92E81C878062}" w:val=" ADDIN NE.Ref.{5641AE5C-7EFC-4807-9BC4-92E81C878062}&lt;Citation&gt;&lt;Group&gt;&lt;References&gt;&lt;Item&gt;&lt;ID&gt;826&lt;/ID&gt;&lt;UID&gt;{06E9951A-F89B-4665-9B0C-1A3951558846}&lt;/UID&gt;&lt;Title&gt;Associations of Short-Term and Long-Term Exposure to Ambient Air Pollutants With  Hypertension: A Systematic Review and Meta-Analysis&lt;/Title&gt;&lt;Template&gt;Journal Article&lt;/Template&gt;&lt;Star&gt;0&lt;/Star&gt;&lt;Tag&gt;0&lt;/Tag&gt;&lt;Author&gt;Cai, Y; Zhang, B; Ke, W; Feng, B; Lin, H; Xiao, J; Zeng, W; Li, X; Tao, J; Yang, Z; Ma, W; Liu, T&lt;/Author&gt;&lt;Year&gt;2016&lt;/Year&gt;&lt;Details&gt;&lt;_accession_num&gt;27245182&lt;/_accession_num&gt;&lt;_author_adr&gt;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mawj@gdiph.org.cn gztt_2002@163.com.; From the Department of Preventive Medicine, School of Public Health, Sun Yat-Sen  University, Guangzhou, China (Y.C., B.Z.); Guangzhou Key Laboratory of Environmental Pollution and Health Risk Assessment, Guangzhou, China (Y.C., B.Z.); Guangdong Provincial Institute of Public Health, Guangdong Provincial Center for Disease Control and Prevention, Guangzhou, China (W.K., B.F., H.L., J.X., W.Z., X.L., W.M., T.L.); South China Institute of Environmental Sciences, Ministry of Environmental Protection, Guangzhou, 510085, China (J.T.); and Division of Epidemiology, The Jockey Club School of Public Health and Primary Care, The Chinese University of Hong Kong, Hong Kong, 999000, China (Z.Y.). mawj@gdiph.org.cn gztt_2002@163.com.&lt;/_author_adr&gt;&lt;_collection_scope&gt;SCI;SCIE;&lt;/_collection_scope&gt;&lt;_created&gt;61670190&lt;/_created&gt;&lt;_date&gt;2016-07-01&lt;/_date&gt;&lt;_date_display&gt;2016 Jul&lt;/_date_display&gt;&lt;_db_updated&gt;PubMed&lt;/_db_updated&gt;&lt;_doi&gt;10.1161/HYPERTENSIONAHA.116.07218&lt;/_doi&gt;&lt;_impact_factor&gt;   6.294&lt;/_impact_factor&gt;&lt;_isbn&gt;1524-4563 (Electronic); 0194-911X (Linking)&lt;/_isbn&gt;&lt;_issue&gt;1&lt;/_issue&gt;&lt;_journal&gt;Hypertension&lt;/_journal&gt;&lt;_keywords&gt;air pollution; hypertension; long-term exposure; meta-analysis; short-term exposure&lt;/_keywords&gt;&lt;_language&gt;eng&lt;/_language&gt;&lt;_modified&gt;61670190&lt;/_modified&gt;&lt;_ori_publication&gt;(c) 2016 American Heart Association, Inc.&lt;/_ori_publication&gt;&lt;_pages&gt;62-70&lt;/_pages&gt;&lt;_tertiary_title&gt;Hypertension (Dallas, Tex. : 1979)&lt;/_tertiary_title&gt;&lt;_type_work&gt;Journal Article&lt;/_type_work&gt;&lt;_url&gt;http://www.ncbi.nlm.nih.gov/entrez/query.fcgi?cmd=Retrieve&amp;amp;db=pubmed&amp;amp;dopt=Abstract&amp;amp;list_uids=27245182&amp;amp;query_hl=1&lt;/_url&gt;&lt;_volume&gt;68&lt;/_volume&gt;&lt;/Details&gt;&lt;Extra&gt;&lt;DBUID&gt;{F96A950B-833F-4880-A151-76DA2D6A2879}&lt;/DBUID&gt;&lt;/Extra&gt;&lt;/Item&gt;&lt;/References&gt;&lt;/Group&gt;&lt;Group&gt;&lt;References&gt;&lt;Item&gt;&lt;ID&gt;827&lt;/ID&gt;&lt;UID&gt;{5EE992EB-29CC-453E-83E6-71D1B79F04FC}&lt;/UID&gt;&lt;Title&gt;Association between ambient air pollution and diabetes mellitus in Europe and North America: systematic review and meta-analysis&lt;/Title&gt;&lt;Template&gt;Journal Article&lt;/Template&gt;&lt;Star&gt;0&lt;/Star&gt;&lt;Tag&gt;0&lt;/Tag&gt;&lt;Author&gt;Eze, I C; Hemkens, L G; Bucher, H C; Hoffmann, B; Schindler, C; Kunzli, N; Schikowski, T; Probst-Hensch, N M&lt;/Author&gt;&lt;Year&gt;2015&lt;/Year&gt;&lt;Details&gt;&lt;_accession_num&gt;25625876&lt;/_accession_num&gt;&lt;_author_adr&gt;Swiss Tropical and Public Health Institute, Basel, Switzerland.&lt;/_author_adr&gt;&lt;_created&gt;61670193&lt;/_created&gt;&lt;_date&gt;2015-05-01&lt;/_date&gt;&lt;_date_display&gt;2015 May&lt;/_date_display&gt;&lt;_db_updated&gt;PubMed&lt;/_db_updated&gt;&lt;_doi&gt;10.1289/ehp.1307823&lt;/_doi&gt;&lt;_impact_factor&gt;   8.443&lt;/_impact_factor&gt;&lt;_isbn&gt;1552-9924 (Electronic); 0091-6765 (Linking)&lt;/_isbn&gt;&lt;_issue&gt;5&lt;/_issue&gt;&lt;_journal&gt;Environ Health Perspect&lt;/_journal&gt;&lt;_keywords&gt;Air Pollutants/*toxicity; Air Pollution/*adverse effects/statistics &amp;amp;amp; numerical data; Diabetes Mellitus, Type 2/*epidemiology; Environmental Exposure/adverse effects; Europe/epidemiology; Female; Humans; Male; North America/epidemiology; Particulate Matter/adverse effects&lt;/_keywords&gt;&lt;_language&gt;eng&lt;/_language&gt;&lt;_modified&gt;61670193&lt;/_modified&gt;&lt;_pages&gt;381-9&lt;/_pages&gt;&lt;_tertiary_title&gt;Environmental health perspectives&lt;/_tertiary_title&gt;&lt;_type_work&gt;Journal Article; Meta-Analysis; Research Support, Non-U.S. Gov&amp;apos;t; Review&lt;/_type_work&gt;&lt;_url&gt;http://www.ncbi.nlm.nih.gov/entrez/query.fcgi?cmd=Retrieve&amp;amp;db=pubmed&amp;amp;dopt=Abstract&amp;amp;list_uids=25625876&amp;amp;query_hl=1&lt;/_url&gt;&lt;_volume&gt;123&lt;/_volume&gt;&lt;/Details&gt;&lt;Extra&gt;&lt;DBUID&gt;{F96A950B-833F-4880-A151-76DA2D6A2879}&lt;/DBUID&gt;&lt;/Extra&gt;&lt;/Item&gt;&lt;/References&gt;&lt;/Group&gt;&lt;Group&gt;&lt;References&gt;&lt;Item&gt;&lt;ID&gt;819&lt;/ID&gt;&lt;UID&gt;{4488154A-6675-49AF-BFBB-73D4DD578FFB}&lt;/UID&gt;&lt;Title&gt;Air Pollution Exposure and Blood Pressure: An Updated Review of the Literature&lt;/Title&gt;&lt;Template&gt;Journal Article&lt;/Template&gt;&lt;Star&gt;0&lt;/Star&gt;&lt;Tag&gt;0&lt;/Tag&gt;&lt;Author&gt;Giorgini, P; Di Giosia, P; Grassi, D; Rubenfire, M; Brook, R D; Ferri, C&lt;/Author&gt;&lt;Year&gt;2016&lt;/Year&gt;&lt;Details&gt;&lt;_accession_num&gt;26548310&lt;/_accession_num&gt;&lt;_author_adr&gt;University of L&amp;apos;Aquila, Department of Life, Health and Environmental Sciences - San Salvatore Hospital, Delta 6 Building - V.le San Salvatore, Coppito (L&amp;apos;Aquila), 67100. Italy. pa.giorgini@gmail.com.&lt;/_author_adr&gt;&lt;_created&gt;61670166&lt;/_created&gt;&lt;_date&gt;2016-01-20&lt;/_date&gt;&lt;_date_display&gt;2016&lt;/_date_display&gt;&lt;_db_updated&gt;PubMed&lt;/_db_updated&gt;&lt;_impact_factor&gt;   2.611&lt;/_impact_factor&gt;&lt;_isbn&gt;1873-4286 (Electronic); 1381-6128 (Linking)&lt;/_isbn&gt;&lt;_issue&gt;1&lt;/_issue&gt;&lt;_journal&gt;Curr Pharm Des&lt;/_journal&gt;&lt;_keywords&gt;Air Pollution/*adverse effects; Cardiovascular Diseases/*epidemiology/etiology; Environmental Monitoring; Humans; Hypertension/*epidemiology/etiology; Risk Factors&lt;/_keywords&gt;&lt;_language&gt;eng&lt;/_language&gt;&lt;_modified&gt;61778831&lt;/_modified&gt;&lt;_pages&gt;28-51&lt;/_pages&gt;&lt;_tertiary_title&gt;Current pharmaceutical design&lt;/_tertiary_title&gt;&lt;_type_work&gt;Journal Article; Review&lt;/_type_work&gt;&lt;_url&gt;http://www.ncbi.nlm.nih.gov/entrez/query.fcgi?cmd=Retrieve&amp;amp;db=pubmed&amp;amp;dopt=Abstract&amp;amp;list_uids=26548310&amp;amp;query_hl=1&lt;/_url&gt;&lt;_volume&gt;22&lt;/_volume&gt;&lt;/Details&gt;&lt;Extra&gt;&lt;DBUID&gt;{F96A950B-833F-4880-A151-76DA2D6A2879}&lt;/DBUID&gt;&lt;/Extra&gt;&lt;/Item&gt;&lt;/References&gt;&lt;/Group&gt;&lt;Group&gt;&lt;References&gt;&lt;Item&gt;&lt;ID&gt;828&lt;/ID&gt;&lt;UID&gt;{6BDE24DB-D60A-4AAF-88B0-7A0A409BC93C}&lt;/UID&gt;&lt;Title&gt;Sex-specific difference of the association between ambient air pollution and the prevalence of obesity in Chinese adults from a high pollution range area: 33 Communities Chinese Health Study&lt;/Title&gt;&lt;Template&gt;Journal Article&lt;/Template&gt;&lt;Star&gt;0&lt;/Star&gt;&lt;Tag&gt;0&lt;/Tag&gt;&lt;Author&gt;Li, Meng; Qian, Zhengmin; Vaughn, Michael; Boutwell, Brian; Ward, Patrick; Lu, Tao; Lin, Shao; Zhao, Yang; Zeng, Xiao-Wen; Liu, Ru-Qing; Qin, Xiao-Di; Zhu, Yu; Chen, Wen; Dong, Guang-Hui&lt;/Author&gt;&lt;Year&gt;2015&lt;/Year&gt;&lt;Details&gt;&lt;_accession_num&gt;WOS:000365360300023&lt;/_accession_num&gt;&lt;_cited_count&gt;1&lt;/_cited_count&gt;&lt;_collection_scope&gt;EI;SCI;SCIE;&lt;/_collection_scope&gt;&lt;_created&gt;61670195&lt;/_created&gt;&lt;_date_display&gt;2015, SEP 2015&lt;/_date_display&gt;&lt;_db_provider&gt;ISI&lt;/_db_provider&gt;&lt;_db_updated&gt;Web of Science-All&lt;/_db_updated&gt;&lt;_doi&gt;10.1016/j.atmosenv.2015.07.029&lt;/_doi&gt;&lt;_impact_factor&gt;   3.629&lt;/_impact_factor&gt;&lt;_isbn&gt;1352-2310&lt;/_isbn&gt;&lt;_journal&gt;ATMOSPHERIC ENVIRONMENT&lt;/_journal&gt;&lt;_modified&gt;61779527&lt;/_modified&gt;&lt;_pages&gt;227-233&lt;/_pages&gt;&lt;_url&gt;http://gateway.isiknowledge.com/gateway/Gateway.cgi?GWVersion=2&amp;amp;SrcAuth=AegeanSoftware&amp;amp;SrcApp=NoteExpress&amp;amp;DestLinkType=FullRecord&amp;amp;DestApp=WOS&amp;amp;KeyUT=000365360300023&lt;/_url&gt;&lt;_volume&gt;117&lt;/_volume&gt;&lt;/Details&gt;&lt;Extra&gt;&lt;DBUID&gt;{F96A950B-833F-4880-A151-76DA2D6A2879}&lt;/DBUID&gt;&lt;/Extra&gt;&lt;/Item&gt;&lt;/References&gt;&lt;/Group&gt;&lt;Group&gt;&lt;References&gt;&lt;Item&gt;&lt;ID&gt;813&lt;/ID&gt;&lt;UID&gt;{FF3ADCEC-3B04-4E87-95F6-B2225156EDDC}&lt;/UID&gt;&lt;Title&gt;Ambient Fine Particulate Matter, Outdoor Temperature, and Risk of Metabolic Syndrome&lt;/Title&gt;&lt;Template&gt;Journal Article&lt;/Template&gt;&lt;Star&gt;0&lt;/Star&gt;&lt;Tag&gt;0&lt;/Tag&gt;&lt;Author&gt;Wallwork, R S; Colicino, E; Zhong, J; Kloog, I; Coull, B A; Vokonas, P; Schwartz, J D; Baccarelli, A A&lt;/Author&gt;&lt;Year&gt;2017&lt;/Year&gt;&lt;Details&gt;&lt;_accession_num&gt;27927620&lt;/_accession_num&gt;&lt;_collection_scope&gt;SCI;SCIE;&lt;/_collection_scope&gt;&lt;_created&gt;61669402&lt;/_created&gt;&lt;_date&gt;2017-01-01&lt;/_date&gt;&lt;_date_display&gt;2017 Jan 01&lt;/_date_display&gt;&lt;_db_updated&gt;PubMed&lt;/_db_updated&gt;&lt;_doi&gt;10.1093/aje/kww157&lt;/_doi&gt;&lt;_impact_factor&gt;   5.036&lt;/_impact_factor&gt;&lt;_isbn&gt;1476-6256 (Electronic); 0002-9262 (Linking)&lt;/_isbn&gt;&lt;_issue&gt;1&lt;/_issue&gt;&lt;_journal&gt;Am J Epidemiol&lt;/_journal&gt;&lt;_keywords&gt;air pollution; blood glucose; high-density lipoprotein cholesterol; hypertension; metabolic syndrome; obesity; temperature; triglycerides&lt;/_keywords&gt;&lt;_language&gt;eng&lt;/_language&gt;&lt;_modified&gt;61670172&lt;/_modified&gt;&lt;_ori_publication&gt;(c) The Author 2016. Published by Oxford University Press on behalf of the Johns _x000d__x000a_      Hopkins Bloomberg School of Public Health. All rights reserved. For permissions, _x000d__x000a_      please e-mail: journals.permissions@oup.com.&lt;/_ori_publication&gt;&lt;_pages&gt;30-39&lt;/_pages&gt;&lt;_tertiary_title&gt;American journal of epidemiology&lt;/_tertiary_title&gt;&lt;_type_work&gt;Journal Article&lt;/_type_work&gt;&lt;_url&gt;http://www.ncbi.nlm.nih.gov/entrez/query.fcgi?cmd=Retrieve&amp;amp;db=pubmed&amp;amp;dopt=Abstract&amp;amp;list_uids=27927620&amp;amp;query_hl=1&lt;/_url&gt;&lt;_volume&gt;185&lt;/_volume&gt;&lt;/Details&gt;&lt;Extra&gt;&lt;DBUID&gt;{F96A950B-833F-4880-A151-76DA2D6A2879}&lt;/DBUID&gt;&lt;/Extra&gt;&lt;/Item&gt;&lt;/References&gt;&lt;/Group&gt;&lt;Group&gt;&lt;References&gt;&lt;Item&gt;&lt;ID&gt;829&lt;/ID&gt;&lt;UID&gt;{3FB37EE5-5D5E-42D2-89BB-3873BDB7125F}&lt;/UID&gt;&lt;Title&gt;Particulate Air Pollution and Clinical Cardiovascular Disease Risk Factors&lt;/Title&gt;&lt;Template&gt;Journal Article&lt;/Template&gt;&lt;Star&gt;0&lt;/Star&gt;&lt;Tag&gt;0&lt;/Tag&gt;&lt;Author&gt;Shanley, R P; Hayes, R B; Cromar, K R; Ito, K; Gordon, T; Ahn, J&lt;/Author&gt;&lt;Year&gt;2016&lt;/Year&gt;&lt;Details&gt;&lt;_accession_num&gt;26605815&lt;/_accession_num&gt;&lt;_author_adr&gt;From the aDepartment of Population Health, New York University School of Medicine, New York, NY; and bDepartment of Environmental Medicine, New York University School of Medicine, Tuxedo, NY.&lt;/_author_adr&gt;&lt;_collection_scope&gt;SCI;SCIE;SSCI;&lt;/_collection_scope&gt;&lt;_created&gt;61670197&lt;/_created&gt;&lt;_date&gt;2016-03-01&lt;/_date&gt;&lt;_date_display&gt;2016 Mar&lt;/_date_display&gt;&lt;_db_updated&gt;PubMed&lt;/_db_updated&gt;&lt;_doi&gt;10.1097/EDE.0000000000000426&lt;/_doi&gt;&lt;_impact_factor&gt;   6.075&lt;/_impact_factor&gt;&lt;_isbn&gt;1531-5487 (Electronic); 1044-3983 (Linking)&lt;/_isbn&gt;&lt;_issue&gt;2&lt;/_issue&gt;&lt;_journal&gt;Epidemiology&lt;/_journal&gt;&lt;_keywords&gt;Adolescent; Adult; Aged; Aged, 80 and over; Air Pollution/*statistics &amp;amp;amp; numerical data; Blood Pressure; Cardiovascular Diseases/*epidemiology; Cholesterol/blood; Cholesterol, HDL/blood; Cholesterol, LDL/blood; Dyslipidemias/blood/*epidemiology; Environmental Exposure/*statistics &amp;amp;amp; numerical data; Female; Humans; Hypertension/*epidemiology; Linear Models; Male; Middle Aged; Multivariate Analysis; Nutrition Surveys; *Particulate Matter; Risk Factors; Triglycerides/blood; United States/epidemiology; Young Adult&lt;/_keywords&gt;&lt;_language&gt;eng&lt;/_language&gt;&lt;_modified&gt;61670198&lt;/_modified&gt;&lt;_pages&gt;291-8&lt;/_pages&gt;&lt;_tertiary_title&gt;Epidemiology (Cambridge, Mass.)&lt;/_tertiary_title&gt;&lt;_type_work&gt;Journal Article; Research Support, N.I.H., Extramural&lt;/_type_work&gt;&lt;_url&gt;http://www.ncbi.nlm.nih.gov/entrez/query.fcgi?cmd=Retrieve&amp;amp;db=pubmed&amp;amp;dopt=Abstract&amp;amp;list_uids=26605815&amp;amp;query_hl=1&lt;/_url&gt;&lt;_volume&gt;27&lt;/_volume&gt;&lt;/Details&gt;&lt;Extra&gt;&lt;DBUID&gt;{F96A950B-833F-4880-A151-76DA2D6A2879}&lt;/DBUID&gt;&lt;/Extra&gt;&lt;/Item&gt;&lt;/References&gt;&lt;/Group&gt;&lt;/Citation&gt;_x000a_"/>
    <w:docVar w:name="NE.Ref{57DEC0E1-EFE8-4CC1-BCD9-AFACAA6493BC}" w:val=" ADDIN NE.Ref.{57DEC0E1-EFE8-4CC1-BCD9-AFACAA6493BC}&lt;Citation&gt;&lt;Group&gt;&lt;References&gt;&lt;Item&gt;&lt;ID&gt;831&lt;/ID&gt;&lt;UID&gt;{562CC8B4-4EE9-43F4-8B7C-39C694BEAD59}&lt;/UID&gt;&lt;Title&gt;A growing role for gender analysis in air pollution epidemiology&lt;/Title&gt;&lt;Template&gt;Journal Article&lt;/Template&gt;&lt;Star&gt;0&lt;/Star&gt;&lt;Tag&gt;0&lt;/Tag&gt;&lt;Author&gt;Clougherty, J E&lt;/Author&gt;&lt;Year&gt;2010&lt;/Year&gt;&lt;Details&gt;&lt;_accession_num&gt;20123621&lt;/_accession_num&gt;&lt;_author_adr&gt;Department of Environmental Health, Harvard School of Public Health, Boston, Massachusetts 02115, USA. jcloughe@hsph.harvard.edu&lt;/_author_adr&gt;&lt;_created&gt;61670214&lt;/_created&gt;&lt;_date&gt;2010-02-01&lt;/_date&gt;&lt;_date_display&gt;2010 Feb&lt;/_date_display&gt;&lt;_db_updated&gt;PubMed&lt;/_db_updated&gt;&lt;_doi&gt;10.1289/ehp.0900994&lt;/_doi&gt;&lt;_impact_factor&gt;   9.776&lt;/_impact_factor&gt;&lt;_isbn&gt;1552-9924 (Electronic); 0091-6765 (Linking)&lt;/_isbn&gt;&lt;_issue&gt;2&lt;/_issue&gt;&lt;_journal&gt;Environ Health Perspect&lt;/_journal&gt;&lt;_keywords&gt;Air Pollution/*adverse effects; Environmental Exposure/adverse effects; *Epidemiologic Methods; Female; Humans; Male; Sex Factors&lt;/_keywords&gt;&lt;_language&gt;eng&lt;/_language&gt;&lt;_modified&gt;61729827&lt;/_modified&gt;&lt;_pages&gt;167-76&lt;/_pages&gt;&lt;_tertiary_title&gt;Environmental health perspectives&lt;/_tertiary_title&gt;&lt;_type_work&gt;Journal Article; Review&lt;/_type_work&gt;&lt;_url&gt;http://www.ncbi.nlm.nih.gov/entrez/query.fcgi?cmd=Retrieve&amp;amp;db=pubmed&amp;amp;dopt=Abstract&amp;amp;list_uids=20123621&amp;amp;query_hl=1&lt;/_url&gt;&lt;_volume&gt;118&lt;/_volume&gt;&lt;/Details&gt;&lt;Extra&gt;&lt;DBUID&gt;{F96A950B-833F-4880-A151-76DA2D6A2879}&lt;/DBUID&gt;&lt;/Extra&gt;&lt;/Item&gt;&lt;/References&gt;&lt;/Group&gt;&lt;/Citation&gt;_x000a_"/>
    <w:docVar w:name="NE.Ref{6300E96B-66A1-4B0B-9444-C75BD70AE871}" w:val=" ADDIN NE.Ref.{6300E96B-66A1-4B0B-9444-C75BD70AE871}&lt;Citation&gt;&lt;Group&gt;&lt;References&gt;&lt;Item&gt;&lt;ID&gt;877&lt;/ID&gt;&lt;UID&gt;{2EF0DDAA-DBF2-4D08-9C23-7CDD28211F48}&lt;/UID&gt;&lt;Title&gt;Impact of physical activity on inflammation: effects on cardiovascular disease risk and other inflammatory conditions&lt;/Title&gt;&lt;Template&gt;Journal Article&lt;/Template&gt;&lt;Star&gt;0&lt;/Star&gt;&lt;Tag&gt;0&lt;/Tag&gt;&lt;Author&gt;Ertek, S; Cicero, A&lt;/Author&gt;&lt;Year&gt;2012&lt;/Year&gt;&lt;Details&gt;&lt;_accession_num&gt;23185187&lt;/_accession_num&gt;&lt;_author_adr&gt;Department of Endocrinology and Metabolism, Ufuk University Medical Faculty, Ankara, Turkey.&lt;/_author_adr&gt;&lt;_collection_scope&gt;SCIE;&lt;/_collection_scope&gt;&lt;_created&gt;61729915&lt;/_created&gt;&lt;_date&gt;2012-11-09&lt;/_date&gt;&lt;_date_display&gt;2012 Nov 09&lt;/_date_display&gt;&lt;_db_updated&gt;PubMed&lt;/_db_updated&gt;&lt;_doi&gt;10.5114/aoms.2012.31614&lt;/_doi&gt;&lt;_impact_factor&gt;   1.969&lt;/_impact_factor&gt;&lt;_isbn&gt;1896-9151 (Electronic); 1734-1922 (Linking)&lt;/_isbn&gt;&lt;_issue&gt;5&lt;/_issue&gt;&lt;_journal&gt;Arch Med Sci&lt;/_journal&gt;&lt;_keywords&gt;adipokines; atherosclerosis; inflammation; insulin resistance; metabolic syndrome; myokines; obesity; physical activity&lt;/_keywords&gt;&lt;_language&gt;eng&lt;/_language&gt;&lt;_modified&gt;61729915&lt;/_modified&gt;&lt;_pages&gt;794-804&lt;/_pages&gt;&lt;_tertiary_title&gt;Archives of medical science : AMS&lt;/_tertiary_title&gt;&lt;_type_work&gt;Journal Article&lt;/_type_work&gt;&lt;_url&gt;http://www.ncbi.nlm.nih.gov/entrez/query.fcgi?cmd=Retrieve&amp;amp;db=pubmed&amp;amp;dopt=Abstract&amp;amp;list_uids=23185187&amp;amp;query_hl=1&lt;/_url&gt;&lt;_volume&gt;8&lt;/_volume&gt;&lt;/Details&gt;&lt;Extra&gt;&lt;DBUID&gt;{F96A950B-833F-4880-A151-76DA2D6A2879}&lt;/DBUID&gt;&lt;/Extra&gt;&lt;/Item&gt;&lt;/References&gt;&lt;/Group&gt;&lt;Group&gt;&lt;References&gt;&lt;Item&gt;&lt;ID&gt;876&lt;/ID&gt;&lt;UID&gt;{0843A61B-48DB-4C76-B997-81D4CD672C3C}&lt;/UID&gt;&lt;Title&gt;Body mass index, physical activity, and serum markers of inflammation, immunity,  and insulin resistance&lt;/Title&gt;&lt;Template&gt;Journal Article&lt;/Template&gt;&lt;Star&gt;0&lt;/Star&gt;&lt;Tag&gt;0&lt;/Tag&gt;&lt;Author&gt;Kitahara, C M; Trabert, B; Katki, H A; Chaturvedi, A K; Kemp, T J; Pinto, L A; Moore, S C; Purdue, M P; Wentzensen, N; Hildesheim, A; Shiels, M S&lt;/Author&gt;&lt;Year&gt;2014&lt;/Year&gt;&lt;Details&gt;&lt;_accession_num&gt;25249326&lt;/_accession_num&gt;&lt;_author_adr&gt;Division of Cancer Epidemiology and Genetics, National Cancer Institute, Bethesda, Maryland. meinholdc@mail.nih.gov.; Division of Cancer Epidemiology and Genetics, National Cancer Institute, Bethesda, Maryland.; Division of Cancer Epidemiology and Genetics, National Cancer Institute, Bethesda, Maryland.; Division of Cancer Epidemiology and Genetics, National Cancer Institute, Bethesda, Maryland.; HPV Immunology Laboratory, Leidos Biomedical Research, Inc., Frederick National Laboratory for Cancer Research, Frederick, Maryland.; HPV Immunology Laboratory, Leidos Biomedical Research, Inc., Frederick National Laboratory for Cancer Research, Frederick, Maryland.; Division of Cancer Epidemiology and Genetics, National Cancer Institute, Bethesda, Maryland.; Division of Cancer Epidemiology and Genetics, National Cancer Institute, Bethesda, Maryland.; Division of Cancer Epidemiology and Genetics, National Cancer Institute, Bethesda, Maryland.; Division of Cancer Epidemiology and Genetics, National Cancer Institute, Bethesda, Maryland.; Division of Cancer Epidemiology and Genetics, National Cancer Institute, Bethesda, Maryland.&lt;/_author_adr&gt;&lt;_created&gt;61729913&lt;/_created&gt;&lt;_date&gt;2014-12-01&lt;/_date&gt;&lt;_date_display&gt;2014 Dec&lt;/_date_display&gt;&lt;_db_updated&gt;PubMed&lt;/_db_updated&gt;&lt;_doi&gt;10.1158/1055-9965.EPI-14-0699-T&lt;/_doi&gt;&lt;_impact_factor&gt;   4.142&lt;/_impact_factor&gt;&lt;_isbn&gt;1538-7755 (Electronic); 1055-9965 (Linking)&lt;/_isbn&gt;&lt;_issue&gt;12&lt;/_issue&gt;&lt;_journal&gt;Cancer Epidemiol Biomarkers Prev&lt;/_journal&gt;&lt;_keywords&gt;Aged; Biomarkers/*blood; Body Mass Index; Female; Humans; Inflammation/*blood; Insulin Resistance/*immunology; Male; Middle Aged; Motor Activity; Risk Factors&lt;/_keywords&gt;&lt;_language&gt;eng&lt;/_language&gt;&lt;_modified&gt;61729913&lt;/_modified&gt;&lt;_ori_publication&gt;(c)2014 American Association for Cancer Research.&lt;/_ori_publication&gt;&lt;_pages&gt;2840-9&lt;/_pages&gt;&lt;_tertiary_title&gt;Cancer epidemiology, biomarkers &amp;amp;amp; prevention : a publication of the American_x000d__x000a_      Association for Cancer Research, cosponsored by the American Society of_x000d__x000a_      Preventive Oncology&lt;/_tertiary_title&gt;&lt;_type_work&gt;Journal Article; Research Support, N.I.H., Intramural&lt;/_type_work&gt;&lt;_url&gt;http://www.ncbi.nlm.nih.gov/entrez/query.fcgi?cmd=Retrieve&amp;amp;db=pubmed&amp;amp;dopt=Abstract&amp;amp;list_uids=25249326&amp;amp;query_hl=1&lt;/_url&gt;&lt;_volume&gt;23&lt;/_volume&gt;&lt;/Details&gt;&lt;Extra&gt;&lt;DBUID&gt;{F96A950B-833F-4880-A151-76DA2D6A2879}&lt;/DBUID&gt;&lt;/Extra&gt;&lt;/Item&gt;&lt;/References&gt;&lt;/Group&gt;&lt;Group&gt;&lt;References&gt;&lt;Item&gt;&lt;ID&gt;878&lt;/ID&gt;&lt;UID&gt;{156C9130-839B-4F44-A40E-44FAEDACE1D3}&lt;/UID&gt;&lt;Title&gt;Dietary strategies for improving post-prandial glucose, lipids, inflammation, and cardiovascular health&lt;/Title&gt;&lt;Template&gt;Journal Article&lt;/Template&gt;&lt;Star&gt;0&lt;/Star&gt;&lt;Tag&gt;0&lt;/Tag&gt;&lt;Author&gt;O&amp;apos;Keefe, J H; Gheewala, N M; O&amp;apos;Keefe, J O&lt;/Author&gt;&lt;Year&gt;2008&lt;/Year&gt;&lt;Details&gt;&lt;_accession_num&gt;18206731&lt;/_accession_num&gt;&lt;_author_adr&gt;Mid America Heart Institute and University of Missouri-Kansas City, Kansas City,  Missouri, USA. jhokeefe@cc-pc.com&lt;/_author_adr&gt;&lt;_collection_scope&gt;SCI;SCIE;&lt;/_collection_scope&gt;&lt;_created&gt;61729928&lt;/_created&gt;&lt;_date&gt;2008-01-22&lt;/_date&gt;&lt;_date_display&gt;2008 Jan 22&lt;/_date_display&gt;&lt;_db_updated&gt;PubMed&lt;/_db_updated&gt;&lt;_doi&gt;10.1016/j.jacc.2007.10.016&lt;/_doi&gt;&lt;_impact_factor&gt;  19.896&lt;/_impact_factor&gt;&lt;_isbn&gt;1558-3597 (Electronic); 0735-1097 (Linking)&lt;/_isbn&gt;&lt;_issue&gt;3&lt;/_issue&gt;&lt;_journal&gt;J Am Coll Cardiol&lt;/_journal&gt;&lt;_keywords&gt;*Blood Glucose; Cardiovascular Diseases/*prevention &amp;amp;amp; control; *Diet; Dietary Carbohydrates/administration &amp;amp;amp; dosage; Ethanol/pharmacology; Exercise/physiology; Humans; Hyperlipidemias/*prevention &amp;amp;amp; control; Inflammation/*prevention &amp;amp;amp; control; Postprandial Period&lt;/_keywords&gt;&lt;_language&gt;eng&lt;/_language&gt;&lt;_modified&gt;61729928&lt;/_modified&gt;&lt;_pages&gt;249-55&lt;/_pages&gt;&lt;_tertiary_title&gt;Journal of the American College of Cardiology&lt;/_tertiary_title&gt;&lt;_type_work&gt;Journal Article; Review&lt;/_type_work&gt;&lt;_url&gt;http://www.ncbi.nlm.nih.gov/entrez/query.fcgi?cmd=Retrieve&amp;amp;db=pubmed&amp;amp;dopt=Abstract&amp;amp;list_uids=18206731&amp;amp;query_hl=1&lt;/_url&gt;&lt;_volume&gt;51&lt;/_volume&gt;&lt;/Details&gt;&lt;Extra&gt;&lt;DBUID&gt;{F96A950B-833F-4880-A151-76DA2D6A2879}&lt;/DBUID&gt;&lt;/Extra&gt;&lt;/Item&gt;&lt;/References&gt;&lt;/Group&gt;&lt;Group&gt;&lt;References&gt;&lt;Item&gt;&lt;ID&gt;879&lt;/ID&gt;&lt;UID&gt;{9AA7A8C2-4840-4C0D-BE7F-24C49AEBF45B}&lt;/UID&gt;&lt;Title&gt;Relationship between cigarette smoking and novel risk factors for cardiovascular  disease in the United States&lt;/Title&gt;&lt;Template&gt;Journal Article&lt;/Template&gt;&lt;Star&gt;0&lt;/Star&gt;&lt;Tag&gt;0&lt;/Tag&gt;&lt;Author&gt;Bazzano, L A; He, J; Muntner, P; Vupputuri, S; Whelton, P K&lt;/Author&gt;&lt;Year&gt;2003&lt;/Year&gt;&lt;Details&gt;&lt;_accession_num&gt;12779299&lt;/_accession_num&gt;&lt;_author_adr&gt;Tulane University School of Public Health and Tropical Medicine, New Orleans, Louisiana 70112, USA.&lt;/_author_adr&gt;&lt;_collection_scope&gt;SCI;SCIE;&lt;/_collection_scope&gt;&lt;_created&gt;61729933&lt;/_created&gt;&lt;_date&gt;2003-06-03&lt;/_date&gt;&lt;_date_display&gt;2003 Jun 03&lt;/_date_display&gt;&lt;_db_updated&gt;PubMed&lt;/_db_updated&gt;&lt;_impact_factor&gt;  17.135&lt;/_impact_factor&gt;&lt;_isbn&gt;1539-3704 (Electronic); 0003-4819 (Linking)&lt;/_isbn&gt;&lt;_issue&gt;11&lt;/_issue&gt;&lt;_journal&gt;Ann Intern Med&lt;/_journal&gt;&lt;_keywords&gt;Adult; Biomarkers/*blood; C-Reactive Protein/metabolism; Cardiovascular Diseases/*etiology; Cotinine/blood; Cross-Sectional Studies; Dose-Response Relationship, Drug; Fibrinogen/metabolism; Homocysteine/blood; Humans; Hyperhomocysteinemia/complications; Inflammation/complications; Odds Ratio; Smoking/*adverse effects; United States&lt;/_keywords&gt;&lt;_language&gt;eng&lt;/_language&gt;&lt;_modified&gt;61729933&lt;/_modified&gt;&lt;_pages&gt;891-7&lt;/_pages&gt;&lt;_tertiary_title&gt;Annals of internal medicine&lt;/_tertiary_title&gt;&lt;_type_work&gt;Journal Article; Research Support, U.S. Gov&amp;apos;t, P.H.S.&lt;/_type_work&gt;&lt;_url&gt;http://www.ncbi.nlm.nih.gov/entrez/query.fcgi?cmd=Retrieve&amp;amp;db=pubmed&amp;amp;dopt=Abstract&amp;amp;list_uids=12779299&amp;amp;query_hl=1&lt;/_url&gt;&lt;_volume&gt;138&lt;/_volume&gt;&lt;/Details&gt;&lt;Extra&gt;&lt;DBUID&gt;{F96A950B-833F-4880-A151-76DA2D6A2879}&lt;/DBUID&gt;&lt;/Extra&gt;&lt;/Item&gt;&lt;/References&gt;&lt;/Group&gt;&lt;/Citation&gt;_x000a_"/>
    <w:docVar w:name="NE.Ref{6A65C556-2AEE-4D20-AFE3-5CDE73A45FB1}" w:val=" ADDIN NE.Ref.{6A65C556-2AEE-4D20-AFE3-5CDE73A45FB1}&lt;Citation&gt;&lt;Group&gt;&lt;References&gt;&lt;Item&gt;&lt;ID&gt;822&lt;/ID&gt;&lt;UID&gt;{4BF28E5D-B1A6-4664-9461-C2E571F7176C}&lt;/UID&gt;&lt;Title&gt;Long-Term Exposure to Ambient Air Pollution and Metabolic Syndrome in Adults&lt;/Title&gt;&lt;Template&gt;Journal Article&lt;/Template&gt;&lt;Star&gt;0&lt;/Star&gt;&lt;Tag&gt;0&lt;/Tag&gt;&lt;Author&gt;Eze, I C; Schaffner, E; Foraster, M; Imboden, M; von Eckardstein, A; Gerbase, M W; Rothe, T; Rochat, T; Kunzli, N; Schindler, C; Probst-Hensch, N&lt;/Author&gt;&lt;Year&gt;2015&lt;/Year&gt;&lt;Details&gt;&lt;_accession_num&gt;26103580&lt;/_accession_num&gt;&lt;_author_adr&gt;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Institute of Clinical Chemistry, University Hospital Zurich, Zurich, Switzerland.; Division of Pneumology, Geneva University Hospital, Geneva, Switzerland.; Zurcher Hohenklinik, Davos, Switzerland.; Division of Pneumology, Geneva University Hospital, Geneva,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lt;/_author_adr&gt;&lt;_collection_scope&gt;SCIE;&lt;/_collection_scope&gt;&lt;_created&gt;61670174&lt;/_created&gt;&lt;_date&gt;2015-01-20&lt;/_date&gt;&lt;_date_display&gt;2015&lt;/_date_display&gt;&lt;_db_updated&gt;PubMed&lt;/_db_updated&gt;&lt;_doi&gt;10.1371/journal.pone.0130337&lt;/_doi&gt;&lt;_impact_factor&gt;   2.806&lt;/_impact_factor&gt;&lt;_isbn&gt;1932-6203 (Electronic); 1932-6203 (Linking)&lt;/_isbn&gt;&lt;_issue&gt;6&lt;/_issue&gt;&lt;_journal&gt;PLoS One&lt;/_journal&gt;&lt;_keywords&gt;Adult; *Air Pollution; *Environmental Exposure; Female; Humans; Male; Metabolic Syndrome X/*etiology&lt;/_keywords&gt;&lt;_language&gt;eng&lt;/_language&gt;&lt;_modified&gt;61670179&lt;/_modified&gt;&lt;_pages&gt;e0130337&lt;/_pages&gt;&lt;_tertiary_title&gt;PloS one&lt;/_tertiary_title&gt;&lt;_type_work&gt;Journal Article; Research Support, Non-U.S. Gov&amp;apos;t&lt;/_type_work&gt;&lt;_url&gt;http://www.ncbi.nlm.nih.gov/entrez/query.fcgi?cmd=Retrieve&amp;amp;db=pubmed&amp;amp;dopt=Abstract&amp;amp;list_uids=26103580&amp;amp;query_hl=1&lt;/_url&gt;&lt;_volume&gt;10&lt;/_volume&gt;&lt;/Details&gt;&lt;Extra&gt;&lt;DBUID&gt;{F96A950B-833F-4880-A151-76DA2D6A2879}&lt;/DBUID&gt;&lt;/Extra&gt;&lt;/Item&gt;&lt;/References&gt;&lt;/Group&gt;&lt;/Citation&gt;_x000a_"/>
    <w:docVar w:name="NE.Ref{71FE5DAB-1D70-4F23-8708-66B266F56238}" w:val=" ADDIN NE.Ref.{71FE5DAB-1D70-4F23-8708-66B266F56238}&lt;Citation&gt;&lt;Group&gt;&lt;References&gt;&lt;Item&gt;&lt;ID&gt;816&lt;/ID&gt;&lt;UID&gt;{FC71FA4F-6E53-4884-A244-0C306F58F82E}&lt;/UID&gt;&lt;Title&gt;Air pollution and type 2 diabetes: mechanistic insights&lt;/Title&gt;&lt;Template&gt;Journal Article&lt;/Template&gt;&lt;Star&gt;0&lt;/Star&gt;&lt;Tag&gt;0&lt;/Tag&gt;&lt;Author&gt;Rajagopalan, S; Brook, R D&lt;/Author&gt;&lt;Year&gt;2012&lt;/Year&gt;&lt;Details&gt;&lt;_accession_num&gt;23172950&lt;/_accession_num&gt;&lt;_author_adr&gt;Davis Heart and Lung Research Institute, The Ohio State University College of Medicine, Columbus, Ohio, USA. sanjay.rajagopalan@osumc.edu&lt;/_author_adr&gt;&lt;_collection_scope&gt;SCI;SCIE;&lt;/_collection_scope&gt;&lt;_created&gt;61670139&lt;/_created&gt;&lt;_date&gt;2012-12-01&lt;/_date&gt;&lt;_date_display&gt;2012 Dec&lt;/_date_display&gt;&lt;_db_updated&gt;PubMed&lt;/_db_updated&gt;&lt;_doi&gt;10.2337/db12-0190&lt;/_doi&gt;&lt;_impact_factor&gt;   8.684&lt;/_impact_factor&gt;&lt;_isbn&gt;1939-327X (Electronic); 0012-1797 (Linking)&lt;/_isbn&gt;&lt;_issue&gt;12&lt;/_issue&gt;&lt;_journal&gt;Diabetes&lt;/_journal&gt;&lt;_keywords&gt;Air Pollution/*adverse effects; Diabetes Mellitus, Type 2/*epidemiology/*etiology; Humans; Risk Factors&lt;/_keywords&gt;&lt;_language&gt;eng&lt;/_language&gt;&lt;_modified&gt;61730508&lt;/_modified&gt;&lt;_pages&gt;3037-45&lt;/_pages&gt;&lt;_tertiary_title&gt;Diabetes&lt;/_tertiary_title&gt;&lt;_type_work&gt;Journal Article; Research Support, N.I.H., Extramural; Research Support, U.S. Gov&amp;apos;t, Non-P.H.S.; Review&lt;/_type_work&gt;&lt;_url&gt;http://www.ncbi.nlm.nih.gov/entrez/query.fcgi?cmd=Retrieve&amp;amp;db=pubmed&amp;amp;dopt=Abstract&amp;amp;list_uids=23172950&amp;amp;query_hl=1&lt;/_url&gt;&lt;_volume&gt;61&lt;/_volume&gt;&lt;/Details&gt;&lt;Extra&gt;&lt;DBUID&gt;{F96A950B-833F-4880-A151-76DA2D6A2879}&lt;/DBUID&gt;&lt;/Extra&gt;&lt;/Item&gt;&lt;/References&gt;&lt;/Group&gt;&lt;/Citation&gt;_x000a_"/>
    <w:docVar w:name="NE.Ref{748C6A5D-2090-4FD1-8658-423EAF1F544B}" w:val=" ADDIN NE.Ref.{748C6A5D-2090-4FD1-8658-423EAF1F544B}&lt;Citation&gt;&lt;Group&gt;&lt;References&gt;&lt;Item&gt;&lt;ID&gt;813&lt;/ID&gt;&lt;UID&gt;{FF3ADCEC-3B04-4E87-95F6-B2225156EDDC}&lt;/UID&gt;&lt;Title&gt;Ambient Fine Particulate Matter, Outdoor Temperature, and Risk of Metabolic Syndrome&lt;/Title&gt;&lt;Template&gt;Journal Article&lt;/Template&gt;&lt;Star&gt;0&lt;/Star&gt;&lt;Tag&gt;0&lt;/Tag&gt;&lt;Author&gt;Wallwork, R S; Colicino, E; Zhong, J; Kloog, I; Coull, B A; Vokonas, P; Schwartz, J D; Baccarelli, A A&lt;/Author&gt;&lt;Year&gt;2017&lt;/Year&gt;&lt;Details&gt;&lt;_accession_num&gt;27927620&lt;/_accession_num&gt;&lt;_collection_scope&gt;SCI;SCIE;&lt;/_collection_scope&gt;&lt;_created&gt;61669402&lt;/_created&gt;&lt;_date&gt;2017-01-01&lt;/_date&gt;&lt;_date_display&gt;2017 Jan 01&lt;/_date_display&gt;&lt;_db_updated&gt;PubMed&lt;/_db_updated&gt;&lt;_doi&gt;10.1093/aje/kww157&lt;/_doi&gt;&lt;_impact_factor&gt;   5.036&lt;/_impact_factor&gt;&lt;_isbn&gt;1476-6256 (Electronic); 0002-9262 (Linking)&lt;/_isbn&gt;&lt;_issue&gt;1&lt;/_issue&gt;&lt;_journal&gt;Am J Epidemiol&lt;/_journal&gt;&lt;_keywords&gt;air pollution; blood glucose; high-density lipoprotein cholesterol; hypertension; metabolic syndrome; obesity; temperature; triglycerides&lt;/_keywords&gt;&lt;_language&gt;eng&lt;/_language&gt;&lt;_modified&gt;61670172&lt;/_modified&gt;&lt;_ori_publication&gt;(c) The Author 2016. Published by Oxford University Press on behalf of the Johns _x000d__x000a_      Hopkins Bloomberg School of Public Health. All rights reserved. For permissions, _x000d__x000a_      please e-mail: journals.permissions@oup.com.&lt;/_ori_publication&gt;&lt;_pages&gt;30-39&lt;/_pages&gt;&lt;_tertiary_title&gt;American journal of epidemiology&lt;/_tertiary_title&gt;&lt;_type_work&gt;Journal Article&lt;/_type_work&gt;&lt;_url&gt;http://www.ncbi.nlm.nih.gov/entrez/query.fcgi?cmd=Retrieve&amp;amp;db=pubmed&amp;amp;dopt=Abstract&amp;amp;list_uids=27927620&amp;amp;query_hl=1&lt;/_url&gt;&lt;_volume&gt;185&lt;/_volume&gt;&lt;/Details&gt;&lt;Extra&gt;&lt;DBUID&gt;{F96A950B-833F-4880-A151-76DA2D6A2879}&lt;/DBUID&gt;&lt;/Extra&gt;&lt;/Item&gt;&lt;/References&gt;&lt;/Group&gt;&lt;Group&gt;&lt;References&gt;&lt;Item&gt;&lt;ID&gt;822&lt;/ID&gt;&lt;UID&gt;{4BF28E5D-B1A6-4664-9461-C2E571F7176C}&lt;/UID&gt;&lt;Title&gt;Long-Term Exposure to Ambient Air Pollution and Metabolic Syndrome in Adults&lt;/Title&gt;&lt;Template&gt;Journal Article&lt;/Template&gt;&lt;Star&gt;0&lt;/Star&gt;&lt;Tag&gt;0&lt;/Tag&gt;&lt;Author&gt;Eze, I C; Schaffner, E; Foraster, M; Imboden, M; von Eckardstein, A; Gerbase, M W; Rothe, T; Rochat, T; Kunzli, N; Schindler, C; Probst-Hensch, N&lt;/Author&gt;&lt;Year&gt;2015&lt;/Year&gt;&lt;Details&gt;&lt;_accession_num&gt;26103580&lt;/_accession_num&gt;&lt;_author_adr&gt;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Institute of Clinical Chemistry, University Hospital Zurich, Zurich, Switzerland.; Division of Pneumology, Geneva University Hospital, Geneva, Switzerland.; Zurcher Hohenklinik, Davos, Switzerland.; Division of Pneumology, Geneva University Hospital, Geneva,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lt;/_author_adr&gt;&lt;_collection_scope&gt;SCIE;&lt;/_collection_scope&gt;&lt;_created&gt;61670174&lt;/_created&gt;&lt;_date&gt;2015-01-20&lt;/_date&gt;&lt;_date_display&gt;2015&lt;/_date_display&gt;&lt;_db_updated&gt;PubMed&lt;/_db_updated&gt;&lt;_doi&gt;10.1371/journal.pone.0130337&lt;/_doi&gt;&lt;_impact_factor&gt;   3.057&lt;/_impact_factor&gt;&lt;_isbn&gt;1932-6203 (Electronic); 1932-6203 (Linking)&lt;/_isbn&gt;&lt;_issue&gt;6&lt;/_issue&gt;&lt;_journal&gt;PLoS One&lt;/_journal&gt;&lt;_keywords&gt;Adult; *Air Pollution; *Environmental Exposure; Female; Humans; Male; Metabolic Syndrome X/*etiology&lt;/_keywords&gt;&lt;_language&gt;eng&lt;/_language&gt;&lt;_modified&gt;61670179&lt;/_modified&gt;&lt;_pages&gt;e0130337&lt;/_pages&gt;&lt;_tertiary_title&gt;PloS one&lt;/_tertiary_title&gt;&lt;_type_work&gt;Journal Article; Research Support, Non-U.S. Gov&amp;apos;t&lt;/_type_work&gt;&lt;_url&gt;http://www.ncbi.nlm.nih.gov/entrez/query.fcgi?cmd=Retrieve&amp;amp;db=pubmed&amp;amp;dopt=Abstract&amp;amp;list_uids=26103580&amp;amp;query_hl=1&lt;/_url&gt;&lt;_volume&gt;10&lt;/_volume&gt;&lt;/Details&gt;&lt;Extra&gt;&lt;DBUID&gt;{F96A950B-833F-4880-A151-76DA2D6A2879}&lt;/DBUID&gt;&lt;/Extra&gt;&lt;/Item&gt;&lt;/References&gt;&lt;/Group&gt;&lt;/Citation&gt;_x000a_"/>
    <w:docVar w:name="NE.Ref{7961E0B6-FB0E-41C7-A758-F632BD9B27EC}" w:val=" ADDIN NE.Ref.{7961E0B6-FB0E-41C7-A758-F632BD9B27EC}&lt;Citation&gt;&lt;Group&gt;&lt;References&gt;&lt;Item&gt;&lt;ID&gt;813&lt;/ID&gt;&lt;UID&gt;{FF3ADCEC-3B04-4E87-95F6-B2225156EDDC}&lt;/UID&gt;&lt;Title&gt;Ambient Fine Particulate Matter, Outdoor Temperature, and Risk of Metabolic Syndrome&lt;/Title&gt;&lt;Template&gt;Journal Article&lt;/Template&gt;&lt;Star&gt;0&lt;/Star&gt;&lt;Tag&gt;0&lt;/Tag&gt;&lt;Author&gt;Wallwork, R S; Colicino, E; Zhong, J; Kloog, I; Coull, B A; Vokonas, P; Schwartz, J D; Baccarelli, A A&lt;/Author&gt;&lt;Year&gt;2017&lt;/Year&gt;&lt;Details&gt;&lt;_accession_num&gt;27927620&lt;/_accession_num&gt;&lt;_collection_scope&gt;SCI;SCIE;&lt;/_collection_scope&gt;&lt;_created&gt;61669402&lt;/_created&gt;&lt;_date&gt;2017-01-01&lt;/_date&gt;&lt;_date_display&gt;2017 Jan 01&lt;/_date_display&gt;&lt;_db_updated&gt;PubMed&lt;/_db_updated&gt;&lt;_doi&gt;10.1093/aje/kww157&lt;/_doi&gt;&lt;_impact_factor&gt;   5.036&lt;/_impact_factor&gt;&lt;_isbn&gt;1476-6256 (Electronic); 0002-9262 (Linking)&lt;/_isbn&gt;&lt;_issue&gt;1&lt;/_issue&gt;&lt;_journal&gt;Am J Epidemiol&lt;/_journal&gt;&lt;_keywords&gt;air pollution; blood glucose; high-density lipoprotein cholesterol; hypertension; metabolic syndrome; obesity; temperature; triglycerides&lt;/_keywords&gt;&lt;_language&gt;eng&lt;/_language&gt;&lt;_modified&gt;61670172&lt;/_modified&gt;&lt;_ori_publication&gt;(c) The Author 2016. Published by Oxford University Press on behalf of the Johns _x000d__x000a_      Hopkins Bloomberg School of Public Health. All rights reserved. For permissions, _x000d__x000a_      please e-mail: journals.permissions@oup.com.&lt;/_ori_publication&gt;&lt;_pages&gt;30-39&lt;/_pages&gt;&lt;_tertiary_title&gt;American journal of epidemiology&lt;/_tertiary_title&gt;&lt;_type_work&gt;Journal Article&lt;/_type_work&gt;&lt;_url&gt;http://www.ncbi.nlm.nih.gov/entrez/query.fcgi?cmd=Retrieve&amp;amp;db=pubmed&amp;amp;dopt=Abstract&amp;amp;list_uids=27927620&amp;amp;query_hl=1&lt;/_url&gt;&lt;_volume&gt;185&lt;/_volume&gt;&lt;/Details&gt;&lt;Extra&gt;&lt;DBUID&gt;{F96A950B-833F-4880-A151-76DA2D6A2879}&lt;/DBUID&gt;&lt;/Extra&gt;&lt;/Item&gt;&lt;/References&gt;&lt;/Group&gt;&lt;/Citation&gt;_x000a_"/>
    <w:docVar w:name="NE.Ref{79987855-24E3-4A97-91A4-B5282AEF4119}" w:val=" ADDIN NE.Ref.{79987855-24E3-4A97-91A4-B5282AEF4119}&lt;Citation&gt;&lt;Group&gt;&lt;References&gt;&lt;Item&gt;&lt;ID&gt;820&lt;/ID&gt;&lt;UID&gt;{071A9ED1-86CE-453F-ADEC-6B3359D5A622}&lt;/UID&gt;&lt;Title&gt;Personal exposure to fine particulate matter and blood pressure: A role of angiotensin converting enzyme and its DNA methylation&lt;/Title&gt;&lt;Template&gt;Journal Article&lt;/Template&gt;&lt;Star&gt;0&lt;/Star&gt;&lt;Tag&gt;0&lt;/Tag&gt;&lt;Author&gt;Wang, C; Chen, R; Cai, J; Shi, J; Yang, C; Tse, L A; Li, H; Lin, Z; Meng, X; Liu, C; Niu, Y; Xia, Y; Zhao, Z; Kan, H&lt;/Author&gt;&lt;Year&gt;2016&lt;/Year&gt;&lt;Details&gt;&lt;_accession_num&gt;27397929&lt;/_accession_num&gt;&lt;_author_adr&gt;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hanghai Key Laboratory of Atmospheric  Particle Pollution and Prevention (LAP(3)),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JC School of Public Health and Primary Care, Prince of Wales Hospital, Sha Tin, N.T., Hong Kong SAR,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hanghai Key Laboratory of Atmospheric  Particle Pollution and Prevention (LAP(3)), Fudan University, Shanghai 200032, China. Electronic address: kanh@fudan.edu.cn.&lt;/_author_adr&gt;&lt;_collection_scope&gt;EI;SCIE;&lt;/_collection_scope&gt;&lt;_created&gt;61670168&lt;/_created&gt;&lt;_date&gt;2016-09-01&lt;/_date&gt;&lt;_date_display&gt;2016 Sep&lt;/_date_display&gt;&lt;_db_updated&gt;PubMed&lt;/_db_updated&gt;&lt;_doi&gt;10.1016/j.envint.2016.07.001&lt;/_doi&gt;&lt;_impact_factor&gt;   5.929&lt;/_impact_factor&gt;&lt;_isbn&gt;1873-6750 (Electronic); 0160-4120 (Linking)&lt;/_isbn&gt;&lt;_journal&gt;Environ Int&lt;/_journal&gt;&lt;_keywords&gt;Angiotensin-converting enzyme; Blood pressure; DNA methylation; Fine particulate matter; Panel study&lt;/_keywords&gt;&lt;_language&gt;eng&lt;/_language&gt;&lt;_modified&gt;61670209&lt;/_modified&gt;&lt;_ori_publication&gt;Copyright (c) 2016 Elsevier Ltd. All rights reserved.&lt;/_ori_publication&gt;&lt;_pages&gt;661-6&lt;/_pages&gt;&lt;_tertiary_title&gt;Environment international&lt;/_tertiary_title&gt;&lt;_type_work&gt;Journal Article&lt;/_type_work&gt;&lt;_url&gt;http://www.ncbi.nlm.nih.gov/entrez/query.fcgi?cmd=Retrieve&amp;amp;db=pubmed&amp;amp;dopt=Abstract&amp;amp;list_uids=27397929&amp;amp;query_hl=1&lt;/_url&gt;&lt;_volume&gt;94&lt;/_volume&gt;&lt;/Details&gt;&lt;Extra&gt;&lt;DBUID&gt;{F96A950B-833F-4880-A151-76DA2D6A2879}&lt;/DBUID&gt;&lt;/Extra&gt;&lt;/Item&gt;&lt;/References&gt;&lt;/Group&gt;&lt;Group&gt;&lt;References&gt;&lt;Item&gt;&lt;ID&gt;821&lt;/ID&gt;&lt;UID&gt;{AE08EB38-58BC-48EE-BBF4-32A680F5944A}&lt;/UID&gt;&lt;Title&gt;Particulate Air Pollution and Fasting Blood Glucose in Nondiabetic Individuals: Associations and Epigenetic Mediation in the Normative Aging Study, 2000-2011&lt;/Title&gt;&lt;Template&gt;Journal Article&lt;/Template&gt;&lt;Star&gt;0&lt;/Star&gt;&lt;Tag&gt;0&lt;/Tag&gt;&lt;Author&gt;Peng, C; Bind, M C; Colicino, E; Kloog, I; Byun, H M; Cantone, L; Trevisi, L; Zhong, J; Brennan, K; Dereix, A E; Vokonas, P S; Coull, B A; Schwartz, J D; Baccarelli, A A&lt;/Author&gt;&lt;Year&gt;2016&lt;/Year&gt;&lt;Details&gt;&lt;_accession_num&gt;27219535&lt;/_accession_num&gt;&lt;_author_adr&gt;Department of Environmental Health, Harvard T.H. Chan School of Public Health, Boston, Massachusetts, USA.&lt;/_author_adr&gt;&lt;_created&gt;61670170&lt;/_created&gt;&lt;_date&gt;2016-11-01&lt;/_date&gt;&lt;_date_display&gt;2016 Nov&lt;/_date_display&gt;&lt;_db_updated&gt;PubMed&lt;/_db_updated&gt;&lt;_doi&gt;10.1289/EHP183&lt;/_doi&gt;&lt;_impact_factor&gt;   8.443&lt;/_impact_factor&gt;&lt;_isbn&gt;1552-9924 (Electronic); 0091-6765 (Linking)&lt;/_isbn&gt;&lt;_issue&gt;11&lt;/_issue&gt;&lt;_journal&gt;Environ Health Perspect&lt;/_journal&gt;&lt;_language&gt;eng&lt;/_language&gt;&lt;_modified&gt;61670210&lt;/_modified&gt;&lt;_pages&gt;1715-1721&lt;/_pages&gt;&lt;_tertiary_title&gt;Environmental health perspectives&lt;/_tertiary_title&gt;&lt;_type_work&gt;Journal Article&lt;/_type_work&gt;&lt;_url&gt;http://www.ncbi.nlm.nih.gov/entrez/query.fcgi?cmd=Retrieve&amp;amp;db=pubmed&amp;amp;dopt=Abstract&amp;amp;list_uids=27219535&amp;amp;query_hl=1&lt;/_url&gt;&lt;_volume&gt;124&lt;/_volume&gt;&lt;/Details&gt;&lt;Extra&gt;&lt;DBUID&gt;{F96A950B-833F-4880-A151-76DA2D6A2879}&lt;/DBUID&gt;&lt;/Extra&gt;&lt;/Item&gt;&lt;/References&gt;&lt;/Group&gt;&lt;/Citation&gt;_x000a_"/>
    <w:docVar w:name="NE.Ref{86F97FB5-E71C-444C-9C97-A2383B5F8ACC}" w:val=" ADDIN NE.Ref.{86F97FB5-E71C-444C-9C97-A2383B5F8ACC}&lt;Citation&gt;&lt;Group&gt;&lt;References&gt;&lt;Item&gt;&lt;ID&gt;871&lt;/ID&gt;&lt;UID&gt;{52869982-270C-467E-83AF-33A0D5CC2F8D}&lt;/UID&gt;&lt;Title&gt;State Environmental Protection Administration of China (SEPA), 1992. Standardized environmental monitoring and analysis methods, SEPA; Beijing, China.&lt;/Title&gt;&lt;Template&gt;Journal Article&lt;/Template&gt;&lt;Star&gt;0&lt;/Star&gt;&lt;Tag&gt;0&lt;/Tag&gt;&lt;Author&gt;SEPA&lt;/Author&gt;&lt;Year&gt;1992&lt;/Year&gt;&lt;Details&gt;&lt;_accessed&gt;61728040&lt;/_accessed&gt;&lt;_created&gt;61728037&lt;/_created&gt;&lt;_modified&gt;61728040&lt;/_modified&gt;&lt;/Details&gt;&lt;Extra&gt;&lt;DBUID&gt;{F96A950B-833F-4880-A151-76DA2D6A2879}&lt;/DBUID&gt;&lt;/Extra&gt;&lt;/Item&gt;&lt;/References&gt;&lt;/Group&gt;&lt;/Citation&gt;_x000a_"/>
    <w:docVar w:name="NE.Ref{8ACF9E61-A0A1-414C-995A-17515A9E9452}" w:val=" ADDIN NE.Ref.{8ACF9E61-A0A1-414C-995A-17515A9E9452}&lt;Citation&gt;&lt;Group&gt;&lt;References&gt;&lt;Item&gt;&lt;ID&gt;808&lt;/ID&gt;&lt;UID&gt;{02F5C897-6ACC-453E-83C9-04B9E192270A}&lt;/UID&gt;&lt;Title&gt;Metabolic syndrome and incidence of breast cancer in middle-aged Korean women: a  nationwide cohort study&lt;/Title&gt;&lt;Template&gt;Journal Article&lt;/Template&gt;&lt;Star&gt;0&lt;/Star&gt;&lt;Tag&gt;0&lt;/Tag&gt;&lt;Author&gt;Lee, J A; Yoo, J E; Park, H S&lt;/Author&gt;&lt;Year&gt;2017&lt;/Year&gt;&lt;Details&gt;&lt;_accession_num&gt;28150128&lt;/_accession_num&gt;&lt;_author_adr&gt;Department of Family Medicine, Asan Medical Center, University of Ulsan College of Medicine, 88 Olympic-ro 43-gil, Songpa-gu, Seoul, South Korea.; Department of Family Medicine, Asan Medical Center, University of Ulsan College of Medicine, 88 Olympic-ro 43-gil, Songpa-gu, Seoul, South Korea.; Department of Family Medicine, Asan Medical Center, University of Ulsan College of Medicine, 88 Olympic-ro 43-gil, Songpa-gu, Seoul, South Korea. hyesoon@amc.seoul.kr.&lt;/_author_adr&gt;&lt;_created&gt;61669380&lt;/_created&gt;&lt;_date&gt;2017-04-01&lt;/_date&gt;&lt;_date_display&gt;2017 Apr&lt;/_date_display&gt;&lt;_db_updated&gt;PubMed&lt;/_db_updated&gt;&lt;_doi&gt;10.1007/s10549-017-4131-x&lt;/_doi&gt;&lt;_impact_factor&gt;   3.626&lt;/_impact_factor&gt;&lt;_isbn&gt;1573-7217 (Electronic); 0167-6806 (Linking)&lt;/_isbn&gt;&lt;_issue&gt;2&lt;/_issue&gt;&lt;_journal&gt;Breast Cancer Res Treat&lt;/_journal&gt;&lt;_keywords&gt;Breast cancer; Hyperglyceridemia; Korean women; Metabolic syndrome; Middle-aged&lt;/_keywords&gt;&lt;_language&gt;eng&lt;/_language&gt;&lt;_modified&gt;61728052&lt;/_modified&gt;&lt;_pages&gt;389-393&lt;/_pages&gt;&lt;_tertiary_title&gt;Breast cancer research and treatment&lt;/_tertiary_title&gt;&lt;_type_work&gt;Journal Article&lt;/_type_work&gt;&lt;_url&gt;http://www.ncbi.nlm.nih.gov/entrez/query.fcgi?cmd=Retrieve&amp;amp;db=pubmed&amp;amp;dopt=Abstract&amp;amp;list_uids=28150128&amp;amp;query_hl=1&lt;/_url&gt;&lt;_volume&gt;162&lt;/_volume&gt;&lt;/Details&gt;&lt;Extra&gt;&lt;DBUID&gt;{F96A950B-833F-4880-A151-76DA2D6A2879}&lt;/DBUID&gt;&lt;/Extra&gt;&lt;/Item&gt;&lt;/References&gt;&lt;/Group&gt;&lt;/Citation&gt;_x000a_"/>
    <w:docVar w:name="NE.Ref{8DD66B28-4E61-49DD-8CED-4C8A904B0D9F}" w:val=" ADDIN NE.Ref.{8DD66B28-4E61-49DD-8CED-4C8A904B0D9F}&lt;Citation&gt;&lt;Group&gt;&lt;References&gt;&lt;Item&gt;&lt;ID&gt;875&lt;/ID&gt;&lt;UID&gt;{3A596EE1-B6CF-4A07-948F-B18632EFEF75}&lt;/UID&gt;&lt;Title&gt;Adverse cardiovascular effects of air pollution&lt;/Title&gt;&lt;Template&gt;Journal Article&lt;/Template&gt;&lt;Star&gt;0&lt;/Star&gt;&lt;Tag&gt;0&lt;/Tag&gt;&lt;Author&gt;Mills, N L; Donaldson, K; Hadoke, P W; Boon, N A; MacNee, W; Cassee, F R; Sandstrom, T; Blomberg, A; Newby, D E&lt;/Author&gt;&lt;Year&gt;2009&lt;/Year&gt;&lt;Details&gt;&lt;_accession_num&gt;19029991&lt;/_accession_num&gt;&lt;_author_adr&gt;Centre for Cardiovascular Science, University of Edinburgh, UK. nick.mills@ed.ac.uk&lt;/_author_adr&gt;&lt;_date_display&gt;2009 Jan&lt;/_date_display&gt;&lt;_date&gt;2009-01-01&lt;/_date&gt;&lt;_doi&gt;10.1038/ncpcardio1399&lt;/_doi&gt;&lt;_isbn&gt;1743-4300 (Electronic); 1743-4297 (Linking)&lt;/_isbn&gt;&lt;_issue&gt;1&lt;/_issue&gt;&lt;_journal&gt;Nat Clin Pract Cardiovasc Med&lt;/_journal&gt;&lt;_keywords&gt;Air Pollution/*adverse effects; Arrhythmias, Cardiac/etiology/metabolism; Atherosclerosis/etiology/metabolism; Blood Platelets/metabolism; Blood Vessels/metabolism; Cardiovascular Diseases/*etiology/metabolism/prevention &amp;amp;amp; control; Humans; Inflammation/etiology/metabolism; Inflammation Mediators/*metabolism; *Inhalation Exposure; Lung/metabolism; Lung Diseases/etiology/metabolism; Myocardium/metabolism; Oxidative Stress; Particulate Matter/*adverse effects; Reactive Oxygen Species/*metabolism; Risk Factors; Thrombosis/etiology/metabolism&lt;/_keywords&gt;&lt;_language&gt;eng&lt;/_language&gt;&lt;_pages&gt;36-44&lt;/_pages&gt;&lt;_tertiary_title&gt;Nature clinical practice. Cardiovascular medicine&lt;/_tertiary_title&gt;&lt;_type_work&gt;Journal Article; Research Support, Non-U.S. Gov&amp;apos;t; Review&lt;/_type_work&gt;&lt;_url&gt;http://www.ncbi.nlm.nih.gov/entrez/query.fcgi?cmd=Retrieve&amp;amp;db=pubmed&amp;amp;dopt=Abstract&amp;amp;list_uids=19029991&amp;amp;query_hl=1&lt;/_url&gt;&lt;_volume&gt;6&lt;/_volume&gt;&lt;_created&gt;61729893&lt;/_created&gt;&lt;_modified&gt;61729893&lt;/_modified&gt;&lt;_db_updated&gt;PubMed&lt;/_db_updated&gt;&lt;/Details&gt;&lt;Extra&gt;&lt;DBUID&gt;{F96A950B-833F-4880-A151-76DA2D6A2879}&lt;/DBUID&gt;&lt;/Extra&gt;&lt;/Item&gt;&lt;/References&gt;&lt;/Group&gt;&lt;/Citation&gt;_x000a_"/>
    <w:docVar w:name="NE.Ref{8E2521EB-AD4E-4CDB-A124-89663EA16A2B}" w:val=" ADDIN NE.Ref.{8E2521EB-AD4E-4CDB-A124-89663EA16A2B}&lt;Citation&gt;&lt;Group&gt;&lt;References&gt;&lt;Item&gt;&lt;ID&gt;827&lt;/ID&gt;&lt;UID&gt;{5EE992EB-29CC-453E-83E6-71D1B79F04FC}&lt;/UID&gt;&lt;Title&gt;Association between ambient air pollution and diabetes mellitus in Europe and North America: systematic review and meta-analysis&lt;/Title&gt;&lt;Template&gt;Journal Article&lt;/Template&gt;&lt;Star&gt;0&lt;/Star&gt;&lt;Tag&gt;0&lt;/Tag&gt;&lt;Author&gt;Eze, I C; Hemkens, L G; Bucher, H C; Hoffmann, B; Schindler, C; Kunzli, N; Schikowski, T; Probst-Hensch, N M&lt;/Author&gt;&lt;Year&gt;2015&lt;/Year&gt;&lt;Details&gt;&lt;_accession_num&gt;25625876&lt;/_accession_num&gt;&lt;_author_adr&gt;Swiss Tropical and Public Health Institute, Basel, Switzerland.&lt;/_author_adr&gt;&lt;_created&gt;61670193&lt;/_created&gt;&lt;_date&gt;2015-05-01&lt;/_date&gt;&lt;_date_display&gt;2015 May&lt;/_date_display&gt;&lt;_db_updated&gt;PubMed&lt;/_db_updated&gt;&lt;_doi&gt;10.1289/ehp.1307823&lt;/_doi&gt;&lt;_impact_factor&gt;   8.443&lt;/_impact_factor&gt;&lt;_isbn&gt;1552-9924 (Electronic); 0091-6765 (Linking)&lt;/_isbn&gt;&lt;_issue&gt;5&lt;/_issue&gt;&lt;_journal&gt;Environ Health Perspect&lt;/_journal&gt;&lt;_keywords&gt;Air Pollutants/*toxicity; Air Pollution/*adverse effects/statistics &amp;amp;amp; numerical data; Diabetes Mellitus, Type 2/*epidemiology; Environmental Exposure/adverse effects; Europe/epidemiology; Female; Humans; Male; North America/epidemiology; Particulate Matter/adverse effects&lt;/_keywords&gt;&lt;_language&gt;eng&lt;/_language&gt;&lt;_modified&gt;61670193&lt;/_modified&gt;&lt;_pages&gt;381-9&lt;/_pages&gt;&lt;_tertiary_title&gt;Environmental health perspectives&lt;/_tertiary_title&gt;&lt;_type_work&gt;Journal Article; Meta-Analysis; Research Support, Non-U.S. Gov&amp;apos;t; Review&lt;/_type_work&gt;&lt;_url&gt;http://www.ncbi.nlm.nih.gov/entrez/query.fcgi?cmd=Retrieve&amp;amp;db=pubmed&amp;amp;dopt=Abstract&amp;amp;list_uids=25625876&amp;amp;query_hl=1&lt;/_url&gt;&lt;_volume&gt;123&lt;/_volume&gt;&lt;/Details&gt;&lt;Extra&gt;&lt;DBUID&gt;{F96A950B-833F-4880-A151-76DA2D6A2879}&lt;/DBUID&gt;&lt;/Extra&gt;&lt;/Item&gt;&lt;/References&gt;&lt;/Group&gt;&lt;/Citation&gt;_x000a_"/>
    <w:docVar w:name="NE.Ref{9056008E-DED4-4D09-A417-28AF798A4C69}" w:val=" ADDIN NE.Ref.{9056008E-DED4-4D09-A417-28AF798A4C69}&lt;Citation&gt;&lt;Group&gt;&lt;References&gt;&lt;Item&gt;&lt;ID&gt;870&lt;/ID&gt;&lt;UID&gt;{0ED26ECB-94FB-4D90-86D6-36BB27974B2E}&lt;/UID&gt;&lt;Title&gt;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lt;/Title&gt;&lt;Template&gt;Journal Article&lt;/Template&gt;&lt;Star&gt;0&lt;/Star&gt;&lt;Tag&gt;0&lt;/Tag&gt;&lt;Author&gt;Alberti, K G; Eckel, R H; Grundy, S M; Zimmet, P Z; Cleeman, J I; Donato, K A; Fruchart, J C; James, W P; Loria, C M; Smith, SC Jr&lt;/Author&gt;&lt;Year&gt;2009&lt;/Year&gt;&lt;Details&gt;&lt;_accession_num&gt;19805654&lt;/_accession_num&gt;&lt;_collection_scope&gt;SCI;SCIE;&lt;/_collection_scope&gt;&lt;_created&gt;61728015&lt;/_created&gt;&lt;_date&gt;2009-10-20&lt;/_date&gt;&lt;_date_display&gt;2009 Oct 20&lt;/_date_display&gt;&lt;_db_updated&gt;PubMed&lt;/_db_updated&gt;&lt;_doi&gt;10.1161/CIRCULATIONAHA.109.192644&lt;/_doi&gt;&lt;_impact_factor&gt;  17.202&lt;/_impact_factor&gt;&lt;_isbn&gt;1524-4539 (Electronic); 0009-7322 (Linking)&lt;/_isbn&gt;&lt;_issue&gt;16&lt;/_issue&gt;&lt;_journal&gt;Circulation&lt;/_journal&gt;&lt;_keywords&gt;*Abdominal Fat; Blood Glucose/metabolism; Cardiovascular Diseases/etiology; Cholesterol, HDL/blood; Diabetes Mellitus/etiology; Humans; Hypertension/complications; Insulin Resistance; Metabolic Syndrome X/blood/*diagnosis/etiology; Obesity/blood/complications/*diagnosis; Risk Factors; Terminology as Topic; Triglycerides/blood; *Waist Circumference&lt;/_keywords&gt;&lt;_language&gt;eng&lt;/_language&gt;&lt;_modified&gt;61728015&lt;/_modified&gt;&lt;_pages&gt;1640-5&lt;/_pages&gt;&lt;_tertiary_title&gt;Circulation&lt;/_tertiary_title&gt;&lt;_type_work&gt;Consensus Development Conference; Journal Article; Practice Guideline; Research Support, Non-U.S. Gov&amp;apos;t&lt;/_type_work&gt;&lt;_url&gt;http://www.ncbi.nlm.nih.gov/entrez/query.fcgi?cmd=Retrieve&amp;amp;db=pubmed&amp;amp;dopt=Abstract&amp;amp;list_uids=19805654&amp;amp;query_hl=1&lt;/_url&gt;&lt;_volume&gt;120&lt;/_volume&gt;&lt;/Details&gt;&lt;Extra&gt;&lt;DBUID&gt;{F96A950B-833F-4880-A151-76DA2D6A2879}&lt;/DBUID&gt;&lt;/Extra&gt;&lt;/Item&gt;&lt;/References&gt;&lt;/Group&gt;&lt;/Citation&gt;_x000a_"/>
    <w:docVar w:name="NE.Ref{90638EA6-56A0-4CCE-A12A-A636AB649E58}" w:val=" ADDIN NE.Ref.{90638EA6-56A0-4CCE-A12A-A636AB649E58}&lt;Citation&gt;&lt;Group&gt;&lt;References&gt;&lt;Item&gt;&lt;ID&gt;820&lt;/ID&gt;&lt;UID&gt;{071A9ED1-86CE-453F-ADEC-6B3359D5A622}&lt;/UID&gt;&lt;Title&gt;Personal exposure to fine particulate matter and blood pressure: A role of angiotensin converting enzyme and its DNA methylation&lt;/Title&gt;&lt;Template&gt;Journal Article&lt;/Template&gt;&lt;Star&gt;0&lt;/Star&gt;&lt;Tag&gt;0&lt;/Tag&gt;&lt;Author&gt;Wang, C; Chen, R; Cai, J; Shi, J; Yang, C; Tse, L A; Li, H; Lin, Z; Meng, X; Liu, C; Niu, Y; Xia, Y; Zhao, Z; Kan, H&lt;/Author&gt;&lt;Year&gt;2016&lt;/Year&gt;&lt;Details&gt;&lt;_accession_num&gt;27397929&lt;/_accession_num&gt;&lt;_author_adr&gt;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hanghai Key Laboratory of Atmospheric  Particle Pollution and Prevention (LAP(3)),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JC School of Public Health and Primary Care, Prince of Wales Hospital, Sha Tin, N.T., Hong Kong SAR,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chool of Public Health, Key Lab of Public Health Safety of the Ministry of Education and Key Lab of Health Technology Assessment of the Ministry of Health,  Fudan University, Shanghai 200032, China; Shanghai Key Laboratory of Atmospheric  Particle Pollution and Prevention (LAP(3)), Fudan University, Shanghai 200032, China. Electronic address: kanh@fudan.edu.cn.&lt;/_author_adr&gt;&lt;_collection_scope&gt;EI;SCIE;&lt;/_collection_scope&gt;&lt;_created&gt;61670168&lt;/_created&gt;&lt;_date&gt;2016-09-01&lt;/_date&gt;&lt;_date_display&gt;2016 Sep&lt;/_date_display&gt;&lt;_db_updated&gt;PubMed&lt;/_db_updated&gt;&lt;_doi&gt;10.1016/j.envint.2016.07.001&lt;/_doi&gt;&lt;_impact_factor&gt;   5.929&lt;/_impact_factor&gt;&lt;_isbn&gt;1873-6750 (Electronic); 0160-4120 (Linking)&lt;/_isbn&gt;&lt;_journal&gt;Environ Int&lt;/_journal&gt;&lt;_keywords&gt;Angiotensin-converting enzyme; Blood pressure; DNA methylation; Fine particulate matter; Panel study&lt;/_keywords&gt;&lt;_language&gt;eng&lt;/_language&gt;&lt;_modified&gt;61670209&lt;/_modified&gt;&lt;_ori_publication&gt;Copyright (c) 2016 Elsevier Ltd. All rights reserved.&lt;/_ori_publication&gt;&lt;_pages&gt;661-6&lt;/_pages&gt;&lt;_tertiary_title&gt;Environment international&lt;/_tertiary_title&gt;&lt;_type_work&gt;Journal Article&lt;/_type_work&gt;&lt;_url&gt;http://www.ncbi.nlm.nih.gov/entrez/query.fcgi?cmd=Retrieve&amp;amp;db=pubmed&amp;amp;dopt=Abstract&amp;amp;list_uids=27397929&amp;amp;query_hl=1&lt;/_url&gt;&lt;_volume&gt;94&lt;/_volume&gt;&lt;/Details&gt;&lt;Extra&gt;&lt;DBUID&gt;{F96A950B-833F-4880-A151-76DA2D6A2879}&lt;/DBUID&gt;&lt;/Extra&gt;&lt;/Item&gt;&lt;/References&gt;&lt;/Group&gt;&lt;Group&gt;&lt;References&gt;&lt;Item&gt;&lt;ID&gt;821&lt;/ID&gt;&lt;UID&gt;{AE08EB38-58BC-48EE-BBF4-32A680F5944A}&lt;/UID&gt;&lt;Title&gt;Particulate Air Pollution and Fasting Blood Glucose in Nondiabetic Individuals: Associations and Epigenetic Mediation in the Normative Aging Study, 2000-2011&lt;/Title&gt;&lt;Template&gt;Journal Article&lt;/Template&gt;&lt;Star&gt;0&lt;/Star&gt;&lt;Tag&gt;0&lt;/Tag&gt;&lt;Author&gt;Peng, C; Bind, M C; Colicino, E; Kloog, I; Byun, H M; Cantone, L; Trevisi, L; Zhong, J; Brennan, K; Dereix, A E; Vokonas, P S; Coull, B A; Schwartz, J D; Baccarelli, A A&lt;/Author&gt;&lt;Year&gt;2016&lt;/Year&gt;&lt;Details&gt;&lt;_accession_num&gt;27219535&lt;/_accession_num&gt;&lt;_author_adr&gt;Department of Environmental Health, Harvard T.H. Chan School of Public Health, Boston, Massachusetts, USA.&lt;/_author_adr&gt;&lt;_created&gt;61670170&lt;/_created&gt;&lt;_date&gt;2016-11-01&lt;/_date&gt;&lt;_date_display&gt;2016 Nov&lt;/_date_display&gt;&lt;_db_updated&gt;PubMed&lt;/_db_updated&gt;&lt;_doi&gt;10.1289/EHP183&lt;/_doi&gt;&lt;_impact_factor&gt;   8.443&lt;/_impact_factor&gt;&lt;_isbn&gt;1552-9924 (Electronic); 0091-6765 (Linking)&lt;/_isbn&gt;&lt;_issue&gt;11&lt;/_issue&gt;&lt;_journal&gt;Environ Health Perspect&lt;/_journal&gt;&lt;_language&gt;eng&lt;/_language&gt;&lt;_modified&gt;61670210&lt;/_modified&gt;&lt;_pages&gt;1715-1721&lt;/_pages&gt;&lt;_tertiary_title&gt;Environmental health perspectives&lt;/_tertiary_title&gt;&lt;_type_work&gt;Journal Article&lt;/_type_work&gt;&lt;_url&gt;http://www.ncbi.nlm.nih.gov/entrez/query.fcgi?cmd=Retrieve&amp;amp;db=pubmed&amp;amp;dopt=Abstract&amp;amp;list_uids=27219535&amp;amp;query_hl=1&lt;/_url&gt;&lt;_volume&gt;124&lt;/_volume&gt;&lt;/Details&gt;&lt;Extra&gt;&lt;DBUID&gt;{F96A950B-833F-4880-A151-76DA2D6A2879}&lt;/DBUID&gt;&lt;/Extra&gt;&lt;/Item&gt;&lt;/References&gt;&lt;/Group&gt;&lt;/Citation&gt;_x000a_"/>
    <w:docVar w:name="NE.Ref{91421682-D1FC-45E6-9A42-90ED86A7CAB5}" w:val=" ADDIN NE.Ref.{91421682-D1FC-45E6-9A42-90ED86A7CAB5}&lt;Citation&gt;&lt;Group&gt;&lt;References&gt;&lt;Item&gt;&lt;ID&gt;811&lt;/ID&gt;&lt;UID&gt;{6CFFB26B-5299-4637-874B-A59124BD88C5}&lt;/UID&gt;&lt;Title&gt;The National Cholesterol Education Program - Adult Treatment Panel III, International Diabetes Federation, and World Health Organization definitions of the metabolic syndrome as predictors of incident cardiovascular disease and diabetes&lt;/Title&gt;&lt;Template&gt;Journal Article&lt;/Template&gt;&lt;Star&gt;0&lt;/Star&gt;&lt;Tag&gt;0&lt;/Tag&gt;&lt;Author&gt;Lorenzo, C; Williams, K; Hunt, K J; Haffner, S M&lt;/Author&gt;&lt;Year&gt;2007&lt;/Year&gt;&lt;Details&gt;&lt;_accession_num&gt;17192325&lt;/_accession_num&gt;&lt;_author_adr&gt;Division of Clinical Epidemiology, Department of Medicine, University of Texas Health Science Center at San Antonio, 7703 Floyd Curl Dr., San Antonio, TX 78284-7873, USA. lorenzo@uthscsa.edu&lt;/_author_adr&gt;&lt;_collection_scope&gt;SCI;SCIE;&lt;/_collection_scope&gt;&lt;_created&gt;61669397&lt;/_created&gt;&lt;_date&gt;2007-01-01&lt;/_date&gt;&lt;_date_display&gt;2007 Jan&lt;/_date_display&gt;&lt;_db_updated&gt;PubMed&lt;/_db_updated&gt;&lt;_doi&gt;10.2337/dc06-1414&lt;/_doi&gt;&lt;_impact_factor&gt;   8.934&lt;/_impact_factor&gt;&lt;_isbn&gt;0149-5992 (Print); 0149-5992 (Linking)&lt;/_isbn&gt;&lt;_issue&gt;1&lt;/_issue&gt;&lt;_journal&gt;Diabetes Care&lt;/_journal&gt;&lt;_keywords&gt;Adult; Blood Pressure; Body Mass Index; Body Size; Cardiovascular Diseases/*epidemiology/*prevention &amp;amp;amp; control; Diabetes Mellitus/*epidemiology/*prevention &amp;amp;amp; control; Female; Glucose Intolerance/rehabilitation; Humans; Incidence; Lipids/blood; Male; Metabolic Syndrome X/*complications/*rehabilitation; Middle Aged; *Patient Education as Topic; Predictive Value of Tests; ROC Curve; Societies, Medical; Surveys and Questionnaires; World Health Organization&lt;/_keywords&gt;&lt;_language&gt;eng&lt;/_language&gt;&lt;_modified&gt;61669397&lt;/_modified&gt;&lt;_pages&gt;8-13&lt;/_pages&gt;&lt;_tertiary_title&gt;Diabetes care&lt;/_tertiary_title&gt;&lt;_type_work&gt;Journal Article; Research Support, N.I.H., Extramural&lt;/_type_work&gt;&lt;_url&gt;http://www.ncbi.nlm.nih.gov/entrez/query.fcgi?cmd=Retrieve&amp;amp;db=pubmed&amp;amp;dopt=Abstract&amp;amp;list_uids=17192325&amp;amp;query_hl=1&lt;/_url&gt;&lt;_volume&gt;30&lt;/_volume&gt;&lt;/Details&gt;&lt;Extra&gt;&lt;DBUID&gt;{F96A950B-833F-4880-A151-76DA2D6A2879}&lt;/DBUID&gt;&lt;/Extra&gt;&lt;/Item&gt;&lt;/References&gt;&lt;/Group&gt;&lt;/Citation&gt;_x000a_"/>
    <w:docVar w:name="NE.Ref{94360F70-D061-4F30-AFFE-1002370A595C}" w:val=" ADDIN NE.Ref.{94360F70-D061-4F30-AFFE-1002370A595C}&lt;Citation&gt;&lt;Group&gt;&lt;References&gt;&lt;Item&gt;&lt;ID&gt;880&lt;/ID&gt;&lt;UID&gt;{80C5DBAA-7B20-45F1-8AE2-F4F1210A605A}&lt;/UID&gt;&lt;Title&gt;Global, regional, and national comparative risk assessment of 79 behavioural, environmental and occupational, and metabolic risks or clusters of risks in 188 countries, 1990-2013: a systematic analysis for the Global Burden of Disease Study 2013&lt;/Title&gt;&lt;Template&gt;Journal Article&lt;/Template&gt;&lt;Star&gt;0&lt;/Star&gt;&lt;Tag&gt;0&lt;/Tag&gt;&lt;Author&gt;Forouzanfar, M H; Alexander, L; Anderson, H R; Bachman, V F; Biryukov, S; Brauer, M; Burnett, R; Casey, D; Coates, M M; Cohen, A; Delwiche, K; Estep, K; Frostad, J J; Astha, K C; Kyu, H H; Moradi-Lakeh, M; Ng, M; Slepak, E L; Thomas, B A; Wagner, J; Aasvang, G M; Abbafati, C; Abbasoglu, Ozgoren A; Abd-Allah, F; Abera, S F; Aboyans, V; Abraham, B; Abraham, J P; Abubakar, I; Abu-Rmeileh, N M; Aburto, T C; Achoki, T; Adelekan, A; Adofo, K; Adou, A K; Adsuar, J C; Afshin, A; Agardh, E E; Al, Khabouri MJ; Al, Lami FH; Alam, S S; Alasfoor, D; Albittar, M I; Alegretti, M A; Aleman, A V; Alemu, Z A; Alfonso-Cristancho, R; Alhabib, S; Ali, R; Ali, M K; Alla, F; Allebeck, P; Allen, P J; Alsharif, U; Alvarez, E; Alvis-Guzman, N; Amankwaa, A A; Amare, A T; Ameh, E A; Ameli, O; Amini, H; Ammar, W; Anderson, B O; Antonio, C A; Anwari, P; Argeseanu, Cunningham S; Arnlov, J; Arsenijevic, V S; Artaman, A; Asghar, R J; Assadi, R; Atkins, L S; Atkinson, C; Avila, M A; Awuah, B; Badawi, A; Bahit, M C; Bakfalouni, T; Balakrishnan, K; Balalla, S; Balu, R K; Banerjee, A; Barber, R M; Barker-Collo, S L; Barquera, S; Barregard, L; Barrero, L H; Barrientos-Gutierrez, T; Basto-Abreu, A C; Basu, A; Basu, S; Basulaiman, M O; Batis, Ruvalcaba C; Beardsley, J; Bedi, N; Bekele, T; Bell, M L; Benjet, C; Bennett, D A; Benzian, H; Bernabe, E; Beyene, T J; Bhala, N; Bhalla, A; Bhutta, Z A; Bikbov, B; Bin, Abdulhak AA; Blore, J D; Blyth, F M; Bohensky, M A; Bora, Basara B; Borges, G; Bornstein, N M; Bose, D; Boufous, S; Bourne, R R; Brainin, M; Brazinova, A; Breitborde, N J; Brenner, H; Briggs, A D; Broday, D M; Brooks, P M; Bruce, N G; Brugha, T S; Brunekreef, B; Buchbinder, R; Bui, L N; Bukhman, G; Bulloch, A G; Burch, M; Burney, P G; Campos-Nonato, I R; Campuzano, J C; Cantoral, A J; Caravanos, J; Cardenas, R; Cardis, E; Carpenter, D O; Caso, V; Castaneda-Orjuela, C A; Castro, R E; Catala-Lopez, F; Cavalleri, F; Cavlin, A; Chadha, V K; Chang, J C; Charlson, F J; Chen, H; Chen, W; Chen, Z; Chiang, P P; Chimed-Ochir, O; Chowdhury, R; Christophi, C A; Chuang, T W; Chugh, S S; Cirillo, M; Classen, T K; Colistro, V; Colomar, M; Colquhoun, S M; Contreras, A G; Cooper, C; Cooperrider, K; Cooper, L T; Coresh, J; Courville, K J; Criqui, M H; Cuevas-Nasu, L; Damsere-Derry, J; Danawi, H; Dandona, L; Dandona, R; Dargan, P I; Davis, A; Davitoiu, D V; Dayama, A; de Castro, E F; De la Cruz-Gongora, V; De Leo, D; de Lima, G; Degenhardt, L; Del, Pozo-Cruz B; Dellavalle, R P; Deribe, K; Derrett, S; Des Jarlais, D C; Dessalegn, M; DeVeber, G A; Devries, K M; Dharmaratne, S D; Dherani, M K; Dicker, D; Ding, E L; Dokova, K; Dorsey, E R; Driscoll, T R; Duan, L; Durrani, A M; Ebel, B E; Ellenbogen, R G; Elshrek, Y M; Endres, M; Ermakov, S P; Erskine, H E; Eshrati, B; Esteghamati, A; Fahimi, S; Faraon, E J; Farzadfar, F; Fay, D F; Feigin, V L; Feigl, A B; Fereshtehnejad, S M; Ferrari, A J; Ferri, C P; Flaxman, A D; Fleming, T D; Foigt, N; Foreman, K J; Paleo, U F; Franklin, R C; Gabbe, B; Gaffikin, L; Gakidou, E; Gamkrelidze, A; Gankpe, F G; Gansevoort, R T; Garcia-Guerra, F A; Gasana, E; Geleijnse, J M; Gessner, B D; Gething, P; Gibney, K B; Gillum, R F; Ginawi, I A; Giroud, M; Giussani, G; Goenka, S; Goginashvili, K; Gomez, Dantes H; Gona, P; Gonzalez, De Cosio T; Gonzalez-Castell, D; Gotay, C C; Goto, A; Gouda, H N; Guerrant, R L; Gugnani, H C; Guillemin, F; Gunnell, D; Gupta, R; Gupta, R; Gutierrez, R A; Hafezi-Nejad, N; Hagan, H; Hagstromer, M; Halasa, Y A; Hamadeh, R R; Hammami, M; Hankey, G J; Hao, Y; Harb, H L; Haregu, T N; Haro, J M; Havmoeller, R; Hay, S I; Hedayati, M T; Heredia-Pi, I B; Hernandez, L; Heuton, K R; Heydarpour, P; Hijar, M; Hoek, H W; Hoffman, H J; Hornberger, J C; Hosgood, H D; Hoy, D G; Hsairi, M; Hu, G; Hu, H; Huang, C; Huang, J J; Hubbell, B J; Huiart, L; Husseini, A; Iannarone, M L; Iburg, K M; Idrisov, B T; Ikeda, N; Innos, K; Inoue, M; Islami, F; Ismayilova, S; Jacobsen, K H; Jansen, H A; Jarvis, D L; Jassal, S K; Jauregui, A; Jayaraman, S; Jeemon, P; Jensen, P N; Jha, V; Jiang, F; Jiang, G; Jiang, Y; Jonas, J B; Juel, K; Kan, H; Kany, Roseline SS; Karam, N E; Karch, A; Karema, C K; Karthikeyan, G; Kaul, A; Kawakami, N; Kazi, D S; Kemp, A H; Kengne, A P; Keren, A; Khader, Y S; Khalifa, S E; Khan, E A; Khang, Y H; Khatibzadeh, S; Khonelidze, I; Kieling, C; Kim, D; Kim, S; Kim, Y; Kimokoti, R W; Kinfu, Y; Kinge, J M; Kissela, B M; Kivipelto, M; Knibbs, L D; Knudsen, A K; Kokubo, Y; Kose, M R; Kosen, S; Kraemer, A; Kravchenko, M; Krishnaswami, S; Kromhout, H; Ku, T; Kuate, Defo B; Kucuk, Bicer B; Kuipers, E J; Kulkarni, C; Kulkarni, V S; Kumar, G A; Kwan, G F; Lai, T; Lakshmana, Balaji A; Lalloo, R; Lallukka, T; Lam, H; Lan, Q; Lansingh, V C; Larson, H J; Larsson, A; Laryea, D O; Lavados, P M; Lawrynowicz, A E; Leasher, J L; Lee, J T; Leigh, J; Leung, R; Levi, M; Li, Y; Li, Y; Liang, J; Liang, X; Lim, S S; Lindsay, M P; Lipshultz, S E; Liu, S; Liu, Y; Lloyd, B K; Logroscino, G; London, S J; Lopez, N; Lortet-Tieulent, J; Lotufo, P A; Lozano, R; Lunevicius, R; Ma, J; Ma, S; Machado, V M; MacIntyre, M F; Magis-Rodriguez, C; Mahdi, A A; Majdan, M; Malekzadeh, R; Mangalam, S; Mapoma, C C; Marape, M; Marcenes, W; Margolis, D J; Margono, C; Marks, G B; Martin, R V; Marzan, M B; Mashal, M T; Masiye, F; Mason-Jones, A J; Matsushita, K; Matzopoulos, R; Mayosi, B M; Mazorodze, T T; McKay, A C; McKee, M; McLain, A; Meaney, P A; Medina, C; Mehndiratta, M M; Mejia-Rodriguez, F; Mekonnen, W; Melaku, Y A; Meltzer, M; Memish, Z A; Mendoza, W; Mensah, G A; Meretoja, A; Mhimbira, F A; Micha, R; Miller, T R; Mills, E J; Misganaw, A; Mishra, S; Mohamed, Ibrahim N; Mohammad, K A; Mokdad, A H; Mola, G L; Monasta, L; Montanez, Hernandez JC; Montico, M; Moore, A R; Morawska, L; Mori, R; Moschandreas, J; Moturi, W N; Mozaffarian, D; Mueller, U O; Mukaigawara, M; Mullany, E C; Murthy, K S; Naghavi, M; Nahas, Z; Naheed, A; Naidoo, K S; Naldi, L; Nand, D; Nangia, V; Narayan, K M; Nash, D; Neal, B; Nejjari, C; Neupane, S P; Newton, C R; Ngalesoni, F N; Ngirabega, Jde D; Nguyen, G; Nguyen, N T; Nieuwenhuijsen, M J; Nisar, M I; Nogueira, J R; Nolla, J M; Nolte, S; Norheim, O F; Norman, R E; Norrving, B; Nyakarahuka, L; Oh, I H; Ohkubo, T; Olusanya, B O; Omer, S B; Opio, J N; Orozco, R; Pagcatipunan, RS Jr; Pain, A W; Pandian, J D; Panelo, C I; Papachristou, C; Park, E K; Parry, C D; Paternina, Caicedo AJ; Patten, S B; Paul, V K; Pavlin, B I; Pearce, N; Pedraza, L S; Pedroza, A; Pejin, Stokic L; Pekericli, A; Pereira, D M; Perez-Padilla, R; Perez-Ruiz, F; Perico, N; Perry, S A; Pervaiz, A; Pesudovs, K; Peterson, C B; Petzold, M; Phillips, M R; Phua, H P; Plass, D; Poenaru, D; Polanczyk, G V; Polinder, S; Pond, C D; Pope, C A; Pope, D; Popova, S; Pourmalek, F; Powles, J; Prabhakaran, D; Prasad, N M; Qato, D M; Quezada, A D; Quistberg, D A; Racape, L; Rafay, A; Rahimi, K; Rahimi-Movaghar, V; Rahman, S U; Raju, M; Rakovac, I; Rana, S M; Rao, M; Razavi, H; Reddy, K S; Refaat, A H; Rehm, J; Remuzzi, G; Ribeiro, A L; Riccio, P M; Richardson, L; Riederer, A; Robinson, M; Roca, A; Rodriguez, A; Rojas-Rueda, D; Romieu, I; Ronfani, L; Room, R; Roy, N; Ruhago, G M; Rushton, L; Sabin, N; Sacco, R L; Saha, S; Sahathevan, R; Sahraian, M A; Salomon, J A; Salvo, D; Sampson, U K; Sanabria, J R; Sanchez, L M; Sanchez-Pimienta, T G; Sanchez-Riera, L; Sandar, L; Santos, I S; Sapkota, A; Satpathy, M; Saunders, J E; Sawhney, M; Saylan, M I; Scarborough, P; Schmidt, J C; Schneider, I J; Schottker, B; Schwebel, D C; Scott, J G; Seedat, S; Sepanlou, S G; Serdar, B; Servan-Mori, E E; Shaddick, G; Shahraz, S; Levy, T S; Shangguan, S; She, J; Sheikhbahaei, S; Shibuya, K; Shin, H H; Shinohara, Y; Shiri, R; Shishani, K; Shiue, I; Sigfusdottir, I D; Silberberg, D H; Simard, E P; Sindi, S; Singh, A; Singh, G M; Singh, J A; Skirbekk, V; Sliwa, K; Soljak, M; Soneji, S; Soreide, K; Soshnikov, S; Sposato, L A; Sreeramareddy, C T; Stapelberg, N J; Stathopoulou, V; Steckling, N; Stein, D J; Stein, M B; Stephens, N; Stockl, H; Straif, K; Stroumpoulis, K; Sturua, L; Sunguya, B F; Swaminathan, S; Swaroop, M; Sykes, B L; Tabb, K M; Takahashi, K; Talongwa, R T; Tandon, N; Tanne, D; Tanner, M; Tavakkoli, M; Te, Ao BJ; Teixeira, C M; Tellez, Rojo MM; Terkawi, A S; Texcalac-Sangrador, J L; Thackway, S V; Thomson, B; Thorne-Lyman, A L; Thrift, A G; Thurston, G D; Tillmann, T; Tobollik, M; Tonelli, M; Topouzis, F; Towbin, J A; Toyoshima, H; Traebert, J; Tran, B X; Trasande, L; Trillini, M; Trujillo, U; Dimbuene, Z T; Tsilimbaris, M; Tuzcu, E M; Uchendu, U S; Ukwaja, K N; Uzun, S B; van de Vijver, S; Van Dingenen, R; van Gool, C H; van Os, J; Varakin, Y Y; Vasankari, T J; Vasconcelos, A M; Vavilala, M S; Veerman, L J; Velasquez-Melendez, G; Venketasubramanian, N; Vijayakumar, L; Villalpando, S; Violante, F S; Vlassov, V V; Vollset, S E; Wagner, G R; Waller, S G; Wallin, M T; Wan, X; Wang, H; Wang, J; Wang, L; Wang, W; Wang, Y; Warouw, T S; Watts, C H; Weichenthal, S; Weiderpass, E; Weintraub, R G; Werdecker, A; Wessells, K R; Westerman, R; Whiteford, H A; Wilkinson, J D; Williams, H C; Williams, T N; Woldeyohannes, S M; Wolfe, C D; Wong, J Q; Woolf, A D; Wright, J L; Wurtz, B; Xu, G; Yan, L L; Yang, G; Yano, Y; Ye, P; Yenesew, M; Yentur, G K; Yip, P; Yonemoto, N; Yoon, S J; Younis, M Z; Younoussi, Z; Yu, C; Zaki, M E; Zhao, Y; Zheng, Y; Zhou, M; Zhu, J; Zhu, S; Zou, X; Zunt, J R; Lopez, A D; Vos, T; Murray, C J&lt;/Author&gt;&lt;Year&gt;2015&lt;/Year&gt;&lt;Details&gt;&lt;_accession_num&gt;26364544&lt;/_accession_num&gt;&lt;_collection_scope&gt;SCI;SCIE;&lt;/_collection_scope&gt;&lt;_created&gt;61730519&lt;/_created&gt;&lt;_date&gt;2015-12-05&lt;/_date&gt;&lt;_date_display&gt;2015 Dec 05&lt;/_date_display&gt;&lt;_db_updated&gt;PubMed&lt;/_db_updated&gt;&lt;_doi&gt;10.1016/S0140-6736(15)00128-2&lt;/_doi&gt;&lt;_impact_factor&gt;  47.831&lt;/_impact_factor&gt;&lt;_isbn&gt;1474-547X (Electronic); 0140-6736 (Linking)&lt;/_isbn&gt;&lt;_issue&gt;10010&lt;/_issue&gt;&lt;_journal&gt;Lancet&lt;/_journal&gt;&lt;_keywords&gt;Environmental Exposure/*adverse effects; Female; Global Health/statistics &amp;amp;amp; numerical data/*trends; Health Behavior; Humans; Male; Metabolic Diseases/*epidemiology; Nutritional Status; Occupational Diseases/*epidemiology; Occupational Exposure/adverse effects; Risk Assessment/methods; Risk Factors; Sanitation/trends&lt;/_keywords&gt;&lt;_language&gt;eng&lt;/_language&gt;&lt;_modified&gt;61730519&lt;/_modified&gt;&lt;_ori_publication&gt;Copyright (c) 2015 Elsevier Ltd. All rights reserved.&lt;/_ori_publication&gt;&lt;_pages&gt;2287-323&lt;/_pages&gt;&lt;_tertiary_title&gt;Lancet (London, England)&lt;/_tertiary_title&gt;&lt;_type_work&gt;Comparative Study; Journal Article; Research Support, N.I.H., Intramural; Research Support, Non-U.S. Gov&amp;apos;t&lt;/_type_work&gt;&lt;_url&gt;http://www.ncbi.nlm.nih.gov/entrez/query.fcgi?cmd=Retrieve&amp;amp;db=pubmed&amp;amp;dopt=Abstract&amp;amp;list_uids=26364544&amp;amp;query_hl=1&lt;/_url&gt;&lt;_volume&gt;386&lt;/_volume&gt;&lt;/Details&gt;&lt;Extra&gt;&lt;DBUID&gt;{F96A950B-833F-4880-A151-76DA2D6A2879}&lt;/DBUID&gt;&lt;/Extra&gt;&lt;/Item&gt;&lt;/References&gt;&lt;/Group&gt;&lt;/Citation&gt;_x000a_"/>
    <w:docVar w:name="NE.Ref{960A6D80-9EBD-4DC9-A40E-37DC1EC16586}" w:val=" ADDIN NE.Ref.{960A6D80-9EBD-4DC9-A40E-37DC1EC16586}&lt;Citation&gt;&lt;Group&gt;&lt;References&gt;&lt;Item&gt;&lt;ID&gt;817&lt;/ID&gt;&lt;UID&gt;{8C30DC9B-C436-4FB9-A9BD-EA4BE03AE521}&lt;/UID&gt;&lt;Title&gt;The role of oxidative stress in the cardiovascular actions of particulate air pollution&lt;/Title&gt;&lt;Template&gt;Journal Article&lt;/Template&gt;&lt;Star&gt;0&lt;/Star&gt;&lt;Tag&gt;0&lt;/Tag&gt;&lt;Author&gt;Miller, M R&lt;/Author&gt;&lt;Year&gt;2014&lt;/Year&gt;&lt;Details&gt;&lt;_accession_num&gt;25109994&lt;/_accession_num&gt;&lt;_author_adr&gt;*University/BHF Centre for Cardiovascular Science, University of Edinburgh, Edinburgh, Scotland, U.K.&lt;/_author_adr&gt;&lt;_created&gt;61670147&lt;/_created&gt;&lt;_date&gt;2014-08-01&lt;/_date&gt;&lt;_date_display&gt;2014 Aug&lt;/_date_display&gt;&lt;_db_updated&gt;PubMed&lt;/_db_updated&gt;&lt;_doi&gt;10.1042/BST20140090&lt;/_doi&gt;&lt;_impact_factor&gt;   2.765&lt;/_impact_factor&gt;&lt;_isbn&gt;1470-8752 (Electronic); 0300-5127 (Linking)&lt;/_isbn&gt;&lt;_issue&gt;4&lt;/_issue&gt;&lt;_journal&gt;Biochem Soc Trans&lt;/_journal&gt;&lt;_keywords&gt;Air Pollution/adverse effects; Cardiovascular Diseases/chemically induced/*metabolism; Humans; Nanoparticles/toxicity; Oxidative Stress/*drug effects; Particulate Matter/*toxicity&lt;/_keywords&gt;&lt;_language&gt;eng&lt;/_language&gt;&lt;_modified&gt;61730506&lt;/_modified&gt;&lt;_pages&gt;1006-11&lt;/_pages&gt;&lt;_tertiary_title&gt;Biochemical Society transactions&lt;/_tertiary_title&gt;&lt;_type_work&gt;Journal Article; Research Support, Non-U.S. Gov&amp;apos;t; Review&lt;/_type_work&gt;&lt;_url&gt;http://www.ncbi.nlm.nih.gov/entrez/query.fcgi?cmd=Retrieve&amp;amp;db=pubmed&amp;amp;dopt=Abstract&amp;amp;list_uids=25109994&amp;amp;query_hl=1&lt;/_url&gt;&lt;_volume&gt;42&lt;/_volume&gt;&lt;/Details&gt;&lt;Extra&gt;&lt;DBUID&gt;{F96A950B-833F-4880-A151-76DA2D6A2879}&lt;/DBUID&gt;&lt;/Extra&gt;&lt;/Item&gt;&lt;/References&gt;&lt;/Group&gt;&lt;/Citation&gt;_x000a_"/>
    <w:docVar w:name="NE.Ref{96D337FD-8B87-4012-8CD6-D60763ABE356}" w:val=" ADDIN NE.Ref.{96D337FD-8B87-4012-8CD6-D60763ABE356}&lt;Citation&gt;&lt;Group&gt;&lt;References&gt;&lt;Item&gt;&lt;ID&gt;800&lt;/ID&gt;&lt;UID&gt;{D6A9A4FB-BF59-459D-BBDE-B77EDAC0D497}&lt;/UID&gt;&lt;Title&gt;World Health Organization, (September 27, 2016) WHO releases country estimates on air pollution exposure and health impact. Press release. Available at www.who.int/mediacentre/news/releases/2016/air-pollution-estimates/en/. Accessed February 24, 2017.. &lt;/Title&gt;&lt;Template&gt;Journal Article&lt;/Template&gt;&lt;Star&gt;0&lt;/Star&gt;&lt;Tag&gt;0&lt;/Tag&gt;&lt;Author&gt;WHO&lt;/Author&gt;&lt;Year&gt;0&lt;/Year&gt;&lt;Details&gt;&lt;_accessed&gt;61669333&lt;/_accessed&gt;&lt;_created&gt;61669333&lt;/_created&gt;&lt;_modified&gt;61669334&lt;/_modified&gt;&lt;/Details&gt;&lt;Extra&gt;&lt;DBUID&gt;{F96A950B-833F-4880-A151-76DA2D6A2879}&lt;/DBUID&gt;&lt;/Extra&gt;&lt;/Item&gt;&lt;/References&gt;&lt;/Group&gt;&lt;/Citation&gt;_x000a_"/>
    <w:docVar w:name="NE.Ref{A09DCBC4-B014-402A-B90F-A5FDA7FBB326}" w:val=" ADDIN NE.Ref.{A09DCBC4-B014-402A-B90F-A5FDA7FBB326}&lt;Citation&gt;&lt;Group&gt;&lt;References&gt;&lt;Item&gt;&lt;ID&gt;813&lt;/ID&gt;&lt;UID&gt;{FF3ADCEC-3B04-4E87-95F6-B2225156EDDC}&lt;/UID&gt;&lt;Title&gt;Ambient Fine Particulate Matter, Outdoor Temperature, and Risk of Metabolic Syndrome&lt;/Title&gt;&lt;Template&gt;Journal Article&lt;/Template&gt;&lt;Star&gt;0&lt;/Star&gt;&lt;Tag&gt;0&lt;/Tag&gt;&lt;Author&gt;Wallwork, R S; Colicino, E; Zhong, J; Kloog, I; Coull, B A; Vokonas, P; Schwartz, J D; Baccarelli, A A&lt;/Author&gt;&lt;Year&gt;2017&lt;/Year&gt;&lt;Details&gt;&lt;_accession_num&gt;27927620&lt;/_accession_num&gt;&lt;_collection_scope&gt;SCI;SCIE;&lt;/_collection_scope&gt;&lt;_created&gt;61669402&lt;/_created&gt;&lt;_date&gt;2017-01-01&lt;/_date&gt;&lt;_date_display&gt;2017 Jan 01&lt;/_date_display&gt;&lt;_db_updated&gt;PubMed&lt;/_db_updated&gt;&lt;_doi&gt;10.1093/aje/kww157&lt;/_doi&gt;&lt;_impact_factor&gt;   5.036&lt;/_impact_factor&gt;&lt;_isbn&gt;1476-6256 (Electronic); 0002-9262 (Linking)&lt;/_isbn&gt;&lt;_issue&gt;1&lt;/_issue&gt;&lt;_journal&gt;Am J Epidemiol&lt;/_journal&gt;&lt;_keywords&gt;air pollution; blood glucose; high-density lipoprotein cholesterol; hypertension; metabolic syndrome; obesity; temperature; triglycerides&lt;/_keywords&gt;&lt;_language&gt;eng&lt;/_language&gt;&lt;_modified&gt;61670172&lt;/_modified&gt;&lt;_ori_publication&gt;(c) The Author 2016. Published by Oxford University Press on behalf of the Johns _x000d__x000a_      Hopkins Bloomberg School of Public Health. All rights reserved. For permissions, _x000d__x000a_      please e-mail: journals.permissions@oup.com.&lt;/_ori_publication&gt;&lt;_pages&gt;30-39&lt;/_pages&gt;&lt;_tertiary_title&gt;American journal of epidemiology&lt;/_tertiary_title&gt;&lt;_type_work&gt;Journal Article&lt;/_type_work&gt;&lt;_url&gt;http://www.ncbi.nlm.nih.gov/entrez/query.fcgi?cmd=Retrieve&amp;amp;db=pubmed&amp;amp;dopt=Abstract&amp;amp;list_uids=27927620&amp;amp;query_hl=1&lt;/_url&gt;&lt;_volume&gt;185&lt;/_volume&gt;&lt;/Details&gt;&lt;Extra&gt;&lt;DBUID&gt;{F96A950B-833F-4880-A151-76DA2D6A2879}&lt;/DBUID&gt;&lt;/Extra&gt;&lt;/Item&gt;&lt;/References&gt;&lt;/Group&gt;&lt;/Citation&gt;_x000a_"/>
    <w:docVar w:name="NE.Ref{A76CEB7B-61BD-48D7-A5B4-12A35E9F8115}" w:val=" ADDIN NE.Ref.{A76CEB7B-61BD-48D7-A5B4-12A35E9F8115}&lt;Citation&gt;&lt;Group&gt;&lt;References&gt;&lt;Item&gt;&lt;ID&gt;823&lt;/ID&gt;&lt;UID&gt;{0637893D-DB8E-4AB5-BF3E-522D2E041916}&lt;/UID&gt;&lt;Title&gt;Chronic exposure to air pollution particles increases the risk of obesity and metabolic syndrome: findings from a natural experiment in Beijing&lt;/Title&gt;&lt;Template&gt;Journal Article&lt;/Template&gt;&lt;Star&gt;0&lt;/Star&gt;&lt;Tag&gt;0&lt;/Tag&gt;&lt;Author&gt;Wei, Y; Zhang, J J; Li, Z; Gow, A; Chung, K F; Hu, M; Sun, Z; Zeng, L; Zhu, T; Jia, G; Li, X; Duarte, M; Tang, X&lt;/Author&gt;&lt;Year&gt;2016&lt;/Year&gt;&lt;Details&gt;&lt;_accession_num&gt;26891735&lt;/_accession_num&gt;&lt;_author_adr&gt;State Key Joint Laboratory of Environmental Simulation and Pollution Control, College of Environmental Sciences and Engineering, Peking University, Beijing, China; State Key Laboratory of Environmental Criteria, and Risk Assessment and Environmental Standards Institute, Chinese Research Academy of Environmental Sciences, Beijing, China;; Nicholas School of the Environment and Duke Global Health Institute, Duke University, Durham, North Carolina, USA; Duke Kunshan University, Kunshan, China; junfeng.zhang@duke.edu xytang@pku.edu.cn.; State Key Laboratory of Environmental Criteria, and Risk Assessment and Environmental Standards Institute, Chinese Research Academy of Environmental Sciences, Beijing, China;; Department of Toxicology and Pharmacology, Rutgers University, Piscataway, New Jersey, USA;; National Heart and Lung Institute, Imperial College, London, United Kingdom;; State Key Joint Laboratory of Environmental Simulation and Pollution Control, College of Environmental Sciences and Engineering, Peking University, Beijing, China;; Beijing Institutes of Life Science, Chinese Academy of Sciences, Beijing, China;  and.; State Key Joint Laboratory of Environmental Simulation and Pollution Control, College of Environmental Sciences and Engineering, Peking University, Beijing, China;; State Key Joint Laboratory of Environmental Simulation and Pollution Control, College of Environmental Sciences and Engineering, Peking University, Beijing, China;; Department of Occupational and Environmental Health Sciences, School of Public Health, Peking University, Beijing, China.; State Key Laboratory of Environmental Criteria, and Risk Assessment and Environmental Standards Institute, Chinese Research Academy of Environmental Sciences, Beijing, China;; Nicholas School of the Environment and Duke Global Health Institute, Duke University, Durham, North Carolina, USA;; State Key Joint Laboratory of Environmental Simulation and Pollution Control, College of Environmental Sciences and Engineering, Peking University, Beijing, China; junfeng.zhang@duke.edu xytang@pku.edu.cn.&lt;/_author_adr&gt;&lt;_collection_scope&gt;SCI;SCIE;&lt;/_collection_scope&gt;&lt;_created&gt;61670175&lt;/_created&gt;&lt;_date&gt;2016-06-01&lt;/_date&gt;&lt;_date_display&gt;2016 Jun&lt;/_date_display&gt;&lt;_db_updated&gt;PubMed&lt;/_db_updated&gt;&lt;_doi&gt;10.1096/fj.201500142&lt;/_doi&gt;&lt;_impact_factor&gt;   5.299&lt;/_impact_factor&gt;&lt;_isbn&gt;1530-6860 (Electronic); 0892-6638 (Linking)&lt;/_isbn&gt;&lt;_issue&gt;6&lt;/_issue&gt;&lt;_journal&gt;FASEB J&lt;/_journal&gt;&lt;_keywords&gt;chronic inflammation; metabolic dysfunction; particulate matter&lt;/_keywords&gt;&lt;_language&gt;eng&lt;/_language&gt;&lt;_modified&gt;61670181&lt;/_modified&gt;&lt;_ori_publication&gt;(c) FASEB.&lt;/_ori_publication&gt;&lt;_pages&gt;2115-22&lt;/_pages&gt;&lt;_tertiary_title&gt;FASEB journal : official publication of the Federation of American Societies for _x000d__x000a_      Experimental Biology&lt;/_tertiary_title&gt;&lt;_type_work&gt;Journal Article&lt;/_type_work&gt;&lt;_url&gt;http://www.ncbi.nlm.nih.gov/entrez/query.fcgi?cmd=Retrieve&amp;amp;db=pubmed&amp;amp;dopt=Abstract&amp;amp;list_uids=26891735&amp;amp;query_hl=1&lt;/_url&gt;&lt;_volume&gt;30&lt;/_volume&gt;&lt;/Details&gt;&lt;Extra&gt;&lt;DBUID&gt;{F96A950B-833F-4880-A151-76DA2D6A2879}&lt;/DBUID&gt;&lt;/Extra&gt;&lt;/Item&gt;&lt;/References&gt;&lt;/Group&gt;&lt;/Citation&gt;_x000a_"/>
    <w:docVar w:name="NE.Ref{C1DD574B-6458-4D3E-8FA2-55EADB197B58}" w:val=" ADDIN NE.Ref.{C1DD574B-6458-4D3E-8FA2-55EADB197B58}&lt;Citation&gt;&lt;Group&gt;&lt;References&gt;&lt;Item&gt;&lt;ID&gt;803&lt;/ID&gt;&lt;UID&gt;{82E644DE-0344-4B88-8F45-D49BAF911D36}&lt;/UID&gt;&lt;Title&gt;Short-term exposure to air pollution and morbidity of COPD and asthma in East Asian area: A systematic review and meta-analysis&lt;/Title&gt;&lt;Template&gt;Journal Article&lt;/Template&gt;&lt;Star&gt;0&lt;/Star&gt;&lt;Tag&gt;0&lt;/Tag&gt;&lt;Author&gt;Zhang, S; Li, G; Tian, L; Guo, Q; Pan, X&lt;/Author&gt;&lt;Year&gt;2016&lt;/Year&gt;&lt;Details&gt;&lt;_accession_num&gt;26995350&lt;/_accession_num&gt;&lt;_author_adr&gt;Department of Occupational and Environmental Health, Peking University School of  Public Health, No 38, Xueyuan Road, Haidian District, Beijing 100191, China. Electronic address: zhangsiqi2009@163.com.; Department of Occupational and Environmental Health, Peking University School of  Public Health, No 38, Xueyuan Road, Haidian District, Beijing 100191, China. Electronic address: liguoxing@bjmu.edu.cn.; Department of Occupational and Environmental Health, Peking University School of  Public Health, No 38, Xueyuan Road, Haidian District, Beijing 100191, China. Electronic address: tianlin@bjmu.edu.cn.; Department of Occupational and Environmental Health, Peking University School of  Public Health, No 38, Xueyuan Road, Haidian District, Beijing 100191, China. Electronic address: guoqun1990123@163.com.; Department of Occupational and Environmental Health, Peking University School of  Public Health, No 38, Xueyuan Road, Haidian District, Beijing 100191, China. Electronic address: xcpan@bjmu.edu.cn.&lt;/_author_adr&gt;&lt;_collection_scope&gt;SCI;SCIE;&lt;/_collection_scope&gt;&lt;_created&gt;61669346&lt;/_created&gt;&lt;_date&gt;2016-07-01&lt;/_date&gt;&lt;_date_display&gt;2016 Jul&lt;/_date_display&gt;&lt;_db_updated&gt;PubMed&lt;/_db_updated&gt;&lt;_doi&gt;10.1016/j.envres.2016.03.008&lt;/_doi&gt;&lt;_impact_factor&gt;   3.088&lt;/_impact_factor&gt;&lt;_isbn&gt;1096-0953 (Electronic); 0013-9351 (Linking)&lt;/_isbn&gt;&lt;_journal&gt;Environ Res&lt;/_journal&gt;&lt;_keywords&gt;Air pollution; Asthma; Chronic obstructive pulmonary disease; Meta-analysis; Morbidity&lt;/_keywords&gt;&lt;_language&gt;eng&lt;/_language&gt;&lt;_modified&gt;61669346&lt;/_modified&gt;&lt;_ori_publication&gt;Copyright (c) 2016 Elsevier Inc. All rights reserved.&lt;/_ori_publication&gt;&lt;_pages&gt;15-23&lt;/_pages&gt;&lt;_tertiary_title&gt;Environmental research&lt;/_tertiary_title&gt;&lt;_type_work&gt;Journal Article; Review&lt;/_type_work&gt;&lt;_url&gt;http://www.ncbi.nlm.nih.gov/entrez/query.fcgi?cmd=Retrieve&amp;amp;db=pubmed&amp;amp;dopt=Abstract&amp;amp;list_uids=26995350&amp;amp;query_hl=1&lt;/_url&gt;&lt;_volume&gt;148&lt;/_volume&gt;&lt;/Details&gt;&lt;Extra&gt;&lt;DBUID&gt;{F96A950B-833F-4880-A151-76DA2D6A2879}&lt;/DBUID&gt;&lt;/Extra&gt;&lt;/Item&gt;&lt;/References&gt;&lt;/Group&gt;&lt;/Citation&gt;_x000a_"/>
    <w:docVar w:name="NE.Ref{C82912F9-C8D0-4D18-9EFA-62E014129A7F}" w:val=" ADDIN NE.Ref.{C82912F9-C8D0-4D18-9EFA-62E014129A7F}&lt;Citation&gt;&lt;Group&gt;&lt;References&gt;&lt;Item&gt;&lt;ID&gt;824&lt;/ID&gt;&lt;UID&gt;{1C1D8753-7FA1-4500-8A67-6818A066D102}&lt;/UID&gt;&lt;Title&gt;The World Bank. Toward a healthy and harmonious life in China: Stemming the rising tide_x000d__x000a_of non-communicable disease. Available online: http://www.worldbank.org/en/news/2011/07/26/_x000d__x000a_toward-health-harmonious-life-china-stemming-rising-tide-of-non-communicable-diseases_x000d__x000a_(accessed on 10 August 2014)&lt;/Title&gt;&lt;Template&gt;Journal Article&lt;/Template&gt;&lt;Star&gt;0&lt;/Star&gt;&lt;Tag&gt;0&lt;/Tag&gt;&lt;Author&gt;Bank, The World&lt;/Author&gt;&lt;Year&gt;0&lt;/Year&gt;&lt;Details&gt;&lt;_accessed&gt;61670177&lt;/_accessed&gt;&lt;_created&gt;61670177&lt;/_created&gt;&lt;_modified&gt;61670177&lt;/_modified&gt;&lt;/Details&gt;&lt;Extra&gt;&lt;DBUID&gt;{F96A950B-833F-4880-A151-76DA2D6A2879}&lt;/DBUID&gt;&lt;/Extra&gt;&lt;/Item&gt;&lt;/References&gt;&lt;/Group&gt;&lt;/Citation&gt;_x000a_"/>
    <w:docVar w:name="NE.Ref{CFDC3A7D-BDD8-4ACC-B7E3-40FEF92CB4BB}" w:val=" ADDIN NE.Ref.{CFDC3A7D-BDD8-4ACC-B7E3-40FEF92CB4BB}&lt;Citation&gt;&lt;Group&gt;&lt;References&gt;&lt;Item&gt;&lt;ID&gt;828&lt;/ID&gt;&lt;UID&gt;{6BDE24DB-D60A-4AAF-88B0-7A0A409BC93C}&lt;/UID&gt;&lt;Title&gt;Sex-specific difference of the association between ambient air pollution and the prevalence of obesity in Chinese adults from a high pollution range area: 33 Communities Chinese Health Study&lt;/Title&gt;&lt;Template&gt;Journal Article&lt;/Template&gt;&lt;Star&gt;0&lt;/Star&gt;&lt;Tag&gt;0&lt;/Tag&gt;&lt;Author&gt;Li, Meng; Qian, Zhengmin; Vaughn, Michael; Boutwell, Brian; Ward, Patrick; Lu, Tao; Lin, Shao; Zhao, Yang; Zeng, Xiao-Wen; Liu, Ru-Qing; Qin, Xiao-Di; Zhu, Yu; Chen, Wen; Dong, Guang-Hui&lt;/Author&gt;&lt;Year&gt;2015&lt;/Year&gt;&lt;Details&gt;&lt;_accession_num&gt;WOS:000365360300023&lt;/_accession_num&gt;&lt;_cited_count&gt;1&lt;/_cited_count&gt;&lt;_collection_scope&gt;EI;SCI;SCIE;&lt;/_collection_scope&gt;&lt;_created&gt;61670195&lt;/_created&gt;&lt;_date_display&gt;2015, SEP 2015&lt;/_date_display&gt;&lt;_db_provider&gt;ISI&lt;/_db_provider&gt;&lt;_db_updated&gt;Web of Science-All&lt;/_db_updated&gt;&lt;_doi&gt;10.1016/j.atmosenv.2015.07.029&lt;/_doi&gt;&lt;_impact_factor&gt;   3.629&lt;/_impact_factor&gt;&lt;_isbn&gt;1352-2310&lt;/_isbn&gt;&lt;_journal&gt;ATMOSPHERIC ENVIRONMENT&lt;/_journal&gt;&lt;_modified&gt;61779527&lt;/_modified&gt;&lt;_pages&gt;227-233&lt;/_pages&gt;&lt;_url&gt;http://gateway.isiknowledge.com/gateway/Gateway.cgi?GWVersion=2&amp;amp;SrcAuth=AegeanSoftware&amp;amp;SrcApp=NoteExpress&amp;amp;DestLinkType=FullRecord&amp;amp;DestApp=WOS&amp;amp;KeyUT=000365360300023&lt;/_url&gt;&lt;_volume&gt;117&lt;/_volume&gt;&lt;/Details&gt;&lt;Extra&gt;&lt;DBUID&gt;{F96A950B-833F-4880-A151-76DA2D6A2879}&lt;/DBUID&gt;&lt;/Extra&gt;&lt;/Item&gt;&lt;/References&gt;&lt;/Group&gt;&lt;Group&gt;&lt;References&gt;&lt;Item&gt;&lt;ID&gt;829&lt;/ID&gt;&lt;UID&gt;{3FB37EE5-5D5E-42D2-89BB-3873BDB7125F}&lt;/UID&gt;&lt;Title&gt;Particulate Air Pollution and Clinical Cardiovascular Disease Risk Factors&lt;/Title&gt;&lt;Template&gt;Journal Article&lt;/Template&gt;&lt;Star&gt;0&lt;/Star&gt;&lt;Tag&gt;0&lt;/Tag&gt;&lt;Author&gt;Shanley, R P; Hayes, R B; Cromar, K R; Ito, K; Gordon, T; Ahn, J&lt;/Author&gt;&lt;Year&gt;2016&lt;/Year&gt;&lt;Details&gt;&lt;_accession_num&gt;26605815&lt;/_accession_num&gt;&lt;_author_adr&gt;From the aDepartment of Population Health, New York University School of Medicine, New York, NY; and bDepartment of Environmental Medicine, New York University School of Medicine, Tuxedo, NY.&lt;/_author_adr&gt;&lt;_collection_scope&gt;SCI;SCIE;SSCI;&lt;/_collection_scope&gt;&lt;_created&gt;61670197&lt;/_created&gt;&lt;_date&gt;2016-03-01&lt;/_date&gt;&lt;_date_display&gt;2016 Mar&lt;/_date_display&gt;&lt;_db_updated&gt;PubMed&lt;/_db_updated&gt;&lt;_doi&gt;10.1097/EDE.0000000000000426&lt;/_doi&gt;&lt;_impact_factor&gt;   6.075&lt;/_impact_factor&gt;&lt;_isbn&gt;1531-5487 (Electronic); 1044-3983 (Linking)&lt;/_isbn&gt;&lt;_issue&gt;2&lt;/_issue&gt;&lt;_journal&gt;Epidemiology&lt;/_journal&gt;&lt;_keywords&gt;Adolescent; Adult; Aged; Aged, 80 and over; Air Pollution/*statistics &amp;amp;amp; numerical data; Blood Pressure; Cardiovascular Diseases/*epidemiology; Cholesterol/blood; Cholesterol, HDL/blood; Cholesterol, LDL/blood; Dyslipidemias/blood/*epidemiology; Environmental Exposure/*statistics &amp;amp;amp; numerical data; Female; Humans; Hypertension/*epidemiology; Linear Models; Male; Middle Aged; Multivariate Analysis; Nutrition Surveys; *Particulate Matter; Risk Factors; Triglycerides/blood; United States/epidemiology; Young Adult&lt;/_keywords&gt;&lt;_language&gt;eng&lt;/_language&gt;&lt;_modified&gt;61670198&lt;/_modified&gt;&lt;_pages&gt;291-8&lt;/_pages&gt;&lt;_tertiary_title&gt;Epidemiology (Cambridge, Mass.)&lt;/_tertiary_title&gt;&lt;_type_work&gt;Journal Article; Research Support, N.I.H., Extramural&lt;/_type_work&gt;&lt;_url&gt;http://www.ncbi.nlm.nih.gov/entrez/query.fcgi?cmd=Retrieve&amp;amp;db=pubmed&amp;amp;dopt=Abstract&amp;amp;list_uids=26605815&amp;amp;query_hl=1&lt;/_url&gt;&lt;_volume&gt;27&lt;/_volume&gt;&lt;/Details&gt;&lt;Extra&gt;&lt;DBUID&gt;{F96A950B-833F-4880-A151-76DA2D6A2879}&lt;/DBUID&gt;&lt;/Extra&gt;&lt;/Item&gt;&lt;/References&gt;&lt;/Group&gt;&lt;/Citation&gt;_x000a_"/>
    <w:docVar w:name="NE.Ref{D33EF6C1-9AF6-4976-9BE8-1EF37E763C74}" w:val=" ADDIN NE.Ref.{D33EF6C1-9AF6-4976-9BE8-1EF37E763C74}&lt;Citation&gt;&lt;Group&gt;&lt;References&gt;&lt;Item&gt;&lt;ID&gt;818&lt;/ID&gt;&lt;UID&gt;{74C0F8E3-4ED4-4509-A5A0-84818C740953}&lt;/UID&gt;&lt;Title&gt;Air pollution and cardiovascular disease: a statement for healthcare professionals from the Expert Panel on Population and Prevention Science of the American Heart Association&lt;/Title&gt;&lt;Template&gt;Journal Article&lt;/Template&gt;&lt;Star&gt;0&lt;/Star&gt;&lt;Tag&gt;0&lt;/Tag&gt;&lt;Author&gt;Brook, R D; Franklin, B; Cascio, W; Hong, Y; Howard, G; Lipsett, M; Luepker, R; Mittleman, M; Samet, J; Smith, SC Jr; Tager, I&lt;/Author&gt;&lt;Year&gt;2004&lt;/Year&gt;&lt;Details&gt;&lt;_accession_num&gt;15173049&lt;/_accession_num&gt;&lt;_collection_scope&gt;SCI;SCIE;&lt;/_collection_scope&gt;&lt;_created&gt;61670163&lt;/_created&gt;&lt;_date&gt;2004-06-01&lt;/_date&gt;&lt;_date_display&gt;2004 Jun 01&lt;/_date_display&gt;&lt;_db_updated&gt;PubMed&lt;/_db_updated&gt;&lt;_doi&gt;10.1161/01.CIR.0000128587.30041.C8&lt;/_doi&gt;&lt;_impact_factor&gt;  19.309&lt;/_impact_factor&gt;&lt;_isbn&gt;1524-4539 (Electronic); 0009-7322 (Linking)&lt;/_isbn&gt;&lt;_issue&gt;21&lt;/_issue&gt;&lt;_journal&gt;Circulation&lt;/_journal&gt;&lt;_keywords&gt;Air Pollutants/adverse effects/analysis/radiation effects; Air Pollution/*adverse effects/prevention &amp;amp;amp; control/statistics &amp;amp;amp; numerical data; Carbon Monoxide/adverse effects/analysis; Cardiovascular Diseases/epidemiology/*etiology/prevention &amp;amp;amp; control; Disease Susceptibility; Epidemiologic Research Design; Heart Conduction System/physiopathology; Heart Defects, Congenital/epidemiology/etiology; Humans; Inflammation/epidemiology/etiology; Lung Diseases/epidemiology/etiology; Nitrogen Oxides/adverse effects/analysis; Ozone/adverse effects/analysis; Particle Size; Public Policy; Risk Factors; Time Factors; Tobacco Smoke Pollution/adverse effects; United States/epidemiology&lt;/_keywords&gt;&lt;_language&gt;eng&lt;/_language&gt;&lt;_modified&gt;61730507&lt;/_modified&gt;&lt;_pages&gt;2655-71&lt;/_pages&gt;&lt;_tertiary_title&gt;Circulation&lt;/_tertiary_title&gt;&lt;_type_work&gt;Consensus Development Conference; Journal Article; Review&lt;/_type_work&gt;&lt;_url&gt;http://www.ncbi.nlm.nih.gov/entrez/query.fcgi?cmd=Retrieve&amp;amp;db=pubmed&amp;amp;dopt=Abstract&amp;amp;list_uids=15173049&amp;amp;query_hl=1&lt;/_url&gt;&lt;_volume&gt;109&lt;/_volume&gt;&lt;/Details&gt;&lt;Extra&gt;&lt;DBUID&gt;{F96A950B-833F-4880-A151-76DA2D6A2879}&lt;/DBUID&gt;&lt;/Extra&gt;&lt;/Item&gt;&lt;/References&gt;&lt;/Group&gt;&lt;/Citation&gt;_x000a_"/>
    <w:docVar w:name="NE.Ref{D37EAFDB-62F4-46C0-8B7A-38C1A7D3B36B}" w:val=" ADDIN NE.Ref.{D37EAFDB-62F4-46C0-8B7A-38C1A7D3B36B}&lt;Citation&gt;&lt;Group&gt;&lt;References&gt;&lt;Item&gt;&lt;ID&gt;812&lt;/ID&gt;&lt;UID&gt;{67FE6FFA-7DD0-474E-9810-22DC2980E8D8}&lt;/UID&gt;&lt;Title&gt;The metabolic syndrome--a new worldwide definition&lt;/Title&gt;&lt;Template&gt;Journal Article&lt;/Template&gt;&lt;Star&gt;0&lt;/Star&gt;&lt;Tag&gt;0&lt;/Tag&gt;&lt;Author&gt;Alberti, K G; Zimmet, P; Shaw, J&lt;/Author&gt;&lt;Year&gt;2005&lt;/Year&gt;&lt;Details&gt;&lt;_accession_num&gt;16182882&lt;/_accession_num&gt;&lt;_author_adr&gt;Department of Endocrinology and Metabolism, St Marys Hospital, London W2 1NY, UK. George.Alberti@newcastle.ac.uk&lt;/_author_adr&gt;&lt;_collection_scope&gt;SCI;SCIE;&lt;/_collection_scope&gt;&lt;_created&gt;61669399&lt;/_created&gt;&lt;_date&gt;2005-09-24&lt;/_date&gt;&lt;_date_display&gt;2005 Sep 24-30&lt;/_date_display&gt;&lt;_db_updated&gt;PubMed&lt;/_db_updated&gt;&lt;_doi&gt;10.1016/S0140-6736(05)67402-8&lt;/_doi&gt;&lt;_impact_factor&gt;  44.002&lt;/_impact_factor&gt;&lt;_isbn&gt;1474-547X (Electronic); 0140-6736 (Linking)&lt;/_isbn&gt;&lt;_issue&gt;9491&lt;/_issue&gt;&lt;_journal&gt;Lancet&lt;/_journal&gt;&lt;_keywords&gt;Asia, Southeastern/ethnology; Cardiovascular Diseases/complications; China/ethnology; Diabetes Mellitus, Type 2/complications; Ethnic Groups; Female; Humans; Japan/ethnology; Male; Metabolic Syndrome X/classification/complications/*diagnosis/ethnology; Risk Factors&lt;/_keywords&gt;&lt;_language&gt;eng&lt;/_language&gt;&lt;_modified&gt;61669399&lt;/_modified&gt;&lt;_pages&gt;1059-62&lt;/_pages&gt;&lt;_tertiary_title&gt;Lancet (London, England)&lt;/_tertiary_title&gt;&lt;_type_work&gt;Journal Article; Research Support, Non-U.S. Gov&amp;apos;t&lt;/_type_work&gt;&lt;_url&gt;http://www.ncbi.nlm.nih.gov/entrez/query.fcgi?cmd=Retrieve&amp;amp;db=pubmed&amp;amp;dopt=Abstract&amp;amp;list_uids=16182882&amp;amp;query_hl=1&lt;/_url&gt;&lt;_volume&gt;366&lt;/_volume&gt;&lt;/Details&gt;&lt;Extra&gt;&lt;DBUID&gt;{F96A950B-833F-4880-A151-76DA2D6A2879}&lt;/DBUID&gt;&lt;/Extra&gt;&lt;/Item&gt;&lt;/References&gt;&lt;/Group&gt;&lt;/Citation&gt;_x000a_"/>
    <w:docVar w:name="NE.Ref{D5B40A63-D0CA-4CE5-BF67-B355D8A406F1}" w:val=" ADDIN NE.Ref.{D5B40A63-D0CA-4CE5-BF67-B355D8A406F1}&lt;Citation&gt;&lt;Group&gt;&lt;References&gt;&lt;Item&gt;&lt;ID&gt;825&lt;/ID&gt;&lt;UID&gt;{CB37FCFB-4107-4623-82E5-F11B105062B9}&lt;/UID&gt;&lt;Title&gt;Association between long-term air pollution and increased blood pressure and hypertension in China&lt;/Title&gt;&lt;Template&gt;Journal Article&lt;/Template&gt;&lt;Star&gt;0&lt;/Star&gt;&lt;Tag&gt;0&lt;/Tag&gt;&lt;Author&gt;Dong, G H; Qian, Z M; Xaverius, P K; Trevathan, E; Maalouf, S; Parker, J; Yang, L; Liu, M M; Wang, D; Ren, W H; Ma, W; Wang, J; Zelicoff, A; Fu, Q; Simckes, M&lt;/Author&gt;&lt;Year&gt;2013&lt;/Year&gt;&lt;Details&gt;&lt;_accession_num&gt;23357184&lt;/_accession_num&gt;&lt;_author_adr&gt;Department of Biostatistics and Epidemiology, School of Public Health, China Medical University, Shenyang, Liaoning, China.&lt;/_author_adr&gt;&lt;_collection_scope&gt;SCI;SCIE;&lt;/_collection_scope&gt;&lt;_created&gt;61670179&lt;/_created&gt;&lt;_date&gt;2013-03-01&lt;/_date&gt;&lt;_date_display&gt;2013 Mar&lt;/_date_display&gt;&lt;_db_updated&gt;PubMed&lt;/_db_updated&gt;&lt;_doi&gt;10.1161/HYPERTENSIONAHA.111.00003&lt;/_doi&gt;&lt;_impact_factor&gt;   6.350&lt;/_impact_factor&gt;&lt;_isbn&gt;1524-4563 (Electronic); 0194-911X (Linking)&lt;/_isbn&gt;&lt;_issue&gt;3&lt;/_issue&gt;&lt;_journal&gt;Hypertension&lt;/_journal&gt;&lt;_keywords&gt;Adult; Air Pollutants/adverse effects/analysis; Air Pollution/*adverse effects/*statistics &amp;amp;amp; numerical data; *Blood Pressure; China/epidemiology; Cities/epidemiology; Female; Humans; Hypertension/*epidemiology/etiology; Incidence; Male; Middle Aged; Models, Biological; Nitrogen Dioxide/adverse effects/analysis; Ozone/adverse effects/analysis; Particulate Matter/adverse effects/analysis; Prevalence; Sex Factors; Sulfur Dioxide/adverse effects/analysis&lt;/_keywords&gt;&lt;_language&gt;eng&lt;/_language&gt;&lt;_modified&gt;61727978&lt;/_modified&gt;&lt;_pages&gt;578-84&lt;/_pages&gt;&lt;_tertiary_title&gt;Hypertension (Dallas, Tex. : 1979)&lt;/_tertiary_title&gt;&lt;_type_work&gt;Journal Article; Research Support, Non-U.S. Gov&amp;apos;t&lt;/_type_work&gt;&lt;_url&gt;http://www.ncbi.nlm.nih.gov/entrez/query.fcgi?cmd=Retrieve&amp;amp;db=pubmed&amp;amp;dopt=Abstract&amp;amp;list_uids=23357184&amp;amp;query_hl=1&lt;/_url&gt;&lt;_volume&gt;61&lt;/_volume&gt;&lt;/Details&gt;&lt;Extra&gt;&lt;DBUID&gt;{F96A950B-833F-4880-A151-76DA2D6A2879}&lt;/DBUID&gt;&lt;/Extra&gt;&lt;/Item&gt;&lt;/References&gt;&lt;/Group&gt;&lt;Group&gt;&lt;References&gt;&lt;Item&gt;&lt;ID&gt;828&lt;/ID&gt;&lt;UID&gt;{6BDE24DB-D60A-4AAF-88B0-7A0A409BC93C}&lt;/UID&gt;&lt;Title&gt;Sex-specific difference of the association between ambient air pollution and the prevalence of obesity in Chinese adults from a high pollution range area: 33 Communities Chinese Health Study&lt;/Title&gt;&lt;Template&gt;Journal Article&lt;/Template&gt;&lt;Star&gt;0&lt;/Star&gt;&lt;Tag&gt;0&lt;/Tag&gt;&lt;Author&gt;Li, Meng; Qian, Zhengmin; Vaughn, Michael; Boutwell, Brian; Ward, Patrick; Lu, Tao; Lin, Shao; Zhao, Yang; Zeng, Xiao-Wen; Liu, Ru-Qing; Qin, Xiao-Di; Zhu, Yu; Chen, Wen; Dong, Guang-Hui&lt;/Author&gt;&lt;Year&gt;2015&lt;/Year&gt;&lt;Details&gt;&lt;_accession_num&gt;WOS:000365360300023&lt;/_accession_num&gt;&lt;_cited_count&gt;1&lt;/_cited_count&gt;&lt;_collection_scope&gt;EI;SCI;SCIE;&lt;/_collection_scope&gt;&lt;_created&gt;61670195&lt;/_created&gt;&lt;_date_display&gt;2015, SEP 2015&lt;/_date_display&gt;&lt;_db_provider&gt;ISI&lt;/_db_provider&gt;&lt;_db_updated&gt;Web of Science-All&lt;/_db_updated&gt;&lt;_doi&gt;10.1016/j.atmosenv.2015.07.029&lt;/_doi&gt;&lt;_impact_factor&gt;   3.629&lt;/_impact_factor&gt;&lt;_isbn&gt;1352-2310&lt;/_isbn&gt;&lt;_journal&gt;ATMOSPHERIC ENVIRONMENT&lt;/_journal&gt;&lt;_modified&gt;61779527&lt;/_modified&gt;&lt;_pages&gt;227-233&lt;/_pages&gt;&lt;_url&gt;http://gateway.isiknowledge.com/gateway/Gateway.cgi?GWVersion=2&amp;amp;SrcAuth=AegeanSoftware&amp;amp;SrcApp=NoteExpress&amp;amp;DestLinkType=FullRecord&amp;amp;DestApp=WOS&amp;amp;KeyUT=000365360300023&lt;/_url&gt;&lt;_volume&gt;117&lt;/_volume&gt;&lt;/Details&gt;&lt;Extra&gt;&lt;DBUID&gt;{F96A950B-833F-4880-A151-76DA2D6A2879}&lt;/DBUID&gt;&lt;/Extra&gt;&lt;/Item&gt;&lt;/References&gt;&lt;/Group&gt;&lt;/Citation&gt;_x000a_"/>
    <w:docVar w:name="NE.Ref{DCCAB629-6E99-4625-A26E-F58BB87F2CA4}" w:val=" ADDIN NE.Ref.{DCCAB629-6E99-4625-A26E-F58BB87F2CA4}&lt;Citation&gt;&lt;Group&gt;&lt;References&gt;&lt;Item&gt;&lt;ID&gt;822&lt;/ID&gt;&lt;UID&gt;{4BF28E5D-B1A6-4664-9461-C2E571F7176C}&lt;/UID&gt;&lt;Title&gt;Long-Term Exposure to Ambient Air Pollution and Metabolic Syndrome in Adults&lt;/Title&gt;&lt;Template&gt;Journal Article&lt;/Template&gt;&lt;Star&gt;0&lt;/Star&gt;&lt;Tag&gt;0&lt;/Tag&gt;&lt;Author&gt;Eze, I C; Schaffner, E; Foraster, M; Imboden, M; von Eckardstein, A; Gerbase, M W; Rothe, T; Rochat, T; Kunzli, N; Schindler, C; Probst-Hensch, N&lt;/Author&gt;&lt;Year&gt;2015&lt;/Year&gt;&lt;Details&gt;&lt;_accession_num&gt;26103580&lt;/_accession_num&gt;&lt;_author_adr&gt;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 Institute of Clinical Chemistry, University Hospital Zurich, Zurich, Switzerland.; Division of Pneumology, Geneva University Hospital, Geneva, Switzerland.; Zurcher Hohenklinik, Davos, Switzerland.; Division of Pneumology, Geneva University Hospital, Geneva, Switzerland.; Swiss Tropical and Public Health Institute, Basel, Switzerland; University of Basel, Basel, Switzerland.; Swiss Tropical and Public Health Institute, Basel, Switzerland; University of Basel, Basel, Switzerland.; Swiss Tropical and Public Health Institute, Basel, Switzerland; University of Basel, Basel, Switzerland.&lt;/_author_adr&gt;&lt;_collection_scope&gt;SCIE;&lt;/_collection_scope&gt;&lt;_created&gt;61670174&lt;/_created&gt;&lt;_date&gt;2015-01-20&lt;/_date&gt;&lt;_date_display&gt;2015&lt;/_date_display&gt;&lt;_db_updated&gt;PubMed&lt;/_db_updated&gt;&lt;_doi&gt;10.1371/journal.pone.0130337&lt;/_doi&gt;&lt;_impact_factor&gt;   3.057&lt;/_impact_factor&gt;&lt;_isbn&gt;1932-6203 (Electronic); 1932-6203 (Linking)&lt;/_isbn&gt;&lt;_issue&gt;6&lt;/_issue&gt;&lt;_journal&gt;PLoS One&lt;/_journal&gt;&lt;_keywords&gt;Adult; *Air Pollution; *Environmental Exposure; Female; Humans; Male; Metabolic Syndrome X/*etiology&lt;/_keywords&gt;&lt;_language&gt;eng&lt;/_language&gt;&lt;_modified&gt;61670179&lt;/_modified&gt;&lt;_pages&gt;e0130337&lt;/_pages&gt;&lt;_tertiary_title&gt;PloS one&lt;/_tertiary_title&gt;&lt;_type_work&gt;Journal Article; Research Support, Non-U.S. Gov&amp;apos;t&lt;/_type_work&gt;&lt;_url&gt;http://www.ncbi.nlm.nih.gov/entrez/query.fcgi?cmd=Retrieve&amp;amp;db=pubmed&amp;amp;dopt=Abstract&amp;amp;list_uids=26103580&amp;amp;query_hl=1&lt;/_url&gt;&lt;_volume&gt;10&lt;/_volume&gt;&lt;/Details&gt;&lt;Extra&gt;&lt;DBUID&gt;{F96A950B-833F-4880-A151-76DA2D6A2879}&lt;/DBUID&gt;&lt;/Extra&gt;&lt;/Item&gt;&lt;/References&gt;&lt;/Group&gt;&lt;/Citation&gt;_x000a_"/>
    <w:docVar w:name="NE.Ref{DF8A9470-E9F9-4938-827D-8A3363B8406D}" w:val=" ADDIN NE.Ref.{DF8A9470-E9F9-4938-827D-8A3363B8406D}&lt;Citation&gt;&lt;Group&gt;&lt;References&gt;&lt;Item&gt;&lt;ID&gt;816&lt;/ID&gt;&lt;UID&gt;{FC71FA4F-6E53-4884-A244-0C306F58F82E}&lt;/UID&gt;&lt;Title&gt;Air pollution and type 2 diabetes: mechanistic insights&lt;/Title&gt;&lt;Template&gt;Journal Article&lt;/Template&gt;&lt;Star&gt;0&lt;/Star&gt;&lt;Tag&gt;0&lt;/Tag&gt;&lt;Author&gt;Rajagopalan, S; Brook, R D&lt;/Author&gt;&lt;Year&gt;2012&lt;/Year&gt;&lt;Details&gt;&lt;_accession_num&gt;23172950&lt;/_accession_num&gt;&lt;_author_adr&gt;Davis Heart and Lung Research Institute, The Ohio State University College of Medicine, Columbus, Ohio, USA. sanjay.rajagopalan@osumc.edu&lt;/_author_adr&gt;&lt;_collection_scope&gt;SCI;SCIE;&lt;/_collection_scope&gt;&lt;_created&gt;61670139&lt;/_created&gt;&lt;_date&gt;2012-12-01&lt;/_date&gt;&lt;_date_display&gt;2012 Dec&lt;/_date_display&gt;&lt;_db_updated&gt;PubMed&lt;/_db_updated&gt;&lt;_doi&gt;10.2337/db12-0190&lt;/_doi&gt;&lt;_impact_factor&gt;   8.684&lt;/_impact_factor&gt;&lt;_isbn&gt;1939-327X (Electronic); 0012-1797 (Linking)&lt;/_isbn&gt;&lt;_issue&gt;12&lt;/_issue&gt;&lt;_journal&gt;Diabetes&lt;/_journal&gt;&lt;_keywords&gt;Air Pollution/*adverse effects; Diabetes Mellitus, Type 2/*epidemiology/*etiology; Humans; Risk Factors&lt;/_keywords&gt;&lt;_language&gt;eng&lt;/_language&gt;&lt;_modified&gt;61730508&lt;/_modified&gt;&lt;_pages&gt;3037-45&lt;/_pages&gt;&lt;_tertiary_title&gt;Diabetes&lt;/_tertiary_title&gt;&lt;_type_work&gt;Journal Article; Research Support, N.I.H., Extramural; Research Support, U.S. Gov&amp;apos;t, Non-P.H.S.; Review&lt;/_type_work&gt;&lt;_url&gt;http://www.ncbi.nlm.nih.gov/entrez/query.fcgi?cmd=Retrieve&amp;amp;db=pubmed&amp;amp;dopt=Abstract&amp;amp;list_uids=23172950&amp;amp;query_hl=1&lt;/_url&gt;&lt;_volume&gt;61&lt;/_volume&gt;&lt;/Details&gt;&lt;Extra&gt;&lt;DBUID&gt;{F96A950B-833F-4880-A151-76DA2D6A2879}&lt;/DBUID&gt;&lt;/Extra&gt;&lt;/Item&gt;&lt;/References&gt;&lt;/Group&gt;&lt;/Citation&gt;_x000a_"/>
    <w:docVar w:name="NE.Ref{F4C53961-F6BC-44C6-8723-2CCE936FD844}" w:val=" ADDIN NE.Ref.{F4C53961-F6BC-44C6-8723-2CCE936FD844}&lt;Citation&gt;&lt;Group&gt;&lt;References&gt;&lt;Item&gt;&lt;ID&gt;819&lt;/ID&gt;&lt;UID&gt;{4488154A-6675-49AF-BFBB-73D4DD578FFB}&lt;/UID&gt;&lt;Title&gt;Air Pollution Exposure and Blood Pressure: An Updated Review of the Literature&lt;/Title&gt;&lt;Template&gt;Journal Article&lt;/Template&gt;&lt;Star&gt;0&lt;/Star&gt;&lt;Tag&gt;0&lt;/Tag&gt;&lt;Author&gt;Giorgini, P; Di Giosia, P; Grassi, D; Rubenfire, M; Brook, R D; Ferri, C&lt;/Author&gt;&lt;Year&gt;2016&lt;/Year&gt;&lt;Details&gt;&lt;_accession_num&gt;26548310&lt;/_accession_num&gt;&lt;_author_adr&gt;University of L&amp;apos;Aquila, Department of Life, Health and Environmental Sciences - San Salvatore Hospital, Delta 6 Building - V.le San Salvatore, Coppito (L&amp;apos;Aquila), 67100. Italy. pa.giorgini@gmail.com.&lt;/_author_adr&gt;&lt;_created&gt;61670166&lt;/_created&gt;&lt;_date&gt;2016-01-20&lt;/_date&gt;&lt;_date_display&gt;2016&lt;/_date_display&gt;&lt;_db_updated&gt;PubMed&lt;/_db_updated&gt;&lt;_impact_factor&gt;   2.611&lt;/_impact_factor&gt;&lt;_isbn&gt;1873-4286 (Electronic); 1381-6128 (Linking)&lt;/_isbn&gt;&lt;_issue&gt;1&lt;/_issue&gt;&lt;_journal&gt;Curr Pharm Des&lt;/_journal&gt;&lt;_keywords&gt;Air Pollution/*adverse effects; Cardiovascular Diseases/*epidemiology/etiology; Environmental Monitoring; Humans; Hypertension/*epidemiology/etiology; Risk Factors&lt;/_keywords&gt;&lt;_language&gt;eng&lt;/_language&gt;&lt;_modified&gt;61778831&lt;/_modified&gt;&lt;_pages&gt;28-51&lt;/_pages&gt;&lt;_tertiary_title&gt;Current pharmaceutical design&lt;/_tertiary_title&gt;&lt;_type_work&gt;Journal Article; Review&lt;/_type_work&gt;&lt;_url&gt;http://www.ncbi.nlm.nih.gov/entrez/query.fcgi?cmd=Retrieve&amp;amp;db=pubmed&amp;amp;dopt=Abstract&amp;amp;list_uids=26548310&amp;amp;query_hl=1&lt;/_url&gt;&lt;_volume&gt;22&lt;/_volume&gt;&lt;/Details&gt;&lt;Extra&gt;&lt;DBUID&gt;{F96A950B-833F-4880-A151-76DA2D6A2879}&lt;/DBUID&gt;&lt;/Extra&gt;&lt;/Item&gt;&lt;/References&gt;&lt;/Group&gt;&lt;/Citation&gt;_x000a_"/>
    <w:docVar w:name="NE.Ref{F4CBE11B-4880-49BF-9112-049CD28892E5}" w:val=" ADDIN NE.Ref.{F4CBE11B-4880-49BF-9112-049CD28892E5}&lt;Citation&gt;&lt;Group&gt;&lt;References&gt;&lt;Item&gt;&lt;ID&gt;806&lt;/ID&gt;&lt;UID&gt;{E185AAEA-041F-4501-866D-030EFE630C79}&lt;/UID&gt;&lt;Title&gt;Spatial association between ambient fine particulate matter and incident hypertension&lt;/Title&gt;&lt;Template&gt;Journal Article&lt;/Template&gt;&lt;Star&gt;0&lt;/Star&gt;&lt;Tag&gt;0&lt;/Tag&gt;&lt;Author&gt;Chen, H; Burnett, R T; Kwong, J C; Villeneuve, P J; Goldberg, M S; Brook, R D; van Donkelaar, A; Jerrett, M; Martin, R V; Kopp, A; Brook, J R; Copes, R&lt;/Author&gt;&lt;Year&gt;2014&lt;/Year&gt;&lt;Details&gt;&lt;_accession_num&gt;24190962&lt;/_accession_num&gt;&lt;_author_adr&gt;From Public Health Ontario, Toronto, Ontario, Canada (H.C., J.C.K., R.C.); Dalla  Lana School of Public Health, University of Toronto, Toronto, Ontario, Canada (H.C., J.C.K., P.J.V., R.C.); Institute for Clinical Evaluative Sciences, Toronto, Ontario, Canada (H.C., J.C.K., A.K.); Population Studies Division, Health Canada, Ottawa, Ontario, Canada (R.T.B.); Department of Family and Community Medicine, University of Toronto, Toronto, Ontario, Canada (J.C.K.); Department of Health Sciences, Carleton University, Ottawa, Ontario, Canada (P.J.V.); Department of Medicine, McGill University, Montreal, Quebec, Canada (M.S.G.); Division of Clinical Epidemiology, McGill University Health Centre, Montreal, Quebec, Canada (M.S.G.); Division of Cardiovascular Medicine, University of Michigan Medical School, Ann Arbor (R.D.B.); Department of Physics  and Atmospheric Science, Dalhousie University, Halifax, Nova Scotia, Canada (A.v.D., R.V.M.); Division of Environmental Health Sciences, School of Public Health, University of California, Berkeley (M.J.); Harvard-Smithsonian Center for Astrophysics, Cambridge, MA (R.V.M.); and Air Quality Research Division, Environment Canada, Toronto, Ontario, Canada (J.R.B.).&lt;/_author_adr&gt;&lt;_collection_scope&gt;SCI;SCIE;&lt;/_collection_scope&gt;&lt;_created&gt;61669359&lt;/_created&gt;&lt;_date&gt;2014-02-04&lt;/_date&gt;&lt;_date_display&gt;2014 Feb 04&lt;/_date_display&gt;&lt;_db_updated&gt;PubMed&lt;/_db_updated&gt;&lt;_doi&gt;10.1161/CIRCULATIONAHA.113.003532&lt;/_doi&gt;&lt;_impact_factor&gt;  17.047&lt;/_impact_factor&gt;&lt;_isbn&gt;1524-4539 (Electronic); 0009-7322 (Linking)&lt;/_isbn&gt;&lt;_issue&gt;5&lt;/_issue&gt;&lt;_journal&gt;Circulation&lt;/_journal&gt;&lt;_keywords&gt;Adult; Cohort Studies; Environmental Exposure/*analysis; Female; Follow-Up Studies; Health Surveys/*methods; Humans; Hypertension/*diagnosis/*epidemiology; Incidence; Male; Middle Aged; Ontario/epidemiology; Particulate Matter/*adverse effects; Population Surveillance/*methodsair pollution; cohort studies; epidemiology; hypertension&lt;/_keywords&gt;&lt;_language&gt;eng&lt;/_language&gt;&lt;_modified&gt;61669359&lt;/_modified&gt;&lt;_pages&gt;562-9&lt;/_pages&gt;&lt;_tertiary_title&gt;Circulation&lt;/_tertiary_title&gt;&lt;_type_work&gt;Journal Article; Research Support, Non-U.S. Gov&amp;apos;t&lt;/_type_work&gt;&lt;_url&gt;http://www.ncbi.nlm.nih.gov/entrez/query.fcgi?cmd=Retrieve&amp;amp;db=pubmed&amp;amp;dopt=Abstract&amp;amp;list_uids=24190962&amp;amp;query_hl=1&lt;/_url&gt;&lt;_volume&gt;129&lt;/_volume&gt;&lt;/Details&gt;&lt;Extra&gt;&lt;DBUID&gt;{F96A950B-833F-4880-A151-76DA2D6A2879}&lt;/DBUID&gt;&lt;/Extra&gt;&lt;/Item&gt;&lt;/References&gt;&lt;/Group&gt;&lt;/Citation&gt;_x000a_"/>
    <w:docVar w:name="NE.Ref{F8DB288C-01D3-4318-A79F-336F08AE7CDF}" w:val=" ADDIN NE.Ref.{F8DB288C-01D3-4318-A79F-336F08AE7CDF}&lt;Citation&gt;&lt;Group&gt;&lt;References&gt;&lt;Item&gt;&lt;ID&gt;810&lt;/ID&gt;&lt;UID&gt;{2055D9C3-F206-401B-931A-FD9F0940D176}&lt;/UID&gt;&lt;Title&gt;The Cohort Study on Prediction of Incidence of All-Cause Mortality by Metabolic Syndrome&lt;/Title&gt;&lt;Template&gt;Journal Article&lt;/Template&gt;&lt;Star&gt;0&lt;/Star&gt;&lt;Tag&gt;0&lt;/Tag&gt;&lt;Author&gt;Li, Z; Yang, X; Yang, J; Yang, Z; Wang, S; Sun, F; Zhan, S&lt;/Author&gt;&lt;Year&gt;2016&lt;/Year&gt;&lt;Details&gt;&lt;_accession_num&gt;27195697&lt;/_accession_num&gt;&lt;_author_adr&gt;Department of Epidemiology and Biostatistics, School of Public Health, Peking University Health Science Center, Beijing, China.; Department of Epidemiology and Health Statistics, School of Public Health, Capital Medical University, Beijing, China.; Department of Epidemiology and Biostatistics, School of Public Health, Peking University Health Science Center, Beijing, China.; Department of Epidemiology and Biostatistics, School of Public Health, Peking University Health Science Center, Beijing, China.; Department of Epidemiology and Biostatistics, School of Public Health, Peking University Health Science Center, Beijing, China.; Department of Epidemiology and Biostatistics, School of Public Health, Peking University Health Science Center, Beijing, China.; Department of Epidemiology and Biostatistics, School of Public Health, Peking University Health Science Center, Beijing, China.&lt;/_author_adr&gt;&lt;_collection_scope&gt;SCIE;&lt;/_collection_scope&gt;&lt;_created&gt;61669391&lt;/_created&gt;&lt;_date&gt;2016-01-20&lt;/_date&gt;&lt;_date_display&gt;2016&lt;/_date_display&gt;&lt;_db_updated&gt;PubMed&lt;/_db_updated&gt;&lt;_doi&gt;10.1371/journal.pone.0154990&lt;/_doi&gt;&lt;_impact_factor&gt;   2.806&lt;/_impact_factor&gt;&lt;_isbn&gt;1932-6203 (Electronic); 1932-6203 (Linking)&lt;/_isbn&gt;&lt;_issue&gt;5&lt;/_issue&gt;&lt;_journal&gt;PLoS One&lt;/_journal&gt;&lt;_language&gt;eng&lt;/_language&gt;&lt;_modified&gt;61730584&lt;/_modified&gt;&lt;_pages&gt;e0154990&lt;/_pages&gt;&lt;_tertiary_title&gt;PloS one&lt;/_tertiary_title&gt;&lt;_type_work&gt;Journal Article&lt;/_type_work&gt;&lt;_url&gt;http://www.ncbi.nlm.nih.gov/entrez/query.fcgi?cmd=Retrieve&amp;amp;db=pubmed&amp;amp;dopt=Abstract&amp;amp;list_uids=27195697&amp;amp;query_hl=1&lt;/_url&gt;&lt;_volume&gt;11&lt;/_volume&gt;&lt;/Details&gt;&lt;Extra&gt;&lt;DBUID&gt;{F96A950B-833F-4880-A151-76DA2D6A2879}&lt;/DBUID&gt;&lt;/Extra&gt;&lt;/Item&gt;&lt;/References&gt;&lt;/Group&gt;&lt;/Citation&gt;_x000a_"/>
    <w:docVar w:name="NE.Ref{FC1DBA89-5176-4825-9FDC-4043DAD84E4E}" w:val=" ADDIN NE.Ref.{FC1DBA89-5176-4825-9FDC-4043DAD84E4E}&lt;Citation&gt;&lt;Group&gt;&lt;References&gt;&lt;Item&gt;&lt;ID&gt;832&lt;/ID&gt;&lt;UID&gt;{F3EAF849-3989-43EA-B55F-D1CA601626A6}&lt;/UID&gt;&lt;Title&gt;Season, sex, age, and education as modifiers of the effects of outdoor air pollution on daily mortality in Shanghai, China: The Public Health and Air Pollution in Asia (PAPA) Study&lt;/Title&gt;&lt;Template&gt;Journal Article&lt;/Template&gt;&lt;Star&gt;0&lt;/Star&gt;&lt;Tag&gt;0&lt;/Tag&gt;&lt;Author&gt;Kan, H; London, S J; Chen, G; Zhang, Y; Song, G; Zhao, N; Jiang, L; Chen, B&lt;/Author&gt;&lt;Year&gt;2008&lt;/Year&gt;&lt;Details&gt;&lt;_accession_num&gt;18795161&lt;/_accession_num&gt;&lt;_author_adr&gt;Department of Environmental Health, School of Public Health, Fudan University, Shanghai, China. haidongkan@gmail.com&lt;/_author_adr&gt;&lt;_created&gt;61670222&lt;/_created&gt;&lt;_date&gt;2008-09-01&lt;/_date&gt;&lt;_date_display&gt;2008 Sep&lt;/_date_display&gt;&lt;_db_updated&gt;PubMed&lt;/_db_updated&gt;&lt;_doi&gt;10.1289/ehp.10851&lt;/_doi&gt;&lt;_impact_factor&gt;   9.776&lt;/_impact_factor&gt;&lt;_isbn&gt;0091-6765 (Print); 0091-6765 (Linking)&lt;/_isbn&gt;&lt;_issue&gt;9&lt;/_issue&gt;&lt;_journal&gt;Environ Health Perspect&lt;/_journal&gt;&lt;_keywords&gt;Adolescent; Adult; Age Factors; Aged; *Air Pollution; Child; Child, Preschool; China; *Educational Status; Female; Humans; Male; Middle Aged; *Public Health; *Seasons; Sex Factorsair pollution; modifiers; mortality; time-series studies&lt;/_keywords&gt;&lt;_language&gt;eng&lt;/_language&gt;&lt;_modified&gt;61670222&lt;/_modified&gt;&lt;_pages&gt;1183-8&lt;/_pages&gt;&lt;_tertiary_title&gt;Environmental health perspectives&lt;/_tertiary_title&gt;&lt;_type_work&gt;Journal Article; Research Support, N.I.H., Extramural; Research Support, N.I.H., Intramural; Research Support, Non-U.S. Gov&amp;apos;t&lt;/_type_work&gt;&lt;_url&gt;http://www.ncbi.nlm.nih.gov/entrez/query.fcgi?cmd=Retrieve&amp;amp;db=pubmed&amp;amp;dopt=Abstract&amp;amp;list_uids=18795161&amp;amp;query_hl=1&lt;/_url&gt;&lt;_volume&gt;116&lt;/_volume&gt;&lt;/Details&gt;&lt;Extra&gt;&lt;DBUID&gt;{F96A950B-833F-4880-A151-76DA2D6A2879}&lt;/DBUID&gt;&lt;/Extra&gt;&lt;/Item&gt;&lt;/References&gt;&lt;/Group&gt;&lt;/Citation&gt;_x000a_"/>
    <w:docVar w:name="ne_docsoft" w:val="MSWord"/>
    <w:docVar w:name="ne_docversion" w:val="NoteExpress 2.0"/>
    <w:docVar w:name="ne_stylename" w:val="Environ Health Perspectives"/>
  </w:docVars>
  <w:rsids>
    <w:rsidRoot w:val="008C381F"/>
    <w:rsid w:val="00000097"/>
    <w:rsid w:val="000043FB"/>
    <w:rsid w:val="00005551"/>
    <w:rsid w:val="00005618"/>
    <w:rsid w:val="00006644"/>
    <w:rsid w:val="00010AD7"/>
    <w:rsid w:val="00011D9E"/>
    <w:rsid w:val="000121E3"/>
    <w:rsid w:val="00012A48"/>
    <w:rsid w:val="00013519"/>
    <w:rsid w:val="000146F6"/>
    <w:rsid w:val="00014BC0"/>
    <w:rsid w:val="00015067"/>
    <w:rsid w:val="00017901"/>
    <w:rsid w:val="00017BAD"/>
    <w:rsid w:val="000228E9"/>
    <w:rsid w:val="00023110"/>
    <w:rsid w:val="0002341D"/>
    <w:rsid w:val="0002349A"/>
    <w:rsid w:val="00025AD1"/>
    <w:rsid w:val="0002644A"/>
    <w:rsid w:val="00026A3A"/>
    <w:rsid w:val="0003095D"/>
    <w:rsid w:val="000312CB"/>
    <w:rsid w:val="000334FB"/>
    <w:rsid w:val="00033689"/>
    <w:rsid w:val="00033F26"/>
    <w:rsid w:val="00034CE9"/>
    <w:rsid w:val="00035EDD"/>
    <w:rsid w:val="000360AE"/>
    <w:rsid w:val="000367E3"/>
    <w:rsid w:val="00036B93"/>
    <w:rsid w:val="00037074"/>
    <w:rsid w:val="000408E2"/>
    <w:rsid w:val="00040B65"/>
    <w:rsid w:val="00040C69"/>
    <w:rsid w:val="00040E0A"/>
    <w:rsid w:val="000417A7"/>
    <w:rsid w:val="00042D36"/>
    <w:rsid w:val="00044110"/>
    <w:rsid w:val="00044970"/>
    <w:rsid w:val="00045989"/>
    <w:rsid w:val="0004760D"/>
    <w:rsid w:val="0004765B"/>
    <w:rsid w:val="00047DEF"/>
    <w:rsid w:val="0005021A"/>
    <w:rsid w:val="0005189B"/>
    <w:rsid w:val="00052E73"/>
    <w:rsid w:val="00056A8F"/>
    <w:rsid w:val="00057A04"/>
    <w:rsid w:val="00060369"/>
    <w:rsid w:val="000613C1"/>
    <w:rsid w:val="000622A7"/>
    <w:rsid w:val="000631CB"/>
    <w:rsid w:val="000636DF"/>
    <w:rsid w:val="00063888"/>
    <w:rsid w:val="00066407"/>
    <w:rsid w:val="0007222C"/>
    <w:rsid w:val="00073D9F"/>
    <w:rsid w:val="00075EEF"/>
    <w:rsid w:val="0007797D"/>
    <w:rsid w:val="000804B8"/>
    <w:rsid w:val="000813B1"/>
    <w:rsid w:val="0008200A"/>
    <w:rsid w:val="0008328E"/>
    <w:rsid w:val="00085DDA"/>
    <w:rsid w:val="00091D0F"/>
    <w:rsid w:val="000937B5"/>
    <w:rsid w:val="00093EF6"/>
    <w:rsid w:val="00094F05"/>
    <w:rsid w:val="00096178"/>
    <w:rsid w:val="000A0A12"/>
    <w:rsid w:val="000A17A1"/>
    <w:rsid w:val="000A29DC"/>
    <w:rsid w:val="000A2BAC"/>
    <w:rsid w:val="000A48A0"/>
    <w:rsid w:val="000A6FDA"/>
    <w:rsid w:val="000A7F61"/>
    <w:rsid w:val="000B03FA"/>
    <w:rsid w:val="000B0569"/>
    <w:rsid w:val="000B26B8"/>
    <w:rsid w:val="000B3504"/>
    <w:rsid w:val="000B3EB0"/>
    <w:rsid w:val="000B58CE"/>
    <w:rsid w:val="000C1E77"/>
    <w:rsid w:val="000C22F5"/>
    <w:rsid w:val="000C76AD"/>
    <w:rsid w:val="000C78F3"/>
    <w:rsid w:val="000C7BFA"/>
    <w:rsid w:val="000D2FC2"/>
    <w:rsid w:val="000D40CD"/>
    <w:rsid w:val="000D46C6"/>
    <w:rsid w:val="000D5295"/>
    <w:rsid w:val="000E1C51"/>
    <w:rsid w:val="000E32AA"/>
    <w:rsid w:val="000E3B07"/>
    <w:rsid w:val="000E6ED6"/>
    <w:rsid w:val="000F0FED"/>
    <w:rsid w:val="000F16F1"/>
    <w:rsid w:val="000F464D"/>
    <w:rsid w:val="000F5813"/>
    <w:rsid w:val="000F59EE"/>
    <w:rsid w:val="000F658B"/>
    <w:rsid w:val="000F6D16"/>
    <w:rsid w:val="000F75F4"/>
    <w:rsid w:val="00101AF3"/>
    <w:rsid w:val="00102737"/>
    <w:rsid w:val="00102BD0"/>
    <w:rsid w:val="00102D33"/>
    <w:rsid w:val="00102DEC"/>
    <w:rsid w:val="0010417D"/>
    <w:rsid w:val="00104BA9"/>
    <w:rsid w:val="00105932"/>
    <w:rsid w:val="00106551"/>
    <w:rsid w:val="00107C70"/>
    <w:rsid w:val="00111A3D"/>
    <w:rsid w:val="00111BB9"/>
    <w:rsid w:val="0011290D"/>
    <w:rsid w:val="0011499C"/>
    <w:rsid w:val="00114B4B"/>
    <w:rsid w:val="001156A7"/>
    <w:rsid w:val="001156AF"/>
    <w:rsid w:val="00115C7C"/>
    <w:rsid w:val="0011750A"/>
    <w:rsid w:val="00121904"/>
    <w:rsid w:val="001220CA"/>
    <w:rsid w:val="00122FE3"/>
    <w:rsid w:val="00123488"/>
    <w:rsid w:val="00125EC3"/>
    <w:rsid w:val="00130026"/>
    <w:rsid w:val="00130303"/>
    <w:rsid w:val="0013158B"/>
    <w:rsid w:val="00131DF9"/>
    <w:rsid w:val="00135DEB"/>
    <w:rsid w:val="001373EE"/>
    <w:rsid w:val="001405BB"/>
    <w:rsid w:val="00143822"/>
    <w:rsid w:val="00144AF6"/>
    <w:rsid w:val="0014541D"/>
    <w:rsid w:val="00145C95"/>
    <w:rsid w:val="00147A1B"/>
    <w:rsid w:val="00152F83"/>
    <w:rsid w:val="00154C01"/>
    <w:rsid w:val="00155BF1"/>
    <w:rsid w:val="00156C75"/>
    <w:rsid w:val="00157BD6"/>
    <w:rsid w:val="0016112D"/>
    <w:rsid w:val="00162487"/>
    <w:rsid w:val="00167DEF"/>
    <w:rsid w:val="00167E41"/>
    <w:rsid w:val="00171395"/>
    <w:rsid w:val="00176FDA"/>
    <w:rsid w:val="00180B5F"/>
    <w:rsid w:val="001822ED"/>
    <w:rsid w:val="00182861"/>
    <w:rsid w:val="00183FF2"/>
    <w:rsid w:val="0018442D"/>
    <w:rsid w:val="00185435"/>
    <w:rsid w:val="0018568F"/>
    <w:rsid w:val="00186211"/>
    <w:rsid w:val="001875C2"/>
    <w:rsid w:val="00187B6A"/>
    <w:rsid w:val="00190759"/>
    <w:rsid w:val="001915F9"/>
    <w:rsid w:val="00193C46"/>
    <w:rsid w:val="00193F62"/>
    <w:rsid w:val="001956B8"/>
    <w:rsid w:val="001965B8"/>
    <w:rsid w:val="0019749A"/>
    <w:rsid w:val="00197861"/>
    <w:rsid w:val="00197F85"/>
    <w:rsid w:val="001A07B5"/>
    <w:rsid w:val="001A1AEB"/>
    <w:rsid w:val="001A4C43"/>
    <w:rsid w:val="001A537F"/>
    <w:rsid w:val="001A5754"/>
    <w:rsid w:val="001A64A1"/>
    <w:rsid w:val="001A7F40"/>
    <w:rsid w:val="001B1961"/>
    <w:rsid w:val="001B1BA2"/>
    <w:rsid w:val="001B287E"/>
    <w:rsid w:val="001B406F"/>
    <w:rsid w:val="001B4EEB"/>
    <w:rsid w:val="001B672C"/>
    <w:rsid w:val="001C0B98"/>
    <w:rsid w:val="001C171E"/>
    <w:rsid w:val="001C31D8"/>
    <w:rsid w:val="001C3900"/>
    <w:rsid w:val="001C44C4"/>
    <w:rsid w:val="001D44B5"/>
    <w:rsid w:val="001D4AF8"/>
    <w:rsid w:val="001D6364"/>
    <w:rsid w:val="001E078D"/>
    <w:rsid w:val="001E3460"/>
    <w:rsid w:val="001E3FD4"/>
    <w:rsid w:val="001E4083"/>
    <w:rsid w:val="001E4511"/>
    <w:rsid w:val="001E53E5"/>
    <w:rsid w:val="001E72C1"/>
    <w:rsid w:val="001E79FC"/>
    <w:rsid w:val="001F066C"/>
    <w:rsid w:val="001F1AC2"/>
    <w:rsid w:val="001F1C39"/>
    <w:rsid w:val="001F1F23"/>
    <w:rsid w:val="001F4CE1"/>
    <w:rsid w:val="001F4EF0"/>
    <w:rsid w:val="001F4F1E"/>
    <w:rsid w:val="001F78ED"/>
    <w:rsid w:val="001F79DB"/>
    <w:rsid w:val="0020076B"/>
    <w:rsid w:val="0020203E"/>
    <w:rsid w:val="00203244"/>
    <w:rsid w:val="0020353F"/>
    <w:rsid w:val="002035C2"/>
    <w:rsid w:val="00204DD0"/>
    <w:rsid w:val="00206BC1"/>
    <w:rsid w:val="0021248A"/>
    <w:rsid w:val="00212D7B"/>
    <w:rsid w:val="0021557F"/>
    <w:rsid w:val="00216694"/>
    <w:rsid w:val="002177FE"/>
    <w:rsid w:val="00217B53"/>
    <w:rsid w:val="0022035C"/>
    <w:rsid w:val="00220D49"/>
    <w:rsid w:val="002214B5"/>
    <w:rsid w:val="002217A7"/>
    <w:rsid w:val="00221F6C"/>
    <w:rsid w:val="0022215A"/>
    <w:rsid w:val="0022274A"/>
    <w:rsid w:val="00223501"/>
    <w:rsid w:val="00223E69"/>
    <w:rsid w:val="00225064"/>
    <w:rsid w:val="002261B9"/>
    <w:rsid w:val="00226478"/>
    <w:rsid w:val="0023011C"/>
    <w:rsid w:val="00232A34"/>
    <w:rsid w:val="00232B00"/>
    <w:rsid w:val="00232F2B"/>
    <w:rsid w:val="00234B66"/>
    <w:rsid w:val="00234E7B"/>
    <w:rsid w:val="00234F31"/>
    <w:rsid w:val="002375AD"/>
    <w:rsid w:val="0024098B"/>
    <w:rsid w:val="0024225F"/>
    <w:rsid w:val="00242FFF"/>
    <w:rsid w:val="002478A7"/>
    <w:rsid w:val="002519B6"/>
    <w:rsid w:val="00251D39"/>
    <w:rsid w:val="00251F98"/>
    <w:rsid w:val="00253BAC"/>
    <w:rsid w:val="00254AA5"/>
    <w:rsid w:val="002550FB"/>
    <w:rsid w:val="00257491"/>
    <w:rsid w:val="002575F3"/>
    <w:rsid w:val="002600E7"/>
    <w:rsid w:val="002626D4"/>
    <w:rsid w:val="002632F1"/>
    <w:rsid w:val="00263629"/>
    <w:rsid w:val="00265631"/>
    <w:rsid w:val="00265AED"/>
    <w:rsid w:val="00267786"/>
    <w:rsid w:val="00271E8A"/>
    <w:rsid w:val="00272391"/>
    <w:rsid w:val="002753B7"/>
    <w:rsid w:val="00275403"/>
    <w:rsid w:val="00282AE5"/>
    <w:rsid w:val="00284D77"/>
    <w:rsid w:val="00284EE2"/>
    <w:rsid w:val="00285918"/>
    <w:rsid w:val="0028694D"/>
    <w:rsid w:val="00286A66"/>
    <w:rsid w:val="0029097A"/>
    <w:rsid w:val="002919BE"/>
    <w:rsid w:val="00291DE4"/>
    <w:rsid w:val="0029311C"/>
    <w:rsid w:val="00295260"/>
    <w:rsid w:val="002952AC"/>
    <w:rsid w:val="00295D46"/>
    <w:rsid w:val="002A0D01"/>
    <w:rsid w:val="002A2856"/>
    <w:rsid w:val="002A28BB"/>
    <w:rsid w:val="002A30A8"/>
    <w:rsid w:val="002A3418"/>
    <w:rsid w:val="002A59D2"/>
    <w:rsid w:val="002A5E20"/>
    <w:rsid w:val="002A6734"/>
    <w:rsid w:val="002B171A"/>
    <w:rsid w:val="002B33B6"/>
    <w:rsid w:val="002B4123"/>
    <w:rsid w:val="002B7405"/>
    <w:rsid w:val="002B7C51"/>
    <w:rsid w:val="002C06B7"/>
    <w:rsid w:val="002C1467"/>
    <w:rsid w:val="002C14FA"/>
    <w:rsid w:val="002C33DF"/>
    <w:rsid w:val="002C5A0B"/>
    <w:rsid w:val="002C5AD6"/>
    <w:rsid w:val="002D03DE"/>
    <w:rsid w:val="002D48B6"/>
    <w:rsid w:val="002D7DEF"/>
    <w:rsid w:val="002E0113"/>
    <w:rsid w:val="002E1149"/>
    <w:rsid w:val="002E192F"/>
    <w:rsid w:val="002E30FE"/>
    <w:rsid w:val="002E3784"/>
    <w:rsid w:val="002E4A07"/>
    <w:rsid w:val="002E7398"/>
    <w:rsid w:val="002F1E15"/>
    <w:rsid w:val="002F254C"/>
    <w:rsid w:val="002F5336"/>
    <w:rsid w:val="002F6572"/>
    <w:rsid w:val="002F7C42"/>
    <w:rsid w:val="00301338"/>
    <w:rsid w:val="00301E6E"/>
    <w:rsid w:val="003031F5"/>
    <w:rsid w:val="003036EC"/>
    <w:rsid w:val="0030433F"/>
    <w:rsid w:val="00304FDB"/>
    <w:rsid w:val="00305215"/>
    <w:rsid w:val="00307C69"/>
    <w:rsid w:val="00310FB7"/>
    <w:rsid w:val="003129BE"/>
    <w:rsid w:val="00313674"/>
    <w:rsid w:val="003144D8"/>
    <w:rsid w:val="00314D8C"/>
    <w:rsid w:val="0031559A"/>
    <w:rsid w:val="00317374"/>
    <w:rsid w:val="003176D1"/>
    <w:rsid w:val="003209BC"/>
    <w:rsid w:val="0032310E"/>
    <w:rsid w:val="00323F3C"/>
    <w:rsid w:val="00323FD4"/>
    <w:rsid w:val="0032468A"/>
    <w:rsid w:val="00327713"/>
    <w:rsid w:val="00327B51"/>
    <w:rsid w:val="00332CF5"/>
    <w:rsid w:val="0033324B"/>
    <w:rsid w:val="00333639"/>
    <w:rsid w:val="00333C38"/>
    <w:rsid w:val="00334827"/>
    <w:rsid w:val="00334EAF"/>
    <w:rsid w:val="00340984"/>
    <w:rsid w:val="00340A72"/>
    <w:rsid w:val="003412D2"/>
    <w:rsid w:val="003419EC"/>
    <w:rsid w:val="00341DD9"/>
    <w:rsid w:val="003427A1"/>
    <w:rsid w:val="003435C7"/>
    <w:rsid w:val="00345697"/>
    <w:rsid w:val="00346C11"/>
    <w:rsid w:val="00346F50"/>
    <w:rsid w:val="00350C08"/>
    <w:rsid w:val="00351918"/>
    <w:rsid w:val="00351C26"/>
    <w:rsid w:val="00357811"/>
    <w:rsid w:val="00360698"/>
    <w:rsid w:val="0036236D"/>
    <w:rsid w:val="003633DB"/>
    <w:rsid w:val="00365B39"/>
    <w:rsid w:val="0037182D"/>
    <w:rsid w:val="00371A0D"/>
    <w:rsid w:val="003723D7"/>
    <w:rsid w:val="003732DF"/>
    <w:rsid w:val="00373531"/>
    <w:rsid w:val="00373E3D"/>
    <w:rsid w:val="00374395"/>
    <w:rsid w:val="00376088"/>
    <w:rsid w:val="00380993"/>
    <w:rsid w:val="00382BEC"/>
    <w:rsid w:val="003833EA"/>
    <w:rsid w:val="003836B8"/>
    <w:rsid w:val="00383BDF"/>
    <w:rsid w:val="00386A7D"/>
    <w:rsid w:val="00393286"/>
    <w:rsid w:val="003A2285"/>
    <w:rsid w:val="003A29E0"/>
    <w:rsid w:val="003A36B0"/>
    <w:rsid w:val="003A5D1E"/>
    <w:rsid w:val="003A77E7"/>
    <w:rsid w:val="003A7A23"/>
    <w:rsid w:val="003A7B9F"/>
    <w:rsid w:val="003B004D"/>
    <w:rsid w:val="003B0300"/>
    <w:rsid w:val="003B0C7B"/>
    <w:rsid w:val="003B26AE"/>
    <w:rsid w:val="003B3D90"/>
    <w:rsid w:val="003B4818"/>
    <w:rsid w:val="003B54AA"/>
    <w:rsid w:val="003C47EF"/>
    <w:rsid w:val="003C5A4B"/>
    <w:rsid w:val="003C5FAF"/>
    <w:rsid w:val="003D3C1E"/>
    <w:rsid w:val="003D5146"/>
    <w:rsid w:val="003D52A3"/>
    <w:rsid w:val="003D5B4F"/>
    <w:rsid w:val="003D5D3B"/>
    <w:rsid w:val="003D717A"/>
    <w:rsid w:val="003E00D8"/>
    <w:rsid w:val="003E02EB"/>
    <w:rsid w:val="003E2629"/>
    <w:rsid w:val="003E2CAD"/>
    <w:rsid w:val="003E412E"/>
    <w:rsid w:val="003E5914"/>
    <w:rsid w:val="003E6D96"/>
    <w:rsid w:val="003E7C6F"/>
    <w:rsid w:val="003F0A4C"/>
    <w:rsid w:val="003F1361"/>
    <w:rsid w:val="003F25C8"/>
    <w:rsid w:val="003F4F17"/>
    <w:rsid w:val="003F54B5"/>
    <w:rsid w:val="003F56E9"/>
    <w:rsid w:val="003F6A86"/>
    <w:rsid w:val="00400C94"/>
    <w:rsid w:val="00400D21"/>
    <w:rsid w:val="00400D64"/>
    <w:rsid w:val="00401283"/>
    <w:rsid w:val="00402D8F"/>
    <w:rsid w:val="0040596F"/>
    <w:rsid w:val="00405C70"/>
    <w:rsid w:val="00405E15"/>
    <w:rsid w:val="0041032B"/>
    <w:rsid w:val="0041272F"/>
    <w:rsid w:val="00413CC9"/>
    <w:rsid w:val="00414A55"/>
    <w:rsid w:val="004152D7"/>
    <w:rsid w:val="00415F58"/>
    <w:rsid w:val="00416206"/>
    <w:rsid w:val="004167F4"/>
    <w:rsid w:val="0041770A"/>
    <w:rsid w:val="00421379"/>
    <w:rsid w:val="00422781"/>
    <w:rsid w:val="0042298E"/>
    <w:rsid w:val="00424615"/>
    <w:rsid w:val="004250C6"/>
    <w:rsid w:val="004267AB"/>
    <w:rsid w:val="00430551"/>
    <w:rsid w:val="004308E8"/>
    <w:rsid w:val="00431C71"/>
    <w:rsid w:val="004329E9"/>
    <w:rsid w:val="00435D1A"/>
    <w:rsid w:val="00435DB6"/>
    <w:rsid w:val="00436179"/>
    <w:rsid w:val="00436301"/>
    <w:rsid w:val="00436918"/>
    <w:rsid w:val="00436BE5"/>
    <w:rsid w:val="004379A2"/>
    <w:rsid w:val="004429A6"/>
    <w:rsid w:val="004445D5"/>
    <w:rsid w:val="00444B2B"/>
    <w:rsid w:val="00444D85"/>
    <w:rsid w:val="004454D3"/>
    <w:rsid w:val="00447FFA"/>
    <w:rsid w:val="00450B1B"/>
    <w:rsid w:val="00450FF9"/>
    <w:rsid w:val="00451147"/>
    <w:rsid w:val="00452455"/>
    <w:rsid w:val="004551AA"/>
    <w:rsid w:val="004554CE"/>
    <w:rsid w:val="0045670A"/>
    <w:rsid w:val="00456DBA"/>
    <w:rsid w:val="004608EB"/>
    <w:rsid w:val="004623BB"/>
    <w:rsid w:val="00463767"/>
    <w:rsid w:val="00464098"/>
    <w:rsid w:val="00464B15"/>
    <w:rsid w:val="00465422"/>
    <w:rsid w:val="004728EC"/>
    <w:rsid w:val="00473A4B"/>
    <w:rsid w:val="0047411B"/>
    <w:rsid w:val="00474184"/>
    <w:rsid w:val="004769FF"/>
    <w:rsid w:val="00477634"/>
    <w:rsid w:val="00480A3B"/>
    <w:rsid w:val="004828E7"/>
    <w:rsid w:val="0048549F"/>
    <w:rsid w:val="00485FB8"/>
    <w:rsid w:val="0048669A"/>
    <w:rsid w:val="00486BA3"/>
    <w:rsid w:val="00487F23"/>
    <w:rsid w:val="00491989"/>
    <w:rsid w:val="0049221A"/>
    <w:rsid w:val="00493584"/>
    <w:rsid w:val="00494018"/>
    <w:rsid w:val="00496BD1"/>
    <w:rsid w:val="0049703C"/>
    <w:rsid w:val="004A06E7"/>
    <w:rsid w:val="004A30A9"/>
    <w:rsid w:val="004A3C4E"/>
    <w:rsid w:val="004A48FD"/>
    <w:rsid w:val="004A50F6"/>
    <w:rsid w:val="004A718A"/>
    <w:rsid w:val="004B0456"/>
    <w:rsid w:val="004B0B26"/>
    <w:rsid w:val="004B0D41"/>
    <w:rsid w:val="004B2789"/>
    <w:rsid w:val="004B368C"/>
    <w:rsid w:val="004B3FBD"/>
    <w:rsid w:val="004B4536"/>
    <w:rsid w:val="004C172E"/>
    <w:rsid w:val="004C1832"/>
    <w:rsid w:val="004C5125"/>
    <w:rsid w:val="004C68A3"/>
    <w:rsid w:val="004C7789"/>
    <w:rsid w:val="004D0799"/>
    <w:rsid w:val="004D1BD1"/>
    <w:rsid w:val="004D4DE8"/>
    <w:rsid w:val="004D53ED"/>
    <w:rsid w:val="004D6B03"/>
    <w:rsid w:val="004E194B"/>
    <w:rsid w:val="004E2E9F"/>
    <w:rsid w:val="004E2FE0"/>
    <w:rsid w:val="004E4E42"/>
    <w:rsid w:val="004E4EB6"/>
    <w:rsid w:val="004E6BFA"/>
    <w:rsid w:val="004E767B"/>
    <w:rsid w:val="004F0D53"/>
    <w:rsid w:val="004F2692"/>
    <w:rsid w:val="004F2998"/>
    <w:rsid w:val="004F4C47"/>
    <w:rsid w:val="004F5089"/>
    <w:rsid w:val="004F5857"/>
    <w:rsid w:val="004F7DDE"/>
    <w:rsid w:val="0050051E"/>
    <w:rsid w:val="005013FB"/>
    <w:rsid w:val="00504B01"/>
    <w:rsid w:val="00505D37"/>
    <w:rsid w:val="005066A2"/>
    <w:rsid w:val="00507983"/>
    <w:rsid w:val="00511423"/>
    <w:rsid w:val="00511962"/>
    <w:rsid w:val="00512E95"/>
    <w:rsid w:val="0051346D"/>
    <w:rsid w:val="00513752"/>
    <w:rsid w:val="00514789"/>
    <w:rsid w:val="00517362"/>
    <w:rsid w:val="005201B9"/>
    <w:rsid w:val="005209A8"/>
    <w:rsid w:val="00522B47"/>
    <w:rsid w:val="00524420"/>
    <w:rsid w:val="00525550"/>
    <w:rsid w:val="005257B7"/>
    <w:rsid w:val="00525CF1"/>
    <w:rsid w:val="00526269"/>
    <w:rsid w:val="005270B1"/>
    <w:rsid w:val="00530E4F"/>
    <w:rsid w:val="00535133"/>
    <w:rsid w:val="00535D3B"/>
    <w:rsid w:val="00536163"/>
    <w:rsid w:val="00536EFF"/>
    <w:rsid w:val="005372BF"/>
    <w:rsid w:val="0054495F"/>
    <w:rsid w:val="005454F4"/>
    <w:rsid w:val="00550212"/>
    <w:rsid w:val="00550735"/>
    <w:rsid w:val="00550C0C"/>
    <w:rsid w:val="00551557"/>
    <w:rsid w:val="00553A4F"/>
    <w:rsid w:val="0055479B"/>
    <w:rsid w:val="00555AF4"/>
    <w:rsid w:val="005561C7"/>
    <w:rsid w:val="00557A2B"/>
    <w:rsid w:val="00560118"/>
    <w:rsid w:val="005603BF"/>
    <w:rsid w:val="00561A2F"/>
    <w:rsid w:val="0056255E"/>
    <w:rsid w:val="00563D22"/>
    <w:rsid w:val="00563F7F"/>
    <w:rsid w:val="00564019"/>
    <w:rsid w:val="00564A89"/>
    <w:rsid w:val="00565534"/>
    <w:rsid w:val="00566920"/>
    <w:rsid w:val="005731A3"/>
    <w:rsid w:val="00573651"/>
    <w:rsid w:val="005743EC"/>
    <w:rsid w:val="00574A77"/>
    <w:rsid w:val="00581762"/>
    <w:rsid w:val="00581811"/>
    <w:rsid w:val="00582A6F"/>
    <w:rsid w:val="005835F6"/>
    <w:rsid w:val="005843DE"/>
    <w:rsid w:val="00584838"/>
    <w:rsid w:val="0058527C"/>
    <w:rsid w:val="005875F8"/>
    <w:rsid w:val="00590246"/>
    <w:rsid w:val="00590ECF"/>
    <w:rsid w:val="00592A2F"/>
    <w:rsid w:val="005965AC"/>
    <w:rsid w:val="00596FBA"/>
    <w:rsid w:val="00597E11"/>
    <w:rsid w:val="00597E4B"/>
    <w:rsid w:val="005A0AEF"/>
    <w:rsid w:val="005A10A4"/>
    <w:rsid w:val="005A31C0"/>
    <w:rsid w:val="005A39E2"/>
    <w:rsid w:val="005A520C"/>
    <w:rsid w:val="005A67D6"/>
    <w:rsid w:val="005B1B5B"/>
    <w:rsid w:val="005B4588"/>
    <w:rsid w:val="005B598C"/>
    <w:rsid w:val="005B7F4D"/>
    <w:rsid w:val="005C0EA2"/>
    <w:rsid w:val="005C11E0"/>
    <w:rsid w:val="005C15FB"/>
    <w:rsid w:val="005C2F38"/>
    <w:rsid w:val="005C34BC"/>
    <w:rsid w:val="005C4192"/>
    <w:rsid w:val="005C65E0"/>
    <w:rsid w:val="005C797E"/>
    <w:rsid w:val="005C7C33"/>
    <w:rsid w:val="005D0B09"/>
    <w:rsid w:val="005D175A"/>
    <w:rsid w:val="005D4161"/>
    <w:rsid w:val="005D4F01"/>
    <w:rsid w:val="005D62B8"/>
    <w:rsid w:val="005E1321"/>
    <w:rsid w:val="005E1646"/>
    <w:rsid w:val="005E16FF"/>
    <w:rsid w:val="005E3193"/>
    <w:rsid w:val="005E45E5"/>
    <w:rsid w:val="005E4AC1"/>
    <w:rsid w:val="005E6711"/>
    <w:rsid w:val="005E6CD4"/>
    <w:rsid w:val="005F00C5"/>
    <w:rsid w:val="005F1A4A"/>
    <w:rsid w:val="005F1E3C"/>
    <w:rsid w:val="005F29CC"/>
    <w:rsid w:val="005F2D88"/>
    <w:rsid w:val="005F3026"/>
    <w:rsid w:val="005F5739"/>
    <w:rsid w:val="005F5D37"/>
    <w:rsid w:val="005F6899"/>
    <w:rsid w:val="005F7D1F"/>
    <w:rsid w:val="0060040C"/>
    <w:rsid w:val="00600FB3"/>
    <w:rsid w:val="0060736A"/>
    <w:rsid w:val="0060768D"/>
    <w:rsid w:val="006100E4"/>
    <w:rsid w:val="0061055D"/>
    <w:rsid w:val="0061239C"/>
    <w:rsid w:val="00612E2B"/>
    <w:rsid w:val="00614A97"/>
    <w:rsid w:val="00615614"/>
    <w:rsid w:val="0061764B"/>
    <w:rsid w:val="00623178"/>
    <w:rsid w:val="0062374A"/>
    <w:rsid w:val="00626378"/>
    <w:rsid w:val="0062732D"/>
    <w:rsid w:val="00631996"/>
    <w:rsid w:val="0063266E"/>
    <w:rsid w:val="0063351E"/>
    <w:rsid w:val="00635246"/>
    <w:rsid w:val="00636F37"/>
    <w:rsid w:val="00640234"/>
    <w:rsid w:val="00641521"/>
    <w:rsid w:val="00642708"/>
    <w:rsid w:val="00642F9F"/>
    <w:rsid w:val="0064428E"/>
    <w:rsid w:val="00644C40"/>
    <w:rsid w:val="00645580"/>
    <w:rsid w:val="00646974"/>
    <w:rsid w:val="00647767"/>
    <w:rsid w:val="0065221C"/>
    <w:rsid w:val="006561F8"/>
    <w:rsid w:val="00656487"/>
    <w:rsid w:val="006566F8"/>
    <w:rsid w:val="00656B96"/>
    <w:rsid w:val="00657F82"/>
    <w:rsid w:val="0066022A"/>
    <w:rsid w:val="0066044D"/>
    <w:rsid w:val="0066329B"/>
    <w:rsid w:val="00665B2F"/>
    <w:rsid w:val="00665F45"/>
    <w:rsid w:val="006679B9"/>
    <w:rsid w:val="006679D8"/>
    <w:rsid w:val="00671A91"/>
    <w:rsid w:val="00673C9D"/>
    <w:rsid w:val="00674FFD"/>
    <w:rsid w:val="00676712"/>
    <w:rsid w:val="00676F34"/>
    <w:rsid w:val="006773CF"/>
    <w:rsid w:val="00677522"/>
    <w:rsid w:val="00680211"/>
    <w:rsid w:val="00681E7F"/>
    <w:rsid w:val="0068259C"/>
    <w:rsid w:val="006837BF"/>
    <w:rsid w:val="00685578"/>
    <w:rsid w:val="0068598E"/>
    <w:rsid w:val="00685B02"/>
    <w:rsid w:val="00685C3C"/>
    <w:rsid w:val="0068662A"/>
    <w:rsid w:val="00687AA8"/>
    <w:rsid w:val="006909CA"/>
    <w:rsid w:val="0069167F"/>
    <w:rsid w:val="0069184E"/>
    <w:rsid w:val="00691F62"/>
    <w:rsid w:val="00693007"/>
    <w:rsid w:val="00693ED1"/>
    <w:rsid w:val="006942F3"/>
    <w:rsid w:val="0069653C"/>
    <w:rsid w:val="006977CD"/>
    <w:rsid w:val="00697E69"/>
    <w:rsid w:val="006A2EBD"/>
    <w:rsid w:val="006A3F1B"/>
    <w:rsid w:val="006A421A"/>
    <w:rsid w:val="006A488B"/>
    <w:rsid w:val="006A5BC8"/>
    <w:rsid w:val="006B00FE"/>
    <w:rsid w:val="006B346A"/>
    <w:rsid w:val="006B3666"/>
    <w:rsid w:val="006B43F9"/>
    <w:rsid w:val="006B4459"/>
    <w:rsid w:val="006B58E7"/>
    <w:rsid w:val="006B5EC1"/>
    <w:rsid w:val="006B6193"/>
    <w:rsid w:val="006C0F80"/>
    <w:rsid w:val="006C1C36"/>
    <w:rsid w:val="006C2DB7"/>
    <w:rsid w:val="006C4E0F"/>
    <w:rsid w:val="006C5042"/>
    <w:rsid w:val="006C6F7E"/>
    <w:rsid w:val="006C7CF1"/>
    <w:rsid w:val="006C7DBD"/>
    <w:rsid w:val="006D1D05"/>
    <w:rsid w:val="006D33D9"/>
    <w:rsid w:val="006D4441"/>
    <w:rsid w:val="006D50CB"/>
    <w:rsid w:val="006D654A"/>
    <w:rsid w:val="006D6A5A"/>
    <w:rsid w:val="006D6D27"/>
    <w:rsid w:val="006D7BD2"/>
    <w:rsid w:val="006E1D99"/>
    <w:rsid w:val="006E369D"/>
    <w:rsid w:val="006E5FBB"/>
    <w:rsid w:val="006E72D9"/>
    <w:rsid w:val="006F151A"/>
    <w:rsid w:val="006F1CAD"/>
    <w:rsid w:val="006F1CED"/>
    <w:rsid w:val="006F26DD"/>
    <w:rsid w:val="006F2FCF"/>
    <w:rsid w:val="007018F3"/>
    <w:rsid w:val="00704788"/>
    <w:rsid w:val="007055DF"/>
    <w:rsid w:val="007061C5"/>
    <w:rsid w:val="007061FD"/>
    <w:rsid w:val="00706CC8"/>
    <w:rsid w:val="00706E79"/>
    <w:rsid w:val="00707649"/>
    <w:rsid w:val="00707AC1"/>
    <w:rsid w:val="007113FB"/>
    <w:rsid w:val="00714555"/>
    <w:rsid w:val="00714AAB"/>
    <w:rsid w:val="00715C04"/>
    <w:rsid w:val="00715E31"/>
    <w:rsid w:val="0071751A"/>
    <w:rsid w:val="0071779B"/>
    <w:rsid w:val="00717967"/>
    <w:rsid w:val="00720A35"/>
    <w:rsid w:val="00720FF1"/>
    <w:rsid w:val="007229D6"/>
    <w:rsid w:val="00725F7C"/>
    <w:rsid w:val="00726465"/>
    <w:rsid w:val="007312B1"/>
    <w:rsid w:val="007313AB"/>
    <w:rsid w:val="007319C1"/>
    <w:rsid w:val="00731D8F"/>
    <w:rsid w:val="007348B6"/>
    <w:rsid w:val="00735D05"/>
    <w:rsid w:val="007362A6"/>
    <w:rsid w:val="00737823"/>
    <w:rsid w:val="00737C45"/>
    <w:rsid w:val="0074103B"/>
    <w:rsid w:val="007412C9"/>
    <w:rsid w:val="007442AB"/>
    <w:rsid w:val="00746AF7"/>
    <w:rsid w:val="007470F9"/>
    <w:rsid w:val="007479B5"/>
    <w:rsid w:val="007522F9"/>
    <w:rsid w:val="0075296B"/>
    <w:rsid w:val="00754B3A"/>
    <w:rsid w:val="00756CED"/>
    <w:rsid w:val="00757A21"/>
    <w:rsid w:val="00757CFE"/>
    <w:rsid w:val="00760ED7"/>
    <w:rsid w:val="00761A21"/>
    <w:rsid w:val="00764698"/>
    <w:rsid w:val="00764DB3"/>
    <w:rsid w:val="00765F1E"/>
    <w:rsid w:val="00767C58"/>
    <w:rsid w:val="00767D95"/>
    <w:rsid w:val="00771E22"/>
    <w:rsid w:val="00772736"/>
    <w:rsid w:val="00772739"/>
    <w:rsid w:val="00772DDF"/>
    <w:rsid w:val="007733EB"/>
    <w:rsid w:val="00773AF4"/>
    <w:rsid w:val="0077540D"/>
    <w:rsid w:val="00775E6B"/>
    <w:rsid w:val="00775E96"/>
    <w:rsid w:val="00780CB2"/>
    <w:rsid w:val="00782D9F"/>
    <w:rsid w:val="00782E2C"/>
    <w:rsid w:val="00783E42"/>
    <w:rsid w:val="0078521F"/>
    <w:rsid w:val="0078578D"/>
    <w:rsid w:val="007857CE"/>
    <w:rsid w:val="0078633F"/>
    <w:rsid w:val="0078673A"/>
    <w:rsid w:val="00786981"/>
    <w:rsid w:val="00787019"/>
    <w:rsid w:val="007924B3"/>
    <w:rsid w:val="00796BBF"/>
    <w:rsid w:val="00797552"/>
    <w:rsid w:val="00797D3A"/>
    <w:rsid w:val="007A11C2"/>
    <w:rsid w:val="007A2DD7"/>
    <w:rsid w:val="007A4F53"/>
    <w:rsid w:val="007A4F60"/>
    <w:rsid w:val="007A5C33"/>
    <w:rsid w:val="007A64AE"/>
    <w:rsid w:val="007A65AB"/>
    <w:rsid w:val="007A7228"/>
    <w:rsid w:val="007B3E85"/>
    <w:rsid w:val="007B6E1F"/>
    <w:rsid w:val="007B72DB"/>
    <w:rsid w:val="007C0235"/>
    <w:rsid w:val="007C15A6"/>
    <w:rsid w:val="007C1949"/>
    <w:rsid w:val="007C1ED9"/>
    <w:rsid w:val="007C309B"/>
    <w:rsid w:val="007C435F"/>
    <w:rsid w:val="007C5A3D"/>
    <w:rsid w:val="007C63E3"/>
    <w:rsid w:val="007D03BA"/>
    <w:rsid w:val="007D0E88"/>
    <w:rsid w:val="007D29F7"/>
    <w:rsid w:val="007D2F1A"/>
    <w:rsid w:val="007D3753"/>
    <w:rsid w:val="007D4D48"/>
    <w:rsid w:val="007D6987"/>
    <w:rsid w:val="007D71BE"/>
    <w:rsid w:val="007E03B6"/>
    <w:rsid w:val="007E124D"/>
    <w:rsid w:val="007E1805"/>
    <w:rsid w:val="007E1E13"/>
    <w:rsid w:val="007E27E7"/>
    <w:rsid w:val="007E33EB"/>
    <w:rsid w:val="007E36C6"/>
    <w:rsid w:val="007E400D"/>
    <w:rsid w:val="007E4F98"/>
    <w:rsid w:val="007F00EE"/>
    <w:rsid w:val="007F0835"/>
    <w:rsid w:val="007F279D"/>
    <w:rsid w:val="007F5479"/>
    <w:rsid w:val="007F77FE"/>
    <w:rsid w:val="00800F57"/>
    <w:rsid w:val="00801EFE"/>
    <w:rsid w:val="00801F0A"/>
    <w:rsid w:val="00805E80"/>
    <w:rsid w:val="0080606B"/>
    <w:rsid w:val="0080611F"/>
    <w:rsid w:val="008123F3"/>
    <w:rsid w:val="00812F86"/>
    <w:rsid w:val="008141AC"/>
    <w:rsid w:val="008156D7"/>
    <w:rsid w:val="00817859"/>
    <w:rsid w:val="0082157D"/>
    <w:rsid w:val="008245BE"/>
    <w:rsid w:val="00824A43"/>
    <w:rsid w:val="00824C2B"/>
    <w:rsid w:val="00826C2E"/>
    <w:rsid w:val="00830151"/>
    <w:rsid w:val="0083264B"/>
    <w:rsid w:val="008371AE"/>
    <w:rsid w:val="00840A37"/>
    <w:rsid w:val="00841356"/>
    <w:rsid w:val="00841475"/>
    <w:rsid w:val="00842424"/>
    <w:rsid w:val="00843EA7"/>
    <w:rsid w:val="00844341"/>
    <w:rsid w:val="00845930"/>
    <w:rsid w:val="008470F9"/>
    <w:rsid w:val="008504B7"/>
    <w:rsid w:val="008527A3"/>
    <w:rsid w:val="00854651"/>
    <w:rsid w:val="00854665"/>
    <w:rsid w:val="008555A3"/>
    <w:rsid w:val="00855AB4"/>
    <w:rsid w:val="00857112"/>
    <w:rsid w:val="00860BBD"/>
    <w:rsid w:val="00861746"/>
    <w:rsid w:val="0086341C"/>
    <w:rsid w:val="008648DD"/>
    <w:rsid w:val="008700EF"/>
    <w:rsid w:val="00870A1A"/>
    <w:rsid w:val="00872622"/>
    <w:rsid w:val="0087306B"/>
    <w:rsid w:val="0087342C"/>
    <w:rsid w:val="00873B1C"/>
    <w:rsid w:val="008747CC"/>
    <w:rsid w:val="008757AD"/>
    <w:rsid w:val="00876B20"/>
    <w:rsid w:val="008770E5"/>
    <w:rsid w:val="008775E0"/>
    <w:rsid w:val="00877C36"/>
    <w:rsid w:val="00881215"/>
    <w:rsid w:val="00882F00"/>
    <w:rsid w:val="00884DBF"/>
    <w:rsid w:val="00885007"/>
    <w:rsid w:val="00885642"/>
    <w:rsid w:val="00885D54"/>
    <w:rsid w:val="0088774D"/>
    <w:rsid w:val="00887F80"/>
    <w:rsid w:val="00890351"/>
    <w:rsid w:val="0089074B"/>
    <w:rsid w:val="00890C0E"/>
    <w:rsid w:val="008916F6"/>
    <w:rsid w:val="00893941"/>
    <w:rsid w:val="00893BC6"/>
    <w:rsid w:val="008946B5"/>
    <w:rsid w:val="008947BF"/>
    <w:rsid w:val="00895B0C"/>
    <w:rsid w:val="00895FC2"/>
    <w:rsid w:val="008963AB"/>
    <w:rsid w:val="00896AC9"/>
    <w:rsid w:val="00896DE0"/>
    <w:rsid w:val="008974C8"/>
    <w:rsid w:val="008A041C"/>
    <w:rsid w:val="008A1458"/>
    <w:rsid w:val="008A1DCD"/>
    <w:rsid w:val="008A521D"/>
    <w:rsid w:val="008A60B1"/>
    <w:rsid w:val="008A6C88"/>
    <w:rsid w:val="008A7C09"/>
    <w:rsid w:val="008B0CEA"/>
    <w:rsid w:val="008B58F9"/>
    <w:rsid w:val="008B67BF"/>
    <w:rsid w:val="008B6DFE"/>
    <w:rsid w:val="008C009F"/>
    <w:rsid w:val="008C0B70"/>
    <w:rsid w:val="008C1121"/>
    <w:rsid w:val="008C198B"/>
    <w:rsid w:val="008C308A"/>
    <w:rsid w:val="008C3344"/>
    <w:rsid w:val="008C3535"/>
    <w:rsid w:val="008C381F"/>
    <w:rsid w:val="008C5C0C"/>
    <w:rsid w:val="008C71A8"/>
    <w:rsid w:val="008D0474"/>
    <w:rsid w:val="008D2436"/>
    <w:rsid w:val="008D2A54"/>
    <w:rsid w:val="008D5471"/>
    <w:rsid w:val="008E2891"/>
    <w:rsid w:val="008E4969"/>
    <w:rsid w:val="008F2A4B"/>
    <w:rsid w:val="008F36E7"/>
    <w:rsid w:val="008F4145"/>
    <w:rsid w:val="008F5131"/>
    <w:rsid w:val="008F5386"/>
    <w:rsid w:val="008F5AB4"/>
    <w:rsid w:val="008F672D"/>
    <w:rsid w:val="008F7E04"/>
    <w:rsid w:val="009001B7"/>
    <w:rsid w:val="009025C4"/>
    <w:rsid w:val="009025FF"/>
    <w:rsid w:val="0090345E"/>
    <w:rsid w:val="00913E1A"/>
    <w:rsid w:val="00913F68"/>
    <w:rsid w:val="00916052"/>
    <w:rsid w:val="00921262"/>
    <w:rsid w:val="00921C61"/>
    <w:rsid w:val="00923216"/>
    <w:rsid w:val="00923EA3"/>
    <w:rsid w:val="009258CA"/>
    <w:rsid w:val="00926497"/>
    <w:rsid w:val="00927AC2"/>
    <w:rsid w:val="00934277"/>
    <w:rsid w:val="00935A11"/>
    <w:rsid w:val="00935FF3"/>
    <w:rsid w:val="00936DC8"/>
    <w:rsid w:val="00936E58"/>
    <w:rsid w:val="0093768A"/>
    <w:rsid w:val="009377A5"/>
    <w:rsid w:val="00937CBC"/>
    <w:rsid w:val="00937E89"/>
    <w:rsid w:val="009404CA"/>
    <w:rsid w:val="00940DAA"/>
    <w:rsid w:val="009416F4"/>
    <w:rsid w:val="00945620"/>
    <w:rsid w:val="00945CA6"/>
    <w:rsid w:val="009466B9"/>
    <w:rsid w:val="009504B4"/>
    <w:rsid w:val="00952904"/>
    <w:rsid w:val="00954C4E"/>
    <w:rsid w:val="00955DCF"/>
    <w:rsid w:val="009568A6"/>
    <w:rsid w:val="009569AC"/>
    <w:rsid w:val="00957E56"/>
    <w:rsid w:val="009609E3"/>
    <w:rsid w:val="00960DE3"/>
    <w:rsid w:val="009627E7"/>
    <w:rsid w:val="0096290D"/>
    <w:rsid w:val="00963FFC"/>
    <w:rsid w:val="00965093"/>
    <w:rsid w:val="0096593A"/>
    <w:rsid w:val="00966B53"/>
    <w:rsid w:val="00966FCA"/>
    <w:rsid w:val="00967748"/>
    <w:rsid w:val="00967E05"/>
    <w:rsid w:val="0097061E"/>
    <w:rsid w:val="00970679"/>
    <w:rsid w:val="00970C20"/>
    <w:rsid w:val="009718D5"/>
    <w:rsid w:val="00973E94"/>
    <w:rsid w:val="0097513D"/>
    <w:rsid w:val="00976C60"/>
    <w:rsid w:val="00977415"/>
    <w:rsid w:val="00980095"/>
    <w:rsid w:val="00980184"/>
    <w:rsid w:val="00980817"/>
    <w:rsid w:val="00980E38"/>
    <w:rsid w:val="00981E89"/>
    <w:rsid w:val="009821BA"/>
    <w:rsid w:val="00983112"/>
    <w:rsid w:val="0098370A"/>
    <w:rsid w:val="009839F4"/>
    <w:rsid w:val="00983FFD"/>
    <w:rsid w:val="00984F50"/>
    <w:rsid w:val="00985445"/>
    <w:rsid w:val="0098593A"/>
    <w:rsid w:val="00987879"/>
    <w:rsid w:val="00987CBE"/>
    <w:rsid w:val="00987EE5"/>
    <w:rsid w:val="00991DB5"/>
    <w:rsid w:val="00991ECB"/>
    <w:rsid w:val="009925DA"/>
    <w:rsid w:val="00992632"/>
    <w:rsid w:val="009974B7"/>
    <w:rsid w:val="009974F1"/>
    <w:rsid w:val="00997EBD"/>
    <w:rsid w:val="009A5B12"/>
    <w:rsid w:val="009A7A82"/>
    <w:rsid w:val="009A7AC4"/>
    <w:rsid w:val="009A7B67"/>
    <w:rsid w:val="009B0855"/>
    <w:rsid w:val="009B0948"/>
    <w:rsid w:val="009B39B4"/>
    <w:rsid w:val="009B5EBE"/>
    <w:rsid w:val="009B724E"/>
    <w:rsid w:val="009C0668"/>
    <w:rsid w:val="009C0E39"/>
    <w:rsid w:val="009C3CD1"/>
    <w:rsid w:val="009C475E"/>
    <w:rsid w:val="009C69E4"/>
    <w:rsid w:val="009D1F05"/>
    <w:rsid w:val="009D34E8"/>
    <w:rsid w:val="009D3B61"/>
    <w:rsid w:val="009D40CE"/>
    <w:rsid w:val="009D4AFD"/>
    <w:rsid w:val="009E0309"/>
    <w:rsid w:val="009E0BB1"/>
    <w:rsid w:val="009E1AF0"/>
    <w:rsid w:val="009E35A8"/>
    <w:rsid w:val="009E38F3"/>
    <w:rsid w:val="009E5A8E"/>
    <w:rsid w:val="009E6DBE"/>
    <w:rsid w:val="009E727B"/>
    <w:rsid w:val="009F15EE"/>
    <w:rsid w:val="009F37CB"/>
    <w:rsid w:val="00A00619"/>
    <w:rsid w:val="00A009AA"/>
    <w:rsid w:val="00A01053"/>
    <w:rsid w:val="00A03376"/>
    <w:rsid w:val="00A03C55"/>
    <w:rsid w:val="00A054D2"/>
    <w:rsid w:val="00A114CC"/>
    <w:rsid w:val="00A14EB6"/>
    <w:rsid w:val="00A15E86"/>
    <w:rsid w:val="00A168EF"/>
    <w:rsid w:val="00A1750C"/>
    <w:rsid w:val="00A17F3D"/>
    <w:rsid w:val="00A20074"/>
    <w:rsid w:val="00A21A82"/>
    <w:rsid w:val="00A22BDA"/>
    <w:rsid w:val="00A22C3F"/>
    <w:rsid w:val="00A25CFD"/>
    <w:rsid w:val="00A25DE1"/>
    <w:rsid w:val="00A30E2A"/>
    <w:rsid w:val="00A32395"/>
    <w:rsid w:val="00A340EE"/>
    <w:rsid w:val="00A351DD"/>
    <w:rsid w:val="00A36BA5"/>
    <w:rsid w:val="00A40208"/>
    <w:rsid w:val="00A4082D"/>
    <w:rsid w:val="00A418B6"/>
    <w:rsid w:val="00A41FD0"/>
    <w:rsid w:val="00A428F4"/>
    <w:rsid w:val="00A43D24"/>
    <w:rsid w:val="00A44F42"/>
    <w:rsid w:val="00A45387"/>
    <w:rsid w:val="00A454D7"/>
    <w:rsid w:val="00A45722"/>
    <w:rsid w:val="00A47366"/>
    <w:rsid w:val="00A476E0"/>
    <w:rsid w:val="00A50243"/>
    <w:rsid w:val="00A52E9C"/>
    <w:rsid w:val="00A53890"/>
    <w:rsid w:val="00A60362"/>
    <w:rsid w:val="00A60C18"/>
    <w:rsid w:val="00A610EB"/>
    <w:rsid w:val="00A6165F"/>
    <w:rsid w:val="00A61891"/>
    <w:rsid w:val="00A63A4D"/>
    <w:rsid w:val="00A6493D"/>
    <w:rsid w:val="00A666A0"/>
    <w:rsid w:val="00A67A48"/>
    <w:rsid w:val="00A70E03"/>
    <w:rsid w:val="00A73059"/>
    <w:rsid w:val="00A73107"/>
    <w:rsid w:val="00A74EBE"/>
    <w:rsid w:val="00A75C60"/>
    <w:rsid w:val="00A76E9A"/>
    <w:rsid w:val="00A77070"/>
    <w:rsid w:val="00A7763C"/>
    <w:rsid w:val="00A853CB"/>
    <w:rsid w:val="00A86D8F"/>
    <w:rsid w:val="00A8797D"/>
    <w:rsid w:val="00A90489"/>
    <w:rsid w:val="00A9168C"/>
    <w:rsid w:val="00A92768"/>
    <w:rsid w:val="00A9596B"/>
    <w:rsid w:val="00A971C0"/>
    <w:rsid w:val="00AA0B0A"/>
    <w:rsid w:val="00AA31A7"/>
    <w:rsid w:val="00AA3FAC"/>
    <w:rsid w:val="00AA46E7"/>
    <w:rsid w:val="00AA4C80"/>
    <w:rsid w:val="00AA6414"/>
    <w:rsid w:val="00AA68E6"/>
    <w:rsid w:val="00AA6ED9"/>
    <w:rsid w:val="00AA7122"/>
    <w:rsid w:val="00AB2474"/>
    <w:rsid w:val="00AB316F"/>
    <w:rsid w:val="00AB3A86"/>
    <w:rsid w:val="00AB4CB1"/>
    <w:rsid w:val="00AB581A"/>
    <w:rsid w:val="00AB61FE"/>
    <w:rsid w:val="00AC00F7"/>
    <w:rsid w:val="00AC0452"/>
    <w:rsid w:val="00AC1947"/>
    <w:rsid w:val="00AC3674"/>
    <w:rsid w:val="00AC37A0"/>
    <w:rsid w:val="00AC6B08"/>
    <w:rsid w:val="00AD0BC2"/>
    <w:rsid w:val="00AD17B4"/>
    <w:rsid w:val="00AD29D5"/>
    <w:rsid w:val="00AD32C9"/>
    <w:rsid w:val="00AD3BAB"/>
    <w:rsid w:val="00AD5161"/>
    <w:rsid w:val="00AD72C5"/>
    <w:rsid w:val="00AD7B70"/>
    <w:rsid w:val="00AE0F76"/>
    <w:rsid w:val="00AE2E9B"/>
    <w:rsid w:val="00AE47B7"/>
    <w:rsid w:val="00AE598B"/>
    <w:rsid w:val="00AE60D4"/>
    <w:rsid w:val="00AE6625"/>
    <w:rsid w:val="00AE70F3"/>
    <w:rsid w:val="00AF169A"/>
    <w:rsid w:val="00AF19F2"/>
    <w:rsid w:val="00AF30D2"/>
    <w:rsid w:val="00AF4BC5"/>
    <w:rsid w:val="00AF5749"/>
    <w:rsid w:val="00AF6046"/>
    <w:rsid w:val="00AF7151"/>
    <w:rsid w:val="00AF7595"/>
    <w:rsid w:val="00B0751C"/>
    <w:rsid w:val="00B10708"/>
    <w:rsid w:val="00B113A9"/>
    <w:rsid w:val="00B1150C"/>
    <w:rsid w:val="00B1417C"/>
    <w:rsid w:val="00B1423E"/>
    <w:rsid w:val="00B1485E"/>
    <w:rsid w:val="00B153C0"/>
    <w:rsid w:val="00B16484"/>
    <w:rsid w:val="00B223B3"/>
    <w:rsid w:val="00B24B33"/>
    <w:rsid w:val="00B25352"/>
    <w:rsid w:val="00B2559D"/>
    <w:rsid w:val="00B25C67"/>
    <w:rsid w:val="00B26EF4"/>
    <w:rsid w:val="00B27F92"/>
    <w:rsid w:val="00B305B5"/>
    <w:rsid w:val="00B31CEB"/>
    <w:rsid w:val="00B31D38"/>
    <w:rsid w:val="00B36C57"/>
    <w:rsid w:val="00B37F05"/>
    <w:rsid w:val="00B4416B"/>
    <w:rsid w:val="00B443D2"/>
    <w:rsid w:val="00B44F1F"/>
    <w:rsid w:val="00B501FA"/>
    <w:rsid w:val="00B50900"/>
    <w:rsid w:val="00B50AD4"/>
    <w:rsid w:val="00B544B8"/>
    <w:rsid w:val="00B552E0"/>
    <w:rsid w:val="00B553FE"/>
    <w:rsid w:val="00B559EF"/>
    <w:rsid w:val="00B55C75"/>
    <w:rsid w:val="00B6063C"/>
    <w:rsid w:val="00B61BE3"/>
    <w:rsid w:val="00B6384D"/>
    <w:rsid w:val="00B708E9"/>
    <w:rsid w:val="00B710D7"/>
    <w:rsid w:val="00B7280B"/>
    <w:rsid w:val="00B7671F"/>
    <w:rsid w:val="00B767E7"/>
    <w:rsid w:val="00B8202A"/>
    <w:rsid w:val="00B84D8C"/>
    <w:rsid w:val="00B85E0B"/>
    <w:rsid w:val="00B876A3"/>
    <w:rsid w:val="00B87965"/>
    <w:rsid w:val="00B87C6C"/>
    <w:rsid w:val="00B87CB0"/>
    <w:rsid w:val="00B92327"/>
    <w:rsid w:val="00B96264"/>
    <w:rsid w:val="00B97EC1"/>
    <w:rsid w:val="00BA045A"/>
    <w:rsid w:val="00BA11CB"/>
    <w:rsid w:val="00BA287C"/>
    <w:rsid w:val="00BA3D84"/>
    <w:rsid w:val="00BA602F"/>
    <w:rsid w:val="00BA7728"/>
    <w:rsid w:val="00BB1312"/>
    <w:rsid w:val="00BB18DA"/>
    <w:rsid w:val="00BB1BFC"/>
    <w:rsid w:val="00BB26DD"/>
    <w:rsid w:val="00BB2958"/>
    <w:rsid w:val="00BB3269"/>
    <w:rsid w:val="00BB343C"/>
    <w:rsid w:val="00BB3681"/>
    <w:rsid w:val="00BB3E65"/>
    <w:rsid w:val="00BB6987"/>
    <w:rsid w:val="00BC18AA"/>
    <w:rsid w:val="00BC2821"/>
    <w:rsid w:val="00BC543D"/>
    <w:rsid w:val="00BC5FE0"/>
    <w:rsid w:val="00BC6009"/>
    <w:rsid w:val="00BD28FC"/>
    <w:rsid w:val="00BD374B"/>
    <w:rsid w:val="00BD3F25"/>
    <w:rsid w:val="00BD4A4F"/>
    <w:rsid w:val="00BD52B6"/>
    <w:rsid w:val="00BD6E33"/>
    <w:rsid w:val="00BD711B"/>
    <w:rsid w:val="00BD716E"/>
    <w:rsid w:val="00BD727E"/>
    <w:rsid w:val="00BD7A3B"/>
    <w:rsid w:val="00BE019F"/>
    <w:rsid w:val="00BE28E0"/>
    <w:rsid w:val="00BE5233"/>
    <w:rsid w:val="00BF053B"/>
    <w:rsid w:val="00BF0697"/>
    <w:rsid w:val="00BF28E8"/>
    <w:rsid w:val="00BF39C8"/>
    <w:rsid w:val="00BF53E6"/>
    <w:rsid w:val="00BF6F46"/>
    <w:rsid w:val="00BF767B"/>
    <w:rsid w:val="00BF796D"/>
    <w:rsid w:val="00C00559"/>
    <w:rsid w:val="00C01303"/>
    <w:rsid w:val="00C034E1"/>
    <w:rsid w:val="00C03D3F"/>
    <w:rsid w:val="00C0445C"/>
    <w:rsid w:val="00C072D1"/>
    <w:rsid w:val="00C11C92"/>
    <w:rsid w:val="00C1208A"/>
    <w:rsid w:val="00C12230"/>
    <w:rsid w:val="00C12581"/>
    <w:rsid w:val="00C16858"/>
    <w:rsid w:val="00C178BA"/>
    <w:rsid w:val="00C21FB5"/>
    <w:rsid w:val="00C222F9"/>
    <w:rsid w:val="00C227BD"/>
    <w:rsid w:val="00C22889"/>
    <w:rsid w:val="00C22AE1"/>
    <w:rsid w:val="00C22B70"/>
    <w:rsid w:val="00C25AC2"/>
    <w:rsid w:val="00C32E9F"/>
    <w:rsid w:val="00C341C2"/>
    <w:rsid w:val="00C34C44"/>
    <w:rsid w:val="00C350B5"/>
    <w:rsid w:val="00C35DB7"/>
    <w:rsid w:val="00C35DF2"/>
    <w:rsid w:val="00C37747"/>
    <w:rsid w:val="00C40006"/>
    <w:rsid w:val="00C41830"/>
    <w:rsid w:val="00C5011E"/>
    <w:rsid w:val="00C50FA0"/>
    <w:rsid w:val="00C53AA3"/>
    <w:rsid w:val="00C55D39"/>
    <w:rsid w:val="00C564B6"/>
    <w:rsid w:val="00C56E64"/>
    <w:rsid w:val="00C57C80"/>
    <w:rsid w:val="00C61809"/>
    <w:rsid w:val="00C62731"/>
    <w:rsid w:val="00C62A1B"/>
    <w:rsid w:val="00C62B0E"/>
    <w:rsid w:val="00C63274"/>
    <w:rsid w:val="00C632FF"/>
    <w:rsid w:val="00C6352C"/>
    <w:rsid w:val="00C6577F"/>
    <w:rsid w:val="00C6594B"/>
    <w:rsid w:val="00C70442"/>
    <w:rsid w:val="00C7073F"/>
    <w:rsid w:val="00C70FC1"/>
    <w:rsid w:val="00C72DDD"/>
    <w:rsid w:val="00C731D2"/>
    <w:rsid w:val="00C74323"/>
    <w:rsid w:val="00C75334"/>
    <w:rsid w:val="00C7567E"/>
    <w:rsid w:val="00C77707"/>
    <w:rsid w:val="00C77764"/>
    <w:rsid w:val="00C77D21"/>
    <w:rsid w:val="00C81964"/>
    <w:rsid w:val="00C83746"/>
    <w:rsid w:val="00C87B61"/>
    <w:rsid w:val="00C87F01"/>
    <w:rsid w:val="00C91D54"/>
    <w:rsid w:val="00C92A94"/>
    <w:rsid w:val="00C95F3E"/>
    <w:rsid w:val="00C9611B"/>
    <w:rsid w:val="00CA1B6D"/>
    <w:rsid w:val="00CA3F1A"/>
    <w:rsid w:val="00CA47AF"/>
    <w:rsid w:val="00CA500B"/>
    <w:rsid w:val="00CA6862"/>
    <w:rsid w:val="00CA6D25"/>
    <w:rsid w:val="00CB0CFE"/>
    <w:rsid w:val="00CB1B77"/>
    <w:rsid w:val="00CB2067"/>
    <w:rsid w:val="00CB2939"/>
    <w:rsid w:val="00CB5624"/>
    <w:rsid w:val="00CB62E4"/>
    <w:rsid w:val="00CB780C"/>
    <w:rsid w:val="00CC0080"/>
    <w:rsid w:val="00CC0534"/>
    <w:rsid w:val="00CC6B1B"/>
    <w:rsid w:val="00CC73C5"/>
    <w:rsid w:val="00CD0F52"/>
    <w:rsid w:val="00CD1FB5"/>
    <w:rsid w:val="00CD3001"/>
    <w:rsid w:val="00CD61E2"/>
    <w:rsid w:val="00CD658A"/>
    <w:rsid w:val="00CD7CCE"/>
    <w:rsid w:val="00CD7CFC"/>
    <w:rsid w:val="00CE370B"/>
    <w:rsid w:val="00CE4220"/>
    <w:rsid w:val="00CE43B9"/>
    <w:rsid w:val="00CE48B4"/>
    <w:rsid w:val="00CE65C2"/>
    <w:rsid w:val="00CE7345"/>
    <w:rsid w:val="00CF483C"/>
    <w:rsid w:val="00CF5035"/>
    <w:rsid w:val="00CF5288"/>
    <w:rsid w:val="00D002EB"/>
    <w:rsid w:val="00D01113"/>
    <w:rsid w:val="00D039A0"/>
    <w:rsid w:val="00D068E4"/>
    <w:rsid w:val="00D06A9D"/>
    <w:rsid w:val="00D06CC6"/>
    <w:rsid w:val="00D07867"/>
    <w:rsid w:val="00D104B6"/>
    <w:rsid w:val="00D10ED6"/>
    <w:rsid w:val="00D10F25"/>
    <w:rsid w:val="00D11708"/>
    <w:rsid w:val="00D1182A"/>
    <w:rsid w:val="00D130D0"/>
    <w:rsid w:val="00D132FF"/>
    <w:rsid w:val="00D13CAD"/>
    <w:rsid w:val="00D14536"/>
    <w:rsid w:val="00D1527E"/>
    <w:rsid w:val="00D162EA"/>
    <w:rsid w:val="00D16847"/>
    <w:rsid w:val="00D169F9"/>
    <w:rsid w:val="00D16FB5"/>
    <w:rsid w:val="00D173EB"/>
    <w:rsid w:val="00D21252"/>
    <w:rsid w:val="00D23C08"/>
    <w:rsid w:val="00D23C1D"/>
    <w:rsid w:val="00D245F4"/>
    <w:rsid w:val="00D258F0"/>
    <w:rsid w:val="00D26CA5"/>
    <w:rsid w:val="00D273AF"/>
    <w:rsid w:val="00D3380E"/>
    <w:rsid w:val="00D34CE5"/>
    <w:rsid w:val="00D3503B"/>
    <w:rsid w:val="00D41F4F"/>
    <w:rsid w:val="00D41FA8"/>
    <w:rsid w:val="00D43387"/>
    <w:rsid w:val="00D43486"/>
    <w:rsid w:val="00D43EC7"/>
    <w:rsid w:val="00D44DD7"/>
    <w:rsid w:val="00D47125"/>
    <w:rsid w:val="00D472B8"/>
    <w:rsid w:val="00D50B24"/>
    <w:rsid w:val="00D51BAE"/>
    <w:rsid w:val="00D543AC"/>
    <w:rsid w:val="00D54F9A"/>
    <w:rsid w:val="00D60B05"/>
    <w:rsid w:val="00D60FD9"/>
    <w:rsid w:val="00D613B1"/>
    <w:rsid w:val="00D61978"/>
    <w:rsid w:val="00D62C10"/>
    <w:rsid w:val="00D64F20"/>
    <w:rsid w:val="00D65667"/>
    <w:rsid w:val="00D659C0"/>
    <w:rsid w:val="00D65E2F"/>
    <w:rsid w:val="00D714B6"/>
    <w:rsid w:val="00D71591"/>
    <w:rsid w:val="00D71647"/>
    <w:rsid w:val="00D71680"/>
    <w:rsid w:val="00D748B6"/>
    <w:rsid w:val="00D7695A"/>
    <w:rsid w:val="00D825ED"/>
    <w:rsid w:val="00D82BAF"/>
    <w:rsid w:val="00D82FD3"/>
    <w:rsid w:val="00D84DB9"/>
    <w:rsid w:val="00D87C15"/>
    <w:rsid w:val="00D940AF"/>
    <w:rsid w:val="00D94C8B"/>
    <w:rsid w:val="00D96E7A"/>
    <w:rsid w:val="00D97E13"/>
    <w:rsid w:val="00DA04F3"/>
    <w:rsid w:val="00DA0909"/>
    <w:rsid w:val="00DA20CE"/>
    <w:rsid w:val="00DA4808"/>
    <w:rsid w:val="00DA53CA"/>
    <w:rsid w:val="00DA7BA1"/>
    <w:rsid w:val="00DB029F"/>
    <w:rsid w:val="00DB0D0E"/>
    <w:rsid w:val="00DB13F9"/>
    <w:rsid w:val="00DB1AC0"/>
    <w:rsid w:val="00DB1B38"/>
    <w:rsid w:val="00DB3D32"/>
    <w:rsid w:val="00DB7206"/>
    <w:rsid w:val="00DB7FCF"/>
    <w:rsid w:val="00DC2F4A"/>
    <w:rsid w:val="00DC3A67"/>
    <w:rsid w:val="00DC3D01"/>
    <w:rsid w:val="00DC61AF"/>
    <w:rsid w:val="00DC77C8"/>
    <w:rsid w:val="00DD067A"/>
    <w:rsid w:val="00DD3BF6"/>
    <w:rsid w:val="00DD44BC"/>
    <w:rsid w:val="00DD4D33"/>
    <w:rsid w:val="00DD79FD"/>
    <w:rsid w:val="00DE3622"/>
    <w:rsid w:val="00DE55AE"/>
    <w:rsid w:val="00DE7BC3"/>
    <w:rsid w:val="00DE7CD7"/>
    <w:rsid w:val="00DF05F9"/>
    <w:rsid w:val="00DF178E"/>
    <w:rsid w:val="00DF1FCE"/>
    <w:rsid w:val="00DF26C0"/>
    <w:rsid w:val="00DF3535"/>
    <w:rsid w:val="00DF3691"/>
    <w:rsid w:val="00DF6721"/>
    <w:rsid w:val="00DF764A"/>
    <w:rsid w:val="00E003D6"/>
    <w:rsid w:val="00E01370"/>
    <w:rsid w:val="00E01E4E"/>
    <w:rsid w:val="00E02872"/>
    <w:rsid w:val="00E03B7B"/>
    <w:rsid w:val="00E04AB4"/>
    <w:rsid w:val="00E04FE5"/>
    <w:rsid w:val="00E05186"/>
    <w:rsid w:val="00E076AC"/>
    <w:rsid w:val="00E10D5D"/>
    <w:rsid w:val="00E10D6F"/>
    <w:rsid w:val="00E10EEE"/>
    <w:rsid w:val="00E1117A"/>
    <w:rsid w:val="00E138D7"/>
    <w:rsid w:val="00E13C98"/>
    <w:rsid w:val="00E152AF"/>
    <w:rsid w:val="00E16DDA"/>
    <w:rsid w:val="00E176B3"/>
    <w:rsid w:val="00E17E5A"/>
    <w:rsid w:val="00E21862"/>
    <w:rsid w:val="00E22058"/>
    <w:rsid w:val="00E230AE"/>
    <w:rsid w:val="00E23291"/>
    <w:rsid w:val="00E233ED"/>
    <w:rsid w:val="00E25290"/>
    <w:rsid w:val="00E27B51"/>
    <w:rsid w:val="00E319AA"/>
    <w:rsid w:val="00E337C5"/>
    <w:rsid w:val="00E34015"/>
    <w:rsid w:val="00E34993"/>
    <w:rsid w:val="00E363F9"/>
    <w:rsid w:val="00E378AB"/>
    <w:rsid w:val="00E42798"/>
    <w:rsid w:val="00E445B7"/>
    <w:rsid w:val="00E447E7"/>
    <w:rsid w:val="00E455D9"/>
    <w:rsid w:val="00E465F7"/>
    <w:rsid w:val="00E476C9"/>
    <w:rsid w:val="00E50E21"/>
    <w:rsid w:val="00E55901"/>
    <w:rsid w:val="00E570E1"/>
    <w:rsid w:val="00E63BBC"/>
    <w:rsid w:val="00E64552"/>
    <w:rsid w:val="00E64F3E"/>
    <w:rsid w:val="00E651E0"/>
    <w:rsid w:val="00E65C1C"/>
    <w:rsid w:val="00E669C7"/>
    <w:rsid w:val="00E66C5F"/>
    <w:rsid w:val="00E67B0D"/>
    <w:rsid w:val="00E70D07"/>
    <w:rsid w:val="00E719EC"/>
    <w:rsid w:val="00E7360E"/>
    <w:rsid w:val="00E73A88"/>
    <w:rsid w:val="00E74E49"/>
    <w:rsid w:val="00E752FA"/>
    <w:rsid w:val="00E76709"/>
    <w:rsid w:val="00E76B97"/>
    <w:rsid w:val="00E77BDF"/>
    <w:rsid w:val="00E77C21"/>
    <w:rsid w:val="00E80260"/>
    <w:rsid w:val="00E80F86"/>
    <w:rsid w:val="00E8187E"/>
    <w:rsid w:val="00E81CE0"/>
    <w:rsid w:val="00E8215E"/>
    <w:rsid w:val="00E86301"/>
    <w:rsid w:val="00E9013F"/>
    <w:rsid w:val="00E90EB1"/>
    <w:rsid w:val="00E918E6"/>
    <w:rsid w:val="00E93902"/>
    <w:rsid w:val="00E94875"/>
    <w:rsid w:val="00E97EA6"/>
    <w:rsid w:val="00EA0591"/>
    <w:rsid w:val="00EA0CBC"/>
    <w:rsid w:val="00EA1A6D"/>
    <w:rsid w:val="00EA2CA7"/>
    <w:rsid w:val="00EA5B9E"/>
    <w:rsid w:val="00EB0D07"/>
    <w:rsid w:val="00EB3226"/>
    <w:rsid w:val="00EB3D9A"/>
    <w:rsid w:val="00EB422E"/>
    <w:rsid w:val="00EB5E67"/>
    <w:rsid w:val="00EB6174"/>
    <w:rsid w:val="00EB7528"/>
    <w:rsid w:val="00EB7DFE"/>
    <w:rsid w:val="00EC0F69"/>
    <w:rsid w:val="00EC2401"/>
    <w:rsid w:val="00EC2EAC"/>
    <w:rsid w:val="00EC500C"/>
    <w:rsid w:val="00EC5114"/>
    <w:rsid w:val="00EC5495"/>
    <w:rsid w:val="00EC66F0"/>
    <w:rsid w:val="00EC6B72"/>
    <w:rsid w:val="00EC6ED1"/>
    <w:rsid w:val="00EC7DD6"/>
    <w:rsid w:val="00ED1031"/>
    <w:rsid w:val="00ED5FEA"/>
    <w:rsid w:val="00ED6E97"/>
    <w:rsid w:val="00ED7BFD"/>
    <w:rsid w:val="00EE07D5"/>
    <w:rsid w:val="00EE173C"/>
    <w:rsid w:val="00EE1A4B"/>
    <w:rsid w:val="00EE21DF"/>
    <w:rsid w:val="00EE3E31"/>
    <w:rsid w:val="00EE5E53"/>
    <w:rsid w:val="00EE6563"/>
    <w:rsid w:val="00EE7040"/>
    <w:rsid w:val="00EE7130"/>
    <w:rsid w:val="00EF0182"/>
    <w:rsid w:val="00EF0D15"/>
    <w:rsid w:val="00EF1F9C"/>
    <w:rsid w:val="00EF2575"/>
    <w:rsid w:val="00EF27DB"/>
    <w:rsid w:val="00EF2E02"/>
    <w:rsid w:val="00EF353D"/>
    <w:rsid w:val="00EF45F6"/>
    <w:rsid w:val="00EF5FE2"/>
    <w:rsid w:val="00EF67B1"/>
    <w:rsid w:val="00F012F2"/>
    <w:rsid w:val="00F03AEC"/>
    <w:rsid w:val="00F046F8"/>
    <w:rsid w:val="00F05EB3"/>
    <w:rsid w:val="00F06C7F"/>
    <w:rsid w:val="00F078E8"/>
    <w:rsid w:val="00F102BC"/>
    <w:rsid w:val="00F11767"/>
    <w:rsid w:val="00F127E7"/>
    <w:rsid w:val="00F12A15"/>
    <w:rsid w:val="00F13A9A"/>
    <w:rsid w:val="00F16EE5"/>
    <w:rsid w:val="00F17658"/>
    <w:rsid w:val="00F179FC"/>
    <w:rsid w:val="00F201C3"/>
    <w:rsid w:val="00F2278E"/>
    <w:rsid w:val="00F22B54"/>
    <w:rsid w:val="00F22F0C"/>
    <w:rsid w:val="00F23496"/>
    <w:rsid w:val="00F24407"/>
    <w:rsid w:val="00F25FC5"/>
    <w:rsid w:val="00F2628F"/>
    <w:rsid w:val="00F2707B"/>
    <w:rsid w:val="00F3089A"/>
    <w:rsid w:val="00F312EF"/>
    <w:rsid w:val="00F32972"/>
    <w:rsid w:val="00F3362A"/>
    <w:rsid w:val="00F36F9C"/>
    <w:rsid w:val="00F41572"/>
    <w:rsid w:val="00F417F7"/>
    <w:rsid w:val="00F41E36"/>
    <w:rsid w:val="00F42E12"/>
    <w:rsid w:val="00F435C8"/>
    <w:rsid w:val="00F43696"/>
    <w:rsid w:val="00F437D9"/>
    <w:rsid w:val="00F43DC8"/>
    <w:rsid w:val="00F45342"/>
    <w:rsid w:val="00F459EC"/>
    <w:rsid w:val="00F46814"/>
    <w:rsid w:val="00F46A14"/>
    <w:rsid w:val="00F46B12"/>
    <w:rsid w:val="00F501B7"/>
    <w:rsid w:val="00F50F8B"/>
    <w:rsid w:val="00F5126F"/>
    <w:rsid w:val="00F5366D"/>
    <w:rsid w:val="00F539F9"/>
    <w:rsid w:val="00F53DC8"/>
    <w:rsid w:val="00F55702"/>
    <w:rsid w:val="00F557F8"/>
    <w:rsid w:val="00F564E3"/>
    <w:rsid w:val="00F57822"/>
    <w:rsid w:val="00F579BC"/>
    <w:rsid w:val="00F57ACC"/>
    <w:rsid w:val="00F61A5E"/>
    <w:rsid w:val="00F61AA2"/>
    <w:rsid w:val="00F621D7"/>
    <w:rsid w:val="00F64DFD"/>
    <w:rsid w:val="00F658DA"/>
    <w:rsid w:val="00F70C3F"/>
    <w:rsid w:val="00F74985"/>
    <w:rsid w:val="00F74B80"/>
    <w:rsid w:val="00F7521B"/>
    <w:rsid w:val="00F7568E"/>
    <w:rsid w:val="00F75800"/>
    <w:rsid w:val="00F75EB4"/>
    <w:rsid w:val="00F75F1E"/>
    <w:rsid w:val="00F809F4"/>
    <w:rsid w:val="00F8270E"/>
    <w:rsid w:val="00F82BF4"/>
    <w:rsid w:val="00F83FB1"/>
    <w:rsid w:val="00F84242"/>
    <w:rsid w:val="00F844C6"/>
    <w:rsid w:val="00F85286"/>
    <w:rsid w:val="00F85A03"/>
    <w:rsid w:val="00F85F8F"/>
    <w:rsid w:val="00F866F8"/>
    <w:rsid w:val="00F9050F"/>
    <w:rsid w:val="00F91AC4"/>
    <w:rsid w:val="00F91E96"/>
    <w:rsid w:val="00F93A0C"/>
    <w:rsid w:val="00F93B86"/>
    <w:rsid w:val="00F93E06"/>
    <w:rsid w:val="00FA023B"/>
    <w:rsid w:val="00FA0778"/>
    <w:rsid w:val="00FA1308"/>
    <w:rsid w:val="00FA2993"/>
    <w:rsid w:val="00FA312D"/>
    <w:rsid w:val="00FA3828"/>
    <w:rsid w:val="00FB00BC"/>
    <w:rsid w:val="00FB24B2"/>
    <w:rsid w:val="00FB2715"/>
    <w:rsid w:val="00FB3CAD"/>
    <w:rsid w:val="00FB62F4"/>
    <w:rsid w:val="00FB7018"/>
    <w:rsid w:val="00FC1AAE"/>
    <w:rsid w:val="00FC2345"/>
    <w:rsid w:val="00FC4296"/>
    <w:rsid w:val="00FC643C"/>
    <w:rsid w:val="00FC65E2"/>
    <w:rsid w:val="00FC7AF5"/>
    <w:rsid w:val="00FD0BCC"/>
    <w:rsid w:val="00FD1380"/>
    <w:rsid w:val="00FD1D6A"/>
    <w:rsid w:val="00FD2959"/>
    <w:rsid w:val="00FD4CB3"/>
    <w:rsid w:val="00FD7C7D"/>
    <w:rsid w:val="00FD7E25"/>
    <w:rsid w:val="00FE07A5"/>
    <w:rsid w:val="00FE0DBC"/>
    <w:rsid w:val="00FE239A"/>
    <w:rsid w:val="00FE65F3"/>
    <w:rsid w:val="00FE704E"/>
    <w:rsid w:val="00FE7BBC"/>
    <w:rsid w:val="00FF0B0F"/>
    <w:rsid w:val="00FF0BD3"/>
    <w:rsid w:val="00FF1667"/>
    <w:rsid w:val="00FF4F11"/>
    <w:rsid w:val="00FF500A"/>
    <w:rsid w:val="00FF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7F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4B8"/>
    <w:rPr>
      <w:sz w:val="18"/>
      <w:szCs w:val="18"/>
    </w:rPr>
  </w:style>
  <w:style w:type="paragraph" w:styleId="a4">
    <w:name w:val="footer"/>
    <w:basedOn w:val="a"/>
    <w:link w:val="Char0"/>
    <w:uiPriority w:val="99"/>
    <w:unhideWhenUsed/>
    <w:rsid w:val="000804B8"/>
    <w:pPr>
      <w:tabs>
        <w:tab w:val="center" w:pos="4153"/>
        <w:tab w:val="right" w:pos="8306"/>
      </w:tabs>
      <w:snapToGrid w:val="0"/>
      <w:jc w:val="left"/>
    </w:pPr>
    <w:rPr>
      <w:sz w:val="18"/>
      <w:szCs w:val="18"/>
    </w:rPr>
  </w:style>
  <w:style w:type="character" w:customStyle="1" w:styleId="Char0">
    <w:name w:val="页脚 Char"/>
    <w:basedOn w:val="a0"/>
    <w:link w:val="a4"/>
    <w:uiPriority w:val="99"/>
    <w:rsid w:val="000804B8"/>
    <w:rPr>
      <w:sz w:val="18"/>
      <w:szCs w:val="18"/>
    </w:rPr>
  </w:style>
  <w:style w:type="paragraph" w:styleId="a5">
    <w:name w:val="List Paragraph"/>
    <w:basedOn w:val="a"/>
    <w:uiPriority w:val="34"/>
    <w:qFormat/>
    <w:rsid w:val="009821BA"/>
    <w:pPr>
      <w:ind w:firstLineChars="200" w:firstLine="420"/>
    </w:pPr>
  </w:style>
  <w:style w:type="character" w:styleId="a6">
    <w:name w:val="annotation reference"/>
    <w:basedOn w:val="a0"/>
    <w:uiPriority w:val="99"/>
    <w:semiHidden/>
    <w:unhideWhenUsed/>
    <w:rsid w:val="000813B1"/>
    <w:rPr>
      <w:sz w:val="21"/>
      <w:szCs w:val="21"/>
    </w:rPr>
  </w:style>
  <w:style w:type="paragraph" w:styleId="a7">
    <w:name w:val="annotation text"/>
    <w:basedOn w:val="a"/>
    <w:link w:val="Char1"/>
    <w:uiPriority w:val="99"/>
    <w:unhideWhenUsed/>
    <w:rsid w:val="000813B1"/>
    <w:pPr>
      <w:jc w:val="left"/>
    </w:pPr>
  </w:style>
  <w:style w:type="character" w:customStyle="1" w:styleId="Char1">
    <w:name w:val="批注文字 Char"/>
    <w:basedOn w:val="a0"/>
    <w:link w:val="a7"/>
    <w:uiPriority w:val="99"/>
    <w:rsid w:val="000813B1"/>
  </w:style>
  <w:style w:type="paragraph" w:styleId="a8">
    <w:name w:val="Balloon Text"/>
    <w:basedOn w:val="a"/>
    <w:link w:val="Char2"/>
    <w:uiPriority w:val="99"/>
    <w:semiHidden/>
    <w:unhideWhenUsed/>
    <w:rsid w:val="000813B1"/>
    <w:rPr>
      <w:sz w:val="18"/>
      <w:szCs w:val="18"/>
    </w:rPr>
  </w:style>
  <w:style w:type="character" w:customStyle="1" w:styleId="Char2">
    <w:name w:val="批注框文本 Char"/>
    <w:basedOn w:val="a0"/>
    <w:link w:val="a8"/>
    <w:uiPriority w:val="99"/>
    <w:semiHidden/>
    <w:rsid w:val="000813B1"/>
    <w:rPr>
      <w:sz w:val="18"/>
      <w:szCs w:val="18"/>
    </w:rPr>
  </w:style>
  <w:style w:type="character" w:styleId="a9">
    <w:name w:val="Hyperlink"/>
    <w:basedOn w:val="a0"/>
    <w:uiPriority w:val="99"/>
    <w:unhideWhenUsed/>
    <w:rsid w:val="006C5042"/>
    <w:rPr>
      <w:color w:val="0000FF" w:themeColor="hyperlink"/>
      <w:u w:val="single"/>
    </w:rPr>
  </w:style>
  <w:style w:type="table" w:styleId="aa">
    <w:name w:val="Table Grid"/>
    <w:basedOn w:val="a1"/>
    <w:uiPriority w:val="59"/>
    <w:rsid w:val="007C3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7"/>
    <w:next w:val="a7"/>
    <w:link w:val="Char3"/>
    <w:uiPriority w:val="99"/>
    <w:semiHidden/>
    <w:unhideWhenUsed/>
    <w:rsid w:val="00F13A9A"/>
    <w:pPr>
      <w:jc w:val="both"/>
    </w:pPr>
    <w:rPr>
      <w:b/>
      <w:bCs/>
      <w:sz w:val="20"/>
      <w:szCs w:val="20"/>
    </w:rPr>
  </w:style>
  <w:style w:type="character" w:customStyle="1" w:styleId="Char3">
    <w:name w:val="批注主题 Char"/>
    <w:basedOn w:val="Char1"/>
    <w:link w:val="ab"/>
    <w:uiPriority w:val="99"/>
    <w:semiHidden/>
    <w:rsid w:val="00F13A9A"/>
    <w:rPr>
      <w:b/>
      <w:bCs/>
      <w:sz w:val="20"/>
      <w:szCs w:val="20"/>
    </w:rPr>
  </w:style>
  <w:style w:type="character" w:styleId="ac">
    <w:name w:val="line number"/>
    <w:basedOn w:val="a0"/>
    <w:uiPriority w:val="99"/>
    <w:semiHidden/>
    <w:unhideWhenUsed/>
    <w:rsid w:val="009D3B61"/>
  </w:style>
  <w:style w:type="paragraph" w:styleId="ad">
    <w:name w:val="Normal (Web)"/>
    <w:basedOn w:val="a"/>
    <w:uiPriority w:val="99"/>
    <w:semiHidden/>
    <w:unhideWhenUsed/>
    <w:rsid w:val="00CD65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4B8"/>
    <w:rPr>
      <w:sz w:val="18"/>
      <w:szCs w:val="18"/>
    </w:rPr>
  </w:style>
  <w:style w:type="paragraph" w:styleId="a4">
    <w:name w:val="footer"/>
    <w:basedOn w:val="a"/>
    <w:link w:val="Char0"/>
    <w:uiPriority w:val="99"/>
    <w:unhideWhenUsed/>
    <w:rsid w:val="000804B8"/>
    <w:pPr>
      <w:tabs>
        <w:tab w:val="center" w:pos="4153"/>
        <w:tab w:val="right" w:pos="8306"/>
      </w:tabs>
      <w:snapToGrid w:val="0"/>
      <w:jc w:val="left"/>
    </w:pPr>
    <w:rPr>
      <w:sz w:val="18"/>
      <w:szCs w:val="18"/>
    </w:rPr>
  </w:style>
  <w:style w:type="character" w:customStyle="1" w:styleId="Char0">
    <w:name w:val="页脚 Char"/>
    <w:basedOn w:val="a0"/>
    <w:link w:val="a4"/>
    <w:uiPriority w:val="99"/>
    <w:rsid w:val="000804B8"/>
    <w:rPr>
      <w:sz w:val="18"/>
      <w:szCs w:val="18"/>
    </w:rPr>
  </w:style>
  <w:style w:type="paragraph" w:styleId="a5">
    <w:name w:val="List Paragraph"/>
    <w:basedOn w:val="a"/>
    <w:uiPriority w:val="34"/>
    <w:qFormat/>
    <w:rsid w:val="009821BA"/>
    <w:pPr>
      <w:ind w:firstLineChars="200" w:firstLine="420"/>
    </w:pPr>
  </w:style>
  <w:style w:type="character" w:styleId="a6">
    <w:name w:val="annotation reference"/>
    <w:basedOn w:val="a0"/>
    <w:uiPriority w:val="99"/>
    <w:semiHidden/>
    <w:unhideWhenUsed/>
    <w:rsid w:val="000813B1"/>
    <w:rPr>
      <w:sz w:val="21"/>
      <w:szCs w:val="21"/>
    </w:rPr>
  </w:style>
  <w:style w:type="paragraph" w:styleId="a7">
    <w:name w:val="annotation text"/>
    <w:basedOn w:val="a"/>
    <w:link w:val="Char1"/>
    <w:uiPriority w:val="99"/>
    <w:unhideWhenUsed/>
    <w:rsid w:val="000813B1"/>
    <w:pPr>
      <w:jc w:val="left"/>
    </w:pPr>
  </w:style>
  <w:style w:type="character" w:customStyle="1" w:styleId="Char1">
    <w:name w:val="批注文字 Char"/>
    <w:basedOn w:val="a0"/>
    <w:link w:val="a7"/>
    <w:uiPriority w:val="99"/>
    <w:rsid w:val="000813B1"/>
  </w:style>
  <w:style w:type="paragraph" w:styleId="a8">
    <w:name w:val="Balloon Text"/>
    <w:basedOn w:val="a"/>
    <w:link w:val="Char2"/>
    <w:uiPriority w:val="99"/>
    <w:semiHidden/>
    <w:unhideWhenUsed/>
    <w:rsid w:val="000813B1"/>
    <w:rPr>
      <w:sz w:val="18"/>
      <w:szCs w:val="18"/>
    </w:rPr>
  </w:style>
  <w:style w:type="character" w:customStyle="1" w:styleId="Char2">
    <w:name w:val="批注框文本 Char"/>
    <w:basedOn w:val="a0"/>
    <w:link w:val="a8"/>
    <w:uiPriority w:val="99"/>
    <w:semiHidden/>
    <w:rsid w:val="000813B1"/>
    <w:rPr>
      <w:sz w:val="18"/>
      <w:szCs w:val="18"/>
    </w:rPr>
  </w:style>
  <w:style w:type="character" w:styleId="a9">
    <w:name w:val="Hyperlink"/>
    <w:basedOn w:val="a0"/>
    <w:uiPriority w:val="99"/>
    <w:unhideWhenUsed/>
    <w:rsid w:val="006C5042"/>
    <w:rPr>
      <w:color w:val="0000FF" w:themeColor="hyperlink"/>
      <w:u w:val="single"/>
    </w:rPr>
  </w:style>
  <w:style w:type="table" w:styleId="aa">
    <w:name w:val="Table Grid"/>
    <w:basedOn w:val="a1"/>
    <w:uiPriority w:val="59"/>
    <w:rsid w:val="007C3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7"/>
    <w:next w:val="a7"/>
    <w:link w:val="Char3"/>
    <w:uiPriority w:val="99"/>
    <w:semiHidden/>
    <w:unhideWhenUsed/>
    <w:rsid w:val="00F13A9A"/>
    <w:pPr>
      <w:jc w:val="both"/>
    </w:pPr>
    <w:rPr>
      <w:b/>
      <w:bCs/>
      <w:sz w:val="20"/>
      <w:szCs w:val="20"/>
    </w:rPr>
  </w:style>
  <w:style w:type="character" w:customStyle="1" w:styleId="Char3">
    <w:name w:val="批注主题 Char"/>
    <w:basedOn w:val="Char1"/>
    <w:link w:val="ab"/>
    <w:uiPriority w:val="99"/>
    <w:semiHidden/>
    <w:rsid w:val="00F13A9A"/>
    <w:rPr>
      <w:b/>
      <w:bCs/>
      <w:sz w:val="20"/>
      <w:szCs w:val="20"/>
    </w:rPr>
  </w:style>
  <w:style w:type="character" w:styleId="ac">
    <w:name w:val="line number"/>
    <w:basedOn w:val="a0"/>
    <w:uiPriority w:val="99"/>
    <w:semiHidden/>
    <w:unhideWhenUsed/>
    <w:rsid w:val="009D3B61"/>
  </w:style>
  <w:style w:type="paragraph" w:styleId="ad">
    <w:name w:val="Normal (Web)"/>
    <w:basedOn w:val="a"/>
    <w:uiPriority w:val="99"/>
    <w:semiHidden/>
    <w:unhideWhenUsed/>
    <w:rsid w:val="00CD65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6909">
      <w:bodyDiv w:val="1"/>
      <w:marLeft w:val="0"/>
      <w:marRight w:val="0"/>
      <w:marTop w:val="0"/>
      <w:marBottom w:val="0"/>
      <w:divBdr>
        <w:top w:val="none" w:sz="0" w:space="0" w:color="auto"/>
        <w:left w:val="none" w:sz="0" w:space="0" w:color="auto"/>
        <w:bottom w:val="none" w:sz="0" w:space="0" w:color="auto"/>
        <w:right w:val="none" w:sz="0" w:space="0" w:color="auto"/>
      </w:divBdr>
      <w:divsChild>
        <w:div w:id="1781727272">
          <w:marLeft w:val="0"/>
          <w:marRight w:val="0"/>
          <w:marTop w:val="0"/>
          <w:marBottom w:val="0"/>
          <w:divBdr>
            <w:top w:val="none" w:sz="0" w:space="0" w:color="auto"/>
            <w:left w:val="none" w:sz="0" w:space="0" w:color="auto"/>
            <w:bottom w:val="none" w:sz="0" w:space="0" w:color="auto"/>
            <w:right w:val="none" w:sz="0" w:space="0" w:color="auto"/>
          </w:divBdr>
        </w:div>
      </w:divsChild>
    </w:div>
    <w:div w:id="1913003353">
      <w:bodyDiv w:val="1"/>
      <w:marLeft w:val="0"/>
      <w:marRight w:val="0"/>
      <w:marTop w:val="0"/>
      <w:marBottom w:val="0"/>
      <w:divBdr>
        <w:top w:val="none" w:sz="0" w:space="0" w:color="auto"/>
        <w:left w:val="none" w:sz="0" w:space="0" w:color="auto"/>
        <w:bottom w:val="none" w:sz="0" w:space="0" w:color="auto"/>
        <w:right w:val="none" w:sz="0" w:space="0" w:color="auto"/>
      </w:divBdr>
      <w:divsChild>
        <w:div w:id="15600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 = '1.0' encoding = 'UTF-8' standalone = 'yes'?>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fontTable" Target="fontTable.xml"/>
   <Relationship Id="rId12" Type="http://schemas.openxmlformats.org/officeDocument/2006/relationships/theme" Target="theme/theme1.xml"/>
   <Relationship Id="rId14" Type="http://schemas.microsoft.com/office/2011/relationships/commentsExtended" Target="commentsExtended.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 = '1.0' encoding = 'UTF-8' standalone = '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17F6-1F19-4760-9D2B-807601FC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4290477662</TotalTime>
  <Pages>12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lastPrinted>2019-11-04T06:44:00Z</cp:lastPrinted>
</cp:coreProperties>
</file>