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DC46C75" w14:textId="77777777" w:rsidR="00526C10" w:rsidRDefault="00526C10" w:rsidP="00526C10">
      <w:pPr>
        <w:suppressLineNumbers/>
        <w:spacing w:line="480" w:lineRule="auto"/>
        <w:jc w:val="both"/>
        <w:rPr>
          <w:rFonts w:ascii="Times New Roman" w:hAnsi="Times New Roman"/>
          <w:b/>
          <w:bCs/>
          <w:sz w:val="24"/>
          <w:szCs w:val="24"/>
          <w:lang w:val="en-GB"/>
        </w:rPr>
      </w:pPr>
      <w:r>
        <w:rPr>
          <w:rFonts w:ascii="Times New Roman" w:hAnsi="Times New Roman"/>
          <w:b/>
          <w:bCs/>
          <w:sz w:val="24"/>
          <w:szCs w:val="24"/>
          <w:lang w:val="en-GB"/>
        </w:rPr>
        <w:t>Supplemental Information</w:t>
      </w:r>
    </w:p>
    <w:p w14:paraId="43817A87" w14:textId="77777777" w:rsidR="00BD581D" w:rsidRDefault="00BD581D" w:rsidP="00BD581D">
      <w:pPr>
        <w:suppressLineNumbers/>
        <w:spacing w:line="480" w:lineRule="auto"/>
        <w:jc w:val="both"/>
        <w:rPr>
          <w:rFonts w:ascii="Times New Roman" w:hAnsi="Times New Roman"/>
          <w:b/>
          <w:bCs/>
          <w:sz w:val="24"/>
          <w:szCs w:val="24"/>
          <w:lang w:val="en-GB"/>
        </w:rPr>
      </w:pPr>
      <w:r>
        <w:rPr>
          <w:rFonts w:ascii="Times New Roman" w:hAnsi="Times New Roman"/>
          <w:b/>
          <w:bCs/>
          <w:sz w:val="24"/>
          <w:szCs w:val="24"/>
          <w:lang w:val="en-GB"/>
        </w:rPr>
        <w:t xml:space="preserve">Sox2 controls Schwann </w:t>
      </w:r>
      <w:r w:rsidR="00C01926">
        <w:rPr>
          <w:rFonts w:ascii="Times New Roman" w:hAnsi="Times New Roman"/>
          <w:b/>
          <w:bCs/>
          <w:sz w:val="24"/>
          <w:szCs w:val="24"/>
          <w:lang w:val="en-GB"/>
        </w:rPr>
        <w:t>cell self-organization through f</w:t>
      </w:r>
      <w:r>
        <w:rPr>
          <w:rFonts w:ascii="Times New Roman" w:hAnsi="Times New Roman"/>
          <w:b/>
          <w:bCs/>
          <w:sz w:val="24"/>
          <w:szCs w:val="24"/>
          <w:lang w:val="en-GB"/>
        </w:rPr>
        <w:t xml:space="preserve">ibronectin </w:t>
      </w:r>
      <w:r w:rsidR="006F575A">
        <w:rPr>
          <w:rFonts w:ascii="Times New Roman" w:hAnsi="Times New Roman"/>
          <w:b/>
          <w:bCs/>
          <w:sz w:val="24"/>
          <w:szCs w:val="24"/>
          <w:lang w:val="en-GB"/>
        </w:rPr>
        <w:t>fibrillogenesis</w:t>
      </w:r>
    </w:p>
    <w:p w14:paraId="59466575" w14:textId="77777777" w:rsidR="00413AE2" w:rsidRPr="005A209C" w:rsidRDefault="00413AE2" w:rsidP="00413AE2">
      <w:pPr>
        <w:suppressLineNumbers/>
        <w:spacing w:line="360" w:lineRule="auto"/>
        <w:jc w:val="both"/>
        <w:rPr>
          <w:rFonts w:ascii="Times New Roman" w:hAnsi="Times New Roman"/>
          <w:bCs/>
          <w:sz w:val="24"/>
          <w:szCs w:val="24"/>
          <w:lang w:val="en-GB"/>
        </w:rPr>
      </w:pPr>
      <w:r w:rsidRPr="005A209C">
        <w:rPr>
          <w:rFonts w:ascii="Times New Roman" w:hAnsi="Times New Roman"/>
          <w:bCs/>
          <w:sz w:val="24"/>
          <w:szCs w:val="24"/>
          <w:lang w:val="en-GB"/>
        </w:rPr>
        <w:t>Elen Torres-Mejía</w:t>
      </w:r>
      <w:r w:rsidRPr="005A209C">
        <w:rPr>
          <w:rFonts w:ascii="Times New Roman" w:hAnsi="Times New Roman"/>
          <w:bCs/>
          <w:sz w:val="24"/>
          <w:szCs w:val="24"/>
          <w:vertAlign w:val="superscript"/>
          <w:lang w:val="en-GB"/>
        </w:rPr>
        <w:t>1,2,3</w:t>
      </w:r>
      <w:r w:rsidR="003447CE">
        <w:rPr>
          <w:rFonts w:ascii="Times New Roman" w:hAnsi="Times New Roman"/>
          <w:bCs/>
          <w:sz w:val="24"/>
          <w:szCs w:val="24"/>
          <w:vertAlign w:val="superscript"/>
          <w:lang w:val="en-GB"/>
        </w:rPr>
        <w:t>,9</w:t>
      </w:r>
      <w:r w:rsidRPr="005A209C">
        <w:rPr>
          <w:rFonts w:ascii="Times New Roman" w:hAnsi="Times New Roman"/>
          <w:bCs/>
          <w:sz w:val="24"/>
          <w:szCs w:val="24"/>
          <w:lang w:val="en-GB"/>
        </w:rPr>
        <w:t>, Dietrich Trümbach</w:t>
      </w:r>
      <w:r w:rsidRPr="005A209C">
        <w:rPr>
          <w:rFonts w:ascii="Times New Roman" w:hAnsi="Times New Roman"/>
          <w:bCs/>
          <w:sz w:val="24"/>
          <w:szCs w:val="24"/>
          <w:vertAlign w:val="superscript"/>
          <w:lang w:val="en-GB"/>
        </w:rPr>
        <w:t>3</w:t>
      </w:r>
      <w:r w:rsidRPr="005A209C">
        <w:rPr>
          <w:rFonts w:ascii="Times New Roman" w:hAnsi="Times New Roman"/>
          <w:bCs/>
          <w:sz w:val="24"/>
          <w:szCs w:val="24"/>
          <w:lang w:val="en-GB"/>
        </w:rPr>
        <w:t>, Charlotte Kleeberger</w:t>
      </w:r>
      <w:r w:rsidRPr="005A209C">
        <w:rPr>
          <w:rFonts w:ascii="Times New Roman" w:hAnsi="Times New Roman"/>
          <w:bCs/>
          <w:sz w:val="24"/>
          <w:szCs w:val="24"/>
          <w:vertAlign w:val="superscript"/>
          <w:lang w:val="en-GB"/>
        </w:rPr>
        <w:t>8</w:t>
      </w:r>
      <w:r w:rsidRPr="005A209C">
        <w:rPr>
          <w:rFonts w:ascii="Times New Roman" w:hAnsi="Times New Roman"/>
          <w:bCs/>
          <w:sz w:val="24"/>
          <w:szCs w:val="24"/>
          <w:lang w:val="en-GB"/>
        </w:rPr>
        <w:t>, Ulf Dornseifer</w:t>
      </w:r>
      <w:r w:rsidRPr="005A209C">
        <w:rPr>
          <w:rFonts w:ascii="Times New Roman" w:hAnsi="Times New Roman"/>
          <w:bCs/>
          <w:sz w:val="24"/>
          <w:szCs w:val="24"/>
          <w:vertAlign w:val="superscript"/>
          <w:lang w:val="en-GB"/>
        </w:rPr>
        <w:t>8</w:t>
      </w:r>
      <w:r w:rsidRPr="005A209C">
        <w:rPr>
          <w:rFonts w:ascii="Times New Roman" w:hAnsi="Times New Roman"/>
          <w:bCs/>
          <w:sz w:val="24"/>
          <w:szCs w:val="24"/>
          <w:lang w:val="en-GB"/>
        </w:rPr>
        <w:t>, Tanja Orschmann</w:t>
      </w:r>
      <w:r w:rsidRPr="005A209C">
        <w:rPr>
          <w:rFonts w:ascii="Times New Roman" w:hAnsi="Times New Roman"/>
          <w:bCs/>
          <w:sz w:val="24"/>
          <w:szCs w:val="24"/>
          <w:vertAlign w:val="superscript"/>
          <w:lang w:val="en-GB"/>
        </w:rPr>
        <w:t>1,3,5</w:t>
      </w:r>
      <w:r w:rsidRPr="005A209C">
        <w:rPr>
          <w:rFonts w:ascii="Times New Roman" w:hAnsi="Times New Roman"/>
          <w:bCs/>
          <w:sz w:val="24"/>
          <w:szCs w:val="24"/>
          <w:lang w:val="en-GB"/>
        </w:rPr>
        <w:t xml:space="preserve">, </w:t>
      </w:r>
      <w:r w:rsidR="003447CE">
        <w:rPr>
          <w:rFonts w:ascii="Times New Roman" w:hAnsi="Times New Roman"/>
          <w:bCs/>
          <w:sz w:val="24"/>
          <w:szCs w:val="24"/>
          <w:lang w:val="en-GB"/>
        </w:rPr>
        <w:t>Theresa Baecker</w:t>
      </w:r>
      <w:r w:rsidR="003447CE" w:rsidRPr="003447CE">
        <w:rPr>
          <w:rFonts w:ascii="Times New Roman" w:hAnsi="Times New Roman"/>
          <w:bCs/>
          <w:sz w:val="24"/>
          <w:szCs w:val="24"/>
          <w:vertAlign w:val="superscript"/>
          <w:lang w:val="en-GB"/>
        </w:rPr>
        <w:t>1</w:t>
      </w:r>
      <w:r w:rsidR="003447CE">
        <w:rPr>
          <w:rFonts w:ascii="Times New Roman" w:hAnsi="Times New Roman"/>
          <w:bCs/>
          <w:sz w:val="24"/>
          <w:szCs w:val="24"/>
          <w:lang w:val="en-GB"/>
        </w:rPr>
        <w:t xml:space="preserve">, </w:t>
      </w:r>
      <w:proofErr w:type="spellStart"/>
      <w:r w:rsidRPr="005A209C">
        <w:rPr>
          <w:rFonts w:ascii="Times New Roman" w:hAnsi="Times New Roman"/>
          <w:bCs/>
          <w:sz w:val="24"/>
          <w:szCs w:val="24"/>
          <w:lang w:val="en-GB"/>
        </w:rPr>
        <w:t>Jara</w:t>
      </w:r>
      <w:proofErr w:type="spellEnd"/>
      <w:r w:rsidRPr="005A209C">
        <w:rPr>
          <w:rFonts w:ascii="Times New Roman" w:hAnsi="Times New Roman"/>
          <w:bCs/>
          <w:sz w:val="24"/>
          <w:szCs w:val="24"/>
          <w:lang w:val="en-GB"/>
        </w:rPr>
        <w:t xml:space="preserve"> Kerstin Brenke</w:t>
      </w:r>
      <w:r w:rsidRPr="005A209C">
        <w:rPr>
          <w:rFonts w:ascii="Times New Roman" w:hAnsi="Times New Roman"/>
          <w:bCs/>
          <w:sz w:val="24"/>
          <w:szCs w:val="24"/>
          <w:vertAlign w:val="superscript"/>
          <w:lang w:val="en-GB"/>
        </w:rPr>
        <w:t>4</w:t>
      </w:r>
      <w:r w:rsidRPr="005A209C">
        <w:rPr>
          <w:rFonts w:ascii="Times New Roman" w:hAnsi="Times New Roman"/>
          <w:bCs/>
          <w:sz w:val="24"/>
          <w:szCs w:val="24"/>
          <w:lang w:val="en-GB"/>
        </w:rPr>
        <w:t xml:space="preserve">, </w:t>
      </w:r>
      <w:proofErr w:type="spellStart"/>
      <w:r w:rsidRPr="005A209C">
        <w:rPr>
          <w:rFonts w:ascii="Times New Roman" w:hAnsi="Times New Roman"/>
          <w:bCs/>
          <w:sz w:val="24"/>
          <w:szCs w:val="24"/>
          <w:lang w:val="en-GB"/>
        </w:rPr>
        <w:t>Kamyar</w:t>
      </w:r>
      <w:proofErr w:type="spellEnd"/>
      <w:r w:rsidRPr="005A209C">
        <w:rPr>
          <w:rFonts w:ascii="Times New Roman" w:hAnsi="Times New Roman"/>
          <w:bCs/>
          <w:sz w:val="24"/>
          <w:szCs w:val="24"/>
          <w:lang w:val="en-GB"/>
        </w:rPr>
        <w:t xml:space="preserve"> Hadian</w:t>
      </w:r>
      <w:r w:rsidRPr="005A209C">
        <w:rPr>
          <w:rFonts w:ascii="Times New Roman" w:hAnsi="Times New Roman"/>
          <w:bCs/>
          <w:sz w:val="24"/>
          <w:szCs w:val="24"/>
          <w:vertAlign w:val="superscript"/>
          <w:lang w:val="en-GB"/>
        </w:rPr>
        <w:t>4</w:t>
      </w:r>
      <w:r w:rsidRPr="005A209C">
        <w:rPr>
          <w:rFonts w:ascii="Times New Roman" w:hAnsi="Times New Roman"/>
          <w:bCs/>
          <w:sz w:val="24"/>
          <w:szCs w:val="24"/>
          <w:lang w:val="en-GB"/>
        </w:rPr>
        <w:t>, Wolfgang Wurst</w:t>
      </w:r>
      <w:r w:rsidRPr="005A209C">
        <w:rPr>
          <w:rFonts w:ascii="Times New Roman" w:hAnsi="Times New Roman"/>
          <w:bCs/>
          <w:sz w:val="24"/>
          <w:szCs w:val="24"/>
          <w:vertAlign w:val="superscript"/>
          <w:lang w:val="en-GB"/>
        </w:rPr>
        <w:t>3,6,7</w:t>
      </w:r>
      <w:r w:rsidRPr="005A209C">
        <w:rPr>
          <w:rFonts w:ascii="Times New Roman" w:hAnsi="Times New Roman"/>
          <w:bCs/>
          <w:sz w:val="24"/>
          <w:szCs w:val="24"/>
          <w:lang w:val="en-GB"/>
        </w:rPr>
        <w:t xml:space="preserve">, </w:t>
      </w:r>
      <w:proofErr w:type="spellStart"/>
      <w:r w:rsidRPr="005A209C">
        <w:rPr>
          <w:rFonts w:ascii="Times New Roman" w:hAnsi="Times New Roman"/>
          <w:bCs/>
          <w:sz w:val="24"/>
          <w:szCs w:val="24"/>
          <w:lang w:val="en-GB"/>
        </w:rPr>
        <w:t>Hernán</w:t>
      </w:r>
      <w:proofErr w:type="spellEnd"/>
      <w:r w:rsidRPr="005A209C">
        <w:rPr>
          <w:rFonts w:ascii="Times New Roman" w:hAnsi="Times New Roman"/>
          <w:bCs/>
          <w:sz w:val="24"/>
          <w:szCs w:val="24"/>
          <w:lang w:val="en-GB"/>
        </w:rPr>
        <w:t xml:space="preserve"> López-Schier</w:t>
      </w:r>
      <w:r w:rsidRPr="005A209C">
        <w:rPr>
          <w:rFonts w:ascii="Times New Roman" w:hAnsi="Times New Roman"/>
          <w:bCs/>
          <w:sz w:val="24"/>
          <w:szCs w:val="24"/>
          <w:vertAlign w:val="superscript"/>
          <w:lang w:val="en-GB"/>
        </w:rPr>
        <w:t>2</w:t>
      </w:r>
      <w:r w:rsidRPr="005A209C">
        <w:rPr>
          <w:rFonts w:ascii="Times New Roman" w:hAnsi="Times New Roman"/>
          <w:bCs/>
          <w:sz w:val="24"/>
          <w:szCs w:val="24"/>
          <w:lang w:val="en-GB"/>
        </w:rPr>
        <w:t xml:space="preserve"> and Sabrina C. Desbordes</w:t>
      </w:r>
      <w:r w:rsidRPr="005A209C">
        <w:rPr>
          <w:rFonts w:ascii="Times New Roman" w:hAnsi="Times New Roman"/>
          <w:bCs/>
          <w:sz w:val="24"/>
          <w:szCs w:val="24"/>
          <w:vertAlign w:val="superscript"/>
          <w:lang w:val="en-GB"/>
        </w:rPr>
        <w:t>1,3,</w:t>
      </w:r>
      <w:r>
        <w:rPr>
          <w:rFonts w:ascii="Times New Roman" w:hAnsi="Times New Roman"/>
          <w:bCs/>
          <w:sz w:val="24"/>
          <w:szCs w:val="24"/>
          <w:vertAlign w:val="superscript"/>
          <w:lang w:val="en-GB"/>
        </w:rPr>
        <w:t>5</w:t>
      </w:r>
      <w:r w:rsidR="003447CE">
        <w:rPr>
          <w:rFonts w:ascii="Times New Roman" w:hAnsi="Times New Roman"/>
          <w:bCs/>
          <w:sz w:val="24"/>
          <w:szCs w:val="24"/>
          <w:vertAlign w:val="superscript"/>
          <w:lang w:val="en-GB"/>
        </w:rPr>
        <w:t>*</w:t>
      </w:r>
    </w:p>
    <w:p w14:paraId="7CAF203A" w14:textId="77777777" w:rsidR="00B66EAE" w:rsidRDefault="00413AE2" w:rsidP="00B66EAE">
      <w:pPr>
        <w:suppressLineNumbers/>
        <w:spacing w:line="480" w:lineRule="auto"/>
        <w:jc w:val="both"/>
        <w:rPr>
          <w:rFonts w:ascii="Times New Roman" w:hAnsi="Times New Roman"/>
          <w:sz w:val="24"/>
          <w:szCs w:val="24"/>
          <w:lang w:val="en-GB"/>
        </w:rPr>
      </w:pPr>
      <w:r w:rsidRPr="005A209C">
        <w:rPr>
          <w:rFonts w:ascii="Times New Roman" w:hAnsi="Times New Roman"/>
          <w:sz w:val="24"/>
          <w:szCs w:val="24"/>
          <w:vertAlign w:val="superscript"/>
          <w:lang w:val="en-GB"/>
        </w:rPr>
        <w:t>1</w:t>
      </w:r>
      <w:r w:rsidRPr="005A209C">
        <w:rPr>
          <w:rFonts w:ascii="Times New Roman" w:hAnsi="Times New Roman"/>
          <w:sz w:val="24"/>
          <w:szCs w:val="24"/>
          <w:lang w:val="en-GB"/>
        </w:rPr>
        <w:t>Stem Cells in Neural Development and Disease group.</w:t>
      </w:r>
      <w:r w:rsidRPr="005A209C">
        <w:rPr>
          <w:rFonts w:ascii="Times New Roman" w:hAnsi="Times New Roman"/>
          <w:sz w:val="24"/>
          <w:szCs w:val="24"/>
          <w:vertAlign w:val="superscript"/>
          <w:lang w:val="en-GB"/>
        </w:rPr>
        <w:t xml:space="preserve"> 2</w:t>
      </w:r>
      <w:r w:rsidRPr="005A209C">
        <w:rPr>
          <w:rFonts w:ascii="Times New Roman" w:hAnsi="Times New Roman"/>
          <w:sz w:val="24"/>
          <w:szCs w:val="24"/>
          <w:lang w:val="en-GB"/>
        </w:rPr>
        <w:t xml:space="preserve">Research Unit Sensory Biology and Organogenesis. </w:t>
      </w:r>
      <w:r w:rsidRPr="005A209C">
        <w:rPr>
          <w:rFonts w:ascii="Times New Roman" w:hAnsi="Times New Roman"/>
          <w:sz w:val="24"/>
          <w:szCs w:val="24"/>
          <w:vertAlign w:val="superscript"/>
          <w:lang w:val="en-GB"/>
        </w:rPr>
        <w:t xml:space="preserve"> 3</w:t>
      </w:r>
      <w:r w:rsidRPr="005A209C">
        <w:rPr>
          <w:rFonts w:ascii="Times New Roman" w:hAnsi="Times New Roman"/>
          <w:sz w:val="24"/>
          <w:szCs w:val="24"/>
          <w:lang w:val="en-GB"/>
        </w:rPr>
        <w:t>Institute of Developmental Genetics.</w:t>
      </w:r>
      <w:r w:rsidRPr="005A209C">
        <w:rPr>
          <w:rFonts w:ascii="Times New Roman" w:hAnsi="Times New Roman"/>
          <w:sz w:val="24"/>
          <w:szCs w:val="24"/>
          <w:vertAlign w:val="superscript"/>
          <w:lang w:val="en-GB"/>
        </w:rPr>
        <w:t xml:space="preserve"> 4</w:t>
      </w:r>
      <w:r w:rsidRPr="005A209C">
        <w:rPr>
          <w:rFonts w:ascii="Times New Roman" w:hAnsi="Times New Roman"/>
          <w:sz w:val="24"/>
          <w:szCs w:val="24"/>
          <w:lang w:val="en-GB"/>
        </w:rPr>
        <w:t xml:space="preserve">Assay Development and Screening Platform. </w:t>
      </w:r>
      <w:r w:rsidRPr="005A209C">
        <w:rPr>
          <w:rFonts w:ascii="Times New Roman" w:hAnsi="Times New Roman"/>
          <w:sz w:val="24"/>
          <w:szCs w:val="24"/>
          <w:vertAlign w:val="superscript"/>
          <w:lang w:val="en-GB"/>
        </w:rPr>
        <w:t>5</w:t>
      </w:r>
      <w:r w:rsidRPr="005A209C">
        <w:rPr>
          <w:rFonts w:ascii="Times New Roman" w:hAnsi="Times New Roman"/>
          <w:sz w:val="24"/>
          <w:szCs w:val="24"/>
          <w:lang w:val="en-GB"/>
        </w:rPr>
        <w:t xml:space="preserve">Stem Cell Based-Assay Development Platform. Helmholtz </w:t>
      </w:r>
      <w:proofErr w:type="spellStart"/>
      <w:r w:rsidRPr="005A209C">
        <w:rPr>
          <w:rFonts w:ascii="Times New Roman" w:hAnsi="Times New Roman"/>
          <w:sz w:val="24"/>
          <w:szCs w:val="24"/>
          <w:lang w:val="en-GB"/>
        </w:rPr>
        <w:t>Zentrum</w:t>
      </w:r>
      <w:proofErr w:type="spellEnd"/>
      <w:r w:rsidRPr="005A209C">
        <w:rPr>
          <w:rFonts w:ascii="Times New Roman" w:hAnsi="Times New Roman"/>
          <w:sz w:val="24"/>
          <w:szCs w:val="24"/>
          <w:lang w:val="en-GB"/>
        </w:rPr>
        <w:t xml:space="preserve"> </w:t>
      </w:r>
      <w:proofErr w:type="spellStart"/>
      <w:r w:rsidRPr="005A209C">
        <w:rPr>
          <w:rFonts w:ascii="Times New Roman" w:hAnsi="Times New Roman"/>
          <w:sz w:val="24"/>
          <w:szCs w:val="24"/>
          <w:lang w:val="en-GB"/>
        </w:rPr>
        <w:t>München</w:t>
      </w:r>
      <w:proofErr w:type="spellEnd"/>
      <w:r w:rsidRPr="005A209C">
        <w:rPr>
          <w:rFonts w:ascii="Times New Roman" w:hAnsi="Times New Roman"/>
          <w:sz w:val="24"/>
          <w:szCs w:val="24"/>
          <w:lang w:val="en-GB"/>
        </w:rPr>
        <w:t xml:space="preserve">, German Research </w:t>
      </w:r>
      <w:proofErr w:type="spellStart"/>
      <w:r w:rsidRPr="005A209C">
        <w:rPr>
          <w:rFonts w:ascii="Times New Roman" w:hAnsi="Times New Roman"/>
          <w:sz w:val="24"/>
          <w:szCs w:val="24"/>
          <w:lang w:val="en-GB"/>
        </w:rPr>
        <w:t>Center</w:t>
      </w:r>
      <w:proofErr w:type="spellEnd"/>
      <w:r w:rsidRPr="005A209C">
        <w:rPr>
          <w:rFonts w:ascii="Times New Roman" w:hAnsi="Times New Roman"/>
          <w:sz w:val="24"/>
          <w:szCs w:val="24"/>
          <w:lang w:val="en-GB"/>
        </w:rPr>
        <w:t xml:space="preserve"> for Environmental </w:t>
      </w:r>
      <w:r w:rsidRPr="005C2838">
        <w:rPr>
          <w:rFonts w:ascii="Times New Roman" w:hAnsi="Times New Roman"/>
          <w:bCs/>
          <w:sz w:val="24"/>
          <w:szCs w:val="24"/>
          <w:lang w:val="en-GB"/>
        </w:rPr>
        <w:t>Health</w:t>
      </w:r>
      <w:r w:rsidRPr="005C2838">
        <w:rPr>
          <w:rFonts w:ascii="Times New Roman" w:hAnsi="Times New Roman"/>
          <w:sz w:val="24"/>
          <w:szCs w:val="24"/>
          <w:lang w:val="en-GB"/>
        </w:rPr>
        <w:t>. 85764</w:t>
      </w:r>
      <w:r w:rsidRPr="005A209C">
        <w:rPr>
          <w:rFonts w:ascii="Times New Roman" w:hAnsi="Times New Roman"/>
          <w:sz w:val="24"/>
          <w:szCs w:val="24"/>
          <w:lang w:val="en-GB"/>
        </w:rPr>
        <w:t xml:space="preserve"> Munich-</w:t>
      </w:r>
      <w:proofErr w:type="spellStart"/>
      <w:r w:rsidRPr="005A209C">
        <w:rPr>
          <w:rFonts w:ascii="Times New Roman" w:hAnsi="Times New Roman"/>
          <w:sz w:val="24"/>
          <w:szCs w:val="24"/>
          <w:lang w:val="en-GB"/>
        </w:rPr>
        <w:t>Neuherberg</w:t>
      </w:r>
      <w:proofErr w:type="spellEnd"/>
      <w:r w:rsidRPr="005A209C">
        <w:rPr>
          <w:rFonts w:ascii="Times New Roman" w:hAnsi="Times New Roman"/>
          <w:sz w:val="24"/>
          <w:szCs w:val="24"/>
          <w:lang w:val="en-GB"/>
        </w:rPr>
        <w:t>, Germany</w:t>
      </w:r>
      <w:r w:rsidR="00B66EAE">
        <w:rPr>
          <w:rFonts w:ascii="Times New Roman" w:hAnsi="Times New Roman"/>
          <w:sz w:val="24"/>
          <w:szCs w:val="24"/>
          <w:lang w:val="en-GB"/>
        </w:rPr>
        <w:t>.</w:t>
      </w:r>
    </w:p>
    <w:p w14:paraId="65745265" w14:textId="77777777" w:rsidR="00413AE2" w:rsidRPr="005A209C" w:rsidRDefault="00413AE2" w:rsidP="00B66EAE">
      <w:pPr>
        <w:suppressLineNumbers/>
        <w:spacing w:line="480" w:lineRule="auto"/>
        <w:jc w:val="both"/>
        <w:rPr>
          <w:rFonts w:ascii="Times New Roman" w:hAnsi="Times New Roman"/>
          <w:sz w:val="24"/>
          <w:szCs w:val="24"/>
          <w:lang w:val="en-GB"/>
        </w:rPr>
      </w:pPr>
      <w:r w:rsidRPr="005A209C">
        <w:rPr>
          <w:rFonts w:ascii="Times New Roman" w:hAnsi="Times New Roman"/>
          <w:sz w:val="24"/>
          <w:szCs w:val="24"/>
          <w:vertAlign w:val="superscript"/>
          <w:lang w:val="en-GB"/>
        </w:rPr>
        <w:t>6</w:t>
      </w:r>
      <w:r w:rsidRPr="005A209C">
        <w:rPr>
          <w:rFonts w:ascii="Times New Roman" w:hAnsi="Times New Roman"/>
          <w:sz w:val="24"/>
          <w:szCs w:val="24"/>
          <w:lang w:val="en-GB"/>
        </w:rPr>
        <w:t xml:space="preserve">Chair of Developmental Genetics, </w:t>
      </w:r>
      <w:proofErr w:type="spellStart"/>
      <w:r w:rsidRPr="005A209C">
        <w:rPr>
          <w:rFonts w:ascii="Times New Roman" w:hAnsi="Times New Roman"/>
          <w:sz w:val="24"/>
          <w:szCs w:val="24"/>
          <w:lang w:val="en-GB"/>
        </w:rPr>
        <w:t>Technische</w:t>
      </w:r>
      <w:proofErr w:type="spellEnd"/>
      <w:r w:rsidRPr="005A209C">
        <w:rPr>
          <w:rFonts w:ascii="Times New Roman" w:hAnsi="Times New Roman"/>
          <w:sz w:val="24"/>
          <w:szCs w:val="24"/>
          <w:lang w:val="en-GB"/>
        </w:rPr>
        <w:t xml:space="preserve"> </w:t>
      </w:r>
      <w:proofErr w:type="spellStart"/>
      <w:r w:rsidRPr="005A209C">
        <w:rPr>
          <w:rFonts w:ascii="Times New Roman" w:hAnsi="Times New Roman"/>
          <w:sz w:val="24"/>
          <w:szCs w:val="24"/>
          <w:lang w:val="en-GB"/>
        </w:rPr>
        <w:t>Universität</w:t>
      </w:r>
      <w:proofErr w:type="spellEnd"/>
      <w:r w:rsidRPr="005A209C">
        <w:rPr>
          <w:rFonts w:ascii="Times New Roman" w:hAnsi="Times New Roman"/>
          <w:sz w:val="24"/>
          <w:szCs w:val="24"/>
          <w:lang w:val="en-GB"/>
        </w:rPr>
        <w:t xml:space="preserve"> </w:t>
      </w:r>
      <w:proofErr w:type="spellStart"/>
      <w:r w:rsidRPr="005A209C">
        <w:rPr>
          <w:rFonts w:ascii="Times New Roman" w:hAnsi="Times New Roman"/>
          <w:sz w:val="24"/>
          <w:szCs w:val="24"/>
          <w:lang w:val="en-GB"/>
        </w:rPr>
        <w:t>München-Weihenstephan</w:t>
      </w:r>
      <w:proofErr w:type="spellEnd"/>
      <w:r w:rsidRPr="005A209C">
        <w:rPr>
          <w:rFonts w:ascii="Times New Roman" w:hAnsi="Times New Roman"/>
          <w:sz w:val="24"/>
          <w:szCs w:val="24"/>
          <w:lang w:val="en-GB"/>
        </w:rPr>
        <w:t xml:space="preserve">, 85350 </w:t>
      </w:r>
      <w:proofErr w:type="spellStart"/>
      <w:r w:rsidRPr="005A209C">
        <w:rPr>
          <w:rFonts w:ascii="Times New Roman" w:hAnsi="Times New Roman"/>
          <w:sz w:val="24"/>
          <w:szCs w:val="24"/>
          <w:lang w:val="en-GB"/>
        </w:rPr>
        <w:t>Freising-Weihenstephan</w:t>
      </w:r>
      <w:proofErr w:type="spellEnd"/>
      <w:r w:rsidRPr="005A209C">
        <w:rPr>
          <w:rFonts w:ascii="Times New Roman" w:hAnsi="Times New Roman"/>
          <w:sz w:val="24"/>
          <w:szCs w:val="24"/>
          <w:lang w:val="en-GB"/>
        </w:rPr>
        <w:t>, Germany.</w:t>
      </w:r>
    </w:p>
    <w:p w14:paraId="3A89DA50" w14:textId="77777777" w:rsidR="00413AE2" w:rsidRPr="005A209C" w:rsidRDefault="00413AE2" w:rsidP="00413AE2">
      <w:pPr>
        <w:suppressLineNumbers/>
        <w:spacing w:line="360" w:lineRule="auto"/>
        <w:jc w:val="both"/>
        <w:rPr>
          <w:rFonts w:ascii="Times New Roman" w:hAnsi="Times New Roman"/>
          <w:sz w:val="24"/>
          <w:szCs w:val="24"/>
          <w:lang w:val="en-GB"/>
        </w:rPr>
      </w:pPr>
      <w:r w:rsidRPr="005A209C">
        <w:rPr>
          <w:rFonts w:ascii="Times New Roman" w:hAnsi="Times New Roman"/>
          <w:sz w:val="24"/>
          <w:szCs w:val="24"/>
          <w:vertAlign w:val="superscript"/>
          <w:lang w:val="en-GB"/>
        </w:rPr>
        <w:t>7</w:t>
      </w:r>
      <w:r w:rsidRPr="005A209C">
        <w:rPr>
          <w:rFonts w:ascii="Times New Roman" w:hAnsi="Times New Roman"/>
          <w:sz w:val="24"/>
          <w:szCs w:val="24"/>
          <w:lang w:val="en-GB"/>
        </w:rPr>
        <w:t xml:space="preserve">German </w:t>
      </w:r>
      <w:proofErr w:type="spellStart"/>
      <w:r w:rsidRPr="005A209C">
        <w:rPr>
          <w:rFonts w:ascii="Times New Roman" w:hAnsi="Times New Roman"/>
          <w:sz w:val="24"/>
          <w:szCs w:val="24"/>
          <w:lang w:val="en-GB"/>
        </w:rPr>
        <w:t>Center</w:t>
      </w:r>
      <w:proofErr w:type="spellEnd"/>
      <w:r w:rsidRPr="005A209C">
        <w:rPr>
          <w:rFonts w:ascii="Times New Roman" w:hAnsi="Times New Roman"/>
          <w:sz w:val="24"/>
          <w:szCs w:val="24"/>
          <w:lang w:val="en-GB"/>
        </w:rPr>
        <w:t xml:space="preserve"> for Neurodegenerative Diseases (DZNE), 81377 Munich, Germany. </w:t>
      </w:r>
    </w:p>
    <w:p w14:paraId="5588FEEF" w14:textId="77777777" w:rsidR="00413AE2" w:rsidRDefault="00413AE2" w:rsidP="00413AE2">
      <w:pPr>
        <w:suppressLineNumbers/>
        <w:spacing w:line="360" w:lineRule="auto"/>
        <w:jc w:val="both"/>
        <w:rPr>
          <w:rFonts w:ascii="Times New Roman" w:hAnsi="Times New Roman"/>
          <w:sz w:val="24"/>
          <w:szCs w:val="24"/>
          <w:lang w:val="en-GB"/>
        </w:rPr>
      </w:pPr>
      <w:r w:rsidRPr="005A209C">
        <w:rPr>
          <w:rFonts w:ascii="Times New Roman" w:hAnsi="Times New Roman"/>
          <w:sz w:val="24"/>
          <w:szCs w:val="24"/>
          <w:vertAlign w:val="superscript"/>
          <w:lang w:val="en-GB"/>
        </w:rPr>
        <w:t>8</w:t>
      </w:r>
      <w:r w:rsidRPr="005A209C">
        <w:rPr>
          <w:rFonts w:ascii="Times New Roman" w:hAnsi="Times New Roman"/>
          <w:sz w:val="24"/>
          <w:szCs w:val="24"/>
          <w:lang w:val="en-GB"/>
        </w:rPr>
        <w:t xml:space="preserve">Department of Plastic, Reconstructive, Hand and Burn Surgery, Academic Hospital </w:t>
      </w:r>
      <w:proofErr w:type="spellStart"/>
      <w:r w:rsidRPr="005A209C">
        <w:rPr>
          <w:rFonts w:ascii="Times New Roman" w:hAnsi="Times New Roman"/>
          <w:sz w:val="24"/>
          <w:szCs w:val="24"/>
          <w:lang w:val="en-GB"/>
        </w:rPr>
        <w:t>Bogenhausen</w:t>
      </w:r>
      <w:proofErr w:type="spellEnd"/>
      <w:r w:rsidRPr="005A209C">
        <w:rPr>
          <w:rFonts w:ascii="Times New Roman" w:hAnsi="Times New Roman"/>
          <w:sz w:val="24"/>
          <w:szCs w:val="24"/>
          <w:lang w:val="en-GB"/>
        </w:rPr>
        <w:t>, Munich 81925, Germany.</w:t>
      </w:r>
    </w:p>
    <w:p w14:paraId="7F81A618" w14:textId="77777777" w:rsidR="00306F0C" w:rsidRDefault="00306F0C" w:rsidP="004E6620">
      <w:pPr>
        <w:suppressLineNumbers/>
        <w:spacing w:line="240" w:lineRule="auto"/>
        <w:jc w:val="both"/>
        <w:rPr>
          <w:rFonts w:ascii="Times New Roman" w:hAnsi="Times New Roman"/>
          <w:sz w:val="24"/>
          <w:szCs w:val="24"/>
          <w:lang w:val="en-GB"/>
        </w:rPr>
      </w:pPr>
    </w:p>
    <w:p w14:paraId="5E99A036" w14:textId="130FD548" w:rsidR="00B66EAE" w:rsidRPr="00306F0C" w:rsidRDefault="00413AE2" w:rsidP="004E6620">
      <w:pPr>
        <w:suppressLineNumbers/>
        <w:spacing w:line="240" w:lineRule="auto"/>
        <w:jc w:val="both"/>
        <w:rPr>
          <w:rFonts w:ascii="Times New Roman" w:hAnsi="Times New Roman"/>
          <w:sz w:val="24"/>
          <w:szCs w:val="24"/>
          <w:lang w:val="en-GB"/>
        </w:rPr>
      </w:pPr>
      <w:r w:rsidRPr="005A209C">
        <w:rPr>
          <w:rFonts w:ascii="Times New Roman" w:hAnsi="Times New Roman"/>
          <w:sz w:val="24"/>
          <w:szCs w:val="24"/>
          <w:lang w:val="en-GB"/>
        </w:rPr>
        <w:t>*Corresponding author:</w:t>
      </w:r>
      <w:r w:rsidRPr="005A209C" w:rsidDel="000017F2">
        <w:rPr>
          <w:rFonts w:ascii="Times New Roman" w:hAnsi="Times New Roman"/>
          <w:sz w:val="24"/>
          <w:szCs w:val="24"/>
          <w:lang w:val="en-GB"/>
        </w:rPr>
        <w:t xml:space="preserve"> </w:t>
      </w:r>
      <w:proofErr w:type="spellStart"/>
      <w:r w:rsidR="00B66EAE" w:rsidRPr="0098621C">
        <w:rPr>
          <w:rFonts w:ascii="Times New Roman" w:hAnsi="Times New Roman"/>
          <w:sz w:val="24"/>
          <w:szCs w:val="24"/>
          <w:lang w:val="en-US"/>
        </w:rPr>
        <w:t>Dr</w:t>
      </w:r>
      <w:proofErr w:type="spellEnd"/>
      <w:r w:rsidR="00B66EAE" w:rsidRPr="0098621C">
        <w:rPr>
          <w:rFonts w:ascii="Times New Roman" w:hAnsi="Times New Roman"/>
          <w:sz w:val="24"/>
          <w:szCs w:val="24"/>
          <w:lang w:val="en-US"/>
        </w:rPr>
        <w:t xml:space="preserve"> Sabrina C. Desbordes</w:t>
      </w:r>
    </w:p>
    <w:p w14:paraId="2E48BD76" w14:textId="18A68765" w:rsidR="00306F0C" w:rsidRDefault="00306F0C" w:rsidP="00526C10">
      <w:pPr>
        <w:spacing w:line="480" w:lineRule="auto"/>
        <w:jc w:val="both"/>
        <w:rPr>
          <w:rFonts w:ascii="Times New Roman" w:hAnsi="Times New Roman"/>
          <w:b/>
          <w:sz w:val="28"/>
          <w:szCs w:val="28"/>
          <w:lang w:val="en-GB"/>
        </w:rPr>
      </w:pPr>
    </w:p>
    <w:p w14:paraId="47A4F519" w14:textId="77777777" w:rsidR="00877E17" w:rsidRDefault="00877E17" w:rsidP="00526C10">
      <w:pPr>
        <w:spacing w:line="480" w:lineRule="auto"/>
        <w:jc w:val="both"/>
        <w:rPr>
          <w:rFonts w:ascii="Times New Roman" w:hAnsi="Times New Roman"/>
          <w:b/>
          <w:sz w:val="28"/>
          <w:szCs w:val="28"/>
          <w:lang w:val="en-GB"/>
        </w:rPr>
      </w:pPr>
      <w:bookmarkStart w:id="0" w:name="_GoBack"/>
      <w:bookmarkEnd w:id="0"/>
    </w:p>
    <w:p w14:paraId="09A4CEFC" w14:textId="77777777" w:rsidR="00306F0C" w:rsidRDefault="00306F0C" w:rsidP="00526C10">
      <w:pPr>
        <w:spacing w:line="480" w:lineRule="auto"/>
        <w:jc w:val="both"/>
        <w:rPr>
          <w:rFonts w:ascii="Times New Roman" w:hAnsi="Times New Roman"/>
          <w:b/>
          <w:sz w:val="28"/>
          <w:szCs w:val="28"/>
          <w:lang w:val="en-GB"/>
        </w:rPr>
      </w:pPr>
    </w:p>
    <w:p w14:paraId="6907822E" w14:textId="77777777" w:rsidR="00306F0C" w:rsidRDefault="00306F0C" w:rsidP="00526C10">
      <w:pPr>
        <w:spacing w:line="480" w:lineRule="auto"/>
        <w:jc w:val="both"/>
        <w:rPr>
          <w:rFonts w:ascii="Times New Roman" w:hAnsi="Times New Roman"/>
          <w:b/>
          <w:sz w:val="28"/>
          <w:szCs w:val="28"/>
          <w:lang w:val="en-GB"/>
        </w:rPr>
      </w:pPr>
    </w:p>
    <w:p w14:paraId="6194718B" w14:textId="77777777" w:rsidR="00306F0C" w:rsidRDefault="00306F0C" w:rsidP="00526C10">
      <w:pPr>
        <w:spacing w:line="480" w:lineRule="auto"/>
        <w:jc w:val="both"/>
        <w:rPr>
          <w:rFonts w:ascii="Times New Roman" w:hAnsi="Times New Roman"/>
          <w:b/>
          <w:sz w:val="28"/>
          <w:szCs w:val="28"/>
          <w:lang w:val="en-GB"/>
        </w:rPr>
      </w:pPr>
    </w:p>
    <w:p w14:paraId="629C6214" w14:textId="601A073C" w:rsidR="00526C10" w:rsidRPr="00817336" w:rsidRDefault="00CA5BB5" w:rsidP="00526C10">
      <w:pPr>
        <w:spacing w:line="480" w:lineRule="auto"/>
        <w:jc w:val="both"/>
        <w:rPr>
          <w:rFonts w:ascii="Times New Roman" w:hAnsi="Times New Roman"/>
          <w:b/>
          <w:sz w:val="28"/>
          <w:szCs w:val="28"/>
          <w:lang w:val="en-GB"/>
        </w:rPr>
      </w:pPr>
      <w:r>
        <w:rPr>
          <w:rFonts w:ascii="Times New Roman" w:hAnsi="Times New Roman"/>
          <w:b/>
          <w:sz w:val="28"/>
          <w:szCs w:val="28"/>
          <w:lang w:val="en-GB"/>
        </w:rPr>
        <w:lastRenderedPageBreak/>
        <w:t>S</w:t>
      </w:r>
      <w:r w:rsidR="00526C10" w:rsidRPr="00817336">
        <w:rPr>
          <w:rFonts w:ascii="Times New Roman" w:hAnsi="Times New Roman"/>
          <w:b/>
          <w:sz w:val="28"/>
          <w:szCs w:val="28"/>
          <w:lang w:val="en-GB"/>
        </w:rPr>
        <w:t>upplemental information</w:t>
      </w:r>
    </w:p>
    <w:p w14:paraId="246B937A" w14:textId="77777777" w:rsidR="00833DE2" w:rsidRDefault="00817336" w:rsidP="00E6117C">
      <w:pPr>
        <w:spacing w:line="480" w:lineRule="auto"/>
        <w:jc w:val="both"/>
        <w:rPr>
          <w:rFonts w:ascii="Times New Roman" w:hAnsi="Times New Roman"/>
          <w:b/>
          <w:bCs/>
          <w:sz w:val="24"/>
          <w:szCs w:val="24"/>
          <w:lang w:val="en-GB"/>
        </w:rPr>
      </w:pPr>
      <w:r>
        <w:rPr>
          <w:rFonts w:ascii="Times New Roman" w:hAnsi="Times New Roman"/>
          <w:b/>
          <w:bCs/>
          <w:sz w:val="24"/>
          <w:szCs w:val="24"/>
          <w:lang w:val="en-GB"/>
        </w:rPr>
        <w:t>Supplementary methodology</w:t>
      </w:r>
    </w:p>
    <w:p w14:paraId="4E056C9C" w14:textId="77777777" w:rsidR="00817336" w:rsidRPr="005A209C" w:rsidRDefault="00817336" w:rsidP="00817336">
      <w:pPr>
        <w:spacing w:line="480" w:lineRule="auto"/>
        <w:jc w:val="both"/>
        <w:rPr>
          <w:rFonts w:ascii="Times New Roman" w:hAnsi="Times New Roman"/>
          <w:sz w:val="24"/>
          <w:szCs w:val="24"/>
          <w:lang w:val="en-GB"/>
        </w:rPr>
      </w:pPr>
      <w:r w:rsidRPr="005A209C">
        <w:rPr>
          <w:rFonts w:ascii="Times New Roman" w:hAnsi="Times New Roman"/>
          <w:b/>
          <w:sz w:val="24"/>
          <w:szCs w:val="24"/>
          <w:lang w:val="en-GB"/>
        </w:rPr>
        <w:t>Immunohistochemistry.</w:t>
      </w:r>
      <w:r w:rsidRPr="005A209C">
        <w:rPr>
          <w:rFonts w:ascii="Times New Roman" w:hAnsi="Times New Roman"/>
          <w:sz w:val="24"/>
          <w:szCs w:val="24"/>
          <w:lang w:val="en-GB"/>
        </w:rPr>
        <w:t xml:space="preserve"> Sections were washed with PBS and incubated in Buffer citrate (10 mM sodium citrate and 0.05% Tween-20, pH: 6.0) for 8 minutes at 200W in a microwave. Samples were permeabilized for 45 minutes at room temperature with 0.2% Triton X-100 and 1% BSA in PBS. Primary and secondary antibodies were incubated following the same protocol explained in the immunocytochemistry section. </w:t>
      </w:r>
    </w:p>
    <w:p w14:paraId="41248CD7" w14:textId="77777777" w:rsidR="00817336" w:rsidRPr="005A209C" w:rsidRDefault="00817336" w:rsidP="00817336">
      <w:pPr>
        <w:spacing w:line="480" w:lineRule="auto"/>
        <w:jc w:val="both"/>
        <w:rPr>
          <w:rFonts w:ascii="Times New Roman" w:eastAsia="Times New Roman" w:hAnsi="Times New Roman"/>
          <w:bCs/>
          <w:kern w:val="32"/>
          <w:sz w:val="24"/>
          <w:szCs w:val="24"/>
          <w:lang w:val="en-GB"/>
        </w:rPr>
      </w:pPr>
      <w:r w:rsidRPr="005A209C">
        <w:rPr>
          <w:rFonts w:ascii="Times New Roman" w:eastAsia="Times New Roman" w:hAnsi="Times New Roman"/>
          <w:b/>
          <w:bCs/>
          <w:i/>
          <w:kern w:val="32"/>
          <w:sz w:val="24"/>
          <w:szCs w:val="24"/>
          <w:lang w:val="en-GB"/>
        </w:rPr>
        <w:t>In situ</w:t>
      </w:r>
      <w:r w:rsidRPr="005A209C">
        <w:rPr>
          <w:rFonts w:ascii="Times New Roman" w:eastAsia="Times New Roman" w:hAnsi="Times New Roman"/>
          <w:b/>
          <w:bCs/>
          <w:kern w:val="32"/>
          <w:sz w:val="24"/>
          <w:szCs w:val="24"/>
          <w:lang w:val="en-GB"/>
        </w:rPr>
        <w:t xml:space="preserve"> hybridization of fresh frozen sciatic nerve sections.</w:t>
      </w:r>
      <w:r w:rsidRPr="005A209C">
        <w:rPr>
          <w:rFonts w:ascii="Times New Roman" w:eastAsia="Times New Roman" w:hAnsi="Times New Roman"/>
          <w:bCs/>
          <w:kern w:val="32"/>
          <w:sz w:val="24"/>
          <w:szCs w:val="24"/>
          <w:lang w:val="en-GB"/>
        </w:rPr>
        <w:t xml:space="preserve"> Fibronectin EIIIA fragment was first cloned fro</w:t>
      </w:r>
      <w:r>
        <w:rPr>
          <w:rFonts w:ascii="Times New Roman" w:eastAsia="Times New Roman" w:hAnsi="Times New Roman"/>
          <w:bCs/>
          <w:kern w:val="32"/>
          <w:sz w:val="24"/>
          <w:szCs w:val="24"/>
          <w:lang w:val="en-GB"/>
        </w:rPr>
        <w:t>m a</w:t>
      </w:r>
      <w:r w:rsidRPr="005A209C">
        <w:rPr>
          <w:rFonts w:ascii="Times New Roman" w:eastAsia="Times New Roman" w:hAnsi="Times New Roman"/>
          <w:bCs/>
          <w:kern w:val="32"/>
          <w:sz w:val="24"/>
          <w:szCs w:val="24"/>
          <w:lang w:val="en-GB"/>
        </w:rPr>
        <w:t xml:space="preserve"> pGEM-2 </w:t>
      </w:r>
      <w:r>
        <w:rPr>
          <w:rFonts w:ascii="Times New Roman" w:eastAsia="Times New Roman" w:hAnsi="Times New Roman"/>
          <w:bCs/>
          <w:kern w:val="32"/>
          <w:sz w:val="24"/>
          <w:szCs w:val="24"/>
          <w:lang w:val="en-GB"/>
        </w:rPr>
        <w:t xml:space="preserve">vector </w:t>
      </w:r>
      <w:r w:rsidRPr="005A209C">
        <w:rPr>
          <w:rFonts w:ascii="Times New Roman" w:eastAsia="Times New Roman" w:hAnsi="Times New Roman"/>
          <w:bCs/>
          <w:kern w:val="32"/>
          <w:sz w:val="24"/>
          <w:szCs w:val="24"/>
          <w:lang w:val="en-GB"/>
        </w:rPr>
        <w:t xml:space="preserve">containing the fibronectin spliced domain EIIIA (gift from </w:t>
      </w:r>
      <w:proofErr w:type="spellStart"/>
      <w:r w:rsidRPr="005A209C">
        <w:rPr>
          <w:rFonts w:ascii="Times New Roman" w:eastAsia="Times New Roman" w:hAnsi="Times New Roman"/>
          <w:bCs/>
          <w:kern w:val="32"/>
          <w:sz w:val="24"/>
          <w:szCs w:val="24"/>
          <w:lang w:val="en-GB"/>
        </w:rPr>
        <w:t>Dr.</w:t>
      </w:r>
      <w:proofErr w:type="spellEnd"/>
      <w:r w:rsidRPr="005A209C">
        <w:rPr>
          <w:rFonts w:ascii="Times New Roman" w:eastAsia="Times New Roman" w:hAnsi="Times New Roman"/>
          <w:bCs/>
          <w:kern w:val="32"/>
          <w:sz w:val="24"/>
          <w:szCs w:val="24"/>
          <w:lang w:val="en-GB"/>
        </w:rPr>
        <w:t xml:space="preserve"> Richard Hynes, </w:t>
      </w:r>
      <w:proofErr w:type="spellStart"/>
      <w:r w:rsidRPr="005A209C">
        <w:rPr>
          <w:rFonts w:ascii="Times New Roman" w:eastAsia="Times New Roman" w:hAnsi="Times New Roman"/>
          <w:bCs/>
          <w:kern w:val="32"/>
          <w:sz w:val="24"/>
          <w:szCs w:val="24"/>
          <w:lang w:val="en-GB"/>
        </w:rPr>
        <w:t>Addgene</w:t>
      </w:r>
      <w:proofErr w:type="spellEnd"/>
      <w:r w:rsidRPr="005A209C">
        <w:rPr>
          <w:rFonts w:ascii="Times New Roman" w:eastAsia="Times New Roman" w:hAnsi="Times New Roman"/>
          <w:bCs/>
          <w:kern w:val="32"/>
          <w:sz w:val="24"/>
          <w:szCs w:val="24"/>
          <w:lang w:val="en-GB"/>
        </w:rPr>
        <w:t xml:space="preserve"> plasmid #14059) into the pCS2+ plasmid using the restriction enzyme </w:t>
      </w:r>
      <w:proofErr w:type="spellStart"/>
      <w:r w:rsidRPr="005A209C">
        <w:rPr>
          <w:rFonts w:ascii="Times New Roman" w:eastAsia="Times New Roman" w:hAnsi="Times New Roman"/>
          <w:bCs/>
          <w:kern w:val="32"/>
          <w:sz w:val="24"/>
          <w:szCs w:val="24"/>
          <w:lang w:val="en-GB"/>
        </w:rPr>
        <w:t>EcoRI</w:t>
      </w:r>
      <w:proofErr w:type="spellEnd"/>
      <w:r w:rsidRPr="005A209C">
        <w:rPr>
          <w:rFonts w:ascii="Times New Roman" w:eastAsia="Times New Roman" w:hAnsi="Times New Roman"/>
          <w:bCs/>
          <w:kern w:val="32"/>
          <w:sz w:val="24"/>
          <w:szCs w:val="24"/>
          <w:lang w:val="en-GB"/>
        </w:rPr>
        <w:t xml:space="preserve"> for probes generation. Sense and Antisense </w:t>
      </w:r>
      <w:proofErr w:type="spellStart"/>
      <w:r w:rsidRPr="005A209C">
        <w:rPr>
          <w:rFonts w:ascii="Times New Roman" w:eastAsia="Times New Roman" w:hAnsi="Times New Roman"/>
          <w:bCs/>
          <w:kern w:val="32"/>
          <w:sz w:val="24"/>
          <w:szCs w:val="24"/>
          <w:lang w:val="en-GB"/>
        </w:rPr>
        <w:t>cRNA</w:t>
      </w:r>
      <w:proofErr w:type="spellEnd"/>
      <w:r w:rsidRPr="005A209C">
        <w:rPr>
          <w:rFonts w:ascii="Times New Roman" w:eastAsia="Times New Roman" w:hAnsi="Times New Roman"/>
          <w:bCs/>
          <w:kern w:val="32"/>
          <w:sz w:val="24"/>
          <w:szCs w:val="24"/>
          <w:lang w:val="en-GB"/>
        </w:rPr>
        <w:t xml:space="preserve"> probes for the rat Fibronectin EIIIA fragment were generated from the newly made plasmid using the DIG RNA labelling Kit (Roche Diagnostics, Basel, Switzerland, Cat# 11175025910). Probes were purified using </w:t>
      </w:r>
      <w:proofErr w:type="spellStart"/>
      <w:r w:rsidRPr="005A209C">
        <w:rPr>
          <w:rFonts w:ascii="Times New Roman" w:eastAsia="Times New Roman" w:hAnsi="Times New Roman"/>
          <w:bCs/>
          <w:kern w:val="32"/>
          <w:sz w:val="24"/>
          <w:szCs w:val="24"/>
          <w:lang w:val="en-GB"/>
        </w:rPr>
        <w:t>Illustra</w:t>
      </w:r>
      <w:proofErr w:type="spellEnd"/>
      <w:r w:rsidRPr="005A209C">
        <w:rPr>
          <w:rFonts w:ascii="Times New Roman" w:eastAsia="Times New Roman" w:hAnsi="Times New Roman"/>
          <w:bCs/>
          <w:kern w:val="32"/>
          <w:sz w:val="24"/>
          <w:szCs w:val="24"/>
          <w:lang w:val="en-GB"/>
        </w:rPr>
        <w:t xml:space="preserve"> </w:t>
      </w:r>
      <w:proofErr w:type="spellStart"/>
      <w:r w:rsidRPr="005A209C">
        <w:rPr>
          <w:rFonts w:ascii="Times New Roman" w:eastAsia="Times New Roman" w:hAnsi="Times New Roman"/>
          <w:bCs/>
          <w:kern w:val="32"/>
          <w:sz w:val="24"/>
          <w:szCs w:val="24"/>
          <w:lang w:val="en-GB"/>
        </w:rPr>
        <w:t>microspin</w:t>
      </w:r>
      <w:proofErr w:type="spellEnd"/>
      <w:r w:rsidRPr="005A209C">
        <w:rPr>
          <w:rFonts w:ascii="Times New Roman" w:eastAsia="Times New Roman" w:hAnsi="Times New Roman"/>
          <w:bCs/>
          <w:kern w:val="32"/>
          <w:sz w:val="24"/>
          <w:szCs w:val="24"/>
          <w:lang w:val="en-GB"/>
        </w:rPr>
        <w:t xml:space="preserve"> G-50 columns (GE Healthcare, Little Chalfont, United Kingdom, Cat# 27-5330-01) and diluted 1:100 in the hybridization buffer. Sections were acetylated for 10 minutes and incubated for 2 hours with the hybridization buffer. Probes were denatured at 95ºC for 10 minutes and incubated with the sections overnight at 70ºC in a moist chamber. Slides were washed with 0.2X SSC solution at 70ºC (2x 30 minutes), 0.2X SSC at room temperature for 5 minutes and with the buffer 1 (0.1M Tris-HCl pH:7.5 and 0.15 M NaCl) for 5 minutes. Samples were blocked for 2 hours with the blocking solution (10% donkey serum in buffer 1) and incubated overnight with Anti-digoxygenin (1:2500) in the blocking solution at 4ºC. Sections were washed 3x5 minutes with Buffer 1 at room temperature and 2x 10 minutes with NTMT buffer. Sections were incubated with NBT (ROCHE, dilution, 1:286) and </w:t>
      </w:r>
      <w:r w:rsidRPr="005A209C">
        <w:rPr>
          <w:rFonts w:ascii="Times New Roman" w:eastAsia="Times New Roman" w:hAnsi="Times New Roman"/>
          <w:bCs/>
          <w:kern w:val="32"/>
          <w:sz w:val="24"/>
          <w:szCs w:val="24"/>
          <w:lang w:val="en-GB"/>
        </w:rPr>
        <w:lastRenderedPageBreak/>
        <w:t>BCIP (ROCHE, dilution, 1:286) in 1X NTMT and 5% PVA, at 37ºC until the signal was visible. Slides were washed 3 x 10 minutes in PBS to stop the reaction and then were used for DAB staining.</w:t>
      </w:r>
      <w:r w:rsidRPr="005A209C">
        <w:rPr>
          <w:rFonts w:ascii="Times New Roman" w:hAnsi="Times New Roman"/>
          <w:sz w:val="24"/>
          <w:szCs w:val="24"/>
          <w:lang w:val="en-GB"/>
        </w:rPr>
        <w:t xml:space="preserve"> </w:t>
      </w:r>
      <w:r w:rsidRPr="005A209C">
        <w:rPr>
          <w:rFonts w:ascii="Times New Roman" w:eastAsia="Times New Roman" w:hAnsi="Times New Roman"/>
          <w:bCs/>
          <w:kern w:val="32"/>
          <w:sz w:val="24"/>
          <w:szCs w:val="24"/>
          <w:lang w:val="en-GB"/>
        </w:rPr>
        <w:t xml:space="preserve">    </w:t>
      </w:r>
    </w:p>
    <w:p w14:paraId="323BEAB9" w14:textId="77777777" w:rsidR="00817336" w:rsidRPr="005A209C" w:rsidRDefault="00817336" w:rsidP="00817336">
      <w:pPr>
        <w:spacing w:line="480" w:lineRule="auto"/>
        <w:jc w:val="both"/>
        <w:rPr>
          <w:rFonts w:ascii="Times New Roman" w:eastAsia="Times New Roman" w:hAnsi="Times New Roman"/>
          <w:bCs/>
          <w:kern w:val="32"/>
          <w:sz w:val="24"/>
          <w:szCs w:val="24"/>
          <w:lang w:val="en-GB"/>
        </w:rPr>
      </w:pPr>
      <w:r w:rsidRPr="005A209C">
        <w:rPr>
          <w:rFonts w:ascii="Times New Roman" w:eastAsia="Times New Roman" w:hAnsi="Times New Roman"/>
          <w:b/>
          <w:bCs/>
          <w:kern w:val="32"/>
          <w:sz w:val="24"/>
          <w:szCs w:val="24"/>
          <w:lang w:val="en-GB"/>
        </w:rPr>
        <w:t>DAB staining.</w:t>
      </w:r>
      <w:r w:rsidRPr="005A209C">
        <w:rPr>
          <w:rFonts w:ascii="Times New Roman" w:eastAsia="Times New Roman" w:hAnsi="Times New Roman"/>
          <w:bCs/>
          <w:kern w:val="32"/>
          <w:sz w:val="24"/>
          <w:szCs w:val="24"/>
          <w:lang w:val="en-GB"/>
        </w:rPr>
        <w:t xml:space="preserve"> After </w:t>
      </w:r>
      <w:r w:rsidRPr="005A209C">
        <w:rPr>
          <w:rFonts w:ascii="Times New Roman" w:eastAsia="Times New Roman" w:hAnsi="Times New Roman"/>
          <w:bCs/>
          <w:i/>
          <w:kern w:val="32"/>
          <w:sz w:val="24"/>
          <w:szCs w:val="24"/>
          <w:lang w:val="en-GB"/>
        </w:rPr>
        <w:t>in situ</w:t>
      </w:r>
      <w:r w:rsidRPr="005A209C">
        <w:rPr>
          <w:rFonts w:ascii="Times New Roman" w:eastAsia="Times New Roman" w:hAnsi="Times New Roman"/>
          <w:bCs/>
          <w:kern w:val="32"/>
          <w:sz w:val="24"/>
          <w:szCs w:val="24"/>
          <w:lang w:val="en-GB"/>
        </w:rPr>
        <w:t xml:space="preserve"> hybridization, sections were </w:t>
      </w:r>
      <w:r>
        <w:rPr>
          <w:rFonts w:ascii="Times New Roman" w:eastAsia="Times New Roman" w:hAnsi="Times New Roman"/>
          <w:bCs/>
          <w:kern w:val="32"/>
          <w:sz w:val="24"/>
          <w:szCs w:val="24"/>
          <w:lang w:val="en-GB"/>
        </w:rPr>
        <w:t>processed</w:t>
      </w:r>
      <w:r w:rsidRPr="005A209C">
        <w:rPr>
          <w:rFonts w:ascii="Times New Roman" w:eastAsia="Times New Roman" w:hAnsi="Times New Roman"/>
          <w:bCs/>
          <w:kern w:val="32"/>
          <w:sz w:val="24"/>
          <w:szCs w:val="24"/>
          <w:lang w:val="en-GB"/>
        </w:rPr>
        <w:t xml:space="preserve"> for DAB staining. The tissue was permeabilized with 0.2% Triton X-100 in 10% Donkey serum/Phosphate buffer saline (Blocking solution) for 45 min. Then, samples were incubated with the primary antibody (Sox2) in the blocking solution overnight at 4°C in a humidified chamber. Sections were incubated with the biotinylated antibody diluted in the blocking solution (1:230) for 1 hour at room temperature. DAB staining was done according to the manufacturer’s protocol (Vector Kit, Vector Labs, California, United States of America, Cat# VEC-PK-6101). Sections were washed with </w:t>
      </w:r>
      <w:proofErr w:type="spellStart"/>
      <w:r w:rsidRPr="005A209C">
        <w:rPr>
          <w:rFonts w:ascii="Times New Roman" w:eastAsia="Times New Roman" w:hAnsi="Times New Roman"/>
          <w:bCs/>
          <w:kern w:val="32"/>
          <w:sz w:val="24"/>
          <w:szCs w:val="24"/>
          <w:lang w:val="en-GB"/>
        </w:rPr>
        <w:t>milliQ</w:t>
      </w:r>
      <w:proofErr w:type="spellEnd"/>
      <w:r w:rsidRPr="005A209C">
        <w:rPr>
          <w:rFonts w:ascii="Times New Roman" w:eastAsia="Times New Roman" w:hAnsi="Times New Roman"/>
          <w:bCs/>
          <w:kern w:val="32"/>
          <w:sz w:val="24"/>
          <w:szCs w:val="24"/>
          <w:lang w:val="en-GB"/>
        </w:rPr>
        <w:t xml:space="preserve"> water and mounted using the </w:t>
      </w:r>
      <w:proofErr w:type="spellStart"/>
      <w:r w:rsidRPr="005A209C">
        <w:rPr>
          <w:rFonts w:ascii="Times New Roman" w:eastAsia="Times New Roman" w:hAnsi="Times New Roman"/>
          <w:bCs/>
          <w:kern w:val="32"/>
          <w:sz w:val="24"/>
          <w:szCs w:val="24"/>
          <w:lang w:val="en-GB"/>
        </w:rPr>
        <w:t>aquatex</w:t>
      </w:r>
      <w:proofErr w:type="spellEnd"/>
      <w:r w:rsidRPr="005A209C">
        <w:rPr>
          <w:rFonts w:ascii="Times New Roman" w:eastAsia="Times New Roman" w:hAnsi="Times New Roman"/>
          <w:bCs/>
          <w:kern w:val="32"/>
          <w:sz w:val="24"/>
          <w:szCs w:val="24"/>
          <w:lang w:val="en-GB"/>
        </w:rPr>
        <w:t xml:space="preserve"> mounting medium. Images were collected with the </w:t>
      </w:r>
      <w:proofErr w:type="spellStart"/>
      <w:r w:rsidRPr="005A209C">
        <w:rPr>
          <w:rFonts w:ascii="Times New Roman" w:eastAsia="Times New Roman" w:hAnsi="Times New Roman"/>
          <w:bCs/>
          <w:kern w:val="32"/>
          <w:sz w:val="24"/>
          <w:szCs w:val="24"/>
          <w:lang w:val="en-GB"/>
        </w:rPr>
        <w:t>Mirax</w:t>
      </w:r>
      <w:proofErr w:type="spellEnd"/>
      <w:r w:rsidRPr="005A209C">
        <w:rPr>
          <w:rFonts w:ascii="Times New Roman" w:eastAsia="Times New Roman" w:hAnsi="Times New Roman"/>
          <w:bCs/>
          <w:kern w:val="32"/>
          <w:sz w:val="24"/>
          <w:szCs w:val="24"/>
          <w:lang w:val="en-GB"/>
        </w:rPr>
        <w:t xml:space="preserve"> Desk scanner v1.9 (Carl Zeiss) and processed with the software Panoramic Viewer version 1.15.2 (3DHISTECH, Budapest, Hungary). </w:t>
      </w:r>
    </w:p>
    <w:p w14:paraId="3FA89426" w14:textId="77777777" w:rsidR="00817336" w:rsidRPr="005A209C" w:rsidRDefault="00817336" w:rsidP="00817336">
      <w:pPr>
        <w:spacing w:line="480" w:lineRule="auto"/>
        <w:jc w:val="both"/>
        <w:rPr>
          <w:rFonts w:ascii="Times New Roman" w:hAnsi="Times New Roman"/>
          <w:sz w:val="24"/>
          <w:szCs w:val="24"/>
          <w:lang w:val="en-GB"/>
        </w:rPr>
      </w:pPr>
      <w:r w:rsidRPr="005A209C">
        <w:rPr>
          <w:rFonts w:ascii="Times New Roman" w:hAnsi="Times New Roman"/>
          <w:b/>
          <w:sz w:val="24"/>
          <w:szCs w:val="24"/>
          <w:lang w:val="en-GB"/>
        </w:rPr>
        <w:t xml:space="preserve">Immunoblotting. </w:t>
      </w:r>
      <w:r w:rsidRPr="005A209C">
        <w:rPr>
          <w:rFonts w:ascii="Times New Roman" w:hAnsi="Times New Roman"/>
          <w:sz w:val="24"/>
          <w:szCs w:val="24"/>
          <w:lang w:val="en-GB"/>
        </w:rPr>
        <w:t>Cells were collected after 3 days of culture and lysed in cold Radio-Immunoprecipitation Assay</w:t>
      </w:r>
      <w:r>
        <w:rPr>
          <w:rFonts w:ascii="Times New Roman" w:hAnsi="Times New Roman"/>
          <w:sz w:val="24"/>
          <w:szCs w:val="24"/>
          <w:lang w:val="en-GB"/>
        </w:rPr>
        <w:t xml:space="preserve"> (RIPA)</w:t>
      </w:r>
      <w:r w:rsidRPr="005A209C">
        <w:rPr>
          <w:rFonts w:ascii="Times New Roman" w:hAnsi="Times New Roman"/>
          <w:sz w:val="24"/>
          <w:szCs w:val="24"/>
          <w:lang w:val="en-GB"/>
        </w:rPr>
        <w:t xml:space="preserve"> buffer supplemented with protease inhibitors</w:t>
      </w:r>
      <w:r>
        <w:rPr>
          <w:rFonts w:ascii="Times New Roman" w:hAnsi="Times New Roman"/>
          <w:sz w:val="24"/>
          <w:szCs w:val="24"/>
          <w:lang w:val="en-GB"/>
        </w:rPr>
        <w:t xml:space="preserve"> (ROCHE, </w:t>
      </w:r>
      <w:r w:rsidRPr="007D7686">
        <w:rPr>
          <w:rFonts w:ascii="Times New Roman" w:hAnsi="Times New Roman"/>
          <w:sz w:val="24"/>
          <w:szCs w:val="24"/>
          <w:lang w:val="en-GB"/>
        </w:rPr>
        <w:t>11873580001</w:t>
      </w:r>
      <w:r>
        <w:rPr>
          <w:rFonts w:ascii="Times New Roman" w:hAnsi="Times New Roman"/>
          <w:sz w:val="24"/>
          <w:szCs w:val="24"/>
          <w:lang w:val="en-GB"/>
        </w:rPr>
        <w:t>)</w:t>
      </w:r>
      <w:r w:rsidRPr="005A209C">
        <w:rPr>
          <w:rFonts w:ascii="Times New Roman" w:hAnsi="Times New Roman"/>
          <w:sz w:val="24"/>
          <w:szCs w:val="24"/>
          <w:lang w:val="en-GB"/>
        </w:rPr>
        <w:t xml:space="preserve"> and 5 mM EDTA. Samples were centrifuged for 45 min at 16,000 </w:t>
      </w:r>
      <w:proofErr w:type="spellStart"/>
      <w:r w:rsidRPr="005A209C">
        <w:rPr>
          <w:rFonts w:ascii="Times New Roman" w:hAnsi="Times New Roman"/>
          <w:sz w:val="24"/>
          <w:szCs w:val="24"/>
          <w:lang w:val="en-GB"/>
        </w:rPr>
        <w:t>rcf</w:t>
      </w:r>
      <w:proofErr w:type="spellEnd"/>
      <w:r w:rsidRPr="005A209C">
        <w:rPr>
          <w:rFonts w:ascii="Times New Roman" w:hAnsi="Times New Roman"/>
          <w:sz w:val="24"/>
          <w:szCs w:val="24"/>
          <w:lang w:val="en-GB"/>
        </w:rPr>
        <w:t xml:space="preserve"> at 4°C. Protein concentration was measured with the BCA protein kit (Thermo Scientific, Cat# 23227). 10ug of total protein were loaded and separated in 8% sodium dodecyl sulphate–polyacrylamide gel and </w:t>
      </w:r>
      <w:r>
        <w:rPr>
          <w:rFonts w:ascii="Times New Roman" w:hAnsi="Times New Roman"/>
          <w:sz w:val="24"/>
          <w:szCs w:val="24"/>
          <w:lang w:val="en-GB"/>
        </w:rPr>
        <w:t>transferred to</w:t>
      </w:r>
      <w:r w:rsidRPr="005A209C">
        <w:rPr>
          <w:rFonts w:ascii="Times New Roman" w:hAnsi="Times New Roman"/>
          <w:sz w:val="24"/>
          <w:szCs w:val="24"/>
          <w:lang w:val="en-GB"/>
        </w:rPr>
        <w:t xml:space="preserve"> a PVDF membrane (Roche</w:t>
      </w:r>
      <w:r>
        <w:rPr>
          <w:rFonts w:ascii="Times New Roman" w:hAnsi="Times New Roman"/>
          <w:sz w:val="24"/>
          <w:szCs w:val="24"/>
          <w:lang w:val="en-GB"/>
        </w:rPr>
        <w:t xml:space="preserve">, </w:t>
      </w:r>
      <w:r w:rsidRPr="007D7686">
        <w:rPr>
          <w:rFonts w:ascii="Times New Roman" w:hAnsi="Times New Roman"/>
          <w:sz w:val="24"/>
          <w:szCs w:val="24"/>
          <w:lang w:val="en-GB"/>
        </w:rPr>
        <w:t>3010040001</w:t>
      </w:r>
      <w:r w:rsidRPr="005A209C">
        <w:rPr>
          <w:rFonts w:ascii="Times New Roman" w:hAnsi="Times New Roman"/>
          <w:sz w:val="24"/>
          <w:szCs w:val="24"/>
          <w:lang w:val="en-GB"/>
        </w:rPr>
        <w:t>). Transfer was performed with a wet system (</w:t>
      </w:r>
      <w:proofErr w:type="spellStart"/>
      <w:r w:rsidRPr="005A209C">
        <w:rPr>
          <w:rFonts w:ascii="Times New Roman" w:hAnsi="Times New Roman"/>
          <w:sz w:val="24"/>
          <w:szCs w:val="24"/>
          <w:lang w:val="en-GB"/>
        </w:rPr>
        <w:t>BioRad</w:t>
      </w:r>
      <w:proofErr w:type="spellEnd"/>
      <w:r w:rsidRPr="005A209C">
        <w:rPr>
          <w:rFonts w:ascii="Times New Roman" w:hAnsi="Times New Roman"/>
          <w:sz w:val="24"/>
          <w:szCs w:val="24"/>
          <w:lang w:val="en-GB"/>
        </w:rPr>
        <w:t xml:space="preserve">, </w:t>
      </w:r>
      <w:r w:rsidRPr="005A209C">
        <w:rPr>
          <w:rFonts w:ascii="Times New Roman" w:eastAsia="Times New Roman" w:hAnsi="Times New Roman"/>
          <w:bCs/>
          <w:kern w:val="32"/>
          <w:sz w:val="24"/>
          <w:szCs w:val="24"/>
          <w:lang w:val="en-GB"/>
        </w:rPr>
        <w:t>California, United States of America,</w:t>
      </w:r>
      <w:r>
        <w:rPr>
          <w:rFonts w:ascii="Times New Roman" w:hAnsi="Times New Roman"/>
          <w:sz w:val="24"/>
          <w:szCs w:val="24"/>
          <w:lang w:val="en-GB"/>
        </w:rPr>
        <w:t>) during</w:t>
      </w:r>
      <w:r w:rsidRPr="005A209C">
        <w:rPr>
          <w:rFonts w:ascii="Times New Roman" w:hAnsi="Times New Roman"/>
          <w:sz w:val="24"/>
          <w:szCs w:val="24"/>
          <w:lang w:val="en-GB"/>
        </w:rPr>
        <w:t xml:space="preserve"> 14 hours, at 90 mA and at 4°C. Membrane</w:t>
      </w:r>
      <w:r>
        <w:rPr>
          <w:rFonts w:ascii="Times New Roman" w:hAnsi="Times New Roman"/>
          <w:sz w:val="24"/>
          <w:szCs w:val="24"/>
          <w:lang w:val="en-GB"/>
        </w:rPr>
        <w:t>s were</w:t>
      </w:r>
      <w:r w:rsidRPr="005A209C">
        <w:rPr>
          <w:rFonts w:ascii="Times New Roman" w:hAnsi="Times New Roman"/>
          <w:sz w:val="24"/>
          <w:szCs w:val="24"/>
          <w:lang w:val="en-GB"/>
        </w:rPr>
        <w:t xml:space="preserve"> blocked for 1 hour with 5% milk in 50 mM Tris buffer, 150 mM NaCl and 0.1% Tween (TBS-T buffer) and incubated with the primary antibodies overnight in blocking solution (5% milk or BSA)/TBS-T (Anti-GAPDH-HRP 1:50000, Anti-FN1 1:4000, Anti-Paxillin </w:t>
      </w:r>
      <w:r w:rsidRPr="005A209C">
        <w:rPr>
          <w:rFonts w:ascii="Times New Roman" w:hAnsi="Times New Roman"/>
          <w:sz w:val="24"/>
          <w:szCs w:val="24"/>
          <w:lang w:val="en-GB"/>
        </w:rPr>
        <w:lastRenderedPageBreak/>
        <w:t xml:space="preserve">1:40000, Anti-pPaxillin 1:1000, Anti-Sox2 (Mouse) 1:3.000, Anti-TUBB 1:4000). Secondary antibodies (Anti-Rabbit-HRP 1:5000, Anti-Mouse-HRP 1:10000) were incubated for 1 hour at 4°C in blocking solution/TBS-T and developed using the Amersham ECL prime western blotting detection reagent (GE Healthcare Life Sciences, Little Chalfont, United Kingdom, Cat# RPN2236). Details about the antibodies are summarized in Table </w:t>
      </w:r>
      <w:r w:rsidR="00816E59">
        <w:rPr>
          <w:rFonts w:ascii="Times New Roman" w:hAnsi="Times New Roman"/>
          <w:sz w:val="24"/>
          <w:szCs w:val="24"/>
          <w:lang w:val="en-GB"/>
        </w:rPr>
        <w:t>1</w:t>
      </w:r>
      <w:r w:rsidRPr="005A209C">
        <w:rPr>
          <w:rFonts w:ascii="Times New Roman" w:hAnsi="Times New Roman"/>
          <w:sz w:val="24"/>
          <w:szCs w:val="24"/>
          <w:lang w:val="en-GB"/>
        </w:rPr>
        <w:t>. Blots were scanned using the imaging system FUSION-SL4 advanced (</w:t>
      </w:r>
      <w:proofErr w:type="spellStart"/>
      <w:r w:rsidRPr="005A209C">
        <w:rPr>
          <w:rFonts w:ascii="Times New Roman" w:hAnsi="Times New Roman"/>
          <w:sz w:val="24"/>
          <w:szCs w:val="24"/>
          <w:lang w:val="en-GB"/>
        </w:rPr>
        <w:t>Vilver</w:t>
      </w:r>
      <w:proofErr w:type="spellEnd"/>
      <w:r w:rsidRPr="005A209C">
        <w:rPr>
          <w:rFonts w:ascii="Times New Roman" w:hAnsi="Times New Roman"/>
          <w:sz w:val="24"/>
          <w:szCs w:val="24"/>
          <w:lang w:val="en-GB"/>
        </w:rPr>
        <w:t xml:space="preserve"> </w:t>
      </w:r>
      <w:proofErr w:type="spellStart"/>
      <w:r w:rsidRPr="005A209C">
        <w:rPr>
          <w:rFonts w:ascii="Times New Roman" w:hAnsi="Times New Roman"/>
          <w:sz w:val="24"/>
          <w:szCs w:val="24"/>
          <w:lang w:val="en-GB"/>
        </w:rPr>
        <w:t>Lourmat</w:t>
      </w:r>
      <w:proofErr w:type="spellEnd"/>
      <w:r w:rsidRPr="005A209C">
        <w:rPr>
          <w:rFonts w:ascii="Times New Roman" w:hAnsi="Times New Roman"/>
          <w:sz w:val="24"/>
          <w:szCs w:val="24"/>
          <w:lang w:val="en-GB"/>
        </w:rPr>
        <w:t xml:space="preserve">, </w:t>
      </w:r>
      <w:proofErr w:type="spellStart"/>
      <w:r w:rsidRPr="005A209C">
        <w:rPr>
          <w:rFonts w:ascii="Times New Roman" w:hAnsi="Times New Roman"/>
          <w:sz w:val="24"/>
          <w:szCs w:val="24"/>
          <w:lang w:val="en-GB"/>
        </w:rPr>
        <w:t>Eberhardzell</w:t>
      </w:r>
      <w:proofErr w:type="spellEnd"/>
      <w:r w:rsidRPr="005A209C">
        <w:rPr>
          <w:rFonts w:ascii="Times New Roman" w:hAnsi="Times New Roman"/>
          <w:sz w:val="24"/>
          <w:szCs w:val="24"/>
          <w:lang w:val="en-GB"/>
        </w:rPr>
        <w:t xml:space="preserve">, Germany), images were analysed with the </w:t>
      </w:r>
      <w:proofErr w:type="spellStart"/>
      <w:r w:rsidRPr="005A209C">
        <w:rPr>
          <w:rFonts w:ascii="Times New Roman" w:hAnsi="Times New Roman"/>
          <w:sz w:val="24"/>
          <w:szCs w:val="24"/>
          <w:lang w:val="en-GB"/>
        </w:rPr>
        <w:t>FusionCapt</w:t>
      </w:r>
      <w:proofErr w:type="spellEnd"/>
      <w:r w:rsidRPr="005A209C">
        <w:rPr>
          <w:rFonts w:ascii="Times New Roman" w:hAnsi="Times New Roman"/>
          <w:sz w:val="24"/>
          <w:szCs w:val="24"/>
          <w:lang w:val="en-GB"/>
        </w:rPr>
        <w:t xml:space="preserve"> Advance software (</w:t>
      </w:r>
      <w:proofErr w:type="spellStart"/>
      <w:r w:rsidRPr="005A209C">
        <w:rPr>
          <w:rFonts w:ascii="Times New Roman" w:hAnsi="Times New Roman"/>
          <w:sz w:val="24"/>
          <w:szCs w:val="24"/>
          <w:lang w:val="en-GB"/>
        </w:rPr>
        <w:t>Vilver</w:t>
      </w:r>
      <w:proofErr w:type="spellEnd"/>
      <w:r w:rsidRPr="005A209C">
        <w:rPr>
          <w:rFonts w:ascii="Times New Roman" w:hAnsi="Times New Roman"/>
          <w:sz w:val="24"/>
          <w:szCs w:val="24"/>
          <w:lang w:val="en-GB"/>
        </w:rPr>
        <w:t xml:space="preserve"> </w:t>
      </w:r>
      <w:proofErr w:type="spellStart"/>
      <w:r w:rsidRPr="005A209C">
        <w:rPr>
          <w:rFonts w:ascii="Times New Roman" w:hAnsi="Times New Roman"/>
          <w:sz w:val="24"/>
          <w:szCs w:val="24"/>
          <w:lang w:val="en-GB"/>
        </w:rPr>
        <w:t>Lourmat</w:t>
      </w:r>
      <w:proofErr w:type="spellEnd"/>
      <w:r w:rsidRPr="005A209C">
        <w:rPr>
          <w:rFonts w:ascii="Times New Roman" w:hAnsi="Times New Roman"/>
          <w:sz w:val="24"/>
          <w:szCs w:val="24"/>
          <w:lang w:val="en-GB"/>
        </w:rPr>
        <w:t>).</w:t>
      </w:r>
      <w:r w:rsidR="00D86F87">
        <w:rPr>
          <w:rFonts w:ascii="Times New Roman" w:hAnsi="Times New Roman"/>
          <w:sz w:val="24"/>
          <w:szCs w:val="24"/>
          <w:lang w:val="en-GB"/>
        </w:rPr>
        <w:t xml:space="preserve"> Detection of GFAP was done using fluorescently labeled secondaries antibodies, blot was imaged using the Odyssey </w:t>
      </w:r>
      <w:proofErr w:type="spellStart"/>
      <w:r w:rsidR="00D86F87">
        <w:rPr>
          <w:rFonts w:ascii="Times New Roman" w:hAnsi="Times New Roman"/>
          <w:sz w:val="24"/>
          <w:szCs w:val="24"/>
          <w:lang w:val="en-GB"/>
        </w:rPr>
        <w:t>CLx</w:t>
      </w:r>
      <w:proofErr w:type="spellEnd"/>
      <w:r w:rsidR="00D86F87">
        <w:rPr>
          <w:rFonts w:ascii="Times New Roman" w:hAnsi="Times New Roman"/>
          <w:sz w:val="24"/>
          <w:szCs w:val="24"/>
          <w:lang w:val="en-GB"/>
        </w:rPr>
        <w:t xml:space="preserve"> Imaging System (LI-COR Biotechnology). </w:t>
      </w:r>
    </w:p>
    <w:p w14:paraId="41484095" w14:textId="77777777" w:rsidR="00817336" w:rsidRPr="005A209C" w:rsidRDefault="00817336" w:rsidP="00817336">
      <w:pPr>
        <w:spacing w:line="480" w:lineRule="auto"/>
        <w:jc w:val="both"/>
        <w:rPr>
          <w:rFonts w:ascii="Times New Roman" w:hAnsi="Times New Roman"/>
          <w:sz w:val="24"/>
          <w:szCs w:val="24"/>
          <w:lang w:val="en-GB"/>
        </w:rPr>
      </w:pPr>
      <w:r w:rsidRPr="005A209C">
        <w:rPr>
          <w:rFonts w:ascii="Times New Roman" w:hAnsi="Times New Roman"/>
          <w:b/>
          <w:sz w:val="24"/>
          <w:szCs w:val="24"/>
          <w:lang w:val="en-GB"/>
        </w:rPr>
        <w:t>RNA isolation</w:t>
      </w:r>
      <w:r>
        <w:rPr>
          <w:rFonts w:ascii="Times New Roman" w:hAnsi="Times New Roman"/>
          <w:b/>
          <w:sz w:val="24"/>
          <w:szCs w:val="24"/>
          <w:lang w:val="en-GB"/>
        </w:rPr>
        <w:t xml:space="preserve">, reverse transcription, semiquantitative PCR </w:t>
      </w:r>
      <w:r w:rsidRPr="005A209C">
        <w:rPr>
          <w:rFonts w:ascii="Times New Roman" w:hAnsi="Times New Roman"/>
          <w:b/>
          <w:sz w:val="24"/>
          <w:szCs w:val="24"/>
          <w:lang w:val="en-GB"/>
        </w:rPr>
        <w:t>and real-time RT-</w:t>
      </w:r>
      <w:r>
        <w:rPr>
          <w:rFonts w:ascii="Times New Roman" w:hAnsi="Times New Roman"/>
          <w:b/>
          <w:sz w:val="24"/>
          <w:szCs w:val="24"/>
          <w:lang w:val="en-GB"/>
        </w:rPr>
        <w:t>q</w:t>
      </w:r>
      <w:r w:rsidRPr="005A209C">
        <w:rPr>
          <w:rFonts w:ascii="Times New Roman" w:hAnsi="Times New Roman"/>
          <w:b/>
          <w:sz w:val="24"/>
          <w:szCs w:val="24"/>
          <w:lang w:val="en-GB"/>
        </w:rPr>
        <w:t xml:space="preserve">PCR. </w:t>
      </w:r>
      <w:r w:rsidRPr="005A209C">
        <w:rPr>
          <w:rFonts w:ascii="Times New Roman" w:hAnsi="Times New Roman"/>
          <w:sz w:val="24"/>
          <w:szCs w:val="24"/>
          <w:lang w:val="en-GB"/>
        </w:rPr>
        <w:t xml:space="preserve">Total RNA purification was done using the RNeasy mini kit (Qiagen, Venlo, Netherlands, Cat# 74104) and the reverse transcription was performed using the </w:t>
      </w:r>
      <w:proofErr w:type="spellStart"/>
      <w:r w:rsidRPr="005A209C">
        <w:rPr>
          <w:rFonts w:ascii="Times New Roman" w:hAnsi="Times New Roman"/>
          <w:sz w:val="24"/>
          <w:szCs w:val="24"/>
          <w:lang w:val="en-GB"/>
        </w:rPr>
        <w:t>SuperScript</w:t>
      </w:r>
      <w:proofErr w:type="spellEnd"/>
      <w:r w:rsidRPr="005A209C">
        <w:rPr>
          <w:rFonts w:ascii="Times New Roman" w:hAnsi="Times New Roman"/>
          <w:sz w:val="24"/>
          <w:szCs w:val="24"/>
          <w:lang w:val="en-GB"/>
        </w:rPr>
        <w:t xml:space="preserve"> III (Invitrogen, </w:t>
      </w:r>
      <w:proofErr w:type="spellStart"/>
      <w:r w:rsidRPr="005A209C">
        <w:rPr>
          <w:rFonts w:ascii="Times New Roman" w:hAnsi="Times New Roman"/>
          <w:sz w:val="24"/>
          <w:szCs w:val="24"/>
          <w:lang w:val="en-GB"/>
        </w:rPr>
        <w:t>Thermo</w:t>
      </w:r>
      <w:proofErr w:type="spellEnd"/>
      <w:r w:rsidRPr="005A209C">
        <w:rPr>
          <w:rFonts w:ascii="Times New Roman" w:hAnsi="Times New Roman"/>
          <w:sz w:val="24"/>
          <w:szCs w:val="24"/>
          <w:lang w:val="en-GB"/>
        </w:rPr>
        <w:t xml:space="preserve"> Fischer Scientific, Cat# 18080400). 1 </w:t>
      </w:r>
      <w:r w:rsidRPr="005A209C">
        <w:rPr>
          <w:rFonts w:ascii="Symbol" w:hAnsi="Symbol"/>
          <w:sz w:val="24"/>
          <w:szCs w:val="24"/>
          <w:lang w:val="en-GB"/>
        </w:rPr>
        <w:t></w:t>
      </w:r>
      <w:r w:rsidRPr="005A209C">
        <w:rPr>
          <w:rFonts w:ascii="Times New Roman" w:hAnsi="Times New Roman"/>
          <w:sz w:val="24"/>
          <w:szCs w:val="24"/>
          <w:lang w:val="en-GB"/>
        </w:rPr>
        <w:t>g and 20 ng of total RNA was used for the cDNA synthesis from cells and rat nerves respectively.</w:t>
      </w:r>
      <w:r>
        <w:rPr>
          <w:rFonts w:ascii="Times New Roman" w:hAnsi="Times New Roman"/>
          <w:sz w:val="24"/>
          <w:szCs w:val="24"/>
          <w:lang w:val="en-GB"/>
        </w:rPr>
        <w:t xml:space="preserve"> Semiquantitative PCR was performed using the </w:t>
      </w:r>
      <w:proofErr w:type="spellStart"/>
      <w:r>
        <w:rPr>
          <w:rFonts w:ascii="Times New Roman" w:hAnsi="Times New Roman"/>
          <w:sz w:val="24"/>
          <w:szCs w:val="24"/>
          <w:lang w:val="en-GB"/>
        </w:rPr>
        <w:t>Taq</w:t>
      </w:r>
      <w:proofErr w:type="spellEnd"/>
      <w:r>
        <w:rPr>
          <w:rFonts w:ascii="Times New Roman" w:hAnsi="Times New Roman"/>
          <w:sz w:val="24"/>
          <w:szCs w:val="24"/>
          <w:lang w:val="en-GB"/>
        </w:rPr>
        <w:t xml:space="preserve"> PCR core kit (Qiagen, Cat# 201223) according to manufacturer’s protocol and using 0.3 </w:t>
      </w:r>
      <w:r w:rsidRPr="00677A83">
        <w:rPr>
          <w:rFonts w:ascii="Symbol" w:hAnsi="Symbol"/>
          <w:sz w:val="24"/>
          <w:szCs w:val="24"/>
          <w:lang w:val="en-GB"/>
        </w:rPr>
        <w:t></w:t>
      </w:r>
      <w:r>
        <w:rPr>
          <w:rFonts w:ascii="Times New Roman" w:hAnsi="Times New Roman"/>
          <w:sz w:val="24"/>
          <w:szCs w:val="24"/>
          <w:lang w:val="en-GB"/>
        </w:rPr>
        <w:t xml:space="preserve">g of cDNA. </w:t>
      </w:r>
      <w:r w:rsidRPr="005A209C">
        <w:rPr>
          <w:rFonts w:ascii="Times New Roman" w:hAnsi="Times New Roman"/>
          <w:sz w:val="24"/>
          <w:szCs w:val="24"/>
          <w:lang w:val="en-GB"/>
        </w:rPr>
        <w:t xml:space="preserve">Real-time </w:t>
      </w:r>
      <w:r>
        <w:rPr>
          <w:rFonts w:ascii="Times New Roman" w:hAnsi="Times New Roman"/>
          <w:sz w:val="24"/>
          <w:szCs w:val="24"/>
          <w:lang w:val="en-GB"/>
        </w:rPr>
        <w:t>RT-q</w:t>
      </w:r>
      <w:r w:rsidRPr="005A209C">
        <w:rPr>
          <w:rFonts w:ascii="Times New Roman" w:hAnsi="Times New Roman"/>
          <w:sz w:val="24"/>
          <w:szCs w:val="24"/>
          <w:lang w:val="en-GB"/>
        </w:rPr>
        <w:t xml:space="preserve">PCR was performed using the qPCR master mix </w:t>
      </w:r>
      <w:proofErr w:type="spellStart"/>
      <w:r w:rsidRPr="005A209C">
        <w:rPr>
          <w:rFonts w:ascii="Times New Roman" w:hAnsi="Times New Roman"/>
          <w:sz w:val="24"/>
          <w:szCs w:val="24"/>
          <w:lang w:val="en-GB"/>
        </w:rPr>
        <w:t>Sybr</w:t>
      </w:r>
      <w:proofErr w:type="spellEnd"/>
      <w:r w:rsidRPr="005A209C">
        <w:rPr>
          <w:rFonts w:ascii="Times New Roman" w:hAnsi="Times New Roman"/>
          <w:sz w:val="24"/>
          <w:szCs w:val="24"/>
          <w:lang w:val="en-GB"/>
        </w:rPr>
        <w:t xml:space="preserve"> green (Life technologies, Thermo Fisher Scientific, Cat# </w:t>
      </w:r>
      <w:hyperlink r:id="rId5" w:history="1">
        <w:r w:rsidRPr="005A209C">
          <w:rPr>
            <w:rFonts w:ascii="Times New Roman" w:hAnsi="Times New Roman"/>
            <w:sz w:val="24"/>
            <w:szCs w:val="24"/>
            <w:lang w:val="en-GB"/>
          </w:rPr>
          <w:t>4367659</w:t>
        </w:r>
      </w:hyperlink>
      <w:r w:rsidRPr="005A209C">
        <w:rPr>
          <w:rFonts w:ascii="Times New Roman" w:hAnsi="Times New Roman"/>
          <w:sz w:val="24"/>
          <w:szCs w:val="24"/>
          <w:lang w:val="en-GB"/>
        </w:rPr>
        <w:t xml:space="preserve">) in a 10 </w:t>
      </w:r>
      <w:r w:rsidRPr="005A209C">
        <w:rPr>
          <w:rFonts w:ascii="Symbol" w:hAnsi="Symbol"/>
          <w:sz w:val="24"/>
          <w:szCs w:val="24"/>
          <w:lang w:val="en-GB"/>
        </w:rPr>
        <w:t></w:t>
      </w:r>
      <w:r w:rsidRPr="005A209C">
        <w:rPr>
          <w:rFonts w:ascii="Times New Roman" w:hAnsi="Times New Roman"/>
          <w:sz w:val="24"/>
          <w:szCs w:val="24"/>
          <w:lang w:val="en-GB"/>
        </w:rPr>
        <w:t xml:space="preserve">l reaction containing a total of 2 ng of cDNA for </w:t>
      </w:r>
      <w:r w:rsidRPr="005A209C">
        <w:rPr>
          <w:rFonts w:ascii="Times New Roman" w:hAnsi="Times New Roman"/>
          <w:i/>
          <w:sz w:val="24"/>
          <w:szCs w:val="24"/>
          <w:lang w:val="en-GB"/>
        </w:rPr>
        <w:t>in vivo</w:t>
      </w:r>
      <w:r w:rsidRPr="005A209C">
        <w:rPr>
          <w:rFonts w:ascii="Times New Roman" w:hAnsi="Times New Roman"/>
          <w:sz w:val="24"/>
          <w:szCs w:val="24"/>
          <w:lang w:val="en-GB"/>
        </w:rPr>
        <w:t xml:space="preserve"> studies or 14 ng of cDNA for </w:t>
      </w:r>
      <w:r w:rsidRPr="005A209C">
        <w:rPr>
          <w:rFonts w:ascii="Times New Roman" w:hAnsi="Times New Roman"/>
          <w:i/>
          <w:sz w:val="24"/>
          <w:szCs w:val="24"/>
          <w:lang w:val="en-GB"/>
        </w:rPr>
        <w:t>in vitro</w:t>
      </w:r>
      <w:r w:rsidRPr="005A209C">
        <w:rPr>
          <w:rFonts w:ascii="Times New Roman" w:hAnsi="Times New Roman"/>
          <w:sz w:val="24"/>
          <w:szCs w:val="24"/>
          <w:lang w:val="en-GB"/>
        </w:rPr>
        <w:t xml:space="preserve"> studies and 300 </w:t>
      </w:r>
      <w:proofErr w:type="spellStart"/>
      <w:r w:rsidRPr="005A209C">
        <w:rPr>
          <w:rFonts w:ascii="Times New Roman" w:hAnsi="Times New Roman"/>
          <w:sz w:val="24"/>
          <w:szCs w:val="24"/>
          <w:lang w:val="en-GB"/>
        </w:rPr>
        <w:t>nM</w:t>
      </w:r>
      <w:proofErr w:type="spellEnd"/>
      <w:r w:rsidRPr="005A209C">
        <w:rPr>
          <w:rFonts w:ascii="Times New Roman" w:hAnsi="Times New Roman"/>
          <w:sz w:val="24"/>
          <w:szCs w:val="24"/>
          <w:lang w:val="en-GB"/>
        </w:rPr>
        <w:t xml:space="preserve"> of each primer. </w:t>
      </w:r>
      <w:r>
        <w:rPr>
          <w:rFonts w:ascii="Times New Roman" w:hAnsi="Times New Roman"/>
          <w:sz w:val="24"/>
          <w:szCs w:val="24"/>
          <w:lang w:val="en-GB"/>
        </w:rPr>
        <w:t>Real-time RT-</w:t>
      </w:r>
      <w:r w:rsidRPr="005A209C">
        <w:rPr>
          <w:rFonts w:ascii="Times New Roman" w:hAnsi="Times New Roman"/>
          <w:sz w:val="24"/>
          <w:szCs w:val="24"/>
          <w:lang w:val="en-GB"/>
        </w:rPr>
        <w:t xml:space="preserve">qPCR was carried out using the </w:t>
      </w:r>
      <w:proofErr w:type="spellStart"/>
      <w:r w:rsidRPr="005A209C">
        <w:rPr>
          <w:rFonts w:ascii="Times New Roman" w:hAnsi="Times New Roman"/>
          <w:sz w:val="24"/>
          <w:szCs w:val="24"/>
          <w:lang w:val="en-GB"/>
        </w:rPr>
        <w:t>QuantStudio</w:t>
      </w:r>
      <w:proofErr w:type="spellEnd"/>
      <w:r w:rsidRPr="005A209C">
        <w:rPr>
          <w:rFonts w:ascii="Times New Roman" w:hAnsi="Times New Roman"/>
          <w:sz w:val="24"/>
          <w:szCs w:val="24"/>
          <w:lang w:val="en-GB"/>
        </w:rPr>
        <w:t xml:space="preserve"> 12K Flex (Applied Biosystems, Thermo Fisher Scientific).  The list of primers and cycle conditions are summarized in Table </w:t>
      </w:r>
      <w:r w:rsidR="00816E59">
        <w:rPr>
          <w:rFonts w:ascii="Times New Roman" w:hAnsi="Times New Roman"/>
          <w:sz w:val="24"/>
          <w:szCs w:val="24"/>
          <w:lang w:val="en-GB"/>
        </w:rPr>
        <w:t>2</w:t>
      </w:r>
      <w:r w:rsidRPr="005A209C">
        <w:rPr>
          <w:rFonts w:ascii="Times New Roman" w:hAnsi="Times New Roman"/>
          <w:sz w:val="24"/>
          <w:szCs w:val="24"/>
          <w:lang w:val="en-GB"/>
        </w:rPr>
        <w:t xml:space="preserve">.  </w:t>
      </w:r>
      <w:r w:rsidRPr="004A133F">
        <w:rPr>
          <w:rFonts w:ascii="Times New Roman" w:hAnsi="Times New Roman"/>
          <w:sz w:val="24"/>
          <w:szCs w:val="24"/>
          <w:lang w:val="en-GB"/>
        </w:rPr>
        <w:t>Data analysis wa</w:t>
      </w:r>
      <w:r>
        <w:rPr>
          <w:rFonts w:ascii="Times New Roman" w:hAnsi="Times New Roman"/>
          <w:sz w:val="24"/>
          <w:szCs w:val="24"/>
          <w:lang w:val="en-GB"/>
        </w:rPr>
        <w:t xml:space="preserve">s performed by the comparative Ct method </w:t>
      </w:r>
      <w:r w:rsidRPr="004A133F">
        <w:rPr>
          <w:rFonts w:ascii="Times New Roman" w:hAnsi="Times New Roman"/>
          <w:sz w:val="24"/>
          <w:szCs w:val="24"/>
          <w:lang w:val="en-GB"/>
        </w:rPr>
        <w:t xml:space="preserve">using the Ct values and the </w:t>
      </w:r>
      <w:r>
        <w:rPr>
          <w:rFonts w:ascii="Times New Roman" w:hAnsi="Times New Roman"/>
          <w:sz w:val="24"/>
          <w:szCs w:val="24"/>
          <w:lang w:val="en-GB"/>
        </w:rPr>
        <w:t xml:space="preserve">PCR efficiencies obtained </w:t>
      </w:r>
      <w:r w:rsidRPr="004A133F">
        <w:rPr>
          <w:rFonts w:ascii="Times New Roman" w:hAnsi="Times New Roman"/>
          <w:sz w:val="24"/>
          <w:szCs w:val="24"/>
          <w:lang w:val="en-GB"/>
        </w:rPr>
        <w:t xml:space="preserve">from </w:t>
      </w:r>
      <w:proofErr w:type="spellStart"/>
      <w:r w:rsidRPr="004A133F">
        <w:rPr>
          <w:rFonts w:ascii="Times New Roman" w:hAnsi="Times New Roman"/>
          <w:sz w:val="24"/>
          <w:szCs w:val="24"/>
          <w:lang w:val="en-GB"/>
        </w:rPr>
        <w:t>LinRegPCR</w:t>
      </w:r>
      <w:proofErr w:type="spellEnd"/>
      <w:r w:rsidRPr="004A133F">
        <w:rPr>
          <w:rFonts w:ascii="Times New Roman" w:hAnsi="Times New Roman"/>
          <w:sz w:val="24"/>
          <w:szCs w:val="24"/>
          <w:lang w:val="en-GB"/>
        </w:rPr>
        <w:t xml:space="preserve"> software.</w:t>
      </w:r>
      <w:r w:rsidR="00374335">
        <w:rPr>
          <w:rFonts w:ascii="Times New Roman" w:hAnsi="Times New Roman"/>
          <w:sz w:val="24"/>
          <w:szCs w:val="24"/>
          <w:lang w:val="en-GB"/>
        </w:rPr>
        <w:t xml:space="preserve"> The control mean was calculated </w:t>
      </w:r>
      <w:r w:rsidR="00374335">
        <w:rPr>
          <w:rFonts w:ascii="Times New Roman" w:hAnsi="Times New Roman"/>
          <w:sz w:val="24"/>
          <w:szCs w:val="24"/>
          <w:lang w:val="en-GB"/>
        </w:rPr>
        <w:lastRenderedPageBreak/>
        <w:t xml:space="preserve">and all individual values (control and samples) were normalized to this mean. Fold changes were Log2 transformed and these values were used for the statistical analysis.  </w:t>
      </w:r>
    </w:p>
    <w:p w14:paraId="0BE2789C" w14:textId="77777777" w:rsidR="000122ED" w:rsidRDefault="00817336" w:rsidP="00817336">
      <w:pPr>
        <w:spacing w:line="480" w:lineRule="auto"/>
        <w:jc w:val="both"/>
        <w:rPr>
          <w:rFonts w:ascii="Times New Roman" w:hAnsi="Times New Roman"/>
          <w:sz w:val="24"/>
          <w:szCs w:val="24"/>
          <w:lang w:val="en-GB"/>
        </w:rPr>
      </w:pPr>
      <w:r w:rsidRPr="005A209C">
        <w:rPr>
          <w:rFonts w:ascii="Times New Roman" w:hAnsi="Times New Roman"/>
          <w:b/>
          <w:sz w:val="24"/>
          <w:szCs w:val="24"/>
          <w:lang w:val="en-GB"/>
        </w:rPr>
        <w:t xml:space="preserve">Generation of fibronectin-knockout Schwann cell line. </w:t>
      </w:r>
      <w:r w:rsidRPr="005A209C">
        <w:rPr>
          <w:rFonts w:ascii="Times New Roman" w:hAnsi="Times New Roman"/>
          <w:sz w:val="24"/>
          <w:szCs w:val="24"/>
          <w:lang w:val="en-GB"/>
        </w:rPr>
        <w:t xml:space="preserve">The CRISPR/Cas9 genome-editing system was used to generate a Fn1 knockout in the Sox2-positive Schwann cells. The sgRNA sequence was designed against an upstream region of the rat </w:t>
      </w:r>
      <w:r w:rsidRPr="005A209C">
        <w:rPr>
          <w:rFonts w:ascii="Times New Roman" w:hAnsi="Times New Roman"/>
          <w:i/>
          <w:sz w:val="24"/>
          <w:szCs w:val="24"/>
          <w:lang w:val="en-GB"/>
        </w:rPr>
        <w:t>Fn1</w:t>
      </w:r>
      <w:r w:rsidRPr="005A209C">
        <w:rPr>
          <w:rFonts w:ascii="Times New Roman" w:hAnsi="Times New Roman"/>
          <w:sz w:val="24"/>
          <w:szCs w:val="24"/>
          <w:lang w:val="en-GB"/>
        </w:rPr>
        <w:t xml:space="preserve"> gene</w:t>
      </w:r>
      <w:r w:rsidR="000904B1">
        <w:rPr>
          <w:rFonts w:ascii="Times New Roman" w:hAnsi="Times New Roman"/>
          <w:sz w:val="24"/>
          <w:szCs w:val="24"/>
          <w:lang w:val="en-GB"/>
        </w:rPr>
        <w:t xml:space="preserve"> (between exon 13 and 14)</w:t>
      </w:r>
      <w:r w:rsidRPr="005A209C">
        <w:rPr>
          <w:rFonts w:ascii="Times New Roman" w:hAnsi="Times New Roman"/>
          <w:sz w:val="24"/>
          <w:szCs w:val="24"/>
          <w:lang w:val="en-GB"/>
        </w:rPr>
        <w:t xml:space="preserve"> using the online CRISP Design Tool (http://www.e-crisp.org)</w:t>
      </w:r>
      <w:r w:rsidRPr="005A209C">
        <w:rPr>
          <w:rFonts w:ascii="Times New Roman" w:hAnsi="Times New Roman"/>
          <w:sz w:val="24"/>
          <w:szCs w:val="24"/>
          <w:lang w:val="en-GB"/>
        </w:rPr>
        <w:fldChar w:fldCharType="begin"/>
      </w:r>
      <w:r>
        <w:rPr>
          <w:rFonts w:ascii="Times New Roman" w:hAnsi="Times New Roman"/>
          <w:sz w:val="24"/>
          <w:szCs w:val="24"/>
          <w:lang w:val="en-GB"/>
        </w:rPr>
        <w:instrText xml:space="preserve"> ADDIN EN.CITE &lt;EndNote&gt;&lt;Cite&gt;&lt;Author&gt;Heigwer&lt;/Author&gt;&lt;Year&gt;2014&lt;/Year&gt;&lt;RecNum&gt;770&lt;/RecNum&gt;&lt;DisplayText&gt;&lt;style face="superscript"&gt;1&lt;/style&gt;&lt;/DisplayText&gt;&lt;record&gt;&lt;rec-number&gt;770&lt;/rec-number&gt;&lt;foreign-keys&gt;&lt;key app="EN" db-id="pxxrte2r22xxfxeedaupew2e55ea0252zese" timestamp="1468342140"&gt;770&lt;/key&gt;&lt;/foreign-keys&gt;&lt;ref-type name="Journal Article"&gt;17&lt;/ref-type&gt;&lt;contributors&gt;&lt;authors&gt;&lt;author&gt;Heigwer, Florian&lt;/author&gt;&lt;author&gt;Kerr, Grainne&lt;/author&gt;&lt;author&gt;Boutros, Michael&lt;/author&gt;&lt;/authors&gt;&lt;/contributors&gt;&lt;titles&gt;&lt;title&gt;E-CRISP: fast CRISPR target site identification&lt;/title&gt;&lt;secondary-title&gt;Nature methods&lt;/secondary-title&gt;&lt;/titles&gt;&lt;periodical&gt;&lt;full-title&gt;Nature Methods&lt;/full-title&gt;&lt;/periodical&gt;&lt;pages&gt;122-123&lt;/pages&gt;&lt;volume&gt;11&lt;/volume&gt;&lt;number&gt;2&lt;/number&gt;&lt;dates&gt;&lt;year&gt;2014&lt;/year&gt;&lt;/dates&gt;&lt;isbn&gt;1548-7091&lt;/isbn&gt;&lt;urls&gt;&lt;/urls&gt;&lt;/record&gt;&lt;/Cite&gt;&lt;/EndNote&gt;</w:instrText>
      </w:r>
      <w:r w:rsidRPr="005A209C">
        <w:rPr>
          <w:rFonts w:ascii="Times New Roman" w:hAnsi="Times New Roman"/>
          <w:sz w:val="24"/>
          <w:szCs w:val="24"/>
          <w:lang w:val="en-GB"/>
        </w:rPr>
        <w:fldChar w:fldCharType="separate"/>
      </w:r>
      <w:r w:rsidRPr="00817336">
        <w:rPr>
          <w:rFonts w:ascii="Times New Roman" w:hAnsi="Times New Roman"/>
          <w:noProof/>
          <w:sz w:val="24"/>
          <w:szCs w:val="24"/>
          <w:vertAlign w:val="superscript"/>
          <w:lang w:val="en-GB"/>
        </w:rPr>
        <w:t>1</w:t>
      </w:r>
      <w:r w:rsidRPr="005A209C">
        <w:rPr>
          <w:rFonts w:ascii="Times New Roman" w:hAnsi="Times New Roman"/>
          <w:sz w:val="24"/>
          <w:szCs w:val="24"/>
          <w:lang w:val="en-GB"/>
        </w:rPr>
        <w:fldChar w:fldCharType="end"/>
      </w:r>
      <w:r w:rsidR="000122ED">
        <w:rPr>
          <w:rFonts w:ascii="Times New Roman" w:hAnsi="Times New Roman"/>
          <w:sz w:val="24"/>
          <w:szCs w:val="24"/>
          <w:lang w:val="en-GB"/>
        </w:rPr>
        <w:t>:</w:t>
      </w:r>
    </w:p>
    <w:p w14:paraId="0A39C268" w14:textId="77777777" w:rsidR="000122ED" w:rsidRDefault="000122ED" w:rsidP="00817336">
      <w:pPr>
        <w:spacing w:line="480" w:lineRule="auto"/>
        <w:jc w:val="both"/>
        <w:rPr>
          <w:rFonts w:ascii="Times New Roman" w:hAnsi="Times New Roman"/>
          <w:sz w:val="24"/>
          <w:szCs w:val="24"/>
          <w:lang w:val="en-GB"/>
        </w:rPr>
      </w:pPr>
      <w:r>
        <w:rPr>
          <w:rFonts w:ascii="Times New Roman" w:hAnsi="Times New Roman"/>
          <w:sz w:val="24"/>
          <w:szCs w:val="24"/>
          <w:lang w:val="en-GB"/>
        </w:rPr>
        <w:t xml:space="preserve">Top: </w:t>
      </w:r>
      <w:proofErr w:type="spellStart"/>
      <w:r>
        <w:rPr>
          <w:rFonts w:ascii="Times New Roman" w:hAnsi="Times New Roman"/>
          <w:sz w:val="24"/>
          <w:szCs w:val="24"/>
          <w:lang w:val="en-GB"/>
        </w:rPr>
        <w:t>CACCgAATGGAGGATAGGCTTCTCG</w:t>
      </w:r>
      <w:proofErr w:type="spellEnd"/>
      <w:r>
        <w:rPr>
          <w:rFonts w:ascii="Times New Roman" w:hAnsi="Times New Roman"/>
          <w:sz w:val="24"/>
          <w:szCs w:val="24"/>
          <w:lang w:val="en-GB"/>
        </w:rPr>
        <w:t>,</w:t>
      </w:r>
    </w:p>
    <w:p w14:paraId="64E3B911" w14:textId="77777777" w:rsidR="000122ED" w:rsidRDefault="000122ED" w:rsidP="00817336">
      <w:pPr>
        <w:spacing w:line="480" w:lineRule="auto"/>
        <w:jc w:val="both"/>
        <w:rPr>
          <w:rFonts w:ascii="Times New Roman" w:hAnsi="Times New Roman"/>
          <w:sz w:val="24"/>
          <w:szCs w:val="24"/>
          <w:lang w:val="en-GB"/>
        </w:rPr>
      </w:pPr>
      <w:r>
        <w:rPr>
          <w:rFonts w:ascii="Times New Roman" w:hAnsi="Times New Roman"/>
          <w:sz w:val="24"/>
          <w:szCs w:val="24"/>
          <w:lang w:val="en-GB"/>
        </w:rPr>
        <w:t>B</w:t>
      </w:r>
      <w:r w:rsidR="00817336" w:rsidRPr="005A209C">
        <w:rPr>
          <w:rFonts w:ascii="Times New Roman" w:hAnsi="Times New Roman"/>
          <w:sz w:val="24"/>
          <w:szCs w:val="24"/>
          <w:lang w:val="en-GB"/>
        </w:rPr>
        <w:t xml:space="preserve">ottom: </w:t>
      </w:r>
      <w:proofErr w:type="spellStart"/>
      <w:r w:rsidR="00817336" w:rsidRPr="005A209C">
        <w:rPr>
          <w:rFonts w:ascii="Times New Roman" w:hAnsi="Times New Roman"/>
          <w:sz w:val="24"/>
          <w:szCs w:val="24"/>
          <w:lang w:val="en-GB"/>
        </w:rPr>
        <w:t>AAACCGAGAAGCCTATCCTCCATTc</w:t>
      </w:r>
      <w:proofErr w:type="spellEnd"/>
      <w:r w:rsidR="00817336">
        <w:rPr>
          <w:rFonts w:ascii="Times New Roman" w:hAnsi="Times New Roman"/>
          <w:sz w:val="24"/>
          <w:szCs w:val="24"/>
          <w:lang w:val="en-GB"/>
        </w:rPr>
        <w:t xml:space="preserve">. </w:t>
      </w:r>
    </w:p>
    <w:p w14:paraId="0F3F9E3D" w14:textId="77777777" w:rsidR="00817336" w:rsidRPr="005A209C" w:rsidRDefault="00817336" w:rsidP="00817336">
      <w:pPr>
        <w:spacing w:line="480" w:lineRule="auto"/>
        <w:jc w:val="both"/>
        <w:rPr>
          <w:rFonts w:ascii="Times New Roman" w:hAnsi="Times New Roman"/>
          <w:sz w:val="24"/>
          <w:szCs w:val="24"/>
          <w:lang w:val="en-GB"/>
        </w:rPr>
      </w:pPr>
      <w:r w:rsidRPr="005A209C">
        <w:rPr>
          <w:rFonts w:ascii="Times New Roman" w:hAnsi="Times New Roman"/>
          <w:sz w:val="24"/>
          <w:szCs w:val="24"/>
          <w:lang w:val="en-GB"/>
        </w:rPr>
        <w:t xml:space="preserve">The sgRNA was cloned into the pSpCas9(BB)-2A-GFP (PX458) vector (Gift from Feng Zhang, </w:t>
      </w:r>
      <w:proofErr w:type="spellStart"/>
      <w:r w:rsidRPr="005A209C">
        <w:rPr>
          <w:rFonts w:ascii="Times New Roman" w:hAnsi="Times New Roman"/>
          <w:sz w:val="24"/>
          <w:szCs w:val="24"/>
          <w:lang w:val="en-GB"/>
        </w:rPr>
        <w:t>Addgene</w:t>
      </w:r>
      <w:proofErr w:type="spellEnd"/>
      <w:r w:rsidRPr="005A209C">
        <w:rPr>
          <w:rFonts w:ascii="Times New Roman" w:hAnsi="Times New Roman"/>
          <w:sz w:val="24"/>
          <w:szCs w:val="24"/>
          <w:lang w:val="en-GB"/>
        </w:rPr>
        <w:t xml:space="preserve"> #48138). Sox2-positive Schwann cells were transiently transfected using the </w:t>
      </w:r>
      <w:proofErr w:type="spellStart"/>
      <w:r w:rsidRPr="005A209C">
        <w:rPr>
          <w:rFonts w:ascii="Times New Roman" w:hAnsi="Times New Roman"/>
          <w:sz w:val="24"/>
          <w:szCs w:val="24"/>
          <w:lang w:val="en-GB"/>
        </w:rPr>
        <w:t>Xfect</w:t>
      </w:r>
      <w:proofErr w:type="spellEnd"/>
      <w:r w:rsidRPr="005A209C">
        <w:rPr>
          <w:rFonts w:ascii="Times New Roman" w:hAnsi="Times New Roman"/>
          <w:sz w:val="24"/>
          <w:szCs w:val="24"/>
          <w:lang w:val="en-GB"/>
        </w:rPr>
        <w:t xml:space="preserve"> transfection reagent according to the manufacturer´s protocol. GFP-positive cells were sorted using a </w:t>
      </w:r>
      <w:proofErr w:type="spellStart"/>
      <w:r w:rsidRPr="005A209C">
        <w:rPr>
          <w:rFonts w:ascii="Times New Roman" w:hAnsi="Times New Roman"/>
          <w:sz w:val="24"/>
          <w:szCs w:val="24"/>
          <w:lang w:val="en-GB"/>
        </w:rPr>
        <w:t>FACSAria</w:t>
      </w:r>
      <w:proofErr w:type="spellEnd"/>
      <w:r w:rsidRPr="005A209C">
        <w:rPr>
          <w:rFonts w:ascii="Times New Roman" w:hAnsi="Times New Roman"/>
          <w:sz w:val="24"/>
          <w:szCs w:val="24"/>
          <w:lang w:val="en-GB"/>
        </w:rPr>
        <w:t xml:space="preserve"> III (BD Biosciences, California, United States of America) and cultured for one week. A single cell derived culture was performed to select knockout clones which were confirmed by sequencing (GATC biotech, Konstanz, Germany). For subcloning of mutant alleles, PCR reactions were carried out using the Fusion High-Fidelity DNA Polymerase (</w:t>
      </w:r>
      <w:proofErr w:type="spellStart"/>
      <w:r w:rsidRPr="005A209C">
        <w:rPr>
          <w:rFonts w:ascii="Times New Roman" w:hAnsi="Times New Roman"/>
          <w:sz w:val="24"/>
          <w:szCs w:val="24"/>
          <w:lang w:val="en-GB"/>
        </w:rPr>
        <w:t>BioLabs</w:t>
      </w:r>
      <w:proofErr w:type="spellEnd"/>
      <w:r w:rsidRPr="005A209C">
        <w:rPr>
          <w:rFonts w:ascii="Times New Roman" w:hAnsi="Times New Roman"/>
          <w:sz w:val="24"/>
          <w:szCs w:val="24"/>
          <w:lang w:val="en-GB"/>
        </w:rPr>
        <w:t xml:space="preserve">, Cat# M0530S) in a total volume of 25 </w:t>
      </w:r>
      <w:r w:rsidRPr="005A209C">
        <w:rPr>
          <w:rFonts w:ascii="Symbol" w:hAnsi="Symbol"/>
          <w:sz w:val="24"/>
          <w:szCs w:val="24"/>
          <w:lang w:val="en-GB"/>
        </w:rPr>
        <w:t></w:t>
      </w:r>
      <w:r w:rsidRPr="005A209C">
        <w:rPr>
          <w:rFonts w:ascii="Times New Roman" w:hAnsi="Times New Roman"/>
          <w:sz w:val="24"/>
          <w:szCs w:val="24"/>
          <w:lang w:val="en-GB"/>
        </w:rPr>
        <w:t xml:space="preserve">l. PCR products were subcloned using the TOPO TA cloning kit (Invitrogen, Cat# 451641) following the manufacturer’s protocol. Positive </w:t>
      </w:r>
      <w:r w:rsidRPr="005A209C">
        <w:rPr>
          <w:rFonts w:ascii="Times New Roman" w:hAnsi="Times New Roman"/>
          <w:i/>
          <w:sz w:val="24"/>
          <w:szCs w:val="24"/>
          <w:lang w:val="en-GB"/>
        </w:rPr>
        <w:t>E.coli</w:t>
      </w:r>
      <w:r w:rsidRPr="005A209C">
        <w:rPr>
          <w:rFonts w:ascii="Times New Roman" w:hAnsi="Times New Roman"/>
          <w:sz w:val="24"/>
          <w:szCs w:val="24"/>
          <w:lang w:val="en-GB"/>
        </w:rPr>
        <w:t xml:space="preserve"> colonies were analysed by sequencing. Primer for amplification of the CRISPR/Cas9 targeted sequence:</w:t>
      </w:r>
      <w:r>
        <w:rPr>
          <w:rFonts w:ascii="Times New Roman" w:hAnsi="Times New Roman"/>
          <w:sz w:val="24"/>
          <w:szCs w:val="24"/>
          <w:lang w:val="en-GB"/>
        </w:rPr>
        <w:t xml:space="preserve"> </w:t>
      </w:r>
      <w:proofErr w:type="spellStart"/>
      <w:r w:rsidRPr="005A209C">
        <w:rPr>
          <w:rFonts w:ascii="Times New Roman" w:hAnsi="Times New Roman"/>
          <w:sz w:val="24"/>
          <w:szCs w:val="24"/>
          <w:lang w:val="en-GB"/>
        </w:rPr>
        <w:t>Fwd</w:t>
      </w:r>
      <w:proofErr w:type="spellEnd"/>
      <w:r w:rsidRPr="005A209C">
        <w:rPr>
          <w:rFonts w:ascii="Times New Roman" w:hAnsi="Times New Roman"/>
          <w:sz w:val="24"/>
          <w:szCs w:val="24"/>
          <w:lang w:val="en-GB"/>
        </w:rPr>
        <w:t>: 5´-TCATTTAACTGTTTCTCCACCT-3´</w:t>
      </w:r>
    </w:p>
    <w:p w14:paraId="16A65491" w14:textId="77777777" w:rsidR="00817336" w:rsidRPr="005A209C" w:rsidRDefault="00817336" w:rsidP="00817336">
      <w:pPr>
        <w:spacing w:line="480" w:lineRule="auto"/>
        <w:jc w:val="both"/>
        <w:rPr>
          <w:rFonts w:ascii="Times New Roman" w:hAnsi="Times New Roman"/>
          <w:sz w:val="24"/>
          <w:szCs w:val="24"/>
          <w:lang w:val="en-GB"/>
        </w:rPr>
      </w:pPr>
      <w:r w:rsidRPr="005A209C">
        <w:rPr>
          <w:rFonts w:ascii="Times New Roman" w:hAnsi="Times New Roman"/>
          <w:b/>
          <w:sz w:val="24"/>
          <w:szCs w:val="24"/>
          <w:lang w:val="en-GB"/>
        </w:rPr>
        <w:t xml:space="preserve">Preparation of the extracellular matrix layer. </w:t>
      </w:r>
      <w:r w:rsidRPr="005A209C">
        <w:rPr>
          <w:rFonts w:ascii="Times New Roman" w:hAnsi="Times New Roman"/>
          <w:sz w:val="24"/>
          <w:szCs w:val="24"/>
          <w:lang w:val="en-GB"/>
        </w:rPr>
        <w:t xml:space="preserve">The ECM layer was generated according to </w:t>
      </w:r>
      <w:proofErr w:type="spellStart"/>
      <w:r w:rsidRPr="005A209C">
        <w:rPr>
          <w:rFonts w:ascii="Times New Roman" w:hAnsi="Times New Roman"/>
          <w:sz w:val="24"/>
          <w:szCs w:val="24"/>
          <w:lang w:val="en-GB"/>
        </w:rPr>
        <w:t>Prewitz</w:t>
      </w:r>
      <w:proofErr w:type="spellEnd"/>
      <w:r w:rsidRPr="005A209C">
        <w:rPr>
          <w:rFonts w:ascii="Times New Roman" w:hAnsi="Times New Roman"/>
          <w:sz w:val="24"/>
          <w:szCs w:val="24"/>
          <w:lang w:val="en-GB"/>
        </w:rPr>
        <w:t xml:space="preserve"> et al., </w:t>
      </w:r>
      <w:hyperlink w:anchor="_ENREF_46" w:tooltip="Prewitz, 2013 #769" w:history="1"/>
      <w:r w:rsidRPr="005A209C">
        <w:rPr>
          <w:rFonts w:ascii="Times New Roman" w:hAnsi="Times New Roman"/>
          <w:sz w:val="24"/>
          <w:szCs w:val="24"/>
          <w:lang w:val="en-GB"/>
        </w:rPr>
        <w:fldChar w:fldCharType="begin"/>
      </w:r>
      <w:r>
        <w:rPr>
          <w:rFonts w:ascii="Times New Roman" w:hAnsi="Times New Roman"/>
          <w:sz w:val="24"/>
          <w:szCs w:val="24"/>
          <w:lang w:val="en-GB"/>
        </w:rPr>
        <w:instrText xml:space="preserve"> ADDIN EN.CITE &lt;EndNote&gt;&lt;Cite&gt;&lt;Author&gt;Prewitz&lt;/Author&gt;&lt;Year&gt;2013&lt;/Year&gt;&lt;RecNum&gt;769&lt;/RecNum&gt;&lt;DisplayText&gt;&lt;style face="superscript"&gt;2&lt;/style&gt;&lt;/DisplayText&gt;&lt;record&gt;&lt;rec-number&gt;769&lt;/rec-number&gt;&lt;foreign-keys&gt;&lt;key app="EN" db-id="pxxrte2r22xxfxeedaupew2e55ea0252zese" timestamp="1468338740"&gt;769&lt;/key&gt;&lt;/foreign-keys&gt;&lt;ref-type name="Journal Article"&gt;17&lt;/ref-type&gt;&lt;contributors&gt;&lt;authors&gt;&lt;author&gt;Prewitz, Marina C&lt;/author&gt;&lt;author&gt;Seib, F Philipp&lt;/author&gt;&lt;author&gt;von Bonin, Malte&lt;/author&gt;&lt;author&gt;Friedrichs, Jens&lt;/author&gt;&lt;author&gt;Stißel, Aline&lt;/author&gt;&lt;author&gt;Niehage, Christian&lt;/author&gt;&lt;author&gt;Müller, Katrin&lt;/author&gt;&lt;author&gt;Anastassiadis, Konstantinos&lt;/author&gt;&lt;author&gt;Waskow, Claudia&lt;/author&gt;&lt;author&gt;Hoflack, Bernard&lt;/author&gt;&lt;/authors&gt;&lt;/contributors&gt;&lt;titles&gt;&lt;title&gt;Tightly anchored tissue-mimetic matrices as instructive stem cell microenvironments&lt;/title&gt;&lt;secondary-title&gt;Nature methods&lt;/secondary-title&gt;&lt;/titles&gt;&lt;periodical&gt;&lt;full-title&gt;Nature Methods&lt;/full-title&gt;&lt;/periodical&gt;&lt;pages&gt;788-794&lt;/pages&gt;&lt;volume&gt;10&lt;/volume&gt;&lt;number&gt;8&lt;/number&gt;&lt;dates&gt;&lt;year&gt;2013&lt;/year&gt;&lt;/dates&gt;&lt;isbn&gt;1548-7091&lt;/isbn&gt;&lt;urls&gt;&lt;/urls&gt;&lt;/record&gt;&lt;/Cite&gt;&lt;/EndNote&gt;</w:instrText>
      </w:r>
      <w:r w:rsidRPr="005A209C">
        <w:rPr>
          <w:rFonts w:ascii="Times New Roman" w:hAnsi="Times New Roman"/>
          <w:sz w:val="24"/>
          <w:szCs w:val="24"/>
          <w:lang w:val="en-GB"/>
        </w:rPr>
        <w:fldChar w:fldCharType="separate"/>
      </w:r>
      <w:r w:rsidRPr="00817336">
        <w:rPr>
          <w:rFonts w:ascii="Times New Roman" w:hAnsi="Times New Roman"/>
          <w:noProof/>
          <w:sz w:val="24"/>
          <w:szCs w:val="24"/>
          <w:vertAlign w:val="superscript"/>
          <w:lang w:val="en-GB"/>
        </w:rPr>
        <w:t>2</w:t>
      </w:r>
      <w:r w:rsidRPr="005A209C">
        <w:rPr>
          <w:rFonts w:ascii="Times New Roman" w:hAnsi="Times New Roman"/>
          <w:sz w:val="24"/>
          <w:szCs w:val="24"/>
          <w:lang w:val="en-GB"/>
        </w:rPr>
        <w:fldChar w:fldCharType="end"/>
      </w:r>
      <w:r w:rsidRPr="005A209C">
        <w:rPr>
          <w:rFonts w:ascii="Times New Roman" w:hAnsi="Times New Roman"/>
          <w:sz w:val="24"/>
          <w:szCs w:val="24"/>
          <w:lang w:val="en-GB"/>
        </w:rPr>
        <w:t>. Briefly, cells were cultured at 23.000 cells/cm</w:t>
      </w:r>
      <w:r w:rsidRPr="005A209C">
        <w:rPr>
          <w:rFonts w:ascii="Times New Roman" w:hAnsi="Times New Roman"/>
          <w:sz w:val="24"/>
          <w:szCs w:val="24"/>
          <w:vertAlign w:val="superscript"/>
          <w:lang w:val="en-GB"/>
        </w:rPr>
        <w:t>2</w:t>
      </w:r>
      <w:r w:rsidRPr="005A209C">
        <w:rPr>
          <w:rFonts w:ascii="Times New Roman" w:hAnsi="Times New Roman"/>
          <w:sz w:val="24"/>
          <w:szCs w:val="24"/>
          <w:lang w:val="en-GB"/>
        </w:rPr>
        <w:t xml:space="preserve"> in laminin-coated dishes; after 72 hours, the decellularization was performed using 0.5% Triton X-100 </w:t>
      </w:r>
      <w:r w:rsidRPr="005A209C">
        <w:rPr>
          <w:rFonts w:ascii="Times New Roman" w:hAnsi="Times New Roman"/>
          <w:sz w:val="24"/>
          <w:szCs w:val="24"/>
          <w:lang w:val="en-GB"/>
        </w:rPr>
        <w:lastRenderedPageBreak/>
        <w:t xml:space="preserve">solution in PBS supplemented with 20 mM ammonium hydroxide for 5 min. The ECM layer was washed 3 times with PBS and kept in sterile conditions for further experiments.     </w:t>
      </w:r>
    </w:p>
    <w:p w14:paraId="06070051" w14:textId="77777777" w:rsidR="00817336" w:rsidRPr="005A209C" w:rsidRDefault="00817336" w:rsidP="00817336">
      <w:pPr>
        <w:spacing w:line="480" w:lineRule="auto"/>
        <w:jc w:val="both"/>
        <w:rPr>
          <w:rFonts w:ascii="Times New Roman" w:hAnsi="Times New Roman"/>
          <w:sz w:val="24"/>
          <w:szCs w:val="24"/>
          <w:lang w:val="en-GB"/>
        </w:rPr>
      </w:pPr>
      <w:r w:rsidRPr="005A209C">
        <w:rPr>
          <w:rFonts w:ascii="Times New Roman" w:hAnsi="Times New Roman"/>
          <w:b/>
          <w:sz w:val="24"/>
          <w:szCs w:val="24"/>
          <w:lang w:val="en-GB"/>
        </w:rPr>
        <w:t xml:space="preserve">Dorsal root ganglion neurons extraction and co-culture. </w:t>
      </w:r>
      <w:r w:rsidRPr="005A209C">
        <w:rPr>
          <w:rFonts w:ascii="Times New Roman" w:hAnsi="Times New Roman"/>
          <w:sz w:val="24"/>
          <w:szCs w:val="24"/>
          <w:lang w:val="en-GB"/>
        </w:rPr>
        <w:t xml:space="preserve">All animal procedures were performed according to the German Federal guidelines and approved by the Helmholtz </w:t>
      </w:r>
      <w:proofErr w:type="spellStart"/>
      <w:r w:rsidRPr="005A209C">
        <w:rPr>
          <w:rFonts w:ascii="Times New Roman" w:hAnsi="Times New Roman"/>
          <w:sz w:val="24"/>
          <w:szCs w:val="24"/>
          <w:lang w:val="en-GB"/>
        </w:rPr>
        <w:t>Zentrum</w:t>
      </w:r>
      <w:proofErr w:type="spellEnd"/>
      <w:r w:rsidRPr="005A209C">
        <w:rPr>
          <w:rFonts w:ascii="Times New Roman" w:hAnsi="Times New Roman"/>
          <w:sz w:val="24"/>
          <w:szCs w:val="24"/>
          <w:lang w:val="en-GB"/>
        </w:rPr>
        <w:t xml:space="preserve"> </w:t>
      </w:r>
      <w:proofErr w:type="spellStart"/>
      <w:r w:rsidRPr="005A209C">
        <w:rPr>
          <w:rFonts w:ascii="Times New Roman" w:hAnsi="Times New Roman"/>
          <w:sz w:val="24"/>
          <w:szCs w:val="24"/>
          <w:lang w:val="en-GB"/>
        </w:rPr>
        <w:t>München</w:t>
      </w:r>
      <w:proofErr w:type="spellEnd"/>
      <w:r w:rsidRPr="005A209C">
        <w:rPr>
          <w:rFonts w:ascii="Times New Roman" w:hAnsi="Times New Roman"/>
          <w:sz w:val="24"/>
          <w:szCs w:val="24"/>
          <w:lang w:val="en-GB"/>
        </w:rPr>
        <w:t xml:space="preserve"> Institutional Animal Care Committee. Dissociated dorsal root ganglion neurons </w:t>
      </w:r>
      <w:r>
        <w:rPr>
          <w:rFonts w:ascii="Times New Roman" w:hAnsi="Times New Roman"/>
          <w:sz w:val="24"/>
          <w:szCs w:val="24"/>
          <w:lang w:val="en-GB"/>
        </w:rPr>
        <w:t>(primary sensory neurons)</w:t>
      </w:r>
      <w:r w:rsidRPr="005A209C">
        <w:rPr>
          <w:rFonts w:ascii="Times New Roman" w:hAnsi="Times New Roman"/>
          <w:sz w:val="24"/>
          <w:szCs w:val="24"/>
          <w:lang w:val="en-GB"/>
        </w:rPr>
        <w:t xml:space="preserve"> were extracted from adult male CD-1 mice (Charles River) according to the JOVE protocol from de Luca et al,</w:t>
      </w:r>
      <w:r w:rsidRPr="005A209C">
        <w:rPr>
          <w:rFonts w:ascii="Times New Roman" w:hAnsi="Times New Roman"/>
          <w:sz w:val="24"/>
          <w:szCs w:val="24"/>
          <w:lang w:val="en-GB"/>
        </w:rPr>
        <w:fldChar w:fldCharType="begin"/>
      </w:r>
      <w:r>
        <w:rPr>
          <w:rFonts w:ascii="Times New Roman" w:hAnsi="Times New Roman"/>
          <w:sz w:val="24"/>
          <w:szCs w:val="24"/>
          <w:lang w:val="en-GB"/>
        </w:rPr>
        <w:instrText xml:space="preserve"> ADDIN EN.CITE &lt;EndNote&gt;&lt;Cite&gt;&lt;Author&gt;De Luca&lt;/Author&gt;&lt;Year&gt;2015&lt;/Year&gt;&lt;RecNum&gt;768&lt;/RecNum&gt;&lt;DisplayText&gt;&lt;style face="superscript"&gt;3&lt;/style&gt;&lt;/DisplayText&gt;&lt;record&gt;&lt;rec-number&gt;768&lt;/rec-number&gt;&lt;foreign-keys&gt;&lt;key app="EN" db-id="pxxrte2r22xxfxeedaupew2e55ea0252zese" timestamp="1468337826"&gt;768&lt;/key&gt;&lt;/foreign-keys&gt;&lt;ref-type name="Journal Article"&gt;17&lt;/ref-type&gt;&lt;contributors&gt;&lt;authors&gt;&lt;author&gt;De Luca, Alba C&lt;/author&gt;&lt;author&gt;Faroni, Alessandro&lt;/author&gt;&lt;author&gt;Reid, Adam J&lt;/author&gt;&lt;/authors&gt;&lt;/contributors&gt;&lt;titles&gt;&lt;title&gt;Dorsal root ganglia neurons and differentiated adipose-derived stem cells: an in vitro co-culture model to study peripheral nerve regeneration&lt;/title&gt;&lt;secondary-title&gt;JoVE (Journal of Visualized Experiments)&lt;/secondary-title&gt;&lt;/titles&gt;&lt;periodical&gt;&lt;full-title&gt;JoVE (Journal of Visualized Experiments)&lt;/full-title&gt;&lt;/periodical&gt;&lt;pages&gt;e52543-e52543&lt;/pages&gt;&lt;number&gt;96&lt;/number&gt;&lt;dates&gt;&lt;year&gt;2015&lt;/year&gt;&lt;/dates&gt;&lt;isbn&gt;1940-087X&lt;/isbn&gt;&lt;urls&gt;&lt;/urls&gt;&lt;/record&gt;&lt;/Cite&gt;&lt;/EndNote&gt;</w:instrText>
      </w:r>
      <w:r w:rsidRPr="005A209C">
        <w:rPr>
          <w:rFonts w:ascii="Times New Roman" w:hAnsi="Times New Roman"/>
          <w:sz w:val="24"/>
          <w:szCs w:val="24"/>
          <w:lang w:val="en-GB"/>
        </w:rPr>
        <w:fldChar w:fldCharType="separate"/>
      </w:r>
      <w:r w:rsidRPr="00817336">
        <w:rPr>
          <w:rFonts w:ascii="Times New Roman" w:hAnsi="Times New Roman"/>
          <w:noProof/>
          <w:sz w:val="24"/>
          <w:szCs w:val="24"/>
          <w:vertAlign w:val="superscript"/>
          <w:lang w:val="en-GB"/>
        </w:rPr>
        <w:t>3</w:t>
      </w:r>
      <w:r w:rsidRPr="005A209C">
        <w:rPr>
          <w:rFonts w:ascii="Times New Roman" w:hAnsi="Times New Roman"/>
          <w:sz w:val="24"/>
          <w:szCs w:val="24"/>
          <w:lang w:val="en-GB"/>
        </w:rPr>
        <w:fldChar w:fldCharType="end"/>
      </w:r>
      <w:r w:rsidRPr="005A209C">
        <w:rPr>
          <w:rFonts w:ascii="Times New Roman" w:hAnsi="Times New Roman"/>
          <w:sz w:val="24"/>
          <w:szCs w:val="24"/>
          <w:lang w:val="en-GB"/>
        </w:rPr>
        <w:t xml:space="preserve"> and cultured in laminin-coated plates (5 </w:t>
      </w:r>
      <w:r w:rsidRPr="005A209C">
        <w:rPr>
          <w:rFonts w:ascii="Symbol" w:hAnsi="Symbol"/>
          <w:sz w:val="24"/>
          <w:szCs w:val="24"/>
          <w:lang w:val="en-GB"/>
        </w:rPr>
        <w:t></w:t>
      </w:r>
      <w:r w:rsidRPr="005A209C">
        <w:rPr>
          <w:rFonts w:ascii="Times New Roman" w:hAnsi="Times New Roman"/>
          <w:sz w:val="24"/>
          <w:szCs w:val="24"/>
          <w:lang w:val="en-GB"/>
        </w:rPr>
        <w:t>g/cm</w:t>
      </w:r>
      <w:r w:rsidRPr="005A209C">
        <w:rPr>
          <w:rFonts w:ascii="Times New Roman" w:hAnsi="Times New Roman"/>
          <w:sz w:val="24"/>
          <w:szCs w:val="24"/>
          <w:vertAlign w:val="superscript"/>
          <w:lang w:val="en-GB"/>
        </w:rPr>
        <w:t>2</w:t>
      </w:r>
      <w:r w:rsidRPr="005A209C">
        <w:rPr>
          <w:rFonts w:ascii="Times New Roman" w:hAnsi="Times New Roman"/>
          <w:sz w:val="24"/>
          <w:szCs w:val="24"/>
          <w:lang w:val="en-GB"/>
        </w:rPr>
        <w:t>) at a density of 100 cell/cm</w:t>
      </w:r>
      <w:r w:rsidRPr="005A209C">
        <w:rPr>
          <w:rFonts w:ascii="Times New Roman" w:hAnsi="Times New Roman"/>
          <w:sz w:val="24"/>
          <w:szCs w:val="24"/>
          <w:vertAlign w:val="superscript"/>
          <w:lang w:val="en-GB"/>
        </w:rPr>
        <w:t xml:space="preserve">2 </w:t>
      </w:r>
      <w:r w:rsidRPr="005A209C">
        <w:rPr>
          <w:rFonts w:ascii="Times New Roman" w:hAnsi="Times New Roman"/>
          <w:sz w:val="24"/>
          <w:szCs w:val="24"/>
          <w:lang w:val="en-GB"/>
        </w:rPr>
        <w:t xml:space="preserve">in </w:t>
      </w:r>
      <w:r>
        <w:rPr>
          <w:rFonts w:ascii="Times New Roman" w:hAnsi="Times New Roman"/>
          <w:sz w:val="24"/>
          <w:szCs w:val="24"/>
          <w:lang w:val="en-GB"/>
        </w:rPr>
        <w:t>primary sensory neurons</w:t>
      </w:r>
      <w:r w:rsidRPr="005A209C">
        <w:rPr>
          <w:rFonts w:ascii="Times New Roman" w:hAnsi="Times New Roman"/>
          <w:sz w:val="24"/>
          <w:szCs w:val="24"/>
          <w:lang w:val="en-GB"/>
        </w:rPr>
        <w:t xml:space="preserve"> neuron medium (Neurobasal medium supplemented with: N2, B27, 2x penicillin/streptomycin, 4 mM L-Glutamine and 50 ng/ml of mouse nerve growth factor (R&amp;D, Vienna, Austria, Cat# 1156-NG-100) for 48 hours, in 5% CO</w:t>
      </w:r>
      <w:r w:rsidRPr="005A209C">
        <w:rPr>
          <w:rFonts w:ascii="Times New Roman" w:hAnsi="Times New Roman"/>
          <w:sz w:val="24"/>
          <w:szCs w:val="24"/>
          <w:vertAlign w:val="subscript"/>
          <w:lang w:val="en-GB"/>
        </w:rPr>
        <w:t>2</w:t>
      </w:r>
      <w:r w:rsidRPr="005A209C">
        <w:rPr>
          <w:rFonts w:ascii="Times New Roman" w:hAnsi="Times New Roman"/>
          <w:sz w:val="24"/>
          <w:szCs w:val="24"/>
          <w:lang w:val="en-GB"/>
        </w:rPr>
        <w:t xml:space="preserve"> and at 37°C. For co-culture conditions, Schwann cells and fibroblasts were first seeded at a density of 23.000 cells/cm</w:t>
      </w:r>
      <w:r w:rsidRPr="005A209C">
        <w:rPr>
          <w:rFonts w:ascii="Times New Roman" w:hAnsi="Times New Roman"/>
          <w:sz w:val="24"/>
          <w:szCs w:val="24"/>
          <w:vertAlign w:val="superscript"/>
          <w:lang w:val="en-GB"/>
        </w:rPr>
        <w:t>2</w:t>
      </w:r>
      <w:r w:rsidRPr="005A209C">
        <w:rPr>
          <w:rFonts w:ascii="Times New Roman" w:hAnsi="Times New Roman"/>
          <w:sz w:val="24"/>
          <w:szCs w:val="24"/>
          <w:lang w:val="en-GB"/>
        </w:rPr>
        <w:t xml:space="preserve"> in Laminin-coated plates and cultured with KSR medium. After 48 hours, </w:t>
      </w:r>
      <w:r>
        <w:rPr>
          <w:rFonts w:ascii="Times New Roman" w:hAnsi="Times New Roman"/>
          <w:sz w:val="24"/>
          <w:szCs w:val="24"/>
          <w:lang w:val="en-GB"/>
        </w:rPr>
        <w:t>primary sensory neurons</w:t>
      </w:r>
      <w:r w:rsidRPr="005A209C">
        <w:rPr>
          <w:rFonts w:ascii="Times New Roman" w:hAnsi="Times New Roman"/>
          <w:sz w:val="24"/>
          <w:szCs w:val="24"/>
          <w:lang w:val="en-GB"/>
        </w:rPr>
        <w:t xml:space="preserve"> were seeded on top of Schwann cells or Fibroblasts and cultured in </w:t>
      </w:r>
      <w:r>
        <w:rPr>
          <w:rFonts w:ascii="Times New Roman" w:hAnsi="Times New Roman"/>
          <w:sz w:val="24"/>
          <w:szCs w:val="24"/>
          <w:lang w:val="en-GB"/>
        </w:rPr>
        <w:t>primary sensory</w:t>
      </w:r>
      <w:r w:rsidRPr="005A209C">
        <w:rPr>
          <w:rFonts w:ascii="Times New Roman" w:hAnsi="Times New Roman"/>
          <w:sz w:val="24"/>
          <w:szCs w:val="24"/>
          <w:lang w:val="en-GB"/>
        </w:rPr>
        <w:t xml:space="preserve"> neuron medium for 48 hours. For the specific co-culture condition of </w:t>
      </w:r>
      <w:r>
        <w:rPr>
          <w:rFonts w:ascii="Times New Roman" w:hAnsi="Times New Roman"/>
          <w:sz w:val="24"/>
          <w:szCs w:val="24"/>
          <w:lang w:val="en-GB"/>
        </w:rPr>
        <w:t>primary sensory neurons</w:t>
      </w:r>
      <w:r w:rsidRPr="005A209C">
        <w:rPr>
          <w:rFonts w:ascii="Times New Roman" w:hAnsi="Times New Roman"/>
          <w:sz w:val="24"/>
          <w:szCs w:val="24"/>
          <w:lang w:val="en-GB"/>
        </w:rPr>
        <w:t>/Schwann cells/Fibroblasts, Fibroblasts were first seeded at a density of 11.500 cells/cm</w:t>
      </w:r>
      <w:r w:rsidRPr="005A209C">
        <w:rPr>
          <w:rFonts w:ascii="Times New Roman" w:hAnsi="Times New Roman"/>
          <w:sz w:val="24"/>
          <w:szCs w:val="24"/>
          <w:vertAlign w:val="superscript"/>
          <w:lang w:val="en-GB"/>
        </w:rPr>
        <w:t xml:space="preserve">2 </w:t>
      </w:r>
      <w:r w:rsidRPr="005A209C">
        <w:rPr>
          <w:rFonts w:ascii="Times New Roman" w:hAnsi="Times New Roman"/>
          <w:sz w:val="24"/>
          <w:szCs w:val="24"/>
          <w:lang w:val="en-GB"/>
        </w:rPr>
        <w:t xml:space="preserve">in KSR medium, after 24 hours, Schwann cells were added at the same density and after 48 hours </w:t>
      </w:r>
      <w:r>
        <w:rPr>
          <w:rFonts w:ascii="Times New Roman" w:hAnsi="Times New Roman"/>
          <w:sz w:val="24"/>
          <w:szCs w:val="24"/>
          <w:lang w:val="en-GB"/>
        </w:rPr>
        <w:t>primary sensory neurons</w:t>
      </w:r>
      <w:r w:rsidRPr="005A209C">
        <w:rPr>
          <w:rFonts w:ascii="Times New Roman" w:hAnsi="Times New Roman"/>
          <w:sz w:val="24"/>
          <w:szCs w:val="24"/>
          <w:lang w:val="en-GB"/>
        </w:rPr>
        <w:t xml:space="preserve"> (in </w:t>
      </w:r>
      <w:r>
        <w:rPr>
          <w:rFonts w:ascii="Times New Roman" w:hAnsi="Times New Roman"/>
          <w:sz w:val="24"/>
          <w:szCs w:val="24"/>
          <w:lang w:val="en-GB"/>
        </w:rPr>
        <w:t>primary sensory neuron</w:t>
      </w:r>
      <w:r w:rsidRPr="005A209C">
        <w:rPr>
          <w:rFonts w:ascii="Times New Roman" w:hAnsi="Times New Roman"/>
          <w:sz w:val="24"/>
          <w:szCs w:val="24"/>
          <w:lang w:val="en-GB"/>
        </w:rPr>
        <w:t xml:space="preserve"> medium) were seeded on top of the Schwann cells/Fibroblasts and fixed after 48 hours.  </w:t>
      </w:r>
    </w:p>
    <w:p w14:paraId="55A3DB65" w14:textId="77777777" w:rsidR="00817336" w:rsidRPr="005A209C" w:rsidRDefault="00817336" w:rsidP="00817336">
      <w:pPr>
        <w:spacing w:line="480" w:lineRule="auto"/>
        <w:jc w:val="both"/>
        <w:rPr>
          <w:rFonts w:ascii="Times New Roman" w:hAnsi="Times New Roman"/>
          <w:sz w:val="24"/>
          <w:szCs w:val="24"/>
          <w:lang w:val="en-GB"/>
        </w:rPr>
      </w:pPr>
      <w:r w:rsidRPr="005A209C">
        <w:rPr>
          <w:rFonts w:ascii="Times New Roman" w:hAnsi="Times New Roman"/>
          <w:b/>
          <w:sz w:val="24"/>
          <w:szCs w:val="24"/>
          <w:lang w:val="en-GB"/>
        </w:rPr>
        <w:t>Human pluripotent stem cell derived-motor neurons (</w:t>
      </w:r>
      <w:proofErr w:type="spellStart"/>
      <w:r w:rsidRPr="005A209C">
        <w:rPr>
          <w:rFonts w:ascii="Times New Roman" w:hAnsi="Times New Roman"/>
          <w:b/>
          <w:sz w:val="24"/>
          <w:szCs w:val="24"/>
          <w:lang w:val="en-GB"/>
        </w:rPr>
        <w:t>hMN</w:t>
      </w:r>
      <w:proofErr w:type="spellEnd"/>
      <w:r w:rsidRPr="005A209C">
        <w:rPr>
          <w:rFonts w:ascii="Times New Roman" w:hAnsi="Times New Roman"/>
          <w:b/>
          <w:sz w:val="24"/>
          <w:szCs w:val="24"/>
          <w:lang w:val="en-GB"/>
        </w:rPr>
        <w:t xml:space="preserve">) </w:t>
      </w:r>
      <w:r w:rsidRPr="005A209C">
        <w:rPr>
          <w:rFonts w:ascii="Times New Roman" w:hAnsi="Times New Roman"/>
          <w:sz w:val="24"/>
          <w:szCs w:val="24"/>
          <w:lang w:val="en-GB"/>
        </w:rPr>
        <w:t xml:space="preserve">Fibroblast-derived </w:t>
      </w:r>
      <w:proofErr w:type="spellStart"/>
      <w:r w:rsidRPr="005A209C">
        <w:rPr>
          <w:rFonts w:ascii="Times New Roman" w:hAnsi="Times New Roman"/>
          <w:sz w:val="24"/>
          <w:szCs w:val="24"/>
          <w:lang w:val="en-GB"/>
        </w:rPr>
        <w:t>iPS</w:t>
      </w:r>
      <w:proofErr w:type="spellEnd"/>
      <w:r w:rsidRPr="005A209C">
        <w:rPr>
          <w:rFonts w:ascii="Times New Roman" w:hAnsi="Times New Roman"/>
          <w:sz w:val="24"/>
          <w:szCs w:val="24"/>
          <w:lang w:val="en-GB"/>
        </w:rPr>
        <w:t xml:space="preserve"> cells were obtained from </w:t>
      </w:r>
      <w:proofErr w:type="spellStart"/>
      <w:r w:rsidRPr="005A209C">
        <w:rPr>
          <w:rFonts w:ascii="Times New Roman" w:hAnsi="Times New Roman"/>
          <w:sz w:val="24"/>
          <w:szCs w:val="24"/>
          <w:lang w:val="en-GB"/>
        </w:rPr>
        <w:t>Dr.</w:t>
      </w:r>
      <w:proofErr w:type="spellEnd"/>
      <w:r w:rsidRPr="005A209C">
        <w:rPr>
          <w:rFonts w:ascii="Times New Roman" w:hAnsi="Times New Roman"/>
          <w:sz w:val="24"/>
          <w:szCs w:val="24"/>
          <w:lang w:val="en-GB"/>
        </w:rPr>
        <w:t xml:space="preserve"> Micha Drukker. Briefly skin fibroblasts from ATCC were reprogrammed according to </w:t>
      </w:r>
      <w:proofErr w:type="spellStart"/>
      <w:r w:rsidRPr="005A209C">
        <w:rPr>
          <w:rFonts w:ascii="Times New Roman" w:hAnsi="Times New Roman"/>
          <w:sz w:val="24"/>
          <w:szCs w:val="24"/>
          <w:lang w:val="en-GB"/>
        </w:rPr>
        <w:t>Diecke</w:t>
      </w:r>
      <w:proofErr w:type="spellEnd"/>
      <w:r w:rsidRPr="005A209C">
        <w:rPr>
          <w:rFonts w:ascii="Times New Roman" w:hAnsi="Times New Roman"/>
          <w:sz w:val="24"/>
          <w:szCs w:val="24"/>
          <w:lang w:val="en-GB"/>
        </w:rPr>
        <w:t xml:space="preserve"> et al, 2015</w:t>
      </w:r>
      <w:r w:rsidRPr="005A209C">
        <w:rPr>
          <w:rFonts w:ascii="Times New Roman" w:hAnsi="Times New Roman"/>
          <w:sz w:val="24"/>
          <w:szCs w:val="24"/>
          <w:lang w:val="en-GB"/>
        </w:rPr>
        <w:fldChar w:fldCharType="begin"/>
      </w:r>
      <w:r>
        <w:rPr>
          <w:rFonts w:ascii="Times New Roman" w:hAnsi="Times New Roman"/>
          <w:sz w:val="24"/>
          <w:szCs w:val="24"/>
          <w:lang w:val="en-GB"/>
        </w:rPr>
        <w:instrText xml:space="preserve"> ADDIN EN.CITE &lt;EndNote&gt;&lt;Cite&gt;&lt;Author&gt;Diecke&lt;/Author&gt;&lt;Year&gt;2015&lt;/Year&gt;&lt;RecNum&gt;593&lt;/RecNum&gt;&lt;DisplayText&gt;&lt;style face="superscript"&gt;4&lt;/style&gt;&lt;/DisplayText&gt;&lt;record&gt;&lt;rec-number&gt;593&lt;/rec-number&gt;&lt;foreign-keys&gt;&lt;key app="EN" db-id="pxxrte2r22xxfxeedaupew2e55ea0252zese"&gt;593&lt;/key&gt;&lt;/foreign-keys&gt;&lt;ref-type name="Journal Article"&gt;17&lt;/ref-type&gt;&lt;contributors&gt;&lt;authors&gt;&lt;author&gt;Diecke, Sebastian&lt;/author&gt;&lt;author&gt;Lu, Jiamiao&lt;/author&gt;&lt;author&gt;Lee, Jaecheol&lt;/author&gt;&lt;author&gt;Termglinchan, Vittavat&lt;/author&gt;&lt;author&gt;Kooreman, Nigel G&lt;/author&gt;&lt;author&gt;Burridge, Paul W&lt;/author&gt;&lt;author&gt;Ebert, Antje D&lt;/author&gt;&lt;author&gt;Churko, Jared M&lt;/author&gt;&lt;author&gt;Sharma, Arun&lt;/author&gt;&lt;author&gt;Kay, Mark A&lt;/author&gt;&lt;/authors&gt;&lt;/contributors&gt;&lt;titles&gt;&lt;title&gt;Novel codon-optimized mini-intronic plasmid for efficient, inexpensive, and xeno-free induction of pluripotency&lt;/title&gt;&lt;secondary-title&gt;Scientific reports&lt;/secondary-title&gt;&lt;/titles&gt;&lt;periodical&gt;&lt;full-title&gt;Sci Rep&lt;/full-title&gt;&lt;abbr-1&gt;Scientific reports&lt;/abbr-1&gt;&lt;/periodical&gt;&lt;volume&gt;5&lt;/volume&gt;&lt;dates&gt;&lt;year&gt;2015&lt;/year&gt;&lt;/dates&gt;&lt;isbn&gt;2045-2322&lt;/isbn&gt;&lt;urls&gt;&lt;/urls&gt;&lt;/record&gt;&lt;/Cite&gt;&lt;/EndNote&gt;</w:instrText>
      </w:r>
      <w:r w:rsidRPr="005A209C">
        <w:rPr>
          <w:rFonts w:ascii="Times New Roman" w:hAnsi="Times New Roman"/>
          <w:sz w:val="24"/>
          <w:szCs w:val="24"/>
          <w:lang w:val="en-GB"/>
        </w:rPr>
        <w:fldChar w:fldCharType="separate"/>
      </w:r>
      <w:r w:rsidRPr="00817336">
        <w:rPr>
          <w:rFonts w:ascii="Times New Roman" w:hAnsi="Times New Roman"/>
          <w:noProof/>
          <w:sz w:val="24"/>
          <w:szCs w:val="24"/>
          <w:vertAlign w:val="superscript"/>
          <w:lang w:val="en-GB"/>
        </w:rPr>
        <w:t>4</w:t>
      </w:r>
      <w:r w:rsidRPr="005A209C">
        <w:rPr>
          <w:rFonts w:ascii="Times New Roman" w:hAnsi="Times New Roman"/>
          <w:sz w:val="24"/>
          <w:szCs w:val="24"/>
          <w:lang w:val="en-GB"/>
        </w:rPr>
        <w:fldChar w:fldCharType="end"/>
      </w:r>
      <w:r w:rsidRPr="005A209C">
        <w:rPr>
          <w:rFonts w:ascii="Times New Roman" w:hAnsi="Times New Roman"/>
          <w:sz w:val="24"/>
          <w:szCs w:val="24"/>
          <w:lang w:val="en-GB"/>
        </w:rPr>
        <w:t>. The protocol used for the motor neuron differentiation was a modification of the one published by Qu et al</w:t>
      </w:r>
      <w:r w:rsidRPr="005A209C">
        <w:rPr>
          <w:rFonts w:ascii="Times New Roman" w:hAnsi="Times New Roman"/>
          <w:sz w:val="24"/>
          <w:szCs w:val="24"/>
          <w:lang w:val="en-GB"/>
        </w:rPr>
        <w:fldChar w:fldCharType="begin">
          <w:fldData xml:space="preserve">PEVuZE5vdGU+PENpdGU+PEF1dGhvcj5RdTwvQXV0aG9yPjxZZWFyPjIwMTQ8L1llYXI+PFJlY051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==
</w:fldData>
        </w:fldChar>
      </w:r>
      <w:r>
        <w:rPr>
          <w:rFonts w:ascii="Times New Roman" w:hAnsi="Times New Roman"/>
          <w:sz w:val="24"/>
          <w:szCs w:val="24"/>
          <w:lang w:val="en-GB"/>
        </w:rPr>
        <w:instrText xml:space="preserve"> ADDIN EN.CITE </w:instrText>
      </w:r>
      <w:r>
        <w:rPr>
          <w:rFonts w:ascii="Times New Roman" w:hAnsi="Times New Roman"/>
          <w:sz w:val="24"/>
          <w:szCs w:val="24"/>
          <w:lang w:val="en-GB"/>
        </w:rPr>
        <w:fldChar w:fldCharType="begin">
          <w:fldData xml:space="preserve">PEVuZE5vdGU+PENpdGU+PEF1dGhvcj5RdTwvQXV0aG9yPjxZZWFyPjIwMTQ8L1llYXI+PFJlY051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==
</w:fldData>
        </w:fldChar>
      </w:r>
      <w:r>
        <w:rPr>
          <w:rFonts w:ascii="Times New Roman" w:hAnsi="Times New Roman"/>
          <w:sz w:val="24"/>
          <w:szCs w:val="24"/>
          <w:lang w:val="en-GB"/>
        </w:rPr>
        <w:instrText xml:space="preserve"> ADDIN EN.CITE.DATA </w:instrText>
      </w:r>
      <w:r>
        <w:rPr>
          <w:rFonts w:ascii="Times New Roman" w:hAnsi="Times New Roman"/>
          <w:sz w:val="24"/>
          <w:szCs w:val="24"/>
          <w:lang w:val="en-GB"/>
        </w:rPr>
      </w:r>
      <w:r>
        <w:rPr>
          <w:rFonts w:ascii="Times New Roman" w:hAnsi="Times New Roman"/>
          <w:sz w:val="24"/>
          <w:szCs w:val="24"/>
          <w:lang w:val="en-GB"/>
        </w:rPr>
        <w:fldChar w:fldCharType="end"/>
      </w:r>
      <w:r w:rsidRPr="005A209C">
        <w:rPr>
          <w:rFonts w:ascii="Times New Roman" w:hAnsi="Times New Roman"/>
          <w:sz w:val="24"/>
          <w:szCs w:val="24"/>
          <w:lang w:val="en-GB"/>
        </w:rPr>
      </w:r>
      <w:r w:rsidRPr="005A209C">
        <w:rPr>
          <w:rFonts w:ascii="Times New Roman" w:hAnsi="Times New Roman"/>
          <w:sz w:val="24"/>
          <w:szCs w:val="24"/>
          <w:lang w:val="en-GB"/>
        </w:rPr>
        <w:fldChar w:fldCharType="separate"/>
      </w:r>
      <w:r w:rsidRPr="00817336">
        <w:rPr>
          <w:rFonts w:ascii="Times New Roman" w:hAnsi="Times New Roman"/>
          <w:noProof/>
          <w:sz w:val="24"/>
          <w:szCs w:val="24"/>
          <w:vertAlign w:val="superscript"/>
          <w:lang w:val="en-GB"/>
        </w:rPr>
        <w:t>5</w:t>
      </w:r>
      <w:r w:rsidRPr="005A209C">
        <w:rPr>
          <w:rFonts w:ascii="Times New Roman" w:hAnsi="Times New Roman"/>
          <w:sz w:val="24"/>
          <w:szCs w:val="24"/>
          <w:lang w:val="en-GB"/>
        </w:rPr>
        <w:fldChar w:fldCharType="end"/>
      </w:r>
      <w:r w:rsidRPr="005A209C">
        <w:rPr>
          <w:rFonts w:ascii="Times New Roman" w:hAnsi="Times New Roman"/>
          <w:sz w:val="24"/>
          <w:szCs w:val="24"/>
          <w:lang w:val="en-GB"/>
        </w:rPr>
        <w:t xml:space="preserve">. Briefly, </w:t>
      </w:r>
      <w:proofErr w:type="spellStart"/>
      <w:r w:rsidRPr="005A209C">
        <w:rPr>
          <w:rFonts w:ascii="Times New Roman" w:hAnsi="Times New Roman"/>
          <w:sz w:val="24"/>
          <w:szCs w:val="24"/>
          <w:lang w:val="en-GB"/>
        </w:rPr>
        <w:t>iPS</w:t>
      </w:r>
      <w:proofErr w:type="spellEnd"/>
      <w:r w:rsidRPr="005A209C">
        <w:rPr>
          <w:rFonts w:ascii="Times New Roman" w:hAnsi="Times New Roman"/>
          <w:sz w:val="24"/>
          <w:szCs w:val="24"/>
          <w:lang w:val="en-GB"/>
        </w:rPr>
        <w:t xml:space="preserve"> cells were seeded in </w:t>
      </w:r>
      <w:proofErr w:type="spellStart"/>
      <w:r w:rsidRPr="005A209C">
        <w:rPr>
          <w:rFonts w:ascii="Times New Roman" w:hAnsi="Times New Roman"/>
          <w:sz w:val="24"/>
          <w:szCs w:val="24"/>
          <w:lang w:val="en-GB"/>
        </w:rPr>
        <w:t>Geltrex</w:t>
      </w:r>
      <w:proofErr w:type="spellEnd"/>
      <w:r w:rsidRPr="005A209C">
        <w:rPr>
          <w:rFonts w:ascii="Times New Roman" w:hAnsi="Times New Roman"/>
          <w:sz w:val="24"/>
          <w:szCs w:val="24"/>
          <w:lang w:val="en-GB"/>
        </w:rPr>
        <w:t xml:space="preserve">-coated dishes (Life Technologies, Cat# A1413302) and </w:t>
      </w:r>
      <w:r w:rsidRPr="005A209C">
        <w:rPr>
          <w:rFonts w:ascii="Times New Roman" w:hAnsi="Times New Roman"/>
          <w:sz w:val="24"/>
          <w:szCs w:val="24"/>
          <w:lang w:val="en-GB"/>
        </w:rPr>
        <w:lastRenderedPageBreak/>
        <w:t>maintained in mTeSR1 medium (</w:t>
      </w:r>
      <w:proofErr w:type="spellStart"/>
      <w:r w:rsidRPr="005A209C">
        <w:rPr>
          <w:rFonts w:ascii="Times New Roman" w:hAnsi="Times New Roman"/>
          <w:sz w:val="24"/>
          <w:szCs w:val="24"/>
          <w:lang w:val="en-GB"/>
        </w:rPr>
        <w:t>StemCell</w:t>
      </w:r>
      <w:proofErr w:type="spellEnd"/>
      <w:r w:rsidRPr="005A209C">
        <w:rPr>
          <w:rFonts w:ascii="Times New Roman" w:hAnsi="Times New Roman"/>
          <w:sz w:val="24"/>
          <w:szCs w:val="24"/>
          <w:lang w:val="en-GB"/>
        </w:rPr>
        <w:t xml:space="preserve"> Technologies, Vancouver, Canada, Cat# 05850), in 5% CO</w:t>
      </w:r>
      <w:r w:rsidRPr="005A209C">
        <w:rPr>
          <w:rFonts w:ascii="Times New Roman" w:hAnsi="Times New Roman"/>
          <w:sz w:val="24"/>
          <w:szCs w:val="24"/>
          <w:vertAlign w:val="subscript"/>
          <w:lang w:val="en-GB"/>
        </w:rPr>
        <w:t>2</w:t>
      </w:r>
      <w:r w:rsidRPr="005A209C">
        <w:rPr>
          <w:rFonts w:ascii="Times New Roman" w:hAnsi="Times New Roman"/>
          <w:sz w:val="24"/>
          <w:szCs w:val="24"/>
          <w:lang w:val="en-GB"/>
        </w:rPr>
        <w:t xml:space="preserve"> at 37°C. For neural induction, cells were seeded in </w:t>
      </w:r>
      <w:proofErr w:type="spellStart"/>
      <w:r w:rsidRPr="005A209C">
        <w:rPr>
          <w:rFonts w:ascii="Times New Roman" w:hAnsi="Times New Roman"/>
          <w:sz w:val="24"/>
          <w:szCs w:val="24"/>
          <w:lang w:val="en-GB"/>
        </w:rPr>
        <w:t>Geltrex</w:t>
      </w:r>
      <w:proofErr w:type="spellEnd"/>
      <w:r w:rsidRPr="005A209C">
        <w:rPr>
          <w:rFonts w:ascii="Times New Roman" w:hAnsi="Times New Roman"/>
          <w:sz w:val="24"/>
          <w:szCs w:val="24"/>
          <w:lang w:val="en-GB"/>
        </w:rPr>
        <w:t>-coated plates at a density of 7x10</w:t>
      </w:r>
      <w:r w:rsidRPr="005A209C">
        <w:rPr>
          <w:rFonts w:ascii="Times New Roman" w:hAnsi="Times New Roman"/>
          <w:sz w:val="24"/>
          <w:szCs w:val="24"/>
          <w:vertAlign w:val="superscript"/>
          <w:lang w:val="en-GB"/>
        </w:rPr>
        <w:t>4</w:t>
      </w:r>
      <w:r w:rsidRPr="005A209C">
        <w:rPr>
          <w:rFonts w:ascii="Times New Roman" w:hAnsi="Times New Roman"/>
          <w:sz w:val="24"/>
          <w:szCs w:val="24"/>
          <w:lang w:val="en-GB"/>
        </w:rPr>
        <w:t>cells/cm</w:t>
      </w:r>
      <w:r w:rsidRPr="005A209C">
        <w:rPr>
          <w:rFonts w:ascii="Times New Roman" w:hAnsi="Times New Roman"/>
          <w:sz w:val="24"/>
          <w:szCs w:val="24"/>
          <w:vertAlign w:val="superscript"/>
          <w:lang w:val="en-GB"/>
        </w:rPr>
        <w:t>2</w:t>
      </w:r>
      <w:r w:rsidRPr="005A209C">
        <w:rPr>
          <w:rFonts w:ascii="Times New Roman" w:hAnsi="Times New Roman"/>
          <w:sz w:val="24"/>
          <w:szCs w:val="24"/>
          <w:lang w:val="en-GB"/>
        </w:rPr>
        <w:t xml:space="preserve">. Neural induction was started after 3 to 4 days when the cells reached 60-70% confluency using neural induction medium (1:1 mixture of N2 medium and B-27 medium supplemented with 100 </w:t>
      </w:r>
      <w:proofErr w:type="spellStart"/>
      <w:r w:rsidRPr="005A209C">
        <w:rPr>
          <w:rFonts w:ascii="Times New Roman" w:hAnsi="Times New Roman"/>
          <w:sz w:val="24"/>
          <w:szCs w:val="24"/>
          <w:lang w:val="en-GB"/>
        </w:rPr>
        <w:t>nM</w:t>
      </w:r>
      <w:proofErr w:type="spellEnd"/>
      <w:r w:rsidRPr="005A209C">
        <w:rPr>
          <w:rFonts w:ascii="Times New Roman" w:hAnsi="Times New Roman"/>
          <w:sz w:val="24"/>
          <w:szCs w:val="24"/>
          <w:lang w:val="en-GB"/>
        </w:rPr>
        <w:t xml:space="preserve"> LDN (ENZO, New York, USA, Cat# BV-1995-5) and 10 </w:t>
      </w:r>
      <w:r w:rsidRPr="005A209C">
        <w:rPr>
          <w:rFonts w:ascii="Symbol" w:hAnsi="Symbol"/>
          <w:sz w:val="24"/>
          <w:szCs w:val="24"/>
          <w:lang w:val="en-GB"/>
        </w:rPr>
        <w:t></w:t>
      </w:r>
      <w:r w:rsidRPr="005A209C">
        <w:rPr>
          <w:rFonts w:ascii="Times New Roman" w:hAnsi="Times New Roman"/>
          <w:sz w:val="24"/>
          <w:szCs w:val="24"/>
          <w:lang w:val="en-GB"/>
        </w:rPr>
        <w:t>M SB431542 (</w:t>
      </w:r>
      <w:proofErr w:type="spellStart"/>
      <w:r w:rsidRPr="005A209C">
        <w:rPr>
          <w:rFonts w:ascii="Times New Roman" w:hAnsi="Times New Roman"/>
          <w:sz w:val="24"/>
          <w:szCs w:val="24"/>
          <w:lang w:val="en-GB"/>
        </w:rPr>
        <w:t>Miltenyi</w:t>
      </w:r>
      <w:proofErr w:type="spellEnd"/>
      <w:r w:rsidRPr="005A209C">
        <w:rPr>
          <w:rFonts w:ascii="Times New Roman" w:hAnsi="Times New Roman"/>
          <w:sz w:val="24"/>
          <w:szCs w:val="24"/>
          <w:lang w:val="en-GB"/>
        </w:rPr>
        <w:t xml:space="preserve"> Biotech; </w:t>
      </w:r>
      <w:proofErr w:type="spellStart"/>
      <w:r w:rsidRPr="005A209C">
        <w:rPr>
          <w:rFonts w:ascii="Times New Roman" w:hAnsi="Times New Roman"/>
          <w:sz w:val="24"/>
          <w:szCs w:val="24"/>
          <w:lang w:val="en-GB"/>
        </w:rPr>
        <w:t>StemMACS</w:t>
      </w:r>
      <w:proofErr w:type="spellEnd"/>
      <w:r w:rsidRPr="005A209C">
        <w:rPr>
          <w:rFonts w:ascii="Times New Roman" w:hAnsi="Times New Roman"/>
          <w:sz w:val="24"/>
          <w:szCs w:val="24"/>
          <w:lang w:val="en-GB"/>
        </w:rPr>
        <w:t xml:space="preserve">, </w:t>
      </w:r>
      <w:proofErr w:type="spellStart"/>
      <w:r w:rsidRPr="005A209C">
        <w:rPr>
          <w:rFonts w:ascii="Times New Roman" w:hAnsi="Times New Roman"/>
          <w:sz w:val="24"/>
          <w:szCs w:val="24"/>
          <w:lang w:val="en-GB"/>
        </w:rPr>
        <w:t>Bergisch</w:t>
      </w:r>
      <w:proofErr w:type="spellEnd"/>
      <w:r w:rsidRPr="005A209C">
        <w:rPr>
          <w:rFonts w:ascii="Times New Roman" w:hAnsi="Times New Roman"/>
          <w:sz w:val="24"/>
          <w:szCs w:val="24"/>
          <w:lang w:val="en-GB"/>
        </w:rPr>
        <w:t xml:space="preserve"> </w:t>
      </w:r>
      <w:proofErr w:type="spellStart"/>
      <w:r w:rsidRPr="005A209C">
        <w:rPr>
          <w:rFonts w:ascii="Times New Roman" w:hAnsi="Times New Roman"/>
          <w:sz w:val="24"/>
          <w:szCs w:val="24"/>
          <w:lang w:val="en-GB"/>
        </w:rPr>
        <w:t>Gladbach</w:t>
      </w:r>
      <w:proofErr w:type="spellEnd"/>
      <w:r w:rsidRPr="005A209C">
        <w:rPr>
          <w:rFonts w:ascii="Times New Roman" w:hAnsi="Times New Roman"/>
          <w:sz w:val="24"/>
          <w:szCs w:val="24"/>
          <w:lang w:val="en-GB"/>
        </w:rPr>
        <w:t xml:space="preserve">, Germany, Cat# 130-106-275). The medium was changed every day. At day 4 and 5, 100 </w:t>
      </w:r>
      <w:proofErr w:type="spellStart"/>
      <w:r w:rsidRPr="005A209C">
        <w:rPr>
          <w:rFonts w:ascii="Times New Roman" w:hAnsi="Times New Roman"/>
          <w:sz w:val="24"/>
          <w:szCs w:val="24"/>
          <w:lang w:val="en-GB"/>
        </w:rPr>
        <w:t>nM</w:t>
      </w:r>
      <w:proofErr w:type="spellEnd"/>
      <w:r w:rsidRPr="005A209C">
        <w:rPr>
          <w:rFonts w:ascii="Times New Roman" w:hAnsi="Times New Roman"/>
          <w:sz w:val="24"/>
          <w:szCs w:val="24"/>
          <w:lang w:val="en-GB"/>
        </w:rPr>
        <w:t xml:space="preserve"> retinoic acid (Sigma-Aldrich, Missouri, United States of America, Cat# R2625) was added to the induction medium. From day 6 to day 12, 100ng/ml of human SHH C24II (</w:t>
      </w:r>
      <w:proofErr w:type="spellStart"/>
      <w:r w:rsidRPr="005A209C">
        <w:rPr>
          <w:rFonts w:ascii="Times New Roman" w:hAnsi="Times New Roman"/>
          <w:sz w:val="24"/>
          <w:szCs w:val="24"/>
          <w:lang w:val="en-GB"/>
        </w:rPr>
        <w:t>Miltenyi</w:t>
      </w:r>
      <w:proofErr w:type="spellEnd"/>
      <w:r w:rsidRPr="005A209C">
        <w:rPr>
          <w:rFonts w:ascii="Times New Roman" w:hAnsi="Times New Roman"/>
          <w:sz w:val="24"/>
          <w:szCs w:val="24"/>
          <w:lang w:val="en-GB"/>
        </w:rPr>
        <w:t xml:space="preserve"> Biotech, Cat# 130-095-727) and 100 </w:t>
      </w:r>
      <w:proofErr w:type="spellStart"/>
      <w:r w:rsidRPr="005A209C">
        <w:rPr>
          <w:rFonts w:ascii="Times New Roman" w:hAnsi="Times New Roman"/>
          <w:sz w:val="24"/>
          <w:szCs w:val="24"/>
          <w:lang w:val="en-GB"/>
        </w:rPr>
        <w:t>nM</w:t>
      </w:r>
      <w:proofErr w:type="spellEnd"/>
      <w:r w:rsidRPr="005A209C">
        <w:rPr>
          <w:rFonts w:ascii="Times New Roman" w:hAnsi="Times New Roman"/>
          <w:sz w:val="24"/>
          <w:szCs w:val="24"/>
          <w:lang w:val="en-GB"/>
        </w:rPr>
        <w:t xml:space="preserve"> of retinoic acid were added to the neural induction medium. At day 13, cells were re-seeded in polyornithine (15</w:t>
      </w:r>
      <w:r w:rsidRPr="005A209C">
        <w:rPr>
          <w:rFonts w:ascii="Symbol" w:hAnsi="Symbol"/>
          <w:sz w:val="24"/>
          <w:szCs w:val="24"/>
          <w:lang w:val="en-GB"/>
        </w:rPr>
        <w:t></w:t>
      </w:r>
      <w:r w:rsidRPr="005A209C">
        <w:rPr>
          <w:rFonts w:ascii="Times New Roman" w:hAnsi="Times New Roman"/>
          <w:sz w:val="24"/>
          <w:szCs w:val="24"/>
          <w:lang w:val="en-GB"/>
        </w:rPr>
        <w:t>g/ml, Sigma, Cat# P3655), laminin (5</w:t>
      </w:r>
      <w:r w:rsidRPr="005A209C">
        <w:rPr>
          <w:rFonts w:ascii="Symbol" w:hAnsi="Symbol"/>
          <w:sz w:val="24"/>
          <w:szCs w:val="24"/>
          <w:lang w:val="en-GB"/>
        </w:rPr>
        <w:t></w:t>
      </w:r>
      <w:r w:rsidRPr="005A209C">
        <w:rPr>
          <w:rFonts w:ascii="Times New Roman" w:hAnsi="Times New Roman"/>
          <w:sz w:val="24"/>
          <w:szCs w:val="24"/>
          <w:lang w:val="en-GB"/>
        </w:rPr>
        <w:t>g/ml, Sigma, L2020), fibronectin (500</w:t>
      </w:r>
      <w:r w:rsidRPr="005A209C">
        <w:rPr>
          <w:rFonts w:ascii="Symbol" w:hAnsi="Symbol"/>
          <w:sz w:val="24"/>
          <w:szCs w:val="24"/>
          <w:lang w:val="en-GB"/>
        </w:rPr>
        <w:t></w:t>
      </w:r>
      <w:r w:rsidRPr="005A209C">
        <w:rPr>
          <w:rFonts w:ascii="Times New Roman" w:hAnsi="Times New Roman"/>
          <w:sz w:val="24"/>
          <w:szCs w:val="24"/>
          <w:lang w:val="en-GB"/>
        </w:rPr>
        <w:t>g/ml, Sigma, Cat# F0895) and collagen I (10</w:t>
      </w:r>
      <w:r w:rsidRPr="005A209C">
        <w:rPr>
          <w:rFonts w:ascii="Symbol" w:hAnsi="Symbol"/>
          <w:sz w:val="24"/>
          <w:szCs w:val="24"/>
          <w:lang w:val="en-GB"/>
        </w:rPr>
        <w:t></w:t>
      </w:r>
      <w:r w:rsidRPr="005A209C">
        <w:rPr>
          <w:rFonts w:ascii="Times New Roman" w:hAnsi="Times New Roman"/>
          <w:sz w:val="24"/>
          <w:szCs w:val="24"/>
          <w:lang w:val="en-GB"/>
        </w:rPr>
        <w:t xml:space="preserve">g/cm2, Sigma, Cat# C0130)-coated dishes. For passaging, cells were collected with the </w:t>
      </w:r>
      <w:proofErr w:type="spellStart"/>
      <w:r w:rsidRPr="005A209C">
        <w:rPr>
          <w:rFonts w:ascii="Times New Roman" w:hAnsi="Times New Roman"/>
          <w:sz w:val="24"/>
          <w:szCs w:val="24"/>
          <w:lang w:val="en-GB"/>
        </w:rPr>
        <w:t>StemPro</w:t>
      </w:r>
      <w:proofErr w:type="spellEnd"/>
      <w:r w:rsidRPr="005A209C">
        <w:rPr>
          <w:rFonts w:ascii="Times New Roman" w:hAnsi="Times New Roman"/>
          <w:sz w:val="24"/>
          <w:szCs w:val="24"/>
          <w:lang w:val="en-GB"/>
        </w:rPr>
        <w:t xml:space="preserve"> </w:t>
      </w:r>
      <w:proofErr w:type="spellStart"/>
      <w:r w:rsidRPr="005A209C">
        <w:rPr>
          <w:rFonts w:ascii="Times New Roman" w:hAnsi="Times New Roman"/>
          <w:sz w:val="24"/>
          <w:szCs w:val="24"/>
          <w:lang w:val="en-GB"/>
        </w:rPr>
        <w:t>EZPassageTM</w:t>
      </w:r>
      <w:proofErr w:type="spellEnd"/>
      <w:r w:rsidRPr="005A209C">
        <w:rPr>
          <w:rFonts w:ascii="Times New Roman" w:hAnsi="Times New Roman"/>
          <w:sz w:val="24"/>
          <w:szCs w:val="24"/>
          <w:lang w:val="en-GB"/>
        </w:rPr>
        <w:t xml:space="preserve"> (Disposable Stem cell passaging tool, Thermo Fisher Scientific, cat#: 23181-010) in a 15 ml falcon with 2 ml medium and seeded in a ratio of 1:2 (</w:t>
      </w:r>
      <w:proofErr w:type="spellStart"/>
      <w:r w:rsidRPr="005A209C">
        <w:rPr>
          <w:rFonts w:ascii="Times New Roman" w:hAnsi="Times New Roman"/>
          <w:sz w:val="24"/>
          <w:szCs w:val="24"/>
          <w:lang w:val="en-GB"/>
        </w:rPr>
        <w:t>cells:medium</w:t>
      </w:r>
      <w:proofErr w:type="spellEnd"/>
      <w:r w:rsidRPr="005A209C">
        <w:rPr>
          <w:rFonts w:ascii="Times New Roman" w:hAnsi="Times New Roman"/>
          <w:sz w:val="24"/>
          <w:szCs w:val="24"/>
          <w:lang w:val="en-GB"/>
        </w:rPr>
        <w:t xml:space="preserve">). The medium was supplemented with 10 </w:t>
      </w:r>
      <w:r w:rsidRPr="005A209C">
        <w:rPr>
          <w:rFonts w:ascii="Symbol" w:hAnsi="Symbol"/>
          <w:sz w:val="24"/>
          <w:szCs w:val="24"/>
          <w:lang w:val="en-GB"/>
        </w:rPr>
        <w:t></w:t>
      </w:r>
      <w:r w:rsidRPr="005A209C">
        <w:rPr>
          <w:rFonts w:ascii="Times New Roman" w:hAnsi="Times New Roman"/>
          <w:sz w:val="24"/>
          <w:szCs w:val="24"/>
          <w:lang w:val="en-GB"/>
        </w:rPr>
        <w:t>M ROCK inhibitor (Abcam, Cambridge, United Kingdom, Cat# ab120129) during the first 24 hours after re-seeding. From day 13 till 20, the medium was changed from neural induction medium to maintenance medium (1:1 mixture of N2 medium and B-27 medium supplemented with 20ng/ml human BDNF (</w:t>
      </w:r>
      <w:proofErr w:type="spellStart"/>
      <w:r w:rsidRPr="005A209C">
        <w:rPr>
          <w:rFonts w:ascii="Times New Roman" w:hAnsi="Times New Roman"/>
          <w:sz w:val="24"/>
          <w:szCs w:val="24"/>
          <w:lang w:val="en-GB"/>
        </w:rPr>
        <w:t>Miltenyi</w:t>
      </w:r>
      <w:proofErr w:type="spellEnd"/>
      <w:r w:rsidRPr="005A209C">
        <w:rPr>
          <w:rFonts w:ascii="Times New Roman" w:hAnsi="Times New Roman"/>
          <w:sz w:val="24"/>
          <w:szCs w:val="24"/>
          <w:lang w:val="en-GB"/>
        </w:rPr>
        <w:t xml:space="preserve"> Biotech, Cat# 130-096-286), 20ng/ml human GDNF (</w:t>
      </w:r>
      <w:proofErr w:type="spellStart"/>
      <w:r w:rsidRPr="005A209C">
        <w:rPr>
          <w:rFonts w:ascii="Times New Roman" w:hAnsi="Times New Roman"/>
          <w:sz w:val="24"/>
          <w:szCs w:val="24"/>
          <w:lang w:val="en-GB"/>
        </w:rPr>
        <w:t>Miltenyi</w:t>
      </w:r>
      <w:proofErr w:type="spellEnd"/>
      <w:r w:rsidRPr="005A209C">
        <w:rPr>
          <w:rFonts w:ascii="Times New Roman" w:hAnsi="Times New Roman"/>
          <w:sz w:val="24"/>
          <w:szCs w:val="24"/>
          <w:lang w:val="en-GB"/>
        </w:rPr>
        <w:t xml:space="preserve"> Biotech, Cat# 130-098-449), 0.1</w:t>
      </w:r>
      <w:r w:rsidRPr="005A209C">
        <w:rPr>
          <w:rFonts w:ascii="Symbol" w:hAnsi="Symbol"/>
          <w:sz w:val="24"/>
          <w:szCs w:val="24"/>
          <w:lang w:val="en-GB"/>
        </w:rPr>
        <w:t></w:t>
      </w:r>
      <w:r w:rsidRPr="005A209C">
        <w:rPr>
          <w:rFonts w:ascii="Times New Roman" w:hAnsi="Times New Roman"/>
          <w:sz w:val="24"/>
          <w:szCs w:val="24"/>
          <w:lang w:val="en-GB"/>
        </w:rPr>
        <w:t>M Db cAMP (Sigma, Cat# D0260), 100ng/ml IGF-1 (</w:t>
      </w:r>
      <w:proofErr w:type="spellStart"/>
      <w:r w:rsidRPr="005A209C">
        <w:rPr>
          <w:rFonts w:ascii="Times New Roman" w:hAnsi="Times New Roman"/>
          <w:sz w:val="24"/>
          <w:szCs w:val="24"/>
          <w:lang w:val="en-GB"/>
        </w:rPr>
        <w:t>Miltenyi</w:t>
      </w:r>
      <w:proofErr w:type="spellEnd"/>
      <w:r w:rsidRPr="005A209C">
        <w:rPr>
          <w:rFonts w:ascii="Times New Roman" w:hAnsi="Times New Roman"/>
          <w:sz w:val="24"/>
          <w:szCs w:val="24"/>
          <w:lang w:val="en-GB"/>
        </w:rPr>
        <w:t xml:space="preserve"> Biotech, Cat# 130-093-886), 100 ng/ml SHH and 100nM retinoic acid). The medium was changed every day. At day 21, rosettes were picked and dissociated for co-culture experiments. </w:t>
      </w:r>
    </w:p>
    <w:p w14:paraId="0A24A5D5" w14:textId="77777777" w:rsidR="00817336" w:rsidRPr="005A209C" w:rsidRDefault="00817336" w:rsidP="00817336">
      <w:pPr>
        <w:spacing w:line="480" w:lineRule="auto"/>
        <w:jc w:val="both"/>
        <w:rPr>
          <w:rFonts w:ascii="Times New Roman" w:hAnsi="Times New Roman"/>
          <w:sz w:val="24"/>
          <w:szCs w:val="24"/>
          <w:lang w:val="en-GB"/>
        </w:rPr>
      </w:pPr>
      <w:r>
        <w:rPr>
          <w:rFonts w:ascii="Times New Roman" w:hAnsi="Times New Roman"/>
          <w:b/>
          <w:sz w:val="24"/>
          <w:szCs w:val="24"/>
          <w:lang w:val="en-GB"/>
        </w:rPr>
        <w:lastRenderedPageBreak/>
        <w:t>hiPSC-derived moto</w:t>
      </w:r>
      <w:r w:rsidRPr="005A209C">
        <w:rPr>
          <w:rFonts w:ascii="Times New Roman" w:hAnsi="Times New Roman"/>
          <w:b/>
          <w:sz w:val="24"/>
          <w:szCs w:val="24"/>
          <w:lang w:val="en-GB"/>
        </w:rPr>
        <w:t xml:space="preserve">neurons co-culture. </w:t>
      </w:r>
      <w:r w:rsidRPr="005A209C">
        <w:rPr>
          <w:rFonts w:ascii="Times New Roman" w:hAnsi="Times New Roman"/>
          <w:sz w:val="24"/>
          <w:szCs w:val="24"/>
          <w:lang w:val="en-GB"/>
        </w:rPr>
        <w:t xml:space="preserve">Co-cultures of </w:t>
      </w:r>
      <w:r w:rsidRPr="00D344B0">
        <w:rPr>
          <w:rFonts w:ascii="Times New Roman" w:hAnsi="Times New Roman"/>
          <w:sz w:val="24"/>
          <w:szCs w:val="24"/>
          <w:lang w:val="en-GB"/>
        </w:rPr>
        <w:t>hiPSC-derived motoneurons</w:t>
      </w:r>
      <w:r w:rsidRPr="005A209C">
        <w:rPr>
          <w:rFonts w:ascii="Times New Roman" w:hAnsi="Times New Roman"/>
          <w:sz w:val="24"/>
          <w:szCs w:val="24"/>
          <w:lang w:val="en-GB"/>
        </w:rPr>
        <w:t xml:space="preserve"> and rat Schwann cells were performed under the same conditions previously described for the </w:t>
      </w:r>
      <w:r>
        <w:rPr>
          <w:rFonts w:ascii="Times New Roman" w:hAnsi="Times New Roman"/>
          <w:sz w:val="24"/>
          <w:szCs w:val="24"/>
          <w:lang w:val="en-GB"/>
        </w:rPr>
        <w:t>primary sensory neurons</w:t>
      </w:r>
      <w:r w:rsidRPr="005A209C">
        <w:rPr>
          <w:rFonts w:ascii="Times New Roman" w:hAnsi="Times New Roman"/>
          <w:sz w:val="24"/>
          <w:szCs w:val="24"/>
          <w:lang w:val="en-GB"/>
        </w:rPr>
        <w:t xml:space="preserve">, using the </w:t>
      </w:r>
      <w:r>
        <w:rPr>
          <w:rFonts w:ascii="Times New Roman" w:hAnsi="Times New Roman"/>
          <w:sz w:val="24"/>
          <w:szCs w:val="24"/>
          <w:lang w:val="en-GB"/>
        </w:rPr>
        <w:t xml:space="preserve">maintenance </w:t>
      </w:r>
      <w:r w:rsidRPr="005A209C">
        <w:rPr>
          <w:rFonts w:ascii="Times New Roman" w:hAnsi="Times New Roman"/>
          <w:sz w:val="24"/>
          <w:szCs w:val="24"/>
          <w:lang w:val="en-GB"/>
        </w:rPr>
        <w:t>medium supplemented with ROCK inhibitor only during the first 24 hours.</w:t>
      </w:r>
    </w:p>
    <w:p w14:paraId="3AFAA4AF" w14:textId="77777777" w:rsidR="00817336" w:rsidRPr="005A209C" w:rsidRDefault="00817336" w:rsidP="00817336">
      <w:pPr>
        <w:spacing w:line="480" w:lineRule="auto"/>
        <w:jc w:val="both"/>
        <w:rPr>
          <w:rFonts w:ascii="Times New Roman" w:hAnsi="Times New Roman"/>
          <w:sz w:val="24"/>
          <w:szCs w:val="24"/>
          <w:lang w:val="en-GB"/>
        </w:rPr>
      </w:pPr>
      <w:r w:rsidRPr="005A209C">
        <w:rPr>
          <w:rFonts w:ascii="Times New Roman" w:hAnsi="Times New Roman"/>
          <w:b/>
          <w:sz w:val="24"/>
          <w:szCs w:val="24"/>
          <w:lang w:val="en-GB"/>
        </w:rPr>
        <w:t>Chromatin immunoprecipitation.</w:t>
      </w:r>
      <w:r w:rsidRPr="005A209C">
        <w:rPr>
          <w:rFonts w:ascii="Times New Roman" w:hAnsi="Times New Roman"/>
          <w:sz w:val="24"/>
          <w:szCs w:val="24"/>
          <w:lang w:val="en-GB"/>
        </w:rPr>
        <w:t xml:space="preserve"> Cells were collected at day 3 and crosslinked with 1% PFA for 10 min. Chromatin immunoprecipitation was done using the </w:t>
      </w:r>
      <w:proofErr w:type="spellStart"/>
      <w:r w:rsidRPr="005A209C">
        <w:rPr>
          <w:rFonts w:ascii="Times New Roman" w:hAnsi="Times New Roman"/>
          <w:sz w:val="24"/>
          <w:szCs w:val="24"/>
          <w:lang w:val="en-GB"/>
        </w:rPr>
        <w:t>MAGnify</w:t>
      </w:r>
      <w:proofErr w:type="spellEnd"/>
      <w:r w:rsidRPr="005A209C">
        <w:rPr>
          <w:rFonts w:ascii="Times New Roman" w:hAnsi="Times New Roman"/>
          <w:sz w:val="24"/>
          <w:szCs w:val="24"/>
          <w:lang w:val="en-GB"/>
        </w:rPr>
        <w:t xml:space="preserve"> Chromatin Immunoprecipitation System (Life technology, Thermo Fisher Scientific, Cat# 492024) following the manufacturer´s protocol, using 200,000 cells/Immunoprecipitation. The </w:t>
      </w:r>
      <w:proofErr w:type="spellStart"/>
      <w:r w:rsidRPr="005A209C">
        <w:rPr>
          <w:rFonts w:ascii="Times New Roman" w:hAnsi="Times New Roman"/>
          <w:sz w:val="24"/>
          <w:szCs w:val="24"/>
          <w:lang w:val="en-GB"/>
        </w:rPr>
        <w:t>Bioruptor</w:t>
      </w:r>
      <w:proofErr w:type="spellEnd"/>
      <w:r w:rsidRPr="005A209C">
        <w:rPr>
          <w:rFonts w:ascii="Times New Roman" w:hAnsi="Times New Roman"/>
          <w:sz w:val="24"/>
          <w:szCs w:val="24"/>
          <w:lang w:val="en-GB"/>
        </w:rPr>
        <w:t xml:space="preserve"> Pico (</w:t>
      </w:r>
      <w:proofErr w:type="spellStart"/>
      <w:r w:rsidRPr="005A209C">
        <w:rPr>
          <w:rFonts w:ascii="Times New Roman" w:hAnsi="Times New Roman"/>
          <w:sz w:val="24"/>
          <w:szCs w:val="24"/>
          <w:lang w:val="en-GB"/>
        </w:rPr>
        <w:t>Diagenode</w:t>
      </w:r>
      <w:proofErr w:type="spellEnd"/>
      <w:r w:rsidRPr="005A209C">
        <w:rPr>
          <w:rFonts w:ascii="Times New Roman" w:hAnsi="Times New Roman"/>
          <w:sz w:val="24"/>
          <w:szCs w:val="24"/>
          <w:lang w:val="en-GB"/>
        </w:rPr>
        <w:t xml:space="preserve">, Seraing, Belgium, Cat# B01060001) was used for shearing the chromatin. The conditions used were </w:t>
      </w:r>
      <w:r w:rsidR="004131E3">
        <w:rPr>
          <w:rFonts w:ascii="Times New Roman" w:hAnsi="Times New Roman"/>
          <w:sz w:val="24"/>
          <w:szCs w:val="24"/>
          <w:lang w:val="en-GB"/>
        </w:rPr>
        <w:t>8</w:t>
      </w:r>
      <w:r w:rsidRPr="005A209C">
        <w:rPr>
          <w:rFonts w:ascii="Times New Roman" w:hAnsi="Times New Roman"/>
          <w:sz w:val="24"/>
          <w:szCs w:val="24"/>
          <w:lang w:val="en-GB"/>
        </w:rPr>
        <w:t xml:space="preserve"> cycles of 30 seconds ON, 30 seconds OFF. Immunoprecipitation was performed overnight (Anti-SOX2 (Rabbit) 1:25, Anti-H3 1:15, Anti-Rabbit IgG 1:100). Primers were designed according to the rat promoter sequence obtained from the promoter sequence retrieval database </w:t>
      </w:r>
      <w:proofErr w:type="spellStart"/>
      <w:r w:rsidRPr="005A209C">
        <w:rPr>
          <w:rFonts w:ascii="Times New Roman" w:hAnsi="Times New Roman"/>
          <w:sz w:val="24"/>
          <w:szCs w:val="24"/>
          <w:lang w:val="en-GB"/>
        </w:rPr>
        <w:t>ElDorado</w:t>
      </w:r>
      <w:proofErr w:type="spellEnd"/>
      <w:r w:rsidRPr="005A209C">
        <w:rPr>
          <w:rFonts w:ascii="Times New Roman" w:hAnsi="Times New Roman"/>
          <w:sz w:val="24"/>
          <w:szCs w:val="24"/>
          <w:lang w:val="en-GB"/>
        </w:rPr>
        <w:t xml:space="preserve"> 12-2013 (</w:t>
      </w:r>
      <w:proofErr w:type="spellStart"/>
      <w:r w:rsidRPr="005A209C">
        <w:rPr>
          <w:rFonts w:ascii="Times New Roman" w:hAnsi="Times New Roman"/>
          <w:sz w:val="24"/>
          <w:szCs w:val="24"/>
          <w:lang w:val="en-GB"/>
        </w:rPr>
        <w:t>Genomatix</w:t>
      </w:r>
      <w:proofErr w:type="spellEnd"/>
      <w:r w:rsidRPr="005A209C">
        <w:rPr>
          <w:rFonts w:ascii="Times New Roman" w:hAnsi="Times New Roman"/>
          <w:sz w:val="24"/>
          <w:szCs w:val="24"/>
          <w:lang w:val="en-GB"/>
        </w:rPr>
        <w:t xml:space="preserve">, Munich/Germany) in the region of predicted SOX2.01 (V$SORY) binding sites. Antibody references and primers are summarized in Table </w:t>
      </w:r>
      <w:r w:rsidR="00816E59">
        <w:rPr>
          <w:rFonts w:ascii="Times New Roman" w:hAnsi="Times New Roman"/>
          <w:sz w:val="24"/>
          <w:szCs w:val="24"/>
          <w:lang w:val="en-GB"/>
        </w:rPr>
        <w:t>1</w:t>
      </w:r>
      <w:r w:rsidRPr="005A209C">
        <w:rPr>
          <w:rFonts w:ascii="Times New Roman" w:hAnsi="Times New Roman"/>
          <w:sz w:val="24"/>
          <w:szCs w:val="24"/>
          <w:lang w:val="en-GB"/>
        </w:rPr>
        <w:t xml:space="preserve"> and </w:t>
      </w:r>
      <w:r w:rsidR="00816E59">
        <w:rPr>
          <w:rFonts w:ascii="Times New Roman" w:hAnsi="Times New Roman"/>
          <w:sz w:val="24"/>
          <w:szCs w:val="24"/>
          <w:lang w:val="en-GB"/>
        </w:rPr>
        <w:t>2</w:t>
      </w:r>
      <w:r w:rsidRPr="005A209C">
        <w:rPr>
          <w:rFonts w:ascii="Times New Roman" w:hAnsi="Times New Roman"/>
          <w:sz w:val="24"/>
          <w:szCs w:val="24"/>
          <w:lang w:val="en-GB"/>
        </w:rPr>
        <w:t xml:space="preserve"> respectively.   </w:t>
      </w:r>
    </w:p>
    <w:p w14:paraId="3C8CB247" w14:textId="77777777" w:rsidR="00817336" w:rsidRDefault="00817336" w:rsidP="00817336">
      <w:pPr>
        <w:spacing w:line="480" w:lineRule="auto"/>
        <w:jc w:val="both"/>
        <w:rPr>
          <w:rFonts w:ascii="Times New Roman" w:hAnsi="Times New Roman"/>
          <w:sz w:val="24"/>
          <w:szCs w:val="24"/>
          <w:lang w:val="en-GB"/>
        </w:rPr>
      </w:pPr>
      <w:r w:rsidRPr="005A209C">
        <w:rPr>
          <w:rFonts w:ascii="Times New Roman" w:hAnsi="Times New Roman"/>
          <w:b/>
          <w:sz w:val="24"/>
          <w:szCs w:val="24"/>
          <w:lang w:val="en-GB"/>
        </w:rPr>
        <w:t xml:space="preserve">Lucia Luciferase reporter assay. </w:t>
      </w:r>
      <w:r w:rsidRPr="005A209C">
        <w:rPr>
          <w:rFonts w:ascii="Times New Roman" w:hAnsi="Times New Roman"/>
          <w:sz w:val="24"/>
          <w:szCs w:val="24"/>
          <w:lang w:val="en-GB"/>
        </w:rPr>
        <w:t>The pDRIVE-Fn1 Lucia plasmid (</w:t>
      </w:r>
      <w:proofErr w:type="spellStart"/>
      <w:r w:rsidRPr="005A209C">
        <w:rPr>
          <w:rFonts w:ascii="Times New Roman" w:hAnsi="Times New Roman"/>
          <w:sz w:val="24"/>
          <w:szCs w:val="24"/>
          <w:lang w:val="en-GB"/>
        </w:rPr>
        <w:t>InvivoGen</w:t>
      </w:r>
      <w:proofErr w:type="spellEnd"/>
      <w:r w:rsidRPr="005A209C">
        <w:rPr>
          <w:rFonts w:ascii="Times New Roman" w:hAnsi="Times New Roman"/>
          <w:sz w:val="24"/>
          <w:szCs w:val="24"/>
          <w:lang w:val="en-GB"/>
        </w:rPr>
        <w:t xml:space="preserve">, California, United States of America, Cat# pdrive5lc-hfn) was used as a reporter assay to test the activity of Sox2 in the human Fn1 promoter. Sox2 binding site was identified by </w:t>
      </w:r>
      <w:r w:rsidRPr="005A209C">
        <w:rPr>
          <w:rFonts w:ascii="Times New Roman" w:hAnsi="Times New Roman"/>
          <w:i/>
          <w:sz w:val="24"/>
          <w:szCs w:val="24"/>
          <w:lang w:val="en-GB"/>
        </w:rPr>
        <w:t>in silico</w:t>
      </w:r>
      <w:r w:rsidRPr="005A209C">
        <w:rPr>
          <w:rFonts w:ascii="Times New Roman" w:hAnsi="Times New Roman"/>
          <w:sz w:val="24"/>
          <w:szCs w:val="24"/>
          <w:lang w:val="en-GB"/>
        </w:rPr>
        <w:t xml:space="preserve"> analysis in the human fibronectin promoter and was mutated in the pDRIVE-Fn1 Lucia plasmid using the Q5 Site-Directed Mutagenesis kit (New England Biolabs, NEB, Massachusetts, United States of America, Cat# E0554) following the kit protocol. Primers were designed for a substitution of 8 nucleotides including the core sequence within the binding site using the </w:t>
      </w:r>
      <w:proofErr w:type="spellStart"/>
      <w:r w:rsidRPr="005A209C">
        <w:rPr>
          <w:rFonts w:ascii="Times New Roman" w:hAnsi="Times New Roman"/>
          <w:sz w:val="24"/>
          <w:szCs w:val="24"/>
          <w:lang w:val="en-GB"/>
        </w:rPr>
        <w:t>NEBaseChanger</w:t>
      </w:r>
      <w:proofErr w:type="spellEnd"/>
      <w:r w:rsidRPr="005A209C">
        <w:rPr>
          <w:rFonts w:ascii="Times New Roman" w:hAnsi="Times New Roman"/>
          <w:sz w:val="24"/>
          <w:szCs w:val="24"/>
          <w:lang w:val="en-GB"/>
        </w:rPr>
        <w:t xml:space="preserve"> online tool (nebasechanger.neb.com). An empty vector with the human Fibronectin promoter was generated by direct mutagenesis using </w:t>
      </w:r>
      <w:r w:rsidRPr="005A209C">
        <w:rPr>
          <w:rFonts w:ascii="Times New Roman" w:hAnsi="Times New Roman"/>
          <w:sz w:val="24"/>
          <w:szCs w:val="24"/>
          <w:lang w:val="en-GB"/>
        </w:rPr>
        <w:lastRenderedPageBreak/>
        <w:t xml:space="preserve">the same kit; primers were design for a substitution of the entire human promoter with 3 restriction enzyme sequences (5´ </w:t>
      </w:r>
      <w:proofErr w:type="spellStart"/>
      <w:r w:rsidRPr="005A209C">
        <w:rPr>
          <w:rFonts w:ascii="Times New Roman" w:hAnsi="Times New Roman"/>
          <w:sz w:val="24"/>
          <w:szCs w:val="24"/>
          <w:lang w:val="en-GB"/>
        </w:rPr>
        <w:t>XhoI</w:t>
      </w:r>
      <w:proofErr w:type="spellEnd"/>
      <w:r w:rsidRPr="005A209C">
        <w:rPr>
          <w:rFonts w:ascii="Times New Roman" w:hAnsi="Times New Roman"/>
          <w:sz w:val="24"/>
          <w:szCs w:val="24"/>
          <w:lang w:val="en-GB"/>
        </w:rPr>
        <w:t xml:space="preserve"> </w:t>
      </w:r>
      <w:proofErr w:type="spellStart"/>
      <w:r w:rsidRPr="005A209C">
        <w:rPr>
          <w:rFonts w:ascii="Times New Roman" w:hAnsi="Times New Roman"/>
          <w:sz w:val="24"/>
          <w:szCs w:val="24"/>
          <w:lang w:val="en-GB"/>
        </w:rPr>
        <w:t>SacI</w:t>
      </w:r>
      <w:proofErr w:type="spellEnd"/>
      <w:r w:rsidRPr="005A209C">
        <w:rPr>
          <w:rFonts w:ascii="Times New Roman" w:hAnsi="Times New Roman"/>
          <w:sz w:val="24"/>
          <w:szCs w:val="24"/>
          <w:lang w:val="en-GB"/>
        </w:rPr>
        <w:t xml:space="preserve"> </w:t>
      </w:r>
      <w:proofErr w:type="spellStart"/>
      <w:r w:rsidRPr="005A209C">
        <w:rPr>
          <w:rFonts w:ascii="Times New Roman" w:hAnsi="Times New Roman"/>
          <w:sz w:val="24"/>
          <w:szCs w:val="24"/>
          <w:lang w:val="en-GB"/>
        </w:rPr>
        <w:t>HindIII</w:t>
      </w:r>
      <w:proofErr w:type="spellEnd"/>
      <w:r w:rsidRPr="005A209C">
        <w:rPr>
          <w:rFonts w:ascii="Times New Roman" w:hAnsi="Times New Roman"/>
          <w:sz w:val="24"/>
          <w:szCs w:val="24"/>
          <w:lang w:val="en-GB"/>
        </w:rPr>
        <w:t xml:space="preserve">). Primers for generating </w:t>
      </w:r>
      <w:proofErr w:type="spellStart"/>
      <w:r w:rsidRPr="005A209C">
        <w:rPr>
          <w:rFonts w:ascii="Times New Roman" w:hAnsi="Times New Roman"/>
          <w:sz w:val="24"/>
          <w:szCs w:val="24"/>
          <w:lang w:val="en-GB"/>
        </w:rPr>
        <w:t>pDRIVE</w:t>
      </w:r>
      <w:proofErr w:type="spellEnd"/>
      <w:r w:rsidRPr="005A209C">
        <w:rPr>
          <w:rFonts w:ascii="Times New Roman" w:hAnsi="Times New Roman"/>
          <w:sz w:val="24"/>
          <w:szCs w:val="24"/>
          <w:lang w:val="en-GB"/>
        </w:rPr>
        <w:t>-Lucia control:</w:t>
      </w:r>
      <w:r>
        <w:rPr>
          <w:rFonts w:ascii="Times New Roman" w:hAnsi="Times New Roman"/>
          <w:sz w:val="24"/>
          <w:szCs w:val="24"/>
          <w:lang w:val="en-GB"/>
        </w:rPr>
        <w:t xml:space="preserve"> </w:t>
      </w:r>
      <w:r w:rsidRPr="005A209C">
        <w:rPr>
          <w:rFonts w:ascii="Times New Roman" w:hAnsi="Times New Roman"/>
          <w:sz w:val="24"/>
          <w:szCs w:val="24"/>
          <w:lang w:val="en-GB"/>
        </w:rPr>
        <w:t>Fwd:5´-ctcaa</w:t>
      </w:r>
      <w:r>
        <w:rPr>
          <w:rFonts w:ascii="Times New Roman" w:hAnsi="Times New Roman"/>
          <w:sz w:val="24"/>
          <w:szCs w:val="24"/>
          <w:lang w:val="en-GB"/>
        </w:rPr>
        <w:t>gcttATGGAAATCAAGGTGCTGTTTGC-3´;</w:t>
      </w:r>
      <w:r w:rsidRPr="005A209C">
        <w:rPr>
          <w:rFonts w:ascii="Times New Roman" w:hAnsi="Times New Roman"/>
          <w:sz w:val="24"/>
          <w:szCs w:val="24"/>
          <w:lang w:val="en-GB"/>
        </w:rPr>
        <w:t>Rev:5´-ctcctcgagCTAGTGGGCCC</w:t>
      </w:r>
    </w:p>
    <w:p w14:paraId="7CA02C6D" w14:textId="77777777" w:rsidR="00817336" w:rsidRDefault="00817336" w:rsidP="00817336">
      <w:pPr>
        <w:spacing w:line="480" w:lineRule="auto"/>
        <w:jc w:val="both"/>
        <w:rPr>
          <w:rFonts w:ascii="Times New Roman" w:hAnsi="Times New Roman"/>
          <w:sz w:val="24"/>
          <w:szCs w:val="24"/>
          <w:lang w:val="en-GB"/>
        </w:rPr>
      </w:pPr>
      <w:r w:rsidRPr="005A209C">
        <w:rPr>
          <w:rFonts w:ascii="Times New Roman" w:hAnsi="Times New Roman"/>
          <w:sz w:val="24"/>
          <w:szCs w:val="24"/>
          <w:lang w:val="en-GB"/>
        </w:rPr>
        <w:t>TGCAGGA-3´.</w:t>
      </w:r>
      <w:r>
        <w:rPr>
          <w:rFonts w:ascii="Times New Roman" w:hAnsi="Times New Roman"/>
          <w:sz w:val="24"/>
          <w:szCs w:val="24"/>
          <w:lang w:val="en-GB"/>
        </w:rPr>
        <w:t xml:space="preserve"> </w:t>
      </w:r>
      <w:r w:rsidRPr="005A209C">
        <w:rPr>
          <w:rFonts w:ascii="Times New Roman" w:hAnsi="Times New Roman"/>
          <w:sz w:val="24"/>
          <w:szCs w:val="24"/>
          <w:lang w:val="en-GB"/>
        </w:rPr>
        <w:t>Primers for generating pDRIVE-Fn1Lucia Sox2 binding site mutation:</w:t>
      </w:r>
      <w:r>
        <w:rPr>
          <w:rFonts w:ascii="Times New Roman" w:hAnsi="Times New Roman"/>
          <w:sz w:val="24"/>
          <w:szCs w:val="24"/>
          <w:lang w:val="en-GB"/>
        </w:rPr>
        <w:t xml:space="preserve"> </w:t>
      </w:r>
      <w:r w:rsidRPr="005A209C">
        <w:rPr>
          <w:rFonts w:ascii="Times New Roman" w:hAnsi="Times New Roman"/>
          <w:sz w:val="24"/>
          <w:szCs w:val="24"/>
          <w:lang w:val="en-GB"/>
        </w:rPr>
        <w:t xml:space="preserve">Fwd:5´-cccgGCTGCGAACCCACAGTCC-3´;Rev:5´- </w:t>
      </w:r>
      <w:proofErr w:type="spellStart"/>
      <w:r w:rsidRPr="005A209C">
        <w:rPr>
          <w:rFonts w:ascii="Times New Roman" w:hAnsi="Times New Roman"/>
          <w:sz w:val="24"/>
          <w:szCs w:val="24"/>
          <w:lang w:val="en-GB"/>
        </w:rPr>
        <w:t>ggggGAGATGCTGATGGCCC</w:t>
      </w:r>
      <w:proofErr w:type="spellEnd"/>
    </w:p>
    <w:p w14:paraId="27D53B40" w14:textId="77777777" w:rsidR="00F90A01" w:rsidRDefault="00817336" w:rsidP="00817336">
      <w:pPr>
        <w:spacing w:line="480" w:lineRule="auto"/>
        <w:jc w:val="both"/>
        <w:rPr>
          <w:rFonts w:ascii="Times New Roman" w:hAnsi="Times New Roman"/>
          <w:sz w:val="24"/>
          <w:szCs w:val="24"/>
          <w:lang w:val="en-GB"/>
        </w:rPr>
      </w:pPr>
      <w:r w:rsidRPr="005A209C">
        <w:rPr>
          <w:rFonts w:ascii="Times New Roman" w:hAnsi="Times New Roman"/>
          <w:sz w:val="24"/>
          <w:szCs w:val="24"/>
          <w:lang w:val="en-GB"/>
        </w:rPr>
        <w:t>GC-3´</w:t>
      </w:r>
      <w:r>
        <w:rPr>
          <w:rFonts w:ascii="Times New Roman" w:hAnsi="Times New Roman"/>
          <w:sz w:val="24"/>
          <w:szCs w:val="24"/>
          <w:lang w:val="en-GB"/>
        </w:rPr>
        <w:t xml:space="preserve">. </w:t>
      </w:r>
      <w:r w:rsidRPr="005A209C">
        <w:rPr>
          <w:rFonts w:ascii="Times New Roman" w:hAnsi="Times New Roman"/>
          <w:sz w:val="24"/>
          <w:szCs w:val="24"/>
          <w:lang w:val="en-GB"/>
        </w:rPr>
        <w:t>Cells were seeded in a 48 well/plate coated with laminin at a density of 23.000 cells/cm</w:t>
      </w:r>
      <w:r w:rsidRPr="00E33BE9">
        <w:rPr>
          <w:rFonts w:ascii="Times New Roman" w:hAnsi="Times New Roman"/>
          <w:sz w:val="24"/>
          <w:szCs w:val="24"/>
          <w:lang w:val="en-GB"/>
        </w:rPr>
        <w:t>2</w:t>
      </w:r>
      <w:r w:rsidRPr="005A209C">
        <w:rPr>
          <w:rFonts w:ascii="Times New Roman" w:hAnsi="Times New Roman"/>
          <w:sz w:val="24"/>
          <w:szCs w:val="24"/>
          <w:lang w:val="en-GB"/>
        </w:rPr>
        <w:t xml:space="preserve"> with KSR medium. Cells were transiently transfected after 48 hours, with the </w:t>
      </w:r>
      <w:proofErr w:type="spellStart"/>
      <w:r w:rsidRPr="005A209C">
        <w:rPr>
          <w:rFonts w:ascii="Times New Roman" w:hAnsi="Times New Roman"/>
          <w:sz w:val="24"/>
          <w:szCs w:val="24"/>
          <w:lang w:val="en-GB"/>
        </w:rPr>
        <w:t>Xfect</w:t>
      </w:r>
      <w:proofErr w:type="spellEnd"/>
      <w:r w:rsidRPr="005A209C">
        <w:rPr>
          <w:rFonts w:ascii="Times New Roman" w:hAnsi="Times New Roman"/>
          <w:sz w:val="24"/>
          <w:szCs w:val="24"/>
          <w:lang w:val="en-GB"/>
        </w:rPr>
        <w:t xml:space="preserve"> according to the manufacturer´s conditions, using 0.5</w:t>
      </w:r>
      <w:r w:rsidRPr="005A209C">
        <w:rPr>
          <w:rFonts w:ascii="Symbol" w:hAnsi="Symbol"/>
          <w:sz w:val="24"/>
          <w:szCs w:val="24"/>
          <w:lang w:val="en-GB"/>
        </w:rPr>
        <w:t></w:t>
      </w:r>
      <w:r w:rsidRPr="005A209C">
        <w:rPr>
          <w:rFonts w:ascii="Times New Roman" w:hAnsi="Times New Roman"/>
          <w:sz w:val="24"/>
          <w:szCs w:val="24"/>
          <w:lang w:val="en-GB"/>
        </w:rPr>
        <w:t>g of DNA. The NIH/3T3 cell line was used as a control of Fibronectin expression. These cells were cultured in the same conditions as described for Schwann cells but the transfection was performed with the TransIT-S2 Dynamic Delivery System (</w:t>
      </w:r>
      <w:proofErr w:type="spellStart"/>
      <w:r w:rsidRPr="005A209C">
        <w:rPr>
          <w:rFonts w:ascii="Times New Roman" w:hAnsi="Times New Roman"/>
          <w:sz w:val="24"/>
          <w:szCs w:val="24"/>
          <w:lang w:val="en-GB"/>
        </w:rPr>
        <w:t>Mirus</w:t>
      </w:r>
      <w:proofErr w:type="spellEnd"/>
      <w:r w:rsidRPr="005A209C">
        <w:rPr>
          <w:rFonts w:ascii="Times New Roman" w:hAnsi="Times New Roman"/>
          <w:sz w:val="24"/>
          <w:szCs w:val="24"/>
          <w:lang w:val="en-GB"/>
        </w:rPr>
        <w:t xml:space="preserve"> Bio, Wisconsin, United States of America, Cat# MIR 6003) following the manufacturer´s protocol with a ratio of 1:3 (DNA to reagent). Lucia Luciferase expression was measured 72 hours post transfection with the Quantic-Luc reagent (</w:t>
      </w:r>
      <w:proofErr w:type="spellStart"/>
      <w:r w:rsidRPr="005A209C">
        <w:rPr>
          <w:rFonts w:ascii="Times New Roman" w:hAnsi="Times New Roman"/>
          <w:sz w:val="24"/>
          <w:szCs w:val="24"/>
          <w:lang w:val="en-GB"/>
        </w:rPr>
        <w:t>InvivoGen</w:t>
      </w:r>
      <w:proofErr w:type="spellEnd"/>
      <w:r w:rsidRPr="005A209C">
        <w:rPr>
          <w:rFonts w:ascii="Times New Roman" w:hAnsi="Times New Roman"/>
          <w:sz w:val="24"/>
          <w:szCs w:val="24"/>
          <w:lang w:val="en-GB"/>
        </w:rPr>
        <w:t>, Cat# rep-qlc1) according to the manufacturer´s protocol. Measurement conditions: In an opaque 96-well plate, 20</w:t>
      </w:r>
      <w:r w:rsidRPr="005A209C">
        <w:rPr>
          <w:rFonts w:ascii="Symbol" w:hAnsi="Symbol"/>
          <w:sz w:val="24"/>
          <w:szCs w:val="24"/>
          <w:lang w:val="en-GB"/>
        </w:rPr>
        <w:t></w:t>
      </w:r>
      <w:r w:rsidRPr="005A209C">
        <w:rPr>
          <w:rFonts w:ascii="Times New Roman" w:hAnsi="Times New Roman"/>
          <w:sz w:val="24"/>
          <w:szCs w:val="24"/>
          <w:lang w:val="en-GB"/>
        </w:rPr>
        <w:t>l of the cell medium mixed with 100</w:t>
      </w:r>
      <w:r w:rsidRPr="005A209C">
        <w:rPr>
          <w:rFonts w:ascii="Symbol" w:hAnsi="Symbol"/>
          <w:sz w:val="24"/>
          <w:szCs w:val="24"/>
          <w:lang w:val="en-GB"/>
        </w:rPr>
        <w:t></w:t>
      </w:r>
      <w:r w:rsidRPr="005A209C">
        <w:rPr>
          <w:rFonts w:ascii="Times New Roman" w:hAnsi="Times New Roman"/>
          <w:sz w:val="24"/>
          <w:szCs w:val="24"/>
          <w:lang w:val="en-GB"/>
        </w:rPr>
        <w:t xml:space="preserve">l of the Quantic-Luc reagent, 4 seconds of incubation and 0.1 reading time. </w:t>
      </w:r>
    </w:p>
    <w:p w14:paraId="3A4EBE39" w14:textId="77777777" w:rsidR="00796D4D" w:rsidRPr="00930EE6" w:rsidRDefault="00F90A01" w:rsidP="00796D4D">
      <w:pPr>
        <w:spacing w:line="480" w:lineRule="auto"/>
        <w:jc w:val="both"/>
        <w:rPr>
          <w:rFonts w:ascii="Times New Roman" w:hAnsi="Times New Roman"/>
          <w:sz w:val="24"/>
          <w:szCs w:val="24"/>
          <w:lang w:val="en-GB"/>
        </w:rPr>
      </w:pPr>
      <w:r w:rsidRPr="00930EE6">
        <w:rPr>
          <w:rFonts w:ascii="Times New Roman" w:hAnsi="Times New Roman"/>
          <w:b/>
          <w:sz w:val="24"/>
          <w:szCs w:val="24"/>
          <w:lang w:val="en-GB"/>
        </w:rPr>
        <w:t xml:space="preserve">Proliferation assay. </w:t>
      </w:r>
      <w:r w:rsidRPr="00930EE6">
        <w:rPr>
          <w:rFonts w:ascii="Times New Roman" w:hAnsi="Times New Roman"/>
          <w:sz w:val="24"/>
          <w:szCs w:val="24"/>
          <w:lang w:val="en-GB"/>
        </w:rPr>
        <w:t>80.500 cells (density: 23.000 cells/cm</w:t>
      </w:r>
      <w:r w:rsidRPr="00930EE6">
        <w:rPr>
          <w:rFonts w:ascii="Times New Roman" w:hAnsi="Times New Roman"/>
          <w:sz w:val="24"/>
          <w:szCs w:val="24"/>
          <w:vertAlign w:val="superscript"/>
          <w:lang w:val="en-GB"/>
        </w:rPr>
        <w:t>2</w:t>
      </w:r>
      <w:r w:rsidRPr="00930EE6">
        <w:rPr>
          <w:rFonts w:ascii="Times New Roman" w:hAnsi="Times New Roman"/>
          <w:sz w:val="24"/>
          <w:szCs w:val="24"/>
          <w:lang w:val="en-GB"/>
        </w:rPr>
        <w:t>) were seeded on laminin-coated 12 well/plate and cultured in maintenance medium</w:t>
      </w:r>
      <w:r w:rsidR="0096219A" w:rsidRPr="00930EE6">
        <w:rPr>
          <w:rFonts w:ascii="Times New Roman" w:hAnsi="Times New Roman"/>
          <w:sz w:val="24"/>
          <w:szCs w:val="24"/>
          <w:lang w:val="en-GB"/>
        </w:rPr>
        <w:t xml:space="preserve"> (DMEM medium, </w:t>
      </w:r>
      <w:r w:rsidRPr="00930EE6">
        <w:rPr>
          <w:rFonts w:ascii="Times New Roman" w:hAnsi="Times New Roman"/>
          <w:sz w:val="24"/>
          <w:szCs w:val="24"/>
          <w:lang w:val="en-GB"/>
        </w:rPr>
        <w:t xml:space="preserve">High-Glucose Dulbecco's modified Eagle's medium, Gibco, Thermo fisher scientific, Cat#10938-025, supplemented with 10% (v/v) </w:t>
      </w:r>
      <w:proofErr w:type="spellStart"/>
      <w:r w:rsidRPr="00930EE6">
        <w:rPr>
          <w:rFonts w:ascii="Times New Roman" w:hAnsi="Times New Roman"/>
          <w:sz w:val="24"/>
          <w:szCs w:val="24"/>
          <w:lang w:val="en-GB"/>
        </w:rPr>
        <w:t>Fetal</w:t>
      </w:r>
      <w:proofErr w:type="spellEnd"/>
      <w:r w:rsidRPr="00930EE6">
        <w:rPr>
          <w:rFonts w:ascii="Times New Roman" w:hAnsi="Times New Roman"/>
          <w:sz w:val="24"/>
          <w:szCs w:val="24"/>
          <w:lang w:val="en-GB"/>
        </w:rPr>
        <w:t xml:space="preserve"> Bovine Serum (FBS) and 4 mM L-Glutamine) or in KSR medium (Knock-out DMEM medium, Gibco, Thermo Fisher Scientific, Cat#10829-018) and supplemented with 10% (v/v) Knock-out serum </w:t>
      </w:r>
      <w:r w:rsidRPr="00930EE6">
        <w:rPr>
          <w:rFonts w:ascii="Times New Roman" w:hAnsi="Times New Roman"/>
          <w:sz w:val="24"/>
          <w:szCs w:val="24"/>
          <w:lang w:val="en-GB"/>
        </w:rPr>
        <w:lastRenderedPageBreak/>
        <w:t>replacement (Gibco, Thermo Fisher Scientific, Cat# 10828-028) and 4 mM L-Glutamine</w:t>
      </w:r>
      <w:r w:rsidR="00D81043" w:rsidRPr="00930EE6">
        <w:rPr>
          <w:rFonts w:ascii="Times New Roman" w:hAnsi="Times New Roman"/>
          <w:sz w:val="24"/>
          <w:szCs w:val="24"/>
          <w:lang w:val="en-GB"/>
        </w:rPr>
        <w:t xml:space="preserve"> in in 5% CO2 and at 37°C. Total number of live cells were counted every 24 hours</w:t>
      </w:r>
      <w:r w:rsidR="00796D4D" w:rsidRPr="00930EE6">
        <w:rPr>
          <w:rFonts w:ascii="Times New Roman" w:hAnsi="Times New Roman"/>
          <w:sz w:val="24"/>
          <w:szCs w:val="24"/>
          <w:lang w:val="en-GB"/>
        </w:rPr>
        <w:t xml:space="preserve"> during three days </w:t>
      </w:r>
      <w:r w:rsidR="00D81043" w:rsidRPr="00930EE6">
        <w:rPr>
          <w:rFonts w:ascii="Times New Roman" w:hAnsi="Times New Roman"/>
          <w:sz w:val="24"/>
          <w:szCs w:val="24"/>
          <w:lang w:val="en-GB"/>
        </w:rPr>
        <w:t>using trypan blue.</w:t>
      </w:r>
      <w:r w:rsidRPr="00930EE6">
        <w:rPr>
          <w:rFonts w:ascii="Times New Roman" w:hAnsi="Times New Roman"/>
          <w:sz w:val="24"/>
          <w:szCs w:val="24"/>
          <w:lang w:val="en-GB"/>
        </w:rPr>
        <w:t xml:space="preserve"> </w:t>
      </w:r>
      <w:r w:rsidR="00796D4D" w:rsidRPr="00930EE6">
        <w:rPr>
          <w:rFonts w:ascii="Times New Roman" w:hAnsi="Times New Roman"/>
          <w:sz w:val="24"/>
          <w:szCs w:val="24"/>
          <w:lang w:val="en-GB"/>
        </w:rPr>
        <w:t xml:space="preserve"> </w:t>
      </w:r>
    </w:p>
    <w:p w14:paraId="79E45E7B" w14:textId="77777777" w:rsidR="00796D4D" w:rsidRDefault="00796D4D" w:rsidP="00796D4D">
      <w:pPr>
        <w:spacing w:line="480" w:lineRule="auto"/>
        <w:jc w:val="both"/>
        <w:rPr>
          <w:rFonts w:ascii="Times New Roman" w:hAnsi="Times New Roman"/>
          <w:sz w:val="24"/>
          <w:szCs w:val="24"/>
          <w:lang w:val="en-GB"/>
        </w:rPr>
      </w:pPr>
    </w:p>
    <w:p w14:paraId="4909835A" w14:textId="77777777" w:rsidR="00796D4D" w:rsidRDefault="00796D4D">
      <w:pPr>
        <w:spacing w:after="160" w:line="259" w:lineRule="auto"/>
        <w:rPr>
          <w:rFonts w:ascii="Times New Roman" w:hAnsi="Times New Roman"/>
          <w:sz w:val="24"/>
          <w:szCs w:val="24"/>
          <w:lang w:val="en-GB"/>
        </w:rPr>
      </w:pPr>
      <w:r>
        <w:rPr>
          <w:rFonts w:ascii="Times New Roman" w:hAnsi="Times New Roman"/>
          <w:sz w:val="24"/>
          <w:szCs w:val="24"/>
          <w:lang w:val="en-GB"/>
        </w:rPr>
        <w:br w:type="page"/>
      </w:r>
    </w:p>
    <w:p w14:paraId="0D00F87A" w14:textId="77777777" w:rsidR="000F4BA6" w:rsidRPr="00B35AEC" w:rsidRDefault="0012752D" w:rsidP="00796D4D">
      <w:pPr>
        <w:spacing w:line="480" w:lineRule="auto"/>
        <w:jc w:val="both"/>
        <w:rPr>
          <w:noProof/>
          <w:lang w:val="en-US"/>
        </w:rPr>
      </w:pPr>
      <w:r>
        <w:rPr>
          <w:noProof/>
          <w:lang w:val="en-US"/>
        </w:rPr>
        <w:lastRenderedPageBreak/>
        <w:drawing>
          <wp:inline distT="0" distB="0" distL="0" distR="0" wp14:anchorId="698997DA" wp14:editId="5E937251">
            <wp:extent cx="5400040" cy="57175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up_1 new log2 copy.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400040" cy="5717540"/>
                    </a:xfrm>
                    <a:prstGeom prst="rect">
                      <a:avLst/>
                    </a:prstGeom>
                  </pic:spPr>
                </pic:pic>
              </a:graphicData>
            </a:graphic>
          </wp:inline>
        </w:drawing>
      </w:r>
    </w:p>
    <w:p w14:paraId="79491F8E" w14:textId="77777777" w:rsidR="00445259" w:rsidRPr="00061755" w:rsidRDefault="00445259" w:rsidP="00445259">
      <w:pPr>
        <w:spacing w:line="240" w:lineRule="auto"/>
        <w:jc w:val="both"/>
        <w:rPr>
          <w:rFonts w:ascii="Times New Roman" w:hAnsi="Times New Roman"/>
          <w:sz w:val="24"/>
          <w:szCs w:val="24"/>
          <w:lang w:val="en-GB"/>
        </w:rPr>
      </w:pPr>
      <w:r w:rsidRPr="005A209C">
        <w:rPr>
          <w:rFonts w:ascii="Times New Roman" w:hAnsi="Times New Roman"/>
          <w:b/>
          <w:sz w:val="24"/>
          <w:szCs w:val="24"/>
          <w:lang w:val="en-GB"/>
        </w:rPr>
        <w:t xml:space="preserve">Supplementary figure 1. Sox2 expression changes Schwann cell </w:t>
      </w:r>
      <w:r w:rsidR="00C01926">
        <w:rPr>
          <w:rFonts w:ascii="Times New Roman" w:hAnsi="Times New Roman"/>
          <w:b/>
          <w:sz w:val="24"/>
          <w:szCs w:val="24"/>
          <w:lang w:val="en-GB"/>
        </w:rPr>
        <w:t>behaviour</w:t>
      </w:r>
      <w:r w:rsidRPr="005A209C">
        <w:rPr>
          <w:rFonts w:ascii="Times New Roman" w:hAnsi="Times New Roman"/>
          <w:b/>
          <w:sz w:val="24"/>
          <w:szCs w:val="24"/>
          <w:lang w:val="en-GB"/>
        </w:rPr>
        <w:t xml:space="preserve">. </w:t>
      </w:r>
      <w:r w:rsidRPr="005A209C">
        <w:rPr>
          <w:rFonts w:ascii="Times New Roman" w:hAnsi="Times New Roman"/>
          <w:sz w:val="24"/>
          <w:szCs w:val="24"/>
          <w:lang w:val="en-GB"/>
        </w:rPr>
        <w:t>(</w:t>
      </w:r>
      <w:r w:rsidR="00556F82">
        <w:rPr>
          <w:rFonts w:ascii="Times New Roman" w:hAnsi="Times New Roman"/>
          <w:sz w:val="24"/>
          <w:szCs w:val="24"/>
          <w:lang w:val="en-GB"/>
        </w:rPr>
        <w:t>a</w:t>
      </w:r>
      <w:r w:rsidRPr="005A209C">
        <w:rPr>
          <w:rFonts w:ascii="Times New Roman" w:hAnsi="Times New Roman"/>
          <w:sz w:val="24"/>
          <w:szCs w:val="24"/>
          <w:lang w:val="en-GB"/>
        </w:rPr>
        <w:t>)</w:t>
      </w:r>
      <w:r w:rsidRPr="005A209C">
        <w:rPr>
          <w:rFonts w:ascii="Times New Roman" w:hAnsi="Times New Roman"/>
          <w:b/>
          <w:sz w:val="24"/>
          <w:szCs w:val="24"/>
          <w:lang w:val="en-GB"/>
        </w:rPr>
        <w:t xml:space="preserve"> </w:t>
      </w:r>
      <w:r>
        <w:rPr>
          <w:rFonts w:ascii="Times New Roman" w:hAnsi="Times New Roman"/>
          <w:sz w:val="24"/>
          <w:szCs w:val="24"/>
          <w:lang w:val="en-GB"/>
        </w:rPr>
        <w:t xml:space="preserve">Real-time </w:t>
      </w:r>
      <w:r w:rsidRPr="005A209C">
        <w:rPr>
          <w:rFonts w:ascii="Times New Roman" w:hAnsi="Times New Roman"/>
          <w:sz w:val="24"/>
          <w:szCs w:val="24"/>
          <w:lang w:val="en-GB"/>
        </w:rPr>
        <w:t>RT-</w:t>
      </w:r>
      <w:r>
        <w:rPr>
          <w:rFonts w:ascii="Times New Roman" w:hAnsi="Times New Roman"/>
          <w:sz w:val="24"/>
          <w:szCs w:val="24"/>
          <w:lang w:val="en-GB"/>
        </w:rPr>
        <w:t>q</w:t>
      </w:r>
      <w:r w:rsidRPr="005A209C">
        <w:rPr>
          <w:rFonts w:ascii="Times New Roman" w:hAnsi="Times New Roman"/>
          <w:sz w:val="24"/>
          <w:szCs w:val="24"/>
          <w:lang w:val="en-GB"/>
        </w:rPr>
        <w:t xml:space="preserve">PCR of mRNA </w:t>
      </w:r>
      <w:r w:rsidR="00061755">
        <w:rPr>
          <w:rFonts w:ascii="Times New Roman" w:hAnsi="Times New Roman"/>
          <w:sz w:val="24"/>
          <w:szCs w:val="24"/>
          <w:lang w:val="en-GB"/>
        </w:rPr>
        <w:t>levels</w:t>
      </w:r>
      <w:r w:rsidRPr="005A209C">
        <w:rPr>
          <w:rFonts w:ascii="Times New Roman" w:hAnsi="Times New Roman"/>
          <w:sz w:val="24"/>
          <w:szCs w:val="24"/>
          <w:lang w:val="en-GB"/>
        </w:rPr>
        <w:t xml:space="preserve"> of </w:t>
      </w:r>
      <w:r w:rsidR="00061755" w:rsidRPr="00061755">
        <w:rPr>
          <w:rFonts w:ascii="Times New Roman" w:hAnsi="Times New Roman"/>
          <w:i/>
          <w:iCs/>
          <w:sz w:val="24"/>
          <w:szCs w:val="24"/>
          <w:lang w:val="en-GB"/>
        </w:rPr>
        <w:t>Sox2</w:t>
      </w:r>
      <w:r w:rsidRPr="005A209C">
        <w:rPr>
          <w:rFonts w:ascii="Times New Roman" w:hAnsi="Times New Roman"/>
          <w:sz w:val="24"/>
          <w:szCs w:val="24"/>
          <w:lang w:val="en-GB"/>
        </w:rPr>
        <w:t xml:space="preserve">. Gene expression was normalized relative to </w:t>
      </w:r>
      <w:proofErr w:type="spellStart"/>
      <w:r w:rsidRPr="005A209C">
        <w:rPr>
          <w:rFonts w:ascii="Times New Roman" w:hAnsi="Times New Roman"/>
          <w:i/>
          <w:sz w:val="24"/>
          <w:szCs w:val="24"/>
          <w:lang w:val="en-GB"/>
        </w:rPr>
        <w:t>Gapdh</w:t>
      </w:r>
      <w:proofErr w:type="spellEnd"/>
      <w:r w:rsidRPr="005A209C">
        <w:rPr>
          <w:rFonts w:ascii="Times New Roman" w:hAnsi="Times New Roman"/>
          <w:i/>
          <w:sz w:val="24"/>
          <w:szCs w:val="24"/>
          <w:lang w:val="en-GB"/>
        </w:rPr>
        <w:t>, Ankrd27</w:t>
      </w:r>
      <w:r w:rsidRPr="005A209C">
        <w:rPr>
          <w:rFonts w:ascii="Times New Roman" w:hAnsi="Times New Roman"/>
          <w:sz w:val="24"/>
          <w:szCs w:val="24"/>
          <w:lang w:val="en-GB"/>
        </w:rPr>
        <w:t xml:space="preserve"> and </w:t>
      </w:r>
      <w:proofErr w:type="spellStart"/>
      <w:r w:rsidRPr="005A209C">
        <w:rPr>
          <w:rFonts w:ascii="Times New Roman" w:hAnsi="Times New Roman"/>
          <w:i/>
          <w:sz w:val="24"/>
          <w:szCs w:val="24"/>
          <w:lang w:val="en-GB"/>
        </w:rPr>
        <w:t>Rictor</w:t>
      </w:r>
      <w:proofErr w:type="spellEnd"/>
      <w:r w:rsidRPr="005A209C">
        <w:rPr>
          <w:rFonts w:ascii="Times New Roman" w:hAnsi="Times New Roman"/>
          <w:i/>
          <w:sz w:val="24"/>
          <w:szCs w:val="24"/>
          <w:lang w:val="en-GB"/>
        </w:rPr>
        <w:t xml:space="preserve"> </w:t>
      </w:r>
      <w:r w:rsidRPr="005A209C">
        <w:rPr>
          <w:rFonts w:ascii="Times New Roman" w:hAnsi="Times New Roman"/>
          <w:sz w:val="24"/>
          <w:szCs w:val="24"/>
          <w:lang w:val="en-GB"/>
        </w:rPr>
        <w:t>(N=</w:t>
      </w:r>
      <w:r w:rsidR="001A3B93">
        <w:rPr>
          <w:rFonts w:ascii="Times New Roman" w:hAnsi="Times New Roman"/>
          <w:sz w:val="24"/>
          <w:szCs w:val="24"/>
          <w:lang w:val="en-GB"/>
        </w:rPr>
        <w:t>4</w:t>
      </w:r>
      <w:r w:rsidRPr="005A209C">
        <w:rPr>
          <w:rFonts w:ascii="Times New Roman" w:hAnsi="Times New Roman"/>
          <w:sz w:val="24"/>
          <w:szCs w:val="24"/>
          <w:lang w:val="en-GB"/>
        </w:rPr>
        <w:t>)</w:t>
      </w:r>
      <w:r>
        <w:rPr>
          <w:rFonts w:ascii="Times New Roman" w:hAnsi="Times New Roman"/>
          <w:sz w:val="24"/>
          <w:szCs w:val="24"/>
          <w:lang w:val="en-GB"/>
        </w:rPr>
        <w:t xml:space="preserve">, </w:t>
      </w:r>
      <w:r w:rsidR="00A97EDF">
        <w:rPr>
          <w:rFonts w:ascii="Times New Roman" w:hAnsi="Times New Roman"/>
          <w:sz w:val="24"/>
          <w:szCs w:val="24"/>
          <w:lang w:val="en-GB"/>
        </w:rPr>
        <w:t>t-</w:t>
      </w:r>
      <w:r>
        <w:rPr>
          <w:rFonts w:ascii="Times New Roman" w:hAnsi="Times New Roman"/>
          <w:sz w:val="24"/>
          <w:szCs w:val="24"/>
          <w:lang w:val="en-GB"/>
        </w:rPr>
        <w:t>test comparing each clone with the control</w:t>
      </w:r>
      <w:r w:rsidR="00A97EDF">
        <w:rPr>
          <w:rFonts w:ascii="Times New Roman" w:hAnsi="Times New Roman"/>
          <w:sz w:val="24"/>
          <w:szCs w:val="24"/>
          <w:lang w:val="en-GB"/>
        </w:rPr>
        <w:t>.</w:t>
      </w:r>
      <w:r w:rsidRPr="005A209C">
        <w:rPr>
          <w:rFonts w:ascii="Times New Roman" w:hAnsi="Times New Roman"/>
          <w:sz w:val="24"/>
          <w:szCs w:val="24"/>
          <w:lang w:val="en-GB"/>
        </w:rPr>
        <w:t xml:space="preserve"> </w:t>
      </w:r>
      <w:r w:rsidR="00483B25" w:rsidRPr="005A209C">
        <w:rPr>
          <w:rFonts w:ascii="Times New Roman" w:hAnsi="Times New Roman"/>
          <w:sz w:val="24"/>
          <w:szCs w:val="24"/>
          <w:lang w:val="en-GB"/>
        </w:rPr>
        <w:t>(</w:t>
      </w:r>
      <w:r w:rsidR="00061755">
        <w:rPr>
          <w:rFonts w:ascii="Times New Roman" w:hAnsi="Times New Roman"/>
          <w:sz w:val="24"/>
          <w:szCs w:val="24"/>
          <w:lang w:val="en-GB"/>
        </w:rPr>
        <w:t>b</w:t>
      </w:r>
      <w:r w:rsidR="00483B25" w:rsidRPr="005A209C">
        <w:rPr>
          <w:rFonts w:ascii="Times New Roman" w:hAnsi="Times New Roman"/>
          <w:sz w:val="24"/>
          <w:szCs w:val="24"/>
          <w:lang w:val="en-GB"/>
        </w:rPr>
        <w:t>)</w:t>
      </w:r>
      <w:r w:rsidR="00BF5B7E">
        <w:rPr>
          <w:rFonts w:ascii="Times New Roman" w:hAnsi="Times New Roman"/>
          <w:sz w:val="24"/>
          <w:szCs w:val="24"/>
          <w:lang w:val="en-GB"/>
        </w:rPr>
        <w:t xml:space="preserve"> </w:t>
      </w:r>
      <w:r w:rsidR="00BF5B7E" w:rsidRPr="005A209C">
        <w:rPr>
          <w:rFonts w:ascii="Times New Roman" w:hAnsi="Times New Roman"/>
          <w:sz w:val="24"/>
          <w:szCs w:val="24"/>
          <w:lang w:val="en-GB"/>
        </w:rPr>
        <w:t xml:space="preserve">Western Blot analysis of total SOX2 protein levels in the whole lysate of </w:t>
      </w:r>
      <w:proofErr w:type="spellStart"/>
      <w:r w:rsidR="00BF5B7E" w:rsidRPr="005A209C">
        <w:rPr>
          <w:rFonts w:ascii="Times New Roman" w:hAnsi="Times New Roman"/>
          <w:sz w:val="24"/>
          <w:szCs w:val="24"/>
          <w:lang w:val="en-GB"/>
        </w:rPr>
        <w:t>SC</w:t>
      </w:r>
      <w:r w:rsidR="00BF5B7E" w:rsidRPr="005A209C">
        <w:rPr>
          <w:rFonts w:ascii="Times New Roman" w:hAnsi="Times New Roman"/>
          <w:sz w:val="24"/>
          <w:szCs w:val="24"/>
          <w:vertAlign w:val="superscript"/>
          <w:lang w:val="en-GB"/>
        </w:rPr>
        <w:t>wt</w:t>
      </w:r>
      <w:proofErr w:type="spellEnd"/>
      <w:r w:rsidR="00BF5B7E" w:rsidRPr="005A209C">
        <w:rPr>
          <w:rFonts w:ascii="Times New Roman" w:hAnsi="Times New Roman"/>
          <w:sz w:val="24"/>
          <w:szCs w:val="24"/>
          <w:lang w:val="en-GB"/>
        </w:rPr>
        <w:t xml:space="preserve"> and SC</w:t>
      </w:r>
      <w:r w:rsidR="00BF5B7E" w:rsidRPr="005A209C">
        <w:rPr>
          <w:rFonts w:ascii="Times New Roman" w:hAnsi="Times New Roman"/>
          <w:sz w:val="24"/>
          <w:szCs w:val="24"/>
          <w:vertAlign w:val="superscript"/>
          <w:lang w:val="en-GB"/>
        </w:rPr>
        <w:t>Sox2/Cl2</w:t>
      </w:r>
      <w:r w:rsidR="00BF5B7E" w:rsidRPr="005A209C">
        <w:rPr>
          <w:rFonts w:ascii="Times New Roman" w:hAnsi="Times New Roman"/>
          <w:sz w:val="24"/>
          <w:szCs w:val="24"/>
          <w:lang w:val="en-GB"/>
        </w:rPr>
        <w:t xml:space="preserve">. TUBB was </w:t>
      </w:r>
      <w:r w:rsidR="00BF5B7E">
        <w:rPr>
          <w:rFonts w:ascii="Times New Roman" w:hAnsi="Times New Roman"/>
          <w:sz w:val="24"/>
          <w:szCs w:val="24"/>
          <w:lang w:val="en-GB"/>
        </w:rPr>
        <w:t xml:space="preserve">used as a loading control (N=3), left panels were used for the quantification showed in Fig.1c, and right panels show the molecular weight of the protein of interest. </w:t>
      </w:r>
      <w:r w:rsidR="00061755" w:rsidRPr="005A209C">
        <w:rPr>
          <w:rFonts w:ascii="Times New Roman" w:hAnsi="Times New Roman"/>
          <w:sz w:val="24"/>
          <w:szCs w:val="24"/>
          <w:lang w:val="en-GB"/>
        </w:rPr>
        <w:t>(</w:t>
      </w:r>
      <w:r w:rsidR="00061755">
        <w:rPr>
          <w:rFonts w:ascii="Times New Roman" w:hAnsi="Times New Roman"/>
          <w:sz w:val="24"/>
          <w:szCs w:val="24"/>
          <w:lang w:val="en-GB"/>
        </w:rPr>
        <w:t>c-f</w:t>
      </w:r>
      <w:r w:rsidR="00061755" w:rsidRPr="005A209C">
        <w:rPr>
          <w:rFonts w:ascii="Times New Roman" w:hAnsi="Times New Roman"/>
          <w:sz w:val="24"/>
          <w:szCs w:val="24"/>
          <w:lang w:val="en-GB"/>
        </w:rPr>
        <w:t>)</w:t>
      </w:r>
      <w:r w:rsidR="00061755" w:rsidRPr="005A209C">
        <w:rPr>
          <w:rFonts w:ascii="Times New Roman" w:hAnsi="Times New Roman"/>
          <w:b/>
          <w:sz w:val="24"/>
          <w:szCs w:val="24"/>
          <w:lang w:val="en-GB"/>
        </w:rPr>
        <w:t xml:space="preserve"> </w:t>
      </w:r>
      <w:r w:rsidR="00061755">
        <w:rPr>
          <w:rFonts w:ascii="Times New Roman" w:hAnsi="Times New Roman"/>
          <w:sz w:val="24"/>
          <w:szCs w:val="24"/>
          <w:lang w:val="en-GB"/>
        </w:rPr>
        <w:t xml:space="preserve">Real-time </w:t>
      </w:r>
      <w:r w:rsidR="00061755" w:rsidRPr="005A209C">
        <w:rPr>
          <w:rFonts w:ascii="Times New Roman" w:hAnsi="Times New Roman"/>
          <w:sz w:val="24"/>
          <w:szCs w:val="24"/>
          <w:lang w:val="en-GB"/>
        </w:rPr>
        <w:t>RT-</w:t>
      </w:r>
      <w:r w:rsidR="00061755">
        <w:rPr>
          <w:rFonts w:ascii="Times New Roman" w:hAnsi="Times New Roman"/>
          <w:sz w:val="24"/>
          <w:szCs w:val="24"/>
          <w:lang w:val="en-GB"/>
        </w:rPr>
        <w:t>q</w:t>
      </w:r>
      <w:r w:rsidR="00061755" w:rsidRPr="005A209C">
        <w:rPr>
          <w:rFonts w:ascii="Times New Roman" w:hAnsi="Times New Roman"/>
          <w:sz w:val="24"/>
          <w:szCs w:val="24"/>
          <w:lang w:val="en-GB"/>
        </w:rPr>
        <w:t xml:space="preserve">PCR of mRNA </w:t>
      </w:r>
      <w:r w:rsidR="00061755">
        <w:rPr>
          <w:rFonts w:ascii="Times New Roman" w:hAnsi="Times New Roman"/>
          <w:sz w:val="24"/>
          <w:szCs w:val="24"/>
          <w:lang w:val="en-GB"/>
        </w:rPr>
        <w:t>levels</w:t>
      </w:r>
      <w:r w:rsidR="00061755" w:rsidRPr="005A209C">
        <w:rPr>
          <w:rFonts w:ascii="Times New Roman" w:hAnsi="Times New Roman"/>
          <w:sz w:val="24"/>
          <w:szCs w:val="24"/>
          <w:lang w:val="en-GB"/>
        </w:rPr>
        <w:t xml:space="preserve"> </w:t>
      </w:r>
      <w:r w:rsidR="00061755" w:rsidRPr="00061755">
        <w:rPr>
          <w:rFonts w:ascii="Times New Roman" w:hAnsi="Times New Roman"/>
          <w:sz w:val="24"/>
          <w:szCs w:val="24"/>
          <w:lang w:val="en-GB"/>
        </w:rPr>
        <w:t>of different Schwann cell markers</w:t>
      </w:r>
      <w:r w:rsidR="00061755" w:rsidRPr="005A209C">
        <w:rPr>
          <w:rFonts w:ascii="Times New Roman" w:hAnsi="Times New Roman"/>
          <w:sz w:val="24"/>
          <w:szCs w:val="24"/>
          <w:lang w:val="en-GB"/>
        </w:rPr>
        <w:t xml:space="preserve">. Gene expression was normalized relative to </w:t>
      </w:r>
      <w:proofErr w:type="spellStart"/>
      <w:r w:rsidR="00061755" w:rsidRPr="005A209C">
        <w:rPr>
          <w:rFonts w:ascii="Times New Roman" w:hAnsi="Times New Roman"/>
          <w:i/>
          <w:sz w:val="24"/>
          <w:szCs w:val="24"/>
          <w:lang w:val="en-GB"/>
        </w:rPr>
        <w:t>Gapdh</w:t>
      </w:r>
      <w:proofErr w:type="spellEnd"/>
      <w:r w:rsidR="00061755" w:rsidRPr="005A209C">
        <w:rPr>
          <w:rFonts w:ascii="Times New Roman" w:hAnsi="Times New Roman"/>
          <w:i/>
          <w:sz w:val="24"/>
          <w:szCs w:val="24"/>
          <w:lang w:val="en-GB"/>
        </w:rPr>
        <w:t>, Ankrd27</w:t>
      </w:r>
      <w:r w:rsidR="00061755" w:rsidRPr="005A209C">
        <w:rPr>
          <w:rFonts w:ascii="Times New Roman" w:hAnsi="Times New Roman"/>
          <w:sz w:val="24"/>
          <w:szCs w:val="24"/>
          <w:lang w:val="en-GB"/>
        </w:rPr>
        <w:t xml:space="preserve"> and </w:t>
      </w:r>
      <w:proofErr w:type="spellStart"/>
      <w:r w:rsidR="00061755" w:rsidRPr="005A209C">
        <w:rPr>
          <w:rFonts w:ascii="Times New Roman" w:hAnsi="Times New Roman"/>
          <w:i/>
          <w:sz w:val="24"/>
          <w:szCs w:val="24"/>
          <w:lang w:val="en-GB"/>
        </w:rPr>
        <w:t>Rictor</w:t>
      </w:r>
      <w:proofErr w:type="spellEnd"/>
      <w:r w:rsidR="00061755" w:rsidRPr="005A209C">
        <w:rPr>
          <w:rFonts w:ascii="Times New Roman" w:hAnsi="Times New Roman"/>
          <w:i/>
          <w:sz w:val="24"/>
          <w:szCs w:val="24"/>
          <w:lang w:val="en-GB"/>
        </w:rPr>
        <w:t xml:space="preserve"> </w:t>
      </w:r>
      <w:r w:rsidR="00061755" w:rsidRPr="005A209C">
        <w:rPr>
          <w:rFonts w:ascii="Times New Roman" w:hAnsi="Times New Roman"/>
          <w:sz w:val="24"/>
          <w:szCs w:val="24"/>
          <w:lang w:val="en-GB"/>
        </w:rPr>
        <w:t>(N=</w:t>
      </w:r>
      <w:r w:rsidR="00061755">
        <w:rPr>
          <w:rFonts w:ascii="Times New Roman" w:hAnsi="Times New Roman"/>
          <w:sz w:val="24"/>
          <w:szCs w:val="24"/>
          <w:lang w:val="en-GB"/>
        </w:rPr>
        <w:t>4</w:t>
      </w:r>
      <w:r w:rsidR="00061755" w:rsidRPr="005A209C">
        <w:rPr>
          <w:rFonts w:ascii="Times New Roman" w:hAnsi="Times New Roman"/>
          <w:sz w:val="24"/>
          <w:szCs w:val="24"/>
          <w:lang w:val="en-GB"/>
        </w:rPr>
        <w:t>)</w:t>
      </w:r>
      <w:r w:rsidR="00061755">
        <w:rPr>
          <w:rFonts w:ascii="Times New Roman" w:hAnsi="Times New Roman"/>
          <w:sz w:val="24"/>
          <w:szCs w:val="24"/>
          <w:lang w:val="en-GB"/>
        </w:rPr>
        <w:t xml:space="preserve">, t-test comparing each clone with the control. </w:t>
      </w:r>
      <w:r w:rsidR="00BF5B7E">
        <w:rPr>
          <w:rFonts w:ascii="Times New Roman" w:hAnsi="Times New Roman"/>
          <w:sz w:val="24"/>
          <w:szCs w:val="24"/>
          <w:lang w:val="en-GB"/>
        </w:rPr>
        <w:t xml:space="preserve">(g) Western blot image and quantification of GFAP protein levels </w:t>
      </w:r>
      <w:r w:rsidR="00BF5B7E" w:rsidRPr="005A209C">
        <w:rPr>
          <w:rFonts w:ascii="Times New Roman" w:hAnsi="Times New Roman"/>
          <w:sz w:val="24"/>
          <w:szCs w:val="24"/>
          <w:lang w:val="en-GB"/>
        </w:rPr>
        <w:t xml:space="preserve">in the whole lysate of </w:t>
      </w:r>
      <w:proofErr w:type="spellStart"/>
      <w:r w:rsidR="00BF5B7E" w:rsidRPr="005A209C">
        <w:rPr>
          <w:rFonts w:ascii="Times New Roman" w:hAnsi="Times New Roman"/>
          <w:sz w:val="24"/>
          <w:szCs w:val="24"/>
          <w:lang w:val="en-GB"/>
        </w:rPr>
        <w:t>SC</w:t>
      </w:r>
      <w:r w:rsidR="00BF5B7E" w:rsidRPr="005A209C">
        <w:rPr>
          <w:rFonts w:ascii="Times New Roman" w:hAnsi="Times New Roman"/>
          <w:sz w:val="24"/>
          <w:szCs w:val="24"/>
          <w:vertAlign w:val="superscript"/>
          <w:lang w:val="en-GB"/>
        </w:rPr>
        <w:t>wt</w:t>
      </w:r>
      <w:proofErr w:type="spellEnd"/>
      <w:r w:rsidR="00BF5B7E" w:rsidRPr="005A209C">
        <w:rPr>
          <w:rFonts w:ascii="Times New Roman" w:hAnsi="Times New Roman"/>
          <w:sz w:val="24"/>
          <w:szCs w:val="24"/>
          <w:lang w:val="en-GB"/>
        </w:rPr>
        <w:t xml:space="preserve"> and SC</w:t>
      </w:r>
      <w:r w:rsidR="00BF5B7E" w:rsidRPr="005A209C">
        <w:rPr>
          <w:rFonts w:ascii="Times New Roman" w:hAnsi="Times New Roman"/>
          <w:sz w:val="24"/>
          <w:szCs w:val="24"/>
          <w:vertAlign w:val="superscript"/>
          <w:lang w:val="en-GB"/>
        </w:rPr>
        <w:t>Sox2/Cl2</w:t>
      </w:r>
      <w:r w:rsidR="00BF5B7E">
        <w:rPr>
          <w:rFonts w:ascii="Times New Roman" w:hAnsi="Times New Roman"/>
          <w:sz w:val="24"/>
          <w:szCs w:val="24"/>
          <w:lang w:val="en-GB"/>
        </w:rPr>
        <w:t xml:space="preserve"> normalized to GAPDH as loading control (N=3). (h) E</w:t>
      </w:r>
      <w:r w:rsidR="00483B25" w:rsidRPr="005A209C">
        <w:rPr>
          <w:rFonts w:ascii="Times New Roman" w:hAnsi="Times New Roman"/>
          <w:sz w:val="24"/>
          <w:szCs w:val="24"/>
          <w:lang w:val="en-GB"/>
        </w:rPr>
        <w:t>xample of anisotropy quantification using the ImageJ plug-in FibrilTool</w:t>
      </w:r>
      <w:r w:rsidR="00483B25" w:rsidRPr="005A209C">
        <w:rPr>
          <w:rFonts w:ascii="Times New Roman" w:hAnsi="Times New Roman"/>
          <w:sz w:val="24"/>
          <w:szCs w:val="24"/>
          <w:lang w:val="en-GB"/>
        </w:rPr>
        <w:fldChar w:fldCharType="begin"/>
      </w:r>
      <w:r w:rsidR="00483B25">
        <w:rPr>
          <w:rFonts w:ascii="Times New Roman" w:hAnsi="Times New Roman"/>
          <w:sz w:val="24"/>
          <w:szCs w:val="24"/>
          <w:lang w:val="en-GB"/>
        </w:rPr>
        <w:instrText xml:space="preserve"> ADDIN EN.CITE &lt;EndNote&gt;&lt;Cite&gt;&lt;Author&gt;Boudaoud&lt;/Author&gt;&lt;Year&gt;2014&lt;/Year&gt;&lt;RecNum&gt;764&lt;/RecNum&gt;&lt;DisplayText&gt;&lt;style face="superscript"&gt;8&lt;/style&gt;&lt;/DisplayText&gt;&lt;record&gt;&lt;rec-number&gt;764&lt;/rec-number&gt;&lt;foreign-keys&gt;&lt;key app="EN" db-id="pxxrte2r22xxfxeedaupew2e55ea0252zese" timestamp="1468252339"&gt;764&lt;/key&gt;&lt;/foreign-keys&gt;&lt;ref-type name="Journal Article"&gt;17&lt;/ref-type&gt;&lt;contributors&gt;&lt;authors&gt;&lt;author&gt;Boudaoud, Arezki&lt;/author&gt;&lt;author&gt;Burian, Agata&lt;/author&gt;&lt;author&gt;Borowska-Wykręt, Dorota&lt;/author&gt;&lt;author&gt;Uyttewaal, Magalie&lt;/author&gt;&lt;author&gt;Wrzalik, Roman&lt;/author&gt;&lt;author&gt;Kwiatkowska, Dorota&lt;/author&gt;&lt;author&gt;Hamant, Olivier&lt;/author&gt;&lt;/authors&gt;&lt;/contributors&gt;&lt;titles&gt;&lt;title&gt;FibrilTool, an ImageJ plug-in to quantify fibrillar structures in raw microscopy images&lt;/title&gt;&lt;secondary-title&gt;Nature protocols&lt;/secondary-title&gt;&lt;/titles&gt;&lt;periodical&gt;&lt;full-title&gt;Nat Protoc&lt;/full-title&gt;&lt;abbr-1&gt;Nature protocols&lt;/abbr-1&gt;&lt;/periodical&gt;&lt;pages&gt;457-463&lt;/pages&gt;&lt;volume&gt;9&lt;/volume&gt;&lt;number&gt;2&lt;/number&gt;&lt;dates&gt;&lt;year&gt;2014&lt;/year&gt;&lt;/dates&gt;&lt;isbn&gt;1754-2189&lt;/isbn&gt;&lt;urls&gt;&lt;/urls&gt;&lt;/record&gt;&lt;/Cite&gt;&lt;/EndNote&gt;</w:instrText>
      </w:r>
      <w:r w:rsidR="00483B25" w:rsidRPr="005A209C">
        <w:rPr>
          <w:rFonts w:ascii="Times New Roman" w:hAnsi="Times New Roman"/>
          <w:sz w:val="24"/>
          <w:szCs w:val="24"/>
          <w:lang w:val="en-GB"/>
        </w:rPr>
        <w:fldChar w:fldCharType="separate"/>
      </w:r>
      <w:r w:rsidR="00483B25" w:rsidRPr="00774AD0">
        <w:rPr>
          <w:rFonts w:ascii="Times New Roman" w:hAnsi="Times New Roman"/>
          <w:noProof/>
          <w:sz w:val="24"/>
          <w:szCs w:val="24"/>
          <w:vertAlign w:val="superscript"/>
          <w:lang w:val="en-GB"/>
        </w:rPr>
        <w:t>8</w:t>
      </w:r>
      <w:r w:rsidR="00483B25" w:rsidRPr="005A209C">
        <w:rPr>
          <w:rFonts w:ascii="Times New Roman" w:hAnsi="Times New Roman"/>
          <w:sz w:val="24"/>
          <w:szCs w:val="24"/>
          <w:lang w:val="en-GB"/>
        </w:rPr>
        <w:fldChar w:fldCharType="end"/>
      </w:r>
      <w:r w:rsidR="00483B25" w:rsidRPr="005A209C">
        <w:rPr>
          <w:rFonts w:ascii="Times New Roman" w:hAnsi="Times New Roman"/>
          <w:sz w:val="24"/>
          <w:szCs w:val="24"/>
          <w:lang w:val="en-GB"/>
        </w:rPr>
        <w:t xml:space="preserve">; images were </w:t>
      </w:r>
      <w:r w:rsidR="00483B25">
        <w:rPr>
          <w:rFonts w:ascii="Times New Roman" w:hAnsi="Times New Roman"/>
          <w:sz w:val="24"/>
          <w:szCs w:val="24"/>
          <w:lang w:val="en-GB"/>
        </w:rPr>
        <w:t>captured</w:t>
      </w:r>
      <w:r w:rsidR="00483B25" w:rsidRPr="005A209C">
        <w:rPr>
          <w:rFonts w:ascii="Times New Roman" w:hAnsi="Times New Roman"/>
          <w:sz w:val="24"/>
          <w:szCs w:val="24"/>
          <w:lang w:val="en-GB"/>
        </w:rPr>
        <w:t xml:space="preserve"> avoiding saturated pixels, </w:t>
      </w:r>
      <w:r w:rsidR="00483B25">
        <w:rPr>
          <w:rFonts w:ascii="Times New Roman" w:hAnsi="Times New Roman"/>
          <w:sz w:val="24"/>
          <w:szCs w:val="24"/>
          <w:lang w:val="en-GB"/>
        </w:rPr>
        <w:t>and</w:t>
      </w:r>
      <w:r w:rsidR="00483B25" w:rsidRPr="005A209C">
        <w:rPr>
          <w:rFonts w:ascii="Times New Roman" w:hAnsi="Times New Roman"/>
          <w:sz w:val="24"/>
          <w:szCs w:val="24"/>
          <w:lang w:val="en-GB"/>
        </w:rPr>
        <w:t xml:space="preserve"> regions of interest (ROI) with the same area were selected to quantify the fibril orientation and the anisotropy of the fibres inside the ROI.</w:t>
      </w:r>
      <w:r w:rsidR="00483B25">
        <w:rPr>
          <w:rFonts w:ascii="Times New Roman" w:hAnsi="Times New Roman"/>
          <w:sz w:val="24"/>
          <w:szCs w:val="24"/>
          <w:lang w:val="en-GB"/>
        </w:rPr>
        <w:t xml:space="preserve"> (</w:t>
      </w:r>
      <w:proofErr w:type="spellStart"/>
      <w:r w:rsidR="00BF5B7E">
        <w:rPr>
          <w:rFonts w:ascii="Times New Roman" w:hAnsi="Times New Roman"/>
          <w:sz w:val="24"/>
          <w:szCs w:val="24"/>
          <w:lang w:val="en-GB"/>
        </w:rPr>
        <w:t>i</w:t>
      </w:r>
      <w:proofErr w:type="spellEnd"/>
      <w:r w:rsidR="00483B25">
        <w:rPr>
          <w:rFonts w:ascii="Times New Roman" w:hAnsi="Times New Roman"/>
          <w:sz w:val="24"/>
          <w:szCs w:val="24"/>
          <w:lang w:val="en-GB"/>
        </w:rPr>
        <w:t xml:space="preserve">) </w:t>
      </w:r>
      <w:r w:rsidR="00483B25" w:rsidRPr="005A209C">
        <w:rPr>
          <w:rFonts w:ascii="Times New Roman" w:hAnsi="Times New Roman"/>
          <w:sz w:val="24"/>
          <w:szCs w:val="24"/>
          <w:lang w:val="en-GB"/>
        </w:rPr>
        <w:t>Quantification of actin fibre anisotropy by actin staining of</w:t>
      </w:r>
      <w:r w:rsidR="00483B25">
        <w:rPr>
          <w:rFonts w:ascii="Times New Roman" w:hAnsi="Times New Roman"/>
          <w:sz w:val="24"/>
          <w:szCs w:val="24"/>
          <w:lang w:val="en-GB"/>
        </w:rPr>
        <w:t xml:space="preserve"> the different </w:t>
      </w:r>
      <w:r w:rsidR="00483B25" w:rsidRPr="005A209C">
        <w:rPr>
          <w:rFonts w:ascii="Times New Roman" w:hAnsi="Times New Roman"/>
          <w:sz w:val="24"/>
          <w:szCs w:val="24"/>
          <w:lang w:val="en-GB"/>
        </w:rPr>
        <w:t>SC</w:t>
      </w:r>
      <w:r w:rsidR="00483B25">
        <w:rPr>
          <w:rFonts w:ascii="Times New Roman" w:hAnsi="Times New Roman"/>
          <w:sz w:val="24"/>
          <w:szCs w:val="24"/>
          <w:lang w:val="en-GB"/>
        </w:rPr>
        <w:t xml:space="preserve"> </w:t>
      </w:r>
      <w:r w:rsidR="00483B25" w:rsidRPr="005A209C">
        <w:rPr>
          <w:rFonts w:ascii="Times New Roman" w:hAnsi="Times New Roman"/>
          <w:sz w:val="24"/>
          <w:szCs w:val="24"/>
          <w:lang w:val="en-GB"/>
        </w:rPr>
        <w:t>(N=</w:t>
      </w:r>
      <w:r w:rsidR="00483B25">
        <w:rPr>
          <w:rFonts w:ascii="Times New Roman" w:hAnsi="Times New Roman"/>
          <w:sz w:val="24"/>
          <w:szCs w:val="24"/>
          <w:lang w:val="en-GB"/>
        </w:rPr>
        <w:t>3</w:t>
      </w:r>
      <w:r w:rsidR="00483B25" w:rsidRPr="005A209C">
        <w:rPr>
          <w:rFonts w:ascii="Times New Roman" w:hAnsi="Times New Roman"/>
          <w:sz w:val="24"/>
          <w:szCs w:val="24"/>
          <w:lang w:val="en-GB"/>
        </w:rPr>
        <w:t>)</w:t>
      </w:r>
      <w:r w:rsidR="00483B25">
        <w:rPr>
          <w:rFonts w:ascii="Times New Roman" w:hAnsi="Times New Roman"/>
          <w:sz w:val="24"/>
          <w:szCs w:val="24"/>
          <w:lang w:val="en-GB"/>
        </w:rPr>
        <w:t xml:space="preserve">. </w:t>
      </w:r>
      <w:r w:rsidRPr="005A209C">
        <w:rPr>
          <w:rFonts w:ascii="Times New Roman" w:hAnsi="Times New Roman"/>
          <w:sz w:val="24"/>
          <w:szCs w:val="24"/>
          <w:lang w:val="en-GB"/>
        </w:rPr>
        <w:t>(</w:t>
      </w:r>
      <w:r w:rsidR="00BF5B7E">
        <w:rPr>
          <w:rFonts w:ascii="Times New Roman" w:hAnsi="Times New Roman"/>
          <w:sz w:val="24"/>
          <w:szCs w:val="24"/>
          <w:lang w:val="en-GB"/>
        </w:rPr>
        <w:t>j</w:t>
      </w:r>
      <w:r w:rsidRPr="005A209C">
        <w:rPr>
          <w:rFonts w:ascii="Times New Roman" w:hAnsi="Times New Roman"/>
          <w:sz w:val="24"/>
          <w:szCs w:val="24"/>
          <w:lang w:val="en-GB"/>
        </w:rPr>
        <w:t>) Representative immunostaining confocal images of SOX2 (</w:t>
      </w:r>
      <w:r>
        <w:rPr>
          <w:rFonts w:ascii="Times New Roman" w:hAnsi="Times New Roman"/>
          <w:sz w:val="24"/>
          <w:szCs w:val="24"/>
          <w:lang w:val="en-GB"/>
        </w:rPr>
        <w:t>red</w:t>
      </w:r>
      <w:r w:rsidRPr="005A209C">
        <w:rPr>
          <w:rFonts w:ascii="Times New Roman" w:hAnsi="Times New Roman"/>
          <w:sz w:val="24"/>
          <w:szCs w:val="24"/>
          <w:lang w:val="en-GB"/>
        </w:rPr>
        <w:t>) and Actin fibres (</w:t>
      </w:r>
      <w:r>
        <w:rPr>
          <w:rFonts w:ascii="Times New Roman" w:hAnsi="Times New Roman"/>
          <w:sz w:val="24"/>
          <w:szCs w:val="24"/>
          <w:lang w:val="en-GB"/>
        </w:rPr>
        <w:t>green</w:t>
      </w:r>
      <w:r w:rsidRPr="005A209C">
        <w:rPr>
          <w:rFonts w:ascii="Times New Roman" w:hAnsi="Times New Roman"/>
          <w:sz w:val="24"/>
          <w:szCs w:val="24"/>
          <w:lang w:val="en-GB"/>
        </w:rPr>
        <w:t>) of SC</w:t>
      </w:r>
      <w:r w:rsidRPr="005A209C">
        <w:rPr>
          <w:rFonts w:ascii="Times New Roman" w:hAnsi="Times New Roman"/>
          <w:sz w:val="24"/>
          <w:szCs w:val="24"/>
          <w:vertAlign w:val="superscript"/>
          <w:lang w:val="en-GB"/>
        </w:rPr>
        <w:t>wt</w:t>
      </w:r>
      <w:r w:rsidRPr="005A209C">
        <w:rPr>
          <w:rFonts w:ascii="Times New Roman" w:hAnsi="Times New Roman"/>
          <w:sz w:val="24"/>
          <w:szCs w:val="24"/>
          <w:lang w:val="en-GB"/>
        </w:rPr>
        <w:t xml:space="preserve"> and selected clones in FBS-supplemented </w:t>
      </w:r>
      <w:r w:rsidRPr="005A209C">
        <w:rPr>
          <w:rFonts w:ascii="Times New Roman" w:hAnsi="Times New Roman"/>
          <w:sz w:val="24"/>
          <w:szCs w:val="24"/>
          <w:lang w:val="en-GB"/>
        </w:rPr>
        <w:lastRenderedPageBreak/>
        <w:t xml:space="preserve">medium. Nuclei were counterstained with DAPI (blue). Scale bar, 100 </w:t>
      </w:r>
      <w:r w:rsidRPr="005A209C">
        <w:rPr>
          <w:rFonts w:ascii="Symbol" w:hAnsi="Symbol"/>
          <w:sz w:val="24"/>
          <w:szCs w:val="24"/>
          <w:lang w:val="en-GB"/>
        </w:rPr>
        <w:t></w:t>
      </w:r>
      <w:r w:rsidRPr="005A209C">
        <w:rPr>
          <w:rFonts w:ascii="Times New Roman" w:hAnsi="Times New Roman"/>
          <w:sz w:val="24"/>
          <w:szCs w:val="24"/>
          <w:lang w:val="en-GB"/>
        </w:rPr>
        <w:t xml:space="preserve">m. </w:t>
      </w:r>
      <w:bookmarkStart w:id="1" w:name="_Hlk507182806"/>
      <w:r w:rsidR="00135081" w:rsidRPr="005A209C">
        <w:rPr>
          <w:rFonts w:ascii="Times New Roman" w:hAnsi="Times New Roman"/>
          <w:sz w:val="24"/>
          <w:szCs w:val="24"/>
          <w:lang w:val="en-GB"/>
        </w:rPr>
        <w:t xml:space="preserve">Graphs show mean value ± </w:t>
      </w:r>
      <w:proofErr w:type="spellStart"/>
      <w:r w:rsidR="00135081" w:rsidRPr="005A209C">
        <w:rPr>
          <w:rFonts w:ascii="Times New Roman" w:hAnsi="Times New Roman"/>
          <w:sz w:val="24"/>
          <w:szCs w:val="24"/>
          <w:lang w:val="en-GB"/>
        </w:rPr>
        <w:t>s.e.m</w:t>
      </w:r>
      <w:bookmarkEnd w:id="1"/>
      <w:proofErr w:type="spellEnd"/>
      <w:r w:rsidR="00135081">
        <w:rPr>
          <w:rFonts w:ascii="Times New Roman" w:hAnsi="Times New Roman"/>
          <w:sz w:val="24"/>
          <w:szCs w:val="24"/>
          <w:lang w:val="en-GB"/>
        </w:rPr>
        <w:t>,</w:t>
      </w:r>
      <w:r w:rsidR="00135081" w:rsidRPr="005A209C">
        <w:rPr>
          <w:rFonts w:ascii="Times New Roman" w:hAnsi="Times New Roman"/>
          <w:sz w:val="24"/>
          <w:szCs w:val="24"/>
          <w:lang w:val="en-GB"/>
        </w:rPr>
        <w:t xml:space="preserve"> </w:t>
      </w:r>
      <w:r w:rsidR="00A97EDF">
        <w:rPr>
          <w:rFonts w:ascii="Times New Roman" w:hAnsi="Times New Roman"/>
          <w:sz w:val="24"/>
          <w:szCs w:val="24"/>
          <w:lang w:val="en-GB"/>
        </w:rPr>
        <w:t>*p&lt;0.</w:t>
      </w:r>
      <w:r w:rsidR="00A97EDF" w:rsidRPr="005A209C">
        <w:rPr>
          <w:rFonts w:ascii="Times New Roman" w:hAnsi="Times New Roman"/>
          <w:sz w:val="24"/>
          <w:szCs w:val="24"/>
          <w:lang w:val="en-GB"/>
        </w:rPr>
        <w:t>05</w:t>
      </w:r>
      <w:r w:rsidR="00A97EDF">
        <w:rPr>
          <w:rFonts w:ascii="Times New Roman" w:hAnsi="Times New Roman"/>
          <w:sz w:val="24"/>
          <w:szCs w:val="24"/>
          <w:lang w:val="en-GB"/>
        </w:rPr>
        <w:t xml:space="preserve">, </w:t>
      </w:r>
      <w:r w:rsidR="00135081" w:rsidRPr="005A209C">
        <w:rPr>
          <w:rFonts w:ascii="Times New Roman" w:hAnsi="Times New Roman"/>
          <w:sz w:val="24"/>
          <w:szCs w:val="24"/>
          <w:lang w:val="en-GB"/>
        </w:rPr>
        <w:t>***p&lt;0.0005</w:t>
      </w:r>
      <w:r w:rsidR="00BF5B7E">
        <w:rPr>
          <w:rFonts w:ascii="Times New Roman" w:hAnsi="Times New Roman"/>
          <w:sz w:val="24"/>
          <w:szCs w:val="24"/>
          <w:lang w:val="en-GB"/>
        </w:rPr>
        <w:t>, ****p&lt;0.00005.</w:t>
      </w:r>
      <w:r w:rsidR="007D18EF">
        <w:rPr>
          <w:rFonts w:ascii="Times New Roman" w:hAnsi="Times New Roman"/>
          <w:sz w:val="24"/>
          <w:szCs w:val="24"/>
          <w:lang w:val="en-GB"/>
        </w:rPr>
        <w:t xml:space="preserve">  </w:t>
      </w:r>
      <w:r w:rsidRPr="005A209C">
        <w:rPr>
          <w:rFonts w:ascii="Times New Roman" w:hAnsi="Times New Roman"/>
          <w:sz w:val="24"/>
          <w:szCs w:val="24"/>
          <w:lang w:val="en-GB"/>
        </w:rPr>
        <w:t xml:space="preserve">       </w:t>
      </w:r>
    </w:p>
    <w:p w14:paraId="054C967B" w14:textId="77777777" w:rsidR="00445259" w:rsidRPr="005A209C" w:rsidRDefault="00445259" w:rsidP="00445259">
      <w:pPr>
        <w:spacing w:line="240" w:lineRule="auto"/>
        <w:jc w:val="both"/>
        <w:rPr>
          <w:rFonts w:ascii="Times New Roman" w:hAnsi="Times New Roman"/>
          <w:sz w:val="24"/>
          <w:szCs w:val="24"/>
          <w:lang w:val="en-GB"/>
        </w:rPr>
      </w:pPr>
      <w:r>
        <w:rPr>
          <w:rFonts w:ascii="Times New Roman" w:hAnsi="Times New Roman"/>
          <w:sz w:val="24"/>
          <w:szCs w:val="24"/>
          <w:lang w:val="en-GB"/>
        </w:rPr>
        <w:br w:type="page"/>
      </w:r>
      <w:r w:rsidR="001A3B93">
        <w:rPr>
          <w:noProof/>
          <w:lang w:val="en-US"/>
        </w:rPr>
        <w:lastRenderedPageBreak/>
        <w:drawing>
          <wp:inline distT="0" distB="0" distL="0" distR="0" wp14:anchorId="59956B62" wp14:editId="54458643">
            <wp:extent cx="5400040" cy="5739216"/>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400040" cy="5739216"/>
                    </a:xfrm>
                    <a:prstGeom prst="rect">
                      <a:avLst/>
                    </a:prstGeom>
                    <a:noFill/>
                    <a:ln>
                      <a:noFill/>
                    </a:ln>
                  </pic:spPr>
                </pic:pic>
              </a:graphicData>
            </a:graphic>
          </wp:inline>
        </w:drawing>
      </w:r>
      <w:r w:rsidRPr="005A209C">
        <w:rPr>
          <w:rFonts w:ascii="Times New Roman" w:hAnsi="Times New Roman"/>
          <w:b/>
          <w:sz w:val="24"/>
          <w:szCs w:val="24"/>
          <w:lang w:val="en-GB"/>
        </w:rPr>
        <w:t>Supplementary figure 2.</w:t>
      </w:r>
      <w:r w:rsidRPr="005A209C">
        <w:rPr>
          <w:rFonts w:ascii="Times New Roman" w:hAnsi="Times New Roman"/>
          <w:sz w:val="24"/>
          <w:szCs w:val="24"/>
          <w:lang w:val="en-GB"/>
        </w:rPr>
        <w:t xml:space="preserve"> </w:t>
      </w:r>
      <w:r w:rsidRPr="005A209C">
        <w:rPr>
          <w:rFonts w:ascii="Times New Roman" w:hAnsi="Times New Roman"/>
          <w:b/>
          <w:sz w:val="24"/>
          <w:szCs w:val="24"/>
          <w:lang w:val="en-GB"/>
        </w:rPr>
        <w:t>Validation of extracellular matrix- and cell adhesion-related top genes differentially regulated in the microarray assay.</w:t>
      </w:r>
      <w:r w:rsidRPr="005A209C">
        <w:rPr>
          <w:rFonts w:ascii="Times New Roman" w:hAnsi="Times New Roman"/>
          <w:sz w:val="24"/>
          <w:szCs w:val="24"/>
          <w:lang w:val="en-GB"/>
        </w:rPr>
        <w:t xml:space="preserve"> (</w:t>
      </w:r>
      <w:r w:rsidR="002E00C7">
        <w:rPr>
          <w:rFonts w:ascii="Times New Roman" w:hAnsi="Times New Roman"/>
          <w:sz w:val="24"/>
          <w:szCs w:val="24"/>
          <w:lang w:val="en-GB"/>
        </w:rPr>
        <w:t>a</w:t>
      </w:r>
      <w:r w:rsidRPr="005A209C">
        <w:rPr>
          <w:rFonts w:ascii="Times New Roman" w:hAnsi="Times New Roman"/>
          <w:sz w:val="24"/>
          <w:szCs w:val="24"/>
          <w:lang w:val="en-GB"/>
        </w:rPr>
        <w:t>-</w:t>
      </w:r>
      <w:r w:rsidR="002E00C7">
        <w:rPr>
          <w:rFonts w:ascii="Times New Roman" w:hAnsi="Times New Roman"/>
          <w:sz w:val="24"/>
          <w:szCs w:val="24"/>
          <w:lang w:val="en-GB"/>
        </w:rPr>
        <w:t>j</w:t>
      </w:r>
      <w:r w:rsidRPr="005A209C">
        <w:rPr>
          <w:rFonts w:ascii="Times New Roman" w:hAnsi="Times New Roman"/>
          <w:sz w:val="24"/>
          <w:szCs w:val="24"/>
          <w:lang w:val="en-GB"/>
        </w:rPr>
        <w:t xml:space="preserve">) Graphs show </w:t>
      </w:r>
      <w:r>
        <w:rPr>
          <w:rFonts w:ascii="Times New Roman" w:hAnsi="Times New Roman"/>
          <w:sz w:val="24"/>
          <w:szCs w:val="24"/>
          <w:lang w:val="en-GB"/>
        </w:rPr>
        <w:t>real-time RT-q</w:t>
      </w:r>
      <w:r w:rsidRPr="005A209C">
        <w:rPr>
          <w:rFonts w:ascii="Times New Roman" w:hAnsi="Times New Roman"/>
          <w:sz w:val="24"/>
          <w:szCs w:val="24"/>
          <w:lang w:val="en-GB"/>
        </w:rPr>
        <w:t>PCR of mRNA expression in the SC</w:t>
      </w:r>
      <w:r w:rsidRPr="005A209C">
        <w:rPr>
          <w:rFonts w:ascii="Times New Roman" w:hAnsi="Times New Roman"/>
          <w:sz w:val="24"/>
          <w:szCs w:val="24"/>
          <w:vertAlign w:val="superscript"/>
          <w:lang w:val="en-GB"/>
        </w:rPr>
        <w:t>wt</w:t>
      </w:r>
      <w:r w:rsidRPr="005A209C">
        <w:rPr>
          <w:rFonts w:ascii="Times New Roman" w:hAnsi="Times New Roman"/>
          <w:sz w:val="24"/>
          <w:szCs w:val="24"/>
          <w:lang w:val="en-GB"/>
        </w:rPr>
        <w:t xml:space="preserve"> and in the selected clones. Gene expression was normalized relative to </w:t>
      </w:r>
      <w:proofErr w:type="spellStart"/>
      <w:r w:rsidRPr="005A209C">
        <w:rPr>
          <w:rFonts w:ascii="Times New Roman" w:hAnsi="Times New Roman"/>
          <w:i/>
          <w:sz w:val="24"/>
          <w:szCs w:val="24"/>
          <w:lang w:val="en-GB"/>
        </w:rPr>
        <w:t>Gapdh</w:t>
      </w:r>
      <w:proofErr w:type="spellEnd"/>
      <w:r w:rsidRPr="005A209C">
        <w:rPr>
          <w:rFonts w:ascii="Times New Roman" w:hAnsi="Times New Roman"/>
          <w:i/>
          <w:sz w:val="24"/>
          <w:szCs w:val="24"/>
          <w:lang w:val="en-GB"/>
        </w:rPr>
        <w:t>, Ankrd27</w:t>
      </w:r>
      <w:r w:rsidRPr="005A209C">
        <w:rPr>
          <w:rFonts w:ascii="Times New Roman" w:hAnsi="Times New Roman"/>
          <w:sz w:val="24"/>
          <w:szCs w:val="24"/>
          <w:lang w:val="en-GB"/>
        </w:rPr>
        <w:t xml:space="preserve"> and </w:t>
      </w:r>
      <w:proofErr w:type="spellStart"/>
      <w:r w:rsidRPr="005A209C">
        <w:rPr>
          <w:rFonts w:ascii="Times New Roman" w:hAnsi="Times New Roman"/>
          <w:i/>
          <w:sz w:val="24"/>
          <w:szCs w:val="24"/>
          <w:lang w:val="en-GB"/>
        </w:rPr>
        <w:t>Rictor</w:t>
      </w:r>
      <w:proofErr w:type="spellEnd"/>
      <w:r>
        <w:rPr>
          <w:rFonts w:ascii="Times New Roman" w:hAnsi="Times New Roman"/>
          <w:sz w:val="24"/>
          <w:szCs w:val="24"/>
          <w:lang w:val="en-GB"/>
        </w:rPr>
        <w:t xml:space="preserve">. </w:t>
      </w:r>
      <w:r w:rsidR="00AE08E4">
        <w:rPr>
          <w:rFonts w:ascii="Times New Roman" w:hAnsi="Times New Roman"/>
          <w:sz w:val="24"/>
          <w:szCs w:val="24"/>
          <w:lang w:val="en-GB"/>
        </w:rPr>
        <w:t>t-t</w:t>
      </w:r>
      <w:r>
        <w:rPr>
          <w:rFonts w:ascii="Times New Roman" w:hAnsi="Times New Roman"/>
          <w:sz w:val="24"/>
          <w:szCs w:val="24"/>
          <w:lang w:val="en-GB"/>
        </w:rPr>
        <w:t>est comparing each clone with the control</w:t>
      </w:r>
      <w:r w:rsidR="007D516F">
        <w:rPr>
          <w:rFonts w:ascii="Times New Roman" w:hAnsi="Times New Roman"/>
          <w:sz w:val="24"/>
          <w:szCs w:val="24"/>
          <w:lang w:val="en-GB"/>
        </w:rPr>
        <w:t xml:space="preserve">. </w:t>
      </w:r>
      <w:r w:rsidR="007D516F" w:rsidRPr="005A209C">
        <w:rPr>
          <w:rFonts w:ascii="Times New Roman" w:hAnsi="Times New Roman"/>
          <w:sz w:val="24"/>
          <w:szCs w:val="24"/>
          <w:lang w:val="en-GB"/>
        </w:rPr>
        <w:t xml:space="preserve">Results are shown as the mean ± </w:t>
      </w:r>
      <w:proofErr w:type="spellStart"/>
      <w:r w:rsidR="007D516F" w:rsidRPr="005A209C">
        <w:rPr>
          <w:rFonts w:ascii="Times New Roman" w:hAnsi="Times New Roman"/>
          <w:sz w:val="24"/>
          <w:szCs w:val="24"/>
          <w:lang w:val="en-GB"/>
        </w:rPr>
        <w:t>s.e.m</w:t>
      </w:r>
      <w:proofErr w:type="spellEnd"/>
      <w:r w:rsidR="007D516F">
        <w:rPr>
          <w:rFonts w:ascii="Times New Roman" w:hAnsi="Times New Roman"/>
          <w:sz w:val="24"/>
          <w:szCs w:val="24"/>
          <w:lang w:val="en-GB"/>
        </w:rPr>
        <w:t xml:space="preserve"> </w:t>
      </w:r>
      <w:r w:rsidR="007D516F" w:rsidRPr="005A209C">
        <w:rPr>
          <w:rFonts w:ascii="Times New Roman" w:hAnsi="Times New Roman"/>
          <w:sz w:val="24"/>
          <w:szCs w:val="24"/>
          <w:lang w:val="en-GB"/>
        </w:rPr>
        <w:t>(N=</w:t>
      </w:r>
      <w:r w:rsidR="007D516F">
        <w:rPr>
          <w:rFonts w:ascii="Times New Roman" w:hAnsi="Times New Roman"/>
          <w:sz w:val="24"/>
          <w:szCs w:val="24"/>
          <w:lang w:val="en-GB"/>
        </w:rPr>
        <w:t>4</w:t>
      </w:r>
      <w:r w:rsidR="007D516F" w:rsidRPr="005A209C">
        <w:rPr>
          <w:rFonts w:ascii="Times New Roman" w:hAnsi="Times New Roman"/>
          <w:sz w:val="24"/>
          <w:szCs w:val="24"/>
          <w:lang w:val="en-GB"/>
        </w:rPr>
        <w:t>).</w:t>
      </w:r>
      <w:r w:rsidR="007D516F">
        <w:rPr>
          <w:rFonts w:ascii="Times New Roman" w:hAnsi="Times New Roman"/>
          <w:sz w:val="24"/>
          <w:szCs w:val="24"/>
          <w:lang w:val="en-GB"/>
        </w:rPr>
        <w:t xml:space="preserve"> </w:t>
      </w:r>
      <w:r w:rsidRPr="005A209C">
        <w:rPr>
          <w:rFonts w:ascii="Times New Roman" w:hAnsi="Times New Roman"/>
          <w:sz w:val="24"/>
          <w:szCs w:val="24"/>
          <w:lang w:val="en-GB"/>
        </w:rPr>
        <w:t>*p&lt;0.05</w:t>
      </w:r>
      <w:r w:rsidR="00D677E2">
        <w:rPr>
          <w:rFonts w:ascii="Times New Roman" w:hAnsi="Times New Roman"/>
          <w:sz w:val="24"/>
          <w:szCs w:val="24"/>
          <w:lang w:val="en-GB"/>
        </w:rPr>
        <w:t>, **p&lt;0.005, ***p&lt;0.0005</w:t>
      </w:r>
      <w:r w:rsidRPr="005A209C">
        <w:rPr>
          <w:rFonts w:ascii="Times New Roman" w:hAnsi="Times New Roman"/>
          <w:sz w:val="24"/>
          <w:szCs w:val="24"/>
          <w:lang w:val="en-GB"/>
        </w:rPr>
        <w:t>.</w:t>
      </w:r>
    </w:p>
    <w:p w14:paraId="6635A4F4" w14:textId="77777777" w:rsidR="00445259" w:rsidRPr="005A209C" w:rsidRDefault="00445259" w:rsidP="00445259">
      <w:pPr>
        <w:spacing w:after="0" w:line="240" w:lineRule="auto"/>
        <w:jc w:val="both"/>
        <w:rPr>
          <w:rFonts w:ascii="Times New Roman" w:hAnsi="Times New Roman"/>
          <w:sz w:val="24"/>
          <w:szCs w:val="24"/>
          <w:lang w:val="en-GB"/>
        </w:rPr>
      </w:pPr>
    </w:p>
    <w:p w14:paraId="33060E4A" w14:textId="77777777" w:rsidR="00445259" w:rsidRPr="005A209C" w:rsidRDefault="00445259" w:rsidP="00445259">
      <w:pPr>
        <w:spacing w:line="240" w:lineRule="auto"/>
        <w:jc w:val="both"/>
        <w:rPr>
          <w:rFonts w:ascii="Times New Roman" w:hAnsi="Times New Roman"/>
          <w:b/>
          <w:sz w:val="24"/>
          <w:szCs w:val="24"/>
          <w:lang w:val="en-GB"/>
        </w:rPr>
      </w:pPr>
    </w:p>
    <w:p w14:paraId="0A5F0B12" w14:textId="77777777" w:rsidR="00445259" w:rsidRPr="00D677E2" w:rsidRDefault="00445259" w:rsidP="00445259">
      <w:pPr>
        <w:spacing w:line="240" w:lineRule="auto"/>
        <w:jc w:val="both"/>
        <w:rPr>
          <w:noProof/>
          <w:lang w:val="en-GB"/>
        </w:rPr>
      </w:pPr>
    </w:p>
    <w:p w14:paraId="7B387160" w14:textId="77777777" w:rsidR="005A7515" w:rsidRPr="0082393D" w:rsidRDefault="005A7515" w:rsidP="00445259">
      <w:pPr>
        <w:spacing w:line="240" w:lineRule="auto"/>
        <w:jc w:val="both"/>
        <w:rPr>
          <w:noProof/>
          <w:lang w:val="en-US"/>
        </w:rPr>
      </w:pPr>
    </w:p>
    <w:p w14:paraId="3F6266C9" w14:textId="77777777" w:rsidR="005A7515" w:rsidRPr="0082393D" w:rsidRDefault="005A7515" w:rsidP="00445259">
      <w:pPr>
        <w:spacing w:line="240" w:lineRule="auto"/>
        <w:jc w:val="both"/>
        <w:rPr>
          <w:noProof/>
          <w:lang w:val="en-US"/>
        </w:rPr>
      </w:pPr>
    </w:p>
    <w:p w14:paraId="3D0E110D" w14:textId="77777777" w:rsidR="005A7515" w:rsidRPr="0082393D" w:rsidRDefault="005A7515" w:rsidP="00445259">
      <w:pPr>
        <w:spacing w:line="240" w:lineRule="auto"/>
        <w:jc w:val="both"/>
        <w:rPr>
          <w:noProof/>
          <w:lang w:val="en-US"/>
        </w:rPr>
      </w:pPr>
    </w:p>
    <w:p w14:paraId="5FB0E601" w14:textId="77777777" w:rsidR="00706FA4" w:rsidRDefault="00706FA4">
      <w:pPr>
        <w:spacing w:after="160" w:line="259" w:lineRule="auto"/>
        <w:rPr>
          <w:rFonts w:ascii="Times New Roman" w:hAnsi="Times New Roman"/>
          <w:b/>
          <w:sz w:val="24"/>
          <w:szCs w:val="24"/>
          <w:lang w:val="en-GB"/>
        </w:rPr>
      </w:pPr>
      <w:r>
        <w:rPr>
          <w:rFonts w:ascii="Times New Roman" w:hAnsi="Times New Roman"/>
          <w:b/>
          <w:sz w:val="24"/>
          <w:szCs w:val="24"/>
          <w:lang w:val="en-GB"/>
        </w:rPr>
        <w:br w:type="page"/>
      </w:r>
    </w:p>
    <w:p w14:paraId="20749CBE" w14:textId="77777777" w:rsidR="008A2146" w:rsidRDefault="00100F5B" w:rsidP="009655DA">
      <w:pPr>
        <w:spacing w:line="240" w:lineRule="auto"/>
        <w:jc w:val="both"/>
        <w:rPr>
          <w:rFonts w:ascii="Times New Roman" w:hAnsi="Times New Roman"/>
          <w:b/>
          <w:sz w:val="24"/>
          <w:szCs w:val="24"/>
          <w:lang w:val="en-GB"/>
        </w:rPr>
      </w:pPr>
      <w:r>
        <w:rPr>
          <w:rFonts w:ascii="Times New Roman" w:hAnsi="Times New Roman"/>
          <w:b/>
          <w:noProof/>
          <w:sz w:val="24"/>
          <w:szCs w:val="24"/>
          <w:lang w:val="en-US"/>
        </w:rPr>
        <w:lastRenderedPageBreak/>
        <w:drawing>
          <wp:inline distT="0" distB="0" distL="0" distR="0" wp14:anchorId="0A3C9541" wp14:editId="51369B14">
            <wp:extent cx="5400040" cy="241490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up_3 rev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00040" cy="2414905"/>
                    </a:xfrm>
                    <a:prstGeom prst="rect">
                      <a:avLst/>
                    </a:prstGeom>
                  </pic:spPr>
                </pic:pic>
              </a:graphicData>
            </a:graphic>
          </wp:inline>
        </w:drawing>
      </w:r>
    </w:p>
    <w:p w14:paraId="34ADD979" w14:textId="41145CDE" w:rsidR="00204E2F" w:rsidRDefault="00706FA4" w:rsidP="009655DA">
      <w:pPr>
        <w:spacing w:line="240" w:lineRule="auto"/>
        <w:jc w:val="both"/>
        <w:rPr>
          <w:rFonts w:ascii="Times New Roman" w:hAnsi="Times New Roman"/>
          <w:color w:val="538135" w:themeColor="accent6" w:themeShade="BF"/>
          <w:sz w:val="24"/>
          <w:szCs w:val="24"/>
          <w:lang w:val="en-GB"/>
        </w:rPr>
      </w:pPr>
      <w:r>
        <w:rPr>
          <w:rFonts w:ascii="Times New Roman" w:hAnsi="Times New Roman"/>
          <w:b/>
          <w:sz w:val="24"/>
          <w:szCs w:val="24"/>
          <w:lang w:val="en-GB"/>
        </w:rPr>
        <w:br/>
      </w:r>
      <w:r w:rsidR="00C15F69" w:rsidRPr="00930EE6">
        <w:rPr>
          <w:rFonts w:ascii="Times New Roman" w:hAnsi="Times New Roman"/>
          <w:b/>
          <w:sz w:val="24"/>
          <w:szCs w:val="24"/>
          <w:lang w:val="en-GB"/>
        </w:rPr>
        <w:t xml:space="preserve">Supplementary figure 3. FN expression in the </w:t>
      </w:r>
      <w:r w:rsidR="00EE4D43" w:rsidRPr="00930EE6">
        <w:rPr>
          <w:rFonts w:ascii="Times New Roman" w:hAnsi="Times New Roman"/>
          <w:b/>
          <w:sz w:val="24"/>
          <w:szCs w:val="24"/>
          <w:lang w:val="en-GB"/>
        </w:rPr>
        <w:t xml:space="preserve">Sox2-positive </w:t>
      </w:r>
      <w:r w:rsidR="00C15F69" w:rsidRPr="00930EE6">
        <w:rPr>
          <w:rFonts w:ascii="Times New Roman" w:hAnsi="Times New Roman"/>
          <w:b/>
          <w:sz w:val="24"/>
          <w:szCs w:val="24"/>
          <w:lang w:val="en-GB"/>
        </w:rPr>
        <w:t>Schwann cell lines</w:t>
      </w:r>
      <w:r w:rsidRPr="00930EE6">
        <w:rPr>
          <w:rFonts w:ascii="Times New Roman" w:hAnsi="Times New Roman"/>
          <w:b/>
          <w:sz w:val="24"/>
          <w:szCs w:val="24"/>
          <w:lang w:val="en-GB"/>
        </w:rPr>
        <w:t xml:space="preserve">. </w:t>
      </w:r>
      <w:r w:rsidRPr="00930EE6">
        <w:rPr>
          <w:rFonts w:ascii="Times New Roman" w:hAnsi="Times New Roman"/>
          <w:sz w:val="24"/>
          <w:szCs w:val="24"/>
          <w:lang w:val="en-GB"/>
        </w:rPr>
        <w:t>(a) Analysis of F</w:t>
      </w:r>
      <w:r w:rsidR="00283A6A" w:rsidRPr="00930EE6">
        <w:rPr>
          <w:rFonts w:ascii="Times New Roman" w:hAnsi="Times New Roman"/>
          <w:sz w:val="24"/>
          <w:szCs w:val="24"/>
          <w:lang w:val="en-GB"/>
        </w:rPr>
        <w:t>N</w:t>
      </w:r>
      <w:r w:rsidRPr="00930EE6">
        <w:rPr>
          <w:rFonts w:ascii="Times New Roman" w:hAnsi="Times New Roman"/>
          <w:sz w:val="24"/>
          <w:szCs w:val="24"/>
          <w:lang w:val="en-GB"/>
        </w:rPr>
        <w:t xml:space="preserve"> protein levels in </w:t>
      </w:r>
      <w:r w:rsidR="00073686" w:rsidRPr="00930EE6">
        <w:rPr>
          <w:rFonts w:ascii="Times New Roman" w:hAnsi="Times New Roman"/>
          <w:sz w:val="24"/>
          <w:szCs w:val="24"/>
          <w:lang w:val="en-GB"/>
        </w:rPr>
        <w:t>2</w:t>
      </w:r>
      <w:r w:rsidR="00283A6A" w:rsidRPr="00930EE6">
        <w:rPr>
          <w:rFonts w:ascii="Times New Roman" w:hAnsi="Times New Roman"/>
          <w:sz w:val="24"/>
          <w:szCs w:val="24"/>
          <w:lang w:val="en-GB"/>
        </w:rPr>
        <w:t>0</w:t>
      </w:r>
      <w:r w:rsidR="00283A6A" w:rsidRPr="00930EE6">
        <w:rPr>
          <w:rFonts w:ascii="Symbol" w:hAnsi="Symbol"/>
          <w:sz w:val="24"/>
          <w:szCs w:val="24"/>
          <w:lang w:val="en-GB"/>
        </w:rPr>
        <w:t></w:t>
      </w:r>
      <w:r w:rsidR="00283A6A" w:rsidRPr="00930EE6">
        <w:rPr>
          <w:rFonts w:ascii="Times New Roman" w:hAnsi="Times New Roman"/>
          <w:sz w:val="24"/>
          <w:szCs w:val="24"/>
          <w:lang w:val="en-GB"/>
        </w:rPr>
        <w:t>g of total protein of DMEM and KSRM supplemented with 10% FBS or KSR respectively</w:t>
      </w:r>
      <w:r w:rsidR="00726DF9" w:rsidRPr="00930EE6">
        <w:rPr>
          <w:rFonts w:ascii="Times New Roman" w:hAnsi="Times New Roman"/>
          <w:sz w:val="24"/>
          <w:szCs w:val="24"/>
          <w:lang w:val="en-GB"/>
        </w:rPr>
        <w:t xml:space="preserve">, </w:t>
      </w:r>
      <w:r w:rsidR="00073686" w:rsidRPr="00930EE6">
        <w:rPr>
          <w:rFonts w:ascii="Times New Roman" w:hAnsi="Times New Roman"/>
          <w:sz w:val="24"/>
          <w:szCs w:val="24"/>
          <w:lang w:val="en-GB"/>
        </w:rPr>
        <w:t>FN1 chemiluminescence image merged with the bright field image of the protein standard.</w:t>
      </w:r>
      <w:r w:rsidR="00204E2F" w:rsidRPr="00930EE6">
        <w:rPr>
          <w:rFonts w:ascii="Times New Roman" w:hAnsi="Times New Roman"/>
          <w:sz w:val="24"/>
          <w:szCs w:val="24"/>
          <w:lang w:val="en-GB"/>
        </w:rPr>
        <w:t xml:space="preserve"> (b) Western Blot analysis of FN1 protein levels in whole lysates of </w:t>
      </w:r>
      <w:proofErr w:type="spellStart"/>
      <w:r w:rsidR="00204E2F" w:rsidRPr="00930EE6">
        <w:rPr>
          <w:rFonts w:ascii="Times New Roman" w:hAnsi="Times New Roman"/>
          <w:sz w:val="24"/>
          <w:szCs w:val="24"/>
          <w:lang w:val="en-GB"/>
        </w:rPr>
        <w:t>SC</w:t>
      </w:r>
      <w:r w:rsidR="00204E2F" w:rsidRPr="00930EE6">
        <w:rPr>
          <w:rFonts w:ascii="Times New Roman" w:hAnsi="Times New Roman"/>
          <w:sz w:val="24"/>
          <w:szCs w:val="24"/>
          <w:vertAlign w:val="superscript"/>
          <w:lang w:val="en-GB"/>
        </w:rPr>
        <w:t>wt</w:t>
      </w:r>
      <w:proofErr w:type="spellEnd"/>
      <w:r w:rsidR="00204E2F" w:rsidRPr="00930EE6">
        <w:rPr>
          <w:rFonts w:ascii="Times New Roman" w:hAnsi="Times New Roman"/>
          <w:sz w:val="24"/>
          <w:szCs w:val="24"/>
          <w:lang w:val="en-GB"/>
        </w:rPr>
        <w:t xml:space="preserve"> (I), SC</w:t>
      </w:r>
      <w:r w:rsidR="00204E2F" w:rsidRPr="00930EE6">
        <w:rPr>
          <w:rFonts w:ascii="Times New Roman" w:hAnsi="Times New Roman"/>
          <w:sz w:val="24"/>
          <w:szCs w:val="24"/>
          <w:vertAlign w:val="superscript"/>
          <w:lang w:val="en-GB"/>
        </w:rPr>
        <w:t>Sox2/Cl2</w:t>
      </w:r>
      <w:r w:rsidR="00204E2F" w:rsidRPr="00930EE6">
        <w:rPr>
          <w:rFonts w:ascii="Times New Roman" w:hAnsi="Times New Roman"/>
          <w:sz w:val="24"/>
          <w:szCs w:val="24"/>
          <w:lang w:val="en-GB"/>
        </w:rPr>
        <w:t xml:space="preserve"> (II); and SC</w:t>
      </w:r>
      <w:r w:rsidR="00204E2F" w:rsidRPr="00930EE6">
        <w:rPr>
          <w:rFonts w:ascii="Times New Roman" w:hAnsi="Times New Roman"/>
          <w:sz w:val="24"/>
          <w:szCs w:val="24"/>
          <w:vertAlign w:val="superscript"/>
          <w:lang w:val="en-GB"/>
        </w:rPr>
        <w:t>Sox2/</w:t>
      </w:r>
      <w:proofErr w:type="spellStart"/>
      <w:r w:rsidR="00204E2F" w:rsidRPr="00930EE6">
        <w:rPr>
          <w:rFonts w:ascii="Times New Roman" w:hAnsi="Times New Roman"/>
          <w:sz w:val="24"/>
          <w:szCs w:val="24"/>
          <w:vertAlign w:val="superscript"/>
          <w:lang w:val="en-GB"/>
        </w:rPr>
        <w:t>FnKO</w:t>
      </w:r>
      <w:proofErr w:type="spellEnd"/>
      <w:r w:rsidR="0095778F" w:rsidRPr="00930EE6">
        <w:rPr>
          <w:rFonts w:ascii="Times New Roman" w:hAnsi="Times New Roman"/>
          <w:sz w:val="24"/>
          <w:szCs w:val="24"/>
          <w:vertAlign w:val="superscript"/>
          <w:lang w:val="en-GB"/>
        </w:rPr>
        <w:t xml:space="preserve"> </w:t>
      </w:r>
      <w:r w:rsidR="00204E2F" w:rsidRPr="00930EE6">
        <w:rPr>
          <w:rFonts w:ascii="Times New Roman" w:hAnsi="Times New Roman"/>
          <w:sz w:val="24"/>
          <w:szCs w:val="24"/>
          <w:lang w:val="en-GB"/>
        </w:rPr>
        <w:t xml:space="preserve">(III), GAPDH was used as loading control </w:t>
      </w:r>
      <w:r w:rsidR="00204E2F">
        <w:rPr>
          <w:rFonts w:ascii="Times New Roman" w:hAnsi="Times New Roman"/>
          <w:sz w:val="24"/>
          <w:szCs w:val="24"/>
          <w:lang w:val="en-GB"/>
        </w:rPr>
        <w:t>(N=8).</w:t>
      </w:r>
      <w:r w:rsidR="0095778F">
        <w:rPr>
          <w:rFonts w:ascii="Times New Roman" w:hAnsi="Times New Roman"/>
          <w:color w:val="538135" w:themeColor="accent6" w:themeShade="BF"/>
          <w:sz w:val="24"/>
          <w:szCs w:val="24"/>
          <w:lang w:val="en-GB"/>
        </w:rPr>
        <w:t xml:space="preserve"> </w:t>
      </w:r>
      <w:r w:rsidR="00204E2F" w:rsidRPr="005A209C">
        <w:rPr>
          <w:rFonts w:ascii="Times New Roman" w:hAnsi="Times New Roman"/>
          <w:sz w:val="24"/>
          <w:szCs w:val="24"/>
          <w:lang w:val="en-GB"/>
        </w:rPr>
        <w:t>(</w:t>
      </w:r>
      <w:r w:rsidR="0095778F">
        <w:rPr>
          <w:rFonts w:ascii="Times New Roman" w:hAnsi="Times New Roman"/>
          <w:sz w:val="24"/>
          <w:szCs w:val="24"/>
          <w:lang w:val="en-GB"/>
        </w:rPr>
        <w:t>c</w:t>
      </w:r>
      <w:r w:rsidR="00204E2F" w:rsidRPr="005A209C">
        <w:rPr>
          <w:rFonts w:ascii="Times New Roman" w:hAnsi="Times New Roman"/>
          <w:sz w:val="24"/>
          <w:szCs w:val="24"/>
          <w:lang w:val="en-GB"/>
        </w:rPr>
        <w:t>)</w:t>
      </w:r>
      <w:r w:rsidR="00204E2F">
        <w:rPr>
          <w:rFonts w:ascii="Times New Roman" w:hAnsi="Times New Roman"/>
          <w:sz w:val="24"/>
          <w:szCs w:val="24"/>
          <w:lang w:val="en-GB"/>
        </w:rPr>
        <w:t xml:space="preserve"> </w:t>
      </w:r>
      <w:r w:rsidR="00204E2F" w:rsidRPr="005A209C">
        <w:rPr>
          <w:rFonts w:ascii="Times New Roman" w:hAnsi="Times New Roman"/>
          <w:sz w:val="24"/>
          <w:szCs w:val="24"/>
          <w:lang w:val="en-GB"/>
        </w:rPr>
        <w:t>Representative immunostaining confocal images of SOX2 (</w:t>
      </w:r>
      <w:r w:rsidR="00204E2F">
        <w:rPr>
          <w:rFonts w:ascii="Times New Roman" w:hAnsi="Times New Roman"/>
          <w:sz w:val="24"/>
          <w:szCs w:val="24"/>
          <w:lang w:val="en-GB"/>
        </w:rPr>
        <w:t>grey),</w:t>
      </w:r>
      <w:r w:rsidR="00204E2F" w:rsidRPr="005A209C">
        <w:rPr>
          <w:rFonts w:ascii="Times New Roman" w:hAnsi="Times New Roman"/>
          <w:sz w:val="24"/>
          <w:szCs w:val="24"/>
          <w:lang w:val="en-GB"/>
        </w:rPr>
        <w:t xml:space="preserve"> </w:t>
      </w:r>
      <w:r w:rsidR="00204E2F">
        <w:rPr>
          <w:rFonts w:ascii="Times New Roman" w:hAnsi="Times New Roman"/>
          <w:sz w:val="24"/>
          <w:szCs w:val="24"/>
          <w:lang w:val="en-GB"/>
        </w:rPr>
        <w:t>a</w:t>
      </w:r>
      <w:r w:rsidR="00204E2F" w:rsidRPr="005A209C">
        <w:rPr>
          <w:rFonts w:ascii="Times New Roman" w:hAnsi="Times New Roman"/>
          <w:sz w:val="24"/>
          <w:szCs w:val="24"/>
          <w:lang w:val="en-GB"/>
        </w:rPr>
        <w:t>ctin fibres (</w:t>
      </w:r>
      <w:r w:rsidR="00204E2F">
        <w:rPr>
          <w:rFonts w:ascii="Times New Roman" w:hAnsi="Times New Roman"/>
          <w:sz w:val="24"/>
          <w:szCs w:val="24"/>
          <w:lang w:val="en-GB"/>
        </w:rPr>
        <w:t>red</w:t>
      </w:r>
      <w:r w:rsidR="00204E2F" w:rsidRPr="005A209C">
        <w:rPr>
          <w:rFonts w:ascii="Times New Roman" w:hAnsi="Times New Roman"/>
          <w:sz w:val="24"/>
          <w:szCs w:val="24"/>
          <w:lang w:val="en-GB"/>
        </w:rPr>
        <w:t>)</w:t>
      </w:r>
      <w:r w:rsidR="00204E2F">
        <w:rPr>
          <w:rFonts w:ascii="Times New Roman" w:hAnsi="Times New Roman"/>
          <w:sz w:val="24"/>
          <w:szCs w:val="24"/>
          <w:lang w:val="en-GB"/>
        </w:rPr>
        <w:t>, FN (green)</w:t>
      </w:r>
      <w:r w:rsidR="00204E2F" w:rsidRPr="005A209C">
        <w:rPr>
          <w:rFonts w:ascii="Times New Roman" w:hAnsi="Times New Roman"/>
          <w:sz w:val="24"/>
          <w:szCs w:val="24"/>
          <w:lang w:val="en-GB"/>
        </w:rPr>
        <w:t xml:space="preserve"> of </w:t>
      </w:r>
      <w:proofErr w:type="spellStart"/>
      <w:r w:rsidR="00204E2F" w:rsidRPr="005A209C">
        <w:rPr>
          <w:rFonts w:ascii="Times New Roman" w:hAnsi="Times New Roman"/>
          <w:sz w:val="24"/>
          <w:szCs w:val="24"/>
          <w:lang w:val="en-GB"/>
        </w:rPr>
        <w:t>SC</w:t>
      </w:r>
      <w:r w:rsidR="00204E2F" w:rsidRPr="005A209C">
        <w:rPr>
          <w:rFonts w:ascii="Times New Roman" w:hAnsi="Times New Roman"/>
          <w:sz w:val="24"/>
          <w:szCs w:val="24"/>
          <w:vertAlign w:val="superscript"/>
          <w:lang w:val="en-GB"/>
        </w:rPr>
        <w:t>wt</w:t>
      </w:r>
      <w:proofErr w:type="spellEnd"/>
      <w:r w:rsidR="00204E2F">
        <w:rPr>
          <w:rFonts w:ascii="Times New Roman" w:hAnsi="Times New Roman"/>
          <w:sz w:val="24"/>
          <w:szCs w:val="24"/>
          <w:lang w:val="en-GB"/>
        </w:rPr>
        <w:t xml:space="preserve"> and selected clones in FN</w:t>
      </w:r>
      <w:r w:rsidR="00204E2F" w:rsidRPr="005A209C">
        <w:rPr>
          <w:rFonts w:ascii="Times New Roman" w:hAnsi="Times New Roman"/>
          <w:sz w:val="24"/>
          <w:szCs w:val="24"/>
          <w:lang w:val="en-GB"/>
        </w:rPr>
        <w:t>-</w:t>
      </w:r>
      <w:r w:rsidR="00204E2F">
        <w:rPr>
          <w:rFonts w:ascii="Times New Roman" w:hAnsi="Times New Roman"/>
          <w:sz w:val="24"/>
          <w:szCs w:val="24"/>
          <w:lang w:val="en-GB"/>
        </w:rPr>
        <w:t>free KSR</w:t>
      </w:r>
      <w:r w:rsidR="00204E2F" w:rsidRPr="005A209C">
        <w:rPr>
          <w:rFonts w:ascii="Times New Roman" w:hAnsi="Times New Roman"/>
          <w:sz w:val="24"/>
          <w:szCs w:val="24"/>
          <w:lang w:val="en-GB"/>
        </w:rPr>
        <w:t xml:space="preserve"> medium. Nuclei were counterstained with DAPI (blue). Scale bar, </w:t>
      </w:r>
      <w:r w:rsidR="0095778F">
        <w:rPr>
          <w:rFonts w:ascii="Times New Roman" w:hAnsi="Times New Roman"/>
          <w:sz w:val="24"/>
          <w:szCs w:val="24"/>
          <w:lang w:val="en-GB"/>
        </w:rPr>
        <w:t>1</w:t>
      </w:r>
      <w:r w:rsidR="00204E2F" w:rsidRPr="005A209C">
        <w:rPr>
          <w:rFonts w:ascii="Times New Roman" w:hAnsi="Times New Roman"/>
          <w:sz w:val="24"/>
          <w:szCs w:val="24"/>
          <w:lang w:val="en-GB"/>
        </w:rPr>
        <w:t xml:space="preserve">00 </w:t>
      </w:r>
      <w:r w:rsidR="00204E2F" w:rsidRPr="005A209C">
        <w:rPr>
          <w:rFonts w:ascii="Symbol" w:hAnsi="Symbol"/>
          <w:sz w:val="24"/>
          <w:szCs w:val="24"/>
          <w:lang w:val="en-GB"/>
        </w:rPr>
        <w:t></w:t>
      </w:r>
      <w:r w:rsidR="00204E2F" w:rsidRPr="005A209C">
        <w:rPr>
          <w:rFonts w:ascii="Times New Roman" w:hAnsi="Times New Roman"/>
          <w:sz w:val="24"/>
          <w:szCs w:val="24"/>
          <w:lang w:val="en-GB"/>
        </w:rPr>
        <w:t xml:space="preserve">m. </w:t>
      </w:r>
    </w:p>
    <w:p w14:paraId="0C7CD67E" w14:textId="77777777" w:rsidR="00706FA4" w:rsidRPr="00706FA4" w:rsidRDefault="00283A6A" w:rsidP="00706FA4">
      <w:pPr>
        <w:spacing w:line="240" w:lineRule="auto"/>
        <w:jc w:val="both"/>
        <w:rPr>
          <w:rFonts w:ascii="Times New Roman" w:hAnsi="Times New Roman"/>
          <w:sz w:val="24"/>
          <w:szCs w:val="24"/>
          <w:lang w:val="en-GB"/>
        </w:rPr>
      </w:pPr>
      <w:r>
        <w:rPr>
          <w:rFonts w:ascii="Times New Roman" w:hAnsi="Times New Roman"/>
          <w:sz w:val="24"/>
          <w:szCs w:val="24"/>
          <w:lang w:val="en-GB"/>
        </w:rPr>
        <w:t xml:space="preserve"> </w:t>
      </w:r>
      <w:r w:rsidR="00706FA4">
        <w:rPr>
          <w:rFonts w:ascii="Times New Roman" w:hAnsi="Times New Roman"/>
          <w:sz w:val="24"/>
          <w:szCs w:val="24"/>
          <w:lang w:val="en-GB"/>
        </w:rPr>
        <w:t xml:space="preserve"> </w:t>
      </w:r>
    </w:p>
    <w:p w14:paraId="2C3D69F4" w14:textId="77777777" w:rsidR="00706FA4" w:rsidRPr="00CC50EF" w:rsidRDefault="00706FA4">
      <w:pPr>
        <w:spacing w:after="160" w:line="259" w:lineRule="auto"/>
        <w:rPr>
          <w:rFonts w:ascii="Times New Roman" w:hAnsi="Times New Roman"/>
          <w:b/>
          <w:color w:val="7B7B7B" w:themeColor="accent3" w:themeShade="BF"/>
          <w:sz w:val="24"/>
          <w:szCs w:val="24"/>
          <w:lang w:val="en-GB"/>
        </w:rPr>
      </w:pPr>
      <w:r>
        <w:rPr>
          <w:rFonts w:ascii="Times New Roman" w:hAnsi="Times New Roman"/>
          <w:b/>
          <w:sz w:val="24"/>
          <w:szCs w:val="24"/>
          <w:lang w:val="en-GB"/>
        </w:rPr>
        <w:br w:type="page"/>
      </w:r>
    </w:p>
    <w:p w14:paraId="4B1688BC" w14:textId="77777777" w:rsidR="00151AD3" w:rsidRDefault="00E445E0" w:rsidP="00151AD3">
      <w:pPr>
        <w:spacing w:after="0" w:line="240" w:lineRule="auto"/>
        <w:jc w:val="center"/>
        <w:rPr>
          <w:rFonts w:ascii="Times New Roman" w:hAnsi="Times New Roman"/>
          <w:b/>
          <w:sz w:val="24"/>
          <w:szCs w:val="24"/>
          <w:lang w:val="en-GB"/>
        </w:rPr>
      </w:pPr>
      <w:r>
        <w:rPr>
          <w:rFonts w:ascii="Times New Roman" w:hAnsi="Times New Roman"/>
          <w:b/>
          <w:sz w:val="24"/>
          <w:szCs w:val="24"/>
          <w:lang w:val="en-GB"/>
        </w:rPr>
        <w:lastRenderedPageBreak/>
        <w:softHyphen/>
      </w:r>
      <w:r w:rsidR="00100F5B">
        <w:rPr>
          <w:rFonts w:ascii="Times New Roman" w:hAnsi="Times New Roman"/>
          <w:b/>
          <w:noProof/>
          <w:sz w:val="24"/>
          <w:szCs w:val="24"/>
          <w:lang w:val="en-US"/>
        </w:rPr>
        <w:drawing>
          <wp:inline distT="0" distB="0" distL="0" distR="0" wp14:anchorId="36E83E82" wp14:editId="06B2DED1">
            <wp:extent cx="5400040" cy="63277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up_3 vs rev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00040" cy="6327775"/>
                    </a:xfrm>
                    <a:prstGeom prst="rect">
                      <a:avLst/>
                    </a:prstGeom>
                  </pic:spPr>
                </pic:pic>
              </a:graphicData>
            </a:graphic>
          </wp:inline>
        </w:drawing>
      </w:r>
    </w:p>
    <w:p w14:paraId="3A887EFF" w14:textId="77777777" w:rsidR="002F6484" w:rsidRDefault="002F6484" w:rsidP="00151AD3">
      <w:pPr>
        <w:spacing w:after="0" w:line="240" w:lineRule="auto"/>
        <w:jc w:val="center"/>
        <w:rPr>
          <w:rFonts w:ascii="Times New Roman" w:hAnsi="Times New Roman"/>
          <w:b/>
          <w:sz w:val="24"/>
          <w:szCs w:val="24"/>
          <w:lang w:val="en-GB"/>
        </w:rPr>
      </w:pPr>
    </w:p>
    <w:p w14:paraId="217CC94A" w14:textId="32D057FD" w:rsidR="00445259" w:rsidRPr="00930EE6" w:rsidRDefault="00445259" w:rsidP="0095778F">
      <w:pPr>
        <w:spacing w:after="0" w:line="240" w:lineRule="auto"/>
        <w:jc w:val="both"/>
        <w:rPr>
          <w:rFonts w:ascii="Times New Roman" w:hAnsi="Times New Roman"/>
          <w:b/>
          <w:sz w:val="24"/>
          <w:szCs w:val="24"/>
          <w:lang w:val="en-GB"/>
        </w:rPr>
      </w:pPr>
      <w:r w:rsidRPr="005A209C">
        <w:rPr>
          <w:rFonts w:ascii="Times New Roman" w:hAnsi="Times New Roman"/>
          <w:b/>
          <w:sz w:val="24"/>
          <w:szCs w:val="24"/>
          <w:lang w:val="en-GB"/>
        </w:rPr>
        <w:t xml:space="preserve">Supplementary figure </w:t>
      </w:r>
      <w:r w:rsidR="00FE1E12">
        <w:rPr>
          <w:rFonts w:ascii="Times New Roman" w:hAnsi="Times New Roman"/>
          <w:b/>
          <w:sz w:val="24"/>
          <w:szCs w:val="24"/>
          <w:lang w:val="en-GB"/>
        </w:rPr>
        <w:t>4</w:t>
      </w:r>
      <w:r w:rsidRPr="005A209C">
        <w:rPr>
          <w:rFonts w:ascii="Times New Roman" w:hAnsi="Times New Roman"/>
          <w:b/>
          <w:sz w:val="24"/>
          <w:szCs w:val="24"/>
          <w:lang w:val="en-GB"/>
        </w:rPr>
        <w:t xml:space="preserve">. </w:t>
      </w:r>
      <w:r w:rsidR="002363C0">
        <w:rPr>
          <w:rFonts w:ascii="Times New Roman" w:hAnsi="Times New Roman"/>
          <w:b/>
          <w:sz w:val="24"/>
          <w:szCs w:val="24"/>
          <w:lang w:val="en-GB"/>
        </w:rPr>
        <w:t>Fibronectin expression in the different Sox2-positive cell clones and g</w:t>
      </w:r>
      <w:r w:rsidRPr="005A209C">
        <w:rPr>
          <w:rFonts w:ascii="Times New Roman" w:hAnsi="Times New Roman"/>
          <w:b/>
          <w:sz w:val="24"/>
          <w:szCs w:val="24"/>
          <w:lang w:val="en-GB"/>
        </w:rPr>
        <w:t>eneration of a FN KO cell line from the SC</w:t>
      </w:r>
      <w:r w:rsidRPr="005A209C">
        <w:rPr>
          <w:rFonts w:ascii="Times New Roman" w:hAnsi="Times New Roman"/>
          <w:b/>
          <w:sz w:val="24"/>
          <w:szCs w:val="24"/>
          <w:vertAlign w:val="superscript"/>
          <w:lang w:val="en-GB"/>
        </w:rPr>
        <w:t>Sox2/Cl2</w:t>
      </w:r>
      <w:r w:rsidRPr="005A209C">
        <w:rPr>
          <w:rFonts w:ascii="Times New Roman" w:hAnsi="Times New Roman"/>
          <w:b/>
          <w:sz w:val="24"/>
          <w:szCs w:val="24"/>
          <w:lang w:val="en-GB"/>
        </w:rPr>
        <w:t xml:space="preserve"> using the CRISPR/Cas9 system.</w:t>
      </w:r>
      <w:r w:rsidRPr="005A209C">
        <w:rPr>
          <w:rFonts w:ascii="Times New Roman" w:hAnsi="Times New Roman"/>
          <w:sz w:val="24"/>
          <w:szCs w:val="24"/>
          <w:lang w:val="en-GB"/>
        </w:rPr>
        <w:t xml:space="preserve"> </w:t>
      </w:r>
      <w:r w:rsidR="0095778F">
        <w:rPr>
          <w:rFonts w:ascii="Times New Roman" w:hAnsi="Times New Roman"/>
          <w:sz w:val="24"/>
          <w:szCs w:val="24"/>
          <w:lang w:val="en-GB"/>
        </w:rPr>
        <w:t>(a</w:t>
      </w:r>
      <w:r w:rsidRPr="005A209C">
        <w:rPr>
          <w:rFonts w:ascii="Times New Roman" w:hAnsi="Times New Roman"/>
          <w:sz w:val="24"/>
          <w:szCs w:val="24"/>
          <w:lang w:val="en-GB"/>
        </w:rPr>
        <w:t xml:space="preserve"> </w:t>
      </w:r>
      <w:r w:rsidR="002E00C7">
        <w:rPr>
          <w:rFonts w:ascii="Times New Roman" w:hAnsi="Times New Roman"/>
          <w:sz w:val="24"/>
          <w:szCs w:val="24"/>
          <w:lang w:val="en-GB"/>
        </w:rPr>
        <w:t xml:space="preserve">and </w:t>
      </w:r>
      <w:r w:rsidR="0095778F">
        <w:rPr>
          <w:rFonts w:ascii="Times New Roman" w:hAnsi="Times New Roman"/>
          <w:sz w:val="24"/>
          <w:szCs w:val="24"/>
          <w:lang w:val="en-GB"/>
        </w:rPr>
        <w:t>b</w:t>
      </w:r>
      <w:r w:rsidRPr="005A209C">
        <w:rPr>
          <w:rFonts w:ascii="Times New Roman" w:hAnsi="Times New Roman"/>
          <w:sz w:val="24"/>
          <w:szCs w:val="24"/>
          <w:lang w:val="en-GB"/>
        </w:rPr>
        <w:t>) Sequenc</w:t>
      </w:r>
      <w:r>
        <w:rPr>
          <w:rFonts w:ascii="Times New Roman" w:hAnsi="Times New Roman"/>
          <w:sz w:val="24"/>
          <w:szCs w:val="24"/>
          <w:lang w:val="en-GB"/>
        </w:rPr>
        <w:t xml:space="preserve">ing readings </w:t>
      </w:r>
      <w:r w:rsidRPr="005A209C">
        <w:rPr>
          <w:rFonts w:ascii="Times New Roman" w:hAnsi="Times New Roman"/>
          <w:sz w:val="24"/>
          <w:szCs w:val="24"/>
          <w:lang w:val="en-GB"/>
        </w:rPr>
        <w:t xml:space="preserve">of cloned PCR products of the </w:t>
      </w:r>
      <w:r w:rsidRPr="005A209C">
        <w:rPr>
          <w:rFonts w:ascii="Times New Roman" w:hAnsi="Times New Roman"/>
          <w:i/>
          <w:sz w:val="24"/>
          <w:szCs w:val="24"/>
          <w:lang w:val="en-GB"/>
        </w:rPr>
        <w:t>Fn1</w:t>
      </w:r>
      <w:r w:rsidRPr="005A209C">
        <w:rPr>
          <w:rFonts w:ascii="Times New Roman" w:hAnsi="Times New Roman"/>
          <w:sz w:val="24"/>
          <w:szCs w:val="24"/>
          <w:lang w:val="en-GB"/>
        </w:rPr>
        <w:t xml:space="preserve"> gene from the SC</w:t>
      </w:r>
      <w:r w:rsidRPr="005A209C">
        <w:rPr>
          <w:rFonts w:ascii="Times New Roman" w:hAnsi="Times New Roman"/>
          <w:sz w:val="24"/>
          <w:szCs w:val="24"/>
          <w:vertAlign w:val="superscript"/>
          <w:lang w:val="en-GB"/>
        </w:rPr>
        <w:t>Sox2/FnKO</w:t>
      </w:r>
      <w:r w:rsidRPr="005A209C">
        <w:rPr>
          <w:rFonts w:ascii="Times New Roman" w:hAnsi="Times New Roman"/>
          <w:sz w:val="24"/>
          <w:szCs w:val="24"/>
          <w:lang w:val="en-GB"/>
        </w:rPr>
        <w:t xml:space="preserve"> cells, indicating the deletion of 16 bp and 40 bp within the sgRNA target region in each of the two alleles of the KO clone. </w:t>
      </w:r>
      <w:r w:rsidR="0095778F">
        <w:rPr>
          <w:rFonts w:ascii="Times New Roman" w:hAnsi="Times New Roman"/>
          <w:sz w:val="24"/>
          <w:szCs w:val="24"/>
          <w:lang w:val="en-GB"/>
        </w:rPr>
        <w:t xml:space="preserve">(b) </w:t>
      </w:r>
      <w:r w:rsidR="0095778F" w:rsidRPr="005A209C">
        <w:rPr>
          <w:rFonts w:ascii="Times New Roman" w:hAnsi="Times New Roman"/>
          <w:sz w:val="24"/>
          <w:szCs w:val="24"/>
          <w:lang w:val="en-GB"/>
        </w:rPr>
        <w:t>Representative confocal image of FN1 (green) and Sox2 (red) immunostaining of SC</w:t>
      </w:r>
      <w:r w:rsidR="0095778F" w:rsidRPr="005A209C">
        <w:rPr>
          <w:rFonts w:ascii="Times New Roman" w:hAnsi="Times New Roman"/>
          <w:sz w:val="24"/>
          <w:szCs w:val="24"/>
          <w:vertAlign w:val="superscript"/>
          <w:lang w:val="en-GB"/>
        </w:rPr>
        <w:t>Sox2/</w:t>
      </w:r>
      <w:proofErr w:type="spellStart"/>
      <w:r w:rsidR="0095778F" w:rsidRPr="005A209C">
        <w:rPr>
          <w:rFonts w:ascii="Times New Roman" w:hAnsi="Times New Roman"/>
          <w:sz w:val="24"/>
          <w:szCs w:val="24"/>
          <w:vertAlign w:val="superscript"/>
          <w:lang w:val="en-GB"/>
        </w:rPr>
        <w:t>FnKO</w:t>
      </w:r>
      <w:proofErr w:type="spellEnd"/>
      <w:r w:rsidR="0095778F" w:rsidRPr="005A209C">
        <w:rPr>
          <w:rFonts w:ascii="Times New Roman" w:hAnsi="Times New Roman"/>
          <w:sz w:val="24"/>
          <w:szCs w:val="24"/>
          <w:lang w:val="en-GB"/>
        </w:rPr>
        <w:t xml:space="preserve">. Nuclei were counterstained with DAPI </w:t>
      </w:r>
      <w:r w:rsidR="0095778F" w:rsidRPr="00930EE6">
        <w:rPr>
          <w:rFonts w:ascii="Times New Roman" w:hAnsi="Times New Roman"/>
          <w:sz w:val="24"/>
          <w:szCs w:val="24"/>
          <w:lang w:val="en-GB"/>
        </w:rPr>
        <w:t xml:space="preserve">(blue), scale bar 100 </w:t>
      </w:r>
      <w:r w:rsidR="0095778F" w:rsidRPr="00930EE6">
        <w:rPr>
          <w:rFonts w:ascii="Symbol" w:hAnsi="Symbol"/>
          <w:sz w:val="24"/>
          <w:szCs w:val="24"/>
          <w:lang w:val="en-GB"/>
        </w:rPr>
        <w:t></w:t>
      </w:r>
      <w:r w:rsidR="0095778F" w:rsidRPr="00930EE6">
        <w:rPr>
          <w:rFonts w:ascii="Times New Roman" w:hAnsi="Times New Roman"/>
          <w:sz w:val="24"/>
          <w:szCs w:val="24"/>
          <w:lang w:val="en-GB"/>
        </w:rPr>
        <w:t xml:space="preserve">m. </w:t>
      </w:r>
      <w:r w:rsidR="00A121CA" w:rsidRPr="00930EE6">
        <w:rPr>
          <w:rFonts w:ascii="Times New Roman" w:hAnsi="Times New Roman"/>
          <w:sz w:val="24"/>
          <w:szCs w:val="24"/>
          <w:lang w:val="en-GB"/>
        </w:rPr>
        <w:t>(</w:t>
      </w:r>
      <w:r w:rsidR="0095778F" w:rsidRPr="00930EE6">
        <w:rPr>
          <w:rFonts w:ascii="Times New Roman" w:hAnsi="Times New Roman"/>
          <w:sz w:val="24"/>
          <w:szCs w:val="24"/>
          <w:lang w:val="en-GB"/>
        </w:rPr>
        <w:t>c and d)</w:t>
      </w:r>
      <w:r w:rsidR="00204E2F" w:rsidRPr="00930EE6">
        <w:rPr>
          <w:rFonts w:ascii="Times New Roman" w:hAnsi="Times New Roman"/>
          <w:sz w:val="24"/>
          <w:szCs w:val="24"/>
          <w:lang w:val="en-GB"/>
        </w:rPr>
        <w:t xml:space="preserve"> Total number of cells counted every 24 hours during 3 days. The graph shows the mean ± </w:t>
      </w:r>
      <w:proofErr w:type="spellStart"/>
      <w:r w:rsidR="00204E2F" w:rsidRPr="00930EE6">
        <w:rPr>
          <w:rFonts w:ascii="Times New Roman" w:hAnsi="Times New Roman"/>
          <w:sz w:val="24"/>
          <w:szCs w:val="24"/>
          <w:lang w:val="en-GB"/>
        </w:rPr>
        <w:t>s.e.m</w:t>
      </w:r>
      <w:proofErr w:type="spellEnd"/>
      <w:r w:rsidR="00204E2F" w:rsidRPr="00930EE6">
        <w:rPr>
          <w:rFonts w:ascii="Times New Roman" w:hAnsi="Times New Roman"/>
          <w:sz w:val="24"/>
          <w:szCs w:val="24"/>
          <w:lang w:val="en-GB"/>
        </w:rPr>
        <w:t>. (N=5), a two</w:t>
      </w:r>
      <w:r w:rsidR="0095778F" w:rsidRPr="00930EE6">
        <w:rPr>
          <w:rFonts w:ascii="Times New Roman" w:hAnsi="Times New Roman"/>
          <w:sz w:val="24"/>
          <w:szCs w:val="24"/>
          <w:lang w:val="en-GB"/>
        </w:rPr>
        <w:t>-</w:t>
      </w:r>
      <w:r w:rsidR="00204E2F" w:rsidRPr="00930EE6">
        <w:rPr>
          <w:rFonts w:ascii="Times New Roman" w:hAnsi="Times New Roman"/>
          <w:sz w:val="24"/>
          <w:szCs w:val="24"/>
          <w:lang w:val="en-GB"/>
        </w:rPr>
        <w:t xml:space="preserve">way ANOVA was used to evaluate the differences between cell lines cultured in the same medium or between the same cell line cultured in the two different media. (c) Representative phase contrast images of the Schwann cell lines cultured in </w:t>
      </w:r>
      <w:r w:rsidR="007D26B4" w:rsidRPr="00930EE6">
        <w:rPr>
          <w:rFonts w:ascii="Times New Roman" w:hAnsi="Times New Roman"/>
          <w:sz w:val="24"/>
          <w:szCs w:val="24"/>
          <w:lang w:val="en-GB"/>
        </w:rPr>
        <w:t>N</w:t>
      </w:r>
      <w:r w:rsidR="00204E2F" w:rsidRPr="00930EE6">
        <w:rPr>
          <w:rFonts w:ascii="Times New Roman" w:hAnsi="Times New Roman"/>
          <w:sz w:val="24"/>
          <w:szCs w:val="24"/>
          <w:lang w:val="en-GB"/>
        </w:rPr>
        <w:t xml:space="preserve">M and KSRM for 3 days, Scale bar, 200 </w:t>
      </w:r>
      <w:r w:rsidR="00204E2F" w:rsidRPr="00930EE6">
        <w:rPr>
          <w:rFonts w:ascii="Symbol" w:hAnsi="Symbol"/>
          <w:sz w:val="24"/>
          <w:szCs w:val="24"/>
          <w:lang w:val="en-GB"/>
        </w:rPr>
        <w:t></w:t>
      </w:r>
      <w:r w:rsidR="00204E2F" w:rsidRPr="00930EE6">
        <w:rPr>
          <w:rFonts w:ascii="Times New Roman" w:hAnsi="Times New Roman"/>
          <w:sz w:val="24"/>
          <w:szCs w:val="24"/>
          <w:lang w:val="en-GB"/>
        </w:rPr>
        <w:t>m.</w:t>
      </w:r>
    </w:p>
    <w:p w14:paraId="4B42EEC1" w14:textId="77777777" w:rsidR="00FE1E12" w:rsidRPr="00930EE6" w:rsidRDefault="00FE1E12" w:rsidP="00445259">
      <w:pPr>
        <w:spacing w:line="240" w:lineRule="auto"/>
        <w:jc w:val="both"/>
        <w:rPr>
          <w:rFonts w:ascii="Times New Roman" w:hAnsi="Times New Roman"/>
          <w:b/>
          <w:sz w:val="24"/>
          <w:szCs w:val="24"/>
          <w:lang w:val="en-GB"/>
        </w:rPr>
      </w:pPr>
    </w:p>
    <w:p w14:paraId="61CE37E8" w14:textId="77777777" w:rsidR="00FE1E12" w:rsidRDefault="00FE1E12" w:rsidP="00445259">
      <w:pPr>
        <w:spacing w:line="240" w:lineRule="auto"/>
        <w:jc w:val="both"/>
        <w:rPr>
          <w:rFonts w:ascii="Times New Roman" w:hAnsi="Times New Roman"/>
          <w:b/>
          <w:sz w:val="24"/>
          <w:szCs w:val="24"/>
          <w:lang w:val="en-GB"/>
        </w:rPr>
      </w:pPr>
    </w:p>
    <w:p w14:paraId="3F43984C" w14:textId="77777777" w:rsidR="00FE1E12" w:rsidRDefault="00FE1E12" w:rsidP="00445259">
      <w:pPr>
        <w:spacing w:line="240" w:lineRule="auto"/>
        <w:jc w:val="both"/>
        <w:rPr>
          <w:rFonts w:ascii="Times New Roman" w:hAnsi="Times New Roman"/>
          <w:b/>
          <w:sz w:val="24"/>
          <w:szCs w:val="24"/>
          <w:lang w:val="en-GB"/>
        </w:rPr>
      </w:pPr>
    </w:p>
    <w:p w14:paraId="1F366D5C" w14:textId="77777777" w:rsidR="00FE1E12" w:rsidRDefault="00FE1E12" w:rsidP="00445259">
      <w:pPr>
        <w:spacing w:line="240" w:lineRule="auto"/>
        <w:jc w:val="both"/>
        <w:rPr>
          <w:rFonts w:ascii="Times New Roman" w:hAnsi="Times New Roman"/>
          <w:b/>
          <w:sz w:val="24"/>
          <w:szCs w:val="24"/>
          <w:lang w:val="en-GB"/>
        </w:rPr>
      </w:pPr>
    </w:p>
    <w:p w14:paraId="060E1C6C" w14:textId="77777777" w:rsidR="00FE1E12" w:rsidRDefault="00FE1E12" w:rsidP="00445259">
      <w:pPr>
        <w:spacing w:line="240" w:lineRule="auto"/>
        <w:jc w:val="both"/>
        <w:rPr>
          <w:rFonts w:ascii="Times New Roman" w:hAnsi="Times New Roman"/>
          <w:b/>
          <w:sz w:val="24"/>
          <w:szCs w:val="24"/>
          <w:lang w:val="en-GB"/>
        </w:rPr>
      </w:pPr>
    </w:p>
    <w:p w14:paraId="6664FEF9" w14:textId="77777777" w:rsidR="00FE1E12" w:rsidRDefault="00FE1E12" w:rsidP="00445259">
      <w:pPr>
        <w:spacing w:line="240" w:lineRule="auto"/>
        <w:jc w:val="both"/>
        <w:rPr>
          <w:rFonts w:ascii="Times New Roman" w:hAnsi="Times New Roman"/>
          <w:b/>
          <w:sz w:val="24"/>
          <w:szCs w:val="24"/>
          <w:lang w:val="en-GB"/>
        </w:rPr>
      </w:pPr>
    </w:p>
    <w:p w14:paraId="4B9688F2" w14:textId="77777777" w:rsidR="00FE1E12" w:rsidRDefault="00FE1E12" w:rsidP="00445259">
      <w:pPr>
        <w:spacing w:line="240" w:lineRule="auto"/>
        <w:jc w:val="both"/>
        <w:rPr>
          <w:rFonts w:ascii="Times New Roman" w:hAnsi="Times New Roman"/>
          <w:b/>
          <w:sz w:val="24"/>
          <w:szCs w:val="24"/>
          <w:lang w:val="en-GB"/>
        </w:rPr>
      </w:pPr>
    </w:p>
    <w:p w14:paraId="69109ABB" w14:textId="77777777" w:rsidR="00FE1E12" w:rsidRPr="005A209C" w:rsidRDefault="00FE1E12" w:rsidP="00445259">
      <w:pPr>
        <w:spacing w:line="240" w:lineRule="auto"/>
        <w:jc w:val="both"/>
        <w:rPr>
          <w:rFonts w:ascii="Times New Roman" w:hAnsi="Times New Roman"/>
          <w:b/>
          <w:sz w:val="24"/>
          <w:szCs w:val="24"/>
          <w:lang w:val="en-GB"/>
        </w:rPr>
      </w:pPr>
    </w:p>
    <w:p w14:paraId="3D0CEA93" w14:textId="77777777" w:rsidR="00445259" w:rsidRPr="005A209C" w:rsidRDefault="00445259" w:rsidP="00445259">
      <w:pPr>
        <w:spacing w:line="240" w:lineRule="auto"/>
        <w:jc w:val="both"/>
        <w:rPr>
          <w:rFonts w:ascii="Times New Roman" w:hAnsi="Times New Roman"/>
          <w:b/>
          <w:sz w:val="24"/>
          <w:szCs w:val="24"/>
          <w:lang w:val="en-GB"/>
        </w:rPr>
      </w:pPr>
    </w:p>
    <w:p w14:paraId="338FDFCC" w14:textId="77777777" w:rsidR="00445259" w:rsidRPr="005A209C" w:rsidRDefault="00100F5B" w:rsidP="005A7515">
      <w:pPr>
        <w:spacing w:after="160" w:line="259" w:lineRule="auto"/>
        <w:rPr>
          <w:rFonts w:ascii="Times New Roman" w:hAnsi="Times New Roman"/>
          <w:b/>
          <w:sz w:val="24"/>
          <w:szCs w:val="24"/>
          <w:lang w:val="en-GB"/>
        </w:rPr>
      </w:pPr>
      <w:r>
        <w:rPr>
          <w:rFonts w:ascii="Times New Roman" w:hAnsi="Times New Roman"/>
          <w:b/>
          <w:noProof/>
          <w:sz w:val="24"/>
          <w:szCs w:val="24"/>
          <w:lang w:val="en-US"/>
        </w:rPr>
        <w:drawing>
          <wp:inline distT="0" distB="0" distL="0" distR="0" wp14:anchorId="171AA662" wp14:editId="746DC8C0">
            <wp:extent cx="5346700" cy="6032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up_4 rev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346700" cy="6032500"/>
                    </a:xfrm>
                    <a:prstGeom prst="rect">
                      <a:avLst/>
                    </a:prstGeom>
                  </pic:spPr>
                </pic:pic>
              </a:graphicData>
            </a:graphic>
          </wp:inline>
        </w:drawing>
      </w:r>
    </w:p>
    <w:p w14:paraId="31895925" w14:textId="77777777" w:rsidR="00445259" w:rsidRPr="005A209C" w:rsidRDefault="00EF54C3" w:rsidP="00445259">
      <w:pPr>
        <w:spacing w:after="0" w:line="240" w:lineRule="auto"/>
        <w:jc w:val="both"/>
        <w:rPr>
          <w:rFonts w:ascii="Times New Roman" w:hAnsi="Times New Roman"/>
          <w:sz w:val="24"/>
          <w:szCs w:val="24"/>
          <w:lang w:val="en-GB"/>
        </w:rPr>
      </w:pPr>
      <w:r>
        <w:rPr>
          <w:rFonts w:ascii="Times New Roman" w:hAnsi="Times New Roman"/>
          <w:b/>
          <w:sz w:val="24"/>
          <w:szCs w:val="24"/>
          <w:lang w:val="en-GB"/>
        </w:rPr>
        <w:lastRenderedPageBreak/>
        <w:t xml:space="preserve">Supplementary figure </w:t>
      </w:r>
      <w:r w:rsidR="00FE1E12">
        <w:rPr>
          <w:rFonts w:ascii="Times New Roman" w:hAnsi="Times New Roman"/>
          <w:b/>
          <w:sz w:val="24"/>
          <w:szCs w:val="24"/>
          <w:lang w:val="en-GB"/>
        </w:rPr>
        <w:t>5</w:t>
      </w:r>
      <w:r w:rsidR="00445259" w:rsidRPr="005A209C">
        <w:rPr>
          <w:rFonts w:ascii="Times New Roman" w:hAnsi="Times New Roman"/>
          <w:b/>
          <w:sz w:val="24"/>
          <w:szCs w:val="24"/>
          <w:lang w:val="en-GB"/>
        </w:rPr>
        <w:t>.</w:t>
      </w:r>
      <w:r w:rsidR="00A03A8A">
        <w:rPr>
          <w:rFonts w:ascii="Times New Roman" w:hAnsi="Times New Roman"/>
          <w:b/>
          <w:sz w:val="24"/>
          <w:szCs w:val="24"/>
          <w:lang w:val="en-GB"/>
        </w:rPr>
        <w:t xml:space="preserve"> Gene expression of integrins in Schwann cells and l</w:t>
      </w:r>
      <w:r w:rsidR="00445259" w:rsidRPr="005A209C">
        <w:rPr>
          <w:rFonts w:ascii="Times New Roman" w:hAnsi="Times New Roman"/>
          <w:b/>
          <w:sz w:val="24"/>
          <w:szCs w:val="24"/>
          <w:lang w:val="en-GB"/>
        </w:rPr>
        <w:t xml:space="preserve">ocalization of Sox2 binding sites in </w:t>
      </w:r>
      <w:r w:rsidR="00445259">
        <w:rPr>
          <w:rFonts w:ascii="Times New Roman" w:hAnsi="Times New Roman"/>
          <w:b/>
          <w:sz w:val="24"/>
          <w:szCs w:val="24"/>
          <w:lang w:val="en-GB"/>
        </w:rPr>
        <w:t xml:space="preserve">the </w:t>
      </w:r>
      <w:r w:rsidR="00445259" w:rsidRPr="005A209C">
        <w:rPr>
          <w:rFonts w:ascii="Times New Roman" w:hAnsi="Times New Roman"/>
          <w:b/>
          <w:sz w:val="24"/>
          <w:szCs w:val="24"/>
          <w:lang w:val="en-GB"/>
        </w:rPr>
        <w:t>proximal promoter</w:t>
      </w:r>
      <w:r w:rsidR="00445259">
        <w:rPr>
          <w:rFonts w:ascii="Times New Roman" w:hAnsi="Times New Roman"/>
          <w:b/>
          <w:sz w:val="24"/>
          <w:szCs w:val="24"/>
          <w:lang w:val="en-GB"/>
        </w:rPr>
        <w:t xml:space="preserve"> of FN</w:t>
      </w:r>
      <w:r w:rsidR="00445259" w:rsidRPr="005A209C">
        <w:rPr>
          <w:rFonts w:ascii="Times New Roman" w:hAnsi="Times New Roman"/>
          <w:b/>
          <w:sz w:val="24"/>
          <w:szCs w:val="24"/>
          <w:lang w:val="en-GB"/>
        </w:rPr>
        <w:t>.</w:t>
      </w:r>
      <w:r w:rsidR="00A03A8A">
        <w:rPr>
          <w:rFonts w:ascii="Times New Roman" w:hAnsi="Times New Roman"/>
          <w:b/>
          <w:sz w:val="24"/>
          <w:szCs w:val="24"/>
          <w:lang w:val="en-GB"/>
        </w:rPr>
        <w:t xml:space="preserve"> </w:t>
      </w:r>
      <w:r w:rsidR="002E00C7">
        <w:rPr>
          <w:rFonts w:ascii="Times New Roman" w:hAnsi="Times New Roman"/>
          <w:sz w:val="24"/>
          <w:szCs w:val="24"/>
          <w:lang w:val="en-GB"/>
        </w:rPr>
        <w:t xml:space="preserve"> </w:t>
      </w:r>
      <w:r w:rsidR="00A03A8A">
        <w:rPr>
          <w:rFonts w:ascii="Times New Roman" w:hAnsi="Times New Roman"/>
          <w:sz w:val="24"/>
          <w:szCs w:val="24"/>
          <w:lang w:val="en-GB"/>
        </w:rPr>
        <w:t>(a-c</w:t>
      </w:r>
      <w:r w:rsidR="0095778F">
        <w:rPr>
          <w:rFonts w:ascii="Times New Roman" w:hAnsi="Times New Roman"/>
          <w:sz w:val="24"/>
          <w:szCs w:val="24"/>
          <w:lang w:val="en-GB"/>
        </w:rPr>
        <w:t xml:space="preserve">) </w:t>
      </w:r>
      <w:r w:rsidR="0095778F" w:rsidRPr="005A209C">
        <w:rPr>
          <w:rFonts w:ascii="Times New Roman" w:hAnsi="Times New Roman"/>
          <w:sz w:val="24"/>
          <w:szCs w:val="24"/>
          <w:lang w:val="en-GB"/>
        </w:rPr>
        <w:t xml:space="preserve">Graphs show </w:t>
      </w:r>
      <w:r w:rsidR="0095778F">
        <w:rPr>
          <w:rFonts w:ascii="Times New Roman" w:hAnsi="Times New Roman"/>
          <w:sz w:val="24"/>
          <w:szCs w:val="24"/>
          <w:lang w:val="en-GB"/>
        </w:rPr>
        <w:t>real-time RT-q</w:t>
      </w:r>
      <w:r w:rsidR="0095778F" w:rsidRPr="005A209C">
        <w:rPr>
          <w:rFonts w:ascii="Times New Roman" w:hAnsi="Times New Roman"/>
          <w:sz w:val="24"/>
          <w:szCs w:val="24"/>
          <w:lang w:val="en-GB"/>
        </w:rPr>
        <w:t xml:space="preserve">PCR of mRNA expression in the </w:t>
      </w:r>
      <w:proofErr w:type="spellStart"/>
      <w:r w:rsidR="0095778F" w:rsidRPr="005A209C">
        <w:rPr>
          <w:rFonts w:ascii="Times New Roman" w:hAnsi="Times New Roman"/>
          <w:sz w:val="24"/>
          <w:szCs w:val="24"/>
          <w:lang w:val="en-GB"/>
        </w:rPr>
        <w:t>SC</w:t>
      </w:r>
      <w:r w:rsidR="0095778F" w:rsidRPr="005A209C">
        <w:rPr>
          <w:rFonts w:ascii="Times New Roman" w:hAnsi="Times New Roman"/>
          <w:sz w:val="24"/>
          <w:szCs w:val="24"/>
          <w:vertAlign w:val="superscript"/>
          <w:lang w:val="en-GB"/>
        </w:rPr>
        <w:t>wt</w:t>
      </w:r>
      <w:proofErr w:type="spellEnd"/>
      <w:r w:rsidR="0095778F">
        <w:rPr>
          <w:rFonts w:ascii="Times New Roman" w:hAnsi="Times New Roman"/>
          <w:sz w:val="24"/>
          <w:szCs w:val="24"/>
          <w:lang w:val="en-GB"/>
        </w:rPr>
        <w:t xml:space="preserve">, </w:t>
      </w:r>
      <w:r w:rsidR="0095778F" w:rsidRPr="005A209C">
        <w:rPr>
          <w:rFonts w:ascii="Times New Roman" w:hAnsi="Times New Roman"/>
          <w:sz w:val="24"/>
          <w:szCs w:val="24"/>
          <w:lang w:val="en-GB"/>
        </w:rPr>
        <w:t>SC</w:t>
      </w:r>
      <w:r w:rsidR="0095778F" w:rsidRPr="005A209C">
        <w:rPr>
          <w:rFonts w:ascii="Times New Roman" w:hAnsi="Times New Roman"/>
          <w:sz w:val="24"/>
          <w:szCs w:val="24"/>
          <w:vertAlign w:val="superscript"/>
          <w:lang w:val="en-GB"/>
        </w:rPr>
        <w:t>Sox2/Cl2</w:t>
      </w:r>
      <w:r w:rsidR="0095778F">
        <w:rPr>
          <w:rFonts w:ascii="Times New Roman" w:hAnsi="Times New Roman"/>
          <w:sz w:val="24"/>
          <w:szCs w:val="24"/>
          <w:lang w:val="en-GB"/>
        </w:rPr>
        <w:t xml:space="preserve">, and </w:t>
      </w:r>
      <w:r w:rsidR="0095778F" w:rsidRPr="005A209C">
        <w:rPr>
          <w:rFonts w:ascii="Times New Roman" w:hAnsi="Times New Roman"/>
          <w:sz w:val="24"/>
          <w:szCs w:val="24"/>
          <w:lang w:val="en-GB"/>
        </w:rPr>
        <w:t>SC</w:t>
      </w:r>
      <w:r w:rsidR="0095778F">
        <w:rPr>
          <w:rFonts w:ascii="Times New Roman" w:hAnsi="Times New Roman"/>
          <w:sz w:val="24"/>
          <w:szCs w:val="24"/>
          <w:vertAlign w:val="superscript"/>
          <w:lang w:val="en-GB"/>
        </w:rPr>
        <w:t>Sox2/</w:t>
      </w:r>
      <w:proofErr w:type="spellStart"/>
      <w:r w:rsidR="0095778F">
        <w:rPr>
          <w:rFonts w:ascii="Times New Roman" w:hAnsi="Times New Roman"/>
          <w:sz w:val="24"/>
          <w:szCs w:val="24"/>
          <w:vertAlign w:val="superscript"/>
          <w:lang w:val="en-GB"/>
        </w:rPr>
        <w:t>FnKO</w:t>
      </w:r>
      <w:proofErr w:type="spellEnd"/>
      <w:r w:rsidR="0095778F" w:rsidRPr="005A209C">
        <w:rPr>
          <w:rFonts w:ascii="Times New Roman" w:hAnsi="Times New Roman"/>
          <w:sz w:val="24"/>
          <w:szCs w:val="24"/>
          <w:lang w:val="en-GB"/>
        </w:rPr>
        <w:t xml:space="preserve">. Gene expression was normalized relative to </w:t>
      </w:r>
      <w:proofErr w:type="spellStart"/>
      <w:r w:rsidR="0095778F" w:rsidRPr="005A209C">
        <w:rPr>
          <w:rFonts w:ascii="Times New Roman" w:hAnsi="Times New Roman"/>
          <w:i/>
          <w:sz w:val="24"/>
          <w:szCs w:val="24"/>
          <w:lang w:val="en-GB"/>
        </w:rPr>
        <w:t>Gapdh</w:t>
      </w:r>
      <w:proofErr w:type="spellEnd"/>
      <w:r w:rsidR="0095778F" w:rsidRPr="005A209C">
        <w:rPr>
          <w:rFonts w:ascii="Times New Roman" w:hAnsi="Times New Roman"/>
          <w:i/>
          <w:sz w:val="24"/>
          <w:szCs w:val="24"/>
          <w:lang w:val="en-GB"/>
        </w:rPr>
        <w:t>, Ankrd27</w:t>
      </w:r>
      <w:r w:rsidR="0095778F" w:rsidRPr="005A209C">
        <w:rPr>
          <w:rFonts w:ascii="Times New Roman" w:hAnsi="Times New Roman"/>
          <w:sz w:val="24"/>
          <w:szCs w:val="24"/>
          <w:lang w:val="en-GB"/>
        </w:rPr>
        <w:t xml:space="preserve"> and </w:t>
      </w:r>
      <w:proofErr w:type="spellStart"/>
      <w:r w:rsidR="0095778F" w:rsidRPr="005A209C">
        <w:rPr>
          <w:rFonts w:ascii="Times New Roman" w:hAnsi="Times New Roman"/>
          <w:i/>
          <w:sz w:val="24"/>
          <w:szCs w:val="24"/>
          <w:lang w:val="en-GB"/>
        </w:rPr>
        <w:t>Rictor</w:t>
      </w:r>
      <w:proofErr w:type="spellEnd"/>
      <w:r w:rsidR="0095778F">
        <w:rPr>
          <w:rFonts w:ascii="Times New Roman" w:hAnsi="Times New Roman"/>
          <w:sz w:val="24"/>
          <w:szCs w:val="24"/>
          <w:lang w:val="en-GB"/>
        </w:rPr>
        <w:t xml:space="preserve">. One-way ANOVA </w:t>
      </w:r>
      <w:r w:rsidR="0095778F" w:rsidRPr="005A209C">
        <w:rPr>
          <w:rFonts w:ascii="Times New Roman" w:hAnsi="Times New Roman"/>
          <w:sz w:val="24"/>
          <w:szCs w:val="24"/>
          <w:lang w:val="en-GB"/>
        </w:rPr>
        <w:t>(N=</w:t>
      </w:r>
      <w:r w:rsidR="0095778F">
        <w:rPr>
          <w:rFonts w:ascii="Times New Roman" w:hAnsi="Times New Roman"/>
          <w:sz w:val="24"/>
          <w:szCs w:val="24"/>
          <w:lang w:val="en-GB"/>
        </w:rPr>
        <w:t xml:space="preserve">4). </w:t>
      </w:r>
      <w:r w:rsidR="0095778F" w:rsidRPr="005A209C">
        <w:rPr>
          <w:rFonts w:ascii="Times New Roman" w:hAnsi="Times New Roman"/>
          <w:sz w:val="24"/>
          <w:szCs w:val="24"/>
          <w:lang w:val="en-GB"/>
        </w:rPr>
        <w:t xml:space="preserve">Graphs show mean value ± </w:t>
      </w:r>
      <w:proofErr w:type="spellStart"/>
      <w:r w:rsidR="0095778F" w:rsidRPr="005A209C">
        <w:rPr>
          <w:rFonts w:ascii="Times New Roman" w:hAnsi="Times New Roman"/>
          <w:sz w:val="24"/>
          <w:szCs w:val="24"/>
          <w:lang w:val="en-GB"/>
        </w:rPr>
        <w:t>s.e.m</w:t>
      </w:r>
      <w:proofErr w:type="spellEnd"/>
      <w:r w:rsidR="0095778F" w:rsidRPr="005A209C">
        <w:rPr>
          <w:rFonts w:ascii="Times New Roman" w:hAnsi="Times New Roman"/>
          <w:sz w:val="24"/>
          <w:szCs w:val="24"/>
          <w:lang w:val="en-GB"/>
        </w:rPr>
        <w:t xml:space="preserve">, </w:t>
      </w:r>
      <w:r w:rsidR="0095778F">
        <w:rPr>
          <w:rFonts w:ascii="Times New Roman" w:hAnsi="Times New Roman"/>
          <w:sz w:val="24"/>
          <w:szCs w:val="24"/>
          <w:lang w:val="en-GB"/>
        </w:rPr>
        <w:t>**p&lt;0.005, ***p&lt;0.0005</w:t>
      </w:r>
      <w:r w:rsidR="0095778F" w:rsidRPr="005A209C">
        <w:rPr>
          <w:rFonts w:ascii="Times New Roman" w:hAnsi="Times New Roman"/>
          <w:sz w:val="24"/>
          <w:szCs w:val="24"/>
          <w:lang w:val="en-GB"/>
        </w:rPr>
        <w:t>.</w:t>
      </w:r>
      <w:r w:rsidR="0095778F">
        <w:rPr>
          <w:rFonts w:ascii="Times New Roman" w:hAnsi="Times New Roman"/>
          <w:sz w:val="24"/>
          <w:szCs w:val="24"/>
          <w:lang w:val="en-GB"/>
        </w:rPr>
        <w:t xml:space="preserve"> </w:t>
      </w:r>
      <w:r w:rsidR="0095778F" w:rsidRPr="005A209C">
        <w:rPr>
          <w:rFonts w:ascii="Times New Roman" w:hAnsi="Times New Roman"/>
          <w:sz w:val="24"/>
          <w:szCs w:val="24"/>
          <w:lang w:val="en-GB"/>
        </w:rPr>
        <w:t>***p&lt;0.0005.</w:t>
      </w:r>
      <w:r w:rsidR="0095778F">
        <w:rPr>
          <w:rFonts w:ascii="Times New Roman" w:hAnsi="Times New Roman"/>
          <w:sz w:val="24"/>
          <w:szCs w:val="24"/>
          <w:lang w:val="en-GB"/>
        </w:rPr>
        <w:t xml:space="preserve"> </w:t>
      </w:r>
      <w:proofErr w:type="spellStart"/>
      <w:r w:rsidR="0095778F">
        <w:rPr>
          <w:rFonts w:ascii="Times New Roman" w:hAnsi="Times New Roman"/>
          <w:sz w:val="24"/>
          <w:szCs w:val="24"/>
          <w:lang w:val="en-GB"/>
        </w:rPr>
        <w:t>n.s</w:t>
      </w:r>
      <w:proofErr w:type="spellEnd"/>
      <w:r w:rsidR="0095778F">
        <w:rPr>
          <w:rFonts w:ascii="Times New Roman" w:hAnsi="Times New Roman"/>
          <w:sz w:val="24"/>
          <w:szCs w:val="24"/>
          <w:lang w:val="en-GB"/>
        </w:rPr>
        <w:t>. Non-significant differences.</w:t>
      </w:r>
      <w:r w:rsidR="00A03A8A">
        <w:rPr>
          <w:rFonts w:ascii="Times New Roman" w:hAnsi="Times New Roman"/>
          <w:sz w:val="24"/>
          <w:szCs w:val="24"/>
          <w:lang w:val="en-GB"/>
        </w:rPr>
        <w:t xml:space="preserve"> </w:t>
      </w:r>
      <w:r w:rsidR="002E00C7">
        <w:rPr>
          <w:rFonts w:ascii="Times New Roman" w:hAnsi="Times New Roman"/>
          <w:sz w:val="24"/>
          <w:szCs w:val="24"/>
          <w:lang w:val="en-GB"/>
        </w:rPr>
        <w:t>(</w:t>
      </w:r>
      <w:r w:rsidR="00A03A8A">
        <w:rPr>
          <w:rFonts w:ascii="Times New Roman" w:hAnsi="Times New Roman"/>
          <w:sz w:val="24"/>
          <w:szCs w:val="24"/>
          <w:lang w:val="en-GB"/>
        </w:rPr>
        <w:t>d</w:t>
      </w:r>
      <w:r w:rsidR="00445259" w:rsidRPr="005A209C">
        <w:rPr>
          <w:rFonts w:ascii="Times New Roman" w:hAnsi="Times New Roman"/>
          <w:sz w:val="24"/>
          <w:szCs w:val="24"/>
          <w:lang w:val="en-GB"/>
        </w:rPr>
        <w:t xml:space="preserve">) </w:t>
      </w:r>
      <w:r w:rsidR="00445259" w:rsidRPr="005A209C">
        <w:rPr>
          <w:rFonts w:ascii="Times New Roman" w:hAnsi="Times New Roman"/>
          <w:i/>
          <w:sz w:val="24"/>
          <w:szCs w:val="24"/>
          <w:lang w:val="en-GB"/>
        </w:rPr>
        <w:t>In silico</w:t>
      </w:r>
      <w:r w:rsidR="00445259" w:rsidRPr="005A209C">
        <w:rPr>
          <w:rFonts w:ascii="Times New Roman" w:hAnsi="Times New Roman"/>
          <w:sz w:val="24"/>
          <w:szCs w:val="24"/>
          <w:lang w:val="en-GB"/>
        </w:rPr>
        <w:t xml:space="preserve"> promoter analysis of V$SORY family binding sites within the promoter sequences of the rat </w:t>
      </w:r>
      <w:r w:rsidR="00445259" w:rsidRPr="005A209C">
        <w:rPr>
          <w:rFonts w:ascii="Times New Roman" w:hAnsi="Times New Roman"/>
          <w:i/>
          <w:sz w:val="24"/>
          <w:szCs w:val="24"/>
          <w:lang w:val="en-GB"/>
        </w:rPr>
        <w:t>Fn1</w:t>
      </w:r>
      <w:r w:rsidR="00445259" w:rsidRPr="005A209C">
        <w:rPr>
          <w:rFonts w:ascii="Times New Roman" w:hAnsi="Times New Roman"/>
          <w:sz w:val="24"/>
          <w:szCs w:val="24"/>
          <w:lang w:val="en-GB"/>
        </w:rPr>
        <w:t xml:space="preserve"> gene. </w:t>
      </w:r>
      <w:r w:rsidR="00445259">
        <w:rPr>
          <w:rFonts w:ascii="Times New Roman" w:hAnsi="Times New Roman"/>
          <w:sz w:val="24"/>
          <w:szCs w:val="24"/>
          <w:lang w:val="en-GB"/>
        </w:rPr>
        <w:t>Base pairs showed</w:t>
      </w:r>
      <w:r w:rsidR="00445259" w:rsidRPr="005A209C">
        <w:rPr>
          <w:rFonts w:ascii="Times New Roman" w:hAnsi="Times New Roman"/>
          <w:sz w:val="24"/>
          <w:szCs w:val="24"/>
          <w:lang w:val="en-GB"/>
        </w:rPr>
        <w:t xml:space="preserve"> in red appear in a position where the matrix exhibits a high conservation profile, while capital lett</w:t>
      </w:r>
      <w:r w:rsidR="002E00C7">
        <w:rPr>
          <w:rFonts w:ascii="Times New Roman" w:hAnsi="Times New Roman"/>
          <w:sz w:val="24"/>
          <w:szCs w:val="24"/>
          <w:lang w:val="en-GB"/>
        </w:rPr>
        <w:t>ers denote the core sequence. (</w:t>
      </w:r>
      <w:r w:rsidR="00A03A8A">
        <w:rPr>
          <w:rFonts w:ascii="Times New Roman" w:hAnsi="Times New Roman"/>
          <w:sz w:val="24"/>
          <w:szCs w:val="24"/>
          <w:lang w:val="en-GB"/>
        </w:rPr>
        <w:t>e</w:t>
      </w:r>
      <w:r w:rsidR="00445259" w:rsidRPr="005A209C">
        <w:rPr>
          <w:rFonts w:ascii="Times New Roman" w:hAnsi="Times New Roman"/>
          <w:sz w:val="24"/>
          <w:szCs w:val="24"/>
          <w:lang w:val="en-GB"/>
        </w:rPr>
        <w:t>) Representation of Sox2 and Sox3 binding sites, showing the similarity between the sequences recognized by the two transcription factors. (</w:t>
      </w:r>
      <w:r w:rsidR="00A03A8A">
        <w:rPr>
          <w:rFonts w:ascii="Times New Roman" w:hAnsi="Times New Roman"/>
          <w:sz w:val="24"/>
          <w:szCs w:val="24"/>
          <w:lang w:val="en-GB"/>
        </w:rPr>
        <w:t>f</w:t>
      </w:r>
      <w:r w:rsidR="00445259" w:rsidRPr="005A209C">
        <w:rPr>
          <w:rFonts w:ascii="Times New Roman" w:hAnsi="Times New Roman"/>
          <w:sz w:val="24"/>
          <w:szCs w:val="24"/>
          <w:lang w:val="en-GB"/>
        </w:rPr>
        <w:t xml:space="preserve">) </w:t>
      </w:r>
      <w:r w:rsidR="00445259" w:rsidRPr="005A209C">
        <w:rPr>
          <w:rFonts w:ascii="Times New Roman" w:hAnsi="Times New Roman"/>
          <w:i/>
          <w:sz w:val="24"/>
          <w:szCs w:val="24"/>
          <w:lang w:val="en-GB"/>
        </w:rPr>
        <w:t>in silico</w:t>
      </w:r>
      <w:r w:rsidR="00445259" w:rsidRPr="005A209C">
        <w:rPr>
          <w:rFonts w:ascii="Times New Roman" w:hAnsi="Times New Roman"/>
          <w:sz w:val="24"/>
          <w:szCs w:val="24"/>
          <w:lang w:val="en-GB"/>
        </w:rPr>
        <w:t xml:space="preserve"> promoter analysis of the V$SORY family shows a binding site in FN promoter which is conserved in different mammalian species. (</w:t>
      </w:r>
      <w:r w:rsidR="00A03A8A">
        <w:rPr>
          <w:rFonts w:ascii="Times New Roman" w:hAnsi="Times New Roman"/>
          <w:sz w:val="24"/>
          <w:szCs w:val="24"/>
          <w:lang w:val="en-GB"/>
        </w:rPr>
        <w:t>g</w:t>
      </w:r>
      <w:r w:rsidR="00445259" w:rsidRPr="005A209C">
        <w:rPr>
          <w:rFonts w:ascii="Times New Roman" w:hAnsi="Times New Roman"/>
          <w:sz w:val="24"/>
          <w:szCs w:val="24"/>
          <w:lang w:val="en-GB"/>
        </w:rPr>
        <w:t xml:space="preserve">) Site-directed mutagenesis of Sox2 binding site </w:t>
      </w:r>
      <w:r w:rsidR="00445259">
        <w:rPr>
          <w:rFonts w:ascii="Times New Roman" w:hAnsi="Times New Roman"/>
          <w:sz w:val="24"/>
          <w:szCs w:val="24"/>
          <w:lang w:val="en-GB"/>
        </w:rPr>
        <w:t>in</w:t>
      </w:r>
      <w:r w:rsidR="00445259" w:rsidRPr="005A209C">
        <w:rPr>
          <w:rFonts w:ascii="Times New Roman" w:hAnsi="Times New Roman"/>
          <w:sz w:val="24"/>
          <w:szCs w:val="24"/>
          <w:lang w:val="en-GB"/>
        </w:rPr>
        <w:t xml:space="preserve"> the human FN promoter </w:t>
      </w:r>
      <w:r w:rsidR="00445259">
        <w:rPr>
          <w:rFonts w:ascii="Times New Roman" w:hAnsi="Times New Roman"/>
          <w:sz w:val="24"/>
          <w:szCs w:val="24"/>
          <w:lang w:val="en-GB"/>
        </w:rPr>
        <w:t xml:space="preserve">cloned </w:t>
      </w:r>
      <w:r w:rsidR="00445259" w:rsidRPr="005A209C">
        <w:rPr>
          <w:rFonts w:ascii="Times New Roman" w:hAnsi="Times New Roman"/>
          <w:sz w:val="24"/>
          <w:szCs w:val="24"/>
          <w:lang w:val="en-GB"/>
        </w:rPr>
        <w:t>in</w:t>
      </w:r>
      <w:r w:rsidR="00445259">
        <w:rPr>
          <w:rFonts w:ascii="Times New Roman" w:hAnsi="Times New Roman"/>
          <w:sz w:val="24"/>
          <w:szCs w:val="24"/>
          <w:lang w:val="en-GB"/>
        </w:rPr>
        <w:t>to</w:t>
      </w:r>
      <w:r w:rsidR="00445259" w:rsidRPr="005A209C">
        <w:rPr>
          <w:rFonts w:ascii="Times New Roman" w:hAnsi="Times New Roman"/>
          <w:sz w:val="24"/>
          <w:szCs w:val="24"/>
          <w:lang w:val="en-GB"/>
        </w:rPr>
        <w:t xml:space="preserve"> the reporter plasmid pDRIVES5 Lucia </w:t>
      </w:r>
      <w:r w:rsidR="00445259">
        <w:rPr>
          <w:rFonts w:ascii="Times New Roman" w:hAnsi="Times New Roman"/>
          <w:sz w:val="24"/>
          <w:szCs w:val="24"/>
          <w:lang w:val="en-GB"/>
        </w:rPr>
        <w:t xml:space="preserve">used </w:t>
      </w:r>
      <w:r w:rsidR="00445259" w:rsidRPr="005A209C">
        <w:rPr>
          <w:rFonts w:ascii="Times New Roman" w:hAnsi="Times New Roman"/>
          <w:sz w:val="24"/>
          <w:szCs w:val="24"/>
          <w:lang w:val="en-GB"/>
        </w:rPr>
        <w:t>for the Lucia luciferase reporter assay</w:t>
      </w:r>
      <w:r w:rsidR="00445259">
        <w:rPr>
          <w:rFonts w:ascii="Times New Roman" w:hAnsi="Times New Roman"/>
          <w:sz w:val="24"/>
          <w:szCs w:val="24"/>
          <w:lang w:val="en-GB"/>
        </w:rPr>
        <w:t>s</w:t>
      </w:r>
      <w:r w:rsidR="00445259" w:rsidRPr="005A209C">
        <w:rPr>
          <w:rFonts w:ascii="Times New Roman" w:hAnsi="Times New Roman"/>
          <w:sz w:val="24"/>
          <w:szCs w:val="24"/>
          <w:lang w:val="en-GB"/>
        </w:rPr>
        <w:t>. Image shows the substitution of 8 bp</w:t>
      </w:r>
      <w:r w:rsidR="00445259">
        <w:rPr>
          <w:rFonts w:ascii="Times New Roman" w:hAnsi="Times New Roman"/>
          <w:sz w:val="24"/>
          <w:szCs w:val="24"/>
          <w:lang w:val="en-GB"/>
        </w:rPr>
        <w:t xml:space="preserve"> (underlined)</w:t>
      </w:r>
      <w:r w:rsidR="00445259" w:rsidRPr="005A209C">
        <w:rPr>
          <w:rFonts w:ascii="Times New Roman" w:hAnsi="Times New Roman"/>
          <w:sz w:val="24"/>
          <w:szCs w:val="24"/>
          <w:lang w:val="en-GB"/>
        </w:rPr>
        <w:t xml:space="preserve"> of the Sox2 binding sequence (hFn1_mut).  </w:t>
      </w:r>
    </w:p>
    <w:p w14:paraId="7D2DB794" w14:textId="64B03410" w:rsidR="00445259" w:rsidRDefault="00445259" w:rsidP="00445259">
      <w:pPr>
        <w:spacing w:line="240" w:lineRule="auto"/>
        <w:jc w:val="both"/>
        <w:rPr>
          <w:rFonts w:ascii="Times New Roman" w:hAnsi="Times New Roman"/>
          <w:b/>
          <w:sz w:val="24"/>
          <w:szCs w:val="24"/>
          <w:lang w:val="en-GB"/>
        </w:rPr>
      </w:pPr>
    </w:p>
    <w:p w14:paraId="56CA478B" w14:textId="29277165" w:rsidR="000909A6" w:rsidRDefault="000909A6" w:rsidP="00445259">
      <w:pPr>
        <w:spacing w:line="240" w:lineRule="auto"/>
        <w:jc w:val="both"/>
        <w:rPr>
          <w:rFonts w:ascii="Times New Roman" w:hAnsi="Times New Roman"/>
          <w:b/>
          <w:sz w:val="24"/>
          <w:szCs w:val="24"/>
          <w:lang w:val="en-GB"/>
        </w:rPr>
      </w:pPr>
    </w:p>
    <w:p w14:paraId="6935F79F" w14:textId="566976FC" w:rsidR="000909A6" w:rsidRDefault="000909A6" w:rsidP="00445259">
      <w:pPr>
        <w:spacing w:line="240" w:lineRule="auto"/>
        <w:jc w:val="both"/>
        <w:rPr>
          <w:rFonts w:ascii="Times New Roman" w:hAnsi="Times New Roman"/>
          <w:b/>
          <w:sz w:val="24"/>
          <w:szCs w:val="24"/>
          <w:lang w:val="en-GB"/>
        </w:rPr>
      </w:pPr>
    </w:p>
    <w:p w14:paraId="270694CA" w14:textId="4286CACC" w:rsidR="000909A6" w:rsidRDefault="000909A6" w:rsidP="00445259">
      <w:pPr>
        <w:spacing w:line="240" w:lineRule="auto"/>
        <w:jc w:val="both"/>
        <w:rPr>
          <w:rFonts w:ascii="Times New Roman" w:hAnsi="Times New Roman"/>
          <w:b/>
          <w:sz w:val="24"/>
          <w:szCs w:val="24"/>
          <w:lang w:val="en-GB"/>
        </w:rPr>
      </w:pPr>
    </w:p>
    <w:p w14:paraId="481EBD8A" w14:textId="77777777" w:rsidR="000909A6" w:rsidRPr="005A209C" w:rsidRDefault="000909A6" w:rsidP="00445259">
      <w:pPr>
        <w:spacing w:line="240" w:lineRule="auto"/>
        <w:jc w:val="both"/>
        <w:rPr>
          <w:rFonts w:ascii="Times New Roman" w:hAnsi="Times New Roman"/>
          <w:b/>
          <w:sz w:val="24"/>
          <w:szCs w:val="24"/>
          <w:lang w:val="en-GB"/>
        </w:rPr>
      </w:pPr>
    </w:p>
    <w:p w14:paraId="5DE8B27B" w14:textId="77777777" w:rsidR="00445259" w:rsidRDefault="00445259">
      <w:pPr>
        <w:spacing w:after="160" w:line="259" w:lineRule="auto"/>
        <w:rPr>
          <w:rFonts w:ascii="Times New Roman" w:hAnsi="Times New Roman"/>
          <w:sz w:val="24"/>
          <w:szCs w:val="24"/>
          <w:lang w:val="en-GB"/>
        </w:rPr>
      </w:pPr>
    </w:p>
    <w:p w14:paraId="4314137E" w14:textId="77777777" w:rsidR="009422FB" w:rsidRPr="00816E59" w:rsidRDefault="009422FB" w:rsidP="00445259">
      <w:pPr>
        <w:spacing w:line="240" w:lineRule="auto"/>
        <w:jc w:val="both"/>
        <w:rPr>
          <w:noProof/>
          <w:lang w:val="en-US"/>
        </w:rPr>
      </w:pPr>
    </w:p>
    <w:p w14:paraId="743C9772" w14:textId="77777777" w:rsidR="009422FB" w:rsidRPr="005A209C" w:rsidRDefault="003B4215" w:rsidP="00BE7A60">
      <w:pPr>
        <w:spacing w:line="240" w:lineRule="auto"/>
        <w:jc w:val="center"/>
        <w:rPr>
          <w:rFonts w:ascii="Times New Roman" w:hAnsi="Times New Roman"/>
          <w:b/>
          <w:sz w:val="24"/>
          <w:szCs w:val="24"/>
          <w:lang w:val="en-GB"/>
        </w:rPr>
      </w:pPr>
      <w:r>
        <w:rPr>
          <w:noProof/>
          <w:lang w:val="en-US"/>
        </w:rPr>
        <w:lastRenderedPageBreak/>
        <w:drawing>
          <wp:inline distT="0" distB="0" distL="0" distR="0" wp14:anchorId="32BB7512" wp14:editId="5C870F2D">
            <wp:extent cx="4676775" cy="4314825"/>
            <wp:effectExtent l="0" t="0" r="9525" b="952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76775" cy="4314825"/>
                    </a:xfrm>
                    <a:prstGeom prst="rect">
                      <a:avLst/>
                    </a:prstGeom>
                    <a:noFill/>
                    <a:ln>
                      <a:noFill/>
                    </a:ln>
                  </pic:spPr>
                </pic:pic>
              </a:graphicData>
            </a:graphic>
          </wp:inline>
        </w:drawing>
      </w:r>
    </w:p>
    <w:p w14:paraId="538AE5FA" w14:textId="77777777" w:rsidR="00445259" w:rsidRDefault="00445259" w:rsidP="00445259">
      <w:pPr>
        <w:spacing w:line="240" w:lineRule="auto"/>
        <w:jc w:val="both"/>
        <w:rPr>
          <w:rFonts w:ascii="Times New Roman" w:hAnsi="Times New Roman"/>
          <w:sz w:val="24"/>
          <w:szCs w:val="24"/>
          <w:lang w:val="en-GB"/>
        </w:rPr>
      </w:pPr>
      <w:r w:rsidRPr="005A209C">
        <w:rPr>
          <w:rFonts w:ascii="Times New Roman" w:hAnsi="Times New Roman"/>
          <w:b/>
          <w:sz w:val="24"/>
          <w:szCs w:val="24"/>
          <w:lang w:val="en-GB"/>
        </w:rPr>
        <w:t xml:space="preserve">Supplementary figure </w:t>
      </w:r>
      <w:r w:rsidR="00FE1E12">
        <w:rPr>
          <w:rFonts w:ascii="Times New Roman" w:hAnsi="Times New Roman"/>
          <w:b/>
          <w:sz w:val="24"/>
          <w:szCs w:val="24"/>
          <w:lang w:val="en-GB"/>
        </w:rPr>
        <w:t>6</w:t>
      </w:r>
      <w:r w:rsidRPr="005A209C">
        <w:rPr>
          <w:rFonts w:ascii="Times New Roman" w:hAnsi="Times New Roman"/>
          <w:b/>
          <w:sz w:val="24"/>
          <w:szCs w:val="24"/>
          <w:lang w:val="en-GB"/>
        </w:rPr>
        <w:t>.</w:t>
      </w:r>
      <w:r w:rsidR="003B4215">
        <w:rPr>
          <w:rFonts w:ascii="Times New Roman" w:hAnsi="Times New Roman"/>
          <w:b/>
          <w:sz w:val="24"/>
          <w:szCs w:val="24"/>
          <w:lang w:val="en-GB"/>
        </w:rPr>
        <w:t xml:space="preserve"> Characterization of the </w:t>
      </w:r>
      <w:r w:rsidR="003B4215" w:rsidRPr="003D5B8C">
        <w:rPr>
          <w:rFonts w:ascii="Times New Roman" w:hAnsi="Times New Roman"/>
          <w:b/>
          <w:sz w:val="24"/>
          <w:szCs w:val="24"/>
          <w:lang w:val="en-GB"/>
        </w:rPr>
        <w:t>hiPSC-derived motoneurons</w:t>
      </w:r>
      <w:r w:rsidR="003B4215">
        <w:rPr>
          <w:rFonts w:ascii="Times New Roman" w:hAnsi="Times New Roman"/>
          <w:b/>
          <w:sz w:val="24"/>
          <w:szCs w:val="24"/>
          <w:lang w:val="en-GB"/>
        </w:rPr>
        <w:t>.</w:t>
      </w:r>
      <w:r w:rsidRPr="005A209C">
        <w:rPr>
          <w:rFonts w:ascii="Times New Roman" w:hAnsi="Times New Roman"/>
          <w:b/>
          <w:sz w:val="24"/>
          <w:szCs w:val="24"/>
          <w:lang w:val="en-GB"/>
        </w:rPr>
        <w:t xml:space="preserve"> </w:t>
      </w:r>
      <w:r w:rsidR="009A2E45">
        <w:rPr>
          <w:rFonts w:ascii="Times New Roman" w:hAnsi="Times New Roman"/>
          <w:sz w:val="24"/>
          <w:szCs w:val="24"/>
          <w:lang w:val="en-GB"/>
        </w:rPr>
        <w:t>(</w:t>
      </w:r>
      <w:r w:rsidR="003B4215">
        <w:rPr>
          <w:rFonts w:ascii="Times New Roman" w:hAnsi="Times New Roman"/>
          <w:sz w:val="24"/>
          <w:szCs w:val="24"/>
          <w:lang w:val="en-GB"/>
        </w:rPr>
        <w:t>a</w:t>
      </w:r>
      <w:r w:rsidR="009A2E45">
        <w:rPr>
          <w:rFonts w:ascii="Times New Roman" w:hAnsi="Times New Roman"/>
          <w:sz w:val="24"/>
          <w:szCs w:val="24"/>
          <w:lang w:val="en-GB"/>
        </w:rPr>
        <w:t xml:space="preserve">) </w:t>
      </w:r>
      <w:r w:rsidRPr="005A209C">
        <w:rPr>
          <w:rFonts w:ascii="Times New Roman" w:hAnsi="Times New Roman"/>
          <w:sz w:val="24"/>
          <w:szCs w:val="24"/>
          <w:lang w:val="en-GB"/>
        </w:rPr>
        <w:t xml:space="preserve">Gene expression analysis of different markers of: motoneurons, stem cell and interneurons at the end of differentiation (day 21) </w:t>
      </w:r>
      <w:r>
        <w:rPr>
          <w:rFonts w:ascii="Times New Roman" w:hAnsi="Times New Roman"/>
          <w:sz w:val="24"/>
          <w:szCs w:val="24"/>
          <w:lang w:val="en-GB"/>
        </w:rPr>
        <w:t xml:space="preserve">of hiPSC-derived motoneurons and hiPSC as a control </w:t>
      </w:r>
      <w:r w:rsidRPr="005A209C">
        <w:rPr>
          <w:rFonts w:ascii="Times New Roman" w:hAnsi="Times New Roman"/>
          <w:sz w:val="24"/>
          <w:szCs w:val="24"/>
          <w:lang w:val="en-GB"/>
        </w:rPr>
        <w:t xml:space="preserve">analysed by </w:t>
      </w:r>
      <w:r>
        <w:rPr>
          <w:rFonts w:ascii="Times New Roman" w:hAnsi="Times New Roman"/>
          <w:sz w:val="24"/>
          <w:szCs w:val="24"/>
          <w:lang w:val="en-GB"/>
        </w:rPr>
        <w:t xml:space="preserve">real-time </w:t>
      </w:r>
      <w:r w:rsidRPr="005A209C">
        <w:rPr>
          <w:rFonts w:ascii="Times New Roman" w:hAnsi="Times New Roman"/>
          <w:sz w:val="24"/>
          <w:szCs w:val="24"/>
          <w:lang w:val="en-GB"/>
        </w:rPr>
        <w:t>RT-</w:t>
      </w:r>
      <w:r>
        <w:rPr>
          <w:rFonts w:ascii="Times New Roman" w:hAnsi="Times New Roman"/>
          <w:sz w:val="24"/>
          <w:szCs w:val="24"/>
          <w:lang w:val="en-GB"/>
        </w:rPr>
        <w:t>q</w:t>
      </w:r>
      <w:r w:rsidRPr="005A209C">
        <w:rPr>
          <w:rFonts w:ascii="Times New Roman" w:hAnsi="Times New Roman"/>
          <w:sz w:val="24"/>
          <w:szCs w:val="24"/>
          <w:lang w:val="en-GB"/>
        </w:rPr>
        <w:t xml:space="preserve">PCR. </w:t>
      </w:r>
      <w:proofErr w:type="spellStart"/>
      <w:r w:rsidRPr="005A209C">
        <w:rPr>
          <w:rFonts w:ascii="Times New Roman" w:hAnsi="Times New Roman"/>
          <w:i/>
          <w:sz w:val="24"/>
          <w:szCs w:val="24"/>
          <w:lang w:val="en-GB"/>
        </w:rPr>
        <w:t>Gapdh</w:t>
      </w:r>
      <w:proofErr w:type="spellEnd"/>
      <w:r w:rsidRPr="005A209C">
        <w:rPr>
          <w:rFonts w:ascii="Times New Roman" w:hAnsi="Times New Roman"/>
          <w:i/>
          <w:sz w:val="24"/>
          <w:szCs w:val="24"/>
          <w:lang w:val="en-GB"/>
        </w:rPr>
        <w:t xml:space="preserve">, b-actin </w:t>
      </w:r>
      <w:r w:rsidRPr="005A209C">
        <w:rPr>
          <w:rFonts w:ascii="Times New Roman" w:hAnsi="Times New Roman"/>
          <w:sz w:val="24"/>
          <w:szCs w:val="24"/>
          <w:lang w:val="en-GB"/>
        </w:rPr>
        <w:t xml:space="preserve">and </w:t>
      </w:r>
      <w:r w:rsidRPr="005A209C">
        <w:rPr>
          <w:rFonts w:ascii="Times New Roman" w:hAnsi="Times New Roman"/>
          <w:i/>
          <w:sz w:val="24"/>
          <w:szCs w:val="24"/>
          <w:lang w:val="en-GB"/>
        </w:rPr>
        <w:t>18</w:t>
      </w:r>
      <w:r>
        <w:rPr>
          <w:rFonts w:ascii="Times New Roman" w:hAnsi="Times New Roman"/>
          <w:i/>
          <w:sz w:val="24"/>
          <w:szCs w:val="24"/>
          <w:lang w:val="en-GB"/>
        </w:rPr>
        <w:t>S</w:t>
      </w:r>
      <w:r w:rsidRPr="005A209C">
        <w:rPr>
          <w:rFonts w:ascii="Times New Roman" w:hAnsi="Times New Roman"/>
          <w:sz w:val="24"/>
          <w:szCs w:val="24"/>
          <w:lang w:val="en-GB"/>
        </w:rPr>
        <w:t xml:space="preserve"> were used as a reference gene</w:t>
      </w:r>
      <w:r w:rsidR="007D516F">
        <w:rPr>
          <w:rFonts w:ascii="Times New Roman" w:hAnsi="Times New Roman"/>
          <w:sz w:val="24"/>
          <w:szCs w:val="24"/>
          <w:lang w:val="en-GB"/>
        </w:rPr>
        <w:t xml:space="preserve">. t-test comparing </w:t>
      </w:r>
      <w:proofErr w:type="spellStart"/>
      <w:r w:rsidR="007D516F">
        <w:rPr>
          <w:rFonts w:ascii="Times New Roman" w:hAnsi="Times New Roman"/>
          <w:sz w:val="24"/>
          <w:szCs w:val="24"/>
          <w:lang w:val="en-GB"/>
        </w:rPr>
        <w:t>motorneurons</w:t>
      </w:r>
      <w:proofErr w:type="spellEnd"/>
      <w:r w:rsidR="007D516F">
        <w:rPr>
          <w:rFonts w:ascii="Times New Roman" w:hAnsi="Times New Roman"/>
          <w:sz w:val="24"/>
          <w:szCs w:val="24"/>
          <w:lang w:val="en-GB"/>
        </w:rPr>
        <w:t xml:space="preserve"> with </w:t>
      </w:r>
      <w:proofErr w:type="spellStart"/>
      <w:r w:rsidR="007D516F">
        <w:rPr>
          <w:rFonts w:ascii="Times New Roman" w:hAnsi="Times New Roman"/>
          <w:sz w:val="24"/>
          <w:szCs w:val="24"/>
          <w:lang w:val="en-GB"/>
        </w:rPr>
        <w:t>hiPSC</w:t>
      </w:r>
      <w:proofErr w:type="spellEnd"/>
      <w:r w:rsidRPr="005A209C">
        <w:rPr>
          <w:rFonts w:ascii="Times New Roman" w:hAnsi="Times New Roman"/>
          <w:sz w:val="24"/>
          <w:szCs w:val="24"/>
          <w:lang w:val="en-GB"/>
        </w:rPr>
        <w:t xml:space="preserve"> (N=</w:t>
      </w:r>
      <w:r w:rsidR="00DC5E20">
        <w:rPr>
          <w:rFonts w:ascii="Times New Roman" w:hAnsi="Times New Roman"/>
          <w:sz w:val="24"/>
          <w:szCs w:val="24"/>
          <w:lang w:val="en-GB"/>
        </w:rPr>
        <w:t>4</w:t>
      </w:r>
      <w:r w:rsidRPr="005A209C">
        <w:rPr>
          <w:rFonts w:ascii="Times New Roman" w:hAnsi="Times New Roman"/>
          <w:sz w:val="24"/>
          <w:szCs w:val="24"/>
          <w:lang w:val="en-GB"/>
        </w:rPr>
        <w:t>). (</w:t>
      </w:r>
      <w:r w:rsidR="003B4215">
        <w:rPr>
          <w:rFonts w:ascii="Times New Roman" w:hAnsi="Times New Roman"/>
          <w:sz w:val="24"/>
          <w:szCs w:val="24"/>
          <w:lang w:val="en-GB"/>
        </w:rPr>
        <w:t>b</w:t>
      </w:r>
      <w:r w:rsidRPr="005A209C">
        <w:rPr>
          <w:rFonts w:ascii="Times New Roman" w:hAnsi="Times New Roman"/>
          <w:sz w:val="24"/>
          <w:szCs w:val="24"/>
          <w:lang w:val="en-GB"/>
        </w:rPr>
        <w:t>) Immunostaining characterization of the human iPS</w:t>
      </w:r>
      <w:r>
        <w:rPr>
          <w:rFonts w:ascii="Times New Roman" w:hAnsi="Times New Roman"/>
          <w:sz w:val="24"/>
          <w:szCs w:val="24"/>
          <w:lang w:val="en-GB"/>
        </w:rPr>
        <w:t>C</w:t>
      </w:r>
      <w:r w:rsidRPr="005A209C">
        <w:rPr>
          <w:rFonts w:ascii="Times New Roman" w:hAnsi="Times New Roman"/>
          <w:sz w:val="24"/>
          <w:szCs w:val="24"/>
          <w:lang w:val="en-GB"/>
        </w:rPr>
        <w:t xml:space="preserve">-derived motoneurons showing CHAT, NFH, and HB9 triple positive cells (top panel) and ISL1 and NFH double positive cell (bottom panel). Nuclei were counterstained with DAPI (blue). Scale bar, 50 </w:t>
      </w:r>
      <w:r w:rsidRPr="005A209C">
        <w:rPr>
          <w:rFonts w:ascii="Symbol" w:hAnsi="Symbol"/>
          <w:sz w:val="24"/>
          <w:szCs w:val="24"/>
          <w:lang w:val="en-GB"/>
        </w:rPr>
        <w:t></w:t>
      </w:r>
      <w:r w:rsidRPr="005A209C">
        <w:rPr>
          <w:rFonts w:ascii="Times New Roman" w:hAnsi="Times New Roman"/>
          <w:sz w:val="24"/>
          <w:szCs w:val="24"/>
          <w:lang w:val="en-GB"/>
        </w:rPr>
        <w:t>m. R</w:t>
      </w:r>
      <w:bookmarkStart w:id="2" w:name="OLE_LINK1"/>
      <w:r w:rsidRPr="005A209C">
        <w:rPr>
          <w:rFonts w:ascii="Times New Roman" w:hAnsi="Times New Roman"/>
          <w:sz w:val="24"/>
          <w:szCs w:val="24"/>
          <w:lang w:val="en-GB"/>
        </w:rPr>
        <w:t xml:space="preserve">esults are shown as the mean ± </w:t>
      </w:r>
      <w:proofErr w:type="spellStart"/>
      <w:r w:rsidRPr="005A209C">
        <w:rPr>
          <w:rFonts w:ascii="Times New Roman" w:hAnsi="Times New Roman"/>
          <w:sz w:val="24"/>
          <w:szCs w:val="24"/>
          <w:lang w:val="en-GB"/>
        </w:rPr>
        <w:t>s.e.m</w:t>
      </w:r>
      <w:proofErr w:type="spellEnd"/>
      <w:r w:rsidRPr="005A209C">
        <w:rPr>
          <w:rFonts w:ascii="Times New Roman" w:hAnsi="Times New Roman"/>
          <w:sz w:val="24"/>
          <w:szCs w:val="24"/>
          <w:lang w:val="en-GB"/>
        </w:rPr>
        <w:t>.</w:t>
      </w:r>
      <w:r w:rsidR="003D3128">
        <w:rPr>
          <w:rFonts w:ascii="Times New Roman" w:hAnsi="Times New Roman"/>
          <w:sz w:val="24"/>
          <w:szCs w:val="24"/>
          <w:lang w:val="en-GB"/>
        </w:rPr>
        <w:t xml:space="preserve"> *</w:t>
      </w:r>
      <w:bookmarkEnd w:id="2"/>
      <w:r w:rsidR="003D3128">
        <w:rPr>
          <w:rFonts w:ascii="Times New Roman" w:hAnsi="Times New Roman"/>
          <w:sz w:val="24"/>
          <w:szCs w:val="24"/>
          <w:lang w:val="en-GB"/>
        </w:rPr>
        <w:t xml:space="preserve">p&lt;0.05, </w:t>
      </w:r>
      <w:r w:rsidRPr="005A209C">
        <w:rPr>
          <w:rFonts w:ascii="Times New Roman" w:hAnsi="Times New Roman"/>
          <w:sz w:val="24"/>
          <w:szCs w:val="24"/>
          <w:lang w:val="en-GB"/>
        </w:rPr>
        <w:t>**p&lt;0.005, ***p&lt;0.0005.</w:t>
      </w:r>
    </w:p>
    <w:p w14:paraId="12A58183" w14:textId="77777777" w:rsidR="003B4215" w:rsidRDefault="003B4215" w:rsidP="00445259">
      <w:pPr>
        <w:spacing w:line="240" w:lineRule="auto"/>
        <w:jc w:val="both"/>
        <w:rPr>
          <w:rFonts w:ascii="Times New Roman" w:hAnsi="Times New Roman"/>
          <w:sz w:val="24"/>
          <w:szCs w:val="24"/>
          <w:lang w:val="en-GB"/>
        </w:rPr>
      </w:pPr>
    </w:p>
    <w:p w14:paraId="72664253" w14:textId="77777777" w:rsidR="003B4215" w:rsidRDefault="003B4215" w:rsidP="00445259">
      <w:pPr>
        <w:spacing w:line="240" w:lineRule="auto"/>
        <w:jc w:val="both"/>
        <w:rPr>
          <w:rFonts w:ascii="Times New Roman" w:hAnsi="Times New Roman"/>
          <w:sz w:val="24"/>
          <w:szCs w:val="24"/>
          <w:lang w:val="en-GB"/>
        </w:rPr>
      </w:pPr>
    </w:p>
    <w:p w14:paraId="580B4BC8" w14:textId="77777777" w:rsidR="003B4215" w:rsidRDefault="003B4215" w:rsidP="00445259">
      <w:pPr>
        <w:spacing w:line="240" w:lineRule="auto"/>
        <w:jc w:val="both"/>
        <w:rPr>
          <w:rFonts w:ascii="Times New Roman" w:hAnsi="Times New Roman"/>
          <w:sz w:val="24"/>
          <w:szCs w:val="24"/>
          <w:lang w:val="en-GB"/>
        </w:rPr>
      </w:pPr>
    </w:p>
    <w:p w14:paraId="44672B92" w14:textId="77777777" w:rsidR="003B4215" w:rsidRDefault="003B4215" w:rsidP="00445259">
      <w:pPr>
        <w:spacing w:line="240" w:lineRule="auto"/>
        <w:jc w:val="both"/>
        <w:rPr>
          <w:rFonts w:ascii="Times New Roman" w:hAnsi="Times New Roman"/>
          <w:sz w:val="24"/>
          <w:szCs w:val="24"/>
          <w:lang w:val="en-GB"/>
        </w:rPr>
      </w:pPr>
    </w:p>
    <w:p w14:paraId="44FF59CE" w14:textId="77777777" w:rsidR="003B4215" w:rsidRDefault="003B4215" w:rsidP="00445259">
      <w:pPr>
        <w:spacing w:line="240" w:lineRule="auto"/>
        <w:jc w:val="both"/>
        <w:rPr>
          <w:rFonts w:ascii="Times New Roman" w:hAnsi="Times New Roman"/>
          <w:sz w:val="24"/>
          <w:szCs w:val="24"/>
          <w:lang w:val="en-GB"/>
        </w:rPr>
      </w:pPr>
    </w:p>
    <w:p w14:paraId="1324FE8B" w14:textId="77777777" w:rsidR="003B4215" w:rsidRDefault="003B4215" w:rsidP="00445259">
      <w:pPr>
        <w:spacing w:line="240" w:lineRule="auto"/>
        <w:jc w:val="both"/>
        <w:rPr>
          <w:rFonts w:ascii="Times New Roman" w:hAnsi="Times New Roman"/>
          <w:sz w:val="24"/>
          <w:szCs w:val="24"/>
          <w:lang w:val="en-GB"/>
        </w:rPr>
      </w:pPr>
    </w:p>
    <w:p w14:paraId="0D45D1A6" w14:textId="77777777" w:rsidR="003B4215" w:rsidRDefault="003B4215" w:rsidP="00445259">
      <w:pPr>
        <w:spacing w:line="240" w:lineRule="auto"/>
        <w:jc w:val="both"/>
        <w:rPr>
          <w:rFonts w:ascii="Times New Roman" w:hAnsi="Times New Roman"/>
          <w:sz w:val="24"/>
          <w:szCs w:val="24"/>
          <w:lang w:val="en-GB"/>
        </w:rPr>
      </w:pPr>
    </w:p>
    <w:p w14:paraId="4A8874CB" w14:textId="77777777" w:rsidR="003B4215" w:rsidRDefault="003B4215" w:rsidP="00445259">
      <w:pPr>
        <w:spacing w:line="240" w:lineRule="auto"/>
        <w:jc w:val="both"/>
        <w:rPr>
          <w:rFonts w:ascii="Times New Roman" w:hAnsi="Times New Roman"/>
          <w:sz w:val="24"/>
          <w:szCs w:val="24"/>
          <w:lang w:val="en-GB"/>
        </w:rPr>
      </w:pPr>
    </w:p>
    <w:p w14:paraId="6FF55F05" w14:textId="77777777" w:rsidR="003B4215" w:rsidRDefault="00C01926" w:rsidP="00445259">
      <w:pPr>
        <w:spacing w:line="240" w:lineRule="auto"/>
        <w:jc w:val="both"/>
        <w:rPr>
          <w:rFonts w:ascii="Times New Roman" w:hAnsi="Times New Roman"/>
          <w:sz w:val="24"/>
          <w:szCs w:val="24"/>
          <w:lang w:val="en-GB"/>
        </w:rPr>
      </w:pPr>
      <w:r>
        <w:rPr>
          <w:noProof/>
          <w:lang w:val="en-US"/>
        </w:rPr>
        <w:lastRenderedPageBreak/>
        <w:drawing>
          <wp:inline distT="0" distB="0" distL="0" distR="0" wp14:anchorId="445E10CE" wp14:editId="67B79868">
            <wp:extent cx="5400040" cy="540004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00040" cy="5400040"/>
                    </a:xfrm>
                    <a:prstGeom prst="rect">
                      <a:avLst/>
                    </a:prstGeom>
                    <a:noFill/>
                    <a:ln>
                      <a:noFill/>
                    </a:ln>
                  </pic:spPr>
                </pic:pic>
              </a:graphicData>
            </a:graphic>
          </wp:inline>
        </w:drawing>
      </w:r>
    </w:p>
    <w:p w14:paraId="334B2366" w14:textId="77777777" w:rsidR="003B4215" w:rsidRPr="005A209C" w:rsidRDefault="003B4215" w:rsidP="006057F3">
      <w:pPr>
        <w:spacing w:after="160" w:line="259" w:lineRule="auto"/>
        <w:jc w:val="both"/>
        <w:rPr>
          <w:rFonts w:ascii="Times New Roman" w:hAnsi="Times New Roman"/>
          <w:b/>
          <w:sz w:val="24"/>
          <w:szCs w:val="24"/>
          <w:lang w:val="en-GB"/>
        </w:rPr>
      </w:pPr>
      <w:r w:rsidRPr="005A209C">
        <w:rPr>
          <w:rFonts w:ascii="Times New Roman" w:hAnsi="Times New Roman"/>
          <w:b/>
          <w:sz w:val="24"/>
          <w:szCs w:val="24"/>
          <w:lang w:val="en-GB"/>
        </w:rPr>
        <w:t xml:space="preserve">Supplementary figure </w:t>
      </w:r>
      <w:r w:rsidR="00FE1E12">
        <w:rPr>
          <w:rFonts w:ascii="Times New Roman" w:hAnsi="Times New Roman"/>
          <w:b/>
          <w:sz w:val="24"/>
          <w:szCs w:val="24"/>
          <w:lang w:val="en-GB"/>
        </w:rPr>
        <w:t>7</w:t>
      </w:r>
      <w:r w:rsidRPr="005A209C">
        <w:rPr>
          <w:rFonts w:ascii="Times New Roman" w:hAnsi="Times New Roman"/>
          <w:b/>
          <w:sz w:val="24"/>
          <w:szCs w:val="24"/>
          <w:lang w:val="en-GB"/>
        </w:rPr>
        <w:t xml:space="preserve">. </w:t>
      </w:r>
      <w:r w:rsidR="003D5B8C">
        <w:rPr>
          <w:rFonts w:ascii="Times New Roman" w:hAnsi="Times New Roman"/>
          <w:b/>
          <w:sz w:val="24"/>
          <w:szCs w:val="24"/>
          <w:lang w:val="en-GB"/>
        </w:rPr>
        <w:t>Direct contact between neurons and Schwann cells is necessary for proper axon growth.</w:t>
      </w:r>
      <w:r>
        <w:rPr>
          <w:rFonts w:ascii="Times New Roman" w:hAnsi="Times New Roman"/>
          <w:sz w:val="24"/>
          <w:szCs w:val="24"/>
          <w:lang w:val="en-GB"/>
        </w:rPr>
        <w:t xml:space="preserve"> </w:t>
      </w:r>
      <w:r w:rsidR="006057F3">
        <w:rPr>
          <w:rFonts w:ascii="Times New Roman" w:hAnsi="Times New Roman"/>
          <w:sz w:val="24"/>
          <w:szCs w:val="24"/>
          <w:lang w:val="en-GB"/>
        </w:rPr>
        <w:t xml:space="preserve">(a) </w:t>
      </w:r>
      <w:r w:rsidR="006057F3" w:rsidRPr="005A209C">
        <w:rPr>
          <w:rFonts w:ascii="Times New Roman" w:hAnsi="Times New Roman"/>
          <w:sz w:val="24"/>
          <w:szCs w:val="24"/>
          <w:lang w:val="en-GB"/>
        </w:rPr>
        <w:t xml:space="preserve">Experimental design of </w:t>
      </w:r>
      <w:r w:rsidR="006057F3">
        <w:rPr>
          <w:rFonts w:ascii="Times New Roman" w:hAnsi="Times New Roman"/>
          <w:sz w:val="24"/>
          <w:szCs w:val="24"/>
          <w:lang w:val="en-GB"/>
        </w:rPr>
        <w:t xml:space="preserve">co-culture between Schwann cells and mouse </w:t>
      </w:r>
      <w:r w:rsidR="006057F3" w:rsidRPr="005A209C">
        <w:rPr>
          <w:rFonts w:ascii="Times New Roman" w:hAnsi="Times New Roman"/>
          <w:sz w:val="24"/>
          <w:szCs w:val="24"/>
          <w:lang w:val="en-GB"/>
        </w:rPr>
        <w:t xml:space="preserve">primary </w:t>
      </w:r>
      <w:r w:rsidR="006057F3">
        <w:rPr>
          <w:rFonts w:ascii="Times New Roman" w:hAnsi="Times New Roman"/>
          <w:sz w:val="24"/>
          <w:szCs w:val="24"/>
          <w:lang w:val="en-GB"/>
        </w:rPr>
        <w:t>sensory neurons</w:t>
      </w:r>
      <w:r w:rsidR="006057F3" w:rsidRPr="005A209C">
        <w:rPr>
          <w:rFonts w:ascii="Times New Roman" w:hAnsi="Times New Roman"/>
          <w:sz w:val="24"/>
          <w:szCs w:val="24"/>
          <w:lang w:val="en-GB"/>
        </w:rPr>
        <w:t>.</w:t>
      </w:r>
      <w:r w:rsidR="006057F3">
        <w:rPr>
          <w:rFonts w:ascii="Times New Roman" w:hAnsi="Times New Roman"/>
          <w:sz w:val="24"/>
          <w:szCs w:val="24"/>
          <w:lang w:val="en-GB"/>
        </w:rPr>
        <w:t xml:space="preserve"> </w:t>
      </w:r>
      <w:r w:rsidRPr="00261743">
        <w:rPr>
          <w:rFonts w:ascii="Times New Roman" w:hAnsi="Times New Roman"/>
          <w:sz w:val="24"/>
          <w:szCs w:val="24"/>
          <w:lang w:val="en-GB"/>
        </w:rPr>
        <w:t>(</w:t>
      </w:r>
      <w:r w:rsidR="006057F3">
        <w:rPr>
          <w:rFonts w:ascii="Times New Roman" w:hAnsi="Times New Roman"/>
          <w:sz w:val="24"/>
          <w:szCs w:val="24"/>
          <w:lang w:val="en-GB"/>
        </w:rPr>
        <w:t>b</w:t>
      </w:r>
      <w:r w:rsidRPr="00261743">
        <w:rPr>
          <w:rFonts w:ascii="Times New Roman" w:hAnsi="Times New Roman"/>
          <w:sz w:val="24"/>
          <w:szCs w:val="24"/>
          <w:lang w:val="en-GB"/>
        </w:rPr>
        <w:t>)</w:t>
      </w:r>
      <w:r>
        <w:rPr>
          <w:rFonts w:ascii="Times New Roman" w:hAnsi="Times New Roman"/>
          <w:b/>
          <w:sz w:val="24"/>
          <w:szCs w:val="24"/>
          <w:lang w:val="en-GB"/>
        </w:rPr>
        <w:t xml:space="preserve"> </w:t>
      </w:r>
      <w:r w:rsidRPr="005A209C">
        <w:rPr>
          <w:rFonts w:ascii="Times New Roman" w:hAnsi="Times New Roman"/>
          <w:sz w:val="24"/>
          <w:szCs w:val="24"/>
          <w:lang w:val="en-GB"/>
        </w:rPr>
        <w:t>Representative confocal images of Actin fibres (red) and FN1 (green) immunostainings of SC</w:t>
      </w:r>
      <w:r w:rsidRPr="005A209C">
        <w:rPr>
          <w:rFonts w:ascii="Times New Roman" w:hAnsi="Times New Roman"/>
          <w:sz w:val="24"/>
          <w:szCs w:val="24"/>
          <w:vertAlign w:val="superscript"/>
          <w:lang w:val="en-GB"/>
        </w:rPr>
        <w:t>Sox2/Cl2</w:t>
      </w:r>
      <w:r>
        <w:rPr>
          <w:rFonts w:ascii="Times New Roman" w:hAnsi="Times New Roman"/>
          <w:sz w:val="24"/>
          <w:szCs w:val="24"/>
          <w:lang w:val="en-GB"/>
        </w:rPr>
        <w:t xml:space="preserve">, </w:t>
      </w:r>
      <w:r w:rsidRPr="005A209C">
        <w:rPr>
          <w:rFonts w:ascii="Times New Roman" w:hAnsi="Times New Roman"/>
          <w:sz w:val="24"/>
          <w:szCs w:val="24"/>
          <w:lang w:val="en-GB"/>
        </w:rPr>
        <w:t>SC</w:t>
      </w:r>
      <w:r w:rsidRPr="005A209C">
        <w:rPr>
          <w:rFonts w:ascii="Times New Roman" w:hAnsi="Times New Roman"/>
          <w:sz w:val="24"/>
          <w:szCs w:val="24"/>
          <w:vertAlign w:val="superscript"/>
          <w:lang w:val="en-GB"/>
        </w:rPr>
        <w:t>Sox2/Cl2</w:t>
      </w:r>
      <w:r>
        <w:rPr>
          <w:rFonts w:ascii="Times New Roman" w:hAnsi="Times New Roman"/>
          <w:sz w:val="24"/>
          <w:szCs w:val="24"/>
          <w:lang w:val="en-GB"/>
        </w:rPr>
        <w:t xml:space="preserve"> matrix after</w:t>
      </w:r>
      <w:r w:rsidR="006057F3">
        <w:rPr>
          <w:rFonts w:ascii="Times New Roman" w:hAnsi="Times New Roman"/>
          <w:sz w:val="24"/>
          <w:szCs w:val="24"/>
          <w:lang w:val="en-GB"/>
        </w:rPr>
        <w:t xml:space="preserve"> the decellularization protocol.</w:t>
      </w:r>
      <w:r w:rsidRPr="005A209C">
        <w:rPr>
          <w:rFonts w:ascii="Times New Roman" w:hAnsi="Times New Roman"/>
          <w:sz w:val="24"/>
          <w:szCs w:val="24"/>
          <w:lang w:val="en-GB"/>
        </w:rPr>
        <w:t xml:space="preserve"> Nuclei were countersta</w:t>
      </w:r>
      <w:r>
        <w:rPr>
          <w:rFonts w:ascii="Times New Roman" w:hAnsi="Times New Roman"/>
          <w:sz w:val="24"/>
          <w:szCs w:val="24"/>
          <w:lang w:val="en-GB"/>
        </w:rPr>
        <w:t>ined with DAPI</w:t>
      </w:r>
      <w:r w:rsidRPr="005A209C">
        <w:rPr>
          <w:rFonts w:ascii="Times New Roman" w:hAnsi="Times New Roman"/>
          <w:sz w:val="24"/>
          <w:szCs w:val="24"/>
          <w:lang w:val="en-GB"/>
        </w:rPr>
        <w:t>.</w:t>
      </w:r>
      <w:r>
        <w:rPr>
          <w:rFonts w:ascii="Times New Roman" w:hAnsi="Times New Roman"/>
          <w:sz w:val="24"/>
          <w:szCs w:val="24"/>
          <w:lang w:val="en-GB"/>
        </w:rPr>
        <w:t xml:space="preserve"> </w:t>
      </w:r>
      <w:r w:rsidRPr="005A209C">
        <w:rPr>
          <w:rFonts w:ascii="Times New Roman" w:hAnsi="Times New Roman"/>
          <w:sz w:val="24"/>
          <w:szCs w:val="24"/>
          <w:lang w:val="en-GB"/>
        </w:rPr>
        <w:t xml:space="preserve">Scale bar </w:t>
      </w:r>
      <w:r>
        <w:rPr>
          <w:rFonts w:ascii="Times New Roman" w:hAnsi="Times New Roman"/>
          <w:sz w:val="24"/>
          <w:szCs w:val="24"/>
          <w:lang w:val="en-GB"/>
        </w:rPr>
        <w:t>50</w:t>
      </w:r>
      <w:r w:rsidRPr="005A209C">
        <w:rPr>
          <w:rFonts w:ascii="Times New Roman" w:hAnsi="Times New Roman"/>
          <w:sz w:val="24"/>
          <w:szCs w:val="24"/>
          <w:lang w:val="en-GB"/>
        </w:rPr>
        <w:t xml:space="preserve"> </w:t>
      </w:r>
      <w:r w:rsidRPr="005A209C">
        <w:rPr>
          <w:rFonts w:ascii="Symbol" w:hAnsi="Symbol"/>
          <w:sz w:val="24"/>
          <w:szCs w:val="24"/>
          <w:lang w:val="en-GB"/>
        </w:rPr>
        <w:t></w:t>
      </w:r>
      <w:r w:rsidRPr="005A209C">
        <w:rPr>
          <w:rFonts w:ascii="Times New Roman" w:hAnsi="Times New Roman"/>
          <w:sz w:val="24"/>
          <w:szCs w:val="24"/>
          <w:lang w:val="en-GB"/>
        </w:rPr>
        <w:t>m.</w:t>
      </w:r>
      <w:r w:rsidR="006057F3" w:rsidRPr="006057F3">
        <w:rPr>
          <w:rFonts w:ascii="Times New Roman" w:hAnsi="Times New Roman"/>
          <w:sz w:val="24"/>
          <w:szCs w:val="24"/>
          <w:lang w:val="en-GB"/>
        </w:rPr>
        <w:t xml:space="preserve"> </w:t>
      </w:r>
      <w:r w:rsidR="006057F3">
        <w:rPr>
          <w:rFonts w:ascii="Times New Roman" w:hAnsi="Times New Roman"/>
          <w:sz w:val="24"/>
          <w:szCs w:val="24"/>
          <w:lang w:val="en-GB"/>
        </w:rPr>
        <w:t xml:space="preserve">(c) </w:t>
      </w:r>
      <w:r w:rsidR="006057F3" w:rsidRPr="005A209C">
        <w:rPr>
          <w:rFonts w:ascii="Times New Roman" w:hAnsi="Times New Roman"/>
          <w:sz w:val="24"/>
          <w:szCs w:val="24"/>
          <w:lang w:val="en-GB"/>
        </w:rPr>
        <w:t xml:space="preserve">Representative confocal images of FN1 (green) and TUBB3 (white) immunostainings of </w:t>
      </w:r>
      <w:r w:rsidR="006057F3">
        <w:rPr>
          <w:rFonts w:ascii="Times New Roman" w:hAnsi="Times New Roman"/>
          <w:sz w:val="24"/>
          <w:szCs w:val="24"/>
          <w:lang w:val="en-GB"/>
        </w:rPr>
        <w:t>primary sensory neurons</w:t>
      </w:r>
      <w:r w:rsidR="006057F3" w:rsidRPr="005A209C">
        <w:rPr>
          <w:rFonts w:ascii="Times New Roman" w:hAnsi="Times New Roman"/>
          <w:sz w:val="24"/>
          <w:szCs w:val="24"/>
          <w:lang w:val="en-GB"/>
        </w:rPr>
        <w:t xml:space="preserve"> co-cultured on the SC</w:t>
      </w:r>
      <w:r w:rsidR="006057F3" w:rsidRPr="005A209C">
        <w:rPr>
          <w:rFonts w:ascii="Times New Roman" w:hAnsi="Times New Roman"/>
          <w:sz w:val="24"/>
          <w:szCs w:val="24"/>
          <w:vertAlign w:val="superscript"/>
          <w:lang w:val="en-GB"/>
        </w:rPr>
        <w:t>Sox2/Cl2</w:t>
      </w:r>
      <w:r w:rsidR="006057F3" w:rsidRPr="005A209C">
        <w:rPr>
          <w:rFonts w:ascii="Times New Roman" w:hAnsi="Times New Roman"/>
          <w:sz w:val="24"/>
          <w:szCs w:val="24"/>
          <w:lang w:val="en-GB"/>
        </w:rPr>
        <w:t xml:space="preserve"> Mx and with SC</w:t>
      </w:r>
      <w:r w:rsidR="006057F3" w:rsidRPr="005A209C">
        <w:rPr>
          <w:rFonts w:ascii="Times New Roman" w:hAnsi="Times New Roman"/>
          <w:sz w:val="24"/>
          <w:szCs w:val="24"/>
          <w:vertAlign w:val="superscript"/>
          <w:lang w:val="en-GB"/>
        </w:rPr>
        <w:t>Sox2/FnKO</w:t>
      </w:r>
      <w:r w:rsidR="006057F3" w:rsidRPr="005A209C">
        <w:rPr>
          <w:rFonts w:ascii="Times New Roman" w:hAnsi="Times New Roman"/>
          <w:sz w:val="24"/>
          <w:szCs w:val="24"/>
          <w:lang w:val="en-GB"/>
        </w:rPr>
        <w:t>. Ø corresponds to primary</w:t>
      </w:r>
      <w:r w:rsidR="006057F3">
        <w:rPr>
          <w:rFonts w:ascii="Times New Roman" w:hAnsi="Times New Roman"/>
          <w:sz w:val="24"/>
          <w:szCs w:val="24"/>
          <w:lang w:val="en-GB"/>
        </w:rPr>
        <w:t xml:space="preserve"> sensory neurons</w:t>
      </w:r>
      <w:r w:rsidR="006057F3" w:rsidRPr="005A209C">
        <w:rPr>
          <w:rFonts w:ascii="Times New Roman" w:hAnsi="Times New Roman"/>
          <w:sz w:val="24"/>
          <w:szCs w:val="24"/>
          <w:lang w:val="en-GB"/>
        </w:rPr>
        <w:t xml:space="preserve"> cultured alone. Nuclei were counterstained with DAPI (blue). Scale bar, 100 </w:t>
      </w:r>
      <w:r w:rsidR="006057F3" w:rsidRPr="005A209C">
        <w:rPr>
          <w:rFonts w:ascii="Symbol" w:hAnsi="Symbol"/>
          <w:sz w:val="24"/>
          <w:szCs w:val="24"/>
          <w:lang w:val="en-GB"/>
        </w:rPr>
        <w:t></w:t>
      </w:r>
      <w:r w:rsidR="006057F3">
        <w:rPr>
          <w:rFonts w:ascii="Times New Roman" w:hAnsi="Times New Roman"/>
          <w:sz w:val="24"/>
          <w:szCs w:val="24"/>
          <w:lang w:val="en-GB"/>
        </w:rPr>
        <w:t xml:space="preserve">m. </w:t>
      </w:r>
      <w:r w:rsidR="006057F3" w:rsidRPr="005A209C">
        <w:rPr>
          <w:rFonts w:ascii="Times New Roman" w:hAnsi="Times New Roman"/>
          <w:sz w:val="24"/>
          <w:szCs w:val="24"/>
          <w:lang w:val="en-GB"/>
        </w:rPr>
        <w:t>(</w:t>
      </w:r>
      <w:r w:rsidR="006057F3">
        <w:rPr>
          <w:rFonts w:ascii="Times New Roman" w:hAnsi="Times New Roman"/>
          <w:sz w:val="24"/>
          <w:szCs w:val="24"/>
          <w:lang w:val="en-GB"/>
        </w:rPr>
        <w:t>d</w:t>
      </w:r>
      <w:r w:rsidR="006057F3" w:rsidRPr="005A209C">
        <w:rPr>
          <w:rFonts w:ascii="Times New Roman" w:hAnsi="Times New Roman"/>
          <w:sz w:val="24"/>
          <w:szCs w:val="24"/>
          <w:lang w:val="en-GB"/>
        </w:rPr>
        <w:t xml:space="preserve"> and </w:t>
      </w:r>
      <w:r w:rsidR="006057F3">
        <w:rPr>
          <w:rFonts w:ascii="Times New Roman" w:hAnsi="Times New Roman"/>
          <w:sz w:val="24"/>
          <w:szCs w:val="24"/>
          <w:lang w:val="en-GB"/>
        </w:rPr>
        <w:t>e</w:t>
      </w:r>
      <w:r w:rsidR="006057F3" w:rsidRPr="005A209C">
        <w:rPr>
          <w:rFonts w:ascii="Times New Roman" w:hAnsi="Times New Roman"/>
          <w:sz w:val="24"/>
          <w:szCs w:val="24"/>
          <w:lang w:val="en-GB"/>
        </w:rPr>
        <w:t xml:space="preserve">) Quantification of FN1 fibres </w:t>
      </w:r>
      <w:r w:rsidR="006057F3">
        <w:rPr>
          <w:rFonts w:ascii="Times New Roman" w:hAnsi="Times New Roman"/>
          <w:sz w:val="24"/>
          <w:szCs w:val="24"/>
          <w:lang w:val="en-GB"/>
        </w:rPr>
        <w:t>and primary sensory neurons</w:t>
      </w:r>
      <w:r w:rsidR="006057F3" w:rsidRPr="005A209C">
        <w:rPr>
          <w:rFonts w:ascii="Times New Roman" w:hAnsi="Times New Roman"/>
          <w:sz w:val="24"/>
          <w:szCs w:val="24"/>
          <w:lang w:val="en-GB"/>
        </w:rPr>
        <w:t xml:space="preserve"> </w:t>
      </w:r>
      <w:r w:rsidR="006057F3">
        <w:rPr>
          <w:rFonts w:ascii="Times New Roman" w:hAnsi="Times New Roman"/>
          <w:sz w:val="24"/>
          <w:szCs w:val="24"/>
          <w:lang w:val="en-GB"/>
        </w:rPr>
        <w:t xml:space="preserve">anisotropy </w:t>
      </w:r>
      <w:r w:rsidR="006057F3" w:rsidRPr="005A209C">
        <w:rPr>
          <w:rFonts w:ascii="Times New Roman" w:hAnsi="Times New Roman"/>
          <w:sz w:val="24"/>
          <w:szCs w:val="24"/>
          <w:lang w:val="en-GB"/>
        </w:rPr>
        <w:t>cultured on the SC</w:t>
      </w:r>
      <w:r w:rsidR="006057F3" w:rsidRPr="005A209C">
        <w:rPr>
          <w:rFonts w:ascii="Times New Roman" w:hAnsi="Times New Roman"/>
          <w:sz w:val="24"/>
          <w:szCs w:val="24"/>
          <w:vertAlign w:val="superscript"/>
          <w:lang w:val="en-GB"/>
        </w:rPr>
        <w:t xml:space="preserve">Sox2/Cl2 </w:t>
      </w:r>
      <w:r w:rsidR="006057F3" w:rsidRPr="005A209C">
        <w:rPr>
          <w:rFonts w:ascii="Times New Roman" w:hAnsi="Times New Roman"/>
          <w:sz w:val="24"/>
          <w:szCs w:val="24"/>
          <w:lang w:val="en-GB"/>
        </w:rPr>
        <w:t>Mx (-) and with the SC</w:t>
      </w:r>
      <w:r w:rsidR="006057F3" w:rsidRPr="005A209C">
        <w:rPr>
          <w:rFonts w:ascii="Times New Roman" w:hAnsi="Times New Roman"/>
          <w:sz w:val="24"/>
          <w:szCs w:val="24"/>
          <w:vertAlign w:val="superscript"/>
          <w:lang w:val="en-GB"/>
        </w:rPr>
        <w:t>Sox2/FnKO</w:t>
      </w:r>
      <w:r w:rsidR="006057F3" w:rsidRPr="005A209C">
        <w:rPr>
          <w:rFonts w:ascii="Times New Roman" w:hAnsi="Times New Roman"/>
          <w:sz w:val="24"/>
          <w:szCs w:val="24"/>
          <w:lang w:val="en-GB"/>
        </w:rPr>
        <w:t xml:space="preserve"> </w:t>
      </w:r>
      <w:bookmarkStart w:id="3" w:name="OLE_LINK2"/>
      <w:r w:rsidR="006057F3" w:rsidRPr="005A209C">
        <w:rPr>
          <w:rFonts w:ascii="Times New Roman" w:hAnsi="Times New Roman"/>
          <w:sz w:val="24"/>
          <w:szCs w:val="24"/>
          <w:lang w:val="en-GB"/>
        </w:rPr>
        <w:t>(N=3, n≥7 areas)</w:t>
      </w:r>
      <w:bookmarkEnd w:id="3"/>
      <w:r w:rsidR="006057F3">
        <w:rPr>
          <w:rFonts w:ascii="Times New Roman" w:hAnsi="Times New Roman"/>
          <w:sz w:val="24"/>
          <w:szCs w:val="24"/>
          <w:lang w:val="en-GB"/>
        </w:rPr>
        <w:t xml:space="preserve">. (f and g) </w:t>
      </w:r>
      <w:r w:rsidR="006057F3" w:rsidRPr="005A209C">
        <w:rPr>
          <w:rFonts w:ascii="Times New Roman" w:hAnsi="Times New Roman"/>
          <w:sz w:val="24"/>
          <w:szCs w:val="24"/>
          <w:lang w:val="en-GB"/>
        </w:rPr>
        <w:t>Correlation of FN1 fibre angles of the SC</w:t>
      </w:r>
      <w:r w:rsidR="006057F3" w:rsidRPr="005A209C">
        <w:rPr>
          <w:rFonts w:ascii="Times New Roman" w:hAnsi="Times New Roman"/>
          <w:sz w:val="24"/>
          <w:szCs w:val="24"/>
          <w:vertAlign w:val="superscript"/>
          <w:lang w:val="en-GB"/>
        </w:rPr>
        <w:t xml:space="preserve">Sox2/Cl2 </w:t>
      </w:r>
      <w:r w:rsidR="006057F3" w:rsidRPr="005A209C">
        <w:rPr>
          <w:rFonts w:ascii="Times New Roman" w:hAnsi="Times New Roman"/>
          <w:sz w:val="24"/>
          <w:szCs w:val="24"/>
          <w:lang w:val="en-GB"/>
        </w:rPr>
        <w:t xml:space="preserve">Mx </w:t>
      </w:r>
      <w:r w:rsidR="006057F3">
        <w:rPr>
          <w:rFonts w:ascii="Times New Roman" w:hAnsi="Times New Roman"/>
          <w:sz w:val="24"/>
          <w:szCs w:val="24"/>
          <w:lang w:val="en-GB"/>
        </w:rPr>
        <w:t xml:space="preserve">with the axon orientation in the absence and present of </w:t>
      </w:r>
      <w:r w:rsidR="006057F3" w:rsidRPr="005A209C">
        <w:rPr>
          <w:rFonts w:ascii="Times New Roman" w:hAnsi="Times New Roman"/>
          <w:sz w:val="24"/>
          <w:szCs w:val="24"/>
          <w:lang w:val="en-GB"/>
        </w:rPr>
        <w:t>SC</w:t>
      </w:r>
      <w:r w:rsidR="006057F3">
        <w:rPr>
          <w:rFonts w:ascii="Times New Roman" w:hAnsi="Times New Roman"/>
          <w:sz w:val="24"/>
          <w:szCs w:val="24"/>
          <w:vertAlign w:val="superscript"/>
          <w:lang w:val="en-GB"/>
        </w:rPr>
        <w:t>Sox2/FnKO</w:t>
      </w:r>
      <w:r w:rsidR="006057F3">
        <w:rPr>
          <w:rFonts w:ascii="Times New Roman" w:hAnsi="Times New Roman"/>
          <w:sz w:val="24"/>
          <w:szCs w:val="24"/>
          <w:lang w:val="en-GB"/>
        </w:rPr>
        <w:t xml:space="preserve"> (TUBB3) (N=3). (h) </w:t>
      </w:r>
      <w:r w:rsidR="006057F3" w:rsidRPr="005A209C">
        <w:rPr>
          <w:rFonts w:ascii="Times New Roman" w:hAnsi="Times New Roman"/>
          <w:sz w:val="24"/>
          <w:szCs w:val="24"/>
          <w:lang w:val="en-GB"/>
        </w:rPr>
        <w:t>Representative confocal images of Actin fibres (red) and FN1 (green) immunostainings</w:t>
      </w:r>
      <w:r w:rsidR="006057F3">
        <w:rPr>
          <w:rFonts w:ascii="Times New Roman" w:hAnsi="Times New Roman"/>
          <w:sz w:val="24"/>
          <w:szCs w:val="24"/>
          <w:lang w:val="en-GB"/>
        </w:rPr>
        <w:t xml:space="preserve"> of </w:t>
      </w:r>
      <w:r w:rsidR="006057F3" w:rsidRPr="005A209C">
        <w:rPr>
          <w:rFonts w:ascii="Times New Roman" w:hAnsi="Times New Roman"/>
          <w:sz w:val="24"/>
          <w:szCs w:val="24"/>
          <w:lang w:val="en-GB"/>
        </w:rPr>
        <w:t>SC</w:t>
      </w:r>
      <w:r w:rsidR="006057F3" w:rsidRPr="005A209C">
        <w:rPr>
          <w:rFonts w:ascii="Times New Roman" w:hAnsi="Times New Roman"/>
          <w:sz w:val="24"/>
          <w:szCs w:val="24"/>
          <w:vertAlign w:val="superscript"/>
          <w:lang w:val="en-GB"/>
        </w:rPr>
        <w:t>Sox2/FnKO</w:t>
      </w:r>
      <w:r w:rsidR="006057F3">
        <w:rPr>
          <w:rFonts w:ascii="Times New Roman" w:hAnsi="Times New Roman"/>
          <w:sz w:val="24"/>
          <w:szCs w:val="24"/>
          <w:lang w:val="en-GB"/>
        </w:rPr>
        <w:t xml:space="preserve">, and </w:t>
      </w:r>
      <w:r w:rsidR="006057F3" w:rsidRPr="005A209C">
        <w:rPr>
          <w:rFonts w:ascii="Times New Roman" w:hAnsi="Times New Roman"/>
          <w:sz w:val="24"/>
          <w:szCs w:val="24"/>
          <w:lang w:val="en-GB"/>
        </w:rPr>
        <w:t>SC</w:t>
      </w:r>
      <w:r w:rsidR="006057F3" w:rsidRPr="005A209C">
        <w:rPr>
          <w:rFonts w:ascii="Times New Roman" w:hAnsi="Times New Roman"/>
          <w:sz w:val="24"/>
          <w:szCs w:val="24"/>
          <w:vertAlign w:val="superscript"/>
          <w:lang w:val="en-GB"/>
        </w:rPr>
        <w:t>Sox2/FnKO</w:t>
      </w:r>
      <w:r w:rsidR="006057F3">
        <w:rPr>
          <w:rFonts w:ascii="Times New Roman" w:hAnsi="Times New Roman"/>
          <w:sz w:val="24"/>
          <w:szCs w:val="24"/>
          <w:vertAlign w:val="superscript"/>
          <w:lang w:val="en-GB"/>
        </w:rPr>
        <w:t xml:space="preserve"> </w:t>
      </w:r>
      <w:r w:rsidR="006057F3">
        <w:rPr>
          <w:rFonts w:ascii="Times New Roman" w:hAnsi="Times New Roman"/>
          <w:sz w:val="24"/>
          <w:szCs w:val="24"/>
          <w:lang w:val="en-GB"/>
        </w:rPr>
        <w:t xml:space="preserve">cultured on the extracellular matrix generated by </w:t>
      </w:r>
      <w:r w:rsidR="006057F3" w:rsidRPr="005A209C">
        <w:rPr>
          <w:rFonts w:ascii="Times New Roman" w:hAnsi="Times New Roman"/>
          <w:sz w:val="24"/>
          <w:szCs w:val="24"/>
          <w:lang w:val="en-GB"/>
        </w:rPr>
        <w:t>SC</w:t>
      </w:r>
      <w:r w:rsidR="006057F3" w:rsidRPr="005A209C">
        <w:rPr>
          <w:rFonts w:ascii="Times New Roman" w:hAnsi="Times New Roman"/>
          <w:sz w:val="24"/>
          <w:szCs w:val="24"/>
          <w:vertAlign w:val="superscript"/>
          <w:lang w:val="en-GB"/>
        </w:rPr>
        <w:t>Sox2/Cl2</w:t>
      </w:r>
      <w:r w:rsidR="006057F3" w:rsidRPr="005A209C">
        <w:rPr>
          <w:rFonts w:ascii="Times New Roman" w:hAnsi="Times New Roman"/>
          <w:sz w:val="24"/>
          <w:szCs w:val="24"/>
          <w:lang w:val="en-GB"/>
        </w:rPr>
        <w:t>.</w:t>
      </w:r>
      <w:r w:rsidR="006057F3">
        <w:rPr>
          <w:rFonts w:ascii="Times New Roman" w:hAnsi="Times New Roman"/>
          <w:sz w:val="24"/>
          <w:szCs w:val="24"/>
          <w:lang w:val="en-GB"/>
        </w:rPr>
        <w:t xml:space="preserve"> </w:t>
      </w:r>
      <w:r w:rsidRPr="005A209C">
        <w:rPr>
          <w:rFonts w:ascii="Times New Roman" w:hAnsi="Times New Roman"/>
          <w:sz w:val="24"/>
          <w:szCs w:val="24"/>
          <w:lang w:val="en-GB"/>
        </w:rPr>
        <w:t>(</w:t>
      </w:r>
      <w:proofErr w:type="spellStart"/>
      <w:r w:rsidR="006057F3">
        <w:rPr>
          <w:rFonts w:ascii="Times New Roman" w:hAnsi="Times New Roman"/>
          <w:sz w:val="24"/>
          <w:szCs w:val="24"/>
          <w:lang w:val="en-GB"/>
        </w:rPr>
        <w:t>i</w:t>
      </w:r>
      <w:proofErr w:type="spellEnd"/>
      <w:r w:rsidRPr="005A209C">
        <w:rPr>
          <w:rFonts w:ascii="Times New Roman" w:hAnsi="Times New Roman"/>
          <w:sz w:val="24"/>
          <w:szCs w:val="24"/>
          <w:lang w:val="en-GB"/>
        </w:rPr>
        <w:t xml:space="preserve">) Quantification of </w:t>
      </w:r>
      <w:r>
        <w:rPr>
          <w:rFonts w:ascii="Times New Roman" w:hAnsi="Times New Roman"/>
          <w:sz w:val="24"/>
          <w:szCs w:val="24"/>
          <w:lang w:val="en-GB"/>
        </w:rPr>
        <w:t xml:space="preserve">actin </w:t>
      </w:r>
      <w:r w:rsidRPr="005A209C">
        <w:rPr>
          <w:rFonts w:ascii="Times New Roman" w:hAnsi="Times New Roman"/>
          <w:sz w:val="24"/>
          <w:szCs w:val="24"/>
          <w:lang w:val="en-GB"/>
        </w:rPr>
        <w:t>anisotropy of SC</w:t>
      </w:r>
      <w:r w:rsidRPr="005A209C">
        <w:rPr>
          <w:rFonts w:ascii="Times New Roman" w:hAnsi="Times New Roman"/>
          <w:sz w:val="24"/>
          <w:szCs w:val="24"/>
          <w:vertAlign w:val="superscript"/>
          <w:lang w:val="en-GB"/>
        </w:rPr>
        <w:t>Sox2/Cl2</w:t>
      </w:r>
      <w:r>
        <w:rPr>
          <w:rFonts w:ascii="Times New Roman" w:hAnsi="Times New Roman"/>
          <w:sz w:val="24"/>
          <w:szCs w:val="24"/>
          <w:lang w:val="en-GB"/>
        </w:rPr>
        <w:t xml:space="preserve">, </w:t>
      </w:r>
      <w:r w:rsidRPr="005A209C">
        <w:rPr>
          <w:rFonts w:ascii="Times New Roman" w:hAnsi="Times New Roman"/>
          <w:sz w:val="24"/>
          <w:szCs w:val="24"/>
          <w:lang w:val="en-GB"/>
        </w:rPr>
        <w:t>SC</w:t>
      </w:r>
      <w:r w:rsidRPr="005A209C">
        <w:rPr>
          <w:rFonts w:ascii="Times New Roman" w:hAnsi="Times New Roman"/>
          <w:sz w:val="24"/>
          <w:szCs w:val="24"/>
          <w:vertAlign w:val="superscript"/>
          <w:lang w:val="en-GB"/>
        </w:rPr>
        <w:t>Sox2/FnKO</w:t>
      </w:r>
      <w:r>
        <w:rPr>
          <w:rFonts w:ascii="Times New Roman" w:hAnsi="Times New Roman"/>
          <w:sz w:val="24"/>
          <w:szCs w:val="24"/>
          <w:lang w:val="en-GB"/>
        </w:rPr>
        <w:t xml:space="preserve">, and </w:t>
      </w:r>
      <w:r w:rsidRPr="005A209C">
        <w:rPr>
          <w:rFonts w:ascii="Times New Roman" w:hAnsi="Times New Roman"/>
          <w:sz w:val="24"/>
          <w:szCs w:val="24"/>
          <w:lang w:val="en-GB"/>
        </w:rPr>
        <w:t>SC</w:t>
      </w:r>
      <w:r w:rsidRPr="005A209C">
        <w:rPr>
          <w:rFonts w:ascii="Times New Roman" w:hAnsi="Times New Roman"/>
          <w:sz w:val="24"/>
          <w:szCs w:val="24"/>
          <w:vertAlign w:val="superscript"/>
          <w:lang w:val="en-GB"/>
        </w:rPr>
        <w:t>Sox2/FnKO</w:t>
      </w:r>
      <w:r>
        <w:rPr>
          <w:rFonts w:ascii="Times New Roman" w:hAnsi="Times New Roman"/>
          <w:sz w:val="24"/>
          <w:szCs w:val="24"/>
          <w:lang w:val="en-GB"/>
        </w:rPr>
        <w:t xml:space="preserve"> cultured in the extracellular matrix generated by </w:t>
      </w:r>
      <w:r w:rsidRPr="005A209C">
        <w:rPr>
          <w:rFonts w:ascii="Times New Roman" w:hAnsi="Times New Roman"/>
          <w:sz w:val="24"/>
          <w:szCs w:val="24"/>
          <w:lang w:val="en-GB"/>
        </w:rPr>
        <w:t>SC</w:t>
      </w:r>
      <w:r w:rsidRPr="005A209C">
        <w:rPr>
          <w:rFonts w:ascii="Times New Roman" w:hAnsi="Times New Roman"/>
          <w:sz w:val="24"/>
          <w:szCs w:val="24"/>
          <w:vertAlign w:val="superscript"/>
          <w:lang w:val="en-GB"/>
        </w:rPr>
        <w:t>Sox2/Cl2</w:t>
      </w:r>
      <w:r>
        <w:rPr>
          <w:rFonts w:ascii="Times New Roman" w:hAnsi="Times New Roman"/>
          <w:sz w:val="24"/>
          <w:szCs w:val="24"/>
          <w:lang w:val="en-GB"/>
        </w:rPr>
        <w:t xml:space="preserve">. </w:t>
      </w:r>
      <w:r w:rsidRPr="005A209C">
        <w:rPr>
          <w:rFonts w:ascii="Times New Roman" w:hAnsi="Times New Roman"/>
          <w:sz w:val="24"/>
          <w:szCs w:val="24"/>
          <w:lang w:val="en-GB"/>
        </w:rPr>
        <w:t xml:space="preserve">Graphs show mean value ± </w:t>
      </w:r>
      <w:proofErr w:type="spellStart"/>
      <w:r w:rsidRPr="005A209C">
        <w:rPr>
          <w:rFonts w:ascii="Times New Roman" w:hAnsi="Times New Roman"/>
          <w:sz w:val="24"/>
          <w:szCs w:val="24"/>
          <w:lang w:val="en-GB"/>
        </w:rPr>
        <w:t>s.e.m</w:t>
      </w:r>
      <w:proofErr w:type="spellEnd"/>
      <w:r w:rsidRPr="005A209C">
        <w:rPr>
          <w:rFonts w:ascii="Times New Roman" w:hAnsi="Times New Roman"/>
          <w:sz w:val="24"/>
          <w:szCs w:val="24"/>
          <w:lang w:val="en-GB"/>
        </w:rPr>
        <w:t xml:space="preserve">, </w:t>
      </w:r>
      <w:r>
        <w:rPr>
          <w:rFonts w:ascii="Times New Roman" w:hAnsi="Times New Roman"/>
          <w:sz w:val="24"/>
          <w:szCs w:val="24"/>
          <w:lang w:val="en-GB"/>
        </w:rPr>
        <w:t>**p&lt;0.005, ***p&lt;0.0005</w:t>
      </w:r>
      <w:r w:rsidRPr="005A209C">
        <w:rPr>
          <w:rFonts w:ascii="Times New Roman" w:hAnsi="Times New Roman"/>
          <w:sz w:val="24"/>
          <w:szCs w:val="24"/>
          <w:lang w:val="en-GB"/>
        </w:rPr>
        <w:t>.</w:t>
      </w:r>
      <w:r>
        <w:rPr>
          <w:rFonts w:ascii="Times New Roman" w:hAnsi="Times New Roman"/>
          <w:sz w:val="24"/>
          <w:szCs w:val="24"/>
          <w:lang w:val="en-GB"/>
        </w:rPr>
        <w:t xml:space="preserve"> </w:t>
      </w:r>
      <w:r w:rsidRPr="005A209C">
        <w:rPr>
          <w:rFonts w:ascii="Times New Roman" w:hAnsi="Times New Roman"/>
          <w:sz w:val="24"/>
          <w:szCs w:val="24"/>
          <w:lang w:val="en-GB"/>
        </w:rPr>
        <w:t>***p&lt;0.0005.</w:t>
      </w:r>
      <w:r>
        <w:rPr>
          <w:rFonts w:ascii="Times New Roman" w:hAnsi="Times New Roman"/>
          <w:sz w:val="24"/>
          <w:szCs w:val="24"/>
          <w:lang w:val="en-GB"/>
        </w:rPr>
        <w:t xml:space="preserve"> </w:t>
      </w:r>
    </w:p>
    <w:p w14:paraId="6499DF23" w14:textId="77777777" w:rsidR="00445259" w:rsidRPr="005A209C" w:rsidRDefault="00445259" w:rsidP="00445259">
      <w:pPr>
        <w:spacing w:after="0" w:line="240" w:lineRule="auto"/>
        <w:rPr>
          <w:rFonts w:ascii="Times New Roman" w:hAnsi="Times New Roman"/>
          <w:b/>
          <w:sz w:val="24"/>
          <w:szCs w:val="24"/>
          <w:lang w:val="en-GB"/>
        </w:rPr>
      </w:pPr>
      <w:r w:rsidRPr="005A209C">
        <w:rPr>
          <w:rFonts w:ascii="Times New Roman" w:hAnsi="Times New Roman"/>
          <w:b/>
          <w:sz w:val="24"/>
          <w:szCs w:val="24"/>
          <w:lang w:val="en-GB"/>
        </w:rPr>
        <w:br w:type="page"/>
      </w:r>
      <w:r w:rsidR="00A078E9">
        <w:rPr>
          <w:noProof/>
          <w:lang w:val="en-US"/>
        </w:rPr>
        <w:lastRenderedPageBreak/>
        <w:drawing>
          <wp:inline distT="0" distB="0" distL="0" distR="0" wp14:anchorId="095ECB5D" wp14:editId="14AC72C0">
            <wp:extent cx="5400040" cy="5240474"/>
            <wp:effectExtent l="0" t="0" r="0" b="0"/>
            <wp:docPr id="1" name="Imagen 1" descr="C:\Users\ET\AppData\Local\Microsoft\Windows\INetCache\Content.Word\Sup_7_r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T\AppData\Local\Microsoft\Windows\INetCache\Content.Word\Sup_7_rev.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00040" cy="5240474"/>
                    </a:xfrm>
                    <a:prstGeom prst="rect">
                      <a:avLst/>
                    </a:prstGeom>
                    <a:noFill/>
                    <a:ln>
                      <a:noFill/>
                    </a:ln>
                  </pic:spPr>
                </pic:pic>
              </a:graphicData>
            </a:graphic>
          </wp:inline>
        </w:drawing>
      </w:r>
    </w:p>
    <w:p w14:paraId="7E122ECF" w14:textId="77777777" w:rsidR="00445259" w:rsidRPr="005A209C" w:rsidRDefault="00445259" w:rsidP="00445259">
      <w:pPr>
        <w:spacing w:after="0" w:line="240" w:lineRule="auto"/>
        <w:rPr>
          <w:rFonts w:ascii="Times New Roman" w:hAnsi="Times New Roman"/>
          <w:b/>
          <w:sz w:val="24"/>
          <w:szCs w:val="24"/>
          <w:lang w:val="en-GB"/>
        </w:rPr>
      </w:pPr>
    </w:p>
    <w:p w14:paraId="1A9AA706" w14:textId="77777777" w:rsidR="00445259" w:rsidRPr="005A209C" w:rsidRDefault="00445259" w:rsidP="00445259">
      <w:pPr>
        <w:spacing w:after="0" w:line="240" w:lineRule="auto"/>
        <w:jc w:val="both"/>
        <w:rPr>
          <w:rFonts w:ascii="Times New Roman" w:hAnsi="Times New Roman"/>
          <w:sz w:val="24"/>
          <w:szCs w:val="24"/>
          <w:lang w:val="en-GB"/>
        </w:rPr>
      </w:pPr>
      <w:r w:rsidRPr="005A209C">
        <w:rPr>
          <w:rFonts w:ascii="Times New Roman" w:hAnsi="Times New Roman"/>
          <w:b/>
          <w:sz w:val="24"/>
          <w:szCs w:val="24"/>
          <w:lang w:val="en-GB"/>
        </w:rPr>
        <w:t xml:space="preserve">Supplementary figure </w:t>
      </w:r>
      <w:r w:rsidR="00FE1E12">
        <w:rPr>
          <w:rFonts w:ascii="Times New Roman" w:hAnsi="Times New Roman"/>
          <w:b/>
          <w:sz w:val="24"/>
          <w:szCs w:val="24"/>
          <w:lang w:val="en-GB"/>
        </w:rPr>
        <w:t>8</w:t>
      </w:r>
      <w:r w:rsidRPr="005A209C">
        <w:rPr>
          <w:rFonts w:ascii="Times New Roman" w:hAnsi="Times New Roman"/>
          <w:b/>
          <w:sz w:val="24"/>
          <w:szCs w:val="24"/>
          <w:lang w:val="en-GB"/>
        </w:rPr>
        <w:t xml:space="preserve">. Sox2 and FN are up-regulated after </w:t>
      </w:r>
      <w:r>
        <w:rPr>
          <w:rFonts w:ascii="Times New Roman" w:hAnsi="Times New Roman"/>
          <w:b/>
          <w:sz w:val="24"/>
          <w:szCs w:val="24"/>
          <w:lang w:val="en-GB"/>
        </w:rPr>
        <w:t xml:space="preserve">transection of rat </w:t>
      </w:r>
      <w:r w:rsidRPr="005A209C">
        <w:rPr>
          <w:rFonts w:ascii="Times New Roman" w:hAnsi="Times New Roman"/>
          <w:b/>
          <w:sz w:val="24"/>
          <w:szCs w:val="24"/>
          <w:lang w:val="en-GB"/>
        </w:rPr>
        <w:t xml:space="preserve">sciatic nerve. </w:t>
      </w:r>
      <w:r w:rsidR="0007402E">
        <w:rPr>
          <w:rFonts w:ascii="Times New Roman" w:hAnsi="Times New Roman"/>
          <w:sz w:val="24"/>
          <w:szCs w:val="24"/>
          <w:lang w:val="en-GB"/>
        </w:rPr>
        <w:t>(a</w:t>
      </w:r>
      <w:r w:rsidRPr="005A209C">
        <w:rPr>
          <w:rFonts w:ascii="Times New Roman" w:hAnsi="Times New Roman"/>
          <w:sz w:val="24"/>
          <w:szCs w:val="24"/>
          <w:lang w:val="en-GB"/>
        </w:rPr>
        <w:t xml:space="preserve">) Photographs of rat sciatic nerves before and after full transection </w:t>
      </w:r>
      <w:r>
        <w:rPr>
          <w:rFonts w:ascii="Times New Roman" w:hAnsi="Times New Roman"/>
          <w:sz w:val="24"/>
          <w:szCs w:val="24"/>
          <w:lang w:val="en-GB"/>
        </w:rPr>
        <w:t xml:space="preserve">followed by </w:t>
      </w:r>
      <w:r w:rsidR="0007402E">
        <w:rPr>
          <w:rFonts w:ascii="Times New Roman" w:hAnsi="Times New Roman"/>
          <w:sz w:val="24"/>
          <w:szCs w:val="24"/>
          <w:lang w:val="en-GB"/>
        </w:rPr>
        <w:t>reattachment. (b</w:t>
      </w:r>
      <w:r w:rsidRPr="005A209C">
        <w:rPr>
          <w:rFonts w:ascii="Times New Roman" w:hAnsi="Times New Roman"/>
          <w:sz w:val="24"/>
          <w:szCs w:val="24"/>
          <w:lang w:val="en-GB"/>
        </w:rPr>
        <w:t>) Photographs of the rat sciatic nerves at the different time po</w:t>
      </w:r>
      <w:r w:rsidR="0007402E">
        <w:rPr>
          <w:rFonts w:ascii="Times New Roman" w:hAnsi="Times New Roman"/>
          <w:sz w:val="24"/>
          <w:szCs w:val="24"/>
          <w:lang w:val="en-GB"/>
        </w:rPr>
        <w:t>ints evaluated after surgery. (c</w:t>
      </w:r>
      <w:r w:rsidRPr="005A209C">
        <w:rPr>
          <w:rFonts w:ascii="Times New Roman" w:hAnsi="Times New Roman"/>
          <w:sz w:val="24"/>
          <w:szCs w:val="24"/>
          <w:lang w:val="en-GB"/>
        </w:rPr>
        <w:t>) Representative confocal images of GFAP (green) and TUBB3 (red) immunostainings of sciatic nerve after complete transection at day 4, 7 and 10 post surgery. Nuclei were counterstained with DAPI (blue). (</w:t>
      </w:r>
      <w:r w:rsidR="0007402E">
        <w:rPr>
          <w:rFonts w:ascii="Times New Roman" w:hAnsi="Times New Roman"/>
          <w:sz w:val="24"/>
          <w:szCs w:val="24"/>
          <w:lang w:val="en-GB"/>
        </w:rPr>
        <w:t>d</w:t>
      </w:r>
      <w:r w:rsidRPr="005A209C">
        <w:rPr>
          <w:rFonts w:ascii="Times New Roman" w:hAnsi="Times New Roman"/>
          <w:sz w:val="24"/>
          <w:szCs w:val="24"/>
          <w:lang w:val="en-GB"/>
        </w:rPr>
        <w:t xml:space="preserve">) Representative confocal images of GFAP (green) and SOX2 (red) immunostainings of sciatic nerve in control condition (day 7) and after complete transection at day 4, 7 and 10 post surgery. Nuclei were counterstained with DAPI (blue). Scale bar, 50 </w:t>
      </w:r>
      <w:r w:rsidRPr="005A209C">
        <w:rPr>
          <w:rFonts w:ascii="Symbol" w:hAnsi="Symbol"/>
          <w:sz w:val="24"/>
          <w:szCs w:val="24"/>
          <w:lang w:val="en-GB"/>
        </w:rPr>
        <w:t></w:t>
      </w:r>
      <w:r w:rsidRPr="005A209C">
        <w:rPr>
          <w:rFonts w:ascii="Times New Roman" w:hAnsi="Times New Roman"/>
          <w:sz w:val="24"/>
          <w:szCs w:val="24"/>
          <w:lang w:val="en-GB"/>
        </w:rPr>
        <w:t>m. (</w:t>
      </w:r>
      <w:r w:rsidR="0007402E">
        <w:rPr>
          <w:rFonts w:ascii="Times New Roman" w:hAnsi="Times New Roman"/>
          <w:sz w:val="24"/>
          <w:szCs w:val="24"/>
          <w:lang w:val="en-GB"/>
        </w:rPr>
        <w:t>e</w:t>
      </w:r>
      <w:r w:rsidRPr="005A209C">
        <w:rPr>
          <w:rFonts w:ascii="Times New Roman" w:hAnsi="Times New Roman"/>
          <w:sz w:val="24"/>
          <w:szCs w:val="24"/>
          <w:lang w:val="en-GB"/>
        </w:rPr>
        <w:t>)</w:t>
      </w:r>
      <w:r w:rsidRPr="005A209C">
        <w:rPr>
          <w:rFonts w:ascii="Times New Roman" w:hAnsi="Times New Roman"/>
          <w:i/>
          <w:sz w:val="24"/>
          <w:szCs w:val="24"/>
          <w:lang w:val="en-GB"/>
        </w:rPr>
        <w:t xml:space="preserve"> In situ</w:t>
      </w:r>
      <w:r w:rsidRPr="005A209C">
        <w:rPr>
          <w:rFonts w:ascii="Times New Roman" w:hAnsi="Times New Roman"/>
          <w:sz w:val="24"/>
          <w:szCs w:val="24"/>
          <w:lang w:val="en-GB"/>
        </w:rPr>
        <w:t xml:space="preserve"> hybridization using a probe against </w:t>
      </w:r>
      <w:r w:rsidRPr="005A209C">
        <w:rPr>
          <w:rFonts w:ascii="Times New Roman" w:hAnsi="Times New Roman"/>
          <w:i/>
          <w:sz w:val="24"/>
          <w:szCs w:val="24"/>
          <w:lang w:val="en-GB"/>
        </w:rPr>
        <w:t>Fn1</w:t>
      </w:r>
      <w:r w:rsidRPr="005A209C">
        <w:rPr>
          <w:rFonts w:ascii="Times New Roman" w:hAnsi="Times New Roman"/>
          <w:sz w:val="24"/>
          <w:szCs w:val="24"/>
          <w:lang w:val="en-GB"/>
        </w:rPr>
        <w:t xml:space="preserve">EIIIA (purple) and SOX2 DAB staining (brown) in control and transected nerves at day 4, 7 and 10 post surgery showing the cut area and the distal stump. Scale bar, 500 </w:t>
      </w:r>
      <w:r w:rsidRPr="005A209C">
        <w:rPr>
          <w:rFonts w:ascii="Symbol" w:hAnsi="Symbol"/>
          <w:sz w:val="24"/>
          <w:szCs w:val="24"/>
          <w:lang w:val="en-GB"/>
        </w:rPr>
        <w:t></w:t>
      </w:r>
      <w:r w:rsidRPr="005A209C">
        <w:rPr>
          <w:rFonts w:ascii="Times New Roman" w:hAnsi="Times New Roman"/>
          <w:sz w:val="24"/>
          <w:szCs w:val="24"/>
          <w:lang w:val="en-GB"/>
        </w:rPr>
        <w:t xml:space="preserve">m. Results are shown as the mean ± </w:t>
      </w:r>
      <w:proofErr w:type="spellStart"/>
      <w:r w:rsidRPr="005A209C">
        <w:rPr>
          <w:rFonts w:ascii="Times New Roman" w:hAnsi="Times New Roman"/>
          <w:sz w:val="24"/>
          <w:szCs w:val="24"/>
          <w:lang w:val="en-GB"/>
        </w:rPr>
        <w:t>s.e.m</w:t>
      </w:r>
      <w:proofErr w:type="spellEnd"/>
      <w:r w:rsidRPr="005A209C">
        <w:rPr>
          <w:rFonts w:ascii="Times New Roman" w:hAnsi="Times New Roman"/>
          <w:sz w:val="24"/>
          <w:szCs w:val="24"/>
          <w:lang w:val="en-GB"/>
        </w:rPr>
        <w:t>. *p&lt;0.05.</w:t>
      </w:r>
    </w:p>
    <w:p w14:paraId="3A065358" w14:textId="77777777" w:rsidR="00445259" w:rsidRDefault="00445259">
      <w:pPr>
        <w:spacing w:after="160" w:line="259" w:lineRule="auto"/>
        <w:rPr>
          <w:rFonts w:ascii="Times New Roman" w:hAnsi="Times New Roman"/>
          <w:sz w:val="24"/>
          <w:szCs w:val="24"/>
          <w:lang w:val="en-GB"/>
        </w:rPr>
      </w:pPr>
      <w:r>
        <w:rPr>
          <w:rFonts w:ascii="Times New Roman" w:hAnsi="Times New Roman"/>
          <w:sz w:val="24"/>
          <w:szCs w:val="24"/>
          <w:lang w:val="en-GB"/>
        </w:rPr>
        <w:br w:type="page"/>
      </w:r>
    </w:p>
    <w:p w14:paraId="1FB8195C" w14:textId="77777777" w:rsidR="00445259" w:rsidRPr="005A209C" w:rsidRDefault="005A1241" w:rsidP="00445259">
      <w:pPr>
        <w:spacing w:line="240" w:lineRule="auto"/>
        <w:jc w:val="both"/>
        <w:rPr>
          <w:rFonts w:ascii="Times New Roman" w:hAnsi="Times New Roman"/>
          <w:sz w:val="24"/>
          <w:szCs w:val="24"/>
          <w:lang w:val="en-GB"/>
        </w:rPr>
      </w:pPr>
      <w:r>
        <w:rPr>
          <w:rFonts w:ascii="Times New Roman" w:hAnsi="Times New Roman"/>
          <w:b/>
          <w:sz w:val="24"/>
          <w:szCs w:val="24"/>
          <w:lang w:val="en-GB"/>
        </w:rPr>
        <w:lastRenderedPageBreak/>
        <w:t>Table 1</w:t>
      </w:r>
      <w:r w:rsidR="00445259" w:rsidRPr="005A209C">
        <w:rPr>
          <w:rFonts w:ascii="Times New Roman" w:hAnsi="Times New Roman"/>
          <w:b/>
          <w:sz w:val="24"/>
          <w:szCs w:val="24"/>
          <w:lang w:val="en-GB"/>
        </w:rPr>
        <w:t xml:space="preserve">. Related to </w:t>
      </w:r>
      <w:r w:rsidR="00525D86">
        <w:rPr>
          <w:rFonts w:ascii="Times New Roman" w:hAnsi="Times New Roman"/>
          <w:b/>
          <w:sz w:val="24"/>
          <w:szCs w:val="24"/>
          <w:lang w:val="en-GB"/>
        </w:rPr>
        <w:t>m</w:t>
      </w:r>
      <w:r w:rsidR="00445259" w:rsidRPr="005A209C">
        <w:rPr>
          <w:rFonts w:ascii="Times New Roman" w:hAnsi="Times New Roman"/>
          <w:b/>
          <w:sz w:val="24"/>
          <w:szCs w:val="24"/>
          <w:lang w:val="en-GB"/>
        </w:rPr>
        <w:t xml:space="preserve">aterials and methods. </w:t>
      </w:r>
      <w:r w:rsidR="00445259" w:rsidRPr="005A209C">
        <w:rPr>
          <w:rFonts w:ascii="Times New Roman" w:hAnsi="Times New Roman"/>
          <w:sz w:val="24"/>
          <w:szCs w:val="24"/>
          <w:lang w:val="en-GB"/>
        </w:rPr>
        <w:t>List of antibodies used for immunostainings, Western Blot</w:t>
      </w:r>
      <w:r w:rsidR="00445259">
        <w:rPr>
          <w:rFonts w:ascii="Times New Roman" w:hAnsi="Times New Roman"/>
          <w:sz w:val="24"/>
          <w:szCs w:val="24"/>
          <w:lang w:val="en-GB"/>
        </w:rPr>
        <w:t xml:space="preserve">ting and </w:t>
      </w:r>
      <w:proofErr w:type="spellStart"/>
      <w:r w:rsidR="00445259" w:rsidRPr="005A209C">
        <w:rPr>
          <w:rFonts w:ascii="Times New Roman" w:hAnsi="Times New Roman"/>
          <w:sz w:val="24"/>
          <w:szCs w:val="24"/>
          <w:lang w:val="en-GB"/>
        </w:rPr>
        <w:t>ChIP</w:t>
      </w:r>
      <w:proofErr w:type="spellEnd"/>
      <w:r w:rsidR="00445259">
        <w:rPr>
          <w:rFonts w:ascii="Times New Roman" w:hAnsi="Times New Roman"/>
          <w:sz w:val="24"/>
          <w:szCs w:val="24"/>
          <w:lang w:val="en-GB"/>
        </w:rPr>
        <w:t>.</w:t>
      </w:r>
      <w:r w:rsidR="00445259" w:rsidRPr="005A209C">
        <w:rPr>
          <w:rFonts w:ascii="Times New Roman" w:hAnsi="Times New Roman"/>
          <w:sz w:val="24"/>
          <w:szCs w:val="24"/>
          <w:lang w:val="en-GB"/>
        </w:rPr>
        <w:t xml:space="preserve"> </w:t>
      </w:r>
    </w:p>
    <w:tbl>
      <w:tblPr>
        <w:tblStyle w:val="TableGrid"/>
        <w:tblW w:w="850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4250"/>
        <w:gridCol w:w="2126"/>
        <w:gridCol w:w="2126"/>
      </w:tblGrid>
      <w:tr w:rsidR="00445259" w:rsidRPr="005A209C" w14:paraId="70101E32" w14:textId="77777777" w:rsidTr="00180ED0">
        <w:trPr>
          <w:cantSplit/>
          <w:trHeight w:hRule="exact" w:val="288"/>
        </w:trPr>
        <w:tc>
          <w:tcPr>
            <w:tcW w:w="4250" w:type="dxa"/>
            <w:tcBorders>
              <w:top w:val="single" w:sz="12" w:space="0" w:color="000000"/>
              <w:bottom w:val="single" w:sz="12" w:space="0" w:color="000000"/>
            </w:tcBorders>
            <w:shd w:val="clear" w:color="auto" w:fill="auto"/>
            <w:vAlign w:val="center"/>
          </w:tcPr>
          <w:p w14:paraId="74B18F59" w14:textId="77777777" w:rsidR="00445259" w:rsidRPr="005A209C" w:rsidRDefault="00445259" w:rsidP="00EF54C3">
            <w:pPr>
              <w:spacing w:after="0"/>
              <w:jc w:val="center"/>
              <w:rPr>
                <w:rFonts w:ascii="Arial" w:hAnsi="Arial" w:cs="Arial"/>
                <w:sz w:val="20"/>
                <w:szCs w:val="20"/>
                <w:lang w:val="en-GB"/>
              </w:rPr>
            </w:pPr>
            <w:r w:rsidRPr="005A209C">
              <w:rPr>
                <w:rFonts w:ascii="Arial" w:hAnsi="Arial" w:cs="Arial"/>
                <w:sz w:val="20"/>
                <w:szCs w:val="20"/>
                <w:lang w:val="en-GB"/>
              </w:rPr>
              <w:t>Antibody</w:t>
            </w:r>
          </w:p>
        </w:tc>
        <w:tc>
          <w:tcPr>
            <w:tcW w:w="2126" w:type="dxa"/>
            <w:tcBorders>
              <w:top w:val="single" w:sz="12" w:space="0" w:color="000000"/>
              <w:bottom w:val="single" w:sz="12" w:space="0" w:color="000000"/>
            </w:tcBorders>
            <w:shd w:val="clear" w:color="auto" w:fill="auto"/>
            <w:vAlign w:val="center"/>
          </w:tcPr>
          <w:p w14:paraId="5AD53A9F" w14:textId="77777777" w:rsidR="00445259" w:rsidRPr="005A209C" w:rsidRDefault="00445259" w:rsidP="00EF54C3">
            <w:pPr>
              <w:spacing w:after="0"/>
              <w:jc w:val="center"/>
              <w:rPr>
                <w:rFonts w:ascii="Arial" w:hAnsi="Arial" w:cs="Arial"/>
                <w:sz w:val="20"/>
                <w:szCs w:val="20"/>
                <w:lang w:val="en-GB"/>
              </w:rPr>
            </w:pPr>
            <w:r w:rsidRPr="005A209C">
              <w:rPr>
                <w:rFonts w:ascii="Arial" w:hAnsi="Arial" w:cs="Arial"/>
                <w:sz w:val="20"/>
                <w:szCs w:val="20"/>
                <w:lang w:val="en-GB"/>
              </w:rPr>
              <w:t>Company</w:t>
            </w:r>
          </w:p>
        </w:tc>
        <w:tc>
          <w:tcPr>
            <w:tcW w:w="2126" w:type="dxa"/>
            <w:tcBorders>
              <w:top w:val="single" w:sz="12" w:space="0" w:color="000000"/>
              <w:bottom w:val="single" w:sz="12" w:space="0" w:color="000000"/>
            </w:tcBorders>
            <w:shd w:val="clear" w:color="auto" w:fill="auto"/>
            <w:vAlign w:val="center"/>
          </w:tcPr>
          <w:p w14:paraId="4136D82D" w14:textId="77777777" w:rsidR="00445259" w:rsidRPr="005A209C" w:rsidRDefault="00445259" w:rsidP="00EF54C3">
            <w:pPr>
              <w:spacing w:after="0"/>
              <w:jc w:val="center"/>
              <w:rPr>
                <w:rFonts w:ascii="Arial" w:hAnsi="Arial" w:cs="Arial"/>
                <w:sz w:val="20"/>
                <w:szCs w:val="20"/>
                <w:lang w:val="en-GB"/>
              </w:rPr>
            </w:pPr>
            <w:r w:rsidRPr="005A209C">
              <w:rPr>
                <w:rFonts w:ascii="Arial" w:hAnsi="Arial" w:cs="Arial"/>
                <w:sz w:val="20"/>
                <w:szCs w:val="20"/>
                <w:lang w:val="en-GB"/>
              </w:rPr>
              <w:t>Catalogue #</w:t>
            </w:r>
          </w:p>
        </w:tc>
      </w:tr>
      <w:tr w:rsidR="00445259" w:rsidRPr="005A209C" w14:paraId="77B891C6" w14:textId="77777777" w:rsidTr="00180ED0">
        <w:trPr>
          <w:cantSplit/>
          <w:trHeight w:val="259"/>
        </w:trPr>
        <w:tc>
          <w:tcPr>
            <w:tcW w:w="4250" w:type="dxa"/>
            <w:tcBorders>
              <w:top w:val="single" w:sz="12" w:space="0" w:color="000000"/>
            </w:tcBorders>
            <w:shd w:val="clear" w:color="auto" w:fill="auto"/>
          </w:tcPr>
          <w:p w14:paraId="35635AED" w14:textId="77777777" w:rsidR="00445259" w:rsidRPr="005A209C" w:rsidRDefault="00445259" w:rsidP="00EF54C3">
            <w:pPr>
              <w:spacing w:after="0"/>
              <w:rPr>
                <w:rFonts w:ascii="Arial" w:hAnsi="Arial" w:cs="Arial"/>
                <w:sz w:val="20"/>
                <w:szCs w:val="20"/>
                <w:lang w:val="en-GB"/>
              </w:rPr>
            </w:pPr>
            <w:r w:rsidRPr="005A209C">
              <w:rPr>
                <w:rFonts w:ascii="Arial" w:hAnsi="Arial" w:cs="Arial"/>
                <w:sz w:val="20"/>
                <w:szCs w:val="20"/>
                <w:lang w:val="en-GB"/>
              </w:rPr>
              <w:t xml:space="preserve">Donkey anti-Rabbit </w:t>
            </w:r>
            <w:proofErr w:type="spellStart"/>
            <w:r w:rsidRPr="005A209C">
              <w:rPr>
                <w:rFonts w:ascii="Arial" w:hAnsi="Arial" w:cs="Arial"/>
                <w:sz w:val="20"/>
                <w:szCs w:val="20"/>
                <w:lang w:val="en-GB"/>
              </w:rPr>
              <w:t>IgH</w:t>
            </w:r>
            <w:proofErr w:type="spellEnd"/>
            <w:r w:rsidRPr="005A209C">
              <w:rPr>
                <w:rFonts w:ascii="Arial" w:hAnsi="Arial" w:cs="Arial"/>
                <w:sz w:val="20"/>
                <w:szCs w:val="20"/>
                <w:lang w:val="en-GB"/>
              </w:rPr>
              <w:t xml:space="preserve"> (H+L) Alexa Fluor 488</w:t>
            </w:r>
          </w:p>
        </w:tc>
        <w:tc>
          <w:tcPr>
            <w:tcW w:w="2126" w:type="dxa"/>
            <w:tcBorders>
              <w:top w:val="single" w:sz="12" w:space="0" w:color="000000"/>
            </w:tcBorders>
            <w:shd w:val="clear" w:color="auto" w:fill="auto"/>
          </w:tcPr>
          <w:p w14:paraId="3FA40C31" w14:textId="77777777" w:rsidR="00445259" w:rsidRPr="005A209C" w:rsidRDefault="00445259" w:rsidP="00EF54C3">
            <w:pPr>
              <w:spacing w:after="0"/>
              <w:jc w:val="center"/>
              <w:rPr>
                <w:rFonts w:ascii="Arial" w:hAnsi="Arial" w:cs="Arial"/>
                <w:sz w:val="20"/>
                <w:szCs w:val="20"/>
                <w:lang w:val="en-GB"/>
              </w:rPr>
            </w:pPr>
            <w:r w:rsidRPr="005A209C">
              <w:rPr>
                <w:rFonts w:ascii="Arial" w:hAnsi="Arial" w:cs="Arial"/>
                <w:sz w:val="20"/>
                <w:szCs w:val="20"/>
                <w:lang w:val="en-GB"/>
              </w:rPr>
              <w:t>Thermo Fisher</w:t>
            </w:r>
          </w:p>
        </w:tc>
        <w:tc>
          <w:tcPr>
            <w:tcW w:w="2126" w:type="dxa"/>
            <w:tcBorders>
              <w:top w:val="single" w:sz="12" w:space="0" w:color="000000"/>
            </w:tcBorders>
            <w:shd w:val="clear" w:color="auto" w:fill="auto"/>
          </w:tcPr>
          <w:p w14:paraId="13748254" w14:textId="77777777" w:rsidR="00445259" w:rsidRPr="005A209C" w:rsidRDefault="00445259" w:rsidP="00EF54C3">
            <w:pPr>
              <w:spacing w:after="0"/>
              <w:jc w:val="center"/>
              <w:rPr>
                <w:rFonts w:ascii="Arial" w:hAnsi="Arial" w:cs="Arial"/>
                <w:sz w:val="20"/>
                <w:szCs w:val="20"/>
                <w:lang w:val="en-GB"/>
              </w:rPr>
            </w:pPr>
            <w:r w:rsidRPr="005A209C">
              <w:rPr>
                <w:rFonts w:ascii="Arial" w:hAnsi="Arial" w:cs="Arial"/>
                <w:sz w:val="20"/>
                <w:szCs w:val="20"/>
                <w:lang w:val="en-GB"/>
              </w:rPr>
              <w:t>A-21206</w:t>
            </w:r>
          </w:p>
        </w:tc>
      </w:tr>
      <w:tr w:rsidR="00445259" w:rsidRPr="005A209C" w14:paraId="09FDC29E" w14:textId="77777777" w:rsidTr="00180ED0">
        <w:trPr>
          <w:cantSplit/>
          <w:trHeight w:val="259"/>
        </w:trPr>
        <w:tc>
          <w:tcPr>
            <w:tcW w:w="4250" w:type="dxa"/>
            <w:shd w:val="clear" w:color="auto" w:fill="auto"/>
          </w:tcPr>
          <w:p w14:paraId="7EBD6125" w14:textId="77777777" w:rsidR="00445259" w:rsidRPr="005A209C" w:rsidRDefault="00445259" w:rsidP="00EF54C3">
            <w:pPr>
              <w:spacing w:after="0"/>
              <w:rPr>
                <w:rFonts w:ascii="Arial" w:hAnsi="Arial" w:cs="Arial"/>
                <w:sz w:val="20"/>
                <w:szCs w:val="20"/>
                <w:lang w:val="en-GB"/>
              </w:rPr>
            </w:pPr>
            <w:r w:rsidRPr="005A209C">
              <w:rPr>
                <w:rFonts w:ascii="Arial" w:hAnsi="Arial" w:cs="Arial"/>
                <w:sz w:val="20"/>
                <w:szCs w:val="20"/>
                <w:lang w:val="en-GB"/>
              </w:rPr>
              <w:t xml:space="preserve">Donkey anti-Mouse </w:t>
            </w:r>
            <w:proofErr w:type="spellStart"/>
            <w:r w:rsidRPr="005A209C">
              <w:rPr>
                <w:rFonts w:ascii="Arial" w:hAnsi="Arial" w:cs="Arial"/>
                <w:sz w:val="20"/>
                <w:szCs w:val="20"/>
                <w:lang w:val="en-GB"/>
              </w:rPr>
              <w:t>IgH</w:t>
            </w:r>
            <w:proofErr w:type="spellEnd"/>
            <w:r w:rsidRPr="005A209C">
              <w:rPr>
                <w:rFonts w:ascii="Arial" w:hAnsi="Arial" w:cs="Arial"/>
                <w:sz w:val="20"/>
                <w:szCs w:val="20"/>
                <w:lang w:val="en-GB"/>
              </w:rPr>
              <w:t xml:space="preserve"> (H+L) Alexa Fluor 555</w:t>
            </w:r>
          </w:p>
        </w:tc>
        <w:tc>
          <w:tcPr>
            <w:tcW w:w="2126" w:type="dxa"/>
            <w:shd w:val="clear" w:color="auto" w:fill="auto"/>
          </w:tcPr>
          <w:p w14:paraId="4244D156" w14:textId="77777777" w:rsidR="00445259" w:rsidRPr="005A209C" w:rsidRDefault="00445259" w:rsidP="00EF54C3">
            <w:pPr>
              <w:spacing w:after="0"/>
              <w:jc w:val="center"/>
              <w:rPr>
                <w:rFonts w:ascii="Arial" w:hAnsi="Arial" w:cs="Arial"/>
                <w:sz w:val="20"/>
                <w:szCs w:val="20"/>
                <w:lang w:val="en-GB"/>
              </w:rPr>
            </w:pPr>
            <w:r w:rsidRPr="005A209C">
              <w:rPr>
                <w:rFonts w:ascii="Arial" w:hAnsi="Arial" w:cs="Arial"/>
                <w:sz w:val="20"/>
                <w:szCs w:val="20"/>
                <w:lang w:val="en-GB"/>
              </w:rPr>
              <w:t>Thermo Fisher</w:t>
            </w:r>
          </w:p>
        </w:tc>
        <w:tc>
          <w:tcPr>
            <w:tcW w:w="2126" w:type="dxa"/>
            <w:shd w:val="clear" w:color="auto" w:fill="auto"/>
          </w:tcPr>
          <w:p w14:paraId="651FA4AF" w14:textId="77777777" w:rsidR="00445259" w:rsidRPr="005A209C" w:rsidRDefault="00445259" w:rsidP="00EF54C3">
            <w:pPr>
              <w:spacing w:after="0"/>
              <w:jc w:val="center"/>
              <w:rPr>
                <w:rFonts w:ascii="Arial" w:hAnsi="Arial" w:cs="Arial"/>
                <w:sz w:val="20"/>
                <w:szCs w:val="20"/>
                <w:lang w:val="en-GB"/>
              </w:rPr>
            </w:pPr>
            <w:r w:rsidRPr="005A209C">
              <w:rPr>
                <w:rFonts w:ascii="Arial" w:hAnsi="Arial" w:cs="Arial"/>
                <w:sz w:val="20"/>
                <w:szCs w:val="20"/>
                <w:lang w:val="en-GB"/>
              </w:rPr>
              <w:t>A-31570</w:t>
            </w:r>
          </w:p>
        </w:tc>
      </w:tr>
      <w:tr w:rsidR="00445259" w:rsidRPr="005A209C" w14:paraId="4F17052F" w14:textId="77777777" w:rsidTr="00180ED0">
        <w:trPr>
          <w:cantSplit/>
          <w:trHeight w:val="259"/>
        </w:trPr>
        <w:tc>
          <w:tcPr>
            <w:tcW w:w="4250" w:type="dxa"/>
            <w:shd w:val="clear" w:color="auto" w:fill="auto"/>
          </w:tcPr>
          <w:p w14:paraId="671FD03B" w14:textId="77777777" w:rsidR="00445259" w:rsidRPr="005A209C" w:rsidRDefault="00445259" w:rsidP="00EF54C3">
            <w:pPr>
              <w:spacing w:after="0"/>
              <w:rPr>
                <w:rFonts w:ascii="Arial" w:hAnsi="Arial" w:cs="Arial"/>
                <w:sz w:val="20"/>
                <w:szCs w:val="20"/>
                <w:lang w:val="en-GB"/>
              </w:rPr>
            </w:pPr>
            <w:r w:rsidRPr="005A209C">
              <w:rPr>
                <w:rFonts w:ascii="Arial" w:hAnsi="Arial" w:cs="Arial"/>
                <w:sz w:val="20"/>
                <w:szCs w:val="20"/>
                <w:lang w:val="en-GB"/>
              </w:rPr>
              <w:t xml:space="preserve">Donkey anti-Goat </w:t>
            </w:r>
            <w:proofErr w:type="spellStart"/>
            <w:r w:rsidRPr="005A209C">
              <w:rPr>
                <w:rFonts w:ascii="Arial" w:hAnsi="Arial" w:cs="Arial"/>
                <w:sz w:val="20"/>
                <w:szCs w:val="20"/>
                <w:lang w:val="en-GB"/>
              </w:rPr>
              <w:t>IgH</w:t>
            </w:r>
            <w:proofErr w:type="spellEnd"/>
            <w:r w:rsidRPr="005A209C">
              <w:rPr>
                <w:rFonts w:ascii="Arial" w:hAnsi="Arial" w:cs="Arial"/>
                <w:sz w:val="20"/>
                <w:szCs w:val="20"/>
                <w:lang w:val="en-GB"/>
              </w:rPr>
              <w:t xml:space="preserve"> (H+L) Alexa Fluor 555</w:t>
            </w:r>
          </w:p>
        </w:tc>
        <w:tc>
          <w:tcPr>
            <w:tcW w:w="2126" w:type="dxa"/>
            <w:shd w:val="clear" w:color="auto" w:fill="auto"/>
          </w:tcPr>
          <w:p w14:paraId="4A846769" w14:textId="77777777" w:rsidR="00445259" w:rsidRPr="005A209C" w:rsidRDefault="00445259" w:rsidP="00EF54C3">
            <w:pPr>
              <w:spacing w:after="0"/>
              <w:jc w:val="center"/>
              <w:rPr>
                <w:rFonts w:ascii="Arial" w:hAnsi="Arial" w:cs="Arial"/>
                <w:sz w:val="20"/>
                <w:szCs w:val="20"/>
                <w:lang w:val="en-GB"/>
              </w:rPr>
            </w:pPr>
            <w:r w:rsidRPr="005A209C">
              <w:rPr>
                <w:rFonts w:ascii="Arial" w:hAnsi="Arial" w:cs="Arial"/>
                <w:sz w:val="20"/>
                <w:szCs w:val="20"/>
                <w:lang w:val="en-GB"/>
              </w:rPr>
              <w:t>Thermo Fisher</w:t>
            </w:r>
          </w:p>
        </w:tc>
        <w:tc>
          <w:tcPr>
            <w:tcW w:w="2126" w:type="dxa"/>
            <w:shd w:val="clear" w:color="auto" w:fill="auto"/>
          </w:tcPr>
          <w:p w14:paraId="54800A46" w14:textId="77777777" w:rsidR="00445259" w:rsidRPr="005A209C" w:rsidRDefault="00445259" w:rsidP="00EF54C3">
            <w:pPr>
              <w:spacing w:after="0"/>
              <w:jc w:val="center"/>
              <w:rPr>
                <w:rFonts w:ascii="Arial" w:hAnsi="Arial" w:cs="Arial"/>
                <w:sz w:val="20"/>
                <w:szCs w:val="20"/>
                <w:lang w:val="en-GB"/>
              </w:rPr>
            </w:pPr>
            <w:r w:rsidRPr="005A209C">
              <w:rPr>
                <w:rFonts w:ascii="Arial" w:hAnsi="Arial" w:cs="Arial"/>
                <w:sz w:val="20"/>
                <w:szCs w:val="20"/>
                <w:lang w:val="en-GB"/>
              </w:rPr>
              <w:t>A-21432</w:t>
            </w:r>
          </w:p>
        </w:tc>
      </w:tr>
      <w:tr w:rsidR="00445259" w:rsidRPr="005A209C" w14:paraId="516656B3" w14:textId="77777777" w:rsidTr="00180ED0">
        <w:trPr>
          <w:cantSplit/>
          <w:trHeight w:val="259"/>
        </w:trPr>
        <w:tc>
          <w:tcPr>
            <w:tcW w:w="4250" w:type="dxa"/>
            <w:shd w:val="clear" w:color="auto" w:fill="auto"/>
          </w:tcPr>
          <w:p w14:paraId="412EA92D" w14:textId="77777777" w:rsidR="00445259" w:rsidRPr="005A209C" w:rsidRDefault="00445259" w:rsidP="00EF54C3">
            <w:pPr>
              <w:spacing w:after="0"/>
              <w:rPr>
                <w:rFonts w:ascii="Arial" w:hAnsi="Arial" w:cs="Arial"/>
                <w:sz w:val="20"/>
                <w:szCs w:val="20"/>
                <w:lang w:val="en-GB"/>
              </w:rPr>
            </w:pPr>
            <w:r w:rsidRPr="005A209C">
              <w:rPr>
                <w:rFonts w:ascii="Arial" w:hAnsi="Arial" w:cs="Arial"/>
                <w:sz w:val="20"/>
                <w:szCs w:val="20"/>
                <w:lang w:val="en-GB"/>
              </w:rPr>
              <w:t xml:space="preserve">Goat anti-Rabbit </w:t>
            </w:r>
            <w:proofErr w:type="spellStart"/>
            <w:r w:rsidRPr="005A209C">
              <w:rPr>
                <w:rFonts w:ascii="Arial" w:hAnsi="Arial" w:cs="Arial"/>
                <w:sz w:val="20"/>
                <w:szCs w:val="20"/>
                <w:lang w:val="en-GB"/>
              </w:rPr>
              <w:t>IgH</w:t>
            </w:r>
            <w:proofErr w:type="spellEnd"/>
            <w:r w:rsidRPr="005A209C">
              <w:rPr>
                <w:rFonts w:ascii="Arial" w:hAnsi="Arial" w:cs="Arial"/>
                <w:sz w:val="20"/>
                <w:szCs w:val="20"/>
                <w:lang w:val="en-GB"/>
              </w:rPr>
              <w:t xml:space="preserve"> (H+L) Alexa Fluor 633</w:t>
            </w:r>
          </w:p>
        </w:tc>
        <w:tc>
          <w:tcPr>
            <w:tcW w:w="2126" w:type="dxa"/>
            <w:shd w:val="clear" w:color="auto" w:fill="auto"/>
          </w:tcPr>
          <w:p w14:paraId="361CF9AA" w14:textId="77777777" w:rsidR="00445259" w:rsidRPr="005A209C" w:rsidRDefault="00445259" w:rsidP="00EF54C3">
            <w:pPr>
              <w:spacing w:after="0"/>
              <w:jc w:val="center"/>
              <w:rPr>
                <w:rFonts w:ascii="Arial" w:hAnsi="Arial" w:cs="Arial"/>
                <w:sz w:val="20"/>
                <w:szCs w:val="20"/>
                <w:lang w:val="en-GB"/>
              </w:rPr>
            </w:pPr>
            <w:r w:rsidRPr="005A209C">
              <w:rPr>
                <w:rFonts w:ascii="Arial" w:hAnsi="Arial" w:cs="Arial"/>
                <w:sz w:val="20"/>
                <w:szCs w:val="20"/>
                <w:lang w:val="en-GB"/>
              </w:rPr>
              <w:t>Thermo Fisher</w:t>
            </w:r>
          </w:p>
        </w:tc>
        <w:tc>
          <w:tcPr>
            <w:tcW w:w="2126" w:type="dxa"/>
            <w:shd w:val="clear" w:color="auto" w:fill="auto"/>
          </w:tcPr>
          <w:p w14:paraId="10A2D231" w14:textId="77777777" w:rsidR="00445259" w:rsidRPr="005A209C" w:rsidRDefault="00445259" w:rsidP="00EF54C3">
            <w:pPr>
              <w:spacing w:after="0"/>
              <w:jc w:val="center"/>
              <w:rPr>
                <w:rFonts w:ascii="Arial" w:hAnsi="Arial" w:cs="Arial"/>
                <w:sz w:val="20"/>
                <w:szCs w:val="20"/>
                <w:lang w:val="en-GB"/>
              </w:rPr>
            </w:pPr>
            <w:r w:rsidRPr="005A209C">
              <w:rPr>
                <w:rFonts w:ascii="Arial" w:hAnsi="Arial" w:cs="Arial"/>
                <w:sz w:val="20"/>
                <w:szCs w:val="20"/>
                <w:lang w:val="en-GB"/>
              </w:rPr>
              <w:t>A-21070</w:t>
            </w:r>
          </w:p>
        </w:tc>
      </w:tr>
      <w:tr w:rsidR="00445259" w:rsidRPr="005A209C" w14:paraId="337F7AC0" w14:textId="77777777" w:rsidTr="00180ED0">
        <w:trPr>
          <w:cantSplit/>
          <w:trHeight w:val="259"/>
        </w:trPr>
        <w:tc>
          <w:tcPr>
            <w:tcW w:w="4250" w:type="dxa"/>
            <w:shd w:val="clear" w:color="auto" w:fill="auto"/>
          </w:tcPr>
          <w:p w14:paraId="5E18F402" w14:textId="77777777" w:rsidR="00445259" w:rsidRPr="005A209C" w:rsidRDefault="00445259" w:rsidP="00EF54C3">
            <w:pPr>
              <w:spacing w:after="0"/>
              <w:rPr>
                <w:rFonts w:ascii="Arial" w:hAnsi="Arial" w:cs="Arial"/>
                <w:sz w:val="20"/>
                <w:szCs w:val="20"/>
                <w:lang w:val="en-GB"/>
              </w:rPr>
            </w:pPr>
            <w:r w:rsidRPr="005A209C">
              <w:rPr>
                <w:rFonts w:ascii="Arial" w:hAnsi="Arial" w:cs="Arial"/>
                <w:sz w:val="20"/>
                <w:szCs w:val="20"/>
                <w:lang w:val="en-GB"/>
              </w:rPr>
              <w:t xml:space="preserve">Goat anti-Mouse </w:t>
            </w:r>
            <w:proofErr w:type="spellStart"/>
            <w:r w:rsidRPr="005A209C">
              <w:rPr>
                <w:rFonts w:ascii="Arial" w:hAnsi="Arial" w:cs="Arial"/>
                <w:sz w:val="20"/>
                <w:szCs w:val="20"/>
                <w:lang w:val="en-GB"/>
              </w:rPr>
              <w:t>IgH</w:t>
            </w:r>
            <w:proofErr w:type="spellEnd"/>
            <w:r w:rsidRPr="005A209C">
              <w:rPr>
                <w:rFonts w:ascii="Arial" w:hAnsi="Arial" w:cs="Arial"/>
                <w:sz w:val="20"/>
                <w:szCs w:val="20"/>
                <w:lang w:val="en-GB"/>
              </w:rPr>
              <w:t xml:space="preserve"> (H+L) Alexa Fluor 633</w:t>
            </w:r>
          </w:p>
        </w:tc>
        <w:tc>
          <w:tcPr>
            <w:tcW w:w="2126" w:type="dxa"/>
            <w:shd w:val="clear" w:color="auto" w:fill="auto"/>
          </w:tcPr>
          <w:p w14:paraId="7E55C88A" w14:textId="77777777" w:rsidR="00445259" w:rsidRPr="005A209C" w:rsidRDefault="00445259" w:rsidP="00EF54C3">
            <w:pPr>
              <w:spacing w:after="0"/>
              <w:jc w:val="center"/>
              <w:rPr>
                <w:rFonts w:ascii="Arial" w:hAnsi="Arial" w:cs="Arial"/>
                <w:sz w:val="20"/>
                <w:szCs w:val="20"/>
                <w:lang w:val="en-GB"/>
              </w:rPr>
            </w:pPr>
            <w:r w:rsidRPr="005A209C">
              <w:rPr>
                <w:rFonts w:ascii="Arial" w:hAnsi="Arial" w:cs="Arial"/>
                <w:sz w:val="20"/>
                <w:szCs w:val="20"/>
                <w:lang w:val="en-GB"/>
              </w:rPr>
              <w:t>Thermo Fisher</w:t>
            </w:r>
          </w:p>
        </w:tc>
        <w:tc>
          <w:tcPr>
            <w:tcW w:w="2126" w:type="dxa"/>
            <w:shd w:val="clear" w:color="auto" w:fill="auto"/>
          </w:tcPr>
          <w:p w14:paraId="3BFB51D7" w14:textId="77777777" w:rsidR="00445259" w:rsidRPr="005A209C" w:rsidRDefault="00445259" w:rsidP="00EF54C3">
            <w:pPr>
              <w:spacing w:after="0"/>
              <w:jc w:val="center"/>
              <w:rPr>
                <w:rFonts w:ascii="Arial" w:hAnsi="Arial" w:cs="Arial"/>
                <w:sz w:val="20"/>
                <w:szCs w:val="20"/>
                <w:lang w:val="en-GB"/>
              </w:rPr>
            </w:pPr>
            <w:r w:rsidRPr="005A209C">
              <w:rPr>
                <w:rFonts w:ascii="Arial" w:hAnsi="Arial" w:cs="Arial"/>
                <w:sz w:val="20"/>
                <w:szCs w:val="20"/>
                <w:lang w:val="en-GB"/>
              </w:rPr>
              <w:t>A-21052</w:t>
            </w:r>
          </w:p>
        </w:tc>
      </w:tr>
      <w:tr w:rsidR="00445259" w:rsidRPr="005A209C" w14:paraId="0B8F339C" w14:textId="77777777" w:rsidTr="00180ED0">
        <w:trPr>
          <w:cantSplit/>
          <w:trHeight w:val="259"/>
        </w:trPr>
        <w:tc>
          <w:tcPr>
            <w:tcW w:w="4250" w:type="dxa"/>
            <w:shd w:val="clear" w:color="auto" w:fill="auto"/>
          </w:tcPr>
          <w:p w14:paraId="3C94E2D4" w14:textId="77777777" w:rsidR="00445259" w:rsidRPr="005A209C" w:rsidRDefault="00445259" w:rsidP="00EF54C3">
            <w:pPr>
              <w:tabs>
                <w:tab w:val="left" w:pos="1525"/>
              </w:tabs>
              <w:spacing w:after="0"/>
              <w:rPr>
                <w:rFonts w:ascii="Arial" w:hAnsi="Arial" w:cs="Arial"/>
                <w:sz w:val="20"/>
                <w:szCs w:val="20"/>
                <w:lang w:val="en-GB"/>
              </w:rPr>
            </w:pPr>
            <w:r w:rsidRPr="005A209C">
              <w:rPr>
                <w:rFonts w:ascii="Arial" w:hAnsi="Arial" w:cs="Arial"/>
                <w:sz w:val="20"/>
                <w:szCs w:val="20"/>
                <w:lang w:val="en-GB"/>
              </w:rPr>
              <w:t>Alexa Fluor 568 Phalloidin</w:t>
            </w:r>
          </w:p>
        </w:tc>
        <w:tc>
          <w:tcPr>
            <w:tcW w:w="2126" w:type="dxa"/>
            <w:shd w:val="clear" w:color="auto" w:fill="auto"/>
          </w:tcPr>
          <w:p w14:paraId="36CEB901" w14:textId="77777777" w:rsidR="00445259" w:rsidRPr="005A209C" w:rsidRDefault="00445259" w:rsidP="00EF54C3">
            <w:pPr>
              <w:spacing w:after="0"/>
              <w:jc w:val="center"/>
              <w:rPr>
                <w:rFonts w:ascii="Arial" w:hAnsi="Arial" w:cs="Arial"/>
                <w:sz w:val="20"/>
                <w:szCs w:val="20"/>
                <w:lang w:val="en-GB"/>
              </w:rPr>
            </w:pPr>
            <w:r w:rsidRPr="005A209C">
              <w:rPr>
                <w:rFonts w:ascii="Arial" w:hAnsi="Arial" w:cs="Arial"/>
                <w:sz w:val="20"/>
                <w:szCs w:val="20"/>
                <w:lang w:val="en-GB"/>
              </w:rPr>
              <w:t>Thermo Fisher</w:t>
            </w:r>
          </w:p>
        </w:tc>
        <w:tc>
          <w:tcPr>
            <w:tcW w:w="2126" w:type="dxa"/>
            <w:shd w:val="clear" w:color="auto" w:fill="auto"/>
          </w:tcPr>
          <w:p w14:paraId="339C3AF9" w14:textId="77777777" w:rsidR="00445259" w:rsidRPr="005A209C" w:rsidRDefault="00445259" w:rsidP="00EF54C3">
            <w:pPr>
              <w:spacing w:after="0"/>
              <w:jc w:val="center"/>
              <w:rPr>
                <w:rFonts w:ascii="Arial" w:hAnsi="Arial" w:cs="Arial"/>
                <w:sz w:val="20"/>
                <w:szCs w:val="20"/>
                <w:lang w:val="en-GB"/>
              </w:rPr>
            </w:pPr>
            <w:r w:rsidRPr="005A209C">
              <w:rPr>
                <w:rFonts w:ascii="Arial" w:hAnsi="Arial" w:cs="Arial"/>
                <w:sz w:val="20"/>
                <w:szCs w:val="20"/>
                <w:lang w:val="en-GB"/>
              </w:rPr>
              <w:t>A-12380</w:t>
            </w:r>
          </w:p>
        </w:tc>
      </w:tr>
      <w:tr w:rsidR="00445259" w:rsidRPr="005A209C" w14:paraId="002585F2" w14:textId="77777777" w:rsidTr="00180ED0">
        <w:trPr>
          <w:cantSplit/>
          <w:trHeight w:val="259"/>
        </w:trPr>
        <w:tc>
          <w:tcPr>
            <w:tcW w:w="4250" w:type="dxa"/>
            <w:shd w:val="clear" w:color="auto" w:fill="auto"/>
          </w:tcPr>
          <w:p w14:paraId="0FBB9049" w14:textId="77777777" w:rsidR="00445259" w:rsidRPr="005A209C" w:rsidRDefault="00445259" w:rsidP="00EF54C3">
            <w:pPr>
              <w:tabs>
                <w:tab w:val="left" w:pos="1525"/>
              </w:tabs>
              <w:spacing w:after="0"/>
              <w:rPr>
                <w:rFonts w:ascii="Arial" w:hAnsi="Arial" w:cs="Arial"/>
                <w:sz w:val="20"/>
                <w:szCs w:val="20"/>
                <w:lang w:val="en-GB"/>
              </w:rPr>
            </w:pPr>
            <w:r w:rsidRPr="005A209C">
              <w:rPr>
                <w:rFonts w:ascii="Arial" w:hAnsi="Arial" w:cs="Arial"/>
                <w:sz w:val="20"/>
                <w:szCs w:val="20"/>
                <w:lang w:val="en-GB"/>
              </w:rPr>
              <w:t>Alexa Fluor 488 Phalloidin</w:t>
            </w:r>
          </w:p>
        </w:tc>
        <w:tc>
          <w:tcPr>
            <w:tcW w:w="2126" w:type="dxa"/>
            <w:shd w:val="clear" w:color="auto" w:fill="auto"/>
          </w:tcPr>
          <w:p w14:paraId="299B053B" w14:textId="77777777" w:rsidR="00445259" w:rsidRPr="005A209C" w:rsidRDefault="00445259" w:rsidP="00EF54C3">
            <w:pPr>
              <w:spacing w:after="0"/>
              <w:jc w:val="center"/>
              <w:rPr>
                <w:rFonts w:ascii="Arial" w:hAnsi="Arial" w:cs="Arial"/>
                <w:sz w:val="20"/>
                <w:szCs w:val="20"/>
                <w:lang w:val="en-GB"/>
              </w:rPr>
            </w:pPr>
            <w:r w:rsidRPr="005A209C">
              <w:rPr>
                <w:rFonts w:ascii="Arial" w:hAnsi="Arial" w:cs="Arial"/>
                <w:sz w:val="20"/>
                <w:szCs w:val="20"/>
                <w:lang w:val="en-GB"/>
              </w:rPr>
              <w:t>Thermo Fisher</w:t>
            </w:r>
          </w:p>
        </w:tc>
        <w:tc>
          <w:tcPr>
            <w:tcW w:w="2126" w:type="dxa"/>
            <w:shd w:val="clear" w:color="auto" w:fill="auto"/>
          </w:tcPr>
          <w:p w14:paraId="3B247190" w14:textId="77777777" w:rsidR="00445259" w:rsidRPr="005A209C" w:rsidRDefault="00445259" w:rsidP="00EF54C3">
            <w:pPr>
              <w:spacing w:after="0"/>
              <w:jc w:val="center"/>
              <w:rPr>
                <w:rFonts w:ascii="Arial" w:hAnsi="Arial" w:cs="Arial"/>
                <w:sz w:val="20"/>
                <w:szCs w:val="20"/>
                <w:lang w:val="en-GB"/>
              </w:rPr>
            </w:pPr>
            <w:r w:rsidRPr="005A209C">
              <w:rPr>
                <w:rFonts w:ascii="Arial" w:hAnsi="Arial" w:cs="Arial"/>
                <w:sz w:val="20"/>
                <w:szCs w:val="20"/>
                <w:lang w:val="en-GB"/>
              </w:rPr>
              <w:t>A-12379</w:t>
            </w:r>
          </w:p>
        </w:tc>
      </w:tr>
      <w:tr w:rsidR="00445259" w:rsidRPr="005A209C" w14:paraId="307B96D8" w14:textId="77777777" w:rsidTr="00180ED0">
        <w:trPr>
          <w:cantSplit/>
          <w:trHeight w:val="259"/>
        </w:trPr>
        <w:tc>
          <w:tcPr>
            <w:tcW w:w="4250" w:type="dxa"/>
            <w:shd w:val="clear" w:color="auto" w:fill="auto"/>
          </w:tcPr>
          <w:p w14:paraId="3A904638" w14:textId="77777777" w:rsidR="00445259" w:rsidRPr="005A209C" w:rsidRDefault="00445259" w:rsidP="00EF54C3">
            <w:pPr>
              <w:tabs>
                <w:tab w:val="left" w:pos="1525"/>
              </w:tabs>
              <w:spacing w:after="0"/>
              <w:rPr>
                <w:rFonts w:ascii="Arial" w:hAnsi="Arial" w:cs="Arial"/>
                <w:sz w:val="20"/>
                <w:szCs w:val="20"/>
                <w:lang w:val="en-GB"/>
              </w:rPr>
            </w:pPr>
            <w:r w:rsidRPr="005A209C">
              <w:rPr>
                <w:rFonts w:ascii="Arial" w:hAnsi="Arial" w:cs="Arial"/>
                <w:sz w:val="20"/>
                <w:szCs w:val="20"/>
                <w:lang w:val="en-GB"/>
              </w:rPr>
              <w:t>Anti-Choline Acetyltransferase (CHAT)</w:t>
            </w:r>
          </w:p>
        </w:tc>
        <w:tc>
          <w:tcPr>
            <w:tcW w:w="2126" w:type="dxa"/>
            <w:shd w:val="clear" w:color="auto" w:fill="auto"/>
          </w:tcPr>
          <w:p w14:paraId="4BE299C0" w14:textId="77777777" w:rsidR="00445259" w:rsidRPr="005A209C" w:rsidRDefault="00445259" w:rsidP="00EF54C3">
            <w:pPr>
              <w:spacing w:after="0"/>
              <w:jc w:val="center"/>
              <w:rPr>
                <w:rFonts w:ascii="Arial" w:hAnsi="Arial" w:cs="Arial"/>
                <w:sz w:val="20"/>
                <w:szCs w:val="20"/>
                <w:lang w:val="en-GB"/>
              </w:rPr>
            </w:pPr>
            <w:r w:rsidRPr="005A209C">
              <w:rPr>
                <w:rFonts w:ascii="Arial" w:hAnsi="Arial" w:cs="Arial"/>
                <w:sz w:val="20"/>
                <w:szCs w:val="20"/>
                <w:lang w:val="en-GB"/>
              </w:rPr>
              <w:t>Abcam</w:t>
            </w:r>
          </w:p>
        </w:tc>
        <w:tc>
          <w:tcPr>
            <w:tcW w:w="2126" w:type="dxa"/>
            <w:shd w:val="clear" w:color="auto" w:fill="auto"/>
          </w:tcPr>
          <w:p w14:paraId="4F3146F2" w14:textId="77777777" w:rsidR="00445259" w:rsidRPr="005A209C" w:rsidRDefault="00445259" w:rsidP="00EF54C3">
            <w:pPr>
              <w:spacing w:after="0"/>
              <w:jc w:val="center"/>
              <w:rPr>
                <w:rFonts w:ascii="Arial" w:hAnsi="Arial" w:cs="Arial"/>
                <w:sz w:val="20"/>
                <w:szCs w:val="20"/>
                <w:lang w:val="en-GB"/>
              </w:rPr>
            </w:pPr>
            <w:r w:rsidRPr="005A209C">
              <w:rPr>
                <w:rFonts w:ascii="Arial" w:hAnsi="Arial" w:cs="Arial"/>
                <w:sz w:val="20"/>
                <w:szCs w:val="20"/>
                <w:lang w:val="en-GB"/>
              </w:rPr>
              <w:t>ab18736</w:t>
            </w:r>
          </w:p>
        </w:tc>
      </w:tr>
      <w:tr w:rsidR="00445259" w:rsidRPr="005A209C" w14:paraId="300890E0" w14:textId="77777777" w:rsidTr="00180ED0">
        <w:trPr>
          <w:cantSplit/>
          <w:trHeight w:val="259"/>
        </w:trPr>
        <w:tc>
          <w:tcPr>
            <w:tcW w:w="4250" w:type="dxa"/>
            <w:shd w:val="clear" w:color="auto" w:fill="auto"/>
          </w:tcPr>
          <w:p w14:paraId="1056A9A6" w14:textId="77777777" w:rsidR="00445259" w:rsidRPr="005A209C" w:rsidRDefault="00445259" w:rsidP="00EF54C3">
            <w:pPr>
              <w:tabs>
                <w:tab w:val="left" w:pos="1525"/>
              </w:tabs>
              <w:spacing w:after="0"/>
              <w:rPr>
                <w:rFonts w:ascii="Arial" w:hAnsi="Arial" w:cs="Arial"/>
                <w:sz w:val="20"/>
                <w:szCs w:val="20"/>
                <w:lang w:val="en-GB"/>
              </w:rPr>
            </w:pPr>
            <w:r w:rsidRPr="005A209C">
              <w:rPr>
                <w:rFonts w:ascii="Arial" w:hAnsi="Arial" w:cs="Arial"/>
                <w:sz w:val="20"/>
                <w:szCs w:val="20"/>
                <w:lang w:val="en-GB"/>
              </w:rPr>
              <w:t>Anti- Focal adhesion kinase (FAK)</w:t>
            </w:r>
          </w:p>
        </w:tc>
        <w:tc>
          <w:tcPr>
            <w:tcW w:w="2126" w:type="dxa"/>
            <w:shd w:val="clear" w:color="auto" w:fill="auto"/>
          </w:tcPr>
          <w:p w14:paraId="67B6FC3A" w14:textId="77777777" w:rsidR="00445259" w:rsidRPr="005A209C" w:rsidRDefault="00445259" w:rsidP="00EF54C3">
            <w:pPr>
              <w:spacing w:after="0"/>
              <w:jc w:val="center"/>
              <w:rPr>
                <w:rFonts w:ascii="Arial" w:hAnsi="Arial" w:cs="Arial"/>
                <w:sz w:val="20"/>
                <w:szCs w:val="20"/>
                <w:lang w:val="en-GB"/>
              </w:rPr>
            </w:pPr>
            <w:r w:rsidRPr="005A209C">
              <w:rPr>
                <w:rFonts w:ascii="Arial" w:hAnsi="Arial" w:cs="Arial"/>
                <w:sz w:val="20"/>
                <w:szCs w:val="20"/>
                <w:lang w:val="en-GB"/>
              </w:rPr>
              <w:t>Cell signalling</w:t>
            </w:r>
          </w:p>
        </w:tc>
        <w:tc>
          <w:tcPr>
            <w:tcW w:w="2126" w:type="dxa"/>
            <w:shd w:val="clear" w:color="auto" w:fill="auto"/>
          </w:tcPr>
          <w:p w14:paraId="71F71C60" w14:textId="77777777" w:rsidR="00445259" w:rsidRPr="005A209C" w:rsidRDefault="00445259" w:rsidP="00EF54C3">
            <w:pPr>
              <w:spacing w:after="0"/>
              <w:jc w:val="center"/>
              <w:rPr>
                <w:rFonts w:ascii="Arial" w:hAnsi="Arial" w:cs="Arial"/>
                <w:sz w:val="20"/>
                <w:szCs w:val="20"/>
                <w:lang w:val="en-GB"/>
              </w:rPr>
            </w:pPr>
            <w:r w:rsidRPr="005A209C">
              <w:rPr>
                <w:rFonts w:ascii="Arial" w:hAnsi="Arial" w:cs="Arial"/>
                <w:sz w:val="20"/>
                <w:szCs w:val="20"/>
                <w:lang w:val="en-GB"/>
              </w:rPr>
              <w:t>3285</w:t>
            </w:r>
          </w:p>
        </w:tc>
      </w:tr>
      <w:tr w:rsidR="00445259" w:rsidRPr="005A209C" w14:paraId="37C2AB16" w14:textId="77777777" w:rsidTr="00180ED0">
        <w:trPr>
          <w:cantSplit/>
          <w:trHeight w:val="259"/>
        </w:trPr>
        <w:tc>
          <w:tcPr>
            <w:tcW w:w="4250" w:type="dxa"/>
            <w:shd w:val="clear" w:color="auto" w:fill="auto"/>
          </w:tcPr>
          <w:p w14:paraId="53AAC0E8" w14:textId="77777777" w:rsidR="00445259" w:rsidRPr="005A209C" w:rsidRDefault="00445259" w:rsidP="00EF54C3">
            <w:pPr>
              <w:tabs>
                <w:tab w:val="left" w:pos="1525"/>
              </w:tabs>
              <w:spacing w:after="0"/>
              <w:rPr>
                <w:rFonts w:ascii="Arial" w:hAnsi="Arial" w:cs="Arial"/>
                <w:sz w:val="20"/>
                <w:szCs w:val="20"/>
                <w:lang w:val="en-GB"/>
              </w:rPr>
            </w:pPr>
            <w:r w:rsidRPr="005A209C">
              <w:rPr>
                <w:rFonts w:ascii="Arial" w:hAnsi="Arial" w:cs="Arial"/>
                <w:sz w:val="20"/>
                <w:szCs w:val="20"/>
                <w:lang w:val="en-GB"/>
              </w:rPr>
              <w:t>Anti-</w:t>
            </w:r>
            <w:proofErr w:type="spellStart"/>
            <w:r w:rsidRPr="005A209C">
              <w:rPr>
                <w:rFonts w:ascii="Arial" w:hAnsi="Arial" w:cs="Arial"/>
                <w:sz w:val="20"/>
                <w:szCs w:val="20"/>
                <w:lang w:val="en-GB"/>
              </w:rPr>
              <w:t>phospho</w:t>
            </w:r>
            <w:proofErr w:type="spellEnd"/>
            <w:r w:rsidRPr="005A209C">
              <w:rPr>
                <w:rFonts w:ascii="Arial" w:hAnsi="Arial" w:cs="Arial"/>
                <w:sz w:val="20"/>
                <w:szCs w:val="20"/>
                <w:lang w:val="en-GB"/>
              </w:rPr>
              <w:t xml:space="preserve"> FAK (</w:t>
            </w:r>
            <w:proofErr w:type="spellStart"/>
            <w:r w:rsidRPr="005A209C">
              <w:rPr>
                <w:rFonts w:ascii="Arial" w:hAnsi="Arial" w:cs="Arial"/>
                <w:sz w:val="20"/>
                <w:szCs w:val="20"/>
                <w:lang w:val="en-GB"/>
              </w:rPr>
              <w:t>pFAK</w:t>
            </w:r>
            <w:proofErr w:type="spellEnd"/>
            <w:r w:rsidRPr="005A209C">
              <w:rPr>
                <w:rFonts w:ascii="Arial" w:hAnsi="Arial" w:cs="Arial"/>
                <w:sz w:val="20"/>
                <w:szCs w:val="20"/>
                <w:lang w:val="en-GB"/>
              </w:rPr>
              <w:t>)</w:t>
            </w:r>
          </w:p>
        </w:tc>
        <w:tc>
          <w:tcPr>
            <w:tcW w:w="2126" w:type="dxa"/>
            <w:shd w:val="clear" w:color="auto" w:fill="auto"/>
          </w:tcPr>
          <w:p w14:paraId="58B774D3" w14:textId="77777777" w:rsidR="00445259" w:rsidRPr="005A209C" w:rsidRDefault="00445259" w:rsidP="00EF54C3">
            <w:pPr>
              <w:spacing w:after="0"/>
              <w:jc w:val="center"/>
              <w:rPr>
                <w:rFonts w:ascii="Arial" w:hAnsi="Arial" w:cs="Arial"/>
                <w:sz w:val="20"/>
                <w:szCs w:val="20"/>
                <w:lang w:val="en-GB"/>
              </w:rPr>
            </w:pPr>
            <w:r w:rsidRPr="005A209C">
              <w:rPr>
                <w:rFonts w:ascii="Arial" w:hAnsi="Arial" w:cs="Arial"/>
                <w:sz w:val="20"/>
                <w:szCs w:val="20"/>
                <w:lang w:val="en-GB"/>
              </w:rPr>
              <w:t>Invitrogen</w:t>
            </w:r>
          </w:p>
        </w:tc>
        <w:tc>
          <w:tcPr>
            <w:tcW w:w="2126" w:type="dxa"/>
            <w:shd w:val="clear" w:color="auto" w:fill="auto"/>
          </w:tcPr>
          <w:p w14:paraId="110995C0" w14:textId="77777777" w:rsidR="00445259" w:rsidRPr="005A209C" w:rsidRDefault="00445259" w:rsidP="00EF54C3">
            <w:pPr>
              <w:spacing w:after="0"/>
              <w:jc w:val="center"/>
              <w:rPr>
                <w:rFonts w:ascii="Arial" w:hAnsi="Arial" w:cs="Arial"/>
                <w:sz w:val="20"/>
                <w:szCs w:val="20"/>
                <w:lang w:val="en-GB"/>
              </w:rPr>
            </w:pPr>
            <w:r w:rsidRPr="005A209C">
              <w:rPr>
                <w:rFonts w:ascii="Arial" w:hAnsi="Arial" w:cs="Arial"/>
                <w:sz w:val="20"/>
                <w:szCs w:val="20"/>
                <w:lang w:val="en-GB"/>
              </w:rPr>
              <w:t>44-6246</w:t>
            </w:r>
          </w:p>
        </w:tc>
      </w:tr>
      <w:tr w:rsidR="00445259" w:rsidRPr="005A209C" w14:paraId="19DED813" w14:textId="77777777" w:rsidTr="00180ED0">
        <w:trPr>
          <w:cantSplit/>
          <w:trHeight w:val="259"/>
        </w:trPr>
        <w:tc>
          <w:tcPr>
            <w:tcW w:w="4250" w:type="dxa"/>
            <w:shd w:val="clear" w:color="auto" w:fill="auto"/>
          </w:tcPr>
          <w:p w14:paraId="422A37A5" w14:textId="77777777" w:rsidR="00445259" w:rsidRPr="005A209C" w:rsidRDefault="00445259" w:rsidP="00EF54C3">
            <w:pPr>
              <w:tabs>
                <w:tab w:val="left" w:pos="1525"/>
              </w:tabs>
              <w:spacing w:after="0"/>
              <w:rPr>
                <w:rFonts w:ascii="Arial" w:hAnsi="Arial" w:cs="Arial"/>
                <w:sz w:val="20"/>
                <w:szCs w:val="20"/>
                <w:lang w:val="en-GB"/>
              </w:rPr>
            </w:pPr>
            <w:r w:rsidRPr="005A209C">
              <w:rPr>
                <w:rFonts w:ascii="Arial" w:hAnsi="Arial" w:cs="Arial"/>
                <w:sz w:val="20"/>
                <w:szCs w:val="20"/>
                <w:lang w:val="en-GB"/>
              </w:rPr>
              <w:t>Anti-Fibronectin</w:t>
            </w:r>
          </w:p>
        </w:tc>
        <w:tc>
          <w:tcPr>
            <w:tcW w:w="2126" w:type="dxa"/>
            <w:shd w:val="clear" w:color="auto" w:fill="auto"/>
          </w:tcPr>
          <w:p w14:paraId="68A587CF" w14:textId="77777777" w:rsidR="00445259" w:rsidRPr="005A209C" w:rsidRDefault="00445259" w:rsidP="00EF54C3">
            <w:pPr>
              <w:spacing w:after="0"/>
              <w:jc w:val="center"/>
              <w:rPr>
                <w:rFonts w:ascii="Arial" w:hAnsi="Arial" w:cs="Arial"/>
                <w:sz w:val="20"/>
                <w:szCs w:val="20"/>
                <w:lang w:val="en-GB"/>
              </w:rPr>
            </w:pPr>
            <w:r w:rsidRPr="005A209C">
              <w:rPr>
                <w:rFonts w:ascii="Arial" w:hAnsi="Arial" w:cs="Arial"/>
                <w:sz w:val="20"/>
                <w:szCs w:val="20"/>
                <w:lang w:val="en-GB"/>
              </w:rPr>
              <w:t>DAKO</w:t>
            </w:r>
          </w:p>
        </w:tc>
        <w:tc>
          <w:tcPr>
            <w:tcW w:w="2126" w:type="dxa"/>
            <w:shd w:val="clear" w:color="auto" w:fill="auto"/>
          </w:tcPr>
          <w:p w14:paraId="31580C5B" w14:textId="77777777" w:rsidR="00445259" w:rsidRPr="005A209C" w:rsidRDefault="00445259" w:rsidP="00EF54C3">
            <w:pPr>
              <w:spacing w:after="0"/>
              <w:jc w:val="center"/>
              <w:rPr>
                <w:rFonts w:ascii="Arial" w:hAnsi="Arial" w:cs="Arial"/>
                <w:sz w:val="20"/>
                <w:szCs w:val="20"/>
                <w:lang w:val="en-GB"/>
              </w:rPr>
            </w:pPr>
            <w:r w:rsidRPr="005A209C">
              <w:rPr>
                <w:rFonts w:ascii="Arial" w:hAnsi="Arial" w:cs="Arial"/>
                <w:sz w:val="20"/>
                <w:szCs w:val="20"/>
                <w:lang w:val="en-GB"/>
              </w:rPr>
              <w:t>AO215</w:t>
            </w:r>
          </w:p>
        </w:tc>
      </w:tr>
      <w:tr w:rsidR="00445259" w:rsidRPr="005A209C" w14:paraId="3F5EAB6A" w14:textId="77777777" w:rsidTr="00180ED0">
        <w:trPr>
          <w:cantSplit/>
          <w:trHeight w:val="259"/>
        </w:trPr>
        <w:tc>
          <w:tcPr>
            <w:tcW w:w="4250" w:type="dxa"/>
            <w:shd w:val="clear" w:color="auto" w:fill="auto"/>
          </w:tcPr>
          <w:p w14:paraId="151422A7" w14:textId="77777777" w:rsidR="00445259" w:rsidRPr="005A209C" w:rsidRDefault="00445259" w:rsidP="00EF54C3">
            <w:pPr>
              <w:tabs>
                <w:tab w:val="left" w:pos="1525"/>
              </w:tabs>
              <w:spacing w:after="0"/>
              <w:rPr>
                <w:rFonts w:ascii="Arial" w:hAnsi="Arial" w:cs="Arial"/>
                <w:sz w:val="20"/>
                <w:szCs w:val="20"/>
                <w:lang w:val="en-GB"/>
              </w:rPr>
            </w:pPr>
            <w:r w:rsidRPr="005A209C">
              <w:rPr>
                <w:rFonts w:ascii="Arial" w:hAnsi="Arial" w:cs="Arial"/>
                <w:sz w:val="20"/>
                <w:szCs w:val="20"/>
                <w:lang w:val="en-GB"/>
              </w:rPr>
              <w:t>Anti-GAPDH HRP</w:t>
            </w:r>
          </w:p>
        </w:tc>
        <w:tc>
          <w:tcPr>
            <w:tcW w:w="2126" w:type="dxa"/>
            <w:shd w:val="clear" w:color="auto" w:fill="auto"/>
          </w:tcPr>
          <w:p w14:paraId="40821AAA" w14:textId="77777777" w:rsidR="00445259" w:rsidRPr="005A209C" w:rsidRDefault="00445259" w:rsidP="00EF54C3">
            <w:pPr>
              <w:spacing w:after="0"/>
              <w:jc w:val="center"/>
              <w:rPr>
                <w:rFonts w:ascii="Arial" w:hAnsi="Arial" w:cs="Arial"/>
                <w:sz w:val="20"/>
                <w:szCs w:val="20"/>
                <w:lang w:val="en-GB"/>
              </w:rPr>
            </w:pPr>
            <w:r w:rsidRPr="005A209C">
              <w:rPr>
                <w:rFonts w:ascii="Arial" w:hAnsi="Arial" w:cs="Arial"/>
                <w:sz w:val="20"/>
                <w:szCs w:val="20"/>
                <w:lang w:val="en-GB"/>
              </w:rPr>
              <w:t>Sigma</w:t>
            </w:r>
          </w:p>
        </w:tc>
        <w:tc>
          <w:tcPr>
            <w:tcW w:w="2126" w:type="dxa"/>
            <w:shd w:val="clear" w:color="auto" w:fill="auto"/>
          </w:tcPr>
          <w:p w14:paraId="5A45B5DC" w14:textId="77777777" w:rsidR="00445259" w:rsidRPr="005A209C" w:rsidRDefault="00445259" w:rsidP="00EF54C3">
            <w:pPr>
              <w:spacing w:after="0"/>
              <w:jc w:val="center"/>
              <w:rPr>
                <w:rFonts w:ascii="Arial" w:hAnsi="Arial" w:cs="Arial"/>
                <w:sz w:val="20"/>
                <w:szCs w:val="20"/>
                <w:lang w:val="en-GB"/>
              </w:rPr>
            </w:pPr>
            <w:r w:rsidRPr="005A209C">
              <w:rPr>
                <w:rFonts w:ascii="Arial" w:hAnsi="Arial" w:cs="Arial"/>
                <w:sz w:val="20"/>
                <w:szCs w:val="20"/>
                <w:lang w:val="en-GB"/>
              </w:rPr>
              <w:t>G9295</w:t>
            </w:r>
          </w:p>
        </w:tc>
      </w:tr>
      <w:tr w:rsidR="0015002C" w:rsidRPr="005A209C" w14:paraId="702B5D5E" w14:textId="77777777" w:rsidTr="00180ED0">
        <w:trPr>
          <w:cantSplit/>
          <w:trHeight w:val="259"/>
        </w:trPr>
        <w:tc>
          <w:tcPr>
            <w:tcW w:w="4250" w:type="dxa"/>
            <w:shd w:val="clear" w:color="auto" w:fill="auto"/>
          </w:tcPr>
          <w:p w14:paraId="2DE2C9F7" w14:textId="77777777" w:rsidR="0015002C" w:rsidRPr="005A209C" w:rsidRDefault="0015002C" w:rsidP="0015002C">
            <w:pPr>
              <w:tabs>
                <w:tab w:val="left" w:pos="1525"/>
              </w:tabs>
              <w:spacing w:after="0"/>
              <w:rPr>
                <w:rFonts w:ascii="Arial" w:hAnsi="Arial" w:cs="Arial"/>
                <w:sz w:val="20"/>
                <w:szCs w:val="20"/>
                <w:lang w:val="en-GB"/>
              </w:rPr>
            </w:pPr>
            <w:r w:rsidRPr="005A209C">
              <w:rPr>
                <w:rFonts w:ascii="Arial" w:hAnsi="Arial" w:cs="Arial"/>
                <w:sz w:val="20"/>
                <w:szCs w:val="20"/>
                <w:lang w:val="en-GB"/>
              </w:rPr>
              <w:t>Anti-GAPDH</w:t>
            </w:r>
          </w:p>
        </w:tc>
        <w:tc>
          <w:tcPr>
            <w:tcW w:w="2126" w:type="dxa"/>
            <w:shd w:val="clear" w:color="auto" w:fill="auto"/>
          </w:tcPr>
          <w:p w14:paraId="706AD501" w14:textId="77777777" w:rsidR="0015002C" w:rsidRPr="0015002C" w:rsidRDefault="0015002C" w:rsidP="0015002C">
            <w:pPr>
              <w:spacing w:after="0"/>
              <w:jc w:val="center"/>
              <w:rPr>
                <w:rFonts w:ascii="Arial" w:hAnsi="Arial" w:cs="Arial"/>
                <w:sz w:val="20"/>
                <w:szCs w:val="20"/>
                <w:lang w:val="en-US"/>
              </w:rPr>
            </w:pPr>
            <w:r w:rsidRPr="0015002C">
              <w:rPr>
                <w:rFonts w:ascii="Arial" w:hAnsi="Arial" w:cs="Arial"/>
                <w:sz w:val="20"/>
                <w:szCs w:val="20"/>
                <w:lang w:val="en-US"/>
              </w:rPr>
              <w:t>Cell Signaling</w:t>
            </w:r>
          </w:p>
        </w:tc>
        <w:tc>
          <w:tcPr>
            <w:tcW w:w="2126" w:type="dxa"/>
            <w:shd w:val="clear" w:color="auto" w:fill="auto"/>
          </w:tcPr>
          <w:p w14:paraId="4D7A841E" w14:textId="77777777" w:rsidR="0015002C" w:rsidRPr="0015002C" w:rsidRDefault="0015002C" w:rsidP="0015002C">
            <w:pPr>
              <w:spacing w:after="0"/>
              <w:jc w:val="center"/>
              <w:rPr>
                <w:rFonts w:ascii="Arial" w:hAnsi="Arial" w:cs="Arial"/>
                <w:sz w:val="20"/>
                <w:szCs w:val="20"/>
                <w:lang w:val="en-US"/>
              </w:rPr>
            </w:pPr>
            <w:r w:rsidRPr="0015002C">
              <w:rPr>
                <w:rFonts w:ascii="Arial" w:hAnsi="Arial" w:cs="Arial"/>
                <w:sz w:val="20"/>
                <w:szCs w:val="20"/>
                <w:lang w:val="en-US"/>
              </w:rPr>
              <w:t>2118S</w:t>
            </w:r>
          </w:p>
        </w:tc>
      </w:tr>
      <w:tr w:rsidR="0015002C" w:rsidRPr="005A209C" w14:paraId="0D28C412" w14:textId="77777777" w:rsidTr="00180ED0">
        <w:trPr>
          <w:cantSplit/>
          <w:trHeight w:val="259"/>
        </w:trPr>
        <w:tc>
          <w:tcPr>
            <w:tcW w:w="4250" w:type="dxa"/>
            <w:shd w:val="clear" w:color="auto" w:fill="auto"/>
          </w:tcPr>
          <w:p w14:paraId="4AA9E39F" w14:textId="77777777" w:rsidR="0015002C" w:rsidRPr="005A209C" w:rsidRDefault="0015002C" w:rsidP="0015002C">
            <w:pPr>
              <w:tabs>
                <w:tab w:val="left" w:pos="1525"/>
              </w:tabs>
              <w:spacing w:after="0"/>
              <w:rPr>
                <w:rFonts w:ascii="Arial" w:hAnsi="Arial" w:cs="Arial"/>
                <w:sz w:val="20"/>
                <w:szCs w:val="20"/>
                <w:lang w:val="en-GB"/>
              </w:rPr>
            </w:pPr>
            <w:r w:rsidRPr="005A209C">
              <w:rPr>
                <w:rFonts w:ascii="Arial" w:hAnsi="Arial" w:cs="Arial"/>
                <w:sz w:val="20"/>
                <w:szCs w:val="20"/>
                <w:lang w:val="en-GB"/>
              </w:rPr>
              <w:t>Anti-GFAP</w:t>
            </w:r>
          </w:p>
        </w:tc>
        <w:tc>
          <w:tcPr>
            <w:tcW w:w="2126" w:type="dxa"/>
            <w:shd w:val="clear" w:color="auto" w:fill="auto"/>
          </w:tcPr>
          <w:p w14:paraId="728E29FE"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DAKO</w:t>
            </w:r>
          </w:p>
        </w:tc>
        <w:tc>
          <w:tcPr>
            <w:tcW w:w="2126" w:type="dxa"/>
            <w:shd w:val="clear" w:color="auto" w:fill="auto"/>
          </w:tcPr>
          <w:p w14:paraId="52EDF04E"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ZO334</w:t>
            </w:r>
          </w:p>
        </w:tc>
      </w:tr>
      <w:tr w:rsidR="0015002C" w:rsidRPr="005A209C" w14:paraId="408E5504" w14:textId="77777777" w:rsidTr="00180ED0">
        <w:trPr>
          <w:cantSplit/>
          <w:trHeight w:val="259"/>
        </w:trPr>
        <w:tc>
          <w:tcPr>
            <w:tcW w:w="4250" w:type="dxa"/>
            <w:shd w:val="clear" w:color="auto" w:fill="auto"/>
          </w:tcPr>
          <w:p w14:paraId="6FF690F2" w14:textId="77777777" w:rsidR="0015002C" w:rsidRPr="005A209C" w:rsidRDefault="0015002C" w:rsidP="0015002C">
            <w:pPr>
              <w:tabs>
                <w:tab w:val="left" w:pos="1525"/>
              </w:tabs>
              <w:spacing w:after="0"/>
              <w:rPr>
                <w:rFonts w:ascii="Arial" w:hAnsi="Arial" w:cs="Arial"/>
                <w:sz w:val="20"/>
                <w:szCs w:val="20"/>
                <w:lang w:val="en-GB"/>
              </w:rPr>
            </w:pPr>
            <w:r w:rsidRPr="005A209C">
              <w:rPr>
                <w:rFonts w:ascii="Arial" w:hAnsi="Arial" w:cs="Arial"/>
                <w:sz w:val="20"/>
                <w:szCs w:val="20"/>
                <w:lang w:val="en-GB"/>
              </w:rPr>
              <w:t>Anti-GFAP</w:t>
            </w:r>
            <w:r>
              <w:rPr>
                <w:rFonts w:ascii="Arial" w:hAnsi="Arial" w:cs="Arial"/>
                <w:sz w:val="20"/>
                <w:szCs w:val="20"/>
                <w:lang w:val="en-GB"/>
              </w:rPr>
              <w:t xml:space="preserve"> (western blot)</w:t>
            </w:r>
          </w:p>
        </w:tc>
        <w:tc>
          <w:tcPr>
            <w:tcW w:w="2126" w:type="dxa"/>
            <w:shd w:val="clear" w:color="auto" w:fill="auto"/>
          </w:tcPr>
          <w:p w14:paraId="61238CC6" w14:textId="77777777" w:rsidR="0015002C" w:rsidRPr="005A209C" w:rsidRDefault="0015002C" w:rsidP="0015002C">
            <w:pPr>
              <w:spacing w:after="0"/>
              <w:jc w:val="center"/>
              <w:rPr>
                <w:rFonts w:ascii="Arial" w:hAnsi="Arial" w:cs="Arial"/>
                <w:sz w:val="20"/>
                <w:szCs w:val="20"/>
                <w:lang w:val="en-GB"/>
              </w:rPr>
            </w:pPr>
            <w:r>
              <w:rPr>
                <w:rFonts w:ascii="Arial" w:hAnsi="Arial" w:cs="Arial"/>
                <w:sz w:val="20"/>
                <w:szCs w:val="20"/>
                <w:lang w:val="en-GB"/>
              </w:rPr>
              <w:t>Millipore-Sigma</w:t>
            </w:r>
          </w:p>
        </w:tc>
        <w:tc>
          <w:tcPr>
            <w:tcW w:w="2126" w:type="dxa"/>
            <w:shd w:val="clear" w:color="auto" w:fill="auto"/>
          </w:tcPr>
          <w:p w14:paraId="2BDC6152" w14:textId="77777777" w:rsidR="0015002C" w:rsidRPr="0015002C" w:rsidRDefault="0015002C" w:rsidP="0015002C">
            <w:pPr>
              <w:spacing w:after="0"/>
              <w:jc w:val="center"/>
              <w:rPr>
                <w:rFonts w:ascii="Arial" w:hAnsi="Arial" w:cs="Arial"/>
                <w:sz w:val="20"/>
                <w:szCs w:val="20"/>
                <w:lang w:val="en-US"/>
              </w:rPr>
            </w:pPr>
            <w:r w:rsidRPr="0015002C">
              <w:rPr>
                <w:rFonts w:ascii="Arial" w:hAnsi="Arial" w:cs="Arial"/>
                <w:sz w:val="20"/>
                <w:szCs w:val="20"/>
                <w:lang w:val="en-US"/>
              </w:rPr>
              <w:t>G3893</w:t>
            </w:r>
          </w:p>
        </w:tc>
      </w:tr>
      <w:tr w:rsidR="0015002C" w:rsidRPr="005A209C" w14:paraId="16AF92F3" w14:textId="77777777" w:rsidTr="00180ED0">
        <w:trPr>
          <w:cantSplit/>
          <w:trHeight w:val="259"/>
        </w:trPr>
        <w:tc>
          <w:tcPr>
            <w:tcW w:w="4250" w:type="dxa"/>
            <w:shd w:val="clear" w:color="auto" w:fill="auto"/>
          </w:tcPr>
          <w:p w14:paraId="2F604635" w14:textId="77777777" w:rsidR="0015002C" w:rsidRPr="005A209C" w:rsidRDefault="0015002C" w:rsidP="0015002C">
            <w:pPr>
              <w:tabs>
                <w:tab w:val="left" w:pos="1525"/>
              </w:tabs>
              <w:spacing w:after="0"/>
              <w:rPr>
                <w:rFonts w:ascii="Arial" w:hAnsi="Arial" w:cs="Arial"/>
                <w:sz w:val="20"/>
                <w:szCs w:val="20"/>
                <w:lang w:val="en-GB"/>
              </w:rPr>
            </w:pPr>
            <w:r>
              <w:rPr>
                <w:rFonts w:ascii="Arial" w:hAnsi="Arial" w:cs="Arial"/>
                <w:sz w:val="20"/>
                <w:szCs w:val="20"/>
                <w:lang w:val="en-GB"/>
              </w:rPr>
              <w:t>Anti-HB9</w:t>
            </w:r>
          </w:p>
        </w:tc>
        <w:tc>
          <w:tcPr>
            <w:tcW w:w="2126" w:type="dxa"/>
            <w:shd w:val="clear" w:color="auto" w:fill="auto"/>
          </w:tcPr>
          <w:p w14:paraId="1B722B3C" w14:textId="77777777" w:rsidR="0015002C" w:rsidRPr="00EA1A48" w:rsidRDefault="0015002C" w:rsidP="0015002C">
            <w:pPr>
              <w:spacing w:after="0"/>
              <w:jc w:val="center"/>
              <w:rPr>
                <w:rFonts w:ascii="Arial" w:hAnsi="Arial" w:cs="Arial"/>
                <w:sz w:val="20"/>
                <w:szCs w:val="20"/>
                <w:highlight w:val="yellow"/>
                <w:lang w:val="en-GB"/>
              </w:rPr>
            </w:pPr>
            <w:r w:rsidRPr="00FC0D37">
              <w:rPr>
                <w:rFonts w:ascii="Arial" w:hAnsi="Arial" w:cs="Arial"/>
                <w:sz w:val="20"/>
                <w:szCs w:val="20"/>
                <w:lang w:val="en-GB"/>
              </w:rPr>
              <w:t>Santa Cruz</w:t>
            </w:r>
          </w:p>
        </w:tc>
        <w:tc>
          <w:tcPr>
            <w:tcW w:w="2126" w:type="dxa"/>
            <w:shd w:val="clear" w:color="auto" w:fill="auto"/>
          </w:tcPr>
          <w:p w14:paraId="05F15752" w14:textId="77777777" w:rsidR="0015002C" w:rsidRPr="00EA1A48" w:rsidRDefault="0015002C" w:rsidP="0015002C">
            <w:pPr>
              <w:spacing w:after="0"/>
              <w:jc w:val="center"/>
              <w:rPr>
                <w:rFonts w:ascii="Arial" w:hAnsi="Arial" w:cs="Arial"/>
                <w:sz w:val="20"/>
                <w:szCs w:val="20"/>
                <w:highlight w:val="yellow"/>
                <w:lang w:val="en-GB"/>
              </w:rPr>
            </w:pPr>
            <w:r w:rsidRPr="00FC0D37">
              <w:rPr>
                <w:rFonts w:ascii="Arial" w:hAnsi="Arial" w:cs="Arial"/>
                <w:sz w:val="20"/>
                <w:szCs w:val="20"/>
                <w:lang w:val="en-GB"/>
              </w:rPr>
              <w:t>sc-515769</w:t>
            </w:r>
          </w:p>
        </w:tc>
      </w:tr>
      <w:tr w:rsidR="0015002C" w:rsidRPr="005A209C" w14:paraId="7FD73F03" w14:textId="77777777" w:rsidTr="00180ED0">
        <w:trPr>
          <w:cantSplit/>
          <w:trHeight w:val="259"/>
        </w:trPr>
        <w:tc>
          <w:tcPr>
            <w:tcW w:w="4250" w:type="dxa"/>
            <w:shd w:val="clear" w:color="auto" w:fill="auto"/>
          </w:tcPr>
          <w:p w14:paraId="68A5238E" w14:textId="77777777" w:rsidR="0015002C" w:rsidRPr="005A209C" w:rsidRDefault="0015002C" w:rsidP="0015002C">
            <w:pPr>
              <w:tabs>
                <w:tab w:val="left" w:pos="1525"/>
              </w:tabs>
              <w:spacing w:after="0"/>
              <w:rPr>
                <w:rFonts w:ascii="Arial" w:hAnsi="Arial" w:cs="Arial"/>
                <w:sz w:val="20"/>
                <w:szCs w:val="20"/>
                <w:lang w:val="en-GB"/>
              </w:rPr>
            </w:pPr>
            <w:r w:rsidRPr="005A209C">
              <w:rPr>
                <w:rFonts w:ascii="Arial" w:hAnsi="Arial" w:cs="Arial"/>
                <w:sz w:val="20"/>
                <w:szCs w:val="20"/>
                <w:lang w:val="en-GB"/>
              </w:rPr>
              <w:t>Anti-Histone3 (H3)</w:t>
            </w:r>
          </w:p>
        </w:tc>
        <w:tc>
          <w:tcPr>
            <w:tcW w:w="2126" w:type="dxa"/>
            <w:shd w:val="clear" w:color="auto" w:fill="auto"/>
          </w:tcPr>
          <w:p w14:paraId="2251F008"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Cell signalling</w:t>
            </w:r>
          </w:p>
        </w:tc>
        <w:tc>
          <w:tcPr>
            <w:tcW w:w="2126" w:type="dxa"/>
            <w:shd w:val="clear" w:color="auto" w:fill="auto"/>
          </w:tcPr>
          <w:p w14:paraId="3C721688"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9715</w:t>
            </w:r>
          </w:p>
        </w:tc>
      </w:tr>
      <w:tr w:rsidR="0015002C" w:rsidRPr="005A209C" w14:paraId="331C754E" w14:textId="77777777" w:rsidTr="00180ED0">
        <w:trPr>
          <w:cantSplit/>
          <w:trHeight w:val="259"/>
        </w:trPr>
        <w:tc>
          <w:tcPr>
            <w:tcW w:w="4250" w:type="dxa"/>
            <w:shd w:val="clear" w:color="auto" w:fill="auto"/>
          </w:tcPr>
          <w:p w14:paraId="7F994D99" w14:textId="77777777" w:rsidR="0015002C" w:rsidRPr="005A209C" w:rsidRDefault="0015002C" w:rsidP="0015002C">
            <w:pPr>
              <w:tabs>
                <w:tab w:val="left" w:pos="1525"/>
              </w:tabs>
              <w:spacing w:after="0"/>
              <w:rPr>
                <w:rFonts w:ascii="Arial" w:hAnsi="Arial" w:cs="Arial"/>
                <w:sz w:val="20"/>
                <w:szCs w:val="20"/>
                <w:lang w:val="en-GB"/>
              </w:rPr>
            </w:pPr>
            <w:r w:rsidRPr="005A209C">
              <w:rPr>
                <w:rFonts w:ascii="Arial" w:hAnsi="Arial" w:cs="Arial"/>
                <w:sz w:val="20"/>
                <w:szCs w:val="20"/>
                <w:lang w:val="en-GB"/>
              </w:rPr>
              <w:t>Anti-</w:t>
            </w:r>
            <w:proofErr w:type="spellStart"/>
            <w:r w:rsidRPr="005A209C">
              <w:rPr>
                <w:rFonts w:ascii="Arial" w:hAnsi="Arial" w:cs="Arial"/>
                <w:sz w:val="20"/>
                <w:szCs w:val="20"/>
                <w:lang w:val="en-GB"/>
              </w:rPr>
              <w:t>phophoHistone</w:t>
            </w:r>
            <w:proofErr w:type="spellEnd"/>
            <w:r w:rsidRPr="005A209C">
              <w:rPr>
                <w:rFonts w:ascii="Arial" w:hAnsi="Arial" w:cs="Arial"/>
                <w:sz w:val="20"/>
                <w:szCs w:val="20"/>
                <w:lang w:val="en-GB"/>
              </w:rPr>
              <w:t xml:space="preserve"> 3</w:t>
            </w:r>
          </w:p>
        </w:tc>
        <w:tc>
          <w:tcPr>
            <w:tcW w:w="2126" w:type="dxa"/>
            <w:shd w:val="clear" w:color="auto" w:fill="auto"/>
          </w:tcPr>
          <w:p w14:paraId="3742DBFF"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Millipore</w:t>
            </w:r>
          </w:p>
        </w:tc>
        <w:tc>
          <w:tcPr>
            <w:tcW w:w="2126" w:type="dxa"/>
            <w:shd w:val="clear" w:color="auto" w:fill="auto"/>
          </w:tcPr>
          <w:p w14:paraId="1AFE9164"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06-570</w:t>
            </w:r>
          </w:p>
        </w:tc>
      </w:tr>
      <w:tr w:rsidR="0015002C" w:rsidRPr="005A209C" w14:paraId="0C060E8B" w14:textId="77777777" w:rsidTr="00180ED0">
        <w:trPr>
          <w:cantSplit/>
          <w:trHeight w:val="259"/>
        </w:trPr>
        <w:tc>
          <w:tcPr>
            <w:tcW w:w="4250" w:type="dxa"/>
            <w:shd w:val="clear" w:color="auto" w:fill="auto"/>
          </w:tcPr>
          <w:p w14:paraId="65CD1237" w14:textId="77777777" w:rsidR="0015002C" w:rsidRPr="005A209C" w:rsidRDefault="0015002C" w:rsidP="0015002C">
            <w:pPr>
              <w:tabs>
                <w:tab w:val="left" w:pos="1525"/>
              </w:tabs>
              <w:spacing w:after="0"/>
              <w:rPr>
                <w:rFonts w:ascii="Arial" w:hAnsi="Arial" w:cs="Arial"/>
                <w:sz w:val="20"/>
                <w:szCs w:val="20"/>
                <w:lang w:val="en-GB"/>
              </w:rPr>
            </w:pPr>
            <w:r w:rsidRPr="005A209C">
              <w:rPr>
                <w:rFonts w:ascii="Arial" w:hAnsi="Arial" w:cs="Arial"/>
                <w:sz w:val="20"/>
                <w:szCs w:val="20"/>
                <w:lang w:val="en-GB"/>
              </w:rPr>
              <w:t xml:space="preserve">Anti-Rabbit HRP </w:t>
            </w:r>
          </w:p>
        </w:tc>
        <w:tc>
          <w:tcPr>
            <w:tcW w:w="2126" w:type="dxa"/>
            <w:shd w:val="clear" w:color="auto" w:fill="auto"/>
          </w:tcPr>
          <w:p w14:paraId="0740C2DE"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Jackson Labs</w:t>
            </w:r>
          </w:p>
        </w:tc>
        <w:tc>
          <w:tcPr>
            <w:tcW w:w="2126" w:type="dxa"/>
            <w:shd w:val="clear" w:color="auto" w:fill="auto"/>
          </w:tcPr>
          <w:p w14:paraId="5A806DED"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11-035-003</w:t>
            </w:r>
          </w:p>
        </w:tc>
      </w:tr>
      <w:tr w:rsidR="0015002C" w:rsidRPr="005A209C" w14:paraId="557679DE" w14:textId="77777777" w:rsidTr="00180ED0">
        <w:trPr>
          <w:cantSplit/>
          <w:trHeight w:val="259"/>
        </w:trPr>
        <w:tc>
          <w:tcPr>
            <w:tcW w:w="4250" w:type="dxa"/>
            <w:shd w:val="clear" w:color="auto" w:fill="auto"/>
          </w:tcPr>
          <w:p w14:paraId="5F689E1F" w14:textId="77777777" w:rsidR="0015002C" w:rsidRPr="005A209C" w:rsidRDefault="0015002C" w:rsidP="0015002C">
            <w:pPr>
              <w:tabs>
                <w:tab w:val="left" w:pos="1525"/>
              </w:tabs>
              <w:spacing w:after="0"/>
              <w:rPr>
                <w:rFonts w:ascii="Arial" w:hAnsi="Arial" w:cs="Arial"/>
                <w:sz w:val="20"/>
                <w:szCs w:val="20"/>
                <w:lang w:val="en-GB"/>
              </w:rPr>
            </w:pPr>
            <w:r w:rsidRPr="005A209C">
              <w:rPr>
                <w:rFonts w:ascii="Arial" w:hAnsi="Arial" w:cs="Arial"/>
                <w:sz w:val="20"/>
                <w:szCs w:val="20"/>
                <w:lang w:val="en-GB"/>
              </w:rPr>
              <w:t>Anti-Mouse HRP</w:t>
            </w:r>
          </w:p>
        </w:tc>
        <w:tc>
          <w:tcPr>
            <w:tcW w:w="2126" w:type="dxa"/>
            <w:shd w:val="clear" w:color="auto" w:fill="auto"/>
          </w:tcPr>
          <w:p w14:paraId="4B86EADF"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Sigma</w:t>
            </w:r>
          </w:p>
        </w:tc>
        <w:tc>
          <w:tcPr>
            <w:tcW w:w="2126" w:type="dxa"/>
            <w:shd w:val="clear" w:color="auto" w:fill="auto"/>
          </w:tcPr>
          <w:p w14:paraId="11ED3E2A"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A5278</w:t>
            </w:r>
          </w:p>
        </w:tc>
      </w:tr>
      <w:tr w:rsidR="0015002C" w:rsidRPr="005A209C" w14:paraId="69E453AD" w14:textId="77777777" w:rsidTr="00180ED0">
        <w:trPr>
          <w:cantSplit/>
          <w:trHeight w:val="259"/>
        </w:trPr>
        <w:tc>
          <w:tcPr>
            <w:tcW w:w="4250" w:type="dxa"/>
            <w:shd w:val="clear" w:color="auto" w:fill="auto"/>
          </w:tcPr>
          <w:p w14:paraId="3D2E24B9" w14:textId="77777777" w:rsidR="0015002C" w:rsidRPr="005A209C" w:rsidRDefault="0015002C" w:rsidP="0015002C">
            <w:pPr>
              <w:tabs>
                <w:tab w:val="left" w:pos="1525"/>
              </w:tabs>
              <w:spacing w:after="0"/>
              <w:rPr>
                <w:rFonts w:ascii="Arial" w:hAnsi="Arial" w:cs="Arial"/>
                <w:sz w:val="20"/>
                <w:szCs w:val="20"/>
                <w:lang w:val="en-GB"/>
              </w:rPr>
            </w:pPr>
            <w:r w:rsidRPr="005A209C">
              <w:rPr>
                <w:rFonts w:ascii="Arial" w:hAnsi="Arial" w:cs="Arial"/>
                <w:sz w:val="20"/>
                <w:szCs w:val="20"/>
                <w:lang w:val="en-GB"/>
              </w:rPr>
              <w:t xml:space="preserve">Anti-IgG (From </w:t>
            </w:r>
            <w:proofErr w:type="spellStart"/>
            <w:r w:rsidRPr="005A209C">
              <w:rPr>
                <w:rFonts w:ascii="Arial" w:hAnsi="Arial" w:cs="Arial"/>
                <w:sz w:val="20"/>
                <w:szCs w:val="20"/>
                <w:lang w:val="en-GB"/>
              </w:rPr>
              <w:t>MAGnify</w:t>
            </w:r>
            <w:proofErr w:type="spellEnd"/>
            <w:r w:rsidRPr="005A209C">
              <w:rPr>
                <w:rFonts w:ascii="Arial" w:hAnsi="Arial" w:cs="Arial"/>
                <w:sz w:val="20"/>
                <w:szCs w:val="20"/>
                <w:lang w:val="en-GB"/>
              </w:rPr>
              <w:t xml:space="preserve"> KIT)</w:t>
            </w:r>
          </w:p>
        </w:tc>
        <w:tc>
          <w:tcPr>
            <w:tcW w:w="2126" w:type="dxa"/>
            <w:shd w:val="clear" w:color="auto" w:fill="auto"/>
          </w:tcPr>
          <w:p w14:paraId="2E439657"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Invitrogen</w:t>
            </w:r>
          </w:p>
        </w:tc>
        <w:tc>
          <w:tcPr>
            <w:tcW w:w="2126" w:type="dxa"/>
            <w:shd w:val="clear" w:color="auto" w:fill="auto"/>
          </w:tcPr>
          <w:p w14:paraId="71EB45DE"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Module 3, 49-2024</w:t>
            </w:r>
          </w:p>
        </w:tc>
      </w:tr>
      <w:tr w:rsidR="0015002C" w:rsidRPr="005A209C" w14:paraId="50EF161F" w14:textId="77777777" w:rsidTr="00180ED0">
        <w:trPr>
          <w:cantSplit/>
          <w:trHeight w:val="259"/>
        </w:trPr>
        <w:tc>
          <w:tcPr>
            <w:tcW w:w="4250" w:type="dxa"/>
            <w:shd w:val="clear" w:color="auto" w:fill="auto"/>
          </w:tcPr>
          <w:p w14:paraId="776B01C4" w14:textId="77777777" w:rsidR="0015002C" w:rsidRPr="005A209C" w:rsidRDefault="0015002C" w:rsidP="0015002C">
            <w:pPr>
              <w:tabs>
                <w:tab w:val="left" w:pos="1525"/>
              </w:tabs>
              <w:spacing w:after="0"/>
              <w:rPr>
                <w:rFonts w:ascii="Arial" w:hAnsi="Arial" w:cs="Arial"/>
                <w:sz w:val="20"/>
                <w:szCs w:val="20"/>
                <w:lang w:val="en-GB"/>
              </w:rPr>
            </w:pPr>
            <w:r w:rsidRPr="005A209C">
              <w:rPr>
                <w:rFonts w:ascii="Arial" w:hAnsi="Arial" w:cs="Arial"/>
                <w:sz w:val="20"/>
                <w:szCs w:val="20"/>
                <w:lang w:val="en-GB"/>
              </w:rPr>
              <w:t>Anti-Islet 1</w:t>
            </w:r>
          </w:p>
        </w:tc>
        <w:tc>
          <w:tcPr>
            <w:tcW w:w="2126" w:type="dxa"/>
            <w:shd w:val="clear" w:color="auto" w:fill="auto"/>
          </w:tcPr>
          <w:p w14:paraId="5F2FA7F3"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Abcam</w:t>
            </w:r>
          </w:p>
        </w:tc>
        <w:tc>
          <w:tcPr>
            <w:tcW w:w="2126" w:type="dxa"/>
            <w:shd w:val="clear" w:color="auto" w:fill="auto"/>
          </w:tcPr>
          <w:p w14:paraId="424AF6E9"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ab20670</w:t>
            </w:r>
          </w:p>
        </w:tc>
      </w:tr>
      <w:tr w:rsidR="0015002C" w:rsidRPr="005A209C" w14:paraId="52448A0C" w14:textId="77777777" w:rsidTr="00180ED0">
        <w:trPr>
          <w:cantSplit/>
          <w:trHeight w:val="259"/>
        </w:trPr>
        <w:tc>
          <w:tcPr>
            <w:tcW w:w="4250" w:type="dxa"/>
            <w:shd w:val="clear" w:color="auto" w:fill="auto"/>
          </w:tcPr>
          <w:p w14:paraId="7F30760E" w14:textId="77777777" w:rsidR="0015002C" w:rsidRPr="005A209C" w:rsidRDefault="0015002C" w:rsidP="0015002C">
            <w:pPr>
              <w:tabs>
                <w:tab w:val="left" w:pos="1525"/>
              </w:tabs>
              <w:spacing w:after="0"/>
              <w:rPr>
                <w:rFonts w:ascii="Arial" w:hAnsi="Arial" w:cs="Arial"/>
                <w:sz w:val="20"/>
                <w:szCs w:val="20"/>
                <w:lang w:val="en-GB"/>
              </w:rPr>
            </w:pPr>
            <w:r w:rsidRPr="005A209C">
              <w:rPr>
                <w:rFonts w:ascii="Arial" w:hAnsi="Arial" w:cs="Arial"/>
                <w:sz w:val="20"/>
                <w:szCs w:val="20"/>
                <w:lang w:val="en-GB"/>
              </w:rPr>
              <w:t xml:space="preserve">Anti-Neurofilament heavy polypeptide (NFH) </w:t>
            </w:r>
          </w:p>
        </w:tc>
        <w:tc>
          <w:tcPr>
            <w:tcW w:w="2126" w:type="dxa"/>
            <w:shd w:val="clear" w:color="auto" w:fill="auto"/>
          </w:tcPr>
          <w:p w14:paraId="012DEC47"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Abcam</w:t>
            </w:r>
          </w:p>
        </w:tc>
        <w:tc>
          <w:tcPr>
            <w:tcW w:w="2126" w:type="dxa"/>
            <w:shd w:val="clear" w:color="auto" w:fill="auto"/>
          </w:tcPr>
          <w:p w14:paraId="59CE1690"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ab4680</w:t>
            </w:r>
          </w:p>
        </w:tc>
      </w:tr>
      <w:tr w:rsidR="0015002C" w:rsidRPr="005A209C" w14:paraId="5F5FE6CA" w14:textId="77777777" w:rsidTr="00180ED0">
        <w:trPr>
          <w:cantSplit/>
          <w:trHeight w:val="259"/>
        </w:trPr>
        <w:tc>
          <w:tcPr>
            <w:tcW w:w="4250" w:type="dxa"/>
            <w:shd w:val="clear" w:color="auto" w:fill="auto"/>
          </w:tcPr>
          <w:p w14:paraId="2A70DDB4" w14:textId="77777777" w:rsidR="0015002C" w:rsidRPr="005A209C" w:rsidRDefault="0015002C" w:rsidP="0015002C">
            <w:pPr>
              <w:tabs>
                <w:tab w:val="left" w:pos="1525"/>
              </w:tabs>
              <w:spacing w:after="0"/>
              <w:rPr>
                <w:rFonts w:ascii="Arial" w:hAnsi="Arial" w:cs="Arial"/>
                <w:sz w:val="20"/>
                <w:szCs w:val="20"/>
                <w:lang w:val="en-GB"/>
              </w:rPr>
            </w:pPr>
            <w:r w:rsidRPr="005A209C">
              <w:rPr>
                <w:rFonts w:ascii="Arial" w:hAnsi="Arial" w:cs="Arial"/>
                <w:sz w:val="20"/>
                <w:szCs w:val="20"/>
                <w:lang w:val="en-GB"/>
              </w:rPr>
              <w:t>Anti-Paxillin</w:t>
            </w:r>
          </w:p>
        </w:tc>
        <w:tc>
          <w:tcPr>
            <w:tcW w:w="2126" w:type="dxa"/>
            <w:shd w:val="clear" w:color="auto" w:fill="auto"/>
          </w:tcPr>
          <w:p w14:paraId="46F61915"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 xml:space="preserve">Cell </w:t>
            </w:r>
            <w:proofErr w:type="spellStart"/>
            <w:r w:rsidRPr="005A209C">
              <w:rPr>
                <w:rFonts w:ascii="Arial" w:hAnsi="Arial" w:cs="Arial"/>
                <w:sz w:val="20"/>
                <w:szCs w:val="20"/>
                <w:lang w:val="en-GB"/>
              </w:rPr>
              <w:t>Signaling</w:t>
            </w:r>
            <w:proofErr w:type="spellEnd"/>
          </w:p>
        </w:tc>
        <w:tc>
          <w:tcPr>
            <w:tcW w:w="2126" w:type="dxa"/>
            <w:shd w:val="clear" w:color="auto" w:fill="auto"/>
          </w:tcPr>
          <w:p w14:paraId="6A2D1A89"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12065</w:t>
            </w:r>
          </w:p>
        </w:tc>
      </w:tr>
      <w:tr w:rsidR="0015002C" w:rsidRPr="005A209C" w14:paraId="0E0E1365" w14:textId="77777777" w:rsidTr="00180ED0">
        <w:trPr>
          <w:cantSplit/>
          <w:trHeight w:val="259"/>
        </w:trPr>
        <w:tc>
          <w:tcPr>
            <w:tcW w:w="4250" w:type="dxa"/>
            <w:shd w:val="clear" w:color="auto" w:fill="auto"/>
          </w:tcPr>
          <w:p w14:paraId="7D25B83C" w14:textId="77777777" w:rsidR="0015002C" w:rsidRPr="005A209C" w:rsidRDefault="0015002C" w:rsidP="0015002C">
            <w:pPr>
              <w:tabs>
                <w:tab w:val="left" w:pos="1525"/>
              </w:tabs>
              <w:spacing w:after="0"/>
              <w:rPr>
                <w:rFonts w:ascii="Arial" w:hAnsi="Arial" w:cs="Arial"/>
                <w:sz w:val="20"/>
                <w:szCs w:val="20"/>
                <w:lang w:val="en-GB"/>
              </w:rPr>
            </w:pPr>
            <w:r w:rsidRPr="005A209C">
              <w:rPr>
                <w:rFonts w:ascii="Arial" w:hAnsi="Arial" w:cs="Arial"/>
                <w:sz w:val="20"/>
                <w:szCs w:val="20"/>
                <w:lang w:val="en-GB"/>
              </w:rPr>
              <w:t>Anti-</w:t>
            </w:r>
            <w:proofErr w:type="spellStart"/>
            <w:r w:rsidRPr="005A209C">
              <w:rPr>
                <w:rFonts w:ascii="Arial" w:hAnsi="Arial" w:cs="Arial"/>
                <w:sz w:val="20"/>
                <w:szCs w:val="20"/>
                <w:lang w:val="en-GB"/>
              </w:rPr>
              <w:t>phopho</w:t>
            </w:r>
            <w:proofErr w:type="spellEnd"/>
            <w:r w:rsidRPr="005A209C">
              <w:rPr>
                <w:rFonts w:ascii="Arial" w:hAnsi="Arial" w:cs="Arial"/>
                <w:sz w:val="20"/>
                <w:szCs w:val="20"/>
                <w:lang w:val="en-GB"/>
              </w:rPr>
              <w:t xml:space="preserve"> </w:t>
            </w:r>
            <w:proofErr w:type="spellStart"/>
            <w:r w:rsidRPr="005A209C">
              <w:rPr>
                <w:rFonts w:ascii="Arial" w:hAnsi="Arial" w:cs="Arial"/>
                <w:sz w:val="20"/>
                <w:szCs w:val="20"/>
                <w:lang w:val="en-GB"/>
              </w:rPr>
              <w:t>Paxillin</w:t>
            </w:r>
            <w:proofErr w:type="spellEnd"/>
            <w:r w:rsidRPr="005A209C">
              <w:rPr>
                <w:rFonts w:ascii="Arial" w:hAnsi="Arial" w:cs="Arial"/>
                <w:sz w:val="20"/>
                <w:szCs w:val="20"/>
                <w:lang w:val="en-GB"/>
              </w:rPr>
              <w:t xml:space="preserve"> </w:t>
            </w:r>
          </w:p>
        </w:tc>
        <w:tc>
          <w:tcPr>
            <w:tcW w:w="2126" w:type="dxa"/>
            <w:shd w:val="clear" w:color="auto" w:fill="auto"/>
          </w:tcPr>
          <w:p w14:paraId="2B19C25F"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 xml:space="preserve">Cell </w:t>
            </w:r>
            <w:proofErr w:type="spellStart"/>
            <w:r w:rsidRPr="005A209C">
              <w:rPr>
                <w:rFonts w:ascii="Arial" w:hAnsi="Arial" w:cs="Arial"/>
                <w:sz w:val="20"/>
                <w:szCs w:val="20"/>
                <w:lang w:val="en-GB"/>
              </w:rPr>
              <w:t>Signaling</w:t>
            </w:r>
            <w:proofErr w:type="spellEnd"/>
          </w:p>
        </w:tc>
        <w:tc>
          <w:tcPr>
            <w:tcW w:w="2126" w:type="dxa"/>
            <w:shd w:val="clear" w:color="auto" w:fill="auto"/>
          </w:tcPr>
          <w:p w14:paraId="164271A2"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2541</w:t>
            </w:r>
          </w:p>
        </w:tc>
      </w:tr>
      <w:tr w:rsidR="0015002C" w:rsidRPr="005A209C" w14:paraId="5E6288AF" w14:textId="77777777" w:rsidTr="00180ED0">
        <w:trPr>
          <w:cantSplit/>
          <w:trHeight w:val="259"/>
        </w:trPr>
        <w:tc>
          <w:tcPr>
            <w:tcW w:w="4250" w:type="dxa"/>
            <w:shd w:val="clear" w:color="auto" w:fill="auto"/>
          </w:tcPr>
          <w:p w14:paraId="4D0ABE5E" w14:textId="77777777" w:rsidR="0015002C" w:rsidRPr="005A209C" w:rsidRDefault="0015002C" w:rsidP="0015002C">
            <w:pPr>
              <w:tabs>
                <w:tab w:val="left" w:pos="1525"/>
              </w:tabs>
              <w:spacing w:after="0"/>
              <w:rPr>
                <w:rFonts w:ascii="Arial" w:hAnsi="Arial" w:cs="Arial"/>
                <w:sz w:val="20"/>
                <w:szCs w:val="20"/>
                <w:lang w:val="en-GB"/>
              </w:rPr>
            </w:pPr>
            <w:r w:rsidRPr="005A209C">
              <w:rPr>
                <w:rFonts w:ascii="Arial" w:hAnsi="Arial" w:cs="Arial"/>
                <w:sz w:val="20"/>
                <w:szCs w:val="20"/>
                <w:lang w:val="en-GB"/>
              </w:rPr>
              <w:t xml:space="preserve">Anti-Sox2 (For immunocytochemistry) </w:t>
            </w:r>
          </w:p>
        </w:tc>
        <w:tc>
          <w:tcPr>
            <w:tcW w:w="2126" w:type="dxa"/>
            <w:shd w:val="clear" w:color="auto" w:fill="auto"/>
          </w:tcPr>
          <w:p w14:paraId="3035EA3A"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 xml:space="preserve">Cell </w:t>
            </w:r>
            <w:proofErr w:type="spellStart"/>
            <w:r w:rsidRPr="005A209C">
              <w:rPr>
                <w:rFonts w:ascii="Arial" w:hAnsi="Arial" w:cs="Arial"/>
                <w:sz w:val="20"/>
                <w:szCs w:val="20"/>
                <w:lang w:val="en-GB"/>
              </w:rPr>
              <w:t>Signaling</w:t>
            </w:r>
            <w:proofErr w:type="spellEnd"/>
          </w:p>
        </w:tc>
        <w:tc>
          <w:tcPr>
            <w:tcW w:w="2126" w:type="dxa"/>
            <w:shd w:val="clear" w:color="auto" w:fill="auto"/>
          </w:tcPr>
          <w:p w14:paraId="1F6770E3"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4900S</w:t>
            </w:r>
          </w:p>
        </w:tc>
      </w:tr>
      <w:tr w:rsidR="0015002C" w:rsidRPr="005A209C" w14:paraId="25ACC5B4" w14:textId="77777777" w:rsidTr="00180ED0">
        <w:trPr>
          <w:cantSplit/>
          <w:trHeight w:val="259"/>
        </w:trPr>
        <w:tc>
          <w:tcPr>
            <w:tcW w:w="4250" w:type="dxa"/>
            <w:shd w:val="clear" w:color="auto" w:fill="auto"/>
          </w:tcPr>
          <w:p w14:paraId="052281B6" w14:textId="77777777" w:rsidR="0015002C" w:rsidRPr="005A209C" w:rsidRDefault="0015002C" w:rsidP="0015002C">
            <w:pPr>
              <w:tabs>
                <w:tab w:val="left" w:pos="1525"/>
              </w:tabs>
              <w:spacing w:after="0"/>
              <w:rPr>
                <w:rFonts w:ascii="Arial" w:hAnsi="Arial" w:cs="Arial"/>
                <w:sz w:val="20"/>
                <w:szCs w:val="20"/>
                <w:lang w:val="en-GB"/>
              </w:rPr>
            </w:pPr>
            <w:r w:rsidRPr="005A209C">
              <w:rPr>
                <w:rFonts w:ascii="Arial" w:hAnsi="Arial" w:cs="Arial"/>
                <w:sz w:val="20"/>
                <w:szCs w:val="20"/>
                <w:lang w:val="en-GB"/>
              </w:rPr>
              <w:t xml:space="preserve">Anti-Sox2 (For </w:t>
            </w:r>
            <w:proofErr w:type="spellStart"/>
            <w:r w:rsidRPr="005A209C">
              <w:rPr>
                <w:rFonts w:ascii="Arial" w:hAnsi="Arial" w:cs="Arial"/>
                <w:sz w:val="20"/>
                <w:szCs w:val="20"/>
                <w:lang w:val="en-GB"/>
              </w:rPr>
              <w:t>ChIP</w:t>
            </w:r>
            <w:proofErr w:type="spellEnd"/>
            <w:r w:rsidRPr="005A209C">
              <w:rPr>
                <w:rFonts w:ascii="Arial" w:hAnsi="Arial" w:cs="Arial"/>
                <w:sz w:val="20"/>
                <w:szCs w:val="20"/>
                <w:lang w:val="en-GB"/>
              </w:rPr>
              <w:t>)</w:t>
            </w:r>
          </w:p>
        </w:tc>
        <w:tc>
          <w:tcPr>
            <w:tcW w:w="2126" w:type="dxa"/>
            <w:shd w:val="clear" w:color="auto" w:fill="auto"/>
          </w:tcPr>
          <w:p w14:paraId="17D6D852"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 xml:space="preserve">Cell </w:t>
            </w:r>
            <w:proofErr w:type="spellStart"/>
            <w:r w:rsidRPr="005A209C">
              <w:rPr>
                <w:rFonts w:ascii="Arial" w:hAnsi="Arial" w:cs="Arial"/>
                <w:sz w:val="20"/>
                <w:szCs w:val="20"/>
                <w:lang w:val="en-GB"/>
              </w:rPr>
              <w:t>Signaling</w:t>
            </w:r>
            <w:proofErr w:type="spellEnd"/>
          </w:p>
        </w:tc>
        <w:tc>
          <w:tcPr>
            <w:tcW w:w="2126" w:type="dxa"/>
            <w:shd w:val="clear" w:color="auto" w:fill="auto"/>
          </w:tcPr>
          <w:p w14:paraId="283573EB"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2748</w:t>
            </w:r>
          </w:p>
        </w:tc>
      </w:tr>
      <w:tr w:rsidR="0015002C" w:rsidRPr="005A209C" w14:paraId="3A048075" w14:textId="77777777" w:rsidTr="00180ED0">
        <w:trPr>
          <w:cantSplit/>
          <w:trHeight w:val="259"/>
        </w:trPr>
        <w:tc>
          <w:tcPr>
            <w:tcW w:w="4250" w:type="dxa"/>
            <w:shd w:val="clear" w:color="auto" w:fill="auto"/>
          </w:tcPr>
          <w:p w14:paraId="7029613B" w14:textId="77777777" w:rsidR="0015002C" w:rsidRPr="005A209C" w:rsidRDefault="0015002C" w:rsidP="0015002C">
            <w:pPr>
              <w:tabs>
                <w:tab w:val="left" w:pos="1525"/>
              </w:tabs>
              <w:spacing w:after="0"/>
              <w:rPr>
                <w:rFonts w:ascii="Arial" w:hAnsi="Arial" w:cs="Arial"/>
                <w:sz w:val="20"/>
                <w:szCs w:val="20"/>
                <w:lang w:val="en-GB"/>
              </w:rPr>
            </w:pPr>
            <w:r w:rsidRPr="005A209C">
              <w:rPr>
                <w:rFonts w:ascii="Arial" w:hAnsi="Arial" w:cs="Arial"/>
                <w:sz w:val="20"/>
                <w:szCs w:val="20"/>
                <w:lang w:val="en-GB"/>
              </w:rPr>
              <w:t>Anti-Sox2 (For immunohistochemistry)</w:t>
            </w:r>
          </w:p>
        </w:tc>
        <w:tc>
          <w:tcPr>
            <w:tcW w:w="2126" w:type="dxa"/>
            <w:shd w:val="clear" w:color="auto" w:fill="auto"/>
          </w:tcPr>
          <w:p w14:paraId="7E840246"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Santa Cruz</w:t>
            </w:r>
          </w:p>
        </w:tc>
        <w:tc>
          <w:tcPr>
            <w:tcW w:w="2126" w:type="dxa"/>
            <w:shd w:val="clear" w:color="auto" w:fill="auto"/>
          </w:tcPr>
          <w:p w14:paraId="295842B9"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sc-17320</w:t>
            </w:r>
          </w:p>
        </w:tc>
      </w:tr>
      <w:tr w:rsidR="0015002C" w:rsidRPr="005A209C" w14:paraId="40BDF381" w14:textId="77777777" w:rsidTr="00180ED0">
        <w:trPr>
          <w:cantSplit/>
          <w:trHeight w:val="259"/>
        </w:trPr>
        <w:tc>
          <w:tcPr>
            <w:tcW w:w="4250" w:type="dxa"/>
            <w:shd w:val="clear" w:color="auto" w:fill="auto"/>
          </w:tcPr>
          <w:p w14:paraId="59C0ECC2" w14:textId="77777777" w:rsidR="0015002C" w:rsidRPr="005A209C" w:rsidRDefault="0015002C" w:rsidP="0015002C">
            <w:pPr>
              <w:tabs>
                <w:tab w:val="left" w:pos="1525"/>
              </w:tabs>
              <w:spacing w:after="0"/>
              <w:rPr>
                <w:rFonts w:ascii="Arial" w:hAnsi="Arial" w:cs="Arial"/>
                <w:sz w:val="20"/>
                <w:szCs w:val="20"/>
                <w:lang w:val="en-GB"/>
              </w:rPr>
            </w:pPr>
            <w:r w:rsidRPr="005A209C">
              <w:rPr>
                <w:rFonts w:ascii="Arial" w:hAnsi="Arial" w:cs="Arial"/>
                <w:sz w:val="20"/>
                <w:szCs w:val="20"/>
                <w:lang w:val="en-GB"/>
              </w:rPr>
              <w:t>Anti-TUBB</w:t>
            </w:r>
          </w:p>
        </w:tc>
        <w:tc>
          <w:tcPr>
            <w:tcW w:w="2126" w:type="dxa"/>
            <w:shd w:val="clear" w:color="auto" w:fill="auto"/>
          </w:tcPr>
          <w:p w14:paraId="5947A9AA"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Sigma</w:t>
            </w:r>
          </w:p>
        </w:tc>
        <w:tc>
          <w:tcPr>
            <w:tcW w:w="2126" w:type="dxa"/>
            <w:shd w:val="clear" w:color="auto" w:fill="auto"/>
          </w:tcPr>
          <w:p w14:paraId="2D44BAC5"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G9295</w:t>
            </w:r>
          </w:p>
        </w:tc>
      </w:tr>
      <w:tr w:rsidR="0015002C" w:rsidRPr="005A209C" w14:paraId="421ECAF0" w14:textId="77777777" w:rsidTr="00180ED0">
        <w:trPr>
          <w:cantSplit/>
          <w:trHeight w:val="259"/>
        </w:trPr>
        <w:tc>
          <w:tcPr>
            <w:tcW w:w="4250" w:type="dxa"/>
            <w:shd w:val="clear" w:color="auto" w:fill="auto"/>
          </w:tcPr>
          <w:p w14:paraId="523370D5" w14:textId="77777777" w:rsidR="0015002C" w:rsidRPr="005A209C" w:rsidRDefault="0015002C" w:rsidP="0015002C">
            <w:pPr>
              <w:tabs>
                <w:tab w:val="left" w:pos="1525"/>
              </w:tabs>
              <w:spacing w:after="0"/>
              <w:rPr>
                <w:rFonts w:ascii="Arial" w:hAnsi="Arial" w:cs="Arial"/>
                <w:sz w:val="20"/>
                <w:szCs w:val="20"/>
                <w:lang w:val="en-GB"/>
              </w:rPr>
            </w:pPr>
            <w:r w:rsidRPr="005A209C">
              <w:rPr>
                <w:rFonts w:ascii="Arial" w:hAnsi="Arial" w:cs="Arial"/>
                <w:sz w:val="20"/>
                <w:szCs w:val="20"/>
                <w:lang w:val="en-GB"/>
              </w:rPr>
              <w:t>Anti-TUBB3</w:t>
            </w:r>
          </w:p>
        </w:tc>
        <w:tc>
          <w:tcPr>
            <w:tcW w:w="2126" w:type="dxa"/>
            <w:shd w:val="clear" w:color="auto" w:fill="auto"/>
          </w:tcPr>
          <w:p w14:paraId="1A7C7479" w14:textId="77777777" w:rsidR="0015002C" w:rsidRPr="005A209C" w:rsidRDefault="0015002C" w:rsidP="0015002C">
            <w:pPr>
              <w:spacing w:after="0"/>
              <w:jc w:val="center"/>
              <w:rPr>
                <w:rFonts w:ascii="Arial" w:hAnsi="Arial" w:cs="Arial"/>
                <w:sz w:val="20"/>
                <w:szCs w:val="20"/>
                <w:lang w:val="en-GB"/>
              </w:rPr>
            </w:pPr>
            <w:proofErr w:type="spellStart"/>
            <w:r w:rsidRPr="005A209C">
              <w:rPr>
                <w:rFonts w:ascii="Arial" w:hAnsi="Arial" w:cs="Arial"/>
                <w:sz w:val="20"/>
                <w:szCs w:val="20"/>
                <w:lang w:val="en-GB"/>
              </w:rPr>
              <w:t>Biolegend</w:t>
            </w:r>
            <w:proofErr w:type="spellEnd"/>
          </w:p>
        </w:tc>
        <w:tc>
          <w:tcPr>
            <w:tcW w:w="2126" w:type="dxa"/>
            <w:shd w:val="clear" w:color="auto" w:fill="auto"/>
          </w:tcPr>
          <w:p w14:paraId="338CF84F"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MMS-435P</w:t>
            </w:r>
          </w:p>
        </w:tc>
      </w:tr>
      <w:tr w:rsidR="0015002C" w:rsidRPr="005A209C" w14:paraId="1880792C" w14:textId="77777777" w:rsidTr="00180ED0">
        <w:trPr>
          <w:cantSplit/>
          <w:trHeight w:val="259"/>
        </w:trPr>
        <w:tc>
          <w:tcPr>
            <w:tcW w:w="4250" w:type="dxa"/>
            <w:shd w:val="clear" w:color="auto" w:fill="auto"/>
          </w:tcPr>
          <w:p w14:paraId="325C23AB" w14:textId="77777777" w:rsidR="0015002C" w:rsidRPr="005A209C" w:rsidRDefault="0015002C" w:rsidP="0015002C">
            <w:pPr>
              <w:tabs>
                <w:tab w:val="left" w:pos="1525"/>
              </w:tabs>
              <w:spacing w:after="0"/>
              <w:rPr>
                <w:rFonts w:ascii="Arial" w:hAnsi="Arial" w:cs="Arial"/>
                <w:sz w:val="20"/>
                <w:szCs w:val="20"/>
                <w:lang w:val="en-GB"/>
              </w:rPr>
            </w:pPr>
            <w:r w:rsidRPr="005A209C">
              <w:rPr>
                <w:rFonts w:ascii="Arial" w:hAnsi="Arial" w:cs="Arial"/>
                <w:sz w:val="20"/>
                <w:szCs w:val="20"/>
                <w:lang w:val="en-GB"/>
              </w:rPr>
              <w:t>Anti-Goat biotinylated</w:t>
            </w:r>
          </w:p>
        </w:tc>
        <w:tc>
          <w:tcPr>
            <w:tcW w:w="2126" w:type="dxa"/>
            <w:shd w:val="clear" w:color="auto" w:fill="auto"/>
          </w:tcPr>
          <w:p w14:paraId="13D11FBB"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Vector</w:t>
            </w:r>
          </w:p>
        </w:tc>
        <w:tc>
          <w:tcPr>
            <w:tcW w:w="2126" w:type="dxa"/>
            <w:shd w:val="clear" w:color="auto" w:fill="auto"/>
          </w:tcPr>
          <w:p w14:paraId="58BAFCC8"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BA-5000</w:t>
            </w:r>
          </w:p>
        </w:tc>
      </w:tr>
      <w:tr w:rsidR="0015002C" w:rsidRPr="005A209C" w14:paraId="76320CBE" w14:textId="77777777" w:rsidTr="00180ED0">
        <w:trPr>
          <w:cantSplit/>
          <w:trHeight w:val="259"/>
        </w:trPr>
        <w:tc>
          <w:tcPr>
            <w:tcW w:w="4250" w:type="dxa"/>
            <w:shd w:val="clear" w:color="auto" w:fill="auto"/>
          </w:tcPr>
          <w:p w14:paraId="13B551C6" w14:textId="77777777" w:rsidR="0015002C" w:rsidRPr="005A209C" w:rsidRDefault="0015002C" w:rsidP="0015002C">
            <w:pPr>
              <w:tabs>
                <w:tab w:val="left" w:pos="1525"/>
              </w:tabs>
              <w:spacing w:after="0"/>
              <w:rPr>
                <w:rFonts w:ascii="Arial" w:hAnsi="Arial" w:cs="Arial"/>
                <w:sz w:val="20"/>
                <w:szCs w:val="20"/>
                <w:lang w:val="en-GB"/>
              </w:rPr>
            </w:pPr>
            <w:r w:rsidRPr="005A209C">
              <w:rPr>
                <w:rFonts w:ascii="Arial" w:hAnsi="Arial" w:cs="Arial"/>
                <w:sz w:val="20"/>
                <w:szCs w:val="20"/>
                <w:lang w:val="en-GB"/>
              </w:rPr>
              <w:t>DAPI</w:t>
            </w:r>
          </w:p>
        </w:tc>
        <w:tc>
          <w:tcPr>
            <w:tcW w:w="2126" w:type="dxa"/>
            <w:shd w:val="clear" w:color="auto" w:fill="auto"/>
          </w:tcPr>
          <w:p w14:paraId="2E0EC2AB"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Thermo Fisher</w:t>
            </w:r>
          </w:p>
        </w:tc>
        <w:tc>
          <w:tcPr>
            <w:tcW w:w="2126" w:type="dxa"/>
            <w:shd w:val="clear" w:color="auto" w:fill="auto"/>
          </w:tcPr>
          <w:p w14:paraId="074ED445" w14:textId="77777777" w:rsidR="0015002C" w:rsidRPr="005A209C" w:rsidRDefault="0015002C" w:rsidP="0015002C">
            <w:pPr>
              <w:spacing w:after="0"/>
              <w:jc w:val="center"/>
              <w:rPr>
                <w:rFonts w:ascii="Arial" w:hAnsi="Arial" w:cs="Arial"/>
                <w:sz w:val="20"/>
                <w:szCs w:val="20"/>
                <w:lang w:val="en-GB"/>
              </w:rPr>
            </w:pPr>
            <w:r w:rsidRPr="005A209C">
              <w:rPr>
                <w:rFonts w:ascii="Arial" w:hAnsi="Arial" w:cs="Arial"/>
                <w:sz w:val="20"/>
                <w:szCs w:val="20"/>
                <w:lang w:val="en-GB"/>
              </w:rPr>
              <w:t>D-1306</w:t>
            </w:r>
          </w:p>
        </w:tc>
      </w:tr>
      <w:tr w:rsidR="0015002C" w:rsidRPr="005A209C" w14:paraId="1F679DFA" w14:textId="77777777" w:rsidTr="00180ED0">
        <w:trPr>
          <w:cantSplit/>
          <w:trHeight w:val="259"/>
        </w:trPr>
        <w:tc>
          <w:tcPr>
            <w:tcW w:w="4250" w:type="dxa"/>
            <w:shd w:val="clear" w:color="auto" w:fill="auto"/>
          </w:tcPr>
          <w:p w14:paraId="791FBF45" w14:textId="77777777" w:rsidR="0015002C" w:rsidRPr="005A209C" w:rsidRDefault="0015002C" w:rsidP="0015002C">
            <w:pPr>
              <w:tabs>
                <w:tab w:val="left" w:pos="1525"/>
              </w:tabs>
              <w:spacing w:after="0"/>
              <w:rPr>
                <w:rFonts w:ascii="Arial" w:hAnsi="Arial" w:cs="Arial"/>
                <w:sz w:val="20"/>
                <w:szCs w:val="20"/>
                <w:lang w:val="en-GB"/>
              </w:rPr>
            </w:pPr>
            <w:r>
              <w:rPr>
                <w:rFonts w:ascii="Arial" w:hAnsi="Arial" w:cs="Arial"/>
                <w:sz w:val="20"/>
                <w:szCs w:val="20"/>
                <w:lang w:val="en-GB"/>
              </w:rPr>
              <w:t xml:space="preserve">Donkey anti-rabbit </w:t>
            </w:r>
            <w:proofErr w:type="spellStart"/>
            <w:r>
              <w:rPr>
                <w:rFonts w:ascii="Arial" w:hAnsi="Arial" w:cs="Arial"/>
                <w:sz w:val="20"/>
                <w:szCs w:val="20"/>
                <w:lang w:val="en-GB"/>
              </w:rPr>
              <w:t>IRDye</w:t>
            </w:r>
            <w:proofErr w:type="spellEnd"/>
            <w:r>
              <w:rPr>
                <w:rFonts w:ascii="Arial" w:hAnsi="Arial" w:cs="Arial"/>
                <w:sz w:val="20"/>
                <w:szCs w:val="20"/>
                <w:lang w:val="en-GB"/>
              </w:rPr>
              <w:t xml:space="preserve"> 680RD</w:t>
            </w:r>
          </w:p>
        </w:tc>
        <w:tc>
          <w:tcPr>
            <w:tcW w:w="2126" w:type="dxa"/>
            <w:shd w:val="clear" w:color="auto" w:fill="auto"/>
          </w:tcPr>
          <w:p w14:paraId="51F9A9C9" w14:textId="77777777" w:rsidR="0015002C" w:rsidRPr="005A209C" w:rsidRDefault="0015002C" w:rsidP="0015002C">
            <w:pPr>
              <w:spacing w:after="0"/>
              <w:jc w:val="center"/>
              <w:rPr>
                <w:rFonts w:ascii="Arial" w:hAnsi="Arial" w:cs="Arial"/>
                <w:sz w:val="20"/>
                <w:szCs w:val="20"/>
                <w:lang w:val="en-GB"/>
              </w:rPr>
            </w:pPr>
            <w:r>
              <w:rPr>
                <w:rFonts w:ascii="Arial" w:hAnsi="Arial" w:cs="Arial"/>
                <w:sz w:val="20"/>
                <w:szCs w:val="20"/>
                <w:lang w:val="en-GB"/>
              </w:rPr>
              <w:t>LI-COR</w:t>
            </w:r>
          </w:p>
        </w:tc>
        <w:tc>
          <w:tcPr>
            <w:tcW w:w="2126" w:type="dxa"/>
            <w:shd w:val="clear" w:color="auto" w:fill="auto"/>
          </w:tcPr>
          <w:p w14:paraId="71F35743" w14:textId="77777777" w:rsidR="0015002C" w:rsidRPr="005A209C" w:rsidRDefault="0015002C" w:rsidP="0015002C">
            <w:pPr>
              <w:spacing w:after="0"/>
              <w:jc w:val="center"/>
              <w:rPr>
                <w:rFonts w:ascii="Arial" w:hAnsi="Arial" w:cs="Arial"/>
                <w:sz w:val="20"/>
                <w:szCs w:val="20"/>
                <w:lang w:val="en-GB"/>
              </w:rPr>
            </w:pPr>
            <w:r>
              <w:rPr>
                <w:rFonts w:ascii="Arial" w:hAnsi="Arial" w:cs="Arial"/>
                <w:sz w:val="20"/>
                <w:szCs w:val="20"/>
                <w:lang w:val="en-GB"/>
              </w:rPr>
              <w:t>926-68073</w:t>
            </w:r>
          </w:p>
        </w:tc>
      </w:tr>
      <w:tr w:rsidR="0015002C" w:rsidRPr="005A209C" w14:paraId="5F910A50" w14:textId="77777777" w:rsidTr="00180ED0">
        <w:trPr>
          <w:cantSplit/>
          <w:trHeight w:val="259"/>
        </w:trPr>
        <w:tc>
          <w:tcPr>
            <w:tcW w:w="4250" w:type="dxa"/>
            <w:shd w:val="clear" w:color="auto" w:fill="auto"/>
          </w:tcPr>
          <w:p w14:paraId="65244461" w14:textId="77777777" w:rsidR="0015002C" w:rsidRPr="005A209C" w:rsidRDefault="0015002C" w:rsidP="0015002C">
            <w:pPr>
              <w:tabs>
                <w:tab w:val="left" w:pos="1525"/>
              </w:tabs>
              <w:spacing w:after="0"/>
              <w:rPr>
                <w:rFonts w:ascii="Arial" w:hAnsi="Arial" w:cs="Arial"/>
                <w:sz w:val="20"/>
                <w:szCs w:val="20"/>
                <w:lang w:val="en-GB"/>
              </w:rPr>
            </w:pPr>
            <w:r>
              <w:rPr>
                <w:rFonts w:ascii="Arial" w:hAnsi="Arial" w:cs="Arial"/>
                <w:sz w:val="20"/>
                <w:szCs w:val="20"/>
                <w:lang w:val="en-GB"/>
              </w:rPr>
              <w:t xml:space="preserve">Donkey anti-mouse </w:t>
            </w:r>
            <w:proofErr w:type="spellStart"/>
            <w:r>
              <w:rPr>
                <w:rFonts w:ascii="Arial" w:hAnsi="Arial" w:cs="Arial"/>
                <w:sz w:val="20"/>
                <w:szCs w:val="20"/>
                <w:lang w:val="en-GB"/>
              </w:rPr>
              <w:t>IRDye</w:t>
            </w:r>
            <w:proofErr w:type="spellEnd"/>
            <w:r>
              <w:rPr>
                <w:rFonts w:ascii="Arial" w:hAnsi="Arial" w:cs="Arial"/>
                <w:sz w:val="20"/>
                <w:szCs w:val="20"/>
                <w:lang w:val="en-GB"/>
              </w:rPr>
              <w:t xml:space="preserve"> 800CW</w:t>
            </w:r>
          </w:p>
        </w:tc>
        <w:tc>
          <w:tcPr>
            <w:tcW w:w="2126" w:type="dxa"/>
            <w:shd w:val="clear" w:color="auto" w:fill="auto"/>
          </w:tcPr>
          <w:p w14:paraId="3B601ECC" w14:textId="77777777" w:rsidR="0015002C" w:rsidRPr="005A209C" w:rsidRDefault="0015002C" w:rsidP="0015002C">
            <w:pPr>
              <w:spacing w:after="0"/>
              <w:jc w:val="center"/>
              <w:rPr>
                <w:rFonts w:ascii="Arial" w:hAnsi="Arial" w:cs="Arial"/>
                <w:sz w:val="20"/>
                <w:szCs w:val="20"/>
                <w:lang w:val="en-GB"/>
              </w:rPr>
            </w:pPr>
            <w:r>
              <w:rPr>
                <w:rFonts w:ascii="Arial" w:hAnsi="Arial" w:cs="Arial"/>
                <w:sz w:val="20"/>
                <w:szCs w:val="20"/>
                <w:lang w:val="en-GB"/>
              </w:rPr>
              <w:t>LI-COR</w:t>
            </w:r>
          </w:p>
        </w:tc>
        <w:tc>
          <w:tcPr>
            <w:tcW w:w="2126" w:type="dxa"/>
            <w:shd w:val="clear" w:color="auto" w:fill="auto"/>
          </w:tcPr>
          <w:p w14:paraId="718A3E9D" w14:textId="77777777" w:rsidR="0015002C" w:rsidRPr="005A209C" w:rsidRDefault="0015002C" w:rsidP="0015002C">
            <w:pPr>
              <w:spacing w:after="0"/>
              <w:jc w:val="center"/>
              <w:rPr>
                <w:rFonts w:ascii="Arial" w:hAnsi="Arial" w:cs="Arial"/>
                <w:sz w:val="20"/>
                <w:szCs w:val="20"/>
                <w:lang w:val="en-GB"/>
              </w:rPr>
            </w:pPr>
            <w:r>
              <w:rPr>
                <w:rFonts w:ascii="Arial" w:hAnsi="Arial" w:cs="Arial"/>
                <w:sz w:val="20"/>
                <w:szCs w:val="20"/>
                <w:lang w:val="en-GB"/>
              </w:rPr>
              <w:t>925-32212</w:t>
            </w:r>
          </w:p>
        </w:tc>
      </w:tr>
    </w:tbl>
    <w:p w14:paraId="5A4593E0" w14:textId="77777777" w:rsidR="00445259" w:rsidRPr="005A209C" w:rsidRDefault="00445259" w:rsidP="00445259">
      <w:pPr>
        <w:spacing w:line="240" w:lineRule="auto"/>
        <w:jc w:val="both"/>
        <w:rPr>
          <w:rFonts w:ascii="Times New Roman" w:hAnsi="Times New Roman"/>
          <w:b/>
          <w:sz w:val="24"/>
          <w:szCs w:val="24"/>
          <w:lang w:val="en-GB"/>
        </w:rPr>
      </w:pPr>
      <w:r w:rsidRPr="005A209C">
        <w:rPr>
          <w:rFonts w:ascii="Times New Roman" w:hAnsi="Times New Roman"/>
          <w:b/>
          <w:sz w:val="24"/>
          <w:szCs w:val="24"/>
          <w:lang w:val="en-GB"/>
        </w:rPr>
        <w:t xml:space="preserve"> </w:t>
      </w:r>
    </w:p>
    <w:p w14:paraId="3A46D908" w14:textId="77777777" w:rsidR="00445259" w:rsidRPr="005A209C" w:rsidRDefault="00445259" w:rsidP="00445259">
      <w:pPr>
        <w:spacing w:after="0" w:line="240" w:lineRule="auto"/>
        <w:rPr>
          <w:rFonts w:ascii="Times New Roman" w:hAnsi="Times New Roman"/>
          <w:sz w:val="20"/>
          <w:szCs w:val="20"/>
          <w:lang w:val="en-GB"/>
        </w:rPr>
      </w:pPr>
      <w:r w:rsidRPr="005A209C">
        <w:rPr>
          <w:rFonts w:ascii="Times New Roman" w:hAnsi="Times New Roman"/>
          <w:sz w:val="20"/>
          <w:szCs w:val="20"/>
          <w:lang w:val="en-GB"/>
        </w:rPr>
        <w:br w:type="page"/>
      </w:r>
    </w:p>
    <w:p w14:paraId="4B00EDE2" w14:textId="77777777" w:rsidR="00445259" w:rsidRPr="005A209C" w:rsidRDefault="00445259" w:rsidP="00445259">
      <w:pPr>
        <w:spacing w:line="240" w:lineRule="auto"/>
        <w:jc w:val="both"/>
        <w:rPr>
          <w:rFonts w:ascii="Times New Roman" w:hAnsi="Times New Roman"/>
          <w:b/>
          <w:sz w:val="24"/>
          <w:szCs w:val="24"/>
          <w:lang w:val="en-GB"/>
        </w:rPr>
      </w:pPr>
      <w:r w:rsidRPr="005A209C">
        <w:rPr>
          <w:rFonts w:ascii="Times New Roman" w:hAnsi="Times New Roman"/>
          <w:b/>
          <w:sz w:val="24"/>
          <w:szCs w:val="24"/>
          <w:lang w:val="en-GB"/>
        </w:rPr>
        <w:lastRenderedPageBreak/>
        <w:t xml:space="preserve">Table </w:t>
      </w:r>
      <w:r w:rsidR="005A1241">
        <w:rPr>
          <w:rFonts w:ascii="Times New Roman" w:hAnsi="Times New Roman"/>
          <w:b/>
          <w:sz w:val="24"/>
          <w:szCs w:val="24"/>
          <w:lang w:val="en-GB"/>
        </w:rPr>
        <w:t>2</w:t>
      </w:r>
      <w:r w:rsidRPr="005A209C">
        <w:rPr>
          <w:rFonts w:ascii="Times New Roman" w:hAnsi="Times New Roman"/>
          <w:b/>
          <w:sz w:val="24"/>
          <w:szCs w:val="24"/>
          <w:lang w:val="en-GB"/>
        </w:rPr>
        <w:t xml:space="preserve">. Related to </w:t>
      </w:r>
      <w:r w:rsidR="00525D86">
        <w:rPr>
          <w:rFonts w:ascii="Times New Roman" w:hAnsi="Times New Roman"/>
          <w:b/>
          <w:sz w:val="24"/>
          <w:szCs w:val="24"/>
          <w:lang w:val="en-GB"/>
        </w:rPr>
        <w:t>m</w:t>
      </w:r>
      <w:r w:rsidRPr="005A209C">
        <w:rPr>
          <w:rFonts w:ascii="Times New Roman" w:hAnsi="Times New Roman"/>
          <w:b/>
          <w:sz w:val="24"/>
          <w:szCs w:val="24"/>
          <w:lang w:val="en-GB"/>
        </w:rPr>
        <w:t xml:space="preserve">aterials and methods. </w:t>
      </w:r>
      <w:r w:rsidRPr="005A209C">
        <w:rPr>
          <w:rFonts w:ascii="Times New Roman" w:hAnsi="Times New Roman"/>
          <w:sz w:val="24"/>
          <w:szCs w:val="24"/>
          <w:lang w:val="en-GB"/>
        </w:rPr>
        <w:t>List of primers used for real</w:t>
      </w:r>
      <w:r>
        <w:rPr>
          <w:rFonts w:ascii="Times New Roman" w:hAnsi="Times New Roman"/>
          <w:sz w:val="24"/>
          <w:szCs w:val="24"/>
          <w:lang w:val="en-GB"/>
        </w:rPr>
        <w:t>-</w:t>
      </w:r>
      <w:r w:rsidRPr="005A209C">
        <w:rPr>
          <w:rFonts w:ascii="Times New Roman" w:hAnsi="Times New Roman"/>
          <w:sz w:val="24"/>
          <w:szCs w:val="24"/>
          <w:lang w:val="en-GB"/>
        </w:rPr>
        <w:t>time RT-</w:t>
      </w:r>
      <w:r>
        <w:rPr>
          <w:rFonts w:ascii="Times New Roman" w:hAnsi="Times New Roman"/>
          <w:sz w:val="24"/>
          <w:szCs w:val="24"/>
          <w:lang w:val="en-GB"/>
        </w:rPr>
        <w:t>q</w:t>
      </w:r>
      <w:r w:rsidRPr="005A209C">
        <w:rPr>
          <w:rFonts w:ascii="Times New Roman" w:hAnsi="Times New Roman"/>
          <w:sz w:val="24"/>
          <w:szCs w:val="24"/>
          <w:lang w:val="en-GB"/>
        </w:rPr>
        <w:t>PCR.</w:t>
      </w:r>
      <w:r w:rsidRPr="005A209C">
        <w:rPr>
          <w:rFonts w:ascii="Times New Roman" w:hAnsi="Times New Roman"/>
          <w:b/>
          <w:sz w:val="24"/>
          <w:szCs w:val="24"/>
          <w:lang w:val="en-GB"/>
        </w:rPr>
        <w:t xml:space="preserve"> </w:t>
      </w:r>
    </w:p>
    <w:tbl>
      <w:tblPr>
        <w:tblW w:w="80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551"/>
        <w:gridCol w:w="2410"/>
        <w:gridCol w:w="1559"/>
      </w:tblGrid>
      <w:tr w:rsidR="00445259" w:rsidRPr="005A209C" w14:paraId="20C3F791" w14:textId="77777777" w:rsidTr="00EF54C3">
        <w:tc>
          <w:tcPr>
            <w:tcW w:w="1526" w:type="dxa"/>
            <w:shd w:val="clear" w:color="auto" w:fill="auto"/>
          </w:tcPr>
          <w:p w14:paraId="7DB2D91B" w14:textId="77777777" w:rsidR="00445259" w:rsidRPr="005A209C" w:rsidRDefault="00445259" w:rsidP="00EF54C3">
            <w:pPr>
              <w:spacing w:after="0" w:line="240" w:lineRule="auto"/>
              <w:jc w:val="center"/>
              <w:rPr>
                <w:rFonts w:ascii="Times New Roman" w:hAnsi="Times New Roman"/>
                <w:b/>
                <w:sz w:val="20"/>
                <w:szCs w:val="20"/>
                <w:lang w:val="en-GB"/>
              </w:rPr>
            </w:pPr>
            <w:r w:rsidRPr="005A209C">
              <w:rPr>
                <w:rFonts w:ascii="Times New Roman" w:hAnsi="Times New Roman"/>
                <w:b/>
                <w:sz w:val="20"/>
                <w:szCs w:val="20"/>
                <w:lang w:val="en-GB"/>
              </w:rPr>
              <w:t>Gene</w:t>
            </w:r>
          </w:p>
        </w:tc>
        <w:tc>
          <w:tcPr>
            <w:tcW w:w="2551" w:type="dxa"/>
            <w:shd w:val="clear" w:color="auto" w:fill="auto"/>
          </w:tcPr>
          <w:p w14:paraId="513FD120" w14:textId="77777777" w:rsidR="00445259" w:rsidRPr="005A209C" w:rsidRDefault="00445259" w:rsidP="00EF54C3">
            <w:pPr>
              <w:spacing w:after="0" w:line="240" w:lineRule="auto"/>
              <w:jc w:val="center"/>
              <w:rPr>
                <w:rFonts w:ascii="Times New Roman" w:hAnsi="Times New Roman"/>
                <w:b/>
                <w:sz w:val="20"/>
                <w:szCs w:val="20"/>
                <w:lang w:val="en-GB"/>
              </w:rPr>
            </w:pPr>
            <w:r w:rsidRPr="005A209C">
              <w:rPr>
                <w:rFonts w:ascii="Times New Roman" w:hAnsi="Times New Roman"/>
                <w:b/>
                <w:sz w:val="20"/>
                <w:szCs w:val="20"/>
                <w:lang w:val="en-GB"/>
              </w:rPr>
              <w:t>Forward Primer</w:t>
            </w:r>
          </w:p>
        </w:tc>
        <w:tc>
          <w:tcPr>
            <w:tcW w:w="2410" w:type="dxa"/>
            <w:shd w:val="clear" w:color="auto" w:fill="auto"/>
          </w:tcPr>
          <w:p w14:paraId="18469D42" w14:textId="77777777" w:rsidR="00445259" w:rsidRPr="005A209C" w:rsidRDefault="00445259" w:rsidP="00EF54C3">
            <w:pPr>
              <w:spacing w:after="0" w:line="240" w:lineRule="auto"/>
              <w:jc w:val="center"/>
              <w:rPr>
                <w:rFonts w:ascii="Times New Roman" w:hAnsi="Times New Roman"/>
                <w:b/>
                <w:sz w:val="20"/>
                <w:szCs w:val="20"/>
                <w:lang w:val="en-GB"/>
              </w:rPr>
            </w:pPr>
            <w:r w:rsidRPr="005A209C">
              <w:rPr>
                <w:rFonts w:ascii="Times New Roman" w:hAnsi="Times New Roman"/>
                <w:b/>
                <w:sz w:val="20"/>
                <w:szCs w:val="20"/>
                <w:lang w:val="en-GB"/>
              </w:rPr>
              <w:t>Reverse Primer</w:t>
            </w:r>
          </w:p>
        </w:tc>
        <w:tc>
          <w:tcPr>
            <w:tcW w:w="1559" w:type="dxa"/>
            <w:shd w:val="clear" w:color="auto" w:fill="auto"/>
          </w:tcPr>
          <w:p w14:paraId="680B9E47" w14:textId="77777777" w:rsidR="00445259" w:rsidRPr="005A209C" w:rsidRDefault="00445259" w:rsidP="00EF54C3">
            <w:pPr>
              <w:spacing w:after="0" w:line="240" w:lineRule="auto"/>
              <w:jc w:val="center"/>
              <w:rPr>
                <w:rFonts w:ascii="Times New Roman" w:hAnsi="Times New Roman"/>
                <w:b/>
                <w:sz w:val="20"/>
                <w:szCs w:val="20"/>
                <w:lang w:val="en-GB"/>
              </w:rPr>
            </w:pPr>
            <w:r w:rsidRPr="005A209C">
              <w:rPr>
                <w:rFonts w:ascii="Times New Roman" w:hAnsi="Times New Roman"/>
                <w:b/>
                <w:sz w:val="20"/>
                <w:szCs w:val="20"/>
                <w:lang w:val="en-GB"/>
              </w:rPr>
              <w:t>Specie</w:t>
            </w:r>
          </w:p>
        </w:tc>
      </w:tr>
      <w:tr w:rsidR="00445259" w:rsidRPr="005A209C" w14:paraId="223E2F19" w14:textId="77777777" w:rsidTr="00EF54C3">
        <w:tc>
          <w:tcPr>
            <w:tcW w:w="1526" w:type="dxa"/>
            <w:shd w:val="clear" w:color="auto" w:fill="auto"/>
            <w:vAlign w:val="bottom"/>
          </w:tcPr>
          <w:p w14:paraId="18FD2D20" w14:textId="77777777" w:rsidR="00445259" w:rsidRPr="005A209C" w:rsidRDefault="00445259" w:rsidP="00EF54C3">
            <w:pPr>
              <w:spacing w:after="0" w:line="240" w:lineRule="auto"/>
              <w:jc w:val="center"/>
              <w:rPr>
                <w:rFonts w:ascii="Times New Roman" w:eastAsia="Times New Roman" w:hAnsi="Times New Roman"/>
                <w:i/>
                <w:color w:val="000000"/>
                <w:sz w:val="20"/>
                <w:szCs w:val="20"/>
                <w:lang w:val="en-GB"/>
              </w:rPr>
            </w:pPr>
            <w:r w:rsidRPr="005A209C">
              <w:rPr>
                <w:rFonts w:ascii="Times New Roman" w:eastAsia="Times New Roman" w:hAnsi="Times New Roman"/>
                <w:i/>
                <w:color w:val="000000"/>
                <w:sz w:val="20"/>
                <w:szCs w:val="20"/>
                <w:lang w:val="en-GB"/>
              </w:rPr>
              <w:t>Sox2</w:t>
            </w:r>
          </w:p>
        </w:tc>
        <w:tc>
          <w:tcPr>
            <w:tcW w:w="2551" w:type="dxa"/>
            <w:shd w:val="clear" w:color="auto" w:fill="auto"/>
          </w:tcPr>
          <w:p w14:paraId="43B8E7FC"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cgcagacctacatgaacg</w:t>
            </w:r>
          </w:p>
        </w:tc>
        <w:tc>
          <w:tcPr>
            <w:tcW w:w="2410" w:type="dxa"/>
            <w:shd w:val="clear" w:color="auto" w:fill="auto"/>
          </w:tcPr>
          <w:p w14:paraId="27A893B4"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gacttgaccacagagccc</w:t>
            </w:r>
          </w:p>
        </w:tc>
        <w:tc>
          <w:tcPr>
            <w:tcW w:w="1559" w:type="dxa"/>
            <w:shd w:val="clear" w:color="auto" w:fill="auto"/>
            <w:vAlign w:val="bottom"/>
          </w:tcPr>
          <w:p w14:paraId="09371C1D"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5A209C">
              <w:rPr>
                <w:rFonts w:ascii="Times New Roman" w:hAnsi="Times New Roman"/>
                <w:color w:val="000000"/>
                <w:sz w:val="20"/>
                <w:szCs w:val="20"/>
                <w:lang w:val="en-GB"/>
              </w:rPr>
              <w:t>Rat</w:t>
            </w:r>
          </w:p>
        </w:tc>
      </w:tr>
      <w:tr w:rsidR="00445259" w:rsidRPr="005A209C" w14:paraId="6F98E9EA" w14:textId="77777777" w:rsidTr="00EF54C3">
        <w:tc>
          <w:tcPr>
            <w:tcW w:w="1526" w:type="dxa"/>
            <w:shd w:val="clear" w:color="auto" w:fill="auto"/>
            <w:vAlign w:val="bottom"/>
          </w:tcPr>
          <w:p w14:paraId="46A18C27" w14:textId="77777777" w:rsidR="00445259" w:rsidRPr="005A209C" w:rsidRDefault="00445259" w:rsidP="00EF54C3">
            <w:pPr>
              <w:spacing w:after="0" w:line="240" w:lineRule="auto"/>
              <w:jc w:val="center"/>
              <w:rPr>
                <w:rFonts w:ascii="Times New Roman" w:hAnsi="Times New Roman"/>
                <w:i/>
                <w:color w:val="000000"/>
                <w:sz w:val="20"/>
                <w:szCs w:val="20"/>
                <w:lang w:val="en-GB"/>
              </w:rPr>
            </w:pPr>
            <w:r>
              <w:rPr>
                <w:rFonts w:ascii="Times New Roman" w:hAnsi="Times New Roman"/>
                <w:i/>
                <w:color w:val="000000"/>
                <w:sz w:val="20"/>
                <w:szCs w:val="20"/>
                <w:lang w:val="en-GB"/>
              </w:rPr>
              <w:t>c-Jun</w:t>
            </w:r>
          </w:p>
        </w:tc>
        <w:tc>
          <w:tcPr>
            <w:tcW w:w="2551" w:type="dxa"/>
            <w:shd w:val="clear" w:color="auto" w:fill="auto"/>
          </w:tcPr>
          <w:p w14:paraId="3E8A853E"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gtgccaactcatgctaacg</w:t>
            </w:r>
          </w:p>
        </w:tc>
        <w:tc>
          <w:tcPr>
            <w:tcW w:w="2410" w:type="dxa"/>
            <w:shd w:val="clear" w:color="auto" w:fill="auto"/>
          </w:tcPr>
          <w:p w14:paraId="63266387"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tcgcaaccagtcaagttctc</w:t>
            </w:r>
          </w:p>
        </w:tc>
        <w:tc>
          <w:tcPr>
            <w:tcW w:w="1559" w:type="dxa"/>
            <w:shd w:val="clear" w:color="auto" w:fill="auto"/>
            <w:vAlign w:val="bottom"/>
          </w:tcPr>
          <w:p w14:paraId="52C5213C"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5A209C">
              <w:rPr>
                <w:rFonts w:ascii="Times New Roman" w:hAnsi="Times New Roman"/>
                <w:color w:val="000000"/>
                <w:sz w:val="20"/>
                <w:szCs w:val="20"/>
                <w:lang w:val="en-GB"/>
              </w:rPr>
              <w:t>Rat</w:t>
            </w:r>
          </w:p>
        </w:tc>
      </w:tr>
      <w:tr w:rsidR="00445259" w:rsidRPr="005A209C" w14:paraId="2BDB1D8F" w14:textId="77777777" w:rsidTr="00EF54C3">
        <w:tc>
          <w:tcPr>
            <w:tcW w:w="1526" w:type="dxa"/>
            <w:shd w:val="clear" w:color="auto" w:fill="auto"/>
            <w:vAlign w:val="bottom"/>
          </w:tcPr>
          <w:p w14:paraId="58529E28" w14:textId="77777777" w:rsidR="00445259" w:rsidRPr="005A209C" w:rsidRDefault="00445259" w:rsidP="00EF54C3">
            <w:pPr>
              <w:spacing w:after="0" w:line="240" w:lineRule="auto"/>
              <w:jc w:val="center"/>
              <w:rPr>
                <w:rFonts w:ascii="Times New Roman" w:hAnsi="Times New Roman"/>
                <w:i/>
                <w:color w:val="000000"/>
                <w:sz w:val="20"/>
                <w:szCs w:val="20"/>
                <w:lang w:val="en-GB"/>
              </w:rPr>
            </w:pPr>
            <w:proofErr w:type="spellStart"/>
            <w:r>
              <w:rPr>
                <w:rFonts w:ascii="Times New Roman" w:hAnsi="Times New Roman"/>
                <w:i/>
                <w:color w:val="000000"/>
                <w:sz w:val="20"/>
                <w:szCs w:val="20"/>
                <w:lang w:val="en-GB"/>
              </w:rPr>
              <w:t>Gfap</w:t>
            </w:r>
            <w:proofErr w:type="spellEnd"/>
          </w:p>
        </w:tc>
        <w:tc>
          <w:tcPr>
            <w:tcW w:w="2551" w:type="dxa"/>
            <w:shd w:val="clear" w:color="auto" w:fill="auto"/>
            <w:vAlign w:val="bottom"/>
          </w:tcPr>
          <w:p w14:paraId="748A50F3"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gctccaagatgaaaccaacc</w:t>
            </w:r>
          </w:p>
        </w:tc>
        <w:tc>
          <w:tcPr>
            <w:tcW w:w="2410" w:type="dxa"/>
            <w:shd w:val="clear" w:color="auto" w:fill="auto"/>
            <w:vAlign w:val="bottom"/>
          </w:tcPr>
          <w:p w14:paraId="7950741C"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tcatccgcctcctgtctg</w:t>
            </w:r>
          </w:p>
        </w:tc>
        <w:tc>
          <w:tcPr>
            <w:tcW w:w="1559" w:type="dxa"/>
            <w:shd w:val="clear" w:color="auto" w:fill="auto"/>
            <w:vAlign w:val="bottom"/>
          </w:tcPr>
          <w:p w14:paraId="1E833D80"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5A209C">
              <w:rPr>
                <w:rFonts w:ascii="Times New Roman" w:hAnsi="Times New Roman"/>
                <w:color w:val="000000"/>
                <w:sz w:val="20"/>
                <w:szCs w:val="20"/>
                <w:lang w:val="en-GB"/>
              </w:rPr>
              <w:t>Rat</w:t>
            </w:r>
          </w:p>
        </w:tc>
      </w:tr>
      <w:tr w:rsidR="00445259" w:rsidRPr="005A209C" w14:paraId="6631873F" w14:textId="77777777" w:rsidTr="00EF54C3">
        <w:tc>
          <w:tcPr>
            <w:tcW w:w="1526" w:type="dxa"/>
            <w:shd w:val="clear" w:color="auto" w:fill="auto"/>
            <w:vAlign w:val="bottom"/>
          </w:tcPr>
          <w:p w14:paraId="1009CA6C" w14:textId="77777777" w:rsidR="00445259" w:rsidRPr="005A209C" w:rsidRDefault="00445259" w:rsidP="00EF54C3">
            <w:pPr>
              <w:spacing w:after="0" w:line="240" w:lineRule="auto"/>
              <w:jc w:val="center"/>
              <w:rPr>
                <w:rFonts w:ascii="Times New Roman" w:hAnsi="Times New Roman"/>
                <w:i/>
                <w:color w:val="000000"/>
                <w:sz w:val="20"/>
                <w:szCs w:val="20"/>
                <w:lang w:val="en-GB"/>
              </w:rPr>
            </w:pPr>
            <w:r>
              <w:rPr>
                <w:rFonts w:ascii="Times New Roman" w:hAnsi="Times New Roman"/>
                <w:i/>
                <w:color w:val="000000"/>
                <w:sz w:val="20"/>
                <w:szCs w:val="20"/>
                <w:lang w:val="en-GB"/>
              </w:rPr>
              <w:t>Krox20</w:t>
            </w:r>
          </w:p>
        </w:tc>
        <w:tc>
          <w:tcPr>
            <w:tcW w:w="2551" w:type="dxa"/>
            <w:shd w:val="clear" w:color="auto" w:fill="auto"/>
            <w:vAlign w:val="bottom"/>
          </w:tcPr>
          <w:p w14:paraId="62A7520C"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gcctgacagcctctaccc</w:t>
            </w:r>
          </w:p>
        </w:tc>
        <w:tc>
          <w:tcPr>
            <w:tcW w:w="2410" w:type="dxa"/>
            <w:shd w:val="clear" w:color="auto" w:fill="auto"/>
            <w:vAlign w:val="bottom"/>
          </w:tcPr>
          <w:p w14:paraId="480374C5"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gatcatgccatctccagcc</w:t>
            </w:r>
          </w:p>
        </w:tc>
        <w:tc>
          <w:tcPr>
            <w:tcW w:w="1559" w:type="dxa"/>
            <w:shd w:val="clear" w:color="auto" w:fill="auto"/>
            <w:vAlign w:val="bottom"/>
          </w:tcPr>
          <w:p w14:paraId="47A37E4F"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5A209C">
              <w:rPr>
                <w:rFonts w:ascii="Times New Roman" w:hAnsi="Times New Roman"/>
                <w:color w:val="000000"/>
                <w:sz w:val="20"/>
                <w:szCs w:val="20"/>
                <w:lang w:val="en-GB"/>
              </w:rPr>
              <w:t>Rat</w:t>
            </w:r>
          </w:p>
        </w:tc>
      </w:tr>
      <w:tr w:rsidR="00445259" w:rsidRPr="005A209C" w14:paraId="791452E5" w14:textId="77777777" w:rsidTr="00EF54C3">
        <w:tc>
          <w:tcPr>
            <w:tcW w:w="1526" w:type="dxa"/>
            <w:shd w:val="clear" w:color="auto" w:fill="auto"/>
            <w:vAlign w:val="bottom"/>
          </w:tcPr>
          <w:p w14:paraId="151E60F8" w14:textId="77777777" w:rsidR="00445259" w:rsidRPr="005A209C" w:rsidRDefault="00445259" w:rsidP="00EF54C3">
            <w:pPr>
              <w:spacing w:after="0" w:line="240" w:lineRule="auto"/>
              <w:jc w:val="center"/>
              <w:rPr>
                <w:rFonts w:ascii="Times New Roman" w:hAnsi="Times New Roman"/>
                <w:i/>
                <w:color w:val="000000"/>
                <w:sz w:val="20"/>
                <w:szCs w:val="20"/>
                <w:lang w:val="en-GB"/>
              </w:rPr>
            </w:pPr>
            <w:r>
              <w:rPr>
                <w:rFonts w:ascii="Times New Roman" w:hAnsi="Times New Roman"/>
                <w:i/>
                <w:color w:val="000000"/>
                <w:sz w:val="20"/>
                <w:szCs w:val="20"/>
                <w:lang w:val="en-GB"/>
              </w:rPr>
              <w:t>Krox24</w:t>
            </w:r>
          </w:p>
        </w:tc>
        <w:tc>
          <w:tcPr>
            <w:tcW w:w="2551" w:type="dxa"/>
            <w:shd w:val="clear" w:color="auto" w:fill="auto"/>
            <w:vAlign w:val="bottom"/>
          </w:tcPr>
          <w:p w14:paraId="497ABED8"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acctgaccacagagtccttttc</w:t>
            </w:r>
          </w:p>
        </w:tc>
        <w:tc>
          <w:tcPr>
            <w:tcW w:w="2410" w:type="dxa"/>
            <w:shd w:val="clear" w:color="auto" w:fill="auto"/>
            <w:vAlign w:val="bottom"/>
          </w:tcPr>
          <w:p w14:paraId="04F83984"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gcaaccgggtagtttggct</w:t>
            </w:r>
          </w:p>
        </w:tc>
        <w:tc>
          <w:tcPr>
            <w:tcW w:w="1559" w:type="dxa"/>
            <w:shd w:val="clear" w:color="auto" w:fill="auto"/>
            <w:vAlign w:val="bottom"/>
          </w:tcPr>
          <w:p w14:paraId="41C336A6"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5A209C">
              <w:rPr>
                <w:rFonts w:ascii="Times New Roman" w:hAnsi="Times New Roman"/>
                <w:color w:val="000000"/>
                <w:sz w:val="20"/>
                <w:szCs w:val="20"/>
                <w:lang w:val="en-GB"/>
              </w:rPr>
              <w:t>Rat</w:t>
            </w:r>
          </w:p>
        </w:tc>
      </w:tr>
      <w:tr w:rsidR="00445259" w:rsidRPr="005A209C" w14:paraId="681C6FCE" w14:textId="77777777" w:rsidTr="00EF54C3">
        <w:tc>
          <w:tcPr>
            <w:tcW w:w="1526" w:type="dxa"/>
            <w:shd w:val="clear" w:color="auto" w:fill="auto"/>
            <w:vAlign w:val="bottom"/>
          </w:tcPr>
          <w:p w14:paraId="1BBD1E2B" w14:textId="77777777" w:rsidR="00445259" w:rsidRPr="005A209C" w:rsidRDefault="00445259" w:rsidP="00EF54C3">
            <w:pPr>
              <w:spacing w:after="0" w:line="240" w:lineRule="auto"/>
              <w:jc w:val="center"/>
              <w:rPr>
                <w:rFonts w:ascii="Times New Roman" w:hAnsi="Times New Roman"/>
                <w:i/>
                <w:color w:val="000000"/>
                <w:sz w:val="20"/>
                <w:szCs w:val="20"/>
                <w:lang w:val="en-GB"/>
              </w:rPr>
            </w:pPr>
            <w:r>
              <w:rPr>
                <w:rFonts w:ascii="Times New Roman" w:hAnsi="Times New Roman"/>
                <w:i/>
                <w:color w:val="000000"/>
                <w:sz w:val="20"/>
                <w:szCs w:val="20"/>
                <w:lang w:val="en-GB"/>
              </w:rPr>
              <w:t>Fn1</w:t>
            </w:r>
          </w:p>
        </w:tc>
        <w:tc>
          <w:tcPr>
            <w:tcW w:w="2551" w:type="dxa"/>
            <w:shd w:val="clear" w:color="auto" w:fill="auto"/>
          </w:tcPr>
          <w:p w14:paraId="413B1E94" w14:textId="77777777" w:rsidR="00445259" w:rsidRPr="00343E68" w:rsidRDefault="00445259" w:rsidP="00EF54C3">
            <w:pPr>
              <w:spacing w:after="0" w:line="240" w:lineRule="auto"/>
              <w:jc w:val="center"/>
              <w:rPr>
                <w:rFonts w:ascii="Times New Roman" w:hAnsi="Times New Roman"/>
                <w:sz w:val="20"/>
                <w:szCs w:val="20"/>
                <w:lang w:val="en-GB"/>
              </w:rPr>
            </w:pPr>
            <w:proofErr w:type="spellStart"/>
            <w:r w:rsidRPr="00343E68">
              <w:rPr>
                <w:rFonts w:ascii="Times New Roman" w:hAnsi="Times New Roman"/>
                <w:sz w:val="20"/>
                <w:szCs w:val="20"/>
                <w:lang w:val="en-GB"/>
              </w:rPr>
              <w:t>agacaaccatctcttggacg</w:t>
            </w:r>
            <w:proofErr w:type="spellEnd"/>
          </w:p>
        </w:tc>
        <w:tc>
          <w:tcPr>
            <w:tcW w:w="2410" w:type="dxa"/>
            <w:shd w:val="clear" w:color="auto" w:fill="auto"/>
          </w:tcPr>
          <w:p w14:paraId="1410EE22" w14:textId="77777777" w:rsidR="00445259" w:rsidRPr="00343E68" w:rsidRDefault="00445259" w:rsidP="00EF54C3">
            <w:pPr>
              <w:spacing w:after="0" w:line="240" w:lineRule="auto"/>
              <w:jc w:val="center"/>
              <w:rPr>
                <w:rFonts w:ascii="Times New Roman" w:hAnsi="Times New Roman"/>
                <w:sz w:val="20"/>
                <w:szCs w:val="20"/>
                <w:lang w:val="en-GB"/>
              </w:rPr>
            </w:pPr>
            <w:proofErr w:type="spellStart"/>
            <w:r w:rsidRPr="00343E68">
              <w:rPr>
                <w:rFonts w:ascii="Times New Roman" w:hAnsi="Times New Roman"/>
                <w:sz w:val="20"/>
                <w:szCs w:val="20"/>
                <w:lang w:val="en-GB"/>
              </w:rPr>
              <w:t>ggaacttggaactgtaaggg</w:t>
            </w:r>
            <w:proofErr w:type="spellEnd"/>
          </w:p>
        </w:tc>
        <w:tc>
          <w:tcPr>
            <w:tcW w:w="1559" w:type="dxa"/>
            <w:shd w:val="clear" w:color="auto" w:fill="auto"/>
            <w:vAlign w:val="bottom"/>
          </w:tcPr>
          <w:p w14:paraId="688C4413"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5A209C">
              <w:rPr>
                <w:rFonts w:ascii="Times New Roman" w:hAnsi="Times New Roman"/>
                <w:color w:val="000000"/>
                <w:sz w:val="20"/>
                <w:szCs w:val="20"/>
                <w:lang w:val="en-GB"/>
              </w:rPr>
              <w:t>Rat</w:t>
            </w:r>
          </w:p>
        </w:tc>
      </w:tr>
      <w:tr w:rsidR="00445259" w:rsidRPr="005A209C" w14:paraId="66943A95" w14:textId="77777777" w:rsidTr="00EF54C3">
        <w:tc>
          <w:tcPr>
            <w:tcW w:w="1526" w:type="dxa"/>
            <w:shd w:val="clear" w:color="auto" w:fill="auto"/>
            <w:vAlign w:val="bottom"/>
          </w:tcPr>
          <w:p w14:paraId="25FA290C" w14:textId="77777777" w:rsidR="00445259" w:rsidRPr="005A209C" w:rsidRDefault="00445259" w:rsidP="00EF54C3">
            <w:pPr>
              <w:spacing w:after="0" w:line="240" w:lineRule="auto"/>
              <w:jc w:val="center"/>
              <w:rPr>
                <w:rFonts w:ascii="Times New Roman" w:hAnsi="Times New Roman"/>
                <w:i/>
                <w:color w:val="000000"/>
                <w:sz w:val="20"/>
                <w:szCs w:val="20"/>
                <w:lang w:val="en-GB"/>
              </w:rPr>
            </w:pPr>
            <w:r>
              <w:rPr>
                <w:rFonts w:ascii="Times New Roman" w:hAnsi="Times New Roman"/>
                <w:i/>
                <w:color w:val="000000"/>
                <w:sz w:val="20"/>
                <w:szCs w:val="20"/>
                <w:lang w:val="en-GB"/>
              </w:rPr>
              <w:t>Fn1EIIIA</w:t>
            </w:r>
          </w:p>
        </w:tc>
        <w:tc>
          <w:tcPr>
            <w:tcW w:w="2551" w:type="dxa"/>
            <w:shd w:val="clear" w:color="auto" w:fill="auto"/>
          </w:tcPr>
          <w:p w14:paraId="09058AD4" w14:textId="77777777" w:rsidR="00445259" w:rsidRPr="00343E68" w:rsidRDefault="00445259" w:rsidP="00EF54C3">
            <w:pPr>
              <w:spacing w:after="0" w:line="240" w:lineRule="auto"/>
              <w:jc w:val="center"/>
              <w:rPr>
                <w:rFonts w:ascii="Times New Roman" w:hAnsi="Times New Roman"/>
                <w:sz w:val="20"/>
                <w:szCs w:val="20"/>
                <w:lang w:val="en-GB"/>
              </w:rPr>
            </w:pPr>
            <w:proofErr w:type="spellStart"/>
            <w:r w:rsidRPr="00343E68">
              <w:rPr>
                <w:rFonts w:ascii="Times New Roman" w:hAnsi="Times New Roman"/>
                <w:sz w:val="20"/>
                <w:szCs w:val="20"/>
                <w:lang w:val="en-GB"/>
              </w:rPr>
              <w:t>gcagtgaccaacattgacc</w:t>
            </w:r>
            <w:proofErr w:type="spellEnd"/>
          </w:p>
        </w:tc>
        <w:tc>
          <w:tcPr>
            <w:tcW w:w="2410" w:type="dxa"/>
            <w:shd w:val="clear" w:color="auto" w:fill="auto"/>
          </w:tcPr>
          <w:p w14:paraId="34AB95D9" w14:textId="77777777" w:rsidR="00445259" w:rsidRPr="00343E68" w:rsidRDefault="00445259" w:rsidP="00EF54C3">
            <w:pPr>
              <w:spacing w:after="0" w:line="240" w:lineRule="auto"/>
              <w:jc w:val="center"/>
              <w:rPr>
                <w:rFonts w:ascii="Times New Roman" w:hAnsi="Times New Roman"/>
                <w:sz w:val="20"/>
                <w:szCs w:val="20"/>
                <w:lang w:val="en-GB"/>
              </w:rPr>
            </w:pPr>
            <w:proofErr w:type="spellStart"/>
            <w:r w:rsidRPr="00343E68">
              <w:rPr>
                <w:rFonts w:ascii="Times New Roman" w:hAnsi="Times New Roman"/>
                <w:sz w:val="20"/>
                <w:szCs w:val="20"/>
                <w:lang w:val="en-GB"/>
              </w:rPr>
              <w:t>ccctgtacctggaaacttgc</w:t>
            </w:r>
            <w:proofErr w:type="spellEnd"/>
          </w:p>
        </w:tc>
        <w:tc>
          <w:tcPr>
            <w:tcW w:w="1559" w:type="dxa"/>
            <w:shd w:val="clear" w:color="auto" w:fill="auto"/>
            <w:vAlign w:val="bottom"/>
          </w:tcPr>
          <w:p w14:paraId="35A06D77"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5A209C">
              <w:rPr>
                <w:rFonts w:ascii="Times New Roman" w:hAnsi="Times New Roman"/>
                <w:color w:val="000000"/>
                <w:sz w:val="20"/>
                <w:szCs w:val="20"/>
                <w:lang w:val="en-GB"/>
              </w:rPr>
              <w:t>Rat</w:t>
            </w:r>
          </w:p>
        </w:tc>
      </w:tr>
      <w:tr w:rsidR="00445259" w:rsidRPr="005A209C" w14:paraId="5FE4DA82" w14:textId="77777777" w:rsidTr="00EF54C3">
        <w:tc>
          <w:tcPr>
            <w:tcW w:w="1526" w:type="dxa"/>
            <w:shd w:val="clear" w:color="auto" w:fill="auto"/>
            <w:vAlign w:val="bottom"/>
          </w:tcPr>
          <w:p w14:paraId="5F98437D" w14:textId="77777777" w:rsidR="00445259" w:rsidRPr="006C07A6" w:rsidRDefault="00445259" w:rsidP="00EF54C3">
            <w:pPr>
              <w:spacing w:after="0" w:line="240" w:lineRule="auto"/>
              <w:jc w:val="center"/>
              <w:rPr>
                <w:rFonts w:ascii="Times New Roman" w:hAnsi="Times New Roman"/>
                <w:i/>
                <w:color w:val="000000"/>
                <w:sz w:val="20"/>
                <w:szCs w:val="20"/>
                <w:lang w:val="en-GB"/>
              </w:rPr>
            </w:pPr>
            <w:r>
              <w:rPr>
                <w:rFonts w:ascii="Times New Roman" w:hAnsi="Times New Roman"/>
                <w:i/>
                <w:color w:val="000000"/>
                <w:sz w:val="20"/>
                <w:szCs w:val="20"/>
                <w:lang w:val="en-GB"/>
              </w:rPr>
              <w:t>Fn1EIIIB</w:t>
            </w:r>
          </w:p>
        </w:tc>
        <w:tc>
          <w:tcPr>
            <w:tcW w:w="2551" w:type="dxa"/>
            <w:shd w:val="clear" w:color="auto" w:fill="auto"/>
            <w:vAlign w:val="bottom"/>
          </w:tcPr>
          <w:p w14:paraId="6F61F8AF" w14:textId="77777777" w:rsidR="00445259" w:rsidRPr="00343E68" w:rsidRDefault="00445259" w:rsidP="00EF54C3">
            <w:pPr>
              <w:spacing w:after="0" w:line="240" w:lineRule="auto"/>
              <w:jc w:val="center"/>
              <w:rPr>
                <w:rFonts w:ascii="Times New Roman" w:eastAsia="Arial Unicode MS" w:hAnsi="Times New Roman"/>
                <w:color w:val="000000"/>
                <w:sz w:val="20"/>
                <w:szCs w:val="20"/>
              </w:rPr>
            </w:pPr>
            <w:r w:rsidRPr="00343E68">
              <w:rPr>
                <w:rFonts w:ascii="Times New Roman" w:eastAsia="Arial Unicode MS" w:hAnsi="Times New Roman"/>
                <w:color w:val="000000"/>
                <w:sz w:val="20"/>
                <w:szCs w:val="20"/>
              </w:rPr>
              <w:t>attcacccgtttgctgtgtc</w:t>
            </w:r>
          </w:p>
        </w:tc>
        <w:tc>
          <w:tcPr>
            <w:tcW w:w="2410" w:type="dxa"/>
            <w:shd w:val="clear" w:color="auto" w:fill="auto"/>
            <w:vAlign w:val="bottom"/>
          </w:tcPr>
          <w:p w14:paraId="1C8E4F75" w14:textId="77777777" w:rsidR="00445259" w:rsidRPr="00343E68" w:rsidRDefault="00445259" w:rsidP="00EF54C3">
            <w:pPr>
              <w:spacing w:after="0" w:line="240" w:lineRule="auto"/>
              <w:jc w:val="center"/>
              <w:rPr>
                <w:rFonts w:ascii="Times New Roman" w:eastAsia="Arial Unicode MS" w:hAnsi="Times New Roman"/>
                <w:color w:val="000000"/>
                <w:sz w:val="20"/>
                <w:szCs w:val="20"/>
              </w:rPr>
            </w:pPr>
            <w:r w:rsidRPr="00343E68">
              <w:rPr>
                <w:rFonts w:ascii="Times New Roman" w:eastAsia="Arial Unicode MS" w:hAnsi="Times New Roman"/>
                <w:color w:val="000000"/>
                <w:sz w:val="20"/>
                <w:szCs w:val="20"/>
              </w:rPr>
              <w:t>tggaacccggcattgactat</w:t>
            </w:r>
          </w:p>
        </w:tc>
        <w:tc>
          <w:tcPr>
            <w:tcW w:w="1559" w:type="dxa"/>
            <w:shd w:val="clear" w:color="auto" w:fill="auto"/>
            <w:vAlign w:val="bottom"/>
          </w:tcPr>
          <w:p w14:paraId="1A8AF4FA"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5A209C">
              <w:rPr>
                <w:rFonts w:ascii="Times New Roman" w:hAnsi="Times New Roman"/>
                <w:color w:val="000000"/>
                <w:sz w:val="20"/>
                <w:szCs w:val="20"/>
                <w:lang w:val="en-GB"/>
              </w:rPr>
              <w:t>Rat</w:t>
            </w:r>
          </w:p>
        </w:tc>
      </w:tr>
      <w:tr w:rsidR="00445259" w:rsidRPr="005A209C" w14:paraId="48735B1D" w14:textId="77777777" w:rsidTr="00EF54C3">
        <w:tc>
          <w:tcPr>
            <w:tcW w:w="1526" w:type="dxa"/>
            <w:shd w:val="clear" w:color="auto" w:fill="auto"/>
            <w:vAlign w:val="bottom"/>
          </w:tcPr>
          <w:p w14:paraId="699F9633" w14:textId="77777777" w:rsidR="00445259" w:rsidRPr="005A209C" w:rsidRDefault="00445259" w:rsidP="00EF54C3">
            <w:pPr>
              <w:spacing w:after="0" w:line="240" w:lineRule="auto"/>
              <w:jc w:val="center"/>
              <w:rPr>
                <w:rFonts w:ascii="Times New Roman" w:hAnsi="Times New Roman"/>
                <w:color w:val="000000"/>
                <w:sz w:val="20"/>
                <w:szCs w:val="20"/>
                <w:lang w:val="en-GB"/>
              </w:rPr>
            </w:pPr>
            <w:r>
              <w:rPr>
                <w:rFonts w:ascii="Times New Roman" w:hAnsi="Times New Roman"/>
                <w:color w:val="000000"/>
                <w:sz w:val="20"/>
                <w:szCs w:val="20"/>
                <w:lang w:val="en-GB"/>
              </w:rPr>
              <w:t>Adamts9</w:t>
            </w:r>
          </w:p>
        </w:tc>
        <w:tc>
          <w:tcPr>
            <w:tcW w:w="2551" w:type="dxa"/>
            <w:shd w:val="clear" w:color="auto" w:fill="auto"/>
            <w:vAlign w:val="center"/>
          </w:tcPr>
          <w:p w14:paraId="2A520EBA"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agttcttagacactgggtatgga</w:t>
            </w:r>
          </w:p>
        </w:tc>
        <w:tc>
          <w:tcPr>
            <w:tcW w:w="2410" w:type="dxa"/>
            <w:shd w:val="clear" w:color="auto" w:fill="auto"/>
            <w:vAlign w:val="bottom"/>
          </w:tcPr>
          <w:p w14:paraId="290BB423"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gggaaggcaaaggataggt</w:t>
            </w:r>
          </w:p>
        </w:tc>
        <w:tc>
          <w:tcPr>
            <w:tcW w:w="1559" w:type="dxa"/>
            <w:shd w:val="clear" w:color="auto" w:fill="auto"/>
            <w:vAlign w:val="bottom"/>
          </w:tcPr>
          <w:p w14:paraId="410A6FE4"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5A209C">
              <w:rPr>
                <w:rFonts w:ascii="Times New Roman" w:hAnsi="Times New Roman"/>
                <w:color w:val="000000"/>
                <w:sz w:val="20"/>
                <w:szCs w:val="20"/>
                <w:lang w:val="en-GB"/>
              </w:rPr>
              <w:t>Rat</w:t>
            </w:r>
          </w:p>
        </w:tc>
      </w:tr>
      <w:tr w:rsidR="00445259" w:rsidRPr="005A209C" w14:paraId="282577C1" w14:textId="77777777" w:rsidTr="00EF54C3">
        <w:tc>
          <w:tcPr>
            <w:tcW w:w="1526" w:type="dxa"/>
            <w:shd w:val="clear" w:color="auto" w:fill="auto"/>
            <w:vAlign w:val="bottom"/>
          </w:tcPr>
          <w:p w14:paraId="0C7B46D9" w14:textId="77777777" w:rsidR="00445259" w:rsidRPr="005A209C" w:rsidRDefault="00445259" w:rsidP="00EF54C3">
            <w:pPr>
              <w:spacing w:after="0" w:line="240" w:lineRule="auto"/>
              <w:jc w:val="center"/>
              <w:rPr>
                <w:rFonts w:ascii="Times New Roman" w:hAnsi="Times New Roman"/>
                <w:i/>
                <w:color w:val="000000"/>
                <w:sz w:val="20"/>
                <w:szCs w:val="20"/>
                <w:lang w:val="en-GB"/>
              </w:rPr>
            </w:pPr>
            <w:r>
              <w:rPr>
                <w:rFonts w:ascii="Times New Roman" w:hAnsi="Times New Roman"/>
                <w:i/>
                <w:color w:val="000000"/>
                <w:sz w:val="20"/>
                <w:szCs w:val="20"/>
                <w:lang w:val="en-GB"/>
              </w:rPr>
              <w:t>Lama5</w:t>
            </w:r>
          </w:p>
        </w:tc>
        <w:tc>
          <w:tcPr>
            <w:tcW w:w="2551" w:type="dxa"/>
            <w:shd w:val="clear" w:color="auto" w:fill="auto"/>
          </w:tcPr>
          <w:p w14:paraId="7059A81A"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ttgtgctcgctccaagac</w:t>
            </w:r>
          </w:p>
        </w:tc>
        <w:tc>
          <w:tcPr>
            <w:tcW w:w="2410" w:type="dxa"/>
            <w:shd w:val="clear" w:color="auto" w:fill="auto"/>
          </w:tcPr>
          <w:p w14:paraId="3A92F345"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tgtgttgctgaactgcttctc</w:t>
            </w:r>
          </w:p>
        </w:tc>
        <w:tc>
          <w:tcPr>
            <w:tcW w:w="1559" w:type="dxa"/>
            <w:shd w:val="clear" w:color="auto" w:fill="auto"/>
            <w:vAlign w:val="bottom"/>
          </w:tcPr>
          <w:p w14:paraId="328B616E"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5A209C">
              <w:rPr>
                <w:rFonts w:ascii="Times New Roman" w:hAnsi="Times New Roman"/>
                <w:color w:val="000000"/>
                <w:sz w:val="20"/>
                <w:szCs w:val="20"/>
                <w:lang w:val="en-GB"/>
              </w:rPr>
              <w:t>Rat</w:t>
            </w:r>
          </w:p>
        </w:tc>
      </w:tr>
      <w:tr w:rsidR="00445259" w:rsidRPr="005A209C" w14:paraId="5C150FB7" w14:textId="77777777" w:rsidTr="00EF54C3">
        <w:tc>
          <w:tcPr>
            <w:tcW w:w="1526" w:type="dxa"/>
            <w:shd w:val="clear" w:color="auto" w:fill="auto"/>
            <w:vAlign w:val="bottom"/>
          </w:tcPr>
          <w:p w14:paraId="406FE2D5" w14:textId="77777777" w:rsidR="00445259" w:rsidRPr="005A209C" w:rsidRDefault="00445259" w:rsidP="00EF54C3">
            <w:pPr>
              <w:spacing w:after="0" w:line="240" w:lineRule="auto"/>
              <w:jc w:val="center"/>
              <w:rPr>
                <w:rFonts w:ascii="Times New Roman" w:hAnsi="Times New Roman"/>
                <w:i/>
                <w:color w:val="000000"/>
                <w:sz w:val="20"/>
                <w:szCs w:val="20"/>
                <w:lang w:val="en-GB"/>
              </w:rPr>
            </w:pPr>
            <w:proofErr w:type="spellStart"/>
            <w:r>
              <w:rPr>
                <w:rFonts w:ascii="Times New Roman" w:hAnsi="Times New Roman"/>
                <w:i/>
                <w:color w:val="000000"/>
                <w:sz w:val="20"/>
                <w:szCs w:val="20"/>
                <w:lang w:val="en-GB"/>
              </w:rPr>
              <w:t>Serpine</w:t>
            </w:r>
            <w:proofErr w:type="spellEnd"/>
          </w:p>
        </w:tc>
        <w:tc>
          <w:tcPr>
            <w:tcW w:w="2551" w:type="dxa"/>
            <w:shd w:val="clear" w:color="auto" w:fill="auto"/>
          </w:tcPr>
          <w:p w14:paraId="1F5DD64E"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agtagtgacaactgcaatcct</w:t>
            </w:r>
          </w:p>
        </w:tc>
        <w:tc>
          <w:tcPr>
            <w:tcW w:w="2410" w:type="dxa"/>
            <w:shd w:val="clear" w:color="auto" w:fill="auto"/>
          </w:tcPr>
          <w:p w14:paraId="6DF32867"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ggaacaagatggcacctg</w:t>
            </w:r>
          </w:p>
        </w:tc>
        <w:tc>
          <w:tcPr>
            <w:tcW w:w="1559" w:type="dxa"/>
            <w:shd w:val="clear" w:color="auto" w:fill="auto"/>
            <w:vAlign w:val="bottom"/>
          </w:tcPr>
          <w:p w14:paraId="2461EEDB"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5A209C">
              <w:rPr>
                <w:rFonts w:ascii="Times New Roman" w:hAnsi="Times New Roman"/>
                <w:color w:val="000000"/>
                <w:sz w:val="20"/>
                <w:szCs w:val="20"/>
                <w:lang w:val="en-GB"/>
              </w:rPr>
              <w:t>Rat</w:t>
            </w:r>
          </w:p>
        </w:tc>
      </w:tr>
      <w:tr w:rsidR="00445259" w:rsidRPr="005A209C" w14:paraId="7C811A83" w14:textId="77777777" w:rsidTr="00EF54C3">
        <w:tc>
          <w:tcPr>
            <w:tcW w:w="1526" w:type="dxa"/>
            <w:shd w:val="clear" w:color="auto" w:fill="auto"/>
            <w:vAlign w:val="bottom"/>
          </w:tcPr>
          <w:p w14:paraId="2F08B640" w14:textId="77777777" w:rsidR="00445259" w:rsidRPr="005A209C" w:rsidRDefault="00445259" w:rsidP="00EF54C3">
            <w:pPr>
              <w:spacing w:after="0" w:line="240" w:lineRule="auto"/>
              <w:jc w:val="center"/>
              <w:rPr>
                <w:rFonts w:ascii="Times New Roman" w:hAnsi="Times New Roman"/>
                <w:i/>
                <w:color w:val="000000"/>
                <w:sz w:val="20"/>
                <w:szCs w:val="20"/>
                <w:lang w:val="en-GB"/>
              </w:rPr>
            </w:pPr>
            <w:proofErr w:type="spellStart"/>
            <w:r>
              <w:rPr>
                <w:rFonts w:ascii="Times New Roman" w:hAnsi="Times New Roman"/>
                <w:i/>
                <w:color w:val="000000"/>
                <w:sz w:val="20"/>
                <w:szCs w:val="20"/>
                <w:lang w:val="en-GB"/>
              </w:rPr>
              <w:t>Plau</w:t>
            </w:r>
            <w:proofErr w:type="spellEnd"/>
          </w:p>
        </w:tc>
        <w:tc>
          <w:tcPr>
            <w:tcW w:w="2551" w:type="dxa"/>
            <w:shd w:val="clear" w:color="auto" w:fill="auto"/>
          </w:tcPr>
          <w:p w14:paraId="7C4475C3"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gtaggaggagagttggttccc</w:t>
            </w:r>
          </w:p>
        </w:tc>
        <w:tc>
          <w:tcPr>
            <w:tcW w:w="2410" w:type="dxa"/>
            <w:shd w:val="clear" w:color="auto" w:fill="auto"/>
          </w:tcPr>
          <w:p w14:paraId="6966A2BD"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aatacctcagctgttacacttcc</w:t>
            </w:r>
          </w:p>
        </w:tc>
        <w:tc>
          <w:tcPr>
            <w:tcW w:w="1559" w:type="dxa"/>
            <w:shd w:val="clear" w:color="auto" w:fill="auto"/>
            <w:vAlign w:val="bottom"/>
          </w:tcPr>
          <w:p w14:paraId="217E11E4"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5A209C">
              <w:rPr>
                <w:rFonts w:ascii="Times New Roman" w:hAnsi="Times New Roman"/>
                <w:color w:val="000000"/>
                <w:sz w:val="20"/>
                <w:szCs w:val="20"/>
                <w:lang w:val="en-GB"/>
              </w:rPr>
              <w:t>Rat</w:t>
            </w:r>
          </w:p>
        </w:tc>
      </w:tr>
      <w:tr w:rsidR="00445259" w:rsidRPr="005A209C" w14:paraId="3CCE7C51" w14:textId="77777777" w:rsidTr="00EF54C3">
        <w:tc>
          <w:tcPr>
            <w:tcW w:w="1526" w:type="dxa"/>
            <w:shd w:val="clear" w:color="auto" w:fill="auto"/>
            <w:vAlign w:val="bottom"/>
          </w:tcPr>
          <w:p w14:paraId="7FE306C0" w14:textId="77777777" w:rsidR="00445259" w:rsidRPr="005A209C" w:rsidRDefault="00445259" w:rsidP="00EF54C3">
            <w:pPr>
              <w:spacing w:after="0" w:line="240" w:lineRule="auto"/>
              <w:jc w:val="center"/>
              <w:rPr>
                <w:rFonts w:ascii="Times New Roman" w:hAnsi="Times New Roman"/>
                <w:i/>
                <w:color w:val="000000"/>
                <w:sz w:val="20"/>
                <w:szCs w:val="20"/>
                <w:lang w:val="en-GB"/>
              </w:rPr>
            </w:pPr>
            <w:r>
              <w:rPr>
                <w:rFonts w:ascii="Times New Roman" w:hAnsi="Times New Roman"/>
                <w:i/>
                <w:color w:val="000000"/>
                <w:sz w:val="20"/>
                <w:szCs w:val="20"/>
                <w:lang w:val="en-GB"/>
              </w:rPr>
              <w:t>Tgm2</w:t>
            </w:r>
          </w:p>
        </w:tc>
        <w:tc>
          <w:tcPr>
            <w:tcW w:w="2551" w:type="dxa"/>
            <w:shd w:val="clear" w:color="auto" w:fill="auto"/>
            <w:vAlign w:val="bottom"/>
          </w:tcPr>
          <w:p w14:paraId="4386FAFF"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agaagagcgaaggaacatactg</w:t>
            </w:r>
          </w:p>
        </w:tc>
        <w:tc>
          <w:tcPr>
            <w:tcW w:w="2410" w:type="dxa"/>
            <w:shd w:val="clear" w:color="auto" w:fill="auto"/>
            <w:vAlign w:val="bottom"/>
          </w:tcPr>
          <w:p w14:paraId="2C57DD3B"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tcatacttggtgctcaggtc</w:t>
            </w:r>
          </w:p>
        </w:tc>
        <w:tc>
          <w:tcPr>
            <w:tcW w:w="1559" w:type="dxa"/>
            <w:shd w:val="clear" w:color="auto" w:fill="auto"/>
            <w:vAlign w:val="bottom"/>
          </w:tcPr>
          <w:p w14:paraId="41CEFD0C"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5A209C">
              <w:rPr>
                <w:rFonts w:ascii="Times New Roman" w:hAnsi="Times New Roman"/>
                <w:color w:val="000000"/>
                <w:sz w:val="20"/>
                <w:szCs w:val="20"/>
                <w:lang w:val="en-GB"/>
              </w:rPr>
              <w:t>Rat</w:t>
            </w:r>
          </w:p>
        </w:tc>
      </w:tr>
      <w:tr w:rsidR="00445259" w:rsidRPr="005A209C" w14:paraId="5CC01ECC" w14:textId="77777777" w:rsidTr="00EF54C3">
        <w:tc>
          <w:tcPr>
            <w:tcW w:w="1526" w:type="dxa"/>
            <w:shd w:val="clear" w:color="auto" w:fill="auto"/>
            <w:vAlign w:val="bottom"/>
          </w:tcPr>
          <w:p w14:paraId="588409CA" w14:textId="77777777" w:rsidR="00445259" w:rsidRPr="005A209C" w:rsidRDefault="00445259" w:rsidP="00EF54C3">
            <w:pPr>
              <w:spacing w:after="0" w:line="240" w:lineRule="auto"/>
              <w:jc w:val="center"/>
              <w:rPr>
                <w:rFonts w:ascii="Times New Roman" w:hAnsi="Times New Roman"/>
                <w:i/>
                <w:color w:val="000000"/>
                <w:sz w:val="20"/>
                <w:szCs w:val="20"/>
                <w:lang w:val="en-GB"/>
              </w:rPr>
            </w:pPr>
            <w:r>
              <w:rPr>
                <w:rFonts w:ascii="Times New Roman" w:hAnsi="Times New Roman"/>
                <w:i/>
                <w:color w:val="000000"/>
                <w:sz w:val="20"/>
                <w:szCs w:val="20"/>
                <w:lang w:val="en-GB"/>
              </w:rPr>
              <w:t>Fbln1</w:t>
            </w:r>
          </w:p>
        </w:tc>
        <w:tc>
          <w:tcPr>
            <w:tcW w:w="2551" w:type="dxa"/>
            <w:shd w:val="clear" w:color="auto" w:fill="auto"/>
            <w:vAlign w:val="bottom"/>
          </w:tcPr>
          <w:p w14:paraId="5C786678"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gccaggagtgtgctaacg</w:t>
            </w:r>
          </w:p>
        </w:tc>
        <w:tc>
          <w:tcPr>
            <w:tcW w:w="2410" w:type="dxa"/>
            <w:shd w:val="clear" w:color="auto" w:fill="auto"/>
            <w:vAlign w:val="bottom"/>
          </w:tcPr>
          <w:p w14:paraId="11FFEC81"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ctcatcaatatcttcgcaggtg</w:t>
            </w:r>
          </w:p>
        </w:tc>
        <w:tc>
          <w:tcPr>
            <w:tcW w:w="1559" w:type="dxa"/>
            <w:shd w:val="clear" w:color="auto" w:fill="auto"/>
            <w:vAlign w:val="bottom"/>
          </w:tcPr>
          <w:p w14:paraId="2220BB5A" w14:textId="77777777" w:rsidR="00445259" w:rsidRPr="005A209C" w:rsidRDefault="00445259" w:rsidP="00EF54C3">
            <w:pPr>
              <w:spacing w:after="0" w:line="240" w:lineRule="auto"/>
              <w:jc w:val="center"/>
              <w:rPr>
                <w:rFonts w:ascii="Times New Roman" w:hAnsi="Times New Roman"/>
                <w:color w:val="000000"/>
                <w:sz w:val="20"/>
                <w:szCs w:val="20"/>
                <w:lang w:val="en-GB"/>
              </w:rPr>
            </w:pPr>
            <w:r>
              <w:rPr>
                <w:rFonts w:ascii="Times New Roman" w:hAnsi="Times New Roman"/>
                <w:color w:val="000000"/>
                <w:sz w:val="20"/>
                <w:szCs w:val="20"/>
                <w:lang w:val="en-GB"/>
              </w:rPr>
              <w:t>Rat</w:t>
            </w:r>
          </w:p>
        </w:tc>
      </w:tr>
      <w:tr w:rsidR="00445259" w:rsidRPr="005A209C" w14:paraId="4408B227" w14:textId="77777777" w:rsidTr="00EF54C3">
        <w:tc>
          <w:tcPr>
            <w:tcW w:w="1526" w:type="dxa"/>
            <w:shd w:val="clear" w:color="auto" w:fill="auto"/>
            <w:vAlign w:val="bottom"/>
          </w:tcPr>
          <w:p w14:paraId="516A4D4D" w14:textId="77777777" w:rsidR="00445259" w:rsidRPr="005A209C" w:rsidRDefault="00445259" w:rsidP="00EF54C3">
            <w:pPr>
              <w:spacing w:after="0" w:line="240" w:lineRule="auto"/>
              <w:jc w:val="center"/>
              <w:rPr>
                <w:rFonts w:ascii="Times New Roman" w:hAnsi="Times New Roman"/>
                <w:i/>
                <w:color w:val="000000"/>
                <w:sz w:val="20"/>
                <w:szCs w:val="20"/>
                <w:lang w:val="en-GB"/>
              </w:rPr>
            </w:pPr>
            <w:r>
              <w:rPr>
                <w:rFonts w:ascii="Times New Roman" w:hAnsi="Times New Roman"/>
                <w:i/>
                <w:color w:val="000000"/>
                <w:sz w:val="20"/>
                <w:szCs w:val="20"/>
                <w:lang w:val="en-GB"/>
              </w:rPr>
              <w:t>Il1rl1</w:t>
            </w:r>
          </w:p>
        </w:tc>
        <w:tc>
          <w:tcPr>
            <w:tcW w:w="2551" w:type="dxa"/>
            <w:shd w:val="clear" w:color="auto" w:fill="auto"/>
            <w:vAlign w:val="bottom"/>
          </w:tcPr>
          <w:p w14:paraId="762470F7"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catgatgtactcgacagtagatgg</w:t>
            </w:r>
          </w:p>
        </w:tc>
        <w:tc>
          <w:tcPr>
            <w:tcW w:w="2410" w:type="dxa"/>
            <w:shd w:val="clear" w:color="auto" w:fill="auto"/>
            <w:vAlign w:val="bottom"/>
          </w:tcPr>
          <w:p w14:paraId="6F0EA671"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agagctttgcagttcttaaacc</w:t>
            </w:r>
          </w:p>
        </w:tc>
        <w:tc>
          <w:tcPr>
            <w:tcW w:w="1559" w:type="dxa"/>
            <w:shd w:val="clear" w:color="auto" w:fill="auto"/>
            <w:vAlign w:val="bottom"/>
          </w:tcPr>
          <w:p w14:paraId="201440DA" w14:textId="77777777" w:rsidR="00445259" w:rsidRPr="005A209C" w:rsidRDefault="00445259" w:rsidP="00EF54C3">
            <w:pPr>
              <w:spacing w:after="0" w:line="240" w:lineRule="auto"/>
              <w:jc w:val="center"/>
              <w:rPr>
                <w:rFonts w:ascii="Times New Roman" w:hAnsi="Times New Roman"/>
                <w:color w:val="000000"/>
                <w:sz w:val="20"/>
                <w:szCs w:val="20"/>
                <w:lang w:val="en-GB"/>
              </w:rPr>
            </w:pPr>
            <w:r>
              <w:rPr>
                <w:rFonts w:ascii="Times New Roman" w:hAnsi="Times New Roman"/>
                <w:color w:val="000000"/>
                <w:sz w:val="20"/>
                <w:szCs w:val="20"/>
                <w:lang w:val="en-GB"/>
              </w:rPr>
              <w:t>Rat</w:t>
            </w:r>
          </w:p>
        </w:tc>
      </w:tr>
      <w:tr w:rsidR="00445259" w:rsidRPr="005A209C" w14:paraId="3AA11DEA" w14:textId="77777777" w:rsidTr="00EF54C3">
        <w:tc>
          <w:tcPr>
            <w:tcW w:w="1526" w:type="dxa"/>
            <w:shd w:val="clear" w:color="auto" w:fill="auto"/>
            <w:vAlign w:val="bottom"/>
          </w:tcPr>
          <w:p w14:paraId="1CA75C89" w14:textId="77777777" w:rsidR="00445259" w:rsidRPr="005A209C" w:rsidRDefault="00445259" w:rsidP="00EF54C3">
            <w:pPr>
              <w:spacing w:after="0" w:line="240" w:lineRule="auto"/>
              <w:jc w:val="center"/>
              <w:rPr>
                <w:rFonts w:ascii="Times New Roman" w:hAnsi="Times New Roman"/>
                <w:i/>
                <w:color w:val="000000"/>
                <w:sz w:val="20"/>
                <w:szCs w:val="20"/>
                <w:lang w:val="en-GB"/>
              </w:rPr>
            </w:pPr>
            <w:r>
              <w:rPr>
                <w:rFonts w:ascii="Times New Roman" w:hAnsi="Times New Roman"/>
                <w:i/>
                <w:color w:val="000000"/>
                <w:sz w:val="20"/>
                <w:szCs w:val="20"/>
                <w:lang w:val="en-GB"/>
              </w:rPr>
              <w:t>Il33</w:t>
            </w:r>
          </w:p>
        </w:tc>
        <w:tc>
          <w:tcPr>
            <w:tcW w:w="2551" w:type="dxa"/>
            <w:shd w:val="clear" w:color="auto" w:fill="auto"/>
            <w:vAlign w:val="bottom"/>
          </w:tcPr>
          <w:p w14:paraId="5B95A97E"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gagtatccaaggaacttcactg</w:t>
            </w:r>
          </w:p>
        </w:tc>
        <w:tc>
          <w:tcPr>
            <w:tcW w:w="2410" w:type="dxa"/>
            <w:shd w:val="clear" w:color="auto" w:fill="auto"/>
            <w:vAlign w:val="bottom"/>
          </w:tcPr>
          <w:p w14:paraId="179429AE"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tcacgtaacatccattctcca</w:t>
            </w:r>
          </w:p>
        </w:tc>
        <w:tc>
          <w:tcPr>
            <w:tcW w:w="1559" w:type="dxa"/>
            <w:shd w:val="clear" w:color="auto" w:fill="auto"/>
            <w:vAlign w:val="bottom"/>
          </w:tcPr>
          <w:p w14:paraId="2A0FC90F"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5A209C">
              <w:rPr>
                <w:rFonts w:ascii="Times New Roman" w:hAnsi="Times New Roman"/>
                <w:color w:val="000000"/>
                <w:sz w:val="20"/>
                <w:szCs w:val="20"/>
                <w:lang w:val="en-GB"/>
              </w:rPr>
              <w:t>Rat</w:t>
            </w:r>
          </w:p>
        </w:tc>
      </w:tr>
      <w:tr w:rsidR="00445259" w:rsidRPr="005A209C" w14:paraId="6D1008FA" w14:textId="77777777" w:rsidTr="00EF54C3">
        <w:tc>
          <w:tcPr>
            <w:tcW w:w="1526" w:type="dxa"/>
            <w:shd w:val="clear" w:color="auto" w:fill="auto"/>
            <w:vAlign w:val="bottom"/>
          </w:tcPr>
          <w:p w14:paraId="52056F33" w14:textId="77777777" w:rsidR="00445259" w:rsidRPr="005A209C" w:rsidRDefault="00445259" w:rsidP="00EF54C3">
            <w:pPr>
              <w:spacing w:after="0" w:line="240" w:lineRule="auto"/>
              <w:jc w:val="center"/>
              <w:rPr>
                <w:rFonts w:ascii="Times New Roman" w:hAnsi="Times New Roman"/>
                <w:i/>
                <w:color w:val="000000"/>
                <w:sz w:val="20"/>
                <w:szCs w:val="20"/>
                <w:lang w:val="en-GB"/>
              </w:rPr>
            </w:pPr>
            <w:proofErr w:type="spellStart"/>
            <w:r>
              <w:rPr>
                <w:rFonts w:ascii="Times New Roman" w:hAnsi="Times New Roman"/>
                <w:i/>
                <w:color w:val="000000"/>
                <w:sz w:val="20"/>
                <w:szCs w:val="20"/>
                <w:lang w:val="en-GB"/>
              </w:rPr>
              <w:t>Apln</w:t>
            </w:r>
            <w:proofErr w:type="spellEnd"/>
          </w:p>
        </w:tc>
        <w:tc>
          <w:tcPr>
            <w:tcW w:w="2551" w:type="dxa"/>
            <w:shd w:val="clear" w:color="auto" w:fill="auto"/>
            <w:vAlign w:val="bottom"/>
          </w:tcPr>
          <w:p w14:paraId="3587E586"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ctttctaaagcaggattgaaggg</w:t>
            </w:r>
          </w:p>
        </w:tc>
        <w:tc>
          <w:tcPr>
            <w:tcW w:w="2410" w:type="dxa"/>
            <w:shd w:val="clear" w:color="auto" w:fill="auto"/>
            <w:vAlign w:val="bottom"/>
          </w:tcPr>
          <w:p w14:paraId="397D1208"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agatgagagccaaatagatgtgag</w:t>
            </w:r>
          </w:p>
        </w:tc>
        <w:tc>
          <w:tcPr>
            <w:tcW w:w="1559" w:type="dxa"/>
            <w:shd w:val="clear" w:color="auto" w:fill="auto"/>
            <w:vAlign w:val="bottom"/>
          </w:tcPr>
          <w:p w14:paraId="0E299A45"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5A209C">
              <w:rPr>
                <w:rFonts w:ascii="Times New Roman" w:hAnsi="Times New Roman"/>
                <w:color w:val="000000"/>
                <w:sz w:val="20"/>
                <w:szCs w:val="20"/>
                <w:lang w:val="en-GB"/>
              </w:rPr>
              <w:t>Rat</w:t>
            </w:r>
          </w:p>
        </w:tc>
      </w:tr>
      <w:tr w:rsidR="00445259" w:rsidRPr="005A209C" w14:paraId="76683828" w14:textId="77777777" w:rsidTr="00EF54C3">
        <w:tc>
          <w:tcPr>
            <w:tcW w:w="1526" w:type="dxa"/>
            <w:shd w:val="clear" w:color="auto" w:fill="auto"/>
            <w:vAlign w:val="bottom"/>
          </w:tcPr>
          <w:p w14:paraId="1B355CB4" w14:textId="77777777" w:rsidR="00445259" w:rsidRPr="005A209C" w:rsidRDefault="00445259" w:rsidP="00EF54C3">
            <w:pPr>
              <w:spacing w:after="0" w:line="240" w:lineRule="auto"/>
              <w:jc w:val="center"/>
              <w:rPr>
                <w:rFonts w:ascii="Times New Roman" w:hAnsi="Times New Roman"/>
                <w:i/>
                <w:color w:val="000000"/>
                <w:sz w:val="20"/>
                <w:szCs w:val="20"/>
                <w:lang w:val="en-GB"/>
              </w:rPr>
            </w:pPr>
            <w:r>
              <w:rPr>
                <w:rFonts w:ascii="Times New Roman" w:hAnsi="Times New Roman"/>
                <w:i/>
                <w:color w:val="000000"/>
                <w:sz w:val="20"/>
                <w:szCs w:val="20"/>
                <w:lang w:val="en-GB"/>
              </w:rPr>
              <w:t>Mmp10</w:t>
            </w:r>
          </w:p>
        </w:tc>
        <w:tc>
          <w:tcPr>
            <w:tcW w:w="2551" w:type="dxa"/>
            <w:shd w:val="clear" w:color="auto" w:fill="auto"/>
            <w:vAlign w:val="bottom"/>
          </w:tcPr>
          <w:p w14:paraId="69321EDC"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actcacattctccaggatctc</w:t>
            </w:r>
          </w:p>
        </w:tc>
        <w:tc>
          <w:tcPr>
            <w:tcW w:w="2410" w:type="dxa"/>
            <w:shd w:val="clear" w:color="auto" w:fill="auto"/>
            <w:vAlign w:val="bottom"/>
          </w:tcPr>
          <w:p w14:paraId="42D6C3F9"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gtctccatgttctccaactg</w:t>
            </w:r>
          </w:p>
        </w:tc>
        <w:tc>
          <w:tcPr>
            <w:tcW w:w="1559" w:type="dxa"/>
            <w:shd w:val="clear" w:color="auto" w:fill="auto"/>
            <w:vAlign w:val="bottom"/>
          </w:tcPr>
          <w:p w14:paraId="4429106E"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5A209C">
              <w:rPr>
                <w:rFonts w:ascii="Times New Roman" w:hAnsi="Times New Roman"/>
                <w:color w:val="000000"/>
                <w:sz w:val="20"/>
                <w:szCs w:val="20"/>
                <w:lang w:val="en-GB"/>
              </w:rPr>
              <w:t>Rat</w:t>
            </w:r>
          </w:p>
        </w:tc>
      </w:tr>
      <w:tr w:rsidR="00445259" w:rsidRPr="005A209C" w14:paraId="030F97E4" w14:textId="77777777" w:rsidTr="00EF54C3">
        <w:tc>
          <w:tcPr>
            <w:tcW w:w="1526" w:type="dxa"/>
            <w:shd w:val="clear" w:color="auto" w:fill="auto"/>
            <w:vAlign w:val="bottom"/>
          </w:tcPr>
          <w:p w14:paraId="173F3B76" w14:textId="77777777" w:rsidR="00445259" w:rsidRPr="005A209C" w:rsidRDefault="00445259" w:rsidP="00EF54C3">
            <w:pPr>
              <w:spacing w:after="0" w:line="240" w:lineRule="auto"/>
              <w:jc w:val="center"/>
              <w:rPr>
                <w:rFonts w:ascii="Times New Roman" w:hAnsi="Times New Roman"/>
                <w:i/>
                <w:color w:val="000000"/>
                <w:sz w:val="20"/>
                <w:szCs w:val="20"/>
                <w:lang w:val="en-GB"/>
              </w:rPr>
            </w:pPr>
            <w:r>
              <w:rPr>
                <w:rFonts w:ascii="Times New Roman" w:hAnsi="Times New Roman"/>
                <w:i/>
                <w:color w:val="000000"/>
                <w:sz w:val="20"/>
                <w:szCs w:val="20"/>
                <w:lang w:val="en-GB"/>
              </w:rPr>
              <w:t xml:space="preserve">P1 </w:t>
            </w:r>
            <w:proofErr w:type="spellStart"/>
            <w:r w:rsidRPr="006C07A6">
              <w:rPr>
                <w:rFonts w:ascii="Times New Roman" w:hAnsi="Times New Roman"/>
                <w:color w:val="000000"/>
                <w:sz w:val="20"/>
                <w:szCs w:val="20"/>
                <w:lang w:val="en-GB"/>
              </w:rPr>
              <w:t>ChIP</w:t>
            </w:r>
            <w:proofErr w:type="spellEnd"/>
          </w:p>
        </w:tc>
        <w:tc>
          <w:tcPr>
            <w:tcW w:w="2551" w:type="dxa"/>
            <w:shd w:val="clear" w:color="auto" w:fill="auto"/>
            <w:vAlign w:val="bottom"/>
          </w:tcPr>
          <w:p w14:paraId="6FD8EB1E" w14:textId="77777777" w:rsidR="00445259" w:rsidRPr="00343E68" w:rsidRDefault="00445259" w:rsidP="00EF54C3">
            <w:pPr>
              <w:pStyle w:val="Default"/>
              <w:jc w:val="center"/>
              <w:rPr>
                <w:rFonts w:ascii="Times New Roman" w:hAnsi="Times New Roman" w:cs="Times New Roman"/>
                <w:sz w:val="20"/>
                <w:szCs w:val="20"/>
              </w:rPr>
            </w:pPr>
            <w:r w:rsidRPr="00343E68">
              <w:rPr>
                <w:rFonts w:ascii="Times New Roman" w:hAnsi="Times New Roman" w:cs="Times New Roman"/>
                <w:sz w:val="20"/>
                <w:szCs w:val="20"/>
              </w:rPr>
              <w:t xml:space="preserve">tctcaagctgttcaccac </w:t>
            </w:r>
          </w:p>
        </w:tc>
        <w:tc>
          <w:tcPr>
            <w:tcW w:w="2410" w:type="dxa"/>
            <w:shd w:val="clear" w:color="auto" w:fill="auto"/>
            <w:vAlign w:val="bottom"/>
          </w:tcPr>
          <w:p w14:paraId="6FC0C226" w14:textId="77777777" w:rsidR="00445259" w:rsidRPr="00343E68" w:rsidRDefault="00445259" w:rsidP="00EF54C3">
            <w:pPr>
              <w:pStyle w:val="Default"/>
              <w:jc w:val="center"/>
              <w:rPr>
                <w:rFonts w:ascii="Times New Roman" w:hAnsi="Times New Roman" w:cs="Times New Roman"/>
                <w:sz w:val="20"/>
                <w:szCs w:val="20"/>
              </w:rPr>
            </w:pPr>
            <w:r w:rsidRPr="00343E68">
              <w:rPr>
                <w:rFonts w:ascii="Times New Roman" w:hAnsi="Times New Roman" w:cs="Times New Roman"/>
                <w:sz w:val="20"/>
                <w:szCs w:val="20"/>
              </w:rPr>
              <w:t xml:space="preserve">ggcaaactcacaagacca </w:t>
            </w:r>
          </w:p>
        </w:tc>
        <w:tc>
          <w:tcPr>
            <w:tcW w:w="1559" w:type="dxa"/>
            <w:shd w:val="clear" w:color="auto" w:fill="auto"/>
            <w:vAlign w:val="bottom"/>
          </w:tcPr>
          <w:p w14:paraId="50E52D81"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5A209C">
              <w:rPr>
                <w:rFonts w:ascii="Times New Roman" w:hAnsi="Times New Roman"/>
                <w:color w:val="000000"/>
                <w:sz w:val="20"/>
                <w:szCs w:val="20"/>
                <w:lang w:val="en-GB"/>
              </w:rPr>
              <w:t>Rat</w:t>
            </w:r>
          </w:p>
        </w:tc>
      </w:tr>
      <w:tr w:rsidR="00445259" w:rsidRPr="005A209C" w14:paraId="51AD80A0" w14:textId="77777777" w:rsidTr="00EF54C3">
        <w:tc>
          <w:tcPr>
            <w:tcW w:w="1526" w:type="dxa"/>
            <w:shd w:val="clear" w:color="auto" w:fill="auto"/>
          </w:tcPr>
          <w:p w14:paraId="0842BA22" w14:textId="77777777" w:rsidR="00445259" w:rsidRPr="005A209C" w:rsidRDefault="00445259" w:rsidP="00EF54C3">
            <w:pPr>
              <w:spacing w:after="0" w:line="240" w:lineRule="auto"/>
              <w:jc w:val="center"/>
              <w:rPr>
                <w:rFonts w:ascii="Times New Roman" w:hAnsi="Times New Roman"/>
                <w:i/>
                <w:color w:val="000000"/>
                <w:sz w:val="20"/>
                <w:szCs w:val="20"/>
                <w:lang w:val="en-GB"/>
              </w:rPr>
            </w:pPr>
            <w:r w:rsidRPr="0058795D">
              <w:rPr>
                <w:rFonts w:ascii="Times New Roman" w:hAnsi="Times New Roman"/>
                <w:i/>
                <w:color w:val="000000"/>
                <w:sz w:val="20"/>
                <w:szCs w:val="20"/>
                <w:lang w:val="en-GB"/>
              </w:rPr>
              <w:t>P</w:t>
            </w:r>
            <w:r>
              <w:rPr>
                <w:rFonts w:ascii="Times New Roman" w:hAnsi="Times New Roman"/>
                <w:i/>
                <w:color w:val="000000"/>
                <w:sz w:val="20"/>
                <w:szCs w:val="20"/>
                <w:lang w:val="en-GB"/>
              </w:rPr>
              <w:t>2</w:t>
            </w:r>
            <w:r w:rsidRPr="0058795D">
              <w:rPr>
                <w:rFonts w:ascii="Times New Roman" w:hAnsi="Times New Roman"/>
                <w:i/>
                <w:color w:val="000000"/>
                <w:sz w:val="20"/>
                <w:szCs w:val="20"/>
                <w:lang w:val="en-GB"/>
              </w:rPr>
              <w:t xml:space="preserve"> </w:t>
            </w:r>
            <w:proofErr w:type="spellStart"/>
            <w:r w:rsidRPr="0058795D">
              <w:rPr>
                <w:rFonts w:ascii="Times New Roman" w:hAnsi="Times New Roman"/>
                <w:color w:val="000000"/>
                <w:sz w:val="20"/>
                <w:szCs w:val="20"/>
                <w:lang w:val="en-GB"/>
              </w:rPr>
              <w:t>ChIP</w:t>
            </w:r>
            <w:proofErr w:type="spellEnd"/>
          </w:p>
        </w:tc>
        <w:tc>
          <w:tcPr>
            <w:tcW w:w="2551" w:type="dxa"/>
            <w:shd w:val="clear" w:color="auto" w:fill="auto"/>
            <w:vAlign w:val="bottom"/>
          </w:tcPr>
          <w:p w14:paraId="02EB5597" w14:textId="77777777" w:rsidR="00445259" w:rsidRPr="00343E68" w:rsidRDefault="00445259" w:rsidP="00EF54C3">
            <w:pPr>
              <w:pStyle w:val="Default"/>
              <w:jc w:val="center"/>
              <w:rPr>
                <w:rFonts w:ascii="Times New Roman" w:hAnsi="Times New Roman" w:cs="Times New Roman"/>
                <w:sz w:val="20"/>
                <w:szCs w:val="20"/>
              </w:rPr>
            </w:pPr>
            <w:r w:rsidRPr="00343E68">
              <w:rPr>
                <w:rFonts w:ascii="Times New Roman" w:hAnsi="Times New Roman" w:cs="Times New Roman"/>
                <w:sz w:val="20"/>
                <w:szCs w:val="20"/>
              </w:rPr>
              <w:t xml:space="preserve">ggtcacctttgacacgc </w:t>
            </w:r>
          </w:p>
        </w:tc>
        <w:tc>
          <w:tcPr>
            <w:tcW w:w="2410" w:type="dxa"/>
            <w:shd w:val="clear" w:color="auto" w:fill="auto"/>
            <w:vAlign w:val="bottom"/>
          </w:tcPr>
          <w:p w14:paraId="193F44E9" w14:textId="77777777" w:rsidR="00445259" w:rsidRPr="00343E68" w:rsidRDefault="00445259" w:rsidP="00EF54C3">
            <w:pPr>
              <w:pStyle w:val="Default"/>
              <w:jc w:val="center"/>
              <w:rPr>
                <w:rFonts w:ascii="Times New Roman" w:hAnsi="Times New Roman" w:cs="Times New Roman"/>
                <w:sz w:val="20"/>
                <w:szCs w:val="20"/>
              </w:rPr>
            </w:pPr>
            <w:r w:rsidRPr="00343E68">
              <w:rPr>
                <w:rFonts w:ascii="Times New Roman" w:hAnsi="Times New Roman" w:cs="Times New Roman"/>
                <w:sz w:val="20"/>
                <w:szCs w:val="20"/>
              </w:rPr>
              <w:t xml:space="preserve">cgcctattcggtgttaggt </w:t>
            </w:r>
          </w:p>
        </w:tc>
        <w:tc>
          <w:tcPr>
            <w:tcW w:w="1559" w:type="dxa"/>
            <w:shd w:val="clear" w:color="auto" w:fill="auto"/>
            <w:vAlign w:val="bottom"/>
          </w:tcPr>
          <w:p w14:paraId="2B4358AC"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5A209C">
              <w:rPr>
                <w:rFonts w:ascii="Times New Roman" w:hAnsi="Times New Roman"/>
                <w:color w:val="000000"/>
                <w:sz w:val="20"/>
                <w:szCs w:val="20"/>
                <w:lang w:val="en-GB"/>
              </w:rPr>
              <w:t>Rat</w:t>
            </w:r>
          </w:p>
        </w:tc>
      </w:tr>
      <w:tr w:rsidR="00445259" w:rsidRPr="005A209C" w14:paraId="23ACFC87" w14:textId="77777777" w:rsidTr="00EF54C3">
        <w:tc>
          <w:tcPr>
            <w:tcW w:w="1526" w:type="dxa"/>
            <w:shd w:val="clear" w:color="auto" w:fill="auto"/>
          </w:tcPr>
          <w:p w14:paraId="082C6ABF" w14:textId="77777777" w:rsidR="00445259" w:rsidRPr="005A209C" w:rsidRDefault="00445259" w:rsidP="00EF54C3">
            <w:pPr>
              <w:spacing w:after="0" w:line="240" w:lineRule="auto"/>
              <w:jc w:val="center"/>
              <w:rPr>
                <w:rFonts w:ascii="Times New Roman" w:hAnsi="Times New Roman"/>
                <w:i/>
                <w:color w:val="000000"/>
                <w:sz w:val="20"/>
                <w:szCs w:val="20"/>
                <w:lang w:val="en-GB"/>
              </w:rPr>
            </w:pPr>
            <w:r w:rsidRPr="0058795D">
              <w:rPr>
                <w:rFonts w:ascii="Times New Roman" w:hAnsi="Times New Roman"/>
                <w:i/>
                <w:color w:val="000000"/>
                <w:sz w:val="20"/>
                <w:szCs w:val="20"/>
                <w:lang w:val="en-GB"/>
              </w:rPr>
              <w:t>P</w:t>
            </w:r>
            <w:r>
              <w:rPr>
                <w:rFonts w:ascii="Times New Roman" w:hAnsi="Times New Roman"/>
                <w:i/>
                <w:color w:val="000000"/>
                <w:sz w:val="20"/>
                <w:szCs w:val="20"/>
                <w:lang w:val="en-GB"/>
              </w:rPr>
              <w:t>3</w:t>
            </w:r>
            <w:r w:rsidRPr="0058795D">
              <w:rPr>
                <w:rFonts w:ascii="Times New Roman" w:hAnsi="Times New Roman"/>
                <w:i/>
                <w:color w:val="000000"/>
                <w:sz w:val="20"/>
                <w:szCs w:val="20"/>
                <w:lang w:val="en-GB"/>
              </w:rPr>
              <w:t xml:space="preserve"> </w:t>
            </w:r>
            <w:proofErr w:type="spellStart"/>
            <w:r w:rsidRPr="0058795D">
              <w:rPr>
                <w:rFonts w:ascii="Times New Roman" w:hAnsi="Times New Roman"/>
                <w:color w:val="000000"/>
                <w:sz w:val="20"/>
                <w:szCs w:val="20"/>
                <w:lang w:val="en-GB"/>
              </w:rPr>
              <w:t>ChIP</w:t>
            </w:r>
            <w:proofErr w:type="spellEnd"/>
          </w:p>
        </w:tc>
        <w:tc>
          <w:tcPr>
            <w:tcW w:w="2551" w:type="dxa"/>
            <w:shd w:val="clear" w:color="auto" w:fill="auto"/>
            <w:vAlign w:val="bottom"/>
          </w:tcPr>
          <w:p w14:paraId="2B07D517" w14:textId="77777777" w:rsidR="00445259" w:rsidRPr="00343E68" w:rsidRDefault="00445259" w:rsidP="00EF54C3">
            <w:pPr>
              <w:pStyle w:val="Default"/>
              <w:jc w:val="center"/>
              <w:rPr>
                <w:rFonts w:ascii="Times New Roman" w:hAnsi="Times New Roman" w:cs="Times New Roman"/>
                <w:sz w:val="20"/>
                <w:szCs w:val="20"/>
              </w:rPr>
            </w:pPr>
            <w:r w:rsidRPr="00343E68">
              <w:rPr>
                <w:rFonts w:ascii="Times New Roman" w:hAnsi="Times New Roman" w:cs="Times New Roman"/>
                <w:sz w:val="20"/>
                <w:szCs w:val="20"/>
              </w:rPr>
              <w:t xml:space="preserve">gcaatgttctcaaacaccacc </w:t>
            </w:r>
          </w:p>
        </w:tc>
        <w:tc>
          <w:tcPr>
            <w:tcW w:w="2410" w:type="dxa"/>
            <w:shd w:val="clear" w:color="auto" w:fill="auto"/>
            <w:vAlign w:val="bottom"/>
          </w:tcPr>
          <w:p w14:paraId="66869391" w14:textId="77777777" w:rsidR="00445259" w:rsidRPr="00343E68" w:rsidRDefault="00445259" w:rsidP="00EF54C3">
            <w:pPr>
              <w:pStyle w:val="Default"/>
              <w:jc w:val="center"/>
              <w:rPr>
                <w:rFonts w:ascii="Times New Roman" w:hAnsi="Times New Roman" w:cs="Times New Roman"/>
                <w:sz w:val="20"/>
                <w:szCs w:val="20"/>
              </w:rPr>
            </w:pPr>
            <w:r w:rsidRPr="00343E68">
              <w:rPr>
                <w:rFonts w:ascii="Times New Roman" w:hAnsi="Times New Roman" w:cs="Times New Roman"/>
                <w:sz w:val="20"/>
                <w:szCs w:val="20"/>
              </w:rPr>
              <w:t>gagccgactgaagcctg</w:t>
            </w:r>
          </w:p>
        </w:tc>
        <w:tc>
          <w:tcPr>
            <w:tcW w:w="1559" w:type="dxa"/>
            <w:shd w:val="clear" w:color="auto" w:fill="auto"/>
            <w:vAlign w:val="bottom"/>
          </w:tcPr>
          <w:p w14:paraId="53D81511"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5A209C">
              <w:rPr>
                <w:rFonts w:ascii="Times New Roman" w:hAnsi="Times New Roman"/>
                <w:color w:val="000000"/>
                <w:sz w:val="20"/>
                <w:szCs w:val="20"/>
                <w:lang w:val="en-GB"/>
              </w:rPr>
              <w:t>Rat</w:t>
            </w:r>
          </w:p>
        </w:tc>
      </w:tr>
      <w:tr w:rsidR="00445259" w:rsidRPr="005A209C" w14:paraId="267DCCCF" w14:textId="77777777" w:rsidTr="00EF54C3">
        <w:tc>
          <w:tcPr>
            <w:tcW w:w="1526" w:type="dxa"/>
            <w:shd w:val="clear" w:color="auto" w:fill="auto"/>
          </w:tcPr>
          <w:p w14:paraId="3E60883B" w14:textId="77777777" w:rsidR="00445259" w:rsidRPr="005A209C" w:rsidRDefault="00445259" w:rsidP="00EF54C3">
            <w:pPr>
              <w:spacing w:after="0" w:line="240" w:lineRule="auto"/>
              <w:jc w:val="center"/>
              <w:rPr>
                <w:rFonts w:ascii="Times New Roman" w:hAnsi="Times New Roman"/>
                <w:i/>
                <w:color w:val="000000"/>
                <w:sz w:val="20"/>
                <w:szCs w:val="20"/>
                <w:lang w:val="en-GB"/>
              </w:rPr>
            </w:pPr>
            <w:r w:rsidRPr="0058795D">
              <w:rPr>
                <w:rFonts w:ascii="Times New Roman" w:hAnsi="Times New Roman"/>
                <w:i/>
                <w:color w:val="000000"/>
                <w:sz w:val="20"/>
                <w:szCs w:val="20"/>
                <w:lang w:val="en-GB"/>
              </w:rPr>
              <w:t>P</w:t>
            </w:r>
            <w:r>
              <w:rPr>
                <w:rFonts w:ascii="Times New Roman" w:hAnsi="Times New Roman"/>
                <w:i/>
                <w:color w:val="000000"/>
                <w:sz w:val="20"/>
                <w:szCs w:val="20"/>
                <w:lang w:val="en-GB"/>
              </w:rPr>
              <w:t>4</w:t>
            </w:r>
            <w:r w:rsidRPr="0058795D">
              <w:rPr>
                <w:rFonts w:ascii="Times New Roman" w:hAnsi="Times New Roman"/>
                <w:i/>
                <w:color w:val="000000"/>
                <w:sz w:val="20"/>
                <w:szCs w:val="20"/>
                <w:lang w:val="en-GB"/>
              </w:rPr>
              <w:t xml:space="preserve"> </w:t>
            </w:r>
            <w:proofErr w:type="spellStart"/>
            <w:r w:rsidRPr="0058795D">
              <w:rPr>
                <w:rFonts w:ascii="Times New Roman" w:hAnsi="Times New Roman"/>
                <w:color w:val="000000"/>
                <w:sz w:val="20"/>
                <w:szCs w:val="20"/>
                <w:lang w:val="en-GB"/>
              </w:rPr>
              <w:t>ChIP</w:t>
            </w:r>
            <w:proofErr w:type="spellEnd"/>
          </w:p>
        </w:tc>
        <w:tc>
          <w:tcPr>
            <w:tcW w:w="2551" w:type="dxa"/>
            <w:shd w:val="clear" w:color="auto" w:fill="auto"/>
          </w:tcPr>
          <w:p w14:paraId="18571A53" w14:textId="77777777" w:rsidR="00445259" w:rsidRPr="00343E68" w:rsidRDefault="00445259" w:rsidP="00EF54C3">
            <w:pPr>
              <w:pStyle w:val="Default"/>
              <w:jc w:val="center"/>
              <w:rPr>
                <w:rFonts w:ascii="Times New Roman" w:hAnsi="Times New Roman" w:cs="Times New Roman"/>
                <w:sz w:val="20"/>
                <w:szCs w:val="20"/>
              </w:rPr>
            </w:pPr>
            <w:r w:rsidRPr="00343E68">
              <w:rPr>
                <w:rFonts w:ascii="Times New Roman" w:hAnsi="Times New Roman" w:cs="Times New Roman"/>
                <w:sz w:val="20"/>
                <w:szCs w:val="20"/>
              </w:rPr>
              <w:t xml:space="preserve">gaagttctccagtcccagacc </w:t>
            </w:r>
          </w:p>
        </w:tc>
        <w:tc>
          <w:tcPr>
            <w:tcW w:w="2410" w:type="dxa"/>
            <w:shd w:val="clear" w:color="auto" w:fill="auto"/>
          </w:tcPr>
          <w:p w14:paraId="6099A24A" w14:textId="77777777" w:rsidR="00445259" w:rsidRPr="00343E68" w:rsidRDefault="00445259" w:rsidP="00EF54C3">
            <w:pPr>
              <w:pStyle w:val="Default"/>
              <w:jc w:val="center"/>
              <w:rPr>
                <w:rFonts w:ascii="Times New Roman" w:hAnsi="Times New Roman" w:cs="Times New Roman"/>
                <w:sz w:val="20"/>
                <w:szCs w:val="20"/>
              </w:rPr>
            </w:pPr>
            <w:r w:rsidRPr="00343E68">
              <w:rPr>
                <w:rFonts w:ascii="Times New Roman" w:hAnsi="Times New Roman" w:cs="Times New Roman"/>
                <w:sz w:val="20"/>
                <w:szCs w:val="20"/>
              </w:rPr>
              <w:t>gggtacggtgggttcgc</w:t>
            </w:r>
          </w:p>
        </w:tc>
        <w:tc>
          <w:tcPr>
            <w:tcW w:w="1559" w:type="dxa"/>
            <w:shd w:val="clear" w:color="auto" w:fill="auto"/>
            <w:vAlign w:val="bottom"/>
          </w:tcPr>
          <w:p w14:paraId="00F3DD4F"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5A209C">
              <w:rPr>
                <w:rFonts w:ascii="Times New Roman" w:hAnsi="Times New Roman"/>
                <w:color w:val="000000"/>
                <w:sz w:val="20"/>
                <w:szCs w:val="20"/>
                <w:lang w:val="en-GB"/>
              </w:rPr>
              <w:t>Rat</w:t>
            </w:r>
          </w:p>
        </w:tc>
      </w:tr>
      <w:tr w:rsidR="00445259" w:rsidRPr="005A209C" w14:paraId="55AE2CDF" w14:textId="77777777" w:rsidTr="00EF54C3">
        <w:tc>
          <w:tcPr>
            <w:tcW w:w="1526" w:type="dxa"/>
            <w:shd w:val="clear" w:color="auto" w:fill="auto"/>
          </w:tcPr>
          <w:p w14:paraId="4326E203" w14:textId="77777777" w:rsidR="00445259" w:rsidRPr="007902D0" w:rsidRDefault="00445259" w:rsidP="00EF54C3">
            <w:pPr>
              <w:spacing w:after="0" w:line="240" w:lineRule="auto"/>
              <w:jc w:val="center"/>
              <w:rPr>
                <w:rFonts w:ascii="Times New Roman" w:hAnsi="Times New Roman"/>
                <w:i/>
                <w:color w:val="000000"/>
                <w:sz w:val="20"/>
                <w:szCs w:val="20"/>
                <w:lang w:val="en-GB"/>
              </w:rPr>
            </w:pPr>
            <w:r w:rsidRPr="004F0A40">
              <w:rPr>
                <w:rFonts w:ascii="Times New Roman" w:hAnsi="Times New Roman"/>
                <w:color w:val="000000"/>
                <w:sz w:val="20"/>
                <w:szCs w:val="20"/>
                <w:lang w:val="en-GB"/>
              </w:rPr>
              <w:t>Dist. Reg.</w:t>
            </w:r>
            <w:r w:rsidRPr="007902D0">
              <w:rPr>
                <w:rFonts w:ascii="Times New Roman" w:hAnsi="Times New Roman"/>
                <w:i/>
                <w:color w:val="000000"/>
                <w:sz w:val="20"/>
                <w:szCs w:val="20"/>
                <w:lang w:val="en-GB"/>
              </w:rPr>
              <w:t xml:space="preserve"> </w:t>
            </w:r>
            <w:proofErr w:type="spellStart"/>
            <w:r w:rsidRPr="007902D0">
              <w:rPr>
                <w:rFonts w:ascii="Times New Roman" w:hAnsi="Times New Roman"/>
                <w:color w:val="000000"/>
                <w:sz w:val="20"/>
                <w:szCs w:val="20"/>
                <w:lang w:val="en-GB"/>
              </w:rPr>
              <w:t>ChIP</w:t>
            </w:r>
            <w:proofErr w:type="spellEnd"/>
          </w:p>
        </w:tc>
        <w:tc>
          <w:tcPr>
            <w:tcW w:w="2551" w:type="dxa"/>
            <w:shd w:val="clear" w:color="auto" w:fill="auto"/>
            <w:vAlign w:val="bottom"/>
          </w:tcPr>
          <w:p w14:paraId="45B97700" w14:textId="77777777" w:rsidR="00445259" w:rsidRPr="007902D0" w:rsidRDefault="00445259" w:rsidP="00EF54C3">
            <w:pPr>
              <w:pStyle w:val="Default"/>
              <w:jc w:val="center"/>
              <w:rPr>
                <w:rFonts w:ascii="Times New Roman" w:hAnsi="Times New Roman" w:cs="Times New Roman"/>
                <w:sz w:val="20"/>
                <w:szCs w:val="20"/>
              </w:rPr>
            </w:pPr>
            <w:r w:rsidRPr="007902D0">
              <w:rPr>
                <w:rFonts w:ascii="Times New Roman" w:hAnsi="Times New Roman" w:cs="Times New Roman"/>
                <w:sz w:val="20"/>
                <w:szCs w:val="20"/>
              </w:rPr>
              <w:t xml:space="preserve">gtgtcagaaaccctgggaaa </w:t>
            </w:r>
          </w:p>
        </w:tc>
        <w:tc>
          <w:tcPr>
            <w:tcW w:w="2410" w:type="dxa"/>
            <w:shd w:val="clear" w:color="auto" w:fill="auto"/>
            <w:vAlign w:val="bottom"/>
          </w:tcPr>
          <w:p w14:paraId="77171E5A" w14:textId="77777777" w:rsidR="00445259" w:rsidRPr="007902D0" w:rsidRDefault="00445259" w:rsidP="00EF54C3">
            <w:pPr>
              <w:pStyle w:val="Default"/>
              <w:jc w:val="center"/>
              <w:rPr>
                <w:rFonts w:ascii="Times New Roman" w:hAnsi="Times New Roman" w:cs="Times New Roman"/>
                <w:sz w:val="20"/>
                <w:szCs w:val="20"/>
              </w:rPr>
            </w:pPr>
            <w:r w:rsidRPr="007902D0">
              <w:rPr>
                <w:rFonts w:ascii="Times New Roman" w:hAnsi="Times New Roman" w:cs="Times New Roman"/>
                <w:sz w:val="20"/>
                <w:szCs w:val="20"/>
              </w:rPr>
              <w:t>ctcgcctccctctgtaactg</w:t>
            </w:r>
          </w:p>
        </w:tc>
        <w:tc>
          <w:tcPr>
            <w:tcW w:w="1559" w:type="dxa"/>
            <w:shd w:val="clear" w:color="auto" w:fill="auto"/>
            <w:vAlign w:val="bottom"/>
          </w:tcPr>
          <w:p w14:paraId="4CF45D5A" w14:textId="77777777" w:rsidR="00445259" w:rsidRPr="007902D0" w:rsidRDefault="00445259" w:rsidP="00EF54C3">
            <w:pPr>
              <w:spacing w:after="0" w:line="240" w:lineRule="auto"/>
              <w:jc w:val="center"/>
              <w:rPr>
                <w:rFonts w:ascii="Times New Roman" w:hAnsi="Times New Roman"/>
                <w:color w:val="000000"/>
                <w:sz w:val="20"/>
                <w:szCs w:val="20"/>
                <w:lang w:val="en-GB"/>
              </w:rPr>
            </w:pPr>
            <w:r w:rsidRPr="007902D0">
              <w:rPr>
                <w:rFonts w:ascii="Times New Roman" w:hAnsi="Times New Roman"/>
                <w:color w:val="000000"/>
                <w:sz w:val="20"/>
                <w:szCs w:val="20"/>
                <w:lang w:val="en-GB"/>
              </w:rPr>
              <w:t>Rat</w:t>
            </w:r>
          </w:p>
        </w:tc>
      </w:tr>
      <w:tr w:rsidR="00445259" w:rsidRPr="005A209C" w14:paraId="1DF0482F" w14:textId="77777777" w:rsidTr="00EF54C3">
        <w:tc>
          <w:tcPr>
            <w:tcW w:w="1526" w:type="dxa"/>
            <w:shd w:val="clear" w:color="auto" w:fill="auto"/>
          </w:tcPr>
          <w:p w14:paraId="15FC456D" w14:textId="77777777" w:rsidR="00445259" w:rsidRPr="005A209C" w:rsidRDefault="00445259" w:rsidP="00EF54C3">
            <w:pPr>
              <w:spacing w:after="0" w:line="240" w:lineRule="auto"/>
              <w:jc w:val="center"/>
              <w:rPr>
                <w:rFonts w:ascii="Times New Roman" w:hAnsi="Times New Roman"/>
                <w:i/>
                <w:color w:val="000000"/>
                <w:sz w:val="20"/>
                <w:szCs w:val="20"/>
                <w:lang w:val="en-GB"/>
              </w:rPr>
            </w:pPr>
            <w:proofErr w:type="spellStart"/>
            <w:r>
              <w:rPr>
                <w:rFonts w:ascii="Times New Roman" w:hAnsi="Times New Roman"/>
                <w:i/>
                <w:color w:val="000000"/>
                <w:sz w:val="20"/>
                <w:szCs w:val="20"/>
                <w:lang w:val="en-GB"/>
              </w:rPr>
              <w:t>Gapdh</w:t>
            </w:r>
            <w:proofErr w:type="spellEnd"/>
          </w:p>
        </w:tc>
        <w:tc>
          <w:tcPr>
            <w:tcW w:w="2551" w:type="dxa"/>
            <w:shd w:val="clear" w:color="auto" w:fill="auto"/>
            <w:vAlign w:val="bottom"/>
          </w:tcPr>
          <w:p w14:paraId="0A0014FB"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ccaccaactgcttagccccc</w:t>
            </w:r>
          </w:p>
        </w:tc>
        <w:tc>
          <w:tcPr>
            <w:tcW w:w="2410" w:type="dxa"/>
            <w:shd w:val="clear" w:color="auto" w:fill="auto"/>
            <w:vAlign w:val="bottom"/>
          </w:tcPr>
          <w:p w14:paraId="4031A55E"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gcagtgatggcatggactgtgg</w:t>
            </w:r>
          </w:p>
        </w:tc>
        <w:tc>
          <w:tcPr>
            <w:tcW w:w="1559" w:type="dxa"/>
            <w:shd w:val="clear" w:color="auto" w:fill="auto"/>
            <w:vAlign w:val="bottom"/>
          </w:tcPr>
          <w:p w14:paraId="4BA1EC3A"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5A209C">
              <w:rPr>
                <w:rFonts w:ascii="Times New Roman" w:hAnsi="Times New Roman"/>
                <w:color w:val="000000"/>
                <w:sz w:val="20"/>
                <w:szCs w:val="20"/>
                <w:lang w:val="en-GB"/>
              </w:rPr>
              <w:t>Rat</w:t>
            </w:r>
          </w:p>
        </w:tc>
      </w:tr>
      <w:tr w:rsidR="00445259" w:rsidRPr="005A209C" w14:paraId="3309281F" w14:textId="77777777" w:rsidTr="00EF54C3">
        <w:tc>
          <w:tcPr>
            <w:tcW w:w="1526" w:type="dxa"/>
            <w:shd w:val="clear" w:color="auto" w:fill="auto"/>
            <w:vAlign w:val="bottom"/>
          </w:tcPr>
          <w:p w14:paraId="260E081F" w14:textId="77777777" w:rsidR="00445259" w:rsidRPr="005A209C" w:rsidRDefault="00445259" w:rsidP="00EF54C3">
            <w:pPr>
              <w:spacing w:after="0" w:line="240" w:lineRule="auto"/>
              <w:jc w:val="center"/>
              <w:rPr>
                <w:rFonts w:ascii="Times New Roman" w:hAnsi="Times New Roman"/>
                <w:i/>
                <w:color w:val="000000"/>
                <w:sz w:val="20"/>
                <w:szCs w:val="20"/>
                <w:lang w:val="en-GB"/>
              </w:rPr>
            </w:pPr>
            <w:proofErr w:type="spellStart"/>
            <w:r>
              <w:rPr>
                <w:rFonts w:ascii="Times New Roman" w:hAnsi="Times New Roman"/>
                <w:i/>
                <w:color w:val="000000"/>
                <w:sz w:val="20"/>
                <w:szCs w:val="20"/>
                <w:lang w:val="en-GB"/>
              </w:rPr>
              <w:t>Rictor</w:t>
            </w:r>
            <w:proofErr w:type="spellEnd"/>
            <w:r>
              <w:rPr>
                <w:rFonts w:ascii="Times New Roman" w:hAnsi="Times New Roman"/>
                <w:i/>
                <w:color w:val="000000"/>
                <w:sz w:val="20"/>
                <w:szCs w:val="20"/>
                <w:lang w:val="en-GB"/>
              </w:rPr>
              <w:t>*</w:t>
            </w:r>
          </w:p>
        </w:tc>
        <w:tc>
          <w:tcPr>
            <w:tcW w:w="2551" w:type="dxa"/>
            <w:shd w:val="clear" w:color="auto" w:fill="auto"/>
          </w:tcPr>
          <w:p w14:paraId="035A46F6" w14:textId="77777777" w:rsidR="00445259" w:rsidRPr="00343E68" w:rsidRDefault="00445259" w:rsidP="00EF54C3">
            <w:pPr>
              <w:spacing w:after="0" w:line="240" w:lineRule="auto"/>
              <w:jc w:val="center"/>
              <w:rPr>
                <w:rFonts w:ascii="Times New Roman" w:hAnsi="Times New Roman"/>
                <w:sz w:val="20"/>
                <w:szCs w:val="20"/>
                <w:lang w:val="en-GB"/>
              </w:rPr>
            </w:pPr>
            <w:proofErr w:type="spellStart"/>
            <w:r w:rsidRPr="00343E68">
              <w:rPr>
                <w:rFonts w:ascii="Times New Roman" w:hAnsi="Times New Roman"/>
                <w:sz w:val="20"/>
                <w:szCs w:val="20"/>
                <w:lang w:val="en-GB"/>
              </w:rPr>
              <w:t>gaggtggagaggacacaagccc</w:t>
            </w:r>
            <w:proofErr w:type="spellEnd"/>
          </w:p>
        </w:tc>
        <w:tc>
          <w:tcPr>
            <w:tcW w:w="2410" w:type="dxa"/>
            <w:shd w:val="clear" w:color="auto" w:fill="auto"/>
          </w:tcPr>
          <w:p w14:paraId="3960F999" w14:textId="77777777" w:rsidR="00445259" w:rsidRPr="00343E68" w:rsidRDefault="00445259" w:rsidP="00EF54C3">
            <w:pPr>
              <w:spacing w:after="0" w:line="240" w:lineRule="auto"/>
              <w:jc w:val="center"/>
              <w:rPr>
                <w:rFonts w:ascii="Times New Roman" w:hAnsi="Times New Roman"/>
                <w:sz w:val="20"/>
                <w:szCs w:val="20"/>
                <w:lang w:val="en-GB"/>
              </w:rPr>
            </w:pPr>
            <w:proofErr w:type="spellStart"/>
            <w:r w:rsidRPr="00343E68">
              <w:rPr>
                <w:rFonts w:ascii="Times New Roman" w:hAnsi="Times New Roman"/>
                <w:sz w:val="20"/>
                <w:szCs w:val="20"/>
                <w:lang w:val="en-GB"/>
              </w:rPr>
              <w:t>ggccacagaactcggaaacaagg</w:t>
            </w:r>
            <w:proofErr w:type="spellEnd"/>
          </w:p>
        </w:tc>
        <w:tc>
          <w:tcPr>
            <w:tcW w:w="1559" w:type="dxa"/>
            <w:shd w:val="clear" w:color="auto" w:fill="auto"/>
            <w:vAlign w:val="bottom"/>
          </w:tcPr>
          <w:p w14:paraId="58543F31"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5A209C">
              <w:rPr>
                <w:rFonts w:ascii="Times New Roman" w:hAnsi="Times New Roman"/>
                <w:color w:val="000000"/>
                <w:sz w:val="20"/>
                <w:szCs w:val="20"/>
                <w:lang w:val="en-GB"/>
              </w:rPr>
              <w:t>Rat</w:t>
            </w:r>
          </w:p>
        </w:tc>
      </w:tr>
      <w:tr w:rsidR="00445259" w:rsidRPr="005A209C" w14:paraId="7CF840B8" w14:textId="77777777" w:rsidTr="00EF54C3">
        <w:tc>
          <w:tcPr>
            <w:tcW w:w="1526" w:type="dxa"/>
            <w:shd w:val="clear" w:color="auto" w:fill="auto"/>
            <w:vAlign w:val="bottom"/>
          </w:tcPr>
          <w:p w14:paraId="015507A1" w14:textId="77777777" w:rsidR="00445259" w:rsidRPr="005A209C" w:rsidRDefault="00445259" w:rsidP="00EF54C3">
            <w:pPr>
              <w:spacing w:after="0" w:line="240" w:lineRule="auto"/>
              <w:jc w:val="center"/>
              <w:rPr>
                <w:rFonts w:ascii="Times New Roman" w:hAnsi="Times New Roman"/>
                <w:i/>
                <w:color w:val="000000"/>
                <w:sz w:val="20"/>
                <w:szCs w:val="20"/>
                <w:lang w:val="en-GB"/>
              </w:rPr>
            </w:pPr>
            <w:r>
              <w:rPr>
                <w:rFonts w:ascii="Times New Roman" w:hAnsi="Times New Roman"/>
                <w:i/>
                <w:color w:val="000000"/>
                <w:sz w:val="20"/>
                <w:szCs w:val="20"/>
                <w:lang w:val="en-GB"/>
              </w:rPr>
              <w:t>Ankrd27*</w:t>
            </w:r>
          </w:p>
        </w:tc>
        <w:tc>
          <w:tcPr>
            <w:tcW w:w="2551" w:type="dxa"/>
            <w:shd w:val="clear" w:color="auto" w:fill="auto"/>
          </w:tcPr>
          <w:p w14:paraId="36126136" w14:textId="77777777" w:rsidR="00445259" w:rsidRPr="00343E68" w:rsidRDefault="00445259" w:rsidP="00EF54C3">
            <w:pPr>
              <w:spacing w:after="0" w:line="240" w:lineRule="auto"/>
              <w:jc w:val="center"/>
              <w:rPr>
                <w:rFonts w:ascii="Times New Roman" w:hAnsi="Times New Roman"/>
                <w:sz w:val="20"/>
                <w:szCs w:val="20"/>
                <w:lang w:val="en-GB"/>
              </w:rPr>
            </w:pPr>
            <w:proofErr w:type="spellStart"/>
            <w:r w:rsidRPr="00343E68">
              <w:rPr>
                <w:rFonts w:ascii="Times New Roman" w:hAnsi="Times New Roman"/>
                <w:sz w:val="20"/>
                <w:szCs w:val="20"/>
                <w:lang w:val="en-GB"/>
              </w:rPr>
              <w:t>cccaggatccgagaggtgctgtc</w:t>
            </w:r>
            <w:proofErr w:type="spellEnd"/>
          </w:p>
        </w:tc>
        <w:tc>
          <w:tcPr>
            <w:tcW w:w="2410" w:type="dxa"/>
            <w:shd w:val="clear" w:color="auto" w:fill="auto"/>
          </w:tcPr>
          <w:p w14:paraId="7A283785" w14:textId="77777777" w:rsidR="00445259" w:rsidRPr="00343E68" w:rsidRDefault="00445259" w:rsidP="00EF54C3">
            <w:pPr>
              <w:spacing w:after="0" w:line="240" w:lineRule="auto"/>
              <w:jc w:val="center"/>
              <w:rPr>
                <w:rFonts w:ascii="Times New Roman" w:hAnsi="Times New Roman"/>
                <w:sz w:val="20"/>
                <w:szCs w:val="20"/>
                <w:lang w:val="en-GB"/>
              </w:rPr>
            </w:pPr>
            <w:proofErr w:type="spellStart"/>
            <w:r w:rsidRPr="00343E68">
              <w:rPr>
                <w:rFonts w:ascii="Times New Roman" w:hAnsi="Times New Roman"/>
                <w:sz w:val="20"/>
                <w:szCs w:val="20"/>
                <w:lang w:val="en-GB"/>
              </w:rPr>
              <w:t>cagagccatatggacttcagggg</w:t>
            </w:r>
            <w:proofErr w:type="spellEnd"/>
          </w:p>
        </w:tc>
        <w:tc>
          <w:tcPr>
            <w:tcW w:w="1559" w:type="dxa"/>
            <w:shd w:val="clear" w:color="auto" w:fill="auto"/>
            <w:vAlign w:val="bottom"/>
          </w:tcPr>
          <w:p w14:paraId="73E6EBFD"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5A209C">
              <w:rPr>
                <w:rFonts w:ascii="Times New Roman" w:hAnsi="Times New Roman"/>
                <w:color w:val="000000"/>
                <w:sz w:val="20"/>
                <w:szCs w:val="20"/>
                <w:lang w:val="en-GB"/>
              </w:rPr>
              <w:t>Rat</w:t>
            </w:r>
          </w:p>
        </w:tc>
      </w:tr>
      <w:tr w:rsidR="00445259" w:rsidRPr="005A209C" w14:paraId="50CED2E7" w14:textId="77777777" w:rsidTr="00EF54C3">
        <w:tc>
          <w:tcPr>
            <w:tcW w:w="1526" w:type="dxa"/>
            <w:shd w:val="clear" w:color="auto" w:fill="auto"/>
            <w:vAlign w:val="bottom"/>
          </w:tcPr>
          <w:p w14:paraId="5AD7BDC4" w14:textId="77777777" w:rsidR="00445259" w:rsidRPr="005A209C" w:rsidRDefault="00445259" w:rsidP="00EF54C3">
            <w:pPr>
              <w:spacing w:after="0" w:line="240" w:lineRule="auto"/>
              <w:jc w:val="center"/>
              <w:rPr>
                <w:rFonts w:ascii="Times New Roman" w:hAnsi="Times New Roman"/>
                <w:i/>
                <w:color w:val="000000"/>
                <w:sz w:val="20"/>
                <w:szCs w:val="20"/>
                <w:lang w:val="en-GB"/>
              </w:rPr>
            </w:pPr>
            <w:r>
              <w:rPr>
                <w:rFonts w:ascii="Times New Roman" w:hAnsi="Times New Roman"/>
                <w:i/>
                <w:color w:val="000000"/>
                <w:sz w:val="20"/>
                <w:szCs w:val="20"/>
                <w:lang w:val="en-GB"/>
              </w:rPr>
              <w:t>OCT3/4**</w:t>
            </w:r>
          </w:p>
        </w:tc>
        <w:tc>
          <w:tcPr>
            <w:tcW w:w="2551" w:type="dxa"/>
            <w:shd w:val="clear" w:color="auto" w:fill="auto"/>
          </w:tcPr>
          <w:p w14:paraId="2197E9D6" w14:textId="77777777" w:rsidR="00445259" w:rsidRPr="00343E68" w:rsidRDefault="00445259" w:rsidP="00EF54C3">
            <w:pPr>
              <w:spacing w:after="0" w:line="240" w:lineRule="auto"/>
              <w:jc w:val="center"/>
              <w:rPr>
                <w:rFonts w:ascii="Times New Roman" w:hAnsi="Times New Roman"/>
                <w:color w:val="000000"/>
                <w:sz w:val="20"/>
                <w:szCs w:val="20"/>
                <w:lang w:val="en-GB"/>
              </w:rPr>
            </w:pPr>
            <w:proofErr w:type="spellStart"/>
            <w:r w:rsidRPr="00FC0D37">
              <w:rPr>
                <w:rFonts w:ascii="Times New Roman" w:hAnsi="Times New Roman"/>
                <w:color w:val="000000"/>
                <w:sz w:val="20"/>
                <w:szCs w:val="20"/>
                <w:lang w:val="en-GB"/>
              </w:rPr>
              <w:t>tctccaggttgcctctcact</w:t>
            </w:r>
            <w:proofErr w:type="spellEnd"/>
          </w:p>
        </w:tc>
        <w:tc>
          <w:tcPr>
            <w:tcW w:w="2410" w:type="dxa"/>
            <w:shd w:val="clear" w:color="auto" w:fill="auto"/>
          </w:tcPr>
          <w:p w14:paraId="5BF28437" w14:textId="77777777" w:rsidR="00445259" w:rsidRPr="00343E68" w:rsidRDefault="00445259" w:rsidP="00EF54C3">
            <w:pPr>
              <w:spacing w:after="0" w:line="240" w:lineRule="auto"/>
              <w:jc w:val="center"/>
              <w:rPr>
                <w:rFonts w:ascii="Times New Roman" w:hAnsi="Times New Roman"/>
                <w:color w:val="000000"/>
                <w:sz w:val="20"/>
                <w:szCs w:val="20"/>
                <w:lang w:val="en-GB"/>
              </w:rPr>
            </w:pPr>
            <w:proofErr w:type="spellStart"/>
            <w:r w:rsidRPr="00FC0D37">
              <w:rPr>
                <w:rFonts w:ascii="Times New Roman" w:hAnsi="Times New Roman"/>
                <w:color w:val="000000"/>
                <w:sz w:val="20"/>
                <w:szCs w:val="20"/>
                <w:lang w:val="en-GB"/>
              </w:rPr>
              <w:t>gtggaggaagctgacaacaa</w:t>
            </w:r>
            <w:proofErr w:type="spellEnd"/>
          </w:p>
        </w:tc>
        <w:tc>
          <w:tcPr>
            <w:tcW w:w="1559" w:type="dxa"/>
            <w:shd w:val="clear" w:color="auto" w:fill="auto"/>
          </w:tcPr>
          <w:p w14:paraId="01C72B25"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98601C">
              <w:rPr>
                <w:rFonts w:ascii="Times New Roman" w:hAnsi="Times New Roman"/>
                <w:color w:val="000000"/>
                <w:sz w:val="20"/>
                <w:szCs w:val="20"/>
                <w:lang w:val="en-GB"/>
              </w:rPr>
              <w:t>Human</w:t>
            </w:r>
          </w:p>
        </w:tc>
      </w:tr>
      <w:tr w:rsidR="00445259" w:rsidRPr="005A209C" w14:paraId="7A5DBE90" w14:textId="77777777" w:rsidTr="00EF54C3">
        <w:tc>
          <w:tcPr>
            <w:tcW w:w="1526" w:type="dxa"/>
            <w:shd w:val="clear" w:color="auto" w:fill="auto"/>
            <w:vAlign w:val="bottom"/>
          </w:tcPr>
          <w:p w14:paraId="297DC50F" w14:textId="77777777" w:rsidR="00445259" w:rsidRPr="005A209C" w:rsidRDefault="00445259" w:rsidP="00EF54C3">
            <w:pPr>
              <w:spacing w:after="0" w:line="240" w:lineRule="auto"/>
              <w:jc w:val="center"/>
              <w:rPr>
                <w:rFonts w:ascii="Times New Roman" w:hAnsi="Times New Roman"/>
                <w:i/>
                <w:color w:val="000000"/>
                <w:sz w:val="20"/>
                <w:szCs w:val="20"/>
                <w:lang w:val="en-GB"/>
              </w:rPr>
            </w:pPr>
            <w:r>
              <w:rPr>
                <w:rFonts w:ascii="Times New Roman" w:hAnsi="Times New Roman"/>
                <w:i/>
                <w:color w:val="000000"/>
                <w:sz w:val="20"/>
                <w:szCs w:val="20"/>
                <w:lang w:val="en-GB"/>
              </w:rPr>
              <w:t>NANOG</w:t>
            </w:r>
          </w:p>
        </w:tc>
        <w:tc>
          <w:tcPr>
            <w:tcW w:w="2551" w:type="dxa"/>
            <w:shd w:val="clear" w:color="auto" w:fill="auto"/>
          </w:tcPr>
          <w:p w14:paraId="58FD9276" w14:textId="77777777" w:rsidR="00445259" w:rsidRPr="00343E68" w:rsidRDefault="00445259" w:rsidP="00EF54C3">
            <w:pPr>
              <w:spacing w:after="0" w:line="240" w:lineRule="auto"/>
              <w:jc w:val="center"/>
              <w:rPr>
                <w:rFonts w:ascii="Times New Roman" w:hAnsi="Times New Roman"/>
                <w:color w:val="000000"/>
                <w:sz w:val="20"/>
                <w:szCs w:val="20"/>
                <w:lang w:val="en-GB"/>
              </w:rPr>
            </w:pPr>
            <w:proofErr w:type="spellStart"/>
            <w:r w:rsidRPr="00FC0D37">
              <w:rPr>
                <w:rFonts w:ascii="Times New Roman" w:hAnsi="Times New Roman"/>
                <w:color w:val="000000"/>
                <w:sz w:val="20"/>
                <w:szCs w:val="20"/>
                <w:lang w:val="en-GB"/>
              </w:rPr>
              <w:t>cagctacaaacaggtgaagacc</w:t>
            </w:r>
            <w:proofErr w:type="spellEnd"/>
          </w:p>
        </w:tc>
        <w:tc>
          <w:tcPr>
            <w:tcW w:w="2410" w:type="dxa"/>
            <w:shd w:val="clear" w:color="auto" w:fill="auto"/>
          </w:tcPr>
          <w:p w14:paraId="12E893AF" w14:textId="77777777" w:rsidR="00445259" w:rsidRPr="00343E68" w:rsidRDefault="00445259" w:rsidP="00EF54C3">
            <w:pPr>
              <w:spacing w:after="0" w:line="240" w:lineRule="auto"/>
              <w:jc w:val="center"/>
              <w:rPr>
                <w:rFonts w:ascii="Times New Roman" w:hAnsi="Times New Roman"/>
                <w:color w:val="000000"/>
                <w:sz w:val="20"/>
                <w:szCs w:val="20"/>
                <w:lang w:val="en-GB"/>
              </w:rPr>
            </w:pPr>
            <w:proofErr w:type="spellStart"/>
            <w:r w:rsidRPr="00FC0D37">
              <w:rPr>
                <w:rFonts w:ascii="Times New Roman" w:hAnsi="Times New Roman"/>
                <w:color w:val="000000"/>
                <w:sz w:val="20"/>
                <w:szCs w:val="20"/>
                <w:lang w:val="en-GB"/>
              </w:rPr>
              <w:t>ccttctgcgtcacaccattg</w:t>
            </w:r>
            <w:proofErr w:type="spellEnd"/>
          </w:p>
        </w:tc>
        <w:tc>
          <w:tcPr>
            <w:tcW w:w="1559" w:type="dxa"/>
            <w:shd w:val="clear" w:color="auto" w:fill="auto"/>
          </w:tcPr>
          <w:p w14:paraId="7F7659BE"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98601C">
              <w:rPr>
                <w:rFonts w:ascii="Times New Roman" w:hAnsi="Times New Roman"/>
                <w:color w:val="000000"/>
                <w:sz w:val="20"/>
                <w:szCs w:val="20"/>
                <w:lang w:val="en-GB"/>
              </w:rPr>
              <w:t>Human</w:t>
            </w:r>
          </w:p>
        </w:tc>
      </w:tr>
      <w:tr w:rsidR="00445259" w:rsidRPr="005A209C" w14:paraId="526A4216" w14:textId="77777777" w:rsidTr="00EF54C3">
        <w:tc>
          <w:tcPr>
            <w:tcW w:w="1526" w:type="dxa"/>
            <w:shd w:val="clear" w:color="auto" w:fill="auto"/>
            <w:vAlign w:val="bottom"/>
          </w:tcPr>
          <w:p w14:paraId="796493EB" w14:textId="77777777" w:rsidR="00445259" w:rsidRPr="005A209C" w:rsidRDefault="00445259" w:rsidP="00EF54C3">
            <w:pPr>
              <w:spacing w:after="0" w:line="240" w:lineRule="auto"/>
              <w:jc w:val="center"/>
              <w:rPr>
                <w:rFonts w:ascii="Times New Roman" w:hAnsi="Times New Roman"/>
                <w:i/>
                <w:color w:val="000000"/>
                <w:sz w:val="20"/>
                <w:szCs w:val="20"/>
                <w:lang w:val="en-GB"/>
              </w:rPr>
            </w:pPr>
            <w:r>
              <w:rPr>
                <w:rFonts w:ascii="Times New Roman" w:hAnsi="Times New Roman"/>
                <w:i/>
                <w:color w:val="000000"/>
                <w:sz w:val="20"/>
                <w:szCs w:val="20"/>
                <w:lang w:val="en-GB"/>
              </w:rPr>
              <w:t>SOX2</w:t>
            </w:r>
          </w:p>
        </w:tc>
        <w:tc>
          <w:tcPr>
            <w:tcW w:w="2551" w:type="dxa"/>
            <w:shd w:val="clear" w:color="auto" w:fill="auto"/>
          </w:tcPr>
          <w:p w14:paraId="228B9715"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ctcgcagacctacatgaacg</w:t>
            </w:r>
          </w:p>
        </w:tc>
        <w:tc>
          <w:tcPr>
            <w:tcW w:w="2410" w:type="dxa"/>
            <w:shd w:val="clear" w:color="auto" w:fill="auto"/>
          </w:tcPr>
          <w:p w14:paraId="602FCC14" w14:textId="77777777" w:rsidR="00445259" w:rsidRPr="00343E68" w:rsidRDefault="00445259" w:rsidP="00EF54C3">
            <w:pPr>
              <w:spacing w:after="0" w:line="240" w:lineRule="auto"/>
              <w:jc w:val="center"/>
              <w:rPr>
                <w:rFonts w:ascii="Times New Roman" w:hAnsi="Times New Roman"/>
                <w:color w:val="000000"/>
                <w:sz w:val="20"/>
                <w:szCs w:val="20"/>
                <w:lang w:val="en-GB"/>
              </w:rPr>
            </w:pPr>
            <w:r w:rsidRPr="00343E68">
              <w:rPr>
                <w:rFonts w:ascii="Times New Roman" w:hAnsi="Times New Roman"/>
                <w:color w:val="000000"/>
                <w:sz w:val="20"/>
                <w:szCs w:val="20"/>
              </w:rPr>
              <w:t>gaacccatggagccaagag</w:t>
            </w:r>
          </w:p>
        </w:tc>
        <w:tc>
          <w:tcPr>
            <w:tcW w:w="1559" w:type="dxa"/>
            <w:shd w:val="clear" w:color="auto" w:fill="auto"/>
          </w:tcPr>
          <w:p w14:paraId="24B51819"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98601C">
              <w:rPr>
                <w:rFonts w:ascii="Times New Roman" w:hAnsi="Times New Roman"/>
                <w:color w:val="000000"/>
                <w:sz w:val="20"/>
                <w:szCs w:val="20"/>
                <w:lang w:val="en-GB"/>
              </w:rPr>
              <w:t>Human</w:t>
            </w:r>
          </w:p>
        </w:tc>
      </w:tr>
      <w:tr w:rsidR="00445259" w:rsidRPr="005A209C" w14:paraId="2A867004" w14:textId="77777777" w:rsidTr="00EF54C3">
        <w:tc>
          <w:tcPr>
            <w:tcW w:w="1526" w:type="dxa"/>
            <w:shd w:val="clear" w:color="auto" w:fill="auto"/>
            <w:vAlign w:val="bottom"/>
          </w:tcPr>
          <w:p w14:paraId="51761903" w14:textId="77777777" w:rsidR="00445259" w:rsidRPr="005A209C" w:rsidRDefault="00445259" w:rsidP="00EF54C3">
            <w:pPr>
              <w:spacing w:after="0" w:line="240" w:lineRule="auto"/>
              <w:jc w:val="center"/>
              <w:rPr>
                <w:rFonts w:ascii="Times New Roman" w:hAnsi="Times New Roman"/>
                <w:i/>
                <w:color w:val="000000"/>
                <w:sz w:val="20"/>
                <w:szCs w:val="20"/>
                <w:lang w:val="en-GB"/>
              </w:rPr>
            </w:pPr>
            <w:r>
              <w:rPr>
                <w:rFonts w:ascii="Times New Roman" w:hAnsi="Times New Roman"/>
                <w:i/>
                <w:color w:val="000000"/>
                <w:sz w:val="20"/>
                <w:szCs w:val="20"/>
                <w:lang w:val="en-GB"/>
              </w:rPr>
              <w:t>MAP2**</w:t>
            </w:r>
          </w:p>
        </w:tc>
        <w:tc>
          <w:tcPr>
            <w:tcW w:w="2551" w:type="dxa"/>
            <w:shd w:val="clear" w:color="auto" w:fill="auto"/>
          </w:tcPr>
          <w:p w14:paraId="3AAA6BD2" w14:textId="77777777" w:rsidR="00445259" w:rsidRPr="00343E68" w:rsidRDefault="00445259" w:rsidP="00EF54C3">
            <w:pPr>
              <w:spacing w:after="0" w:line="240" w:lineRule="auto"/>
              <w:jc w:val="center"/>
              <w:rPr>
                <w:rFonts w:ascii="Times New Roman" w:hAnsi="Times New Roman"/>
                <w:color w:val="000000"/>
                <w:sz w:val="20"/>
                <w:szCs w:val="20"/>
                <w:lang w:val="en-GB"/>
              </w:rPr>
            </w:pPr>
            <w:proofErr w:type="spellStart"/>
            <w:r w:rsidRPr="00FC0D37">
              <w:rPr>
                <w:rFonts w:ascii="Times New Roman" w:hAnsi="Times New Roman"/>
                <w:color w:val="000000"/>
                <w:sz w:val="20"/>
                <w:szCs w:val="20"/>
                <w:lang w:val="en-GB"/>
              </w:rPr>
              <w:t>ccgtgtggaccatggggctg</w:t>
            </w:r>
            <w:proofErr w:type="spellEnd"/>
          </w:p>
        </w:tc>
        <w:tc>
          <w:tcPr>
            <w:tcW w:w="2410" w:type="dxa"/>
            <w:shd w:val="clear" w:color="auto" w:fill="auto"/>
          </w:tcPr>
          <w:p w14:paraId="36F72810" w14:textId="77777777" w:rsidR="00445259" w:rsidRPr="00343E68" w:rsidRDefault="00445259" w:rsidP="00EF54C3">
            <w:pPr>
              <w:spacing w:after="0" w:line="240" w:lineRule="auto"/>
              <w:jc w:val="center"/>
              <w:rPr>
                <w:rFonts w:ascii="Times New Roman" w:hAnsi="Times New Roman"/>
                <w:color w:val="000000"/>
                <w:sz w:val="20"/>
                <w:szCs w:val="20"/>
                <w:lang w:val="en-GB"/>
              </w:rPr>
            </w:pPr>
            <w:proofErr w:type="spellStart"/>
            <w:r w:rsidRPr="00FC0D37">
              <w:rPr>
                <w:rFonts w:ascii="Times New Roman" w:hAnsi="Times New Roman"/>
                <w:color w:val="000000"/>
                <w:sz w:val="20"/>
                <w:szCs w:val="20"/>
                <w:lang w:val="en-GB"/>
              </w:rPr>
              <w:t>gtcgtcggggtgatgccacg</w:t>
            </w:r>
            <w:proofErr w:type="spellEnd"/>
          </w:p>
        </w:tc>
        <w:tc>
          <w:tcPr>
            <w:tcW w:w="1559" w:type="dxa"/>
            <w:shd w:val="clear" w:color="auto" w:fill="auto"/>
          </w:tcPr>
          <w:p w14:paraId="42C8C04F"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98601C">
              <w:rPr>
                <w:rFonts w:ascii="Times New Roman" w:hAnsi="Times New Roman"/>
                <w:color w:val="000000"/>
                <w:sz w:val="20"/>
                <w:szCs w:val="20"/>
                <w:lang w:val="en-GB"/>
              </w:rPr>
              <w:t>Human</w:t>
            </w:r>
          </w:p>
        </w:tc>
      </w:tr>
      <w:tr w:rsidR="00445259" w:rsidRPr="005A209C" w14:paraId="06EA20B8" w14:textId="77777777" w:rsidTr="00EF54C3">
        <w:tc>
          <w:tcPr>
            <w:tcW w:w="1526" w:type="dxa"/>
            <w:shd w:val="clear" w:color="auto" w:fill="auto"/>
            <w:vAlign w:val="bottom"/>
          </w:tcPr>
          <w:p w14:paraId="028410B7" w14:textId="77777777" w:rsidR="00445259" w:rsidRPr="005A209C" w:rsidRDefault="00445259" w:rsidP="00EF54C3">
            <w:pPr>
              <w:spacing w:after="0" w:line="240" w:lineRule="auto"/>
              <w:jc w:val="center"/>
              <w:rPr>
                <w:rFonts w:ascii="Times New Roman" w:hAnsi="Times New Roman"/>
                <w:i/>
                <w:color w:val="000000"/>
                <w:sz w:val="20"/>
                <w:szCs w:val="20"/>
                <w:lang w:val="en-GB"/>
              </w:rPr>
            </w:pPr>
            <w:r>
              <w:rPr>
                <w:rFonts w:ascii="Times New Roman" w:hAnsi="Times New Roman"/>
                <w:i/>
                <w:color w:val="000000"/>
                <w:sz w:val="20"/>
                <w:szCs w:val="20"/>
                <w:lang w:val="en-GB"/>
              </w:rPr>
              <w:t>NFH</w:t>
            </w:r>
          </w:p>
        </w:tc>
        <w:tc>
          <w:tcPr>
            <w:tcW w:w="2551" w:type="dxa"/>
            <w:shd w:val="clear" w:color="auto" w:fill="auto"/>
          </w:tcPr>
          <w:p w14:paraId="1F81E5FE"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cctaccaggaagccattcag</w:t>
            </w:r>
          </w:p>
        </w:tc>
        <w:tc>
          <w:tcPr>
            <w:tcW w:w="2410" w:type="dxa"/>
            <w:shd w:val="clear" w:color="auto" w:fill="auto"/>
          </w:tcPr>
          <w:p w14:paraId="55610CE1"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ccagagccatcttgacattgag</w:t>
            </w:r>
          </w:p>
        </w:tc>
        <w:tc>
          <w:tcPr>
            <w:tcW w:w="1559" w:type="dxa"/>
            <w:shd w:val="clear" w:color="auto" w:fill="auto"/>
          </w:tcPr>
          <w:p w14:paraId="0737E8C9"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98601C">
              <w:rPr>
                <w:rFonts w:ascii="Times New Roman" w:hAnsi="Times New Roman"/>
                <w:color w:val="000000"/>
                <w:sz w:val="20"/>
                <w:szCs w:val="20"/>
                <w:lang w:val="en-GB"/>
              </w:rPr>
              <w:t>Human</w:t>
            </w:r>
          </w:p>
        </w:tc>
      </w:tr>
      <w:tr w:rsidR="00445259" w:rsidRPr="005A209C" w14:paraId="6A0571D0" w14:textId="77777777" w:rsidTr="00EF54C3">
        <w:tc>
          <w:tcPr>
            <w:tcW w:w="1526" w:type="dxa"/>
            <w:shd w:val="clear" w:color="auto" w:fill="auto"/>
            <w:vAlign w:val="bottom"/>
          </w:tcPr>
          <w:p w14:paraId="5EF5E113" w14:textId="77777777" w:rsidR="00445259" w:rsidRPr="005A209C" w:rsidRDefault="00445259" w:rsidP="00EF54C3">
            <w:pPr>
              <w:spacing w:after="0" w:line="240" w:lineRule="auto"/>
              <w:jc w:val="center"/>
              <w:rPr>
                <w:rFonts w:ascii="Times New Roman" w:hAnsi="Times New Roman"/>
                <w:i/>
                <w:color w:val="000000"/>
                <w:sz w:val="20"/>
                <w:szCs w:val="20"/>
                <w:lang w:val="en-GB"/>
              </w:rPr>
            </w:pPr>
            <w:r>
              <w:rPr>
                <w:rFonts w:ascii="Times New Roman" w:hAnsi="Times New Roman"/>
                <w:i/>
                <w:color w:val="000000"/>
                <w:sz w:val="20"/>
                <w:szCs w:val="20"/>
                <w:lang w:val="en-GB"/>
              </w:rPr>
              <w:t>CHAT</w:t>
            </w:r>
          </w:p>
        </w:tc>
        <w:tc>
          <w:tcPr>
            <w:tcW w:w="2551" w:type="dxa"/>
            <w:shd w:val="clear" w:color="auto" w:fill="auto"/>
          </w:tcPr>
          <w:p w14:paraId="19C87284"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tcaagcacatgacgcagag</w:t>
            </w:r>
          </w:p>
        </w:tc>
        <w:tc>
          <w:tcPr>
            <w:tcW w:w="2410" w:type="dxa"/>
            <w:shd w:val="clear" w:color="auto" w:fill="auto"/>
          </w:tcPr>
          <w:p w14:paraId="39DDF8E9"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catttccaccgcagcctc</w:t>
            </w:r>
          </w:p>
        </w:tc>
        <w:tc>
          <w:tcPr>
            <w:tcW w:w="1559" w:type="dxa"/>
            <w:shd w:val="clear" w:color="auto" w:fill="auto"/>
          </w:tcPr>
          <w:p w14:paraId="13A2DD03"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98601C">
              <w:rPr>
                <w:rFonts w:ascii="Times New Roman" w:hAnsi="Times New Roman"/>
                <w:color w:val="000000"/>
                <w:sz w:val="20"/>
                <w:szCs w:val="20"/>
                <w:lang w:val="en-GB"/>
              </w:rPr>
              <w:t>Human</w:t>
            </w:r>
          </w:p>
        </w:tc>
      </w:tr>
      <w:tr w:rsidR="00445259" w:rsidRPr="005A209C" w14:paraId="1222FB54" w14:textId="77777777" w:rsidTr="00EF54C3">
        <w:tc>
          <w:tcPr>
            <w:tcW w:w="1526" w:type="dxa"/>
            <w:shd w:val="clear" w:color="auto" w:fill="auto"/>
            <w:vAlign w:val="bottom"/>
          </w:tcPr>
          <w:p w14:paraId="6DEC1B77" w14:textId="77777777" w:rsidR="00445259" w:rsidRPr="005A209C" w:rsidRDefault="00445259" w:rsidP="00EF54C3">
            <w:pPr>
              <w:spacing w:after="0" w:line="240" w:lineRule="auto"/>
              <w:jc w:val="center"/>
              <w:rPr>
                <w:rFonts w:ascii="Times New Roman" w:hAnsi="Times New Roman"/>
                <w:i/>
                <w:color w:val="000000"/>
                <w:sz w:val="20"/>
                <w:szCs w:val="20"/>
                <w:lang w:val="en-GB"/>
              </w:rPr>
            </w:pPr>
            <w:r>
              <w:rPr>
                <w:rFonts w:ascii="Times New Roman" w:hAnsi="Times New Roman"/>
                <w:i/>
                <w:color w:val="000000"/>
                <w:sz w:val="20"/>
                <w:szCs w:val="20"/>
                <w:lang w:val="en-GB"/>
              </w:rPr>
              <w:t>HB9</w:t>
            </w:r>
          </w:p>
        </w:tc>
        <w:tc>
          <w:tcPr>
            <w:tcW w:w="2551" w:type="dxa"/>
            <w:shd w:val="clear" w:color="auto" w:fill="auto"/>
          </w:tcPr>
          <w:p w14:paraId="15E69B72"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cagttcaagctcaacaagtacc</w:t>
            </w:r>
          </w:p>
        </w:tc>
        <w:tc>
          <w:tcPr>
            <w:tcW w:w="2410" w:type="dxa"/>
            <w:shd w:val="clear" w:color="auto" w:fill="auto"/>
          </w:tcPr>
          <w:p w14:paraId="4AE61797"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gaaccaaatcttcacctgggtc</w:t>
            </w:r>
          </w:p>
        </w:tc>
        <w:tc>
          <w:tcPr>
            <w:tcW w:w="1559" w:type="dxa"/>
            <w:shd w:val="clear" w:color="auto" w:fill="auto"/>
          </w:tcPr>
          <w:p w14:paraId="7823D804"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98601C">
              <w:rPr>
                <w:rFonts w:ascii="Times New Roman" w:hAnsi="Times New Roman"/>
                <w:color w:val="000000"/>
                <w:sz w:val="20"/>
                <w:szCs w:val="20"/>
                <w:lang w:val="en-GB"/>
              </w:rPr>
              <w:t>Human</w:t>
            </w:r>
          </w:p>
        </w:tc>
      </w:tr>
      <w:tr w:rsidR="00445259" w:rsidRPr="005A209C" w14:paraId="5091A2C9" w14:textId="77777777" w:rsidTr="00EF54C3">
        <w:tc>
          <w:tcPr>
            <w:tcW w:w="1526" w:type="dxa"/>
            <w:shd w:val="clear" w:color="auto" w:fill="auto"/>
            <w:vAlign w:val="bottom"/>
          </w:tcPr>
          <w:p w14:paraId="63109251" w14:textId="77777777" w:rsidR="00445259" w:rsidRPr="005A209C" w:rsidRDefault="00445259" w:rsidP="00EF54C3">
            <w:pPr>
              <w:spacing w:after="0" w:line="240" w:lineRule="auto"/>
              <w:jc w:val="center"/>
              <w:rPr>
                <w:rFonts w:ascii="Times New Roman" w:hAnsi="Times New Roman"/>
                <w:i/>
                <w:color w:val="000000"/>
                <w:sz w:val="20"/>
                <w:szCs w:val="20"/>
                <w:lang w:val="en-GB"/>
              </w:rPr>
            </w:pPr>
            <w:r>
              <w:rPr>
                <w:rFonts w:ascii="Times New Roman" w:hAnsi="Times New Roman"/>
                <w:i/>
                <w:color w:val="000000"/>
                <w:sz w:val="20"/>
                <w:szCs w:val="20"/>
                <w:lang w:val="en-GB"/>
              </w:rPr>
              <w:t>ISL-1</w:t>
            </w:r>
          </w:p>
        </w:tc>
        <w:tc>
          <w:tcPr>
            <w:tcW w:w="2551" w:type="dxa"/>
            <w:shd w:val="clear" w:color="auto" w:fill="auto"/>
          </w:tcPr>
          <w:p w14:paraId="0DCA0E3D"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tgcggagtgtaatcagtatttgg</w:t>
            </w:r>
          </w:p>
        </w:tc>
        <w:tc>
          <w:tcPr>
            <w:tcW w:w="2410" w:type="dxa"/>
            <w:shd w:val="clear" w:color="auto" w:fill="auto"/>
          </w:tcPr>
          <w:p w14:paraId="1B90E15A"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tcccgtacaacctgatataatctc</w:t>
            </w:r>
          </w:p>
        </w:tc>
        <w:tc>
          <w:tcPr>
            <w:tcW w:w="1559" w:type="dxa"/>
            <w:shd w:val="clear" w:color="auto" w:fill="auto"/>
          </w:tcPr>
          <w:p w14:paraId="2021ED19"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98601C">
              <w:rPr>
                <w:rFonts w:ascii="Times New Roman" w:hAnsi="Times New Roman"/>
                <w:color w:val="000000"/>
                <w:sz w:val="20"/>
                <w:szCs w:val="20"/>
                <w:lang w:val="en-GB"/>
              </w:rPr>
              <w:t>Human</w:t>
            </w:r>
          </w:p>
        </w:tc>
      </w:tr>
      <w:tr w:rsidR="00445259" w:rsidRPr="005A209C" w14:paraId="1AE4A8EB" w14:textId="77777777" w:rsidTr="00EF54C3">
        <w:tc>
          <w:tcPr>
            <w:tcW w:w="1526" w:type="dxa"/>
            <w:shd w:val="clear" w:color="auto" w:fill="auto"/>
            <w:vAlign w:val="bottom"/>
          </w:tcPr>
          <w:p w14:paraId="7E1ED687" w14:textId="77777777" w:rsidR="00445259" w:rsidRPr="005A209C" w:rsidRDefault="00445259" w:rsidP="00EF54C3">
            <w:pPr>
              <w:spacing w:after="0" w:line="240" w:lineRule="auto"/>
              <w:jc w:val="center"/>
              <w:rPr>
                <w:rFonts w:ascii="Times New Roman" w:hAnsi="Times New Roman"/>
                <w:i/>
                <w:sz w:val="20"/>
                <w:szCs w:val="20"/>
                <w:lang w:val="en-GB"/>
              </w:rPr>
            </w:pPr>
            <w:r>
              <w:rPr>
                <w:rFonts w:ascii="Times New Roman" w:hAnsi="Times New Roman"/>
                <w:i/>
                <w:sz w:val="20"/>
                <w:szCs w:val="20"/>
                <w:lang w:val="en-GB"/>
              </w:rPr>
              <w:t>ISL-2</w:t>
            </w:r>
          </w:p>
        </w:tc>
        <w:tc>
          <w:tcPr>
            <w:tcW w:w="2551" w:type="dxa"/>
            <w:shd w:val="clear" w:color="auto" w:fill="auto"/>
          </w:tcPr>
          <w:p w14:paraId="0018ED43"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gactatgtcaggctgttcgg</w:t>
            </w:r>
          </w:p>
        </w:tc>
        <w:tc>
          <w:tcPr>
            <w:tcW w:w="2410" w:type="dxa"/>
            <w:shd w:val="clear" w:color="auto" w:fill="auto"/>
          </w:tcPr>
          <w:p w14:paraId="5752CC53"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actcgatgtggtacacgct</w:t>
            </w:r>
          </w:p>
        </w:tc>
        <w:tc>
          <w:tcPr>
            <w:tcW w:w="1559" w:type="dxa"/>
            <w:shd w:val="clear" w:color="auto" w:fill="auto"/>
          </w:tcPr>
          <w:p w14:paraId="1E7573B5"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98601C">
              <w:rPr>
                <w:rFonts w:ascii="Times New Roman" w:hAnsi="Times New Roman"/>
                <w:color w:val="000000"/>
                <w:sz w:val="20"/>
                <w:szCs w:val="20"/>
                <w:lang w:val="en-GB"/>
              </w:rPr>
              <w:t>Human</w:t>
            </w:r>
          </w:p>
        </w:tc>
      </w:tr>
      <w:tr w:rsidR="00445259" w:rsidRPr="005A209C" w14:paraId="61A74B49" w14:textId="77777777" w:rsidTr="00EF54C3">
        <w:tc>
          <w:tcPr>
            <w:tcW w:w="1526" w:type="dxa"/>
            <w:shd w:val="clear" w:color="auto" w:fill="auto"/>
            <w:vAlign w:val="bottom"/>
          </w:tcPr>
          <w:p w14:paraId="513101C2" w14:textId="77777777" w:rsidR="00445259" w:rsidRPr="005A209C" w:rsidRDefault="00445259" w:rsidP="00EF54C3">
            <w:pPr>
              <w:spacing w:after="0" w:line="240" w:lineRule="auto"/>
              <w:jc w:val="center"/>
              <w:rPr>
                <w:rFonts w:ascii="Times New Roman" w:hAnsi="Times New Roman"/>
                <w:i/>
                <w:sz w:val="20"/>
                <w:szCs w:val="20"/>
                <w:lang w:val="en-GB"/>
              </w:rPr>
            </w:pPr>
            <w:r>
              <w:rPr>
                <w:rFonts w:ascii="Times New Roman" w:hAnsi="Times New Roman"/>
                <w:i/>
                <w:sz w:val="20"/>
                <w:szCs w:val="20"/>
                <w:lang w:val="en-GB"/>
              </w:rPr>
              <w:t>LHX3</w:t>
            </w:r>
          </w:p>
        </w:tc>
        <w:tc>
          <w:tcPr>
            <w:tcW w:w="2551" w:type="dxa"/>
            <w:shd w:val="clear" w:color="auto" w:fill="auto"/>
          </w:tcPr>
          <w:p w14:paraId="601D46C4"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cgcttacaacacctcgcc</w:t>
            </w:r>
          </w:p>
        </w:tc>
        <w:tc>
          <w:tcPr>
            <w:tcW w:w="2410" w:type="dxa"/>
            <w:shd w:val="clear" w:color="auto" w:fill="auto"/>
          </w:tcPr>
          <w:p w14:paraId="5E30BE7E"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ggaaccaaacctgcacca</w:t>
            </w:r>
          </w:p>
        </w:tc>
        <w:tc>
          <w:tcPr>
            <w:tcW w:w="1559" w:type="dxa"/>
            <w:shd w:val="clear" w:color="auto" w:fill="auto"/>
          </w:tcPr>
          <w:p w14:paraId="0F08DA31"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98601C">
              <w:rPr>
                <w:rFonts w:ascii="Times New Roman" w:hAnsi="Times New Roman"/>
                <w:color w:val="000000"/>
                <w:sz w:val="20"/>
                <w:szCs w:val="20"/>
                <w:lang w:val="en-GB"/>
              </w:rPr>
              <w:t>Human</w:t>
            </w:r>
          </w:p>
        </w:tc>
      </w:tr>
      <w:tr w:rsidR="00445259" w:rsidRPr="005A209C" w14:paraId="2624B33E" w14:textId="77777777" w:rsidTr="00EF54C3">
        <w:tc>
          <w:tcPr>
            <w:tcW w:w="1526" w:type="dxa"/>
            <w:shd w:val="clear" w:color="auto" w:fill="auto"/>
            <w:vAlign w:val="bottom"/>
          </w:tcPr>
          <w:p w14:paraId="6A002647" w14:textId="77777777" w:rsidR="00445259" w:rsidRPr="005A209C" w:rsidRDefault="00445259" w:rsidP="00EF54C3">
            <w:pPr>
              <w:spacing w:after="0" w:line="240" w:lineRule="auto"/>
              <w:jc w:val="center"/>
              <w:rPr>
                <w:rFonts w:ascii="Times New Roman" w:hAnsi="Times New Roman"/>
                <w:i/>
                <w:sz w:val="20"/>
                <w:szCs w:val="20"/>
                <w:lang w:val="en-GB"/>
              </w:rPr>
            </w:pPr>
            <w:r>
              <w:rPr>
                <w:rFonts w:ascii="Times New Roman" w:hAnsi="Times New Roman"/>
                <w:i/>
                <w:sz w:val="20"/>
                <w:szCs w:val="20"/>
                <w:lang w:val="en-GB"/>
              </w:rPr>
              <w:t>GATA2</w:t>
            </w:r>
          </w:p>
        </w:tc>
        <w:tc>
          <w:tcPr>
            <w:tcW w:w="2551" w:type="dxa"/>
            <w:shd w:val="clear" w:color="auto" w:fill="auto"/>
          </w:tcPr>
          <w:p w14:paraId="22C96E2D"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ctgttcagaaggccggga</w:t>
            </w:r>
          </w:p>
        </w:tc>
        <w:tc>
          <w:tcPr>
            <w:tcW w:w="2410" w:type="dxa"/>
            <w:shd w:val="clear" w:color="auto" w:fill="auto"/>
          </w:tcPr>
          <w:p w14:paraId="24947BE8"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cacaggcattgcacaggt</w:t>
            </w:r>
          </w:p>
        </w:tc>
        <w:tc>
          <w:tcPr>
            <w:tcW w:w="1559" w:type="dxa"/>
            <w:shd w:val="clear" w:color="auto" w:fill="auto"/>
          </w:tcPr>
          <w:p w14:paraId="6F6238AA"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98601C">
              <w:rPr>
                <w:rFonts w:ascii="Times New Roman" w:hAnsi="Times New Roman"/>
                <w:color w:val="000000"/>
                <w:sz w:val="20"/>
                <w:szCs w:val="20"/>
                <w:lang w:val="en-GB"/>
              </w:rPr>
              <w:t>Human</w:t>
            </w:r>
          </w:p>
        </w:tc>
      </w:tr>
      <w:tr w:rsidR="00445259" w:rsidRPr="005A209C" w14:paraId="75B0AD79" w14:textId="77777777" w:rsidTr="00EF54C3">
        <w:tc>
          <w:tcPr>
            <w:tcW w:w="1526" w:type="dxa"/>
            <w:shd w:val="clear" w:color="auto" w:fill="auto"/>
            <w:vAlign w:val="bottom"/>
          </w:tcPr>
          <w:p w14:paraId="68FD1123" w14:textId="77777777" w:rsidR="00445259" w:rsidRPr="005A209C" w:rsidRDefault="00445259" w:rsidP="00EF54C3">
            <w:pPr>
              <w:spacing w:after="0" w:line="240" w:lineRule="auto"/>
              <w:jc w:val="center"/>
              <w:rPr>
                <w:rFonts w:ascii="Times New Roman" w:hAnsi="Times New Roman"/>
                <w:i/>
                <w:sz w:val="20"/>
                <w:szCs w:val="20"/>
                <w:lang w:val="en-GB"/>
              </w:rPr>
            </w:pPr>
            <w:r>
              <w:rPr>
                <w:rFonts w:ascii="Times New Roman" w:hAnsi="Times New Roman"/>
                <w:i/>
                <w:sz w:val="20"/>
                <w:szCs w:val="20"/>
                <w:lang w:val="en-GB"/>
              </w:rPr>
              <w:t>GATA3</w:t>
            </w:r>
          </w:p>
        </w:tc>
        <w:tc>
          <w:tcPr>
            <w:tcW w:w="2551" w:type="dxa"/>
            <w:shd w:val="clear" w:color="auto" w:fill="auto"/>
          </w:tcPr>
          <w:p w14:paraId="4F874DB8"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ctacccaggtgacccgag</w:t>
            </w:r>
          </w:p>
        </w:tc>
        <w:tc>
          <w:tcPr>
            <w:tcW w:w="2410" w:type="dxa"/>
            <w:shd w:val="clear" w:color="auto" w:fill="auto"/>
          </w:tcPr>
          <w:p w14:paraId="14BD7C2A"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cgactctgcaattctgcg</w:t>
            </w:r>
          </w:p>
        </w:tc>
        <w:tc>
          <w:tcPr>
            <w:tcW w:w="1559" w:type="dxa"/>
            <w:shd w:val="clear" w:color="auto" w:fill="auto"/>
          </w:tcPr>
          <w:p w14:paraId="44511573"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98601C">
              <w:rPr>
                <w:rFonts w:ascii="Times New Roman" w:hAnsi="Times New Roman"/>
                <w:color w:val="000000"/>
                <w:sz w:val="20"/>
                <w:szCs w:val="20"/>
                <w:lang w:val="en-GB"/>
              </w:rPr>
              <w:t>Human</w:t>
            </w:r>
          </w:p>
        </w:tc>
      </w:tr>
      <w:tr w:rsidR="00445259" w:rsidRPr="005A209C" w14:paraId="54BEEA6F" w14:textId="77777777" w:rsidTr="00EF54C3">
        <w:tc>
          <w:tcPr>
            <w:tcW w:w="1526" w:type="dxa"/>
            <w:shd w:val="clear" w:color="auto" w:fill="auto"/>
            <w:vAlign w:val="bottom"/>
          </w:tcPr>
          <w:p w14:paraId="15FBECDA" w14:textId="77777777" w:rsidR="00445259" w:rsidRPr="005A209C" w:rsidRDefault="00445259" w:rsidP="00EF54C3">
            <w:pPr>
              <w:spacing w:after="0" w:line="240" w:lineRule="auto"/>
              <w:jc w:val="center"/>
              <w:rPr>
                <w:rFonts w:ascii="Times New Roman" w:hAnsi="Times New Roman"/>
                <w:i/>
                <w:sz w:val="20"/>
                <w:szCs w:val="20"/>
                <w:lang w:val="en-GB"/>
              </w:rPr>
            </w:pPr>
            <w:r>
              <w:rPr>
                <w:rFonts w:ascii="Times New Roman" w:hAnsi="Times New Roman"/>
                <w:i/>
                <w:sz w:val="20"/>
                <w:szCs w:val="20"/>
                <w:lang w:val="en-GB"/>
              </w:rPr>
              <w:t>FN1</w:t>
            </w:r>
          </w:p>
        </w:tc>
        <w:tc>
          <w:tcPr>
            <w:tcW w:w="2551" w:type="dxa"/>
            <w:shd w:val="clear" w:color="auto" w:fill="auto"/>
          </w:tcPr>
          <w:p w14:paraId="7CBA1E44"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ggcaactctgtcaacgaagg</w:t>
            </w:r>
          </w:p>
        </w:tc>
        <w:tc>
          <w:tcPr>
            <w:tcW w:w="2410" w:type="dxa"/>
            <w:shd w:val="clear" w:color="auto" w:fill="auto"/>
          </w:tcPr>
          <w:p w14:paraId="0B2803F4" w14:textId="77777777" w:rsidR="00445259" w:rsidRPr="00343E68" w:rsidRDefault="00445259" w:rsidP="00EF54C3">
            <w:pPr>
              <w:spacing w:after="0" w:line="240" w:lineRule="auto"/>
              <w:jc w:val="center"/>
              <w:rPr>
                <w:rFonts w:ascii="Times New Roman" w:hAnsi="Times New Roman"/>
                <w:sz w:val="20"/>
                <w:szCs w:val="20"/>
                <w:lang w:val="en-GB"/>
              </w:rPr>
            </w:pPr>
            <w:r w:rsidRPr="00343E68">
              <w:rPr>
                <w:rFonts w:ascii="Times New Roman" w:hAnsi="Times New Roman"/>
                <w:color w:val="000000"/>
                <w:sz w:val="20"/>
                <w:szCs w:val="20"/>
              </w:rPr>
              <w:t>acattcgttcccactcatctc</w:t>
            </w:r>
          </w:p>
        </w:tc>
        <w:tc>
          <w:tcPr>
            <w:tcW w:w="1559" w:type="dxa"/>
            <w:shd w:val="clear" w:color="auto" w:fill="auto"/>
          </w:tcPr>
          <w:p w14:paraId="192C54D3"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98601C">
              <w:rPr>
                <w:rFonts w:ascii="Times New Roman" w:hAnsi="Times New Roman"/>
                <w:color w:val="000000"/>
                <w:sz w:val="20"/>
                <w:szCs w:val="20"/>
                <w:lang w:val="en-GB"/>
              </w:rPr>
              <w:t>Human</w:t>
            </w:r>
          </w:p>
        </w:tc>
      </w:tr>
      <w:tr w:rsidR="00445259" w:rsidRPr="005A209C" w14:paraId="06F74134" w14:textId="77777777" w:rsidTr="00EF54C3">
        <w:tc>
          <w:tcPr>
            <w:tcW w:w="1526" w:type="dxa"/>
            <w:shd w:val="clear" w:color="auto" w:fill="auto"/>
            <w:vAlign w:val="bottom"/>
          </w:tcPr>
          <w:p w14:paraId="3B347E9D" w14:textId="77777777" w:rsidR="00445259" w:rsidRPr="005A209C" w:rsidRDefault="00445259" w:rsidP="00EF54C3">
            <w:pPr>
              <w:spacing w:after="0" w:line="240" w:lineRule="auto"/>
              <w:jc w:val="center"/>
              <w:rPr>
                <w:rFonts w:ascii="Times New Roman" w:hAnsi="Times New Roman"/>
                <w:i/>
                <w:sz w:val="20"/>
                <w:szCs w:val="20"/>
                <w:lang w:val="en-GB"/>
              </w:rPr>
            </w:pPr>
            <w:r>
              <w:rPr>
                <w:rFonts w:ascii="Times New Roman" w:hAnsi="Times New Roman"/>
                <w:i/>
                <w:sz w:val="20"/>
                <w:szCs w:val="20"/>
                <w:lang w:val="en-GB"/>
              </w:rPr>
              <w:t>S100b</w:t>
            </w:r>
          </w:p>
        </w:tc>
        <w:tc>
          <w:tcPr>
            <w:tcW w:w="2551" w:type="dxa"/>
            <w:shd w:val="clear" w:color="auto" w:fill="auto"/>
          </w:tcPr>
          <w:p w14:paraId="67EA2227"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acaaggaagaggatgtctgag</w:t>
            </w:r>
          </w:p>
        </w:tc>
        <w:tc>
          <w:tcPr>
            <w:tcW w:w="2410" w:type="dxa"/>
            <w:shd w:val="clear" w:color="auto" w:fill="auto"/>
          </w:tcPr>
          <w:p w14:paraId="1C2D1932"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tgtctccctcccttccag</w:t>
            </w:r>
          </w:p>
        </w:tc>
        <w:tc>
          <w:tcPr>
            <w:tcW w:w="1559" w:type="dxa"/>
            <w:shd w:val="clear" w:color="auto" w:fill="auto"/>
          </w:tcPr>
          <w:p w14:paraId="092C63A4"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98601C">
              <w:rPr>
                <w:rFonts w:ascii="Times New Roman" w:hAnsi="Times New Roman"/>
                <w:color w:val="000000"/>
                <w:sz w:val="20"/>
                <w:szCs w:val="20"/>
                <w:lang w:val="en-GB"/>
              </w:rPr>
              <w:t>Human</w:t>
            </w:r>
          </w:p>
        </w:tc>
      </w:tr>
      <w:tr w:rsidR="00445259" w:rsidRPr="005A209C" w14:paraId="7E1DB5A6" w14:textId="77777777" w:rsidTr="00EF54C3">
        <w:tc>
          <w:tcPr>
            <w:tcW w:w="1526" w:type="dxa"/>
            <w:shd w:val="clear" w:color="auto" w:fill="auto"/>
            <w:vAlign w:val="bottom"/>
          </w:tcPr>
          <w:p w14:paraId="568D2B53" w14:textId="77777777" w:rsidR="00445259" w:rsidRPr="005A209C" w:rsidRDefault="00445259" w:rsidP="00EF54C3">
            <w:pPr>
              <w:spacing w:after="0" w:line="240" w:lineRule="auto"/>
              <w:jc w:val="center"/>
              <w:rPr>
                <w:rFonts w:ascii="Times New Roman" w:hAnsi="Times New Roman"/>
                <w:i/>
                <w:sz w:val="20"/>
                <w:szCs w:val="20"/>
                <w:lang w:val="en-GB"/>
              </w:rPr>
            </w:pPr>
            <w:r>
              <w:rPr>
                <w:rFonts w:ascii="Times New Roman" w:hAnsi="Times New Roman"/>
                <w:i/>
                <w:sz w:val="20"/>
                <w:szCs w:val="20"/>
                <w:lang w:val="en-GB"/>
              </w:rPr>
              <w:t>OLIG2</w:t>
            </w:r>
          </w:p>
        </w:tc>
        <w:tc>
          <w:tcPr>
            <w:tcW w:w="2551" w:type="dxa"/>
            <w:shd w:val="clear" w:color="auto" w:fill="auto"/>
          </w:tcPr>
          <w:p w14:paraId="00C3FB47"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ggcttcaagtcatcctcgtc</w:t>
            </w:r>
          </w:p>
        </w:tc>
        <w:tc>
          <w:tcPr>
            <w:tcW w:w="2410" w:type="dxa"/>
            <w:shd w:val="clear" w:color="auto" w:fill="auto"/>
          </w:tcPr>
          <w:p w14:paraId="798B8A63" w14:textId="77777777" w:rsidR="00445259" w:rsidRPr="00343E68" w:rsidRDefault="00445259" w:rsidP="00EF54C3">
            <w:pPr>
              <w:spacing w:after="0" w:line="240" w:lineRule="auto"/>
              <w:jc w:val="center"/>
              <w:rPr>
                <w:rFonts w:ascii="Times New Roman" w:hAnsi="Times New Roman"/>
                <w:color w:val="000000"/>
                <w:sz w:val="20"/>
                <w:szCs w:val="20"/>
              </w:rPr>
            </w:pPr>
            <w:r w:rsidRPr="00343E68">
              <w:rPr>
                <w:rFonts w:ascii="Times New Roman" w:hAnsi="Times New Roman"/>
                <w:color w:val="000000"/>
                <w:sz w:val="20"/>
                <w:szCs w:val="20"/>
              </w:rPr>
              <w:t>ctctgtcatttgcttcttgtcc</w:t>
            </w:r>
          </w:p>
        </w:tc>
        <w:tc>
          <w:tcPr>
            <w:tcW w:w="1559" w:type="dxa"/>
            <w:shd w:val="clear" w:color="auto" w:fill="auto"/>
          </w:tcPr>
          <w:p w14:paraId="7948EFA0" w14:textId="77777777" w:rsidR="00445259" w:rsidRPr="005A209C" w:rsidRDefault="00445259" w:rsidP="00EF54C3">
            <w:pPr>
              <w:spacing w:after="0" w:line="240" w:lineRule="auto"/>
              <w:jc w:val="center"/>
              <w:rPr>
                <w:rFonts w:ascii="Times New Roman" w:hAnsi="Times New Roman"/>
                <w:color w:val="000000"/>
                <w:sz w:val="20"/>
                <w:szCs w:val="20"/>
                <w:lang w:val="en-GB"/>
              </w:rPr>
            </w:pPr>
            <w:r w:rsidRPr="0098601C">
              <w:rPr>
                <w:rFonts w:ascii="Times New Roman" w:hAnsi="Times New Roman"/>
                <w:color w:val="000000"/>
                <w:sz w:val="20"/>
                <w:szCs w:val="20"/>
                <w:lang w:val="en-GB"/>
              </w:rPr>
              <w:t>Human</w:t>
            </w:r>
          </w:p>
        </w:tc>
      </w:tr>
      <w:tr w:rsidR="00445259" w:rsidRPr="005A209C" w14:paraId="10874CE9" w14:textId="77777777" w:rsidTr="00EF54C3">
        <w:tc>
          <w:tcPr>
            <w:tcW w:w="1526" w:type="dxa"/>
            <w:shd w:val="clear" w:color="auto" w:fill="auto"/>
            <w:vAlign w:val="bottom"/>
          </w:tcPr>
          <w:p w14:paraId="54CE8A21" w14:textId="77777777" w:rsidR="00445259" w:rsidRDefault="00445259" w:rsidP="00EF54C3">
            <w:pPr>
              <w:spacing w:after="0" w:line="240" w:lineRule="auto"/>
              <w:jc w:val="center"/>
              <w:rPr>
                <w:rFonts w:ascii="Times New Roman" w:hAnsi="Times New Roman"/>
                <w:i/>
                <w:sz w:val="20"/>
                <w:szCs w:val="20"/>
                <w:lang w:val="en-GB"/>
              </w:rPr>
            </w:pPr>
            <w:r>
              <w:rPr>
                <w:rFonts w:ascii="Times New Roman" w:hAnsi="Times New Roman"/>
                <w:i/>
                <w:sz w:val="20"/>
                <w:szCs w:val="20"/>
                <w:lang w:val="en-GB"/>
              </w:rPr>
              <w:t>GAPDH**</w:t>
            </w:r>
          </w:p>
        </w:tc>
        <w:tc>
          <w:tcPr>
            <w:tcW w:w="2551" w:type="dxa"/>
            <w:shd w:val="clear" w:color="auto" w:fill="auto"/>
          </w:tcPr>
          <w:p w14:paraId="1295F253" w14:textId="77777777" w:rsidR="00445259" w:rsidRPr="005A209C" w:rsidRDefault="00445259" w:rsidP="00EF54C3">
            <w:pPr>
              <w:spacing w:after="0" w:line="240" w:lineRule="auto"/>
              <w:jc w:val="center"/>
              <w:rPr>
                <w:rFonts w:ascii="Times New Roman" w:hAnsi="Times New Roman"/>
                <w:sz w:val="20"/>
                <w:szCs w:val="20"/>
                <w:lang w:val="en-GB"/>
              </w:rPr>
            </w:pPr>
            <w:proofErr w:type="spellStart"/>
            <w:r w:rsidRPr="00FC0D37">
              <w:rPr>
                <w:rFonts w:ascii="Times New Roman" w:hAnsi="Times New Roman"/>
                <w:sz w:val="20"/>
                <w:szCs w:val="20"/>
                <w:lang w:val="en-GB"/>
              </w:rPr>
              <w:t>ttgaggtcaatgaaggggtc</w:t>
            </w:r>
            <w:proofErr w:type="spellEnd"/>
          </w:p>
        </w:tc>
        <w:tc>
          <w:tcPr>
            <w:tcW w:w="2410" w:type="dxa"/>
            <w:shd w:val="clear" w:color="auto" w:fill="auto"/>
          </w:tcPr>
          <w:p w14:paraId="1D7E27EE" w14:textId="77777777" w:rsidR="00445259" w:rsidRPr="005A209C" w:rsidRDefault="00445259" w:rsidP="00EF54C3">
            <w:pPr>
              <w:spacing w:after="0" w:line="240" w:lineRule="auto"/>
              <w:jc w:val="center"/>
              <w:rPr>
                <w:rFonts w:ascii="Times New Roman" w:hAnsi="Times New Roman"/>
                <w:sz w:val="20"/>
                <w:szCs w:val="20"/>
                <w:lang w:val="en-GB"/>
              </w:rPr>
            </w:pPr>
            <w:proofErr w:type="spellStart"/>
            <w:r w:rsidRPr="00FC0D37">
              <w:rPr>
                <w:rFonts w:ascii="Times New Roman" w:hAnsi="Times New Roman"/>
                <w:sz w:val="20"/>
                <w:szCs w:val="20"/>
                <w:lang w:val="en-GB"/>
              </w:rPr>
              <w:t>gaaggtgaaggtcggagtca</w:t>
            </w:r>
            <w:proofErr w:type="spellEnd"/>
          </w:p>
        </w:tc>
        <w:tc>
          <w:tcPr>
            <w:tcW w:w="1559" w:type="dxa"/>
            <w:shd w:val="clear" w:color="auto" w:fill="auto"/>
          </w:tcPr>
          <w:p w14:paraId="0BCE9DC5" w14:textId="77777777" w:rsidR="00445259" w:rsidRPr="0098601C" w:rsidRDefault="00445259" w:rsidP="00EF54C3">
            <w:pPr>
              <w:spacing w:after="0" w:line="240" w:lineRule="auto"/>
              <w:jc w:val="center"/>
              <w:rPr>
                <w:rFonts w:ascii="Times New Roman" w:hAnsi="Times New Roman"/>
                <w:color w:val="000000"/>
                <w:sz w:val="20"/>
                <w:szCs w:val="20"/>
                <w:lang w:val="en-GB"/>
              </w:rPr>
            </w:pPr>
            <w:r w:rsidRPr="0098601C">
              <w:rPr>
                <w:rFonts w:ascii="Times New Roman" w:hAnsi="Times New Roman"/>
                <w:color w:val="000000"/>
                <w:sz w:val="20"/>
                <w:szCs w:val="20"/>
                <w:lang w:val="en-GB"/>
              </w:rPr>
              <w:t>Human</w:t>
            </w:r>
          </w:p>
        </w:tc>
      </w:tr>
      <w:tr w:rsidR="00445259" w:rsidRPr="005A209C" w14:paraId="2F7A12A0" w14:textId="77777777" w:rsidTr="00EF54C3">
        <w:tc>
          <w:tcPr>
            <w:tcW w:w="1526" w:type="dxa"/>
            <w:shd w:val="clear" w:color="auto" w:fill="auto"/>
            <w:vAlign w:val="bottom"/>
          </w:tcPr>
          <w:p w14:paraId="319E3EEB" w14:textId="77777777" w:rsidR="00445259" w:rsidRDefault="00445259" w:rsidP="00EF54C3">
            <w:pPr>
              <w:spacing w:after="0" w:line="240" w:lineRule="auto"/>
              <w:jc w:val="center"/>
              <w:rPr>
                <w:rFonts w:ascii="Times New Roman" w:hAnsi="Times New Roman"/>
                <w:i/>
                <w:sz w:val="20"/>
                <w:szCs w:val="20"/>
                <w:lang w:val="en-GB"/>
              </w:rPr>
            </w:pPr>
            <w:r>
              <w:rPr>
                <w:rFonts w:ascii="Times New Roman" w:hAnsi="Times New Roman"/>
                <w:i/>
                <w:sz w:val="20"/>
                <w:szCs w:val="20"/>
                <w:lang w:val="en-GB"/>
              </w:rPr>
              <w:t>b-ACTIN**</w:t>
            </w:r>
          </w:p>
        </w:tc>
        <w:tc>
          <w:tcPr>
            <w:tcW w:w="2551" w:type="dxa"/>
            <w:shd w:val="clear" w:color="auto" w:fill="auto"/>
          </w:tcPr>
          <w:p w14:paraId="1EE080A9" w14:textId="77777777" w:rsidR="00445259" w:rsidRPr="005A209C" w:rsidRDefault="00445259" w:rsidP="00EF54C3">
            <w:pPr>
              <w:spacing w:after="0" w:line="240" w:lineRule="auto"/>
              <w:jc w:val="center"/>
              <w:rPr>
                <w:rFonts w:ascii="Times New Roman" w:hAnsi="Times New Roman"/>
                <w:sz w:val="20"/>
                <w:szCs w:val="20"/>
                <w:lang w:val="en-GB"/>
              </w:rPr>
            </w:pPr>
            <w:proofErr w:type="spellStart"/>
            <w:r w:rsidRPr="00FC0D37">
              <w:rPr>
                <w:rFonts w:ascii="Times New Roman" w:hAnsi="Times New Roman"/>
                <w:sz w:val="20"/>
                <w:szCs w:val="20"/>
                <w:lang w:val="en-GB"/>
              </w:rPr>
              <w:t>ccttgcacatgccggag</w:t>
            </w:r>
            <w:proofErr w:type="spellEnd"/>
          </w:p>
        </w:tc>
        <w:tc>
          <w:tcPr>
            <w:tcW w:w="2410" w:type="dxa"/>
            <w:shd w:val="clear" w:color="auto" w:fill="auto"/>
          </w:tcPr>
          <w:p w14:paraId="25B48B38" w14:textId="77777777" w:rsidR="00445259" w:rsidRPr="005A209C" w:rsidRDefault="00445259" w:rsidP="00EF54C3">
            <w:pPr>
              <w:spacing w:after="0" w:line="240" w:lineRule="auto"/>
              <w:jc w:val="center"/>
              <w:rPr>
                <w:rFonts w:ascii="Times New Roman" w:hAnsi="Times New Roman"/>
                <w:sz w:val="20"/>
                <w:szCs w:val="20"/>
                <w:lang w:val="en-GB"/>
              </w:rPr>
            </w:pPr>
            <w:proofErr w:type="spellStart"/>
            <w:r w:rsidRPr="00FC0D37">
              <w:rPr>
                <w:rFonts w:ascii="Times New Roman" w:hAnsi="Times New Roman"/>
                <w:sz w:val="20"/>
                <w:szCs w:val="20"/>
                <w:lang w:val="en-GB"/>
              </w:rPr>
              <w:t>gcacagagcctcgcctt</w:t>
            </w:r>
            <w:proofErr w:type="spellEnd"/>
          </w:p>
        </w:tc>
        <w:tc>
          <w:tcPr>
            <w:tcW w:w="1559" w:type="dxa"/>
            <w:shd w:val="clear" w:color="auto" w:fill="auto"/>
          </w:tcPr>
          <w:p w14:paraId="1A4DA32F" w14:textId="77777777" w:rsidR="00445259" w:rsidRPr="0098601C" w:rsidRDefault="00445259" w:rsidP="00EF54C3">
            <w:pPr>
              <w:spacing w:after="0" w:line="240" w:lineRule="auto"/>
              <w:jc w:val="center"/>
              <w:rPr>
                <w:rFonts w:ascii="Times New Roman" w:hAnsi="Times New Roman"/>
                <w:color w:val="000000"/>
                <w:sz w:val="20"/>
                <w:szCs w:val="20"/>
                <w:lang w:val="en-GB"/>
              </w:rPr>
            </w:pPr>
            <w:r w:rsidRPr="0098601C">
              <w:rPr>
                <w:rFonts w:ascii="Times New Roman" w:hAnsi="Times New Roman"/>
                <w:color w:val="000000"/>
                <w:sz w:val="20"/>
                <w:szCs w:val="20"/>
                <w:lang w:val="en-GB"/>
              </w:rPr>
              <w:t>Human</w:t>
            </w:r>
          </w:p>
        </w:tc>
      </w:tr>
      <w:tr w:rsidR="00445259" w:rsidRPr="005A209C" w14:paraId="3DB1A621" w14:textId="77777777" w:rsidTr="00EF54C3">
        <w:tc>
          <w:tcPr>
            <w:tcW w:w="1526" w:type="dxa"/>
            <w:shd w:val="clear" w:color="auto" w:fill="auto"/>
            <w:vAlign w:val="bottom"/>
          </w:tcPr>
          <w:p w14:paraId="792941B7" w14:textId="77777777" w:rsidR="00445259" w:rsidRDefault="00445259" w:rsidP="00EF54C3">
            <w:pPr>
              <w:spacing w:after="0" w:line="240" w:lineRule="auto"/>
              <w:jc w:val="center"/>
              <w:rPr>
                <w:rFonts w:ascii="Times New Roman" w:hAnsi="Times New Roman"/>
                <w:i/>
                <w:sz w:val="20"/>
                <w:szCs w:val="20"/>
                <w:lang w:val="en-GB"/>
              </w:rPr>
            </w:pPr>
            <w:r>
              <w:rPr>
                <w:rFonts w:ascii="Times New Roman" w:hAnsi="Times New Roman"/>
                <w:i/>
                <w:sz w:val="20"/>
                <w:szCs w:val="20"/>
                <w:lang w:val="en-GB"/>
              </w:rPr>
              <w:t>18S</w:t>
            </w:r>
          </w:p>
        </w:tc>
        <w:tc>
          <w:tcPr>
            <w:tcW w:w="2551" w:type="dxa"/>
            <w:shd w:val="clear" w:color="auto" w:fill="auto"/>
          </w:tcPr>
          <w:p w14:paraId="3ECAEF29" w14:textId="77777777" w:rsidR="00445259" w:rsidRPr="005A209C" w:rsidRDefault="00445259" w:rsidP="00EF54C3">
            <w:pPr>
              <w:spacing w:after="0" w:line="240" w:lineRule="auto"/>
              <w:jc w:val="center"/>
              <w:rPr>
                <w:rFonts w:ascii="Times New Roman" w:hAnsi="Times New Roman"/>
                <w:sz w:val="20"/>
                <w:szCs w:val="20"/>
                <w:lang w:val="en-GB"/>
              </w:rPr>
            </w:pPr>
            <w:proofErr w:type="spellStart"/>
            <w:r w:rsidRPr="00FC0D37">
              <w:rPr>
                <w:rFonts w:ascii="Times New Roman" w:hAnsi="Times New Roman"/>
                <w:sz w:val="20"/>
                <w:szCs w:val="20"/>
                <w:lang w:val="en-GB"/>
              </w:rPr>
              <w:t>gaggatgaggtggaacgtgt</w:t>
            </w:r>
            <w:proofErr w:type="spellEnd"/>
          </w:p>
        </w:tc>
        <w:tc>
          <w:tcPr>
            <w:tcW w:w="2410" w:type="dxa"/>
            <w:shd w:val="clear" w:color="auto" w:fill="auto"/>
          </w:tcPr>
          <w:p w14:paraId="0A45BE1B" w14:textId="77777777" w:rsidR="00445259" w:rsidRPr="005A209C" w:rsidRDefault="00445259" w:rsidP="00EF54C3">
            <w:pPr>
              <w:spacing w:after="0" w:line="240" w:lineRule="auto"/>
              <w:jc w:val="center"/>
              <w:rPr>
                <w:rFonts w:ascii="Times New Roman" w:hAnsi="Times New Roman"/>
                <w:sz w:val="20"/>
                <w:szCs w:val="20"/>
                <w:lang w:val="en-GB"/>
              </w:rPr>
            </w:pPr>
            <w:proofErr w:type="spellStart"/>
            <w:r w:rsidRPr="00FC0D37">
              <w:rPr>
                <w:rFonts w:ascii="Times New Roman" w:hAnsi="Times New Roman"/>
                <w:sz w:val="20"/>
                <w:szCs w:val="20"/>
                <w:lang w:val="en-GB"/>
              </w:rPr>
              <w:t>tcttcagtcgctccaggtct</w:t>
            </w:r>
            <w:proofErr w:type="spellEnd"/>
          </w:p>
        </w:tc>
        <w:tc>
          <w:tcPr>
            <w:tcW w:w="1559" w:type="dxa"/>
            <w:shd w:val="clear" w:color="auto" w:fill="auto"/>
          </w:tcPr>
          <w:p w14:paraId="309ACCDA" w14:textId="77777777" w:rsidR="00445259" w:rsidRPr="0098601C" w:rsidRDefault="00445259" w:rsidP="00EF54C3">
            <w:pPr>
              <w:spacing w:after="0" w:line="240" w:lineRule="auto"/>
              <w:jc w:val="center"/>
              <w:rPr>
                <w:rFonts w:ascii="Times New Roman" w:hAnsi="Times New Roman"/>
                <w:color w:val="000000"/>
                <w:sz w:val="20"/>
                <w:szCs w:val="20"/>
                <w:lang w:val="en-GB"/>
              </w:rPr>
            </w:pPr>
            <w:r w:rsidRPr="0098601C">
              <w:rPr>
                <w:rFonts w:ascii="Times New Roman" w:hAnsi="Times New Roman"/>
                <w:color w:val="000000"/>
                <w:sz w:val="20"/>
                <w:szCs w:val="20"/>
                <w:lang w:val="en-GB"/>
              </w:rPr>
              <w:t>Human</w:t>
            </w:r>
          </w:p>
        </w:tc>
      </w:tr>
    </w:tbl>
    <w:p w14:paraId="633F1F25" w14:textId="77777777" w:rsidR="00445259" w:rsidRDefault="00445259" w:rsidP="00445259">
      <w:pPr>
        <w:spacing w:after="0" w:line="240" w:lineRule="auto"/>
        <w:rPr>
          <w:rFonts w:ascii="Times New Roman" w:hAnsi="Times New Roman"/>
          <w:sz w:val="20"/>
          <w:szCs w:val="20"/>
          <w:lang w:val="en-GB"/>
        </w:rPr>
      </w:pPr>
    </w:p>
    <w:p w14:paraId="079AC282" w14:textId="77777777" w:rsidR="00445259" w:rsidRPr="005A209C" w:rsidRDefault="00445259" w:rsidP="00445259">
      <w:pPr>
        <w:spacing w:after="0" w:line="240" w:lineRule="auto"/>
        <w:rPr>
          <w:rFonts w:ascii="Times New Roman" w:hAnsi="Times New Roman"/>
          <w:sz w:val="20"/>
          <w:szCs w:val="20"/>
          <w:lang w:val="en-GB"/>
        </w:rPr>
      </w:pPr>
      <w:r>
        <w:rPr>
          <w:rFonts w:ascii="Times New Roman" w:hAnsi="Times New Roman"/>
          <w:sz w:val="20"/>
          <w:szCs w:val="20"/>
          <w:lang w:val="en-GB"/>
        </w:rPr>
        <w:t>Reference</w:t>
      </w:r>
      <w:r w:rsidRPr="005A209C">
        <w:rPr>
          <w:rFonts w:ascii="Times New Roman" w:hAnsi="Times New Roman"/>
          <w:sz w:val="20"/>
          <w:szCs w:val="20"/>
          <w:lang w:val="en-GB"/>
        </w:rPr>
        <w:t>*</w:t>
      </w:r>
      <w:r w:rsidRPr="005A209C">
        <w:rPr>
          <w:rFonts w:ascii="Times New Roman" w:hAnsi="Times New Roman"/>
          <w:sz w:val="20"/>
          <w:szCs w:val="20"/>
          <w:lang w:val="en-GB"/>
        </w:rPr>
        <w:fldChar w:fldCharType="begin">
          <w:fldData xml:space="preserve">PEVuZE5vdGU+PENpdGU+PEF1dGhvcj5HYW1iYXJvdHRhPC9BdXRob3I+PFllYXI+MjAxNDwvWWVh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</w:fldData>
        </w:fldChar>
      </w:r>
      <w:r w:rsidR="00774AD0">
        <w:rPr>
          <w:rFonts w:ascii="Times New Roman" w:hAnsi="Times New Roman"/>
          <w:sz w:val="20"/>
          <w:szCs w:val="20"/>
          <w:lang w:val="en-GB"/>
        </w:rPr>
        <w:instrText xml:space="preserve"> ADDIN EN.CITE </w:instrText>
      </w:r>
      <w:r w:rsidR="00774AD0">
        <w:rPr>
          <w:rFonts w:ascii="Times New Roman" w:hAnsi="Times New Roman"/>
          <w:sz w:val="20"/>
          <w:szCs w:val="20"/>
          <w:lang w:val="en-GB"/>
        </w:rPr>
        <w:fldChar w:fldCharType="begin">
          <w:fldData xml:space="preserve">PEVuZE5vdGU+PENpdGU+PEF1dGhvcj5HYW1iYXJvdHRhPC9BdXRob3I+PFllYXI+MjAxNDwvWWVh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</w:fldData>
        </w:fldChar>
      </w:r>
      <w:r w:rsidR="00774AD0">
        <w:rPr>
          <w:rFonts w:ascii="Times New Roman" w:hAnsi="Times New Roman"/>
          <w:sz w:val="20"/>
          <w:szCs w:val="20"/>
          <w:lang w:val="en-GB"/>
        </w:rPr>
        <w:instrText xml:space="preserve"> ADDIN EN.CITE.DATA </w:instrText>
      </w:r>
      <w:r w:rsidR="00774AD0">
        <w:rPr>
          <w:rFonts w:ascii="Times New Roman" w:hAnsi="Times New Roman"/>
          <w:sz w:val="20"/>
          <w:szCs w:val="20"/>
          <w:lang w:val="en-GB"/>
        </w:rPr>
      </w:r>
      <w:r w:rsidR="00774AD0">
        <w:rPr>
          <w:rFonts w:ascii="Times New Roman" w:hAnsi="Times New Roman"/>
          <w:sz w:val="20"/>
          <w:szCs w:val="20"/>
          <w:lang w:val="en-GB"/>
        </w:rPr>
        <w:fldChar w:fldCharType="end"/>
      </w:r>
      <w:r w:rsidRPr="005A209C">
        <w:rPr>
          <w:rFonts w:ascii="Times New Roman" w:hAnsi="Times New Roman"/>
          <w:sz w:val="20"/>
          <w:szCs w:val="20"/>
          <w:lang w:val="en-GB"/>
        </w:rPr>
      </w:r>
      <w:r w:rsidRPr="005A209C">
        <w:rPr>
          <w:rFonts w:ascii="Times New Roman" w:hAnsi="Times New Roman"/>
          <w:sz w:val="20"/>
          <w:szCs w:val="20"/>
          <w:lang w:val="en-GB"/>
        </w:rPr>
        <w:fldChar w:fldCharType="separate"/>
      </w:r>
      <w:r w:rsidR="00774AD0" w:rsidRPr="00774AD0">
        <w:rPr>
          <w:rFonts w:ascii="Times New Roman" w:hAnsi="Times New Roman"/>
          <w:noProof/>
          <w:sz w:val="20"/>
          <w:szCs w:val="20"/>
          <w:vertAlign w:val="superscript"/>
          <w:lang w:val="en-GB"/>
        </w:rPr>
        <w:t>9</w:t>
      </w:r>
      <w:r w:rsidRPr="005A209C">
        <w:rPr>
          <w:rFonts w:ascii="Times New Roman" w:hAnsi="Times New Roman"/>
          <w:sz w:val="20"/>
          <w:szCs w:val="20"/>
          <w:lang w:val="en-GB"/>
        </w:rPr>
        <w:fldChar w:fldCharType="end"/>
      </w:r>
      <w:r>
        <w:rPr>
          <w:rFonts w:ascii="Times New Roman" w:hAnsi="Times New Roman"/>
          <w:sz w:val="20"/>
          <w:szCs w:val="20"/>
          <w:lang w:val="en-GB"/>
        </w:rPr>
        <w:t>,**</w:t>
      </w:r>
      <w:hyperlink w:anchor="_ENREF_46" w:tooltip="Kirkeby, 2017 #1189" w:history="1"/>
      <w:r>
        <w:rPr>
          <w:rFonts w:ascii="Times New Roman" w:hAnsi="Times New Roman"/>
          <w:sz w:val="20"/>
          <w:szCs w:val="20"/>
          <w:lang w:val="en-GB"/>
        </w:rPr>
        <w:fldChar w:fldCharType="begin">
          <w:fldData xml:space="preserve">PEVuZE5vdGU+PENpdGU+PEF1dGhvcj5LaXJrZWJ5PC9BdXRob3I+PFllYXI+MjAxNzwvWWVhcj48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==
</w:fldData>
        </w:fldChar>
      </w:r>
      <w:r w:rsidR="00774AD0">
        <w:rPr>
          <w:rFonts w:ascii="Times New Roman" w:hAnsi="Times New Roman"/>
          <w:sz w:val="20"/>
          <w:szCs w:val="20"/>
          <w:lang w:val="en-GB"/>
        </w:rPr>
        <w:instrText xml:space="preserve"> ADDIN EN.CITE </w:instrText>
      </w:r>
      <w:r w:rsidR="00774AD0">
        <w:rPr>
          <w:rFonts w:ascii="Times New Roman" w:hAnsi="Times New Roman"/>
          <w:sz w:val="20"/>
          <w:szCs w:val="20"/>
          <w:lang w:val="en-GB"/>
        </w:rPr>
        <w:fldChar w:fldCharType="begin">
          <w:fldData xml:space="preserve">PEVuZE5vdGU+PENpdGU+PEF1dGhvcj5LaXJrZWJ5PC9BdXRob3I+PFllYXI+MjAxNzwvWWVhcj48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==
</w:fldData>
        </w:fldChar>
      </w:r>
      <w:r w:rsidR="00774AD0">
        <w:rPr>
          <w:rFonts w:ascii="Times New Roman" w:hAnsi="Times New Roman"/>
          <w:sz w:val="20"/>
          <w:szCs w:val="20"/>
          <w:lang w:val="en-GB"/>
        </w:rPr>
        <w:instrText xml:space="preserve"> ADDIN EN.CITE.DATA </w:instrText>
      </w:r>
      <w:r w:rsidR="00774AD0">
        <w:rPr>
          <w:rFonts w:ascii="Times New Roman" w:hAnsi="Times New Roman"/>
          <w:sz w:val="20"/>
          <w:szCs w:val="20"/>
          <w:lang w:val="en-GB"/>
        </w:rPr>
      </w:r>
      <w:r w:rsidR="00774AD0">
        <w:rPr>
          <w:rFonts w:ascii="Times New Roman" w:hAnsi="Times New Roman"/>
          <w:sz w:val="20"/>
          <w:szCs w:val="20"/>
          <w:lang w:val="en-GB"/>
        </w:rPr>
        <w:fldChar w:fldCharType="end"/>
      </w:r>
      <w:r>
        <w:rPr>
          <w:rFonts w:ascii="Times New Roman" w:hAnsi="Times New Roman"/>
          <w:sz w:val="20"/>
          <w:szCs w:val="20"/>
          <w:lang w:val="en-GB"/>
        </w:rPr>
      </w:r>
      <w:r>
        <w:rPr>
          <w:rFonts w:ascii="Times New Roman" w:hAnsi="Times New Roman"/>
          <w:sz w:val="20"/>
          <w:szCs w:val="20"/>
          <w:lang w:val="en-GB"/>
        </w:rPr>
        <w:fldChar w:fldCharType="separate"/>
      </w:r>
      <w:r w:rsidR="00774AD0" w:rsidRPr="00774AD0">
        <w:rPr>
          <w:rFonts w:ascii="Times New Roman" w:hAnsi="Times New Roman"/>
          <w:noProof/>
          <w:sz w:val="20"/>
          <w:szCs w:val="20"/>
          <w:vertAlign w:val="superscript"/>
          <w:lang w:val="en-GB"/>
        </w:rPr>
        <w:t>10</w:t>
      </w:r>
      <w:r>
        <w:rPr>
          <w:rFonts w:ascii="Times New Roman" w:hAnsi="Times New Roman"/>
          <w:sz w:val="20"/>
          <w:szCs w:val="20"/>
          <w:lang w:val="en-GB"/>
        </w:rPr>
        <w:fldChar w:fldCharType="end"/>
      </w:r>
      <w:r>
        <w:rPr>
          <w:rFonts w:ascii="Times New Roman" w:hAnsi="Times New Roman"/>
          <w:sz w:val="20"/>
          <w:szCs w:val="20"/>
          <w:lang w:val="en-GB"/>
        </w:rPr>
        <w:t xml:space="preserve"> </w:t>
      </w:r>
    </w:p>
    <w:p w14:paraId="5724B690" w14:textId="77777777" w:rsidR="00445259" w:rsidRPr="005A209C" w:rsidRDefault="00445259" w:rsidP="00445259">
      <w:pPr>
        <w:spacing w:after="0" w:line="240" w:lineRule="auto"/>
        <w:rPr>
          <w:rFonts w:ascii="Times New Roman" w:hAnsi="Times New Roman"/>
          <w:sz w:val="20"/>
          <w:szCs w:val="20"/>
          <w:lang w:val="en-GB"/>
        </w:rPr>
      </w:pPr>
    </w:p>
    <w:p w14:paraId="367C9B23" w14:textId="77777777" w:rsidR="00445259" w:rsidRDefault="00445259" w:rsidP="00445259">
      <w:pPr>
        <w:spacing w:line="240" w:lineRule="auto"/>
        <w:jc w:val="both"/>
        <w:rPr>
          <w:rFonts w:ascii="Times New Roman" w:hAnsi="Times New Roman"/>
          <w:b/>
          <w:sz w:val="24"/>
          <w:szCs w:val="24"/>
          <w:lang w:val="en-GB"/>
        </w:rPr>
      </w:pPr>
    </w:p>
    <w:p w14:paraId="65586BF9" w14:textId="77777777" w:rsidR="00445259" w:rsidRDefault="00445259" w:rsidP="00445259">
      <w:pPr>
        <w:spacing w:line="240" w:lineRule="auto"/>
        <w:jc w:val="both"/>
        <w:rPr>
          <w:rFonts w:ascii="Times New Roman" w:hAnsi="Times New Roman"/>
          <w:b/>
          <w:sz w:val="24"/>
          <w:szCs w:val="24"/>
          <w:lang w:val="en-GB"/>
        </w:rPr>
      </w:pPr>
    </w:p>
    <w:p w14:paraId="0C331CA2" w14:textId="77777777" w:rsidR="00445259" w:rsidRDefault="00445259" w:rsidP="00445259">
      <w:pPr>
        <w:spacing w:line="240" w:lineRule="auto"/>
        <w:jc w:val="both"/>
        <w:rPr>
          <w:rFonts w:ascii="Times New Roman" w:hAnsi="Times New Roman"/>
          <w:b/>
          <w:sz w:val="24"/>
          <w:szCs w:val="24"/>
          <w:lang w:val="en-GB"/>
        </w:rPr>
      </w:pPr>
    </w:p>
    <w:p w14:paraId="1FDE18EB" w14:textId="77777777" w:rsidR="00445259" w:rsidRDefault="00445259" w:rsidP="00445259">
      <w:pPr>
        <w:spacing w:line="240" w:lineRule="auto"/>
        <w:jc w:val="both"/>
        <w:rPr>
          <w:rFonts w:ascii="Times New Roman" w:hAnsi="Times New Roman"/>
          <w:b/>
          <w:sz w:val="24"/>
          <w:szCs w:val="24"/>
          <w:lang w:val="en-GB"/>
        </w:rPr>
      </w:pPr>
    </w:p>
    <w:p w14:paraId="266EAD57" w14:textId="27059AAB" w:rsidR="00445259" w:rsidRPr="005A209C" w:rsidRDefault="0000337A" w:rsidP="00445259">
      <w:pPr>
        <w:spacing w:line="240" w:lineRule="auto"/>
        <w:jc w:val="both"/>
        <w:rPr>
          <w:rFonts w:ascii="Times New Roman" w:hAnsi="Times New Roman"/>
          <w:b/>
          <w:sz w:val="24"/>
          <w:szCs w:val="24"/>
          <w:lang w:val="en-GB"/>
        </w:rPr>
      </w:pPr>
      <w:r>
        <w:rPr>
          <w:rFonts w:ascii="Times New Roman" w:hAnsi="Times New Roman"/>
          <w:b/>
          <w:sz w:val="24"/>
          <w:szCs w:val="24"/>
          <w:lang w:val="en-GB"/>
        </w:rPr>
        <w:lastRenderedPageBreak/>
        <w:t>Supplementary m</w:t>
      </w:r>
      <w:r w:rsidR="00445259" w:rsidRPr="005A209C">
        <w:rPr>
          <w:rFonts w:ascii="Times New Roman" w:hAnsi="Times New Roman"/>
          <w:b/>
          <w:sz w:val="24"/>
          <w:szCs w:val="24"/>
          <w:lang w:val="en-GB"/>
        </w:rPr>
        <w:t>ovie legends</w:t>
      </w:r>
    </w:p>
    <w:p w14:paraId="7EFC9E65" w14:textId="0B5B8C2A" w:rsidR="00445259" w:rsidRPr="005A209C" w:rsidRDefault="0000337A" w:rsidP="00445259">
      <w:pPr>
        <w:spacing w:line="240" w:lineRule="auto"/>
        <w:jc w:val="both"/>
        <w:rPr>
          <w:rFonts w:ascii="Times New Roman" w:hAnsi="Times New Roman"/>
          <w:sz w:val="24"/>
          <w:szCs w:val="24"/>
          <w:lang w:val="en-GB"/>
        </w:rPr>
      </w:pPr>
      <w:r>
        <w:rPr>
          <w:rFonts w:ascii="Times New Roman" w:hAnsi="Times New Roman"/>
          <w:b/>
          <w:sz w:val="24"/>
          <w:szCs w:val="24"/>
          <w:lang w:val="en-GB"/>
        </w:rPr>
        <w:t>Supplementary m</w:t>
      </w:r>
      <w:r w:rsidRPr="005A209C">
        <w:rPr>
          <w:rFonts w:ascii="Times New Roman" w:hAnsi="Times New Roman"/>
          <w:b/>
          <w:sz w:val="24"/>
          <w:szCs w:val="24"/>
          <w:lang w:val="en-GB"/>
        </w:rPr>
        <w:t>ovie</w:t>
      </w:r>
      <w:r w:rsidR="00445259" w:rsidRPr="005A209C">
        <w:rPr>
          <w:rFonts w:ascii="Times New Roman" w:hAnsi="Times New Roman"/>
          <w:b/>
          <w:sz w:val="24"/>
          <w:szCs w:val="24"/>
          <w:lang w:val="en-GB"/>
        </w:rPr>
        <w:t xml:space="preserve"> 1. SC</w:t>
      </w:r>
      <w:r w:rsidR="00445259" w:rsidRPr="005A209C">
        <w:rPr>
          <w:rFonts w:ascii="Times New Roman" w:hAnsi="Times New Roman"/>
          <w:b/>
          <w:sz w:val="24"/>
          <w:szCs w:val="24"/>
          <w:vertAlign w:val="superscript"/>
          <w:lang w:val="en-GB"/>
        </w:rPr>
        <w:t>wt</w:t>
      </w:r>
      <w:r w:rsidR="00445259" w:rsidRPr="005A209C">
        <w:rPr>
          <w:rFonts w:ascii="Times New Roman" w:hAnsi="Times New Roman"/>
          <w:b/>
          <w:sz w:val="24"/>
          <w:szCs w:val="24"/>
          <w:lang w:val="en-GB"/>
        </w:rPr>
        <w:t xml:space="preserve"> culture in maintenance medium. Related to Figure 1. </w:t>
      </w:r>
      <w:r w:rsidR="00445259" w:rsidRPr="005A209C">
        <w:rPr>
          <w:rFonts w:ascii="Times New Roman" w:hAnsi="Times New Roman"/>
          <w:sz w:val="24"/>
          <w:szCs w:val="24"/>
          <w:lang w:val="en-GB"/>
        </w:rPr>
        <w:t xml:space="preserve">Time-lapse microscopy of wild-type Schwann cells. Frames were taken every 25 minutes for 72 hours. </w:t>
      </w:r>
    </w:p>
    <w:p w14:paraId="3C5586F2" w14:textId="37A9F3D9" w:rsidR="00445259" w:rsidRPr="005A209C" w:rsidRDefault="0000337A" w:rsidP="00445259">
      <w:pPr>
        <w:spacing w:line="240" w:lineRule="auto"/>
        <w:jc w:val="both"/>
        <w:rPr>
          <w:rFonts w:ascii="Times New Roman" w:hAnsi="Times New Roman"/>
          <w:sz w:val="24"/>
          <w:szCs w:val="24"/>
          <w:lang w:val="en-GB"/>
        </w:rPr>
      </w:pPr>
      <w:r>
        <w:rPr>
          <w:rFonts w:ascii="Times New Roman" w:hAnsi="Times New Roman"/>
          <w:b/>
          <w:sz w:val="24"/>
          <w:szCs w:val="24"/>
          <w:lang w:val="en-GB"/>
        </w:rPr>
        <w:t>Supplementary m</w:t>
      </w:r>
      <w:r w:rsidRPr="005A209C">
        <w:rPr>
          <w:rFonts w:ascii="Times New Roman" w:hAnsi="Times New Roman"/>
          <w:b/>
          <w:sz w:val="24"/>
          <w:szCs w:val="24"/>
          <w:lang w:val="en-GB"/>
        </w:rPr>
        <w:t>ovie</w:t>
      </w:r>
      <w:r w:rsidR="00445259" w:rsidRPr="005A209C">
        <w:rPr>
          <w:rFonts w:ascii="Times New Roman" w:hAnsi="Times New Roman"/>
          <w:b/>
          <w:sz w:val="24"/>
          <w:szCs w:val="24"/>
          <w:lang w:val="en-GB"/>
        </w:rPr>
        <w:t xml:space="preserve"> 2. SC</w:t>
      </w:r>
      <w:r w:rsidR="00445259" w:rsidRPr="005A209C">
        <w:rPr>
          <w:rFonts w:ascii="Times New Roman" w:hAnsi="Times New Roman"/>
          <w:b/>
          <w:sz w:val="24"/>
          <w:szCs w:val="24"/>
          <w:vertAlign w:val="superscript"/>
          <w:lang w:val="en-GB"/>
        </w:rPr>
        <w:t>Sox2/Cl2</w:t>
      </w:r>
      <w:r w:rsidR="00445259" w:rsidRPr="005A209C">
        <w:rPr>
          <w:rFonts w:ascii="Times New Roman" w:hAnsi="Times New Roman"/>
          <w:b/>
          <w:sz w:val="24"/>
          <w:szCs w:val="24"/>
          <w:lang w:val="en-GB"/>
        </w:rPr>
        <w:t xml:space="preserve"> culture in maintenance medium. Related to Figure 1. </w:t>
      </w:r>
      <w:r w:rsidR="00445259" w:rsidRPr="005A209C">
        <w:rPr>
          <w:rFonts w:ascii="Times New Roman" w:hAnsi="Times New Roman"/>
          <w:sz w:val="24"/>
          <w:szCs w:val="24"/>
          <w:lang w:val="en-GB"/>
        </w:rPr>
        <w:t xml:space="preserve">Time-lapse microscopy of Schwann cells overexpressing Sox2. Frames were taken every 25 minutes for 72 hours. </w:t>
      </w:r>
    </w:p>
    <w:p w14:paraId="3826CE4D" w14:textId="31A2FB31" w:rsidR="005A253E" w:rsidRDefault="0000337A" w:rsidP="005A253E">
      <w:pPr>
        <w:spacing w:line="240" w:lineRule="auto"/>
        <w:jc w:val="both"/>
        <w:rPr>
          <w:rFonts w:ascii="Times New Roman" w:hAnsi="Times New Roman"/>
          <w:sz w:val="24"/>
          <w:szCs w:val="24"/>
          <w:lang w:val="en-GB"/>
        </w:rPr>
      </w:pPr>
      <w:r>
        <w:rPr>
          <w:rFonts w:ascii="Times New Roman" w:hAnsi="Times New Roman"/>
          <w:b/>
          <w:sz w:val="24"/>
          <w:szCs w:val="24"/>
          <w:lang w:val="en-GB"/>
        </w:rPr>
        <w:t>Supplementary m</w:t>
      </w:r>
      <w:r w:rsidRPr="005A209C">
        <w:rPr>
          <w:rFonts w:ascii="Times New Roman" w:hAnsi="Times New Roman"/>
          <w:b/>
          <w:sz w:val="24"/>
          <w:szCs w:val="24"/>
          <w:lang w:val="en-GB"/>
        </w:rPr>
        <w:t>ovie</w:t>
      </w:r>
      <w:r w:rsidR="005A253E">
        <w:rPr>
          <w:rFonts w:ascii="Times New Roman" w:hAnsi="Times New Roman"/>
          <w:b/>
          <w:sz w:val="24"/>
          <w:szCs w:val="24"/>
          <w:lang w:val="en-GB"/>
        </w:rPr>
        <w:t xml:space="preserve"> 3</w:t>
      </w:r>
      <w:r w:rsidR="005A253E" w:rsidRPr="005A209C">
        <w:rPr>
          <w:rFonts w:ascii="Times New Roman" w:hAnsi="Times New Roman"/>
          <w:b/>
          <w:sz w:val="24"/>
          <w:szCs w:val="24"/>
          <w:lang w:val="en-GB"/>
        </w:rPr>
        <w:t>. SC</w:t>
      </w:r>
      <w:r w:rsidR="005A253E" w:rsidRPr="005A209C">
        <w:rPr>
          <w:rFonts w:ascii="Times New Roman" w:hAnsi="Times New Roman"/>
          <w:b/>
          <w:sz w:val="24"/>
          <w:szCs w:val="24"/>
          <w:vertAlign w:val="superscript"/>
          <w:lang w:val="en-GB"/>
        </w:rPr>
        <w:t>wt</w:t>
      </w:r>
      <w:r w:rsidR="005A253E" w:rsidRPr="005A209C">
        <w:rPr>
          <w:rFonts w:ascii="Times New Roman" w:hAnsi="Times New Roman"/>
          <w:b/>
          <w:sz w:val="24"/>
          <w:szCs w:val="24"/>
          <w:lang w:val="en-GB"/>
        </w:rPr>
        <w:t xml:space="preserve"> culture in maintenance medium. Related to </w:t>
      </w:r>
      <w:r w:rsidR="005A253E">
        <w:rPr>
          <w:rFonts w:ascii="Times New Roman" w:hAnsi="Times New Roman"/>
          <w:b/>
          <w:sz w:val="24"/>
          <w:szCs w:val="24"/>
          <w:lang w:val="en-GB"/>
        </w:rPr>
        <w:t xml:space="preserve">Supplementary </w:t>
      </w:r>
      <w:r w:rsidR="005A253E" w:rsidRPr="005A209C">
        <w:rPr>
          <w:rFonts w:ascii="Times New Roman" w:hAnsi="Times New Roman"/>
          <w:b/>
          <w:sz w:val="24"/>
          <w:szCs w:val="24"/>
          <w:lang w:val="en-GB"/>
        </w:rPr>
        <w:t>Fig</w:t>
      </w:r>
      <w:r w:rsidR="005A253E">
        <w:rPr>
          <w:rFonts w:ascii="Times New Roman" w:hAnsi="Times New Roman"/>
          <w:b/>
          <w:sz w:val="24"/>
          <w:szCs w:val="24"/>
          <w:lang w:val="en-GB"/>
        </w:rPr>
        <w:t>.</w:t>
      </w:r>
      <w:r w:rsidR="005A253E" w:rsidRPr="005A209C">
        <w:rPr>
          <w:rFonts w:ascii="Times New Roman" w:hAnsi="Times New Roman"/>
          <w:b/>
          <w:sz w:val="24"/>
          <w:szCs w:val="24"/>
          <w:lang w:val="en-GB"/>
        </w:rPr>
        <w:t xml:space="preserve"> 1. </w:t>
      </w:r>
      <w:r w:rsidR="005A253E" w:rsidRPr="005A209C">
        <w:rPr>
          <w:rFonts w:ascii="Times New Roman" w:hAnsi="Times New Roman"/>
          <w:sz w:val="24"/>
          <w:szCs w:val="24"/>
          <w:lang w:val="en-GB"/>
        </w:rPr>
        <w:t xml:space="preserve">Time-lapse microscopy of wild-type Schwann cells. Frames were taken every 25 minutes for </w:t>
      </w:r>
      <w:r w:rsidR="005A253E">
        <w:rPr>
          <w:rFonts w:ascii="Times New Roman" w:hAnsi="Times New Roman"/>
          <w:sz w:val="24"/>
          <w:szCs w:val="24"/>
          <w:lang w:val="en-GB"/>
        </w:rPr>
        <w:t>4</w:t>
      </w:r>
      <w:r w:rsidR="005A253E" w:rsidRPr="005A209C">
        <w:rPr>
          <w:rFonts w:ascii="Times New Roman" w:hAnsi="Times New Roman"/>
          <w:sz w:val="24"/>
          <w:szCs w:val="24"/>
          <w:lang w:val="en-GB"/>
        </w:rPr>
        <w:t xml:space="preserve"> hours.</w:t>
      </w:r>
      <w:r w:rsidR="005A253E">
        <w:rPr>
          <w:rFonts w:ascii="Times New Roman" w:hAnsi="Times New Roman"/>
          <w:sz w:val="24"/>
          <w:szCs w:val="24"/>
          <w:lang w:val="en-GB"/>
        </w:rPr>
        <w:t xml:space="preserve"> Cells were labelled with a cell tracker dye, number of cell in frame 1= 624.</w:t>
      </w:r>
      <w:r w:rsidR="005A253E" w:rsidRPr="005A209C">
        <w:rPr>
          <w:rFonts w:ascii="Times New Roman" w:hAnsi="Times New Roman"/>
          <w:sz w:val="24"/>
          <w:szCs w:val="24"/>
          <w:lang w:val="en-GB"/>
        </w:rPr>
        <w:t xml:space="preserve">  </w:t>
      </w:r>
    </w:p>
    <w:p w14:paraId="43C53863" w14:textId="7E80ADDB" w:rsidR="005A253E" w:rsidRPr="005A209C" w:rsidRDefault="0000337A" w:rsidP="005A253E">
      <w:pPr>
        <w:spacing w:line="240" w:lineRule="auto"/>
        <w:jc w:val="both"/>
        <w:rPr>
          <w:rFonts w:ascii="Times New Roman" w:hAnsi="Times New Roman"/>
          <w:sz w:val="24"/>
          <w:szCs w:val="24"/>
          <w:lang w:val="en-GB"/>
        </w:rPr>
      </w:pPr>
      <w:r>
        <w:rPr>
          <w:rFonts w:ascii="Times New Roman" w:hAnsi="Times New Roman"/>
          <w:b/>
          <w:sz w:val="24"/>
          <w:szCs w:val="24"/>
          <w:lang w:val="en-GB"/>
        </w:rPr>
        <w:t>Supplementary m</w:t>
      </w:r>
      <w:r w:rsidRPr="005A209C">
        <w:rPr>
          <w:rFonts w:ascii="Times New Roman" w:hAnsi="Times New Roman"/>
          <w:b/>
          <w:sz w:val="24"/>
          <w:szCs w:val="24"/>
          <w:lang w:val="en-GB"/>
        </w:rPr>
        <w:t>ovie</w:t>
      </w:r>
      <w:r w:rsidR="005A253E">
        <w:rPr>
          <w:rFonts w:ascii="Times New Roman" w:hAnsi="Times New Roman"/>
          <w:b/>
          <w:sz w:val="24"/>
          <w:szCs w:val="24"/>
          <w:lang w:val="en-GB"/>
        </w:rPr>
        <w:t xml:space="preserve"> 4</w:t>
      </w:r>
      <w:r w:rsidR="005A253E" w:rsidRPr="005A209C">
        <w:rPr>
          <w:rFonts w:ascii="Times New Roman" w:hAnsi="Times New Roman"/>
          <w:b/>
          <w:sz w:val="24"/>
          <w:szCs w:val="24"/>
          <w:lang w:val="en-GB"/>
        </w:rPr>
        <w:t>. SC</w:t>
      </w:r>
      <w:r w:rsidR="005A253E" w:rsidRPr="005A209C">
        <w:rPr>
          <w:rFonts w:ascii="Times New Roman" w:hAnsi="Times New Roman"/>
          <w:b/>
          <w:sz w:val="24"/>
          <w:szCs w:val="24"/>
          <w:vertAlign w:val="superscript"/>
          <w:lang w:val="en-GB"/>
        </w:rPr>
        <w:t>Sox2/Cl2</w:t>
      </w:r>
      <w:r w:rsidR="005A253E" w:rsidRPr="005A209C">
        <w:rPr>
          <w:rFonts w:ascii="Times New Roman" w:hAnsi="Times New Roman"/>
          <w:b/>
          <w:sz w:val="24"/>
          <w:szCs w:val="24"/>
          <w:lang w:val="en-GB"/>
        </w:rPr>
        <w:t xml:space="preserve"> culture in maintenance medium. Related to </w:t>
      </w:r>
      <w:r w:rsidR="005A253E">
        <w:rPr>
          <w:rFonts w:ascii="Times New Roman" w:hAnsi="Times New Roman"/>
          <w:b/>
          <w:sz w:val="24"/>
          <w:szCs w:val="24"/>
          <w:lang w:val="en-GB"/>
        </w:rPr>
        <w:t xml:space="preserve">Supplementary </w:t>
      </w:r>
      <w:r w:rsidR="005A253E" w:rsidRPr="005A209C">
        <w:rPr>
          <w:rFonts w:ascii="Times New Roman" w:hAnsi="Times New Roman"/>
          <w:b/>
          <w:sz w:val="24"/>
          <w:szCs w:val="24"/>
          <w:lang w:val="en-GB"/>
        </w:rPr>
        <w:t>Fig</w:t>
      </w:r>
      <w:r w:rsidR="005A253E">
        <w:rPr>
          <w:rFonts w:ascii="Times New Roman" w:hAnsi="Times New Roman"/>
          <w:b/>
          <w:sz w:val="24"/>
          <w:szCs w:val="24"/>
          <w:lang w:val="en-GB"/>
        </w:rPr>
        <w:t>.</w:t>
      </w:r>
      <w:r w:rsidR="005A253E" w:rsidRPr="005A209C">
        <w:rPr>
          <w:rFonts w:ascii="Times New Roman" w:hAnsi="Times New Roman"/>
          <w:b/>
          <w:sz w:val="24"/>
          <w:szCs w:val="24"/>
          <w:lang w:val="en-GB"/>
        </w:rPr>
        <w:t xml:space="preserve"> 1. </w:t>
      </w:r>
      <w:r w:rsidR="005A253E" w:rsidRPr="005A209C">
        <w:rPr>
          <w:rFonts w:ascii="Times New Roman" w:hAnsi="Times New Roman"/>
          <w:sz w:val="24"/>
          <w:szCs w:val="24"/>
          <w:lang w:val="en-GB"/>
        </w:rPr>
        <w:t xml:space="preserve">Time-lapse microscopy of Schwann cells overexpressing Sox2. Frames were taken every 25 minutes for </w:t>
      </w:r>
      <w:r w:rsidR="005A253E">
        <w:rPr>
          <w:rFonts w:ascii="Times New Roman" w:hAnsi="Times New Roman"/>
          <w:sz w:val="24"/>
          <w:szCs w:val="24"/>
          <w:lang w:val="en-GB"/>
        </w:rPr>
        <w:t>4</w:t>
      </w:r>
      <w:r w:rsidR="005A253E" w:rsidRPr="005A209C">
        <w:rPr>
          <w:rFonts w:ascii="Times New Roman" w:hAnsi="Times New Roman"/>
          <w:sz w:val="24"/>
          <w:szCs w:val="24"/>
          <w:lang w:val="en-GB"/>
        </w:rPr>
        <w:t xml:space="preserve"> hours.</w:t>
      </w:r>
      <w:r w:rsidR="005A253E">
        <w:rPr>
          <w:rFonts w:ascii="Times New Roman" w:hAnsi="Times New Roman"/>
          <w:sz w:val="24"/>
          <w:szCs w:val="24"/>
          <w:lang w:val="en-GB"/>
        </w:rPr>
        <w:t xml:space="preserve"> Cells were labelled with a cell tracker dye, number of cell in frame 1= 577.</w:t>
      </w:r>
      <w:r w:rsidR="005A253E" w:rsidRPr="005A209C">
        <w:rPr>
          <w:rFonts w:ascii="Times New Roman" w:hAnsi="Times New Roman"/>
          <w:sz w:val="24"/>
          <w:szCs w:val="24"/>
          <w:lang w:val="en-GB"/>
        </w:rPr>
        <w:t xml:space="preserve"> </w:t>
      </w:r>
    </w:p>
    <w:p w14:paraId="001114B2" w14:textId="1125A08E" w:rsidR="00445259" w:rsidRPr="005A209C" w:rsidRDefault="0000337A" w:rsidP="00445259">
      <w:pPr>
        <w:spacing w:line="240" w:lineRule="auto"/>
        <w:jc w:val="both"/>
        <w:rPr>
          <w:rFonts w:ascii="Times New Roman" w:hAnsi="Times New Roman"/>
          <w:b/>
          <w:sz w:val="24"/>
          <w:szCs w:val="24"/>
          <w:lang w:val="en-GB"/>
        </w:rPr>
      </w:pPr>
      <w:r>
        <w:rPr>
          <w:rFonts w:ascii="Times New Roman" w:hAnsi="Times New Roman"/>
          <w:b/>
          <w:sz w:val="24"/>
          <w:szCs w:val="24"/>
          <w:lang w:val="en-GB"/>
        </w:rPr>
        <w:t>Supplementary m</w:t>
      </w:r>
      <w:r w:rsidRPr="005A209C">
        <w:rPr>
          <w:rFonts w:ascii="Times New Roman" w:hAnsi="Times New Roman"/>
          <w:b/>
          <w:sz w:val="24"/>
          <w:szCs w:val="24"/>
          <w:lang w:val="en-GB"/>
        </w:rPr>
        <w:t>ovie</w:t>
      </w:r>
      <w:r w:rsidR="00445259" w:rsidRPr="005A209C">
        <w:rPr>
          <w:rFonts w:ascii="Times New Roman" w:hAnsi="Times New Roman"/>
          <w:b/>
          <w:sz w:val="24"/>
          <w:szCs w:val="24"/>
          <w:lang w:val="en-GB"/>
        </w:rPr>
        <w:t xml:space="preserve"> </w:t>
      </w:r>
      <w:r w:rsidR="005A253E">
        <w:rPr>
          <w:rFonts w:ascii="Times New Roman" w:hAnsi="Times New Roman"/>
          <w:b/>
          <w:sz w:val="24"/>
          <w:szCs w:val="24"/>
          <w:lang w:val="en-GB"/>
        </w:rPr>
        <w:t>5</w:t>
      </w:r>
      <w:r w:rsidR="00445259" w:rsidRPr="005A209C">
        <w:rPr>
          <w:rFonts w:ascii="Times New Roman" w:hAnsi="Times New Roman"/>
          <w:b/>
          <w:sz w:val="24"/>
          <w:szCs w:val="24"/>
          <w:lang w:val="en-GB"/>
        </w:rPr>
        <w:t>. SC</w:t>
      </w:r>
      <w:r w:rsidR="00445259" w:rsidRPr="005A209C">
        <w:rPr>
          <w:rFonts w:ascii="Times New Roman" w:hAnsi="Times New Roman"/>
          <w:b/>
          <w:sz w:val="24"/>
          <w:szCs w:val="24"/>
          <w:vertAlign w:val="superscript"/>
          <w:lang w:val="en-GB"/>
        </w:rPr>
        <w:t>wt</w:t>
      </w:r>
      <w:r w:rsidR="00445259" w:rsidRPr="005A209C">
        <w:rPr>
          <w:rFonts w:ascii="Times New Roman" w:hAnsi="Times New Roman"/>
          <w:b/>
          <w:sz w:val="24"/>
          <w:szCs w:val="24"/>
          <w:lang w:val="en-GB"/>
        </w:rPr>
        <w:t xml:space="preserve"> culture in KSR medium. Related to Figure 3. </w:t>
      </w:r>
      <w:r w:rsidR="00445259" w:rsidRPr="005A209C">
        <w:rPr>
          <w:rFonts w:ascii="Times New Roman" w:hAnsi="Times New Roman"/>
          <w:sz w:val="24"/>
          <w:szCs w:val="24"/>
          <w:lang w:val="en-GB"/>
        </w:rPr>
        <w:t>Time-lapse microscopy of wild-type Schwann cells, in the absence of FN in the culture medium. Frames were taken every 25 minutes for 72 hours</w:t>
      </w:r>
      <w:r w:rsidR="004A08CF">
        <w:rPr>
          <w:rFonts w:ascii="Times New Roman" w:hAnsi="Times New Roman"/>
          <w:sz w:val="24"/>
          <w:szCs w:val="24"/>
          <w:lang w:val="en-GB"/>
        </w:rPr>
        <w:t>.</w:t>
      </w:r>
    </w:p>
    <w:p w14:paraId="2A53A544" w14:textId="71AD3619" w:rsidR="00445259" w:rsidRPr="005A209C" w:rsidRDefault="0000337A" w:rsidP="00445259">
      <w:pPr>
        <w:spacing w:line="240" w:lineRule="auto"/>
        <w:jc w:val="both"/>
        <w:rPr>
          <w:rFonts w:ascii="Times New Roman" w:hAnsi="Times New Roman"/>
          <w:b/>
          <w:sz w:val="24"/>
          <w:szCs w:val="24"/>
          <w:lang w:val="en-GB"/>
        </w:rPr>
      </w:pPr>
      <w:r>
        <w:rPr>
          <w:rFonts w:ascii="Times New Roman" w:hAnsi="Times New Roman"/>
          <w:b/>
          <w:sz w:val="24"/>
          <w:szCs w:val="24"/>
          <w:lang w:val="en-GB"/>
        </w:rPr>
        <w:t>Supplementary m</w:t>
      </w:r>
      <w:r w:rsidRPr="005A209C">
        <w:rPr>
          <w:rFonts w:ascii="Times New Roman" w:hAnsi="Times New Roman"/>
          <w:b/>
          <w:sz w:val="24"/>
          <w:szCs w:val="24"/>
          <w:lang w:val="en-GB"/>
        </w:rPr>
        <w:t>ovie</w:t>
      </w:r>
      <w:r w:rsidR="00445259" w:rsidRPr="005A209C">
        <w:rPr>
          <w:rFonts w:ascii="Times New Roman" w:hAnsi="Times New Roman"/>
          <w:b/>
          <w:sz w:val="24"/>
          <w:szCs w:val="24"/>
          <w:lang w:val="en-GB"/>
        </w:rPr>
        <w:t xml:space="preserve"> </w:t>
      </w:r>
      <w:r w:rsidR="005A253E">
        <w:rPr>
          <w:rFonts w:ascii="Times New Roman" w:hAnsi="Times New Roman"/>
          <w:b/>
          <w:sz w:val="24"/>
          <w:szCs w:val="24"/>
          <w:lang w:val="en-GB"/>
        </w:rPr>
        <w:t>6</w:t>
      </w:r>
      <w:r w:rsidR="00445259" w:rsidRPr="005A209C">
        <w:rPr>
          <w:rFonts w:ascii="Times New Roman" w:hAnsi="Times New Roman"/>
          <w:b/>
          <w:sz w:val="24"/>
          <w:szCs w:val="24"/>
          <w:lang w:val="en-GB"/>
        </w:rPr>
        <w:t>. SC</w:t>
      </w:r>
      <w:r w:rsidR="00445259" w:rsidRPr="005A209C">
        <w:rPr>
          <w:rFonts w:ascii="Times New Roman" w:hAnsi="Times New Roman"/>
          <w:b/>
          <w:sz w:val="24"/>
          <w:szCs w:val="24"/>
          <w:vertAlign w:val="superscript"/>
          <w:lang w:val="en-GB"/>
        </w:rPr>
        <w:t>Sox2/Cl2</w:t>
      </w:r>
      <w:r w:rsidR="00445259" w:rsidRPr="005A209C">
        <w:rPr>
          <w:rFonts w:ascii="Times New Roman" w:hAnsi="Times New Roman"/>
          <w:b/>
          <w:sz w:val="24"/>
          <w:szCs w:val="24"/>
          <w:lang w:val="en-GB"/>
        </w:rPr>
        <w:t xml:space="preserve"> culture in KSR medium. Related to Figure 3. </w:t>
      </w:r>
      <w:r w:rsidR="00445259" w:rsidRPr="005A209C">
        <w:rPr>
          <w:rFonts w:ascii="Times New Roman" w:hAnsi="Times New Roman"/>
          <w:sz w:val="24"/>
          <w:szCs w:val="24"/>
          <w:lang w:val="en-GB"/>
        </w:rPr>
        <w:t>Time-lapse microscopy of Schwann cells overexpressing Sox2, in the absence of FN in the culture medium. Frames were taken every 25 minutes for 72 hours.</w:t>
      </w:r>
    </w:p>
    <w:p w14:paraId="65F7E8CF" w14:textId="5798745F" w:rsidR="00445259" w:rsidRPr="002D6523" w:rsidRDefault="0000337A" w:rsidP="00445259">
      <w:pPr>
        <w:spacing w:line="240" w:lineRule="auto"/>
        <w:jc w:val="both"/>
        <w:rPr>
          <w:rFonts w:ascii="Times New Roman" w:hAnsi="Times New Roman"/>
          <w:b/>
          <w:sz w:val="24"/>
          <w:szCs w:val="24"/>
          <w:lang w:val="en-GB"/>
        </w:rPr>
      </w:pPr>
      <w:r>
        <w:rPr>
          <w:rFonts w:ascii="Times New Roman" w:hAnsi="Times New Roman"/>
          <w:b/>
          <w:sz w:val="24"/>
          <w:szCs w:val="24"/>
          <w:lang w:val="en-GB"/>
        </w:rPr>
        <w:t>Supplementary m</w:t>
      </w:r>
      <w:r w:rsidRPr="005A209C">
        <w:rPr>
          <w:rFonts w:ascii="Times New Roman" w:hAnsi="Times New Roman"/>
          <w:b/>
          <w:sz w:val="24"/>
          <w:szCs w:val="24"/>
          <w:lang w:val="en-GB"/>
        </w:rPr>
        <w:t>ovie</w:t>
      </w:r>
      <w:r w:rsidR="005A253E">
        <w:rPr>
          <w:rFonts w:ascii="Times New Roman" w:hAnsi="Times New Roman"/>
          <w:b/>
          <w:sz w:val="24"/>
          <w:szCs w:val="24"/>
          <w:lang w:val="en-GB"/>
        </w:rPr>
        <w:t xml:space="preserve"> 7</w:t>
      </w:r>
      <w:r w:rsidR="00445259" w:rsidRPr="005A209C">
        <w:rPr>
          <w:rFonts w:ascii="Times New Roman" w:hAnsi="Times New Roman"/>
          <w:b/>
          <w:sz w:val="24"/>
          <w:szCs w:val="24"/>
          <w:lang w:val="en-GB"/>
        </w:rPr>
        <w:t>. SC</w:t>
      </w:r>
      <w:r w:rsidR="00445259" w:rsidRPr="005A209C">
        <w:rPr>
          <w:rFonts w:ascii="Times New Roman" w:hAnsi="Times New Roman"/>
          <w:b/>
          <w:sz w:val="24"/>
          <w:szCs w:val="24"/>
          <w:vertAlign w:val="superscript"/>
          <w:lang w:val="en-GB"/>
        </w:rPr>
        <w:t>Sox2/FnKO</w:t>
      </w:r>
      <w:r w:rsidR="00445259" w:rsidRPr="005A209C">
        <w:rPr>
          <w:rFonts w:ascii="Times New Roman" w:hAnsi="Times New Roman"/>
          <w:b/>
          <w:sz w:val="24"/>
          <w:szCs w:val="24"/>
          <w:lang w:val="en-GB"/>
        </w:rPr>
        <w:t xml:space="preserve"> culture in KSR medium. Related to Figure 3. </w:t>
      </w:r>
      <w:r w:rsidR="00445259" w:rsidRPr="005A209C">
        <w:rPr>
          <w:rFonts w:ascii="Times New Roman" w:hAnsi="Times New Roman"/>
          <w:sz w:val="24"/>
          <w:szCs w:val="24"/>
          <w:lang w:val="en-GB"/>
        </w:rPr>
        <w:t>Time-lapse microscopy of Schwann cells overexpressing Sox2 and knockout for FN, in the absence of FN in the culture medium. Frames were taken every 25 minutes for 72 hours.</w:t>
      </w:r>
      <w:r w:rsidR="00445259" w:rsidRPr="005A209C">
        <w:rPr>
          <w:rFonts w:ascii="Times New Roman" w:hAnsi="Times New Roman"/>
          <w:sz w:val="24"/>
          <w:szCs w:val="24"/>
          <w:lang w:val="en-GB"/>
        </w:rPr>
        <w:fldChar w:fldCharType="begin"/>
      </w:r>
      <w:r w:rsidR="00445259" w:rsidRPr="005A209C">
        <w:rPr>
          <w:rFonts w:ascii="Times New Roman" w:hAnsi="Times New Roman"/>
          <w:sz w:val="24"/>
          <w:szCs w:val="24"/>
          <w:lang w:val="en-GB"/>
        </w:rPr>
        <w:instrText xml:space="preserve"> ADDIN </w:instrText>
      </w:r>
      <w:r w:rsidR="00445259" w:rsidRPr="005A209C">
        <w:rPr>
          <w:rFonts w:ascii="Times New Roman" w:hAnsi="Times New Roman"/>
          <w:sz w:val="24"/>
          <w:szCs w:val="24"/>
          <w:lang w:val="en-GB"/>
        </w:rPr>
        <w:fldChar w:fldCharType="end"/>
      </w:r>
    </w:p>
    <w:p w14:paraId="440F2AB4" w14:textId="77777777" w:rsidR="00817336" w:rsidRDefault="00817336" w:rsidP="00E6117C">
      <w:pPr>
        <w:spacing w:line="480" w:lineRule="auto"/>
        <w:jc w:val="both"/>
        <w:rPr>
          <w:rFonts w:ascii="Times New Roman" w:hAnsi="Times New Roman"/>
          <w:b/>
          <w:bCs/>
          <w:sz w:val="24"/>
          <w:szCs w:val="24"/>
          <w:lang w:val="en-GB"/>
        </w:rPr>
      </w:pPr>
      <w:r>
        <w:rPr>
          <w:rFonts w:ascii="Times New Roman" w:hAnsi="Times New Roman"/>
          <w:b/>
          <w:bCs/>
          <w:sz w:val="24"/>
          <w:szCs w:val="24"/>
          <w:lang w:val="en-GB"/>
        </w:rPr>
        <w:t>Supplementary references</w:t>
      </w:r>
    </w:p>
    <w:p w14:paraId="14E61921" w14:textId="77777777" w:rsidR="00774AD0" w:rsidRPr="00774AD0" w:rsidRDefault="00817336" w:rsidP="00774AD0">
      <w:pPr>
        <w:pStyle w:val="EndNoteBibliography"/>
        <w:spacing w:after="0"/>
        <w:ind w:left="720" w:hanging="720"/>
      </w:pPr>
      <w:r>
        <w:rPr>
          <w:rFonts w:ascii="Times New Roman" w:hAnsi="Times New Roman"/>
          <w:b/>
          <w:bCs/>
          <w:sz w:val="24"/>
          <w:szCs w:val="24"/>
          <w:lang w:val="en-GB"/>
        </w:rPr>
        <w:fldChar w:fldCharType="begin"/>
      </w:r>
      <w:r>
        <w:rPr>
          <w:rFonts w:ascii="Times New Roman" w:hAnsi="Times New Roman"/>
          <w:b/>
          <w:bCs/>
          <w:sz w:val="24"/>
          <w:szCs w:val="24"/>
          <w:lang w:val="en-GB"/>
        </w:rPr>
        <w:instrText xml:space="preserve"> ADDIN EN.REFLIST </w:instrText>
      </w:r>
      <w:r>
        <w:rPr>
          <w:rFonts w:ascii="Times New Roman" w:hAnsi="Times New Roman"/>
          <w:b/>
          <w:bCs/>
          <w:sz w:val="24"/>
          <w:szCs w:val="24"/>
          <w:lang w:val="en-GB"/>
        </w:rPr>
        <w:fldChar w:fldCharType="separate"/>
      </w:r>
      <w:r w:rsidR="00774AD0" w:rsidRPr="00774AD0">
        <w:t>1</w:t>
      </w:r>
      <w:r w:rsidR="00774AD0" w:rsidRPr="00774AD0">
        <w:tab/>
        <w:t xml:space="preserve">Heigwer, F., Kerr, G. &amp; Boutros, M. E-CRISP: fast CRISPR target site identification. </w:t>
      </w:r>
      <w:r w:rsidR="00774AD0" w:rsidRPr="00774AD0">
        <w:rPr>
          <w:i/>
        </w:rPr>
        <w:t>Nature methods</w:t>
      </w:r>
      <w:r w:rsidR="00774AD0" w:rsidRPr="00774AD0">
        <w:t xml:space="preserve"> </w:t>
      </w:r>
      <w:r w:rsidR="00774AD0" w:rsidRPr="00774AD0">
        <w:rPr>
          <w:b/>
        </w:rPr>
        <w:t>11</w:t>
      </w:r>
      <w:r w:rsidR="00774AD0" w:rsidRPr="00774AD0">
        <w:t>, 122-123 (2014).</w:t>
      </w:r>
    </w:p>
    <w:p w14:paraId="5A5EC361" w14:textId="77777777" w:rsidR="00774AD0" w:rsidRPr="00774AD0" w:rsidRDefault="00774AD0" w:rsidP="00774AD0">
      <w:pPr>
        <w:pStyle w:val="EndNoteBibliography"/>
        <w:spacing w:after="0"/>
        <w:ind w:left="720" w:hanging="720"/>
      </w:pPr>
      <w:r w:rsidRPr="00774AD0">
        <w:t>2</w:t>
      </w:r>
      <w:r w:rsidRPr="00774AD0">
        <w:tab/>
        <w:t>Prewitz, M. C.</w:t>
      </w:r>
      <w:r w:rsidRPr="00774AD0">
        <w:rPr>
          <w:i/>
        </w:rPr>
        <w:t xml:space="preserve"> et al.</w:t>
      </w:r>
      <w:r w:rsidRPr="00774AD0">
        <w:t xml:space="preserve"> Tightly anchored tissue-mimetic matrices as instructive stem cell microenvironments. </w:t>
      </w:r>
      <w:r w:rsidRPr="00774AD0">
        <w:rPr>
          <w:i/>
        </w:rPr>
        <w:t>Nature methods</w:t>
      </w:r>
      <w:r w:rsidRPr="00774AD0">
        <w:t xml:space="preserve"> </w:t>
      </w:r>
      <w:r w:rsidRPr="00774AD0">
        <w:rPr>
          <w:b/>
        </w:rPr>
        <w:t>10</w:t>
      </w:r>
      <w:r w:rsidRPr="00774AD0">
        <w:t>, 788-794 (2013).</w:t>
      </w:r>
    </w:p>
    <w:p w14:paraId="007A4984" w14:textId="77777777" w:rsidR="00774AD0" w:rsidRPr="00774AD0" w:rsidRDefault="00774AD0" w:rsidP="00774AD0">
      <w:pPr>
        <w:pStyle w:val="EndNoteBibliography"/>
        <w:spacing w:after="0"/>
        <w:ind w:left="720" w:hanging="720"/>
      </w:pPr>
      <w:r w:rsidRPr="00774AD0">
        <w:t>3</w:t>
      </w:r>
      <w:r w:rsidRPr="00774AD0">
        <w:tab/>
        <w:t xml:space="preserve">De Luca, A. C., Faroni, A. &amp; Reid, A. J. Dorsal root ganglia neurons and differentiated adipose-derived stem cells: an in vitro co-culture model to study peripheral nerve regeneration. </w:t>
      </w:r>
      <w:r w:rsidRPr="00774AD0">
        <w:rPr>
          <w:i/>
        </w:rPr>
        <w:t>JoVE (Journal of Visualized Experiments)</w:t>
      </w:r>
      <w:r w:rsidRPr="00774AD0">
        <w:t>, e52543-e52543 (2015).</w:t>
      </w:r>
    </w:p>
    <w:p w14:paraId="6E63084B" w14:textId="77777777" w:rsidR="00774AD0" w:rsidRPr="00774AD0" w:rsidRDefault="00774AD0" w:rsidP="00774AD0">
      <w:pPr>
        <w:pStyle w:val="EndNoteBibliography"/>
        <w:spacing w:after="0"/>
        <w:ind w:left="720" w:hanging="720"/>
      </w:pPr>
      <w:r w:rsidRPr="00774AD0">
        <w:t>4</w:t>
      </w:r>
      <w:r w:rsidRPr="00774AD0">
        <w:tab/>
        <w:t>Diecke, S.</w:t>
      </w:r>
      <w:r w:rsidRPr="00774AD0">
        <w:rPr>
          <w:i/>
        </w:rPr>
        <w:t xml:space="preserve"> et al.</w:t>
      </w:r>
      <w:r w:rsidRPr="00774AD0">
        <w:t xml:space="preserve"> Novel codon-optimized mini-intronic plasmid for efficient, inexpensive, and xeno-free induction of pluripotency. </w:t>
      </w:r>
      <w:r w:rsidRPr="00774AD0">
        <w:rPr>
          <w:i/>
        </w:rPr>
        <w:t>Scientific reports</w:t>
      </w:r>
      <w:r w:rsidRPr="00774AD0">
        <w:t xml:space="preserve"> </w:t>
      </w:r>
      <w:r w:rsidRPr="00774AD0">
        <w:rPr>
          <w:b/>
        </w:rPr>
        <w:t>5</w:t>
      </w:r>
      <w:r w:rsidRPr="00774AD0">
        <w:t xml:space="preserve"> (2015).</w:t>
      </w:r>
    </w:p>
    <w:p w14:paraId="6842200D" w14:textId="77777777" w:rsidR="00774AD0" w:rsidRPr="00774AD0" w:rsidRDefault="00774AD0" w:rsidP="00774AD0">
      <w:pPr>
        <w:pStyle w:val="EndNoteBibliography"/>
        <w:spacing w:after="0"/>
        <w:ind w:left="720" w:hanging="720"/>
      </w:pPr>
      <w:r w:rsidRPr="00774AD0">
        <w:t>5</w:t>
      </w:r>
      <w:r w:rsidRPr="00774AD0">
        <w:tab/>
        <w:t>Qu, Q.</w:t>
      </w:r>
      <w:r w:rsidRPr="00774AD0">
        <w:rPr>
          <w:i/>
        </w:rPr>
        <w:t xml:space="preserve"> et al.</w:t>
      </w:r>
      <w:r w:rsidRPr="00774AD0">
        <w:t xml:space="preserve"> High-efficiency motor neuron differentiation from human pluripotent stem cells and the function of Islet-1. </w:t>
      </w:r>
      <w:r w:rsidRPr="00774AD0">
        <w:rPr>
          <w:i/>
        </w:rPr>
        <w:t>Nature communications</w:t>
      </w:r>
      <w:r w:rsidRPr="00774AD0">
        <w:t xml:space="preserve"> </w:t>
      </w:r>
      <w:r w:rsidRPr="00774AD0">
        <w:rPr>
          <w:b/>
        </w:rPr>
        <w:t>5</w:t>
      </w:r>
      <w:r w:rsidRPr="00774AD0">
        <w:t>, 3449, doi:10.1038/ncomms4449 (2014).</w:t>
      </w:r>
    </w:p>
    <w:p w14:paraId="4BD49360" w14:textId="77777777" w:rsidR="00774AD0" w:rsidRPr="00774AD0" w:rsidRDefault="00774AD0" w:rsidP="00774AD0">
      <w:pPr>
        <w:pStyle w:val="EndNoteBibliography"/>
        <w:spacing w:after="0"/>
        <w:ind w:left="720" w:hanging="720"/>
      </w:pPr>
      <w:r w:rsidRPr="00774AD0">
        <w:t>6</w:t>
      </w:r>
      <w:r w:rsidRPr="00774AD0">
        <w:tab/>
        <w:t>Xiao, Y.</w:t>
      </w:r>
      <w:r w:rsidRPr="00774AD0">
        <w:rPr>
          <w:i/>
        </w:rPr>
        <w:t xml:space="preserve"> et al.</w:t>
      </w:r>
      <w:r w:rsidRPr="00774AD0">
        <w:t xml:space="preserve"> High-resolution live imaging reveals axon-glia interactions during peripheral nerve injury and repair in zebrafish. </w:t>
      </w:r>
      <w:r w:rsidRPr="00774AD0">
        <w:rPr>
          <w:i/>
        </w:rPr>
        <w:t>Disease Models and Mechanisms</w:t>
      </w:r>
      <w:r w:rsidRPr="00774AD0">
        <w:t xml:space="preserve"> </w:t>
      </w:r>
      <w:r w:rsidRPr="00774AD0">
        <w:rPr>
          <w:b/>
        </w:rPr>
        <w:t>8</w:t>
      </w:r>
      <w:r w:rsidRPr="00774AD0">
        <w:t>, 553-564, doi:10.1242/dmm.018184 (2015).</w:t>
      </w:r>
    </w:p>
    <w:p w14:paraId="35269EFF" w14:textId="77777777" w:rsidR="00774AD0" w:rsidRPr="00774AD0" w:rsidRDefault="00774AD0" w:rsidP="00774AD0">
      <w:pPr>
        <w:pStyle w:val="EndNoteBibliography"/>
        <w:spacing w:after="0"/>
        <w:ind w:left="720" w:hanging="720"/>
      </w:pPr>
      <w:r w:rsidRPr="00774AD0">
        <w:t>7</w:t>
      </w:r>
      <w:r w:rsidRPr="00774AD0">
        <w:tab/>
        <w:t>Pinto-Teixeira, F.</w:t>
      </w:r>
      <w:r w:rsidRPr="00774AD0">
        <w:rPr>
          <w:i/>
        </w:rPr>
        <w:t xml:space="preserve"> et al.</w:t>
      </w:r>
      <w:r w:rsidRPr="00774AD0">
        <w:t xml:space="preserve"> Inexhaustible hair-cell regeneration in young and aged zebrafish. </w:t>
      </w:r>
      <w:r w:rsidRPr="00774AD0">
        <w:rPr>
          <w:i/>
        </w:rPr>
        <w:t>Biology Open</w:t>
      </w:r>
      <w:r w:rsidRPr="00774AD0">
        <w:t xml:space="preserve"> </w:t>
      </w:r>
      <w:r w:rsidRPr="00774AD0">
        <w:rPr>
          <w:b/>
        </w:rPr>
        <w:t>4</w:t>
      </w:r>
      <w:r w:rsidRPr="00774AD0">
        <w:t>, 903-909, doi:10.1242/bio.012112 (2015).</w:t>
      </w:r>
    </w:p>
    <w:p w14:paraId="25AE5D4D" w14:textId="77777777" w:rsidR="00774AD0" w:rsidRPr="00774AD0" w:rsidRDefault="00774AD0" w:rsidP="00774AD0">
      <w:pPr>
        <w:pStyle w:val="EndNoteBibliography"/>
        <w:spacing w:after="0"/>
        <w:ind w:left="720" w:hanging="720"/>
      </w:pPr>
      <w:r w:rsidRPr="00774AD0">
        <w:lastRenderedPageBreak/>
        <w:t>8</w:t>
      </w:r>
      <w:r w:rsidRPr="00774AD0">
        <w:tab/>
        <w:t>Boudaoud, A.</w:t>
      </w:r>
      <w:r w:rsidRPr="00774AD0">
        <w:rPr>
          <w:i/>
        </w:rPr>
        <w:t xml:space="preserve"> et al.</w:t>
      </w:r>
      <w:r w:rsidRPr="00774AD0">
        <w:t xml:space="preserve"> FibrilTool, an ImageJ plug-in to quantify fibrillar structures in raw microscopy images. </w:t>
      </w:r>
      <w:r w:rsidRPr="00774AD0">
        <w:rPr>
          <w:i/>
        </w:rPr>
        <w:t>Nature protocols</w:t>
      </w:r>
      <w:r w:rsidRPr="00774AD0">
        <w:t xml:space="preserve"> </w:t>
      </w:r>
      <w:r w:rsidRPr="00774AD0">
        <w:rPr>
          <w:b/>
        </w:rPr>
        <w:t>9</w:t>
      </w:r>
      <w:r w:rsidRPr="00774AD0">
        <w:t>, 457-463 (2014).</w:t>
      </w:r>
    </w:p>
    <w:p w14:paraId="2D3E2372" w14:textId="77777777" w:rsidR="00774AD0" w:rsidRPr="00774AD0" w:rsidRDefault="00774AD0" w:rsidP="00774AD0">
      <w:pPr>
        <w:pStyle w:val="EndNoteBibliography"/>
        <w:spacing w:after="0"/>
        <w:ind w:left="720" w:hanging="720"/>
      </w:pPr>
      <w:r w:rsidRPr="00774AD0">
        <w:t>9</w:t>
      </w:r>
      <w:r w:rsidRPr="00774AD0">
        <w:tab/>
        <w:t>Gambarotta, G.</w:t>
      </w:r>
      <w:r w:rsidRPr="00774AD0">
        <w:rPr>
          <w:i/>
        </w:rPr>
        <w:t xml:space="preserve"> et al.</w:t>
      </w:r>
      <w:r w:rsidRPr="00774AD0">
        <w:t xml:space="preserve"> Identification and validation of suitable housekeeping genes for normalizing quantitative real-time PCR assays in injured peripheral nerves. </w:t>
      </w:r>
      <w:r w:rsidRPr="00774AD0">
        <w:rPr>
          <w:i/>
        </w:rPr>
        <w:t>PloS one</w:t>
      </w:r>
      <w:r w:rsidRPr="00774AD0">
        <w:t xml:space="preserve"> </w:t>
      </w:r>
      <w:r w:rsidRPr="00774AD0">
        <w:rPr>
          <w:b/>
        </w:rPr>
        <w:t>9</w:t>
      </w:r>
      <w:r w:rsidRPr="00774AD0">
        <w:t>, e105601, doi:10.1371/journal.pone.0105601 (2014).</w:t>
      </w:r>
    </w:p>
    <w:p w14:paraId="43E2A966" w14:textId="77777777" w:rsidR="00817336" w:rsidRDefault="00774AD0" w:rsidP="00774AD0">
      <w:pPr>
        <w:pStyle w:val="EndNoteBibliography"/>
        <w:ind w:left="720" w:hanging="720"/>
        <w:rPr>
          <w:rFonts w:ascii="Times New Roman" w:hAnsi="Times New Roman"/>
          <w:b/>
          <w:bCs/>
          <w:sz w:val="24"/>
          <w:szCs w:val="24"/>
          <w:lang w:val="en-GB"/>
        </w:rPr>
      </w:pPr>
      <w:r w:rsidRPr="00774AD0">
        <w:t>10</w:t>
      </w:r>
      <w:r w:rsidRPr="00774AD0">
        <w:tab/>
        <w:t>Kirkeby, A.</w:t>
      </w:r>
      <w:r w:rsidRPr="00774AD0">
        <w:rPr>
          <w:i/>
        </w:rPr>
        <w:t xml:space="preserve"> et al.</w:t>
      </w:r>
      <w:r w:rsidRPr="00774AD0">
        <w:t xml:space="preserve"> Predictive markers guide differentiation to improve graft outcome in clinical translation of hESC-based therapy for Parkinson’s disease. </w:t>
      </w:r>
      <w:r w:rsidRPr="00774AD0">
        <w:rPr>
          <w:i/>
        </w:rPr>
        <w:t>Cell stem cell</w:t>
      </w:r>
      <w:r w:rsidRPr="00774AD0">
        <w:t xml:space="preserve"> </w:t>
      </w:r>
      <w:r w:rsidRPr="00774AD0">
        <w:rPr>
          <w:b/>
        </w:rPr>
        <w:t>20</w:t>
      </w:r>
      <w:r w:rsidRPr="00774AD0">
        <w:t>, 135-148 (2017).</w:t>
      </w:r>
      <w:r w:rsidR="00817336">
        <w:rPr>
          <w:rFonts w:ascii="Times New Roman" w:hAnsi="Times New Roman"/>
          <w:b/>
          <w:bCs/>
          <w:sz w:val="24"/>
          <w:szCs w:val="24"/>
          <w:lang w:val="en-GB"/>
        </w:rPr>
        <w:fldChar w:fldCharType="end"/>
      </w:r>
    </w:p>
    <w:sectPr w:rsidR="00817336">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altName w:val="Sylfaen"/>
    <w:panose1 w:val="020B0502040204020203"/>
    <w:charset w:val="00"/>
    <w:family w:val="swiss"/>
    <w:pitch w:val="variable"/>
    <w:sig w:usb0="E4002EFF" w:usb1="C000E47F"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Layout" w:val="&lt;ENLayout&gt;&lt;Style&gt;Nature&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pxxrte2r22xxfxeedaupew2e55ea0252zese&quot;&gt;Reference 2015 lab computer&lt;record-ids&gt;&lt;item&gt;593&lt;/item&gt;&lt;item&gt;764&lt;/item&gt;&lt;item&gt;768&lt;/item&gt;&lt;item&gt;769&lt;/item&gt;&lt;item&gt;1027&lt;/item&gt;&lt;item&gt;1189&lt;/item&gt;&lt;/record-ids&gt;&lt;/item&gt;&lt;/Libraries&gt;"/>
  </w:docVars>
  <w:rsids>
    <w:rsidRoot w:val="000E1537"/>
    <w:rsid w:val="0000337A"/>
    <w:rsid w:val="000122ED"/>
    <w:rsid w:val="0001363B"/>
    <w:rsid w:val="00061755"/>
    <w:rsid w:val="00073686"/>
    <w:rsid w:val="0007402E"/>
    <w:rsid w:val="00087B0C"/>
    <w:rsid w:val="000904B1"/>
    <w:rsid w:val="000909A6"/>
    <w:rsid w:val="000B6971"/>
    <w:rsid w:val="000E1537"/>
    <w:rsid w:val="000F4BA6"/>
    <w:rsid w:val="00100F5B"/>
    <w:rsid w:val="0012752D"/>
    <w:rsid w:val="00135081"/>
    <w:rsid w:val="0015002C"/>
    <w:rsid w:val="00151AD3"/>
    <w:rsid w:val="00180ED0"/>
    <w:rsid w:val="00191BDC"/>
    <w:rsid w:val="001A1CCF"/>
    <w:rsid w:val="001A3B93"/>
    <w:rsid w:val="001A3CBC"/>
    <w:rsid w:val="001A5D61"/>
    <w:rsid w:val="001C2EE1"/>
    <w:rsid w:val="001F740E"/>
    <w:rsid w:val="00204E2F"/>
    <w:rsid w:val="00217798"/>
    <w:rsid w:val="002363C0"/>
    <w:rsid w:val="00261743"/>
    <w:rsid w:val="00270C7E"/>
    <w:rsid w:val="00271E33"/>
    <w:rsid w:val="00283A6A"/>
    <w:rsid w:val="002C0AE3"/>
    <w:rsid w:val="002E00C7"/>
    <w:rsid w:val="002F3BD4"/>
    <w:rsid w:val="002F6484"/>
    <w:rsid w:val="00306F0C"/>
    <w:rsid w:val="003447CE"/>
    <w:rsid w:val="00355F4E"/>
    <w:rsid w:val="00374335"/>
    <w:rsid w:val="003835F0"/>
    <w:rsid w:val="00385CD3"/>
    <w:rsid w:val="003A7F38"/>
    <w:rsid w:val="003B4215"/>
    <w:rsid w:val="003B745B"/>
    <w:rsid w:val="003D2420"/>
    <w:rsid w:val="003D3128"/>
    <w:rsid w:val="003D5B8C"/>
    <w:rsid w:val="004131E3"/>
    <w:rsid w:val="00413AE2"/>
    <w:rsid w:val="00431CF6"/>
    <w:rsid w:val="00445259"/>
    <w:rsid w:val="00476E92"/>
    <w:rsid w:val="00483B25"/>
    <w:rsid w:val="004A08CF"/>
    <w:rsid w:val="004E6620"/>
    <w:rsid w:val="004F347C"/>
    <w:rsid w:val="005048E2"/>
    <w:rsid w:val="00525D86"/>
    <w:rsid w:val="00526C10"/>
    <w:rsid w:val="00535503"/>
    <w:rsid w:val="00556F82"/>
    <w:rsid w:val="005675FD"/>
    <w:rsid w:val="005849C5"/>
    <w:rsid w:val="005A0303"/>
    <w:rsid w:val="005A1241"/>
    <w:rsid w:val="005A253E"/>
    <w:rsid w:val="005A720C"/>
    <w:rsid w:val="005A7515"/>
    <w:rsid w:val="005B66A8"/>
    <w:rsid w:val="005C2838"/>
    <w:rsid w:val="005C2AD6"/>
    <w:rsid w:val="005D4530"/>
    <w:rsid w:val="005F26C2"/>
    <w:rsid w:val="006057F3"/>
    <w:rsid w:val="00626425"/>
    <w:rsid w:val="00633B58"/>
    <w:rsid w:val="00686E9A"/>
    <w:rsid w:val="006960D9"/>
    <w:rsid w:val="006A03D3"/>
    <w:rsid w:val="006A34C7"/>
    <w:rsid w:val="006D3303"/>
    <w:rsid w:val="006E20C2"/>
    <w:rsid w:val="006F2DD1"/>
    <w:rsid w:val="006F575A"/>
    <w:rsid w:val="006F7595"/>
    <w:rsid w:val="00706FA4"/>
    <w:rsid w:val="00720EB5"/>
    <w:rsid w:val="00726DF9"/>
    <w:rsid w:val="00774AD0"/>
    <w:rsid w:val="00786B85"/>
    <w:rsid w:val="00796D4D"/>
    <w:rsid w:val="007D18EF"/>
    <w:rsid w:val="007D26B4"/>
    <w:rsid w:val="007D516F"/>
    <w:rsid w:val="00802024"/>
    <w:rsid w:val="00816E59"/>
    <w:rsid w:val="00817336"/>
    <w:rsid w:val="0082393D"/>
    <w:rsid w:val="00832B55"/>
    <w:rsid w:val="00833DE2"/>
    <w:rsid w:val="00863E92"/>
    <w:rsid w:val="00877E17"/>
    <w:rsid w:val="008A2146"/>
    <w:rsid w:val="008A3F7A"/>
    <w:rsid w:val="008B6226"/>
    <w:rsid w:val="008E52C8"/>
    <w:rsid w:val="009022F4"/>
    <w:rsid w:val="00910541"/>
    <w:rsid w:val="00930EE6"/>
    <w:rsid w:val="009370EC"/>
    <w:rsid w:val="009422FB"/>
    <w:rsid w:val="009501BA"/>
    <w:rsid w:val="0095778F"/>
    <w:rsid w:val="0096219A"/>
    <w:rsid w:val="009655DA"/>
    <w:rsid w:val="009A2E45"/>
    <w:rsid w:val="009D5D12"/>
    <w:rsid w:val="00A03A8A"/>
    <w:rsid w:val="00A078E9"/>
    <w:rsid w:val="00A121CA"/>
    <w:rsid w:val="00A4488B"/>
    <w:rsid w:val="00A56CE5"/>
    <w:rsid w:val="00A64352"/>
    <w:rsid w:val="00A97EDF"/>
    <w:rsid w:val="00AA35FD"/>
    <w:rsid w:val="00AB4BE2"/>
    <w:rsid w:val="00AE08E4"/>
    <w:rsid w:val="00B34644"/>
    <w:rsid w:val="00B34F84"/>
    <w:rsid w:val="00B35AEC"/>
    <w:rsid w:val="00B63104"/>
    <w:rsid w:val="00B66EAE"/>
    <w:rsid w:val="00B846FC"/>
    <w:rsid w:val="00B97835"/>
    <w:rsid w:val="00BD24B5"/>
    <w:rsid w:val="00BD581D"/>
    <w:rsid w:val="00BE7A60"/>
    <w:rsid w:val="00BF5B7E"/>
    <w:rsid w:val="00C01926"/>
    <w:rsid w:val="00C15F69"/>
    <w:rsid w:val="00C2173F"/>
    <w:rsid w:val="00C229E4"/>
    <w:rsid w:val="00C33D18"/>
    <w:rsid w:val="00C7041C"/>
    <w:rsid w:val="00C77847"/>
    <w:rsid w:val="00CA5BB5"/>
    <w:rsid w:val="00CB69F0"/>
    <w:rsid w:val="00CC22C2"/>
    <w:rsid w:val="00CC50EF"/>
    <w:rsid w:val="00D0606B"/>
    <w:rsid w:val="00D16977"/>
    <w:rsid w:val="00D22C5A"/>
    <w:rsid w:val="00D34AC2"/>
    <w:rsid w:val="00D555D8"/>
    <w:rsid w:val="00D57AAD"/>
    <w:rsid w:val="00D677E2"/>
    <w:rsid w:val="00D74A29"/>
    <w:rsid w:val="00D81043"/>
    <w:rsid w:val="00D86F87"/>
    <w:rsid w:val="00DA106E"/>
    <w:rsid w:val="00DA4B7F"/>
    <w:rsid w:val="00DC5E20"/>
    <w:rsid w:val="00DE50BE"/>
    <w:rsid w:val="00DF4A4D"/>
    <w:rsid w:val="00E445E0"/>
    <w:rsid w:val="00E6117C"/>
    <w:rsid w:val="00E77C34"/>
    <w:rsid w:val="00E92B96"/>
    <w:rsid w:val="00EE4BD3"/>
    <w:rsid w:val="00EE4D43"/>
    <w:rsid w:val="00EF54C3"/>
    <w:rsid w:val="00F10023"/>
    <w:rsid w:val="00F34508"/>
    <w:rsid w:val="00F65231"/>
    <w:rsid w:val="00F653F1"/>
    <w:rsid w:val="00F82338"/>
    <w:rsid w:val="00F826DC"/>
    <w:rsid w:val="00F90A01"/>
    <w:rsid w:val="00FD60C3"/>
    <w:rsid w:val="00FE1E12"/>
    <w:rsid w:val="00FF472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87A074"/>
  <w15:chartTrackingRefBased/>
  <w15:docId w15:val="{825EFFE9-B8C7-4C4E-8085-3E5355DBCA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26C10"/>
    <w:pPr>
      <w:spacing w:after="200" w:line="276" w:lineRule="auto"/>
    </w:pPr>
    <w:rPr>
      <w:rFonts w:ascii="Calibri" w:eastAsia="Calibri" w:hAnsi="Calibri" w:cs="Times New Roman"/>
      <w:lang w:val="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ndNoteBibliographyTitle">
    <w:name w:val="EndNote Bibliography Title"/>
    <w:basedOn w:val="Normal"/>
    <w:link w:val="EndNoteBibliographyTitleCar"/>
    <w:rsid w:val="00817336"/>
    <w:pPr>
      <w:spacing w:after="0"/>
      <w:jc w:val="center"/>
    </w:pPr>
    <w:rPr>
      <w:rFonts w:cs="Calibri"/>
      <w:noProof/>
      <w:lang w:val="en-US"/>
    </w:rPr>
  </w:style>
  <w:style w:type="character" w:customStyle="1" w:styleId="EndNoteBibliographyTitleCar">
    <w:name w:val="EndNote Bibliography Title Car"/>
    <w:basedOn w:val="DefaultParagraphFont"/>
    <w:link w:val="EndNoteBibliographyTitle"/>
    <w:rsid w:val="00817336"/>
    <w:rPr>
      <w:rFonts w:ascii="Calibri" w:eastAsia="Calibri" w:hAnsi="Calibri" w:cs="Calibri"/>
      <w:noProof/>
      <w:lang w:val="en-US"/>
    </w:rPr>
  </w:style>
  <w:style w:type="paragraph" w:customStyle="1" w:styleId="EndNoteBibliography">
    <w:name w:val="EndNote Bibliography"/>
    <w:basedOn w:val="Normal"/>
    <w:link w:val="EndNoteBibliographyCar"/>
    <w:rsid w:val="00817336"/>
    <w:pPr>
      <w:spacing w:line="240" w:lineRule="auto"/>
      <w:jc w:val="both"/>
    </w:pPr>
    <w:rPr>
      <w:rFonts w:cs="Calibri"/>
      <w:noProof/>
      <w:lang w:val="en-US"/>
    </w:rPr>
  </w:style>
  <w:style w:type="character" w:customStyle="1" w:styleId="EndNoteBibliographyCar">
    <w:name w:val="EndNote Bibliography Car"/>
    <w:basedOn w:val="DefaultParagraphFont"/>
    <w:link w:val="EndNoteBibliography"/>
    <w:rsid w:val="00817336"/>
    <w:rPr>
      <w:rFonts w:ascii="Calibri" w:eastAsia="Calibri" w:hAnsi="Calibri" w:cs="Calibri"/>
      <w:noProof/>
      <w:lang w:val="en-US"/>
    </w:rPr>
  </w:style>
  <w:style w:type="paragraph" w:customStyle="1" w:styleId="Default">
    <w:name w:val="Default"/>
    <w:rsid w:val="00445259"/>
    <w:pPr>
      <w:autoSpaceDE w:val="0"/>
      <w:autoSpaceDN w:val="0"/>
      <w:adjustRightInd w:val="0"/>
      <w:spacing w:after="0" w:line="240" w:lineRule="auto"/>
    </w:pPr>
    <w:rPr>
      <w:rFonts w:ascii="Calibri" w:eastAsia="Calibri" w:hAnsi="Calibri" w:cs="Calibri"/>
      <w:color w:val="000000"/>
      <w:sz w:val="24"/>
      <w:szCs w:val="24"/>
      <w:lang w:val="de-DE"/>
    </w:rPr>
  </w:style>
  <w:style w:type="table" w:styleId="TableGrid">
    <w:name w:val="Table Grid"/>
    <w:basedOn w:val="TableNormal"/>
    <w:uiPriority w:val="59"/>
    <w:rsid w:val="00445259"/>
    <w:pPr>
      <w:spacing w:after="0" w:line="240" w:lineRule="auto"/>
    </w:pPr>
    <w:rPr>
      <w:rFonts w:ascii="Calibri" w:eastAsia="Calibri" w:hAnsi="Calibri" w:cs="Times New Roman"/>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413AE2"/>
    <w:rPr>
      <w:color w:val="0000FF"/>
      <w:u w:val="single"/>
    </w:rPr>
  </w:style>
  <w:style w:type="paragraph" w:styleId="BalloonText">
    <w:name w:val="Balloon Text"/>
    <w:basedOn w:val="Normal"/>
    <w:link w:val="BalloonTextChar"/>
    <w:uiPriority w:val="99"/>
    <w:semiHidden/>
    <w:unhideWhenUsed/>
    <w:rsid w:val="005A751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A7515"/>
    <w:rPr>
      <w:rFonts w:ascii="Segoe UI" w:eastAsia="Calibri" w:hAnsi="Segoe UI" w:cs="Segoe UI"/>
      <w:sz w:val="18"/>
      <w:szCs w:val="18"/>
      <w:lang w:val="de-DE"/>
    </w:rPr>
  </w:style>
  <w:style w:type="character" w:styleId="CommentReference">
    <w:name w:val="annotation reference"/>
    <w:basedOn w:val="DefaultParagraphFont"/>
    <w:uiPriority w:val="99"/>
    <w:semiHidden/>
    <w:unhideWhenUsed/>
    <w:rsid w:val="00535503"/>
    <w:rPr>
      <w:sz w:val="16"/>
      <w:szCs w:val="16"/>
    </w:rPr>
  </w:style>
  <w:style w:type="paragraph" w:styleId="CommentText">
    <w:name w:val="annotation text"/>
    <w:basedOn w:val="Normal"/>
    <w:link w:val="CommentTextChar"/>
    <w:uiPriority w:val="99"/>
    <w:semiHidden/>
    <w:unhideWhenUsed/>
    <w:rsid w:val="00535503"/>
    <w:pPr>
      <w:spacing w:line="240" w:lineRule="auto"/>
    </w:pPr>
    <w:rPr>
      <w:sz w:val="20"/>
      <w:szCs w:val="20"/>
    </w:rPr>
  </w:style>
  <w:style w:type="character" w:customStyle="1" w:styleId="CommentTextChar">
    <w:name w:val="Comment Text Char"/>
    <w:basedOn w:val="DefaultParagraphFont"/>
    <w:link w:val="CommentText"/>
    <w:uiPriority w:val="99"/>
    <w:semiHidden/>
    <w:rsid w:val="00535503"/>
    <w:rPr>
      <w:rFonts w:ascii="Calibri" w:eastAsia="Calibri" w:hAnsi="Calibri" w:cs="Times New Roman"/>
      <w:sz w:val="20"/>
      <w:szCs w:val="20"/>
      <w:lang w:val="de-DE"/>
    </w:rPr>
  </w:style>
  <w:style w:type="paragraph" w:styleId="CommentSubject">
    <w:name w:val="annotation subject"/>
    <w:basedOn w:val="CommentText"/>
    <w:next w:val="CommentText"/>
    <w:link w:val="CommentSubjectChar"/>
    <w:uiPriority w:val="99"/>
    <w:semiHidden/>
    <w:unhideWhenUsed/>
    <w:rsid w:val="00535503"/>
    <w:rPr>
      <w:b/>
      <w:bCs/>
    </w:rPr>
  </w:style>
  <w:style w:type="character" w:customStyle="1" w:styleId="CommentSubjectChar">
    <w:name w:val="Comment Subject Char"/>
    <w:basedOn w:val="CommentTextChar"/>
    <w:link w:val="CommentSubject"/>
    <w:uiPriority w:val="99"/>
    <w:semiHidden/>
    <w:rsid w:val="00535503"/>
    <w:rPr>
      <w:rFonts w:ascii="Calibri" w:eastAsia="Calibri" w:hAnsi="Calibri" w:cs="Times New Roman"/>
      <w:b/>
      <w:bCs/>
      <w:sz w:val="20"/>
      <w:szCs w:val="20"/>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8911569">
      <w:bodyDiv w:val="1"/>
      <w:marLeft w:val="0"/>
      <w:marRight w:val="0"/>
      <w:marTop w:val="0"/>
      <w:marBottom w:val="0"/>
      <w:divBdr>
        <w:top w:val="none" w:sz="0" w:space="0" w:color="auto"/>
        <w:left w:val="none" w:sz="0" w:space="0" w:color="auto"/>
        <w:bottom w:val="none" w:sz="0" w:space="0" w:color="auto"/>
        <w:right w:val="none" w:sz="0" w:space="0" w:color="auto"/>
      </w:divBdr>
    </w:div>
    <w:div w:id="267852600">
      <w:bodyDiv w:val="1"/>
      <w:marLeft w:val="0"/>
      <w:marRight w:val="0"/>
      <w:marTop w:val="0"/>
      <w:marBottom w:val="0"/>
      <w:divBdr>
        <w:top w:val="none" w:sz="0" w:space="0" w:color="auto"/>
        <w:left w:val="none" w:sz="0" w:space="0" w:color="auto"/>
        <w:bottom w:val="none" w:sz="0" w:space="0" w:color="auto"/>
        <w:right w:val="none" w:sz="0" w:space="0" w:color="auto"/>
      </w:divBdr>
    </w:div>
    <w:div w:id="491525017">
      <w:bodyDiv w:val="1"/>
      <w:marLeft w:val="0"/>
      <w:marRight w:val="0"/>
      <w:marTop w:val="0"/>
      <w:marBottom w:val="0"/>
      <w:divBdr>
        <w:top w:val="none" w:sz="0" w:space="0" w:color="auto"/>
        <w:left w:val="none" w:sz="0" w:space="0" w:color="auto"/>
        <w:bottom w:val="none" w:sz="0" w:space="0" w:color="auto"/>
        <w:right w:val="none" w:sz="0" w:space="0" w:color="auto"/>
      </w:divBdr>
    </w:div>
    <w:div w:id="886524033">
      <w:bodyDiv w:val="1"/>
      <w:marLeft w:val="0"/>
      <w:marRight w:val="0"/>
      <w:marTop w:val="0"/>
      <w:marBottom w:val="0"/>
      <w:divBdr>
        <w:top w:val="none" w:sz="0" w:space="0" w:color="auto"/>
        <w:left w:val="none" w:sz="0" w:space="0" w:color="auto"/>
        <w:bottom w:val="none" w:sz="0" w:space="0" w:color="auto"/>
        <w:right w:val="none" w:sz="0" w:space="0" w:color="auto"/>
      </w:divBdr>
    </w:div>
    <w:div w:id="903684138">
      <w:bodyDiv w:val="1"/>
      <w:marLeft w:val="0"/>
      <w:marRight w:val="0"/>
      <w:marTop w:val="0"/>
      <w:marBottom w:val="0"/>
      <w:divBdr>
        <w:top w:val="none" w:sz="0" w:space="0" w:color="auto"/>
        <w:left w:val="none" w:sz="0" w:space="0" w:color="auto"/>
        <w:bottom w:val="none" w:sz="0" w:space="0" w:color="auto"/>
        <w:right w:val="none" w:sz="0" w:space="0" w:color="auto"/>
      </w:divBdr>
    </w:div>
    <w:div w:id="946616973">
      <w:bodyDiv w:val="1"/>
      <w:marLeft w:val="0"/>
      <w:marRight w:val="0"/>
      <w:marTop w:val="0"/>
      <w:marBottom w:val="0"/>
      <w:divBdr>
        <w:top w:val="none" w:sz="0" w:space="0" w:color="auto"/>
        <w:left w:val="none" w:sz="0" w:space="0" w:color="auto"/>
        <w:bottom w:val="none" w:sz="0" w:space="0" w:color="auto"/>
        <w:right w:val="none" w:sz="0" w:space="0" w:color="auto"/>
      </w:divBdr>
    </w:div>
    <w:div w:id="1381661626">
      <w:bodyDiv w:val="1"/>
      <w:marLeft w:val="0"/>
      <w:marRight w:val="0"/>
      <w:marTop w:val="0"/>
      <w:marBottom w:val="0"/>
      <w:divBdr>
        <w:top w:val="none" w:sz="0" w:space="0" w:color="auto"/>
        <w:left w:val="none" w:sz="0" w:space="0" w:color="auto"/>
        <w:bottom w:val="none" w:sz="0" w:space="0" w:color="auto"/>
        <w:right w:val="none" w:sz="0" w:space="0" w:color="auto"/>
      </w:divBdr>
    </w:div>
    <w:div w:id="1389186585">
      <w:bodyDiv w:val="1"/>
      <w:marLeft w:val="0"/>
      <w:marRight w:val="0"/>
      <w:marTop w:val="0"/>
      <w:marBottom w:val="0"/>
      <w:divBdr>
        <w:top w:val="none" w:sz="0" w:space="0" w:color="auto"/>
        <w:left w:val="none" w:sz="0" w:space="0" w:color="auto"/>
        <w:bottom w:val="none" w:sz="0" w:space="0" w:color="auto"/>
        <w:right w:val="none" w:sz="0" w:space="0" w:color="auto"/>
      </w:divBdr>
    </w:div>
    <w:div w:id="1395354926">
      <w:bodyDiv w:val="1"/>
      <w:marLeft w:val="0"/>
      <w:marRight w:val="0"/>
      <w:marTop w:val="0"/>
      <w:marBottom w:val="0"/>
      <w:divBdr>
        <w:top w:val="none" w:sz="0" w:space="0" w:color="auto"/>
        <w:left w:val="none" w:sz="0" w:space="0" w:color="auto"/>
        <w:bottom w:val="none" w:sz="0" w:space="0" w:color="auto"/>
        <w:right w:val="none" w:sz="0" w:space="0" w:color="auto"/>
      </w:divBdr>
    </w:div>
    <w:div w:id="1829788408">
      <w:bodyDiv w:val="1"/>
      <w:marLeft w:val="0"/>
      <w:marRight w:val="0"/>
      <w:marTop w:val="0"/>
      <w:marBottom w:val="0"/>
      <w:divBdr>
        <w:top w:val="none" w:sz="0" w:space="0" w:color="auto"/>
        <w:left w:val="none" w:sz="0" w:space="0" w:color="auto"/>
        <w:bottom w:val="none" w:sz="0" w:space="0" w:color="auto"/>
        <w:right w:val="none" w:sz="0" w:space="0" w:color="auto"/>
      </w:divBdr>
    </w:div>
    <w:div w:id="1835760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hyperlink" Target="https://www.thermofisher.com/order/catalog/product/4367659" TargetMode="External"/><Relationship Id="rId15" Type="http://schemas.openxmlformats.org/officeDocument/2006/relationships/theme" Target="theme/theme1.xml"/><Relationship Id="rId10"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C3B847-0BFF-4159-891D-7D763D4162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24</Pages>
  <Words>5627</Words>
  <Characters>32076</Characters>
  <Application>Microsoft Office Word</Application>
  <DocSecurity>0</DocSecurity>
  <Lines>267</Lines>
  <Paragraphs>75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37628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ET</dc:creator>
  <cp:keywords/>
  <dc:description/>
  <cp:lastModifiedBy>Elen Torres</cp:lastModifiedBy>
  <cp:revision>12</cp:revision>
  <cp:lastPrinted>2018-11-27T00:52:00Z</cp:lastPrinted>
  <dcterms:created xsi:type="dcterms:W3CDTF">2019-10-24T01:28:00Z</dcterms:created>
  <dcterms:modified xsi:type="dcterms:W3CDTF">2019-11-07T15:32:00Z</dcterms:modified>
</cp:coreProperties>
</file>